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569" w:rsidRPr="0039301A" w:rsidRDefault="007C4569" w:rsidP="007C4569">
      <w:pPr>
        <w:rPr>
          <w:rFonts w:ascii="Traditional Arabic" w:hAnsi="Traditional Arabic" w:cs="Traditional Arabic"/>
          <w:b/>
          <w:bCs/>
          <w:sz w:val="36"/>
          <w:rtl/>
        </w:rPr>
      </w:pPr>
      <w:r w:rsidRPr="00C8163F">
        <w:rPr>
          <w:rFonts w:ascii="Traditional Arabic" w:hAnsi="Traditional Arabic" w:cs="Traditional Arabic"/>
          <w:b/>
          <w:bCs/>
          <w:noProof/>
          <w:sz w:val="36"/>
          <w:rtl/>
        </w:rPr>
        <w:drawing>
          <wp:anchor distT="0" distB="0" distL="114300" distR="114300" simplePos="0" relativeHeight="251662336" behindDoc="0" locked="0" layoutInCell="1" allowOverlap="1" wp14:anchorId="613C0BDB" wp14:editId="579FCB37">
            <wp:simplePos x="0" y="0"/>
            <wp:positionH relativeFrom="column">
              <wp:posOffset>180975</wp:posOffset>
            </wp:positionH>
            <wp:positionV relativeFrom="paragraph">
              <wp:posOffset>125095</wp:posOffset>
            </wp:positionV>
            <wp:extent cx="1976755" cy="2066925"/>
            <wp:effectExtent l="19050" t="0" r="4445" b="0"/>
            <wp:wrapNone/>
            <wp:docPr id="12" name="صورة 12" descr="1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1016"/>
                    <pic:cNvPicPr>
                      <a:picLocks noChangeAspect="1" noChangeArrowheads="1"/>
                    </pic:cNvPicPr>
                  </pic:nvPicPr>
                  <pic:blipFill>
                    <a:blip r:embed="rId9"/>
                    <a:srcRect/>
                    <a:stretch>
                      <a:fillRect/>
                    </a:stretch>
                  </pic:blipFill>
                  <pic:spPr bwMode="auto">
                    <a:xfrm>
                      <a:off x="0" y="0"/>
                      <a:ext cx="1976755" cy="2066925"/>
                    </a:xfrm>
                    <a:prstGeom prst="rect">
                      <a:avLst/>
                    </a:prstGeom>
                    <a:noFill/>
                    <a:ln w="9525">
                      <a:noFill/>
                      <a:miter lim="800000"/>
                      <a:headEnd/>
                      <a:tailEnd/>
                    </a:ln>
                  </pic:spPr>
                </pic:pic>
              </a:graphicData>
            </a:graphic>
          </wp:anchor>
        </w:drawing>
      </w:r>
      <w:r w:rsidRPr="0039301A">
        <w:rPr>
          <w:rFonts w:ascii="Traditional Arabic" w:hAnsi="Traditional Arabic" w:cs="Traditional Arabic" w:hint="cs"/>
          <w:b/>
          <w:bCs/>
          <w:sz w:val="36"/>
          <w:rtl/>
        </w:rPr>
        <w:t xml:space="preserve">المملكة العربية السعودية </w:t>
      </w:r>
    </w:p>
    <w:p w:rsidR="007C4569" w:rsidRPr="0039301A" w:rsidRDefault="008B17B1" w:rsidP="007C4569">
      <w:pPr>
        <w:tabs>
          <w:tab w:val="left" w:pos="2351"/>
        </w:tabs>
        <w:rPr>
          <w:rFonts w:ascii="Traditional Arabic" w:hAnsi="Traditional Arabic" w:cs="Traditional Arabic"/>
          <w:b/>
          <w:bCs/>
          <w:sz w:val="36"/>
          <w:rtl/>
        </w:rPr>
      </w:pPr>
      <w:r>
        <w:rPr>
          <w:rFonts w:ascii="Traditional Arabic" w:hAnsi="Traditional Arabic" w:cs="Traditional Arabic" w:hint="cs"/>
          <w:b/>
          <w:bCs/>
          <w:sz w:val="36"/>
          <w:rtl/>
        </w:rPr>
        <w:t xml:space="preserve">       وزارة التعليم</w:t>
      </w:r>
      <w:r w:rsidR="007C4569">
        <w:rPr>
          <w:rFonts w:ascii="Traditional Arabic" w:hAnsi="Traditional Arabic" w:cs="Traditional Arabic"/>
          <w:b/>
          <w:bCs/>
          <w:sz w:val="36"/>
          <w:rtl/>
        </w:rPr>
        <w:tab/>
      </w:r>
    </w:p>
    <w:p w:rsidR="007C4569" w:rsidRPr="0039301A" w:rsidRDefault="007C4569" w:rsidP="007C4569">
      <w:pPr>
        <w:rPr>
          <w:rFonts w:ascii="Traditional Arabic" w:hAnsi="Traditional Arabic" w:cs="Traditional Arabic"/>
          <w:b/>
          <w:bCs/>
          <w:sz w:val="36"/>
          <w:rtl/>
        </w:rPr>
      </w:pPr>
      <w:r w:rsidRPr="0039301A">
        <w:rPr>
          <w:rFonts w:ascii="Traditional Arabic" w:hAnsi="Traditional Arabic" w:cs="Traditional Arabic" w:hint="cs"/>
          <w:b/>
          <w:bCs/>
          <w:sz w:val="36"/>
          <w:rtl/>
        </w:rPr>
        <w:t xml:space="preserve">الجامعة الإسلامية بالمدينة المنورة </w:t>
      </w:r>
    </w:p>
    <w:p w:rsidR="007C4569" w:rsidRPr="0039301A" w:rsidRDefault="007C4569" w:rsidP="007C4569">
      <w:pPr>
        <w:rPr>
          <w:rFonts w:ascii="Traditional Arabic" w:hAnsi="Traditional Arabic" w:cs="Traditional Arabic"/>
          <w:b/>
          <w:bCs/>
          <w:sz w:val="36"/>
          <w:rtl/>
        </w:rPr>
      </w:pPr>
      <w:r w:rsidRPr="0039301A">
        <w:rPr>
          <w:rFonts w:ascii="Traditional Arabic" w:hAnsi="Traditional Arabic" w:cs="Traditional Arabic" w:hint="cs"/>
          <w:b/>
          <w:bCs/>
          <w:sz w:val="36"/>
          <w:rtl/>
        </w:rPr>
        <w:t xml:space="preserve">        0</w:t>
      </w:r>
      <w:r>
        <w:rPr>
          <w:rFonts w:ascii="Traditional Arabic" w:hAnsi="Traditional Arabic" w:cs="Traditional Arabic" w:hint="cs"/>
          <w:b/>
          <w:bCs/>
          <w:sz w:val="36"/>
          <w:rtl/>
        </w:rPr>
        <w:t>32</w:t>
      </w:r>
      <w:r w:rsidRPr="0039301A">
        <w:rPr>
          <w:rFonts w:ascii="Traditional Arabic" w:hAnsi="Traditional Arabic" w:cs="Traditional Arabic" w:hint="cs"/>
          <w:b/>
          <w:bCs/>
          <w:sz w:val="36"/>
          <w:rtl/>
        </w:rPr>
        <w:t xml:space="preserve">     </w:t>
      </w:r>
    </w:p>
    <w:p w:rsidR="007C4569" w:rsidRPr="007469B2" w:rsidRDefault="007C4569" w:rsidP="007C4569">
      <w:pPr>
        <w:rPr>
          <w:rFonts w:ascii="Traditional Arabic" w:hAnsi="Traditional Arabic" w:cs="Traditional Arabic"/>
          <w:b/>
          <w:bCs/>
          <w:sz w:val="36"/>
          <w:rtl/>
        </w:rPr>
      </w:pPr>
      <w:r w:rsidRPr="0039301A">
        <w:rPr>
          <w:rFonts w:ascii="Traditional Arabic" w:hAnsi="Traditional Arabic" w:cs="Traditional Arabic" w:hint="cs"/>
          <w:b/>
          <w:bCs/>
          <w:sz w:val="36"/>
          <w:rtl/>
        </w:rPr>
        <w:t xml:space="preserve">كلية الشريعة </w:t>
      </w:r>
      <w:r w:rsidRPr="0039301A">
        <w:rPr>
          <w:rFonts w:ascii="Traditional Arabic" w:hAnsi="Traditional Arabic" w:cs="Traditional Arabic"/>
          <w:b/>
          <w:bCs/>
          <w:sz w:val="36"/>
          <w:rtl/>
        </w:rPr>
        <w:t>–</w:t>
      </w:r>
      <w:r w:rsidRPr="0039301A">
        <w:rPr>
          <w:rFonts w:ascii="Traditional Arabic" w:hAnsi="Traditional Arabic" w:cs="Traditional Arabic" w:hint="cs"/>
          <w:b/>
          <w:bCs/>
          <w:sz w:val="36"/>
          <w:rtl/>
        </w:rPr>
        <w:t xml:space="preserve">قسم الفقه         </w:t>
      </w:r>
    </w:p>
    <w:p w:rsidR="007C4569" w:rsidRDefault="007C4569" w:rsidP="007C4569">
      <w:pPr>
        <w:jc w:val="center"/>
        <w:rPr>
          <w:rFonts w:ascii="Traditional Arabic" w:hAnsi="Traditional Arabic" w:cs="Traditional Arabic"/>
          <w:b/>
          <w:bCs/>
          <w:sz w:val="52"/>
          <w:szCs w:val="52"/>
          <w:rtl/>
        </w:rPr>
      </w:pPr>
      <w:r w:rsidRPr="0039301A">
        <w:rPr>
          <w:rFonts w:ascii="Traditional Arabic" w:hAnsi="Traditional Arabic" w:cs="Traditional Arabic" w:hint="cs"/>
          <w:b/>
          <w:bCs/>
          <w:sz w:val="52"/>
          <w:szCs w:val="52"/>
          <w:rtl/>
        </w:rPr>
        <w:t xml:space="preserve">القواعد الفقهية المتعلقة بالضرورات </w:t>
      </w:r>
    </w:p>
    <w:p w:rsidR="007C4569" w:rsidRPr="00F11239" w:rsidRDefault="007C4569" w:rsidP="007C4569">
      <w:pPr>
        <w:jc w:val="center"/>
        <w:rPr>
          <w:rFonts w:ascii="Traditional Arabic" w:hAnsi="Traditional Arabic" w:cs="Traditional Arabic"/>
          <w:b/>
          <w:bCs/>
          <w:sz w:val="48"/>
          <w:szCs w:val="48"/>
          <w:rtl/>
        </w:rPr>
      </w:pPr>
      <w:r w:rsidRPr="00F11239">
        <w:rPr>
          <w:rFonts w:ascii="Traditional Arabic" w:hAnsi="Traditional Arabic" w:cs="Traditional Arabic" w:hint="cs"/>
          <w:b/>
          <w:bCs/>
          <w:sz w:val="48"/>
          <w:szCs w:val="48"/>
          <w:rtl/>
        </w:rPr>
        <w:t xml:space="preserve">-جمعاً ودراسة </w:t>
      </w:r>
      <w:r w:rsidRPr="00F11239">
        <w:rPr>
          <w:rFonts w:ascii="Traditional Arabic" w:hAnsi="Traditional Arabic" w:cs="Traditional Arabic"/>
          <w:b/>
          <w:bCs/>
          <w:sz w:val="48"/>
          <w:szCs w:val="48"/>
          <w:rtl/>
        </w:rPr>
        <w:t>–</w:t>
      </w:r>
    </w:p>
    <w:p w:rsidR="007C4569" w:rsidRDefault="007C4569" w:rsidP="007C4569">
      <w:pPr>
        <w:jc w:val="center"/>
        <w:rPr>
          <w:rFonts w:ascii="Traditional Arabic" w:hAnsi="Traditional Arabic" w:cs="Traditional Arabic"/>
          <w:sz w:val="44"/>
          <w:szCs w:val="44"/>
          <w:rtl/>
        </w:rPr>
      </w:pPr>
      <w:r>
        <w:rPr>
          <w:rFonts w:ascii="Traditional Arabic" w:hAnsi="Traditional Arabic" w:cs="Traditional Arabic" w:hint="cs"/>
          <w:sz w:val="44"/>
          <w:szCs w:val="44"/>
          <w:rtl/>
        </w:rPr>
        <w:t>رسالة علمية مقدم</w:t>
      </w:r>
      <w:r w:rsidRPr="00F11239">
        <w:rPr>
          <w:rFonts w:ascii="Traditional Arabic" w:hAnsi="Traditional Arabic" w:cs="Traditional Arabic" w:hint="cs"/>
          <w:sz w:val="44"/>
          <w:szCs w:val="44"/>
          <w:rtl/>
        </w:rPr>
        <w:t xml:space="preserve"> لنيل درجة العالمية (الماجستير ) </w:t>
      </w:r>
    </w:p>
    <w:p w:rsidR="007C4569" w:rsidRPr="00D750B1" w:rsidRDefault="007C4569" w:rsidP="007C4569">
      <w:pPr>
        <w:jc w:val="center"/>
        <w:rPr>
          <w:rFonts w:ascii="Traditional Arabic" w:hAnsi="Traditional Arabic" w:cs="Traditional Arabic"/>
          <w:b/>
          <w:bCs/>
          <w:sz w:val="44"/>
          <w:szCs w:val="44"/>
          <w:rtl/>
        </w:rPr>
      </w:pPr>
      <w:r w:rsidRPr="00D750B1">
        <w:rPr>
          <w:rFonts w:ascii="Traditional Arabic" w:hAnsi="Traditional Arabic" w:cs="Traditional Arabic" w:hint="cs"/>
          <w:b/>
          <w:bCs/>
          <w:sz w:val="44"/>
          <w:szCs w:val="44"/>
          <w:rtl/>
        </w:rPr>
        <w:t>إعداد الطالب :</w:t>
      </w:r>
    </w:p>
    <w:p w:rsidR="007C4569" w:rsidRDefault="007C4569" w:rsidP="007C4569">
      <w:pPr>
        <w:jc w:val="center"/>
        <w:rPr>
          <w:rFonts w:ascii="Traditional Arabic" w:hAnsi="Traditional Arabic" w:cs="Traditional Arabic"/>
          <w:sz w:val="44"/>
          <w:szCs w:val="44"/>
          <w:rtl/>
        </w:rPr>
      </w:pPr>
      <w:r>
        <w:rPr>
          <w:rFonts w:ascii="Traditional Arabic" w:hAnsi="Traditional Arabic" w:cs="Traditional Arabic" w:hint="cs"/>
          <w:sz w:val="44"/>
          <w:szCs w:val="44"/>
          <w:rtl/>
        </w:rPr>
        <w:t>صلاح الدين أحمد سعيد عزام</w:t>
      </w:r>
    </w:p>
    <w:p w:rsidR="007C4569" w:rsidRDefault="007C4569" w:rsidP="007C4569">
      <w:pPr>
        <w:jc w:val="center"/>
        <w:rPr>
          <w:rFonts w:ascii="Traditional Arabic" w:hAnsi="Traditional Arabic" w:cs="Traditional Arabic" w:hint="cs"/>
          <w:sz w:val="44"/>
          <w:szCs w:val="44"/>
          <w:rtl/>
        </w:rPr>
      </w:pPr>
    </w:p>
    <w:p w:rsidR="00FA641C" w:rsidRDefault="00FA641C" w:rsidP="007C4569">
      <w:pPr>
        <w:jc w:val="center"/>
        <w:rPr>
          <w:rFonts w:ascii="Traditional Arabic" w:hAnsi="Traditional Arabic" w:cs="Traditional Arabic"/>
          <w:b/>
          <w:bCs/>
          <w:sz w:val="44"/>
          <w:szCs w:val="44"/>
          <w:rtl/>
        </w:rPr>
      </w:pPr>
    </w:p>
    <w:p w:rsidR="007C4569" w:rsidRPr="00D750B1" w:rsidRDefault="007C4569" w:rsidP="007C4569">
      <w:pPr>
        <w:jc w:val="center"/>
        <w:rPr>
          <w:rFonts w:ascii="Traditional Arabic" w:hAnsi="Traditional Arabic" w:cs="Traditional Arabic"/>
          <w:b/>
          <w:bCs/>
          <w:sz w:val="44"/>
          <w:szCs w:val="44"/>
          <w:rtl/>
        </w:rPr>
      </w:pPr>
      <w:r w:rsidRPr="00D750B1">
        <w:rPr>
          <w:rFonts w:ascii="Traditional Arabic" w:hAnsi="Traditional Arabic" w:cs="Traditional Arabic" w:hint="cs"/>
          <w:b/>
          <w:bCs/>
          <w:sz w:val="44"/>
          <w:szCs w:val="44"/>
          <w:rtl/>
        </w:rPr>
        <w:t>إشراف :</w:t>
      </w:r>
    </w:p>
    <w:p w:rsidR="007C4569" w:rsidRDefault="007C4569" w:rsidP="007C4569">
      <w:pPr>
        <w:jc w:val="center"/>
        <w:rPr>
          <w:rFonts w:ascii="Traditional Arabic" w:hAnsi="Traditional Arabic" w:cs="Traditional Arabic"/>
          <w:sz w:val="44"/>
          <w:szCs w:val="44"/>
          <w:rtl/>
        </w:rPr>
      </w:pPr>
      <w:r>
        <w:rPr>
          <w:rFonts w:ascii="Traditional Arabic" w:hAnsi="Traditional Arabic" w:cs="Traditional Arabic" w:hint="cs"/>
          <w:sz w:val="44"/>
          <w:szCs w:val="44"/>
          <w:rtl/>
        </w:rPr>
        <w:t>د. عبد الله بن محمد الساعدي</w:t>
      </w:r>
    </w:p>
    <w:p w:rsidR="007C4569" w:rsidRPr="00F1159F" w:rsidRDefault="007C4569" w:rsidP="00FA641C">
      <w:pPr>
        <w:jc w:val="center"/>
        <w:rPr>
          <w:rFonts w:ascii="Traditional Arabic" w:hAnsi="Traditional Arabic" w:cs="Traditional Arabic"/>
          <w:sz w:val="44"/>
          <w:szCs w:val="44"/>
          <w:rtl/>
        </w:rPr>
      </w:pPr>
      <w:r>
        <w:rPr>
          <w:rFonts w:ascii="Traditional Arabic" w:hAnsi="Traditional Arabic" w:cs="Traditional Arabic" w:hint="cs"/>
          <w:sz w:val="44"/>
          <w:szCs w:val="44"/>
          <w:rtl/>
        </w:rPr>
        <w:t>143</w:t>
      </w:r>
      <w:r w:rsidR="00FA641C">
        <w:rPr>
          <w:rFonts w:ascii="Traditional Arabic" w:hAnsi="Traditional Arabic" w:cs="Traditional Arabic" w:hint="cs"/>
          <w:sz w:val="44"/>
          <w:szCs w:val="44"/>
          <w:rtl/>
        </w:rPr>
        <w:t>5</w:t>
      </w:r>
      <w:r>
        <w:rPr>
          <w:rFonts w:ascii="Traditional Arabic" w:hAnsi="Traditional Arabic" w:cs="Traditional Arabic" w:hint="cs"/>
          <w:sz w:val="44"/>
          <w:szCs w:val="44"/>
          <w:rtl/>
        </w:rPr>
        <w:t>هـ - 143</w:t>
      </w:r>
      <w:r w:rsidR="00FA641C">
        <w:rPr>
          <w:rFonts w:ascii="Traditional Arabic" w:hAnsi="Traditional Arabic" w:cs="Traditional Arabic" w:hint="cs"/>
          <w:sz w:val="44"/>
          <w:szCs w:val="44"/>
          <w:rtl/>
        </w:rPr>
        <w:t>6</w:t>
      </w:r>
      <w:r>
        <w:rPr>
          <w:rFonts w:ascii="Traditional Arabic" w:hAnsi="Traditional Arabic" w:cs="Traditional Arabic" w:hint="cs"/>
          <w:sz w:val="44"/>
          <w:szCs w:val="44"/>
          <w:rtl/>
        </w:rPr>
        <w:t>هـ</w:t>
      </w:r>
    </w:p>
    <w:p w:rsidR="007C4569" w:rsidRPr="007748DC" w:rsidRDefault="007C4569" w:rsidP="007C4569">
      <w:pPr>
        <w:spacing w:after="0" w:line="240" w:lineRule="auto"/>
        <w:jc w:val="center"/>
        <w:rPr>
          <w:rFonts w:ascii="Traditional Arabic" w:hAnsi="Traditional Arabic"/>
          <w:b/>
          <w:bCs/>
          <w:color w:val="000000"/>
          <w:sz w:val="800"/>
          <w:szCs w:val="800"/>
          <w:rtl/>
        </w:rPr>
      </w:pPr>
      <w:r>
        <w:rPr>
          <w:rFonts w:ascii="Traditional Arabic" w:hAnsi="Traditional Arabic" w:cs="Traditional Arabic"/>
          <w:sz w:val="36"/>
          <w:rtl/>
        </w:rPr>
        <w:br w:type="page"/>
      </w:r>
      <w:r w:rsidRPr="007748DC">
        <w:rPr>
          <w:shadow/>
          <w:color w:val="000000"/>
          <w:sz w:val="800"/>
          <w:szCs w:val="800"/>
        </w:rPr>
        <w:lastRenderedPageBreak/>
        <w:sym w:font="AGA Arabesque" w:char="F050"/>
      </w:r>
    </w:p>
    <w:p w:rsidR="007C4569" w:rsidRDefault="007C4569" w:rsidP="007C4569">
      <w:pPr>
        <w:bidi w:val="0"/>
        <w:rPr>
          <w:rFonts w:ascii="Traditional Arabic" w:hAnsi="Traditional Arabic" w:cs="Traditional Arabic"/>
          <w:sz w:val="36"/>
        </w:rPr>
      </w:pPr>
    </w:p>
    <w:p w:rsidR="007C4569" w:rsidRDefault="007C4569" w:rsidP="007C4569">
      <w:pPr>
        <w:bidi w:val="0"/>
        <w:rPr>
          <w:rFonts w:ascii="Traditional Arabic" w:hAnsi="Traditional Arabic" w:cs="Traditional Arabic"/>
          <w:sz w:val="36"/>
        </w:rPr>
      </w:pPr>
      <w:r>
        <w:rPr>
          <w:rFonts w:ascii="Traditional Arabic" w:hAnsi="Traditional Arabic" w:cs="Traditional Arabic"/>
          <w:sz w:val="36"/>
          <w:rtl/>
        </w:rPr>
        <w:br w:type="page"/>
      </w:r>
    </w:p>
    <w:p w:rsidR="007C4569" w:rsidRDefault="007C4569" w:rsidP="007C4569">
      <w:pPr>
        <w:jc w:val="center"/>
        <w:rPr>
          <w:rFonts w:ascii="Traditional Arabic" w:hAnsi="Traditional Arabic" w:cs="Traditional Arabic"/>
          <w:sz w:val="36"/>
          <w:rtl/>
        </w:rPr>
      </w:pPr>
      <w:r>
        <w:rPr>
          <w:rFonts w:ascii="Traditional Arabic" w:hAnsi="Traditional Arabic" w:cs="Traditional Arabic"/>
          <w:sz w:val="36"/>
          <w:rtl/>
        </w:rPr>
        <w:lastRenderedPageBreak/>
        <w:t>بسم الله الرحم</w:t>
      </w:r>
      <w:r w:rsidRPr="009D5BA9">
        <w:rPr>
          <w:rFonts w:ascii="Traditional Arabic" w:hAnsi="Traditional Arabic" w:cs="Traditional Arabic"/>
          <w:sz w:val="36"/>
          <w:rtl/>
        </w:rPr>
        <w:t>ن الرحيم</w:t>
      </w:r>
    </w:p>
    <w:p w:rsidR="00EF6380" w:rsidRPr="009D5BA9" w:rsidRDefault="00EF6380" w:rsidP="002A64F4">
      <w:pPr>
        <w:pStyle w:val="1"/>
        <w:rPr>
          <w:rtl/>
        </w:rPr>
      </w:pPr>
      <w:r>
        <w:rPr>
          <w:rFonts w:hint="cs"/>
          <w:rtl/>
        </w:rPr>
        <w:t>المقدمة</w:t>
      </w:r>
    </w:p>
    <w:p w:rsidR="007C4569" w:rsidRDefault="007C4569" w:rsidP="007C4569">
      <w:pPr>
        <w:pStyle w:val="a0"/>
        <w:rPr>
          <w:rtl/>
        </w:rPr>
      </w:pPr>
      <w:r w:rsidRPr="00064ECB">
        <w:rPr>
          <w:rtl/>
        </w:rPr>
        <w:t xml:space="preserve">إن الحمد لله نحمده </w:t>
      </w:r>
      <w:proofErr w:type="spellStart"/>
      <w:r w:rsidRPr="00064ECB">
        <w:rPr>
          <w:rtl/>
        </w:rPr>
        <w:t>ونستعينه</w:t>
      </w:r>
      <w:proofErr w:type="spellEnd"/>
      <w:r w:rsidRPr="00064ECB">
        <w:rPr>
          <w:rtl/>
        </w:rPr>
        <w:t>،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7C4569" w:rsidRPr="005D2790" w:rsidRDefault="007C4569" w:rsidP="007C4569">
      <w:pPr>
        <w:pStyle w:val="a0"/>
        <w:rPr>
          <w:rFonts w:ascii="Traditional Arabic" w:hAnsi="Traditional Arabic"/>
          <w:rtl/>
        </w:rPr>
      </w:pPr>
      <w:r w:rsidRPr="005D2790">
        <w:rPr>
          <w:rFonts w:ascii="QCF_BSML" w:hAnsi="QCF_BSML" w:cs="QCF_BSML"/>
          <w:color w:val="000000"/>
          <w:rtl/>
        </w:rPr>
        <w:t xml:space="preserve">ﭧ ﭨ  ﭽ </w:t>
      </w:r>
      <w:r w:rsidRPr="005D2790">
        <w:rPr>
          <w:rFonts w:ascii="QCF_P063" w:hAnsi="QCF_P063" w:cs="QCF_P063"/>
          <w:color w:val="000000"/>
          <w:rtl/>
        </w:rPr>
        <w:t xml:space="preserve">ﭤ  ﭥ  ﭦ  ﭧ  ﭨ  ﭩ  ﭪ  ﭫ  ﭬ  ﭭ  ﭮ   ﭯ  </w:t>
      </w:r>
      <w:r w:rsidRPr="005D2790">
        <w:rPr>
          <w:rFonts w:ascii="QCF_BSML" w:hAnsi="QCF_BSML" w:cs="QCF_BSML"/>
          <w:color w:val="000000"/>
          <w:rtl/>
        </w:rPr>
        <w:t>ﭼ</w:t>
      </w:r>
      <w:r w:rsidRPr="002207EB">
        <w:rPr>
          <w:rFonts w:hint="cs"/>
          <w:vertAlign w:val="superscript"/>
          <w:rtl/>
        </w:rPr>
        <w:t>(</w:t>
      </w:r>
      <w:r w:rsidRPr="00147C38">
        <w:rPr>
          <w:rStyle w:val="a5"/>
          <w:rtl/>
        </w:rPr>
        <w:footnoteReference w:id="1"/>
      </w:r>
      <w:r w:rsidRPr="002207EB">
        <w:rPr>
          <w:rFonts w:hint="cs"/>
          <w:vertAlign w:val="superscript"/>
          <w:rtl/>
        </w:rPr>
        <w:t>)</w:t>
      </w:r>
      <w:r>
        <w:rPr>
          <w:rFonts w:ascii="Traditional Arabic" w:hAnsi="Traditional Arabic" w:hint="cs"/>
          <w:rtl/>
        </w:rPr>
        <w:t>.</w:t>
      </w:r>
    </w:p>
    <w:p w:rsidR="007C4569" w:rsidRDefault="007C4569" w:rsidP="007C4569">
      <w:pPr>
        <w:pStyle w:val="a0"/>
        <w:rPr>
          <w:rFonts w:ascii="Arial" w:hAnsi="Arial" w:cs="Arial"/>
          <w:color w:val="000000"/>
          <w:rtl/>
        </w:rPr>
      </w:pPr>
      <w:r w:rsidRPr="005D2790">
        <w:rPr>
          <w:rFonts w:ascii="QCF_BSML" w:hAnsi="QCF_BSML" w:cs="QCF_BSML"/>
          <w:color w:val="000000"/>
          <w:rtl/>
        </w:rPr>
        <w:t xml:space="preserve">ﭧ ﭨ ﭽ </w:t>
      </w:r>
      <w:r w:rsidRPr="005D2790">
        <w:rPr>
          <w:rFonts w:ascii="QCF_P077" w:hAnsi="QCF_P077" w:cs="QCF_P077"/>
          <w:color w:val="000000"/>
          <w:rtl/>
        </w:rPr>
        <w:t xml:space="preserve">ﭑ  ﭒ  ﭓ  ﭔ  ﭕ  ﭖ  ﭗ  ﭘ  ﭙ  ﭚ  ﭛ    ﭜ  ﭝ  ﭞ  ﭟ  ﭠ         </w:t>
      </w:r>
      <w:proofErr w:type="spellStart"/>
      <w:r w:rsidRPr="005D2790">
        <w:rPr>
          <w:rFonts w:ascii="QCF_P077" w:hAnsi="QCF_P077" w:cs="QCF_P077"/>
          <w:color w:val="000000"/>
          <w:rtl/>
        </w:rPr>
        <w:t>ﭡ</w:t>
      </w:r>
      <w:r w:rsidRPr="005D2790">
        <w:rPr>
          <w:rFonts w:ascii="QCF_P077" w:hAnsi="QCF_P077" w:cs="QCF_P077"/>
          <w:color w:val="0000A5"/>
          <w:rtl/>
        </w:rPr>
        <w:t>ﭢ</w:t>
      </w:r>
      <w:proofErr w:type="spellEnd"/>
      <w:r w:rsidRPr="005D2790">
        <w:rPr>
          <w:rFonts w:ascii="QCF_P077" w:hAnsi="QCF_P077" w:cs="QCF_P077"/>
          <w:color w:val="000000"/>
          <w:rtl/>
        </w:rPr>
        <w:t xml:space="preserve">  ﭣ  ﭤ  ﭥ  ﭦ   ﭧ    </w:t>
      </w:r>
      <w:proofErr w:type="spellStart"/>
      <w:r w:rsidRPr="005D2790">
        <w:rPr>
          <w:rFonts w:ascii="QCF_P077" w:hAnsi="QCF_P077" w:cs="QCF_P077"/>
          <w:color w:val="000000"/>
          <w:rtl/>
        </w:rPr>
        <w:t>ﭨ</w:t>
      </w:r>
      <w:r w:rsidRPr="005D2790">
        <w:rPr>
          <w:rFonts w:ascii="QCF_P077" w:hAnsi="QCF_P077" w:cs="QCF_P077"/>
          <w:color w:val="0000A5"/>
          <w:rtl/>
        </w:rPr>
        <w:t>ﭩ</w:t>
      </w:r>
      <w:proofErr w:type="spellEnd"/>
      <w:r w:rsidRPr="005D2790">
        <w:rPr>
          <w:rFonts w:ascii="QCF_P077" w:hAnsi="QCF_P077" w:cs="QCF_P077"/>
          <w:color w:val="000000"/>
          <w:rtl/>
        </w:rPr>
        <w:t xml:space="preserve">  ﭪ  ﭫ  ﭬ        ﭭ  ﭮ  </w:t>
      </w:r>
      <w:r w:rsidRPr="005D2790">
        <w:rPr>
          <w:rFonts w:ascii="QCF_BSML" w:hAnsi="QCF_BSML" w:cs="QCF_BSML"/>
          <w:color w:val="000000"/>
          <w:rtl/>
        </w:rPr>
        <w:t>ﭼ</w:t>
      </w:r>
      <w:r w:rsidRPr="002207EB">
        <w:rPr>
          <w:rFonts w:hint="cs"/>
          <w:vertAlign w:val="superscript"/>
          <w:rtl/>
        </w:rPr>
        <w:t>(</w:t>
      </w:r>
      <w:r w:rsidRPr="00147C38">
        <w:rPr>
          <w:rStyle w:val="a5"/>
          <w:rtl/>
        </w:rPr>
        <w:footnoteReference w:id="2"/>
      </w:r>
      <w:r w:rsidRPr="002207EB">
        <w:rPr>
          <w:rFonts w:hint="cs"/>
          <w:vertAlign w:val="superscript"/>
          <w:rtl/>
        </w:rPr>
        <w:t>)</w:t>
      </w:r>
      <w:r>
        <w:rPr>
          <w:rFonts w:ascii="Arial" w:hAnsi="Arial" w:cs="Arial" w:hint="cs"/>
          <w:color w:val="000000"/>
          <w:rtl/>
        </w:rPr>
        <w:t>.</w:t>
      </w:r>
    </w:p>
    <w:p w:rsidR="007C4569" w:rsidRPr="00AB236E" w:rsidRDefault="007C4569" w:rsidP="007C4569">
      <w:pPr>
        <w:pStyle w:val="a0"/>
        <w:rPr>
          <w:rFonts w:ascii="Arial" w:hAnsi="Arial" w:cs="Arial"/>
          <w:color w:val="000000"/>
          <w:rtl/>
        </w:rPr>
      </w:pPr>
      <w:r w:rsidRPr="00AB236E">
        <w:rPr>
          <w:rFonts w:ascii="QCF_BSML" w:hAnsi="QCF_BSML" w:cs="QCF_BSML"/>
          <w:color w:val="000000"/>
          <w:rtl/>
        </w:rPr>
        <w:t xml:space="preserve">ﭧ ﭨ ﭽ </w:t>
      </w:r>
      <w:r w:rsidRPr="00AB236E">
        <w:rPr>
          <w:rFonts w:ascii="QCF_P427" w:hAnsi="QCF_P427" w:cs="QCF_P427"/>
          <w:color w:val="000000"/>
          <w:rtl/>
        </w:rPr>
        <w:t xml:space="preserve">ﮥ  ﮦ  ﮧ  ﮨ  ﮩ  ﮪ  ﮫ  ﮬ  ﮭ  ﮮ   ﮯ  ﮰ  ﮱ  ﯓ    </w:t>
      </w:r>
      <w:proofErr w:type="spellStart"/>
      <w:r w:rsidRPr="00AB236E">
        <w:rPr>
          <w:rFonts w:ascii="QCF_P427" w:hAnsi="QCF_P427" w:cs="QCF_P427"/>
          <w:color w:val="000000"/>
          <w:rtl/>
        </w:rPr>
        <w:t>ﯔ</w:t>
      </w:r>
      <w:r w:rsidRPr="00AB236E">
        <w:rPr>
          <w:rFonts w:ascii="QCF_P427" w:hAnsi="QCF_P427" w:cs="QCF_P427"/>
          <w:color w:val="0000A5"/>
          <w:rtl/>
        </w:rPr>
        <w:t>ﯕ</w:t>
      </w:r>
      <w:proofErr w:type="spellEnd"/>
      <w:r w:rsidRPr="00AB236E">
        <w:rPr>
          <w:rFonts w:ascii="QCF_P427" w:hAnsi="QCF_P427" w:cs="QCF_P427"/>
          <w:color w:val="000000"/>
          <w:rtl/>
        </w:rPr>
        <w:t xml:space="preserve">  ﯖ  ﯗ  ﯘ  ﯙ   ﯚ  ﯛ   ﯜ  ﯝ  </w:t>
      </w:r>
      <w:r w:rsidRPr="00AB236E">
        <w:rPr>
          <w:rFonts w:ascii="QCF_BSML" w:hAnsi="QCF_BSML" w:cs="QCF_BSML"/>
          <w:color w:val="000000"/>
          <w:rtl/>
        </w:rPr>
        <w:t>ﭼ</w:t>
      </w:r>
      <w:r w:rsidRPr="002207EB">
        <w:rPr>
          <w:rFonts w:hint="cs"/>
          <w:vertAlign w:val="superscript"/>
          <w:rtl/>
        </w:rPr>
        <w:t>(</w:t>
      </w:r>
      <w:r w:rsidRPr="00147C38">
        <w:rPr>
          <w:rStyle w:val="a5"/>
          <w:rtl/>
        </w:rPr>
        <w:footnoteReference w:id="3"/>
      </w:r>
      <w:r w:rsidRPr="002207EB">
        <w:rPr>
          <w:rFonts w:hint="cs"/>
          <w:vertAlign w:val="superscript"/>
          <w:rtl/>
        </w:rPr>
        <w:t>)</w:t>
      </w:r>
      <w:r>
        <w:rPr>
          <w:rFonts w:ascii="Arial" w:hAnsi="Arial" w:cs="Arial" w:hint="cs"/>
          <w:color w:val="000000"/>
          <w:rtl/>
        </w:rPr>
        <w:t>.</w:t>
      </w:r>
    </w:p>
    <w:p w:rsidR="007C4569" w:rsidRDefault="007C4569" w:rsidP="007C4569">
      <w:pPr>
        <w:pStyle w:val="a0"/>
        <w:rPr>
          <w:rtl/>
        </w:rPr>
      </w:pPr>
      <w:r>
        <w:rPr>
          <w:rFonts w:hint="cs"/>
          <w:rtl/>
        </w:rPr>
        <w:t xml:space="preserve">  وبعد:</w:t>
      </w:r>
    </w:p>
    <w:p w:rsidR="007C4569" w:rsidRDefault="007C4569" w:rsidP="007C4569">
      <w:pPr>
        <w:pStyle w:val="a0"/>
        <w:rPr>
          <w:rtl/>
        </w:rPr>
      </w:pPr>
      <w:r>
        <w:rPr>
          <w:rFonts w:hint="cs"/>
          <w:rtl/>
        </w:rPr>
        <w:t xml:space="preserve">      فإن علم القواعد الفقهية علم جليل القدر , غزير الفائدة , عمدة كل مجتهد فقيه في ضبط مذهبه , بتقريب </w:t>
      </w:r>
      <w:proofErr w:type="spellStart"/>
      <w:r>
        <w:rPr>
          <w:rFonts w:hint="cs"/>
          <w:rtl/>
        </w:rPr>
        <w:t>متباعده</w:t>
      </w:r>
      <w:proofErr w:type="spellEnd"/>
      <w:r>
        <w:rPr>
          <w:rFonts w:hint="cs"/>
          <w:rtl/>
        </w:rPr>
        <w:t xml:space="preserve"> , وتقييد شوارده, ولذلك أشاد به العلماء , وبيّنوا عظيم أمره.</w:t>
      </w:r>
    </w:p>
    <w:p w:rsidR="007C4569" w:rsidRDefault="007C4569" w:rsidP="007C4569">
      <w:pPr>
        <w:pStyle w:val="a0"/>
        <w:rPr>
          <w:rtl/>
        </w:rPr>
      </w:pPr>
      <w:r>
        <w:rPr>
          <w:rFonts w:hint="cs"/>
          <w:rtl/>
        </w:rPr>
        <w:t>يقول القرافي-رحمه الله تعالى-:</w:t>
      </w:r>
    </w:p>
    <w:p w:rsidR="007C4569" w:rsidRDefault="007C4569" w:rsidP="007C4569">
      <w:pPr>
        <w:pStyle w:val="a0"/>
        <w:rPr>
          <w:rtl/>
        </w:rPr>
      </w:pPr>
      <w:r>
        <w:rPr>
          <w:rFonts w:hint="cs"/>
          <w:rtl/>
        </w:rPr>
        <w:lastRenderedPageBreak/>
        <w:t>"وهذه القواعد مهمة في الفقه , عظيمة النفع, بقدر الإحاطة بها يعلو قدر الفقيه ويشرف, ويظهر رونق الفقه ويعرف, وتتضح مناهج الفتوى وتكشف, فيها تنافس العلماء , وتفاضل الفضلاء, وبرّز القارح على الجذع, وحاز قصب السبق من فيها برع"</w:t>
      </w:r>
      <w:r w:rsidRPr="002207EB">
        <w:rPr>
          <w:rFonts w:hint="cs"/>
          <w:vertAlign w:val="superscript"/>
          <w:rtl/>
        </w:rPr>
        <w:t>(</w:t>
      </w:r>
      <w:r w:rsidRPr="00147C38">
        <w:rPr>
          <w:rStyle w:val="a5"/>
          <w:rtl/>
        </w:rPr>
        <w:footnoteReference w:id="4"/>
      </w:r>
      <w:r w:rsidRPr="002207EB">
        <w:rPr>
          <w:rFonts w:hint="cs"/>
          <w:vertAlign w:val="superscript"/>
          <w:rtl/>
        </w:rPr>
        <w:t>)</w:t>
      </w:r>
      <w:r>
        <w:rPr>
          <w:rFonts w:hint="cs"/>
          <w:rtl/>
        </w:rPr>
        <w:t xml:space="preserve"> .</w:t>
      </w:r>
    </w:p>
    <w:p w:rsidR="007C4569" w:rsidRDefault="007C4569" w:rsidP="007C4569">
      <w:pPr>
        <w:pStyle w:val="a0"/>
        <w:rPr>
          <w:rtl/>
        </w:rPr>
      </w:pPr>
      <w:r>
        <w:rPr>
          <w:rFonts w:hint="cs"/>
          <w:rtl/>
        </w:rPr>
        <w:t>ويقول الإمام السيوطي-رحمه الله تعالى-:</w:t>
      </w:r>
    </w:p>
    <w:p w:rsidR="007C4569" w:rsidRDefault="007C4569" w:rsidP="007C4569">
      <w:pPr>
        <w:pStyle w:val="a0"/>
        <w:rPr>
          <w:rtl/>
        </w:rPr>
      </w:pPr>
      <w:r>
        <w:rPr>
          <w:rFonts w:hint="cs"/>
          <w:rtl/>
        </w:rPr>
        <w:t>"اعلم أن فنّ الأشباه والنظائر فن عظيم, به يطلع على حقائق الفقه ومداركه, ومآخذه وأسراره, ويتمهر في فهمه واستحضاره, ويقتدر على الإلحاق والتخريج, ومعرفة  أحكام المسائل التي ليست بمسطورة على مر الزمان"</w:t>
      </w:r>
      <w:r w:rsidRPr="002207EB">
        <w:rPr>
          <w:rFonts w:hint="cs"/>
          <w:vertAlign w:val="superscript"/>
          <w:rtl/>
        </w:rPr>
        <w:t>(</w:t>
      </w:r>
      <w:r w:rsidRPr="00147C38">
        <w:rPr>
          <w:rStyle w:val="a5"/>
          <w:rtl/>
        </w:rPr>
        <w:footnoteReference w:id="5"/>
      </w:r>
      <w:r w:rsidRPr="002207EB">
        <w:rPr>
          <w:rFonts w:hint="cs"/>
          <w:vertAlign w:val="superscript"/>
          <w:rtl/>
        </w:rPr>
        <w:t>)</w:t>
      </w:r>
      <w:r>
        <w:rPr>
          <w:rFonts w:hint="cs"/>
          <w:rtl/>
        </w:rPr>
        <w:t>.</w:t>
      </w:r>
    </w:p>
    <w:p w:rsidR="007C4569" w:rsidRDefault="007C4569" w:rsidP="007C4569">
      <w:pPr>
        <w:pStyle w:val="a0"/>
        <w:rPr>
          <w:rtl/>
        </w:rPr>
      </w:pPr>
      <w:r>
        <w:rPr>
          <w:rFonts w:hint="cs"/>
          <w:rtl/>
        </w:rPr>
        <w:t>ولما أكرمني الله تعالى بتوفيقه ,بالالتحاق بقسم الفقه بالجامعة الإسلامية  بالمدينة المنورة, أردت أن يكون موضوع بحثي في رسالة الماجستير متعلقا بعلم القواعد الفقهية ,وذلك لمكانته الرفيعة بين العلوم الشرعية ,ولكونه لا يزال علما خصبا.</w:t>
      </w:r>
    </w:p>
    <w:p w:rsidR="007C4569" w:rsidRDefault="007C4569" w:rsidP="00D31283">
      <w:pPr>
        <w:pStyle w:val="a0"/>
        <w:rPr>
          <w:rtl/>
        </w:rPr>
      </w:pPr>
      <w:r>
        <w:rPr>
          <w:rFonts w:hint="cs"/>
          <w:rtl/>
        </w:rPr>
        <w:t xml:space="preserve">وبعد مشورة نخبة من مشايخي وأساتذتي تم اختيار موضوع القواعد الفقهية المتعلقة بالضرورات مجالا لبحثي , فعكفت على كتب الفقه لاستخراج القواعد المتعلقة به , مستعينا ببعض الموسوعات في هذا الباب, فاجتمعت لي مجموعة أحسبها جمعت كل ما يتعلق به. فكان عنوان البحث : "القواعد الفقهية المتعلقة بالضرورات"  </w:t>
      </w:r>
      <w:r>
        <w:rPr>
          <w:rtl/>
        </w:rPr>
        <w:t>–</w:t>
      </w:r>
      <w:r>
        <w:rPr>
          <w:rFonts w:hint="cs"/>
          <w:rtl/>
        </w:rPr>
        <w:t>جمعا ودراسة-.</w:t>
      </w:r>
    </w:p>
    <w:p w:rsidR="007C4569" w:rsidRPr="00D750B1" w:rsidRDefault="007C4569" w:rsidP="007C4569">
      <w:pPr>
        <w:pStyle w:val="a0"/>
        <w:rPr>
          <w:b/>
          <w:bCs/>
          <w:rtl/>
        </w:rPr>
      </w:pPr>
      <w:r w:rsidRPr="00D750B1">
        <w:rPr>
          <w:rFonts w:hint="cs"/>
          <w:b/>
          <w:bCs/>
          <w:rtl/>
        </w:rPr>
        <w:t>أهمية الموضوع وأسباب اختياره :</w:t>
      </w:r>
    </w:p>
    <w:p w:rsidR="007C4569" w:rsidRPr="00732E52" w:rsidRDefault="007C4569" w:rsidP="007C4569">
      <w:pPr>
        <w:pStyle w:val="a0"/>
        <w:rPr>
          <w:rtl/>
        </w:rPr>
      </w:pPr>
      <w:r>
        <w:rPr>
          <w:rFonts w:hint="cs"/>
          <w:rtl/>
        </w:rPr>
        <w:t xml:space="preserve">يمكن حصر أهمية الموضوع وأسباب اختياره في الآتي : </w:t>
      </w:r>
    </w:p>
    <w:p w:rsidR="007C4569" w:rsidRPr="00732E52" w:rsidRDefault="007C4569" w:rsidP="007C4569">
      <w:pPr>
        <w:pStyle w:val="a0"/>
        <w:rPr>
          <w:rtl/>
        </w:rPr>
      </w:pPr>
      <w:r w:rsidRPr="00732E52">
        <w:rPr>
          <w:rtl/>
        </w:rPr>
        <w:t>1_</w:t>
      </w:r>
      <w:r>
        <w:rPr>
          <w:rFonts w:hint="cs"/>
          <w:rtl/>
        </w:rPr>
        <w:t xml:space="preserve"> إن </w:t>
      </w:r>
      <w:r w:rsidRPr="00732E52">
        <w:rPr>
          <w:rtl/>
        </w:rPr>
        <w:t>علم القواعد الفقهية</w:t>
      </w:r>
      <w:r>
        <w:rPr>
          <w:rtl/>
        </w:rPr>
        <w:t xml:space="preserve"> لا يزال بحاجة إلى جمع</w:t>
      </w:r>
      <w:r w:rsidR="00724D86">
        <w:rPr>
          <w:rFonts w:hint="cs"/>
          <w:rtl/>
        </w:rPr>
        <w:t>ٍ</w:t>
      </w:r>
      <w:r>
        <w:rPr>
          <w:rtl/>
        </w:rPr>
        <w:t xml:space="preserve"> لمتفر</w:t>
      </w:r>
      <w:r>
        <w:rPr>
          <w:rFonts w:hint="cs"/>
          <w:rtl/>
        </w:rPr>
        <w:t>قه</w:t>
      </w:r>
      <w:r w:rsidRPr="00732E52">
        <w:rPr>
          <w:rtl/>
        </w:rPr>
        <w:t>,</w:t>
      </w:r>
      <w:r>
        <w:rPr>
          <w:rFonts w:hint="cs"/>
          <w:rtl/>
        </w:rPr>
        <w:t xml:space="preserve"> </w:t>
      </w:r>
      <w:r w:rsidRPr="00732E52">
        <w:rPr>
          <w:rtl/>
        </w:rPr>
        <w:t>ولم</w:t>
      </w:r>
      <w:r w:rsidR="00724D86">
        <w:rPr>
          <w:rFonts w:hint="cs"/>
          <w:rtl/>
        </w:rPr>
        <w:t>ٍ</w:t>
      </w:r>
      <w:r w:rsidRPr="00732E52">
        <w:rPr>
          <w:rtl/>
        </w:rPr>
        <w:t xml:space="preserve"> لشتاته,</w:t>
      </w:r>
      <w:r>
        <w:rPr>
          <w:rFonts w:hint="cs"/>
          <w:rtl/>
        </w:rPr>
        <w:t xml:space="preserve"> </w:t>
      </w:r>
      <w:r w:rsidRPr="00732E52">
        <w:rPr>
          <w:rtl/>
        </w:rPr>
        <w:t xml:space="preserve">فإن هناك الكثير من القواعد لا تزال مبثوثة في كتب أهل العلم وتحتاج إلى </w:t>
      </w:r>
      <w:r>
        <w:rPr>
          <w:rFonts w:hint="cs"/>
          <w:rtl/>
        </w:rPr>
        <w:t xml:space="preserve">دراسة </w:t>
      </w:r>
      <w:r w:rsidRPr="00732E52">
        <w:rPr>
          <w:rtl/>
        </w:rPr>
        <w:t>.</w:t>
      </w:r>
    </w:p>
    <w:p w:rsidR="007C4569" w:rsidRPr="00732E52" w:rsidRDefault="007C4569" w:rsidP="007C4569">
      <w:pPr>
        <w:pStyle w:val="a0"/>
        <w:rPr>
          <w:rtl/>
        </w:rPr>
      </w:pPr>
      <w:r w:rsidRPr="00732E52">
        <w:rPr>
          <w:rtl/>
        </w:rPr>
        <w:lastRenderedPageBreak/>
        <w:t>2-دراسة هذا العلم ينمي لدى الباحث الملكة الفقهية .</w:t>
      </w:r>
    </w:p>
    <w:p w:rsidR="007C4569" w:rsidRPr="00732E52" w:rsidRDefault="007C4569" w:rsidP="007C4569">
      <w:pPr>
        <w:pStyle w:val="a0"/>
        <w:rPr>
          <w:rtl/>
        </w:rPr>
      </w:pPr>
      <w:r w:rsidRPr="00732E52">
        <w:rPr>
          <w:rtl/>
        </w:rPr>
        <w:t>3-أن لهذه القواعد أهمية فقهية ,لأنها تجمع الفروع الفقهية الكثيرة المشتتة تحت رابط واحد .</w:t>
      </w:r>
    </w:p>
    <w:p w:rsidR="007C4569" w:rsidRDefault="00724D86" w:rsidP="007C4569">
      <w:pPr>
        <w:pStyle w:val="a0"/>
        <w:rPr>
          <w:rtl/>
        </w:rPr>
      </w:pPr>
      <w:r>
        <w:rPr>
          <w:rFonts w:hint="cs"/>
          <w:rtl/>
        </w:rPr>
        <w:t>4</w:t>
      </w:r>
      <w:r w:rsidR="007C4569">
        <w:rPr>
          <w:rFonts w:hint="cs"/>
          <w:rtl/>
        </w:rPr>
        <w:t xml:space="preserve">- أن القواعد الفقهية تمتاز بإيجاز عبارتها مع عموم معناها وسعة استيعابها للمسائل الجزئية، وهذا يسهل ضبط الفروع الفقهية . </w:t>
      </w:r>
    </w:p>
    <w:p w:rsidR="007C4569" w:rsidRPr="00732E52" w:rsidRDefault="00724D86" w:rsidP="007C4569">
      <w:pPr>
        <w:pStyle w:val="a0"/>
      </w:pPr>
      <w:r>
        <w:rPr>
          <w:rFonts w:hint="cs"/>
          <w:rtl/>
        </w:rPr>
        <w:t>5</w:t>
      </w:r>
      <w:r w:rsidR="007C4569">
        <w:rPr>
          <w:rFonts w:hint="cs"/>
          <w:rtl/>
        </w:rPr>
        <w:t xml:space="preserve">- إن دراسة القواعد الفقهية وإبرازها تظهر مدى استيعاب الفقه الإسلامي للأحكام، ومراعاته للحقوق والواجبات ، وتسهل على غير المختصين بالفقه الاطلاع على محاسن هذا الدين . </w:t>
      </w:r>
    </w:p>
    <w:p w:rsidR="007C4569" w:rsidRPr="00827016" w:rsidRDefault="007C4569" w:rsidP="007C4569">
      <w:pPr>
        <w:rPr>
          <w:rFonts w:ascii="Traditional Arabic" w:hAnsi="Traditional Arabic" w:cs="Traditional Arabic"/>
          <w:b/>
          <w:bCs/>
          <w:sz w:val="36"/>
          <w:rtl/>
        </w:rPr>
      </w:pPr>
      <w:r w:rsidRPr="00827016">
        <w:rPr>
          <w:rFonts w:ascii="Traditional Arabic" w:hAnsi="Traditional Arabic" w:cs="Traditional Arabic"/>
          <w:b/>
          <w:bCs/>
          <w:sz w:val="36"/>
          <w:rtl/>
        </w:rPr>
        <w:t>الدراسات السابقة:</w:t>
      </w:r>
    </w:p>
    <w:p w:rsidR="007C4569" w:rsidRDefault="007C4569" w:rsidP="00602F42">
      <w:pPr>
        <w:pStyle w:val="a0"/>
        <w:rPr>
          <w:rtl/>
        </w:rPr>
      </w:pPr>
      <w:r w:rsidRPr="00031CE7">
        <w:rPr>
          <w:rtl/>
        </w:rPr>
        <w:t xml:space="preserve">بعد البحث والاطلاع حول ما كتب في مجال القواعد والضوابط الفقهية لم أقف على دراسة علمية سابقة تناولت هذا الموضوع بخصوصه </w:t>
      </w:r>
      <w:r>
        <w:rPr>
          <w:rFonts w:hint="cs"/>
          <w:rtl/>
        </w:rPr>
        <w:t>، سواء في  مركز الملك فيصل وجامعة الإمام</w:t>
      </w:r>
      <w:r w:rsidR="00602F42">
        <w:rPr>
          <w:rFonts w:hint="cs"/>
          <w:rtl/>
        </w:rPr>
        <w:t xml:space="preserve"> محمد بن</w:t>
      </w:r>
      <w:r>
        <w:rPr>
          <w:rFonts w:hint="cs"/>
          <w:rtl/>
        </w:rPr>
        <w:t xml:space="preserve"> سعود </w:t>
      </w:r>
      <w:r w:rsidR="00602F42">
        <w:rPr>
          <w:rFonts w:hint="cs"/>
          <w:rtl/>
        </w:rPr>
        <w:t xml:space="preserve">الإسلامية سواءً في كلية الشريعة أو المعهد العالي للقضاء </w:t>
      </w:r>
      <w:r>
        <w:rPr>
          <w:rFonts w:hint="cs"/>
          <w:rtl/>
        </w:rPr>
        <w:t xml:space="preserve">وجامعة أم القرى والشبكة العنكبوتية ، ولكن بعد اطلاعي على الرسائل الموجودة في الجامعة الإسلامية بالمدينة المنورة وجدت بعض الرسائل بها اشتراك مع رسالتي ببعض القواعد وإن كانت دراستي لتلك القواعد ستكون بشكل أوسع من دراستهم إلا أنني أحببت أن أذكرها من باب الأمانة العلمية والرسائل هي :- </w:t>
      </w:r>
    </w:p>
    <w:p w:rsidR="007C4569" w:rsidRDefault="000A1306" w:rsidP="000A1306">
      <w:pPr>
        <w:pStyle w:val="a0"/>
        <w:widowControl/>
        <w:numPr>
          <w:ilvl w:val="0"/>
          <w:numId w:val="109"/>
        </w:numPr>
        <w:spacing w:before="0" w:line="240" w:lineRule="auto"/>
      </w:pPr>
      <w:r w:rsidRPr="000A1306">
        <w:rPr>
          <w:rFonts w:hint="cs"/>
          <w:rtl/>
        </w:rPr>
        <w:t>القواعد</w:t>
      </w:r>
      <w:r w:rsidRPr="000A1306">
        <w:rPr>
          <w:rtl/>
        </w:rPr>
        <w:t xml:space="preserve"> </w:t>
      </w:r>
      <w:r w:rsidRPr="000A1306">
        <w:rPr>
          <w:rFonts w:hint="cs"/>
          <w:rtl/>
        </w:rPr>
        <w:t>والضوابط</w:t>
      </w:r>
      <w:r w:rsidRPr="000A1306">
        <w:rPr>
          <w:rtl/>
        </w:rPr>
        <w:t xml:space="preserve"> </w:t>
      </w:r>
      <w:r w:rsidRPr="000A1306">
        <w:rPr>
          <w:rFonts w:hint="cs"/>
          <w:rtl/>
        </w:rPr>
        <w:t>الفقهية</w:t>
      </w:r>
      <w:r w:rsidRPr="000A1306">
        <w:rPr>
          <w:rtl/>
        </w:rPr>
        <w:t xml:space="preserve"> </w:t>
      </w:r>
      <w:r w:rsidRPr="000A1306">
        <w:rPr>
          <w:rFonts w:hint="cs"/>
          <w:rtl/>
        </w:rPr>
        <w:t>المتضمنة</w:t>
      </w:r>
      <w:r w:rsidRPr="000A1306">
        <w:rPr>
          <w:rtl/>
        </w:rPr>
        <w:t xml:space="preserve"> </w:t>
      </w:r>
      <w:r w:rsidRPr="000A1306">
        <w:rPr>
          <w:rFonts w:hint="cs"/>
          <w:rtl/>
        </w:rPr>
        <w:t xml:space="preserve">للتيسير </w:t>
      </w:r>
      <w:r w:rsidR="007C4569">
        <w:rPr>
          <w:rFonts w:hint="cs"/>
          <w:rtl/>
        </w:rPr>
        <w:t>، عبد الرحمن العبد اللطيف .</w:t>
      </w:r>
    </w:p>
    <w:p w:rsidR="007C4569" w:rsidRDefault="007C4569" w:rsidP="004A395B">
      <w:pPr>
        <w:pStyle w:val="a0"/>
        <w:numPr>
          <w:ilvl w:val="0"/>
          <w:numId w:val="109"/>
        </w:numPr>
        <w:jc w:val="left"/>
      </w:pPr>
      <w:r>
        <w:rPr>
          <w:rFonts w:hint="cs"/>
          <w:rtl/>
        </w:rPr>
        <w:t>القواعد الفقهية في عقود المعاملات ، إبراهيم جالو .</w:t>
      </w:r>
    </w:p>
    <w:p w:rsidR="007C4569" w:rsidRDefault="007C4569" w:rsidP="004A395B">
      <w:pPr>
        <w:pStyle w:val="a0"/>
        <w:numPr>
          <w:ilvl w:val="0"/>
          <w:numId w:val="109"/>
        </w:numPr>
        <w:jc w:val="left"/>
      </w:pPr>
      <w:r>
        <w:rPr>
          <w:rFonts w:hint="cs"/>
          <w:rtl/>
        </w:rPr>
        <w:t xml:space="preserve"> القواعد الفقهية في الحدود والقصاص وأثرها ، محمد سيف الله بن أحمد كريم .</w:t>
      </w:r>
    </w:p>
    <w:p w:rsidR="007C4569" w:rsidRDefault="007C4569" w:rsidP="004A395B">
      <w:pPr>
        <w:pStyle w:val="a0"/>
        <w:numPr>
          <w:ilvl w:val="0"/>
          <w:numId w:val="109"/>
        </w:numPr>
        <w:jc w:val="left"/>
      </w:pPr>
      <w:r>
        <w:rPr>
          <w:rFonts w:hint="cs"/>
          <w:rtl/>
        </w:rPr>
        <w:t>القواعد الخمس الكبرى وما يتعلق بها في مج</w:t>
      </w:r>
      <w:r w:rsidR="00AA16F4">
        <w:rPr>
          <w:rFonts w:hint="cs"/>
          <w:rtl/>
        </w:rPr>
        <w:t>موع فتاوى شيخ الإسلام ابن تيمية</w:t>
      </w:r>
      <w:r>
        <w:rPr>
          <w:rFonts w:hint="cs"/>
          <w:rtl/>
        </w:rPr>
        <w:t>، إسماعيل بن حسن بن محمد بن حسن علوان .</w:t>
      </w:r>
    </w:p>
    <w:p w:rsidR="007C4569" w:rsidRDefault="007C4569" w:rsidP="007C4569">
      <w:pPr>
        <w:pStyle w:val="a0"/>
        <w:rPr>
          <w:rtl/>
        </w:rPr>
      </w:pPr>
      <w:r>
        <w:rPr>
          <w:rFonts w:hint="cs"/>
          <w:rtl/>
        </w:rPr>
        <w:lastRenderedPageBreak/>
        <w:t xml:space="preserve">وبعد اطلاعي على هذه الرسائل وجدت القواعد المشتركة بين رسالتي وبين تلك الرسائل ثمانية وهي :- </w:t>
      </w:r>
    </w:p>
    <w:p w:rsidR="007C4569" w:rsidRPr="00290148" w:rsidRDefault="007C4569" w:rsidP="004A395B">
      <w:pPr>
        <w:pStyle w:val="a7"/>
        <w:numPr>
          <w:ilvl w:val="0"/>
          <w:numId w:val="106"/>
        </w:numPr>
        <w:rPr>
          <w:rFonts w:cs="Traditional Arabic"/>
          <w:sz w:val="36"/>
        </w:rPr>
      </w:pPr>
      <w:r w:rsidRPr="00290148">
        <w:rPr>
          <w:rFonts w:cs="Traditional Arabic" w:hint="cs"/>
          <w:sz w:val="36"/>
          <w:rtl/>
        </w:rPr>
        <w:t>إذا ضاق الأمر اتسع وإذا اتسع ضاق .</w:t>
      </w:r>
    </w:p>
    <w:p w:rsidR="007C4569" w:rsidRPr="00290148" w:rsidRDefault="007C4569" w:rsidP="004A395B">
      <w:pPr>
        <w:pStyle w:val="a7"/>
        <w:numPr>
          <w:ilvl w:val="0"/>
          <w:numId w:val="106"/>
        </w:numPr>
        <w:rPr>
          <w:rFonts w:cs="Traditional Arabic"/>
          <w:sz w:val="36"/>
        </w:rPr>
      </w:pPr>
      <w:r w:rsidRPr="00290148">
        <w:rPr>
          <w:rFonts w:cs="Traditional Arabic" w:hint="cs"/>
          <w:sz w:val="36"/>
          <w:rtl/>
        </w:rPr>
        <w:t>الضرر يزال .</w:t>
      </w:r>
    </w:p>
    <w:p w:rsidR="007C4569" w:rsidRPr="00290148" w:rsidRDefault="007C4569" w:rsidP="004A395B">
      <w:pPr>
        <w:pStyle w:val="a7"/>
        <w:numPr>
          <w:ilvl w:val="0"/>
          <w:numId w:val="106"/>
        </w:numPr>
        <w:rPr>
          <w:rFonts w:cs="Traditional Arabic"/>
          <w:sz w:val="36"/>
        </w:rPr>
      </w:pPr>
      <w:r w:rsidRPr="00290148">
        <w:rPr>
          <w:rFonts w:cs="Traditional Arabic" w:hint="cs"/>
          <w:sz w:val="36"/>
          <w:rtl/>
        </w:rPr>
        <w:t>الاضطرار لا يبطل حق الغير .</w:t>
      </w:r>
    </w:p>
    <w:p w:rsidR="007C4569" w:rsidRPr="00290148" w:rsidRDefault="007C4569" w:rsidP="004A395B">
      <w:pPr>
        <w:pStyle w:val="a7"/>
        <w:numPr>
          <w:ilvl w:val="0"/>
          <w:numId w:val="106"/>
        </w:numPr>
        <w:rPr>
          <w:rFonts w:cs="Traditional Arabic"/>
          <w:sz w:val="36"/>
        </w:rPr>
      </w:pPr>
      <w:r w:rsidRPr="00290148">
        <w:rPr>
          <w:rFonts w:cs="Traditional Arabic" w:hint="cs"/>
          <w:sz w:val="36"/>
          <w:rtl/>
        </w:rPr>
        <w:t>الضرورات تبيح المحظورات .</w:t>
      </w:r>
    </w:p>
    <w:p w:rsidR="007C4569" w:rsidRPr="00290148" w:rsidRDefault="007C4569" w:rsidP="004A395B">
      <w:pPr>
        <w:pStyle w:val="a7"/>
        <w:numPr>
          <w:ilvl w:val="0"/>
          <w:numId w:val="106"/>
        </w:numPr>
        <w:rPr>
          <w:rFonts w:cs="Traditional Arabic"/>
          <w:sz w:val="36"/>
        </w:rPr>
      </w:pPr>
      <w:r w:rsidRPr="00290148">
        <w:rPr>
          <w:rFonts w:cs="Traditional Arabic" w:hint="cs"/>
          <w:sz w:val="36"/>
          <w:rtl/>
        </w:rPr>
        <w:t>الحاجة تنزل منزلة الضرورة عامة كانت أو خاصة .</w:t>
      </w:r>
    </w:p>
    <w:p w:rsidR="007C4569" w:rsidRPr="00290148" w:rsidRDefault="007C4569" w:rsidP="004A395B">
      <w:pPr>
        <w:pStyle w:val="a7"/>
        <w:numPr>
          <w:ilvl w:val="0"/>
          <w:numId w:val="106"/>
        </w:numPr>
        <w:rPr>
          <w:rFonts w:cs="Traditional Arabic"/>
          <w:sz w:val="36"/>
        </w:rPr>
      </w:pPr>
      <w:r w:rsidRPr="00290148">
        <w:rPr>
          <w:rFonts w:cs="Traditional Arabic" w:hint="cs"/>
          <w:sz w:val="36"/>
          <w:rtl/>
        </w:rPr>
        <w:t xml:space="preserve">الضرورة تقدر بقدرها . </w:t>
      </w:r>
    </w:p>
    <w:p w:rsidR="007C4569" w:rsidRPr="00290148" w:rsidRDefault="007C4569" w:rsidP="004A395B">
      <w:pPr>
        <w:pStyle w:val="a7"/>
        <w:numPr>
          <w:ilvl w:val="0"/>
          <w:numId w:val="106"/>
        </w:numPr>
        <w:rPr>
          <w:rFonts w:cs="Traditional Arabic"/>
          <w:sz w:val="36"/>
        </w:rPr>
      </w:pPr>
      <w:r w:rsidRPr="00290148">
        <w:rPr>
          <w:rFonts w:cs="Traditional Arabic" w:hint="cs"/>
          <w:sz w:val="36"/>
          <w:rtl/>
        </w:rPr>
        <w:t>لا واجب مع العجز ولا حرام مع الضرورة .</w:t>
      </w:r>
    </w:p>
    <w:p w:rsidR="007C4569" w:rsidRPr="00290148" w:rsidRDefault="007C4569" w:rsidP="004A395B">
      <w:pPr>
        <w:pStyle w:val="a7"/>
        <w:numPr>
          <w:ilvl w:val="0"/>
          <w:numId w:val="106"/>
        </w:numPr>
        <w:rPr>
          <w:rFonts w:cs="Traditional Arabic"/>
          <w:sz w:val="36"/>
        </w:rPr>
      </w:pPr>
      <w:r w:rsidRPr="00290148">
        <w:rPr>
          <w:rFonts w:cs="Traditional Arabic" w:hint="cs"/>
          <w:sz w:val="36"/>
          <w:rtl/>
        </w:rPr>
        <w:t>إذا تعارضت مفسدتان روعي أعظمهما ضرراً بارتكاب أخفهما .</w:t>
      </w:r>
    </w:p>
    <w:p w:rsidR="007C4569" w:rsidRPr="00BE7457" w:rsidRDefault="007C4569" w:rsidP="007C4569">
      <w:pPr>
        <w:pStyle w:val="a0"/>
        <w:jc w:val="left"/>
        <w:rPr>
          <w:rtl/>
        </w:rPr>
      </w:pPr>
      <w:r w:rsidRPr="00290148">
        <w:rPr>
          <w:rFonts w:hint="cs"/>
          <w:rtl/>
        </w:rPr>
        <w:t>مع العلم أن هذه القواعد لم تبحث بالتوسع الذي سوف أقوم به إن شاء الله .</w:t>
      </w:r>
    </w:p>
    <w:p w:rsidR="007C4569" w:rsidRPr="005A08C1" w:rsidRDefault="007C4569" w:rsidP="007C4569">
      <w:pPr>
        <w:rPr>
          <w:rFonts w:ascii="Traditional Arabic" w:hAnsi="Traditional Arabic" w:cs="Traditional Arabic"/>
          <w:b/>
          <w:bCs/>
          <w:sz w:val="36"/>
          <w:rtl/>
        </w:rPr>
      </w:pPr>
      <w:r>
        <w:rPr>
          <w:rFonts w:ascii="Traditional Arabic" w:hAnsi="Traditional Arabic" w:cs="Traditional Arabic" w:hint="cs"/>
          <w:b/>
          <w:bCs/>
          <w:sz w:val="36"/>
          <w:rtl/>
        </w:rPr>
        <w:t>خطة البحث:</w:t>
      </w:r>
    </w:p>
    <w:p w:rsidR="007C4569" w:rsidRDefault="007C4569" w:rsidP="007C4569">
      <w:pPr>
        <w:pStyle w:val="a0"/>
        <w:rPr>
          <w:rtl/>
        </w:rPr>
      </w:pPr>
      <w:r>
        <w:rPr>
          <w:rFonts w:hint="cs"/>
          <w:rtl/>
        </w:rPr>
        <w:t>قسمت هذا البحث إلى مقدمة وتمهيد و أربعٍ وأربعين مبحثاً وخاتمة وفهارس .</w:t>
      </w:r>
    </w:p>
    <w:p w:rsidR="007C4569" w:rsidRPr="00FC70BA" w:rsidRDefault="007C4569" w:rsidP="007C4569">
      <w:pPr>
        <w:pStyle w:val="a0"/>
        <w:rPr>
          <w:rtl/>
        </w:rPr>
      </w:pPr>
      <w:r w:rsidRPr="00CD3641">
        <w:rPr>
          <w:rFonts w:hint="cs"/>
          <w:b/>
          <w:bCs/>
          <w:rtl/>
        </w:rPr>
        <w:t>المقدمة:</w:t>
      </w:r>
      <w:r>
        <w:rPr>
          <w:rFonts w:hint="cs"/>
          <w:b/>
          <w:bCs/>
          <w:rtl/>
        </w:rPr>
        <w:t xml:space="preserve">     </w:t>
      </w:r>
      <w:r>
        <w:rPr>
          <w:rFonts w:hint="cs"/>
          <w:rtl/>
        </w:rPr>
        <w:t>وتشتمل على:</w:t>
      </w:r>
    </w:p>
    <w:p w:rsidR="007C4569" w:rsidRDefault="007C4569" w:rsidP="007C4569">
      <w:pPr>
        <w:pStyle w:val="a0"/>
        <w:rPr>
          <w:rtl/>
        </w:rPr>
      </w:pPr>
      <w:r>
        <w:rPr>
          <w:rFonts w:hint="cs"/>
          <w:rtl/>
        </w:rPr>
        <w:t>الافتتاحية ، أهمية الموضوع , وأسباب اختياره, والدراسات السابقة, وخطة البحث، ومنهج البحث, والشكر والتقدير .</w:t>
      </w:r>
    </w:p>
    <w:p w:rsidR="007C4569" w:rsidRPr="00322F8F" w:rsidRDefault="007C4569" w:rsidP="007C4569">
      <w:pPr>
        <w:pStyle w:val="a0"/>
        <w:rPr>
          <w:rtl/>
        </w:rPr>
      </w:pPr>
      <w:r w:rsidRPr="00322F8F">
        <w:rPr>
          <w:rFonts w:hint="cs"/>
          <w:b/>
          <w:bCs/>
          <w:rtl/>
        </w:rPr>
        <w:t>التمهيد</w:t>
      </w:r>
      <w:r w:rsidRPr="00322F8F">
        <w:rPr>
          <w:rFonts w:hint="cs"/>
          <w:rtl/>
        </w:rPr>
        <w:t>:</w:t>
      </w:r>
      <w:r>
        <w:rPr>
          <w:rFonts w:hint="cs"/>
          <w:rtl/>
        </w:rPr>
        <w:t xml:space="preserve"> </w:t>
      </w:r>
      <w:r>
        <w:rPr>
          <w:rFonts w:hint="cs"/>
          <w:b/>
          <w:bCs/>
          <w:rtl/>
        </w:rPr>
        <w:t xml:space="preserve">في شرح مفردات الموضوع </w:t>
      </w:r>
      <w:r>
        <w:rPr>
          <w:rFonts w:hint="cs"/>
          <w:rtl/>
        </w:rPr>
        <w:t xml:space="preserve">       ويشتمل على مبحثين :</w:t>
      </w:r>
    </w:p>
    <w:p w:rsidR="007C4569" w:rsidRPr="00322F8F" w:rsidRDefault="007C4569" w:rsidP="007C4569">
      <w:pPr>
        <w:pStyle w:val="a0"/>
        <w:rPr>
          <w:sz w:val="32"/>
          <w:szCs w:val="32"/>
          <w:rtl/>
        </w:rPr>
      </w:pPr>
      <w:r w:rsidRPr="003E05C9">
        <w:rPr>
          <w:rFonts w:hint="cs"/>
          <w:b/>
          <w:bCs/>
          <w:sz w:val="32"/>
          <w:szCs w:val="32"/>
          <w:rtl/>
        </w:rPr>
        <w:t>المبحث الأول:</w:t>
      </w:r>
      <w:r>
        <w:rPr>
          <w:rFonts w:hint="cs"/>
          <w:b/>
          <w:bCs/>
          <w:sz w:val="32"/>
          <w:szCs w:val="32"/>
          <w:rtl/>
        </w:rPr>
        <w:t xml:space="preserve"> </w:t>
      </w:r>
      <w:r w:rsidRPr="003E05C9">
        <w:rPr>
          <w:rFonts w:hint="cs"/>
          <w:b/>
          <w:bCs/>
          <w:sz w:val="32"/>
          <w:szCs w:val="32"/>
          <w:rtl/>
        </w:rPr>
        <w:t>التعريف بالقواعد الفقهية</w:t>
      </w:r>
      <w:r>
        <w:rPr>
          <w:rFonts w:hint="cs"/>
          <w:sz w:val="32"/>
          <w:szCs w:val="32"/>
          <w:rtl/>
        </w:rPr>
        <w:t xml:space="preserve">.       </w:t>
      </w:r>
      <w:r>
        <w:rPr>
          <w:rFonts w:hint="cs"/>
          <w:rtl/>
        </w:rPr>
        <w:t>وفيه سبعة مطالب:</w:t>
      </w:r>
    </w:p>
    <w:p w:rsidR="007C4569" w:rsidRDefault="007C4569" w:rsidP="007C4569">
      <w:pPr>
        <w:pStyle w:val="a0"/>
        <w:rPr>
          <w:rtl/>
        </w:rPr>
      </w:pPr>
      <w:r>
        <w:rPr>
          <w:rFonts w:hint="cs"/>
          <w:rtl/>
        </w:rPr>
        <w:t>المطلب الأول: تعريف القاعدة لغة واصطلاحا.</w:t>
      </w:r>
    </w:p>
    <w:p w:rsidR="007C4569" w:rsidRDefault="007C4569" w:rsidP="007C4569">
      <w:pPr>
        <w:pStyle w:val="a0"/>
        <w:rPr>
          <w:rtl/>
        </w:rPr>
      </w:pPr>
      <w:r>
        <w:rPr>
          <w:rFonts w:hint="cs"/>
          <w:rtl/>
        </w:rPr>
        <w:t>المطلب الثاني: تعريف الفقه لغة واصطلاحا.</w:t>
      </w:r>
    </w:p>
    <w:p w:rsidR="007C4569" w:rsidRDefault="007C4569" w:rsidP="007C4569">
      <w:pPr>
        <w:pStyle w:val="a0"/>
        <w:rPr>
          <w:rtl/>
        </w:rPr>
      </w:pPr>
      <w:r>
        <w:rPr>
          <w:rFonts w:hint="cs"/>
          <w:rtl/>
        </w:rPr>
        <w:lastRenderedPageBreak/>
        <w:t>المطلب الثالث: تعريف القواعد الفقهية باعتبارها لقبا.</w:t>
      </w:r>
    </w:p>
    <w:p w:rsidR="007C4569" w:rsidRDefault="007C4569" w:rsidP="007C4569">
      <w:pPr>
        <w:pStyle w:val="a0"/>
        <w:rPr>
          <w:rtl/>
        </w:rPr>
      </w:pPr>
      <w:r>
        <w:rPr>
          <w:rFonts w:hint="cs"/>
          <w:rtl/>
        </w:rPr>
        <w:t>المطلب الرابع:</w:t>
      </w:r>
      <w:r w:rsidRPr="0033694D">
        <w:rPr>
          <w:rFonts w:hint="cs"/>
          <w:rtl/>
        </w:rPr>
        <w:t xml:space="preserve"> </w:t>
      </w:r>
      <w:r>
        <w:rPr>
          <w:rFonts w:hint="cs"/>
          <w:rtl/>
        </w:rPr>
        <w:t>تعريف الضوابط الفقهية.</w:t>
      </w:r>
    </w:p>
    <w:p w:rsidR="007C4569" w:rsidRDefault="007C4569" w:rsidP="007C4569">
      <w:pPr>
        <w:pStyle w:val="a0"/>
        <w:rPr>
          <w:rtl/>
        </w:rPr>
      </w:pPr>
      <w:r>
        <w:rPr>
          <w:rFonts w:hint="cs"/>
          <w:rtl/>
        </w:rPr>
        <w:t>المطلب الخامس : الفرق بين القواعد الفقهية والضوابط الفقهية .</w:t>
      </w:r>
    </w:p>
    <w:p w:rsidR="007C4569" w:rsidRDefault="007C4569" w:rsidP="007C4569">
      <w:pPr>
        <w:pStyle w:val="a0"/>
        <w:rPr>
          <w:rtl/>
        </w:rPr>
      </w:pPr>
      <w:r>
        <w:rPr>
          <w:rFonts w:hint="cs"/>
          <w:rtl/>
        </w:rPr>
        <w:t>المطلب السادس :</w:t>
      </w:r>
      <w:r w:rsidRPr="0033694D">
        <w:rPr>
          <w:rFonts w:hint="cs"/>
          <w:rtl/>
        </w:rPr>
        <w:t xml:space="preserve"> </w:t>
      </w:r>
      <w:r>
        <w:rPr>
          <w:rFonts w:hint="cs"/>
          <w:rtl/>
        </w:rPr>
        <w:t>الفرق بين القواعد الفقهية والقواعد الأصولية.</w:t>
      </w:r>
    </w:p>
    <w:p w:rsidR="007C4569" w:rsidRDefault="007C4569" w:rsidP="007C4569">
      <w:pPr>
        <w:pStyle w:val="a0"/>
        <w:rPr>
          <w:rtl/>
        </w:rPr>
      </w:pPr>
      <w:r>
        <w:rPr>
          <w:rFonts w:hint="cs"/>
          <w:rtl/>
        </w:rPr>
        <w:t xml:space="preserve">المطلب السابع : حجية الاستدلال بالقواعد الفقهية. </w:t>
      </w:r>
    </w:p>
    <w:p w:rsidR="007C4569" w:rsidRPr="00FC70BA" w:rsidRDefault="007C4569" w:rsidP="007C4569">
      <w:pPr>
        <w:pStyle w:val="a0"/>
        <w:rPr>
          <w:b/>
          <w:bCs/>
          <w:sz w:val="32"/>
          <w:szCs w:val="32"/>
          <w:rtl/>
        </w:rPr>
      </w:pPr>
      <w:r w:rsidRPr="00F30907">
        <w:rPr>
          <w:rFonts w:hint="cs"/>
          <w:b/>
          <w:bCs/>
          <w:sz w:val="32"/>
          <w:szCs w:val="32"/>
          <w:rtl/>
        </w:rPr>
        <w:t>ا</w:t>
      </w:r>
      <w:r>
        <w:rPr>
          <w:rFonts w:hint="cs"/>
          <w:b/>
          <w:bCs/>
          <w:sz w:val="32"/>
          <w:szCs w:val="32"/>
          <w:rtl/>
        </w:rPr>
        <w:t xml:space="preserve">لمبحث الثاني : </w:t>
      </w:r>
      <w:r w:rsidRPr="00863AEA">
        <w:rPr>
          <w:rFonts w:hint="cs"/>
          <w:b/>
          <w:bCs/>
          <w:sz w:val="32"/>
          <w:szCs w:val="32"/>
          <w:rtl/>
        </w:rPr>
        <w:t>الضرورات</w:t>
      </w:r>
      <w:r>
        <w:rPr>
          <w:rFonts w:hint="cs"/>
          <w:b/>
          <w:bCs/>
          <w:sz w:val="32"/>
          <w:szCs w:val="32"/>
          <w:rtl/>
        </w:rPr>
        <w:t xml:space="preserve"> </w:t>
      </w:r>
      <w:r w:rsidRPr="00F30907">
        <w:rPr>
          <w:rFonts w:hint="cs"/>
          <w:b/>
          <w:bCs/>
          <w:sz w:val="32"/>
          <w:szCs w:val="32"/>
          <w:rtl/>
        </w:rPr>
        <w:t>.</w:t>
      </w:r>
      <w:r>
        <w:rPr>
          <w:rFonts w:hint="cs"/>
          <w:b/>
          <w:bCs/>
          <w:sz w:val="32"/>
          <w:szCs w:val="32"/>
          <w:rtl/>
        </w:rPr>
        <w:t xml:space="preserve">       </w:t>
      </w:r>
      <w:r>
        <w:rPr>
          <w:rFonts w:hint="cs"/>
          <w:rtl/>
        </w:rPr>
        <w:t>وفيها مطالبان  :</w:t>
      </w:r>
    </w:p>
    <w:p w:rsidR="007C4569" w:rsidRDefault="007C4569" w:rsidP="007C4569">
      <w:pPr>
        <w:pStyle w:val="a0"/>
        <w:rPr>
          <w:rtl/>
        </w:rPr>
      </w:pPr>
      <w:r>
        <w:rPr>
          <w:rFonts w:hint="cs"/>
          <w:rtl/>
        </w:rPr>
        <w:t xml:space="preserve">المطلب الأول : تعريف الضرورة لغة واصطلاحاً . </w:t>
      </w:r>
    </w:p>
    <w:p w:rsidR="007C4569" w:rsidRDefault="007C4569" w:rsidP="007C4569">
      <w:pPr>
        <w:pStyle w:val="a0"/>
        <w:rPr>
          <w:rtl/>
        </w:rPr>
      </w:pPr>
      <w:r>
        <w:rPr>
          <w:rFonts w:hint="cs"/>
          <w:rtl/>
        </w:rPr>
        <w:t xml:space="preserve">المطلب الثاني : الفرق بين الضرورة والحاجة . </w:t>
      </w:r>
    </w:p>
    <w:p w:rsidR="007C4569" w:rsidRDefault="007C4569" w:rsidP="007C4569">
      <w:pPr>
        <w:rPr>
          <w:rFonts w:cs="Traditional Arabic"/>
          <w:b/>
          <w:bCs/>
          <w:sz w:val="40"/>
          <w:szCs w:val="40"/>
          <w:rtl/>
        </w:rPr>
      </w:pPr>
      <w:r w:rsidRPr="008012A8">
        <w:rPr>
          <w:rFonts w:cs="Traditional Arabic" w:hint="cs"/>
          <w:b/>
          <w:bCs/>
          <w:sz w:val="40"/>
          <w:szCs w:val="40"/>
          <w:rtl/>
        </w:rPr>
        <w:t>أما القواعد الفقهي</w:t>
      </w:r>
      <w:r>
        <w:rPr>
          <w:rFonts w:cs="Traditional Arabic" w:hint="cs"/>
          <w:b/>
          <w:bCs/>
          <w:sz w:val="40"/>
          <w:szCs w:val="40"/>
          <w:rtl/>
        </w:rPr>
        <w:t>ة التي سوف تكون محلاً للدراسة ففي أربعٍ وأربعين مبحثاً.</w:t>
      </w:r>
    </w:p>
    <w:p w:rsidR="007C4569" w:rsidRPr="002D542E" w:rsidRDefault="007C4569" w:rsidP="00712379">
      <w:pPr>
        <w:pStyle w:val="a0"/>
        <w:rPr>
          <w:rtl/>
        </w:rPr>
      </w:pPr>
      <w:r w:rsidRPr="00FC70BA">
        <w:rPr>
          <w:rFonts w:hint="cs"/>
          <w:b/>
          <w:bCs/>
          <w:rtl/>
        </w:rPr>
        <w:t xml:space="preserve">المبحث الأول : </w:t>
      </w:r>
      <w:r w:rsidR="00712379" w:rsidRPr="00712379">
        <w:rPr>
          <w:rFonts w:hint="cs"/>
          <w:b/>
          <w:bCs/>
          <w:rtl/>
        </w:rPr>
        <w:t>الضررُ</w:t>
      </w:r>
      <w:r w:rsidR="00712379" w:rsidRPr="00712379">
        <w:rPr>
          <w:b/>
          <w:bCs/>
          <w:rtl/>
        </w:rPr>
        <w:t xml:space="preserve"> </w:t>
      </w:r>
      <w:r w:rsidR="00712379" w:rsidRPr="00712379">
        <w:rPr>
          <w:rFonts w:hint="cs"/>
          <w:b/>
          <w:bCs/>
          <w:rtl/>
        </w:rPr>
        <w:t>يزالُ</w:t>
      </w:r>
      <w:r w:rsidRPr="00FC70BA">
        <w:rPr>
          <w:rFonts w:hint="cs"/>
          <w:b/>
          <w:bCs/>
          <w:rtl/>
        </w:rPr>
        <w:t>.</w:t>
      </w:r>
      <w:r>
        <w:rPr>
          <w:rFonts w:hint="cs"/>
          <w:rtl/>
        </w:rPr>
        <w:t xml:space="preserve">       وفيه خمسة مطالب : </w:t>
      </w:r>
      <w:r w:rsidRPr="000D68AE">
        <w:rPr>
          <w:rtl/>
        </w:rPr>
        <w:t xml:space="preserve"> </w:t>
      </w:r>
    </w:p>
    <w:p w:rsidR="007C4569" w:rsidRPr="00723850" w:rsidRDefault="007C4569" w:rsidP="00AA16F4">
      <w:pPr>
        <w:pStyle w:val="a0"/>
        <w:rPr>
          <w:rtl/>
        </w:rPr>
      </w:pPr>
      <w:r>
        <w:rPr>
          <w:rFonts w:hint="cs"/>
          <w:rtl/>
        </w:rPr>
        <w:t>المطلب الأول</w:t>
      </w:r>
      <w:r w:rsidRPr="00723850">
        <w:rPr>
          <w:rtl/>
        </w:rPr>
        <w:t>: صيغ القاعدة.</w:t>
      </w:r>
    </w:p>
    <w:p w:rsidR="007C4569" w:rsidRPr="00723850" w:rsidRDefault="007C4569" w:rsidP="00AA16F4">
      <w:pPr>
        <w:pStyle w:val="a0"/>
        <w:rPr>
          <w:rtl/>
        </w:rPr>
      </w:pPr>
      <w:r>
        <w:rPr>
          <w:rFonts w:hint="cs"/>
          <w:rtl/>
        </w:rPr>
        <w:t>المطلب ال</w:t>
      </w:r>
      <w:r>
        <w:rPr>
          <w:rtl/>
        </w:rPr>
        <w:t>ثاني</w:t>
      </w:r>
      <w:r w:rsidRPr="00723850">
        <w:rPr>
          <w:rtl/>
        </w:rPr>
        <w:t>: معنى القاعدة.</w:t>
      </w:r>
    </w:p>
    <w:p w:rsidR="007C4569" w:rsidRPr="00723850" w:rsidRDefault="007C4569" w:rsidP="00AA16F4">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AA16F4">
      <w:pPr>
        <w:pStyle w:val="a0"/>
        <w:rPr>
          <w:rtl/>
        </w:rPr>
      </w:pPr>
      <w:r>
        <w:rPr>
          <w:rFonts w:hint="cs"/>
          <w:rtl/>
        </w:rPr>
        <w:t>المطلب ال</w:t>
      </w:r>
      <w:r>
        <w:rPr>
          <w:rtl/>
        </w:rPr>
        <w:t xml:space="preserve">خامس: </w:t>
      </w:r>
      <w:r w:rsidR="004D0EDB">
        <w:rPr>
          <w:rFonts w:hint="cs"/>
          <w:rtl/>
        </w:rPr>
        <w:t xml:space="preserve">ذكر </w:t>
      </w:r>
      <w:r>
        <w:rPr>
          <w:rtl/>
        </w:rPr>
        <w:t xml:space="preserve">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Pr="002D542E" w:rsidRDefault="007C4569" w:rsidP="00712379">
      <w:pPr>
        <w:pStyle w:val="a0"/>
        <w:rPr>
          <w:rtl/>
        </w:rPr>
      </w:pPr>
      <w:r w:rsidRPr="002D542E">
        <w:rPr>
          <w:rFonts w:hint="cs"/>
          <w:b/>
          <w:bCs/>
          <w:rtl/>
        </w:rPr>
        <w:t xml:space="preserve">المبحث الثاني: </w:t>
      </w:r>
      <w:r w:rsidR="00712379" w:rsidRPr="00712379">
        <w:rPr>
          <w:rFonts w:hint="cs"/>
          <w:b/>
          <w:bCs/>
          <w:rtl/>
        </w:rPr>
        <w:t>الاضطرارُ</w:t>
      </w:r>
      <w:r w:rsidR="00712379" w:rsidRPr="00712379">
        <w:rPr>
          <w:b/>
          <w:bCs/>
          <w:rtl/>
        </w:rPr>
        <w:t xml:space="preserve"> </w:t>
      </w:r>
      <w:r w:rsidR="00712379" w:rsidRPr="00712379">
        <w:rPr>
          <w:rFonts w:hint="cs"/>
          <w:b/>
          <w:bCs/>
          <w:rtl/>
        </w:rPr>
        <w:t>لا</w:t>
      </w:r>
      <w:r w:rsidR="00712379" w:rsidRPr="00712379">
        <w:rPr>
          <w:b/>
          <w:bCs/>
          <w:rtl/>
        </w:rPr>
        <w:t xml:space="preserve"> </w:t>
      </w:r>
      <w:r w:rsidR="00712379" w:rsidRPr="00712379">
        <w:rPr>
          <w:rFonts w:hint="cs"/>
          <w:b/>
          <w:bCs/>
          <w:rtl/>
        </w:rPr>
        <w:t>يبطلُ</w:t>
      </w:r>
      <w:r w:rsidR="00712379" w:rsidRPr="00712379">
        <w:rPr>
          <w:b/>
          <w:bCs/>
          <w:rtl/>
        </w:rPr>
        <w:t xml:space="preserve"> </w:t>
      </w:r>
      <w:r w:rsidR="00712379" w:rsidRPr="00712379">
        <w:rPr>
          <w:rFonts w:hint="cs"/>
          <w:b/>
          <w:bCs/>
          <w:rtl/>
        </w:rPr>
        <w:t>حقَ</w:t>
      </w:r>
      <w:r w:rsidR="00712379" w:rsidRPr="00712379">
        <w:rPr>
          <w:b/>
          <w:bCs/>
          <w:rtl/>
        </w:rPr>
        <w:t xml:space="preserve"> </w:t>
      </w:r>
      <w:r w:rsidR="00712379" w:rsidRPr="00712379">
        <w:rPr>
          <w:rFonts w:hint="cs"/>
          <w:b/>
          <w:bCs/>
          <w:rtl/>
        </w:rPr>
        <w:t>الغيرِ</w:t>
      </w:r>
      <w:r>
        <w:rPr>
          <w:rFonts w:hint="cs"/>
          <w:rtl/>
        </w:rPr>
        <w:t xml:space="preserve">.     </w:t>
      </w:r>
      <w:r w:rsidRPr="002D542E">
        <w:rPr>
          <w:rtl/>
        </w:rPr>
        <w:t xml:space="preserve">وفيه </w:t>
      </w:r>
      <w:r w:rsidRPr="002D542E">
        <w:rPr>
          <w:rFonts w:hint="cs"/>
          <w:rtl/>
        </w:rPr>
        <w:t>خمس</w:t>
      </w:r>
      <w:r>
        <w:rPr>
          <w:rFonts w:hint="cs"/>
          <w:rtl/>
        </w:rPr>
        <w:t>ة</w:t>
      </w:r>
      <w:r w:rsidRPr="002D542E">
        <w:rPr>
          <w:rtl/>
        </w:rPr>
        <w:t xml:space="preserve"> مطالب:</w:t>
      </w:r>
      <w:r w:rsidRPr="000D68AE">
        <w:rPr>
          <w:sz w:val="32"/>
          <w:szCs w:val="32"/>
          <w:rtl/>
        </w:rPr>
        <w:t xml:space="preserve"> </w:t>
      </w:r>
    </w:p>
    <w:p w:rsidR="00AA16F4" w:rsidRPr="00723850" w:rsidRDefault="00AA16F4" w:rsidP="00AA16F4">
      <w:pPr>
        <w:pStyle w:val="a0"/>
        <w:rPr>
          <w:rtl/>
        </w:rPr>
      </w:pPr>
      <w:r>
        <w:rPr>
          <w:rFonts w:hint="cs"/>
          <w:rtl/>
        </w:rPr>
        <w:t>المطلب الأول</w:t>
      </w:r>
      <w:r w:rsidRPr="00723850">
        <w:rPr>
          <w:rtl/>
        </w:rPr>
        <w:t>: صيغ القاعدة.</w:t>
      </w:r>
    </w:p>
    <w:p w:rsidR="00AA16F4" w:rsidRPr="00723850" w:rsidRDefault="00AA16F4" w:rsidP="00AA16F4">
      <w:pPr>
        <w:pStyle w:val="a0"/>
        <w:rPr>
          <w:rtl/>
        </w:rPr>
      </w:pPr>
      <w:r>
        <w:rPr>
          <w:rFonts w:hint="cs"/>
          <w:rtl/>
        </w:rPr>
        <w:t>المطلب ال</w:t>
      </w:r>
      <w:r>
        <w:rPr>
          <w:rtl/>
        </w:rPr>
        <w:t>ثاني</w:t>
      </w:r>
      <w:r w:rsidRPr="00723850">
        <w:rPr>
          <w:rtl/>
        </w:rPr>
        <w:t>: معنى القاعدة.</w:t>
      </w:r>
    </w:p>
    <w:p w:rsidR="00AA16F4" w:rsidRPr="00723850" w:rsidRDefault="00AA16F4" w:rsidP="00AA16F4">
      <w:pPr>
        <w:pStyle w:val="a0"/>
        <w:rPr>
          <w:rtl/>
        </w:rPr>
      </w:pPr>
      <w:r>
        <w:rPr>
          <w:rFonts w:hint="cs"/>
          <w:rtl/>
        </w:rPr>
        <w:lastRenderedPageBreak/>
        <w:t>المطلب ال</w:t>
      </w:r>
      <w:r>
        <w:rPr>
          <w:rtl/>
        </w:rPr>
        <w:t>ثالث</w:t>
      </w:r>
      <w:r w:rsidRPr="00723850">
        <w:rPr>
          <w:rtl/>
        </w:rPr>
        <w:t>: دليل القاعدة.</w:t>
      </w:r>
    </w:p>
    <w:p w:rsidR="00AA16F4" w:rsidRPr="00723850" w:rsidRDefault="00AA16F4" w:rsidP="00AA16F4">
      <w:pPr>
        <w:pStyle w:val="a0"/>
        <w:rPr>
          <w:rtl/>
        </w:rPr>
      </w:pPr>
      <w:r>
        <w:rPr>
          <w:rFonts w:hint="cs"/>
          <w:rtl/>
        </w:rPr>
        <w:t>المطلب ال</w:t>
      </w:r>
      <w:r>
        <w:rPr>
          <w:rtl/>
        </w:rPr>
        <w:t>رابع</w:t>
      </w:r>
      <w:r w:rsidRPr="00723850">
        <w:rPr>
          <w:rtl/>
        </w:rPr>
        <w:t>: دراسة القاعدة.</w:t>
      </w:r>
    </w:p>
    <w:p w:rsidR="00AA16F4" w:rsidRDefault="00AA16F4" w:rsidP="00AA16F4">
      <w:pPr>
        <w:pStyle w:val="a0"/>
        <w:rPr>
          <w:rFonts w:hint="cs"/>
          <w:b/>
          <w:bCs/>
          <w:rtl/>
        </w:rPr>
      </w:pPr>
      <w:r>
        <w:rPr>
          <w:rFonts w:hint="cs"/>
          <w:rtl/>
        </w:rPr>
        <w:t>المطلب ال</w:t>
      </w:r>
      <w:r>
        <w:rPr>
          <w:rtl/>
        </w:rPr>
        <w:t xml:space="preserve">خامس: </w:t>
      </w:r>
      <w:r w:rsidR="004D0EDB">
        <w:rPr>
          <w:rFonts w:hint="cs"/>
          <w:rtl/>
        </w:rPr>
        <w:t xml:space="preserve">ذكر </w:t>
      </w:r>
      <w:r>
        <w:rPr>
          <w:rtl/>
        </w:rPr>
        <w:t xml:space="preserve">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Pr="002D542E" w:rsidRDefault="007C4569" w:rsidP="00712379">
      <w:pPr>
        <w:pStyle w:val="a0"/>
        <w:rPr>
          <w:b/>
          <w:bCs/>
          <w:rtl/>
        </w:rPr>
      </w:pPr>
      <w:r>
        <w:rPr>
          <w:rFonts w:hint="cs"/>
          <w:b/>
          <w:bCs/>
          <w:rtl/>
        </w:rPr>
        <w:t xml:space="preserve"> المبحث الثالث : </w:t>
      </w:r>
      <w:r w:rsidR="00712379" w:rsidRPr="00712379">
        <w:rPr>
          <w:rFonts w:hint="cs"/>
          <w:b/>
          <w:bCs/>
          <w:rtl/>
        </w:rPr>
        <w:t>الضَّرُورَاتُ</w:t>
      </w:r>
      <w:r w:rsidR="00712379" w:rsidRPr="00712379">
        <w:rPr>
          <w:b/>
          <w:bCs/>
          <w:rtl/>
        </w:rPr>
        <w:t xml:space="preserve"> </w:t>
      </w:r>
      <w:r w:rsidR="00712379" w:rsidRPr="00712379">
        <w:rPr>
          <w:rFonts w:hint="cs"/>
          <w:b/>
          <w:bCs/>
          <w:rtl/>
        </w:rPr>
        <w:t>تبيحُ</w:t>
      </w:r>
      <w:r w:rsidR="00712379" w:rsidRPr="00712379">
        <w:rPr>
          <w:b/>
          <w:bCs/>
          <w:rtl/>
        </w:rPr>
        <w:t xml:space="preserve"> </w:t>
      </w:r>
      <w:r w:rsidR="00712379">
        <w:rPr>
          <w:rFonts w:hint="cs"/>
          <w:b/>
          <w:bCs/>
          <w:rtl/>
        </w:rPr>
        <w:t>المـَحظُورات</w:t>
      </w:r>
      <w:r>
        <w:rPr>
          <w:rFonts w:hint="cs"/>
          <w:b/>
          <w:bCs/>
          <w:rtl/>
        </w:rPr>
        <w:t xml:space="preserve">.   </w:t>
      </w:r>
      <w:r w:rsidRPr="000D68AE">
        <w:rPr>
          <w:rtl/>
        </w:rPr>
        <w:t xml:space="preserve">وفيه </w:t>
      </w:r>
      <w:r>
        <w:rPr>
          <w:rFonts w:hint="cs"/>
          <w:rtl/>
        </w:rPr>
        <w:t>خمسة</w:t>
      </w:r>
      <w:r w:rsidRPr="000D68AE">
        <w:rPr>
          <w:rtl/>
        </w:rPr>
        <w:t xml:space="preserve"> مطالب: </w:t>
      </w:r>
    </w:p>
    <w:p w:rsidR="004D0EDB" w:rsidRPr="00723850" w:rsidRDefault="004D0EDB" w:rsidP="004D0EDB">
      <w:pPr>
        <w:pStyle w:val="a0"/>
        <w:rPr>
          <w:rtl/>
        </w:rPr>
      </w:pPr>
      <w:r>
        <w:rPr>
          <w:rFonts w:hint="cs"/>
          <w:rtl/>
        </w:rPr>
        <w:t>المطلب الأول</w:t>
      </w:r>
      <w:r w:rsidRPr="00723850">
        <w:rPr>
          <w:rtl/>
        </w:rPr>
        <w:t>: صيغ القاعدة.</w:t>
      </w:r>
    </w:p>
    <w:p w:rsidR="004D0EDB" w:rsidRPr="00723850" w:rsidRDefault="004D0EDB" w:rsidP="004D0EDB">
      <w:pPr>
        <w:pStyle w:val="a0"/>
        <w:rPr>
          <w:rtl/>
        </w:rPr>
      </w:pPr>
      <w:r>
        <w:rPr>
          <w:rFonts w:hint="cs"/>
          <w:rtl/>
        </w:rPr>
        <w:t>المطلب ال</w:t>
      </w:r>
      <w:r>
        <w:rPr>
          <w:rtl/>
        </w:rPr>
        <w:t>ثاني</w:t>
      </w:r>
      <w:r w:rsidRPr="00723850">
        <w:rPr>
          <w:rtl/>
        </w:rPr>
        <w:t>: معنى القاعدة.</w:t>
      </w:r>
    </w:p>
    <w:p w:rsidR="004D0EDB" w:rsidRPr="00723850" w:rsidRDefault="004D0EDB" w:rsidP="004D0EDB">
      <w:pPr>
        <w:pStyle w:val="a0"/>
        <w:rPr>
          <w:rtl/>
        </w:rPr>
      </w:pPr>
      <w:r>
        <w:rPr>
          <w:rFonts w:hint="cs"/>
          <w:rtl/>
        </w:rPr>
        <w:t>المطلب ال</w:t>
      </w:r>
      <w:r>
        <w:rPr>
          <w:rtl/>
        </w:rPr>
        <w:t>ثالث</w:t>
      </w:r>
      <w:r w:rsidRPr="00723850">
        <w:rPr>
          <w:rtl/>
        </w:rPr>
        <w:t>: دليل القاعدة.</w:t>
      </w:r>
    </w:p>
    <w:p w:rsidR="004D0EDB" w:rsidRPr="00723850" w:rsidRDefault="004D0EDB" w:rsidP="004D0EDB">
      <w:pPr>
        <w:pStyle w:val="a0"/>
        <w:rPr>
          <w:rtl/>
        </w:rPr>
      </w:pPr>
      <w:r>
        <w:rPr>
          <w:rFonts w:hint="cs"/>
          <w:rtl/>
        </w:rPr>
        <w:t>المطلب ال</w:t>
      </w:r>
      <w:r>
        <w:rPr>
          <w:rtl/>
        </w:rPr>
        <w:t>رابع</w:t>
      </w:r>
      <w:r w:rsidRPr="00723850">
        <w:rPr>
          <w:rtl/>
        </w:rPr>
        <w:t>: دراسة القاعدة.</w:t>
      </w:r>
    </w:p>
    <w:p w:rsidR="007C4569" w:rsidRDefault="004D0EDB" w:rsidP="004D0EDB">
      <w:pPr>
        <w:pStyle w:val="a0"/>
        <w:rPr>
          <w:rtl/>
        </w:rPr>
      </w:pPr>
      <w:r>
        <w:rPr>
          <w:rFonts w:hint="cs"/>
          <w:rtl/>
        </w:rPr>
        <w:t>المطلب ال</w:t>
      </w:r>
      <w:r>
        <w:rPr>
          <w:rtl/>
        </w:rPr>
        <w:t xml:space="preserve">خامس: </w:t>
      </w:r>
      <w:r>
        <w:rPr>
          <w:rFonts w:hint="cs"/>
          <w:rtl/>
        </w:rPr>
        <w:t xml:space="preserve">ذكر </w:t>
      </w:r>
      <w:r>
        <w:rPr>
          <w:rtl/>
        </w:rPr>
        <w:t xml:space="preserve">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Pr="002D542E" w:rsidRDefault="007C4569" w:rsidP="00712379">
      <w:pPr>
        <w:pStyle w:val="a0"/>
        <w:rPr>
          <w:b/>
          <w:bCs/>
          <w:rtl/>
        </w:rPr>
      </w:pPr>
      <w:r>
        <w:rPr>
          <w:rFonts w:hint="cs"/>
          <w:b/>
          <w:bCs/>
          <w:rtl/>
        </w:rPr>
        <w:t xml:space="preserve">المبحث الرابع : </w:t>
      </w:r>
      <w:r w:rsidR="00712379" w:rsidRPr="00712379">
        <w:rPr>
          <w:rFonts w:hint="cs"/>
          <w:b/>
          <w:bCs/>
          <w:rtl/>
        </w:rPr>
        <w:t>الضررُ</w:t>
      </w:r>
      <w:r w:rsidR="00712379" w:rsidRPr="00712379">
        <w:rPr>
          <w:b/>
          <w:bCs/>
          <w:rtl/>
        </w:rPr>
        <w:t xml:space="preserve"> </w:t>
      </w:r>
      <w:r w:rsidR="00712379" w:rsidRPr="00712379">
        <w:rPr>
          <w:rFonts w:hint="cs"/>
          <w:b/>
          <w:bCs/>
          <w:rtl/>
        </w:rPr>
        <w:t>لا</w:t>
      </w:r>
      <w:r w:rsidR="00712379" w:rsidRPr="00712379">
        <w:rPr>
          <w:b/>
          <w:bCs/>
          <w:rtl/>
        </w:rPr>
        <w:t xml:space="preserve"> </w:t>
      </w:r>
      <w:r w:rsidR="00712379" w:rsidRPr="00712379">
        <w:rPr>
          <w:rFonts w:hint="cs"/>
          <w:b/>
          <w:bCs/>
          <w:rtl/>
        </w:rPr>
        <w:t>يُزالُ</w:t>
      </w:r>
      <w:r w:rsidR="00712379" w:rsidRPr="00712379">
        <w:rPr>
          <w:b/>
          <w:bCs/>
          <w:rtl/>
        </w:rPr>
        <w:t xml:space="preserve"> </w:t>
      </w:r>
      <w:r w:rsidR="00712379" w:rsidRPr="00712379">
        <w:rPr>
          <w:rFonts w:hint="cs"/>
          <w:b/>
          <w:bCs/>
          <w:rtl/>
        </w:rPr>
        <w:t>بالضررِ</w:t>
      </w:r>
      <w:r w:rsidR="00712379" w:rsidRPr="00712379">
        <w:rPr>
          <w:b/>
          <w:bCs/>
          <w:rtl/>
        </w:rPr>
        <w:t xml:space="preserve"> </w:t>
      </w:r>
      <w:r w:rsidR="00712379" w:rsidRPr="00712379">
        <w:rPr>
          <w:rFonts w:hint="cs"/>
          <w:b/>
          <w:bCs/>
          <w:rtl/>
        </w:rPr>
        <w:t>أو</w:t>
      </w:r>
      <w:r w:rsidR="00712379" w:rsidRPr="00712379">
        <w:rPr>
          <w:b/>
          <w:bCs/>
          <w:rtl/>
        </w:rPr>
        <w:t xml:space="preserve"> </w:t>
      </w:r>
      <w:r w:rsidR="00712379" w:rsidRPr="00712379">
        <w:rPr>
          <w:rFonts w:hint="cs"/>
          <w:b/>
          <w:bCs/>
          <w:rtl/>
        </w:rPr>
        <w:t>مِثلِهِ</w:t>
      </w:r>
      <w:r>
        <w:rPr>
          <w:rFonts w:hint="cs"/>
          <w:b/>
          <w:bCs/>
          <w:rtl/>
        </w:rPr>
        <w:t xml:space="preserve">.      </w:t>
      </w:r>
      <w:r w:rsidRPr="000D68AE">
        <w:rPr>
          <w:rtl/>
        </w:rPr>
        <w:t xml:space="preserve">وفيه </w:t>
      </w:r>
      <w:r>
        <w:rPr>
          <w:rFonts w:hint="cs"/>
          <w:rtl/>
        </w:rPr>
        <w:t>خمسة</w:t>
      </w:r>
      <w:r w:rsidRPr="000D68AE">
        <w:rPr>
          <w:rtl/>
        </w:rPr>
        <w:t xml:space="preserve"> مطالب: </w:t>
      </w:r>
    </w:p>
    <w:p w:rsidR="004D0EDB" w:rsidRPr="00723850" w:rsidRDefault="004D0EDB" w:rsidP="004D0EDB">
      <w:pPr>
        <w:pStyle w:val="a0"/>
        <w:rPr>
          <w:rtl/>
        </w:rPr>
      </w:pPr>
      <w:r>
        <w:rPr>
          <w:rFonts w:hint="cs"/>
          <w:rtl/>
        </w:rPr>
        <w:t>المطلب الأول</w:t>
      </w:r>
      <w:r w:rsidRPr="00723850">
        <w:rPr>
          <w:rtl/>
        </w:rPr>
        <w:t>: صيغ القاعدة.</w:t>
      </w:r>
    </w:p>
    <w:p w:rsidR="004D0EDB" w:rsidRPr="00723850" w:rsidRDefault="004D0EDB" w:rsidP="004D0EDB">
      <w:pPr>
        <w:pStyle w:val="a0"/>
        <w:rPr>
          <w:rtl/>
        </w:rPr>
      </w:pPr>
      <w:r>
        <w:rPr>
          <w:rFonts w:hint="cs"/>
          <w:rtl/>
        </w:rPr>
        <w:t>المطلب ال</w:t>
      </w:r>
      <w:r>
        <w:rPr>
          <w:rtl/>
        </w:rPr>
        <w:t>ثاني</w:t>
      </w:r>
      <w:r w:rsidRPr="00723850">
        <w:rPr>
          <w:rtl/>
        </w:rPr>
        <w:t>: معنى القاعدة.</w:t>
      </w:r>
    </w:p>
    <w:p w:rsidR="007C4569" w:rsidRPr="00723850" w:rsidRDefault="004D0EDB" w:rsidP="004D0EDB">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Default="007C4569" w:rsidP="00712379">
      <w:pPr>
        <w:ind w:left="360"/>
        <w:rPr>
          <w:rFonts w:cs="Traditional Arabic"/>
          <w:b/>
          <w:bCs/>
          <w:sz w:val="36"/>
          <w:rtl/>
        </w:rPr>
      </w:pPr>
      <w:r>
        <w:rPr>
          <w:rFonts w:cs="Traditional Arabic" w:hint="cs"/>
          <w:b/>
          <w:bCs/>
          <w:sz w:val="36"/>
          <w:rtl/>
        </w:rPr>
        <w:t xml:space="preserve">المبحث الخامس : </w:t>
      </w:r>
      <w:r w:rsidR="00712379" w:rsidRPr="00712379">
        <w:rPr>
          <w:rFonts w:cs="Traditional Arabic" w:hint="cs"/>
          <w:b/>
          <w:bCs/>
          <w:sz w:val="36"/>
          <w:rtl/>
        </w:rPr>
        <w:t>إذا</w:t>
      </w:r>
      <w:r w:rsidR="00712379" w:rsidRPr="00712379">
        <w:rPr>
          <w:rFonts w:cs="Traditional Arabic"/>
          <w:b/>
          <w:bCs/>
          <w:sz w:val="36"/>
          <w:rtl/>
        </w:rPr>
        <w:t xml:space="preserve"> </w:t>
      </w:r>
      <w:r w:rsidR="00712379" w:rsidRPr="00712379">
        <w:rPr>
          <w:rFonts w:cs="Traditional Arabic" w:hint="cs"/>
          <w:b/>
          <w:bCs/>
          <w:sz w:val="36"/>
          <w:rtl/>
        </w:rPr>
        <w:t>تَعارضت</w:t>
      </w:r>
      <w:r w:rsidR="00712379" w:rsidRPr="00712379">
        <w:rPr>
          <w:rFonts w:cs="Traditional Arabic"/>
          <w:b/>
          <w:bCs/>
          <w:sz w:val="36"/>
          <w:rtl/>
        </w:rPr>
        <w:t xml:space="preserve"> </w:t>
      </w:r>
      <w:r w:rsidR="00712379" w:rsidRPr="00712379">
        <w:rPr>
          <w:rFonts w:cs="Traditional Arabic" w:hint="cs"/>
          <w:b/>
          <w:bCs/>
          <w:sz w:val="36"/>
          <w:rtl/>
        </w:rPr>
        <w:t>مفسدتانِ</w:t>
      </w:r>
      <w:r w:rsidR="00712379" w:rsidRPr="00712379">
        <w:rPr>
          <w:rFonts w:cs="Traditional Arabic"/>
          <w:b/>
          <w:bCs/>
          <w:sz w:val="36"/>
          <w:rtl/>
        </w:rPr>
        <w:t xml:space="preserve"> </w:t>
      </w:r>
      <w:r w:rsidR="00712379" w:rsidRPr="00712379">
        <w:rPr>
          <w:rFonts w:cs="Traditional Arabic" w:hint="cs"/>
          <w:b/>
          <w:bCs/>
          <w:sz w:val="36"/>
          <w:rtl/>
        </w:rPr>
        <w:t>رُوعي</w:t>
      </w:r>
      <w:r w:rsidR="00712379" w:rsidRPr="00712379">
        <w:rPr>
          <w:rFonts w:cs="Traditional Arabic"/>
          <w:b/>
          <w:bCs/>
          <w:sz w:val="36"/>
          <w:rtl/>
        </w:rPr>
        <w:t xml:space="preserve"> </w:t>
      </w:r>
      <w:r w:rsidR="00712379" w:rsidRPr="00712379">
        <w:rPr>
          <w:rFonts w:cs="Traditional Arabic" w:hint="cs"/>
          <w:b/>
          <w:bCs/>
          <w:sz w:val="36"/>
          <w:rtl/>
        </w:rPr>
        <w:t>أعظمُهُمَا</w:t>
      </w:r>
      <w:r w:rsidR="00712379" w:rsidRPr="00712379">
        <w:rPr>
          <w:rFonts w:cs="Traditional Arabic"/>
          <w:b/>
          <w:bCs/>
          <w:sz w:val="36"/>
          <w:rtl/>
        </w:rPr>
        <w:t xml:space="preserve"> </w:t>
      </w:r>
      <w:r w:rsidR="00712379" w:rsidRPr="00712379">
        <w:rPr>
          <w:rFonts w:cs="Traditional Arabic" w:hint="cs"/>
          <w:b/>
          <w:bCs/>
          <w:sz w:val="36"/>
          <w:rtl/>
        </w:rPr>
        <w:t>ضرراً</w:t>
      </w:r>
      <w:r w:rsidR="00712379" w:rsidRPr="00712379">
        <w:rPr>
          <w:rFonts w:cs="Traditional Arabic"/>
          <w:b/>
          <w:bCs/>
          <w:sz w:val="36"/>
          <w:rtl/>
        </w:rPr>
        <w:t xml:space="preserve"> </w:t>
      </w:r>
      <w:r w:rsidR="00712379" w:rsidRPr="00712379">
        <w:rPr>
          <w:rFonts w:cs="Traditional Arabic" w:hint="cs"/>
          <w:b/>
          <w:bCs/>
          <w:sz w:val="36"/>
          <w:rtl/>
        </w:rPr>
        <w:t>بارتكابِ</w:t>
      </w:r>
      <w:r w:rsidR="00712379" w:rsidRPr="00712379">
        <w:rPr>
          <w:rFonts w:cs="Traditional Arabic"/>
          <w:b/>
          <w:bCs/>
          <w:sz w:val="36"/>
          <w:rtl/>
        </w:rPr>
        <w:t xml:space="preserve"> </w:t>
      </w:r>
      <w:r w:rsidR="00712379" w:rsidRPr="00712379">
        <w:rPr>
          <w:rFonts w:cs="Traditional Arabic" w:hint="cs"/>
          <w:b/>
          <w:bCs/>
          <w:sz w:val="36"/>
          <w:rtl/>
        </w:rPr>
        <w:t>أخفِهِمَا</w:t>
      </w:r>
      <w:r>
        <w:rPr>
          <w:rFonts w:cs="Traditional Arabic" w:hint="cs"/>
          <w:b/>
          <w:bCs/>
          <w:sz w:val="36"/>
          <w:rtl/>
        </w:rPr>
        <w:t>.</w:t>
      </w:r>
    </w:p>
    <w:p w:rsidR="007C4569" w:rsidRPr="000D68AE" w:rsidRDefault="007C4569" w:rsidP="007C4569">
      <w:pPr>
        <w:pStyle w:val="a0"/>
        <w:rPr>
          <w:rtl/>
        </w:rPr>
      </w:pPr>
      <w:r>
        <w:rPr>
          <w:rFonts w:hint="cs"/>
          <w:b/>
          <w:bCs/>
          <w:rtl/>
        </w:rPr>
        <w:t xml:space="preserve"> </w:t>
      </w:r>
      <w:r w:rsidRPr="000D68AE">
        <w:rPr>
          <w:rtl/>
        </w:rPr>
        <w:t xml:space="preserve">وفيه </w:t>
      </w:r>
      <w:r>
        <w:rPr>
          <w:rFonts w:hint="cs"/>
          <w:rtl/>
        </w:rPr>
        <w:t>خمسة</w:t>
      </w:r>
      <w:r w:rsidRPr="000D68AE">
        <w:rPr>
          <w:rtl/>
        </w:rPr>
        <w:t xml:space="preserve"> مطالب: </w:t>
      </w:r>
    </w:p>
    <w:p w:rsidR="004D0EDB" w:rsidRPr="00723850" w:rsidRDefault="004D0EDB" w:rsidP="004D0EDB">
      <w:pPr>
        <w:pStyle w:val="a0"/>
        <w:rPr>
          <w:rtl/>
        </w:rPr>
      </w:pPr>
      <w:r>
        <w:rPr>
          <w:rFonts w:hint="cs"/>
          <w:rtl/>
        </w:rPr>
        <w:t>المطلب الأول</w:t>
      </w:r>
      <w:r w:rsidRPr="00723850">
        <w:rPr>
          <w:rtl/>
        </w:rPr>
        <w:t>: صيغ القاعدة.</w:t>
      </w:r>
    </w:p>
    <w:p w:rsidR="004D0EDB" w:rsidRPr="00723850" w:rsidRDefault="004D0EDB" w:rsidP="004D0EDB">
      <w:pPr>
        <w:pStyle w:val="a0"/>
        <w:rPr>
          <w:rtl/>
        </w:rPr>
      </w:pPr>
      <w:r>
        <w:rPr>
          <w:rFonts w:hint="cs"/>
          <w:rtl/>
        </w:rPr>
        <w:lastRenderedPageBreak/>
        <w:t>المطلب ال</w:t>
      </w:r>
      <w:r>
        <w:rPr>
          <w:rtl/>
        </w:rPr>
        <w:t>ثاني</w:t>
      </w:r>
      <w:r w:rsidRPr="00723850">
        <w:rPr>
          <w:rtl/>
        </w:rPr>
        <w:t>: معنى القاعدة.</w:t>
      </w:r>
    </w:p>
    <w:p w:rsidR="004D0EDB" w:rsidRDefault="004D0EDB" w:rsidP="004D0EDB">
      <w:pPr>
        <w:pStyle w:val="a0"/>
        <w:rPr>
          <w:rFonts w:hint="cs"/>
          <w:rtl/>
        </w:rPr>
      </w:pPr>
      <w:r>
        <w:rPr>
          <w:rFonts w:hint="cs"/>
          <w:rtl/>
        </w:rPr>
        <w:t>المطلب ال</w:t>
      </w:r>
      <w:r>
        <w:rPr>
          <w:rtl/>
        </w:rPr>
        <w:t>ثالث</w:t>
      </w:r>
      <w:r w:rsidRPr="00723850">
        <w:rPr>
          <w:rtl/>
        </w:rPr>
        <w:t>: دليل القاعدة.</w:t>
      </w:r>
    </w:p>
    <w:p w:rsidR="007C4569" w:rsidRPr="00723850" w:rsidRDefault="007C4569" w:rsidP="004D0EDB">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Pr="00877D2F" w:rsidRDefault="007C4569" w:rsidP="007C71DD">
      <w:pPr>
        <w:pStyle w:val="a0"/>
        <w:rPr>
          <w:b/>
          <w:bCs/>
          <w:rtl/>
        </w:rPr>
      </w:pPr>
      <w:r>
        <w:rPr>
          <w:rFonts w:hint="cs"/>
          <w:b/>
          <w:bCs/>
          <w:rtl/>
        </w:rPr>
        <w:t xml:space="preserve">المبحث السادس : </w:t>
      </w:r>
      <w:r w:rsidR="007C71DD" w:rsidRPr="007C71DD">
        <w:rPr>
          <w:rFonts w:hint="cs"/>
          <w:b/>
          <w:bCs/>
          <w:rtl/>
        </w:rPr>
        <w:t>ما</w:t>
      </w:r>
      <w:r w:rsidR="007C71DD" w:rsidRPr="007C71DD">
        <w:rPr>
          <w:b/>
          <w:bCs/>
          <w:rtl/>
        </w:rPr>
        <w:t xml:space="preserve"> </w:t>
      </w:r>
      <w:r w:rsidR="007C71DD" w:rsidRPr="007C71DD">
        <w:rPr>
          <w:rFonts w:hint="cs"/>
          <w:b/>
          <w:bCs/>
          <w:rtl/>
        </w:rPr>
        <w:t>أبيحَ</w:t>
      </w:r>
      <w:r w:rsidR="007C71DD" w:rsidRPr="007C71DD">
        <w:rPr>
          <w:b/>
          <w:bCs/>
          <w:rtl/>
        </w:rPr>
        <w:t xml:space="preserve"> </w:t>
      </w:r>
      <w:r w:rsidR="007C71DD" w:rsidRPr="007C71DD">
        <w:rPr>
          <w:rFonts w:hint="cs"/>
          <w:b/>
          <w:bCs/>
          <w:rtl/>
        </w:rPr>
        <w:t>للضرورةِ</w:t>
      </w:r>
      <w:r w:rsidR="007C71DD" w:rsidRPr="007C71DD">
        <w:rPr>
          <w:b/>
          <w:bCs/>
          <w:rtl/>
        </w:rPr>
        <w:t xml:space="preserve"> </w:t>
      </w:r>
      <w:r w:rsidR="007C71DD" w:rsidRPr="007C71DD">
        <w:rPr>
          <w:rFonts w:hint="cs"/>
          <w:b/>
          <w:bCs/>
          <w:rtl/>
        </w:rPr>
        <w:t>يقدرُ</w:t>
      </w:r>
      <w:r w:rsidR="007C71DD" w:rsidRPr="007C71DD">
        <w:rPr>
          <w:b/>
          <w:bCs/>
          <w:rtl/>
        </w:rPr>
        <w:t xml:space="preserve"> </w:t>
      </w:r>
      <w:r w:rsidR="007C71DD" w:rsidRPr="007C71DD">
        <w:rPr>
          <w:rFonts w:hint="cs"/>
          <w:b/>
          <w:bCs/>
          <w:rtl/>
        </w:rPr>
        <w:t>بقدرِهَا</w:t>
      </w:r>
      <w:r>
        <w:rPr>
          <w:rFonts w:hint="cs"/>
          <w:b/>
          <w:bCs/>
          <w:rtl/>
        </w:rPr>
        <w:t xml:space="preserve">. </w:t>
      </w:r>
      <w:r w:rsidRPr="000D68AE">
        <w:rPr>
          <w:rtl/>
        </w:rPr>
        <w:t xml:space="preserve">وفيه </w:t>
      </w:r>
      <w:r>
        <w:rPr>
          <w:rFonts w:hint="cs"/>
          <w:rtl/>
        </w:rPr>
        <w:t>خمسة</w:t>
      </w:r>
      <w:r w:rsidRPr="000D68AE">
        <w:rPr>
          <w:rtl/>
        </w:rPr>
        <w:t xml:space="preserve"> مطالب: </w:t>
      </w:r>
    </w:p>
    <w:p w:rsidR="004D0EDB" w:rsidRPr="00723850" w:rsidRDefault="004D0EDB" w:rsidP="004D0EDB">
      <w:pPr>
        <w:pStyle w:val="a0"/>
        <w:rPr>
          <w:rtl/>
        </w:rPr>
      </w:pPr>
      <w:r>
        <w:rPr>
          <w:rFonts w:hint="cs"/>
          <w:rtl/>
        </w:rPr>
        <w:t>المطلب الأول</w:t>
      </w:r>
      <w:r w:rsidRPr="00723850">
        <w:rPr>
          <w:rtl/>
        </w:rPr>
        <w:t>: صيغ القاعدة.</w:t>
      </w:r>
    </w:p>
    <w:p w:rsidR="004D0EDB" w:rsidRPr="00723850" w:rsidRDefault="004D0EDB" w:rsidP="004D0EDB">
      <w:pPr>
        <w:pStyle w:val="a0"/>
        <w:rPr>
          <w:rtl/>
        </w:rPr>
      </w:pPr>
      <w:r>
        <w:rPr>
          <w:rFonts w:hint="cs"/>
          <w:rtl/>
        </w:rPr>
        <w:t>المطلب ال</w:t>
      </w:r>
      <w:r>
        <w:rPr>
          <w:rtl/>
        </w:rPr>
        <w:t>ثاني</w:t>
      </w:r>
      <w:r w:rsidRPr="00723850">
        <w:rPr>
          <w:rtl/>
        </w:rPr>
        <w:t>: معنى القاعدة.</w:t>
      </w:r>
    </w:p>
    <w:p w:rsidR="007C4569" w:rsidRPr="00723850" w:rsidRDefault="004D0EDB" w:rsidP="004D0EDB">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Pr="00877D2F" w:rsidRDefault="007C4569" w:rsidP="00204CF5">
      <w:pPr>
        <w:pStyle w:val="a0"/>
        <w:rPr>
          <w:b/>
          <w:bCs/>
          <w:rtl/>
        </w:rPr>
      </w:pPr>
      <w:r>
        <w:rPr>
          <w:rFonts w:hint="cs"/>
          <w:b/>
          <w:bCs/>
          <w:rtl/>
        </w:rPr>
        <w:t xml:space="preserve">المبحث السابع : </w:t>
      </w:r>
      <w:r w:rsidR="00204CF5" w:rsidRPr="00204CF5">
        <w:rPr>
          <w:rFonts w:hint="cs"/>
          <w:b/>
          <w:bCs/>
          <w:rtl/>
        </w:rPr>
        <w:t>قد</w:t>
      </w:r>
      <w:r w:rsidR="00204CF5" w:rsidRPr="00204CF5">
        <w:rPr>
          <w:b/>
          <w:bCs/>
          <w:rtl/>
        </w:rPr>
        <w:t xml:space="preserve"> </w:t>
      </w:r>
      <w:r w:rsidR="00204CF5" w:rsidRPr="00204CF5">
        <w:rPr>
          <w:rFonts w:hint="cs"/>
          <w:b/>
          <w:bCs/>
          <w:rtl/>
        </w:rPr>
        <w:t>يُباحُ</w:t>
      </w:r>
      <w:r w:rsidR="00204CF5" w:rsidRPr="00204CF5">
        <w:rPr>
          <w:b/>
          <w:bCs/>
          <w:rtl/>
        </w:rPr>
        <w:t xml:space="preserve"> </w:t>
      </w:r>
      <w:r w:rsidR="00204CF5" w:rsidRPr="00204CF5">
        <w:rPr>
          <w:rFonts w:hint="cs"/>
          <w:b/>
          <w:bCs/>
          <w:rtl/>
        </w:rPr>
        <w:t>في</w:t>
      </w:r>
      <w:r w:rsidR="00204CF5" w:rsidRPr="00204CF5">
        <w:rPr>
          <w:b/>
          <w:bCs/>
          <w:rtl/>
        </w:rPr>
        <w:t xml:space="preserve"> </w:t>
      </w:r>
      <w:r w:rsidR="00204CF5" w:rsidRPr="00204CF5">
        <w:rPr>
          <w:rFonts w:hint="cs"/>
          <w:b/>
          <w:bCs/>
          <w:rtl/>
        </w:rPr>
        <w:t>الضرورةِ</w:t>
      </w:r>
      <w:r w:rsidR="00204CF5" w:rsidRPr="00204CF5">
        <w:rPr>
          <w:b/>
          <w:bCs/>
          <w:rtl/>
        </w:rPr>
        <w:t xml:space="preserve"> </w:t>
      </w:r>
      <w:r w:rsidR="00204CF5" w:rsidRPr="00204CF5">
        <w:rPr>
          <w:rFonts w:hint="cs"/>
          <w:b/>
          <w:bCs/>
          <w:rtl/>
        </w:rPr>
        <w:t>ما</w:t>
      </w:r>
      <w:r w:rsidR="00204CF5" w:rsidRPr="00204CF5">
        <w:rPr>
          <w:b/>
          <w:bCs/>
          <w:rtl/>
        </w:rPr>
        <w:t xml:space="preserve"> </w:t>
      </w:r>
      <w:r w:rsidR="00204CF5" w:rsidRPr="00204CF5">
        <w:rPr>
          <w:rFonts w:hint="cs"/>
          <w:b/>
          <w:bCs/>
          <w:rtl/>
        </w:rPr>
        <w:t>لا</w:t>
      </w:r>
      <w:r w:rsidR="00204CF5" w:rsidRPr="00204CF5">
        <w:rPr>
          <w:b/>
          <w:bCs/>
          <w:rtl/>
        </w:rPr>
        <w:t xml:space="preserve"> </w:t>
      </w:r>
      <w:r w:rsidR="00204CF5" w:rsidRPr="00204CF5">
        <w:rPr>
          <w:rFonts w:hint="cs"/>
          <w:b/>
          <w:bCs/>
          <w:rtl/>
        </w:rPr>
        <w:t>يُباحُ</w:t>
      </w:r>
      <w:r w:rsidR="00204CF5" w:rsidRPr="00204CF5">
        <w:rPr>
          <w:b/>
          <w:bCs/>
          <w:rtl/>
        </w:rPr>
        <w:t xml:space="preserve"> </w:t>
      </w:r>
      <w:r w:rsidR="00204CF5" w:rsidRPr="00204CF5">
        <w:rPr>
          <w:rFonts w:hint="cs"/>
          <w:b/>
          <w:bCs/>
          <w:rtl/>
        </w:rPr>
        <w:t>في</w:t>
      </w:r>
      <w:r w:rsidR="00204CF5" w:rsidRPr="00204CF5">
        <w:rPr>
          <w:b/>
          <w:bCs/>
          <w:rtl/>
        </w:rPr>
        <w:t xml:space="preserve"> </w:t>
      </w:r>
      <w:r w:rsidR="00204CF5" w:rsidRPr="00204CF5">
        <w:rPr>
          <w:rFonts w:hint="cs"/>
          <w:b/>
          <w:bCs/>
          <w:rtl/>
        </w:rPr>
        <w:t>غيرها</w:t>
      </w:r>
      <w:r>
        <w:rPr>
          <w:rFonts w:hint="cs"/>
          <w:b/>
          <w:bCs/>
          <w:rtl/>
        </w:rPr>
        <w:t xml:space="preserve">.  </w:t>
      </w:r>
      <w:r w:rsidRPr="000D68AE">
        <w:rPr>
          <w:rtl/>
        </w:rPr>
        <w:t xml:space="preserve">وفيه </w:t>
      </w:r>
      <w:r>
        <w:rPr>
          <w:rFonts w:hint="cs"/>
          <w:rtl/>
        </w:rPr>
        <w:t>خمسة</w:t>
      </w:r>
      <w:r w:rsidRPr="000D68AE">
        <w:rPr>
          <w:rtl/>
        </w:rPr>
        <w:t xml:space="preserve"> مطالب: </w:t>
      </w:r>
    </w:p>
    <w:p w:rsidR="004D0EDB" w:rsidRPr="00723850" w:rsidRDefault="004D0EDB" w:rsidP="004D0EDB">
      <w:pPr>
        <w:pStyle w:val="a0"/>
        <w:rPr>
          <w:rtl/>
        </w:rPr>
      </w:pPr>
      <w:r>
        <w:rPr>
          <w:rFonts w:hint="cs"/>
          <w:rtl/>
        </w:rPr>
        <w:t>المطلب الأول</w:t>
      </w:r>
      <w:r w:rsidRPr="00723850">
        <w:rPr>
          <w:rtl/>
        </w:rPr>
        <w:t>: صيغ القاعدة.</w:t>
      </w:r>
    </w:p>
    <w:p w:rsidR="004D0EDB" w:rsidRPr="00723850" w:rsidRDefault="004D0EDB" w:rsidP="004D0EDB">
      <w:pPr>
        <w:pStyle w:val="a0"/>
        <w:rPr>
          <w:rtl/>
        </w:rPr>
      </w:pPr>
      <w:r>
        <w:rPr>
          <w:rFonts w:hint="cs"/>
          <w:rtl/>
        </w:rPr>
        <w:t>المطلب ال</w:t>
      </w:r>
      <w:r>
        <w:rPr>
          <w:rtl/>
        </w:rPr>
        <w:t>ثاني</w:t>
      </w:r>
      <w:r w:rsidRPr="00723850">
        <w:rPr>
          <w:rtl/>
        </w:rPr>
        <w:t>: معنى القاعدة.</w:t>
      </w:r>
    </w:p>
    <w:p w:rsidR="004D0EDB" w:rsidRDefault="004D0EDB" w:rsidP="004D0EDB">
      <w:pPr>
        <w:pStyle w:val="a0"/>
        <w:rPr>
          <w:rFonts w:hint="cs"/>
          <w:rtl/>
        </w:rPr>
      </w:pPr>
      <w:r>
        <w:rPr>
          <w:rFonts w:hint="cs"/>
          <w:rtl/>
        </w:rPr>
        <w:t>المطلب ال</w:t>
      </w:r>
      <w:r>
        <w:rPr>
          <w:rtl/>
        </w:rPr>
        <w:t>ثالث</w:t>
      </w:r>
      <w:r w:rsidRPr="00723850">
        <w:rPr>
          <w:rtl/>
        </w:rPr>
        <w:t>: دليل القاعدة.</w:t>
      </w:r>
    </w:p>
    <w:p w:rsidR="007C4569" w:rsidRPr="00723850" w:rsidRDefault="007C4569" w:rsidP="004D0EDB">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Pr="00877D2F" w:rsidRDefault="007C4569" w:rsidP="00204CF5">
      <w:pPr>
        <w:pStyle w:val="a0"/>
        <w:rPr>
          <w:b/>
          <w:bCs/>
          <w:rtl/>
        </w:rPr>
      </w:pPr>
      <w:r>
        <w:rPr>
          <w:rFonts w:hint="cs"/>
          <w:b/>
          <w:bCs/>
          <w:rtl/>
        </w:rPr>
        <w:t xml:space="preserve">المبحث الثامن : </w:t>
      </w:r>
      <w:r w:rsidR="00204CF5" w:rsidRPr="00204CF5">
        <w:rPr>
          <w:rFonts w:hint="cs"/>
          <w:b/>
          <w:bCs/>
          <w:rtl/>
        </w:rPr>
        <w:t>لا</w:t>
      </w:r>
      <w:r w:rsidR="00204CF5" w:rsidRPr="00204CF5">
        <w:rPr>
          <w:b/>
          <w:bCs/>
          <w:rtl/>
        </w:rPr>
        <w:t xml:space="preserve"> </w:t>
      </w:r>
      <w:r w:rsidR="00204CF5" w:rsidRPr="00204CF5">
        <w:rPr>
          <w:rFonts w:hint="cs"/>
          <w:b/>
          <w:bCs/>
          <w:rtl/>
        </w:rPr>
        <w:t>ضَرَرَ</w:t>
      </w:r>
      <w:r w:rsidR="00204CF5" w:rsidRPr="00204CF5">
        <w:rPr>
          <w:b/>
          <w:bCs/>
          <w:rtl/>
        </w:rPr>
        <w:t xml:space="preserve"> </w:t>
      </w:r>
      <w:r w:rsidR="00204CF5" w:rsidRPr="00204CF5">
        <w:rPr>
          <w:rFonts w:hint="cs"/>
          <w:b/>
          <w:bCs/>
          <w:rtl/>
        </w:rPr>
        <w:t>ولا</w:t>
      </w:r>
      <w:r w:rsidR="00204CF5" w:rsidRPr="00204CF5">
        <w:rPr>
          <w:b/>
          <w:bCs/>
          <w:rtl/>
        </w:rPr>
        <w:t xml:space="preserve"> </w:t>
      </w:r>
      <w:r w:rsidR="00204CF5" w:rsidRPr="00204CF5">
        <w:rPr>
          <w:rFonts w:hint="cs"/>
          <w:b/>
          <w:bCs/>
          <w:rtl/>
        </w:rPr>
        <w:t>ضِرَارَ</w:t>
      </w:r>
      <w:r>
        <w:rPr>
          <w:rFonts w:hint="cs"/>
          <w:b/>
          <w:bCs/>
          <w:rtl/>
        </w:rPr>
        <w:t xml:space="preserve">.     </w:t>
      </w:r>
      <w:r w:rsidRPr="000D68AE">
        <w:rPr>
          <w:rtl/>
        </w:rPr>
        <w:t xml:space="preserve">وفيه </w:t>
      </w:r>
      <w:r>
        <w:rPr>
          <w:rFonts w:hint="cs"/>
          <w:rtl/>
        </w:rPr>
        <w:t>خمسة</w:t>
      </w:r>
      <w:r w:rsidRPr="000D68AE">
        <w:rPr>
          <w:rtl/>
        </w:rPr>
        <w:t xml:space="preserve"> مطالب: </w:t>
      </w:r>
    </w:p>
    <w:p w:rsidR="003E5F25" w:rsidRPr="00723850" w:rsidRDefault="003E5F25" w:rsidP="003E5F25">
      <w:pPr>
        <w:pStyle w:val="a0"/>
        <w:rPr>
          <w:rtl/>
        </w:rPr>
      </w:pPr>
      <w:r>
        <w:rPr>
          <w:rFonts w:hint="cs"/>
          <w:rtl/>
        </w:rPr>
        <w:t>المطلب الأول</w:t>
      </w:r>
      <w:r w:rsidRPr="00723850">
        <w:rPr>
          <w:rtl/>
        </w:rPr>
        <w:t>: صيغ القاعدة.</w:t>
      </w:r>
    </w:p>
    <w:p w:rsidR="003E5F25" w:rsidRPr="00723850" w:rsidRDefault="003E5F25" w:rsidP="003E5F25">
      <w:pPr>
        <w:pStyle w:val="a0"/>
        <w:rPr>
          <w:rtl/>
        </w:rPr>
      </w:pPr>
      <w:r>
        <w:rPr>
          <w:rFonts w:hint="cs"/>
          <w:rtl/>
        </w:rPr>
        <w:t>المطلب ال</w:t>
      </w:r>
      <w:r>
        <w:rPr>
          <w:rtl/>
        </w:rPr>
        <w:t>ثاني</w:t>
      </w:r>
      <w:r w:rsidRPr="00723850">
        <w:rPr>
          <w:rtl/>
        </w:rPr>
        <w:t>: معنى القاعدة.</w:t>
      </w:r>
    </w:p>
    <w:p w:rsidR="007C4569" w:rsidRPr="00723850" w:rsidRDefault="003E5F25" w:rsidP="003E5F25">
      <w:pPr>
        <w:pStyle w:val="a0"/>
        <w:rPr>
          <w:rtl/>
        </w:rPr>
      </w:pPr>
      <w:r>
        <w:rPr>
          <w:rFonts w:hint="cs"/>
          <w:rtl/>
        </w:rPr>
        <w:lastRenderedPageBreak/>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Pr="00877D2F" w:rsidRDefault="007C4569" w:rsidP="00204CF5">
      <w:pPr>
        <w:pStyle w:val="a0"/>
        <w:rPr>
          <w:rtl/>
        </w:rPr>
      </w:pPr>
      <w:r>
        <w:rPr>
          <w:rFonts w:hint="cs"/>
          <w:b/>
          <w:bCs/>
          <w:rtl/>
        </w:rPr>
        <w:t xml:space="preserve">المبحث التاسع : </w:t>
      </w:r>
      <w:r w:rsidR="00204CF5" w:rsidRPr="00204CF5">
        <w:rPr>
          <w:rFonts w:hint="cs"/>
          <w:b/>
          <w:bCs/>
          <w:rtl/>
        </w:rPr>
        <w:t>لا</w:t>
      </w:r>
      <w:r w:rsidR="00204CF5" w:rsidRPr="00204CF5">
        <w:rPr>
          <w:b/>
          <w:bCs/>
          <w:rtl/>
        </w:rPr>
        <w:t xml:space="preserve"> </w:t>
      </w:r>
      <w:r w:rsidR="00204CF5" w:rsidRPr="00204CF5">
        <w:rPr>
          <w:rFonts w:hint="cs"/>
          <w:b/>
          <w:bCs/>
          <w:rtl/>
        </w:rPr>
        <w:t>واجبَ</w:t>
      </w:r>
      <w:r w:rsidR="00204CF5" w:rsidRPr="00204CF5">
        <w:rPr>
          <w:b/>
          <w:bCs/>
          <w:rtl/>
        </w:rPr>
        <w:t xml:space="preserve"> </w:t>
      </w:r>
      <w:r w:rsidR="00204CF5" w:rsidRPr="00204CF5">
        <w:rPr>
          <w:rFonts w:hint="cs"/>
          <w:b/>
          <w:bCs/>
          <w:rtl/>
        </w:rPr>
        <w:t>مع</w:t>
      </w:r>
      <w:r w:rsidR="00204CF5" w:rsidRPr="00204CF5">
        <w:rPr>
          <w:b/>
          <w:bCs/>
          <w:rtl/>
        </w:rPr>
        <w:t xml:space="preserve"> </w:t>
      </w:r>
      <w:r w:rsidR="00204CF5" w:rsidRPr="00204CF5">
        <w:rPr>
          <w:rFonts w:hint="cs"/>
          <w:b/>
          <w:bCs/>
          <w:rtl/>
        </w:rPr>
        <w:t>العجزِ</w:t>
      </w:r>
      <w:r w:rsidR="00204CF5" w:rsidRPr="00204CF5">
        <w:rPr>
          <w:b/>
          <w:bCs/>
          <w:rtl/>
        </w:rPr>
        <w:t xml:space="preserve"> </w:t>
      </w:r>
      <w:r w:rsidR="00204CF5" w:rsidRPr="00204CF5">
        <w:rPr>
          <w:rFonts w:hint="cs"/>
          <w:b/>
          <w:bCs/>
          <w:rtl/>
        </w:rPr>
        <w:t>ولا</w:t>
      </w:r>
      <w:r w:rsidR="00204CF5" w:rsidRPr="00204CF5">
        <w:rPr>
          <w:b/>
          <w:bCs/>
          <w:rtl/>
        </w:rPr>
        <w:t xml:space="preserve"> </w:t>
      </w:r>
      <w:r w:rsidR="00204CF5" w:rsidRPr="00204CF5">
        <w:rPr>
          <w:rFonts w:hint="cs"/>
          <w:b/>
          <w:bCs/>
          <w:rtl/>
        </w:rPr>
        <w:t>حَرامَ</w:t>
      </w:r>
      <w:r w:rsidR="00204CF5" w:rsidRPr="00204CF5">
        <w:rPr>
          <w:b/>
          <w:bCs/>
          <w:rtl/>
        </w:rPr>
        <w:t xml:space="preserve"> </w:t>
      </w:r>
      <w:r w:rsidR="00204CF5" w:rsidRPr="00204CF5">
        <w:rPr>
          <w:rFonts w:hint="cs"/>
          <w:b/>
          <w:bCs/>
          <w:rtl/>
        </w:rPr>
        <w:t>مع</w:t>
      </w:r>
      <w:r w:rsidR="00204CF5" w:rsidRPr="00204CF5">
        <w:rPr>
          <w:b/>
          <w:bCs/>
          <w:rtl/>
        </w:rPr>
        <w:t xml:space="preserve"> </w:t>
      </w:r>
      <w:r w:rsidR="00204CF5" w:rsidRPr="00204CF5">
        <w:rPr>
          <w:rFonts w:hint="cs"/>
          <w:b/>
          <w:bCs/>
          <w:rtl/>
        </w:rPr>
        <w:t>الضَرُوَرةِ</w:t>
      </w:r>
      <w:r>
        <w:rPr>
          <w:rFonts w:hint="cs"/>
          <w:b/>
          <w:bCs/>
          <w:rtl/>
        </w:rPr>
        <w:t xml:space="preserve"> </w:t>
      </w:r>
      <w:r w:rsidRPr="00877D2F">
        <w:rPr>
          <w:rFonts w:hint="cs"/>
          <w:rtl/>
        </w:rPr>
        <w:t xml:space="preserve">. </w:t>
      </w:r>
      <w:r w:rsidRPr="00877D2F">
        <w:rPr>
          <w:rtl/>
        </w:rPr>
        <w:t xml:space="preserve">وفيه </w:t>
      </w:r>
      <w:r w:rsidRPr="00877D2F">
        <w:rPr>
          <w:rFonts w:hint="cs"/>
          <w:rtl/>
        </w:rPr>
        <w:t>خمس</w:t>
      </w:r>
      <w:r>
        <w:rPr>
          <w:rFonts w:hint="cs"/>
          <w:rtl/>
        </w:rPr>
        <w:t>ة</w:t>
      </w:r>
      <w:r w:rsidRPr="00877D2F">
        <w:rPr>
          <w:rtl/>
        </w:rPr>
        <w:t xml:space="preserve"> مطالب: </w:t>
      </w:r>
    </w:p>
    <w:p w:rsidR="00F93439" w:rsidRPr="00723850" w:rsidRDefault="00F93439" w:rsidP="00F93439">
      <w:pPr>
        <w:pStyle w:val="a0"/>
        <w:rPr>
          <w:rtl/>
        </w:rPr>
      </w:pPr>
      <w:r>
        <w:rPr>
          <w:rFonts w:hint="cs"/>
          <w:rtl/>
        </w:rPr>
        <w:t>المطلب الأول</w:t>
      </w:r>
      <w:r w:rsidRPr="00723850">
        <w:rPr>
          <w:rtl/>
        </w:rPr>
        <w:t>: صيغ القاعدة.</w:t>
      </w:r>
    </w:p>
    <w:p w:rsidR="00F93439" w:rsidRPr="00723850" w:rsidRDefault="00F93439" w:rsidP="00F93439">
      <w:pPr>
        <w:pStyle w:val="a0"/>
        <w:rPr>
          <w:rtl/>
        </w:rPr>
      </w:pPr>
      <w:r>
        <w:rPr>
          <w:rFonts w:hint="cs"/>
          <w:rtl/>
        </w:rPr>
        <w:t>المطلب ال</w:t>
      </w:r>
      <w:r>
        <w:rPr>
          <w:rtl/>
        </w:rPr>
        <w:t>ثاني</w:t>
      </w:r>
      <w:r w:rsidRPr="00723850">
        <w:rPr>
          <w:rtl/>
        </w:rPr>
        <w:t>: معنى القاعدة.</w:t>
      </w:r>
    </w:p>
    <w:p w:rsidR="007C4569" w:rsidRPr="00723850" w:rsidRDefault="00F93439" w:rsidP="00F93439">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Default="007C4569" w:rsidP="007C4569">
      <w:pPr>
        <w:pStyle w:val="a0"/>
        <w:rPr>
          <w:rtl/>
        </w:rPr>
      </w:pPr>
    </w:p>
    <w:p w:rsidR="007C4569" w:rsidRPr="00877D2F" w:rsidRDefault="007C4569" w:rsidP="00204CF5">
      <w:pPr>
        <w:pStyle w:val="a0"/>
        <w:rPr>
          <w:b/>
          <w:bCs/>
          <w:rtl/>
        </w:rPr>
      </w:pPr>
      <w:r>
        <w:rPr>
          <w:rFonts w:hint="cs"/>
          <w:b/>
          <w:bCs/>
          <w:rtl/>
        </w:rPr>
        <w:t xml:space="preserve">المبحث العاشر : </w:t>
      </w:r>
      <w:r w:rsidR="00204CF5" w:rsidRPr="00204CF5">
        <w:rPr>
          <w:rFonts w:hint="cs"/>
          <w:b/>
          <w:bCs/>
          <w:rtl/>
        </w:rPr>
        <w:t>ما</w:t>
      </w:r>
      <w:r w:rsidR="00204CF5" w:rsidRPr="00204CF5">
        <w:rPr>
          <w:b/>
          <w:bCs/>
          <w:rtl/>
        </w:rPr>
        <w:t xml:space="preserve"> </w:t>
      </w:r>
      <w:r w:rsidR="00204CF5" w:rsidRPr="00204CF5">
        <w:rPr>
          <w:rFonts w:hint="cs"/>
          <w:b/>
          <w:bCs/>
          <w:rtl/>
        </w:rPr>
        <w:t>حَرُمَ</w:t>
      </w:r>
      <w:r w:rsidR="00204CF5" w:rsidRPr="00204CF5">
        <w:rPr>
          <w:b/>
          <w:bCs/>
          <w:rtl/>
        </w:rPr>
        <w:t xml:space="preserve"> </w:t>
      </w:r>
      <w:r w:rsidR="00204CF5" w:rsidRPr="00204CF5">
        <w:rPr>
          <w:rFonts w:hint="cs"/>
          <w:b/>
          <w:bCs/>
          <w:rtl/>
        </w:rPr>
        <w:t>سداً</w:t>
      </w:r>
      <w:r w:rsidR="00204CF5" w:rsidRPr="00204CF5">
        <w:rPr>
          <w:b/>
          <w:bCs/>
          <w:rtl/>
        </w:rPr>
        <w:t xml:space="preserve"> </w:t>
      </w:r>
      <w:r w:rsidR="00204CF5" w:rsidRPr="00204CF5">
        <w:rPr>
          <w:rFonts w:hint="cs"/>
          <w:b/>
          <w:bCs/>
          <w:rtl/>
        </w:rPr>
        <w:t>للذريعةِ</w:t>
      </w:r>
      <w:r w:rsidR="00204CF5" w:rsidRPr="00204CF5">
        <w:rPr>
          <w:b/>
          <w:bCs/>
          <w:rtl/>
        </w:rPr>
        <w:t xml:space="preserve"> </w:t>
      </w:r>
      <w:r w:rsidR="00204CF5" w:rsidRPr="00204CF5">
        <w:rPr>
          <w:rFonts w:hint="cs"/>
          <w:b/>
          <w:bCs/>
          <w:rtl/>
        </w:rPr>
        <w:t>أُبيحَ</w:t>
      </w:r>
      <w:r w:rsidR="00204CF5" w:rsidRPr="00204CF5">
        <w:rPr>
          <w:b/>
          <w:bCs/>
          <w:rtl/>
        </w:rPr>
        <w:t xml:space="preserve"> </w:t>
      </w:r>
      <w:r w:rsidR="00204CF5" w:rsidRPr="00204CF5">
        <w:rPr>
          <w:rFonts w:hint="cs"/>
          <w:b/>
          <w:bCs/>
          <w:rtl/>
        </w:rPr>
        <w:t>للمَصلحةِ</w:t>
      </w:r>
      <w:r w:rsidR="00204CF5" w:rsidRPr="00204CF5">
        <w:rPr>
          <w:b/>
          <w:bCs/>
          <w:rtl/>
        </w:rPr>
        <w:t xml:space="preserve"> </w:t>
      </w:r>
      <w:r w:rsidR="00204CF5" w:rsidRPr="00204CF5">
        <w:rPr>
          <w:rFonts w:hint="cs"/>
          <w:b/>
          <w:bCs/>
          <w:rtl/>
        </w:rPr>
        <w:t>الراجِحَة</w:t>
      </w:r>
      <w:r>
        <w:rPr>
          <w:rFonts w:hint="cs"/>
          <w:b/>
          <w:bCs/>
          <w:rtl/>
        </w:rPr>
        <w:t xml:space="preserve"> .</w:t>
      </w:r>
      <w:r w:rsidRPr="000D68AE">
        <w:rPr>
          <w:rtl/>
        </w:rPr>
        <w:t xml:space="preserve">وفيه </w:t>
      </w:r>
      <w:r>
        <w:rPr>
          <w:rFonts w:hint="cs"/>
          <w:rtl/>
        </w:rPr>
        <w:t>خمسة</w:t>
      </w:r>
      <w:r w:rsidRPr="000D68AE">
        <w:rPr>
          <w:rtl/>
        </w:rPr>
        <w:t xml:space="preserve"> مطالب: </w:t>
      </w:r>
    </w:p>
    <w:p w:rsidR="00F93439" w:rsidRPr="00723850" w:rsidRDefault="00F93439" w:rsidP="00F93439">
      <w:pPr>
        <w:pStyle w:val="a0"/>
        <w:rPr>
          <w:rtl/>
        </w:rPr>
      </w:pPr>
      <w:r>
        <w:rPr>
          <w:rFonts w:hint="cs"/>
          <w:rtl/>
        </w:rPr>
        <w:t>المطلب الأول</w:t>
      </w:r>
      <w:r w:rsidRPr="00723850">
        <w:rPr>
          <w:rtl/>
        </w:rPr>
        <w:t>: صيغ القاعدة.</w:t>
      </w:r>
    </w:p>
    <w:p w:rsidR="00F93439" w:rsidRPr="00723850" w:rsidRDefault="00F93439" w:rsidP="00F93439">
      <w:pPr>
        <w:pStyle w:val="a0"/>
        <w:rPr>
          <w:rtl/>
        </w:rPr>
      </w:pPr>
      <w:r>
        <w:rPr>
          <w:rFonts w:hint="cs"/>
          <w:rtl/>
        </w:rPr>
        <w:t>المطلب ال</w:t>
      </w:r>
      <w:r>
        <w:rPr>
          <w:rtl/>
        </w:rPr>
        <w:t>ثاني</w:t>
      </w:r>
      <w:r w:rsidRPr="00723850">
        <w:rPr>
          <w:rtl/>
        </w:rPr>
        <w:t>: معنى القاعدة.</w:t>
      </w:r>
    </w:p>
    <w:p w:rsidR="007C4569" w:rsidRPr="00723850" w:rsidRDefault="00F93439" w:rsidP="00F93439">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Default="007C4569" w:rsidP="00204CF5">
      <w:pPr>
        <w:ind w:left="360"/>
        <w:rPr>
          <w:rFonts w:cs="Traditional Arabic"/>
          <w:b/>
          <w:bCs/>
          <w:sz w:val="36"/>
          <w:rtl/>
        </w:rPr>
      </w:pPr>
      <w:r>
        <w:rPr>
          <w:rFonts w:cs="Traditional Arabic" w:hint="cs"/>
          <w:b/>
          <w:bCs/>
          <w:sz w:val="36"/>
          <w:rtl/>
        </w:rPr>
        <w:t xml:space="preserve">المبحث الحادي عشر: </w:t>
      </w:r>
      <w:r w:rsidR="00204CF5" w:rsidRPr="00204CF5">
        <w:rPr>
          <w:rFonts w:cs="Traditional Arabic" w:hint="cs"/>
          <w:b/>
          <w:bCs/>
          <w:sz w:val="36"/>
          <w:rtl/>
        </w:rPr>
        <w:t>دفعُ</w:t>
      </w:r>
      <w:r w:rsidR="00204CF5" w:rsidRPr="00204CF5">
        <w:rPr>
          <w:rFonts w:cs="Traditional Arabic"/>
          <w:b/>
          <w:bCs/>
          <w:sz w:val="36"/>
          <w:rtl/>
        </w:rPr>
        <w:t xml:space="preserve"> </w:t>
      </w:r>
      <w:r w:rsidR="00204CF5" w:rsidRPr="00204CF5">
        <w:rPr>
          <w:rFonts w:cs="Traditional Arabic" w:hint="cs"/>
          <w:b/>
          <w:bCs/>
          <w:sz w:val="36"/>
          <w:rtl/>
        </w:rPr>
        <w:t>الضَرَرِ</w:t>
      </w:r>
      <w:r w:rsidR="00204CF5" w:rsidRPr="00204CF5">
        <w:rPr>
          <w:rFonts w:cs="Traditional Arabic"/>
          <w:b/>
          <w:bCs/>
          <w:sz w:val="36"/>
          <w:rtl/>
        </w:rPr>
        <w:t xml:space="preserve"> </w:t>
      </w:r>
      <w:r w:rsidR="00204CF5" w:rsidRPr="00204CF5">
        <w:rPr>
          <w:rFonts w:cs="Traditional Arabic" w:hint="cs"/>
          <w:b/>
          <w:bCs/>
          <w:sz w:val="36"/>
          <w:rtl/>
        </w:rPr>
        <w:t>العامِ</w:t>
      </w:r>
      <w:r w:rsidR="00204CF5" w:rsidRPr="00204CF5">
        <w:rPr>
          <w:rFonts w:cs="Traditional Arabic"/>
          <w:b/>
          <w:bCs/>
          <w:sz w:val="36"/>
          <w:rtl/>
        </w:rPr>
        <w:t xml:space="preserve"> </w:t>
      </w:r>
      <w:r w:rsidR="00204CF5" w:rsidRPr="00204CF5">
        <w:rPr>
          <w:rFonts w:cs="Traditional Arabic" w:hint="cs"/>
          <w:b/>
          <w:bCs/>
          <w:sz w:val="36"/>
          <w:rtl/>
        </w:rPr>
        <w:t>واجِبٌ</w:t>
      </w:r>
      <w:r w:rsidR="00204CF5" w:rsidRPr="00204CF5">
        <w:rPr>
          <w:rFonts w:cs="Traditional Arabic"/>
          <w:b/>
          <w:bCs/>
          <w:sz w:val="36"/>
          <w:rtl/>
        </w:rPr>
        <w:t xml:space="preserve"> </w:t>
      </w:r>
      <w:r w:rsidR="00204CF5" w:rsidRPr="00204CF5">
        <w:rPr>
          <w:rFonts w:cs="Traditional Arabic" w:hint="cs"/>
          <w:b/>
          <w:bCs/>
          <w:sz w:val="36"/>
          <w:rtl/>
        </w:rPr>
        <w:t>ولو</w:t>
      </w:r>
      <w:r w:rsidR="00204CF5" w:rsidRPr="00204CF5">
        <w:rPr>
          <w:rFonts w:cs="Traditional Arabic"/>
          <w:b/>
          <w:bCs/>
          <w:sz w:val="36"/>
          <w:rtl/>
        </w:rPr>
        <w:t xml:space="preserve"> </w:t>
      </w:r>
      <w:r w:rsidR="00204CF5" w:rsidRPr="00204CF5">
        <w:rPr>
          <w:rFonts w:cs="Traditional Arabic" w:hint="cs"/>
          <w:b/>
          <w:bCs/>
          <w:sz w:val="36"/>
          <w:rtl/>
        </w:rPr>
        <w:t>بإثباتِ</w:t>
      </w:r>
      <w:r w:rsidR="00204CF5" w:rsidRPr="00204CF5">
        <w:rPr>
          <w:rFonts w:cs="Traditional Arabic"/>
          <w:b/>
          <w:bCs/>
          <w:sz w:val="36"/>
          <w:rtl/>
        </w:rPr>
        <w:t xml:space="preserve"> </w:t>
      </w:r>
      <w:r w:rsidR="00204CF5" w:rsidRPr="00204CF5">
        <w:rPr>
          <w:rFonts w:cs="Traditional Arabic" w:hint="cs"/>
          <w:b/>
          <w:bCs/>
          <w:sz w:val="36"/>
          <w:rtl/>
        </w:rPr>
        <w:t>الضَرَرِ</w:t>
      </w:r>
      <w:r w:rsidR="00204CF5" w:rsidRPr="00204CF5">
        <w:rPr>
          <w:rFonts w:cs="Traditional Arabic"/>
          <w:b/>
          <w:bCs/>
          <w:sz w:val="36"/>
          <w:rtl/>
        </w:rPr>
        <w:t xml:space="preserve"> </w:t>
      </w:r>
      <w:r w:rsidR="00204CF5" w:rsidRPr="00204CF5">
        <w:rPr>
          <w:rFonts w:cs="Traditional Arabic" w:hint="cs"/>
          <w:b/>
          <w:bCs/>
          <w:sz w:val="36"/>
          <w:rtl/>
        </w:rPr>
        <w:t>الخاص</w:t>
      </w:r>
      <w:r>
        <w:rPr>
          <w:rFonts w:cs="Traditional Arabic" w:hint="cs"/>
          <w:b/>
          <w:bCs/>
          <w:sz w:val="36"/>
          <w:rtl/>
        </w:rPr>
        <w:t>.</w:t>
      </w:r>
    </w:p>
    <w:p w:rsidR="007C4569" w:rsidRPr="000D68AE" w:rsidRDefault="007C4569" w:rsidP="007C4569">
      <w:pPr>
        <w:pStyle w:val="a0"/>
        <w:rPr>
          <w:rtl/>
        </w:rPr>
      </w:pPr>
      <w:r w:rsidRPr="000D68AE">
        <w:rPr>
          <w:rtl/>
        </w:rPr>
        <w:t xml:space="preserve">وفيه </w:t>
      </w:r>
      <w:r>
        <w:rPr>
          <w:rFonts w:hint="cs"/>
          <w:rtl/>
        </w:rPr>
        <w:t>خمسة</w:t>
      </w:r>
      <w:r w:rsidRPr="000D68AE">
        <w:rPr>
          <w:rtl/>
        </w:rPr>
        <w:t xml:space="preserve"> مطالب: </w:t>
      </w:r>
    </w:p>
    <w:p w:rsidR="00F93439" w:rsidRPr="00723850" w:rsidRDefault="00F93439" w:rsidP="00F93439">
      <w:pPr>
        <w:pStyle w:val="a0"/>
        <w:rPr>
          <w:rtl/>
        </w:rPr>
      </w:pPr>
      <w:r>
        <w:rPr>
          <w:rFonts w:hint="cs"/>
          <w:rtl/>
        </w:rPr>
        <w:lastRenderedPageBreak/>
        <w:t>المطلب الأول</w:t>
      </w:r>
      <w:r w:rsidRPr="00723850">
        <w:rPr>
          <w:rtl/>
        </w:rPr>
        <w:t>: صيغ القاعدة.</w:t>
      </w:r>
    </w:p>
    <w:p w:rsidR="00F93439" w:rsidRPr="00723850" w:rsidRDefault="00F93439" w:rsidP="00F93439">
      <w:pPr>
        <w:pStyle w:val="a0"/>
        <w:rPr>
          <w:rtl/>
        </w:rPr>
      </w:pPr>
      <w:r>
        <w:rPr>
          <w:rFonts w:hint="cs"/>
          <w:rtl/>
        </w:rPr>
        <w:t>المطلب ال</w:t>
      </w:r>
      <w:r>
        <w:rPr>
          <w:rtl/>
        </w:rPr>
        <w:t>ثاني</w:t>
      </w:r>
      <w:r w:rsidRPr="00723850">
        <w:rPr>
          <w:rtl/>
        </w:rPr>
        <w:t>: معنى القاعدة.</w:t>
      </w:r>
    </w:p>
    <w:p w:rsidR="007C4569" w:rsidRPr="00723850" w:rsidRDefault="00F93439" w:rsidP="00F93439">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Default="007C4569" w:rsidP="000149CE">
      <w:pPr>
        <w:ind w:left="360"/>
        <w:rPr>
          <w:rFonts w:cs="Traditional Arabic"/>
          <w:b/>
          <w:bCs/>
          <w:sz w:val="36"/>
          <w:rtl/>
        </w:rPr>
      </w:pPr>
      <w:r>
        <w:rPr>
          <w:rFonts w:cs="Traditional Arabic" w:hint="cs"/>
          <w:b/>
          <w:bCs/>
          <w:sz w:val="36"/>
          <w:rtl/>
        </w:rPr>
        <w:t xml:space="preserve">المبحث الثاني عشر : </w:t>
      </w:r>
      <w:r w:rsidR="000149CE" w:rsidRPr="000149CE">
        <w:rPr>
          <w:rFonts w:cs="Traditional Arabic" w:hint="cs"/>
          <w:b/>
          <w:bCs/>
          <w:sz w:val="36"/>
          <w:rtl/>
        </w:rPr>
        <w:t>تَطَلُبُ</w:t>
      </w:r>
      <w:r w:rsidR="000149CE" w:rsidRPr="000149CE">
        <w:rPr>
          <w:rFonts w:cs="Traditional Arabic"/>
          <w:b/>
          <w:bCs/>
          <w:sz w:val="36"/>
          <w:rtl/>
        </w:rPr>
        <w:t xml:space="preserve"> </w:t>
      </w:r>
      <w:r w:rsidR="000149CE" w:rsidRPr="000149CE">
        <w:rPr>
          <w:rFonts w:cs="Traditional Arabic" w:hint="cs"/>
          <w:b/>
          <w:bCs/>
          <w:sz w:val="36"/>
          <w:rtl/>
        </w:rPr>
        <w:t>مُخالفةِ</w:t>
      </w:r>
      <w:r w:rsidR="000149CE" w:rsidRPr="000149CE">
        <w:rPr>
          <w:rFonts w:cs="Traditional Arabic"/>
          <w:b/>
          <w:bCs/>
          <w:sz w:val="36"/>
          <w:rtl/>
        </w:rPr>
        <w:t xml:space="preserve"> </w:t>
      </w:r>
      <w:r w:rsidR="000149CE" w:rsidRPr="000149CE">
        <w:rPr>
          <w:rFonts w:cs="Traditional Arabic" w:hint="cs"/>
          <w:b/>
          <w:bCs/>
          <w:sz w:val="36"/>
          <w:rtl/>
        </w:rPr>
        <w:t>الأَعاجِمِ</w:t>
      </w:r>
      <w:r w:rsidR="000149CE" w:rsidRPr="000149CE">
        <w:rPr>
          <w:rFonts w:cs="Traditional Arabic"/>
          <w:b/>
          <w:bCs/>
          <w:sz w:val="36"/>
          <w:rtl/>
        </w:rPr>
        <w:t xml:space="preserve"> </w:t>
      </w:r>
      <w:r w:rsidR="000149CE" w:rsidRPr="000149CE">
        <w:rPr>
          <w:rFonts w:cs="Traditional Arabic" w:hint="cs"/>
          <w:b/>
          <w:bCs/>
          <w:sz w:val="36"/>
          <w:rtl/>
        </w:rPr>
        <w:t>،</w:t>
      </w:r>
      <w:r w:rsidR="000149CE" w:rsidRPr="000149CE">
        <w:rPr>
          <w:rFonts w:cs="Traditional Arabic"/>
          <w:b/>
          <w:bCs/>
          <w:sz w:val="36"/>
          <w:rtl/>
        </w:rPr>
        <w:t xml:space="preserve"> </w:t>
      </w:r>
      <w:r w:rsidR="000149CE" w:rsidRPr="000149CE">
        <w:rPr>
          <w:rFonts w:cs="Traditional Arabic" w:hint="cs"/>
          <w:b/>
          <w:bCs/>
          <w:sz w:val="36"/>
          <w:rtl/>
        </w:rPr>
        <w:t>وتَحرِيمُ</w:t>
      </w:r>
      <w:r w:rsidR="000149CE" w:rsidRPr="000149CE">
        <w:rPr>
          <w:rFonts w:cs="Traditional Arabic"/>
          <w:b/>
          <w:bCs/>
          <w:sz w:val="36"/>
          <w:rtl/>
        </w:rPr>
        <w:t xml:space="preserve"> </w:t>
      </w:r>
      <w:r w:rsidR="000149CE" w:rsidRPr="000149CE">
        <w:rPr>
          <w:rFonts w:cs="Traditional Arabic" w:hint="cs"/>
          <w:b/>
          <w:bCs/>
          <w:sz w:val="36"/>
          <w:rtl/>
        </w:rPr>
        <w:t>مُوَافَقَتِهِم</w:t>
      </w:r>
      <w:r w:rsidR="000149CE" w:rsidRPr="000149CE">
        <w:rPr>
          <w:rFonts w:cs="Traditional Arabic"/>
          <w:b/>
          <w:bCs/>
          <w:sz w:val="36"/>
          <w:rtl/>
        </w:rPr>
        <w:t xml:space="preserve"> </w:t>
      </w:r>
      <w:r w:rsidR="000149CE" w:rsidRPr="000149CE">
        <w:rPr>
          <w:rFonts w:cs="Traditional Arabic" w:hint="cs"/>
          <w:b/>
          <w:bCs/>
          <w:sz w:val="36"/>
          <w:rtl/>
        </w:rPr>
        <w:t>أو</w:t>
      </w:r>
      <w:r w:rsidR="000149CE" w:rsidRPr="000149CE">
        <w:rPr>
          <w:rFonts w:cs="Traditional Arabic"/>
          <w:b/>
          <w:bCs/>
          <w:sz w:val="36"/>
          <w:rtl/>
        </w:rPr>
        <w:t xml:space="preserve"> </w:t>
      </w:r>
      <w:r w:rsidR="000149CE" w:rsidRPr="000149CE">
        <w:rPr>
          <w:rFonts w:cs="Traditional Arabic" w:hint="cs"/>
          <w:b/>
          <w:bCs/>
          <w:sz w:val="36"/>
          <w:rtl/>
        </w:rPr>
        <w:t>كَراهتُهَا</w:t>
      </w:r>
      <w:r w:rsidR="000149CE" w:rsidRPr="000149CE">
        <w:rPr>
          <w:rFonts w:cs="Traditional Arabic"/>
          <w:b/>
          <w:bCs/>
          <w:sz w:val="36"/>
          <w:rtl/>
        </w:rPr>
        <w:t xml:space="preserve"> </w:t>
      </w:r>
      <w:r w:rsidR="000149CE" w:rsidRPr="000149CE">
        <w:rPr>
          <w:rFonts w:cs="Traditional Arabic" w:hint="cs"/>
          <w:b/>
          <w:bCs/>
          <w:sz w:val="36"/>
          <w:rtl/>
        </w:rPr>
        <w:t>على</w:t>
      </w:r>
      <w:r w:rsidR="000149CE" w:rsidRPr="000149CE">
        <w:rPr>
          <w:rFonts w:cs="Traditional Arabic"/>
          <w:b/>
          <w:bCs/>
          <w:sz w:val="36"/>
          <w:rtl/>
        </w:rPr>
        <w:t xml:space="preserve"> </w:t>
      </w:r>
      <w:r w:rsidR="000149CE" w:rsidRPr="000149CE">
        <w:rPr>
          <w:rFonts w:cs="Traditional Arabic" w:hint="cs"/>
          <w:b/>
          <w:bCs/>
          <w:sz w:val="36"/>
          <w:rtl/>
        </w:rPr>
        <w:t>حسبِ</w:t>
      </w:r>
      <w:r w:rsidR="000149CE" w:rsidRPr="000149CE">
        <w:rPr>
          <w:rFonts w:cs="Traditional Arabic"/>
          <w:b/>
          <w:bCs/>
          <w:sz w:val="36"/>
          <w:rtl/>
        </w:rPr>
        <w:t xml:space="preserve"> </w:t>
      </w:r>
      <w:r w:rsidR="000149CE" w:rsidRPr="000149CE">
        <w:rPr>
          <w:rFonts w:cs="Traditional Arabic" w:hint="cs"/>
          <w:b/>
          <w:bCs/>
          <w:sz w:val="36"/>
          <w:rtl/>
        </w:rPr>
        <w:t>المفسدةِ</w:t>
      </w:r>
      <w:r w:rsidR="000149CE" w:rsidRPr="000149CE">
        <w:rPr>
          <w:rFonts w:cs="Traditional Arabic"/>
          <w:b/>
          <w:bCs/>
          <w:sz w:val="36"/>
          <w:rtl/>
        </w:rPr>
        <w:t xml:space="preserve"> </w:t>
      </w:r>
      <w:r w:rsidR="000149CE" w:rsidRPr="000149CE">
        <w:rPr>
          <w:rFonts w:cs="Traditional Arabic" w:hint="cs"/>
          <w:b/>
          <w:bCs/>
          <w:sz w:val="36"/>
          <w:rtl/>
        </w:rPr>
        <w:t>الناشئةِ</w:t>
      </w:r>
      <w:r w:rsidR="000149CE" w:rsidRPr="000149CE">
        <w:rPr>
          <w:rFonts w:cs="Traditional Arabic"/>
          <w:b/>
          <w:bCs/>
          <w:sz w:val="36"/>
          <w:rtl/>
        </w:rPr>
        <w:t xml:space="preserve"> </w:t>
      </w:r>
      <w:r w:rsidR="000149CE" w:rsidRPr="000149CE">
        <w:rPr>
          <w:rFonts w:cs="Traditional Arabic" w:hint="cs"/>
          <w:b/>
          <w:bCs/>
          <w:sz w:val="36"/>
          <w:rtl/>
        </w:rPr>
        <w:t>عنها</w:t>
      </w:r>
      <w:r w:rsidR="000149CE" w:rsidRPr="000149CE">
        <w:rPr>
          <w:rFonts w:cs="Traditional Arabic"/>
          <w:b/>
          <w:bCs/>
          <w:sz w:val="36"/>
          <w:rtl/>
        </w:rPr>
        <w:t xml:space="preserve"> </w:t>
      </w:r>
      <w:r w:rsidR="000149CE" w:rsidRPr="000149CE">
        <w:rPr>
          <w:rFonts w:cs="Traditional Arabic" w:hint="cs"/>
          <w:b/>
          <w:bCs/>
          <w:sz w:val="36"/>
          <w:rtl/>
        </w:rPr>
        <w:t>وقد</w:t>
      </w:r>
      <w:r w:rsidR="000149CE" w:rsidRPr="000149CE">
        <w:rPr>
          <w:rFonts w:cs="Traditional Arabic"/>
          <w:b/>
          <w:bCs/>
          <w:sz w:val="36"/>
          <w:rtl/>
        </w:rPr>
        <w:t xml:space="preserve"> </w:t>
      </w:r>
      <w:r w:rsidR="000149CE" w:rsidRPr="000149CE">
        <w:rPr>
          <w:rFonts w:cs="Traditional Arabic" w:hint="cs"/>
          <w:b/>
          <w:bCs/>
          <w:sz w:val="36"/>
          <w:rtl/>
        </w:rPr>
        <w:t>يُخَالفُ</w:t>
      </w:r>
      <w:r w:rsidR="000149CE" w:rsidRPr="000149CE">
        <w:rPr>
          <w:rFonts w:cs="Traditional Arabic"/>
          <w:b/>
          <w:bCs/>
          <w:sz w:val="36"/>
          <w:rtl/>
        </w:rPr>
        <w:t xml:space="preserve"> </w:t>
      </w:r>
      <w:r w:rsidR="000149CE" w:rsidRPr="000149CE">
        <w:rPr>
          <w:rFonts w:cs="Traditional Arabic" w:hint="cs"/>
          <w:b/>
          <w:bCs/>
          <w:sz w:val="36"/>
          <w:rtl/>
        </w:rPr>
        <w:t>في</w:t>
      </w:r>
      <w:r w:rsidR="000149CE" w:rsidRPr="000149CE">
        <w:rPr>
          <w:rFonts w:cs="Traditional Arabic"/>
          <w:b/>
          <w:bCs/>
          <w:sz w:val="36"/>
          <w:rtl/>
        </w:rPr>
        <w:t xml:space="preserve"> </w:t>
      </w:r>
      <w:r w:rsidR="000149CE" w:rsidRPr="000149CE">
        <w:rPr>
          <w:rFonts w:cs="Traditional Arabic" w:hint="cs"/>
          <w:b/>
          <w:bCs/>
          <w:sz w:val="36"/>
          <w:rtl/>
        </w:rPr>
        <w:t>ذلك</w:t>
      </w:r>
      <w:r w:rsidR="000149CE" w:rsidRPr="000149CE">
        <w:rPr>
          <w:rFonts w:cs="Traditional Arabic"/>
          <w:b/>
          <w:bCs/>
          <w:sz w:val="36"/>
          <w:rtl/>
        </w:rPr>
        <w:t xml:space="preserve"> </w:t>
      </w:r>
      <w:r w:rsidR="000149CE" w:rsidRPr="000149CE">
        <w:rPr>
          <w:rFonts w:cs="Traditional Arabic" w:hint="cs"/>
          <w:b/>
          <w:bCs/>
          <w:sz w:val="36"/>
          <w:rtl/>
        </w:rPr>
        <w:t>،وقد</w:t>
      </w:r>
      <w:r w:rsidR="000149CE" w:rsidRPr="000149CE">
        <w:rPr>
          <w:rFonts w:cs="Traditional Arabic"/>
          <w:b/>
          <w:bCs/>
          <w:sz w:val="36"/>
          <w:rtl/>
        </w:rPr>
        <w:t xml:space="preserve"> </w:t>
      </w:r>
      <w:r w:rsidR="000149CE" w:rsidRPr="000149CE">
        <w:rPr>
          <w:rFonts w:cs="Traditional Arabic" w:hint="cs"/>
          <w:b/>
          <w:bCs/>
          <w:sz w:val="36"/>
          <w:rtl/>
        </w:rPr>
        <w:t>تُبَاحُ</w:t>
      </w:r>
      <w:r w:rsidR="000149CE" w:rsidRPr="000149CE">
        <w:rPr>
          <w:rFonts w:cs="Traditional Arabic"/>
          <w:b/>
          <w:bCs/>
          <w:sz w:val="36"/>
          <w:rtl/>
        </w:rPr>
        <w:t xml:space="preserve"> </w:t>
      </w:r>
      <w:r w:rsidR="000149CE" w:rsidRPr="000149CE">
        <w:rPr>
          <w:rFonts w:cs="Traditional Arabic" w:hint="cs"/>
          <w:b/>
          <w:bCs/>
          <w:sz w:val="36"/>
          <w:rtl/>
        </w:rPr>
        <w:t>للضرورةِ</w:t>
      </w:r>
      <w:r w:rsidRPr="00D37910">
        <w:rPr>
          <w:rFonts w:cs="Traditional Arabic" w:hint="cs"/>
          <w:b/>
          <w:bCs/>
          <w:sz w:val="36"/>
          <w:rtl/>
        </w:rPr>
        <w:t xml:space="preserve"> .</w:t>
      </w:r>
    </w:p>
    <w:p w:rsidR="007C4569" w:rsidRPr="000D68AE" w:rsidRDefault="007C4569" w:rsidP="007C4569">
      <w:pPr>
        <w:pStyle w:val="a0"/>
        <w:rPr>
          <w:rtl/>
        </w:rPr>
      </w:pPr>
      <w:r w:rsidRPr="000D68AE">
        <w:rPr>
          <w:rtl/>
        </w:rPr>
        <w:t xml:space="preserve">وفيه </w:t>
      </w:r>
      <w:r>
        <w:rPr>
          <w:rFonts w:hint="cs"/>
          <w:rtl/>
        </w:rPr>
        <w:t>خمسة</w:t>
      </w:r>
      <w:r w:rsidRPr="000D68AE">
        <w:rPr>
          <w:rtl/>
        </w:rPr>
        <w:t xml:space="preserve"> مطالب: </w:t>
      </w:r>
    </w:p>
    <w:p w:rsidR="00F93439" w:rsidRPr="00723850" w:rsidRDefault="00F93439" w:rsidP="00F93439">
      <w:pPr>
        <w:pStyle w:val="a0"/>
        <w:rPr>
          <w:rtl/>
        </w:rPr>
      </w:pPr>
      <w:r>
        <w:rPr>
          <w:rFonts w:hint="cs"/>
          <w:rtl/>
        </w:rPr>
        <w:t>المطلب الأول</w:t>
      </w:r>
      <w:r w:rsidRPr="00723850">
        <w:rPr>
          <w:rtl/>
        </w:rPr>
        <w:t>: صيغ القاعدة.</w:t>
      </w:r>
    </w:p>
    <w:p w:rsidR="00F93439" w:rsidRPr="00723850" w:rsidRDefault="00F93439" w:rsidP="00F93439">
      <w:pPr>
        <w:pStyle w:val="a0"/>
        <w:rPr>
          <w:rtl/>
        </w:rPr>
      </w:pPr>
      <w:r>
        <w:rPr>
          <w:rFonts w:hint="cs"/>
          <w:rtl/>
        </w:rPr>
        <w:t>المطلب ال</w:t>
      </w:r>
      <w:r>
        <w:rPr>
          <w:rtl/>
        </w:rPr>
        <w:t>ثاني</w:t>
      </w:r>
      <w:r w:rsidRPr="00723850">
        <w:rPr>
          <w:rtl/>
        </w:rPr>
        <w:t>: معنى القاعدة.</w:t>
      </w:r>
    </w:p>
    <w:p w:rsidR="007C4569" w:rsidRPr="00723850" w:rsidRDefault="00F93439" w:rsidP="00F93439">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Default="007C4569" w:rsidP="000149CE">
      <w:pPr>
        <w:rPr>
          <w:rFonts w:cs="Traditional Arabic"/>
          <w:b/>
          <w:bCs/>
          <w:sz w:val="36"/>
          <w:rtl/>
        </w:rPr>
      </w:pPr>
      <w:r>
        <w:rPr>
          <w:rFonts w:cs="Traditional Arabic" w:hint="cs"/>
          <w:b/>
          <w:bCs/>
          <w:sz w:val="36"/>
          <w:rtl/>
        </w:rPr>
        <w:t xml:space="preserve">المبحث الثالث عشر : </w:t>
      </w:r>
      <w:r w:rsidR="000149CE" w:rsidRPr="000149CE">
        <w:rPr>
          <w:rFonts w:cs="Traditional Arabic" w:hint="cs"/>
          <w:b/>
          <w:bCs/>
          <w:sz w:val="36"/>
          <w:rtl/>
        </w:rPr>
        <w:t>الثابتُ</w:t>
      </w:r>
      <w:r w:rsidR="000149CE" w:rsidRPr="000149CE">
        <w:rPr>
          <w:rFonts w:cs="Traditional Arabic"/>
          <w:b/>
          <w:bCs/>
          <w:sz w:val="36"/>
          <w:rtl/>
        </w:rPr>
        <w:t xml:space="preserve"> </w:t>
      </w:r>
      <w:r w:rsidR="000149CE" w:rsidRPr="000149CE">
        <w:rPr>
          <w:rFonts w:cs="Traditional Arabic" w:hint="cs"/>
          <w:b/>
          <w:bCs/>
          <w:sz w:val="36"/>
          <w:rtl/>
        </w:rPr>
        <w:t>بالضرورةِ</w:t>
      </w:r>
      <w:r w:rsidR="000149CE" w:rsidRPr="000149CE">
        <w:rPr>
          <w:rFonts w:cs="Traditional Arabic"/>
          <w:b/>
          <w:bCs/>
          <w:sz w:val="36"/>
          <w:rtl/>
        </w:rPr>
        <w:t xml:space="preserve"> </w:t>
      </w:r>
      <w:r w:rsidR="000149CE" w:rsidRPr="000149CE">
        <w:rPr>
          <w:rFonts w:cs="Traditional Arabic" w:hint="cs"/>
          <w:b/>
          <w:bCs/>
          <w:sz w:val="36"/>
          <w:rtl/>
        </w:rPr>
        <w:t>لا</w:t>
      </w:r>
      <w:r w:rsidR="000149CE" w:rsidRPr="000149CE">
        <w:rPr>
          <w:rFonts w:cs="Traditional Arabic"/>
          <w:b/>
          <w:bCs/>
          <w:sz w:val="36"/>
          <w:rtl/>
        </w:rPr>
        <w:t xml:space="preserve"> </w:t>
      </w:r>
      <w:r w:rsidR="000149CE" w:rsidRPr="000149CE">
        <w:rPr>
          <w:rFonts w:cs="Traditional Arabic" w:hint="cs"/>
          <w:b/>
          <w:bCs/>
          <w:sz w:val="36"/>
          <w:rtl/>
        </w:rPr>
        <w:t>يَعدوا</w:t>
      </w:r>
      <w:r w:rsidR="000149CE" w:rsidRPr="000149CE">
        <w:rPr>
          <w:rFonts w:cs="Traditional Arabic"/>
          <w:b/>
          <w:bCs/>
          <w:sz w:val="36"/>
          <w:rtl/>
        </w:rPr>
        <w:t xml:space="preserve"> </w:t>
      </w:r>
      <w:r w:rsidR="000149CE" w:rsidRPr="000149CE">
        <w:rPr>
          <w:rFonts w:cs="Traditional Arabic" w:hint="cs"/>
          <w:b/>
          <w:bCs/>
          <w:sz w:val="36"/>
          <w:rtl/>
        </w:rPr>
        <w:t>مَواضِعَ</w:t>
      </w:r>
      <w:r w:rsidR="000149CE" w:rsidRPr="000149CE">
        <w:rPr>
          <w:rFonts w:cs="Traditional Arabic"/>
          <w:b/>
          <w:bCs/>
          <w:sz w:val="36"/>
          <w:rtl/>
        </w:rPr>
        <w:t xml:space="preserve"> </w:t>
      </w:r>
      <w:r w:rsidR="000149CE" w:rsidRPr="000149CE">
        <w:rPr>
          <w:rFonts w:cs="Traditional Arabic" w:hint="cs"/>
          <w:b/>
          <w:bCs/>
          <w:sz w:val="36"/>
          <w:rtl/>
        </w:rPr>
        <w:t>الضَّرُوَرةِ</w:t>
      </w:r>
      <w:r w:rsidR="000149CE" w:rsidRPr="000149CE">
        <w:rPr>
          <w:rFonts w:cs="Traditional Arabic"/>
          <w:b/>
          <w:bCs/>
          <w:sz w:val="36"/>
          <w:rtl/>
        </w:rPr>
        <w:t xml:space="preserve"> </w:t>
      </w:r>
      <w:r w:rsidR="000149CE" w:rsidRPr="000149CE">
        <w:rPr>
          <w:rFonts w:cs="Traditional Arabic" w:hint="cs"/>
          <w:b/>
          <w:bCs/>
          <w:sz w:val="36"/>
          <w:rtl/>
        </w:rPr>
        <w:t>أو</w:t>
      </w:r>
      <w:r w:rsidR="000149CE" w:rsidRPr="000149CE">
        <w:rPr>
          <w:rFonts w:cs="Traditional Arabic"/>
          <w:b/>
          <w:bCs/>
          <w:sz w:val="36"/>
          <w:rtl/>
        </w:rPr>
        <w:t xml:space="preserve"> </w:t>
      </w:r>
      <w:r w:rsidR="000149CE" w:rsidRPr="000149CE">
        <w:rPr>
          <w:rFonts w:cs="Traditional Arabic" w:hint="cs"/>
          <w:b/>
          <w:bCs/>
          <w:sz w:val="36"/>
          <w:rtl/>
        </w:rPr>
        <w:t>مَوَاضِع</w:t>
      </w:r>
      <w:r w:rsidR="000149CE">
        <w:rPr>
          <w:rFonts w:cs="Traditional Arabic" w:hint="cs"/>
          <w:b/>
          <w:bCs/>
          <w:sz w:val="36"/>
          <w:rtl/>
        </w:rPr>
        <w:t>ها</w:t>
      </w:r>
      <w:r>
        <w:rPr>
          <w:rFonts w:cs="Traditional Arabic" w:hint="cs"/>
          <w:b/>
          <w:bCs/>
          <w:sz w:val="36"/>
          <w:rtl/>
        </w:rPr>
        <w:t xml:space="preserve"> .</w:t>
      </w:r>
    </w:p>
    <w:p w:rsidR="007C4569" w:rsidRPr="000D68AE" w:rsidRDefault="007C4569" w:rsidP="007C4569">
      <w:pPr>
        <w:pStyle w:val="a0"/>
        <w:rPr>
          <w:rtl/>
        </w:rPr>
      </w:pPr>
      <w:r w:rsidRPr="000D68AE">
        <w:rPr>
          <w:rtl/>
        </w:rPr>
        <w:t xml:space="preserve">وفيه </w:t>
      </w:r>
      <w:r>
        <w:rPr>
          <w:rFonts w:hint="cs"/>
          <w:rtl/>
        </w:rPr>
        <w:t>خمسة</w:t>
      </w:r>
      <w:r w:rsidRPr="000D68AE">
        <w:rPr>
          <w:rtl/>
        </w:rPr>
        <w:t xml:space="preserve"> مطالب: </w:t>
      </w:r>
    </w:p>
    <w:p w:rsidR="00F93439" w:rsidRPr="00723850" w:rsidRDefault="00F93439" w:rsidP="00F93439">
      <w:pPr>
        <w:pStyle w:val="a0"/>
        <w:rPr>
          <w:rtl/>
        </w:rPr>
      </w:pPr>
      <w:r>
        <w:rPr>
          <w:rFonts w:hint="cs"/>
          <w:rtl/>
        </w:rPr>
        <w:t>المطلب الأول</w:t>
      </w:r>
      <w:r w:rsidRPr="00723850">
        <w:rPr>
          <w:rtl/>
        </w:rPr>
        <w:t>: صيغ القاعدة.</w:t>
      </w:r>
    </w:p>
    <w:p w:rsidR="00F93439" w:rsidRPr="00723850" w:rsidRDefault="00F93439" w:rsidP="00F93439">
      <w:pPr>
        <w:pStyle w:val="a0"/>
        <w:rPr>
          <w:rtl/>
        </w:rPr>
      </w:pPr>
      <w:r>
        <w:rPr>
          <w:rFonts w:hint="cs"/>
          <w:rtl/>
        </w:rPr>
        <w:t>المطلب ال</w:t>
      </w:r>
      <w:r>
        <w:rPr>
          <w:rtl/>
        </w:rPr>
        <w:t>ثاني</w:t>
      </w:r>
      <w:r w:rsidRPr="00723850">
        <w:rPr>
          <w:rtl/>
        </w:rPr>
        <w:t>: معنى القاعدة.</w:t>
      </w:r>
    </w:p>
    <w:p w:rsidR="007C4569" w:rsidRPr="00723850" w:rsidRDefault="00F93439" w:rsidP="00F93439">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lastRenderedPageBreak/>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Pr="00877D2F" w:rsidRDefault="007C4569" w:rsidP="003C2DDF">
      <w:pPr>
        <w:pStyle w:val="a0"/>
        <w:rPr>
          <w:b/>
          <w:bCs/>
          <w:rtl/>
        </w:rPr>
      </w:pPr>
      <w:r>
        <w:rPr>
          <w:rFonts w:hint="cs"/>
          <w:b/>
          <w:bCs/>
          <w:rtl/>
        </w:rPr>
        <w:t xml:space="preserve">المبحث الرابع عشر: </w:t>
      </w:r>
      <w:r w:rsidR="003C2DDF" w:rsidRPr="003C2DDF">
        <w:rPr>
          <w:rFonts w:hint="cs"/>
          <w:b/>
          <w:bCs/>
          <w:rtl/>
        </w:rPr>
        <w:t>الاختِيارُ</w:t>
      </w:r>
      <w:r w:rsidR="003C2DDF" w:rsidRPr="003C2DDF">
        <w:rPr>
          <w:b/>
          <w:bCs/>
          <w:rtl/>
        </w:rPr>
        <w:t xml:space="preserve"> </w:t>
      </w:r>
      <w:r w:rsidR="003C2DDF" w:rsidRPr="003C2DDF">
        <w:rPr>
          <w:rFonts w:hint="cs"/>
          <w:b/>
          <w:bCs/>
          <w:rtl/>
        </w:rPr>
        <w:t>لا</w:t>
      </w:r>
      <w:r w:rsidR="003C2DDF" w:rsidRPr="003C2DDF">
        <w:rPr>
          <w:b/>
          <w:bCs/>
          <w:rtl/>
        </w:rPr>
        <w:t xml:space="preserve"> </w:t>
      </w:r>
      <w:r w:rsidR="003C2DDF" w:rsidRPr="003C2DDF">
        <w:rPr>
          <w:rFonts w:hint="cs"/>
          <w:b/>
          <w:bCs/>
          <w:rtl/>
        </w:rPr>
        <w:t>يَتَحَقَقُ</w:t>
      </w:r>
      <w:r w:rsidR="003C2DDF" w:rsidRPr="003C2DDF">
        <w:rPr>
          <w:b/>
          <w:bCs/>
          <w:rtl/>
        </w:rPr>
        <w:t xml:space="preserve"> </w:t>
      </w:r>
      <w:r w:rsidR="003C2DDF" w:rsidRPr="003C2DDF">
        <w:rPr>
          <w:rFonts w:hint="cs"/>
          <w:b/>
          <w:bCs/>
          <w:rtl/>
        </w:rPr>
        <w:t>في</w:t>
      </w:r>
      <w:r w:rsidR="003C2DDF" w:rsidRPr="003C2DDF">
        <w:rPr>
          <w:b/>
          <w:bCs/>
          <w:rtl/>
        </w:rPr>
        <w:t xml:space="preserve"> </w:t>
      </w:r>
      <w:r w:rsidR="003C2DDF" w:rsidRPr="003C2DDF">
        <w:rPr>
          <w:rFonts w:hint="cs"/>
          <w:b/>
          <w:bCs/>
          <w:rtl/>
        </w:rPr>
        <w:t>مَوضِعِ</w:t>
      </w:r>
      <w:r w:rsidR="003C2DDF" w:rsidRPr="003C2DDF">
        <w:rPr>
          <w:b/>
          <w:bCs/>
          <w:rtl/>
        </w:rPr>
        <w:t xml:space="preserve"> </w:t>
      </w:r>
      <w:r w:rsidR="003C2DDF" w:rsidRPr="003C2DDF">
        <w:rPr>
          <w:rFonts w:hint="cs"/>
          <w:b/>
          <w:bCs/>
          <w:rtl/>
        </w:rPr>
        <w:t>الاضطِرَار</w:t>
      </w:r>
      <w:r>
        <w:rPr>
          <w:rFonts w:hint="cs"/>
          <w:b/>
          <w:bCs/>
          <w:rtl/>
        </w:rPr>
        <w:t xml:space="preserve"> .</w:t>
      </w:r>
      <w:r w:rsidRPr="000D68AE">
        <w:rPr>
          <w:rtl/>
        </w:rPr>
        <w:t xml:space="preserve">وفيه </w:t>
      </w:r>
      <w:r>
        <w:rPr>
          <w:rFonts w:hint="cs"/>
          <w:rtl/>
        </w:rPr>
        <w:t>خمسة</w:t>
      </w:r>
      <w:r w:rsidRPr="000D68AE">
        <w:rPr>
          <w:rtl/>
        </w:rPr>
        <w:t xml:space="preserve"> مطالب: </w:t>
      </w:r>
    </w:p>
    <w:p w:rsidR="00D40F3B" w:rsidRPr="00723850" w:rsidRDefault="00D40F3B" w:rsidP="00D40F3B">
      <w:pPr>
        <w:pStyle w:val="a0"/>
        <w:rPr>
          <w:rtl/>
        </w:rPr>
      </w:pPr>
      <w:r>
        <w:rPr>
          <w:rFonts w:hint="cs"/>
          <w:rtl/>
        </w:rPr>
        <w:t>المطلب الأول</w:t>
      </w:r>
      <w:r w:rsidRPr="00723850">
        <w:rPr>
          <w:rtl/>
        </w:rPr>
        <w:t>: صيغ القاعدة.</w:t>
      </w:r>
    </w:p>
    <w:p w:rsidR="00D40F3B" w:rsidRPr="00723850" w:rsidRDefault="00D40F3B" w:rsidP="00D40F3B">
      <w:pPr>
        <w:pStyle w:val="a0"/>
        <w:rPr>
          <w:rtl/>
        </w:rPr>
      </w:pPr>
      <w:r>
        <w:rPr>
          <w:rFonts w:hint="cs"/>
          <w:rtl/>
        </w:rPr>
        <w:t>المطلب ال</w:t>
      </w:r>
      <w:r>
        <w:rPr>
          <w:rtl/>
        </w:rPr>
        <w:t>ثاني</w:t>
      </w:r>
      <w:r w:rsidRPr="00723850">
        <w:rPr>
          <w:rtl/>
        </w:rPr>
        <w:t>: معنى القاعدة.</w:t>
      </w:r>
    </w:p>
    <w:p w:rsidR="007C4569" w:rsidRPr="00723850" w:rsidRDefault="00D40F3B" w:rsidP="00D40F3B">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Pr="00DF4252" w:rsidRDefault="007C4569" w:rsidP="003C2DDF">
      <w:pPr>
        <w:pStyle w:val="a0"/>
        <w:rPr>
          <w:b/>
          <w:bCs/>
          <w:rtl/>
        </w:rPr>
      </w:pPr>
      <w:r>
        <w:rPr>
          <w:rFonts w:hint="cs"/>
          <w:b/>
          <w:bCs/>
          <w:rtl/>
        </w:rPr>
        <w:t xml:space="preserve">المبحث الخامس عشر : </w:t>
      </w:r>
      <w:r w:rsidR="003C2DDF" w:rsidRPr="003C2DDF">
        <w:rPr>
          <w:rFonts w:hint="cs"/>
          <w:b/>
          <w:bCs/>
          <w:rtl/>
        </w:rPr>
        <w:t>إذا</w:t>
      </w:r>
      <w:r w:rsidR="003C2DDF" w:rsidRPr="003C2DDF">
        <w:rPr>
          <w:b/>
          <w:bCs/>
          <w:rtl/>
        </w:rPr>
        <w:t xml:space="preserve"> </w:t>
      </w:r>
      <w:r w:rsidR="003C2DDF" w:rsidRPr="003C2DDF">
        <w:rPr>
          <w:rFonts w:hint="cs"/>
          <w:b/>
          <w:bCs/>
          <w:rtl/>
        </w:rPr>
        <w:t>اجتمعَ</w:t>
      </w:r>
      <w:r w:rsidR="003C2DDF" w:rsidRPr="003C2DDF">
        <w:rPr>
          <w:b/>
          <w:bCs/>
          <w:rtl/>
        </w:rPr>
        <w:t xml:space="preserve"> </w:t>
      </w:r>
      <w:r w:rsidR="003C2DDF" w:rsidRPr="003C2DDF">
        <w:rPr>
          <w:rFonts w:hint="cs"/>
          <w:b/>
          <w:bCs/>
          <w:rtl/>
        </w:rPr>
        <w:t>ضرران</w:t>
      </w:r>
      <w:r w:rsidR="003C2DDF" w:rsidRPr="003C2DDF">
        <w:rPr>
          <w:b/>
          <w:bCs/>
          <w:rtl/>
        </w:rPr>
        <w:t xml:space="preserve"> </w:t>
      </w:r>
      <w:r w:rsidR="003C2DDF" w:rsidRPr="003C2DDF">
        <w:rPr>
          <w:rFonts w:hint="cs"/>
          <w:b/>
          <w:bCs/>
          <w:rtl/>
        </w:rPr>
        <w:t>أَسقَطَ</w:t>
      </w:r>
      <w:r w:rsidR="003C2DDF" w:rsidRPr="003C2DDF">
        <w:rPr>
          <w:b/>
          <w:bCs/>
          <w:rtl/>
        </w:rPr>
        <w:t xml:space="preserve"> </w:t>
      </w:r>
      <w:r w:rsidR="003C2DDF" w:rsidRPr="003C2DDF">
        <w:rPr>
          <w:rFonts w:hint="cs"/>
          <w:b/>
          <w:bCs/>
          <w:rtl/>
        </w:rPr>
        <w:t>الأصغرُ</w:t>
      </w:r>
      <w:r w:rsidR="003C2DDF" w:rsidRPr="003C2DDF">
        <w:rPr>
          <w:b/>
          <w:bCs/>
          <w:rtl/>
        </w:rPr>
        <w:t xml:space="preserve"> </w:t>
      </w:r>
      <w:r w:rsidR="003C2DDF" w:rsidRPr="003C2DDF">
        <w:rPr>
          <w:rFonts w:hint="cs"/>
          <w:b/>
          <w:bCs/>
          <w:rtl/>
        </w:rPr>
        <w:t>الأكبرَ</w:t>
      </w:r>
      <w:r>
        <w:rPr>
          <w:rFonts w:hint="cs"/>
          <w:b/>
          <w:bCs/>
          <w:rtl/>
        </w:rPr>
        <w:t xml:space="preserve"> . </w:t>
      </w:r>
      <w:r w:rsidRPr="000D68AE">
        <w:rPr>
          <w:rtl/>
        </w:rPr>
        <w:t xml:space="preserve">وفيه </w:t>
      </w:r>
      <w:r>
        <w:rPr>
          <w:rFonts w:hint="cs"/>
          <w:rtl/>
        </w:rPr>
        <w:t>خمسة</w:t>
      </w:r>
      <w:r w:rsidRPr="000D68AE">
        <w:rPr>
          <w:rtl/>
        </w:rPr>
        <w:t xml:space="preserve"> مطالب: </w:t>
      </w:r>
    </w:p>
    <w:p w:rsidR="00D40F3B" w:rsidRPr="00723850" w:rsidRDefault="00D40F3B" w:rsidP="00D40F3B">
      <w:pPr>
        <w:pStyle w:val="a0"/>
        <w:rPr>
          <w:rtl/>
        </w:rPr>
      </w:pPr>
      <w:r>
        <w:rPr>
          <w:rFonts w:hint="cs"/>
          <w:rtl/>
        </w:rPr>
        <w:t>المطلب الأول</w:t>
      </w:r>
      <w:r w:rsidRPr="00723850">
        <w:rPr>
          <w:rtl/>
        </w:rPr>
        <w:t>: صيغ القاعدة.</w:t>
      </w:r>
    </w:p>
    <w:p w:rsidR="00D40F3B" w:rsidRPr="00723850" w:rsidRDefault="00D40F3B" w:rsidP="00D40F3B">
      <w:pPr>
        <w:pStyle w:val="a0"/>
        <w:rPr>
          <w:rtl/>
        </w:rPr>
      </w:pPr>
      <w:r>
        <w:rPr>
          <w:rFonts w:hint="cs"/>
          <w:rtl/>
        </w:rPr>
        <w:t>المطلب ال</w:t>
      </w:r>
      <w:r>
        <w:rPr>
          <w:rtl/>
        </w:rPr>
        <w:t>ثاني</w:t>
      </w:r>
      <w:r w:rsidRPr="00723850">
        <w:rPr>
          <w:rtl/>
        </w:rPr>
        <w:t>: معنى القاعدة.</w:t>
      </w:r>
    </w:p>
    <w:p w:rsidR="007C4569" w:rsidRPr="00723850" w:rsidRDefault="00D40F3B" w:rsidP="00D40F3B">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Pr="00DF4252" w:rsidRDefault="007C4569" w:rsidP="003C2DDF">
      <w:pPr>
        <w:pStyle w:val="a0"/>
        <w:rPr>
          <w:b/>
          <w:bCs/>
          <w:rtl/>
        </w:rPr>
      </w:pPr>
      <w:r>
        <w:rPr>
          <w:rFonts w:hint="cs"/>
          <w:rtl/>
        </w:rPr>
        <w:t xml:space="preserve">   </w:t>
      </w:r>
      <w:r>
        <w:rPr>
          <w:rFonts w:hint="cs"/>
          <w:b/>
          <w:bCs/>
          <w:rtl/>
        </w:rPr>
        <w:t xml:space="preserve">المبحث السادس عشر : </w:t>
      </w:r>
      <w:r w:rsidR="003C2DDF" w:rsidRPr="003C2DDF">
        <w:rPr>
          <w:rFonts w:hint="cs"/>
          <w:b/>
          <w:bCs/>
          <w:rtl/>
        </w:rPr>
        <w:t>كلُ</w:t>
      </w:r>
      <w:r w:rsidR="003C2DDF" w:rsidRPr="003C2DDF">
        <w:rPr>
          <w:b/>
          <w:bCs/>
          <w:rtl/>
        </w:rPr>
        <w:t xml:space="preserve"> </w:t>
      </w:r>
      <w:r w:rsidR="003C2DDF" w:rsidRPr="003C2DDF">
        <w:rPr>
          <w:rFonts w:hint="cs"/>
          <w:b/>
          <w:bCs/>
          <w:rtl/>
        </w:rPr>
        <w:t>مَا</w:t>
      </w:r>
      <w:r w:rsidR="003C2DDF" w:rsidRPr="003C2DDF">
        <w:rPr>
          <w:b/>
          <w:bCs/>
          <w:rtl/>
        </w:rPr>
        <w:t xml:space="preserve"> </w:t>
      </w:r>
      <w:r w:rsidR="003C2DDF" w:rsidRPr="003C2DDF">
        <w:rPr>
          <w:rFonts w:hint="cs"/>
          <w:b/>
          <w:bCs/>
          <w:rtl/>
        </w:rPr>
        <w:t>كان</w:t>
      </w:r>
      <w:r w:rsidR="003C2DDF" w:rsidRPr="003C2DDF">
        <w:rPr>
          <w:b/>
          <w:bCs/>
          <w:rtl/>
        </w:rPr>
        <w:t xml:space="preserve"> </w:t>
      </w:r>
      <w:r w:rsidR="003C2DDF" w:rsidRPr="003C2DDF">
        <w:rPr>
          <w:rFonts w:hint="cs"/>
          <w:b/>
          <w:bCs/>
          <w:rtl/>
        </w:rPr>
        <w:t>من</w:t>
      </w:r>
      <w:r w:rsidR="003C2DDF" w:rsidRPr="003C2DDF">
        <w:rPr>
          <w:b/>
          <w:bCs/>
          <w:rtl/>
        </w:rPr>
        <w:t xml:space="preserve"> </w:t>
      </w:r>
      <w:r w:rsidR="003C2DDF" w:rsidRPr="003C2DDF">
        <w:rPr>
          <w:rFonts w:hint="cs"/>
          <w:b/>
          <w:bCs/>
          <w:rtl/>
        </w:rPr>
        <w:t>ضَرُورَاتِ</w:t>
      </w:r>
      <w:r w:rsidR="003C2DDF" w:rsidRPr="003C2DDF">
        <w:rPr>
          <w:b/>
          <w:bCs/>
          <w:rtl/>
        </w:rPr>
        <w:t xml:space="preserve"> </w:t>
      </w:r>
      <w:r w:rsidR="003C2DDF" w:rsidRPr="003C2DDF">
        <w:rPr>
          <w:rFonts w:hint="cs"/>
          <w:b/>
          <w:bCs/>
          <w:rtl/>
        </w:rPr>
        <w:t>الشيءِ</w:t>
      </w:r>
      <w:r w:rsidR="003C2DDF" w:rsidRPr="003C2DDF">
        <w:rPr>
          <w:b/>
          <w:bCs/>
          <w:rtl/>
        </w:rPr>
        <w:t xml:space="preserve"> </w:t>
      </w:r>
      <w:r w:rsidR="003C2DDF" w:rsidRPr="003C2DDF">
        <w:rPr>
          <w:rFonts w:hint="cs"/>
          <w:b/>
          <w:bCs/>
          <w:rtl/>
        </w:rPr>
        <w:t>كانَ</w:t>
      </w:r>
      <w:r w:rsidR="003C2DDF" w:rsidRPr="003C2DDF">
        <w:rPr>
          <w:b/>
          <w:bCs/>
          <w:rtl/>
        </w:rPr>
        <w:t xml:space="preserve"> </w:t>
      </w:r>
      <w:r w:rsidR="003C2DDF" w:rsidRPr="003C2DDF">
        <w:rPr>
          <w:rFonts w:hint="cs"/>
          <w:b/>
          <w:bCs/>
          <w:rtl/>
        </w:rPr>
        <w:t>ملحقاً</w:t>
      </w:r>
      <w:r w:rsidR="003C2DDF" w:rsidRPr="003C2DDF">
        <w:rPr>
          <w:b/>
          <w:bCs/>
          <w:rtl/>
        </w:rPr>
        <w:t xml:space="preserve"> </w:t>
      </w:r>
      <w:r w:rsidR="003C2DDF" w:rsidRPr="003C2DDF">
        <w:rPr>
          <w:rFonts w:hint="cs"/>
          <w:b/>
          <w:bCs/>
          <w:rtl/>
        </w:rPr>
        <w:t>به</w:t>
      </w:r>
      <w:r>
        <w:rPr>
          <w:rFonts w:hint="cs"/>
          <w:b/>
          <w:bCs/>
          <w:rtl/>
        </w:rPr>
        <w:t xml:space="preserve"> . </w:t>
      </w:r>
      <w:r w:rsidRPr="000D68AE">
        <w:rPr>
          <w:rtl/>
        </w:rPr>
        <w:t xml:space="preserve">وفيه </w:t>
      </w:r>
      <w:r>
        <w:rPr>
          <w:rFonts w:hint="cs"/>
          <w:rtl/>
        </w:rPr>
        <w:t>خمسة</w:t>
      </w:r>
      <w:r w:rsidRPr="000D68AE">
        <w:rPr>
          <w:rtl/>
        </w:rPr>
        <w:t xml:space="preserve"> مطالب: </w:t>
      </w:r>
    </w:p>
    <w:p w:rsidR="00BE00C6" w:rsidRPr="00723850" w:rsidRDefault="00BE00C6" w:rsidP="00BE00C6">
      <w:pPr>
        <w:pStyle w:val="a0"/>
        <w:rPr>
          <w:rtl/>
        </w:rPr>
      </w:pPr>
      <w:r>
        <w:rPr>
          <w:rFonts w:hint="cs"/>
          <w:rtl/>
        </w:rPr>
        <w:t>المطلب الأول</w:t>
      </w:r>
      <w:r w:rsidRPr="00723850">
        <w:rPr>
          <w:rtl/>
        </w:rPr>
        <w:t>: صيغ القاعدة.</w:t>
      </w:r>
    </w:p>
    <w:p w:rsidR="00BE00C6" w:rsidRPr="00723850" w:rsidRDefault="00BE00C6" w:rsidP="00BE00C6">
      <w:pPr>
        <w:pStyle w:val="a0"/>
        <w:rPr>
          <w:rtl/>
        </w:rPr>
      </w:pPr>
      <w:r>
        <w:rPr>
          <w:rFonts w:hint="cs"/>
          <w:rtl/>
        </w:rPr>
        <w:t>المطلب ال</w:t>
      </w:r>
      <w:r>
        <w:rPr>
          <w:rtl/>
        </w:rPr>
        <w:t>ثاني</w:t>
      </w:r>
      <w:r w:rsidRPr="00723850">
        <w:rPr>
          <w:rtl/>
        </w:rPr>
        <w:t>: معنى القاعدة.</w:t>
      </w:r>
    </w:p>
    <w:p w:rsidR="007C4569" w:rsidRPr="00723850" w:rsidRDefault="00BE00C6" w:rsidP="00BE00C6">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lastRenderedPageBreak/>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Pr="00DF4252" w:rsidRDefault="007C4569" w:rsidP="003C2DDF">
      <w:pPr>
        <w:pStyle w:val="a0"/>
        <w:rPr>
          <w:b/>
          <w:bCs/>
          <w:rtl/>
        </w:rPr>
      </w:pPr>
      <w:r>
        <w:rPr>
          <w:rFonts w:hint="cs"/>
          <w:b/>
          <w:bCs/>
          <w:rtl/>
        </w:rPr>
        <w:t xml:space="preserve">المبحث السابع عشر: </w:t>
      </w:r>
      <w:r w:rsidR="003C2DDF" w:rsidRPr="003C2DDF">
        <w:rPr>
          <w:rFonts w:hint="cs"/>
          <w:b/>
          <w:bCs/>
          <w:rtl/>
        </w:rPr>
        <w:t>إذا</w:t>
      </w:r>
      <w:r w:rsidR="003C2DDF" w:rsidRPr="003C2DDF">
        <w:rPr>
          <w:b/>
          <w:bCs/>
          <w:rtl/>
        </w:rPr>
        <w:t xml:space="preserve"> </w:t>
      </w:r>
      <w:r w:rsidR="003C2DDF" w:rsidRPr="003C2DDF">
        <w:rPr>
          <w:rFonts w:hint="cs"/>
          <w:b/>
          <w:bCs/>
          <w:rtl/>
        </w:rPr>
        <w:t>ضاقَ</w:t>
      </w:r>
      <w:r w:rsidR="003C2DDF" w:rsidRPr="003C2DDF">
        <w:rPr>
          <w:b/>
          <w:bCs/>
          <w:rtl/>
        </w:rPr>
        <w:t xml:space="preserve"> </w:t>
      </w:r>
      <w:r w:rsidR="003C2DDF" w:rsidRPr="003C2DDF">
        <w:rPr>
          <w:rFonts w:hint="cs"/>
          <w:b/>
          <w:bCs/>
          <w:rtl/>
        </w:rPr>
        <w:t>الأمرُ</w:t>
      </w:r>
      <w:r w:rsidR="003C2DDF" w:rsidRPr="003C2DDF">
        <w:rPr>
          <w:b/>
          <w:bCs/>
          <w:rtl/>
        </w:rPr>
        <w:t xml:space="preserve"> </w:t>
      </w:r>
      <w:r w:rsidR="003C2DDF" w:rsidRPr="003C2DDF">
        <w:rPr>
          <w:rFonts w:hint="cs"/>
          <w:b/>
          <w:bCs/>
          <w:rtl/>
        </w:rPr>
        <w:t>اتسعَ</w:t>
      </w:r>
      <w:r w:rsidR="003C2DDF" w:rsidRPr="003C2DDF">
        <w:rPr>
          <w:b/>
          <w:bCs/>
          <w:rtl/>
        </w:rPr>
        <w:t xml:space="preserve"> </w:t>
      </w:r>
      <w:r w:rsidR="003C2DDF" w:rsidRPr="003C2DDF">
        <w:rPr>
          <w:rFonts w:hint="cs"/>
          <w:b/>
          <w:bCs/>
          <w:rtl/>
        </w:rPr>
        <w:t>وإذا</w:t>
      </w:r>
      <w:r w:rsidR="003C2DDF" w:rsidRPr="003C2DDF">
        <w:rPr>
          <w:b/>
          <w:bCs/>
          <w:rtl/>
        </w:rPr>
        <w:t xml:space="preserve"> </w:t>
      </w:r>
      <w:r w:rsidR="003C2DDF" w:rsidRPr="003C2DDF">
        <w:rPr>
          <w:rFonts w:hint="cs"/>
          <w:b/>
          <w:bCs/>
          <w:rtl/>
        </w:rPr>
        <w:t>اتَّسعَ</w:t>
      </w:r>
      <w:r w:rsidR="003C2DDF" w:rsidRPr="003C2DDF">
        <w:rPr>
          <w:b/>
          <w:bCs/>
          <w:rtl/>
        </w:rPr>
        <w:t xml:space="preserve"> </w:t>
      </w:r>
      <w:r w:rsidR="003C2DDF" w:rsidRPr="003C2DDF">
        <w:rPr>
          <w:rFonts w:hint="cs"/>
          <w:b/>
          <w:bCs/>
          <w:rtl/>
        </w:rPr>
        <w:t>ضاقَ</w:t>
      </w:r>
      <w:r>
        <w:rPr>
          <w:rFonts w:hint="cs"/>
          <w:b/>
          <w:bCs/>
          <w:rtl/>
        </w:rPr>
        <w:t xml:space="preserve"> . </w:t>
      </w:r>
      <w:r w:rsidRPr="000D68AE">
        <w:rPr>
          <w:rtl/>
        </w:rPr>
        <w:t xml:space="preserve">وفيه </w:t>
      </w:r>
      <w:r>
        <w:rPr>
          <w:rFonts w:hint="cs"/>
          <w:rtl/>
        </w:rPr>
        <w:t>خمسة</w:t>
      </w:r>
      <w:r w:rsidRPr="000D68AE">
        <w:rPr>
          <w:rtl/>
        </w:rPr>
        <w:t xml:space="preserve"> مطالب: </w:t>
      </w:r>
    </w:p>
    <w:p w:rsidR="00BE00C6" w:rsidRPr="00723850" w:rsidRDefault="00BE00C6" w:rsidP="00BE00C6">
      <w:pPr>
        <w:pStyle w:val="a0"/>
        <w:rPr>
          <w:rtl/>
        </w:rPr>
      </w:pPr>
      <w:r>
        <w:rPr>
          <w:rFonts w:hint="cs"/>
          <w:rtl/>
        </w:rPr>
        <w:t>المطلب الأول</w:t>
      </w:r>
      <w:r w:rsidRPr="00723850">
        <w:rPr>
          <w:rtl/>
        </w:rPr>
        <w:t>: صيغ القاعدة.</w:t>
      </w:r>
    </w:p>
    <w:p w:rsidR="00BE00C6" w:rsidRPr="00723850" w:rsidRDefault="00BE00C6" w:rsidP="00BE00C6">
      <w:pPr>
        <w:pStyle w:val="a0"/>
        <w:rPr>
          <w:rtl/>
        </w:rPr>
      </w:pPr>
      <w:r>
        <w:rPr>
          <w:rFonts w:hint="cs"/>
          <w:rtl/>
        </w:rPr>
        <w:t>المطلب ال</w:t>
      </w:r>
      <w:r>
        <w:rPr>
          <w:rtl/>
        </w:rPr>
        <w:t>ثاني</w:t>
      </w:r>
      <w:r w:rsidRPr="00723850">
        <w:rPr>
          <w:rtl/>
        </w:rPr>
        <w:t>: معنى القاعدة.</w:t>
      </w:r>
    </w:p>
    <w:p w:rsidR="007C4569" w:rsidRPr="00723850" w:rsidRDefault="00BE00C6" w:rsidP="00BE00C6">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Pr="00DF4252" w:rsidRDefault="007C4569" w:rsidP="003C2DDF">
      <w:pPr>
        <w:pStyle w:val="a0"/>
        <w:rPr>
          <w:b/>
          <w:bCs/>
          <w:rtl/>
        </w:rPr>
      </w:pPr>
      <w:r>
        <w:rPr>
          <w:rFonts w:hint="cs"/>
          <w:b/>
          <w:bCs/>
          <w:rtl/>
        </w:rPr>
        <w:t xml:space="preserve">المبحث الثامن عشر : </w:t>
      </w:r>
      <w:r w:rsidR="003C2DDF" w:rsidRPr="003C2DDF">
        <w:rPr>
          <w:rFonts w:hint="cs"/>
          <w:b/>
          <w:bCs/>
          <w:rtl/>
        </w:rPr>
        <w:t>إذا</w:t>
      </w:r>
      <w:r w:rsidR="003C2DDF" w:rsidRPr="003C2DDF">
        <w:rPr>
          <w:b/>
          <w:bCs/>
          <w:rtl/>
        </w:rPr>
        <w:t xml:space="preserve"> </w:t>
      </w:r>
      <w:r w:rsidR="003C2DDF" w:rsidRPr="003C2DDF">
        <w:rPr>
          <w:rFonts w:hint="cs"/>
          <w:b/>
          <w:bCs/>
          <w:rtl/>
        </w:rPr>
        <w:t>وجبَ</w:t>
      </w:r>
      <w:r w:rsidR="003C2DDF" w:rsidRPr="003C2DDF">
        <w:rPr>
          <w:b/>
          <w:bCs/>
          <w:rtl/>
        </w:rPr>
        <w:t xml:space="preserve"> </w:t>
      </w:r>
      <w:r w:rsidR="003C2DDF" w:rsidRPr="003C2DDF">
        <w:rPr>
          <w:rFonts w:hint="cs"/>
          <w:b/>
          <w:bCs/>
          <w:rtl/>
        </w:rPr>
        <w:t>مُخَالفَةَ</w:t>
      </w:r>
      <w:r w:rsidR="003C2DDF" w:rsidRPr="003C2DDF">
        <w:rPr>
          <w:b/>
          <w:bCs/>
          <w:rtl/>
        </w:rPr>
        <w:t xml:space="preserve"> </w:t>
      </w:r>
      <w:r w:rsidR="003C2DDF" w:rsidRPr="003C2DDF">
        <w:rPr>
          <w:rFonts w:hint="cs"/>
          <w:b/>
          <w:bCs/>
          <w:rtl/>
        </w:rPr>
        <w:t>أَصلٍ</w:t>
      </w:r>
      <w:r w:rsidR="003C2DDF" w:rsidRPr="003C2DDF">
        <w:rPr>
          <w:b/>
          <w:bCs/>
          <w:rtl/>
        </w:rPr>
        <w:t xml:space="preserve"> </w:t>
      </w:r>
      <w:r w:rsidR="003C2DDF" w:rsidRPr="003C2DDF">
        <w:rPr>
          <w:rFonts w:hint="cs"/>
          <w:b/>
          <w:bCs/>
          <w:rtl/>
        </w:rPr>
        <w:t>أو</w:t>
      </w:r>
      <w:r w:rsidR="003C2DDF" w:rsidRPr="003C2DDF">
        <w:rPr>
          <w:b/>
          <w:bCs/>
          <w:rtl/>
        </w:rPr>
        <w:t xml:space="preserve"> </w:t>
      </w:r>
      <w:r w:rsidR="003C2DDF" w:rsidRPr="003C2DDF">
        <w:rPr>
          <w:rFonts w:hint="cs"/>
          <w:b/>
          <w:bCs/>
          <w:rtl/>
        </w:rPr>
        <w:t>قَاعِدَةٍ</w:t>
      </w:r>
      <w:r w:rsidR="003C2DDF" w:rsidRPr="003C2DDF">
        <w:rPr>
          <w:b/>
          <w:bCs/>
          <w:rtl/>
        </w:rPr>
        <w:t xml:space="preserve"> </w:t>
      </w:r>
      <w:r w:rsidR="003C2DDF" w:rsidRPr="003C2DDF">
        <w:rPr>
          <w:rFonts w:hint="cs"/>
          <w:b/>
          <w:bCs/>
          <w:rtl/>
        </w:rPr>
        <w:t>وجبَ</w:t>
      </w:r>
      <w:r w:rsidR="003C2DDF" w:rsidRPr="003C2DDF">
        <w:rPr>
          <w:b/>
          <w:bCs/>
          <w:rtl/>
        </w:rPr>
        <w:t xml:space="preserve"> </w:t>
      </w:r>
      <w:r w:rsidR="003C2DDF" w:rsidRPr="003C2DDF">
        <w:rPr>
          <w:rFonts w:hint="cs"/>
          <w:b/>
          <w:bCs/>
          <w:rtl/>
        </w:rPr>
        <w:t>تَقلِيلُ</w:t>
      </w:r>
      <w:r w:rsidR="003C2DDF" w:rsidRPr="003C2DDF">
        <w:rPr>
          <w:b/>
          <w:bCs/>
          <w:rtl/>
        </w:rPr>
        <w:t xml:space="preserve"> </w:t>
      </w:r>
      <w:r w:rsidR="003C2DDF" w:rsidRPr="003C2DDF">
        <w:rPr>
          <w:rFonts w:hint="cs"/>
          <w:b/>
          <w:bCs/>
          <w:rtl/>
        </w:rPr>
        <w:t>المخالفةِ</w:t>
      </w:r>
      <w:r w:rsidR="003C2DDF" w:rsidRPr="003C2DDF">
        <w:rPr>
          <w:b/>
          <w:bCs/>
          <w:rtl/>
        </w:rPr>
        <w:t xml:space="preserve"> </w:t>
      </w:r>
      <w:r w:rsidR="003C2DDF" w:rsidRPr="003C2DDF">
        <w:rPr>
          <w:rFonts w:hint="cs"/>
          <w:b/>
          <w:bCs/>
          <w:rtl/>
        </w:rPr>
        <w:t>ما</w:t>
      </w:r>
      <w:r w:rsidR="003C2DDF" w:rsidRPr="003C2DDF">
        <w:rPr>
          <w:b/>
          <w:bCs/>
          <w:rtl/>
        </w:rPr>
        <w:t xml:space="preserve"> </w:t>
      </w:r>
      <w:r w:rsidR="003C2DDF" w:rsidRPr="003C2DDF">
        <w:rPr>
          <w:rFonts w:hint="cs"/>
          <w:b/>
          <w:bCs/>
          <w:rtl/>
        </w:rPr>
        <w:t>أمكنَ</w:t>
      </w:r>
      <w:r>
        <w:rPr>
          <w:rFonts w:hint="cs"/>
          <w:b/>
          <w:bCs/>
          <w:rtl/>
        </w:rPr>
        <w:t xml:space="preserve"> .     </w:t>
      </w:r>
      <w:r w:rsidRPr="000D68AE">
        <w:rPr>
          <w:rtl/>
        </w:rPr>
        <w:t xml:space="preserve">وفيه </w:t>
      </w:r>
      <w:r>
        <w:rPr>
          <w:rFonts w:hint="cs"/>
          <w:rtl/>
        </w:rPr>
        <w:t>خمسة</w:t>
      </w:r>
      <w:r w:rsidRPr="000D68AE">
        <w:rPr>
          <w:rtl/>
        </w:rPr>
        <w:t xml:space="preserve"> مطالب: </w:t>
      </w:r>
    </w:p>
    <w:p w:rsidR="00BE00C6" w:rsidRPr="00723850" w:rsidRDefault="00BE00C6" w:rsidP="00BE00C6">
      <w:pPr>
        <w:pStyle w:val="a0"/>
        <w:rPr>
          <w:rtl/>
        </w:rPr>
      </w:pPr>
      <w:r>
        <w:rPr>
          <w:rFonts w:hint="cs"/>
          <w:rtl/>
        </w:rPr>
        <w:t>المطلب الأول</w:t>
      </w:r>
      <w:r w:rsidRPr="00723850">
        <w:rPr>
          <w:rtl/>
        </w:rPr>
        <w:t>: صيغ القاعدة.</w:t>
      </w:r>
    </w:p>
    <w:p w:rsidR="00BE00C6" w:rsidRPr="00723850" w:rsidRDefault="00BE00C6" w:rsidP="00BE00C6">
      <w:pPr>
        <w:pStyle w:val="a0"/>
        <w:rPr>
          <w:rtl/>
        </w:rPr>
      </w:pPr>
      <w:r>
        <w:rPr>
          <w:rFonts w:hint="cs"/>
          <w:rtl/>
        </w:rPr>
        <w:t>المطلب ال</w:t>
      </w:r>
      <w:r>
        <w:rPr>
          <w:rtl/>
        </w:rPr>
        <w:t>ثاني</w:t>
      </w:r>
      <w:r w:rsidRPr="00723850">
        <w:rPr>
          <w:rtl/>
        </w:rPr>
        <w:t>: معنى القاعدة.</w:t>
      </w:r>
    </w:p>
    <w:p w:rsidR="007C4569" w:rsidRPr="00723850" w:rsidRDefault="00BE00C6" w:rsidP="00BE00C6">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Default="007C4569" w:rsidP="003C2DDF">
      <w:pPr>
        <w:ind w:left="360"/>
        <w:rPr>
          <w:rFonts w:cs="Traditional Arabic"/>
          <w:b/>
          <w:bCs/>
          <w:sz w:val="36"/>
          <w:rtl/>
        </w:rPr>
      </w:pPr>
      <w:r>
        <w:rPr>
          <w:rFonts w:cs="Traditional Arabic" w:hint="cs"/>
          <w:b/>
          <w:bCs/>
          <w:sz w:val="36"/>
          <w:rtl/>
        </w:rPr>
        <w:t xml:space="preserve">المبحث التاسع عشر : </w:t>
      </w:r>
      <w:r w:rsidR="003C2DDF" w:rsidRPr="003C2DDF">
        <w:rPr>
          <w:rFonts w:cs="Traditional Arabic" w:hint="cs"/>
          <w:b/>
          <w:bCs/>
          <w:sz w:val="36"/>
          <w:rtl/>
        </w:rPr>
        <w:t>بَقاءُ</w:t>
      </w:r>
      <w:r w:rsidR="003C2DDF" w:rsidRPr="003C2DDF">
        <w:rPr>
          <w:rFonts w:cs="Traditional Arabic"/>
          <w:b/>
          <w:bCs/>
          <w:sz w:val="36"/>
          <w:rtl/>
        </w:rPr>
        <w:t xml:space="preserve"> </w:t>
      </w:r>
      <w:r w:rsidR="003C2DDF" w:rsidRPr="003C2DDF">
        <w:rPr>
          <w:rFonts w:cs="Traditional Arabic" w:hint="cs"/>
          <w:b/>
          <w:bCs/>
          <w:sz w:val="36"/>
          <w:rtl/>
        </w:rPr>
        <w:t>أَثَرِ</w:t>
      </w:r>
      <w:r w:rsidR="003C2DDF" w:rsidRPr="003C2DDF">
        <w:rPr>
          <w:rFonts w:cs="Traditional Arabic"/>
          <w:b/>
          <w:bCs/>
          <w:sz w:val="36"/>
          <w:rtl/>
        </w:rPr>
        <w:t xml:space="preserve"> </w:t>
      </w:r>
      <w:r w:rsidR="003C2DDF" w:rsidRPr="003C2DDF">
        <w:rPr>
          <w:rFonts w:cs="Traditional Arabic" w:hint="cs"/>
          <w:b/>
          <w:bCs/>
          <w:sz w:val="36"/>
          <w:rtl/>
        </w:rPr>
        <w:t>الشيءِ</w:t>
      </w:r>
      <w:r w:rsidR="003C2DDF" w:rsidRPr="003C2DDF">
        <w:rPr>
          <w:rFonts w:cs="Traditional Arabic"/>
          <w:b/>
          <w:bCs/>
          <w:sz w:val="36"/>
          <w:rtl/>
        </w:rPr>
        <w:t xml:space="preserve"> </w:t>
      </w:r>
      <w:r w:rsidR="003C2DDF" w:rsidRPr="003C2DDF">
        <w:rPr>
          <w:rFonts w:cs="Traditional Arabic" w:hint="cs"/>
          <w:b/>
          <w:bCs/>
          <w:sz w:val="36"/>
          <w:rtl/>
        </w:rPr>
        <w:t>كَبقاءِ</w:t>
      </w:r>
      <w:r w:rsidR="003C2DDF" w:rsidRPr="003C2DDF">
        <w:rPr>
          <w:rFonts w:cs="Traditional Arabic"/>
          <w:b/>
          <w:bCs/>
          <w:sz w:val="36"/>
          <w:rtl/>
        </w:rPr>
        <w:t xml:space="preserve"> </w:t>
      </w:r>
      <w:r w:rsidR="003C2DDF" w:rsidRPr="003C2DDF">
        <w:rPr>
          <w:rFonts w:cs="Traditional Arabic" w:hint="cs"/>
          <w:b/>
          <w:bCs/>
          <w:sz w:val="36"/>
          <w:rtl/>
        </w:rPr>
        <w:t>أَصلِهِ</w:t>
      </w:r>
      <w:r w:rsidR="003C2DDF" w:rsidRPr="003C2DDF">
        <w:rPr>
          <w:rFonts w:cs="Traditional Arabic"/>
          <w:b/>
          <w:bCs/>
          <w:sz w:val="36"/>
          <w:rtl/>
        </w:rPr>
        <w:t xml:space="preserve"> </w:t>
      </w:r>
      <w:r w:rsidR="003C2DDF" w:rsidRPr="003C2DDF">
        <w:rPr>
          <w:rFonts w:cs="Traditional Arabic" w:hint="cs"/>
          <w:b/>
          <w:bCs/>
          <w:sz w:val="36"/>
          <w:rtl/>
        </w:rPr>
        <w:t>فيما</w:t>
      </w:r>
      <w:r w:rsidR="003C2DDF" w:rsidRPr="003C2DDF">
        <w:rPr>
          <w:rFonts w:cs="Traditional Arabic"/>
          <w:b/>
          <w:bCs/>
          <w:sz w:val="36"/>
          <w:rtl/>
        </w:rPr>
        <w:t xml:space="preserve"> </w:t>
      </w:r>
      <w:r w:rsidR="003C2DDF" w:rsidRPr="003C2DDF">
        <w:rPr>
          <w:rFonts w:cs="Traditional Arabic" w:hint="cs"/>
          <w:b/>
          <w:bCs/>
          <w:sz w:val="36"/>
          <w:rtl/>
        </w:rPr>
        <w:t>يَرجِعُ</w:t>
      </w:r>
      <w:r w:rsidR="003C2DDF" w:rsidRPr="003C2DDF">
        <w:rPr>
          <w:rFonts w:cs="Traditional Arabic"/>
          <w:b/>
          <w:bCs/>
          <w:sz w:val="36"/>
          <w:rtl/>
        </w:rPr>
        <w:t xml:space="preserve"> </w:t>
      </w:r>
      <w:r w:rsidR="003C2DDF" w:rsidRPr="003C2DDF">
        <w:rPr>
          <w:rFonts w:cs="Traditional Arabic" w:hint="cs"/>
          <w:b/>
          <w:bCs/>
          <w:sz w:val="36"/>
          <w:rtl/>
        </w:rPr>
        <w:t>إلى</w:t>
      </w:r>
      <w:r w:rsidR="003C2DDF" w:rsidRPr="003C2DDF">
        <w:rPr>
          <w:rFonts w:cs="Traditional Arabic"/>
          <w:b/>
          <w:bCs/>
          <w:sz w:val="36"/>
          <w:rtl/>
        </w:rPr>
        <w:t xml:space="preserve"> </w:t>
      </w:r>
      <w:r w:rsidR="003C2DDF" w:rsidRPr="003C2DDF">
        <w:rPr>
          <w:rFonts w:cs="Traditional Arabic" w:hint="cs"/>
          <w:b/>
          <w:bCs/>
          <w:sz w:val="36"/>
          <w:rtl/>
        </w:rPr>
        <w:t>دفعِ</w:t>
      </w:r>
      <w:r w:rsidR="003C2DDF" w:rsidRPr="003C2DDF">
        <w:rPr>
          <w:rFonts w:cs="Traditional Arabic"/>
          <w:b/>
          <w:bCs/>
          <w:sz w:val="36"/>
          <w:rtl/>
        </w:rPr>
        <w:t xml:space="preserve"> </w:t>
      </w:r>
      <w:r w:rsidR="003C2DDF" w:rsidRPr="003C2DDF">
        <w:rPr>
          <w:rFonts w:cs="Traditional Arabic" w:hint="cs"/>
          <w:b/>
          <w:bCs/>
          <w:sz w:val="36"/>
          <w:rtl/>
        </w:rPr>
        <w:t>الضَرَرِ</w:t>
      </w:r>
      <w:r>
        <w:rPr>
          <w:rFonts w:cs="Traditional Arabic" w:hint="cs"/>
          <w:b/>
          <w:bCs/>
          <w:sz w:val="36"/>
          <w:rtl/>
        </w:rPr>
        <w:t xml:space="preserve">. </w:t>
      </w:r>
    </w:p>
    <w:p w:rsidR="007C4569" w:rsidRPr="000D68AE" w:rsidRDefault="007C4569" w:rsidP="007C4569">
      <w:pPr>
        <w:pStyle w:val="a0"/>
        <w:rPr>
          <w:rtl/>
        </w:rPr>
      </w:pPr>
      <w:r w:rsidRPr="000D68AE">
        <w:rPr>
          <w:rtl/>
        </w:rPr>
        <w:t xml:space="preserve">وفيه </w:t>
      </w:r>
      <w:r>
        <w:rPr>
          <w:rFonts w:hint="cs"/>
          <w:rtl/>
        </w:rPr>
        <w:t>خمسة</w:t>
      </w:r>
      <w:r w:rsidRPr="000D68AE">
        <w:rPr>
          <w:rtl/>
        </w:rPr>
        <w:t xml:space="preserve"> مطالب: </w:t>
      </w:r>
    </w:p>
    <w:p w:rsidR="00BE00C6" w:rsidRPr="00723850" w:rsidRDefault="00BE00C6" w:rsidP="00BE00C6">
      <w:pPr>
        <w:pStyle w:val="a0"/>
        <w:rPr>
          <w:rtl/>
        </w:rPr>
      </w:pPr>
      <w:r>
        <w:rPr>
          <w:rFonts w:hint="cs"/>
          <w:rtl/>
        </w:rPr>
        <w:t>المطلب الأول</w:t>
      </w:r>
      <w:r w:rsidRPr="00723850">
        <w:rPr>
          <w:rtl/>
        </w:rPr>
        <w:t>: صيغ القاعدة.</w:t>
      </w:r>
    </w:p>
    <w:p w:rsidR="00BE00C6" w:rsidRPr="00723850" w:rsidRDefault="00BE00C6" w:rsidP="00BE00C6">
      <w:pPr>
        <w:pStyle w:val="a0"/>
        <w:rPr>
          <w:rtl/>
        </w:rPr>
      </w:pPr>
      <w:r>
        <w:rPr>
          <w:rFonts w:hint="cs"/>
          <w:rtl/>
        </w:rPr>
        <w:t>المطلب ال</w:t>
      </w:r>
      <w:r>
        <w:rPr>
          <w:rtl/>
        </w:rPr>
        <w:t>ثاني</w:t>
      </w:r>
      <w:r w:rsidRPr="00723850">
        <w:rPr>
          <w:rtl/>
        </w:rPr>
        <w:t>: معنى القاعدة.</w:t>
      </w:r>
    </w:p>
    <w:p w:rsidR="007C4569" w:rsidRPr="00723850" w:rsidRDefault="00BE00C6" w:rsidP="00BE00C6">
      <w:pPr>
        <w:pStyle w:val="a0"/>
        <w:rPr>
          <w:rtl/>
        </w:rPr>
      </w:pPr>
      <w:r>
        <w:rPr>
          <w:rFonts w:hint="cs"/>
          <w:rtl/>
        </w:rPr>
        <w:lastRenderedPageBreak/>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Pr="00DF4252" w:rsidRDefault="007C4569" w:rsidP="003C2DDF">
      <w:pPr>
        <w:pStyle w:val="a0"/>
        <w:rPr>
          <w:b/>
          <w:bCs/>
          <w:rtl/>
        </w:rPr>
      </w:pPr>
      <w:r>
        <w:rPr>
          <w:rFonts w:hint="cs"/>
          <w:b/>
          <w:bCs/>
          <w:rtl/>
        </w:rPr>
        <w:t xml:space="preserve">المبحث العشرون : </w:t>
      </w:r>
      <w:r w:rsidR="003C2DDF" w:rsidRPr="003C2DDF">
        <w:rPr>
          <w:rFonts w:hint="cs"/>
          <w:b/>
          <w:bCs/>
          <w:rtl/>
        </w:rPr>
        <w:t>التَحَرِي</w:t>
      </w:r>
      <w:r w:rsidR="003C2DDF" w:rsidRPr="003C2DDF">
        <w:rPr>
          <w:b/>
          <w:bCs/>
          <w:rtl/>
        </w:rPr>
        <w:t xml:space="preserve"> </w:t>
      </w:r>
      <w:r w:rsidR="003C2DDF" w:rsidRPr="003C2DDF">
        <w:rPr>
          <w:rFonts w:hint="cs"/>
          <w:b/>
          <w:bCs/>
          <w:rtl/>
        </w:rPr>
        <w:t>يَجوزُ</w:t>
      </w:r>
      <w:r w:rsidR="003C2DDF" w:rsidRPr="003C2DDF">
        <w:rPr>
          <w:b/>
          <w:bCs/>
          <w:rtl/>
        </w:rPr>
        <w:t xml:space="preserve"> </w:t>
      </w:r>
      <w:r w:rsidR="003C2DDF" w:rsidRPr="003C2DDF">
        <w:rPr>
          <w:rFonts w:hint="cs"/>
          <w:b/>
          <w:bCs/>
          <w:rtl/>
        </w:rPr>
        <w:t>في</w:t>
      </w:r>
      <w:r w:rsidR="003C2DDF" w:rsidRPr="003C2DDF">
        <w:rPr>
          <w:b/>
          <w:bCs/>
          <w:rtl/>
        </w:rPr>
        <w:t xml:space="preserve"> </w:t>
      </w:r>
      <w:r w:rsidR="003C2DDF" w:rsidRPr="003C2DDF">
        <w:rPr>
          <w:rFonts w:hint="cs"/>
          <w:b/>
          <w:bCs/>
          <w:rtl/>
        </w:rPr>
        <w:t>كلِ</w:t>
      </w:r>
      <w:r w:rsidR="003C2DDF" w:rsidRPr="003C2DDF">
        <w:rPr>
          <w:b/>
          <w:bCs/>
          <w:rtl/>
        </w:rPr>
        <w:t xml:space="preserve"> </w:t>
      </w:r>
      <w:r w:rsidR="003C2DDF" w:rsidRPr="003C2DDF">
        <w:rPr>
          <w:rFonts w:hint="cs"/>
          <w:b/>
          <w:bCs/>
          <w:rtl/>
        </w:rPr>
        <w:t>ما</w:t>
      </w:r>
      <w:r w:rsidR="003C2DDF" w:rsidRPr="003C2DDF">
        <w:rPr>
          <w:b/>
          <w:bCs/>
          <w:rtl/>
        </w:rPr>
        <w:t xml:space="preserve"> </w:t>
      </w:r>
      <w:r w:rsidR="003C2DDF" w:rsidRPr="003C2DDF">
        <w:rPr>
          <w:rFonts w:hint="cs"/>
          <w:b/>
          <w:bCs/>
          <w:rtl/>
        </w:rPr>
        <w:t>جَازت</w:t>
      </w:r>
      <w:r w:rsidR="003C2DDF" w:rsidRPr="003C2DDF">
        <w:rPr>
          <w:b/>
          <w:bCs/>
          <w:rtl/>
        </w:rPr>
        <w:t xml:space="preserve"> </w:t>
      </w:r>
      <w:r w:rsidR="003C2DDF" w:rsidRPr="003C2DDF">
        <w:rPr>
          <w:rFonts w:hint="cs"/>
          <w:b/>
          <w:bCs/>
          <w:rtl/>
        </w:rPr>
        <w:t>فيهِ</w:t>
      </w:r>
      <w:r w:rsidR="003C2DDF" w:rsidRPr="003C2DDF">
        <w:rPr>
          <w:b/>
          <w:bCs/>
          <w:rtl/>
        </w:rPr>
        <w:t xml:space="preserve"> </w:t>
      </w:r>
      <w:r w:rsidR="003C2DDF" w:rsidRPr="003C2DDF">
        <w:rPr>
          <w:rFonts w:hint="cs"/>
          <w:b/>
          <w:bCs/>
          <w:rtl/>
        </w:rPr>
        <w:t>الضَّرُورَةُ</w:t>
      </w:r>
      <w:r>
        <w:rPr>
          <w:rFonts w:hint="cs"/>
          <w:b/>
          <w:bCs/>
          <w:rtl/>
        </w:rPr>
        <w:t xml:space="preserve"> .</w:t>
      </w:r>
      <w:r>
        <w:rPr>
          <w:rFonts w:hint="cs"/>
          <w:rtl/>
        </w:rPr>
        <w:t xml:space="preserve">    </w:t>
      </w:r>
      <w:r w:rsidRPr="000D68AE">
        <w:rPr>
          <w:rtl/>
        </w:rPr>
        <w:t xml:space="preserve">وفيه </w:t>
      </w:r>
      <w:r>
        <w:rPr>
          <w:rFonts w:hint="cs"/>
          <w:rtl/>
        </w:rPr>
        <w:t>خمسة</w:t>
      </w:r>
      <w:r w:rsidRPr="000D68AE">
        <w:rPr>
          <w:rtl/>
        </w:rPr>
        <w:t xml:space="preserve"> مطالب: </w:t>
      </w:r>
    </w:p>
    <w:p w:rsidR="00BE00C6" w:rsidRPr="00723850" w:rsidRDefault="00BE00C6" w:rsidP="00BE00C6">
      <w:pPr>
        <w:pStyle w:val="a0"/>
        <w:rPr>
          <w:rtl/>
        </w:rPr>
      </w:pPr>
      <w:r>
        <w:rPr>
          <w:rFonts w:hint="cs"/>
          <w:rtl/>
        </w:rPr>
        <w:t>المطلب الأول</w:t>
      </w:r>
      <w:r w:rsidRPr="00723850">
        <w:rPr>
          <w:rtl/>
        </w:rPr>
        <w:t>: صيغ القاعدة.</w:t>
      </w:r>
    </w:p>
    <w:p w:rsidR="00BE00C6" w:rsidRPr="00723850" w:rsidRDefault="00BE00C6" w:rsidP="00BE00C6">
      <w:pPr>
        <w:pStyle w:val="a0"/>
        <w:rPr>
          <w:rtl/>
        </w:rPr>
      </w:pPr>
      <w:r>
        <w:rPr>
          <w:rFonts w:hint="cs"/>
          <w:rtl/>
        </w:rPr>
        <w:t>المطلب ال</w:t>
      </w:r>
      <w:r>
        <w:rPr>
          <w:rtl/>
        </w:rPr>
        <w:t>ثاني</w:t>
      </w:r>
      <w:r w:rsidRPr="00723850">
        <w:rPr>
          <w:rtl/>
        </w:rPr>
        <w:t>: معنى القاعدة.</w:t>
      </w:r>
    </w:p>
    <w:p w:rsidR="007C4569" w:rsidRPr="00723850" w:rsidRDefault="00BE00C6" w:rsidP="00BE00C6">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Pr="00DF4252" w:rsidRDefault="007C4569" w:rsidP="002645C6">
      <w:pPr>
        <w:pStyle w:val="a0"/>
        <w:rPr>
          <w:b/>
          <w:bCs/>
          <w:rtl/>
        </w:rPr>
      </w:pPr>
      <w:r>
        <w:rPr>
          <w:rFonts w:hint="cs"/>
          <w:b/>
          <w:bCs/>
          <w:rtl/>
        </w:rPr>
        <w:t xml:space="preserve">المبحث الحادي والعشرون : </w:t>
      </w:r>
      <w:r w:rsidR="003C2DDF" w:rsidRPr="003C2DDF">
        <w:rPr>
          <w:rFonts w:hint="cs"/>
          <w:b/>
          <w:bCs/>
          <w:rtl/>
        </w:rPr>
        <w:t>تَحملُ</w:t>
      </w:r>
      <w:r w:rsidR="003C2DDF" w:rsidRPr="003C2DDF">
        <w:rPr>
          <w:b/>
          <w:bCs/>
          <w:rtl/>
        </w:rPr>
        <w:t xml:space="preserve"> </w:t>
      </w:r>
      <w:r w:rsidR="003C2DDF" w:rsidRPr="003C2DDF">
        <w:rPr>
          <w:rFonts w:hint="cs"/>
          <w:b/>
          <w:bCs/>
          <w:rtl/>
        </w:rPr>
        <w:t>الضَّررِ</w:t>
      </w:r>
      <w:r w:rsidR="003C2DDF" w:rsidRPr="003C2DDF">
        <w:rPr>
          <w:b/>
          <w:bCs/>
          <w:rtl/>
        </w:rPr>
        <w:t xml:space="preserve"> </w:t>
      </w:r>
      <w:r w:rsidR="003C2DDF" w:rsidRPr="003C2DDF">
        <w:rPr>
          <w:rFonts w:hint="cs"/>
          <w:b/>
          <w:bCs/>
          <w:rtl/>
        </w:rPr>
        <w:t>القليلِ</w:t>
      </w:r>
      <w:r w:rsidR="003C2DDF" w:rsidRPr="003C2DDF">
        <w:rPr>
          <w:b/>
          <w:bCs/>
          <w:rtl/>
        </w:rPr>
        <w:t xml:space="preserve"> </w:t>
      </w:r>
      <w:r w:rsidR="003C2DDF" w:rsidRPr="003C2DDF">
        <w:rPr>
          <w:rFonts w:hint="cs"/>
          <w:b/>
          <w:bCs/>
          <w:rtl/>
        </w:rPr>
        <w:t>لا</w:t>
      </w:r>
      <w:r w:rsidR="003C2DDF" w:rsidRPr="003C2DDF">
        <w:rPr>
          <w:b/>
          <w:bCs/>
          <w:rtl/>
        </w:rPr>
        <w:t xml:space="preserve"> </w:t>
      </w:r>
      <w:r w:rsidR="003C2DDF" w:rsidRPr="003C2DDF">
        <w:rPr>
          <w:rFonts w:hint="cs"/>
          <w:b/>
          <w:bCs/>
          <w:rtl/>
        </w:rPr>
        <w:t>يدُلُ</w:t>
      </w:r>
      <w:r w:rsidR="003C2DDF" w:rsidRPr="003C2DDF">
        <w:rPr>
          <w:b/>
          <w:bCs/>
          <w:rtl/>
        </w:rPr>
        <w:t xml:space="preserve"> </w:t>
      </w:r>
      <w:r w:rsidR="003C2DDF" w:rsidRPr="003C2DDF">
        <w:rPr>
          <w:rFonts w:hint="cs"/>
          <w:b/>
          <w:bCs/>
          <w:rtl/>
        </w:rPr>
        <w:t>على</w:t>
      </w:r>
      <w:r w:rsidR="003C2DDF" w:rsidRPr="003C2DDF">
        <w:rPr>
          <w:b/>
          <w:bCs/>
          <w:rtl/>
        </w:rPr>
        <w:t xml:space="preserve"> </w:t>
      </w:r>
      <w:r w:rsidR="003C2DDF" w:rsidRPr="003C2DDF">
        <w:rPr>
          <w:rFonts w:hint="cs"/>
          <w:b/>
          <w:bCs/>
          <w:rtl/>
        </w:rPr>
        <w:t>تحملِ</w:t>
      </w:r>
      <w:r w:rsidR="003C2DDF" w:rsidRPr="003C2DDF">
        <w:rPr>
          <w:b/>
          <w:bCs/>
          <w:rtl/>
        </w:rPr>
        <w:t xml:space="preserve"> </w:t>
      </w:r>
      <w:r w:rsidR="003C2DDF" w:rsidRPr="003C2DDF">
        <w:rPr>
          <w:rFonts w:hint="cs"/>
          <w:b/>
          <w:bCs/>
          <w:rtl/>
        </w:rPr>
        <w:t>الضَّررِ</w:t>
      </w:r>
      <w:r w:rsidR="003C2DDF" w:rsidRPr="003C2DDF">
        <w:rPr>
          <w:b/>
          <w:bCs/>
          <w:rtl/>
        </w:rPr>
        <w:t xml:space="preserve"> </w:t>
      </w:r>
      <w:r w:rsidR="003C2DDF" w:rsidRPr="003C2DDF">
        <w:rPr>
          <w:rFonts w:hint="cs"/>
          <w:b/>
          <w:bCs/>
          <w:rtl/>
        </w:rPr>
        <w:t>الكثيرِ</w:t>
      </w:r>
      <w:r w:rsidR="003C2DDF" w:rsidRPr="003C2DDF">
        <w:rPr>
          <w:b/>
          <w:bCs/>
          <w:rtl/>
        </w:rPr>
        <w:t xml:space="preserve"> </w:t>
      </w:r>
      <w:r w:rsidR="002645C6">
        <w:rPr>
          <w:rFonts w:hint="cs"/>
          <w:b/>
          <w:bCs/>
          <w:rtl/>
        </w:rPr>
        <w:t>.</w:t>
      </w:r>
      <w:r>
        <w:rPr>
          <w:rFonts w:hint="cs"/>
          <w:b/>
          <w:bCs/>
          <w:rtl/>
        </w:rPr>
        <w:t xml:space="preserve">        </w:t>
      </w:r>
      <w:r w:rsidRPr="000D68AE">
        <w:rPr>
          <w:rtl/>
        </w:rPr>
        <w:t xml:space="preserve">وفيه </w:t>
      </w:r>
      <w:r>
        <w:rPr>
          <w:rFonts w:hint="cs"/>
          <w:rtl/>
        </w:rPr>
        <w:t>خمسة</w:t>
      </w:r>
      <w:r w:rsidRPr="000D68AE">
        <w:rPr>
          <w:rtl/>
        </w:rPr>
        <w:t xml:space="preserve"> مطالب: </w:t>
      </w:r>
    </w:p>
    <w:p w:rsidR="00BE00C6" w:rsidRPr="00723850" w:rsidRDefault="00BE00C6" w:rsidP="00BE00C6">
      <w:pPr>
        <w:pStyle w:val="a0"/>
        <w:rPr>
          <w:rtl/>
        </w:rPr>
      </w:pPr>
      <w:r>
        <w:rPr>
          <w:rFonts w:hint="cs"/>
          <w:rtl/>
        </w:rPr>
        <w:t>المطلب الأول</w:t>
      </w:r>
      <w:r w:rsidRPr="00723850">
        <w:rPr>
          <w:rtl/>
        </w:rPr>
        <w:t>: صيغ القاعدة.</w:t>
      </w:r>
    </w:p>
    <w:p w:rsidR="00BE00C6" w:rsidRPr="00723850" w:rsidRDefault="00BE00C6" w:rsidP="00BE00C6">
      <w:pPr>
        <w:pStyle w:val="a0"/>
        <w:rPr>
          <w:rtl/>
        </w:rPr>
      </w:pPr>
      <w:r>
        <w:rPr>
          <w:rFonts w:hint="cs"/>
          <w:rtl/>
        </w:rPr>
        <w:t>المطلب ال</w:t>
      </w:r>
      <w:r>
        <w:rPr>
          <w:rtl/>
        </w:rPr>
        <w:t>ثاني</w:t>
      </w:r>
      <w:r w:rsidRPr="00723850">
        <w:rPr>
          <w:rtl/>
        </w:rPr>
        <w:t>: معنى القاعدة.</w:t>
      </w:r>
    </w:p>
    <w:p w:rsidR="007C4569" w:rsidRPr="00723850" w:rsidRDefault="00BE00C6" w:rsidP="00BE00C6">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Default="007C4569" w:rsidP="003C2DDF">
      <w:pPr>
        <w:ind w:left="360"/>
        <w:rPr>
          <w:rFonts w:cs="Traditional Arabic"/>
          <w:b/>
          <w:bCs/>
          <w:sz w:val="36"/>
          <w:rtl/>
        </w:rPr>
      </w:pPr>
      <w:r>
        <w:rPr>
          <w:rFonts w:cs="Traditional Arabic" w:hint="cs"/>
          <w:b/>
          <w:bCs/>
          <w:sz w:val="36"/>
          <w:rtl/>
        </w:rPr>
        <w:t xml:space="preserve">المبحث الثاني والعشرون : </w:t>
      </w:r>
      <w:r w:rsidR="003C2DDF" w:rsidRPr="003C2DDF">
        <w:rPr>
          <w:rFonts w:cs="Traditional Arabic" w:hint="cs"/>
          <w:b/>
          <w:bCs/>
          <w:sz w:val="36"/>
          <w:rtl/>
        </w:rPr>
        <w:t>الحاجةُ</w:t>
      </w:r>
      <w:r w:rsidR="003C2DDF" w:rsidRPr="003C2DDF">
        <w:rPr>
          <w:rFonts w:cs="Traditional Arabic"/>
          <w:b/>
          <w:bCs/>
          <w:sz w:val="36"/>
          <w:rtl/>
        </w:rPr>
        <w:t xml:space="preserve"> </w:t>
      </w:r>
      <w:r w:rsidR="003C2DDF" w:rsidRPr="003C2DDF">
        <w:rPr>
          <w:rFonts w:cs="Traditional Arabic" w:hint="cs"/>
          <w:b/>
          <w:bCs/>
          <w:sz w:val="36"/>
          <w:rtl/>
        </w:rPr>
        <w:t>تُنزلُ</w:t>
      </w:r>
      <w:r w:rsidR="003C2DDF" w:rsidRPr="003C2DDF">
        <w:rPr>
          <w:rFonts w:cs="Traditional Arabic"/>
          <w:b/>
          <w:bCs/>
          <w:sz w:val="36"/>
          <w:rtl/>
        </w:rPr>
        <w:t xml:space="preserve"> </w:t>
      </w:r>
      <w:r w:rsidR="003C2DDF" w:rsidRPr="003C2DDF">
        <w:rPr>
          <w:rFonts w:cs="Traditional Arabic" w:hint="cs"/>
          <w:b/>
          <w:bCs/>
          <w:sz w:val="36"/>
          <w:rtl/>
        </w:rPr>
        <w:t>منزِلةَ</w:t>
      </w:r>
      <w:r w:rsidR="003C2DDF" w:rsidRPr="003C2DDF">
        <w:rPr>
          <w:rFonts w:cs="Traditional Arabic"/>
          <w:b/>
          <w:bCs/>
          <w:sz w:val="36"/>
          <w:rtl/>
        </w:rPr>
        <w:t xml:space="preserve"> </w:t>
      </w:r>
      <w:r w:rsidR="003C2DDF" w:rsidRPr="003C2DDF">
        <w:rPr>
          <w:rFonts w:cs="Traditional Arabic" w:hint="cs"/>
          <w:b/>
          <w:bCs/>
          <w:sz w:val="36"/>
          <w:rtl/>
        </w:rPr>
        <w:t>الضَّرورةِ</w:t>
      </w:r>
      <w:r w:rsidR="003C2DDF" w:rsidRPr="003C2DDF">
        <w:rPr>
          <w:rFonts w:cs="Traditional Arabic"/>
          <w:b/>
          <w:bCs/>
          <w:sz w:val="36"/>
          <w:rtl/>
        </w:rPr>
        <w:t xml:space="preserve"> </w:t>
      </w:r>
      <w:r w:rsidR="003C2DDF" w:rsidRPr="003C2DDF">
        <w:rPr>
          <w:rFonts w:cs="Traditional Arabic" w:hint="cs"/>
          <w:b/>
          <w:bCs/>
          <w:sz w:val="36"/>
          <w:rtl/>
        </w:rPr>
        <w:t>عامةً</w:t>
      </w:r>
      <w:r w:rsidR="003C2DDF" w:rsidRPr="003C2DDF">
        <w:rPr>
          <w:rFonts w:cs="Traditional Arabic"/>
          <w:b/>
          <w:bCs/>
          <w:sz w:val="36"/>
          <w:rtl/>
        </w:rPr>
        <w:t xml:space="preserve"> </w:t>
      </w:r>
      <w:r w:rsidR="003C2DDF" w:rsidRPr="003C2DDF">
        <w:rPr>
          <w:rFonts w:cs="Traditional Arabic" w:hint="cs"/>
          <w:b/>
          <w:bCs/>
          <w:sz w:val="36"/>
          <w:rtl/>
        </w:rPr>
        <w:t>كانت</w:t>
      </w:r>
      <w:r w:rsidR="003C2DDF" w:rsidRPr="003C2DDF">
        <w:rPr>
          <w:rFonts w:cs="Traditional Arabic"/>
          <w:b/>
          <w:bCs/>
          <w:sz w:val="36"/>
          <w:rtl/>
        </w:rPr>
        <w:t xml:space="preserve"> </w:t>
      </w:r>
      <w:r w:rsidR="003C2DDF" w:rsidRPr="003C2DDF">
        <w:rPr>
          <w:rFonts w:cs="Traditional Arabic" w:hint="cs"/>
          <w:b/>
          <w:bCs/>
          <w:sz w:val="36"/>
          <w:rtl/>
        </w:rPr>
        <w:t>أو</w:t>
      </w:r>
      <w:r w:rsidR="003C2DDF" w:rsidRPr="003C2DDF">
        <w:rPr>
          <w:rFonts w:cs="Traditional Arabic"/>
          <w:b/>
          <w:bCs/>
          <w:sz w:val="36"/>
          <w:rtl/>
        </w:rPr>
        <w:t xml:space="preserve"> </w:t>
      </w:r>
      <w:r w:rsidR="003C2DDF" w:rsidRPr="003C2DDF">
        <w:rPr>
          <w:rFonts w:cs="Traditional Arabic" w:hint="cs"/>
          <w:b/>
          <w:bCs/>
          <w:sz w:val="36"/>
          <w:rtl/>
        </w:rPr>
        <w:t>خاصةً</w:t>
      </w:r>
      <w:r>
        <w:rPr>
          <w:rFonts w:cs="Traditional Arabic" w:hint="cs"/>
          <w:b/>
          <w:bCs/>
          <w:sz w:val="36"/>
          <w:rtl/>
        </w:rPr>
        <w:t xml:space="preserve"> . </w:t>
      </w:r>
    </w:p>
    <w:p w:rsidR="007C4569" w:rsidRPr="000D68AE" w:rsidRDefault="007C4569" w:rsidP="007C4569">
      <w:pPr>
        <w:pStyle w:val="a0"/>
        <w:rPr>
          <w:rtl/>
        </w:rPr>
      </w:pPr>
      <w:r w:rsidRPr="000D68AE">
        <w:rPr>
          <w:rtl/>
        </w:rPr>
        <w:t xml:space="preserve">وفيه </w:t>
      </w:r>
      <w:r>
        <w:rPr>
          <w:rFonts w:hint="cs"/>
          <w:rtl/>
        </w:rPr>
        <w:t>خمسة</w:t>
      </w:r>
      <w:r w:rsidRPr="000D68AE">
        <w:rPr>
          <w:rtl/>
        </w:rPr>
        <w:t xml:space="preserve"> مطالب: </w:t>
      </w:r>
    </w:p>
    <w:p w:rsidR="00BE00C6" w:rsidRPr="00723850" w:rsidRDefault="00BE00C6" w:rsidP="00BE00C6">
      <w:pPr>
        <w:pStyle w:val="a0"/>
        <w:rPr>
          <w:rtl/>
        </w:rPr>
      </w:pPr>
      <w:r>
        <w:rPr>
          <w:rFonts w:hint="cs"/>
          <w:rtl/>
        </w:rPr>
        <w:lastRenderedPageBreak/>
        <w:t>المطلب الأول</w:t>
      </w:r>
      <w:r w:rsidRPr="00723850">
        <w:rPr>
          <w:rtl/>
        </w:rPr>
        <w:t>: صيغ القاعدة.</w:t>
      </w:r>
    </w:p>
    <w:p w:rsidR="00BE00C6" w:rsidRPr="00723850" w:rsidRDefault="00BE00C6" w:rsidP="00BE00C6">
      <w:pPr>
        <w:pStyle w:val="a0"/>
        <w:rPr>
          <w:rtl/>
        </w:rPr>
      </w:pPr>
      <w:r>
        <w:rPr>
          <w:rFonts w:hint="cs"/>
          <w:rtl/>
        </w:rPr>
        <w:t>المطلب ال</w:t>
      </w:r>
      <w:r>
        <w:rPr>
          <w:rtl/>
        </w:rPr>
        <w:t>ثاني</w:t>
      </w:r>
      <w:r w:rsidRPr="00723850">
        <w:rPr>
          <w:rtl/>
        </w:rPr>
        <w:t>: معنى القاعدة.</w:t>
      </w:r>
    </w:p>
    <w:p w:rsidR="007C4569" w:rsidRPr="00723850" w:rsidRDefault="00BE00C6" w:rsidP="00BE00C6">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Pr="00DF4252" w:rsidRDefault="007C4569" w:rsidP="003C2DDF">
      <w:pPr>
        <w:pStyle w:val="a0"/>
        <w:rPr>
          <w:b/>
          <w:bCs/>
          <w:rtl/>
        </w:rPr>
      </w:pPr>
      <w:r>
        <w:rPr>
          <w:rFonts w:hint="cs"/>
          <w:b/>
          <w:bCs/>
          <w:rtl/>
        </w:rPr>
        <w:t xml:space="preserve">المبحث الثالث والعشرون : </w:t>
      </w:r>
      <w:r w:rsidR="003C2DDF" w:rsidRPr="003C2DDF">
        <w:rPr>
          <w:rFonts w:hint="cs"/>
          <w:b/>
          <w:bCs/>
          <w:rtl/>
        </w:rPr>
        <w:t>حالَ</w:t>
      </w:r>
      <w:r w:rsidR="003C2DDF" w:rsidRPr="003C2DDF">
        <w:rPr>
          <w:b/>
          <w:bCs/>
          <w:rtl/>
        </w:rPr>
        <w:t xml:space="preserve"> </w:t>
      </w:r>
      <w:r w:rsidR="003C2DDF" w:rsidRPr="003C2DDF">
        <w:rPr>
          <w:rFonts w:hint="cs"/>
          <w:b/>
          <w:bCs/>
          <w:rtl/>
        </w:rPr>
        <w:t>تَحقُقِ</w:t>
      </w:r>
      <w:r w:rsidR="003C2DDF" w:rsidRPr="003C2DDF">
        <w:rPr>
          <w:b/>
          <w:bCs/>
          <w:rtl/>
        </w:rPr>
        <w:t xml:space="preserve"> </w:t>
      </w:r>
      <w:r w:rsidR="003C2DDF" w:rsidRPr="003C2DDF">
        <w:rPr>
          <w:rFonts w:hint="cs"/>
          <w:b/>
          <w:bCs/>
          <w:rtl/>
        </w:rPr>
        <w:t>الضَّرر</w:t>
      </w:r>
      <w:r w:rsidR="003C2DDF" w:rsidRPr="003C2DDF">
        <w:rPr>
          <w:b/>
          <w:bCs/>
          <w:rtl/>
        </w:rPr>
        <w:t xml:space="preserve"> </w:t>
      </w:r>
      <w:r w:rsidR="003C2DDF" w:rsidRPr="003C2DDF">
        <w:rPr>
          <w:rFonts w:hint="cs"/>
          <w:b/>
          <w:bCs/>
          <w:rtl/>
        </w:rPr>
        <w:t>مُستثنَى</w:t>
      </w:r>
      <w:r w:rsidR="003C2DDF" w:rsidRPr="003C2DDF">
        <w:rPr>
          <w:b/>
          <w:bCs/>
          <w:rtl/>
        </w:rPr>
        <w:t xml:space="preserve"> </w:t>
      </w:r>
      <w:r w:rsidR="003C2DDF" w:rsidRPr="003C2DDF">
        <w:rPr>
          <w:rFonts w:hint="cs"/>
          <w:b/>
          <w:bCs/>
          <w:rtl/>
        </w:rPr>
        <w:t>من</w:t>
      </w:r>
      <w:r w:rsidR="003C2DDF" w:rsidRPr="003C2DDF">
        <w:rPr>
          <w:b/>
          <w:bCs/>
          <w:rtl/>
        </w:rPr>
        <w:t xml:space="preserve"> </w:t>
      </w:r>
      <w:r w:rsidR="003C2DDF" w:rsidRPr="003C2DDF">
        <w:rPr>
          <w:rFonts w:hint="cs"/>
          <w:b/>
          <w:bCs/>
          <w:rtl/>
        </w:rPr>
        <w:t>الحظرِ</w:t>
      </w:r>
      <w:r>
        <w:rPr>
          <w:rFonts w:hint="cs"/>
          <w:b/>
          <w:bCs/>
          <w:rtl/>
        </w:rPr>
        <w:t xml:space="preserve">. </w:t>
      </w:r>
      <w:r w:rsidRPr="000D68AE">
        <w:rPr>
          <w:rtl/>
        </w:rPr>
        <w:t xml:space="preserve">وفيه </w:t>
      </w:r>
      <w:r>
        <w:rPr>
          <w:rFonts w:hint="cs"/>
          <w:rtl/>
        </w:rPr>
        <w:t>خمسة</w:t>
      </w:r>
      <w:r w:rsidRPr="000D68AE">
        <w:rPr>
          <w:rtl/>
        </w:rPr>
        <w:t xml:space="preserve"> مطالب: </w:t>
      </w:r>
    </w:p>
    <w:p w:rsidR="00BE00C6" w:rsidRPr="00723850" w:rsidRDefault="00BE00C6" w:rsidP="00BE00C6">
      <w:pPr>
        <w:pStyle w:val="a0"/>
        <w:rPr>
          <w:rtl/>
        </w:rPr>
      </w:pPr>
      <w:r>
        <w:rPr>
          <w:rFonts w:hint="cs"/>
          <w:rtl/>
        </w:rPr>
        <w:t>المطلب الأول</w:t>
      </w:r>
      <w:r w:rsidRPr="00723850">
        <w:rPr>
          <w:rtl/>
        </w:rPr>
        <w:t>: صيغ القاعدة.</w:t>
      </w:r>
    </w:p>
    <w:p w:rsidR="00BE00C6" w:rsidRPr="00723850" w:rsidRDefault="00BE00C6" w:rsidP="00BE00C6">
      <w:pPr>
        <w:pStyle w:val="a0"/>
        <w:rPr>
          <w:rtl/>
        </w:rPr>
      </w:pPr>
      <w:r>
        <w:rPr>
          <w:rFonts w:hint="cs"/>
          <w:rtl/>
        </w:rPr>
        <w:t>المطلب ال</w:t>
      </w:r>
      <w:r>
        <w:rPr>
          <w:rtl/>
        </w:rPr>
        <w:t>ثاني</w:t>
      </w:r>
      <w:r w:rsidRPr="00723850">
        <w:rPr>
          <w:rtl/>
        </w:rPr>
        <w:t>: معنى القاعدة.</w:t>
      </w:r>
    </w:p>
    <w:p w:rsidR="007C4569" w:rsidRPr="00723850" w:rsidRDefault="00BE00C6" w:rsidP="00BE00C6">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Pr="008518EC" w:rsidRDefault="007C4569" w:rsidP="003C2DDF">
      <w:pPr>
        <w:pStyle w:val="a0"/>
        <w:rPr>
          <w:b/>
          <w:bCs/>
          <w:rtl/>
        </w:rPr>
      </w:pPr>
      <w:r>
        <w:rPr>
          <w:rFonts w:hint="cs"/>
          <w:b/>
          <w:bCs/>
          <w:rtl/>
        </w:rPr>
        <w:t xml:space="preserve">المبحث الرابع والعشرون : </w:t>
      </w:r>
      <w:r w:rsidR="003C2DDF" w:rsidRPr="003C2DDF">
        <w:rPr>
          <w:rFonts w:hint="cs"/>
          <w:b/>
          <w:bCs/>
          <w:rtl/>
        </w:rPr>
        <w:t>الحكمُ</w:t>
      </w:r>
      <w:r w:rsidR="003C2DDF" w:rsidRPr="003C2DDF">
        <w:rPr>
          <w:b/>
          <w:bCs/>
          <w:rtl/>
        </w:rPr>
        <w:t xml:space="preserve"> </w:t>
      </w:r>
      <w:r w:rsidR="003C2DDF" w:rsidRPr="003C2DDF">
        <w:rPr>
          <w:rFonts w:hint="cs"/>
          <w:b/>
          <w:bCs/>
          <w:rtl/>
        </w:rPr>
        <w:t>يثبتُ</w:t>
      </w:r>
      <w:r w:rsidR="003C2DDF" w:rsidRPr="003C2DDF">
        <w:rPr>
          <w:b/>
          <w:bCs/>
          <w:rtl/>
        </w:rPr>
        <w:t xml:space="preserve"> </w:t>
      </w:r>
      <w:r w:rsidR="003C2DDF" w:rsidRPr="003C2DDF">
        <w:rPr>
          <w:rFonts w:hint="cs"/>
          <w:b/>
          <w:bCs/>
          <w:rtl/>
        </w:rPr>
        <w:t>بِحسبِ</w:t>
      </w:r>
      <w:r w:rsidR="003C2DDF" w:rsidRPr="003C2DDF">
        <w:rPr>
          <w:b/>
          <w:bCs/>
          <w:rtl/>
        </w:rPr>
        <w:t xml:space="preserve"> </w:t>
      </w:r>
      <w:r w:rsidR="003C2DDF" w:rsidRPr="003C2DDF">
        <w:rPr>
          <w:rFonts w:hint="cs"/>
          <w:b/>
          <w:bCs/>
          <w:rtl/>
        </w:rPr>
        <w:t>الحاجةِ</w:t>
      </w:r>
      <w:r w:rsidR="003C2DDF" w:rsidRPr="003C2DDF">
        <w:rPr>
          <w:b/>
          <w:bCs/>
          <w:rtl/>
        </w:rPr>
        <w:t xml:space="preserve"> </w:t>
      </w:r>
      <w:r w:rsidR="003C2DDF" w:rsidRPr="003C2DDF">
        <w:rPr>
          <w:rFonts w:hint="cs"/>
          <w:b/>
          <w:bCs/>
          <w:rtl/>
        </w:rPr>
        <w:t>،</w:t>
      </w:r>
      <w:r w:rsidR="003C2DDF" w:rsidRPr="003C2DDF">
        <w:rPr>
          <w:b/>
          <w:bCs/>
          <w:rtl/>
        </w:rPr>
        <w:t xml:space="preserve"> </w:t>
      </w:r>
      <w:r w:rsidR="003C2DDF" w:rsidRPr="003C2DDF">
        <w:rPr>
          <w:rFonts w:hint="cs"/>
          <w:b/>
          <w:bCs/>
          <w:rtl/>
        </w:rPr>
        <w:t>الحكمُ</w:t>
      </w:r>
      <w:r w:rsidR="003C2DDF" w:rsidRPr="003C2DDF">
        <w:rPr>
          <w:b/>
          <w:bCs/>
          <w:rtl/>
        </w:rPr>
        <w:t xml:space="preserve"> </w:t>
      </w:r>
      <w:r w:rsidR="003C2DDF" w:rsidRPr="003C2DDF">
        <w:rPr>
          <w:rFonts w:hint="cs"/>
          <w:b/>
          <w:bCs/>
          <w:rtl/>
        </w:rPr>
        <w:t>مع</w:t>
      </w:r>
      <w:r w:rsidR="003C2DDF" w:rsidRPr="003C2DDF">
        <w:rPr>
          <w:b/>
          <w:bCs/>
          <w:rtl/>
        </w:rPr>
        <w:t xml:space="preserve"> </w:t>
      </w:r>
      <w:r w:rsidR="003C2DDF" w:rsidRPr="003C2DDF">
        <w:rPr>
          <w:rFonts w:hint="cs"/>
          <w:b/>
          <w:bCs/>
          <w:rtl/>
        </w:rPr>
        <w:t>الحاجةِ</w:t>
      </w:r>
      <w:r w:rsidR="003C2DDF" w:rsidRPr="003C2DDF">
        <w:rPr>
          <w:b/>
          <w:bCs/>
          <w:rtl/>
        </w:rPr>
        <w:t xml:space="preserve"> </w:t>
      </w:r>
      <w:r w:rsidR="003C2DDF" w:rsidRPr="003C2DDF">
        <w:rPr>
          <w:rFonts w:hint="cs"/>
          <w:b/>
          <w:bCs/>
          <w:rtl/>
        </w:rPr>
        <w:t>يخالفُ</w:t>
      </w:r>
      <w:r w:rsidR="003C2DDF" w:rsidRPr="003C2DDF">
        <w:rPr>
          <w:b/>
          <w:bCs/>
          <w:rtl/>
        </w:rPr>
        <w:t xml:space="preserve"> </w:t>
      </w:r>
      <w:r w:rsidR="003C2DDF" w:rsidRPr="003C2DDF">
        <w:rPr>
          <w:rFonts w:hint="cs"/>
          <w:b/>
          <w:bCs/>
          <w:rtl/>
        </w:rPr>
        <w:t>الحكمَ</w:t>
      </w:r>
      <w:r w:rsidR="003C2DDF" w:rsidRPr="003C2DDF">
        <w:rPr>
          <w:b/>
          <w:bCs/>
          <w:rtl/>
        </w:rPr>
        <w:t xml:space="preserve"> </w:t>
      </w:r>
      <w:r w:rsidR="003C2DDF" w:rsidRPr="003C2DDF">
        <w:rPr>
          <w:rFonts w:hint="cs"/>
          <w:b/>
          <w:bCs/>
          <w:rtl/>
        </w:rPr>
        <w:t>مع</w:t>
      </w:r>
      <w:r w:rsidR="003C2DDF" w:rsidRPr="003C2DDF">
        <w:rPr>
          <w:b/>
          <w:bCs/>
          <w:rtl/>
        </w:rPr>
        <w:t xml:space="preserve"> </w:t>
      </w:r>
      <w:r w:rsidR="003C2DDF" w:rsidRPr="003C2DDF">
        <w:rPr>
          <w:rFonts w:hint="cs"/>
          <w:b/>
          <w:bCs/>
          <w:rtl/>
        </w:rPr>
        <w:t>عَدَمِ</w:t>
      </w:r>
      <w:r w:rsidR="003C2DDF" w:rsidRPr="003C2DDF">
        <w:rPr>
          <w:b/>
          <w:bCs/>
          <w:rtl/>
        </w:rPr>
        <w:t xml:space="preserve"> </w:t>
      </w:r>
      <w:r w:rsidR="003C2DDF" w:rsidRPr="003C2DDF">
        <w:rPr>
          <w:rFonts w:hint="cs"/>
          <w:b/>
          <w:bCs/>
          <w:rtl/>
        </w:rPr>
        <w:t>الحاجةِ</w:t>
      </w:r>
      <w:r>
        <w:rPr>
          <w:rFonts w:hint="cs"/>
          <w:b/>
          <w:bCs/>
          <w:rtl/>
        </w:rPr>
        <w:t xml:space="preserve">.    </w:t>
      </w:r>
      <w:r w:rsidRPr="000D68AE">
        <w:rPr>
          <w:rtl/>
        </w:rPr>
        <w:t xml:space="preserve">وفيه </w:t>
      </w:r>
      <w:r>
        <w:rPr>
          <w:rFonts w:hint="cs"/>
          <w:rtl/>
        </w:rPr>
        <w:t>خمسة</w:t>
      </w:r>
      <w:r w:rsidRPr="000D68AE">
        <w:rPr>
          <w:rtl/>
        </w:rPr>
        <w:t xml:space="preserve"> مطالب: </w:t>
      </w:r>
    </w:p>
    <w:p w:rsidR="00BE00C6" w:rsidRPr="00723850" w:rsidRDefault="00BE00C6" w:rsidP="00BE00C6">
      <w:pPr>
        <w:pStyle w:val="a0"/>
        <w:rPr>
          <w:rtl/>
        </w:rPr>
      </w:pPr>
      <w:r>
        <w:rPr>
          <w:rFonts w:hint="cs"/>
          <w:rtl/>
        </w:rPr>
        <w:t>المطلب الأول</w:t>
      </w:r>
      <w:r w:rsidRPr="00723850">
        <w:rPr>
          <w:rtl/>
        </w:rPr>
        <w:t>: صيغ القاعدة.</w:t>
      </w:r>
    </w:p>
    <w:p w:rsidR="00BE00C6" w:rsidRPr="00723850" w:rsidRDefault="00BE00C6" w:rsidP="00BE00C6">
      <w:pPr>
        <w:pStyle w:val="a0"/>
        <w:rPr>
          <w:rtl/>
        </w:rPr>
      </w:pPr>
      <w:r>
        <w:rPr>
          <w:rFonts w:hint="cs"/>
          <w:rtl/>
        </w:rPr>
        <w:t>المطلب ال</w:t>
      </w:r>
      <w:r>
        <w:rPr>
          <w:rtl/>
        </w:rPr>
        <w:t>ثاني</w:t>
      </w:r>
      <w:r w:rsidRPr="00723850">
        <w:rPr>
          <w:rtl/>
        </w:rPr>
        <w:t>: معنى القاعدة.</w:t>
      </w:r>
    </w:p>
    <w:p w:rsidR="007C4569" w:rsidRPr="00723850" w:rsidRDefault="00BE00C6" w:rsidP="00BE00C6">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Pr="008518EC" w:rsidRDefault="007C4569" w:rsidP="003C2DDF">
      <w:pPr>
        <w:pStyle w:val="a0"/>
        <w:rPr>
          <w:b/>
          <w:bCs/>
          <w:rtl/>
        </w:rPr>
      </w:pPr>
      <w:r>
        <w:rPr>
          <w:rFonts w:hint="cs"/>
          <w:b/>
          <w:bCs/>
          <w:rtl/>
        </w:rPr>
        <w:t xml:space="preserve">المبحث الخامس والعشرون : </w:t>
      </w:r>
      <w:r w:rsidR="003C2DDF" w:rsidRPr="003C2DDF">
        <w:rPr>
          <w:rFonts w:hint="cs"/>
          <w:b/>
          <w:bCs/>
          <w:rtl/>
        </w:rPr>
        <w:t>دفعُ</w:t>
      </w:r>
      <w:r w:rsidR="003C2DDF" w:rsidRPr="003C2DDF">
        <w:rPr>
          <w:b/>
          <w:bCs/>
          <w:rtl/>
        </w:rPr>
        <w:t xml:space="preserve"> </w:t>
      </w:r>
      <w:r w:rsidR="003C2DDF" w:rsidRPr="003C2DDF">
        <w:rPr>
          <w:rFonts w:hint="cs"/>
          <w:b/>
          <w:bCs/>
          <w:rtl/>
        </w:rPr>
        <w:t>الضررِ</w:t>
      </w:r>
      <w:r w:rsidR="003C2DDF" w:rsidRPr="003C2DDF">
        <w:rPr>
          <w:b/>
          <w:bCs/>
          <w:rtl/>
        </w:rPr>
        <w:t xml:space="preserve"> </w:t>
      </w:r>
      <w:r w:rsidR="003C2DDF" w:rsidRPr="003C2DDF">
        <w:rPr>
          <w:rFonts w:hint="cs"/>
          <w:b/>
          <w:bCs/>
          <w:rtl/>
        </w:rPr>
        <w:t>واجبٌ</w:t>
      </w:r>
      <w:r w:rsidR="003C2DDF" w:rsidRPr="003C2DDF">
        <w:rPr>
          <w:b/>
          <w:bCs/>
          <w:rtl/>
        </w:rPr>
        <w:t xml:space="preserve"> </w:t>
      </w:r>
      <w:r w:rsidR="003C2DDF" w:rsidRPr="003C2DDF">
        <w:rPr>
          <w:rFonts w:hint="cs"/>
          <w:b/>
          <w:bCs/>
          <w:rtl/>
        </w:rPr>
        <w:t>بحسبِ</w:t>
      </w:r>
      <w:r w:rsidR="003C2DDF" w:rsidRPr="003C2DDF">
        <w:rPr>
          <w:b/>
          <w:bCs/>
          <w:rtl/>
        </w:rPr>
        <w:t xml:space="preserve"> </w:t>
      </w:r>
      <w:r w:rsidR="003C2DDF" w:rsidRPr="003C2DDF">
        <w:rPr>
          <w:rFonts w:hint="cs"/>
          <w:b/>
          <w:bCs/>
          <w:rtl/>
        </w:rPr>
        <w:t>الإمكانِ</w:t>
      </w:r>
      <w:r>
        <w:rPr>
          <w:rFonts w:hint="cs"/>
          <w:b/>
          <w:bCs/>
          <w:rtl/>
        </w:rPr>
        <w:t xml:space="preserve">. </w:t>
      </w:r>
      <w:r w:rsidRPr="000D68AE">
        <w:rPr>
          <w:rtl/>
        </w:rPr>
        <w:t xml:space="preserve">وفيه </w:t>
      </w:r>
      <w:r>
        <w:rPr>
          <w:rFonts w:hint="cs"/>
          <w:rtl/>
        </w:rPr>
        <w:t>خمسة</w:t>
      </w:r>
      <w:r w:rsidRPr="000D68AE">
        <w:rPr>
          <w:rtl/>
        </w:rPr>
        <w:t xml:space="preserve"> مطالب: </w:t>
      </w:r>
    </w:p>
    <w:p w:rsidR="00BE00C6" w:rsidRPr="00723850" w:rsidRDefault="00BE00C6" w:rsidP="00BE00C6">
      <w:pPr>
        <w:pStyle w:val="a0"/>
        <w:rPr>
          <w:rtl/>
        </w:rPr>
      </w:pPr>
      <w:r>
        <w:rPr>
          <w:rFonts w:hint="cs"/>
          <w:rtl/>
        </w:rPr>
        <w:lastRenderedPageBreak/>
        <w:t>المطلب الأول</w:t>
      </w:r>
      <w:r w:rsidRPr="00723850">
        <w:rPr>
          <w:rtl/>
        </w:rPr>
        <w:t>: صيغ القاعدة.</w:t>
      </w:r>
    </w:p>
    <w:p w:rsidR="00BE00C6" w:rsidRPr="00723850" w:rsidRDefault="00BE00C6" w:rsidP="00BE00C6">
      <w:pPr>
        <w:pStyle w:val="a0"/>
        <w:rPr>
          <w:rtl/>
        </w:rPr>
      </w:pPr>
      <w:r>
        <w:rPr>
          <w:rFonts w:hint="cs"/>
          <w:rtl/>
        </w:rPr>
        <w:t>المطلب ال</w:t>
      </w:r>
      <w:r>
        <w:rPr>
          <w:rtl/>
        </w:rPr>
        <w:t>ثاني</w:t>
      </w:r>
      <w:r w:rsidRPr="00723850">
        <w:rPr>
          <w:rtl/>
        </w:rPr>
        <w:t>: معنى القاعدة.</w:t>
      </w:r>
    </w:p>
    <w:p w:rsidR="007C4569" w:rsidRPr="00723850" w:rsidRDefault="00BE00C6" w:rsidP="00BE00C6">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Pr="008518EC" w:rsidRDefault="007C4569" w:rsidP="006B2FE8">
      <w:pPr>
        <w:pStyle w:val="a0"/>
        <w:rPr>
          <w:b/>
          <w:bCs/>
          <w:rtl/>
        </w:rPr>
      </w:pPr>
      <w:r>
        <w:rPr>
          <w:rFonts w:hint="cs"/>
          <w:b/>
          <w:bCs/>
          <w:rtl/>
        </w:rPr>
        <w:t xml:space="preserve">المبحث السادس والعشرون : </w:t>
      </w:r>
      <w:r w:rsidR="006B2FE8" w:rsidRPr="006B2FE8">
        <w:rPr>
          <w:rFonts w:hint="cs"/>
          <w:b/>
          <w:bCs/>
          <w:rtl/>
        </w:rPr>
        <w:t>دفعُ</w:t>
      </w:r>
      <w:r w:rsidR="006B2FE8" w:rsidRPr="006B2FE8">
        <w:rPr>
          <w:b/>
          <w:bCs/>
          <w:rtl/>
        </w:rPr>
        <w:t xml:space="preserve"> </w:t>
      </w:r>
      <w:r w:rsidR="006B2FE8" w:rsidRPr="006B2FE8">
        <w:rPr>
          <w:rFonts w:hint="cs"/>
          <w:b/>
          <w:bCs/>
          <w:rtl/>
        </w:rPr>
        <w:t>الضررِ</w:t>
      </w:r>
      <w:r w:rsidR="006B2FE8" w:rsidRPr="006B2FE8">
        <w:rPr>
          <w:b/>
          <w:bCs/>
          <w:rtl/>
        </w:rPr>
        <w:t xml:space="preserve"> </w:t>
      </w:r>
      <w:r w:rsidR="006B2FE8" w:rsidRPr="006B2FE8">
        <w:rPr>
          <w:rFonts w:hint="cs"/>
          <w:b/>
          <w:bCs/>
          <w:rtl/>
        </w:rPr>
        <w:t>عن</w:t>
      </w:r>
      <w:r w:rsidR="006B2FE8" w:rsidRPr="006B2FE8">
        <w:rPr>
          <w:b/>
          <w:bCs/>
          <w:rtl/>
        </w:rPr>
        <w:t xml:space="preserve"> </w:t>
      </w:r>
      <w:r w:rsidR="006B2FE8" w:rsidRPr="006B2FE8">
        <w:rPr>
          <w:rFonts w:hint="cs"/>
          <w:b/>
          <w:bCs/>
          <w:rtl/>
        </w:rPr>
        <w:t>المسلمينَ</w:t>
      </w:r>
      <w:r w:rsidR="006B2FE8" w:rsidRPr="006B2FE8">
        <w:rPr>
          <w:b/>
          <w:bCs/>
          <w:rtl/>
        </w:rPr>
        <w:t xml:space="preserve"> </w:t>
      </w:r>
      <w:r w:rsidR="006B2FE8" w:rsidRPr="006B2FE8">
        <w:rPr>
          <w:rFonts w:hint="cs"/>
          <w:b/>
          <w:bCs/>
          <w:rtl/>
        </w:rPr>
        <w:t>واجبٌ</w:t>
      </w:r>
      <w:r>
        <w:rPr>
          <w:rFonts w:hint="cs"/>
          <w:b/>
          <w:bCs/>
          <w:rtl/>
        </w:rPr>
        <w:t xml:space="preserve"> .  </w:t>
      </w:r>
      <w:r w:rsidRPr="000D68AE">
        <w:rPr>
          <w:rtl/>
        </w:rPr>
        <w:t xml:space="preserve">وفيه </w:t>
      </w:r>
      <w:r>
        <w:rPr>
          <w:rFonts w:hint="cs"/>
          <w:rtl/>
        </w:rPr>
        <w:t>خمسة</w:t>
      </w:r>
      <w:r w:rsidRPr="000D68AE">
        <w:rPr>
          <w:rtl/>
        </w:rPr>
        <w:t xml:space="preserve"> مطالب: </w:t>
      </w:r>
    </w:p>
    <w:p w:rsidR="00BE00C6" w:rsidRPr="00723850" w:rsidRDefault="00BE00C6" w:rsidP="00BE00C6">
      <w:pPr>
        <w:pStyle w:val="a0"/>
        <w:rPr>
          <w:rtl/>
        </w:rPr>
      </w:pPr>
      <w:r>
        <w:rPr>
          <w:rFonts w:hint="cs"/>
          <w:rtl/>
        </w:rPr>
        <w:t>المطلب الأول</w:t>
      </w:r>
      <w:r w:rsidRPr="00723850">
        <w:rPr>
          <w:rtl/>
        </w:rPr>
        <w:t>: صيغ القاعدة.</w:t>
      </w:r>
    </w:p>
    <w:p w:rsidR="00BE00C6" w:rsidRPr="00723850" w:rsidRDefault="00BE00C6" w:rsidP="00BE00C6">
      <w:pPr>
        <w:pStyle w:val="a0"/>
        <w:rPr>
          <w:rtl/>
        </w:rPr>
      </w:pPr>
      <w:r>
        <w:rPr>
          <w:rFonts w:hint="cs"/>
          <w:rtl/>
        </w:rPr>
        <w:t>المطلب ال</w:t>
      </w:r>
      <w:r>
        <w:rPr>
          <w:rtl/>
        </w:rPr>
        <w:t>ثاني</w:t>
      </w:r>
      <w:r w:rsidRPr="00723850">
        <w:rPr>
          <w:rtl/>
        </w:rPr>
        <w:t>: معنى القاعدة.</w:t>
      </w:r>
    </w:p>
    <w:p w:rsidR="007C4569" w:rsidRPr="00723850" w:rsidRDefault="00BE00C6" w:rsidP="00BE00C6">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Pr="008518EC" w:rsidRDefault="007C4569" w:rsidP="006B2FE8">
      <w:pPr>
        <w:pStyle w:val="a0"/>
        <w:rPr>
          <w:b/>
          <w:bCs/>
          <w:rtl/>
        </w:rPr>
      </w:pPr>
      <w:r>
        <w:rPr>
          <w:rFonts w:hint="cs"/>
          <w:b/>
          <w:bCs/>
          <w:rtl/>
        </w:rPr>
        <w:t xml:space="preserve">المبحث السابع والعشرون </w:t>
      </w:r>
      <w:r w:rsidRPr="000E111F">
        <w:rPr>
          <w:rFonts w:hint="cs"/>
          <w:b/>
          <w:bCs/>
          <w:rtl/>
        </w:rPr>
        <w:t xml:space="preserve">: </w:t>
      </w:r>
      <w:r w:rsidR="006B2FE8" w:rsidRPr="006B2FE8">
        <w:rPr>
          <w:rFonts w:hint="cs"/>
          <w:b/>
          <w:bCs/>
          <w:rtl/>
        </w:rPr>
        <w:t>كلُ</w:t>
      </w:r>
      <w:r w:rsidR="006B2FE8" w:rsidRPr="006B2FE8">
        <w:rPr>
          <w:b/>
          <w:bCs/>
          <w:rtl/>
        </w:rPr>
        <w:t xml:space="preserve"> </w:t>
      </w:r>
      <w:r w:rsidR="006B2FE8" w:rsidRPr="006B2FE8">
        <w:rPr>
          <w:rFonts w:hint="cs"/>
          <w:b/>
          <w:bCs/>
          <w:rtl/>
        </w:rPr>
        <w:t>رخصةٍ</w:t>
      </w:r>
      <w:r w:rsidR="006B2FE8" w:rsidRPr="006B2FE8">
        <w:rPr>
          <w:b/>
          <w:bCs/>
          <w:rtl/>
        </w:rPr>
        <w:t xml:space="preserve"> </w:t>
      </w:r>
      <w:r w:rsidR="006B2FE8" w:rsidRPr="006B2FE8">
        <w:rPr>
          <w:rFonts w:hint="cs"/>
          <w:b/>
          <w:bCs/>
          <w:rtl/>
        </w:rPr>
        <w:t>أبيحت</w:t>
      </w:r>
      <w:r w:rsidR="006B2FE8" w:rsidRPr="006B2FE8">
        <w:rPr>
          <w:b/>
          <w:bCs/>
          <w:rtl/>
        </w:rPr>
        <w:t xml:space="preserve"> </w:t>
      </w:r>
      <w:r w:rsidR="006B2FE8" w:rsidRPr="006B2FE8">
        <w:rPr>
          <w:rFonts w:hint="cs"/>
          <w:b/>
          <w:bCs/>
          <w:rtl/>
        </w:rPr>
        <w:t>للضرورةِ</w:t>
      </w:r>
      <w:r w:rsidR="006B2FE8" w:rsidRPr="006B2FE8">
        <w:rPr>
          <w:b/>
          <w:bCs/>
          <w:rtl/>
        </w:rPr>
        <w:t xml:space="preserve"> </w:t>
      </w:r>
      <w:r w:rsidR="006B2FE8" w:rsidRPr="006B2FE8">
        <w:rPr>
          <w:rFonts w:hint="cs"/>
          <w:b/>
          <w:bCs/>
          <w:rtl/>
        </w:rPr>
        <w:t>و</w:t>
      </w:r>
      <w:r w:rsidR="006B2FE8" w:rsidRPr="006B2FE8">
        <w:rPr>
          <w:b/>
          <w:bCs/>
          <w:rtl/>
        </w:rPr>
        <w:t xml:space="preserve"> </w:t>
      </w:r>
      <w:r w:rsidR="006B2FE8" w:rsidRPr="006B2FE8">
        <w:rPr>
          <w:rFonts w:hint="cs"/>
          <w:b/>
          <w:bCs/>
          <w:rtl/>
        </w:rPr>
        <w:t>الحاجةِ</w:t>
      </w:r>
      <w:r w:rsidR="006B2FE8" w:rsidRPr="006B2FE8">
        <w:rPr>
          <w:b/>
          <w:bCs/>
          <w:rtl/>
        </w:rPr>
        <w:t xml:space="preserve"> </w:t>
      </w:r>
      <w:r w:rsidR="006B2FE8" w:rsidRPr="006B2FE8">
        <w:rPr>
          <w:rFonts w:hint="cs"/>
          <w:b/>
          <w:bCs/>
          <w:rtl/>
        </w:rPr>
        <w:t>لم</w:t>
      </w:r>
      <w:r w:rsidR="006B2FE8" w:rsidRPr="006B2FE8">
        <w:rPr>
          <w:b/>
          <w:bCs/>
          <w:rtl/>
        </w:rPr>
        <w:t xml:space="preserve"> </w:t>
      </w:r>
      <w:r w:rsidR="006B2FE8" w:rsidRPr="006B2FE8">
        <w:rPr>
          <w:rFonts w:hint="cs"/>
          <w:b/>
          <w:bCs/>
          <w:rtl/>
        </w:rPr>
        <w:t>تُستَبحُ</w:t>
      </w:r>
      <w:r w:rsidR="006B2FE8" w:rsidRPr="006B2FE8">
        <w:rPr>
          <w:b/>
          <w:bCs/>
          <w:rtl/>
        </w:rPr>
        <w:t xml:space="preserve"> </w:t>
      </w:r>
      <w:r w:rsidR="006B2FE8" w:rsidRPr="006B2FE8">
        <w:rPr>
          <w:rFonts w:hint="cs"/>
          <w:b/>
          <w:bCs/>
          <w:rtl/>
        </w:rPr>
        <w:t>قبلَ</w:t>
      </w:r>
      <w:r w:rsidR="006B2FE8" w:rsidRPr="006B2FE8">
        <w:rPr>
          <w:b/>
          <w:bCs/>
          <w:rtl/>
        </w:rPr>
        <w:t xml:space="preserve"> </w:t>
      </w:r>
      <w:r w:rsidR="006B2FE8" w:rsidRPr="006B2FE8">
        <w:rPr>
          <w:rFonts w:hint="cs"/>
          <w:b/>
          <w:bCs/>
          <w:rtl/>
        </w:rPr>
        <w:t>وُجودِها</w:t>
      </w:r>
      <w:r>
        <w:rPr>
          <w:rFonts w:hint="cs"/>
          <w:b/>
          <w:bCs/>
          <w:rtl/>
        </w:rPr>
        <w:t xml:space="preserve"> .  </w:t>
      </w:r>
      <w:r w:rsidRPr="000D68AE">
        <w:rPr>
          <w:rtl/>
        </w:rPr>
        <w:t xml:space="preserve">وفيه </w:t>
      </w:r>
      <w:r>
        <w:rPr>
          <w:rFonts w:hint="cs"/>
          <w:rtl/>
        </w:rPr>
        <w:t>خمسة</w:t>
      </w:r>
      <w:r w:rsidRPr="000D68AE">
        <w:rPr>
          <w:rtl/>
        </w:rPr>
        <w:t xml:space="preserve"> مطالب: </w:t>
      </w:r>
    </w:p>
    <w:p w:rsidR="00BE00C6" w:rsidRPr="00723850" w:rsidRDefault="00BE00C6" w:rsidP="00BE00C6">
      <w:pPr>
        <w:pStyle w:val="a0"/>
        <w:rPr>
          <w:rtl/>
        </w:rPr>
      </w:pPr>
      <w:r>
        <w:rPr>
          <w:rFonts w:hint="cs"/>
          <w:rtl/>
        </w:rPr>
        <w:t>المطلب الأول</w:t>
      </w:r>
      <w:r w:rsidRPr="00723850">
        <w:rPr>
          <w:rtl/>
        </w:rPr>
        <w:t>: صيغ القاعدة.</w:t>
      </w:r>
    </w:p>
    <w:p w:rsidR="00BE00C6" w:rsidRPr="00723850" w:rsidRDefault="00BE00C6" w:rsidP="00BE00C6">
      <w:pPr>
        <w:pStyle w:val="a0"/>
        <w:rPr>
          <w:rtl/>
        </w:rPr>
      </w:pPr>
      <w:r>
        <w:rPr>
          <w:rFonts w:hint="cs"/>
          <w:rtl/>
        </w:rPr>
        <w:t>المطلب ال</w:t>
      </w:r>
      <w:r>
        <w:rPr>
          <w:rtl/>
        </w:rPr>
        <w:t>ثاني</w:t>
      </w:r>
      <w:r w:rsidRPr="00723850">
        <w:rPr>
          <w:rtl/>
        </w:rPr>
        <w:t>: معنى القاعدة.</w:t>
      </w:r>
    </w:p>
    <w:p w:rsidR="007C4569" w:rsidRPr="00723850" w:rsidRDefault="00BE00C6" w:rsidP="00BE00C6">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Default="007C4569" w:rsidP="000C1543">
      <w:pPr>
        <w:rPr>
          <w:rFonts w:cs="Traditional Arabic"/>
          <w:b/>
          <w:bCs/>
          <w:sz w:val="36"/>
          <w:rtl/>
        </w:rPr>
      </w:pPr>
      <w:r>
        <w:rPr>
          <w:rFonts w:cs="Traditional Arabic" w:hint="cs"/>
          <w:b/>
          <w:bCs/>
          <w:sz w:val="36"/>
          <w:rtl/>
        </w:rPr>
        <w:t xml:space="preserve">المبحث الثامن والعشرون : </w:t>
      </w:r>
      <w:r w:rsidR="000C1543" w:rsidRPr="000C1543">
        <w:rPr>
          <w:rFonts w:cs="Traditional Arabic" w:hint="cs"/>
          <w:b/>
          <w:bCs/>
          <w:sz w:val="36"/>
          <w:rtl/>
        </w:rPr>
        <w:t>لا</w:t>
      </w:r>
      <w:r w:rsidR="000C1543" w:rsidRPr="000C1543">
        <w:rPr>
          <w:rFonts w:cs="Traditional Arabic"/>
          <w:b/>
          <w:bCs/>
          <w:sz w:val="36"/>
          <w:rtl/>
        </w:rPr>
        <w:t xml:space="preserve"> </w:t>
      </w:r>
      <w:r w:rsidR="000C1543" w:rsidRPr="000C1543">
        <w:rPr>
          <w:rFonts w:cs="Traditional Arabic" w:hint="cs"/>
          <w:b/>
          <w:bCs/>
          <w:sz w:val="36"/>
          <w:rtl/>
        </w:rPr>
        <w:t>تقبلُ</w:t>
      </w:r>
      <w:r w:rsidR="000C1543" w:rsidRPr="000C1543">
        <w:rPr>
          <w:rFonts w:cs="Traditional Arabic"/>
          <w:b/>
          <w:bCs/>
          <w:sz w:val="36"/>
          <w:rtl/>
        </w:rPr>
        <w:t xml:space="preserve"> </w:t>
      </w:r>
      <w:r w:rsidR="000C1543" w:rsidRPr="000C1543">
        <w:rPr>
          <w:rFonts w:cs="Traditional Arabic" w:hint="cs"/>
          <w:b/>
          <w:bCs/>
          <w:sz w:val="36"/>
          <w:rtl/>
        </w:rPr>
        <w:t>شهادةُ</w:t>
      </w:r>
      <w:r w:rsidR="000C1543" w:rsidRPr="000C1543">
        <w:rPr>
          <w:rFonts w:cs="Traditional Arabic"/>
          <w:b/>
          <w:bCs/>
          <w:sz w:val="36"/>
          <w:rtl/>
        </w:rPr>
        <w:t xml:space="preserve"> </w:t>
      </w:r>
      <w:r w:rsidR="000C1543" w:rsidRPr="000C1543">
        <w:rPr>
          <w:rFonts w:cs="Traditional Arabic" w:hint="cs"/>
          <w:b/>
          <w:bCs/>
          <w:sz w:val="36"/>
          <w:rtl/>
        </w:rPr>
        <w:t>الكافرِ</w:t>
      </w:r>
      <w:r w:rsidR="000C1543" w:rsidRPr="000C1543">
        <w:rPr>
          <w:rFonts w:cs="Traditional Arabic"/>
          <w:b/>
          <w:bCs/>
          <w:sz w:val="36"/>
          <w:rtl/>
        </w:rPr>
        <w:t xml:space="preserve"> </w:t>
      </w:r>
      <w:r w:rsidR="000C1543" w:rsidRPr="000C1543">
        <w:rPr>
          <w:rFonts w:cs="Traditional Arabic" w:hint="cs"/>
          <w:b/>
          <w:bCs/>
          <w:sz w:val="36"/>
          <w:rtl/>
        </w:rPr>
        <w:t>على</w:t>
      </w:r>
      <w:r w:rsidR="000C1543" w:rsidRPr="000C1543">
        <w:rPr>
          <w:rFonts w:cs="Traditional Arabic"/>
          <w:b/>
          <w:bCs/>
          <w:sz w:val="36"/>
          <w:rtl/>
        </w:rPr>
        <w:t xml:space="preserve"> </w:t>
      </w:r>
      <w:r w:rsidR="000C1543" w:rsidRPr="000C1543">
        <w:rPr>
          <w:rFonts w:cs="Traditional Arabic" w:hint="cs"/>
          <w:b/>
          <w:bCs/>
          <w:sz w:val="36"/>
          <w:rtl/>
        </w:rPr>
        <w:t>المـُسلمِ</w:t>
      </w:r>
      <w:r w:rsidR="000C1543" w:rsidRPr="000C1543">
        <w:rPr>
          <w:rFonts w:cs="Traditional Arabic"/>
          <w:b/>
          <w:bCs/>
          <w:sz w:val="36"/>
          <w:rtl/>
        </w:rPr>
        <w:t xml:space="preserve"> </w:t>
      </w:r>
      <w:r w:rsidR="000C1543" w:rsidRPr="000C1543">
        <w:rPr>
          <w:rFonts w:cs="Traditional Arabic" w:hint="cs"/>
          <w:b/>
          <w:bCs/>
          <w:sz w:val="36"/>
          <w:rtl/>
        </w:rPr>
        <w:t>إلا</w:t>
      </w:r>
      <w:r w:rsidR="000C1543" w:rsidRPr="000C1543">
        <w:rPr>
          <w:rFonts w:cs="Traditional Arabic"/>
          <w:b/>
          <w:bCs/>
          <w:sz w:val="36"/>
          <w:rtl/>
        </w:rPr>
        <w:t xml:space="preserve"> </w:t>
      </w:r>
      <w:r w:rsidR="000C1543" w:rsidRPr="000C1543">
        <w:rPr>
          <w:rFonts w:cs="Traditional Arabic" w:hint="cs"/>
          <w:b/>
          <w:bCs/>
          <w:sz w:val="36"/>
          <w:rtl/>
        </w:rPr>
        <w:t>تبعاً</w:t>
      </w:r>
      <w:r w:rsidR="000C1543" w:rsidRPr="000C1543">
        <w:rPr>
          <w:rFonts w:cs="Traditional Arabic"/>
          <w:b/>
          <w:bCs/>
          <w:sz w:val="36"/>
          <w:rtl/>
        </w:rPr>
        <w:t xml:space="preserve"> </w:t>
      </w:r>
      <w:r w:rsidR="000C1543" w:rsidRPr="000C1543">
        <w:rPr>
          <w:rFonts w:cs="Traditional Arabic" w:hint="cs"/>
          <w:b/>
          <w:bCs/>
          <w:sz w:val="36"/>
          <w:rtl/>
        </w:rPr>
        <w:t>أو</w:t>
      </w:r>
      <w:r w:rsidR="000C1543" w:rsidRPr="000C1543">
        <w:rPr>
          <w:rFonts w:cs="Traditional Arabic"/>
          <w:b/>
          <w:bCs/>
          <w:sz w:val="36"/>
          <w:rtl/>
        </w:rPr>
        <w:t xml:space="preserve"> </w:t>
      </w:r>
      <w:r w:rsidR="000C1543" w:rsidRPr="000C1543">
        <w:rPr>
          <w:rFonts w:cs="Traditional Arabic" w:hint="cs"/>
          <w:b/>
          <w:bCs/>
          <w:sz w:val="36"/>
          <w:rtl/>
        </w:rPr>
        <w:t>ضرورةً</w:t>
      </w:r>
      <w:r>
        <w:rPr>
          <w:rFonts w:cs="Traditional Arabic" w:hint="cs"/>
          <w:b/>
          <w:bCs/>
          <w:sz w:val="36"/>
          <w:rtl/>
        </w:rPr>
        <w:t xml:space="preserve"> .</w:t>
      </w:r>
    </w:p>
    <w:p w:rsidR="007C4569" w:rsidRPr="000D68AE" w:rsidRDefault="007C4569" w:rsidP="007C4569">
      <w:pPr>
        <w:pStyle w:val="a0"/>
        <w:rPr>
          <w:rtl/>
        </w:rPr>
      </w:pPr>
      <w:r w:rsidRPr="000D68AE">
        <w:rPr>
          <w:rtl/>
        </w:rPr>
        <w:lastRenderedPageBreak/>
        <w:t xml:space="preserve">وفيه </w:t>
      </w:r>
      <w:r>
        <w:rPr>
          <w:rFonts w:hint="cs"/>
          <w:rtl/>
        </w:rPr>
        <w:t>خمسة</w:t>
      </w:r>
      <w:r w:rsidRPr="000D68AE">
        <w:rPr>
          <w:rtl/>
        </w:rPr>
        <w:t xml:space="preserve"> مطالب: </w:t>
      </w:r>
    </w:p>
    <w:p w:rsidR="00BE00C6" w:rsidRPr="00723850" w:rsidRDefault="00BE00C6" w:rsidP="00BE00C6">
      <w:pPr>
        <w:pStyle w:val="a0"/>
        <w:rPr>
          <w:rtl/>
        </w:rPr>
      </w:pPr>
      <w:r>
        <w:rPr>
          <w:rFonts w:hint="cs"/>
          <w:rtl/>
        </w:rPr>
        <w:t>المطلب الأول</w:t>
      </w:r>
      <w:r w:rsidRPr="00723850">
        <w:rPr>
          <w:rtl/>
        </w:rPr>
        <w:t>: صيغ القاعدة.</w:t>
      </w:r>
    </w:p>
    <w:p w:rsidR="00BE00C6" w:rsidRPr="00723850" w:rsidRDefault="00BE00C6" w:rsidP="00BE00C6">
      <w:pPr>
        <w:pStyle w:val="a0"/>
        <w:rPr>
          <w:rtl/>
        </w:rPr>
      </w:pPr>
      <w:r>
        <w:rPr>
          <w:rFonts w:hint="cs"/>
          <w:rtl/>
        </w:rPr>
        <w:t>المطلب ال</w:t>
      </w:r>
      <w:r>
        <w:rPr>
          <w:rtl/>
        </w:rPr>
        <w:t>ثاني</w:t>
      </w:r>
      <w:r w:rsidRPr="00723850">
        <w:rPr>
          <w:rtl/>
        </w:rPr>
        <w:t>: معنى القاعدة.</w:t>
      </w:r>
    </w:p>
    <w:p w:rsidR="007C4569" w:rsidRPr="00723850" w:rsidRDefault="00BE00C6" w:rsidP="00BE00C6">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Pr="00EA77CE" w:rsidRDefault="007C4569" w:rsidP="007C4569">
      <w:pPr>
        <w:pStyle w:val="a0"/>
        <w:rPr>
          <w:b/>
          <w:bCs/>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Default="007C4569" w:rsidP="000C1543">
      <w:pPr>
        <w:pStyle w:val="a0"/>
        <w:rPr>
          <w:rtl/>
        </w:rPr>
      </w:pPr>
      <w:r w:rsidRPr="00EA77CE">
        <w:rPr>
          <w:rFonts w:hint="cs"/>
          <w:b/>
          <w:bCs/>
          <w:rtl/>
        </w:rPr>
        <w:t xml:space="preserve">المبحث </w:t>
      </w:r>
      <w:r>
        <w:rPr>
          <w:rFonts w:hint="cs"/>
          <w:b/>
          <w:bCs/>
          <w:rtl/>
        </w:rPr>
        <w:t xml:space="preserve">التاسع والعشرون </w:t>
      </w:r>
      <w:r w:rsidRPr="00EA77CE">
        <w:rPr>
          <w:rFonts w:hint="cs"/>
          <w:b/>
          <w:bCs/>
          <w:rtl/>
        </w:rPr>
        <w:t xml:space="preserve">: </w:t>
      </w:r>
      <w:r w:rsidR="000C1543" w:rsidRPr="000C1543">
        <w:rPr>
          <w:rFonts w:hint="cs"/>
          <w:b/>
          <w:bCs/>
          <w:rtl/>
        </w:rPr>
        <w:t>صفةُ</w:t>
      </w:r>
      <w:r w:rsidR="000C1543" w:rsidRPr="000C1543">
        <w:rPr>
          <w:b/>
          <w:bCs/>
          <w:rtl/>
        </w:rPr>
        <w:t xml:space="preserve"> </w:t>
      </w:r>
      <w:r w:rsidR="000C1543" w:rsidRPr="000C1543">
        <w:rPr>
          <w:rFonts w:hint="cs"/>
          <w:b/>
          <w:bCs/>
          <w:rtl/>
        </w:rPr>
        <w:t>المعاوضةِ</w:t>
      </w:r>
      <w:r w:rsidR="000C1543" w:rsidRPr="000C1543">
        <w:rPr>
          <w:b/>
          <w:bCs/>
          <w:rtl/>
        </w:rPr>
        <w:t xml:space="preserve"> </w:t>
      </w:r>
      <w:r w:rsidR="000C1543" w:rsidRPr="000C1543">
        <w:rPr>
          <w:rFonts w:hint="cs"/>
          <w:b/>
          <w:bCs/>
          <w:rtl/>
        </w:rPr>
        <w:t>لا</w:t>
      </w:r>
      <w:r w:rsidR="000C1543" w:rsidRPr="000C1543">
        <w:rPr>
          <w:b/>
          <w:bCs/>
          <w:rtl/>
        </w:rPr>
        <w:t xml:space="preserve"> </w:t>
      </w:r>
      <w:r w:rsidR="000C1543" w:rsidRPr="000C1543">
        <w:rPr>
          <w:rFonts w:hint="cs"/>
          <w:b/>
          <w:bCs/>
          <w:rtl/>
        </w:rPr>
        <w:t>تمنعُ</w:t>
      </w:r>
      <w:r w:rsidR="000C1543" w:rsidRPr="000C1543">
        <w:rPr>
          <w:b/>
          <w:bCs/>
          <w:rtl/>
        </w:rPr>
        <w:t xml:space="preserve"> </w:t>
      </w:r>
      <w:r w:rsidR="000C1543" w:rsidRPr="000C1543">
        <w:rPr>
          <w:rFonts w:hint="cs"/>
          <w:b/>
          <w:bCs/>
          <w:rtl/>
        </w:rPr>
        <w:t>الفسخَ</w:t>
      </w:r>
      <w:r w:rsidR="000C1543" w:rsidRPr="000C1543">
        <w:rPr>
          <w:b/>
          <w:bCs/>
          <w:rtl/>
        </w:rPr>
        <w:t xml:space="preserve"> </w:t>
      </w:r>
      <w:r w:rsidR="000C1543" w:rsidRPr="000C1543">
        <w:rPr>
          <w:rFonts w:hint="cs"/>
          <w:b/>
          <w:bCs/>
          <w:rtl/>
        </w:rPr>
        <w:t>عند</w:t>
      </w:r>
      <w:r w:rsidR="000C1543" w:rsidRPr="000C1543">
        <w:rPr>
          <w:b/>
          <w:bCs/>
          <w:rtl/>
        </w:rPr>
        <w:t xml:space="preserve"> </w:t>
      </w:r>
      <w:r w:rsidR="000C1543" w:rsidRPr="000C1543">
        <w:rPr>
          <w:rFonts w:hint="cs"/>
          <w:b/>
          <w:bCs/>
          <w:rtl/>
        </w:rPr>
        <w:t>الحاجةِ</w:t>
      </w:r>
      <w:r w:rsidR="000C1543" w:rsidRPr="000C1543">
        <w:rPr>
          <w:b/>
          <w:bCs/>
          <w:rtl/>
        </w:rPr>
        <w:t xml:space="preserve"> </w:t>
      </w:r>
      <w:r w:rsidR="000C1543" w:rsidRPr="000C1543">
        <w:rPr>
          <w:rFonts w:hint="cs"/>
          <w:b/>
          <w:bCs/>
          <w:rtl/>
        </w:rPr>
        <w:t>إلى</w:t>
      </w:r>
      <w:r w:rsidR="000C1543" w:rsidRPr="000C1543">
        <w:rPr>
          <w:b/>
          <w:bCs/>
          <w:rtl/>
        </w:rPr>
        <w:t xml:space="preserve"> </w:t>
      </w:r>
      <w:r w:rsidR="00F83828">
        <w:rPr>
          <w:rFonts w:hint="cs"/>
          <w:b/>
          <w:bCs/>
          <w:rtl/>
        </w:rPr>
        <w:t>دفع ِ</w:t>
      </w:r>
      <w:r w:rsidR="000C1543" w:rsidRPr="000C1543">
        <w:rPr>
          <w:rFonts w:hint="cs"/>
          <w:b/>
          <w:bCs/>
          <w:rtl/>
        </w:rPr>
        <w:t>الضَّررِ</w:t>
      </w:r>
      <w:r w:rsidRPr="00EA77CE">
        <w:rPr>
          <w:rFonts w:hint="cs"/>
          <w:b/>
          <w:bCs/>
          <w:rtl/>
        </w:rPr>
        <w:t xml:space="preserve"> </w:t>
      </w:r>
      <w:r>
        <w:rPr>
          <w:rFonts w:hint="cs"/>
          <w:b/>
          <w:bCs/>
          <w:rtl/>
        </w:rPr>
        <w:t>.</w:t>
      </w:r>
      <w:r>
        <w:rPr>
          <w:rFonts w:hint="cs"/>
          <w:rtl/>
        </w:rPr>
        <w:t xml:space="preserve">   </w:t>
      </w:r>
    </w:p>
    <w:p w:rsidR="007C4569" w:rsidRPr="00EA77CE" w:rsidRDefault="007C4569" w:rsidP="007C4569">
      <w:pPr>
        <w:pStyle w:val="a0"/>
        <w:rPr>
          <w:rtl/>
        </w:rPr>
      </w:pPr>
      <w:r>
        <w:rPr>
          <w:rFonts w:hint="cs"/>
          <w:rtl/>
        </w:rPr>
        <w:t>وفيه خمسة مطالب :</w:t>
      </w:r>
    </w:p>
    <w:p w:rsidR="00BE00C6" w:rsidRPr="00723850" w:rsidRDefault="00BE00C6" w:rsidP="00BE00C6">
      <w:pPr>
        <w:pStyle w:val="a0"/>
        <w:rPr>
          <w:rtl/>
        </w:rPr>
      </w:pPr>
      <w:r>
        <w:rPr>
          <w:rFonts w:hint="cs"/>
          <w:rtl/>
        </w:rPr>
        <w:t>المطلب الأول</w:t>
      </w:r>
      <w:r w:rsidRPr="00723850">
        <w:rPr>
          <w:rtl/>
        </w:rPr>
        <w:t>: صيغ القاعدة.</w:t>
      </w:r>
    </w:p>
    <w:p w:rsidR="00BE00C6" w:rsidRPr="00723850" w:rsidRDefault="00BE00C6" w:rsidP="00BE00C6">
      <w:pPr>
        <w:pStyle w:val="a0"/>
        <w:rPr>
          <w:rtl/>
        </w:rPr>
      </w:pPr>
      <w:r>
        <w:rPr>
          <w:rFonts w:hint="cs"/>
          <w:rtl/>
        </w:rPr>
        <w:t>المطلب ال</w:t>
      </w:r>
      <w:r>
        <w:rPr>
          <w:rtl/>
        </w:rPr>
        <w:t>ثاني</w:t>
      </w:r>
      <w:r w:rsidRPr="00723850">
        <w:rPr>
          <w:rtl/>
        </w:rPr>
        <w:t>: معنى القاعدة.</w:t>
      </w:r>
    </w:p>
    <w:p w:rsidR="007C4569" w:rsidRPr="00723850" w:rsidRDefault="00BE00C6" w:rsidP="00BE00C6">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Pr="00240FF3" w:rsidRDefault="007C4569" w:rsidP="000C1543">
      <w:pPr>
        <w:pStyle w:val="a0"/>
        <w:rPr>
          <w:b/>
          <w:bCs/>
          <w:rtl/>
        </w:rPr>
      </w:pPr>
      <w:r>
        <w:rPr>
          <w:rFonts w:hint="cs"/>
          <w:b/>
          <w:bCs/>
          <w:rtl/>
        </w:rPr>
        <w:t xml:space="preserve">المبحث الثلاثون : </w:t>
      </w:r>
      <w:r w:rsidR="000C1543" w:rsidRPr="000C1543">
        <w:rPr>
          <w:rFonts w:hint="cs"/>
          <w:b/>
          <w:bCs/>
          <w:rtl/>
        </w:rPr>
        <w:t>الضررُ</w:t>
      </w:r>
      <w:r w:rsidR="000C1543" w:rsidRPr="000C1543">
        <w:rPr>
          <w:b/>
          <w:bCs/>
          <w:rtl/>
        </w:rPr>
        <w:t xml:space="preserve"> </w:t>
      </w:r>
      <w:r w:rsidR="000C1543" w:rsidRPr="000C1543">
        <w:rPr>
          <w:rFonts w:hint="cs"/>
          <w:b/>
          <w:bCs/>
          <w:rtl/>
        </w:rPr>
        <w:t>عذرٌ</w:t>
      </w:r>
      <w:r w:rsidR="000C1543" w:rsidRPr="000C1543">
        <w:rPr>
          <w:b/>
          <w:bCs/>
          <w:rtl/>
        </w:rPr>
        <w:t xml:space="preserve"> </w:t>
      </w:r>
      <w:r w:rsidR="000C1543" w:rsidRPr="000C1543">
        <w:rPr>
          <w:rFonts w:hint="cs"/>
          <w:b/>
          <w:bCs/>
          <w:rtl/>
        </w:rPr>
        <w:t>في</w:t>
      </w:r>
      <w:r w:rsidR="000C1543" w:rsidRPr="000C1543">
        <w:rPr>
          <w:b/>
          <w:bCs/>
          <w:rtl/>
        </w:rPr>
        <w:t xml:space="preserve"> </w:t>
      </w:r>
      <w:r w:rsidR="000C1543" w:rsidRPr="000C1543">
        <w:rPr>
          <w:rFonts w:hint="cs"/>
          <w:b/>
          <w:bCs/>
          <w:rtl/>
        </w:rPr>
        <w:t>فسخِ</w:t>
      </w:r>
      <w:r w:rsidR="000C1543" w:rsidRPr="000C1543">
        <w:rPr>
          <w:b/>
          <w:bCs/>
          <w:rtl/>
        </w:rPr>
        <w:t xml:space="preserve"> </w:t>
      </w:r>
      <w:r w:rsidR="000C1543" w:rsidRPr="000C1543">
        <w:rPr>
          <w:rFonts w:hint="cs"/>
          <w:b/>
          <w:bCs/>
          <w:rtl/>
        </w:rPr>
        <w:t>العقدِ</w:t>
      </w:r>
      <w:r w:rsidR="000C1543" w:rsidRPr="000C1543">
        <w:rPr>
          <w:b/>
          <w:bCs/>
          <w:rtl/>
        </w:rPr>
        <w:t xml:space="preserve"> </w:t>
      </w:r>
      <w:r w:rsidR="000C1543" w:rsidRPr="000C1543">
        <w:rPr>
          <w:rFonts w:hint="cs"/>
          <w:b/>
          <w:bCs/>
          <w:rtl/>
        </w:rPr>
        <w:t>اللازم</w:t>
      </w:r>
      <w:r>
        <w:rPr>
          <w:rFonts w:hint="cs"/>
          <w:b/>
          <w:bCs/>
          <w:rtl/>
        </w:rPr>
        <w:t xml:space="preserve"> . </w:t>
      </w:r>
      <w:r w:rsidRPr="000D68AE">
        <w:rPr>
          <w:rtl/>
        </w:rPr>
        <w:t xml:space="preserve">وفيه </w:t>
      </w:r>
      <w:r>
        <w:rPr>
          <w:rFonts w:hint="cs"/>
          <w:rtl/>
        </w:rPr>
        <w:t>خمسة</w:t>
      </w:r>
      <w:r w:rsidRPr="000D68AE">
        <w:rPr>
          <w:rtl/>
        </w:rPr>
        <w:t xml:space="preserve"> مطالب: </w:t>
      </w:r>
    </w:p>
    <w:p w:rsidR="00BE00C6" w:rsidRPr="00723850" w:rsidRDefault="00BE00C6" w:rsidP="00BE00C6">
      <w:pPr>
        <w:pStyle w:val="a0"/>
        <w:rPr>
          <w:rtl/>
        </w:rPr>
      </w:pPr>
      <w:r>
        <w:rPr>
          <w:rFonts w:hint="cs"/>
          <w:rtl/>
        </w:rPr>
        <w:t>المطلب الأول</w:t>
      </w:r>
      <w:r w:rsidRPr="00723850">
        <w:rPr>
          <w:rtl/>
        </w:rPr>
        <w:t>: صيغ القاعدة.</w:t>
      </w:r>
    </w:p>
    <w:p w:rsidR="00BE00C6" w:rsidRPr="00723850" w:rsidRDefault="00BE00C6" w:rsidP="00BE00C6">
      <w:pPr>
        <w:pStyle w:val="a0"/>
        <w:rPr>
          <w:rtl/>
        </w:rPr>
      </w:pPr>
      <w:r>
        <w:rPr>
          <w:rFonts w:hint="cs"/>
          <w:rtl/>
        </w:rPr>
        <w:t>المطلب ال</w:t>
      </w:r>
      <w:r>
        <w:rPr>
          <w:rtl/>
        </w:rPr>
        <w:t>ثاني</w:t>
      </w:r>
      <w:r w:rsidRPr="00723850">
        <w:rPr>
          <w:rtl/>
        </w:rPr>
        <w:t>: معنى القاعدة.</w:t>
      </w:r>
    </w:p>
    <w:p w:rsidR="007C4569" w:rsidRPr="00723850" w:rsidRDefault="00BE00C6" w:rsidP="00BE00C6">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lastRenderedPageBreak/>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Pr="00240FF3" w:rsidRDefault="007C4569" w:rsidP="000C1543">
      <w:pPr>
        <w:pStyle w:val="a0"/>
        <w:rPr>
          <w:b/>
          <w:bCs/>
          <w:rtl/>
        </w:rPr>
      </w:pPr>
      <w:r>
        <w:rPr>
          <w:rFonts w:hint="cs"/>
          <w:b/>
          <w:bCs/>
          <w:rtl/>
        </w:rPr>
        <w:t xml:space="preserve">المبحث الحادي والثلاثون : </w:t>
      </w:r>
      <w:r w:rsidR="000C1543" w:rsidRPr="000C1543">
        <w:rPr>
          <w:rFonts w:hint="cs"/>
          <w:b/>
          <w:bCs/>
          <w:rtl/>
        </w:rPr>
        <w:t>الضررُ</w:t>
      </w:r>
      <w:r w:rsidR="000C1543" w:rsidRPr="000C1543">
        <w:rPr>
          <w:b/>
          <w:bCs/>
          <w:rtl/>
        </w:rPr>
        <w:t xml:space="preserve"> </w:t>
      </w:r>
      <w:r w:rsidR="000C1543" w:rsidRPr="000C1543">
        <w:rPr>
          <w:rFonts w:hint="cs"/>
          <w:b/>
          <w:bCs/>
          <w:rtl/>
        </w:rPr>
        <w:t>لا</w:t>
      </w:r>
      <w:r w:rsidR="000C1543" w:rsidRPr="000C1543">
        <w:rPr>
          <w:b/>
          <w:bCs/>
          <w:rtl/>
        </w:rPr>
        <w:t xml:space="preserve"> </w:t>
      </w:r>
      <w:r w:rsidR="000C1543" w:rsidRPr="000C1543">
        <w:rPr>
          <w:rFonts w:hint="cs"/>
          <w:b/>
          <w:bCs/>
          <w:rtl/>
        </w:rPr>
        <w:t>يكونُ</w:t>
      </w:r>
      <w:r w:rsidR="000C1543" w:rsidRPr="000C1543">
        <w:rPr>
          <w:b/>
          <w:bCs/>
          <w:rtl/>
        </w:rPr>
        <w:t xml:space="preserve"> </w:t>
      </w:r>
      <w:r w:rsidR="000C1543" w:rsidRPr="000C1543">
        <w:rPr>
          <w:rFonts w:hint="cs"/>
          <w:b/>
          <w:bCs/>
          <w:rtl/>
        </w:rPr>
        <w:t>قديماً</w:t>
      </w:r>
      <w:r>
        <w:rPr>
          <w:rFonts w:hint="cs"/>
          <w:b/>
          <w:bCs/>
          <w:rtl/>
        </w:rPr>
        <w:t xml:space="preserve"> .     </w:t>
      </w:r>
      <w:r w:rsidRPr="000D68AE">
        <w:rPr>
          <w:rtl/>
        </w:rPr>
        <w:t xml:space="preserve">وفيه </w:t>
      </w:r>
      <w:r>
        <w:rPr>
          <w:rFonts w:hint="cs"/>
          <w:rtl/>
        </w:rPr>
        <w:t>خمسة</w:t>
      </w:r>
      <w:r w:rsidRPr="000D68AE">
        <w:rPr>
          <w:rtl/>
        </w:rPr>
        <w:t xml:space="preserve"> مطالب: </w:t>
      </w:r>
    </w:p>
    <w:p w:rsidR="00BE00C6" w:rsidRPr="00723850" w:rsidRDefault="00BE00C6" w:rsidP="00BE00C6">
      <w:pPr>
        <w:pStyle w:val="a0"/>
        <w:rPr>
          <w:rtl/>
        </w:rPr>
      </w:pPr>
      <w:r>
        <w:rPr>
          <w:rFonts w:hint="cs"/>
          <w:rtl/>
        </w:rPr>
        <w:t>المطلب الأول</w:t>
      </w:r>
      <w:r w:rsidRPr="00723850">
        <w:rPr>
          <w:rtl/>
        </w:rPr>
        <w:t>: صيغ القاعدة.</w:t>
      </w:r>
    </w:p>
    <w:p w:rsidR="00BE00C6" w:rsidRPr="00723850" w:rsidRDefault="00BE00C6" w:rsidP="00BE00C6">
      <w:pPr>
        <w:pStyle w:val="a0"/>
        <w:rPr>
          <w:rtl/>
        </w:rPr>
      </w:pPr>
      <w:r>
        <w:rPr>
          <w:rFonts w:hint="cs"/>
          <w:rtl/>
        </w:rPr>
        <w:t>المطلب ال</w:t>
      </w:r>
      <w:r>
        <w:rPr>
          <w:rtl/>
        </w:rPr>
        <w:t>ثاني</w:t>
      </w:r>
      <w:r w:rsidRPr="00723850">
        <w:rPr>
          <w:rtl/>
        </w:rPr>
        <w:t>: معنى القاعدة.</w:t>
      </w:r>
    </w:p>
    <w:p w:rsidR="007C4569" w:rsidRPr="00723850" w:rsidRDefault="00BE00C6" w:rsidP="00BE00C6">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Pr="00240FF3" w:rsidRDefault="007C4569" w:rsidP="000C1543">
      <w:pPr>
        <w:pStyle w:val="a0"/>
        <w:rPr>
          <w:b/>
          <w:bCs/>
          <w:rtl/>
        </w:rPr>
      </w:pPr>
      <w:r>
        <w:rPr>
          <w:rFonts w:hint="cs"/>
          <w:b/>
          <w:bCs/>
          <w:rtl/>
        </w:rPr>
        <w:t>المبحث الثاني والثلاثون :</w:t>
      </w:r>
      <w:r w:rsidR="000C1543" w:rsidRPr="000C1543">
        <w:rPr>
          <w:rFonts w:hint="cs"/>
          <w:rtl/>
        </w:rPr>
        <w:t xml:space="preserve"> </w:t>
      </w:r>
      <w:r w:rsidR="000C1543" w:rsidRPr="000C1543">
        <w:rPr>
          <w:rFonts w:hint="cs"/>
          <w:b/>
          <w:bCs/>
          <w:rtl/>
        </w:rPr>
        <w:t>الشريكانِ</w:t>
      </w:r>
      <w:r w:rsidR="000C1543" w:rsidRPr="000C1543">
        <w:rPr>
          <w:b/>
          <w:bCs/>
          <w:rtl/>
        </w:rPr>
        <w:t xml:space="preserve"> </w:t>
      </w:r>
      <w:r w:rsidR="000C1543" w:rsidRPr="000C1543">
        <w:rPr>
          <w:rFonts w:hint="cs"/>
          <w:b/>
          <w:bCs/>
          <w:rtl/>
        </w:rPr>
        <w:t>في</w:t>
      </w:r>
      <w:r w:rsidR="000C1543" w:rsidRPr="000C1543">
        <w:rPr>
          <w:b/>
          <w:bCs/>
          <w:rtl/>
        </w:rPr>
        <w:t xml:space="preserve"> </w:t>
      </w:r>
      <w:r w:rsidR="000C1543" w:rsidRPr="000C1543">
        <w:rPr>
          <w:rFonts w:hint="cs"/>
          <w:b/>
          <w:bCs/>
          <w:rtl/>
        </w:rPr>
        <w:t>عينِ</w:t>
      </w:r>
      <w:r w:rsidR="000C1543" w:rsidRPr="000C1543">
        <w:rPr>
          <w:b/>
          <w:bCs/>
          <w:rtl/>
        </w:rPr>
        <w:t xml:space="preserve"> </w:t>
      </w:r>
      <w:r w:rsidR="000C1543" w:rsidRPr="000C1543">
        <w:rPr>
          <w:rFonts w:hint="cs"/>
          <w:b/>
          <w:bCs/>
          <w:rtl/>
        </w:rPr>
        <w:t>مالٍ</w:t>
      </w:r>
      <w:r w:rsidR="000C1543" w:rsidRPr="000C1543">
        <w:rPr>
          <w:b/>
          <w:bCs/>
          <w:rtl/>
        </w:rPr>
        <w:t xml:space="preserve"> </w:t>
      </w:r>
      <w:r w:rsidR="000C1543" w:rsidRPr="000C1543">
        <w:rPr>
          <w:rFonts w:hint="cs"/>
          <w:b/>
          <w:bCs/>
          <w:rtl/>
        </w:rPr>
        <w:t>أو</w:t>
      </w:r>
      <w:r w:rsidR="000C1543" w:rsidRPr="000C1543">
        <w:rPr>
          <w:b/>
          <w:bCs/>
          <w:rtl/>
        </w:rPr>
        <w:t xml:space="preserve"> </w:t>
      </w:r>
      <w:r w:rsidR="000C1543" w:rsidRPr="000C1543">
        <w:rPr>
          <w:rFonts w:hint="cs"/>
          <w:b/>
          <w:bCs/>
          <w:rtl/>
        </w:rPr>
        <w:t>منفعةٍ</w:t>
      </w:r>
      <w:r w:rsidR="000C1543" w:rsidRPr="000C1543">
        <w:rPr>
          <w:b/>
          <w:bCs/>
          <w:rtl/>
        </w:rPr>
        <w:t xml:space="preserve"> </w:t>
      </w:r>
      <w:r w:rsidR="000C1543" w:rsidRPr="000C1543">
        <w:rPr>
          <w:rFonts w:hint="cs"/>
          <w:b/>
          <w:bCs/>
          <w:rtl/>
        </w:rPr>
        <w:t>إذا</w:t>
      </w:r>
      <w:r w:rsidR="000C1543" w:rsidRPr="000C1543">
        <w:rPr>
          <w:b/>
          <w:bCs/>
          <w:rtl/>
        </w:rPr>
        <w:t xml:space="preserve"> </w:t>
      </w:r>
      <w:r w:rsidR="000C1543" w:rsidRPr="000C1543">
        <w:rPr>
          <w:rFonts w:hint="cs"/>
          <w:b/>
          <w:bCs/>
          <w:rtl/>
        </w:rPr>
        <w:t>كانا</w:t>
      </w:r>
      <w:r w:rsidR="000C1543" w:rsidRPr="000C1543">
        <w:rPr>
          <w:b/>
          <w:bCs/>
          <w:rtl/>
        </w:rPr>
        <w:t xml:space="preserve"> </w:t>
      </w:r>
      <w:r w:rsidR="000C1543" w:rsidRPr="000C1543">
        <w:rPr>
          <w:rFonts w:hint="cs"/>
          <w:b/>
          <w:bCs/>
          <w:rtl/>
        </w:rPr>
        <w:t>مُحتاجَينِ</w:t>
      </w:r>
      <w:r w:rsidR="000C1543" w:rsidRPr="000C1543">
        <w:rPr>
          <w:b/>
          <w:bCs/>
          <w:rtl/>
        </w:rPr>
        <w:t xml:space="preserve"> </w:t>
      </w:r>
      <w:r w:rsidR="000C1543" w:rsidRPr="000C1543">
        <w:rPr>
          <w:rFonts w:hint="cs"/>
          <w:b/>
          <w:bCs/>
          <w:rtl/>
        </w:rPr>
        <w:t>إلى</w:t>
      </w:r>
      <w:r w:rsidR="000C1543" w:rsidRPr="000C1543">
        <w:rPr>
          <w:b/>
          <w:bCs/>
          <w:rtl/>
        </w:rPr>
        <w:t xml:space="preserve"> </w:t>
      </w:r>
      <w:r w:rsidR="000C1543" w:rsidRPr="000C1543">
        <w:rPr>
          <w:rFonts w:hint="cs"/>
          <w:b/>
          <w:bCs/>
          <w:rtl/>
        </w:rPr>
        <w:t>دفعِ</w:t>
      </w:r>
      <w:r w:rsidR="000C1543" w:rsidRPr="000C1543">
        <w:rPr>
          <w:b/>
          <w:bCs/>
          <w:rtl/>
        </w:rPr>
        <w:t xml:space="preserve"> </w:t>
      </w:r>
      <w:r w:rsidR="000C1543" w:rsidRPr="000C1543">
        <w:rPr>
          <w:rFonts w:hint="cs"/>
          <w:b/>
          <w:bCs/>
          <w:rtl/>
        </w:rPr>
        <w:t>مَضرةٍ</w:t>
      </w:r>
      <w:r w:rsidR="000C1543" w:rsidRPr="000C1543">
        <w:rPr>
          <w:b/>
          <w:bCs/>
          <w:rtl/>
        </w:rPr>
        <w:t xml:space="preserve"> </w:t>
      </w:r>
      <w:r w:rsidR="000C1543" w:rsidRPr="000C1543">
        <w:rPr>
          <w:rFonts w:hint="cs"/>
          <w:b/>
          <w:bCs/>
          <w:rtl/>
        </w:rPr>
        <w:t>أو</w:t>
      </w:r>
      <w:r w:rsidR="000C1543" w:rsidRPr="000C1543">
        <w:rPr>
          <w:b/>
          <w:bCs/>
          <w:rtl/>
        </w:rPr>
        <w:t xml:space="preserve"> </w:t>
      </w:r>
      <w:r w:rsidR="000C1543" w:rsidRPr="000C1543">
        <w:rPr>
          <w:rFonts w:hint="cs"/>
          <w:b/>
          <w:bCs/>
          <w:rtl/>
        </w:rPr>
        <w:t>بقاءِ</w:t>
      </w:r>
      <w:r w:rsidR="000C1543" w:rsidRPr="000C1543">
        <w:rPr>
          <w:b/>
          <w:bCs/>
          <w:rtl/>
        </w:rPr>
        <w:t xml:space="preserve"> </w:t>
      </w:r>
      <w:r w:rsidR="000C1543" w:rsidRPr="000C1543">
        <w:rPr>
          <w:rFonts w:hint="cs"/>
          <w:b/>
          <w:bCs/>
          <w:rtl/>
        </w:rPr>
        <w:t>منفعةٍ</w:t>
      </w:r>
      <w:r w:rsidR="000C1543" w:rsidRPr="000C1543">
        <w:rPr>
          <w:b/>
          <w:bCs/>
          <w:rtl/>
        </w:rPr>
        <w:t xml:space="preserve"> </w:t>
      </w:r>
      <w:r w:rsidR="000C1543" w:rsidRPr="000C1543">
        <w:rPr>
          <w:rFonts w:hint="cs"/>
          <w:b/>
          <w:bCs/>
          <w:rtl/>
        </w:rPr>
        <w:t>أُجبِرَ</w:t>
      </w:r>
      <w:r w:rsidR="000C1543" w:rsidRPr="000C1543">
        <w:rPr>
          <w:b/>
          <w:bCs/>
          <w:rtl/>
        </w:rPr>
        <w:t xml:space="preserve"> </w:t>
      </w:r>
      <w:r w:rsidR="000C1543" w:rsidRPr="000C1543">
        <w:rPr>
          <w:rFonts w:hint="cs"/>
          <w:b/>
          <w:bCs/>
          <w:rtl/>
        </w:rPr>
        <w:t>أَحَدَهُمَا</w:t>
      </w:r>
      <w:r w:rsidR="000C1543" w:rsidRPr="000C1543">
        <w:rPr>
          <w:b/>
          <w:bCs/>
          <w:rtl/>
        </w:rPr>
        <w:t xml:space="preserve"> </w:t>
      </w:r>
      <w:r w:rsidR="000C1543" w:rsidRPr="000C1543">
        <w:rPr>
          <w:rFonts w:hint="cs"/>
          <w:b/>
          <w:bCs/>
          <w:rtl/>
        </w:rPr>
        <w:t>على</w:t>
      </w:r>
      <w:r w:rsidR="000C1543" w:rsidRPr="000C1543">
        <w:rPr>
          <w:b/>
          <w:bCs/>
          <w:rtl/>
        </w:rPr>
        <w:t xml:space="preserve"> </w:t>
      </w:r>
      <w:r w:rsidR="000C1543" w:rsidRPr="000C1543">
        <w:rPr>
          <w:rFonts w:hint="cs"/>
          <w:b/>
          <w:bCs/>
          <w:rtl/>
        </w:rPr>
        <w:t>مُوافَقَةِ</w:t>
      </w:r>
      <w:r w:rsidR="000C1543" w:rsidRPr="000C1543">
        <w:rPr>
          <w:b/>
          <w:bCs/>
          <w:rtl/>
        </w:rPr>
        <w:t xml:space="preserve"> </w:t>
      </w:r>
      <w:r w:rsidR="000C1543" w:rsidRPr="000C1543">
        <w:rPr>
          <w:rFonts w:hint="cs"/>
          <w:b/>
          <w:bCs/>
          <w:rtl/>
        </w:rPr>
        <w:t>الآخر</w:t>
      </w:r>
      <w:r>
        <w:rPr>
          <w:rFonts w:hint="cs"/>
          <w:b/>
          <w:bCs/>
          <w:rtl/>
        </w:rPr>
        <w:t xml:space="preserve">.    </w:t>
      </w:r>
      <w:r w:rsidRPr="000D68AE">
        <w:rPr>
          <w:rtl/>
        </w:rPr>
        <w:t xml:space="preserve">وفيه </w:t>
      </w:r>
      <w:r>
        <w:rPr>
          <w:rFonts w:hint="cs"/>
          <w:rtl/>
        </w:rPr>
        <w:t>خمسة</w:t>
      </w:r>
      <w:r w:rsidRPr="000D68AE">
        <w:rPr>
          <w:rtl/>
        </w:rPr>
        <w:t xml:space="preserve"> مطالب: </w:t>
      </w:r>
    </w:p>
    <w:p w:rsidR="00BE00C6" w:rsidRPr="00723850" w:rsidRDefault="00BE00C6" w:rsidP="00BE00C6">
      <w:pPr>
        <w:pStyle w:val="a0"/>
        <w:rPr>
          <w:rtl/>
        </w:rPr>
      </w:pPr>
      <w:r>
        <w:rPr>
          <w:rFonts w:hint="cs"/>
          <w:rtl/>
        </w:rPr>
        <w:t>المطلب الأول</w:t>
      </w:r>
      <w:r w:rsidRPr="00723850">
        <w:rPr>
          <w:rtl/>
        </w:rPr>
        <w:t>: صيغ القاعدة.</w:t>
      </w:r>
    </w:p>
    <w:p w:rsidR="00BE00C6" w:rsidRPr="00723850" w:rsidRDefault="00BE00C6" w:rsidP="00BE00C6">
      <w:pPr>
        <w:pStyle w:val="a0"/>
        <w:rPr>
          <w:rtl/>
        </w:rPr>
      </w:pPr>
      <w:r>
        <w:rPr>
          <w:rFonts w:hint="cs"/>
          <w:rtl/>
        </w:rPr>
        <w:t>المطلب ال</w:t>
      </w:r>
      <w:r>
        <w:rPr>
          <w:rtl/>
        </w:rPr>
        <w:t>ثاني</w:t>
      </w:r>
      <w:r w:rsidRPr="00723850">
        <w:rPr>
          <w:rtl/>
        </w:rPr>
        <w:t>: معنى القاعدة.</w:t>
      </w:r>
    </w:p>
    <w:p w:rsidR="007C4569" w:rsidRPr="00723850" w:rsidRDefault="00BE00C6" w:rsidP="00BE00C6">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Pr="00240FF3" w:rsidRDefault="007C4569" w:rsidP="000C1543">
      <w:pPr>
        <w:pStyle w:val="a0"/>
        <w:rPr>
          <w:b/>
          <w:bCs/>
          <w:rtl/>
        </w:rPr>
      </w:pPr>
      <w:r>
        <w:rPr>
          <w:rFonts w:hint="cs"/>
          <w:b/>
          <w:bCs/>
          <w:rtl/>
        </w:rPr>
        <w:t xml:space="preserve">المبحث الثالث والثلاثون : </w:t>
      </w:r>
      <w:r w:rsidR="000C1543" w:rsidRPr="000C1543">
        <w:rPr>
          <w:rFonts w:hint="cs"/>
          <w:b/>
          <w:bCs/>
          <w:rtl/>
        </w:rPr>
        <w:t>يُتَحمَّلُ</w:t>
      </w:r>
      <w:r w:rsidR="000C1543" w:rsidRPr="000C1543">
        <w:rPr>
          <w:b/>
          <w:bCs/>
          <w:rtl/>
        </w:rPr>
        <w:t xml:space="preserve"> </w:t>
      </w:r>
      <w:r w:rsidR="000C1543" w:rsidRPr="000C1543">
        <w:rPr>
          <w:rFonts w:hint="cs"/>
          <w:b/>
          <w:bCs/>
          <w:rtl/>
        </w:rPr>
        <w:t>الضَّررُ</w:t>
      </w:r>
      <w:r w:rsidR="000C1543" w:rsidRPr="000C1543">
        <w:rPr>
          <w:b/>
          <w:bCs/>
          <w:rtl/>
        </w:rPr>
        <w:t xml:space="preserve"> </w:t>
      </w:r>
      <w:r w:rsidR="000C1543" w:rsidRPr="000C1543">
        <w:rPr>
          <w:rFonts w:hint="cs"/>
          <w:b/>
          <w:bCs/>
          <w:rtl/>
        </w:rPr>
        <w:t>الخاصُ</w:t>
      </w:r>
      <w:r w:rsidR="000C1543" w:rsidRPr="000C1543">
        <w:rPr>
          <w:b/>
          <w:bCs/>
          <w:rtl/>
        </w:rPr>
        <w:t xml:space="preserve"> </w:t>
      </w:r>
      <w:r w:rsidR="000C1543" w:rsidRPr="000C1543">
        <w:rPr>
          <w:rFonts w:hint="cs"/>
          <w:b/>
          <w:bCs/>
          <w:rtl/>
        </w:rPr>
        <w:t>لدفعِ</w:t>
      </w:r>
      <w:r w:rsidR="000C1543" w:rsidRPr="000C1543">
        <w:rPr>
          <w:b/>
          <w:bCs/>
          <w:rtl/>
        </w:rPr>
        <w:t xml:space="preserve"> </w:t>
      </w:r>
      <w:r w:rsidR="000C1543" w:rsidRPr="000C1543">
        <w:rPr>
          <w:rFonts w:hint="cs"/>
          <w:b/>
          <w:bCs/>
          <w:rtl/>
        </w:rPr>
        <w:t>ضررٍ</w:t>
      </w:r>
      <w:r w:rsidR="000C1543" w:rsidRPr="000C1543">
        <w:rPr>
          <w:b/>
          <w:bCs/>
          <w:rtl/>
        </w:rPr>
        <w:t xml:space="preserve"> </w:t>
      </w:r>
      <w:r w:rsidR="000C1543" w:rsidRPr="000C1543">
        <w:rPr>
          <w:rFonts w:hint="cs"/>
          <w:b/>
          <w:bCs/>
          <w:rtl/>
        </w:rPr>
        <w:t>عام</w:t>
      </w:r>
      <w:r>
        <w:rPr>
          <w:rFonts w:hint="cs"/>
          <w:b/>
          <w:bCs/>
          <w:rtl/>
        </w:rPr>
        <w:t xml:space="preserve">. </w:t>
      </w:r>
      <w:r w:rsidRPr="000D68AE">
        <w:rPr>
          <w:rtl/>
        </w:rPr>
        <w:t xml:space="preserve">وفيه </w:t>
      </w:r>
      <w:r>
        <w:rPr>
          <w:rFonts w:hint="cs"/>
          <w:rtl/>
        </w:rPr>
        <w:t>خمسة</w:t>
      </w:r>
      <w:r w:rsidRPr="000D68AE">
        <w:rPr>
          <w:rtl/>
        </w:rPr>
        <w:t xml:space="preserve"> مطالب: </w:t>
      </w:r>
    </w:p>
    <w:p w:rsidR="00BE00C6" w:rsidRPr="00723850" w:rsidRDefault="00BE00C6" w:rsidP="00BE00C6">
      <w:pPr>
        <w:pStyle w:val="a0"/>
        <w:rPr>
          <w:rtl/>
        </w:rPr>
      </w:pPr>
      <w:r>
        <w:rPr>
          <w:rFonts w:hint="cs"/>
          <w:rtl/>
        </w:rPr>
        <w:t>المطلب الأول</w:t>
      </w:r>
      <w:r w:rsidRPr="00723850">
        <w:rPr>
          <w:rtl/>
        </w:rPr>
        <w:t>: صيغ القاعدة.</w:t>
      </w:r>
    </w:p>
    <w:p w:rsidR="00BE00C6" w:rsidRPr="00723850" w:rsidRDefault="00BE00C6" w:rsidP="00BE00C6">
      <w:pPr>
        <w:pStyle w:val="a0"/>
        <w:rPr>
          <w:rtl/>
        </w:rPr>
      </w:pPr>
      <w:r>
        <w:rPr>
          <w:rFonts w:hint="cs"/>
          <w:rtl/>
        </w:rPr>
        <w:t>المطلب ال</w:t>
      </w:r>
      <w:r>
        <w:rPr>
          <w:rtl/>
        </w:rPr>
        <w:t>ثاني</w:t>
      </w:r>
      <w:r w:rsidRPr="00723850">
        <w:rPr>
          <w:rtl/>
        </w:rPr>
        <w:t>: معنى القاعدة.</w:t>
      </w:r>
    </w:p>
    <w:p w:rsidR="007C4569" w:rsidRPr="00723850" w:rsidRDefault="00BE00C6" w:rsidP="00BE00C6">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lastRenderedPageBreak/>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Pr="00240FF3" w:rsidRDefault="007C4569" w:rsidP="000C1543">
      <w:pPr>
        <w:pStyle w:val="a0"/>
        <w:rPr>
          <w:b/>
          <w:bCs/>
          <w:rtl/>
        </w:rPr>
      </w:pPr>
      <w:r>
        <w:rPr>
          <w:rFonts w:hint="cs"/>
          <w:b/>
          <w:bCs/>
          <w:rtl/>
        </w:rPr>
        <w:t xml:space="preserve">المبحث الرابع والثلاثون : </w:t>
      </w:r>
      <w:r w:rsidR="000C1543" w:rsidRPr="000C1543">
        <w:rPr>
          <w:rFonts w:hint="cs"/>
          <w:b/>
          <w:bCs/>
          <w:rtl/>
        </w:rPr>
        <w:t>كلُ</w:t>
      </w:r>
      <w:r w:rsidR="000C1543" w:rsidRPr="000C1543">
        <w:rPr>
          <w:b/>
          <w:bCs/>
          <w:rtl/>
        </w:rPr>
        <w:t xml:space="preserve"> </w:t>
      </w:r>
      <w:r w:rsidR="000C1543" w:rsidRPr="000C1543">
        <w:rPr>
          <w:rFonts w:hint="cs"/>
          <w:b/>
          <w:bCs/>
          <w:rtl/>
        </w:rPr>
        <w:t>خيارٍ</w:t>
      </w:r>
      <w:r w:rsidR="000C1543" w:rsidRPr="000C1543">
        <w:rPr>
          <w:b/>
          <w:bCs/>
          <w:rtl/>
        </w:rPr>
        <w:t xml:space="preserve"> </w:t>
      </w:r>
      <w:r w:rsidR="000C1543" w:rsidRPr="000C1543">
        <w:rPr>
          <w:rFonts w:hint="cs"/>
          <w:b/>
          <w:bCs/>
          <w:rtl/>
        </w:rPr>
        <w:t>ثَبَتَ</w:t>
      </w:r>
      <w:r w:rsidR="000C1543" w:rsidRPr="000C1543">
        <w:rPr>
          <w:b/>
          <w:bCs/>
          <w:rtl/>
        </w:rPr>
        <w:t xml:space="preserve"> </w:t>
      </w:r>
      <w:r w:rsidR="000C1543" w:rsidRPr="000C1543">
        <w:rPr>
          <w:rFonts w:hint="cs"/>
          <w:b/>
          <w:bCs/>
          <w:rtl/>
        </w:rPr>
        <w:t>بالشرعِ</w:t>
      </w:r>
      <w:r w:rsidR="000C1543" w:rsidRPr="000C1543">
        <w:rPr>
          <w:b/>
          <w:bCs/>
          <w:rtl/>
        </w:rPr>
        <w:t xml:space="preserve"> </w:t>
      </w:r>
      <w:r w:rsidR="000C1543" w:rsidRPr="000C1543">
        <w:rPr>
          <w:rFonts w:hint="cs"/>
          <w:b/>
          <w:bCs/>
          <w:rtl/>
        </w:rPr>
        <w:t>لدفعِ</w:t>
      </w:r>
      <w:r w:rsidR="000C1543" w:rsidRPr="000C1543">
        <w:rPr>
          <w:b/>
          <w:bCs/>
          <w:rtl/>
        </w:rPr>
        <w:t xml:space="preserve"> </w:t>
      </w:r>
      <w:r w:rsidR="000C1543" w:rsidRPr="000C1543">
        <w:rPr>
          <w:rFonts w:hint="cs"/>
          <w:b/>
          <w:bCs/>
          <w:rtl/>
        </w:rPr>
        <w:t>الضررِ</w:t>
      </w:r>
      <w:r w:rsidR="000C1543" w:rsidRPr="000C1543">
        <w:rPr>
          <w:b/>
          <w:bCs/>
          <w:rtl/>
        </w:rPr>
        <w:t xml:space="preserve"> </w:t>
      </w:r>
      <w:r w:rsidR="000C1543" w:rsidRPr="000C1543">
        <w:rPr>
          <w:rFonts w:hint="cs"/>
          <w:b/>
          <w:bCs/>
          <w:rtl/>
        </w:rPr>
        <w:t>عن</w:t>
      </w:r>
      <w:r w:rsidR="000C1543" w:rsidRPr="000C1543">
        <w:rPr>
          <w:b/>
          <w:bCs/>
          <w:rtl/>
        </w:rPr>
        <w:t xml:space="preserve"> </w:t>
      </w:r>
      <w:r w:rsidR="000C1543" w:rsidRPr="000C1543">
        <w:rPr>
          <w:rFonts w:hint="cs"/>
          <w:b/>
          <w:bCs/>
          <w:rtl/>
        </w:rPr>
        <w:t>المالِ</w:t>
      </w:r>
      <w:r w:rsidR="000C1543" w:rsidRPr="000C1543">
        <w:rPr>
          <w:b/>
          <w:bCs/>
          <w:rtl/>
        </w:rPr>
        <w:t xml:space="preserve"> </w:t>
      </w:r>
      <w:r w:rsidR="000C1543" w:rsidRPr="000C1543">
        <w:rPr>
          <w:rFonts w:hint="cs"/>
          <w:b/>
          <w:bCs/>
          <w:rtl/>
        </w:rPr>
        <w:t>فهو</w:t>
      </w:r>
      <w:r w:rsidR="000C1543" w:rsidRPr="000C1543">
        <w:rPr>
          <w:b/>
          <w:bCs/>
          <w:rtl/>
        </w:rPr>
        <w:t xml:space="preserve"> </w:t>
      </w:r>
      <w:r w:rsidR="000C1543" w:rsidRPr="000C1543">
        <w:rPr>
          <w:rFonts w:hint="cs"/>
          <w:b/>
          <w:bCs/>
          <w:rtl/>
        </w:rPr>
        <w:t>على</w:t>
      </w:r>
      <w:r w:rsidR="000C1543" w:rsidRPr="000C1543">
        <w:rPr>
          <w:b/>
          <w:bCs/>
          <w:rtl/>
        </w:rPr>
        <w:t xml:space="preserve"> </w:t>
      </w:r>
      <w:r w:rsidR="000C1543" w:rsidRPr="000C1543">
        <w:rPr>
          <w:rFonts w:hint="cs"/>
          <w:b/>
          <w:bCs/>
          <w:rtl/>
        </w:rPr>
        <w:t>الفورِ</w:t>
      </w:r>
      <w:r>
        <w:rPr>
          <w:rFonts w:hint="cs"/>
          <w:b/>
          <w:bCs/>
          <w:rtl/>
        </w:rPr>
        <w:t xml:space="preserve">.      </w:t>
      </w:r>
      <w:r w:rsidRPr="000D68AE">
        <w:rPr>
          <w:rtl/>
        </w:rPr>
        <w:t xml:space="preserve">وفيه </w:t>
      </w:r>
      <w:r>
        <w:rPr>
          <w:rFonts w:hint="cs"/>
          <w:rtl/>
        </w:rPr>
        <w:t>خمسة</w:t>
      </w:r>
      <w:r w:rsidRPr="000D68AE">
        <w:rPr>
          <w:rtl/>
        </w:rPr>
        <w:t xml:space="preserve"> مطالب: </w:t>
      </w:r>
    </w:p>
    <w:p w:rsidR="00BE00C6" w:rsidRPr="00723850" w:rsidRDefault="00BE00C6" w:rsidP="00BE00C6">
      <w:pPr>
        <w:pStyle w:val="a0"/>
        <w:rPr>
          <w:rtl/>
        </w:rPr>
      </w:pPr>
      <w:r>
        <w:rPr>
          <w:rFonts w:hint="cs"/>
          <w:rtl/>
        </w:rPr>
        <w:t>المطلب الأول</w:t>
      </w:r>
      <w:r w:rsidRPr="00723850">
        <w:rPr>
          <w:rtl/>
        </w:rPr>
        <w:t>: صيغ القاعدة.</w:t>
      </w:r>
    </w:p>
    <w:p w:rsidR="00BE00C6" w:rsidRPr="00723850" w:rsidRDefault="00BE00C6" w:rsidP="00BE00C6">
      <w:pPr>
        <w:pStyle w:val="a0"/>
        <w:rPr>
          <w:rtl/>
        </w:rPr>
      </w:pPr>
      <w:r>
        <w:rPr>
          <w:rFonts w:hint="cs"/>
          <w:rtl/>
        </w:rPr>
        <w:t>المطلب ال</w:t>
      </w:r>
      <w:r>
        <w:rPr>
          <w:rtl/>
        </w:rPr>
        <w:t>ثاني</w:t>
      </w:r>
      <w:r w:rsidRPr="00723850">
        <w:rPr>
          <w:rtl/>
        </w:rPr>
        <w:t>: معنى القاعدة.</w:t>
      </w:r>
    </w:p>
    <w:p w:rsidR="007C4569" w:rsidRPr="00723850" w:rsidRDefault="00BE00C6" w:rsidP="00BE00C6">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Pr="00240FF3" w:rsidRDefault="007C4569" w:rsidP="000C1543">
      <w:pPr>
        <w:pStyle w:val="a0"/>
        <w:rPr>
          <w:b/>
          <w:bCs/>
          <w:rtl/>
        </w:rPr>
      </w:pPr>
      <w:r>
        <w:rPr>
          <w:rFonts w:hint="cs"/>
          <w:b/>
          <w:bCs/>
          <w:rtl/>
        </w:rPr>
        <w:t xml:space="preserve">المبحث الخامس والثلاثون : </w:t>
      </w:r>
      <w:proofErr w:type="spellStart"/>
      <w:r w:rsidR="000C1543" w:rsidRPr="000C1543">
        <w:rPr>
          <w:rFonts w:hint="cs"/>
          <w:b/>
          <w:bCs/>
          <w:rtl/>
        </w:rPr>
        <w:t>التفاسخُ</w:t>
      </w:r>
      <w:proofErr w:type="spellEnd"/>
      <w:r w:rsidR="000C1543" w:rsidRPr="000C1543">
        <w:rPr>
          <w:b/>
          <w:bCs/>
          <w:rtl/>
        </w:rPr>
        <w:t xml:space="preserve"> </w:t>
      </w:r>
      <w:r w:rsidR="000C1543" w:rsidRPr="000C1543">
        <w:rPr>
          <w:rFonts w:hint="cs"/>
          <w:b/>
          <w:bCs/>
          <w:rtl/>
        </w:rPr>
        <w:t>في</w:t>
      </w:r>
      <w:r w:rsidR="000C1543" w:rsidRPr="000C1543">
        <w:rPr>
          <w:b/>
          <w:bCs/>
          <w:rtl/>
        </w:rPr>
        <w:t xml:space="preserve"> </w:t>
      </w:r>
      <w:r w:rsidR="000C1543" w:rsidRPr="000C1543">
        <w:rPr>
          <w:rFonts w:hint="cs"/>
          <w:b/>
          <w:bCs/>
          <w:rtl/>
        </w:rPr>
        <w:t>العقودِ</w:t>
      </w:r>
      <w:r w:rsidR="000C1543" w:rsidRPr="000C1543">
        <w:rPr>
          <w:b/>
          <w:bCs/>
          <w:rtl/>
        </w:rPr>
        <w:t xml:space="preserve"> </w:t>
      </w:r>
      <w:r w:rsidR="000C1543" w:rsidRPr="000C1543">
        <w:rPr>
          <w:rFonts w:hint="cs"/>
          <w:b/>
          <w:bCs/>
          <w:rtl/>
        </w:rPr>
        <w:t>الجائزةِ</w:t>
      </w:r>
      <w:r w:rsidR="000C1543" w:rsidRPr="000C1543">
        <w:rPr>
          <w:b/>
          <w:bCs/>
          <w:rtl/>
        </w:rPr>
        <w:t xml:space="preserve"> </w:t>
      </w:r>
      <w:r w:rsidR="000C1543" w:rsidRPr="000C1543">
        <w:rPr>
          <w:rFonts w:hint="cs"/>
          <w:b/>
          <w:bCs/>
          <w:rtl/>
        </w:rPr>
        <w:t>متى</w:t>
      </w:r>
      <w:r w:rsidR="000C1543" w:rsidRPr="000C1543">
        <w:rPr>
          <w:b/>
          <w:bCs/>
          <w:rtl/>
        </w:rPr>
        <w:t xml:space="preserve"> </w:t>
      </w:r>
      <w:r w:rsidR="000C1543" w:rsidRPr="000C1543">
        <w:rPr>
          <w:rFonts w:hint="cs"/>
          <w:b/>
          <w:bCs/>
          <w:rtl/>
        </w:rPr>
        <w:t>تَضَمَّن</w:t>
      </w:r>
      <w:r w:rsidR="000C1543" w:rsidRPr="000C1543">
        <w:rPr>
          <w:b/>
          <w:bCs/>
          <w:rtl/>
        </w:rPr>
        <w:t xml:space="preserve"> </w:t>
      </w:r>
      <w:r w:rsidR="000C1543" w:rsidRPr="000C1543">
        <w:rPr>
          <w:rFonts w:hint="cs"/>
          <w:b/>
          <w:bCs/>
          <w:rtl/>
        </w:rPr>
        <w:t>ضرراً</w:t>
      </w:r>
      <w:r w:rsidR="000C1543" w:rsidRPr="000C1543">
        <w:rPr>
          <w:b/>
          <w:bCs/>
          <w:rtl/>
        </w:rPr>
        <w:t xml:space="preserve"> </w:t>
      </w:r>
      <w:r w:rsidR="000C1543" w:rsidRPr="000C1543">
        <w:rPr>
          <w:rFonts w:hint="cs"/>
          <w:b/>
          <w:bCs/>
          <w:rtl/>
        </w:rPr>
        <w:t>على</w:t>
      </w:r>
      <w:r w:rsidR="000C1543" w:rsidRPr="000C1543">
        <w:rPr>
          <w:b/>
          <w:bCs/>
          <w:rtl/>
        </w:rPr>
        <w:t xml:space="preserve"> </w:t>
      </w:r>
      <w:r w:rsidR="000C1543" w:rsidRPr="000C1543">
        <w:rPr>
          <w:rFonts w:hint="cs"/>
          <w:b/>
          <w:bCs/>
          <w:rtl/>
        </w:rPr>
        <w:t>أحدِ</w:t>
      </w:r>
      <w:r w:rsidR="000C1543" w:rsidRPr="000C1543">
        <w:rPr>
          <w:b/>
          <w:bCs/>
          <w:rtl/>
        </w:rPr>
        <w:t xml:space="preserve"> </w:t>
      </w:r>
      <w:r w:rsidR="000C1543" w:rsidRPr="000C1543">
        <w:rPr>
          <w:rFonts w:hint="cs"/>
          <w:b/>
          <w:bCs/>
          <w:rtl/>
        </w:rPr>
        <w:t>المتعاقِدينِ</w:t>
      </w:r>
      <w:r w:rsidR="000C1543" w:rsidRPr="000C1543">
        <w:rPr>
          <w:b/>
          <w:bCs/>
          <w:rtl/>
        </w:rPr>
        <w:t xml:space="preserve"> </w:t>
      </w:r>
      <w:r w:rsidR="000C1543" w:rsidRPr="000C1543">
        <w:rPr>
          <w:rFonts w:hint="cs"/>
          <w:b/>
          <w:bCs/>
          <w:rtl/>
        </w:rPr>
        <w:t>أو</w:t>
      </w:r>
      <w:r w:rsidR="000C1543" w:rsidRPr="000C1543">
        <w:rPr>
          <w:b/>
          <w:bCs/>
          <w:rtl/>
        </w:rPr>
        <w:t xml:space="preserve"> </w:t>
      </w:r>
      <w:r w:rsidR="000C1543" w:rsidRPr="000C1543">
        <w:rPr>
          <w:rFonts w:hint="cs"/>
          <w:b/>
          <w:bCs/>
          <w:rtl/>
        </w:rPr>
        <w:t>غَيرِهِما</w:t>
      </w:r>
      <w:r w:rsidR="000C1543" w:rsidRPr="000C1543">
        <w:rPr>
          <w:b/>
          <w:bCs/>
          <w:rtl/>
        </w:rPr>
        <w:t xml:space="preserve"> </w:t>
      </w:r>
      <w:r w:rsidR="000C1543" w:rsidRPr="000C1543">
        <w:rPr>
          <w:rFonts w:hint="cs"/>
          <w:b/>
          <w:bCs/>
          <w:rtl/>
        </w:rPr>
        <w:t>ممن</w:t>
      </w:r>
      <w:r w:rsidR="000C1543" w:rsidRPr="000C1543">
        <w:rPr>
          <w:b/>
          <w:bCs/>
          <w:rtl/>
        </w:rPr>
        <w:t xml:space="preserve"> </w:t>
      </w:r>
      <w:r w:rsidR="000C1543" w:rsidRPr="000C1543">
        <w:rPr>
          <w:rFonts w:hint="cs"/>
          <w:b/>
          <w:bCs/>
          <w:rtl/>
        </w:rPr>
        <w:t>له</w:t>
      </w:r>
      <w:r w:rsidR="000C1543" w:rsidRPr="000C1543">
        <w:rPr>
          <w:b/>
          <w:bCs/>
          <w:rtl/>
        </w:rPr>
        <w:t xml:space="preserve"> </w:t>
      </w:r>
      <w:r w:rsidR="000C1543" w:rsidRPr="000C1543">
        <w:rPr>
          <w:rFonts w:hint="cs"/>
          <w:b/>
          <w:bCs/>
          <w:rtl/>
        </w:rPr>
        <w:t>تَعلُّقٌ</w:t>
      </w:r>
      <w:r w:rsidR="000C1543" w:rsidRPr="000C1543">
        <w:rPr>
          <w:b/>
          <w:bCs/>
          <w:rtl/>
        </w:rPr>
        <w:t xml:space="preserve"> </w:t>
      </w:r>
      <w:r w:rsidR="000C1543" w:rsidRPr="000C1543">
        <w:rPr>
          <w:rFonts w:hint="cs"/>
          <w:b/>
          <w:bCs/>
          <w:rtl/>
        </w:rPr>
        <w:t>بالعقدِ</w:t>
      </w:r>
      <w:r w:rsidR="000C1543" w:rsidRPr="000C1543">
        <w:rPr>
          <w:b/>
          <w:bCs/>
          <w:rtl/>
        </w:rPr>
        <w:t xml:space="preserve"> </w:t>
      </w:r>
      <w:r w:rsidR="000C1543" w:rsidRPr="000C1543">
        <w:rPr>
          <w:rFonts w:hint="cs"/>
          <w:b/>
          <w:bCs/>
          <w:rtl/>
        </w:rPr>
        <w:t>لم</w:t>
      </w:r>
      <w:r w:rsidR="000C1543" w:rsidRPr="000C1543">
        <w:rPr>
          <w:b/>
          <w:bCs/>
          <w:rtl/>
        </w:rPr>
        <w:t xml:space="preserve"> </w:t>
      </w:r>
      <w:r w:rsidR="000C1543" w:rsidRPr="000C1543">
        <w:rPr>
          <w:rFonts w:hint="cs"/>
          <w:b/>
          <w:bCs/>
          <w:rtl/>
        </w:rPr>
        <w:t>يَجُز</w:t>
      </w:r>
      <w:r w:rsidR="000C1543" w:rsidRPr="000C1543">
        <w:rPr>
          <w:b/>
          <w:bCs/>
          <w:rtl/>
        </w:rPr>
        <w:t xml:space="preserve"> </w:t>
      </w:r>
      <w:r w:rsidR="000C1543" w:rsidRPr="000C1543">
        <w:rPr>
          <w:rFonts w:hint="cs"/>
          <w:b/>
          <w:bCs/>
          <w:rtl/>
        </w:rPr>
        <w:t>ولم</w:t>
      </w:r>
      <w:r w:rsidR="000C1543" w:rsidRPr="000C1543">
        <w:rPr>
          <w:b/>
          <w:bCs/>
          <w:rtl/>
        </w:rPr>
        <w:t xml:space="preserve"> </w:t>
      </w:r>
      <w:r w:rsidR="000C1543" w:rsidRPr="000C1543">
        <w:rPr>
          <w:rFonts w:hint="cs"/>
          <w:b/>
          <w:bCs/>
          <w:rtl/>
        </w:rPr>
        <w:t>ينفُذ</w:t>
      </w:r>
      <w:r w:rsidR="000C1543" w:rsidRPr="000C1543">
        <w:rPr>
          <w:b/>
          <w:bCs/>
          <w:rtl/>
        </w:rPr>
        <w:t xml:space="preserve"> </w:t>
      </w:r>
      <w:r w:rsidR="000C1543" w:rsidRPr="000C1543">
        <w:rPr>
          <w:rFonts w:hint="cs"/>
          <w:b/>
          <w:bCs/>
          <w:rtl/>
        </w:rPr>
        <w:t>إلا</w:t>
      </w:r>
      <w:r w:rsidR="000C1543" w:rsidRPr="000C1543">
        <w:rPr>
          <w:b/>
          <w:bCs/>
          <w:rtl/>
        </w:rPr>
        <w:t xml:space="preserve"> </w:t>
      </w:r>
      <w:r w:rsidR="000C1543" w:rsidRPr="000C1543">
        <w:rPr>
          <w:rFonts w:hint="cs"/>
          <w:b/>
          <w:bCs/>
          <w:rtl/>
        </w:rPr>
        <w:t>أن</w:t>
      </w:r>
      <w:r w:rsidR="000C1543" w:rsidRPr="000C1543">
        <w:rPr>
          <w:b/>
          <w:bCs/>
          <w:rtl/>
        </w:rPr>
        <w:t xml:space="preserve"> </w:t>
      </w:r>
      <w:r w:rsidR="000C1543" w:rsidRPr="000C1543">
        <w:rPr>
          <w:rFonts w:hint="cs"/>
          <w:b/>
          <w:bCs/>
          <w:rtl/>
        </w:rPr>
        <w:t>يمكنَ</w:t>
      </w:r>
      <w:r w:rsidR="000C1543" w:rsidRPr="000C1543">
        <w:rPr>
          <w:b/>
          <w:bCs/>
          <w:rtl/>
        </w:rPr>
        <w:t xml:space="preserve"> </w:t>
      </w:r>
      <w:r w:rsidR="000C1543" w:rsidRPr="000C1543">
        <w:rPr>
          <w:rFonts w:hint="cs"/>
          <w:b/>
          <w:bCs/>
          <w:rtl/>
        </w:rPr>
        <w:t>استدراكُ</w:t>
      </w:r>
      <w:r w:rsidR="000C1543" w:rsidRPr="000C1543">
        <w:rPr>
          <w:b/>
          <w:bCs/>
          <w:rtl/>
        </w:rPr>
        <w:t xml:space="preserve"> </w:t>
      </w:r>
      <w:r w:rsidR="000C1543" w:rsidRPr="000C1543">
        <w:rPr>
          <w:rFonts w:hint="cs"/>
          <w:b/>
          <w:bCs/>
          <w:rtl/>
        </w:rPr>
        <w:t>الضَّررِ</w:t>
      </w:r>
      <w:r w:rsidR="000C1543" w:rsidRPr="000C1543">
        <w:rPr>
          <w:b/>
          <w:bCs/>
          <w:rtl/>
        </w:rPr>
        <w:t xml:space="preserve"> </w:t>
      </w:r>
      <w:r w:rsidR="000C1543" w:rsidRPr="000C1543">
        <w:rPr>
          <w:rFonts w:hint="cs"/>
          <w:b/>
          <w:bCs/>
          <w:rtl/>
        </w:rPr>
        <w:t>بضمانٍ</w:t>
      </w:r>
      <w:r w:rsidR="000C1543" w:rsidRPr="000C1543">
        <w:rPr>
          <w:b/>
          <w:bCs/>
          <w:rtl/>
        </w:rPr>
        <w:t xml:space="preserve"> </w:t>
      </w:r>
      <w:r w:rsidR="000C1543" w:rsidRPr="000C1543">
        <w:rPr>
          <w:rFonts w:hint="cs"/>
          <w:b/>
          <w:bCs/>
          <w:rtl/>
        </w:rPr>
        <w:t>أو</w:t>
      </w:r>
      <w:r w:rsidR="000C1543" w:rsidRPr="000C1543">
        <w:rPr>
          <w:b/>
          <w:bCs/>
          <w:rtl/>
        </w:rPr>
        <w:t xml:space="preserve"> </w:t>
      </w:r>
      <w:r w:rsidR="000C1543" w:rsidRPr="000C1543">
        <w:rPr>
          <w:rFonts w:hint="cs"/>
          <w:b/>
          <w:bCs/>
          <w:rtl/>
        </w:rPr>
        <w:t>نحوه</w:t>
      </w:r>
      <w:r w:rsidR="000C1543" w:rsidRPr="000C1543">
        <w:rPr>
          <w:b/>
          <w:bCs/>
          <w:rtl/>
        </w:rPr>
        <w:t xml:space="preserve"> </w:t>
      </w:r>
      <w:r w:rsidR="000C1543" w:rsidRPr="000C1543">
        <w:rPr>
          <w:rFonts w:hint="cs"/>
          <w:b/>
          <w:bCs/>
          <w:rtl/>
        </w:rPr>
        <w:t>فيجوزُ</w:t>
      </w:r>
      <w:r w:rsidR="000C1543" w:rsidRPr="000C1543">
        <w:rPr>
          <w:b/>
          <w:bCs/>
          <w:rtl/>
        </w:rPr>
        <w:t xml:space="preserve"> </w:t>
      </w:r>
      <w:r w:rsidR="000C1543" w:rsidRPr="000C1543">
        <w:rPr>
          <w:rFonts w:hint="cs"/>
          <w:b/>
          <w:bCs/>
          <w:rtl/>
        </w:rPr>
        <w:t>على</w:t>
      </w:r>
      <w:r w:rsidR="000C1543" w:rsidRPr="000C1543">
        <w:rPr>
          <w:b/>
          <w:bCs/>
          <w:rtl/>
        </w:rPr>
        <w:t xml:space="preserve"> </w:t>
      </w:r>
      <w:r w:rsidR="000C1543" w:rsidRPr="000C1543">
        <w:rPr>
          <w:rFonts w:hint="cs"/>
          <w:b/>
          <w:bCs/>
          <w:rtl/>
        </w:rPr>
        <w:t>ذلك</w:t>
      </w:r>
      <w:r w:rsidR="000C1543" w:rsidRPr="000C1543">
        <w:rPr>
          <w:b/>
          <w:bCs/>
          <w:rtl/>
        </w:rPr>
        <w:t xml:space="preserve"> </w:t>
      </w:r>
      <w:r w:rsidR="000C1543" w:rsidRPr="000C1543">
        <w:rPr>
          <w:rFonts w:hint="cs"/>
          <w:b/>
          <w:bCs/>
          <w:rtl/>
        </w:rPr>
        <w:t>الوجهِ</w:t>
      </w:r>
      <w:r>
        <w:rPr>
          <w:rFonts w:hint="cs"/>
          <w:b/>
          <w:bCs/>
          <w:rtl/>
        </w:rPr>
        <w:t xml:space="preserve">.       </w:t>
      </w:r>
      <w:r w:rsidRPr="000D68AE">
        <w:rPr>
          <w:rtl/>
        </w:rPr>
        <w:t xml:space="preserve">وفيه </w:t>
      </w:r>
      <w:r>
        <w:rPr>
          <w:rFonts w:hint="cs"/>
          <w:rtl/>
        </w:rPr>
        <w:t>خمسة</w:t>
      </w:r>
      <w:r w:rsidRPr="000D68AE">
        <w:rPr>
          <w:rtl/>
        </w:rPr>
        <w:t xml:space="preserve"> مطالب: </w:t>
      </w:r>
    </w:p>
    <w:p w:rsidR="00BE00C6" w:rsidRPr="00723850" w:rsidRDefault="00BE00C6" w:rsidP="00BE00C6">
      <w:pPr>
        <w:pStyle w:val="a0"/>
        <w:rPr>
          <w:rtl/>
        </w:rPr>
      </w:pPr>
      <w:r>
        <w:rPr>
          <w:rFonts w:hint="cs"/>
          <w:rtl/>
        </w:rPr>
        <w:t>المطلب الأول</w:t>
      </w:r>
      <w:r w:rsidRPr="00723850">
        <w:rPr>
          <w:rtl/>
        </w:rPr>
        <w:t>: صيغ القاعدة.</w:t>
      </w:r>
    </w:p>
    <w:p w:rsidR="00BE00C6" w:rsidRPr="00723850" w:rsidRDefault="00BE00C6" w:rsidP="00BE00C6">
      <w:pPr>
        <w:pStyle w:val="a0"/>
        <w:rPr>
          <w:rtl/>
        </w:rPr>
      </w:pPr>
      <w:r>
        <w:rPr>
          <w:rFonts w:hint="cs"/>
          <w:rtl/>
        </w:rPr>
        <w:t>المطلب ال</w:t>
      </w:r>
      <w:r>
        <w:rPr>
          <w:rtl/>
        </w:rPr>
        <w:t>ثاني</w:t>
      </w:r>
      <w:r w:rsidRPr="00723850">
        <w:rPr>
          <w:rtl/>
        </w:rPr>
        <w:t>: معنى القاعدة.</w:t>
      </w:r>
    </w:p>
    <w:p w:rsidR="007C4569" w:rsidRPr="00723850" w:rsidRDefault="00BE00C6" w:rsidP="00BE00C6">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Pr="00240FF3" w:rsidRDefault="007C4569" w:rsidP="000C1543">
      <w:pPr>
        <w:pStyle w:val="a0"/>
        <w:rPr>
          <w:b/>
          <w:bCs/>
          <w:rtl/>
        </w:rPr>
      </w:pPr>
      <w:r>
        <w:rPr>
          <w:rFonts w:hint="cs"/>
          <w:b/>
          <w:bCs/>
          <w:rtl/>
        </w:rPr>
        <w:t xml:space="preserve">المبحث السادس والثلاثون: </w:t>
      </w:r>
      <w:r w:rsidR="000C1543" w:rsidRPr="000C1543">
        <w:rPr>
          <w:rFonts w:hint="cs"/>
          <w:b/>
          <w:bCs/>
          <w:rtl/>
        </w:rPr>
        <w:t>كَما</w:t>
      </w:r>
      <w:r w:rsidR="000C1543" w:rsidRPr="000C1543">
        <w:rPr>
          <w:b/>
          <w:bCs/>
          <w:rtl/>
        </w:rPr>
        <w:t xml:space="preserve"> </w:t>
      </w:r>
      <w:r w:rsidR="000C1543" w:rsidRPr="000C1543">
        <w:rPr>
          <w:rFonts w:hint="cs"/>
          <w:b/>
          <w:bCs/>
          <w:rtl/>
        </w:rPr>
        <w:t>يَجُوزُ</w:t>
      </w:r>
      <w:r w:rsidR="000C1543" w:rsidRPr="000C1543">
        <w:rPr>
          <w:b/>
          <w:bCs/>
          <w:rtl/>
        </w:rPr>
        <w:t xml:space="preserve"> </w:t>
      </w:r>
      <w:r w:rsidR="000C1543" w:rsidRPr="000C1543">
        <w:rPr>
          <w:rFonts w:hint="cs"/>
          <w:b/>
          <w:bCs/>
          <w:rtl/>
        </w:rPr>
        <w:t>أن</w:t>
      </w:r>
      <w:r w:rsidR="000C1543" w:rsidRPr="000C1543">
        <w:rPr>
          <w:b/>
          <w:bCs/>
          <w:rtl/>
        </w:rPr>
        <w:t xml:space="preserve"> </w:t>
      </w:r>
      <w:r w:rsidR="000C1543" w:rsidRPr="000C1543">
        <w:rPr>
          <w:rFonts w:hint="cs"/>
          <w:b/>
          <w:bCs/>
          <w:rtl/>
        </w:rPr>
        <w:t>ينعقدَ</w:t>
      </w:r>
      <w:r w:rsidR="000C1543" w:rsidRPr="000C1543">
        <w:rPr>
          <w:b/>
          <w:bCs/>
          <w:rtl/>
        </w:rPr>
        <w:t xml:space="preserve"> </w:t>
      </w:r>
      <w:r w:rsidR="000C1543" w:rsidRPr="000C1543">
        <w:rPr>
          <w:rFonts w:hint="cs"/>
          <w:b/>
          <w:bCs/>
          <w:rtl/>
        </w:rPr>
        <w:t>العقدُ</w:t>
      </w:r>
      <w:r w:rsidR="000C1543" w:rsidRPr="000C1543">
        <w:rPr>
          <w:b/>
          <w:bCs/>
          <w:rtl/>
        </w:rPr>
        <w:t xml:space="preserve"> </w:t>
      </w:r>
      <w:r w:rsidR="000C1543" w:rsidRPr="000C1543">
        <w:rPr>
          <w:rFonts w:hint="cs"/>
          <w:b/>
          <w:bCs/>
          <w:rtl/>
        </w:rPr>
        <w:t>ابتداءً</w:t>
      </w:r>
      <w:r w:rsidR="000C1543" w:rsidRPr="000C1543">
        <w:rPr>
          <w:b/>
          <w:bCs/>
          <w:rtl/>
        </w:rPr>
        <w:t xml:space="preserve"> </w:t>
      </w:r>
      <w:r w:rsidR="000C1543" w:rsidRPr="000C1543">
        <w:rPr>
          <w:rFonts w:hint="cs"/>
          <w:b/>
          <w:bCs/>
          <w:rtl/>
        </w:rPr>
        <w:t>لدفعِ</w:t>
      </w:r>
      <w:r w:rsidR="000C1543" w:rsidRPr="000C1543">
        <w:rPr>
          <w:b/>
          <w:bCs/>
          <w:rtl/>
        </w:rPr>
        <w:t xml:space="preserve"> </w:t>
      </w:r>
      <w:r w:rsidR="000C1543" w:rsidRPr="000C1543">
        <w:rPr>
          <w:rFonts w:hint="cs"/>
          <w:b/>
          <w:bCs/>
          <w:rtl/>
        </w:rPr>
        <w:t>الضَّررِ</w:t>
      </w:r>
      <w:r w:rsidR="000C1543" w:rsidRPr="000C1543">
        <w:rPr>
          <w:b/>
          <w:bCs/>
          <w:rtl/>
        </w:rPr>
        <w:t xml:space="preserve"> </w:t>
      </w:r>
      <w:r w:rsidR="000C1543" w:rsidRPr="000C1543">
        <w:rPr>
          <w:rFonts w:hint="cs"/>
          <w:b/>
          <w:bCs/>
          <w:rtl/>
        </w:rPr>
        <w:t>أو</w:t>
      </w:r>
      <w:r w:rsidR="000C1543" w:rsidRPr="000C1543">
        <w:rPr>
          <w:b/>
          <w:bCs/>
          <w:rtl/>
        </w:rPr>
        <w:t xml:space="preserve"> </w:t>
      </w:r>
      <w:r w:rsidR="000C1543" w:rsidRPr="000C1543">
        <w:rPr>
          <w:rFonts w:hint="cs"/>
          <w:b/>
          <w:bCs/>
          <w:rtl/>
        </w:rPr>
        <w:t>إلغائهِ</w:t>
      </w:r>
      <w:r w:rsidR="000C1543" w:rsidRPr="000C1543">
        <w:rPr>
          <w:b/>
          <w:bCs/>
          <w:rtl/>
        </w:rPr>
        <w:t xml:space="preserve"> </w:t>
      </w:r>
      <w:r w:rsidR="000C1543" w:rsidRPr="000C1543">
        <w:rPr>
          <w:rFonts w:hint="cs"/>
          <w:b/>
          <w:bCs/>
          <w:rtl/>
        </w:rPr>
        <w:t>ونَقضِهِ</w:t>
      </w:r>
      <w:r w:rsidR="000C1543" w:rsidRPr="000C1543">
        <w:rPr>
          <w:b/>
          <w:bCs/>
          <w:rtl/>
        </w:rPr>
        <w:t xml:space="preserve"> </w:t>
      </w:r>
      <w:r w:rsidR="000C1543" w:rsidRPr="000C1543">
        <w:rPr>
          <w:rFonts w:hint="cs"/>
          <w:b/>
          <w:bCs/>
          <w:rtl/>
        </w:rPr>
        <w:t>،</w:t>
      </w:r>
      <w:r w:rsidR="000C1543" w:rsidRPr="000C1543">
        <w:rPr>
          <w:b/>
          <w:bCs/>
          <w:rtl/>
        </w:rPr>
        <w:t xml:space="preserve"> </w:t>
      </w:r>
      <w:r w:rsidR="000C1543" w:rsidRPr="000C1543">
        <w:rPr>
          <w:rFonts w:hint="cs"/>
          <w:b/>
          <w:bCs/>
          <w:rtl/>
        </w:rPr>
        <w:t>يَجُوزُ</w:t>
      </w:r>
      <w:r w:rsidR="000C1543" w:rsidRPr="000C1543">
        <w:rPr>
          <w:b/>
          <w:bCs/>
          <w:rtl/>
        </w:rPr>
        <w:t xml:space="preserve"> </w:t>
      </w:r>
      <w:r w:rsidR="000C1543" w:rsidRPr="000C1543">
        <w:rPr>
          <w:rFonts w:hint="cs"/>
          <w:b/>
          <w:bCs/>
          <w:rtl/>
        </w:rPr>
        <w:t>إِبَقاؤهُ</w:t>
      </w:r>
      <w:r w:rsidR="000C1543" w:rsidRPr="000C1543">
        <w:rPr>
          <w:b/>
          <w:bCs/>
          <w:rtl/>
        </w:rPr>
        <w:t xml:space="preserve"> </w:t>
      </w:r>
      <w:r w:rsidR="000C1543" w:rsidRPr="000C1543">
        <w:rPr>
          <w:rFonts w:hint="cs"/>
          <w:b/>
          <w:bCs/>
          <w:rtl/>
        </w:rPr>
        <w:t>لدفعِ</w:t>
      </w:r>
      <w:r w:rsidR="000C1543" w:rsidRPr="000C1543">
        <w:rPr>
          <w:b/>
          <w:bCs/>
          <w:rtl/>
        </w:rPr>
        <w:t xml:space="preserve"> </w:t>
      </w:r>
      <w:r w:rsidR="000C1543" w:rsidRPr="000C1543">
        <w:rPr>
          <w:rFonts w:hint="cs"/>
          <w:b/>
          <w:bCs/>
          <w:rtl/>
        </w:rPr>
        <w:t>الضَّررِ</w:t>
      </w:r>
      <w:r w:rsidR="000C1543" w:rsidRPr="000C1543">
        <w:rPr>
          <w:b/>
          <w:bCs/>
          <w:rtl/>
        </w:rPr>
        <w:t xml:space="preserve"> </w:t>
      </w:r>
      <w:r w:rsidR="000C1543" w:rsidRPr="000C1543">
        <w:rPr>
          <w:rFonts w:hint="cs"/>
          <w:b/>
          <w:bCs/>
          <w:rtl/>
        </w:rPr>
        <w:t>بطريقِ</w:t>
      </w:r>
      <w:r w:rsidR="000C1543" w:rsidRPr="000C1543">
        <w:rPr>
          <w:b/>
          <w:bCs/>
          <w:rtl/>
        </w:rPr>
        <w:t xml:space="preserve"> </w:t>
      </w:r>
      <w:r w:rsidR="000C1543" w:rsidRPr="000C1543">
        <w:rPr>
          <w:rFonts w:hint="cs"/>
          <w:b/>
          <w:bCs/>
          <w:rtl/>
        </w:rPr>
        <w:t>الأَولى</w:t>
      </w:r>
      <w:r>
        <w:rPr>
          <w:rFonts w:hint="cs"/>
          <w:b/>
          <w:bCs/>
          <w:rtl/>
        </w:rPr>
        <w:t xml:space="preserve">.  </w:t>
      </w:r>
      <w:r w:rsidRPr="000D68AE">
        <w:rPr>
          <w:rtl/>
        </w:rPr>
        <w:t xml:space="preserve">وفيه </w:t>
      </w:r>
      <w:r>
        <w:rPr>
          <w:rFonts w:hint="cs"/>
          <w:rtl/>
        </w:rPr>
        <w:t xml:space="preserve">خمسة </w:t>
      </w:r>
      <w:r w:rsidRPr="000D68AE">
        <w:rPr>
          <w:rtl/>
        </w:rPr>
        <w:t xml:space="preserve"> مطالب: </w:t>
      </w:r>
    </w:p>
    <w:p w:rsidR="00632E54" w:rsidRPr="00723850" w:rsidRDefault="00632E54" w:rsidP="00632E54">
      <w:pPr>
        <w:pStyle w:val="a0"/>
        <w:rPr>
          <w:rtl/>
        </w:rPr>
      </w:pPr>
      <w:r>
        <w:rPr>
          <w:rFonts w:hint="cs"/>
          <w:rtl/>
        </w:rPr>
        <w:t>المطلب الأول</w:t>
      </w:r>
      <w:r w:rsidRPr="00723850">
        <w:rPr>
          <w:rtl/>
        </w:rPr>
        <w:t>: صيغ القاعدة.</w:t>
      </w:r>
    </w:p>
    <w:p w:rsidR="00632E54" w:rsidRPr="00723850" w:rsidRDefault="00632E54" w:rsidP="00632E54">
      <w:pPr>
        <w:pStyle w:val="a0"/>
        <w:rPr>
          <w:rtl/>
        </w:rPr>
      </w:pPr>
      <w:r>
        <w:rPr>
          <w:rFonts w:hint="cs"/>
          <w:rtl/>
        </w:rPr>
        <w:lastRenderedPageBreak/>
        <w:t>المطلب ال</w:t>
      </w:r>
      <w:r>
        <w:rPr>
          <w:rtl/>
        </w:rPr>
        <w:t>ثاني</w:t>
      </w:r>
      <w:r w:rsidRPr="00723850">
        <w:rPr>
          <w:rtl/>
        </w:rPr>
        <w:t>: معنى القاعدة.</w:t>
      </w:r>
    </w:p>
    <w:p w:rsidR="007C4569" w:rsidRPr="00723850" w:rsidRDefault="00632E54" w:rsidP="00632E54">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Pr="00042BA8" w:rsidRDefault="007C4569" w:rsidP="000C1543">
      <w:pPr>
        <w:pStyle w:val="a0"/>
        <w:rPr>
          <w:b/>
          <w:bCs/>
          <w:rtl/>
        </w:rPr>
      </w:pPr>
      <w:r>
        <w:rPr>
          <w:rFonts w:hint="cs"/>
          <w:b/>
          <w:bCs/>
          <w:rtl/>
        </w:rPr>
        <w:t>المبحث السابع</w:t>
      </w:r>
      <w:r w:rsidRPr="00042BA8">
        <w:rPr>
          <w:rFonts w:hint="cs"/>
          <w:b/>
          <w:bCs/>
          <w:rtl/>
        </w:rPr>
        <w:t xml:space="preserve"> والثلاثون: </w:t>
      </w:r>
      <w:r w:rsidR="000C1543" w:rsidRPr="000C1543">
        <w:rPr>
          <w:rFonts w:hint="cs"/>
          <w:b/>
          <w:bCs/>
          <w:rtl/>
        </w:rPr>
        <w:t>ليسَ</w:t>
      </w:r>
      <w:r w:rsidR="000C1543" w:rsidRPr="000C1543">
        <w:rPr>
          <w:b/>
          <w:bCs/>
          <w:rtl/>
        </w:rPr>
        <w:t xml:space="preserve"> </w:t>
      </w:r>
      <w:r w:rsidR="000C1543" w:rsidRPr="000C1543">
        <w:rPr>
          <w:rFonts w:hint="cs"/>
          <w:b/>
          <w:bCs/>
          <w:rtl/>
        </w:rPr>
        <w:t>لأحدٍ</w:t>
      </w:r>
      <w:r w:rsidR="000C1543" w:rsidRPr="000C1543">
        <w:rPr>
          <w:b/>
          <w:bCs/>
          <w:rtl/>
        </w:rPr>
        <w:t xml:space="preserve"> </w:t>
      </w:r>
      <w:r w:rsidR="000C1543" w:rsidRPr="000C1543">
        <w:rPr>
          <w:rFonts w:hint="cs"/>
          <w:b/>
          <w:bCs/>
          <w:rtl/>
        </w:rPr>
        <w:t>أن</w:t>
      </w:r>
      <w:r w:rsidR="000C1543" w:rsidRPr="000C1543">
        <w:rPr>
          <w:b/>
          <w:bCs/>
          <w:rtl/>
        </w:rPr>
        <w:t xml:space="preserve"> </w:t>
      </w:r>
      <w:r w:rsidR="000C1543" w:rsidRPr="000C1543">
        <w:rPr>
          <w:rFonts w:hint="cs"/>
          <w:b/>
          <w:bCs/>
          <w:rtl/>
        </w:rPr>
        <w:t>يدفعَ</w:t>
      </w:r>
      <w:r w:rsidR="000C1543" w:rsidRPr="000C1543">
        <w:rPr>
          <w:b/>
          <w:bCs/>
          <w:rtl/>
        </w:rPr>
        <w:t xml:space="preserve"> </w:t>
      </w:r>
      <w:r w:rsidR="000C1543" w:rsidRPr="000C1543">
        <w:rPr>
          <w:rFonts w:hint="cs"/>
          <w:b/>
          <w:bCs/>
          <w:rtl/>
        </w:rPr>
        <w:t>الضررَ</w:t>
      </w:r>
      <w:r w:rsidR="000C1543" w:rsidRPr="000C1543">
        <w:rPr>
          <w:b/>
          <w:bCs/>
          <w:rtl/>
        </w:rPr>
        <w:t xml:space="preserve"> </w:t>
      </w:r>
      <w:r w:rsidR="000C1543" w:rsidRPr="000C1543">
        <w:rPr>
          <w:rFonts w:hint="cs"/>
          <w:b/>
          <w:bCs/>
          <w:rtl/>
        </w:rPr>
        <w:t>عن</w:t>
      </w:r>
      <w:r w:rsidR="000C1543" w:rsidRPr="000C1543">
        <w:rPr>
          <w:b/>
          <w:bCs/>
          <w:rtl/>
        </w:rPr>
        <w:t xml:space="preserve"> </w:t>
      </w:r>
      <w:r w:rsidR="000C1543" w:rsidRPr="000C1543">
        <w:rPr>
          <w:rFonts w:hint="cs"/>
          <w:b/>
          <w:bCs/>
          <w:rtl/>
        </w:rPr>
        <w:t>نفسهِ</w:t>
      </w:r>
      <w:r w:rsidR="000C1543" w:rsidRPr="000C1543">
        <w:rPr>
          <w:b/>
          <w:bCs/>
          <w:rtl/>
        </w:rPr>
        <w:t xml:space="preserve"> </w:t>
      </w:r>
      <w:r w:rsidR="000C1543" w:rsidRPr="000C1543">
        <w:rPr>
          <w:rFonts w:hint="cs"/>
          <w:b/>
          <w:bCs/>
          <w:rtl/>
        </w:rPr>
        <w:t>بالإضرارِ</w:t>
      </w:r>
      <w:r w:rsidR="000C1543" w:rsidRPr="000C1543">
        <w:rPr>
          <w:b/>
          <w:bCs/>
          <w:rtl/>
        </w:rPr>
        <w:t xml:space="preserve"> </w:t>
      </w:r>
      <w:r w:rsidR="000C1543" w:rsidRPr="000C1543">
        <w:rPr>
          <w:rFonts w:hint="cs"/>
          <w:b/>
          <w:bCs/>
          <w:rtl/>
        </w:rPr>
        <w:t>بغيرهِ</w:t>
      </w:r>
      <w:r w:rsidRPr="00042BA8">
        <w:rPr>
          <w:rFonts w:hint="cs"/>
          <w:b/>
          <w:bCs/>
          <w:rtl/>
        </w:rPr>
        <w:t>.</w:t>
      </w:r>
    </w:p>
    <w:p w:rsidR="007C4569" w:rsidRPr="000D68AE" w:rsidRDefault="007C4569" w:rsidP="007C4569">
      <w:pPr>
        <w:pStyle w:val="a0"/>
        <w:rPr>
          <w:rtl/>
        </w:rPr>
      </w:pPr>
      <w:r w:rsidRPr="000D68AE">
        <w:rPr>
          <w:rtl/>
        </w:rPr>
        <w:t xml:space="preserve">وفيه </w:t>
      </w:r>
      <w:r>
        <w:rPr>
          <w:rFonts w:hint="cs"/>
          <w:rtl/>
        </w:rPr>
        <w:t>خمسة</w:t>
      </w:r>
      <w:r w:rsidRPr="000D68AE">
        <w:rPr>
          <w:rtl/>
        </w:rPr>
        <w:t xml:space="preserve"> مطالب: </w:t>
      </w:r>
    </w:p>
    <w:p w:rsidR="00632E54" w:rsidRPr="00723850" w:rsidRDefault="00632E54" w:rsidP="00632E54">
      <w:pPr>
        <w:pStyle w:val="a0"/>
        <w:rPr>
          <w:rtl/>
        </w:rPr>
      </w:pPr>
      <w:r>
        <w:rPr>
          <w:rFonts w:hint="cs"/>
          <w:rtl/>
        </w:rPr>
        <w:t>المطلب الأول</w:t>
      </w:r>
      <w:r w:rsidRPr="00723850">
        <w:rPr>
          <w:rtl/>
        </w:rPr>
        <w:t>: صيغ القاعدة.</w:t>
      </w:r>
    </w:p>
    <w:p w:rsidR="00632E54" w:rsidRPr="00723850" w:rsidRDefault="00632E54" w:rsidP="00632E54">
      <w:pPr>
        <w:pStyle w:val="a0"/>
        <w:rPr>
          <w:rtl/>
        </w:rPr>
      </w:pPr>
      <w:r>
        <w:rPr>
          <w:rFonts w:hint="cs"/>
          <w:rtl/>
        </w:rPr>
        <w:t>المطلب ال</w:t>
      </w:r>
      <w:r>
        <w:rPr>
          <w:rtl/>
        </w:rPr>
        <w:t>ثاني</w:t>
      </w:r>
      <w:r w:rsidRPr="00723850">
        <w:rPr>
          <w:rtl/>
        </w:rPr>
        <w:t>: معنى القاعدة.</w:t>
      </w:r>
    </w:p>
    <w:p w:rsidR="007C4569" w:rsidRPr="00723850" w:rsidRDefault="00632E54" w:rsidP="00632E54">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Pr="00A935F3" w:rsidRDefault="007C4569" w:rsidP="000C1543">
      <w:pPr>
        <w:pStyle w:val="a0"/>
        <w:rPr>
          <w:b/>
          <w:bCs/>
          <w:rtl/>
        </w:rPr>
      </w:pPr>
      <w:r>
        <w:rPr>
          <w:rFonts w:hint="cs"/>
          <w:b/>
          <w:bCs/>
          <w:rtl/>
        </w:rPr>
        <w:t xml:space="preserve">المبحث الثامن والثلاثون : </w:t>
      </w:r>
      <w:r w:rsidR="000C1543" w:rsidRPr="000C1543">
        <w:rPr>
          <w:rFonts w:hint="cs"/>
          <w:b/>
          <w:bCs/>
          <w:rtl/>
        </w:rPr>
        <w:t>لا</w:t>
      </w:r>
      <w:r w:rsidR="000C1543" w:rsidRPr="000C1543">
        <w:rPr>
          <w:b/>
          <w:bCs/>
          <w:rtl/>
        </w:rPr>
        <w:t xml:space="preserve"> </w:t>
      </w:r>
      <w:r w:rsidR="000C1543" w:rsidRPr="000C1543">
        <w:rPr>
          <w:rFonts w:hint="cs"/>
          <w:b/>
          <w:bCs/>
          <w:rtl/>
        </w:rPr>
        <w:t>يُمنعُ</w:t>
      </w:r>
      <w:r w:rsidR="000C1543" w:rsidRPr="000C1543">
        <w:rPr>
          <w:b/>
          <w:bCs/>
          <w:rtl/>
        </w:rPr>
        <w:t xml:space="preserve"> </w:t>
      </w:r>
      <w:r w:rsidR="000C1543" w:rsidRPr="000C1543">
        <w:rPr>
          <w:rFonts w:hint="cs"/>
          <w:b/>
          <w:bCs/>
          <w:rtl/>
        </w:rPr>
        <w:t>الرَجُلُ</w:t>
      </w:r>
      <w:r w:rsidR="000C1543" w:rsidRPr="000C1543">
        <w:rPr>
          <w:b/>
          <w:bCs/>
          <w:rtl/>
        </w:rPr>
        <w:t xml:space="preserve"> </w:t>
      </w:r>
      <w:r w:rsidR="000C1543" w:rsidRPr="000C1543">
        <w:rPr>
          <w:rFonts w:hint="cs"/>
          <w:b/>
          <w:bCs/>
          <w:rtl/>
        </w:rPr>
        <w:t>من</w:t>
      </w:r>
      <w:r w:rsidR="000C1543" w:rsidRPr="000C1543">
        <w:rPr>
          <w:b/>
          <w:bCs/>
          <w:rtl/>
        </w:rPr>
        <w:t xml:space="preserve"> </w:t>
      </w:r>
      <w:r w:rsidR="000C1543" w:rsidRPr="000C1543">
        <w:rPr>
          <w:rFonts w:hint="cs"/>
          <w:b/>
          <w:bCs/>
          <w:rtl/>
        </w:rPr>
        <w:t>التصرفِ</w:t>
      </w:r>
      <w:r w:rsidR="000C1543" w:rsidRPr="000C1543">
        <w:rPr>
          <w:b/>
          <w:bCs/>
          <w:rtl/>
        </w:rPr>
        <w:t xml:space="preserve"> </w:t>
      </w:r>
      <w:r w:rsidR="000C1543" w:rsidRPr="000C1543">
        <w:rPr>
          <w:rFonts w:hint="cs"/>
          <w:b/>
          <w:bCs/>
          <w:rtl/>
        </w:rPr>
        <w:t>في</w:t>
      </w:r>
      <w:r w:rsidR="000C1543" w:rsidRPr="000C1543">
        <w:rPr>
          <w:b/>
          <w:bCs/>
          <w:rtl/>
        </w:rPr>
        <w:t xml:space="preserve"> </w:t>
      </w:r>
      <w:r w:rsidR="000C1543" w:rsidRPr="000C1543">
        <w:rPr>
          <w:rFonts w:hint="cs"/>
          <w:b/>
          <w:bCs/>
          <w:rtl/>
        </w:rPr>
        <w:t>مُلكِهِ</w:t>
      </w:r>
      <w:r w:rsidR="000C1543" w:rsidRPr="000C1543">
        <w:rPr>
          <w:b/>
          <w:bCs/>
          <w:rtl/>
        </w:rPr>
        <w:t xml:space="preserve"> </w:t>
      </w:r>
      <w:r w:rsidR="000C1543" w:rsidRPr="000C1543">
        <w:rPr>
          <w:rFonts w:hint="cs"/>
          <w:b/>
          <w:bCs/>
          <w:rtl/>
        </w:rPr>
        <w:t>إذا</w:t>
      </w:r>
      <w:r w:rsidR="000C1543" w:rsidRPr="000C1543">
        <w:rPr>
          <w:b/>
          <w:bCs/>
          <w:rtl/>
        </w:rPr>
        <w:t xml:space="preserve"> </w:t>
      </w:r>
      <w:r w:rsidR="000C1543" w:rsidRPr="000C1543">
        <w:rPr>
          <w:rFonts w:hint="cs"/>
          <w:b/>
          <w:bCs/>
          <w:rtl/>
        </w:rPr>
        <w:t>لم</w:t>
      </w:r>
      <w:r w:rsidR="000C1543" w:rsidRPr="000C1543">
        <w:rPr>
          <w:b/>
          <w:bCs/>
          <w:rtl/>
        </w:rPr>
        <w:t xml:space="preserve"> </w:t>
      </w:r>
      <w:r w:rsidR="000C1543" w:rsidRPr="000C1543">
        <w:rPr>
          <w:rFonts w:hint="cs"/>
          <w:b/>
          <w:bCs/>
          <w:rtl/>
        </w:rPr>
        <w:t>يَضُرَ</w:t>
      </w:r>
      <w:r w:rsidR="000C1543" w:rsidRPr="000C1543">
        <w:rPr>
          <w:b/>
          <w:bCs/>
          <w:rtl/>
        </w:rPr>
        <w:t xml:space="preserve"> </w:t>
      </w:r>
      <w:r w:rsidR="000C1543" w:rsidRPr="000C1543">
        <w:rPr>
          <w:rFonts w:hint="cs"/>
          <w:b/>
          <w:bCs/>
          <w:rtl/>
        </w:rPr>
        <w:t>بغيرهِ</w:t>
      </w:r>
      <w:r w:rsidR="000C1543" w:rsidRPr="000C1543">
        <w:rPr>
          <w:b/>
          <w:bCs/>
          <w:rtl/>
        </w:rPr>
        <w:t xml:space="preserve"> </w:t>
      </w:r>
      <w:r w:rsidR="000C1543" w:rsidRPr="000C1543">
        <w:rPr>
          <w:rFonts w:hint="cs"/>
          <w:b/>
          <w:bCs/>
          <w:rtl/>
        </w:rPr>
        <w:t>ضرراً</w:t>
      </w:r>
      <w:r w:rsidR="000C1543" w:rsidRPr="000C1543">
        <w:rPr>
          <w:b/>
          <w:bCs/>
          <w:rtl/>
        </w:rPr>
        <w:t xml:space="preserve"> </w:t>
      </w:r>
      <w:r w:rsidR="000C1543" w:rsidRPr="000C1543">
        <w:rPr>
          <w:rFonts w:hint="cs"/>
          <w:b/>
          <w:bCs/>
          <w:rtl/>
        </w:rPr>
        <w:t>بيناً</w:t>
      </w:r>
      <w:r>
        <w:rPr>
          <w:rFonts w:hint="cs"/>
          <w:b/>
          <w:bCs/>
          <w:rtl/>
        </w:rPr>
        <w:t xml:space="preserve">.         </w:t>
      </w:r>
      <w:r w:rsidRPr="000D68AE">
        <w:rPr>
          <w:rtl/>
        </w:rPr>
        <w:t xml:space="preserve">وفيه </w:t>
      </w:r>
      <w:r>
        <w:rPr>
          <w:rFonts w:hint="cs"/>
          <w:rtl/>
        </w:rPr>
        <w:t>خمسة</w:t>
      </w:r>
      <w:r w:rsidRPr="000D68AE">
        <w:rPr>
          <w:rtl/>
        </w:rPr>
        <w:t xml:space="preserve"> مطالب: </w:t>
      </w:r>
    </w:p>
    <w:p w:rsidR="00632E54" w:rsidRPr="00723850" w:rsidRDefault="00632E54" w:rsidP="00632E54">
      <w:pPr>
        <w:pStyle w:val="a0"/>
        <w:rPr>
          <w:rtl/>
        </w:rPr>
      </w:pPr>
      <w:r>
        <w:rPr>
          <w:rFonts w:hint="cs"/>
          <w:rtl/>
        </w:rPr>
        <w:t>المطلب الأول</w:t>
      </w:r>
      <w:r w:rsidRPr="00723850">
        <w:rPr>
          <w:rtl/>
        </w:rPr>
        <w:t>: صيغ القاعدة.</w:t>
      </w:r>
    </w:p>
    <w:p w:rsidR="00632E54" w:rsidRPr="00723850" w:rsidRDefault="00632E54" w:rsidP="00632E54">
      <w:pPr>
        <w:pStyle w:val="a0"/>
        <w:rPr>
          <w:rtl/>
        </w:rPr>
      </w:pPr>
      <w:r>
        <w:rPr>
          <w:rFonts w:hint="cs"/>
          <w:rtl/>
        </w:rPr>
        <w:t>المطلب ال</w:t>
      </w:r>
      <w:r>
        <w:rPr>
          <w:rtl/>
        </w:rPr>
        <w:t>ثاني</w:t>
      </w:r>
      <w:r w:rsidRPr="00723850">
        <w:rPr>
          <w:rtl/>
        </w:rPr>
        <w:t>: معنى القاعدة.</w:t>
      </w:r>
    </w:p>
    <w:p w:rsidR="007C4569" w:rsidRPr="00723850" w:rsidRDefault="00632E54" w:rsidP="00632E54">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Default="007C4569" w:rsidP="001D320C">
      <w:pPr>
        <w:rPr>
          <w:rFonts w:cs="Traditional Arabic"/>
          <w:b/>
          <w:bCs/>
          <w:sz w:val="36"/>
          <w:rtl/>
        </w:rPr>
      </w:pPr>
      <w:r>
        <w:rPr>
          <w:rFonts w:cs="Traditional Arabic" w:hint="cs"/>
          <w:b/>
          <w:bCs/>
          <w:sz w:val="36"/>
          <w:rtl/>
        </w:rPr>
        <w:t xml:space="preserve">المبحث التاسع والثلاثون : </w:t>
      </w:r>
      <w:r w:rsidR="001D320C" w:rsidRPr="001D320C">
        <w:rPr>
          <w:rFonts w:cs="Traditional Arabic" w:hint="cs"/>
          <w:b/>
          <w:bCs/>
          <w:sz w:val="36"/>
          <w:rtl/>
        </w:rPr>
        <w:t>الثابتُ</w:t>
      </w:r>
      <w:r w:rsidR="001D320C" w:rsidRPr="001D320C">
        <w:rPr>
          <w:rFonts w:cs="Traditional Arabic"/>
          <w:b/>
          <w:bCs/>
          <w:sz w:val="36"/>
          <w:rtl/>
        </w:rPr>
        <w:t xml:space="preserve"> </w:t>
      </w:r>
      <w:r w:rsidR="001D320C" w:rsidRPr="001D320C">
        <w:rPr>
          <w:rFonts w:cs="Traditional Arabic" w:hint="cs"/>
          <w:b/>
          <w:bCs/>
          <w:sz w:val="36"/>
          <w:rtl/>
        </w:rPr>
        <w:t>بالضرورةِ</w:t>
      </w:r>
      <w:r w:rsidR="001D320C" w:rsidRPr="001D320C">
        <w:rPr>
          <w:rFonts w:cs="Traditional Arabic"/>
          <w:b/>
          <w:bCs/>
          <w:sz w:val="36"/>
          <w:rtl/>
        </w:rPr>
        <w:t xml:space="preserve"> </w:t>
      </w:r>
      <w:r w:rsidR="001D320C" w:rsidRPr="001D320C">
        <w:rPr>
          <w:rFonts w:cs="Traditional Arabic" w:hint="cs"/>
          <w:b/>
          <w:bCs/>
          <w:sz w:val="36"/>
          <w:rtl/>
        </w:rPr>
        <w:t>يتقدرُ</w:t>
      </w:r>
      <w:r w:rsidR="001D320C" w:rsidRPr="001D320C">
        <w:rPr>
          <w:rFonts w:cs="Traditional Arabic"/>
          <w:b/>
          <w:bCs/>
          <w:sz w:val="36"/>
          <w:rtl/>
        </w:rPr>
        <w:t xml:space="preserve"> </w:t>
      </w:r>
      <w:r w:rsidR="001D320C" w:rsidRPr="001D320C">
        <w:rPr>
          <w:rFonts w:cs="Traditional Arabic" w:hint="cs"/>
          <w:b/>
          <w:bCs/>
          <w:sz w:val="36"/>
          <w:rtl/>
        </w:rPr>
        <w:t>بقدرِ</w:t>
      </w:r>
      <w:r w:rsidR="001D320C" w:rsidRPr="001D320C">
        <w:rPr>
          <w:rFonts w:cs="Traditional Arabic"/>
          <w:b/>
          <w:bCs/>
          <w:sz w:val="36"/>
          <w:rtl/>
        </w:rPr>
        <w:t xml:space="preserve"> </w:t>
      </w:r>
      <w:r w:rsidR="001D320C" w:rsidRPr="001D320C">
        <w:rPr>
          <w:rFonts w:cs="Traditional Arabic" w:hint="cs"/>
          <w:b/>
          <w:bCs/>
          <w:sz w:val="36"/>
          <w:rtl/>
        </w:rPr>
        <w:t>الضرورةِ</w:t>
      </w:r>
      <w:r w:rsidR="001D320C" w:rsidRPr="001D320C">
        <w:rPr>
          <w:rFonts w:cs="Traditional Arabic"/>
          <w:b/>
          <w:bCs/>
          <w:sz w:val="36"/>
          <w:rtl/>
        </w:rPr>
        <w:t xml:space="preserve"> </w:t>
      </w:r>
      <w:r w:rsidR="001D320C" w:rsidRPr="001D320C">
        <w:rPr>
          <w:rFonts w:cs="Traditional Arabic" w:hint="cs"/>
          <w:b/>
          <w:bCs/>
          <w:sz w:val="36"/>
          <w:rtl/>
        </w:rPr>
        <w:t>ويتجددُ</w:t>
      </w:r>
      <w:r w:rsidR="001D320C" w:rsidRPr="001D320C">
        <w:rPr>
          <w:rFonts w:cs="Traditional Arabic"/>
          <w:b/>
          <w:bCs/>
          <w:sz w:val="36"/>
          <w:rtl/>
        </w:rPr>
        <w:t xml:space="preserve"> </w:t>
      </w:r>
      <w:r w:rsidR="001D320C" w:rsidRPr="001D320C">
        <w:rPr>
          <w:rFonts w:cs="Traditional Arabic" w:hint="cs"/>
          <w:b/>
          <w:bCs/>
          <w:sz w:val="36"/>
          <w:rtl/>
        </w:rPr>
        <w:t>بتجدُدِهَا</w:t>
      </w:r>
      <w:r>
        <w:rPr>
          <w:rFonts w:cs="Traditional Arabic" w:hint="cs"/>
          <w:b/>
          <w:bCs/>
          <w:sz w:val="36"/>
          <w:rtl/>
        </w:rPr>
        <w:t xml:space="preserve"> .</w:t>
      </w:r>
    </w:p>
    <w:p w:rsidR="007C4569" w:rsidRPr="000D68AE" w:rsidRDefault="007C4569" w:rsidP="007C4569">
      <w:pPr>
        <w:pStyle w:val="a0"/>
        <w:rPr>
          <w:rtl/>
        </w:rPr>
      </w:pPr>
      <w:r w:rsidRPr="000D68AE">
        <w:rPr>
          <w:rtl/>
        </w:rPr>
        <w:lastRenderedPageBreak/>
        <w:t xml:space="preserve">وفيه </w:t>
      </w:r>
      <w:r>
        <w:rPr>
          <w:rFonts w:hint="cs"/>
          <w:rtl/>
        </w:rPr>
        <w:t>خمسة</w:t>
      </w:r>
      <w:r w:rsidRPr="000D68AE">
        <w:rPr>
          <w:rtl/>
        </w:rPr>
        <w:t xml:space="preserve"> مطالب: </w:t>
      </w:r>
    </w:p>
    <w:p w:rsidR="00632E54" w:rsidRPr="00723850" w:rsidRDefault="00632E54" w:rsidP="00632E54">
      <w:pPr>
        <w:pStyle w:val="a0"/>
        <w:rPr>
          <w:rtl/>
        </w:rPr>
      </w:pPr>
      <w:r>
        <w:rPr>
          <w:rFonts w:hint="cs"/>
          <w:rtl/>
        </w:rPr>
        <w:t>المطلب الأول</w:t>
      </w:r>
      <w:r w:rsidRPr="00723850">
        <w:rPr>
          <w:rtl/>
        </w:rPr>
        <w:t>: صيغ القاعدة.</w:t>
      </w:r>
    </w:p>
    <w:p w:rsidR="00632E54" w:rsidRPr="00723850" w:rsidRDefault="00632E54" w:rsidP="00632E54">
      <w:pPr>
        <w:pStyle w:val="a0"/>
        <w:rPr>
          <w:rtl/>
        </w:rPr>
      </w:pPr>
      <w:r>
        <w:rPr>
          <w:rFonts w:hint="cs"/>
          <w:rtl/>
        </w:rPr>
        <w:t>المطلب ال</w:t>
      </w:r>
      <w:r>
        <w:rPr>
          <w:rtl/>
        </w:rPr>
        <w:t>ثاني</w:t>
      </w:r>
      <w:r w:rsidRPr="00723850">
        <w:rPr>
          <w:rtl/>
        </w:rPr>
        <w:t>: معنى القاعدة.</w:t>
      </w:r>
    </w:p>
    <w:p w:rsidR="007C4569" w:rsidRPr="00723850" w:rsidRDefault="00632E54" w:rsidP="00632E54">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Pr="00A935F3" w:rsidRDefault="007C4569" w:rsidP="00791FCB">
      <w:pPr>
        <w:pStyle w:val="a0"/>
        <w:rPr>
          <w:b/>
          <w:bCs/>
          <w:rtl/>
        </w:rPr>
      </w:pPr>
      <w:r>
        <w:rPr>
          <w:rFonts w:hint="cs"/>
          <w:b/>
          <w:bCs/>
          <w:rtl/>
        </w:rPr>
        <w:t xml:space="preserve">المبحث الأربعون : </w:t>
      </w:r>
      <w:r w:rsidR="00791FCB" w:rsidRPr="00791FCB">
        <w:rPr>
          <w:rFonts w:hint="cs"/>
          <w:b/>
          <w:bCs/>
          <w:rtl/>
        </w:rPr>
        <w:t>مَوضِعُ</w:t>
      </w:r>
      <w:r w:rsidR="00791FCB" w:rsidRPr="00791FCB">
        <w:rPr>
          <w:b/>
          <w:bCs/>
          <w:rtl/>
        </w:rPr>
        <w:t xml:space="preserve"> </w:t>
      </w:r>
      <w:r w:rsidR="00791FCB" w:rsidRPr="00791FCB">
        <w:rPr>
          <w:rFonts w:hint="cs"/>
          <w:b/>
          <w:bCs/>
          <w:rtl/>
        </w:rPr>
        <w:t>الضَّرُورَةِ</w:t>
      </w:r>
      <w:r w:rsidR="00791FCB" w:rsidRPr="00791FCB">
        <w:rPr>
          <w:b/>
          <w:bCs/>
          <w:rtl/>
        </w:rPr>
        <w:t xml:space="preserve"> </w:t>
      </w:r>
      <w:r w:rsidR="00791FCB" w:rsidRPr="00791FCB">
        <w:rPr>
          <w:rFonts w:hint="cs"/>
          <w:b/>
          <w:bCs/>
          <w:rtl/>
        </w:rPr>
        <w:t>مُستَثنى</w:t>
      </w:r>
      <w:r w:rsidR="00791FCB" w:rsidRPr="00791FCB">
        <w:rPr>
          <w:b/>
          <w:bCs/>
          <w:rtl/>
        </w:rPr>
        <w:t xml:space="preserve"> </w:t>
      </w:r>
      <w:r w:rsidR="00791FCB" w:rsidRPr="00791FCB">
        <w:rPr>
          <w:rFonts w:hint="cs"/>
          <w:b/>
          <w:bCs/>
          <w:rtl/>
        </w:rPr>
        <w:t>عن</w:t>
      </w:r>
      <w:r w:rsidR="00791FCB" w:rsidRPr="00791FCB">
        <w:rPr>
          <w:b/>
          <w:bCs/>
          <w:rtl/>
        </w:rPr>
        <w:t xml:space="preserve"> </w:t>
      </w:r>
      <w:r w:rsidR="00791FCB" w:rsidRPr="00791FCB">
        <w:rPr>
          <w:rFonts w:hint="cs"/>
          <w:b/>
          <w:bCs/>
          <w:rtl/>
        </w:rPr>
        <w:t>مُوجِبِ</w:t>
      </w:r>
      <w:r w:rsidR="00791FCB" w:rsidRPr="00791FCB">
        <w:rPr>
          <w:b/>
          <w:bCs/>
          <w:rtl/>
        </w:rPr>
        <w:t xml:space="preserve"> </w:t>
      </w:r>
      <w:r w:rsidR="00791FCB" w:rsidRPr="00791FCB">
        <w:rPr>
          <w:rFonts w:hint="cs"/>
          <w:b/>
          <w:bCs/>
          <w:rtl/>
        </w:rPr>
        <w:t>الأَمرِ</w:t>
      </w:r>
      <w:r w:rsidR="00791FCB" w:rsidRPr="00791FCB">
        <w:rPr>
          <w:b/>
          <w:bCs/>
          <w:rtl/>
        </w:rPr>
        <w:t xml:space="preserve"> </w:t>
      </w:r>
      <w:r w:rsidR="00791FCB" w:rsidRPr="00791FCB">
        <w:rPr>
          <w:rFonts w:hint="cs"/>
          <w:b/>
          <w:bCs/>
          <w:rtl/>
        </w:rPr>
        <w:t>،</w:t>
      </w:r>
      <w:r w:rsidR="00791FCB" w:rsidRPr="00791FCB">
        <w:rPr>
          <w:b/>
          <w:bCs/>
          <w:rtl/>
        </w:rPr>
        <w:t xml:space="preserve"> </w:t>
      </w:r>
      <w:r w:rsidR="00791FCB" w:rsidRPr="00791FCB">
        <w:rPr>
          <w:rFonts w:hint="cs"/>
          <w:b/>
          <w:bCs/>
          <w:rtl/>
        </w:rPr>
        <w:t>أو</w:t>
      </w:r>
      <w:r w:rsidR="00791FCB" w:rsidRPr="00791FCB">
        <w:rPr>
          <w:b/>
          <w:bCs/>
          <w:rtl/>
        </w:rPr>
        <w:t xml:space="preserve"> </w:t>
      </w:r>
      <w:r w:rsidR="00791FCB" w:rsidRPr="00791FCB">
        <w:rPr>
          <w:rFonts w:hint="cs"/>
          <w:b/>
          <w:bCs/>
          <w:rtl/>
        </w:rPr>
        <w:t>مَن</w:t>
      </w:r>
      <w:r w:rsidR="00791FCB" w:rsidRPr="00791FCB">
        <w:rPr>
          <w:b/>
          <w:bCs/>
          <w:rtl/>
        </w:rPr>
        <w:t xml:space="preserve"> </w:t>
      </w:r>
      <w:r w:rsidR="00791FCB" w:rsidRPr="00791FCB">
        <w:rPr>
          <w:rFonts w:hint="cs"/>
          <w:b/>
          <w:bCs/>
          <w:rtl/>
        </w:rPr>
        <w:t>لُزُومِ</w:t>
      </w:r>
      <w:r w:rsidR="00791FCB" w:rsidRPr="00791FCB">
        <w:rPr>
          <w:b/>
          <w:bCs/>
          <w:rtl/>
        </w:rPr>
        <w:t xml:space="preserve"> </w:t>
      </w:r>
      <w:r w:rsidR="00791FCB" w:rsidRPr="00791FCB">
        <w:rPr>
          <w:rFonts w:hint="cs"/>
          <w:b/>
          <w:bCs/>
          <w:rtl/>
        </w:rPr>
        <w:t>الطَّاعَةِ</w:t>
      </w:r>
      <w:r w:rsidR="00791FCB" w:rsidRPr="00791FCB">
        <w:rPr>
          <w:b/>
          <w:bCs/>
          <w:rtl/>
        </w:rPr>
        <w:t xml:space="preserve"> </w:t>
      </w:r>
      <w:r w:rsidR="00791FCB" w:rsidRPr="00791FCB">
        <w:rPr>
          <w:rFonts w:hint="cs"/>
          <w:b/>
          <w:bCs/>
          <w:rtl/>
        </w:rPr>
        <w:t>شرعاً</w:t>
      </w:r>
      <w:r>
        <w:rPr>
          <w:rFonts w:hint="cs"/>
          <w:b/>
          <w:bCs/>
          <w:rtl/>
        </w:rPr>
        <w:t xml:space="preserve"> .       </w:t>
      </w:r>
      <w:r w:rsidRPr="000D68AE">
        <w:rPr>
          <w:rtl/>
        </w:rPr>
        <w:t xml:space="preserve">وفيه </w:t>
      </w:r>
      <w:r>
        <w:rPr>
          <w:rFonts w:hint="cs"/>
          <w:rtl/>
        </w:rPr>
        <w:t>خمسة</w:t>
      </w:r>
      <w:r w:rsidRPr="000D68AE">
        <w:rPr>
          <w:rtl/>
        </w:rPr>
        <w:t xml:space="preserve"> مطالب: </w:t>
      </w:r>
    </w:p>
    <w:p w:rsidR="00632E54" w:rsidRPr="00723850" w:rsidRDefault="00632E54" w:rsidP="00632E54">
      <w:pPr>
        <w:pStyle w:val="a0"/>
        <w:rPr>
          <w:rtl/>
        </w:rPr>
      </w:pPr>
      <w:r>
        <w:rPr>
          <w:rFonts w:hint="cs"/>
          <w:rtl/>
        </w:rPr>
        <w:t>المطلب الأول</w:t>
      </w:r>
      <w:r w:rsidRPr="00723850">
        <w:rPr>
          <w:rtl/>
        </w:rPr>
        <w:t>: صيغ القاعدة.</w:t>
      </w:r>
    </w:p>
    <w:p w:rsidR="00632E54" w:rsidRPr="00723850" w:rsidRDefault="00632E54" w:rsidP="00632E54">
      <w:pPr>
        <w:pStyle w:val="a0"/>
        <w:rPr>
          <w:rtl/>
        </w:rPr>
      </w:pPr>
      <w:r>
        <w:rPr>
          <w:rFonts w:hint="cs"/>
          <w:rtl/>
        </w:rPr>
        <w:t>المطلب ال</w:t>
      </w:r>
      <w:r>
        <w:rPr>
          <w:rtl/>
        </w:rPr>
        <w:t>ثاني</w:t>
      </w:r>
      <w:r w:rsidRPr="00723850">
        <w:rPr>
          <w:rtl/>
        </w:rPr>
        <w:t>: معنى القاعدة.</w:t>
      </w:r>
    </w:p>
    <w:p w:rsidR="007C4569" w:rsidRPr="00723850" w:rsidRDefault="00632E54" w:rsidP="00632E54">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Pr="00A935F3" w:rsidRDefault="007C4569" w:rsidP="00791FCB">
      <w:pPr>
        <w:pStyle w:val="a0"/>
        <w:rPr>
          <w:b/>
          <w:bCs/>
          <w:rtl/>
        </w:rPr>
      </w:pPr>
      <w:r w:rsidRPr="00E83D13">
        <w:rPr>
          <w:rFonts w:hint="cs"/>
          <w:b/>
          <w:bCs/>
          <w:rtl/>
        </w:rPr>
        <w:t>المبحث ال</w:t>
      </w:r>
      <w:r>
        <w:rPr>
          <w:rFonts w:hint="cs"/>
          <w:b/>
          <w:bCs/>
          <w:rtl/>
        </w:rPr>
        <w:t>حادي</w:t>
      </w:r>
      <w:r w:rsidRPr="00E83D13">
        <w:rPr>
          <w:rFonts w:hint="cs"/>
          <w:b/>
          <w:bCs/>
          <w:rtl/>
        </w:rPr>
        <w:t xml:space="preserve"> والأربعون : </w:t>
      </w:r>
      <w:r w:rsidR="00791FCB" w:rsidRPr="00791FCB">
        <w:rPr>
          <w:rFonts w:hint="cs"/>
          <w:b/>
          <w:bCs/>
          <w:rtl/>
        </w:rPr>
        <w:t>يُنَّزلُ</w:t>
      </w:r>
      <w:r w:rsidR="00791FCB" w:rsidRPr="00791FCB">
        <w:rPr>
          <w:b/>
          <w:bCs/>
          <w:rtl/>
        </w:rPr>
        <w:t xml:space="preserve"> </w:t>
      </w:r>
      <w:r w:rsidR="00791FCB" w:rsidRPr="00791FCB">
        <w:rPr>
          <w:rFonts w:hint="cs"/>
          <w:b/>
          <w:bCs/>
          <w:rtl/>
        </w:rPr>
        <w:t>الضَّرَرُ</w:t>
      </w:r>
      <w:r w:rsidR="00791FCB" w:rsidRPr="00791FCB">
        <w:rPr>
          <w:b/>
          <w:bCs/>
          <w:rtl/>
        </w:rPr>
        <w:t xml:space="preserve"> </w:t>
      </w:r>
      <w:r w:rsidR="00791FCB" w:rsidRPr="00791FCB">
        <w:rPr>
          <w:rFonts w:hint="cs"/>
          <w:b/>
          <w:bCs/>
          <w:rtl/>
        </w:rPr>
        <w:t>في</w:t>
      </w:r>
      <w:r w:rsidR="00791FCB" w:rsidRPr="00791FCB">
        <w:rPr>
          <w:b/>
          <w:bCs/>
          <w:rtl/>
        </w:rPr>
        <w:t xml:space="preserve"> </w:t>
      </w:r>
      <w:r w:rsidR="00791FCB" w:rsidRPr="00791FCB">
        <w:rPr>
          <w:rFonts w:hint="cs"/>
          <w:b/>
          <w:bCs/>
          <w:rtl/>
        </w:rPr>
        <w:t>المآل</w:t>
      </w:r>
      <w:r w:rsidR="00791FCB" w:rsidRPr="00791FCB">
        <w:rPr>
          <w:b/>
          <w:bCs/>
          <w:rtl/>
        </w:rPr>
        <w:t xml:space="preserve"> </w:t>
      </w:r>
      <w:r w:rsidR="00791FCB" w:rsidRPr="00791FCB">
        <w:rPr>
          <w:rFonts w:hint="cs"/>
          <w:b/>
          <w:bCs/>
          <w:rtl/>
        </w:rPr>
        <w:t>مَنزِلَةَ</w:t>
      </w:r>
      <w:r w:rsidR="00791FCB" w:rsidRPr="00791FCB">
        <w:rPr>
          <w:b/>
          <w:bCs/>
          <w:rtl/>
        </w:rPr>
        <w:t xml:space="preserve"> </w:t>
      </w:r>
      <w:r w:rsidR="00791FCB" w:rsidRPr="00791FCB">
        <w:rPr>
          <w:rFonts w:hint="cs"/>
          <w:b/>
          <w:bCs/>
          <w:rtl/>
        </w:rPr>
        <w:t>الضررِ</w:t>
      </w:r>
      <w:r w:rsidR="00791FCB" w:rsidRPr="00791FCB">
        <w:rPr>
          <w:b/>
          <w:bCs/>
          <w:rtl/>
        </w:rPr>
        <w:t xml:space="preserve"> </w:t>
      </w:r>
      <w:r w:rsidR="00791FCB" w:rsidRPr="00791FCB">
        <w:rPr>
          <w:rFonts w:hint="cs"/>
          <w:b/>
          <w:bCs/>
          <w:rtl/>
        </w:rPr>
        <w:t>في</w:t>
      </w:r>
      <w:r w:rsidR="00791FCB" w:rsidRPr="00791FCB">
        <w:rPr>
          <w:b/>
          <w:bCs/>
          <w:rtl/>
        </w:rPr>
        <w:t xml:space="preserve"> </w:t>
      </w:r>
      <w:r w:rsidR="00791FCB" w:rsidRPr="00791FCB">
        <w:rPr>
          <w:rFonts w:hint="cs"/>
          <w:b/>
          <w:bCs/>
          <w:rtl/>
        </w:rPr>
        <w:t>الحالِ</w:t>
      </w:r>
      <w:r w:rsidRPr="00E83D13">
        <w:rPr>
          <w:rFonts w:hint="cs"/>
          <w:b/>
          <w:bCs/>
          <w:rtl/>
        </w:rPr>
        <w:t>.</w:t>
      </w:r>
      <w:r>
        <w:rPr>
          <w:rFonts w:hint="cs"/>
          <w:b/>
          <w:bCs/>
          <w:rtl/>
        </w:rPr>
        <w:t xml:space="preserve"> </w:t>
      </w:r>
      <w:r w:rsidRPr="000D68AE">
        <w:rPr>
          <w:rtl/>
        </w:rPr>
        <w:t xml:space="preserve">وفيه </w:t>
      </w:r>
      <w:r>
        <w:rPr>
          <w:rFonts w:hint="cs"/>
          <w:rtl/>
        </w:rPr>
        <w:t>خمسة</w:t>
      </w:r>
      <w:r w:rsidRPr="000D68AE">
        <w:rPr>
          <w:rtl/>
        </w:rPr>
        <w:t xml:space="preserve"> مطالب: </w:t>
      </w:r>
    </w:p>
    <w:p w:rsidR="00632E54" w:rsidRPr="00723850" w:rsidRDefault="00632E54" w:rsidP="00632E54">
      <w:pPr>
        <w:pStyle w:val="a0"/>
        <w:rPr>
          <w:rtl/>
        </w:rPr>
      </w:pPr>
      <w:r>
        <w:rPr>
          <w:rFonts w:hint="cs"/>
          <w:rtl/>
        </w:rPr>
        <w:t>المطلب الأول</w:t>
      </w:r>
      <w:r w:rsidRPr="00723850">
        <w:rPr>
          <w:rtl/>
        </w:rPr>
        <w:t>: صيغ القاعدة.</w:t>
      </w:r>
    </w:p>
    <w:p w:rsidR="00632E54" w:rsidRPr="00723850" w:rsidRDefault="00632E54" w:rsidP="00632E54">
      <w:pPr>
        <w:pStyle w:val="a0"/>
        <w:rPr>
          <w:rtl/>
        </w:rPr>
      </w:pPr>
      <w:r>
        <w:rPr>
          <w:rFonts w:hint="cs"/>
          <w:rtl/>
        </w:rPr>
        <w:t>المطلب ال</w:t>
      </w:r>
      <w:r>
        <w:rPr>
          <w:rtl/>
        </w:rPr>
        <w:t>ثاني</w:t>
      </w:r>
      <w:r w:rsidRPr="00723850">
        <w:rPr>
          <w:rtl/>
        </w:rPr>
        <w:t>: معنى القاعدة.</w:t>
      </w:r>
    </w:p>
    <w:p w:rsidR="007C4569" w:rsidRPr="00723850" w:rsidRDefault="00632E54" w:rsidP="00632E54">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lastRenderedPageBreak/>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Pr="00A935F3" w:rsidRDefault="007C4569" w:rsidP="00791FCB">
      <w:pPr>
        <w:pStyle w:val="a0"/>
        <w:rPr>
          <w:b/>
          <w:bCs/>
          <w:rtl/>
        </w:rPr>
      </w:pPr>
      <w:r>
        <w:rPr>
          <w:rFonts w:hint="cs"/>
          <w:b/>
          <w:bCs/>
          <w:rtl/>
        </w:rPr>
        <w:t xml:space="preserve">المبحث الثاني والأربعون : </w:t>
      </w:r>
      <w:r w:rsidR="00791FCB" w:rsidRPr="00791FCB">
        <w:rPr>
          <w:rFonts w:hint="cs"/>
          <w:b/>
          <w:bCs/>
          <w:rtl/>
        </w:rPr>
        <w:t>الضَّرُورَاتُ</w:t>
      </w:r>
      <w:r w:rsidR="00791FCB" w:rsidRPr="00791FCB">
        <w:rPr>
          <w:b/>
          <w:bCs/>
          <w:rtl/>
        </w:rPr>
        <w:t xml:space="preserve"> </w:t>
      </w:r>
      <w:r w:rsidR="00791FCB" w:rsidRPr="00791FCB">
        <w:rPr>
          <w:rFonts w:hint="cs"/>
          <w:b/>
          <w:bCs/>
          <w:rtl/>
        </w:rPr>
        <w:t>التِي</w:t>
      </w:r>
      <w:r w:rsidR="00791FCB" w:rsidRPr="00791FCB">
        <w:rPr>
          <w:b/>
          <w:bCs/>
          <w:rtl/>
        </w:rPr>
        <w:t xml:space="preserve"> </w:t>
      </w:r>
      <w:r w:rsidR="00791FCB" w:rsidRPr="00791FCB">
        <w:rPr>
          <w:rFonts w:hint="cs"/>
          <w:b/>
          <w:bCs/>
          <w:rtl/>
        </w:rPr>
        <w:t>تُوجِبُ</w:t>
      </w:r>
      <w:r w:rsidR="00791FCB" w:rsidRPr="00791FCB">
        <w:rPr>
          <w:b/>
          <w:bCs/>
          <w:rtl/>
        </w:rPr>
        <w:t xml:space="preserve"> </w:t>
      </w:r>
      <w:proofErr w:type="spellStart"/>
      <w:r w:rsidR="00791FCB" w:rsidRPr="00791FCB">
        <w:rPr>
          <w:rFonts w:hint="cs"/>
          <w:b/>
          <w:bCs/>
          <w:rtl/>
        </w:rPr>
        <w:t>الإِباحاتِ</w:t>
      </w:r>
      <w:proofErr w:type="spellEnd"/>
      <w:r w:rsidR="00791FCB" w:rsidRPr="00791FCB">
        <w:rPr>
          <w:b/>
          <w:bCs/>
          <w:rtl/>
        </w:rPr>
        <w:t xml:space="preserve"> </w:t>
      </w:r>
      <w:r w:rsidR="00791FCB" w:rsidRPr="00791FCB">
        <w:rPr>
          <w:rFonts w:hint="cs"/>
          <w:b/>
          <w:bCs/>
          <w:rtl/>
        </w:rPr>
        <w:t>للأشياءِ</w:t>
      </w:r>
      <w:r w:rsidR="00791FCB" w:rsidRPr="00791FCB">
        <w:rPr>
          <w:b/>
          <w:bCs/>
          <w:rtl/>
        </w:rPr>
        <w:t xml:space="preserve"> </w:t>
      </w:r>
      <w:r w:rsidR="00791FCB" w:rsidRPr="00791FCB">
        <w:rPr>
          <w:rFonts w:hint="cs"/>
          <w:b/>
          <w:bCs/>
          <w:rtl/>
        </w:rPr>
        <w:t>المحظُوراتِ</w:t>
      </w:r>
      <w:r w:rsidR="00791FCB" w:rsidRPr="00791FCB">
        <w:rPr>
          <w:b/>
          <w:bCs/>
          <w:rtl/>
        </w:rPr>
        <w:t xml:space="preserve"> </w:t>
      </w:r>
      <w:r w:rsidR="00791FCB" w:rsidRPr="00791FCB">
        <w:rPr>
          <w:rFonts w:hint="cs"/>
          <w:b/>
          <w:bCs/>
          <w:rtl/>
        </w:rPr>
        <w:t>في</w:t>
      </w:r>
      <w:r w:rsidR="00791FCB" w:rsidRPr="00791FCB">
        <w:rPr>
          <w:b/>
          <w:bCs/>
          <w:rtl/>
        </w:rPr>
        <w:t xml:space="preserve"> </w:t>
      </w:r>
      <w:r w:rsidR="00791FCB" w:rsidRPr="00791FCB">
        <w:rPr>
          <w:rFonts w:hint="cs"/>
          <w:b/>
          <w:bCs/>
          <w:rtl/>
        </w:rPr>
        <w:t>حالِ</w:t>
      </w:r>
      <w:r w:rsidR="00791FCB" w:rsidRPr="00791FCB">
        <w:rPr>
          <w:b/>
          <w:bCs/>
          <w:rtl/>
        </w:rPr>
        <w:t xml:space="preserve"> </w:t>
      </w:r>
      <w:r w:rsidR="00791FCB" w:rsidRPr="00791FCB">
        <w:rPr>
          <w:rFonts w:hint="cs"/>
          <w:b/>
          <w:bCs/>
          <w:rtl/>
        </w:rPr>
        <w:t>الضَّرُورَات</w:t>
      </w:r>
      <w:r w:rsidR="00791FCB" w:rsidRPr="00791FCB">
        <w:rPr>
          <w:b/>
          <w:bCs/>
          <w:rtl/>
        </w:rPr>
        <w:t xml:space="preserve"> </w:t>
      </w:r>
      <w:r w:rsidR="00791FCB" w:rsidRPr="00791FCB">
        <w:rPr>
          <w:rFonts w:hint="cs"/>
          <w:b/>
          <w:bCs/>
          <w:rtl/>
        </w:rPr>
        <w:t>إِنما</w:t>
      </w:r>
      <w:r w:rsidR="00791FCB" w:rsidRPr="00791FCB">
        <w:rPr>
          <w:b/>
          <w:bCs/>
          <w:rtl/>
        </w:rPr>
        <w:t xml:space="preserve"> </w:t>
      </w:r>
      <w:r w:rsidR="00791FCB" w:rsidRPr="00791FCB">
        <w:rPr>
          <w:rFonts w:hint="cs"/>
          <w:b/>
          <w:bCs/>
          <w:rtl/>
        </w:rPr>
        <w:t>تَرفَعُ</w:t>
      </w:r>
      <w:r w:rsidR="00791FCB" w:rsidRPr="00791FCB">
        <w:rPr>
          <w:b/>
          <w:bCs/>
          <w:rtl/>
        </w:rPr>
        <w:t xml:space="preserve"> </w:t>
      </w:r>
      <w:r w:rsidR="00791FCB" w:rsidRPr="00791FCB">
        <w:rPr>
          <w:rFonts w:hint="cs"/>
          <w:b/>
          <w:bCs/>
          <w:rtl/>
        </w:rPr>
        <w:t>الآثام</w:t>
      </w:r>
      <w:r w:rsidR="00791FCB" w:rsidRPr="00791FCB">
        <w:rPr>
          <w:b/>
          <w:bCs/>
          <w:rtl/>
        </w:rPr>
        <w:t xml:space="preserve"> </w:t>
      </w:r>
      <w:r w:rsidR="00791FCB" w:rsidRPr="00791FCB">
        <w:rPr>
          <w:rFonts w:hint="cs"/>
          <w:b/>
          <w:bCs/>
          <w:rtl/>
        </w:rPr>
        <w:t>لا</w:t>
      </w:r>
      <w:r w:rsidR="00791FCB" w:rsidRPr="00791FCB">
        <w:rPr>
          <w:b/>
          <w:bCs/>
          <w:rtl/>
        </w:rPr>
        <w:t xml:space="preserve"> </w:t>
      </w:r>
      <w:r w:rsidR="00791FCB" w:rsidRPr="00791FCB">
        <w:rPr>
          <w:rFonts w:hint="cs"/>
          <w:b/>
          <w:bCs/>
          <w:rtl/>
        </w:rPr>
        <w:t>ما</w:t>
      </w:r>
      <w:r w:rsidR="00791FCB" w:rsidRPr="00791FCB">
        <w:rPr>
          <w:b/>
          <w:bCs/>
          <w:rtl/>
        </w:rPr>
        <w:t xml:space="preserve"> </w:t>
      </w:r>
      <w:r w:rsidR="00791FCB" w:rsidRPr="00791FCB">
        <w:rPr>
          <w:rFonts w:hint="cs"/>
          <w:b/>
          <w:bCs/>
          <w:rtl/>
        </w:rPr>
        <w:t>سِواها</w:t>
      </w:r>
      <w:r>
        <w:rPr>
          <w:rFonts w:hint="cs"/>
          <w:b/>
          <w:bCs/>
          <w:rtl/>
        </w:rPr>
        <w:t xml:space="preserve">.      </w:t>
      </w:r>
      <w:r w:rsidRPr="000D68AE">
        <w:rPr>
          <w:rtl/>
        </w:rPr>
        <w:t xml:space="preserve">وفيه </w:t>
      </w:r>
      <w:r>
        <w:rPr>
          <w:rFonts w:hint="cs"/>
          <w:rtl/>
        </w:rPr>
        <w:t>خمسة</w:t>
      </w:r>
      <w:r w:rsidRPr="000D68AE">
        <w:rPr>
          <w:rtl/>
        </w:rPr>
        <w:t xml:space="preserve"> مطالب: </w:t>
      </w:r>
    </w:p>
    <w:p w:rsidR="00632E54" w:rsidRPr="00723850" w:rsidRDefault="00632E54" w:rsidP="00632E54">
      <w:pPr>
        <w:pStyle w:val="a0"/>
        <w:rPr>
          <w:rtl/>
        </w:rPr>
      </w:pPr>
      <w:r>
        <w:rPr>
          <w:rFonts w:hint="cs"/>
          <w:rtl/>
        </w:rPr>
        <w:t>المطلب الأول</w:t>
      </w:r>
      <w:r w:rsidRPr="00723850">
        <w:rPr>
          <w:rtl/>
        </w:rPr>
        <w:t>: صيغ القاعدة.</w:t>
      </w:r>
    </w:p>
    <w:p w:rsidR="00632E54" w:rsidRPr="00723850" w:rsidRDefault="00632E54" w:rsidP="00632E54">
      <w:pPr>
        <w:pStyle w:val="a0"/>
        <w:rPr>
          <w:rtl/>
        </w:rPr>
      </w:pPr>
      <w:r>
        <w:rPr>
          <w:rFonts w:hint="cs"/>
          <w:rtl/>
        </w:rPr>
        <w:t>المطلب ال</w:t>
      </w:r>
      <w:r>
        <w:rPr>
          <w:rtl/>
        </w:rPr>
        <w:t>ثاني</w:t>
      </w:r>
      <w:r w:rsidRPr="00723850">
        <w:rPr>
          <w:rtl/>
        </w:rPr>
        <w:t>: معنى القاعدة.</w:t>
      </w:r>
    </w:p>
    <w:p w:rsidR="007C4569" w:rsidRPr="00723850" w:rsidRDefault="00632E54" w:rsidP="00632E54">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Default="007C4569" w:rsidP="00791FCB">
      <w:pPr>
        <w:pStyle w:val="a0"/>
        <w:rPr>
          <w:rtl/>
        </w:rPr>
      </w:pPr>
      <w:r w:rsidRPr="00CD5A9E">
        <w:rPr>
          <w:rFonts w:hint="cs"/>
          <w:b/>
          <w:bCs/>
          <w:rtl/>
        </w:rPr>
        <w:t xml:space="preserve">المبحث الثالث والأربعون : </w:t>
      </w:r>
      <w:r w:rsidR="00791FCB" w:rsidRPr="00791FCB">
        <w:rPr>
          <w:rFonts w:hint="cs"/>
          <w:b/>
          <w:bCs/>
          <w:rtl/>
        </w:rPr>
        <w:t>الضَّررُ</w:t>
      </w:r>
      <w:r w:rsidR="00791FCB" w:rsidRPr="00791FCB">
        <w:rPr>
          <w:b/>
          <w:bCs/>
          <w:rtl/>
        </w:rPr>
        <w:t xml:space="preserve"> </w:t>
      </w:r>
      <w:r w:rsidR="00791FCB" w:rsidRPr="00791FCB">
        <w:rPr>
          <w:rFonts w:hint="cs"/>
          <w:b/>
          <w:bCs/>
          <w:rtl/>
        </w:rPr>
        <w:t>اليَسيرُ</w:t>
      </w:r>
      <w:r w:rsidR="00791FCB" w:rsidRPr="00791FCB">
        <w:rPr>
          <w:b/>
          <w:bCs/>
          <w:rtl/>
        </w:rPr>
        <w:t xml:space="preserve"> </w:t>
      </w:r>
      <w:r w:rsidR="00791FCB" w:rsidRPr="00791FCB">
        <w:rPr>
          <w:rFonts w:hint="cs"/>
          <w:b/>
          <w:bCs/>
          <w:rtl/>
        </w:rPr>
        <w:t>يُحتَمَلُ</w:t>
      </w:r>
      <w:r w:rsidR="00791FCB" w:rsidRPr="00791FCB">
        <w:rPr>
          <w:b/>
          <w:bCs/>
          <w:rtl/>
        </w:rPr>
        <w:t xml:space="preserve"> </w:t>
      </w:r>
      <w:r w:rsidR="00791FCB" w:rsidRPr="00791FCB">
        <w:rPr>
          <w:rFonts w:hint="cs"/>
          <w:b/>
          <w:bCs/>
          <w:rtl/>
        </w:rPr>
        <w:t>في</w:t>
      </w:r>
      <w:r w:rsidR="00791FCB" w:rsidRPr="00791FCB">
        <w:rPr>
          <w:b/>
          <w:bCs/>
          <w:rtl/>
        </w:rPr>
        <w:t xml:space="preserve"> </w:t>
      </w:r>
      <w:r w:rsidR="00791FCB" w:rsidRPr="00791FCB">
        <w:rPr>
          <w:rFonts w:hint="cs"/>
          <w:b/>
          <w:bCs/>
          <w:rtl/>
        </w:rPr>
        <w:t>العقودِ</w:t>
      </w:r>
      <w:r w:rsidRPr="00CD5A9E">
        <w:rPr>
          <w:rFonts w:hint="cs"/>
          <w:b/>
          <w:bCs/>
          <w:rtl/>
        </w:rPr>
        <w:t xml:space="preserve"> .</w:t>
      </w:r>
      <w:r>
        <w:rPr>
          <w:rFonts w:hint="cs"/>
          <w:rtl/>
        </w:rPr>
        <w:t xml:space="preserve"> وفيه خمسة مطالب: </w:t>
      </w:r>
    </w:p>
    <w:p w:rsidR="00632E54" w:rsidRPr="00723850" w:rsidRDefault="00632E54" w:rsidP="00632E54">
      <w:pPr>
        <w:pStyle w:val="a0"/>
        <w:rPr>
          <w:rtl/>
        </w:rPr>
      </w:pPr>
      <w:r>
        <w:rPr>
          <w:rFonts w:hint="cs"/>
          <w:rtl/>
        </w:rPr>
        <w:t>المطلب الأول</w:t>
      </w:r>
      <w:r w:rsidRPr="00723850">
        <w:rPr>
          <w:rtl/>
        </w:rPr>
        <w:t>: صيغ القاعدة.</w:t>
      </w:r>
    </w:p>
    <w:p w:rsidR="00632E54" w:rsidRPr="00723850" w:rsidRDefault="00632E54" w:rsidP="00632E54">
      <w:pPr>
        <w:pStyle w:val="a0"/>
        <w:rPr>
          <w:rtl/>
        </w:rPr>
      </w:pPr>
      <w:r>
        <w:rPr>
          <w:rFonts w:hint="cs"/>
          <w:rtl/>
        </w:rPr>
        <w:t>المطلب ال</w:t>
      </w:r>
      <w:r>
        <w:rPr>
          <w:rtl/>
        </w:rPr>
        <w:t>ثاني</w:t>
      </w:r>
      <w:r w:rsidRPr="00723850">
        <w:rPr>
          <w:rtl/>
        </w:rPr>
        <w:t>: معنى القاعدة.</w:t>
      </w:r>
    </w:p>
    <w:p w:rsidR="007C4569" w:rsidRPr="00723850" w:rsidRDefault="00632E54" w:rsidP="00632E54">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Default="007C4569" w:rsidP="00791FCB">
      <w:pPr>
        <w:pStyle w:val="a0"/>
        <w:rPr>
          <w:rtl/>
        </w:rPr>
      </w:pPr>
      <w:r w:rsidRPr="00CD5A9E">
        <w:rPr>
          <w:rFonts w:hint="cs"/>
          <w:b/>
          <w:bCs/>
          <w:rtl/>
        </w:rPr>
        <w:t xml:space="preserve">المبحث الرابع والأربعون : </w:t>
      </w:r>
      <w:r w:rsidR="00791FCB" w:rsidRPr="00791FCB">
        <w:rPr>
          <w:rFonts w:hint="cs"/>
          <w:b/>
          <w:bCs/>
          <w:rtl/>
        </w:rPr>
        <w:t>كلُ</w:t>
      </w:r>
      <w:r w:rsidR="00791FCB" w:rsidRPr="00791FCB">
        <w:rPr>
          <w:b/>
          <w:bCs/>
          <w:rtl/>
        </w:rPr>
        <w:t xml:space="preserve"> </w:t>
      </w:r>
      <w:r w:rsidR="00791FCB" w:rsidRPr="00791FCB">
        <w:rPr>
          <w:rFonts w:hint="cs"/>
          <w:b/>
          <w:bCs/>
          <w:rtl/>
        </w:rPr>
        <w:t>ما</w:t>
      </w:r>
      <w:r w:rsidR="00791FCB" w:rsidRPr="00791FCB">
        <w:rPr>
          <w:b/>
          <w:bCs/>
          <w:rtl/>
        </w:rPr>
        <w:t xml:space="preserve"> </w:t>
      </w:r>
      <w:r w:rsidR="00791FCB" w:rsidRPr="00791FCB">
        <w:rPr>
          <w:rFonts w:hint="cs"/>
          <w:b/>
          <w:bCs/>
          <w:rtl/>
        </w:rPr>
        <w:t>فيهِ</w:t>
      </w:r>
      <w:r w:rsidR="00791FCB" w:rsidRPr="00791FCB">
        <w:rPr>
          <w:b/>
          <w:bCs/>
          <w:rtl/>
        </w:rPr>
        <w:t xml:space="preserve"> </w:t>
      </w:r>
      <w:r w:rsidR="00791FCB" w:rsidRPr="00791FCB">
        <w:rPr>
          <w:rFonts w:hint="cs"/>
          <w:b/>
          <w:bCs/>
          <w:rtl/>
        </w:rPr>
        <w:t>إِضرارٌ</w:t>
      </w:r>
      <w:r w:rsidR="00791FCB" w:rsidRPr="00791FCB">
        <w:rPr>
          <w:b/>
          <w:bCs/>
          <w:rtl/>
        </w:rPr>
        <w:t xml:space="preserve"> </w:t>
      </w:r>
      <w:r w:rsidR="00791FCB" w:rsidRPr="00791FCB">
        <w:rPr>
          <w:rFonts w:hint="cs"/>
          <w:b/>
          <w:bCs/>
          <w:rtl/>
        </w:rPr>
        <w:t>من</w:t>
      </w:r>
      <w:r w:rsidR="00791FCB" w:rsidRPr="00791FCB">
        <w:rPr>
          <w:b/>
          <w:bCs/>
          <w:rtl/>
        </w:rPr>
        <w:t xml:space="preserve"> </w:t>
      </w:r>
      <w:r w:rsidR="00791FCB" w:rsidRPr="00791FCB">
        <w:rPr>
          <w:rFonts w:hint="cs"/>
          <w:b/>
          <w:bCs/>
          <w:rtl/>
        </w:rPr>
        <w:t>العبدِ</w:t>
      </w:r>
      <w:r w:rsidR="00791FCB" w:rsidRPr="00791FCB">
        <w:rPr>
          <w:b/>
          <w:bCs/>
          <w:rtl/>
        </w:rPr>
        <w:t xml:space="preserve"> </w:t>
      </w:r>
      <w:r w:rsidR="00791FCB" w:rsidRPr="00791FCB">
        <w:rPr>
          <w:rFonts w:hint="cs"/>
          <w:b/>
          <w:bCs/>
          <w:rtl/>
        </w:rPr>
        <w:t>بنفسهِ</w:t>
      </w:r>
      <w:r w:rsidR="00791FCB" w:rsidRPr="00791FCB">
        <w:rPr>
          <w:b/>
          <w:bCs/>
          <w:rtl/>
        </w:rPr>
        <w:t xml:space="preserve"> </w:t>
      </w:r>
      <w:r w:rsidR="00791FCB" w:rsidRPr="00791FCB">
        <w:rPr>
          <w:rFonts w:hint="cs"/>
          <w:b/>
          <w:bCs/>
          <w:rtl/>
        </w:rPr>
        <w:t>فهو</w:t>
      </w:r>
      <w:r w:rsidR="00791FCB" w:rsidRPr="00791FCB">
        <w:rPr>
          <w:b/>
          <w:bCs/>
          <w:rtl/>
        </w:rPr>
        <w:t xml:space="preserve"> </w:t>
      </w:r>
      <w:r w:rsidR="00791FCB" w:rsidRPr="00791FCB">
        <w:rPr>
          <w:rFonts w:hint="cs"/>
          <w:b/>
          <w:bCs/>
          <w:rtl/>
        </w:rPr>
        <w:t>منهيٌ</w:t>
      </w:r>
      <w:r w:rsidR="00791FCB" w:rsidRPr="00791FCB">
        <w:rPr>
          <w:b/>
          <w:bCs/>
          <w:rtl/>
        </w:rPr>
        <w:t xml:space="preserve"> </w:t>
      </w:r>
      <w:r w:rsidR="00791FCB" w:rsidRPr="00791FCB">
        <w:rPr>
          <w:rFonts w:hint="cs"/>
          <w:b/>
          <w:bCs/>
          <w:rtl/>
        </w:rPr>
        <w:t>عنهُ</w:t>
      </w:r>
      <w:r w:rsidRPr="00CD5A9E">
        <w:rPr>
          <w:rFonts w:hint="cs"/>
          <w:b/>
          <w:bCs/>
          <w:rtl/>
        </w:rPr>
        <w:t xml:space="preserve"> .</w:t>
      </w:r>
      <w:r>
        <w:rPr>
          <w:rFonts w:hint="cs"/>
          <w:rtl/>
        </w:rPr>
        <w:t xml:space="preserve"> وفيه خمسة مطالب :</w:t>
      </w:r>
    </w:p>
    <w:p w:rsidR="00632E54" w:rsidRPr="00723850" w:rsidRDefault="00632E54" w:rsidP="00632E54">
      <w:pPr>
        <w:pStyle w:val="a0"/>
        <w:rPr>
          <w:rtl/>
        </w:rPr>
      </w:pPr>
      <w:r>
        <w:rPr>
          <w:rFonts w:hint="cs"/>
          <w:rtl/>
        </w:rPr>
        <w:t>المطلب الأول</w:t>
      </w:r>
      <w:r w:rsidRPr="00723850">
        <w:rPr>
          <w:rtl/>
        </w:rPr>
        <w:t>: صيغ القاعدة.</w:t>
      </w:r>
    </w:p>
    <w:p w:rsidR="00632E54" w:rsidRPr="00723850" w:rsidRDefault="00632E54" w:rsidP="00632E54">
      <w:pPr>
        <w:pStyle w:val="a0"/>
        <w:rPr>
          <w:rtl/>
        </w:rPr>
      </w:pPr>
      <w:r>
        <w:rPr>
          <w:rFonts w:hint="cs"/>
          <w:rtl/>
        </w:rPr>
        <w:t>المطلب ال</w:t>
      </w:r>
      <w:r>
        <w:rPr>
          <w:rtl/>
        </w:rPr>
        <w:t>ثاني</w:t>
      </w:r>
      <w:r w:rsidRPr="00723850">
        <w:rPr>
          <w:rtl/>
        </w:rPr>
        <w:t>: معنى القاعدة.</w:t>
      </w:r>
    </w:p>
    <w:p w:rsidR="007C4569" w:rsidRPr="00723850" w:rsidRDefault="00632E54" w:rsidP="00632E54">
      <w:pPr>
        <w:pStyle w:val="a0"/>
        <w:rPr>
          <w:rtl/>
        </w:rPr>
      </w:pPr>
      <w:r>
        <w:rPr>
          <w:rFonts w:hint="cs"/>
          <w:rtl/>
        </w:rPr>
        <w:t>المطلب ال</w:t>
      </w:r>
      <w:r>
        <w:rPr>
          <w:rtl/>
        </w:rPr>
        <w:t>ثالث</w:t>
      </w:r>
      <w:r w:rsidRPr="00723850">
        <w:rPr>
          <w:rtl/>
        </w:rPr>
        <w:t>: دليل القاعدة.</w:t>
      </w:r>
    </w:p>
    <w:p w:rsidR="007C4569" w:rsidRPr="00723850" w:rsidRDefault="007C4569" w:rsidP="007C4569">
      <w:pPr>
        <w:pStyle w:val="a0"/>
        <w:rPr>
          <w:rtl/>
        </w:rPr>
      </w:pPr>
      <w:r>
        <w:rPr>
          <w:rFonts w:hint="cs"/>
          <w:rtl/>
        </w:rPr>
        <w:lastRenderedPageBreak/>
        <w:t>المطلب ال</w:t>
      </w:r>
      <w:r>
        <w:rPr>
          <w:rtl/>
        </w:rPr>
        <w:t>رابع</w:t>
      </w:r>
      <w:r w:rsidRPr="00723850">
        <w:rPr>
          <w:rtl/>
        </w:rPr>
        <w:t>: دراسة القاعدة.</w:t>
      </w:r>
    </w:p>
    <w:p w:rsidR="007C4569" w:rsidRDefault="007C4569" w:rsidP="007C4569">
      <w:pPr>
        <w:pStyle w:val="a0"/>
        <w:rPr>
          <w:rtl/>
        </w:rPr>
      </w:pPr>
      <w:r>
        <w:rPr>
          <w:rFonts w:hint="cs"/>
          <w:rtl/>
        </w:rPr>
        <w:t>المطلب ال</w:t>
      </w:r>
      <w:r>
        <w:rPr>
          <w:rtl/>
        </w:rPr>
        <w:t>خامس: ذ</w:t>
      </w:r>
      <w:r>
        <w:rPr>
          <w:rFonts w:hint="cs"/>
          <w:rtl/>
        </w:rPr>
        <w:t>ك</w:t>
      </w:r>
      <w:r>
        <w:rPr>
          <w:rtl/>
        </w:rPr>
        <w:t xml:space="preserve">ر فروع </w:t>
      </w:r>
      <w:r w:rsidRPr="00723850">
        <w:rPr>
          <w:rtl/>
        </w:rPr>
        <w:t>فقهية</w:t>
      </w:r>
      <w:r>
        <w:rPr>
          <w:rFonts w:hint="cs"/>
          <w:rtl/>
        </w:rPr>
        <w:t xml:space="preserve"> مندرجة تحت</w:t>
      </w:r>
      <w:r>
        <w:rPr>
          <w:rtl/>
        </w:rPr>
        <w:t xml:space="preserve"> </w:t>
      </w:r>
      <w:r>
        <w:rPr>
          <w:rFonts w:hint="cs"/>
          <w:rtl/>
        </w:rPr>
        <w:t>ا</w:t>
      </w:r>
      <w:r>
        <w:rPr>
          <w:rtl/>
        </w:rPr>
        <w:t>لقاعدة</w:t>
      </w:r>
      <w:r>
        <w:rPr>
          <w:rFonts w:hint="cs"/>
          <w:rtl/>
        </w:rPr>
        <w:t xml:space="preserve"> .</w:t>
      </w:r>
    </w:p>
    <w:p w:rsidR="007C4569" w:rsidRDefault="007C4569" w:rsidP="007C4569">
      <w:pPr>
        <w:pStyle w:val="a0"/>
        <w:rPr>
          <w:rtl/>
        </w:rPr>
      </w:pPr>
    </w:p>
    <w:p w:rsidR="007C4569" w:rsidRDefault="007C4569" w:rsidP="004119E5">
      <w:pPr>
        <w:pStyle w:val="a0"/>
        <w:rPr>
          <w:rtl/>
        </w:rPr>
      </w:pPr>
      <w:r>
        <w:rPr>
          <w:rFonts w:hint="cs"/>
          <w:b/>
          <w:bCs/>
          <w:rtl/>
        </w:rPr>
        <w:t xml:space="preserve"> </w:t>
      </w:r>
      <w:r w:rsidRPr="00067CB9">
        <w:rPr>
          <w:rFonts w:hint="cs"/>
          <w:b/>
          <w:bCs/>
          <w:rtl/>
        </w:rPr>
        <w:t>الخاتم</w:t>
      </w:r>
      <w:r>
        <w:rPr>
          <w:rFonts w:hint="cs"/>
          <w:b/>
          <w:bCs/>
          <w:rtl/>
        </w:rPr>
        <w:t xml:space="preserve">ة : </w:t>
      </w:r>
      <w:r w:rsidRPr="00067CB9">
        <w:rPr>
          <w:rFonts w:hint="cs"/>
          <w:b/>
          <w:bCs/>
          <w:rtl/>
        </w:rPr>
        <w:t xml:space="preserve"> </w:t>
      </w:r>
      <w:r>
        <w:rPr>
          <w:rFonts w:hint="cs"/>
          <w:rtl/>
        </w:rPr>
        <w:t>ذكر</w:t>
      </w:r>
      <w:r w:rsidR="004119E5">
        <w:rPr>
          <w:rFonts w:hint="cs"/>
          <w:rtl/>
        </w:rPr>
        <w:t>ت</w:t>
      </w:r>
      <w:r>
        <w:rPr>
          <w:rFonts w:hint="cs"/>
          <w:rtl/>
        </w:rPr>
        <w:t xml:space="preserve"> فيها أهم نتائج البحث وتوصياته .</w:t>
      </w:r>
    </w:p>
    <w:p w:rsidR="007C4569" w:rsidRDefault="007C4569" w:rsidP="007C4569">
      <w:pPr>
        <w:pStyle w:val="a0"/>
        <w:rPr>
          <w:rtl/>
        </w:rPr>
      </w:pPr>
      <w:r>
        <w:rPr>
          <w:rFonts w:hint="cs"/>
          <w:b/>
          <w:bCs/>
          <w:rtl/>
        </w:rPr>
        <w:t xml:space="preserve">الفهارس : </w:t>
      </w:r>
      <w:r>
        <w:rPr>
          <w:rFonts w:hint="cs"/>
          <w:rtl/>
        </w:rPr>
        <w:t xml:space="preserve"> وتشتمل على: </w:t>
      </w:r>
    </w:p>
    <w:p w:rsidR="007C4569" w:rsidRDefault="007C4569" w:rsidP="004A395B">
      <w:pPr>
        <w:pStyle w:val="a0"/>
        <w:widowControl/>
        <w:numPr>
          <w:ilvl w:val="0"/>
          <w:numId w:val="107"/>
        </w:numPr>
        <w:spacing w:before="0" w:line="240" w:lineRule="auto"/>
      </w:pPr>
      <w:r>
        <w:rPr>
          <w:rFonts w:hint="cs"/>
          <w:rtl/>
        </w:rPr>
        <w:t>فهرس الآيات القرآنية مرتبة حسب المصحف الشريف .</w:t>
      </w:r>
    </w:p>
    <w:p w:rsidR="007C4569" w:rsidRDefault="007C4569" w:rsidP="004A395B">
      <w:pPr>
        <w:pStyle w:val="a0"/>
        <w:widowControl/>
        <w:numPr>
          <w:ilvl w:val="0"/>
          <w:numId w:val="107"/>
        </w:numPr>
        <w:spacing w:before="0" w:line="240" w:lineRule="auto"/>
        <w:rPr>
          <w:rtl/>
        </w:rPr>
      </w:pPr>
      <w:r>
        <w:rPr>
          <w:rFonts w:hint="cs"/>
          <w:rtl/>
        </w:rPr>
        <w:t>فهرس الأحاديث مرتبة حسب الحروف الهجائية  .</w:t>
      </w:r>
    </w:p>
    <w:p w:rsidR="007C4569" w:rsidRDefault="007C4569" w:rsidP="004A395B">
      <w:pPr>
        <w:pStyle w:val="a0"/>
        <w:widowControl/>
        <w:numPr>
          <w:ilvl w:val="0"/>
          <w:numId w:val="107"/>
        </w:numPr>
        <w:spacing w:before="0" w:line="240" w:lineRule="auto"/>
      </w:pPr>
      <w:r>
        <w:rPr>
          <w:rFonts w:hint="cs"/>
          <w:rtl/>
        </w:rPr>
        <w:t xml:space="preserve">فهرس الآثار مرتبة حسب الحروف الهجائية . </w:t>
      </w:r>
    </w:p>
    <w:p w:rsidR="007C4569" w:rsidRDefault="007C4569" w:rsidP="004A395B">
      <w:pPr>
        <w:pStyle w:val="a0"/>
        <w:widowControl/>
        <w:numPr>
          <w:ilvl w:val="0"/>
          <w:numId w:val="107"/>
        </w:numPr>
        <w:spacing w:before="0" w:line="240" w:lineRule="auto"/>
      </w:pPr>
      <w:r>
        <w:rPr>
          <w:rFonts w:hint="cs"/>
          <w:rtl/>
        </w:rPr>
        <w:t xml:space="preserve">فهرس الكلمات الغريبة . </w:t>
      </w:r>
    </w:p>
    <w:p w:rsidR="007C4569" w:rsidRDefault="007C4569" w:rsidP="004A395B">
      <w:pPr>
        <w:pStyle w:val="a0"/>
        <w:widowControl/>
        <w:numPr>
          <w:ilvl w:val="0"/>
          <w:numId w:val="107"/>
        </w:numPr>
        <w:spacing w:before="0" w:line="240" w:lineRule="auto"/>
      </w:pPr>
      <w:r>
        <w:rPr>
          <w:rFonts w:hint="cs"/>
          <w:rtl/>
        </w:rPr>
        <w:t>فهرس المصطلحات العلمية .</w:t>
      </w:r>
    </w:p>
    <w:p w:rsidR="007C4569" w:rsidRDefault="007C4569" w:rsidP="004A395B">
      <w:pPr>
        <w:pStyle w:val="a0"/>
        <w:widowControl/>
        <w:numPr>
          <w:ilvl w:val="0"/>
          <w:numId w:val="107"/>
        </w:numPr>
        <w:spacing w:before="0" w:line="240" w:lineRule="auto"/>
      </w:pPr>
      <w:r>
        <w:rPr>
          <w:rFonts w:hint="cs"/>
          <w:rtl/>
        </w:rPr>
        <w:t xml:space="preserve"> فهرس الأعلام الوارد ذكرهم في ثنايا البحث .</w:t>
      </w:r>
    </w:p>
    <w:p w:rsidR="007C4569" w:rsidRDefault="00CD6074" w:rsidP="004A395B">
      <w:pPr>
        <w:pStyle w:val="a0"/>
        <w:widowControl/>
        <w:numPr>
          <w:ilvl w:val="0"/>
          <w:numId w:val="107"/>
        </w:numPr>
        <w:spacing w:before="0" w:line="240" w:lineRule="auto"/>
      </w:pPr>
      <w:r>
        <w:rPr>
          <w:rFonts w:hint="cs"/>
          <w:rtl/>
        </w:rPr>
        <w:t xml:space="preserve">ثبت </w:t>
      </w:r>
      <w:r w:rsidR="007C4569">
        <w:rPr>
          <w:rFonts w:hint="cs"/>
          <w:rtl/>
        </w:rPr>
        <w:t>المصادر</w:t>
      </w:r>
      <w:r>
        <w:rPr>
          <w:rFonts w:hint="cs"/>
          <w:rtl/>
        </w:rPr>
        <w:t xml:space="preserve"> والمراجع </w:t>
      </w:r>
      <w:r w:rsidR="007C4569">
        <w:rPr>
          <w:rFonts w:hint="cs"/>
          <w:rtl/>
        </w:rPr>
        <w:t>.</w:t>
      </w:r>
    </w:p>
    <w:p w:rsidR="007C4569" w:rsidRDefault="007C4569" w:rsidP="004119E5">
      <w:pPr>
        <w:pStyle w:val="a0"/>
        <w:widowControl/>
        <w:numPr>
          <w:ilvl w:val="0"/>
          <w:numId w:val="107"/>
        </w:numPr>
        <w:spacing w:before="0" w:line="240" w:lineRule="auto"/>
        <w:rPr>
          <w:rFonts w:hint="cs"/>
        </w:rPr>
      </w:pPr>
      <w:r>
        <w:rPr>
          <w:rFonts w:hint="cs"/>
          <w:rtl/>
        </w:rPr>
        <w:t>فهرس الموضوعات.</w:t>
      </w:r>
      <w:r w:rsidR="003D0F86">
        <w:rPr>
          <w:rFonts w:hint="cs"/>
          <w:rtl/>
        </w:rPr>
        <w:t xml:space="preserve">  </w:t>
      </w:r>
    </w:p>
    <w:p w:rsidR="00667D56" w:rsidRDefault="00667D56" w:rsidP="00667D56">
      <w:pPr>
        <w:pStyle w:val="a0"/>
        <w:widowControl/>
        <w:spacing w:before="0" w:line="240" w:lineRule="auto"/>
        <w:ind w:left="1469"/>
        <w:rPr>
          <w:rFonts w:hint="cs"/>
          <w:rtl/>
        </w:rPr>
      </w:pPr>
    </w:p>
    <w:p w:rsidR="00667D56" w:rsidRDefault="00667D56" w:rsidP="00667D56">
      <w:pPr>
        <w:pStyle w:val="a0"/>
        <w:widowControl/>
        <w:spacing w:before="0" w:line="240" w:lineRule="auto"/>
        <w:ind w:left="1469"/>
        <w:rPr>
          <w:rFonts w:hint="cs"/>
          <w:rtl/>
        </w:rPr>
      </w:pPr>
    </w:p>
    <w:p w:rsidR="00667D56" w:rsidRDefault="00667D56" w:rsidP="00667D56">
      <w:pPr>
        <w:pStyle w:val="a0"/>
        <w:widowControl/>
        <w:spacing w:before="0" w:line="240" w:lineRule="auto"/>
        <w:ind w:left="1469"/>
        <w:rPr>
          <w:rtl/>
        </w:rPr>
      </w:pPr>
    </w:p>
    <w:p w:rsidR="007C4569" w:rsidRPr="001D3D2D" w:rsidRDefault="007C4569" w:rsidP="007C4569">
      <w:pPr>
        <w:pStyle w:val="a0"/>
        <w:rPr>
          <w:b/>
          <w:bCs/>
          <w:rtl/>
        </w:rPr>
      </w:pPr>
      <w:r w:rsidRPr="001D3D2D">
        <w:rPr>
          <w:b/>
          <w:bCs/>
          <w:rtl/>
        </w:rPr>
        <w:t>منهج البحث:</w:t>
      </w:r>
      <w:r w:rsidRPr="001D3D2D">
        <w:rPr>
          <w:rFonts w:hint="cs"/>
          <w:b/>
          <w:bCs/>
          <w:rtl/>
        </w:rPr>
        <w:t xml:space="preserve"> </w:t>
      </w:r>
    </w:p>
    <w:p w:rsidR="007C4569" w:rsidRDefault="007C4569" w:rsidP="007C4569">
      <w:pPr>
        <w:pStyle w:val="a0"/>
        <w:rPr>
          <w:rtl/>
        </w:rPr>
      </w:pPr>
      <w:r>
        <w:rPr>
          <w:rFonts w:hint="cs"/>
          <w:rtl/>
        </w:rPr>
        <w:t xml:space="preserve"> </w:t>
      </w:r>
      <w:r w:rsidR="004119E5">
        <w:rPr>
          <w:rFonts w:hint="cs"/>
          <w:rtl/>
        </w:rPr>
        <w:t xml:space="preserve">والمنهج الذي </w:t>
      </w:r>
      <w:r>
        <w:rPr>
          <w:rFonts w:hint="cs"/>
          <w:rtl/>
        </w:rPr>
        <w:t>سير</w:t>
      </w:r>
      <w:r w:rsidR="004119E5">
        <w:rPr>
          <w:rFonts w:hint="cs"/>
          <w:rtl/>
        </w:rPr>
        <w:t>ت</w:t>
      </w:r>
      <w:r>
        <w:rPr>
          <w:rFonts w:hint="cs"/>
          <w:rtl/>
        </w:rPr>
        <w:t xml:space="preserve"> عليه في هذا البحث على النحو التالي :</w:t>
      </w:r>
    </w:p>
    <w:p w:rsidR="007C4569" w:rsidRPr="00723850" w:rsidRDefault="007C4569" w:rsidP="004A395B">
      <w:pPr>
        <w:pStyle w:val="a0"/>
        <w:widowControl/>
        <w:numPr>
          <w:ilvl w:val="0"/>
          <w:numId w:val="108"/>
        </w:numPr>
        <w:spacing w:before="0" w:line="240" w:lineRule="auto"/>
        <w:rPr>
          <w:rtl/>
        </w:rPr>
      </w:pPr>
      <w:r>
        <w:rPr>
          <w:rFonts w:hint="cs"/>
          <w:rtl/>
        </w:rPr>
        <w:t>جمع</w:t>
      </w:r>
      <w:r w:rsidR="004119E5">
        <w:rPr>
          <w:rFonts w:hint="cs"/>
          <w:rtl/>
        </w:rPr>
        <w:t>ت</w:t>
      </w:r>
      <w:r>
        <w:rPr>
          <w:rFonts w:hint="cs"/>
          <w:rtl/>
        </w:rPr>
        <w:t xml:space="preserve"> القواعد الفقهية من الكتب المعتمدة . </w:t>
      </w:r>
    </w:p>
    <w:p w:rsidR="007C4569" w:rsidRDefault="004119E5" w:rsidP="004A395B">
      <w:pPr>
        <w:pStyle w:val="a0"/>
        <w:widowControl/>
        <w:numPr>
          <w:ilvl w:val="0"/>
          <w:numId w:val="108"/>
        </w:numPr>
        <w:spacing w:before="0" w:line="240" w:lineRule="auto"/>
      </w:pPr>
      <w:r>
        <w:rPr>
          <w:rFonts w:hint="cs"/>
          <w:rtl/>
        </w:rPr>
        <w:lastRenderedPageBreak/>
        <w:t>قمت بتوثيق</w:t>
      </w:r>
      <w:r w:rsidR="007C4569" w:rsidRPr="00723850">
        <w:rPr>
          <w:rtl/>
        </w:rPr>
        <w:t xml:space="preserve"> القواعد الفقهية الواردة في أثناء هذا البحث أصالة أو عرضا من كتب القواعد الفقهية.</w:t>
      </w:r>
    </w:p>
    <w:p w:rsidR="007C4569" w:rsidRDefault="004119E5" w:rsidP="004A395B">
      <w:pPr>
        <w:pStyle w:val="a0"/>
        <w:widowControl/>
        <w:numPr>
          <w:ilvl w:val="0"/>
          <w:numId w:val="108"/>
        </w:numPr>
        <w:spacing w:before="0" w:line="240" w:lineRule="auto"/>
      </w:pPr>
      <w:r>
        <w:rPr>
          <w:rtl/>
        </w:rPr>
        <w:t>اعتم</w:t>
      </w:r>
      <w:r w:rsidR="007C4569" w:rsidRPr="00723850">
        <w:rPr>
          <w:rtl/>
        </w:rPr>
        <w:t>د</w:t>
      </w:r>
      <w:r>
        <w:rPr>
          <w:rFonts w:hint="cs"/>
          <w:rtl/>
        </w:rPr>
        <w:t>ت</w:t>
      </w:r>
      <w:r w:rsidR="007C4569" w:rsidRPr="00723850">
        <w:rPr>
          <w:rtl/>
        </w:rPr>
        <w:t xml:space="preserve"> ع</w:t>
      </w:r>
      <w:r w:rsidR="007C4569">
        <w:rPr>
          <w:rtl/>
        </w:rPr>
        <w:t>لى أمهات المصادر والمراجع الأص</w:t>
      </w:r>
      <w:r w:rsidR="007C4569">
        <w:rPr>
          <w:rFonts w:hint="cs"/>
          <w:rtl/>
        </w:rPr>
        <w:t>ي</w:t>
      </w:r>
      <w:r w:rsidR="007C4569">
        <w:rPr>
          <w:rtl/>
        </w:rPr>
        <w:t>ل</w:t>
      </w:r>
      <w:r w:rsidR="007C4569" w:rsidRPr="00723850">
        <w:rPr>
          <w:rtl/>
        </w:rPr>
        <w:t>ة في التحرير والتوثيق.</w:t>
      </w:r>
    </w:p>
    <w:p w:rsidR="007C4569" w:rsidRDefault="007C4569" w:rsidP="004A395B">
      <w:pPr>
        <w:pStyle w:val="a0"/>
        <w:widowControl/>
        <w:numPr>
          <w:ilvl w:val="0"/>
          <w:numId w:val="108"/>
        </w:numPr>
        <w:spacing w:before="0" w:line="240" w:lineRule="auto"/>
      </w:pPr>
      <w:r>
        <w:rPr>
          <w:rFonts w:hint="cs"/>
          <w:rtl/>
        </w:rPr>
        <w:t>جعلت الضابط في جمع المادة العلمية ذكر كل القواعد المتضمنة للضرورة ، سواء كانت هذه القواعد ذاكرة لأحكام الضرورة أو مقيدة لها .</w:t>
      </w:r>
    </w:p>
    <w:p w:rsidR="007C4569" w:rsidRPr="00723850" w:rsidRDefault="004119E5" w:rsidP="004A395B">
      <w:pPr>
        <w:pStyle w:val="a0"/>
        <w:widowControl/>
        <w:numPr>
          <w:ilvl w:val="0"/>
          <w:numId w:val="108"/>
        </w:numPr>
        <w:spacing w:before="0" w:line="240" w:lineRule="auto"/>
        <w:rPr>
          <w:rtl/>
        </w:rPr>
      </w:pPr>
      <w:r>
        <w:rPr>
          <w:rFonts w:hint="cs"/>
          <w:rtl/>
        </w:rPr>
        <w:t>ا</w:t>
      </w:r>
      <w:r w:rsidR="007C4569" w:rsidRPr="00723850">
        <w:rPr>
          <w:rtl/>
        </w:rPr>
        <w:t>تبع</w:t>
      </w:r>
      <w:r>
        <w:rPr>
          <w:rFonts w:hint="cs"/>
          <w:rtl/>
        </w:rPr>
        <w:t>ت</w:t>
      </w:r>
      <w:r w:rsidR="007C4569" w:rsidRPr="00723850">
        <w:rPr>
          <w:rtl/>
        </w:rPr>
        <w:t xml:space="preserve"> في دراسة القواعد الفقهية المنهج التالي:</w:t>
      </w:r>
    </w:p>
    <w:p w:rsidR="007C4569" w:rsidRPr="001D3D2D" w:rsidRDefault="007C4569" w:rsidP="007C4569">
      <w:pPr>
        <w:pStyle w:val="a0"/>
        <w:rPr>
          <w:rtl/>
        </w:rPr>
      </w:pPr>
      <w:r w:rsidRPr="001D3D2D">
        <w:rPr>
          <w:rtl/>
        </w:rPr>
        <w:t xml:space="preserve"> أولا: ذكر صيغ القاعدة.</w:t>
      </w:r>
    </w:p>
    <w:p w:rsidR="007C4569" w:rsidRPr="001D3D2D" w:rsidRDefault="007C4569" w:rsidP="007C4569">
      <w:pPr>
        <w:pStyle w:val="a0"/>
        <w:rPr>
          <w:rtl/>
        </w:rPr>
      </w:pPr>
      <w:r w:rsidRPr="001D3D2D">
        <w:rPr>
          <w:rtl/>
        </w:rPr>
        <w:t>ثانيا: ذكر معنى القاعدة.</w:t>
      </w:r>
    </w:p>
    <w:p w:rsidR="007C4569" w:rsidRPr="001D3D2D" w:rsidRDefault="007C4569" w:rsidP="007C4569">
      <w:pPr>
        <w:pStyle w:val="a0"/>
        <w:rPr>
          <w:rtl/>
        </w:rPr>
      </w:pPr>
      <w:r w:rsidRPr="001D3D2D">
        <w:rPr>
          <w:rtl/>
        </w:rPr>
        <w:t>ثالثا: ذكر دليل القاعدة.</w:t>
      </w:r>
    </w:p>
    <w:p w:rsidR="007C4569" w:rsidRPr="001D3D2D" w:rsidRDefault="007C4569" w:rsidP="004119E5">
      <w:pPr>
        <w:pStyle w:val="a0"/>
        <w:rPr>
          <w:rtl/>
        </w:rPr>
      </w:pPr>
      <w:r w:rsidRPr="001D3D2D">
        <w:rPr>
          <w:rtl/>
        </w:rPr>
        <w:t>رابعا: دراسة القاعدة</w:t>
      </w:r>
      <w:r w:rsidR="004119E5">
        <w:rPr>
          <w:rFonts w:hint="cs"/>
          <w:rtl/>
        </w:rPr>
        <w:t xml:space="preserve"> ، ببيان وجه </w:t>
      </w:r>
      <w:proofErr w:type="spellStart"/>
      <w:r w:rsidR="004119E5">
        <w:rPr>
          <w:rFonts w:hint="cs"/>
          <w:rtl/>
        </w:rPr>
        <w:t>اندراجها</w:t>
      </w:r>
      <w:proofErr w:type="spellEnd"/>
      <w:r w:rsidR="004119E5">
        <w:rPr>
          <w:rFonts w:hint="cs"/>
          <w:rtl/>
        </w:rPr>
        <w:t xml:space="preserve"> </w:t>
      </w:r>
      <w:r>
        <w:rPr>
          <w:rFonts w:hint="cs"/>
          <w:rtl/>
        </w:rPr>
        <w:t xml:space="preserve">في هذا البحث ، وبيان حالها هل هي قاعدة أم ضابط  </w:t>
      </w:r>
      <w:r w:rsidRPr="001D3D2D">
        <w:rPr>
          <w:rtl/>
        </w:rPr>
        <w:t>.</w:t>
      </w:r>
    </w:p>
    <w:p w:rsidR="007C4569" w:rsidRPr="001D3D2D" w:rsidRDefault="007C4569" w:rsidP="007C4569">
      <w:pPr>
        <w:pStyle w:val="a0"/>
        <w:rPr>
          <w:rtl/>
        </w:rPr>
      </w:pPr>
      <w:r w:rsidRPr="001D3D2D">
        <w:rPr>
          <w:rtl/>
        </w:rPr>
        <w:t xml:space="preserve">خامسا: ذكر فروع فقهية </w:t>
      </w:r>
      <w:r w:rsidRPr="001D3D2D">
        <w:rPr>
          <w:rFonts w:hint="cs"/>
          <w:rtl/>
        </w:rPr>
        <w:t>مندرجة تحت ا</w:t>
      </w:r>
      <w:r w:rsidRPr="001D3D2D">
        <w:rPr>
          <w:rtl/>
        </w:rPr>
        <w:t>لقاعدة</w:t>
      </w:r>
      <w:r w:rsidRPr="001D3D2D">
        <w:rPr>
          <w:rFonts w:hint="cs"/>
          <w:rtl/>
        </w:rPr>
        <w:t>، بما لا يقل عن خمسة فروع لكل قاعدة .</w:t>
      </w:r>
    </w:p>
    <w:p w:rsidR="007C4569" w:rsidRDefault="007C4569" w:rsidP="004A395B">
      <w:pPr>
        <w:pStyle w:val="a0"/>
        <w:widowControl/>
        <w:numPr>
          <w:ilvl w:val="0"/>
          <w:numId w:val="108"/>
        </w:numPr>
        <w:spacing w:before="0" w:line="240" w:lineRule="auto"/>
      </w:pPr>
      <w:r w:rsidRPr="00FF27EA">
        <w:rPr>
          <w:rtl/>
        </w:rPr>
        <w:t>عزو الآيات القرآنية المشار إليها, بذكر اسم السورة ورقم الآية, مع كتابتها بالرسم العثماني.</w:t>
      </w:r>
    </w:p>
    <w:p w:rsidR="007C4569" w:rsidRDefault="007C4569" w:rsidP="004A395B">
      <w:pPr>
        <w:pStyle w:val="a0"/>
        <w:widowControl/>
        <w:numPr>
          <w:ilvl w:val="0"/>
          <w:numId w:val="108"/>
        </w:numPr>
        <w:spacing w:before="0" w:line="240" w:lineRule="auto"/>
      </w:pPr>
      <w:r w:rsidRPr="00FF27EA">
        <w:rPr>
          <w:rtl/>
        </w:rPr>
        <w:t xml:space="preserve">تخريج الأحاديث النبوية والآثار, فإن كان الحديث أو الأثر في الصحيحين أو في أحدهما اكتفيت بذلك, فإن لم أجد خرّجته من السنن الأربعة, فإن لم أجده خرّجته من دواوين السنة الأخرى, مع </w:t>
      </w:r>
      <w:r w:rsidRPr="00FF27EA">
        <w:rPr>
          <w:rFonts w:hint="cs"/>
          <w:rtl/>
        </w:rPr>
        <w:t>بيان درجته معتمدا على الكتب التي اعتنت بذلك</w:t>
      </w:r>
      <w:r w:rsidRPr="00FF27EA">
        <w:rPr>
          <w:rtl/>
        </w:rPr>
        <w:t>.</w:t>
      </w:r>
    </w:p>
    <w:p w:rsidR="007C4569" w:rsidRDefault="007C4569" w:rsidP="004A395B">
      <w:pPr>
        <w:pStyle w:val="a0"/>
        <w:widowControl/>
        <w:numPr>
          <w:ilvl w:val="0"/>
          <w:numId w:val="108"/>
        </w:numPr>
        <w:spacing w:before="0" w:line="240" w:lineRule="auto"/>
      </w:pPr>
      <w:r w:rsidRPr="00FF27EA">
        <w:rPr>
          <w:rtl/>
        </w:rPr>
        <w:t xml:space="preserve"> </w:t>
      </w:r>
      <w:r w:rsidRPr="00A549C4">
        <w:rPr>
          <w:rtl/>
        </w:rPr>
        <w:t>شرح الألفاظ الغريبة التي تحتاج إلى بيان.</w:t>
      </w:r>
    </w:p>
    <w:p w:rsidR="007C4569" w:rsidRDefault="007C4569" w:rsidP="004A395B">
      <w:pPr>
        <w:pStyle w:val="a0"/>
        <w:widowControl/>
        <w:numPr>
          <w:ilvl w:val="0"/>
          <w:numId w:val="108"/>
        </w:numPr>
        <w:spacing w:before="0" w:line="240" w:lineRule="auto"/>
      </w:pPr>
      <w:r>
        <w:rPr>
          <w:rFonts w:hint="cs"/>
          <w:rtl/>
        </w:rPr>
        <w:t>شرح المصطلحات العلمية .</w:t>
      </w:r>
    </w:p>
    <w:p w:rsidR="007C4569" w:rsidRPr="00723850" w:rsidRDefault="007C4569" w:rsidP="004A395B">
      <w:pPr>
        <w:pStyle w:val="a0"/>
        <w:widowControl/>
        <w:numPr>
          <w:ilvl w:val="0"/>
          <w:numId w:val="108"/>
        </w:numPr>
        <w:spacing w:before="0" w:line="240" w:lineRule="auto"/>
        <w:rPr>
          <w:rtl/>
        </w:rPr>
      </w:pPr>
      <w:r w:rsidRPr="00723850">
        <w:rPr>
          <w:rtl/>
        </w:rPr>
        <w:t>ترجمت الأعلام الوارد ذكرهم في ثنايا البحث.</w:t>
      </w:r>
    </w:p>
    <w:p w:rsidR="007C4569" w:rsidRPr="00723850" w:rsidRDefault="007C4569" w:rsidP="004A395B">
      <w:pPr>
        <w:pStyle w:val="a0"/>
        <w:widowControl/>
        <w:numPr>
          <w:ilvl w:val="0"/>
          <w:numId w:val="108"/>
        </w:numPr>
        <w:spacing w:before="0" w:line="240" w:lineRule="auto"/>
        <w:rPr>
          <w:rtl/>
        </w:rPr>
      </w:pPr>
      <w:r w:rsidRPr="00723850">
        <w:rPr>
          <w:rtl/>
        </w:rPr>
        <w:lastRenderedPageBreak/>
        <w:t>العناية بقواعد اللغة العربية والإملاء وعلامات الترقيم.</w:t>
      </w:r>
    </w:p>
    <w:p w:rsidR="007C4569" w:rsidRDefault="007C4569" w:rsidP="004A395B">
      <w:pPr>
        <w:pStyle w:val="a0"/>
        <w:widowControl/>
        <w:numPr>
          <w:ilvl w:val="0"/>
          <w:numId w:val="108"/>
        </w:numPr>
        <w:spacing w:before="0" w:line="240" w:lineRule="auto"/>
      </w:pPr>
      <w:r w:rsidRPr="00723850">
        <w:rPr>
          <w:rtl/>
        </w:rPr>
        <w:t xml:space="preserve"> الخاتمة</w:t>
      </w:r>
      <w:r>
        <w:rPr>
          <w:rFonts w:hint="cs"/>
          <w:rtl/>
        </w:rPr>
        <w:t xml:space="preserve"> وهي تتضمن أ</w:t>
      </w:r>
      <w:r>
        <w:rPr>
          <w:rtl/>
        </w:rPr>
        <w:t xml:space="preserve">هم </w:t>
      </w:r>
      <w:r w:rsidRPr="00723850">
        <w:rPr>
          <w:rtl/>
        </w:rPr>
        <w:t xml:space="preserve">نتائج </w:t>
      </w:r>
      <w:r>
        <w:rPr>
          <w:rFonts w:hint="cs"/>
          <w:rtl/>
        </w:rPr>
        <w:t xml:space="preserve">البحث </w:t>
      </w:r>
      <w:r>
        <w:rPr>
          <w:rtl/>
        </w:rPr>
        <w:t>و</w:t>
      </w:r>
      <w:r>
        <w:rPr>
          <w:rFonts w:hint="cs"/>
          <w:rtl/>
        </w:rPr>
        <w:t>توصياته</w:t>
      </w:r>
      <w:r w:rsidRPr="00723850">
        <w:rPr>
          <w:rtl/>
        </w:rPr>
        <w:t>.</w:t>
      </w:r>
    </w:p>
    <w:p w:rsidR="007C4569" w:rsidRDefault="00CD6074" w:rsidP="004A395B">
      <w:pPr>
        <w:pStyle w:val="a0"/>
        <w:widowControl/>
        <w:numPr>
          <w:ilvl w:val="0"/>
          <w:numId w:val="108"/>
        </w:numPr>
        <w:spacing w:before="0" w:line="240" w:lineRule="auto"/>
      </w:pPr>
      <w:r>
        <w:rPr>
          <w:rFonts w:hint="cs"/>
          <w:rtl/>
        </w:rPr>
        <w:t>ذيلت البحث بفهارس علمية تفصيلية، بحسب المذكور في الخطة</w:t>
      </w:r>
      <w:r w:rsidR="007C4569">
        <w:rPr>
          <w:rFonts w:hint="cs"/>
          <w:rtl/>
        </w:rPr>
        <w:t xml:space="preserve"> .</w:t>
      </w:r>
    </w:p>
    <w:p w:rsidR="007C4569" w:rsidRDefault="007C4569" w:rsidP="007C4569">
      <w:pPr>
        <w:bidi w:val="0"/>
        <w:rPr>
          <w:rFonts w:eastAsiaTheme="minorEastAsia" w:cs="Traditional Arabic"/>
          <w:sz w:val="36"/>
        </w:rPr>
      </w:pPr>
      <w:r>
        <w:br w:type="page"/>
      </w:r>
    </w:p>
    <w:p w:rsidR="007C4569" w:rsidRPr="0083334C" w:rsidRDefault="007C4569" w:rsidP="002A64F4">
      <w:pPr>
        <w:pStyle w:val="1"/>
        <w:rPr>
          <w:rFonts w:hint="cs"/>
          <w:rtl/>
        </w:rPr>
      </w:pPr>
      <w:r w:rsidRPr="0083334C">
        <w:rPr>
          <w:rFonts w:hint="cs"/>
          <w:rtl/>
        </w:rPr>
        <w:lastRenderedPageBreak/>
        <w:t>الشكر والتقدير</w:t>
      </w:r>
    </w:p>
    <w:p w:rsidR="007C4569" w:rsidRDefault="007C4569" w:rsidP="007C4569">
      <w:pPr>
        <w:pStyle w:val="a0"/>
        <w:rPr>
          <w:rtl/>
        </w:rPr>
      </w:pPr>
      <w:r>
        <w:rPr>
          <w:rFonts w:hint="cs"/>
          <w:rtl/>
        </w:rPr>
        <w:t xml:space="preserve">بداية فالحمد لله على نعمائه المتوالية، الظاهرة منها والباطنة، وله الشكر على أن جعلني من طلبة العلم الشرعي، واختار لي مدينة رسوله الكريم </w:t>
      </w:r>
      <w:r w:rsidRPr="007A799A">
        <w:rPr>
          <w:rFonts w:hint="cs"/>
          <w:sz w:val="40"/>
          <w:szCs w:val="40"/>
        </w:rPr>
        <w:sym w:font="AGA Arabesque" w:char="F072"/>
      </w:r>
      <w:r>
        <w:rPr>
          <w:rFonts w:hint="cs"/>
          <w:rtl/>
        </w:rPr>
        <w:t xml:space="preserve"> للإقامة وإتمام هذه الرسالة فيها، فاللهمّ علمني ما ينفعني، وانفعني بما علَّمتني، وزدني علماً ينفعني في الدنيا والآخرة, فأنت كما أنت, لا أحصي ثناء عليك، أنت كما أثنيت على نفسك.</w:t>
      </w:r>
    </w:p>
    <w:p w:rsidR="007C4569" w:rsidRDefault="007A799A" w:rsidP="007C4569">
      <w:pPr>
        <w:pStyle w:val="a0"/>
        <w:rPr>
          <w:rtl/>
        </w:rPr>
      </w:pPr>
      <w:r>
        <w:rPr>
          <w:rFonts w:hint="cs"/>
          <w:rtl/>
        </w:rPr>
        <w:t xml:space="preserve">ثم </w:t>
      </w:r>
      <w:r w:rsidR="007C4569">
        <w:rPr>
          <w:rFonts w:hint="cs"/>
          <w:rtl/>
        </w:rPr>
        <w:t xml:space="preserve">أشكر والديّ الذين كان لهما الفضل -بعد الله </w:t>
      </w:r>
      <w:r w:rsidR="007C4569" w:rsidRPr="007A799A">
        <w:rPr>
          <w:rFonts w:hint="cs"/>
          <w:sz w:val="40"/>
          <w:szCs w:val="40"/>
        </w:rPr>
        <w:sym w:font="AGA Arabesque" w:char="F049"/>
      </w:r>
      <w:r w:rsidR="007C4569">
        <w:rPr>
          <w:rFonts w:hint="cs"/>
          <w:rtl/>
        </w:rPr>
        <w:t>- في تربيتي وتوجيهي وإعانتي على طلب العلم الشرعي، وأولياني العناية الخاصة حتى وصلت لهذه المرحلة, وأخص الوالد الحبيب الذي أرشدني للكتابة في هذا الموضوع وشجعني عليه، وأشكر زوجتي التي سهرت على راحتي طيلة فترة إعداد هذه الرسالة</w:t>
      </w:r>
      <w:r w:rsidR="008A29ED">
        <w:rPr>
          <w:rFonts w:hint="cs"/>
          <w:rtl/>
        </w:rPr>
        <w:t xml:space="preserve">، كما وأشكر إخوتي وأخواتي على </w:t>
      </w:r>
      <w:r w:rsidR="00A66DB9">
        <w:rPr>
          <w:rFonts w:hint="cs"/>
          <w:rtl/>
        </w:rPr>
        <w:t xml:space="preserve">دعمهم وتشجيعهم لي وعلى كل </w:t>
      </w:r>
      <w:r w:rsidR="008A29ED">
        <w:rPr>
          <w:rFonts w:hint="cs"/>
          <w:rtl/>
        </w:rPr>
        <w:t>ما قاموا به من أجلي</w:t>
      </w:r>
      <w:r w:rsidR="007C4569">
        <w:rPr>
          <w:rFonts w:hint="cs"/>
          <w:rtl/>
        </w:rPr>
        <w:t>.</w:t>
      </w:r>
    </w:p>
    <w:p w:rsidR="007C4569" w:rsidRDefault="007C4569" w:rsidP="007C4569">
      <w:pPr>
        <w:pStyle w:val="a0"/>
        <w:rPr>
          <w:rtl/>
        </w:rPr>
      </w:pPr>
      <w:r>
        <w:rPr>
          <w:rFonts w:hint="cs"/>
          <w:rtl/>
        </w:rPr>
        <w:t xml:space="preserve">كما أسأله </w:t>
      </w:r>
      <w:r>
        <w:rPr>
          <w:rFonts w:hint="cs"/>
        </w:rPr>
        <w:sym w:font="AGA Arabesque" w:char="F049"/>
      </w:r>
      <w:r>
        <w:rPr>
          <w:rFonts w:hint="cs"/>
          <w:rtl/>
        </w:rPr>
        <w:t xml:space="preserve"> أن يحفظ الجامعة الإسلامية بالمدينة المنورة، هذا الصرح العلمي الشامخ، وأشكر القائمين عليها على جهودهم المتواصلة في خدمة المسلمين, ونشر العلم الشرعي في كافة أنحاء المعمورة، وأخصّ بالشكر القائمين على كليّة الشريعة وقسم الفقه لإتاحتهم الفرصة لي لدراسة هذه المرحلة المهمة.</w:t>
      </w:r>
    </w:p>
    <w:p w:rsidR="007C4569" w:rsidRDefault="007C4569" w:rsidP="007C4569">
      <w:pPr>
        <w:pStyle w:val="a0"/>
        <w:rPr>
          <w:rtl/>
        </w:rPr>
      </w:pPr>
      <w:r>
        <w:rPr>
          <w:rFonts w:hint="cs"/>
          <w:rtl/>
        </w:rPr>
        <w:t>كما و</w:t>
      </w:r>
      <w:r w:rsidRPr="000936BD">
        <w:rPr>
          <w:rFonts w:hint="cs"/>
          <w:rtl/>
        </w:rPr>
        <w:t xml:space="preserve">أتقدم بجزيل الشكر والعرفان إلى شيخي الفاضل الدكتور </w:t>
      </w:r>
      <w:r>
        <w:rPr>
          <w:rFonts w:ascii="Traditional Arabic" w:hAnsi="Traditional Arabic" w:hint="cs"/>
          <w:sz w:val="44"/>
          <w:szCs w:val="44"/>
          <w:rtl/>
        </w:rPr>
        <w:t>عبد الله بن محمد الساعدي</w:t>
      </w:r>
      <w:r w:rsidRPr="000936BD">
        <w:rPr>
          <w:rFonts w:hint="cs"/>
          <w:rtl/>
        </w:rPr>
        <w:t>، الذي</w:t>
      </w:r>
      <w:r>
        <w:rPr>
          <w:rFonts w:hint="cs"/>
          <w:rtl/>
        </w:rPr>
        <w:t xml:space="preserve"> شَرُفت بإشرافه عليَّ في هذه المرحلة، حيث ألِفته مشرفاً موجهاً، استفدت من أدبه قبل علمه، ومن توجيهاته المفيدة، وآرائه السديدة، وإن مما أعجبني فيه: خلقه وتواضعه وحرصه على مصلحة الطالب، فأسأل الله تعالى أن يجزل له المثوبة، وأن يبارك في علمه وعمره وذريته.</w:t>
      </w:r>
    </w:p>
    <w:p w:rsidR="007C4569" w:rsidRDefault="007C4569" w:rsidP="009A1DF5">
      <w:pPr>
        <w:pStyle w:val="a0"/>
        <w:rPr>
          <w:rtl/>
        </w:rPr>
      </w:pPr>
      <w:r>
        <w:rPr>
          <w:rFonts w:hint="cs"/>
          <w:rtl/>
        </w:rPr>
        <w:t xml:space="preserve">كما أشكر الشيخين الكريمين الفاضلين: </w:t>
      </w:r>
      <w:r w:rsidR="009A1DF5">
        <w:rPr>
          <w:rFonts w:hint="cs"/>
          <w:rtl/>
        </w:rPr>
        <w:t xml:space="preserve">الأستاذ الدكتور عبد المحسن </w:t>
      </w:r>
      <w:r w:rsidR="007A799A">
        <w:rPr>
          <w:rFonts w:hint="cs"/>
          <w:rtl/>
        </w:rPr>
        <w:t xml:space="preserve">بن محمد </w:t>
      </w:r>
      <w:r w:rsidR="00451174">
        <w:rPr>
          <w:rFonts w:hint="cs"/>
          <w:rtl/>
        </w:rPr>
        <w:t xml:space="preserve">المنيف والشيخ الدكتور محمد </w:t>
      </w:r>
      <w:r w:rsidR="007A799A">
        <w:rPr>
          <w:rFonts w:hint="cs"/>
          <w:rtl/>
        </w:rPr>
        <w:t xml:space="preserve">بن </w:t>
      </w:r>
      <w:proofErr w:type="spellStart"/>
      <w:r w:rsidR="00451174">
        <w:rPr>
          <w:rFonts w:hint="cs"/>
          <w:rtl/>
        </w:rPr>
        <w:t>عليثة</w:t>
      </w:r>
      <w:proofErr w:type="spellEnd"/>
      <w:r w:rsidR="009A1DF5">
        <w:rPr>
          <w:rFonts w:hint="cs"/>
          <w:rtl/>
        </w:rPr>
        <w:t xml:space="preserve"> </w:t>
      </w:r>
      <w:proofErr w:type="spellStart"/>
      <w:r w:rsidR="009A1DF5">
        <w:rPr>
          <w:rFonts w:hint="cs"/>
          <w:rtl/>
        </w:rPr>
        <w:t>الفزي</w:t>
      </w:r>
      <w:proofErr w:type="spellEnd"/>
      <w:r w:rsidR="009A1DF5">
        <w:rPr>
          <w:rFonts w:hint="cs"/>
          <w:rtl/>
        </w:rPr>
        <w:t xml:space="preserve">، </w:t>
      </w:r>
      <w:r>
        <w:rPr>
          <w:rFonts w:hint="cs"/>
          <w:rtl/>
        </w:rPr>
        <w:t xml:space="preserve">على قبولهما مناقشةَ هذه الرسالة، وتحمُّلهما عناءَ </w:t>
      </w:r>
      <w:r>
        <w:rPr>
          <w:rFonts w:hint="cs"/>
          <w:rtl/>
        </w:rPr>
        <w:lastRenderedPageBreak/>
        <w:t xml:space="preserve">قراءتها، لتكميل نقصِها، وتقويم </w:t>
      </w:r>
      <w:proofErr w:type="spellStart"/>
      <w:r>
        <w:rPr>
          <w:rFonts w:hint="cs"/>
          <w:rtl/>
        </w:rPr>
        <w:t>مُعوَجِّها</w:t>
      </w:r>
      <w:proofErr w:type="spellEnd"/>
      <w:r>
        <w:rPr>
          <w:rFonts w:hint="cs"/>
          <w:rtl/>
        </w:rPr>
        <w:t>، فجزاهما الله خيراً، وبارك فيهما وفي علمهما، ونفعني بملحوظاتهما.</w:t>
      </w:r>
    </w:p>
    <w:p w:rsidR="007C4569" w:rsidRDefault="007C4569" w:rsidP="007C4569">
      <w:pPr>
        <w:pStyle w:val="a0"/>
        <w:rPr>
          <w:rtl/>
        </w:rPr>
      </w:pPr>
      <w:r w:rsidRPr="0083334C">
        <w:rPr>
          <w:rFonts w:hint="cs"/>
          <w:rtl/>
        </w:rPr>
        <w:t xml:space="preserve">هذا وأسأل الله العظيم رب العرش العظيم أن يرزقنا الإخلاص في القول </w:t>
      </w:r>
      <w:r>
        <w:rPr>
          <w:rFonts w:hint="cs"/>
          <w:rtl/>
        </w:rPr>
        <w:t>و</w:t>
      </w:r>
      <w:r w:rsidRPr="0083334C">
        <w:rPr>
          <w:rFonts w:hint="cs"/>
          <w:rtl/>
        </w:rPr>
        <w:t>العمل ويهدينا إلى الصراط المستقيم، وصلى الله وسلم على نبينا محمد وعلى آله وصحبه</w:t>
      </w:r>
      <w:r>
        <w:rPr>
          <w:rFonts w:hint="cs"/>
          <w:rtl/>
        </w:rPr>
        <w:t>.</w:t>
      </w:r>
      <w:r w:rsidRPr="0083334C">
        <w:rPr>
          <w:rFonts w:hint="cs"/>
          <w:rtl/>
        </w:rPr>
        <w:t xml:space="preserve"> </w:t>
      </w:r>
    </w:p>
    <w:p w:rsidR="007C4569" w:rsidRDefault="007C4569">
      <w:pPr>
        <w:bidi w:val="0"/>
        <w:rPr>
          <w:rFonts w:eastAsiaTheme="minorEastAsia" w:cs="Traditional Arabic"/>
          <w:sz w:val="36"/>
        </w:rPr>
      </w:pPr>
      <w:r>
        <w:rPr>
          <w:rtl/>
        </w:rPr>
        <w:br w:type="page"/>
      </w:r>
    </w:p>
    <w:p w:rsidR="008C0A37" w:rsidRPr="007C4569" w:rsidRDefault="008C0A37" w:rsidP="007C4569">
      <w:pPr>
        <w:pStyle w:val="a0"/>
        <w:rPr>
          <w:rFonts w:hint="cs"/>
          <w:rtl/>
        </w:rPr>
      </w:pPr>
    </w:p>
    <w:p w:rsidR="008C0A37" w:rsidRPr="008032E3" w:rsidRDefault="008C0A37" w:rsidP="008C0A37">
      <w:pPr>
        <w:pStyle w:val="a0"/>
        <w:jc w:val="center"/>
        <w:rPr>
          <w:b/>
          <w:bCs/>
          <w:sz w:val="52"/>
          <w:szCs w:val="52"/>
          <w:rtl/>
        </w:rPr>
      </w:pPr>
      <w:r w:rsidRPr="008032E3">
        <w:rPr>
          <w:rFonts w:hint="cs"/>
          <w:b/>
          <w:bCs/>
          <w:sz w:val="52"/>
          <w:szCs w:val="52"/>
          <w:rtl/>
        </w:rPr>
        <w:t>التمهيد :</w:t>
      </w:r>
      <w:r>
        <w:rPr>
          <w:rFonts w:hint="cs"/>
          <w:b/>
          <w:bCs/>
          <w:sz w:val="52"/>
          <w:szCs w:val="52"/>
          <w:rtl/>
        </w:rPr>
        <w:t>في شرح مفردات الموضوع</w:t>
      </w:r>
      <w:r w:rsidRPr="008032E3">
        <w:rPr>
          <w:rFonts w:hint="cs"/>
          <w:b/>
          <w:bCs/>
          <w:sz w:val="52"/>
          <w:szCs w:val="52"/>
          <w:rtl/>
        </w:rPr>
        <w:t xml:space="preserve"> </w:t>
      </w:r>
    </w:p>
    <w:p w:rsidR="008C0A37" w:rsidRDefault="008C0A37" w:rsidP="008C0A37">
      <w:pPr>
        <w:pStyle w:val="a0"/>
        <w:jc w:val="center"/>
        <w:rPr>
          <w:sz w:val="48"/>
          <w:szCs w:val="48"/>
          <w:rtl/>
        </w:rPr>
      </w:pPr>
    </w:p>
    <w:p w:rsidR="008C0A37" w:rsidRPr="00A1565D" w:rsidRDefault="00D31283" w:rsidP="008C0A37">
      <w:pPr>
        <w:tabs>
          <w:tab w:val="left" w:pos="707"/>
          <w:tab w:val="left" w:pos="849"/>
        </w:tabs>
        <w:jc w:val="center"/>
        <w:rPr>
          <w:rFonts w:ascii="Traditional Arabic" w:hAnsi="Traditional Arabic" w:cs="Traditional Arabic"/>
          <w:b/>
          <w:bCs/>
          <w:sz w:val="44"/>
          <w:szCs w:val="44"/>
          <w:rtl/>
        </w:rPr>
      </w:pPr>
      <w:r>
        <w:rPr>
          <w:b/>
          <w:bCs/>
          <w:noProof/>
          <w:sz w:val="52"/>
          <w:szCs w:val="52"/>
          <w:rtl/>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6" type="#_x0000_t97" style="position:absolute;left:0;text-align:left;margin-left:-69.85pt;margin-top:-27.15pt;width:552.65pt;height:535.8pt;z-index:-251657216">
            <w10:wrap anchorx="page"/>
          </v:shape>
        </w:pict>
      </w:r>
      <w:r w:rsidR="008C0A37" w:rsidRPr="00A1565D">
        <w:rPr>
          <w:rFonts w:ascii="Traditional Arabic" w:hAnsi="Traditional Arabic" w:cs="Traditional Arabic"/>
          <w:b/>
          <w:bCs/>
          <w:sz w:val="44"/>
          <w:szCs w:val="44"/>
          <w:rtl/>
        </w:rPr>
        <w:t>وفيه مبحثان:</w:t>
      </w:r>
    </w:p>
    <w:p w:rsidR="008C0A37" w:rsidRPr="00A1565D" w:rsidRDefault="008C0A37" w:rsidP="008C0A37">
      <w:pPr>
        <w:tabs>
          <w:tab w:val="left" w:pos="707"/>
          <w:tab w:val="left" w:pos="849"/>
        </w:tabs>
        <w:rPr>
          <w:rFonts w:ascii="Traditional Arabic" w:hAnsi="Traditional Arabic" w:cs="Traditional Arabic"/>
          <w:b/>
          <w:bCs/>
          <w:sz w:val="36"/>
          <w:rtl/>
        </w:rPr>
      </w:pPr>
      <w:r w:rsidRPr="00A1565D">
        <w:rPr>
          <w:rFonts w:ascii="Traditional Arabic" w:hAnsi="Traditional Arabic" w:cs="Traditional Arabic"/>
          <w:b/>
          <w:bCs/>
          <w:sz w:val="44"/>
          <w:szCs w:val="44"/>
          <w:rtl/>
        </w:rPr>
        <w:t xml:space="preserve">        المبحث الأول : التعريف بالقواعد الفقهية .</w:t>
      </w:r>
      <w:r w:rsidRPr="00A1565D">
        <w:rPr>
          <w:rFonts w:ascii="Traditional Arabic" w:hAnsi="Traditional Arabic" w:cs="Traditional Arabic"/>
          <w:sz w:val="44"/>
          <w:szCs w:val="44"/>
          <w:rtl/>
        </w:rPr>
        <w:t xml:space="preserve">   </w:t>
      </w:r>
      <w:r w:rsidRPr="00A1565D">
        <w:rPr>
          <w:rFonts w:ascii="Traditional Arabic" w:hAnsi="Traditional Arabic" w:cs="Traditional Arabic"/>
          <w:b/>
          <w:bCs/>
          <w:sz w:val="36"/>
          <w:rtl/>
        </w:rPr>
        <w:t>ويشتمل على سبعة مطالب :-</w:t>
      </w:r>
    </w:p>
    <w:p w:rsidR="008C0A37" w:rsidRPr="00A1565D" w:rsidRDefault="008C0A37" w:rsidP="008C0A37">
      <w:pPr>
        <w:tabs>
          <w:tab w:val="left" w:pos="707"/>
          <w:tab w:val="left" w:pos="849"/>
        </w:tabs>
        <w:rPr>
          <w:rFonts w:ascii="Traditional Arabic" w:hAnsi="Traditional Arabic" w:cs="Traditional Arabic"/>
          <w:sz w:val="44"/>
          <w:szCs w:val="44"/>
          <w:rtl/>
        </w:rPr>
      </w:pPr>
      <w:r w:rsidRPr="00A1565D">
        <w:rPr>
          <w:rFonts w:ascii="Traditional Arabic" w:hAnsi="Traditional Arabic" w:cs="Traditional Arabic"/>
          <w:sz w:val="40"/>
          <w:szCs w:val="40"/>
          <w:rtl/>
        </w:rPr>
        <w:t xml:space="preserve">       </w:t>
      </w:r>
      <w:r w:rsidRPr="00A1565D">
        <w:rPr>
          <w:rFonts w:ascii="Traditional Arabic" w:hAnsi="Traditional Arabic" w:cs="Traditional Arabic"/>
          <w:sz w:val="44"/>
          <w:szCs w:val="44"/>
          <w:rtl/>
        </w:rPr>
        <w:t xml:space="preserve">المطلب الأول : تعريف القاعدة لغة واصطلاحاً. </w:t>
      </w:r>
    </w:p>
    <w:p w:rsidR="008C0A37" w:rsidRPr="00A1565D" w:rsidRDefault="008C0A37" w:rsidP="008C0A37">
      <w:pPr>
        <w:tabs>
          <w:tab w:val="left" w:pos="707"/>
          <w:tab w:val="left" w:pos="849"/>
        </w:tabs>
        <w:rPr>
          <w:rFonts w:ascii="Traditional Arabic" w:hAnsi="Traditional Arabic" w:cs="Traditional Arabic"/>
          <w:sz w:val="44"/>
          <w:szCs w:val="44"/>
          <w:rtl/>
        </w:rPr>
      </w:pPr>
      <w:r w:rsidRPr="00A1565D">
        <w:rPr>
          <w:rFonts w:ascii="Traditional Arabic" w:hAnsi="Traditional Arabic" w:cs="Traditional Arabic"/>
          <w:sz w:val="44"/>
          <w:szCs w:val="44"/>
          <w:rtl/>
        </w:rPr>
        <w:t xml:space="preserve">       المطلب الثاني : تعريف الفقه لغة واصطلاحاً .</w:t>
      </w:r>
    </w:p>
    <w:p w:rsidR="008C0A37" w:rsidRPr="00A1565D" w:rsidRDefault="008C0A37" w:rsidP="008C0A37">
      <w:pPr>
        <w:tabs>
          <w:tab w:val="left" w:pos="707"/>
          <w:tab w:val="left" w:pos="849"/>
        </w:tabs>
        <w:rPr>
          <w:rFonts w:ascii="Traditional Arabic" w:hAnsi="Traditional Arabic" w:cs="Traditional Arabic"/>
          <w:sz w:val="44"/>
          <w:szCs w:val="44"/>
          <w:rtl/>
        </w:rPr>
      </w:pPr>
      <w:r w:rsidRPr="00A1565D">
        <w:rPr>
          <w:rFonts w:ascii="Traditional Arabic" w:hAnsi="Traditional Arabic" w:cs="Traditional Arabic"/>
          <w:sz w:val="44"/>
          <w:szCs w:val="44"/>
          <w:rtl/>
        </w:rPr>
        <w:t xml:space="preserve">      المطلب الثالث : تعريف القواعد الفقهية باعتبارها لقباً .</w:t>
      </w:r>
    </w:p>
    <w:p w:rsidR="008C0A37" w:rsidRPr="00A1565D" w:rsidRDefault="008C0A37" w:rsidP="008C0A37">
      <w:pPr>
        <w:tabs>
          <w:tab w:val="left" w:pos="707"/>
          <w:tab w:val="left" w:pos="849"/>
        </w:tabs>
        <w:rPr>
          <w:rFonts w:ascii="Traditional Arabic" w:hAnsi="Traditional Arabic" w:cs="Traditional Arabic"/>
          <w:sz w:val="44"/>
          <w:szCs w:val="44"/>
          <w:rtl/>
        </w:rPr>
      </w:pPr>
      <w:r w:rsidRPr="00A1565D">
        <w:rPr>
          <w:rFonts w:ascii="Traditional Arabic" w:hAnsi="Traditional Arabic" w:cs="Traditional Arabic"/>
          <w:sz w:val="44"/>
          <w:szCs w:val="44"/>
          <w:rtl/>
        </w:rPr>
        <w:t xml:space="preserve">       المطلب الرابع : تعريف الضوابط الفقهية .</w:t>
      </w:r>
    </w:p>
    <w:p w:rsidR="008C0A37" w:rsidRPr="00A1565D" w:rsidRDefault="008C0A37" w:rsidP="008C0A37">
      <w:pPr>
        <w:tabs>
          <w:tab w:val="left" w:pos="707"/>
          <w:tab w:val="left" w:pos="849"/>
        </w:tabs>
        <w:rPr>
          <w:rFonts w:ascii="Traditional Arabic" w:hAnsi="Traditional Arabic" w:cs="Traditional Arabic"/>
          <w:sz w:val="44"/>
          <w:szCs w:val="44"/>
          <w:rtl/>
        </w:rPr>
      </w:pPr>
      <w:r w:rsidRPr="00A1565D">
        <w:rPr>
          <w:rFonts w:ascii="Traditional Arabic" w:hAnsi="Traditional Arabic" w:cs="Traditional Arabic"/>
          <w:sz w:val="44"/>
          <w:szCs w:val="44"/>
          <w:rtl/>
        </w:rPr>
        <w:t xml:space="preserve">     المطلب الخامس : الفرق بين القواعد الفقهية والضوابط الفقهية .</w:t>
      </w:r>
    </w:p>
    <w:p w:rsidR="008C0A37" w:rsidRPr="00A1565D" w:rsidRDefault="008C0A37" w:rsidP="008C0A37">
      <w:pPr>
        <w:tabs>
          <w:tab w:val="left" w:pos="707"/>
          <w:tab w:val="left" w:pos="849"/>
        </w:tabs>
        <w:rPr>
          <w:rFonts w:ascii="Traditional Arabic" w:hAnsi="Traditional Arabic" w:cs="Traditional Arabic"/>
          <w:sz w:val="44"/>
          <w:szCs w:val="44"/>
          <w:rtl/>
        </w:rPr>
      </w:pPr>
      <w:r w:rsidRPr="00A1565D">
        <w:rPr>
          <w:rFonts w:ascii="Traditional Arabic" w:hAnsi="Traditional Arabic" w:cs="Traditional Arabic"/>
          <w:sz w:val="44"/>
          <w:szCs w:val="44"/>
          <w:rtl/>
        </w:rPr>
        <w:t xml:space="preserve">     المطلب السادس : الفرق بين القواعد الفقهية والقواعد الأصولية .</w:t>
      </w:r>
    </w:p>
    <w:p w:rsidR="008C0A37" w:rsidRPr="00A1565D" w:rsidRDefault="008C0A37" w:rsidP="008C0A37">
      <w:pPr>
        <w:tabs>
          <w:tab w:val="left" w:pos="707"/>
          <w:tab w:val="left" w:pos="849"/>
        </w:tabs>
        <w:rPr>
          <w:rFonts w:ascii="Traditional Arabic" w:hAnsi="Traditional Arabic" w:cs="Traditional Arabic"/>
          <w:sz w:val="44"/>
          <w:szCs w:val="44"/>
          <w:rtl/>
        </w:rPr>
      </w:pPr>
      <w:r w:rsidRPr="00A1565D">
        <w:rPr>
          <w:rFonts w:ascii="Traditional Arabic" w:hAnsi="Traditional Arabic" w:cs="Traditional Arabic"/>
          <w:sz w:val="44"/>
          <w:szCs w:val="44"/>
          <w:rtl/>
        </w:rPr>
        <w:t xml:space="preserve">       المطلب السابع : حجية الاستدلال بالقواعد الفقهية .</w:t>
      </w:r>
    </w:p>
    <w:p w:rsidR="008C0A37" w:rsidRPr="00AC2624" w:rsidRDefault="008C0A37" w:rsidP="008C0A37">
      <w:pPr>
        <w:pStyle w:val="a0"/>
        <w:jc w:val="center"/>
        <w:rPr>
          <w:sz w:val="40"/>
          <w:szCs w:val="40"/>
          <w:rtl/>
        </w:rPr>
      </w:pPr>
    </w:p>
    <w:p w:rsidR="008C0A37" w:rsidRDefault="008C0A37" w:rsidP="006F45F2">
      <w:pPr>
        <w:rPr>
          <w:b/>
          <w:bCs/>
          <w:sz w:val="48"/>
          <w:szCs w:val="48"/>
          <w:rtl/>
        </w:rPr>
      </w:pPr>
    </w:p>
    <w:p w:rsidR="008C0A37" w:rsidRPr="004E537B" w:rsidRDefault="008C0A37" w:rsidP="008C0A37">
      <w:pPr>
        <w:pStyle w:val="a0"/>
        <w:rPr>
          <w:b/>
          <w:bCs/>
          <w:sz w:val="44"/>
          <w:szCs w:val="44"/>
          <w:rtl/>
        </w:rPr>
      </w:pPr>
      <w:r w:rsidRPr="004E537B">
        <w:rPr>
          <w:rFonts w:hint="cs"/>
          <w:b/>
          <w:bCs/>
          <w:sz w:val="44"/>
          <w:szCs w:val="44"/>
          <w:rtl/>
        </w:rPr>
        <w:lastRenderedPageBreak/>
        <w:t xml:space="preserve">                  المبحث الأول : التعريف بالقواعد الفقهية</w:t>
      </w:r>
      <w:r w:rsidR="00DD5CFE" w:rsidRPr="002F31AB">
        <w:rPr>
          <w:rFonts w:hint="cs"/>
          <w:vertAlign w:val="superscript"/>
          <w:rtl/>
        </w:rPr>
        <w:t>(</w:t>
      </w:r>
      <w:r w:rsidR="00DD5CFE" w:rsidRPr="002F31AB">
        <w:rPr>
          <w:rStyle w:val="a5"/>
          <w:rtl/>
        </w:rPr>
        <w:footnoteReference w:id="6"/>
      </w:r>
      <w:r w:rsidR="00DD5CFE" w:rsidRPr="002F31AB">
        <w:rPr>
          <w:rFonts w:hint="cs"/>
          <w:vertAlign w:val="superscript"/>
          <w:rtl/>
        </w:rPr>
        <w:t>)</w:t>
      </w:r>
      <w:r>
        <w:rPr>
          <w:rFonts w:hint="cs"/>
          <w:vertAlign w:val="superscript"/>
          <w:rtl/>
        </w:rPr>
        <w:t xml:space="preserve"> </w:t>
      </w:r>
    </w:p>
    <w:p w:rsidR="008C0A37" w:rsidRDefault="00451174" w:rsidP="008C0A37">
      <w:pPr>
        <w:pStyle w:val="a0"/>
        <w:rPr>
          <w:sz w:val="44"/>
          <w:szCs w:val="44"/>
          <w:rtl/>
        </w:rPr>
      </w:pPr>
      <w:r>
        <w:rPr>
          <w:rFonts w:hint="cs"/>
          <w:sz w:val="44"/>
          <w:szCs w:val="44"/>
          <w:rtl/>
        </w:rPr>
        <w:t>وفيه سبعة</w:t>
      </w:r>
      <w:r w:rsidR="008C0A37">
        <w:rPr>
          <w:rFonts w:hint="cs"/>
          <w:sz w:val="44"/>
          <w:szCs w:val="44"/>
          <w:rtl/>
        </w:rPr>
        <w:t xml:space="preserve"> مطالب : </w:t>
      </w:r>
    </w:p>
    <w:p w:rsidR="008C0A37" w:rsidRDefault="008C0A37" w:rsidP="008C0A37">
      <w:pPr>
        <w:pStyle w:val="a0"/>
        <w:jc w:val="center"/>
        <w:rPr>
          <w:b/>
          <w:bCs/>
          <w:sz w:val="40"/>
          <w:szCs w:val="40"/>
          <w:rtl/>
        </w:rPr>
      </w:pPr>
      <w:r w:rsidRPr="004E537B">
        <w:rPr>
          <w:rFonts w:hint="cs"/>
          <w:b/>
          <w:bCs/>
          <w:sz w:val="40"/>
          <w:szCs w:val="40"/>
          <w:rtl/>
        </w:rPr>
        <w:t xml:space="preserve">المطلب الأول :- </w:t>
      </w:r>
      <w:r>
        <w:rPr>
          <w:rFonts w:hint="cs"/>
          <w:b/>
          <w:bCs/>
          <w:sz w:val="40"/>
          <w:szCs w:val="40"/>
          <w:rtl/>
        </w:rPr>
        <w:t>تعريف القاعدة لغة واصطلاحاً</w:t>
      </w:r>
      <w:r w:rsidRPr="004E537B">
        <w:rPr>
          <w:rFonts w:hint="cs"/>
          <w:b/>
          <w:bCs/>
          <w:sz w:val="40"/>
          <w:szCs w:val="40"/>
          <w:rtl/>
        </w:rPr>
        <w:t xml:space="preserve"> .</w:t>
      </w:r>
    </w:p>
    <w:p w:rsidR="008C0A37" w:rsidRDefault="008C0A37" w:rsidP="008C0A37">
      <w:pPr>
        <w:pStyle w:val="a0"/>
        <w:rPr>
          <w:rFonts w:ascii="Traditional Arabic" w:hAnsi="Traditional Arabic"/>
          <w:rtl/>
        </w:rPr>
      </w:pPr>
      <w:r w:rsidRPr="00915D75">
        <w:rPr>
          <w:rFonts w:hint="cs"/>
          <w:b/>
          <w:bCs/>
          <w:rtl/>
        </w:rPr>
        <w:t>القاعدة لغة</w:t>
      </w:r>
      <w:r>
        <w:rPr>
          <w:rFonts w:hint="cs"/>
          <w:rtl/>
        </w:rPr>
        <w:t xml:space="preserve"> : القاف و العين والدال أصل مطرد </w:t>
      </w:r>
      <w:proofErr w:type="spellStart"/>
      <w:r>
        <w:rPr>
          <w:rFonts w:hint="cs"/>
          <w:rtl/>
        </w:rPr>
        <w:t>منقاس</w:t>
      </w:r>
      <w:proofErr w:type="spellEnd"/>
      <w:r>
        <w:rPr>
          <w:rFonts w:hint="cs"/>
          <w:rtl/>
        </w:rPr>
        <w:t xml:space="preserve"> لا يُخلِف ، وهي أصل الأسِّ والقواعد الأساس وقواعد البيت أساسه وفي التنزيل </w:t>
      </w:r>
      <w:r>
        <w:rPr>
          <w:rFonts w:ascii="QCF_BSML" w:hAnsi="QCF_BSML" w:cs="QCF_BSML"/>
          <w:color w:val="000000"/>
          <w:sz w:val="32"/>
          <w:szCs w:val="32"/>
          <w:rtl/>
        </w:rPr>
        <w:t xml:space="preserve">ﭽ </w:t>
      </w:r>
      <w:r>
        <w:rPr>
          <w:rFonts w:ascii="QCF_P020" w:hAnsi="QCF_P020" w:cs="QCF_P020"/>
          <w:color w:val="000000"/>
          <w:sz w:val="32"/>
          <w:szCs w:val="32"/>
          <w:rtl/>
        </w:rPr>
        <w:t xml:space="preserve">ﭑ  ﭒ  ﭓ     ﭔ  ﭕ  ﭖ  ﭗ  </w:t>
      </w:r>
      <w:r>
        <w:rPr>
          <w:rFonts w:ascii="QCF_BSML" w:hAnsi="QCF_BSML" w:cs="QCF_BSML"/>
          <w:color w:val="000000"/>
          <w:sz w:val="32"/>
          <w:szCs w:val="32"/>
          <w:rtl/>
        </w:rPr>
        <w:t>ﭼ</w:t>
      </w:r>
      <w:r w:rsidRPr="002F31AB">
        <w:rPr>
          <w:rFonts w:hint="cs"/>
          <w:vertAlign w:val="superscript"/>
          <w:rtl/>
        </w:rPr>
        <w:t>(</w:t>
      </w:r>
      <w:r w:rsidRPr="002F31AB">
        <w:rPr>
          <w:rStyle w:val="a5"/>
          <w:rtl/>
        </w:rPr>
        <w:footnoteReference w:id="7"/>
      </w:r>
      <w:r w:rsidRPr="002F31AB">
        <w:rPr>
          <w:rFonts w:hint="cs"/>
          <w:vertAlign w:val="superscript"/>
          <w:rtl/>
        </w:rPr>
        <w:t>)</w:t>
      </w:r>
      <w:r>
        <w:rPr>
          <w:rFonts w:hint="cs"/>
          <w:rtl/>
        </w:rPr>
        <w:t xml:space="preserve"> وقوله تعالى </w:t>
      </w:r>
      <w:r>
        <w:rPr>
          <w:rFonts w:ascii="QCF_BSML" w:hAnsi="QCF_BSML" w:cs="QCF_BSML"/>
          <w:color w:val="000000"/>
          <w:sz w:val="32"/>
          <w:szCs w:val="32"/>
          <w:rtl/>
        </w:rPr>
        <w:t xml:space="preserve">ﭽ </w:t>
      </w:r>
      <w:r>
        <w:rPr>
          <w:rFonts w:ascii="QCF_P269" w:hAnsi="QCF_P269" w:cs="QCF_P269"/>
          <w:color w:val="000000"/>
          <w:sz w:val="32"/>
          <w:szCs w:val="32"/>
          <w:rtl/>
        </w:rPr>
        <w:t xml:space="preserve">ﯲ  ﯳ  ﯴ  ﯵ  ﯶ  ﯷ  ﯸ  ﯹ   ﯺ  ﯻ  </w:t>
      </w:r>
      <w:r>
        <w:rPr>
          <w:rFonts w:ascii="QCF_BSML" w:hAnsi="QCF_BSML" w:cs="QCF_BSML"/>
          <w:color w:val="000000"/>
          <w:sz w:val="32"/>
          <w:szCs w:val="32"/>
          <w:rtl/>
        </w:rPr>
        <w:t>ﭼ</w:t>
      </w:r>
      <w:r w:rsidRPr="002F31AB">
        <w:rPr>
          <w:rFonts w:hint="cs"/>
          <w:vertAlign w:val="superscript"/>
          <w:rtl/>
        </w:rPr>
        <w:t>(</w:t>
      </w:r>
      <w:r w:rsidRPr="002F31AB">
        <w:rPr>
          <w:rStyle w:val="a5"/>
          <w:rtl/>
        </w:rPr>
        <w:footnoteReference w:id="8"/>
      </w:r>
      <w:r w:rsidRPr="002F31AB">
        <w:rPr>
          <w:rFonts w:hint="cs"/>
          <w:vertAlign w:val="superscript"/>
          <w:rtl/>
        </w:rPr>
        <w:t>)</w:t>
      </w:r>
      <w:r>
        <w:rPr>
          <w:rFonts w:ascii="Traditional Arabic" w:hAnsi="Traditional Arabic" w:hint="cs"/>
          <w:rtl/>
        </w:rPr>
        <w:t xml:space="preserve"> ، وقواعد الهودج : خشبات أربع معترضات في أسفله .</w:t>
      </w:r>
      <w:r w:rsidRPr="002F31AB">
        <w:rPr>
          <w:rFonts w:hint="cs"/>
          <w:vertAlign w:val="superscript"/>
          <w:rtl/>
        </w:rPr>
        <w:t>(</w:t>
      </w:r>
      <w:r w:rsidRPr="002F31AB">
        <w:rPr>
          <w:rStyle w:val="a5"/>
          <w:rtl/>
        </w:rPr>
        <w:footnoteReference w:id="9"/>
      </w:r>
      <w:r w:rsidRPr="002F31AB">
        <w:rPr>
          <w:rFonts w:hint="cs"/>
          <w:vertAlign w:val="superscript"/>
          <w:rtl/>
        </w:rPr>
        <w:t>)</w:t>
      </w:r>
    </w:p>
    <w:p w:rsidR="008C0A37" w:rsidRDefault="008C0A37" w:rsidP="008C0A37">
      <w:pPr>
        <w:pStyle w:val="a0"/>
        <w:rPr>
          <w:rFonts w:ascii="Traditional Arabic" w:hAnsi="Traditional Arabic"/>
          <w:rtl/>
        </w:rPr>
      </w:pPr>
      <w:r>
        <w:rPr>
          <w:rFonts w:ascii="Traditional Arabic" w:hAnsi="Traditional Arabic" w:hint="cs"/>
          <w:rtl/>
        </w:rPr>
        <w:t>وبه</w:t>
      </w:r>
      <w:r w:rsidR="00C0413F">
        <w:rPr>
          <w:rFonts w:ascii="Traditional Arabic" w:hAnsi="Traditional Arabic" w:hint="cs"/>
          <w:rtl/>
        </w:rPr>
        <w:t>ذا المعنى اللغوي استعملت كلمة "</w:t>
      </w:r>
      <w:r>
        <w:rPr>
          <w:rFonts w:ascii="Traditional Arabic" w:hAnsi="Traditional Arabic" w:hint="cs"/>
          <w:rtl/>
        </w:rPr>
        <w:t>القاعدة"</w:t>
      </w:r>
      <w:r w:rsidR="00C0413F">
        <w:rPr>
          <w:rFonts w:ascii="Traditional Arabic" w:hAnsi="Traditional Arabic" w:hint="cs"/>
          <w:rtl/>
        </w:rPr>
        <w:t xml:space="preserve"> في مصطلح "</w:t>
      </w:r>
      <w:r>
        <w:rPr>
          <w:rFonts w:ascii="Traditional Arabic" w:hAnsi="Traditional Arabic" w:hint="cs"/>
          <w:rtl/>
        </w:rPr>
        <w:t>القاعدة الفقهية" أي أنها (الأساس و الأصل لما فوقها ، وهي تجمع فروعاً من أبواب شتى )</w:t>
      </w:r>
      <w:r w:rsidRPr="00C36438">
        <w:rPr>
          <w:rFonts w:hint="cs"/>
          <w:vertAlign w:val="superscript"/>
          <w:rtl/>
        </w:rPr>
        <w:t xml:space="preserve"> </w:t>
      </w:r>
      <w:r w:rsidRPr="002F31AB">
        <w:rPr>
          <w:rFonts w:hint="cs"/>
          <w:vertAlign w:val="superscript"/>
          <w:rtl/>
        </w:rPr>
        <w:t>(</w:t>
      </w:r>
      <w:r w:rsidRPr="002F31AB">
        <w:rPr>
          <w:rStyle w:val="a5"/>
          <w:rtl/>
        </w:rPr>
        <w:footnoteReference w:id="10"/>
      </w:r>
      <w:r w:rsidRPr="002F31AB">
        <w:rPr>
          <w:rFonts w:hint="cs"/>
          <w:vertAlign w:val="superscript"/>
          <w:rtl/>
        </w:rPr>
        <w:t>)</w:t>
      </w:r>
      <w:r>
        <w:rPr>
          <w:rFonts w:ascii="Traditional Arabic" w:hAnsi="Traditional Arabic" w:hint="cs"/>
          <w:rtl/>
        </w:rPr>
        <w:t xml:space="preserve">.  </w:t>
      </w:r>
    </w:p>
    <w:p w:rsidR="008C0A37" w:rsidRPr="000A6465" w:rsidRDefault="008C0A37" w:rsidP="008C0A37">
      <w:pPr>
        <w:pStyle w:val="a0"/>
        <w:rPr>
          <w:rFonts w:ascii="Traditional Arabic" w:hAnsi="Traditional Arabic"/>
          <w:rtl/>
        </w:rPr>
      </w:pPr>
      <w:r w:rsidRPr="00915D75">
        <w:rPr>
          <w:rFonts w:ascii="Traditional Arabic" w:hAnsi="Traditional Arabic" w:hint="cs"/>
          <w:b/>
          <w:bCs/>
          <w:rtl/>
        </w:rPr>
        <w:lastRenderedPageBreak/>
        <w:t>والقاعدة اصطلاحاً</w:t>
      </w:r>
      <w:r>
        <w:rPr>
          <w:rFonts w:ascii="Traditional Arabic" w:hAnsi="Traditional Arabic" w:hint="cs"/>
          <w:rtl/>
        </w:rPr>
        <w:t xml:space="preserve"> : هي قضية كلية منطبقة على جميع جزئياتها</w:t>
      </w:r>
      <w:r w:rsidRPr="002F31AB">
        <w:rPr>
          <w:rFonts w:hint="cs"/>
          <w:vertAlign w:val="superscript"/>
          <w:rtl/>
        </w:rPr>
        <w:t>(</w:t>
      </w:r>
      <w:r w:rsidRPr="002F31AB">
        <w:rPr>
          <w:rStyle w:val="a5"/>
          <w:rtl/>
        </w:rPr>
        <w:footnoteReference w:id="11"/>
      </w:r>
      <w:r w:rsidRPr="002F31AB">
        <w:rPr>
          <w:rFonts w:hint="cs"/>
          <w:vertAlign w:val="superscript"/>
          <w:rtl/>
        </w:rPr>
        <w:t>)</w:t>
      </w:r>
      <w:r>
        <w:rPr>
          <w:rFonts w:ascii="Traditional Arabic" w:hAnsi="Traditional Arabic" w:hint="cs"/>
          <w:rtl/>
        </w:rPr>
        <w:t xml:space="preserve"> .</w:t>
      </w:r>
    </w:p>
    <w:p w:rsidR="008C0A37" w:rsidRDefault="008C0A37" w:rsidP="008C0A37">
      <w:pPr>
        <w:pStyle w:val="a0"/>
        <w:rPr>
          <w:rtl/>
        </w:rPr>
      </w:pPr>
      <w:r w:rsidRPr="00252DF5">
        <w:rPr>
          <w:rFonts w:ascii="Times New Roman" w:hAnsi="Times New Roman" w:hint="cs"/>
          <w:rtl/>
        </w:rPr>
        <w:t xml:space="preserve">وهذا التعريف ينطبق على قواعد أيِّ فنٍّ من الفنون، سواء أكانت قواعد علم الفقه أو قواعد النحو، أو قواعد </w:t>
      </w:r>
      <w:r>
        <w:rPr>
          <w:rFonts w:ascii="Times New Roman" w:hAnsi="Times New Roman" w:hint="cs"/>
          <w:rtl/>
        </w:rPr>
        <w:t xml:space="preserve">علم </w:t>
      </w:r>
      <w:r w:rsidRPr="00252DF5">
        <w:rPr>
          <w:rFonts w:ascii="Times New Roman" w:hAnsi="Times New Roman" w:hint="cs"/>
          <w:rtl/>
        </w:rPr>
        <w:t>أصول الفقه، أو غيرها</w:t>
      </w:r>
      <w:r>
        <w:rPr>
          <w:rFonts w:ascii="Times New Roman" w:hAnsi="Times New Roman" w:hint="cs"/>
          <w:rtl/>
        </w:rPr>
        <w:t xml:space="preserve"> </w:t>
      </w:r>
      <w:r w:rsidRPr="002F31AB">
        <w:rPr>
          <w:rFonts w:hint="cs"/>
          <w:vertAlign w:val="superscript"/>
          <w:rtl/>
        </w:rPr>
        <w:t>(</w:t>
      </w:r>
      <w:r w:rsidRPr="002F31AB">
        <w:rPr>
          <w:rStyle w:val="a5"/>
          <w:rtl/>
        </w:rPr>
        <w:footnoteReference w:id="12"/>
      </w:r>
      <w:r w:rsidRPr="002F31AB">
        <w:rPr>
          <w:rFonts w:hint="cs"/>
          <w:vertAlign w:val="superscript"/>
          <w:rtl/>
        </w:rPr>
        <w:t>)</w:t>
      </w:r>
      <w:r>
        <w:rPr>
          <w:rFonts w:hint="cs"/>
          <w:rtl/>
        </w:rPr>
        <w:t>.</w:t>
      </w:r>
    </w:p>
    <w:p w:rsidR="008C0A37" w:rsidRDefault="008C0A37" w:rsidP="008C0A37">
      <w:pPr>
        <w:pStyle w:val="a0"/>
        <w:rPr>
          <w:rtl/>
        </w:rPr>
      </w:pPr>
      <w:r>
        <w:rPr>
          <w:rFonts w:hint="cs"/>
          <w:rtl/>
        </w:rPr>
        <w:t xml:space="preserve"> وقد أورد العلماء -رحمهم الله - تعاري</w:t>
      </w:r>
      <w:r>
        <w:rPr>
          <w:rFonts w:hint="eastAsia"/>
          <w:rtl/>
        </w:rPr>
        <w:t>ف</w:t>
      </w:r>
      <w:r>
        <w:rPr>
          <w:rFonts w:hint="cs"/>
          <w:rtl/>
        </w:rPr>
        <w:t xml:space="preserve"> أخرى للقاعدة</w:t>
      </w:r>
      <w:r w:rsidRPr="002F31AB">
        <w:rPr>
          <w:rFonts w:hint="cs"/>
          <w:vertAlign w:val="superscript"/>
          <w:rtl/>
        </w:rPr>
        <w:t>(</w:t>
      </w:r>
      <w:r w:rsidRPr="002F31AB">
        <w:rPr>
          <w:rStyle w:val="a5"/>
          <w:rtl/>
        </w:rPr>
        <w:footnoteReference w:id="13"/>
      </w:r>
      <w:r w:rsidRPr="002F31AB">
        <w:rPr>
          <w:rFonts w:hint="cs"/>
          <w:vertAlign w:val="superscript"/>
          <w:rtl/>
        </w:rPr>
        <w:t>)</w:t>
      </w:r>
      <w:r w:rsidR="007B7737">
        <w:rPr>
          <w:rFonts w:hint="cs"/>
          <w:rtl/>
        </w:rPr>
        <w:t>، وقد اكتفيت بذكر هذا التعريف</w:t>
      </w:r>
      <w:r>
        <w:rPr>
          <w:rFonts w:hint="cs"/>
          <w:rtl/>
        </w:rPr>
        <w:t xml:space="preserve">؛ لأن التعاريف التي أوردها العلماء </w:t>
      </w:r>
      <w:r>
        <w:rPr>
          <w:rtl/>
        </w:rPr>
        <w:t>–</w:t>
      </w:r>
      <w:r>
        <w:rPr>
          <w:rFonts w:hint="cs"/>
          <w:rtl/>
        </w:rPr>
        <w:t>رحمهم الله- كلها متقاربة تؤدي معنى متحد وإن اختلفت عباراتهم حيث تفيد جميعها أن القاعدة هي حكم أو أمر كلي أو قضية كلية تفهم منها أحكام الجزئيات التي تندرج تحت موضوعها وتنطبق عليها</w:t>
      </w:r>
      <w:r w:rsidRPr="002F31AB">
        <w:rPr>
          <w:rFonts w:hint="cs"/>
          <w:vertAlign w:val="superscript"/>
          <w:rtl/>
        </w:rPr>
        <w:t>(</w:t>
      </w:r>
      <w:r w:rsidRPr="002F31AB">
        <w:rPr>
          <w:rStyle w:val="a5"/>
          <w:rtl/>
        </w:rPr>
        <w:footnoteReference w:id="14"/>
      </w:r>
      <w:r w:rsidRPr="002F31AB">
        <w:rPr>
          <w:rFonts w:hint="cs"/>
          <w:vertAlign w:val="superscript"/>
          <w:rtl/>
        </w:rPr>
        <w:t>)</w:t>
      </w:r>
      <w:r>
        <w:rPr>
          <w:rFonts w:hint="cs"/>
          <w:rtl/>
        </w:rPr>
        <w:t xml:space="preserve">.  </w:t>
      </w:r>
    </w:p>
    <w:p w:rsidR="008C0A37" w:rsidRDefault="008C0A37" w:rsidP="008C0A37">
      <w:pPr>
        <w:pStyle w:val="a0"/>
        <w:jc w:val="center"/>
        <w:rPr>
          <w:b/>
          <w:bCs/>
          <w:sz w:val="40"/>
          <w:szCs w:val="40"/>
          <w:rtl/>
        </w:rPr>
      </w:pPr>
    </w:p>
    <w:p w:rsidR="008C0A37" w:rsidRDefault="008C0A37" w:rsidP="008C0A37">
      <w:pPr>
        <w:pStyle w:val="a0"/>
        <w:jc w:val="center"/>
        <w:rPr>
          <w:b/>
          <w:bCs/>
          <w:sz w:val="40"/>
          <w:szCs w:val="40"/>
          <w:rtl/>
        </w:rPr>
      </w:pPr>
    </w:p>
    <w:p w:rsidR="008C0A37" w:rsidRDefault="008C0A37" w:rsidP="008C0A37">
      <w:pPr>
        <w:pStyle w:val="a0"/>
        <w:jc w:val="center"/>
        <w:rPr>
          <w:b/>
          <w:bCs/>
          <w:sz w:val="40"/>
          <w:szCs w:val="40"/>
          <w:rtl/>
        </w:rPr>
      </w:pPr>
    </w:p>
    <w:p w:rsidR="008C0A37" w:rsidRDefault="008C0A37" w:rsidP="008C0A37">
      <w:pPr>
        <w:pStyle w:val="a0"/>
        <w:jc w:val="center"/>
        <w:rPr>
          <w:b/>
          <w:bCs/>
          <w:sz w:val="40"/>
          <w:szCs w:val="40"/>
          <w:rtl/>
        </w:rPr>
      </w:pPr>
    </w:p>
    <w:p w:rsidR="008C0A37" w:rsidRDefault="008C0A37" w:rsidP="008C0A37">
      <w:pPr>
        <w:pStyle w:val="a0"/>
        <w:jc w:val="center"/>
        <w:rPr>
          <w:b/>
          <w:bCs/>
          <w:sz w:val="40"/>
          <w:szCs w:val="40"/>
          <w:rtl/>
        </w:rPr>
      </w:pPr>
    </w:p>
    <w:p w:rsidR="008C0A37" w:rsidRDefault="008C0A37" w:rsidP="005D3804">
      <w:pPr>
        <w:pStyle w:val="a0"/>
        <w:rPr>
          <w:b/>
          <w:bCs/>
          <w:sz w:val="40"/>
          <w:szCs w:val="40"/>
          <w:rtl/>
        </w:rPr>
      </w:pPr>
    </w:p>
    <w:p w:rsidR="008C0A37" w:rsidRDefault="008C0A37" w:rsidP="008C0A37">
      <w:pPr>
        <w:pStyle w:val="a0"/>
        <w:jc w:val="center"/>
        <w:rPr>
          <w:b/>
          <w:bCs/>
          <w:sz w:val="40"/>
          <w:szCs w:val="40"/>
          <w:rtl/>
        </w:rPr>
      </w:pPr>
      <w:r w:rsidRPr="00CA54B9">
        <w:rPr>
          <w:rFonts w:hint="cs"/>
          <w:b/>
          <w:bCs/>
          <w:sz w:val="40"/>
          <w:szCs w:val="40"/>
          <w:rtl/>
        </w:rPr>
        <w:lastRenderedPageBreak/>
        <w:t xml:space="preserve">المطلب الثاني :- تعريف الفقه لغة و اصطلاحاً. </w:t>
      </w:r>
    </w:p>
    <w:p w:rsidR="008C0A37" w:rsidRDefault="008C0A37" w:rsidP="008C0A37">
      <w:pPr>
        <w:pStyle w:val="a0"/>
        <w:rPr>
          <w:rFonts w:ascii="Traditional Arabic" w:hAnsi="Traditional Arabic"/>
          <w:rtl/>
        </w:rPr>
      </w:pPr>
      <w:r w:rsidRPr="00060886">
        <w:rPr>
          <w:rFonts w:hint="cs"/>
          <w:b/>
          <w:bCs/>
          <w:rtl/>
        </w:rPr>
        <w:t>الفقه لغة</w:t>
      </w:r>
      <w:r>
        <w:rPr>
          <w:rFonts w:hint="cs"/>
          <w:rtl/>
        </w:rPr>
        <w:t xml:space="preserve"> : الفاء والقاف والهاء أصل واحد صحيح ، وهو بكسر الفاء ، ويدل على العلم بالشيء ، والفهم له ، وغلب على علم الدين لسيادته ، وشرفه ، وفضله على سائر أنواع العلم كما غلب النجم على الثريا ، و الفقه في الأصل الفهم يقال أوتي فلان فقهاً في الدين أي فهماً فيه، قال</w:t>
      </w:r>
      <w:r w:rsidR="00F57C5E">
        <w:rPr>
          <w:rFonts w:hint="cs"/>
          <w:rtl/>
        </w:rPr>
        <w:t xml:space="preserve"> الله </w:t>
      </w:r>
      <w:proofErr w:type="spellStart"/>
      <w:r>
        <w:rPr>
          <w:rFonts w:hint="cs"/>
          <w:rtl/>
        </w:rPr>
        <w:t>تعالى:</w:t>
      </w:r>
      <w:r>
        <w:rPr>
          <w:rFonts w:ascii="QCF_BSML" w:hAnsi="QCF_BSML" w:cs="QCF_BSML"/>
          <w:color w:val="000000"/>
          <w:sz w:val="32"/>
          <w:szCs w:val="32"/>
          <w:rtl/>
        </w:rPr>
        <w:t>ﭽ</w:t>
      </w:r>
      <w:proofErr w:type="spellEnd"/>
      <w:r>
        <w:rPr>
          <w:rFonts w:ascii="QCF_BSML" w:hAnsi="QCF_BSML" w:cs="QCF_BSML"/>
          <w:color w:val="000000"/>
          <w:sz w:val="32"/>
          <w:szCs w:val="32"/>
          <w:rtl/>
        </w:rPr>
        <w:t xml:space="preserve"> </w:t>
      </w:r>
      <w:r>
        <w:rPr>
          <w:rFonts w:ascii="QCF_P206" w:hAnsi="QCF_P206" w:cs="QCF_P206"/>
          <w:color w:val="000000"/>
          <w:sz w:val="32"/>
          <w:szCs w:val="32"/>
          <w:rtl/>
        </w:rPr>
        <w:t xml:space="preserve">ﯭ  ﯮ  ﯯ  ﯰ           ﯱ  ﯲ  ﯳ  ﯴ  ﯵ  ﯶ     </w:t>
      </w:r>
      <w:r>
        <w:rPr>
          <w:rFonts w:ascii="QCF_BSML" w:hAnsi="QCF_BSML" w:cs="QCF_BSML"/>
          <w:color w:val="000000"/>
          <w:sz w:val="32"/>
          <w:szCs w:val="32"/>
          <w:rtl/>
        </w:rPr>
        <w:t>ﭼ</w:t>
      </w:r>
      <w:r w:rsidRPr="002F31AB">
        <w:rPr>
          <w:rFonts w:hint="cs"/>
          <w:vertAlign w:val="superscript"/>
          <w:rtl/>
        </w:rPr>
        <w:t>(</w:t>
      </w:r>
      <w:r w:rsidRPr="002F31AB">
        <w:rPr>
          <w:rStyle w:val="a5"/>
          <w:rtl/>
        </w:rPr>
        <w:footnoteReference w:id="15"/>
      </w:r>
      <w:r w:rsidRPr="002F31AB">
        <w:rPr>
          <w:rFonts w:hint="cs"/>
          <w:vertAlign w:val="superscript"/>
          <w:rtl/>
        </w:rPr>
        <w:t>)</w:t>
      </w:r>
      <w:r>
        <w:rPr>
          <w:rFonts w:ascii="Traditional Arabic" w:hAnsi="Traditional Arabic" w:hint="cs"/>
          <w:rtl/>
        </w:rPr>
        <w:t xml:space="preserve"> أي ليكونوا علماء به</w:t>
      </w:r>
      <w:r w:rsidRPr="002F31AB">
        <w:rPr>
          <w:rFonts w:hint="cs"/>
          <w:vertAlign w:val="superscript"/>
          <w:rtl/>
        </w:rPr>
        <w:t>(</w:t>
      </w:r>
      <w:r w:rsidRPr="002F31AB">
        <w:rPr>
          <w:rStyle w:val="a5"/>
          <w:rtl/>
        </w:rPr>
        <w:footnoteReference w:id="16"/>
      </w:r>
      <w:r w:rsidRPr="002F31AB">
        <w:rPr>
          <w:rFonts w:hint="cs"/>
          <w:vertAlign w:val="superscript"/>
          <w:rtl/>
        </w:rPr>
        <w:t>)</w:t>
      </w:r>
      <w:r>
        <w:rPr>
          <w:rFonts w:ascii="Traditional Arabic" w:hAnsi="Traditional Arabic" w:hint="cs"/>
          <w:rtl/>
        </w:rPr>
        <w:t xml:space="preserve"> ، وقوله تعالى : </w:t>
      </w:r>
      <w:r>
        <w:rPr>
          <w:rFonts w:ascii="QCF_BSML" w:hAnsi="QCF_BSML" w:cs="QCF_BSML"/>
          <w:color w:val="000000"/>
          <w:sz w:val="32"/>
          <w:szCs w:val="32"/>
          <w:rtl/>
        </w:rPr>
        <w:t xml:space="preserve">ﭽ </w:t>
      </w:r>
      <w:r>
        <w:rPr>
          <w:rFonts w:ascii="QCF_P232" w:hAnsi="QCF_P232" w:cs="QCF_P232"/>
          <w:color w:val="000000"/>
          <w:sz w:val="32"/>
          <w:szCs w:val="32"/>
          <w:rtl/>
        </w:rPr>
        <w:t xml:space="preserve">ﭴ  ﭵ  ﭶ  ﭷ  ﭸ        ﭹ  ﭺ   </w:t>
      </w:r>
      <w:r>
        <w:rPr>
          <w:rFonts w:ascii="QCF_BSML" w:hAnsi="QCF_BSML" w:cs="QCF_BSML"/>
          <w:color w:val="000000"/>
          <w:sz w:val="32"/>
          <w:szCs w:val="32"/>
          <w:rtl/>
        </w:rPr>
        <w:t>ﭼ</w:t>
      </w:r>
      <w:r w:rsidRPr="002F31AB">
        <w:rPr>
          <w:rFonts w:hint="cs"/>
          <w:vertAlign w:val="superscript"/>
          <w:rtl/>
        </w:rPr>
        <w:t>(</w:t>
      </w:r>
      <w:r w:rsidRPr="002F31AB">
        <w:rPr>
          <w:rStyle w:val="a5"/>
          <w:rtl/>
        </w:rPr>
        <w:footnoteReference w:id="17"/>
      </w:r>
      <w:r w:rsidRPr="002F31AB">
        <w:rPr>
          <w:rFonts w:hint="cs"/>
          <w:vertAlign w:val="superscript"/>
          <w:rtl/>
        </w:rPr>
        <w:t>)</w:t>
      </w:r>
      <w:r>
        <w:rPr>
          <w:rFonts w:ascii="Traditional Arabic" w:hAnsi="Traditional Arabic" w:hint="cs"/>
          <w:rtl/>
        </w:rPr>
        <w:t>.</w:t>
      </w:r>
    </w:p>
    <w:p w:rsidR="008C0A37" w:rsidRDefault="008C0A37" w:rsidP="008C0A37">
      <w:pPr>
        <w:pStyle w:val="a0"/>
        <w:rPr>
          <w:rFonts w:ascii="Traditional Arabic" w:hAnsi="Traditional Arabic"/>
          <w:rtl/>
        </w:rPr>
      </w:pPr>
    </w:p>
    <w:p w:rsidR="008C0A37" w:rsidRPr="002A0BBF" w:rsidRDefault="008C0A37" w:rsidP="008C0A37">
      <w:pPr>
        <w:pStyle w:val="a0"/>
        <w:rPr>
          <w:rFonts w:ascii="Traditional Arabic" w:hAnsi="Traditional Arabic"/>
          <w:rtl/>
        </w:rPr>
      </w:pPr>
      <w:r w:rsidRPr="00060886">
        <w:rPr>
          <w:rFonts w:ascii="Traditional Arabic" w:hAnsi="Traditional Arabic" w:hint="cs"/>
          <w:b/>
          <w:bCs/>
          <w:rtl/>
        </w:rPr>
        <w:t>الفقه اصطلاحاً</w:t>
      </w:r>
      <w:r>
        <w:rPr>
          <w:rFonts w:ascii="Traditional Arabic" w:hAnsi="Traditional Arabic" w:hint="cs"/>
          <w:rtl/>
        </w:rPr>
        <w:t xml:space="preserve"> : هو العلم بالأحكام الشرعية العملية المكتسبة من أدلتها التفصيلية</w:t>
      </w:r>
      <w:r w:rsidRPr="002F31AB">
        <w:rPr>
          <w:rFonts w:hint="cs"/>
          <w:vertAlign w:val="superscript"/>
          <w:rtl/>
        </w:rPr>
        <w:t>(</w:t>
      </w:r>
      <w:r w:rsidRPr="002F31AB">
        <w:rPr>
          <w:rStyle w:val="a5"/>
          <w:rtl/>
        </w:rPr>
        <w:footnoteReference w:id="18"/>
      </w:r>
      <w:r w:rsidRPr="002F31AB">
        <w:rPr>
          <w:rFonts w:hint="cs"/>
          <w:vertAlign w:val="superscript"/>
          <w:rtl/>
        </w:rPr>
        <w:t>)</w:t>
      </w:r>
      <w:r>
        <w:rPr>
          <w:rFonts w:ascii="Traditional Arabic" w:hAnsi="Traditional Arabic" w:hint="cs"/>
          <w:rtl/>
        </w:rPr>
        <w:t xml:space="preserve"> ، وعرف بتعاريف أخرى</w:t>
      </w:r>
      <w:r w:rsidRPr="002F31AB">
        <w:rPr>
          <w:rFonts w:hint="cs"/>
          <w:vertAlign w:val="superscript"/>
          <w:rtl/>
        </w:rPr>
        <w:t>(</w:t>
      </w:r>
      <w:r w:rsidRPr="002F31AB">
        <w:rPr>
          <w:rStyle w:val="a5"/>
          <w:rtl/>
        </w:rPr>
        <w:footnoteReference w:id="19"/>
      </w:r>
      <w:r w:rsidRPr="002F31AB">
        <w:rPr>
          <w:rFonts w:hint="cs"/>
          <w:vertAlign w:val="superscript"/>
          <w:rtl/>
        </w:rPr>
        <w:t>)</w:t>
      </w:r>
      <w:r>
        <w:rPr>
          <w:rFonts w:ascii="Traditional Arabic" w:hAnsi="Traditional Arabic" w:hint="cs"/>
          <w:rtl/>
        </w:rPr>
        <w:t xml:space="preserve"> . </w:t>
      </w:r>
    </w:p>
    <w:p w:rsidR="008C0A37" w:rsidRDefault="008C0A37" w:rsidP="008C0A37">
      <w:pPr>
        <w:pStyle w:val="a0"/>
        <w:rPr>
          <w:rtl/>
        </w:rPr>
      </w:pPr>
    </w:p>
    <w:p w:rsidR="008C0A37" w:rsidRDefault="008C0A37" w:rsidP="008C0A37">
      <w:pPr>
        <w:pStyle w:val="a0"/>
        <w:rPr>
          <w:rtl/>
        </w:rPr>
      </w:pPr>
    </w:p>
    <w:p w:rsidR="008C0A37" w:rsidRDefault="008C0A37" w:rsidP="008C0A37">
      <w:pPr>
        <w:pStyle w:val="a0"/>
        <w:jc w:val="center"/>
        <w:rPr>
          <w:b/>
          <w:bCs/>
          <w:sz w:val="40"/>
          <w:szCs w:val="40"/>
          <w:rtl/>
        </w:rPr>
      </w:pPr>
      <w:r w:rsidRPr="00317DE7">
        <w:rPr>
          <w:rFonts w:hint="cs"/>
          <w:b/>
          <w:bCs/>
          <w:sz w:val="40"/>
          <w:szCs w:val="40"/>
          <w:rtl/>
        </w:rPr>
        <w:lastRenderedPageBreak/>
        <w:t>المطلب الثالث:</w:t>
      </w:r>
      <w:r>
        <w:rPr>
          <w:rFonts w:hint="cs"/>
          <w:b/>
          <w:bCs/>
          <w:sz w:val="40"/>
          <w:szCs w:val="40"/>
          <w:rtl/>
        </w:rPr>
        <w:t xml:space="preserve">- </w:t>
      </w:r>
      <w:r w:rsidRPr="00317DE7">
        <w:rPr>
          <w:rFonts w:hint="cs"/>
          <w:b/>
          <w:bCs/>
          <w:sz w:val="40"/>
          <w:szCs w:val="40"/>
          <w:rtl/>
        </w:rPr>
        <w:t>تعريف ا</w:t>
      </w:r>
      <w:r>
        <w:rPr>
          <w:rFonts w:hint="cs"/>
          <w:b/>
          <w:bCs/>
          <w:sz w:val="40"/>
          <w:szCs w:val="40"/>
          <w:rtl/>
        </w:rPr>
        <w:t xml:space="preserve">لقواعد الفقهية باعتبارها لقباً </w:t>
      </w:r>
    </w:p>
    <w:p w:rsidR="008C0A37" w:rsidRDefault="008C0A37" w:rsidP="008C0A37">
      <w:pPr>
        <w:pStyle w:val="a0"/>
        <w:rPr>
          <w:rtl/>
        </w:rPr>
      </w:pPr>
      <w:r w:rsidRPr="000F4BE7">
        <w:rPr>
          <w:rFonts w:hint="cs"/>
          <w:rtl/>
        </w:rPr>
        <w:t>أما تعريف القاعدة الفقهية باعتبارها علماً على هذا النوع من القواعد فقد اختلفت عبارات العلماء</w:t>
      </w:r>
      <w:r>
        <w:rPr>
          <w:rFonts w:hint="cs"/>
          <w:rtl/>
        </w:rPr>
        <w:t xml:space="preserve"> المتقدمين والمعاصرين</w:t>
      </w:r>
      <w:r w:rsidRPr="000F4BE7">
        <w:rPr>
          <w:rFonts w:hint="cs"/>
          <w:rtl/>
        </w:rPr>
        <w:t xml:space="preserve"> في التعبير عنها</w:t>
      </w:r>
      <w:r>
        <w:rPr>
          <w:rFonts w:hint="cs"/>
          <w:vertAlign w:val="superscript"/>
          <w:rtl/>
        </w:rPr>
        <w:t xml:space="preserve"> </w:t>
      </w:r>
      <w:r w:rsidRPr="000F4BE7">
        <w:rPr>
          <w:rFonts w:hint="cs"/>
          <w:rtl/>
        </w:rPr>
        <w:t>، وإن المتأمل ل</w:t>
      </w:r>
      <w:r w:rsidR="004F13FB">
        <w:rPr>
          <w:rFonts w:hint="cs"/>
          <w:rtl/>
        </w:rPr>
        <w:t xml:space="preserve">ما سيأتي من </w:t>
      </w:r>
      <w:r w:rsidRPr="000F4BE7">
        <w:rPr>
          <w:rFonts w:hint="cs"/>
          <w:rtl/>
        </w:rPr>
        <w:t xml:space="preserve">تعريفات الفقهاء </w:t>
      </w:r>
      <w:r>
        <w:rPr>
          <w:rFonts w:hint="cs"/>
          <w:rtl/>
        </w:rPr>
        <w:t xml:space="preserve">المتقدمين </w:t>
      </w:r>
      <w:r w:rsidRPr="000F4BE7">
        <w:rPr>
          <w:rFonts w:hint="cs"/>
          <w:rtl/>
        </w:rPr>
        <w:t xml:space="preserve">ليجد أن الغالب أنهم يعرفون القاعدة من حيث هي قاعدة لا من حيث اختصاصها بهذا الوصف </w:t>
      </w:r>
      <w:r w:rsidRPr="000F4BE7">
        <w:rPr>
          <w:rtl/>
        </w:rPr>
        <w:t>–</w:t>
      </w:r>
      <w:r w:rsidRPr="000F4BE7">
        <w:rPr>
          <w:rFonts w:hint="cs"/>
          <w:rtl/>
        </w:rPr>
        <w:t xml:space="preserve"> أعني الفقهية</w:t>
      </w:r>
      <w:r w:rsidR="00C503F3">
        <w:rPr>
          <w:rFonts w:hint="cs"/>
          <w:rtl/>
        </w:rPr>
        <w:t>-</w:t>
      </w:r>
      <w:r w:rsidR="00F43CC0">
        <w:rPr>
          <w:rFonts w:hint="cs"/>
          <w:rtl/>
        </w:rPr>
        <w:t xml:space="preserve"> حيث كانت تعريفاتهم عامة</w:t>
      </w:r>
      <w:r>
        <w:rPr>
          <w:rFonts w:hint="cs"/>
          <w:rtl/>
        </w:rPr>
        <w:t>، ولم يكن غرضهم أن يذكروا تعريفاً خاصاً بالقواعد</w:t>
      </w:r>
      <w:r w:rsidRPr="002F31AB">
        <w:rPr>
          <w:rFonts w:hint="cs"/>
          <w:vertAlign w:val="superscript"/>
          <w:rtl/>
        </w:rPr>
        <w:t>(</w:t>
      </w:r>
      <w:r w:rsidRPr="002F31AB">
        <w:rPr>
          <w:rStyle w:val="a5"/>
          <w:rtl/>
        </w:rPr>
        <w:footnoteReference w:id="20"/>
      </w:r>
      <w:r w:rsidRPr="002F31AB">
        <w:rPr>
          <w:rFonts w:hint="cs"/>
          <w:vertAlign w:val="superscript"/>
          <w:rtl/>
        </w:rPr>
        <w:t>)</w:t>
      </w:r>
      <w:r>
        <w:rPr>
          <w:rFonts w:hint="cs"/>
          <w:rtl/>
        </w:rPr>
        <w:t>، ومع ذلك نجد نفراً قليلاً منهم انتبه إلى ذلك ، فذكر تعريفاً للقواعد الفقهية بمعناها الخاص ، ومن هؤلاء أبو عبد الله المقري المالكي</w:t>
      </w:r>
      <w:r w:rsidRPr="002F31AB">
        <w:rPr>
          <w:rFonts w:hint="cs"/>
          <w:vertAlign w:val="superscript"/>
          <w:rtl/>
        </w:rPr>
        <w:t>(</w:t>
      </w:r>
      <w:r w:rsidRPr="002F31AB">
        <w:rPr>
          <w:rStyle w:val="a5"/>
          <w:rtl/>
        </w:rPr>
        <w:footnoteReference w:id="21"/>
      </w:r>
      <w:r w:rsidRPr="002F31AB">
        <w:rPr>
          <w:rFonts w:hint="cs"/>
          <w:vertAlign w:val="superscript"/>
          <w:rtl/>
        </w:rPr>
        <w:t>)</w:t>
      </w:r>
      <w:r w:rsidR="00F43CC0">
        <w:rPr>
          <w:rFonts w:hint="cs"/>
          <w:rtl/>
        </w:rPr>
        <w:t xml:space="preserve"> </w:t>
      </w:r>
      <w:r w:rsidR="00F43CC0">
        <w:rPr>
          <w:rtl/>
        </w:rPr>
        <w:t>–</w:t>
      </w:r>
      <w:r w:rsidR="00F43CC0">
        <w:rPr>
          <w:rFonts w:hint="cs"/>
          <w:rtl/>
        </w:rPr>
        <w:t>رحمه الله- المتوفى سنة (758هـ</w:t>
      </w:r>
      <w:r>
        <w:rPr>
          <w:rFonts w:hint="cs"/>
          <w:rtl/>
        </w:rPr>
        <w:t>)</w:t>
      </w:r>
      <w:r w:rsidRPr="00EC1CCE">
        <w:rPr>
          <w:rFonts w:hint="cs"/>
          <w:rtl/>
        </w:rPr>
        <w:t xml:space="preserve"> </w:t>
      </w:r>
      <w:r>
        <w:rPr>
          <w:rFonts w:hint="cs"/>
          <w:rtl/>
        </w:rPr>
        <w:t>حيث عرف القواعد الفقهية بأنها : كل كلي هو أخص من الأصول وسائر المعاني العقلية ، وأعم من العقود ، وجملة الضوابط الفقهية الخاصة</w:t>
      </w:r>
      <w:r w:rsidRPr="002F31AB">
        <w:rPr>
          <w:rFonts w:hint="cs"/>
          <w:vertAlign w:val="superscript"/>
          <w:rtl/>
        </w:rPr>
        <w:t>(</w:t>
      </w:r>
      <w:r w:rsidRPr="002F31AB">
        <w:rPr>
          <w:rStyle w:val="a5"/>
          <w:rtl/>
        </w:rPr>
        <w:footnoteReference w:id="22"/>
      </w:r>
      <w:r w:rsidRPr="002F31AB">
        <w:rPr>
          <w:rFonts w:hint="cs"/>
          <w:vertAlign w:val="superscript"/>
          <w:rtl/>
        </w:rPr>
        <w:t>)</w:t>
      </w:r>
      <w:r>
        <w:rPr>
          <w:rFonts w:hint="cs"/>
          <w:vertAlign w:val="superscript"/>
          <w:rtl/>
        </w:rPr>
        <w:t xml:space="preserve">  </w:t>
      </w:r>
      <w:r>
        <w:rPr>
          <w:rFonts w:hint="cs"/>
          <w:rtl/>
        </w:rPr>
        <w:t>، وقد أخذ على هذا التعريف أن فيه نوعاً من التعميم والإبهام</w:t>
      </w:r>
      <w:r w:rsidRPr="002F31AB">
        <w:rPr>
          <w:rFonts w:hint="cs"/>
          <w:vertAlign w:val="superscript"/>
          <w:rtl/>
        </w:rPr>
        <w:t>(</w:t>
      </w:r>
      <w:r w:rsidRPr="002F31AB">
        <w:rPr>
          <w:rStyle w:val="a5"/>
          <w:rtl/>
        </w:rPr>
        <w:footnoteReference w:id="23"/>
      </w:r>
      <w:r w:rsidRPr="002F31AB">
        <w:rPr>
          <w:rFonts w:hint="cs"/>
          <w:vertAlign w:val="superscript"/>
          <w:rtl/>
        </w:rPr>
        <w:t>)</w:t>
      </w:r>
      <w:r>
        <w:rPr>
          <w:rFonts w:hint="cs"/>
          <w:rtl/>
        </w:rPr>
        <w:t xml:space="preserve"> ، ومن هؤلاء  الذين عرفوا القاعدة بمعناها الخاص ، شهاب الدين أحمد بن محمد الحموي الحنفي</w:t>
      </w:r>
      <w:r w:rsidRPr="002F31AB">
        <w:rPr>
          <w:rFonts w:hint="cs"/>
          <w:vertAlign w:val="superscript"/>
          <w:rtl/>
        </w:rPr>
        <w:t>(</w:t>
      </w:r>
      <w:r w:rsidRPr="002F31AB">
        <w:rPr>
          <w:rStyle w:val="a5"/>
          <w:rtl/>
        </w:rPr>
        <w:footnoteReference w:id="24"/>
      </w:r>
      <w:r w:rsidRPr="002F31AB">
        <w:rPr>
          <w:rFonts w:hint="cs"/>
          <w:vertAlign w:val="superscript"/>
          <w:rtl/>
        </w:rPr>
        <w:t>)</w:t>
      </w:r>
      <w:r w:rsidR="001D0D79">
        <w:rPr>
          <w:rFonts w:hint="cs"/>
          <w:rtl/>
        </w:rPr>
        <w:t xml:space="preserve"> </w:t>
      </w:r>
      <w:r w:rsidR="001D0D79">
        <w:rPr>
          <w:rtl/>
        </w:rPr>
        <w:t>–</w:t>
      </w:r>
      <w:r w:rsidR="001D0D79">
        <w:rPr>
          <w:rFonts w:hint="cs"/>
          <w:rtl/>
        </w:rPr>
        <w:t xml:space="preserve">رحمه الله- </w:t>
      </w:r>
      <w:r>
        <w:rPr>
          <w:rFonts w:hint="cs"/>
          <w:rtl/>
        </w:rPr>
        <w:t>المتوفى سنة (1098هـ)</w:t>
      </w:r>
      <w:r w:rsidRPr="00A849AD">
        <w:rPr>
          <w:rFonts w:hint="cs"/>
          <w:vertAlign w:val="superscript"/>
          <w:rtl/>
        </w:rPr>
        <w:t xml:space="preserve"> </w:t>
      </w:r>
      <w:r>
        <w:rPr>
          <w:rFonts w:hint="cs"/>
          <w:vertAlign w:val="superscript"/>
          <w:rtl/>
        </w:rPr>
        <w:t xml:space="preserve"> </w:t>
      </w:r>
      <w:r>
        <w:rPr>
          <w:rFonts w:hint="cs"/>
          <w:rtl/>
        </w:rPr>
        <w:lastRenderedPageBreak/>
        <w:t>حيث عرف القواعد الفقهية : بأنها حكم أكثري لا كلي ينطبق على أكثر جزئياته لتعرف أحكامها منه</w:t>
      </w:r>
      <w:r w:rsidRPr="002F31AB">
        <w:rPr>
          <w:rFonts w:hint="cs"/>
          <w:vertAlign w:val="superscript"/>
          <w:rtl/>
        </w:rPr>
        <w:t>(</w:t>
      </w:r>
      <w:r w:rsidRPr="002F31AB">
        <w:rPr>
          <w:rStyle w:val="a5"/>
          <w:rtl/>
        </w:rPr>
        <w:footnoteReference w:id="25"/>
      </w:r>
      <w:r w:rsidRPr="002F31AB">
        <w:rPr>
          <w:rFonts w:hint="cs"/>
          <w:vertAlign w:val="superscript"/>
          <w:rtl/>
        </w:rPr>
        <w:t>)</w:t>
      </w:r>
      <w:r>
        <w:rPr>
          <w:rFonts w:hint="cs"/>
          <w:rtl/>
        </w:rPr>
        <w:t xml:space="preserve"> ، وقد أخذ على هذا التعريف أنه عرف القواعد الفقهية بأنها أغلبية ، حيث نظر إلى الشواذ و المستثنيات من القواعد  فعبر عن القواعد بأنها  أغلبية لا كلية وكون القواعد مشتملة على مستثنيات لا تخرجها عن كونها كلية </w:t>
      </w:r>
      <w:r w:rsidRPr="002F31AB">
        <w:rPr>
          <w:rFonts w:hint="cs"/>
          <w:vertAlign w:val="superscript"/>
          <w:rtl/>
        </w:rPr>
        <w:t>(</w:t>
      </w:r>
      <w:r w:rsidRPr="002F31AB">
        <w:rPr>
          <w:rStyle w:val="a5"/>
          <w:rtl/>
        </w:rPr>
        <w:footnoteReference w:id="26"/>
      </w:r>
      <w:r w:rsidRPr="002F31AB">
        <w:rPr>
          <w:rFonts w:hint="cs"/>
          <w:vertAlign w:val="superscript"/>
          <w:rtl/>
        </w:rPr>
        <w:t>)</w:t>
      </w:r>
      <w:r w:rsidRPr="000F4BE7">
        <w:rPr>
          <w:rFonts w:hint="cs"/>
          <w:rtl/>
        </w:rPr>
        <w:t>.</w:t>
      </w:r>
    </w:p>
    <w:p w:rsidR="008C0A37" w:rsidRPr="00484CE0" w:rsidRDefault="008C0A37" w:rsidP="008C0A37">
      <w:pPr>
        <w:pStyle w:val="a0"/>
        <w:rPr>
          <w:b/>
          <w:bCs/>
          <w:rtl/>
        </w:rPr>
      </w:pPr>
      <w:r w:rsidRPr="00484CE0">
        <w:rPr>
          <w:rFonts w:hint="cs"/>
          <w:b/>
          <w:bCs/>
          <w:rtl/>
        </w:rPr>
        <w:t>أما</w:t>
      </w:r>
      <w:r>
        <w:rPr>
          <w:rFonts w:hint="cs"/>
          <w:rtl/>
        </w:rPr>
        <w:t xml:space="preserve"> </w:t>
      </w:r>
      <w:r w:rsidRPr="00484CE0">
        <w:rPr>
          <w:rFonts w:hint="cs"/>
          <w:b/>
          <w:bCs/>
          <w:rtl/>
        </w:rPr>
        <w:t xml:space="preserve">العلماء المعاصرون فقد عرفوها بتعاريف مختلفة سأقتصر على ذكر أبرزها :- </w:t>
      </w:r>
    </w:p>
    <w:p w:rsidR="008C0A37" w:rsidRDefault="008C0A37" w:rsidP="008C0A37">
      <w:pPr>
        <w:pStyle w:val="a0"/>
        <w:rPr>
          <w:rtl/>
        </w:rPr>
      </w:pPr>
      <w:r>
        <w:rPr>
          <w:rFonts w:hint="cs"/>
          <w:rtl/>
        </w:rPr>
        <w:t>التعريف الأول : أصول فقهية كلية في نصوص موجزة دستورية تتضمن أحكاماً عامة في الحوادث التي تدخل تحت موضوعها</w:t>
      </w:r>
      <w:r w:rsidRPr="002F31AB">
        <w:rPr>
          <w:rFonts w:hint="cs"/>
          <w:vertAlign w:val="superscript"/>
          <w:rtl/>
        </w:rPr>
        <w:t>(</w:t>
      </w:r>
      <w:r w:rsidRPr="002F31AB">
        <w:rPr>
          <w:rStyle w:val="a5"/>
          <w:rtl/>
        </w:rPr>
        <w:footnoteReference w:id="27"/>
      </w:r>
      <w:r w:rsidRPr="002F31AB">
        <w:rPr>
          <w:rFonts w:hint="cs"/>
          <w:vertAlign w:val="superscript"/>
          <w:rtl/>
        </w:rPr>
        <w:t>)</w:t>
      </w:r>
      <w:r>
        <w:rPr>
          <w:rFonts w:hint="cs"/>
          <w:rtl/>
        </w:rPr>
        <w:t xml:space="preserve"> ، وقد أخذ على هذا التعريف بأنه أدخل في تعريفه مصطلحات عامة وليست محددة تماماً ، كقوله</w:t>
      </w:r>
      <w:r w:rsidR="008C2419">
        <w:rPr>
          <w:rFonts w:hint="cs"/>
          <w:rtl/>
        </w:rPr>
        <w:t>:</w:t>
      </w:r>
      <w:r>
        <w:rPr>
          <w:rFonts w:hint="cs"/>
          <w:rtl/>
        </w:rPr>
        <w:t xml:space="preserve"> نصوص دستورية ، ثم إن كلمة أصول تشمل في اصطلاحات العلماء ما هو متسع وما هو ضيق المجال ، بل إن الفقهاء استعملوا الأصل ، في الغالب ، بمعنى الضابط الضيق المجال</w:t>
      </w:r>
      <w:r w:rsidRPr="002F31AB">
        <w:rPr>
          <w:rFonts w:hint="cs"/>
          <w:vertAlign w:val="superscript"/>
          <w:rtl/>
        </w:rPr>
        <w:t>(</w:t>
      </w:r>
      <w:r w:rsidRPr="002F31AB">
        <w:rPr>
          <w:rStyle w:val="a5"/>
          <w:rtl/>
        </w:rPr>
        <w:footnoteReference w:id="28"/>
      </w:r>
      <w:r w:rsidRPr="002F31AB">
        <w:rPr>
          <w:rFonts w:hint="cs"/>
          <w:vertAlign w:val="superscript"/>
          <w:rtl/>
        </w:rPr>
        <w:t>)</w:t>
      </w:r>
      <w:r>
        <w:rPr>
          <w:rFonts w:hint="cs"/>
          <w:rtl/>
        </w:rPr>
        <w:t xml:space="preserve"> . </w:t>
      </w:r>
    </w:p>
    <w:p w:rsidR="008C0A37" w:rsidRDefault="008C0A37" w:rsidP="008C0A37">
      <w:pPr>
        <w:pStyle w:val="a0"/>
        <w:rPr>
          <w:rtl/>
        </w:rPr>
      </w:pPr>
      <w:r>
        <w:rPr>
          <w:rFonts w:hint="cs"/>
          <w:rtl/>
        </w:rPr>
        <w:t>التعريف الثاني : حكم شرعي في قضية أغلبية يتعرف منها أحكام ما دخل تحتها</w:t>
      </w:r>
      <w:r w:rsidRPr="002F31AB">
        <w:rPr>
          <w:rFonts w:hint="cs"/>
          <w:vertAlign w:val="superscript"/>
          <w:rtl/>
        </w:rPr>
        <w:t>(</w:t>
      </w:r>
      <w:r w:rsidRPr="002F31AB">
        <w:rPr>
          <w:rStyle w:val="a5"/>
          <w:rtl/>
        </w:rPr>
        <w:footnoteReference w:id="29"/>
      </w:r>
      <w:r w:rsidRPr="002F31AB">
        <w:rPr>
          <w:rFonts w:hint="cs"/>
          <w:vertAlign w:val="superscript"/>
          <w:rtl/>
        </w:rPr>
        <w:t>)</w:t>
      </w:r>
      <w:r>
        <w:rPr>
          <w:rFonts w:hint="cs"/>
          <w:rtl/>
        </w:rPr>
        <w:t xml:space="preserve"> ، وقد أخذ على هذا التعريف بأنه مدخول بما فيه من زيادات ، فقوله : حكم شرعي في قضية أغلبية يغني عنه قضية شرعية أغلبية ، ففي ذكر الحكم والقضية معاً تكرار لا داعي له ، كما أن قوله يتعرف منها أحكام ما دخل تحتها ، ليس من ماهية المعرف ، وإنما</w:t>
      </w:r>
      <w:r w:rsidR="004D7D58">
        <w:rPr>
          <w:rFonts w:hint="cs"/>
          <w:rtl/>
        </w:rPr>
        <w:t xml:space="preserve"> هو ثمرة من </w:t>
      </w:r>
      <w:r w:rsidR="004D7D58">
        <w:rPr>
          <w:rFonts w:hint="cs"/>
          <w:rtl/>
        </w:rPr>
        <w:lastRenderedPageBreak/>
        <w:t>ثمراته</w:t>
      </w:r>
      <w:r>
        <w:rPr>
          <w:rFonts w:hint="cs"/>
          <w:rtl/>
        </w:rPr>
        <w:t>، والتنصيص في التعريف على أن القضية الفقهية أغلبية أمر فيه نظر</w:t>
      </w:r>
      <w:r w:rsidRPr="002F31AB">
        <w:rPr>
          <w:rFonts w:hint="cs"/>
          <w:vertAlign w:val="superscript"/>
          <w:rtl/>
        </w:rPr>
        <w:t>(</w:t>
      </w:r>
      <w:r w:rsidRPr="002F31AB">
        <w:rPr>
          <w:rStyle w:val="a5"/>
          <w:rtl/>
        </w:rPr>
        <w:footnoteReference w:id="30"/>
      </w:r>
      <w:r w:rsidRPr="002F31AB">
        <w:rPr>
          <w:rFonts w:hint="cs"/>
          <w:vertAlign w:val="superscript"/>
          <w:rtl/>
        </w:rPr>
        <w:t>)</w:t>
      </w:r>
      <w:r>
        <w:rPr>
          <w:rFonts w:hint="cs"/>
          <w:rtl/>
        </w:rPr>
        <w:t xml:space="preserve"> .</w:t>
      </w:r>
    </w:p>
    <w:p w:rsidR="008C0A37" w:rsidRDefault="008C0A37" w:rsidP="008C0A37">
      <w:pPr>
        <w:pStyle w:val="a0"/>
        <w:rPr>
          <w:rtl/>
        </w:rPr>
      </w:pPr>
      <w:r>
        <w:rPr>
          <w:rFonts w:hint="cs"/>
          <w:rtl/>
        </w:rPr>
        <w:t>التعريف الثالث : حكم أغلبي يتعرف منه حكم الجزئيات الفقهية مباشرة</w:t>
      </w:r>
      <w:r w:rsidRPr="002F31AB">
        <w:rPr>
          <w:rFonts w:hint="cs"/>
          <w:vertAlign w:val="superscript"/>
          <w:rtl/>
        </w:rPr>
        <w:t>(</w:t>
      </w:r>
      <w:r w:rsidRPr="002F31AB">
        <w:rPr>
          <w:rStyle w:val="a5"/>
          <w:rtl/>
        </w:rPr>
        <w:footnoteReference w:id="31"/>
      </w:r>
      <w:r w:rsidRPr="002F31AB">
        <w:rPr>
          <w:rFonts w:hint="cs"/>
          <w:vertAlign w:val="superscript"/>
          <w:rtl/>
        </w:rPr>
        <w:t>)</w:t>
      </w:r>
      <w:r>
        <w:rPr>
          <w:rFonts w:hint="cs"/>
          <w:rtl/>
        </w:rPr>
        <w:t xml:space="preserve"> ، وقد أخذ على هذا التعريف أن معرفه قد تبنى الفكرة القائلة بأن القواعد الفقهية أكثرية لا كلية وقد سبق الكلام عن هذا الأمر عند مناقشة تعريف الحموي ، وذكر في التعريف ما هو من ثمرات القاعدة حيث قال : "يتعرف منه حكم الجزئيات" وهذه من ثمرات التعريف وليست من ماهيته</w:t>
      </w:r>
      <w:r w:rsidRPr="002F31AB">
        <w:rPr>
          <w:rFonts w:hint="cs"/>
          <w:vertAlign w:val="superscript"/>
          <w:rtl/>
        </w:rPr>
        <w:t>(</w:t>
      </w:r>
      <w:r w:rsidRPr="002F31AB">
        <w:rPr>
          <w:rStyle w:val="a5"/>
          <w:rtl/>
        </w:rPr>
        <w:footnoteReference w:id="32"/>
      </w:r>
      <w:r w:rsidRPr="002F31AB">
        <w:rPr>
          <w:rFonts w:hint="cs"/>
          <w:vertAlign w:val="superscript"/>
          <w:rtl/>
        </w:rPr>
        <w:t>)</w:t>
      </w:r>
      <w:r>
        <w:rPr>
          <w:rFonts w:hint="cs"/>
          <w:rtl/>
        </w:rPr>
        <w:t xml:space="preserve"> . </w:t>
      </w:r>
    </w:p>
    <w:p w:rsidR="008C0A37" w:rsidRDefault="008C0A37" w:rsidP="008C0A37">
      <w:pPr>
        <w:pStyle w:val="a0"/>
        <w:rPr>
          <w:rtl/>
        </w:rPr>
      </w:pPr>
      <w:r>
        <w:rPr>
          <w:rFonts w:hint="cs"/>
          <w:rtl/>
        </w:rPr>
        <w:t>التعريف الرابع : حكم كلي مستند إلى دليل شرعي مصوغ صياغة تجريدية محكمة ، منطبق على جزئياته على سبيل الاطراد ، أو الأغلبية</w:t>
      </w:r>
      <w:r w:rsidRPr="002F31AB">
        <w:rPr>
          <w:rFonts w:hint="cs"/>
          <w:vertAlign w:val="superscript"/>
          <w:rtl/>
        </w:rPr>
        <w:t>(</w:t>
      </w:r>
      <w:r w:rsidRPr="002F31AB">
        <w:rPr>
          <w:rStyle w:val="a5"/>
          <w:rtl/>
        </w:rPr>
        <w:footnoteReference w:id="33"/>
      </w:r>
      <w:r w:rsidRPr="002F31AB">
        <w:rPr>
          <w:rFonts w:hint="cs"/>
          <w:vertAlign w:val="superscript"/>
          <w:rtl/>
        </w:rPr>
        <w:t>)</w:t>
      </w:r>
      <w:r>
        <w:rPr>
          <w:rFonts w:hint="cs"/>
          <w:rtl/>
        </w:rPr>
        <w:t xml:space="preserve"> ، وقد أخذ على هذا التعريف أنه عرف القاعدة بأنها حكم كلي ، ولكنه ذكر أن انطباقها على جز</w:t>
      </w:r>
      <w:r w:rsidR="004D7D58">
        <w:rPr>
          <w:rFonts w:hint="cs"/>
          <w:rtl/>
        </w:rPr>
        <w:t>ئياتها قد يكون على سبيل الاطراد</w:t>
      </w:r>
      <w:r>
        <w:rPr>
          <w:rFonts w:hint="cs"/>
          <w:rtl/>
        </w:rPr>
        <w:t>، وقد يكون على سبيل الأغلبية . وهذا يتناقض حكمه بالكلية عليها ، لا سيما إذا عرفنا أنه يرى أن قسماً من القواعد أغلبي وليس مطرداً ، كما أن قوله مصوغ صياغة تجريدية محكمة ،يعد زائداً ، أو تكراراً مع قوله : "حكم كلي" ؛ لأن الحكم لا يكون كلياً إلا وهو مجرد ، ولا يكون مجرداً</w:t>
      </w:r>
      <w:r w:rsidR="00AF41E2">
        <w:rPr>
          <w:rFonts w:hint="cs"/>
          <w:rtl/>
        </w:rPr>
        <w:t xml:space="preserve"> دون عموم ، فهما أمران متلازمان</w:t>
      </w:r>
      <w:r>
        <w:rPr>
          <w:rFonts w:hint="cs"/>
          <w:rtl/>
        </w:rPr>
        <w:t>، إن ل</w:t>
      </w:r>
      <w:r w:rsidR="00AF41E2">
        <w:rPr>
          <w:rFonts w:hint="cs"/>
          <w:rtl/>
        </w:rPr>
        <w:t>م يكونا أمراً واحداً  وقوله: "</w:t>
      </w:r>
      <w:r>
        <w:rPr>
          <w:rFonts w:hint="cs"/>
          <w:rtl/>
        </w:rPr>
        <w:t>ينطبق عل</w:t>
      </w:r>
      <w:r w:rsidR="00AF41E2">
        <w:rPr>
          <w:rFonts w:hint="cs"/>
          <w:rtl/>
        </w:rPr>
        <w:t>ى جزئياته " ليس من حقيقة المعرف، وإنما هو ثمرة من ثمراته</w:t>
      </w:r>
      <w:r>
        <w:rPr>
          <w:rFonts w:hint="cs"/>
          <w:rtl/>
        </w:rPr>
        <w:t>، وقوله : " مستند إلى دليل شرعي " لا يميز القاعدة الفق</w:t>
      </w:r>
      <w:r w:rsidR="00AF41E2">
        <w:rPr>
          <w:rFonts w:hint="cs"/>
          <w:rtl/>
        </w:rPr>
        <w:t>هية عن غيرها من القواعد الشرعية</w:t>
      </w:r>
      <w:r>
        <w:rPr>
          <w:rFonts w:hint="cs"/>
          <w:rtl/>
        </w:rPr>
        <w:t xml:space="preserve">، كقواعد العقائد وما </w:t>
      </w:r>
      <w:r>
        <w:rPr>
          <w:rFonts w:hint="cs"/>
          <w:rtl/>
        </w:rPr>
        <w:lastRenderedPageBreak/>
        <w:t xml:space="preserve">أشبهها ، مما هو ليس من الأحكام العملية </w:t>
      </w:r>
      <w:r w:rsidRPr="002F31AB">
        <w:rPr>
          <w:rFonts w:hint="cs"/>
          <w:vertAlign w:val="superscript"/>
          <w:rtl/>
        </w:rPr>
        <w:t>(</w:t>
      </w:r>
      <w:r w:rsidRPr="002F31AB">
        <w:rPr>
          <w:rStyle w:val="a5"/>
          <w:rtl/>
        </w:rPr>
        <w:footnoteReference w:id="34"/>
      </w:r>
      <w:r w:rsidRPr="002F31AB">
        <w:rPr>
          <w:rFonts w:hint="cs"/>
          <w:vertAlign w:val="superscript"/>
          <w:rtl/>
        </w:rPr>
        <w:t>)</w:t>
      </w:r>
      <w:r>
        <w:rPr>
          <w:rFonts w:hint="cs"/>
          <w:rtl/>
        </w:rPr>
        <w:t xml:space="preserve"> .</w:t>
      </w:r>
    </w:p>
    <w:p w:rsidR="008C0A37" w:rsidRPr="00063CE6" w:rsidRDefault="008C0A37" w:rsidP="008C0A37">
      <w:pPr>
        <w:pStyle w:val="a0"/>
        <w:rPr>
          <w:b/>
          <w:bCs/>
          <w:rtl/>
        </w:rPr>
      </w:pPr>
      <w:r>
        <w:rPr>
          <w:rFonts w:hint="cs"/>
          <w:rtl/>
        </w:rPr>
        <w:t xml:space="preserve">التعريف الخامس </w:t>
      </w:r>
      <w:r w:rsidRPr="00265E30">
        <w:rPr>
          <w:rFonts w:hint="cs"/>
          <w:b/>
          <w:bCs/>
          <w:rtl/>
        </w:rPr>
        <w:t xml:space="preserve">: </w:t>
      </w:r>
      <w:r w:rsidRPr="00067206">
        <w:rPr>
          <w:rFonts w:hint="cs"/>
          <w:b/>
          <w:bCs/>
          <w:rtl/>
        </w:rPr>
        <w:t>قضية كلية فقهية منطبقة على فروع من أبواب</w:t>
      </w:r>
      <w:r>
        <w:rPr>
          <w:rFonts w:hint="cs"/>
          <w:rtl/>
        </w:rPr>
        <w:t xml:space="preserve"> </w:t>
      </w:r>
      <w:r>
        <w:rPr>
          <w:rFonts w:hint="cs"/>
          <w:b/>
          <w:bCs/>
          <w:rtl/>
        </w:rPr>
        <w:t xml:space="preserve"> </w:t>
      </w:r>
      <w:r w:rsidRPr="002F31AB">
        <w:rPr>
          <w:rFonts w:hint="cs"/>
          <w:vertAlign w:val="superscript"/>
          <w:rtl/>
        </w:rPr>
        <w:t>(</w:t>
      </w:r>
      <w:r w:rsidRPr="002F31AB">
        <w:rPr>
          <w:rStyle w:val="a5"/>
          <w:rtl/>
        </w:rPr>
        <w:footnoteReference w:id="35"/>
      </w:r>
      <w:r w:rsidRPr="002F31AB">
        <w:rPr>
          <w:rFonts w:hint="cs"/>
          <w:vertAlign w:val="superscript"/>
          <w:rtl/>
        </w:rPr>
        <w:t>)</w:t>
      </w:r>
      <w:r>
        <w:rPr>
          <w:rFonts w:hint="cs"/>
          <w:b/>
          <w:bCs/>
          <w:rtl/>
        </w:rPr>
        <w:t>.</w:t>
      </w:r>
    </w:p>
    <w:p w:rsidR="008C0A37" w:rsidRDefault="008C0A37" w:rsidP="008C0A37">
      <w:pPr>
        <w:pStyle w:val="a0"/>
        <w:rPr>
          <w:rtl/>
        </w:rPr>
      </w:pPr>
      <w:r>
        <w:rPr>
          <w:rFonts w:hint="cs"/>
          <w:rtl/>
        </w:rPr>
        <w:t>وهذا التعريف الذي يظهر لي أنه أقرب التعاريف إلى الدلالة على معنى القواعد الفقهية وأكثرها سلامة من النقد والاعتراض عليه.</w:t>
      </w:r>
    </w:p>
    <w:p w:rsidR="008C0A37" w:rsidRDefault="008C0A37" w:rsidP="008C0A37">
      <w:pPr>
        <w:pStyle w:val="a0"/>
        <w:rPr>
          <w:b/>
          <w:bCs/>
          <w:rtl/>
        </w:rPr>
      </w:pPr>
      <w:r w:rsidRPr="00265E30">
        <w:rPr>
          <w:rFonts w:hint="cs"/>
          <w:b/>
          <w:bCs/>
          <w:rtl/>
        </w:rPr>
        <w:t xml:space="preserve"> شرح التعريف : </w:t>
      </w:r>
    </w:p>
    <w:p w:rsidR="008C0A37" w:rsidRDefault="008C0A37" w:rsidP="008C0A37">
      <w:pPr>
        <w:pStyle w:val="a0"/>
        <w:rPr>
          <w:rtl/>
        </w:rPr>
      </w:pPr>
      <w:r w:rsidRPr="00067206">
        <w:rPr>
          <w:rFonts w:hint="cs"/>
          <w:b/>
          <w:bCs/>
          <w:rtl/>
        </w:rPr>
        <w:t>القضية :</w:t>
      </w:r>
      <w:r>
        <w:rPr>
          <w:rFonts w:hint="cs"/>
          <w:rtl/>
        </w:rPr>
        <w:t xml:space="preserve"> قول يحتمل الصدق والكذب لذاته ، وهذا القيد جنس في التعريف مخرج لما سواه من الجمل الإنشائية ونحوها.</w:t>
      </w:r>
    </w:p>
    <w:p w:rsidR="008C0A37" w:rsidRDefault="008C0A37" w:rsidP="008C0A37">
      <w:pPr>
        <w:pStyle w:val="a0"/>
        <w:rPr>
          <w:rtl/>
        </w:rPr>
      </w:pPr>
      <w:r w:rsidRPr="00067206">
        <w:rPr>
          <w:rFonts w:hint="cs"/>
          <w:b/>
          <w:bCs/>
          <w:rtl/>
        </w:rPr>
        <w:t>كلية :</w:t>
      </w:r>
      <w:r>
        <w:rPr>
          <w:rFonts w:hint="cs"/>
          <w:rtl/>
        </w:rPr>
        <w:t xml:space="preserve"> المحكوم على جميع أفرادها .</w:t>
      </w:r>
    </w:p>
    <w:p w:rsidR="008C0A37" w:rsidRDefault="008C0A37" w:rsidP="008C0A37">
      <w:pPr>
        <w:pStyle w:val="a0"/>
        <w:rPr>
          <w:rtl/>
        </w:rPr>
      </w:pPr>
      <w:r w:rsidRPr="00067206">
        <w:rPr>
          <w:rFonts w:hint="cs"/>
          <w:b/>
          <w:bCs/>
          <w:rtl/>
        </w:rPr>
        <w:t>فقهية :</w:t>
      </w:r>
      <w:r>
        <w:rPr>
          <w:rFonts w:hint="cs"/>
          <w:rtl/>
        </w:rPr>
        <w:t xml:space="preserve"> نسبة إلى الفقه ، وهذا القيد مخرج لجميع القواعد من العلوم الأخرى غير الفقه ، كالقواعد الأصولية والنحوية والحسابية . </w:t>
      </w:r>
    </w:p>
    <w:p w:rsidR="008C0A37" w:rsidRDefault="008C0A37" w:rsidP="008C0A37">
      <w:pPr>
        <w:pStyle w:val="a0"/>
        <w:rPr>
          <w:rtl/>
        </w:rPr>
      </w:pPr>
      <w:r w:rsidRPr="00067206">
        <w:rPr>
          <w:rFonts w:hint="cs"/>
          <w:b/>
          <w:bCs/>
          <w:rtl/>
        </w:rPr>
        <w:t xml:space="preserve">منطبقة : </w:t>
      </w:r>
      <w:r>
        <w:rPr>
          <w:rFonts w:hint="cs"/>
          <w:rtl/>
        </w:rPr>
        <w:t>موافقة لتلك الفروع وملائمة لها .</w:t>
      </w:r>
    </w:p>
    <w:p w:rsidR="008C0A37" w:rsidRDefault="008C0A37" w:rsidP="008C0A37">
      <w:pPr>
        <w:pStyle w:val="a0"/>
        <w:rPr>
          <w:rtl/>
        </w:rPr>
      </w:pPr>
      <w:r w:rsidRPr="00067206">
        <w:rPr>
          <w:rFonts w:hint="cs"/>
          <w:b/>
          <w:bCs/>
          <w:rtl/>
        </w:rPr>
        <w:t xml:space="preserve">على الفروع : </w:t>
      </w:r>
      <w:r>
        <w:rPr>
          <w:rFonts w:hint="cs"/>
          <w:rtl/>
        </w:rPr>
        <w:t>قيد بين مجال القاعدة الفقهية وهو الفروع المتشابهة .</w:t>
      </w:r>
    </w:p>
    <w:p w:rsidR="008C0A37" w:rsidRPr="001A35CB" w:rsidRDefault="008C0A37" w:rsidP="008C0A37">
      <w:pPr>
        <w:pStyle w:val="a0"/>
        <w:rPr>
          <w:rtl/>
        </w:rPr>
      </w:pPr>
      <w:r w:rsidRPr="00067206">
        <w:rPr>
          <w:rFonts w:hint="cs"/>
          <w:b/>
          <w:bCs/>
          <w:rtl/>
        </w:rPr>
        <w:t xml:space="preserve">من أبواب : </w:t>
      </w:r>
      <w:r>
        <w:rPr>
          <w:rFonts w:hint="cs"/>
          <w:rtl/>
        </w:rPr>
        <w:t>قيد مخرج للضابط الفقهي ؛ لأنه يشتمل فروعاً من باب واحد</w:t>
      </w:r>
      <w:r w:rsidRPr="002F31AB">
        <w:rPr>
          <w:rFonts w:hint="cs"/>
          <w:vertAlign w:val="superscript"/>
          <w:rtl/>
        </w:rPr>
        <w:t>(</w:t>
      </w:r>
      <w:r w:rsidRPr="002F31AB">
        <w:rPr>
          <w:rStyle w:val="a5"/>
          <w:rtl/>
        </w:rPr>
        <w:footnoteReference w:id="36"/>
      </w:r>
      <w:r w:rsidRPr="002F31AB">
        <w:rPr>
          <w:rFonts w:hint="cs"/>
          <w:vertAlign w:val="superscript"/>
          <w:rtl/>
        </w:rPr>
        <w:t>)</w:t>
      </w:r>
      <w:r>
        <w:rPr>
          <w:rFonts w:hint="cs"/>
          <w:rtl/>
        </w:rPr>
        <w:t xml:space="preserve"> . </w:t>
      </w:r>
    </w:p>
    <w:p w:rsidR="004A7CA1" w:rsidRDefault="004A7CA1" w:rsidP="008C0A37">
      <w:pPr>
        <w:pStyle w:val="a0"/>
        <w:jc w:val="center"/>
        <w:rPr>
          <w:b/>
          <w:bCs/>
          <w:sz w:val="44"/>
          <w:szCs w:val="44"/>
          <w:rtl/>
        </w:rPr>
      </w:pPr>
    </w:p>
    <w:p w:rsidR="004A7CA1" w:rsidRDefault="004A7CA1" w:rsidP="008C0A37">
      <w:pPr>
        <w:pStyle w:val="a0"/>
        <w:jc w:val="center"/>
        <w:rPr>
          <w:b/>
          <w:bCs/>
          <w:sz w:val="44"/>
          <w:szCs w:val="44"/>
          <w:rtl/>
        </w:rPr>
      </w:pPr>
    </w:p>
    <w:p w:rsidR="008C0A37" w:rsidRPr="000011B5" w:rsidRDefault="008C0A37" w:rsidP="008C0A37">
      <w:pPr>
        <w:pStyle w:val="a0"/>
        <w:jc w:val="center"/>
        <w:rPr>
          <w:b/>
          <w:bCs/>
          <w:rtl/>
        </w:rPr>
      </w:pPr>
      <w:r w:rsidRPr="000011B5">
        <w:rPr>
          <w:rFonts w:hint="cs"/>
          <w:b/>
          <w:bCs/>
          <w:sz w:val="44"/>
          <w:szCs w:val="44"/>
          <w:rtl/>
        </w:rPr>
        <w:lastRenderedPageBreak/>
        <w:t xml:space="preserve">المطلب الرابع : تعريف الضوابط الفقهية </w:t>
      </w:r>
    </w:p>
    <w:p w:rsidR="008C0A37" w:rsidRDefault="008C0A37" w:rsidP="008C0A37">
      <w:pPr>
        <w:pStyle w:val="a0"/>
        <w:rPr>
          <w:rtl/>
        </w:rPr>
      </w:pPr>
      <w:r w:rsidRPr="00E676C0">
        <w:rPr>
          <w:rFonts w:hint="cs"/>
          <w:b/>
          <w:bCs/>
          <w:rtl/>
        </w:rPr>
        <w:t>معناها في اللغة :</w:t>
      </w:r>
      <w:r>
        <w:rPr>
          <w:rFonts w:hint="cs"/>
          <w:rtl/>
        </w:rPr>
        <w:t xml:space="preserve"> الضوابط جمع ضابط ، والضابط لزوم الشيء وحبسه</w:t>
      </w:r>
      <w:r w:rsidRPr="002F31AB">
        <w:rPr>
          <w:rFonts w:hint="cs"/>
          <w:vertAlign w:val="superscript"/>
          <w:rtl/>
        </w:rPr>
        <w:t>(</w:t>
      </w:r>
      <w:r w:rsidRPr="002F31AB">
        <w:rPr>
          <w:rStyle w:val="a5"/>
          <w:rtl/>
        </w:rPr>
        <w:footnoteReference w:id="37"/>
      </w:r>
      <w:r w:rsidRPr="002F31AB">
        <w:rPr>
          <w:rFonts w:hint="cs"/>
          <w:vertAlign w:val="superscript"/>
          <w:rtl/>
        </w:rPr>
        <w:t>)</w:t>
      </w:r>
      <w:r>
        <w:rPr>
          <w:rFonts w:hint="cs"/>
          <w:rtl/>
        </w:rPr>
        <w:t xml:space="preserve"> ، وللضبط معاني أخرى</w:t>
      </w:r>
      <w:r w:rsidRPr="002F31AB">
        <w:rPr>
          <w:rFonts w:hint="cs"/>
          <w:vertAlign w:val="superscript"/>
          <w:rtl/>
        </w:rPr>
        <w:t>(</w:t>
      </w:r>
      <w:r w:rsidRPr="002F31AB">
        <w:rPr>
          <w:rStyle w:val="a5"/>
          <w:rtl/>
        </w:rPr>
        <w:footnoteReference w:id="38"/>
      </w:r>
      <w:r w:rsidRPr="002F31AB">
        <w:rPr>
          <w:rFonts w:hint="cs"/>
          <w:vertAlign w:val="superscript"/>
          <w:rtl/>
        </w:rPr>
        <w:t>)</w:t>
      </w:r>
      <w:r>
        <w:rPr>
          <w:rFonts w:hint="cs"/>
          <w:vertAlign w:val="superscript"/>
          <w:rtl/>
        </w:rPr>
        <w:t xml:space="preserve"> </w:t>
      </w:r>
      <w:r>
        <w:rPr>
          <w:rFonts w:hint="cs"/>
          <w:rtl/>
        </w:rPr>
        <w:t>، وأغلب هذه المعاني تدور حول الحصر والحبس والقوة</w:t>
      </w:r>
      <w:r w:rsidRPr="002F31AB">
        <w:rPr>
          <w:rFonts w:hint="cs"/>
          <w:vertAlign w:val="superscript"/>
          <w:rtl/>
        </w:rPr>
        <w:t>(</w:t>
      </w:r>
      <w:r w:rsidRPr="002F31AB">
        <w:rPr>
          <w:rStyle w:val="a5"/>
          <w:rtl/>
        </w:rPr>
        <w:footnoteReference w:id="39"/>
      </w:r>
      <w:r w:rsidRPr="002F31AB">
        <w:rPr>
          <w:rFonts w:hint="cs"/>
          <w:vertAlign w:val="superscript"/>
          <w:rtl/>
        </w:rPr>
        <w:t>)</w:t>
      </w:r>
      <w:r>
        <w:rPr>
          <w:rFonts w:hint="cs"/>
          <w:rtl/>
        </w:rPr>
        <w:t xml:space="preserve"> .</w:t>
      </w:r>
    </w:p>
    <w:p w:rsidR="008C0A37" w:rsidRPr="00F85731" w:rsidRDefault="008C0A37" w:rsidP="008C0A37">
      <w:pPr>
        <w:pStyle w:val="a0"/>
        <w:rPr>
          <w:rtl/>
        </w:rPr>
      </w:pPr>
      <w:r w:rsidRPr="00E676C0">
        <w:rPr>
          <w:rFonts w:hint="cs"/>
          <w:b/>
          <w:bCs/>
          <w:rtl/>
        </w:rPr>
        <w:t xml:space="preserve">أما تعريف الضوابط الفقهية </w:t>
      </w:r>
      <w:r>
        <w:rPr>
          <w:rFonts w:hint="cs"/>
          <w:b/>
          <w:bCs/>
          <w:rtl/>
        </w:rPr>
        <w:t xml:space="preserve">اصطلاحاً </w:t>
      </w:r>
      <w:r>
        <w:rPr>
          <w:rFonts w:hint="cs"/>
          <w:rtl/>
        </w:rPr>
        <w:t xml:space="preserve">: </w:t>
      </w:r>
      <w:r w:rsidRPr="00F85731">
        <w:rPr>
          <w:rFonts w:hint="cs"/>
          <w:rtl/>
        </w:rPr>
        <w:t>قضية كلية فقهية منطبقة على فروع من باب</w:t>
      </w:r>
      <w:r w:rsidRPr="00F85731">
        <w:rPr>
          <w:rFonts w:hint="cs"/>
          <w:vertAlign w:val="superscript"/>
          <w:rtl/>
        </w:rPr>
        <w:t>(</w:t>
      </w:r>
      <w:r w:rsidRPr="00F85731">
        <w:rPr>
          <w:rStyle w:val="a5"/>
          <w:rtl/>
        </w:rPr>
        <w:footnoteReference w:id="40"/>
      </w:r>
      <w:r w:rsidRPr="00F85731">
        <w:rPr>
          <w:rFonts w:hint="cs"/>
          <w:vertAlign w:val="superscript"/>
          <w:rtl/>
        </w:rPr>
        <w:t>)</w:t>
      </w:r>
      <w:r w:rsidRPr="00F85731">
        <w:rPr>
          <w:rFonts w:hint="cs"/>
          <w:rtl/>
        </w:rPr>
        <w:t>.</w:t>
      </w:r>
    </w:p>
    <w:p w:rsidR="008C0A37" w:rsidRDefault="008C0A37" w:rsidP="008C0A37">
      <w:pPr>
        <w:pStyle w:val="a0"/>
        <w:rPr>
          <w:b/>
          <w:bCs/>
          <w:rtl/>
        </w:rPr>
      </w:pPr>
      <w:r>
        <w:rPr>
          <w:rFonts w:hint="cs"/>
          <w:b/>
          <w:bCs/>
          <w:rtl/>
        </w:rPr>
        <w:t>شرح التعريف</w:t>
      </w:r>
      <w:r w:rsidRPr="002F31AB">
        <w:rPr>
          <w:rFonts w:hint="cs"/>
          <w:vertAlign w:val="superscript"/>
          <w:rtl/>
        </w:rPr>
        <w:t>(</w:t>
      </w:r>
      <w:r w:rsidRPr="002F31AB">
        <w:rPr>
          <w:rStyle w:val="a5"/>
          <w:rtl/>
        </w:rPr>
        <w:footnoteReference w:id="41"/>
      </w:r>
      <w:r w:rsidRPr="002F31AB">
        <w:rPr>
          <w:rFonts w:hint="cs"/>
          <w:vertAlign w:val="superscript"/>
          <w:rtl/>
        </w:rPr>
        <w:t>)</w:t>
      </w:r>
      <w:r>
        <w:rPr>
          <w:rFonts w:hint="cs"/>
          <w:b/>
          <w:bCs/>
          <w:rtl/>
        </w:rPr>
        <w:t xml:space="preserve"> : </w:t>
      </w:r>
    </w:p>
    <w:p w:rsidR="008C0A37" w:rsidRDefault="008C0A37" w:rsidP="008C0A37">
      <w:pPr>
        <w:pStyle w:val="a0"/>
        <w:rPr>
          <w:rtl/>
        </w:rPr>
      </w:pPr>
      <w:r w:rsidRPr="002F667A">
        <w:rPr>
          <w:rFonts w:hint="cs"/>
          <w:b/>
          <w:bCs/>
          <w:rtl/>
        </w:rPr>
        <w:t xml:space="preserve"> </w:t>
      </w:r>
      <w:r>
        <w:rPr>
          <w:rFonts w:hint="cs"/>
          <w:b/>
          <w:bCs/>
          <w:rtl/>
        </w:rPr>
        <w:t xml:space="preserve">من باب : </w:t>
      </w:r>
      <w:r>
        <w:rPr>
          <w:rFonts w:hint="cs"/>
          <w:rtl/>
        </w:rPr>
        <w:t xml:space="preserve">قيد مخرج للقاعدة الفقهية ؛ لأنها تشمل فروعاً من أكثر من باب . </w:t>
      </w:r>
    </w:p>
    <w:p w:rsidR="008C0A37" w:rsidRPr="00DA7045" w:rsidRDefault="008C0A37" w:rsidP="008C0A37">
      <w:pPr>
        <w:pStyle w:val="a0"/>
        <w:rPr>
          <w:rtl/>
        </w:rPr>
      </w:pPr>
      <w:r w:rsidRPr="00C35090">
        <w:rPr>
          <w:rFonts w:hint="cs"/>
          <w:b/>
          <w:bCs/>
          <w:rtl/>
        </w:rPr>
        <w:t>والباب</w:t>
      </w:r>
      <w:r>
        <w:rPr>
          <w:rFonts w:hint="cs"/>
          <w:rtl/>
        </w:rPr>
        <w:t xml:space="preserve"> : اسم لجملة مختصة من العلم مشتملة على فصول ومسائل</w:t>
      </w:r>
      <w:r w:rsidRPr="002F31AB">
        <w:rPr>
          <w:rFonts w:hint="cs"/>
          <w:vertAlign w:val="superscript"/>
          <w:rtl/>
        </w:rPr>
        <w:t>(</w:t>
      </w:r>
      <w:r w:rsidRPr="002F31AB">
        <w:rPr>
          <w:rStyle w:val="a5"/>
          <w:rtl/>
        </w:rPr>
        <w:footnoteReference w:id="42"/>
      </w:r>
      <w:r w:rsidRPr="002F31AB">
        <w:rPr>
          <w:rFonts w:hint="cs"/>
          <w:vertAlign w:val="superscript"/>
          <w:rtl/>
        </w:rPr>
        <w:t>)</w:t>
      </w:r>
      <w:r>
        <w:rPr>
          <w:rFonts w:hint="cs"/>
          <w:rtl/>
        </w:rPr>
        <w:t xml:space="preserve"> . </w:t>
      </w:r>
    </w:p>
    <w:p w:rsidR="008C0A37" w:rsidRDefault="008C0A37" w:rsidP="008C0A37">
      <w:pPr>
        <w:pStyle w:val="a0"/>
        <w:rPr>
          <w:b/>
          <w:bCs/>
          <w:rtl/>
        </w:rPr>
      </w:pPr>
    </w:p>
    <w:p w:rsidR="008C0A37" w:rsidRDefault="008C0A37" w:rsidP="008C0A37">
      <w:pPr>
        <w:bidi w:val="0"/>
        <w:rPr>
          <w:rFonts w:eastAsiaTheme="minorEastAsia" w:cs="Traditional Arabic"/>
          <w:b/>
          <w:bCs/>
          <w:sz w:val="40"/>
          <w:szCs w:val="40"/>
        </w:rPr>
      </w:pPr>
      <w:r>
        <w:rPr>
          <w:b/>
          <w:bCs/>
          <w:sz w:val="40"/>
          <w:szCs w:val="40"/>
          <w:rtl/>
        </w:rPr>
        <w:br w:type="page"/>
      </w:r>
    </w:p>
    <w:p w:rsidR="008C0A37" w:rsidRDefault="008C0A37" w:rsidP="008C0A37">
      <w:pPr>
        <w:pStyle w:val="a0"/>
        <w:jc w:val="center"/>
        <w:rPr>
          <w:b/>
          <w:bCs/>
          <w:sz w:val="40"/>
          <w:szCs w:val="40"/>
          <w:rtl/>
        </w:rPr>
      </w:pPr>
      <w:r w:rsidRPr="00AE20C3">
        <w:rPr>
          <w:rFonts w:hint="cs"/>
          <w:b/>
          <w:bCs/>
          <w:sz w:val="40"/>
          <w:szCs w:val="40"/>
          <w:rtl/>
        </w:rPr>
        <w:lastRenderedPageBreak/>
        <w:t>المطلب الخامس : الفرق بين القواعد الفقهية والضوابط الفقهية .</w:t>
      </w:r>
    </w:p>
    <w:p w:rsidR="008C0A37" w:rsidRDefault="004D7D58" w:rsidP="008C0A37">
      <w:pPr>
        <w:pStyle w:val="a0"/>
        <w:rPr>
          <w:rtl/>
        </w:rPr>
      </w:pPr>
      <w:r>
        <w:rPr>
          <w:rFonts w:hint="cs"/>
          <w:rtl/>
        </w:rPr>
        <w:t>كثيراً</w:t>
      </w:r>
      <w:r w:rsidR="008C0A37">
        <w:rPr>
          <w:rFonts w:hint="cs"/>
          <w:rtl/>
        </w:rPr>
        <w:t xml:space="preserve"> من العلماء يتساهلون في إطلاق لفظ القاعدة على الضابط ولفظ الضابط على القاعدة ويظهر ذلك جليلاً عند المتقدمين منهم</w:t>
      </w:r>
      <w:r w:rsidR="008C0A37" w:rsidRPr="002F31AB">
        <w:rPr>
          <w:rFonts w:hint="cs"/>
          <w:vertAlign w:val="superscript"/>
          <w:rtl/>
        </w:rPr>
        <w:t>(</w:t>
      </w:r>
      <w:r w:rsidR="008C0A37" w:rsidRPr="002F31AB">
        <w:rPr>
          <w:rStyle w:val="a5"/>
          <w:rtl/>
        </w:rPr>
        <w:footnoteReference w:id="43"/>
      </w:r>
      <w:r w:rsidR="008C0A37" w:rsidRPr="002F31AB">
        <w:rPr>
          <w:rFonts w:hint="cs"/>
          <w:vertAlign w:val="superscript"/>
          <w:rtl/>
        </w:rPr>
        <w:t>)</w:t>
      </w:r>
      <w:r w:rsidR="008C0A37">
        <w:rPr>
          <w:rFonts w:hint="cs"/>
          <w:rtl/>
        </w:rPr>
        <w:t xml:space="preserve"> ، لكن عند التدقيق في القاعدة الفقهية والضابط الف</w:t>
      </w:r>
      <w:r w:rsidR="00FE0907">
        <w:rPr>
          <w:rFonts w:hint="cs"/>
          <w:rtl/>
        </w:rPr>
        <w:t>قهي يتضح أن هناك فروقاً بينهما و</w:t>
      </w:r>
      <w:r w:rsidR="008C0A37">
        <w:rPr>
          <w:rFonts w:hint="cs"/>
          <w:rtl/>
        </w:rPr>
        <w:t xml:space="preserve">هذه الفروق </w:t>
      </w:r>
      <w:r w:rsidR="00FE0907">
        <w:rPr>
          <w:rFonts w:hint="cs"/>
          <w:rtl/>
        </w:rPr>
        <w:t xml:space="preserve">هي </w:t>
      </w:r>
      <w:r w:rsidR="008C0A37">
        <w:rPr>
          <w:rFonts w:hint="cs"/>
          <w:rtl/>
        </w:rPr>
        <w:t xml:space="preserve">:- </w:t>
      </w:r>
    </w:p>
    <w:p w:rsidR="008C0A37" w:rsidRDefault="008C0A37" w:rsidP="00C626CB">
      <w:pPr>
        <w:pStyle w:val="a0"/>
        <w:numPr>
          <w:ilvl w:val="0"/>
          <w:numId w:val="4"/>
        </w:numPr>
      </w:pPr>
      <w:r>
        <w:rPr>
          <w:rFonts w:hint="cs"/>
          <w:rtl/>
        </w:rPr>
        <w:t xml:space="preserve"> القاعدة الفقهية تجمع فروعاً من أبواب شتى ويندرج تحتها مسائل فقهية من أبواب متعددة .</w:t>
      </w:r>
    </w:p>
    <w:p w:rsidR="008C0A37" w:rsidRDefault="008C0A37" w:rsidP="008C0A37">
      <w:pPr>
        <w:pStyle w:val="a0"/>
        <w:ind w:left="720"/>
        <w:rPr>
          <w:rtl/>
        </w:rPr>
      </w:pPr>
      <w:r>
        <w:rPr>
          <w:rFonts w:hint="cs"/>
          <w:rtl/>
        </w:rPr>
        <w:t xml:space="preserve">أما الضابط الفقهي فإنه مختص بباب واحد من أبواب الفقه </w:t>
      </w:r>
      <w:r w:rsidRPr="002F31AB">
        <w:rPr>
          <w:rFonts w:hint="cs"/>
          <w:vertAlign w:val="superscript"/>
          <w:rtl/>
        </w:rPr>
        <w:t>(</w:t>
      </w:r>
      <w:r w:rsidRPr="002F31AB">
        <w:rPr>
          <w:rStyle w:val="a5"/>
          <w:rtl/>
        </w:rPr>
        <w:footnoteReference w:id="44"/>
      </w:r>
      <w:r w:rsidRPr="002F31AB">
        <w:rPr>
          <w:rFonts w:hint="cs"/>
          <w:vertAlign w:val="superscript"/>
          <w:rtl/>
        </w:rPr>
        <w:t>)</w:t>
      </w:r>
      <w:r>
        <w:rPr>
          <w:rFonts w:hint="cs"/>
          <w:rtl/>
        </w:rPr>
        <w:t xml:space="preserve"> .</w:t>
      </w:r>
    </w:p>
    <w:p w:rsidR="008C0A37" w:rsidRDefault="008C0A37" w:rsidP="00C626CB">
      <w:pPr>
        <w:pStyle w:val="a0"/>
        <w:numPr>
          <w:ilvl w:val="0"/>
          <w:numId w:val="4"/>
        </w:numPr>
      </w:pPr>
      <w:r>
        <w:rPr>
          <w:rFonts w:hint="cs"/>
          <w:rtl/>
        </w:rPr>
        <w:t>القاعدة الفقهية في الأعم الأغلب متفق على مضمونها بين المذاهب أو أكثرها .</w:t>
      </w:r>
    </w:p>
    <w:p w:rsidR="008C0A37" w:rsidRDefault="008C0A37" w:rsidP="008C0A37">
      <w:pPr>
        <w:pStyle w:val="a0"/>
        <w:ind w:left="720"/>
        <w:rPr>
          <w:rtl/>
        </w:rPr>
      </w:pPr>
      <w:r>
        <w:rPr>
          <w:rFonts w:hint="cs"/>
          <w:rtl/>
        </w:rPr>
        <w:t>أما الضابط الفقهي فهو يختص بمذهب معين في الغالب ، بل منه ما هو وجهة نظر فقهية في مذهب معين يخالفها قول آخر في نفس المذهب</w:t>
      </w:r>
      <w:r w:rsidRPr="002F31AB">
        <w:rPr>
          <w:rFonts w:hint="cs"/>
          <w:vertAlign w:val="superscript"/>
          <w:rtl/>
        </w:rPr>
        <w:t>(</w:t>
      </w:r>
      <w:r w:rsidRPr="002F31AB">
        <w:rPr>
          <w:rStyle w:val="a5"/>
          <w:rtl/>
        </w:rPr>
        <w:footnoteReference w:id="45"/>
      </w:r>
      <w:r w:rsidRPr="002F31AB">
        <w:rPr>
          <w:rFonts w:hint="cs"/>
          <w:vertAlign w:val="superscript"/>
          <w:rtl/>
        </w:rPr>
        <w:t>)</w:t>
      </w:r>
      <w:r>
        <w:rPr>
          <w:rFonts w:hint="cs"/>
          <w:rtl/>
        </w:rPr>
        <w:t xml:space="preserve"> .</w:t>
      </w:r>
    </w:p>
    <w:p w:rsidR="008C0A37" w:rsidRDefault="008C0A37" w:rsidP="00C626CB">
      <w:pPr>
        <w:pStyle w:val="a0"/>
        <w:numPr>
          <w:ilvl w:val="0"/>
          <w:numId w:val="4"/>
        </w:numPr>
      </w:pPr>
      <w:r>
        <w:rPr>
          <w:rFonts w:hint="cs"/>
          <w:rtl/>
        </w:rPr>
        <w:t xml:space="preserve">القاعدة الفقهية قابلة للاستثناء ؛ لشمولها وعمومها وانطباقها على أكثر من باب ، </w:t>
      </w:r>
      <w:r>
        <w:rPr>
          <w:rFonts w:hint="cs"/>
          <w:rtl/>
        </w:rPr>
        <w:lastRenderedPageBreak/>
        <w:t>ويقع ذلك كثيراً فيها .</w:t>
      </w:r>
    </w:p>
    <w:p w:rsidR="008C0A37" w:rsidRDefault="008C0A37" w:rsidP="008C0A37">
      <w:pPr>
        <w:pStyle w:val="a0"/>
        <w:ind w:left="720"/>
        <w:rPr>
          <w:rtl/>
        </w:rPr>
      </w:pPr>
      <w:r>
        <w:rPr>
          <w:rFonts w:hint="cs"/>
          <w:rtl/>
        </w:rPr>
        <w:t>أما الضابط الفقهي فلا يتسامح بوجود ما يخرمه ، بل تدخل فيه جميع جزئياته بلا استثناء ، وإلا لم يعد ضابطاً</w:t>
      </w:r>
      <w:r w:rsidRPr="002F31AB">
        <w:rPr>
          <w:rFonts w:hint="cs"/>
          <w:vertAlign w:val="superscript"/>
          <w:rtl/>
        </w:rPr>
        <w:t>(</w:t>
      </w:r>
      <w:r w:rsidRPr="002F31AB">
        <w:rPr>
          <w:rStyle w:val="a5"/>
          <w:rtl/>
        </w:rPr>
        <w:footnoteReference w:id="46"/>
      </w:r>
      <w:r w:rsidRPr="002F31AB">
        <w:rPr>
          <w:rFonts w:hint="cs"/>
          <w:vertAlign w:val="superscript"/>
          <w:rtl/>
        </w:rPr>
        <w:t>)</w:t>
      </w:r>
      <w:r>
        <w:rPr>
          <w:rFonts w:hint="cs"/>
          <w:rtl/>
        </w:rPr>
        <w:t xml:space="preserve"> .</w:t>
      </w:r>
    </w:p>
    <w:p w:rsidR="008C0A37" w:rsidRDefault="008C0A37" w:rsidP="00C626CB">
      <w:pPr>
        <w:pStyle w:val="a0"/>
        <w:numPr>
          <w:ilvl w:val="0"/>
          <w:numId w:val="4"/>
        </w:numPr>
      </w:pPr>
      <w:r>
        <w:rPr>
          <w:rFonts w:hint="cs"/>
          <w:rtl/>
        </w:rPr>
        <w:t>القاعدة الفقهية عادة ما تحتوي فروعاً كثيرة .</w:t>
      </w:r>
    </w:p>
    <w:p w:rsidR="008C0A37" w:rsidRDefault="008C0A37" w:rsidP="008C0A37">
      <w:pPr>
        <w:pStyle w:val="a0"/>
        <w:ind w:left="720"/>
      </w:pPr>
      <w:r>
        <w:rPr>
          <w:rFonts w:hint="cs"/>
          <w:rtl/>
        </w:rPr>
        <w:t>أما ا</w:t>
      </w:r>
      <w:r w:rsidR="00417F24">
        <w:rPr>
          <w:rFonts w:hint="cs"/>
          <w:rtl/>
        </w:rPr>
        <w:t>لضابط الفقهي يحتوي فروعاً قليلة</w:t>
      </w:r>
      <w:r>
        <w:rPr>
          <w:rFonts w:hint="cs"/>
          <w:rtl/>
        </w:rPr>
        <w:t>؛ لأن الأول يتعلق بأكثر من باب والثاني بباب واحد</w:t>
      </w:r>
      <w:r w:rsidRPr="002F31AB">
        <w:rPr>
          <w:rFonts w:hint="cs"/>
          <w:vertAlign w:val="superscript"/>
          <w:rtl/>
        </w:rPr>
        <w:t>(</w:t>
      </w:r>
      <w:r w:rsidRPr="002F31AB">
        <w:rPr>
          <w:rStyle w:val="a5"/>
          <w:rtl/>
        </w:rPr>
        <w:footnoteReference w:id="47"/>
      </w:r>
      <w:r w:rsidRPr="002F31AB">
        <w:rPr>
          <w:rFonts w:hint="cs"/>
          <w:vertAlign w:val="superscript"/>
          <w:rtl/>
        </w:rPr>
        <w:t>)</w:t>
      </w:r>
      <w:r>
        <w:rPr>
          <w:rFonts w:hint="cs"/>
          <w:rtl/>
        </w:rPr>
        <w:t xml:space="preserve"> .</w:t>
      </w:r>
    </w:p>
    <w:p w:rsidR="008C0A37" w:rsidRPr="00593DC4" w:rsidRDefault="008C0A37" w:rsidP="008C0A37">
      <w:pPr>
        <w:pStyle w:val="a0"/>
        <w:rPr>
          <w:b/>
          <w:bCs/>
          <w:sz w:val="40"/>
          <w:szCs w:val="40"/>
          <w:rtl/>
        </w:rPr>
      </w:pPr>
    </w:p>
    <w:p w:rsidR="008C0A37" w:rsidRDefault="008C0A37" w:rsidP="008C0A37">
      <w:pPr>
        <w:pStyle w:val="a0"/>
        <w:jc w:val="center"/>
        <w:rPr>
          <w:b/>
          <w:bCs/>
          <w:sz w:val="40"/>
          <w:szCs w:val="40"/>
          <w:rtl/>
        </w:rPr>
      </w:pPr>
    </w:p>
    <w:p w:rsidR="008C0A37" w:rsidRDefault="008C0A37" w:rsidP="008C0A37">
      <w:pPr>
        <w:pStyle w:val="a0"/>
        <w:jc w:val="center"/>
        <w:rPr>
          <w:b/>
          <w:bCs/>
          <w:sz w:val="40"/>
          <w:szCs w:val="40"/>
          <w:rtl/>
        </w:rPr>
      </w:pPr>
    </w:p>
    <w:p w:rsidR="008C0A37" w:rsidRDefault="008C0A37" w:rsidP="008C0A37">
      <w:pPr>
        <w:pStyle w:val="a0"/>
        <w:jc w:val="center"/>
        <w:rPr>
          <w:b/>
          <w:bCs/>
          <w:sz w:val="40"/>
          <w:szCs w:val="40"/>
          <w:rtl/>
        </w:rPr>
      </w:pPr>
    </w:p>
    <w:p w:rsidR="008C0A37" w:rsidRDefault="008C0A37" w:rsidP="008C0A37">
      <w:pPr>
        <w:pStyle w:val="a0"/>
        <w:jc w:val="center"/>
        <w:rPr>
          <w:b/>
          <w:bCs/>
          <w:sz w:val="40"/>
          <w:szCs w:val="40"/>
          <w:rtl/>
        </w:rPr>
      </w:pPr>
    </w:p>
    <w:p w:rsidR="008C0A37" w:rsidRDefault="008C0A37" w:rsidP="008C0A37">
      <w:pPr>
        <w:pStyle w:val="a0"/>
        <w:jc w:val="center"/>
        <w:rPr>
          <w:b/>
          <w:bCs/>
          <w:sz w:val="40"/>
          <w:szCs w:val="40"/>
          <w:rtl/>
        </w:rPr>
      </w:pPr>
    </w:p>
    <w:p w:rsidR="008C0A37" w:rsidRDefault="008C0A37" w:rsidP="008C0A37">
      <w:pPr>
        <w:pStyle w:val="a0"/>
        <w:rPr>
          <w:rtl/>
        </w:rPr>
      </w:pPr>
    </w:p>
    <w:p w:rsidR="008C0A37" w:rsidRDefault="008C0A37" w:rsidP="008C0A37">
      <w:pPr>
        <w:pStyle w:val="a0"/>
        <w:jc w:val="center"/>
        <w:rPr>
          <w:b/>
          <w:bCs/>
          <w:sz w:val="40"/>
          <w:szCs w:val="40"/>
          <w:rtl/>
        </w:rPr>
      </w:pPr>
      <w:r w:rsidRPr="00AE20C3">
        <w:rPr>
          <w:rFonts w:hint="cs"/>
          <w:b/>
          <w:bCs/>
          <w:sz w:val="40"/>
          <w:szCs w:val="40"/>
          <w:rtl/>
        </w:rPr>
        <w:lastRenderedPageBreak/>
        <w:t>المطلب السادس : الفرق بين القواعد الفقهية والقواعد الأصولية</w:t>
      </w:r>
      <w:r w:rsidRPr="002F31AB">
        <w:rPr>
          <w:rFonts w:hint="cs"/>
          <w:vertAlign w:val="superscript"/>
          <w:rtl/>
        </w:rPr>
        <w:t>(</w:t>
      </w:r>
      <w:r w:rsidRPr="002F31AB">
        <w:rPr>
          <w:rStyle w:val="a5"/>
          <w:rtl/>
        </w:rPr>
        <w:footnoteReference w:id="48"/>
      </w:r>
      <w:r w:rsidRPr="002F31AB">
        <w:rPr>
          <w:rFonts w:hint="cs"/>
          <w:vertAlign w:val="superscript"/>
          <w:rtl/>
        </w:rPr>
        <w:t>)</w:t>
      </w:r>
      <w:r w:rsidRPr="00AE20C3">
        <w:rPr>
          <w:rFonts w:hint="cs"/>
          <w:b/>
          <w:bCs/>
          <w:sz w:val="40"/>
          <w:szCs w:val="40"/>
          <w:rtl/>
        </w:rPr>
        <w:t xml:space="preserve"> .</w:t>
      </w:r>
    </w:p>
    <w:p w:rsidR="008C0A37" w:rsidRDefault="008C0A37" w:rsidP="008C0A37">
      <w:pPr>
        <w:pStyle w:val="a0"/>
        <w:rPr>
          <w:rtl/>
        </w:rPr>
      </w:pPr>
      <w:r>
        <w:rPr>
          <w:rFonts w:hint="cs"/>
          <w:rtl/>
        </w:rPr>
        <w:t xml:space="preserve">لو دققنا النظر في القواعد الفقهية والقواعد الأصولية لرأينا أن هناك فروقاً عدة تميز بينهما منها :- </w:t>
      </w:r>
    </w:p>
    <w:p w:rsidR="008C0A37" w:rsidRDefault="008C0A37" w:rsidP="00C626CB">
      <w:pPr>
        <w:pStyle w:val="a0"/>
        <w:numPr>
          <w:ilvl w:val="0"/>
          <w:numId w:val="3"/>
        </w:numPr>
        <w:jc w:val="left"/>
      </w:pPr>
      <w:r>
        <w:rPr>
          <w:rFonts w:hint="cs"/>
          <w:rtl/>
        </w:rPr>
        <w:t xml:space="preserve"> أن قواعد الأصول إنما تتعلق بالألفاظ ودلالاتها على الأحكام في غالب أحوالها. </w:t>
      </w:r>
    </w:p>
    <w:p w:rsidR="008C0A37" w:rsidRDefault="008C0A37" w:rsidP="008C0A37">
      <w:pPr>
        <w:pStyle w:val="a0"/>
        <w:ind w:left="1080"/>
      </w:pPr>
      <w:r>
        <w:rPr>
          <w:rFonts w:hint="cs"/>
          <w:rtl/>
        </w:rPr>
        <w:t xml:space="preserve"> أما القواعد الفقهية فتتعلق بالأحكام ذاتها </w:t>
      </w:r>
      <w:r w:rsidRPr="002F31AB">
        <w:rPr>
          <w:rFonts w:hint="cs"/>
          <w:vertAlign w:val="superscript"/>
          <w:rtl/>
        </w:rPr>
        <w:t>(</w:t>
      </w:r>
      <w:r w:rsidRPr="002F31AB">
        <w:rPr>
          <w:rStyle w:val="a5"/>
          <w:rtl/>
        </w:rPr>
        <w:footnoteReference w:id="49"/>
      </w:r>
      <w:r w:rsidRPr="002F31AB">
        <w:rPr>
          <w:rFonts w:hint="cs"/>
          <w:vertAlign w:val="superscript"/>
          <w:rtl/>
        </w:rPr>
        <w:t>)</w:t>
      </w:r>
      <w:r>
        <w:rPr>
          <w:rFonts w:hint="cs"/>
          <w:rtl/>
        </w:rPr>
        <w:t xml:space="preserve">. </w:t>
      </w:r>
    </w:p>
    <w:p w:rsidR="008C0A37" w:rsidRDefault="008C0A37" w:rsidP="00C626CB">
      <w:pPr>
        <w:pStyle w:val="a0"/>
        <w:numPr>
          <w:ilvl w:val="0"/>
          <w:numId w:val="3"/>
        </w:numPr>
        <w:jc w:val="left"/>
      </w:pPr>
      <w:r>
        <w:rPr>
          <w:rFonts w:hint="cs"/>
          <w:rtl/>
        </w:rPr>
        <w:t>أن قواعد الأصول إنما وضعت لتضبط للمجتهد طرق الاستنباط والاستدلال و وترسم للفقيه مناهج البحث والنظر في استخراج الأحكام الكلية من الأدلة الإجمالية .</w:t>
      </w:r>
    </w:p>
    <w:p w:rsidR="008C0A37" w:rsidRDefault="008C0A37" w:rsidP="008C0A37">
      <w:pPr>
        <w:pStyle w:val="a0"/>
        <w:ind w:left="1080"/>
        <w:rPr>
          <w:rtl/>
        </w:rPr>
      </w:pPr>
      <w:r>
        <w:rPr>
          <w:rFonts w:hint="cs"/>
          <w:rtl/>
        </w:rPr>
        <w:t xml:space="preserve">أما القواعد الفقهية فإنما تراد لتربط المسائل المختلفة الأبواب برباط متحد وحكم واحد هو الحكم الذي سيقت القاعدة لأجله </w:t>
      </w:r>
      <w:r w:rsidRPr="002F31AB">
        <w:rPr>
          <w:rFonts w:hint="cs"/>
          <w:vertAlign w:val="superscript"/>
          <w:rtl/>
        </w:rPr>
        <w:t>(</w:t>
      </w:r>
      <w:r w:rsidRPr="002F31AB">
        <w:rPr>
          <w:rStyle w:val="a5"/>
          <w:rtl/>
        </w:rPr>
        <w:footnoteReference w:id="50"/>
      </w:r>
      <w:r w:rsidRPr="002F31AB">
        <w:rPr>
          <w:rFonts w:hint="cs"/>
          <w:vertAlign w:val="superscript"/>
          <w:rtl/>
        </w:rPr>
        <w:t>)</w:t>
      </w:r>
      <w:r>
        <w:rPr>
          <w:rFonts w:hint="cs"/>
          <w:rtl/>
        </w:rPr>
        <w:t xml:space="preserve">. </w:t>
      </w:r>
    </w:p>
    <w:p w:rsidR="008C0A37" w:rsidRDefault="008C0A37" w:rsidP="00C626CB">
      <w:pPr>
        <w:pStyle w:val="a0"/>
        <w:numPr>
          <w:ilvl w:val="0"/>
          <w:numId w:val="3"/>
        </w:numPr>
        <w:jc w:val="left"/>
      </w:pPr>
      <w:r>
        <w:rPr>
          <w:rFonts w:hint="cs"/>
          <w:rtl/>
        </w:rPr>
        <w:t>إن قواعد الأصول إنما تبنى عليها الأحكام الإجمالية وعن طريقها يستنبط الفقيه أحكام المسائل الجزئية من الأدلة التفصيلية .</w:t>
      </w:r>
    </w:p>
    <w:p w:rsidR="008C0A37" w:rsidRDefault="008C0A37" w:rsidP="008C0A37">
      <w:pPr>
        <w:pStyle w:val="a0"/>
        <w:ind w:left="1080"/>
        <w:rPr>
          <w:rtl/>
        </w:rPr>
      </w:pPr>
      <w:r>
        <w:rPr>
          <w:rFonts w:hint="cs"/>
          <w:rtl/>
        </w:rPr>
        <w:t xml:space="preserve">أما القواعد الفقهية فإنما تعلل بها أحكام الحوادث المتشابهة وقد تكون أصلاً </w:t>
      </w:r>
      <w:r>
        <w:rPr>
          <w:rFonts w:hint="cs"/>
          <w:rtl/>
        </w:rPr>
        <w:lastRenderedPageBreak/>
        <w:t>لها</w:t>
      </w:r>
      <w:r w:rsidRPr="002F31AB">
        <w:rPr>
          <w:rFonts w:hint="cs"/>
          <w:vertAlign w:val="superscript"/>
          <w:rtl/>
        </w:rPr>
        <w:t>(</w:t>
      </w:r>
      <w:r w:rsidRPr="002F31AB">
        <w:rPr>
          <w:rStyle w:val="a5"/>
          <w:rtl/>
        </w:rPr>
        <w:footnoteReference w:id="51"/>
      </w:r>
      <w:r w:rsidRPr="002F31AB">
        <w:rPr>
          <w:rFonts w:hint="cs"/>
          <w:vertAlign w:val="superscript"/>
          <w:rtl/>
        </w:rPr>
        <w:t>)</w:t>
      </w:r>
      <w:r>
        <w:rPr>
          <w:rFonts w:hint="cs"/>
          <w:rtl/>
        </w:rPr>
        <w:t>.</w:t>
      </w:r>
    </w:p>
    <w:p w:rsidR="008C0A37" w:rsidRDefault="008C0A37" w:rsidP="00C626CB">
      <w:pPr>
        <w:pStyle w:val="a0"/>
        <w:numPr>
          <w:ilvl w:val="0"/>
          <w:numId w:val="3"/>
        </w:numPr>
        <w:jc w:val="left"/>
      </w:pPr>
      <w:r>
        <w:rPr>
          <w:rFonts w:hint="cs"/>
          <w:rtl/>
        </w:rPr>
        <w:t>إن قواعد الأصول محصورة في أبواب الأصول ومواضعه ومسائله .</w:t>
      </w:r>
    </w:p>
    <w:p w:rsidR="008C0A37" w:rsidRDefault="008C0A37" w:rsidP="008C0A37">
      <w:pPr>
        <w:pStyle w:val="a0"/>
        <w:ind w:left="1080"/>
        <w:rPr>
          <w:rtl/>
        </w:rPr>
      </w:pPr>
      <w:r>
        <w:rPr>
          <w:rFonts w:hint="cs"/>
          <w:rtl/>
        </w:rPr>
        <w:t xml:space="preserve">أما القواعد الفقهية فهي ليست محصورة أو محددة العدد بل هي كثيرة جداً منثورة في كتب الفقه العام والفتوى عند جميع المذاهب </w:t>
      </w:r>
      <w:r w:rsidRPr="002F31AB">
        <w:rPr>
          <w:rFonts w:hint="cs"/>
          <w:vertAlign w:val="superscript"/>
          <w:rtl/>
        </w:rPr>
        <w:t>(</w:t>
      </w:r>
      <w:r w:rsidRPr="002F31AB">
        <w:rPr>
          <w:rStyle w:val="a5"/>
          <w:rtl/>
        </w:rPr>
        <w:footnoteReference w:id="52"/>
      </w:r>
      <w:r w:rsidRPr="002F31AB">
        <w:rPr>
          <w:rFonts w:hint="cs"/>
          <w:vertAlign w:val="superscript"/>
          <w:rtl/>
        </w:rPr>
        <w:t>)</w:t>
      </w:r>
      <w:r>
        <w:rPr>
          <w:rFonts w:hint="cs"/>
          <w:rtl/>
        </w:rPr>
        <w:t>.</w:t>
      </w:r>
    </w:p>
    <w:p w:rsidR="008C0A37" w:rsidRDefault="008C0A37" w:rsidP="00C626CB">
      <w:pPr>
        <w:pStyle w:val="a0"/>
        <w:numPr>
          <w:ilvl w:val="0"/>
          <w:numId w:val="3"/>
        </w:numPr>
        <w:jc w:val="left"/>
      </w:pPr>
      <w:r>
        <w:rPr>
          <w:rFonts w:hint="cs"/>
          <w:rtl/>
        </w:rPr>
        <w:t xml:space="preserve">إن قواعد الأصول إذا اتفق على مضمونها لا يستثنى منها شيء فهي قواعد كلية مطردة </w:t>
      </w:r>
      <w:r>
        <w:rPr>
          <w:rtl/>
        </w:rPr>
        <w:t>–</w:t>
      </w:r>
      <w:r>
        <w:rPr>
          <w:rFonts w:hint="cs"/>
          <w:rtl/>
        </w:rPr>
        <w:t xml:space="preserve"> كقواعد العربية </w:t>
      </w:r>
      <w:r>
        <w:rPr>
          <w:rtl/>
        </w:rPr>
        <w:t>–</w:t>
      </w:r>
      <w:r>
        <w:rPr>
          <w:rFonts w:hint="cs"/>
          <w:rtl/>
        </w:rPr>
        <w:t xml:space="preserve"> بلا خلاف .</w:t>
      </w:r>
    </w:p>
    <w:p w:rsidR="008C0A37" w:rsidRDefault="008C0A37" w:rsidP="008C0A37">
      <w:pPr>
        <w:pStyle w:val="a0"/>
        <w:ind w:left="1080"/>
        <w:rPr>
          <w:rtl/>
        </w:rPr>
      </w:pPr>
      <w:r>
        <w:rPr>
          <w:rFonts w:hint="cs"/>
          <w:rtl/>
        </w:rPr>
        <w:t xml:space="preserve">أما القواعد الفقهية فهي مع الاتفاق على مضمون كثير منها يستثنى من كل منها مسائل تخالف حكم القاعدة بسبب من الأسباب كالاستثناء بالنص أو الإجماع أو الضرورة أو غير ذلك من أسباب الاستثناء ولذلك يطلق عليها كثيرون بأنها قواعد أغلبية أكثرية لا كلية مطردة </w:t>
      </w:r>
      <w:r w:rsidRPr="00F42A59">
        <w:rPr>
          <w:rFonts w:hint="cs"/>
          <w:vertAlign w:val="superscript"/>
          <w:rtl/>
        </w:rPr>
        <w:t>(</w:t>
      </w:r>
      <w:r w:rsidRPr="002F31AB">
        <w:rPr>
          <w:rStyle w:val="a5"/>
          <w:rtl/>
        </w:rPr>
        <w:footnoteReference w:id="53"/>
      </w:r>
      <w:r w:rsidRPr="00F42A59">
        <w:rPr>
          <w:rFonts w:hint="cs"/>
          <w:vertAlign w:val="superscript"/>
          <w:rtl/>
        </w:rPr>
        <w:t>)</w:t>
      </w:r>
      <w:r>
        <w:rPr>
          <w:rFonts w:hint="cs"/>
          <w:rtl/>
        </w:rPr>
        <w:t>.</w:t>
      </w:r>
    </w:p>
    <w:p w:rsidR="008C0A37" w:rsidRDefault="008C0A37" w:rsidP="00C626CB">
      <w:pPr>
        <w:pStyle w:val="a0"/>
        <w:numPr>
          <w:ilvl w:val="0"/>
          <w:numId w:val="3"/>
        </w:numPr>
        <w:jc w:val="left"/>
      </w:pPr>
      <w:r>
        <w:rPr>
          <w:rFonts w:hint="cs"/>
          <w:rtl/>
        </w:rPr>
        <w:t>القواعد الأصولية يستنبط منها الحكم بواسطة .</w:t>
      </w:r>
    </w:p>
    <w:p w:rsidR="008C0A37" w:rsidRDefault="008C0A37" w:rsidP="008C0A37">
      <w:pPr>
        <w:pStyle w:val="a0"/>
        <w:ind w:left="1080"/>
        <w:rPr>
          <w:rtl/>
        </w:rPr>
      </w:pPr>
      <w:r>
        <w:rPr>
          <w:rFonts w:hint="cs"/>
          <w:rtl/>
        </w:rPr>
        <w:t>أما القواعد الفقهية فيعرف منها الحكم مباشرة بلا واسطة</w:t>
      </w:r>
      <w:r w:rsidRPr="00F42A59">
        <w:rPr>
          <w:rFonts w:hint="cs"/>
          <w:vertAlign w:val="superscript"/>
          <w:rtl/>
        </w:rPr>
        <w:t>(</w:t>
      </w:r>
      <w:r w:rsidRPr="002F31AB">
        <w:rPr>
          <w:rStyle w:val="a5"/>
          <w:rtl/>
        </w:rPr>
        <w:footnoteReference w:id="54"/>
      </w:r>
      <w:r w:rsidRPr="00F42A59">
        <w:rPr>
          <w:rFonts w:hint="cs"/>
          <w:vertAlign w:val="superscript"/>
          <w:rtl/>
        </w:rPr>
        <w:t>)</w:t>
      </w:r>
      <w:r>
        <w:rPr>
          <w:rFonts w:hint="cs"/>
          <w:rtl/>
        </w:rPr>
        <w:t>.</w:t>
      </w:r>
    </w:p>
    <w:p w:rsidR="008C0A37" w:rsidRDefault="008C0A37" w:rsidP="0014016E">
      <w:pPr>
        <w:pStyle w:val="a0"/>
        <w:numPr>
          <w:ilvl w:val="0"/>
          <w:numId w:val="3"/>
        </w:numPr>
        <w:jc w:val="left"/>
        <w:rPr>
          <w:rtl/>
        </w:rPr>
      </w:pPr>
      <w:r>
        <w:rPr>
          <w:rFonts w:hint="cs"/>
          <w:rtl/>
        </w:rPr>
        <w:t xml:space="preserve">القواعد الأصولية سابقة للجزئيات والفروع الفقهية من حيث وجودها الذهني والواقعي . </w:t>
      </w:r>
    </w:p>
    <w:p w:rsidR="008C0A37" w:rsidRDefault="008C0A37" w:rsidP="008C0A37">
      <w:pPr>
        <w:pStyle w:val="a0"/>
        <w:ind w:left="1080"/>
        <w:rPr>
          <w:rtl/>
        </w:rPr>
      </w:pPr>
      <w:r>
        <w:rPr>
          <w:rFonts w:hint="cs"/>
          <w:rtl/>
        </w:rPr>
        <w:lastRenderedPageBreak/>
        <w:t xml:space="preserve">  أما القواعد الفقهية ، فهي متأخرة عن الجزئيات والفروع الفقهية</w:t>
      </w:r>
      <w:r w:rsidRPr="00006CF2">
        <w:rPr>
          <w:rFonts w:hint="cs"/>
          <w:vertAlign w:val="superscript"/>
          <w:rtl/>
        </w:rPr>
        <w:t>(</w:t>
      </w:r>
      <w:r w:rsidRPr="002F31AB">
        <w:rPr>
          <w:rStyle w:val="a5"/>
          <w:rtl/>
        </w:rPr>
        <w:footnoteReference w:id="55"/>
      </w:r>
      <w:r w:rsidRPr="00006CF2">
        <w:rPr>
          <w:rFonts w:hint="cs"/>
          <w:vertAlign w:val="superscript"/>
          <w:rtl/>
        </w:rPr>
        <w:t>)</w:t>
      </w:r>
      <w:r>
        <w:rPr>
          <w:rFonts w:hint="cs"/>
          <w:rtl/>
        </w:rPr>
        <w:t>.</w:t>
      </w:r>
    </w:p>
    <w:p w:rsidR="008C0A37" w:rsidRDefault="008C0A37" w:rsidP="00C626CB">
      <w:pPr>
        <w:pStyle w:val="a0"/>
        <w:numPr>
          <w:ilvl w:val="0"/>
          <w:numId w:val="3"/>
        </w:numPr>
        <w:jc w:val="left"/>
        <w:rPr>
          <w:rtl/>
        </w:rPr>
      </w:pPr>
      <w:r>
        <w:rPr>
          <w:rFonts w:hint="cs"/>
          <w:rtl/>
        </w:rPr>
        <w:t>القواعد الأصولية لا يفهم منها أسرار الشرع ولا حكمه ، في حين أن القواعد الفقهية يفهم منها ذلك</w:t>
      </w:r>
      <w:r w:rsidRPr="00006CF2">
        <w:rPr>
          <w:rFonts w:hint="cs"/>
          <w:vertAlign w:val="superscript"/>
          <w:rtl/>
        </w:rPr>
        <w:t>(</w:t>
      </w:r>
      <w:r w:rsidRPr="002F31AB">
        <w:rPr>
          <w:rStyle w:val="a5"/>
          <w:rtl/>
        </w:rPr>
        <w:footnoteReference w:id="56"/>
      </w:r>
      <w:r w:rsidRPr="00006CF2">
        <w:rPr>
          <w:rFonts w:hint="cs"/>
          <w:vertAlign w:val="superscript"/>
          <w:rtl/>
        </w:rPr>
        <w:t>)</w:t>
      </w:r>
      <w:r>
        <w:rPr>
          <w:rFonts w:hint="cs"/>
          <w:vertAlign w:val="superscript"/>
          <w:rtl/>
        </w:rPr>
        <w:t xml:space="preserve"> </w:t>
      </w:r>
      <w:r w:rsidRPr="003A29D7">
        <w:rPr>
          <w:rFonts w:hint="cs"/>
          <w:rtl/>
        </w:rPr>
        <w:t>، لأن القواعد الأصولية تركز على جانب ا</w:t>
      </w:r>
      <w:r>
        <w:rPr>
          <w:rFonts w:hint="cs"/>
          <w:rtl/>
        </w:rPr>
        <w:t>لا</w:t>
      </w:r>
      <w:r w:rsidRPr="003A29D7">
        <w:rPr>
          <w:rFonts w:hint="cs"/>
          <w:rtl/>
        </w:rPr>
        <w:t>ستنباط ، وتلاحظ جوانب التعارض والترجيح ، وما شابه ذلك من القواعد ليس فيها شيء من ملاحظة مقاصد الشارع . أ</w:t>
      </w:r>
      <w:r>
        <w:rPr>
          <w:rFonts w:hint="cs"/>
          <w:rtl/>
        </w:rPr>
        <w:t>م</w:t>
      </w:r>
      <w:r w:rsidRPr="003A29D7">
        <w:rPr>
          <w:rFonts w:hint="cs"/>
          <w:rtl/>
        </w:rPr>
        <w:t>ا القواعد الفقهية فهي مشتقة من الفروع والجزئيات</w:t>
      </w:r>
      <w:r>
        <w:rPr>
          <w:rFonts w:hint="cs"/>
          <w:vertAlign w:val="superscript"/>
          <w:rtl/>
        </w:rPr>
        <w:t xml:space="preserve"> </w:t>
      </w:r>
      <w:r>
        <w:rPr>
          <w:rFonts w:hint="cs"/>
          <w:rtl/>
        </w:rPr>
        <w:t>المتعددة بمعرفة الرابط بينها ومعرفة المقاصد الشرعية التي دعت إليها</w:t>
      </w:r>
      <w:r w:rsidRPr="00006CF2">
        <w:rPr>
          <w:rFonts w:hint="cs"/>
          <w:vertAlign w:val="superscript"/>
          <w:rtl/>
        </w:rPr>
        <w:t>(</w:t>
      </w:r>
      <w:r w:rsidRPr="002F31AB">
        <w:rPr>
          <w:rStyle w:val="a5"/>
          <w:rtl/>
        </w:rPr>
        <w:footnoteReference w:id="57"/>
      </w:r>
      <w:r w:rsidRPr="00006CF2">
        <w:rPr>
          <w:rFonts w:hint="cs"/>
          <w:vertAlign w:val="superscript"/>
          <w:rtl/>
        </w:rPr>
        <w:t>)</w:t>
      </w:r>
      <w:r>
        <w:rPr>
          <w:rFonts w:hint="cs"/>
          <w:rtl/>
        </w:rPr>
        <w:t xml:space="preserve">.  </w:t>
      </w:r>
    </w:p>
    <w:p w:rsidR="008C0A37" w:rsidRPr="0040787F" w:rsidRDefault="008C0A37" w:rsidP="008C0A37">
      <w:pPr>
        <w:pStyle w:val="a0"/>
        <w:ind w:left="1080"/>
        <w:rPr>
          <w:rtl/>
        </w:rPr>
      </w:pPr>
      <w:r>
        <w:rPr>
          <w:rFonts w:hint="cs"/>
          <w:rtl/>
        </w:rPr>
        <w:t>ومع وضوح الفروق بين القواعد الأصولية و القواعد الفقهية فقد نجد قواعد مشتركة بين العلمين ولكن تختلف فيهما زاوية النظر ، حيث إن القاعدة الأصولية ينظر إليها من حيث كونها دليلاً إجمالياً يستنبط منه حكم كلي، والقاعدة الفقهية ينظر إليها من حيث كونها حكماً جزئياً لفعل من أفعال المكلفين</w:t>
      </w:r>
      <w:r w:rsidRPr="002F31AB">
        <w:rPr>
          <w:rFonts w:hint="cs"/>
          <w:vertAlign w:val="superscript"/>
          <w:rtl/>
        </w:rPr>
        <w:t>(</w:t>
      </w:r>
      <w:r w:rsidRPr="002F31AB">
        <w:rPr>
          <w:rStyle w:val="a5"/>
          <w:rtl/>
        </w:rPr>
        <w:footnoteReference w:id="58"/>
      </w:r>
      <w:r w:rsidRPr="002F31AB">
        <w:rPr>
          <w:rFonts w:hint="cs"/>
          <w:vertAlign w:val="superscript"/>
          <w:rtl/>
        </w:rPr>
        <w:t>)</w:t>
      </w:r>
      <w:r>
        <w:rPr>
          <w:rFonts w:hint="cs"/>
          <w:rtl/>
        </w:rPr>
        <w:t xml:space="preserve"> . </w:t>
      </w:r>
    </w:p>
    <w:p w:rsidR="008C0A37" w:rsidRDefault="008C0A37" w:rsidP="008C0A37">
      <w:pPr>
        <w:pStyle w:val="a0"/>
        <w:rPr>
          <w:rtl/>
        </w:rPr>
      </w:pPr>
    </w:p>
    <w:p w:rsidR="0014016E" w:rsidRDefault="0014016E" w:rsidP="008C0A37">
      <w:pPr>
        <w:pStyle w:val="a0"/>
        <w:ind w:left="1080"/>
        <w:jc w:val="center"/>
        <w:rPr>
          <w:b/>
          <w:bCs/>
          <w:sz w:val="40"/>
          <w:szCs w:val="40"/>
          <w:rtl/>
        </w:rPr>
      </w:pPr>
    </w:p>
    <w:p w:rsidR="008C0A37" w:rsidRPr="008E6D5E" w:rsidRDefault="008C0A37" w:rsidP="008C0A37">
      <w:pPr>
        <w:pStyle w:val="a0"/>
        <w:ind w:left="1080"/>
        <w:jc w:val="center"/>
        <w:rPr>
          <w:rtl/>
        </w:rPr>
      </w:pPr>
      <w:r w:rsidRPr="00F24BFA">
        <w:rPr>
          <w:rFonts w:hint="cs"/>
          <w:b/>
          <w:bCs/>
          <w:sz w:val="40"/>
          <w:szCs w:val="40"/>
          <w:rtl/>
        </w:rPr>
        <w:lastRenderedPageBreak/>
        <w:t>المطلب السابع : حجية الاستدلال بالقواعد الفقهية .</w:t>
      </w:r>
    </w:p>
    <w:p w:rsidR="008C0A37" w:rsidRDefault="008C0A37" w:rsidP="008C0A37">
      <w:pPr>
        <w:pStyle w:val="a0"/>
        <w:rPr>
          <w:rtl/>
        </w:rPr>
      </w:pPr>
      <w:r w:rsidRPr="00656907">
        <w:rPr>
          <w:rFonts w:hint="cs"/>
          <w:rtl/>
        </w:rPr>
        <w:t xml:space="preserve">لقد أختلف العلماء </w:t>
      </w:r>
      <w:r>
        <w:rPr>
          <w:rFonts w:hint="cs"/>
          <w:rtl/>
        </w:rPr>
        <w:t xml:space="preserve">- رحمهم الله </w:t>
      </w:r>
      <w:r>
        <w:rPr>
          <w:rtl/>
        </w:rPr>
        <w:t>–</w:t>
      </w:r>
      <w:r>
        <w:rPr>
          <w:rFonts w:hint="cs"/>
          <w:rtl/>
        </w:rPr>
        <w:t xml:space="preserve">  في هذه الم</w:t>
      </w:r>
      <w:r w:rsidR="00264237">
        <w:rPr>
          <w:rFonts w:hint="cs"/>
          <w:rtl/>
        </w:rPr>
        <w:t>سألة على قولين</w:t>
      </w:r>
      <w:r>
        <w:rPr>
          <w:rFonts w:hint="cs"/>
          <w:rtl/>
        </w:rPr>
        <w:t xml:space="preserve"> ، سأق</w:t>
      </w:r>
      <w:r w:rsidRPr="00656907">
        <w:rPr>
          <w:rFonts w:hint="cs"/>
          <w:rtl/>
        </w:rPr>
        <w:t xml:space="preserve">صر </w:t>
      </w:r>
      <w:r>
        <w:rPr>
          <w:rFonts w:hint="cs"/>
          <w:rtl/>
        </w:rPr>
        <w:t>القول هنا على</w:t>
      </w:r>
      <w:r w:rsidRPr="00656907">
        <w:rPr>
          <w:rFonts w:hint="cs"/>
          <w:rtl/>
        </w:rPr>
        <w:t xml:space="preserve"> ذكر</w:t>
      </w:r>
      <w:r w:rsidR="00264237">
        <w:rPr>
          <w:rFonts w:hint="cs"/>
          <w:rtl/>
        </w:rPr>
        <w:t xml:space="preserve"> القولين</w:t>
      </w:r>
      <w:r>
        <w:rPr>
          <w:rFonts w:hint="cs"/>
          <w:rtl/>
        </w:rPr>
        <w:t xml:space="preserve"> إجمالاً ، وذكر</w:t>
      </w:r>
      <w:r w:rsidRPr="00D6600D">
        <w:rPr>
          <w:rFonts w:hint="cs"/>
          <w:rtl/>
        </w:rPr>
        <w:t xml:space="preserve"> </w:t>
      </w:r>
      <w:r w:rsidRPr="00656907">
        <w:rPr>
          <w:rFonts w:hint="cs"/>
          <w:rtl/>
        </w:rPr>
        <w:t>أبرز اعتراضات المعترضين على اعتبارها حجة</w:t>
      </w:r>
      <w:r>
        <w:rPr>
          <w:rFonts w:hint="cs"/>
          <w:rtl/>
        </w:rPr>
        <w:t xml:space="preserve"> ، ثم أجيب على تلك الاعتراضات</w:t>
      </w:r>
      <w:r w:rsidRPr="00656907">
        <w:rPr>
          <w:rFonts w:hint="cs"/>
          <w:rtl/>
        </w:rPr>
        <w:t xml:space="preserve"> </w:t>
      </w:r>
      <w:r>
        <w:rPr>
          <w:rFonts w:hint="cs"/>
          <w:rtl/>
        </w:rPr>
        <w:t>ثم أذكر</w:t>
      </w:r>
      <w:r w:rsidRPr="00656907">
        <w:rPr>
          <w:rFonts w:hint="cs"/>
          <w:rtl/>
        </w:rPr>
        <w:t xml:space="preserve"> خلاصة القول فيها هل هي حجة أم لا ؟ </w:t>
      </w:r>
      <w:r>
        <w:rPr>
          <w:rFonts w:hint="cs"/>
          <w:rtl/>
        </w:rPr>
        <w:t>.</w:t>
      </w:r>
    </w:p>
    <w:p w:rsidR="008C0A37" w:rsidRDefault="008C0A37" w:rsidP="008C0A37">
      <w:pPr>
        <w:pStyle w:val="a0"/>
        <w:rPr>
          <w:b/>
          <w:bCs/>
          <w:rtl/>
        </w:rPr>
      </w:pPr>
      <w:r>
        <w:rPr>
          <w:rFonts w:hint="cs"/>
          <w:b/>
          <w:bCs/>
          <w:rtl/>
        </w:rPr>
        <w:t xml:space="preserve">أولاً : أقوال أهل العلم في القواعد هل هي حجة أم لا . </w:t>
      </w:r>
    </w:p>
    <w:p w:rsidR="008C0A37" w:rsidRDefault="008C0A37" w:rsidP="008C0A37">
      <w:pPr>
        <w:pStyle w:val="a0"/>
        <w:rPr>
          <w:rtl/>
        </w:rPr>
      </w:pPr>
      <w:r>
        <w:rPr>
          <w:rFonts w:hint="cs"/>
          <w:rtl/>
        </w:rPr>
        <w:t>القول الأول : القواعد الفقهية يحتج بها على الأحكام ، و تتخذ أدلة لإثبات المسائل</w:t>
      </w:r>
      <w:r w:rsidRPr="002F31AB">
        <w:rPr>
          <w:rFonts w:hint="cs"/>
          <w:vertAlign w:val="superscript"/>
          <w:rtl/>
        </w:rPr>
        <w:t>(</w:t>
      </w:r>
      <w:r w:rsidRPr="002F31AB">
        <w:rPr>
          <w:rStyle w:val="a5"/>
          <w:rtl/>
        </w:rPr>
        <w:footnoteReference w:id="59"/>
      </w:r>
      <w:r w:rsidRPr="002F31AB">
        <w:rPr>
          <w:rFonts w:hint="cs"/>
          <w:vertAlign w:val="superscript"/>
          <w:rtl/>
        </w:rPr>
        <w:t>)</w:t>
      </w:r>
      <w:r>
        <w:rPr>
          <w:rFonts w:hint="cs"/>
          <w:rtl/>
        </w:rPr>
        <w:t xml:space="preserve"> . </w:t>
      </w:r>
    </w:p>
    <w:p w:rsidR="008C0A37" w:rsidRPr="00011FCE" w:rsidRDefault="008C0A37" w:rsidP="008C0A37">
      <w:pPr>
        <w:pStyle w:val="a0"/>
        <w:rPr>
          <w:rtl/>
        </w:rPr>
      </w:pPr>
      <w:r>
        <w:rPr>
          <w:rFonts w:hint="cs"/>
          <w:rtl/>
        </w:rPr>
        <w:t>القول الثاني : القواعد الفقهية لا يحتج بها على الأحكام</w:t>
      </w:r>
      <w:r w:rsidRPr="002F31AB">
        <w:rPr>
          <w:rFonts w:hint="cs"/>
          <w:vertAlign w:val="superscript"/>
          <w:rtl/>
        </w:rPr>
        <w:t>(</w:t>
      </w:r>
      <w:r w:rsidRPr="002F31AB">
        <w:rPr>
          <w:rStyle w:val="a5"/>
          <w:rtl/>
        </w:rPr>
        <w:footnoteReference w:id="60"/>
      </w:r>
      <w:r w:rsidRPr="002F31AB">
        <w:rPr>
          <w:rFonts w:hint="cs"/>
          <w:vertAlign w:val="superscript"/>
          <w:rtl/>
        </w:rPr>
        <w:t>)</w:t>
      </w:r>
      <w:r>
        <w:rPr>
          <w:rFonts w:hint="cs"/>
          <w:rtl/>
        </w:rPr>
        <w:t xml:space="preserve"> ، وهذا القول ليس على إطلاقه حيث سيتضح أثناء البحث أن القائلين بهذا القول يحتجون بالقواعد الفقهية المندرجة تحت القسم الأول وحتى تحت القسم الثاني</w:t>
      </w:r>
      <w:r w:rsidR="00FA0D45" w:rsidRPr="002F31AB">
        <w:rPr>
          <w:rFonts w:hint="cs"/>
          <w:vertAlign w:val="superscript"/>
          <w:rtl/>
        </w:rPr>
        <w:t>(</w:t>
      </w:r>
      <w:r w:rsidR="00FA0D45" w:rsidRPr="002F31AB">
        <w:rPr>
          <w:rStyle w:val="a5"/>
          <w:rtl/>
        </w:rPr>
        <w:footnoteReference w:id="61"/>
      </w:r>
      <w:r w:rsidR="00FA0D45" w:rsidRPr="002F31AB">
        <w:rPr>
          <w:rFonts w:hint="cs"/>
          <w:vertAlign w:val="superscript"/>
          <w:rtl/>
        </w:rPr>
        <w:t>)</w:t>
      </w:r>
      <w:r>
        <w:rPr>
          <w:rFonts w:hint="cs"/>
          <w:rtl/>
        </w:rPr>
        <w:t xml:space="preserve">. </w:t>
      </w:r>
    </w:p>
    <w:p w:rsidR="008C0A37" w:rsidRPr="0038167C" w:rsidRDefault="008C0A37" w:rsidP="008C0A37">
      <w:pPr>
        <w:pStyle w:val="a0"/>
        <w:rPr>
          <w:b/>
          <w:bCs/>
          <w:rtl/>
        </w:rPr>
      </w:pPr>
      <w:r>
        <w:rPr>
          <w:rFonts w:hint="cs"/>
          <w:b/>
          <w:bCs/>
          <w:rtl/>
        </w:rPr>
        <w:t>ثانيا</w:t>
      </w:r>
      <w:r w:rsidRPr="0038167C">
        <w:rPr>
          <w:rFonts w:hint="cs"/>
          <w:b/>
          <w:bCs/>
          <w:rtl/>
        </w:rPr>
        <w:t xml:space="preserve">ً : أبرز الاعتراضات على حجية </w:t>
      </w:r>
      <w:r w:rsidR="00264237">
        <w:rPr>
          <w:rFonts w:hint="cs"/>
          <w:b/>
          <w:bCs/>
          <w:rtl/>
        </w:rPr>
        <w:t>الاستدلال ب</w:t>
      </w:r>
      <w:r w:rsidRPr="0038167C">
        <w:rPr>
          <w:rFonts w:hint="cs"/>
          <w:b/>
          <w:bCs/>
          <w:rtl/>
        </w:rPr>
        <w:t>القواعد الفقهية والإجابة عنها .</w:t>
      </w:r>
    </w:p>
    <w:p w:rsidR="008C0A37" w:rsidRPr="00292D82" w:rsidRDefault="008C0A37" w:rsidP="008C0A37">
      <w:pPr>
        <w:pStyle w:val="a0"/>
        <w:rPr>
          <w:rtl/>
        </w:rPr>
      </w:pPr>
      <w:r w:rsidRPr="00292D82">
        <w:rPr>
          <w:rFonts w:hint="cs"/>
          <w:rtl/>
        </w:rPr>
        <w:t xml:space="preserve">لقد أورد بعض أهل العلم بعض الاعتراضات على الاحتجاج بالقواعد الفقهية ومن أبرزها </w:t>
      </w:r>
      <w:r>
        <w:rPr>
          <w:rFonts w:hint="cs"/>
          <w:rtl/>
        </w:rPr>
        <w:t xml:space="preserve">هذه الاعتراضات </w:t>
      </w:r>
      <w:r w:rsidRPr="00292D82">
        <w:rPr>
          <w:rFonts w:hint="cs"/>
          <w:rtl/>
        </w:rPr>
        <w:t xml:space="preserve">:-  </w:t>
      </w:r>
    </w:p>
    <w:p w:rsidR="008C0A37" w:rsidRDefault="008C0A37" w:rsidP="00C626CB">
      <w:pPr>
        <w:pStyle w:val="a0"/>
        <w:numPr>
          <w:ilvl w:val="0"/>
          <w:numId w:val="5"/>
        </w:numPr>
        <w:jc w:val="left"/>
      </w:pPr>
      <w:r>
        <w:rPr>
          <w:rFonts w:hint="cs"/>
          <w:rtl/>
        </w:rPr>
        <w:t xml:space="preserve">أن هذه القواعد ثمرة للفروع المختلفة وجامع ورابط لها، وليس من المعقول </w:t>
      </w:r>
      <w:r>
        <w:rPr>
          <w:rFonts w:hint="cs"/>
          <w:rtl/>
        </w:rPr>
        <w:lastRenderedPageBreak/>
        <w:t>أن يجعل ما هو ثمرة وجامع دليلاً لاستنباط أحكام الفروع</w:t>
      </w:r>
      <w:r w:rsidRPr="002F31AB">
        <w:rPr>
          <w:rFonts w:hint="cs"/>
          <w:vertAlign w:val="superscript"/>
          <w:rtl/>
        </w:rPr>
        <w:t>(</w:t>
      </w:r>
      <w:r w:rsidRPr="002F31AB">
        <w:rPr>
          <w:rStyle w:val="a5"/>
          <w:rtl/>
        </w:rPr>
        <w:footnoteReference w:id="62"/>
      </w:r>
      <w:r w:rsidRPr="002F31AB">
        <w:rPr>
          <w:rFonts w:hint="cs"/>
          <w:vertAlign w:val="superscript"/>
          <w:rtl/>
        </w:rPr>
        <w:t>)</w:t>
      </w:r>
      <w:r>
        <w:rPr>
          <w:rFonts w:hint="cs"/>
          <w:rtl/>
        </w:rPr>
        <w:t xml:space="preserve"> لما يلزم من الدور.</w:t>
      </w:r>
    </w:p>
    <w:p w:rsidR="008C0A37" w:rsidRDefault="008C0A37" w:rsidP="008C0A37">
      <w:pPr>
        <w:pStyle w:val="a0"/>
        <w:ind w:left="1800"/>
        <w:rPr>
          <w:rtl/>
        </w:rPr>
      </w:pPr>
      <w:r>
        <w:rPr>
          <w:rFonts w:hint="cs"/>
          <w:rtl/>
        </w:rPr>
        <w:t>والرد على هذا الاعتراض : هذا الاعتراض صحيح لو كانت الفروع المراد استنباطها هي الفروع التي كشفت عن القاعدة ، وليس الأمر كذلك ، فالفروع المتوقفة على القاعدة هي غير الفروع التي توقفت عليها القاعدة</w:t>
      </w:r>
      <w:r w:rsidRPr="002F31AB">
        <w:rPr>
          <w:rFonts w:hint="cs"/>
          <w:vertAlign w:val="superscript"/>
          <w:rtl/>
        </w:rPr>
        <w:t>(</w:t>
      </w:r>
      <w:r w:rsidRPr="002F31AB">
        <w:rPr>
          <w:rStyle w:val="a5"/>
          <w:rtl/>
        </w:rPr>
        <w:footnoteReference w:id="63"/>
      </w:r>
      <w:r w:rsidRPr="002F31AB">
        <w:rPr>
          <w:rFonts w:hint="cs"/>
          <w:vertAlign w:val="superscript"/>
          <w:rtl/>
        </w:rPr>
        <w:t>)</w:t>
      </w:r>
      <w:r>
        <w:rPr>
          <w:rFonts w:hint="cs"/>
          <w:rtl/>
        </w:rPr>
        <w:t xml:space="preserve"> . ثم إن كل قواعد العلوم إنما بنيت على فروع هذه العلوم وكانت ثمرة لها ، وأقرب مثال لذلك قواعد الأصول وخاصة عند الحنفية حيث استنبطت من خلال أحكام المسائل الفرعية المنقولة عن الأئمة الأقدمين ، ولم يقل أحد أنه لا يجوز لنا أن نستند إلى تلك القواعد لتقرير الأحكام واستنباطها . وكذلك قواعد اللغة العربية التي استنبطها علماء اللغة من خلال ما نطق به العرب الفصحاء قبل أن تشوب ألسنتهم العجمة واللحن وهي القواعد التي يستند إليها في استنباط أحكام اللغة والبناء عليها ، ولم يقل أحد إن هذه القواعد لا تصلح لاستنباط أحكام العربية لأنها ثمرة للفروع الجزئية</w:t>
      </w:r>
      <w:r w:rsidRPr="002F31AB">
        <w:rPr>
          <w:rFonts w:hint="cs"/>
          <w:vertAlign w:val="superscript"/>
          <w:rtl/>
        </w:rPr>
        <w:t>(</w:t>
      </w:r>
      <w:r w:rsidRPr="002F31AB">
        <w:rPr>
          <w:rStyle w:val="a5"/>
          <w:rtl/>
        </w:rPr>
        <w:footnoteReference w:id="64"/>
      </w:r>
      <w:r w:rsidRPr="002F31AB">
        <w:rPr>
          <w:rFonts w:hint="cs"/>
          <w:vertAlign w:val="superscript"/>
          <w:rtl/>
        </w:rPr>
        <w:t>)</w:t>
      </w:r>
      <w:r>
        <w:rPr>
          <w:rFonts w:hint="cs"/>
          <w:rtl/>
        </w:rPr>
        <w:t xml:space="preserve">  .</w:t>
      </w:r>
    </w:p>
    <w:p w:rsidR="008C0A37" w:rsidRDefault="008C0A37" w:rsidP="00C626CB">
      <w:pPr>
        <w:pStyle w:val="a0"/>
        <w:numPr>
          <w:ilvl w:val="0"/>
          <w:numId w:val="5"/>
        </w:numPr>
        <w:jc w:val="left"/>
      </w:pPr>
      <w:r>
        <w:rPr>
          <w:rFonts w:hint="cs"/>
          <w:rtl/>
        </w:rPr>
        <w:t xml:space="preserve">أن معظم هذه القواعد لا تخلو عن المستثنيات ، فقد تكون المسألة المبحوث عن حكمها من المسائل والفروع المستثناة </w:t>
      </w:r>
      <w:r w:rsidRPr="002F31AB">
        <w:rPr>
          <w:rFonts w:hint="cs"/>
          <w:vertAlign w:val="superscript"/>
          <w:rtl/>
        </w:rPr>
        <w:t>(</w:t>
      </w:r>
      <w:r w:rsidRPr="002F31AB">
        <w:rPr>
          <w:rStyle w:val="a5"/>
          <w:rtl/>
        </w:rPr>
        <w:footnoteReference w:id="65"/>
      </w:r>
      <w:r w:rsidRPr="002F31AB">
        <w:rPr>
          <w:rFonts w:hint="cs"/>
          <w:vertAlign w:val="superscript"/>
          <w:rtl/>
        </w:rPr>
        <w:t>)</w:t>
      </w:r>
      <w:r>
        <w:rPr>
          <w:rFonts w:hint="cs"/>
          <w:rtl/>
        </w:rPr>
        <w:t>.</w:t>
      </w:r>
    </w:p>
    <w:p w:rsidR="008C0A37" w:rsidRDefault="008C0A37" w:rsidP="008C0A37">
      <w:pPr>
        <w:pStyle w:val="a0"/>
        <w:ind w:left="1800"/>
      </w:pPr>
      <w:r>
        <w:rPr>
          <w:rFonts w:hint="cs"/>
          <w:rtl/>
        </w:rPr>
        <w:lastRenderedPageBreak/>
        <w:t>والرد على هذا الاعتراض : إن كثيراً من تلك الجزئيات المستثناة لم تكن داخلة تحت القاعدة أصلاً ، إما لأنها لم يتحقق فيها مناط القاعدة أو لفقدها بعض الشروط ، أو لقيام ما يمنع من انطباق حكم القاعدة عليها ؛ لأنها قد عارضها ما يمنع من انطباقها على جزئياتها</w:t>
      </w:r>
      <w:r w:rsidRPr="002F31AB">
        <w:rPr>
          <w:rFonts w:hint="cs"/>
          <w:vertAlign w:val="superscript"/>
          <w:rtl/>
        </w:rPr>
        <w:t>(</w:t>
      </w:r>
      <w:r w:rsidRPr="002F31AB">
        <w:rPr>
          <w:rStyle w:val="a5"/>
          <w:rtl/>
        </w:rPr>
        <w:footnoteReference w:id="66"/>
      </w:r>
      <w:r w:rsidRPr="002F31AB">
        <w:rPr>
          <w:rFonts w:hint="cs"/>
          <w:vertAlign w:val="superscript"/>
          <w:rtl/>
        </w:rPr>
        <w:t>)</w:t>
      </w:r>
      <w:r>
        <w:rPr>
          <w:rFonts w:hint="cs"/>
          <w:rtl/>
        </w:rPr>
        <w:t xml:space="preserve"> ،ثم إن وجود بعض الفروع المستثناة  لا تخرج تلك القواعد عن كليتها ، ولا يقدح في عمومها فلذلك لا يمنع من حجيتها و يكون استثناؤها كإخراج بعض الجزئيات عن مقتضى الدليل بطريقة الاستحسان ، فإن ذلك لا يؤثر في بقاء الدليل و العمل به فيما عدا ذلك</w:t>
      </w:r>
      <w:r w:rsidRPr="002F31AB">
        <w:rPr>
          <w:rFonts w:hint="cs"/>
          <w:vertAlign w:val="superscript"/>
          <w:rtl/>
        </w:rPr>
        <w:t>(</w:t>
      </w:r>
      <w:r w:rsidRPr="002F31AB">
        <w:rPr>
          <w:rStyle w:val="a5"/>
          <w:rtl/>
        </w:rPr>
        <w:footnoteReference w:id="67"/>
      </w:r>
      <w:r w:rsidRPr="002F31AB">
        <w:rPr>
          <w:rFonts w:hint="cs"/>
          <w:vertAlign w:val="superscript"/>
          <w:rtl/>
        </w:rPr>
        <w:t>)</w:t>
      </w:r>
      <w:r>
        <w:rPr>
          <w:rFonts w:hint="cs"/>
          <w:rtl/>
        </w:rPr>
        <w:t>.</w:t>
      </w:r>
    </w:p>
    <w:p w:rsidR="008C0A37" w:rsidRDefault="008C0A37" w:rsidP="00C626CB">
      <w:pPr>
        <w:pStyle w:val="a0"/>
        <w:numPr>
          <w:ilvl w:val="0"/>
          <w:numId w:val="5"/>
        </w:numPr>
        <w:jc w:val="left"/>
      </w:pPr>
      <w:r>
        <w:rPr>
          <w:rFonts w:hint="cs"/>
          <w:rtl/>
        </w:rPr>
        <w:t>أن كثيراً من القواعد الفقهية استقرائي ،وأن كثيراً منها لم يستند إلى استقراء تطمئن له النفوس</w:t>
      </w:r>
      <w:r w:rsidRPr="002F31AB">
        <w:rPr>
          <w:rFonts w:hint="cs"/>
          <w:vertAlign w:val="superscript"/>
          <w:rtl/>
        </w:rPr>
        <w:t>(</w:t>
      </w:r>
      <w:r w:rsidRPr="002F31AB">
        <w:rPr>
          <w:rStyle w:val="a5"/>
          <w:rtl/>
        </w:rPr>
        <w:footnoteReference w:id="68"/>
      </w:r>
      <w:r w:rsidRPr="002F31AB">
        <w:rPr>
          <w:rFonts w:hint="cs"/>
          <w:vertAlign w:val="superscript"/>
          <w:rtl/>
        </w:rPr>
        <w:t>)</w:t>
      </w:r>
      <w:r>
        <w:rPr>
          <w:rFonts w:hint="cs"/>
          <w:rtl/>
        </w:rPr>
        <w:t xml:space="preserve">  . </w:t>
      </w:r>
    </w:p>
    <w:p w:rsidR="008C0A37" w:rsidRDefault="008C0A37" w:rsidP="008C0A37">
      <w:pPr>
        <w:pStyle w:val="a0"/>
        <w:ind w:left="1800"/>
      </w:pPr>
      <w:r>
        <w:rPr>
          <w:rFonts w:hint="cs"/>
          <w:rtl/>
        </w:rPr>
        <w:t xml:space="preserve">والرد على هذا الاعتراض :إن جمهور الفقهاء و الأصوليين احتجوا بهذا النوع من الاستقراء وسموه بإلحاق الفرد بالأعم الأغلب وقالوا إنه مفيد للظن ، وهو كافٍ في إثبات الأحكام الشرعية </w:t>
      </w:r>
      <w:r w:rsidRPr="002F31AB">
        <w:rPr>
          <w:rFonts w:hint="cs"/>
          <w:vertAlign w:val="superscript"/>
          <w:rtl/>
        </w:rPr>
        <w:t>(</w:t>
      </w:r>
      <w:r w:rsidRPr="002F31AB">
        <w:rPr>
          <w:rStyle w:val="a5"/>
          <w:rtl/>
        </w:rPr>
        <w:footnoteReference w:id="69"/>
      </w:r>
      <w:r w:rsidRPr="002F31AB">
        <w:rPr>
          <w:rFonts w:hint="cs"/>
          <w:vertAlign w:val="superscript"/>
          <w:rtl/>
        </w:rPr>
        <w:t>)</w:t>
      </w:r>
    </w:p>
    <w:p w:rsidR="008C0A37" w:rsidRDefault="008C0A37" w:rsidP="00C626CB">
      <w:pPr>
        <w:pStyle w:val="a0"/>
        <w:numPr>
          <w:ilvl w:val="0"/>
          <w:numId w:val="5"/>
        </w:numPr>
        <w:jc w:val="left"/>
      </w:pPr>
      <w:r>
        <w:rPr>
          <w:rFonts w:hint="cs"/>
          <w:rtl/>
        </w:rPr>
        <w:t xml:space="preserve">أن من هذه القواعد من </w:t>
      </w:r>
      <w:proofErr w:type="spellStart"/>
      <w:r>
        <w:rPr>
          <w:rFonts w:hint="cs"/>
          <w:rtl/>
        </w:rPr>
        <w:t>تخريجات</w:t>
      </w:r>
      <w:proofErr w:type="spellEnd"/>
      <w:r>
        <w:rPr>
          <w:rFonts w:hint="cs"/>
          <w:rtl/>
        </w:rPr>
        <w:t xml:space="preserve">  الفقهاء وهي مبنية على عمل اجتهادي عرضة للخطأ ، فتعميمها فيه نوع من المجازفة</w:t>
      </w:r>
      <w:r w:rsidRPr="002F31AB">
        <w:rPr>
          <w:rFonts w:hint="cs"/>
          <w:vertAlign w:val="superscript"/>
          <w:rtl/>
        </w:rPr>
        <w:t>(</w:t>
      </w:r>
      <w:r w:rsidRPr="002F31AB">
        <w:rPr>
          <w:rStyle w:val="a5"/>
          <w:rtl/>
        </w:rPr>
        <w:footnoteReference w:id="70"/>
      </w:r>
      <w:r w:rsidRPr="002F31AB">
        <w:rPr>
          <w:rFonts w:hint="cs"/>
          <w:vertAlign w:val="superscript"/>
          <w:rtl/>
        </w:rPr>
        <w:t>)</w:t>
      </w:r>
      <w:r>
        <w:rPr>
          <w:rFonts w:hint="cs"/>
          <w:rtl/>
        </w:rPr>
        <w:t>.</w:t>
      </w:r>
    </w:p>
    <w:p w:rsidR="008C0A37" w:rsidRDefault="008C0A37" w:rsidP="008C0A37">
      <w:pPr>
        <w:pStyle w:val="a0"/>
        <w:ind w:left="1800"/>
        <w:rPr>
          <w:rtl/>
        </w:rPr>
      </w:pPr>
      <w:r>
        <w:rPr>
          <w:rFonts w:hint="cs"/>
          <w:rtl/>
        </w:rPr>
        <w:lastRenderedPageBreak/>
        <w:t xml:space="preserve">والرد على هذا الاعتراض : إن قابلية الاجتهاد للخطأ لا تمنع من حجيته ، وهذه القواعد التي استنبطها العلماء لا تخرج عن نطاق أدلة الأحكام الشرعية الأصلية أو التبعية الفرعية ، فالناظر لهذه القواعد والباحث عن أدلة ثبوتها يراها تندرج تحت دليل شرعي إما متفق عليه كالكتاب والسنة والإجماع وإما من الأدلة أخرى كالقياس والاستصحاب والمصلحة المرسلة والعرف والاستقراء ، وغير ذلك مما يستدل به على الأحكام لأنه لا يعقل أن يعتمد هؤلاء العلماء على الهوى والتشهي فهم _ رحمهم الله </w:t>
      </w:r>
      <w:r>
        <w:rPr>
          <w:rtl/>
        </w:rPr>
        <w:t>–</w:t>
      </w:r>
      <w:r>
        <w:rPr>
          <w:rFonts w:hint="cs"/>
          <w:rtl/>
        </w:rPr>
        <w:t xml:space="preserve"> كانوا أجل وأورع واتقى وأخشى لله من أن يفتي أحدهم أو يحكم في مسألة أو يقضي بحكم غير مستند إلى دليل شرعي ، سواء اتفق عليه أم اختلف الفقهاء في اعتباره فمن استند إلى القياس لا يقال أنه حكم بغير ما أنزل الله لأن هناك من ينكر القياس ولا يعمل به ، وكذلك الأمر بمن استند في الحكم على مصلحة يراها وغلب على ظنه وجودها ، أن حكمه مخالف للشرع لأن غيره من الفقهاء لا يراها</w:t>
      </w:r>
      <w:r w:rsidRPr="002F31AB">
        <w:rPr>
          <w:rFonts w:hint="cs"/>
          <w:vertAlign w:val="superscript"/>
          <w:rtl/>
        </w:rPr>
        <w:t>(</w:t>
      </w:r>
      <w:r w:rsidRPr="002F31AB">
        <w:rPr>
          <w:rStyle w:val="a5"/>
          <w:rtl/>
        </w:rPr>
        <w:footnoteReference w:id="71"/>
      </w:r>
      <w:r w:rsidRPr="002F31AB">
        <w:rPr>
          <w:rFonts w:hint="cs"/>
          <w:vertAlign w:val="superscript"/>
          <w:rtl/>
        </w:rPr>
        <w:t>)</w:t>
      </w:r>
      <w:r>
        <w:rPr>
          <w:rFonts w:hint="cs"/>
          <w:rtl/>
        </w:rPr>
        <w:t xml:space="preserve"> . </w:t>
      </w:r>
    </w:p>
    <w:p w:rsidR="008C0A37" w:rsidRPr="0038167C" w:rsidRDefault="008C0A37" w:rsidP="008C0A37">
      <w:pPr>
        <w:pStyle w:val="a0"/>
        <w:rPr>
          <w:b/>
          <w:bCs/>
          <w:rtl/>
        </w:rPr>
      </w:pPr>
      <w:r>
        <w:rPr>
          <w:rFonts w:hint="cs"/>
          <w:b/>
          <w:bCs/>
          <w:rtl/>
        </w:rPr>
        <w:t>ثالث</w:t>
      </w:r>
      <w:r w:rsidRPr="0038167C">
        <w:rPr>
          <w:rFonts w:hint="cs"/>
          <w:b/>
          <w:bCs/>
          <w:rtl/>
        </w:rPr>
        <w:t>اً : خلاصة القول فيها هل هي حجة أم لا ؟</w:t>
      </w:r>
    </w:p>
    <w:p w:rsidR="008C0A37" w:rsidRDefault="008C0A37" w:rsidP="008C0A37">
      <w:pPr>
        <w:pStyle w:val="a0"/>
        <w:rPr>
          <w:rtl/>
        </w:rPr>
      </w:pPr>
      <w:r w:rsidRPr="00292D82">
        <w:rPr>
          <w:rFonts w:hint="cs"/>
          <w:rtl/>
        </w:rPr>
        <w:t xml:space="preserve">قبل ذلك أود التنبيه على أن القواعد الفقهية ليست على درجة واحدة من القوة ، بل تختلف قوتها بحسب المصدر الذي أخذت منه ، وبحسب الأدلة التي بنيت عليها القاعدة ، وبحسب مقدار اتفاق العلماء ، </w:t>
      </w:r>
      <w:proofErr w:type="spellStart"/>
      <w:r w:rsidRPr="00292D82">
        <w:rPr>
          <w:rFonts w:hint="cs"/>
          <w:rtl/>
        </w:rPr>
        <w:t>فبناءاً</w:t>
      </w:r>
      <w:proofErr w:type="spellEnd"/>
      <w:r w:rsidRPr="00292D82">
        <w:rPr>
          <w:rFonts w:hint="cs"/>
          <w:rtl/>
        </w:rPr>
        <w:t xml:space="preserve"> على هذه الأمور يختلف القول بحجيتها</w:t>
      </w:r>
      <w:r>
        <w:rPr>
          <w:rFonts w:hint="cs"/>
          <w:rtl/>
        </w:rPr>
        <w:t xml:space="preserve"> ، ويمكن تقسيم القواعد الفقهية من جهة الاحتجاج بها إلى أقسام </w:t>
      </w:r>
      <w:r w:rsidRPr="00292D82">
        <w:rPr>
          <w:rFonts w:hint="cs"/>
          <w:rtl/>
        </w:rPr>
        <w:t>.</w:t>
      </w:r>
    </w:p>
    <w:p w:rsidR="008C0A37" w:rsidRDefault="008C0A37" w:rsidP="008C0A37">
      <w:pPr>
        <w:pStyle w:val="a0"/>
        <w:rPr>
          <w:rtl/>
        </w:rPr>
      </w:pPr>
      <w:r>
        <w:rPr>
          <w:rFonts w:hint="cs"/>
          <w:rtl/>
        </w:rPr>
        <w:t xml:space="preserve">القسم الأول : </w:t>
      </w:r>
    </w:p>
    <w:p w:rsidR="008C0A37" w:rsidRDefault="008C0A37" w:rsidP="008C0A37">
      <w:pPr>
        <w:pStyle w:val="a0"/>
      </w:pPr>
      <w:r>
        <w:rPr>
          <w:rFonts w:hint="cs"/>
          <w:rtl/>
        </w:rPr>
        <w:t xml:space="preserve">القواعد التي وردت بصيغ النصوص الشرعية ، سواء كانت صياغتها واحدة ، أو مع تغيير في </w:t>
      </w:r>
      <w:r>
        <w:rPr>
          <w:rFonts w:hint="cs"/>
          <w:rtl/>
        </w:rPr>
        <w:lastRenderedPageBreak/>
        <w:t>الصياغة غير مؤثر في المعنى ، تعتبر حجة ، ودليلاً يستنبط منها الأحكام الشرعية</w:t>
      </w:r>
      <w:r w:rsidRPr="002F31AB">
        <w:rPr>
          <w:rFonts w:hint="cs"/>
          <w:vertAlign w:val="superscript"/>
          <w:rtl/>
        </w:rPr>
        <w:t>(</w:t>
      </w:r>
      <w:r w:rsidRPr="002F31AB">
        <w:rPr>
          <w:rStyle w:val="a5"/>
          <w:rtl/>
        </w:rPr>
        <w:footnoteReference w:id="72"/>
      </w:r>
      <w:r w:rsidRPr="002F31AB">
        <w:rPr>
          <w:rFonts w:hint="cs"/>
          <w:vertAlign w:val="superscript"/>
          <w:rtl/>
        </w:rPr>
        <w:t>)</w:t>
      </w:r>
      <w:r>
        <w:rPr>
          <w:rFonts w:hint="cs"/>
          <w:rtl/>
        </w:rPr>
        <w:t xml:space="preserve"> .  </w:t>
      </w:r>
    </w:p>
    <w:p w:rsidR="008C0A37" w:rsidRDefault="008C0A37" w:rsidP="008C0A37">
      <w:pPr>
        <w:pStyle w:val="a0"/>
        <w:rPr>
          <w:rFonts w:ascii="Traditional Arabic" w:hAnsi="Traditional Arabic"/>
          <w:rtl/>
        </w:rPr>
      </w:pPr>
      <w:r>
        <w:rPr>
          <w:rFonts w:hint="cs"/>
          <w:rtl/>
        </w:rPr>
        <w:t>ومن أمثلتها : قوله تعالى:</w:t>
      </w:r>
      <w:r w:rsidRPr="00C05935">
        <w:rPr>
          <w:rFonts w:ascii="QCF_BSML" w:hAnsi="QCF_BSML" w:cs="QCF_BSML"/>
          <w:color w:val="000000"/>
          <w:sz w:val="32"/>
          <w:szCs w:val="32"/>
          <w:rtl/>
        </w:rPr>
        <w:t xml:space="preserve"> </w:t>
      </w:r>
      <w:r>
        <w:rPr>
          <w:rFonts w:ascii="QCF_BSML" w:hAnsi="QCF_BSML" w:cs="QCF_BSML"/>
          <w:color w:val="000000"/>
          <w:sz w:val="32"/>
          <w:szCs w:val="32"/>
          <w:rtl/>
        </w:rPr>
        <w:t xml:space="preserve">ﭽ </w:t>
      </w:r>
      <w:r>
        <w:rPr>
          <w:rFonts w:ascii="QCF_P047" w:hAnsi="QCF_P047" w:cs="QCF_P047"/>
          <w:color w:val="000000"/>
          <w:sz w:val="32"/>
          <w:szCs w:val="32"/>
          <w:rtl/>
        </w:rPr>
        <w:t>ﭧ  ﭨ  ﭩ  ﭪ  ﭫ</w:t>
      </w:r>
      <w:r>
        <w:rPr>
          <w:rFonts w:ascii="Arial" w:hAnsi="Arial" w:cs="Arial"/>
          <w:color w:val="000000"/>
          <w:sz w:val="18"/>
          <w:szCs w:val="18"/>
          <w:rtl/>
        </w:rPr>
        <w:t xml:space="preserve"> </w:t>
      </w:r>
      <w:r>
        <w:rPr>
          <w:rFonts w:ascii="QCF_BSML" w:hAnsi="QCF_BSML" w:cs="QCF_BSML"/>
          <w:color w:val="000000"/>
          <w:sz w:val="32"/>
          <w:szCs w:val="32"/>
          <w:rtl/>
        </w:rPr>
        <w:t>ﭼ</w:t>
      </w:r>
      <w:r w:rsidRPr="002F31AB">
        <w:rPr>
          <w:rFonts w:hint="cs"/>
          <w:vertAlign w:val="superscript"/>
          <w:rtl/>
        </w:rPr>
        <w:t>(</w:t>
      </w:r>
      <w:r w:rsidRPr="002F31AB">
        <w:rPr>
          <w:rStyle w:val="a5"/>
          <w:rtl/>
        </w:rPr>
        <w:footnoteReference w:id="73"/>
      </w:r>
      <w:r w:rsidRPr="002F31AB">
        <w:rPr>
          <w:rFonts w:hint="cs"/>
          <w:vertAlign w:val="superscript"/>
          <w:rtl/>
        </w:rPr>
        <w:t>)</w:t>
      </w:r>
      <w:r>
        <w:rPr>
          <w:rFonts w:ascii="Traditional Arabic" w:hAnsi="Traditional Arabic" w:hint="cs"/>
          <w:rtl/>
        </w:rPr>
        <w:t xml:space="preserve"> فهذا النص القرآني الكريم دليل شرعي ، يفيد حل البيع وحرمة الربا ، وهو في الوقت نفسه يصلح قاعدة فقهية جاهزة ، تشمل أنواع البيوع المختلفة ، ومسائل الربا إما بالنص وإما بالتخريج</w:t>
      </w:r>
      <w:r w:rsidRPr="002F31AB">
        <w:rPr>
          <w:rFonts w:hint="cs"/>
          <w:vertAlign w:val="superscript"/>
          <w:rtl/>
        </w:rPr>
        <w:t>(</w:t>
      </w:r>
      <w:r w:rsidRPr="002F31AB">
        <w:rPr>
          <w:rStyle w:val="a5"/>
          <w:rtl/>
        </w:rPr>
        <w:footnoteReference w:id="74"/>
      </w:r>
      <w:r w:rsidRPr="002F31AB">
        <w:rPr>
          <w:rFonts w:hint="cs"/>
          <w:vertAlign w:val="superscript"/>
          <w:rtl/>
        </w:rPr>
        <w:t>)</w:t>
      </w:r>
      <w:r>
        <w:rPr>
          <w:rFonts w:ascii="Traditional Arabic" w:hAnsi="Traditional Arabic" w:hint="cs"/>
          <w:rtl/>
        </w:rPr>
        <w:t xml:space="preserve"> ، وحديث النبي صلى الله عليه وسلم : " لا ضرر ولا ضرار "</w:t>
      </w:r>
      <w:r w:rsidRPr="002F31AB">
        <w:rPr>
          <w:rFonts w:hint="cs"/>
          <w:vertAlign w:val="superscript"/>
          <w:rtl/>
        </w:rPr>
        <w:t>(</w:t>
      </w:r>
      <w:r w:rsidRPr="002F31AB">
        <w:rPr>
          <w:rStyle w:val="a5"/>
          <w:rtl/>
        </w:rPr>
        <w:footnoteReference w:id="75"/>
      </w:r>
      <w:r w:rsidRPr="002F31AB">
        <w:rPr>
          <w:rFonts w:hint="cs"/>
          <w:vertAlign w:val="superscript"/>
          <w:rtl/>
        </w:rPr>
        <w:t>)</w:t>
      </w:r>
      <w:r>
        <w:rPr>
          <w:rFonts w:ascii="Traditional Arabic" w:hAnsi="Traditional Arabic" w:hint="cs"/>
          <w:rtl/>
        </w:rPr>
        <w:t xml:space="preserve"> ، وغيره من جوامع كلمه صلى الله عليه وسلم ، فهي بذاتها أدلة شرعية ، وقواعد فقهية جاهزة يستند إليها في استنباط الأحكام وإصدار الفتاوى وإلزام القضاء بها</w:t>
      </w:r>
      <w:r w:rsidRPr="002F31AB">
        <w:rPr>
          <w:rFonts w:hint="cs"/>
          <w:vertAlign w:val="superscript"/>
          <w:rtl/>
        </w:rPr>
        <w:t>(</w:t>
      </w:r>
      <w:r w:rsidRPr="002F31AB">
        <w:rPr>
          <w:rStyle w:val="a5"/>
          <w:rtl/>
        </w:rPr>
        <w:footnoteReference w:id="76"/>
      </w:r>
      <w:r w:rsidRPr="002F31AB">
        <w:rPr>
          <w:rFonts w:hint="cs"/>
          <w:vertAlign w:val="superscript"/>
          <w:rtl/>
        </w:rPr>
        <w:t>)</w:t>
      </w:r>
      <w:r>
        <w:rPr>
          <w:rFonts w:ascii="Traditional Arabic" w:hAnsi="Traditional Arabic" w:hint="cs"/>
          <w:rtl/>
        </w:rPr>
        <w:t xml:space="preserve"> .</w:t>
      </w:r>
    </w:p>
    <w:p w:rsidR="008C0A37" w:rsidRDefault="008C0A37" w:rsidP="008C0A37">
      <w:pPr>
        <w:pStyle w:val="a0"/>
        <w:rPr>
          <w:rFonts w:ascii="Traditional Arabic" w:hAnsi="Traditional Arabic"/>
          <w:rtl/>
        </w:rPr>
      </w:pPr>
      <w:r>
        <w:rPr>
          <w:rFonts w:ascii="Traditional Arabic" w:hAnsi="Traditional Arabic" w:hint="cs"/>
          <w:rtl/>
        </w:rPr>
        <w:t xml:space="preserve">القسم الثاني : </w:t>
      </w:r>
    </w:p>
    <w:p w:rsidR="008C0A37" w:rsidRDefault="008C0A37" w:rsidP="008C0A37">
      <w:pPr>
        <w:pStyle w:val="a0"/>
        <w:rPr>
          <w:rFonts w:ascii="Traditional Arabic" w:hAnsi="Traditional Arabic"/>
          <w:rtl/>
        </w:rPr>
      </w:pPr>
      <w:r>
        <w:rPr>
          <w:rFonts w:ascii="Traditional Arabic" w:hAnsi="Traditional Arabic" w:hint="cs"/>
          <w:rtl/>
        </w:rPr>
        <w:t>القواعد المستنبطة من الأدلة الشرعية سواء الأدلة المتفق عليها أو الأدلة المختلف فيها ، أما المتفق عليها فهي حجة ، ودليل يستنبط منها الأحكام الشرعية ، أما المختلف فيها فهي تلزم من يعمل بهذا الدليل دون غيره</w:t>
      </w:r>
      <w:r w:rsidRPr="002F31AB">
        <w:rPr>
          <w:rFonts w:hint="cs"/>
          <w:vertAlign w:val="superscript"/>
          <w:rtl/>
        </w:rPr>
        <w:t>(</w:t>
      </w:r>
      <w:r w:rsidRPr="002F31AB">
        <w:rPr>
          <w:rStyle w:val="a5"/>
          <w:rtl/>
        </w:rPr>
        <w:footnoteReference w:id="77"/>
      </w:r>
      <w:r w:rsidRPr="002F31AB">
        <w:rPr>
          <w:rFonts w:hint="cs"/>
          <w:vertAlign w:val="superscript"/>
          <w:rtl/>
        </w:rPr>
        <w:t>)</w:t>
      </w:r>
      <w:r>
        <w:rPr>
          <w:rFonts w:ascii="Traditional Arabic" w:hAnsi="Traditional Arabic" w:hint="cs"/>
          <w:rtl/>
        </w:rPr>
        <w:t xml:space="preserve"> .</w:t>
      </w:r>
    </w:p>
    <w:p w:rsidR="008C0A37" w:rsidRDefault="008C0A37" w:rsidP="008C0A37">
      <w:pPr>
        <w:pStyle w:val="a0"/>
        <w:rPr>
          <w:rFonts w:ascii="Traditional Arabic" w:hAnsi="Traditional Arabic"/>
          <w:rtl/>
        </w:rPr>
      </w:pPr>
      <w:r>
        <w:rPr>
          <w:rFonts w:ascii="Traditional Arabic" w:hAnsi="Traditional Arabic" w:hint="cs"/>
          <w:rtl/>
        </w:rPr>
        <w:lastRenderedPageBreak/>
        <w:t>ومثاله : قاعدة "الأمور بمقاصدها "</w:t>
      </w:r>
      <w:r w:rsidRPr="002F31AB">
        <w:rPr>
          <w:rFonts w:hint="cs"/>
          <w:vertAlign w:val="superscript"/>
          <w:rtl/>
        </w:rPr>
        <w:t>(</w:t>
      </w:r>
      <w:r w:rsidRPr="002F31AB">
        <w:rPr>
          <w:rStyle w:val="a5"/>
          <w:rtl/>
        </w:rPr>
        <w:footnoteReference w:id="78"/>
      </w:r>
      <w:r w:rsidRPr="002F31AB">
        <w:rPr>
          <w:rFonts w:hint="cs"/>
          <w:vertAlign w:val="superscript"/>
          <w:rtl/>
        </w:rPr>
        <w:t>)</w:t>
      </w:r>
      <w:r>
        <w:rPr>
          <w:rFonts w:ascii="Traditional Arabic" w:hAnsi="Traditional Arabic" w:hint="cs"/>
          <w:rtl/>
        </w:rPr>
        <w:t xml:space="preserve"> وهي مستنبطة من قوله صلى الله عليه وسلم: "إنما الأعمال بالنيات ...."</w:t>
      </w:r>
      <w:r w:rsidRPr="00AE7472">
        <w:rPr>
          <w:rFonts w:hint="cs"/>
          <w:vertAlign w:val="superscript"/>
          <w:rtl/>
        </w:rPr>
        <w:t xml:space="preserve"> </w:t>
      </w:r>
      <w:r w:rsidRPr="002F31AB">
        <w:rPr>
          <w:rFonts w:hint="cs"/>
          <w:vertAlign w:val="superscript"/>
          <w:rtl/>
        </w:rPr>
        <w:t>(</w:t>
      </w:r>
      <w:r w:rsidRPr="002F31AB">
        <w:rPr>
          <w:rStyle w:val="a5"/>
          <w:rtl/>
        </w:rPr>
        <w:footnoteReference w:id="79"/>
      </w:r>
      <w:r w:rsidRPr="002F31AB">
        <w:rPr>
          <w:rFonts w:hint="cs"/>
          <w:vertAlign w:val="superscript"/>
          <w:rtl/>
        </w:rPr>
        <w:t>)</w:t>
      </w:r>
      <w:r>
        <w:rPr>
          <w:rFonts w:ascii="Traditional Arabic" w:hAnsi="Traditional Arabic" w:hint="cs"/>
          <w:rtl/>
        </w:rPr>
        <w:t xml:space="preserve"> .</w:t>
      </w:r>
    </w:p>
    <w:p w:rsidR="008C0A37" w:rsidRDefault="008C0A37" w:rsidP="008C0A37">
      <w:pPr>
        <w:pStyle w:val="a0"/>
        <w:rPr>
          <w:rFonts w:ascii="Traditional Arabic" w:hAnsi="Traditional Arabic"/>
          <w:rtl/>
        </w:rPr>
      </w:pPr>
      <w:r>
        <w:rPr>
          <w:rFonts w:ascii="Traditional Arabic" w:hAnsi="Traditional Arabic" w:hint="cs"/>
          <w:rtl/>
        </w:rPr>
        <w:t xml:space="preserve">القسم الثالث : </w:t>
      </w:r>
    </w:p>
    <w:p w:rsidR="008C0A37" w:rsidRDefault="008C0A37" w:rsidP="008C0A37">
      <w:pPr>
        <w:pStyle w:val="a0"/>
        <w:rPr>
          <w:rtl/>
        </w:rPr>
      </w:pPr>
      <w:r>
        <w:rPr>
          <w:rFonts w:ascii="Traditional Arabic" w:hAnsi="Traditional Arabic" w:hint="cs"/>
          <w:rtl/>
        </w:rPr>
        <w:t xml:space="preserve">القواعد الفقهية الاجتهادية التي استنبطها العلماء من خلال استقراء أحكام المسائل التي أوردها العلماء في كتبهم ، </w:t>
      </w:r>
      <w:r>
        <w:rPr>
          <w:rFonts w:hint="cs"/>
          <w:rtl/>
        </w:rPr>
        <w:t>وهذه القواعد لا تخرج عن نطاق أدلة الأحكام الشرعية الأصلية أو التبعية الفرعية ، فالناظر لهذه القواعد والباحث عن أدلة ثبوتها يراها تندرج تحت دليل شرعي ،</w:t>
      </w:r>
      <w:r w:rsidRPr="00923A45">
        <w:rPr>
          <w:rFonts w:hint="cs"/>
          <w:rtl/>
        </w:rPr>
        <w:t xml:space="preserve"> </w:t>
      </w:r>
      <w:r>
        <w:rPr>
          <w:rFonts w:hint="cs"/>
          <w:rtl/>
        </w:rPr>
        <w:t xml:space="preserve">لأنه لا يعقل أن يعتمد هؤلاء العلماء على الهوى و التشهي  فهم _ رحمهم الله </w:t>
      </w:r>
      <w:r>
        <w:rPr>
          <w:rtl/>
        </w:rPr>
        <w:t>–</w:t>
      </w:r>
      <w:r>
        <w:rPr>
          <w:rFonts w:hint="cs"/>
          <w:rtl/>
        </w:rPr>
        <w:t xml:space="preserve"> كانوا أجل وأورع واتقى وأخشى لله من أن يفتي أحدهم أو يحكم في مسألة أو يقضي بحكم غير مستند إلى دليل شرعي ، فهذه أيضاً حجة ولكن يشترط لمن يريد أن يعتمد عليها أن يكون على جانب كبير من الوعي والإدراك والإحاطة بالقواعد الفقهية وما بنيت عليه كل قاعدة أو استنبطت منه وما يمكن أن يستثنى من كل قاعدة حتى لا يدرج تحت القاعدة مسألة يقطع أو يظن خروجها عنها</w:t>
      </w:r>
      <w:r w:rsidRPr="002F31AB">
        <w:rPr>
          <w:rFonts w:hint="cs"/>
          <w:vertAlign w:val="superscript"/>
          <w:rtl/>
        </w:rPr>
        <w:t>(</w:t>
      </w:r>
      <w:r w:rsidRPr="002F31AB">
        <w:rPr>
          <w:rStyle w:val="a5"/>
          <w:rtl/>
        </w:rPr>
        <w:footnoteReference w:id="80"/>
      </w:r>
      <w:r w:rsidRPr="002F31AB">
        <w:rPr>
          <w:rFonts w:hint="cs"/>
          <w:vertAlign w:val="superscript"/>
          <w:rtl/>
        </w:rPr>
        <w:t>)</w:t>
      </w:r>
      <w:r>
        <w:rPr>
          <w:rFonts w:hint="cs"/>
          <w:rtl/>
        </w:rPr>
        <w:t xml:space="preserve">  .</w:t>
      </w:r>
    </w:p>
    <w:p w:rsidR="008C0A37" w:rsidRDefault="008C0A37" w:rsidP="008C0A37">
      <w:pPr>
        <w:pStyle w:val="a0"/>
        <w:rPr>
          <w:rtl/>
        </w:rPr>
      </w:pPr>
      <w:r>
        <w:rPr>
          <w:rFonts w:hint="cs"/>
          <w:rtl/>
        </w:rPr>
        <w:t xml:space="preserve">عند تدقيق النظر يظهر أن العلماء لم يخالفوا في حجية القسم الأول ، وحتى القسم الثاني لأن الاستدلال بالقواعد المندرجة تحتها هي استدلال بالأدلة المستنبطة منها تلك القواعد ، أما القسم الثالث فقد حدث خلاف في الاحتجاج به والصحيح الاحتجاج به لكن ضمن </w:t>
      </w:r>
      <w:r>
        <w:rPr>
          <w:rFonts w:hint="cs"/>
          <w:rtl/>
        </w:rPr>
        <w:lastRenderedPageBreak/>
        <w:t>الضوابط والشروط التي سأذكرها.</w:t>
      </w:r>
    </w:p>
    <w:p w:rsidR="008C0A37" w:rsidRDefault="008C0A37" w:rsidP="00115ECF">
      <w:pPr>
        <w:pStyle w:val="a0"/>
        <w:rPr>
          <w:rtl/>
        </w:rPr>
      </w:pPr>
      <w:r>
        <w:rPr>
          <w:rFonts w:hint="cs"/>
          <w:rtl/>
        </w:rPr>
        <w:t xml:space="preserve">والذي </w:t>
      </w:r>
      <w:r w:rsidR="00115ECF">
        <w:rPr>
          <w:rFonts w:hint="cs"/>
          <w:rtl/>
        </w:rPr>
        <w:t>ي</w:t>
      </w:r>
      <w:r>
        <w:rPr>
          <w:rFonts w:hint="cs"/>
          <w:rtl/>
        </w:rPr>
        <w:t xml:space="preserve">ظهر </w:t>
      </w:r>
      <w:r w:rsidR="00115ECF">
        <w:rPr>
          <w:rFonts w:hint="cs"/>
          <w:rtl/>
        </w:rPr>
        <w:t>من</w:t>
      </w:r>
      <w:r>
        <w:rPr>
          <w:rFonts w:hint="cs"/>
          <w:rtl/>
        </w:rPr>
        <w:t xml:space="preserve"> خلال عملية البحث أن هناك نوعاً من الخلاف اللفظي بين العلماء في هذه المسألة لأنهم جميعاً يستدلون بالقواعد الفقهية ولكن البعض يعتبر هذا الاستدلال استئناساً والبعض يعتبره استدلالاً . ومن أمثلة ذلك أن الإمام الجويني</w:t>
      </w:r>
      <w:r w:rsidRPr="002F31AB">
        <w:rPr>
          <w:rFonts w:hint="cs"/>
          <w:vertAlign w:val="superscript"/>
          <w:rtl/>
        </w:rPr>
        <w:t>(</w:t>
      </w:r>
      <w:r w:rsidRPr="002F31AB">
        <w:rPr>
          <w:rStyle w:val="a5"/>
          <w:rtl/>
        </w:rPr>
        <w:footnoteReference w:id="81"/>
      </w:r>
      <w:r w:rsidRPr="002F31AB">
        <w:rPr>
          <w:rFonts w:hint="cs"/>
          <w:vertAlign w:val="superscript"/>
          <w:rtl/>
        </w:rPr>
        <w:t>)</w:t>
      </w:r>
      <w:r>
        <w:rPr>
          <w:rFonts w:hint="cs"/>
          <w:rtl/>
        </w:rPr>
        <w:t xml:space="preserve"> - رحمه الله - الذي نقل عنه المعارضون للاحتجاج بالقواعد الفقهية كلاماً يدل على عدم جواز الاحتجاج بالقواعد الفقهية نراه بنى عشرات الأحكام في مختلف الأبواب على الأصول والقواعد ، عند تعذر النص ، في كتابه "غياث الأمم في التياث الظلم" </w:t>
      </w:r>
      <w:r w:rsidRPr="002F31AB">
        <w:rPr>
          <w:rFonts w:hint="cs"/>
          <w:vertAlign w:val="superscript"/>
          <w:rtl/>
        </w:rPr>
        <w:t>(</w:t>
      </w:r>
      <w:r w:rsidRPr="002F31AB">
        <w:rPr>
          <w:rStyle w:val="a5"/>
          <w:rtl/>
        </w:rPr>
        <w:footnoteReference w:id="82"/>
      </w:r>
      <w:r w:rsidRPr="002F31AB">
        <w:rPr>
          <w:rFonts w:hint="cs"/>
          <w:vertAlign w:val="superscript"/>
          <w:rtl/>
        </w:rPr>
        <w:t>)</w:t>
      </w:r>
      <w:r>
        <w:rPr>
          <w:rFonts w:hint="cs"/>
          <w:rtl/>
        </w:rPr>
        <w:t>.</w:t>
      </w:r>
    </w:p>
    <w:p w:rsidR="008C0A37" w:rsidRDefault="008C0A37" w:rsidP="008C0A37">
      <w:pPr>
        <w:pStyle w:val="a0"/>
        <w:rPr>
          <w:rtl/>
        </w:rPr>
      </w:pPr>
      <w:r>
        <w:rPr>
          <w:rFonts w:hint="cs"/>
          <w:rtl/>
        </w:rPr>
        <w:t xml:space="preserve">إن مناقشة كون القواعد الفقهية حجة أو ليس بحجة ثمرتها في تطبيق النوازل والمستجدات على تلك القواعد بشرطين الأول : عدم وجود النص ، والثاني :وجود القدرة العلمية لمن يتولى هذا العمل  . </w:t>
      </w:r>
    </w:p>
    <w:p w:rsidR="008C0A37" w:rsidRDefault="008C0A37" w:rsidP="008C0A37">
      <w:pPr>
        <w:pStyle w:val="a0"/>
        <w:rPr>
          <w:rtl/>
        </w:rPr>
      </w:pPr>
      <w:r>
        <w:rPr>
          <w:rFonts w:hint="cs"/>
          <w:rtl/>
        </w:rPr>
        <w:t>وقد ذكر القرافي</w:t>
      </w:r>
      <w:r w:rsidRPr="002F31AB">
        <w:rPr>
          <w:rFonts w:hint="cs"/>
          <w:vertAlign w:val="superscript"/>
          <w:rtl/>
        </w:rPr>
        <w:t>(</w:t>
      </w:r>
      <w:r w:rsidRPr="002F31AB">
        <w:rPr>
          <w:rStyle w:val="a5"/>
          <w:rtl/>
        </w:rPr>
        <w:footnoteReference w:id="83"/>
      </w:r>
      <w:r w:rsidRPr="002F31AB">
        <w:rPr>
          <w:rFonts w:hint="cs"/>
          <w:vertAlign w:val="superscript"/>
          <w:rtl/>
        </w:rPr>
        <w:t>)</w:t>
      </w:r>
      <w:r>
        <w:rPr>
          <w:rFonts w:hint="cs"/>
          <w:rtl/>
        </w:rPr>
        <w:t xml:space="preserve"> - رحمه الله </w:t>
      </w:r>
      <w:r>
        <w:rPr>
          <w:rtl/>
        </w:rPr>
        <w:t>–</w:t>
      </w:r>
      <w:r>
        <w:rPr>
          <w:rFonts w:hint="cs"/>
          <w:rtl/>
        </w:rPr>
        <w:t xml:space="preserve"> في كتابه الفروق كلاماً يدل على جعل القواعد في درجة </w:t>
      </w:r>
      <w:r>
        <w:rPr>
          <w:rFonts w:hint="cs"/>
          <w:rtl/>
        </w:rPr>
        <w:lastRenderedPageBreak/>
        <w:t>الحجج التي ينقض لها حكم القاضي إذا حكم بخلافها ، وفي ذلك رفع لها إلى درجة الاحتجاج بها حيث قال : القاعدة أن قضاء القاضي ينقض إذا خالف أربعة أشياء : الإجماع أو القواعد أو النصوص أو القياس الجلي</w:t>
      </w:r>
      <w:r w:rsidRPr="002F31AB">
        <w:rPr>
          <w:rFonts w:hint="cs"/>
          <w:vertAlign w:val="superscript"/>
          <w:rtl/>
        </w:rPr>
        <w:t>(</w:t>
      </w:r>
      <w:r w:rsidRPr="002F31AB">
        <w:rPr>
          <w:rStyle w:val="a5"/>
          <w:rtl/>
        </w:rPr>
        <w:footnoteReference w:id="84"/>
      </w:r>
      <w:r w:rsidRPr="002F31AB">
        <w:rPr>
          <w:rFonts w:hint="cs"/>
          <w:vertAlign w:val="superscript"/>
          <w:rtl/>
        </w:rPr>
        <w:t>)</w:t>
      </w:r>
      <w:r>
        <w:rPr>
          <w:rFonts w:hint="cs"/>
          <w:rtl/>
        </w:rPr>
        <w:t>.وقال أيضاً : تنبيه : كل شيء أفتى فيه المجتهد فخرجت فتياه فيه على خلاف الإجماع أو القواعد أو النص ، أو القياس الجلي السالم عن المعارض الراجح ، لا يجوز لمقلده أن ينقله للناس ، ولا يفتي به في دين الله تعالى ، فإن هذا الحكم لو حكم به حاكم لنقضناه .....</w:t>
      </w:r>
      <w:r w:rsidRPr="00DB5BF4">
        <w:rPr>
          <w:rFonts w:hint="cs"/>
          <w:vertAlign w:val="superscript"/>
          <w:rtl/>
        </w:rPr>
        <w:t xml:space="preserve"> </w:t>
      </w:r>
      <w:r w:rsidRPr="002F31AB">
        <w:rPr>
          <w:rFonts w:hint="cs"/>
          <w:vertAlign w:val="superscript"/>
          <w:rtl/>
        </w:rPr>
        <w:t>(</w:t>
      </w:r>
      <w:r w:rsidRPr="002F31AB">
        <w:rPr>
          <w:rStyle w:val="a5"/>
          <w:rtl/>
        </w:rPr>
        <w:footnoteReference w:id="85"/>
      </w:r>
      <w:r w:rsidRPr="002F31AB">
        <w:rPr>
          <w:rFonts w:hint="cs"/>
          <w:vertAlign w:val="superscript"/>
          <w:rtl/>
        </w:rPr>
        <w:t>)</w:t>
      </w:r>
      <w:r>
        <w:rPr>
          <w:rFonts w:hint="cs"/>
          <w:rtl/>
        </w:rPr>
        <w:t xml:space="preserve"> .</w:t>
      </w:r>
    </w:p>
    <w:p w:rsidR="008C0A37" w:rsidRDefault="008C0A37" w:rsidP="008C0A37">
      <w:pPr>
        <w:pStyle w:val="a0"/>
        <w:rPr>
          <w:rFonts w:hint="cs"/>
          <w:rtl/>
        </w:rPr>
      </w:pPr>
      <w:r>
        <w:rPr>
          <w:rFonts w:hint="cs"/>
          <w:rtl/>
        </w:rPr>
        <w:t xml:space="preserve">فهذه القواعد التي أجهد العلماء أنفسهم في جمعها ، وترتيبها وتدوينها وشرحها وبيان طائفة من أحكامها ، ليس غرضهم من ذلك هو فوائد هذه القواعد التي ذكرها العلماء من تسهيل الحفظ وجمع الفروع وما أشبه ذلك فقط ،  بل هي إلى جانب تلك الفوائد مصدر مشروع يتعرف منها على أحكام ما لم ينص عليه ، ويستفيد منها المجتهد والمفتي والقاضي وغيرهم ، كل في مجاله الذي يعمل فيه ، ولا ندري ما معنى قولهم : إن القاعدة الفلانية تدخل في سبعين باباً من الفقه ، وإن القاعدة الفلانية هي ثلث العلم أو ربعه أو أكثر من ذلك ، إذا كانت لا تصلح للحجية ، ثم إن كتب الفقه شاهد ، غير مدفوع ، على قيام الفقهاء بالاعتماد عليها في مجال الاستنباط ، أو التخريج ، أو الترجيح </w:t>
      </w:r>
      <w:r w:rsidRPr="002F31AB">
        <w:rPr>
          <w:rFonts w:hint="cs"/>
          <w:vertAlign w:val="superscript"/>
          <w:rtl/>
        </w:rPr>
        <w:t>(</w:t>
      </w:r>
      <w:r w:rsidRPr="002F31AB">
        <w:rPr>
          <w:rStyle w:val="a5"/>
          <w:rtl/>
        </w:rPr>
        <w:footnoteReference w:id="86"/>
      </w:r>
      <w:r w:rsidRPr="002F31AB">
        <w:rPr>
          <w:rFonts w:hint="cs"/>
          <w:vertAlign w:val="superscript"/>
          <w:rtl/>
        </w:rPr>
        <w:t>)</w:t>
      </w:r>
      <w:r>
        <w:rPr>
          <w:rFonts w:hint="cs"/>
          <w:rtl/>
        </w:rPr>
        <w:t xml:space="preserve"> .  </w:t>
      </w:r>
    </w:p>
    <w:p w:rsidR="004C6039" w:rsidRDefault="004C6039" w:rsidP="008C0A37">
      <w:pPr>
        <w:pStyle w:val="a0"/>
        <w:rPr>
          <w:rtl/>
        </w:rPr>
      </w:pPr>
    </w:p>
    <w:p w:rsidR="008C0A37" w:rsidRDefault="008C0A37" w:rsidP="008C0A37">
      <w:pPr>
        <w:pStyle w:val="a0"/>
        <w:rPr>
          <w:rFonts w:hint="cs"/>
          <w:rtl/>
        </w:rPr>
      </w:pPr>
      <w:r>
        <w:rPr>
          <w:rFonts w:hint="cs"/>
          <w:rtl/>
        </w:rPr>
        <w:t xml:space="preserve">ومن أمثلة تخريج المسائل على القواعد الفقهية ما أجاب به الإمام الشافعي </w:t>
      </w:r>
      <w:r>
        <w:rPr>
          <w:rtl/>
        </w:rPr>
        <w:t>–</w:t>
      </w:r>
      <w:r>
        <w:rPr>
          <w:rFonts w:hint="cs"/>
          <w:rtl/>
        </w:rPr>
        <w:t xml:space="preserve"> رحمه الله </w:t>
      </w:r>
      <w:r>
        <w:rPr>
          <w:rtl/>
        </w:rPr>
        <w:t>–</w:t>
      </w:r>
      <w:r>
        <w:rPr>
          <w:rFonts w:hint="cs"/>
          <w:rtl/>
        </w:rPr>
        <w:t xml:space="preserve"> حين سئل : إذا فقدت المرأة وليها في السفر، فولت أمرها رجلاً ، فأفتى بالجواز وقال : إذا </w:t>
      </w:r>
      <w:r>
        <w:rPr>
          <w:rFonts w:hint="cs"/>
          <w:rtl/>
        </w:rPr>
        <w:lastRenderedPageBreak/>
        <w:t xml:space="preserve">ضاق الأمر اتسع </w:t>
      </w:r>
      <w:r w:rsidRPr="002F31AB">
        <w:rPr>
          <w:rFonts w:hint="cs"/>
          <w:vertAlign w:val="superscript"/>
          <w:rtl/>
        </w:rPr>
        <w:t>(</w:t>
      </w:r>
      <w:r w:rsidRPr="002F31AB">
        <w:rPr>
          <w:rStyle w:val="a5"/>
          <w:rtl/>
        </w:rPr>
        <w:footnoteReference w:id="87"/>
      </w:r>
      <w:r w:rsidRPr="002F31AB">
        <w:rPr>
          <w:rFonts w:hint="cs"/>
          <w:vertAlign w:val="superscript"/>
          <w:rtl/>
        </w:rPr>
        <w:t>)</w:t>
      </w:r>
      <w:r>
        <w:rPr>
          <w:rFonts w:hint="cs"/>
          <w:rtl/>
        </w:rPr>
        <w:t xml:space="preserve"> . </w:t>
      </w:r>
    </w:p>
    <w:p w:rsidR="008C0A37" w:rsidRDefault="008C0A37" w:rsidP="008C0A37">
      <w:pPr>
        <w:bidi w:val="0"/>
        <w:rPr>
          <w:rFonts w:eastAsiaTheme="minorEastAsia" w:cs="Traditional Arabic"/>
          <w:sz w:val="36"/>
        </w:rPr>
      </w:pPr>
      <w:r>
        <w:rPr>
          <w:rtl/>
        </w:rPr>
        <w:br w:type="page"/>
      </w:r>
    </w:p>
    <w:p w:rsidR="008C0A37" w:rsidRDefault="008C0A37" w:rsidP="008C0A37">
      <w:pPr>
        <w:pStyle w:val="a0"/>
        <w:rPr>
          <w:rFonts w:hint="cs"/>
          <w:rtl/>
        </w:rPr>
      </w:pPr>
    </w:p>
    <w:p w:rsidR="008C0A37" w:rsidRDefault="00D31283" w:rsidP="008C0A37">
      <w:pPr>
        <w:pStyle w:val="a0"/>
        <w:rPr>
          <w:rtl/>
        </w:rPr>
      </w:pPr>
      <w:r>
        <w:rPr>
          <w:noProof/>
          <w:rtl/>
        </w:rPr>
        <w:pict>
          <v:shape id="_x0000_s1027" type="#_x0000_t97" style="position:absolute;left:0;text-align:left;margin-left:-51.95pt;margin-top:34.4pt;width:457.9pt;height:527.2pt;z-index:-251656192">
            <w10:wrap anchorx="page"/>
          </v:shape>
        </w:pict>
      </w:r>
    </w:p>
    <w:p w:rsidR="008C0A37" w:rsidRDefault="00BB46BA" w:rsidP="0019693D">
      <w:pPr>
        <w:pStyle w:val="a0"/>
        <w:jc w:val="center"/>
        <w:rPr>
          <w:b/>
          <w:bCs/>
          <w:sz w:val="52"/>
          <w:szCs w:val="52"/>
          <w:rtl/>
        </w:rPr>
      </w:pPr>
      <w:r w:rsidRPr="00BB46BA">
        <w:rPr>
          <w:rFonts w:hint="cs"/>
          <w:b/>
          <w:bCs/>
          <w:sz w:val="52"/>
          <w:szCs w:val="52"/>
          <w:rtl/>
        </w:rPr>
        <w:t xml:space="preserve"> المبحث الثاني : الضرورات</w:t>
      </w:r>
      <w:r w:rsidRPr="000B343F">
        <w:rPr>
          <w:rFonts w:hint="cs"/>
          <w:b/>
          <w:bCs/>
          <w:sz w:val="40"/>
          <w:szCs w:val="40"/>
          <w:rtl/>
        </w:rPr>
        <w:t xml:space="preserve"> .</w:t>
      </w:r>
    </w:p>
    <w:p w:rsidR="008C0A37" w:rsidRDefault="008C0A37" w:rsidP="008C0A37">
      <w:pPr>
        <w:pStyle w:val="a0"/>
        <w:rPr>
          <w:b/>
          <w:bCs/>
          <w:sz w:val="40"/>
          <w:szCs w:val="40"/>
          <w:rtl/>
        </w:rPr>
      </w:pPr>
      <w:r w:rsidRPr="000B343F">
        <w:rPr>
          <w:rFonts w:hint="cs"/>
          <w:b/>
          <w:bCs/>
          <w:sz w:val="40"/>
          <w:szCs w:val="40"/>
          <w:rtl/>
        </w:rPr>
        <w:t xml:space="preserve">        </w:t>
      </w:r>
    </w:p>
    <w:p w:rsidR="008C0A37" w:rsidRDefault="008C0A37" w:rsidP="00BB46BA">
      <w:pPr>
        <w:pStyle w:val="a0"/>
        <w:rPr>
          <w:b/>
          <w:bCs/>
          <w:sz w:val="40"/>
          <w:szCs w:val="40"/>
          <w:rtl/>
        </w:rPr>
      </w:pPr>
      <w:r>
        <w:rPr>
          <w:rFonts w:hint="cs"/>
          <w:b/>
          <w:bCs/>
          <w:sz w:val="40"/>
          <w:szCs w:val="40"/>
          <w:rtl/>
        </w:rPr>
        <w:t xml:space="preserve">               </w:t>
      </w:r>
      <w:r w:rsidR="00482810">
        <w:rPr>
          <w:rFonts w:hint="cs"/>
          <w:b/>
          <w:bCs/>
          <w:sz w:val="40"/>
          <w:szCs w:val="40"/>
          <w:rtl/>
        </w:rPr>
        <w:t xml:space="preserve">   </w:t>
      </w:r>
      <w:r w:rsidRPr="000B343F">
        <w:rPr>
          <w:rFonts w:hint="cs"/>
          <w:b/>
          <w:bCs/>
          <w:sz w:val="40"/>
          <w:szCs w:val="40"/>
          <w:rtl/>
        </w:rPr>
        <w:t>ويشتمل على مطلبين :</w:t>
      </w:r>
      <w:r>
        <w:rPr>
          <w:rFonts w:hint="cs"/>
          <w:b/>
          <w:bCs/>
          <w:sz w:val="40"/>
          <w:szCs w:val="40"/>
          <w:rtl/>
        </w:rPr>
        <w:t>-</w:t>
      </w:r>
      <w:r w:rsidRPr="000B343F">
        <w:rPr>
          <w:rFonts w:hint="cs"/>
          <w:b/>
          <w:bCs/>
          <w:sz w:val="40"/>
          <w:szCs w:val="40"/>
          <w:rtl/>
        </w:rPr>
        <w:t xml:space="preserve">   </w:t>
      </w:r>
    </w:p>
    <w:p w:rsidR="008C0A37" w:rsidRDefault="008C0A37" w:rsidP="008C0A37">
      <w:pPr>
        <w:pStyle w:val="a0"/>
        <w:rPr>
          <w:b/>
          <w:bCs/>
          <w:sz w:val="40"/>
          <w:szCs w:val="40"/>
          <w:rtl/>
        </w:rPr>
      </w:pPr>
    </w:p>
    <w:p w:rsidR="008C0A37" w:rsidRDefault="008C0A37" w:rsidP="008C0A37">
      <w:pPr>
        <w:pStyle w:val="a0"/>
        <w:rPr>
          <w:sz w:val="40"/>
          <w:szCs w:val="40"/>
          <w:rtl/>
        </w:rPr>
      </w:pPr>
      <w:r>
        <w:rPr>
          <w:rFonts w:hint="cs"/>
          <w:b/>
          <w:bCs/>
          <w:sz w:val="40"/>
          <w:szCs w:val="40"/>
          <w:rtl/>
        </w:rPr>
        <w:t xml:space="preserve">                </w:t>
      </w:r>
      <w:r w:rsidR="00482810">
        <w:rPr>
          <w:rFonts w:hint="cs"/>
          <w:sz w:val="40"/>
          <w:szCs w:val="40"/>
          <w:rtl/>
        </w:rPr>
        <w:t xml:space="preserve">    </w:t>
      </w:r>
      <w:r>
        <w:rPr>
          <w:rFonts w:hint="cs"/>
          <w:sz w:val="40"/>
          <w:szCs w:val="40"/>
          <w:rtl/>
        </w:rPr>
        <w:t>المطلب الأول : تعريف الضرورة لغة واصطلاحاً .</w:t>
      </w:r>
    </w:p>
    <w:p w:rsidR="008C0A37" w:rsidRDefault="008C0A37" w:rsidP="008C0A37">
      <w:pPr>
        <w:pStyle w:val="a0"/>
        <w:rPr>
          <w:b/>
          <w:bCs/>
          <w:sz w:val="40"/>
          <w:szCs w:val="40"/>
          <w:rtl/>
        </w:rPr>
      </w:pPr>
    </w:p>
    <w:p w:rsidR="008C0A37" w:rsidRDefault="008C0A37" w:rsidP="008C0A37">
      <w:pPr>
        <w:pStyle w:val="a0"/>
        <w:rPr>
          <w:sz w:val="40"/>
          <w:szCs w:val="40"/>
          <w:rtl/>
        </w:rPr>
      </w:pPr>
      <w:r>
        <w:rPr>
          <w:rFonts w:hint="cs"/>
          <w:b/>
          <w:bCs/>
          <w:sz w:val="40"/>
          <w:szCs w:val="40"/>
          <w:rtl/>
        </w:rPr>
        <w:t xml:space="preserve">               </w:t>
      </w:r>
      <w:r w:rsidR="00482810">
        <w:rPr>
          <w:rFonts w:hint="cs"/>
          <w:sz w:val="40"/>
          <w:szCs w:val="40"/>
          <w:rtl/>
        </w:rPr>
        <w:t xml:space="preserve">     </w:t>
      </w:r>
      <w:r>
        <w:rPr>
          <w:rFonts w:hint="cs"/>
          <w:sz w:val="40"/>
          <w:szCs w:val="40"/>
          <w:rtl/>
        </w:rPr>
        <w:t>المطلب الثاني : الفرق بين الضرورة والحاجة .</w:t>
      </w:r>
    </w:p>
    <w:p w:rsidR="008C0A37" w:rsidRDefault="008C0A37" w:rsidP="008C0A37">
      <w:pPr>
        <w:pStyle w:val="a0"/>
        <w:rPr>
          <w:sz w:val="40"/>
          <w:szCs w:val="40"/>
          <w:rtl/>
        </w:rPr>
      </w:pPr>
    </w:p>
    <w:p w:rsidR="008C0A37" w:rsidRDefault="008C0A37" w:rsidP="008C0A37">
      <w:pPr>
        <w:pStyle w:val="a0"/>
        <w:rPr>
          <w:sz w:val="40"/>
          <w:szCs w:val="40"/>
          <w:rtl/>
        </w:rPr>
      </w:pPr>
    </w:p>
    <w:p w:rsidR="008C0A37" w:rsidRDefault="008C0A37" w:rsidP="008C0A37">
      <w:pPr>
        <w:pStyle w:val="a0"/>
        <w:rPr>
          <w:sz w:val="40"/>
          <w:szCs w:val="40"/>
          <w:rtl/>
        </w:rPr>
      </w:pPr>
    </w:p>
    <w:p w:rsidR="008C0A37" w:rsidRDefault="008C0A37" w:rsidP="008C0A37">
      <w:pPr>
        <w:pStyle w:val="a0"/>
        <w:rPr>
          <w:sz w:val="40"/>
          <w:szCs w:val="40"/>
          <w:rtl/>
        </w:rPr>
      </w:pPr>
    </w:p>
    <w:p w:rsidR="008C0A37" w:rsidRDefault="008C0A37" w:rsidP="008C0A37">
      <w:pPr>
        <w:pStyle w:val="a0"/>
        <w:rPr>
          <w:sz w:val="40"/>
          <w:szCs w:val="40"/>
          <w:rtl/>
        </w:rPr>
      </w:pPr>
    </w:p>
    <w:p w:rsidR="008C0A37" w:rsidRDefault="008C0A37" w:rsidP="008C0A37">
      <w:pPr>
        <w:pStyle w:val="a0"/>
        <w:rPr>
          <w:sz w:val="40"/>
          <w:szCs w:val="40"/>
          <w:rtl/>
        </w:rPr>
      </w:pPr>
    </w:p>
    <w:p w:rsidR="008C0A37" w:rsidRDefault="008C0A37" w:rsidP="008C0A37">
      <w:pPr>
        <w:pStyle w:val="a0"/>
        <w:rPr>
          <w:sz w:val="40"/>
          <w:szCs w:val="40"/>
          <w:rtl/>
        </w:rPr>
      </w:pPr>
    </w:p>
    <w:p w:rsidR="008C0A37" w:rsidRDefault="008C0A37" w:rsidP="008C0A37">
      <w:pPr>
        <w:pStyle w:val="a0"/>
        <w:rPr>
          <w:sz w:val="40"/>
          <w:szCs w:val="40"/>
          <w:rtl/>
        </w:rPr>
      </w:pPr>
    </w:p>
    <w:p w:rsidR="008C0A37" w:rsidRDefault="008C0A37" w:rsidP="008C0A37">
      <w:pPr>
        <w:pStyle w:val="a0"/>
        <w:jc w:val="center"/>
        <w:rPr>
          <w:b/>
          <w:bCs/>
          <w:sz w:val="40"/>
          <w:szCs w:val="40"/>
          <w:rtl/>
        </w:rPr>
      </w:pPr>
      <w:r w:rsidRPr="00640C55">
        <w:rPr>
          <w:rFonts w:hint="cs"/>
          <w:b/>
          <w:bCs/>
          <w:sz w:val="40"/>
          <w:szCs w:val="40"/>
          <w:rtl/>
        </w:rPr>
        <w:lastRenderedPageBreak/>
        <w:t>المطلب الأول : تعريف الضرورة لغة واصطلاحاً</w:t>
      </w:r>
      <w:r>
        <w:rPr>
          <w:rFonts w:hint="cs"/>
          <w:b/>
          <w:bCs/>
          <w:sz w:val="40"/>
          <w:szCs w:val="40"/>
          <w:rtl/>
        </w:rPr>
        <w:t>.</w:t>
      </w:r>
    </w:p>
    <w:p w:rsidR="008C0A37" w:rsidRPr="00640C55" w:rsidRDefault="008C0A37" w:rsidP="008C0A37">
      <w:pPr>
        <w:pStyle w:val="a0"/>
        <w:rPr>
          <w:b/>
          <w:bCs/>
          <w:sz w:val="40"/>
          <w:szCs w:val="40"/>
          <w:rtl/>
        </w:rPr>
      </w:pPr>
      <w:r>
        <w:rPr>
          <w:rFonts w:hint="cs"/>
          <w:rtl/>
        </w:rPr>
        <w:t xml:space="preserve">قبل البدء بتعريف الضرورة لغة واصطلاحا ، نبه بعض أهل العلم </w:t>
      </w:r>
      <w:r w:rsidR="00E60049">
        <w:rPr>
          <w:rFonts w:hint="cs"/>
          <w:rtl/>
        </w:rPr>
        <w:t xml:space="preserve">إلى </w:t>
      </w:r>
      <w:r>
        <w:rPr>
          <w:rFonts w:hint="cs"/>
          <w:rtl/>
        </w:rPr>
        <w:t>أن الضرورة سميت بهذا الاسم  ، لأنها ضرورة لانتظام حياة الناس أو لأن اعتبارها التفات إلى مصلحة علم بالضرورة كونها مقصودة للشرع لا بدليل واحد بل بأدلة خارجة عن الحصر</w:t>
      </w:r>
      <w:r>
        <w:rPr>
          <w:rFonts w:hint="cs"/>
          <w:vertAlign w:val="superscript"/>
          <w:rtl/>
        </w:rPr>
        <w:t>(</w:t>
      </w:r>
      <w:r>
        <w:rPr>
          <w:rStyle w:val="a5"/>
          <w:rtl/>
        </w:rPr>
        <w:footnoteReference w:id="88"/>
      </w:r>
      <w:r>
        <w:rPr>
          <w:rFonts w:hint="cs"/>
          <w:vertAlign w:val="superscript"/>
          <w:rtl/>
        </w:rPr>
        <w:t>)</w:t>
      </w:r>
      <w:r>
        <w:rPr>
          <w:rFonts w:hint="cs"/>
          <w:rtl/>
        </w:rPr>
        <w:t xml:space="preserve"> .</w:t>
      </w:r>
    </w:p>
    <w:p w:rsidR="008C0A37" w:rsidRDefault="008C0A37" w:rsidP="008C0A37">
      <w:pPr>
        <w:pStyle w:val="a0"/>
      </w:pPr>
      <w:r>
        <w:rPr>
          <w:rFonts w:hint="cs"/>
          <w:rtl/>
        </w:rPr>
        <w:t xml:space="preserve">الضرورة لغة : من الضرر وهو خلاف النفع ، ورجل ذو ضرورة أي ذو حاجة وقد اضطر إلى الشيء ، أي ألجئ إليه ، ومنه قوله تعالى : </w:t>
      </w:r>
      <w:r>
        <w:rPr>
          <w:rFonts w:ascii="QCF_BSML" w:hAnsi="QCF_BSML" w:cs="QCF_BSML"/>
          <w:color w:val="000000"/>
          <w:sz w:val="32"/>
          <w:szCs w:val="32"/>
          <w:rtl/>
        </w:rPr>
        <w:t xml:space="preserve">ﭽ </w:t>
      </w:r>
      <w:r>
        <w:rPr>
          <w:rFonts w:ascii="QCF_P209" w:hAnsi="QCF_P209" w:cs="QCF_P209"/>
          <w:color w:val="000000"/>
          <w:sz w:val="32"/>
          <w:szCs w:val="32"/>
          <w:rtl/>
        </w:rPr>
        <w:t xml:space="preserve">ﮞ  ﮟ   ﮠ  ﮡ  ﮢ  ﮣ  </w:t>
      </w:r>
      <w:r>
        <w:rPr>
          <w:rFonts w:ascii="QCF_BSML" w:hAnsi="QCF_BSML" w:cs="QCF_BSML"/>
          <w:color w:val="000000"/>
          <w:sz w:val="32"/>
          <w:szCs w:val="32"/>
          <w:rtl/>
        </w:rPr>
        <w:t>ﭼ</w:t>
      </w:r>
      <w:r>
        <w:rPr>
          <w:rFonts w:hint="cs"/>
          <w:vertAlign w:val="superscript"/>
          <w:rtl/>
        </w:rPr>
        <w:t>(</w:t>
      </w:r>
      <w:r>
        <w:rPr>
          <w:rStyle w:val="a5"/>
          <w:rtl/>
        </w:rPr>
        <w:footnoteReference w:id="89"/>
      </w:r>
      <w:r>
        <w:rPr>
          <w:rFonts w:hint="cs"/>
          <w:vertAlign w:val="superscript"/>
          <w:rtl/>
        </w:rPr>
        <w:t>)</w:t>
      </w:r>
      <w:r>
        <w:rPr>
          <w:rFonts w:ascii="Traditional Arabic" w:hAnsi="Traditional Arabic" w:hint="cs"/>
          <w:rtl/>
        </w:rPr>
        <w:t xml:space="preserve"> فالاضطرار الاحتياج إلى شيء</w:t>
      </w:r>
      <w:r>
        <w:rPr>
          <w:rFonts w:hint="cs"/>
          <w:vertAlign w:val="superscript"/>
          <w:rtl/>
        </w:rPr>
        <w:t>(</w:t>
      </w:r>
      <w:r>
        <w:rPr>
          <w:rStyle w:val="a5"/>
          <w:rtl/>
        </w:rPr>
        <w:footnoteReference w:id="90"/>
      </w:r>
      <w:r>
        <w:rPr>
          <w:rFonts w:hint="cs"/>
          <w:vertAlign w:val="superscript"/>
          <w:rtl/>
        </w:rPr>
        <w:t>)</w:t>
      </w:r>
      <w:r>
        <w:rPr>
          <w:rFonts w:ascii="Traditional Arabic" w:hAnsi="Traditional Arabic" w:hint="cs"/>
          <w:rtl/>
        </w:rPr>
        <w:t xml:space="preserve"> </w:t>
      </w:r>
      <w:r>
        <w:rPr>
          <w:rFonts w:hint="cs"/>
          <w:rtl/>
        </w:rPr>
        <w:t>.</w:t>
      </w:r>
    </w:p>
    <w:p w:rsidR="008C0A37" w:rsidRPr="00164EF5" w:rsidRDefault="008C0A37" w:rsidP="008C0A37">
      <w:pPr>
        <w:pStyle w:val="a0"/>
        <w:rPr>
          <w:b/>
          <w:bCs/>
          <w:rtl/>
        </w:rPr>
      </w:pPr>
      <w:r w:rsidRPr="00164EF5">
        <w:rPr>
          <w:rFonts w:hint="cs"/>
          <w:b/>
          <w:bCs/>
          <w:rtl/>
        </w:rPr>
        <w:t>الضرورة اصطلاحاً :</w:t>
      </w:r>
    </w:p>
    <w:p w:rsidR="008C0A37" w:rsidRDefault="008C0A37" w:rsidP="008C0A37">
      <w:pPr>
        <w:pStyle w:val="a0"/>
        <w:rPr>
          <w:rtl/>
        </w:rPr>
      </w:pPr>
      <w:r>
        <w:rPr>
          <w:rFonts w:hint="cs"/>
          <w:rtl/>
        </w:rPr>
        <w:t xml:space="preserve">تطلق الضرورة في الاصطلاح الفقهي على نوعين :- </w:t>
      </w:r>
    </w:p>
    <w:p w:rsidR="008C0A37" w:rsidRDefault="008C0A37" w:rsidP="008C0A37">
      <w:pPr>
        <w:pStyle w:val="a0"/>
        <w:rPr>
          <w:rtl/>
        </w:rPr>
      </w:pPr>
      <w:r>
        <w:rPr>
          <w:rFonts w:hint="cs"/>
          <w:rtl/>
        </w:rPr>
        <w:t xml:space="preserve">أحدهما : ضرورة قصوى تبيح المحرم سوى ما استثني ، وهذه هي الضرورة بالمعنى الخاص. </w:t>
      </w:r>
    </w:p>
    <w:p w:rsidR="008C0A37" w:rsidRDefault="008C0A37" w:rsidP="008C0A37">
      <w:pPr>
        <w:pStyle w:val="a0"/>
        <w:rPr>
          <w:rtl/>
        </w:rPr>
      </w:pPr>
      <w:r>
        <w:rPr>
          <w:rFonts w:hint="cs"/>
          <w:rtl/>
        </w:rPr>
        <w:t xml:space="preserve">والثانية : ضرورة دون ذلك وهي المعبر عنها </w:t>
      </w:r>
      <w:r w:rsidR="009529F5">
        <w:rPr>
          <w:rFonts w:hint="cs"/>
          <w:rtl/>
        </w:rPr>
        <w:t>(</w:t>
      </w:r>
      <w:r>
        <w:rPr>
          <w:rFonts w:hint="cs"/>
          <w:rtl/>
        </w:rPr>
        <w:t>بالحاجة</w:t>
      </w:r>
      <w:r w:rsidR="009529F5">
        <w:rPr>
          <w:rFonts w:hint="cs"/>
          <w:rtl/>
        </w:rPr>
        <w:t>)</w:t>
      </w:r>
      <w:r>
        <w:rPr>
          <w:rFonts w:hint="cs"/>
          <w:rtl/>
        </w:rPr>
        <w:t xml:space="preserve"> إلا أنهم يطلقون عليها الضرورة في الاستعمال توسعاً</w:t>
      </w:r>
      <w:r>
        <w:rPr>
          <w:rFonts w:hint="cs"/>
          <w:vertAlign w:val="superscript"/>
          <w:rtl/>
        </w:rPr>
        <w:t>(</w:t>
      </w:r>
      <w:r>
        <w:rPr>
          <w:rStyle w:val="a5"/>
          <w:rtl/>
        </w:rPr>
        <w:footnoteReference w:id="91"/>
      </w:r>
      <w:r>
        <w:rPr>
          <w:rFonts w:hint="cs"/>
          <w:vertAlign w:val="superscript"/>
          <w:rtl/>
        </w:rPr>
        <w:t>)</w:t>
      </w:r>
      <w:r>
        <w:rPr>
          <w:rFonts w:hint="cs"/>
          <w:rtl/>
        </w:rPr>
        <w:t xml:space="preserve"> .  </w:t>
      </w:r>
    </w:p>
    <w:p w:rsidR="008C0A37" w:rsidRDefault="009529F5" w:rsidP="008C0A37">
      <w:pPr>
        <w:pStyle w:val="a0"/>
        <w:rPr>
          <w:rtl/>
        </w:rPr>
      </w:pPr>
      <w:r>
        <w:rPr>
          <w:rFonts w:hint="cs"/>
          <w:rtl/>
        </w:rPr>
        <w:t>ولعل إمام الحرمين</w:t>
      </w:r>
      <w:r w:rsidR="008C0A37">
        <w:rPr>
          <w:rFonts w:hint="cs"/>
          <w:rtl/>
        </w:rPr>
        <w:t xml:space="preserve"> أول من انتبه إلى ذلك التقسيم</w:t>
      </w:r>
      <w:r w:rsidR="008C0A37">
        <w:rPr>
          <w:rFonts w:hint="cs"/>
          <w:vertAlign w:val="superscript"/>
          <w:rtl/>
        </w:rPr>
        <w:t>(</w:t>
      </w:r>
      <w:r w:rsidR="008C0A37">
        <w:rPr>
          <w:rStyle w:val="a5"/>
          <w:rtl/>
        </w:rPr>
        <w:footnoteReference w:id="92"/>
      </w:r>
      <w:r w:rsidR="008C0A37">
        <w:rPr>
          <w:rFonts w:hint="cs"/>
          <w:vertAlign w:val="superscript"/>
          <w:rtl/>
        </w:rPr>
        <w:t>)</w:t>
      </w:r>
      <w:r w:rsidR="008C0A37">
        <w:rPr>
          <w:rFonts w:hint="cs"/>
          <w:rtl/>
        </w:rPr>
        <w:t xml:space="preserve"> ، حيث قال في البرهان : إن الضرورة على أقسام ، فقد لا تبيح الضرورة نوعاً يتناهى قبحه ، وقد تبيح الضرورة الشيء ولكن لا </w:t>
      </w:r>
      <w:r w:rsidR="008C0A37">
        <w:rPr>
          <w:rFonts w:hint="cs"/>
          <w:rtl/>
        </w:rPr>
        <w:lastRenderedPageBreak/>
        <w:t xml:space="preserve">تثبت حكماً كلياً في الجنس ، بل يعتبر تحققها في كل شخص كأكل الميتة وطعام الغير </w:t>
      </w:r>
      <w:r w:rsidR="008C0A37">
        <w:rPr>
          <w:rFonts w:hint="cs"/>
          <w:vertAlign w:val="superscript"/>
          <w:rtl/>
        </w:rPr>
        <w:t>(</w:t>
      </w:r>
      <w:r w:rsidR="008C0A37">
        <w:rPr>
          <w:rStyle w:val="a5"/>
          <w:rtl/>
        </w:rPr>
        <w:footnoteReference w:id="93"/>
      </w:r>
      <w:r w:rsidR="008C0A37">
        <w:rPr>
          <w:rFonts w:hint="cs"/>
          <w:vertAlign w:val="superscript"/>
          <w:rtl/>
        </w:rPr>
        <w:t>)</w:t>
      </w:r>
      <w:r w:rsidR="008C0A37">
        <w:rPr>
          <w:rFonts w:hint="cs"/>
          <w:rtl/>
        </w:rPr>
        <w:t xml:space="preserve"> ، وهذه هي الضرورة الفقهية بمعناها الخاص . </w:t>
      </w:r>
    </w:p>
    <w:p w:rsidR="008C0A37" w:rsidRDefault="008C0A37" w:rsidP="009529F5">
      <w:pPr>
        <w:pStyle w:val="a0"/>
        <w:rPr>
          <w:rtl/>
        </w:rPr>
      </w:pPr>
      <w:r>
        <w:rPr>
          <w:rFonts w:hint="cs"/>
          <w:rtl/>
        </w:rPr>
        <w:t xml:space="preserve">وقد عرف </w:t>
      </w:r>
      <w:r w:rsidR="009529F5">
        <w:rPr>
          <w:rFonts w:hint="cs"/>
          <w:rtl/>
        </w:rPr>
        <w:t xml:space="preserve">العلماء </w:t>
      </w:r>
      <w:r w:rsidR="009529F5">
        <w:rPr>
          <w:rtl/>
        </w:rPr>
        <w:t>–</w:t>
      </w:r>
      <w:r w:rsidR="009529F5">
        <w:rPr>
          <w:rFonts w:hint="cs"/>
          <w:rtl/>
        </w:rPr>
        <w:t>رحمهم الله-</w:t>
      </w:r>
      <w:r>
        <w:rPr>
          <w:rFonts w:hint="cs"/>
          <w:rtl/>
        </w:rPr>
        <w:t xml:space="preserve"> الضرورة بتعاريف متقاربة سأذكر أبرز ما وقفت عليه  :- </w:t>
      </w:r>
    </w:p>
    <w:p w:rsidR="008C0A37" w:rsidRDefault="008C0A37" w:rsidP="007A711E">
      <w:pPr>
        <w:pStyle w:val="a0"/>
        <w:rPr>
          <w:rtl/>
        </w:rPr>
      </w:pPr>
      <w:r>
        <w:rPr>
          <w:rFonts w:hint="cs"/>
          <w:rtl/>
        </w:rPr>
        <w:t xml:space="preserve">التعريف الأول : </w:t>
      </w:r>
      <w:r w:rsidR="007A711E" w:rsidRPr="007A711E">
        <w:rPr>
          <w:rFonts w:hint="cs"/>
          <w:rtl/>
        </w:rPr>
        <w:t>بلوغه</w:t>
      </w:r>
      <w:r w:rsidR="007A711E" w:rsidRPr="007A711E">
        <w:rPr>
          <w:rtl/>
        </w:rPr>
        <w:t xml:space="preserve"> </w:t>
      </w:r>
      <w:r w:rsidR="007A711E" w:rsidRPr="007A711E">
        <w:rPr>
          <w:rFonts w:hint="cs"/>
          <w:rtl/>
        </w:rPr>
        <w:t>حدا</w:t>
      </w:r>
      <w:r w:rsidR="007A711E" w:rsidRPr="007A711E">
        <w:rPr>
          <w:rtl/>
        </w:rPr>
        <w:t xml:space="preserve"> </w:t>
      </w:r>
      <w:r w:rsidR="007A711E" w:rsidRPr="007A711E">
        <w:rPr>
          <w:rFonts w:hint="cs"/>
          <w:rtl/>
        </w:rPr>
        <w:t>إن</w:t>
      </w:r>
      <w:r w:rsidR="007A711E" w:rsidRPr="007A711E">
        <w:rPr>
          <w:rtl/>
        </w:rPr>
        <w:t xml:space="preserve"> </w:t>
      </w:r>
      <w:r w:rsidR="007A711E" w:rsidRPr="007A711E">
        <w:rPr>
          <w:rFonts w:hint="cs"/>
          <w:rtl/>
        </w:rPr>
        <w:t>لم</w:t>
      </w:r>
      <w:r w:rsidR="007A711E" w:rsidRPr="007A711E">
        <w:rPr>
          <w:rtl/>
        </w:rPr>
        <w:t xml:space="preserve"> </w:t>
      </w:r>
      <w:r w:rsidR="007A711E" w:rsidRPr="007A711E">
        <w:rPr>
          <w:rFonts w:hint="cs"/>
          <w:rtl/>
        </w:rPr>
        <w:t>يتناول</w:t>
      </w:r>
      <w:r w:rsidR="007A711E" w:rsidRPr="007A711E">
        <w:rPr>
          <w:rtl/>
        </w:rPr>
        <w:t xml:space="preserve"> </w:t>
      </w:r>
      <w:r w:rsidR="007A711E" w:rsidRPr="007A711E">
        <w:rPr>
          <w:rFonts w:hint="cs"/>
          <w:rtl/>
        </w:rPr>
        <w:t>الممنوع</w:t>
      </w:r>
      <w:r w:rsidR="007A711E" w:rsidRPr="007A711E">
        <w:rPr>
          <w:rtl/>
        </w:rPr>
        <w:t xml:space="preserve"> </w:t>
      </w:r>
      <w:r w:rsidR="007A711E" w:rsidRPr="007A711E">
        <w:rPr>
          <w:rFonts w:hint="cs"/>
          <w:rtl/>
        </w:rPr>
        <w:t>هلك</w:t>
      </w:r>
      <w:r w:rsidR="007A711E" w:rsidRPr="007A711E">
        <w:rPr>
          <w:rtl/>
        </w:rPr>
        <w:t xml:space="preserve"> </w:t>
      </w:r>
      <w:r w:rsidR="007A711E" w:rsidRPr="007A711E">
        <w:rPr>
          <w:rFonts w:hint="cs"/>
          <w:rtl/>
        </w:rPr>
        <w:t>أو</w:t>
      </w:r>
      <w:r w:rsidR="007A711E" w:rsidRPr="007A711E">
        <w:rPr>
          <w:rtl/>
        </w:rPr>
        <w:t xml:space="preserve"> </w:t>
      </w:r>
      <w:r w:rsidR="007A711E" w:rsidRPr="007A711E">
        <w:rPr>
          <w:rFonts w:hint="cs"/>
          <w:rtl/>
        </w:rPr>
        <w:t>قارب</w:t>
      </w:r>
      <w:r w:rsidR="007A711E" w:rsidRPr="007A711E">
        <w:rPr>
          <w:rtl/>
        </w:rPr>
        <w:t xml:space="preserve"> </w:t>
      </w:r>
      <w:r w:rsidR="007A711E" w:rsidRPr="007A711E">
        <w:rPr>
          <w:rFonts w:hint="cs"/>
          <w:rtl/>
        </w:rPr>
        <w:t>كالمضطر</w:t>
      </w:r>
      <w:r w:rsidR="007A711E" w:rsidRPr="007A711E">
        <w:rPr>
          <w:rtl/>
        </w:rPr>
        <w:t xml:space="preserve"> </w:t>
      </w:r>
      <w:r w:rsidR="007A711E" w:rsidRPr="007A711E">
        <w:rPr>
          <w:rFonts w:hint="cs"/>
          <w:rtl/>
        </w:rPr>
        <w:t>للأكل</w:t>
      </w:r>
      <w:r w:rsidR="007A711E" w:rsidRPr="007A711E">
        <w:rPr>
          <w:rtl/>
        </w:rPr>
        <w:t xml:space="preserve"> </w:t>
      </w:r>
      <w:r w:rsidR="007A711E" w:rsidRPr="007A711E">
        <w:rPr>
          <w:rFonts w:hint="cs"/>
          <w:rtl/>
        </w:rPr>
        <w:t>واللبس</w:t>
      </w:r>
      <w:r w:rsidR="007A711E" w:rsidRPr="007A711E">
        <w:rPr>
          <w:rtl/>
        </w:rPr>
        <w:t xml:space="preserve"> </w:t>
      </w:r>
      <w:r w:rsidR="007A711E" w:rsidRPr="007A711E">
        <w:rPr>
          <w:rFonts w:hint="cs"/>
          <w:rtl/>
        </w:rPr>
        <w:t>بحيث</w:t>
      </w:r>
      <w:r w:rsidR="007A711E" w:rsidRPr="007A711E">
        <w:rPr>
          <w:rtl/>
        </w:rPr>
        <w:t xml:space="preserve"> </w:t>
      </w:r>
      <w:r w:rsidR="007A711E" w:rsidRPr="007A711E">
        <w:rPr>
          <w:rFonts w:hint="cs"/>
          <w:rtl/>
        </w:rPr>
        <w:t>لو</w:t>
      </w:r>
      <w:r w:rsidR="007A711E" w:rsidRPr="007A711E">
        <w:rPr>
          <w:rtl/>
        </w:rPr>
        <w:t xml:space="preserve"> </w:t>
      </w:r>
      <w:r w:rsidR="007A711E" w:rsidRPr="007A711E">
        <w:rPr>
          <w:rFonts w:hint="cs"/>
          <w:rtl/>
        </w:rPr>
        <w:t>بقي</w:t>
      </w:r>
      <w:r w:rsidR="007A711E" w:rsidRPr="007A711E">
        <w:rPr>
          <w:rtl/>
        </w:rPr>
        <w:t xml:space="preserve"> </w:t>
      </w:r>
      <w:r w:rsidR="007A711E" w:rsidRPr="007A711E">
        <w:rPr>
          <w:rFonts w:hint="cs"/>
          <w:rtl/>
        </w:rPr>
        <w:t>جائعا</w:t>
      </w:r>
      <w:r w:rsidR="007A711E" w:rsidRPr="007A711E">
        <w:rPr>
          <w:rtl/>
        </w:rPr>
        <w:t xml:space="preserve"> </w:t>
      </w:r>
      <w:r w:rsidR="007A711E" w:rsidRPr="007A711E">
        <w:rPr>
          <w:rFonts w:hint="cs"/>
          <w:rtl/>
        </w:rPr>
        <w:t>أو</w:t>
      </w:r>
      <w:r w:rsidR="007A711E" w:rsidRPr="007A711E">
        <w:rPr>
          <w:rtl/>
        </w:rPr>
        <w:t xml:space="preserve"> </w:t>
      </w:r>
      <w:r w:rsidR="007A711E" w:rsidRPr="007A711E">
        <w:rPr>
          <w:rFonts w:hint="cs"/>
          <w:rtl/>
        </w:rPr>
        <w:t>عريانا</w:t>
      </w:r>
      <w:r w:rsidR="007A711E" w:rsidRPr="007A711E">
        <w:rPr>
          <w:rtl/>
        </w:rPr>
        <w:t xml:space="preserve"> </w:t>
      </w:r>
      <w:r w:rsidR="007A711E" w:rsidRPr="007A711E">
        <w:rPr>
          <w:rFonts w:hint="cs"/>
          <w:rtl/>
        </w:rPr>
        <w:t>لمات</w:t>
      </w:r>
      <w:r w:rsidR="007A711E" w:rsidRPr="007A711E">
        <w:rPr>
          <w:rtl/>
        </w:rPr>
        <w:t xml:space="preserve"> </w:t>
      </w:r>
      <w:r w:rsidR="007A711E" w:rsidRPr="007A711E">
        <w:rPr>
          <w:rFonts w:hint="cs"/>
          <w:rtl/>
        </w:rPr>
        <w:t>أو</w:t>
      </w:r>
      <w:r w:rsidR="007A711E" w:rsidRPr="007A711E">
        <w:rPr>
          <w:rtl/>
        </w:rPr>
        <w:t xml:space="preserve"> </w:t>
      </w:r>
      <w:r w:rsidR="007A711E" w:rsidRPr="007A711E">
        <w:rPr>
          <w:rFonts w:hint="cs"/>
          <w:rtl/>
        </w:rPr>
        <w:t>تلف</w:t>
      </w:r>
      <w:r w:rsidR="007A711E" w:rsidRPr="007A711E">
        <w:rPr>
          <w:rtl/>
        </w:rPr>
        <w:t xml:space="preserve"> </w:t>
      </w:r>
      <w:r w:rsidR="007A711E" w:rsidRPr="007A711E">
        <w:rPr>
          <w:rFonts w:hint="cs"/>
          <w:rtl/>
        </w:rPr>
        <w:t>منه</w:t>
      </w:r>
      <w:r w:rsidR="007A711E" w:rsidRPr="007A711E">
        <w:rPr>
          <w:rtl/>
        </w:rPr>
        <w:t xml:space="preserve"> </w:t>
      </w:r>
      <w:r w:rsidR="007A711E" w:rsidRPr="007A711E">
        <w:rPr>
          <w:rFonts w:hint="cs"/>
          <w:rtl/>
        </w:rPr>
        <w:t>عضو</w:t>
      </w:r>
      <w:r>
        <w:rPr>
          <w:rFonts w:hint="cs"/>
          <w:vertAlign w:val="superscript"/>
          <w:rtl/>
        </w:rPr>
        <w:t>(</w:t>
      </w:r>
      <w:r>
        <w:rPr>
          <w:rStyle w:val="a5"/>
          <w:rtl/>
        </w:rPr>
        <w:footnoteReference w:id="94"/>
      </w:r>
      <w:r>
        <w:rPr>
          <w:rFonts w:hint="cs"/>
          <w:vertAlign w:val="superscript"/>
          <w:rtl/>
        </w:rPr>
        <w:t>)</w:t>
      </w:r>
      <w:r>
        <w:rPr>
          <w:rFonts w:hint="cs"/>
          <w:rtl/>
        </w:rPr>
        <w:t xml:space="preserve"> . </w:t>
      </w:r>
    </w:p>
    <w:p w:rsidR="008C0A37" w:rsidRDefault="008C0A37" w:rsidP="008C0A37">
      <w:pPr>
        <w:pStyle w:val="a0"/>
        <w:rPr>
          <w:rtl/>
        </w:rPr>
      </w:pPr>
      <w:r>
        <w:rPr>
          <w:rFonts w:hint="cs"/>
          <w:rtl/>
        </w:rPr>
        <w:t>التعريف الثاني : الضرورة هي خوف الموت ولا يشترط أن يصبر حتى يشرف على الموت</w:t>
      </w:r>
      <w:r>
        <w:rPr>
          <w:rFonts w:hint="cs"/>
          <w:vertAlign w:val="superscript"/>
          <w:rtl/>
        </w:rPr>
        <w:t>(</w:t>
      </w:r>
      <w:r>
        <w:rPr>
          <w:rStyle w:val="a5"/>
          <w:rtl/>
        </w:rPr>
        <w:footnoteReference w:id="95"/>
      </w:r>
      <w:r>
        <w:rPr>
          <w:rFonts w:hint="cs"/>
          <w:vertAlign w:val="superscript"/>
          <w:rtl/>
        </w:rPr>
        <w:t>)</w:t>
      </w:r>
      <w:r>
        <w:rPr>
          <w:rFonts w:hint="cs"/>
          <w:rtl/>
        </w:rPr>
        <w:t xml:space="preserve">.    </w:t>
      </w:r>
    </w:p>
    <w:p w:rsidR="008C0A37" w:rsidRDefault="008C0A37" w:rsidP="008C0A37">
      <w:pPr>
        <w:pStyle w:val="a0"/>
        <w:rPr>
          <w:rtl/>
        </w:rPr>
      </w:pPr>
      <w:r>
        <w:rPr>
          <w:rFonts w:hint="cs"/>
          <w:rtl/>
        </w:rPr>
        <w:t>التعريف الثالث : بلوغ حد إن لم يتناوله الممنوع هلك ، أو قارب</w:t>
      </w:r>
      <w:r>
        <w:rPr>
          <w:rFonts w:hint="cs"/>
          <w:vertAlign w:val="superscript"/>
          <w:rtl/>
        </w:rPr>
        <w:t>(</w:t>
      </w:r>
      <w:r>
        <w:rPr>
          <w:rStyle w:val="a5"/>
          <w:rtl/>
        </w:rPr>
        <w:footnoteReference w:id="96"/>
      </w:r>
      <w:r>
        <w:rPr>
          <w:rFonts w:hint="cs"/>
          <w:vertAlign w:val="superscript"/>
          <w:rtl/>
        </w:rPr>
        <w:t>)</w:t>
      </w:r>
      <w:r>
        <w:rPr>
          <w:rFonts w:hint="cs"/>
          <w:rtl/>
        </w:rPr>
        <w:t xml:space="preserve"> .</w:t>
      </w:r>
    </w:p>
    <w:p w:rsidR="008C0A37" w:rsidRDefault="008C0A37" w:rsidP="008C0A37">
      <w:pPr>
        <w:pStyle w:val="a0"/>
        <w:rPr>
          <w:rtl/>
        </w:rPr>
      </w:pPr>
      <w:r>
        <w:rPr>
          <w:rFonts w:hint="cs"/>
          <w:rtl/>
        </w:rPr>
        <w:t xml:space="preserve"> التعريف الرابع : الضرورة أشد دفعاً من الحاجة ، فالضرورة : هي ما يترتب على عصيانها خطر ، كما في الإكراه </w:t>
      </w:r>
      <w:proofErr w:type="spellStart"/>
      <w:r>
        <w:rPr>
          <w:rFonts w:hint="cs"/>
          <w:rtl/>
        </w:rPr>
        <w:t>الملجئ</w:t>
      </w:r>
      <w:proofErr w:type="spellEnd"/>
      <w:r>
        <w:rPr>
          <w:rFonts w:hint="cs"/>
          <w:rtl/>
        </w:rPr>
        <w:t xml:space="preserve"> ، وخشية الهلاك جوعاً</w:t>
      </w:r>
      <w:r>
        <w:rPr>
          <w:rFonts w:hint="cs"/>
          <w:vertAlign w:val="superscript"/>
          <w:rtl/>
        </w:rPr>
        <w:t>(</w:t>
      </w:r>
      <w:r>
        <w:rPr>
          <w:rStyle w:val="a5"/>
          <w:rtl/>
        </w:rPr>
        <w:footnoteReference w:id="97"/>
      </w:r>
      <w:r>
        <w:rPr>
          <w:rFonts w:hint="cs"/>
          <w:vertAlign w:val="superscript"/>
          <w:rtl/>
        </w:rPr>
        <w:t>)</w:t>
      </w:r>
      <w:r>
        <w:rPr>
          <w:rFonts w:hint="cs"/>
          <w:rtl/>
        </w:rPr>
        <w:t xml:space="preserve"> .</w:t>
      </w:r>
    </w:p>
    <w:p w:rsidR="008C0A37" w:rsidRDefault="008C0A37" w:rsidP="008C0A37">
      <w:pPr>
        <w:pStyle w:val="a0"/>
        <w:rPr>
          <w:rtl/>
        </w:rPr>
      </w:pPr>
      <w:r>
        <w:rPr>
          <w:rFonts w:hint="cs"/>
          <w:rtl/>
        </w:rPr>
        <w:t>وقد أخذ على هذه التعاريف الأربع ، بأنها متجه</w:t>
      </w:r>
      <w:r w:rsidR="008D480C">
        <w:rPr>
          <w:rFonts w:hint="cs"/>
          <w:rtl/>
        </w:rPr>
        <w:t>ة</w:t>
      </w:r>
      <w:r>
        <w:rPr>
          <w:rFonts w:hint="cs"/>
          <w:rtl/>
        </w:rPr>
        <w:t xml:space="preserve"> نحو بيان ضرورة الغذاء ، فهي قاصرة لا تشمل المعنى الكامل للضرورة</w:t>
      </w:r>
      <w:r>
        <w:rPr>
          <w:rFonts w:hint="cs"/>
          <w:vertAlign w:val="superscript"/>
          <w:rtl/>
        </w:rPr>
        <w:t>(</w:t>
      </w:r>
      <w:r>
        <w:rPr>
          <w:rStyle w:val="a5"/>
          <w:rtl/>
        </w:rPr>
        <w:footnoteReference w:id="98"/>
      </w:r>
      <w:r>
        <w:rPr>
          <w:rFonts w:hint="cs"/>
          <w:vertAlign w:val="superscript"/>
          <w:rtl/>
        </w:rPr>
        <w:t>)</w:t>
      </w:r>
      <w:r>
        <w:rPr>
          <w:rFonts w:hint="cs"/>
          <w:rtl/>
        </w:rPr>
        <w:t xml:space="preserve"> .</w:t>
      </w:r>
    </w:p>
    <w:p w:rsidR="008C0A37" w:rsidRDefault="008C0A37" w:rsidP="008C0A37">
      <w:pPr>
        <w:pStyle w:val="a0"/>
        <w:rPr>
          <w:rtl/>
        </w:rPr>
      </w:pPr>
      <w:r>
        <w:rPr>
          <w:rFonts w:hint="cs"/>
          <w:rtl/>
        </w:rPr>
        <w:t xml:space="preserve">أما التعريف الشامل لمعنى الضرورة فقد وقفت على تعريفين يصلح كل واحد منهما أن يكون </w:t>
      </w:r>
      <w:r>
        <w:rPr>
          <w:rFonts w:hint="cs"/>
          <w:rtl/>
        </w:rPr>
        <w:lastRenderedPageBreak/>
        <w:t>تعريفاً للضرورة ، أما التعريف الأول : فهو لأحد العلماء المتقدمين وهو الإمام الشاطبي</w:t>
      </w:r>
      <w:r>
        <w:rPr>
          <w:rFonts w:hint="cs"/>
          <w:vertAlign w:val="superscript"/>
          <w:rtl/>
        </w:rPr>
        <w:t>(</w:t>
      </w:r>
      <w:r>
        <w:rPr>
          <w:rStyle w:val="a5"/>
          <w:rtl/>
        </w:rPr>
        <w:footnoteReference w:id="99"/>
      </w:r>
      <w:r>
        <w:rPr>
          <w:rFonts w:hint="cs"/>
          <w:vertAlign w:val="superscript"/>
          <w:rtl/>
        </w:rPr>
        <w:t>)</w:t>
      </w:r>
      <w:r>
        <w:rPr>
          <w:rFonts w:hint="cs"/>
          <w:rtl/>
        </w:rPr>
        <w:t xml:space="preserve"> </w:t>
      </w:r>
      <w:r>
        <w:rPr>
          <w:rtl/>
        </w:rPr>
        <w:t>–</w:t>
      </w:r>
      <w:r>
        <w:rPr>
          <w:rFonts w:hint="cs"/>
          <w:rtl/>
        </w:rPr>
        <w:t xml:space="preserve"> رحمه الله -  حيث عرفها بأنها : المصالح التي لا بد منها في قيام مصالح الدين والدنيا بحيث إذا فقدت لم تجر مصالح الدنيا على استقامة بل على فساد وتهارج وفوت حياة ، وفي الأخرى فوت النجاة والنعم والرجوع بالخسران المبين . ثم قال: والضروريات هي حفظ الدين والنفس والنسل والمال والعقل</w:t>
      </w:r>
      <w:r>
        <w:rPr>
          <w:rFonts w:hint="cs"/>
          <w:vertAlign w:val="superscript"/>
          <w:rtl/>
        </w:rPr>
        <w:t>(</w:t>
      </w:r>
      <w:r>
        <w:rPr>
          <w:rStyle w:val="a5"/>
          <w:rtl/>
        </w:rPr>
        <w:footnoteReference w:id="100"/>
      </w:r>
      <w:r>
        <w:rPr>
          <w:rFonts w:hint="cs"/>
          <w:vertAlign w:val="superscript"/>
          <w:rtl/>
        </w:rPr>
        <w:t>)</w:t>
      </w:r>
      <w:r>
        <w:rPr>
          <w:rFonts w:hint="cs"/>
          <w:rtl/>
        </w:rPr>
        <w:t xml:space="preserve"> .</w:t>
      </w:r>
    </w:p>
    <w:p w:rsidR="008C0A37" w:rsidRDefault="008C0A37" w:rsidP="008C0A37">
      <w:pPr>
        <w:pStyle w:val="a0"/>
        <w:rPr>
          <w:rtl/>
        </w:rPr>
      </w:pPr>
      <w:r>
        <w:rPr>
          <w:rFonts w:hint="cs"/>
          <w:rtl/>
        </w:rPr>
        <w:t>أما التعريف الثاني : فهو لأحد العلماء المعاصرين حيث عرف الضرورة بأنها : هي أن يطرأ على الإنسان حالة من الخطر أو المشقة الشديدة بحيث يخاف حدوث ضرر أو أذى بالنفس أو بالعضو أو بالعرض أو بالعقل أو بالمال وتوابعها ، ويتعين أو يباح عندئذ ارتكاب الحرام ، أو ترك الواجب ، أو تأخيره عن وقته دفعاً للضرر عنه في غالب ظنه ضمن قيود الشرع</w:t>
      </w:r>
      <w:r>
        <w:rPr>
          <w:rFonts w:hint="cs"/>
          <w:vertAlign w:val="superscript"/>
          <w:rtl/>
        </w:rPr>
        <w:t>(</w:t>
      </w:r>
      <w:r>
        <w:rPr>
          <w:rStyle w:val="a5"/>
          <w:rtl/>
        </w:rPr>
        <w:footnoteReference w:id="101"/>
      </w:r>
      <w:r>
        <w:rPr>
          <w:rFonts w:hint="cs"/>
          <w:vertAlign w:val="superscript"/>
          <w:rtl/>
        </w:rPr>
        <w:t xml:space="preserve">) </w:t>
      </w:r>
      <w:r>
        <w:rPr>
          <w:rFonts w:hint="cs"/>
          <w:rtl/>
        </w:rPr>
        <w:t xml:space="preserve">. </w:t>
      </w:r>
    </w:p>
    <w:p w:rsidR="008C0A37" w:rsidRPr="004C4C25" w:rsidRDefault="008C0A37" w:rsidP="008C0A37">
      <w:pPr>
        <w:pStyle w:val="a0"/>
        <w:rPr>
          <w:rFonts w:hint="cs"/>
          <w:rtl/>
        </w:rPr>
      </w:pPr>
    </w:p>
    <w:p w:rsidR="008C0A37" w:rsidRDefault="008C0A37" w:rsidP="008C0A37">
      <w:pPr>
        <w:bidi w:val="0"/>
        <w:rPr>
          <w:rFonts w:eastAsiaTheme="minorEastAsia" w:cs="Traditional Arabic"/>
          <w:b/>
          <w:bCs/>
          <w:sz w:val="40"/>
          <w:szCs w:val="40"/>
        </w:rPr>
      </w:pPr>
      <w:r>
        <w:rPr>
          <w:b/>
          <w:bCs/>
          <w:sz w:val="40"/>
          <w:szCs w:val="40"/>
          <w:rtl/>
        </w:rPr>
        <w:br w:type="page"/>
      </w:r>
    </w:p>
    <w:p w:rsidR="008C0A37" w:rsidRDefault="008C0A37" w:rsidP="008C0A37">
      <w:pPr>
        <w:pStyle w:val="a0"/>
        <w:jc w:val="center"/>
        <w:rPr>
          <w:b/>
          <w:bCs/>
          <w:sz w:val="40"/>
          <w:szCs w:val="40"/>
          <w:rtl/>
        </w:rPr>
      </w:pPr>
      <w:r>
        <w:rPr>
          <w:rFonts w:hint="cs"/>
          <w:b/>
          <w:bCs/>
          <w:sz w:val="40"/>
          <w:szCs w:val="40"/>
          <w:rtl/>
        </w:rPr>
        <w:lastRenderedPageBreak/>
        <w:t>المطلب الثاني : الفرق بين الضرورة والحاجة .</w:t>
      </w:r>
    </w:p>
    <w:p w:rsidR="008C0A37" w:rsidRDefault="008C0A37" w:rsidP="008C0A37">
      <w:pPr>
        <w:pStyle w:val="a0"/>
        <w:rPr>
          <w:rtl/>
        </w:rPr>
      </w:pPr>
      <w:r>
        <w:rPr>
          <w:rFonts w:hint="cs"/>
          <w:rtl/>
        </w:rPr>
        <w:t xml:space="preserve">قبل البدء ببيان الفرق بين الضرورة والحاجة لابد من تعريف الحاجة ، حتى يتبين الفرق بينها وبين الضرورة :- </w:t>
      </w:r>
    </w:p>
    <w:p w:rsidR="008C0A37" w:rsidRDefault="008C0A37" w:rsidP="008C0A37">
      <w:pPr>
        <w:pStyle w:val="a0"/>
        <w:rPr>
          <w:rtl/>
        </w:rPr>
      </w:pPr>
      <w:r>
        <w:rPr>
          <w:rFonts w:hint="cs"/>
          <w:rtl/>
        </w:rPr>
        <w:t>الحاجة لغة : الحاء والواو والجيم أصل واحد وهو الاضطرار إلى الشيء</w:t>
      </w:r>
      <w:r>
        <w:rPr>
          <w:rFonts w:hint="cs"/>
          <w:vertAlign w:val="superscript"/>
          <w:rtl/>
        </w:rPr>
        <w:t>(</w:t>
      </w:r>
      <w:r>
        <w:rPr>
          <w:rStyle w:val="a5"/>
          <w:rtl/>
        </w:rPr>
        <w:footnoteReference w:id="102"/>
      </w:r>
      <w:r>
        <w:rPr>
          <w:rFonts w:hint="cs"/>
          <w:vertAlign w:val="superscript"/>
          <w:rtl/>
        </w:rPr>
        <w:t>)</w:t>
      </w:r>
      <w:r>
        <w:rPr>
          <w:rFonts w:hint="cs"/>
          <w:rtl/>
        </w:rPr>
        <w:t xml:space="preserve"> ، وتطلق على نفس الافتقار وعلى الشيء الذي يفتقر إليه</w:t>
      </w:r>
      <w:r>
        <w:rPr>
          <w:rFonts w:hint="cs"/>
          <w:vertAlign w:val="superscript"/>
          <w:rtl/>
        </w:rPr>
        <w:t>(</w:t>
      </w:r>
      <w:r>
        <w:rPr>
          <w:rStyle w:val="a5"/>
          <w:rtl/>
        </w:rPr>
        <w:footnoteReference w:id="103"/>
      </w:r>
      <w:r>
        <w:rPr>
          <w:rFonts w:hint="cs"/>
          <w:vertAlign w:val="superscript"/>
          <w:rtl/>
        </w:rPr>
        <w:t>)</w:t>
      </w:r>
      <w:r>
        <w:rPr>
          <w:rFonts w:hint="cs"/>
          <w:rtl/>
        </w:rPr>
        <w:t xml:space="preserve"> .</w:t>
      </w:r>
    </w:p>
    <w:p w:rsidR="008C0A37" w:rsidRDefault="008C0A37" w:rsidP="008C0A37">
      <w:pPr>
        <w:pStyle w:val="a0"/>
        <w:rPr>
          <w:rtl/>
        </w:rPr>
      </w:pPr>
      <w:r>
        <w:rPr>
          <w:rFonts w:hint="cs"/>
          <w:rtl/>
        </w:rPr>
        <w:t xml:space="preserve">الحاجة اصطلاحاً: بأنها المصالح المفتقر إليها من حيث التوسعة ورفع الضيق المؤدي </w:t>
      </w:r>
      <w:r>
        <w:rPr>
          <w:rtl/>
        </w:rPr>
        <w:t>–</w:t>
      </w:r>
      <w:r>
        <w:rPr>
          <w:rFonts w:hint="cs"/>
          <w:rtl/>
        </w:rPr>
        <w:t xml:space="preserve"> في الغالب </w:t>
      </w:r>
      <w:r>
        <w:rPr>
          <w:rtl/>
        </w:rPr>
        <w:t>–</w:t>
      </w:r>
      <w:r>
        <w:rPr>
          <w:rFonts w:hint="cs"/>
          <w:rtl/>
        </w:rPr>
        <w:t xml:space="preserve"> إلى الحرج والمشقة اللاحقة بفوت المطلوب</w:t>
      </w:r>
      <w:r>
        <w:rPr>
          <w:rFonts w:hint="cs"/>
          <w:vertAlign w:val="superscript"/>
          <w:rtl/>
        </w:rPr>
        <w:t>(</w:t>
      </w:r>
      <w:r>
        <w:rPr>
          <w:rStyle w:val="a5"/>
          <w:rtl/>
        </w:rPr>
        <w:footnoteReference w:id="104"/>
      </w:r>
      <w:r>
        <w:rPr>
          <w:rFonts w:hint="cs"/>
          <w:vertAlign w:val="superscript"/>
          <w:rtl/>
        </w:rPr>
        <w:t>)</w:t>
      </w:r>
      <w:r>
        <w:rPr>
          <w:rFonts w:hint="cs"/>
          <w:rtl/>
        </w:rPr>
        <w:t xml:space="preserve"> . </w:t>
      </w:r>
    </w:p>
    <w:p w:rsidR="008C0A37" w:rsidRDefault="008C0A37" w:rsidP="008C0A37">
      <w:pPr>
        <w:pStyle w:val="a0"/>
        <w:rPr>
          <w:rtl/>
        </w:rPr>
      </w:pPr>
      <w:r w:rsidRPr="00D75170">
        <w:rPr>
          <w:rFonts w:hint="cs"/>
          <w:b/>
          <w:bCs/>
          <w:rtl/>
        </w:rPr>
        <w:t>أما الفرق بين الضرورة والحاجة</w:t>
      </w:r>
      <w:r>
        <w:rPr>
          <w:rFonts w:hint="cs"/>
          <w:vertAlign w:val="superscript"/>
          <w:rtl/>
        </w:rPr>
        <w:t>(</w:t>
      </w:r>
      <w:r>
        <w:rPr>
          <w:rStyle w:val="a5"/>
          <w:rtl/>
        </w:rPr>
        <w:footnoteReference w:id="105"/>
      </w:r>
      <w:r>
        <w:rPr>
          <w:rFonts w:hint="cs"/>
          <w:vertAlign w:val="superscript"/>
          <w:rtl/>
        </w:rPr>
        <w:t>)</w:t>
      </w:r>
      <w:r w:rsidRPr="00D75170">
        <w:rPr>
          <w:rFonts w:hint="cs"/>
          <w:b/>
          <w:bCs/>
          <w:rtl/>
        </w:rPr>
        <w:t xml:space="preserve"> :- </w:t>
      </w:r>
    </w:p>
    <w:p w:rsidR="008C0A37" w:rsidRDefault="008C0A37" w:rsidP="008C0A37">
      <w:pPr>
        <w:pStyle w:val="a0"/>
        <w:rPr>
          <w:rtl/>
        </w:rPr>
      </w:pPr>
      <w:r>
        <w:rPr>
          <w:rFonts w:hint="cs"/>
          <w:rtl/>
        </w:rPr>
        <w:t>عند دراسة الفروق التي بين الضرورة والحاجة يظهر إمكانية تقسيم طريقة عرض الفروق إلى طريقتين الطريقة الأولى: هي ذكر الفروق بشكل مجمل من حيث ، مرتبة المشقة ، ومرتبة النهي ، ومرتبة الدليل.</w:t>
      </w:r>
    </w:p>
    <w:p w:rsidR="008C0A37" w:rsidRDefault="008C0A37" w:rsidP="008C0A37">
      <w:pPr>
        <w:pStyle w:val="a0"/>
        <w:rPr>
          <w:rtl/>
        </w:rPr>
      </w:pPr>
      <w:r>
        <w:rPr>
          <w:rFonts w:hint="cs"/>
          <w:rtl/>
        </w:rPr>
        <w:t>أما مرتبة المشقة : الضرورة في المرتبة القصوى من المشقة ومن الأهمية ، أما الحاجة في مرتبة متوسطة .</w:t>
      </w:r>
    </w:p>
    <w:p w:rsidR="008C0A37" w:rsidRDefault="008C0A37" w:rsidP="008C0A37">
      <w:pPr>
        <w:pStyle w:val="a0"/>
        <w:rPr>
          <w:rtl/>
        </w:rPr>
      </w:pPr>
      <w:r>
        <w:rPr>
          <w:rFonts w:hint="cs"/>
          <w:rtl/>
        </w:rPr>
        <w:t xml:space="preserve">أما مرتبة النهي : النهي الذي تختص الضرورة برفعه هو نهي قوي يقع في أعلى درجات النهي </w:t>
      </w:r>
      <w:r>
        <w:rPr>
          <w:rFonts w:hint="cs"/>
          <w:rtl/>
        </w:rPr>
        <w:lastRenderedPageBreak/>
        <w:t xml:space="preserve">لأن مفسدته قوية أو لأنه يتضمن المفسدة فهو نهي المقاصد ، أما الحاجة : تواجه نهياً أدنى مرتبة من ذلك لأنه قد يكون نهي وسائل . </w:t>
      </w:r>
    </w:p>
    <w:p w:rsidR="008C0A37" w:rsidRDefault="008C0A37" w:rsidP="008C0A37">
      <w:pPr>
        <w:pStyle w:val="a0"/>
        <w:rPr>
          <w:rtl/>
        </w:rPr>
      </w:pPr>
      <w:r>
        <w:rPr>
          <w:rFonts w:hint="cs"/>
          <w:rtl/>
        </w:rPr>
        <w:t>أما مرتبة الدليل : أما الدليل الذي ترفع حكمه الضرورة قد يكون نصاً صريحاً من كتاب أو سنة أو سواهما ، أما الدليل الذي تتطرق إليه الحاجة : فهو في الغالب عموم ضعيف يخصص أو قياس لا يطرأ في محل الحاجة ، أو قاعدة مستثنى منها</w:t>
      </w:r>
      <w:r>
        <w:rPr>
          <w:rFonts w:hint="cs"/>
          <w:vertAlign w:val="superscript"/>
          <w:rtl/>
        </w:rPr>
        <w:t>(</w:t>
      </w:r>
      <w:r>
        <w:rPr>
          <w:rStyle w:val="a5"/>
          <w:rtl/>
        </w:rPr>
        <w:footnoteReference w:id="106"/>
      </w:r>
      <w:r>
        <w:rPr>
          <w:rFonts w:hint="cs"/>
          <w:vertAlign w:val="superscript"/>
          <w:rtl/>
        </w:rPr>
        <w:t>)</w:t>
      </w:r>
      <w:r>
        <w:rPr>
          <w:rFonts w:hint="cs"/>
          <w:rtl/>
        </w:rPr>
        <w:t xml:space="preserve"> .</w:t>
      </w:r>
    </w:p>
    <w:p w:rsidR="008C0A37" w:rsidRDefault="008C0A37" w:rsidP="008C0A37">
      <w:pPr>
        <w:pStyle w:val="a0"/>
        <w:rPr>
          <w:rtl/>
        </w:rPr>
      </w:pPr>
      <w:r>
        <w:rPr>
          <w:rFonts w:hint="cs"/>
          <w:rtl/>
        </w:rPr>
        <w:t xml:space="preserve">أما الطريقة الثانية : وهي ذكر الفروق بشكل موسع وهي على النحو الآتي : </w:t>
      </w:r>
    </w:p>
    <w:p w:rsidR="008C0A37" w:rsidRDefault="008C0A37" w:rsidP="00C626CB">
      <w:pPr>
        <w:pStyle w:val="a0"/>
        <w:numPr>
          <w:ilvl w:val="0"/>
          <w:numId w:val="6"/>
        </w:numPr>
        <w:jc w:val="left"/>
      </w:pPr>
      <w:r>
        <w:rPr>
          <w:rFonts w:hint="cs"/>
          <w:rtl/>
        </w:rPr>
        <w:t xml:space="preserve"> من حيث التعريف : الضرورة شدة وضيق ومشقة تبيح المحرم كالميتة والدم ولحم الخنزير ومال الغير ، أما الحاجة افتقار ونقص فهي أعم من الضرورة</w:t>
      </w:r>
      <w:r>
        <w:rPr>
          <w:rFonts w:hint="cs"/>
          <w:vertAlign w:val="superscript"/>
          <w:rtl/>
        </w:rPr>
        <w:t>(</w:t>
      </w:r>
      <w:r>
        <w:rPr>
          <w:rStyle w:val="a5"/>
          <w:rtl/>
        </w:rPr>
        <w:footnoteReference w:id="107"/>
      </w:r>
      <w:r>
        <w:rPr>
          <w:rFonts w:hint="cs"/>
          <w:vertAlign w:val="superscript"/>
          <w:rtl/>
        </w:rPr>
        <w:t>)</w:t>
      </w:r>
      <w:r>
        <w:rPr>
          <w:rFonts w:hint="cs"/>
          <w:rtl/>
        </w:rPr>
        <w:t xml:space="preserve"> . </w:t>
      </w:r>
    </w:p>
    <w:p w:rsidR="008C0A37" w:rsidRDefault="008C0A37" w:rsidP="00C626CB">
      <w:pPr>
        <w:pStyle w:val="a0"/>
        <w:numPr>
          <w:ilvl w:val="0"/>
          <w:numId w:val="6"/>
        </w:numPr>
        <w:jc w:val="left"/>
      </w:pPr>
      <w:r>
        <w:rPr>
          <w:rFonts w:hint="cs"/>
          <w:rtl/>
        </w:rPr>
        <w:t xml:space="preserve"> الضرورة أدلتها نصوص واضحة ، أما الحاجة أدلتها عموميا</w:t>
      </w:r>
      <w:r>
        <w:rPr>
          <w:rFonts w:hint="eastAsia"/>
          <w:rtl/>
        </w:rPr>
        <w:t>ت</w:t>
      </w:r>
      <w:r>
        <w:rPr>
          <w:rFonts w:hint="cs"/>
          <w:vertAlign w:val="superscript"/>
          <w:rtl/>
        </w:rPr>
        <w:t>(</w:t>
      </w:r>
      <w:r>
        <w:rPr>
          <w:rStyle w:val="a5"/>
          <w:rtl/>
        </w:rPr>
        <w:footnoteReference w:id="108"/>
      </w:r>
      <w:r>
        <w:rPr>
          <w:rFonts w:hint="cs"/>
          <w:vertAlign w:val="superscript"/>
          <w:rtl/>
        </w:rPr>
        <w:t>)</w:t>
      </w:r>
      <w:r>
        <w:rPr>
          <w:rFonts w:hint="cs"/>
          <w:rtl/>
        </w:rPr>
        <w:t xml:space="preserve"> .</w:t>
      </w:r>
    </w:p>
    <w:p w:rsidR="008C0A37" w:rsidRDefault="008C0A37" w:rsidP="00C626CB">
      <w:pPr>
        <w:pStyle w:val="a0"/>
        <w:numPr>
          <w:ilvl w:val="0"/>
          <w:numId w:val="6"/>
        </w:numPr>
        <w:jc w:val="left"/>
      </w:pPr>
      <w:r>
        <w:rPr>
          <w:rFonts w:hint="cs"/>
          <w:rtl/>
        </w:rPr>
        <w:t xml:space="preserve"> لا تحتاج إلى نص في كل حال تنزل فيها بل إن الإذن بها عام سوى ما استثني لأدلة أخرى وقرائن ، أما الحاجة تفتقد إلى نص لإثبات اعتبارها وأكثر الأمثلة المذكورة كالإجارة والقرض والمساقاة منصوصة</w:t>
      </w:r>
      <w:r>
        <w:rPr>
          <w:rFonts w:hint="cs"/>
          <w:vertAlign w:val="superscript"/>
          <w:rtl/>
        </w:rPr>
        <w:t>(</w:t>
      </w:r>
      <w:r>
        <w:rPr>
          <w:rStyle w:val="a5"/>
          <w:rtl/>
        </w:rPr>
        <w:footnoteReference w:id="109"/>
      </w:r>
      <w:r>
        <w:rPr>
          <w:rFonts w:hint="cs"/>
          <w:vertAlign w:val="superscript"/>
          <w:rtl/>
        </w:rPr>
        <w:t>)</w:t>
      </w:r>
      <w:r>
        <w:rPr>
          <w:rFonts w:hint="cs"/>
          <w:rtl/>
        </w:rPr>
        <w:t xml:space="preserve"> .</w:t>
      </w:r>
    </w:p>
    <w:p w:rsidR="008C0A37" w:rsidRDefault="008C0A37" w:rsidP="00C626CB">
      <w:pPr>
        <w:pStyle w:val="a0"/>
        <w:numPr>
          <w:ilvl w:val="0"/>
          <w:numId w:val="6"/>
        </w:numPr>
        <w:jc w:val="left"/>
      </w:pPr>
      <w:r>
        <w:rPr>
          <w:rFonts w:hint="cs"/>
          <w:rtl/>
        </w:rPr>
        <w:t xml:space="preserve"> الضرورة ترفع النص وغيره ، أما الحاجة مجالها هو تخصيص العموم عند من يراها </w:t>
      </w:r>
      <w:r>
        <w:rPr>
          <w:rFonts w:hint="cs"/>
          <w:rtl/>
        </w:rPr>
        <w:lastRenderedPageBreak/>
        <w:t>وبخاصة ما كان تناوله بالعموم ضيقاً ، وقد تجعل قياساً وتستثنى من قاعدة</w:t>
      </w:r>
      <w:r>
        <w:rPr>
          <w:rFonts w:hint="cs"/>
          <w:vertAlign w:val="superscript"/>
          <w:rtl/>
        </w:rPr>
        <w:t>(</w:t>
      </w:r>
      <w:r>
        <w:rPr>
          <w:rStyle w:val="a5"/>
          <w:rtl/>
        </w:rPr>
        <w:footnoteReference w:id="110"/>
      </w:r>
      <w:r>
        <w:rPr>
          <w:rFonts w:hint="cs"/>
          <w:vertAlign w:val="superscript"/>
          <w:rtl/>
        </w:rPr>
        <w:t>)</w:t>
      </w:r>
      <w:r>
        <w:rPr>
          <w:rFonts w:hint="cs"/>
          <w:rtl/>
        </w:rPr>
        <w:t xml:space="preserve"> .</w:t>
      </w:r>
    </w:p>
    <w:p w:rsidR="008C0A37" w:rsidRDefault="008C0A37" w:rsidP="00C626CB">
      <w:pPr>
        <w:pStyle w:val="a0"/>
        <w:numPr>
          <w:ilvl w:val="0"/>
          <w:numId w:val="6"/>
        </w:numPr>
        <w:jc w:val="left"/>
      </w:pPr>
      <w:r>
        <w:rPr>
          <w:rFonts w:hint="cs"/>
          <w:rtl/>
        </w:rPr>
        <w:t xml:space="preserve"> الضرورة أثرها مؤقت محدود بها ، أما الحاجة العامة أثرها مستمر</w:t>
      </w:r>
      <w:r>
        <w:rPr>
          <w:rFonts w:hint="cs"/>
          <w:vertAlign w:val="superscript"/>
          <w:rtl/>
        </w:rPr>
        <w:t>(</w:t>
      </w:r>
      <w:r>
        <w:rPr>
          <w:rStyle w:val="a5"/>
          <w:rtl/>
        </w:rPr>
        <w:footnoteReference w:id="111"/>
      </w:r>
      <w:r>
        <w:rPr>
          <w:rFonts w:hint="cs"/>
          <w:vertAlign w:val="superscript"/>
          <w:rtl/>
        </w:rPr>
        <w:t>)</w:t>
      </w:r>
      <w:r>
        <w:rPr>
          <w:rFonts w:hint="cs"/>
          <w:rtl/>
        </w:rPr>
        <w:t xml:space="preserve"> .</w:t>
      </w:r>
    </w:p>
    <w:p w:rsidR="008C0A37" w:rsidRDefault="008C0A37" w:rsidP="00C626CB">
      <w:pPr>
        <w:pStyle w:val="a0"/>
        <w:numPr>
          <w:ilvl w:val="0"/>
          <w:numId w:val="6"/>
        </w:numPr>
        <w:jc w:val="left"/>
      </w:pPr>
      <w:r>
        <w:rPr>
          <w:rFonts w:hint="cs"/>
          <w:rtl/>
        </w:rPr>
        <w:t xml:space="preserve"> الضرورة شخصية لا ينتفع بها غير المضطر ، أما الحاجة فلا يشترط فيها تحقق الاحتياج في أحاد أفرادها</w:t>
      </w:r>
      <w:r>
        <w:rPr>
          <w:rFonts w:hint="cs"/>
          <w:vertAlign w:val="superscript"/>
          <w:rtl/>
        </w:rPr>
        <w:t>(</w:t>
      </w:r>
      <w:r>
        <w:rPr>
          <w:rStyle w:val="a5"/>
          <w:rtl/>
        </w:rPr>
        <w:footnoteReference w:id="112"/>
      </w:r>
      <w:r>
        <w:rPr>
          <w:rFonts w:hint="cs"/>
          <w:vertAlign w:val="superscript"/>
          <w:rtl/>
        </w:rPr>
        <w:t>)</w:t>
      </w:r>
      <w:r>
        <w:rPr>
          <w:rFonts w:hint="cs"/>
          <w:rtl/>
        </w:rPr>
        <w:t xml:space="preserve"> . </w:t>
      </w:r>
    </w:p>
    <w:p w:rsidR="008C0A37" w:rsidRDefault="008C0A37" w:rsidP="00C626CB">
      <w:pPr>
        <w:pStyle w:val="a0"/>
        <w:numPr>
          <w:ilvl w:val="0"/>
          <w:numId w:val="6"/>
        </w:numPr>
        <w:jc w:val="left"/>
      </w:pPr>
      <w:r>
        <w:rPr>
          <w:rFonts w:hint="cs"/>
          <w:rtl/>
        </w:rPr>
        <w:t>ترفع نهياً في مرتبة عليا من سلم المنهيات كما ترفع غيره ، أما الحاجة لا ترفع نهياً في مرتبة عليا من مراتب النهي بل تتوخى محرمات الوسائل دون محرمات المقاصد</w:t>
      </w:r>
      <w:r>
        <w:rPr>
          <w:rFonts w:hint="cs"/>
          <w:vertAlign w:val="superscript"/>
          <w:rtl/>
        </w:rPr>
        <w:t>(</w:t>
      </w:r>
      <w:r>
        <w:rPr>
          <w:rStyle w:val="a5"/>
          <w:rtl/>
        </w:rPr>
        <w:footnoteReference w:id="113"/>
      </w:r>
      <w:r>
        <w:rPr>
          <w:rFonts w:hint="cs"/>
          <w:vertAlign w:val="superscript"/>
          <w:rtl/>
        </w:rPr>
        <w:t>)</w:t>
      </w:r>
      <w:r>
        <w:rPr>
          <w:rFonts w:hint="cs"/>
          <w:rtl/>
        </w:rPr>
        <w:t>.</w:t>
      </w:r>
    </w:p>
    <w:p w:rsidR="008C0A37" w:rsidRDefault="008C0A37" w:rsidP="00C626CB">
      <w:pPr>
        <w:pStyle w:val="a0"/>
        <w:numPr>
          <w:ilvl w:val="0"/>
          <w:numId w:val="6"/>
        </w:numPr>
        <w:jc w:val="left"/>
      </w:pPr>
      <w:r>
        <w:rPr>
          <w:rFonts w:hint="cs"/>
          <w:rtl/>
        </w:rPr>
        <w:t xml:space="preserve"> الضرورة رخصة بالمعنى الأخص ، أما الحاجة العامة ليست رخصة بالمعنى الأخص</w:t>
      </w:r>
      <w:r>
        <w:rPr>
          <w:rFonts w:hint="cs"/>
          <w:vertAlign w:val="superscript"/>
          <w:rtl/>
        </w:rPr>
        <w:t>(</w:t>
      </w:r>
      <w:r>
        <w:rPr>
          <w:rStyle w:val="a5"/>
          <w:rtl/>
        </w:rPr>
        <w:footnoteReference w:id="114"/>
      </w:r>
      <w:r>
        <w:rPr>
          <w:rFonts w:hint="cs"/>
          <w:vertAlign w:val="superscript"/>
          <w:rtl/>
        </w:rPr>
        <w:t>)</w:t>
      </w:r>
      <w:r>
        <w:rPr>
          <w:rFonts w:hint="cs"/>
          <w:rtl/>
        </w:rPr>
        <w:t xml:space="preserve">. </w:t>
      </w:r>
    </w:p>
    <w:p w:rsidR="008C0A37" w:rsidRDefault="008C0A37" w:rsidP="00C626CB">
      <w:pPr>
        <w:pStyle w:val="a0"/>
        <w:numPr>
          <w:ilvl w:val="0"/>
          <w:numId w:val="6"/>
        </w:numPr>
        <w:jc w:val="left"/>
      </w:pPr>
      <w:r>
        <w:rPr>
          <w:rFonts w:hint="cs"/>
          <w:rtl/>
        </w:rPr>
        <w:t xml:space="preserve"> الضرورة تبيح العقود التي يكون الخلل فيها أصلياً أو تابعاً ، أما الحاجة تبيح العقد الذي يكون فيه الخلل تابعاً ومضافاً</w:t>
      </w:r>
      <w:r>
        <w:rPr>
          <w:rFonts w:hint="cs"/>
          <w:vertAlign w:val="superscript"/>
          <w:rtl/>
        </w:rPr>
        <w:t>(</w:t>
      </w:r>
      <w:r>
        <w:rPr>
          <w:rStyle w:val="a5"/>
          <w:rtl/>
        </w:rPr>
        <w:footnoteReference w:id="115"/>
      </w:r>
      <w:r>
        <w:rPr>
          <w:rFonts w:hint="cs"/>
          <w:vertAlign w:val="superscript"/>
          <w:rtl/>
        </w:rPr>
        <w:t>)</w:t>
      </w:r>
      <w:r>
        <w:rPr>
          <w:rFonts w:hint="cs"/>
          <w:rtl/>
        </w:rPr>
        <w:t>.</w:t>
      </w:r>
    </w:p>
    <w:p w:rsidR="008C0A37" w:rsidRDefault="008C0A37" w:rsidP="00C626CB">
      <w:pPr>
        <w:pStyle w:val="a0"/>
        <w:numPr>
          <w:ilvl w:val="0"/>
          <w:numId w:val="6"/>
        </w:numPr>
        <w:jc w:val="left"/>
      </w:pPr>
      <w:r>
        <w:rPr>
          <w:rFonts w:hint="cs"/>
          <w:rtl/>
        </w:rPr>
        <w:lastRenderedPageBreak/>
        <w:t>الضرورة تبيح الكثير واليسير ، أما الحاجة تبيح اليسير لا الكثير</w:t>
      </w:r>
      <w:r>
        <w:rPr>
          <w:rFonts w:hint="cs"/>
          <w:vertAlign w:val="superscript"/>
          <w:rtl/>
        </w:rPr>
        <w:t>(</w:t>
      </w:r>
      <w:r>
        <w:rPr>
          <w:rStyle w:val="a5"/>
          <w:rtl/>
        </w:rPr>
        <w:footnoteReference w:id="116"/>
      </w:r>
      <w:r>
        <w:rPr>
          <w:rFonts w:hint="cs"/>
          <w:vertAlign w:val="superscript"/>
          <w:rtl/>
        </w:rPr>
        <w:t>)</w:t>
      </w:r>
      <w:r>
        <w:rPr>
          <w:rFonts w:hint="cs"/>
          <w:rtl/>
        </w:rPr>
        <w:t xml:space="preserve"> . </w:t>
      </w:r>
    </w:p>
    <w:p w:rsidR="008C0A37" w:rsidRDefault="008C0A37" w:rsidP="00C626CB">
      <w:pPr>
        <w:pStyle w:val="a0"/>
        <w:numPr>
          <w:ilvl w:val="0"/>
          <w:numId w:val="6"/>
        </w:numPr>
        <w:jc w:val="left"/>
      </w:pPr>
      <w:r>
        <w:rPr>
          <w:rFonts w:hint="cs"/>
          <w:rtl/>
        </w:rPr>
        <w:t>الضرورة تبيح الخلل المقصود وغيره ، أما الحاجة تبيح غالباً الخلل غير المقصود في العقد</w:t>
      </w:r>
      <w:r>
        <w:rPr>
          <w:rFonts w:hint="cs"/>
          <w:vertAlign w:val="superscript"/>
          <w:rtl/>
        </w:rPr>
        <w:t>(</w:t>
      </w:r>
      <w:r>
        <w:rPr>
          <w:rStyle w:val="a5"/>
          <w:rtl/>
        </w:rPr>
        <w:footnoteReference w:id="117"/>
      </w:r>
      <w:r>
        <w:rPr>
          <w:rFonts w:hint="cs"/>
          <w:vertAlign w:val="superscript"/>
          <w:rtl/>
        </w:rPr>
        <w:t xml:space="preserve">) </w:t>
      </w:r>
      <w:r>
        <w:rPr>
          <w:rFonts w:hint="cs"/>
          <w:rtl/>
        </w:rPr>
        <w:t>.</w:t>
      </w:r>
    </w:p>
    <w:p w:rsidR="008C0A37" w:rsidRDefault="008C0A37" w:rsidP="00C626CB">
      <w:pPr>
        <w:pStyle w:val="a0"/>
        <w:numPr>
          <w:ilvl w:val="0"/>
          <w:numId w:val="6"/>
        </w:numPr>
        <w:jc w:val="left"/>
      </w:pPr>
      <w:r>
        <w:rPr>
          <w:rFonts w:hint="cs"/>
          <w:rtl/>
        </w:rPr>
        <w:t>لا تختص بعقد دون آخر ، أما الحاجة تبيح الممنوع أحياناً في سياق إرفاق ومعروف دون قصد المكايسة</w:t>
      </w:r>
      <w:r>
        <w:rPr>
          <w:rFonts w:hint="cs"/>
          <w:vertAlign w:val="superscript"/>
          <w:rtl/>
        </w:rPr>
        <w:t>(</w:t>
      </w:r>
      <w:r>
        <w:rPr>
          <w:rStyle w:val="a5"/>
          <w:rtl/>
        </w:rPr>
        <w:footnoteReference w:id="118"/>
      </w:r>
      <w:r>
        <w:rPr>
          <w:rFonts w:hint="cs"/>
          <w:vertAlign w:val="superscript"/>
          <w:rtl/>
        </w:rPr>
        <w:t>)</w:t>
      </w:r>
      <w:r>
        <w:rPr>
          <w:rFonts w:hint="cs"/>
          <w:rtl/>
        </w:rPr>
        <w:t xml:space="preserve"> .</w:t>
      </w:r>
    </w:p>
    <w:p w:rsidR="008C0A37" w:rsidRDefault="008C0A37" w:rsidP="00C626CB">
      <w:pPr>
        <w:pStyle w:val="a0"/>
        <w:numPr>
          <w:ilvl w:val="0"/>
          <w:numId w:val="6"/>
        </w:numPr>
        <w:jc w:val="left"/>
      </w:pPr>
      <w:r>
        <w:rPr>
          <w:rFonts w:hint="cs"/>
          <w:rtl/>
        </w:rPr>
        <w:t>الضرورة لا تفتقر إلى خلاف ، أما الحاجة ترجح الضعيف في محل الاختلاف بشروط</w:t>
      </w:r>
      <w:r>
        <w:rPr>
          <w:rFonts w:hint="cs"/>
          <w:vertAlign w:val="superscript"/>
          <w:rtl/>
        </w:rPr>
        <w:t>(</w:t>
      </w:r>
      <w:r>
        <w:rPr>
          <w:rStyle w:val="a5"/>
          <w:rtl/>
        </w:rPr>
        <w:footnoteReference w:id="119"/>
      </w:r>
      <w:r>
        <w:rPr>
          <w:rFonts w:hint="cs"/>
          <w:vertAlign w:val="superscript"/>
          <w:rtl/>
        </w:rPr>
        <w:t>)</w:t>
      </w:r>
      <w:r>
        <w:rPr>
          <w:rFonts w:hint="cs"/>
          <w:rtl/>
        </w:rPr>
        <w:t xml:space="preserve"> .</w:t>
      </w:r>
    </w:p>
    <w:p w:rsidR="008C0A37" w:rsidRDefault="008C0A37" w:rsidP="00C626CB">
      <w:pPr>
        <w:pStyle w:val="a0"/>
        <w:numPr>
          <w:ilvl w:val="0"/>
          <w:numId w:val="6"/>
        </w:numPr>
        <w:jc w:val="left"/>
      </w:pPr>
      <w:r>
        <w:rPr>
          <w:rFonts w:hint="cs"/>
          <w:rtl/>
        </w:rPr>
        <w:t>الضرورة تبيح المحظور سواء كان الاضطرار للفرد أو للجماعة ، والحاجة لا تبيح المحظور إلا للجماعة ، والحاجة إذا عمت كانت كالضرورة</w:t>
      </w:r>
      <w:r w:rsidRPr="00336AE0">
        <w:rPr>
          <w:rFonts w:hint="cs"/>
          <w:vertAlign w:val="superscript"/>
          <w:rtl/>
        </w:rPr>
        <w:t>(</w:t>
      </w:r>
      <w:r>
        <w:rPr>
          <w:rStyle w:val="a5"/>
          <w:rtl/>
        </w:rPr>
        <w:footnoteReference w:id="120"/>
      </w:r>
      <w:r w:rsidRPr="00336AE0">
        <w:rPr>
          <w:rFonts w:hint="cs"/>
          <w:vertAlign w:val="superscript"/>
          <w:rtl/>
        </w:rPr>
        <w:t>)</w:t>
      </w:r>
      <w:r>
        <w:rPr>
          <w:rFonts w:hint="cs"/>
          <w:rtl/>
        </w:rPr>
        <w:t xml:space="preserve"> .</w:t>
      </w:r>
      <w:r w:rsidRPr="00336AE0">
        <w:rPr>
          <w:rFonts w:hint="cs"/>
          <w:rtl/>
        </w:rPr>
        <w:t xml:space="preserve"> </w:t>
      </w:r>
    </w:p>
    <w:p w:rsidR="008C0A37" w:rsidRDefault="008C0A37">
      <w:pPr>
        <w:bidi w:val="0"/>
        <w:rPr>
          <w:rFonts w:eastAsiaTheme="minorEastAsia" w:cs="Traditional Arabic"/>
          <w:sz w:val="36"/>
        </w:rPr>
      </w:pPr>
      <w:r>
        <w:br w:type="page"/>
      </w:r>
    </w:p>
    <w:p w:rsidR="008C0A37" w:rsidRPr="00A34A02" w:rsidRDefault="00A34A02" w:rsidP="00A34A02">
      <w:pPr>
        <w:pStyle w:val="a0"/>
        <w:jc w:val="center"/>
        <w:rPr>
          <w:b/>
          <w:bCs/>
          <w:sz w:val="56"/>
          <w:szCs w:val="56"/>
          <w:rtl/>
        </w:rPr>
      </w:pPr>
      <w:r>
        <w:rPr>
          <w:rFonts w:hint="cs"/>
          <w:b/>
          <w:bCs/>
          <w:sz w:val="56"/>
          <w:szCs w:val="56"/>
          <w:rtl/>
        </w:rPr>
        <w:lastRenderedPageBreak/>
        <w:t>و</w:t>
      </w:r>
      <w:r w:rsidR="002720D3" w:rsidRPr="00A34A02">
        <w:rPr>
          <w:rFonts w:hint="cs"/>
          <w:b/>
          <w:bCs/>
          <w:sz w:val="56"/>
          <w:szCs w:val="56"/>
          <w:rtl/>
        </w:rPr>
        <w:t xml:space="preserve">يشتمل </w:t>
      </w:r>
      <w:r>
        <w:rPr>
          <w:rFonts w:hint="cs"/>
          <w:b/>
          <w:bCs/>
          <w:sz w:val="56"/>
          <w:szCs w:val="56"/>
          <w:rtl/>
        </w:rPr>
        <w:t xml:space="preserve">هذا </w:t>
      </w:r>
      <w:r w:rsidR="002720D3" w:rsidRPr="00A34A02">
        <w:rPr>
          <w:rFonts w:hint="cs"/>
          <w:b/>
          <w:bCs/>
          <w:sz w:val="56"/>
          <w:szCs w:val="56"/>
          <w:rtl/>
        </w:rPr>
        <w:t>البحث على أربعٍ وأربعين مبحثاً وهي على النحو التالي:-</w:t>
      </w:r>
    </w:p>
    <w:p w:rsidR="008C0A37" w:rsidRDefault="008C0A37" w:rsidP="008C0A37">
      <w:pPr>
        <w:pStyle w:val="a0"/>
        <w:rPr>
          <w:rtl/>
        </w:rPr>
      </w:pPr>
    </w:p>
    <w:p w:rsidR="00177170" w:rsidRPr="00DA599D" w:rsidRDefault="00177170" w:rsidP="008C0A37">
      <w:pPr>
        <w:pStyle w:val="a0"/>
        <w:rPr>
          <w:rtl/>
        </w:rPr>
      </w:pPr>
    </w:p>
    <w:p w:rsidR="008C0A37" w:rsidRPr="00EB1287" w:rsidRDefault="008C0A37" w:rsidP="002A64F4">
      <w:pPr>
        <w:pStyle w:val="1"/>
        <w:rPr>
          <w:rtl/>
        </w:rPr>
      </w:pPr>
      <w:r w:rsidRPr="00EB1287">
        <w:rPr>
          <w:rFonts w:hint="cs"/>
          <w:rtl/>
        </w:rPr>
        <w:t xml:space="preserve">المبحث الأول : </w:t>
      </w:r>
      <w:r w:rsidR="006746C2" w:rsidRPr="006746C2">
        <w:rPr>
          <w:rFonts w:hint="cs"/>
          <w:rtl/>
        </w:rPr>
        <w:t>الضررُ</w:t>
      </w:r>
      <w:r w:rsidR="006746C2" w:rsidRPr="006746C2">
        <w:rPr>
          <w:rtl/>
        </w:rPr>
        <w:t xml:space="preserve"> </w:t>
      </w:r>
      <w:r w:rsidR="006746C2" w:rsidRPr="006746C2">
        <w:rPr>
          <w:rFonts w:hint="cs"/>
          <w:rtl/>
        </w:rPr>
        <w:t>يزالُ</w:t>
      </w:r>
      <w:r w:rsidRPr="00EB1287">
        <w:rPr>
          <w:rFonts w:hint="cs"/>
          <w:rtl/>
        </w:rPr>
        <w:t>.   وينقسم إلى خمسة مطالب</w:t>
      </w:r>
    </w:p>
    <w:p w:rsidR="008C0A37" w:rsidRDefault="008C0A37" w:rsidP="008C0A37">
      <w:pPr>
        <w:pStyle w:val="a0"/>
        <w:rPr>
          <w:rtl/>
        </w:rPr>
      </w:pPr>
    </w:p>
    <w:p w:rsidR="006746C2" w:rsidRDefault="006746C2" w:rsidP="006746C2">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6746C2" w:rsidRDefault="006746C2" w:rsidP="006746C2">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8C0A37" w:rsidRPr="00E6541D" w:rsidRDefault="006746C2" w:rsidP="006746C2">
      <w:pPr>
        <w:pStyle w:val="a0"/>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8C0A37" w:rsidRPr="00E6541D" w:rsidRDefault="008C0A37" w:rsidP="008C0A37">
      <w:pPr>
        <w:pStyle w:val="a0"/>
      </w:pPr>
      <w:r w:rsidRPr="00E6541D">
        <w:rPr>
          <w:rFonts w:hint="cs"/>
          <w:rtl/>
        </w:rPr>
        <w:t>المطلب ال</w:t>
      </w:r>
      <w:r w:rsidRPr="00E6541D">
        <w:rPr>
          <w:rtl/>
        </w:rPr>
        <w:t>رابع: دراسة القاعدة.</w:t>
      </w:r>
    </w:p>
    <w:p w:rsidR="008C0A37" w:rsidRDefault="008C0A37" w:rsidP="008C0A37">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8C0A37" w:rsidRDefault="008C0A37" w:rsidP="008C0A37">
      <w:pPr>
        <w:bidi w:val="0"/>
        <w:rPr>
          <w:rFonts w:eastAsiaTheme="minorEastAsia" w:cs="Traditional Arabic"/>
          <w:sz w:val="36"/>
        </w:rPr>
      </w:pPr>
      <w:r>
        <w:rPr>
          <w:rtl/>
        </w:rPr>
        <w:br w:type="page"/>
      </w:r>
    </w:p>
    <w:p w:rsidR="008C0A37" w:rsidRDefault="008C0A37" w:rsidP="002A64F4">
      <w:pPr>
        <w:pStyle w:val="1"/>
      </w:pPr>
      <w:r w:rsidRPr="00E6541D">
        <w:rPr>
          <w:rFonts w:hint="cs"/>
          <w:rtl/>
        </w:rPr>
        <w:lastRenderedPageBreak/>
        <w:t>المطلب الأول</w:t>
      </w:r>
      <w:r w:rsidR="00D61E3C">
        <w:rPr>
          <w:rtl/>
        </w:rPr>
        <w:t>:</w:t>
      </w:r>
      <w:r w:rsidRPr="00E6541D">
        <w:rPr>
          <w:rtl/>
        </w:rPr>
        <w:t xml:space="preserve"> صيغ القاعدة.</w:t>
      </w:r>
    </w:p>
    <w:p w:rsidR="008C0A37" w:rsidRDefault="008C0A37" w:rsidP="008C0A37">
      <w:pPr>
        <w:pStyle w:val="a0"/>
        <w:rPr>
          <w:rtl/>
        </w:rPr>
      </w:pPr>
      <w:r>
        <w:rPr>
          <w:rFonts w:hint="cs"/>
          <w:rtl/>
        </w:rPr>
        <w:t xml:space="preserve">عبر العلماء </w:t>
      </w:r>
      <w:r>
        <w:rPr>
          <w:rtl/>
        </w:rPr>
        <w:t>–</w:t>
      </w:r>
      <w:r>
        <w:rPr>
          <w:rFonts w:hint="cs"/>
          <w:rtl/>
        </w:rPr>
        <w:t xml:space="preserve">رحمهم الله </w:t>
      </w:r>
      <w:r>
        <w:rPr>
          <w:rtl/>
        </w:rPr>
        <w:t>–</w:t>
      </w:r>
      <w:r w:rsidR="000B7999">
        <w:rPr>
          <w:rFonts w:hint="cs"/>
          <w:rtl/>
        </w:rPr>
        <w:t xml:space="preserve"> عن قاعدة " الضرر يزال " بعدة</w:t>
      </w:r>
      <w:r>
        <w:rPr>
          <w:rFonts w:hint="cs"/>
          <w:rtl/>
        </w:rPr>
        <w:t xml:space="preserve"> صيغ كلها تدل على نفس المعنى الذي تدل عليه هذه الصيغة ومن الصيغ التي وقفت عليها :- </w:t>
      </w:r>
    </w:p>
    <w:p w:rsidR="008C0A37" w:rsidRDefault="00ED3DB6" w:rsidP="004A395B">
      <w:pPr>
        <w:pStyle w:val="a0"/>
        <w:numPr>
          <w:ilvl w:val="0"/>
          <w:numId w:val="112"/>
        </w:numPr>
      </w:pPr>
      <w:r>
        <w:rPr>
          <w:rFonts w:hint="cs"/>
          <w:rtl/>
        </w:rPr>
        <w:t xml:space="preserve"> </w:t>
      </w:r>
      <w:r w:rsidR="008C0A37">
        <w:rPr>
          <w:rFonts w:hint="cs"/>
          <w:rtl/>
        </w:rPr>
        <w:t>إزالة الضرر واجبة</w:t>
      </w:r>
      <w:r w:rsidR="008C0A37" w:rsidRPr="002F31AB">
        <w:rPr>
          <w:rFonts w:hint="cs"/>
          <w:vertAlign w:val="superscript"/>
          <w:rtl/>
        </w:rPr>
        <w:t>(</w:t>
      </w:r>
      <w:r w:rsidR="008C0A37" w:rsidRPr="002F31AB">
        <w:rPr>
          <w:rStyle w:val="a5"/>
          <w:rtl/>
        </w:rPr>
        <w:footnoteReference w:id="121"/>
      </w:r>
      <w:r w:rsidR="008C0A37" w:rsidRPr="002F31AB">
        <w:rPr>
          <w:rFonts w:hint="cs"/>
          <w:vertAlign w:val="superscript"/>
          <w:rtl/>
        </w:rPr>
        <w:t>)</w:t>
      </w:r>
      <w:r w:rsidR="008C0A37">
        <w:rPr>
          <w:rFonts w:hint="cs"/>
          <w:rtl/>
        </w:rPr>
        <w:t xml:space="preserve"> .</w:t>
      </w:r>
    </w:p>
    <w:p w:rsidR="008C0A37" w:rsidRDefault="00ED3DB6" w:rsidP="004A395B">
      <w:pPr>
        <w:pStyle w:val="a0"/>
        <w:numPr>
          <w:ilvl w:val="0"/>
          <w:numId w:val="112"/>
        </w:numPr>
      </w:pPr>
      <w:r>
        <w:rPr>
          <w:rFonts w:hint="cs"/>
          <w:rtl/>
        </w:rPr>
        <w:t xml:space="preserve"> </w:t>
      </w:r>
      <w:r w:rsidR="008C0A37">
        <w:rPr>
          <w:rFonts w:hint="cs"/>
          <w:rtl/>
        </w:rPr>
        <w:t>الضرر يحكم بإزالته</w:t>
      </w:r>
      <w:r w:rsidR="008C0A37" w:rsidRPr="00ED3DB6">
        <w:rPr>
          <w:rFonts w:hint="cs"/>
          <w:vertAlign w:val="superscript"/>
          <w:rtl/>
        </w:rPr>
        <w:t>(</w:t>
      </w:r>
      <w:r w:rsidR="008C0A37" w:rsidRPr="002F31AB">
        <w:rPr>
          <w:rStyle w:val="a5"/>
          <w:rtl/>
        </w:rPr>
        <w:footnoteReference w:id="122"/>
      </w:r>
      <w:r w:rsidR="008C0A37" w:rsidRPr="00ED3DB6">
        <w:rPr>
          <w:rFonts w:hint="cs"/>
          <w:vertAlign w:val="superscript"/>
          <w:rtl/>
        </w:rPr>
        <w:t>)</w:t>
      </w:r>
      <w:r w:rsidR="008C0A37">
        <w:rPr>
          <w:rFonts w:hint="cs"/>
          <w:rtl/>
        </w:rPr>
        <w:t xml:space="preserve"> .</w:t>
      </w:r>
    </w:p>
    <w:p w:rsidR="008C0A37" w:rsidRDefault="00ED3DB6" w:rsidP="004A395B">
      <w:pPr>
        <w:pStyle w:val="a0"/>
        <w:numPr>
          <w:ilvl w:val="0"/>
          <w:numId w:val="112"/>
        </w:numPr>
      </w:pPr>
      <w:r>
        <w:rPr>
          <w:rFonts w:hint="cs"/>
          <w:rtl/>
        </w:rPr>
        <w:t xml:space="preserve"> </w:t>
      </w:r>
      <w:r w:rsidR="008C0A37">
        <w:rPr>
          <w:rFonts w:hint="cs"/>
          <w:rtl/>
        </w:rPr>
        <w:t>الضرر يزال بالإجبار</w:t>
      </w:r>
      <w:r w:rsidR="008C0A37" w:rsidRPr="00ED3DB6">
        <w:rPr>
          <w:rFonts w:hint="cs"/>
          <w:vertAlign w:val="superscript"/>
          <w:rtl/>
        </w:rPr>
        <w:t>(</w:t>
      </w:r>
      <w:r w:rsidR="008C0A37" w:rsidRPr="002F31AB">
        <w:rPr>
          <w:rStyle w:val="a5"/>
          <w:rtl/>
        </w:rPr>
        <w:footnoteReference w:id="123"/>
      </w:r>
      <w:r w:rsidR="008C0A37" w:rsidRPr="00ED3DB6">
        <w:rPr>
          <w:rFonts w:hint="cs"/>
          <w:vertAlign w:val="superscript"/>
          <w:rtl/>
        </w:rPr>
        <w:t>)</w:t>
      </w:r>
      <w:r w:rsidR="008C0A37">
        <w:rPr>
          <w:rFonts w:hint="cs"/>
          <w:rtl/>
        </w:rPr>
        <w:t xml:space="preserve"> .</w:t>
      </w:r>
    </w:p>
    <w:p w:rsidR="008C0A37" w:rsidRDefault="00ED3DB6" w:rsidP="004A395B">
      <w:pPr>
        <w:pStyle w:val="a0"/>
        <w:numPr>
          <w:ilvl w:val="0"/>
          <w:numId w:val="112"/>
        </w:numPr>
      </w:pPr>
      <w:r>
        <w:rPr>
          <w:rFonts w:hint="cs"/>
          <w:rtl/>
        </w:rPr>
        <w:t xml:space="preserve"> </w:t>
      </w:r>
      <w:r w:rsidR="008C0A37">
        <w:rPr>
          <w:rFonts w:hint="cs"/>
          <w:rtl/>
        </w:rPr>
        <w:t>الضرر مرفوع</w:t>
      </w:r>
      <w:r w:rsidR="008C0A37" w:rsidRPr="00ED3DB6">
        <w:rPr>
          <w:rFonts w:hint="cs"/>
          <w:vertAlign w:val="superscript"/>
          <w:rtl/>
        </w:rPr>
        <w:t>(</w:t>
      </w:r>
      <w:r w:rsidR="008C0A37" w:rsidRPr="002F31AB">
        <w:rPr>
          <w:rStyle w:val="a5"/>
          <w:rtl/>
        </w:rPr>
        <w:footnoteReference w:id="124"/>
      </w:r>
      <w:r w:rsidR="008C0A37" w:rsidRPr="00ED3DB6">
        <w:rPr>
          <w:rFonts w:hint="cs"/>
          <w:vertAlign w:val="superscript"/>
          <w:rtl/>
        </w:rPr>
        <w:t>)</w:t>
      </w:r>
      <w:r w:rsidR="008C0A37">
        <w:rPr>
          <w:rFonts w:hint="cs"/>
          <w:rtl/>
        </w:rPr>
        <w:t xml:space="preserve"> .</w:t>
      </w:r>
    </w:p>
    <w:p w:rsidR="008C0A37" w:rsidRDefault="00ED3DB6" w:rsidP="004A395B">
      <w:pPr>
        <w:pStyle w:val="a0"/>
        <w:numPr>
          <w:ilvl w:val="0"/>
          <w:numId w:val="112"/>
        </w:numPr>
        <w:rPr>
          <w:rtl/>
        </w:rPr>
      </w:pPr>
      <w:r>
        <w:rPr>
          <w:rFonts w:hint="cs"/>
          <w:rtl/>
        </w:rPr>
        <w:t xml:space="preserve"> </w:t>
      </w:r>
      <w:r w:rsidR="008C0A37">
        <w:rPr>
          <w:rFonts w:hint="cs"/>
          <w:rtl/>
        </w:rPr>
        <w:t>الضرر المزال</w:t>
      </w:r>
      <w:r w:rsidR="008C0A37" w:rsidRPr="00ED3DB6">
        <w:rPr>
          <w:rFonts w:hint="cs"/>
          <w:vertAlign w:val="superscript"/>
          <w:rtl/>
        </w:rPr>
        <w:t>(</w:t>
      </w:r>
      <w:r w:rsidR="008C0A37" w:rsidRPr="002F31AB">
        <w:rPr>
          <w:rStyle w:val="a5"/>
          <w:rtl/>
        </w:rPr>
        <w:footnoteReference w:id="125"/>
      </w:r>
      <w:r w:rsidR="008C0A37" w:rsidRPr="00ED3DB6">
        <w:rPr>
          <w:rFonts w:hint="cs"/>
          <w:vertAlign w:val="superscript"/>
          <w:rtl/>
        </w:rPr>
        <w:t>)</w:t>
      </w:r>
      <w:r w:rsidR="008C0A37">
        <w:rPr>
          <w:rFonts w:hint="cs"/>
          <w:rtl/>
        </w:rPr>
        <w:t xml:space="preserve"> .</w:t>
      </w:r>
    </w:p>
    <w:p w:rsidR="008C0A37" w:rsidRDefault="008C0A37" w:rsidP="008C0A37">
      <w:pPr>
        <w:bidi w:val="0"/>
        <w:rPr>
          <w:rFonts w:eastAsiaTheme="minorEastAsia" w:cs="Traditional Arabic"/>
          <w:sz w:val="36"/>
        </w:rPr>
      </w:pPr>
      <w:r>
        <w:rPr>
          <w:rtl/>
        </w:rPr>
        <w:br w:type="page"/>
      </w:r>
    </w:p>
    <w:p w:rsidR="008C0A37" w:rsidRPr="00EB1287" w:rsidRDefault="008C0A37" w:rsidP="002A64F4">
      <w:pPr>
        <w:pStyle w:val="1"/>
      </w:pPr>
      <w:r w:rsidRPr="00EB1287">
        <w:rPr>
          <w:rFonts w:hint="cs"/>
          <w:rtl/>
        </w:rPr>
        <w:lastRenderedPageBreak/>
        <w:t>المطلب ال</w:t>
      </w:r>
      <w:r w:rsidR="00AD3ACE">
        <w:rPr>
          <w:rtl/>
        </w:rPr>
        <w:t>ثاني:</w:t>
      </w:r>
      <w:r w:rsidRPr="00EB1287">
        <w:rPr>
          <w:rtl/>
        </w:rPr>
        <w:t xml:space="preserve"> معنى القاعدة.</w:t>
      </w:r>
      <w:r w:rsidRPr="00EB1287">
        <w:rPr>
          <w:rFonts w:hint="cs"/>
          <w:rtl/>
        </w:rPr>
        <w:t xml:space="preserve"> </w:t>
      </w:r>
    </w:p>
    <w:p w:rsidR="008C0A37" w:rsidRDefault="008C0A37" w:rsidP="008C0A37">
      <w:pPr>
        <w:pStyle w:val="a0"/>
        <w:rPr>
          <w:rtl/>
        </w:rPr>
      </w:pPr>
      <w:r>
        <w:rPr>
          <w:rFonts w:hint="cs"/>
          <w:rtl/>
        </w:rPr>
        <w:t>الضرر يزال : أي تجب إزالته ؛ لأن الأخبار في كلام الفقهاء للوجوب</w:t>
      </w:r>
      <w:r w:rsidRPr="002F31AB">
        <w:rPr>
          <w:rFonts w:hint="cs"/>
          <w:vertAlign w:val="superscript"/>
          <w:rtl/>
        </w:rPr>
        <w:t>(</w:t>
      </w:r>
      <w:r w:rsidRPr="002F31AB">
        <w:rPr>
          <w:rStyle w:val="a5"/>
          <w:rtl/>
        </w:rPr>
        <w:footnoteReference w:id="126"/>
      </w:r>
      <w:r w:rsidRPr="002F31AB">
        <w:rPr>
          <w:rFonts w:hint="cs"/>
          <w:vertAlign w:val="superscript"/>
          <w:rtl/>
        </w:rPr>
        <w:t>)</w:t>
      </w:r>
      <w:r>
        <w:rPr>
          <w:rFonts w:hint="cs"/>
          <w:vertAlign w:val="superscript"/>
          <w:rtl/>
        </w:rPr>
        <w:t xml:space="preserve"> </w:t>
      </w:r>
      <w:r>
        <w:rPr>
          <w:rFonts w:hint="cs"/>
          <w:rtl/>
        </w:rPr>
        <w:t>، والألف واللام في الضرر من صيغ العموم ، فأصبح معنى القاعدة وجوب إزالة كل فرد من أفراد الضرر سواء كان مما حكم الشرع بكونه ضرراً ، أو مما تعارف عليه الناس أنه ضرر ، وسواء كان ذلك الضرر قولاً أو فعلاً أو تركاً ، وإن المتتبع لهذا الشرع الحنيف يجده قد شرع جميع التشريعات التي تعمل على حماية المكلف من وقوع الضرر عليه ، ثم عمل على إزالة الضرر عن المكلف في حال وقوعه عليه ، وهذه القاعدة التي تناولت جانب رفع الضرر عن المكلف في حال وقوعه عليه ، حيث بينت أن الضرر إذا وقع على المكلف وجب إزالته عنه ورفعه عنه</w:t>
      </w:r>
      <w:r w:rsidRPr="002F31AB">
        <w:rPr>
          <w:rFonts w:hint="cs"/>
          <w:vertAlign w:val="superscript"/>
          <w:rtl/>
        </w:rPr>
        <w:t>(</w:t>
      </w:r>
      <w:r w:rsidRPr="002F31AB">
        <w:rPr>
          <w:rStyle w:val="a5"/>
          <w:rtl/>
        </w:rPr>
        <w:footnoteReference w:id="127"/>
      </w:r>
      <w:r w:rsidRPr="002F31AB">
        <w:rPr>
          <w:rFonts w:hint="cs"/>
          <w:vertAlign w:val="superscript"/>
          <w:rtl/>
        </w:rPr>
        <w:t>)</w:t>
      </w:r>
      <w:r>
        <w:rPr>
          <w:rFonts w:hint="cs"/>
          <w:rtl/>
        </w:rPr>
        <w:t xml:space="preserve"> ، ولأجل ذلك عبر بعض العلماء عن القاعدة "بإزالة الضرر واجبة"</w:t>
      </w:r>
      <w:r w:rsidRPr="002F31AB">
        <w:rPr>
          <w:rFonts w:hint="cs"/>
          <w:vertAlign w:val="superscript"/>
          <w:rtl/>
        </w:rPr>
        <w:t>(</w:t>
      </w:r>
      <w:r w:rsidRPr="002F31AB">
        <w:rPr>
          <w:rStyle w:val="a5"/>
          <w:rtl/>
        </w:rPr>
        <w:footnoteReference w:id="128"/>
      </w:r>
      <w:r w:rsidRPr="002F31AB">
        <w:rPr>
          <w:rFonts w:hint="cs"/>
          <w:vertAlign w:val="superscript"/>
          <w:rtl/>
        </w:rPr>
        <w:t>)</w:t>
      </w:r>
      <w:r>
        <w:rPr>
          <w:rFonts w:hint="cs"/>
          <w:rtl/>
        </w:rPr>
        <w:t>، ومنهم من عبر عنها "بالضرر يزال بالإجبار"</w:t>
      </w:r>
      <w:r w:rsidRPr="002F31AB">
        <w:rPr>
          <w:rFonts w:hint="cs"/>
          <w:vertAlign w:val="superscript"/>
          <w:rtl/>
        </w:rPr>
        <w:t>(</w:t>
      </w:r>
      <w:r w:rsidRPr="002F31AB">
        <w:rPr>
          <w:rStyle w:val="a5"/>
          <w:rtl/>
        </w:rPr>
        <w:footnoteReference w:id="129"/>
      </w:r>
      <w:r w:rsidRPr="002F31AB">
        <w:rPr>
          <w:rFonts w:hint="cs"/>
          <w:vertAlign w:val="superscript"/>
          <w:rtl/>
        </w:rPr>
        <w:t>)</w:t>
      </w:r>
      <w:r>
        <w:rPr>
          <w:rFonts w:hint="cs"/>
          <w:rtl/>
        </w:rPr>
        <w:t>، ومنهم من عبر عنها "الضرر يحكم بإزالته"</w:t>
      </w:r>
      <w:r w:rsidRPr="002F31AB">
        <w:rPr>
          <w:rFonts w:hint="cs"/>
          <w:vertAlign w:val="superscript"/>
          <w:rtl/>
        </w:rPr>
        <w:t>(</w:t>
      </w:r>
      <w:r w:rsidRPr="002F31AB">
        <w:rPr>
          <w:rStyle w:val="a5"/>
          <w:rtl/>
        </w:rPr>
        <w:footnoteReference w:id="130"/>
      </w:r>
      <w:r w:rsidRPr="002F31AB">
        <w:rPr>
          <w:rFonts w:hint="cs"/>
          <w:vertAlign w:val="superscript"/>
          <w:rtl/>
        </w:rPr>
        <w:t>)</w:t>
      </w:r>
      <w:r>
        <w:rPr>
          <w:rFonts w:hint="cs"/>
          <w:rtl/>
        </w:rPr>
        <w:t>، كل هذه التعابير تبين أن الضرر إذا وقع على المكلف وجب رفعه وإزالته ودفعه عنه.</w:t>
      </w:r>
    </w:p>
    <w:p w:rsidR="008C0A37" w:rsidRDefault="008C0A37" w:rsidP="008C0A37">
      <w:pPr>
        <w:bidi w:val="0"/>
        <w:rPr>
          <w:rFonts w:eastAsiaTheme="minorEastAsia" w:cs="Traditional Arabic"/>
          <w:sz w:val="36"/>
        </w:rPr>
      </w:pPr>
      <w:r>
        <w:rPr>
          <w:rtl/>
        </w:rPr>
        <w:br w:type="page"/>
      </w:r>
    </w:p>
    <w:p w:rsidR="008C0A37" w:rsidRDefault="008C0A37"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sidR="00AD3ACE">
        <w:rPr>
          <w:rtl/>
        </w:rPr>
        <w:t>:</w:t>
      </w:r>
      <w:r>
        <w:rPr>
          <w:rtl/>
        </w:rPr>
        <w:t xml:space="preserve"> </w:t>
      </w:r>
      <w:r w:rsidRPr="00EB1287">
        <w:rPr>
          <w:rtl/>
        </w:rPr>
        <w:t>دليل</w:t>
      </w:r>
      <w:r>
        <w:rPr>
          <w:rtl/>
        </w:rPr>
        <w:t xml:space="preserve"> القاع</w:t>
      </w:r>
      <w:r>
        <w:rPr>
          <w:rFonts w:hint="cs"/>
          <w:rtl/>
        </w:rPr>
        <w:t>دة .</w:t>
      </w:r>
    </w:p>
    <w:p w:rsidR="008C0A37" w:rsidRPr="00FF07FD" w:rsidRDefault="008C0A37" w:rsidP="008C0A37">
      <w:pPr>
        <w:pStyle w:val="a0"/>
      </w:pPr>
      <w:r>
        <w:rPr>
          <w:rFonts w:hint="cs"/>
          <w:rtl/>
        </w:rPr>
        <w:t>استدل العلماء لهذه القاعدة بعدة أدلة من الكتاب والسنة فمن ذلك:-</w:t>
      </w:r>
    </w:p>
    <w:p w:rsidR="008C0A37" w:rsidRPr="00EE1205" w:rsidRDefault="008C0A37" w:rsidP="00C626CB">
      <w:pPr>
        <w:pStyle w:val="a0"/>
        <w:numPr>
          <w:ilvl w:val="0"/>
          <w:numId w:val="1"/>
        </w:numPr>
      </w:pPr>
      <w:r w:rsidRPr="00EE1205">
        <w:rPr>
          <w:rFonts w:ascii="QCF_BSML" w:hAnsi="QCF_BSML" w:cs="QCF_BSML"/>
          <w:color w:val="000000"/>
          <w:rtl/>
        </w:rPr>
        <w:t xml:space="preserve">ﭧ ﭨ ﭽ </w:t>
      </w:r>
      <w:r w:rsidRPr="00EE1205">
        <w:rPr>
          <w:rFonts w:ascii="QCF_P037" w:hAnsi="QCF_P037" w:cs="QCF_P037"/>
          <w:color w:val="000000"/>
          <w:rtl/>
        </w:rPr>
        <w:t xml:space="preserve">ﭑ  ﭒ  ﭓ  ﭔ  ﭕ  ﭖ  ﭗ  ﭘ   ﭙ  </w:t>
      </w:r>
      <w:proofErr w:type="spellStart"/>
      <w:r w:rsidRPr="00EE1205">
        <w:rPr>
          <w:rFonts w:ascii="QCF_P037" w:hAnsi="QCF_P037" w:cs="QCF_P037"/>
          <w:color w:val="000000"/>
          <w:rtl/>
        </w:rPr>
        <w:t>ﭚﭛ</w:t>
      </w:r>
      <w:proofErr w:type="spellEnd"/>
      <w:r w:rsidRPr="00EE1205">
        <w:rPr>
          <w:rFonts w:ascii="QCF_P037" w:hAnsi="QCF_P037" w:cs="QCF_P037"/>
          <w:color w:val="000000"/>
          <w:rtl/>
        </w:rPr>
        <w:t xml:space="preserve">  ﭜ  ﭝ  ﭞ  ﭟ</w:t>
      </w:r>
      <w:r w:rsidRPr="00EE1205">
        <w:rPr>
          <w:rFonts w:ascii="Arial" w:hAnsi="Arial" w:cs="Arial"/>
          <w:color w:val="000000"/>
          <w:rtl/>
        </w:rPr>
        <w:t xml:space="preserve"> </w:t>
      </w:r>
      <w:r w:rsidRPr="00EE1205">
        <w:rPr>
          <w:rFonts w:ascii="QCF_BSML" w:hAnsi="QCF_BSML" w:cs="QCF_BSML"/>
          <w:color w:val="000000"/>
          <w:rtl/>
        </w:rPr>
        <w:t>ﭼ</w:t>
      </w:r>
      <w:r w:rsidRPr="00EE1205">
        <w:rPr>
          <w:rFonts w:hint="cs"/>
          <w:vertAlign w:val="superscript"/>
          <w:rtl/>
        </w:rPr>
        <w:t>(</w:t>
      </w:r>
      <w:r w:rsidRPr="00EE1205">
        <w:rPr>
          <w:rStyle w:val="a5"/>
          <w:rtl/>
        </w:rPr>
        <w:footnoteReference w:id="131"/>
      </w:r>
      <w:r w:rsidRPr="00EE1205">
        <w:rPr>
          <w:rFonts w:hint="cs"/>
          <w:vertAlign w:val="superscript"/>
          <w:rtl/>
        </w:rPr>
        <w:t>)</w:t>
      </w:r>
      <w:r w:rsidRPr="00EE1205">
        <w:rPr>
          <w:rFonts w:hint="cs"/>
          <w:rtl/>
        </w:rPr>
        <w:t>.</w:t>
      </w:r>
    </w:p>
    <w:p w:rsidR="008C0A37" w:rsidRDefault="008C0A37" w:rsidP="008C0A37">
      <w:pPr>
        <w:pStyle w:val="a0"/>
        <w:rPr>
          <w:rtl/>
        </w:rPr>
      </w:pPr>
      <w:r w:rsidRPr="009B0DF3">
        <w:rPr>
          <w:rFonts w:hint="cs"/>
          <w:b/>
          <w:bCs/>
          <w:rtl/>
        </w:rPr>
        <w:t>وجه دلالة هذه الآية :</w:t>
      </w:r>
      <w:r>
        <w:rPr>
          <w:rFonts w:hint="cs"/>
          <w:rtl/>
        </w:rPr>
        <w:t>أمر الله عز وجل في هذه الآية الكريمة بإزالة الضرر عن المرأة المطلقة طلاقاً رجعياً حيث خير زوجها بين إمساك زوجته أو تركها حتى تنقضي عدتها ونهاه عن إمساك الزوجة بغية الإضرار بها</w:t>
      </w:r>
      <w:r w:rsidRPr="002F31AB">
        <w:rPr>
          <w:rFonts w:hint="cs"/>
          <w:vertAlign w:val="superscript"/>
          <w:rtl/>
        </w:rPr>
        <w:t>(</w:t>
      </w:r>
      <w:r w:rsidRPr="002F31AB">
        <w:rPr>
          <w:rStyle w:val="a5"/>
          <w:rtl/>
        </w:rPr>
        <w:footnoteReference w:id="132"/>
      </w:r>
      <w:r w:rsidRPr="002F31AB">
        <w:rPr>
          <w:rFonts w:hint="cs"/>
          <w:vertAlign w:val="superscript"/>
          <w:rtl/>
        </w:rPr>
        <w:t>)</w:t>
      </w:r>
      <w:r>
        <w:rPr>
          <w:rFonts w:hint="cs"/>
          <w:rtl/>
        </w:rPr>
        <w:t xml:space="preserve">. </w:t>
      </w:r>
    </w:p>
    <w:p w:rsidR="008C0A37" w:rsidRPr="00EE1205" w:rsidRDefault="008C0A37" w:rsidP="00C626CB">
      <w:pPr>
        <w:pStyle w:val="a0"/>
        <w:numPr>
          <w:ilvl w:val="0"/>
          <w:numId w:val="1"/>
        </w:numPr>
      </w:pPr>
      <w:r w:rsidRPr="00EE1205">
        <w:rPr>
          <w:rFonts w:ascii="QCF_BSML" w:hAnsi="QCF_BSML" w:cs="QCF_BSML"/>
          <w:color w:val="000000"/>
          <w:rtl/>
        </w:rPr>
        <w:t xml:space="preserve">ﭧ ﭨ ﭽ </w:t>
      </w:r>
      <w:r w:rsidRPr="00EE1205">
        <w:rPr>
          <w:rFonts w:ascii="QCF_P079" w:hAnsi="QCF_P079" w:cs="QCF_P079"/>
          <w:color w:val="000000"/>
          <w:rtl/>
        </w:rPr>
        <w:t>ﮣ  ﮤ  ﮥ  ﮦ  ﮧ      ﮨ  ﮩ  ﮪ  ﮫ</w:t>
      </w:r>
      <w:r w:rsidRPr="00EE1205">
        <w:rPr>
          <w:rFonts w:ascii="Arial" w:hAnsi="Arial" w:cs="Arial"/>
          <w:color w:val="000000"/>
          <w:rtl/>
        </w:rPr>
        <w:t xml:space="preserve"> </w:t>
      </w:r>
      <w:r w:rsidRPr="00EE1205">
        <w:rPr>
          <w:rFonts w:ascii="QCF_BSML" w:hAnsi="QCF_BSML" w:cs="QCF_BSML"/>
          <w:color w:val="000000"/>
          <w:rtl/>
        </w:rPr>
        <w:t>ﭼ</w:t>
      </w:r>
      <w:r w:rsidRPr="00EE1205">
        <w:rPr>
          <w:rFonts w:hint="cs"/>
          <w:vertAlign w:val="superscript"/>
          <w:rtl/>
        </w:rPr>
        <w:t>(</w:t>
      </w:r>
      <w:r w:rsidRPr="00EE1205">
        <w:rPr>
          <w:rStyle w:val="a5"/>
          <w:rtl/>
        </w:rPr>
        <w:footnoteReference w:id="133"/>
      </w:r>
      <w:r w:rsidRPr="00EE1205">
        <w:rPr>
          <w:rFonts w:hint="cs"/>
          <w:vertAlign w:val="superscript"/>
          <w:rtl/>
        </w:rPr>
        <w:t>)</w:t>
      </w:r>
      <w:r w:rsidRPr="00EE1205">
        <w:rPr>
          <w:rFonts w:hint="cs"/>
          <w:rtl/>
        </w:rPr>
        <w:t>.</w:t>
      </w:r>
    </w:p>
    <w:p w:rsidR="002632EC" w:rsidRDefault="008C0A37" w:rsidP="00476688">
      <w:pPr>
        <w:pStyle w:val="a0"/>
        <w:rPr>
          <w:rtl/>
        </w:rPr>
      </w:pPr>
      <w:r>
        <w:rPr>
          <w:rFonts w:hint="cs"/>
          <w:b/>
          <w:bCs/>
          <w:rtl/>
        </w:rPr>
        <w:t>وجه دلالة هذه الآية:</w:t>
      </w:r>
      <w:r>
        <w:rPr>
          <w:rFonts w:hint="cs"/>
          <w:rtl/>
        </w:rPr>
        <w:t xml:space="preserve"> بين الله عز وجل في هذه الآية الكريمة أن كل الإقرارات أو الوصايا المنهي عنها أو التي لا مقصد لصاحبها إلا المضارة لورثته فهي باطلة مردودة لا ينفذ منها شيء لا الثلث ولا دونه ، وكل هذا من باب إزالة الضرر عن الورثة</w:t>
      </w:r>
      <w:r w:rsidRPr="002F31AB">
        <w:rPr>
          <w:rFonts w:hint="cs"/>
          <w:vertAlign w:val="superscript"/>
          <w:rtl/>
        </w:rPr>
        <w:t>(</w:t>
      </w:r>
      <w:r w:rsidRPr="002F31AB">
        <w:rPr>
          <w:rStyle w:val="a5"/>
          <w:rtl/>
        </w:rPr>
        <w:footnoteReference w:id="134"/>
      </w:r>
      <w:r w:rsidRPr="002F31AB">
        <w:rPr>
          <w:rFonts w:hint="cs"/>
          <w:vertAlign w:val="superscript"/>
          <w:rtl/>
        </w:rPr>
        <w:t>)</w:t>
      </w:r>
      <w:r>
        <w:rPr>
          <w:rFonts w:hint="cs"/>
          <w:rtl/>
        </w:rPr>
        <w:t>.</w:t>
      </w:r>
    </w:p>
    <w:p w:rsidR="008C0A37" w:rsidRPr="004073B2" w:rsidRDefault="008C0A37" w:rsidP="00C626CB">
      <w:pPr>
        <w:pStyle w:val="a0"/>
        <w:numPr>
          <w:ilvl w:val="0"/>
          <w:numId w:val="1"/>
        </w:numPr>
      </w:pPr>
      <w:r>
        <w:rPr>
          <w:rFonts w:hint="cs"/>
          <w:rtl/>
        </w:rPr>
        <w:t xml:space="preserve"> بحديث النبي -صلى الله عليه وسلم- : "</w:t>
      </w:r>
      <w:r w:rsidRPr="00A030DF">
        <w:rPr>
          <w:rFonts w:hint="cs"/>
          <w:rtl/>
        </w:rPr>
        <w:t xml:space="preserve"> لَا</w:t>
      </w:r>
      <w:r w:rsidRPr="00A030DF">
        <w:rPr>
          <w:rtl/>
        </w:rPr>
        <w:t xml:space="preserve"> </w:t>
      </w:r>
      <w:r w:rsidRPr="00A030DF">
        <w:rPr>
          <w:rFonts w:hint="cs"/>
          <w:rtl/>
        </w:rPr>
        <w:t>ضَرَرَ</w:t>
      </w:r>
      <w:r w:rsidRPr="00A030DF">
        <w:rPr>
          <w:rtl/>
        </w:rPr>
        <w:t xml:space="preserve"> </w:t>
      </w:r>
      <w:r w:rsidRPr="00A030DF">
        <w:rPr>
          <w:rFonts w:hint="cs"/>
          <w:rtl/>
        </w:rPr>
        <w:t>وَلَا</w:t>
      </w:r>
      <w:r w:rsidRPr="00A030DF">
        <w:rPr>
          <w:rtl/>
        </w:rPr>
        <w:t xml:space="preserve"> </w:t>
      </w:r>
      <w:r w:rsidRPr="00A030DF">
        <w:rPr>
          <w:rFonts w:hint="cs"/>
          <w:rtl/>
        </w:rPr>
        <w:t>ضِرَارَ</w:t>
      </w:r>
      <w:r>
        <w:rPr>
          <w:rFonts w:hint="cs"/>
          <w:rtl/>
        </w:rPr>
        <w:t>"</w:t>
      </w:r>
      <w:r w:rsidRPr="002F31AB">
        <w:rPr>
          <w:rFonts w:hint="cs"/>
          <w:vertAlign w:val="superscript"/>
          <w:rtl/>
        </w:rPr>
        <w:t>(</w:t>
      </w:r>
      <w:r w:rsidRPr="002F31AB">
        <w:rPr>
          <w:rStyle w:val="a5"/>
          <w:rtl/>
        </w:rPr>
        <w:footnoteReference w:id="135"/>
      </w:r>
      <w:r w:rsidRPr="002F31AB">
        <w:rPr>
          <w:rFonts w:hint="cs"/>
          <w:vertAlign w:val="superscript"/>
          <w:rtl/>
        </w:rPr>
        <w:t>)</w:t>
      </w:r>
      <w:r>
        <w:rPr>
          <w:rFonts w:hint="cs"/>
          <w:vertAlign w:val="superscript"/>
          <w:rtl/>
        </w:rPr>
        <w:t xml:space="preserve"> </w:t>
      </w:r>
      <w:r>
        <w:rPr>
          <w:rFonts w:hint="cs"/>
          <w:rtl/>
        </w:rPr>
        <w:t xml:space="preserve">، لا تكاد تجد </w:t>
      </w:r>
      <w:r>
        <w:rPr>
          <w:rFonts w:hint="cs"/>
          <w:rtl/>
        </w:rPr>
        <w:lastRenderedPageBreak/>
        <w:t xml:space="preserve">أحداً من العلماء </w:t>
      </w:r>
      <w:r>
        <w:rPr>
          <w:rtl/>
        </w:rPr>
        <w:t>–</w:t>
      </w:r>
      <w:r>
        <w:rPr>
          <w:rFonts w:hint="cs"/>
          <w:rtl/>
        </w:rPr>
        <w:t xml:space="preserve"> رحمهم الله </w:t>
      </w:r>
      <w:r>
        <w:rPr>
          <w:rtl/>
        </w:rPr>
        <w:t>–</w:t>
      </w:r>
      <w:r>
        <w:rPr>
          <w:rFonts w:hint="cs"/>
          <w:rtl/>
        </w:rPr>
        <w:t xml:space="preserve"> ذكر هذه القاعدة إلا استدل بهذا الحديث على وجوب إزالة الضرر عمن وقع عليه</w:t>
      </w:r>
      <w:r w:rsidRPr="002F31AB">
        <w:rPr>
          <w:rFonts w:hint="cs"/>
          <w:vertAlign w:val="superscript"/>
          <w:rtl/>
        </w:rPr>
        <w:t>(</w:t>
      </w:r>
      <w:r w:rsidRPr="002F31AB">
        <w:rPr>
          <w:rStyle w:val="a5"/>
          <w:rtl/>
        </w:rPr>
        <w:footnoteReference w:id="136"/>
      </w:r>
      <w:r w:rsidRPr="002F31AB">
        <w:rPr>
          <w:rFonts w:hint="cs"/>
          <w:vertAlign w:val="superscript"/>
          <w:rtl/>
        </w:rPr>
        <w:t>)</w:t>
      </w:r>
      <w:r>
        <w:rPr>
          <w:rFonts w:hint="cs"/>
          <w:rtl/>
        </w:rPr>
        <w:t>.</w:t>
      </w:r>
    </w:p>
    <w:p w:rsidR="008C0A37" w:rsidRPr="00E55738" w:rsidRDefault="008C0A37" w:rsidP="00C626CB">
      <w:pPr>
        <w:pStyle w:val="a0"/>
        <w:numPr>
          <w:ilvl w:val="0"/>
          <w:numId w:val="1"/>
        </w:numPr>
        <w:rPr>
          <w:sz w:val="40"/>
          <w:szCs w:val="40"/>
        </w:rPr>
      </w:pPr>
      <w:r>
        <w:rPr>
          <w:rFonts w:hint="cs"/>
          <w:rtl/>
        </w:rPr>
        <w:t xml:space="preserve">بحديث النبي </w:t>
      </w:r>
      <w:r w:rsidRPr="00714A34">
        <w:rPr>
          <w:rFonts w:hint="cs"/>
          <w:rtl/>
        </w:rPr>
        <w:t>-صلى الله عليه وسلم- :</w:t>
      </w:r>
      <w:r>
        <w:rPr>
          <w:rFonts w:hint="cs"/>
          <w:sz w:val="40"/>
          <w:szCs w:val="40"/>
          <w:rtl/>
        </w:rPr>
        <w:t xml:space="preserve"> "</w:t>
      </w:r>
      <w:r w:rsidRPr="007A07D7">
        <w:rPr>
          <w:rFonts w:ascii="Traditional Arabic" w:hint="cs"/>
          <w:b/>
          <w:bCs/>
          <w:color w:val="000080"/>
          <w:rtl/>
        </w:rPr>
        <w:t xml:space="preserve"> </w:t>
      </w:r>
      <w:r w:rsidRPr="007A07D7">
        <w:rPr>
          <w:rFonts w:hint="cs"/>
          <w:rtl/>
        </w:rPr>
        <w:t>لَا</w:t>
      </w:r>
      <w:r w:rsidRPr="007A07D7">
        <w:rPr>
          <w:rtl/>
        </w:rPr>
        <w:t xml:space="preserve"> </w:t>
      </w:r>
      <w:r w:rsidRPr="007A07D7">
        <w:rPr>
          <w:rFonts w:hint="cs"/>
          <w:rtl/>
        </w:rPr>
        <w:t>تَلَقَّوْا</w:t>
      </w:r>
      <w:r w:rsidRPr="007A07D7">
        <w:rPr>
          <w:rtl/>
        </w:rPr>
        <w:t xml:space="preserve"> </w:t>
      </w:r>
      <w:r w:rsidRPr="007A07D7">
        <w:rPr>
          <w:rFonts w:hint="cs"/>
          <w:rtl/>
        </w:rPr>
        <w:t>الْجَلَبَ</w:t>
      </w:r>
      <w:r w:rsidRPr="002F31AB">
        <w:rPr>
          <w:rFonts w:hint="cs"/>
          <w:vertAlign w:val="superscript"/>
          <w:rtl/>
        </w:rPr>
        <w:t>(</w:t>
      </w:r>
      <w:r w:rsidRPr="002F31AB">
        <w:rPr>
          <w:rStyle w:val="a5"/>
          <w:rtl/>
        </w:rPr>
        <w:footnoteReference w:id="137"/>
      </w:r>
      <w:r w:rsidRPr="002F31AB">
        <w:rPr>
          <w:rFonts w:hint="cs"/>
          <w:vertAlign w:val="superscript"/>
          <w:rtl/>
        </w:rPr>
        <w:t>)</w:t>
      </w:r>
      <w:r w:rsidRPr="007A07D7">
        <w:rPr>
          <w:rFonts w:hint="cs"/>
          <w:rtl/>
        </w:rPr>
        <w:t>،</w:t>
      </w:r>
      <w:r w:rsidRPr="007A07D7">
        <w:rPr>
          <w:rtl/>
        </w:rPr>
        <w:t xml:space="preserve"> </w:t>
      </w:r>
      <w:r w:rsidRPr="007A07D7">
        <w:rPr>
          <w:rFonts w:hint="cs"/>
          <w:rtl/>
        </w:rPr>
        <w:t>فَمَنْ</w:t>
      </w:r>
      <w:r w:rsidRPr="007A07D7">
        <w:rPr>
          <w:rtl/>
        </w:rPr>
        <w:t xml:space="preserve"> </w:t>
      </w:r>
      <w:r w:rsidRPr="007A07D7">
        <w:rPr>
          <w:rFonts w:hint="cs"/>
          <w:rtl/>
        </w:rPr>
        <w:t>تَلَقَّاهُ</w:t>
      </w:r>
      <w:r w:rsidRPr="007A07D7">
        <w:rPr>
          <w:rtl/>
        </w:rPr>
        <w:t xml:space="preserve"> </w:t>
      </w:r>
      <w:r w:rsidRPr="007A07D7">
        <w:rPr>
          <w:rFonts w:hint="cs"/>
          <w:rtl/>
        </w:rPr>
        <w:t>فَاشْتَرَى</w:t>
      </w:r>
      <w:r w:rsidRPr="007A07D7">
        <w:rPr>
          <w:rtl/>
        </w:rPr>
        <w:t xml:space="preserve"> </w:t>
      </w:r>
      <w:r w:rsidRPr="007A07D7">
        <w:rPr>
          <w:rFonts w:hint="cs"/>
          <w:rtl/>
        </w:rPr>
        <w:t>مِنْهُ،</w:t>
      </w:r>
      <w:r w:rsidRPr="007A07D7">
        <w:rPr>
          <w:rtl/>
        </w:rPr>
        <w:t xml:space="preserve"> </w:t>
      </w:r>
      <w:r w:rsidRPr="007A07D7">
        <w:rPr>
          <w:rFonts w:hint="cs"/>
          <w:rtl/>
        </w:rPr>
        <w:t>فَإِذَا</w:t>
      </w:r>
      <w:r w:rsidRPr="007A07D7">
        <w:rPr>
          <w:rtl/>
        </w:rPr>
        <w:t xml:space="preserve"> </w:t>
      </w:r>
      <w:r w:rsidRPr="007A07D7">
        <w:rPr>
          <w:rFonts w:hint="cs"/>
          <w:rtl/>
        </w:rPr>
        <w:t>أَتَى</w:t>
      </w:r>
      <w:r w:rsidRPr="007A07D7">
        <w:rPr>
          <w:rtl/>
        </w:rPr>
        <w:t xml:space="preserve"> </w:t>
      </w:r>
      <w:r w:rsidRPr="007A07D7">
        <w:rPr>
          <w:rFonts w:hint="cs"/>
          <w:rtl/>
        </w:rPr>
        <w:t>سَيِّدُهُ</w:t>
      </w:r>
      <w:r w:rsidRPr="007A07D7">
        <w:rPr>
          <w:rtl/>
        </w:rPr>
        <w:t xml:space="preserve"> </w:t>
      </w:r>
      <w:r w:rsidRPr="007A07D7">
        <w:rPr>
          <w:rFonts w:hint="cs"/>
          <w:rtl/>
        </w:rPr>
        <w:t>السُّوقَ،</w:t>
      </w:r>
      <w:r w:rsidRPr="007A07D7">
        <w:rPr>
          <w:rtl/>
        </w:rPr>
        <w:t xml:space="preserve"> </w:t>
      </w:r>
      <w:r w:rsidRPr="007A07D7">
        <w:rPr>
          <w:rFonts w:hint="cs"/>
          <w:rtl/>
        </w:rPr>
        <w:t>فَهُوَ</w:t>
      </w:r>
      <w:r w:rsidRPr="007A07D7">
        <w:rPr>
          <w:rtl/>
        </w:rPr>
        <w:t xml:space="preserve"> </w:t>
      </w:r>
      <w:r w:rsidRPr="007A07D7">
        <w:rPr>
          <w:rFonts w:hint="cs"/>
          <w:rtl/>
        </w:rPr>
        <w:t>بِالْخِيَارِ</w:t>
      </w:r>
      <w:r w:rsidRPr="002F31AB">
        <w:rPr>
          <w:rFonts w:hint="cs"/>
          <w:vertAlign w:val="superscript"/>
          <w:rtl/>
        </w:rPr>
        <w:t xml:space="preserve"> </w:t>
      </w:r>
      <w:r>
        <w:rPr>
          <w:rFonts w:hint="cs"/>
          <w:sz w:val="40"/>
          <w:szCs w:val="40"/>
          <w:rtl/>
        </w:rPr>
        <w:t>"</w:t>
      </w:r>
      <w:r w:rsidRPr="002F31AB">
        <w:rPr>
          <w:rFonts w:hint="cs"/>
          <w:vertAlign w:val="superscript"/>
          <w:rtl/>
        </w:rPr>
        <w:t>(</w:t>
      </w:r>
      <w:r w:rsidRPr="002F31AB">
        <w:rPr>
          <w:rStyle w:val="a5"/>
          <w:rtl/>
        </w:rPr>
        <w:footnoteReference w:id="138"/>
      </w:r>
      <w:r w:rsidRPr="002F31AB">
        <w:rPr>
          <w:rFonts w:hint="cs"/>
          <w:vertAlign w:val="superscript"/>
          <w:rtl/>
        </w:rPr>
        <w:t>)</w:t>
      </w:r>
      <w:r>
        <w:rPr>
          <w:rFonts w:hint="cs"/>
          <w:vertAlign w:val="superscript"/>
          <w:rtl/>
        </w:rPr>
        <w:t xml:space="preserve"> </w:t>
      </w:r>
      <w:r>
        <w:rPr>
          <w:rFonts w:hint="cs"/>
          <w:rtl/>
        </w:rPr>
        <w:t xml:space="preserve">. </w:t>
      </w:r>
    </w:p>
    <w:p w:rsidR="008C0A37" w:rsidRDefault="008C0A37" w:rsidP="008C0A37">
      <w:pPr>
        <w:pStyle w:val="a0"/>
        <w:rPr>
          <w:rFonts w:hint="cs"/>
          <w:sz w:val="40"/>
          <w:szCs w:val="40"/>
          <w:rtl/>
        </w:rPr>
      </w:pPr>
      <w:r w:rsidRPr="00031026">
        <w:rPr>
          <w:rFonts w:hint="cs"/>
          <w:b/>
          <w:bCs/>
          <w:rtl/>
        </w:rPr>
        <w:t>وجه دلالة هذا الحديث :</w:t>
      </w:r>
      <w:r>
        <w:rPr>
          <w:rFonts w:hint="cs"/>
          <w:rtl/>
        </w:rPr>
        <w:t>نهي النبي -صلى الله عليه وسلم- عن تلقي الركب</w:t>
      </w:r>
      <w:r w:rsidR="00A731F5">
        <w:rPr>
          <w:rFonts w:hint="cs"/>
          <w:rtl/>
        </w:rPr>
        <w:t>ان الذين يجلبون البضائع للسوق وأثب</w:t>
      </w:r>
      <w:r>
        <w:rPr>
          <w:rFonts w:hint="cs"/>
          <w:rtl/>
        </w:rPr>
        <w:t xml:space="preserve">ت </w:t>
      </w:r>
      <w:r w:rsidR="00A731F5">
        <w:rPr>
          <w:rFonts w:hint="cs"/>
          <w:rtl/>
        </w:rPr>
        <w:t>لهم الخيار</w:t>
      </w:r>
      <w:r>
        <w:rPr>
          <w:rFonts w:hint="cs"/>
          <w:rtl/>
        </w:rPr>
        <w:t xml:space="preserve"> إذا دخلوا السوق لإزالة الضرر عنهم وصيانتهم عمن يخدعهم</w:t>
      </w:r>
      <w:r w:rsidRPr="002F31AB">
        <w:rPr>
          <w:rFonts w:hint="cs"/>
          <w:vertAlign w:val="superscript"/>
          <w:rtl/>
        </w:rPr>
        <w:t>(</w:t>
      </w:r>
      <w:r w:rsidRPr="002F31AB">
        <w:rPr>
          <w:rStyle w:val="a5"/>
          <w:rtl/>
        </w:rPr>
        <w:footnoteReference w:id="139"/>
      </w:r>
      <w:r w:rsidRPr="002F31AB">
        <w:rPr>
          <w:rFonts w:hint="cs"/>
          <w:vertAlign w:val="superscript"/>
          <w:rtl/>
        </w:rPr>
        <w:t>)</w:t>
      </w:r>
      <w:r>
        <w:rPr>
          <w:rFonts w:hint="cs"/>
          <w:rtl/>
        </w:rPr>
        <w:t>.</w:t>
      </w:r>
    </w:p>
    <w:p w:rsidR="008C0A37" w:rsidRDefault="008C0A37" w:rsidP="008C0A37">
      <w:pPr>
        <w:bidi w:val="0"/>
        <w:rPr>
          <w:rFonts w:eastAsiaTheme="minorEastAsia" w:cs="Traditional Arabic"/>
          <w:sz w:val="40"/>
          <w:szCs w:val="40"/>
        </w:rPr>
      </w:pPr>
      <w:r>
        <w:rPr>
          <w:sz w:val="40"/>
          <w:szCs w:val="40"/>
          <w:rtl/>
        </w:rPr>
        <w:br w:type="page"/>
      </w:r>
    </w:p>
    <w:p w:rsidR="008C0A37" w:rsidRDefault="008C0A37" w:rsidP="002A64F4">
      <w:pPr>
        <w:pStyle w:val="1"/>
        <w:rPr>
          <w:rtl/>
        </w:rPr>
      </w:pPr>
      <w:r w:rsidRPr="00EB1287">
        <w:rPr>
          <w:rFonts w:hint="cs"/>
          <w:rtl/>
        </w:rPr>
        <w:lastRenderedPageBreak/>
        <w:t>المطلب ال</w:t>
      </w:r>
      <w:r w:rsidRPr="00EB1287">
        <w:rPr>
          <w:rtl/>
        </w:rPr>
        <w:t>رابع: دراسة القاعدة.</w:t>
      </w:r>
    </w:p>
    <w:p w:rsidR="008C0A37" w:rsidRPr="00345AF7" w:rsidRDefault="008C0A37" w:rsidP="008C0A37">
      <w:pPr>
        <w:pStyle w:val="a0"/>
        <w:rPr>
          <w:rtl/>
        </w:rPr>
      </w:pPr>
      <w:r>
        <w:rPr>
          <w:rFonts w:hint="cs"/>
          <w:rtl/>
        </w:rPr>
        <w:t xml:space="preserve">أكثر العلماء </w:t>
      </w:r>
      <w:r>
        <w:rPr>
          <w:rFonts w:cs="Arabic Typesetting"/>
          <w:rtl/>
        </w:rPr>
        <w:t>–</w:t>
      </w:r>
      <w:r>
        <w:rPr>
          <w:rFonts w:hint="cs"/>
          <w:rtl/>
        </w:rPr>
        <w:t>رحمهم الله- من ذكر هذه القاعدة في كتبهم، ومن أبرز هؤلاء العلماء السبكي</w:t>
      </w:r>
      <w:r w:rsidRPr="002F31AB">
        <w:rPr>
          <w:rFonts w:hint="cs"/>
          <w:vertAlign w:val="superscript"/>
          <w:rtl/>
        </w:rPr>
        <w:t>(</w:t>
      </w:r>
      <w:r w:rsidRPr="002F31AB">
        <w:rPr>
          <w:rStyle w:val="a5"/>
          <w:rtl/>
        </w:rPr>
        <w:footnoteReference w:id="140"/>
      </w:r>
      <w:r w:rsidRPr="002F31AB">
        <w:rPr>
          <w:rFonts w:hint="cs"/>
          <w:vertAlign w:val="superscript"/>
          <w:rtl/>
        </w:rPr>
        <w:t>)</w:t>
      </w:r>
      <w:r>
        <w:rPr>
          <w:rFonts w:hint="cs"/>
          <w:rtl/>
        </w:rPr>
        <w:t>،والسيوطي</w:t>
      </w:r>
      <w:r w:rsidRPr="002F31AB">
        <w:rPr>
          <w:rFonts w:hint="cs"/>
          <w:vertAlign w:val="superscript"/>
          <w:rtl/>
        </w:rPr>
        <w:t>(</w:t>
      </w:r>
      <w:r w:rsidRPr="002F31AB">
        <w:rPr>
          <w:rStyle w:val="a5"/>
          <w:rtl/>
        </w:rPr>
        <w:footnoteReference w:id="141"/>
      </w:r>
      <w:r w:rsidRPr="002F31AB">
        <w:rPr>
          <w:rFonts w:hint="cs"/>
          <w:vertAlign w:val="superscript"/>
          <w:rtl/>
        </w:rPr>
        <w:t>)</w:t>
      </w:r>
      <w:r>
        <w:rPr>
          <w:rFonts w:hint="cs"/>
          <w:rtl/>
        </w:rPr>
        <w:t>، وابن نجيم</w:t>
      </w:r>
      <w:r w:rsidRPr="002F31AB">
        <w:rPr>
          <w:rFonts w:hint="cs"/>
          <w:vertAlign w:val="superscript"/>
          <w:rtl/>
        </w:rPr>
        <w:t>(</w:t>
      </w:r>
      <w:r w:rsidRPr="002F31AB">
        <w:rPr>
          <w:rStyle w:val="a5"/>
          <w:rtl/>
        </w:rPr>
        <w:footnoteReference w:id="142"/>
      </w:r>
      <w:r w:rsidRPr="002F31AB">
        <w:rPr>
          <w:rFonts w:hint="cs"/>
          <w:vertAlign w:val="superscript"/>
          <w:rtl/>
        </w:rPr>
        <w:t>)</w:t>
      </w:r>
      <w:r w:rsidR="000B0966">
        <w:rPr>
          <w:rFonts w:hint="cs"/>
          <w:rtl/>
        </w:rPr>
        <w:t>، في كت</w:t>
      </w:r>
      <w:r>
        <w:rPr>
          <w:rFonts w:hint="cs"/>
          <w:rtl/>
        </w:rPr>
        <w:t>بهم المسمى الأشباه والنظائر</w:t>
      </w:r>
      <w:r w:rsidRPr="002F31AB">
        <w:rPr>
          <w:rFonts w:hint="cs"/>
          <w:vertAlign w:val="superscript"/>
          <w:rtl/>
        </w:rPr>
        <w:t>(</w:t>
      </w:r>
      <w:r w:rsidRPr="002F31AB">
        <w:rPr>
          <w:rStyle w:val="a5"/>
          <w:rtl/>
        </w:rPr>
        <w:footnoteReference w:id="143"/>
      </w:r>
      <w:r w:rsidRPr="002F31AB">
        <w:rPr>
          <w:rFonts w:hint="cs"/>
          <w:vertAlign w:val="superscript"/>
          <w:rtl/>
        </w:rPr>
        <w:t>)</w:t>
      </w:r>
      <w:r>
        <w:rPr>
          <w:rFonts w:hint="cs"/>
          <w:rtl/>
        </w:rPr>
        <w:t xml:space="preserve">،  وهذه القاعدة من القواعد المهمة التي يكثر العلماء </w:t>
      </w:r>
      <w:r>
        <w:rPr>
          <w:rFonts w:cs="Arabic Typesetting"/>
          <w:rtl/>
        </w:rPr>
        <w:t>–</w:t>
      </w:r>
      <w:r>
        <w:rPr>
          <w:rFonts w:hint="cs"/>
          <w:rtl/>
        </w:rPr>
        <w:t>رحمهم الله- من الاعتماد عليها ؛ لأن كل ما يتعلق بدفع الفساد والظلم بعد وقوعه على الضروريات الخمس (الدين والنسب والنفس والمال والعقل) متفرع عنها</w:t>
      </w:r>
      <w:r w:rsidRPr="002F31AB">
        <w:rPr>
          <w:rFonts w:hint="cs"/>
          <w:vertAlign w:val="superscript"/>
          <w:rtl/>
        </w:rPr>
        <w:t>(</w:t>
      </w:r>
      <w:r w:rsidRPr="002F31AB">
        <w:rPr>
          <w:rStyle w:val="a5"/>
          <w:rtl/>
        </w:rPr>
        <w:footnoteReference w:id="144"/>
      </w:r>
      <w:r w:rsidRPr="002F31AB">
        <w:rPr>
          <w:rFonts w:hint="cs"/>
          <w:vertAlign w:val="superscript"/>
          <w:rtl/>
        </w:rPr>
        <w:t>)</w:t>
      </w:r>
      <w:r>
        <w:rPr>
          <w:rFonts w:hint="cs"/>
          <w:rtl/>
        </w:rPr>
        <w:t xml:space="preserve"> ،وهذه القاعدة ينبني عليها كثير من أبواب الفقه</w:t>
      </w:r>
      <w:r w:rsidRPr="002F31AB">
        <w:rPr>
          <w:rFonts w:hint="cs"/>
          <w:vertAlign w:val="superscript"/>
          <w:rtl/>
        </w:rPr>
        <w:t>(</w:t>
      </w:r>
      <w:r w:rsidRPr="002F31AB">
        <w:rPr>
          <w:rStyle w:val="a5"/>
          <w:rtl/>
        </w:rPr>
        <w:footnoteReference w:id="145"/>
      </w:r>
      <w:r w:rsidRPr="002F31AB">
        <w:rPr>
          <w:rFonts w:hint="cs"/>
          <w:vertAlign w:val="superscript"/>
          <w:rtl/>
        </w:rPr>
        <w:t>)</w:t>
      </w:r>
      <w:r>
        <w:rPr>
          <w:rFonts w:hint="cs"/>
          <w:rtl/>
        </w:rPr>
        <w:t xml:space="preserve">، ويندرج </w:t>
      </w:r>
      <w:r>
        <w:rPr>
          <w:rFonts w:hint="cs"/>
          <w:rtl/>
        </w:rPr>
        <w:lastRenderedPageBreak/>
        <w:t>تحتها فروع كثيرة</w:t>
      </w:r>
      <w:r w:rsidRPr="002F31AB">
        <w:rPr>
          <w:rFonts w:hint="cs"/>
          <w:vertAlign w:val="superscript"/>
          <w:rtl/>
        </w:rPr>
        <w:t>(</w:t>
      </w:r>
      <w:r w:rsidRPr="002F31AB">
        <w:rPr>
          <w:rStyle w:val="a5"/>
          <w:rtl/>
        </w:rPr>
        <w:footnoteReference w:id="146"/>
      </w:r>
      <w:r w:rsidRPr="002F31AB">
        <w:rPr>
          <w:rFonts w:hint="cs"/>
          <w:vertAlign w:val="superscript"/>
          <w:rtl/>
        </w:rPr>
        <w:t>)</w:t>
      </w:r>
      <w:r>
        <w:rPr>
          <w:rFonts w:hint="cs"/>
          <w:rtl/>
        </w:rPr>
        <w:t>، حتى وصفت بأن فيها من الفقه ما لا حصر له ، ولعلها تتضمن نصفه</w:t>
      </w:r>
      <w:r w:rsidRPr="002F31AB">
        <w:rPr>
          <w:rFonts w:hint="cs"/>
          <w:vertAlign w:val="superscript"/>
          <w:rtl/>
        </w:rPr>
        <w:t>(</w:t>
      </w:r>
      <w:r w:rsidRPr="002F31AB">
        <w:rPr>
          <w:rStyle w:val="a5"/>
          <w:rtl/>
        </w:rPr>
        <w:footnoteReference w:id="147"/>
      </w:r>
      <w:r w:rsidRPr="002F31AB">
        <w:rPr>
          <w:rFonts w:hint="cs"/>
          <w:vertAlign w:val="superscript"/>
          <w:rtl/>
        </w:rPr>
        <w:t>)</w:t>
      </w:r>
      <w:r>
        <w:rPr>
          <w:rFonts w:hint="cs"/>
          <w:rtl/>
        </w:rPr>
        <w:t>، وهناك من القواعد ما هو أعم من هذه القاعدة وهناك ما هو أخص منها، أما ما هو أعم من هذه القاعدة وهي متفرعة عنها هي قاعدة "لا ضرر ولا ضرر"</w:t>
      </w:r>
      <w:r w:rsidRPr="002F31AB">
        <w:rPr>
          <w:rFonts w:hint="cs"/>
          <w:vertAlign w:val="superscript"/>
          <w:rtl/>
        </w:rPr>
        <w:t>(</w:t>
      </w:r>
      <w:r w:rsidRPr="002F31AB">
        <w:rPr>
          <w:rStyle w:val="a5"/>
          <w:rtl/>
        </w:rPr>
        <w:footnoteReference w:id="148"/>
      </w:r>
      <w:r w:rsidRPr="002F31AB">
        <w:rPr>
          <w:rFonts w:hint="cs"/>
          <w:vertAlign w:val="superscript"/>
          <w:rtl/>
        </w:rPr>
        <w:t>)</w:t>
      </w:r>
      <w:r>
        <w:rPr>
          <w:rFonts w:hint="cs"/>
          <w:rtl/>
        </w:rPr>
        <w:t>،أما ما هو أخص من هذه القاعدة وهو مقيد لها هي قاعدة " الضرر لا يزال بالضرر"</w:t>
      </w:r>
      <w:r w:rsidRPr="002F31AB">
        <w:rPr>
          <w:rFonts w:hint="cs"/>
          <w:vertAlign w:val="superscript"/>
          <w:rtl/>
        </w:rPr>
        <w:t>(</w:t>
      </w:r>
      <w:r w:rsidRPr="002F31AB">
        <w:rPr>
          <w:rStyle w:val="a5"/>
          <w:rtl/>
        </w:rPr>
        <w:footnoteReference w:id="149"/>
      </w:r>
      <w:r w:rsidRPr="002F31AB">
        <w:rPr>
          <w:rFonts w:hint="cs"/>
          <w:vertAlign w:val="superscript"/>
          <w:rtl/>
        </w:rPr>
        <w:t>)</w:t>
      </w:r>
      <w:r>
        <w:rPr>
          <w:rFonts w:hint="cs"/>
          <w:rtl/>
        </w:rPr>
        <w:t xml:space="preserve"> .</w:t>
      </w:r>
    </w:p>
    <w:p w:rsidR="008C0A37" w:rsidRPr="00571C79" w:rsidRDefault="008C0A37" w:rsidP="008C0A37">
      <w:pPr>
        <w:pStyle w:val="a0"/>
        <w:bidi w:val="0"/>
        <w:rPr>
          <w:b/>
          <w:bCs/>
          <w:sz w:val="40"/>
          <w:szCs w:val="40"/>
        </w:rPr>
      </w:pPr>
      <w:r>
        <w:br w:type="page"/>
      </w:r>
    </w:p>
    <w:p w:rsidR="008C0A37" w:rsidRDefault="008C0A37"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w:t>
      </w:r>
    </w:p>
    <w:p w:rsidR="008C0A37" w:rsidRDefault="008C0A37" w:rsidP="00C626CB">
      <w:pPr>
        <w:pStyle w:val="a0"/>
        <w:numPr>
          <w:ilvl w:val="0"/>
          <w:numId w:val="2"/>
        </w:numPr>
      </w:pPr>
      <w:r>
        <w:rPr>
          <w:rFonts w:hint="cs"/>
          <w:rtl/>
        </w:rPr>
        <w:t>الشرك</w:t>
      </w:r>
      <w:r>
        <w:rPr>
          <w:rFonts w:hint="cs"/>
          <w:vertAlign w:val="superscript"/>
          <w:rtl/>
        </w:rPr>
        <w:t xml:space="preserve"> </w:t>
      </w:r>
      <w:r>
        <w:rPr>
          <w:rFonts w:hint="cs"/>
          <w:rtl/>
        </w:rPr>
        <w:t>والردة</w:t>
      </w:r>
      <w:r w:rsidRPr="002F31AB">
        <w:rPr>
          <w:rFonts w:hint="cs"/>
          <w:vertAlign w:val="superscript"/>
          <w:rtl/>
        </w:rPr>
        <w:t>(</w:t>
      </w:r>
      <w:r w:rsidRPr="002F31AB">
        <w:rPr>
          <w:rStyle w:val="a5"/>
          <w:rtl/>
        </w:rPr>
        <w:footnoteReference w:id="150"/>
      </w:r>
      <w:r w:rsidRPr="002F31AB">
        <w:rPr>
          <w:rFonts w:hint="cs"/>
          <w:vertAlign w:val="superscript"/>
          <w:rtl/>
        </w:rPr>
        <w:t>)</w:t>
      </w:r>
      <w:r>
        <w:rPr>
          <w:rFonts w:hint="cs"/>
          <w:vertAlign w:val="superscript"/>
          <w:rtl/>
        </w:rPr>
        <w:t xml:space="preserve"> </w:t>
      </w:r>
      <w:r>
        <w:rPr>
          <w:rFonts w:hint="cs"/>
          <w:rtl/>
        </w:rPr>
        <w:t>مضرة في الدين ، فيزال بقتل المشركين المحاربين</w:t>
      </w:r>
      <w:r>
        <w:rPr>
          <w:rFonts w:hint="cs"/>
          <w:vertAlign w:val="superscript"/>
          <w:rtl/>
        </w:rPr>
        <w:t xml:space="preserve"> </w:t>
      </w:r>
      <w:r>
        <w:rPr>
          <w:rFonts w:hint="cs"/>
          <w:rtl/>
        </w:rPr>
        <w:t>والمرتدين</w:t>
      </w:r>
      <w:r w:rsidRPr="002F31AB">
        <w:rPr>
          <w:rFonts w:hint="cs"/>
          <w:vertAlign w:val="superscript"/>
          <w:rtl/>
        </w:rPr>
        <w:t>(</w:t>
      </w:r>
      <w:r w:rsidRPr="002F31AB">
        <w:rPr>
          <w:rStyle w:val="a5"/>
          <w:rtl/>
        </w:rPr>
        <w:footnoteReference w:id="151"/>
      </w:r>
      <w:r w:rsidRPr="002F31AB">
        <w:rPr>
          <w:rFonts w:hint="cs"/>
          <w:vertAlign w:val="superscript"/>
          <w:rtl/>
        </w:rPr>
        <w:t>)(</w:t>
      </w:r>
      <w:r w:rsidRPr="002F31AB">
        <w:rPr>
          <w:rStyle w:val="a5"/>
          <w:rtl/>
        </w:rPr>
        <w:footnoteReference w:id="152"/>
      </w:r>
      <w:r w:rsidRPr="002F31AB">
        <w:rPr>
          <w:rFonts w:hint="cs"/>
          <w:vertAlign w:val="superscript"/>
          <w:rtl/>
        </w:rPr>
        <w:t>)</w:t>
      </w:r>
      <w:r>
        <w:rPr>
          <w:rFonts w:hint="cs"/>
          <w:rtl/>
        </w:rPr>
        <w:t>.</w:t>
      </w:r>
    </w:p>
    <w:p w:rsidR="008C0A37" w:rsidRDefault="008C0A37" w:rsidP="00C626CB">
      <w:pPr>
        <w:pStyle w:val="a0"/>
        <w:numPr>
          <w:ilvl w:val="0"/>
          <w:numId w:val="2"/>
        </w:numPr>
      </w:pPr>
      <w:r>
        <w:rPr>
          <w:rFonts w:hint="cs"/>
          <w:rtl/>
        </w:rPr>
        <w:t>وجوب وقاية المجتمع من الأمراض</w:t>
      </w:r>
      <w:r w:rsidRPr="002F31AB">
        <w:rPr>
          <w:rFonts w:hint="cs"/>
          <w:vertAlign w:val="superscript"/>
          <w:rtl/>
        </w:rPr>
        <w:t>(</w:t>
      </w:r>
      <w:r w:rsidRPr="002F31AB">
        <w:rPr>
          <w:rStyle w:val="a5"/>
          <w:rtl/>
        </w:rPr>
        <w:footnoteReference w:id="153"/>
      </w:r>
      <w:r w:rsidRPr="002F31AB">
        <w:rPr>
          <w:rFonts w:hint="cs"/>
          <w:vertAlign w:val="superscript"/>
          <w:rtl/>
        </w:rPr>
        <w:t>)</w:t>
      </w:r>
      <w:r>
        <w:rPr>
          <w:rFonts w:hint="cs"/>
          <w:rtl/>
        </w:rPr>
        <w:t>، ومن ذلك الحجر الصحي على المريض مرضاً معدياً؛ لأن في وجوده في المجتمع دون حجر، زيادة في انتشار ذلك المرض المعدي، وفي ذلك ضرر بالمجتمع والضرر يزال</w:t>
      </w:r>
      <w:r w:rsidRPr="002F31AB">
        <w:rPr>
          <w:rFonts w:hint="cs"/>
          <w:vertAlign w:val="superscript"/>
          <w:rtl/>
        </w:rPr>
        <w:t>(</w:t>
      </w:r>
      <w:r w:rsidRPr="002F31AB">
        <w:rPr>
          <w:rStyle w:val="a5"/>
          <w:rtl/>
        </w:rPr>
        <w:footnoteReference w:id="154"/>
      </w:r>
      <w:r w:rsidRPr="002F31AB">
        <w:rPr>
          <w:rFonts w:hint="cs"/>
          <w:vertAlign w:val="superscript"/>
          <w:rtl/>
        </w:rPr>
        <w:t>)</w:t>
      </w:r>
      <w:r>
        <w:rPr>
          <w:rFonts w:hint="cs"/>
          <w:rtl/>
        </w:rPr>
        <w:t>.</w:t>
      </w:r>
    </w:p>
    <w:p w:rsidR="008C0A37" w:rsidRDefault="008C0A37" w:rsidP="00C626CB">
      <w:pPr>
        <w:pStyle w:val="a0"/>
        <w:numPr>
          <w:ilvl w:val="0"/>
          <w:numId w:val="2"/>
        </w:numPr>
      </w:pPr>
      <w:r>
        <w:rPr>
          <w:rFonts w:hint="cs"/>
          <w:rtl/>
        </w:rPr>
        <w:t>قتل ما يضر من البهائم مثل الكلب العقور</w:t>
      </w:r>
      <w:r w:rsidRPr="002F31AB">
        <w:rPr>
          <w:rFonts w:hint="cs"/>
          <w:vertAlign w:val="superscript"/>
          <w:rtl/>
        </w:rPr>
        <w:t>(</w:t>
      </w:r>
      <w:r w:rsidRPr="002F31AB">
        <w:rPr>
          <w:rStyle w:val="a5"/>
          <w:rtl/>
        </w:rPr>
        <w:footnoteReference w:id="155"/>
      </w:r>
      <w:r w:rsidRPr="002F31AB">
        <w:rPr>
          <w:rFonts w:hint="cs"/>
          <w:vertAlign w:val="superscript"/>
          <w:rtl/>
        </w:rPr>
        <w:t>)</w:t>
      </w:r>
      <w:r>
        <w:rPr>
          <w:rFonts w:hint="cs"/>
          <w:rtl/>
        </w:rPr>
        <w:t xml:space="preserve"> والهرة إذا كانت تأكل الحمام والدجاج لأن فيه إضرار بأصحابها والضرر يزال</w:t>
      </w:r>
      <w:r w:rsidRPr="002F31AB">
        <w:rPr>
          <w:rFonts w:hint="cs"/>
          <w:vertAlign w:val="superscript"/>
          <w:rtl/>
        </w:rPr>
        <w:t>(</w:t>
      </w:r>
      <w:r w:rsidRPr="002F31AB">
        <w:rPr>
          <w:rStyle w:val="a5"/>
          <w:rtl/>
        </w:rPr>
        <w:footnoteReference w:id="156"/>
      </w:r>
      <w:r>
        <w:rPr>
          <w:rFonts w:hint="cs"/>
          <w:vertAlign w:val="superscript"/>
          <w:rtl/>
        </w:rPr>
        <w:t>)</w:t>
      </w:r>
      <w:r w:rsidRPr="002F31AB">
        <w:rPr>
          <w:rFonts w:hint="cs"/>
          <w:vertAlign w:val="superscript"/>
          <w:rtl/>
        </w:rPr>
        <w:t>(</w:t>
      </w:r>
      <w:r w:rsidRPr="002F31AB">
        <w:rPr>
          <w:rStyle w:val="a5"/>
          <w:rtl/>
        </w:rPr>
        <w:footnoteReference w:id="157"/>
      </w:r>
      <w:r w:rsidRPr="002F31AB">
        <w:rPr>
          <w:rFonts w:hint="cs"/>
          <w:vertAlign w:val="superscript"/>
          <w:rtl/>
        </w:rPr>
        <w:t>)</w:t>
      </w:r>
      <w:r>
        <w:rPr>
          <w:rFonts w:hint="cs"/>
          <w:rtl/>
        </w:rPr>
        <w:t xml:space="preserve">. </w:t>
      </w:r>
    </w:p>
    <w:p w:rsidR="008C0A37" w:rsidRDefault="008C0A37" w:rsidP="00C626CB">
      <w:pPr>
        <w:pStyle w:val="a0"/>
        <w:numPr>
          <w:ilvl w:val="0"/>
          <w:numId w:val="2"/>
        </w:numPr>
      </w:pPr>
      <w:r>
        <w:rPr>
          <w:rFonts w:hint="cs"/>
          <w:rtl/>
        </w:rPr>
        <w:t xml:space="preserve">الإقرارات أو الوصايا المنهي عنها أو التي لا مقصد لصاحبها إلا المضارة لورثته فهي باطلة مردودة لا ينفذ منها شيء لا الثلث ولا دونه ، وكل هذا من باب إزالة الضرر </w:t>
      </w:r>
      <w:r>
        <w:rPr>
          <w:rFonts w:hint="cs"/>
          <w:rtl/>
        </w:rPr>
        <w:lastRenderedPageBreak/>
        <w:t>عن الورثة</w:t>
      </w:r>
      <w:r w:rsidRPr="002F31AB">
        <w:rPr>
          <w:rFonts w:hint="cs"/>
          <w:vertAlign w:val="superscript"/>
          <w:rtl/>
        </w:rPr>
        <w:t>(</w:t>
      </w:r>
      <w:r w:rsidRPr="002F31AB">
        <w:rPr>
          <w:rStyle w:val="a5"/>
          <w:rtl/>
        </w:rPr>
        <w:footnoteReference w:id="158"/>
      </w:r>
      <w:r w:rsidRPr="002F31AB">
        <w:rPr>
          <w:rFonts w:hint="cs"/>
          <w:vertAlign w:val="superscript"/>
          <w:rtl/>
        </w:rPr>
        <w:t>)(</w:t>
      </w:r>
      <w:r w:rsidRPr="002F31AB">
        <w:rPr>
          <w:rStyle w:val="a5"/>
          <w:rtl/>
        </w:rPr>
        <w:footnoteReference w:id="159"/>
      </w:r>
      <w:r w:rsidRPr="002F31AB">
        <w:rPr>
          <w:rFonts w:hint="cs"/>
          <w:vertAlign w:val="superscript"/>
          <w:rtl/>
        </w:rPr>
        <w:t>)</w:t>
      </w:r>
      <w:r>
        <w:rPr>
          <w:rFonts w:hint="cs"/>
          <w:rtl/>
        </w:rPr>
        <w:t>.</w:t>
      </w:r>
    </w:p>
    <w:p w:rsidR="008C0A37" w:rsidRDefault="008C0A37" w:rsidP="00C626CB">
      <w:pPr>
        <w:pStyle w:val="a0"/>
        <w:numPr>
          <w:ilvl w:val="0"/>
          <w:numId w:val="2"/>
        </w:numPr>
        <w:rPr>
          <w:rtl/>
        </w:rPr>
      </w:pPr>
      <w:r>
        <w:rPr>
          <w:rFonts w:hint="cs"/>
          <w:rtl/>
        </w:rPr>
        <w:t xml:space="preserve"> جواز إزالة شعر الشارب واللحية إذا نبت للمرأة على وجه مشوه ومعيب، بالوسائل الآمنة كالليزر أو نحوه من الوسائل، وذلك لأن ذلك ضرر والضرر يزال</w:t>
      </w:r>
      <w:r w:rsidRPr="002F31AB">
        <w:rPr>
          <w:rFonts w:hint="cs"/>
          <w:vertAlign w:val="superscript"/>
          <w:rtl/>
        </w:rPr>
        <w:t>(</w:t>
      </w:r>
      <w:r w:rsidRPr="002F31AB">
        <w:rPr>
          <w:rStyle w:val="a5"/>
          <w:rtl/>
        </w:rPr>
        <w:footnoteReference w:id="160"/>
      </w:r>
      <w:r w:rsidRPr="002F31AB">
        <w:rPr>
          <w:rFonts w:hint="cs"/>
          <w:vertAlign w:val="superscript"/>
          <w:rtl/>
        </w:rPr>
        <w:t>)(</w:t>
      </w:r>
      <w:r w:rsidRPr="002F31AB">
        <w:rPr>
          <w:rStyle w:val="a5"/>
          <w:rtl/>
        </w:rPr>
        <w:footnoteReference w:id="161"/>
      </w:r>
      <w:r w:rsidRPr="002F31AB">
        <w:rPr>
          <w:rFonts w:hint="cs"/>
          <w:vertAlign w:val="superscript"/>
          <w:rtl/>
        </w:rPr>
        <w:t>)</w:t>
      </w:r>
      <w:r>
        <w:rPr>
          <w:rFonts w:hint="cs"/>
          <w:rtl/>
        </w:rPr>
        <w:t xml:space="preserve">. </w:t>
      </w:r>
    </w:p>
    <w:p w:rsidR="008C0A37" w:rsidRDefault="008C0A37">
      <w:pPr>
        <w:bidi w:val="0"/>
        <w:rPr>
          <w:rFonts w:eastAsiaTheme="minorEastAsia" w:cs="Traditional Arabic"/>
          <w:sz w:val="36"/>
        </w:rPr>
      </w:pPr>
      <w:r>
        <w:rPr>
          <w:rtl/>
        </w:rPr>
        <w:br w:type="page"/>
      </w:r>
    </w:p>
    <w:p w:rsidR="000E490A" w:rsidRDefault="000E490A" w:rsidP="000E490A">
      <w:pPr>
        <w:pStyle w:val="a0"/>
        <w:rPr>
          <w:rtl/>
        </w:rPr>
      </w:pPr>
    </w:p>
    <w:p w:rsidR="004B35D7" w:rsidRDefault="004B35D7" w:rsidP="000E490A">
      <w:pPr>
        <w:pStyle w:val="a0"/>
        <w:rPr>
          <w:rtl/>
        </w:rPr>
      </w:pPr>
    </w:p>
    <w:p w:rsidR="000E490A" w:rsidRPr="00EB1287" w:rsidRDefault="000E490A" w:rsidP="002A64F4">
      <w:pPr>
        <w:pStyle w:val="1"/>
        <w:rPr>
          <w:rtl/>
        </w:rPr>
      </w:pPr>
      <w:r>
        <w:rPr>
          <w:rFonts w:hint="cs"/>
          <w:rtl/>
        </w:rPr>
        <w:t>المبحث الثاني</w:t>
      </w:r>
      <w:r w:rsidRPr="00EB1287">
        <w:rPr>
          <w:rFonts w:hint="cs"/>
          <w:rtl/>
        </w:rPr>
        <w:t xml:space="preserve"> : </w:t>
      </w:r>
      <w:r w:rsidR="00D634B2" w:rsidRPr="00D634B2">
        <w:rPr>
          <w:rFonts w:hint="cs"/>
          <w:rtl/>
        </w:rPr>
        <w:t>الاضطرارُ</w:t>
      </w:r>
      <w:r w:rsidR="00D634B2" w:rsidRPr="00D634B2">
        <w:rPr>
          <w:rtl/>
        </w:rPr>
        <w:t xml:space="preserve"> </w:t>
      </w:r>
      <w:r w:rsidR="00D634B2" w:rsidRPr="00D634B2">
        <w:rPr>
          <w:rFonts w:hint="cs"/>
          <w:rtl/>
        </w:rPr>
        <w:t>لا</w:t>
      </w:r>
      <w:r w:rsidR="00D634B2" w:rsidRPr="00D634B2">
        <w:rPr>
          <w:rtl/>
        </w:rPr>
        <w:t xml:space="preserve"> </w:t>
      </w:r>
      <w:r w:rsidR="00D634B2" w:rsidRPr="00D634B2">
        <w:rPr>
          <w:rFonts w:hint="cs"/>
          <w:rtl/>
        </w:rPr>
        <w:t>يبطلُ</w:t>
      </w:r>
      <w:r w:rsidR="00D634B2" w:rsidRPr="00D634B2">
        <w:rPr>
          <w:rtl/>
        </w:rPr>
        <w:t xml:space="preserve"> </w:t>
      </w:r>
      <w:r w:rsidR="00D634B2" w:rsidRPr="00D634B2">
        <w:rPr>
          <w:rFonts w:hint="cs"/>
          <w:rtl/>
        </w:rPr>
        <w:t>حقَ</w:t>
      </w:r>
      <w:r w:rsidR="00D634B2" w:rsidRPr="00D634B2">
        <w:rPr>
          <w:rtl/>
        </w:rPr>
        <w:t xml:space="preserve"> </w:t>
      </w:r>
      <w:r w:rsidR="00D634B2" w:rsidRPr="00D634B2">
        <w:rPr>
          <w:rFonts w:hint="cs"/>
          <w:rtl/>
        </w:rPr>
        <w:t>الغيرِ</w:t>
      </w:r>
      <w:r>
        <w:rPr>
          <w:rFonts w:hint="cs"/>
          <w:rtl/>
        </w:rPr>
        <w:t xml:space="preserve"> . </w:t>
      </w:r>
      <w:r w:rsidRPr="00EB1287">
        <w:rPr>
          <w:rFonts w:hint="cs"/>
          <w:rtl/>
        </w:rPr>
        <w:t>وينقسم إلى خمسة مطالب</w:t>
      </w:r>
    </w:p>
    <w:p w:rsidR="000E490A" w:rsidRDefault="000E490A" w:rsidP="000E490A">
      <w:pPr>
        <w:pStyle w:val="a0"/>
        <w:rPr>
          <w:rtl/>
        </w:rPr>
      </w:pPr>
    </w:p>
    <w:p w:rsidR="00D634B2" w:rsidRDefault="00D634B2" w:rsidP="00D634B2">
      <w:pPr>
        <w:pStyle w:val="a0"/>
        <w:tabs>
          <w:tab w:val="right" w:pos="8306"/>
        </w:tabs>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D634B2" w:rsidRDefault="00D634B2" w:rsidP="00D634B2">
      <w:pPr>
        <w:pStyle w:val="a0"/>
        <w:tabs>
          <w:tab w:val="right" w:pos="8306"/>
        </w:tabs>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0E490A" w:rsidRPr="00E6541D" w:rsidRDefault="00D634B2" w:rsidP="00D634B2">
      <w:pPr>
        <w:pStyle w:val="a0"/>
        <w:tabs>
          <w:tab w:val="right" w:pos="8306"/>
        </w:tabs>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r w:rsidR="000E490A">
        <w:tab/>
      </w:r>
    </w:p>
    <w:p w:rsidR="000E490A" w:rsidRPr="00E6541D" w:rsidRDefault="000E490A" w:rsidP="000E490A">
      <w:pPr>
        <w:pStyle w:val="a0"/>
        <w:rPr>
          <w:rFonts w:hint="cs"/>
          <w:rtl/>
        </w:rPr>
      </w:pPr>
      <w:r w:rsidRPr="00E6541D">
        <w:rPr>
          <w:rFonts w:hint="cs"/>
          <w:rtl/>
        </w:rPr>
        <w:t>المطلب ال</w:t>
      </w:r>
      <w:r w:rsidRPr="00E6541D">
        <w:rPr>
          <w:rtl/>
        </w:rPr>
        <w:t>رابع: دراسة القاعدة.</w:t>
      </w:r>
    </w:p>
    <w:p w:rsidR="000E490A" w:rsidRDefault="000E490A" w:rsidP="000E490A">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0E490A" w:rsidRDefault="000E490A" w:rsidP="000E490A">
      <w:pPr>
        <w:bidi w:val="0"/>
        <w:rPr>
          <w:rFonts w:eastAsiaTheme="minorEastAsia" w:cs="Traditional Arabic"/>
          <w:sz w:val="36"/>
        </w:rPr>
      </w:pPr>
      <w:r>
        <w:rPr>
          <w:rtl/>
        </w:rPr>
        <w:br w:type="page"/>
      </w:r>
    </w:p>
    <w:p w:rsidR="000E490A" w:rsidRDefault="000E490A" w:rsidP="002A64F4">
      <w:pPr>
        <w:pStyle w:val="1"/>
      </w:pPr>
      <w:r w:rsidRPr="00E6541D">
        <w:rPr>
          <w:rFonts w:hint="cs"/>
          <w:rtl/>
        </w:rPr>
        <w:lastRenderedPageBreak/>
        <w:t>المطلب الأول</w:t>
      </w:r>
      <w:r w:rsidRPr="00E6541D">
        <w:rPr>
          <w:rtl/>
        </w:rPr>
        <w:t>: صيغ القاعدة.</w:t>
      </w:r>
    </w:p>
    <w:p w:rsidR="000E490A" w:rsidRDefault="000E490A" w:rsidP="000E490A">
      <w:pPr>
        <w:pStyle w:val="a0"/>
        <w:rPr>
          <w:rtl/>
        </w:rPr>
      </w:pPr>
      <w:r>
        <w:rPr>
          <w:rFonts w:hint="cs"/>
          <w:rtl/>
        </w:rPr>
        <w:t xml:space="preserve">عبر العلماء </w:t>
      </w:r>
      <w:r>
        <w:rPr>
          <w:rtl/>
        </w:rPr>
        <w:t>–</w:t>
      </w:r>
      <w:r>
        <w:rPr>
          <w:rFonts w:hint="cs"/>
          <w:rtl/>
        </w:rPr>
        <w:t xml:space="preserve">رحمهم الله </w:t>
      </w:r>
      <w:r>
        <w:rPr>
          <w:rtl/>
        </w:rPr>
        <w:t>–</w:t>
      </w:r>
      <w:r>
        <w:rPr>
          <w:rFonts w:hint="cs"/>
          <w:rtl/>
        </w:rPr>
        <w:t xml:space="preserve"> عن قاعدة " الاضطرار لا يبطل حق الغير</w:t>
      </w:r>
      <w:r w:rsidRPr="00EA744E">
        <w:rPr>
          <w:rFonts w:hint="cs"/>
          <w:rtl/>
        </w:rPr>
        <w:t xml:space="preserve"> </w:t>
      </w:r>
      <w:r>
        <w:rPr>
          <w:rFonts w:hint="cs"/>
          <w:rtl/>
        </w:rPr>
        <w:t xml:space="preserve">" بصيغ كلها تدل على نفس المعنى الذي تدل عليه هذه الصيغة ومن الصيغ التي وقفت عليها :- </w:t>
      </w:r>
    </w:p>
    <w:p w:rsidR="000E490A" w:rsidRDefault="000E490A" w:rsidP="00C626CB">
      <w:pPr>
        <w:pStyle w:val="a0"/>
        <w:numPr>
          <w:ilvl w:val="0"/>
          <w:numId w:val="7"/>
        </w:numPr>
      </w:pPr>
      <w:r>
        <w:rPr>
          <w:rFonts w:hint="cs"/>
          <w:rtl/>
        </w:rPr>
        <w:t>الاضطرار لا يبطل الضمان</w:t>
      </w:r>
      <w:r w:rsidRPr="00694A1E">
        <w:rPr>
          <w:rFonts w:hint="cs"/>
          <w:vertAlign w:val="superscript"/>
          <w:rtl/>
        </w:rPr>
        <w:t>(</w:t>
      </w:r>
      <w:r w:rsidRPr="00694A1E">
        <w:rPr>
          <w:rStyle w:val="a5"/>
          <w:rtl/>
        </w:rPr>
        <w:footnoteReference w:id="162"/>
      </w:r>
      <w:r w:rsidRPr="00694A1E">
        <w:rPr>
          <w:rFonts w:hint="cs"/>
          <w:vertAlign w:val="superscript"/>
          <w:rtl/>
        </w:rPr>
        <w:t>)</w:t>
      </w:r>
      <w:r>
        <w:rPr>
          <w:rFonts w:hint="cs"/>
          <w:rtl/>
        </w:rPr>
        <w:t>.</w:t>
      </w:r>
    </w:p>
    <w:p w:rsidR="000E490A" w:rsidRDefault="000E490A" w:rsidP="00C626CB">
      <w:pPr>
        <w:pStyle w:val="a0"/>
        <w:numPr>
          <w:ilvl w:val="0"/>
          <w:numId w:val="7"/>
        </w:numPr>
      </w:pPr>
      <w:r w:rsidRPr="00CB52B3">
        <w:rPr>
          <w:rFonts w:hint="cs"/>
          <w:rtl/>
        </w:rPr>
        <w:t>الضرورات</w:t>
      </w:r>
      <w:r w:rsidRPr="00CB52B3">
        <w:rPr>
          <w:rtl/>
        </w:rPr>
        <w:t xml:space="preserve"> </w:t>
      </w:r>
      <w:r w:rsidRPr="00CB52B3">
        <w:rPr>
          <w:rFonts w:hint="cs"/>
          <w:rtl/>
        </w:rPr>
        <w:t>التي</w:t>
      </w:r>
      <w:r w:rsidRPr="00CB52B3">
        <w:rPr>
          <w:rtl/>
        </w:rPr>
        <w:t xml:space="preserve"> </w:t>
      </w:r>
      <w:r w:rsidRPr="00CB52B3">
        <w:rPr>
          <w:rFonts w:hint="cs"/>
          <w:rtl/>
        </w:rPr>
        <w:t>توجب</w:t>
      </w:r>
      <w:r w:rsidRPr="00CB52B3">
        <w:rPr>
          <w:rtl/>
        </w:rPr>
        <w:t xml:space="preserve"> </w:t>
      </w:r>
      <w:proofErr w:type="spellStart"/>
      <w:r w:rsidRPr="00CB52B3">
        <w:rPr>
          <w:rFonts w:hint="cs"/>
          <w:rtl/>
        </w:rPr>
        <w:t>الإباحات</w:t>
      </w:r>
      <w:proofErr w:type="spellEnd"/>
      <w:r w:rsidRPr="00CB52B3">
        <w:rPr>
          <w:rtl/>
        </w:rPr>
        <w:t xml:space="preserve"> </w:t>
      </w:r>
      <w:r w:rsidRPr="00CB52B3">
        <w:rPr>
          <w:rFonts w:hint="cs"/>
          <w:rtl/>
        </w:rPr>
        <w:t>للأشياء</w:t>
      </w:r>
      <w:r w:rsidRPr="00CB52B3">
        <w:rPr>
          <w:rtl/>
        </w:rPr>
        <w:t xml:space="preserve"> </w:t>
      </w:r>
      <w:r w:rsidRPr="00CB52B3">
        <w:rPr>
          <w:rFonts w:hint="cs"/>
          <w:rtl/>
        </w:rPr>
        <w:t>المحظورات</w:t>
      </w:r>
      <w:r w:rsidRPr="00CB52B3">
        <w:rPr>
          <w:rtl/>
        </w:rPr>
        <w:t xml:space="preserve"> </w:t>
      </w:r>
      <w:r w:rsidRPr="00CB52B3">
        <w:rPr>
          <w:rFonts w:hint="cs"/>
          <w:rtl/>
        </w:rPr>
        <w:t>في</w:t>
      </w:r>
      <w:r w:rsidRPr="00CB52B3">
        <w:rPr>
          <w:rtl/>
        </w:rPr>
        <w:t xml:space="preserve"> </w:t>
      </w:r>
      <w:r w:rsidRPr="00CB52B3">
        <w:rPr>
          <w:rFonts w:hint="cs"/>
          <w:rtl/>
        </w:rPr>
        <w:t>حال</w:t>
      </w:r>
      <w:r w:rsidRPr="00CB52B3">
        <w:rPr>
          <w:rtl/>
        </w:rPr>
        <w:t xml:space="preserve"> </w:t>
      </w:r>
      <w:r w:rsidRPr="00CB52B3">
        <w:rPr>
          <w:rFonts w:hint="cs"/>
          <w:rtl/>
        </w:rPr>
        <w:t>الضرورات</w:t>
      </w:r>
      <w:r w:rsidRPr="00CB52B3">
        <w:rPr>
          <w:rtl/>
        </w:rPr>
        <w:t xml:space="preserve"> </w:t>
      </w:r>
      <w:r w:rsidRPr="00CB52B3">
        <w:rPr>
          <w:rFonts w:hint="cs"/>
          <w:rtl/>
        </w:rPr>
        <w:t>إنما</w:t>
      </w:r>
      <w:r w:rsidRPr="00CB52B3">
        <w:rPr>
          <w:rtl/>
        </w:rPr>
        <w:t xml:space="preserve"> </w:t>
      </w:r>
      <w:r w:rsidRPr="00CB52B3">
        <w:rPr>
          <w:rFonts w:hint="cs"/>
          <w:rtl/>
        </w:rPr>
        <w:t>ترفع</w:t>
      </w:r>
      <w:r w:rsidRPr="00CB52B3">
        <w:rPr>
          <w:rtl/>
        </w:rPr>
        <w:t xml:space="preserve"> </w:t>
      </w:r>
      <w:r w:rsidRPr="00CB52B3">
        <w:rPr>
          <w:rFonts w:hint="cs"/>
          <w:rtl/>
        </w:rPr>
        <w:t>الآثام</w:t>
      </w:r>
      <w:r w:rsidRPr="00CB52B3">
        <w:rPr>
          <w:rtl/>
        </w:rPr>
        <w:t xml:space="preserve"> </w:t>
      </w:r>
      <w:r w:rsidRPr="00CB52B3">
        <w:rPr>
          <w:rFonts w:hint="cs"/>
          <w:rtl/>
        </w:rPr>
        <w:t>لا</w:t>
      </w:r>
      <w:r w:rsidRPr="00CB52B3">
        <w:rPr>
          <w:rtl/>
        </w:rPr>
        <w:t xml:space="preserve"> </w:t>
      </w:r>
      <w:r w:rsidRPr="00CB52B3">
        <w:rPr>
          <w:rFonts w:hint="cs"/>
          <w:rtl/>
        </w:rPr>
        <w:t>ما</w:t>
      </w:r>
      <w:r w:rsidRPr="00CB52B3">
        <w:rPr>
          <w:rtl/>
        </w:rPr>
        <w:t xml:space="preserve"> </w:t>
      </w:r>
      <w:r w:rsidRPr="00CB52B3">
        <w:rPr>
          <w:rFonts w:hint="cs"/>
          <w:rtl/>
        </w:rPr>
        <w:t>سواها</w:t>
      </w:r>
      <w:r w:rsidRPr="00694A1E">
        <w:rPr>
          <w:rFonts w:hint="cs"/>
          <w:vertAlign w:val="superscript"/>
          <w:rtl/>
        </w:rPr>
        <w:t>(</w:t>
      </w:r>
      <w:r w:rsidRPr="00694A1E">
        <w:rPr>
          <w:rStyle w:val="a5"/>
          <w:rtl/>
        </w:rPr>
        <w:footnoteReference w:id="163"/>
      </w:r>
      <w:r w:rsidRPr="00694A1E">
        <w:rPr>
          <w:rFonts w:hint="cs"/>
          <w:vertAlign w:val="superscript"/>
          <w:rtl/>
        </w:rPr>
        <w:t>)</w:t>
      </w:r>
      <w:r>
        <w:rPr>
          <w:rFonts w:hint="cs"/>
          <w:rtl/>
        </w:rPr>
        <w:t>.</w:t>
      </w:r>
    </w:p>
    <w:p w:rsidR="000E490A" w:rsidRDefault="000E490A" w:rsidP="000E490A">
      <w:pPr>
        <w:bidi w:val="0"/>
        <w:rPr>
          <w:rFonts w:eastAsiaTheme="minorEastAsia" w:cs="Traditional Arabic"/>
          <w:sz w:val="36"/>
        </w:rPr>
      </w:pPr>
      <w:r>
        <w:rPr>
          <w:rtl/>
        </w:rPr>
        <w:br w:type="page"/>
      </w:r>
    </w:p>
    <w:p w:rsidR="000E490A" w:rsidRDefault="000E490A" w:rsidP="002A64F4">
      <w:pPr>
        <w:pStyle w:val="1"/>
        <w:rPr>
          <w:rtl/>
        </w:rPr>
      </w:pPr>
      <w:r w:rsidRPr="00EB1287">
        <w:rPr>
          <w:rFonts w:hint="cs"/>
          <w:rtl/>
        </w:rPr>
        <w:lastRenderedPageBreak/>
        <w:t>المطلب ال</w:t>
      </w:r>
      <w:r w:rsidRPr="00EB1287">
        <w:rPr>
          <w:rtl/>
        </w:rPr>
        <w:t>ثاني: معنى القاعدة.</w:t>
      </w:r>
      <w:r w:rsidRPr="00EB1287">
        <w:rPr>
          <w:rFonts w:hint="cs"/>
          <w:rtl/>
        </w:rPr>
        <w:t xml:space="preserve"> </w:t>
      </w:r>
    </w:p>
    <w:p w:rsidR="000E490A" w:rsidRDefault="000E490A" w:rsidP="000E490A">
      <w:pPr>
        <w:pStyle w:val="a0"/>
        <w:rPr>
          <w:rtl/>
        </w:rPr>
      </w:pPr>
      <w:r>
        <w:rPr>
          <w:rFonts w:hint="cs"/>
          <w:rtl/>
        </w:rPr>
        <w:t xml:space="preserve">الاضطرار لا يبطل حق الغير، الاضطرار هنا هو: الإجبار على فعل الممنوع، وهو على قسمين، القسم الأول: ما نشأ عن سبب داخلي، ويقال له ( سماوي) مثل الجوع الشديد، فإنه يلزم على المضطر ضمان ما أتلف، وأما القسم الثاني: ما نشأ عن سبب خارجي، ويقال له ( غير سماوي) مثل الإكراه، وهذا النوع ينقسم إلى قسمين، القسم  الأول: الإكراه </w:t>
      </w:r>
      <w:proofErr w:type="spellStart"/>
      <w:r>
        <w:rPr>
          <w:rFonts w:hint="cs"/>
          <w:rtl/>
        </w:rPr>
        <w:t>الملجئ</w:t>
      </w:r>
      <w:proofErr w:type="spellEnd"/>
      <w:r>
        <w:rPr>
          <w:rFonts w:hint="cs"/>
          <w:rtl/>
        </w:rPr>
        <w:t xml:space="preserve">: وهو الذي يكون بالضرب الشديد المؤدي إلى إتلاف النفس أو قطع عضو، في هذه الصورة يتحمل الضمان المكرِه ، أما القسم الثاني: الإكراه غير </w:t>
      </w:r>
      <w:proofErr w:type="spellStart"/>
      <w:r>
        <w:rPr>
          <w:rFonts w:hint="cs"/>
          <w:rtl/>
        </w:rPr>
        <w:t>الملجئ</w:t>
      </w:r>
      <w:proofErr w:type="spellEnd"/>
      <w:r>
        <w:rPr>
          <w:rFonts w:hint="cs"/>
          <w:rtl/>
        </w:rPr>
        <w:t>: وهو الذي يوجب الغم والألم فقط كالضرب والحبس غير المبرح والمديد، ففي هذه الصورة يتحمل الضمان المكرَه</w:t>
      </w:r>
      <w:r w:rsidRPr="00694A1E">
        <w:rPr>
          <w:rFonts w:hint="cs"/>
          <w:vertAlign w:val="superscript"/>
          <w:rtl/>
        </w:rPr>
        <w:t>(</w:t>
      </w:r>
      <w:r w:rsidRPr="00694A1E">
        <w:rPr>
          <w:rStyle w:val="a5"/>
          <w:rtl/>
        </w:rPr>
        <w:footnoteReference w:id="164"/>
      </w:r>
      <w:r w:rsidRPr="00694A1E">
        <w:rPr>
          <w:rFonts w:hint="cs"/>
          <w:vertAlign w:val="superscript"/>
          <w:rtl/>
        </w:rPr>
        <w:t>)</w:t>
      </w:r>
      <w:r>
        <w:rPr>
          <w:rFonts w:hint="cs"/>
          <w:rtl/>
        </w:rPr>
        <w:t xml:space="preserve">. </w:t>
      </w:r>
    </w:p>
    <w:p w:rsidR="000E490A" w:rsidRDefault="000E490A" w:rsidP="000E490A">
      <w:pPr>
        <w:pStyle w:val="a0"/>
        <w:rPr>
          <w:rtl/>
        </w:rPr>
      </w:pPr>
      <w:r>
        <w:rPr>
          <w:rFonts w:hint="cs"/>
          <w:rtl/>
        </w:rPr>
        <w:t>وهذه القاعدة تبين عظم الشريعة الإسلامية ، وتوازنها، فكما حرصت على المضطر بإباحة أخذ مال الغير لإنقاذ حياته ولو بغير رضاه إن لم يكن مضطراً له، إلا أنها ألزمت المضطر ضمان ما أتلف، وإعادة الحق إلى أصحابه، بعد زوال الاضطرار عنه، ولو اعترض أحدهم على وجوب الضمان بقوله إن الشارع قد أباح المحظور عند الاضطرار له، فكيف يباح له المحظور ثم يلزم بالضمان، واستدل بقاعدة " الضرورات تبيح المحظورات"</w:t>
      </w:r>
      <w:r w:rsidRPr="00694A1E">
        <w:rPr>
          <w:rFonts w:hint="cs"/>
          <w:vertAlign w:val="superscript"/>
          <w:rtl/>
        </w:rPr>
        <w:t>(</w:t>
      </w:r>
      <w:r w:rsidRPr="00694A1E">
        <w:rPr>
          <w:rStyle w:val="a5"/>
          <w:rtl/>
        </w:rPr>
        <w:footnoteReference w:id="165"/>
      </w:r>
      <w:r w:rsidRPr="00694A1E">
        <w:rPr>
          <w:rFonts w:hint="cs"/>
          <w:vertAlign w:val="superscript"/>
          <w:rtl/>
        </w:rPr>
        <w:t>)</w:t>
      </w:r>
      <w:r>
        <w:rPr>
          <w:rFonts w:hint="cs"/>
          <w:rtl/>
        </w:rPr>
        <w:t>، فإن الجواب عليه بأن أخذ أموال الغير وإتلافها يترتب عليه ثلاثة أمور :-</w:t>
      </w:r>
    </w:p>
    <w:p w:rsidR="000E490A" w:rsidRDefault="000E490A" w:rsidP="000E490A">
      <w:pPr>
        <w:pStyle w:val="a0"/>
        <w:rPr>
          <w:rtl/>
        </w:rPr>
      </w:pPr>
      <w:r>
        <w:rPr>
          <w:rFonts w:hint="cs"/>
          <w:rtl/>
        </w:rPr>
        <w:t>أولاً: الإثم.</w:t>
      </w:r>
    </w:p>
    <w:p w:rsidR="000E490A" w:rsidRDefault="000E490A" w:rsidP="000E490A">
      <w:pPr>
        <w:pStyle w:val="a0"/>
        <w:rPr>
          <w:rtl/>
        </w:rPr>
      </w:pPr>
      <w:r>
        <w:rPr>
          <w:rFonts w:hint="cs"/>
          <w:rtl/>
        </w:rPr>
        <w:t>ثانياً: العقوبة على أخذ أموال الآخرين بغير رضاهم.</w:t>
      </w:r>
    </w:p>
    <w:p w:rsidR="000E490A" w:rsidRDefault="000E490A" w:rsidP="000E490A">
      <w:pPr>
        <w:pStyle w:val="a0"/>
        <w:rPr>
          <w:rtl/>
        </w:rPr>
      </w:pPr>
      <w:r>
        <w:rPr>
          <w:rFonts w:hint="cs"/>
          <w:rtl/>
        </w:rPr>
        <w:t>ثالثاً: الضمان.</w:t>
      </w:r>
    </w:p>
    <w:p w:rsidR="000E490A" w:rsidRDefault="000E490A" w:rsidP="000E490A">
      <w:pPr>
        <w:pStyle w:val="a0"/>
        <w:rPr>
          <w:rtl/>
        </w:rPr>
      </w:pPr>
      <w:r>
        <w:rPr>
          <w:rFonts w:hint="cs"/>
          <w:rtl/>
        </w:rPr>
        <w:lastRenderedPageBreak/>
        <w:t xml:space="preserve"> فالاضطرار يعد معذرة تسقط الإثم وتعفي عن عقوبة التجاوز على حق الآخرين،</w:t>
      </w:r>
      <w:r w:rsidR="009450FF">
        <w:rPr>
          <w:rFonts w:hint="cs"/>
          <w:rtl/>
        </w:rPr>
        <w:t xml:space="preserve"> وأخذها دون رضاهم، ويبقى الضمان</w:t>
      </w:r>
      <w:r>
        <w:rPr>
          <w:rFonts w:hint="cs"/>
          <w:rtl/>
        </w:rPr>
        <w:t xml:space="preserve">، أي ضمان الشيء المستهلك حال الضرورة، </w:t>
      </w:r>
      <w:r w:rsidRPr="002B784D">
        <w:rPr>
          <w:rFonts w:hint="cs"/>
          <w:rtl/>
        </w:rPr>
        <w:t>لأن</w:t>
      </w:r>
      <w:r w:rsidRPr="002B784D">
        <w:rPr>
          <w:rtl/>
        </w:rPr>
        <w:t xml:space="preserve"> </w:t>
      </w:r>
      <w:r w:rsidRPr="002B784D">
        <w:rPr>
          <w:rFonts w:hint="cs"/>
          <w:rtl/>
        </w:rPr>
        <w:t>الإباحة</w:t>
      </w:r>
      <w:r w:rsidRPr="002B784D">
        <w:rPr>
          <w:rtl/>
        </w:rPr>
        <w:t xml:space="preserve"> </w:t>
      </w:r>
      <w:r w:rsidRPr="002B784D">
        <w:rPr>
          <w:rFonts w:hint="cs"/>
          <w:rtl/>
        </w:rPr>
        <w:t>لا</w:t>
      </w:r>
      <w:r w:rsidRPr="002B784D">
        <w:rPr>
          <w:rtl/>
        </w:rPr>
        <w:t xml:space="preserve"> </w:t>
      </w:r>
      <w:r w:rsidRPr="002B784D">
        <w:rPr>
          <w:rFonts w:hint="cs"/>
          <w:rtl/>
        </w:rPr>
        <w:t>تكون</w:t>
      </w:r>
      <w:r w:rsidRPr="002B784D">
        <w:rPr>
          <w:rtl/>
        </w:rPr>
        <w:t xml:space="preserve"> </w:t>
      </w:r>
      <w:r w:rsidRPr="002B784D">
        <w:rPr>
          <w:rFonts w:hint="cs"/>
          <w:rtl/>
        </w:rPr>
        <w:t>سببا</w:t>
      </w:r>
      <w:r w:rsidRPr="002B784D">
        <w:rPr>
          <w:rtl/>
        </w:rPr>
        <w:t xml:space="preserve"> </w:t>
      </w:r>
      <w:r w:rsidRPr="002B784D">
        <w:rPr>
          <w:rFonts w:hint="cs"/>
          <w:rtl/>
        </w:rPr>
        <w:t>لضياع</w:t>
      </w:r>
      <w:r w:rsidRPr="002B784D">
        <w:rPr>
          <w:rtl/>
        </w:rPr>
        <w:t xml:space="preserve"> </w:t>
      </w:r>
      <w:r w:rsidRPr="002B784D">
        <w:rPr>
          <w:rFonts w:hint="cs"/>
          <w:rtl/>
        </w:rPr>
        <w:t>الحقوق</w:t>
      </w:r>
      <w:r w:rsidRPr="002B784D">
        <w:rPr>
          <w:rtl/>
        </w:rPr>
        <w:t xml:space="preserve"> </w:t>
      </w:r>
      <w:r w:rsidRPr="002B784D">
        <w:rPr>
          <w:rFonts w:hint="cs"/>
          <w:rtl/>
        </w:rPr>
        <w:t>على</w:t>
      </w:r>
      <w:r w:rsidRPr="002B784D">
        <w:rPr>
          <w:rtl/>
        </w:rPr>
        <w:t xml:space="preserve"> </w:t>
      </w:r>
      <w:r w:rsidRPr="002B784D">
        <w:rPr>
          <w:rFonts w:hint="cs"/>
          <w:rtl/>
        </w:rPr>
        <w:t>ذويها</w:t>
      </w:r>
      <w:r>
        <w:rPr>
          <w:rFonts w:hint="cs"/>
          <w:vertAlign w:val="superscript"/>
          <w:rtl/>
        </w:rPr>
        <w:t xml:space="preserve"> </w:t>
      </w:r>
      <w:r w:rsidRPr="00694A1E">
        <w:rPr>
          <w:rFonts w:hint="cs"/>
          <w:vertAlign w:val="superscript"/>
          <w:rtl/>
        </w:rPr>
        <w:t>(</w:t>
      </w:r>
      <w:r w:rsidRPr="00694A1E">
        <w:rPr>
          <w:rStyle w:val="a5"/>
          <w:rtl/>
        </w:rPr>
        <w:footnoteReference w:id="166"/>
      </w:r>
      <w:r w:rsidRPr="00694A1E">
        <w:rPr>
          <w:rFonts w:hint="cs"/>
          <w:vertAlign w:val="superscript"/>
          <w:rtl/>
        </w:rPr>
        <w:t>)</w:t>
      </w:r>
      <w:r>
        <w:rPr>
          <w:rFonts w:hint="cs"/>
          <w:rtl/>
        </w:rPr>
        <w:t>،ولو لم نلزم المضطر بضمان ما أتلف لكان ذلك من قبيل إزالة الضرر بالضرر، وهذا غير جائز</w:t>
      </w:r>
      <w:r w:rsidRPr="00694A1E">
        <w:rPr>
          <w:rFonts w:hint="cs"/>
          <w:vertAlign w:val="superscript"/>
          <w:rtl/>
        </w:rPr>
        <w:t>(</w:t>
      </w:r>
      <w:r w:rsidRPr="00694A1E">
        <w:rPr>
          <w:rStyle w:val="a5"/>
          <w:rtl/>
        </w:rPr>
        <w:footnoteReference w:id="167"/>
      </w:r>
      <w:r w:rsidRPr="00694A1E">
        <w:rPr>
          <w:rFonts w:hint="cs"/>
          <w:vertAlign w:val="superscript"/>
          <w:rtl/>
        </w:rPr>
        <w:t>)</w:t>
      </w:r>
      <w:r>
        <w:rPr>
          <w:rFonts w:hint="cs"/>
          <w:rtl/>
        </w:rPr>
        <w:t>، فدل ذلك على أن الضرورات لا تبيح إتلاف مال الغير بغير ضمان</w:t>
      </w:r>
      <w:r w:rsidRPr="00694A1E">
        <w:rPr>
          <w:rFonts w:hint="cs"/>
          <w:vertAlign w:val="superscript"/>
          <w:rtl/>
        </w:rPr>
        <w:t>(</w:t>
      </w:r>
      <w:r w:rsidRPr="00694A1E">
        <w:rPr>
          <w:rStyle w:val="a5"/>
          <w:rtl/>
        </w:rPr>
        <w:footnoteReference w:id="168"/>
      </w:r>
      <w:r w:rsidRPr="00694A1E">
        <w:rPr>
          <w:rFonts w:hint="cs"/>
          <w:vertAlign w:val="superscript"/>
          <w:rtl/>
        </w:rPr>
        <w:t>)</w:t>
      </w:r>
      <w:r>
        <w:rPr>
          <w:rFonts w:hint="cs"/>
          <w:rtl/>
        </w:rPr>
        <w:t>، ويدخل تحت هذه القاعدة أيضا، أن الاضطرار لا يسقط الكفارات، وإنما يسقط فقط الإثم والمؤاخذة ويبقى ضمان الكفارة ثابت في الذمة وهو ما ورد بصيغة "</w:t>
      </w:r>
      <w:r w:rsidRPr="00E36C88">
        <w:rPr>
          <w:rFonts w:hint="cs"/>
          <w:rtl/>
        </w:rPr>
        <w:t>الضرورات</w:t>
      </w:r>
      <w:r w:rsidRPr="00E36C88">
        <w:rPr>
          <w:rtl/>
        </w:rPr>
        <w:t xml:space="preserve"> </w:t>
      </w:r>
      <w:r w:rsidRPr="00E36C88">
        <w:rPr>
          <w:rFonts w:hint="cs"/>
          <w:rtl/>
        </w:rPr>
        <w:t>ترفع</w:t>
      </w:r>
      <w:r w:rsidRPr="00E36C88">
        <w:rPr>
          <w:rtl/>
        </w:rPr>
        <w:t xml:space="preserve"> </w:t>
      </w:r>
      <w:r w:rsidRPr="00E36C88">
        <w:rPr>
          <w:rFonts w:hint="cs"/>
          <w:rtl/>
        </w:rPr>
        <w:t>الآثام،</w:t>
      </w:r>
      <w:r w:rsidRPr="00E36C88">
        <w:rPr>
          <w:rtl/>
        </w:rPr>
        <w:t xml:space="preserve"> </w:t>
      </w:r>
      <w:r w:rsidRPr="00E36C88">
        <w:rPr>
          <w:rFonts w:hint="cs"/>
          <w:rtl/>
        </w:rPr>
        <w:t>ولا</w:t>
      </w:r>
      <w:r w:rsidRPr="00E36C88">
        <w:rPr>
          <w:rtl/>
        </w:rPr>
        <w:t xml:space="preserve"> </w:t>
      </w:r>
      <w:r w:rsidRPr="00E36C88">
        <w:rPr>
          <w:rFonts w:hint="cs"/>
          <w:rtl/>
        </w:rPr>
        <w:t>تسقط</w:t>
      </w:r>
      <w:r w:rsidRPr="00E36C88">
        <w:rPr>
          <w:rtl/>
        </w:rPr>
        <w:t xml:space="preserve"> </w:t>
      </w:r>
      <w:r w:rsidRPr="00E36C88">
        <w:rPr>
          <w:rFonts w:hint="cs"/>
          <w:rtl/>
        </w:rPr>
        <w:t xml:space="preserve">الكفارات </w:t>
      </w:r>
      <w:r>
        <w:rPr>
          <w:rFonts w:hint="cs"/>
          <w:rtl/>
        </w:rPr>
        <w:t>"</w:t>
      </w:r>
      <w:r w:rsidRPr="00694A1E">
        <w:rPr>
          <w:rFonts w:hint="cs"/>
          <w:vertAlign w:val="superscript"/>
          <w:rtl/>
        </w:rPr>
        <w:t>(</w:t>
      </w:r>
      <w:r w:rsidRPr="00694A1E">
        <w:rPr>
          <w:rStyle w:val="a5"/>
          <w:rtl/>
        </w:rPr>
        <w:footnoteReference w:id="169"/>
      </w:r>
      <w:r w:rsidRPr="00694A1E">
        <w:rPr>
          <w:rFonts w:hint="cs"/>
          <w:vertAlign w:val="superscript"/>
          <w:rtl/>
        </w:rPr>
        <w:t>)</w:t>
      </w:r>
      <w:r>
        <w:rPr>
          <w:rFonts w:hint="cs"/>
          <w:rtl/>
        </w:rPr>
        <w:t>.</w:t>
      </w:r>
    </w:p>
    <w:p w:rsidR="000E490A" w:rsidRPr="004B4C67" w:rsidRDefault="000E490A" w:rsidP="000E490A">
      <w:pPr>
        <w:pStyle w:val="a0"/>
        <w:rPr>
          <w:rtl/>
        </w:rPr>
      </w:pPr>
      <w:r>
        <w:rPr>
          <w:rFonts w:hint="cs"/>
          <w:rtl/>
        </w:rPr>
        <w:t>يتضح مما سبق أن هذه القاعدة جاءت لتبين أن الاضطرار لا يؤثر في وجوب ضمان ما أتلف من أموال الغير حال الاضطرار، سواء كان ذلك الحق لله أم للعباد، وإنما يؤثر في إباحة الانتفاع بأموال الآخرين لرفع ضرر الهلاك عنه، وأنه يؤثر في رفع الإثم والمؤاخذة عنه، "على التفصيل الذي سيرد في التفريق بين دفع أذاه له أو دفع أذاه به</w:t>
      </w:r>
      <w:r>
        <w:rPr>
          <w:rFonts w:hint="cs"/>
          <w:vertAlign w:val="superscript"/>
          <w:rtl/>
        </w:rPr>
        <w:t>"</w:t>
      </w:r>
      <w:r w:rsidRPr="00694A1E">
        <w:rPr>
          <w:rFonts w:hint="cs"/>
          <w:vertAlign w:val="superscript"/>
          <w:rtl/>
        </w:rPr>
        <w:t>(</w:t>
      </w:r>
      <w:r w:rsidRPr="00694A1E">
        <w:rPr>
          <w:rStyle w:val="a5"/>
          <w:rtl/>
        </w:rPr>
        <w:footnoteReference w:id="170"/>
      </w:r>
      <w:r w:rsidRPr="00694A1E">
        <w:rPr>
          <w:rFonts w:hint="cs"/>
          <w:vertAlign w:val="superscript"/>
          <w:rtl/>
        </w:rPr>
        <w:t>)</w:t>
      </w:r>
      <w:r>
        <w:rPr>
          <w:rFonts w:hint="cs"/>
          <w:rtl/>
        </w:rPr>
        <w:t xml:space="preserve">. </w:t>
      </w:r>
    </w:p>
    <w:p w:rsidR="000E490A" w:rsidRDefault="000E490A" w:rsidP="000E490A">
      <w:pPr>
        <w:bidi w:val="0"/>
        <w:rPr>
          <w:rFonts w:eastAsiaTheme="minorEastAsia" w:cs="Traditional Arabic"/>
          <w:sz w:val="36"/>
        </w:rPr>
      </w:pPr>
      <w:r>
        <w:rPr>
          <w:rtl/>
        </w:rPr>
        <w:br w:type="page"/>
      </w:r>
    </w:p>
    <w:p w:rsidR="000E490A" w:rsidRDefault="000E490A"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0E490A" w:rsidRDefault="000E490A" w:rsidP="000E490A">
      <w:pPr>
        <w:pStyle w:val="a0"/>
        <w:rPr>
          <w:rtl/>
        </w:rPr>
      </w:pPr>
      <w:r>
        <w:rPr>
          <w:rFonts w:hint="cs"/>
          <w:rtl/>
        </w:rPr>
        <w:t>استدل العلماء لهذه القاعدة بأدلة من الكتاب والسنة فمن ذلك:-</w:t>
      </w:r>
    </w:p>
    <w:p w:rsidR="000E490A" w:rsidRPr="000D2934" w:rsidRDefault="000E490A" w:rsidP="00C626CB">
      <w:pPr>
        <w:pStyle w:val="a0"/>
        <w:numPr>
          <w:ilvl w:val="0"/>
          <w:numId w:val="9"/>
        </w:numPr>
      </w:pPr>
      <w:r w:rsidRPr="005218E7">
        <w:rPr>
          <w:rFonts w:ascii="QCF_BSML" w:hAnsi="QCF_BSML" w:cs="QCF_BSML"/>
          <w:color w:val="000000"/>
          <w:rtl/>
        </w:rPr>
        <w:t xml:space="preserve">ﭧ ﭨ  ﭽ </w:t>
      </w:r>
      <w:r w:rsidRPr="005218E7">
        <w:rPr>
          <w:rFonts w:ascii="QCF_P030" w:hAnsi="QCF_P030" w:cs="QCF_P030"/>
          <w:color w:val="000000"/>
          <w:rtl/>
        </w:rPr>
        <w:t xml:space="preserve">ﯞ  ﯟ  ﯠ   ﯡ  ﯢ    ﯣ  </w:t>
      </w:r>
      <w:proofErr w:type="spellStart"/>
      <w:r w:rsidRPr="005218E7">
        <w:rPr>
          <w:rFonts w:ascii="QCF_P030" w:hAnsi="QCF_P030" w:cs="QCF_P030"/>
          <w:color w:val="000000"/>
          <w:rtl/>
        </w:rPr>
        <w:t>ﯤ</w:t>
      </w:r>
      <w:r w:rsidRPr="005218E7">
        <w:rPr>
          <w:rFonts w:ascii="QCF_P030" w:hAnsi="QCF_P030" w:cs="QCF_P030"/>
          <w:color w:val="0000A5"/>
          <w:rtl/>
        </w:rPr>
        <w:t>ﯥ</w:t>
      </w:r>
      <w:proofErr w:type="spellEnd"/>
      <w:r w:rsidRPr="005218E7">
        <w:rPr>
          <w:rFonts w:ascii="QCF_P030" w:hAnsi="QCF_P030" w:cs="QCF_P030"/>
          <w:color w:val="000000"/>
          <w:rtl/>
        </w:rPr>
        <w:t xml:space="preserve">  ﯦ  ﯧ        ﯨ  ﯩ  ﯪ  ﯫ  ﯬ  ﯭ  ﯮ  ﯯ   ﯰ  ﯱ  ﯲ   ﯳ  ﯴ  </w:t>
      </w:r>
      <w:proofErr w:type="spellStart"/>
      <w:r w:rsidRPr="005218E7">
        <w:rPr>
          <w:rFonts w:ascii="QCF_P030" w:hAnsi="QCF_P030" w:cs="QCF_P030"/>
          <w:color w:val="000000"/>
          <w:rtl/>
        </w:rPr>
        <w:t>ﯵ</w:t>
      </w:r>
      <w:r w:rsidRPr="005218E7">
        <w:rPr>
          <w:rFonts w:ascii="QCF_P030" w:hAnsi="QCF_P030" w:cs="QCF_P030"/>
          <w:color w:val="0000A5"/>
          <w:rtl/>
        </w:rPr>
        <w:t>ﯶ</w:t>
      </w:r>
      <w:proofErr w:type="spellEnd"/>
      <w:r w:rsidRPr="005218E7">
        <w:rPr>
          <w:rFonts w:ascii="QCF_P030" w:hAnsi="QCF_P030" w:cs="QCF_P030"/>
          <w:color w:val="000000"/>
          <w:rtl/>
        </w:rPr>
        <w:t xml:space="preserve">  </w:t>
      </w:r>
      <w:r w:rsidRPr="005218E7">
        <w:rPr>
          <w:rFonts w:ascii="QCF_BSML" w:hAnsi="QCF_BSML" w:cs="QCF_BSML"/>
          <w:color w:val="000000"/>
          <w:rtl/>
        </w:rPr>
        <w:t>ﭼ</w:t>
      </w:r>
      <w:r w:rsidRPr="00694A1E">
        <w:rPr>
          <w:rFonts w:hint="cs"/>
          <w:vertAlign w:val="superscript"/>
          <w:rtl/>
        </w:rPr>
        <w:t>(</w:t>
      </w:r>
      <w:r w:rsidRPr="00694A1E">
        <w:rPr>
          <w:rStyle w:val="a5"/>
          <w:rtl/>
        </w:rPr>
        <w:footnoteReference w:id="171"/>
      </w:r>
      <w:r w:rsidRPr="00694A1E">
        <w:rPr>
          <w:rFonts w:hint="cs"/>
          <w:vertAlign w:val="superscript"/>
          <w:rtl/>
        </w:rPr>
        <w:t>)</w:t>
      </w:r>
      <w:r>
        <w:rPr>
          <w:rFonts w:ascii="Arial" w:hAnsi="Arial" w:cs="Arial" w:hint="cs"/>
          <w:color w:val="000000"/>
          <w:rtl/>
        </w:rPr>
        <w:t>.</w:t>
      </w:r>
    </w:p>
    <w:p w:rsidR="000E490A" w:rsidRPr="000D2934" w:rsidRDefault="000E490A" w:rsidP="000E490A">
      <w:pPr>
        <w:pStyle w:val="a0"/>
      </w:pPr>
      <w:r w:rsidRPr="000D2934">
        <w:rPr>
          <w:rFonts w:hint="cs"/>
          <w:b/>
          <w:bCs/>
          <w:rtl/>
        </w:rPr>
        <w:t>وجه دلالة هذه الآية:</w:t>
      </w:r>
      <w:r>
        <w:rPr>
          <w:rFonts w:hint="cs"/>
          <w:b/>
          <w:bCs/>
          <w:rtl/>
        </w:rPr>
        <w:t xml:space="preserve"> </w:t>
      </w:r>
      <w:r>
        <w:rPr>
          <w:rFonts w:hint="cs"/>
          <w:rtl/>
        </w:rPr>
        <w:t>أن الله تعالى حرم على المحرم حلق الرأس، ثم أباحه له حال الضرورة، وجعل عليه مع ذلك الكفارة، فهذه الضرورة التي أبيح للمحرم من أجلها حلق الرأس الذي كان محرماً عليه قبلها، إنما أسقطت عنه الإثم لوجود الضرورة دون سقوط الكفارة</w:t>
      </w:r>
      <w:r w:rsidRPr="00694A1E">
        <w:rPr>
          <w:rFonts w:hint="cs"/>
          <w:vertAlign w:val="superscript"/>
          <w:rtl/>
        </w:rPr>
        <w:t>(</w:t>
      </w:r>
      <w:r w:rsidRPr="00694A1E">
        <w:rPr>
          <w:rStyle w:val="a5"/>
          <w:rtl/>
        </w:rPr>
        <w:footnoteReference w:id="172"/>
      </w:r>
      <w:r w:rsidRPr="00694A1E">
        <w:rPr>
          <w:rFonts w:hint="cs"/>
          <w:vertAlign w:val="superscript"/>
          <w:rtl/>
        </w:rPr>
        <w:t>)</w:t>
      </w:r>
      <w:r>
        <w:rPr>
          <w:rFonts w:hint="cs"/>
          <w:rtl/>
        </w:rPr>
        <w:t>، وهو ما يدل على أن الاضطرار لا يسقط الضمان وإنما يسقط الإثم.</w:t>
      </w:r>
    </w:p>
    <w:p w:rsidR="000E490A" w:rsidRDefault="000E490A" w:rsidP="00C626CB">
      <w:pPr>
        <w:pStyle w:val="a0"/>
        <w:numPr>
          <w:ilvl w:val="0"/>
          <w:numId w:val="9"/>
        </w:numPr>
      </w:pPr>
      <w:r>
        <w:rPr>
          <w:rFonts w:hint="cs"/>
          <w:rtl/>
        </w:rPr>
        <w:t xml:space="preserve">بحديث النبي </w:t>
      </w:r>
      <w:r>
        <w:rPr>
          <w:rtl/>
        </w:rPr>
        <w:t>–</w:t>
      </w:r>
      <w:r>
        <w:rPr>
          <w:rFonts w:hint="cs"/>
          <w:rtl/>
        </w:rPr>
        <w:t xml:space="preserve"> صلى الله عليه وسلم- : " </w:t>
      </w:r>
      <w:r w:rsidRPr="00176FB8">
        <w:rPr>
          <w:rFonts w:hint="cs"/>
          <w:rtl/>
        </w:rPr>
        <w:t>كُلُّ</w:t>
      </w:r>
      <w:r w:rsidRPr="00176FB8">
        <w:rPr>
          <w:rtl/>
        </w:rPr>
        <w:t xml:space="preserve"> </w:t>
      </w:r>
      <w:r w:rsidRPr="00176FB8">
        <w:rPr>
          <w:rFonts w:hint="cs"/>
          <w:rtl/>
        </w:rPr>
        <w:t>الْمُسْلِمِ</w:t>
      </w:r>
      <w:r w:rsidRPr="00176FB8">
        <w:rPr>
          <w:rtl/>
        </w:rPr>
        <w:t xml:space="preserve"> </w:t>
      </w:r>
      <w:r w:rsidRPr="00176FB8">
        <w:rPr>
          <w:rFonts w:hint="cs"/>
          <w:rtl/>
        </w:rPr>
        <w:t>عَلَى</w:t>
      </w:r>
      <w:r w:rsidRPr="00176FB8">
        <w:rPr>
          <w:rtl/>
        </w:rPr>
        <w:t xml:space="preserve"> </w:t>
      </w:r>
      <w:r w:rsidRPr="00176FB8">
        <w:rPr>
          <w:rFonts w:hint="cs"/>
          <w:rtl/>
        </w:rPr>
        <w:t>الْمُسْلِمِ</w:t>
      </w:r>
      <w:r w:rsidRPr="00176FB8">
        <w:rPr>
          <w:rtl/>
        </w:rPr>
        <w:t xml:space="preserve"> </w:t>
      </w:r>
      <w:r w:rsidRPr="00176FB8">
        <w:rPr>
          <w:rFonts w:hint="cs"/>
          <w:rtl/>
        </w:rPr>
        <w:t>حَرَامٌ،</w:t>
      </w:r>
      <w:r w:rsidRPr="00176FB8">
        <w:rPr>
          <w:rtl/>
        </w:rPr>
        <w:t xml:space="preserve"> </w:t>
      </w:r>
      <w:r w:rsidRPr="00176FB8">
        <w:rPr>
          <w:rFonts w:hint="cs"/>
          <w:rtl/>
        </w:rPr>
        <w:t>دَمُهُ،</w:t>
      </w:r>
      <w:r w:rsidRPr="00176FB8">
        <w:rPr>
          <w:rtl/>
        </w:rPr>
        <w:t xml:space="preserve"> </w:t>
      </w:r>
      <w:r w:rsidRPr="00176FB8">
        <w:rPr>
          <w:rFonts w:hint="cs"/>
          <w:rtl/>
        </w:rPr>
        <w:t>وَمَالُهُ،</w:t>
      </w:r>
      <w:r w:rsidRPr="00176FB8">
        <w:rPr>
          <w:rtl/>
        </w:rPr>
        <w:t xml:space="preserve"> </w:t>
      </w:r>
      <w:r w:rsidRPr="00176FB8">
        <w:rPr>
          <w:rFonts w:hint="cs"/>
          <w:rtl/>
        </w:rPr>
        <w:t>وَعِرْضُهُ</w:t>
      </w:r>
      <w:r>
        <w:rPr>
          <w:rFonts w:hint="cs"/>
          <w:rtl/>
        </w:rPr>
        <w:t>"</w:t>
      </w:r>
      <w:r w:rsidRPr="00694A1E">
        <w:rPr>
          <w:rFonts w:hint="cs"/>
          <w:vertAlign w:val="superscript"/>
          <w:rtl/>
        </w:rPr>
        <w:t>(</w:t>
      </w:r>
      <w:r w:rsidRPr="00694A1E">
        <w:rPr>
          <w:rStyle w:val="a5"/>
          <w:rtl/>
        </w:rPr>
        <w:footnoteReference w:id="173"/>
      </w:r>
      <w:r w:rsidRPr="00694A1E">
        <w:rPr>
          <w:rFonts w:hint="cs"/>
          <w:vertAlign w:val="superscript"/>
          <w:rtl/>
        </w:rPr>
        <w:t>)</w:t>
      </w:r>
      <w:r>
        <w:rPr>
          <w:rFonts w:hint="cs"/>
          <w:rtl/>
        </w:rPr>
        <w:t>.</w:t>
      </w:r>
    </w:p>
    <w:p w:rsidR="000E490A" w:rsidRDefault="000E490A" w:rsidP="000E490A">
      <w:pPr>
        <w:pStyle w:val="a0"/>
        <w:ind w:left="360"/>
        <w:rPr>
          <w:rtl/>
        </w:rPr>
      </w:pPr>
      <w:r w:rsidRPr="00A741F1">
        <w:rPr>
          <w:rFonts w:hint="cs"/>
          <w:b/>
          <w:bCs/>
          <w:rtl/>
        </w:rPr>
        <w:t>وجه دلالة هذا الحديث والحديث الذي يليه :</w:t>
      </w:r>
      <w:r>
        <w:rPr>
          <w:rFonts w:hint="cs"/>
          <w:rtl/>
        </w:rPr>
        <w:t xml:space="preserve"> دلت هذه الأحاديث على أن الأصل في أموال الغير التحريم، ولا يجوز لأحد أن يأخذ مال أخيه إلا بطيب نفس منه، ويترتب على من اعتدى على مال غيره الإثم والعقوبة والضمان، ولا يستثنى من ذلك إلا ما أخرجه الدليل، والأدلة المتعلقة بالضرورة جاءت لتبيح للمضطر أخذ مال الغير، ليرفع عن نفسه الضرر، وبينت أن الاضطرار يعد عذراً مسقطاً للإثم عن المضطر ورافعاً لعقوبة </w:t>
      </w:r>
      <w:r>
        <w:rPr>
          <w:rFonts w:hint="cs"/>
          <w:rtl/>
        </w:rPr>
        <w:lastRenderedPageBreak/>
        <w:t>تجاوزه على حق الآخرين، وأخذها دون رضاهم، ويبقى الضمان على أصله</w:t>
      </w:r>
      <w:r w:rsidRPr="00694A1E">
        <w:rPr>
          <w:rFonts w:hint="cs"/>
          <w:vertAlign w:val="superscript"/>
          <w:rtl/>
        </w:rPr>
        <w:t>(</w:t>
      </w:r>
      <w:r w:rsidRPr="00694A1E">
        <w:rPr>
          <w:rStyle w:val="a5"/>
          <w:rtl/>
        </w:rPr>
        <w:footnoteReference w:id="174"/>
      </w:r>
      <w:r w:rsidRPr="00694A1E">
        <w:rPr>
          <w:rFonts w:hint="cs"/>
          <w:vertAlign w:val="superscript"/>
          <w:rtl/>
        </w:rPr>
        <w:t>)</w:t>
      </w:r>
      <w:r>
        <w:rPr>
          <w:rFonts w:hint="cs"/>
          <w:rtl/>
        </w:rPr>
        <w:t>.</w:t>
      </w:r>
    </w:p>
    <w:p w:rsidR="000E490A" w:rsidRDefault="000E490A" w:rsidP="000E490A">
      <w:pPr>
        <w:pStyle w:val="a0"/>
        <w:ind w:left="360"/>
      </w:pPr>
    </w:p>
    <w:p w:rsidR="000E490A" w:rsidRDefault="000E490A" w:rsidP="00C626CB">
      <w:pPr>
        <w:pStyle w:val="a0"/>
        <w:numPr>
          <w:ilvl w:val="0"/>
          <w:numId w:val="9"/>
        </w:numPr>
      </w:pPr>
      <w:r>
        <w:rPr>
          <w:rFonts w:hint="cs"/>
          <w:rtl/>
        </w:rPr>
        <w:t xml:space="preserve">بحديث النبي </w:t>
      </w:r>
      <w:r>
        <w:rPr>
          <w:rtl/>
        </w:rPr>
        <w:t>–</w:t>
      </w:r>
      <w:r>
        <w:rPr>
          <w:rFonts w:hint="cs"/>
          <w:rtl/>
        </w:rPr>
        <w:t>صلى الله عليه وسلم- :"</w:t>
      </w:r>
      <w:r w:rsidRPr="00A92334">
        <w:rPr>
          <w:rFonts w:hint="cs"/>
          <w:rtl/>
        </w:rPr>
        <w:t xml:space="preserve"> فَإِنَّ</w:t>
      </w:r>
      <w:r w:rsidRPr="00A92334">
        <w:rPr>
          <w:rtl/>
        </w:rPr>
        <w:t xml:space="preserve"> </w:t>
      </w:r>
      <w:r w:rsidRPr="00A92334">
        <w:rPr>
          <w:rFonts w:hint="cs"/>
          <w:rtl/>
        </w:rPr>
        <w:t>دِمَاءَكُمْ</w:t>
      </w:r>
      <w:r w:rsidRPr="00A92334">
        <w:rPr>
          <w:rtl/>
        </w:rPr>
        <w:t xml:space="preserve"> </w:t>
      </w:r>
      <w:r w:rsidRPr="00A92334">
        <w:rPr>
          <w:rFonts w:hint="cs"/>
          <w:rtl/>
        </w:rPr>
        <w:t>وَأَمْوَالَكُمْ</w:t>
      </w:r>
      <w:r w:rsidRPr="00A92334">
        <w:rPr>
          <w:rtl/>
        </w:rPr>
        <w:t xml:space="preserve"> </w:t>
      </w:r>
      <w:r w:rsidRPr="00A92334">
        <w:rPr>
          <w:rFonts w:hint="cs"/>
          <w:rtl/>
        </w:rPr>
        <w:t>وَأَعْرَاضَكُمْ</w:t>
      </w:r>
      <w:r w:rsidRPr="00A92334">
        <w:rPr>
          <w:rtl/>
        </w:rPr>
        <w:t xml:space="preserve"> </w:t>
      </w:r>
      <w:r w:rsidRPr="00A92334">
        <w:rPr>
          <w:rFonts w:hint="cs"/>
          <w:rtl/>
        </w:rPr>
        <w:t>حَرَامٌ</w:t>
      </w:r>
      <w:r w:rsidRPr="00A92334">
        <w:rPr>
          <w:rtl/>
        </w:rPr>
        <w:t xml:space="preserve"> </w:t>
      </w:r>
      <w:r w:rsidRPr="00A92334">
        <w:rPr>
          <w:rFonts w:hint="cs"/>
          <w:rtl/>
        </w:rPr>
        <w:t>عَلَيْكُمْ</w:t>
      </w:r>
      <w:r>
        <w:rPr>
          <w:rFonts w:hint="cs"/>
          <w:rtl/>
        </w:rPr>
        <w:t>"</w:t>
      </w:r>
      <w:r w:rsidRPr="00694A1E">
        <w:rPr>
          <w:rFonts w:hint="cs"/>
          <w:vertAlign w:val="superscript"/>
          <w:rtl/>
        </w:rPr>
        <w:t>(</w:t>
      </w:r>
      <w:r w:rsidRPr="00694A1E">
        <w:rPr>
          <w:rStyle w:val="a5"/>
          <w:rtl/>
        </w:rPr>
        <w:footnoteReference w:id="175"/>
      </w:r>
      <w:r w:rsidRPr="00694A1E">
        <w:rPr>
          <w:rFonts w:hint="cs"/>
          <w:vertAlign w:val="superscript"/>
          <w:rtl/>
        </w:rPr>
        <w:t>)</w:t>
      </w:r>
      <w:r>
        <w:rPr>
          <w:rFonts w:hint="cs"/>
          <w:rtl/>
        </w:rPr>
        <w:t>.</w:t>
      </w:r>
    </w:p>
    <w:p w:rsidR="000E490A" w:rsidRDefault="000E490A" w:rsidP="000E490A">
      <w:pPr>
        <w:pStyle w:val="a0"/>
      </w:pPr>
      <w:r w:rsidRPr="00097EB1">
        <w:rPr>
          <w:rFonts w:hint="cs"/>
          <w:b/>
          <w:bCs/>
          <w:rtl/>
        </w:rPr>
        <w:t>وجه دلالة هذا الحديث :</w:t>
      </w:r>
      <w:r>
        <w:rPr>
          <w:rFonts w:hint="cs"/>
          <w:rtl/>
        </w:rPr>
        <w:t xml:space="preserve"> أن النبي </w:t>
      </w:r>
      <w:r>
        <w:rPr>
          <w:rtl/>
        </w:rPr>
        <w:t>–</w:t>
      </w:r>
      <w:r>
        <w:rPr>
          <w:rFonts w:hint="cs"/>
          <w:rtl/>
        </w:rPr>
        <w:t>صلى الله عليه وسلم- حرم أكل أموال الناس بغير وجه حق ؛ فإذا اضطر أحد إلى إتلاف مال غيره وجب عليه ضمانه؛ حتى لا يأخذ مال غيره بالباطل</w:t>
      </w:r>
      <w:r w:rsidRPr="002F31AB">
        <w:rPr>
          <w:rFonts w:hint="cs"/>
          <w:vertAlign w:val="superscript"/>
          <w:rtl/>
        </w:rPr>
        <w:t>(</w:t>
      </w:r>
      <w:r w:rsidRPr="002F31AB">
        <w:rPr>
          <w:rStyle w:val="a5"/>
          <w:rtl/>
        </w:rPr>
        <w:footnoteReference w:id="176"/>
      </w:r>
      <w:r w:rsidRPr="002F31AB">
        <w:rPr>
          <w:rFonts w:hint="cs"/>
          <w:vertAlign w:val="superscript"/>
          <w:rtl/>
        </w:rPr>
        <w:t>)</w:t>
      </w:r>
      <w:r>
        <w:rPr>
          <w:rFonts w:hint="cs"/>
          <w:rtl/>
        </w:rPr>
        <w:t>.</w:t>
      </w:r>
    </w:p>
    <w:p w:rsidR="000E490A" w:rsidRDefault="000E490A" w:rsidP="00C626CB">
      <w:pPr>
        <w:pStyle w:val="a0"/>
        <w:numPr>
          <w:ilvl w:val="0"/>
          <w:numId w:val="9"/>
        </w:numPr>
      </w:pPr>
      <w:r>
        <w:rPr>
          <w:rFonts w:hint="cs"/>
          <w:rtl/>
        </w:rPr>
        <w:t xml:space="preserve">بحديث النبي </w:t>
      </w:r>
      <w:r>
        <w:rPr>
          <w:rtl/>
        </w:rPr>
        <w:t>–</w:t>
      </w:r>
      <w:r>
        <w:rPr>
          <w:rFonts w:hint="cs"/>
          <w:rtl/>
        </w:rPr>
        <w:t>صلى الله عليه وسلم- "لا ضرر ولا ضرار"</w:t>
      </w:r>
      <w:r w:rsidRPr="002F31AB">
        <w:rPr>
          <w:rFonts w:hint="cs"/>
          <w:vertAlign w:val="superscript"/>
          <w:rtl/>
        </w:rPr>
        <w:t>(</w:t>
      </w:r>
      <w:r w:rsidRPr="002F31AB">
        <w:rPr>
          <w:rStyle w:val="a5"/>
          <w:rtl/>
        </w:rPr>
        <w:footnoteReference w:id="177"/>
      </w:r>
      <w:r w:rsidRPr="002F31AB">
        <w:rPr>
          <w:rFonts w:hint="cs"/>
          <w:vertAlign w:val="superscript"/>
          <w:rtl/>
        </w:rPr>
        <w:t>)</w:t>
      </w:r>
      <w:r>
        <w:rPr>
          <w:rFonts w:hint="cs"/>
          <w:rtl/>
        </w:rPr>
        <w:t xml:space="preserve">.  </w:t>
      </w:r>
    </w:p>
    <w:p w:rsidR="000E490A" w:rsidRDefault="000E490A" w:rsidP="000E490A">
      <w:pPr>
        <w:pStyle w:val="a0"/>
        <w:rPr>
          <w:rtl/>
        </w:rPr>
      </w:pPr>
      <w:r w:rsidRPr="00A741F1">
        <w:rPr>
          <w:rFonts w:hint="cs"/>
          <w:b/>
          <w:bCs/>
          <w:rtl/>
        </w:rPr>
        <w:t>وجه دلالة هذا الحديث</w:t>
      </w:r>
      <w:r>
        <w:rPr>
          <w:rFonts w:hint="cs"/>
          <w:rtl/>
        </w:rPr>
        <w:t xml:space="preserve">: نهى النبي </w:t>
      </w:r>
      <w:r>
        <w:rPr>
          <w:rtl/>
        </w:rPr>
        <w:t>–</w:t>
      </w:r>
      <w:r>
        <w:rPr>
          <w:rFonts w:hint="cs"/>
          <w:rtl/>
        </w:rPr>
        <w:t>صلى الله عليه وسلم-  عن إيقاع الضرر بالغير، ولو لم نلزم المضطر بضمان ما أتلف لكان ذلك من قبيل إزالة الضرر بالضرر</w:t>
      </w:r>
      <w:r w:rsidRPr="00694A1E">
        <w:rPr>
          <w:rFonts w:hint="cs"/>
          <w:vertAlign w:val="superscript"/>
          <w:rtl/>
        </w:rPr>
        <w:t>(</w:t>
      </w:r>
      <w:r w:rsidRPr="00694A1E">
        <w:rPr>
          <w:rStyle w:val="a5"/>
          <w:rtl/>
        </w:rPr>
        <w:footnoteReference w:id="178"/>
      </w:r>
      <w:r w:rsidRPr="00694A1E">
        <w:rPr>
          <w:rFonts w:hint="cs"/>
          <w:vertAlign w:val="superscript"/>
          <w:rtl/>
        </w:rPr>
        <w:t>)</w:t>
      </w:r>
      <w:r>
        <w:rPr>
          <w:rFonts w:hint="cs"/>
          <w:rtl/>
        </w:rPr>
        <w:t>، وهذا غير جائز؛ لمخالفته نهي النبي صلى الله عليه وسلم.</w:t>
      </w:r>
    </w:p>
    <w:p w:rsidR="000E490A" w:rsidRDefault="000E490A" w:rsidP="00C626CB">
      <w:pPr>
        <w:pStyle w:val="a0"/>
        <w:numPr>
          <w:ilvl w:val="0"/>
          <w:numId w:val="9"/>
        </w:numPr>
      </w:pPr>
      <w:r w:rsidRPr="001A3E58">
        <w:rPr>
          <w:rFonts w:hint="cs"/>
          <w:rtl/>
        </w:rPr>
        <w:lastRenderedPageBreak/>
        <w:t>عَنْ</w:t>
      </w:r>
      <w:r w:rsidRPr="001A3E58">
        <w:rPr>
          <w:rtl/>
        </w:rPr>
        <w:t xml:space="preserve"> </w:t>
      </w:r>
      <w:r w:rsidRPr="001A3E58">
        <w:rPr>
          <w:rFonts w:hint="cs"/>
          <w:rtl/>
        </w:rPr>
        <w:t>كَعْبِ</w:t>
      </w:r>
      <w:r w:rsidRPr="001A3E58">
        <w:rPr>
          <w:rtl/>
        </w:rPr>
        <w:t xml:space="preserve"> </w:t>
      </w:r>
      <w:r w:rsidRPr="001A3E58">
        <w:rPr>
          <w:rFonts w:hint="cs"/>
          <w:rtl/>
        </w:rPr>
        <w:t>بْنِ</w:t>
      </w:r>
      <w:r w:rsidRPr="001A3E58">
        <w:rPr>
          <w:rtl/>
        </w:rPr>
        <w:t xml:space="preserve"> </w:t>
      </w:r>
      <w:r w:rsidRPr="001A3E58">
        <w:rPr>
          <w:rFonts w:hint="cs"/>
          <w:rtl/>
        </w:rPr>
        <w:t>عُجْرَةَ</w:t>
      </w:r>
      <w:r w:rsidRPr="00694A1E">
        <w:rPr>
          <w:rFonts w:hint="cs"/>
          <w:vertAlign w:val="superscript"/>
          <w:rtl/>
        </w:rPr>
        <w:t>(</w:t>
      </w:r>
      <w:r w:rsidRPr="00694A1E">
        <w:rPr>
          <w:rStyle w:val="a5"/>
          <w:rtl/>
        </w:rPr>
        <w:footnoteReference w:id="179"/>
      </w:r>
      <w:r w:rsidRPr="00694A1E">
        <w:rPr>
          <w:rFonts w:hint="cs"/>
          <w:vertAlign w:val="superscript"/>
          <w:rtl/>
        </w:rPr>
        <w:t>)</w:t>
      </w:r>
      <w:r w:rsidRPr="001A3E58">
        <w:rPr>
          <w:rtl/>
        </w:rPr>
        <w:t xml:space="preserve"> </w:t>
      </w:r>
      <w:r w:rsidRPr="001A3E58">
        <w:rPr>
          <w:rFonts w:hint="cs"/>
          <w:rtl/>
        </w:rPr>
        <w:t>رَضِيَ</w:t>
      </w:r>
      <w:r w:rsidRPr="001A3E58">
        <w:rPr>
          <w:rtl/>
        </w:rPr>
        <w:t xml:space="preserve"> </w:t>
      </w:r>
      <w:r w:rsidRPr="001A3E58">
        <w:rPr>
          <w:rFonts w:hint="cs"/>
          <w:rtl/>
        </w:rPr>
        <w:t>اللَّهُ</w:t>
      </w:r>
      <w:r w:rsidRPr="001A3E58">
        <w:rPr>
          <w:rtl/>
        </w:rPr>
        <w:t xml:space="preserve"> </w:t>
      </w:r>
      <w:r w:rsidRPr="001A3E58">
        <w:rPr>
          <w:rFonts w:hint="cs"/>
          <w:rtl/>
        </w:rPr>
        <w:t>عَنْهُ،</w:t>
      </w:r>
      <w:r w:rsidRPr="001A3E58">
        <w:rPr>
          <w:rtl/>
        </w:rPr>
        <w:t xml:space="preserve"> </w:t>
      </w:r>
      <w:r w:rsidRPr="001A3E58">
        <w:rPr>
          <w:rFonts w:hint="cs"/>
          <w:rtl/>
        </w:rPr>
        <w:t>عَنْ</w:t>
      </w:r>
      <w:r w:rsidRPr="001A3E58">
        <w:rPr>
          <w:rtl/>
        </w:rPr>
        <w:t xml:space="preserve"> </w:t>
      </w:r>
      <w:r w:rsidRPr="001A3E58">
        <w:rPr>
          <w:rFonts w:hint="cs"/>
          <w:rtl/>
        </w:rPr>
        <w:t>رَسُولِ</w:t>
      </w:r>
      <w:r w:rsidRPr="001A3E58">
        <w:rPr>
          <w:rtl/>
        </w:rPr>
        <w:t xml:space="preserve"> </w:t>
      </w:r>
      <w:r w:rsidRPr="001A3E58">
        <w:rPr>
          <w:rFonts w:hint="cs"/>
          <w:rtl/>
        </w:rPr>
        <w:t>اللَّهِ</w:t>
      </w:r>
      <w:r w:rsidRPr="001A3E58">
        <w:rPr>
          <w:rtl/>
        </w:rPr>
        <w:t xml:space="preserve"> </w:t>
      </w:r>
      <w:r w:rsidRPr="001A3E58">
        <w:rPr>
          <w:rFonts w:hint="cs"/>
          <w:rtl/>
        </w:rPr>
        <w:t>صَلَّى</w:t>
      </w:r>
      <w:r w:rsidRPr="001A3E58">
        <w:rPr>
          <w:rtl/>
        </w:rPr>
        <w:t xml:space="preserve"> </w:t>
      </w:r>
      <w:r w:rsidRPr="001A3E58">
        <w:rPr>
          <w:rFonts w:hint="cs"/>
          <w:rtl/>
        </w:rPr>
        <w:t>اللهُ</w:t>
      </w:r>
      <w:r w:rsidRPr="001A3E58">
        <w:rPr>
          <w:rtl/>
        </w:rPr>
        <w:t xml:space="preserve"> </w:t>
      </w:r>
      <w:r w:rsidRPr="001A3E58">
        <w:rPr>
          <w:rFonts w:hint="cs"/>
          <w:rtl/>
        </w:rPr>
        <w:t>عَلَيْهِ</w:t>
      </w:r>
      <w:r w:rsidRPr="001A3E58">
        <w:rPr>
          <w:rtl/>
        </w:rPr>
        <w:t xml:space="preserve"> </w:t>
      </w:r>
      <w:r w:rsidRPr="001A3E58">
        <w:rPr>
          <w:rFonts w:hint="cs"/>
          <w:rtl/>
        </w:rPr>
        <w:t>وَسَلَّمَ</w:t>
      </w:r>
      <w:r w:rsidRPr="001A3E58">
        <w:rPr>
          <w:rtl/>
        </w:rPr>
        <w:t xml:space="preserve"> </w:t>
      </w:r>
      <w:r w:rsidRPr="001A3E58">
        <w:rPr>
          <w:rFonts w:hint="cs"/>
          <w:rtl/>
        </w:rPr>
        <w:t>أَنَّهُ</w:t>
      </w:r>
      <w:r w:rsidRPr="001A3E58">
        <w:rPr>
          <w:rtl/>
        </w:rPr>
        <w:t xml:space="preserve"> </w:t>
      </w:r>
      <w:r w:rsidRPr="001A3E58">
        <w:rPr>
          <w:rFonts w:hint="cs"/>
          <w:rtl/>
        </w:rPr>
        <w:t>قَالَ</w:t>
      </w:r>
      <w:r w:rsidRPr="001A3E58">
        <w:rPr>
          <w:rtl/>
        </w:rPr>
        <w:t>: «</w:t>
      </w:r>
      <w:r w:rsidRPr="001A3E58">
        <w:rPr>
          <w:rFonts w:hint="cs"/>
          <w:rtl/>
        </w:rPr>
        <w:t>لَعَلَّكَ</w:t>
      </w:r>
      <w:r w:rsidRPr="001A3E58">
        <w:rPr>
          <w:rtl/>
        </w:rPr>
        <w:t xml:space="preserve"> </w:t>
      </w:r>
      <w:r w:rsidRPr="001A3E58">
        <w:rPr>
          <w:rFonts w:hint="cs"/>
          <w:rtl/>
        </w:rPr>
        <w:t>آذَاكَ</w:t>
      </w:r>
      <w:r w:rsidRPr="001A3E58">
        <w:rPr>
          <w:rtl/>
        </w:rPr>
        <w:t xml:space="preserve"> </w:t>
      </w:r>
      <w:r w:rsidRPr="001A3E58">
        <w:rPr>
          <w:rFonts w:hint="cs"/>
          <w:rtl/>
        </w:rPr>
        <w:t>هَوَامُّكَ</w:t>
      </w:r>
      <w:r w:rsidRPr="001A3E58">
        <w:rPr>
          <w:rFonts w:hint="eastAsia"/>
          <w:rtl/>
        </w:rPr>
        <w:t>»</w:t>
      </w:r>
      <w:r w:rsidRPr="001A3E58">
        <w:rPr>
          <w:rFonts w:hint="cs"/>
          <w:rtl/>
        </w:rPr>
        <w:t>،</w:t>
      </w:r>
      <w:r w:rsidRPr="001A3E58">
        <w:rPr>
          <w:rtl/>
        </w:rPr>
        <w:t xml:space="preserve"> </w:t>
      </w:r>
      <w:r w:rsidRPr="001A3E58">
        <w:rPr>
          <w:rFonts w:hint="cs"/>
          <w:rtl/>
        </w:rPr>
        <w:t>قَالَ</w:t>
      </w:r>
      <w:r w:rsidRPr="001A3E58">
        <w:rPr>
          <w:rtl/>
        </w:rPr>
        <w:t xml:space="preserve">: </w:t>
      </w:r>
      <w:r w:rsidRPr="001A3E58">
        <w:rPr>
          <w:rFonts w:hint="cs"/>
          <w:rtl/>
        </w:rPr>
        <w:t>نَعَمْ</w:t>
      </w:r>
      <w:r w:rsidRPr="001A3E58">
        <w:rPr>
          <w:rtl/>
        </w:rPr>
        <w:t xml:space="preserve"> </w:t>
      </w:r>
      <w:r w:rsidRPr="001A3E58">
        <w:rPr>
          <w:rFonts w:hint="cs"/>
          <w:rtl/>
        </w:rPr>
        <w:t>يَا</w:t>
      </w:r>
      <w:r w:rsidRPr="001A3E58">
        <w:rPr>
          <w:rtl/>
        </w:rPr>
        <w:t xml:space="preserve"> </w:t>
      </w:r>
      <w:r w:rsidRPr="001A3E58">
        <w:rPr>
          <w:rFonts w:hint="cs"/>
          <w:rtl/>
        </w:rPr>
        <w:t>رَسُولَ</w:t>
      </w:r>
      <w:r w:rsidRPr="001A3E58">
        <w:rPr>
          <w:rtl/>
        </w:rPr>
        <w:t xml:space="preserve"> </w:t>
      </w:r>
      <w:r w:rsidRPr="001A3E58">
        <w:rPr>
          <w:rFonts w:hint="cs"/>
          <w:rtl/>
        </w:rPr>
        <w:t>اللَّهِ،</w:t>
      </w:r>
      <w:r w:rsidRPr="001A3E58">
        <w:rPr>
          <w:rtl/>
        </w:rPr>
        <w:t xml:space="preserve"> </w:t>
      </w:r>
      <w:r w:rsidRPr="001A3E58">
        <w:rPr>
          <w:rFonts w:hint="cs"/>
          <w:rtl/>
        </w:rPr>
        <w:t>فَقَالَ</w:t>
      </w:r>
      <w:r w:rsidRPr="001A3E58">
        <w:rPr>
          <w:rtl/>
        </w:rPr>
        <w:t xml:space="preserve"> </w:t>
      </w:r>
      <w:r w:rsidRPr="001A3E58">
        <w:rPr>
          <w:rFonts w:hint="cs"/>
          <w:rtl/>
        </w:rPr>
        <w:t>رَسُولُ</w:t>
      </w:r>
      <w:r w:rsidRPr="001A3E58">
        <w:rPr>
          <w:rtl/>
        </w:rPr>
        <w:t xml:space="preserve"> </w:t>
      </w:r>
      <w:r w:rsidRPr="001A3E58">
        <w:rPr>
          <w:rFonts w:hint="cs"/>
          <w:rtl/>
        </w:rPr>
        <w:t>اللَّهِ</w:t>
      </w:r>
      <w:r w:rsidRPr="001A3E58">
        <w:rPr>
          <w:rtl/>
        </w:rPr>
        <w:t xml:space="preserve"> </w:t>
      </w:r>
      <w:r w:rsidRPr="001A3E58">
        <w:rPr>
          <w:rFonts w:hint="cs"/>
          <w:rtl/>
        </w:rPr>
        <w:t>صَلَّى</w:t>
      </w:r>
      <w:r w:rsidRPr="001A3E58">
        <w:rPr>
          <w:rtl/>
        </w:rPr>
        <w:t xml:space="preserve"> </w:t>
      </w:r>
      <w:r w:rsidRPr="001A3E58">
        <w:rPr>
          <w:rFonts w:hint="cs"/>
          <w:rtl/>
        </w:rPr>
        <w:t>اللهُ</w:t>
      </w:r>
      <w:r w:rsidRPr="001A3E58">
        <w:rPr>
          <w:rtl/>
        </w:rPr>
        <w:t xml:space="preserve"> </w:t>
      </w:r>
      <w:r w:rsidRPr="001A3E58">
        <w:rPr>
          <w:rFonts w:hint="cs"/>
          <w:rtl/>
        </w:rPr>
        <w:t>عَلَيْهِ</w:t>
      </w:r>
      <w:r w:rsidRPr="001A3E58">
        <w:rPr>
          <w:rtl/>
        </w:rPr>
        <w:t xml:space="preserve"> </w:t>
      </w:r>
      <w:r w:rsidRPr="001A3E58">
        <w:rPr>
          <w:rFonts w:hint="cs"/>
          <w:rtl/>
        </w:rPr>
        <w:t>وَسَلَّمَ</w:t>
      </w:r>
      <w:r w:rsidRPr="001A3E58">
        <w:rPr>
          <w:rtl/>
        </w:rPr>
        <w:t>: «</w:t>
      </w:r>
      <w:r w:rsidRPr="001A3E58">
        <w:rPr>
          <w:rFonts w:hint="cs"/>
          <w:rtl/>
        </w:rPr>
        <w:t>احْلِقْ</w:t>
      </w:r>
      <w:r w:rsidRPr="001A3E58">
        <w:rPr>
          <w:rtl/>
        </w:rPr>
        <w:t xml:space="preserve"> </w:t>
      </w:r>
      <w:r w:rsidRPr="001A3E58">
        <w:rPr>
          <w:rFonts w:hint="cs"/>
          <w:rtl/>
        </w:rPr>
        <w:t>رَأْسَكَ،</w:t>
      </w:r>
      <w:r w:rsidRPr="001A3E58">
        <w:rPr>
          <w:rtl/>
        </w:rPr>
        <w:t xml:space="preserve"> </w:t>
      </w:r>
      <w:r w:rsidRPr="001A3E58">
        <w:rPr>
          <w:rFonts w:hint="cs"/>
          <w:rtl/>
        </w:rPr>
        <w:t>وَصُمْ</w:t>
      </w:r>
      <w:r w:rsidRPr="001A3E58">
        <w:rPr>
          <w:rtl/>
        </w:rPr>
        <w:t xml:space="preserve"> </w:t>
      </w:r>
      <w:r w:rsidRPr="001A3E58">
        <w:rPr>
          <w:rFonts w:hint="cs"/>
          <w:rtl/>
        </w:rPr>
        <w:t>ثَلاَثَةَ</w:t>
      </w:r>
      <w:r w:rsidRPr="001A3E58">
        <w:rPr>
          <w:rtl/>
        </w:rPr>
        <w:t xml:space="preserve"> </w:t>
      </w:r>
      <w:r w:rsidRPr="001A3E58">
        <w:rPr>
          <w:rFonts w:hint="cs"/>
          <w:rtl/>
        </w:rPr>
        <w:t>أَيَّامٍ،</w:t>
      </w:r>
      <w:r w:rsidRPr="001A3E58">
        <w:rPr>
          <w:rtl/>
        </w:rPr>
        <w:t xml:space="preserve"> </w:t>
      </w:r>
      <w:r w:rsidRPr="001A3E58">
        <w:rPr>
          <w:rFonts w:hint="cs"/>
          <w:rtl/>
        </w:rPr>
        <w:t>أَوْ</w:t>
      </w:r>
      <w:r w:rsidRPr="001A3E58">
        <w:rPr>
          <w:rtl/>
        </w:rPr>
        <w:t xml:space="preserve"> </w:t>
      </w:r>
      <w:r w:rsidRPr="001A3E58">
        <w:rPr>
          <w:rFonts w:hint="cs"/>
          <w:rtl/>
        </w:rPr>
        <w:t>أَطْعِمْ</w:t>
      </w:r>
      <w:r w:rsidRPr="001A3E58">
        <w:rPr>
          <w:rtl/>
        </w:rPr>
        <w:t xml:space="preserve"> </w:t>
      </w:r>
      <w:r w:rsidRPr="001A3E58">
        <w:rPr>
          <w:rFonts w:hint="cs"/>
          <w:rtl/>
        </w:rPr>
        <w:t>سِتَّةَ</w:t>
      </w:r>
      <w:r w:rsidRPr="001A3E58">
        <w:rPr>
          <w:rtl/>
        </w:rPr>
        <w:t xml:space="preserve"> </w:t>
      </w:r>
      <w:r w:rsidRPr="001A3E58">
        <w:rPr>
          <w:rFonts w:hint="cs"/>
          <w:rtl/>
        </w:rPr>
        <w:t>مَسَاكِينَ،</w:t>
      </w:r>
      <w:r w:rsidRPr="001A3E58">
        <w:rPr>
          <w:rtl/>
        </w:rPr>
        <w:t xml:space="preserve"> </w:t>
      </w:r>
      <w:r w:rsidRPr="001A3E58">
        <w:rPr>
          <w:rFonts w:hint="cs"/>
          <w:rtl/>
        </w:rPr>
        <w:t>أَوْ</w:t>
      </w:r>
      <w:r w:rsidRPr="001A3E58">
        <w:rPr>
          <w:rtl/>
        </w:rPr>
        <w:t xml:space="preserve"> </w:t>
      </w:r>
      <w:r w:rsidRPr="001A3E58">
        <w:rPr>
          <w:rFonts w:hint="cs"/>
          <w:rtl/>
        </w:rPr>
        <w:t>انْسُكْ</w:t>
      </w:r>
      <w:r w:rsidRPr="001A3E58">
        <w:rPr>
          <w:rtl/>
        </w:rPr>
        <w:t xml:space="preserve"> </w:t>
      </w:r>
      <w:r w:rsidRPr="001A3E58">
        <w:rPr>
          <w:rFonts w:hint="cs"/>
          <w:rtl/>
        </w:rPr>
        <w:t>بِشَاةٍ</w:t>
      </w:r>
      <w:r w:rsidRPr="001A3E58">
        <w:rPr>
          <w:rFonts w:hint="eastAsia"/>
          <w:rtl/>
        </w:rPr>
        <w:t>»</w:t>
      </w:r>
      <w:r w:rsidRPr="00694A1E">
        <w:rPr>
          <w:rFonts w:hint="cs"/>
          <w:vertAlign w:val="superscript"/>
          <w:rtl/>
        </w:rPr>
        <w:t>(</w:t>
      </w:r>
      <w:r w:rsidRPr="00694A1E">
        <w:rPr>
          <w:rStyle w:val="a5"/>
          <w:rtl/>
        </w:rPr>
        <w:footnoteReference w:id="180"/>
      </w:r>
      <w:r w:rsidRPr="00694A1E">
        <w:rPr>
          <w:rFonts w:hint="cs"/>
          <w:vertAlign w:val="superscript"/>
          <w:rtl/>
        </w:rPr>
        <w:t>)</w:t>
      </w:r>
      <w:r>
        <w:rPr>
          <w:rFonts w:hint="cs"/>
          <w:rtl/>
        </w:rPr>
        <w:t>.</w:t>
      </w:r>
    </w:p>
    <w:p w:rsidR="000E490A" w:rsidRDefault="000E490A" w:rsidP="000E490A">
      <w:pPr>
        <w:pStyle w:val="a0"/>
        <w:rPr>
          <w:rtl/>
        </w:rPr>
      </w:pPr>
      <w:r w:rsidRPr="00A741F1">
        <w:rPr>
          <w:rFonts w:hint="cs"/>
          <w:b/>
          <w:bCs/>
          <w:rtl/>
        </w:rPr>
        <w:t>وجه دلالة هذا الحديث</w:t>
      </w:r>
      <w:r>
        <w:rPr>
          <w:rFonts w:hint="cs"/>
          <w:rtl/>
        </w:rPr>
        <w:t xml:space="preserve">: أن النبي </w:t>
      </w:r>
      <w:r>
        <w:rPr>
          <w:rtl/>
        </w:rPr>
        <w:t>–</w:t>
      </w:r>
      <w:r>
        <w:rPr>
          <w:rFonts w:hint="cs"/>
          <w:rtl/>
        </w:rPr>
        <w:t>صلى الله عليه وسلم- أذن لمن اضطر إلى حلق رأسه أثناء إحرامه لوجود أذى الهوام في رأس ومع ذلك ألزمه الكفارة ولم يسقطها عنه لكونه مضطر، فدل ذلك على أن الاضطرار  لا يسقط الضمان</w:t>
      </w:r>
      <w:r w:rsidRPr="00694A1E">
        <w:rPr>
          <w:rFonts w:hint="cs"/>
          <w:vertAlign w:val="superscript"/>
          <w:rtl/>
        </w:rPr>
        <w:t>(</w:t>
      </w:r>
      <w:r w:rsidRPr="00694A1E">
        <w:rPr>
          <w:rStyle w:val="a5"/>
          <w:rtl/>
        </w:rPr>
        <w:footnoteReference w:id="181"/>
      </w:r>
      <w:r w:rsidRPr="00694A1E">
        <w:rPr>
          <w:rFonts w:hint="cs"/>
          <w:vertAlign w:val="superscript"/>
          <w:rtl/>
        </w:rPr>
        <w:t>)</w:t>
      </w:r>
      <w:r>
        <w:rPr>
          <w:rFonts w:hint="cs"/>
          <w:rtl/>
        </w:rPr>
        <w:t>.</w:t>
      </w:r>
    </w:p>
    <w:p w:rsidR="000E490A" w:rsidRPr="00AB7DBF" w:rsidRDefault="000E490A" w:rsidP="000E490A">
      <w:pPr>
        <w:bidi w:val="0"/>
        <w:rPr>
          <w:rFonts w:eastAsiaTheme="minorEastAsia" w:cs="Traditional Arabic"/>
          <w:sz w:val="36"/>
        </w:rPr>
      </w:pPr>
      <w:r>
        <w:rPr>
          <w:rtl/>
        </w:rPr>
        <w:br w:type="page"/>
      </w:r>
    </w:p>
    <w:p w:rsidR="000E490A" w:rsidRDefault="000E490A" w:rsidP="002A64F4">
      <w:pPr>
        <w:pStyle w:val="1"/>
        <w:rPr>
          <w:rtl/>
        </w:rPr>
      </w:pPr>
      <w:r w:rsidRPr="00EB1287">
        <w:rPr>
          <w:rFonts w:hint="cs"/>
          <w:rtl/>
        </w:rPr>
        <w:lastRenderedPageBreak/>
        <w:t>المطلب ال</w:t>
      </w:r>
      <w:r w:rsidRPr="00EB1287">
        <w:rPr>
          <w:rtl/>
        </w:rPr>
        <w:t>رابع: دراسة القاعدة.</w:t>
      </w:r>
    </w:p>
    <w:p w:rsidR="000E490A" w:rsidRDefault="00D634B2" w:rsidP="000E490A">
      <w:pPr>
        <w:pStyle w:val="a0"/>
        <w:rPr>
          <w:rtl/>
        </w:rPr>
      </w:pPr>
      <w:r>
        <w:rPr>
          <w:rFonts w:hint="cs"/>
          <w:rtl/>
        </w:rPr>
        <w:t>ورد ذكر هذه القاعدة عند</w:t>
      </w:r>
      <w:r w:rsidR="000E490A">
        <w:rPr>
          <w:rFonts w:hint="cs"/>
          <w:rtl/>
        </w:rPr>
        <w:t xml:space="preserve"> كثير من العلماء </w:t>
      </w:r>
      <w:r w:rsidR="000E490A">
        <w:rPr>
          <w:rtl/>
        </w:rPr>
        <w:t>–</w:t>
      </w:r>
      <w:r>
        <w:rPr>
          <w:rFonts w:hint="cs"/>
          <w:rtl/>
        </w:rPr>
        <w:t>رحمهم الله-</w:t>
      </w:r>
      <w:r w:rsidR="000E490A" w:rsidRPr="009915F4">
        <w:rPr>
          <w:rFonts w:hint="cs"/>
          <w:vertAlign w:val="superscript"/>
          <w:rtl/>
        </w:rPr>
        <w:t>(</w:t>
      </w:r>
      <w:r w:rsidR="000E490A" w:rsidRPr="002F31AB">
        <w:rPr>
          <w:rStyle w:val="a5"/>
          <w:rtl/>
        </w:rPr>
        <w:footnoteReference w:id="182"/>
      </w:r>
      <w:r w:rsidR="000E490A" w:rsidRPr="009915F4">
        <w:rPr>
          <w:rFonts w:hint="cs"/>
          <w:vertAlign w:val="superscript"/>
          <w:rtl/>
        </w:rPr>
        <w:t>)</w:t>
      </w:r>
      <w:r w:rsidR="000E490A">
        <w:rPr>
          <w:rFonts w:hint="cs"/>
          <w:rtl/>
        </w:rPr>
        <w:t>، وهي من القواعد الفقهية الكلية</w:t>
      </w:r>
      <w:r w:rsidR="000E490A" w:rsidRPr="009915F4">
        <w:rPr>
          <w:rFonts w:hint="cs"/>
          <w:vertAlign w:val="superscript"/>
          <w:rtl/>
        </w:rPr>
        <w:t>(</w:t>
      </w:r>
      <w:r w:rsidR="000E490A" w:rsidRPr="002F31AB">
        <w:rPr>
          <w:rStyle w:val="a5"/>
          <w:rtl/>
        </w:rPr>
        <w:footnoteReference w:id="183"/>
      </w:r>
      <w:r w:rsidR="000E490A" w:rsidRPr="009915F4">
        <w:rPr>
          <w:rFonts w:hint="cs"/>
          <w:vertAlign w:val="superscript"/>
          <w:rtl/>
        </w:rPr>
        <w:t>)</w:t>
      </w:r>
      <w:r w:rsidR="000E490A">
        <w:rPr>
          <w:rFonts w:hint="cs"/>
          <w:rtl/>
        </w:rPr>
        <w:t>، وقد أُطلِقَ عليها قاعدة؛ لأن الضمان يدخل في أبواب كثيرة من المعاملات</w:t>
      </w:r>
      <w:r w:rsidR="000E490A" w:rsidRPr="009915F4">
        <w:rPr>
          <w:rFonts w:hint="cs"/>
          <w:vertAlign w:val="superscript"/>
          <w:rtl/>
        </w:rPr>
        <w:t>(</w:t>
      </w:r>
      <w:r w:rsidR="000E490A" w:rsidRPr="002F31AB">
        <w:rPr>
          <w:rStyle w:val="a5"/>
          <w:rtl/>
        </w:rPr>
        <w:footnoteReference w:id="184"/>
      </w:r>
      <w:r w:rsidR="000E490A" w:rsidRPr="009915F4">
        <w:rPr>
          <w:rFonts w:hint="cs"/>
          <w:vertAlign w:val="superscript"/>
          <w:rtl/>
        </w:rPr>
        <w:t>)</w:t>
      </w:r>
      <w:r w:rsidR="000E490A">
        <w:rPr>
          <w:rFonts w:hint="cs"/>
          <w:rtl/>
        </w:rPr>
        <w:t>، وهي مقيدة لقاعدة "الضرورات تبيح المحظورات"</w:t>
      </w:r>
      <w:r w:rsidR="000E490A" w:rsidRPr="009915F4">
        <w:rPr>
          <w:rFonts w:hint="cs"/>
          <w:vertAlign w:val="superscript"/>
          <w:rtl/>
        </w:rPr>
        <w:t>(</w:t>
      </w:r>
      <w:r w:rsidR="000E490A" w:rsidRPr="002F31AB">
        <w:rPr>
          <w:rStyle w:val="a5"/>
          <w:rtl/>
        </w:rPr>
        <w:footnoteReference w:id="185"/>
      </w:r>
      <w:r w:rsidR="000E490A" w:rsidRPr="009915F4">
        <w:rPr>
          <w:rFonts w:hint="cs"/>
          <w:vertAlign w:val="superscript"/>
          <w:rtl/>
        </w:rPr>
        <w:t>)</w:t>
      </w:r>
      <w:r w:rsidR="000E490A">
        <w:rPr>
          <w:rFonts w:hint="cs"/>
          <w:rtl/>
        </w:rPr>
        <w:t>، وهذه القاعدة جاءت لتبين كما أن للمضطر أن يأخذ ما يحتاجه لإنقاذ حياته ودفع الضرر عن نفسه ولو بغير رضا المالك إن لم يكن محتاج له لإنقاذ حياته، فإنها أثبتت حقوق الآخرين وأوجبت على المضطر ضمان ما أتلف، إلا أن هذه القاعدة ليست على عمومها، بل يستثنى منها ما إذا كان المضطر قد أتلف ذلك الأمر لدفع أذاه</w:t>
      </w:r>
      <w:r w:rsidR="000E490A" w:rsidRPr="009915F4">
        <w:rPr>
          <w:rFonts w:hint="cs"/>
          <w:vertAlign w:val="superscript"/>
          <w:rtl/>
        </w:rPr>
        <w:t>(</w:t>
      </w:r>
      <w:r w:rsidR="000E490A" w:rsidRPr="002F31AB">
        <w:rPr>
          <w:rStyle w:val="a5"/>
          <w:rtl/>
        </w:rPr>
        <w:footnoteReference w:id="186"/>
      </w:r>
      <w:r w:rsidR="000E490A" w:rsidRPr="009915F4">
        <w:rPr>
          <w:rFonts w:hint="cs"/>
          <w:vertAlign w:val="superscript"/>
          <w:rtl/>
        </w:rPr>
        <w:t>)</w:t>
      </w:r>
      <w:r w:rsidR="000E490A">
        <w:rPr>
          <w:rFonts w:hint="cs"/>
          <w:rtl/>
        </w:rPr>
        <w:t>، وهو ما عبر عنه ابن رجب</w:t>
      </w:r>
      <w:r w:rsidR="000E490A" w:rsidRPr="009915F4">
        <w:rPr>
          <w:rFonts w:hint="cs"/>
          <w:vertAlign w:val="superscript"/>
          <w:rtl/>
        </w:rPr>
        <w:t>(</w:t>
      </w:r>
      <w:r w:rsidR="000E490A" w:rsidRPr="002F31AB">
        <w:rPr>
          <w:rStyle w:val="a5"/>
          <w:rtl/>
        </w:rPr>
        <w:footnoteReference w:id="187"/>
      </w:r>
      <w:r w:rsidR="000E490A" w:rsidRPr="009915F4">
        <w:rPr>
          <w:rFonts w:hint="cs"/>
          <w:vertAlign w:val="superscript"/>
          <w:rtl/>
        </w:rPr>
        <w:t>)</w:t>
      </w:r>
      <w:r w:rsidR="000E490A">
        <w:rPr>
          <w:rtl/>
        </w:rPr>
        <w:t>–</w:t>
      </w:r>
      <w:r w:rsidR="000E490A">
        <w:rPr>
          <w:rFonts w:hint="cs"/>
          <w:rtl/>
        </w:rPr>
        <w:t>رحمه الله- بصيغة "من أتلف شيئاً لدفع أذاه له لم يضمنه"</w:t>
      </w:r>
      <w:r w:rsidR="000E490A" w:rsidRPr="009915F4">
        <w:rPr>
          <w:rFonts w:hint="cs"/>
          <w:vertAlign w:val="superscript"/>
          <w:rtl/>
        </w:rPr>
        <w:t>(</w:t>
      </w:r>
      <w:r w:rsidR="000E490A" w:rsidRPr="002F31AB">
        <w:rPr>
          <w:rStyle w:val="a5"/>
          <w:rtl/>
        </w:rPr>
        <w:footnoteReference w:id="188"/>
      </w:r>
      <w:r w:rsidR="000E490A" w:rsidRPr="009915F4">
        <w:rPr>
          <w:rFonts w:hint="cs"/>
          <w:vertAlign w:val="superscript"/>
          <w:rtl/>
        </w:rPr>
        <w:t>)</w:t>
      </w:r>
      <w:r w:rsidR="000E490A">
        <w:rPr>
          <w:rFonts w:hint="cs"/>
          <w:rtl/>
        </w:rPr>
        <w:t xml:space="preserve">، وهذا الاستثناء متوافق مع النصوص الشرعية التي أهدرت </w:t>
      </w:r>
      <w:r w:rsidR="000E490A">
        <w:rPr>
          <w:rFonts w:hint="cs"/>
          <w:rtl/>
        </w:rPr>
        <w:lastRenderedPageBreak/>
        <w:t xml:space="preserve">حقوق </w:t>
      </w:r>
      <w:proofErr w:type="spellStart"/>
      <w:r w:rsidR="000E490A">
        <w:rPr>
          <w:rFonts w:hint="cs"/>
          <w:rtl/>
        </w:rPr>
        <w:t>الصائل</w:t>
      </w:r>
      <w:proofErr w:type="spellEnd"/>
      <w:r w:rsidR="000E490A">
        <w:rPr>
          <w:rFonts w:hint="cs"/>
          <w:rtl/>
        </w:rPr>
        <w:t xml:space="preserve"> والم</w:t>
      </w:r>
      <w:r>
        <w:rPr>
          <w:rFonts w:hint="cs"/>
          <w:rtl/>
        </w:rPr>
        <w:t>ـُ</w:t>
      </w:r>
      <w:r w:rsidR="000E490A">
        <w:rPr>
          <w:rFonts w:hint="cs"/>
          <w:rtl/>
        </w:rPr>
        <w:t>ع</w:t>
      </w:r>
      <w:r>
        <w:rPr>
          <w:rFonts w:hint="cs"/>
          <w:rtl/>
        </w:rPr>
        <w:t>ْ</w:t>
      </w:r>
      <w:r w:rsidR="000E490A">
        <w:rPr>
          <w:rFonts w:hint="cs"/>
          <w:rtl/>
        </w:rPr>
        <w:t>ت</w:t>
      </w:r>
      <w:r>
        <w:rPr>
          <w:rFonts w:hint="cs"/>
          <w:rtl/>
        </w:rPr>
        <w:t>َ</w:t>
      </w:r>
      <w:r w:rsidR="000E490A">
        <w:rPr>
          <w:rFonts w:hint="cs"/>
          <w:rtl/>
        </w:rPr>
        <w:t>د</w:t>
      </w:r>
      <w:r>
        <w:rPr>
          <w:rFonts w:hint="cs"/>
          <w:rtl/>
        </w:rPr>
        <w:t>ِ</w:t>
      </w:r>
      <w:r w:rsidR="000E490A">
        <w:rPr>
          <w:rFonts w:hint="cs"/>
          <w:rtl/>
        </w:rPr>
        <w:t>ي على غيره، ومن أبرز الأدلة على اعتبار هذا الاستثناء</w:t>
      </w:r>
      <w:r w:rsidR="000E490A" w:rsidRPr="00694A1E">
        <w:rPr>
          <w:rFonts w:hint="cs"/>
          <w:vertAlign w:val="superscript"/>
          <w:rtl/>
        </w:rPr>
        <w:t>(</w:t>
      </w:r>
      <w:r w:rsidR="000E490A" w:rsidRPr="00694A1E">
        <w:rPr>
          <w:rStyle w:val="a5"/>
          <w:rtl/>
        </w:rPr>
        <w:footnoteReference w:id="189"/>
      </w:r>
      <w:r w:rsidR="000E490A" w:rsidRPr="00694A1E">
        <w:rPr>
          <w:rFonts w:hint="cs"/>
          <w:vertAlign w:val="superscript"/>
          <w:rtl/>
        </w:rPr>
        <w:t>)</w:t>
      </w:r>
      <w:r w:rsidR="000E490A">
        <w:rPr>
          <w:rFonts w:hint="cs"/>
          <w:rtl/>
        </w:rPr>
        <w:t>، أن رجلاً جاء إلى النبي -صلى الله عليه وسلم- فقال: يا رسول الله ، أرأيت إن جاء رجل يريد أخذ مالي؟ قال: "فلا تعطيه مالك" قال: أرأيت إن قاتلني؟ قال: "قاتله" قال: أرأيت إن قتلني؟ قال: "فأنت شهيد" قال: أرأيت إن قتلته؟ قال: "هو في النار"</w:t>
      </w:r>
      <w:r w:rsidR="000E490A" w:rsidRPr="009915F4">
        <w:rPr>
          <w:rFonts w:hint="cs"/>
          <w:vertAlign w:val="superscript"/>
          <w:rtl/>
        </w:rPr>
        <w:t>(</w:t>
      </w:r>
      <w:r w:rsidR="000E490A" w:rsidRPr="002F31AB">
        <w:rPr>
          <w:rStyle w:val="a5"/>
          <w:rtl/>
        </w:rPr>
        <w:footnoteReference w:id="190"/>
      </w:r>
      <w:r w:rsidR="000E490A" w:rsidRPr="009915F4">
        <w:rPr>
          <w:rFonts w:hint="cs"/>
          <w:vertAlign w:val="superscript"/>
          <w:rtl/>
        </w:rPr>
        <w:t>)</w:t>
      </w:r>
      <w:r w:rsidR="000E490A">
        <w:rPr>
          <w:rFonts w:hint="cs"/>
          <w:rtl/>
        </w:rPr>
        <w:t>، وعن يعلى بن أمية</w:t>
      </w:r>
      <w:r w:rsidR="000E490A" w:rsidRPr="00694A1E">
        <w:rPr>
          <w:rFonts w:hint="cs"/>
          <w:vertAlign w:val="superscript"/>
          <w:rtl/>
        </w:rPr>
        <w:t>(</w:t>
      </w:r>
      <w:r w:rsidR="000E490A" w:rsidRPr="00694A1E">
        <w:rPr>
          <w:rStyle w:val="a5"/>
          <w:rtl/>
        </w:rPr>
        <w:footnoteReference w:id="191"/>
      </w:r>
      <w:r w:rsidR="000E490A" w:rsidRPr="00694A1E">
        <w:rPr>
          <w:rFonts w:hint="cs"/>
          <w:vertAlign w:val="superscript"/>
          <w:rtl/>
        </w:rPr>
        <w:t>)</w:t>
      </w:r>
      <w:r w:rsidR="000E490A">
        <w:rPr>
          <w:rFonts w:hint="cs"/>
          <w:rtl/>
        </w:rPr>
        <w:t xml:space="preserve"> </w:t>
      </w:r>
      <w:r w:rsidR="000E490A">
        <w:rPr>
          <w:rtl/>
        </w:rPr>
        <w:t>–</w:t>
      </w:r>
      <w:r w:rsidR="000E490A">
        <w:rPr>
          <w:rFonts w:hint="cs"/>
          <w:rtl/>
        </w:rPr>
        <w:t xml:space="preserve">رضي الله عنه- قال: كان لي أجير فقاتل إنساناً، فعض أحدهما إصبع صاحبه، فانتزع إصبعه فأندر ثنيته فسقطت، فانطلق إلى النبي </w:t>
      </w:r>
      <w:r w:rsidR="000E490A">
        <w:rPr>
          <w:rtl/>
        </w:rPr>
        <w:t>–</w:t>
      </w:r>
      <w:r w:rsidR="000E490A">
        <w:rPr>
          <w:rFonts w:hint="cs"/>
          <w:rtl/>
        </w:rPr>
        <w:t>صلى الله عليه وسلم- فأهدر ثنيته وقال: "</w:t>
      </w:r>
      <w:proofErr w:type="spellStart"/>
      <w:r w:rsidR="000E490A">
        <w:rPr>
          <w:rFonts w:hint="cs"/>
          <w:rtl/>
        </w:rPr>
        <w:t>أفيدع</w:t>
      </w:r>
      <w:proofErr w:type="spellEnd"/>
      <w:r w:rsidR="000E490A">
        <w:rPr>
          <w:rFonts w:hint="cs"/>
          <w:rtl/>
        </w:rPr>
        <w:t xml:space="preserve"> إصبعه في فيك تقضمها؟" قال: أحسبه </w:t>
      </w:r>
      <w:proofErr w:type="spellStart"/>
      <w:r w:rsidR="000E490A">
        <w:rPr>
          <w:rFonts w:hint="cs"/>
          <w:rtl/>
        </w:rPr>
        <w:t>قال:"كما</w:t>
      </w:r>
      <w:proofErr w:type="spellEnd"/>
      <w:r w:rsidR="000E490A">
        <w:rPr>
          <w:rFonts w:hint="cs"/>
          <w:rtl/>
        </w:rPr>
        <w:t xml:space="preserve"> يقضم الفحل"</w:t>
      </w:r>
      <w:r w:rsidR="000E490A" w:rsidRPr="00694A1E">
        <w:rPr>
          <w:rFonts w:hint="cs"/>
          <w:vertAlign w:val="superscript"/>
          <w:rtl/>
        </w:rPr>
        <w:t>(</w:t>
      </w:r>
      <w:r w:rsidR="000E490A" w:rsidRPr="00694A1E">
        <w:rPr>
          <w:rStyle w:val="a5"/>
          <w:rtl/>
        </w:rPr>
        <w:footnoteReference w:id="192"/>
      </w:r>
      <w:r w:rsidR="000E490A" w:rsidRPr="00694A1E">
        <w:rPr>
          <w:rFonts w:hint="cs"/>
          <w:vertAlign w:val="superscript"/>
          <w:rtl/>
        </w:rPr>
        <w:t>)</w:t>
      </w:r>
      <w:r w:rsidR="000E490A">
        <w:rPr>
          <w:rFonts w:hint="cs"/>
          <w:rtl/>
        </w:rPr>
        <w:t xml:space="preserve">. </w:t>
      </w:r>
    </w:p>
    <w:p w:rsidR="000E490A" w:rsidRPr="009354D8" w:rsidRDefault="000E490A" w:rsidP="000E490A">
      <w:pPr>
        <w:pStyle w:val="a0"/>
        <w:rPr>
          <w:rFonts w:hint="cs"/>
          <w:rtl/>
        </w:rPr>
      </w:pPr>
      <w:r>
        <w:rPr>
          <w:rFonts w:hint="cs"/>
          <w:rtl/>
        </w:rPr>
        <w:t xml:space="preserve">يتضح مما سبق أن المضطر إذا اتلف شيئاً لدفع أذاه له لم يضمن وإن أتلفه لدفع أذاه به </w:t>
      </w:r>
      <w:r>
        <w:rPr>
          <w:rFonts w:hint="cs"/>
          <w:rtl/>
        </w:rPr>
        <w:lastRenderedPageBreak/>
        <w:t>ضمنه، فمن ذلك: إذا صالت عليه بهيمة غيره، فدفعها عن نفسه فأتلفها لم يضمنها، وإن اضطر إلى أكلها فذبحها لذلك ضمنها</w:t>
      </w:r>
      <w:r w:rsidRPr="00694A1E">
        <w:rPr>
          <w:rFonts w:hint="cs"/>
          <w:vertAlign w:val="superscript"/>
          <w:rtl/>
        </w:rPr>
        <w:t>(</w:t>
      </w:r>
      <w:r w:rsidRPr="00694A1E">
        <w:rPr>
          <w:rStyle w:val="a5"/>
          <w:rtl/>
        </w:rPr>
        <w:footnoteReference w:id="193"/>
      </w:r>
      <w:r w:rsidRPr="00694A1E">
        <w:rPr>
          <w:rFonts w:hint="cs"/>
          <w:vertAlign w:val="superscript"/>
          <w:rtl/>
        </w:rPr>
        <w:t>)</w:t>
      </w:r>
      <w:r>
        <w:rPr>
          <w:rFonts w:hint="cs"/>
          <w:rtl/>
        </w:rPr>
        <w:t>، ومن ذلك أيضاً: لو قتل المحرم صيداً لصياله لم يضمنه، ولو قتله لاضطراره إليه، ضمنه</w:t>
      </w:r>
      <w:r w:rsidRPr="00694A1E">
        <w:rPr>
          <w:rFonts w:hint="cs"/>
          <w:vertAlign w:val="superscript"/>
          <w:rtl/>
        </w:rPr>
        <w:t>(</w:t>
      </w:r>
      <w:r w:rsidRPr="00694A1E">
        <w:rPr>
          <w:rStyle w:val="a5"/>
          <w:rtl/>
        </w:rPr>
        <w:footnoteReference w:id="194"/>
      </w:r>
      <w:r w:rsidRPr="00694A1E">
        <w:rPr>
          <w:rFonts w:hint="cs"/>
          <w:vertAlign w:val="superscript"/>
          <w:rtl/>
        </w:rPr>
        <w:t>)</w:t>
      </w:r>
      <w:r>
        <w:rPr>
          <w:rFonts w:hint="cs"/>
          <w:rtl/>
        </w:rPr>
        <w:t xml:space="preserve">. </w:t>
      </w:r>
    </w:p>
    <w:p w:rsidR="000E490A" w:rsidRPr="00571C79" w:rsidRDefault="000E490A" w:rsidP="000E490A">
      <w:pPr>
        <w:pStyle w:val="a0"/>
        <w:bidi w:val="0"/>
        <w:rPr>
          <w:b/>
          <w:bCs/>
          <w:sz w:val="40"/>
          <w:szCs w:val="40"/>
        </w:rPr>
      </w:pPr>
      <w:r>
        <w:br w:type="page"/>
      </w:r>
    </w:p>
    <w:p w:rsidR="000E490A" w:rsidRDefault="000E490A"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w:t>
      </w:r>
    </w:p>
    <w:p w:rsidR="000E490A" w:rsidRDefault="000E490A" w:rsidP="00C626CB">
      <w:pPr>
        <w:pStyle w:val="a0"/>
        <w:numPr>
          <w:ilvl w:val="0"/>
          <w:numId w:val="8"/>
        </w:numPr>
      </w:pPr>
      <w:r>
        <w:rPr>
          <w:rFonts w:hint="cs"/>
          <w:rtl/>
        </w:rPr>
        <w:t>لو أن شخصاً جاع جوعاً شديداً وأصبح عرضة للتلف والهلاك، فله الحق أن يأخذ من طعام الغير ما يدفع به جوعه ولو بغير إذن صاحب المال، لكن يجب عليه ضمان ما أتلف</w:t>
      </w:r>
      <w:r w:rsidRPr="00694A1E">
        <w:rPr>
          <w:rFonts w:hint="cs"/>
          <w:vertAlign w:val="superscript"/>
          <w:rtl/>
        </w:rPr>
        <w:t>(</w:t>
      </w:r>
      <w:r w:rsidRPr="00694A1E">
        <w:rPr>
          <w:rStyle w:val="a5"/>
          <w:rtl/>
        </w:rPr>
        <w:footnoteReference w:id="195"/>
      </w:r>
      <w:r w:rsidRPr="00694A1E">
        <w:rPr>
          <w:rFonts w:hint="cs"/>
          <w:vertAlign w:val="superscript"/>
          <w:rtl/>
        </w:rPr>
        <w:t>)(</w:t>
      </w:r>
      <w:r w:rsidRPr="00694A1E">
        <w:rPr>
          <w:rStyle w:val="a5"/>
          <w:rtl/>
        </w:rPr>
        <w:footnoteReference w:id="196"/>
      </w:r>
      <w:r w:rsidRPr="00694A1E">
        <w:rPr>
          <w:rFonts w:hint="cs"/>
          <w:vertAlign w:val="superscript"/>
          <w:rtl/>
        </w:rPr>
        <w:t>)</w:t>
      </w:r>
      <w:r>
        <w:rPr>
          <w:rFonts w:hint="cs"/>
          <w:rtl/>
        </w:rPr>
        <w:t>.</w:t>
      </w:r>
    </w:p>
    <w:p w:rsidR="000E490A" w:rsidRDefault="000E490A" w:rsidP="00C626CB">
      <w:pPr>
        <w:pStyle w:val="a0"/>
        <w:numPr>
          <w:ilvl w:val="0"/>
          <w:numId w:val="8"/>
        </w:numPr>
      </w:pPr>
      <w:r>
        <w:rPr>
          <w:rFonts w:hint="cs"/>
          <w:rtl/>
        </w:rPr>
        <w:t xml:space="preserve"> لو انتهت مدة الإجارة أو العارية والزرع بقل لم يحصد بعد، فإنه يبقى إلى أن يستحصد، ولكن بأجر المثل؛ لأن اضطرار المستأجر والمستعير لإبقائه لا يبطل حق المالك فتلزمه الأجرة</w:t>
      </w:r>
      <w:r w:rsidRPr="00694A1E">
        <w:rPr>
          <w:rFonts w:hint="cs"/>
          <w:vertAlign w:val="superscript"/>
          <w:rtl/>
        </w:rPr>
        <w:t>(</w:t>
      </w:r>
      <w:r w:rsidRPr="00694A1E">
        <w:rPr>
          <w:rStyle w:val="a5"/>
          <w:rtl/>
        </w:rPr>
        <w:footnoteReference w:id="197"/>
      </w:r>
      <w:r w:rsidRPr="00694A1E">
        <w:rPr>
          <w:rFonts w:hint="cs"/>
          <w:vertAlign w:val="superscript"/>
          <w:rtl/>
        </w:rPr>
        <w:t>)(</w:t>
      </w:r>
      <w:r w:rsidRPr="00694A1E">
        <w:rPr>
          <w:rStyle w:val="a5"/>
          <w:rtl/>
        </w:rPr>
        <w:footnoteReference w:id="198"/>
      </w:r>
      <w:r w:rsidRPr="00694A1E">
        <w:rPr>
          <w:rFonts w:hint="cs"/>
          <w:vertAlign w:val="superscript"/>
          <w:rtl/>
        </w:rPr>
        <w:t>)</w:t>
      </w:r>
      <w:r>
        <w:rPr>
          <w:rFonts w:hint="cs"/>
          <w:rtl/>
        </w:rPr>
        <w:t>.</w:t>
      </w:r>
    </w:p>
    <w:p w:rsidR="000E490A" w:rsidRDefault="000E490A" w:rsidP="00C626CB">
      <w:pPr>
        <w:pStyle w:val="a0"/>
        <w:numPr>
          <w:ilvl w:val="0"/>
          <w:numId w:val="8"/>
        </w:numPr>
      </w:pPr>
      <w:r>
        <w:rPr>
          <w:rFonts w:hint="cs"/>
          <w:rtl/>
        </w:rPr>
        <w:t xml:space="preserve"> لو أشرفت السفينة على الغرق، فألقى متاع غيره ليخففها ضمنه</w:t>
      </w:r>
      <w:r w:rsidRPr="00AF3EE3">
        <w:rPr>
          <w:rFonts w:hint="cs"/>
          <w:vertAlign w:val="superscript"/>
          <w:rtl/>
        </w:rPr>
        <w:t>(</w:t>
      </w:r>
      <w:r w:rsidRPr="00694A1E">
        <w:rPr>
          <w:rStyle w:val="a5"/>
          <w:rtl/>
        </w:rPr>
        <w:footnoteReference w:id="199"/>
      </w:r>
      <w:r w:rsidRPr="00AF3EE3">
        <w:rPr>
          <w:rFonts w:hint="cs"/>
          <w:vertAlign w:val="superscript"/>
          <w:rtl/>
        </w:rPr>
        <w:t>)</w:t>
      </w:r>
      <w:r w:rsidRPr="00694A1E">
        <w:rPr>
          <w:rFonts w:hint="cs"/>
          <w:vertAlign w:val="superscript"/>
          <w:rtl/>
        </w:rPr>
        <w:t>(</w:t>
      </w:r>
      <w:r w:rsidRPr="00694A1E">
        <w:rPr>
          <w:rStyle w:val="a5"/>
          <w:rtl/>
        </w:rPr>
        <w:footnoteReference w:id="200"/>
      </w:r>
      <w:r w:rsidRPr="00694A1E">
        <w:rPr>
          <w:rFonts w:hint="cs"/>
          <w:vertAlign w:val="superscript"/>
          <w:rtl/>
        </w:rPr>
        <w:t>)</w:t>
      </w:r>
      <w:r>
        <w:rPr>
          <w:rFonts w:hint="cs"/>
          <w:rtl/>
        </w:rPr>
        <w:t>.</w:t>
      </w:r>
    </w:p>
    <w:p w:rsidR="000E490A" w:rsidRDefault="000E490A" w:rsidP="00C626CB">
      <w:pPr>
        <w:pStyle w:val="a0"/>
        <w:numPr>
          <w:ilvl w:val="0"/>
          <w:numId w:val="8"/>
        </w:numPr>
      </w:pPr>
      <w:r>
        <w:rPr>
          <w:rFonts w:hint="cs"/>
          <w:rtl/>
        </w:rPr>
        <w:t xml:space="preserve"> لو استأجر شخص قارباً مدة معلومة وبعد أن وصل إلى عرض البحر انقضت مدة الإجارة، الأصل أنه يجب على الراكب أن يبارح القارب في الحال إلا إذا رضي المؤجر أن يؤجره مرة ثانية، لكن بما أنه يوجد هنا اضطرار فصاحب السفينة </w:t>
      </w:r>
      <w:r>
        <w:rPr>
          <w:rFonts w:hint="cs"/>
          <w:rtl/>
        </w:rPr>
        <w:lastRenderedPageBreak/>
        <w:t>مجبر على أن يبقى المستأجر في القارب حتى يخرج به إلى البر ولكن هذا الإجبار لا يمنع المؤجر من أن يطالب المستأجر بدفع أجرة المثل عن المدة الزائدة، لأن الاضطرار لا يبطل حق الغير</w:t>
      </w:r>
      <w:r w:rsidRPr="00AF3EE3">
        <w:rPr>
          <w:rFonts w:hint="cs"/>
          <w:vertAlign w:val="superscript"/>
          <w:rtl/>
        </w:rPr>
        <w:t>(</w:t>
      </w:r>
      <w:r w:rsidRPr="00694A1E">
        <w:rPr>
          <w:rStyle w:val="a5"/>
          <w:rtl/>
        </w:rPr>
        <w:footnoteReference w:id="201"/>
      </w:r>
      <w:r w:rsidRPr="00AF3EE3">
        <w:rPr>
          <w:rFonts w:hint="cs"/>
          <w:vertAlign w:val="superscript"/>
          <w:rtl/>
        </w:rPr>
        <w:t>)</w:t>
      </w:r>
      <w:r>
        <w:rPr>
          <w:rFonts w:hint="cs"/>
          <w:rtl/>
        </w:rPr>
        <w:t>.</w:t>
      </w:r>
    </w:p>
    <w:p w:rsidR="000E490A" w:rsidRDefault="000E490A" w:rsidP="00C626CB">
      <w:pPr>
        <w:pStyle w:val="a0"/>
        <w:numPr>
          <w:ilvl w:val="0"/>
          <w:numId w:val="8"/>
        </w:numPr>
      </w:pPr>
      <w:r>
        <w:rPr>
          <w:rFonts w:hint="cs"/>
          <w:rtl/>
        </w:rPr>
        <w:t xml:space="preserve"> لو اضطر المحرم إلى صيد فاصطاده ليأكله ويدفع ضرورته فإنه يضمنه</w:t>
      </w:r>
      <w:r w:rsidRPr="00AF3EE3">
        <w:rPr>
          <w:rFonts w:hint="cs"/>
          <w:vertAlign w:val="superscript"/>
          <w:rtl/>
        </w:rPr>
        <w:t>(</w:t>
      </w:r>
      <w:r w:rsidRPr="00694A1E">
        <w:rPr>
          <w:rStyle w:val="a5"/>
          <w:rtl/>
        </w:rPr>
        <w:footnoteReference w:id="202"/>
      </w:r>
      <w:r w:rsidRPr="00AF3EE3">
        <w:rPr>
          <w:rFonts w:hint="cs"/>
          <w:vertAlign w:val="superscript"/>
          <w:rtl/>
        </w:rPr>
        <w:t>)</w:t>
      </w:r>
      <w:r w:rsidRPr="00694A1E">
        <w:rPr>
          <w:rFonts w:hint="cs"/>
          <w:vertAlign w:val="superscript"/>
          <w:rtl/>
        </w:rPr>
        <w:t>(</w:t>
      </w:r>
      <w:r w:rsidRPr="00694A1E">
        <w:rPr>
          <w:rStyle w:val="a5"/>
          <w:rtl/>
        </w:rPr>
        <w:footnoteReference w:id="203"/>
      </w:r>
      <w:r w:rsidRPr="00694A1E">
        <w:rPr>
          <w:rFonts w:hint="cs"/>
          <w:vertAlign w:val="superscript"/>
          <w:rtl/>
        </w:rPr>
        <w:t>)</w:t>
      </w:r>
      <w:r>
        <w:rPr>
          <w:rFonts w:hint="cs"/>
          <w:rtl/>
        </w:rPr>
        <w:t>.</w:t>
      </w:r>
    </w:p>
    <w:p w:rsidR="000E490A" w:rsidRDefault="000E490A" w:rsidP="00C626CB">
      <w:pPr>
        <w:pStyle w:val="a0"/>
        <w:numPr>
          <w:ilvl w:val="0"/>
          <w:numId w:val="8"/>
        </w:numPr>
      </w:pPr>
      <w:r>
        <w:rPr>
          <w:rFonts w:hint="cs"/>
          <w:rtl/>
        </w:rPr>
        <w:t xml:space="preserve"> لو انتهت مدة إجارة </w:t>
      </w:r>
      <w:proofErr w:type="spellStart"/>
      <w:r>
        <w:rPr>
          <w:rFonts w:hint="cs"/>
          <w:rtl/>
        </w:rPr>
        <w:t>الضئر</w:t>
      </w:r>
      <w:proofErr w:type="spellEnd"/>
      <w:r>
        <w:rPr>
          <w:rFonts w:hint="cs"/>
          <w:rtl/>
        </w:rPr>
        <w:t>، وقد صار الرضيع لا يأخذ ثدي غيرها، ولم يستغن بالطعام، فإنها تجبر على إرضاعه ولكن بأجرة المثل</w:t>
      </w:r>
      <w:r w:rsidRPr="00694A1E">
        <w:rPr>
          <w:rFonts w:hint="cs"/>
          <w:vertAlign w:val="superscript"/>
          <w:rtl/>
        </w:rPr>
        <w:t>(</w:t>
      </w:r>
      <w:r w:rsidRPr="00694A1E">
        <w:rPr>
          <w:rStyle w:val="a5"/>
          <w:rtl/>
        </w:rPr>
        <w:footnoteReference w:id="204"/>
      </w:r>
      <w:r w:rsidRPr="00694A1E">
        <w:rPr>
          <w:rFonts w:hint="cs"/>
          <w:vertAlign w:val="superscript"/>
          <w:rtl/>
        </w:rPr>
        <w:t>)(</w:t>
      </w:r>
      <w:r w:rsidRPr="00694A1E">
        <w:rPr>
          <w:rStyle w:val="a5"/>
          <w:rtl/>
        </w:rPr>
        <w:footnoteReference w:id="205"/>
      </w:r>
      <w:r w:rsidRPr="00694A1E">
        <w:rPr>
          <w:rFonts w:hint="cs"/>
          <w:vertAlign w:val="superscript"/>
          <w:rtl/>
        </w:rPr>
        <w:t>)</w:t>
      </w:r>
      <w:r>
        <w:rPr>
          <w:rFonts w:hint="cs"/>
          <w:rtl/>
        </w:rPr>
        <w:t>.</w:t>
      </w:r>
    </w:p>
    <w:p w:rsidR="000E490A" w:rsidRDefault="00382514" w:rsidP="00C626CB">
      <w:pPr>
        <w:pStyle w:val="a0"/>
        <w:numPr>
          <w:ilvl w:val="0"/>
          <w:numId w:val="8"/>
        </w:numPr>
      </w:pPr>
      <w:r>
        <w:rPr>
          <w:rFonts w:hint="cs"/>
          <w:rtl/>
        </w:rPr>
        <w:t xml:space="preserve"> يجوز للمحرم المضطر حلق شعر</w:t>
      </w:r>
      <w:r w:rsidR="000E490A">
        <w:rPr>
          <w:rFonts w:hint="cs"/>
          <w:rtl/>
        </w:rPr>
        <w:t xml:space="preserve"> رأسه أثناء الإحرام دفعاً للأذى عن نفسه، لكن يجب عليه الكفارة؛ لأن الاضطرار إنما يسقط الإثم والمؤاخذة ولا يسقط عنه الكفارة؛ لأن الاضطرار لا يبطل الضمان</w:t>
      </w:r>
      <w:r w:rsidR="000E490A" w:rsidRPr="00694A1E">
        <w:rPr>
          <w:rFonts w:hint="cs"/>
          <w:vertAlign w:val="superscript"/>
          <w:rtl/>
        </w:rPr>
        <w:t>(</w:t>
      </w:r>
      <w:r w:rsidR="000E490A" w:rsidRPr="00694A1E">
        <w:rPr>
          <w:rStyle w:val="a5"/>
          <w:rtl/>
        </w:rPr>
        <w:footnoteReference w:id="206"/>
      </w:r>
      <w:r w:rsidR="000E490A" w:rsidRPr="00694A1E">
        <w:rPr>
          <w:rFonts w:hint="cs"/>
          <w:vertAlign w:val="superscript"/>
          <w:rtl/>
        </w:rPr>
        <w:t>)</w:t>
      </w:r>
      <w:r w:rsidR="000E490A">
        <w:rPr>
          <w:rFonts w:hint="cs"/>
          <w:rtl/>
        </w:rPr>
        <w:t xml:space="preserve">. </w:t>
      </w:r>
    </w:p>
    <w:p w:rsidR="000E490A" w:rsidRDefault="000E490A">
      <w:pPr>
        <w:bidi w:val="0"/>
        <w:rPr>
          <w:rFonts w:eastAsiaTheme="minorEastAsia" w:cs="Traditional Arabic"/>
          <w:sz w:val="36"/>
        </w:rPr>
      </w:pPr>
      <w:r>
        <w:br w:type="page"/>
      </w:r>
    </w:p>
    <w:p w:rsidR="005D2918" w:rsidRDefault="005D2918" w:rsidP="005D2918">
      <w:pPr>
        <w:pStyle w:val="a0"/>
        <w:rPr>
          <w:rtl/>
        </w:rPr>
      </w:pPr>
    </w:p>
    <w:p w:rsidR="005D2918" w:rsidRDefault="005D2918" w:rsidP="005D2918">
      <w:pPr>
        <w:pStyle w:val="a0"/>
        <w:rPr>
          <w:rtl/>
        </w:rPr>
      </w:pPr>
    </w:p>
    <w:p w:rsidR="005D2918" w:rsidRPr="00EB1287" w:rsidRDefault="005D2918" w:rsidP="002A64F4">
      <w:pPr>
        <w:pStyle w:val="1"/>
        <w:rPr>
          <w:rtl/>
        </w:rPr>
      </w:pPr>
      <w:r w:rsidRPr="00EB1287">
        <w:rPr>
          <w:rFonts w:hint="cs"/>
          <w:rtl/>
        </w:rPr>
        <w:t>المبحث ال</w:t>
      </w:r>
      <w:r>
        <w:rPr>
          <w:rFonts w:hint="cs"/>
          <w:rtl/>
        </w:rPr>
        <w:t>ثالث</w:t>
      </w:r>
      <w:r w:rsidRPr="00EB1287">
        <w:rPr>
          <w:rFonts w:hint="cs"/>
          <w:rtl/>
        </w:rPr>
        <w:t xml:space="preserve">: </w:t>
      </w:r>
      <w:r w:rsidR="004E495E" w:rsidRPr="00712379">
        <w:rPr>
          <w:rFonts w:hint="cs"/>
          <w:rtl/>
        </w:rPr>
        <w:t>الضَّرُورَاتُ</w:t>
      </w:r>
      <w:r w:rsidR="004E495E" w:rsidRPr="00712379">
        <w:rPr>
          <w:rtl/>
        </w:rPr>
        <w:t xml:space="preserve"> </w:t>
      </w:r>
      <w:r w:rsidR="004E495E" w:rsidRPr="00712379">
        <w:rPr>
          <w:rFonts w:hint="cs"/>
          <w:rtl/>
        </w:rPr>
        <w:t>تبيحُ</w:t>
      </w:r>
      <w:r w:rsidR="004E495E" w:rsidRPr="00712379">
        <w:rPr>
          <w:rtl/>
        </w:rPr>
        <w:t xml:space="preserve"> </w:t>
      </w:r>
      <w:r w:rsidR="004E495E">
        <w:rPr>
          <w:rFonts w:hint="cs"/>
          <w:rtl/>
        </w:rPr>
        <w:t>المـَحظُورات</w:t>
      </w:r>
      <w:r w:rsidRPr="00EB1287">
        <w:rPr>
          <w:rFonts w:hint="cs"/>
          <w:rtl/>
        </w:rPr>
        <w:t>.   وينقسم إلى خمسة مطالب</w:t>
      </w:r>
    </w:p>
    <w:p w:rsidR="005D2918" w:rsidRDefault="005D2918" w:rsidP="005D2918">
      <w:pPr>
        <w:pStyle w:val="a0"/>
        <w:rPr>
          <w:rtl/>
        </w:rPr>
      </w:pPr>
    </w:p>
    <w:p w:rsidR="004E495E" w:rsidRDefault="004E495E" w:rsidP="004E495E">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4E495E" w:rsidRDefault="004E495E" w:rsidP="004E495E">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5D2918" w:rsidRPr="00E6541D" w:rsidRDefault="004E495E" w:rsidP="004E495E">
      <w:pPr>
        <w:pStyle w:val="a0"/>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5D2918" w:rsidRPr="00E6541D" w:rsidRDefault="005D2918" w:rsidP="005D2918">
      <w:pPr>
        <w:pStyle w:val="a0"/>
      </w:pPr>
      <w:r w:rsidRPr="00E6541D">
        <w:rPr>
          <w:rFonts w:hint="cs"/>
          <w:rtl/>
        </w:rPr>
        <w:t>المطلب ال</w:t>
      </w:r>
      <w:r w:rsidRPr="00E6541D">
        <w:rPr>
          <w:rtl/>
        </w:rPr>
        <w:t>رابع: دراسة القاعدة.</w:t>
      </w:r>
    </w:p>
    <w:p w:rsidR="005D2918" w:rsidRDefault="005D2918" w:rsidP="005D2918">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5D2918" w:rsidRDefault="005D2918" w:rsidP="005D2918">
      <w:pPr>
        <w:bidi w:val="0"/>
        <w:rPr>
          <w:rFonts w:eastAsiaTheme="minorEastAsia" w:cs="Traditional Arabic"/>
          <w:sz w:val="36"/>
        </w:rPr>
      </w:pPr>
      <w:r>
        <w:rPr>
          <w:rtl/>
        </w:rPr>
        <w:br w:type="page"/>
      </w:r>
    </w:p>
    <w:p w:rsidR="005D2918" w:rsidRDefault="005D2918" w:rsidP="002A64F4">
      <w:pPr>
        <w:pStyle w:val="1"/>
      </w:pPr>
      <w:r w:rsidRPr="00E6541D">
        <w:rPr>
          <w:rFonts w:hint="cs"/>
          <w:rtl/>
        </w:rPr>
        <w:lastRenderedPageBreak/>
        <w:t>المطلب الأول</w:t>
      </w:r>
      <w:r w:rsidRPr="00E6541D">
        <w:rPr>
          <w:rtl/>
        </w:rPr>
        <w:t>: صيغ القاعدة.</w:t>
      </w:r>
    </w:p>
    <w:p w:rsidR="005D2918" w:rsidRDefault="005D2918" w:rsidP="005D2918">
      <w:pPr>
        <w:pStyle w:val="a0"/>
        <w:rPr>
          <w:rtl/>
        </w:rPr>
      </w:pPr>
      <w:r>
        <w:rPr>
          <w:rFonts w:hint="cs"/>
          <w:rtl/>
        </w:rPr>
        <w:t xml:space="preserve">عبر العلماء </w:t>
      </w:r>
      <w:r>
        <w:rPr>
          <w:rtl/>
        </w:rPr>
        <w:t>–</w:t>
      </w:r>
      <w:r>
        <w:rPr>
          <w:rFonts w:hint="cs"/>
          <w:rtl/>
        </w:rPr>
        <w:t xml:space="preserve">رحمهم الله </w:t>
      </w:r>
      <w:r>
        <w:rPr>
          <w:rtl/>
        </w:rPr>
        <w:t>–</w:t>
      </w:r>
      <w:r>
        <w:rPr>
          <w:rFonts w:hint="cs"/>
          <w:rtl/>
        </w:rPr>
        <w:t xml:space="preserve"> عن قاعدة " الضرورات تبيح المحظورات " </w:t>
      </w:r>
      <w:r w:rsidR="000B7999">
        <w:rPr>
          <w:rFonts w:hint="cs"/>
          <w:rtl/>
        </w:rPr>
        <w:t>بعدة</w:t>
      </w:r>
      <w:r>
        <w:rPr>
          <w:rFonts w:hint="cs"/>
          <w:rtl/>
        </w:rPr>
        <w:t xml:space="preserve"> صيغ كلها تدل على نفس المعنى الذي تدل عليه هذه الصيغة ومن الصيغ التي وقفت عليها :- </w:t>
      </w:r>
    </w:p>
    <w:p w:rsidR="005D2918" w:rsidRDefault="005D2918" w:rsidP="00C626CB">
      <w:pPr>
        <w:pStyle w:val="a0"/>
        <w:numPr>
          <w:ilvl w:val="0"/>
          <w:numId w:val="10"/>
        </w:numPr>
      </w:pPr>
      <w:r>
        <w:rPr>
          <w:rFonts w:hint="cs"/>
          <w:rtl/>
        </w:rPr>
        <w:t>الضرورات تبيح المحظورات بشرط عدم نقصانها عنها</w:t>
      </w:r>
      <w:r w:rsidRPr="00694A1E">
        <w:rPr>
          <w:rFonts w:hint="cs"/>
          <w:vertAlign w:val="superscript"/>
          <w:rtl/>
        </w:rPr>
        <w:t>(</w:t>
      </w:r>
      <w:r w:rsidRPr="00694A1E">
        <w:rPr>
          <w:rStyle w:val="a5"/>
          <w:rtl/>
        </w:rPr>
        <w:footnoteReference w:id="207"/>
      </w:r>
      <w:r w:rsidRPr="00694A1E">
        <w:rPr>
          <w:rFonts w:hint="cs"/>
          <w:vertAlign w:val="superscript"/>
          <w:rtl/>
        </w:rPr>
        <w:t>)</w:t>
      </w:r>
      <w:r>
        <w:rPr>
          <w:rFonts w:hint="cs"/>
          <w:rtl/>
        </w:rPr>
        <w:t>.</w:t>
      </w:r>
    </w:p>
    <w:p w:rsidR="005D2918" w:rsidRDefault="005D2918" w:rsidP="00C626CB">
      <w:pPr>
        <w:pStyle w:val="a0"/>
        <w:numPr>
          <w:ilvl w:val="0"/>
          <w:numId w:val="10"/>
        </w:numPr>
      </w:pPr>
      <w:r>
        <w:rPr>
          <w:rFonts w:hint="cs"/>
          <w:rtl/>
        </w:rPr>
        <w:t>المحرم يباح عند الاضطرار</w:t>
      </w:r>
      <w:r w:rsidRPr="00694A1E">
        <w:rPr>
          <w:rFonts w:hint="cs"/>
          <w:vertAlign w:val="superscript"/>
          <w:rtl/>
        </w:rPr>
        <w:t>(</w:t>
      </w:r>
      <w:r w:rsidRPr="00694A1E">
        <w:rPr>
          <w:rStyle w:val="a5"/>
          <w:rtl/>
        </w:rPr>
        <w:footnoteReference w:id="208"/>
      </w:r>
      <w:r w:rsidRPr="00694A1E">
        <w:rPr>
          <w:rFonts w:hint="cs"/>
          <w:vertAlign w:val="superscript"/>
          <w:rtl/>
        </w:rPr>
        <w:t>)</w:t>
      </w:r>
      <w:r>
        <w:rPr>
          <w:rFonts w:hint="cs"/>
          <w:rtl/>
        </w:rPr>
        <w:t>.</w:t>
      </w:r>
    </w:p>
    <w:p w:rsidR="005D2918" w:rsidRDefault="005D2918" w:rsidP="00C626CB">
      <w:pPr>
        <w:pStyle w:val="a0"/>
        <w:numPr>
          <w:ilvl w:val="0"/>
          <w:numId w:val="10"/>
        </w:numPr>
      </w:pPr>
      <w:r>
        <w:rPr>
          <w:rFonts w:hint="cs"/>
          <w:rtl/>
        </w:rPr>
        <w:t>الضرورات تنقل المحظور إلى حال المباح في الأصول</w:t>
      </w:r>
      <w:r w:rsidRPr="00694A1E">
        <w:rPr>
          <w:rFonts w:hint="cs"/>
          <w:vertAlign w:val="superscript"/>
          <w:rtl/>
        </w:rPr>
        <w:t>(</w:t>
      </w:r>
      <w:r w:rsidRPr="00694A1E">
        <w:rPr>
          <w:rStyle w:val="a5"/>
          <w:rtl/>
        </w:rPr>
        <w:footnoteReference w:id="209"/>
      </w:r>
      <w:r w:rsidRPr="00694A1E">
        <w:rPr>
          <w:rFonts w:hint="cs"/>
          <w:vertAlign w:val="superscript"/>
          <w:rtl/>
        </w:rPr>
        <w:t>)</w:t>
      </w:r>
      <w:r>
        <w:rPr>
          <w:rFonts w:hint="cs"/>
          <w:rtl/>
        </w:rPr>
        <w:t>.</w:t>
      </w:r>
    </w:p>
    <w:p w:rsidR="005D2918" w:rsidRDefault="005D2918" w:rsidP="00C626CB">
      <w:pPr>
        <w:pStyle w:val="a0"/>
        <w:numPr>
          <w:ilvl w:val="0"/>
          <w:numId w:val="10"/>
        </w:numPr>
      </w:pPr>
      <w:r>
        <w:rPr>
          <w:rFonts w:hint="cs"/>
          <w:rtl/>
        </w:rPr>
        <w:t>المحظورات لا تباح إلا حال الضرورة</w:t>
      </w:r>
      <w:r w:rsidRPr="00694A1E">
        <w:rPr>
          <w:rFonts w:hint="cs"/>
          <w:vertAlign w:val="superscript"/>
          <w:rtl/>
        </w:rPr>
        <w:t>(</w:t>
      </w:r>
      <w:r w:rsidRPr="00694A1E">
        <w:rPr>
          <w:rStyle w:val="a5"/>
          <w:rtl/>
        </w:rPr>
        <w:footnoteReference w:id="210"/>
      </w:r>
      <w:r w:rsidRPr="00694A1E">
        <w:rPr>
          <w:rFonts w:hint="cs"/>
          <w:vertAlign w:val="superscript"/>
          <w:rtl/>
        </w:rPr>
        <w:t>)</w:t>
      </w:r>
      <w:r>
        <w:rPr>
          <w:rFonts w:hint="cs"/>
          <w:rtl/>
        </w:rPr>
        <w:t>.</w:t>
      </w:r>
    </w:p>
    <w:p w:rsidR="005D2918" w:rsidRDefault="005D2918" w:rsidP="00C626CB">
      <w:pPr>
        <w:pStyle w:val="a0"/>
        <w:numPr>
          <w:ilvl w:val="0"/>
          <w:numId w:val="10"/>
        </w:numPr>
      </w:pPr>
      <w:r>
        <w:rPr>
          <w:rFonts w:hint="cs"/>
          <w:rtl/>
        </w:rPr>
        <w:t>محال الاضطرار مغتفرة في الشرع</w:t>
      </w:r>
      <w:r w:rsidRPr="00694A1E">
        <w:rPr>
          <w:rFonts w:hint="cs"/>
          <w:vertAlign w:val="superscript"/>
          <w:rtl/>
        </w:rPr>
        <w:t>(</w:t>
      </w:r>
      <w:r w:rsidRPr="00694A1E">
        <w:rPr>
          <w:rStyle w:val="a5"/>
          <w:rtl/>
        </w:rPr>
        <w:footnoteReference w:id="211"/>
      </w:r>
      <w:r w:rsidRPr="00694A1E">
        <w:rPr>
          <w:rFonts w:hint="cs"/>
          <w:vertAlign w:val="superscript"/>
          <w:rtl/>
        </w:rPr>
        <w:t>)</w:t>
      </w:r>
      <w:r>
        <w:rPr>
          <w:rFonts w:hint="cs"/>
          <w:rtl/>
        </w:rPr>
        <w:t>.</w:t>
      </w:r>
    </w:p>
    <w:p w:rsidR="005D2918" w:rsidRDefault="005D2918" w:rsidP="00C626CB">
      <w:pPr>
        <w:pStyle w:val="a0"/>
        <w:numPr>
          <w:ilvl w:val="0"/>
          <w:numId w:val="10"/>
        </w:numPr>
      </w:pPr>
      <w:r>
        <w:rPr>
          <w:rFonts w:hint="cs"/>
          <w:rtl/>
        </w:rPr>
        <w:t>عند الضرورات تباح المحظورات</w:t>
      </w:r>
      <w:r w:rsidRPr="00694A1E">
        <w:rPr>
          <w:rFonts w:hint="cs"/>
          <w:vertAlign w:val="superscript"/>
          <w:rtl/>
        </w:rPr>
        <w:t>(</w:t>
      </w:r>
      <w:r w:rsidRPr="00694A1E">
        <w:rPr>
          <w:rStyle w:val="a5"/>
          <w:rtl/>
        </w:rPr>
        <w:footnoteReference w:id="212"/>
      </w:r>
      <w:r w:rsidRPr="00694A1E">
        <w:rPr>
          <w:rFonts w:hint="cs"/>
          <w:vertAlign w:val="superscript"/>
          <w:rtl/>
        </w:rPr>
        <w:t>)</w:t>
      </w:r>
      <w:r>
        <w:rPr>
          <w:rFonts w:hint="cs"/>
          <w:rtl/>
        </w:rPr>
        <w:t>.</w:t>
      </w:r>
    </w:p>
    <w:p w:rsidR="005D2918" w:rsidRDefault="005D2918" w:rsidP="00C626CB">
      <w:pPr>
        <w:pStyle w:val="a0"/>
        <w:numPr>
          <w:ilvl w:val="0"/>
          <w:numId w:val="10"/>
        </w:numPr>
      </w:pPr>
      <w:r>
        <w:rPr>
          <w:rFonts w:hint="cs"/>
          <w:rtl/>
        </w:rPr>
        <w:t>قد يباح</w:t>
      </w:r>
      <w:r>
        <w:rPr>
          <w:rtl/>
        </w:rPr>
        <w:t xml:space="preserve"> </w:t>
      </w:r>
      <w:r>
        <w:rPr>
          <w:rFonts w:hint="cs"/>
          <w:rtl/>
        </w:rPr>
        <w:t>في</w:t>
      </w:r>
      <w:r>
        <w:rPr>
          <w:rtl/>
        </w:rPr>
        <w:t xml:space="preserve"> </w:t>
      </w:r>
      <w:r>
        <w:rPr>
          <w:rFonts w:hint="cs"/>
          <w:rtl/>
        </w:rPr>
        <w:t>الضرورات</w:t>
      </w:r>
      <w:r>
        <w:rPr>
          <w:rtl/>
        </w:rPr>
        <w:t xml:space="preserve"> </w:t>
      </w:r>
      <w:r>
        <w:rPr>
          <w:rFonts w:hint="cs"/>
          <w:rtl/>
        </w:rPr>
        <w:t>ما</w:t>
      </w:r>
      <w:r>
        <w:rPr>
          <w:rtl/>
        </w:rPr>
        <w:t xml:space="preserve"> </w:t>
      </w:r>
      <w:r>
        <w:rPr>
          <w:rFonts w:hint="cs"/>
          <w:rtl/>
        </w:rPr>
        <w:t>لا</w:t>
      </w:r>
      <w:r>
        <w:rPr>
          <w:rtl/>
        </w:rPr>
        <w:t xml:space="preserve"> </w:t>
      </w:r>
      <w:r>
        <w:rPr>
          <w:rFonts w:hint="cs"/>
          <w:rtl/>
        </w:rPr>
        <w:t>يباح</w:t>
      </w:r>
      <w:r>
        <w:rPr>
          <w:rtl/>
        </w:rPr>
        <w:t xml:space="preserve"> </w:t>
      </w:r>
      <w:r>
        <w:rPr>
          <w:rFonts w:hint="cs"/>
          <w:rtl/>
        </w:rPr>
        <w:t>في</w:t>
      </w:r>
      <w:r>
        <w:rPr>
          <w:rtl/>
        </w:rPr>
        <w:t xml:space="preserve"> </w:t>
      </w:r>
      <w:r>
        <w:rPr>
          <w:rFonts w:hint="cs"/>
          <w:rtl/>
        </w:rPr>
        <w:t>غير</w:t>
      </w:r>
      <w:r>
        <w:rPr>
          <w:rtl/>
        </w:rPr>
        <w:t xml:space="preserve"> </w:t>
      </w:r>
      <w:r>
        <w:rPr>
          <w:rFonts w:hint="cs"/>
          <w:rtl/>
        </w:rPr>
        <w:t>الضرورات</w:t>
      </w:r>
      <w:r w:rsidRPr="00B60E04">
        <w:rPr>
          <w:rFonts w:hint="cs"/>
          <w:vertAlign w:val="superscript"/>
          <w:rtl/>
        </w:rPr>
        <w:t>(</w:t>
      </w:r>
      <w:r w:rsidRPr="00694A1E">
        <w:rPr>
          <w:rStyle w:val="a5"/>
          <w:rtl/>
        </w:rPr>
        <w:footnoteReference w:id="213"/>
      </w:r>
      <w:r w:rsidRPr="00B60E04">
        <w:rPr>
          <w:rFonts w:hint="cs"/>
          <w:vertAlign w:val="superscript"/>
          <w:rtl/>
        </w:rPr>
        <w:t>)</w:t>
      </w:r>
      <w:r>
        <w:rPr>
          <w:rtl/>
        </w:rPr>
        <w:t>.</w:t>
      </w:r>
    </w:p>
    <w:p w:rsidR="005D2918" w:rsidRDefault="005D2918" w:rsidP="005D2918">
      <w:pPr>
        <w:pStyle w:val="a0"/>
      </w:pPr>
    </w:p>
    <w:p w:rsidR="00781DB3" w:rsidRDefault="005D2918" w:rsidP="00781DB3">
      <w:pPr>
        <w:pStyle w:val="a0"/>
        <w:numPr>
          <w:ilvl w:val="0"/>
          <w:numId w:val="10"/>
        </w:numPr>
        <w:rPr>
          <w:rFonts w:hint="cs"/>
          <w:rtl/>
        </w:rPr>
      </w:pPr>
      <w:r w:rsidRPr="00AD151F">
        <w:rPr>
          <w:rFonts w:hint="cs"/>
          <w:rtl/>
        </w:rPr>
        <w:lastRenderedPageBreak/>
        <w:t>يجوز</w:t>
      </w:r>
      <w:r w:rsidRPr="00AD151F">
        <w:rPr>
          <w:rtl/>
        </w:rPr>
        <w:t xml:space="preserve"> </w:t>
      </w:r>
      <w:r>
        <w:rPr>
          <w:rFonts w:hint="cs"/>
          <w:rtl/>
        </w:rPr>
        <w:t>في الضرورات</w:t>
      </w:r>
      <w:r w:rsidRPr="00AD151F">
        <w:rPr>
          <w:rtl/>
        </w:rPr>
        <w:t xml:space="preserve"> </w:t>
      </w:r>
      <w:r w:rsidRPr="00AD151F">
        <w:rPr>
          <w:rFonts w:hint="cs"/>
          <w:rtl/>
        </w:rPr>
        <w:t>ما</w:t>
      </w:r>
      <w:r w:rsidRPr="00AD151F">
        <w:rPr>
          <w:rtl/>
        </w:rPr>
        <w:t xml:space="preserve"> </w:t>
      </w:r>
      <w:r w:rsidRPr="00AD151F">
        <w:rPr>
          <w:rFonts w:hint="cs"/>
          <w:rtl/>
        </w:rPr>
        <w:t>لا</w:t>
      </w:r>
      <w:r w:rsidRPr="00AD151F">
        <w:rPr>
          <w:rtl/>
        </w:rPr>
        <w:t xml:space="preserve"> </w:t>
      </w:r>
      <w:r w:rsidRPr="00AD151F">
        <w:rPr>
          <w:rFonts w:hint="cs"/>
          <w:rtl/>
        </w:rPr>
        <w:t>يجوز</w:t>
      </w:r>
      <w:r w:rsidRPr="00AD151F">
        <w:rPr>
          <w:rtl/>
        </w:rPr>
        <w:t xml:space="preserve"> </w:t>
      </w:r>
      <w:r w:rsidRPr="00AD151F">
        <w:rPr>
          <w:rFonts w:hint="cs"/>
          <w:rtl/>
        </w:rPr>
        <w:t>في</w:t>
      </w:r>
      <w:r w:rsidRPr="00AD151F">
        <w:rPr>
          <w:rtl/>
        </w:rPr>
        <w:t xml:space="preserve"> </w:t>
      </w:r>
      <w:r w:rsidRPr="00AD151F">
        <w:rPr>
          <w:rFonts w:hint="cs"/>
          <w:rtl/>
        </w:rPr>
        <w:t>غيرها</w:t>
      </w:r>
      <w:r w:rsidRPr="00694A1E">
        <w:rPr>
          <w:rFonts w:hint="cs"/>
          <w:vertAlign w:val="superscript"/>
          <w:rtl/>
        </w:rPr>
        <w:t>(</w:t>
      </w:r>
      <w:r w:rsidRPr="00694A1E">
        <w:rPr>
          <w:rStyle w:val="a5"/>
          <w:rtl/>
        </w:rPr>
        <w:footnoteReference w:id="214"/>
      </w:r>
      <w:r w:rsidRPr="00694A1E">
        <w:rPr>
          <w:rFonts w:hint="cs"/>
          <w:vertAlign w:val="superscript"/>
          <w:rtl/>
        </w:rPr>
        <w:t>)</w:t>
      </w:r>
      <w:r>
        <w:rPr>
          <w:rFonts w:hint="cs"/>
          <w:rtl/>
        </w:rPr>
        <w:t>.</w:t>
      </w:r>
    </w:p>
    <w:p w:rsidR="00781DB3" w:rsidRDefault="00781DB3" w:rsidP="00C626CB">
      <w:pPr>
        <w:pStyle w:val="a0"/>
        <w:numPr>
          <w:ilvl w:val="0"/>
          <w:numId w:val="10"/>
        </w:numPr>
        <w:rPr>
          <w:rtl/>
        </w:rPr>
      </w:pPr>
      <w:r>
        <w:rPr>
          <w:rFonts w:hint="cs"/>
          <w:rtl/>
        </w:rPr>
        <w:t>قد يباح</w:t>
      </w:r>
      <w:r>
        <w:rPr>
          <w:rtl/>
        </w:rPr>
        <w:t xml:space="preserve"> </w:t>
      </w:r>
      <w:r>
        <w:rPr>
          <w:rFonts w:hint="cs"/>
          <w:rtl/>
        </w:rPr>
        <w:t>في</w:t>
      </w:r>
      <w:r>
        <w:rPr>
          <w:rtl/>
        </w:rPr>
        <w:t xml:space="preserve"> </w:t>
      </w:r>
      <w:r>
        <w:rPr>
          <w:rFonts w:hint="cs"/>
          <w:rtl/>
        </w:rPr>
        <w:t>الضرورات</w:t>
      </w:r>
      <w:r>
        <w:rPr>
          <w:rtl/>
        </w:rPr>
        <w:t xml:space="preserve"> </w:t>
      </w:r>
      <w:r>
        <w:rPr>
          <w:rFonts w:hint="cs"/>
          <w:rtl/>
        </w:rPr>
        <w:t>ما</w:t>
      </w:r>
      <w:r>
        <w:rPr>
          <w:rtl/>
        </w:rPr>
        <w:t xml:space="preserve"> </w:t>
      </w:r>
      <w:r>
        <w:rPr>
          <w:rFonts w:hint="cs"/>
          <w:rtl/>
        </w:rPr>
        <w:t>لا</w:t>
      </w:r>
      <w:r>
        <w:rPr>
          <w:rtl/>
        </w:rPr>
        <w:t xml:space="preserve"> </w:t>
      </w:r>
      <w:r>
        <w:rPr>
          <w:rFonts w:hint="cs"/>
          <w:rtl/>
        </w:rPr>
        <w:t>يباح</w:t>
      </w:r>
      <w:r>
        <w:rPr>
          <w:rtl/>
        </w:rPr>
        <w:t xml:space="preserve"> </w:t>
      </w:r>
      <w:r>
        <w:rPr>
          <w:rFonts w:hint="cs"/>
          <w:rtl/>
        </w:rPr>
        <w:t>في</w:t>
      </w:r>
      <w:r>
        <w:rPr>
          <w:rtl/>
        </w:rPr>
        <w:t xml:space="preserve"> </w:t>
      </w:r>
      <w:r>
        <w:rPr>
          <w:rFonts w:hint="cs"/>
          <w:rtl/>
        </w:rPr>
        <w:t>غيرها</w:t>
      </w:r>
      <w:r w:rsidRPr="00694A1E">
        <w:rPr>
          <w:rFonts w:hint="cs"/>
          <w:vertAlign w:val="superscript"/>
          <w:rtl/>
        </w:rPr>
        <w:t>(</w:t>
      </w:r>
      <w:r w:rsidRPr="00694A1E">
        <w:rPr>
          <w:rStyle w:val="a5"/>
          <w:rtl/>
        </w:rPr>
        <w:footnoteReference w:id="215"/>
      </w:r>
      <w:r w:rsidRPr="00694A1E">
        <w:rPr>
          <w:rFonts w:hint="cs"/>
          <w:vertAlign w:val="superscript"/>
          <w:rtl/>
        </w:rPr>
        <w:t>)</w:t>
      </w:r>
      <w:r>
        <w:rPr>
          <w:rFonts w:hint="cs"/>
          <w:rtl/>
        </w:rPr>
        <w:t>.</w:t>
      </w:r>
    </w:p>
    <w:p w:rsidR="005D2918" w:rsidRDefault="005D2918" w:rsidP="005D2918">
      <w:pPr>
        <w:pStyle w:val="a0"/>
        <w:rPr>
          <w:rFonts w:hint="cs"/>
          <w:rtl/>
        </w:rPr>
      </w:pPr>
    </w:p>
    <w:p w:rsidR="005D2918" w:rsidRDefault="005D2918" w:rsidP="005D2918">
      <w:pPr>
        <w:bidi w:val="0"/>
        <w:rPr>
          <w:rFonts w:eastAsiaTheme="minorEastAsia" w:cs="Traditional Arabic"/>
          <w:sz w:val="36"/>
        </w:rPr>
      </w:pPr>
      <w:r>
        <w:rPr>
          <w:rtl/>
        </w:rPr>
        <w:br w:type="page"/>
      </w:r>
    </w:p>
    <w:p w:rsidR="005D2918" w:rsidRDefault="005D2918" w:rsidP="002A64F4">
      <w:pPr>
        <w:pStyle w:val="1"/>
        <w:rPr>
          <w:rtl/>
        </w:rPr>
      </w:pPr>
      <w:r w:rsidRPr="00EB1287">
        <w:rPr>
          <w:rFonts w:hint="cs"/>
          <w:rtl/>
        </w:rPr>
        <w:lastRenderedPageBreak/>
        <w:t>المطلب ال</w:t>
      </w:r>
      <w:r w:rsidRPr="00EB1287">
        <w:rPr>
          <w:rtl/>
        </w:rPr>
        <w:t>ثاني: معنى القاعدة.</w:t>
      </w:r>
    </w:p>
    <w:p w:rsidR="005D2918" w:rsidRDefault="005D2918" w:rsidP="005D2918">
      <w:pPr>
        <w:pStyle w:val="a0"/>
        <w:rPr>
          <w:rtl/>
        </w:rPr>
      </w:pPr>
      <w:r>
        <w:rPr>
          <w:rFonts w:hint="cs"/>
          <w:rtl/>
        </w:rPr>
        <w:t>معنى الضرورة: هي أن يطرأ على الإنسان حالة من الخطر أو المشقة الشديدة بحيث يخاف حدوث ضرر أو أذى بالنفس أو بالعضو أو بالعرض أو بالعقل أو بالمال وتوابعها ، ويتعين أو يباح عندئذ ارتكاب الحرام ، أو ترك الواجب ، أو تأخيره عن وقته دفعاً للضرر عنه في غالب ظنه ضمن قيود الشرع</w:t>
      </w:r>
      <w:r>
        <w:rPr>
          <w:rFonts w:hint="cs"/>
          <w:vertAlign w:val="superscript"/>
          <w:rtl/>
        </w:rPr>
        <w:t>(</w:t>
      </w:r>
      <w:r>
        <w:rPr>
          <w:rStyle w:val="a5"/>
          <w:rtl/>
        </w:rPr>
        <w:footnoteReference w:id="216"/>
      </w:r>
      <w:r>
        <w:rPr>
          <w:rFonts w:hint="cs"/>
          <w:vertAlign w:val="superscript"/>
          <w:rtl/>
        </w:rPr>
        <w:t>)</w:t>
      </w:r>
      <w:r>
        <w:rPr>
          <w:rFonts w:hint="cs"/>
          <w:rtl/>
        </w:rPr>
        <w:t>، فإذا تحقق وجود الضرورة فعندئذٍ يباح ارتكاب المحظور، ومعنى الإباحة هنا هي:</w:t>
      </w:r>
      <w:r w:rsidR="002215BB">
        <w:rPr>
          <w:rFonts w:hint="cs"/>
          <w:rtl/>
        </w:rPr>
        <w:t xml:space="preserve"> </w:t>
      </w:r>
      <w:r>
        <w:rPr>
          <w:rFonts w:hint="cs"/>
          <w:rtl/>
        </w:rPr>
        <w:t>رفع الإثم والمؤاخذة الأخروية عند الله تعالى</w:t>
      </w:r>
      <w:r>
        <w:rPr>
          <w:rFonts w:hint="cs"/>
          <w:vertAlign w:val="superscript"/>
          <w:rtl/>
        </w:rPr>
        <w:t>(</w:t>
      </w:r>
      <w:r>
        <w:rPr>
          <w:rStyle w:val="a5"/>
          <w:rtl/>
        </w:rPr>
        <w:footnoteReference w:id="217"/>
      </w:r>
      <w:r>
        <w:rPr>
          <w:rFonts w:hint="cs"/>
          <w:vertAlign w:val="superscript"/>
          <w:rtl/>
        </w:rPr>
        <w:t>)</w:t>
      </w:r>
      <w:r>
        <w:rPr>
          <w:rFonts w:hint="cs"/>
          <w:rtl/>
        </w:rPr>
        <w:t>، وأما المحظورات فهي جمع محظور : وهو المحرم</w:t>
      </w:r>
      <w:r>
        <w:rPr>
          <w:rFonts w:hint="cs"/>
          <w:vertAlign w:val="superscript"/>
          <w:rtl/>
        </w:rPr>
        <w:t>(</w:t>
      </w:r>
      <w:r>
        <w:rPr>
          <w:rStyle w:val="a5"/>
          <w:rtl/>
        </w:rPr>
        <w:footnoteReference w:id="218"/>
      </w:r>
      <w:r>
        <w:rPr>
          <w:rFonts w:hint="cs"/>
          <w:vertAlign w:val="superscript"/>
          <w:rtl/>
        </w:rPr>
        <w:t>)</w:t>
      </w:r>
      <w:r>
        <w:rPr>
          <w:rFonts w:hint="cs"/>
          <w:rtl/>
        </w:rPr>
        <w:t xml:space="preserve"> المنهي عن فعله.  فيكون معنى هذه القاعدة هو أن حالات الاضطرار أو الحاجة الشديدة تجيز ارتكاب المحظور أي المنهي شرعاً عن فعله، فكل ممنوع</w:t>
      </w:r>
      <w:r w:rsidR="007A6907">
        <w:rPr>
          <w:rFonts w:hint="cs"/>
          <w:rtl/>
        </w:rPr>
        <w:t xml:space="preserve"> في الإسلام ما عدا حالات </w:t>
      </w:r>
      <w:r>
        <w:rPr>
          <w:rFonts w:hint="cs"/>
          <w:rtl/>
        </w:rPr>
        <w:t>القتل والزنا يستباح فعله عند الضرورة إليه،</w:t>
      </w:r>
      <w:r w:rsidR="002215BB">
        <w:rPr>
          <w:rFonts w:hint="cs"/>
          <w:rtl/>
        </w:rPr>
        <w:t xml:space="preserve"> </w:t>
      </w:r>
      <w:r>
        <w:rPr>
          <w:rFonts w:hint="cs"/>
          <w:rtl/>
        </w:rPr>
        <w:t xml:space="preserve">بشرط أن لا ينزل منزلة المباحات </w:t>
      </w:r>
      <w:proofErr w:type="spellStart"/>
      <w:r>
        <w:rPr>
          <w:rFonts w:hint="cs"/>
          <w:rtl/>
        </w:rPr>
        <w:t>والتبسطات</w:t>
      </w:r>
      <w:proofErr w:type="spellEnd"/>
      <w:r>
        <w:rPr>
          <w:rFonts w:hint="cs"/>
          <w:rtl/>
        </w:rPr>
        <w:t xml:space="preserve"> فيتناول المضطر من الحرام بمقدار دفع السوء والأذى</w:t>
      </w:r>
      <w:r>
        <w:rPr>
          <w:rFonts w:hint="cs"/>
          <w:vertAlign w:val="superscript"/>
          <w:rtl/>
        </w:rPr>
        <w:t>(</w:t>
      </w:r>
      <w:r>
        <w:rPr>
          <w:rStyle w:val="a5"/>
          <w:rtl/>
        </w:rPr>
        <w:footnoteReference w:id="219"/>
      </w:r>
      <w:r>
        <w:rPr>
          <w:rFonts w:hint="cs"/>
          <w:vertAlign w:val="superscript"/>
          <w:rtl/>
        </w:rPr>
        <w:t>)</w:t>
      </w:r>
      <w:r>
        <w:rPr>
          <w:rFonts w:hint="cs"/>
          <w:rtl/>
        </w:rPr>
        <w:t xml:space="preserve">. </w:t>
      </w:r>
    </w:p>
    <w:p w:rsidR="005D2918" w:rsidRDefault="005D2918" w:rsidP="005D2918">
      <w:pPr>
        <w:pStyle w:val="a0"/>
      </w:pPr>
      <w:r>
        <w:rPr>
          <w:rFonts w:hint="cs"/>
          <w:rtl/>
        </w:rPr>
        <w:t>يتضح مما سبق أن هذه القاعدة جاءت لتبيح الأمور المحرمة في الحالة الاعتيادية إذا وقع المكلف في الضرورة، وقد اقتضت حكمة الله تعالى أن يشرع للمكلف المأمورات لما تشتمل عليه من المصالح له وللمجتمع، وأن ينهاه عن المحرمات لما تشتمل عليه من المفاسد والأضرار عليه وعلى المجتمع، إلا أنها في حال الضرورة قد أباح الله فعلها لما في ترك فعلها من مفسدة أعظم، فقدمت المفسدة الأخف وهي الوقوع في هذه المحظورات لدفع المفسدة الأعظم وهي المفسدة المؤدية إلى فوات ضروري من الضروريات الخمس.</w:t>
      </w:r>
    </w:p>
    <w:p w:rsidR="005D2918" w:rsidRDefault="005D2918" w:rsidP="002A64F4">
      <w:pPr>
        <w:pStyle w:val="1"/>
        <w:rPr>
          <w:rtl/>
        </w:rPr>
      </w:pPr>
      <w:r w:rsidRPr="00717A6F">
        <w:rPr>
          <w:rFonts w:hint="cs"/>
          <w:rtl/>
        </w:rPr>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5D2918" w:rsidRDefault="005D2918" w:rsidP="005D2918">
      <w:pPr>
        <w:pStyle w:val="a0"/>
        <w:rPr>
          <w:rtl/>
        </w:rPr>
      </w:pPr>
      <w:r>
        <w:rPr>
          <w:rFonts w:hint="cs"/>
          <w:rtl/>
        </w:rPr>
        <w:lastRenderedPageBreak/>
        <w:t>استدل العلماء لهذه القاعدة بعدة أدلة من الكتاب والسنة فمن ذلك:-</w:t>
      </w:r>
    </w:p>
    <w:p w:rsidR="005D2918" w:rsidRDefault="005D2918" w:rsidP="00C626CB">
      <w:pPr>
        <w:pStyle w:val="a0"/>
        <w:numPr>
          <w:ilvl w:val="0"/>
          <w:numId w:val="11"/>
        </w:numPr>
      </w:pPr>
      <w:r w:rsidRPr="00EC61FF">
        <w:rPr>
          <w:rFonts w:ascii="QCF_BSML" w:hAnsi="QCF_BSML" w:cs="QCF_BSML"/>
          <w:color w:val="000000"/>
          <w:rtl/>
        </w:rPr>
        <w:t xml:space="preserve">ﭧ ﭨ ﭽ </w:t>
      </w:r>
      <w:r w:rsidRPr="00EC61FF">
        <w:rPr>
          <w:rFonts w:ascii="QCF_P143" w:hAnsi="QCF_P143" w:cs="QCF_P143"/>
          <w:color w:val="000000"/>
          <w:rtl/>
        </w:rPr>
        <w:t>ﭚ  ﭛ    ﭜ  ﭝ  ﭞ  ﭟ  ﭠ  ﭡ  ﭢ  ﭣ</w:t>
      </w:r>
      <w:r w:rsidRPr="00EC61FF">
        <w:rPr>
          <w:rFonts w:ascii="Arial" w:hAnsi="Arial" w:cs="Arial"/>
          <w:color w:val="000000"/>
          <w:rtl/>
        </w:rPr>
        <w:t xml:space="preserve"> </w:t>
      </w:r>
      <w:r w:rsidRPr="00EC61FF">
        <w:rPr>
          <w:rFonts w:ascii="QCF_BSML" w:hAnsi="QCF_BSML" w:cs="QCF_BSML"/>
          <w:color w:val="000000"/>
          <w:rtl/>
        </w:rPr>
        <w:t>ﭼ</w:t>
      </w:r>
      <w:r>
        <w:rPr>
          <w:rFonts w:hint="cs"/>
          <w:vertAlign w:val="superscript"/>
          <w:rtl/>
        </w:rPr>
        <w:t>(</w:t>
      </w:r>
      <w:r>
        <w:rPr>
          <w:rStyle w:val="a5"/>
          <w:rtl/>
        </w:rPr>
        <w:footnoteReference w:id="220"/>
      </w:r>
      <w:r>
        <w:rPr>
          <w:rFonts w:hint="cs"/>
          <w:vertAlign w:val="superscript"/>
          <w:rtl/>
        </w:rPr>
        <w:t>)</w:t>
      </w:r>
      <w:r w:rsidRPr="00EC61FF">
        <w:rPr>
          <w:rFonts w:ascii="Traditional Arabic" w:hAnsi="Traditional Arabic" w:hint="cs"/>
          <w:rtl/>
        </w:rPr>
        <w:t>.</w:t>
      </w:r>
    </w:p>
    <w:p w:rsidR="005D2918" w:rsidRDefault="005D2918" w:rsidP="004E495E">
      <w:pPr>
        <w:pStyle w:val="a0"/>
        <w:ind w:left="360"/>
        <w:rPr>
          <w:rFonts w:ascii="Traditional Arabic"/>
          <w:color w:val="000000"/>
          <w:rtl/>
        </w:rPr>
      </w:pPr>
      <w:r w:rsidRPr="00DB4972">
        <w:rPr>
          <w:rFonts w:hint="cs"/>
          <w:b/>
          <w:bCs/>
          <w:rtl/>
        </w:rPr>
        <w:t>وجه دلالة هذه الآية:</w:t>
      </w:r>
      <w:r>
        <w:rPr>
          <w:rFonts w:hint="cs"/>
          <w:rtl/>
        </w:rPr>
        <w:t xml:space="preserve"> بين الله عز وجل في هذه الآية الكريمة </w:t>
      </w:r>
      <w:r w:rsidR="004E495E">
        <w:rPr>
          <w:rFonts w:hint="cs"/>
          <w:rtl/>
        </w:rPr>
        <w:t>تفصيله ما حرم على عباده</w:t>
      </w:r>
      <w:r>
        <w:rPr>
          <w:rFonts w:hint="cs"/>
          <w:rtl/>
        </w:rPr>
        <w:t>، ثم ا</w:t>
      </w:r>
      <w:r w:rsidR="00F361D9">
        <w:rPr>
          <w:rFonts w:hint="cs"/>
          <w:rtl/>
        </w:rPr>
        <w:t>ستثنى من</w:t>
      </w:r>
      <w:r>
        <w:rPr>
          <w:rFonts w:hint="cs"/>
          <w:rtl/>
        </w:rPr>
        <w:t xml:space="preserve"> </w:t>
      </w:r>
      <w:r w:rsidR="00F361D9">
        <w:rPr>
          <w:rFonts w:hint="cs"/>
          <w:rtl/>
        </w:rPr>
        <w:t xml:space="preserve">هذا </w:t>
      </w:r>
      <w:r>
        <w:rPr>
          <w:rFonts w:hint="cs"/>
          <w:rtl/>
        </w:rPr>
        <w:t>التحريم حال الضرورة فبين أنه في حال الاضطرار يباح لكم ما وجدتم لدفع الضرر عنكم</w:t>
      </w:r>
      <w:r>
        <w:rPr>
          <w:rFonts w:hint="cs"/>
          <w:vertAlign w:val="superscript"/>
          <w:rtl/>
        </w:rPr>
        <w:t>(</w:t>
      </w:r>
      <w:r>
        <w:rPr>
          <w:rStyle w:val="a5"/>
          <w:rtl/>
        </w:rPr>
        <w:footnoteReference w:id="221"/>
      </w:r>
      <w:r>
        <w:rPr>
          <w:rFonts w:hint="cs"/>
          <w:vertAlign w:val="superscript"/>
          <w:rtl/>
        </w:rPr>
        <w:t>)</w:t>
      </w:r>
      <w:r w:rsidRPr="00EC61FF">
        <w:rPr>
          <w:rFonts w:ascii="Traditional Arabic"/>
          <w:color w:val="000000"/>
          <w:rtl/>
        </w:rPr>
        <w:t>.</w:t>
      </w:r>
    </w:p>
    <w:p w:rsidR="005D2918" w:rsidRDefault="005D2918" w:rsidP="00C626CB">
      <w:pPr>
        <w:pStyle w:val="a0"/>
        <w:numPr>
          <w:ilvl w:val="0"/>
          <w:numId w:val="11"/>
        </w:numPr>
        <w:rPr>
          <w:rFonts w:ascii="Traditional Arabic"/>
          <w:color w:val="000000"/>
        </w:rPr>
      </w:pPr>
      <w:r w:rsidRPr="006466B3">
        <w:rPr>
          <w:rFonts w:ascii="QCF_BSML" w:hAnsi="QCF_BSML" w:cs="QCF_BSML"/>
          <w:color w:val="000000"/>
          <w:rtl/>
        </w:rPr>
        <w:t xml:space="preserve">ﭧ ﭨ ﭽ </w:t>
      </w:r>
      <w:r w:rsidRPr="006466B3">
        <w:rPr>
          <w:rFonts w:ascii="QCF_P026" w:hAnsi="QCF_P026" w:cs="QCF_P026"/>
          <w:color w:val="000000"/>
          <w:rtl/>
        </w:rPr>
        <w:t xml:space="preserve">ﮌ  ﮍ   ﮎ  ﮏ  ﮐ  ﮑ  ﮒ  ﮓ  ﮔ  ﮕ    ﮖ  </w:t>
      </w:r>
      <w:proofErr w:type="spellStart"/>
      <w:r w:rsidRPr="006466B3">
        <w:rPr>
          <w:rFonts w:ascii="QCF_P026" w:hAnsi="QCF_P026" w:cs="QCF_P026"/>
          <w:color w:val="000000"/>
          <w:rtl/>
        </w:rPr>
        <w:t>ﮗ</w:t>
      </w:r>
      <w:r w:rsidRPr="006466B3">
        <w:rPr>
          <w:rFonts w:ascii="QCF_P026" w:hAnsi="QCF_P026" w:cs="QCF_P026"/>
          <w:color w:val="0000A5"/>
          <w:rtl/>
        </w:rPr>
        <w:t>ﮘ</w:t>
      </w:r>
      <w:proofErr w:type="spellEnd"/>
      <w:r w:rsidRPr="006466B3">
        <w:rPr>
          <w:rFonts w:ascii="QCF_P026" w:hAnsi="QCF_P026" w:cs="QCF_P026"/>
          <w:color w:val="000000"/>
          <w:rtl/>
        </w:rPr>
        <w:t xml:space="preserve">  ﮙ  ﮚ      ﮛ       ﮜ  ﮝ    ﮞ  ﮟ  ﮠ     ﮡ</w:t>
      </w:r>
      <w:r w:rsidRPr="006466B3">
        <w:rPr>
          <w:rFonts w:ascii="Arial" w:hAnsi="Arial" w:cs="Arial"/>
          <w:color w:val="000000"/>
          <w:rtl/>
        </w:rPr>
        <w:t xml:space="preserve"> </w:t>
      </w:r>
      <w:r w:rsidRPr="006466B3">
        <w:rPr>
          <w:rFonts w:ascii="QCF_BSML" w:hAnsi="QCF_BSML" w:cs="QCF_BSML"/>
          <w:color w:val="000000"/>
          <w:rtl/>
        </w:rPr>
        <w:t>ﭼ</w:t>
      </w:r>
      <w:r>
        <w:rPr>
          <w:rFonts w:hint="cs"/>
          <w:vertAlign w:val="superscript"/>
          <w:rtl/>
        </w:rPr>
        <w:t>(</w:t>
      </w:r>
      <w:r>
        <w:rPr>
          <w:rStyle w:val="a5"/>
          <w:rtl/>
        </w:rPr>
        <w:footnoteReference w:id="222"/>
      </w:r>
      <w:r>
        <w:rPr>
          <w:rFonts w:hint="cs"/>
          <w:vertAlign w:val="superscript"/>
          <w:rtl/>
        </w:rPr>
        <w:t>)</w:t>
      </w:r>
      <w:r>
        <w:rPr>
          <w:rFonts w:ascii="Traditional Arabic" w:hint="cs"/>
          <w:color w:val="000000"/>
          <w:rtl/>
        </w:rPr>
        <w:t>.</w:t>
      </w:r>
    </w:p>
    <w:p w:rsidR="005D2918" w:rsidRDefault="005D2918" w:rsidP="005D2918">
      <w:pPr>
        <w:pStyle w:val="a0"/>
        <w:ind w:left="360"/>
        <w:rPr>
          <w:rFonts w:ascii="Traditional Arabic"/>
          <w:color w:val="000000"/>
          <w:rtl/>
        </w:rPr>
      </w:pPr>
      <w:r w:rsidRPr="00DB4972">
        <w:rPr>
          <w:rFonts w:hint="cs"/>
          <w:b/>
          <w:bCs/>
          <w:rtl/>
        </w:rPr>
        <w:t>وجه دلالة هذه الآية:</w:t>
      </w:r>
      <w:r>
        <w:rPr>
          <w:rFonts w:ascii="Traditional Arabic" w:hint="cs"/>
          <w:color w:val="000000"/>
          <w:rtl/>
        </w:rPr>
        <w:t xml:space="preserve"> بين الله عز وجل في هذه الآية الكريمة مجموعة من الأمور المحرمة ثم بين أن من اضطر إلى أكل شيء منها أي أحوج وألجئ إليه، فلا حرج ولا إثم عليه في أكلها</w:t>
      </w:r>
      <w:r>
        <w:rPr>
          <w:rFonts w:hint="cs"/>
          <w:vertAlign w:val="superscript"/>
          <w:rtl/>
        </w:rPr>
        <w:t>(</w:t>
      </w:r>
      <w:r>
        <w:rPr>
          <w:rStyle w:val="a5"/>
          <w:rtl/>
        </w:rPr>
        <w:footnoteReference w:id="223"/>
      </w:r>
      <w:r>
        <w:rPr>
          <w:rFonts w:hint="cs"/>
          <w:vertAlign w:val="superscript"/>
          <w:rtl/>
        </w:rPr>
        <w:t>)</w:t>
      </w:r>
      <w:r>
        <w:rPr>
          <w:rFonts w:ascii="Traditional Arabic" w:hint="cs"/>
          <w:color w:val="000000"/>
          <w:rtl/>
        </w:rPr>
        <w:t>.</w:t>
      </w:r>
    </w:p>
    <w:p w:rsidR="005D2918" w:rsidRDefault="005D2918" w:rsidP="00C626CB">
      <w:pPr>
        <w:pStyle w:val="a0"/>
        <w:numPr>
          <w:ilvl w:val="0"/>
          <w:numId w:val="11"/>
        </w:numPr>
        <w:rPr>
          <w:rFonts w:ascii="Traditional Arabic"/>
          <w:color w:val="000000"/>
        </w:rPr>
      </w:pPr>
      <w:r w:rsidRPr="00054998">
        <w:rPr>
          <w:rFonts w:ascii="QCF_BSML" w:hAnsi="QCF_BSML" w:cs="QCF_BSML"/>
          <w:color w:val="000000"/>
          <w:rtl/>
        </w:rPr>
        <w:t xml:space="preserve">ﭧ ﭨ ﭽ </w:t>
      </w:r>
      <w:r w:rsidRPr="00054998">
        <w:rPr>
          <w:rFonts w:ascii="QCF_P107" w:hAnsi="QCF_P107" w:cs="QCF_P107"/>
          <w:color w:val="000000"/>
          <w:rtl/>
        </w:rPr>
        <w:t xml:space="preserve">ﮇ  ﮈ  ﮉ   ﮊ  ﮋ  ﮌ  </w:t>
      </w:r>
      <w:proofErr w:type="spellStart"/>
      <w:r w:rsidRPr="00054998">
        <w:rPr>
          <w:rFonts w:ascii="QCF_P107" w:hAnsi="QCF_P107" w:cs="QCF_P107"/>
          <w:color w:val="000000"/>
          <w:rtl/>
        </w:rPr>
        <w:t>ﮍ</w:t>
      </w:r>
      <w:r w:rsidRPr="00054998">
        <w:rPr>
          <w:rFonts w:ascii="QCF_P107" w:hAnsi="QCF_P107" w:cs="QCF_P107"/>
          <w:color w:val="0000A5"/>
          <w:rtl/>
        </w:rPr>
        <w:t>ﮎ</w:t>
      </w:r>
      <w:proofErr w:type="spellEnd"/>
      <w:r w:rsidRPr="00054998">
        <w:rPr>
          <w:rFonts w:ascii="QCF_P107" w:hAnsi="QCF_P107" w:cs="QCF_P107"/>
          <w:color w:val="000000"/>
          <w:rtl/>
        </w:rPr>
        <w:t xml:space="preserve">  ﮏ  ﮐ  ﮑ  ﮒ  </w:t>
      </w:r>
      <w:r w:rsidRPr="00054998">
        <w:rPr>
          <w:rFonts w:ascii="QCF_BSML" w:hAnsi="QCF_BSML" w:cs="QCF_BSML"/>
          <w:color w:val="000000"/>
          <w:rtl/>
        </w:rPr>
        <w:t>ﭼ</w:t>
      </w:r>
      <w:r>
        <w:rPr>
          <w:rFonts w:hint="cs"/>
          <w:vertAlign w:val="superscript"/>
          <w:rtl/>
        </w:rPr>
        <w:t>(</w:t>
      </w:r>
      <w:r>
        <w:rPr>
          <w:rStyle w:val="a5"/>
          <w:rtl/>
        </w:rPr>
        <w:footnoteReference w:id="224"/>
      </w:r>
      <w:r>
        <w:rPr>
          <w:rFonts w:hint="cs"/>
          <w:vertAlign w:val="superscript"/>
          <w:rtl/>
        </w:rPr>
        <w:t>)</w:t>
      </w:r>
      <w:r w:rsidRPr="00054998">
        <w:rPr>
          <w:rFonts w:ascii="Traditional Arabic" w:hint="cs"/>
          <w:color w:val="000000"/>
          <w:rtl/>
        </w:rPr>
        <w:t>.</w:t>
      </w:r>
    </w:p>
    <w:p w:rsidR="005D2918" w:rsidRDefault="005D2918" w:rsidP="005D2918">
      <w:pPr>
        <w:pStyle w:val="a0"/>
        <w:rPr>
          <w:rFonts w:ascii="Traditional Arabic"/>
          <w:color w:val="000000"/>
          <w:rtl/>
        </w:rPr>
      </w:pPr>
      <w:r w:rsidRPr="00DB4972">
        <w:rPr>
          <w:rFonts w:hint="cs"/>
          <w:b/>
          <w:bCs/>
          <w:rtl/>
        </w:rPr>
        <w:t>وجه دلالة هذه الآية:</w:t>
      </w:r>
      <w:r>
        <w:rPr>
          <w:rFonts w:ascii="Traditional Arabic" w:hint="cs"/>
          <w:color w:val="000000"/>
          <w:rtl/>
        </w:rPr>
        <w:t xml:space="preserve"> بين الله عز وجل في هذه الآية الكريمة أن من احتاج إلى تناول شيء </w:t>
      </w:r>
      <w:r>
        <w:rPr>
          <w:rFonts w:ascii="Traditional Arabic" w:hint="cs"/>
          <w:color w:val="000000"/>
          <w:rtl/>
        </w:rPr>
        <w:lastRenderedPageBreak/>
        <w:t>من هذه المحرمات التي ذكرها الله تعالى لضرورة ألجأته إلى ذلك، فله تناوله</w:t>
      </w:r>
      <w:r w:rsidR="00791502">
        <w:rPr>
          <w:rFonts w:ascii="Traditional Arabic" w:hint="cs"/>
          <w:color w:val="000000"/>
          <w:rtl/>
        </w:rPr>
        <w:t>ا</w:t>
      </w:r>
      <w:r>
        <w:rPr>
          <w:rFonts w:ascii="Traditional Arabic" w:hint="cs"/>
          <w:color w:val="000000"/>
          <w:rtl/>
        </w:rPr>
        <w:t>، والله غفور رحيم له؛ لأنه تعالى يعلم حاجة عبده المضطر وافتقاره إلى ذلك، فتجاوز عنه وغفر له</w:t>
      </w:r>
      <w:r>
        <w:rPr>
          <w:rFonts w:hint="cs"/>
          <w:vertAlign w:val="superscript"/>
          <w:rtl/>
        </w:rPr>
        <w:t>(</w:t>
      </w:r>
      <w:r>
        <w:rPr>
          <w:rStyle w:val="a5"/>
          <w:rtl/>
        </w:rPr>
        <w:footnoteReference w:id="225"/>
      </w:r>
      <w:r>
        <w:rPr>
          <w:rFonts w:hint="cs"/>
          <w:vertAlign w:val="superscript"/>
          <w:rtl/>
        </w:rPr>
        <w:t>)</w:t>
      </w:r>
      <w:r>
        <w:rPr>
          <w:rFonts w:ascii="Traditional Arabic" w:hint="cs"/>
          <w:color w:val="000000"/>
          <w:rtl/>
        </w:rPr>
        <w:t xml:space="preserve">. </w:t>
      </w:r>
    </w:p>
    <w:p w:rsidR="005D2918" w:rsidRDefault="005D2918" w:rsidP="00C626CB">
      <w:pPr>
        <w:pStyle w:val="a0"/>
        <w:numPr>
          <w:ilvl w:val="0"/>
          <w:numId w:val="11"/>
        </w:numPr>
        <w:rPr>
          <w:rFonts w:ascii="Traditional Arabic"/>
          <w:color w:val="000000"/>
        </w:rPr>
      </w:pPr>
      <w:r w:rsidRPr="00F46203">
        <w:rPr>
          <w:rFonts w:ascii="QCF_BSML" w:hAnsi="QCF_BSML" w:cs="QCF_BSML"/>
          <w:color w:val="000000"/>
          <w:rtl/>
        </w:rPr>
        <w:t xml:space="preserve">ﭧ ﭨ ﭽ </w:t>
      </w:r>
      <w:r w:rsidRPr="00F46203">
        <w:rPr>
          <w:rFonts w:ascii="QCF_P147" w:hAnsi="QCF_P147" w:cs="QCF_P147"/>
          <w:color w:val="000000"/>
          <w:rtl/>
        </w:rPr>
        <w:t xml:space="preserve">ﯘ  ﯙ   ﯚ  ﯛ  ﯜ  ﯝ  ﯞ   ﯟ  ﯠ  ﯡ  </w:t>
      </w:r>
      <w:r w:rsidRPr="00F46203">
        <w:rPr>
          <w:rFonts w:ascii="QCF_BSML" w:hAnsi="QCF_BSML" w:cs="QCF_BSML"/>
          <w:color w:val="000000"/>
          <w:rtl/>
        </w:rPr>
        <w:t>ﭼ</w:t>
      </w:r>
      <w:r>
        <w:rPr>
          <w:rFonts w:hint="cs"/>
          <w:vertAlign w:val="superscript"/>
          <w:rtl/>
        </w:rPr>
        <w:t>(</w:t>
      </w:r>
      <w:r>
        <w:rPr>
          <w:rStyle w:val="a5"/>
          <w:rtl/>
        </w:rPr>
        <w:footnoteReference w:id="226"/>
      </w:r>
      <w:r>
        <w:rPr>
          <w:rFonts w:hint="cs"/>
          <w:vertAlign w:val="superscript"/>
          <w:rtl/>
        </w:rPr>
        <w:t>)</w:t>
      </w:r>
      <w:r>
        <w:rPr>
          <w:rFonts w:ascii="Arial" w:hAnsi="Arial" w:cs="Arial" w:hint="cs"/>
          <w:color w:val="000000"/>
          <w:rtl/>
        </w:rPr>
        <w:t>.</w:t>
      </w:r>
      <w:r w:rsidRPr="00F46203">
        <w:rPr>
          <w:rFonts w:ascii="Arial" w:hAnsi="Arial" w:cs="Arial"/>
          <w:color w:val="000000"/>
          <w:rtl/>
        </w:rPr>
        <w:t xml:space="preserve"> </w:t>
      </w:r>
    </w:p>
    <w:p w:rsidR="005D2918" w:rsidRPr="00F46203" w:rsidRDefault="005D2918" w:rsidP="005D2918">
      <w:pPr>
        <w:pStyle w:val="a0"/>
        <w:rPr>
          <w:rFonts w:ascii="Traditional Arabic"/>
          <w:color w:val="000000"/>
        </w:rPr>
      </w:pPr>
      <w:r>
        <w:rPr>
          <w:rFonts w:hint="cs"/>
          <w:b/>
          <w:bCs/>
          <w:rtl/>
        </w:rPr>
        <w:t xml:space="preserve">  وجه دلالة هذه الآية والتي تليها</w:t>
      </w:r>
      <w:r w:rsidRPr="00DB4972">
        <w:rPr>
          <w:rFonts w:hint="cs"/>
          <w:b/>
          <w:bCs/>
          <w:rtl/>
        </w:rPr>
        <w:t>:</w:t>
      </w:r>
      <w:r>
        <w:rPr>
          <w:rFonts w:ascii="Traditional Arabic" w:hint="cs"/>
          <w:color w:val="000000"/>
          <w:rtl/>
        </w:rPr>
        <w:t xml:space="preserve"> بين الله عز وجل في هاتين الآيتين الكريمتين أن من اضطر إلى أكل شيء مما حرم الله، وهو غير متلبس ببغي ولا عدوان، فإنه غفور رحيم</w:t>
      </w:r>
      <w:r>
        <w:rPr>
          <w:rFonts w:hint="cs"/>
          <w:vertAlign w:val="superscript"/>
          <w:rtl/>
        </w:rPr>
        <w:t>(</w:t>
      </w:r>
      <w:r>
        <w:rPr>
          <w:rStyle w:val="a5"/>
          <w:rtl/>
        </w:rPr>
        <w:footnoteReference w:id="227"/>
      </w:r>
      <w:r>
        <w:rPr>
          <w:rFonts w:hint="cs"/>
          <w:vertAlign w:val="superscript"/>
          <w:rtl/>
        </w:rPr>
        <w:t>)</w:t>
      </w:r>
      <w:r>
        <w:rPr>
          <w:rFonts w:ascii="Traditional Arabic" w:hint="cs"/>
          <w:color w:val="000000"/>
          <w:rtl/>
        </w:rPr>
        <w:t>.</w:t>
      </w:r>
    </w:p>
    <w:p w:rsidR="005D2918" w:rsidRDefault="005D2918" w:rsidP="00C626CB">
      <w:pPr>
        <w:pStyle w:val="a0"/>
        <w:numPr>
          <w:ilvl w:val="0"/>
          <w:numId w:val="11"/>
        </w:numPr>
        <w:rPr>
          <w:rFonts w:ascii="Traditional Arabic"/>
          <w:color w:val="000000"/>
        </w:rPr>
      </w:pPr>
      <w:r w:rsidRPr="00F46203">
        <w:rPr>
          <w:rFonts w:ascii="QCF_BSML" w:hAnsi="QCF_BSML" w:cs="QCF_BSML"/>
          <w:color w:val="000000"/>
          <w:rtl/>
        </w:rPr>
        <w:t xml:space="preserve">ﭧ ﭨ ﭽ </w:t>
      </w:r>
      <w:r w:rsidRPr="00F46203">
        <w:rPr>
          <w:rFonts w:ascii="QCF_P280" w:hAnsi="QCF_P280" w:cs="QCF_P280"/>
          <w:color w:val="000000"/>
          <w:rtl/>
        </w:rPr>
        <w:t xml:space="preserve">ﮓ    ﮔ  ﮕ  ﮖ  ﮗ  ﮘ  ﮙ    ﮚ   ﮛ  ﮜ       ﮝ  </w:t>
      </w:r>
      <w:proofErr w:type="spellStart"/>
      <w:r w:rsidRPr="00F46203">
        <w:rPr>
          <w:rFonts w:ascii="QCF_P280" w:hAnsi="QCF_P280" w:cs="QCF_P280"/>
          <w:color w:val="000000"/>
          <w:rtl/>
        </w:rPr>
        <w:t>ﮞ</w:t>
      </w:r>
      <w:r w:rsidRPr="00F46203">
        <w:rPr>
          <w:rFonts w:ascii="QCF_P280" w:hAnsi="QCF_P280" w:cs="QCF_P280"/>
          <w:color w:val="0000A5"/>
          <w:rtl/>
        </w:rPr>
        <w:t>ﮟ</w:t>
      </w:r>
      <w:proofErr w:type="spellEnd"/>
      <w:r w:rsidRPr="00F46203">
        <w:rPr>
          <w:rFonts w:ascii="QCF_P280" w:hAnsi="QCF_P280" w:cs="QCF_P280"/>
          <w:color w:val="000000"/>
          <w:rtl/>
        </w:rPr>
        <w:t xml:space="preserve">  ﮠ  ﮡ    ﮢ  ﮣ  ﮤ   ﮥ  ﮦ   ﮧ  ﮨ  ﮩ  </w:t>
      </w:r>
      <w:r w:rsidRPr="00F46203">
        <w:rPr>
          <w:rFonts w:ascii="QCF_BSML" w:hAnsi="QCF_BSML" w:cs="QCF_BSML"/>
          <w:color w:val="000000"/>
          <w:rtl/>
        </w:rPr>
        <w:t>ﭼ</w:t>
      </w:r>
      <w:r>
        <w:rPr>
          <w:rFonts w:hint="cs"/>
          <w:vertAlign w:val="superscript"/>
          <w:rtl/>
        </w:rPr>
        <w:t>(</w:t>
      </w:r>
      <w:r>
        <w:rPr>
          <w:rStyle w:val="a5"/>
          <w:rtl/>
        </w:rPr>
        <w:footnoteReference w:id="228"/>
      </w:r>
      <w:r>
        <w:rPr>
          <w:rFonts w:hint="cs"/>
          <w:vertAlign w:val="superscript"/>
          <w:rtl/>
        </w:rPr>
        <w:t>)</w:t>
      </w:r>
    </w:p>
    <w:p w:rsidR="005D2918" w:rsidRPr="008A3FA4" w:rsidRDefault="005D2918" w:rsidP="00C626CB">
      <w:pPr>
        <w:pStyle w:val="a0"/>
        <w:numPr>
          <w:ilvl w:val="0"/>
          <w:numId w:val="11"/>
        </w:numPr>
        <w:rPr>
          <w:rFonts w:ascii="Traditional Arabic"/>
          <w:color w:val="000000"/>
          <w:rtl/>
        </w:rPr>
      </w:pPr>
      <w:r>
        <w:rPr>
          <w:rFonts w:ascii="Traditional Arabic" w:hint="cs"/>
          <w:color w:val="000000"/>
          <w:rtl/>
        </w:rPr>
        <w:t>عن علي</w:t>
      </w:r>
      <w:r>
        <w:rPr>
          <w:rFonts w:hint="cs"/>
          <w:vertAlign w:val="superscript"/>
          <w:rtl/>
        </w:rPr>
        <w:t>(</w:t>
      </w:r>
      <w:r>
        <w:rPr>
          <w:rStyle w:val="a5"/>
          <w:rtl/>
        </w:rPr>
        <w:footnoteReference w:id="229"/>
      </w:r>
      <w:r>
        <w:rPr>
          <w:rFonts w:hint="cs"/>
          <w:vertAlign w:val="superscript"/>
          <w:rtl/>
        </w:rPr>
        <w:t>)</w:t>
      </w:r>
      <w:r>
        <w:rPr>
          <w:rFonts w:ascii="Traditional Arabic" w:hint="cs"/>
          <w:color w:val="000000"/>
          <w:rtl/>
        </w:rPr>
        <w:t xml:space="preserve"> </w:t>
      </w:r>
      <w:r>
        <w:rPr>
          <w:rFonts w:ascii="Traditional Arabic"/>
          <w:color w:val="000000"/>
          <w:rtl/>
        </w:rPr>
        <w:t>–</w:t>
      </w:r>
      <w:r>
        <w:rPr>
          <w:rFonts w:ascii="Traditional Arabic" w:hint="cs"/>
          <w:color w:val="000000"/>
          <w:rtl/>
        </w:rPr>
        <w:t xml:space="preserve">رضي الله عنه- </w:t>
      </w:r>
      <w:proofErr w:type="spellStart"/>
      <w:r>
        <w:rPr>
          <w:rFonts w:ascii="Traditional Arabic" w:hint="cs"/>
          <w:color w:val="000000"/>
          <w:rtl/>
        </w:rPr>
        <w:t>قال:</w:t>
      </w:r>
      <w:r w:rsidRPr="003B761B">
        <w:rPr>
          <w:rFonts w:hint="cs"/>
          <w:rtl/>
        </w:rPr>
        <w:t>بَعَثَنِي</w:t>
      </w:r>
      <w:proofErr w:type="spellEnd"/>
      <w:r w:rsidRPr="003B761B">
        <w:rPr>
          <w:rtl/>
        </w:rPr>
        <w:t xml:space="preserve"> </w:t>
      </w:r>
      <w:r w:rsidRPr="003B761B">
        <w:rPr>
          <w:rFonts w:hint="cs"/>
          <w:rtl/>
        </w:rPr>
        <w:t>النَّبِيُّ</w:t>
      </w:r>
      <w:r w:rsidRPr="003B761B">
        <w:rPr>
          <w:rtl/>
        </w:rPr>
        <w:t xml:space="preserve"> </w:t>
      </w:r>
      <w:r w:rsidRPr="003B761B">
        <w:rPr>
          <w:rFonts w:hint="cs"/>
          <w:rtl/>
        </w:rPr>
        <w:t>صَلَّى</w:t>
      </w:r>
      <w:r w:rsidRPr="003B761B">
        <w:rPr>
          <w:rtl/>
        </w:rPr>
        <w:t xml:space="preserve"> </w:t>
      </w:r>
      <w:r w:rsidRPr="003B761B">
        <w:rPr>
          <w:rFonts w:hint="cs"/>
          <w:rtl/>
        </w:rPr>
        <w:t>اللهُ</w:t>
      </w:r>
      <w:r w:rsidRPr="003B761B">
        <w:rPr>
          <w:rtl/>
        </w:rPr>
        <w:t xml:space="preserve"> </w:t>
      </w:r>
      <w:r w:rsidRPr="003B761B">
        <w:rPr>
          <w:rFonts w:hint="cs"/>
          <w:rtl/>
        </w:rPr>
        <w:t>عَلَيْهِ</w:t>
      </w:r>
      <w:r w:rsidRPr="003B761B">
        <w:rPr>
          <w:rtl/>
        </w:rPr>
        <w:t xml:space="preserve"> </w:t>
      </w:r>
      <w:r w:rsidRPr="003B761B">
        <w:rPr>
          <w:rFonts w:hint="cs"/>
          <w:rtl/>
        </w:rPr>
        <w:t>وَسَلَّمَ</w:t>
      </w:r>
      <w:r w:rsidRPr="003B761B">
        <w:rPr>
          <w:rtl/>
        </w:rPr>
        <w:t xml:space="preserve"> </w:t>
      </w:r>
      <w:r w:rsidRPr="003B761B">
        <w:rPr>
          <w:rFonts w:hint="cs"/>
          <w:rtl/>
        </w:rPr>
        <w:t>وَالزُّبَيْرَ</w:t>
      </w:r>
      <w:r>
        <w:rPr>
          <w:rFonts w:hint="cs"/>
          <w:vertAlign w:val="superscript"/>
          <w:rtl/>
        </w:rPr>
        <w:t>(</w:t>
      </w:r>
      <w:r>
        <w:rPr>
          <w:rStyle w:val="a5"/>
          <w:rtl/>
        </w:rPr>
        <w:footnoteReference w:id="230"/>
      </w:r>
      <w:r>
        <w:rPr>
          <w:rFonts w:hint="cs"/>
          <w:vertAlign w:val="superscript"/>
          <w:rtl/>
        </w:rPr>
        <w:t>)</w:t>
      </w:r>
      <w:r w:rsidRPr="003B761B">
        <w:rPr>
          <w:rFonts w:hint="cs"/>
          <w:rtl/>
        </w:rPr>
        <w:t>،</w:t>
      </w:r>
      <w:r w:rsidRPr="003B761B">
        <w:rPr>
          <w:rtl/>
        </w:rPr>
        <w:t xml:space="preserve"> </w:t>
      </w:r>
      <w:r w:rsidRPr="003B761B">
        <w:rPr>
          <w:rFonts w:hint="cs"/>
          <w:rtl/>
        </w:rPr>
        <w:lastRenderedPageBreak/>
        <w:t>فَقَالَ</w:t>
      </w:r>
      <w:r w:rsidRPr="003B761B">
        <w:rPr>
          <w:rtl/>
        </w:rPr>
        <w:t xml:space="preserve">: </w:t>
      </w:r>
      <w:r>
        <w:rPr>
          <w:rFonts w:hint="cs"/>
          <w:rtl/>
        </w:rPr>
        <w:t>"</w:t>
      </w:r>
      <w:r w:rsidRPr="003B761B">
        <w:rPr>
          <w:rFonts w:hint="cs"/>
          <w:rtl/>
        </w:rPr>
        <w:t>ائْتُوا</w:t>
      </w:r>
      <w:r w:rsidRPr="003B761B">
        <w:rPr>
          <w:rtl/>
        </w:rPr>
        <w:t xml:space="preserve"> </w:t>
      </w:r>
      <w:r w:rsidRPr="003B761B">
        <w:rPr>
          <w:rFonts w:hint="cs"/>
          <w:rtl/>
        </w:rPr>
        <w:t>رَوْضَةَ</w:t>
      </w:r>
      <w:r w:rsidRPr="003B761B">
        <w:rPr>
          <w:rtl/>
        </w:rPr>
        <w:t xml:space="preserve"> </w:t>
      </w:r>
      <w:r w:rsidRPr="003B761B">
        <w:rPr>
          <w:rFonts w:hint="cs"/>
          <w:rtl/>
        </w:rPr>
        <w:t>كَذَا،</w:t>
      </w:r>
      <w:r w:rsidRPr="003B761B">
        <w:rPr>
          <w:rtl/>
        </w:rPr>
        <w:t xml:space="preserve"> </w:t>
      </w:r>
      <w:r w:rsidRPr="003B761B">
        <w:rPr>
          <w:rFonts w:hint="cs"/>
          <w:rtl/>
        </w:rPr>
        <w:t>وَتَجِدُونَ</w:t>
      </w:r>
      <w:r w:rsidRPr="003B761B">
        <w:rPr>
          <w:rtl/>
        </w:rPr>
        <w:t xml:space="preserve"> </w:t>
      </w:r>
      <w:r w:rsidRPr="003B761B">
        <w:rPr>
          <w:rFonts w:hint="cs"/>
          <w:rtl/>
        </w:rPr>
        <w:t>بِهَا</w:t>
      </w:r>
      <w:r w:rsidRPr="003B761B">
        <w:rPr>
          <w:rtl/>
        </w:rPr>
        <w:t xml:space="preserve"> </w:t>
      </w:r>
      <w:r w:rsidRPr="003B761B">
        <w:rPr>
          <w:rFonts w:hint="cs"/>
          <w:rtl/>
        </w:rPr>
        <w:t>امْرَأَةً،</w:t>
      </w:r>
      <w:r w:rsidRPr="003B761B">
        <w:rPr>
          <w:rtl/>
        </w:rPr>
        <w:t xml:space="preserve"> </w:t>
      </w:r>
      <w:r w:rsidRPr="003B761B">
        <w:rPr>
          <w:rFonts w:hint="cs"/>
          <w:rtl/>
        </w:rPr>
        <w:t>أَعْطَاهَا</w:t>
      </w:r>
      <w:r w:rsidRPr="003B761B">
        <w:rPr>
          <w:rtl/>
        </w:rPr>
        <w:t xml:space="preserve"> </w:t>
      </w:r>
      <w:r w:rsidRPr="003B761B">
        <w:rPr>
          <w:rFonts w:hint="cs"/>
          <w:rtl/>
        </w:rPr>
        <w:t>حَاطِبٌ</w:t>
      </w:r>
      <w:r>
        <w:rPr>
          <w:rFonts w:hint="cs"/>
          <w:vertAlign w:val="superscript"/>
          <w:rtl/>
        </w:rPr>
        <w:t>(</w:t>
      </w:r>
      <w:r>
        <w:rPr>
          <w:rStyle w:val="a5"/>
          <w:rtl/>
        </w:rPr>
        <w:footnoteReference w:id="231"/>
      </w:r>
      <w:r>
        <w:rPr>
          <w:rFonts w:hint="cs"/>
          <w:vertAlign w:val="superscript"/>
          <w:rtl/>
        </w:rPr>
        <w:t>)</w:t>
      </w:r>
      <w:r w:rsidRPr="003B761B">
        <w:rPr>
          <w:rtl/>
        </w:rPr>
        <w:t xml:space="preserve"> </w:t>
      </w:r>
      <w:r w:rsidRPr="003B761B">
        <w:rPr>
          <w:rFonts w:hint="cs"/>
          <w:rtl/>
        </w:rPr>
        <w:t>كِتَابًا</w:t>
      </w:r>
      <w:r>
        <w:rPr>
          <w:rFonts w:hint="cs"/>
          <w:rtl/>
        </w:rPr>
        <w:t>"</w:t>
      </w:r>
      <w:r w:rsidRPr="003B761B">
        <w:rPr>
          <w:rFonts w:hint="cs"/>
          <w:rtl/>
        </w:rPr>
        <w:t>،</w:t>
      </w:r>
      <w:r w:rsidRPr="003B761B">
        <w:rPr>
          <w:rtl/>
        </w:rPr>
        <w:t xml:space="preserve"> </w:t>
      </w:r>
      <w:r w:rsidRPr="003B761B">
        <w:rPr>
          <w:rFonts w:hint="cs"/>
          <w:rtl/>
        </w:rPr>
        <w:t>فَأَتَيْنَا</w:t>
      </w:r>
      <w:r w:rsidRPr="003B761B">
        <w:rPr>
          <w:rtl/>
        </w:rPr>
        <w:t xml:space="preserve"> </w:t>
      </w:r>
      <w:r w:rsidRPr="003B761B">
        <w:rPr>
          <w:rFonts w:hint="cs"/>
          <w:rtl/>
        </w:rPr>
        <w:t>الرَّوْضَةَ</w:t>
      </w:r>
      <w:r w:rsidRPr="003B761B">
        <w:rPr>
          <w:rtl/>
        </w:rPr>
        <w:t xml:space="preserve">: </w:t>
      </w:r>
      <w:r w:rsidRPr="003B761B">
        <w:rPr>
          <w:rFonts w:hint="cs"/>
          <w:rtl/>
        </w:rPr>
        <w:t>فَقُلْنَا</w:t>
      </w:r>
      <w:r w:rsidRPr="003B761B">
        <w:rPr>
          <w:rtl/>
        </w:rPr>
        <w:t xml:space="preserve">: </w:t>
      </w:r>
      <w:r w:rsidRPr="003B761B">
        <w:rPr>
          <w:rFonts w:hint="cs"/>
          <w:rtl/>
        </w:rPr>
        <w:t>الكِتَابَ،</w:t>
      </w:r>
      <w:r w:rsidRPr="003B761B">
        <w:rPr>
          <w:rtl/>
        </w:rPr>
        <w:t xml:space="preserve"> </w:t>
      </w:r>
      <w:r w:rsidRPr="003B761B">
        <w:rPr>
          <w:rFonts w:hint="cs"/>
          <w:rtl/>
        </w:rPr>
        <w:t>قَالَتْ</w:t>
      </w:r>
      <w:r w:rsidRPr="003B761B">
        <w:rPr>
          <w:rtl/>
        </w:rPr>
        <w:t xml:space="preserve">: </w:t>
      </w:r>
      <w:r w:rsidRPr="003B761B">
        <w:rPr>
          <w:rFonts w:hint="cs"/>
          <w:rtl/>
        </w:rPr>
        <w:t>لَمْ</w:t>
      </w:r>
      <w:r w:rsidRPr="003B761B">
        <w:rPr>
          <w:rtl/>
        </w:rPr>
        <w:t xml:space="preserve"> </w:t>
      </w:r>
      <w:r w:rsidRPr="003B761B">
        <w:rPr>
          <w:rFonts w:hint="cs"/>
          <w:rtl/>
        </w:rPr>
        <w:t>يُعْطِنِي،</w:t>
      </w:r>
      <w:r w:rsidRPr="003B761B">
        <w:rPr>
          <w:rtl/>
        </w:rPr>
        <w:t xml:space="preserve"> </w:t>
      </w:r>
      <w:r w:rsidRPr="003B761B">
        <w:rPr>
          <w:rFonts w:hint="cs"/>
          <w:rtl/>
        </w:rPr>
        <w:t>فَقُلْنَا</w:t>
      </w:r>
      <w:r w:rsidRPr="003B761B">
        <w:rPr>
          <w:rtl/>
        </w:rPr>
        <w:t xml:space="preserve">: </w:t>
      </w:r>
      <w:r w:rsidRPr="003B761B">
        <w:rPr>
          <w:rFonts w:hint="cs"/>
          <w:rtl/>
        </w:rPr>
        <w:t>لَتُخْرِجِنَّ</w:t>
      </w:r>
      <w:r w:rsidRPr="003B761B">
        <w:rPr>
          <w:rtl/>
        </w:rPr>
        <w:t xml:space="preserve"> </w:t>
      </w:r>
      <w:r w:rsidRPr="003B761B">
        <w:rPr>
          <w:rFonts w:hint="cs"/>
          <w:rtl/>
        </w:rPr>
        <w:t>أَوْ</w:t>
      </w:r>
      <w:r w:rsidRPr="003B761B">
        <w:rPr>
          <w:rtl/>
        </w:rPr>
        <w:t xml:space="preserve"> </w:t>
      </w:r>
      <w:proofErr w:type="spellStart"/>
      <w:r w:rsidRPr="003B761B">
        <w:rPr>
          <w:rFonts w:hint="cs"/>
          <w:rtl/>
        </w:rPr>
        <w:t>لَأُجَرِّدَنَّكِ</w:t>
      </w:r>
      <w:proofErr w:type="spellEnd"/>
      <w:r w:rsidRPr="003B761B">
        <w:rPr>
          <w:rFonts w:hint="cs"/>
          <w:rtl/>
        </w:rPr>
        <w:t>،</w:t>
      </w:r>
      <w:r w:rsidRPr="003B761B">
        <w:rPr>
          <w:rtl/>
        </w:rPr>
        <w:t xml:space="preserve"> </w:t>
      </w:r>
      <w:r w:rsidRPr="003B761B">
        <w:rPr>
          <w:rFonts w:hint="cs"/>
          <w:rtl/>
        </w:rPr>
        <w:t>فَأَخْرَجَتْ</w:t>
      </w:r>
      <w:r w:rsidRPr="003B761B">
        <w:rPr>
          <w:rtl/>
        </w:rPr>
        <w:t xml:space="preserve"> </w:t>
      </w:r>
      <w:r w:rsidRPr="003B761B">
        <w:rPr>
          <w:rFonts w:hint="cs"/>
          <w:rtl/>
        </w:rPr>
        <w:t>مِنْ</w:t>
      </w:r>
      <w:r w:rsidRPr="003B761B">
        <w:rPr>
          <w:rtl/>
        </w:rPr>
        <w:t xml:space="preserve"> </w:t>
      </w:r>
      <w:r w:rsidRPr="003B761B">
        <w:rPr>
          <w:rFonts w:hint="cs"/>
          <w:rtl/>
        </w:rPr>
        <w:t>حُجْزَتِهَا</w:t>
      </w:r>
      <w:r w:rsidRPr="008A3FA4">
        <w:rPr>
          <w:rFonts w:hint="cs"/>
          <w:vertAlign w:val="superscript"/>
          <w:rtl/>
        </w:rPr>
        <w:t>(</w:t>
      </w:r>
      <w:r>
        <w:rPr>
          <w:rStyle w:val="a5"/>
          <w:rtl/>
        </w:rPr>
        <w:footnoteReference w:id="232"/>
      </w:r>
      <w:r w:rsidRPr="008A3FA4">
        <w:rPr>
          <w:rFonts w:hint="cs"/>
          <w:vertAlign w:val="superscript"/>
          <w:rtl/>
        </w:rPr>
        <w:t>) (</w:t>
      </w:r>
      <w:r>
        <w:rPr>
          <w:rStyle w:val="a5"/>
          <w:rtl/>
        </w:rPr>
        <w:footnoteReference w:id="233"/>
      </w:r>
      <w:r w:rsidRPr="008A3FA4">
        <w:rPr>
          <w:rFonts w:hint="cs"/>
          <w:vertAlign w:val="superscript"/>
          <w:rtl/>
        </w:rPr>
        <w:t>)</w:t>
      </w:r>
      <w:r w:rsidRPr="008A3FA4">
        <w:rPr>
          <w:rFonts w:ascii="Traditional Arabic" w:hint="cs"/>
          <w:color w:val="000000"/>
          <w:rtl/>
        </w:rPr>
        <w:t>.</w:t>
      </w:r>
    </w:p>
    <w:p w:rsidR="005D2918" w:rsidRDefault="005D2918" w:rsidP="005D2918">
      <w:pPr>
        <w:pStyle w:val="a0"/>
        <w:ind w:left="1080"/>
        <w:rPr>
          <w:rFonts w:ascii="Traditional Arabic"/>
          <w:color w:val="000000"/>
          <w:rtl/>
        </w:rPr>
      </w:pPr>
      <w:r w:rsidRPr="00A741F1">
        <w:rPr>
          <w:rFonts w:hint="cs"/>
          <w:b/>
          <w:bCs/>
          <w:rtl/>
        </w:rPr>
        <w:t>وجه دلالة هذا الحديث</w:t>
      </w:r>
      <w:r>
        <w:rPr>
          <w:rFonts w:hint="cs"/>
          <w:rtl/>
        </w:rPr>
        <w:t>: أدرج الإمام البخاري</w:t>
      </w:r>
      <w:r>
        <w:rPr>
          <w:rFonts w:hint="cs"/>
          <w:vertAlign w:val="superscript"/>
          <w:rtl/>
        </w:rPr>
        <w:t>(</w:t>
      </w:r>
      <w:r>
        <w:rPr>
          <w:rStyle w:val="a5"/>
          <w:rtl/>
        </w:rPr>
        <w:footnoteReference w:id="234"/>
      </w:r>
      <w:r>
        <w:rPr>
          <w:rFonts w:hint="cs"/>
          <w:vertAlign w:val="superscript"/>
          <w:rtl/>
        </w:rPr>
        <w:t>)</w:t>
      </w:r>
      <w:r>
        <w:rPr>
          <w:rFonts w:hint="cs"/>
          <w:rtl/>
        </w:rPr>
        <w:t xml:space="preserve"> </w:t>
      </w:r>
      <w:r>
        <w:rPr>
          <w:rtl/>
        </w:rPr>
        <w:t>–</w:t>
      </w:r>
      <w:r>
        <w:rPr>
          <w:rFonts w:hint="cs"/>
          <w:rtl/>
        </w:rPr>
        <w:t>رحمه الله- هذا الحديث تحت باب إذا اضطر الرجل إلى النظر في شعور أهل الذمة والمؤمنات إذا عصين الله وتجريدهن</w:t>
      </w:r>
      <w:r>
        <w:rPr>
          <w:rFonts w:ascii="Times New Roman" w:hAnsi="Times New Roman" w:hint="cs"/>
          <w:rtl/>
        </w:rPr>
        <w:t xml:space="preserve"> ، حيث </w:t>
      </w:r>
      <w:r w:rsidRPr="00252DF5">
        <w:rPr>
          <w:rFonts w:ascii="Times New Roman" w:hAnsi="Times New Roman"/>
          <w:rtl/>
        </w:rPr>
        <w:t>أورد فيه حديث علي في قصة المرأة التي كتب معها حاطب إلى أهل مكة ومناسبته للترجمة ظاهرة في رؤية الشعر من قوله في الرواية الأخرى فأخرجته من عقاصها</w:t>
      </w:r>
      <w:r w:rsidRPr="00252DF5">
        <w:rPr>
          <w:rFonts w:ascii="Times New Roman" w:hAnsi="Times New Roman" w:hint="cs"/>
          <w:rtl/>
        </w:rPr>
        <w:t xml:space="preserve">، </w:t>
      </w:r>
      <w:r>
        <w:rPr>
          <w:rFonts w:ascii="Times New Roman" w:hAnsi="Times New Roman"/>
          <w:rtl/>
        </w:rPr>
        <w:t>وهي ذوائبها المضفور</w:t>
      </w:r>
      <w:r>
        <w:rPr>
          <w:rFonts w:ascii="Times New Roman" w:hAnsi="Times New Roman" w:hint="cs"/>
          <w:rtl/>
        </w:rPr>
        <w:t>ة</w:t>
      </w:r>
      <w:r w:rsidRPr="00252DF5">
        <w:rPr>
          <w:rFonts w:ascii="Times New Roman" w:hAnsi="Times New Roman" w:hint="cs"/>
          <w:rtl/>
        </w:rPr>
        <w:t xml:space="preserve">، </w:t>
      </w:r>
      <w:r w:rsidRPr="00252DF5">
        <w:rPr>
          <w:rFonts w:ascii="Times New Roman" w:hAnsi="Times New Roman"/>
          <w:rtl/>
        </w:rPr>
        <w:t xml:space="preserve">وفي </w:t>
      </w:r>
      <w:r>
        <w:rPr>
          <w:rFonts w:ascii="Times New Roman" w:hAnsi="Times New Roman" w:hint="cs"/>
          <w:rtl/>
        </w:rPr>
        <w:t>التهديد-ب</w:t>
      </w:r>
      <w:r w:rsidRPr="00252DF5">
        <w:rPr>
          <w:rFonts w:ascii="Times New Roman" w:hAnsi="Times New Roman"/>
          <w:rtl/>
        </w:rPr>
        <w:t>التجريد من</w:t>
      </w:r>
      <w:r>
        <w:rPr>
          <w:rFonts w:ascii="Times New Roman" w:hAnsi="Times New Roman" w:hint="cs"/>
          <w:rtl/>
        </w:rPr>
        <w:t xml:space="preserve"> </w:t>
      </w:r>
      <w:r>
        <w:rPr>
          <w:rFonts w:ascii="Times New Roman" w:hAnsi="Times New Roman" w:hint="cs"/>
          <w:rtl/>
        </w:rPr>
        <w:lastRenderedPageBreak/>
        <w:t xml:space="preserve">الثياب- </w:t>
      </w:r>
      <w:r w:rsidRPr="00252DF5">
        <w:rPr>
          <w:rFonts w:ascii="Times New Roman" w:hAnsi="Times New Roman"/>
          <w:rtl/>
        </w:rPr>
        <w:t xml:space="preserve"> </w:t>
      </w:r>
      <w:r>
        <w:rPr>
          <w:rFonts w:ascii="Times New Roman" w:hAnsi="Times New Roman" w:hint="cs"/>
          <w:rtl/>
        </w:rPr>
        <w:t xml:space="preserve">من </w:t>
      </w:r>
      <w:r w:rsidRPr="00252DF5">
        <w:rPr>
          <w:rFonts w:ascii="Times New Roman" w:hAnsi="Times New Roman"/>
          <w:rtl/>
        </w:rPr>
        <w:t xml:space="preserve">قول علي </w:t>
      </w:r>
      <w:proofErr w:type="spellStart"/>
      <w:r w:rsidRPr="00252DF5">
        <w:rPr>
          <w:rFonts w:ascii="Times New Roman" w:hAnsi="Times New Roman"/>
          <w:rtl/>
        </w:rPr>
        <w:t>لأجردنك</w:t>
      </w:r>
      <w:proofErr w:type="spellEnd"/>
      <w:r>
        <w:rPr>
          <w:rFonts w:hint="cs"/>
          <w:vertAlign w:val="superscript"/>
          <w:rtl/>
        </w:rPr>
        <w:t>(</w:t>
      </w:r>
      <w:r>
        <w:rPr>
          <w:rStyle w:val="a5"/>
          <w:rtl/>
        </w:rPr>
        <w:footnoteReference w:id="235"/>
      </w:r>
      <w:r>
        <w:rPr>
          <w:rFonts w:hint="cs"/>
          <w:vertAlign w:val="superscript"/>
          <w:rtl/>
        </w:rPr>
        <w:t>)</w:t>
      </w:r>
      <w:r>
        <w:rPr>
          <w:rFonts w:ascii="Traditional Arabic" w:hint="cs"/>
          <w:color w:val="000000"/>
          <w:rtl/>
        </w:rPr>
        <w:t>.</w:t>
      </w:r>
    </w:p>
    <w:p w:rsidR="005D2918" w:rsidRDefault="005D2918" w:rsidP="00C626CB">
      <w:pPr>
        <w:pStyle w:val="a0"/>
        <w:numPr>
          <w:ilvl w:val="0"/>
          <w:numId w:val="11"/>
        </w:numPr>
        <w:rPr>
          <w:rFonts w:ascii="Traditional Arabic"/>
          <w:color w:val="000000"/>
        </w:rPr>
      </w:pPr>
      <w:r w:rsidRPr="008A3FA4">
        <w:rPr>
          <w:rFonts w:hint="cs"/>
          <w:rtl/>
        </w:rPr>
        <w:t>أَخَذَ</w:t>
      </w:r>
      <w:r w:rsidRPr="008A3FA4">
        <w:rPr>
          <w:rtl/>
        </w:rPr>
        <w:t xml:space="preserve"> </w:t>
      </w:r>
      <w:r w:rsidRPr="008A3FA4">
        <w:rPr>
          <w:rFonts w:hint="cs"/>
          <w:rtl/>
        </w:rPr>
        <w:t>الْمُشْرِكُونَ</w:t>
      </w:r>
      <w:r w:rsidRPr="008A3FA4">
        <w:rPr>
          <w:rtl/>
        </w:rPr>
        <w:t xml:space="preserve"> </w:t>
      </w:r>
      <w:r w:rsidRPr="008A3FA4">
        <w:rPr>
          <w:rFonts w:hint="cs"/>
          <w:rtl/>
        </w:rPr>
        <w:t>عَمَّارَ</w:t>
      </w:r>
      <w:r w:rsidRPr="008A3FA4">
        <w:rPr>
          <w:rtl/>
        </w:rPr>
        <w:t xml:space="preserve"> </w:t>
      </w:r>
      <w:r w:rsidRPr="008A3FA4">
        <w:rPr>
          <w:rFonts w:hint="cs"/>
          <w:rtl/>
        </w:rPr>
        <w:t>بْنَ</w:t>
      </w:r>
      <w:r w:rsidRPr="008A3FA4">
        <w:rPr>
          <w:rtl/>
        </w:rPr>
        <w:t xml:space="preserve"> </w:t>
      </w:r>
      <w:r w:rsidRPr="008A3FA4">
        <w:rPr>
          <w:rFonts w:hint="cs"/>
          <w:rtl/>
        </w:rPr>
        <w:t>يَاسِرٍ</w:t>
      </w:r>
      <w:r>
        <w:rPr>
          <w:rFonts w:hint="cs"/>
          <w:vertAlign w:val="superscript"/>
          <w:rtl/>
        </w:rPr>
        <w:t>(</w:t>
      </w:r>
      <w:r>
        <w:rPr>
          <w:rStyle w:val="a5"/>
          <w:rtl/>
        </w:rPr>
        <w:footnoteReference w:id="236"/>
      </w:r>
      <w:r>
        <w:rPr>
          <w:rFonts w:hint="cs"/>
          <w:vertAlign w:val="superscript"/>
          <w:rtl/>
        </w:rPr>
        <w:t>)</w:t>
      </w:r>
      <w:r w:rsidRPr="008A3FA4">
        <w:rPr>
          <w:rtl/>
        </w:rPr>
        <w:t xml:space="preserve"> </w:t>
      </w:r>
      <w:r w:rsidRPr="008A3FA4">
        <w:rPr>
          <w:rFonts w:hint="cs"/>
          <w:rtl/>
        </w:rPr>
        <w:t>فَلَمْ</w:t>
      </w:r>
      <w:r w:rsidRPr="008A3FA4">
        <w:rPr>
          <w:rtl/>
        </w:rPr>
        <w:t xml:space="preserve"> </w:t>
      </w:r>
      <w:r w:rsidRPr="008A3FA4">
        <w:rPr>
          <w:rFonts w:hint="cs"/>
          <w:rtl/>
        </w:rPr>
        <w:t>يَتْرُكُوهُ</w:t>
      </w:r>
      <w:r w:rsidRPr="008A3FA4">
        <w:rPr>
          <w:rtl/>
        </w:rPr>
        <w:t xml:space="preserve"> </w:t>
      </w:r>
      <w:r w:rsidRPr="008A3FA4">
        <w:rPr>
          <w:rFonts w:hint="cs"/>
          <w:rtl/>
        </w:rPr>
        <w:t>حَتَّى</w:t>
      </w:r>
      <w:r w:rsidRPr="008A3FA4">
        <w:rPr>
          <w:rtl/>
        </w:rPr>
        <w:t xml:space="preserve"> </w:t>
      </w:r>
      <w:r w:rsidRPr="008A3FA4">
        <w:rPr>
          <w:rFonts w:hint="cs"/>
          <w:rtl/>
        </w:rPr>
        <w:t>سَبَّ</w:t>
      </w:r>
      <w:r w:rsidRPr="008A3FA4">
        <w:rPr>
          <w:rtl/>
        </w:rPr>
        <w:t xml:space="preserve"> </w:t>
      </w:r>
      <w:r w:rsidRPr="008A3FA4">
        <w:rPr>
          <w:rFonts w:hint="cs"/>
          <w:rtl/>
        </w:rPr>
        <w:t>النَّبِيَّ</w:t>
      </w:r>
      <w:r w:rsidRPr="008A3FA4">
        <w:rPr>
          <w:rtl/>
        </w:rPr>
        <w:t xml:space="preserve"> </w:t>
      </w:r>
      <w:r w:rsidRPr="008A3FA4">
        <w:rPr>
          <w:rFonts w:hint="cs"/>
          <w:rtl/>
        </w:rPr>
        <w:t>صَلَّى</w:t>
      </w:r>
      <w:r w:rsidRPr="008A3FA4">
        <w:rPr>
          <w:rtl/>
        </w:rPr>
        <w:t xml:space="preserve"> </w:t>
      </w:r>
      <w:r w:rsidRPr="008A3FA4">
        <w:rPr>
          <w:rFonts w:hint="cs"/>
          <w:rtl/>
        </w:rPr>
        <w:t>اللهُ</w:t>
      </w:r>
      <w:r w:rsidRPr="008A3FA4">
        <w:rPr>
          <w:rtl/>
        </w:rPr>
        <w:t xml:space="preserve"> </w:t>
      </w:r>
      <w:r w:rsidRPr="008A3FA4">
        <w:rPr>
          <w:rFonts w:hint="cs"/>
          <w:rtl/>
        </w:rPr>
        <w:t>عَلَيْهِ</w:t>
      </w:r>
      <w:r w:rsidRPr="008A3FA4">
        <w:rPr>
          <w:rtl/>
        </w:rPr>
        <w:t xml:space="preserve"> </w:t>
      </w:r>
      <w:r w:rsidRPr="008A3FA4">
        <w:rPr>
          <w:rFonts w:hint="cs"/>
          <w:rtl/>
        </w:rPr>
        <w:t>وَسَلَّمَ،</w:t>
      </w:r>
      <w:r w:rsidRPr="008A3FA4">
        <w:rPr>
          <w:rtl/>
        </w:rPr>
        <w:t xml:space="preserve"> </w:t>
      </w:r>
      <w:r w:rsidRPr="008A3FA4">
        <w:rPr>
          <w:rFonts w:hint="cs"/>
          <w:rtl/>
        </w:rPr>
        <w:t>وَذَكَرَ</w:t>
      </w:r>
      <w:r w:rsidRPr="008A3FA4">
        <w:rPr>
          <w:rtl/>
        </w:rPr>
        <w:t xml:space="preserve"> </w:t>
      </w:r>
      <w:r w:rsidRPr="008A3FA4">
        <w:rPr>
          <w:rFonts w:hint="cs"/>
          <w:rtl/>
        </w:rPr>
        <w:t>آلِهَتَهُمْ</w:t>
      </w:r>
      <w:r w:rsidRPr="008A3FA4">
        <w:rPr>
          <w:rtl/>
        </w:rPr>
        <w:t xml:space="preserve"> </w:t>
      </w:r>
      <w:r w:rsidRPr="008A3FA4">
        <w:rPr>
          <w:rFonts w:hint="cs"/>
          <w:rtl/>
        </w:rPr>
        <w:t>بِخَيْرٍ</w:t>
      </w:r>
      <w:r w:rsidRPr="008A3FA4">
        <w:rPr>
          <w:rtl/>
        </w:rPr>
        <w:t xml:space="preserve"> </w:t>
      </w:r>
      <w:r w:rsidRPr="008A3FA4">
        <w:rPr>
          <w:rFonts w:hint="cs"/>
          <w:rtl/>
        </w:rPr>
        <w:t>ثُمَّ</w:t>
      </w:r>
      <w:r w:rsidRPr="008A3FA4">
        <w:rPr>
          <w:rtl/>
        </w:rPr>
        <w:t xml:space="preserve"> </w:t>
      </w:r>
      <w:r w:rsidRPr="008A3FA4">
        <w:rPr>
          <w:rFonts w:hint="cs"/>
          <w:rtl/>
        </w:rPr>
        <w:t>تَرَكُوهُ،</w:t>
      </w:r>
      <w:r w:rsidRPr="008A3FA4">
        <w:rPr>
          <w:rtl/>
        </w:rPr>
        <w:t xml:space="preserve"> </w:t>
      </w:r>
      <w:r w:rsidRPr="008A3FA4">
        <w:rPr>
          <w:rFonts w:hint="cs"/>
          <w:rtl/>
        </w:rPr>
        <w:t>فَلَمَّا</w:t>
      </w:r>
      <w:r w:rsidRPr="008A3FA4">
        <w:rPr>
          <w:rtl/>
        </w:rPr>
        <w:t xml:space="preserve"> </w:t>
      </w:r>
      <w:r w:rsidRPr="008A3FA4">
        <w:rPr>
          <w:rFonts w:hint="cs"/>
          <w:rtl/>
        </w:rPr>
        <w:t>أَتَى</w:t>
      </w:r>
      <w:r w:rsidRPr="008A3FA4">
        <w:rPr>
          <w:rtl/>
        </w:rPr>
        <w:t xml:space="preserve"> </w:t>
      </w:r>
      <w:r w:rsidRPr="008A3FA4">
        <w:rPr>
          <w:rFonts w:hint="cs"/>
          <w:rtl/>
        </w:rPr>
        <w:t>رَسُولَ</w:t>
      </w:r>
      <w:r w:rsidRPr="008A3FA4">
        <w:rPr>
          <w:rtl/>
        </w:rPr>
        <w:t xml:space="preserve"> </w:t>
      </w:r>
      <w:r w:rsidRPr="008A3FA4">
        <w:rPr>
          <w:rFonts w:hint="cs"/>
          <w:rtl/>
        </w:rPr>
        <w:t>اللَّهِ</w:t>
      </w:r>
      <w:r w:rsidRPr="008A3FA4">
        <w:rPr>
          <w:rtl/>
        </w:rPr>
        <w:t xml:space="preserve"> </w:t>
      </w:r>
      <w:r>
        <w:rPr>
          <w:rFonts w:hint="cs"/>
          <w:rtl/>
        </w:rPr>
        <w:t>-</w:t>
      </w:r>
      <w:r w:rsidRPr="008A3FA4">
        <w:rPr>
          <w:rFonts w:hint="cs"/>
          <w:rtl/>
        </w:rPr>
        <w:t>صَلَّى</w:t>
      </w:r>
      <w:r w:rsidRPr="008A3FA4">
        <w:rPr>
          <w:rtl/>
        </w:rPr>
        <w:t xml:space="preserve"> </w:t>
      </w:r>
      <w:r w:rsidRPr="008A3FA4">
        <w:rPr>
          <w:rFonts w:hint="cs"/>
          <w:rtl/>
        </w:rPr>
        <w:t>اللهُ</w:t>
      </w:r>
      <w:r w:rsidRPr="008A3FA4">
        <w:rPr>
          <w:rtl/>
        </w:rPr>
        <w:t xml:space="preserve"> </w:t>
      </w:r>
      <w:r w:rsidRPr="008A3FA4">
        <w:rPr>
          <w:rFonts w:hint="cs"/>
          <w:rtl/>
        </w:rPr>
        <w:t>عَلَيْهِ</w:t>
      </w:r>
      <w:r w:rsidRPr="008A3FA4">
        <w:rPr>
          <w:rtl/>
        </w:rPr>
        <w:t xml:space="preserve"> </w:t>
      </w:r>
      <w:r w:rsidRPr="008A3FA4">
        <w:rPr>
          <w:rFonts w:hint="cs"/>
          <w:rtl/>
        </w:rPr>
        <w:t>وَسَلَّمَ</w:t>
      </w:r>
      <w:r>
        <w:rPr>
          <w:rFonts w:hint="cs"/>
          <w:rtl/>
        </w:rPr>
        <w:t>-</w:t>
      </w:r>
      <w:r w:rsidRPr="008A3FA4">
        <w:rPr>
          <w:rtl/>
        </w:rPr>
        <w:t xml:space="preserve"> </w:t>
      </w:r>
      <w:r w:rsidRPr="008A3FA4">
        <w:rPr>
          <w:rFonts w:hint="cs"/>
          <w:rtl/>
        </w:rPr>
        <w:t>قَالَ</w:t>
      </w:r>
      <w:r w:rsidRPr="008A3FA4">
        <w:rPr>
          <w:rtl/>
        </w:rPr>
        <w:t xml:space="preserve">: </w:t>
      </w:r>
      <w:r>
        <w:rPr>
          <w:rFonts w:hint="cs"/>
          <w:rtl/>
        </w:rPr>
        <w:t>"</w:t>
      </w:r>
      <w:r w:rsidRPr="008A3FA4">
        <w:rPr>
          <w:rFonts w:hint="cs"/>
          <w:rtl/>
        </w:rPr>
        <w:t>مَا</w:t>
      </w:r>
      <w:r w:rsidRPr="008A3FA4">
        <w:rPr>
          <w:rtl/>
        </w:rPr>
        <w:t xml:space="preserve"> </w:t>
      </w:r>
      <w:r w:rsidRPr="008A3FA4">
        <w:rPr>
          <w:rFonts w:hint="cs"/>
          <w:rtl/>
        </w:rPr>
        <w:t>وَرَاءَكَ؟</w:t>
      </w:r>
      <w:r>
        <w:rPr>
          <w:rFonts w:hint="cs"/>
          <w:rtl/>
        </w:rPr>
        <w:t>"</w:t>
      </w:r>
      <w:r w:rsidRPr="008A3FA4">
        <w:rPr>
          <w:rtl/>
        </w:rPr>
        <w:t xml:space="preserve"> </w:t>
      </w:r>
      <w:r w:rsidRPr="008A3FA4">
        <w:rPr>
          <w:rFonts w:hint="cs"/>
          <w:rtl/>
        </w:rPr>
        <w:t>قَالَ</w:t>
      </w:r>
      <w:r w:rsidRPr="008A3FA4">
        <w:rPr>
          <w:rtl/>
        </w:rPr>
        <w:t xml:space="preserve">: </w:t>
      </w:r>
      <w:r w:rsidRPr="008A3FA4">
        <w:rPr>
          <w:rFonts w:hint="cs"/>
          <w:rtl/>
        </w:rPr>
        <w:t>شَرٌّ</w:t>
      </w:r>
      <w:r w:rsidRPr="008A3FA4">
        <w:rPr>
          <w:rtl/>
        </w:rPr>
        <w:t xml:space="preserve"> </w:t>
      </w:r>
      <w:r w:rsidRPr="008A3FA4">
        <w:rPr>
          <w:rFonts w:hint="cs"/>
          <w:rtl/>
        </w:rPr>
        <w:t>يَا</w:t>
      </w:r>
      <w:r w:rsidRPr="008A3FA4">
        <w:rPr>
          <w:rtl/>
        </w:rPr>
        <w:t xml:space="preserve"> </w:t>
      </w:r>
      <w:r w:rsidRPr="008A3FA4">
        <w:rPr>
          <w:rFonts w:hint="cs"/>
          <w:rtl/>
        </w:rPr>
        <w:t>رَسُولَ</w:t>
      </w:r>
      <w:r w:rsidRPr="008A3FA4">
        <w:rPr>
          <w:rtl/>
        </w:rPr>
        <w:t xml:space="preserve"> </w:t>
      </w:r>
      <w:r w:rsidRPr="008A3FA4">
        <w:rPr>
          <w:rFonts w:hint="cs"/>
          <w:rtl/>
        </w:rPr>
        <w:t>اللَّهِ،</w:t>
      </w:r>
      <w:r w:rsidRPr="008A3FA4">
        <w:rPr>
          <w:rtl/>
        </w:rPr>
        <w:t xml:space="preserve"> </w:t>
      </w:r>
      <w:r w:rsidRPr="008A3FA4">
        <w:rPr>
          <w:rFonts w:hint="cs"/>
          <w:rtl/>
        </w:rPr>
        <w:t>مَا</w:t>
      </w:r>
      <w:r w:rsidRPr="008A3FA4">
        <w:rPr>
          <w:rtl/>
        </w:rPr>
        <w:t xml:space="preserve"> </w:t>
      </w:r>
      <w:r w:rsidRPr="008A3FA4">
        <w:rPr>
          <w:rFonts w:hint="cs"/>
          <w:rtl/>
        </w:rPr>
        <w:t>تُرِكْتُ</w:t>
      </w:r>
      <w:r w:rsidRPr="008A3FA4">
        <w:rPr>
          <w:rtl/>
        </w:rPr>
        <w:t xml:space="preserve"> </w:t>
      </w:r>
      <w:r w:rsidRPr="008A3FA4">
        <w:rPr>
          <w:rFonts w:hint="cs"/>
          <w:rtl/>
        </w:rPr>
        <w:t>حَتَّى</w:t>
      </w:r>
      <w:r w:rsidRPr="008A3FA4">
        <w:rPr>
          <w:rtl/>
        </w:rPr>
        <w:t xml:space="preserve"> </w:t>
      </w:r>
      <w:r w:rsidRPr="008A3FA4">
        <w:rPr>
          <w:rFonts w:hint="cs"/>
          <w:rtl/>
        </w:rPr>
        <w:t>نِلْتُ</w:t>
      </w:r>
      <w:r w:rsidRPr="008A3FA4">
        <w:rPr>
          <w:rtl/>
        </w:rPr>
        <w:t xml:space="preserve"> </w:t>
      </w:r>
      <w:r w:rsidRPr="008A3FA4">
        <w:rPr>
          <w:rFonts w:hint="cs"/>
          <w:rtl/>
        </w:rPr>
        <w:t>مِنْكَ،</w:t>
      </w:r>
      <w:r w:rsidRPr="008A3FA4">
        <w:rPr>
          <w:rtl/>
        </w:rPr>
        <w:t xml:space="preserve"> </w:t>
      </w:r>
      <w:r w:rsidRPr="008A3FA4">
        <w:rPr>
          <w:rFonts w:hint="cs"/>
          <w:rtl/>
        </w:rPr>
        <w:t>وَذَكَرْتُ</w:t>
      </w:r>
      <w:r w:rsidRPr="008A3FA4">
        <w:rPr>
          <w:rtl/>
        </w:rPr>
        <w:t xml:space="preserve"> </w:t>
      </w:r>
      <w:r w:rsidRPr="008A3FA4">
        <w:rPr>
          <w:rFonts w:hint="cs"/>
          <w:rtl/>
        </w:rPr>
        <w:t>آلِهَتَهُمْ</w:t>
      </w:r>
      <w:r w:rsidRPr="008A3FA4">
        <w:rPr>
          <w:rtl/>
        </w:rPr>
        <w:t xml:space="preserve"> </w:t>
      </w:r>
      <w:r w:rsidRPr="008A3FA4">
        <w:rPr>
          <w:rFonts w:hint="cs"/>
          <w:rtl/>
        </w:rPr>
        <w:t>بِخَيْرٍ</w:t>
      </w:r>
      <w:r w:rsidRPr="008A3FA4">
        <w:rPr>
          <w:rtl/>
        </w:rPr>
        <w:t xml:space="preserve"> </w:t>
      </w:r>
      <w:r w:rsidRPr="008A3FA4">
        <w:rPr>
          <w:rFonts w:hint="cs"/>
          <w:rtl/>
        </w:rPr>
        <w:t>قَالَ</w:t>
      </w:r>
      <w:r w:rsidRPr="008A3FA4">
        <w:rPr>
          <w:rtl/>
        </w:rPr>
        <w:t xml:space="preserve">: </w:t>
      </w:r>
      <w:r>
        <w:rPr>
          <w:rFonts w:hint="cs"/>
          <w:rtl/>
        </w:rPr>
        <w:t>"</w:t>
      </w:r>
      <w:r w:rsidRPr="008A3FA4">
        <w:rPr>
          <w:rFonts w:hint="cs"/>
          <w:rtl/>
        </w:rPr>
        <w:t>كَيْفَ</w:t>
      </w:r>
      <w:r w:rsidRPr="008A3FA4">
        <w:rPr>
          <w:rtl/>
        </w:rPr>
        <w:t xml:space="preserve"> </w:t>
      </w:r>
      <w:r w:rsidRPr="008A3FA4">
        <w:rPr>
          <w:rFonts w:hint="cs"/>
          <w:rtl/>
        </w:rPr>
        <w:t>تَجِدُ</w:t>
      </w:r>
      <w:r w:rsidRPr="008A3FA4">
        <w:rPr>
          <w:rtl/>
        </w:rPr>
        <w:t xml:space="preserve"> </w:t>
      </w:r>
      <w:r w:rsidRPr="008A3FA4">
        <w:rPr>
          <w:rFonts w:hint="cs"/>
          <w:rtl/>
        </w:rPr>
        <w:t>قَلْبَكَ؟</w:t>
      </w:r>
      <w:r>
        <w:rPr>
          <w:rFonts w:hint="cs"/>
          <w:rtl/>
        </w:rPr>
        <w:t>"</w:t>
      </w:r>
      <w:r w:rsidRPr="008A3FA4">
        <w:rPr>
          <w:rtl/>
        </w:rPr>
        <w:t xml:space="preserve"> </w:t>
      </w:r>
      <w:r w:rsidRPr="008A3FA4">
        <w:rPr>
          <w:rFonts w:hint="cs"/>
          <w:rtl/>
        </w:rPr>
        <w:t>قَالَ</w:t>
      </w:r>
      <w:r w:rsidRPr="008A3FA4">
        <w:rPr>
          <w:rtl/>
        </w:rPr>
        <w:t xml:space="preserve">: </w:t>
      </w:r>
      <w:r w:rsidRPr="008A3FA4">
        <w:rPr>
          <w:rFonts w:hint="cs"/>
          <w:rtl/>
        </w:rPr>
        <w:t>مُطْمَئِنٌّ</w:t>
      </w:r>
      <w:r w:rsidRPr="008A3FA4">
        <w:rPr>
          <w:rtl/>
        </w:rPr>
        <w:t xml:space="preserve"> </w:t>
      </w:r>
      <w:r w:rsidRPr="008A3FA4">
        <w:rPr>
          <w:rFonts w:hint="cs"/>
          <w:rtl/>
        </w:rPr>
        <w:t>بِالْإِيمَانِ</w:t>
      </w:r>
      <w:r w:rsidRPr="008A3FA4">
        <w:rPr>
          <w:rtl/>
        </w:rPr>
        <w:t xml:space="preserve"> </w:t>
      </w:r>
      <w:r w:rsidRPr="008A3FA4">
        <w:rPr>
          <w:rFonts w:hint="cs"/>
          <w:rtl/>
        </w:rPr>
        <w:t>قَالَ</w:t>
      </w:r>
      <w:r w:rsidRPr="008A3FA4">
        <w:rPr>
          <w:rtl/>
        </w:rPr>
        <w:t xml:space="preserve">: </w:t>
      </w:r>
      <w:r>
        <w:rPr>
          <w:rFonts w:hint="cs"/>
          <w:rtl/>
        </w:rPr>
        <w:t>"</w:t>
      </w:r>
      <w:r w:rsidRPr="008A3FA4">
        <w:rPr>
          <w:rFonts w:hint="cs"/>
          <w:rtl/>
        </w:rPr>
        <w:t>إِنْ</w:t>
      </w:r>
      <w:r w:rsidRPr="008A3FA4">
        <w:rPr>
          <w:rtl/>
        </w:rPr>
        <w:t xml:space="preserve"> </w:t>
      </w:r>
      <w:r w:rsidRPr="008A3FA4">
        <w:rPr>
          <w:rFonts w:hint="cs"/>
          <w:rtl/>
        </w:rPr>
        <w:t>عَادُوا</w:t>
      </w:r>
      <w:r w:rsidRPr="008A3FA4">
        <w:rPr>
          <w:rtl/>
        </w:rPr>
        <w:t xml:space="preserve"> </w:t>
      </w:r>
      <w:r w:rsidRPr="008A3FA4">
        <w:rPr>
          <w:rFonts w:hint="cs"/>
          <w:rtl/>
        </w:rPr>
        <w:t>فَعُدْ</w:t>
      </w:r>
      <w:r>
        <w:rPr>
          <w:rFonts w:hint="cs"/>
          <w:rtl/>
        </w:rPr>
        <w:t>"</w:t>
      </w:r>
      <w:r>
        <w:rPr>
          <w:rFonts w:hint="cs"/>
          <w:vertAlign w:val="superscript"/>
          <w:rtl/>
        </w:rPr>
        <w:t>(</w:t>
      </w:r>
      <w:r>
        <w:rPr>
          <w:rStyle w:val="a5"/>
          <w:rtl/>
        </w:rPr>
        <w:footnoteReference w:id="237"/>
      </w:r>
      <w:r>
        <w:rPr>
          <w:rFonts w:hint="cs"/>
          <w:vertAlign w:val="superscript"/>
          <w:rtl/>
        </w:rPr>
        <w:t>)</w:t>
      </w:r>
      <w:r>
        <w:rPr>
          <w:rFonts w:hint="cs"/>
          <w:rtl/>
        </w:rPr>
        <w:t>.</w:t>
      </w:r>
    </w:p>
    <w:p w:rsidR="005D2918" w:rsidRPr="008A3FA4" w:rsidRDefault="005D2918" w:rsidP="005D2918">
      <w:pPr>
        <w:pStyle w:val="a0"/>
        <w:rPr>
          <w:rFonts w:ascii="Traditional Arabic"/>
          <w:color w:val="000000"/>
        </w:rPr>
      </w:pPr>
      <w:r w:rsidRPr="00A741F1">
        <w:rPr>
          <w:rFonts w:hint="cs"/>
          <w:b/>
          <w:bCs/>
          <w:rtl/>
        </w:rPr>
        <w:t>وجه دلالة هذا الحديث</w:t>
      </w:r>
      <w:r>
        <w:rPr>
          <w:rFonts w:hint="cs"/>
          <w:rtl/>
        </w:rPr>
        <w:t>:</w:t>
      </w:r>
      <w:r>
        <w:rPr>
          <w:rFonts w:ascii="Traditional Arabic" w:hint="cs"/>
          <w:color w:val="000000"/>
          <w:rtl/>
        </w:rPr>
        <w:t xml:space="preserve"> أن من أكره على النطق بكلمة الكفر وأنذر بالقتل إن لم يفعل، نطق بها، ولا حرج عليه ما دام قلبه مطمئناً بالإيمان، وقد بين له النبي </w:t>
      </w:r>
      <w:r>
        <w:rPr>
          <w:rFonts w:ascii="Traditional Arabic"/>
          <w:color w:val="000000"/>
          <w:rtl/>
        </w:rPr>
        <w:t>–</w:t>
      </w:r>
      <w:r>
        <w:rPr>
          <w:rFonts w:ascii="Traditional Arabic" w:hint="cs"/>
          <w:color w:val="000000"/>
          <w:rtl/>
        </w:rPr>
        <w:t xml:space="preserve">صلى الله عليه وسلم- أنهم إن عادوا إلى تعذيبك وحملك على النطق بكلمة الكفر ، فقل ما كنت تقول حتى يخلوا سبيلك </w:t>
      </w:r>
      <w:r>
        <w:rPr>
          <w:rFonts w:hint="cs"/>
          <w:vertAlign w:val="superscript"/>
          <w:rtl/>
        </w:rPr>
        <w:t>(</w:t>
      </w:r>
      <w:r>
        <w:rPr>
          <w:rStyle w:val="a5"/>
          <w:rtl/>
        </w:rPr>
        <w:footnoteReference w:id="238"/>
      </w:r>
      <w:r>
        <w:rPr>
          <w:rFonts w:hint="cs"/>
          <w:vertAlign w:val="superscript"/>
          <w:rtl/>
        </w:rPr>
        <w:t>)</w:t>
      </w:r>
      <w:r>
        <w:rPr>
          <w:rFonts w:ascii="Traditional Arabic" w:hint="cs"/>
          <w:color w:val="000000"/>
          <w:rtl/>
        </w:rPr>
        <w:t>، وهو ظاهر الدلالة على أن الضرورات تبيح المحظورات.</w:t>
      </w:r>
    </w:p>
    <w:p w:rsidR="005D2918" w:rsidRPr="00BB6872" w:rsidRDefault="005D2918" w:rsidP="00C626CB">
      <w:pPr>
        <w:pStyle w:val="a0"/>
        <w:numPr>
          <w:ilvl w:val="0"/>
          <w:numId w:val="11"/>
        </w:numPr>
        <w:rPr>
          <w:b/>
          <w:bCs/>
          <w:sz w:val="40"/>
          <w:szCs w:val="40"/>
        </w:rPr>
      </w:pPr>
      <w:r w:rsidRPr="00EC61FF">
        <w:rPr>
          <w:b/>
          <w:bCs/>
          <w:sz w:val="40"/>
          <w:szCs w:val="40"/>
          <w:rtl/>
        </w:rPr>
        <w:br w:type="page"/>
      </w:r>
    </w:p>
    <w:p w:rsidR="005D2918" w:rsidRDefault="005D2918" w:rsidP="002A64F4">
      <w:pPr>
        <w:pStyle w:val="1"/>
        <w:rPr>
          <w:rtl/>
        </w:rPr>
      </w:pPr>
      <w:r w:rsidRPr="00EB1287">
        <w:rPr>
          <w:rFonts w:hint="cs"/>
          <w:rtl/>
        </w:rPr>
        <w:lastRenderedPageBreak/>
        <w:t>المطلب ال</w:t>
      </w:r>
      <w:r w:rsidRPr="00EB1287">
        <w:rPr>
          <w:rtl/>
        </w:rPr>
        <w:t>رابع: دراسة القاعدة.</w:t>
      </w:r>
    </w:p>
    <w:p w:rsidR="005D2918" w:rsidRDefault="005D2918" w:rsidP="005D2918">
      <w:pPr>
        <w:pStyle w:val="a0"/>
        <w:rPr>
          <w:rtl/>
        </w:rPr>
      </w:pPr>
      <w:r>
        <w:rPr>
          <w:rFonts w:hint="cs"/>
          <w:rtl/>
        </w:rPr>
        <w:t xml:space="preserve">أكثر العلماء </w:t>
      </w:r>
      <w:r>
        <w:rPr>
          <w:rFonts w:cs="Arabic Typesetting"/>
          <w:rtl/>
        </w:rPr>
        <w:t>–</w:t>
      </w:r>
      <w:r>
        <w:rPr>
          <w:rFonts w:hint="cs"/>
          <w:rtl/>
        </w:rPr>
        <w:t>رحمهم الله- من ذكر هذه القاعدة في كتبهم</w:t>
      </w:r>
      <w:r>
        <w:rPr>
          <w:rFonts w:hint="cs"/>
          <w:vertAlign w:val="superscript"/>
          <w:rtl/>
        </w:rPr>
        <w:t>(</w:t>
      </w:r>
      <w:r>
        <w:rPr>
          <w:rStyle w:val="a5"/>
          <w:rtl/>
        </w:rPr>
        <w:footnoteReference w:id="239"/>
      </w:r>
      <w:r>
        <w:rPr>
          <w:rFonts w:hint="cs"/>
          <w:vertAlign w:val="superscript"/>
          <w:rtl/>
        </w:rPr>
        <w:t>)</w:t>
      </w:r>
      <w:r>
        <w:rPr>
          <w:rFonts w:hint="cs"/>
          <w:rtl/>
        </w:rPr>
        <w:t>، وهذه القاعدة من القواعد المتفق عليها</w:t>
      </w:r>
      <w:r>
        <w:rPr>
          <w:rFonts w:hint="cs"/>
          <w:vertAlign w:val="superscript"/>
          <w:rtl/>
        </w:rPr>
        <w:t>(</w:t>
      </w:r>
      <w:r>
        <w:rPr>
          <w:rStyle w:val="a5"/>
          <w:rtl/>
        </w:rPr>
        <w:footnoteReference w:id="240"/>
      </w:r>
      <w:r>
        <w:rPr>
          <w:rFonts w:hint="cs"/>
          <w:vertAlign w:val="superscript"/>
          <w:rtl/>
        </w:rPr>
        <w:t>)</w:t>
      </w:r>
      <w:r>
        <w:rPr>
          <w:rFonts w:hint="cs"/>
          <w:rtl/>
        </w:rPr>
        <w:t>، وهي قاعدة عظيمة</w:t>
      </w:r>
      <w:r>
        <w:rPr>
          <w:rFonts w:hint="cs"/>
          <w:vertAlign w:val="superscript"/>
          <w:rtl/>
        </w:rPr>
        <w:t>(</w:t>
      </w:r>
      <w:r>
        <w:rPr>
          <w:rStyle w:val="a5"/>
          <w:rtl/>
        </w:rPr>
        <w:footnoteReference w:id="241"/>
      </w:r>
      <w:r>
        <w:rPr>
          <w:rFonts w:hint="cs"/>
          <w:vertAlign w:val="superscript"/>
          <w:rtl/>
        </w:rPr>
        <w:t>)</w:t>
      </w:r>
      <w:r>
        <w:rPr>
          <w:rFonts w:hint="cs"/>
          <w:rtl/>
        </w:rPr>
        <w:t>، يندرج تحتها فروع كثيرة، حتى أنها وصفت بأنه يندرج تحتها من الصور ما لا حصر له</w:t>
      </w:r>
      <w:r>
        <w:rPr>
          <w:rFonts w:hint="cs"/>
          <w:vertAlign w:val="superscript"/>
          <w:rtl/>
        </w:rPr>
        <w:t>(</w:t>
      </w:r>
      <w:r>
        <w:rPr>
          <w:rStyle w:val="a5"/>
          <w:rtl/>
        </w:rPr>
        <w:footnoteReference w:id="242"/>
      </w:r>
      <w:r>
        <w:rPr>
          <w:rFonts w:hint="cs"/>
          <w:vertAlign w:val="superscript"/>
          <w:rtl/>
        </w:rPr>
        <w:t>)</w:t>
      </w:r>
      <w:r>
        <w:rPr>
          <w:rFonts w:hint="cs"/>
          <w:rtl/>
        </w:rPr>
        <w:t>، وهي من القواعد المندرجة تحت  قاعدة "الضرر يزال"</w:t>
      </w:r>
      <w:r>
        <w:rPr>
          <w:rFonts w:hint="cs"/>
          <w:vertAlign w:val="superscript"/>
          <w:rtl/>
        </w:rPr>
        <w:t>(</w:t>
      </w:r>
      <w:r>
        <w:rPr>
          <w:rStyle w:val="a5"/>
          <w:rtl/>
        </w:rPr>
        <w:footnoteReference w:id="243"/>
      </w:r>
      <w:r>
        <w:rPr>
          <w:rFonts w:hint="cs"/>
          <w:vertAlign w:val="superscript"/>
          <w:rtl/>
        </w:rPr>
        <w:t>)</w:t>
      </w:r>
      <w:r>
        <w:rPr>
          <w:rFonts w:hint="cs"/>
          <w:rtl/>
        </w:rPr>
        <w:t xml:space="preserve">، ووجه </w:t>
      </w:r>
      <w:proofErr w:type="spellStart"/>
      <w:r>
        <w:rPr>
          <w:rFonts w:hint="cs"/>
          <w:rtl/>
        </w:rPr>
        <w:t>اندراجها</w:t>
      </w:r>
      <w:proofErr w:type="spellEnd"/>
      <w:r>
        <w:rPr>
          <w:rFonts w:hint="cs"/>
          <w:rtl/>
        </w:rPr>
        <w:t>، أن إباحة المحرم للمضطر من أجل الحفاظ على نفسه يعد نوعاً من إزالة الضرر، وهي مقيدة بقاعدة "الاضطرار لا يبطل حق الغير"</w:t>
      </w:r>
      <w:r>
        <w:rPr>
          <w:rFonts w:hint="cs"/>
          <w:vertAlign w:val="superscript"/>
          <w:rtl/>
        </w:rPr>
        <w:t>(</w:t>
      </w:r>
      <w:r>
        <w:rPr>
          <w:rStyle w:val="a5"/>
          <w:rtl/>
        </w:rPr>
        <w:footnoteReference w:id="244"/>
      </w:r>
      <w:r>
        <w:rPr>
          <w:rFonts w:hint="cs"/>
          <w:vertAlign w:val="superscript"/>
          <w:rtl/>
        </w:rPr>
        <w:t>)</w:t>
      </w:r>
      <w:r>
        <w:rPr>
          <w:rFonts w:hint="cs"/>
          <w:rtl/>
        </w:rPr>
        <w:t>.</w:t>
      </w:r>
    </w:p>
    <w:p w:rsidR="005D2918" w:rsidRDefault="005D2918" w:rsidP="005D2918">
      <w:pPr>
        <w:pStyle w:val="a0"/>
        <w:rPr>
          <w:rtl/>
        </w:rPr>
      </w:pPr>
      <w:r>
        <w:rPr>
          <w:rFonts w:hint="cs"/>
          <w:rtl/>
        </w:rPr>
        <w:t xml:space="preserve">وقد أورد العلماء </w:t>
      </w:r>
      <w:r>
        <w:rPr>
          <w:rtl/>
        </w:rPr>
        <w:t>–</w:t>
      </w:r>
      <w:r>
        <w:rPr>
          <w:rFonts w:hint="cs"/>
          <w:rtl/>
        </w:rPr>
        <w:t xml:space="preserve">رحمهم الله- شروطاً لتطبيق هذه القاعدة، فلا بد لمن أراد أن يطبق هذه القاعدة على واقعه أن يراعي هذه الشروط وهي:- </w:t>
      </w:r>
    </w:p>
    <w:p w:rsidR="005D2918" w:rsidRDefault="005D2918" w:rsidP="005D2918">
      <w:pPr>
        <w:pStyle w:val="a0"/>
        <w:rPr>
          <w:rtl/>
        </w:rPr>
      </w:pPr>
      <w:r>
        <w:rPr>
          <w:rFonts w:hint="cs"/>
          <w:rtl/>
        </w:rPr>
        <w:t>أولاً: أن يقتصر فيما يباح فعله على الحد الأدنى، والقدر اللازم لدفع الضرر عن نفسه</w:t>
      </w:r>
      <w:r>
        <w:rPr>
          <w:rFonts w:hint="cs"/>
          <w:vertAlign w:val="superscript"/>
          <w:rtl/>
        </w:rPr>
        <w:t>(</w:t>
      </w:r>
      <w:r>
        <w:rPr>
          <w:rStyle w:val="a5"/>
          <w:rtl/>
        </w:rPr>
        <w:footnoteReference w:id="245"/>
      </w:r>
      <w:r>
        <w:rPr>
          <w:rFonts w:hint="cs"/>
          <w:vertAlign w:val="superscript"/>
          <w:rtl/>
        </w:rPr>
        <w:t>)</w:t>
      </w:r>
      <w:r>
        <w:rPr>
          <w:rFonts w:hint="cs"/>
          <w:rtl/>
        </w:rPr>
        <w:t>، وهو ما عُبِرَ عنه بقاعدة "الضرورة تقدر بقدرها".</w:t>
      </w:r>
    </w:p>
    <w:p w:rsidR="005D2918" w:rsidRDefault="005D2918" w:rsidP="005D2918">
      <w:pPr>
        <w:pStyle w:val="a0"/>
        <w:rPr>
          <w:rtl/>
        </w:rPr>
      </w:pPr>
      <w:r>
        <w:rPr>
          <w:rFonts w:hint="cs"/>
          <w:rtl/>
        </w:rPr>
        <w:lastRenderedPageBreak/>
        <w:t xml:space="preserve">ثانياً: أن يكون الضرر في المحظور </w:t>
      </w:r>
      <w:r>
        <w:rPr>
          <w:rtl/>
        </w:rPr>
        <w:t>–</w:t>
      </w:r>
      <w:r w:rsidR="00560232">
        <w:rPr>
          <w:rFonts w:hint="cs"/>
          <w:rtl/>
        </w:rPr>
        <w:t xml:space="preserve"> </w:t>
      </w:r>
      <w:r>
        <w:rPr>
          <w:rFonts w:hint="cs"/>
          <w:rtl/>
        </w:rPr>
        <w:t>الذي يحل الإقدام عليه- أنقص من الضرر المتوقع وقوعه عليه</w:t>
      </w:r>
      <w:r w:rsidRPr="00694A1E">
        <w:rPr>
          <w:rFonts w:hint="cs"/>
          <w:vertAlign w:val="superscript"/>
          <w:rtl/>
        </w:rPr>
        <w:t>(</w:t>
      </w:r>
      <w:r w:rsidRPr="00694A1E">
        <w:rPr>
          <w:rStyle w:val="a5"/>
          <w:rtl/>
        </w:rPr>
        <w:footnoteReference w:id="246"/>
      </w:r>
      <w:r w:rsidRPr="00694A1E">
        <w:rPr>
          <w:rFonts w:hint="cs"/>
          <w:vertAlign w:val="superscript"/>
          <w:rtl/>
        </w:rPr>
        <w:t>)</w:t>
      </w:r>
      <w:r>
        <w:rPr>
          <w:rFonts w:hint="cs"/>
          <w:rtl/>
        </w:rPr>
        <w:t xml:space="preserve"> ، وهو ما وردت به بعض صيغ القاعدة "</w:t>
      </w:r>
      <w:r w:rsidRPr="007557CF">
        <w:rPr>
          <w:rFonts w:hint="cs"/>
          <w:rtl/>
        </w:rPr>
        <w:t xml:space="preserve"> </w:t>
      </w:r>
      <w:r>
        <w:rPr>
          <w:rFonts w:hint="cs"/>
          <w:rtl/>
        </w:rPr>
        <w:t>الضرورات تبيح المحظورات بشرط عدم نقصانها عنها"</w:t>
      </w:r>
      <w:r w:rsidRPr="00694A1E">
        <w:rPr>
          <w:rFonts w:hint="cs"/>
          <w:vertAlign w:val="superscript"/>
          <w:rtl/>
        </w:rPr>
        <w:t>(</w:t>
      </w:r>
      <w:r w:rsidRPr="00694A1E">
        <w:rPr>
          <w:rStyle w:val="a5"/>
          <w:rtl/>
        </w:rPr>
        <w:footnoteReference w:id="247"/>
      </w:r>
      <w:r w:rsidRPr="00694A1E">
        <w:rPr>
          <w:rFonts w:hint="cs"/>
          <w:vertAlign w:val="superscript"/>
          <w:rtl/>
        </w:rPr>
        <w:t>)</w:t>
      </w:r>
      <w:r>
        <w:rPr>
          <w:rFonts w:hint="cs"/>
          <w:rtl/>
        </w:rPr>
        <w:t>،</w:t>
      </w:r>
      <w:r w:rsidRPr="007152EF">
        <w:rPr>
          <w:rFonts w:hint="cs"/>
          <w:rtl/>
        </w:rPr>
        <w:t xml:space="preserve"> </w:t>
      </w:r>
      <w:r>
        <w:rPr>
          <w:rFonts w:hint="cs"/>
          <w:rtl/>
        </w:rPr>
        <w:t>وهو ما عَبر عنه البعض بالمستثنيات من هذه القاعدة</w:t>
      </w:r>
      <w:r>
        <w:rPr>
          <w:rFonts w:hint="cs"/>
          <w:vertAlign w:val="superscript"/>
          <w:rtl/>
        </w:rPr>
        <w:t>(</w:t>
      </w:r>
      <w:r>
        <w:rPr>
          <w:rStyle w:val="a5"/>
          <w:rtl/>
        </w:rPr>
        <w:footnoteReference w:id="248"/>
      </w:r>
      <w:r>
        <w:rPr>
          <w:rFonts w:hint="cs"/>
          <w:vertAlign w:val="superscript"/>
          <w:rtl/>
        </w:rPr>
        <w:t>)</w:t>
      </w:r>
      <w:r>
        <w:rPr>
          <w:rFonts w:hint="cs"/>
          <w:rtl/>
        </w:rPr>
        <w:t>، فإذا كان ارتكاب المحظور يترتب عليه ضرر مساوي أو زائد عن الضرر المتوقع وقوعه فإنه لا يجوز عندئذ ارتكاب المحظور لقاعدة" إذا تعارضت مفسدتان روعي أعظمهما ضرراً بارتكاب أخفهما</w:t>
      </w:r>
      <w:r w:rsidRPr="00694A1E">
        <w:rPr>
          <w:rFonts w:hint="cs"/>
          <w:vertAlign w:val="superscript"/>
          <w:rtl/>
        </w:rPr>
        <w:t>(</w:t>
      </w:r>
      <w:r w:rsidRPr="00694A1E">
        <w:rPr>
          <w:rStyle w:val="a5"/>
          <w:rtl/>
        </w:rPr>
        <w:footnoteReference w:id="249"/>
      </w:r>
      <w:r w:rsidRPr="00694A1E">
        <w:rPr>
          <w:rFonts w:hint="cs"/>
          <w:vertAlign w:val="superscript"/>
          <w:rtl/>
        </w:rPr>
        <w:t>)</w:t>
      </w:r>
      <w:r>
        <w:rPr>
          <w:rFonts w:hint="cs"/>
          <w:rtl/>
        </w:rPr>
        <w:t>،</w:t>
      </w:r>
      <w:r w:rsidR="001B0332">
        <w:rPr>
          <w:rFonts w:hint="cs"/>
          <w:rtl/>
        </w:rPr>
        <w:t xml:space="preserve"> </w:t>
      </w:r>
      <w:r>
        <w:rPr>
          <w:rFonts w:hint="cs"/>
          <w:rtl/>
        </w:rPr>
        <w:t>ومن الصور المستثناة من هذه القاعدة  قتل المسلم والزنا وضرب الوالدين أو أحدهما</w:t>
      </w:r>
      <w:r>
        <w:rPr>
          <w:rFonts w:hint="cs"/>
          <w:vertAlign w:val="superscript"/>
          <w:rtl/>
        </w:rPr>
        <w:t>(</w:t>
      </w:r>
      <w:r>
        <w:rPr>
          <w:rStyle w:val="a5"/>
          <w:rtl/>
        </w:rPr>
        <w:footnoteReference w:id="250"/>
      </w:r>
      <w:r>
        <w:rPr>
          <w:rFonts w:hint="cs"/>
          <w:vertAlign w:val="superscript"/>
          <w:rtl/>
        </w:rPr>
        <w:t>)</w:t>
      </w:r>
      <w:r>
        <w:rPr>
          <w:rFonts w:hint="cs"/>
          <w:rtl/>
        </w:rPr>
        <w:t>.</w:t>
      </w:r>
    </w:p>
    <w:p w:rsidR="005D2918" w:rsidRDefault="005D2918" w:rsidP="005D2918">
      <w:pPr>
        <w:pStyle w:val="a0"/>
        <w:rPr>
          <w:rtl/>
        </w:rPr>
      </w:pPr>
      <w:r>
        <w:rPr>
          <w:rFonts w:hint="cs"/>
          <w:rtl/>
        </w:rPr>
        <w:t>ثالثاً: أن يتعين عليه المحظور وليس هناك وسيلة لدفع الضرر عن نفسه إلا بارتكاب المحظور وإلا لم يجز له ذلك</w:t>
      </w:r>
      <w:r>
        <w:rPr>
          <w:rFonts w:hint="cs"/>
          <w:vertAlign w:val="superscript"/>
          <w:rtl/>
        </w:rPr>
        <w:t>(</w:t>
      </w:r>
      <w:r>
        <w:rPr>
          <w:rStyle w:val="a5"/>
          <w:rtl/>
        </w:rPr>
        <w:footnoteReference w:id="251"/>
      </w:r>
      <w:r>
        <w:rPr>
          <w:rFonts w:hint="cs"/>
          <w:vertAlign w:val="superscript"/>
          <w:rtl/>
        </w:rPr>
        <w:t>)</w:t>
      </w:r>
      <w:r>
        <w:rPr>
          <w:rFonts w:hint="cs"/>
          <w:rtl/>
        </w:rPr>
        <w:t>.</w:t>
      </w:r>
    </w:p>
    <w:p w:rsidR="005D2918" w:rsidRDefault="005D2918" w:rsidP="005D2918">
      <w:pPr>
        <w:pStyle w:val="a0"/>
        <w:rPr>
          <w:rtl/>
        </w:rPr>
      </w:pPr>
      <w:r>
        <w:rPr>
          <w:rFonts w:hint="cs"/>
          <w:rtl/>
        </w:rPr>
        <w:t>رابعاً: أن تكون الضرورة قائمة فعلاً وليست متوهمة أو منتظرة</w:t>
      </w:r>
      <w:r>
        <w:rPr>
          <w:rFonts w:hint="cs"/>
          <w:vertAlign w:val="superscript"/>
          <w:rtl/>
        </w:rPr>
        <w:t>(</w:t>
      </w:r>
      <w:r>
        <w:rPr>
          <w:rStyle w:val="a5"/>
          <w:rtl/>
        </w:rPr>
        <w:footnoteReference w:id="252"/>
      </w:r>
      <w:r>
        <w:rPr>
          <w:rFonts w:hint="cs"/>
          <w:vertAlign w:val="superscript"/>
          <w:rtl/>
        </w:rPr>
        <w:t>)</w:t>
      </w:r>
      <w:r>
        <w:rPr>
          <w:rFonts w:hint="cs"/>
          <w:rtl/>
        </w:rPr>
        <w:t xml:space="preserve"> .</w:t>
      </w:r>
    </w:p>
    <w:p w:rsidR="005D2918" w:rsidRPr="00345AF7" w:rsidRDefault="005D2918" w:rsidP="005D2918">
      <w:pPr>
        <w:pStyle w:val="a0"/>
        <w:rPr>
          <w:rFonts w:hint="cs"/>
          <w:rtl/>
        </w:rPr>
      </w:pPr>
    </w:p>
    <w:p w:rsidR="005D2918" w:rsidRPr="00571C79" w:rsidRDefault="005D2918" w:rsidP="005D2918">
      <w:pPr>
        <w:pStyle w:val="a0"/>
        <w:bidi w:val="0"/>
        <w:rPr>
          <w:b/>
          <w:bCs/>
          <w:sz w:val="40"/>
          <w:szCs w:val="40"/>
        </w:rPr>
      </w:pPr>
      <w:r>
        <w:br w:type="page"/>
      </w:r>
    </w:p>
    <w:p w:rsidR="005D2918" w:rsidRDefault="005D2918"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w:t>
      </w:r>
    </w:p>
    <w:p w:rsidR="005D2918" w:rsidRDefault="005D2918" w:rsidP="00C626CB">
      <w:pPr>
        <w:pStyle w:val="a0"/>
        <w:numPr>
          <w:ilvl w:val="0"/>
          <w:numId w:val="12"/>
        </w:numPr>
      </w:pPr>
      <w:r>
        <w:rPr>
          <w:rFonts w:hint="cs"/>
          <w:rtl/>
        </w:rPr>
        <w:t xml:space="preserve"> جواز أكل الميتة عند المخمصة، وجواز إساغة اللقمة بالخمر لمن غص ولم يجد غيرها</w:t>
      </w:r>
      <w:r>
        <w:rPr>
          <w:rFonts w:hint="cs"/>
          <w:vertAlign w:val="superscript"/>
          <w:rtl/>
        </w:rPr>
        <w:t>(</w:t>
      </w:r>
      <w:r>
        <w:rPr>
          <w:rStyle w:val="a5"/>
          <w:rtl/>
        </w:rPr>
        <w:footnoteReference w:id="253"/>
      </w:r>
      <w:r>
        <w:rPr>
          <w:rFonts w:hint="cs"/>
          <w:vertAlign w:val="superscript"/>
          <w:rtl/>
        </w:rPr>
        <w:t>)(</w:t>
      </w:r>
      <w:r>
        <w:rPr>
          <w:rStyle w:val="a5"/>
          <w:rtl/>
        </w:rPr>
        <w:footnoteReference w:id="254"/>
      </w:r>
      <w:r>
        <w:rPr>
          <w:rFonts w:hint="cs"/>
          <w:vertAlign w:val="superscript"/>
          <w:rtl/>
        </w:rPr>
        <w:t>)</w:t>
      </w:r>
      <w:r>
        <w:rPr>
          <w:rFonts w:hint="cs"/>
          <w:rtl/>
        </w:rPr>
        <w:t>.</w:t>
      </w:r>
    </w:p>
    <w:p w:rsidR="005D2918" w:rsidRDefault="005D2918" w:rsidP="00C626CB">
      <w:pPr>
        <w:pStyle w:val="a0"/>
        <w:numPr>
          <w:ilvl w:val="0"/>
          <w:numId w:val="12"/>
        </w:numPr>
      </w:pPr>
      <w:r>
        <w:rPr>
          <w:rFonts w:hint="cs"/>
          <w:rtl/>
        </w:rPr>
        <w:t xml:space="preserve"> إباحة التلفظ بكلمة الكفر للإكراه</w:t>
      </w:r>
      <w:r>
        <w:rPr>
          <w:rFonts w:hint="cs"/>
          <w:vertAlign w:val="superscript"/>
          <w:rtl/>
        </w:rPr>
        <w:t>(</w:t>
      </w:r>
      <w:r>
        <w:rPr>
          <w:rStyle w:val="a5"/>
          <w:rtl/>
        </w:rPr>
        <w:footnoteReference w:id="255"/>
      </w:r>
      <w:r>
        <w:rPr>
          <w:rFonts w:hint="cs"/>
          <w:vertAlign w:val="superscript"/>
          <w:rtl/>
        </w:rPr>
        <w:t>)(</w:t>
      </w:r>
      <w:r>
        <w:rPr>
          <w:rStyle w:val="a5"/>
          <w:rtl/>
        </w:rPr>
        <w:footnoteReference w:id="256"/>
      </w:r>
      <w:r>
        <w:rPr>
          <w:rFonts w:hint="cs"/>
          <w:vertAlign w:val="superscript"/>
          <w:rtl/>
        </w:rPr>
        <w:t>)</w:t>
      </w:r>
      <w:r>
        <w:rPr>
          <w:rFonts w:hint="cs"/>
          <w:rtl/>
        </w:rPr>
        <w:t>.</w:t>
      </w:r>
    </w:p>
    <w:p w:rsidR="005D2918" w:rsidRDefault="005D2918" w:rsidP="00C626CB">
      <w:pPr>
        <w:pStyle w:val="a0"/>
        <w:numPr>
          <w:ilvl w:val="0"/>
          <w:numId w:val="12"/>
        </w:numPr>
      </w:pPr>
      <w:r>
        <w:rPr>
          <w:rFonts w:hint="cs"/>
          <w:rtl/>
        </w:rPr>
        <w:t xml:space="preserve">دفع </w:t>
      </w:r>
      <w:proofErr w:type="spellStart"/>
      <w:r>
        <w:rPr>
          <w:rFonts w:hint="cs"/>
          <w:rtl/>
        </w:rPr>
        <w:t>الصائل</w:t>
      </w:r>
      <w:proofErr w:type="spellEnd"/>
      <w:r>
        <w:rPr>
          <w:rFonts w:hint="cs"/>
          <w:rtl/>
        </w:rPr>
        <w:t xml:space="preserve"> ولو أدى إلى قتله</w:t>
      </w:r>
      <w:r>
        <w:rPr>
          <w:rFonts w:hint="cs"/>
          <w:vertAlign w:val="superscript"/>
          <w:rtl/>
        </w:rPr>
        <w:t>(</w:t>
      </w:r>
      <w:r>
        <w:rPr>
          <w:rStyle w:val="a5"/>
          <w:rtl/>
        </w:rPr>
        <w:footnoteReference w:id="257"/>
      </w:r>
      <w:r>
        <w:rPr>
          <w:rFonts w:hint="cs"/>
          <w:vertAlign w:val="superscript"/>
          <w:rtl/>
        </w:rPr>
        <w:t>)(</w:t>
      </w:r>
      <w:r>
        <w:rPr>
          <w:rStyle w:val="a5"/>
          <w:rtl/>
        </w:rPr>
        <w:footnoteReference w:id="258"/>
      </w:r>
      <w:r>
        <w:rPr>
          <w:rFonts w:hint="cs"/>
          <w:vertAlign w:val="superscript"/>
          <w:rtl/>
        </w:rPr>
        <w:t>)</w:t>
      </w:r>
      <w:r>
        <w:rPr>
          <w:rFonts w:hint="cs"/>
          <w:rtl/>
        </w:rPr>
        <w:t xml:space="preserve">. </w:t>
      </w:r>
    </w:p>
    <w:p w:rsidR="005D2918" w:rsidRDefault="005D2918" w:rsidP="00C626CB">
      <w:pPr>
        <w:pStyle w:val="a0"/>
        <w:numPr>
          <w:ilvl w:val="0"/>
          <w:numId w:val="12"/>
        </w:numPr>
      </w:pPr>
      <w:r>
        <w:rPr>
          <w:rFonts w:hint="cs"/>
          <w:rtl/>
        </w:rPr>
        <w:t>جواز كشف الطبيب عورات الأشخاص إذا توقفت عليه مداواتهم</w:t>
      </w:r>
      <w:r>
        <w:rPr>
          <w:rFonts w:hint="cs"/>
          <w:vertAlign w:val="superscript"/>
          <w:rtl/>
        </w:rPr>
        <w:t>(</w:t>
      </w:r>
      <w:r>
        <w:rPr>
          <w:rStyle w:val="a5"/>
          <w:rtl/>
        </w:rPr>
        <w:footnoteReference w:id="259"/>
      </w:r>
      <w:r>
        <w:rPr>
          <w:rFonts w:hint="cs"/>
          <w:vertAlign w:val="superscript"/>
          <w:rtl/>
        </w:rPr>
        <w:t>)(</w:t>
      </w:r>
      <w:r>
        <w:rPr>
          <w:rStyle w:val="a5"/>
          <w:rtl/>
        </w:rPr>
        <w:footnoteReference w:id="260"/>
      </w:r>
      <w:r>
        <w:rPr>
          <w:rFonts w:hint="cs"/>
          <w:vertAlign w:val="superscript"/>
          <w:rtl/>
        </w:rPr>
        <w:t>)</w:t>
      </w:r>
      <w:r>
        <w:rPr>
          <w:rFonts w:hint="cs"/>
          <w:rtl/>
        </w:rPr>
        <w:t>.</w:t>
      </w:r>
    </w:p>
    <w:p w:rsidR="005D2918" w:rsidRDefault="005D2918" w:rsidP="00C626CB">
      <w:pPr>
        <w:pStyle w:val="a0"/>
        <w:numPr>
          <w:ilvl w:val="0"/>
          <w:numId w:val="12"/>
        </w:numPr>
      </w:pPr>
      <w:r>
        <w:rPr>
          <w:rFonts w:hint="cs"/>
          <w:rtl/>
        </w:rPr>
        <w:lastRenderedPageBreak/>
        <w:t xml:space="preserve"> جواز إتلاف شجر الكفار وبنائهم لحاجة القتال وللظفر بهم، وكذا الحيوان الذي يقاتلون عليه، وكذلك ضربهم بوسائل القتال الثقيلة إذا اقتضت الضرورة والحاجة ذلك، لدفع عدوانهم أو الظفر بهم</w:t>
      </w:r>
      <w:r>
        <w:rPr>
          <w:rFonts w:hint="cs"/>
          <w:vertAlign w:val="superscript"/>
          <w:rtl/>
        </w:rPr>
        <w:t>(</w:t>
      </w:r>
      <w:r>
        <w:rPr>
          <w:rStyle w:val="a5"/>
          <w:rtl/>
        </w:rPr>
        <w:footnoteReference w:id="261"/>
      </w:r>
      <w:r>
        <w:rPr>
          <w:rFonts w:hint="cs"/>
          <w:vertAlign w:val="superscript"/>
          <w:rtl/>
        </w:rPr>
        <w:t>)(</w:t>
      </w:r>
      <w:r>
        <w:rPr>
          <w:rStyle w:val="a5"/>
          <w:rtl/>
        </w:rPr>
        <w:footnoteReference w:id="262"/>
      </w:r>
      <w:r>
        <w:rPr>
          <w:rFonts w:hint="cs"/>
          <w:vertAlign w:val="superscript"/>
          <w:rtl/>
        </w:rPr>
        <w:t>)</w:t>
      </w:r>
      <w:r>
        <w:rPr>
          <w:rFonts w:hint="cs"/>
          <w:rtl/>
        </w:rPr>
        <w:t>.</w:t>
      </w:r>
    </w:p>
    <w:p w:rsidR="005D2918" w:rsidRDefault="005D2918" w:rsidP="00C626CB">
      <w:pPr>
        <w:pStyle w:val="a0"/>
        <w:numPr>
          <w:ilvl w:val="0"/>
          <w:numId w:val="12"/>
        </w:numPr>
        <w:rPr>
          <w:rtl/>
        </w:rPr>
      </w:pPr>
      <w:r>
        <w:rPr>
          <w:rFonts w:hint="cs"/>
          <w:rtl/>
        </w:rPr>
        <w:t xml:space="preserve"> جواز دخول المنازل بغير إذن أصحابها في حالات الضرورة، كالدخول لقتال العدو، أو لإلقاء القبض على المفسدين أو المجرمين المختبئين فيها</w:t>
      </w:r>
      <w:r>
        <w:rPr>
          <w:rFonts w:hint="cs"/>
          <w:vertAlign w:val="superscript"/>
          <w:rtl/>
        </w:rPr>
        <w:t>(</w:t>
      </w:r>
      <w:r>
        <w:rPr>
          <w:rStyle w:val="a5"/>
          <w:rtl/>
        </w:rPr>
        <w:footnoteReference w:id="263"/>
      </w:r>
      <w:r>
        <w:rPr>
          <w:rFonts w:hint="cs"/>
          <w:vertAlign w:val="superscript"/>
          <w:rtl/>
        </w:rPr>
        <w:t>)(</w:t>
      </w:r>
      <w:r>
        <w:rPr>
          <w:rStyle w:val="a5"/>
          <w:rtl/>
        </w:rPr>
        <w:footnoteReference w:id="264"/>
      </w:r>
      <w:r>
        <w:rPr>
          <w:rFonts w:hint="cs"/>
          <w:vertAlign w:val="superscript"/>
          <w:rtl/>
        </w:rPr>
        <w:t>)</w:t>
      </w:r>
      <w:r>
        <w:rPr>
          <w:rFonts w:hint="cs"/>
          <w:rtl/>
        </w:rPr>
        <w:t>.</w:t>
      </w:r>
    </w:p>
    <w:p w:rsidR="005D2918" w:rsidRDefault="005D2918">
      <w:pPr>
        <w:bidi w:val="0"/>
        <w:rPr>
          <w:rFonts w:eastAsiaTheme="minorEastAsia" w:cs="Traditional Arabic"/>
          <w:sz w:val="36"/>
        </w:rPr>
      </w:pPr>
      <w:r>
        <w:rPr>
          <w:rtl/>
        </w:rPr>
        <w:br w:type="page"/>
      </w:r>
    </w:p>
    <w:p w:rsidR="00C74138" w:rsidRDefault="00C74138" w:rsidP="00C74138">
      <w:pPr>
        <w:pStyle w:val="a0"/>
        <w:rPr>
          <w:rtl/>
        </w:rPr>
      </w:pPr>
    </w:p>
    <w:p w:rsidR="00C74138" w:rsidRDefault="00C74138" w:rsidP="00C74138">
      <w:pPr>
        <w:pStyle w:val="a0"/>
        <w:rPr>
          <w:rtl/>
        </w:rPr>
      </w:pPr>
    </w:p>
    <w:p w:rsidR="00C74138" w:rsidRPr="00EB1287" w:rsidRDefault="00C74138" w:rsidP="002A64F4">
      <w:pPr>
        <w:pStyle w:val="1"/>
        <w:rPr>
          <w:rtl/>
        </w:rPr>
      </w:pPr>
      <w:r>
        <w:rPr>
          <w:rFonts w:hint="cs"/>
          <w:rtl/>
        </w:rPr>
        <w:t>المبحث الرابع</w:t>
      </w:r>
      <w:r w:rsidRPr="00EB1287">
        <w:rPr>
          <w:rFonts w:hint="cs"/>
          <w:rtl/>
        </w:rPr>
        <w:t xml:space="preserve"> : </w:t>
      </w:r>
      <w:r w:rsidR="003B1FE2" w:rsidRPr="003B1FE2">
        <w:rPr>
          <w:rFonts w:hint="cs"/>
          <w:rtl/>
        </w:rPr>
        <w:t>الضررُ</w:t>
      </w:r>
      <w:r w:rsidR="003B1FE2" w:rsidRPr="003B1FE2">
        <w:rPr>
          <w:rtl/>
        </w:rPr>
        <w:t xml:space="preserve"> </w:t>
      </w:r>
      <w:r w:rsidR="003B1FE2" w:rsidRPr="003B1FE2">
        <w:rPr>
          <w:rFonts w:hint="cs"/>
          <w:rtl/>
        </w:rPr>
        <w:t>لا</w:t>
      </w:r>
      <w:r w:rsidR="003B1FE2" w:rsidRPr="003B1FE2">
        <w:rPr>
          <w:rtl/>
        </w:rPr>
        <w:t xml:space="preserve"> </w:t>
      </w:r>
      <w:r w:rsidR="003B1FE2" w:rsidRPr="003B1FE2">
        <w:rPr>
          <w:rFonts w:hint="cs"/>
          <w:rtl/>
        </w:rPr>
        <w:t>يُزالُ</w:t>
      </w:r>
      <w:r w:rsidR="003B1FE2" w:rsidRPr="003B1FE2">
        <w:rPr>
          <w:rtl/>
        </w:rPr>
        <w:t xml:space="preserve"> </w:t>
      </w:r>
      <w:r w:rsidR="003B1FE2" w:rsidRPr="003B1FE2">
        <w:rPr>
          <w:rFonts w:hint="cs"/>
          <w:rtl/>
        </w:rPr>
        <w:t>بالضررِ</w:t>
      </w:r>
      <w:r w:rsidR="003B1FE2" w:rsidRPr="003B1FE2">
        <w:rPr>
          <w:rtl/>
        </w:rPr>
        <w:t xml:space="preserve"> </w:t>
      </w:r>
      <w:r w:rsidR="003B1FE2" w:rsidRPr="003B1FE2">
        <w:rPr>
          <w:rFonts w:hint="cs"/>
          <w:rtl/>
        </w:rPr>
        <w:t>أو</w:t>
      </w:r>
      <w:r w:rsidR="003B1FE2" w:rsidRPr="003B1FE2">
        <w:rPr>
          <w:rtl/>
        </w:rPr>
        <w:t xml:space="preserve"> </w:t>
      </w:r>
      <w:r w:rsidR="003B1FE2" w:rsidRPr="003B1FE2">
        <w:rPr>
          <w:rFonts w:hint="cs"/>
          <w:rtl/>
        </w:rPr>
        <w:t>مِثلِهِ</w:t>
      </w:r>
      <w:r>
        <w:rPr>
          <w:rFonts w:hint="cs"/>
          <w:rtl/>
        </w:rPr>
        <w:t xml:space="preserve">. </w:t>
      </w:r>
      <w:r w:rsidRPr="00EB1287">
        <w:rPr>
          <w:rFonts w:hint="cs"/>
          <w:rtl/>
        </w:rPr>
        <w:t xml:space="preserve"> وينقسم إلى خمسة مطالب</w:t>
      </w:r>
    </w:p>
    <w:p w:rsidR="00C74138" w:rsidRDefault="00C74138" w:rsidP="00C74138">
      <w:pPr>
        <w:pStyle w:val="a0"/>
        <w:rPr>
          <w:rtl/>
        </w:rPr>
      </w:pPr>
    </w:p>
    <w:p w:rsidR="003B1FE2" w:rsidRDefault="003B1FE2" w:rsidP="003B1FE2">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3B1FE2" w:rsidRDefault="003B1FE2" w:rsidP="003B1FE2">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C74138" w:rsidRPr="00E6541D" w:rsidRDefault="003B1FE2" w:rsidP="003B1FE2">
      <w:pPr>
        <w:pStyle w:val="a0"/>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C74138" w:rsidRPr="00E6541D" w:rsidRDefault="00C74138" w:rsidP="00C74138">
      <w:pPr>
        <w:pStyle w:val="a0"/>
      </w:pPr>
      <w:r w:rsidRPr="00E6541D">
        <w:rPr>
          <w:rFonts w:hint="cs"/>
          <w:rtl/>
        </w:rPr>
        <w:t>المطلب ال</w:t>
      </w:r>
      <w:r w:rsidRPr="00E6541D">
        <w:rPr>
          <w:rtl/>
        </w:rPr>
        <w:t>رابع: دراسة القاعدة.</w:t>
      </w:r>
    </w:p>
    <w:p w:rsidR="00C74138" w:rsidRDefault="00C74138" w:rsidP="00C74138">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C74138" w:rsidRDefault="00C74138" w:rsidP="00C74138">
      <w:pPr>
        <w:bidi w:val="0"/>
        <w:rPr>
          <w:rFonts w:eastAsiaTheme="minorEastAsia" w:cs="Traditional Arabic"/>
          <w:sz w:val="36"/>
        </w:rPr>
      </w:pPr>
      <w:r>
        <w:rPr>
          <w:rtl/>
        </w:rPr>
        <w:br w:type="page"/>
      </w:r>
    </w:p>
    <w:p w:rsidR="00C74138" w:rsidRDefault="00C74138" w:rsidP="002A64F4">
      <w:pPr>
        <w:pStyle w:val="1"/>
      </w:pPr>
      <w:r w:rsidRPr="00E6541D">
        <w:rPr>
          <w:rFonts w:hint="cs"/>
          <w:rtl/>
        </w:rPr>
        <w:lastRenderedPageBreak/>
        <w:t>المطلب الأول</w:t>
      </w:r>
      <w:r w:rsidRPr="00E6541D">
        <w:rPr>
          <w:rtl/>
        </w:rPr>
        <w:t>: صيغ القاعدة.</w:t>
      </w:r>
    </w:p>
    <w:p w:rsidR="00C74138" w:rsidRDefault="00C74138" w:rsidP="00C74138">
      <w:pPr>
        <w:pStyle w:val="a0"/>
        <w:rPr>
          <w:rtl/>
        </w:rPr>
      </w:pPr>
      <w:r>
        <w:rPr>
          <w:rFonts w:hint="cs"/>
          <w:rtl/>
        </w:rPr>
        <w:t xml:space="preserve">عبر العلماء </w:t>
      </w:r>
      <w:r>
        <w:rPr>
          <w:rtl/>
        </w:rPr>
        <w:t>–</w:t>
      </w:r>
      <w:r>
        <w:rPr>
          <w:rFonts w:hint="cs"/>
          <w:rtl/>
        </w:rPr>
        <w:t xml:space="preserve">رحمهم الله </w:t>
      </w:r>
      <w:r>
        <w:rPr>
          <w:rtl/>
        </w:rPr>
        <w:t>–</w:t>
      </w:r>
      <w:r>
        <w:rPr>
          <w:rFonts w:hint="cs"/>
          <w:rtl/>
        </w:rPr>
        <w:t xml:space="preserve"> عن قاعدة " الضرر لا يزال بالضرر أو مثله" </w:t>
      </w:r>
      <w:r w:rsidR="000B7999">
        <w:rPr>
          <w:rFonts w:hint="cs"/>
          <w:rtl/>
        </w:rPr>
        <w:t>بعدة</w:t>
      </w:r>
      <w:r>
        <w:rPr>
          <w:rFonts w:hint="cs"/>
          <w:rtl/>
        </w:rPr>
        <w:t xml:space="preserve"> صيغ كلها تدل على نفس المعنى الذي تدل عليه هذه الصيغة ومن الصيغ التي وقفت عليها :- </w:t>
      </w:r>
    </w:p>
    <w:p w:rsidR="00C74138" w:rsidRDefault="00C74138" w:rsidP="00C626CB">
      <w:pPr>
        <w:pStyle w:val="a0"/>
        <w:numPr>
          <w:ilvl w:val="0"/>
          <w:numId w:val="13"/>
        </w:numPr>
        <w:ind w:left="793" w:hanging="426"/>
      </w:pPr>
      <w:r>
        <w:rPr>
          <w:rFonts w:hint="cs"/>
          <w:rtl/>
        </w:rPr>
        <w:t>الضرر لا يزال بالضرر</w:t>
      </w:r>
      <w:r w:rsidRPr="002F31AB">
        <w:rPr>
          <w:rFonts w:hint="cs"/>
          <w:vertAlign w:val="superscript"/>
          <w:rtl/>
        </w:rPr>
        <w:t>(</w:t>
      </w:r>
      <w:r w:rsidRPr="002F31AB">
        <w:rPr>
          <w:rStyle w:val="a5"/>
          <w:rtl/>
        </w:rPr>
        <w:footnoteReference w:id="265"/>
      </w:r>
      <w:r w:rsidRPr="002F31AB">
        <w:rPr>
          <w:rFonts w:hint="cs"/>
          <w:vertAlign w:val="superscript"/>
          <w:rtl/>
        </w:rPr>
        <w:t>)</w:t>
      </w:r>
      <w:r>
        <w:rPr>
          <w:rFonts w:hint="cs"/>
          <w:rtl/>
        </w:rPr>
        <w:t>.</w:t>
      </w:r>
    </w:p>
    <w:p w:rsidR="00C74138" w:rsidRDefault="00C74138" w:rsidP="00C626CB">
      <w:pPr>
        <w:pStyle w:val="a0"/>
        <w:numPr>
          <w:ilvl w:val="0"/>
          <w:numId w:val="13"/>
        </w:numPr>
        <w:ind w:left="793" w:hanging="426"/>
      </w:pPr>
      <w:r>
        <w:rPr>
          <w:rFonts w:hint="cs"/>
          <w:rtl/>
        </w:rPr>
        <w:t>الضرر لا يزال بمثله</w:t>
      </w:r>
      <w:r w:rsidRPr="002F31AB">
        <w:rPr>
          <w:rFonts w:hint="cs"/>
          <w:vertAlign w:val="superscript"/>
          <w:rtl/>
        </w:rPr>
        <w:t>(</w:t>
      </w:r>
      <w:r w:rsidRPr="002F31AB">
        <w:rPr>
          <w:rStyle w:val="a5"/>
          <w:rtl/>
        </w:rPr>
        <w:footnoteReference w:id="266"/>
      </w:r>
      <w:r w:rsidRPr="002F31AB">
        <w:rPr>
          <w:rFonts w:hint="cs"/>
          <w:vertAlign w:val="superscript"/>
          <w:rtl/>
        </w:rPr>
        <w:t>)</w:t>
      </w:r>
      <w:r>
        <w:rPr>
          <w:rFonts w:hint="cs"/>
          <w:rtl/>
        </w:rPr>
        <w:t>.</w:t>
      </w:r>
    </w:p>
    <w:p w:rsidR="00C74138" w:rsidRDefault="00C74138" w:rsidP="00C626CB">
      <w:pPr>
        <w:pStyle w:val="a0"/>
        <w:numPr>
          <w:ilvl w:val="0"/>
          <w:numId w:val="13"/>
        </w:numPr>
        <w:ind w:left="793" w:hanging="426"/>
      </w:pPr>
      <w:r>
        <w:rPr>
          <w:rFonts w:hint="cs"/>
          <w:rtl/>
        </w:rPr>
        <w:t>زوال الضرر بلا ضرر</w:t>
      </w:r>
      <w:r w:rsidRPr="002F31AB">
        <w:rPr>
          <w:rFonts w:hint="cs"/>
          <w:vertAlign w:val="superscript"/>
          <w:rtl/>
        </w:rPr>
        <w:t>(</w:t>
      </w:r>
      <w:r w:rsidRPr="002F31AB">
        <w:rPr>
          <w:rStyle w:val="a5"/>
          <w:rtl/>
        </w:rPr>
        <w:footnoteReference w:id="267"/>
      </w:r>
      <w:r w:rsidRPr="002F31AB">
        <w:rPr>
          <w:rFonts w:hint="cs"/>
          <w:vertAlign w:val="superscript"/>
          <w:rtl/>
        </w:rPr>
        <w:t>)</w:t>
      </w:r>
      <w:r>
        <w:rPr>
          <w:rFonts w:hint="cs"/>
          <w:rtl/>
        </w:rPr>
        <w:t>.</w:t>
      </w:r>
    </w:p>
    <w:p w:rsidR="00C74138" w:rsidRDefault="00C74138" w:rsidP="00C626CB">
      <w:pPr>
        <w:pStyle w:val="a0"/>
        <w:numPr>
          <w:ilvl w:val="0"/>
          <w:numId w:val="13"/>
        </w:numPr>
        <w:ind w:left="793" w:hanging="426"/>
      </w:pPr>
      <w:r>
        <w:rPr>
          <w:rFonts w:hint="cs"/>
          <w:rtl/>
        </w:rPr>
        <w:t>الضرر لا يزال بمثله، أو بالضرر</w:t>
      </w:r>
      <w:r w:rsidRPr="002F31AB">
        <w:rPr>
          <w:rFonts w:hint="cs"/>
          <w:vertAlign w:val="superscript"/>
          <w:rtl/>
        </w:rPr>
        <w:t>(</w:t>
      </w:r>
      <w:r w:rsidRPr="002F31AB">
        <w:rPr>
          <w:rStyle w:val="a5"/>
          <w:rtl/>
        </w:rPr>
        <w:footnoteReference w:id="268"/>
      </w:r>
      <w:r w:rsidRPr="002F31AB">
        <w:rPr>
          <w:rFonts w:hint="cs"/>
          <w:vertAlign w:val="superscript"/>
          <w:rtl/>
        </w:rPr>
        <w:t>)</w:t>
      </w:r>
      <w:r>
        <w:rPr>
          <w:rFonts w:hint="cs"/>
          <w:rtl/>
        </w:rPr>
        <w:t>.</w:t>
      </w:r>
    </w:p>
    <w:p w:rsidR="00C74138" w:rsidRDefault="00C74138" w:rsidP="00C626CB">
      <w:pPr>
        <w:pStyle w:val="a0"/>
        <w:numPr>
          <w:ilvl w:val="0"/>
          <w:numId w:val="13"/>
        </w:numPr>
        <w:ind w:left="793" w:hanging="426"/>
      </w:pPr>
      <w:r>
        <w:rPr>
          <w:rFonts w:hint="cs"/>
          <w:rtl/>
        </w:rPr>
        <w:t>الضرر لا يزال بمثله ولا بأكثر منه بالأولى</w:t>
      </w:r>
      <w:r w:rsidRPr="002F31AB">
        <w:rPr>
          <w:rFonts w:hint="cs"/>
          <w:vertAlign w:val="superscript"/>
          <w:rtl/>
        </w:rPr>
        <w:t>(</w:t>
      </w:r>
      <w:r w:rsidRPr="002F31AB">
        <w:rPr>
          <w:rStyle w:val="a5"/>
          <w:rtl/>
        </w:rPr>
        <w:footnoteReference w:id="269"/>
      </w:r>
      <w:r w:rsidRPr="002F31AB">
        <w:rPr>
          <w:rFonts w:hint="cs"/>
          <w:vertAlign w:val="superscript"/>
          <w:rtl/>
        </w:rPr>
        <w:t>)</w:t>
      </w:r>
      <w:r>
        <w:rPr>
          <w:rFonts w:hint="cs"/>
          <w:rtl/>
        </w:rPr>
        <w:t>.</w:t>
      </w:r>
    </w:p>
    <w:p w:rsidR="00C74138" w:rsidRDefault="00C74138" w:rsidP="00C626CB">
      <w:pPr>
        <w:pStyle w:val="a0"/>
        <w:numPr>
          <w:ilvl w:val="0"/>
          <w:numId w:val="13"/>
        </w:numPr>
        <w:ind w:left="793" w:hanging="426"/>
        <w:rPr>
          <w:rtl/>
        </w:rPr>
      </w:pPr>
      <w:r>
        <w:rPr>
          <w:rFonts w:hint="cs"/>
          <w:rtl/>
        </w:rPr>
        <w:t>الضرر لا يزال بمثله ولا بما هو فوقه بالأولى بل بما هو دونه</w:t>
      </w:r>
      <w:r w:rsidRPr="002F31AB">
        <w:rPr>
          <w:rFonts w:hint="cs"/>
          <w:vertAlign w:val="superscript"/>
          <w:rtl/>
        </w:rPr>
        <w:t>(</w:t>
      </w:r>
      <w:r w:rsidRPr="002F31AB">
        <w:rPr>
          <w:rStyle w:val="a5"/>
          <w:rtl/>
        </w:rPr>
        <w:footnoteReference w:id="270"/>
      </w:r>
      <w:r w:rsidRPr="002F31AB">
        <w:rPr>
          <w:rFonts w:hint="cs"/>
          <w:vertAlign w:val="superscript"/>
          <w:rtl/>
        </w:rPr>
        <w:t>)</w:t>
      </w:r>
      <w:r>
        <w:rPr>
          <w:rFonts w:hint="cs"/>
          <w:rtl/>
        </w:rPr>
        <w:t>.</w:t>
      </w:r>
    </w:p>
    <w:p w:rsidR="00C74138" w:rsidRDefault="00C74138" w:rsidP="00C74138">
      <w:pPr>
        <w:bidi w:val="0"/>
        <w:rPr>
          <w:rFonts w:eastAsiaTheme="minorEastAsia" w:cs="Traditional Arabic"/>
          <w:sz w:val="36"/>
        </w:rPr>
      </w:pPr>
      <w:r>
        <w:rPr>
          <w:rtl/>
        </w:rPr>
        <w:br w:type="page"/>
      </w:r>
    </w:p>
    <w:p w:rsidR="00C74138" w:rsidRDefault="00C74138" w:rsidP="002A64F4">
      <w:pPr>
        <w:pStyle w:val="1"/>
        <w:rPr>
          <w:rtl/>
        </w:rPr>
      </w:pPr>
      <w:r w:rsidRPr="00EB1287">
        <w:rPr>
          <w:rFonts w:hint="cs"/>
          <w:rtl/>
        </w:rPr>
        <w:lastRenderedPageBreak/>
        <w:t>المطلب ال</w:t>
      </w:r>
      <w:r w:rsidRPr="00EB1287">
        <w:rPr>
          <w:rtl/>
        </w:rPr>
        <w:t>ثاني: معنى القاعدة.</w:t>
      </w:r>
      <w:r w:rsidRPr="00EB1287">
        <w:rPr>
          <w:rFonts w:hint="cs"/>
          <w:rtl/>
        </w:rPr>
        <w:t xml:space="preserve"> </w:t>
      </w:r>
    </w:p>
    <w:p w:rsidR="00C74138" w:rsidRDefault="00C74138" w:rsidP="00C74138">
      <w:pPr>
        <w:pStyle w:val="a0"/>
        <w:rPr>
          <w:rtl/>
        </w:rPr>
      </w:pPr>
      <w:r>
        <w:rPr>
          <w:rFonts w:hint="cs"/>
          <w:rtl/>
        </w:rPr>
        <w:t>هذه القاعدة تتحدث عن عدم جواز إزالة الضرر بالضرر</w:t>
      </w:r>
      <w:r w:rsidRPr="002F31AB">
        <w:rPr>
          <w:rFonts w:hint="cs"/>
          <w:vertAlign w:val="superscript"/>
          <w:rtl/>
        </w:rPr>
        <w:t>(</w:t>
      </w:r>
      <w:r w:rsidRPr="002F31AB">
        <w:rPr>
          <w:rStyle w:val="a5"/>
          <w:rtl/>
        </w:rPr>
        <w:footnoteReference w:id="271"/>
      </w:r>
      <w:r w:rsidRPr="002F31AB">
        <w:rPr>
          <w:rFonts w:hint="cs"/>
          <w:vertAlign w:val="superscript"/>
          <w:rtl/>
        </w:rPr>
        <w:t>)</w:t>
      </w:r>
      <w:r>
        <w:rPr>
          <w:rFonts w:hint="cs"/>
          <w:rtl/>
        </w:rPr>
        <w:t>؛ لأن إزالة الضرر بالضرر لا يحقق مقصود الشارع من إزالة الضرر، بل يكون عبارة عن استبدال ضرر مكان ضرر وهذا ممنوع شرعاً، ولو أزلنا الضرر بالضرر لما صدقت قاعدة "الضرر يزال"</w:t>
      </w:r>
      <w:r w:rsidRPr="002F31AB">
        <w:rPr>
          <w:rFonts w:hint="cs"/>
          <w:vertAlign w:val="superscript"/>
          <w:rtl/>
        </w:rPr>
        <w:t>(</w:t>
      </w:r>
      <w:r w:rsidRPr="002F31AB">
        <w:rPr>
          <w:rStyle w:val="a5"/>
          <w:rtl/>
        </w:rPr>
        <w:footnoteReference w:id="272"/>
      </w:r>
      <w:r w:rsidRPr="002F31AB">
        <w:rPr>
          <w:rFonts w:hint="cs"/>
          <w:vertAlign w:val="superscript"/>
          <w:rtl/>
        </w:rPr>
        <w:t>)</w:t>
      </w:r>
      <w:r>
        <w:rPr>
          <w:rFonts w:hint="cs"/>
          <w:rtl/>
        </w:rPr>
        <w:t>، ثم جاءت تكملة هذه القاعدة لتبين ما هو ضابط الضرر الذي لا يجوز أن يكون موجوداً عند إزالة الضرر، حيث نصت على عدم جواز إزالة الضرر بضرر مثله</w:t>
      </w:r>
      <w:r w:rsidRPr="002F31AB">
        <w:rPr>
          <w:rFonts w:hint="cs"/>
          <w:vertAlign w:val="superscript"/>
          <w:rtl/>
        </w:rPr>
        <w:t>(</w:t>
      </w:r>
      <w:r w:rsidRPr="002F31AB">
        <w:rPr>
          <w:rStyle w:val="a5"/>
          <w:rtl/>
        </w:rPr>
        <w:footnoteReference w:id="273"/>
      </w:r>
      <w:r w:rsidRPr="002F31AB">
        <w:rPr>
          <w:rFonts w:hint="cs"/>
          <w:vertAlign w:val="superscript"/>
          <w:rtl/>
        </w:rPr>
        <w:t>)</w:t>
      </w:r>
      <w:r>
        <w:rPr>
          <w:rFonts w:hint="cs"/>
          <w:rtl/>
        </w:rPr>
        <w:t>؛ لأن إزالة الضرر بضرر مثله هو تبديل ضرر بضرر وهذا ممنوع شرعاً، ويفهم من منطوقها أن إزالة الضرر بضرر أكبر منه ممنوع من باب أولى</w:t>
      </w:r>
      <w:r w:rsidRPr="002F31AB">
        <w:rPr>
          <w:rFonts w:hint="cs"/>
          <w:vertAlign w:val="superscript"/>
          <w:rtl/>
        </w:rPr>
        <w:t>(</w:t>
      </w:r>
      <w:r w:rsidRPr="002F31AB">
        <w:rPr>
          <w:rStyle w:val="a5"/>
          <w:rtl/>
        </w:rPr>
        <w:footnoteReference w:id="274"/>
      </w:r>
      <w:r w:rsidRPr="002F31AB">
        <w:rPr>
          <w:rFonts w:hint="cs"/>
          <w:vertAlign w:val="superscript"/>
          <w:rtl/>
        </w:rPr>
        <w:t>)</w:t>
      </w:r>
      <w:r>
        <w:rPr>
          <w:rFonts w:hint="cs"/>
          <w:rtl/>
        </w:rPr>
        <w:t xml:space="preserve">، لما فيه من مفسدة أعظم من المفسدة </w:t>
      </w:r>
      <w:proofErr w:type="spellStart"/>
      <w:r>
        <w:rPr>
          <w:rFonts w:hint="cs"/>
          <w:rtl/>
        </w:rPr>
        <w:t>المزالة</w:t>
      </w:r>
      <w:proofErr w:type="spellEnd"/>
      <w:r>
        <w:rPr>
          <w:rFonts w:hint="cs"/>
          <w:rtl/>
        </w:rPr>
        <w:t>، فلهذا جاءت بعض صيغ هذه القاعدة بلفظ "الضرر لا يزال بمثله ولا بأكثر منه بالأولى"</w:t>
      </w:r>
      <w:r w:rsidRPr="002F31AB">
        <w:rPr>
          <w:rFonts w:hint="cs"/>
          <w:vertAlign w:val="superscript"/>
          <w:rtl/>
        </w:rPr>
        <w:t>(</w:t>
      </w:r>
      <w:r w:rsidRPr="002F31AB">
        <w:rPr>
          <w:rStyle w:val="a5"/>
          <w:rtl/>
        </w:rPr>
        <w:footnoteReference w:id="275"/>
      </w:r>
      <w:r w:rsidRPr="002F31AB">
        <w:rPr>
          <w:rFonts w:hint="cs"/>
          <w:vertAlign w:val="superscript"/>
          <w:rtl/>
        </w:rPr>
        <w:t>)</w:t>
      </w:r>
      <w:r>
        <w:rPr>
          <w:rFonts w:hint="cs"/>
          <w:rtl/>
        </w:rPr>
        <w:t>، ومما يفهم من هذه القاعدة أيضاً، أن إزالة الضرر بضرر أقل منه جائز ومعفو عنه، وقد وردت صيغة لهذه القاعدة بهذا المعنى حيث نصت على أن "الضرر لا يزال بمثله ولا بما هو فوقه بالأولى بل بما هو دونه"</w:t>
      </w:r>
      <w:r w:rsidRPr="002F31AB">
        <w:rPr>
          <w:rFonts w:hint="cs"/>
          <w:vertAlign w:val="superscript"/>
          <w:rtl/>
        </w:rPr>
        <w:t>(</w:t>
      </w:r>
      <w:r w:rsidRPr="002F31AB">
        <w:rPr>
          <w:rStyle w:val="a5"/>
          <w:rtl/>
        </w:rPr>
        <w:footnoteReference w:id="276"/>
      </w:r>
      <w:r w:rsidRPr="002F31AB">
        <w:rPr>
          <w:rFonts w:hint="cs"/>
          <w:vertAlign w:val="superscript"/>
          <w:rtl/>
        </w:rPr>
        <w:t>)</w:t>
      </w:r>
      <w:r>
        <w:rPr>
          <w:rFonts w:hint="cs"/>
          <w:rtl/>
        </w:rPr>
        <w:t>.</w:t>
      </w:r>
    </w:p>
    <w:p w:rsidR="00C74138" w:rsidRPr="0062772F" w:rsidRDefault="00C74138" w:rsidP="00C74138">
      <w:pPr>
        <w:pStyle w:val="a0"/>
        <w:rPr>
          <w:rFonts w:hint="cs"/>
          <w:rtl/>
        </w:rPr>
      </w:pPr>
      <w:r>
        <w:rPr>
          <w:rFonts w:hint="cs"/>
          <w:rtl/>
        </w:rPr>
        <w:t xml:space="preserve">وكل ما سبق من الكلام عن وجود ضرر أثناء إزالة ذلك الضرر، هذا خلاف الأصل حيث </w:t>
      </w:r>
      <w:r>
        <w:rPr>
          <w:rFonts w:hint="cs"/>
          <w:rtl/>
        </w:rPr>
        <w:lastRenderedPageBreak/>
        <w:t>الأصل في إزالة الضرر أن لا يترتب عليه ضرر</w:t>
      </w:r>
      <w:r w:rsidRPr="002F31AB">
        <w:rPr>
          <w:rFonts w:hint="cs"/>
          <w:vertAlign w:val="superscript"/>
          <w:rtl/>
        </w:rPr>
        <w:t>(</w:t>
      </w:r>
      <w:r w:rsidRPr="002F31AB">
        <w:rPr>
          <w:rStyle w:val="a5"/>
          <w:rtl/>
        </w:rPr>
        <w:footnoteReference w:id="277"/>
      </w:r>
      <w:r w:rsidRPr="002F31AB">
        <w:rPr>
          <w:rFonts w:hint="cs"/>
          <w:vertAlign w:val="superscript"/>
          <w:rtl/>
        </w:rPr>
        <w:t>)</w:t>
      </w:r>
      <w:r>
        <w:rPr>
          <w:rFonts w:hint="cs"/>
          <w:rtl/>
        </w:rPr>
        <w:t>، وهذا نص بداية القاعدة، فإن لم يمكن إزالة الضرر إلا بوجود ضرر ننظر ل</w:t>
      </w:r>
      <w:r w:rsidR="00407E08">
        <w:rPr>
          <w:rFonts w:hint="cs"/>
          <w:rtl/>
        </w:rPr>
        <w:t>ل</w:t>
      </w:r>
      <w:r>
        <w:rPr>
          <w:rFonts w:hint="cs"/>
          <w:rtl/>
        </w:rPr>
        <w:t xml:space="preserve">ضابط السابق في مقدار الضرر المقبول والمتسامح فيه شرعاً.  </w:t>
      </w:r>
    </w:p>
    <w:p w:rsidR="00C74138" w:rsidRPr="0062772F" w:rsidRDefault="00C74138" w:rsidP="00C74138">
      <w:pPr>
        <w:bidi w:val="0"/>
        <w:rPr>
          <w:rFonts w:eastAsiaTheme="minorEastAsia" w:cs="Traditional Arabic"/>
          <w:sz w:val="40"/>
          <w:szCs w:val="40"/>
        </w:rPr>
      </w:pPr>
      <w:r>
        <w:rPr>
          <w:rtl/>
        </w:rPr>
        <w:br w:type="page"/>
      </w:r>
    </w:p>
    <w:p w:rsidR="00C74138" w:rsidRDefault="00C74138"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C74138" w:rsidRDefault="00C74138" w:rsidP="00C74138">
      <w:pPr>
        <w:pStyle w:val="a0"/>
        <w:rPr>
          <w:rtl/>
        </w:rPr>
      </w:pPr>
      <w:r>
        <w:rPr>
          <w:rFonts w:hint="cs"/>
          <w:rtl/>
        </w:rPr>
        <w:t>استدل العلماء لهذه القاعدة بعدة أدلة من السنة فمن ذلك:-</w:t>
      </w:r>
    </w:p>
    <w:p w:rsidR="00C74138" w:rsidRDefault="00C74138" w:rsidP="00353F1B">
      <w:pPr>
        <w:pStyle w:val="a0"/>
        <w:numPr>
          <w:ilvl w:val="0"/>
          <w:numId w:val="14"/>
        </w:numPr>
      </w:pPr>
      <w:r w:rsidRPr="004113ED">
        <w:rPr>
          <w:rFonts w:hint="cs"/>
          <w:rtl/>
        </w:rPr>
        <w:t>عدم</w:t>
      </w:r>
      <w:r w:rsidRPr="004113ED">
        <w:rPr>
          <w:rtl/>
        </w:rPr>
        <w:t xml:space="preserve"> </w:t>
      </w:r>
      <w:r w:rsidRPr="004113ED">
        <w:rPr>
          <w:rFonts w:hint="cs"/>
          <w:rtl/>
        </w:rPr>
        <w:t>تعرض</w:t>
      </w:r>
      <w:r w:rsidRPr="004113ED">
        <w:rPr>
          <w:rtl/>
        </w:rPr>
        <w:t xml:space="preserve"> </w:t>
      </w:r>
      <w:r w:rsidRPr="004113ED">
        <w:rPr>
          <w:rFonts w:hint="cs"/>
          <w:rtl/>
        </w:rPr>
        <w:t>النبي</w:t>
      </w:r>
      <w:r w:rsidRPr="004113ED">
        <w:rPr>
          <w:rtl/>
        </w:rPr>
        <w:t xml:space="preserve"> </w:t>
      </w:r>
      <w:r>
        <w:rPr>
          <w:rFonts w:hint="cs"/>
          <w:rtl/>
        </w:rPr>
        <w:t>-</w:t>
      </w:r>
      <w:r w:rsidRPr="004113ED">
        <w:rPr>
          <w:rFonts w:hint="cs"/>
          <w:rtl/>
        </w:rPr>
        <w:t>صلى</w:t>
      </w:r>
      <w:r w:rsidRPr="004113ED">
        <w:rPr>
          <w:rtl/>
        </w:rPr>
        <w:t xml:space="preserve"> </w:t>
      </w:r>
      <w:r w:rsidRPr="004113ED">
        <w:rPr>
          <w:rFonts w:hint="cs"/>
          <w:rtl/>
        </w:rPr>
        <w:t>الله</w:t>
      </w:r>
      <w:r w:rsidRPr="004113ED">
        <w:rPr>
          <w:rtl/>
        </w:rPr>
        <w:t xml:space="preserve"> </w:t>
      </w:r>
      <w:r w:rsidRPr="004113ED">
        <w:rPr>
          <w:rFonts w:hint="cs"/>
          <w:rtl/>
        </w:rPr>
        <w:t>عليه</w:t>
      </w:r>
      <w:r w:rsidRPr="004113ED">
        <w:rPr>
          <w:rtl/>
        </w:rPr>
        <w:t xml:space="preserve"> </w:t>
      </w:r>
      <w:r w:rsidRPr="004113ED">
        <w:rPr>
          <w:rFonts w:hint="cs"/>
          <w:rtl/>
        </w:rPr>
        <w:t>وسلم</w:t>
      </w:r>
      <w:r>
        <w:rPr>
          <w:rFonts w:hint="cs"/>
          <w:rtl/>
        </w:rPr>
        <w:t>-</w:t>
      </w:r>
      <w:r w:rsidRPr="004113ED">
        <w:rPr>
          <w:rtl/>
        </w:rPr>
        <w:t xml:space="preserve"> </w:t>
      </w:r>
      <w:r w:rsidRPr="004113ED">
        <w:rPr>
          <w:rFonts w:hint="cs"/>
          <w:rtl/>
        </w:rPr>
        <w:t>لعبد</w:t>
      </w:r>
      <w:r w:rsidRPr="004113ED">
        <w:rPr>
          <w:rtl/>
        </w:rPr>
        <w:t xml:space="preserve"> </w:t>
      </w:r>
      <w:r w:rsidRPr="004113ED">
        <w:rPr>
          <w:rFonts w:hint="cs"/>
          <w:rtl/>
        </w:rPr>
        <w:t>الله</w:t>
      </w:r>
      <w:r w:rsidRPr="004113ED">
        <w:rPr>
          <w:rtl/>
        </w:rPr>
        <w:t xml:space="preserve"> </w:t>
      </w:r>
      <w:r w:rsidRPr="004113ED">
        <w:rPr>
          <w:rFonts w:hint="cs"/>
          <w:rtl/>
        </w:rPr>
        <w:t>بن</w:t>
      </w:r>
      <w:r w:rsidRPr="004113ED">
        <w:rPr>
          <w:rtl/>
        </w:rPr>
        <w:t xml:space="preserve"> </w:t>
      </w:r>
      <w:r w:rsidRPr="004113ED">
        <w:rPr>
          <w:rFonts w:hint="cs"/>
          <w:rtl/>
        </w:rPr>
        <w:t>أبي</w:t>
      </w:r>
      <w:r w:rsidRPr="004113ED">
        <w:rPr>
          <w:rtl/>
        </w:rPr>
        <w:t xml:space="preserve"> </w:t>
      </w:r>
      <w:r w:rsidRPr="004113ED">
        <w:rPr>
          <w:rFonts w:hint="cs"/>
          <w:rtl/>
        </w:rPr>
        <w:t>بن</w:t>
      </w:r>
      <w:r w:rsidRPr="004113ED">
        <w:rPr>
          <w:rtl/>
        </w:rPr>
        <w:t xml:space="preserve"> </w:t>
      </w:r>
      <w:r w:rsidRPr="004113ED">
        <w:rPr>
          <w:rFonts w:hint="cs"/>
          <w:rtl/>
        </w:rPr>
        <w:t>سلول</w:t>
      </w:r>
      <w:r w:rsidR="000C1250" w:rsidRPr="000C1250">
        <w:rPr>
          <w:rFonts w:hint="cs"/>
          <w:vertAlign w:val="superscript"/>
          <w:rtl/>
        </w:rPr>
        <w:t>(</w:t>
      </w:r>
      <w:r w:rsidR="000C1250" w:rsidRPr="002F31AB">
        <w:rPr>
          <w:rStyle w:val="a5"/>
          <w:rtl/>
        </w:rPr>
        <w:footnoteReference w:id="278"/>
      </w:r>
      <w:r w:rsidR="000C1250" w:rsidRPr="000C1250">
        <w:rPr>
          <w:rFonts w:hint="cs"/>
          <w:vertAlign w:val="superscript"/>
          <w:rtl/>
        </w:rPr>
        <w:t>)</w:t>
      </w:r>
      <w:r w:rsidRPr="004113ED">
        <w:rPr>
          <w:rtl/>
        </w:rPr>
        <w:t xml:space="preserve"> </w:t>
      </w:r>
      <w:r w:rsidRPr="004113ED">
        <w:rPr>
          <w:rFonts w:hint="cs"/>
          <w:rtl/>
        </w:rPr>
        <w:t>وأمثاله</w:t>
      </w:r>
      <w:r w:rsidRPr="004113ED">
        <w:rPr>
          <w:rtl/>
        </w:rPr>
        <w:t xml:space="preserve"> </w:t>
      </w:r>
      <w:r w:rsidRPr="004113ED">
        <w:rPr>
          <w:rFonts w:hint="cs"/>
          <w:rtl/>
        </w:rPr>
        <w:t>من</w:t>
      </w:r>
      <w:r w:rsidRPr="004113ED">
        <w:rPr>
          <w:rtl/>
        </w:rPr>
        <w:t xml:space="preserve"> </w:t>
      </w:r>
      <w:r w:rsidRPr="004113ED">
        <w:rPr>
          <w:rFonts w:hint="cs"/>
          <w:rtl/>
        </w:rPr>
        <w:t>أئمة</w:t>
      </w:r>
      <w:r w:rsidRPr="004113ED">
        <w:rPr>
          <w:rtl/>
        </w:rPr>
        <w:t xml:space="preserve"> </w:t>
      </w:r>
      <w:r w:rsidRPr="004113ED">
        <w:rPr>
          <w:rFonts w:hint="cs"/>
          <w:rtl/>
        </w:rPr>
        <w:t>النفاق</w:t>
      </w:r>
      <w:r w:rsidRPr="004113ED">
        <w:rPr>
          <w:rtl/>
        </w:rPr>
        <w:t xml:space="preserve"> </w:t>
      </w:r>
      <w:r w:rsidRPr="004113ED">
        <w:rPr>
          <w:rFonts w:hint="cs"/>
          <w:rtl/>
        </w:rPr>
        <w:t>والفجور</w:t>
      </w:r>
      <w:r w:rsidRPr="004113ED">
        <w:rPr>
          <w:rtl/>
        </w:rPr>
        <w:t xml:space="preserve"> </w:t>
      </w:r>
      <w:r w:rsidRPr="004113ED">
        <w:rPr>
          <w:rFonts w:hint="cs"/>
          <w:rtl/>
        </w:rPr>
        <w:t>لما</w:t>
      </w:r>
      <w:r w:rsidRPr="004113ED">
        <w:rPr>
          <w:rtl/>
        </w:rPr>
        <w:t xml:space="preserve"> </w:t>
      </w:r>
      <w:r w:rsidRPr="004113ED">
        <w:rPr>
          <w:rFonts w:hint="cs"/>
          <w:rtl/>
        </w:rPr>
        <w:t>لهم</w:t>
      </w:r>
      <w:r w:rsidRPr="004113ED">
        <w:rPr>
          <w:rtl/>
        </w:rPr>
        <w:t xml:space="preserve"> </w:t>
      </w:r>
      <w:r w:rsidRPr="004113ED">
        <w:rPr>
          <w:rFonts w:hint="cs"/>
          <w:rtl/>
        </w:rPr>
        <w:t>من</w:t>
      </w:r>
      <w:r w:rsidRPr="004113ED">
        <w:rPr>
          <w:rtl/>
        </w:rPr>
        <w:t xml:space="preserve"> </w:t>
      </w:r>
      <w:r w:rsidRPr="004113ED">
        <w:rPr>
          <w:rFonts w:hint="cs"/>
          <w:rtl/>
        </w:rPr>
        <w:t>أعوان</w:t>
      </w:r>
      <w:r w:rsidRPr="004113ED">
        <w:rPr>
          <w:rtl/>
        </w:rPr>
        <w:t xml:space="preserve"> . </w:t>
      </w:r>
      <w:r w:rsidRPr="004113ED">
        <w:rPr>
          <w:rFonts w:hint="cs"/>
          <w:rtl/>
        </w:rPr>
        <w:t>فإزالة</w:t>
      </w:r>
      <w:r w:rsidRPr="004113ED">
        <w:rPr>
          <w:rtl/>
        </w:rPr>
        <w:t xml:space="preserve"> </w:t>
      </w:r>
      <w:r w:rsidRPr="004113ED">
        <w:rPr>
          <w:rFonts w:hint="cs"/>
          <w:rtl/>
        </w:rPr>
        <w:t>ضررهم</w:t>
      </w:r>
      <w:r w:rsidRPr="004113ED">
        <w:rPr>
          <w:rtl/>
        </w:rPr>
        <w:t xml:space="preserve"> </w:t>
      </w:r>
      <w:r w:rsidRPr="004113ED">
        <w:rPr>
          <w:rFonts w:hint="cs"/>
          <w:rtl/>
        </w:rPr>
        <w:t>تستلزم</w:t>
      </w:r>
      <w:r w:rsidRPr="004113ED">
        <w:rPr>
          <w:rtl/>
        </w:rPr>
        <w:t xml:space="preserve"> </w:t>
      </w:r>
      <w:r w:rsidRPr="004113ED">
        <w:rPr>
          <w:rFonts w:hint="cs"/>
          <w:rtl/>
        </w:rPr>
        <w:t>ضررًا</w:t>
      </w:r>
      <w:r w:rsidRPr="004113ED">
        <w:rPr>
          <w:rtl/>
        </w:rPr>
        <w:t xml:space="preserve"> </w:t>
      </w:r>
      <w:r w:rsidRPr="004113ED">
        <w:rPr>
          <w:rFonts w:hint="cs"/>
          <w:rtl/>
        </w:rPr>
        <w:t>مثله</w:t>
      </w:r>
      <w:r w:rsidRPr="004113ED">
        <w:rPr>
          <w:rtl/>
        </w:rPr>
        <w:t xml:space="preserve"> </w:t>
      </w:r>
      <w:r w:rsidRPr="004113ED">
        <w:rPr>
          <w:rFonts w:hint="cs"/>
          <w:rtl/>
        </w:rPr>
        <w:t>أو</w:t>
      </w:r>
      <w:r w:rsidRPr="004113ED">
        <w:rPr>
          <w:rtl/>
        </w:rPr>
        <w:t xml:space="preserve"> </w:t>
      </w:r>
      <w:r w:rsidRPr="004113ED">
        <w:rPr>
          <w:rFonts w:hint="cs"/>
          <w:rtl/>
        </w:rPr>
        <w:t>فوقه</w:t>
      </w:r>
      <w:r w:rsidRPr="004113ED">
        <w:rPr>
          <w:rtl/>
        </w:rPr>
        <w:t xml:space="preserve"> </w:t>
      </w:r>
      <w:r w:rsidRPr="004113ED">
        <w:rPr>
          <w:rFonts w:hint="cs"/>
          <w:rtl/>
        </w:rPr>
        <w:t>من</w:t>
      </w:r>
      <w:r w:rsidRPr="004113ED">
        <w:rPr>
          <w:rtl/>
        </w:rPr>
        <w:t xml:space="preserve"> </w:t>
      </w:r>
      <w:r w:rsidRPr="004113ED">
        <w:rPr>
          <w:rFonts w:hint="cs"/>
          <w:rtl/>
        </w:rPr>
        <w:t>غضب</w:t>
      </w:r>
      <w:r w:rsidRPr="004113ED">
        <w:rPr>
          <w:rtl/>
        </w:rPr>
        <w:t xml:space="preserve"> </w:t>
      </w:r>
      <w:r w:rsidRPr="004113ED">
        <w:rPr>
          <w:rFonts w:hint="cs"/>
          <w:rtl/>
        </w:rPr>
        <w:t>قومهم</w:t>
      </w:r>
      <w:r w:rsidRPr="004113ED">
        <w:rPr>
          <w:rtl/>
        </w:rPr>
        <w:t xml:space="preserve"> </w:t>
      </w:r>
      <w:r w:rsidRPr="004113ED">
        <w:rPr>
          <w:rFonts w:hint="cs"/>
          <w:rtl/>
        </w:rPr>
        <w:t>وحميتهم</w:t>
      </w:r>
      <w:r w:rsidRPr="004113ED">
        <w:rPr>
          <w:rtl/>
        </w:rPr>
        <w:t xml:space="preserve"> </w:t>
      </w:r>
      <w:r w:rsidRPr="004113ED">
        <w:rPr>
          <w:rFonts w:hint="cs"/>
          <w:rtl/>
        </w:rPr>
        <w:t>ونفور</w:t>
      </w:r>
      <w:r w:rsidRPr="004113ED">
        <w:rPr>
          <w:rtl/>
        </w:rPr>
        <w:t xml:space="preserve"> </w:t>
      </w:r>
      <w:r w:rsidRPr="004113ED">
        <w:rPr>
          <w:rFonts w:hint="cs"/>
          <w:rtl/>
        </w:rPr>
        <w:t>الناس</w:t>
      </w:r>
      <w:r w:rsidRPr="004113ED">
        <w:rPr>
          <w:rtl/>
        </w:rPr>
        <w:t xml:space="preserve"> </w:t>
      </w:r>
      <w:r w:rsidRPr="004113ED">
        <w:rPr>
          <w:rFonts w:hint="cs"/>
          <w:rtl/>
        </w:rPr>
        <w:t>إذا</w:t>
      </w:r>
      <w:r w:rsidRPr="004113ED">
        <w:rPr>
          <w:rtl/>
        </w:rPr>
        <w:t xml:space="preserve"> </w:t>
      </w:r>
      <w:r w:rsidRPr="004113ED">
        <w:rPr>
          <w:rFonts w:hint="cs"/>
          <w:rtl/>
        </w:rPr>
        <w:t>سمعوا</w:t>
      </w:r>
      <w:r w:rsidRPr="004113ED">
        <w:rPr>
          <w:rtl/>
        </w:rPr>
        <w:t xml:space="preserve"> </w:t>
      </w:r>
      <w:r w:rsidRPr="004113ED">
        <w:rPr>
          <w:rFonts w:hint="cs"/>
          <w:rtl/>
        </w:rPr>
        <w:t>أن</w:t>
      </w:r>
      <w:r w:rsidRPr="004113ED">
        <w:rPr>
          <w:rtl/>
        </w:rPr>
        <w:t xml:space="preserve"> </w:t>
      </w:r>
      <w:r w:rsidRPr="004113ED">
        <w:rPr>
          <w:rFonts w:hint="cs"/>
          <w:rtl/>
        </w:rPr>
        <w:t>رسول</w:t>
      </w:r>
      <w:r w:rsidRPr="004113ED">
        <w:rPr>
          <w:rtl/>
        </w:rPr>
        <w:t xml:space="preserve"> </w:t>
      </w:r>
      <w:r w:rsidRPr="004113ED">
        <w:rPr>
          <w:rFonts w:hint="cs"/>
          <w:rtl/>
        </w:rPr>
        <w:t>الله</w:t>
      </w:r>
      <w:r w:rsidRPr="004113ED">
        <w:rPr>
          <w:rtl/>
        </w:rPr>
        <w:t xml:space="preserve"> </w:t>
      </w:r>
      <w:r w:rsidRPr="004113ED">
        <w:rPr>
          <w:rFonts w:hint="cs"/>
          <w:rtl/>
        </w:rPr>
        <w:t>صلى</w:t>
      </w:r>
      <w:r w:rsidRPr="004113ED">
        <w:rPr>
          <w:rtl/>
        </w:rPr>
        <w:t xml:space="preserve"> </w:t>
      </w:r>
      <w:r w:rsidRPr="004113ED">
        <w:rPr>
          <w:rFonts w:hint="cs"/>
          <w:rtl/>
        </w:rPr>
        <w:t>الله</w:t>
      </w:r>
      <w:r w:rsidRPr="004113ED">
        <w:rPr>
          <w:rtl/>
        </w:rPr>
        <w:t xml:space="preserve"> </w:t>
      </w:r>
      <w:r w:rsidRPr="004113ED">
        <w:rPr>
          <w:rFonts w:hint="cs"/>
          <w:rtl/>
        </w:rPr>
        <w:t>عليه</w:t>
      </w:r>
      <w:r w:rsidRPr="004113ED">
        <w:rPr>
          <w:rtl/>
        </w:rPr>
        <w:t xml:space="preserve"> </w:t>
      </w:r>
      <w:r w:rsidRPr="004113ED">
        <w:rPr>
          <w:rFonts w:hint="cs"/>
          <w:rtl/>
        </w:rPr>
        <w:t>وسلم</w:t>
      </w:r>
      <w:r w:rsidRPr="004113ED">
        <w:rPr>
          <w:rtl/>
        </w:rPr>
        <w:t xml:space="preserve"> </w:t>
      </w:r>
      <w:r w:rsidRPr="004113ED">
        <w:rPr>
          <w:rFonts w:hint="cs"/>
          <w:rtl/>
        </w:rPr>
        <w:t>يقتل</w:t>
      </w:r>
      <w:r w:rsidRPr="004113ED">
        <w:rPr>
          <w:rtl/>
        </w:rPr>
        <w:t xml:space="preserve"> </w:t>
      </w:r>
      <w:r w:rsidRPr="004113ED">
        <w:rPr>
          <w:rFonts w:hint="cs"/>
          <w:rtl/>
        </w:rPr>
        <w:t>أصحابه</w:t>
      </w:r>
      <w:r w:rsidRPr="000C1250">
        <w:rPr>
          <w:rFonts w:hint="cs"/>
          <w:vertAlign w:val="superscript"/>
          <w:rtl/>
        </w:rPr>
        <w:t>(</w:t>
      </w:r>
      <w:r w:rsidRPr="002F31AB">
        <w:rPr>
          <w:rStyle w:val="a5"/>
          <w:rtl/>
        </w:rPr>
        <w:footnoteReference w:id="279"/>
      </w:r>
      <w:r w:rsidRPr="000C1250">
        <w:rPr>
          <w:rFonts w:hint="cs"/>
          <w:vertAlign w:val="superscript"/>
          <w:rtl/>
        </w:rPr>
        <w:t>)(</w:t>
      </w:r>
      <w:r w:rsidRPr="002F31AB">
        <w:rPr>
          <w:rStyle w:val="a5"/>
          <w:rtl/>
        </w:rPr>
        <w:footnoteReference w:id="280"/>
      </w:r>
      <w:r w:rsidRPr="000C1250">
        <w:rPr>
          <w:rFonts w:hint="cs"/>
          <w:vertAlign w:val="superscript"/>
          <w:rtl/>
        </w:rPr>
        <w:t>)</w:t>
      </w:r>
      <w:r>
        <w:rPr>
          <w:rFonts w:hint="cs"/>
          <w:rtl/>
        </w:rPr>
        <w:t>.</w:t>
      </w:r>
    </w:p>
    <w:p w:rsidR="00C74138" w:rsidRDefault="00C74138" w:rsidP="00C626CB">
      <w:pPr>
        <w:pStyle w:val="a0"/>
        <w:numPr>
          <w:ilvl w:val="0"/>
          <w:numId w:val="14"/>
        </w:numPr>
        <w:ind w:left="793" w:hanging="425"/>
      </w:pPr>
      <w:r>
        <w:rPr>
          <w:rFonts w:hint="cs"/>
          <w:rtl/>
        </w:rPr>
        <w:t>بحديث النبي -صلى الله عليه وسلم- : "لا ضرر ولا ضرار"</w:t>
      </w:r>
      <w:r w:rsidRPr="002F31AB">
        <w:rPr>
          <w:rFonts w:hint="cs"/>
          <w:vertAlign w:val="superscript"/>
          <w:rtl/>
        </w:rPr>
        <w:t>(</w:t>
      </w:r>
      <w:r w:rsidRPr="002F31AB">
        <w:rPr>
          <w:rStyle w:val="a5"/>
          <w:rtl/>
        </w:rPr>
        <w:footnoteReference w:id="281"/>
      </w:r>
      <w:r w:rsidRPr="002F31AB">
        <w:rPr>
          <w:rFonts w:hint="cs"/>
          <w:vertAlign w:val="superscript"/>
          <w:rtl/>
        </w:rPr>
        <w:t>)</w:t>
      </w:r>
      <w:r>
        <w:rPr>
          <w:rFonts w:hint="cs"/>
          <w:rtl/>
        </w:rPr>
        <w:t xml:space="preserve">.          </w:t>
      </w:r>
    </w:p>
    <w:p w:rsidR="00C74138" w:rsidRDefault="00C74138" w:rsidP="00C74138">
      <w:pPr>
        <w:pStyle w:val="a0"/>
        <w:rPr>
          <w:rtl/>
        </w:rPr>
      </w:pPr>
      <w:r w:rsidRPr="00031026">
        <w:rPr>
          <w:rFonts w:hint="cs"/>
          <w:rtl/>
        </w:rPr>
        <w:t>وجه دلالة هذا الحديث :</w:t>
      </w:r>
      <w:r w:rsidRPr="00DF4F26">
        <w:rPr>
          <w:rFonts w:hint="cs"/>
          <w:rtl/>
        </w:rPr>
        <w:t xml:space="preserve"> </w:t>
      </w:r>
      <w:r>
        <w:rPr>
          <w:rFonts w:hint="cs"/>
          <w:rtl/>
        </w:rPr>
        <w:t>نهى النبي -صلى الله عليه وسلم- عن إضرار الرجل بأخيه فينقصه شيئاً من حقه، ثم نهى من وقع عليه الضرر أن يجازيه على إضراره بإدخال الضرر عليه</w:t>
      </w:r>
      <w:r w:rsidRPr="009915F4">
        <w:rPr>
          <w:rFonts w:hint="cs"/>
          <w:vertAlign w:val="superscript"/>
          <w:rtl/>
        </w:rPr>
        <w:t>(</w:t>
      </w:r>
      <w:r w:rsidRPr="002F31AB">
        <w:rPr>
          <w:rStyle w:val="a5"/>
          <w:rtl/>
        </w:rPr>
        <w:footnoteReference w:id="282"/>
      </w:r>
      <w:r w:rsidRPr="009915F4">
        <w:rPr>
          <w:rFonts w:hint="cs"/>
          <w:vertAlign w:val="superscript"/>
          <w:rtl/>
        </w:rPr>
        <w:t>)</w:t>
      </w:r>
      <w:r>
        <w:rPr>
          <w:rFonts w:hint="cs"/>
          <w:rtl/>
        </w:rPr>
        <w:t>؛ لأن الضرر لا يزال بالضرر.</w:t>
      </w:r>
    </w:p>
    <w:p w:rsidR="00C74138" w:rsidRDefault="00C74138" w:rsidP="00C74138">
      <w:pPr>
        <w:pStyle w:val="a0"/>
        <w:rPr>
          <w:rtl/>
        </w:rPr>
      </w:pPr>
    </w:p>
    <w:p w:rsidR="00C74138" w:rsidRDefault="00C74138" w:rsidP="00C74138">
      <w:pPr>
        <w:pStyle w:val="a0"/>
        <w:rPr>
          <w:rtl/>
        </w:rPr>
      </w:pPr>
    </w:p>
    <w:p w:rsidR="00C74138" w:rsidRDefault="00C74138" w:rsidP="00C626CB">
      <w:pPr>
        <w:pStyle w:val="a0"/>
        <w:numPr>
          <w:ilvl w:val="0"/>
          <w:numId w:val="14"/>
        </w:numPr>
        <w:ind w:left="651" w:hanging="425"/>
      </w:pPr>
      <w:r>
        <w:rPr>
          <w:rFonts w:hint="cs"/>
          <w:rtl/>
        </w:rPr>
        <w:t>عن أنس بن مالك</w:t>
      </w:r>
      <w:r w:rsidRPr="009915F4">
        <w:rPr>
          <w:rFonts w:hint="cs"/>
          <w:vertAlign w:val="superscript"/>
          <w:rtl/>
        </w:rPr>
        <w:t>(</w:t>
      </w:r>
      <w:r w:rsidRPr="002F31AB">
        <w:rPr>
          <w:rStyle w:val="a5"/>
          <w:rtl/>
        </w:rPr>
        <w:footnoteReference w:id="283"/>
      </w:r>
      <w:r w:rsidRPr="009915F4">
        <w:rPr>
          <w:rFonts w:hint="cs"/>
          <w:vertAlign w:val="superscript"/>
          <w:rtl/>
        </w:rPr>
        <w:t>)</w:t>
      </w:r>
      <w:r>
        <w:rPr>
          <w:rFonts w:hint="cs"/>
          <w:rtl/>
        </w:rPr>
        <w:t xml:space="preserve"> -رضي الله عنه- أن النبي </w:t>
      </w:r>
      <w:r>
        <w:rPr>
          <w:rtl/>
        </w:rPr>
        <w:t>–</w:t>
      </w:r>
      <w:r w:rsidR="00407E08">
        <w:rPr>
          <w:rFonts w:hint="cs"/>
          <w:rtl/>
        </w:rPr>
        <w:t xml:space="preserve"> </w:t>
      </w:r>
      <w:r>
        <w:rPr>
          <w:rFonts w:hint="cs"/>
          <w:rtl/>
        </w:rPr>
        <w:t>صلى الله عليه وسلم- كان عند بعض نسائه فأرسلت إحدى أمهات المؤمنين مع خادم بقصعة</w:t>
      </w:r>
      <w:r w:rsidRPr="009915F4">
        <w:rPr>
          <w:rFonts w:hint="cs"/>
          <w:vertAlign w:val="superscript"/>
          <w:rtl/>
        </w:rPr>
        <w:t>(</w:t>
      </w:r>
      <w:r w:rsidRPr="002F31AB">
        <w:rPr>
          <w:rStyle w:val="a5"/>
          <w:rtl/>
        </w:rPr>
        <w:footnoteReference w:id="284"/>
      </w:r>
      <w:r w:rsidRPr="009915F4">
        <w:rPr>
          <w:rFonts w:hint="cs"/>
          <w:vertAlign w:val="superscript"/>
          <w:rtl/>
        </w:rPr>
        <w:t>)</w:t>
      </w:r>
      <w:r>
        <w:rPr>
          <w:rFonts w:hint="cs"/>
          <w:rtl/>
        </w:rPr>
        <w:t xml:space="preserve"> فيها طعام، فضربت بيدها فكسرت القصعة، فضمها وجعل فيها الطعام، وقال "كلوا"، وحبس الرسولَ والقصعةَ حتى فرغوا، فدفع القصعة الصحيحة وحبس المكسورة</w:t>
      </w:r>
      <w:r w:rsidRPr="009915F4">
        <w:rPr>
          <w:rFonts w:hint="cs"/>
          <w:vertAlign w:val="superscript"/>
          <w:rtl/>
        </w:rPr>
        <w:t>(</w:t>
      </w:r>
      <w:r w:rsidRPr="002F31AB">
        <w:rPr>
          <w:rStyle w:val="a5"/>
          <w:rtl/>
        </w:rPr>
        <w:footnoteReference w:id="285"/>
      </w:r>
      <w:r w:rsidRPr="009915F4">
        <w:rPr>
          <w:rFonts w:hint="cs"/>
          <w:vertAlign w:val="superscript"/>
          <w:rtl/>
        </w:rPr>
        <w:t>)</w:t>
      </w:r>
      <w:r>
        <w:rPr>
          <w:rFonts w:hint="cs"/>
          <w:rtl/>
        </w:rPr>
        <w:t>.</w:t>
      </w:r>
    </w:p>
    <w:p w:rsidR="00C74138" w:rsidRDefault="00C74138" w:rsidP="00C74138">
      <w:pPr>
        <w:pStyle w:val="a0"/>
      </w:pPr>
      <w:r>
        <w:rPr>
          <w:rFonts w:hint="cs"/>
          <w:rtl/>
        </w:rPr>
        <w:t xml:space="preserve"> </w:t>
      </w:r>
      <w:r w:rsidRPr="00031026">
        <w:rPr>
          <w:rFonts w:hint="cs"/>
          <w:b/>
          <w:bCs/>
          <w:rtl/>
        </w:rPr>
        <w:t>وجه دلالة هذا الحديث :</w:t>
      </w:r>
      <w:r>
        <w:rPr>
          <w:rFonts w:hint="cs"/>
          <w:rtl/>
        </w:rPr>
        <w:t xml:space="preserve"> أن النبي </w:t>
      </w:r>
      <w:r>
        <w:rPr>
          <w:rtl/>
        </w:rPr>
        <w:t>–</w:t>
      </w:r>
      <w:r>
        <w:rPr>
          <w:rFonts w:hint="cs"/>
          <w:rtl/>
        </w:rPr>
        <w:t>صلى الله عليه وسلم- لم يكسر قصعة أم المؤمنين التي كسرت القصعة،</w:t>
      </w:r>
      <w:r w:rsidRPr="003852B8">
        <w:rPr>
          <w:rFonts w:hint="cs"/>
          <w:rtl/>
        </w:rPr>
        <w:t xml:space="preserve"> </w:t>
      </w:r>
      <w:r>
        <w:rPr>
          <w:rFonts w:hint="cs"/>
          <w:rtl/>
        </w:rPr>
        <w:t>لأن الضرر لا يزال بالضرر، بل ضمنها إياها بأن دفع قصعتها الصحيحة إلى صاحبة القصعة التي كسرتها</w:t>
      </w:r>
      <w:r w:rsidRPr="009915F4">
        <w:rPr>
          <w:rFonts w:hint="cs"/>
          <w:vertAlign w:val="superscript"/>
          <w:rtl/>
        </w:rPr>
        <w:t>(</w:t>
      </w:r>
      <w:r w:rsidRPr="002F31AB">
        <w:rPr>
          <w:rStyle w:val="a5"/>
          <w:rtl/>
        </w:rPr>
        <w:footnoteReference w:id="286"/>
      </w:r>
      <w:r w:rsidRPr="009915F4">
        <w:rPr>
          <w:rFonts w:hint="cs"/>
          <w:vertAlign w:val="superscript"/>
          <w:rtl/>
        </w:rPr>
        <w:t>)</w:t>
      </w:r>
      <w:r>
        <w:rPr>
          <w:rFonts w:hint="cs"/>
          <w:rtl/>
        </w:rPr>
        <w:t>.</w:t>
      </w:r>
    </w:p>
    <w:p w:rsidR="00C74138" w:rsidRDefault="00C74138" w:rsidP="00C74138">
      <w:pPr>
        <w:pStyle w:val="a0"/>
        <w:rPr>
          <w:rtl/>
        </w:rPr>
      </w:pPr>
    </w:p>
    <w:p w:rsidR="00C74138" w:rsidRPr="00386999" w:rsidRDefault="00C74138" w:rsidP="00C74138">
      <w:pPr>
        <w:pStyle w:val="a0"/>
        <w:rPr>
          <w:rFonts w:hint="cs"/>
          <w:rtl/>
        </w:rPr>
      </w:pPr>
    </w:p>
    <w:p w:rsidR="00C74138" w:rsidRDefault="00C74138" w:rsidP="00C74138">
      <w:pPr>
        <w:bidi w:val="0"/>
        <w:rPr>
          <w:rFonts w:eastAsiaTheme="minorEastAsia" w:cs="Traditional Arabic"/>
          <w:sz w:val="36"/>
        </w:rPr>
      </w:pPr>
      <w:r>
        <w:br w:type="page"/>
      </w:r>
    </w:p>
    <w:p w:rsidR="00C74138" w:rsidRDefault="00C74138" w:rsidP="002A64F4">
      <w:pPr>
        <w:pStyle w:val="1"/>
        <w:rPr>
          <w:rtl/>
        </w:rPr>
      </w:pPr>
      <w:r w:rsidRPr="00EB1287">
        <w:rPr>
          <w:rFonts w:hint="cs"/>
          <w:rtl/>
        </w:rPr>
        <w:lastRenderedPageBreak/>
        <w:t>المطلب ال</w:t>
      </w:r>
      <w:r w:rsidRPr="00EB1287">
        <w:rPr>
          <w:rtl/>
        </w:rPr>
        <w:t>رابع: دراسة القاعدة.</w:t>
      </w:r>
    </w:p>
    <w:p w:rsidR="00C74138" w:rsidRDefault="00C74138" w:rsidP="00DD4C2E">
      <w:pPr>
        <w:pStyle w:val="a0"/>
        <w:rPr>
          <w:rtl/>
        </w:rPr>
      </w:pPr>
      <w:r>
        <w:rPr>
          <w:rFonts w:hint="cs"/>
          <w:rtl/>
        </w:rPr>
        <w:t>ورد ذكر هذه القاعدة عند كثير ممن كتب في هذا العلم</w:t>
      </w:r>
      <w:r w:rsidRPr="009915F4">
        <w:rPr>
          <w:rFonts w:hint="cs"/>
          <w:vertAlign w:val="superscript"/>
          <w:rtl/>
        </w:rPr>
        <w:t>(</w:t>
      </w:r>
      <w:r w:rsidRPr="002F31AB">
        <w:rPr>
          <w:rStyle w:val="a5"/>
          <w:rtl/>
        </w:rPr>
        <w:footnoteReference w:id="287"/>
      </w:r>
      <w:r w:rsidRPr="009915F4">
        <w:rPr>
          <w:rFonts w:hint="cs"/>
          <w:vertAlign w:val="superscript"/>
          <w:rtl/>
        </w:rPr>
        <w:t>)</w:t>
      </w:r>
      <w:r>
        <w:rPr>
          <w:rFonts w:hint="cs"/>
          <w:rtl/>
        </w:rPr>
        <w:t>، ويندرج تحتها فروع كثيرة</w:t>
      </w:r>
      <w:r w:rsidRPr="009915F4">
        <w:rPr>
          <w:rFonts w:hint="cs"/>
          <w:vertAlign w:val="superscript"/>
          <w:rtl/>
        </w:rPr>
        <w:t>(</w:t>
      </w:r>
      <w:r w:rsidRPr="002F31AB">
        <w:rPr>
          <w:rStyle w:val="a5"/>
          <w:rtl/>
        </w:rPr>
        <w:footnoteReference w:id="288"/>
      </w:r>
      <w:r w:rsidRPr="009915F4">
        <w:rPr>
          <w:rFonts w:hint="cs"/>
          <w:vertAlign w:val="superscript"/>
          <w:rtl/>
        </w:rPr>
        <w:t>)</w:t>
      </w:r>
      <w:r>
        <w:rPr>
          <w:rFonts w:hint="cs"/>
          <w:rtl/>
        </w:rPr>
        <w:t xml:space="preserve">، وقد وصفها ابن النجار </w:t>
      </w:r>
      <w:proofErr w:type="spellStart"/>
      <w:r>
        <w:rPr>
          <w:rFonts w:hint="cs"/>
          <w:rtl/>
        </w:rPr>
        <w:t>الفتوحي</w:t>
      </w:r>
      <w:proofErr w:type="spellEnd"/>
      <w:r w:rsidRPr="009915F4">
        <w:rPr>
          <w:rFonts w:hint="cs"/>
          <w:vertAlign w:val="superscript"/>
          <w:rtl/>
        </w:rPr>
        <w:t>(</w:t>
      </w:r>
      <w:r w:rsidRPr="002F31AB">
        <w:rPr>
          <w:rStyle w:val="a5"/>
          <w:rtl/>
        </w:rPr>
        <w:footnoteReference w:id="289"/>
      </w:r>
      <w:r w:rsidRPr="009915F4">
        <w:rPr>
          <w:rFonts w:hint="cs"/>
          <w:vertAlign w:val="superscript"/>
          <w:rtl/>
        </w:rPr>
        <w:t>)</w:t>
      </w:r>
      <w:r>
        <w:rPr>
          <w:rFonts w:hint="cs"/>
          <w:rtl/>
        </w:rPr>
        <w:t xml:space="preserve"> </w:t>
      </w:r>
      <w:r>
        <w:rPr>
          <w:rtl/>
        </w:rPr>
        <w:t>–</w:t>
      </w:r>
      <w:r>
        <w:rPr>
          <w:rFonts w:hint="cs"/>
          <w:rtl/>
        </w:rPr>
        <w:t>رحمه الله- فقال: وهذه القاعدة فيها من الفقه ما لا حصر له، ولعلها تتضمن نصفه، حيث ترجع إلى تحصيل المقاصد وتقريرها بدفع المفاسد أو تخفيفها</w:t>
      </w:r>
      <w:r w:rsidRPr="009915F4">
        <w:rPr>
          <w:rFonts w:hint="cs"/>
          <w:vertAlign w:val="superscript"/>
          <w:rtl/>
        </w:rPr>
        <w:t>(</w:t>
      </w:r>
      <w:r w:rsidRPr="002F31AB">
        <w:rPr>
          <w:rStyle w:val="a5"/>
          <w:rtl/>
        </w:rPr>
        <w:footnoteReference w:id="290"/>
      </w:r>
      <w:r w:rsidRPr="009915F4">
        <w:rPr>
          <w:rFonts w:hint="cs"/>
          <w:vertAlign w:val="superscript"/>
          <w:rtl/>
        </w:rPr>
        <w:t>)</w:t>
      </w:r>
      <w:r>
        <w:rPr>
          <w:rFonts w:hint="cs"/>
          <w:rtl/>
        </w:rPr>
        <w:t>،</w:t>
      </w:r>
      <w:r w:rsidR="00F14994">
        <w:rPr>
          <w:rFonts w:hint="cs"/>
          <w:rtl/>
        </w:rPr>
        <w:t xml:space="preserve"> </w:t>
      </w:r>
      <w:r>
        <w:rPr>
          <w:rFonts w:hint="cs"/>
          <w:rtl/>
        </w:rPr>
        <w:t>وهي مندرجة ومتفرعة عن  قاعدة "لا ضرر ولا ضرار" و قاعدة "الضرر يزال"</w:t>
      </w:r>
      <w:r w:rsidRPr="009915F4">
        <w:rPr>
          <w:rFonts w:hint="cs"/>
          <w:vertAlign w:val="superscript"/>
          <w:rtl/>
        </w:rPr>
        <w:t>(</w:t>
      </w:r>
      <w:r w:rsidRPr="002F31AB">
        <w:rPr>
          <w:rStyle w:val="a5"/>
          <w:rtl/>
        </w:rPr>
        <w:footnoteReference w:id="291"/>
      </w:r>
      <w:r w:rsidRPr="009915F4">
        <w:rPr>
          <w:rFonts w:hint="cs"/>
          <w:vertAlign w:val="superscript"/>
          <w:rtl/>
        </w:rPr>
        <w:t>)</w:t>
      </w:r>
      <w:r>
        <w:rPr>
          <w:rFonts w:hint="cs"/>
          <w:rtl/>
        </w:rPr>
        <w:t>، وهي أيضاً مقيدة ومخصصة لقاعدة "الضرر يزال"</w:t>
      </w:r>
      <w:r w:rsidRPr="009915F4">
        <w:rPr>
          <w:rFonts w:hint="cs"/>
          <w:vertAlign w:val="superscript"/>
          <w:rtl/>
        </w:rPr>
        <w:t>(</w:t>
      </w:r>
      <w:r w:rsidRPr="002F31AB">
        <w:rPr>
          <w:rStyle w:val="a5"/>
          <w:rtl/>
        </w:rPr>
        <w:footnoteReference w:id="292"/>
      </w:r>
      <w:r w:rsidRPr="009915F4">
        <w:rPr>
          <w:rFonts w:hint="cs"/>
          <w:vertAlign w:val="superscript"/>
          <w:rtl/>
        </w:rPr>
        <w:t>)</w:t>
      </w:r>
      <w:r>
        <w:rPr>
          <w:rFonts w:hint="cs"/>
          <w:rtl/>
        </w:rPr>
        <w:t>، قال السبكي</w:t>
      </w:r>
      <w:r w:rsidR="00DD4C2E">
        <w:rPr>
          <w:rFonts w:hint="cs"/>
          <w:vertAlign w:val="superscript"/>
          <w:rtl/>
        </w:rPr>
        <w:t xml:space="preserve"> </w:t>
      </w:r>
      <w:r>
        <w:rPr>
          <w:rFonts w:hint="cs"/>
          <w:rtl/>
        </w:rPr>
        <w:t>-رحمه الله- عند حديثه عن قاعدة</w:t>
      </w:r>
      <w:r w:rsidR="005B65CC">
        <w:rPr>
          <w:rFonts w:hint="cs"/>
          <w:rtl/>
        </w:rPr>
        <w:t xml:space="preserve"> </w:t>
      </w:r>
      <w:r>
        <w:rPr>
          <w:rFonts w:hint="cs"/>
          <w:rtl/>
        </w:rPr>
        <w:t>"الضرر يزال": ويدخل فيها الضرر لا يزال بالضرر وهو كعائد لعود على قولهم: الضرر يزال -أي يزال ولكن لا بضرر- فشأنهما شأن الأخص مع الأعم في الحقيقة</w:t>
      </w:r>
      <w:r w:rsidRPr="009915F4">
        <w:rPr>
          <w:rFonts w:hint="cs"/>
          <w:vertAlign w:val="superscript"/>
          <w:rtl/>
        </w:rPr>
        <w:t>(</w:t>
      </w:r>
      <w:r w:rsidRPr="002F31AB">
        <w:rPr>
          <w:rStyle w:val="a5"/>
          <w:rtl/>
        </w:rPr>
        <w:footnoteReference w:id="293"/>
      </w:r>
      <w:r w:rsidRPr="009915F4">
        <w:rPr>
          <w:rFonts w:hint="cs"/>
          <w:vertAlign w:val="superscript"/>
          <w:rtl/>
        </w:rPr>
        <w:t>)</w:t>
      </w:r>
      <w:r>
        <w:rPr>
          <w:rFonts w:hint="cs"/>
          <w:rtl/>
        </w:rPr>
        <w:t>.</w:t>
      </w:r>
    </w:p>
    <w:p w:rsidR="00C74138" w:rsidRDefault="00C74138" w:rsidP="00C74138">
      <w:pPr>
        <w:pStyle w:val="a0"/>
        <w:rPr>
          <w:rtl/>
        </w:rPr>
      </w:pPr>
      <w:r>
        <w:rPr>
          <w:rFonts w:hint="cs"/>
          <w:rtl/>
        </w:rPr>
        <w:t xml:space="preserve">يتضح مما سبق أن هذه القاعدة جاءت لتقييد و تخصيص قاعدة" الضرر يزال"، حيث بينت أن الضرر لا يزال بالضرر، سواء كان ذلك الضرر مساوي للضرر المزال أو زائداً عنه، لأنه لو </w:t>
      </w:r>
      <w:r>
        <w:rPr>
          <w:rFonts w:hint="cs"/>
          <w:rtl/>
        </w:rPr>
        <w:lastRenderedPageBreak/>
        <w:t>أزلنا الضرر بالضرر لما صدقت قاعدة</w:t>
      </w:r>
      <w:r w:rsidR="001E0FB7">
        <w:rPr>
          <w:rFonts w:hint="cs"/>
          <w:rtl/>
        </w:rPr>
        <w:t xml:space="preserve"> </w:t>
      </w:r>
      <w:r>
        <w:rPr>
          <w:rFonts w:hint="cs"/>
          <w:rtl/>
        </w:rPr>
        <w:t>"الضرر يزال"</w:t>
      </w:r>
      <w:r w:rsidRPr="009915F4">
        <w:rPr>
          <w:rFonts w:hint="cs"/>
          <w:vertAlign w:val="superscript"/>
          <w:rtl/>
        </w:rPr>
        <w:t>(</w:t>
      </w:r>
      <w:r w:rsidRPr="002F31AB">
        <w:rPr>
          <w:rStyle w:val="a5"/>
          <w:rtl/>
        </w:rPr>
        <w:footnoteReference w:id="294"/>
      </w:r>
      <w:r w:rsidRPr="009915F4">
        <w:rPr>
          <w:rFonts w:hint="cs"/>
          <w:vertAlign w:val="superscript"/>
          <w:rtl/>
        </w:rPr>
        <w:t>)</w:t>
      </w:r>
      <w:r>
        <w:rPr>
          <w:rFonts w:hint="cs"/>
          <w:rtl/>
        </w:rPr>
        <w:t xml:space="preserve">، وقد استثنى العلماء </w:t>
      </w:r>
      <w:r>
        <w:rPr>
          <w:rtl/>
        </w:rPr>
        <w:t>–</w:t>
      </w:r>
      <w:r>
        <w:rPr>
          <w:rFonts w:hint="cs"/>
          <w:rtl/>
        </w:rPr>
        <w:t xml:space="preserve">رحمهم الله- من هذا القاعدة، مسألة دفع </w:t>
      </w:r>
      <w:proofErr w:type="spellStart"/>
      <w:r>
        <w:rPr>
          <w:rFonts w:hint="cs"/>
          <w:rtl/>
        </w:rPr>
        <w:t>الصائل</w:t>
      </w:r>
      <w:proofErr w:type="spellEnd"/>
      <w:r>
        <w:rPr>
          <w:rFonts w:hint="cs"/>
          <w:rtl/>
        </w:rPr>
        <w:t xml:space="preserve">، حيث بينوا أن دفع </w:t>
      </w:r>
      <w:proofErr w:type="spellStart"/>
      <w:r>
        <w:rPr>
          <w:rFonts w:hint="cs"/>
          <w:rtl/>
        </w:rPr>
        <w:t>الصائل</w:t>
      </w:r>
      <w:proofErr w:type="spellEnd"/>
      <w:r>
        <w:rPr>
          <w:rFonts w:hint="cs"/>
          <w:rtl/>
        </w:rPr>
        <w:t xml:space="preserve"> يبدأ بالأخف إلى أن يصل إلى قتله، فهنا دفع الضرر عن نفسه بالإضرار بالمعتدي، لأن ذلك جوز للضرورة</w:t>
      </w:r>
      <w:r w:rsidRPr="009915F4">
        <w:rPr>
          <w:rFonts w:hint="cs"/>
          <w:vertAlign w:val="superscript"/>
          <w:rtl/>
        </w:rPr>
        <w:t>(</w:t>
      </w:r>
      <w:r w:rsidRPr="002F31AB">
        <w:rPr>
          <w:rStyle w:val="a5"/>
          <w:rtl/>
        </w:rPr>
        <w:footnoteReference w:id="295"/>
      </w:r>
      <w:r w:rsidRPr="009915F4">
        <w:rPr>
          <w:rFonts w:hint="cs"/>
          <w:vertAlign w:val="superscript"/>
          <w:rtl/>
        </w:rPr>
        <w:t>)</w:t>
      </w:r>
      <w:r>
        <w:rPr>
          <w:rFonts w:hint="cs"/>
          <w:rtl/>
        </w:rPr>
        <w:t>،  وهناك قواعد مقيدة ومخصصه لقاعدة "الضرر لا يزال بالضرر" منها قاعدة "إذا تعارضت مفسدتان روعي أعظمهما ضرراً بارتكاب أخفهما" وقاعدة "يتحمل الضرر الخاص لدفع الضرر العام"</w:t>
      </w:r>
      <w:r w:rsidRPr="009915F4">
        <w:rPr>
          <w:rFonts w:hint="cs"/>
          <w:vertAlign w:val="superscript"/>
          <w:rtl/>
        </w:rPr>
        <w:t>(</w:t>
      </w:r>
      <w:r w:rsidRPr="002F31AB">
        <w:rPr>
          <w:rStyle w:val="a5"/>
          <w:rtl/>
        </w:rPr>
        <w:footnoteReference w:id="296"/>
      </w:r>
      <w:r w:rsidRPr="009915F4">
        <w:rPr>
          <w:rFonts w:hint="cs"/>
          <w:vertAlign w:val="superscript"/>
          <w:rtl/>
        </w:rPr>
        <w:t>)</w:t>
      </w:r>
      <w:r>
        <w:rPr>
          <w:rFonts w:hint="cs"/>
          <w:rtl/>
        </w:rPr>
        <w:t>.</w:t>
      </w:r>
    </w:p>
    <w:p w:rsidR="00C74138" w:rsidRPr="00442D82" w:rsidRDefault="00C74138" w:rsidP="00C74138">
      <w:pPr>
        <w:bidi w:val="0"/>
        <w:rPr>
          <w:rFonts w:eastAsiaTheme="minorEastAsia" w:cs="Traditional Arabic"/>
          <w:sz w:val="36"/>
        </w:rPr>
      </w:pPr>
      <w:r>
        <w:br w:type="page"/>
      </w:r>
    </w:p>
    <w:p w:rsidR="00C74138" w:rsidRDefault="00C74138"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w:t>
      </w:r>
    </w:p>
    <w:p w:rsidR="00C74138" w:rsidRDefault="00C74138" w:rsidP="00C626CB">
      <w:pPr>
        <w:pStyle w:val="a0"/>
        <w:numPr>
          <w:ilvl w:val="0"/>
          <w:numId w:val="15"/>
        </w:numPr>
      </w:pPr>
      <w:r>
        <w:rPr>
          <w:rFonts w:hint="cs"/>
          <w:rtl/>
        </w:rPr>
        <w:t xml:space="preserve"> إذا</w:t>
      </w:r>
      <w:r>
        <w:rPr>
          <w:rtl/>
        </w:rPr>
        <w:t xml:space="preserve"> </w:t>
      </w:r>
      <w:r>
        <w:rPr>
          <w:rFonts w:hint="cs"/>
          <w:rtl/>
        </w:rPr>
        <w:t>لم</w:t>
      </w:r>
      <w:r>
        <w:rPr>
          <w:rtl/>
        </w:rPr>
        <w:t xml:space="preserve"> </w:t>
      </w:r>
      <w:r>
        <w:rPr>
          <w:rFonts w:hint="cs"/>
          <w:rtl/>
        </w:rPr>
        <w:t>يجد</w:t>
      </w:r>
      <w:r>
        <w:rPr>
          <w:rtl/>
        </w:rPr>
        <w:t xml:space="preserve"> </w:t>
      </w:r>
      <w:r>
        <w:rPr>
          <w:rFonts w:hint="cs"/>
          <w:rtl/>
        </w:rPr>
        <w:t>المضطر</w:t>
      </w:r>
      <w:r>
        <w:rPr>
          <w:rtl/>
        </w:rPr>
        <w:t xml:space="preserve"> </w:t>
      </w:r>
      <w:r>
        <w:rPr>
          <w:rFonts w:hint="cs"/>
          <w:rtl/>
        </w:rPr>
        <w:t>لدفع</w:t>
      </w:r>
      <w:r>
        <w:rPr>
          <w:rtl/>
        </w:rPr>
        <w:t xml:space="preserve"> </w:t>
      </w:r>
      <w:r>
        <w:rPr>
          <w:rFonts w:hint="cs"/>
          <w:rtl/>
        </w:rPr>
        <w:t>الهلاك</w:t>
      </w:r>
      <w:r>
        <w:rPr>
          <w:rtl/>
        </w:rPr>
        <w:t xml:space="preserve"> </w:t>
      </w:r>
      <w:r>
        <w:rPr>
          <w:rFonts w:hint="cs"/>
          <w:rtl/>
        </w:rPr>
        <w:t>جوعا</w:t>
      </w:r>
      <w:r>
        <w:rPr>
          <w:rtl/>
        </w:rPr>
        <w:t xml:space="preserve"> </w:t>
      </w:r>
      <w:r>
        <w:rPr>
          <w:rFonts w:hint="cs"/>
          <w:rtl/>
        </w:rPr>
        <w:t>إلا</w:t>
      </w:r>
      <w:r>
        <w:rPr>
          <w:rtl/>
        </w:rPr>
        <w:t xml:space="preserve"> </w:t>
      </w:r>
      <w:r>
        <w:rPr>
          <w:rFonts w:hint="cs"/>
          <w:rtl/>
        </w:rPr>
        <w:t>طعام</w:t>
      </w:r>
      <w:r>
        <w:rPr>
          <w:rtl/>
        </w:rPr>
        <w:t xml:space="preserve"> </w:t>
      </w:r>
      <w:r>
        <w:rPr>
          <w:rFonts w:hint="cs"/>
          <w:rtl/>
        </w:rPr>
        <w:t>مضطر</w:t>
      </w:r>
      <w:r>
        <w:rPr>
          <w:rtl/>
        </w:rPr>
        <w:t xml:space="preserve"> </w:t>
      </w:r>
      <w:r>
        <w:rPr>
          <w:rFonts w:hint="cs"/>
          <w:rtl/>
        </w:rPr>
        <w:t>مثله</w:t>
      </w:r>
      <w:r>
        <w:rPr>
          <w:rtl/>
        </w:rPr>
        <w:t xml:space="preserve"> </w:t>
      </w:r>
      <w:r>
        <w:rPr>
          <w:rFonts w:hint="cs"/>
          <w:rtl/>
        </w:rPr>
        <w:t>أو</w:t>
      </w:r>
      <w:r>
        <w:rPr>
          <w:rtl/>
        </w:rPr>
        <w:t xml:space="preserve"> </w:t>
      </w:r>
      <w:r>
        <w:rPr>
          <w:rFonts w:hint="cs"/>
          <w:rtl/>
        </w:rPr>
        <w:t>بدن</w:t>
      </w:r>
      <w:r>
        <w:rPr>
          <w:rtl/>
        </w:rPr>
        <w:t xml:space="preserve"> </w:t>
      </w:r>
      <w:r>
        <w:rPr>
          <w:rFonts w:hint="cs"/>
          <w:rtl/>
        </w:rPr>
        <w:t>آدمي</w:t>
      </w:r>
      <w:r>
        <w:rPr>
          <w:rtl/>
        </w:rPr>
        <w:t xml:space="preserve"> </w:t>
      </w:r>
      <w:r>
        <w:rPr>
          <w:rFonts w:hint="cs"/>
          <w:rtl/>
        </w:rPr>
        <w:t>حي</w:t>
      </w:r>
      <w:r>
        <w:rPr>
          <w:rtl/>
        </w:rPr>
        <w:t xml:space="preserve"> </w:t>
      </w:r>
      <w:r>
        <w:rPr>
          <w:rFonts w:hint="cs"/>
          <w:rtl/>
        </w:rPr>
        <w:t>فإنه</w:t>
      </w:r>
      <w:r>
        <w:rPr>
          <w:rtl/>
        </w:rPr>
        <w:t xml:space="preserve"> </w:t>
      </w:r>
      <w:r>
        <w:rPr>
          <w:rFonts w:hint="cs"/>
          <w:rtl/>
        </w:rPr>
        <w:t>لا</w:t>
      </w:r>
      <w:r>
        <w:rPr>
          <w:rtl/>
        </w:rPr>
        <w:t xml:space="preserve"> </w:t>
      </w:r>
      <w:r>
        <w:rPr>
          <w:rFonts w:hint="cs"/>
          <w:rtl/>
        </w:rPr>
        <w:t>يباح</w:t>
      </w:r>
      <w:r>
        <w:rPr>
          <w:rtl/>
        </w:rPr>
        <w:t xml:space="preserve"> </w:t>
      </w:r>
      <w:r>
        <w:rPr>
          <w:rFonts w:hint="cs"/>
          <w:rtl/>
        </w:rPr>
        <w:t>تناولهما</w:t>
      </w:r>
      <w:r w:rsidRPr="009915F4">
        <w:rPr>
          <w:rFonts w:hint="cs"/>
          <w:vertAlign w:val="superscript"/>
          <w:rtl/>
        </w:rPr>
        <w:t>(</w:t>
      </w:r>
      <w:r w:rsidRPr="002F31AB">
        <w:rPr>
          <w:rStyle w:val="a5"/>
          <w:rtl/>
        </w:rPr>
        <w:footnoteReference w:id="297"/>
      </w:r>
      <w:r w:rsidRPr="009915F4">
        <w:rPr>
          <w:rFonts w:hint="cs"/>
          <w:vertAlign w:val="superscript"/>
          <w:rtl/>
        </w:rPr>
        <w:t>)(</w:t>
      </w:r>
      <w:r w:rsidRPr="002F31AB">
        <w:rPr>
          <w:rStyle w:val="a5"/>
          <w:rtl/>
        </w:rPr>
        <w:footnoteReference w:id="298"/>
      </w:r>
      <w:r w:rsidRPr="009915F4">
        <w:rPr>
          <w:rFonts w:hint="cs"/>
          <w:vertAlign w:val="superscript"/>
          <w:rtl/>
        </w:rPr>
        <w:t>)</w:t>
      </w:r>
      <w:r>
        <w:rPr>
          <w:rtl/>
        </w:rPr>
        <w:t>.</w:t>
      </w:r>
    </w:p>
    <w:p w:rsidR="00C74138" w:rsidRDefault="00C74138" w:rsidP="00C626CB">
      <w:pPr>
        <w:pStyle w:val="a0"/>
        <w:numPr>
          <w:ilvl w:val="0"/>
          <w:numId w:val="15"/>
        </w:numPr>
      </w:pPr>
      <w:r>
        <w:rPr>
          <w:rFonts w:hint="cs"/>
          <w:rtl/>
        </w:rPr>
        <w:t xml:space="preserve"> لا</w:t>
      </w:r>
      <w:r>
        <w:rPr>
          <w:rtl/>
        </w:rPr>
        <w:t xml:space="preserve"> </w:t>
      </w:r>
      <w:r>
        <w:rPr>
          <w:rFonts w:hint="cs"/>
          <w:rtl/>
        </w:rPr>
        <w:t>يجوز</w:t>
      </w:r>
      <w:r>
        <w:rPr>
          <w:rtl/>
        </w:rPr>
        <w:t xml:space="preserve"> </w:t>
      </w:r>
      <w:r>
        <w:rPr>
          <w:rFonts w:hint="cs"/>
          <w:rtl/>
        </w:rPr>
        <w:t>للإنسان</w:t>
      </w:r>
      <w:r>
        <w:rPr>
          <w:rtl/>
        </w:rPr>
        <w:t xml:space="preserve"> </w:t>
      </w:r>
      <w:r>
        <w:rPr>
          <w:rFonts w:hint="cs"/>
          <w:rtl/>
        </w:rPr>
        <w:t>أن</w:t>
      </w:r>
      <w:r>
        <w:rPr>
          <w:rtl/>
        </w:rPr>
        <w:t xml:space="preserve"> </w:t>
      </w:r>
      <w:r>
        <w:rPr>
          <w:rFonts w:hint="cs"/>
          <w:rtl/>
        </w:rPr>
        <w:t>يدفع</w:t>
      </w:r>
      <w:r>
        <w:rPr>
          <w:rtl/>
        </w:rPr>
        <w:t xml:space="preserve"> </w:t>
      </w:r>
      <w:r>
        <w:rPr>
          <w:rFonts w:hint="cs"/>
          <w:rtl/>
        </w:rPr>
        <w:t>الغرق</w:t>
      </w:r>
      <w:r>
        <w:rPr>
          <w:rtl/>
        </w:rPr>
        <w:t xml:space="preserve"> </w:t>
      </w:r>
      <w:r>
        <w:rPr>
          <w:rFonts w:hint="cs"/>
          <w:rtl/>
        </w:rPr>
        <w:t>عن</w:t>
      </w:r>
      <w:r>
        <w:rPr>
          <w:rtl/>
        </w:rPr>
        <w:t xml:space="preserve"> </w:t>
      </w:r>
      <w:r>
        <w:rPr>
          <w:rFonts w:hint="cs"/>
          <w:rtl/>
        </w:rPr>
        <w:t>أرضه</w:t>
      </w:r>
      <w:r>
        <w:rPr>
          <w:rtl/>
        </w:rPr>
        <w:t xml:space="preserve"> </w:t>
      </w:r>
      <w:r>
        <w:rPr>
          <w:rFonts w:hint="cs"/>
          <w:rtl/>
        </w:rPr>
        <w:t>بإغراق</w:t>
      </w:r>
      <w:r>
        <w:rPr>
          <w:rtl/>
        </w:rPr>
        <w:t xml:space="preserve"> </w:t>
      </w:r>
      <w:r>
        <w:rPr>
          <w:rFonts w:hint="cs"/>
          <w:rtl/>
        </w:rPr>
        <w:t>أرض</w:t>
      </w:r>
      <w:r>
        <w:rPr>
          <w:rtl/>
        </w:rPr>
        <w:t xml:space="preserve"> </w:t>
      </w:r>
      <w:r>
        <w:rPr>
          <w:rFonts w:hint="cs"/>
          <w:rtl/>
        </w:rPr>
        <w:t>غيره</w:t>
      </w:r>
      <w:r w:rsidRPr="009915F4">
        <w:rPr>
          <w:rFonts w:hint="cs"/>
          <w:vertAlign w:val="superscript"/>
          <w:rtl/>
        </w:rPr>
        <w:t>(</w:t>
      </w:r>
      <w:r w:rsidRPr="002F31AB">
        <w:rPr>
          <w:rStyle w:val="a5"/>
          <w:rtl/>
        </w:rPr>
        <w:footnoteReference w:id="299"/>
      </w:r>
      <w:r w:rsidRPr="009915F4">
        <w:rPr>
          <w:rFonts w:hint="cs"/>
          <w:vertAlign w:val="superscript"/>
          <w:rtl/>
        </w:rPr>
        <w:t>)(</w:t>
      </w:r>
      <w:r w:rsidRPr="002F31AB">
        <w:rPr>
          <w:rStyle w:val="a5"/>
          <w:rtl/>
        </w:rPr>
        <w:footnoteReference w:id="300"/>
      </w:r>
      <w:r w:rsidRPr="009915F4">
        <w:rPr>
          <w:rFonts w:hint="cs"/>
          <w:vertAlign w:val="superscript"/>
          <w:rtl/>
        </w:rPr>
        <w:t>)</w:t>
      </w:r>
      <w:r>
        <w:rPr>
          <w:rtl/>
        </w:rPr>
        <w:t>.</w:t>
      </w:r>
    </w:p>
    <w:p w:rsidR="00C74138" w:rsidRDefault="00C74138" w:rsidP="00C626CB">
      <w:pPr>
        <w:pStyle w:val="a0"/>
        <w:numPr>
          <w:ilvl w:val="0"/>
          <w:numId w:val="15"/>
        </w:numPr>
      </w:pPr>
      <w:r w:rsidRPr="003B3728">
        <w:rPr>
          <w:rFonts w:hint="cs"/>
          <w:rtl/>
        </w:rPr>
        <w:t>لا</w:t>
      </w:r>
      <w:r w:rsidRPr="003B3728">
        <w:rPr>
          <w:rtl/>
        </w:rPr>
        <w:t xml:space="preserve"> </w:t>
      </w:r>
      <w:r w:rsidRPr="003B3728">
        <w:rPr>
          <w:rFonts w:hint="cs"/>
          <w:rtl/>
        </w:rPr>
        <w:t>يجوز</w:t>
      </w:r>
      <w:r w:rsidRPr="003B3728">
        <w:rPr>
          <w:rtl/>
        </w:rPr>
        <w:t xml:space="preserve"> </w:t>
      </w:r>
      <w:r w:rsidRPr="003B3728">
        <w:rPr>
          <w:rFonts w:hint="cs"/>
          <w:rtl/>
        </w:rPr>
        <w:t>للإنسان</w:t>
      </w:r>
      <w:r w:rsidRPr="003B3728">
        <w:rPr>
          <w:rtl/>
        </w:rPr>
        <w:t xml:space="preserve"> </w:t>
      </w:r>
      <w:r w:rsidRPr="003B3728">
        <w:rPr>
          <w:rFonts w:hint="cs"/>
          <w:rtl/>
        </w:rPr>
        <w:t>أن</w:t>
      </w:r>
      <w:r w:rsidRPr="003B3728">
        <w:rPr>
          <w:rtl/>
        </w:rPr>
        <w:t xml:space="preserve"> </w:t>
      </w:r>
      <w:r w:rsidRPr="003B3728">
        <w:rPr>
          <w:rFonts w:hint="cs"/>
          <w:rtl/>
        </w:rPr>
        <w:t>يحفظ</w:t>
      </w:r>
      <w:r w:rsidRPr="003B3728">
        <w:rPr>
          <w:rtl/>
        </w:rPr>
        <w:t xml:space="preserve"> </w:t>
      </w:r>
      <w:r w:rsidRPr="003B3728">
        <w:rPr>
          <w:rFonts w:hint="cs"/>
          <w:rtl/>
        </w:rPr>
        <w:t>ماله</w:t>
      </w:r>
      <w:r w:rsidRPr="003B3728">
        <w:rPr>
          <w:rtl/>
        </w:rPr>
        <w:t xml:space="preserve"> </w:t>
      </w:r>
      <w:r w:rsidRPr="003B3728">
        <w:rPr>
          <w:rFonts w:hint="cs"/>
          <w:rtl/>
        </w:rPr>
        <w:t>بإتلاف</w:t>
      </w:r>
      <w:r w:rsidRPr="003B3728">
        <w:rPr>
          <w:rtl/>
        </w:rPr>
        <w:t xml:space="preserve"> </w:t>
      </w:r>
      <w:r w:rsidRPr="003B3728">
        <w:rPr>
          <w:rFonts w:hint="cs"/>
          <w:rtl/>
        </w:rPr>
        <w:t>مال</w:t>
      </w:r>
      <w:r w:rsidRPr="003B3728">
        <w:rPr>
          <w:rtl/>
        </w:rPr>
        <w:t xml:space="preserve"> </w:t>
      </w:r>
      <w:r w:rsidRPr="003B3728">
        <w:rPr>
          <w:rFonts w:hint="cs"/>
          <w:rtl/>
        </w:rPr>
        <w:t>غيره</w:t>
      </w:r>
      <w:r>
        <w:rPr>
          <w:rFonts w:hint="cs"/>
          <w:rtl/>
        </w:rPr>
        <w:t>، مثل لو التقت دابتين على شاهق، ولم يتمكن تخليص واحدة إلا بإتلاف الأخرى</w:t>
      </w:r>
      <w:r w:rsidRPr="009915F4">
        <w:rPr>
          <w:rFonts w:hint="cs"/>
          <w:vertAlign w:val="superscript"/>
          <w:rtl/>
        </w:rPr>
        <w:t>(</w:t>
      </w:r>
      <w:r w:rsidRPr="002F31AB">
        <w:rPr>
          <w:rStyle w:val="a5"/>
          <w:rtl/>
        </w:rPr>
        <w:footnoteReference w:id="301"/>
      </w:r>
      <w:r w:rsidRPr="009915F4">
        <w:rPr>
          <w:rFonts w:hint="cs"/>
          <w:vertAlign w:val="superscript"/>
          <w:rtl/>
        </w:rPr>
        <w:t>)(</w:t>
      </w:r>
      <w:r w:rsidRPr="002F31AB">
        <w:rPr>
          <w:rStyle w:val="a5"/>
          <w:rtl/>
        </w:rPr>
        <w:footnoteReference w:id="302"/>
      </w:r>
      <w:r w:rsidRPr="009915F4">
        <w:rPr>
          <w:rFonts w:hint="cs"/>
          <w:vertAlign w:val="superscript"/>
          <w:rtl/>
        </w:rPr>
        <w:t>)</w:t>
      </w:r>
      <w:r>
        <w:rPr>
          <w:rFonts w:hint="cs"/>
          <w:rtl/>
        </w:rPr>
        <w:t>.</w:t>
      </w:r>
    </w:p>
    <w:p w:rsidR="00C74138" w:rsidRDefault="00C74138" w:rsidP="00C626CB">
      <w:pPr>
        <w:pStyle w:val="a0"/>
        <w:numPr>
          <w:ilvl w:val="0"/>
          <w:numId w:val="15"/>
        </w:numPr>
      </w:pPr>
      <w:r>
        <w:rPr>
          <w:rFonts w:hint="cs"/>
          <w:rtl/>
        </w:rPr>
        <w:t>لا يجوز للطبيب إجراء عملية جراحية لمريض يعلم أن الضرر المترتب على العملية أكبر من الضرر الذي يعاني منه المريض أو مساوياً له</w:t>
      </w:r>
      <w:r w:rsidRPr="009915F4">
        <w:rPr>
          <w:rFonts w:hint="cs"/>
          <w:vertAlign w:val="superscript"/>
          <w:rtl/>
        </w:rPr>
        <w:t>(</w:t>
      </w:r>
      <w:r w:rsidRPr="002F31AB">
        <w:rPr>
          <w:rStyle w:val="a5"/>
          <w:rtl/>
        </w:rPr>
        <w:footnoteReference w:id="303"/>
      </w:r>
      <w:r w:rsidRPr="009915F4">
        <w:rPr>
          <w:rFonts w:hint="cs"/>
          <w:vertAlign w:val="superscript"/>
          <w:rtl/>
        </w:rPr>
        <w:t>)</w:t>
      </w:r>
      <w:r>
        <w:rPr>
          <w:rFonts w:hint="cs"/>
          <w:rtl/>
        </w:rPr>
        <w:t xml:space="preserve">، مثل إجراء العمليات </w:t>
      </w:r>
      <w:r>
        <w:rPr>
          <w:rFonts w:hint="cs"/>
          <w:rtl/>
        </w:rPr>
        <w:lastRenderedPageBreak/>
        <w:t>الجراحية التي يغلب على ظنه عدم نجاحها، وقد تؤدي إلى هلاك المريض أو تلف بعض أطرافه أو ذهاب بعض حواسه</w:t>
      </w:r>
      <w:r w:rsidRPr="009915F4">
        <w:rPr>
          <w:rFonts w:hint="cs"/>
          <w:vertAlign w:val="superscript"/>
          <w:rtl/>
        </w:rPr>
        <w:t>(</w:t>
      </w:r>
      <w:r w:rsidRPr="002F31AB">
        <w:rPr>
          <w:rStyle w:val="a5"/>
          <w:rtl/>
        </w:rPr>
        <w:footnoteReference w:id="304"/>
      </w:r>
      <w:r w:rsidRPr="009915F4">
        <w:rPr>
          <w:rFonts w:hint="cs"/>
          <w:vertAlign w:val="superscript"/>
          <w:rtl/>
        </w:rPr>
        <w:t>)</w:t>
      </w:r>
      <w:r>
        <w:rPr>
          <w:rFonts w:hint="cs"/>
          <w:rtl/>
        </w:rPr>
        <w:t xml:space="preserve">. </w:t>
      </w:r>
    </w:p>
    <w:p w:rsidR="00C74138" w:rsidRDefault="00C74138" w:rsidP="00C626CB">
      <w:pPr>
        <w:pStyle w:val="a0"/>
        <w:numPr>
          <w:ilvl w:val="0"/>
          <w:numId w:val="15"/>
        </w:numPr>
        <w:rPr>
          <w:rtl/>
        </w:rPr>
      </w:pPr>
      <w:r>
        <w:rPr>
          <w:rFonts w:hint="cs"/>
          <w:rtl/>
        </w:rPr>
        <w:t xml:space="preserve"> لو كانت الزوجة ضيقة الفرج، بحيث لا يمكن وطؤها إلا بإفضائها</w:t>
      </w:r>
      <w:r w:rsidRPr="009915F4">
        <w:rPr>
          <w:rFonts w:hint="cs"/>
          <w:vertAlign w:val="superscript"/>
          <w:rtl/>
        </w:rPr>
        <w:t>(</w:t>
      </w:r>
      <w:r w:rsidRPr="002F31AB">
        <w:rPr>
          <w:rStyle w:val="a5"/>
          <w:rtl/>
        </w:rPr>
        <w:footnoteReference w:id="305"/>
      </w:r>
      <w:r w:rsidRPr="009915F4">
        <w:rPr>
          <w:rFonts w:hint="cs"/>
          <w:vertAlign w:val="superscript"/>
          <w:rtl/>
        </w:rPr>
        <w:t>)</w:t>
      </w:r>
      <w:r>
        <w:rPr>
          <w:rFonts w:hint="cs"/>
          <w:rtl/>
        </w:rPr>
        <w:t>، فليس له الوطء</w:t>
      </w:r>
      <w:r w:rsidRPr="009915F4">
        <w:rPr>
          <w:rFonts w:hint="cs"/>
          <w:vertAlign w:val="superscript"/>
          <w:rtl/>
        </w:rPr>
        <w:t>(</w:t>
      </w:r>
      <w:r w:rsidRPr="002F31AB">
        <w:rPr>
          <w:rStyle w:val="a5"/>
          <w:rtl/>
        </w:rPr>
        <w:footnoteReference w:id="306"/>
      </w:r>
      <w:r w:rsidRPr="009915F4">
        <w:rPr>
          <w:rFonts w:hint="cs"/>
          <w:vertAlign w:val="superscript"/>
          <w:rtl/>
        </w:rPr>
        <w:t>)(</w:t>
      </w:r>
      <w:r w:rsidRPr="002F31AB">
        <w:rPr>
          <w:rStyle w:val="a5"/>
          <w:rtl/>
        </w:rPr>
        <w:footnoteReference w:id="307"/>
      </w:r>
      <w:r w:rsidRPr="009915F4">
        <w:rPr>
          <w:rFonts w:hint="cs"/>
          <w:vertAlign w:val="superscript"/>
          <w:rtl/>
        </w:rPr>
        <w:t>)</w:t>
      </w:r>
      <w:r>
        <w:rPr>
          <w:rFonts w:hint="cs"/>
          <w:rtl/>
        </w:rPr>
        <w:t>.</w:t>
      </w:r>
    </w:p>
    <w:p w:rsidR="00C74138" w:rsidRDefault="00C74138">
      <w:pPr>
        <w:bidi w:val="0"/>
        <w:rPr>
          <w:rFonts w:eastAsiaTheme="minorEastAsia" w:cs="Traditional Arabic"/>
          <w:sz w:val="36"/>
        </w:rPr>
      </w:pPr>
      <w:r>
        <w:rPr>
          <w:rtl/>
        </w:rPr>
        <w:br w:type="page"/>
      </w:r>
    </w:p>
    <w:p w:rsidR="002571B2" w:rsidRDefault="002571B2" w:rsidP="002571B2">
      <w:pPr>
        <w:pStyle w:val="a0"/>
        <w:rPr>
          <w:rtl/>
        </w:rPr>
      </w:pPr>
    </w:p>
    <w:p w:rsidR="002571B2" w:rsidRDefault="002571B2" w:rsidP="002A64F4">
      <w:pPr>
        <w:pStyle w:val="1"/>
        <w:rPr>
          <w:rtl/>
        </w:rPr>
      </w:pPr>
    </w:p>
    <w:p w:rsidR="002571B2" w:rsidRDefault="002571B2" w:rsidP="002A64F4">
      <w:pPr>
        <w:pStyle w:val="1"/>
        <w:rPr>
          <w:rtl/>
        </w:rPr>
      </w:pPr>
    </w:p>
    <w:p w:rsidR="002571B2" w:rsidRDefault="002571B2" w:rsidP="002A64F4">
      <w:pPr>
        <w:pStyle w:val="1"/>
        <w:rPr>
          <w:rtl/>
        </w:rPr>
      </w:pPr>
      <w:r>
        <w:rPr>
          <w:rFonts w:hint="cs"/>
          <w:rtl/>
        </w:rPr>
        <w:t xml:space="preserve">المبحث الخامس : </w:t>
      </w:r>
      <w:r w:rsidR="004761F6" w:rsidRPr="004761F6">
        <w:rPr>
          <w:rFonts w:hint="cs"/>
          <w:rtl/>
        </w:rPr>
        <w:t>إذا</w:t>
      </w:r>
      <w:r w:rsidR="004761F6" w:rsidRPr="004761F6">
        <w:rPr>
          <w:rtl/>
        </w:rPr>
        <w:t xml:space="preserve"> </w:t>
      </w:r>
      <w:r w:rsidR="004761F6" w:rsidRPr="004761F6">
        <w:rPr>
          <w:rFonts w:hint="cs"/>
          <w:rtl/>
        </w:rPr>
        <w:t>تَعارضت</w:t>
      </w:r>
      <w:r w:rsidR="004761F6" w:rsidRPr="004761F6">
        <w:rPr>
          <w:rtl/>
        </w:rPr>
        <w:t xml:space="preserve"> </w:t>
      </w:r>
      <w:r w:rsidR="004761F6" w:rsidRPr="004761F6">
        <w:rPr>
          <w:rFonts w:hint="cs"/>
          <w:rtl/>
        </w:rPr>
        <w:t>مفسدتانِ</w:t>
      </w:r>
      <w:r w:rsidR="004761F6" w:rsidRPr="004761F6">
        <w:rPr>
          <w:rtl/>
        </w:rPr>
        <w:t xml:space="preserve"> </w:t>
      </w:r>
      <w:r w:rsidR="004761F6" w:rsidRPr="004761F6">
        <w:rPr>
          <w:rFonts w:hint="cs"/>
          <w:rtl/>
        </w:rPr>
        <w:t>رُوعي</w:t>
      </w:r>
      <w:r w:rsidR="004761F6" w:rsidRPr="004761F6">
        <w:rPr>
          <w:rtl/>
        </w:rPr>
        <w:t xml:space="preserve"> </w:t>
      </w:r>
      <w:r w:rsidR="004761F6" w:rsidRPr="004761F6">
        <w:rPr>
          <w:rFonts w:hint="cs"/>
          <w:rtl/>
        </w:rPr>
        <w:t>أعظمُهُمَا</w:t>
      </w:r>
      <w:r w:rsidR="004761F6" w:rsidRPr="004761F6">
        <w:rPr>
          <w:rtl/>
        </w:rPr>
        <w:t xml:space="preserve"> </w:t>
      </w:r>
      <w:r w:rsidR="004761F6" w:rsidRPr="004761F6">
        <w:rPr>
          <w:rFonts w:hint="cs"/>
          <w:rtl/>
        </w:rPr>
        <w:t>ضرراً</w:t>
      </w:r>
      <w:r w:rsidR="004761F6" w:rsidRPr="004761F6">
        <w:rPr>
          <w:rtl/>
        </w:rPr>
        <w:t xml:space="preserve"> </w:t>
      </w:r>
      <w:r w:rsidR="004761F6" w:rsidRPr="004761F6">
        <w:rPr>
          <w:rFonts w:hint="cs"/>
          <w:rtl/>
        </w:rPr>
        <w:t>بارتكابِ</w:t>
      </w:r>
      <w:r w:rsidR="004761F6" w:rsidRPr="004761F6">
        <w:rPr>
          <w:rtl/>
        </w:rPr>
        <w:t xml:space="preserve"> </w:t>
      </w:r>
      <w:r w:rsidR="004761F6" w:rsidRPr="004761F6">
        <w:rPr>
          <w:rFonts w:hint="cs"/>
          <w:rtl/>
        </w:rPr>
        <w:t>أخفِهِمَا</w:t>
      </w:r>
      <w:r>
        <w:rPr>
          <w:rFonts w:hint="cs"/>
          <w:rtl/>
        </w:rPr>
        <w:t>.</w:t>
      </w:r>
    </w:p>
    <w:p w:rsidR="002571B2" w:rsidRPr="00EB1287" w:rsidRDefault="002571B2" w:rsidP="002A64F4">
      <w:pPr>
        <w:pStyle w:val="1"/>
        <w:rPr>
          <w:rtl/>
        </w:rPr>
      </w:pPr>
      <w:r w:rsidRPr="00EB1287">
        <w:rPr>
          <w:rFonts w:hint="cs"/>
          <w:rtl/>
        </w:rPr>
        <w:t>وينقسم إلى خمسة مطالب</w:t>
      </w:r>
    </w:p>
    <w:p w:rsidR="002571B2" w:rsidRDefault="002571B2" w:rsidP="002571B2">
      <w:pPr>
        <w:pStyle w:val="a0"/>
        <w:rPr>
          <w:rtl/>
        </w:rPr>
      </w:pPr>
    </w:p>
    <w:p w:rsidR="004761F6" w:rsidRDefault="004761F6" w:rsidP="004761F6">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4761F6" w:rsidRDefault="004761F6" w:rsidP="004761F6">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2571B2" w:rsidRPr="00E6541D" w:rsidRDefault="004761F6" w:rsidP="004761F6">
      <w:pPr>
        <w:pStyle w:val="a0"/>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2571B2" w:rsidRPr="00E6541D" w:rsidRDefault="002571B2" w:rsidP="002571B2">
      <w:pPr>
        <w:pStyle w:val="a0"/>
      </w:pPr>
      <w:r w:rsidRPr="00E6541D">
        <w:rPr>
          <w:rFonts w:hint="cs"/>
          <w:rtl/>
        </w:rPr>
        <w:t>المطلب ال</w:t>
      </w:r>
      <w:r w:rsidRPr="00E6541D">
        <w:rPr>
          <w:rtl/>
        </w:rPr>
        <w:t>رابع: دراسة القاعدة.</w:t>
      </w:r>
    </w:p>
    <w:p w:rsidR="002571B2" w:rsidRDefault="002571B2" w:rsidP="002571B2">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2571B2" w:rsidRDefault="002571B2" w:rsidP="002571B2">
      <w:pPr>
        <w:bidi w:val="0"/>
        <w:rPr>
          <w:rFonts w:eastAsiaTheme="minorEastAsia" w:cs="Traditional Arabic"/>
          <w:sz w:val="36"/>
        </w:rPr>
      </w:pPr>
      <w:r>
        <w:rPr>
          <w:rtl/>
        </w:rPr>
        <w:br w:type="page"/>
      </w:r>
    </w:p>
    <w:p w:rsidR="002571B2" w:rsidRDefault="002571B2" w:rsidP="002A64F4">
      <w:pPr>
        <w:pStyle w:val="1"/>
        <w:rPr>
          <w:rtl/>
        </w:rPr>
      </w:pPr>
      <w:r w:rsidRPr="00E6541D">
        <w:rPr>
          <w:rFonts w:hint="cs"/>
          <w:rtl/>
        </w:rPr>
        <w:lastRenderedPageBreak/>
        <w:t>المطلب الأول</w:t>
      </w:r>
      <w:r w:rsidRPr="00E6541D">
        <w:rPr>
          <w:rtl/>
        </w:rPr>
        <w:t>: صيغ القاعدة.</w:t>
      </w:r>
    </w:p>
    <w:p w:rsidR="002571B2" w:rsidRPr="00BD335B" w:rsidRDefault="002571B2" w:rsidP="002571B2">
      <w:pPr>
        <w:pStyle w:val="a0"/>
        <w:rPr>
          <w:rtl/>
        </w:rPr>
      </w:pPr>
      <w:r w:rsidRPr="00BD335B">
        <w:rPr>
          <w:rFonts w:hint="cs"/>
          <w:rtl/>
        </w:rPr>
        <w:t xml:space="preserve">عبر العلماء </w:t>
      </w:r>
      <w:r w:rsidRPr="00BD335B">
        <w:rPr>
          <w:rtl/>
        </w:rPr>
        <w:t>–</w:t>
      </w:r>
      <w:r w:rsidRPr="00BD335B">
        <w:rPr>
          <w:rFonts w:hint="cs"/>
          <w:rtl/>
        </w:rPr>
        <w:t xml:space="preserve">رحمهم الله </w:t>
      </w:r>
      <w:r w:rsidRPr="00BD335B">
        <w:rPr>
          <w:rtl/>
        </w:rPr>
        <w:t>–</w:t>
      </w:r>
      <w:r w:rsidRPr="00BD335B">
        <w:rPr>
          <w:rFonts w:hint="cs"/>
          <w:rtl/>
        </w:rPr>
        <w:t xml:space="preserve"> عن قاعدة " إذا تعارضت مفسدتان روعي أعظمهما ضرراً بارتكاب أخفهما</w:t>
      </w:r>
      <w:r>
        <w:rPr>
          <w:rFonts w:hint="cs"/>
          <w:rtl/>
        </w:rPr>
        <w:t xml:space="preserve"> "</w:t>
      </w:r>
      <w:r w:rsidR="000B7999">
        <w:rPr>
          <w:rFonts w:hint="cs"/>
          <w:rtl/>
        </w:rPr>
        <w:t>بعدة</w:t>
      </w:r>
      <w:r>
        <w:rPr>
          <w:rFonts w:hint="cs"/>
          <w:rtl/>
        </w:rPr>
        <w:t xml:space="preserve"> صيغ، كلها تدل على نفس المعنى الذي تدل عليه هذه الصيغة</w:t>
      </w:r>
      <w:r w:rsidRPr="002F31AB">
        <w:rPr>
          <w:rFonts w:hint="cs"/>
          <w:vertAlign w:val="superscript"/>
          <w:rtl/>
        </w:rPr>
        <w:t>(</w:t>
      </w:r>
      <w:r w:rsidRPr="002F31AB">
        <w:rPr>
          <w:rStyle w:val="a5"/>
          <w:rtl/>
        </w:rPr>
        <w:footnoteReference w:id="308"/>
      </w:r>
      <w:r w:rsidRPr="002F31AB">
        <w:rPr>
          <w:rFonts w:hint="cs"/>
          <w:vertAlign w:val="superscript"/>
          <w:rtl/>
        </w:rPr>
        <w:t>)</w:t>
      </w:r>
      <w:r>
        <w:rPr>
          <w:rFonts w:hint="cs"/>
          <w:rtl/>
        </w:rPr>
        <w:t>، ومن الصيغ التي وقفت عليها :-</w:t>
      </w:r>
    </w:p>
    <w:p w:rsidR="002571B2" w:rsidRDefault="002571B2" w:rsidP="00C626CB">
      <w:pPr>
        <w:pStyle w:val="a0"/>
        <w:numPr>
          <w:ilvl w:val="0"/>
          <w:numId w:val="16"/>
        </w:numPr>
      </w:pPr>
      <w:r>
        <w:rPr>
          <w:rFonts w:hint="cs"/>
          <w:rtl/>
        </w:rPr>
        <w:t xml:space="preserve"> يختار أهون الشرين</w:t>
      </w:r>
      <w:r w:rsidRPr="002F31AB">
        <w:rPr>
          <w:rFonts w:hint="cs"/>
          <w:vertAlign w:val="superscript"/>
          <w:rtl/>
        </w:rPr>
        <w:t>(</w:t>
      </w:r>
      <w:r w:rsidRPr="002F31AB">
        <w:rPr>
          <w:rStyle w:val="a5"/>
          <w:rtl/>
        </w:rPr>
        <w:footnoteReference w:id="309"/>
      </w:r>
      <w:r w:rsidRPr="002F31AB">
        <w:rPr>
          <w:rFonts w:hint="cs"/>
          <w:vertAlign w:val="superscript"/>
          <w:rtl/>
        </w:rPr>
        <w:t>)</w:t>
      </w:r>
      <w:r>
        <w:rPr>
          <w:rFonts w:hint="cs"/>
          <w:rtl/>
        </w:rPr>
        <w:t>.</w:t>
      </w:r>
    </w:p>
    <w:p w:rsidR="002571B2" w:rsidRDefault="002571B2" w:rsidP="00C626CB">
      <w:pPr>
        <w:pStyle w:val="a0"/>
        <w:numPr>
          <w:ilvl w:val="0"/>
          <w:numId w:val="16"/>
        </w:numPr>
      </w:pPr>
      <w:r>
        <w:rPr>
          <w:rFonts w:hint="cs"/>
          <w:rtl/>
        </w:rPr>
        <w:t xml:space="preserve"> الضرر الأشد يزال بالضرر الأخف</w:t>
      </w:r>
      <w:r w:rsidRPr="002F31AB">
        <w:rPr>
          <w:rFonts w:hint="cs"/>
          <w:vertAlign w:val="superscript"/>
          <w:rtl/>
        </w:rPr>
        <w:t>(</w:t>
      </w:r>
      <w:r w:rsidRPr="002F31AB">
        <w:rPr>
          <w:rStyle w:val="a5"/>
          <w:rtl/>
        </w:rPr>
        <w:footnoteReference w:id="310"/>
      </w:r>
      <w:r w:rsidRPr="002F31AB">
        <w:rPr>
          <w:rFonts w:hint="cs"/>
          <w:vertAlign w:val="superscript"/>
          <w:rtl/>
        </w:rPr>
        <w:t>)</w:t>
      </w:r>
      <w:r>
        <w:rPr>
          <w:rFonts w:hint="cs"/>
          <w:rtl/>
        </w:rPr>
        <w:t>.</w:t>
      </w:r>
    </w:p>
    <w:p w:rsidR="002571B2" w:rsidRDefault="002571B2" w:rsidP="00C626CB">
      <w:pPr>
        <w:pStyle w:val="a0"/>
        <w:numPr>
          <w:ilvl w:val="0"/>
          <w:numId w:val="16"/>
        </w:numPr>
      </w:pPr>
      <w:r>
        <w:rPr>
          <w:rFonts w:hint="cs"/>
          <w:rtl/>
        </w:rPr>
        <w:t xml:space="preserve"> دفع أعظم المفسدتين باحتمال أدناهما</w:t>
      </w:r>
      <w:r w:rsidRPr="002F31AB">
        <w:rPr>
          <w:rFonts w:hint="cs"/>
          <w:vertAlign w:val="superscript"/>
          <w:rtl/>
        </w:rPr>
        <w:t>(</w:t>
      </w:r>
      <w:r w:rsidRPr="002F31AB">
        <w:rPr>
          <w:rStyle w:val="a5"/>
          <w:rtl/>
        </w:rPr>
        <w:footnoteReference w:id="311"/>
      </w:r>
      <w:r w:rsidRPr="002F31AB">
        <w:rPr>
          <w:rFonts w:hint="cs"/>
          <w:vertAlign w:val="superscript"/>
          <w:rtl/>
        </w:rPr>
        <w:t>)</w:t>
      </w:r>
      <w:r>
        <w:rPr>
          <w:rFonts w:hint="cs"/>
          <w:rtl/>
        </w:rPr>
        <w:t>.</w:t>
      </w:r>
    </w:p>
    <w:p w:rsidR="002571B2" w:rsidRDefault="002571B2" w:rsidP="00C626CB">
      <w:pPr>
        <w:pStyle w:val="a0"/>
        <w:numPr>
          <w:ilvl w:val="0"/>
          <w:numId w:val="16"/>
        </w:numPr>
      </w:pPr>
      <w:r>
        <w:rPr>
          <w:rFonts w:hint="cs"/>
          <w:rtl/>
        </w:rPr>
        <w:t xml:space="preserve"> يدفع أعظم الضررين بارتكاب أخفهما</w:t>
      </w:r>
      <w:r w:rsidRPr="002F31AB">
        <w:rPr>
          <w:rFonts w:hint="cs"/>
          <w:vertAlign w:val="superscript"/>
          <w:rtl/>
        </w:rPr>
        <w:t>(</w:t>
      </w:r>
      <w:r w:rsidRPr="002F31AB">
        <w:rPr>
          <w:rStyle w:val="a5"/>
          <w:rtl/>
        </w:rPr>
        <w:footnoteReference w:id="312"/>
      </w:r>
      <w:r w:rsidRPr="002F31AB">
        <w:rPr>
          <w:rFonts w:hint="cs"/>
          <w:vertAlign w:val="superscript"/>
          <w:rtl/>
        </w:rPr>
        <w:t>)</w:t>
      </w:r>
      <w:r>
        <w:rPr>
          <w:rFonts w:hint="cs"/>
          <w:rtl/>
        </w:rPr>
        <w:t>.</w:t>
      </w:r>
    </w:p>
    <w:p w:rsidR="002571B2" w:rsidRDefault="002571B2" w:rsidP="00C626CB">
      <w:pPr>
        <w:pStyle w:val="a0"/>
        <w:numPr>
          <w:ilvl w:val="0"/>
          <w:numId w:val="16"/>
        </w:numPr>
      </w:pPr>
      <w:r>
        <w:rPr>
          <w:rFonts w:hint="cs"/>
          <w:rtl/>
        </w:rPr>
        <w:t xml:space="preserve"> تحمل أخف المفسدتين لدفع أعظمهما</w:t>
      </w:r>
      <w:r w:rsidRPr="002F31AB">
        <w:rPr>
          <w:rFonts w:hint="cs"/>
          <w:vertAlign w:val="superscript"/>
          <w:rtl/>
        </w:rPr>
        <w:t>(</w:t>
      </w:r>
      <w:r w:rsidRPr="002F31AB">
        <w:rPr>
          <w:rStyle w:val="a5"/>
          <w:rtl/>
        </w:rPr>
        <w:footnoteReference w:id="313"/>
      </w:r>
      <w:r w:rsidRPr="002F31AB">
        <w:rPr>
          <w:rFonts w:hint="cs"/>
          <w:vertAlign w:val="superscript"/>
          <w:rtl/>
        </w:rPr>
        <w:t>)</w:t>
      </w:r>
      <w:r>
        <w:rPr>
          <w:rFonts w:hint="cs"/>
          <w:rtl/>
        </w:rPr>
        <w:t xml:space="preserve">. </w:t>
      </w:r>
    </w:p>
    <w:p w:rsidR="002571B2" w:rsidRDefault="002571B2" w:rsidP="00C626CB">
      <w:pPr>
        <w:pStyle w:val="a0"/>
        <w:numPr>
          <w:ilvl w:val="0"/>
          <w:numId w:val="16"/>
        </w:numPr>
      </w:pPr>
      <w:r>
        <w:rPr>
          <w:rFonts w:hint="cs"/>
          <w:rtl/>
        </w:rPr>
        <w:t xml:space="preserve"> إذا تقابل مكروهان أو محظوران، أو ضرران، ولم يمكن الخروج عنهما وجب ارتكاب </w:t>
      </w:r>
      <w:r>
        <w:rPr>
          <w:rFonts w:hint="cs"/>
          <w:rtl/>
        </w:rPr>
        <w:lastRenderedPageBreak/>
        <w:t>أخفهما</w:t>
      </w:r>
      <w:r w:rsidRPr="002F31AB">
        <w:rPr>
          <w:rFonts w:hint="cs"/>
          <w:vertAlign w:val="superscript"/>
          <w:rtl/>
        </w:rPr>
        <w:t>(</w:t>
      </w:r>
      <w:r w:rsidRPr="002F31AB">
        <w:rPr>
          <w:rStyle w:val="a5"/>
          <w:rtl/>
        </w:rPr>
        <w:footnoteReference w:id="314"/>
      </w:r>
      <w:r w:rsidRPr="002F31AB">
        <w:rPr>
          <w:rFonts w:hint="cs"/>
          <w:vertAlign w:val="superscript"/>
          <w:rtl/>
        </w:rPr>
        <w:t>)</w:t>
      </w:r>
      <w:r>
        <w:rPr>
          <w:rFonts w:hint="cs"/>
          <w:rtl/>
        </w:rPr>
        <w:t>.</w:t>
      </w:r>
    </w:p>
    <w:p w:rsidR="002571B2" w:rsidRDefault="002571B2" w:rsidP="00C626CB">
      <w:pPr>
        <w:pStyle w:val="a0"/>
        <w:numPr>
          <w:ilvl w:val="0"/>
          <w:numId w:val="16"/>
        </w:numPr>
      </w:pPr>
      <w:r>
        <w:rPr>
          <w:rFonts w:hint="cs"/>
          <w:rtl/>
        </w:rPr>
        <w:t xml:space="preserve"> ارتكاب أحد المفسدتين لدفع أعلاهما</w:t>
      </w:r>
      <w:r w:rsidRPr="002F31AB">
        <w:rPr>
          <w:rFonts w:hint="cs"/>
          <w:vertAlign w:val="superscript"/>
          <w:rtl/>
        </w:rPr>
        <w:t>(</w:t>
      </w:r>
      <w:r w:rsidRPr="002F31AB">
        <w:rPr>
          <w:rStyle w:val="a5"/>
          <w:rtl/>
        </w:rPr>
        <w:footnoteReference w:id="315"/>
      </w:r>
      <w:r w:rsidRPr="002F31AB">
        <w:rPr>
          <w:rFonts w:hint="cs"/>
          <w:vertAlign w:val="superscript"/>
          <w:rtl/>
        </w:rPr>
        <w:t>)</w:t>
      </w:r>
      <w:r>
        <w:rPr>
          <w:rFonts w:hint="cs"/>
          <w:rtl/>
        </w:rPr>
        <w:t>.</w:t>
      </w:r>
    </w:p>
    <w:p w:rsidR="002571B2" w:rsidRDefault="002571B2" w:rsidP="00C626CB">
      <w:pPr>
        <w:pStyle w:val="a0"/>
        <w:numPr>
          <w:ilvl w:val="0"/>
          <w:numId w:val="16"/>
        </w:numPr>
      </w:pPr>
      <w:r>
        <w:rPr>
          <w:rFonts w:hint="cs"/>
          <w:rtl/>
        </w:rPr>
        <w:t xml:space="preserve"> دفع أعلى المفاسد </w:t>
      </w:r>
      <w:proofErr w:type="spellStart"/>
      <w:r>
        <w:rPr>
          <w:rFonts w:hint="cs"/>
          <w:rtl/>
        </w:rPr>
        <w:t>بأدناها</w:t>
      </w:r>
      <w:proofErr w:type="spellEnd"/>
      <w:r w:rsidRPr="002F31AB">
        <w:rPr>
          <w:rFonts w:hint="cs"/>
          <w:vertAlign w:val="superscript"/>
          <w:rtl/>
        </w:rPr>
        <w:t>(</w:t>
      </w:r>
      <w:r w:rsidRPr="002F31AB">
        <w:rPr>
          <w:rStyle w:val="a5"/>
          <w:rtl/>
        </w:rPr>
        <w:footnoteReference w:id="316"/>
      </w:r>
      <w:r w:rsidRPr="002F31AB">
        <w:rPr>
          <w:rFonts w:hint="cs"/>
          <w:vertAlign w:val="superscript"/>
          <w:rtl/>
        </w:rPr>
        <w:t>)</w:t>
      </w:r>
      <w:r>
        <w:rPr>
          <w:rFonts w:hint="cs"/>
          <w:rtl/>
        </w:rPr>
        <w:t>.</w:t>
      </w:r>
    </w:p>
    <w:p w:rsidR="002571B2" w:rsidRDefault="002571B2" w:rsidP="00C626CB">
      <w:pPr>
        <w:pStyle w:val="a0"/>
        <w:numPr>
          <w:ilvl w:val="0"/>
          <w:numId w:val="16"/>
        </w:numPr>
      </w:pPr>
      <w:r>
        <w:rPr>
          <w:rFonts w:hint="cs"/>
          <w:rtl/>
        </w:rPr>
        <w:t xml:space="preserve"> يدفع شر الشرين بالتزام أدناهما</w:t>
      </w:r>
      <w:r w:rsidRPr="002F31AB">
        <w:rPr>
          <w:rFonts w:hint="cs"/>
          <w:vertAlign w:val="superscript"/>
          <w:rtl/>
        </w:rPr>
        <w:t>(</w:t>
      </w:r>
      <w:r w:rsidRPr="002F31AB">
        <w:rPr>
          <w:rStyle w:val="a5"/>
          <w:rtl/>
        </w:rPr>
        <w:footnoteReference w:id="317"/>
      </w:r>
      <w:r w:rsidRPr="002F31AB">
        <w:rPr>
          <w:rFonts w:hint="cs"/>
          <w:vertAlign w:val="superscript"/>
          <w:rtl/>
        </w:rPr>
        <w:t>)</w:t>
      </w:r>
      <w:r>
        <w:rPr>
          <w:rFonts w:hint="cs"/>
          <w:rtl/>
        </w:rPr>
        <w:t>.</w:t>
      </w:r>
    </w:p>
    <w:p w:rsidR="002571B2" w:rsidRDefault="002571B2" w:rsidP="00C626CB">
      <w:pPr>
        <w:pStyle w:val="a0"/>
        <w:numPr>
          <w:ilvl w:val="0"/>
          <w:numId w:val="16"/>
        </w:numPr>
      </w:pPr>
      <w:r>
        <w:rPr>
          <w:rFonts w:hint="cs"/>
          <w:rtl/>
        </w:rPr>
        <w:t xml:space="preserve"> إذا اجتمع ضرران أسقط الأصغر الأكبر</w:t>
      </w:r>
      <w:r w:rsidRPr="002F31AB">
        <w:rPr>
          <w:rFonts w:hint="cs"/>
          <w:vertAlign w:val="superscript"/>
          <w:rtl/>
        </w:rPr>
        <w:t>(</w:t>
      </w:r>
      <w:r w:rsidRPr="002F31AB">
        <w:rPr>
          <w:rStyle w:val="a5"/>
          <w:rtl/>
        </w:rPr>
        <w:footnoteReference w:id="318"/>
      </w:r>
      <w:r w:rsidRPr="002F31AB">
        <w:rPr>
          <w:rFonts w:hint="cs"/>
          <w:vertAlign w:val="superscript"/>
          <w:rtl/>
        </w:rPr>
        <w:t>)</w:t>
      </w:r>
      <w:r>
        <w:rPr>
          <w:rFonts w:hint="cs"/>
          <w:rtl/>
        </w:rPr>
        <w:t xml:space="preserve">. </w:t>
      </w:r>
    </w:p>
    <w:p w:rsidR="002571B2" w:rsidRDefault="002571B2" w:rsidP="00C626CB">
      <w:pPr>
        <w:pStyle w:val="a0"/>
        <w:numPr>
          <w:ilvl w:val="0"/>
          <w:numId w:val="16"/>
        </w:numPr>
      </w:pPr>
      <w:r>
        <w:rPr>
          <w:rFonts w:hint="cs"/>
          <w:rtl/>
        </w:rPr>
        <w:t>إذا اجتمع للمضطر محرمان كل منهما لا يباح بدون الضرورة وجب تقديم أخفهما مفسدة وأقلهما ضرراً</w:t>
      </w:r>
      <w:r w:rsidRPr="002F31AB">
        <w:rPr>
          <w:rFonts w:hint="cs"/>
          <w:vertAlign w:val="superscript"/>
          <w:rtl/>
        </w:rPr>
        <w:t>(</w:t>
      </w:r>
      <w:r w:rsidRPr="002F31AB">
        <w:rPr>
          <w:rStyle w:val="a5"/>
          <w:rtl/>
        </w:rPr>
        <w:footnoteReference w:id="319"/>
      </w:r>
      <w:r w:rsidRPr="002F31AB">
        <w:rPr>
          <w:rFonts w:hint="cs"/>
          <w:vertAlign w:val="superscript"/>
          <w:rtl/>
        </w:rPr>
        <w:t>)</w:t>
      </w:r>
      <w:r>
        <w:rPr>
          <w:rFonts w:hint="cs"/>
          <w:rtl/>
        </w:rPr>
        <w:t>.</w:t>
      </w:r>
    </w:p>
    <w:p w:rsidR="002571B2" w:rsidRDefault="002571B2" w:rsidP="00C626CB">
      <w:pPr>
        <w:pStyle w:val="a0"/>
        <w:numPr>
          <w:ilvl w:val="0"/>
          <w:numId w:val="16"/>
        </w:numPr>
      </w:pPr>
      <w:r>
        <w:rPr>
          <w:rFonts w:hint="cs"/>
          <w:rtl/>
        </w:rPr>
        <w:t xml:space="preserve">من ابتلي ببليتين يأخذ </w:t>
      </w:r>
      <w:proofErr w:type="spellStart"/>
      <w:r>
        <w:rPr>
          <w:rFonts w:hint="cs"/>
          <w:rtl/>
        </w:rPr>
        <w:t>بأيتهما</w:t>
      </w:r>
      <w:proofErr w:type="spellEnd"/>
      <w:r>
        <w:rPr>
          <w:rFonts w:hint="cs"/>
          <w:rtl/>
        </w:rPr>
        <w:t xml:space="preserve"> شاء فإن اختلفتا يختار أهونهما لأن مباشرة الحرام لا  تجوز إلا للضرورة ولا ضرورة في ارتكاب الزيادة</w:t>
      </w:r>
      <w:r w:rsidRPr="002F31AB">
        <w:rPr>
          <w:rFonts w:hint="cs"/>
          <w:vertAlign w:val="superscript"/>
          <w:rtl/>
        </w:rPr>
        <w:t>(</w:t>
      </w:r>
      <w:r w:rsidRPr="002F31AB">
        <w:rPr>
          <w:rStyle w:val="a5"/>
          <w:rtl/>
        </w:rPr>
        <w:footnoteReference w:id="320"/>
      </w:r>
      <w:r w:rsidRPr="002F31AB">
        <w:rPr>
          <w:rFonts w:hint="cs"/>
          <w:vertAlign w:val="superscript"/>
          <w:rtl/>
        </w:rPr>
        <w:t>)</w:t>
      </w:r>
      <w:r>
        <w:rPr>
          <w:rFonts w:hint="cs"/>
          <w:rtl/>
        </w:rPr>
        <w:t>.</w:t>
      </w:r>
    </w:p>
    <w:p w:rsidR="002571B2" w:rsidRDefault="002571B2" w:rsidP="00C626CB">
      <w:pPr>
        <w:pStyle w:val="a0"/>
        <w:numPr>
          <w:ilvl w:val="0"/>
          <w:numId w:val="16"/>
        </w:numPr>
      </w:pPr>
      <w:r>
        <w:rPr>
          <w:rFonts w:hint="cs"/>
          <w:rtl/>
        </w:rPr>
        <w:t xml:space="preserve">دفع أعظم المفسدتين </w:t>
      </w:r>
      <w:proofErr w:type="spellStart"/>
      <w:r>
        <w:rPr>
          <w:rFonts w:hint="cs"/>
          <w:rtl/>
        </w:rPr>
        <w:t>بأخفهما</w:t>
      </w:r>
      <w:proofErr w:type="spellEnd"/>
      <w:r w:rsidRPr="002F31AB">
        <w:rPr>
          <w:rFonts w:hint="cs"/>
          <w:vertAlign w:val="superscript"/>
          <w:rtl/>
        </w:rPr>
        <w:t>(</w:t>
      </w:r>
      <w:r w:rsidRPr="002F31AB">
        <w:rPr>
          <w:rStyle w:val="a5"/>
          <w:rtl/>
        </w:rPr>
        <w:footnoteReference w:id="321"/>
      </w:r>
      <w:r w:rsidRPr="002F31AB">
        <w:rPr>
          <w:rFonts w:hint="cs"/>
          <w:vertAlign w:val="superscript"/>
          <w:rtl/>
        </w:rPr>
        <w:t>)</w:t>
      </w:r>
      <w:r>
        <w:rPr>
          <w:rFonts w:hint="cs"/>
          <w:rtl/>
        </w:rPr>
        <w:t xml:space="preserve">. </w:t>
      </w:r>
    </w:p>
    <w:p w:rsidR="002571B2" w:rsidRPr="00A272EC" w:rsidRDefault="002571B2" w:rsidP="00C626CB">
      <w:pPr>
        <w:pStyle w:val="a0"/>
        <w:numPr>
          <w:ilvl w:val="0"/>
          <w:numId w:val="16"/>
        </w:numPr>
      </w:pPr>
      <w:r>
        <w:rPr>
          <w:rFonts w:hint="cs"/>
          <w:rtl/>
        </w:rPr>
        <w:lastRenderedPageBreak/>
        <w:t>تعارض المفسدتين</w:t>
      </w:r>
      <w:r w:rsidRPr="002F31AB">
        <w:rPr>
          <w:rFonts w:hint="cs"/>
          <w:vertAlign w:val="superscript"/>
          <w:rtl/>
        </w:rPr>
        <w:t>(</w:t>
      </w:r>
      <w:r w:rsidRPr="002F31AB">
        <w:rPr>
          <w:rStyle w:val="a5"/>
          <w:rtl/>
        </w:rPr>
        <w:footnoteReference w:id="322"/>
      </w:r>
      <w:r w:rsidRPr="002F31AB">
        <w:rPr>
          <w:rFonts w:hint="cs"/>
          <w:vertAlign w:val="superscript"/>
          <w:rtl/>
        </w:rPr>
        <w:t>)</w:t>
      </w:r>
      <w:r>
        <w:rPr>
          <w:rFonts w:hint="cs"/>
          <w:rtl/>
        </w:rPr>
        <w:t>.</w:t>
      </w:r>
    </w:p>
    <w:p w:rsidR="002571B2" w:rsidRDefault="002571B2" w:rsidP="002571B2">
      <w:pPr>
        <w:bidi w:val="0"/>
        <w:rPr>
          <w:rFonts w:eastAsiaTheme="minorEastAsia" w:cs="Traditional Arabic"/>
          <w:sz w:val="36"/>
        </w:rPr>
      </w:pPr>
      <w:r>
        <w:rPr>
          <w:rtl/>
        </w:rPr>
        <w:br w:type="page"/>
      </w:r>
    </w:p>
    <w:p w:rsidR="002571B2" w:rsidRDefault="002571B2" w:rsidP="002A64F4">
      <w:pPr>
        <w:pStyle w:val="1"/>
        <w:rPr>
          <w:rtl/>
        </w:rPr>
      </w:pPr>
      <w:r w:rsidRPr="00EB1287">
        <w:rPr>
          <w:rFonts w:hint="cs"/>
          <w:rtl/>
        </w:rPr>
        <w:lastRenderedPageBreak/>
        <w:t>المطلب ال</w:t>
      </w:r>
      <w:r w:rsidRPr="00EB1287">
        <w:rPr>
          <w:rtl/>
        </w:rPr>
        <w:t>ثاني: معنى القاعدة.</w:t>
      </w:r>
      <w:r w:rsidRPr="00EB1287">
        <w:rPr>
          <w:rFonts w:hint="cs"/>
          <w:rtl/>
        </w:rPr>
        <w:t xml:space="preserve"> </w:t>
      </w:r>
    </w:p>
    <w:p w:rsidR="002571B2" w:rsidRDefault="002571B2" w:rsidP="002571B2">
      <w:pPr>
        <w:pStyle w:val="a0"/>
        <w:rPr>
          <w:rtl/>
        </w:rPr>
      </w:pPr>
      <w:r>
        <w:rPr>
          <w:rFonts w:hint="cs"/>
          <w:rtl/>
        </w:rPr>
        <w:t xml:space="preserve">هذه القاعدة تتحدث عن تعارض المفاسد، وتعارض المفاسد إما أن تكون المفاسد المتعارضة متساوية فعندها يتخير بينهما، كما ورد في بعض صيغ هذه القاعدة: من ابتلي ببليتين يأخذ </w:t>
      </w:r>
      <w:proofErr w:type="spellStart"/>
      <w:r>
        <w:rPr>
          <w:rFonts w:hint="cs"/>
          <w:rtl/>
        </w:rPr>
        <w:t>بأيتهما</w:t>
      </w:r>
      <w:proofErr w:type="spellEnd"/>
      <w:r>
        <w:rPr>
          <w:rFonts w:hint="cs"/>
          <w:rtl/>
        </w:rPr>
        <w:t xml:space="preserve"> شاء فإن اختلفتا يختار أهونهما</w:t>
      </w:r>
      <w:r w:rsidRPr="002F31AB">
        <w:rPr>
          <w:rFonts w:hint="cs"/>
          <w:vertAlign w:val="superscript"/>
          <w:rtl/>
        </w:rPr>
        <w:t>(</w:t>
      </w:r>
      <w:r w:rsidRPr="002F31AB">
        <w:rPr>
          <w:rStyle w:val="a5"/>
          <w:rtl/>
        </w:rPr>
        <w:footnoteReference w:id="323"/>
      </w:r>
      <w:r w:rsidRPr="002F31AB">
        <w:rPr>
          <w:rFonts w:hint="cs"/>
          <w:vertAlign w:val="superscript"/>
          <w:rtl/>
        </w:rPr>
        <w:t>)</w:t>
      </w:r>
      <w:r>
        <w:rPr>
          <w:rFonts w:hint="cs"/>
          <w:rtl/>
        </w:rPr>
        <w:t>،وإما أن تكون هذه المفاسد مختلفة، بحيث تكون احدهما أكبر من الأخرى فهنا يلجأ إلى المراعاة، ومراعاة أعظمهما تكون بإزالته؛ لأن المفاسد تراعى نفياً، كما المصالح تراعى إثباتاً</w:t>
      </w:r>
      <w:r w:rsidRPr="002F31AB">
        <w:rPr>
          <w:rFonts w:hint="cs"/>
          <w:vertAlign w:val="superscript"/>
          <w:rtl/>
        </w:rPr>
        <w:t>(</w:t>
      </w:r>
      <w:r w:rsidRPr="002F31AB">
        <w:rPr>
          <w:rStyle w:val="a5"/>
          <w:rtl/>
        </w:rPr>
        <w:footnoteReference w:id="324"/>
      </w:r>
      <w:r w:rsidRPr="002F31AB">
        <w:rPr>
          <w:rFonts w:hint="cs"/>
          <w:vertAlign w:val="superscript"/>
          <w:rtl/>
        </w:rPr>
        <w:t>)</w:t>
      </w:r>
      <w:r>
        <w:rPr>
          <w:rFonts w:hint="cs"/>
          <w:rtl/>
        </w:rPr>
        <w:t xml:space="preserve">؛ ولأن اختيار المفسدة الأخف ضرراً تساعد على دفع واجتناب المفسدة الأعظم ضرر؛ فلهذا أرشدت الشريعة المكلف إلى اختيار الضرر الأخف، قال </w:t>
      </w:r>
      <w:proofErr w:type="spellStart"/>
      <w:r>
        <w:rPr>
          <w:rFonts w:hint="cs"/>
          <w:rtl/>
        </w:rPr>
        <w:t>الزيلعي</w:t>
      </w:r>
      <w:proofErr w:type="spellEnd"/>
      <w:r w:rsidRPr="002F31AB">
        <w:rPr>
          <w:rFonts w:hint="cs"/>
          <w:vertAlign w:val="superscript"/>
          <w:rtl/>
        </w:rPr>
        <w:t>(</w:t>
      </w:r>
      <w:r w:rsidRPr="002F31AB">
        <w:rPr>
          <w:rStyle w:val="a5"/>
          <w:rtl/>
        </w:rPr>
        <w:footnoteReference w:id="325"/>
      </w:r>
      <w:r w:rsidRPr="002F31AB">
        <w:rPr>
          <w:rFonts w:hint="cs"/>
          <w:vertAlign w:val="superscript"/>
          <w:rtl/>
        </w:rPr>
        <w:t>)</w:t>
      </w:r>
      <w:r>
        <w:rPr>
          <w:rFonts w:hint="cs"/>
          <w:rtl/>
        </w:rPr>
        <w:t xml:space="preserve"> </w:t>
      </w:r>
      <w:r>
        <w:rPr>
          <w:rtl/>
        </w:rPr>
        <w:t>–</w:t>
      </w:r>
      <w:r>
        <w:rPr>
          <w:rFonts w:hint="cs"/>
          <w:rtl/>
        </w:rPr>
        <w:t xml:space="preserve">رحمه الله- في باب شروط الصلاة: ثم الأصل في جنس هذه المسائل أن من ابتلي ببليتين وهما متساويتان يأخذ </w:t>
      </w:r>
      <w:proofErr w:type="spellStart"/>
      <w:r>
        <w:rPr>
          <w:rFonts w:hint="cs"/>
          <w:rtl/>
        </w:rPr>
        <w:t>بأيتهما</w:t>
      </w:r>
      <w:proofErr w:type="spellEnd"/>
      <w:r>
        <w:rPr>
          <w:rFonts w:hint="cs"/>
          <w:rtl/>
        </w:rPr>
        <w:t xml:space="preserve"> شاء، وإن اختلفتا يختار أهونهما لأن مباشرة الحرام لا  تجوز إلا للضرورة ولا ضرورة في ارتكاب الزيادة</w:t>
      </w:r>
      <w:r w:rsidRPr="002F31AB">
        <w:rPr>
          <w:rFonts w:hint="cs"/>
          <w:vertAlign w:val="superscript"/>
          <w:rtl/>
        </w:rPr>
        <w:t>(</w:t>
      </w:r>
      <w:r w:rsidRPr="002F31AB">
        <w:rPr>
          <w:rStyle w:val="a5"/>
          <w:rtl/>
        </w:rPr>
        <w:footnoteReference w:id="326"/>
      </w:r>
      <w:r w:rsidRPr="002F31AB">
        <w:rPr>
          <w:rFonts w:hint="cs"/>
          <w:vertAlign w:val="superscript"/>
          <w:rtl/>
        </w:rPr>
        <w:t>)</w:t>
      </w:r>
      <w:r>
        <w:rPr>
          <w:rFonts w:hint="cs"/>
          <w:rtl/>
        </w:rPr>
        <w:t xml:space="preserve">، </w:t>
      </w:r>
    </w:p>
    <w:p w:rsidR="002571B2" w:rsidRDefault="002571B2" w:rsidP="002571B2">
      <w:pPr>
        <w:pStyle w:val="a0"/>
        <w:rPr>
          <w:rtl/>
        </w:rPr>
      </w:pPr>
    </w:p>
    <w:p w:rsidR="002571B2" w:rsidRDefault="002571B2" w:rsidP="002571B2">
      <w:pPr>
        <w:pStyle w:val="a0"/>
        <w:rPr>
          <w:rtl/>
        </w:rPr>
      </w:pPr>
    </w:p>
    <w:p w:rsidR="002571B2" w:rsidRDefault="002571B2" w:rsidP="002571B2">
      <w:pPr>
        <w:pStyle w:val="a0"/>
        <w:rPr>
          <w:rtl/>
        </w:rPr>
      </w:pPr>
      <w:r>
        <w:rPr>
          <w:rFonts w:hint="cs"/>
          <w:rtl/>
        </w:rPr>
        <w:lastRenderedPageBreak/>
        <w:t>وقال شيخ الإسلام ابن تيمية</w:t>
      </w:r>
      <w:r w:rsidRPr="002F31AB">
        <w:rPr>
          <w:rFonts w:hint="cs"/>
          <w:vertAlign w:val="superscript"/>
          <w:rtl/>
        </w:rPr>
        <w:t>(</w:t>
      </w:r>
      <w:r w:rsidRPr="002F31AB">
        <w:rPr>
          <w:rStyle w:val="a5"/>
          <w:rtl/>
        </w:rPr>
        <w:footnoteReference w:id="327"/>
      </w:r>
      <w:r w:rsidRPr="002F31AB">
        <w:rPr>
          <w:rFonts w:hint="cs"/>
          <w:vertAlign w:val="superscript"/>
          <w:rtl/>
        </w:rPr>
        <w:t>)</w:t>
      </w:r>
      <w:r>
        <w:rPr>
          <w:rFonts w:hint="cs"/>
          <w:rtl/>
        </w:rPr>
        <w:t xml:space="preserve"> </w:t>
      </w:r>
      <w:r>
        <w:rPr>
          <w:rtl/>
        </w:rPr>
        <w:t>–</w:t>
      </w:r>
      <w:r>
        <w:rPr>
          <w:rFonts w:hint="cs"/>
          <w:rtl/>
        </w:rPr>
        <w:t>رحمه الله-: الواجب تحصيل المصالح وتكميلها، وتعطيل المفاسد وتقليلها، فإذا تعارضت كان تحصيل أعظم المصلحتين بتفويت أدناها، ودفع أعظم المفسدتين مع احتمال أدناها هو المشروع</w:t>
      </w:r>
      <w:r w:rsidRPr="002F31AB">
        <w:rPr>
          <w:rFonts w:hint="cs"/>
          <w:vertAlign w:val="superscript"/>
          <w:rtl/>
        </w:rPr>
        <w:t>(</w:t>
      </w:r>
      <w:r w:rsidRPr="002F31AB">
        <w:rPr>
          <w:rStyle w:val="a5"/>
          <w:rtl/>
        </w:rPr>
        <w:footnoteReference w:id="328"/>
      </w:r>
      <w:r w:rsidRPr="002F31AB">
        <w:rPr>
          <w:rFonts w:hint="cs"/>
          <w:vertAlign w:val="superscript"/>
          <w:rtl/>
        </w:rPr>
        <w:t>)</w:t>
      </w:r>
      <w:r>
        <w:rPr>
          <w:rFonts w:hint="cs"/>
          <w:rtl/>
        </w:rPr>
        <w:t>.</w:t>
      </w:r>
    </w:p>
    <w:p w:rsidR="002571B2" w:rsidRDefault="002571B2" w:rsidP="002571B2">
      <w:pPr>
        <w:pStyle w:val="a0"/>
        <w:rPr>
          <w:rtl/>
        </w:rPr>
      </w:pPr>
      <w:r>
        <w:rPr>
          <w:rFonts w:hint="cs"/>
          <w:rtl/>
        </w:rPr>
        <w:t>تناولت هذه القاعدة جانب تعارض المفاسد بعضها مع بعض، حيث نبهت أن هناك بعض الصور يكون الضرر قد وقع على المكلف ولا يمكنه رفع الضرر إلا بوقوع ضرر آخر فيختار الضرر الأخف في إزالة ورفع الضرر الأشد وهو ما جاءت به بعض الصيغ أن الضرر الأشد يزال بالضرر الأخف، وهناك صور يكون الضرر لم يقع بعد ويجد المكلف نفسه مخير بين خيارين كل واحد من هذين الخيارين يترتب عليه مفاسد، وليس هنا طريقة للوصل للأمر المطلوب إلا بارتكاب احد هذين الخيارين، فإنه في هذه الحالة يختار أخف الضررين، وهو ما عبرت به بعض الصيغ أنه يختار أهون الشرين</w:t>
      </w:r>
      <w:r w:rsidRPr="002F31AB">
        <w:rPr>
          <w:rFonts w:hint="cs"/>
          <w:vertAlign w:val="superscript"/>
          <w:rtl/>
        </w:rPr>
        <w:t>(</w:t>
      </w:r>
      <w:r w:rsidRPr="002F31AB">
        <w:rPr>
          <w:rStyle w:val="a5"/>
          <w:rtl/>
        </w:rPr>
        <w:footnoteReference w:id="329"/>
      </w:r>
      <w:r w:rsidRPr="002F31AB">
        <w:rPr>
          <w:rFonts w:hint="cs"/>
          <w:vertAlign w:val="superscript"/>
          <w:rtl/>
        </w:rPr>
        <w:t>)</w:t>
      </w:r>
      <w:r>
        <w:rPr>
          <w:rFonts w:hint="cs"/>
          <w:vertAlign w:val="superscript"/>
          <w:rtl/>
        </w:rPr>
        <w:t xml:space="preserve"> </w:t>
      </w:r>
      <w:r>
        <w:rPr>
          <w:rFonts w:hint="cs"/>
          <w:rtl/>
        </w:rPr>
        <w:t>.</w:t>
      </w:r>
    </w:p>
    <w:p w:rsidR="002571B2" w:rsidRDefault="002571B2" w:rsidP="002571B2">
      <w:pPr>
        <w:pStyle w:val="a0"/>
        <w:rPr>
          <w:rFonts w:hint="cs"/>
          <w:rtl/>
        </w:rPr>
      </w:pPr>
      <w:r>
        <w:rPr>
          <w:rFonts w:hint="cs"/>
          <w:rtl/>
        </w:rPr>
        <w:t>يتضح مما سبق أن معنى هذه القاعدة هو: أن المفاسد إذا كانت متساوية يتخير بينهما، وأن الأمر إذا دار بين ضررين أحدهما أشد من الآخر فيتحمل الضرر الأخف، ولا يرتكب الأشد</w:t>
      </w:r>
      <w:r w:rsidRPr="002F31AB">
        <w:rPr>
          <w:rFonts w:hint="cs"/>
          <w:vertAlign w:val="superscript"/>
          <w:rtl/>
        </w:rPr>
        <w:t>(</w:t>
      </w:r>
      <w:r w:rsidRPr="002F31AB">
        <w:rPr>
          <w:rStyle w:val="a5"/>
          <w:rtl/>
        </w:rPr>
        <w:footnoteReference w:id="330"/>
      </w:r>
      <w:r w:rsidRPr="002F31AB">
        <w:rPr>
          <w:rFonts w:hint="cs"/>
          <w:vertAlign w:val="superscript"/>
          <w:rtl/>
        </w:rPr>
        <w:t>)</w:t>
      </w:r>
      <w:r>
        <w:rPr>
          <w:rFonts w:hint="cs"/>
          <w:rtl/>
        </w:rPr>
        <w:t xml:space="preserve">،لأن درء العليا منهما أولى من درء غيرها وهذا واضح، يقبله كل عاقل، واتفق عليه </w:t>
      </w:r>
      <w:r>
        <w:rPr>
          <w:rFonts w:hint="cs"/>
          <w:rtl/>
        </w:rPr>
        <w:lastRenderedPageBreak/>
        <w:t>أولو العلم</w:t>
      </w:r>
      <w:r w:rsidRPr="002F31AB">
        <w:rPr>
          <w:rFonts w:hint="cs"/>
          <w:vertAlign w:val="superscript"/>
          <w:rtl/>
        </w:rPr>
        <w:t>(</w:t>
      </w:r>
      <w:r w:rsidRPr="002F31AB">
        <w:rPr>
          <w:rStyle w:val="a5"/>
          <w:rtl/>
        </w:rPr>
        <w:footnoteReference w:id="331"/>
      </w:r>
      <w:r w:rsidRPr="002F31AB">
        <w:rPr>
          <w:rFonts w:hint="cs"/>
          <w:vertAlign w:val="superscript"/>
          <w:rtl/>
        </w:rPr>
        <w:t>)</w:t>
      </w:r>
      <w:r>
        <w:rPr>
          <w:rFonts w:hint="cs"/>
          <w:rtl/>
        </w:rPr>
        <w:t xml:space="preserve">، لأن </w:t>
      </w:r>
      <w:r w:rsidRPr="0018063A">
        <w:rPr>
          <w:rFonts w:hint="cs"/>
          <w:rtl/>
        </w:rPr>
        <w:t>الشريعة</w:t>
      </w:r>
      <w:r w:rsidRPr="0018063A">
        <w:rPr>
          <w:rtl/>
        </w:rPr>
        <w:t xml:space="preserve"> </w:t>
      </w:r>
      <w:r w:rsidRPr="0018063A">
        <w:rPr>
          <w:rFonts w:hint="cs"/>
          <w:rtl/>
        </w:rPr>
        <w:t>جاءت</w:t>
      </w:r>
      <w:r w:rsidRPr="0018063A">
        <w:rPr>
          <w:rtl/>
        </w:rPr>
        <w:t xml:space="preserve"> </w:t>
      </w:r>
      <w:r w:rsidRPr="0018063A">
        <w:rPr>
          <w:rFonts w:hint="cs"/>
          <w:rtl/>
        </w:rPr>
        <w:t>بتحصيل</w:t>
      </w:r>
      <w:r w:rsidRPr="0018063A">
        <w:rPr>
          <w:rtl/>
        </w:rPr>
        <w:t xml:space="preserve"> </w:t>
      </w:r>
      <w:r w:rsidRPr="0018063A">
        <w:rPr>
          <w:rFonts w:hint="cs"/>
          <w:rtl/>
        </w:rPr>
        <w:t>المصالح</w:t>
      </w:r>
      <w:r w:rsidRPr="0018063A">
        <w:rPr>
          <w:rtl/>
        </w:rPr>
        <w:t xml:space="preserve"> </w:t>
      </w:r>
      <w:r w:rsidRPr="0018063A">
        <w:rPr>
          <w:rFonts w:hint="cs"/>
          <w:rtl/>
        </w:rPr>
        <w:t>وتكميلها</w:t>
      </w:r>
      <w:r w:rsidRPr="0018063A">
        <w:rPr>
          <w:rtl/>
        </w:rPr>
        <w:t xml:space="preserve"> </w:t>
      </w:r>
      <w:r w:rsidRPr="0018063A">
        <w:rPr>
          <w:rFonts w:hint="cs"/>
          <w:rtl/>
        </w:rPr>
        <w:t>وتعطيل</w:t>
      </w:r>
      <w:r w:rsidRPr="0018063A">
        <w:rPr>
          <w:rtl/>
        </w:rPr>
        <w:t xml:space="preserve"> </w:t>
      </w:r>
      <w:r w:rsidRPr="0018063A">
        <w:rPr>
          <w:rFonts w:hint="cs"/>
          <w:rtl/>
        </w:rPr>
        <w:t>المفاسد</w:t>
      </w:r>
      <w:r w:rsidRPr="0018063A">
        <w:rPr>
          <w:rtl/>
        </w:rPr>
        <w:t xml:space="preserve"> </w:t>
      </w:r>
      <w:r w:rsidRPr="0018063A">
        <w:rPr>
          <w:rFonts w:hint="cs"/>
          <w:rtl/>
        </w:rPr>
        <w:t>وتقليلها</w:t>
      </w:r>
      <w:r w:rsidRPr="0018063A">
        <w:rPr>
          <w:rtl/>
        </w:rPr>
        <w:t xml:space="preserve"> </w:t>
      </w:r>
      <w:r w:rsidRPr="0018063A">
        <w:rPr>
          <w:rFonts w:hint="cs"/>
          <w:rtl/>
        </w:rPr>
        <w:t>بحسب</w:t>
      </w:r>
      <w:r w:rsidRPr="0018063A">
        <w:rPr>
          <w:rtl/>
        </w:rPr>
        <w:t xml:space="preserve"> </w:t>
      </w:r>
      <w:r w:rsidRPr="0018063A">
        <w:rPr>
          <w:rFonts w:hint="cs"/>
          <w:rtl/>
        </w:rPr>
        <w:t>الإمكان</w:t>
      </w:r>
      <w:r w:rsidRPr="0018063A">
        <w:rPr>
          <w:rtl/>
        </w:rPr>
        <w:t xml:space="preserve">. </w:t>
      </w:r>
      <w:proofErr w:type="spellStart"/>
      <w:r w:rsidRPr="0018063A">
        <w:rPr>
          <w:rFonts w:hint="cs"/>
          <w:rtl/>
        </w:rPr>
        <w:t>ومطلوبها</w:t>
      </w:r>
      <w:proofErr w:type="spellEnd"/>
      <w:r w:rsidRPr="0018063A">
        <w:rPr>
          <w:rtl/>
        </w:rPr>
        <w:t xml:space="preserve"> </w:t>
      </w:r>
      <w:r w:rsidRPr="0018063A">
        <w:rPr>
          <w:rFonts w:hint="cs"/>
          <w:rtl/>
        </w:rPr>
        <w:t>ترجيح</w:t>
      </w:r>
      <w:r w:rsidRPr="0018063A">
        <w:rPr>
          <w:rtl/>
        </w:rPr>
        <w:t xml:space="preserve"> </w:t>
      </w:r>
      <w:r w:rsidRPr="0018063A">
        <w:rPr>
          <w:rFonts w:hint="cs"/>
          <w:rtl/>
        </w:rPr>
        <w:t>خير</w:t>
      </w:r>
      <w:r w:rsidRPr="0018063A">
        <w:rPr>
          <w:rtl/>
        </w:rPr>
        <w:t xml:space="preserve"> </w:t>
      </w:r>
      <w:r w:rsidRPr="0018063A">
        <w:rPr>
          <w:rFonts w:hint="cs"/>
          <w:rtl/>
        </w:rPr>
        <w:t>الخيرين</w:t>
      </w:r>
      <w:r w:rsidRPr="0018063A">
        <w:rPr>
          <w:rtl/>
        </w:rPr>
        <w:t xml:space="preserve"> </w:t>
      </w:r>
      <w:r w:rsidRPr="0018063A">
        <w:rPr>
          <w:rFonts w:hint="cs"/>
          <w:rtl/>
        </w:rPr>
        <w:t>إذا</w:t>
      </w:r>
      <w:r w:rsidRPr="0018063A">
        <w:rPr>
          <w:rtl/>
        </w:rPr>
        <w:t xml:space="preserve"> </w:t>
      </w:r>
      <w:r w:rsidRPr="0018063A">
        <w:rPr>
          <w:rFonts w:hint="cs"/>
          <w:rtl/>
        </w:rPr>
        <w:t>لم</w:t>
      </w:r>
      <w:r w:rsidRPr="0018063A">
        <w:rPr>
          <w:rtl/>
        </w:rPr>
        <w:t xml:space="preserve"> </w:t>
      </w:r>
      <w:r w:rsidRPr="0018063A">
        <w:rPr>
          <w:rFonts w:hint="cs"/>
          <w:rtl/>
        </w:rPr>
        <w:t>يمكن</w:t>
      </w:r>
      <w:r w:rsidRPr="0018063A">
        <w:rPr>
          <w:rtl/>
        </w:rPr>
        <w:t xml:space="preserve"> </w:t>
      </w:r>
      <w:r w:rsidRPr="0018063A">
        <w:rPr>
          <w:rFonts w:hint="cs"/>
          <w:rtl/>
        </w:rPr>
        <w:t>أن</w:t>
      </w:r>
      <w:r w:rsidRPr="0018063A">
        <w:rPr>
          <w:rtl/>
        </w:rPr>
        <w:t xml:space="preserve"> </w:t>
      </w:r>
      <w:r w:rsidRPr="0018063A">
        <w:rPr>
          <w:rFonts w:hint="cs"/>
          <w:rtl/>
        </w:rPr>
        <w:t>يجتمعا</w:t>
      </w:r>
      <w:r w:rsidRPr="0018063A">
        <w:rPr>
          <w:rtl/>
        </w:rPr>
        <w:t xml:space="preserve"> </w:t>
      </w:r>
      <w:r w:rsidRPr="0018063A">
        <w:rPr>
          <w:rFonts w:hint="cs"/>
          <w:rtl/>
        </w:rPr>
        <w:t>جميعا</w:t>
      </w:r>
      <w:r>
        <w:rPr>
          <w:rFonts w:hint="cs"/>
          <w:rtl/>
        </w:rPr>
        <w:t>،</w:t>
      </w:r>
      <w:r w:rsidRPr="0018063A">
        <w:rPr>
          <w:rtl/>
        </w:rPr>
        <w:t xml:space="preserve"> </w:t>
      </w:r>
      <w:r w:rsidRPr="0018063A">
        <w:rPr>
          <w:rFonts w:hint="cs"/>
          <w:rtl/>
        </w:rPr>
        <w:t>ودفع</w:t>
      </w:r>
      <w:r w:rsidRPr="0018063A">
        <w:rPr>
          <w:rtl/>
        </w:rPr>
        <w:t xml:space="preserve"> </w:t>
      </w:r>
      <w:r w:rsidRPr="0018063A">
        <w:rPr>
          <w:rFonts w:hint="cs"/>
          <w:rtl/>
        </w:rPr>
        <w:t>شر</w:t>
      </w:r>
      <w:r w:rsidRPr="0018063A">
        <w:rPr>
          <w:rtl/>
        </w:rPr>
        <w:t xml:space="preserve"> </w:t>
      </w:r>
      <w:r w:rsidRPr="0018063A">
        <w:rPr>
          <w:rFonts w:hint="cs"/>
          <w:rtl/>
        </w:rPr>
        <w:t>الشرين</w:t>
      </w:r>
      <w:r w:rsidRPr="0018063A">
        <w:rPr>
          <w:rtl/>
        </w:rPr>
        <w:t xml:space="preserve"> </w:t>
      </w:r>
      <w:r w:rsidRPr="0018063A">
        <w:rPr>
          <w:rFonts w:hint="cs"/>
          <w:rtl/>
        </w:rPr>
        <w:t>إذا</w:t>
      </w:r>
      <w:r w:rsidRPr="0018063A">
        <w:rPr>
          <w:rtl/>
        </w:rPr>
        <w:t xml:space="preserve"> </w:t>
      </w:r>
      <w:r w:rsidRPr="0018063A">
        <w:rPr>
          <w:rFonts w:hint="cs"/>
          <w:rtl/>
        </w:rPr>
        <w:t>لم</w:t>
      </w:r>
      <w:r w:rsidRPr="0018063A">
        <w:rPr>
          <w:rtl/>
        </w:rPr>
        <w:t xml:space="preserve"> </w:t>
      </w:r>
      <w:r w:rsidRPr="0018063A">
        <w:rPr>
          <w:rFonts w:hint="cs"/>
          <w:rtl/>
        </w:rPr>
        <w:t>يندفعا</w:t>
      </w:r>
      <w:r w:rsidRPr="0018063A">
        <w:rPr>
          <w:rtl/>
        </w:rPr>
        <w:t xml:space="preserve"> </w:t>
      </w:r>
      <w:r w:rsidRPr="0018063A">
        <w:rPr>
          <w:rFonts w:hint="cs"/>
          <w:rtl/>
        </w:rPr>
        <w:t>جميعا</w:t>
      </w:r>
      <w:r w:rsidRPr="002F31AB">
        <w:rPr>
          <w:rFonts w:hint="cs"/>
          <w:vertAlign w:val="superscript"/>
          <w:rtl/>
        </w:rPr>
        <w:t>(</w:t>
      </w:r>
      <w:r w:rsidRPr="002F31AB">
        <w:rPr>
          <w:rStyle w:val="a5"/>
          <w:rtl/>
        </w:rPr>
        <w:footnoteReference w:id="332"/>
      </w:r>
      <w:r w:rsidRPr="002F31AB">
        <w:rPr>
          <w:rFonts w:hint="cs"/>
          <w:vertAlign w:val="superscript"/>
          <w:rtl/>
        </w:rPr>
        <w:t>)</w:t>
      </w:r>
      <w:r w:rsidRPr="0018063A">
        <w:rPr>
          <w:rFonts w:hint="cs"/>
          <w:rtl/>
        </w:rPr>
        <w:t>.</w:t>
      </w:r>
    </w:p>
    <w:p w:rsidR="002571B2" w:rsidRPr="004C0348" w:rsidRDefault="002571B2" w:rsidP="002571B2">
      <w:pPr>
        <w:bidi w:val="0"/>
        <w:rPr>
          <w:rFonts w:eastAsiaTheme="minorEastAsia" w:cs="Traditional Arabic"/>
          <w:sz w:val="36"/>
        </w:rPr>
      </w:pPr>
      <w:r>
        <w:rPr>
          <w:rtl/>
        </w:rPr>
        <w:br w:type="page"/>
      </w:r>
    </w:p>
    <w:p w:rsidR="002571B2" w:rsidRDefault="002571B2"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2571B2" w:rsidRPr="00FF07FD" w:rsidRDefault="002571B2" w:rsidP="002571B2">
      <w:pPr>
        <w:pStyle w:val="a0"/>
      </w:pPr>
      <w:r>
        <w:rPr>
          <w:rFonts w:hint="cs"/>
          <w:rtl/>
        </w:rPr>
        <w:t>استدل العلماء لهذه القاعدة بعدة أدلة من الكتاب والسنة فمن ذلك:-</w:t>
      </w:r>
    </w:p>
    <w:p w:rsidR="002571B2" w:rsidRDefault="002571B2" w:rsidP="00C626CB">
      <w:pPr>
        <w:pStyle w:val="a0"/>
        <w:numPr>
          <w:ilvl w:val="0"/>
          <w:numId w:val="17"/>
        </w:numPr>
      </w:pPr>
      <w:r w:rsidRPr="00FD4383">
        <w:rPr>
          <w:rFonts w:ascii="QCF_BSML" w:hAnsi="QCF_BSML" w:cs="QCF_BSML"/>
          <w:color w:val="000000"/>
          <w:rtl/>
        </w:rPr>
        <w:t xml:space="preserve">ﭧ </w:t>
      </w:r>
      <w:proofErr w:type="spellStart"/>
      <w:r w:rsidRPr="00FD4383">
        <w:rPr>
          <w:rFonts w:ascii="QCF_BSML" w:hAnsi="QCF_BSML" w:cs="QCF_BSML"/>
          <w:color w:val="000000"/>
          <w:rtl/>
        </w:rPr>
        <w:t>ﭨﭽ</w:t>
      </w:r>
      <w:proofErr w:type="spellEnd"/>
      <w:r w:rsidRPr="00FD4383">
        <w:rPr>
          <w:rFonts w:ascii="QCF_BSML" w:hAnsi="QCF_BSML" w:cs="QCF_BSML"/>
          <w:color w:val="000000"/>
          <w:rtl/>
        </w:rPr>
        <w:t xml:space="preserve"> </w:t>
      </w:r>
      <w:r w:rsidRPr="00FD4383">
        <w:rPr>
          <w:rFonts w:ascii="QCF_P034" w:hAnsi="QCF_P034" w:cs="QCF_P034"/>
          <w:color w:val="000000"/>
          <w:rtl/>
        </w:rPr>
        <w:t xml:space="preserve">ﭮ  ﭯ  ﭰ    ﭱ    ﭲ  </w:t>
      </w:r>
      <w:proofErr w:type="spellStart"/>
      <w:r w:rsidRPr="00FD4383">
        <w:rPr>
          <w:rFonts w:ascii="QCF_P034" w:hAnsi="QCF_P034" w:cs="QCF_P034"/>
          <w:color w:val="000000"/>
          <w:rtl/>
        </w:rPr>
        <w:t>ﭳ</w:t>
      </w:r>
      <w:r w:rsidRPr="00FD4383">
        <w:rPr>
          <w:rFonts w:ascii="QCF_P034" w:hAnsi="QCF_P034" w:cs="QCF_P034"/>
          <w:color w:val="0000A5"/>
          <w:rtl/>
        </w:rPr>
        <w:t>ﭴ</w:t>
      </w:r>
      <w:proofErr w:type="spellEnd"/>
      <w:r w:rsidRPr="00FD4383">
        <w:rPr>
          <w:rFonts w:ascii="QCF_P034" w:hAnsi="QCF_P034" w:cs="QCF_P034"/>
          <w:color w:val="000000"/>
          <w:rtl/>
        </w:rPr>
        <w:t xml:space="preserve">  ﭵ  ﭶ  ﭷ  </w:t>
      </w:r>
      <w:proofErr w:type="spellStart"/>
      <w:r w:rsidRPr="00FD4383">
        <w:rPr>
          <w:rFonts w:ascii="QCF_P034" w:hAnsi="QCF_P034" w:cs="QCF_P034"/>
          <w:color w:val="000000"/>
          <w:rtl/>
        </w:rPr>
        <w:t>ﭸ</w:t>
      </w:r>
      <w:r w:rsidRPr="00FD4383">
        <w:rPr>
          <w:rFonts w:ascii="QCF_P034" w:hAnsi="QCF_P034" w:cs="QCF_P034"/>
          <w:color w:val="0000A5"/>
          <w:rtl/>
        </w:rPr>
        <w:t>ﭹ</w:t>
      </w:r>
      <w:proofErr w:type="spellEnd"/>
      <w:r w:rsidRPr="00FD4383">
        <w:rPr>
          <w:rFonts w:ascii="QCF_P034" w:hAnsi="QCF_P034" w:cs="QCF_P034"/>
          <w:color w:val="000000"/>
          <w:rtl/>
        </w:rPr>
        <w:t xml:space="preserve">  ﭺ  ﭻ  ﭼ  ﭽ   ﭾ  ﭿ  ﮀ  ﮁ  ﮂ  ﮃ  ﮄ  ﮅ     ﮆ  </w:t>
      </w:r>
      <w:proofErr w:type="spellStart"/>
      <w:r w:rsidRPr="00FD4383">
        <w:rPr>
          <w:rFonts w:ascii="QCF_P034" w:hAnsi="QCF_P034" w:cs="QCF_P034"/>
          <w:color w:val="000000"/>
          <w:rtl/>
        </w:rPr>
        <w:t>ﮇ</w:t>
      </w:r>
      <w:r w:rsidRPr="00FD4383">
        <w:rPr>
          <w:rFonts w:ascii="QCF_P034" w:hAnsi="QCF_P034" w:cs="QCF_P034"/>
          <w:color w:val="0000A5"/>
          <w:rtl/>
        </w:rPr>
        <w:t>ﮈ</w:t>
      </w:r>
      <w:proofErr w:type="spellEnd"/>
      <w:r w:rsidRPr="00FD4383">
        <w:rPr>
          <w:rFonts w:ascii="QCF_P034" w:hAnsi="QCF_P034" w:cs="QCF_P034"/>
          <w:color w:val="000000"/>
          <w:rtl/>
        </w:rPr>
        <w:t xml:space="preserve">  ﮉ  ﮊ  ﮋ  </w:t>
      </w:r>
      <w:proofErr w:type="spellStart"/>
      <w:r w:rsidRPr="00FD4383">
        <w:rPr>
          <w:rFonts w:ascii="QCF_P034" w:hAnsi="QCF_P034" w:cs="QCF_P034"/>
          <w:color w:val="000000"/>
          <w:rtl/>
        </w:rPr>
        <w:t>ﮌ</w:t>
      </w:r>
      <w:r w:rsidRPr="00FD4383">
        <w:rPr>
          <w:rFonts w:ascii="QCF_P034" w:hAnsi="QCF_P034" w:cs="QCF_P034"/>
          <w:color w:val="0000A5"/>
          <w:rtl/>
        </w:rPr>
        <w:t>ﮍ</w:t>
      </w:r>
      <w:proofErr w:type="spellEnd"/>
      <w:r w:rsidRPr="00FD4383">
        <w:rPr>
          <w:rFonts w:ascii="QCF_P034" w:hAnsi="QCF_P034" w:cs="QCF_P034"/>
          <w:color w:val="000000"/>
          <w:rtl/>
        </w:rPr>
        <w:t xml:space="preserve">  </w:t>
      </w:r>
      <w:r w:rsidRPr="00FD4383">
        <w:rPr>
          <w:rFonts w:ascii="QCF_BSML" w:hAnsi="QCF_BSML" w:cs="QCF_BSML"/>
          <w:color w:val="000000"/>
          <w:rtl/>
        </w:rPr>
        <w:t>ﭼ</w:t>
      </w:r>
      <w:r w:rsidRPr="002F31AB">
        <w:rPr>
          <w:rFonts w:hint="cs"/>
          <w:vertAlign w:val="superscript"/>
          <w:rtl/>
        </w:rPr>
        <w:t>(</w:t>
      </w:r>
      <w:r w:rsidRPr="002F31AB">
        <w:rPr>
          <w:rStyle w:val="a5"/>
          <w:rtl/>
        </w:rPr>
        <w:footnoteReference w:id="333"/>
      </w:r>
      <w:r w:rsidRPr="002F31AB">
        <w:rPr>
          <w:rFonts w:hint="cs"/>
          <w:vertAlign w:val="superscript"/>
          <w:rtl/>
        </w:rPr>
        <w:t>)</w:t>
      </w:r>
      <w:r>
        <w:rPr>
          <w:rFonts w:hint="cs"/>
          <w:rtl/>
        </w:rPr>
        <w:t>.</w:t>
      </w:r>
    </w:p>
    <w:p w:rsidR="002571B2" w:rsidRDefault="002571B2" w:rsidP="002571B2">
      <w:pPr>
        <w:pStyle w:val="a0"/>
      </w:pPr>
      <w:r w:rsidRPr="006E229B">
        <w:rPr>
          <w:rFonts w:hint="cs"/>
          <w:b/>
          <w:bCs/>
          <w:rtl/>
        </w:rPr>
        <w:t>وجه دلالة هذه الآية:</w:t>
      </w:r>
      <w:r>
        <w:rPr>
          <w:rFonts w:hint="cs"/>
          <w:b/>
          <w:bCs/>
          <w:rtl/>
        </w:rPr>
        <w:t xml:space="preserve"> </w:t>
      </w:r>
      <w:r>
        <w:rPr>
          <w:rFonts w:hint="cs"/>
          <w:rtl/>
        </w:rPr>
        <w:t>بين الله تعالى أن مفسدة أهل الشرك في الكفر بالله، والصد عن هداه، وإخراج أهل المسجد الحرام منه وفتنة أهله، أكبر عند الله وأعظم مفسدة من قتالهم في الشهر الحرام، فاحتملت أخف المفسدتين لدفع أشدهما وأعظمهما</w:t>
      </w:r>
      <w:r w:rsidRPr="002F31AB">
        <w:rPr>
          <w:rFonts w:hint="cs"/>
          <w:vertAlign w:val="superscript"/>
          <w:rtl/>
        </w:rPr>
        <w:t>(</w:t>
      </w:r>
      <w:r w:rsidRPr="002F31AB">
        <w:rPr>
          <w:rStyle w:val="a5"/>
          <w:rtl/>
        </w:rPr>
        <w:footnoteReference w:id="334"/>
      </w:r>
      <w:r w:rsidRPr="002F31AB">
        <w:rPr>
          <w:rFonts w:hint="cs"/>
          <w:vertAlign w:val="superscript"/>
          <w:rtl/>
        </w:rPr>
        <w:t>)</w:t>
      </w:r>
      <w:r>
        <w:rPr>
          <w:rFonts w:hint="cs"/>
          <w:rtl/>
        </w:rPr>
        <w:t xml:space="preserve">. </w:t>
      </w:r>
    </w:p>
    <w:p w:rsidR="002571B2" w:rsidRDefault="002571B2" w:rsidP="00C626CB">
      <w:pPr>
        <w:pStyle w:val="a0"/>
        <w:numPr>
          <w:ilvl w:val="0"/>
          <w:numId w:val="17"/>
        </w:numPr>
      </w:pPr>
      <w:r w:rsidRPr="00E81DEA">
        <w:rPr>
          <w:rFonts w:ascii="QCF_BSML" w:hAnsi="QCF_BSML" w:cs="QCF_BSML"/>
          <w:color w:val="000000"/>
          <w:rtl/>
        </w:rPr>
        <w:t xml:space="preserve">ﭧ </w:t>
      </w:r>
      <w:proofErr w:type="spellStart"/>
      <w:r w:rsidRPr="00E81DEA">
        <w:rPr>
          <w:rFonts w:ascii="QCF_BSML" w:hAnsi="QCF_BSML" w:cs="QCF_BSML"/>
          <w:color w:val="000000"/>
          <w:rtl/>
        </w:rPr>
        <w:t>ﭨﭽ</w:t>
      </w:r>
      <w:proofErr w:type="spellEnd"/>
      <w:r w:rsidRPr="00E81DEA">
        <w:rPr>
          <w:rFonts w:ascii="QCF_BSML" w:hAnsi="QCF_BSML" w:cs="QCF_BSML"/>
          <w:color w:val="000000"/>
          <w:rtl/>
        </w:rPr>
        <w:t xml:space="preserve"> </w:t>
      </w:r>
      <w:r w:rsidRPr="00E81DEA">
        <w:rPr>
          <w:rFonts w:ascii="QCF_P026" w:hAnsi="QCF_P026" w:cs="QCF_P026"/>
          <w:color w:val="000000"/>
          <w:rtl/>
        </w:rPr>
        <w:t xml:space="preserve">ﮌ  ﮍ   ﮎ  ﮏ  ﮐ  ﮑ  ﮒ  ﮓ  ﮔ  ﮕ    ﮖ  </w:t>
      </w:r>
      <w:proofErr w:type="spellStart"/>
      <w:r w:rsidRPr="00E81DEA">
        <w:rPr>
          <w:rFonts w:ascii="QCF_P026" w:hAnsi="QCF_P026" w:cs="QCF_P026"/>
          <w:color w:val="000000"/>
          <w:rtl/>
        </w:rPr>
        <w:t>ﮗ</w:t>
      </w:r>
      <w:r w:rsidRPr="00E81DEA">
        <w:rPr>
          <w:rFonts w:ascii="QCF_P026" w:hAnsi="QCF_P026" w:cs="QCF_P026"/>
          <w:color w:val="0000A5"/>
          <w:rtl/>
        </w:rPr>
        <w:t>ﮘ</w:t>
      </w:r>
      <w:proofErr w:type="spellEnd"/>
      <w:r w:rsidRPr="00E81DEA">
        <w:rPr>
          <w:rFonts w:ascii="QCF_P026" w:hAnsi="QCF_P026" w:cs="QCF_P026"/>
          <w:color w:val="000000"/>
          <w:rtl/>
        </w:rPr>
        <w:t xml:space="preserve">  ﮙ  ﮚ      ﮛ       ﮜ  ﮝ    ﮞ  ﮟ  ﮠ     </w:t>
      </w:r>
      <w:proofErr w:type="spellStart"/>
      <w:r w:rsidRPr="00E81DEA">
        <w:rPr>
          <w:rFonts w:ascii="QCF_P026" w:hAnsi="QCF_P026" w:cs="QCF_P026"/>
          <w:color w:val="000000"/>
          <w:rtl/>
        </w:rPr>
        <w:t>ﮡ</w:t>
      </w:r>
      <w:r w:rsidRPr="00E81DEA">
        <w:rPr>
          <w:rFonts w:ascii="QCF_P026" w:hAnsi="QCF_P026" w:cs="QCF_P026"/>
          <w:color w:val="0000A5"/>
          <w:rtl/>
        </w:rPr>
        <w:t>ﮢ</w:t>
      </w:r>
      <w:proofErr w:type="spellEnd"/>
      <w:r w:rsidRPr="00E81DEA">
        <w:rPr>
          <w:rFonts w:ascii="QCF_P026" w:hAnsi="QCF_P026" w:cs="QCF_P026"/>
          <w:color w:val="000000"/>
          <w:rtl/>
        </w:rPr>
        <w:t xml:space="preserve">  ﮣ  ﮤ   ﮥ  ﮦ  </w:t>
      </w:r>
      <w:r w:rsidRPr="00E81DEA">
        <w:rPr>
          <w:rFonts w:ascii="QCF_BSML" w:hAnsi="QCF_BSML" w:cs="QCF_BSML"/>
          <w:color w:val="000000"/>
          <w:rtl/>
        </w:rPr>
        <w:t>ﭼ</w:t>
      </w:r>
      <w:r w:rsidRPr="00E81DEA">
        <w:rPr>
          <w:rFonts w:hint="cs"/>
          <w:vertAlign w:val="superscript"/>
          <w:rtl/>
        </w:rPr>
        <w:t>(</w:t>
      </w:r>
      <w:r w:rsidRPr="00E81DEA">
        <w:rPr>
          <w:rStyle w:val="a5"/>
          <w:rtl/>
        </w:rPr>
        <w:footnoteReference w:id="335"/>
      </w:r>
      <w:r w:rsidRPr="00E81DEA">
        <w:rPr>
          <w:rFonts w:hint="cs"/>
          <w:vertAlign w:val="superscript"/>
          <w:rtl/>
        </w:rPr>
        <w:t>)</w:t>
      </w:r>
      <w:r w:rsidRPr="00E81DEA">
        <w:rPr>
          <w:rFonts w:hint="cs"/>
          <w:rtl/>
        </w:rPr>
        <w:t>.</w:t>
      </w:r>
    </w:p>
    <w:p w:rsidR="002571B2" w:rsidRDefault="002571B2" w:rsidP="002571B2">
      <w:pPr>
        <w:pStyle w:val="a0"/>
      </w:pPr>
      <w:r w:rsidRPr="006E229B">
        <w:rPr>
          <w:rFonts w:hint="cs"/>
          <w:b/>
          <w:bCs/>
          <w:rtl/>
        </w:rPr>
        <w:t>وجه دلالة هذه الآية:</w:t>
      </w:r>
      <w:r>
        <w:rPr>
          <w:rFonts w:hint="cs"/>
          <w:rtl/>
        </w:rPr>
        <w:t xml:space="preserve"> بالنظر في الآية يتبين أنه قد تعارض مفسدتان في الموضوع، مفسدة الأكل مما حرم الله عز وجل مع مفسدة فوات النفس بالهلاك بسبب الجوع وهذه المفسدة </w:t>
      </w:r>
      <w:r>
        <w:rPr>
          <w:rtl/>
        </w:rPr>
        <w:t>–</w:t>
      </w:r>
      <w:r>
        <w:rPr>
          <w:rFonts w:hint="cs"/>
          <w:rtl/>
        </w:rPr>
        <w:t xml:space="preserve">أي الثانية- أعظم من المفسدة الأولى، فتدرأ المفسدة الأشد </w:t>
      </w:r>
      <w:r>
        <w:rPr>
          <w:rtl/>
        </w:rPr>
        <w:t>–</w:t>
      </w:r>
      <w:r>
        <w:rPr>
          <w:rFonts w:hint="cs"/>
          <w:rtl/>
        </w:rPr>
        <w:t xml:space="preserve">وهي فوات الروح- بالمفسدة </w:t>
      </w:r>
      <w:r>
        <w:rPr>
          <w:rFonts w:hint="cs"/>
          <w:rtl/>
        </w:rPr>
        <w:lastRenderedPageBreak/>
        <w:t xml:space="preserve">الأخف </w:t>
      </w:r>
      <w:r>
        <w:rPr>
          <w:rtl/>
        </w:rPr>
        <w:t>–</w:t>
      </w:r>
      <w:r>
        <w:rPr>
          <w:rFonts w:hint="cs"/>
          <w:rtl/>
        </w:rPr>
        <w:t>وهي الأكل من الميتة عند الاضطرار إليها-</w:t>
      </w:r>
      <w:r w:rsidRPr="00E81DEA">
        <w:rPr>
          <w:rFonts w:hint="cs"/>
          <w:vertAlign w:val="superscript"/>
          <w:rtl/>
        </w:rPr>
        <w:t>(</w:t>
      </w:r>
      <w:r w:rsidRPr="00E81DEA">
        <w:rPr>
          <w:rStyle w:val="a5"/>
          <w:rtl/>
        </w:rPr>
        <w:footnoteReference w:id="336"/>
      </w:r>
      <w:r w:rsidRPr="00E81DEA">
        <w:rPr>
          <w:rFonts w:hint="cs"/>
          <w:vertAlign w:val="superscript"/>
          <w:rtl/>
        </w:rPr>
        <w:t>)</w:t>
      </w:r>
      <w:r>
        <w:rPr>
          <w:rFonts w:hint="cs"/>
          <w:rtl/>
        </w:rPr>
        <w:t>.</w:t>
      </w:r>
    </w:p>
    <w:p w:rsidR="002571B2" w:rsidRDefault="002571B2" w:rsidP="00C626CB">
      <w:pPr>
        <w:pStyle w:val="a0"/>
        <w:numPr>
          <w:ilvl w:val="0"/>
          <w:numId w:val="17"/>
        </w:numPr>
      </w:pPr>
      <w:r w:rsidRPr="008E4EB9">
        <w:rPr>
          <w:rFonts w:ascii="QCF_BSML" w:hAnsi="QCF_BSML" w:cs="QCF_BSML"/>
          <w:color w:val="000000"/>
          <w:rtl/>
        </w:rPr>
        <w:t xml:space="preserve">ﭧ </w:t>
      </w:r>
      <w:proofErr w:type="spellStart"/>
      <w:r w:rsidRPr="008E4EB9">
        <w:rPr>
          <w:rFonts w:ascii="QCF_BSML" w:hAnsi="QCF_BSML" w:cs="QCF_BSML"/>
          <w:color w:val="000000"/>
          <w:rtl/>
        </w:rPr>
        <w:t>ﭨﭽ</w:t>
      </w:r>
      <w:proofErr w:type="spellEnd"/>
      <w:r w:rsidRPr="008E4EB9">
        <w:rPr>
          <w:rFonts w:ascii="QCF_BSML" w:hAnsi="QCF_BSML" w:cs="QCF_BSML"/>
          <w:color w:val="000000"/>
          <w:rtl/>
        </w:rPr>
        <w:t xml:space="preserve"> </w:t>
      </w:r>
      <w:r w:rsidRPr="008E4EB9">
        <w:rPr>
          <w:rFonts w:ascii="QCF_P141" w:hAnsi="QCF_P141" w:cs="QCF_P141"/>
          <w:color w:val="000000"/>
          <w:rtl/>
        </w:rPr>
        <w:t xml:space="preserve">ﮬ  ﮭ  ﮮ       ﮯ  ﮰ  ﮱ  ﯓ  ﯔ  ﯕ  ﯖ  ﯗ     </w:t>
      </w:r>
      <w:proofErr w:type="spellStart"/>
      <w:r w:rsidRPr="008E4EB9">
        <w:rPr>
          <w:rFonts w:ascii="QCF_P141" w:hAnsi="QCF_P141" w:cs="QCF_P141"/>
          <w:color w:val="000000"/>
          <w:rtl/>
        </w:rPr>
        <w:t>ﯘ</w:t>
      </w:r>
      <w:r w:rsidRPr="008E4EB9">
        <w:rPr>
          <w:rFonts w:ascii="QCF_P141" w:hAnsi="QCF_P141" w:cs="QCF_P141"/>
          <w:color w:val="0000A5"/>
          <w:rtl/>
        </w:rPr>
        <w:t>ﯙ</w:t>
      </w:r>
      <w:proofErr w:type="spellEnd"/>
      <w:r w:rsidRPr="008E4EB9">
        <w:rPr>
          <w:rFonts w:ascii="QCF_P141" w:hAnsi="QCF_P141" w:cs="QCF_P141"/>
          <w:color w:val="000000"/>
          <w:rtl/>
        </w:rPr>
        <w:t xml:space="preserve">  </w:t>
      </w:r>
      <w:r w:rsidRPr="008E4EB9">
        <w:rPr>
          <w:rFonts w:ascii="QCF_BSML" w:hAnsi="QCF_BSML" w:cs="QCF_BSML"/>
          <w:color w:val="000000"/>
          <w:rtl/>
        </w:rPr>
        <w:t>ﭼ</w:t>
      </w:r>
      <w:r w:rsidRPr="008E4EB9">
        <w:rPr>
          <w:rFonts w:hint="cs"/>
          <w:vertAlign w:val="superscript"/>
          <w:rtl/>
        </w:rPr>
        <w:t>(</w:t>
      </w:r>
      <w:r w:rsidRPr="008E4EB9">
        <w:rPr>
          <w:rStyle w:val="a5"/>
          <w:rtl/>
        </w:rPr>
        <w:footnoteReference w:id="337"/>
      </w:r>
      <w:r w:rsidRPr="008E4EB9">
        <w:rPr>
          <w:rFonts w:hint="cs"/>
          <w:vertAlign w:val="superscript"/>
          <w:rtl/>
        </w:rPr>
        <w:t>)</w:t>
      </w:r>
      <w:r w:rsidRPr="008E4EB9">
        <w:rPr>
          <w:rFonts w:hint="cs"/>
          <w:rtl/>
        </w:rPr>
        <w:t>.</w:t>
      </w:r>
    </w:p>
    <w:p w:rsidR="002571B2" w:rsidRDefault="002571B2" w:rsidP="002571B2">
      <w:pPr>
        <w:pStyle w:val="a0"/>
      </w:pPr>
      <w:r w:rsidRPr="006E229B">
        <w:rPr>
          <w:rFonts w:hint="cs"/>
          <w:b/>
          <w:bCs/>
          <w:rtl/>
        </w:rPr>
        <w:t>وجه دلالة هذه الآية:</w:t>
      </w:r>
      <w:r>
        <w:rPr>
          <w:rFonts w:hint="cs"/>
          <w:rtl/>
        </w:rPr>
        <w:t xml:space="preserve"> أرشد سبحانه إلى احتمال مفسدة عدم سب آله المشركين الباطلة، لدرء المفسدة الأعظم وهي سب المشركين لله تبارك وتعالى، رداً على سب آلهتهم</w:t>
      </w:r>
      <w:r w:rsidRPr="00E81DEA">
        <w:rPr>
          <w:rFonts w:hint="cs"/>
          <w:vertAlign w:val="superscript"/>
          <w:rtl/>
        </w:rPr>
        <w:t>(</w:t>
      </w:r>
      <w:r w:rsidRPr="00E81DEA">
        <w:rPr>
          <w:rStyle w:val="a5"/>
          <w:rtl/>
        </w:rPr>
        <w:footnoteReference w:id="338"/>
      </w:r>
      <w:r w:rsidRPr="00E81DEA">
        <w:rPr>
          <w:rFonts w:hint="cs"/>
          <w:vertAlign w:val="superscript"/>
          <w:rtl/>
        </w:rPr>
        <w:t>)</w:t>
      </w:r>
      <w:r>
        <w:rPr>
          <w:rFonts w:hint="cs"/>
          <w:rtl/>
        </w:rPr>
        <w:t>.</w:t>
      </w:r>
    </w:p>
    <w:p w:rsidR="002571B2" w:rsidRDefault="002571B2" w:rsidP="00C626CB">
      <w:pPr>
        <w:pStyle w:val="a0"/>
        <w:numPr>
          <w:ilvl w:val="0"/>
          <w:numId w:val="17"/>
        </w:numPr>
      </w:pPr>
      <w:r w:rsidRPr="008E4EB9">
        <w:rPr>
          <w:rFonts w:ascii="QCF_BSML" w:hAnsi="QCF_BSML" w:cs="QCF_BSML"/>
          <w:color w:val="000000"/>
          <w:rtl/>
        </w:rPr>
        <w:t xml:space="preserve">ﭧ </w:t>
      </w:r>
      <w:proofErr w:type="spellStart"/>
      <w:r w:rsidRPr="008E4EB9">
        <w:rPr>
          <w:rFonts w:ascii="QCF_BSML" w:hAnsi="QCF_BSML" w:cs="QCF_BSML"/>
          <w:color w:val="000000"/>
          <w:rtl/>
        </w:rPr>
        <w:t>ﭨﭽ</w:t>
      </w:r>
      <w:proofErr w:type="spellEnd"/>
      <w:r w:rsidRPr="008E4EB9">
        <w:rPr>
          <w:rFonts w:ascii="QCF_BSML" w:hAnsi="QCF_BSML" w:cs="QCF_BSML"/>
          <w:color w:val="000000"/>
          <w:rtl/>
        </w:rPr>
        <w:t xml:space="preserve"> </w:t>
      </w:r>
      <w:r w:rsidRPr="008E4EB9">
        <w:rPr>
          <w:rFonts w:ascii="QCF_P302" w:hAnsi="QCF_P302" w:cs="QCF_P302"/>
          <w:color w:val="000000"/>
          <w:rtl/>
        </w:rPr>
        <w:t xml:space="preserve">ﮓ   ﮔ  ﮕ  ﮖ  ﮗ  ﮘ  ﮙ            ﮚ  ﮛ  ﮜ     ﮝ  ﮞ  ﮟ  ﮠ  ﮡ       ﮢ  ﮣ  </w:t>
      </w:r>
      <w:r w:rsidRPr="008E4EB9">
        <w:rPr>
          <w:rFonts w:ascii="QCF_BSML" w:hAnsi="QCF_BSML" w:cs="QCF_BSML"/>
          <w:color w:val="000000"/>
          <w:rtl/>
        </w:rPr>
        <w:t>ﭼ</w:t>
      </w:r>
      <w:r w:rsidRPr="008E4EB9">
        <w:rPr>
          <w:rFonts w:hint="cs"/>
          <w:vertAlign w:val="superscript"/>
          <w:rtl/>
        </w:rPr>
        <w:t>(</w:t>
      </w:r>
      <w:r w:rsidRPr="008E4EB9">
        <w:rPr>
          <w:rStyle w:val="a5"/>
          <w:rtl/>
        </w:rPr>
        <w:footnoteReference w:id="339"/>
      </w:r>
      <w:r w:rsidRPr="008E4EB9">
        <w:rPr>
          <w:rFonts w:hint="cs"/>
          <w:vertAlign w:val="superscript"/>
          <w:rtl/>
        </w:rPr>
        <w:t>)</w:t>
      </w:r>
      <w:r w:rsidRPr="008E4EB9">
        <w:rPr>
          <w:rFonts w:hint="cs"/>
          <w:rtl/>
        </w:rPr>
        <w:t>.</w:t>
      </w:r>
    </w:p>
    <w:p w:rsidR="002571B2" w:rsidRDefault="002571B2" w:rsidP="002571B2">
      <w:pPr>
        <w:pStyle w:val="a0"/>
        <w:rPr>
          <w:rtl/>
        </w:rPr>
      </w:pPr>
      <w:r w:rsidRPr="006E229B">
        <w:rPr>
          <w:rFonts w:hint="cs"/>
          <w:b/>
          <w:bCs/>
          <w:rtl/>
        </w:rPr>
        <w:t>وجه دلالة هذه الآية:</w:t>
      </w:r>
      <w:r>
        <w:rPr>
          <w:rFonts w:hint="cs"/>
          <w:rtl/>
        </w:rPr>
        <w:t xml:space="preserve"> قام الخضر-عليه السلام- بخرق السفينة لدفع غصبها وذهاب جملتها؛ لأن الخرق أهون من الغصب، وهنا تعارضت مفسدتان راعى أعظمهما ضرراً بارتكاب أخفهما</w:t>
      </w:r>
      <w:r w:rsidRPr="008E4EB9">
        <w:rPr>
          <w:rFonts w:hint="cs"/>
          <w:vertAlign w:val="superscript"/>
          <w:rtl/>
        </w:rPr>
        <w:t>(</w:t>
      </w:r>
      <w:r w:rsidRPr="008E4EB9">
        <w:rPr>
          <w:rStyle w:val="a5"/>
          <w:rtl/>
        </w:rPr>
        <w:footnoteReference w:id="340"/>
      </w:r>
      <w:r w:rsidRPr="008E4EB9">
        <w:rPr>
          <w:rFonts w:hint="cs"/>
          <w:vertAlign w:val="superscript"/>
          <w:rtl/>
        </w:rPr>
        <w:t>)</w:t>
      </w:r>
      <w:r>
        <w:rPr>
          <w:rFonts w:hint="cs"/>
          <w:rtl/>
        </w:rPr>
        <w:t xml:space="preserve">. </w:t>
      </w:r>
    </w:p>
    <w:p w:rsidR="002571B2" w:rsidRDefault="002571B2" w:rsidP="00C626CB">
      <w:pPr>
        <w:pStyle w:val="a0"/>
        <w:numPr>
          <w:ilvl w:val="0"/>
          <w:numId w:val="17"/>
        </w:numPr>
      </w:pPr>
      <w:r w:rsidRPr="00C06EED">
        <w:rPr>
          <w:rFonts w:ascii="QCF_BSML" w:hAnsi="QCF_BSML" w:cs="QCF_BSML"/>
          <w:color w:val="000000"/>
          <w:rtl/>
        </w:rPr>
        <w:t xml:space="preserve">ﭧ ﭨ ﭽ </w:t>
      </w:r>
      <w:r w:rsidRPr="00C06EED">
        <w:rPr>
          <w:rFonts w:ascii="QCF_P516" w:hAnsi="QCF_P516" w:cs="QCF_P516"/>
          <w:color w:val="000000"/>
          <w:rtl/>
        </w:rPr>
        <w:t xml:space="preserve">ﮙ  ﮚ   ﮛ  ﮜ  ﮝ  ﮞ  </w:t>
      </w:r>
      <w:proofErr w:type="spellStart"/>
      <w:r w:rsidRPr="00C06EED">
        <w:rPr>
          <w:rFonts w:ascii="QCF_P516" w:hAnsi="QCF_P516" w:cs="QCF_P516"/>
          <w:color w:val="000000"/>
          <w:rtl/>
        </w:rPr>
        <w:t>ﮟ</w:t>
      </w:r>
      <w:r w:rsidRPr="00C06EED">
        <w:rPr>
          <w:rFonts w:ascii="QCF_P516" w:hAnsi="QCF_P516" w:cs="QCF_P516"/>
          <w:color w:val="0000A5"/>
          <w:rtl/>
        </w:rPr>
        <w:t>ﮠ</w:t>
      </w:r>
      <w:proofErr w:type="spellEnd"/>
      <w:r w:rsidRPr="00C06EED">
        <w:rPr>
          <w:rFonts w:ascii="QCF_P516" w:hAnsi="QCF_P516" w:cs="QCF_P516"/>
          <w:color w:val="000000"/>
          <w:rtl/>
        </w:rPr>
        <w:t xml:space="preserve">  ﮡ  ﮢ  ﮣ      ﮤ  ﮥ  ﮦ  ﮧ   ﮨ     ﮩ  ﮪ  ﮫ     ﮬ  </w:t>
      </w:r>
      <w:proofErr w:type="spellStart"/>
      <w:r w:rsidRPr="00C06EED">
        <w:rPr>
          <w:rFonts w:ascii="QCF_P516" w:hAnsi="QCF_P516" w:cs="QCF_P516"/>
          <w:color w:val="000000"/>
          <w:rtl/>
        </w:rPr>
        <w:t>ﮭ</w:t>
      </w:r>
      <w:r w:rsidRPr="00C06EED">
        <w:rPr>
          <w:rFonts w:ascii="QCF_P516" w:hAnsi="QCF_P516" w:cs="QCF_P516"/>
          <w:color w:val="0000A5"/>
          <w:rtl/>
        </w:rPr>
        <w:t>ﮮ</w:t>
      </w:r>
      <w:proofErr w:type="spellEnd"/>
      <w:r w:rsidRPr="00C06EED">
        <w:rPr>
          <w:rFonts w:ascii="QCF_P516" w:hAnsi="QCF_P516" w:cs="QCF_P516"/>
          <w:color w:val="000000"/>
          <w:rtl/>
        </w:rPr>
        <w:t xml:space="preserve">  ﮯ  ﮰ   </w:t>
      </w:r>
      <w:r w:rsidRPr="00C06EED">
        <w:rPr>
          <w:rFonts w:ascii="QCF_P516" w:hAnsi="QCF_P516" w:cs="QCF_P516"/>
          <w:color w:val="000000"/>
          <w:rtl/>
        </w:rPr>
        <w:lastRenderedPageBreak/>
        <w:t xml:space="preserve">ﮱ  ﯓ  ﯔ  </w:t>
      </w:r>
      <w:proofErr w:type="spellStart"/>
      <w:r w:rsidRPr="00C06EED">
        <w:rPr>
          <w:rFonts w:ascii="QCF_P516" w:hAnsi="QCF_P516" w:cs="QCF_P516"/>
          <w:color w:val="000000"/>
          <w:rtl/>
        </w:rPr>
        <w:t>ﯕ</w:t>
      </w:r>
      <w:r w:rsidRPr="00C06EED">
        <w:rPr>
          <w:rFonts w:ascii="QCF_P516" w:hAnsi="QCF_P516" w:cs="QCF_P516"/>
          <w:color w:val="0000A5"/>
          <w:rtl/>
        </w:rPr>
        <w:t>ﯖ</w:t>
      </w:r>
      <w:proofErr w:type="spellEnd"/>
      <w:r w:rsidRPr="00C06EED">
        <w:rPr>
          <w:rFonts w:ascii="QCF_P516" w:hAnsi="QCF_P516" w:cs="QCF_P516"/>
          <w:color w:val="000000"/>
          <w:rtl/>
        </w:rPr>
        <w:t xml:space="preserve">  ﯗ  ﯘ  ﯙ  ﯚ   </w:t>
      </w:r>
      <w:r w:rsidRPr="00C06EED">
        <w:rPr>
          <w:rFonts w:ascii="QCF_BSML" w:hAnsi="QCF_BSML" w:cs="QCF_BSML"/>
          <w:color w:val="000000"/>
          <w:rtl/>
        </w:rPr>
        <w:t>ﭼ</w:t>
      </w:r>
      <w:r w:rsidRPr="008E4EB9">
        <w:rPr>
          <w:rFonts w:hint="cs"/>
          <w:vertAlign w:val="superscript"/>
          <w:rtl/>
        </w:rPr>
        <w:t>(</w:t>
      </w:r>
      <w:r w:rsidRPr="008E4EB9">
        <w:rPr>
          <w:rStyle w:val="a5"/>
          <w:rtl/>
        </w:rPr>
        <w:footnoteReference w:id="341"/>
      </w:r>
      <w:r w:rsidRPr="008E4EB9">
        <w:rPr>
          <w:rFonts w:hint="cs"/>
          <w:vertAlign w:val="superscript"/>
          <w:rtl/>
        </w:rPr>
        <w:t>)</w:t>
      </w:r>
      <w:r>
        <w:rPr>
          <w:rFonts w:hint="cs"/>
          <w:rtl/>
        </w:rPr>
        <w:t>.</w:t>
      </w:r>
    </w:p>
    <w:p w:rsidR="002571B2" w:rsidRPr="00C06EED" w:rsidRDefault="002571B2" w:rsidP="002571B2">
      <w:pPr>
        <w:pStyle w:val="a0"/>
        <w:rPr>
          <w:rtl/>
        </w:rPr>
      </w:pPr>
      <w:r w:rsidRPr="006E229B">
        <w:rPr>
          <w:rFonts w:hint="cs"/>
          <w:b/>
          <w:bCs/>
          <w:rtl/>
        </w:rPr>
        <w:t>وجه دلالة هذه الآية:</w:t>
      </w:r>
      <w:r>
        <w:rPr>
          <w:rFonts w:hint="cs"/>
          <w:rtl/>
        </w:rPr>
        <w:t xml:space="preserve"> أن قتال الفئة الباغية التي لم تنقد للصلح مفسدة وأعظم منها ترك هذه الفئة تنشر الفساد في الأرض</w:t>
      </w:r>
      <w:r w:rsidRPr="008E4EB9">
        <w:rPr>
          <w:rFonts w:hint="cs"/>
          <w:vertAlign w:val="superscript"/>
          <w:rtl/>
        </w:rPr>
        <w:t>(</w:t>
      </w:r>
      <w:r w:rsidRPr="008E4EB9">
        <w:rPr>
          <w:rStyle w:val="a5"/>
          <w:rtl/>
        </w:rPr>
        <w:footnoteReference w:id="342"/>
      </w:r>
      <w:r w:rsidRPr="008E4EB9">
        <w:rPr>
          <w:rFonts w:hint="cs"/>
          <w:vertAlign w:val="superscript"/>
          <w:rtl/>
        </w:rPr>
        <w:t>)</w:t>
      </w:r>
      <w:r>
        <w:rPr>
          <w:rFonts w:hint="cs"/>
          <w:rtl/>
        </w:rPr>
        <w:t>.</w:t>
      </w:r>
    </w:p>
    <w:p w:rsidR="002571B2" w:rsidRDefault="002571B2" w:rsidP="00C626CB">
      <w:pPr>
        <w:pStyle w:val="a0"/>
        <w:numPr>
          <w:ilvl w:val="0"/>
          <w:numId w:val="17"/>
        </w:numPr>
      </w:pPr>
      <w:r>
        <w:rPr>
          <w:rFonts w:hint="cs"/>
          <w:rtl/>
        </w:rPr>
        <w:t>عن أنس بن مالك</w:t>
      </w:r>
      <w:r>
        <w:rPr>
          <w:rtl/>
        </w:rPr>
        <w:t>–</w:t>
      </w:r>
      <w:r>
        <w:rPr>
          <w:rFonts w:hint="cs"/>
          <w:rtl/>
        </w:rPr>
        <w:t>رضي الله عنه- أن أعرابياً بال في المسجد ، فقاموا إليه، فقال رسول -الله صلى الله عليه وسلم_ : "لا تزرموه</w:t>
      </w:r>
      <w:r w:rsidRPr="008E4EB9">
        <w:rPr>
          <w:rFonts w:hint="cs"/>
          <w:vertAlign w:val="superscript"/>
          <w:rtl/>
        </w:rPr>
        <w:t>(</w:t>
      </w:r>
      <w:r w:rsidRPr="008E4EB9">
        <w:rPr>
          <w:rStyle w:val="a5"/>
          <w:rtl/>
        </w:rPr>
        <w:footnoteReference w:id="343"/>
      </w:r>
      <w:r w:rsidRPr="008E4EB9">
        <w:rPr>
          <w:rFonts w:hint="cs"/>
          <w:vertAlign w:val="superscript"/>
          <w:rtl/>
        </w:rPr>
        <w:t>)</w:t>
      </w:r>
      <w:r>
        <w:rPr>
          <w:rFonts w:hint="cs"/>
          <w:rtl/>
        </w:rPr>
        <w:t>"، ثم دعا بدلوٍ من ماءٍ فصب عليه</w:t>
      </w:r>
      <w:r w:rsidRPr="008E4EB9">
        <w:rPr>
          <w:rFonts w:hint="cs"/>
          <w:vertAlign w:val="superscript"/>
          <w:rtl/>
        </w:rPr>
        <w:t>(</w:t>
      </w:r>
      <w:r w:rsidRPr="008E4EB9">
        <w:rPr>
          <w:rStyle w:val="a5"/>
          <w:rtl/>
        </w:rPr>
        <w:footnoteReference w:id="344"/>
      </w:r>
      <w:r w:rsidRPr="008E4EB9">
        <w:rPr>
          <w:rFonts w:hint="cs"/>
          <w:vertAlign w:val="superscript"/>
          <w:rtl/>
        </w:rPr>
        <w:t>)</w:t>
      </w:r>
      <w:r>
        <w:rPr>
          <w:rFonts w:hint="cs"/>
          <w:rtl/>
        </w:rPr>
        <w:t>.</w:t>
      </w:r>
    </w:p>
    <w:p w:rsidR="002571B2" w:rsidRDefault="002571B2" w:rsidP="002571B2">
      <w:pPr>
        <w:pStyle w:val="a0"/>
        <w:rPr>
          <w:rtl/>
        </w:rPr>
      </w:pPr>
      <w:r w:rsidRPr="00372DFA">
        <w:rPr>
          <w:rFonts w:hint="cs"/>
          <w:b/>
          <w:bCs/>
          <w:rtl/>
        </w:rPr>
        <w:t xml:space="preserve">وجه دلالة </w:t>
      </w:r>
      <w:r>
        <w:rPr>
          <w:rFonts w:hint="cs"/>
          <w:b/>
          <w:bCs/>
          <w:rtl/>
        </w:rPr>
        <w:t xml:space="preserve">هذا </w:t>
      </w:r>
      <w:r w:rsidRPr="00372DFA">
        <w:rPr>
          <w:rFonts w:hint="cs"/>
          <w:b/>
          <w:bCs/>
          <w:rtl/>
        </w:rPr>
        <w:t>الحديث:</w:t>
      </w:r>
      <w:r>
        <w:rPr>
          <w:rFonts w:hint="cs"/>
          <w:b/>
          <w:bCs/>
          <w:rtl/>
        </w:rPr>
        <w:t xml:space="preserve"> </w:t>
      </w:r>
      <w:r>
        <w:rPr>
          <w:rFonts w:hint="cs"/>
          <w:rtl/>
        </w:rPr>
        <w:t xml:space="preserve">نهى النبي-صلى الله عليه وسلم- أصحابه عن نهر الرجل لبوله في المسجد لما في ذلك من ضرر أعظم من ضرر تطهير محل البول، لأنه لو قطع عليه بوله تضرر، وأصل التنجيس قد حصل، فكان احتمال تركه أولى من إيقاع الضرر به، ثم إن التنجيس حصل في جزء يسير من المسجد فلو أقاموه في أثناء بوله لتنجست ثيابه وبدنه ومواضع كثيرة من المسجد، وهنا تعارضت مفسدتان روعي أعظمهما ضرراً بارتكاب </w:t>
      </w:r>
      <w:r>
        <w:rPr>
          <w:rFonts w:hint="cs"/>
          <w:rtl/>
        </w:rPr>
        <w:lastRenderedPageBreak/>
        <w:t>أخفهما</w:t>
      </w:r>
      <w:r w:rsidRPr="008E4EB9">
        <w:rPr>
          <w:rFonts w:hint="cs"/>
          <w:vertAlign w:val="superscript"/>
          <w:rtl/>
        </w:rPr>
        <w:t>(</w:t>
      </w:r>
      <w:r w:rsidRPr="008E4EB9">
        <w:rPr>
          <w:rStyle w:val="a5"/>
          <w:rtl/>
        </w:rPr>
        <w:footnoteReference w:id="345"/>
      </w:r>
      <w:r w:rsidRPr="008E4EB9">
        <w:rPr>
          <w:rFonts w:hint="cs"/>
          <w:vertAlign w:val="superscript"/>
          <w:rtl/>
        </w:rPr>
        <w:t>)</w:t>
      </w:r>
      <w:r>
        <w:rPr>
          <w:rFonts w:hint="cs"/>
          <w:rtl/>
        </w:rPr>
        <w:t>.</w:t>
      </w:r>
    </w:p>
    <w:p w:rsidR="002571B2" w:rsidRDefault="002571B2" w:rsidP="00C626CB">
      <w:pPr>
        <w:pStyle w:val="a0"/>
        <w:numPr>
          <w:ilvl w:val="0"/>
          <w:numId w:val="17"/>
        </w:numPr>
      </w:pPr>
      <w:r w:rsidRPr="008A056B">
        <w:rPr>
          <w:rFonts w:hint="cs"/>
          <w:rtl/>
        </w:rPr>
        <w:t>عن</w:t>
      </w:r>
      <w:r w:rsidRPr="008A056B">
        <w:rPr>
          <w:rtl/>
        </w:rPr>
        <w:t xml:space="preserve"> </w:t>
      </w:r>
      <w:r w:rsidRPr="008A056B">
        <w:rPr>
          <w:rFonts w:hint="cs"/>
          <w:rtl/>
        </w:rPr>
        <w:t>عائشة</w:t>
      </w:r>
      <w:r w:rsidRPr="008E4EB9">
        <w:rPr>
          <w:rFonts w:hint="cs"/>
          <w:vertAlign w:val="superscript"/>
          <w:rtl/>
        </w:rPr>
        <w:t>(</w:t>
      </w:r>
      <w:r w:rsidRPr="008E4EB9">
        <w:rPr>
          <w:rStyle w:val="a5"/>
          <w:rtl/>
        </w:rPr>
        <w:footnoteReference w:id="346"/>
      </w:r>
      <w:r w:rsidRPr="008E4EB9">
        <w:rPr>
          <w:rFonts w:hint="cs"/>
          <w:vertAlign w:val="superscript"/>
          <w:rtl/>
        </w:rPr>
        <w:t>)</w:t>
      </w:r>
      <w:r>
        <w:rPr>
          <w:rFonts w:hint="cs"/>
          <w:rtl/>
        </w:rPr>
        <w:t>-</w:t>
      </w:r>
      <w:r w:rsidRPr="008A056B">
        <w:rPr>
          <w:rFonts w:hint="cs"/>
          <w:rtl/>
        </w:rPr>
        <w:t>رضي</w:t>
      </w:r>
      <w:r w:rsidRPr="008A056B">
        <w:rPr>
          <w:rtl/>
        </w:rPr>
        <w:t xml:space="preserve"> </w:t>
      </w:r>
      <w:r w:rsidRPr="008A056B">
        <w:rPr>
          <w:rFonts w:hint="cs"/>
          <w:rtl/>
        </w:rPr>
        <w:t>الله</w:t>
      </w:r>
      <w:r w:rsidRPr="008A056B">
        <w:rPr>
          <w:rtl/>
        </w:rPr>
        <w:t xml:space="preserve"> </w:t>
      </w:r>
      <w:r w:rsidRPr="008A056B">
        <w:rPr>
          <w:rFonts w:hint="cs"/>
          <w:rtl/>
        </w:rPr>
        <w:t>عنها</w:t>
      </w:r>
      <w:r>
        <w:rPr>
          <w:rFonts w:hint="cs"/>
          <w:rtl/>
        </w:rPr>
        <w:t>-</w:t>
      </w:r>
      <w:r w:rsidRPr="008A056B">
        <w:rPr>
          <w:rtl/>
        </w:rPr>
        <w:t xml:space="preserve">: </w:t>
      </w:r>
      <w:r w:rsidRPr="008A056B">
        <w:rPr>
          <w:rFonts w:hint="cs"/>
          <w:rtl/>
        </w:rPr>
        <w:t>أن</w:t>
      </w:r>
      <w:r w:rsidRPr="008A056B">
        <w:rPr>
          <w:rtl/>
        </w:rPr>
        <w:t xml:space="preserve"> </w:t>
      </w:r>
      <w:r w:rsidRPr="008A056B">
        <w:rPr>
          <w:rFonts w:hint="cs"/>
          <w:rtl/>
        </w:rPr>
        <w:t>النبي</w:t>
      </w:r>
      <w:r w:rsidRPr="008A056B">
        <w:rPr>
          <w:rtl/>
        </w:rPr>
        <w:t xml:space="preserve"> </w:t>
      </w:r>
      <w:r w:rsidRPr="008A056B">
        <w:rPr>
          <w:rFonts w:hint="cs"/>
          <w:rtl/>
        </w:rPr>
        <w:t>صلى</w:t>
      </w:r>
      <w:r w:rsidRPr="008A056B">
        <w:rPr>
          <w:rtl/>
        </w:rPr>
        <w:t xml:space="preserve"> </w:t>
      </w:r>
      <w:r w:rsidRPr="008A056B">
        <w:rPr>
          <w:rFonts w:hint="cs"/>
          <w:rtl/>
        </w:rPr>
        <w:t>الله</w:t>
      </w:r>
      <w:r w:rsidRPr="008A056B">
        <w:rPr>
          <w:rtl/>
        </w:rPr>
        <w:t xml:space="preserve"> </w:t>
      </w:r>
      <w:r w:rsidRPr="008A056B">
        <w:rPr>
          <w:rFonts w:hint="cs"/>
          <w:rtl/>
        </w:rPr>
        <w:t>عليه</w:t>
      </w:r>
      <w:r w:rsidRPr="008A056B">
        <w:rPr>
          <w:rtl/>
        </w:rPr>
        <w:t xml:space="preserve"> </w:t>
      </w:r>
      <w:r w:rsidRPr="008A056B">
        <w:rPr>
          <w:rFonts w:hint="cs"/>
          <w:rtl/>
        </w:rPr>
        <w:t>وسلم</w:t>
      </w:r>
      <w:r w:rsidRPr="008A056B">
        <w:rPr>
          <w:rtl/>
        </w:rPr>
        <w:t xml:space="preserve"> </w:t>
      </w:r>
      <w:r w:rsidRPr="008A056B">
        <w:rPr>
          <w:rFonts w:hint="cs"/>
          <w:rtl/>
        </w:rPr>
        <w:t>قال</w:t>
      </w:r>
      <w:r w:rsidRPr="008A056B">
        <w:rPr>
          <w:rtl/>
        </w:rPr>
        <w:t xml:space="preserve"> </w:t>
      </w:r>
      <w:r w:rsidRPr="008A056B">
        <w:rPr>
          <w:rFonts w:hint="cs"/>
          <w:rtl/>
        </w:rPr>
        <w:t>لها</w:t>
      </w:r>
      <w:r w:rsidRPr="008A056B">
        <w:rPr>
          <w:rtl/>
        </w:rPr>
        <w:t xml:space="preserve">: </w:t>
      </w:r>
      <w:r>
        <w:rPr>
          <w:rFonts w:hint="cs"/>
          <w:rtl/>
        </w:rPr>
        <w:t>"</w:t>
      </w:r>
      <w:r w:rsidRPr="008A056B">
        <w:rPr>
          <w:rFonts w:hint="cs"/>
          <w:rtl/>
        </w:rPr>
        <w:t>يا</w:t>
      </w:r>
      <w:r w:rsidRPr="008A056B">
        <w:rPr>
          <w:rtl/>
        </w:rPr>
        <w:t xml:space="preserve"> </w:t>
      </w:r>
      <w:r w:rsidRPr="008A056B">
        <w:rPr>
          <w:rFonts w:hint="cs"/>
          <w:rtl/>
        </w:rPr>
        <w:t>عائشة،</w:t>
      </w:r>
      <w:r w:rsidRPr="008A056B">
        <w:rPr>
          <w:rtl/>
        </w:rPr>
        <w:t xml:space="preserve"> </w:t>
      </w:r>
      <w:r w:rsidRPr="008A056B">
        <w:rPr>
          <w:rFonts w:hint="cs"/>
          <w:rtl/>
        </w:rPr>
        <w:t>لولا</w:t>
      </w:r>
      <w:r w:rsidRPr="008A056B">
        <w:rPr>
          <w:rtl/>
        </w:rPr>
        <w:t xml:space="preserve"> </w:t>
      </w:r>
      <w:r w:rsidRPr="008A056B">
        <w:rPr>
          <w:rFonts w:hint="cs"/>
          <w:rtl/>
        </w:rPr>
        <w:t>أن</w:t>
      </w:r>
      <w:r w:rsidRPr="008A056B">
        <w:rPr>
          <w:rtl/>
        </w:rPr>
        <w:t xml:space="preserve"> </w:t>
      </w:r>
      <w:r w:rsidRPr="008A056B">
        <w:rPr>
          <w:rFonts w:hint="cs"/>
          <w:rtl/>
        </w:rPr>
        <w:t>قومك</w:t>
      </w:r>
      <w:r w:rsidRPr="008A056B">
        <w:rPr>
          <w:rtl/>
        </w:rPr>
        <w:t xml:space="preserve"> </w:t>
      </w:r>
      <w:r w:rsidRPr="008A056B">
        <w:rPr>
          <w:rFonts w:hint="cs"/>
          <w:rtl/>
        </w:rPr>
        <w:t>حديث</w:t>
      </w:r>
      <w:r w:rsidRPr="008A056B">
        <w:rPr>
          <w:rtl/>
        </w:rPr>
        <w:t xml:space="preserve"> </w:t>
      </w:r>
      <w:r w:rsidRPr="008A056B">
        <w:rPr>
          <w:rFonts w:hint="cs"/>
          <w:rtl/>
        </w:rPr>
        <w:t>عهد</w:t>
      </w:r>
      <w:r w:rsidRPr="008A056B">
        <w:rPr>
          <w:rtl/>
        </w:rPr>
        <w:t xml:space="preserve"> </w:t>
      </w:r>
      <w:r w:rsidRPr="008A056B">
        <w:rPr>
          <w:rFonts w:hint="cs"/>
          <w:rtl/>
        </w:rPr>
        <w:t>بجاهلية</w:t>
      </w:r>
      <w:r w:rsidRPr="008A056B">
        <w:rPr>
          <w:rtl/>
        </w:rPr>
        <w:t xml:space="preserve"> </w:t>
      </w:r>
      <w:r w:rsidRPr="008A056B">
        <w:rPr>
          <w:rFonts w:hint="cs"/>
          <w:rtl/>
        </w:rPr>
        <w:t>لأمرت</w:t>
      </w:r>
      <w:r w:rsidRPr="008A056B">
        <w:rPr>
          <w:rtl/>
        </w:rPr>
        <w:t xml:space="preserve"> </w:t>
      </w:r>
      <w:r w:rsidRPr="008A056B">
        <w:rPr>
          <w:rFonts w:hint="cs"/>
          <w:rtl/>
        </w:rPr>
        <w:t>بالبيت،</w:t>
      </w:r>
      <w:r w:rsidRPr="008A056B">
        <w:rPr>
          <w:rtl/>
        </w:rPr>
        <w:t xml:space="preserve"> </w:t>
      </w:r>
      <w:r w:rsidRPr="008A056B">
        <w:rPr>
          <w:rFonts w:hint="cs"/>
          <w:rtl/>
        </w:rPr>
        <w:t>فهدم،</w:t>
      </w:r>
      <w:r w:rsidRPr="008A056B">
        <w:rPr>
          <w:rtl/>
        </w:rPr>
        <w:t xml:space="preserve"> </w:t>
      </w:r>
      <w:r w:rsidRPr="008A056B">
        <w:rPr>
          <w:rFonts w:hint="cs"/>
          <w:rtl/>
        </w:rPr>
        <w:t>فأدخلت</w:t>
      </w:r>
      <w:r w:rsidRPr="008A056B">
        <w:rPr>
          <w:rtl/>
        </w:rPr>
        <w:t xml:space="preserve"> </w:t>
      </w:r>
      <w:r w:rsidRPr="008A056B">
        <w:rPr>
          <w:rFonts w:hint="cs"/>
          <w:rtl/>
        </w:rPr>
        <w:t>فيه</w:t>
      </w:r>
      <w:r w:rsidRPr="008A056B">
        <w:rPr>
          <w:rtl/>
        </w:rPr>
        <w:t xml:space="preserve"> </w:t>
      </w:r>
      <w:r w:rsidRPr="008A056B">
        <w:rPr>
          <w:rFonts w:hint="cs"/>
          <w:rtl/>
        </w:rPr>
        <w:t>ما</w:t>
      </w:r>
      <w:r w:rsidRPr="008A056B">
        <w:rPr>
          <w:rtl/>
        </w:rPr>
        <w:t xml:space="preserve"> </w:t>
      </w:r>
      <w:r w:rsidRPr="008A056B">
        <w:rPr>
          <w:rFonts w:hint="cs"/>
          <w:rtl/>
        </w:rPr>
        <w:t>أخرج</w:t>
      </w:r>
      <w:r w:rsidRPr="008A056B">
        <w:rPr>
          <w:rtl/>
        </w:rPr>
        <w:t xml:space="preserve"> </w:t>
      </w:r>
      <w:r w:rsidRPr="008A056B">
        <w:rPr>
          <w:rFonts w:hint="cs"/>
          <w:rtl/>
        </w:rPr>
        <w:t>منه</w:t>
      </w:r>
      <w:r>
        <w:rPr>
          <w:rFonts w:hint="cs"/>
          <w:rtl/>
        </w:rPr>
        <w:t>...</w:t>
      </w:r>
      <w:r w:rsidRPr="00855C0B">
        <w:rPr>
          <w:rFonts w:hint="cs"/>
          <w:vertAlign w:val="superscript"/>
          <w:rtl/>
        </w:rPr>
        <w:t xml:space="preserve"> </w:t>
      </w:r>
      <w:r>
        <w:rPr>
          <w:rFonts w:hint="cs"/>
          <w:rtl/>
        </w:rPr>
        <w:t>"</w:t>
      </w:r>
      <w:r w:rsidRPr="008E4EB9">
        <w:rPr>
          <w:rFonts w:hint="cs"/>
          <w:vertAlign w:val="superscript"/>
          <w:rtl/>
        </w:rPr>
        <w:t>(</w:t>
      </w:r>
      <w:r w:rsidRPr="008E4EB9">
        <w:rPr>
          <w:rStyle w:val="a5"/>
          <w:rtl/>
        </w:rPr>
        <w:footnoteReference w:id="347"/>
      </w:r>
      <w:r w:rsidRPr="008E4EB9">
        <w:rPr>
          <w:rFonts w:hint="cs"/>
          <w:vertAlign w:val="superscript"/>
          <w:rtl/>
        </w:rPr>
        <w:t>)</w:t>
      </w:r>
      <w:r>
        <w:rPr>
          <w:rFonts w:hint="cs"/>
          <w:rtl/>
        </w:rPr>
        <w:t>.</w:t>
      </w:r>
      <w:r w:rsidRPr="000627A6">
        <w:rPr>
          <w:rFonts w:hint="cs"/>
          <w:rtl/>
        </w:rPr>
        <w:t xml:space="preserve"> </w:t>
      </w:r>
    </w:p>
    <w:p w:rsidR="002571B2" w:rsidRDefault="002571B2" w:rsidP="002571B2">
      <w:pPr>
        <w:pStyle w:val="a0"/>
        <w:rPr>
          <w:rtl/>
        </w:rPr>
      </w:pPr>
      <w:r w:rsidRPr="008A056B">
        <w:rPr>
          <w:rFonts w:hint="cs"/>
          <w:b/>
          <w:bCs/>
          <w:rtl/>
        </w:rPr>
        <w:t>وجه دلالة هذا الحديث:</w:t>
      </w:r>
      <w:r>
        <w:rPr>
          <w:rFonts w:hint="cs"/>
          <w:rtl/>
        </w:rPr>
        <w:t xml:space="preserve"> </w:t>
      </w:r>
      <w:r w:rsidRPr="000627A6">
        <w:rPr>
          <w:rFonts w:hint="cs"/>
          <w:rtl/>
        </w:rPr>
        <w:t>ففي</w:t>
      </w:r>
      <w:r w:rsidRPr="000627A6">
        <w:rPr>
          <w:rtl/>
        </w:rPr>
        <w:t xml:space="preserve"> </w:t>
      </w:r>
      <w:r w:rsidRPr="000627A6">
        <w:rPr>
          <w:rFonts w:hint="cs"/>
          <w:rtl/>
        </w:rPr>
        <w:t>هذا</w:t>
      </w:r>
      <w:r w:rsidRPr="000627A6">
        <w:rPr>
          <w:rtl/>
        </w:rPr>
        <w:t xml:space="preserve"> </w:t>
      </w:r>
      <w:r w:rsidRPr="000627A6">
        <w:rPr>
          <w:rFonts w:hint="cs"/>
          <w:rtl/>
        </w:rPr>
        <w:t>الحديث</w:t>
      </w:r>
      <w:r w:rsidRPr="000627A6">
        <w:rPr>
          <w:rtl/>
        </w:rPr>
        <w:t xml:space="preserve"> </w:t>
      </w:r>
      <w:r w:rsidRPr="000627A6">
        <w:rPr>
          <w:rFonts w:hint="cs"/>
          <w:rtl/>
        </w:rPr>
        <w:t>مفسدتان</w:t>
      </w:r>
      <w:r w:rsidRPr="000627A6">
        <w:rPr>
          <w:rtl/>
        </w:rPr>
        <w:t xml:space="preserve"> </w:t>
      </w:r>
      <w:r w:rsidRPr="000627A6">
        <w:rPr>
          <w:rFonts w:hint="cs"/>
          <w:rtl/>
        </w:rPr>
        <w:t>متعارضتان</w:t>
      </w:r>
      <w:r w:rsidRPr="000627A6">
        <w:rPr>
          <w:rtl/>
        </w:rPr>
        <w:t xml:space="preserve">: </w:t>
      </w:r>
      <w:r w:rsidRPr="000627A6">
        <w:rPr>
          <w:rFonts w:hint="cs"/>
          <w:rtl/>
        </w:rPr>
        <w:t>فالمفسدة</w:t>
      </w:r>
      <w:r w:rsidRPr="000627A6">
        <w:rPr>
          <w:rtl/>
        </w:rPr>
        <w:t xml:space="preserve"> </w:t>
      </w:r>
      <w:r w:rsidRPr="000627A6">
        <w:rPr>
          <w:rFonts w:hint="cs"/>
          <w:rtl/>
        </w:rPr>
        <w:t>الأولى</w:t>
      </w:r>
      <w:r w:rsidRPr="000627A6">
        <w:rPr>
          <w:rtl/>
        </w:rPr>
        <w:t xml:space="preserve">: </w:t>
      </w:r>
      <w:r w:rsidRPr="000627A6">
        <w:rPr>
          <w:rFonts w:hint="cs"/>
          <w:rtl/>
        </w:rPr>
        <w:t>ترك</w:t>
      </w:r>
      <w:r w:rsidRPr="000627A6">
        <w:rPr>
          <w:rtl/>
        </w:rPr>
        <w:t xml:space="preserve"> </w:t>
      </w:r>
      <w:r w:rsidRPr="000627A6">
        <w:rPr>
          <w:rFonts w:hint="cs"/>
          <w:rtl/>
        </w:rPr>
        <w:t>البيت</w:t>
      </w:r>
      <w:r w:rsidRPr="000627A6">
        <w:rPr>
          <w:rtl/>
        </w:rPr>
        <w:t xml:space="preserve"> </w:t>
      </w:r>
      <w:r w:rsidRPr="000627A6">
        <w:rPr>
          <w:rFonts w:hint="cs"/>
          <w:rtl/>
        </w:rPr>
        <w:t>على</w:t>
      </w:r>
      <w:r w:rsidRPr="000627A6">
        <w:rPr>
          <w:rtl/>
        </w:rPr>
        <w:t xml:space="preserve"> </w:t>
      </w:r>
      <w:r w:rsidRPr="000627A6">
        <w:rPr>
          <w:rFonts w:hint="cs"/>
          <w:rtl/>
        </w:rPr>
        <w:t>وضعه</w:t>
      </w:r>
      <w:r w:rsidRPr="000627A6">
        <w:rPr>
          <w:rtl/>
        </w:rPr>
        <w:t xml:space="preserve"> </w:t>
      </w:r>
      <w:r w:rsidRPr="000627A6">
        <w:rPr>
          <w:rFonts w:hint="cs"/>
          <w:rtl/>
        </w:rPr>
        <w:t>الراهن</w:t>
      </w:r>
      <w:r>
        <w:rPr>
          <w:rFonts w:hint="cs"/>
          <w:rtl/>
        </w:rPr>
        <w:t>، وعدم بنائه على قواعد إبراهيم-عليه السلام-،</w:t>
      </w:r>
      <w:r w:rsidRPr="000627A6">
        <w:rPr>
          <w:rtl/>
        </w:rPr>
        <w:t xml:space="preserve"> </w:t>
      </w:r>
      <w:r w:rsidRPr="000627A6">
        <w:rPr>
          <w:rFonts w:hint="cs"/>
          <w:rtl/>
        </w:rPr>
        <w:t>والثانية</w:t>
      </w:r>
      <w:r w:rsidRPr="000627A6">
        <w:rPr>
          <w:rtl/>
        </w:rPr>
        <w:t xml:space="preserve">: </w:t>
      </w:r>
      <w:r w:rsidRPr="000627A6">
        <w:rPr>
          <w:rFonts w:hint="cs"/>
          <w:rtl/>
        </w:rPr>
        <w:t>افتتان</w:t>
      </w:r>
      <w:r w:rsidRPr="000627A6">
        <w:rPr>
          <w:rtl/>
        </w:rPr>
        <w:t xml:space="preserve"> </w:t>
      </w:r>
      <w:r w:rsidRPr="000627A6">
        <w:rPr>
          <w:rFonts w:hint="cs"/>
          <w:rtl/>
        </w:rPr>
        <w:t>الناس</w:t>
      </w:r>
      <w:r>
        <w:rPr>
          <w:rFonts w:hint="cs"/>
          <w:rtl/>
        </w:rPr>
        <w:t xml:space="preserve"> </w:t>
      </w:r>
      <w:r>
        <w:rPr>
          <w:rtl/>
        </w:rPr>
        <w:t>–</w:t>
      </w:r>
      <w:r>
        <w:rPr>
          <w:rFonts w:hint="cs"/>
          <w:rtl/>
        </w:rPr>
        <w:t>من حديثي العهد بالإسلام-</w:t>
      </w:r>
      <w:r w:rsidRPr="000627A6">
        <w:rPr>
          <w:rtl/>
        </w:rPr>
        <w:t xml:space="preserve"> </w:t>
      </w:r>
      <w:r w:rsidRPr="000627A6">
        <w:rPr>
          <w:rFonts w:hint="cs"/>
          <w:rtl/>
        </w:rPr>
        <w:t>بهدم</w:t>
      </w:r>
      <w:r w:rsidRPr="000627A6">
        <w:rPr>
          <w:rtl/>
        </w:rPr>
        <w:t xml:space="preserve"> </w:t>
      </w:r>
      <w:r w:rsidRPr="000627A6">
        <w:rPr>
          <w:rFonts w:hint="cs"/>
          <w:rtl/>
        </w:rPr>
        <w:t>البيت،</w:t>
      </w:r>
      <w:r>
        <w:rPr>
          <w:rFonts w:hint="cs"/>
          <w:rtl/>
        </w:rPr>
        <w:t xml:space="preserve"> وإعادة بنائه على قواعد إبراهيم -عليه السلام-،</w:t>
      </w:r>
      <w:r w:rsidRPr="000627A6">
        <w:rPr>
          <w:rFonts w:hint="cs"/>
          <w:rtl/>
        </w:rPr>
        <w:t>فارتكبت</w:t>
      </w:r>
      <w:r w:rsidRPr="000627A6">
        <w:rPr>
          <w:rtl/>
        </w:rPr>
        <w:t xml:space="preserve"> </w:t>
      </w:r>
      <w:r w:rsidRPr="000627A6">
        <w:rPr>
          <w:rFonts w:hint="cs"/>
          <w:rtl/>
        </w:rPr>
        <w:t>أدناهما</w:t>
      </w:r>
      <w:r w:rsidRPr="000627A6">
        <w:rPr>
          <w:rtl/>
        </w:rPr>
        <w:t xml:space="preserve"> </w:t>
      </w:r>
      <w:r w:rsidRPr="000627A6">
        <w:rPr>
          <w:rFonts w:hint="cs"/>
          <w:rtl/>
        </w:rPr>
        <w:t>وهي</w:t>
      </w:r>
      <w:r w:rsidRPr="000627A6">
        <w:rPr>
          <w:rtl/>
        </w:rPr>
        <w:t xml:space="preserve"> </w:t>
      </w:r>
      <w:r w:rsidRPr="000627A6">
        <w:rPr>
          <w:rFonts w:hint="cs"/>
          <w:rtl/>
        </w:rPr>
        <w:t>تركه</w:t>
      </w:r>
      <w:r w:rsidRPr="000627A6">
        <w:rPr>
          <w:rtl/>
        </w:rPr>
        <w:t xml:space="preserve"> </w:t>
      </w:r>
      <w:r w:rsidRPr="000627A6">
        <w:rPr>
          <w:rFonts w:hint="cs"/>
          <w:rtl/>
        </w:rPr>
        <w:t>على</w:t>
      </w:r>
      <w:r w:rsidRPr="000627A6">
        <w:rPr>
          <w:rtl/>
        </w:rPr>
        <w:t xml:space="preserve"> </w:t>
      </w:r>
      <w:r w:rsidRPr="000627A6">
        <w:rPr>
          <w:rFonts w:hint="cs"/>
          <w:rtl/>
        </w:rPr>
        <w:t>وضعه</w:t>
      </w:r>
      <w:r w:rsidRPr="000627A6">
        <w:rPr>
          <w:rtl/>
        </w:rPr>
        <w:t xml:space="preserve"> </w:t>
      </w:r>
      <w:r w:rsidRPr="000627A6">
        <w:rPr>
          <w:rFonts w:hint="cs"/>
          <w:rtl/>
        </w:rPr>
        <w:t>الراهن</w:t>
      </w:r>
      <w:r w:rsidRPr="008E4EB9">
        <w:rPr>
          <w:rFonts w:hint="cs"/>
          <w:vertAlign w:val="superscript"/>
          <w:rtl/>
        </w:rPr>
        <w:t>(</w:t>
      </w:r>
      <w:r w:rsidRPr="008E4EB9">
        <w:rPr>
          <w:rStyle w:val="a5"/>
          <w:rtl/>
        </w:rPr>
        <w:footnoteReference w:id="348"/>
      </w:r>
      <w:r w:rsidRPr="008E4EB9">
        <w:rPr>
          <w:rFonts w:hint="cs"/>
          <w:vertAlign w:val="superscript"/>
          <w:rtl/>
        </w:rPr>
        <w:t>)</w:t>
      </w:r>
      <w:r w:rsidRPr="000627A6">
        <w:rPr>
          <w:rtl/>
        </w:rPr>
        <w:t>.</w:t>
      </w:r>
    </w:p>
    <w:p w:rsidR="002571B2" w:rsidRPr="00154FF1" w:rsidRDefault="002571B2" w:rsidP="002571B2">
      <w:pPr>
        <w:bidi w:val="0"/>
        <w:rPr>
          <w:rFonts w:eastAsiaTheme="minorEastAsia" w:cs="Traditional Arabic"/>
          <w:sz w:val="36"/>
        </w:rPr>
      </w:pPr>
      <w:r>
        <w:br w:type="page"/>
      </w:r>
    </w:p>
    <w:p w:rsidR="002571B2" w:rsidRDefault="002571B2" w:rsidP="002A64F4">
      <w:pPr>
        <w:pStyle w:val="1"/>
        <w:rPr>
          <w:rtl/>
        </w:rPr>
      </w:pPr>
      <w:r w:rsidRPr="00EB1287">
        <w:rPr>
          <w:rFonts w:hint="cs"/>
          <w:rtl/>
        </w:rPr>
        <w:lastRenderedPageBreak/>
        <w:t>المطلب ال</w:t>
      </w:r>
      <w:r w:rsidRPr="00EB1287">
        <w:rPr>
          <w:rtl/>
        </w:rPr>
        <w:t>رابع: دراسة القاعدة.</w:t>
      </w:r>
    </w:p>
    <w:p w:rsidR="002571B2" w:rsidRDefault="002571B2" w:rsidP="002571B2">
      <w:pPr>
        <w:pStyle w:val="a0"/>
        <w:rPr>
          <w:rtl/>
        </w:rPr>
      </w:pPr>
      <w:r>
        <w:rPr>
          <w:rFonts w:hint="cs"/>
          <w:rtl/>
        </w:rPr>
        <w:t xml:space="preserve">أكثر العلماء </w:t>
      </w:r>
      <w:r>
        <w:rPr>
          <w:rFonts w:cs="Arabic Typesetting"/>
          <w:rtl/>
        </w:rPr>
        <w:t>–</w:t>
      </w:r>
      <w:r>
        <w:rPr>
          <w:rFonts w:hint="cs"/>
          <w:rtl/>
        </w:rPr>
        <w:t>رحمهم الله- من ذكر هذه القاعدة في كتبهم</w:t>
      </w:r>
      <w:r w:rsidRPr="009915F4">
        <w:rPr>
          <w:rFonts w:hint="cs"/>
          <w:vertAlign w:val="superscript"/>
          <w:rtl/>
        </w:rPr>
        <w:t>(</w:t>
      </w:r>
      <w:r w:rsidRPr="002F31AB">
        <w:rPr>
          <w:rStyle w:val="a5"/>
          <w:rtl/>
        </w:rPr>
        <w:footnoteReference w:id="349"/>
      </w:r>
      <w:r w:rsidRPr="009915F4">
        <w:rPr>
          <w:rFonts w:hint="cs"/>
          <w:vertAlign w:val="superscript"/>
          <w:rtl/>
        </w:rPr>
        <w:t>)</w:t>
      </w:r>
      <w:r>
        <w:rPr>
          <w:rFonts w:hint="cs"/>
          <w:rtl/>
        </w:rPr>
        <w:t>،وهي من القواعد الكلية الفقهية</w:t>
      </w:r>
      <w:r w:rsidRPr="009915F4">
        <w:rPr>
          <w:rFonts w:hint="cs"/>
          <w:vertAlign w:val="superscript"/>
          <w:rtl/>
        </w:rPr>
        <w:t>(</w:t>
      </w:r>
      <w:r w:rsidRPr="002F31AB">
        <w:rPr>
          <w:rStyle w:val="a5"/>
          <w:rtl/>
        </w:rPr>
        <w:footnoteReference w:id="350"/>
      </w:r>
      <w:r w:rsidRPr="009915F4">
        <w:rPr>
          <w:rFonts w:hint="cs"/>
          <w:vertAlign w:val="superscript"/>
          <w:rtl/>
        </w:rPr>
        <w:t>)</w:t>
      </w:r>
      <w:r w:rsidR="00CC1B02">
        <w:rPr>
          <w:rFonts w:hint="cs"/>
          <w:rtl/>
        </w:rPr>
        <w:t>، و</w:t>
      </w:r>
      <w:r>
        <w:rPr>
          <w:rFonts w:hint="cs"/>
          <w:rtl/>
        </w:rPr>
        <w:t>وردت هذه القاعدة بصيغ كثيرة ، لكنها مع اختلاف صيغها إلا أنها متحدة المعنى، ومتفق على مضمونها بين الفقهاء، وتعدد صيغها بكثرة، دليل على عظم مكانتها، وأهميتها، وأثرها، وهي مندرجة ومتفرعة عن  قاعدة "لا ضرر ولا ضرار" و قاعدة "الضرر يزال"</w:t>
      </w:r>
      <w:r w:rsidRPr="009915F4">
        <w:rPr>
          <w:rFonts w:hint="cs"/>
          <w:vertAlign w:val="superscript"/>
          <w:rtl/>
        </w:rPr>
        <w:t>(</w:t>
      </w:r>
      <w:r w:rsidRPr="002F31AB">
        <w:rPr>
          <w:rStyle w:val="a5"/>
          <w:rtl/>
        </w:rPr>
        <w:footnoteReference w:id="351"/>
      </w:r>
      <w:r w:rsidRPr="009915F4">
        <w:rPr>
          <w:rFonts w:hint="cs"/>
          <w:vertAlign w:val="superscript"/>
          <w:rtl/>
        </w:rPr>
        <w:t>)</w:t>
      </w:r>
      <w:r>
        <w:rPr>
          <w:rFonts w:hint="cs"/>
          <w:rtl/>
        </w:rPr>
        <w:t xml:space="preserve">، وقد أورد العلماء </w:t>
      </w:r>
      <w:r>
        <w:rPr>
          <w:rtl/>
        </w:rPr>
        <w:t>–</w:t>
      </w:r>
      <w:r>
        <w:rPr>
          <w:rFonts w:hint="cs"/>
          <w:rtl/>
        </w:rPr>
        <w:t>رحمهم الله- هذه القاعدة لتخصيص وتقييد قاعدة "الضرر لا يزال بالضرر"، حيث بينت هذه القاعدة أن قاعدة "الضرر لا يزال بالضرر" ليست على إطلاقها بل إن الضرر الأشد يزال بالضرر الأخف</w:t>
      </w:r>
      <w:r w:rsidRPr="009915F4">
        <w:rPr>
          <w:rFonts w:hint="cs"/>
          <w:vertAlign w:val="superscript"/>
          <w:rtl/>
        </w:rPr>
        <w:t>(</w:t>
      </w:r>
      <w:r w:rsidRPr="002F31AB">
        <w:rPr>
          <w:rStyle w:val="a5"/>
          <w:rtl/>
        </w:rPr>
        <w:footnoteReference w:id="352"/>
      </w:r>
      <w:r w:rsidRPr="009915F4">
        <w:rPr>
          <w:rFonts w:hint="cs"/>
          <w:vertAlign w:val="superscript"/>
          <w:rtl/>
        </w:rPr>
        <w:t>)</w:t>
      </w:r>
      <w:r>
        <w:rPr>
          <w:rFonts w:hint="cs"/>
          <w:rtl/>
        </w:rPr>
        <w:t>.</w:t>
      </w:r>
    </w:p>
    <w:p w:rsidR="002571B2" w:rsidRDefault="002571B2" w:rsidP="002571B2">
      <w:pPr>
        <w:pStyle w:val="a0"/>
        <w:rPr>
          <w:rtl/>
        </w:rPr>
      </w:pPr>
      <w:r>
        <w:rPr>
          <w:rFonts w:hint="cs"/>
          <w:rtl/>
        </w:rPr>
        <w:t>وهذه القاعدة العظيمة إحدى القواعد التي أكثر شيخ الإسلام ابن تيمية-رحمه الله- من ذكرها والتعويل عليها والاهتمام بشأنها، وبناء فروع كثيرة عليها، حتى جعل الإخلال بها أحد مظاهر الجهل وقلة العلم، وأن من لم يحط بها إحاطة عارف فاهم كان ما يفسد أكثر مما يصلح</w:t>
      </w:r>
      <w:r w:rsidRPr="009915F4">
        <w:rPr>
          <w:rFonts w:hint="cs"/>
          <w:vertAlign w:val="superscript"/>
          <w:rtl/>
        </w:rPr>
        <w:t>(</w:t>
      </w:r>
      <w:r w:rsidRPr="002F31AB">
        <w:rPr>
          <w:rStyle w:val="a5"/>
          <w:rtl/>
        </w:rPr>
        <w:footnoteReference w:id="353"/>
      </w:r>
      <w:r w:rsidRPr="009915F4">
        <w:rPr>
          <w:rFonts w:hint="cs"/>
          <w:vertAlign w:val="superscript"/>
          <w:rtl/>
        </w:rPr>
        <w:t>)</w:t>
      </w:r>
      <w:r>
        <w:rPr>
          <w:rFonts w:hint="cs"/>
          <w:rtl/>
        </w:rPr>
        <w:t>.</w:t>
      </w:r>
    </w:p>
    <w:p w:rsidR="002571B2" w:rsidRPr="00F4479B" w:rsidRDefault="002571B2" w:rsidP="002571B2">
      <w:pPr>
        <w:pStyle w:val="a0"/>
        <w:rPr>
          <w:rtl/>
        </w:rPr>
      </w:pPr>
      <w:r>
        <w:rPr>
          <w:rFonts w:hint="cs"/>
          <w:rtl/>
        </w:rPr>
        <w:t xml:space="preserve">ومن الفروع المستثناة من هذه القاعدة: </w:t>
      </w:r>
      <w:r w:rsidRPr="007D51C9">
        <w:rPr>
          <w:rFonts w:hint="cs"/>
          <w:rtl/>
        </w:rPr>
        <w:t>لو</w:t>
      </w:r>
      <w:r w:rsidRPr="007D51C9">
        <w:rPr>
          <w:rtl/>
        </w:rPr>
        <w:t xml:space="preserve"> </w:t>
      </w:r>
      <w:r w:rsidRPr="007D51C9">
        <w:rPr>
          <w:rFonts w:hint="cs"/>
          <w:rtl/>
        </w:rPr>
        <w:t>غصب</w:t>
      </w:r>
      <w:r w:rsidRPr="007D51C9">
        <w:rPr>
          <w:rtl/>
        </w:rPr>
        <w:t xml:space="preserve"> </w:t>
      </w:r>
      <w:r w:rsidRPr="007D51C9">
        <w:rPr>
          <w:rFonts w:hint="cs"/>
          <w:rtl/>
        </w:rPr>
        <w:t>إنسان</w:t>
      </w:r>
      <w:r w:rsidRPr="007D51C9">
        <w:rPr>
          <w:rtl/>
        </w:rPr>
        <w:t xml:space="preserve"> </w:t>
      </w:r>
      <w:r w:rsidRPr="007D51C9">
        <w:rPr>
          <w:rFonts w:hint="cs"/>
          <w:rtl/>
        </w:rPr>
        <w:t>أرضاً</w:t>
      </w:r>
      <w:r w:rsidRPr="007D51C9">
        <w:rPr>
          <w:rtl/>
        </w:rPr>
        <w:t xml:space="preserve"> </w:t>
      </w:r>
      <w:r w:rsidRPr="007D51C9">
        <w:rPr>
          <w:rFonts w:hint="cs"/>
          <w:rtl/>
        </w:rPr>
        <w:t>فبنى</w:t>
      </w:r>
      <w:r w:rsidRPr="007D51C9">
        <w:rPr>
          <w:rtl/>
        </w:rPr>
        <w:t xml:space="preserve"> </w:t>
      </w:r>
      <w:r w:rsidRPr="007D51C9">
        <w:rPr>
          <w:rFonts w:hint="cs"/>
          <w:rtl/>
        </w:rPr>
        <w:t>فيها</w:t>
      </w:r>
      <w:r w:rsidRPr="007D51C9">
        <w:rPr>
          <w:rtl/>
        </w:rPr>
        <w:t xml:space="preserve"> </w:t>
      </w:r>
      <w:r w:rsidRPr="007D51C9">
        <w:rPr>
          <w:rFonts w:hint="cs"/>
          <w:rtl/>
        </w:rPr>
        <w:t>أو</w:t>
      </w:r>
      <w:r w:rsidRPr="007D51C9">
        <w:rPr>
          <w:rtl/>
        </w:rPr>
        <w:t xml:space="preserve"> </w:t>
      </w:r>
      <w:r w:rsidRPr="007D51C9">
        <w:rPr>
          <w:rFonts w:hint="cs"/>
          <w:rtl/>
        </w:rPr>
        <w:t>غرس،</w:t>
      </w:r>
      <w:r w:rsidRPr="007D51C9">
        <w:rPr>
          <w:rtl/>
        </w:rPr>
        <w:t xml:space="preserve"> </w:t>
      </w:r>
      <w:r w:rsidRPr="007D51C9">
        <w:rPr>
          <w:rFonts w:hint="cs"/>
          <w:rtl/>
        </w:rPr>
        <w:t>ثم</w:t>
      </w:r>
      <w:r w:rsidRPr="007D51C9">
        <w:rPr>
          <w:rtl/>
        </w:rPr>
        <w:t xml:space="preserve"> </w:t>
      </w:r>
      <w:r w:rsidRPr="007D51C9">
        <w:rPr>
          <w:rFonts w:hint="cs"/>
          <w:rtl/>
        </w:rPr>
        <w:t>طلبها</w:t>
      </w:r>
      <w:r w:rsidRPr="007D51C9">
        <w:rPr>
          <w:rtl/>
        </w:rPr>
        <w:t xml:space="preserve"> </w:t>
      </w:r>
      <w:r w:rsidRPr="007D51C9">
        <w:rPr>
          <w:rFonts w:hint="cs"/>
          <w:rtl/>
        </w:rPr>
        <w:t>مالكها</w:t>
      </w:r>
      <w:r w:rsidRPr="007D51C9">
        <w:rPr>
          <w:rtl/>
        </w:rPr>
        <w:t xml:space="preserve"> </w:t>
      </w:r>
      <w:r w:rsidRPr="007D51C9">
        <w:rPr>
          <w:rFonts w:hint="cs"/>
          <w:rtl/>
        </w:rPr>
        <w:t>فإن</w:t>
      </w:r>
      <w:r w:rsidRPr="007D51C9">
        <w:rPr>
          <w:rtl/>
        </w:rPr>
        <w:t xml:space="preserve"> </w:t>
      </w:r>
      <w:r w:rsidRPr="007D51C9">
        <w:rPr>
          <w:rFonts w:hint="cs"/>
          <w:rtl/>
        </w:rPr>
        <w:t>الغاصب</w:t>
      </w:r>
      <w:r w:rsidRPr="007D51C9">
        <w:rPr>
          <w:rtl/>
        </w:rPr>
        <w:t xml:space="preserve"> </w:t>
      </w:r>
      <w:r w:rsidRPr="007D51C9">
        <w:rPr>
          <w:rFonts w:hint="cs"/>
          <w:rtl/>
        </w:rPr>
        <w:t>يؤمر</w:t>
      </w:r>
      <w:r w:rsidRPr="007D51C9">
        <w:rPr>
          <w:rtl/>
        </w:rPr>
        <w:t xml:space="preserve"> </w:t>
      </w:r>
      <w:r w:rsidRPr="007D51C9">
        <w:rPr>
          <w:rFonts w:hint="cs"/>
          <w:rtl/>
        </w:rPr>
        <w:t>بقلع</w:t>
      </w:r>
      <w:r w:rsidRPr="007D51C9">
        <w:rPr>
          <w:rtl/>
        </w:rPr>
        <w:t xml:space="preserve"> </w:t>
      </w:r>
      <w:r w:rsidRPr="007D51C9">
        <w:rPr>
          <w:rFonts w:hint="cs"/>
          <w:rtl/>
        </w:rPr>
        <w:t>البناء</w:t>
      </w:r>
      <w:r w:rsidRPr="007D51C9">
        <w:rPr>
          <w:rtl/>
        </w:rPr>
        <w:t xml:space="preserve"> </w:t>
      </w:r>
      <w:r w:rsidRPr="007D51C9">
        <w:rPr>
          <w:rFonts w:hint="cs"/>
          <w:rtl/>
        </w:rPr>
        <w:t>أو</w:t>
      </w:r>
      <w:r w:rsidRPr="007D51C9">
        <w:rPr>
          <w:rtl/>
        </w:rPr>
        <w:t xml:space="preserve"> </w:t>
      </w:r>
      <w:r w:rsidRPr="007D51C9">
        <w:rPr>
          <w:rFonts w:hint="cs"/>
          <w:rtl/>
        </w:rPr>
        <w:t>الغرس</w:t>
      </w:r>
      <w:r w:rsidRPr="007D51C9">
        <w:rPr>
          <w:rtl/>
        </w:rPr>
        <w:t xml:space="preserve"> </w:t>
      </w:r>
      <w:r w:rsidRPr="007D51C9">
        <w:rPr>
          <w:rFonts w:hint="cs"/>
          <w:rtl/>
        </w:rPr>
        <w:t>مهما</w:t>
      </w:r>
      <w:r w:rsidRPr="007D51C9">
        <w:rPr>
          <w:rtl/>
        </w:rPr>
        <w:t xml:space="preserve"> </w:t>
      </w:r>
      <w:r w:rsidRPr="007D51C9">
        <w:rPr>
          <w:rFonts w:hint="cs"/>
          <w:rtl/>
        </w:rPr>
        <w:t>بلغت</w:t>
      </w:r>
      <w:r w:rsidRPr="007D51C9">
        <w:rPr>
          <w:rtl/>
        </w:rPr>
        <w:t xml:space="preserve"> </w:t>
      </w:r>
      <w:r w:rsidRPr="007D51C9">
        <w:rPr>
          <w:rFonts w:hint="cs"/>
          <w:rtl/>
        </w:rPr>
        <w:t>قيمته،</w:t>
      </w:r>
      <w:r w:rsidRPr="007D51C9">
        <w:rPr>
          <w:rtl/>
        </w:rPr>
        <w:t xml:space="preserve"> </w:t>
      </w:r>
      <w:r w:rsidRPr="007D51C9">
        <w:rPr>
          <w:rFonts w:hint="cs"/>
          <w:rtl/>
        </w:rPr>
        <w:t>ولو</w:t>
      </w:r>
      <w:r w:rsidRPr="007D51C9">
        <w:rPr>
          <w:rtl/>
        </w:rPr>
        <w:t xml:space="preserve"> </w:t>
      </w:r>
      <w:r w:rsidRPr="007D51C9">
        <w:rPr>
          <w:rFonts w:hint="cs"/>
          <w:rtl/>
        </w:rPr>
        <w:t>كان</w:t>
      </w:r>
      <w:r w:rsidRPr="007D51C9">
        <w:rPr>
          <w:rtl/>
        </w:rPr>
        <w:t xml:space="preserve"> </w:t>
      </w:r>
      <w:r w:rsidRPr="007D51C9">
        <w:rPr>
          <w:rFonts w:hint="cs"/>
          <w:rtl/>
        </w:rPr>
        <w:t>الضرر</w:t>
      </w:r>
      <w:r w:rsidRPr="007D51C9">
        <w:rPr>
          <w:rtl/>
        </w:rPr>
        <w:t xml:space="preserve"> </w:t>
      </w:r>
      <w:r w:rsidRPr="007D51C9">
        <w:rPr>
          <w:rFonts w:hint="cs"/>
          <w:rtl/>
        </w:rPr>
        <w:t>أشد</w:t>
      </w:r>
      <w:r w:rsidRPr="007D51C9">
        <w:rPr>
          <w:rtl/>
        </w:rPr>
        <w:t xml:space="preserve"> </w:t>
      </w:r>
      <w:r w:rsidRPr="007D51C9">
        <w:rPr>
          <w:rFonts w:hint="cs"/>
          <w:rtl/>
        </w:rPr>
        <w:lastRenderedPageBreak/>
        <w:t>عليه،</w:t>
      </w:r>
      <w:r w:rsidRPr="007D51C9">
        <w:rPr>
          <w:rtl/>
        </w:rPr>
        <w:t xml:space="preserve"> </w:t>
      </w:r>
      <w:r w:rsidRPr="007D51C9">
        <w:rPr>
          <w:rFonts w:hint="cs"/>
          <w:rtl/>
        </w:rPr>
        <w:t>إلا</w:t>
      </w:r>
      <w:r w:rsidRPr="007D51C9">
        <w:rPr>
          <w:rtl/>
        </w:rPr>
        <w:t xml:space="preserve"> </w:t>
      </w:r>
      <w:r w:rsidRPr="007D51C9">
        <w:rPr>
          <w:rFonts w:hint="cs"/>
          <w:rtl/>
        </w:rPr>
        <w:t>إذا</w:t>
      </w:r>
      <w:r w:rsidRPr="007D51C9">
        <w:rPr>
          <w:rtl/>
        </w:rPr>
        <w:t xml:space="preserve"> </w:t>
      </w:r>
      <w:r w:rsidRPr="007D51C9">
        <w:rPr>
          <w:rFonts w:hint="cs"/>
          <w:rtl/>
        </w:rPr>
        <w:t>كان</w:t>
      </w:r>
      <w:r w:rsidRPr="007D51C9">
        <w:rPr>
          <w:rtl/>
        </w:rPr>
        <w:t xml:space="preserve"> </w:t>
      </w:r>
      <w:r w:rsidRPr="007D51C9">
        <w:rPr>
          <w:rFonts w:hint="cs"/>
          <w:rtl/>
        </w:rPr>
        <w:t>قلعهما</w:t>
      </w:r>
      <w:r w:rsidRPr="007D51C9">
        <w:rPr>
          <w:rtl/>
        </w:rPr>
        <w:t xml:space="preserve"> </w:t>
      </w:r>
      <w:r w:rsidRPr="007D51C9">
        <w:rPr>
          <w:rFonts w:hint="cs"/>
          <w:rtl/>
        </w:rPr>
        <w:t>يضر</w:t>
      </w:r>
      <w:r w:rsidRPr="007D51C9">
        <w:rPr>
          <w:rtl/>
        </w:rPr>
        <w:t xml:space="preserve"> </w:t>
      </w:r>
      <w:r w:rsidRPr="007D51C9">
        <w:rPr>
          <w:rFonts w:hint="cs"/>
          <w:rtl/>
        </w:rPr>
        <w:t>بالأرض،</w:t>
      </w:r>
      <w:r w:rsidRPr="007D51C9">
        <w:rPr>
          <w:rtl/>
        </w:rPr>
        <w:t xml:space="preserve"> </w:t>
      </w:r>
      <w:r w:rsidRPr="007D51C9">
        <w:rPr>
          <w:rFonts w:hint="cs"/>
          <w:rtl/>
        </w:rPr>
        <w:t>فإن</w:t>
      </w:r>
      <w:r w:rsidRPr="007D51C9">
        <w:rPr>
          <w:rtl/>
        </w:rPr>
        <w:t xml:space="preserve"> </w:t>
      </w:r>
      <w:r w:rsidRPr="007D51C9">
        <w:rPr>
          <w:rFonts w:hint="cs"/>
          <w:rtl/>
        </w:rPr>
        <w:t>المالك</w:t>
      </w:r>
      <w:r w:rsidRPr="007D51C9">
        <w:rPr>
          <w:rtl/>
        </w:rPr>
        <w:t xml:space="preserve"> </w:t>
      </w:r>
      <w:r w:rsidRPr="007D51C9">
        <w:rPr>
          <w:rFonts w:hint="cs"/>
          <w:rtl/>
        </w:rPr>
        <w:t>يتملكهما</w:t>
      </w:r>
      <w:r w:rsidRPr="007D51C9">
        <w:rPr>
          <w:rtl/>
        </w:rPr>
        <w:t xml:space="preserve"> </w:t>
      </w:r>
      <w:r w:rsidRPr="007D51C9">
        <w:rPr>
          <w:rFonts w:hint="cs"/>
          <w:rtl/>
        </w:rPr>
        <w:t>بقيمتها</w:t>
      </w:r>
      <w:r w:rsidRPr="007D51C9">
        <w:rPr>
          <w:rtl/>
        </w:rPr>
        <w:t xml:space="preserve"> </w:t>
      </w:r>
      <w:r w:rsidRPr="007D51C9">
        <w:rPr>
          <w:rFonts w:hint="cs"/>
          <w:rtl/>
        </w:rPr>
        <w:t>مستحقين</w:t>
      </w:r>
      <w:r w:rsidRPr="007D51C9">
        <w:rPr>
          <w:rtl/>
        </w:rPr>
        <w:t xml:space="preserve"> </w:t>
      </w:r>
      <w:r w:rsidRPr="007D51C9">
        <w:rPr>
          <w:rFonts w:hint="cs"/>
          <w:rtl/>
        </w:rPr>
        <w:t>للقلع</w:t>
      </w:r>
      <w:r w:rsidRPr="009915F4">
        <w:rPr>
          <w:rFonts w:hint="cs"/>
          <w:vertAlign w:val="superscript"/>
          <w:rtl/>
        </w:rPr>
        <w:t>(</w:t>
      </w:r>
      <w:r w:rsidRPr="002F31AB">
        <w:rPr>
          <w:rStyle w:val="a5"/>
          <w:rtl/>
        </w:rPr>
        <w:footnoteReference w:id="354"/>
      </w:r>
      <w:r w:rsidRPr="009915F4">
        <w:rPr>
          <w:rFonts w:hint="cs"/>
          <w:vertAlign w:val="superscript"/>
          <w:rtl/>
        </w:rPr>
        <w:t>)</w:t>
      </w:r>
      <w:r>
        <w:rPr>
          <w:rFonts w:hint="cs"/>
          <w:rtl/>
        </w:rPr>
        <w:t>.</w:t>
      </w:r>
    </w:p>
    <w:p w:rsidR="002571B2" w:rsidRPr="0070492E" w:rsidRDefault="002571B2" w:rsidP="002571B2">
      <w:pPr>
        <w:pStyle w:val="a0"/>
        <w:bidi w:val="0"/>
        <w:rPr>
          <w:b/>
          <w:bCs/>
          <w:sz w:val="40"/>
          <w:szCs w:val="40"/>
        </w:rPr>
      </w:pPr>
      <w:r>
        <w:br w:type="page"/>
      </w:r>
    </w:p>
    <w:p w:rsidR="002571B2" w:rsidRDefault="002571B2"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w:t>
      </w:r>
    </w:p>
    <w:p w:rsidR="002571B2" w:rsidRPr="00111AA9" w:rsidRDefault="002571B2" w:rsidP="00C626CB">
      <w:pPr>
        <w:pStyle w:val="a0"/>
        <w:numPr>
          <w:ilvl w:val="0"/>
          <w:numId w:val="18"/>
        </w:numPr>
        <w:rPr>
          <w:rtl/>
        </w:rPr>
      </w:pPr>
      <w:r>
        <w:rPr>
          <w:rFonts w:hint="cs"/>
          <w:rtl/>
        </w:rPr>
        <w:t xml:space="preserve">إذا كان برجل جرح لو سجد سال دمه، يومئ ويصلي قاعداً، لأن ترك السجود أهون من الصلاة على النجاسة، ولأن ترك السجود </w:t>
      </w:r>
      <w:r>
        <w:rPr>
          <w:rtl/>
        </w:rPr>
        <w:t>–</w:t>
      </w:r>
      <w:r>
        <w:rPr>
          <w:rFonts w:hint="cs"/>
          <w:rtl/>
        </w:rPr>
        <w:t>والحالة هذه- يدفع عن الجريح ضرر نزف الدم وزيادة ضرره أو تأخر برئه</w:t>
      </w:r>
      <w:r w:rsidRPr="009915F4">
        <w:rPr>
          <w:rFonts w:hint="cs"/>
          <w:vertAlign w:val="superscript"/>
          <w:rtl/>
        </w:rPr>
        <w:t>(</w:t>
      </w:r>
      <w:r w:rsidRPr="002F31AB">
        <w:rPr>
          <w:rStyle w:val="a5"/>
          <w:rtl/>
        </w:rPr>
        <w:footnoteReference w:id="355"/>
      </w:r>
      <w:r w:rsidRPr="009915F4">
        <w:rPr>
          <w:rFonts w:hint="cs"/>
          <w:vertAlign w:val="superscript"/>
          <w:rtl/>
        </w:rPr>
        <w:t>)(</w:t>
      </w:r>
      <w:r w:rsidRPr="002F31AB">
        <w:rPr>
          <w:rStyle w:val="a5"/>
          <w:rtl/>
        </w:rPr>
        <w:footnoteReference w:id="356"/>
      </w:r>
      <w:r w:rsidRPr="009915F4">
        <w:rPr>
          <w:rFonts w:hint="cs"/>
          <w:vertAlign w:val="superscript"/>
          <w:rtl/>
        </w:rPr>
        <w:t>)</w:t>
      </w:r>
      <w:r>
        <w:rPr>
          <w:rFonts w:hint="cs"/>
          <w:rtl/>
        </w:rPr>
        <w:t>.</w:t>
      </w:r>
    </w:p>
    <w:p w:rsidR="002571B2" w:rsidRPr="0070492E" w:rsidRDefault="002571B2" w:rsidP="00C626CB">
      <w:pPr>
        <w:pStyle w:val="a0"/>
        <w:numPr>
          <w:ilvl w:val="0"/>
          <w:numId w:val="18"/>
        </w:numPr>
      </w:pPr>
      <w:r w:rsidRPr="001D1B0A">
        <w:rPr>
          <w:rFonts w:hint="cs"/>
          <w:rtl/>
        </w:rPr>
        <w:t>ولو</w:t>
      </w:r>
      <w:r w:rsidRPr="001D1B0A">
        <w:rPr>
          <w:rtl/>
        </w:rPr>
        <w:t xml:space="preserve"> </w:t>
      </w:r>
      <w:r w:rsidRPr="001D1B0A">
        <w:rPr>
          <w:rFonts w:hint="cs"/>
          <w:rtl/>
        </w:rPr>
        <w:t>أن</w:t>
      </w:r>
      <w:r w:rsidRPr="001D1B0A">
        <w:rPr>
          <w:rtl/>
        </w:rPr>
        <w:t xml:space="preserve"> </w:t>
      </w:r>
      <w:r w:rsidRPr="001D1B0A">
        <w:rPr>
          <w:rFonts w:hint="cs"/>
          <w:rtl/>
        </w:rPr>
        <w:t>امرأة</w:t>
      </w:r>
      <w:r w:rsidRPr="001D1B0A">
        <w:rPr>
          <w:rtl/>
        </w:rPr>
        <w:t xml:space="preserve"> </w:t>
      </w:r>
      <w:r w:rsidRPr="001D1B0A">
        <w:rPr>
          <w:rFonts w:hint="cs"/>
          <w:rtl/>
        </w:rPr>
        <w:t>لو</w:t>
      </w:r>
      <w:r w:rsidRPr="001D1B0A">
        <w:rPr>
          <w:rtl/>
        </w:rPr>
        <w:t xml:space="preserve"> </w:t>
      </w:r>
      <w:r w:rsidRPr="001D1B0A">
        <w:rPr>
          <w:rFonts w:hint="cs"/>
          <w:rtl/>
        </w:rPr>
        <w:t>صلت</w:t>
      </w:r>
      <w:r w:rsidRPr="001D1B0A">
        <w:rPr>
          <w:rtl/>
        </w:rPr>
        <w:t xml:space="preserve"> </w:t>
      </w:r>
      <w:r w:rsidRPr="001D1B0A">
        <w:rPr>
          <w:rFonts w:hint="cs"/>
          <w:rtl/>
        </w:rPr>
        <w:t>قائمة</w:t>
      </w:r>
      <w:r w:rsidRPr="001D1B0A">
        <w:rPr>
          <w:rtl/>
        </w:rPr>
        <w:t xml:space="preserve"> </w:t>
      </w:r>
      <w:r w:rsidRPr="001D1B0A">
        <w:rPr>
          <w:rFonts w:hint="cs"/>
          <w:rtl/>
        </w:rPr>
        <w:t>ينكشف</w:t>
      </w:r>
      <w:r w:rsidRPr="001D1B0A">
        <w:rPr>
          <w:rtl/>
        </w:rPr>
        <w:t xml:space="preserve"> </w:t>
      </w:r>
      <w:r w:rsidRPr="001D1B0A">
        <w:rPr>
          <w:rFonts w:hint="cs"/>
          <w:rtl/>
        </w:rPr>
        <w:t>من</w:t>
      </w:r>
      <w:r w:rsidRPr="001D1B0A">
        <w:rPr>
          <w:rtl/>
        </w:rPr>
        <w:t xml:space="preserve"> </w:t>
      </w:r>
      <w:r w:rsidRPr="001D1B0A">
        <w:rPr>
          <w:rFonts w:hint="cs"/>
          <w:rtl/>
        </w:rPr>
        <w:t>عورتها</w:t>
      </w:r>
      <w:r w:rsidRPr="001D1B0A">
        <w:rPr>
          <w:rtl/>
        </w:rPr>
        <w:t xml:space="preserve"> </w:t>
      </w:r>
      <w:r w:rsidRPr="001D1B0A">
        <w:rPr>
          <w:rFonts w:hint="cs"/>
          <w:rtl/>
        </w:rPr>
        <w:t>ما</w:t>
      </w:r>
      <w:r w:rsidRPr="001D1B0A">
        <w:rPr>
          <w:rtl/>
        </w:rPr>
        <w:t xml:space="preserve"> </w:t>
      </w:r>
      <w:r w:rsidRPr="001D1B0A">
        <w:rPr>
          <w:rFonts w:hint="cs"/>
          <w:rtl/>
        </w:rPr>
        <w:t>يمنع</w:t>
      </w:r>
      <w:r w:rsidRPr="001D1B0A">
        <w:rPr>
          <w:rtl/>
        </w:rPr>
        <w:t xml:space="preserve"> </w:t>
      </w:r>
      <w:r w:rsidRPr="001D1B0A">
        <w:rPr>
          <w:rFonts w:hint="cs"/>
          <w:rtl/>
        </w:rPr>
        <w:t>جواز</w:t>
      </w:r>
      <w:r w:rsidRPr="001D1B0A">
        <w:rPr>
          <w:rtl/>
        </w:rPr>
        <w:t xml:space="preserve"> </w:t>
      </w:r>
      <w:r w:rsidRPr="001D1B0A">
        <w:rPr>
          <w:rFonts w:hint="cs"/>
          <w:rtl/>
        </w:rPr>
        <w:t>الصلاة،</w:t>
      </w:r>
      <w:r w:rsidRPr="001D1B0A">
        <w:rPr>
          <w:rtl/>
        </w:rPr>
        <w:t xml:space="preserve"> </w:t>
      </w:r>
      <w:r w:rsidRPr="001D1B0A">
        <w:rPr>
          <w:rFonts w:hint="cs"/>
          <w:rtl/>
        </w:rPr>
        <w:t>ولو</w:t>
      </w:r>
      <w:r w:rsidRPr="001D1B0A">
        <w:rPr>
          <w:rtl/>
        </w:rPr>
        <w:t xml:space="preserve"> </w:t>
      </w:r>
      <w:r w:rsidRPr="001D1B0A">
        <w:rPr>
          <w:rFonts w:hint="cs"/>
          <w:rtl/>
        </w:rPr>
        <w:t>صلت</w:t>
      </w:r>
      <w:r w:rsidRPr="001D1B0A">
        <w:rPr>
          <w:rtl/>
        </w:rPr>
        <w:t xml:space="preserve"> </w:t>
      </w:r>
      <w:r w:rsidRPr="001D1B0A">
        <w:rPr>
          <w:rFonts w:hint="cs"/>
          <w:rtl/>
        </w:rPr>
        <w:t>قاعدة</w:t>
      </w:r>
      <w:r w:rsidRPr="001D1B0A">
        <w:rPr>
          <w:rtl/>
        </w:rPr>
        <w:t xml:space="preserve"> </w:t>
      </w:r>
      <w:r w:rsidRPr="001D1B0A">
        <w:rPr>
          <w:rFonts w:hint="cs"/>
          <w:rtl/>
        </w:rPr>
        <w:t>لا</w:t>
      </w:r>
      <w:r w:rsidRPr="001D1B0A">
        <w:rPr>
          <w:rtl/>
        </w:rPr>
        <w:t xml:space="preserve"> </w:t>
      </w:r>
      <w:r w:rsidRPr="001D1B0A">
        <w:rPr>
          <w:rFonts w:hint="cs"/>
          <w:rtl/>
        </w:rPr>
        <w:t>ينكشف</w:t>
      </w:r>
      <w:r w:rsidRPr="001D1B0A">
        <w:rPr>
          <w:rtl/>
        </w:rPr>
        <w:t xml:space="preserve"> </w:t>
      </w:r>
      <w:r w:rsidRPr="001D1B0A">
        <w:rPr>
          <w:rFonts w:hint="cs"/>
          <w:rtl/>
        </w:rPr>
        <w:t>منها</w:t>
      </w:r>
      <w:r w:rsidRPr="001D1B0A">
        <w:rPr>
          <w:rtl/>
        </w:rPr>
        <w:t xml:space="preserve"> </w:t>
      </w:r>
      <w:r w:rsidRPr="001D1B0A">
        <w:rPr>
          <w:rFonts w:hint="cs"/>
          <w:rtl/>
        </w:rPr>
        <w:t>شيء؛</w:t>
      </w:r>
      <w:r w:rsidRPr="001D1B0A">
        <w:rPr>
          <w:rtl/>
        </w:rPr>
        <w:t xml:space="preserve"> </w:t>
      </w:r>
      <w:r w:rsidRPr="001D1B0A">
        <w:rPr>
          <w:rFonts w:hint="cs"/>
          <w:rtl/>
        </w:rPr>
        <w:t>فإنها</w:t>
      </w:r>
      <w:r w:rsidRPr="001D1B0A">
        <w:rPr>
          <w:rtl/>
        </w:rPr>
        <w:t xml:space="preserve"> </w:t>
      </w:r>
      <w:r w:rsidRPr="001D1B0A">
        <w:rPr>
          <w:rFonts w:hint="cs"/>
          <w:rtl/>
        </w:rPr>
        <w:t>تصلي</w:t>
      </w:r>
      <w:r w:rsidRPr="001D1B0A">
        <w:rPr>
          <w:rtl/>
        </w:rPr>
        <w:t xml:space="preserve"> </w:t>
      </w:r>
      <w:r w:rsidRPr="001D1B0A">
        <w:rPr>
          <w:rFonts w:hint="cs"/>
          <w:rtl/>
        </w:rPr>
        <w:t>قاعدة؛</w:t>
      </w:r>
      <w:r w:rsidRPr="001D1B0A">
        <w:rPr>
          <w:rtl/>
        </w:rPr>
        <w:t xml:space="preserve"> </w:t>
      </w:r>
      <w:r w:rsidRPr="001D1B0A">
        <w:rPr>
          <w:rFonts w:hint="cs"/>
          <w:rtl/>
        </w:rPr>
        <w:t>لأن</w:t>
      </w:r>
      <w:r w:rsidRPr="001D1B0A">
        <w:rPr>
          <w:rtl/>
        </w:rPr>
        <w:t xml:space="preserve"> </w:t>
      </w:r>
      <w:r w:rsidRPr="001D1B0A">
        <w:rPr>
          <w:rFonts w:hint="cs"/>
          <w:rtl/>
        </w:rPr>
        <w:t>ترك</w:t>
      </w:r>
      <w:r w:rsidRPr="001D1B0A">
        <w:rPr>
          <w:rtl/>
        </w:rPr>
        <w:t xml:space="preserve"> </w:t>
      </w:r>
      <w:r w:rsidRPr="001D1B0A">
        <w:rPr>
          <w:rFonts w:hint="cs"/>
          <w:rtl/>
        </w:rPr>
        <w:t>القيام</w:t>
      </w:r>
      <w:r w:rsidRPr="001D1B0A">
        <w:rPr>
          <w:rtl/>
        </w:rPr>
        <w:t xml:space="preserve"> </w:t>
      </w:r>
      <w:r w:rsidRPr="001D1B0A">
        <w:rPr>
          <w:rFonts w:hint="cs"/>
          <w:rtl/>
        </w:rPr>
        <w:t>أهون</w:t>
      </w:r>
      <w:r w:rsidRPr="009915F4">
        <w:rPr>
          <w:rFonts w:hint="cs"/>
          <w:vertAlign w:val="superscript"/>
          <w:rtl/>
        </w:rPr>
        <w:t>(</w:t>
      </w:r>
      <w:r w:rsidRPr="002F31AB">
        <w:rPr>
          <w:rStyle w:val="a5"/>
          <w:rtl/>
        </w:rPr>
        <w:footnoteReference w:id="357"/>
      </w:r>
      <w:r w:rsidRPr="009915F4">
        <w:rPr>
          <w:rFonts w:hint="cs"/>
          <w:vertAlign w:val="superscript"/>
          <w:rtl/>
        </w:rPr>
        <w:t>)(</w:t>
      </w:r>
      <w:r w:rsidRPr="002F31AB">
        <w:rPr>
          <w:rStyle w:val="a5"/>
          <w:rtl/>
        </w:rPr>
        <w:footnoteReference w:id="358"/>
      </w:r>
      <w:r w:rsidRPr="009915F4">
        <w:rPr>
          <w:rFonts w:hint="cs"/>
          <w:vertAlign w:val="superscript"/>
          <w:rtl/>
        </w:rPr>
        <w:t>)</w:t>
      </w:r>
      <w:r>
        <w:rPr>
          <w:rFonts w:hint="cs"/>
          <w:rtl/>
        </w:rPr>
        <w:t>.</w:t>
      </w:r>
    </w:p>
    <w:p w:rsidR="002571B2" w:rsidRDefault="002571B2" w:rsidP="007A567F">
      <w:pPr>
        <w:pStyle w:val="a0"/>
        <w:numPr>
          <w:ilvl w:val="0"/>
          <w:numId w:val="18"/>
        </w:numPr>
        <w:rPr>
          <w:rtl/>
        </w:rPr>
      </w:pPr>
      <w:r>
        <w:rPr>
          <w:rFonts w:hint="cs"/>
          <w:rtl/>
        </w:rPr>
        <w:t>جواز السكوت عن إنكار المنكرات إذا كان يترتب على إنكارها ضرر أعظم، بل يجب السكوت عن إنكار المنكر في بعض الأحوال</w:t>
      </w:r>
      <w:r w:rsidRPr="007A567F">
        <w:rPr>
          <w:rFonts w:hint="cs"/>
          <w:vertAlign w:val="superscript"/>
          <w:rtl/>
        </w:rPr>
        <w:t>(</w:t>
      </w:r>
      <w:r w:rsidRPr="002F31AB">
        <w:rPr>
          <w:rStyle w:val="a5"/>
          <w:rtl/>
        </w:rPr>
        <w:footnoteReference w:id="359"/>
      </w:r>
      <w:r w:rsidRPr="007A567F">
        <w:rPr>
          <w:rFonts w:hint="cs"/>
          <w:vertAlign w:val="superscript"/>
          <w:rtl/>
        </w:rPr>
        <w:t>)(</w:t>
      </w:r>
      <w:r w:rsidRPr="002F31AB">
        <w:rPr>
          <w:rStyle w:val="a5"/>
          <w:rtl/>
        </w:rPr>
        <w:footnoteReference w:id="360"/>
      </w:r>
      <w:r w:rsidRPr="007A567F">
        <w:rPr>
          <w:rFonts w:hint="cs"/>
          <w:vertAlign w:val="superscript"/>
          <w:rtl/>
        </w:rPr>
        <w:t>)</w:t>
      </w:r>
      <w:r>
        <w:rPr>
          <w:rFonts w:hint="cs"/>
          <w:rtl/>
        </w:rPr>
        <w:t>.</w:t>
      </w:r>
    </w:p>
    <w:p w:rsidR="002571B2" w:rsidRDefault="002571B2" w:rsidP="00C626CB">
      <w:pPr>
        <w:pStyle w:val="a0"/>
        <w:numPr>
          <w:ilvl w:val="0"/>
          <w:numId w:val="18"/>
        </w:numPr>
        <w:jc w:val="left"/>
      </w:pPr>
      <w:r w:rsidRPr="00E52CFF">
        <w:rPr>
          <w:rFonts w:hint="cs"/>
          <w:rtl/>
        </w:rPr>
        <w:lastRenderedPageBreak/>
        <w:t>جواز</w:t>
      </w:r>
      <w:r w:rsidRPr="00E52CFF">
        <w:rPr>
          <w:rtl/>
        </w:rPr>
        <w:t xml:space="preserve"> </w:t>
      </w:r>
      <w:r w:rsidRPr="00E52CFF">
        <w:rPr>
          <w:rFonts w:hint="cs"/>
          <w:rtl/>
        </w:rPr>
        <w:t>شق</w:t>
      </w:r>
      <w:r w:rsidRPr="00E52CFF">
        <w:rPr>
          <w:rtl/>
        </w:rPr>
        <w:t xml:space="preserve"> </w:t>
      </w:r>
      <w:r w:rsidRPr="00E52CFF">
        <w:rPr>
          <w:rFonts w:hint="cs"/>
          <w:rtl/>
        </w:rPr>
        <w:t>بطن</w:t>
      </w:r>
      <w:r w:rsidRPr="00E52CFF">
        <w:rPr>
          <w:rtl/>
        </w:rPr>
        <w:t xml:space="preserve"> </w:t>
      </w:r>
      <w:r w:rsidRPr="00E52CFF">
        <w:rPr>
          <w:rFonts w:hint="cs"/>
          <w:rtl/>
        </w:rPr>
        <w:t>المرأة</w:t>
      </w:r>
      <w:r w:rsidRPr="00E52CFF">
        <w:rPr>
          <w:rtl/>
        </w:rPr>
        <w:t xml:space="preserve"> </w:t>
      </w:r>
      <w:r w:rsidRPr="00E52CFF">
        <w:rPr>
          <w:rFonts w:hint="cs"/>
          <w:rtl/>
        </w:rPr>
        <w:t>الميتة</w:t>
      </w:r>
      <w:r w:rsidRPr="00E52CFF">
        <w:rPr>
          <w:rtl/>
        </w:rPr>
        <w:t xml:space="preserve"> </w:t>
      </w:r>
      <w:r w:rsidRPr="00E52CFF">
        <w:rPr>
          <w:rFonts w:hint="cs"/>
          <w:rtl/>
        </w:rPr>
        <w:t>لإخراج</w:t>
      </w:r>
      <w:r w:rsidRPr="00E52CFF">
        <w:rPr>
          <w:rtl/>
        </w:rPr>
        <w:t xml:space="preserve"> </w:t>
      </w:r>
      <w:r w:rsidRPr="00E52CFF">
        <w:rPr>
          <w:rFonts w:hint="cs"/>
          <w:rtl/>
        </w:rPr>
        <w:t>الولد</w:t>
      </w:r>
      <w:r w:rsidRPr="00E52CFF">
        <w:rPr>
          <w:rtl/>
        </w:rPr>
        <w:t xml:space="preserve"> </w:t>
      </w:r>
      <w:r w:rsidRPr="00E52CFF">
        <w:rPr>
          <w:rFonts w:hint="cs"/>
          <w:rtl/>
        </w:rPr>
        <w:t>إذا</w:t>
      </w:r>
      <w:r w:rsidRPr="00E52CFF">
        <w:rPr>
          <w:rtl/>
        </w:rPr>
        <w:t xml:space="preserve"> </w:t>
      </w:r>
      <w:r w:rsidRPr="00E52CFF">
        <w:rPr>
          <w:rFonts w:hint="cs"/>
          <w:rtl/>
        </w:rPr>
        <w:t>كانت</w:t>
      </w:r>
      <w:r w:rsidRPr="00E52CFF">
        <w:rPr>
          <w:rtl/>
        </w:rPr>
        <w:t xml:space="preserve"> </w:t>
      </w:r>
      <w:r w:rsidRPr="00E52CFF">
        <w:rPr>
          <w:rFonts w:hint="cs"/>
          <w:rtl/>
        </w:rPr>
        <w:t>ترجى</w:t>
      </w:r>
      <w:r w:rsidRPr="00E52CFF">
        <w:rPr>
          <w:rtl/>
        </w:rPr>
        <w:t xml:space="preserve"> </w:t>
      </w:r>
      <w:r w:rsidRPr="00E52CFF">
        <w:rPr>
          <w:rFonts w:hint="cs"/>
          <w:rtl/>
        </w:rPr>
        <w:t>حياته</w:t>
      </w:r>
      <w:r>
        <w:rPr>
          <w:rFonts w:hint="cs"/>
          <w:rtl/>
        </w:rPr>
        <w:t>،</w:t>
      </w:r>
      <w:r w:rsidRPr="00B41F2D">
        <w:rPr>
          <w:rFonts w:hint="cs"/>
          <w:rtl/>
        </w:rPr>
        <w:t xml:space="preserve"> فارتك</w:t>
      </w:r>
      <w:r>
        <w:rPr>
          <w:rFonts w:hint="cs"/>
          <w:rtl/>
        </w:rPr>
        <w:t>اب</w:t>
      </w:r>
      <w:r w:rsidRPr="00B41F2D">
        <w:rPr>
          <w:rtl/>
        </w:rPr>
        <w:t xml:space="preserve"> </w:t>
      </w:r>
      <w:r w:rsidRPr="00B41F2D">
        <w:rPr>
          <w:rFonts w:hint="cs"/>
          <w:rtl/>
        </w:rPr>
        <w:t>مفسدة</w:t>
      </w:r>
      <w:r w:rsidRPr="00B41F2D">
        <w:rPr>
          <w:rtl/>
        </w:rPr>
        <w:t xml:space="preserve"> </w:t>
      </w:r>
      <w:r w:rsidRPr="00B41F2D">
        <w:rPr>
          <w:rFonts w:hint="cs"/>
          <w:rtl/>
        </w:rPr>
        <w:t>انتهاك</w:t>
      </w:r>
      <w:r w:rsidRPr="00B41F2D">
        <w:rPr>
          <w:rtl/>
        </w:rPr>
        <w:t xml:space="preserve"> </w:t>
      </w:r>
      <w:r w:rsidRPr="00B41F2D">
        <w:rPr>
          <w:rFonts w:hint="cs"/>
          <w:rtl/>
        </w:rPr>
        <w:t>حرمة</w:t>
      </w:r>
      <w:r w:rsidRPr="00B41F2D">
        <w:rPr>
          <w:rtl/>
        </w:rPr>
        <w:t xml:space="preserve"> </w:t>
      </w:r>
      <w:r w:rsidRPr="00B41F2D">
        <w:rPr>
          <w:rFonts w:hint="cs"/>
          <w:rtl/>
        </w:rPr>
        <w:t>الميت</w:t>
      </w:r>
      <w:r w:rsidRPr="00B41F2D">
        <w:rPr>
          <w:rtl/>
        </w:rPr>
        <w:t xml:space="preserve"> </w:t>
      </w:r>
      <w:r w:rsidRPr="00B41F2D">
        <w:rPr>
          <w:rFonts w:hint="cs"/>
          <w:rtl/>
        </w:rPr>
        <w:t>تحصيلاً</w:t>
      </w:r>
      <w:r w:rsidRPr="00B41F2D">
        <w:rPr>
          <w:rtl/>
        </w:rPr>
        <w:t xml:space="preserve"> </w:t>
      </w:r>
      <w:r w:rsidRPr="00B41F2D">
        <w:rPr>
          <w:rFonts w:hint="cs"/>
          <w:rtl/>
        </w:rPr>
        <w:t>لمصلحة</w:t>
      </w:r>
      <w:r w:rsidRPr="00B41F2D">
        <w:rPr>
          <w:rtl/>
        </w:rPr>
        <w:t xml:space="preserve"> </w:t>
      </w:r>
      <w:r w:rsidRPr="00B41F2D">
        <w:rPr>
          <w:rFonts w:hint="cs"/>
          <w:rtl/>
        </w:rPr>
        <w:t>أعظم</w:t>
      </w:r>
      <w:r w:rsidRPr="009915F4">
        <w:rPr>
          <w:rFonts w:hint="cs"/>
          <w:vertAlign w:val="superscript"/>
          <w:rtl/>
        </w:rPr>
        <w:t>(</w:t>
      </w:r>
      <w:r w:rsidRPr="002F31AB">
        <w:rPr>
          <w:rStyle w:val="a5"/>
          <w:rtl/>
        </w:rPr>
        <w:footnoteReference w:id="361"/>
      </w:r>
      <w:r w:rsidRPr="009915F4">
        <w:rPr>
          <w:rFonts w:hint="cs"/>
          <w:vertAlign w:val="superscript"/>
          <w:rtl/>
        </w:rPr>
        <w:t>)(</w:t>
      </w:r>
      <w:r w:rsidRPr="002F31AB">
        <w:rPr>
          <w:rStyle w:val="a5"/>
          <w:rtl/>
        </w:rPr>
        <w:footnoteReference w:id="362"/>
      </w:r>
      <w:r w:rsidRPr="009915F4">
        <w:rPr>
          <w:rFonts w:hint="cs"/>
          <w:vertAlign w:val="superscript"/>
          <w:rtl/>
        </w:rPr>
        <w:t>)</w:t>
      </w:r>
      <w:r>
        <w:rPr>
          <w:rFonts w:hint="cs"/>
          <w:rtl/>
        </w:rPr>
        <w:t>.</w:t>
      </w:r>
    </w:p>
    <w:p w:rsidR="002571B2" w:rsidRDefault="002571B2" w:rsidP="00C626CB">
      <w:pPr>
        <w:pStyle w:val="a0"/>
        <w:numPr>
          <w:ilvl w:val="0"/>
          <w:numId w:val="18"/>
        </w:numPr>
        <w:jc w:val="left"/>
      </w:pPr>
      <w:r w:rsidRPr="0081388B">
        <w:rPr>
          <w:rFonts w:hint="cs"/>
          <w:rtl/>
        </w:rPr>
        <w:t>لو</w:t>
      </w:r>
      <w:r w:rsidRPr="0081388B">
        <w:rPr>
          <w:rtl/>
        </w:rPr>
        <w:t xml:space="preserve"> </w:t>
      </w:r>
      <w:r w:rsidRPr="0081388B">
        <w:rPr>
          <w:rFonts w:hint="cs"/>
          <w:rtl/>
        </w:rPr>
        <w:t>ركب</w:t>
      </w:r>
      <w:r w:rsidRPr="0081388B">
        <w:rPr>
          <w:rtl/>
        </w:rPr>
        <w:t xml:space="preserve"> </w:t>
      </w:r>
      <w:r w:rsidRPr="0081388B">
        <w:rPr>
          <w:rFonts w:hint="cs"/>
          <w:rtl/>
        </w:rPr>
        <w:t>رجل</w:t>
      </w:r>
      <w:r w:rsidRPr="0081388B">
        <w:rPr>
          <w:rtl/>
        </w:rPr>
        <w:t xml:space="preserve"> </w:t>
      </w:r>
      <w:r w:rsidRPr="0081388B">
        <w:rPr>
          <w:rFonts w:hint="cs"/>
          <w:rtl/>
        </w:rPr>
        <w:t>في</w:t>
      </w:r>
      <w:r w:rsidRPr="0081388B">
        <w:rPr>
          <w:rtl/>
        </w:rPr>
        <w:t xml:space="preserve"> </w:t>
      </w:r>
      <w:r w:rsidRPr="0081388B">
        <w:rPr>
          <w:rFonts w:hint="cs"/>
          <w:rtl/>
        </w:rPr>
        <w:t>سفينة</w:t>
      </w:r>
      <w:r w:rsidRPr="0081388B">
        <w:rPr>
          <w:rtl/>
        </w:rPr>
        <w:t xml:space="preserve"> </w:t>
      </w:r>
      <w:r w:rsidRPr="0081388B">
        <w:rPr>
          <w:rFonts w:hint="cs"/>
          <w:rtl/>
        </w:rPr>
        <w:t>فاحترقت</w:t>
      </w:r>
      <w:r w:rsidRPr="0081388B">
        <w:rPr>
          <w:rtl/>
        </w:rPr>
        <w:t xml:space="preserve"> </w:t>
      </w:r>
      <w:r w:rsidRPr="0081388B">
        <w:rPr>
          <w:rFonts w:hint="cs"/>
          <w:rtl/>
        </w:rPr>
        <w:t>تلك</w:t>
      </w:r>
      <w:r w:rsidRPr="0081388B">
        <w:rPr>
          <w:rtl/>
        </w:rPr>
        <w:t xml:space="preserve"> </w:t>
      </w:r>
      <w:r w:rsidRPr="0081388B">
        <w:rPr>
          <w:rFonts w:hint="cs"/>
          <w:rtl/>
        </w:rPr>
        <w:t>السفينة</w:t>
      </w:r>
      <w:r w:rsidRPr="0081388B">
        <w:rPr>
          <w:rtl/>
        </w:rPr>
        <w:t xml:space="preserve"> </w:t>
      </w:r>
      <w:r w:rsidRPr="0081388B">
        <w:rPr>
          <w:rFonts w:hint="cs"/>
          <w:rtl/>
        </w:rPr>
        <w:t>فهو</w:t>
      </w:r>
      <w:r w:rsidRPr="0081388B">
        <w:rPr>
          <w:rtl/>
        </w:rPr>
        <w:t xml:space="preserve"> </w:t>
      </w:r>
      <w:r w:rsidRPr="0081388B">
        <w:rPr>
          <w:rFonts w:hint="cs"/>
          <w:rtl/>
        </w:rPr>
        <w:t>مخير</w:t>
      </w:r>
      <w:r w:rsidRPr="0081388B">
        <w:rPr>
          <w:rtl/>
        </w:rPr>
        <w:t xml:space="preserve"> </w:t>
      </w:r>
      <w:r w:rsidRPr="0081388B">
        <w:rPr>
          <w:rFonts w:hint="cs"/>
          <w:rtl/>
        </w:rPr>
        <w:t>بين</w:t>
      </w:r>
      <w:r w:rsidRPr="0081388B">
        <w:rPr>
          <w:rtl/>
        </w:rPr>
        <w:t xml:space="preserve"> </w:t>
      </w:r>
      <w:r w:rsidRPr="0081388B">
        <w:rPr>
          <w:rFonts w:hint="cs"/>
          <w:rtl/>
        </w:rPr>
        <w:t>أن</w:t>
      </w:r>
      <w:r w:rsidRPr="0081388B">
        <w:rPr>
          <w:rtl/>
        </w:rPr>
        <w:t xml:space="preserve"> </w:t>
      </w:r>
      <w:r w:rsidRPr="0081388B">
        <w:rPr>
          <w:rFonts w:hint="cs"/>
          <w:rtl/>
        </w:rPr>
        <w:t>يبقى</w:t>
      </w:r>
      <w:r w:rsidRPr="0081388B">
        <w:rPr>
          <w:rtl/>
        </w:rPr>
        <w:t xml:space="preserve"> </w:t>
      </w:r>
      <w:r w:rsidRPr="0081388B">
        <w:rPr>
          <w:rFonts w:hint="cs"/>
          <w:rtl/>
        </w:rPr>
        <w:t>في</w:t>
      </w:r>
      <w:r w:rsidRPr="0081388B">
        <w:rPr>
          <w:rtl/>
        </w:rPr>
        <w:t xml:space="preserve"> </w:t>
      </w:r>
      <w:r w:rsidRPr="0081388B">
        <w:rPr>
          <w:rFonts w:hint="cs"/>
          <w:rtl/>
        </w:rPr>
        <w:t>السفينة</w:t>
      </w:r>
      <w:r w:rsidRPr="0081388B">
        <w:rPr>
          <w:rtl/>
        </w:rPr>
        <w:t xml:space="preserve"> </w:t>
      </w:r>
      <w:r w:rsidRPr="0081388B">
        <w:rPr>
          <w:rFonts w:hint="cs"/>
          <w:rtl/>
        </w:rPr>
        <w:t>وبين</w:t>
      </w:r>
      <w:r w:rsidRPr="0081388B">
        <w:rPr>
          <w:rtl/>
        </w:rPr>
        <w:t xml:space="preserve"> </w:t>
      </w:r>
      <w:r w:rsidRPr="0081388B">
        <w:rPr>
          <w:rFonts w:hint="cs"/>
          <w:rtl/>
        </w:rPr>
        <w:t>أن</w:t>
      </w:r>
      <w:r w:rsidRPr="0081388B">
        <w:rPr>
          <w:rtl/>
        </w:rPr>
        <w:t xml:space="preserve"> </w:t>
      </w:r>
      <w:r w:rsidRPr="0081388B">
        <w:rPr>
          <w:rFonts w:hint="cs"/>
          <w:rtl/>
        </w:rPr>
        <w:t>يلقي</w:t>
      </w:r>
      <w:r w:rsidRPr="0081388B">
        <w:rPr>
          <w:rtl/>
        </w:rPr>
        <w:t xml:space="preserve"> </w:t>
      </w:r>
      <w:r w:rsidRPr="0081388B">
        <w:rPr>
          <w:rFonts w:hint="cs"/>
          <w:rtl/>
        </w:rPr>
        <w:t>بنفسه</w:t>
      </w:r>
      <w:r w:rsidRPr="0081388B">
        <w:rPr>
          <w:rtl/>
        </w:rPr>
        <w:t xml:space="preserve"> </w:t>
      </w:r>
      <w:r w:rsidRPr="0081388B">
        <w:rPr>
          <w:rFonts w:hint="cs"/>
          <w:rtl/>
        </w:rPr>
        <w:t>إلى</w:t>
      </w:r>
      <w:r w:rsidRPr="0081388B">
        <w:rPr>
          <w:rtl/>
        </w:rPr>
        <w:t xml:space="preserve"> </w:t>
      </w:r>
      <w:r w:rsidRPr="0081388B">
        <w:rPr>
          <w:rFonts w:hint="cs"/>
          <w:rtl/>
        </w:rPr>
        <w:t>البحر</w:t>
      </w:r>
      <w:r w:rsidRPr="0081388B">
        <w:rPr>
          <w:rtl/>
        </w:rPr>
        <w:t xml:space="preserve"> </w:t>
      </w:r>
      <w:r w:rsidRPr="0081388B">
        <w:rPr>
          <w:rFonts w:hint="cs"/>
          <w:rtl/>
        </w:rPr>
        <w:t>لتساوي</w:t>
      </w:r>
      <w:r w:rsidRPr="0081388B">
        <w:rPr>
          <w:rtl/>
        </w:rPr>
        <w:t xml:space="preserve"> </w:t>
      </w:r>
      <w:r w:rsidRPr="0081388B">
        <w:rPr>
          <w:rFonts w:hint="cs"/>
          <w:rtl/>
        </w:rPr>
        <w:t>المحظورين</w:t>
      </w:r>
      <w:r w:rsidRPr="0081388B">
        <w:rPr>
          <w:rtl/>
        </w:rPr>
        <w:t xml:space="preserve"> </w:t>
      </w:r>
      <w:r w:rsidRPr="0081388B">
        <w:rPr>
          <w:rFonts w:hint="cs"/>
          <w:rtl/>
        </w:rPr>
        <w:t>على</w:t>
      </w:r>
      <w:r w:rsidRPr="0081388B">
        <w:rPr>
          <w:rtl/>
        </w:rPr>
        <w:t xml:space="preserve"> </w:t>
      </w:r>
      <w:r w:rsidRPr="0081388B">
        <w:rPr>
          <w:rFonts w:hint="cs"/>
          <w:rtl/>
        </w:rPr>
        <w:t>أنه</w:t>
      </w:r>
      <w:r w:rsidRPr="0081388B">
        <w:rPr>
          <w:rtl/>
        </w:rPr>
        <w:t xml:space="preserve"> </w:t>
      </w:r>
      <w:r w:rsidRPr="0081388B">
        <w:rPr>
          <w:rFonts w:hint="cs"/>
          <w:rtl/>
        </w:rPr>
        <w:t>لا</w:t>
      </w:r>
      <w:r w:rsidRPr="0081388B">
        <w:rPr>
          <w:rtl/>
        </w:rPr>
        <w:t xml:space="preserve"> </w:t>
      </w:r>
      <w:r w:rsidRPr="0081388B">
        <w:rPr>
          <w:rFonts w:hint="cs"/>
          <w:rtl/>
        </w:rPr>
        <w:t>يعد</w:t>
      </w:r>
      <w:r w:rsidRPr="0081388B">
        <w:rPr>
          <w:rtl/>
        </w:rPr>
        <w:t xml:space="preserve"> </w:t>
      </w:r>
      <w:r w:rsidRPr="0081388B">
        <w:rPr>
          <w:rFonts w:hint="cs"/>
          <w:rtl/>
        </w:rPr>
        <w:t>في</w:t>
      </w:r>
      <w:r w:rsidRPr="0081388B">
        <w:rPr>
          <w:rtl/>
        </w:rPr>
        <w:t xml:space="preserve"> </w:t>
      </w:r>
      <w:r w:rsidRPr="0081388B">
        <w:rPr>
          <w:rFonts w:hint="cs"/>
          <w:rtl/>
        </w:rPr>
        <w:t>كلا</w:t>
      </w:r>
      <w:r w:rsidRPr="0081388B">
        <w:rPr>
          <w:rtl/>
        </w:rPr>
        <w:t xml:space="preserve"> </w:t>
      </w:r>
      <w:r w:rsidRPr="0081388B">
        <w:rPr>
          <w:rFonts w:hint="cs"/>
          <w:rtl/>
        </w:rPr>
        <w:t>الحالين</w:t>
      </w:r>
      <w:r w:rsidRPr="0081388B">
        <w:rPr>
          <w:rtl/>
        </w:rPr>
        <w:t xml:space="preserve"> </w:t>
      </w:r>
      <w:r w:rsidRPr="0081388B">
        <w:rPr>
          <w:rFonts w:hint="cs"/>
          <w:rtl/>
        </w:rPr>
        <w:t>منتحرا</w:t>
      </w:r>
      <w:r w:rsidRPr="0081388B">
        <w:rPr>
          <w:rtl/>
        </w:rPr>
        <w:t xml:space="preserve"> </w:t>
      </w:r>
      <w:r w:rsidRPr="0081388B">
        <w:rPr>
          <w:rFonts w:hint="cs"/>
          <w:rtl/>
        </w:rPr>
        <w:t>ولا</w:t>
      </w:r>
      <w:r w:rsidRPr="0081388B">
        <w:rPr>
          <w:rtl/>
        </w:rPr>
        <w:t xml:space="preserve"> </w:t>
      </w:r>
      <w:r w:rsidRPr="0081388B">
        <w:rPr>
          <w:rFonts w:hint="cs"/>
          <w:rtl/>
        </w:rPr>
        <w:t>يكون</w:t>
      </w:r>
      <w:r w:rsidRPr="0081388B">
        <w:rPr>
          <w:rtl/>
        </w:rPr>
        <w:t xml:space="preserve"> </w:t>
      </w:r>
      <w:r w:rsidRPr="0081388B">
        <w:rPr>
          <w:rFonts w:hint="cs"/>
          <w:rtl/>
        </w:rPr>
        <w:t>آثما</w:t>
      </w:r>
      <w:r w:rsidRPr="009915F4">
        <w:rPr>
          <w:rFonts w:hint="cs"/>
          <w:vertAlign w:val="superscript"/>
          <w:rtl/>
        </w:rPr>
        <w:t>(</w:t>
      </w:r>
      <w:r w:rsidRPr="002F31AB">
        <w:rPr>
          <w:rStyle w:val="a5"/>
          <w:rtl/>
        </w:rPr>
        <w:footnoteReference w:id="363"/>
      </w:r>
      <w:r w:rsidRPr="009915F4">
        <w:rPr>
          <w:rFonts w:hint="cs"/>
          <w:vertAlign w:val="superscript"/>
          <w:rtl/>
        </w:rPr>
        <w:t>)(</w:t>
      </w:r>
      <w:r w:rsidRPr="002F31AB">
        <w:rPr>
          <w:rStyle w:val="a5"/>
          <w:rtl/>
        </w:rPr>
        <w:footnoteReference w:id="364"/>
      </w:r>
      <w:r w:rsidRPr="009915F4">
        <w:rPr>
          <w:rFonts w:hint="cs"/>
          <w:vertAlign w:val="superscript"/>
          <w:rtl/>
        </w:rPr>
        <w:t>)</w:t>
      </w:r>
      <w:r w:rsidRPr="001100C6">
        <w:rPr>
          <w:rtl/>
        </w:rPr>
        <w:t>.</w:t>
      </w:r>
    </w:p>
    <w:p w:rsidR="002571B2" w:rsidRDefault="002571B2" w:rsidP="00C626CB">
      <w:pPr>
        <w:pStyle w:val="a0"/>
        <w:numPr>
          <w:ilvl w:val="0"/>
          <w:numId w:val="18"/>
        </w:numPr>
        <w:jc w:val="left"/>
      </w:pPr>
      <w:r w:rsidRPr="00B56BB9">
        <w:rPr>
          <w:rFonts w:hint="cs"/>
          <w:rtl/>
        </w:rPr>
        <w:t>يجوز</w:t>
      </w:r>
      <w:r w:rsidRPr="00B56BB9">
        <w:rPr>
          <w:rtl/>
        </w:rPr>
        <w:t xml:space="preserve"> </w:t>
      </w:r>
      <w:r w:rsidRPr="00B56BB9">
        <w:rPr>
          <w:rFonts w:hint="cs"/>
          <w:rtl/>
        </w:rPr>
        <w:t>قطع</w:t>
      </w:r>
      <w:r w:rsidRPr="00B56BB9">
        <w:rPr>
          <w:rtl/>
        </w:rPr>
        <w:t xml:space="preserve"> </w:t>
      </w:r>
      <w:r w:rsidRPr="00B56BB9">
        <w:rPr>
          <w:rFonts w:hint="cs"/>
          <w:rtl/>
        </w:rPr>
        <w:t>العضو</w:t>
      </w:r>
      <w:r w:rsidRPr="00B56BB9">
        <w:rPr>
          <w:rtl/>
        </w:rPr>
        <w:t xml:space="preserve"> </w:t>
      </w:r>
      <w:r w:rsidRPr="00B56BB9">
        <w:rPr>
          <w:rFonts w:hint="cs"/>
          <w:rtl/>
        </w:rPr>
        <w:t>المتآكل</w:t>
      </w:r>
      <w:r w:rsidRPr="00B56BB9">
        <w:rPr>
          <w:rtl/>
        </w:rPr>
        <w:t xml:space="preserve"> </w:t>
      </w:r>
      <w:r w:rsidRPr="00B56BB9">
        <w:rPr>
          <w:rFonts w:hint="cs"/>
          <w:rtl/>
        </w:rPr>
        <w:t>أو</w:t>
      </w:r>
      <w:r w:rsidRPr="00B56BB9">
        <w:rPr>
          <w:rtl/>
        </w:rPr>
        <w:t xml:space="preserve"> </w:t>
      </w:r>
      <w:r w:rsidRPr="00B56BB9">
        <w:rPr>
          <w:rFonts w:hint="cs"/>
          <w:rtl/>
        </w:rPr>
        <w:t>المريض</w:t>
      </w:r>
      <w:r w:rsidRPr="00B56BB9">
        <w:rPr>
          <w:rtl/>
        </w:rPr>
        <w:t xml:space="preserve"> </w:t>
      </w:r>
      <w:r w:rsidRPr="00B56BB9">
        <w:rPr>
          <w:rFonts w:hint="cs"/>
          <w:rtl/>
        </w:rPr>
        <w:t>بمرض</w:t>
      </w:r>
      <w:r w:rsidRPr="00B56BB9">
        <w:rPr>
          <w:rtl/>
        </w:rPr>
        <w:t xml:space="preserve"> </w:t>
      </w:r>
      <w:r>
        <w:rPr>
          <w:rFonts w:hint="cs"/>
          <w:rtl/>
        </w:rPr>
        <w:t xml:space="preserve">لا </w:t>
      </w:r>
      <w:r w:rsidRPr="00B56BB9">
        <w:rPr>
          <w:rFonts w:hint="cs"/>
          <w:rtl/>
        </w:rPr>
        <w:t>شفاء</w:t>
      </w:r>
      <w:r w:rsidRPr="00B56BB9">
        <w:rPr>
          <w:rtl/>
        </w:rPr>
        <w:t xml:space="preserve"> </w:t>
      </w:r>
      <w:r w:rsidRPr="00B56BB9">
        <w:rPr>
          <w:rFonts w:hint="cs"/>
          <w:rtl/>
        </w:rPr>
        <w:t>منه</w:t>
      </w:r>
      <w:r w:rsidRPr="00B56BB9">
        <w:rPr>
          <w:rtl/>
        </w:rPr>
        <w:t xml:space="preserve"> </w:t>
      </w:r>
      <w:r w:rsidRPr="00B56BB9">
        <w:rPr>
          <w:rFonts w:hint="cs"/>
          <w:rtl/>
        </w:rPr>
        <w:t>حماية</w:t>
      </w:r>
      <w:r w:rsidRPr="00B56BB9">
        <w:rPr>
          <w:rtl/>
        </w:rPr>
        <w:t xml:space="preserve"> </w:t>
      </w:r>
      <w:r w:rsidRPr="00B56BB9">
        <w:rPr>
          <w:rFonts w:hint="cs"/>
          <w:rtl/>
        </w:rPr>
        <w:t>لباقي</w:t>
      </w:r>
      <w:r w:rsidRPr="00B56BB9">
        <w:rPr>
          <w:rtl/>
        </w:rPr>
        <w:t xml:space="preserve"> </w:t>
      </w:r>
      <w:r w:rsidRPr="00B56BB9">
        <w:rPr>
          <w:rFonts w:hint="cs"/>
          <w:rtl/>
        </w:rPr>
        <w:t>الجسم</w:t>
      </w:r>
      <w:r w:rsidRPr="00B56BB9">
        <w:rPr>
          <w:rtl/>
        </w:rPr>
        <w:t xml:space="preserve"> </w:t>
      </w:r>
      <w:r w:rsidRPr="00B56BB9">
        <w:rPr>
          <w:rFonts w:hint="cs"/>
          <w:rtl/>
        </w:rPr>
        <w:t>لأنه</w:t>
      </w:r>
      <w:r w:rsidRPr="00B56BB9">
        <w:rPr>
          <w:rtl/>
        </w:rPr>
        <w:t xml:space="preserve"> </w:t>
      </w:r>
      <w:r w:rsidRPr="00B56BB9">
        <w:rPr>
          <w:rFonts w:hint="cs"/>
          <w:rtl/>
        </w:rPr>
        <w:t>إذا</w:t>
      </w:r>
      <w:r w:rsidRPr="00B56BB9">
        <w:rPr>
          <w:rtl/>
        </w:rPr>
        <w:t xml:space="preserve"> </w:t>
      </w:r>
      <w:r w:rsidRPr="00B56BB9">
        <w:rPr>
          <w:rFonts w:hint="cs"/>
          <w:rtl/>
        </w:rPr>
        <w:t>تعارضت</w:t>
      </w:r>
      <w:r w:rsidRPr="00B56BB9">
        <w:rPr>
          <w:rtl/>
        </w:rPr>
        <w:t xml:space="preserve"> </w:t>
      </w:r>
      <w:r w:rsidRPr="00B56BB9">
        <w:rPr>
          <w:rFonts w:hint="cs"/>
          <w:rtl/>
        </w:rPr>
        <w:t>مفسدتان</w:t>
      </w:r>
      <w:r w:rsidRPr="00B56BB9">
        <w:rPr>
          <w:rtl/>
        </w:rPr>
        <w:t xml:space="preserve"> </w:t>
      </w:r>
      <w:r w:rsidRPr="00B56BB9">
        <w:rPr>
          <w:rFonts w:hint="cs"/>
          <w:rtl/>
        </w:rPr>
        <w:t>روعي</w:t>
      </w:r>
      <w:r w:rsidRPr="00B56BB9">
        <w:rPr>
          <w:rtl/>
        </w:rPr>
        <w:t xml:space="preserve"> </w:t>
      </w:r>
      <w:r w:rsidRPr="00B56BB9">
        <w:rPr>
          <w:rFonts w:hint="cs"/>
          <w:rtl/>
        </w:rPr>
        <w:t>أعظمهما</w:t>
      </w:r>
      <w:r w:rsidRPr="00B56BB9">
        <w:rPr>
          <w:rtl/>
        </w:rPr>
        <w:t xml:space="preserve"> </w:t>
      </w:r>
      <w:r w:rsidRPr="00B56BB9">
        <w:rPr>
          <w:rFonts w:hint="cs"/>
          <w:rtl/>
        </w:rPr>
        <w:t>ضرراً</w:t>
      </w:r>
      <w:r w:rsidRPr="00B56BB9">
        <w:rPr>
          <w:rtl/>
        </w:rPr>
        <w:t xml:space="preserve"> </w:t>
      </w:r>
      <w:r w:rsidRPr="00B56BB9">
        <w:rPr>
          <w:rFonts w:hint="cs"/>
          <w:rtl/>
        </w:rPr>
        <w:t>بارتكاب</w:t>
      </w:r>
      <w:r w:rsidRPr="00B56BB9">
        <w:rPr>
          <w:rtl/>
        </w:rPr>
        <w:t xml:space="preserve"> </w:t>
      </w:r>
      <w:r w:rsidRPr="00B56BB9">
        <w:rPr>
          <w:rFonts w:hint="cs"/>
          <w:rtl/>
        </w:rPr>
        <w:t>أخفهما</w:t>
      </w:r>
      <w:r w:rsidRPr="009915F4">
        <w:rPr>
          <w:rFonts w:hint="cs"/>
          <w:vertAlign w:val="superscript"/>
          <w:rtl/>
        </w:rPr>
        <w:t>(</w:t>
      </w:r>
      <w:r w:rsidRPr="002F31AB">
        <w:rPr>
          <w:rStyle w:val="a5"/>
          <w:rtl/>
        </w:rPr>
        <w:footnoteReference w:id="365"/>
      </w:r>
      <w:r w:rsidRPr="009915F4">
        <w:rPr>
          <w:rFonts w:hint="cs"/>
          <w:vertAlign w:val="superscript"/>
          <w:rtl/>
        </w:rPr>
        <w:t>)(</w:t>
      </w:r>
      <w:r w:rsidRPr="002F31AB">
        <w:rPr>
          <w:rStyle w:val="a5"/>
          <w:rtl/>
        </w:rPr>
        <w:footnoteReference w:id="366"/>
      </w:r>
      <w:r w:rsidRPr="009915F4">
        <w:rPr>
          <w:rFonts w:hint="cs"/>
          <w:vertAlign w:val="superscript"/>
          <w:rtl/>
        </w:rPr>
        <w:t>)</w:t>
      </w:r>
      <w:r>
        <w:rPr>
          <w:rFonts w:hint="cs"/>
          <w:rtl/>
        </w:rPr>
        <w:t>.</w:t>
      </w:r>
    </w:p>
    <w:p w:rsidR="002571B2" w:rsidRDefault="002571B2">
      <w:pPr>
        <w:bidi w:val="0"/>
        <w:rPr>
          <w:rFonts w:eastAsiaTheme="minorEastAsia" w:cs="Traditional Arabic"/>
          <w:sz w:val="36"/>
        </w:rPr>
      </w:pPr>
      <w:r>
        <w:br w:type="page"/>
      </w:r>
    </w:p>
    <w:p w:rsidR="00BA7748" w:rsidRDefault="00BA7748" w:rsidP="00BA7748">
      <w:pPr>
        <w:pStyle w:val="a0"/>
        <w:rPr>
          <w:rtl/>
        </w:rPr>
      </w:pPr>
    </w:p>
    <w:p w:rsidR="00BA7748" w:rsidRDefault="00BA7748" w:rsidP="00BA7748">
      <w:pPr>
        <w:pStyle w:val="a0"/>
        <w:rPr>
          <w:rtl/>
        </w:rPr>
      </w:pPr>
    </w:p>
    <w:p w:rsidR="00BA7748" w:rsidRPr="00EB1287" w:rsidRDefault="00BA7748" w:rsidP="002A64F4">
      <w:pPr>
        <w:pStyle w:val="1"/>
        <w:rPr>
          <w:rtl/>
        </w:rPr>
      </w:pPr>
      <w:r>
        <w:rPr>
          <w:rFonts w:hint="cs"/>
          <w:rtl/>
        </w:rPr>
        <w:t>المبحث السادس</w:t>
      </w:r>
      <w:r w:rsidRPr="00EB1287">
        <w:rPr>
          <w:rFonts w:hint="cs"/>
          <w:rtl/>
        </w:rPr>
        <w:t xml:space="preserve"> : </w:t>
      </w:r>
      <w:r>
        <w:rPr>
          <w:rFonts w:hint="cs"/>
          <w:rtl/>
        </w:rPr>
        <w:t xml:space="preserve"> </w:t>
      </w:r>
      <w:r w:rsidR="00FA38DF" w:rsidRPr="007C71DD">
        <w:rPr>
          <w:rFonts w:hint="cs"/>
          <w:rtl/>
        </w:rPr>
        <w:t>ما</w:t>
      </w:r>
      <w:r w:rsidR="00FA38DF" w:rsidRPr="007C71DD">
        <w:rPr>
          <w:rtl/>
        </w:rPr>
        <w:t xml:space="preserve"> </w:t>
      </w:r>
      <w:r w:rsidR="00FA38DF" w:rsidRPr="007C71DD">
        <w:rPr>
          <w:rFonts w:hint="cs"/>
          <w:rtl/>
        </w:rPr>
        <w:t>أبيحَ</w:t>
      </w:r>
      <w:r w:rsidR="00FA38DF" w:rsidRPr="007C71DD">
        <w:rPr>
          <w:rtl/>
        </w:rPr>
        <w:t xml:space="preserve"> </w:t>
      </w:r>
      <w:r w:rsidR="00FA38DF" w:rsidRPr="007C71DD">
        <w:rPr>
          <w:rFonts w:hint="cs"/>
          <w:rtl/>
        </w:rPr>
        <w:t>للضرورةِ</w:t>
      </w:r>
      <w:r w:rsidR="00FA38DF" w:rsidRPr="007C71DD">
        <w:rPr>
          <w:rtl/>
        </w:rPr>
        <w:t xml:space="preserve"> </w:t>
      </w:r>
      <w:r w:rsidR="00FA38DF" w:rsidRPr="007C71DD">
        <w:rPr>
          <w:rFonts w:hint="cs"/>
          <w:rtl/>
        </w:rPr>
        <w:t>يقدرُ</w:t>
      </w:r>
      <w:r w:rsidR="00FA38DF" w:rsidRPr="007C71DD">
        <w:rPr>
          <w:rtl/>
        </w:rPr>
        <w:t xml:space="preserve"> </w:t>
      </w:r>
      <w:r w:rsidR="00FA38DF" w:rsidRPr="007C71DD">
        <w:rPr>
          <w:rFonts w:hint="cs"/>
          <w:rtl/>
        </w:rPr>
        <w:t>بقدرِهَا</w:t>
      </w:r>
      <w:r w:rsidR="00FA38DF" w:rsidRPr="00EB1287">
        <w:rPr>
          <w:rFonts w:hint="cs"/>
          <w:rtl/>
        </w:rPr>
        <w:t xml:space="preserve"> </w:t>
      </w:r>
      <w:r w:rsidRPr="00EB1287">
        <w:rPr>
          <w:rFonts w:hint="cs"/>
          <w:rtl/>
        </w:rPr>
        <w:t>وينقسم إلى خمسة مطالب</w:t>
      </w:r>
    </w:p>
    <w:p w:rsidR="00BA7748" w:rsidRDefault="00BA7748" w:rsidP="00BA7748">
      <w:pPr>
        <w:pStyle w:val="a0"/>
        <w:rPr>
          <w:rtl/>
        </w:rPr>
      </w:pPr>
    </w:p>
    <w:p w:rsidR="00BA7748" w:rsidRPr="00E6541D" w:rsidRDefault="00BA7748" w:rsidP="00BA7748">
      <w:pPr>
        <w:pStyle w:val="a0"/>
      </w:pPr>
      <w:r w:rsidRPr="00E6541D">
        <w:rPr>
          <w:rFonts w:hint="cs"/>
          <w:rtl/>
        </w:rPr>
        <w:t>المطلب الأول</w:t>
      </w:r>
      <w:r w:rsidRPr="00E6541D">
        <w:rPr>
          <w:rtl/>
        </w:rPr>
        <w:t>: ذكر صيغ القاعدة.</w:t>
      </w:r>
    </w:p>
    <w:p w:rsidR="00BA7748" w:rsidRPr="00E6541D" w:rsidRDefault="00BA7748" w:rsidP="00BA7748">
      <w:pPr>
        <w:pStyle w:val="a0"/>
        <w:rPr>
          <w:rtl/>
        </w:rPr>
      </w:pPr>
      <w:r w:rsidRPr="00E6541D">
        <w:rPr>
          <w:rFonts w:hint="cs"/>
          <w:rtl/>
        </w:rPr>
        <w:t>المطلب ال</w:t>
      </w:r>
      <w:r w:rsidRPr="00E6541D">
        <w:rPr>
          <w:rtl/>
        </w:rPr>
        <w:t>ثاني: ذكر معنى القاعدة.</w:t>
      </w:r>
    </w:p>
    <w:p w:rsidR="00BA7748" w:rsidRPr="00E6541D" w:rsidRDefault="00BA7748" w:rsidP="00BA7748">
      <w:pPr>
        <w:pStyle w:val="a0"/>
      </w:pPr>
      <w:r w:rsidRPr="00E6541D">
        <w:rPr>
          <w:rFonts w:hint="cs"/>
          <w:rtl/>
        </w:rPr>
        <w:t>المطلب ال</w:t>
      </w:r>
      <w:r w:rsidRPr="00E6541D">
        <w:rPr>
          <w:rtl/>
        </w:rPr>
        <w:t>ثالث: ذكر دليل القاعدة.</w:t>
      </w:r>
    </w:p>
    <w:p w:rsidR="00BA7748" w:rsidRPr="00E6541D" w:rsidRDefault="00BA7748" w:rsidP="00BA7748">
      <w:pPr>
        <w:pStyle w:val="a0"/>
      </w:pPr>
      <w:r w:rsidRPr="00E6541D">
        <w:rPr>
          <w:rFonts w:hint="cs"/>
          <w:rtl/>
        </w:rPr>
        <w:t>المطلب ال</w:t>
      </w:r>
      <w:r w:rsidRPr="00E6541D">
        <w:rPr>
          <w:rtl/>
        </w:rPr>
        <w:t>رابع: دراسة القاعدة.</w:t>
      </w:r>
    </w:p>
    <w:p w:rsidR="00BA7748" w:rsidRDefault="00BA7748" w:rsidP="00BA7748">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BA7748" w:rsidRDefault="00BA7748" w:rsidP="00BA7748">
      <w:pPr>
        <w:bidi w:val="0"/>
        <w:rPr>
          <w:rFonts w:eastAsiaTheme="minorEastAsia" w:cs="Traditional Arabic"/>
          <w:sz w:val="36"/>
        </w:rPr>
      </w:pPr>
      <w:r>
        <w:rPr>
          <w:rtl/>
        </w:rPr>
        <w:br w:type="page"/>
      </w:r>
    </w:p>
    <w:p w:rsidR="00BA7748" w:rsidRDefault="00BA7748" w:rsidP="002A64F4">
      <w:pPr>
        <w:pStyle w:val="1"/>
      </w:pPr>
      <w:r w:rsidRPr="00E6541D">
        <w:rPr>
          <w:rFonts w:hint="cs"/>
          <w:rtl/>
        </w:rPr>
        <w:lastRenderedPageBreak/>
        <w:t>المطلب الأول</w:t>
      </w:r>
      <w:r w:rsidRPr="00E6541D">
        <w:rPr>
          <w:rtl/>
        </w:rPr>
        <w:t>: ذكر صيغ القاعدة.</w:t>
      </w:r>
    </w:p>
    <w:p w:rsidR="00BA7748" w:rsidRDefault="00BA7748" w:rsidP="007F6828">
      <w:pPr>
        <w:pStyle w:val="a0"/>
        <w:rPr>
          <w:rtl/>
        </w:rPr>
      </w:pPr>
      <w:r>
        <w:rPr>
          <w:rFonts w:hint="cs"/>
          <w:rtl/>
        </w:rPr>
        <w:t xml:space="preserve">عبر العلماء </w:t>
      </w:r>
      <w:r>
        <w:rPr>
          <w:rtl/>
        </w:rPr>
        <w:t>–</w:t>
      </w:r>
      <w:r>
        <w:rPr>
          <w:rFonts w:hint="cs"/>
          <w:rtl/>
        </w:rPr>
        <w:t xml:space="preserve">رحمهم الله </w:t>
      </w:r>
      <w:r>
        <w:rPr>
          <w:rtl/>
        </w:rPr>
        <w:t>–</w:t>
      </w:r>
      <w:r>
        <w:rPr>
          <w:rFonts w:hint="cs"/>
          <w:rtl/>
        </w:rPr>
        <w:t xml:space="preserve"> عن قاعدة "ما أبيح للضرورة يقدر بقدرها</w:t>
      </w:r>
      <w:r w:rsidR="007F6828">
        <w:rPr>
          <w:rFonts w:hint="cs"/>
          <w:vertAlign w:val="superscript"/>
          <w:rtl/>
        </w:rPr>
        <w:t>"</w:t>
      </w:r>
      <w:r>
        <w:rPr>
          <w:rFonts w:hint="cs"/>
          <w:rtl/>
        </w:rPr>
        <w:t xml:space="preserve"> </w:t>
      </w:r>
      <w:r w:rsidR="000B7999">
        <w:rPr>
          <w:rFonts w:hint="cs"/>
          <w:rtl/>
        </w:rPr>
        <w:t>بعدة</w:t>
      </w:r>
      <w:r>
        <w:rPr>
          <w:rFonts w:hint="cs"/>
          <w:rtl/>
        </w:rPr>
        <w:t xml:space="preserve"> صيغ كلها تدل على نفس المعنى الذي تدل عليه هذه الصيغة ومن الصيغ التي وقفت عليها :- </w:t>
      </w:r>
    </w:p>
    <w:p w:rsidR="00BA7748" w:rsidRDefault="00BA7748" w:rsidP="00C626CB">
      <w:pPr>
        <w:pStyle w:val="a0"/>
        <w:numPr>
          <w:ilvl w:val="0"/>
          <w:numId w:val="19"/>
        </w:numPr>
      </w:pPr>
      <w:r>
        <w:rPr>
          <w:rFonts w:hint="cs"/>
          <w:rtl/>
        </w:rPr>
        <w:t>الضرورة إذا اندفعت لم تبح ما وراءها</w:t>
      </w:r>
      <w:r w:rsidRPr="00694A1E">
        <w:rPr>
          <w:rFonts w:hint="cs"/>
          <w:vertAlign w:val="superscript"/>
          <w:rtl/>
        </w:rPr>
        <w:t>(</w:t>
      </w:r>
      <w:r w:rsidRPr="00694A1E">
        <w:rPr>
          <w:rStyle w:val="a5"/>
          <w:rtl/>
        </w:rPr>
        <w:footnoteReference w:id="367"/>
      </w:r>
      <w:r w:rsidRPr="00694A1E">
        <w:rPr>
          <w:rFonts w:hint="cs"/>
          <w:vertAlign w:val="superscript"/>
          <w:rtl/>
        </w:rPr>
        <w:t>)</w:t>
      </w:r>
      <w:r>
        <w:rPr>
          <w:rFonts w:hint="cs"/>
          <w:rtl/>
        </w:rPr>
        <w:t>.</w:t>
      </w:r>
    </w:p>
    <w:p w:rsidR="00BA7748" w:rsidRDefault="00BA7748" w:rsidP="00C626CB">
      <w:pPr>
        <w:pStyle w:val="a0"/>
        <w:numPr>
          <w:ilvl w:val="0"/>
          <w:numId w:val="19"/>
        </w:numPr>
      </w:pPr>
      <w:r>
        <w:rPr>
          <w:rFonts w:hint="cs"/>
          <w:rtl/>
        </w:rPr>
        <w:t>الضرورة تقدر بقدرها</w:t>
      </w:r>
      <w:r w:rsidRPr="00694A1E">
        <w:rPr>
          <w:rFonts w:hint="cs"/>
          <w:vertAlign w:val="superscript"/>
          <w:rtl/>
        </w:rPr>
        <w:t>(</w:t>
      </w:r>
      <w:r w:rsidRPr="00694A1E">
        <w:rPr>
          <w:rStyle w:val="a5"/>
          <w:rtl/>
        </w:rPr>
        <w:footnoteReference w:id="368"/>
      </w:r>
      <w:r w:rsidRPr="00694A1E">
        <w:rPr>
          <w:rFonts w:hint="cs"/>
          <w:vertAlign w:val="superscript"/>
          <w:rtl/>
        </w:rPr>
        <w:t>)</w:t>
      </w:r>
      <w:r>
        <w:rPr>
          <w:rFonts w:hint="cs"/>
          <w:rtl/>
        </w:rPr>
        <w:t>.</w:t>
      </w:r>
    </w:p>
    <w:p w:rsidR="00BA7748" w:rsidRDefault="00BA7748" w:rsidP="00C626CB">
      <w:pPr>
        <w:pStyle w:val="a0"/>
        <w:numPr>
          <w:ilvl w:val="0"/>
          <w:numId w:val="19"/>
        </w:numPr>
      </w:pPr>
      <w:r>
        <w:rPr>
          <w:rFonts w:hint="cs"/>
          <w:rtl/>
        </w:rPr>
        <w:t>الضرورات تقدر بقدرها</w:t>
      </w:r>
      <w:r w:rsidRPr="00694A1E">
        <w:rPr>
          <w:rFonts w:hint="cs"/>
          <w:vertAlign w:val="superscript"/>
          <w:rtl/>
        </w:rPr>
        <w:t>(</w:t>
      </w:r>
      <w:r w:rsidRPr="00694A1E">
        <w:rPr>
          <w:rStyle w:val="a5"/>
          <w:rtl/>
        </w:rPr>
        <w:footnoteReference w:id="369"/>
      </w:r>
      <w:r w:rsidRPr="00694A1E">
        <w:rPr>
          <w:rFonts w:hint="cs"/>
          <w:vertAlign w:val="superscript"/>
          <w:rtl/>
        </w:rPr>
        <w:t>)</w:t>
      </w:r>
      <w:r>
        <w:rPr>
          <w:rFonts w:hint="cs"/>
          <w:rtl/>
        </w:rPr>
        <w:t>.</w:t>
      </w:r>
    </w:p>
    <w:p w:rsidR="00BA7748" w:rsidRDefault="00BA7748" w:rsidP="00C626CB">
      <w:pPr>
        <w:pStyle w:val="a0"/>
        <w:numPr>
          <w:ilvl w:val="0"/>
          <w:numId w:val="19"/>
        </w:numPr>
      </w:pPr>
      <w:r>
        <w:rPr>
          <w:rFonts w:hint="cs"/>
          <w:rtl/>
        </w:rPr>
        <w:t>ما ثبت للضرورة تقدر بقدرها</w:t>
      </w:r>
      <w:r w:rsidRPr="00694A1E">
        <w:rPr>
          <w:rFonts w:hint="cs"/>
          <w:vertAlign w:val="superscript"/>
          <w:rtl/>
        </w:rPr>
        <w:t>(</w:t>
      </w:r>
      <w:r w:rsidRPr="00694A1E">
        <w:rPr>
          <w:rStyle w:val="a5"/>
          <w:rtl/>
        </w:rPr>
        <w:footnoteReference w:id="370"/>
      </w:r>
      <w:r w:rsidRPr="00694A1E">
        <w:rPr>
          <w:rFonts w:hint="cs"/>
          <w:vertAlign w:val="superscript"/>
          <w:rtl/>
        </w:rPr>
        <w:t>)</w:t>
      </w:r>
      <w:r>
        <w:rPr>
          <w:rFonts w:hint="cs"/>
          <w:rtl/>
        </w:rPr>
        <w:t>.</w:t>
      </w:r>
    </w:p>
    <w:p w:rsidR="00BA7748" w:rsidRDefault="00BA7748" w:rsidP="00C626CB">
      <w:pPr>
        <w:pStyle w:val="a0"/>
        <w:numPr>
          <w:ilvl w:val="0"/>
          <w:numId w:val="19"/>
        </w:numPr>
      </w:pPr>
      <w:r>
        <w:rPr>
          <w:rFonts w:hint="cs"/>
          <w:rtl/>
        </w:rPr>
        <w:t>الثابت بالضرورة يتقدر بقدر الضرورة</w:t>
      </w:r>
      <w:r w:rsidRPr="00694A1E">
        <w:rPr>
          <w:rFonts w:hint="cs"/>
          <w:vertAlign w:val="superscript"/>
          <w:rtl/>
        </w:rPr>
        <w:t>(</w:t>
      </w:r>
      <w:r w:rsidRPr="00694A1E">
        <w:rPr>
          <w:rStyle w:val="a5"/>
          <w:rtl/>
        </w:rPr>
        <w:footnoteReference w:id="371"/>
      </w:r>
      <w:r w:rsidRPr="00694A1E">
        <w:rPr>
          <w:rFonts w:hint="cs"/>
          <w:vertAlign w:val="superscript"/>
          <w:rtl/>
        </w:rPr>
        <w:t>)</w:t>
      </w:r>
      <w:r>
        <w:rPr>
          <w:rFonts w:hint="cs"/>
          <w:rtl/>
        </w:rPr>
        <w:t xml:space="preserve">.  </w:t>
      </w:r>
    </w:p>
    <w:p w:rsidR="00BA7748" w:rsidRDefault="00BA7748" w:rsidP="00C626CB">
      <w:pPr>
        <w:pStyle w:val="a0"/>
        <w:numPr>
          <w:ilvl w:val="0"/>
          <w:numId w:val="19"/>
        </w:numPr>
        <w:rPr>
          <w:rFonts w:hint="cs"/>
        </w:rPr>
      </w:pPr>
      <w:r>
        <w:rPr>
          <w:rFonts w:hint="cs"/>
          <w:rtl/>
        </w:rPr>
        <w:t>الثابت بالضرورة لا يعدو موضع الضرورة</w:t>
      </w:r>
      <w:r w:rsidRPr="00694A1E">
        <w:rPr>
          <w:rFonts w:hint="cs"/>
          <w:vertAlign w:val="superscript"/>
          <w:rtl/>
        </w:rPr>
        <w:t>(</w:t>
      </w:r>
      <w:r w:rsidRPr="00694A1E">
        <w:rPr>
          <w:rStyle w:val="a5"/>
          <w:rtl/>
        </w:rPr>
        <w:footnoteReference w:id="372"/>
      </w:r>
      <w:r w:rsidRPr="00694A1E">
        <w:rPr>
          <w:rFonts w:hint="cs"/>
          <w:vertAlign w:val="superscript"/>
          <w:rtl/>
        </w:rPr>
        <w:t>)</w:t>
      </w:r>
      <w:r>
        <w:rPr>
          <w:rFonts w:hint="cs"/>
          <w:rtl/>
        </w:rPr>
        <w:t xml:space="preserve">. </w:t>
      </w:r>
    </w:p>
    <w:p w:rsidR="007F6828" w:rsidRDefault="007F6828" w:rsidP="00C626CB">
      <w:pPr>
        <w:pStyle w:val="a0"/>
        <w:numPr>
          <w:ilvl w:val="0"/>
          <w:numId w:val="19"/>
        </w:numPr>
        <w:rPr>
          <w:rtl/>
        </w:rPr>
      </w:pPr>
      <w:r w:rsidRPr="00E711A4">
        <w:rPr>
          <w:rFonts w:hint="cs"/>
          <w:rtl/>
        </w:rPr>
        <w:t>الثابت</w:t>
      </w:r>
      <w:r w:rsidRPr="00E711A4">
        <w:rPr>
          <w:rtl/>
        </w:rPr>
        <w:t xml:space="preserve"> </w:t>
      </w:r>
      <w:r w:rsidRPr="00E711A4">
        <w:rPr>
          <w:rFonts w:hint="cs"/>
          <w:rtl/>
        </w:rPr>
        <w:t>بالضرورة</w:t>
      </w:r>
      <w:r w:rsidRPr="00E711A4">
        <w:rPr>
          <w:rtl/>
        </w:rPr>
        <w:t xml:space="preserve"> </w:t>
      </w:r>
      <w:r w:rsidRPr="00E711A4">
        <w:rPr>
          <w:rFonts w:hint="cs"/>
          <w:rtl/>
        </w:rPr>
        <w:t>لا</w:t>
      </w:r>
      <w:r w:rsidRPr="00E711A4">
        <w:rPr>
          <w:rtl/>
        </w:rPr>
        <w:t xml:space="preserve"> </w:t>
      </w:r>
      <w:r>
        <w:rPr>
          <w:rFonts w:hint="cs"/>
          <w:rtl/>
        </w:rPr>
        <w:t>يعدو</w:t>
      </w:r>
      <w:r w:rsidRPr="00E711A4">
        <w:rPr>
          <w:rtl/>
        </w:rPr>
        <w:t xml:space="preserve"> </w:t>
      </w:r>
      <w:r>
        <w:rPr>
          <w:rFonts w:hint="cs"/>
          <w:rtl/>
        </w:rPr>
        <w:t>مو</w:t>
      </w:r>
      <w:r w:rsidRPr="00E711A4">
        <w:rPr>
          <w:rFonts w:hint="cs"/>
          <w:rtl/>
        </w:rPr>
        <w:t>ضع</w:t>
      </w:r>
      <w:r w:rsidRPr="00E711A4">
        <w:rPr>
          <w:rtl/>
        </w:rPr>
        <w:t xml:space="preserve"> </w:t>
      </w:r>
      <w:r w:rsidRPr="00E711A4">
        <w:rPr>
          <w:rFonts w:hint="cs"/>
          <w:rtl/>
        </w:rPr>
        <w:t>الضرورة</w:t>
      </w:r>
      <w:r w:rsidRPr="00E711A4">
        <w:rPr>
          <w:rtl/>
        </w:rPr>
        <w:t xml:space="preserve"> </w:t>
      </w:r>
      <w:r w:rsidRPr="00E711A4">
        <w:rPr>
          <w:rFonts w:hint="cs"/>
          <w:rtl/>
        </w:rPr>
        <w:t>أو</w:t>
      </w:r>
      <w:r w:rsidRPr="00E711A4">
        <w:rPr>
          <w:rtl/>
        </w:rPr>
        <w:t xml:space="preserve"> </w:t>
      </w:r>
      <w:r>
        <w:rPr>
          <w:rFonts w:hint="cs"/>
          <w:rtl/>
        </w:rPr>
        <w:t>مواضعها</w:t>
      </w:r>
      <w:r w:rsidRPr="002F31AB">
        <w:rPr>
          <w:rFonts w:hint="cs"/>
          <w:vertAlign w:val="superscript"/>
          <w:rtl/>
        </w:rPr>
        <w:t>(</w:t>
      </w:r>
      <w:r w:rsidRPr="002F31AB">
        <w:rPr>
          <w:rStyle w:val="a5"/>
          <w:rtl/>
        </w:rPr>
        <w:footnoteReference w:id="373"/>
      </w:r>
      <w:r w:rsidRPr="002F31AB">
        <w:rPr>
          <w:rFonts w:hint="cs"/>
          <w:vertAlign w:val="superscript"/>
          <w:rtl/>
        </w:rPr>
        <w:t>)</w:t>
      </w:r>
      <w:r>
        <w:rPr>
          <w:rFonts w:hint="cs"/>
          <w:rtl/>
        </w:rPr>
        <w:t>.</w:t>
      </w:r>
    </w:p>
    <w:p w:rsidR="00BA7748" w:rsidRPr="00EC2FBA" w:rsidRDefault="00BA7748" w:rsidP="00BA7748">
      <w:pPr>
        <w:bidi w:val="0"/>
        <w:rPr>
          <w:rFonts w:eastAsiaTheme="minorEastAsia" w:cs="Traditional Arabic"/>
          <w:sz w:val="36"/>
        </w:rPr>
      </w:pPr>
      <w:r>
        <w:rPr>
          <w:rtl/>
        </w:rPr>
        <w:br w:type="page"/>
      </w:r>
    </w:p>
    <w:p w:rsidR="00BA7748" w:rsidRDefault="00BA7748" w:rsidP="002A64F4">
      <w:pPr>
        <w:pStyle w:val="1"/>
        <w:rPr>
          <w:rtl/>
        </w:rPr>
      </w:pPr>
      <w:r w:rsidRPr="00EB1287">
        <w:rPr>
          <w:rFonts w:hint="cs"/>
          <w:rtl/>
        </w:rPr>
        <w:lastRenderedPageBreak/>
        <w:t>المطلب ال</w:t>
      </w:r>
      <w:r>
        <w:rPr>
          <w:rtl/>
        </w:rPr>
        <w:t>ثاني: ذكر معنى القاعدة</w:t>
      </w:r>
      <w:r>
        <w:rPr>
          <w:rFonts w:hint="cs"/>
          <w:rtl/>
        </w:rPr>
        <w:t>.</w:t>
      </w:r>
    </w:p>
    <w:p w:rsidR="00BA7748" w:rsidRDefault="00BA7748" w:rsidP="0020272E">
      <w:pPr>
        <w:pStyle w:val="a0"/>
        <w:rPr>
          <w:rtl/>
        </w:rPr>
      </w:pPr>
      <w:r>
        <w:rPr>
          <w:rFonts w:hint="cs"/>
          <w:rtl/>
        </w:rPr>
        <w:t>بعد أن أورد العلماء-رحمهم الله- قاعدة "الضرورات تبيح المحظورات"، قاموا بإيراد هذه القاعدة؛ للتنبيه على أن القاعدة السابقة ليست على إطلاقها بل مقيدة بقاعدة "ما أبيح للضرورة يقدر بقدرها"</w:t>
      </w:r>
      <w:r w:rsidRPr="00694A1E">
        <w:rPr>
          <w:rFonts w:hint="cs"/>
          <w:vertAlign w:val="superscript"/>
          <w:rtl/>
        </w:rPr>
        <w:t>(</w:t>
      </w:r>
      <w:r w:rsidRPr="00694A1E">
        <w:rPr>
          <w:rStyle w:val="a5"/>
          <w:rtl/>
        </w:rPr>
        <w:footnoteReference w:id="374"/>
      </w:r>
      <w:r w:rsidRPr="00694A1E">
        <w:rPr>
          <w:rFonts w:hint="cs"/>
          <w:vertAlign w:val="superscript"/>
          <w:rtl/>
        </w:rPr>
        <w:t>)</w:t>
      </w:r>
      <w:r>
        <w:rPr>
          <w:rFonts w:hint="cs"/>
          <w:rtl/>
        </w:rPr>
        <w:t>، فالضرورة التي تباح للمضطر مقيدة ومحددة بالقدر الذي تندفع به الضرورة فحسب، فإذا اضطر الإنسان إلى محظور فليس له  أن يتوسع في المحظور، بل يقتصر منه على قدر ما  تندفع به الضرورة فقط</w:t>
      </w:r>
      <w:r w:rsidRPr="00694A1E">
        <w:rPr>
          <w:rFonts w:hint="cs"/>
          <w:vertAlign w:val="superscript"/>
          <w:rtl/>
        </w:rPr>
        <w:t>(</w:t>
      </w:r>
      <w:r w:rsidRPr="00694A1E">
        <w:rPr>
          <w:rStyle w:val="a5"/>
          <w:rtl/>
        </w:rPr>
        <w:footnoteReference w:id="375"/>
      </w:r>
      <w:r w:rsidRPr="00694A1E">
        <w:rPr>
          <w:rFonts w:hint="cs"/>
          <w:vertAlign w:val="superscript"/>
          <w:rtl/>
        </w:rPr>
        <w:t>)</w:t>
      </w:r>
      <w:r>
        <w:rPr>
          <w:rFonts w:hint="cs"/>
          <w:rtl/>
        </w:rPr>
        <w:t xml:space="preserve">، أي أن الشيء الذي يجوز </w:t>
      </w:r>
      <w:proofErr w:type="spellStart"/>
      <w:r>
        <w:rPr>
          <w:rFonts w:hint="cs"/>
          <w:rtl/>
        </w:rPr>
        <w:t>بناءاً</w:t>
      </w:r>
      <w:proofErr w:type="spellEnd"/>
      <w:r>
        <w:rPr>
          <w:rFonts w:hint="cs"/>
          <w:rtl/>
        </w:rPr>
        <w:t xml:space="preserve"> على الضرورة يجوز إجراؤه بالقدر الكافي لإزالة تلك الضرورة فقط، ولا يجوز استباحة أكثر مما تزول به الضرورة</w:t>
      </w:r>
      <w:r w:rsidRPr="00694A1E">
        <w:rPr>
          <w:rFonts w:hint="cs"/>
          <w:vertAlign w:val="superscript"/>
          <w:rtl/>
        </w:rPr>
        <w:t>(</w:t>
      </w:r>
      <w:r w:rsidRPr="00694A1E">
        <w:rPr>
          <w:rStyle w:val="a5"/>
          <w:rtl/>
        </w:rPr>
        <w:footnoteReference w:id="376"/>
      </w:r>
      <w:r w:rsidRPr="00694A1E">
        <w:rPr>
          <w:rFonts w:hint="cs"/>
          <w:vertAlign w:val="superscript"/>
          <w:rtl/>
        </w:rPr>
        <w:t>)</w:t>
      </w:r>
      <w:r>
        <w:rPr>
          <w:rFonts w:hint="cs"/>
          <w:rtl/>
        </w:rPr>
        <w:t>، والمحظور إنما يستباح بالمقدار الذي يندفع به الخطر، ولا يجوز الاسترسال فيها، ومتى زال الخطر عاد الحظر</w:t>
      </w:r>
      <w:r w:rsidRPr="00694A1E">
        <w:rPr>
          <w:rFonts w:hint="cs"/>
          <w:vertAlign w:val="superscript"/>
          <w:rtl/>
        </w:rPr>
        <w:t>(</w:t>
      </w:r>
      <w:r w:rsidRPr="00694A1E">
        <w:rPr>
          <w:rStyle w:val="a5"/>
          <w:rtl/>
        </w:rPr>
        <w:footnoteReference w:id="377"/>
      </w:r>
      <w:r w:rsidRPr="00694A1E">
        <w:rPr>
          <w:rFonts w:hint="cs"/>
          <w:vertAlign w:val="superscript"/>
          <w:rtl/>
        </w:rPr>
        <w:t>)</w:t>
      </w:r>
      <w:r>
        <w:rPr>
          <w:rFonts w:hint="cs"/>
          <w:rtl/>
        </w:rPr>
        <w:t>.</w:t>
      </w:r>
    </w:p>
    <w:p w:rsidR="00BA7748" w:rsidRDefault="00BA7748" w:rsidP="00BA7748">
      <w:pPr>
        <w:pStyle w:val="a0"/>
        <w:rPr>
          <w:rtl/>
        </w:rPr>
      </w:pPr>
      <w:r>
        <w:rPr>
          <w:rFonts w:hint="cs"/>
          <w:rtl/>
        </w:rPr>
        <w:t>يتضح مما سبق أن كل ما أبيح من فعل أو ترك، فإنما يباح بالقدر الذي يندفع به الضرر و الأذى ، دون ما عدا ذلك</w:t>
      </w:r>
      <w:r w:rsidRPr="00694A1E">
        <w:rPr>
          <w:rFonts w:hint="cs"/>
          <w:vertAlign w:val="superscript"/>
          <w:rtl/>
        </w:rPr>
        <w:t>(</w:t>
      </w:r>
      <w:r w:rsidRPr="00694A1E">
        <w:rPr>
          <w:rStyle w:val="a5"/>
          <w:rtl/>
        </w:rPr>
        <w:footnoteReference w:id="378"/>
      </w:r>
      <w:r w:rsidRPr="00694A1E">
        <w:rPr>
          <w:rFonts w:hint="cs"/>
          <w:vertAlign w:val="superscript"/>
          <w:rtl/>
        </w:rPr>
        <w:t>)</w:t>
      </w:r>
      <w:r>
        <w:rPr>
          <w:rFonts w:hint="cs"/>
          <w:rtl/>
        </w:rPr>
        <w:t xml:space="preserve">، وهو المراد من إيراد هذه القاعدة. </w:t>
      </w:r>
    </w:p>
    <w:p w:rsidR="00BA7748" w:rsidRDefault="00BA7748" w:rsidP="00BA7748">
      <w:pPr>
        <w:bidi w:val="0"/>
        <w:rPr>
          <w:rFonts w:eastAsiaTheme="minorEastAsia" w:cs="Traditional Arabic"/>
          <w:sz w:val="36"/>
        </w:rPr>
      </w:pPr>
      <w:r>
        <w:rPr>
          <w:rtl/>
        </w:rPr>
        <w:br w:type="page"/>
      </w:r>
    </w:p>
    <w:p w:rsidR="00BA7748" w:rsidRDefault="00BA7748"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BA7748" w:rsidRDefault="00BA7748" w:rsidP="00BA7748">
      <w:pPr>
        <w:pStyle w:val="a0"/>
        <w:rPr>
          <w:rtl/>
        </w:rPr>
      </w:pPr>
      <w:r>
        <w:rPr>
          <w:rFonts w:hint="cs"/>
          <w:rtl/>
        </w:rPr>
        <w:t>استدل العلماء لهذه القاعدة بعدة أدلة من الكتاب فمن ذلك:-</w:t>
      </w:r>
    </w:p>
    <w:p w:rsidR="00BA7748" w:rsidRDefault="00BA7748" w:rsidP="00C626CB">
      <w:pPr>
        <w:pStyle w:val="a0"/>
        <w:numPr>
          <w:ilvl w:val="0"/>
          <w:numId w:val="20"/>
        </w:numPr>
        <w:rPr>
          <w:rFonts w:ascii="Traditional Arabic"/>
          <w:color w:val="000000"/>
        </w:rPr>
      </w:pPr>
      <w:r w:rsidRPr="006466B3">
        <w:rPr>
          <w:rFonts w:ascii="QCF_BSML" w:hAnsi="QCF_BSML" w:cs="QCF_BSML"/>
          <w:color w:val="000000"/>
          <w:rtl/>
        </w:rPr>
        <w:t xml:space="preserve">ﭧ ﭨ ﭽ </w:t>
      </w:r>
      <w:r w:rsidRPr="006466B3">
        <w:rPr>
          <w:rFonts w:ascii="QCF_P026" w:hAnsi="QCF_P026" w:cs="QCF_P026"/>
          <w:color w:val="0000A5"/>
          <w:rtl/>
        </w:rPr>
        <w:t>ﮘ</w:t>
      </w:r>
      <w:r w:rsidRPr="006466B3">
        <w:rPr>
          <w:rFonts w:ascii="QCF_P026" w:hAnsi="QCF_P026" w:cs="QCF_P026"/>
          <w:color w:val="000000"/>
          <w:rtl/>
        </w:rPr>
        <w:t xml:space="preserve">  ﮙ  ﮚ      ﮛ       ﮜ  ﮝ    ﮞ  ﮟ  ﮠ     ﮡ</w:t>
      </w:r>
      <w:r w:rsidRPr="006466B3">
        <w:rPr>
          <w:rFonts w:ascii="Arial" w:hAnsi="Arial" w:cs="Arial"/>
          <w:color w:val="000000"/>
          <w:rtl/>
        </w:rPr>
        <w:t xml:space="preserve"> </w:t>
      </w:r>
      <w:r w:rsidRPr="006466B3">
        <w:rPr>
          <w:rFonts w:ascii="QCF_BSML" w:hAnsi="QCF_BSML" w:cs="QCF_BSML"/>
          <w:color w:val="000000"/>
          <w:rtl/>
        </w:rPr>
        <w:t>ﭼ</w:t>
      </w:r>
      <w:r>
        <w:rPr>
          <w:rFonts w:hint="cs"/>
          <w:vertAlign w:val="superscript"/>
          <w:rtl/>
        </w:rPr>
        <w:t>(</w:t>
      </w:r>
      <w:r>
        <w:rPr>
          <w:rStyle w:val="a5"/>
          <w:rtl/>
        </w:rPr>
        <w:footnoteReference w:id="379"/>
      </w:r>
      <w:r>
        <w:rPr>
          <w:rFonts w:hint="cs"/>
          <w:vertAlign w:val="superscript"/>
          <w:rtl/>
        </w:rPr>
        <w:t>)</w:t>
      </w:r>
      <w:r>
        <w:rPr>
          <w:rFonts w:ascii="Traditional Arabic" w:hint="cs"/>
          <w:color w:val="000000"/>
          <w:rtl/>
        </w:rPr>
        <w:t>.</w:t>
      </w:r>
    </w:p>
    <w:p w:rsidR="00BA7748" w:rsidRDefault="00BA7748" w:rsidP="00C626CB">
      <w:pPr>
        <w:pStyle w:val="a0"/>
        <w:numPr>
          <w:ilvl w:val="0"/>
          <w:numId w:val="20"/>
        </w:numPr>
        <w:rPr>
          <w:rFonts w:ascii="Traditional Arabic"/>
          <w:color w:val="000000"/>
        </w:rPr>
      </w:pPr>
      <w:r w:rsidRPr="00F46203">
        <w:rPr>
          <w:rFonts w:ascii="QCF_BSML" w:hAnsi="QCF_BSML" w:cs="QCF_BSML"/>
          <w:color w:val="000000"/>
          <w:rtl/>
        </w:rPr>
        <w:t xml:space="preserve">ﭧ ﭨ ﭽ </w:t>
      </w:r>
      <w:r w:rsidRPr="00F46203">
        <w:rPr>
          <w:rFonts w:ascii="QCF_P147" w:hAnsi="QCF_P147" w:cs="QCF_P147"/>
          <w:color w:val="000000"/>
          <w:rtl/>
        </w:rPr>
        <w:t xml:space="preserve">ﯘ  ﯙ   ﯚ  ﯛ  ﯜ  ﯝ  ﯞ   ﯟ  ﯠ  ﯡ  </w:t>
      </w:r>
      <w:r w:rsidRPr="00F46203">
        <w:rPr>
          <w:rFonts w:ascii="QCF_BSML" w:hAnsi="QCF_BSML" w:cs="QCF_BSML"/>
          <w:color w:val="000000"/>
          <w:rtl/>
        </w:rPr>
        <w:t>ﭼ</w:t>
      </w:r>
      <w:r>
        <w:rPr>
          <w:rFonts w:hint="cs"/>
          <w:vertAlign w:val="superscript"/>
          <w:rtl/>
        </w:rPr>
        <w:t>(</w:t>
      </w:r>
      <w:r>
        <w:rPr>
          <w:rStyle w:val="a5"/>
          <w:rtl/>
        </w:rPr>
        <w:footnoteReference w:id="380"/>
      </w:r>
      <w:r>
        <w:rPr>
          <w:rFonts w:hint="cs"/>
          <w:vertAlign w:val="superscript"/>
          <w:rtl/>
        </w:rPr>
        <w:t>)</w:t>
      </w:r>
      <w:r>
        <w:rPr>
          <w:rFonts w:ascii="Arial" w:hAnsi="Arial" w:cs="Arial" w:hint="cs"/>
          <w:color w:val="000000"/>
          <w:rtl/>
        </w:rPr>
        <w:t>.</w:t>
      </w:r>
      <w:r w:rsidRPr="00F46203">
        <w:rPr>
          <w:rFonts w:ascii="Arial" w:hAnsi="Arial" w:cs="Arial"/>
          <w:color w:val="000000"/>
          <w:rtl/>
        </w:rPr>
        <w:t xml:space="preserve"> </w:t>
      </w:r>
    </w:p>
    <w:p w:rsidR="00BA7748" w:rsidRDefault="00BA7748" w:rsidP="00C626CB">
      <w:pPr>
        <w:pStyle w:val="a0"/>
        <w:numPr>
          <w:ilvl w:val="0"/>
          <w:numId w:val="20"/>
        </w:numPr>
        <w:rPr>
          <w:rFonts w:ascii="Traditional Arabic"/>
          <w:color w:val="000000"/>
        </w:rPr>
      </w:pPr>
      <w:r w:rsidRPr="00F46203">
        <w:rPr>
          <w:rFonts w:ascii="QCF_BSML" w:hAnsi="QCF_BSML" w:cs="QCF_BSML"/>
          <w:color w:val="000000"/>
          <w:rtl/>
        </w:rPr>
        <w:t xml:space="preserve">ﭧ ﭨ ﭽ </w:t>
      </w:r>
      <w:r w:rsidRPr="00F46203">
        <w:rPr>
          <w:rFonts w:ascii="QCF_P280" w:hAnsi="QCF_P280" w:cs="QCF_P280"/>
          <w:color w:val="000000"/>
          <w:rtl/>
        </w:rPr>
        <w:t xml:space="preserve">  ﮠ  ﮡ    ﮢ  ﮣ  ﮤ   ﮥ  ﮦ   ﮧ  ﮨ  ﮩ  </w:t>
      </w:r>
      <w:r w:rsidRPr="00F46203">
        <w:rPr>
          <w:rFonts w:ascii="QCF_BSML" w:hAnsi="QCF_BSML" w:cs="QCF_BSML"/>
          <w:color w:val="000000"/>
          <w:rtl/>
        </w:rPr>
        <w:t>ﭼ</w:t>
      </w:r>
      <w:r>
        <w:rPr>
          <w:rFonts w:hint="cs"/>
          <w:vertAlign w:val="superscript"/>
          <w:rtl/>
        </w:rPr>
        <w:t>(</w:t>
      </w:r>
      <w:r>
        <w:rPr>
          <w:rStyle w:val="a5"/>
          <w:rtl/>
        </w:rPr>
        <w:footnoteReference w:id="381"/>
      </w:r>
      <w:r>
        <w:rPr>
          <w:rFonts w:hint="cs"/>
          <w:vertAlign w:val="superscript"/>
          <w:rtl/>
        </w:rPr>
        <w:t>)</w:t>
      </w:r>
      <w:r>
        <w:rPr>
          <w:rFonts w:ascii="Traditional Arabic" w:hint="cs"/>
          <w:color w:val="000000"/>
          <w:rtl/>
        </w:rPr>
        <w:t>.</w:t>
      </w:r>
    </w:p>
    <w:p w:rsidR="00BA7748" w:rsidRDefault="00BA7748" w:rsidP="00BA7748">
      <w:pPr>
        <w:pStyle w:val="a0"/>
        <w:rPr>
          <w:color w:val="000000"/>
          <w:rtl/>
        </w:rPr>
      </w:pPr>
      <w:r w:rsidRPr="00813E91">
        <w:rPr>
          <w:rFonts w:ascii="Traditional Arabic" w:hint="cs"/>
          <w:b/>
          <w:bCs/>
          <w:color w:val="000000"/>
          <w:rtl/>
        </w:rPr>
        <w:t xml:space="preserve">وجه دلالة هذه الآيات: </w:t>
      </w:r>
      <w:r w:rsidRPr="001C4EF7">
        <w:rPr>
          <w:rFonts w:ascii="Traditional Arabic" w:hint="cs"/>
          <w:color w:val="000000"/>
          <w:rtl/>
        </w:rPr>
        <w:t xml:space="preserve">بين الله عز وجل في هذه الآيات </w:t>
      </w:r>
      <w:r>
        <w:rPr>
          <w:rFonts w:ascii="Traditional Arabic" w:hint="cs"/>
          <w:color w:val="000000"/>
          <w:rtl/>
        </w:rPr>
        <w:t>الكريمات أن ل</w:t>
      </w:r>
      <w:r w:rsidRPr="001C4EF7">
        <w:rPr>
          <w:rFonts w:ascii="Traditional Arabic" w:hint="cs"/>
          <w:color w:val="000000"/>
          <w:rtl/>
        </w:rPr>
        <w:t xml:space="preserve">لمضطر </w:t>
      </w:r>
      <w:r>
        <w:rPr>
          <w:rFonts w:ascii="Traditional Arabic" w:hint="cs"/>
          <w:color w:val="000000"/>
          <w:rtl/>
        </w:rPr>
        <w:t>أن يأكل بقدر ما يرفع عن نفسه</w:t>
      </w:r>
      <w:r w:rsidRPr="001C4EF7">
        <w:rPr>
          <w:rFonts w:ascii="Traditional Arabic" w:hint="cs"/>
          <w:color w:val="000000"/>
          <w:rtl/>
        </w:rPr>
        <w:t xml:space="preserve"> الضرر</w:t>
      </w:r>
      <w:r>
        <w:rPr>
          <w:rFonts w:ascii="Traditional Arabic" w:hint="cs"/>
          <w:color w:val="000000"/>
          <w:rtl/>
        </w:rPr>
        <w:t>، حيث اشترط في حال الاضطرار أن لا يكون</w:t>
      </w:r>
      <w:r w:rsidRPr="001C4EF7">
        <w:rPr>
          <w:rFonts w:ascii="Traditional Arabic" w:hint="cs"/>
          <w:color w:val="000000"/>
          <w:rtl/>
        </w:rPr>
        <w:t xml:space="preserve"> باغ </w:t>
      </w:r>
      <w:r>
        <w:rPr>
          <w:rFonts w:ascii="Traditional Arabic" w:hint="cs"/>
          <w:color w:val="000000"/>
          <w:rtl/>
        </w:rPr>
        <w:t xml:space="preserve">وذلك </w:t>
      </w:r>
      <w:r w:rsidRPr="001C4EF7">
        <w:rPr>
          <w:rFonts w:ascii="Traditional Arabic" w:hint="cs"/>
          <w:color w:val="000000"/>
          <w:rtl/>
        </w:rPr>
        <w:t xml:space="preserve">بأن يأكله بشهوة ولا عادٍ فيعتدي في أكله، </w:t>
      </w:r>
      <w:r>
        <w:rPr>
          <w:rFonts w:ascii="Traditional Arabic" w:hint="cs"/>
          <w:color w:val="000000"/>
          <w:rtl/>
        </w:rPr>
        <w:t xml:space="preserve">بحيث </w:t>
      </w:r>
      <w:r w:rsidRPr="001C4EF7">
        <w:rPr>
          <w:rFonts w:ascii="Traditional Arabic" w:hint="cs"/>
          <w:color w:val="000000"/>
          <w:rtl/>
        </w:rPr>
        <w:t>يأكل حتى يشبع، ولكن يأكل منه ق</w:t>
      </w:r>
      <w:r>
        <w:rPr>
          <w:rFonts w:ascii="Traditional Arabic" w:hint="cs"/>
          <w:color w:val="000000"/>
          <w:rtl/>
        </w:rPr>
        <w:t>در</w:t>
      </w:r>
      <w:r w:rsidRPr="001C4EF7">
        <w:rPr>
          <w:rFonts w:ascii="Traditional Arabic" w:hint="cs"/>
          <w:color w:val="000000"/>
          <w:rtl/>
        </w:rPr>
        <w:t>، ما يمسك به نفسه حتى يبلغ حاجته</w:t>
      </w:r>
      <w:r>
        <w:rPr>
          <w:rFonts w:ascii="Traditional Arabic" w:hint="cs"/>
          <w:color w:val="000000"/>
          <w:rtl/>
        </w:rPr>
        <w:t>، فإذا وجد مندوحة عن هذا الحرام تركه</w:t>
      </w:r>
      <w:r>
        <w:rPr>
          <w:rFonts w:hint="cs"/>
          <w:vertAlign w:val="superscript"/>
          <w:rtl/>
        </w:rPr>
        <w:t>(</w:t>
      </w:r>
      <w:r>
        <w:rPr>
          <w:rStyle w:val="a5"/>
          <w:rtl/>
        </w:rPr>
        <w:footnoteReference w:id="382"/>
      </w:r>
      <w:r>
        <w:rPr>
          <w:rFonts w:hint="cs"/>
          <w:vertAlign w:val="superscript"/>
          <w:rtl/>
        </w:rPr>
        <w:t>)</w:t>
      </w:r>
      <w:r w:rsidRPr="001C4EF7">
        <w:rPr>
          <w:rFonts w:ascii="Traditional Arabic" w:hint="cs"/>
          <w:color w:val="000000"/>
          <w:rtl/>
        </w:rPr>
        <w:t>.</w:t>
      </w:r>
    </w:p>
    <w:p w:rsidR="00BA7748" w:rsidRDefault="00BA7748" w:rsidP="00BA7748">
      <w:pPr>
        <w:pStyle w:val="a0"/>
        <w:rPr>
          <w:color w:val="000000"/>
          <w:rtl/>
        </w:rPr>
      </w:pPr>
    </w:p>
    <w:p w:rsidR="00BA7748" w:rsidRDefault="00BA7748" w:rsidP="00BA7748">
      <w:pPr>
        <w:tabs>
          <w:tab w:val="right" w:pos="8306"/>
        </w:tabs>
        <w:bidi w:val="0"/>
        <w:rPr>
          <w:rFonts w:eastAsiaTheme="minorEastAsia" w:cs="Traditional Arabic"/>
          <w:sz w:val="40"/>
          <w:szCs w:val="40"/>
        </w:rPr>
      </w:pPr>
      <w:r w:rsidRPr="00EC2FBA">
        <w:rPr>
          <w:sz w:val="40"/>
          <w:szCs w:val="40"/>
          <w:rtl/>
        </w:rPr>
        <w:br w:type="page"/>
      </w:r>
    </w:p>
    <w:p w:rsidR="00BA7748" w:rsidRDefault="00BA7748" w:rsidP="002A64F4">
      <w:pPr>
        <w:pStyle w:val="1"/>
        <w:rPr>
          <w:rtl/>
        </w:rPr>
      </w:pPr>
      <w:r w:rsidRPr="00EB1287">
        <w:rPr>
          <w:rFonts w:hint="cs"/>
          <w:rtl/>
        </w:rPr>
        <w:lastRenderedPageBreak/>
        <w:t>المطلب ال</w:t>
      </w:r>
      <w:r w:rsidRPr="00EB1287">
        <w:rPr>
          <w:rtl/>
        </w:rPr>
        <w:t>رابع: دراسة القاعدة.</w:t>
      </w:r>
    </w:p>
    <w:p w:rsidR="00BA7748" w:rsidRPr="00345AF7" w:rsidRDefault="00BA7748" w:rsidP="00BA7748">
      <w:pPr>
        <w:pStyle w:val="a0"/>
        <w:rPr>
          <w:rtl/>
        </w:rPr>
      </w:pPr>
      <w:r>
        <w:rPr>
          <w:rFonts w:hint="cs"/>
          <w:rtl/>
        </w:rPr>
        <w:t xml:space="preserve">أكثر العلماء </w:t>
      </w:r>
      <w:r>
        <w:rPr>
          <w:rFonts w:cs="Arabic Typesetting"/>
          <w:rtl/>
        </w:rPr>
        <w:t>–</w:t>
      </w:r>
      <w:r>
        <w:rPr>
          <w:rFonts w:hint="cs"/>
          <w:rtl/>
        </w:rPr>
        <w:t>رحمهم الله- من ذكر هذه القاعدة في كتبهم</w:t>
      </w:r>
      <w:r>
        <w:rPr>
          <w:rFonts w:hint="cs"/>
          <w:vertAlign w:val="superscript"/>
          <w:rtl/>
        </w:rPr>
        <w:t>(</w:t>
      </w:r>
      <w:r>
        <w:rPr>
          <w:rStyle w:val="a5"/>
          <w:rtl/>
        </w:rPr>
        <w:footnoteReference w:id="383"/>
      </w:r>
      <w:r>
        <w:rPr>
          <w:rFonts w:hint="cs"/>
          <w:vertAlign w:val="superscript"/>
          <w:rtl/>
        </w:rPr>
        <w:t>)</w:t>
      </w:r>
      <w:r>
        <w:rPr>
          <w:rFonts w:hint="cs"/>
          <w:rtl/>
        </w:rPr>
        <w:t>، ويندرج تحتها فروع كثيرة</w:t>
      </w:r>
      <w:r>
        <w:rPr>
          <w:rFonts w:hint="cs"/>
          <w:vertAlign w:val="superscript"/>
          <w:rtl/>
        </w:rPr>
        <w:t>(</w:t>
      </w:r>
      <w:r>
        <w:rPr>
          <w:rStyle w:val="a5"/>
          <w:rtl/>
        </w:rPr>
        <w:footnoteReference w:id="384"/>
      </w:r>
      <w:r>
        <w:rPr>
          <w:rFonts w:hint="cs"/>
          <w:vertAlign w:val="superscript"/>
          <w:rtl/>
        </w:rPr>
        <w:t>)</w:t>
      </w:r>
      <w:r>
        <w:rPr>
          <w:rFonts w:hint="cs"/>
          <w:rtl/>
        </w:rPr>
        <w:t>، وهي مقيدة لقاعدة "الضرورات تبيح المحظورات"</w:t>
      </w:r>
      <w:r>
        <w:rPr>
          <w:rFonts w:hint="cs"/>
          <w:vertAlign w:val="superscript"/>
          <w:rtl/>
        </w:rPr>
        <w:t>(</w:t>
      </w:r>
      <w:r>
        <w:rPr>
          <w:rStyle w:val="a5"/>
          <w:rtl/>
        </w:rPr>
        <w:footnoteReference w:id="385"/>
      </w:r>
      <w:r>
        <w:rPr>
          <w:rFonts w:hint="cs"/>
          <w:vertAlign w:val="superscript"/>
          <w:rtl/>
        </w:rPr>
        <w:t>)</w:t>
      </w:r>
      <w:r>
        <w:rPr>
          <w:rFonts w:hint="cs"/>
          <w:rtl/>
        </w:rPr>
        <w:t>، وأغلب من أورد هذه القاعدة من العلماء، أوردها عقب هذه القاعدة</w:t>
      </w:r>
      <w:r>
        <w:rPr>
          <w:rFonts w:hint="cs"/>
          <w:vertAlign w:val="superscript"/>
          <w:rtl/>
        </w:rPr>
        <w:t>(</w:t>
      </w:r>
      <w:r>
        <w:rPr>
          <w:rStyle w:val="a5"/>
          <w:rtl/>
        </w:rPr>
        <w:footnoteReference w:id="386"/>
      </w:r>
      <w:r>
        <w:rPr>
          <w:rFonts w:hint="cs"/>
          <w:vertAlign w:val="superscript"/>
          <w:rtl/>
        </w:rPr>
        <w:t>)</w:t>
      </w:r>
      <w:r>
        <w:rPr>
          <w:rFonts w:hint="cs"/>
          <w:rtl/>
        </w:rPr>
        <w:t>؛ وذلك للتنبيه على أن ما تدعو إليه الضرورة من المحظورات إنما يرخص منه القدر الذي تندفع به الضرورة فحسب، فإذا اضطر الإنسان لمحظور فليس له أن يتوسع في المحظور، بل يقتصر منه على قدر ما تندفع به الضرورة فقط</w:t>
      </w:r>
      <w:r>
        <w:rPr>
          <w:rFonts w:hint="cs"/>
          <w:vertAlign w:val="superscript"/>
          <w:rtl/>
        </w:rPr>
        <w:t>(</w:t>
      </w:r>
      <w:r>
        <w:rPr>
          <w:rStyle w:val="a5"/>
          <w:rtl/>
        </w:rPr>
        <w:footnoteReference w:id="387"/>
      </w:r>
      <w:r>
        <w:rPr>
          <w:rFonts w:hint="cs"/>
          <w:vertAlign w:val="superscript"/>
          <w:rtl/>
        </w:rPr>
        <w:t>)</w:t>
      </w:r>
      <w:r>
        <w:rPr>
          <w:rFonts w:hint="cs"/>
          <w:rtl/>
        </w:rPr>
        <w:t>.</w:t>
      </w:r>
    </w:p>
    <w:p w:rsidR="00BA7748" w:rsidRPr="00571C79" w:rsidRDefault="00BA7748" w:rsidP="00BA7748">
      <w:pPr>
        <w:pStyle w:val="a0"/>
        <w:bidi w:val="0"/>
        <w:rPr>
          <w:b/>
          <w:bCs/>
          <w:sz w:val="40"/>
          <w:szCs w:val="40"/>
        </w:rPr>
      </w:pPr>
      <w:r>
        <w:br w:type="page"/>
      </w:r>
    </w:p>
    <w:p w:rsidR="00BA7748" w:rsidRDefault="00BA7748"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w:t>
      </w:r>
    </w:p>
    <w:p w:rsidR="00BA7748" w:rsidRDefault="00BA7748" w:rsidP="00C626CB">
      <w:pPr>
        <w:pStyle w:val="a0"/>
        <w:numPr>
          <w:ilvl w:val="0"/>
          <w:numId w:val="21"/>
        </w:numPr>
      </w:pPr>
      <w:r>
        <w:rPr>
          <w:rFonts w:hint="cs"/>
          <w:rtl/>
        </w:rPr>
        <w:t>المرأة إذا فصدها</w:t>
      </w:r>
      <w:r>
        <w:rPr>
          <w:rFonts w:hint="cs"/>
          <w:vertAlign w:val="superscript"/>
          <w:rtl/>
        </w:rPr>
        <w:t>(</w:t>
      </w:r>
      <w:r>
        <w:rPr>
          <w:rStyle w:val="a5"/>
          <w:rtl/>
        </w:rPr>
        <w:footnoteReference w:id="388"/>
      </w:r>
      <w:r>
        <w:rPr>
          <w:rFonts w:hint="cs"/>
          <w:vertAlign w:val="superscript"/>
          <w:rtl/>
        </w:rPr>
        <w:t>)</w:t>
      </w:r>
      <w:r>
        <w:rPr>
          <w:rFonts w:hint="cs"/>
          <w:rtl/>
        </w:rPr>
        <w:t xml:space="preserve"> أجنبي عند فقد امرأة، أو محرم، لم يجز لها كشف جميع ساعدها، بل عليها أن تلف على يدها ثوباً ولا تكشف إلا القدر الذي لا بد من كشفه للفصد، ولو زادت لعصت الله تعالى</w:t>
      </w:r>
      <w:r>
        <w:rPr>
          <w:rFonts w:hint="cs"/>
          <w:vertAlign w:val="superscript"/>
          <w:rtl/>
        </w:rPr>
        <w:t>(</w:t>
      </w:r>
      <w:r>
        <w:rPr>
          <w:rStyle w:val="a5"/>
          <w:rtl/>
        </w:rPr>
        <w:footnoteReference w:id="389"/>
      </w:r>
      <w:r>
        <w:rPr>
          <w:rFonts w:hint="cs"/>
          <w:vertAlign w:val="superscript"/>
          <w:rtl/>
        </w:rPr>
        <w:t>)(</w:t>
      </w:r>
      <w:r>
        <w:rPr>
          <w:rStyle w:val="a5"/>
          <w:rtl/>
        </w:rPr>
        <w:footnoteReference w:id="390"/>
      </w:r>
      <w:r>
        <w:rPr>
          <w:rFonts w:hint="cs"/>
          <w:vertAlign w:val="superscript"/>
          <w:rtl/>
        </w:rPr>
        <w:t>)</w:t>
      </w:r>
      <w:r>
        <w:rPr>
          <w:rFonts w:hint="cs"/>
          <w:rtl/>
        </w:rPr>
        <w:t>.</w:t>
      </w:r>
    </w:p>
    <w:p w:rsidR="00BA7748" w:rsidRDefault="00BA7748" w:rsidP="00C626CB">
      <w:pPr>
        <w:pStyle w:val="a0"/>
        <w:numPr>
          <w:ilvl w:val="0"/>
          <w:numId w:val="21"/>
        </w:numPr>
      </w:pPr>
      <w:r>
        <w:rPr>
          <w:rFonts w:hint="cs"/>
          <w:rtl/>
        </w:rPr>
        <w:t>من استشير في خاطب، واكتفى بالتعريض كقوله: لا يصلح لك، لم يجز له أن، يعدل إلى التصريح</w:t>
      </w:r>
      <w:r>
        <w:rPr>
          <w:rFonts w:hint="cs"/>
          <w:vertAlign w:val="superscript"/>
          <w:rtl/>
        </w:rPr>
        <w:t>(</w:t>
      </w:r>
      <w:r>
        <w:rPr>
          <w:rStyle w:val="a5"/>
          <w:rtl/>
        </w:rPr>
        <w:footnoteReference w:id="391"/>
      </w:r>
      <w:r>
        <w:rPr>
          <w:rFonts w:hint="cs"/>
          <w:vertAlign w:val="superscript"/>
          <w:rtl/>
        </w:rPr>
        <w:t>)(</w:t>
      </w:r>
      <w:r>
        <w:rPr>
          <w:rStyle w:val="a5"/>
          <w:rtl/>
        </w:rPr>
        <w:footnoteReference w:id="392"/>
      </w:r>
      <w:r>
        <w:rPr>
          <w:rFonts w:hint="cs"/>
          <w:vertAlign w:val="superscript"/>
          <w:rtl/>
        </w:rPr>
        <w:t>)</w:t>
      </w:r>
      <w:r>
        <w:rPr>
          <w:rFonts w:hint="cs"/>
          <w:rtl/>
        </w:rPr>
        <w:t>.</w:t>
      </w:r>
    </w:p>
    <w:p w:rsidR="00BA7748" w:rsidRDefault="00BA7748" w:rsidP="00C626CB">
      <w:pPr>
        <w:pStyle w:val="a0"/>
        <w:numPr>
          <w:ilvl w:val="0"/>
          <w:numId w:val="21"/>
        </w:numPr>
      </w:pPr>
      <w:r>
        <w:rPr>
          <w:rFonts w:hint="cs"/>
          <w:rtl/>
        </w:rPr>
        <w:t xml:space="preserve">الجبيرة يجب أن لا تستر من الصحيح إلا ما لابد منه </w:t>
      </w:r>
      <w:proofErr w:type="spellStart"/>
      <w:r>
        <w:rPr>
          <w:rFonts w:hint="cs"/>
          <w:rtl/>
        </w:rPr>
        <w:t>للاستمساك</w:t>
      </w:r>
      <w:proofErr w:type="spellEnd"/>
      <w:r>
        <w:rPr>
          <w:rFonts w:hint="cs"/>
          <w:rtl/>
        </w:rPr>
        <w:t>، لكي يصح المسح عليها</w:t>
      </w:r>
      <w:r>
        <w:rPr>
          <w:rFonts w:hint="cs"/>
          <w:vertAlign w:val="superscript"/>
          <w:rtl/>
        </w:rPr>
        <w:t>(</w:t>
      </w:r>
      <w:r>
        <w:rPr>
          <w:rStyle w:val="a5"/>
          <w:rtl/>
        </w:rPr>
        <w:footnoteReference w:id="393"/>
      </w:r>
      <w:r>
        <w:rPr>
          <w:rFonts w:hint="cs"/>
          <w:vertAlign w:val="superscript"/>
          <w:rtl/>
        </w:rPr>
        <w:t>)(</w:t>
      </w:r>
      <w:r>
        <w:rPr>
          <w:rStyle w:val="a5"/>
          <w:rtl/>
        </w:rPr>
        <w:footnoteReference w:id="394"/>
      </w:r>
      <w:r>
        <w:rPr>
          <w:rFonts w:hint="cs"/>
          <w:vertAlign w:val="superscript"/>
          <w:rtl/>
        </w:rPr>
        <w:t>)</w:t>
      </w:r>
      <w:r>
        <w:rPr>
          <w:rFonts w:hint="cs"/>
          <w:rtl/>
        </w:rPr>
        <w:t>.</w:t>
      </w:r>
    </w:p>
    <w:p w:rsidR="00BA7748" w:rsidRDefault="00BA7748" w:rsidP="00BA7748">
      <w:pPr>
        <w:pStyle w:val="a0"/>
      </w:pPr>
    </w:p>
    <w:p w:rsidR="00BA7748" w:rsidRDefault="00BA7748" w:rsidP="00C626CB">
      <w:pPr>
        <w:pStyle w:val="a0"/>
        <w:numPr>
          <w:ilvl w:val="0"/>
          <w:numId w:val="21"/>
        </w:numPr>
      </w:pPr>
      <w:r>
        <w:rPr>
          <w:rFonts w:hint="cs"/>
          <w:rtl/>
        </w:rPr>
        <w:t>من جاز له اقتناء كلب صيد، لم يجز له أن يقتني زيادة على القدر الذي يصطاد به</w:t>
      </w:r>
      <w:r>
        <w:rPr>
          <w:rFonts w:hint="cs"/>
          <w:vertAlign w:val="superscript"/>
          <w:rtl/>
        </w:rPr>
        <w:t>(</w:t>
      </w:r>
      <w:r>
        <w:rPr>
          <w:rStyle w:val="a5"/>
          <w:rtl/>
        </w:rPr>
        <w:footnoteReference w:id="395"/>
      </w:r>
      <w:r>
        <w:rPr>
          <w:rFonts w:hint="cs"/>
          <w:vertAlign w:val="superscript"/>
          <w:rtl/>
        </w:rPr>
        <w:t>)(</w:t>
      </w:r>
      <w:r>
        <w:rPr>
          <w:rStyle w:val="a5"/>
          <w:rtl/>
        </w:rPr>
        <w:footnoteReference w:id="396"/>
      </w:r>
      <w:r>
        <w:rPr>
          <w:rFonts w:hint="cs"/>
          <w:vertAlign w:val="superscript"/>
          <w:rtl/>
        </w:rPr>
        <w:t>)</w:t>
      </w:r>
      <w:r>
        <w:rPr>
          <w:rFonts w:hint="cs"/>
          <w:rtl/>
        </w:rPr>
        <w:t xml:space="preserve">. </w:t>
      </w:r>
    </w:p>
    <w:p w:rsidR="00BA7748" w:rsidRDefault="00BA7748" w:rsidP="00C626CB">
      <w:pPr>
        <w:pStyle w:val="a0"/>
        <w:numPr>
          <w:ilvl w:val="0"/>
          <w:numId w:val="21"/>
        </w:numPr>
      </w:pPr>
      <w:r>
        <w:rPr>
          <w:rFonts w:hint="cs"/>
          <w:rtl/>
        </w:rPr>
        <w:t>المضطر لا يأكل من الميتة إلا بمقدار ما يسد رمقه</w:t>
      </w:r>
      <w:r>
        <w:rPr>
          <w:rFonts w:hint="cs"/>
          <w:vertAlign w:val="superscript"/>
          <w:rtl/>
        </w:rPr>
        <w:t>(</w:t>
      </w:r>
      <w:r>
        <w:rPr>
          <w:rStyle w:val="a5"/>
          <w:rtl/>
        </w:rPr>
        <w:footnoteReference w:id="397"/>
      </w:r>
      <w:r>
        <w:rPr>
          <w:rFonts w:hint="cs"/>
          <w:vertAlign w:val="superscript"/>
          <w:rtl/>
        </w:rPr>
        <w:t>)</w:t>
      </w:r>
      <w:r>
        <w:rPr>
          <w:rFonts w:hint="cs"/>
          <w:rtl/>
        </w:rPr>
        <w:t>، ومن اضطر إلى أخذ مال الغير ليدفع عن نفسه الهلاك، فليس له أن يأخذ إلا بالمقدار الذي يدفع عنه ذلك</w:t>
      </w:r>
      <w:r>
        <w:rPr>
          <w:rFonts w:hint="cs"/>
          <w:vertAlign w:val="superscript"/>
          <w:rtl/>
        </w:rPr>
        <w:t>(</w:t>
      </w:r>
      <w:r>
        <w:rPr>
          <w:rStyle w:val="a5"/>
          <w:rtl/>
        </w:rPr>
        <w:footnoteReference w:id="398"/>
      </w:r>
      <w:r>
        <w:rPr>
          <w:rFonts w:hint="cs"/>
          <w:vertAlign w:val="superscript"/>
          <w:rtl/>
        </w:rPr>
        <w:t>)(</w:t>
      </w:r>
      <w:r>
        <w:rPr>
          <w:rStyle w:val="a5"/>
          <w:rtl/>
        </w:rPr>
        <w:footnoteReference w:id="399"/>
      </w:r>
      <w:r>
        <w:rPr>
          <w:rFonts w:hint="cs"/>
          <w:vertAlign w:val="superscript"/>
          <w:rtl/>
        </w:rPr>
        <w:t>)</w:t>
      </w:r>
      <w:r>
        <w:rPr>
          <w:rFonts w:hint="cs"/>
          <w:rtl/>
        </w:rPr>
        <w:t xml:space="preserve">. </w:t>
      </w:r>
    </w:p>
    <w:p w:rsidR="00BA7748" w:rsidRDefault="00BA7748" w:rsidP="00C626CB">
      <w:pPr>
        <w:pStyle w:val="a0"/>
        <w:numPr>
          <w:ilvl w:val="0"/>
          <w:numId w:val="21"/>
        </w:numPr>
      </w:pPr>
      <w:r>
        <w:rPr>
          <w:rFonts w:hint="cs"/>
          <w:rtl/>
        </w:rPr>
        <w:t>الطبيب إنما ينظر من العورة بقدر الحاجة للمعالجة</w:t>
      </w:r>
      <w:r>
        <w:rPr>
          <w:rFonts w:hint="cs"/>
          <w:vertAlign w:val="superscript"/>
          <w:rtl/>
        </w:rPr>
        <w:t>(</w:t>
      </w:r>
      <w:r>
        <w:rPr>
          <w:rStyle w:val="a5"/>
          <w:rtl/>
        </w:rPr>
        <w:footnoteReference w:id="400"/>
      </w:r>
      <w:r>
        <w:rPr>
          <w:rFonts w:hint="cs"/>
          <w:vertAlign w:val="superscript"/>
          <w:rtl/>
        </w:rPr>
        <w:t>)(</w:t>
      </w:r>
      <w:r>
        <w:rPr>
          <w:rStyle w:val="a5"/>
          <w:rtl/>
        </w:rPr>
        <w:footnoteReference w:id="401"/>
      </w:r>
      <w:r>
        <w:rPr>
          <w:rFonts w:hint="cs"/>
          <w:vertAlign w:val="superscript"/>
          <w:rtl/>
        </w:rPr>
        <w:t>)</w:t>
      </w:r>
      <w:r>
        <w:rPr>
          <w:rFonts w:hint="cs"/>
          <w:rtl/>
        </w:rPr>
        <w:t>.</w:t>
      </w:r>
    </w:p>
    <w:p w:rsidR="00BA7748" w:rsidRDefault="00BA7748" w:rsidP="00C626CB">
      <w:pPr>
        <w:pStyle w:val="a0"/>
        <w:numPr>
          <w:ilvl w:val="0"/>
          <w:numId w:val="21"/>
        </w:numPr>
        <w:rPr>
          <w:rtl/>
        </w:rPr>
      </w:pPr>
      <w:r>
        <w:rPr>
          <w:rFonts w:hint="cs"/>
          <w:rtl/>
        </w:rPr>
        <w:lastRenderedPageBreak/>
        <w:t xml:space="preserve">إذا أحدث رجل في بنائه شباكاً </w:t>
      </w:r>
      <w:r>
        <w:rPr>
          <w:rtl/>
        </w:rPr>
        <w:t>–</w:t>
      </w:r>
      <w:r>
        <w:rPr>
          <w:rFonts w:hint="cs"/>
          <w:rtl/>
        </w:rPr>
        <w:t>أي نافذة- تطل على مقر نساء جاره، لا يؤمر بهدم الحائط وسد شباكه كلياً، بل بقدر ما يرفع الضرر عن جاره بصورة تمنع النظر</w:t>
      </w:r>
      <w:r>
        <w:rPr>
          <w:rFonts w:hint="cs"/>
          <w:vertAlign w:val="superscript"/>
          <w:rtl/>
        </w:rPr>
        <w:t>(</w:t>
      </w:r>
      <w:r>
        <w:rPr>
          <w:rStyle w:val="a5"/>
          <w:rtl/>
        </w:rPr>
        <w:footnoteReference w:id="402"/>
      </w:r>
      <w:r>
        <w:rPr>
          <w:rFonts w:hint="cs"/>
          <w:vertAlign w:val="superscript"/>
          <w:rtl/>
        </w:rPr>
        <w:t>)</w:t>
      </w:r>
      <w:r>
        <w:rPr>
          <w:rFonts w:hint="cs"/>
          <w:rtl/>
        </w:rPr>
        <w:t>؛ لأن الضرورة تقدر بقدرها.</w:t>
      </w:r>
    </w:p>
    <w:p w:rsidR="00BA7748" w:rsidRDefault="00BA7748">
      <w:pPr>
        <w:bidi w:val="0"/>
        <w:rPr>
          <w:rFonts w:eastAsiaTheme="minorEastAsia" w:cs="Traditional Arabic"/>
          <w:sz w:val="36"/>
        </w:rPr>
      </w:pPr>
      <w:r>
        <w:rPr>
          <w:rtl/>
        </w:rPr>
        <w:br w:type="page"/>
      </w:r>
    </w:p>
    <w:p w:rsidR="00D9338D" w:rsidRDefault="00D9338D" w:rsidP="00D9338D">
      <w:pPr>
        <w:pStyle w:val="a0"/>
        <w:rPr>
          <w:rtl/>
        </w:rPr>
      </w:pPr>
    </w:p>
    <w:p w:rsidR="00D9338D" w:rsidRDefault="00D9338D" w:rsidP="002A64F4">
      <w:pPr>
        <w:pStyle w:val="1"/>
        <w:rPr>
          <w:rtl/>
        </w:rPr>
      </w:pPr>
      <w:r w:rsidRPr="00D8085A">
        <w:rPr>
          <w:rFonts w:hint="cs"/>
          <w:rtl/>
        </w:rPr>
        <w:t>المبحث</w:t>
      </w:r>
      <w:r w:rsidRPr="00D8085A">
        <w:rPr>
          <w:rtl/>
        </w:rPr>
        <w:t xml:space="preserve"> </w:t>
      </w:r>
      <w:r>
        <w:rPr>
          <w:rFonts w:hint="cs"/>
          <w:rtl/>
        </w:rPr>
        <w:t>السابع :</w:t>
      </w:r>
      <w:r w:rsidRPr="00D8085A">
        <w:rPr>
          <w:rtl/>
        </w:rPr>
        <w:t xml:space="preserve">  </w:t>
      </w:r>
      <w:r w:rsidR="00F272C1" w:rsidRPr="00F272C1">
        <w:rPr>
          <w:rFonts w:hint="cs"/>
          <w:rtl/>
        </w:rPr>
        <w:t>قد</w:t>
      </w:r>
      <w:r w:rsidR="00F272C1" w:rsidRPr="00F272C1">
        <w:rPr>
          <w:rtl/>
        </w:rPr>
        <w:t xml:space="preserve"> </w:t>
      </w:r>
      <w:r w:rsidR="00F272C1" w:rsidRPr="00F272C1">
        <w:rPr>
          <w:rFonts w:hint="cs"/>
          <w:rtl/>
        </w:rPr>
        <w:t>يُباحُ</w:t>
      </w:r>
      <w:r w:rsidR="00F272C1" w:rsidRPr="00F272C1">
        <w:rPr>
          <w:rtl/>
        </w:rPr>
        <w:t xml:space="preserve"> </w:t>
      </w:r>
      <w:r w:rsidR="00F272C1" w:rsidRPr="00F272C1">
        <w:rPr>
          <w:rFonts w:hint="cs"/>
          <w:rtl/>
        </w:rPr>
        <w:t>في</w:t>
      </w:r>
      <w:r w:rsidR="00F272C1" w:rsidRPr="00F272C1">
        <w:rPr>
          <w:rtl/>
        </w:rPr>
        <w:t xml:space="preserve"> </w:t>
      </w:r>
      <w:r w:rsidR="00F272C1" w:rsidRPr="00F272C1">
        <w:rPr>
          <w:rFonts w:hint="cs"/>
          <w:rtl/>
        </w:rPr>
        <w:t>الضرورةِ</w:t>
      </w:r>
      <w:r w:rsidR="00F272C1" w:rsidRPr="00F272C1">
        <w:rPr>
          <w:rtl/>
        </w:rPr>
        <w:t xml:space="preserve"> </w:t>
      </w:r>
      <w:r w:rsidR="00F272C1" w:rsidRPr="00F272C1">
        <w:rPr>
          <w:rFonts w:hint="cs"/>
          <w:rtl/>
        </w:rPr>
        <w:t>ما</w:t>
      </w:r>
      <w:r w:rsidR="00F272C1" w:rsidRPr="00F272C1">
        <w:rPr>
          <w:rtl/>
        </w:rPr>
        <w:t xml:space="preserve"> </w:t>
      </w:r>
      <w:r w:rsidR="00F272C1" w:rsidRPr="00F272C1">
        <w:rPr>
          <w:rFonts w:hint="cs"/>
          <w:rtl/>
        </w:rPr>
        <w:t>لا</w:t>
      </w:r>
      <w:r w:rsidR="00F272C1" w:rsidRPr="00F272C1">
        <w:rPr>
          <w:rtl/>
        </w:rPr>
        <w:t xml:space="preserve"> </w:t>
      </w:r>
      <w:r w:rsidR="00F272C1" w:rsidRPr="00F272C1">
        <w:rPr>
          <w:rFonts w:hint="cs"/>
          <w:rtl/>
        </w:rPr>
        <w:t>يُباحُ</w:t>
      </w:r>
      <w:r w:rsidR="00F272C1" w:rsidRPr="00F272C1">
        <w:rPr>
          <w:rtl/>
        </w:rPr>
        <w:t xml:space="preserve"> </w:t>
      </w:r>
      <w:r w:rsidR="00F272C1" w:rsidRPr="00F272C1">
        <w:rPr>
          <w:rFonts w:hint="cs"/>
          <w:rtl/>
        </w:rPr>
        <w:t>في</w:t>
      </w:r>
      <w:r w:rsidR="00F272C1" w:rsidRPr="00F272C1">
        <w:rPr>
          <w:rtl/>
        </w:rPr>
        <w:t xml:space="preserve"> </w:t>
      </w:r>
      <w:r w:rsidR="00F272C1" w:rsidRPr="00F272C1">
        <w:rPr>
          <w:rFonts w:hint="cs"/>
          <w:rtl/>
        </w:rPr>
        <w:t>غيرها</w:t>
      </w:r>
      <w:r>
        <w:rPr>
          <w:rtl/>
        </w:rPr>
        <w:t>.</w:t>
      </w:r>
    </w:p>
    <w:p w:rsidR="00C47C3B" w:rsidRDefault="00D9338D" w:rsidP="00D9338D">
      <w:pPr>
        <w:pStyle w:val="a0"/>
      </w:pPr>
      <w:r>
        <w:rPr>
          <w:rFonts w:hint="cs"/>
          <w:rtl/>
        </w:rPr>
        <w:t xml:space="preserve">هذه الصيغة ذكرها الإمام الشافعي </w:t>
      </w:r>
      <w:r>
        <w:rPr>
          <w:rtl/>
        </w:rPr>
        <w:t>–</w:t>
      </w:r>
      <w:r>
        <w:rPr>
          <w:rFonts w:hint="cs"/>
          <w:rtl/>
        </w:rPr>
        <w:t xml:space="preserve">رحمه الله- </w:t>
      </w:r>
      <w:r w:rsidR="00250B72">
        <w:rPr>
          <w:rFonts w:hint="cs"/>
          <w:rtl/>
        </w:rPr>
        <w:t xml:space="preserve"> في </w:t>
      </w:r>
      <w:r>
        <w:rPr>
          <w:rFonts w:hint="cs"/>
          <w:rtl/>
        </w:rPr>
        <w:t>كتابه الأم</w:t>
      </w:r>
      <w:r w:rsidRPr="00694A1E">
        <w:rPr>
          <w:rFonts w:hint="cs"/>
          <w:vertAlign w:val="superscript"/>
          <w:rtl/>
        </w:rPr>
        <w:t>(</w:t>
      </w:r>
      <w:r w:rsidRPr="00694A1E">
        <w:rPr>
          <w:rStyle w:val="a5"/>
          <w:rtl/>
        </w:rPr>
        <w:footnoteReference w:id="403"/>
      </w:r>
      <w:r w:rsidRPr="00694A1E">
        <w:rPr>
          <w:rFonts w:hint="cs"/>
          <w:vertAlign w:val="superscript"/>
          <w:rtl/>
        </w:rPr>
        <w:t>)</w:t>
      </w:r>
      <w:r>
        <w:rPr>
          <w:rFonts w:hint="cs"/>
          <w:rtl/>
        </w:rPr>
        <w:t>، وهي بنفس المعنى الذي أفادته قاعدة "</w:t>
      </w:r>
      <w:r w:rsidRPr="00975897">
        <w:rPr>
          <w:rFonts w:hint="cs"/>
          <w:rtl/>
        </w:rPr>
        <w:t xml:space="preserve"> </w:t>
      </w:r>
      <w:r>
        <w:rPr>
          <w:rFonts w:hint="cs"/>
          <w:rtl/>
        </w:rPr>
        <w:t>الضرورات تبيح المحظورات"</w:t>
      </w:r>
      <w:r w:rsidRPr="00694A1E">
        <w:rPr>
          <w:rFonts w:hint="cs"/>
          <w:vertAlign w:val="superscript"/>
          <w:rtl/>
        </w:rPr>
        <w:t>(</w:t>
      </w:r>
      <w:r w:rsidRPr="00694A1E">
        <w:rPr>
          <w:rStyle w:val="a5"/>
          <w:rtl/>
        </w:rPr>
        <w:footnoteReference w:id="404"/>
      </w:r>
      <w:r w:rsidRPr="00694A1E">
        <w:rPr>
          <w:rFonts w:hint="cs"/>
          <w:vertAlign w:val="superscript"/>
          <w:rtl/>
        </w:rPr>
        <w:t>)</w:t>
      </w:r>
      <w:r>
        <w:rPr>
          <w:rFonts w:hint="cs"/>
          <w:rtl/>
        </w:rPr>
        <w:t xml:space="preserve"> التي سبق دراستها في مبحث مستقل</w:t>
      </w:r>
      <w:r w:rsidRPr="002F31AB">
        <w:rPr>
          <w:rFonts w:hint="cs"/>
          <w:vertAlign w:val="superscript"/>
          <w:rtl/>
        </w:rPr>
        <w:t>(</w:t>
      </w:r>
      <w:r w:rsidRPr="002F31AB">
        <w:rPr>
          <w:rStyle w:val="a5"/>
          <w:rtl/>
        </w:rPr>
        <w:footnoteReference w:id="405"/>
      </w:r>
      <w:r w:rsidRPr="002F31AB">
        <w:rPr>
          <w:rFonts w:hint="cs"/>
          <w:vertAlign w:val="superscript"/>
          <w:rtl/>
        </w:rPr>
        <w:t>)</w:t>
      </w:r>
      <w:r>
        <w:rPr>
          <w:rFonts w:hint="cs"/>
          <w:rtl/>
        </w:rPr>
        <w:t>.</w:t>
      </w:r>
    </w:p>
    <w:p w:rsidR="00407DEE" w:rsidRPr="0069432D" w:rsidRDefault="00C47C3B" w:rsidP="0069432D">
      <w:pPr>
        <w:bidi w:val="0"/>
        <w:rPr>
          <w:rFonts w:eastAsiaTheme="minorEastAsia" w:cs="Traditional Arabic"/>
          <w:sz w:val="36"/>
        </w:rPr>
      </w:pPr>
      <w:r>
        <w:br w:type="page"/>
      </w:r>
    </w:p>
    <w:p w:rsidR="00407DEE" w:rsidRDefault="00407DEE" w:rsidP="00407DEE">
      <w:pPr>
        <w:pStyle w:val="a0"/>
        <w:rPr>
          <w:rtl/>
        </w:rPr>
      </w:pPr>
    </w:p>
    <w:p w:rsidR="00407DEE" w:rsidRDefault="00407DEE" w:rsidP="00407DEE">
      <w:pPr>
        <w:pStyle w:val="a0"/>
        <w:jc w:val="right"/>
        <w:rPr>
          <w:rtl/>
        </w:rPr>
      </w:pPr>
    </w:p>
    <w:p w:rsidR="00407DEE" w:rsidRPr="00EB1287" w:rsidRDefault="00407DEE" w:rsidP="002A64F4">
      <w:pPr>
        <w:pStyle w:val="1"/>
        <w:rPr>
          <w:rtl/>
        </w:rPr>
      </w:pPr>
      <w:r>
        <w:rPr>
          <w:rFonts w:hint="cs"/>
          <w:rtl/>
        </w:rPr>
        <w:t xml:space="preserve">المبحث الثامن : </w:t>
      </w:r>
      <w:r w:rsidR="00392626" w:rsidRPr="00392626">
        <w:rPr>
          <w:rFonts w:hint="cs"/>
          <w:rtl/>
        </w:rPr>
        <w:t>لا</w:t>
      </w:r>
      <w:r w:rsidR="00392626" w:rsidRPr="00392626">
        <w:rPr>
          <w:rtl/>
        </w:rPr>
        <w:t xml:space="preserve"> </w:t>
      </w:r>
      <w:r w:rsidR="00392626" w:rsidRPr="00392626">
        <w:rPr>
          <w:rFonts w:hint="cs"/>
          <w:rtl/>
        </w:rPr>
        <w:t>ضَرَرَ</w:t>
      </w:r>
      <w:r w:rsidR="00392626" w:rsidRPr="00392626">
        <w:rPr>
          <w:rtl/>
        </w:rPr>
        <w:t xml:space="preserve"> </w:t>
      </w:r>
      <w:r w:rsidR="00392626" w:rsidRPr="00392626">
        <w:rPr>
          <w:rFonts w:hint="cs"/>
          <w:rtl/>
        </w:rPr>
        <w:t>ولا</w:t>
      </w:r>
      <w:r w:rsidR="00392626" w:rsidRPr="00392626">
        <w:rPr>
          <w:rtl/>
        </w:rPr>
        <w:t xml:space="preserve"> </w:t>
      </w:r>
      <w:r w:rsidR="00392626" w:rsidRPr="00392626">
        <w:rPr>
          <w:rFonts w:hint="cs"/>
          <w:rtl/>
        </w:rPr>
        <w:t>ضِرَارَ</w:t>
      </w:r>
      <w:r w:rsidR="00392626" w:rsidRPr="00392626">
        <w:rPr>
          <w:rtl/>
        </w:rPr>
        <w:t xml:space="preserve">.     </w:t>
      </w:r>
      <w:r w:rsidRPr="00EB1287">
        <w:rPr>
          <w:rFonts w:hint="cs"/>
          <w:rtl/>
        </w:rPr>
        <w:t xml:space="preserve">   وينقسم إلى خمسة مطالب</w:t>
      </w:r>
    </w:p>
    <w:p w:rsidR="00407DEE" w:rsidRDefault="00407DEE" w:rsidP="00407DEE">
      <w:pPr>
        <w:pStyle w:val="a0"/>
        <w:jc w:val="right"/>
        <w:rPr>
          <w:rtl/>
        </w:rPr>
      </w:pPr>
    </w:p>
    <w:p w:rsidR="00392626" w:rsidRDefault="00392626" w:rsidP="00392626">
      <w:pPr>
        <w:pStyle w:val="a0"/>
        <w:jc w:val="left"/>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392626" w:rsidRDefault="00392626" w:rsidP="00392626">
      <w:pPr>
        <w:pStyle w:val="a0"/>
        <w:jc w:val="left"/>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407DEE" w:rsidRPr="00E6541D" w:rsidRDefault="00392626" w:rsidP="00392626">
      <w:pPr>
        <w:pStyle w:val="a0"/>
        <w:jc w:val="left"/>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407DEE" w:rsidRPr="00E6541D" w:rsidRDefault="00407DEE" w:rsidP="00765513">
      <w:pPr>
        <w:pStyle w:val="a0"/>
        <w:jc w:val="left"/>
      </w:pPr>
      <w:r w:rsidRPr="00E6541D">
        <w:rPr>
          <w:rFonts w:hint="cs"/>
          <w:rtl/>
        </w:rPr>
        <w:t>المطلب ال</w:t>
      </w:r>
      <w:r w:rsidRPr="00E6541D">
        <w:rPr>
          <w:rtl/>
        </w:rPr>
        <w:t>رابع: دراسة القاعدة.</w:t>
      </w:r>
    </w:p>
    <w:p w:rsidR="00407DEE" w:rsidRDefault="00407DEE" w:rsidP="00407DEE">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407DEE" w:rsidRDefault="00407DEE" w:rsidP="00407DEE">
      <w:pPr>
        <w:bidi w:val="0"/>
        <w:jc w:val="right"/>
        <w:rPr>
          <w:rFonts w:eastAsiaTheme="minorEastAsia" w:cs="Traditional Arabic"/>
          <w:sz w:val="36"/>
        </w:rPr>
      </w:pPr>
      <w:r>
        <w:rPr>
          <w:rtl/>
        </w:rPr>
        <w:br w:type="page"/>
      </w:r>
    </w:p>
    <w:p w:rsidR="00407DEE" w:rsidRDefault="00407DEE" w:rsidP="002A64F4">
      <w:pPr>
        <w:pStyle w:val="1"/>
      </w:pPr>
      <w:r w:rsidRPr="00E6541D">
        <w:rPr>
          <w:rFonts w:hint="cs"/>
          <w:rtl/>
        </w:rPr>
        <w:lastRenderedPageBreak/>
        <w:t>المطلب الأول</w:t>
      </w:r>
      <w:r w:rsidRPr="00E6541D">
        <w:rPr>
          <w:rtl/>
        </w:rPr>
        <w:t>: صيغ القاعدة</w:t>
      </w:r>
      <w:r w:rsidR="00392626" w:rsidRPr="002F31AB">
        <w:rPr>
          <w:rFonts w:hint="cs"/>
          <w:vertAlign w:val="superscript"/>
          <w:rtl/>
        </w:rPr>
        <w:t xml:space="preserve"> </w:t>
      </w:r>
      <w:r w:rsidRPr="002F31AB">
        <w:rPr>
          <w:rFonts w:hint="cs"/>
          <w:vertAlign w:val="superscript"/>
          <w:rtl/>
        </w:rPr>
        <w:t>(</w:t>
      </w:r>
      <w:r w:rsidRPr="002F31AB">
        <w:rPr>
          <w:rStyle w:val="a5"/>
          <w:rtl/>
        </w:rPr>
        <w:footnoteReference w:id="406"/>
      </w:r>
      <w:r w:rsidRPr="002F31AB">
        <w:rPr>
          <w:rFonts w:hint="cs"/>
          <w:vertAlign w:val="superscript"/>
          <w:rtl/>
        </w:rPr>
        <w:t>)</w:t>
      </w:r>
      <w:r w:rsidRPr="00E6541D">
        <w:rPr>
          <w:rtl/>
        </w:rPr>
        <w:t>.</w:t>
      </w:r>
    </w:p>
    <w:p w:rsidR="00407DEE" w:rsidRDefault="00407DEE" w:rsidP="00407DEE">
      <w:pPr>
        <w:pStyle w:val="a0"/>
        <w:rPr>
          <w:rtl/>
        </w:rPr>
      </w:pPr>
      <w:r>
        <w:rPr>
          <w:rFonts w:hint="cs"/>
          <w:rtl/>
        </w:rPr>
        <w:t xml:space="preserve">عبر العلماء  </w:t>
      </w:r>
      <w:r>
        <w:rPr>
          <w:rtl/>
        </w:rPr>
        <w:t>–</w:t>
      </w:r>
      <w:r>
        <w:rPr>
          <w:rFonts w:hint="cs"/>
          <w:rtl/>
        </w:rPr>
        <w:t xml:space="preserve">رحمهم الله- عن قاعدة "لا ضرر ولا ضرار" </w:t>
      </w:r>
      <w:r w:rsidR="000B7999">
        <w:rPr>
          <w:rFonts w:hint="cs"/>
          <w:rtl/>
        </w:rPr>
        <w:t>بعدة</w:t>
      </w:r>
      <w:r>
        <w:rPr>
          <w:rFonts w:hint="cs"/>
          <w:rtl/>
        </w:rPr>
        <w:t xml:space="preserve"> صيغ كلها تدل على نفس المعنى الذي تدل عليه هذه الصيغة، ومن الصيغ التي وقفت عليها:- </w:t>
      </w:r>
    </w:p>
    <w:p w:rsidR="00407DEE" w:rsidRDefault="00407DEE" w:rsidP="004A395B">
      <w:pPr>
        <w:pStyle w:val="a0"/>
        <w:numPr>
          <w:ilvl w:val="0"/>
          <w:numId w:val="113"/>
        </w:numPr>
      </w:pPr>
      <w:r>
        <w:rPr>
          <w:rFonts w:hint="cs"/>
          <w:rtl/>
        </w:rPr>
        <w:t>لا ضرر ولا ضرار في الإسلام</w:t>
      </w:r>
      <w:r w:rsidRPr="002F31AB">
        <w:rPr>
          <w:rFonts w:hint="cs"/>
          <w:vertAlign w:val="superscript"/>
          <w:rtl/>
        </w:rPr>
        <w:t>(</w:t>
      </w:r>
      <w:r w:rsidRPr="002F31AB">
        <w:rPr>
          <w:rStyle w:val="a5"/>
          <w:rtl/>
        </w:rPr>
        <w:footnoteReference w:id="407"/>
      </w:r>
      <w:r w:rsidRPr="002F31AB">
        <w:rPr>
          <w:rFonts w:hint="cs"/>
          <w:vertAlign w:val="superscript"/>
          <w:rtl/>
        </w:rPr>
        <w:t>)</w:t>
      </w:r>
      <w:r>
        <w:rPr>
          <w:rFonts w:hint="cs"/>
          <w:rtl/>
        </w:rPr>
        <w:t>.</w:t>
      </w:r>
    </w:p>
    <w:p w:rsidR="00407DEE" w:rsidRDefault="00407DEE" w:rsidP="004A395B">
      <w:pPr>
        <w:pStyle w:val="a0"/>
        <w:numPr>
          <w:ilvl w:val="0"/>
          <w:numId w:val="113"/>
        </w:numPr>
      </w:pPr>
      <w:r>
        <w:rPr>
          <w:rFonts w:hint="cs"/>
          <w:rtl/>
        </w:rPr>
        <w:t>الضرر مدفوع</w:t>
      </w:r>
      <w:r w:rsidRPr="00B92611">
        <w:rPr>
          <w:rFonts w:hint="cs"/>
          <w:vertAlign w:val="superscript"/>
          <w:rtl/>
        </w:rPr>
        <w:t>(</w:t>
      </w:r>
      <w:r w:rsidRPr="002F31AB">
        <w:rPr>
          <w:rStyle w:val="a5"/>
          <w:rtl/>
        </w:rPr>
        <w:footnoteReference w:id="408"/>
      </w:r>
      <w:r w:rsidRPr="00B92611">
        <w:rPr>
          <w:rFonts w:hint="cs"/>
          <w:vertAlign w:val="superscript"/>
          <w:rtl/>
        </w:rPr>
        <w:t>)</w:t>
      </w:r>
      <w:r>
        <w:rPr>
          <w:rFonts w:hint="cs"/>
          <w:rtl/>
        </w:rPr>
        <w:t>.</w:t>
      </w:r>
    </w:p>
    <w:p w:rsidR="00407DEE" w:rsidRDefault="00407DEE" w:rsidP="004A395B">
      <w:pPr>
        <w:pStyle w:val="a0"/>
        <w:numPr>
          <w:ilvl w:val="0"/>
          <w:numId w:val="113"/>
        </w:numPr>
        <w:rPr>
          <w:rtl/>
        </w:rPr>
      </w:pPr>
      <w:r>
        <w:rPr>
          <w:rFonts w:hint="cs"/>
          <w:rtl/>
        </w:rPr>
        <w:t>يحرم الضرر على أي صفة كان</w:t>
      </w:r>
      <w:r w:rsidRPr="00B92611">
        <w:rPr>
          <w:rFonts w:hint="cs"/>
          <w:vertAlign w:val="superscript"/>
          <w:rtl/>
        </w:rPr>
        <w:t>(</w:t>
      </w:r>
      <w:r w:rsidRPr="002F31AB">
        <w:rPr>
          <w:rStyle w:val="a5"/>
          <w:rtl/>
        </w:rPr>
        <w:footnoteReference w:id="409"/>
      </w:r>
      <w:r w:rsidRPr="00B92611">
        <w:rPr>
          <w:rFonts w:hint="cs"/>
          <w:vertAlign w:val="superscript"/>
          <w:rtl/>
        </w:rPr>
        <w:t>)</w:t>
      </w:r>
      <w:r>
        <w:rPr>
          <w:rFonts w:hint="cs"/>
          <w:rtl/>
        </w:rPr>
        <w:t>.</w:t>
      </w:r>
    </w:p>
    <w:p w:rsidR="00407DEE" w:rsidRDefault="00407DEE" w:rsidP="00407DEE">
      <w:pPr>
        <w:bidi w:val="0"/>
        <w:rPr>
          <w:rFonts w:eastAsiaTheme="minorEastAsia" w:cs="Traditional Arabic"/>
          <w:sz w:val="36"/>
        </w:rPr>
      </w:pPr>
      <w:r>
        <w:br w:type="page"/>
      </w:r>
    </w:p>
    <w:p w:rsidR="00407DEE" w:rsidRDefault="00407DEE" w:rsidP="002A64F4">
      <w:pPr>
        <w:pStyle w:val="1"/>
        <w:rPr>
          <w:rtl/>
        </w:rPr>
      </w:pPr>
      <w:r w:rsidRPr="00EB1287">
        <w:rPr>
          <w:rFonts w:hint="cs"/>
          <w:rtl/>
        </w:rPr>
        <w:lastRenderedPageBreak/>
        <w:t>المطلب ال</w:t>
      </w:r>
      <w:r w:rsidRPr="00EB1287">
        <w:rPr>
          <w:rtl/>
        </w:rPr>
        <w:t>ثاني: معنى القاعدة.</w:t>
      </w:r>
    </w:p>
    <w:p w:rsidR="00407DEE" w:rsidRDefault="00407DEE" w:rsidP="00407DEE">
      <w:pPr>
        <w:pStyle w:val="a0"/>
        <w:rPr>
          <w:rtl/>
        </w:rPr>
      </w:pPr>
      <w:r>
        <w:rPr>
          <w:rFonts w:hint="cs"/>
          <w:rtl/>
        </w:rPr>
        <w:t>الضرر لغة: خلاف النفع</w:t>
      </w:r>
      <w:r w:rsidRPr="002F31AB">
        <w:rPr>
          <w:rFonts w:hint="cs"/>
          <w:vertAlign w:val="superscript"/>
          <w:rtl/>
        </w:rPr>
        <w:t>(</w:t>
      </w:r>
      <w:r w:rsidRPr="002F31AB">
        <w:rPr>
          <w:rStyle w:val="a5"/>
          <w:rtl/>
        </w:rPr>
        <w:footnoteReference w:id="410"/>
      </w:r>
      <w:r w:rsidRPr="002F31AB">
        <w:rPr>
          <w:rFonts w:hint="cs"/>
          <w:vertAlign w:val="superscript"/>
          <w:rtl/>
        </w:rPr>
        <w:t>)</w:t>
      </w:r>
      <w:r>
        <w:rPr>
          <w:rFonts w:hint="cs"/>
          <w:rtl/>
        </w:rPr>
        <w:t>، ولا يرى علماء اللغة فرقاً بين دلالة اللفظين اللغوية "الضرر، الضرار"</w:t>
      </w:r>
      <w:r w:rsidRPr="002F31AB">
        <w:rPr>
          <w:rFonts w:hint="cs"/>
          <w:vertAlign w:val="superscript"/>
          <w:rtl/>
        </w:rPr>
        <w:t>(</w:t>
      </w:r>
      <w:r w:rsidRPr="002F31AB">
        <w:rPr>
          <w:rStyle w:val="a5"/>
          <w:rtl/>
        </w:rPr>
        <w:footnoteReference w:id="411"/>
      </w:r>
      <w:r w:rsidRPr="002F31AB">
        <w:rPr>
          <w:rFonts w:hint="cs"/>
          <w:vertAlign w:val="superscript"/>
          <w:rtl/>
        </w:rPr>
        <w:t>)</w:t>
      </w:r>
      <w:r>
        <w:rPr>
          <w:rFonts w:hint="cs"/>
          <w:rtl/>
        </w:rPr>
        <w:t xml:space="preserve">، لكن دلالتهما الاصطلاحية وقع حولها الاختلاف على النحو التالي:- </w:t>
      </w:r>
    </w:p>
    <w:p w:rsidR="00407DEE" w:rsidRDefault="00407DEE" w:rsidP="00C626CB">
      <w:pPr>
        <w:pStyle w:val="a0"/>
        <w:numPr>
          <w:ilvl w:val="0"/>
          <w:numId w:val="22"/>
        </w:numPr>
        <w:jc w:val="left"/>
      </w:pPr>
      <w:r>
        <w:rPr>
          <w:rFonts w:hint="cs"/>
          <w:rtl/>
        </w:rPr>
        <w:t>الضرر والضرار: بمعنى واحد، وتكرارهما للتأكيد</w:t>
      </w:r>
      <w:r w:rsidRPr="002F31AB">
        <w:rPr>
          <w:rFonts w:hint="cs"/>
          <w:vertAlign w:val="superscript"/>
          <w:rtl/>
        </w:rPr>
        <w:t>(</w:t>
      </w:r>
      <w:r w:rsidRPr="002F31AB">
        <w:rPr>
          <w:rStyle w:val="a5"/>
          <w:rtl/>
        </w:rPr>
        <w:footnoteReference w:id="412"/>
      </w:r>
      <w:r w:rsidRPr="002F31AB">
        <w:rPr>
          <w:rFonts w:hint="cs"/>
          <w:vertAlign w:val="superscript"/>
          <w:rtl/>
        </w:rPr>
        <w:t>)</w:t>
      </w:r>
      <w:r>
        <w:rPr>
          <w:rFonts w:hint="cs"/>
          <w:rtl/>
        </w:rPr>
        <w:t>.</w:t>
      </w:r>
    </w:p>
    <w:p w:rsidR="00407DEE" w:rsidRDefault="00407DEE" w:rsidP="00C626CB">
      <w:pPr>
        <w:pStyle w:val="a0"/>
        <w:numPr>
          <w:ilvl w:val="0"/>
          <w:numId w:val="22"/>
        </w:numPr>
        <w:jc w:val="left"/>
      </w:pPr>
      <w:r>
        <w:rPr>
          <w:rFonts w:hint="cs"/>
          <w:rtl/>
        </w:rPr>
        <w:t>الضرر: أن يضر الرجل أخاه، والضرار: أن يضر كل واحد منهما صاحبه، فالضرار منهما معاً و الضرر فعل واحد ، والضرر ابتداء الفعل، والضرار الجزاء عليه</w:t>
      </w:r>
      <w:r w:rsidRPr="002F31AB">
        <w:rPr>
          <w:rFonts w:hint="cs"/>
          <w:vertAlign w:val="superscript"/>
          <w:rtl/>
        </w:rPr>
        <w:t>(</w:t>
      </w:r>
      <w:r w:rsidRPr="002F31AB">
        <w:rPr>
          <w:rStyle w:val="a5"/>
          <w:rtl/>
        </w:rPr>
        <w:footnoteReference w:id="413"/>
      </w:r>
      <w:r w:rsidRPr="002F31AB">
        <w:rPr>
          <w:rFonts w:hint="cs"/>
          <w:vertAlign w:val="superscript"/>
          <w:rtl/>
        </w:rPr>
        <w:t>)</w:t>
      </w:r>
      <w:r>
        <w:rPr>
          <w:rFonts w:hint="cs"/>
          <w:rtl/>
        </w:rPr>
        <w:t>.</w:t>
      </w:r>
    </w:p>
    <w:p w:rsidR="00407DEE" w:rsidRDefault="00407DEE" w:rsidP="00C626CB">
      <w:pPr>
        <w:pStyle w:val="a0"/>
        <w:numPr>
          <w:ilvl w:val="0"/>
          <w:numId w:val="22"/>
        </w:numPr>
        <w:jc w:val="left"/>
      </w:pPr>
      <w:r>
        <w:rPr>
          <w:rFonts w:hint="cs"/>
          <w:rtl/>
        </w:rPr>
        <w:t>الضرر: ما تضر به صاحبك وتنتفع أنت به، أما الضرار: أن تضره من غير أن تنتفع</w:t>
      </w:r>
      <w:r w:rsidRPr="002F31AB">
        <w:rPr>
          <w:rFonts w:hint="cs"/>
          <w:vertAlign w:val="superscript"/>
          <w:rtl/>
        </w:rPr>
        <w:t>(</w:t>
      </w:r>
      <w:r w:rsidRPr="002F31AB">
        <w:rPr>
          <w:rStyle w:val="a5"/>
          <w:rtl/>
        </w:rPr>
        <w:footnoteReference w:id="414"/>
      </w:r>
      <w:r w:rsidRPr="002F31AB">
        <w:rPr>
          <w:rFonts w:hint="cs"/>
          <w:vertAlign w:val="superscript"/>
          <w:rtl/>
        </w:rPr>
        <w:t>)</w:t>
      </w:r>
      <w:r>
        <w:rPr>
          <w:rFonts w:hint="cs"/>
          <w:rtl/>
        </w:rPr>
        <w:t>.</w:t>
      </w:r>
    </w:p>
    <w:p w:rsidR="00407DEE" w:rsidRDefault="00407DEE" w:rsidP="00C626CB">
      <w:pPr>
        <w:pStyle w:val="a0"/>
        <w:numPr>
          <w:ilvl w:val="0"/>
          <w:numId w:val="22"/>
        </w:numPr>
        <w:jc w:val="left"/>
      </w:pPr>
      <w:r>
        <w:rPr>
          <w:rFonts w:hint="cs"/>
          <w:rtl/>
        </w:rPr>
        <w:t>الضرر: ما يحصل بغير قصد، الضرار:</w:t>
      </w:r>
      <w:r w:rsidR="00A95228">
        <w:rPr>
          <w:rFonts w:hint="cs"/>
          <w:rtl/>
        </w:rPr>
        <w:t xml:space="preserve"> </w:t>
      </w:r>
      <w:r>
        <w:rPr>
          <w:rFonts w:hint="cs"/>
          <w:rtl/>
        </w:rPr>
        <w:t>ما يحصل بقصد</w:t>
      </w:r>
      <w:r w:rsidRPr="002F31AB">
        <w:rPr>
          <w:rFonts w:hint="cs"/>
          <w:vertAlign w:val="superscript"/>
          <w:rtl/>
        </w:rPr>
        <w:t>(</w:t>
      </w:r>
      <w:r w:rsidRPr="002F31AB">
        <w:rPr>
          <w:rStyle w:val="a5"/>
          <w:rtl/>
        </w:rPr>
        <w:footnoteReference w:id="415"/>
      </w:r>
      <w:r w:rsidRPr="002F31AB">
        <w:rPr>
          <w:rFonts w:hint="cs"/>
          <w:vertAlign w:val="superscript"/>
          <w:rtl/>
        </w:rPr>
        <w:t>)</w:t>
      </w:r>
      <w:r>
        <w:rPr>
          <w:rFonts w:hint="cs"/>
          <w:rtl/>
        </w:rPr>
        <w:t>.</w:t>
      </w:r>
    </w:p>
    <w:p w:rsidR="00407DEE" w:rsidRDefault="00407DEE" w:rsidP="00C626CB">
      <w:pPr>
        <w:pStyle w:val="a0"/>
        <w:numPr>
          <w:ilvl w:val="0"/>
          <w:numId w:val="22"/>
        </w:numPr>
        <w:jc w:val="left"/>
      </w:pPr>
      <w:r>
        <w:rPr>
          <w:rFonts w:hint="cs"/>
          <w:rtl/>
        </w:rPr>
        <w:t>الضرر :</w:t>
      </w:r>
      <w:r w:rsidR="003D7758">
        <w:rPr>
          <w:rFonts w:hint="cs"/>
          <w:rtl/>
        </w:rPr>
        <w:t xml:space="preserve"> </w:t>
      </w:r>
      <w:r w:rsidRPr="000417DE">
        <w:rPr>
          <w:rFonts w:hint="cs"/>
          <w:rtl/>
        </w:rPr>
        <w:t>أي</w:t>
      </w:r>
      <w:r w:rsidRPr="000417DE">
        <w:rPr>
          <w:rtl/>
        </w:rPr>
        <w:t xml:space="preserve"> </w:t>
      </w:r>
      <w:r w:rsidRPr="000417DE">
        <w:rPr>
          <w:rFonts w:hint="cs"/>
          <w:rtl/>
        </w:rPr>
        <w:t>لا</w:t>
      </w:r>
      <w:r w:rsidRPr="000417DE">
        <w:rPr>
          <w:rtl/>
        </w:rPr>
        <w:t xml:space="preserve"> </w:t>
      </w:r>
      <w:r w:rsidRPr="000417DE">
        <w:rPr>
          <w:rFonts w:hint="cs"/>
          <w:rtl/>
        </w:rPr>
        <w:t>يضر</w:t>
      </w:r>
      <w:r w:rsidRPr="000417DE">
        <w:rPr>
          <w:rtl/>
        </w:rPr>
        <w:t xml:space="preserve"> </w:t>
      </w:r>
      <w:r w:rsidRPr="000417DE">
        <w:rPr>
          <w:rFonts w:hint="cs"/>
          <w:rtl/>
        </w:rPr>
        <w:t>نفسه</w:t>
      </w:r>
      <w:r>
        <w:rPr>
          <w:rFonts w:hint="cs"/>
          <w:rtl/>
        </w:rPr>
        <w:t>، حيث نهى عن إدخال الضرر</w:t>
      </w:r>
      <w:r w:rsidRPr="000417DE">
        <w:rPr>
          <w:rtl/>
        </w:rPr>
        <w:t xml:space="preserve"> </w:t>
      </w:r>
      <w:r w:rsidRPr="000417DE">
        <w:rPr>
          <w:rFonts w:hint="cs"/>
          <w:rtl/>
        </w:rPr>
        <w:t>على</w:t>
      </w:r>
      <w:r w:rsidRPr="000417DE">
        <w:rPr>
          <w:rtl/>
        </w:rPr>
        <w:t xml:space="preserve"> </w:t>
      </w:r>
      <w:r>
        <w:rPr>
          <w:rFonts w:hint="cs"/>
          <w:rtl/>
        </w:rPr>
        <w:t>نفسه</w:t>
      </w:r>
      <w:r w:rsidRPr="000417DE">
        <w:rPr>
          <w:rtl/>
        </w:rPr>
        <w:t xml:space="preserve"> </w:t>
      </w:r>
      <w:r w:rsidRPr="000417DE">
        <w:rPr>
          <w:rFonts w:hint="cs"/>
          <w:rtl/>
        </w:rPr>
        <w:t>ولا</w:t>
      </w:r>
      <w:r w:rsidRPr="000417DE">
        <w:rPr>
          <w:rtl/>
        </w:rPr>
        <w:t xml:space="preserve"> </w:t>
      </w:r>
      <w:r w:rsidRPr="000417DE">
        <w:rPr>
          <w:rFonts w:hint="cs"/>
          <w:rtl/>
        </w:rPr>
        <w:t>ضرار</w:t>
      </w:r>
      <w:r>
        <w:rPr>
          <w:rFonts w:hint="cs"/>
          <w:rtl/>
        </w:rPr>
        <w:t xml:space="preserve">: </w:t>
      </w:r>
      <w:r>
        <w:rPr>
          <w:rFonts w:hint="cs"/>
          <w:rtl/>
        </w:rPr>
        <w:lastRenderedPageBreak/>
        <w:t>أي لا يدخله على غيره</w:t>
      </w:r>
      <w:r w:rsidRPr="002F31AB">
        <w:rPr>
          <w:rFonts w:hint="cs"/>
          <w:vertAlign w:val="superscript"/>
          <w:rtl/>
        </w:rPr>
        <w:t>(</w:t>
      </w:r>
      <w:r w:rsidRPr="002F31AB">
        <w:rPr>
          <w:rStyle w:val="a5"/>
          <w:rtl/>
        </w:rPr>
        <w:footnoteReference w:id="416"/>
      </w:r>
      <w:r w:rsidRPr="002F31AB">
        <w:rPr>
          <w:rFonts w:hint="cs"/>
          <w:vertAlign w:val="superscript"/>
          <w:rtl/>
        </w:rPr>
        <w:t>)</w:t>
      </w:r>
      <w:r>
        <w:rPr>
          <w:rFonts w:hint="cs"/>
          <w:rtl/>
        </w:rPr>
        <w:t>.</w:t>
      </w:r>
      <w:r w:rsidRPr="000417DE">
        <w:rPr>
          <w:rFonts w:hint="cs"/>
          <w:rtl/>
        </w:rPr>
        <w:t xml:space="preserve"> </w:t>
      </w:r>
    </w:p>
    <w:p w:rsidR="00407DEE" w:rsidRDefault="00407DEE" w:rsidP="00407DEE">
      <w:pPr>
        <w:pStyle w:val="a0"/>
        <w:rPr>
          <w:rtl/>
        </w:rPr>
      </w:pPr>
      <w:r>
        <w:rPr>
          <w:rFonts w:hint="cs"/>
          <w:rtl/>
        </w:rPr>
        <w:t>من خلال استقراء ما سبق يتضح أن جميع الآراء تعود إلى منع الضرر على أي وجه كان، وهذه القاعدة مقتبسة ومأخوذة من نص الحديث النبوي الشريف "لا ضرر ولا ضرار"</w:t>
      </w:r>
      <w:r w:rsidRPr="002F31AB">
        <w:rPr>
          <w:rFonts w:hint="cs"/>
          <w:vertAlign w:val="superscript"/>
          <w:rtl/>
        </w:rPr>
        <w:t>(</w:t>
      </w:r>
      <w:r w:rsidRPr="002F31AB">
        <w:rPr>
          <w:rStyle w:val="a5"/>
          <w:rtl/>
        </w:rPr>
        <w:footnoteReference w:id="417"/>
      </w:r>
      <w:r w:rsidRPr="002F31AB">
        <w:rPr>
          <w:rFonts w:hint="cs"/>
          <w:vertAlign w:val="superscript"/>
          <w:rtl/>
        </w:rPr>
        <w:t>)</w:t>
      </w:r>
      <w:r>
        <w:rPr>
          <w:rFonts w:hint="cs"/>
          <w:rtl/>
        </w:rPr>
        <w:t>، حيث ظاهر هذا الحديث ومعه القاعدة ينهيان عن إيقاع الضرر بأي أحد وعلى أي وجه وذلك لأن النكرة في سياق النفي تعم، وهنا نكرة "ضرر" في سياق النفي "لا" فدلت على تحريم كافة أشكال الضرر وأنواعه، سواء على سبيل الابتداء أو على سبيل المقابلة. والشريعة كما تمنع من إيقاع الضرر عليك فإنها تمنعك من إيقاع الضرر على غيرك، وإن حصل ووقع عليك ضرر، فتطلب منك أن لا توقع الضرر على من أوقعه عليك، وإنما ترفع أمرك للقضاء وهو من يعيد لك حقك، فإن لم تلتزم بهذا الأمر، ستكون قد وقعت فيما نهت عنه القاعدة</w:t>
      </w:r>
      <w:r w:rsidR="003D7758">
        <w:rPr>
          <w:rFonts w:hint="cs"/>
          <w:rtl/>
        </w:rPr>
        <w:t xml:space="preserve"> </w:t>
      </w:r>
      <w:r>
        <w:rPr>
          <w:rFonts w:hint="cs"/>
          <w:rtl/>
        </w:rPr>
        <w:t>"لا ضرار" فتكون أنت وذلك الشخص قد وقعتم في مخالفة هذه القاعدة</w:t>
      </w:r>
      <w:r w:rsidRPr="002F31AB">
        <w:rPr>
          <w:rFonts w:hint="cs"/>
          <w:vertAlign w:val="superscript"/>
          <w:rtl/>
        </w:rPr>
        <w:t>(</w:t>
      </w:r>
      <w:r w:rsidRPr="002F31AB">
        <w:rPr>
          <w:rStyle w:val="a5"/>
          <w:rtl/>
        </w:rPr>
        <w:footnoteReference w:id="418"/>
      </w:r>
      <w:r w:rsidRPr="002F31AB">
        <w:rPr>
          <w:rFonts w:hint="cs"/>
          <w:vertAlign w:val="superscript"/>
          <w:rtl/>
        </w:rPr>
        <w:t>)</w:t>
      </w:r>
      <w:r>
        <w:rPr>
          <w:rFonts w:hint="cs"/>
          <w:rtl/>
        </w:rPr>
        <w:t>.</w:t>
      </w:r>
    </w:p>
    <w:p w:rsidR="00407DEE" w:rsidRPr="00A049D1" w:rsidRDefault="00407DEE" w:rsidP="00407DEE">
      <w:pPr>
        <w:pStyle w:val="a0"/>
        <w:rPr>
          <w:rFonts w:hint="cs"/>
          <w:rtl/>
        </w:rPr>
      </w:pPr>
      <w:r w:rsidRPr="00FB5F28">
        <w:rPr>
          <w:rFonts w:hint="cs"/>
          <w:b/>
          <w:bCs/>
          <w:rtl/>
        </w:rPr>
        <w:t>وهنا لا بد من تنبيه مهم:</w:t>
      </w:r>
      <w:r>
        <w:rPr>
          <w:rFonts w:hint="cs"/>
          <w:rtl/>
        </w:rPr>
        <w:t xml:space="preserve"> وهو أن الضرر الذي نتحدث عنه في هذه القاعدة هو الضرر الناتج بغير حق أما الضرر الناتج عن إعطاء الحقوق إلى أصحابها فلا يدخل تحت هذه القاعدة، مثل إقامة حدود الله عز وجل على مستحقيها، وتنفيذ العقوبات التعزيرية التي يقدرها الحاكم</w:t>
      </w:r>
      <w:r w:rsidRPr="002F31AB">
        <w:rPr>
          <w:rFonts w:hint="cs"/>
          <w:vertAlign w:val="superscript"/>
          <w:rtl/>
        </w:rPr>
        <w:t>(</w:t>
      </w:r>
      <w:r w:rsidRPr="002F31AB">
        <w:rPr>
          <w:rStyle w:val="a5"/>
          <w:rtl/>
        </w:rPr>
        <w:footnoteReference w:id="419"/>
      </w:r>
      <w:r w:rsidRPr="002F31AB">
        <w:rPr>
          <w:rFonts w:hint="cs"/>
          <w:vertAlign w:val="superscript"/>
          <w:rtl/>
        </w:rPr>
        <w:t>)</w:t>
      </w:r>
      <w:r>
        <w:rPr>
          <w:rFonts w:hint="cs"/>
          <w:rtl/>
        </w:rPr>
        <w:t xml:space="preserve">، هذه لا تنطبق عليها هذه القاعدة؛ لأن الضرر المترتب على تنفيذها هو أقل بكثير من الضرر المترتب على تعطيلها، والمقصود بمنع الإضرار، هو نفي الازدياد في الضرر الذي لا يفيد سوى التوسع في دائرته، وهنا لا يؤدي إلى التوسيع في دائرته وإنما يؤدي </w:t>
      </w:r>
      <w:r>
        <w:rPr>
          <w:rFonts w:hint="cs"/>
          <w:rtl/>
        </w:rPr>
        <w:lastRenderedPageBreak/>
        <w:t>إلى قطع دابر الشر والفتنة</w:t>
      </w:r>
      <w:r w:rsidRPr="002F31AB">
        <w:rPr>
          <w:rFonts w:hint="cs"/>
          <w:vertAlign w:val="superscript"/>
          <w:rtl/>
        </w:rPr>
        <w:t>(</w:t>
      </w:r>
      <w:r w:rsidRPr="002F31AB">
        <w:rPr>
          <w:rStyle w:val="a5"/>
          <w:rtl/>
        </w:rPr>
        <w:footnoteReference w:id="420"/>
      </w:r>
      <w:r w:rsidRPr="002F31AB">
        <w:rPr>
          <w:rFonts w:hint="cs"/>
          <w:vertAlign w:val="superscript"/>
          <w:rtl/>
        </w:rPr>
        <w:t>)</w:t>
      </w:r>
      <w:r>
        <w:rPr>
          <w:rFonts w:hint="cs"/>
          <w:rtl/>
        </w:rPr>
        <w:t xml:space="preserve">.  </w:t>
      </w:r>
    </w:p>
    <w:p w:rsidR="00407DEE" w:rsidRDefault="00407DEE" w:rsidP="00407DEE">
      <w:pPr>
        <w:bidi w:val="0"/>
        <w:rPr>
          <w:rFonts w:eastAsiaTheme="minorEastAsia" w:cs="Traditional Arabic"/>
          <w:b/>
          <w:bCs/>
          <w:sz w:val="40"/>
          <w:szCs w:val="40"/>
        </w:rPr>
      </w:pPr>
      <w:r>
        <w:rPr>
          <w:rtl/>
        </w:rPr>
        <w:br w:type="page"/>
      </w:r>
    </w:p>
    <w:p w:rsidR="00407DEE" w:rsidRDefault="00407DEE"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407DEE" w:rsidRPr="006732EC" w:rsidRDefault="00407DEE" w:rsidP="00407DEE">
      <w:pPr>
        <w:pStyle w:val="a0"/>
        <w:rPr>
          <w:rtl/>
        </w:rPr>
      </w:pPr>
      <w:r>
        <w:rPr>
          <w:rFonts w:hint="cs"/>
          <w:rtl/>
        </w:rPr>
        <w:t>استدل العلماء لهذه القاعدة بعدة أدلة من الكتاب والسنة فمن ذلك:-</w:t>
      </w:r>
    </w:p>
    <w:p w:rsidR="00407DEE" w:rsidRPr="005C5DFF" w:rsidRDefault="00407DEE" w:rsidP="00C626CB">
      <w:pPr>
        <w:pStyle w:val="a0"/>
        <w:numPr>
          <w:ilvl w:val="0"/>
          <w:numId w:val="23"/>
        </w:numPr>
        <w:ind w:left="651" w:hanging="436"/>
        <w:jc w:val="left"/>
      </w:pPr>
      <w:r w:rsidRPr="005C5DFF">
        <w:rPr>
          <w:rFonts w:ascii="QCF_BSML" w:hAnsi="QCF_BSML" w:cs="QCF_BSML"/>
          <w:color w:val="000000"/>
          <w:rtl/>
        </w:rPr>
        <w:t xml:space="preserve">  ﭧ ﭨ</w:t>
      </w:r>
      <w:r>
        <w:rPr>
          <w:rFonts w:ascii="QCF_BSML" w:hAnsi="QCF_BSML" w:cs="QCF_BSML" w:hint="cs"/>
          <w:color w:val="000000"/>
          <w:rtl/>
        </w:rPr>
        <w:t xml:space="preserve"> </w:t>
      </w:r>
      <w:r w:rsidRPr="005C5DFF">
        <w:rPr>
          <w:rFonts w:ascii="QCF_BSML" w:hAnsi="QCF_BSML" w:cs="QCF_BSML"/>
          <w:color w:val="000000"/>
          <w:rtl/>
        </w:rPr>
        <w:t xml:space="preserve"> ﭽ </w:t>
      </w:r>
      <w:r w:rsidRPr="005C5DFF">
        <w:rPr>
          <w:rFonts w:ascii="QCF_P037" w:hAnsi="QCF_P037" w:cs="QCF_P037"/>
          <w:color w:val="000000"/>
          <w:rtl/>
        </w:rPr>
        <w:t xml:space="preserve">ﯤ  ﯥ   ﯦ  ﯧ  ﯨ  ﯩ  ﯪ  </w:t>
      </w:r>
      <w:proofErr w:type="spellStart"/>
      <w:r w:rsidRPr="005C5DFF">
        <w:rPr>
          <w:rFonts w:ascii="QCF_P037" w:hAnsi="QCF_P037" w:cs="QCF_P037"/>
          <w:color w:val="000000"/>
          <w:rtl/>
        </w:rPr>
        <w:t>ﯫﯬ</w:t>
      </w:r>
      <w:proofErr w:type="spellEnd"/>
      <w:r w:rsidRPr="005C5DFF">
        <w:rPr>
          <w:rFonts w:ascii="QCF_P037" w:hAnsi="QCF_P037" w:cs="QCF_P037"/>
          <w:color w:val="000000"/>
          <w:rtl/>
        </w:rPr>
        <w:t xml:space="preserve">  ﯭ  ﯮ  ﯯ  </w:t>
      </w:r>
      <w:proofErr w:type="spellStart"/>
      <w:r w:rsidRPr="005C5DFF">
        <w:rPr>
          <w:rFonts w:ascii="QCF_P037" w:hAnsi="QCF_P037" w:cs="QCF_P037"/>
          <w:color w:val="000000"/>
          <w:rtl/>
        </w:rPr>
        <w:t>ﯰﯱ</w:t>
      </w:r>
      <w:proofErr w:type="spellEnd"/>
      <w:r w:rsidRPr="005C5DFF">
        <w:rPr>
          <w:rFonts w:ascii="QCF_P037" w:hAnsi="QCF_P037" w:cs="QCF_P037"/>
          <w:color w:val="000000"/>
          <w:rtl/>
        </w:rPr>
        <w:t xml:space="preserve">   </w:t>
      </w:r>
      <w:r w:rsidRPr="005C5DFF">
        <w:rPr>
          <w:rFonts w:ascii="QCF_BSML" w:hAnsi="QCF_BSML" w:cs="QCF_BSML"/>
          <w:color w:val="000000"/>
          <w:rtl/>
        </w:rPr>
        <w:t>ﭼ</w:t>
      </w:r>
      <w:r w:rsidRPr="005C5DFF">
        <w:rPr>
          <w:rFonts w:hint="cs"/>
          <w:vertAlign w:val="superscript"/>
          <w:rtl/>
        </w:rPr>
        <w:t>(</w:t>
      </w:r>
      <w:r w:rsidRPr="005C5DFF">
        <w:rPr>
          <w:rStyle w:val="a5"/>
          <w:rtl/>
        </w:rPr>
        <w:footnoteReference w:id="421"/>
      </w:r>
      <w:r w:rsidRPr="005C5DFF">
        <w:rPr>
          <w:rFonts w:hint="cs"/>
          <w:vertAlign w:val="superscript"/>
          <w:rtl/>
        </w:rPr>
        <w:t>)</w:t>
      </w:r>
      <w:r w:rsidRPr="005C5DFF">
        <w:rPr>
          <w:rFonts w:hint="cs"/>
          <w:rtl/>
        </w:rPr>
        <w:t>.</w:t>
      </w:r>
    </w:p>
    <w:p w:rsidR="00407DEE" w:rsidRDefault="00407DEE" w:rsidP="00407DEE">
      <w:pPr>
        <w:pStyle w:val="a0"/>
        <w:rPr>
          <w:rtl/>
        </w:rPr>
      </w:pPr>
      <w:r w:rsidRPr="006E229B">
        <w:rPr>
          <w:rFonts w:hint="cs"/>
          <w:b/>
          <w:bCs/>
          <w:rtl/>
        </w:rPr>
        <w:t>وجه دلالة هذه الآية:</w:t>
      </w:r>
      <w:r>
        <w:rPr>
          <w:rFonts w:hint="cs"/>
          <w:rtl/>
        </w:rPr>
        <w:t xml:space="preserve"> نهى الله عز وجل في هذه الآية الكريمة كلاً من الوالدين أن يضر أحدٌ منهم الآخر في أمر إرضاع ولديهما، حيث نهى الوالد من نزع المولود من أمه ومنعها من إرضاعه بقصد الإضرار بها وإدخال الحزن عليها، ونهى الوالدة من أن تمتنع عن إرضاع المولود حال عدم وجود غيرها لتضر بالوالد أو أن تطلب زيادة عن أجرة المثل في الإرضاع بغية الإضرار بالوالد، وكل ذلك منهي عنه لما فيه من الإضرار بالوالدين والمولود</w:t>
      </w:r>
      <w:r w:rsidRPr="002F31AB">
        <w:rPr>
          <w:rFonts w:hint="cs"/>
          <w:vertAlign w:val="superscript"/>
          <w:rtl/>
        </w:rPr>
        <w:t>(</w:t>
      </w:r>
      <w:r w:rsidRPr="002F31AB">
        <w:rPr>
          <w:rStyle w:val="a5"/>
          <w:rtl/>
        </w:rPr>
        <w:footnoteReference w:id="422"/>
      </w:r>
      <w:r w:rsidRPr="002F31AB">
        <w:rPr>
          <w:rFonts w:hint="cs"/>
          <w:vertAlign w:val="superscript"/>
          <w:rtl/>
        </w:rPr>
        <w:t>)</w:t>
      </w:r>
      <w:r>
        <w:rPr>
          <w:rFonts w:hint="cs"/>
          <w:rtl/>
        </w:rPr>
        <w:t>.</w:t>
      </w:r>
    </w:p>
    <w:p w:rsidR="00407DEE" w:rsidRPr="005C5DFF" w:rsidRDefault="00407DEE" w:rsidP="00C626CB">
      <w:pPr>
        <w:pStyle w:val="a0"/>
        <w:numPr>
          <w:ilvl w:val="0"/>
          <w:numId w:val="23"/>
        </w:numPr>
        <w:ind w:left="651" w:hanging="425"/>
        <w:jc w:val="left"/>
      </w:pPr>
      <w:r w:rsidRPr="005C5DFF">
        <w:rPr>
          <w:rFonts w:ascii="QCF_BSML" w:hAnsi="QCF_BSML" w:cs="QCF_BSML"/>
          <w:color w:val="000000"/>
          <w:rtl/>
        </w:rPr>
        <w:t>ﭧ ﭨ</w:t>
      </w:r>
      <w:r>
        <w:rPr>
          <w:rFonts w:ascii="QCF_BSML" w:hAnsi="QCF_BSML" w:cs="QCF_BSML" w:hint="cs"/>
          <w:color w:val="000000"/>
          <w:rtl/>
        </w:rPr>
        <w:t xml:space="preserve">   </w:t>
      </w:r>
      <w:r w:rsidRPr="005C5DFF">
        <w:rPr>
          <w:rFonts w:ascii="QCF_BSML" w:hAnsi="QCF_BSML" w:cs="QCF_BSML"/>
          <w:color w:val="000000"/>
          <w:rtl/>
        </w:rPr>
        <w:t xml:space="preserve"> ﭽ </w:t>
      </w:r>
      <w:r w:rsidRPr="005C5DFF">
        <w:rPr>
          <w:rFonts w:ascii="QCF_P079" w:hAnsi="QCF_P079" w:cs="QCF_P079"/>
          <w:color w:val="000000"/>
          <w:rtl/>
        </w:rPr>
        <w:t>ﮣ  ﮤ  ﮥ  ﮦ  ﮧ      ﮨ  ﮩ  ﮪ  ﮫ</w:t>
      </w:r>
      <w:r w:rsidRPr="005C5DFF">
        <w:rPr>
          <w:rFonts w:ascii="Arial" w:hAnsi="Arial" w:cs="Arial"/>
          <w:color w:val="000000"/>
          <w:rtl/>
        </w:rPr>
        <w:t xml:space="preserve"> </w:t>
      </w:r>
      <w:r w:rsidRPr="005C5DFF">
        <w:rPr>
          <w:rFonts w:ascii="QCF_BSML" w:hAnsi="QCF_BSML" w:cs="QCF_BSML"/>
          <w:color w:val="000000"/>
          <w:rtl/>
        </w:rPr>
        <w:t>ﭼ</w:t>
      </w:r>
      <w:r w:rsidRPr="005C5DFF">
        <w:rPr>
          <w:rFonts w:hint="cs"/>
          <w:vertAlign w:val="superscript"/>
          <w:rtl/>
        </w:rPr>
        <w:t>(</w:t>
      </w:r>
      <w:r w:rsidRPr="005C5DFF">
        <w:rPr>
          <w:rStyle w:val="a5"/>
          <w:rtl/>
        </w:rPr>
        <w:footnoteReference w:id="423"/>
      </w:r>
      <w:r w:rsidRPr="005C5DFF">
        <w:rPr>
          <w:rFonts w:hint="cs"/>
          <w:vertAlign w:val="superscript"/>
          <w:rtl/>
        </w:rPr>
        <w:t>)</w:t>
      </w:r>
      <w:r w:rsidRPr="005C5DFF">
        <w:rPr>
          <w:rFonts w:ascii="QCF_BSML" w:hAnsi="QCF_BSML" w:cs="QCF_BSML"/>
          <w:color w:val="000000"/>
          <w:rtl/>
        </w:rPr>
        <w:t xml:space="preserve"> </w:t>
      </w:r>
      <w:r w:rsidRPr="005C5DFF">
        <w:rPr>
          <w:rFonts w:hint="cs"/>
          <w:rtl/>
        </w:rPr>
        <w:t>.</w:t>
      </w:r>
    </w:p>
    <w:p w:rsidR="00407DEE" w:rsidRDefault="00407DEE" w:rsidP="00407DEE">
      <w:pPr>
        <w:pStyle w:val="a0"/>
        <w:rPr>
          <w:rtl/>
        </w:rPr>
      </w:pPr>
      <w:r w:rsidRPr="006E229B">
        <w:rPr>
          <w:rFonts w:hint="cs"/>
          <w:b/>
          <w:bCs/>
          <w:rtl/>
        </w:rPr>
        <w:t>وجه دلالة هذه الآية:</w:t>
      </w:r>
      <w:r>
        <w:rPr>
          <w:rFonts w:hint="cs"/>
          <w:rtl/>
        </w:rPr>
        <w:t xml:space="preserve"> نهى الله عز وجل في هذه الآية الكريمة عن الإضرار بالورثة بأي طريقة، سواء كانت بإقراره بدين ليس عليه أو أن يوصي بوصية لا قصد له بها إلا الإضرار بالورثة، أو غير ذلك من الصور التي لا قصد لها سوى الإضرار بالورثة</w:t>
      </w:r>
      <w:r w:rsidRPr="002F31AB">
        <w:rPr>
          <w:rFonts w:hint="cs"/>
          <w:vertAlign w:val="superscript"/>
          <w:rtl/>
        </w:rPr>
        <w:t>(</w:t>
      </w:r>
      <w:r w:rsidRPr="002F31AB">
        <w:rPr>
          <w:rStyle w:val="a5"/>
          <w:rtl/>
        </w:rPr>
        <w:footnoteReference w:id="424"/>
      </w:r>
      <w:r w:rsidRPr="002F31AB">
        <w:rPr>
          <w:rFonts w:hint="cs"/>
          <w:vertAlign w:val="superscript"/>
          <w:rtl/>
        </w:rPr>
        <w:t>)</w:t>
      </w:r>
      <w:r>
        <w:rPr>
          <w:rFonts w:hint="cs"/>
          <w:rtl/>
        </w:rPr>
        <w:t>.</w:t>
      </w:r>
    </w:p>
    <w:p w:rsidR="00407DEE" w:rsidRDefault="00407DEE" w:rsidP="00C626CB">
      <w:pPr>
        <w:pStyle w:val="a0"/>
        <w:numPr>
          <w:ilvl w:val="0"/>
          <w:numId w:val="23"/>
        </w:numPr>
        <w:ind w:left="793" w:hanging="425"/>
        <w:jc w:val="left"/>
      </w:pPr>
      <w:r>
        <w:rPr>
          <w:rFonts w:hint="cs"/>
          <w:rtl/>
        </w:rPr>
        <w:t>بحديث النبي -صلى الله عليه وسلم- :"لا ضرر ولا ضر</w:t>
      </w:r>
      <w:r w:rsidR="009D7B98">
        <w:rPr>
          <w:rFonts w:hint="cs"/>
          <w:rtl/>
        </w:rPr>
        <w:t>ا</w:t>
      </w:r>
      <w:r>
        <w:rPr>
          <w:rFonts w:hint="cs"/>
          <w:rtl/>
        </w:rPr>
        <w:t>ر"</w:t>
      </w:r>
      <w:r w:rsidRPr="002F31AB">
        <w:rPr>
          <w:rFonts w:hint="cs"/>
          <w:vertAlign w:val="superscript"/>
          <w:rtl/>
        </w:rPr>
        <w:t>(</w:t>
      </w:r>
      <w:r w:rsidRPr="002F31AB">
        <w:rPr>
          <w:rStyle w:val="a5"/>
          <w:rtl/>
        </w:rPr>
        <w:footnoteReference w:id="425"/>
      </w:r>
      <w:r w:rsidRPr="002F31AB">
        <w:rPr>
          <w:rFonts w:hint="cs"/>
          <w:vertAlign w:val="superscript"/>
          <w:rtl/>
        </w:rPr>
        <w:t>)</w:t>
      </w:r>
      <w:r>
        <w:rPr>
          <w:rFonts w:hint="cs"/>
          <w:rtl/>
        </w:rPr>
        <w:t>.</w:t>
      </w:r>
    </w:p>
    <w:p w:rsidR="00407DEE" w:rsidRDefault="00407DEE" w:rsidP="00407DEE">
      <w:pPr>
        <w:pStyle w:val="a0"/>
        <w:rPr>
          <w:rtl/>
        </w:rPr>
      </w:pPr>
      <w:r w:rsidRPr="00031026">
        <w:rPr>
          <w:rFonts w:hint="cs"/>
          <w:b/>
          <w:bCs/>
          <w:rtl/>
        </w:rPr>
        <w:lastRenderedPageBreak/>
        <w:t>وجه دلالة هذا الحديث :</w:t>
      </w:r>
      <w:r>
        <w:rPr>
          <w:rFonts w:hint="cs"/>
          <w:b/>
          <w:bCs/>
          <w:rtl/>
        </w:rPr>
        <w:t xml:space="preserve"> </w:t>
      </w:r>
      <w:r>
        <w:rPr>
          <w:rFonts w:hint="cs"/>
          <w:rtl/>
        </w:rPr>
        <w:t>هذا الحديث ظاهر الدلالة في تحريم الضرر والضرار، وهو يدل على تحريم الضرر بكافة أشكاله، ومن هذا الحديث أخذ نص هذه القاعدة.</w:t>
      </w:r>
    </w:p>
    <w:p w:rsidR="00407DEE" w:rsidRDefault="00407DEE" w:rsidP="00C626CB">
      <w:pPr>
        <w:pStyle w:val="a0"/>
        <w:numPr>
          <w:ilvl w:val="0"/>
          <w:numId w:val="23"/>
        </w:numPr>
        <w:ind w:left="793" w:hanging="425"/>
        <w:jc w:val="left"/>
      </w:pPr>
      <w:r>
        <w:rPr>
          <w:rFonts w:hint="cs"/>
          <w:rtl/>
        </w:rPr>
        <w:t>بحديث النبي -صلى الله عليه وسلم- : "لا ضرر ولا ضرار في الإسلام"</w:t>
      </w:r>
      <w:r w:rsidRPr="002F31AB">
        <w:rPr>
          <w:rFonts w:hint="cs"/>
          <w:vertAlign w:val="superscript"/>
          <w:rtl/>
        </w:rPr>
        <w:t>(</w:t>
      </w:r>
      <w:r w:rsidRPr="002F31AB">
        <w:rPr>
          <w:rStyle w:val="a5"/>
          <w:rtl/>
        </w:rPr>
        <w:footnoteReference w:id="426"/>
      </w:r>
      <w:r w:rsidRPr="002F31AB">
        <w:rPr>
          <w:rFonts w:hint="cs"/>
          <w:vertAlign w:val="superscript"/>
          <w:rtl/>
        </w:rPr>
        <w:t>)</w:t>
      </w:r>
      <w:r>
        <w:rPr>
          <w:rFonts w:hint="cs"/>
          <w:rtl/>
        </w:rPr>
        <w:t>.</w:t>
      </w:r>
    </w:p>
    <w:p w:rsidR="00407DEE" w:rsidRPr="00D35831" w:rsidRDefault="00407DEE" w:rsidP="00407DEE">
      <w:pPr>
        <w:pStyle w:val="a0"/>
        <w:rPr>
          <w:rtl/>
        </w:rPr>
      </w:pPr>
      <w:r w:rsidRPr="00031026">
        <w:rPr>
          <w:rFonts w:hint="cs"/>
          <w:b/>
          <w:bCs/>
          <w:rtl/>
        </w:rPr>
        <w:t>وجه دلالة هذا الحديث :</w:t>
      </w:r>
      <w:r>
        <w:rPr>
          <w:rFonts w:hint="cs"/>
          <w:b/>
          <w:bCs/>
          <w:rtl/>
        </w:rPr>
        <w:t xml:space="preserve"> </w:t>
      </w:r>
      <w:r>
        <w:rPr>
          <w:rFonts w:hint="cs"/>
          <w:rtl/>
        </w:rPr>
        <w:t>هذا الحديث ظاهر الدلالة في تحريم الضرر والضرار، وهو يدل على تحريم الضرر بكافة أشكاله</w:t>
      </w:r>
      <w:r w:rsidRPr="002F31AB">
        <w:rPr>
          <w:rFonts w:hint="cs"/>
          <w:vertAlign w:val="superscript"/>
          <w:rtl/>
        </w:rPr>
        <w:t>(</w:t>
      </w:r>
      <w:r w:rsidRPr="002F31AB">
        <w:rPr>
          <w:rStyle w:val="a5"/>
          <w:rtl/>
        </w:rPr>
        <w:footnoteReference w:id="427"/>
      </w:r>
      <w:r w:rsidRPr="002F31AB">
        <w:rPr>
          <w:rFonts w:hint="cs"/>
          <w:vertAlign w:val="superscript"/>
          <w:rtl/>
        </w:rPr>
        <w:t>)</w:t>
      </w:r>
      <w:r>
        <w:rPr>
          <w:rFonts w:hint="cs"/>
          <w:rtl/>
        </w:rPr>
        <w:t>.</w:t>
      </w:r>
    </w:p>
    <w:p w:rsidR="00407DEE" w:rsidRPr="00B12930" w:rsidRDefault="00407DEE" w:rsidP="00407DEE">
      <w:pPr>
        <w:pStyle w:val="a0"/>
        <w:rPr>
          <w:szCs w:val="40"/>
        </w:rPr>
      </w:pPr>
      <w:r w:rsidRPr="006E229B">
        <w:rPr>
          <w:rFonts w:hint="cs"/>
          <w:rtl/>
        </w:rPr>
        <w:t xml:space="preserve">        </w:t>
      </w:r>
      <w:r w:rsidRPr="006E229B">
        <w:rPr>
          <w:rtl/>
        </w:rPr>
        <w:br w:type="page"/>
      </w:r>
    </w:p>
    <w:p w:rsidR="00407DEE" w:rsidRDefault="00407DEE" w:rsidP="002A64F4">
      <w:pPr>
        <w:pStyle w:val="1"/>
        <w:rPr>
          <w:rtl/>
        </w:rPr>
      </w:pPr>
      <w:r w:rsidRPr="00EB1287">
        <w:rPr>
          <w:rFonts w:hint="cs"/>
          <w:rtl/>
        </w:rPr>
        <w:lastRenderedPageBreak/>
        <w:t>المطلب ال</w:t>
      </w:r>
      <w:r w:rsidRPr="00EB1287">
        <w:rPr>
          <w:rtl/>
        </w:rPr>
        <w:t>رابع: دراسة القاعدة.</w:t>
      </w:r>
    </w:p>
    <w:p w:rsidR="00407DEE" w:rsidRDefault="00407DEE" w:rsidP="00516354">
      <w:pPr>
        <w:pStyle w:val="a0"/>
        <w:rPr>
          <w:rtl/>
        </w:rPr>
      </w:pPr>
      <w:r>
        <w:rPr>
          <w:rFonts w:hint="cs"/>
          <w:rtl/>
        </w:rPr>
        <w:t>هذه القاعدة من القواعد الكلية الكبرى التي تندرج تحتها أبواب وفروع فقهية كثيرة</w:t>
      </w:r>
      <w:r w:rsidRPr="002F31AB">
        <w:rPr>
          <w:rFonts w:hint="cs"/>
          <w:vertAlign w:val="superscript"/>
          <w:rtl/>
        </w:rPr>
        <w:t>(</w:t>
      </w:r>
      <w:r w:rsidRPr="002F31AB">
        <w:rPr>
          <w:rStyle w:val="a5"/>
          <w:rtl/>
        </w:rPr>
        <w:footnoteReference w:id="428"/>
      </w:r>
      <w:r w:rsidRPr="002F31AB">
        <w:rPr>
          <w:rFonts w:hint="cs"/>
          <w:vertAlign w:val="superscript"/>
          <w:rtl/>
        </w:rPr>
        <w:t>)</w:t>
      </w:r>
      <w:r>
        <w:rPr>
          <w:rFonts w:hint="cs"/>
          <w:rtl/>
        </w:rPr>
        <w:t>، وقد أورد هذه القاعدة مجموعة من العلماء</w:t>
      </w:r>
      <w:r w:rsidRPr="002F31AB">
        <w:rPr>
          <w:rFonts w:hint="cs"/>
          <w:vertAlign w:val="superscript"/>
          <w:rtl/>
        </w:rPr>
        <w:t>(</w:t>
      </w:r>
      <w:r w:rsidRPr="002F31AB">
        <w:rPr>
          <w:rStyle w:val="a5"/>
          <w:rtl/>
        </w:rPr>
        <w:footnoteReference w:id="429"/>
      </w:r>
      <w:r w:rsidRPr="002F31AB">
        <w:rPr>
          <w:rFonts w:hint="cs"/>
          <w:vertAlign w:val="superscript"/>
          <w:rtl/>
        </w:rPr>
        <w:t>)</w:t>
      </w:r>
      <w:r>
        <w:rPr>
          <w:rFonts w:hint="cs"/>
          <w:rtl/>
        </w:rPr>
        <w:t xml:space="preserve">، وأكثروا من ذكر أهميتها ومكانتها ومن أبرز ما ذكروه ما روي عن أبي داود </w:t>
      </w:r>
      <w:proofErr w:type="spellStart"/>
      <w:r>
        <w:rPr>
          <w:rFonts w:hint="cs"/>
          <w:rtl/>
        </w:rPr>
        <w:t>السجستاني</w:t>
      </w:r>
      <w:proofErr w:type="spellEnd"/>
      <w:r w:rsidRPr="002F31AB">
        <w:rPr>
          <w:rFonts w:hint="cs"/>
          <w:vertAlign w:val="superscript"/>
          <w:rtl/>
        </w:rPr>
        <w:t>(</w:t>
      </w:r>
      <w:r w:rsidRPr="002F31AB">
        <w:rPr>
          <w:rStyle w:val="a5"/>
          <w:rtl/>
        </w:rPr>
        <w:footnoteReference w:id="430"/>
      </w:r>
      <w:r w:rsidRPr="002F31AB">
        <w:rPr>
          <w:rFonts w:hint="cs"/>
          <w:vertAlign w:val="superscript"/>
          <w:rtl/>
        </w:rPr>
        <w:t>)</w:t>
      </w:r>
      <w:r>
        <w:rPr>
          <w:rFonts w:hint="cs"/>
          <w:rtl/>
        </w:rPr>
        <w:t>-رحمه الله- أنه قال</w:t>
      </w:r>
      <w:r w:rsidRPr="001A23AB">
        <w:rPr>
          <w:rFonts w:hint="cs"/>
          <w:rtl/>
        </w:rPr>
        <w:t>:</w:t>
      </w:r>
      <w:r w:rsidRPr="001A23AB">
        <w:rPr>
          <w:rtl/>
        </w:rPr>
        <w:t xml:space="preserve"> </w:t>
      </w:r>
      <w:r w:rsidRPr="001A23AB">
        <w:rPr>
          <w:rFonts w:hint="cs"/>
          <w:rtl/>
        </w:rPr>
        <w:t>الفقه</w:t>
      </w:r>
      <w:r w:rsidRPr="001A23AB">
        <w:rPr>
          <w:rtl/>
        </w:rPr>
        <w:t xml:space="preserve"> </w:t>
      </w:r>
      <w:r w:rsidRPr="001A23AB">
        <w:rPr>
          <w:rFonts w:hint="cs"/>
          <w:rtl/>
        </w:rPr>
        <w:t>يدور</w:t>
      </w:r>
      <w:r w:rsidRPr="001A23AB">
        <w:rPr>
          <w:rtl/>
        </w:rPr>
        <w:t xml:space="preserve"> </w:t>
      </w:r>
      <w:r w:rsidRPr="001A23AB">
        <w:rPr>
          <w:rFonts w:hint="cs"/>
          <w:rtl/>
        </w:rPr>
        <w:t>على</w:t>
      </w:r>
      <w:r w:rsidRPr="001A23AB">
        <w:rPr>
          <w:rtl/>
        </w:rPr>
        <w:t xml:space="preserve"> </w:t>
      </w:r>
      <w:r w:rsidRPr="001A23AB">
        <w:rPr>
          <w:rFonts w:hint="cs"/>
          <w:rtl/>
        </w:rPr>
        <w:t>خمسة</w:t>
      </w:r>
      <w:r w:rsidRPr="001A23AB">
        <w:rPr>
          <w:rtl/>
        </w:rPr>
        <w:t xml:space="preserve"> </w:t>
      </w:r>
      <w:r w:rsidRPr="001A23AB">
        <w:rPr>
          <w:rFonts w:hint="cs"/>
          <w:rtl/>
        </w:rPr>
        <w:t>أحاديث</w:t>
      </w:r>
      <w:r>
        <w:rPr>
          <w:rFonts w:hint="cs"/>
          <w:rtl/>
        </w:rPr>
        <w:t xml:space="preserve"> وذكر منها حديث "لا ضرر ولا ضرار"</w:t>
      </w:r>
      <w:r w:rsidRPr="002F31AB">
        <w:rPr>
          <w:rFonts w:hint="cs"/>
          <w:vertAlign w:val="superscript"/>
          <w:rtl/>
        </w:rPr>
        <w:t>(</w:t>
      </w:r>
      <w:r w:rsidRPr="002F31AB">
        <w:rPr>
          <w:rStyle w:val="a5"/>
          <w:rtl/>
        </w:rPr>
        <w:footnoteReference w:id="431"/>
      </w:r>
      <w:r w:rsidRPr="002F31AB">
        <w:rPr>
          <w:rFonts w:hint="cs"/>
          <w:vertAlign w:val="superscript"/>
          <w:rtl/>
        </w:rPr>
        <w:t>)</w:t>
      </w:r>
      <w:r>
        <w:rPr>
          <w:rFonts w:hint="cs"/>
          <w:rtl/>
        </w:rPr>
        <w:t xml:space="preserve"> وهذه القاعدة مستنبطة من الحديث بالنص، وما ينطبق على الحديث ينطبق عليها، وأما </w:t>
      </w:r>
      <w:proofErr w:type="spellStart"/>
      <w:r>
        <w:rPr>
          <w:rFonts w:hint="cs"/>
          <w:rtl/>
        </w:rPr>
        <w:t>المرداوي</w:t>
      </w:r>
      <w:proofErr w:type="spellEnd"/>
      <w:r w:rsidRPr="002F31AB">
        <w:rPr>
          <w:rFonts w:hint="cs"/>
          <w:vertAlign w:val="superscript"/>
          <w:rtl/>
        </w:rPr>
        <w:t>(</w:t>
      </w:r>
      <w:r w:rsidRPr="002F31AB">
        <w:rPr>
          <w:rStyle w:val="a5"/>
          <w:rtl/>
        </w:rPr>
        <w:footnoteReference w:id="432"/>
      </w:r>
      <w:r w:rsidRPr="002F31AB">
        <w:rPr>
          <w:rFonts w:hint="cs"/>
          <w:vertAlign w:val="superscript"/>
          <w:rtl/>
        </w:rPr>
        <w:t>)</w:t>
      </w:r>
      <w:r>
        <w:rPr>
          <w:rFonts w:hint="cs"/>
          <w:rtl/>
        </w:rPr>
        <w:t xml:space="preserve"> </w:t>
      </w:r>
      <w:r>
        <w:rPr>
          <w:rtl/>
        </w:rPr>
        <w:t>–</w:t>
      </w:r>
      <w:r>
        <w:rPr>
          <w:rFonts w:hint="cs"/>
          <w:rtl/>
        </w:rPr>
        <w:t xml:space="preserve">رحمه الله- فقد قال في أهمية القاعدة: إن فيها من الفقه ما لا حصر له، ولعلها تتضمن نصفه، وهذه القاعدة ترجع إلى </w:t>
      </w:r>
      <w:r>
        <w:rPr>
          <w:rFonts w:hint="cs"/>
          <w:rtl/>
        </w:rPr>
        <w:lastRenderedPageBreak/>
        <w:t>تحصيل المقاصد، وتقريرها بدفع المفاسد أو تخفيفها</w:t>
      </w:r>
      <w:r w:rsidRPr="002F31AB">
        <w:rPr>
          <w:rFonts w:hint="cs"/>
          <w:vertAlign w:val="superscript"/>
          <w:rtl/>
        </w:rPr>
        <w:t>(</w:t>
      </w:r>
      <w:r w:rsidRPr="002F31AB">
        <w:rPr>
          <w:rStyle w:val="a5"/>
          <w:rtl/>
        </w:rPr>
        <w:footnoteReference w:id="433"/>
      </w:r>
      <w:r w:rsidRPr="002F31AB">
        <w:rPr>
          <w:rFonts w:hint="cs"/>
          <w:vertAlign w:val="superscript"/>
          <w:rtl/>
        </w:rPr>
        <w:t>)</w:t>
      </w:r>
      <w:r>
        <w:rPr>
          <w:rFonts w:hint="cs"/>
          <w:rtl/>
        </w:rPr>
        <w:t xml:space="preserve">، فمن خلال ما مضى يتضح أهمية هذه القاعدة ومكانتها لدى العلماء </w:t>
      </w:r>
      <w:r>
        <w:rPr>
          <w:rtl/>
        </w:rPr>
        <w:t>–</w:t>
      </w:r>
      <w:r>
        <w:rPr>
          <w:rFonts w:hint="cs"/>
          <w:rtl/>
        </w:rPr>
        <w:t xml:space="preserve">رحمهم الله-، وهذه القاعد الكلية الكبرى يندرج تحتها قواعد فقهية متفرعة عنها مثل :"الضرر يزال" وقد جانب الصواب من ظن أن هذه القاعدة وقاعدة "لا ضرر ولا ضرار" قاعدة واحده وأنهما صيغتين تدل كل واحدة منهما على الأخرى؛ لأن قاعدة </w:t>
      </w:r>
      <w:r w:rsidR="000D622B">
        <w:rPr>
          <w:rFonts w:hint="cs"/>
          <w:rtl/>
        </w:rPr>
        <w:t>"</w:t>
      </w:r>
      <w:r>
        <w:rPr>
          <w:rFonts w:hint="cs"/>
          <w:rtl/>
        </w:rPr>
        <w:t>لا ضرر ولا ضرار" قاعدة عامة تدل على عدم جواز إيقاع الضرر ابتداء أو على سبيل المقابلة، وقاعدة "الضرر يزال" أخص من تلك القاعدة؛ لأن غاية ما تدل عليه هو وجوب إزالة الضرر بعد وقوعه، بينما هذه القاعدة تتناول عدم جواز إيقاع الضرر لا على سبيل الابتداء ولا على سبيل المقابلة، وتركز على دفع الضرر قبل وقوعه</w:t>
      </w:r>
      <w:r w:rsidRPr="002F31AB">
        <w:rPr>
          <w:rFonts w:hint="cs"/>
          <w:vertAlign w:val="superscript"/>
          <w:rtl/>
        </w:rPr>
        <w:t>(</w:t>
      </w:r>
      <w:r w:rsidRPr="002F31AB">
        <w:rPr>
          <w:rStyle w:val="a5"/>
          <w:rtl/>
        </w:rPr>
        <w:footnoteReference w:id="434"/>
      </w:r>
      <w:r w:rsidRPr="002F31AB">
        <w:rPr>
          <w:rFonts w:hint="cs"/>
          <w:vertAlign w:val="superscript"/>
          <w:rtl/>
        </w:rPr>
        <w:t>)</w:t>
      </w:r>
      <w:r>
        <w:rPr>
          <w:rFonts w:hint="cs"/>
          <w:rtl/>
        </w:rPr>
        <w:t>، وهذا فرق واضح بين هاتين القاعدتين</w:t>
      </w:r>
      <w:r w:rsidRPr="002F31AB">
        <w:rPr>
          <w:rFonts w:hint="cs"/>
          <w:vertAlign w:val="superscript"/>
          <w:rtl/>
        </w:rPr>
        <w:t xml:space="preserve"> (</w:t>
      </w:r>
      <w:r w:rsidRPr="002F31AB">
        <w:rPr>
          <w:rStyle w:val="a5"/>
          <w:rtl/>
        </w:rPr>
        <w:footnoteReference w:id="435"/>
      </w:r>
      <w:r w:rsidRPr="002F31AB">
        <w:rPr>
          <w:rFonts w:hint="cs"/>
          <w:vertAlign w:val="superscript"/>
          <w:rtl/>
        </w:rPr>
        <w:t>)</w:t>
      </w:r>
      <w:r>
        <w:rPr>
          <w:rFonts w:hint="cs"/>
          <w:rtl/>
        </w:rPr>
        <w:t>.</w:t>
      </w:r>
    </w:p>
    <w:p w:rsidR="00407DEE" w:rsidRPr="00EA3889" w:rsidRDefault="00407DEE" w:rsidP="00407DEE">
      <w:pPr>
        <w:bidi w:val="0"/>
        <w:rPr>
          <w:rFonts w:eastAsiaTheme="minorEastAsia" w:cs="Traditional Arabic"/>
          <w:sz w:val="36"/>
        </w:rPr>
      </w:pPr>
      <w:r>
        <w:rPr>
          <w:rtl/>
        </w:rPr>
        <w:br w:type="page"/>
      </w:r>
    </w:p>
    <w:p w:rsidR="00407DEE" w:rsidRDefault="00407DEE"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w:t>
      </w:r>
    </w:p>
    <w:p w:rsidR="00407DEE" w:rsidRDefault="0046083C" w:rsidP="004A395B">
      <w:pPr>
        <w:pStyle w:val="a0"/>
        <w:numPr>
          <w:ilvl w:val="0"/>
          <w:numId w:val="102"/>
        </w:numPr>
      </w:pPr>
      <w:r>
        <w:rPr>
          <w:rFonts w:hint="cs"/>
          <w:rtl/>
        </w:rPr>
        <w:t xml:space="preserve"> </w:t>
      </w:r>
      <w:r w:rsidR="00407DEE">
        <w:rPr>
          <w:rFonts w:hint="cs"/>
          <w:rtl/>
        </w:rPr>
        <w:t>السرقة مضرة بالمال ، ومثلها الحرابة</w:t>
      </w:r>
      <w:r w:rsidR="00407DEE" w:rsidRPr="002F31AB">
        <w:rPr>
          <w:rFonts w:hint="cs"/>
          <w:vertAlign w:val="superscript"/>
          <w:rtl/>
        </w:rPr>
        <w:t>(</w:t>
      </w:r>
      <w:r w:rsidR="00407DEE" w:rsidRPr="002F31AB">
        <w:rPr>
          <w:rStyle w:val="a5"/>
          <w:rtl/>
        </w:rPr>
        <w:footnoteReference w:id="436"/>
      </w:r>
      <w:r w:rsidR="00407DEE" w:rsidRPr="002F31AB">
        <w:rPr>
          <w:rFonts w:hint="cs"/>
          <w:vertAlign w:val="superscript"/>
          <w:rtl/>
        </w:rPr>
        <w:t>)</w:t>
      </w:r>
      <w:r w:rsidR="00407DEE">
        <w:rPr>
          <w:rFonts w:hint="cs"/>
          <w:rtl/>
        </w:rPr>
        <w:t>، فيدفع الضرر عن المجتمع بقطع السارق وإقامة الحد على المحارب ، وكذلك الزنا مضر بالنسل فيدفع بإقامة الحد على من اعتدى على الأعراض</w:t>
      </w:r>
      <w:r w:rsidR="00407DEE" w:rsidRPr="002F31AB">
        <w:rPr>
          <w:rFonts w:hint="cs"/>
          <w:vertAlign w:val="superscript"/>
          <w:rtl/>
        </w:rPr>
        <w:t>(</w:t>
      </w:r>
      <w:r w:rsidR="00407DEE" w:rsidRPr="002F31AB">
        <w:rPr>
          <w:rStyle w:val="a5"/>
          <w:rtl/>
        </w:rPr>
        <w:footnoteReference w:id="437"/>
      </w:r>
      <w:r w:rsidR="00407DEE" w:rsidRPr="002F31AB">
        <w:rPr>
          <w:rFonts w:hint="cs"/>
          <w:vertAlign w:val="superscript"/>
          <w:rtl/>
        </w:rPr>
        <w:t>)(</w:t>
      </w:r>
      <w:r w:rsidR="00407DEE" w:rsidRPr="002F31AB">
        <w:rPr>
          <w:rStyle w:val="a5"/>
          <w:rtl/>
        </w:rPr>
        <w:footnoteReference w:id="438"/>
      </w:r>
      <w:r w:rsidR="00407DEE" w:rsidRPr="002F31AB">
        <w:rPr>
          <w:rFonts w:hint="cs"/>
          <w:vertAlign w:val="superscript"/>
          <w:rtl/>
        </w:rPr>
        <w:t>)</w:t>
      </w:r>
      <w:r w:rsidR="00407DEE">
        <w:rPr>
          <w:rFonts w:hint="cs"/>
          <w:rtl/>
        </w:rPr>
        <w:t>.</w:t>
      </w:r>
    </w:p>
    <w:p w:rsidR="00407DEE" w:rsidRDefault="0046083C" w:rsidP="004A395B">
      <w:pPr>
        <w:pStyle w:val="a0"/>
        <w:numPr>
          <w:ilvl w:val="0"/>
          <w:numId w:val="102"/>
        </w:numPr>
      </w:pPr>
      <w:r>
        <w:rPr>
          <w:rFonts w:hint="cs"/>
          <w:rtl/>
        </w:rPr>
        <w:t xml:space="preserve"> </w:t>
      </w:r>
      <w:r w:rsidR="00407DEE">
        <w:rPr>
          <w:rFonts w:hint="cs"/>
          <w:rtl/>
        </w:rPr>
        <w:t>الشفعة</w:t>
      </w:r>
      <w:r w:rsidR="00407DEE" w:rsidRPr="0046083C">
        <w:rPr>
          <w:rFonts w:hint="cs"/>
          <w:vertAlign w:val="superscript"/>
          <w:rtl/>
        </w:rPr>
        <w:t>(</w:t>
      </w:r>
      <w:r w:rsidR="00407DEE" w:rsidRPr="002F31AB">
        <w:rPr>
          <w:rStyle w:val="a5"/>
          <w:rtl/>
        </w:rPr>
        <w:footnoteReference w:id="439"/>
      </w:r>
      <w:r w:rsidR="00407DEE" w:rsidRPr="0046083C">
        <w:rPr>
          <w:rFonts w:hint="cs"/>
          <w:vertAlign w:val="superscript"/>
          <w:rtl/>
        </w:rPr>
        <w:t>)</w:t>
      </w:r>
      <w:r w:rsidR="00407DEE">
        <w:rPr>
          <w:rFonts w:hint="cs"/>
          <w:rtl/>
        </w:rPr>
        <w:t xml:space="preserve"> ثبتت للشريك ؛ لدفع الضرر الناتج عن القسمة ولدفع جار السوء</w:t>
      </w:r>
      <w:r w:rsidR="00407DEE" w:rsidRPr="0046083C">
        <w:rPr>
          <w:rFonts w:hint="cs"/>
          <w:vertAlign w:val="superscript"/>
          <w:rtl/>
        </w:rPr>
        <w:t>(</w:t>
      </w:r>
      <w:r w:rsidR="00407DEE" w:rsidRPr="002F31AB">
        <w:rPr>
          <w:rStyle w:val="a5"/>
          <w:rtl/>
        </w:rPr>
        <w:footnoteReference w:id="440"/>
      </w:r>
      <w:r w:rsidR="00407DEE" w:rsidRPr="0046083C">
        <w:rPr>
          <w:rFonts w:hint="cs"/>
          <w:vertAlign w:val="superscript"/>
          <w:rtl/>
        </w:rPr>
        <w:t>)(</w:t>
      </w:r>
      <w:r w:rsidR="00407DEE" w:rsidRPr="002F31AB">
        <w:rPr>
          <w:rStyle w:val="a5"/>
          <w:rtl/>
        </w:rPr>
        <w:footnoteReference w:id="441"/>
      </w:r>
      <w:r w:rsidR="00407DEE" w:rsidRPr="0046083C">
        <w:rPr>
          <w:rFonts w:hint="cs"/>
          <w:vertAlign w:val="superscript"/>
          <w:rtl/>
        </w:rPr>
        <w:t>)</w:t>
      </w:r>
      <w:r w:rsidR="00407DEE">
        <w:rPr>
          <w:rFonts w:hint="cs"/>
          <w:rtl/>
        </w:rPr>
        <w:t>.</w:t>
      </w:r>
    </w:p>
    <w:p w:rsidR="00407DEE" w:rsidRDefault="0046083C" w:rsidP="004A395B">
      <w:pPr>
        <w:pStyle w:val="a0"/>
        <w:numPr>
          <w:ilvl w:val="0"/>
          <w:numId w:val="102"/>
        </w:numPr>
      </w:pPr>
      <w:r>
        <w:rPr>
          <w:rFonts w:hint="cs"/>
          <w:rtl/>
        </w:rPr>
        <w:t xml:space="preserve"> </w:t>
      </w:r>
      <w:r w:rsidR="00407DEE">
        <w:rPr>
          <w:rFonts w:hint="cs"/>
          <w:rtl/>
        </w:rPr>
        <w:t xml:space="preserve">فسخ النكاح بالعيب، ومن صوره، يحق للزوجة طلب فسخ نكاحها من مريض </w:t>
      </w:r>
      <w:r w:rsidR="00407DEE">
        <w:rPr>
          <w:rFonts w:hint="cs"/>
          <w:rtl/>
        </w:rPr>
        <w:lastRenderedPageBreak/>
        <w:t>مرض الإيدز أو نحوه من الأمراض</w:t>
      </w:r>
      <w:r w:rsidR="00407DEE" w:rsidRPr="0046083C">
        <w:rPr>
          <w:rFonts w:hint="cs"/>
          <w:vertAlign w:val="superscript"/>
          <w:rtl/>
        </w:rPr>
        <w:t>(</w:t>
      </w:r>
      <w:r w:rsidR="00407DEE" w:rsidRPr="002F31AB">
        <w:rPr>
          <w:rStyle w:val="a5"/>
          <w:rtl/>
        </w:rPr>
        <w:footnoteReference w:id="442"/>
      </w:r>
      <w:r w:rsidR="00407DEE" w:rsidRPr="0046083C">
        <w:rPr>
          <w:rFonts w:hint="cs"/>
          <w:vertAlign w:val="superscript"/>
          <w:rtl/>
        </w:rPr>
        <w:t>)(</w:t>
      </w:r>
      <w:r w:rsidR="00407DEE" w:rsidRPr="002F31AB">
        <w:rPr>
          <w:rStyle w:val="a5"/>
          <w:rtl/>
        </w:rPr>
        <w:footnoteReference w:id="443"/>
      </w:r>
      <w:r w:rsidR="00407DEE" w:rsidRPr="0046083C">
        <w:rPr>
          <w:rFonts w:hint="cs"/>
          <w:vertAlign w:val="superscript"/>
          <w:rtl/>
        </w:rPr>
        <w:t>)</w:t>
      </w:r>
      <w:r w:rsidR="00407DEE">
        <w:rPr>
          <w:rFonts w:hint="cs"/>
          <w:rtl/>
        </w:rPr>
        <w:t>.</w:t>
      </w:r>
    </w:p>
    <w:p w:rsidR="00407DEE" w:rsidRDefault="0046083C" w:rsidP="004A395B">
      <w:pPr>
        <w:pStyle w:val="a0"/>
        <w:numPr>
          <w:ilvl w:val="0"/>
          <w:numId w:val="102"/>
        </w:numPr>
      </w:pPr>
      <w:r>
        <w:rPr>
          <w:rFonts w:hint="cs"/>
          <w:rtl/>
        </w:rPr>
        <w:t xml:space="preserve"> </w:t>
      </w:r>
      <w:r w:rsidR="00407DEE">
        <w:rPr>
          <w:rFonts w:hint="cs"/>
          <w:rtl/>
        </w:rPr>
        <w:t>كل ما يضر الناس تناوله بالأكل أو الشرب</w:t>
      </w:r>
      <w:r w:rsidR="00090630">
        <w:rPr>
          <w:rFonts w:hint="cs"/>
          <w:rtl/>
        </w:rPr>
        <w:t xml:space="preserve"> أو المضغ أو التدخين أو غيره، فز</w:t>
      </w:r>
      <w:r w:rsidR="00407DEE">
        <w:rPr>
          <w:rFonts w:hint="cs"/>
          <w:rtl/>
        </w:rPr>
        <w:t>ر</w:t>
      </w:r>
      <w:r w:rsidR="00090630">
        <w:rPr>
          <w:rFonts w:hint="cs"/>
          <w:rtl/>
        </w:rPr>
        <w:t>ا</w:t>
      </w:r>
      <w:r w:rsidR="00407DEE">
        <w:rPr>
          <w:rFonts w:hint="cs"/>
          <w:rtl/>
        </w:rPr>
        <w:t>عته حرام وتصنيعه حرام وتناوله حرام ، مثل التبغ الذي أثبت العلم والتجربة ضرره بيقين وحذرت منه كل الهيئات العلمية والطبية في العالم، إذ لا يجوز للمسلم أن يضر نفسه ولا غيره</w:t>
      </w:r>
      <w:r w:rsidR="00407DEE" w:rsidRPr="0046083C">
        <w:rPr>
          <w:rFonts w:hint="cs"/>
          <w:vertAlign w:val="superscript"/>
          <w:rtl/>
        </w:rPr>
        <w:t>(</w:t>
      </w:r>
      <w:r w:rsidR="00407DEE" w:rsidRPr="002F31AB">
        <w:rPr>
          <w:rStyle w:val="a5"/>
          <w:rtl/>
        </w:rPr>
        <w:footnoteReference w:id="444"/>
      </w:r>
      <w:r w:rsidR="00407DEE" w:rsidRPr="0046083C">
        <w:rPr>
          <w:rFonts w:hint="cs"/>
          <w:vertAlign w:val="superscript"/>
          <w:rtl/>
        </w:rPr>
        <w:t>)(</w:t>
      </w:r>
      <w:r w:rsidR="00407DEE" w:rsidRPr="002F31AB">
        <w:rPr>
          <w:rStyle w:val="a5"/>
          <w:rtl/>
        </w:rPr>
        <w:footnoteReference w:id="445"/>
      </w:r>
      <w:r w:rsidR="00407DEE" w:rsidRPr="0046083C">
        <w:rPr>
          <w:rFonts w:hint="cs"/>
          <w:vertAlign w:val="superscript"/>
          <w:rtl/>
        </w:rPr>
        <w:t>)</w:t>
      </w:r>
      <w:r w:rsidR="00407DEE">
        <w:rPr>
          <w:rFonts w:hint="cs"/>
          <w:rtl/>
        </w:rPr>
        <w:t>.</w:t>
      </w:r>
    </w:p>
    <w:p w:rsidR="00407DEE" w:rsidRDefault="00407DEE" w:rsidP="004A395B">
      <w:pPr>
        <w:pStyle w:val="a0"/>
        <w:numPr>
          <w:ilvl w:val="0"/>
          <w:numId w:val="102"/>
        </w:numPr>
      </w:pPr>
      <w:r>
        <w:rPr>
          <w:rFonts w:hint="cs"/>
          <w:rtl/>
        </w:rPr>
        <w:t xml:space="preserve"> ليس للمالك التصرف في ملكه بما يضر بجاره، كأن يحفر بئراً تجذب ماء بئر جاره</w:t>
      </w:r>
      <w:r w:rsidRPr="0046083C">
        <w:rPr>
          <w:rFonts w:hint="cs"/>
          <w:vertAlign w:val="superscript"/>
          <w:rtl/>
        </w:rPr>
        <w:t>(</w:t>
      </w:r>
      <w:r w:rsidRPr="002F31AB">
        <w:rPr>
          <w:rStyle w:val="a5"/>
          <w:rtl/>
        </w:rPr>
        <w:footnoteReference w:id="446"/>
      </w:r>
      <w:r w:rsidRPr="0046083C">
        <w:rPr>
          <w:rFonts w:hint="cs"/>
          <w:vertAlign w:val="superscript"/>
          <w:rtl/>
        </w:rPr>
        <w:t>)(</w:t>
      </w:r>
      <w:r w:rsidRPr="002F31AB">
        <w:rPr>
          <w:rStyle w:val="a5"/>
          <w:rtl/>
        </w:rPr>
        <w:footnoteReference w:id="447"/>
      </w:r>
      <w:r w:rsidRPr="0046083C">
        <w:rPr>
          <w:rFonts w:hint="cs"/>
          <w:vertAlign w:val="superscript"/>
          <w:rtl/>
        </w:rPr>
        <w:t>)</w:t>
      </w:r>
      <w:r>
        <w:rPr>
          <w:rFonts w:hint="cs"/>
          <w:rtl/>
        </w:rPr>
        <w:t>.</w:t>
      </w:r>
      <w:r w:rsidR="0046083C">
        <w:rPr>
          <w:rFonts w:hint="cs"/>
          <w:rtl/>
        </w:rPr>
        <w:t xml:space="preserve"> </w:t>
      </w:r>
    </w:p>
    <w:p w:rsidR="00473E46" w:rsidRPr="00473E46" w:rsidRDefault="00407DEE" w:rsidP="004A395B">
      <w:pPr>
        <w:pStyle w:val="a0"/>
        <w:numPr>
          <w:ilvl w:val="0"/>
          <w:numId w:val="102"/>
        </w:numPr>
      </w:pPr>
      <w:r>
        <w:rPr>
          <w:rFonts w:hint="cs"/>
          <w:rtl/>
        </w:rPr>
        <w:t>يحرم قيادة السيارة بطريقة مخالفة لأنظمة السير، لما فيه من ضرر عليه وعلى الآخرين سواء كان ذلك بالسرعة الزائدة، أو تجاوز إشارات المرور، أو غيرها</w:t>
      </w:r>
      <w:r w:rsidRPr="0046083C">
        <w:rPr>
          <w:rFonts w:hint="cs"/>
          <w:vertAlign w:val="superscript"/>
          <w:rtl/>
        </w:rPr>
        <w:t>(</w:t>
      </w:r>
      <w:r w:rsidRPr="002F31AB">
        <w:rPr>
          <w:rStyle w:val="a5"/>
          <w:rtl/>
        </w:rPr>
        <w:footnoteReference w:id="448"/>
      </w:r>
      <w:r w:rsidRPr="0046083C">
        <w:rPr>
          <w:rFonts w:hint="cs"/>
          <w:vertAlign w:val="superscript"/>
          <w:rtl/>
        </w:rPr>
        <w:t>)</w:t>
      </w:r>
      <w:r>
        <w:rPr>
          <w:rFonts w:hint="cs"/>
          <w:rtl/>
        </w:rPr>
        <w:t>.</w:t>
      </w:r>
      <w:r w:rsidR="00473E46">
        <w:rPr>
          <w:rFonts w:hint="cs"/>
          <w:rtl/>
        </w:rPr>
        <w:t xml:space="preserve"> </w:t>
      </w:r>
    </w:p>
    <w:p w:rsidR="00D0204F" w:rsidRDefault="00D0204F" w:rsidP="00D0204F">
      <w:pPr>
        <w:pStyle w:val="a0"/>
        <w:rPr>
          <w:rtl/>
        </w:rPr>
      </w:pPr>
    </w:p>
    <w:p w:rsidR="00D0204F" w:rsidRDefault="00D0204F" w:rsidP="00D0204F">
      <w:pPr>
        <w:pStyle w:val="a0"/>
        <w:rPr>
          <w:rtl/>
        </w:rPr>
      </w:pPr>
    </w:p>
    <w:p w:rsidR="00D0204F" w:rsidRPr="00EB1287" w:rsidRDefault="00D0204F" w:rsidP="002A64F4">
      <w:pPr>
        <w:pStyle w:val="1"/>
        <w:rPr>
          <w:rtl/>
        </w:rPr>
      </w:pPr>
      <w:r w:rsidRPr="008B716F">
        <w:rPr>
          <w:rFonts w:hint="cs"/>
          <w:rtl/>
        </w:rPr>
        <w:t>المبحث</w:t>
      </w:r>
      <w:r w:rsidRPr="008B716F">
        <w:rPr>
          <w:rtl/>
        </w:rPr>
        <w:t xml:space="preserve"> </w:t>
      </w:r>
      <w:r w:rsidRPr="008B716F">
        <w:rPr>
          <w:rFonts w:hint="cs"/>
          <w:rtl/>
        </w:rPr>
        <w:t>التاسع</w:t>
      </w:r>
      <w:r w:rsidRPr="008B716F">
        <w:rPr>
          <w:rtl/>
        </w:rPr>
        <w:t xml:space="preserve"> : </w:t>
      </w:r>
      <w:r w:rsidR="00AF4B53" w:rsidRPr="00AF4B53">
        <w:rPr>
          <w:rFonts w:hint="cs"/>
          <w:rtl/>
        </w:rPr>
        <w:t>لا</w:t>
      </w:r>
      <w:r w:rsidR="00AF4B53" w:rsidRPr="00AF4B53">
        <w:rPr>
          <w:rtl/>
        </w:rPr>
        <w:t xml:space="preserve"> </w:t>
      </w:r>
      <w:r w:rsidR="00AF4B53" w:rsidRPr="00AF4B53">
        <w:rPr>
          <w:rFonts w:hint="cs"/>
          <w:rtl/>
        </w:rPr>
        <w:t>واجبَ</w:t>
      </w:r>
      <w:r w:rsidR="00AF4B53" w:rsidRPr="00AF4B53">
        <w:rPr>
          <w:rtl/>
        </w:rPr>
        <w:t xml:space="preserve"> </w:t>
      </w:r>
      <w:r w:rsidR="00AF4B53" w:rsidRPr="00AF4B53">
        <w:rPr>
          <w:rFonts w:hint="cs"/>
          <w:rtl/>
        </w:rPr>
        <w:t>مع</w:t>
      </w:r>
      <w:r w:rsidR="00AF4B53" w:rsidRPr="00AF4B53">
        <w:rPr>
          <w:rtl/>
        </w:rPr>
        <w:t xml:space="preserve"> </w:t>
      </w:r>
      <w:r w:rsidR="00AF4B53" w:rsidRPr="00AF4B53">
        <w:rPr>
          <w:rFonts w:hint="cs"/>
          <w:rtl/>
        </w:rPr>
        <w:t>العجزِ</w:t>
      </w:r>
      <w:r w:rsidR="00AF4B53" w:rsidRPr="00AF4B53">
        <w:rPr>
          <w:rtl/>
        </w:rPr>
        <w:t xml:space="preserve"> </w:t>
      </w:r>
      <w:r w:rsidR="00AF4B53" w:rsidRPr="00AF4B53">
        <w:rPr>
          <w:rFonts w:hint="cs"/>
          <w:rtl/>
        </w:rPr>
        <w:t>ولا</w:t>
      </w:r>
      <w:r w:rsidR="00AF4B53" w:rsidRPr="00AF4B53">
        <w:rPr>
          <w:rtl/>
        </w:rPr>
        <w:t xml:space="preserve"> </w:t>
      </w:r>
      <w:r w:rsidR="00AF4B53" w:rsidRPr="00AF4B53">
        <w:rPr>
          <w:rFonts w:hint="cs"/>
          <w:rtl/>
        </w:rPr>
        <w:t>حَرامَ</w:t>
      </w:r>
      <w:r w:rsidR="00AF4B53" w:rsidRPr="00AF4B53">
        <w:rPr>
          <w:rtl/>
        </w:rPr>
        <w:t xml:space="preserve"> </w:t>
      </w:r>
      <w:r w:rsidR="00AF4B53" w:rsidRPr="00AF4B53">
        <w:rPr>
          <w:rFonts w:hint="cs"/>
          <w:rtl/>
        </w:rPr>
        <w:t>مع</w:t>
      </w:r>
      <w:r w:rsidR="00AF4B53" w:rsidRPr="00AF4B53">
        <w:rPr>
          <w:rtl/>
        </w:rPr>
        <w:t xml:space="preserve"> </w:t>
      </w:r>
      <w:r w:rsidR="00AF4B53" w:rsidRPr="00AF4B53">
        <w:rPr>
          <w:rFonts w:hint="cs"/>
          <w:rtl/>
        </w:rPr>
        <w:t>الضَرُوَرةِ</w:t>
      </w:r>
      <w:r w:rsidRPr="00EB1287">
        <w:rPr>
          <w:rFonts w:hint="cs"/>
          <w:rtl/>
        </w:rPr>
        <w:t>.   وينقسم إلى خمسة مطالب</w:t>
      </w:r>
    </w:p>
    <w:p w:rsidR="00D0204F" w:rsidRDefault="00D0204F" w:rsidP="00D0204F">
      <w:pPr>
        <w:pStyle w:val="a0"/>
        <w:rPr>
          <w:rtl/>
        </w:rPr>
      </w:pPr>
    </w:p>
    <w:p w:rsidR="00AF4B53" w:rsidRDefault="00AF4B53" w:rsidP="00AF4B53">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AF4B53" w:rsidRDefault="00AF4B53" w:rsidP="00AF4B53">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D0204F" w:rsidRPr="00E6541D" w:rsidRDefault="00AF4B53" w:rsidP="00AF4B53">
      <w:pPr>
        <w:pStyle w:val="a0"/>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D0204F" w:rsidRPr="00E6541D" w:rsidRDefault="00D0204F" w:rsidP="00D0204F">
      <w:pPr>
        <w:pStyle w:val="a0"/>
      </w:pPr>
      <w:r w:rsidRPr="00E6541D">
        <w:rPr>
          <w:rFonts w:hint="cs"/>
          <w:rtl/>
        </w:rPr>
        <w:t>المطلب ال</w:t>
      </w:r>
      <w:r w:rsidRPr="00E6541D">
        <w:rPr>
          <w:rtl/>
        </w:rPr>
        <w:t>رابع: دراسة القاعدة.</w:t>
      </w:r>
    </w:p>
    <w:p w:rsidR="00D0204F" w:rsidRDefault="00D0204F" w:rsidP="00D0204F">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D0204F" w:rsidRDefault="00D0204F" w:rsidP="00D0204F">
      <w:pPr>
        <w:bidi w:val="0"/>
        <w:rPr>
          <w:rFonts w:eastAsiaTheme="minorEastAsia" w:cs="Traditional Arabic"/>
          <w:sz w:val="36"/>
        </w:rPr>
      </w:pPr>
      <w:r>
        <w:rPr>
          <w:rtl/>
        </w:rPr>
        <w:br w:type="page"/>
      </w:r>
    </w:p>
    <w:p w:rsidR="00D0204F" w:rsidRDefault="00D0204F" w:rsidP="002A64F4">
      <w:pPr>
        <w:pStyle w:val="1"/>
      </w:pPr>
      <w:r w:rsidRPr="00E6541D">
        <w:rPr>
          <w:rFonts w:hint="cs"/>
          <w:rtl/>
        </w:rPr>
        <w:lastRenderedPageBreak/>
        <w:t>المطلب الأول</w:t>
      </w:r>
      <w:r w:rsidRPr="00E6541D">
        <w:rPr>
          <w:rtl/>
        </w:rPr>
        <w:t>: صيغ القاعدة.</w:t>
      </w:r>
    </w:p>
    <w:p w:rsidR="00D0204F" w:rsidRDefault="00D0204F" w:rsidP="00D0204F">
      <w:pPr>
        <w:pStyle w:val="a0"/>
        <w:rPr>
          <w:rtl/>
        </w:rPr>
      </w:pPr>
      <w:r>
        <w:rPr>
          <w:rFonts w:hint="cs"/>
          <w:rtl/>
        </w:rPr>
        <w:t xml:space="preserve">عبر العلماء </w:t>
      </w:r>
      <w:r>
        <w:rPr>
          <w:rtl/>
        </w:rPr>
        <w:t>–</w:t>
      </w:r>
      <w:r>
        <w:rPr>
          <w:rFonts w:hint="cs"/>
          <w:rtl/>
        </w:rPr>
        <w:t xml:space="preserve">رحمهم الله </w:t>
      </w:r>
      <w:r>
        <w:rPr>
          <w:rtl/>
        </w:rPr>
        <w:t>–</w:t>
      </w:r>
      <w:r>
        <w:rPr>
          <w:rFonts w:hint="cs"/>
          <w:rtl/>
        </w:rPr>
        <w:t xml:space="preserve"> عن قاعدة " </w:t>
      </w:r>
      <w:r w:rsidRPr="008B716F">
        <w:rPr>
          <w:rFonts w:hint="cs"/>
          <w:rtl/>
        </w:rPr>
        <w:t>لا</w:t>
      </w:r>
      <w:r w:rsidRPr="008B716F">
        <w:rPr>
          <w:rtl/>
        </w:rPr>
        <w:t xml:space="preserve"> </w:t>
      </w:r>
      <w:r w:rsidRPr="008B716F">
        <w:rPr>
          <w:rFonts w:hint="cs"/>
          <w:rtl/>
        </w:rPr>
        <w:t>واجب</w:t>
      </w:r>
      <w:r w:rsidRPr="008B716F">
        <w:rPr>
          <w:rtl/>
        </w:rPr>
        <w:t xml:space="preserve"> </w:t>
      </w:r>
      <w:r w:rsidRPr="008B716F">
        <w:rPr>
          <w:rFonts w:hint="cs"/>
          <w:rtl/>
        </w:rPr>
        <w:t>مع</w:t>
      </w:r>
      <w:r w:rsidRPr="008B716F">
        <w:rPr>
          <w:rtl/>
        </w:rPr>
        <w:t xml:space="preserve"> </w:t>
      </w:r>
      <w:r w:rsidRPr="008B716F">
        <w:rPr>
          <w:rFonts w:hint="cs"/>
          <w:rtl/>
        </w:rPr>
        <w:t>العجز</w:t>
      </w:r>
      <w:r w:rsidRPr="008B716F">
        <w:rPr>
          <w:rtl/>
        </w:rPr>
        <w:t xml:space="preserve"> </w:t>
      </w:r>
      <w:r w:rsidRPr="008B716F">
        <w:rPr>
          <w:rFonts w:hint="cs"/>
          <w:rtl/>
        </w:rPr>
        <w:t>ولا</w:t>
      </w:r>
      <w:r w:rsidRPr="008B716F">
        <w:rPr>
          <w:rtl/>
        </w:rPr>
        <w:t xml:space="preserve"> </w:t>
      </w:r>
      <w:r w:rsidRPr="008B716F">
        <w:rPr>
          <w:rFonts w:hint="cs"/>
          <w:rtl/>
        </w:rPr>
        <w:t>حرام</w:t>
      </w:r>
      <w:r w:rsidRPr="008B716F">
        <w:rPr>
          <w:rtl/>
        </w:rPr>
        <w:t xml:space="preserve"> </w:t>
      </w:r>
      <w:r w:rsidRPr="008B716F">
        <w:rPr>
          <w:rFonts w:hint="cs"/>
          <w:rtl/>
        </w:rPr>
        <w:t>مع</w:t>
      </w:r>
      <w:r w:rsidRPr="008B716F">
        <w:rPr>
          <w:rtl/>
        </w:rPr>
        <w:t xml:space="preserve"> </w:t>
      </w:r>
      <w:r w:rsidRPr="008B716F">
        <w:rPr>
          <w:rFonts w:hint="cs"/>
          <w:rtl/>
        </w:rPr>
        <w:t xml:space="preserve">الضرورة </w:t>
      </w:r>
      <w:r>
        <w:rPr>
          <w:rFonts w:hint="cs"/>
          <w:rtl/>
        </w:rPr>
        <w:t xml:space="preserve">" </w:t>
      </w:r>
      <w:r w:rsidR="000B7999">
        <w:rPr>
          <w:rFonts w:hint="cs"/>
          <w:rtl/>
        </w:rPr>
        <w:t>بعدة</w:t>
      </w:r>
      <w:r>
        <w:rPr>
          <w:rFonts w:hint="cs"/>
          <w:rtl/>
        </w:rPr>
        <w:t xml:space="preserve"> صيغ كلها تدل على نفس المعنى الذي تدل عليه هذه ا</w:t>
      </w:r>
      <w:r w:rsidR="001768B4">
        <w:rPr>
          <w:rFonts w:hint="cs"/>
          <w:rtl/>
        </w:rPr>
        <w:t>لصيغة ومن الصيغ التي وقفت عليها</w:t>
      </w:r>
      <w:r>
        <w:rPr>
          <w:rFonts w:hint="cs"/>
          <w:rtl/>
        </w:rPr>
        <w:t>:-</w:t>
      </w:r>
    </w:p>
    <w:p w:rsidR="00D0204F" w:rsidRDefault="00D0204F" w:rsidP="00C626CB">
      <w:pPr>
        <w:pStyle w:val="a0"/>
        <w:numPr>
          <w:ilvl w:val="0"/>
          <w:numId w:val="24"/>
        </w:numPr>
      </w:pPr>
      <w:r>
        <w:rPr>
          <w:rFonts w:hint="cs"/>
          <w:rtl/>
        </w:rPr>
        <w:t xml:space="preserve"> لا واجب مع العجز ولا محرم مع الضرورة</w:t>
      </w:r>
      <w:r w:rsidRPr="002F31AB">
        <w:rPr>
          <w:rFonts w:hint="cs"/>
          <w:vertAlign w:val="superscript"/>
          <w:rtl/>
        </w:rPr>
        <w:t>(</w:t>
      </w:r>
      <w:r w:rsidRPr="002F31AB">
        <w:rPr>
          <w:rStyle w:val="a5"/>
          <w:rtl/>
        </w:rPr>
        <w:footnoteReference w:id="449"/>
      </w:r>
      <w:r w:rsidRPr="002F31AB">
        <w:rPr>
          <w:rFonts w:hint="cs"/>
          <w:vertAlign w:val="superscript"/>
          <w:rtl/>
        </w:rPr>
        <w:t>)</w:t>
      </w:r>
      <w:r>
        <w:rPr>
          <w:rFonts w:hint="cs"/>
          <w:rtl/>
        </w:rPr>
        <w:t>.</w:t>
      </w:r>
    </w:p>
    <w:p w:rsidR="00D0204F" w:rsidRDefault="00D0204F" w:rsidP="00C626CB">
      <w:pPr>
        <w:pStyle w:val="a0"/>
        <w:numPr>
          <w:ilvl w:val="0"/>
          <w:numId w:val="24"/>
        </w:numPr>
      </w:pPr>
      <w:r>
        <w:rPr>
          <w:rFonts w:hint="cs"/>
          <w:rtl/>
        </w:rPr>
        <w:t xml:space="preserve"> المعجوز عنه في الشرع ساقط الوجوب، والمضطر إليه بلا معصية غير محظور</w:t>
      </w:r>
      <w:r w:rsidRPr="002F31AB">
        <w:rPr>
          <w:rFonts w:hint="cs"/>
          <w:vertAlign w:val="superscript"/>
          <w:rtl/>
        </w:rPr>
        <w:t>(</w:t>
      </w:r>
      <w:r w:rsidRPr="002F31AB">
        <w:rPr>
          <w:rStyle w:val="a5"/>
          <w:rtl/>
        </w:rPr>
        <w:footnoteReference w:id="450"/>
      </w:r>
      <w:r w:rsidRPr="002F31AB">
        <w:rPr>
          <w:rFonts w:hint="cs"/>
          <w:vertAlign w:val="superscript"/>
          <w:rtl/>
        </w:rPr>
        <w:t>)</w:t>
      </w:r>
      <w:r>
        <w:rPr>
          <w:rFonts w:hint="cs"/>
          <w:rtl/>
        </w:rPr>
        <w:t>.</w:t>
      </w:r>
    </w:p>
    <w:p w:rsidR="00D0204F" w:rsidRDefault="00D0204F" w:rsidP="00C626CB">
      <w:pPr>
        <w:pStyle w:val="a0"/>
        <w:numPr>
          <w:ilvl w:val="0"/>
          <w:numId w:val="24"/>
        </w:numPr>
      </w:pPr>
      <w:r>
        <w:rPr>
          <w:rFonts w:hint="cs"/>
          <w:rtl/>
        </w:rPr>
        <w:t xml:space="preserve"> الوجوب يتعلق بالاستطاعة، فلا واجب مع العجز، ولا محرم مع الضرورة</w:t>
      </w:r>
      <w:r w:rsidRPr="002F31AB">
        <w:rPr>
          <w:rFonts w:hint="cs"/>
          <w:vertAlign w:val="superscript"/>
          <w:rtl/>
        </w:rPr>
        <w:t>(</w:t>
      </w:r>
      <w:r w:rsidRPr="002F31AB">
        <w:rPr>
          <w:rStyle w:val="a5"/>
          <w:rtl/>
        </w:rPr>
        <w:footnoteReference w:id="451"/>
      </w:r>
      <w:r w:rsidRPr="002F31AB">
        <w:rPr>
          <w:rFonts w:hint="cs"/>
          <w:vertAlign w:val="superscript"/>
          <w:rtl/>
        </w:rPr>
        <w:t>)</w:t>
      </w:r>
      <w:r>
        <w:rPr>
          <w:rFonts w:hint="cs"/>
          <w:rtl/>
        </w:rPr>
        <w:t>.</w:t>
      </w:r>
    </w:p>
    <w:p w:rsidR="00D0204F" w:rsidRDefault="00D0204F" w:rsidP="00C626CB">
      <w:pPr>
        <w:pStyle w:val="a0"/>
        <w:numPr>
          <w:ilvl w:val="0"/>
          <w:numId w:val="24"/>
        </w:numPr>
      </w:pPr>
      <w:r>
        <w:rPr>
          <w:rFonts w:hint="cs"/>
          <w:rtl/>
        </w:rPr>
        <w:t xml:space="preserve"> لا واجب في الشريعة مع عجز ولا حرام مع ضرورة</w:t>
      </w:r>
      <w:r w:rsidRPr="002F31AB">
        <w:rPr>
          <w:rFonts w:hint="cs"/>
          <w:vertAlign w:val="superscript"/>
          <w:rtl/>
        </w:rPr>
        <w:t>(</w:t>
      </w:r>
      <w:r w:rsidRPr="002F31AB">
        <w:rPr>
          <w:rStyle w:val="a5"/>
          <w:rtl/>
        </w:rPr>
        <w:footnoteReference w:id="452"/>
      </w:r>
      <w:r w:rsidRPr="002F31AB">
        <w:rPr>
          <w:rFonts w:hint="cs"/>
          <w:vertAlign w:val="superscript"/>
          <w:rtl/>
        </w:rPr>
        <w:t>)</w:t>
      </w:r>
      <w:r>
        <w:rPr>
          <w:rFonts w:hint="cs"/>
          <w:rtl/>
        </w:rPr>
        <w:t xml:space="preserve">.  </w:t>
      </w:r>
      <w:r>
        <w:rPr>
          <w:rtl/>
        </w:rPr>
        <w:br w:type="page"/>
      </w:r>
    </w:p>
    <w:p w:rsidR="00D0204F" w:rsidRDefault="00D0204F" w:rsidP="002A64F4">
      <w:pPr>
        <w:pStyle w:val="1"/>
        <w:rPr>
          <w:rtl/>
        </w:rPr>
      </w:pPr>
      <w:r w:rsidRPr="00EB1287">
        <w:rPr>
          <w:rFonts w:hint="cs"/>
          <w:rtl/>
        </w:rPr>
        <w:lastRenderedPageBreak/>
        <w:t>المطلب ال</w:t>
      </w:r>
      <w:r w:rsidRPr="00EB1287">
        <w:rPr>
          <w:rtl/>
        </w:rPr>
        <w:t>ثاني: معنى القاعدة.</w:t>
      </w:r>
    </w:p>
    <w:p w:rsidR="00D0204F" w:rsidRDefault="00D0204F" w:rsidP="00D0204F">
      <w:pPr>
        <w:pStyle w:val="a0"/>
        <w:rPr>
          <w:rtl/>
        </w:rPr>
      </w:pPr>
      <w:r>
        <w:rPr>
          <w:rFonts w:hint="cs"/>
          <w:rtl/>
        </w:rPr>
        <w:t>هذه القاعدة من القواعد العظيمة التي تدل على سماحة الإسلام ويسره ورحمته بالمكلفين، حيث الأصل في الواجبات أن يقوم بها المكلف على الوجه المأمور به شرعاً، وأن المحرمات الواجب تركها على الوجه المبين شرعاً، إلا أن المكلف قد تعرض له عوارض يعجز معها عن القيام بالواجبات، أو يضطر إلى ارتكاب بعض المحرمات، فما عجز عنه المكلف من الواجبات يسقط عنه، وما اضطر إليه من المحرمات يجوز له فعله</w:t>
      </w:r>
      <w:r w:rsidRPr="002F31AB">
        <w:rPr>
          <w:rFonts w:hint="cs"/>
          <w:vertAlign w:val="superscript"/>
          <w:rtl/>
        </w:rPr>
        <w:t>(</w:t>
      </w:r>
      <w:r w:rsidRPr="002F31AB">
        <w:rPr>
          <w:rStyle w:val="a5"/>
          <w:rtl/>
        </w:rPr>
        <w:footnoteReference w:id="453"/>
      </w:r>
      <w:r w:rsidRPr="002F31AB">
        <w:rPr>
          <w:rFonts w:hint="cs"/>
          <w:vertAlign w:val="superscript"/>
          <w:rtl/>
        </w:rPr>
        <w:t>)</w:t>
      </w:r>
      <w:r>
        <w:rPr>
          <w:rFonts w:hint="cs"/>
          <w:rtl/>
        </w:rPr>
        <w:t xml:space="preserve">، وهذا هو المعنى الذي جاءت القاعدة لتبينه وتدل عليه، حيث تتكون القاعدة من شقين، أما الشق الأول "لا واجب مع العجز"  فقد أورده العلماء </w:t>
      </w:r>
      <w:r>
        <w:rPr>
          <w:rtl/>
        </w:rPr>
        <w:t>–</w:t>
      </w:r>
      <w:r>
        <w:rPr>
          <w:rFonts w:hint="cs"/>
          <w:rtl/>
        </w:rPr>
        <w:t xml:space="preserve">رحمهم الله- للدلالة على أن الواجبات تسقط عن المكلف في حال عجزه عن القيام بها؛ لأن الله </w:t>
      </w:r>
      <w:r>
        <w:rPr>
          <w:rtl/>
        </w:rPr>
        <w:t>–</w:t>
      </w:r>
      <w:r>
        <w:rPr>
          <w:rFonts w:hint="cs"/>
          <w:rtl/>
        </w:rPr>
        <w:t>عز وجل- لم يوجب على المكلف ما يعجز عنه، بل جميع ما أمر الله به من الواجبات، مشروط بالاستطاعة</w:t>
      </w:r>
      <w:r w:rsidRPr="002F31AB">
        <w:rPr>
          <w:rFonts w:hint="cs"/>
          <w:vertAlign w:val="superscript"/>
          <w:rtl/>
        </w:rPr>
        <w:t>(</w:t>
      </w:r>
      <w:r w:rsidRPr="002F31AB">
        <w:rPr>
          <w:rStyle w:val="a5"/>
          <w:rtl/>
        </w:rPr>
        <w:footnoteReference w:id="454"/>
      </w:r>
      <w:r w:rsidRPr="002F31AB">
        <w:rPr>
          <w:rFonts w:hint="cs"/>
          <w:vertAlign w:val="superscript"/>
          <w:rtl/>
        </w:rPr>
        <w:t>)</w:t>
      </w:r>
      <w:r>
        <w:rPr>
          <w:rFonts w:hint="cs"/>
          <w:rtl/>
        </w:rPr>
        <w:t xml:space="preserve">، وقد بين النبي -صلى الله عليه وسلم- ذلك بقوله: " </w:t>
      </w:r>
      <w:r w:rsidRPr="00820591">
        <w:rPr>
          <w:rFonts w:hint="cs"/>
          <w:rtl/>
        </w:rPr>
        <w:t>و</w:t>
      </w:r>
      <w:r>
        <w:rPr>
          <w:rFonts w:hint="cs"/>
          <w:rtl/>
        </w:rPr>
        <w:t>َ</w:t>
      </w:r>
      <w:r w:rsidRPr="00820591">
        <w:rPr>
          <w:rtl/>
        </w:rPr>
        <w:t>إِذَا أَمَرْتُكُمْ بِشَيْءٍ فَأْتُوا مِنْهُ مَا اسْتَطَعْتُمْ</w:t>
      </w:r>
      <w:r>
        <w:rPr>
          <w:rFonts w:hint="cs"/>
          <w:rtl/>
        </w:rPr>
        <w:t xml:space="preserve"> "</w:t>
      </w:r>
      <w:r w:rsidRPr="002F31AB">
        <w:rPr>
          <w:rFonts w:hint="cs"/>
          <w:vertAlign w:val="superscript"/>
          <w:rtl/>
        </w:rPr>
        <w:t>(</w:t>
      </w:r>
      <w:r w:rsidRPr="002F31AB">
        <w:rPr>
          <w:rStyle w:val="a5"/>
          <w:rtl/>
        </w:rPr>
        <w:footnoteReference w:id="455"/>
      </w:r>
      <w:r w:rsidRPr="002F31AB">
        <w:rPr>
          <w:rFonts w:hint="cs"/>
          <w:vertAlign w:val="superscript"/>
          <w:rtl/>
        </w:rPr>
        <w:t>)</w:t>
      </w:r>
      <w:r>
        <w:rPr>
          <w:rFonts w:hint="cs"/>
          <w:rtl/>
        </w:rPr>
        <w:t>، فإذا أمكن المكلف القيام ببعض الواجبات دون البعض فإنه يؤمر بما يقدر عليه، وما عجز عنه يبقى ساقطاً</w:t>
      </w:r>
      <w:r w:rsidRPr="002F31AB">
        <w:rPr>
          <w:rFonts w:hint="cs"/>
          <w:vertAlign w:val="superscript"/>
          <w:rtl/>
        </w:rPr>
        <w:t>(</w:t>
      </w:r>
      <w:r w:rsidRPr="002F31AB">
        <w:rPr>
          <w:rStyle w:val="a5"/>
          <w:rtl/>
        </w:rPr>
        <w:footnoteReference w:id="456"/>
      </w:r>
      <w:r w:rsidRPr="002F31AB">
        <w:rPr>
          <w:rFonts w:hint="cs"/>
          <w:vertAlign w:val="superscript"/>
          <w:rtl/>
        </w:rPr>
        <w:t>)</w:t>
      </w:r>
      <w:r>
        <w:rPr>
          <w:rFonts w:hint="cs"/>
          <w:rtl/>
        </w:rPr>
        <w:t xml:space="preserve">، أما الشق الثاني من هذه القاعدة "ولا حرام مع الضرورة" فقد أورده العلماء -رحمهم الله- لبيان أن الاضطرار إلى الشيء يبيح فعله إذا كان محرماً، فيرتفع الإثم عن </w:t>
      </w:r>
      <w:r>
        <w:rPr>
          <w:rFonts w:hint="cs"/>
          <w:rtl/>
        </w:rPr>
        <w:lastRenderedPageBreak/>
        <w:t>المضطر، ويسوغ له الإقدام على ذلك المحظور</w:t>
      </w:r>
      <w:r w:rsidRPr="002F31AB">
        <w:rPr>
          <w:rFonts w:hint="cs"/>
          <w:vertAlign w:val="superscript"/>
          <w:rtl/>
        </w:rPr>
        <w:t>(</w:t>
      </w:r>
      <w:r w:rsidRPr="002F31AB">
        <w:rPr>
          <w:rStyle w:val="a5"/>
          <w:rtl/>
        </w:rPr>
        <w:footnoteReference w:id="457"/>
      </w:r>
      <w:r w:rsidRPr="002F31AB">
        <w:rPr>
          <w:rFonts w:hint="cs"/>
          <w:vertAlign w:val="superscript"/>
          <w:rtl/>
        </w:rPr>
        <w:t>)</w:t>
      </w:r>
      <w:r>
        <w:rPr>
          <w:rFonts w:hint="cs"/>
          <w:rtl/>
        </w:rPr>
        <w:t>، وهي بمعنى قاعدة "الضرورات تبيح المحظورات"</w:t>
      </w:r>
      <w:r w:rsidRPr="002F31AB">
        <w:rPr>
          <w:rFonts w:hint="cs"/>
          <w:vertAlign w:val="superscript"/>
          <w:rtl/>
        </w:rPr>
        <w:t>(</w:t>
      </w:r>
      <w:r w:rsidRPr="002F31AB">
        <w:rPr>
          <w:rStyle w:val="a5"/>
          <w:rtl/>
        </w:rPr>
        <w:footnoteReference w:id="458"/>
      </w:r>
      <w:r w:rsidRPr="002F31AB">
        <w:rPr>
          <w:rFonts w:hint="cs"/>
          <w:vertAlign w:val="superscript"/>
          <w:rtl/>
        </w:rPr>
        <w:t>)</w:t>
      </w:r>
      <w:r>
        <w:rPr>
          <w:rFonts w:hint="cs"/>
          <w:rtl/>
        </w:rPr>
        <w:t xml:space="preserve"> وقد سبق بيان معناها سابقاً</w:t>
      </w:r>
      <w:r w:rsidR="00503C9B" w:rsidRPr="002F31AB">
        <w:rPr>
          <w:rFonts w:hint="cs"/>
          <w:vertAlign w:val="superscript"/>
          <w:rtl/>
        </w:rPr>
        <w:t>(</w:t>
      </w:r>
      <w:r w:rsidR="00503C9B" w:rsidRPr="002F31AB">
        <w:rPr>
          <w:rStyle w:val="a5"/>
          <w:rtl/>
        </w:rPr>
        <w:footnoteReference w:id="459"/>
      </w:r>
      <w:r w:rsidR="00503C9B" w:rsidRPr="002F31AB">
        <w:rPr>
          <w:rFonts w:hint="cs"/>
          <w:vertAlign w:val="superscript"/>
          <w:rtl/>
        </w:rPr>
        <w:t>)</w:t>
      </w:r>
      <w:r>
        <w:rPr>
          <w:rFonts w:hint="cs"/>
          <w:rtl/>
        </w:rPr>
        <w:t xml:space="preserve"> في مبحث مستقل فسأكتفي بما سبق لعدم التكرار والإطالة.</w:t>
      </w:r>
    </w:p>
    <w:p w:rsidR="00D0204F" w:rsidRDefault="00D0204F" w:rsidP="00D0204F">
      <w:pPr>
        <w:pStyle w:val="a0"/>
        <w:rPr>
          <w:rtl/>
        </w:rPr>
      </w:pPr>
      <w:r>
        <w:rPr>
          <w:rFonts w:hint="cs"/>
          <w:rtl/>
        </w:rPr>
        <w:t>يتضح مما سبق أن هذه القاعدة تدل دلالة صريحة على أن الواجبات تسقط إذا عجز المكلف عن فعلها، وأن المحرمات قد تستباح عند الضرورة، وهذا من يسر هذه الشريعة ورحمتها بالمكلفين</w:t>
      </w:r>
      <w:r w:rsidRPr="002F31AB">
        <w:rPr>
          <w:rFonts w:hint="cs"/>
          <w:vertAlign w:val="superscript"/>
          <w:rtl/>
        </w:rPr>
        <w:t>(</w:t>
      </w:r>
      <w:r w:rsidRPr="002F31AB">
        <w:rPr>
          <w:rStyle w:val="a5"/>
          <w:rtl/>
        </w:rPr>
        <w:footnoteReference w:id="460"/>
      </w:r>
      <w:r w:rsidRPr="002F31AB">
        <w:rPr>
          <w:rFonts w:hint="cs"/>
          <w:vertAlign w:val="superscript"/>
          <w:rtl/>
        </w:rPr>
        <w:t>)</w:t>
      </w:r>
      <w:r>
        <w:rPr>
          <w:rFonts w:hint="cs"/>
          <w:rtl/>
        </w:rPr>
        <w:t>.</w:t>
      </w:r>
    </w:p>
    <w:p w:rsidR="00D0204F" w:rsidRPr="008B716F" w:rsidRDefault="00D0204F" w:rsidP="00D0204F">
      <w:pPr>
        <w:bidi w:val="0"/>
        <w:rPr>
          <w:rFonts w:eastAsiaTheme="minorEastAsia" w:cs="Traditional Arabic"/>
          <w:b/>
          <w:bCs/>
          <w:sz w:val="40"/>
          <w:szCs w:val="40"/>
        </w:rPr>
      </w:pPr>
      <w:r>
        <w:rPr>
          <w:rtl/>
        </w:rPr>
        <w:br w:type="page"/>
      </w:r>
    </w:p>
    <w:p w:rsidR="00D0204F" w:rsidRDefault="00D0204F"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D0204F" w:rsidRDefault="00D0204F" w:rsidP="00D0204F">
      <w:pPr>
        <w:pStyle w:val="a0"/>
        <w:rPr>
          <w:rtl/>
        </w:rPr>
      </w:pPr>
      <w:r>
        <w:rPr>
          <w:rFonts w:hint="cs"/>
          <w:rtl/>
        </w:rPr>
        <w:t>استدل العلماء لهذه القاعدة بعدة أدلة من الكتاب والسنة فمن ذلك:-</w:t>
      </w:r>
    </w:p>
    <w:p w:rsidR="00D0204F" w:rsidRPr="0092314E" w:rsidRDefault="00D0204F" w:rsidP="00C626CB">
      <w:pPr>
        <w:pStyle w:val="a0"/>
        <w:numPr>
          <w:ilvl w:val="0"/>
          <w:numId w:val="25"/>
        </w:numPr>
      </w:pPr>
      <w:r w:rsidRPr="00A55B4D">
        <w:rPr>
          <w:rFonts w:ascii="QCF_BSML" w:hAnsi="QCF_BSML" w:cs="QCF_BSML"/>
          <w:color w:val="000000"/>
          <w:rtl/>
        </w:rPr>
        <w:t xml:space="preserve">ﭧ ﭨ ﭽ </w:t>
      </w:r>
      <w:r w:rsidRPr="00A55B4D">
        <w:rPr>
          <w:rFonts w:ascii="QCF_P049" w:hAnsi="QCF_P049" w:cs="QCF_P049"/>
          <w:color w:val="000000"/>
          <w:rtl/>
        </w:rPr>
        <w:t xml:space="preserve">ﯗ  ﯘ   ﯙ  ﯚ  ﯛ  </w:t>
      </w:r>
      <w:proofErr w:type="spellStart"/>
      <w:r w:rsidRPr="00A55B4D">
        <w:rPr>
          <w:rFonts w:ascii="QCF_P049" w:hAnsi="QCF_P049" w:cs="QCF_P049"/>
          <w:color w:val="000000"/>
          <w:rtl/>
        </w:rPr>
        <w:t>ﯜ</w:t>
      </w:r>
      <w:r w:rsidRPr="00A55B4D">
        <w:rPr>
          <w:rFonts w:ascii="QCF_P049" w:hAnsi="QCF_P049" w:cs="QCF_P049"/>
          <w:color w:val="0000A5"/>
          <w:rtl/>
        </w:rPr>
        <w:t>ﯝ</w:t>
      </w:r>
      <w:proofErr w:type="spellEnd"/>
      <w:r w:rsidRPr="00A55B4D">
        <w:rPr>
          <w:rFonts w:ascii="QCF_P049" w:hAnsi="QCF_P049" w:cs="QCF_P049"/>
          <w:color w:val="000000"/>
          <w:rtl/>
        </w:rPr>
        <w:t xml:space="preserve">  </w:t>
      </w:r>
      <w:r w:rsidRPr="00A55B4D">
        <w:rPr>
          <w:rFonts w:ascii="QCF_BSML" w:hAnsi="QCF_BSML" w:cs="QCF_BSML"/>
          <w:color w:val="000000"/>
          <w:rtl/>
        </w:rPr>
        <w:t>ﭼ</w:t>
      </w:r>
      <w:r w:rsidRPr="00A55B4D">
        <w:rPr>
          <w:rFonts w:ascii="Arial" w:hAnsi="Arial" w:cs="Arial"/>
          <w:color w:val="000000"/>
          <w:rtl/>
        </w:rPr>
        <w:t xml:space="preserve"> </w:t>
      </w:r>
      <w:r w:rsidRPr="002F31AB">
        <w:rPr>
          <w:rFonts w:hint="cs"/>
          <w:vertAlign w:val="superscript"/>
          <w:rtl/>
        </w:rPr>
        <w:t>(</w:t>
      </w:r>
      <w:r w:rsidRPr="002F31AB">
        <w:rPr>
          <w:rStyle w:val="a5"/>
          <w:rtl/>
        </w:rPr>
        <w:footnoteReference w:id="461"/>
      </w:r>
      <w:r w:rsidRPr="002F31AB">
        <w:rPr>
          <w:rFonts w:hint="cs"/>
          <w:vertAlign w:val="superscript"/>
          <w:rtl/>
        </w:rPr>
        <w:t>)</w:t>
      </w:r>
      <w:r>
        <w:rPr>
          <w:rFonts w:ascii="QCF2BSML" w:hAnsi="QCF2BSML" w:cs="QCF2BSML" w:hint="cs"/>
          <w:color w:val="000000"/>
          <w:rtl/>
        </w:rPr>
        <w:t xml:space="preserve">  </w:t>
      </w:r>
      <w:r w:rsidRPr="0092314E">
        <w:rPr>
          <w:rFonts w:hint="cs"/>
          <w:rtl/>
        </w:rPr>
        <w:t>.</w:t>
      </w:r>
    </w:p>
    <w:p w:rsidR="00D0204F" w:rsidRDefault="00D0204F" w:rsidP="00D0204F">
      <w:pPr>
        <w:pStyle w:val="a0"/>
        <w:rPr>
          <w:rtl/>
        </w:rPr>
      </w:pPr>
      <w:r w:rsidRPr="0092314E">
        <w:rPr>
          <w:rFonts w:hint="cs"/>
          <w:b/>
          <w:bCs/>
          <w:rtl/>
        </w:rPr>
        <w:t>وجه دلالة هذه الآية:</w:t>
      </w:r>
      <w:r>
        <w:rPr>
          <w:rFonts w:hint="cs"/>
          <w:b/>
          <w:bCs/>
          <w:rtl/>
        </w:rPr>
        <w:t xml:space="preserve"> </w:t>
      </w:r>
      <w:r w:rsidRPr="002027E2">
        <w:rPr>
          <w:rFonts w:hint="cs"/>
          <w:rtl/>
        </w:rPr>
        <w:t>يستفاد</w:t>
      </w:r>
      <w:r>
        <w:rPr>
          <w:rFonts w:hint="cs"/>
          <w:rtl/>
        </w:rPr>
        <w:t xml:space="preserve"> </w:t>
      </w:r>
      <w:r w:rsidRPr="002027E2">
        <w:rPr>
          <w:rFonts w:hint="cs"/>
          <w:rtl/>
        </w:rPr>
        <w:t>من هذه</w:t>
      </w:r>
      <w:r>
        <w:rPr>
          <w:rFonts w:hint="cs"/>
          <w:rtl/>
        </w:rPr>
        <w:t xml:space="preserve"> الآية الكريمة، القاعدة المشهورة عند أهل العلم وهي: لا واجب مع العجز ولا حرام مع الضرورة</w:t>
      </w:r>
      <w:r w:rsidRPr="002F31AB">
        <w:rPr>
          <w:rFonts w:hint="cs"/>
          <w:vertAlign w:val="superscript"/>
          <w:rtl/>
        </w:rPr>
        <w:t>(</w:t>
      </w:r>
      <w:r w:rsidRPr="002F31AB">
        <w:rPr>
          <w:rStyle w:val="a5"/>
          <w:rtl/>
        </w:rPr>
        <w:footnoteReference w:id="462"/>
      </w:r>
      <w:r w:rsidRPr="002F31AB">
        <w:rPr>
          <w:rFonts w:hint="cs"/>
          <w:vertAlign w:val="superscript"/>
          <w:rtl/>
        </w:rPr>
        <w:t>)</w:t>
      </w:r>
      <w:r>
        <w:rPr>
          <w:rFonts w:hint="cs"/>
          <w:rtl/>
        </w:rPr>
        <w:t>، حيث دلت هذه الآية على أن التكليف قدر الوسع والطاقة</w:t>
      </w:r>
      <w:r w:rsidRPr="002F31AB">
        <w:rPr>
          <w:rFonts w:hint="cs"/>
          <w:vertAlign w:val="superscript"/>
          <w:rtl/>
        </w:rPr>
        <w:t>(</w:t>
      </w:r>
      <w:r w:rsidRPr="002F31AB">
        <w:rPr>
          <w:rStyle w:val="a5"/>
          <w:rtl/>
        </w:rPr>
        <w:footnoteReference w:id="463"/>
      </w:r>
      <w:r w:rsidRPr="002F31AB">
        <w:rPr>
          <w:rFonts w:hint="cs"/>
          <w:vertAlign w:val="superscript"/>
          <w:rtl/>
        </w:rPr>
        <w:t>)</w:t>
      </w:r>
      <w:r>
        <w:rPr>
          <w:rFonts w:hint="cs"/>
          <w:rtl/>
        </w:rPr>
        <w:t>، وما عجز عنه المكلف هو فوق الوسع والطاقة فيسقط عنه.</w:t>
      </w:r>
    </w:p>
    <w:p w:rsidR="00D0204F" w:rsidRPr="00A55B4D" w:rsidRDefault="00D0204F" w:rsidP="00C626CB">
      <w:pPr>
        <w:pStyle w:val="a0"/>
        <w:numPr>
          <w:ilvl w:val="0"/>
          <w:numId w:val="25"/>
        </w:numPr>
        <w:rPr>
          <w:rFonts w:ascii="Traditional Arabic"/>
          <w:color w:val="000000"/>
        </w:rPr>
      </w:pPr>
      <w:r w:rsidRPr="00A55B4D">
        <w:rPr>
          <w:rFonts w:ascii="QCF_BSML" w:hAnsi="QCF_BSML" w:cs="QCF_BSML"/>
          <w:color w:val="000000"/>
          <w:rtl/>
        </w:rPr>
        <w:t xml:space="preserve">ﭧ ﭨ </w:t>
      </w:r>
      <w:r w:rsidRPr="00A55B4D">
        <w:rPr>
          <w:rFonts w:ascii="QCF_BSML" w:hAnsi="QCF_BSML" w:cs="QCF_BSML" w:hint="cs"/>
          <w:color w:val="000000"/>
          <w:rtl/>
        </w:rPr>
        <w:t xml:space="preserve">  </w:t>
      </w:r>
      <w:r w:rsidRPr="00A55B4D">
        <w:rPr>
          <w:rFonts w:ascii="QCF_BSML" w:hAnsi="QCF_BSML" w:cs="QCF_BSML"/>
          <w:color w:val="000000"/>
          <w:rtl/>
        </w:rPr>
        <w:t xml:space="preserve">ﭽ </w:t>
      </w:r>
      <w:r w:rsidRPr="00A55B4D">
        <w:rPr>
          <w:rFonts w:ascii="QCF_P026" w:hAnsi="QCF_P026" w:cs="QCF_P026"/>
          <w:color w:val="000000"/>
          <w:rtl/>
        </w:rPr>
        <w:t xml:space="preserve">ﮌ  ﮍ   ﮎ  ﮏ  ﮐ  ﮑ  ﮒ  ﮓ  ﮔ  ﮕ    ﮖ  </w:t>
      </w:r>
      <w:proofErr w:type="spellStart"/>
      <w:r w:rsidRPr="00A55B4D">
        <w:rPr>
          <w:rFonts w:ascii="QCF_P026" w:hAnsi="QCF_P026" w:cs="QCF_P026"/>
          <w:color w:val="000000"/>
          <w:rtl/>
        </w:rPr>
        <w:t>ﮗ</w:t>
      </w:r>
      <w:r w:rsidRPr="00A55B4D">
        <w:rPr>
          <w:rFonts w:ascii="QCF_P026" w:hAnsi="QCF_P026" w:cs="QCF_P026"/>
          <w:color w:val="0000A5"/>
          <w:rtl/>
        </w:rPr>
        <w:t>ﮘ</w:t>
      </w:r>
      <w:proofErr w:type="spellEnd"/>
      <w:r w:rsidRPr="00A55B4D">
        <w:rPr>
          <w:rFonts w:ascii="QCF_P026" w:hAnsi="QCF_P026" w:cs="QCF_P026"/>
          <w:color w:val="000000"/>
          <w:rtl/>
        </w:rPr>
        <w:t xml:space="preserve">  ﮙ  ﮚ      ﮛ       ﮜ  ﮝ    ﮞ  ﮟ  ﮠ     </w:t>
      </w:r>
      <w:proofErr w:type="spellStart"/>
      <w:r w:rsidRPr="00A55B4D">
        <w:rPr>
          <w:rFonts w:ascii="QCF_P026" w:hAnsi="QCF_P026" w:cs="QCF_P026"/>
          <w:color w:val="000000"/>
          <w:rtl/>
        </w:rPr>
        <w:t>ﮡ</w:t>
      </w:r>
      <w:r w:rsidRPr="00A55B4D">
        <w:rPr>
          <w:rFonts w:ascii="QCF_P026" w:hAnsi="QCF_P026" w:cs="QCF_P026"/>
          <w:color w:val="0000A5"/>
          <w:rtl/>
        </w:rPr>
        <w:t>ﮢ</w:t>
      </w:r>
      <w:proofErr w:type="spellEnd"/>
      <w:r w:rsidRPr="00A55B4D">
        <w:rPr>
          <w:rFonts w:ascii="QCF_P026" w:hAnsi="QCF_P026" w:cs="QCF_P026"/>
          <w:color w:val="000000"/>
          <w:rtl/>
        </w:rPr>
        <w:t xml:space="preserve">  ﮣ  ﮤ   ﮥ  ﮦ  </w:t>
      </w:r>
      <w:r w:rsidRPr="00A55B4D">
        <w:rPr>
          <w:rFonts w:ascii="QCF_BSML" w:hAnsi="QCF_BSML" w:cs="QCF_BSML"/>
          <w:color w:val="000000"/>
          <w:rtl/>
        </w:rPr>
        <w:t>ﭼ</w:t>
      </w:r>
      <w:r w:rsidRPr="00A55B4D">
        <w:rPr>
          <w:rFonts w:hint="cs"/>
          <w:vertAlign w:val="superscript"/>
          <w:rtl/>
        </w:rPr>
        <w:t>(</w:t>
      </w:r>
      <w:r>
        <w:rPr>
          <w:rStyle w:val="a5"/>
          <w:rtl/>
        </w:rPr>
        <w:footnoteReference w:id="464"/>
      </w:r>
      <w:r w:rsidRPr="00A55B4D">
        <w:rPr>
          <w:rFonts w:hint="cs"/>
          <w:vertAlign w:val="superscript"/>
          <w:rtl/>
        </w:rPr>
        <w:t>)</w:t>
      </w:r>
      <w:r w:rsidRPr="00A55B4D">
        <w:rPr>
          <w:rFonts w:ascii="Traditional Arabic" w:hint="cs"/>
          <w:color w:val="000000"/>
          <w:rtl/>
        </w:rPr>
        <w:t>.</w:t>
      </w:r>
    </w:p>
    <w:p w:rsidR="00D0204F" w:rsidRDefault="00D0204F" w:rsidP="00D0204F">
      <w:pPr>
        <w:pStyle w:val="a0"/>
        <w:ind w:left="360"/>
        <w:rPr>
          <w:rFonts w:ascii="Traditional Arabic"/>
          <w:color w:val="000000"/>
          <w:rtl/>
        </w:rPr>
      </w:pPr>
      <w:r w:rsidRPr="0092314E">
        <w:rPr>
          <w:rFonts w:hint="cs"/>
          <w:b/>
          <w:bCs/>
          <w:rtl/>
        </w:rPr>
        <w:t>وجه دلالة هذه الآية:</w:t>
      </w:r>
      <w:r>
        <w:rPr>
          <w:rFonts w:hint="cs"/>
          <w:b/>
          <w:bCs/>
          <w:rtl/>
        </w:rPr>
        <w:t xml:space="preserve"> </w:t>
      </w:r>
      <w:r>
        <w:rPr>
          <w:rFonts w:ascii="Traditional Arabic" w:hint="cs"/>
          <w:color w:val="000000"/>
          <w:rtl/>
        </w:rPr>
        <w:t>بين الله عز وجل في هذه الآية الكريمة مجموعة من الأمور المحرمة ثم بين أن من اضطر إلى أكل شيء منها أي أحوج وألجئ إليه، فلا حرج ولا إثم عليه في أكلها</w:t>
      </w:r>
      <w:r>
        <w:rPr>
          <w:rFonts w:hint="cs"/>
          <w:vertAlign w:val="superscript"/>
          <w:rtl/>
        </w:rPr>
        <w:t>(</w:t>
      </w:r>
      <w:r>
        <w:rPr>
          <w:rStyle w:val="a5"/>
          <w:rtl/>
        </w:rPr>
        <w:footnoteReference w:id="465"/>
      </w:r>
      <w:r>
        <w:rPr>
          <w:rFonts w:hint="cs"/>
          <w:vertAlign w:val="superscript"/>
          <w:rtl/>
        </w:rPr>
        <w:t>)</w:t>
      </w:r>
      <w:r>
        <w:rPr>
          <w:rFonts w:ascii="Traditional Arabic" w:hint="cs"/>
          <w:color w:val="000000"/>
          <w:rtl/>
        </w:rPr>
        <w:t xml:space="preserve"> وهذا دليل الشق الثاني من القاعدة</w:t>
      </w:r>
      <w:r w:rsidRPr="00EC61FF">
        <w:rPr>
          <w:rFonts w:ascii="Traditional Arabic"/>
          <w:color w:val="000000"/>
          <w:rtl/>
        </w:rPr>
        <w:t>.</w:t>
      </w:r>
    </w:p>
    <w:p w:rsidR="00D0204F" w:rsidRDefault="00D0204F" w:rsidP="00C626CB">
      <w:pPr>
        <w:pStyle w:val="a0"/>
        <w:numPr>
          <w:ilvl w:val="0"/>
          <w:numId w:val="25"/>
        </w:numPr>
        <w:rPr>
          <w:rFonts w:ascii="Traditional Arabic"/>
          <w:color w:val="000000"/>
        </w:rPr>
      </w:pPr>
      <w:r>
        <w:rPr>
          <w:rFonts w:ascii="Traditional Arabic" w:hint="cs"/>
          <w:color w:val="000000"/>
          <w:rtl/>
        </w:rPr>
        <w:t xml:space="preserve">بحديث النبي </w:t>
      </w:r>
      <w:r>
        <w:rPr>
          <w:rFonts w:ascii="Traditional Arabic"/>
          <w:color w:val="000000"/>
          <w:rtl/>
        </w:rPr>
        <w:t>–</w:t>
      </w:r>
      <w:r w:rsidR="008129C7">
        <w:rPr>
          <w:rFonts w:ascii="Traditional Arabic" w:hint="cs"/>
          <w:color w:val="000000"/>
          <w:rtl/>
        </w:rPr>
        <w:t>صلى الله عليه وسلم-:</w:t>
      </w:r>
      <w:r>
        <w:rPr>
          <w:rFonts w:hint="cs"/>
          <w:rtl/>
        </w:rPr>
        <w:t xml:space="preserve"> "</w:t>
      </w:r>
      <w:r w:rsidRPr="00720182">
        <w:rPr>
          <w:rFonts w:ascii="Traditional Arabic" w:hint="cs"/>
          <w:color w:val="000000"/>
          <w:rtl/>
        </w:rPr>
        <w:t>وَإِذَا</w:t>
      </w:r>
      <w:r w:rsidRPr="00720182">
        <w:rPr>
          <w:rFonts w:ascii="Traditional Arabic"/>
          <w:color w:val="000000"/>
          <w:rtl/>
        </w:rPr>
        <w:t xml:space="preserve"> </w:t>
      </w:r>
      <w:r w:rsidRPr="00720182">
        <w:rPr>
          <w:rFonts w:ascii="Traditional Arabic" w:hint="cs"/>
          <w:color w:val="000000"/>
          <w:rtl/>
        </w:rPr>
        <w:t>أَمَرْتُكُمْ</w:t>
      </w:r>
      <w:r w:rsidRPr="00720182">
        <w:rPr>
          <w:rFonts w:ascii="Traditional Arabic"/>
          <w:color w:val="000000"/>
          <w:rtl/>
        </w:rPr>
        <w:t xml:space="preserve"> </w:t>
      </w:r>
      <w:r>
        <w:rPr>
          <w:rFonts w:ascii="Traditional Arabic" w:hint="cs"/>
          <w:color w:val="000000"/>
          <w:rtl/>
        </w:rPr>
        <w:t>بِشَ</w:t>
      </w:r>
      <w:r w:rsidRPr="00720182">
        <w:rPr>
          <w:rFonts w:ascii="Traditional Arabic" w:hint="cs"/>
          <w:color w:val="000000"/>
          <w:rtl/>
        </w:rPr>
        <w:t>يْ</w:t>
      </w:r>
      <w:r>
        <w:rPr>
          <w:rFonts w:ascii="Traditional Arabic" w:hint="cs"/>
          <w:color w:val="000000"/>
          <w:rtl/>
        </w:rPr>
        <w:t>ء</w:t>
      </w:r>
      <w:r w:rsidRPr="00720182">
        <w:rPr>
          <w:rFonts w:ascii="Traditional Arabic" w:hint="cs"/>
          <w:color w:val="000000"/>
          <w:rtl/>
        </w:rPr>
        <w:t>ٍ</w:t>
      </w:r>
      <w:r w:rsidRPr="00720182">
        <w:rPr>
          <w:rFonts w:ascii="Traditional Arabic"/>
          <w:color w:val="000000"/>
          <w:rtl/>
        </w:rPr>
        <w:t xml:space="preserve"> </w:t>
      </w:r>
      <w:r w:rsidRPr="00720182">
        <w:rPr>
          <w:rFonts w:ascii="Traditional Arabic" w:hint="cs"/>
          <w:color w:val="000000"/>
          <w:rtl/>
        </w:rPr>
        <w:t>فَأْتُوا</w:t>
      </w:r>
      <w:r w:rsidRPr="00720182">
        <w:rPr>
          <w:rFonts w:ascii="Traditional Arabic"/>
          <w:color w:val="000000"/>
          <w:rtl/>
        </w:rPr>
        <w:t xml:space="preserve"> </w:t>
      </w:r>
      <w:r w:rsidRPr="00720182">
        <w:rPr>
          <w:rFonts w:ascii="Traditional Arabic" w:hint="cs"/>
          <w:color w:val="000000"/>
          <w:rtl/>
        </w:rPr>
        <w:t>مِنْهُ</w:t>
      </w:r>
      <w:r w:rsidRPr="00720182">
        <w:rPr>
          <w:rFonts w:ascii="Traditional Arabic"/>
          <w:color w:val="000000"/>
          <w:rtl/>
        </w:rPr>
        <w:t xml:space="preserve"> </w:t>
      </w:r>
      <w:r w:rsidRPr="00720182">
        <w:rPr>
          <w:rFonts w:ascii="Traditional Arabic" w:hint="cs"/>
          <w:color w:val="000000"/>
          <w:rtl/>
        </w:rPr>
        <w:t>مَا</w:t>
      </w:r>
      <w:r w:rsidRPr="00720182">
        <w:rPr>
          <w:rFonts w:ascii="Traditional Arabic"/>
          <w:color w:val="000000"/>
          <w:rtl/>
        </w:rPr>
        <w:t xml:space="preserve"> </w:t>
      </w:r>
      <w:r w:rsidRPr="00720182">
        <w:rPr>
          <w:rFonts w:ascii="Traditional Arabic" w:hint="cs"/>
          <w:color w:val="000000"/>
          <w:rtl/>
        </w:rPr>
        <w:lastRenderedPageBreak/>
        <w:t>اسْتَطَعْتُمْ</w:t>
      </w:r>
      <w:r>
        <w:rPr>
          <w:rFonts w:hint="cs"/>
          <w:rtl/>
        </w:rPr>
        <w:t>"</w:t>
      </w:r>
      <w:r w:rsidRPr="002F31AB">
        <w:rPr>
          <w:rFonts w:hint="cs"/>
          <w:vertAlign w:val="superscript"/>
          <w:rtl/>
        </w:rPr>
        <w:t>(</w:t>
      </w:r>
      <w:r w:rsidRPr="002F31AB">
        <w:rPr>
          <w:rStyle w:val="a5"/>
          <w:rtl/>
        </w:rPr>
        <w:footnoteReference w:id="466"/>
      </w:r>
      <w:r w:rsidRPr="002F31AB">
        <w:rPr>
          <w:rFonts w:hint="cs"/>
          <w:vertAlign w:val="superscript"/>
          <w:rtl/>
        </w:rPr>
        <w:t>)</w:t>
      </w:r>
      <w:r>
        <w:rPr>
          <w:rFonts w:ascii="Traditional Arabic" w:hint="cs"/>
          <w:color w:val="000000"/>
          <w:rtl/>
        </w:rPr>
        <w:t>.</w:t>
      </w:r>
      <w:r w:rsidRPr="00720182">
        <w:rPr>
          <w:rFonts w:hint="cs"/>
          <w:rtl/>
        </w:rPr>
        <w:t xml:space="preserve"> </w:t>
      </w:r>
    </w:p>
    <w:p w:rsidR="00D0204F" w:rsidRPr="00D53BB7" w:rsidRDefault="00D0204F" w:rsidP="00D0204F">
      <w:pPr>
        <w:pStyle w:val="a0"/>
        <w:rPr>
          <w:rFonts w:ascii="Traditional Arabic"/>
          <w:b/>
          <w:bCs/>
          <w:color w:val="000000"/>
          <w:rtl/>
        </w:rPr>
      </w:pPr>
      <w:r w:rsidRPr="00D53BB7">
        <w:rPr>
          <w:rFonts w:ascii="Traditional Arabic" w:hint="cs"/>
          <w:b/>
          <w:bCs/>
          <w:color w:val="000000"/>
          <w:rtl/>
        </w:rPr>
        <w:t>وجه دلالة هذا الحديث:</w:t>
      </w:r>
      <w:r>
        <w:rPr>
          <w:rFonts w:ascii="Traditional Arabic" w:hint="cs"/>
          <w:b/>
          <w:bCs/>
          <w:color w:val="000000"/>
          <w:rtl/>
        </w:rPr>
        <w:t xml:space="preserve"> </w:t>
      </w:r>
      <w:r>
        <w:rPr>
          <w:rFonts w:ascii="Traditional Arabic" w:hint="cs"/>
          <w:color w:val="000000"/>
          <w:rtl/>
        </w:rPr>
        <w:t>دل هذا الحديث على القاعدة دلالة صريحة حيث بين أن التكليف مرتبط بالاستطاعة، فإذا عجز المكلف عن القيام بما كلف سقط عنه التكليف</w:t>
      </w:r>
      <w:r w:rsidRPr="002F31AB">
        <w:rPr>
          <w:rFonts w:hint="cs"/>
          <w:vertAlign w:val="superscript"/>
          <w:rtl/>
        </w:rPr>
        <w:t>(</w:t>
      </w:r>
      <w:r w:rsidRPr="002F31AB">
        <w:rPr>
          <w:rStyle w:val="a5"/>
          <w:rtl/>
        </w:rPr>
        <w:footnoteReference w:id="467"/>
      </w:r>
      <w:r w:rsidRPr="002F31AB">
        <w:rPr>
          <w:rFonts w:hint="cs"/>
          <w:vertAlign w:val="superscript"/>
          <w:rtl/>
        </w:rPr>
        <w:t>)</w:t>
      </w:r>
      <w:r>
        <w:rPr>
          <w:rFonts w:ascii="Traditional Arabic" w:hint="cs"/>
          <w:color w:val="000000"/>
          <w:rtl/>
        </w:rPr>
        <w:t>.</w:t>
      </w:r>
      <w:r>
        <w:rPr>
          <w:rFonts w:ascii="Traditional Arabic" w:hint="cs"/>
          <w:b/>
          <w:bCs/>
          <w:color w:val="000000"/>
          <w:rtl/>
        </w:rPr>
        <w:t xml:space="preserve"> </w:t>
      </w:r>
    </w:p>
    <w:p w:rsidR="00D0204F" w:rsidRDefault="00D0204F" w:rsidP="00D0204F">
      <w:pPr>
        <w:pStyle w:val="a0"/>
        <w:ind w:left="360"/>
        <w:rPr>
          <w:rFonts w:ascii="Traditional Arabic"/>
          <w:color w:val="000000"/>
          <w:rtl/>
        </w:rPr>
      </w:pPr>
    </w:p>
    <w:p w:rsidR="00D0204F" w:rsidRPr="0092314E" w:rsidRDefault="00D0204F" w:rsidP="00D0204F">
      <w:pPr>
        <w:pStyle w:val="a0"/>
        <w:rPr>
          <w:rFonts w:ascii="Traditional Arabic" w:hAnsi="Traditional Arabic"/>
          <w:rtl/>
        </w:rPr>
      </w:pPr>
    </w:p>
    <w:p w:rsidR="00D0204F" w:rsidRPr="008B716F" w:rsidRDefault="00D0204F" w:rsidP="00D0204F">
      <w:pPr>
        <w:bidi w:val="0"/>
        <w:rPr>
          <w:rFonts w:eastAsiaTheme="minorEastAsia" w:cs="Traditional Arabic"/>
          <w:sz w:val="36"/>
        </w:rPr>
      </w:pPr>
      <w:r>
        <w:br w:type="page"/>
      </w:r>
    </w:p>
    <w:p w:rsidR="00D0204F" w:rsidRDefault="00D0204F" w:rsidP="002A64F4">
      <w:pPr>
        <w:pStyle w:val="1"/>
        <w:rPr>
          <w:rtl/>
        </w:rPr>
      </w:pPr>
      <w:r w:rsidRPr="00EB1287">
        <w:rPr>
          <w:rFonts w:hint="cs"/>
          <w:rtl/>
        </w:rPr>
        <w:lastRenderedPageBreak/>
        <w:t>المطلب ال</w:t>
      </w:r>
      <w:r w:rsidRPr="00EB1287">
        <w:rPr>
          <w:rtl/>
        </w:rPr>
        <w:t>رابع: دراسة القاعدة.</w:t>
      </w:r>
    </w:p>
    <w:p w:rsidR="00D0204F" w:rsidRDefault="00D0204F" w:rsidP="00D0204F">
      <w:pPr>
        <w:pStyle w:val="a0"/>
        <w:rPr>
          <w:rtl/>
        </w:rPr>
      </w:pPr>
      <w:r>
        <w:rPr>
          <w:rFonts w:hint="cs"/>
          <w:rtl/>
        </w:rPr>
        <w:t xml:space="preserve">أكثر العلماء </w:t>
      </w:r>
      <w:r>
        <w:rPr>
          <w:rFonts w:cs="Arabic Typesetting"/>
          <w:rtl/>
        </w:rPr>
        <w:t>–</w:t>
      </w:r>
      <w:r>
        <w:rPr>
          <w:rFonts w:hint="cs"/>
          <w:rtl/>
        </w:rPr>
        <w:t>رحمهم الله- من ذكر هذه القاعدة في كتبهم</w:t>
      </w:r>
      <w:r w:rsidRPr="002F31AB">
        <w:rPr>
          <w:rFonts w:hint="cs"/>
          <w:vertAlign w:val="superscript"/>
          <w:rtl/>
        </w:rPr>
        <w:t>(</w:t>
      </w:r>
      <w:r w:rsidRPr="002F31AB">
        <w:rPr>
          <w:rStyle w:val="a5"/>
          <w:rtl/>
        </w:rPr>
        <w:footnoteReference w:id="468"/>
      </w:r>
      <w:r w:rsidRPr="002F31AB">
        <w:rPr>
          <w:rFonts w:hint="cs"/>
          <w:vertAlign w:val="superscript"/>
          <w:rtl/>
        </w:rPr>
        <w:t>)</w:t>
      </w:r>
      <w:r>
        <w:rPr>
          <w:rFonts w:hint="cs"/>
          <w:rtl/>
        </w:rPr>
        <w:t>، وهي من قواعد الإسلام المهمة، ويدخل فيها ما لا يحصى من الأحكام</w:t>
      </w:r>
      <w:r w:rsidRPr="002F31AB">
        <w:rPr>
          <w:rFonts w:hint="cs"/>
          <w:vertAlign w:val="superscript"/>
          <w:rtl/>
        </w:rPr>
        <w:t>(</w:t>
      </w:r>
      <w:r w:rsidRPr="002F31AB">
        <w:rPr>
          <w:rStyle w:val="a5"/>
          <w:rtl/>
        </w:rPr>
        <w:footnoteReference w:id="469"/>
      </w:r>
      <w:r w:rsidRPr="002F31AB">
        <w:rPr>
          <w:rFonts w:hint="cs"/>
          <w:vertAlign w:val="superscript"/>
          <w:rtl/>
        </w:rPr>
        <w:t>)</w:t>
      </w:r>
      <w:r>
        <w:rPr>
          <w:rFonts w:hint="cs"/>
          <w:rtl/>
        </w:rPr>
        <w:t>، وهي متفرعة عن القاعدة الكبرى "المشقة تجلب التيسير"</w:t>
      </w:r>
      <w:r w:rsidRPr="002F31AB">
        <w:rPr>
          <w:rFonts w:hint="cs"/>
          <w:vertAlign w:val="superscript"/>
          <w:rtl/>
        </w:rPr>
        <w:t>(</w:t>
      </w:r>
      <w:r w:rsidRPr="002F31AB">
        <w:rPr>
          <w:rStyle w:val="a5"/>
          <w:rtl/>
        </w:rPr>
        <w:footnoteReference w:id="470"/>
      </w:r>
      <w:r w:rsidRPr="002F31AB">
        <w:rPr>
          <w:rFonts w:hint="cs"/>
          <w:vertAlign w:val="superscript"/>
          <w:rtl/>
        </w:rPr>
        <w:t>)</w:t>
      </w:r>
      <w:r>
        <w:rPr>
          <w:rFonts w:hint="cs"/>
          <w:rtl/>
        </w:rPr>
        <w:t>، وهي أيضاً بمعناها، إلا أنها أضيق منها من جهة أنها تتعلق بسقوط الواجبات أو تخفيفها، عند عدم القدرة عليها، وكذلك سقوط إثم التحريم عند الضرورة والحاجة إليها، أما القاعدة الكبرى فهي واسعة</w:t>
      </w:r>
      <w:r w:rsidRPr="002F31AB">
        <w:rPr>
          <w:rFonts w:hint="cs"/>
          <w:vertAlign w:val="superscript"/>
          <w:rtl/>
        </w:rPr>
        <w:t>(</w:t>
      </w:r>
      <w:r w:rsidRPr="002F31AB">
        <w:rPr>
          <w:rStyle w:val="a5"/>
          <w:rtl/>
        </w:rPr>
        <w:footnoteReference w:id="471"/>
      </w:r>
      <w:r w:rsidRPr="002F31AB">
        <w:rPr>
          <w:rFonts w:hint="cs"/>
          <w:vertAlign w:val="superscript"/>
          <w:rtl/>
        </w:rPr>
        <w:t>)</w:t>
      </w:r>
      <w:r>
        <w:rPr>
          <w:rFonts w:hint="cs"/>
          <w:rtl/>
        </w:rPr>
        <w:t xml:space="preserve">. </w:t>
      </w:r>
    </w:p>
    <w:p w:rsidR="00D0204F" w:rsidRDefault="00D0204F" w:rsidP="00D0204F">
      <w:pPr>
        <w:pStyle w:val="a0"/>
        <w:rPr>
          <w:rtl/>
        </w:rPr>
      </w:pPr>
      <w:r>
        <w:rPr>
          <w:rFonts w:hint="cs"/>
          <w:rtl/>
        </w:rPr>
        <w:t xml:space="preserve"> وهذه القاعدة من قواعد الشرع الكلية</w:t>
      </w:r>
      <w:r w:rsidRPr="002F31AB">
        <w:rPr>
          <w:rFonts w:hint="cs"/>
          <w:vertAlign w:val="superscript"/>
          <w:rtl/>
        </w:rPr>
        <w:t>(</w:t>
      </w:r>
      <w:r w:rsidRPr="002F31AB">
        <w:rPr>
          <w:rStyle w:val="a5"/>
          <w:rtl/>
        </w:rPr>
        <w:footnoteReference w:id="472"/>
      </w:r>
      <w:r w:rsidRPr="002F31AB">
        <w:rPr>
          <w:rFonts w:hint="cs"/>
          <w:vertAlign w:val="superscript"/>
          <w:rtl/>
        </w:rPr>
        <w:t>)</w:t>
      </w:r>
      <w:r>
        <w:rPr>
          <w:rFonts w:hint="cs"/>
          <w:rtl/>
        </w:rPr>
        <w:t>، التي اهتم بها العلماء والمحققون من أهل العلم</w:t>
      </w:r>
      <w:r w:rsidRPr="002F31AB">
        <w:rPr>
          <w:rFonts w:hint="cs"/>
          <w:vertAlign w:val="superscript"/>
          <w:rtl/>
        </w:rPr>
        <w:t>(</w:t>
      </w:r>
      <w:r w:rsidRPr="002F31AB">
        <w:rPr>
          <w:rStyle w:val="a5"/>
          <w:rtl/>
        </w:rPr>
        <w:footnoteReference w:id="473"/>
      </w:r>
      <w:r w:rsidRPr="002F31AB">
        <w:rPr>
          <w:rFonts w:hint="cs"/>
          <w:vertAlign w:val="superscript"/>
          <w:rtl/>
        </w:rPr>
        <w:t>)</w:t>
      </w:r>
      <w:r>
        <w:rPr>
          <w:rFonts w:hint="cs"/>
          <w:rtl/>
        </w:rPr>
        <w:t>، حيث قال عنها شيخ الإسلام ابن تيمية -رحمه الله- : من الأصول الكلية أن المعجوز عنه في الشرع ساقط الوجوب، وأن المضطر إليه بلا معصية غير محظور، فلم يوجب الله ما يعجز عنه العبد، ولم يحرم ما اضطر إليه العبد</w:t>
      </w:r>
      <w:r w:rsidRPr="002F31AB">
        <w:rPr>
          <w:rFonts w:hint="cs"/>
          <w:vertAlign w:val="superscript"/>
          <w:rtl/>
        </w:rPr>
        <w:t>(</w:t>
      </w:r>
      <w:r w:rsidRPr="002F31AB">
        <w:rPr>
          <w:rStyle w:val="a5"/>
          <w:rtl/>
        </w:rPr>
        <w:footnoteReference w:id="474"/>
      </w:r>
      <w:r w:rsidRPr="002F31AB">
        <w:rPr>
          <w:rFonts w:hint="cs"/>
          <w:vertAlign w:val="superscript"/>
          <w:rtl/>
        </w:rPr>
        <w:t>)</w:t>
      </w:r>
      <w:r>
        <w:rPr>
          <w:rFonts w:hint="cs"/>
          <w:rtl/>
        </w:rPr>
        <w:t xml:space="preserve">، إلا أن هناك مستثنيات من هذه القاعدة، حيث بين العلماء </w:t>
      </w:r>
      <w:r>
        <w:rPr>
          <w:rtl/>
        </w:rPr>
        <w:t>–</w:t>
      </w:r>
      <w:r>
        <w:rPr>
          <w:rFonts w:hint="cs"/>
          <w:rtl/>
        </w:rPr>
        <w:t>رحمهم الله- أن من الأمور المستثنى من ه</w:t>
      </w:r>
      <w:r w:rsidR="00E437F0">
        <w:rPr>
          <w:rFonts w:hint="cs"/>
          <w:rtl/>
        </w:rPr>
        <w:t>ذه القاعدة الحقوق المالية لله تعالى</w:t>
      </w:r>
      <w:r>
        <w:rPr>
          <w:rFonts w:hint="cs"/>
          <w:rtl/>
        </w:rPr>
        <w:t xml:space="preserve"> ويوجد تفصيل في بعضها</w:t>
      </w:r>
      <w:r w:rsidRPr="002F31AB">
        <w:rPr>
          <w:rFonts w:hint="cs"/>
          <w:vertAlign w:val="superscript"/>
          <w:rtl/>
        </w:rPr>
        <w:t>(</w:t>
      </w:r>
      <w:r w:rsidRPr="002F31AB">
        <w:rPr>
          <w:rStyle w:val="a5"/>
          <w:rtl/>
        </w:rPr>
        <w:footnoteReference w:id="475"/>
      </w:r>
      <w:r w:rsidRPr="002F31AB">
        <w:rPr>
          <w:rFonts w:hint="cs"/>
          <w:vertAlign w:val="superscript"/>
          <w:rtl/>
        </w:rPr>
        <w:t>)</w:t>
      </w:r>
      <w:r>
        <w:rPr>
          <w:rFonts w:hint="cs"/>
          <w:rtl/>
        </w:rPr>
        <w:t xml:space="preserve">، وكذلك حقوق الآدميين فإنها لا تسقط عند العجز عنها بل </w:t>
      </w:r>
      <w:r>
        <w:rPr>
          <w:rFonts w:hint="cs"/>
          <w:rtl/>
        </w:rPr>
        <w:lastRenderedPageBreak/>
        <w:t>تبقى مضمونة</w:t>
      </w:r>
      <w:r w:rsidRPr="002F31AB">
        <w:rPr>
          <w:rFonts w:hint="cs"/>
          <w:vertAlign w:val="superscript"/>
          <w:rtl/>
        </w:rPr>
        <w:t>(</w:t>
      </w:r>
      <w:r w:rsidRPr="002F31AB">
        <w:rPr>
          <w:rStyle w:val="a5"/>
          <w:rtl/>
        </w:rPr>
        <w:footnoteReference w:id="476"/>
      </w:r>
      <w:r w:rsidRPr="002F31AB">
        <w:rPr>
          <w:rFonts w:hint="cs"/>
          <w:vertAlign w:val="superscript"/>
          <w:rtl/>
        </w:rPr>
        <w:t>)</w:t>
      </w:r>
      <w:r>
        <w:rPr>
          <w:rFonts w:hint="cs"/>
          <w:rtl/>
        </w:rPr>
        <w:t xml:space="preserve">. </w:t>
      </w:r>
    </w:p>
    <w:p w:rsidR="00D0204F" w:rsidRPr="00AB456B" w:rsidRDefault="00D0204F" w:rsidP="00D0204F">
      <w:pPr>
        <w:bidi w:val="0"/>
        <w:rPr>
          <w:rFonts w:eastAsiaTheme="minorEastAsia" w:cs="Traditional Arabic"/>
          <w:sz w:val="36"/>
        </w:rPr>
      </w:pPr>
      <w:r>
        <w:rPr>
          <w:rtl/>
        </w:rPr>
        <w:br w:type="page"/>
      </w:r>
    </w:p>
    <w:p w:rsidR="00D0204F" w:rsidRDefault="00D0204F"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w:t>
      </w:r>
    </w:p>
    <w:p w:rsidR="00D0204F" w:rsidRDefault="00D0204F" w:rsidP="00C626CB">
      <w:pPr>
        <w:pStyle w:val="a0"/>
        <w:numPr>
          <w:ilvl w:val="0"/>
          <w:numId w:val="26"/>
        </w:numPr>
      </w:pPr>
      <w:r>
        <w:rPr>
          <w:rFonts w:hint="cs"/>
          <w:rtl/>
        </w:rPr>
        <w:t xml:space="preserve"> إذا عجز المكلف عن الطهارة بالماء سقط عنه وجوب التطهر بالماء، لكن ينتقل إلى التيمم فإن عجز سقط عنه أيضاً، مثل شخص محبوس مكبل لا يستطيع أن يتوضأ ولا أن </w:t>
      </w:r>
      <w:proofErr w:type="spellStart"/>
      <w:r>
        <w:rPr>
          <w:rFonts w:hint="cs"/>
          <w:rtl/>
        </w:rPr>
        <w:t>يتيمم</w:t>
      </w:r>
      <w:proofErr w:type="spellEnd"/>
      <w:r>
        <w:rPr>
          <w:rFonts w:hint="cs"/>
          <w:rtl/>
        </w:rPr>
        <w:t>، فإنه يصلي بدون وضوء ولا تيمم</w:t>
      </w:r>
      <w:r w:rsidRPr="002F31AB">
        <w:rPr>
          <w:rFonts w:hint="cs"/>
          <w:vertAlign w:val="superscript"/>
          <w:rtl/>
        </w:rPr>
        <w:t>(</w:t>
      </w:r>
      <w:r w:rsidRPr="002F31AB">
        <w:rPr>
          <w:rStyle w:val="a5"/>
          <w:rtl/>
        </w:rPr>
        <w:footnoteReference w:id="477"/>
      </w:r>
      <w:r w:rsidRPr="002F31AB">
        <w:rPr>
          <w:rFonts w:hint="cs"/>
          <w:vertAlign w:val="superscript"/>
          <w:rtl/>
        </w:rPr>
        <w:t>)(</w:t>
      </w:r>
      <w:r w:rsidRPr="002F31AB">
        <w:rPr>
          <w:rStyle w:val="a5"/>
          <w:rtl/>
        </w:rPr>
        <w:footnoteReference w:id="478"/>
      </w:r>
      <w:r w:rsidRPr="002F31AB">
        <w:rPr>
          <w:rFonts w:hint="cs"/>
          <w:vertAlign w:val="superscript"/>
          <w:rtl/>
        </w:rPr>
        <w:t>)</w:t>
      </w:r>
      <w:r>
        <w:rPr>
          <w:rFonts w:hint="cs"/>
          <w:rtl/>
        </w:rPr>
        <w:t>.</w:t>
      </w:r>
    </w:p>
    <w:p w:rsidR="00D0204F" w:rsidRDefault="00D0204F" w:rsidP="00C626CB">
      <w:pPr>
        <w:pStyle w:val="a0"/>
        <w:numPr>
          <w:ilvl w:val="0"/>
          <w:numId w:val="26"/>
        </w:numPr>
      </w:pPr>
      <w:r>
        <w:rPr>
          <w:rFonts w:hint="cs"/>
          <w:rtl/>
        </w:rPr>
        <w:t xml:space="preserve"> إذا عجز المصلي عن القيام سقط عنه وصلى بحسب قدرته واستطاعته</w:t>
      </w:r>
      <w:r w:rsidRPr="002F31AB">
        <w:rPr>
          <w:rFonts w:hint="cs"/>
          <w:vertAlign w:val="superscript"/>
          <w:rtl/>
        </w:rPr>
        <w:t>(</w:t>
      </w:r>
      <w:r w:rsidRPr="002F31AB">
        <w:rPr>
          <w:rStyle w:val="a5"/>
          <w:rtl/>
        </w:rPr>
        <w:footnoteReference w:id="479"/>
      </w:r>
      <w:r w:rsidRPr="002F31AB">
        <w:rPr>
          <w:rFonts w:hint="cs"/>
          <w:vertAlign w:val="superscript"/>
          <w:rtl/>
        </w:rPr>
        <w:t>)</w:t>
      </w:r>
      <w:r>
        <w:rPr>
          <w:rFonts w:hint="cs"/>
          <w:rtl/>
        </w:rPr>
        <w:t>.</w:t>
      </w:r>
    </w:p>
    <w:p w:rsidR="00D0204F" w:rsidRDefault="00D0204F" w:rsidP="00C626CB">
      <w:pPr>
        <w:pStyle w:val="a0"/>
        <w:numPr>
          <w:ilvl w:val="0"/>
          <w:numId w:val="26"/>
        </w:numPr>
      </w:pPr>
      <w:r>
        <w:rPr>
          <w:rFonts w:hint="cs"/>
          <w:rtl/>
        </w:rPr>
        <w:t xml:space="preserve"> شخص قتل نفساً معصومة خطأ: فعليه أن يعتق رقبة، فإن لم يجد فعليه أن يصوم شهرين متتابعين، فإن لم يستطع سقطت الكفارة</w:t>
      </w:r>
      <w:r w:rsidRPr="002F31AB">
        <w:rPr>
          <w:rFonts w:hint="cs"/>
          <w:vertAlign w:val="superscript"/>
          <w:rtl/>
        </w:rPr>
        <w:t>(</w:t>
      </w:r>
      <w:r w:rsidRPr="002F31AB">
        <w:rPr>
          <w:rStyle w:val="a5"/>
          <w:rtl/>
        </w:rPr>
        <w:footnoteReference w:id="480"/>
      </w:r>
      <w:r w:rsidRPr="002F31AB">
        <w:rPr>
          <w:rFonts w:hint="cs"/>
          <w:vertAlign w:val="superscript"/>
          <w:rtl/>
        </w:rPr>
        <w:t>)</w:t>
      </w:r>
      <w:r>
        <w:rPr>
          <w:rFonts w:hint="cs"/>
          <w:rtl/>
        </w:rPr>
        <w:t>.</w:t>
      </w:r>
    </w:p>
    <w:p w:rsidR="00D0204F" w:rsidRDefault="00D0204F" w:rsidP="00C626CB">
      <w:pPr>
        <w:pStyle w:val="a0"/>
        <w:numPr>
          <w:ilvl w:val="0"/>
          <w:numId w:val="26"/>
        </w:numPr>
      </w:pPr>
      <w:r>
        <w:rPr>
          <w:rFonts w:hint="cs"/>
          <w:rtl/>
        </w:rPr>
        <w:t xml:space="preserve"> المريض إذا عجز عن الصيام لمرض مزمن </w:t>
      </w:r>
      <w:r>
        <w:rPr>
          <w:rtl/>
        </w:rPr>
        <w:t>–</w:t>
      </w:r>
      <w:r>
        <w:rPr>
          <w:rFonts w:hint="cs"/>
          <w:rtl/>
        </w:rPr>
        <w:t>أي دائم- لا يرجى برؤه، سقط عنه الصيام، وعليه الفدية</w:t>
      </w:r>
      <w:r w:rsidRPr="002F31AB">
        <w:rPr>
          <w:rFonts w:hint="cs"/>
          <w:vertAlign w:val="superscript"/>
          <w:rtl/>
        </w:rPr>
        <w:t>(</w:t>
      </w:r>
      <w:r w:rsidRPr="002F31AB">
        <w:rPr>
          <w:rStyle w:val="a5"/>
          <w:rtl/>
        </w:rPr>
        <w:footnoteReference w:id="481"/>
      </w:r>
      <w:r w:rsidRPr="002F31AB">
        <w:rPr>
          <w:rFonts w:hint="cs"/>
          <w:vertAlign w:val="superscript"/>
          <w:rtl/>
        </w:rPr>
        <w:t>)</w:t>
      </w:r>
      <w:r>
        <w:rPr>
          <w:rFonts w:hint="cs"/>
          <w:rtl/>
        </w:rPr>
        <w:t>.</w:t>
      </w:r>
    </w:p>
    <w:p w:rsidR="00D0204F" w:rsidRDefault="00D0204F" w:rsidP="00C626CB">
      <w:pPr>
        <w:pStyle w:val="a0"/>
        <w:numPr>
          <w:ilvl w:val="0"/>
          <w:numId w:val="26"/>
        </w:numPr>
      </w:pPr>
      <w:r>
        <w:rPr>
          <w:rFonts w:hint="cs"/>
          <w:rtl/>
        </w:rPr>
        <w:t xml:space="preserve">الرجل خلف الصف إذا لم يجد فرجة ولم يجد من يقوم معه وصلى منفرداً خلف </w:t>
      </w:r>
      <w:r>
        <w:rPr>
          <w:rFonts w:hint="cs"/>
          <w:rtl/>
        </w:rPr>
        <w:lastRenderedPageBreak/>
        <w:t>الصف صحت صلاته للحاجة</w:t>
      </w:r>
      <w:r w:rsidRPr="002F31AB">
        <w:rPr>
          <w:rFonts w:hint="cs"/>
          <w:vertAlign w:val="superscript"/>
          <w:rtl/>
        </w:rPr>
        <w:t>(</w:t>
      </w:r>
      <w:r w:rsidRPr="002F31AB">
        <w:rPr>
          <w:rStyle w:val="a5"/>
          <w:rtl/>
        </w:rPr>
        <w:footnoteReference w:id="482"/>
      </w:r>
      <w:r w:rsidRPr="002F31AB">
        <w:rPr>
          <w:rFonts w:hint="cs"/>
          <w:vertAlign w:val="superscript"/>
          <w:rtl/>
        </w:rPr>
        <w:t>)</w:t>
      </w:r>
      <w:r>
        <w:rPr>
          <w:rFonts w:hint="cs"/>
          <w:rtl/>
        </w:rPr>
        <w:t>.</w:t>
      </w:r>
    </w:p>
    <w:p w:rsidR="00D0204F" w:rsidRDefault="00D0204F" w:rsidP="00C626CB">
      <w:pPr>
        <w:pStyle w:val="a0"/>
        <w:numPr>
          <w:ilvl w:val="0"/>
          <w:numId w:val="26"/>
        </w:numPr>
      </w:pPr>
      <w:r>
        <w:rPr>
          <w:rFonts w:hint="cs"/>
          <w:rtl/>
        </w:rPr>
        <w:t>من عجز عن شيء من شروط الصلاة أو أركانها أو واجباتها، فإنها تسقط عنه، ويصلي على حسب ما يقدر عليه مما يلزم فيها</w:t>
      </w:r>
      <w:r w:rsidRPr="002F31AB">
        <w:rPr>
          <w:rFonts w:hint="cs"/>
          <w:vertAlign w:val="superscript"/>
          <w:rtl/>
        </w:rPr>
        <w:t>(</w:t>
      </w:r>
      <w:r w:rsidRPr="002F31AB">
        <w:rPr>
          <w:rStyle w:val="a5"/>
          <w:rtl/>
        </w:rPr>
        <w:footnoteReference w:id="483"/>
      </w:r>
      <w:r w:rsidRPr="002F31AB">
        <w:rPr>
          <w:rFonts w:hint="cs"/>
          <w:vertAlign w:val="superscript"/>
          <w:rtl/>
        </w:rPr>
        <w:t>)</w:t>
      </w:r>
      <w:r>
        <w:rPr>
          <w:rFonts w:hint="cs"/>
          <w:rtl/>
        </w:rPr>
        <w:t>.</w:t>
      </w:r>
    </w:p>
    <w:p w:rsidR="00D0204F" w:rsidRDefault="00D0204F" w:rsidP="00C626CB">
      <w:pPr>
        <w:pStyle w:val="a0"/>
        <w:numPr>
          <w:ilvl w:val="0"/>
          <w:numId w:val="26"/>
        </w:numPr>
      </w:pPr>
      <w:r>
        <w:rPr>
          <w:rFonts w:hint="cs"/>
          <w:rtl/>
        </w:rPr>
        <w:t xml:space="preserve"> جواز أكل الميتة عند المخمصة، وجواز إساغة اللقمة بالخمر لمن غص ولم يجد غيرها</w:t>
      </w:r>
      <w:r>
        <w:rPr>
          <w:rFonts w:hint="cs"/>
          <w:vertAlign w:val="superscript"/>
          <w:rtl/>
        </w:rPr>
        <w:t>(</w:t>
      </w:r>
      <w:r>
        <w:rPr>
          <w:rStyle w:val="a5"/>
          <w:rtl/>
        </w:rPr>
        <w:footnoteReference w:id="484"/>
      </w:r>
      <w:r>
        <w:rPr>
          <w:rFonts w:hint="cs"/>
          <w:vertAlign w:val="superscript"/>
          <w:rtl/>
        </w:rPr>
        <w:t>)(</w:t>
      </w:r>
      <w:r>
        <w:rPr>
          <w:rStyle w:val="a5"/>
          <w:rtl/>
        </w:rPr>
        <w:footnoteReference w:id="485"/>
      </w:r>
      <w:r>
        <w:rPr>
          <w:rFonts w:hint="cs"/>
          <w:vertAlign w:val="superscript"/>
          <w:rtl/>
        </w:rPr>
        <w:t>)</w:t>
      </w:r>
      <w:r w:rsidRPr="002F31AB">
        <w:rPr>
          <w:rFonts w:hint="cs"/>
          <w:vertAlign w:val="superscript"/>
          <w:rtl/>
        </w:rPr>
        <w:t>(</w:t>
      </w:r>
      <w:r w:rsidRPr="002F31AB">
        <w:rPr>
          <w:rStyle w:val="a5"/>
          <w:rtl/>
        </w:rPr>
        <w:footnoteReference w:id="486"/>
      </w:r>
      <w:r w:rsidRPr="002F31AB">
        <w:rPr>
          <w:rFonts w:hint="cs"/>
          <w:vertAlign w:val="superscript"/>
          <w:rtl/>
        </w:rPr>
        <w:t>)</w:t>
      </w:r>
      <w:r>
        <w:rPr>
          <w:rFonts w:hint="cs"/>
          <w:rtl/>
        </w:rPr>
        <w:t>.</w:t>
      </w:r>
    </w:p>
    <w:p w:rsidR="00D0204F" w:rsidRDefault="00D0204F">
      <w:pPr>
        <w:bidi w:val="0"/>
        <w:rPr>
          <w:rFonts w:eastAsiaTheme="minorEastAsia" w:cs="Traditional Arabic"/>
          <w:sz w:val="36"/>
        </w:rPr>
      </w:pPr>
      <w:r>
        <w:br w:type="page"/>
      </w:r>
    </w:p>
    <w:p w:rsidR="00AD5404" w:rsidRDefault="00AD5404" w:rsidP="00AD5404">
      <w:pPr>
        <w:pStyle w:val="a0"/>
      </w:pPr>
    </w:p>
    <w:p w:rsidR="00AD5404" w:rsidRDefault="00AD5404" w:rsidP="00AD5404">
      <w:pPr>
        <w:pStyle w:val="a0"/>
        <w:rPr>
          <w:rtl/>
        </w:rPr>
      </w:pPr>
    </w:p>
    <w:p w:rsidR="00AD5404" w:rsidRPr="00EB1287" w:rsidRDefault="00AD5404" w:rsidP="002A64F4">
      <w:pPr>
        <w:pStyle w:val="1"/>
        <w:rPr>
          <w:rtl/>
        </w:rPr>
      </w:pPr>
      <w:r w:rsidRPr="00C77FA7">
        <w:rPr>
          <w:rtl/>
        </w:rPr>
        <w:t xml:space="preserve">المبحث العاشر : </w:t>
      </w:r>
      <w:r w:rsidR="001767FA" w:rsidRPr="001767FA">
        <w:rPr>
          <w:rFonts w:hint="cs"/>
          <w:rtl/>
        </w:rPr>
        <w:t>ما</w:t>
      </w:r>
      <w:r w:rsidR="001767FA" w:rsidRPr="001767FA">
        <w:rPr>
          <w:rtl/>
        </w:rPr>
        <w:t xml:space="preserve"> </w:t>
      </w:r>
      <w:r w:rsidR="001767FA" w:rsidRPr="001767FA">
        <w:rPr>
          <w:rFonts w:hint="cs"/>
          <w:rtl/>
        </w:rPr>
        <w:t>حَرُمَ</w:t>
      </w:r>
      <w:r w:rsidR="001767FA" w:rsidRPr="001767FA">
        <w:rPr>
          <w:rtl/>
        </w:rPr>
        <w:t xml:space="preserve"> </w:t>
      </w:r>
      <w:r w:rsidR="001767FA" w:rsidRPr="001767FA">
        <w:rPr>
          <w:rFonts w:hint="cs"/>
          <w:rtl/>
        </w:rPr>
        <w:t>سداً</w:t>
      </w:r>
      <w:r w:rsidR="001767FA" w:rsidRPr="001767FA">
        <w:rPr>
          <w:rtl/>
        </w:rPr>
        <w:t xml:space="preserve"> </w:t>
      </w:r>
      <w:r w:rsidR="001767FA" w:rsidRPr="001767FA">
        <w:rPr>
          <w:rFonts w:hint="cs"/>
          <w:rtl/>
        </w:rPr>
        <w:t>للذريعةِ</w:t>
      </w:r>
      <w:r w:rsidR="001767FA" w:rsidRPr="001767FA">
        <w:rPr>
          <w:rtl/>
        </w:rPr>
        <w:t xml:space="preserve"> </w:t>
      </w:r>
      <w:r w:rsidR="001767FA" w:rsidRPr="001767FA">
        <w:rPr>
          <w:rFonts w:hint="cs"/>
          <w:rtl/>
        </w:rPr>
        <w:t>أُبيحَ</w:t>
      </w:r>
      <w:r w:rsidR="001767FA" w:rsidRPr="001767FA">
        <w:rPr>
          <w:rtl/>
        </w:rPr>
        <w:t xml:space="preserve"> </w:t>
      </w:r>
      <w:r w:rsidR="001767FA" w:rsidRPr="001767FA">
        <w:rPr>
          <w:rFonts w:hint="cs"/>
          <w:rtl/>
        </w:rPr>
        <w:t>للمَصلحةِ</w:t>
      </w:r>
      <w:r w:rsidR="001767FA" w:rsidRPr="001767FA">
        <w:rPr>
          <w:rtl/>
        </w:rPr>
        <w:t xml:space="preserve"> </w:t>
      </w:r>
      <w:r w:rsidR="001767FA" w:rsidRPr="001767FA">
        <w:rPr>
          <w:rFonts w:hint="cs"/>
          <w:rtl/>
        </w:rPr>
        <w:t>الراجِحَة</w:t>
      </w:r>
      <w:r w:rsidRPr="00EB1287">
        <w:rPr>
          <w:rFonts w:hint="cs"/>
          <w:rtl/>
        </w:rPr>
        <w:t>.   وينقسم إلى خمسة مطالب</w:t>
      </w:r>
    </w:p>
    <w:p w:rsidR="00AD5404" w:rsidRDefault="00AD5404" w:rsidP="00AD5404">
      <w:pPr>
        <w:pStyle w:val="a0"/>
        <w:rPr>
          <w:rtl/>
        </w:rPr>
      </w:pPr>
    </w:p>
    <w:p w:rsidR="001767FA" w:rsidRDefault="001767FA" w:rsidP="001767FA">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1767FA" w:rsidRDefault="001767FA" w:rsidP="001767FA">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AD5404" w:rsidRPr="00E6541D" w:rsidRDefault="001767FA" w:rsidP="001767FA">
      <w:pPr>
        <w:pStyle w:val="a0"/>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AD5404" w:rsidRPr="00E6541D" w:rsidRDefault="00AD5404" w:rsidP="00AD5404">
      <w:pPr>
        <w:pStyle w:val="a0"/>
      </w:pPr>
      <w:r w:rsidRPr="00E6541D">
        <w:rPr>
          <w:rFonts w:hint="cs"/>
          <w:rtl/>
        </w:rPr>
        <w:t>المطلب ال</w:t>
      </w:r>
      <w:r w:rsidRPr="00E6541D">
        <w:rPr>
          <w:rtl/>
        </w:rPr>
        <w:t>رابع: دراسة القاعدة.</w:t>
      </w:r>
    </w:p>
    <w:p w:rsidR="00AD5404" w:rsidRDefault="00AD5404" w:rsidP="00AD5404">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AD5404" w:rsidRDefault="00AD5404" w:rsidP="00AD5404">
      <w:pPr>
        <w:bidi w:val="0"/>
        <w:rPr>
          <w:rFonts w:eastAsiaTheme="minorEastAsia" w:cs="Traditional Arabic"/>
          <w:sz w:val="36"/>
        </w:rPr>
      </w:pPr>
      <w:r>
        <w:rPr>
          <w:rtl/>
        </w:rPr>
        <w:br w:type="page"/>
      </w:r>
    </w:p>
    <w:p w:rsidR="00AD5404" w:rsidRDefault="00AD5404" w:rsidP="002A64F4">
      <w:pPr>
        <w:pStyle w:val="1"/>
      </w:pPr>
      <w:r w:rsidRPr="00E6541D">
        <w:rPr>
          <w:rFonts w:hint="cs"/>
          <w:rtl/>
        </w:rPr>
        <w:lastRenderedPageBreak/>
        <w:t>المطلب الأول</w:t>
      </w:r>
      <w:r w:rsidRPr="00E6541D">
        <w:rPr>
          <w:rtl/>
        </w:rPr>
        <w:t>: صيغ القاعدة.</w:t>
      </w:r>
    </w:p>
    <w:p w:rsidR="00AD5404" w:rsidRDefault="00AD5404" w:rsidP="00AD5404">
      <w:pPr>
        <w:pStyle w:val="a0"/>
        <w:rPr>
          <w:rtl/>
        </w:rPr>
      </w:pPr>
      <w:r>
        <w:rPr>
          <w:rFonts w:hint="cs"/>
          <w:rtl/>
        </w:rPr>
        <w:t xml:space="preserve">عبر العلماء </w:t>
      </w:r>
      <w:r>
        <w:rPr>
          <w:rtl/>
        </w:rPr>
        <w:t>–</w:t>
      </w:r>
      <w:r>
        <w:rPr>
          <w:rFonts w:hint="cs"/>
          <w:rtl/>
        </w:rPr>
        <w:t xml:space="preserve">رحمهم الله </w:t>
      </w:r>
      <w:r>
        <w:rPr>
          <w:rtl/>
        </w:rPr>
        <w:t>–</w:t>
      </w:r>
      <w:r>
        <w:rPr>
          <w:rFonts w:hint="cs"/>
          <w:rtl/>
        </w:rPr>
        <w:t xml:space="preserve"> عن قاعدة " </w:t>
      </w:r>
      <w:r w:rsidRPr="00C77FA7">
        <w:rPr>
          <w:rFonts w:hint="cs"/>
          <w:rtl/>
        </w:rPr>
        <w:t>ما</w:t>
      </w:r>
      <w:r w:rsidRPr="00C77FA7">
        <w:rPr>
          <w:rtl/>
        </w:rPr>
        <w:t xml:space="preserve"> </w:t>
      </w:r>
      <w:r w:rsidRPr="00C77FA7">
        <w:rPr>
          <w:rFonts w:hint="cs"/>
          <w:rtl/>
        </w:rPr>
        <w:t>حرم</w:t>
      </w:r>
      <w:r w:rsidRPr="00C77FA7">
        <w:rPr>
          <w:rtl/>
        </w:rPr>
        <w:t xml:space="preserve"> </w:t>
      </w:r>
      <w:r w:rsidRPr="00C77FA7">
        <w:rPr>
          <w:rFonts w:hint="cs"/>
          <w:rtl/>
        </w:rPr>
        <w:t>سداً</w:t>
      </w:r>
      <w:r w:rsidRPr="00C77FA7">
        <w:rPr>
          <w:rtl/>
        </w:rPr>
        <w:t xml:space="preserve"> </w:t>
      </w:r>
      <w:r w:rsidRPr="00C77FA7">
        <w:rPr>
          <w:rFonts w:hint="cs"/>
          <w:rtl/>
        </w:rPr>
        <w:t>للذريعة</w:t>
      </w:r>
      <w:r w:rsidRPr="00C77FA7">
        <w:rPr>
          <w:rtl/>
        </w:rPr>
        <w:t xml:space="preserve"> </w:t>
      </w:r>
      <w:r w:rsidRPr="00C77FA7">
        <w:rPr>
          <w:rFonts w:hint="cs"/>
          <w:rtl/>
        </w:rPr>
        <w:t>أبيح</w:t>
      </w:r>
      <w:r w:rsidRPr="00C77FA7">
        <w:rPr>
          <w:rtl/>
        </w:rPr>
        <w:t xml:space="preserve"> </w:t>
      </w:r>
      <w:r w:rsidRPr="00C77FA7">
        <w:rPr>
          <w:rFonts w:hint="cs"/>
          <w:rtl/>
        </w:rPr>
        <w:t>للمصلحة</w:t>
      </w:r>
      <w:r w:rsidRPr="00C77FA7">
        <w:rPr>
          <w:rtl/>
        </w:rPr>
        <w:t xml:space="preserve"> </w:t>
      </w:r>
      <w:r w:rsidRPr="00C77FA7">
        <w:rPr>
          <w:rFonts w:hint="cs"/>
          <w:rtl/>
        </w:rPr>
        <w:t>الراجحة</w:t>
      </w:r>
      <w:r w:rsidRPr="00C77FA7">
        <w:rPr>
          <w:rtl/>
        </w:rPr>
        <w:t xml:space="preserve"> </w:t>
      </w:r>
      <w:r>
        <w:rPr>
          <w:rFonts w:hint="cs"/>
          <w:rtl/>
        </w:rPr>
        <w:t xml:space="preserve">" </w:t>
      </w:r>
      <w:r w:rsidR="000B7999">
        <w:rPr>
          <w:rFonts w:hint="cs"/>
          <w:rtl/>
        </w:rPr>
        <w:t>بعدة</w:t>
      </w:r>
      <w:r>
        <w:rPr>
          <w:rFonts w:hint="cs"/>
          <w:rtl/>
        </w:rPr>
        <w:t xml:space="preserve"> صيغ كلها تدل على نفس المعنى الذي تدل عليه هذه الصيغة ومن الصيغ التي وقفت عليها :- </w:t>
      </w:r>
    </w:p>
    <w:p w:rsidR="00AD5404" w:rsidRDefault="00AD5404" w:rsidP="00C626CB">
      <w:pPr>
        <w:pStyle w:val="a0"/>
        <w:numPr>
          <w:ilvl w:val="0"/>
          <w:numId w:val="27"/>
        </w:numPr>
      </w:pPr>
      <w:r>
        <w:rPr>
          <w:rFonts w:hint="cs"/>
          <w:rtl/>
        </w:rPr>
        <w:t>النهي إذا كان لسد الذريعة أبيح للمصلحة الراجحة</w:t>
      </w:r>
      <w:r w:rsidRPr="002F31AB">
        <w:rPr>
          <w:rFonts w:hint="cs"/>
          <w:vertAlign w:val="superscript"/>
          <w:rtl/>
        </w:rPr>
        <w:t>(</w:t>
      </w:r>
      <w:r w:rsidRPr="002F31AB">
        <w:rPr>
          <w:rStyle w:val="a5"/>
          <w:rtl/>
        </w:rPr>
        <w:footnoteReference w:id="487"/>
      </w:r>
      <w:r w:rsidRPr="002F31AB">
        <w:rPr>
          <w:rFonts w:hint="cs"/>
          <w:vertAlign w:val="superscript"/>
          <w:rtl/>
        </w:rPr>
        <w:t>)</w:t>
      </w:r>
      <w:r>
        <w:rPr>
          <w:rFonts w:hint="cs"/>
          <w:rtl/>
        </w:rPr>
        <w:t>.</w:t>
      </w:r>
    </w:p>
    <w:p w:rsidR="00AD5404" w:rsidRDefault="00AD5404" w:rsidP="00C626CB">
      <w:pPr>
        <w:pStyle w:val="a0"/>
        <w:numPr>
          <w:ilvl w:val="0"/>
          <w:numId w:val="27"/>
        </w:numPr>
      </w:pPr>
      <w:r>
        <w:rPr>
          <w:rFonts w:hint="cs"/>
          <w:rtl/>
        </w:rPr>
        <w:t>ما حرم لسد الذريعة أبيح للمصلحة الراجحة</w:t>
      </w:r>
      <w:r w:rsidRPr="002F31AB">
        <w:rPr>
          <w:rFonts w:hint="cs"/>
          <w:vertAlign w:val="superscript"/>
          <w:rtl/>
        </w:rPr>
        <w:t>(</w:t>
      </w:r>
      <w:r w:rsidRPr="002F31AB">
        <w:rPr>
          <w:rStyle w:val="a5"/>
          <w:rtl/>
        </w:rPr>
        <w:footnoteReference w:id="488"/>
      </w:r>
      <w:r w:rsidRPr="002F31AB">
        <w:rPr>
          <w:rFonts w:hint="cs"/>
          <w:vertAlign w:val="superscript"/>
          <w:rtl/>
        </w:rPr>
        <w:t>)</w:t>
      </w:r>
      <w:r>
        <w:rPr>
          <w:rFonts w:hint="cs"/>
          <w:rtl/>
        </w:rPr>
        <w:t>.</w:t>
      </w:r>
    </w:p>
    <w:p w:rsidR="00AD5404" w:rsidRDefault="00AD5404" w:rsidP="00C626CB">
      <w:pPr>
        <w:pStyle w:val="a0"/>
        <w:numPr>
          <w:ilvl w:val="0"/>
          <w:numId w:val="27"/>
        </w:numPr>
      </w:pPr>
      <w:r>
        <w:rPr>
          <w:rFonts w:hint="cs"/>
          <w:rtl/>
        </w:rPr>
        <w:t>ما كان منهياً عنه للذريعة فإنه يفعل لأجل المصلحة الراجحة</w:t>
      </w:r>
      <w:r w:rsidRPr="002F31AB">
        <w:rPr>
          <w:rFonts w:hint="cs"/>
          <w:vertAlign w:val="superscript"/>
          <w:rtl/>
        </w:rPr>
        <w:t>(</w:t>
      </w:r>
      <w:r w:rsidRPr="002F31AB">
        <w:rPr>
          <w:rStyle w:val="a5"/>
          <w:rtl/>
        </w:rPr>
        <w:footnoteReference w:id="489"/>
      </w:r>
      <w:r w:rsidRPr="002F31AB">
        <w:rPr>
          <w:rFonts w:hint="cs"/>
          <w:vertAlign w:val="superscript"/>
          <w:rtl/>
        </w:rPr>
        <w:t>)</w:t>
      </w:r>
      <w:r>
        <w:rPr>
          <w:rFonts w:hint="cs"/>
          <w:rtl/>
        </w:rPr>
        <w:t>.</w:t>
      </w:r>
    </w:p>
    <w:p w:rsidR="00AD5404" w:rsidRDefault="00AD5404" w:rsidP="00C626CB">
      <w:pPr>
        <w:pStyle w:val="a0"/>
        <w:numPr>
          <w:ilvl w:val="0"/>
          <w:numId w:val="27"/>
        </w:numPr>
      </w:pPr>
      <w:r>
        <w:rPr>
          <w:rFonts w:hint="cs"/>
          <w:rtl/>
        </w:rPr>
        <w:t>ما نهي عنه لسد الذريعة يباح للمصلحة الراجحة</w:t>
      </w:r>
      <w:r w:rsidRPr="002F31AB">
        <w:rPr>
          <w:rFonts w:hint="cs"/>
          <w:vertAlign w:val="superscript"/>
          <w:rtl/>
        </w:rPr>
        <w:t>(</w:t>
      </w:r>
      <w:r w:rsidRPr="002F31AB">
        <w:rPr>
          <w:rStyle w:val="a5"/>
          <w:rtl/>
        </w:rPr>
        <w:footnoteReference w:id="490"/>
      </w:r>
      <w:r w:rsidRPr="002F31AB">
        <w:rPr>
          <w:rFonts w:hint="cs"/>
          <w:vertAlign w:val="superscript"/>
          <w:rtl/>
        </w:rPr>
        <w:t>)</w:t>
      </w:r>
      <w:r>
        <w:rPr>
          <w:rFonts w:hint="cs"/>
          <w:rtl/>
        </w:rPr>
        <w:t>.</w:t>
      </w:r>
    </w:p>
    <w:p w:rsidR="00AD5404" w:rsidRDefault="00AD5404" w:rsidP="00C626CB">
      <w:pPr>
        <w:pStyle w:val="a0"/>
        <w:numPr>
          <w:ilvl w:val="0"/>
          <w:numId w:val="27"/>
        </w:numPr>
      </w:pPr>
      <w:r>
        <w:rPr>
          <w:rFonts w:hint="cs"/>
          <w:rtl/>
        </w:rPr>
        <w:t>ما حرم تحريم الوسائل فإنه يباح للحاجة أو المصلحة الراجحة</w:t>
      </w:r>
      <w:r w:rsidRPr="002F31AB">
        <w:rPr>
          <w:rFonts w:hint="cs"/>
          <w:vertAlign w:val="superscript"/>
          <w:rtl/>
        </w:rPr>
        <w:t>(</w:t>
      </w:r>
      <w:r w:rsidRPr="002F31AB">
        <w:rPr>
          <w:rStyle w:val="a5"/>
          <w:rtl/>
        </w:rPr>
        <w:footnoteReference w:id="491"/>
      </w:r>
      <w:r w:rsidRPr="002F31AB">
        <w:rPr>
          <w:rFonts w:hint="cs"/>
          <w:vertAlign w:val="superscript"/>
          <w:rtl/>
        </w:rPr>
        <w:t>)</w:t>
      </w:r>
      <w:r>
        <w:rPr>
          <w:rFonts w:hint="cs"/>
          <w:rtl/>
        </w:rPr>
        <w:t>.</w:t>
      </w:r>
    </w:p>
    <w:p w:rsidR="00AD5404" w:rsidRDefault="00AD5404" w:rsidP="00C626CB">
      <w:pPr>
        <w:pStyle w:val="a0"/>
        <w:numPr>
          <w:ilvl w:val="0"/>
          <w:numId w:val="27"/>
        </w:numPr>
      </w:pPr>
      <w:r>
        <w:rPr>
          <w:rFonts w:hint="cs"/>
          <w:rtl/>
        </w:rPr>
        <w:t>ما حرم لسد الذرائع فإنه يباح عند الحاجة والمصلحة الراجحة</w:t>
      </w:r>
      <w:r w:rsidRPr="002F31AB">
        <w:rPr>
          <w:rFonts w:hint="cs"/>
          <w:vertAlign w:val="superscript"/>
          <w:rtl/>
        </w:rPr>
        <w:t>(</w:t>
      </w:r>
      <w:r w:rsidRPr="002F31AB">
        <w:rPr>
          <w:rStyle w:val="a5"/>
          <w:rtl/>
        </w:rPr>
        <w:footnoteReference w:id="492"/>
      </w:r>
      <w:r w:rsidRPr="002F31AB">
        <w:rPr>
          <w:rFonts w:hint="cs"/>
          <w:vertAlign w:val="superscript"/>
          <w:rtl/>
        </w:rPr>
        <w:t>)</w:t>
      </w:r>
      <w:r>
        <w:rPr>
          <w:rFonts w:hint="cs"/>
          <w:rtl/>
        </w:rPr>
        <w:t>.</w:t>
      </w:r>
    </w:p>
    <w:p w:rsidR="00AD5404" w:rsidRDefault="00AD5404" w:rsidP="00C626CB">
      <w:pPr>
        <w:pStyle w:val="a0"/>
        <w:numPr>
          <w:ilvl w:val="0"/>
          <w:numId w:val="27"/>
        </w:numPr>
      </w:pPr>
      <w:r>
        <w:rPr>
          <w:rFonts w:hint="cs"/>
          <w:rtl/>
        </w:rPr>
        <w:t>الفعل المنهي عنه سداً للذريعة يباح للحاجة</w:t>
      </w:r>
      <w:r w:rsidRPr="002F31AB">
        <w:rPr>
          <w:rFonts w:hint="cs"/>
          <w:vertAlign w:val="superscript"/>
          <w:rtl/>
        </w:rPr>
        <w:t>(</w:t>
      </w:r>
      <w:r w:rsidRPr="002F31AB">
        <w:rPr>
          <w:rStyle w:val="a5"/>
          <w:rtl/>
        </w:rPr>
        <w:footnoteReference w:id="493"/>
      </w:r>
      <w:r w:rsidRPr="002F31AB">
        <w:rPr>
          <w:rFonts w:hint="cs"/>
          <w:vertAlign w:val="superscript"/>
          <w:rtl/>
        </w:rPr>
        <w:t>)</w:t>
      </w:r>
      <w:r>
        <w:rPr>
          <w:rFonts w:hint="cs"/>
          <w:rtl/>
        </w:rPr>
        <w:t>.</w:t>
      </w:r>
    </w:p>
    <w:p w:rsidR="00AD5404" w:rsidRDefault="00AD5404" w:rsidP="00AD5404">
      <w:pPr>
        <w:pStyle w:val="a0"/>
        <w:ind w:left="1080"/>
      </w:pPr>
    </w:p>
    <w:p w:rsidR="00AD5404" w:rsidRDefault="00AD5404" w:rsidP="00C626CB">
      <w:pPr>
        <w:pStyle w:val="a0"/>
        <w:numPr>
          <w:ilvl w:val="0"/>
          <w:numId w:val="27"/>
        </w:numPr>
      </w:pPr>
      <w:r>
        <w:rPr>
          <w:rFonts w:hint="cs"/>
          <w:rtl/>
        </w:rPr>
        <w:lastRenderedPageBreak/>
        <w:t>ما كان منهياً عنه للذريعة فإنه يفعل للمصلحة الراجحة</w:t>
      </w:r>
      <w:r w:rsidRPr="002F31AB">
        <w:rPr>
          <w:rFonts w:hint="cs"/>
          <w:vertAlign w:val="superscript"/>
          <w:rtl/>
        </w:rPr>
        <w:t>(</w:t>
      </w:r>
      <w:r w:rsidRPr="002F31AB">
        <w:rPr>
          <w:rStyle w:val="a5"/>
          <w:rtl/>
        </w:rPr>
        <w:footnoteReference w:id="494"/>
      </w:r>
      <w:r w:rsidRPr="002F31AB">
        <w:rPr>
          <w:rFonts w:hint="cs"/>
          <w:vertAlign w:val="superscript"/>
          <w:rtl/>
        </w:rPr>
        <w:t>)</w:t>
      </w:r>
      <w:r>
        <w:rPr>
          <w:rFonts w:hint="cs"/>
          <w:rtl/>
        </w:rPr>
        <w:t>.</w:t>
      </w:r>
    </w:p>
    <w:p w:rsidR="00AD5404" w:rsidRDefault="00AD5404" w:rsidP="00C626CB">
      <w:pPr>
        <w:pStyle w:val="a0"/>
        <w:numPr>
          <w:ilvl w:val="0"/>
          <w:numId w:val="27"/>
        </w:numPr>
        <w:rPr>
          <w:rtl/>
        </w:rPr>
      </w:pPr>
      <w:r>
        <w:rPr>
          <w:rFonts w:hint="cs"/>
          <w:rtl/>
        </w:rPr>
        <w:t>قد تكون وسيلة المحرم غير محرمة إذا أفضت إلى مصلحة راجحة</w:t>
      </w:r>
      <w:r w:rsidRPr="002F31AB">
        <w:rPr>
          <w:rFonts w:hint="cs"/>
          <w:vertAlign w:val="superscript"/>
          <w:rtl/>
        </w:rPr>
        <w:t>(</w:t>
      </w:r>
      <w:r w:rsidRPr="002F31AB">
        <w:rPr>
          <w:rStyle w:val="a5"/>
          <w:rtl/>
        </w:rPr>
        <w:footnoteReference w:id="495"/>
      </w:r>
      <w:r w:rsidRPr="002F31AB">
        <w:rPr>
          <w:rFonts w:hint="cs"/>
          <w:vertAlign w:val="superscript"/>
          <w:rtl/>
        </w:rPr>
        <w:t>)</w:t>
      </w:r>
      <w:r>
        <w:rPr>
          <w:rFonts w:hint="cs"/>
          <w:rtl/>
        </w:rPr>
        <w:t>.</w:t>
      </w:r>
    </w:p>
    <w:p w:rsidR="00AD5404" w:rsidRDefault="00AD5404" w:rsidP="00AD5404">
      <w:pPr>
        <w:bidi w:val="0"/>
        <w:rPr>
          <w:rFonts w:eastAsiaTheme="minorEastAsia" w:cs="Traditional Arabic"/>
          <w:sz w:val="36"/>
        </w:rPr>
      </w:pPr>
      <w:r>
        <w:rPr>
          <w:rtl/>
        </w:rPr>
        <w:br w:type="page"/>
      </w:r>
    </w:p>
    <w:p w:rsidR="00AD5404" w:rsidRDefault="00AD5404" w:rsidP="002A64F4">
      <w:pPr>
        <w:pStyle w:val="1"/>
        <w:rPr>
          <w:rtl/>
        </w:rPr>
      </w:pPr>
      <w:r w:rsidRPr="00EB1287">
        <w:rPr>
          <w:rFonts w:hint="cs"/>
          <w:rtl/>
        </w:rPr>
        <w:lastRenderedPageBreak/>
        <w:t>المطلب ال</w:t>
      </w:r>
      <w:r w:rsidRPr="00EB1287">
        <w:rPr>
          <w:rtl/>
        </w:rPr>
        <w:t>ثاني: معنى القاعدة.</w:t>
      </w:r>
      <w:r w:rsidRPr="00EB1287">
        <w:rPr>
          <w:rFonts w:hint="cs"/>
          <w:rtl/>
        </w:rPr>
        <w:t xml:space="preserve"> </w:t>
      </w:r>
    </w:p>
    <w:p w:rsidR="00AD5404" w:rsidRDefault="00AD5404" w:rsidP="00AD5404">
      <w:pPr>
        <w:pStyle w:val="a0"/>
        <w:rPr>
          <w:rtl/>
        </w:rPr>
      </w:pPr>
      <w:r>
        <w:rPr>
          <w:rFonts w:hint="cs"/>
          <w:rtl/>
        </w:rPr>
        <w:t>ليتضح معنى القاعدة لا بد من التنبيه على أن الأفعال التي حرمها الشارع تنقسم إلى قسمين</w:t>
      </w:r>
      <w:r w:rsidRPr="002F31AB">
        <w:rPr>
          <w:rFonts w:hint="cs"/>
          <w:vertAlign w:val="superscript"/>
          <w:rtl/>
        </w:rPr>
        <w:t>(</w:t>
      </w:r>
      <w:r w:rsidRPr="002F31AB">
        <w:rPr>
          <w:rStyle w:val="a5"/>
          <w:rtl/>
        </w:rPr>
        <w:footnoteReference w:id="496"/>
      </w:r>
      <w:r w:rsidRPr="002F31AB">
        <w:rPr>
          <w:rFonts w:hint="cs"/>
          <w:vertAlign w:val="superscript"/>
          <w:rtl/>
        </w:rPr>
        <w:t>)</w:t>
      </w:r>
      <w:r>
        <w:rPr>
          <w:rFonts w:hint="cs"/>
          <w:rtl/>
        </w:rPr>
        <w:t>:</w:t>
      </w:r>
    </w:p>
    <w:p w:rsidR="00AD5404" w:rsidRDefault="00AD5404" w:rsidP="00AD5404">
      <w:pPr>
        <w:pStyle w:val="a0"/>
        <w:rPr>
          <w:rtl/>
        </w:rPr>
      </w:pPr>
      <w:r>
        <w:rPr>
          <w:rFonts w:hint="cs"/>
          <w:rtl/>
        </w:rPr>
        <w:t xml:space="preserve"> القسم الأول: أفعال حرمها الشارع تحريم مقاصد أي لذاتها، حيث طلب الشارع تركها لعينها وذلك لما تتضمنه من مفاسد ذاتيه.</w:t>
      </w:r>
    </w:p>
    <w:p w:rsidR="00AD5404" w:rsidRDefault="00AD5404" w:rsidP="00AD5404">
      <w:pPr>
        <w:pStyle w:val="a0"/>
        <w:rPr>
          <w:rtl/>
        </w:rPr>
      </w:pPr>
      <w:r>
        <w:rPr>
          <w:rFonts w:hint="cs"/>
          <w:rtl/>
        </w:rPr>
        <w:t xml:space="preserve"> أما القسم الثاني: أفعال حرمها الشارع تحريم وسائل أي لغيرها، وهي الأفعال التي طلب الشارع تركها باعتبارها طرقاً ووسائل مفضيه إلى ما حرمه الشارع لذاته، فهي لا تتضمن مفسدة بذاتها، وهو ما عُبر عنها بالأفعال المحرمة من باب سد الذرائع، ولكي يتضح المقال سأذكر مثالاً عليه : إن تحريم الشارع للزنا مثلاً تحريم مقاصد، وذلك باعتبار ما يتضمنه هذا الفعل من المفاسد الذاتية كضياع النسل واختلاط الانساب وانتشار الأمراض، أما النظر للمرأة الأجنبية فهو من الأفعال المحرمة تحريم وسائل باعتبار أن طلب الشارع لغض البصر ليس لمفسدة كامنة فيه، وإنما هو لمفسدة متوقعة منه، حيث يفضي النظر ويحض على الوقوع بالزنا، ومدار القاعدة على القسم الثاني من الأفعال التي حرمها الشارع.</w:t>
      </w:r>
    </w:p>
    <w:p w:rsidR="00AD5404" w:rsidRPr="00DA6517" w:rsidRDefault="00AD5404" w:rsidP="00AD5404">
      <w:pPr>
        <w:pStyle w:val="a0"/>
      </w:pPr>
      <w:r>
        <w:rPr>
          <w:rFonts w:hint="cs"/>
          <w:rtl/>
        </w:rPr>
        <w:t>يتضح مما سبق أن هذه القاعدة جاءت لتبين أن الأمور المحرمة تحريم وسائل أو ما يطلق عليها بأنها محرمة من باب سد الذرائع إذا عارضتها مصلحة ترجح على ما تفضي إليه من المفسدة فإن الشارع يبيح ذلك الفعل، ويأذن فيه جلباً لتلك المصلحة</w:t>
      </w:r>
      <w:r w:rsidRPr="002F31AB">
        <w:rPr>
          <w:rFonts w:hint="cs"/>
          <w:vertAlign w:val="superscript"/>
          <w:rtl/>
        </w:rPr>
        <w:t>(</w:t>
      </w:r>
      <w:r w:rsidRPr="002F31AB">
        <w:rPr>
          <w:rStyle w:val="a5"/>
          <w:rtl/>
        </w:rPr>
        <w:footnoteReference w:id="497"/>
      </w:r>
      <w:r w:rsidRPr="002F31AB">
        <w:rPr>
          <w:rFonts w:hint="cs"/>
          <w:vertAlign w:val="superscript"/>
          <w:rtl/>
        </w:rPr>
        <w:t>)</w:t>
      </w:r>
      <w:r>
        <w:rPr>
          <w:rFonts w:hint="cs"/>
          <w:rtl/>
        </w:rPr>
        <w:t xml:space="preserve">، ومعنى المصلحة </w:t>
      </w:r>
      <w:r>
        <w:rPr>
          <w:rFonts w:hint="cs"/>
          <w:rtl/>
        </w:rPr>
        <w:lastRenderedPageBreak/>
        <w:t>الراجحة هنا: هي المعتبرة في ميزان الشرع، وتقابلها المصلحة المرجوحة أو المساوية لمفسدة مزاحمة، والأصل فيها الإهدار و الإلغاء</w:t>
      </w:r>
      <w:r w:rsidRPr="002F31AB">
        <w:rPr>
          <w:rFonts w:hint="cs"/>
          <w:vertAlign w:val="superscript"/>
          <w:rtl/>
        </w:rPr>
        <w:t>(</w:t>
      </w:r>
      <w:r w:rsidRPr="002F31AB">
        <w:rPr>
          <w:rStyle w:val="a5"/>
          <w:rtl/>
        </w:rPr>
        <w:footnoteReference w:id="498"/>
      </w:r>
      <w:r w:rsidRPr="002F31AB">
        <w:rPr>
          <w:rFonts w:hint="cs"/>
          <w:vertAlign w:val="superscript"/>
          <w:rtl/>
        </w:rPr>
        <w:t>)</w:t>
      </w:r>
      <w:r>
        <w:rPr>
          <w:rFonts w:hint="cs"/>
          <w:rtl/>
        </w:rPr>
        <w:t xml:space="preserve">، وقد قال شيخ الإسلام ابن تيمية </w:t>
      </w:r>
      <w:r>
        <w:rPr>
          <w:rtl/>
        </w:rPr>
        <w:t>–</w:t>
      </w:r>
      <w:r>
        <w:rPr>
          <w:rFonts w:hint="cs"/>
          <w:rtl/>
        </w:rPr>
        <w:t>رحمه الله-:" ما كان من باب سد الذريعة إنما ينهى عنه إذا لم يحتج إليه وأما مع الحاجة للمصلحة التي لا تحصل إلا به "فلا" ينهى عنه"</w:t>
      </w:r>
      <w:r w:rsidRPr="002F31AB">
        <w:rPr>
          <w:rFonts w:hint="cs"/>
          <w:vertAlign w:val="superscript"/>
          <w:rtl/>
        </w:rPr>
        <w:t>(</w:t>
      </w:r>
      <w:r w:rsidRPr="002F31AB">
        <w:rPr>
          <w:rStyle w:val="a5"/>
          <w:rtl/>
        </w:rPr>
        <w:footnoteReference w:id="499"/>
      </w:r>
      <w:r w:rsidRPr="002F31AB">
        <w:rPr>
          <w:rFonts w:hint="cs"/>
          <w:vertAlign w:val="superscript"/>
          <w:rtl/>
        </w:rPr>
        <w:t>)</w:t>
      </w:r>
      <w:r>
        <w:rPr>
          <w:rFonts w:hint="cs"/>
          <w:rtl/>
        </w:rPr>
        <w:t>، والمراد بالحاجة هنا المشقة التي تلحق المكلف بسبب ترك هذا الفعل، بحيث لا تصل إلى درجة التلف والهلاك، وليس المراد بها الضرورة، وإن كانت أولى بالحكم</w:t>
      </w:r>
      <w:r w:rsidRPr="002F31AB">
        <w:rPr>
          <w:rFonts w:hint="cs"/>
          <w:vertAlign w:val="superscript"/>
          <w:rtl/>
        </w:rPr>
        <w:t>(</w:t>
      </w:r>
      <w:r w:rsidRPr="002F31AB">
        <w:rPr>
          <w:rStyle w:val="a5"/>
          <w:rtl/>
        </w:rPr>
        <w:footnoteReference w:id="500"/>
      </w:r>
      <w:r w:rsidRPr="002F31AB">
        <w:rPr>
          <w:rFonts w:hint="cs"/>
          <w:vertAlign w:val="superscript"/>
          <w:rtl/>
        </w:rPr>
        <w:t>)</w:t>
      </w:r>
      <w:r>
        <w:rPr>
          <w:rFonts w:hint="cs"/>
          <w:rtl/>
        </w:rPr>
        <w:t>.</w:t>
      </w:r>
      <w:r>
        <w:rPr>
          <w:rtl/>
        </w:rPr>
        <w:br w:type="page"/>
      </w:r>
    </w:p>
    <w:p w:rsidR="00AD5404" w:rsidRDefault="00AD5404"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AD5404" w:rsidRDefault="00AD5404" w:rsidP="00AD5404">
      <w:pPr>
        <w:pStyle w:val="a0"/>
        <w:rPr>
          <w:rtl/>
        </w:rPr>
      </w:pPr>
      <w:r>
        <w:rPr>
          <w:rFonts w:hint="cs"/>
          <w:rtl/>
        </w:rPr>
        <w:t>استدل العلماء لهذه القاعدة بعدة أدلة من الكتاب والسنة فمن ذلك:-</w:t>
      </w:r>
    </w:p>
    <w:p w:rsidR="00AD5404" w:rsidRDefault="00AD5404" w:rsidP="00C626CB">
      <w:pPr>
        <w:pStyle w:val="a0"/>
        <w:numPr>
          <w:ilvl w:val="0"/>
          <w:numId w:val="28"/>
        </w:numPr>
      </w:pPr>
      <w:r>
        <w:rPr>
          <w:rFonts w:hint="cs"/>
          <w:rtl/>
        </w:rPr>
        <w:t xml:space="preserve"> </w:t>
      </w:r>
      <w:r w:rsidRPr="00253D82">
        <w:rPr>
          <w:rFonts w:ascii="QCF_BSML" w:hAnsi="QCF_BSML" w:cs="QCF_BSML"/>
          <w:color w:val="000000"/>
          <w:rtl/>
        </w:rPr>
        <w:t xml:space="preserve">ﭧ ﭨ ﭽ </w:t>
      </w:r>
      <w:r w:rsidRPr="00253D82">
        <w:rPr>
          <w:rFonts w:ascii="QCF_P353" w:hAnsi="QCF_P353" w:cs="QCF_P353"/>
          <w:color w:val="000000"/>
          <w:rtl/>
        </w:rPr>
        <w:t xml:space="preserve">ﭾ  ﭿ   ﮀ  ﮁ  ﮂ  ﮃ  </w:t>
      </w:r>
      <w:proofErr w:type="spellStart"/>
      <w:r w:rsidRPr="00253D82">
        <w:rPr>
          <w:rFonts w:ascii="QCF_P353" w:hAnsi="QCF_P353" w:cs="QCF_P353"/>
          <w:color w:val="000000"/>
          <w:rtl/>
        </w:rPr>
        <w:t>ﮄ</w:t>
      </w:r>
      <w:r w:rsidRPr="00253D82">
        <w:rPr>
          <w:rFonts w:ascii="QCF_P353" w:hAnsi="QCF_P353" w:cs="QCF_P353"/>
          <w:color w:val="0000A5"/>
          <w:rtl/>
        </w:rPr>
        <w:t>ﮅ</w:t>
      </w:r>
      <w:proofErr w:type="spellEnd"/>
      <w:r w:rsidRPr="00253D82">
        <w:rPr>
          <w:rFonts w:ascii="QCF_P353" w:hAnsi="QCF_P353" w:cs="QCF_P353"/>
          <w:color w:val="000000"/>
          <w:rtl/>
        </w:rPr>
        <w:t xml:space="preserve">   ﮆ  ﮇ  </w:t>
      </w:r>
      <w:proofErr w:type="spellStart"/>
      <w:r w:rsidRPr="00253D82">
        <w:rPr>
          <w:rFonts w:ascii="QCF_P353" w:hAnsi="QCF_P353" w:cs="QCF_P353"/>
          <w:color w:val="000000"/>
          <w:rtl/>
        </w:rPr>
        <w:t>ﮈ</w:t>
      </w:r>
      <w:r w:rsidRPr="00253D82">
        <w:rPr>
          <w:rFonts w:ascii="QCF_P353" w:hAnsi="QCF_P353" w:cs="QCF_P353"/>
          <w:color w:val="0000A5"/>
          <w:rtl/>
        </w:rPr>
        <w:t>ﮉ</w:t>
      </w:r>
      <w:proofErr w:type="spellEnd"/>
      <w:r w:rsidRPr="00253D82">
        <w:rPr>
          <w:rFonts w:ascii="QCF_P353" w:hAnsi="QCF_P353" w:cs="QCF_P353"/>
          <w:color w:val="000000"/>
          <w:rtl/>
        </w:rPr>
        <w:t xml:space="preserve">  ﮊ   ﮋ  ﮌ  ﮍ  ﮎ  ﮏ  ﮐ  ﮑ    ﮒ  ﮓ  ﮔ  ﮕ  ﮖ  </w:t>
      </w:r>
      <w:r w:rsidRPr="00253D82">
        <w:rPr>
          <w:rFonts w:ascii="QCF_BSML" w:hAnsi="QCF_BSML" w:cs="QCF_BSML"/>
          <w:color w:val="000000"/>
          <w:rtl/>
        </w:rPr>
        <w:t>ﭼ</w:t>
      </w:r>
      <w:r w:rsidRPr="002F31AB">
        <w:rPr>
          <w:rFonts w:hint="cs"/>
          <w:vertAlign w:val="superscript"/>
          <w:rtl/>
        </w:rPr>
        <w:t>(</w:t>
      </w:r>
      <w:r w:rsidRPr="002F31AB">
        <w:rPr>
          <w:rStyle w:val="a5"/>
          <w:rtl/>
        </w:rPr>
        <w:footnoteReference w:id="501"/>
      </w:r>
      <w:r w:rsidRPr="002F31AB">
        <w:rPr>
          <w:rFonts w:hint="cs"/>
          <w:vertAlign w:val="superscript"/>
          <w:rtl/>
        </w:rPr>
        <w:t>)</w:t>
      </w:r>
      <w:r w:rsidRPr="00253D82">
        <w:rPr>
          <w:rFonts w:hint="cs"/>
          <w:rtl/>
        </w:rPr>
        <w:t>.</w:t>
      </w:r>
    </w:p>
    <w:p w:rsidR="00AD5404" w:rsidRDefault="00AD5404" w:rsidP="00AD5404">
      <w:pPr>
        <w:pStyle w:val="a0"/>
        <w:rPr>
          <w:rtl/>
        </w:rPr>
      </w:pPr>
      <w:r w:rsidRPr="00927BAE">
        <w:rPr>
          <w:rFonts w:hint="cs"/>
          <w:b/>
          <w:bCs/>
          <w:rtl/>
        </w:rPr>
        <w:t>وجه دلالة هذه الآيات:</w:t>
      </w:r>
      <w:r>
        <w:rPr>
          <w:rFonts w:hint="cs"/>
          <w:b/>
          <w:bCs/>
          <w:rtl/>
        </w:rPr>
        <w:t xml:space="preserve"> </w:t>
      </w:r>
      <w:r w:rsidRPr="00EE2C12">
        <w:rPr>
          <w:rFonts w:hint="cs"/>
          <w:rtl/>
        </w:rPr>
        <w:t>فلما</w:t>
      </w:r>
      <w:r w:rsidRPr="00EE2C12">
        <w:rPr>
          <w:rtl/>
        </w:rPr>
        <w:t xml:space="preserve"> </w:t>
      </w:r>
      <w:r w:rsidRPr="00EE2C12">
        <w:rPr>
          <w:rFonts w:hint="cs"/>
          <w:rtl/>
        </w:rPr>
        <w:t>كان</w:t>
      </w:r>
      <w:r w:rsidRPr="00EE2C12">
        <w:rPr>
          <w:rtl/>
        </w:rPr>
        <w:t xml:space="preserve"> </w:t>
      </w:r>
      <w:r w:rsidRPr="00EE2C12">
        <w:rPr>
          <w:rFonts w:hint="cs"/>
          <w:rtl/>
        </w:rPr>
        <w:t>غض</w:t>
      </w:r>
      <w:r w:rsidRPr="00EE2C12">
        <w:rPr>
          <w:rtl/>
        </w:rPr>
        <w:t xml:space="preserve"> </w:t>
      </w:r>
      <w:r w:rsidRPr="00EE2C12">
        <w:rPr>
          <w:rFonts w:hint="cs"/>
          <w:rtl/>
        </w:rPr>
        <w:t>البصر</w:t>
      </w:r>
      <w:r w:rsidRPr="00EE2C12">
        <w:rPr>
          <w:rtl/>
        </w:rPr>
        <w:t xml:space="preserve"> </w:t>
      </w:r>
      <w:r w:rsidRPr="00EE2C12">
        <w:rPr>
          <w:rFonts w:hint="cs"/>
          <w:rtl/>
        </w:rPr>
        <w:t>أصلا</w:t>
      </w:r>
      <w:r w:rsidRPr="00EE2C12">
        <w:rPr>
          <w:rtl/>
        </w:rPr>
        <w:t xml:space="preserve"> </w:t>
      </w:r>
      <w:r w:rsidRPr="00EE2C12">
        <w:rPr>
          <w:rFonts w:hint="cs"/>
          <w:rtl/>
        </w:rPr>
        <w:t>لحفظ</w:t>
      </w:r>
      <w:r w:rsidRPr="00EE2C12">
        <w:rPr>
          <w:rtl/>
        </w:rPr>
        <w:t xml:space="preserve"> </w:t>
      </w:r>
      <w:r w:rsidRPr="00EE2C12">
        <w:rPr>
          <w:rFonts w:hint="cs"/>
          <w:rtl/>
        </w:rPr>
        <w:t>الفرج</w:t>
      </w:r>
      <w:r>
        <w:rPr>
          <w:rFonts w:hint="cs"/>
          <w:rtl/>
        </w:rPr>
        <w:t>،</w:t>
      </w:r>
      <w:r w:rsidRPr="00EE2C12">
        <w:rPr>
          <w:rtl/>
        </w:rPr>
        <w:t xml:space="preserve"> </w:t>
      </w:r>
      <w:r w:rsidRPr="00EE2C12">
        <w:rPr>
          <w:rFonts w:hint="cs"/>
          <w:rtl/>
        </w:rPr>
        <w:t>بدأ</w:t>
      </w:r>
      <w:r w:rsidRPr="00EE2C12">
        <w:rPr>
          <w:rtl/>
        </w:rPr>
        <w:t xml:space="preserve"> </w:t>
      </w:r>
      <w:r w:rsidRPr="00EE2C12">
        <w:rPr>
          <w:rFonts w:hint="cs"/>
          <w:rtl/>
        </w:rPr>
        <w:t>بذكره</w:t>
      </w:r>
      <w:r w:rsidRPr="00EE2C12">
        <w:rPr>
          <w:rtl/>
        </w:rPr>
        <w:t xml:space="preserve"> </w:t>
      </w:r>
      <w:r w:rsidRPr="00EE2C12">
        <w:rPr>
          <w:rFonts w:hint="cs"/>
          <w:rtl/>
        </w:rPr>
        <w:t>ولما</w:t>
      </w:r>
      <w:r w:rsidRPr="00EE2C12">
        <w:rPr>
          <w:rtl/>
        </w:rPr>
        <w:t xml:space="preserve"> </w:t>
      </w:r>
      <w:r w:rsidRPr="00EE2C12">
        <w:rPr>
          <w:rFonts w:hint="cs"/>
          <w:rtl/>
        </w:rPr>
        <w:t>كان</w:t>
      </w:r>
      <w:r w:rsidRPr="00EE2C12">
        <w:rPr>
          <w:rtl/>
        </w:rPr>
        <w:t xml:space="preserve"> </w:t>
      </w:r>
      <w:r w:rsidRPr="00EE2C12">
        <w:rPr>
          <w:rFonts w:hint="cs"/>
          <w:rtl/>
        </w:rPr>
        <w:t>تحريمه</w:t>
      </w:r>
      <w:r w:rsidRPr="00EE2C12">
        <w:rPr>
          <w:rtl/>
        </w:rPr>
        <w:t xml:space="preserve"> </w:t>
      </w:r>
      <w:r w:rsidRPr="00EE2C12">
        <w:rPr>
          <w:rFonts w:hint="cs"/>
          <w:rtl/>
        </w:rPr>
        <w:t>تحريم</w:t>
      </w:r>
      <w:r w:rsidRPr="00EE2C12">
        <w:rPr>
          <w:rtl/>
        </w:rPr>
        <w:t xml:space="preserve"> </w:t>
      </w:r>
      <w:r w:rsidRPr="00EE2C12">
        <w:rPr>
          <w:rFonts w:hint="cs"/>
          <w:rtl/>
        </w:rPr>
        <w:t>الوسائل</w:t>
      </w:r>
      <w:r w:rsidRPr="00EE2C12">
        <w:rPr>
          <w:rtl/>
        </w:rPr>
        <w:t xml:space="preserve"> </w:t>
      </w:r>
      <w:r w:rsidRPr="00EE2C12">
        <w:rPr>
          <w:rFonts w:hint="cs"/>
          <w:rtl/>
        </w:rPr>
        <w:t>فيباح</w:t>
      </w:r>
      <w:r w:rsidRPr="00EE2C12">
        <w:rPr>
          <w:rtl/>
        </w:rPr>
        <w:t xml:space="preserve"> </w:t>
      </w:r>
      <w:r w:rsidRPr="00EE2C12">
        <w:rPr>
          <w:rFonts w:hint="cs"/>
          <w:rtl/>
        </w:rPr>
        <w:t>للمصلحة</w:t>
      </w:r>
      <w:r w:rsidRPr="00EE2C12">
        <w:rPr>
          <w:rtl/>
        </w:rPr>
        <w:t xml:space="preserve"> </w:t>
      </w:r>
      <w:r w:rsidRPr="00EE2C12">
        <w:rPr>
          <w:rFonts w:hint="cs"/>
          <w:rtl/>
        </w:rPr>
        <w:t>الراجحة</w:t>
      </w:r>
      <w:r>
        <w:rPr>
          <w:rFonts w:hint="cs"/>
          <w:rtl/>
        </w:rPr>
        <w:t>،</w:t>
      </w:r>
      <w:r w:rsidRPr="00EE2C12">
        <w:rPr>
          <w:rtl/>
        </w:rPr>
        <w:t xml:space="preserve"> </w:t>
      </w:r>
      <w:r w:rsidRPr="00EE2C12">
        <w:rPr>
          <w:rFonts w:hint="cs"/>
          <w:rtl/>
        </w:rPr>
        <w:t>ويحرم</w:t>
      </w:r>
      <w:r w:rsidRPr="00EE2C12">
        <w:rPr>
          <w:rtl/>
        </w:rPr>
        <w:t xml:space="preserve"> </w:t>
      </w:r>
      <w:r w:rsidRPr="00EE2C12">
        <w:rPr>
          <w:rFonts w:hint="cs"/>
          <w:rtl/>
        </w:rPr>
        <w:t>إذا</w:t>
      </w:r>
      <w:r w:rsidRPr="00EE2C12">
        <w:rPr>
          <w:rtl/>
        </w:rPr>
        <w:t xml:space="preserve"> </w:t>
      </w:r>
      <w:r w:rsidRPr="00EE2C12">
        <w:rPr>
          <w:rFonts w:hint="cs"/>
          <w:rtl/>
        </w:rPr>
        <w:t>خيف</w:t>
      </w:r>
      <w:r w:rsidRPr="00EE2C12">
        <w:rPr>
          <w:rtl/>
        </w:rPr>
        <w:t xml:space="preserve"> </w:t>
      </w:r>
      <w:r w:rsidRPr="00EE2C12">
        <w:rPr>
          <w:rFonts w:hint="cs"/>
          <w:rtl/>
        </w:rPr>
        <w:t>منه</w:t>
      </w:r>
      <w:r w:rsidRPr="00EE2C12">
        <w:rPr>
          <w:rtl/>
        </w:rPr>
        <w:t xml:space="preserve"> </w:t>
      </w:r>
      <w:r w:rsidRPr="00EE2C12">
        <w:rPr>
          <w:rFonts w:hint="cs"/>
          <w:rtl/>
        </w:rPr>
        <w:t>الفساد</w:t>
      </w:r>
      <w:r w:rsidRPr="00EE2C12">
        <w:rPr>
          <w:rtl/>
        </w:rPr>
        <w:t xml:space="preserve"> </w:t>
      </w:r>
      <w:r w:rsidRPr="00EE2C12">
        <w:rPr>
          <w:rFonts w:hint="cs"/>
          <w:rtl/>
        </w:rPr>
        <w:t>ولم</w:t>
      </w:r>
      <w:r w:rsidRPr="00EE2C12">
        <w:rPr>
          <w:rtl/>
        </w:rPr>
        <w:t xml:space="preserve"> </w:t>
      </w:r>
      <w:r w:rsidRPr="00EE2C12">
        <w:rPr>
          <w:rFonts w:hint="cs"/>
          <w:rtl/>
        </w:rPr>
        <w:t>يعارضه</w:t>
      </w:r>
      <w:r w:rsidRPr="00EE2C12">
        <w:rPr>
          <w:rtl/>
        </w:rPr>
        <w:t xml:space="preserve"> </w:t>
      </w:r>
      <w:r w:rsidRPr="00EE2C12">
        <w:rPr>
          <w:rFonts w:hint="cs"/>
          <w:rtl/>
        </w:rPr>
        <w:t>مصلحة</w:t>
      </w:r>
      <w:r w:rsidRPr="00EE2C12">
        <w:rPr>
          <w:rtl/>
        </w:rPr>
        <w:t xml:space="preserve"> </w:t>
      </w:r>
      <w:r w:rsidRPr="00EE2C12">
        <w:rPr>
          <w:rFonts w:hint="cs"/>
          <w:rtl/>
        </w:rPr>
        <w:t>أرجح</w:t>
      </w:r>
      <w:r w:rsidRPr="00EE2C12">
        <w:rPr>
          <w:rtl/>
        </w:rPr>
        <w:t xml:space="preserve"> </w:t>
      </w:r>
      <w:r w:rsidRPr="00EE2C12">
        <w:rPr>
          <w:rFonts w:hint="cs"/>
          <w:rtl/>
        </w:rPr>
        <w:t>من</w:t>
      </w:r>
      <w:r w:rsidRPr="00EE2C12">
        <w:rPr>
          <w:rtl/>
        </w:rPr>
        <w:t xml:space="preserve"> </w:t>
      </w:r>
      <w:r w:rsidRPr="00EE2C12">
        <w:rPr>
          <w:rFonts w:hint="cs"/>
          <w:rtl/>
        </w:rPr>
        <w:t>تلك</w:t>
      </w:r>
      <w:r w:rsidRPr="00EE2C12">
        <w:rPr>
          <w:rtl/>
        </w:rPr>
        <w:t xml:space="preserve"> </w:t>
      </w:r>
      <w:r w:rsidRPr="00EE2C12">
        <w:rPr>
          <w:rFonts w:hint="cs"/>
          <w:rtl/>
        </w:rPr>
        <w:t>المفسدة</w:t>
      </w:r>
      <w:r>
        <w:rPr>
          <w:rFonts w:hint="cs"/>
          <w:rtl/>
        </w:rPr>
        <w:t>،</w:t>
      </w:r>
      <w:r w:rsidR="00714474">
        <w:rPr>
          <w:rFonts w:hint="cs"/>
          <w:rtl/>
        </w:rPr>
        <w:t xml:space="preserve"> </w:t>
      </w:r>
      <w:r w:rsidRPr="00EE2C12">
        <w:rPr>
          <w:rFonts w:hint="cs"/>
          <w:rtl/>
        </w:rPr>
        <w:t>لم</w:t>
      </w:r>
      <w:r w:rsidRPr="00EE2C12">
        <w:rPr>
          <w:rtl/>
        </w:rPr>
        <w:t xml:space="preserve"> </w:t>
      </w:r>
      <w:r w:rsidRPr="00EE2C12">
        <w:rPr>
          <w:rFonts w:hint="cs"/>
          <w:rtl/>
        </w:rPr>
        <w:t>يأمر</w:t>
      </w:r>
      <w:r w:rsidRPr="00EE2C12">
        <w:rPr>
          <w:rtl/>
        </w:rPr>
        <w:t xml:space="preserve"> </w:t>
      </w:r>
      <w:r w:rsidRPr="00EE2C12">
        <w:rPr>
          <w:rFonts w:hint="cs"/>
          <w:rtl/>
        </w:rPr>
        <w:t>سبحانه</w:t>
      </w:r>
      <w:r w:rsidRPr="00EE2C12">
        <w:rPr>
          <w:rtl/>
        </w:rPr>
        <w:t xml:space="preserve"> </w:t>
      </w:r>
      <w:r w:rsidRPr="00EE2C12">
        <w:rPr>
          <w:rFonts w:hint="cs"/>
          <w:rtl/>
        </w:rPr>
        <w:t>بغضه</w:t>
      </w:r>
      <w:r w:rsidRPr="00EE2C12">
        <w:rPr>
          <w:rtl/>
        </w:rPr>
        <w:t xml:space="preserve"> </w:t>
      </w:r>
      <w:r w:rsidRPr="00EE2C12">
        <w:rPr>
          <w:rFonts w:hint="cs"/>
          <w:rtl/>
        </w:rPr>
        <w:t>مطلقا</w:t>
      </w:r>
      <w:r w:rsidRPr="00EE2C12">
        <w:rPr>
          <w:rtl/>
        </w:rPr>
        <w:t xml:space="preserve"> </w:t>
      </w:r>
      <w:r w:rsidRPr="00EE2C12">
        <w:rPr>
          <w:rFonts w:hint="cs"/>
          <w:rtl/>
        </w:rPr>
        <w:t>بل</w:t>
      </w:r>
      <w:r w:rsidRPr="00EE2C12">
        <w:rPr>
          <w:rtl/>
        </w:rPr>
        <w:t xml:space="preserve"> </w:t>
      </w:r>
      <w:r w:rsidRPr="00EE2C12">
        <w:rPr>
          <w:rFonts w:hint="cs"/>
          <w:rtl/>
        </w:rPr>
        <w:t>أمر</w:t>
      </w:r>
      <w:r w:rsidRPr="00EE2C12">
        <w:rPr>
          <w:rtl/>
        </w:rPr>
        <w:t xml:space="preserve"> </w:t>
      </w:r>
      <w:r w:rsidRPr="00EE2C12">
        <w:rPr>
          <w:rFonts w:hint="cs"/>
          <w:rtl/>
        </w:rPr>
        <w:t>بالغض</w:t>
      </w:r>
      <w:r w:rsidRPr="00EE2C12">
        <w:rPr>
          <w:rtl/>
        </w:rPr>
        <w:t xml:space="preserve"> </w:t>
      </w:r>
      <w:r w:rsidRPr="00EE2C12">
        <w:rPr>
          <w:rFonts w:hint="cs"/>
          <w:rtl/>
        </w:rPr>
        <w:t>منه</w:t>
      </w:r>
      <w:r>
        <w:rPr>
          <w:rFonts w:hint="cs"/>
          <w:rtl/>
        </w:rPr>
        <w:t>،</w:t>
      </w:r>
      <w:r w:rsidRPr="00EE2C12">
        <w:rPr>
          <w:rtl/>
        </w:rPr>
        <w:t xml:space="preserve"> </w:t>
      </w:r>
      <w:r w:rsidRPr="00EE2C12">
        <w:rPr>
          <w:rFonts w:hint="cs"/>
          <w:rtl/>
        </w:rPr>
        <w:t>وأما</w:t>
      </w:r>
      <w:r w:rsidRPr="00EE2C12">
        <w:rPr>
          <w:rtl/>
        </w:rPr>
        <w:t xml:space="preserve"> </w:t>
      </w:r>
      <w:r w:rsidRPr="00EE2C12">
        <w:rPr>
          <w:rFonts w:hint="cs"/>
          <w:rtl/>
        </w:rPr>
        <w:t>حفظ</w:t>
      </w:r>
      <w:r w:rsidRPr="00EE2C12">
        <w:rPr>
          <w:rtl/>
        </w:rPr>
        <w:t xml:space="preserve"> </w:t>
      </w:r>
      <w:r w:rsidRPr="00EE2C12">
        <w:rPr>
          <w:rFonts w:hint="cs"/>
          <w:rtl/>
        </w:rPr>
        <w:t>الفرج</w:t>
      </w:r>
      <w:r w:rsidRPr="00EE2C12">
        <w:rPr>
          <w:rtl/>
        </w:rPr>
        <w:t xml:space="preserve"> </w:t>
      </w:r>
      <w:r w:rsidRPr="00EE2C12">
        <w:rPr>
          <w:rFonts w:hint="cs"/>
          <w:rtl/>
        </w:rPr>
        <w:t>فواجب</w:t>
      </w:r>
      <w:r w:rsidRPr="00EE2C12">
        <w:rPr>
          <w:rtl/>
        </w:rPr>
        <w:t xml:space="preserve"> </w:t>
      </w:r>
      <w:r w:rsidRPr="00EE2C12">
        <w:rPr>
          <w:rFonts w:hint="cs"/>
          <w:rtl/>
        </w:rPr>
        <w:t>بكل</w:t>
      </w:r>
      <w:r w:rsidRPr="00EE2C12">
        <w:rPr>
          <w:rtl/>
        </w:rPr>
        <w:t xml:space="preserve"> </w:t>
      </w:r>
      <w:r w:rsidRPr="00EE2C12">
        <w:rPr>
          <w:rFonts w:hint="cs"/>
          <w:rtl/>
        </w:rPr>
        <w:t>حال</w:t>
      </w:r>
      <w:r>
        <w:rPr>
          <w:rFonts w:hint="cs"/>
          <w:rtl/>
        </w:rPr>
        <w:t>،</w:t>
      </w:r>
      <w:r w:rsidRPr="00EE2C12">
        <w:rPr>
          <w:rtl/>
        </w:rPr>
        <w:t xml:space="preserve"> </w:t>
      </w:r>
      <w:r w:rsidRPr="00EE2C12">
        <w:rPr>
          <w:rFonts w:hint="cs"/>
          <w:rtl/>
        </w:rPr>
        <w:t>لا</w:t>
      </w:r>
      <w:r w:rsidRPr="00EE2C12">
        <w:rPr>
          <w:rtl/>
        </w:rPr>
        <w:t xml:space="preserve"> </w:t>
      </w:r>
      <w:r w:rsidRPr="00EE2C12">
        <w:rPr>
          <w:rFonts w:hint="cs"/>
          <w:rtl/>
        </w:rPr>
        <w:t>يباح</w:t>
      </w:r>
      <w:r w:rsidRPr="00EE2C12">
        <w:rPr>
          <w:rtl/>
        </w:rPr>
        <w:t xml:space="preserve"> </w:t>
      </w:r>
      <w:r w:rsidRPr="00EE2C12">
        <w:rPr>
          <w:rFonts w:hint="cs"/>
          <w:rtl/>
        </w:rPr>
        <w:t>إلا</w:t>
      </w:r>
      <w:r w:rsidRPr="00EE2C12">
        <w:rPr>
          <w:rtl/>
        </w:rPr>
        <w:t xml:space="preserve"> </w:t>
      </w:r>
      <w:r w:rsidRPr="00EE2C12">
        <w:rPr>
          <w:rFonts w:hint="cs"/>
          <w:rtl/>
        </w:rPr>
        <w:t>بحقه</w:t>
      </w:r>
      <w:r w:rsidRPr="00EE2C12">
        <w:rPr>
          <w:rtl/>
        </w:rPr>
        <w:t xml:space="preserve"> </w:t>
      </w:r>
      <w:r w:rsidRPr="00EE2C12">
        <w:rPr>
          <w:rFonts w:hint="cs"/>
          <w:rtl/>
        </w:rPr>
        <w:t>فلذلك</w:t>
      </w:r>
      <w:r w:rsidRPr="00EE2C12">
        <w:rPr>
          <w:rtl/>
        </w:rPr>
        <w:t xml:space="preserve"> </w:t>
      </w:r>
      <w:r w:rsidRPr="00EE2C12">
        <w:rPr>
          <w:rFonts w:hint="cs"/>
          <w:rtl/>
        </w:rPr>
        <w:t>عم</w:t>
      </w:r>
      <w:r w:rsidRPr="00EE2C12">
        <w:rPr>
          <w:rtl/>
        </w:rPr>
        <w:t xml:space="preserve"> </w:t>
      </w:r>
      <w:r w:rsidRPr="00EE2C12">
        <w:rPr>
          <w:rFonts w:hint="cs"/>
          <w:rtl/>
        </w:rPr>
        <w:t>الأمر</w:t>
      </w:r>
      <w:r w:rsidRPr="00EE2C12">
        <w:rPr>
          <w:rtl/>
        </w:rPr>
        <w:t xml:space="preserve"> </w:t>
      </w:r>
      <w:r w:rsidRPr="00EE2C12">
        <w:rPr>
          <w:rFonts w:hint="cs"/>
          <w:rtl/>
        </w:rPr>
        <w:t>بحفظه</w:t>
      </w:r>
      <w:r w:rsidRPr="002F31AB">
        <w:rPr>
          <w:rFonts w:hint="cs"/>
          <w:vertAlign w:val="superscript"/>
          <w:rtl/>
        </w:rPr>
        <w:t>(</w:t>
      </w:r>
      <w:r w:rsidRPr="002F31AB">
        <w:rPr>
          <w:rStyle w:val="a5"/>
          <w:rtl/>
        </w:rPr>
        <w:footnoteReference w:id="502"/>
      </w:r>
      <w:r w:rsidRPr="002F31AB">
        <w:rPr>
          <w:rFonts w:hint="cs"/>
          <w:vertAlign w:val="superscript"/>
          <w:rtl/>
        </w:rPr>
        <w:t>)</w:t>
      </w:r>
      <w:r>
        <w:rPr>
          <w:rFonts w:hint="cs"/>
          <w:rtl/>
        </w:rPr>
        <w:t xml:space="preserve">. </w:t>
      </w:r>
    </w:p>
    <w:p w:rsidR="00AD5404" w:rsidRDefault="00AD5404" w:rsidP="009B706E">
      <w:pPr>
        <w:pStyle w:val="a0"/>
        <w:numPr>
          <w:ilvl w:val="0"/>
          <w:numId w:val="28"/>
        </w:numPr>
      </w:pPr>
      <w:r>
        <w:rPr>
          <w:rFonts w:hint="cs"/>
          <w:rtl/>
        </w:rPr>
        <w:t xml:space="preserve"> عَن </w:t>
      </w:r>
      <w:r w:rsidRPr="00740783">
        <w:rPr>
          <w:rFonts w:hint="cs"/>
          <w:rtl/>
        </w:rPr>
        <w:t>المِسْوَرَ</w:t>
      </w:r>
      <w:r w:rsidRPr="00740783">
        <w:rPr>
          <w:rtl/>
        </w:rPr>
        <w:t xml:space="preserve"> </w:t>
      </w:r>
      <w:r w:rsidRPr="00740783">
        <w:rPr>
          <w:rFonts w:hint="cs"/>
          <w:rtl/>
        </w:rPr>
        <w:t>بْنَ</w:t>
      </w:r>
      <w:r w:rsidRPr="00740783">
        <w:rPr>
          <w:rtl/>
        </w:rPr>
        <w:t xml:space="preserve"> </w:t>
      </w:r>
      <w:r w:rsidRPr="00740783">
        <w:rPr>
          <w:rFonts w:hint="cs"/>
          <w:rtl/>
        </w:rPr>
        <w:t>مَخْرَمَةَ</w:t>
      </w:r>
      <w:r w:rsidRPr="002F31AB">
        <w:rPr>
          <w:rFonts w:hint="cs"/>
          <w:vertAlign w:val="superscript"/>
          <w:rtl/>
        </w:rPr>
        <w:t>(</w:t>
      </w:r>
      <w:r w:rsidRPr="002F31AB">
        <w:rPr>
          <w:rStyle w:val="a5"/>
          <w:rtl/>
        </w:rPr>
        <w:footnoteReference w:id="503"/>
      </w:r>
      <w:r w:rsidRPr="002F31AB">
        <w:rPr>
          <w:rFonts w:hint="cs"/>
          <w:vertAlign w:val="superscript"/>
          <w:rtl/>
        </w:rPr>
        <w:t>)</w:t>
      </w:r>
      <w:r w:rsidRPr="00740783">
        <w:rPr>
          <w:rtl/>
        </w:rPr>
        <w:t xml:space="preserve"> </w:t>
      </w:r>
      <w:r>
        <w:rPr>
          <w:rFonts w:hint="cs"/>
          <w:rtl/>
        </w:rPr>
        <w:t>-</w:t>
      </w:r>
      <w:r w:rsidRPr="00740783">
        <w:rPr>
          <w:rFonts w:hint="cs"/>
          <w:rtl/>
        </w:rPr>
        <w:t>رَضِيَ</w:t>
      </w:r>
      <w:r w:rsidRPr="00740783">
        <w:rPr>
          <w:rtl/>
        </w:rPr>
        <w:t xml:space="preserve"> </w:t>
      </w:r>
      <w:r w:rsidRPr="00740783">
        <w:rPr>
          <w:rFonts w:hint="cs"/>
          <w:rtl/>
        </w:rPr>
        <w:t>اللَّهُ</w:t>
      </w:r>
      <w:r w:rsidRPr="00740783">
        <w:rPr>
          <w:rtl/>
        </w:rPr>
        <w:t xml:space="preserve"> </w:t>
      </w:r>
      <w:r w:rsidRPr="00740783">
        <w:rPr>
          <w:rFonts w:hint="cs"/>
          <w:rtl/>
        </w:rPr>
        <w:t>عَنْهُمَا</w:t>
      </w:r>
      <w:r>
        <w:rPr>
          <w:rFonts w:hint="cs"/>
          <w:rtl/>
        </w:rPr>
        <w:t>- قَالَ:... و</w:t>
      </w:r>
      <w:r w:rsidRPr="00436F3D">
        <w:rPr>
          <w:rFonts w:hint="cs"/>
          <w:rtl/>
        </w:rPr>
        <w:t>كَانَتْ</w:t>
      </w:r>
      <w:r w:rsidRPr="00436F3D">
        <w:rPr>
          <w:rtl/>
        </w:rPr>
        <w:t xml:space="preserve"> </w:t>
      </w:r>
      <w:r w:rsidRPr="00436F3D">
        <w:rPr>
          <w:rFonts w:hint="cs"/>
          <w:rtl/>
        </w:rPr>
        <w:t>أُمُّ</w:t>
      </w:r>
      <w:r w:rsidRPr="00436F3D">
        <w:rPr>
          <w:rtl/>
        </w:rPr>
        <w:t xml:space="preserve"> </w:t>
      </w:r>
      <w:r w:rsidRPr="00436F3D">
        <w:rPr>
          <w:rFonts w:hint="cs"/>
          <w:rtl/>
        </w:rPr>
        <w:t>كُلْثُومٍ</w:t>
      </w:r>
      <w:r w:rsidRPr="00436F3D">
        <w:rPr>
          <w:rtl/>
        </w:rPr>
        <w:t xml:space="preserve"> </w:t>
      </w:r>
      <w:r w:rsidRPr="00436F3D">
        <w:rPr>
          <w:rFonts w:hint="cs"/>
          <w:rtl/>
        </w:rPr>
        <w:t>بِنْتُ</w:t>
      </w:r>
      <w:r w:rsidRPr="00436F3D">
        <w:rPr>
          <w:rtl/>
        </w:rPr>
        <w:t xml:space="preserve"> </w:t>
      </w:r>
      <w:r w:rsidRPr="00436F3D">
        <w:rPr>
          <w:rFonts w:hint="cs"/>
          <w:rtl/>
        </w:rPr>
        <w:t>عُقْبَةَ</w:t>
      </w:r>
      <w:r w:rsidRPr="00436F3D">
        <w:rPr>
          <w:rtl/>
        </w:rPr>
        <w:t xml:space="preserve"> </w:t>
      </w:r>
      <w:r w:rsidRPr="00436F3D">
        <w:rPr>
          <w:rFonts w:hint="cs"/>
          <w:rtl/>
        </w:rPr>
        <w:t>بْنِ</w:t>
      </w:r>
      <w:r w:rsidRPr="00436F3D">
        <w:rPr>
          <w:rtl/>
        </w:rPr>
        <w:t xml:space="preserve"> </w:t>
      </w:r>
      <w:r w:rsidRPr="00436F3D">
        <w:rPr>
          <w:rFonts w:hint="cs"/>
          <w:rtl/>
        </w:rPr>
        <w:t>أَبِي</w:t>
      </w:r>
      <w:r w:rsidRPr="00436F3D">
        <w:rPr>
          <w:rtl/>
        </w:rPr>
        <w:t xml:space="preserve"> </w:t>
      </w:r>
      <w:r w:rsidRPr="00436F3D">
        <w:rPr>
          <w:rFonts w:hint="cs"/>
          <w:rtl/>
        </w:rPr>
        <w:t>مُعَيْطٍ</w:t>
      </w:r>
      <w:r w:rsidRPr="002F31AB">
        <w:rPr>
          <w:rFonts w:hint="cs"/>
          <w:vertAlign w:val="superscript"/>
          <w:rtl/>
        </w:rPr>
        <w:t>(</w:t>
      </w:r>
      <w:r w:rsidRPr="002F31AB">
        <w:rPr>
          <w:rStyle w:val="a5"/>
          <w:rtl/>
        </w:rPr>
        <w:footnoteReference w:id="504"/>
      </w:r>
      <w:r w:rsidRPr="002F31AB">
        <w:rPr>
          <w:rFonts w:hint="cs"/>
          <w:vertAlign w:val="superscript"/>
          <w:rtl/>
        </w:rPr>
        <w:t>)</w:t>
      </w:r>
      <w:r>
        <w:rPr>
          <w:rFonts w:hint="cs"/>
          <w:rtl/>
        </w:rPr>
        <w:t xml:space="preserve">-رضي الله عنها- </w:t>
      </w:r>
      <w:r w:rsidRPr="00436F3D">
        <w:rPr>
          <w:rFonts w:hint="cs"/>
          <w:rtl/>
        </w:rPr>
        <w:t>مِمَّنْ</w:t>
      </w:r>
      <w:r w:rsidRPr="00436F3D">
        <w:rPr>
          <w:rtl/>
        </w:rPr>
        <w:t xml:space="preserve"> </w:t>
      </w:r>
      <w:r w:rsidRPr="00436F3D">
        <w:rPr>
          <w:rFonts w:hint="cs"/>
          <w:rtl/>
        </w:rPr>
        <w:t>خَرَجَ</w:t>
      </w:r>
      <w:r w:rsidRPr="00436F3D">
        <w:rPr>
          <w:rtl/>
        </w:rPr>
        <w:t xml:space="preserve"> </w:t>
      </w:r>
      <w:r w:rsidRPr="00436F3D">
        <w:rPr>
          <w:rFonts w:hint="cs"/>
          <w:rtl/>
        </w:rPr>
        <w:t>إِلَى</w:t>
      </w:r>
      <w:r w:rsidRPr="00436F3D">
        <w:rPr>
          <w:rtl/>
        </w:rPr>
        <w:t xml:space="preserve"> </w:t>
      </w:r>
      <w:r w:rsidRPr="00436F3D">
        <w:rPr>
          <w:rFonts w:hint="cs"/>
          <w:rtl/>
        </w:rPr>
        <w:t>رَسُولِ</w:t>
      </w:r>
      <w:r w:rsidRPr="00436F3D">
        <w:rPr>
          <w:rtl/>
        </w:rPr>
        <w:t xml:space="preserve"> </w:t>
      </w:r>
      <w:r w:rsidRPr="00436F3D">
        <w:rPr>
          <w:rFonts w:hint="cs"/>
          <w:rtl/>
        </w:rPr>
        <w:t>اللَّهِ</w:t>
      </w:r>
      <w:r w:rsidRPr="00436F3D">
        <w:rPr>
          <w:rtl/>
        </w:rPr>
        <w:t xml:space="preserve"> </w:t>
      </w:r>
      <w:r w:rsidRPr="00436F3D">
        <w:rPr>
          <w:rFonts w:hint="cs"/>
          <w:rtl/>
        </w:rPr>
        <w:t>صَلَّى</w:t>
      </w:r>
      <w:r w:rsidRPr="00436F3D">
        <w:rPr>
          <w:rtl/>
        </w:rPr>
        <w:t xml:space="preserve"> </w:t>
      </w:r>
      <w:r w:rsidRPr="00436F3D">
        <w:rPr>
          <w:rFonts w:hint="cs"/>
          <w:rtl/>
        </w:rPr>
        <w:t>اللهُ</w:t>
      </w:r>
      <w:r w:rsidRPr="00436F3D">
        <w:rPr>
          <w:rtl/>
        </w:rPr>
        <w:t xml:space="preserve"> </w:t>
      </w:r>
      <w:r w:rsidRPr="00436F3D">
        <w:rPr>
          <w:rFonts w:hint="cs"/>
          <w:rtl/>
        </w:rPr>
        <w:t>عَلَيْهِ</w:t>
      </w:r>
      <w:r w:rsidRPr="00436F3D">
        <w:rPr>
          <w:rtl/>
        </w:rPr>
        <w:t xml:space="preserve"> </w:t>
      </w:r>
      <w:r w:rsidRPr="00436F3D">
        <w:rPr>
          <w:rFonts w:hint="cs"/>
          <w:rtl/>
        </w:rPr>
        <w:t>وَسَلَّمَ</w:t>
      </w:r>
      <w:r w:rsidRPr="00436F3D">
        <w:rPr>
          <w:rtl/>
        </w:rPr>
        <w:t xml:space="preserve"> </w:t>
      </w:r>
      <w:r w:rsidRPr="00436F3D">
        <w:rPr>
          <w:rFonts w:hint="cs"/>
          <w:rtl/>
        </w:rPr>
        <w:lastRenderedPageBreak/>
        <w:t>يَوْمَئِذٍ،</w:t>
      </w:r>
      <w:r w:rsidRPr="00436F3D">
        <w:rPr>
          <w:rtl/>
        </w:rPr>
        <w:t xml:space="preserve"> </w:t>
      </w:r>
      <w:r w:rsidRPr="00436F3D">
        <w:rPr>
          <w:rFonts w:hint="cs"/>
          <w:rtl/>
        </w:rPr>
        <w:t>وَهِيَ</w:t>
      </w:r>
      <w:r w:rsidRPr="00436F3D">
        <w:rPr>
          <w:rtl/>
        </w:rPr>
        <w:t xml:space="preserve"> </w:t>
      </w:r>
      <w:r w:rsidRPr="00436F3D">
        <w:rPr>
          <w:rFonts w:hint="cs"/>
          <w:rtl/>
        </w:rPr>
        <w:t>عَاتِقٌ</w:t>
      </w:r>
      <w:r w:rsidRPr="002F31AB">
        <w:rPr>
          <w:rFonts w:hint="cs"/>
          <w:vertAlign w:val="superscript"/>
          <w:rtl/>
        </w:rPr>
        <w:t>(</w:t>
      </w:r>
      <w:r w:rsidRPr="002F31AB">
        <w:rPr>
          <w:rStyle w:val="a5"/>
          <w:rtl/>
        </w:rPr>
        <w:footnoteReference w:id="505"/>
      </w:r>
      <w:r w:rsidRPr="002F31AB">
        <w:rPr>
          <w:rFonts w:hint="cs"/>
          <w:vertAlign w:val="superscript"/>
          <w:rtl/>
        </w:rPr>
        <w:t>)</w:t>
      </w:r>
      <w:r w:rsidRPr="00436F3D">
        <w:rPr>
          <w:rFonts w:hint="cs"/>
          <w:rtl/>
        </w:rPr>
        <w:t>،</w:t>
      </w:r>
      <w:r w:rsidRPr="00436F3D">
        <w:rPr>
          <w:rtl/>
        </w:rPr>
        <w:t xml:space="preserve"> </w:t>
      </w:r>
      <w:r w:rsidRPr="00436F3D">
        <w:rPr>
          <w:rFonts w:hint="cs"/>
          <w:rtl/>
        </w:rPr>
        <w:t>فَجَاءَ</w:t>
      </w:r>
      <w:r w:rsidRPr="00436F3D">
        <w:rPr>
          <w:rtl/>
        </w:rPr>
        <w:t xml:space="preserve"> </w:t>
      </w:r>
      <w:r w:rsidRPr="00436F3D">
        <w:rPr>
          <w:rFonts w:hint="cs"/>
          <w:rtl/>
        </w:rPr>
        <w:t>أَهْلُهَا</w:t>
      </w:r>
      <w:r w:rsidRPr="00436F3D">
        <w:rPr>
          <w:rtl/>
        </w:rPr>
        <w:t xml:space="preserve"> </w:t>
      </w:r>
      <w:r w:rsidRPr="00436F3D">
        <w:rPr>
          <w:rFonts w:hint="cs"/>
          <w:rtl/>
        </w:rPr>
        <w:t>يَسْأَلُونَ</w:t>
      </w:r>
      <w:r w:rsidRPr="00436F3D">
        <w:rPr>
          <w:rtl/>
        </w:rPr>
        <w:t xml:space="preserve"> </w:t>
      </w:r>
      <w:r w:rsidRPr="00436F3D">
        <w:rPr>
          <w:rFonts w:hint="cs"/>
          <w:rtl/>
        </w:rPr>
        <w:t>النَّبِيَّ</w:t>
      </w:r>
      <w:r w:rsidRPr="00436F3D">
        <w:rPr>
          <w:rtl/>
        </w:rPr>
        <w:t xml:space="preserve"> </w:t>
      </w:r>
      <w:r w:rsidRPr="00436F3D">
        <w:rPr>
          <w:rFonts w:hint="cs"/>
          <w:rtl/>
        </w:rPr>
        <w:t>صَلَّى</w:t>
      </w:r>
      <w:r w:rsidRPr="00436F3D">
        <w:rPr>
          <w:rtl/>
        </w:rPr>
        <w:t xml:space="preserve"> </w:t>
      </w:r>
      <w:r w:rsidRPr="00436F3D">
        <w:rPr>
          <w:rFonts w:hint="cs"/>
          <w:rtl/>
        </w:rPr>
        <w:t>اللهُ</w:t>
      </w:r>
      <w:r w:rsidRPr="00436F3D">
        <w:rPr>
          <w:rtl/>
        </w:rPr>
        <w:t xml:space="preserve"> </w:t>
      </w:r>
      <w:r w:rsidRPr="00436F3D">
        <w:rPr>
          <w:rFonts w:hint="cs"/>
          <w:rtl/>
        </w:rPr>
        <w:t>عَلَيْهِ</w:t>
      </w:r>
      <w:r w:rsidRPr="00436F3D">
        <w:rPr>
          <w:rtl/>
        </w:rPr>
        <w:t xml:space="preserve"> </w:t>
      </w:r>
      <w:r w:rsidRPr="00436F3D">
        <w:rPr>
          <w:rFonts w:hint="cs"/>
          <w:rtl/>
        </w:rPr>
        <w:t>وَسَلَّمَ</w:t>
      </w:r>
      <w:r w:rsidRPr="00436F3D">
        <w:rPr>
          <w:rtl/>
        </w:rPr>
        <w:t xml:space="preserve"> </w:t>
      </w:r>
      <w:r w:rsidRPr="00436F3D">
        <w:rPr>
          <w:rFonts w:hint="cs"/>
          <w:rtl/>
        </w:rPr>
        <w:t>أَنْ</w:t>
      </w:r>
      <w:r w:rsidRPr="00436F3D">
        <w:rPr>
          <w:rtl/>
        </w:rPr>
        <w:t xml:space="preserve"> </w:t>
      </w:r>
      <w:r w:rsidRPr="00436F3D">
        <w:rPr>
          <w:rFonts w:hint="cs"/>
          <w:rtl/>
        </w:rPr>
        <w:t>يُرْجِعَهَا</w:t>
      </w:r>
      <w:r w:rsidRPr="00436F3D">
        <w:rPr>
          <w:rtl/>
        </w:rPr>
        <w:t xml:space="preserve"> </w:t>
      </w:r>
      <w:r w:rsidRPr="00436F3D">
        <w:rPr>
          <w:rFonts w:hint="cs"/>
          <w:rtl/>
        </w:rPr>
        <w:t>إِلَيْهِمْ،</w:t>
      </w:r>
      <w:r w:rsidRPr="00436F3D">
        <w:rPr>
          <w:rtl/>
        </w:rPr>
        <w:t xml:space="preserve"> </w:t>
      </w:r>
      <w:r w:rsidRPr="00436F3D">
        <w:rPr>
          <w:rFonts w:hint="cs"/>
          <w:rtl/>
        </w:rPr>
        <w:t>فَلَمْ</w:t>
      </w:r>
      <w:r w:rsidRPr="00436F3D">
        <w:rPr>
          <w:rtl/>
        </w:rPr>
        <w:t xml:space="preserve"> </w:t>
      </w:r>
      <w:r w:rsidRPr="00436F3D">
        <w:rPr>
          <w:rFonts w:hint="cs"/>
          <w:rtl/>
        </w:rPr>
        <w:t>يُرْجِعْهَا</w:t>
      </w:r>
      <w:r w:rsidRPr="00436F3D">
        <w:rPr>
          <w:rtl/>
        </w:rPr>
        <w:t xml:space="preserve"> </w:t>
      </w:r>
      <w:r w:rsidRPr="00436F3D">
        <w:rPr>
          <w:rFonts w:hint="cs"/>
          <w:rtl/>
        </w:rPr>
        <w:t>إِلَيْهِمْ،</w:t>
      </w:r>
      <w:r w:rsidRPr="00436F3D">
        <w:rPr>
          <w:rtl/>
        </w:rPr>
        <w:t xml:space="preserve"> </w:t>
      </w:r>
      <w:r w:rsidRPr="00436F3D">
        <w:rPr>
          <w:rFonts w:hint="cs"/>
          <w:rtl/>
        </w:rPr>
        <w:t>لِمَا</w:t>
      </w:r>
      <w:r w:rsidRPr="00436F3D">
        <w:rPr>
          <w:rtl/>
        </w:rPr>
        <w:t xml:space="preserve"> </w:t>
      </w:r>
      <w:r w:rsidRPr="00436F3D">
        <w:rPr>
          <w:rFonts w:hint="cs"/>
          <w:rtl/>
        </w:rPr>
        <w:t>أَنْزَلَ</w:t>
      </w:r>
      <w:r w:rsidRPr="00436F3D">
        <w:rPr>
          <w:rtl/>
        </w:rPr>
        <w:t xml:space="preserve"> </w:t>
      </w:r>
      <w:r w:rsidRPr="00436F3D">
        <w:rPr>
          <w:rFonts w:hint="cs"/>
          <w:rtl/>
        </w:rPr>
        <w:t>اللَّهُ</w:t>
      </w:r>
      <w:r w:rsidRPr="00436F3D">
        <w:rPr>
          <w:rtl/>
        </w:rPr>
        <w:t xml:space="preserve"> </w:t>
      </w:r>
      <w:r w:rsidRPr="00436F3D">
        <w:rPr>
          <w:rFonts w:hint="cs"/>
          <w:rtl/>
        </w:rPr>
        <w:t>فِيهِنَّ</w:t>
      </w:r>
      <w:r w:rsidRPr="00436F3D">
        <w:rPr>
          <w:rtl/>
        </w:rPr>
        <w:t xml:space="preserve">: </w:t>
      </w:r>
      <w:r w:rsidR="009B706E" w:rsidRPr="009B706E">
        <w:rPr>
          <w:rFonts w:ascii="QCF_BSML" w:hAnsi="QCF_BSML" w:cs="QCF_BSML"/>
          <w:color w:val="000000"/>
          <w:rtl/>
        </w:rPr>
        <w:t xml:space="preserve">ﭽ </w:t>
      </w:r>
      <w:r w:rsidR="009B706E" w:rsidRPr="009B706E">
        <w:rPr>
          <w:rFonts w:ascii="QCF_P550" w:hAnsi="QCF_P550" w:cs="QCF_P550"/>
          <w:color w:val="000000"/>
          <w:rtl/>
        </w:rPr>
        <w:t xml:space="preserve">ﮪ   ﮫ  ﮬ       ﮭ  </w:t>
      </w:r>
      <w:proofErr w:type="spellStart"/>
      <w:r w:rsidR="009B706E" w:rsidRPr="009B706E">
        <w:rPr>
          <w:rFonts w:ascii="QCF_P550" w:hAnsi="QCF_P550" w:cs="QCF_P550"/>
          <w:color w:val="000000"/>
          <w:rtl/>
        </w:rPr>
        <w:t>ﮮ</w:t>
      </w:r>
      <w:r w:rsidR="009B706E" w:rsidRPr="009B706E">
        <w:rPr>
          <w:rFonts w:ascii="QCF_P550" w:hAnsi="QCF_P550" w:cs="QCF_P550"/>
          <w:color w:val="0000A5"/>
          <w:rtl/>
        </w:rPr>
        <w:t>ﮯ</w:t>
      </w:r>
      <w:proofErr w:type="spellEnd"/>
      <w:r w:rsidR="009B706E" w:rsidRPr="009B706E">
        <w:rPr>
          <w:rFonts w:ascii="QCF_P550" w:hAnsi="QCF_P550" w:cs="QCF_P550"/>
          <w:color w:val="000000"/>
          <w:rtl/>
        </w:rPr>
        <w:t xml:space="preserve">  ﮰ  ﮱ  ﯓ</w:t>
      </w:r>
      <w:r w:rsidR="009B706E" w:rsidRPr="009B706E">
        <w:rPr>
          <w:rFonts w:ascii="Arial" w:hAnsi="Arial" w:cs="Arial"/>
          <w:color w:val="000000"/>
          <w:rtl/>
        </w:rPr>
        <w:t xml:space="preserve"> </w:t>
      </w:r>
      <w:r w:rsidR="009B706E" w:rsidRPr="009B706E">
        <w:rPr>
          <w:rFonts w:ascii="QCF_BSML" w:hAnsi="QCF_BSML" w:cs="QCF_BSML"/>
          <w:color w:val="000000"/>
          <w:rtl/>
        </w:rPr>
        <w:t>ﭼ</w:t>
      </w:r>
      <w:r w:rsidR="009B706E">
        <w:rPr>
          <w:rFonts w:ascii="QCF_BSML" w:hAnsi="QCF_BSML" w:cs="QCF_BSML"/>
          <w:color w:val="000000"/>
          <w:sz w:val="47"/>
          <w:szCs w:val="47"/>
          <w:rtl/>
        </w:rPr>
        <w:t xml:space="preserve"> </w:t>
      </w:r>
      <w:r w:rsidRPr="00436F3D">
        <w:rPr>
          <w:rtl/>
        </w:rPr>
        <w:t>[</w:t>
      </w:r>
      <w:r w:rsidRPr="00436F3D">
        <w:rPr>
          <w:rFonts w:hint="cs"/>
          <w:rtl/>
        </w:rPr>
        <w:t>الممتحنة</w:t>
      </w:r>
      <w:r w:rsidRPr="00436F3D">
        <w:rPr>
          <w:rtl/>
        </w:rPr>
        <w:t xml:space="preserve">: 10] </w:t>
      </w:r>
      <w:r w:rsidRPr="00436F3D">
        <w:rPr>
          <w:rFonts w:hint="cs"/>
          <w:rtl/>
        </w:rPr>
        <w:t>إِلَى</w:t>
      </w:r>
      <w:r w:rsidRPr="00436F3D">
        <w:rPr>
          <w:rtl/>
        </w:rPr>
        <w:t xml:space="preserve"> </w:t>
      </w:r>
      <w:r w:rsidRPr="00436F3D">
        <w:rPr>
          <w:rFonts w:hint="cs"/>
          <w:rtl/>
        </w:rPr>
        <w:t>قَوْلِهِ</w:t>
      </w:r>
      <w:r w:rsidRPr="00436F3D">
        <w:rPr>
          <w:rtl/>
        </w:rPr>
        <w:t>:</w:t>
      </w:r>
      <w:r w:rsidR="009B706E" w:rsidRPr="009B706E">
        <w:rPr>
          <w:rFonts w:ascii="QCF_BSML" w:hAnsi="QCF_BSML" w:cs="QCF_BSML"/>
          <w:color w:val="000000"/>
          <w:sz w:val="47"/>
          <w:szCs w:val="47"/>
          <w:rtl/>
        </w:rPr>
        <w:t xml:space="preserve"> </w:t>
      </w:r>
      <w:r w:rsidR="009B706E" w:rsidRPr="009B706E">
        <w:rPr>
          <w:rFonts w:ascii="QCF_BSML" w:hAnsi="QCF_BSML" w:cs="QCF_BSML"/>
          <w:color w:val="000000"/>
          <w:rtl/>
        </w:rPr>
        <w:t xml:space="preserve">ﭽ </w:t>
      </w:r>
      <w:r w:rsidR="009B706E" w:rsidRPr="009B706E">
        <w:rPr>
          <w:rFonts w:ascii="QCF_P550" w:hAnsi="QCF_P550" w:cs="QCF_P550"/>
          <w:color w:val="000000"/>
          <w:rtl/>
        </w:rPr>
        <w:t xml:space="preserve">ﯡ      ﯢ  ﯣ  </w:t>
      </w:r>
      <w:proofErr w:type="spellStart"/>
      <w:r w:rsidR="009B706E" w:rsidRPr="009B706E">
        <w:rPr>
          <w:rFonts w:ascii="QCF_P550" w:hAnsi="QCF_P550" w:cs="QCF_P550"/>
          <w:color w:val="000000"/>
          <w:rtl/>
        </w:rPr>
        <w:t>ﯤ</w:t>
      </w:r>
      <w:r w:rsidR="009B706E" w:rsidRPr="009B706E">
        <w:rPr>
          <w:rFonts w:ascii="QCF_P550" w:hAnsi="QCF_P550" w:cs="QCF_P550"/>
          <w:color w:val="0000A5"/>
          <w:rtl/>
        </w:rPr>
        <w:t>ﯥ</w:t>
      </w:r>
      <w:proofErr w:type="spellEnd"/>
      <w:r w:rsidR="009B706E" w:rsidRPr="009B706E">
        <w:rPr>
          <w:rFonts w:ascii="QCF_P550" w:hAnsi="QCF_P550" w:cs="QCF_P550"/>
          <w:color w:val="000000"/>
          <w:rtl/>
        </w:rPr>
        <w:t xml:space="preserve">  </w:t>
      </w:r>
      <w:r w:rsidR="009B706E" w:rsidRPr="009B706E">
        <w:rPr>
          <w:rFonts w:ascii="QCF_BSML" w:hAnsi="QCF_BSML" w:cs="QCF_BSML"/>
          <w:color w:val="000000"/>
          <w:rtl/>
        </w:rPr>
        <w:t>ﭼ</w:t>
      </w:r>
      <w:r w:rsidR="009B706E" w:rsidRPr="009B706E">
        <w:rPr>
          <w:rFonts w:ascii="Arial" w:hAnsi="Arial" w:cs="Arial"/>
          <w:color w:val="000000"/>
          <w:rtl/>
        </w:rPr>
        <w:t xml:space="preserve"> </w:t>
      </w:r>
      <w:r w:rsidRPr="009B706E">
        <w:rPr>
          <w:rtl/>
        </w:rPr>
        <w:t>[</w:t>
      </w:r>
      <w:r w:rsidRPr="009B706E">
        <w:rPr>
          <w:rFonts w:hint="cs"/>
          <w:rtl/>
        </w:rPr>
        <w:t>الممتحنة</w:t>
      </w:r>
      <w:r w:rsidRPr="009B706E">
        <w:rPr>
          <w:rtl/>
        </w:rPr>
        <w:t>: 10]</w:t>
      </w:r>
      <w:r w:rsidRPr="00A036B4">
        <w:rPr>
          <w:rFonts w:hint="cs"/>
          <w:vertAlign w:val="superscript"/>
          <w:rtl/>
        </w:rPr>
        <w:t xml:space="preserve"> </w:t>
      </w:r>
      <w:r w:rsidRPr="002F31AB">
        <w:rPr>
          <w:rFonts w:hint="cs"/>
          <w:vertAlign w:val="superscript"/>
          <w:rtl/>
        </w:rPr>
        <w:t>(</w:t>
      </w:r>
      <w:r w:rsidRPr="002F31AB">
        <w:rPr>
          <w:rStyle w:val="a5"/>
          <w:rtl/>
        </w:rPr>
        <w:footnoteReference w:id="506"/>
      </w:r>
      <w:r w:rsidRPr="002F31AB">
        <w:rPr>
          <w:rFonts w:hint="cs"/>
          <w:vertAlign w:val="superscript"/>
          <w:rtl/>
        </w:rPr>
        <w:t>)</w:t>
      </w:r>
      <w:r>
        <w:rPr>
          <w:rFonts w:hint="cs"/>
          <w:rtl/>
        </w:rPr>
        <w:t>.</w:t>
      </w:r>
    </w:p>
    <w:p w:rsidR="00AD5404" w:rsidRDefault="00AD5404" w:rsidP="00AD5404">
      <w:pPr>
        <w:pStyle w:val="a0"/>
        <w:rPr>
          <w:rtl/>
        </w:rPr>
      </w:pPr>
      <w:r w:rsidRPr="00740783">
        <w:rPr>
          <w:rFonts w:hint="cs"/>
          <w:b/>
          <w:bCs/>
          <w:rtl/>
        </w:rPr>
        <w:t>وجه دلالة الاستدلال بالحديث:</w:t>
      </w:r>
      <w:r>
        <w:rPr>
          <w:rFonts w:hint="cs"/>
          <w:b/>
          <w:bCs/>
          <w:rtl/>
        </w:rPr>
        <w:t xml:space="preserve"> </w:t>
      </w:r>
      <w:r>
        <w:rPr>
          <w:rFonts w:hint="cs"/>
          <w:rtl/>
        </w:rPr>
        <w:t>أن سفر المرأة لا يكون إلا مع ذي محرم سداً لذريعة الفساد الذي يلحق بها في سفرها، فلما عارضت هذه المفسدة مصلحة أرجح منها وهي فرار المرأة بدينها من دار الكفر إلى دار الإسلام، كانت جلب المصلحة أولى من درء المفسدة</w:t>
      </w:r>
      <w:r w:rsidRPr="002F31AB">
        <w:rPr>
          <w:rFonts w:hint="cs"/>
          <w:vertAlign w:val="superscript"/>
          <w:rtl/>
        </w:rPr>
        <w:t>(</w:t>
      </w:r>
      <w:r w:rsidRPr="002F31AB">
        <w:rPr>
          <w:rStyle w:val="a5"/>
          <w:rtl/>
        </w:rPr>
        <w:footnoteReference w:id="507"/>
      </w:r>
      <w:r w:rsidRPr="002F31AB">
        <w:rPr>
          <w:rFonts w:hint="cs"/>
          <w:vertAlign w:val="superscript"/>
          <w:rtl/>
        </w:rPr>
        <w:t>)</w:t>
      </w:r>
      <w:r>
        <w:rPr>
          <w:rFonts w:hint="cs"/>
          <w:rtl/>
        </w:rPr>
        <w:t xml:space="preserve">. </w:t>
      </w:r>
    </w:p>
    <w:p w:rsidR="00AD5404" w:rsidRPr="00740783" w:rsidRDefault="00AD5404" w:rsidP="00AD5404">
      <w:pPr>
        <w:pStyle w:val="a0"/>
        <w:rPr>
          <w:rFonts w:hint="cs"/>
          <w:rtl/>
        </w:rPr>
      </w:pPr>
      <w:r>
        <w:rPr>
          <w:rFonts w:hint="cs"/>
          <w:rtl/>
        </w:rPr>
        <w:t xml:space="preserve">وكذلك الأمر بالنسبة لسفر أم المؤمنين عائشة </w:t>
      </w:r>
      <w:r>
        <w:rPr>
          <w:rtl/>
        </w:rPr>
        <w:t>–</w:t>
      </w:r>
      <w:r>
        <w:rPr>
          <w:rFonts w:hint="cs"/>
          <w:rtl/>
        </w:rPr>
        <w:t>رضي الله عنها- لما تخلفت مع صفوان بن المعطل</w:t>
      </w:r>
      <w:r w:rsidRPr="002F31AB">
        <w:rPr>
          <w:rFonts w:hint="cs"/>
          <w:vertAlign w:val="superscript"/>
          <w:rtl/>
        </w:rPr>
        <w:t>(</w:t>
      </w:r>
      <w:r w:rsidRPr="002F31AB">
        <w:rPr>
          <w:rStyle w:val="a5"/>
          <w:rtl/>
        </w:rPr>
        <w:footnoteReference w:id="508"/>
      </w:r>
      <w:r w:rsidRPr="002F31AB">
        <w:rPr>
          <w:rFonts w:hint="cs"/>
          <w:vertAlign w:val="superscript"/>
          <w:rtl/>
        </w:rPr>
        <w:t>)</w:t>
      </w:r>
      <w:r>
        <w:rPr>
          <w:rFonts w:hint="cs"/>
          <w:rtl/>
        </w:rPr>
        <w:t>-رضي الله عنه-  فإنه لم ينه عنه</w:t>
      </w:r>
      <w:r w:rsidRPr="002F31AB">
        <w:rPr>
          <w:rFonts w:hint="cs"/>
          <w:vertAlign w:val="superscript"/>
          <w:rtl/>
        </w:rPr>
        <w:t>(</w:t>
      </w:r>
      <w:r w:rsidRPr="002F31AB">
        <w:rPr>
          <w:rStyle w:val="a5"/>
          <w:rtl/>
        </w:rPr>
        <w:footnoteReference w:id="509"/>
      </w:r>
      <w:r w:rsidRPr="002F31AB">
        <w:rPr>
          <w:rFonts w:hint="cs"/>
          <w:vertAlign w:val="superscript"/>
          <w:rtl/>
        </w:rPr>
        <w:t>)</w:t>
      </w:r>
      <w:r>
        <w:rPr>
          <w:rFonts w:hint="cs"/>
          <w:rtl/>
        </w:rPr>
        <w:t xml:space="preserve">، ويؤخذ منه أن سد الذريعة إذا عورض بما أقوى منه رجحاناً لا يلتفت إليه. </w:t>
      </w:r>
    </w:p>
    <w:p w:rsidR="00AD5404" w:rsidRDefault="00AD5404" w:rsidP="00AD5404">
      <w:pPr>
        <w:bidi w:val="0"/>
        <w:rPr>
          <w:rFonts w:eastAsiaTheme="minorEastAsia" w:cs="Traditional Arabic"/>
          <w:sz w:val="40"/>
          <w:szCs w:val="40"/>
        </w:rPr>
      </w:pPr>
    </w:p>
    <w:p w:rsidR="00AD5404" w:rsidRDefault="00AD5404" w:rsidP="002A64F4">
      <w:pPr>
        <w:pStyle w:val="1"/>
        <w:rPr>
          <w:rFonts w:hint="cs"/>
          <w:rtl/>
        </w:rPr>
      </w:pPr>
      <w:r w:rsidRPr="00EB1287">
        <w:rPr>
          <w:rFonts w:hint="cs"/>
          <w:rtl/>
        </w:rPr>
        <w:lastRenderedPageBreak/>
        <w:t>المطلب ال</w:t>
      </w:r>
      <w:r w:rsidRPr="00EB1287">
        <w:rPr>
          <w:rtl/>
        </w:rPr>
        <w:t>رابع: دراسة القاعدة.</w:t>
      </w:r>
    </w:p>
    <w:p w:rsidR="00AD5404" w:rsidRPr="00A80997" w:rsidRDefault="00AD5404" w:rsidP="00AD5404">
      <w:pPr>
        <w:pStyle w:val="a0"/>
        <w:rPr>
          <w:rtl/>
        </w:rPr>
      </w:pPr>
      <w:r>
        <w:rPr>
          <w:rFonts w:hint="cs"/>
          <w:rtl/>
        </w:rPr>
        <w:t>ذكر هذه القاعدة عدد من العلماء</w:t>
      </w:r>
      <w:r>
        <w:rPr>
          <w:rFonts w:cs="Arabic Typesetting"/>
          <w:rtl/>
        </w:rPr>
        <w:t>–</w:t>
      </w:r>
      <w:r>
        <w:rPr>
          <w:rFonts w:hint="cs"/>
          <w:rtl/>
        </w:rPr>
        <w:t>رحمهم الله- في كتبهم</w:t>
      </w:r>
      <w:r w:rsidRPr="002F31AB">
        <w:rPr>
          <w:rFonts w:hint="cs"/>
          <w:vertAlign w:val="superscript"/>
          <w:rtl/>
        </w:rPr>
        <w:t xml:space="preserve"> (</w:t>
      </w:r>
      <w:r w:rsidRPr="002F31AB">
        <w:rPr>
          <w:rStyle w:val="a5"/>
          <w:rtl/>
        </w:rPr>
        <w:footnoteReference w:id="510"/>
      </w:r>
      <w:r w:rsidRPr="002F31AB">
        <w:rPr>
          <w:rFonts w:hint="cs"/>
          <w:vertAlign w:val="superscript"/>
          <w:rtl/>
        </w:rPr>
        <w:t>)</w:t>
      </w:r>
      <w:r>
        <w:rPr>
          <w:rFonts w:hint="cs"/>
          <w:rtl/>
        </w:rPr>
        <w:t xml:space="preserve">، ومن أبرز هؤلاء العلماء الذين اهتموا بهذه القاعدة وأكثروا من استخدامها في الاستدلال بها والتخريج وبناء الفروع عليها، شيخ الإسلام ابن تيمية </w:t>
      </w:r>
      <w:r>
        <w:rPr>
          <w:rtl/>
        </w:rPr>
        <w:t>–</w:t>
      </w:r>
      <w:r>
        <w:rPr>
          <w:rFonts w:hint="cs"/>
          <w:rtl/>
        </w:rPr>
        <w:t>رحمه الله-، وتلميذه ابن القيم</w:t>
      </w:r>
      <w:r w:rsidRPr="002F31AB">
        <w:rPr>
          <w:rFonts w:hint="cs"/>
          <w:vertAlign w:val="superscript"/>
          <w:rtl/>
        </w:rPr>
        <w:t xml:space="preserve"> (</w:t>
      </w:r>
      <w:r w:rsidRPr="002F31AB">
        <w:rPr>
          <w:rStyle w:val="a5"/>
          <w:rtl/>
        </w:rPr>
        <w:footnoteReference w:id="511"/>
      </w:r>
      <w:r w:rsidRPr="002F31AB">
        <w:rPr>
          <w:rFonts w:hint="cs"/>
          <w:vertAlign w:val="superscript"/>
          <w:rtl/>
        </w:rPr>
        <w:t>)</w:t>
      </w:r>
      <w:r>
        <w:rPr>
          <w:rFonts w:hint="cs"/>
          <w:rtl/>
        </w:rPr>
        <w:t>-رحمه الله-</w:t>
      </w:r>
      <w:r w:rsidRPr="002F31AB">
        <w:rPr>
          <w:rFonts w:hint="cs"/>
          <w:vertAlign w:val="superscript"/>
          <w:rtl/>
        </w:rPr>
        <w:t>(</w:t>
      </w:r>
      <w:r w:rsidRPr="002F31AB">
        <w:rPr>
          <w:rStyle w:val="a5"/>
          <w:rtl/>
        </w:rPr>
        <w:footnoteReference w:id="512"/>
      </w:r>
      <w:r w:rsidRPr="002F31AB">
        <w:rPr>
          <w:rFonts w:hint="cs"/>
          <w:vertAlign w:val="superscript"/>
          <w:rtl/>
        </w:rPr>
        <w:t>)</w:t>
      </w:r>
      <w:r>
        <w:rPr>
          <w:rFonts w:hint="cs"/>
          <w:rtl/>
        </w:rPr>
        <w:t>، وهذه القاعدة مخصصه لعموم قاعدة "سد الذرائع واجب"</w:t>
      </w:r>
      <w:r w:rsidRPr="002F31AB">
        <w:rPr>
          <w:rFonts w:hint="cs"/>
          <w:vertAlign w:val="superscript"/>
          <w:rtl/>
        </w:rPr>
        <w:t>(</w:t>
      </w:r>
      <w:r w:rsidRPr="002F31AB">
        <w:rPr>
          <w:rStyle w:val="a5"/>
          <w:rtl/>
        </w:rPr>
        <w:footnoteReference w:id="513"/>
      </w:r>
      <w:r w:rsidRPr="002F31AB">
        <w:rPr>
          <w:rFonts w:hint="cs"/>
          <w:vertAlign w:val="superscript"/>
          <w:rtl/>
        </w:rPr>
        <w:t>)</w:t>
      </w:r>
      <w:r>
        <w:rPr>
          <w:rFonts w:hint="cs"/>
          <w:rtl/>
        </w:rPr>
        <w:t xml:space="preserve"> ومقيدة لها</w:t>
      </w:r>
      <w:r w:rsidRPr="002F31AB">
        <w:rPr>
          <w:rFonts w:hint="cs"/>
          <w:vertAlign w:val="superscript"/>
          <w:rtl/>
        </w:rPr>
        <w:t>(</w:t>
      </w:r>
      <w:r w:rsidRPr="002F31AB">
        <w:rPr>
          <w:rStyle w:val="a5"/>
          <w:rtl/>
        </w:rPr>
        <w:footnoteReference w:id="514"/>
      </w:r>
      <w:r w:rsidRPr="002F31AB">
        <w:rPr>
          <w:rFonts w:hint="cs"/>
          <w:vertAlign w:val="superscript"/>
          <w:rtl/>
        </w:rPr>
        <w:t>)</w:t>
      </w:r>
      <w:r>
        <w:rPr>
          <w:rFonts w:hint="cs"/>
          <w:rtl/>
        </w:rPr>
        <w:t>، وعلاقة هذه القاعدة بالبحث، أن الشارع أباح ما حرم سداً للذريعة، للحاجة والمصلحة الراجحة وهما دون الضرورة، فتكون الضرورة من باب أولى سبباً في إباحة ما حرم سداً للذريعة.</w:t>
      </w:r>
    </w:p>
    <w:p w:rsidR="00AD5404" w:rsidRPr="00C77FA7" w:rsidRDefault="00AD5404" w:rsidP="00AD5404">
      <w:pPr>
        <w:bidi w:val="0"/>
        <w:rPr>
          <w:rFonts w:eastAsiaTheme="minorEastAsia" w:cs="Traditional Arabic"/>
          <w:b/>
          <w:bCs/>
          <w:sz w:val="40"/>
          <w:szCs w:val="40"/>
        </w:rPr>
      </w:pPr>
      <w:r>
        <w:rPr>
          <w:rtl/>
        </w:rPr>
        <w:br w:type="page"/>
      </w:r>
    </w:p>
    <w:p w:rsidR="00AD5404" w:rsidRDefault="00AD5404"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w:t>
      </w:r>
    </w:p>
    <w:p w:rsidR="00AD5404" w:rsidRDefault="00AD5404" w:rsidP="004A395B">
      <w:pPr>
        <w:pStyle w:val="a0"/>
        <w:numPr>
          <w:ilvl w:val="0"/>
          <w:numId w:val="103"/>
        </w:numPr>
      </w:pPr>
      <w:r>
        <w:rPr>
          <w:rFonts w:hint="cs"/>
          <w:rtl/>
        </w:rPr>
        <w:t>يحرم النظر للأجنبية، فإذا كان في النظر تحقيق مصلحة راجحة، كأن ينظر الطبيب للمرأة لعلاجها، أو الخاطب قبل أن يخطبها ليكون أحرى لاستمرار العشرة بينهما، فإنه يباح النظر، لأن ما حرم سداً للذريعة يباح للمصلحة الراجحة</w:t>
      </w:r>
      <w:r w:rsidRPr="002F31AB">
        <w:rPr>
          <w:rFonts w:hint="cs"/>
          <w:vertAlign w:val="superscript"/>
          <w:rtl/>
        </w:rPr>
        <w:t xml:space="preserve"> (</w:t>
      </w:r>
      <w:r w:rsidRPr="002F31AB">
        <w:rPr>
          <w:rStyle w:val="a5"/>
          <w:rtl/>
        </w:rPr>
        <w:footnoteReference w:id="515"/>
      </w:r>
      <w:r w:rsidRPr="002F31AB">
        <w:rPr>
          <w:rFonts w:hint="cs"/>
          <w:vertAlign w:val="superscript"/>
          <w:rtl/>
        </w:rPr>
        <w:t>)</w:t>
      </w:r>
      <w:r>
        <w:rPr>
          <w:rFonts w:hint="cs"/>
          <w:rtl/>
        </w:rPr>
        <w:t xml:space="preserve">. </w:t>
      </w:r>
    </w:p>
    <w:p w:rsidR="00AD5404" w:rsidRDefault="00AD5404" w:rsidP="004A395B">
      <w:pPr>
        <w:pStyle w:val="a0"/>
        <w:numPr>
          <w:ilvl w:val="0"/>
          <w:numId w:val="103"/>
        </w:numPr>
      </w:pPr>
      <w:r>
        <w:rPr>
          <w:rFonts w:hint="cs"/>
          <w:rtl/>
        </w:rPr>
        <w:t xml:space="preserve"> تجوز صلاة ذوات الأسباب </w:t>
      </w:r>
      <w:r>
        <w:rPr>
          <w:rtl/>
        </w:rPr>
        <w:t>–</w:t>
      </w:r>
      <w:r>
        <w:rPr>
          <w:rFonts w:hint="cs"/>
          <w:rtl/>
        </w:rPr>
        <w:t xml:space="preserve">مثل صلاة الجنازة وتحية المسجد والكسوف- في أوقات النهي؛ لأن النهي إنما كان لسد الذريعة، حيث كان الكفار يسجدون للشمس في تلك الأوقات، وكان الشيطان يقارنها فيها، فنهى النبي </w:t>
      </w:r>
      <w:r>
        <w:rPr>
          <w:rtl/>
        </w:rPr>
        <w:t>–</w:t>
      </w:r>
      <w:r>
        <w:rPr>
          <w:rFonts w:hint="cs"/>
          <w:rtl/>
        </w:rPr>
        <w:t>صلى الله عليه وسلم- عن الصلاة فيها حسماً لمادة التشبه الصوري بالكفار في سجودهم للشمس،  وما كان لسد الذريعة فإنه يفعل للمصلحة الراجحة</w:t>
      </w:r>
      <w:r w:rsidRPr="002F31AB">
        <w:rPr>
          <w:rFonts w:hint="cs"/>
          <w:vertAlign w:val="superscript"/>
          <w:rtl/>
        </w:rPr>
        <w:t>(</w:t>
      </w:r>
      <w:r w:rsidRPr="002F31AB">
        <w:rPr>
          <w:rStyle w:val="a5"/>
          <w:rtl/>
        </w:rPr>
        <w:footnoteReference w:id="516"/>
      </w:r>
      <w:r w:rsidRPr="002F31AB">
        <w:rPr>
          <w:rFonts w:hint="cs"/>
          <w:vertAlign w:val="superscript"/>
          <w:rtl/>
        </w:rPr>
        <w:t>)</w:t>
      </w:r>
      <w:r>
        <w:rPr>
          <w:rFonts w:hint="cs"/>
          <w:rtl/>
        </w:rPr>
        <w:t>.</w:t>
      </w:r>
    </w:p>
    <w:p w:rsidR="00AD5404" w:rsidRDefault="00AD5404" w:rsidP="004A395B">
      <w:pPr>
        <w:pStyle w:val="a0"/>
        <w:numPr>
          <w:ilvl w:val="0"/>
          <w:numId w:val="103"/>
        </w:numPr>
      </w:pPr>
      <w:r>
        <w:rPr>
          <w:rFonts w:hint="cs"/>
          <w:rtl/>
        </w:rPr>
        <w:t xml:space="preserve">نهى الله عز وجل عن سب آلهة الكفار، </w:t>
      </w:r>
      <w:r w:rsidRPr="0053613A">
        <w:rPr>
          <w:rFonts w:ascii="QCF_BSML" w:hAnsi="QCF_BSML" w:cs="QCF_BSML"/>
          <w:color w:val="000000"/>
          <w:rtl/>
        </w:rPr>
        <w:t xml:space="preserve">ﭧ ﭨ ﭽ </w:t>
      </w:r>
      <w:r w:rsidRPr="0053613A">
        <w:rPr>
          <w:rFonts w:ascii="QCF_P141" w:hAnsi="QCF_P141" w:cs="QCF_P141"/>
          <w:color w:val="000000"/>
          <w:rtl/>
        </w:rPr>
        <w:t>ﮬ  ﮭ  ﮮ       ﮯ  ﮰ  ﮱ  ﯓ  ﯔ  ﯕ  ﯖ  ﯗ     ﯘ</w:t>
      </w:r>
      <w:r w:rsidRPr="0053613A">
        <w:rPr>
          <w:rFonts w:ascii="Arial" w:hAnsi="Arial" w:cs="Arial"/>
          <w:color w:val="000000"/>
          <w:rtl/>
        </w:rPr>
        <w:t xml:space="preserve"> </w:t>
      </w:r>
      <w:r w:rsidRPr="0053613A">
        <w:rPr>
          <w:rFonts w:ascii="QCF_BSML" w:hAnsi="QCF_BSML" w:cs="QCF_BSML"/>
          <w:color w:val="000000"/>
          <w:rtl/>
        </w:rPr>
        <w:t>ﭼ</w:t>
      </w:r>
      <w:r>
        <w:rPr>
          <w:rFonts w:ascii="QCF_BSML" w:hAnsi="QCF_BSML" w:cs="QCF_BSML"/>
          <w:color w:val="000000"/>
          <w:sz w:val="47"/>
          <w:szCs w:val="47"/>
          <w:rtl/>
        </w:rPr>
        <w:t xml:space="preserve"> </w:t>
      </w:r>
      <w:r w:rsidRPr="002F31AB">
        <w:rPr>
          <w:rFonts w:hint="cs"/>
          <w:vertAlign w:val="superscript"/>
          <w:rtl/>
        </w:rPr>
        <w:t>(</w:t>
      </w:r>
      <w:r w:rsidRPr="002F31AB">
        <w:rPr>
          <w:rStyle w:val="a5"/>
          <w:rtl/>
        </w:rPr>
        <w:footnoteReference w:id="517"/>
      </w:r>
      <w:r w:rsidRPr="002F31AB">
        <w:rPr>
          <w:rFonts w:hint="cs"/>
          <w:vertAlign w:val="superscript"/>
          <w:rtl/>
        </w:rPr>
        <w:t>)</w:t>
      </w:r>
      <w:r>
        <w:rPr>
          <w:rFonts w:hint="cs"/>
          <w:rtl/>
        </w:rPr>
        <w:t>خشية سبهم لله عز وجل، فإذا كان في سب الكفار وسب آلهتهم ما يغيظهم، أو يحملهم على النظر فيما هم عليه من سفه وباطل، ولم ينشأ عن ذلك ضرر يفوق هذه المصلحة أو يساويها، جاز</w:t>
      </w:r>
      <w:r w:rsidRPr="002F31AB">
        <w:rPr>
          <w:rFonts w:hint="cs"/>
          <w:vertAlign w:val="superscript"/>
          <w:rtl/>
        </w:rPr>
        <w:t>(</w:t>
      </w:r>
      <w:r w:rsidRPr="002F31AB">
        <w:rPr>
          <w:rStyle w:val="a5"/>
          <w:rtl/>
        </w:rPr>
        <w:footnoteReference w:id="518"/>
      </w:r>
      <w:r w:rsidRPr="002F31AB">
        <w:rPr>
          <w:rFonts w:hint="cs"/>
          <w:vertAlign w:val="superscript"/>
          <w:rtl/>
        </w:rPr>
        <w:t>)</w:t>
      </w:r>
      <w:r>
        <w:rPr>
          <w:rFonts w:hint="cs"/>
          <w:rtl/>
        </w:rPr>
        <w:t>.</w:t>
      </w:r>
    </w:p>
    <w:p w:rsidR="00AD5404" w:rsidRDefault="00AD5404" w:rsidP="004A395B">
      <w:pPr>
        <w:pStyle w:val="a0"/>
        <w:numPr>
          <w:ilvl w:val="0"/>
          <w:numId w:val="103"/>
        </w:numPr>
      </w:pPr>
      <w:r>
        <w:rPr>
          <w:rFonts w:hint="cs"/>
          <w:rtl/>
        </w:rPr>
        <w:lastRenderedPageBreak/>
        <w:t xml:space="preserve"> جواز مجالسة الظلمة ومخالطة العصاة عند المصلحة الراجحة، كنهيهم عن المنكر، وأمرهم بالمعروف، بناء على أن هذه المجالسة والمخالطة إنما نهي عنها سداً لذريعة إعانتهم على الإثم، وتشجيعهم على العدوان، وما حرم سداً للذريعة أبيح للمصلحة الراجحة</w:t>
      </w:r>
      <w:r w:rsidRPr="002F31AB">
        <w:rPr>
          <w:rFonts w:hint="cs"/>
          <w:vertAlign w:val="superscript"/>
          <w:rtl/>
        </w:rPr>
        <w:t>(</w:t>
      </w:r>
      <w:r w:rsidRPr="002F31AB">
        <w:rPr>
          <w:rStyle w:val="a5"/>
          <w:rtl/>
        </w:rPr>
        <w:footnoteReference w:id="519"/>
      </w:r>
      <w:r w:rsidRPr="002F31AB">
        <w:rPr>
          <w:rFonts w:hint="cs"/>
          <w:vertAlign w:val="superscript"/>
          <w:rtl/>
        </w:rPr>
        <w:t>)</w:t>
      </w:r>
      <w:r>
        <w:rPr>
          <w:rFonts w:hint="cs"/>
          <w:rtl/>
        </w:rPr>
        <w:t>.</w:t>
      </w:r>
    </w:p>
    <w:p w:rsidR="00AD5404" w:rsidRDefault="00AD5404" w:rsidP="004A395B">
      <w:pPr>
        <w:pStyle w:val="a0"/>
        <w:numPr>
          <w:ilvl w:val="0"/>
          <w:numId w:val="103"/>
        </w:numPr>
      </w:pPr>
      <w:r>
        <w:rPr>
          <w:rFonts w:hint="cs"/>
          <w:rtl/>
        </w:rPr>
        <w:t xml:space="preserve"> يحرم على المكلف الخيلاء بالقول والفعل، لكونها وسيلة للطغيان، والتنافر بين الناس؛ لكن الشارع أباحها لهم في الحرب لما فيه من المصلحة الراجحة الموافقة لمقصود الجهاد، من إرهاب للعدو، وإيقاع الرعب في قلبه</w:t>
      </w:r>
      <w:r w:rsidRPr="002F31AB">
        <w:rPr>
          <w:rFonts w:hint="cs"/>
          <w:vertAlign w:val="superscript"/>
          <w:rtl/>
        </w:rPr>
        <w:t>(</w:t>
      </w:r>
      <w:r w:rsidRPr="002F31AB">
        <w:rPr>
          <w:rStyle w:val="a5"/>
          <w:rtl/>
        </w:rPr>
        <w:footnoteReference w:id="520"/>
      </w:r>
      <w:r w:rsidRPr="002F31AB">
        <w:rPr>
          <w:rFonts w:hint="cs"/>
          <w:vertAlign w:val="superscript"/>
          <w:rtl/>
        </w:rPr>
        <w:t>)</w:t>
      </w:r>
      <w:r>
        <w:rPr>
          <w:rFonts w:hint="cs"/>
          <w:rtl/>
        </w:rPr>
        <w:t>.</w:t>
      </w:r>
    </w:p>
    <w:p w:rsidR="00AD5404" w:rsidRDefault="00AD5404" w:rsidP="004A395B">
      <w:pPr>
        <w:pStyle w:val="a0"/>
        <w:numPr>
          <w:ilvl w:val="0"/>
          <w:numId w:val="103"/>
        </w:numPr>
      </w:pPr>
      <w:r>
        <w:rPr>
          <w:rFonts w:hint="cs"/>
          <w:rtl/>
        </w:rPr>
        <w:t>دفع الرشوة منهي عنه لأنه وسيلة لأخذها المحرم، فلو توقفت عليها الحاجة والمصلحة الشرعية الراجحة</w:t>
      </w:r>
      <w:r w:rsidR="003020DB">
        <w:rPr>
          <w:rFonts w:hint="cs"/>
          <w:rtl/>
        </w:rPr>
        <w:t xml:space="preserve"> </w:t>
      </w:r>
      <w:r w:rsidR="003020DB">
        <w:rPr>
          <w:rtl/>
        </w:rPr>
        <w:t>–</w:t>
      </w:r>
      <w:r w:rsidR="003020DB">
        <w:rPr>
          <w:rFonts w:hint="cs"/>
          <w:rtl/>
        </w:rPr>
        <w:t>التي يقدرها أهل العلم-</w:t>
      </w:r>
      <w:r>
        <w:rPr>
          <w:rFonts w:hint="cs"/>
          <w:rtl/>
        </w:rPr>
        <w:t xml:space="preserve"> أبيحت جهة الدافع، وظلت على حرمتها من جهة الآخذ</w:t>
      </w:r>
      <w:r w:rsidRPr="002F31AB">
        <w:rPr>
          <w:rFonts w:hint="cs"/>
          <w:vertAlign w:val="superscript"/>
          <w:rtl/>
        </w:rPr>
        <w:t>(</w:t>
      </w:r>
      <w:r w:rsidRPr="002F31AB">
        <w:rPr>
          <w:rStyle w:val="a5"/>
          <w:rtl/>
        </w:rPr>
        <w:footnoteReference w:id="521"/>
      </w:r>
      <w:r w:rsidRPr="002F31AB">
        <w:rPr>
          <w:rFonts w:hint="cs"/>
          <w:vertAlign w:val="superscript"/>
          <w:rtl/>
        </w:rPr>
        <w:t>)</w:t>
      </w:r>
      <w:r>
        <w:rPr>
          <w:rFonts w:hint="cs"/>
          <w:rtl/>
        </w:rPr>
        <w:t>.</w:t>
      </w:r>
    </w:p>
    <w:p w:rsidR="00AD5404" w:rsidRDefault="00AD5404">
      <w:pPr>
        <w:bidi w:val="0"/>
        <w:rPr>
          <w:rFonts w:eastAsiaTheme="minorEastAsia" w:cs="Traditional Arabic"/>
          <w:sz w:val="36"/>
        </w:rPr>
      </w:pPr>
      <w:r>
        <w:br w:type="page"/>
      </w:r>
    </w:p>
    <w:p w:rsidR="005F132B" w:rsidRDefault="005F132B" w:rsidP="005F132B">
      <w:pPr>
        <w:pStyle w:val="a0"/>
        <w:rPr>
          <w:rtl/>
        </w:rPr>
      </w:pPr>
    </w:p>
    <w:p w:rsidR="005F132B" w:rsidRDefault="005F132B" w:rsidP="002A64F4">
      <w:pPr>
        <w:pStyle w:val="1"/>
        <w:rPr>
          <w:rtl/>
        </w:rPr>
      </w:pPr>
      <w:r>
        <w:rPr>
          <w:rFonts w:hint="cs"/>
          <w:rtl/>
        </w:rPr>
        <w:t xml:space="preserve">المبحث الحادي عشر: </w:t>
      </w:r>
      <w:r w:rsidR="00914480" w:rsidRPr="00914480">
        <w:rPr>
          <w:rFonts w:hint="cs"/>
          <w:rtl/>
        </w:rPr>
        <w:t>دفعُ</w:t>
      </w:r>
      <w:r w:rsidR="00914480" w:rsidRPr="00914480">
        <w:rPr>
          <w:rtl/>
        </w:rPr>
        <w:t xml:space="preserve"> </w:t>
      </w:r>
      <w:r w:rsidR="00914480" w:rsidRPr="00914480">
        <w:rPr>
          <w:rFonts w:hint="cs"/>
          <w:rtl/>
        </w:rPr>
        <w:t>الضَرَرِ</w:t>
      </w:r>
      <w:r w:rsidR="00914480" w:rsidRPr="00914480">
        <w:rPr>
          <w:rtl/>
        </w:rPr>
        <w:t xml:space="preserve"> </w:t>
      </w:r>
      <w:r w:rsidR="00914480" w:rsidRPr="00914480">
        <w:rPr>
          <w:rFonts w:hint="cs"/>
          <w:rtl/>
        </w:rPr>
        <w:t>العامِ</w:t>
      </w:r>
      <w:r w:rsidR="00914480" w:rsidRPr="00914480">
        <w:rPr>
          <w:rtl/>
        </w:rPr>
        <w:t xml:space="preserve"> </w:t>
      </w:r>
      <w:r w:rsidR="00914480" w:rsidRPr="00914480">
        <w:rPr>
          <w:rFonts w:hint="cs"/>
          <w:rtl/>
        </w:rPr>
        <w:t>واجِبٌ</w:t>
      </w:r>
      <w:r w:rsidR="00914480" w:rsidRPr="00914480">
        <w:rPr>
          <w:rtl/>
        </w:rPr>
        <w:t xml:space="preserve"> </w:t>
      </w:r>
      <w:r w:rsidR="00914480" w:rsidRPr="00914480">
        <w:rPr>
          <w:rFonts w:hint="cs"/>
          <w:rtl/>
        </w:rPr>
        <w:t>ولو</w:t>
      </w:r>
      <w:r w:rsidR="00914480" w:rsidRPr="00914480">
        <w:rPr>
          <w:rtl/>
        </w:rPr>
        <w:t xml:space="preserve"> </w:t>
      </w:r>
      <w:r w:rsidR="00914480" w:rsidRPr="00914480">
        <w:rPr>
          <w:rFonts w:hint="cs"/>
          <w:rtl/>
        </w:rPr>
        <w:t>بإثباتِ</w:t>
      </w:r>
      <w:r w:rsidR="00914480" w:rsidRPr="00914480">
        <w:rPr>
          <w:rtl/>
        </w:rPr>
        <w:t xml:space="preserve"> </w:t>
      </w:r>
      <w:r w:rsidR="00914480" w:rsidRPr="00914480">
        <w:rPr>
          <w:rFonts w:hint="cs"/>
          <w:rtl/>
        </w:rPr>
        <w:t>الضَرَرِ</w:t>
      </w:r>
      <w:r w:rsidR="00914480" w:rsidRPr="00914480">
        <w:rPr>
          <w:rtl/>
        </w:rPr>
        <w:t xml:space="preserve"> </w:t>
      </w:r>
      <w:r w:rsidR="00914480" w:rsidRPr="00914480">
        <w:rPr>
          <w:rFonts w:hint="cs"/>
          <w:rtl/>
        </w:rPr>
        <w:t>الخاص</w:t>
      </w:r>
      <w:r w:rsidR="00914480">
        <w:rPr>
          <w:rFonts w:hint="cs"/>
          <w:rtl/>
        </w:rPr>
        <w:t>.</w:t>
      </w:r>
    </w:p>
    <w:p w:rsidR="005F132B" w:rsidRDefault="005F132B" w:rsidP="005F132B">
      <w:pPr>
        <w:pStyle w:val="a0"/>
        <w:rPr>
          <w:rFonts w:hint="cs"/>
          <w:rtl/>
        </w:rPr>
      </w:pPr>
      <w:r>
        <w:rPr>
          <w:rFonts w:hint="cs"/>
          <w:rtl/>
        </w:rPr>
        <w:t>هذه الصيغة ورد ذكرها في كتاب الم</w:t>
      </w:r>
      <w:r w:rsidRPr="00276C22">
        <w:rPr>
          <w:rFonts w:hint="cs"/>
          <w:rtl/>
        </w:rPr>
        <w:t>ع</w:t>
      </w:r>
      <w:r>
        <w:rPr>
          <w:rFonts w:hint="cs"/>
          <w:rtl/>
        </w:rPr>
        <w:t>املات</w:t>
      </w:r>
      <w:r w:rsidRPr="00276C22">
        <w:rPr>
          <w:rtl/>
        </w:rPr>
        <w:t xml:space="preserve"> </w:t>
      </w:r>
      <w:r>
        <w:rPr>
          <w:rFonts w:hint="cs"/>
          <w:rtl/>
        </w:rPr>
        <w:t>المالي</w:t>
      </w:r>
      <w:r w:rsidRPr="00276C22">
        <w:rPr>
          <w:rFonts w:hint="cs"/>
          <w:rtl/>
        </w:rPr>
        <w:t>ة</w:t>
      </w:r>
      <w:r w:rsidRPr="00276C22">
        <w:rPr>
          <w:rtl/>
        </w:rPr>
        <w:t xml:space="preserve"> </w:t>
      </w:r>
      <w:r>
        <w:rPr>
          <w:rFonts w:hint="cs"/>
          <w:rtl/>
        </w:rPr>
        <w:t>أصال</w:t>
      </w:r>
      <w:r w:rsidRPr="00276C22">
        <w:rPr>
          <w:rFonts w:hint="cs"/>
          <w:rtl/>
        </w:rPr>
        <w:t>ة</w:t>
      </w:r>
      <w:r w:rsidRPr="00276C22">
        <w:rPr>
          <w:rtl/>
        </w:rPr>
        <w:t xml:space="preserve"> </w:t>
      </w:r>
      <w:r>
        <w:rPr>
          <w:rFonts w:hint="cs"/>
          <w:rtl/>
        </w:rPr>
        <w:t>ومعاصر</w:t>
      </w:r>
      <w:r w:rsidRPr="00276C22">
        <w:rPr>
          <w:rFonts w:hint="cs"/>
          <w:rtl/>
        </w:rPr>
        <w:t>ة</w:t>
      </w:r>
      <w:r w:rsidRPr="00694A1E">
        <w:rPr>
          <w:rFonts w:hint="cs"/>
          <w:vertAlign w:val="superscript"/>
          <w:rtl/>
        </w:rPr>
        <w:t>(</w:t>
      </w:r>
      <w:r w:rsidRPr="00694A1E">
        <w:rPr>
          <w:rStyle w:val="a5"/>
          <w:rtl/>
        </w:rPr>
        <w:footnoteReference w:id="522"/>
      </w:r>
      <w:r w:rsidRPr="00694A1E">
        <w:rPr>
          <w:rFonts w:hint="cs"/>
          <w:vertAlign w:val="superscript"/>
          <w:rtl/>
        </w:rPr>
        <w:t>)</w:t>
      </w:r>
      <w:r>
        <w:rPr>
          <w:rFonts w:hint="cs"/>
          <w:rtl/>
        </w:rPr>
        <w:t>، وهي بنفس المعنى الذي أفادته قاعدة "</w:t>
      </w:r>
      <w:r w:rsidRPr="00975897">
        <w:rPr>
          <w:rFonts w:hint="cs"/>
          <w:rtl/>
        </w:rPr>
        <w:t xml:space="preserve"> </w:t>
      </w:r>
      <w:r>
        <w:rPr>
          <w:rFonts w:hint="cs"/>
          <w:rtl/>
        </w:rPr>
        <w:t>يتحمل الضرر الخاص لدفع ضرر عام "</w:t>
      </w:r>
      <w:r w:rsidRPr="00694A1E">
        <w:rPr>
          <w:rFonts w:hint="cs"/>
          <w:vertAlign w:val="superscript"/>
          <w:rtl/>
        </w:rPr>
        <w:t>(</w:t>
      </w:r>
      <w:r w:rsidRPr="00694A1E">
        <w:rPr>
          <w:rStyle w:val="a5"/>
          <w:rtl/>
        </w:rPr>
        <w:footnoteReference w:id="523"/>
      </w:r>
      <w:r w:rsidRPr="00694A1E">
        <w:rPr>
          <w:rFonts w:hint="cs"/>
          <w:vertAlign w:val="superscript"/>
          <w:rtl/>
        </w:rPr>
        <w:t>)</w:t>
      </w:r>
      <w:r>
        <w:rPr>
          <w:rFonts w:hint="cs"/>
          <w:rtl/>
        </w:rPr>
        <w:t xml:space="preserve"> والتي تم دراستها في مبحث مستقل</w:t>
      </w:r>
      <w:r w:rsidRPr="002F31AB">
        <w:rPr>
          <w:rFonts w:hint="cs"/>
          <w:vertAlign w:val="superscript"/>
          <w:rtl/>
        </w:rPr>
        <w:t>(</w:t>
      </w:r>
      <w:r w:rsidRPr="002F31AB">
        <w:rPr>
          <w:rStyle w:val="a5"/>
          <w:rtl/>
        </w:rPr>
        <w:footnoteReference w:id="524"/>
      </w:r>
      <w:r w:rsidRPr="002F31AB">
        <w:rPr>
          <w:rFonts w:hint="cs"/>
          <w:vertAlign w:val="superscript"/>
          <w:rtl/>
        </w:rPr>
        <w:t>)</w:t>
      </w:r>
      <w:r>
        <w:rPr>
          <w:rFonts w:hint="cs"/>
          <w:rtl/>
        </w:rPr>
        <w:t>.</w:t>
      </w:r>
    </w:p>
    <w:p w:rsidR="005F132B" w:rsidRDefault="005F132B">
      <w:pPr>
        <w:bidi w:val="0"/>
        <w:rPr>
          <w:rFonts w:eastAsiaTheme="minorEastAsia" w:cs="Traditional Arabic"/>
          <w:sz w:val="36"/>
        </w:rPr>
      </w:pPr>
      <w:r>
        <w:rPr>
          <w:rtl/>
        </w:rPr>
        <w:br w:type="page"/>
      </w:r>
    </w:p>
    <w:p w:rsidR="000F1FEA" w:rsidRDefault="000F1FEA" w:rsidP="000F1FEA">
      <w:pPr>
        <w:pStyle w:val="a0"/>
      </w:pPr>
    </w:p>
    <w:p w:rsidR="000F1FEA" w:rsidRDefault="000F1FEA" w:rsidP="000F1FEA">
      <w:pPr>
        <w:pStyle w:val="a0"/>
        <w:rPr>
          <w:rtl/>
        </w:rPr>
      </w:pPr>
    </w:p>
    <w:p w:rsidR="000F1FEA" w:rsidRPr="00EB1287" w:rsidRDefault="000F1FEA" w:rsidP="002A64F4">
      <w:pPr>
        <w:pStyle w:val="1"/>
        <w:rPr>
          <w:rtl/>
        </w:rPr>
      </w:pPr>
      <w:r>
        <w:rPr>
          <w:rFonts w:hint="cs"/>
          <w:rtl/>
        </w:rPr>
        <w:t xml:space="preserve">المبحث الثاني عشر : </w:t>
      </w:r>
      <w:r w:rsidR="00914480" w:rsidRPr="00914480">
        <w:rPr>
          <w:rFonts w:hint="cs"/>
          <w:rtl/>
        </w:rPr>
        <w:t>تَطَلُبُ</w:t>
      </w:r>
      <w:r w:rsidR="00914480" w:rsidRPr="00914480">
        <w:rPr>
          <w:rtl/>
        </w:rPr>
        <w:t xml:space="preserve"> </w:t>
      </w:r>
      <w:r w:rsidR="00914480" w:rsidRPr="00914480">
        <w:rPr>
          <w:rFonts w:hint="cs"/>
          <w:rtl/>
        </w:rPr>
        <w:t>مُخالفةِ</w:t>
      </w:r>
      <w:r w:rsidR="00914480" w:rsidRPr="00914480">
        <w:rPr>
          <w:rtl/>
        </w:rPr>
        <w:t xml:space="preserve"> </w:t>
      </w:r>
      <w:r w:rsidR="00914480" w:rsidRPr="00914480">
        <w:rPr>
          <w:rFonts w:hint="cs"/>
          <w:rtl/>
        </w:rPr>
        <w:t>الأَعاجِمِ</w:t>
      </w:r>
      <w:r w:rsidR="00914480" w:rsidRPr="00914480">
        <w:rPr>
          <w:rtl/>
        </w:rPr>
        <w:t xml:space="preserve"> </w:t>
      </w:r>
      <w:r w:rsidR="00914480" w:rsidRPr="00914480">
        <w:rPr>
          <w:rFonts w:hint="cs"/>
          <w:rtl/>
        </w:rPr>
        <w:t>،</w:t>
      </w:r>
      <w:r w:rsidR="00914480" w:rsidRPr="00914480">
        <w:rPr>
          <w:rtl/>
        </w:rPr>
        <w:t xml:space="preserve"> </w:t>
      </w:r>
      <w:r w:rsidR="00914480" w:rsidRPr="00914480">
        <w:rPr>
          <w:rFonts w:hint="cs"/>
          <w:rtl/>
        </w:rPr>
        <w:t>وتَحرِيمُ</w:t>
      </w:r>
      <w:r w:rsidR="00914480" w:rsidRPr="00914480">
        <w:rPr>
          <w:rtl/>
        </w:rPr>
        <w:t xml:space="preserve"> </w:t>
      </w:r>
      <w:r w:rsidR="00914480" w:rsidRPr="00914480">
        <w:rPr>
          <w:rFonts w:hint="cs"/>
          <w:rtl/>
        </w:rPr>
        <w:t>مُوَافَقَتِهِم</w:t>
      </w:r>
      <w:r w:rsidR="00914480" w:rsidRPr="00914480">
        <w:rPr>
          <w:rtl/>
        </w:rPr>
        <w:t xml:space="preserve"> </w:t>
      </w:r>
      <w:r w:rsidR="00914480" w:rsidRPr="00914480">
        <w:rPr>
          <w:rFonts w:hint="cs"/>
          <w:rtl/>
        </w:rPr>
        <w:t>أو</w:t>
      </w:r>
      <w:r w:rsidR="00914480" w:rsidRPr="00914480">
        <w:rPr>
          <w:rtl/>
        </w:rPr>
        <w:t xml:space="preserve"> </w:t>
      </w:r>
      <w:r w:rsidR="00914480" w:rsidRPr="00914480">
        <w:rPr>
          <w:rFonts w:hint="cs"/>
          <w:rtl/>
        </w:rPr>
        <w:t>كَراهتُهَا</w:t>
      </w:r>
      <w:r w:rsidR="00914480" w:rsidRPr="00914480">
        <w:rPr>
          <w:rtl/>
        </w:rPr>
        <w:t xml:space="preserve"> </w:t>
      </w:r>
      <w:r w:rsidR="00914480" w:rsidRPr="00914480">
        <w:rPr>
          <w:rFonts w:hint="cs"/>
          <w:rtl/>
        </w:rPr>
        <w:t>على</w:t>
      </w:r>
      <w:r w:rsidR="00914480" w:rsidRPr="00914480">
        <w:rPr>
          <w:rtl/>
        </w:rPr>
        <w:t xml:space="preserve"> </w:t>
      </w:r>
      <w:r w:rsidR="00914480" w:rsidRPr="00914480">
        <w:rPr>
          <w:rFonts w:hint="cs"/>
          <w:rtl/>
        </w:rPr>
        <w:t>حسبِ</w:t>
      </w:r>
      <w:r w:rsidR="00914480" w:rsidRPr="00914480">
        <w:rPr>
          <w:rtl/>
        </w:rPr>
        <w:t xml:space="preserve"> </w:t>
      </w:r>
      <w:r w:rsidR="00914480" w:rsidRPr="00914480">
        <w:rPr>
          <w:rFonts w:hint="cs"/>
          <w:rtl/>
        </w:rPr>
        <w:t>المفسدةِ</w:t>
      </w:r>
      <w:r w:rsidR="00914480" w:rsidRPr="00914480">
        <w:rPr>
          <w:rtl/>
        </w:rPr>
        <w:t xml:space="preserve"> </w:t>
      </w:r>
      <w:r w:rsidR="00914480" w:rsidRPr="00914480">
        <w:rPr>
          <w:rFonts w:hint="cs"/>
          <w:rtl/>
        </w:rPr>
        <w:t>الناشئةِ</w:t>
      </w:r>
      <w:r w:rsidR="00914480" w:rsidRPr="00914480">
        <w:rPr>
          <w:rtl/>
        </w:rPr>
        <w:t xml:space="preserve"> </w:t>
      </w:r>
      <w:r w:rsidR="00914480" w:rsidRPr="00914480">
        <w:rPr>
          <w:rFonts w:hint="cs"/>
          <w:rtl/>
        </w:rPr>
        <w:t>عنها</w:t>
      </w:r>
      <w:r w:rsidR="00914480" w:rsidRPr="00914480">
        <w:rPr>
          <w:rtl/>
        </w:rPr>
        <w:t xml:space="preserve"> </w:t>
      </w:r>
      <w:r w:rsidR="00914480" w:rsidRPr="00914480">
        <w:rPr>
          <w:rFonts w:hint="cs"/>
          <w:rtl/>
        </w:rPr>
        <w:t>وقد</w:t>
      </w:r>
      <w:r w:rsidR="00914480" w:rsidRPr="00914480">
        <w:rPr>
          <w:rtl/>
        </w:rPr>
        <w:t xml:space="preserve"> </w:t>
      </w:r>
      <w:r w:rsidR="00914480" w:rsidRPr="00914480">
        <w:rPr>
          <w:rFonts w:hint="cs"/>
          <w:rtl/>
        </w:rPr>
        <w:t>يُخَالفُ</w:t>
      </w:r>
      <w:r w:rsidR="00914480" w:rsidRPr="00914480">
        <w:rPr>
          <w:rtl/>
        </w:rPr>
        <w:t xml:space="preserve"> </w:t>
      </w:r>
      <w:r w:rsidR="00914480" w:rsidRPr="00914480">
        <w:rPr>
          <w:rFonts w:hint="cs"/>
          <w:rtl/>
        </w:rPr>
        <w:t>في</w:t>
      </w:r>
      <w:r w:rsidR="00914480" w:rsidRPr="00914480">
        <w:rPr>
          <w:rtl/>
        </w:rPr>
        <w:t xml:space="preserve"> </w:t>
      </w:r>
      <w:r w:rsidR="00914480" w:rsidRPr="00914480">
        <w:rPr>
          <w:rFonts w:hint="cs"/>
          <w:rtl/>
        </w:rPr>
        <w:t>ذلك</w:t>
      </w:r>
      <w:r w:rsidR="00914480" w:rsidRPr="00914480">
        <w:rPr>
          <w:rtl/>
        </w:rPr>
        <w:t xml:space="preserve"> </w:t>
      </w:r>
      <w:r w:rsidR="00914480" w:rsidRPr="00914480">
        <w:rPr>
          <w:rFonts w:hint="cs"/>
          <w:rtl/>
        </w:rPr>
        <w:t>،وقد</w:t>
      </w:r>
      <w:r w:rsidR="00914480" w:rsidRPr="00914480">
        <w:rPr>
          <w:rtl/>
        </w:rPr>
        <w:t xml:space="preserve"> </w:t>
      </w:r>
      <w:r w:rsidR="00914480" w:rsidRPr="00914480">
        <w:rPr>
          <w:rFonts w:hint="cs"/>
          <w:rtl/>
        </w:rPr>
        <w:t>تُبَاحُ</w:t>
      </w:r>
      <w:r w:rsidR="00914480" w:rsidRPr="00914480">
        <w:rPr>
          <w:rtl/>
        </w:rPr>
        <w:t xml:space="preserve"> </w:t>
      </w:r>
      <w:r w:rsidR="00914480" w:rsidRPr="00914480">
        <w:rPr>
          <w:rFonts w:hint="cs"/>
          <w:rtl/>
        </w:rPr>
        <w:t>للضرورةِ</w:t>
      </w:r>
      <w:r w:rsidRPr="00EB1287">
        <w:rPr>
          <w:rFonts w:hint="cs"/>
          <w:rtl/>
        </w:rPr>
        <w:t>.   وينقسم إلى خمسة مطالب</w:t>
      </w:r>
    </w:p>
    <w:p w:rsidR="000F1FEA" w:rsidRDefault="000F1FEA" w:rsidP="000F1FEA">
      <w:pPr>
        <w:pStyle w:val="a0"/>
        <w:rPr>
          <w:rtl/>
        </w:rPr>
      </w:pPr>
    </w:p>
    <w:p w:rsidR="00914480" w:rsidRDefault="00914480" w:rsidP="00914480">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914480" w:rsidRDefault="00914480" w:rsidP="00914480">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0F1FEA" w:rsidRPr="00E6541D" w:rsidRDefault="00914480" w:rsidP="00914480">
      <w:pPr>
        <w:pStyle w:val="a0"/>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0F1FEA" w:rsidRPr="00E6541D" w:rsidRDefault="000F1FEA" w:rsidP="000F1FEA">
      <w:pPr>
        <w:pStyle w:val="a0"/>
      </w:pPr>
      <w:r w:rsidRPr="00E6541D">
        <w:rPr>
          <w:rFonts w:hint="cs"/>
          <w:rtl/>
        </w:rPr>
        <w:t>المطلب ال</w:t>
      </w:r>
      <w:r w:rsidRPr="00E6541D">
        <w:rPr>
          <w:rtl/>
        </w:rPr>
        <w:t>رابع: دراسة القاعدة.</w:t>
      </w:r>
    </w:p>
    <w:p w:rsidR="000F1FEA" w:rsidRDefault="000F1FEA" w:rsidP="000F1FEA">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0F1FEA" w:rsidRDefault="000F1FEA" w:rsidP="000F1FEA">
      <w:pPr>
        <w:bidi w:val="0"/>
        <w:rPr>
          <w:rFonts w:eastAsiaTheme="minorEastAsia" w:cs="Traditional Arabic"/>
          <w:sz w:val="36"/>
        </w:rPr>
      </w:pPr>
      <w:r>
        <w:rPr>
          <w:rtl/>
        </w:rPr>
        <w:br w:type="page"/>
      </w:r>
    </w:p>
    <w:p w:rsidR="000F1FEA" w:rsidRDefault="000F1FEA" w:rsidP="002A64F4">
      <w:pPr>
        <w:pStyle w:val="1"/>
        <w:rPr>
          <w:rtl/>
        </w:rPr>
      </w:pPr>
      <w:r w:rsidRPr="00E6541D">
        <w:rPr>
          <w:rFonts w:hint="cs"/>
          <w:rtl/>
        </w:rPr>
        <w:lastRenderedPageBreak/>
        <w:t>المطلب الأول</w:t>
      </w:r>
      <w:r w:rsidRPr="00E6541D">
        <w:rPr>
          <w:rtl/>
        </w:rPr>
        <w:t>: صيغ القاعدة.</w:t>
      </w:r>
    </w:p>
    <w:p w:rsidR="000F1FEA" w:rsidRPr="009D32E7" w:rsidRDefault="000F1FEA" w:rsidP="000F1FEA">
      <w:pPr>
        <w:pStyle w:val="a0"/>
        <w:rPr>
          <w:rFonts w:hint="cs"/>
          <w:rtl/>
        </w:rPr>
      </w:pPr>
      <w:r>
        <w:rPr>
          <w:rFonts w:hint="cs"/>
          <w:rtl/>
        </w:rPr>
        <w:t xml:space="preserve">لقد قمت بالبحث عن صيغ أخرى لقاعدة " </w:t>
      </w:r>
      <w:r w:rsidRPr="002158A7">
        <w:rPr>
          <w:rFonts w:hint="cs"/>
          <w:rtl/>
        </w:rPr>
        <w:t>تطلب</w:t>
      </w:r>
      <w:r w:rsidRPr="002158A7">
        <w:rPr>
          <w:rtl/>
        </w:rPr>
        <w:t xml:space="preserve"> </w:t>
      </w:r>
      <w:r w:rsidRPr="002158A7">
        <w:rPr>
          <w:rFonts w:hint="cs"/>
          <w:rtl/>
        </w:rPr>
        <w:t>مخالفة</w:t>
      </w:r>
      <w:r w:rsidRPr="002158A7">
        <w:rPr>
          <w:rtl/>
        </w:rPr>
        <w:t xml:space="preserve"> </w:t>
      </w:r>
      <w:r w:rsidRPr="002158A7">
        <w:rPr>
          <w:rFonts w:hint="cs"/>
          <w:rtl/>
        </w:rPr>
        <w:t>الأعاجم</w:t>
      </w:r>
      <w:r w:rsidRPr="002158A7">
        <w:rPr>
          <w:rtl/>
        </w:rPr>
        <w:t xml:space="preserve"> </w:t>
      </w:r>
      <w:r w:rsidRPr="002158A7">
        <w:rPr>
          <w:rFonts w:hint="cs"/>
          <w:rtl/>
        </w:rPr>
        <w:t>،</w:t>
      </w:r>
      <w:r w:rsidRPr="002158A7">
        <w:rPr>
          <w:rtl/>
        </w:rPr>
        <w:t xml:space="preserve"> </w:t>
      </w:r>
      <w:r w:rsidRPr="002158A7">
        <w:rPr>
          <w:rFonts w:hint="cs"/>
          <w:rtl/>
        </w:rPr>
        <w:t>وتحريم</w:t>
      </w:r>
      <w:r w:rsidRPr="002158A7">
        <w:rPr>
          <w:rtl/>
        </w:rPr>
        <w:t xml:space="preserve"> </w:t>
      </w:r>
      <w:r w:rsidRPr="002158A7">
        <w:rPr>
          <w:rFonts w:hint="cs"/>
          <w:rtl/>
        </w:rPr>
        <w:t>موافقتهم</w:t>
      </w:r>
      <w:r w:rsidRPr="002158A7">
        <w:rPr>
          <w:rtl/>
        </w:rPr>
        <w:t xml:space="preserve"> </w:t>
      </w:r>
      <w:r w:rsidRPr="002158A7">
        <w:rPr>
          <w:rFonts w:hint="cs"/>
          <w:rtl/>
        </w:rPr>
        <w:t>أو</w:t>
      </w:r>
      <w:r w:rsidRPr="002158A7">
        <w:rPr>
          <w:rtl/>
        </w:rPr>
        <w:t xml:space="preserve"> </w:t>
      </w:r>
      <w:r w:rsidRPr="002158A7">
        <w:rPr>
          <w:rFonts w:hint="cs"/>
          <w:rtl/>
        </w:rPr>
        <w:t>كراهتها</w:t>
      </w:r>
      <w:r w:rsidRPr="002158A7">
        <w:rPr>
          <w:rtl/>
        </w:rPr>
        <w:t xml:space="preserve"> </w:t>
      </w:r>
      <w:r w:rsidRPr="002158A7">
        <w:rPr>
          <w:rFonts w:hint="cs"/>
          <w:rtl/>
        </w:rPr>
        <w:t>على</w:t>
      </w:r>
      <w:r w:rsidRPr="002158A7">
        <w:rPr>
          <w:rtl/>
        </w:rPr>
        <w:t xml:space="preserve"> </w:t>
      </w:r>
      <w:r w:rsidRPr="002158A7">
        <w:rPr>
          <w:rFonts w:hint="cs"/>
          <w:rtl/>
        </w:rPr>
        <w:t>حسب</w:t>
      </w:r>
      <w:r w:rsidRPr="002158A7">
        <w:rPr>
          <w:rtl/>
        </w:rPr>
        <w:t xml:space="preserve"> </w:t>
      </w:r>
      <w:r w:rsidRPr="002158A7">
        <w:rPr>
          <w:rFonts w:hint="cs"/>
          <w:rtl/>
        </w:rPr>
        <w:t>المفسدة</w:t>
      </w:r>
      <w:r w:rsidRPr="002158A7">
        <w:rPr>
          <w:rtl/>
        </w:rPr>
        <w:t xml:space="preserve"> </w:t>
      </w:r>
      <w:r w:rsidRPr="002158A7">
        <w:rPr>
          <w:rFonts w:hint="cs"/>
          <w:rtl/>
        </w:rPr>
        <w:t>الناشئة</w:t>
      </w:r>
      <w:r w:rsidRPr="002158A7">
        <w:rPr>
          <w:rtl/>
        </w:rPr>
        <w:t xml:space="preserve"> </w:t>
      </w:r>
      <w:r w:rsidRPr="002158A7">
        <w:rPr>
          <w:rFonts w:hint="cs"/>
          <w:rtl/>
        </w:rPr>
        <w:t>عنها</w:t>
      </w:r>
      <w:r w:rsidRPr="002158A7">
        <w:rPr>
          <w:rtl/>
        </w:rPr>
        <w:t xml:space="preserve"> </w:t>
      </w:r>
      <w:r w:rsidRPr="002158A7">
        <w:rPr>
          <w:rFonts w:hint="cs"/>
          <w:rtl/>
        </w:rPr>
        <w:t>وقد</w:t>
      </w:r>
      <w:r w:rsidRPr="002158A7">
        <w:rPr>
          <w:rtl/>
        </w:rPr>
        <w:t xml:space="preserve"> </w:t>
      </w:r>
      <w:r w:rsidRPr="002158A7">
        <w:rPr>
          <w:rFonts w:hint="cs"/>
          <w:rtl/>
        </w:rPr>
        <w:t>يخالف</w:t>
      </w:r>
      <w:r w:rsidRPr="002158A7">
        <w:rPr>
          <w:rtl/>
        </w:rPr>
        <w:t xml:space="preserve"> </w:t>
      </w:r>
      <w:r w:rsidRPr="002158A7">
        <w:rPr>
          <w:rFonts w:hint="cs"/>
          <w:rtl/>
        </w:rPr>
        <w:t>في</w:t>
      </w:r>
      <w:r w:rsidRPr="002158A7">
        <w:rPr>
          <w:rtl/>
        </w:rPr>
        <w:t xml:space="preserve"> </w:t>
      </w:r>
      <w:r w:rsidRPr="002158A7">
        <w:rPr>
          <w:rFonts w:hint="cs"/>
          <w:rtl/>
        </w:rPr>
        <w:t>ذلك</w:t>
      </w:r>
      <w:r w:rsidRPr="002158A7">
        <w:rPr>
          <w:rtl/>
        </w:rPr>
        <w:t xml:space="preserve"> </w:t>
      </w:r>
      <w:r w:rsidRPr="002158A7">
        <w:rPr>
          <w:rFonts w:hint="cs"/>
          <w:rtl/>
        </w:rPr>
        <w:t>،</w:t>
      </w:r>
      <w:r w:rsidRPr="002158A7">
        <w:rPr>
          <w:rtl/>
        </w:rPr>
        <w:t xml:space="preserve"> </w:t>
      </w:r>
      <w:r w:rsidRPr="002158A7">
        <w:rPr>
          <w:rFonts w:hint="cs"/>
          <w:rtl/>
        </w:rPr>
        <w:t>وقد</w:t>
      </w:r>
      <w:r w:rsidRPr="002158A7">
        <w:rPr>
          <w:rtl/>
        </w:rPr>
        <w:t xml:space="preserve"> </w:t>
      </w:r>
      <w:r w:rsidRPr="002158A7">
        <w:rPr>
          <w:rFonts w:hint="cs"/>
          <w:rtl/>
        </w:rPr>
        <w:t>تباح</w:t>
      </w:r>
      <w:r w:rsidRPr="002158A7">
        <w:rPr>
          <w:rtl/>
        </w:rPr>
        <w:t xml:space="preserve"> </w:t>
      </w:r>
      <w:r w:rsidRPr="002158A7">
        <w:rPr>
          <w:rFonts w:hint="cs"/>
          <w:rtl/>
        </w:rPr>
        <w:t>للضرورة</w:t>
      </w:r>
      <w:r w:rsidRPr="002158A7">
        <w:rPr>
          <w:rtl/>
        </w:rPr>
        <w:t xml:space="preserve"> .</w:t>
      </w:r>
      <w:r w:rsidRPr="00971BFC">
        <w:rPr>
          <w:rFonts w:hint="cs"/>
          <w:rtl/>
        </w:rPr>
        <w:t xml:space="preserve"> </w:t>
      </w:r>
      <w:r>
        <w:rPr>
          <w:rFonts w:hint="cs"/>
          <w:rtl/>
        </w:rPr>
        <w:t>" فلم أوفق للوقوف على صيغة أخرى لهذه القاعدة.</w:t>
      </w:r>
    </w:p>
    <w:p w:rsidR="000F1FEA" w:rsidRDefault="000F1FEA" w:rsidP="000F1FEA">
      <w:pPr>
        <w:pStyle w:val="a0"/>
        <w:bidi w:val="0"/>
      </w:pPr>
      <w:r>
        <w:rPr>
          <w:rtl/>
        </w:rPr>
        <w:br w:type="page"/>
      </w:r>
    </w:p>
    <w:p w:rsidR="000F1FEA" w:rsidRDefault="000F1FEA" w:rsidP="002A64F4">
      <w:pPr>
        <w:pStyle w:val="1"/>
        <w:rPr>
          <w:rFonts w:hint="cs"/>
          <w:rtl/>
        </w:rPr>
      </w:pPr>
      <w:r w:rsidRPr="00EB1287">
        <w:rPr>
          <w:rFonts w:hint="cs"/>
          <w:rtl/>
        </w:rPr>
        <w:lastRenderedPageBreak/>
        <w:t>المطلب ال</w:t>
      </w:r>
      <w:r w:rsidRPr="00EB1287">
        <w:rPr>
          <w:rtl/>
        </w:rPr>
        <w:t>ثاني: معنى القاعدة.</w:t>
      </w:r>
    </w:p>
    <w:p w:rsidR="000F1FEA" w:rsidRDefault="000F1FEA" w:rsidP="000F1FEA">
      <w:pPr>
        <w:pStyle w:val="a0"/>
        <w:rPr>
          <w:rtl/>
        </w:rPr>
      </w:pPr>
      <w:r>
        <w:rPr>
          <w:rFonts w:hint="cs"/>
          <w:rtl/>
        </w:rPr>
        <w:t>ليتضح معنى القاعدة لا بد من بيان أحوال الأفعال التي تصدر من الكفار، حيث تنقسم الأفعال التي تصدر من الكفار إلى ثلاثة أنواع:-</w:t>
      </w:r>
    </w:p>
    <w:p w:rsidR="000F1FEA" w:rsidRDefault="000F1FEA" w:rsidP="000F1FEA">
      <w:pPr>
        <w:pStyle w:val="a0"/>
        <w:rPr>
          <w:rtl/>
        </w:rPr>
      </w:pPr>
      <w:r>
        <w:rPr>
          <w:rFonts w:hint="cs"/>
          <w:rtl/>
        </w:rPr>
        <w:t>النوع الأول: ما كان من جنس العبادات أو ما يفعلونه على سبيل الديانة، أي ما كان من خصائص الكفار الدينية، فإنه يحرم التشبه بهم فيه مطلقاً، دون التفات إلى قصد الفاعل، أو كثرة انتشاره وغلبة فعل الناس له، ويمثل له بلبس الصليب، فلو أن الناس لبسوا الصليب أو انتشر بين النساء لبس القلائد التي عليها الصليب فإن ذلك لا يُجَوّز فعله، ولو فعله أهل الأرض جميعاً، لأن هذا من خصائصهم الدينية، فهذا لا يؤثر فيه الانتشار وغلبة فعل الناس له، بل إن فعل بعضه قد يوصل صاحبه إلى الكفر، والعياذ بالله</w:t>
      </w:r>
      <w:r w:rsidRPr="002F31AB">
        <w:rPr>
          <w:rFonts w:hint="cs"/>
          <w:vertAlign w:val="superscript"/>
          <w:rtl/>
        </w:rPr>
        <w:t>(</w:t>
      </w:r>
      <w:r w:rsidRPr="002F31AB">
        <w:rPr>
          <w:rStyle w:val="a5"/>
          <w:rtl/>
        </w:rPr>
        <w:footnoteReference w:id="525"/>
      </w:r>
      <w:r w:rsidRPr="002F31AB">
        <w:rPr>
          <w:rFonts w:hint="cs"/>
          <w:vertAlign w:val="superscript"/>
          <w:rtl/>
        </w:rPr>
        <w:t>)</w:t>
      </w:r>
      <w:r>
        <w:rPr>
          <w:rFonts w:hint="cs"/>
          <w:rtl/>
        </w:rPr>
        <w:t>.</w:t>
      </w:r>
    </w:p>
    <w:p w:rsidR="000F1FEA" w:rsidRDefault="000F1FEA" w:rsidP="000F1FEA">
      <w:pPr>
        <w:pStyle w:val="a0"/>
        <w:rPr>
          <w:rtl/>
        </w:rPr>
      </w:pPr>
      <w:r>
        <w:rPr>
          <w:rFonts w:hint="cs"/>
          <w:rtl/>
        </w:rPr>
        <w:t>النوع الثاني من الأفعال: ما كان من عاداتهم التي يختصون بها، وضابط كون الفعل من خصائص الكفار هو أن يكون مما يفعلونه دون غيرهم، أو أن يكون ذلك شعاراً لهم بحيث يظن بمن فعله أنه منهم، فمتى ثبت بالعرف والعادة أنه مما يختص بالكافرين حكم بذلك</w:t>
      </w:r>
      <w:r w:rsidRPr="002F31AB">
        <w:rPr>
          <w:rFonts w:hint="cs"/>
          <w:vertAlign w:val="superscript"/>
          <w:rtl/>
        </w:rPr>
        <w:t>(</w:t>
      </w:r>
      <w:r w:rsidRPr="002F31AB">
        <w:rPr>
          <w:rStyle w:val="a5"/>
          <w:rtl/>
        </w:rPr>
        <w:footnoteReference w:id="526"/>
      </w:r>
      <w:r w:rsidRPr="002F31AB">
        <w:rPr>
          <w:rFonts w:hint="cs"/>
          <w:vertAlign w:val="superscript"/>
          <w:rtl/>
        </w:rPr>
        <w:t>)</w:t>
      </w:r>
      <w:r>
        <w:rPr>
          <w:rFonts w:hint="cs"/>
          <w:rtl/>
        </w:rPr>
        <w:t>، فلا يجوز لنا في هذه الحالة أن نتشبه بهم أيضاً، فإذا تفشى في الناس ولم يعد مما تميز به الكفار عن المسلمين، فلا بأس بفعله، مالم تتصادم هذه العادات مع شريعتنا الغراء</w:t>
      </w:r>
      <w:r w:rsidRPr="002F31AB">
        <w:rPr>
          <w:rFonts w:hint="cs"/>
          <w:vertAlign w:val="superscript"/>
          <w:rtl/>
        </w:rPr>
        <w:t>(</w:t>
      </w:r>
      <w:r w:rsidRPr="002F31AB">
        <w:rPr>
          <w:rStyle w:val="a5"/>
          <w:rtl/>
        </w:rPr>
        <w:footnoteReference w:id="527"/>
      </w:r>
      <w:r w:rsidRPr="002F31AB">
        <w:rPr>
          <w:rFonts w:hint="cs"/>
          <w:vertAlign w:val="superscript"/>
          <w:rtl/>
        </w:rPr>
        <w:t>)</w:t>
      </w:r>
      <w:r>
        <w:rPr>
          <w:rFonts w:hint="cs"/>
          <w:rtl/>
        </w:rPr>
        <w:t xml:space="preserve">؛ لأن قضايا العادات ينكسر فيها الحظر إذا انتشرت وتفشت بين الناس، ومثال ذلك لبس </w:t>
      </w:r>
      <w:proofErr w:type="spellStart"/>
      <w:r>
        <w:rPr>
          <w:rFonts w:hint="cs"/>
          <w:rtl/>
        </w:rPr>
        <w:t>البنطال</w:t>
      </w:r>
      <w:proofErr w:type="spellEnd"/>
      <w:r>
        <w:rPr>
          <w:rFonts w:hint="cs"/>
          <w:rtl/>
        </w:rPr>
        <w:t xml:space="preserve"> والقميص، حيث تفشى لبسهما في المجتمعات المسلمة و زال اختصاص غير المسلمين بهما، ولم يعد لبسهما خاصاً بقوم دون قوم، مع العلم أن أول من أدخلها على بلاد المسلمين، </w:t>
      </w:r>
      <w:r>
        <w:rPr>
          <w:rFonts w:hint="cs"/>
          <w:rtl/>
        </w:rPr>
        <w:lastRenderedPageBreak/>
        <w:t>وت</w:t>
      </w:r>
      <w:r w:rsidR="002174B3">
        <w:rPr>
          <w:rFonts w:hint="cs"/>
          <w:rtl/>
        </w:rPr>
        <w:t>شبه بها بالكفار مستحق للعقوبة</w:t>
      </w:r>
      <w:r>
        <w:rPr>
          <w:rFonts w:hint="cs"/>
          <w:rtl/>
        </w:rPr>
        <w:t>؛ لأن هذه الأمور كانت في البداية من الأمور المحرمة لكونها من العادات التي اختص بها الكفار، لكن بعد انتشارها وما سبق من التفصيل تغير حكمها</w:t>
      </w:r>
      <w:r w:rsidRPr="002F31AB">
        <w:rPr>
          <w:rFonts w:hint="cs"/>
          <w:vertAlign w:val="superscript"/>
          <w:rtl/>
        </w:rPr>
        <w:t>(</w:t>
      </w:r>
      <w:r w:rsidRPr="002F31AB">
        <w:rPr>
          <w:rStyle w:val="a5"/>
          <w:rtl/>
        </w:rPr>
        <w:footnoteReference w:id="528"/>
      </w:r>
      <w:r w:rsidRPr="002F31AB">
        <w:rPr>
          <w:rFonts w:hint="cs"/>
          <w:vertAlign w:val="superscript"/>
          <w:rtl/>
        </w:rPr>
        <w:t>)</w:t>
      </w:r>
      <w:r>
        <w:rPr>
          <w:rFonts w:hint="cs"/>
          <w:rtl/>
        </w:rPr>
        <w:t>.</w:t>
      </w:r>
    </w:p>
    <w:p w:rsidR="000F1FEA" w:rsidRDefault="000F1FEA" w:rsidP="00166F8F">
      <w:pPr>
        <w:pStyle w:val="a0"/>
        <w:rPr>
          <w:rtl/>
        </w:rPr>
      </w:pPr>
      <w:r>
        <w:rPr>
          <w:rFonts w:hint="cs"/>
          <w:rtl/>
        </w:rPr>
        <w:t xml:space="preserve">النوع الثالث من تلك الأفعال: ما كان من الصنائع والأعمال؛ فإن العلم رحم بين الناس، ولا يختص بأمة دون أمة، بل حثنا الشرع الحنيف على التعلم والبحث عن العلوم النافعة وأخذنا ما وصلت إليه التجارب العلمية من تطور في العلوم والصناعات فهذا ليس من قبيل التشبه بهم، بل هو مطلوب شرعاً، ولنا في رسول الله </w:t>
      </w:r>
      <w:r>
        <w:rPr>
          <w:rtl/>
        </w:rPr>
        <w:t>–</w:t>
      </w:r>
      <w:r>
        <w:rPr>
          <w:rFonts w:hint="cs"/>
          <w:rtl/>
        </w:rPr>
        <w:t>صلى الله عليه وسلم- الأسوة الحسنة، حيث استفاد من الخبرات العسكرية الموجودة عند الكفار، حيث لم يكن معروفاً عند العرب استخدام الخنادق في المعارك، وإنما كانت معروفة عند الفرس</w:t>
      </w:r>
      <w:r w:rsidR="00166F8F" w:rsidRPr="002F31AB">
        <w:rPr>
          <w:rFonts w:hint="cs"/>
          <w:vertAlign w:val="superscript"/>
          <w:rtl/>
        </w:rPr>
        <w:t>(</w:t>
      </w:r>
      <w:r w:rsidR="00166F8F" w:rsidRPr="002F31AB">
        <w:rPr>
          <w:rStyle w:val="a5"/>
          <w:rtl/>
        </w:rPr>
        <w:footnoteReference w:id="529"/>
      </w:r>
      <w:r w:rsidR="00166F8F" w:rsidRPr="002F31AB">
        <w:rPr>
          <w:rFonts w:hint="cs"/>
          <w:vertAlign w:val="superscript"/>
          <w:rtl/>
        </w:rPr>
        <w:t>)</w:t>
      </w:r>
      <w:r>
        <w:rPr>
          <w:rFonts w:hint="cs"/>
          <w:rtl/>
        </w:rPr>
        <w:t>، فلم يمنع ذلك استخدام النبي -صلى الله عليه وسلم- لها، ومن الأمثلة في هذا العصر المندرجة تحت هذا الفرع، الانتفاع بالمركبات ووسائل الاتصالات</w:t>
      </w:r>
      <w:r w:rsidR="00DD6DA7">
        <w:rPr>
          <w:rFonts w:hint="cs"/>
          <w:rtl/>
        </w:rPr>
        <w:t xml:space="preserve"> وغيرها</w:t>
      </w:r>
      <w:r w:rsidRPr="002F31AB">
        <w:rPr>
          <w:rFonts w:hint="cs"/>
          <w:vertAlign w:val="superscript"/>
          <w:rtl/>
        </w:rPr>
        <w:t>(</w:t>
      </w:r>
      <w:r w:rsidRPr="002F31AB">
        <w:rPr>
          <w:rStyle w:val="a5"/>
          <w:rtl/>
        </w:rPr>
        <w:footnoteReference w:id="530"/>
      </w:r>
      <w:r w:rsidRPr="002F31AB">
        <w:rPr>
          <w:rFonts w:hint="cs"/>
          <w:vertAlign w:val="superscript"/>
          <w:rtl/>
        </w:rPr>
        <w:t>)</w:t>
      </w:r>
      <w:r>
        <w:rPr>
          <w:rFonts w:hint="cs"/>
          <w:rtl/>
        </w:rPr>
        <w:t>.</w:t>
      </w:r>
    </w:p>
    <w:p w:rsidR="000F1FEA" w:rsidRDefault="000F1FEA" w:rsidP="000F1FEA">
      <w:pPr>
        <w:pStyle w:val="a0"/>
        <w:rPr>
          <w:rtl/>
        </w:rPr>
      </w:pPr>
      <w:r>
        <w:rPr>
          <w:rFonts w:hint="cs"/>
          <w:rtl/>
        </w:rPr>
        <w:t>هذه القاعدة بينت أن مخالفة الأعاجم والتشبه بهم ليس على درجة واحده، بل يختلف الحكم باختلاف المفسدة الناشئة عن الموافقة</w:t>
      </w:r>
      <w:r w:rsidRPr="002F31AB">
        <w:rPr>
          <w:rFonts w:hint="cs"/>
          <w:vertAlign w:val="superscript"/>
          <w:rtl/>
        </w:rPr>
        <w:t>(</w:t>
      </w:r>
      <w:r w:rsidRPr="002F31AB">
        <w:rPr>
          <w:rStyle w:val="a5"/>
          <w:rtl/>
        </w:rPr>
        <w:footnoteReference w:id="531"/>
      </w:r>
      <w:r w:rsidRPr="002F31AB">
        <w:rPr>
          <w:rFonts w:hint="cs"/>
          <w:vertAlign w:val="superscript"/>
          <w:rtl/>
        </w:rPr>
        <w:t>)</w:t>
      </w:r>
      <w:r>
        <w:rPr>
          <w:rFonts w:hint="cs"/>
          <w:rtl/>
        </w:rPr>
        <w:t>، ويدور معناها حول ما سبق، حيث طلبت من المكلفين مخالفة الأعاجم، ولفظ الأعاجم مشتمل على الكفار وعلى من به عجمة من المسلمين</w:t>
      </w:r>
      <w:r w:rsidRPr="002F31AB">
        <w:rPr>
          <w:rFonts w:hint="cs"/>
          <w:vertAlign w:val="superscript"/>
          <w:rtl/>
        </w:rPr>
        <w:t>(</w:t>
      </w:r>
      <w:r w:rsidRPr="002F31AB">
        <w:rPr>
          <w:rStyle w:val="a5"/>
          <w:rtl/>
        </w:rPr>
        <w:footnoteReference w:id="532"/>
      </w:r>
      <w:r w:rsidRPr="002F31AB">
        <w:rPr>
          <w:rFonts w:hint="cs"/>
          <w:vertAlign w:val="superscript"/>
          <w:rtl/>
        </w:rPr>
        <w:t>)</w:t>
      </w:r>
      <w:r>
        <w:rPr>
          <w:rFonts w:hint="cs"/>
          <w:rtl/>
        </w:rPr>
        <w:t xml:space="preserve">، قال شيخ الإسلام ابن تيمية </w:t>
      </w:r>
      <w:r>
        <w:rPr>
          <w:rtl/>
        </w:rPr>
        <w:t>–</w:t>
      </w:r>
      <w:r>
        <w:rPr>
          <w:rFonts w:hint="cs"/>
          <w:rtl/>
        </w:rPr>
        <w:t xml:space="preserve">رحمه الله-: إن الشريعة إذا نهت عن مشابهة </w:t>
      </w:r>
      <w:r>
        <w:rPr>
          <w:rFonts w:hint="cs"/>
          <w:rtl/>
        </w:rPr>
        <w:lastRenderedPageBreak/>
        <w:t>الأعاجم دخل في ذلك ما عليه الأعاجم الكفار قديماً وحديثاً، ودخل فيه ما عليه الأعاجم المسلمون مما لم يكن عليه السابقون الأولون</w:t>
      </w:r>
      <w:r w:rsidRPr="002F31AB">
        <w:rPr>
          <w:rFonts w:hint="cs"/>
          <w:vertAlign w:val="superscript"/>
          <w:rtl/>
        </w:rPr>
        <w:t>(</w:t>
      </w:r>
      <w:r w:rsidRPr="002F31AB">
        <w:rPr>
          <w:rStyle w:val="a5"/>
          <w:rtl/>
        </w:rPr>
        <w:footnoteReference w:id="533"/>
      </w:r>
      <w:r w:rsidRPr="002F31AB">
        <w:rPr>
          <w:rFonts w:hint="cs"/>
          <w:vertAlign w:val="superscript"/>
          <w:rtl/>
        </w:rPr>
        <w:t>)</w:t>
      </w:r>
      <w:r>
        <w:rPr>
          <w:rFonts w:hint="cs"/>
          <w:rtl/>
        </w:rPr>
        <w:t>، فأما الأعاجم من الكفار فقد سبق بيان  أحوال التشبه بهم، وحكمه حسب التفصيل السابق، وأما الأعاجم من المسلمين، فما كان من خصائصهم فإنه لا يحسن أن يفعل،</w:t>
      </w:r>
      <w:r w:rsidRPr="00FB0C54">
        <w:rPr>
          <w:rFonts w:hint="cs"/>
          <w:rtl/>
        </w:rPr>
        <w:t xml:space="preserve"> </w:t>
      </w:r>
      <w:r>
        <w:rPr>
          <w:rFonts w:hint="cs"/>
          <w:rtl/>
        </w:rPr>
        <w:t>والنهي عن التشبه بهم من باب الكراهة</w:t>
      </w:r>
      <w:r w:rsidRPr="002F31AB">
        <w:rPr>
          <w:rFonts w:hint="cs"/>
          <w:vertAlign w:val="superscript"/>
          <w:rtl/>
        </w:rPr>
        <w:t>(</w:t>
      </w:r>
      <w:r w:rsidRPr="002F31AB">
        <w:rPr>
          <w:rStyle w:val="a5"/>
          <w:rtl/>
        </w:rPr>
        <w:footnoteReference w:id="534"/>
      </w:r>
      <w:r w:rsidRPr="002F31AB">
        <w:rPr>
          <w:rFonts w:hint="cs"/>
          <w:vertAlign w:val="superscript"/>
          <w:rtl/>
        </w:rPr>
        <w:t>)</w:t>
      </w:r>
      <w:r>
        <w:rPr>
          <w:rFonts w:hint="cs"/>
          <w:rtl/>
        </w:rPr>
        <w:t>،مثل:</w:t>
      </w:r>
      <w:r w:rsidRPr="002A0010">
        <w:rPr>
          <w:rFonts w:hint="cs"/>
          <w:rtl/>
        </w:rPr>
        <w:t xml:space="preserve"> اعتياد</w:t>
      </w:r>
      <w:r w:rsidRPr="002A0010">
        <w:rPr>
          <w:rtl/>
        </w:rPr>
        <w:t xml:space="preserve"> </w:t>
      </w:r>
      <w:r w:rsidRPr="002A0010">
        <w:rPr>
          <w:rFonts w:hint="cs"/>
          <w:rtl/>
        </w:rPr>
        <w:t>الخطاب</w:t>
      </w:r>
      <w:r w:rsidRPr="002A0010">
        <w:rPr>
          <w:rtl/>
        </w:rPr>
        <w:t xml:space="preserve"> </w:t>
      </w:r>
      <w:r w:rsidRPr="002A0010">
        <w:rPr>
          <w:rFonts w:hint="cs"/>
          <w:rtl/>
        </w:rPr>
        <w:t>بغير</w:t>
      </w:r>
      <w:r w:rsidRPr="002A0010">
        <w:rPr>
          <w:rtl/>
        </w:rPr>
        <w:t xml:space="preserve"> </w:t>
      </w:r>
      <w:r w:rsidRPr="002A0010">
        <w:rPr>
          <w:rFonts w:hint="cs"/>
          <w:rtl/>
        </w:rPr>
        <w:t>العربية</w:t>
      </w:r>
      <w:r w:rsidRPr="002A0010">
        <w:rPr>
          <w:rtl/>
        </w:rPr>
        <w:t xml:space="preserve"> </w:t>
      </w:r>
      <w:r w:rsidRPr="002A0010">
        <w:rPr>
          <w:rFonts w:hint="cs"/>
          <w:rtl/>
        </w:rPr>
        <w:t>التي</w:t>
      </w:r>
      <w:r w:rsidRPr="002A0010">
        <w:rPr>
          <w:rtl/>
        </w:rPr>
        <w:t xml:space="preserve"> </w:t>
      </w:r>
      <w:r w:rsidRPr="002A0010">
        <w:rPr>
          <w:rFonts w:hint="cs"/>
          <w:rtl/>
        </w:rPr>
        <w:t>هي</w:t>
      </w:r>
      <w:r w:rsidRPr="002A0010">
        <w:rPr>
          <w:rtl/>
        </w:rPr>
        <w:t xml:space="preserve"> </w:t>
      </w:r>
      <w:r w:rsidRPr="002A0010">
        <w:rPr>
          <w:rFonts w:hint="cs"/>
          <w:rtl/>
        </w:rPr>
        <w:t>شعار</w:t>
      </w:r>
      <w:r w:rsidRPr="002A0010">
        <w:rPr>
          <w:rtl/>
        </w:rPr>
        <w:t xml:space="preserve"> </w:t>
      </w:r>
      <w:r w:rsidRPr="002A0010">
        <w:rPr>
          <w:rFonts w:hint="cs"/>
          <w:rtl/>
        </w:rPr>
        <w:t>الإسلام</w:t>
      </w:r>
      <w:r w:rsidRPr="002A0010">
        <w:rPr>
          <w:rtl/>
        </w:rPr>
        <w:t xml:space="preserve"> </w:t>
      </w:r>
      <w:r w:rsidRPr="002A0010">
        <w:rPr>
          <w:rFonts w:hint="cs"/>
          <w:rtl/>
        </w:rPr>
        <w:t>ولغة</w:t>
      </w:r>
      <w:r w:rsidRPr="002A0010">
        <w:rPr>
          <w:rtl/>
        </w:rPr>
        <w:t xml:space="preserve"> </w:t>
      </w:r>
      <w:r w:rsidRPr="002A0010">
        <w:rPr>
          <w:rFonts w:hint="cs"/>
          <w:rtl/>
        </w:rPr>
        <w:t>القرآن</w:t>
      </w:r>
      <w:r w:rsidRPr="002A0010">
        <w:rPr>
          <w:rtl/>
        </w:rPr>
        <w:t xml:space="preserve"> </w:t>
      </w:r>
      <w:r w:rsidRPr="002A0010">
        <w:rPr>
          <w:rFonts w:hint="cs"/>
          <w:rtl/>
        </w:rPr>
        <w:t>حتى</w:t>
      </w:r>
      <w:r w:rsidRPr="002A0010">
        <w:rPr>
          <w:rtl/>
        </w:rPr>
        <w:t xml:space="preserve"> </w:t>
      </w:r>
      <w:r w:rsidRPr="002A0010">
        <w:rPr>
          <w:rFonts w:hint="cs"/>
          <w:rtl/>
        </w:rPr>
        <w:t>يصير</w:t>
      </w:r>
      <w:r w:rsidRPr="002A0010">
        <w:rPr>
          <w:rtl/>
        </w:rPr>
        <w:t xml:space="preserve"> </w:t>
      </w:r>
      <w:r w:rsidRPr="002A0010">
        <w:rPr>
          <w:rFonts w:hint="cs"/>
          <w:rtl/>
        </w:rPr>
        <w:t>ذلك</w:t>
      </w:r>
      <w:r w:rsidRPr="002A0010">
        <w:rPr>
          <w:rtl/>
        </w:rPr>
        <w:t xml:space="preserve"> </w:t>
      </w:r>
      <w:r w:rsidRPr="002A0010">
        <w:rPr>
          <w:rFonts w:hint="cs"/>
          <w:rtl/>
        </w:rPr>
        <w:t>عادة</w:t>
      </w:r>
      <w:r w:rsidRPr="002A0010">
        <w:rPr>
          <w:rtl/>
        </w:rPr>
        <w:t xml:space="preserve"> </w:t>
      </w:r>
      <w:r w:rsidRPr="002A0010">
        <w:rPr>
          <w:rFonts w:hint="cs"/>
          <w:rtl/>
        </w:rPr>
        <w:t>للمصر</w:t>
      </w:r>
      <w:r w:rsidRPr="002A0010">
        <w:rPr>
          <w:rtl/>
        </w:rPr>
        <w:t xml:space="preserve"> </w:t>
      </w:r>
      <w:r w:rsidRPr="002A0010">
        <w:rPr>
          <w:rFonts w:hint="cs"/>
          <w:rtl/>
        </w:rPr>
        <w:t>وأهله</w:t>
      </w:r>
      <w:r w:rsidRPr="002A0010">
        <w:rPr>
          <w:rtl/>
        </w:rPr>
        <w:t xml:space="preserve"> </w:t>
      </w:r>
      <w:r w:rsidRPr="002A0010">
        <w:rPr>
          <w:rFonts w:hint="cs"/>
          <w:rtl/>
        </w:rPr>
        <w:t>ولأهل</w:t>
      </w:r>
      <w:r w:rsidRPr="002A0010">
        <w:rPr>
          <w:rtl/>
        </w:rPr>
        <w:t xml:space="preserve"> </w:t>
      </w:r>
      <w:r w:rsidRPr="002A0010">
        <w:rPr>
          <w:rFonts w:hint="cs"/>
          <w:rtl/>
        </w:rPr>
        <w:t>الدار</w:t>
      </w:r>
      <w:r w:rsidRPr="002A0010">
        <w:rPr>
          <w:rtl/>
        </w:rPr>
        <w:t xml:space="preserve"> </w:t>
      </w:r>
      <w:r w:rsidRPr="002A0010">
        <w:rPr>
          <w:rFonts w:hint="cs"/>
          <w:rtl/>
        </w:rPr>
        <w:t>وللرجل</w:t>
      </w:r>
      <w:r w:rsidRPr="002A0010">
        <w:rPr>
          <w:rtl/>
        </w:rPr>
        <w:t xml:space="preserve"> </w:t>
      </w:r>
      <w:r w:rsidRPr="002A0010">
        <w:rPr>
          <w:rFonts w:hint="cs"/>
          <w:rtl/>
        </w:rPr>
        <w:t>مع</w:t>
      </w:r>
      <w:r w:rsidRPr="002A0010">
        <w:rPr>
          <w:rtl/>
        </w:rPr>
        <w:t xml:space="preserve"> </w:t>
      </w:r>
      <w:r w:rsidRPr="002A0010">
        <w:rPr>
          <w:rFonts w:hint="cs"/>
          <w:rtl/>
        </w:rPr>
        <w:t>صاحبه</w:t>
      </w:r>
      <w:r w:rsidRPr="002A0010">
        <w:rPr>
          <w:rtl/>
        </w:rPr>
        <w:t xml:space="preserve"> </w:t>
      </w:r>
      <w:r w:rsidRPr="002A0010">
        <w:rPr>
          <w:rFonts w:hint="cs"/>
          <w:rtl/>
        </w:rPr>
        <w:t>ولأهل</w:t>
      </w:r>
      <w:r w:rsidRPr="002A0010">
        <w:rPr>
          <w:rtl/>
        </w:rPr>
        <w:t xml:space="preserve"> </w:t>
      </w:r>
      <w:r w:rsidRPr="002A0010">
        <w:rPr>
          <w:rFonts w:hint="cs"/>
          <w:rtl/>
        </w:rPr>
        <w:t>السوق</w:t>
      </w:r>
      <w:r w:rsidRPr="002A0010">
        <w:rPr>
          <w:rtl/>
        </w:rPr>
        <w:t xml:space="preserve"> </w:t>
      </w:r>
      <w:r w:rsidRPr="002A0010">
        <w:rPr>
          <w:rFonts w:hint="cs"/>
          <w:rtl/>
        </w:rPr>
        <w:t>أو</w:t>
      </w:r>
      <w:r w:rsidRPr="002A0010">
        <w:rPr>
          <w:rtl/>
        </w:rPr>
        <w:t xml:space="preserve"> </w:t>
      </w:r>
      <w:r w:rsidRPr="002A0010">
        <w:rPr>
          <w:rFonts w:hint="cs"/>
          <w:rtl/>
        </w:rPr>
        <w:t>للأمراء</w:t>
      </w:r>
      <w:r w:rsidRPr="002A0010">
        <w:rPr>
          <w:rtl/>
        </w:rPr>
        <w:t xml:space="preserve"> </w:t>
      </w:r>
      <w:r w:rsidRPr="002A0010">
        <w:rPr>
          <w:rFonts w:hint="cs"/>
          <w:rtl/>
        </w:rPr>
        <w:t>فلا</w:t>
      </w:r>
      <w:r w:rsidRPr="002A0010">
        <w:rPr>
          <w:rtl/>
        </w:rPr>
        <w:t xml:space="preserve"> </w:t>
      </w:r>
      <w:r w:rsidRPr="002A0010">
        <w:rPr>
          <w:rFonts w:hint="cs"/>
          <w:rtl/>
        </w:rPr>
        <w:t>ريب</w:t>
      </w:r>
      <w:r w:rsidRPr="002A0010">
        <w:rPr>
          <w:rtl/>
        </w:rPr>
        <w:t xml:space="preserve"> </w:t>
      </w:r>
      <w:r w:rsidRPr="002A0010">
        <w:rPr>
          <w:rFonts w:hint="cs"/>
          <w:rtl/>
        </w:rPr>
        <w:t>أن</w:t>
      </w:r>
      <w:r w:rsidRPr="002A0010">
        <w:rPr>
          <w:rtl/>
        </w:rPr>
        <w:t xml:space="preserve"> </w:t>
      </w:r>
      <w:r w:rsidRPr="002A0010">
        <w:rPr>
          <w:rFonts w:hint="cs"/>
          <w:rtl/>
        </w:rPr>
        <w:t>هذا</w:t>
      </w:r>
      <w:r w:rsidRPr="002A0010">
        <w:rPr>
          <w:rtl/>
        </w:rPr>
        <w:t xml:space="preserve"> </w:t>
      </w:r>
      <w:r w:rsidRPr="002A0010">
        <w:rPr>
          <w:rFonts w:hint="cs"/>
          <w:rtl/>
        </w:rPr>
        <w:t>مكروه</w:t>
      </w:r>
      <w:r w:rsidRPr="002A0010">
        <w:rPr>
          <w:rtl/>
        </w:rPr>
        <w:t xml:space="preserve"> </w:t>
      </w:r>
      <w:r w:rsidRPr="002A0010">
        <w:rPr>
          <w:rFonts w:hint="cs"/>
          <w:rtl/>
        </w:rPr>
        <w:t>فإنه</w:t>
      </w:r>
      <w:r w:rsidRPr="002A0010">
        <w:rPr>
          <w:rtl/>
        </w:rPr>
        <w:t xml:space="preserve"> </w:t>
      </w:r>
      <w:r w:rsidRPr="002A0010">
        <w:rPr>
          <w:rFonts w:hint="cs"/>
          <w:rtl/>
        </w:rPr>
        <w:t>من</w:t>
      </w:r>
      <w:r w:rsidRPr="002A0010">
        <w:rPr>
          <w:rtl/>
        </w:rPr>
        <w:t xml:space="preserve"> </w:t>
      </w:r>
      <w:r w:rsidRPr="002A0010">
        <w:rPr>
          <w:rFonts w:hint="cs"/>
          <w:rtl/>
        </w:rPr>
        <w:t>التشبه</w:t>
      </w:r>
      <w:r w:rsidRPr="002A0010">
        <w:rPr>
          <w:rtl/>
        </w:rPr>
        <w:t xml:space="preserve"> </w:t>
      </w:r>
      <w:r w:rsidRPr="002A0010">
        <w:rPr>
          <w:rFonts w:hint="cs"/>
          <w:rtl/>
        </w:rPr>
        <w:t>بالأعاجم</w:t>
      </w:r>
      <w:r w:rsidRPr="002A0010">
        <w:rPr>
          <w:rtl/>
        </w:rPr>
        <w:t xml:space="preserve"> </w:t>
      </w:r>
      <w:r w:rsidRPr="002A0010">
        <w:rPr>
          <w:rFonts w:hint="cs"/>
          <w:rtl/>
        </w:rPr>
        <w:t>وهو</w:t>
      </w:r>
      <w:r w:rsidRPr="002A0010">
        <w:rPr>
          <w:rtl/>
        </w:rPr>
        <w:t xml:space="preserve"> </w:t>
      </w:r>
      <w:r w:rsidRPr="002A0010">
        <w:rPr>
          <w:rFonts w:hint="cs"/>
          <w:rtl/>
        </w:rPr>
        <w:t>مكروه</w:t>
      </w:r>
      <w:r w:rsidRPr="002F31AB">
        <w:rPr>
          <w:rFonts w:hint="cs"/>
          <w:vertAlign w:val="superscript"/>
          <w:rtl/>
        </w:rPr>
        <w:t>(</w:t>
      </w:r>
      <w:r w:rsidRPr="002F31AB">
        <w:rPr>
          <w:rStyle w:val="a5"/>
          <w:rtl/>
        </w:rPr>
        <w:footnoteReference w:id="535"/>
      </w:r>
      <w:r w:rsidRPr="002F31AB">
        <w:rPr>
          <w:rFonts w:hint="cs"/>
          <w:vertAlign w:val="superscript"/>
          <w:rtl/>
        </w:rPr>
        <w:t>)</w:t>
      </w:r>
      <w:r>
        <w:rPr>
          <w:rFonts w:hint="cs"/>
          <w:rtl/>
        </w:rPr>
        <w:t>، وسبب</w:t>
      </w:r>
      <w:r w:rsidRPr="00FB0C54">
        <w:rPr>
          <w:rtl/>
        </w:rPr>
        <w:t xml:space="preserve"> </w:t>
      </w:r>
      <w:r w:rsidRPr="00FB0C54">
        <w:rPr>
          <w:rFonts w:hint="cs"/>
          <w:rtl/>
        </w:rPr>
        <w:t>النهي</w:t>
      </w:r>
      <w:r w:rsidRPr="00FB0C54">
        <w:rPr>
          <w:rtl/>
        </w:rPr>
        <w:t xml:space="preserve"> </w:t>
      </w:r>
      <w:r w:rsidRPr="00FB0C54">
        <w:rPr>
          <w:rFonts w:hint="cs"/>
          <w:rtl/>
        </w:rPr>
        <w:t>عن</w:t>
      </w:r>
      <w:r w:rsidRPr="00FB0C54">
        <w:rPr>
          <w:rtl/>
        </w:rPr>
        <w:t xml:space="preserve"> </w:t>
      </w:r>
      <w:r w:rsidRPr="00FB0C54">
        <w:rPr>
          <w:rFonts w:hint="cs"/>
          <w:rtl/>
        </w:rPr>
        <w:t>التشبيه</w:t>
      </w:r>
      <w:r w:rsidRPr="00FB0C54">
        <w:rPr>
          <w:rtl/>
        </w:rPr>
        <w:t xml:space="preserve"> </w:t>
      </w:r>
      <w:r w:rsidRPr="00FB0C54">
        <w:rPr>
          <w:rFonts w:hint="cs"/>
          <w:rtl/>
        </w:rPr>
        <w:t>بهم؛</w:t>
      </w:r>
      <w:r w:rsidRPr="00FB0C54">
        <w:rPr>
          <w:rtl/>
        </w:rPr>
        <w:t xml:space="preserve"> </w:t>
      </w:r>
      <w:r w:rsidRPr="00FB0C54">
        <w:rPr>
          <w:rFonts w:hint="cs"/>
          <w:rtl/>
        </w:rPr>
        <w:t>لما</w:t>
      </w:r>
      <w:r w:rsidRPr="00FB0C54">
        <w:rPr>
          <w:rtl/>
        </w:rPr>
        <w:t xml:space="preserve"> </w:t>
      </w:r>
      <w:r w:rsidRPr="00FB0C54">
        <w:rPr>
          <w:rFonts w:hint="cs"/>
          <w:rtl/>
        </w:rPr>
        <w:t>يفضي</w:t>
      </w:r>
      <w:r w:rsidRPr="00FB0C54">
        <w:rPr>
          <w:rtl/>
        </w:rPr>
        <w:t xml:space="preserve"> </w:t>
      </w:r>
      <w:r w:rsidRPr="00FB0C54">
        <w:rPr>
          <w:rFonts w:hint="cs"/>
          <w:rtl/>
        </w:rPr>
        <w:t>إليه</w:t>
      </w:r>
      <w:r w:rsidRPr="00FB0C54">
        <w:rPr>
          <w:rtl/>
        </w:rPr>
        <w:t xml:space="preserve"> </w:t>
      </w:r>
      <w:r w:rsidRPr="00FB0C54">
        <w:rPr>
          <w:rFonts w:hint="cs"/>
          <w:rtl/>
        </w:rPr>
        <w:t>من</w:t>
      </w:r>
      <w:r w:rsidRPr="00FB0C54">
        <w:rPr>
          <w:rtl/>
        </w:rPr>
        <w:t xml:space="preserve"> </w:t>
      </w:r>
      <w:r w:rsidRPr="00FB0C54">
        <w:rPr>
          <w:rFonts w:hint="cs"/>
          <w:rtl/>
        </w:rPr>
        <w:t>فوت</w:t>
      </w:r>
      <w:r w:rsidRPr="00FB0C54">
        <w:rPr>
          <w:rtl/>
        </w:rPr>
        <w:t xml:space="preserve"> </w:t>
      </w:r>
      <w:r w:rsidRPr="00FB0C54">
        <w:rPr>
          <w:rFonts w:hint="cs"/>
          <w:rtl/>
        </w:rPr>
        <w:t>الفضائل،</w:t>
      </w:r>
      <w:r w:rsidRPr="00FB0C54">
        <w:rPr>
          <w:rtl/>
        </w:rPr>
        <w:t xml:space="preserve"> </w:t>
      </w:r>
      <w:r w:rsidRPr="00FB0C54">
        <w:rPr>
          <w:rFonts w:hint="cs"/>
          <w:rtl/>
        </w:rPr>
        <w:t>التي</w:t>
      </w:r>
      <w:r w:rsidRPr="00FB0C54">
        <w:rPr>
          <w:rtl/>
        </w:rPr>
        <w:t xml:space="preserve"> </w:t>
      </w:r>
      <w:r w:rsidRPr="00FB0C54">
        <w:rPr>
          <w:rFonts w:hint="cs"/>
          <w:rtl/>
        </w:rPr>
        <w:t>جعلها</w:t>
      </w:r>
      <w:r w:rsidRPr="00FB0C54">
        <w:rPr>
          <w:rtl/>
        </w:rPr>
        <w:t xml:space="preserve"> </w:t>
      </w:r>
      <w:r w:rsidRPr="00FB0C54">
        <w:rPr>
          <w:rFonts w:hint="cs"/>
          <w:rtl/>
        </w:rPr>
        <w:t>الله</w:t>
      </w:r>
      <w:r w:rsidRPr="00FB0C54">
        <w:rPr>
          <w:rtl/>
        </w:rPr>
        <w:t xml:space="preserve"> </w:t>
      </w:r>
      <w:r w:rsidRPr="00FB0C54">
        <w:rPr>
          <w:rFonts w:hint="cs"/>
          <w:rtl/>
        </w:rPr>
        <w:t>للسابقين</w:t>
      </w:r>
      <w:r w:rsidRPr="00FB0C54">
        <w:rPr>
          <w:rtl/>
        </w:rPr>
        <w:t xml:space="preserve"> </w:t>
      </w:r>
      <w:r w:rsidRPr="00FB0C54">
        <w:rPr>
          <w:rFonts w:hint="cs"/>
          <w:rtl/>
        </w:rPr>
        <w:t>الأولين،</w:t>
      </w:r>
      <w:r w:rsidRPr="00FB0C54">
        <w:rPr>
          <w:rtl/>
        </w:rPr>
        <w:t xml:space="preserve"> </w:t>
      </w:r>
      <w:r w:rsidRPr="00FB0C54">
        <w:rPr>
          <w:rFonts w:hint="cs"/>
          <w:rtl/>
        </w:rPr>
        <w:t>أو</w:t>
      </w:r>
      <w:r w:rsidRPr="00FB0C54">
        <w:rPr>
          <w:rtl/>
        </w:rPr>
        <w:t xml:space="preserve"> </w:t>
      </w:r>
      <w:r w:rsidRPr="00FB0C54">
        <w:rPr>
          <w:rFonts w:hint="cs"/>
          <w:rtl/>
        </w:rPr>
        <w:t>حصول</w:t>
      </w:r>
      <w:r w:rsidRPr="00FB0C54">
        <w:rPr>
          <w:rtl/>
        </w:rPr>
        <w:t xml:space="preserve"> </w:t>
      </w:r>
      <w:r w:rsidRPr="00FB0C54">
        <w:rPr>
          <w:rFonts w:hint="cs"/>
          <w:rtl/>
        </w:rPr>
        <w:t>النقائص</w:t>
      </w:r>
      <w:r w:rsidRPr="00FB0C54">
        <w:rPr>
          <w:rtl/>
        </w:rPr>
        <w:t xml:space="preserve"> </w:t>
      </w:r>
      <w:r w:rsidRPr="00FB0C54">
        <w:rPr>
          <w:rFonts w:hint="cs"/>
          <w:rtl/>
        </w:rPr>
        <w:t>التي</w:t>
      </w:r>
      <w:r w:rsidRPr="00FB0C54">
        <w:rPr>
          <w:rtl/>
        </w:rPr>
        <w:t xml:space="preserve"> </w:t>
      </w:r>
      <w:r w:rsidRPr="00FB0C54">
        <w:rPr>
          <w:rFonts w:hint="cs"/>
          <w:rtl/>
        </w:rPr>
        <w:t>كانت</w:t>
      </w:r>
      <w:r w:rsidRPr="00FB0C54">
        <w:rPr>
          <w:rtl/>
        </w:rPr>
        <w:t xml:space="preserve"> </w:t>
      </w:r>
      <w:r w:rsidRPr="00FB0C54">
        <w:rPr>
          <w:rFonts w:hint="cs"/>
          <w:rtl/>
        </w:rPr>
        <w:t>في</w:t>
      </w:r>
      <w:r w:rsidRPr="00FB0C54">
        <w:rPr>
          <w:rtl/>
        </w:rPr>
        <w:t xml:space="preserve"> </w:t>
      </w:r>
      <w:r w:rsidRPr="00FB0C54">
        <w:rPr>
          <w:rFonts w:hint="cs"/>
          <w:rtl/>
        </w:rPr>
        <w:t>غيرهم</w:t>
      </w:r>
      <w:r w:rsidRPr="002F31AB">
        <w:rPr>
          <w:rFonts w:hint="cs"/>
          <w:vertAlign w:val="superscript"/>
          <w:rtl/>
        </w:rPr>
        <w:t>(</w:t>
      </w:r>
      <w:r w:rsidRPr="002F31AB">
        <w:rPr>
          <w:rStyle w:val="a5"/>
          <w:rtl/>
        </w:rPr>
        <w:footnoteReference w:id="536"/>
      </w:r>
      <w:r w:rsidRPr="002F31AB">
        <w:rPr>
          <w:rFonts w:hint="cs"/>
          <w:vertAlign w:val="superscript"/>
          <w:rtl/>
        </w:rPr>
        <w:t>)</w:t>
      </w:r>
      <w:r>
        <w:rPr>
          <w:rFonts w:hint="cs"/>
          <w:rtl/>
        </w:rPr>
        <w:t>.</w:t>
      </w:r>
    </w:p>
    <w:p w:rsidR="000F1FEA" w:rsidRDefault="000F1FEA" w:rsidP="000F1FEA">
      <w:pPr>
        <w:pStyle w:val="a0"/>
        <w:rPr>
          <w:rtl/>
        </w:rPr>
      </w:pPr>
      <w:r>
        <w:rPr>
          <w:rFonts w:hint="cs"/>
          <w:rtl/>
        </w:rPr>
        <w:t>وأما كون هذه الأمور التي يحرم أو يكره على المكلف التشبه بها بالكفار، فقد يباح له فعلها ويرتفع عنه التحريم في حالات الضرورة والحاجة الظاهرة</w:t>
      </w:r>
      <w:r w:rsidRPr="002F31AB">
        <w:rPr>
          <w:rFonts w:hint="cs"/>
          <w:vertAlign w:val="superscript"/>
          <w:rtl/>
        </w:rPr>
        <w:t>(</w:t>
      </w:r>
      <w:r w:rsidRPr="002F31AB">
        <w:rPr>
          <w:rStyle w:val="a5"/>
          <w:rtl/>
        </w:rPr>
        <w:footnoteReference w:id="537"/>
      </w:r>
      <w:r w:rsidRPr="002F31AB">
        <w:rPr>
          <w:rFonts w:hint="cs"/>
          <w:vertAlign w:val="superscript"/>
          <w:rtl/>
        </w:rPr>
        <w:t>)</w:t>
      </w:r>
      <w:r>
        <w:rPr>
          <w:rFonts w:hint="cs"/>
          <w:rtl/>
        </w:rPr>
        <w:t>، حيث بين العلماء أن الضرورات تبيح المحظورات، وأن المكروه تزول كراهته عند الحاجة</w:t>
      </w:r>
      <w:r w:rsidRPr="002F31AB">
        <w:rPr>
          <w:rFonts w:hint="cs"/>
          <w:vertAlign w:val="superscript"/>
          <w:rtl/>
        </w:rPr>
        <w:t>(</w:t>
      </w:r>
      <w:r w:rsidRPr="002F31AB">
        <w:rPr>
          <w:rStyle w:val="a5"/>
          <w:rtl/>
        </w:rPr>
        <w:footnoteReference w:id="538"/>
      </w:r>
      <w:r w:rsidRPr="002F31AB">
        <w:rPr>
          <w:rFonts w:hint="cs"/>
          <w:vertAlign w:val="superscript"/>
          <w:rtl/>
        </w:rPr>
        <w:t>)</w:t>
      </w:r>
      <w:r>
        <w:rPr>
          <w:rFonts w:hint="cs"/>
          <w:rtl/>
        </w:rPr>
        <w:t xml:space="preserve">. </w:t>
      </w:r>
    </w:p>
    <w:p w:rsidR="000F1FEA" w:rsidRPr="009D32E7" w:rsidRDefault="000F1FEA" w:rsidP="000F1FEA">
      <w:pPr>
        <w:bidi w:val="0"/>
        <w:rPr>
          <w:rFonts w:eastAsiaTheme="minorEastAsia" w:cs="Traditional Arabic"/>
          <w:b/>
          <w:bCs/>
          <w:sz w:val="40"/>
          <w:szCs w:val="40"/>
        </w:rPr>
      </w:pPr>
      <w:r>
        <w:rPr>
          <w:rtl/>
        </w:rPr>
        <w:br w:type="page"/>
      </w:r>
    </w:p>
    <w:p w:rsidR="000F1FEA" w:rsidRDefault="000F1FEA"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0F1FEA" w:rsidRDefault="000F1FEA" w:rsidP="000F1FEA">
      <w:pPr>
        <w:pStyle w:val="a0"/>
        <w:rPr>
          <w:rtl/>
        </w:rPr>
      </w:pPr>
      <w:r>
        <w:rPr>
          <w:rFonts w:hint="cs"/>
          <w:rtl/>
        </w:rPr>
        <w:t>استدل العلماء لهذه القاعدة بعدة أدلة من الكتاب والسنة فمن ذلك:-</w:t>
      </w:r>
    </w:p>
    <w:p w:rsidR="000F1FEA" w:rsidRDefault="000F1FEA" w:rsidP="004A395B">
      <w:pPr>
        <w:pStyle w:val="a0"/>
        <w:numPr>
          <w:ilvl w:val="0"/>
          <w:numId w:val="104"/>
        </w:numPr>
      </w:pPr>
      <w:r w:rsidRPr="00ED10B8">
        <w:rPr>
          <w:rFonts w:hint="cs"/>
          <w:rtl/>
        </w:rPr>
        <w:t xml:space="preserve"> </w:t>
      </w:r>
      <w:r w:rsidRPr="00ED10B8">
        <w:rPr>
          <w:rFonts w:ascii="QCF_BSML" w:hAnsi="QCF_BSML" w:cs="QCF_BSML"/>
          <w:color w:val="000000"/>
          <w:rtl/>
        </w:rPr>
        <w:t xml:space="preserve">ﭧ ﭨ ﭽ </w:t>
      </w:r>
      <w:r w:rsidRPr="00ED10B8">
        <w:rPr>
          <w:rFonts w:ascii="QCF_P500" w:hAnsi="QCF_P500" w:cs="QCF_P500"/>
          <w:color w:val="000000"/>
          <w:rtl/>
        </w:rPr>
        <w:t xml:space="preserve">ﮗ  ﮘ  ﮙ  ﮚ  ﮛ  ﮜ      ﮝ  ﮞ  ﮟ     ﮠ  ﮡ  ﮢ  ﮣ  </w:t>
      </w:r>
      <w:r w:rsidRPr="00ED10B8">
        <w:rPr>
          <w:rFonts w:ascii="QCF_BSML" w:hAnsi="QCF_BSML" w:cs="QCF_BSML"/>
          <w:color w:val="000000"/>
          <w:rtl/>
        </w:rPr>
        <w:t>ﭼ</w:t>
      </w:r>
      <w:r w:rsidRPr="002F31AB">
        <w:rPr>
          <w:rFonts w:hint="cs"/>
          <w:vertAlign w:val="superscript"/>
          <w:rtl/>
        </w:rPr>
        <w:t>(</w:t>
      </w:r>
      <w:r w:rsidRPr="002F31AB">
        <w:rPr>
          <w:rStyle w:val="a5"/>
          <w:rtl/>
        </w:rPr>
        <w:footnoteReference w:id="539"/>
      </w:r>
      <w:r w:rsidRPr="002F31AB">
        <w:rPr>
          <w:rFonts w:hint="cs"/>
          <w:vertAlign w:val="superscript"/>
          <w:rtl/>
        </w:rPr>
        <w:t>)</w:t>
      </w:r>
      <w:r w:rsidRPr="00ED10B8">
        <w:rPr>
          <w:rFonts w:hint="cs"/>
          <w:rtl/>
        </w:rPr>
        <w:t>.</w:t>
      </w:r>
    </w:p>
    <w:p w:rsidR="000F1FEA" w:rsidRDefault="000F1FEA" w:rsidP="000F1FEA">
      <w:pPr>
        <w:pStyle w:val="a0"/>
        <w:rPr>
          <w:rtl/>
        </w:rPr>
      </w:pPr>
      <w:r w:rsidRPr="00F962CC">
        <w:rPr>
          <w:rFonts w:hint="cs"/>
          <w:b/>
          <w:bCs/>
          <w:rtl/>
        </w:rPr>
        <w:t>وجه دلالة هذه الآية:</w:t>
      </w:r>
      <w:r>
        <w:rPr>
          <w:rFonts w:hint="cs"/>
          <w:b/>
          <w:bCs/>
          <w:rtl/>
        </w:rPr>
        <w:t xml:space="preserve"> </w:t>
      </w:r>
      <w:r>
        <w:rPr>
          <w:rFonts w:hint="cs"/>
          <w:rtl/>
        </w:rPr>
        <w:t>نهى الله تعالى في هذه الآية الكريمة عن</w:t>
      </w:r>
      <w:r w:rsidRPr="00456C35">
        <w:rPr>
          <w:rtl/>
        </w:rPr>
        <w:t xml:space="preserve"> </w:t>
      </w:r>
      <w:r w:rsidRPr="00456C35">
        <w:rPr>
          <w:rFonts w:hint="cs"/>
          <w:rtl/>
        </w:rPr>
        <w:t>اتباع</w:t>
      </w:r>
      <w:r w:rsidRPr="00456C35">
        <w:rPr>
          <w:rtl/>
        </w:rPr>
        <w:t xml:space="preserve"> </w:t>
      </w:r>
      <w:r w:rsidRPr="00456C35">
        <w:rPr>
          <w:rFonts w:hint="cs"/>
          <w:rtl/>
        </w:rPr>
        <w:t>أهواء</w:t>
      </w:r>
      <w:r w:rsidRPr="00456C35">
        <w:rPr>
          <w:rtl/>
        </w:rPr>
        <w:t xml:space="preserve"> </w:t>
      </w:r>
      <w:r w:rsidRPr="00456C35">
        <w:rPr>
          <w:rFonts w:hint="cs"/>
          <w:rtl/>
        </w:rPr>
        <w:t>الذين</w:t>
      </w:r>
      <w:r w:rsidRPr="00456C35">
        <w:rPr>
          <w:rtl/>
        </w:rPr>
        <w:t xml:space="preserve"> </w:t>
      </w:r>
      <w:r w:rsidRPr="00456C35">
        <w:rPr>
          <w:rFonts w:hint="cs"/>
          <w:rtl/>
        </w:rPr>
        <w:t>لا</w:t>
      </w:r>
      <w:r w:rsidRPr="00456C35">
        <w:rPr>
          <w:rtl/>
        </w:rPr>
        <w:t xml:space="preserve"> </w:t>
      </w:r>
      <w:r w:rsidRPr="00456C35">
        <w:rPr>
          <w:rFonts w:hint="cs"/>
          <w:rtl/>
        </w:rPr>
        <w:t>يعلمون،</w:t>
      </w:r>
      <w:r w:rsidRPr="00456C35">
        <w:rPr>
          <w:rtl/>
        </w:rPr>
        <w:t xml:space="preserve"> </w:t>
      </w:r>
      <w:r w:rsidRPr="00456C35">
        <w:rPr>
          <w:rFonts w:hint="cs"/>
          <w:rtl/>
        </w:rPr>
        <w:t>وقد</w:t>
      </w:r>
      <w:r w:rsidRPr="00456C35">
        <w:rPr>
          <w:rtl/>
        </w:rPr>
        <w:t xml:space="preserve"> </w:t>
      </w:r>
      <w:r w:rsidRPr="00456C35">
        <w:rPr>
          <w:rFonts w:hint="cs"/>
          <w:rtl/>
        </w:rPr>
        <w:t>دخل</w:t>
      </w:r>
      <w:r w:rsidRPr="00456C35">
        <w:rPr>
          <w:rtl/>
        </w:rPr>
        <w:t xml:space="preserve"> </w:t>
      </w:r>
      <w:r w:rsidRPr="00456C35">
        <w:rPr>
          <w:rFonts w:hint="cs"/>
          <w:rtl/>
        </w:rPr>
        <w:t>في</w:t>
      </w:r>
      <w:r w:rsidRPr="00456C35">
        <w:rPr>
          <w:rtl/>
        </w:rPr>
        <w:t xml:space="preserve"> </w:t>
      </w:r>
      <w:r w:rsidRPr="00456C35">
        <w:rPr>
          <w:rFonts w:hint="cs"/>
          <w:rtl/>
        </w:rPr>
        <w:t>الذين</w:t>
      </w:r>
      <w:r w:rsidRPr="00456C35">
        <w:rPr>
          <w:rtl/>
        </w:rPr>
        <w:t xml:space="preserve"> </w:t>
      </w:r>
      <w:r w:rsidRPr="00456C35">
        <w:rPr>
          <w:rFonts w:hint="cs"/>
          <w:rtl/>
        </w:rPr>
        <w:t>لا</w:t>
      </w:r>
      <w:r w:rsidRPr="00456C35">
        <w:rPr>
          <w:rtl/>
        </w:rPr>
        <w:t xml:space="preserve"> </w:t>
      </w:r>
      <w:r w:rsidRPr="00456C35">
        <w:rPr>
          <w:rFonts w:hint="cs"/>
          <w:rtl/>
        </w:rPr>
        <w:t>يعلمون</w:t>
      </w:r>
      <w:r w:rsidRPr="00456C35">
        <w:rPr>
          <w:rtl/>
        </w:rPr>
        <w:t xml:space="preserve">: </w:t>
      </w:r>
      <w:r w:rsidRPr="00456C35">
        <w:rPr>
          <w:rFonts w:hint="cs"/>
          <w:rtl/>
        </w:rPr>
        <w:t>كل</w:t>
      </w:r>
      <w:r w:rsidRPr="00456C35">
        <w:rPr>
          <w:rtl/>
        </w:rPr>
        <w:t xml:space="preserve"> </w:t>
      </w:r>
      <w:r w:rsidRPr="00456C35">
        <w:rPr>
          <w:rFonts w:hint="cs"/>
          <w:rtl/>
        </w:rPr>
        <w:t>من</w:t>
      </w:r>
      <w:r w:rsidRPr="00456C35">
        <w:rPr>
          <w:rtl/>
        </w:rPr>
        <w:t xml:space="preserve"> </w:t>
      </w:r>
      <w:r w:rsidRPr="00456C35">
        <w:rPr>
          <w:rFonts w:hint="cs"/>
          <w:rtl/>
        </w:rPr>
        <w:t>خالف</w:t>
      </w:r>
      <w:r w:rsidRPr="00456C35">
        <w:rPr>
          <w:rtl/>
        </w:rPr>
        <w:t xml:space="preserve"> </w:t>
      </w:r>
      <w:r w:rsidRPr="00456C35">
        <w:rPr>
          <w:rFonts w:hint="cs"/>
          <w:rtl/>
        </w:rPr>
        <w:t>شريعته</w:t>
      </w:r>
      <w:r w:rsidRPr="002F31AB">
        <w:rPr>
          <w:rFonts w:hint="cs"/>
          <w:vertAlign w:val="superscript"/>
          <w:rtl/>
        </w:rPr>
        <w:t>(</w:t>
      </w:r>
      <w:r w:rsidRPr="002F31AB">
        <w:rPr>
          <w:rStyle w:val="a5"/>
          <w:rtl/>
        </w:rPr>
        <w:footnoteReference w:id="540"/>
      </w:r>
      <w:r w:rsidRPr="002F31AB">
        <w:rPr>
          <w:rFonts w:hint="cs"/>
          <w:vertAlign w:val="superscript"/>
          <w:rtl/>
        </w:rPr>
        <w:t>)</w:t>
      </w:r>
      <w:r>
        <w:rPr>
          <w:rFonts w:hint="cs"/>
          <w:rtl/>
        </w:rPr>
        <w:t>، والتشبه بالكفار من اتباعهم وهو منهي عنه في هذه الآية، فدلت على المنع من التشبه بالكفار.</w:t>
      </w:r>
    </w:p>
    <w:p w:rsidR="000F1FEA" w:rsidRDefault="000F1FEA" w:rsidP="004A395B">
      <w:pPr>
        <w:pStyle w:val="a0"/>
        <w:numPr>
          <w:ilvl w:val="0"/>
          <w:numId w:val="104"/>
        </w:numPr>
      </w:pPr>
      <w:r>
        <w:rPr>
          <w:rFonts w:hint="cs"/>
          <w:rtl/>
        </w:rPr>
        <w:t xml:space="preserve">بحديث </w:t>
      </w:r>
      <w:r w:rsidRPr="000A071C">
        <w:rPr>
          <w:rFonts w:hint="cs"/>
          <w:rtl/>
        </w:rPr>
        <w:t>النَّبِيَّ</w:t>
      </w:r>
      <w:r w:rsidRPr="000A071C">
        <w:rPr>
          <w:rtl/>
        </w:rPr>
        <w:t xml:space="preserve"> </w:t>
      </w:r>
      <w:r w:rsidRPr="000A071C">
        <w:rPr>
          <w:rFonts w:hint="cs"/>
          <w:rtl/>
        </w:rPr>
        <w:t>صَلَّى</w:t>
      </w:r>
      <w:r w:rsidRPr="000A071C">
        <w:rPr>
          <w:rtl/>
        </w:rPr>
        <w:t xml:space="preserve"> </w:t>
      </w:r>
      <w:r w:rsidRPr="000A071C">
        <w:rPr>
          <w:rFonts w:hint="cs"/>
          <w:rtl/>
        </w:rPr>
        <w:t>اللهُ</w:t>
      </w:r>
      <w:r w:rsidRPr="000A071C">
        <w:rPr>
          <w:rtl/>
        </w:rPr>
        <w:t xml:space="preserve"> </w:t>
      </w:r>
      <w:r w:rsidRPr="000A071C">
        <w:rPr>
          <w:rFonts w:hint="cs"/>
          <w:rtl/>
        </w:rPr>
        <w:t>عَلَيْهِ</w:t>
      </w:r>
      <w:r w:rsidRPr="000A071C">
        <w:rPr>
          <w:rtl/>
        </w:rPr>
        <w:t xml:space="preserve"> </w:t>
      </w:r>
      <w:r w:rsidRPr="000A071C">
        <w:rPr>
          <w:rFonts w:hint="cs"/>
          <w:rtl/>
        </w:rPr>
        <w:t>وَسَلَّمَ</w:t>
      </w:r>
      <w:r w:rsidRPr="000A071C">
        <w:rPr>
          <w:rtl/>
        </w:rPr>
        <w:t>: «</w:t>
      </w:r>
      <w:r w:rsidRPr="000A071C">
        <w:rPr>
          <w:rFonts w:hint="cs"/>
          <w:rtl/>
        </w:rPr>
        <w:t>لَتَتَّبِعُنَّ</w:t>
      </w:r>
      <w:r w:rsidRPr="000A071C">
        <w:rPr>
          <w:rtl/>
        </w:rPr>
        <w:t xml:space="preserve"> </w:t>
      </w:r>
      <w:r w:rsidRPr="000A071C">
        <w:rPr>
          <w:rFonts w:hint="cs"/>
          <w:rtl/>
        </w:rPr>
        <w:t>سَنَنَ</w:t>
      </w:r>
      <w:r w:rsidRPr="000A071C">
        <w:rPr>
          <w:rtl/>
        </w:rPr>
        <w:t xml:space="preserve"> </w:t>
      </w:r>
      <w:r w:rsidRPr="000A071C">
        <w:rPr>
          <w:rFonts w:hint="cs"/>
          <w:rtl/>
        </w:rPr>
        <w:t>مَنْ</w:t>
      </w:r>
      <w:r w:rsidRPr="000A071C">
        <w:rPr>
          <w:rtl/>
        </w:rPr>
        <w:t xml:space="preserve"> </w:t>
      </w:r>
      <w:r w:rsidRPr="000A071C">
        <w:rPr>
          <w:rFonts w:hint="cs"/>
          <w:rtl/>
        </w:rPr>
        <w:t>قَبْلَكُمْ</w:t>
      </w:r>
      <w:r w:rsidRPr="000A071C">
        <w:rPr>
          <w:rtl/>
        </w:rPr>
        <w:t xml:space="preserve"> </w:t>
      </w:r>
      <w:r w:rsidRPr="000A071C">
        <w:rPr>
          <w:rFonts w:hint="cs"/>
          <w:rtl/>
        </w:rPr>
        <w:t>شِبْرًا</w:t>
      </w:r>
      <w:r w:rsidRPr="000A071C">
        <w:rPr>
          <w:rtl/>
        </w:rPr>
        <w:t xml:space="preserve"> </w:t>
      </w:r>
      <w:r w:rsidRPr="000A071C">
        <w:rPr>
          <w:rFonts w:hint="cs"/>
          <w:rtl/>
        </w:rPr>
        <w:t>بِشِبْرٍ،</w:t>
      </w:r>
      <w:r w:rsidRPr="000A071C">
        <w:rPr>
          <w:rtl/>
        </w:rPr>
        <w:t xml:space="preserve"> </w:t>
      </w:r>
      <w:r w:rsidRPr="000A071C">
        <w:rPr>
          <w:rFonts w:hint="cs"/>
          <w:rtl/>
        </w:rPr>
        <w:t>وَذِرَاعًا</w:t>
      </w:r>
      <w:r w:rsidRPr="000A071C">
        <w:rPr>
          <w:rtl/>
        </w:rPr>
        <w:t xml:space="preserve"> </w:t>
      </w:r>
      <w:r w:rsidRPr="000A071C">
        <w:rPr>
          <w:rFonts w:hint="cs"/>
          <w:rtl/>
        </w:rPr>
        <w:t>بِذِرَاعٍ،</w:t>
      </w:r>
      <w:r w:rsidRPr="000A071C">
        <w:rPr>
          <w:rtl/>
        </w:rPr>
        <w:t xml:space="preserve"> </w:t>
      </w:r>
      <w:r w:rsidRPr="000A071C">
        <w:rPr>
          <w:rFonts w:hint="cs"/>
          <w:rtl/>
        </w:rPr>
        <w:t>حَتَّى</w:t>
      </w:r>
      <w:r w:rsidRPr="000A071C">
        <w:rPr>
          <w:rtl/>
        </w:rPr>
        <w:t xml:space="preserve"> </w:t>
      </w:r>
      <w:r w:rsidRPr="000A071C">
        <w:rPr>
          <w:rFonts w:hint="cs"/>
          <w:rtl/>
        </w:rPr>
        <w:t>لَوْ</w:t>
      </w:r>
      <w:r w:rsidRPr="000A071C">
        <w:rPr>
          <w:rtl/>
        </w:rPr>
        <w:t xml:space="preserve"> </w:t>
      </w:r>
      <w:r w:rsidRPr="000A071C">
        <w:rPr>
          <w:rFonts w:hint="cs"/>
          <w:rtl/>
        </w:rPr>
        <w:t>سَلَكُوا</w:t>
      </w:r>
      <w:r w:rsidRPr="000A071C">
        <w:rPr>
          <w:rtl/>
        </w:rPr>
        <w:t xml:space="preserve"> </w:t>
      </w:r>
      <w:r w:rsidRPr="000A071C">
        <w:rPr>
          <w:rFonts w:hint="cs"/>
          <w:rtl/>
        </w:rPr>
        <w:t>جُحْرَ</w:t>
      </w:r>
      <w:r w:rsidRPr="000A071C">
        <w:rPr>
          <w:rtl/>
        </w:rPr>
        <w:t xml:space="preserve"> </w:t>
      </w:r>
      <w:r w:rsidRPr="000A071C">
        <w:rPr>
          <w:rFonts w:hint="cs"/>
          <w:rtl/>
        </w:rPr>
        <w:t>ضَبٍّ</w:t>
      </w:r>
      <w:r w:rsidRPr="000A071C">
        <w:rPr>
          <w:rtl/>
        </w:rPr>
        <w:t xml:space="preserve"> </w:t>
      </w:r>
      <w:r w:rsidRPr="000A071C">
        <w:rPr>
          <w:rFonts w:hint="cs"/>
          <w:rtl/>
        </w:rPr>
        <w:t>لَسَلَكْتُمُوهُ</w:t>
      </w:r>
      <w:r w:rsidRPr="000A071C">
        <w:rPr>
          <w:rFonts w:hint="eastAsia"/>
          <w:rtl/>
        </w:rPr>
        <w:t>»</w:t>
      </w:r>
      <w:r w:rsidRPr="000A071C">
        <w:rPr>
          <w:rFonts w:hint="cs"/>
          <w:rtl/>
        </w:rPr>
        <w:t>،</w:t>
      </w:r>
      <w:r w:rsidRPr="000A071C">
        <w:rPr>
          <w:rtl/>
        </w:rPr>
        <w:t xml:space="preserve"> </w:t>
      </w:r>
      <w:r w:rsidRPr="000A071C">
        <w:rPr>
          <w:rFonts w:hint="cs"/>
          <w:rtl/>
        </w:rPr>
        <w:t>قُلْنَا</w:t>
      </w:r>
      <w:r w:rsidRPr="000A071C">
        <w:rPr>
          <w:rtl/>
        </w:rPr>
        <w:t xml:space="preserve"> </w:t>
      </w:r>
      <w:r w:rsidRPr="000A071C">
        <w:rPr>
          <w:rFonts w:hint="cs"/>
          <w:rtl/>
        </w:rPr>
        <w:t>يَا</w:t>
      </w:r>
      <w:r w:rsidRPr="000A071C">
        <w:rPr>
          <w:rtl/>
        </w:rPr>
        <w:t xml:space="preserve"> </w:t>
      </w:r>
      <w:r w:rsidRPr="000A071C">
        <w:rPr>
          <w:rFonts w:hint="cs"/>
          <w:rtl/>
        </w:rPr>
        <w:t>رَسُولَ</w:t>
      </w:r>
      <w:r w:rsidRPr="000A071C">
        <w:rPr>
          <w:rtl/>
        </w:rPr>
        <w:t xml:space="preserve"> </w:t>
      </w:r>
      <w:r w:rsidRPr="000A071C">
        <w:rPr>
          <w:rFonts w:hint="cs"/>
          <w:rtl/>
        </w:rPr>
        <w:t>اللَّهِ</w:t>
      </w:r>
      <w:r w:rsidRPr="000A071C">
        <w:rPr>
          <w:rtl/>
        </w:rPr>
        <w:t xml:space="preserve">: </w:t>
      </w:r>
      <w:r w:rsidRPr="000A071C">
        <w:rPr>
          <w:rFonts w:hint="cs"/>
          <w:rtl/>
        </w:rPr>
        <w:t>اليَهُودَ،</w:t>
      </w:r>
      <w:r w:rsidRPr="000A071C">
        <w:rPr>
          <w:rtl/>
        </w:rPr>
        <w:t xml:space="preserve"> </w:t>
      </w:r>
      <w:r w:rsidRPr="000A071C">
        <w:rPr>
          <w:rFonts w:hint="cs"/>
          <w:rtl/>
        </w:rPr>
        <w:t>وَالنَّصَارَى</w:t>
      </w:r>
      <w:r w:rsidRPr="000A071C">
        <w:rPr>
          <w:rtl/>
        </w:rPr>
        <w:t xml:space="preserve"> </w:t>
      </w:r>
      <w:r w:rsidRPr="000A071C">
        <w:rPr>
          <w:rFonts w:hint="cs"/>
          <w:rtl/>
        </w:rPr>
        <w:t>قَالَ</w:t>
      </w:r>
      <w:r w:rsidRPr="000A071C">
        <w:rPr>
          <w:rtl/>
        </w:rPr>
        <w:t>: «</w:t>
      </w:r>
      <w:r w:rsidRPr="000A071C">
        <w:rPr>
          <w:rFonts w:hint="cs"/>
          <w:rtl/>
        </w:rPr>
        <w:t>فَمَنْ</w:t>
      </w:r>
      <w:r w:rsidRPr="000A071C">
        <w:rPr>
          <w:rFonts w:hint="eastAsia"/>
          <w:rtl/>
        </w:rPr>
        <w:t>»</w:t>
      </w:r>
      <w:r w:rsidRPr="002F31AB">
        <w:rPr>
          <w:rFonts w:hint="cs"/>
          <w:vertAlign w:val="superscript"/>
          <w:rtl/>
        </w:rPr>
        <w:t>(</w:t>
      </w:r>
      <w:r w:rsidRPr="002F31AB">
        <w:rPr>
          <w:rStyle w:val="a5"/>
          <w:rtl/>
        </w:rPr>
        <w:footnoteReference w:id="541"/>
      </w:r>
      <w:r w:rsidRPr="002F31AB">
        <w:rPr>
          <w:rFonts w:hint="cs"/>
          <w:vertAlign w:val="superscript"/>
          <w:rtl/>
        </w:rPr>
        <w:t>)</w:t>
      </w:r>
      <w:r>
        <w:rPr>
          <w:rFonts w:hint="cs"/>
          <w:rtl/>
        </w:rPr>
        <w:t>.</w:t>
      </w:r>
    </w:p>
    <w:p w:rsidR="000F1FEA" w:rsidRPr="00AD6FE2" w:rsidRDefault="000F1FEA" w:rsidP="000F1FEA">
      <w:pPr>
        <w:pStyle w:val="a0"/>
        <w:rPr>
          <w:b/>
          <w:bCs/>
        </w:rPr>
      </w:pPr>
      <w:r w:rsidRPr="00AD6FE2">
        <w:rPr>
          <w:rFonts w:hint="cs"/>
          <w:b/>
          <w:bCs/>
          <w:rtl/>
        </w:rPr>
        <w:t xml:space="preserve">وجه دلالة هذا الحديث: </w:t>
      </w:r>
      <w:r w:rsidRPr="00AD6FE2">
        <w:rPr>
          <w:rFonts w:hint="cs"/>
          <w:rtl/>
        </w:rPr>
        <w:t>خرج هذا الحديث مخرج الخ</w:t>
      </w:r>
      <w:r>
        <w:rPr>
          <w:rFonts w:hint="cs"/>
          <w:rtl/>
        </w:rPr>
        <w:t xml:space="preserve">بر، عن وقوع ذلك والذم لمن يفعله، </w:t>
      </w:r>
      <w:r w:rsidRPr="00AD6FE2">
        <w:rPr>
          <w:rFonts w:hint="cs"/>
          <w:rtl/>
        </w:rPr>
        <w:t>كما كان يخبر عما يفعله الناس بين يدي الساعة من الأشراط والأمور المحرمات، فعلم أن مشابهة هذه الأمة لليهود</w:t>
      </w:r>
      <w:r>
        <w:rPr>
          <w:rFonts w:hint="cs"/>
          <w:rtl/>
        </w:rPr>
        <w:t xml:space="preserve"> والنصارى وفارس والروم مما ذمه الله ورسوله </w:t>
      </w:r>
      <w:r>
        <w:rPr>
          <w:rtl/>
        </w:rPr>
        <w:t>–</w:t>
      </w:r>
      <w:r>
        <w:rPr>
          <w:rFonts w:hint="cs"/>
          <w:rtl/>
        </w:rPr>
        <w:t xml:space="preserve">صلى الله عليه </w:t>
      </w:r>
      <w:r>
        <w:rPr>
          <w:rFonts w:hint="cs"/>
          <w:rtl/>
        </w:rPr>
        <w:lastRenderedPageBreak/>
        <w:t xml:space="preserve">وسلم- </w:t>
      </w:r>
      <w:r w:rsidRPr="00AD6FE2">
        <w:rPr>
          <w:rFonts w:hint="cs"/>
          <w:rtl/>
        </w:rPr>
        <w:t>، وهذا هو المطلوب</w:t>
      </w:r>
      <w:r w:rsidRPr="002F31AB">
        <w:rPr>
          <w:rFonts w:hint="cs"/>
          <w:vertAlign w:val="superscript"/>
          <w:rtl/>
        </w:rPr>
        <w:t>(</w:t>
      </w:r>
      <w:r w:rsidRPr="002F31AB">
        <w:rPr>
          <w:rStyle w:val="a5"/>
          <w:rtl/>
        </w:rPr>
        <w:footnoteReference w:id="542"/>
      </w:r>
      <w:r w:rsidRPr="002F31AB">
        <w:rPr>
          <w:rFonts w:hint="cs"/>
          <w:vertAlign w:val="superscript"/>
          <w:rtl/>
        </w:rPr>
        <w:t>)</w:t>
      </w:r>
      <w:r w:rsidRPr="00AD6FE2">
        <w:rPr>
          <w:rFonts w:hint="cs"/>
          <w:rtl/>
        </w:rPr>
        <w:t>.</w:t>
      </w:r>
    </w:p>
    <w:p w:rsidR="000F1FEA" w:rsidRDefault="000F1FEA" w:rsidP="004A395B">
      <w:pPr>
        <w:pStyle w:val="a0"/>
        <w:numPr>
          <w:ilvl w:val="0"/>
          <w:numId w:val="104"/>
        </w:numPr>
      </w:pPr>
      <w:r>
        <w:rPr>
          <w:rFonts w:hint="cs"/>
          <w:rtl/>
        </w:rPr>
        <w:t xml:space="preserve"> </w:t>
      </w:r>
      <w:r w:rsidRPr="00736A51">
        <w:rPr>
          <w:rtl/>
        </w:rPr>
        <w:t xml:space="preserve"> </w:t>
      </w:r>
      <w:r>
        <w:rPr>
          <w:rFonts w:hint="cs"/>
          <w:rtl/>
        </w:rPr>
        <w:t>بحديث النبي</w:t>
      </w:r>
      <w:r w:rsidRPr="00736A51">
        <w:rPr>
          <w:rtl/>
        </w:rPr>
        <w:t xml:space="preserve"> - </w:t>
      </w:r>
      <w:r w:rsidRPr="00736A51">
        <w:rPr>
          <w:rFonts w:hint="cs"/>
          <w:rtl/>
        </w:rPr>
        <w:t>صلَّى</w:t>
      </w:r>
      <w:r w:rsidRPr="00736A51">
        <w:rPr>
          <w:rtl/>
        </w:rPr>
        <w:t xml:space="preserve"> </w:t>
      </w:r>
      <w:r w:rsidRPr="00736A51">
        <w:rPr>
          <w:rFonts w:hint="cs"/>
          <w:rtl/>
        </w:rPr>
        <w:t>الله</w:t>
      </w:r>
      <w:r w:rsidRPr="00736A51">
        <w:rPr>
          <w:rtl/>
        </w:rPr>
        <w:t xml:space="preserve"> </w:t>
      </w:r>
      <w:r w:rsidRPr="00736A51">
        <w:rPr>
          <w:rFonts w:hint="cs"/>
          <w:rtl/>
        </w:rPr>
        <w:t>عليه</w:t>
      </w:r>
      <w:r w:rsidRPr="00736A51">
        <w:rPr>
          <w:rtl/>
        </w:rPr>
        <w:t xml:space="preserve"> </w:t>
      </w:r>
      <w:r w:rsidRPr="00736A51">
        <w:rPr>
          <w:rFonts w:hint="cs"/>
          <w:rtl/>
        </w:rPr>
        <w:t>وسلم</w:t>
      </w:r>
      <w:r w:rsidRPr="00736A51">
        <w:rPr>
          <w:rtl/>
        </w:rPr>
        <w:t xml:space="preserve"> -: </w:t>
      </w:r>
      <w:r>
        <w:rPr>
          <w:rFonts w:hint="cs"/>
          <w:rtl/>
        </w:rPr>
        <w:t>"</w:t>
      </w:r>
      <w:r w:rsidRPr="00736A51">
        <w:rPr>
          <w:rFonts w:hint="cs"/>
          <w:rtl/>
        </w:rPr>
        <w:t>مَن</w:t>
      </w:r>
      <w:r w:rsidRPr="00736A51">
        <w:rPr>
          <w:rtl/>
        </w:rPr>
        <w:t xml:space="preserve"> </w:t>
      </w:r>
      <w:r w:rsidRPr="00736A51">
        <w:rPr>
          <w:rFonts w:hint="cs"/>
          <w:rtl/>
        </w:rPr>
        <w:t>تَشَبَّه</w:t>
      </w:r>
      <w:r w:rsidRPr="00736A51">
        <w:rPr>
          <w:rtl/>
        </w:rPr>
        <w:t xml:space="preserve"> </w:t>
      </w:r>
      <w:r w:rsidRPr="00736A51">
        <w:rPr>
          <w:rFonts w:hint="cs"/>
          <w:rtl/>
        </w:rPr>
        <w:t>بقومٍ</w:t>
      </w:r>
      <w:r w:rsidRPr="00736A51">
        <w:rPr>
          <w:rtl/>
        </w:rPr>
        <w:t xml:space="preserve"> </w:t>
      </w:r>
      <w:r w:rsidRPr="00736A51">
        <w:rPr>
          <w:rFonts w:hint="cs"/>
          <w:rtl/>
        </w:rPr>
        <w:t>فهو</w:t>
      </w:r>
      <w:r w:rsidRPr="00736A51">
        <w:rPr>
          <w:rtl/>
        </w:rPr>
        <w:t xml:space="preserve"> </w:t>
      </w:r>
      <w:r w:rsidRPr="00736A51">
        <w:rPr>
          <w:rFonts w:hint="cs"/>
          <w:rtl/>
        </w:rPr>
        <w:t>منهم</w:t>
      </w:r>
      <w:r w:rsidRPr="00736A51">
        <w:rPr>
          <w:rtl/>
        </w:rPr>
        <w:t>"</w:t>
      </w:r>
      <w:r w:rsidRPr="002F31AB">
        <w:rPr>
          <w:rFonts w:hint="cs"/>
          <w:vertAlign w:val="superscript"/>
          <w:rtl/>
        </w:rPr>
        <w:t>(</w:t>
      </w:r>
      <w:r w:rsidRPr="002F31AB">
        <w:rPr>
          <w:rStyle w:val="a5"/>
          <w:rtl/>
        </w:rPr>
        <w:footnoteReference w:id="543"/>
      </w:r>
      <w:r w:rsidRPr="002F31AB">
        <w:rPr>
          <w:rFonts w:hint="cs"/>
          <w:vertAlign w:val="superscript"/>
          <w:rtl/>
        </w:rPr>
        <w:t>)</w:t>
      </w:r>
      <w:r>
        <w:rPr>
          <w:rFonts w:hint="cs"/>
          <w:rtl/>
        </w:rPr>
        <w:t>.</w:t>
      </w:r>
    </w:p>
    <w:p w:rsidR="000F1FEA" w:rsidRDefault="000F1FEA" w:rsidP="000F1FEA">
      <w:pPr>
        <w:pStyle w:val="a0"/>
        <w:rPr>
          <w:rtl/>
        </w:rPr>
      </w:pPr>
      <w:r w:rsidRPr="006B1D4C">
        <w:rPr>
          <w:rFonts w:hint="cs"/>
          <w:b/>
          <w:bCs/>
          <w:rtl/>
        </w:rPr>
        <w:t>وجه دلالة هذا الحديث:</w:t>
      </w:r>
      <w:r>
        <w:rPr>
          <w:rFonts w:hint="cs"/>
          <w:rtl/>
        </w:rPr>
        <w:t xml:space="preserve"> أقل أحواله أن يقتضي تحريم التشبه بالكفار...</w:t>
      </w:r>
      <w:r w:rsidRPr="002F31AB">
        <w:rPr>
          <w:rFonts w:hint="cs"/>
          <w:vertAlign w:val="superscript"/>
          <w:rtl/>
        </w:rPr>
        <w:t>(</w:t>
      </w:r>
      <w:r w:rsidRPr="002F31AB">
        <w:rPr>
          <w:rStyle w:val="a5"/>
          <w:rtl/>
        </w:rPr>
        <w:footnoteReference w:id="544"/>
      </w:r>
      <w:r w:rsidRPr="002F31AB">
        <w:rPr>
          <w:rFonts w:hint="cs"/>
          <w:vertAlign w:val="superscript"/>
          <w:rtl/>
        </w:rPr>
        <w:t>)</w:t>
      </w:r>
      <w:r>
        <w:rPr>
          <w:rFonts w:hint="cs"/>
          <w:rtl/>
        </w:rPr>
        <w:t>، وفي هذا الحديث دلالة على النهي الشديد والتهديد والوعيد على التشبه بالكفار في أقوالهم وأفعالهم ولباسهم وأعيادهم وعباداتهم وغير ذلك من الأمور التي لم تشرع لنا ولم نقر عليها</w:t>
      </w:r>
      <w:r w:rsidRPr="002F31AB">
        <w:rPr>
          <w:rFonts w:hint="cs"/>
          <w:vertAlign w:val="superscript"/>
          <w:rtl/>
        </w:rPr>
        <w:t>(</w:t>
      </w:r>
      <w:r w:rsidRPr="002F31AB">
        <w:rPr>
          <w:rStyle w:val="a5"/>
          <w:rtl/>
        </w:rPr>
        <w:footnoteReference w:id="545"/>
      </w:r>
      <w:r w:rsidRPr="002F31AB">
        <w:rPr>
          <w:rFonts w:hint="cs"/>
          <w:vertAlign w:val="superscript"/>
          <w:rtl/>
        </w:rPr>
        <w:t>)</w:t>
      </w:r>
      <w:r>
        <w:rPr>
          <w:rFonts w:hint="cs"/>
          <w:rtl/>
        </w:rPr>
        <w:t>.</w:t>
      </w:r>
    </w:p>
    <w:p w:rsidR="000F1FEA" w:rsidRDefault="000F1FEA" w:rsidP="004A395B">
      <w:pPr>
        <w:pStyle w:val="a0"/>
        <w:numPr>
          <w:ilvl w:val="0"/>
          <w:numId w:val="104"/>
        </w:numPr>
        <w:rPr>
          <w:rtl/>
        </w:rPr>
      </w:pPr>
      <w:r>
        <w:rPr>
          <w:rFonts w:hint="cs"/>
          <w:rtl/>
        </w:rPr>
        <w:t xml:space="preserve"> عن عبد الله بن عمرو بن العاص</w:t>
      </w:r>
      <w:r w:rsidRPr="002F31AB">
        <w:rPr>
          <w:rFonts w:hint="cs"/>
          <w:vertAlign w:val="superscript"/>
          <w:rtl/>
        </w:rPr>
        <w:t>(</w:t>
      </w:r>
      <w:r w:rsidRPr="002F31AB">
        <w:rPr>
          <w:rStyle w:val="a5"/>
          <w:rtl/>
        </w:rPr>
        <w:footnoteReference w:id="546"/>
      </w:r>
      <w:r w:rsidRPr="002F31AB">
        <w:rPr>
          <w:rFonts w:hint="cs"/>
          <w:vertAlign w:val="superscript"/>
          <w:rtl/>
        </w:rPr>
        <w:t>)</w:t>
      </w:r>
      <w:r>
        <w:rPr>
          <w:rFonts w:hint="cs"/>
          <w:rtl/>
        </w:rPr>
        <w:t xml:space="preserve"> </w:t>
      </w:r>
      <w:r>
        <w:rPr>
          <w:rtl/>
        </w:rPr>
        <w:t>–</w:t>
      </w:r>
      <w:r>
        <w:rPr>
          <w:rFonts w:hint="cs"/>
          <w:rtl/>
        </w:rPr>
        <w:t xml:space="preserve">رضي الله عنه- قال: </w:t>
      </w:r>
      <w:r w:rsidRPr="005101BB">
        <w:rPr>
          <w:rFonts w:hint="cs"/>
          <w:rtl/>
        </w:rPr>
        <w:t>رَأَى</w:t>
      </w:r>
      <w:r w:rsidRPr="005101BB">
        <w:rPr>
          <w:rtl/>
        </w:rPr>
        <w:t xml:space="preserve"> </w:t>
      </w:r>
      <w:r w:rsidRPr="005101BB">
        <w:rPr>
          <w:rFonts w:hint="cs"/>
          <w:rtl/>
        </w:rPr>
        <w:t>رَسُولُ</w:t>
      </w:r>
      <w:r w:rsidRPr="005101BB">
        <w:rPr>
          <w:rtl/>
        </w:rPr>
        <w:t xml:space="preserve"> </w:t>
      </w:r>
      <w:r w:rsidRPr="005101BB">
        <w:rPr>
          <w:rFonts w:hint="cs"/>
          <w:rtl/>
        </w:rPr>
        <w:t>اللهِ</w:t>
      </w:r>
      <w:r w:rsidRPr="005101BB">
        <w:rPr>
          <w:rtl/>
        </w:rPr>
        <w:t xml:space="preserve"> </w:t>
      </w:r>
      <w:r w:rsidRPr="005101BB">
        <w:rPr>
          <w:rFonts w:hint="cs"/>
          <w:rtl/>
        </w:rPr>
        <w:t>صَلَّى</w:t>
      </w:r>
      <w:r w:rsidRPr="005101BB">
        <w:rPr>
          <w:rtl/>
        </w:rPr>
        <w:t xml:space="preserve"> </w:t>
      </w:r>
      <w:r w:rsidRPr="005101BB">
        <w:rPr>
          <w:rFonts w:hint="cs"/>
          <w:rtl/>
        </w:rPr>
        <w:t>اللهُ</w:t>
      </w:r>
      <w:r w:rsidRPr="005101BB">
        <w:rPr>
          <w:rtl/>
        </w:rPr>
        <w:t xml:space="preserve"> </w:t>
      </w:r>
      <w:r w:rsidRPr="005101BB">
        <w:rPr>
          <w:rFonts w:hint="cs"/>
          <w:rtl/>
        </w:rPr>
        <w:t>عَلَيْهِ</w:t>
      </w:r>
      <w:r w:rsidRPr="005101BB">
        <w:rPr>
          <w:rtl/>
        </w:rPr>
        <w:t xml:space="preserve"> </w:t>
      </w:r>
      <w:r w:rsidRPr="005101BB">
        <w:rPr>
          <w:rFonts w:hint="cs"/>
          <w:rtl/>
        </w:rPr>
        <w:t>وَسَلَّمَ</w:t>
      </w:r>
      <w:r w:rsidRPr="005101BB">
        <w:rPr>
          <w:rtl/>
        </w:rPr>
        <w:t xml:space="preserve"> </w:t>
      </w:r>
      <w:r w:rsidRPr="005101BB">
        <w:rPr>
          <w:rFonts w:hint="cs"/>
          <w:rtl/>
        </w:rPr>
        <w:t>عَلَيَّ</w:t>
      </w:r>
      <w:r w:rsidRPr="005101BB">
        <w:rPr>
          <w:rtl/>
        </w:rPr>
        <w:t xml:space="preserve"> </w:t>
      </w:r>
      <w:r w:rsidRPr="005101BB">
        <w:rPr>
          <w:rFonts w:hint="cs"/>
          <w:rtl/>
        </w:rPr>
        <w:t>ثَوْبَيْنِ</w:t>
      </w:r>
      <w:r w:rsidRPr="005101BB">
        <w:rPr>
          <w:rtl/>
        </w:rPr>
        <w:t xml:space="preserve"> </w:t>
      </w:r>
      <w:proofErr w:type="spellStart"/>
      <w:r w:rsidRPr="005101BB">
        <w:rPr>
          <w:rFonts w:hint="cs"/>
          <w:rtl/>
        </w:rPr>
        <w:t>مُعَصْفَرَيْنِ</w:t>
      </w:r>
      <w:proofErr w:type="spellEnd"/>
      <w:r w:rsidRPr="002F31AB">
        <w:rPr>
          <w:rFonts w:hint="cs"/>
          <w:vertAlign w:val="superscript"/>
          <w:rtl/>
        </w:rPr>
        <w:t>(</w:t>
      </w:r>
      <w:r w:rsidRPr="002F31AB">
        <w:rPr>
          <w:rStyle w:val="a5"/>
          <w:rtl/>
        </w:rPr>
        <w:footnoteReference w:id="547"/>
      </w:r>
      <w:r w:rsidRPr="002F31AB">
        <w:rPr>
          <w:rFonts w:hint="cs"/>
          <w:vertAlign w:val="superscript"/>
          <w:rtl/>
        </w:rPr>
        <w:t>)</w:t>
      </w:r>
      <w:r w:rsidRPr="005101BB">
        <w:rPr>
          <w:rFonts w:hint="cs"/>
          <w:rtl/>
        </w:rPr>
        <w:t>،</w:t>
      </w:r>
      <w:r w:rsidRPr="005101BB">
        <w:rPr>
          <w:rtl/>
        </w:rPr>
        <w:t xml:space="preserve"> </w:t>
      </w:r>
      <w:r w:rsidRPr="005101BB">
        <w:rPr>
          <w:rFonts w:hint="cs"/>
          <w:rtl/>
        </w:rPr>
        <w:t>فَقَالَ</w:t>
      </w:r>
      <w:r w:rsidRPr="005101BB">
        <w:rPr>
          <w:rtl/>
        </w:rPr>
        <w:t>: «</w:t>
      </w:r>
      <w:r w:rsidRPr="005101BB">
        <w:rPr>
          <w:rFonts w:hint="cs"/>
          <w:rtl/>
        </w:rPr>
        <w:t>إِنَّ</w:t>
      </w:r>
      <w:r w:rsidRPr="005101BB">
        <w:rPr>
          <w:rtl/>
        </w:rPr>
        <w:t xml:space="preserve"> </w:t>
      </w:r>
      <w:r w:rsidRPr="005101BB">
        <w:rPr>
          <w:rFonts w:hint="cs"/>
          <w:rtl/>
        </w:rPr>
        <w:t>هَذِهِ</w:t>
      </w:r>
      <w:r w:rsidRPr="005101BB">
        <w:rPr>
          <w:rtl/>
        </w:rPr>
        <w:t xml:space="preserve"> </w:t>
      </w:r>
      <w:r w:rsidRPr="005101BB">
        <w:rPr>
          <w:rFonts w:hint="cs"/>
          <w:rtl/>
        </w:rPr>
        <w:t>مِنْ</w:t>
      </w:r>
      <w:r w:rsidRPr="005101BB">
        <w:rPr>
          <w:rtl/>
        </w:rPr>
        <w:t xml:space="preserve"> </w:t>
      </w:r>
      <w:r w:rsidRPr="005101BB">
        <w:rPr>
          <w:rFonts w:hint="cs"/>
          <w:rtl/>
        </w:rPr>
        <w:t>ثِيَابِ</w:t>
      </w:r>
      <w:r w:rsidRPr="005101BB">
        <w:rPr>
          <w:rtl/>
        </w:rPr>
        <w:t xml:space="preserve"> </w:t>
      </w:r>
      <w:r w:rsidRPr="005101BB">
        <w:rPr>
          <w:rFonts w:hint="cs"/>
          <w:rtl/>
        </w:rPr>
        <w:t>الْكُفَّارِ</w:t>
      </w:r>
      <w:r w:rsidRPr="005101BB">
        <w:rPr>
          <w:rtl/>
        </w:rPr>
        <w:t xml:space="preserve"> </w:t>
      </w:r>
      <w:r w:rsidRPr="005101BB">
        <w:rPr>
          <w:rFonts w:hint="cs"/>
          <w:rtl/>
        </w:rPr>
        <w:t>فَلَا</w:t>
      </w:r>
      <w:r w:rsidRPr="005101BB">
        <w:rPr>
          <w:rtl/>
        </w:rPr>
        <w:t xml:space="preserve"> </w:t>
      </w:r>
      <w:r w:rsidRPr="005101BB">
        <w:rPr>
          <w:rFonts w:hint="cs"/>
          <w:rtl/>
        </w:rPr>
        <w:t>تَلْبَسْهَا</w:t>
      </w:r>
      <w:r w:rsidRPr="005101BB">
        <w:rPr>
          <w:rFonts w:hint="eastAsia"/>
          <w:rtl/>
        </w:rPr>
        <w:t>»</w:t>
      </w:r>
      <w:r w:rsidRPr="002F31AB">
        <w:rPr>
          <w:rFonts w:hint="cs"/>
          <w:vertAlign w:val="superscript"/>
          <w:rtl/>
        </w:rPr>
        <w:t>(</w:t>
      </w:r>
      <w:r w:rsidRPr="002F31AB">
        <w:rPr>
          <w:rStyle w:val="a5"/>
          <w:rtl/>
        </w:rPr>
        <w:footnoteReference w:id="548"/>
      </w:r>
      <w:r w:rsidRPr="002F31AB">
        <w:rPr>
          <w:rFonts w:hint="cs"/>
          <w:vertAlign w:val="superscript"/>
          <w:rtl/>
        </w:rPr>
        <w:t>)</w:t>
      </w:r>
      <w:r>
        <w:rPr>
          <w:rFonts w:hint="cs"/>
          <w:rtl/>
        </w:rPr>
        <w:t>.</w:t>
      </w:r>
    </w:p>
    <w:p w:rsidR="000F1FEA" w:rsidRPr="00B7109B" w:rsidRDefault="000F1FEA" w:rsidP="000F1FEA">
      <w:pPr>
        <w:pStyle w:val="a0"/>
        <w:rPr>
          <w:b/>
          <w:bCs/>
          <w:rtl/>
        </w:rPr>
      </w:pPr>
      <w:r w:rsidRPr="00B7109B">
        <w:rPr>
          <w:rFonts w:hint="cs"/>
          <w:b/>
          <w:bCs/>
          <w:rtl/>
        </w:rPr>
        <w:t>وجه دلالة هذا الحديث:</w:t>
      </w:r>
      <w:r>
        <w:rPr>
          <w:rFonts w:hint="cs"/>
          <w:b/>
          <w:bCs/>
          <w:rtl/>
        </w:rPr>
        <w:t xml:space="preserve"> </w:t>
      </w:r>
      <w:r>
        <w:rPr>
          <w:rFonts w:hint="cs"/>
          <w:rtl/>
        </w:rPr>
        <w:t xml:space="preserve">تعليل النبي </w:t>
      </w:r>
      <w:r>
        <w:rPr>
          <w:rtl/>
        </w:rPr>
        <w:t>–</w:t>
      </w:r>
      <w:r>
        <w:rPr>
          <w:rFonts w:hint="cs"/>
          <w:rtl/>
        </w:rPr>
        <w:t xml:space="preserve">صلى الله عليه وسلم- النهي عن هذه الثياب لأنها </w:t>
      </w:r>
      <w:r>
        <w:rPr>
          <w:rFonts w:hint="cs"/>
          <w:rtl/>
        </w:rPr>
        <w:lastRenderedPageBreak/>
        <w:t>من ثياب الكفار، يقتضي المنع من كل ما كان من خواص الكفار</w:t>
      </w:r>
      <w:r w:rsidRPr="002F31AB">
        <w:rPr>
          <w:rFonts w:hint="cs"/>
          <w:vertAlign w:val="superscript"/>
          <w:rtl/>
        </w:rPr>
        <w:t>(</w:t>
      </w:r>
      <w:r w:rsidRPr="002F31AB">
        <w:rPr>
          <w:rStyle w:val="a5"/>
          <w:rtl/>
        </w:rPr>
        <w:footnoteReference w:id="549"/>
      </w:r>
      <w:r w:rsidRPr="002F31AB">
        <w:rPr>
          <w:rFonts w:hint="cs"/>
          <w:vertAlign w:val="superscript"/>
          <w:rtl/>
        </w:rPr>
        <w:t>)</w:t>
      </w:r>
      <w:r>
        <w:rPr>
          <w:rFonts w:hint="cs"/>
          <w:rtl/>
        </w:rPr>
        <w:t>، هذا الحديث والحديث الذي سبقه يدل بالنص الصريح على حرمة التشبه بالكفار في الملبس، وفي الحياة والمظهر، ولم يخالف أهل العلم منذ الصدر الأول في هذا</w:t>
      </w:r>
      <w:r w:rsidRPr="002F31AB">
        <w:rPr>
          <w:rFonts w:hint="cs"/>
          <w:vertAlign w:val="superscript"/>
          <w:rtl/>
        </w:rPr>
        <w:t>(</w:t>
      </w:r>
      <w:r w:rsidRPr="002F31AB">
        <w:rPr>
          <w:rStyle w:val="a5"/>
          <w:rtl/>
        </w:rPr>
        <w:footnoteReference w:id="550"/>
      </w:r>
      <w:r w:rsidRPr="002F31AB">
        <w:rPr>
          <w:rFonts w:hint="cs"/>
          <w:vertAlign w:val="superscript"/>
          <w:rtl/>
        </w:rPr>
        <w:t>)</w:t>
      </w:r>
      <w:r>
        <w:rPr>
          <w:rFonts w:hint="cs"/>
          <w:rtl/>
        </w:rPr>
        <w:t xml:space="preserve">. </w:t>
      </w:r>
      <w:r>
        <w:rPr>
          <w:rFonts w:hint="cs"/>
          <w:b/>
          <w:bCs/>
          <w:rtl/>
        </w:rPr>
        <w:t xml:space="preserve"> </w:t>
      </w:r>
    </w:p>
    <w:p w:rsidR="000F1FEA" w:rsidRDefault="000F1FEA" w:rsidP="000F1FEA">
      <w:pPr>
        <w:bidi w:val="0"/>
        <w:rPr>
          <w:rFonts w:eastAsiaTheme="minorEastAsia" w:cs="Traditional Arabic"/>
          <w:sz w:val="40"/>
          <w:szCs w:val="40"/>
        </w:rPr>
      </w:pPr>
      <w:r>
        <w:rPr>
          <w:sz w:val="40"/>
          <w:szCs w:val="40"/>
          <w:rtl/>
        </w:rPr>
        <w:br w:type="page"/>
      </w:r>
    </w:p>
    <w:p w:rsidR="000F1FEA" w:rsidRDefault="000F1FEA" w:rsidP="002A64F4">
      <w:pPr>
        <w:pStyle w:val="1"/>
        <w:rPr>
          <w:rtl/>
        </w:rPr>
      </w:pPr>
      <w:r w:rsidRPr="00EB1287">
        <w:rPr>
          <w:rFonts w:hint="cs"/>
          <w:rtl/>
        </w:rPr>
        <w:lastRenderedPageBreak/>
        <w:t>المطلب ال</w:t>
      </w:r>
      <w:r w:rsidRPr="00EB1287">
        <w:rPr>
          <w:rtl/>
        </w:rPr>
        <w:t>رابع: دراسة القاعدة.</w:t>
      </w:r>
    </w:p>
    <w:p w:rsidR="000F1FEA" w:rsidRDefault="000F1FEA" w:rsidP="000F1FEA">
      <w:pPr>
        <w:pStyle w:val="a0"/>
        <w:rPr>
          <w:rtl/>
        </w:rPr>
      </w:pPr>
      <w:r>
        <w:rPr>
          <w:rFonts w:hint="cs"/>
          <w:rtl/>
        </w:rPr>
        <w:t>أول من ذكر قاعدة"</w:t>
      </w:r>
      <w:r w:rsidRPr="00F72937">
        <w:rPr>
          <w:rFonts w:hint="cs"/>
          <w:rtl/>
        </w:rPr>
        <w:t xml:space="preserve"> تطلب</w:t>
      </w:r>
      <w:r w:rsidRPr="00F72937">
        <w:rPr>
          <w:rtl/>
        </w:rPr>
        <w:t xml:space="preserve"> </w:t>
      </w:r>
      <w:r w:rsidRPr="00F72937">
        <w:rPr>
          <w:rFonts w:hint="cs"/>
          <w:rtl/>
        </w:rPr>
        <w:t>مخالفة</w:t>
      </w:r>
      <w:r w:rsidRPr="00F72937">
        <w:rPr>
          <w:rtl/>
        </w:rPr>
        <w:t xml:space="preserve"> </w:t>
      </w:r>
      <w:r w:rsidRPr="00F72937">
        <w:rPr>
          <w:rFonts w:hint="cs"/>
          <w:rtl/>
        </w:rPr>
        <w:t>الأعاجم</w:t>
      </w:r>
      <w:r w:rsidRPr="00F72937">
        <w:rPr>
          <w:rtl/>
        </w:rPr>
        <w:t xml:space="preserve"> </w:t>
      </w:r>
      <w:r w:rsidRPr="00F72937">
        <w:rPr>
          <w:rFonts w:hint="cs"/>
          <w:rtl/>
        </w:rPr>
        <w:t>،</w:t>
      </w:r>
      <w:r w:rsidRPr="00F72937">
        <w:rPr>
          <w:rtl/>
        </w:rPr>
        <w:t xml:space="preserve"> </w:t>
      </w:r>
      <w:r w:rsidRPr="00F72937">
        <w:rPr>
          <w:rFonts w:hint="cs"/>
          <w:rtl/>
        </w:rPr>
        <w:t>وتحريم</w:t>
      </w:r>
      <w:r w:rsidRPr="00F72937">
        <w:rPr>
          <w:rtl/>
        </w:rPr>
        <w:t xml:space="preserve"> </w:t>
      </w:r>
      <w:r w:rsidRPr="00F72937">
        <w:rPr>
          <w:rFonts w:hint="cs"/>
          <w:rtl/>
        </w:rPr>
        <w:t>موافقتهم</w:t>
      </w:r>
      <w:r w:rsidRPr="00F72937">
        <w:rPr>
          <w:rtl/>
        </w:rPr>
        <w:t xml:space="preserve"> </w:t>
      </w:r>
      <w:r w:rsidRPr="00F72937">
        <w:rPr>
          <w:rFonts w:hint="cs"/>
          <w:rtl/>
        </w:rPr>
        <w:t>أو</w:t>
      </w:r>
      <w:r w:rsidRPr="00F72937">
        <w:rPr>
          <w:rtl/>
        </w:rPr>
        <w:t xml:space="preserve"> </w:t>
      </w:r>
      <w:r w:rsidRPr="00F72937">
        <w:rPr>
          <w:rFonts w:hint="cs"/>
          <w:rtl/>
        </w:rPr>
        <w:t>كراهتها</w:t>
      </w:r>
      <w:r w:rsidRPr="00F72937">
        <w:rPr>
          <w:rtl/>
        </w:rPr>
        <w:t xml:space="preserve"> </w:t>
      </w:r>
      <w:r w:rsidRPr="00F72937">
        <w:rPr>
          <w:rFonts w:hint="cs"/>
          <w:rtl/>
        </w:rPr>
        <w:t>على</w:t>
      </w:r>
      <w:r w:rsidRPr="00F72937">
        <w:rPr>
          <w:rtl/>
        </w:rPr>
        <w:t xml:space="preserve"> </w:t>
      </w:r>
      <w:r w:rsidRPr="00F72937">
        <w:rPr>
          <w:rFonts w:hint="cs"/>
          <w:rtl/>
        </w:rPr>
        <w:t>حسب</w:t>
      </w:r>
      <w:r w:rsidRPr="00F72937">
        <w:rPr>
          <w:rtl/>
        </w:rPr>
        <w:t xml:space="preserve"> </w:t>
      </w:r>
      <w:r w:rsidRPr="00F72937">
        <w:rPr>
          <w:rFonts w:hint="cs"/>
          <w:rtl/>
        </w:rPr>
        <w:t>المفسدة</w:t>
      </w:r>
      <w:r w:rsidRPr="00F72937">
        <w:rPr>
          <w:rtl/>
        </w:rPr>
        <w:t xml:space="preserve"> </w:t>
      </w:r>
      <w:r w:rsidRPr="00F72937">
        <w:rPr>
          <w:rFonts w:hint="cs"/>
          <w:rtl/>
        </w:rPr>
        <w:t>الناشئة</w:t>
      </w:r>
      <w:r w:rsidRPr="00F72937">
        <w:rPr>
          <w:rtl/>
        </w:rPr>
        <w:t xml:space="preserve"> </w:t>
      </w:r>
      <w:r w:rsidRPr="00F72937">
        <w:rPr>
          <w:rFonts w:hint="cs"/>
          <w:rtl/>
        </w:rPr>
        <w:t>عنها</w:t>
      </w:r>
      <w:r w:rsidRPr="00F72937">
        <w:rPr>
          <w:rtl/>
        </w:rPr>
        <w:t xml:space="preserve"> </w:t>
      </w:r>
      <w:r w:rsidRPr="00F72937">
        <w:rPr>
          <w:rFonts w:hint="cs"/>
          <w:rtl/>
        </w:rPr>
        <w:t>وقد</w:t>
      </w:r>
      <w:r w:rsidRPr="00F72937">
        <w:rPr>
          <w:rtl/>
        </w:rPr>
        <w:t xml:space="preserve"> </w:t>
      </w:r>
      <w:r w:rsidRPr="00F72937">
        <w:rPr>
          <w:rFonts w:hint="cs"/>
          <w:rtl/>
        </w:rPr>
        <w:t>يخالف</w:t>
      </w:r>
      <w:r w:rsidRPr="00F72937">
        <w:rPr>
          <w:rtl/>
        </w:rPr>
        <w:t xml:space="preserve"> </w:t>
      </w:r>
      <w:r w:rsidRPr="00F72937">
        <w:rPr>
          <w:rFonts w:hint="cs"/>
          <w:rtl/>
        </w:rPr>
        <w:t>في</w:t>
      </w:r>
      <w:r w:rsidRPr="00F72937">
        <w:rPr>
          <w:rtl/>
        </w:rPr>
        <w:t xml:space="preserve"> </w:t>
      </w:r>
      <w:r w:rsidRPr="00F72937">
        <w:rPr>
          <w:rFonts w:hint="cs"/>
          <w:rtl/>
        </w:rPr>
        <w:t>ذلك،</w:t>
      </w:r>
      <w:r>
        <w:rPr>
          <w:rFonts w:hint="cs"/>
          <w:rtl/>
        </w:rPr>
        <w:t xml:space="preserve"> </w:t>
      </w:r>
      <w:r w:rsidRPr="00F72937">
        <w:rPr>
          <w:rFonts w:hint="cs"/>
          <w:rtl/>
        </w:rPr>
        <w:t>وقد</w:t>
      </w:r>
      <w:r w:rsidRPr="00F72937">
        <w:rPr>
          <w:rtl/>
        </w:rPr>
        <w:t xml:space="preserve"> </w:t>
      </w:r>
      <w:r w:rsidRPr="00F72937">
        <w:rPr>
          <w:rFonts w:hint="cs"/>
          <w:rtl/>
        </w:rPr>
        <w:t>تباح</w:t>
      </w:r>
      <w:r w:rsidRPr="00F72937">
        <w:rPr>
          <w:rtl/>
        </w:rPr>
        <w:t xml:space="preserve"> </w:t>
      </w:r>
      <w:r w:rsidRPr="00F72937">
        <w:rPr>
          <w:rFonts w:hint="cs"/>
          <w:rtl/>
        </w:rPr>
        <w:t>للضرورة</w:t>
      </w:r>
      <w:r>
        <w:rPr>
          <w:rFonts w:hint="cs"/>
          <w:rtl/>
        </w:rPr>
        <w:t>" الإمام المقري -رحمه الله-</w:t>
      </w:r>
      <w:r w:rsidRPr="002F31AB">
        <w:rPr>
          <w:rFonts w:hint="cs"/>
          <w:vertAlign w:val="superscript"/>
          <w:rtl/>
        </w:rPr>
        <w:t>(</w:t>
      </w:r>
      <w:r w:rsidRPr="002F31AB">
        <w:rPr>
          <w:rStyle w:val="a5"/>
          <w:rtl/>
        </w:rPr>
        <w:footnoteReference w:id="551"/>
      </w:r>
      <w:r w:rsidRPr="002F31AB">
        <w:rPr>
          <w:rFonts w:hint="cs"/>
          <w:vertAlign w:val="superscript"/>
          <w:rtl/>
        </w:rPr>
        <w:t>)</w:t>
      </w:r>
      <w:r>
        <w:rPr>
          <w:rFonts w:hint="cs"/>
          <w:rtl/>
        </w:rPr>
        <w:t>، حيث ذكرها في كتابه القواعد</w:t>
      </w:r>
      <w:r w:rsidRPr="002F31AB">
        <w:rPr>
          <w:rFonts w:hint="cs"/>
          <w:vertAlign w:val="superscript"/>
          <w:rtl/>
        </w:rPr>
        <w:t>(</w:t>
      </w:r>
      <w:r w:rsidRPr="002F31AB">
        <w:rPr>
          <w:rStyle w:val="a5"/>
          <w:rtl/>
        </w:rPr>
        <w:footnoteReference w:id="552"/>
      </w:r>
      <w:r w:rsidRPr="002F31AB">
        <w:rPr>
          <w:rFonts w:hint="cs"/>
          <w:vertAlign w:val="superscript"/>
          <w:rtl/>
        </w:rPr>
        <w:t>)</w:t>
      </w:r>
      <w:r>
        <w:rPr>
          <w:rFonts w:hint="cs"/>
          <w:rtl/>
        </w:rPr>
        <w:t>، وعلاقة هذه القاعدة بهذا البحث تظهر في الفقرة الأخيرة من هذه القاعدة، حيث بينت أن الضرورة سبب لإباحة بعض ما سبق تحريمه، وهذا يتوافق مع القاعدة المشهورة عند أهل العلم بأن "الضرورات تبيح المحظورات"</w:t>
      </w:r>
      <w:r>
        <w:rPr>
          <w:rFonts w:hint="cs"/>
          <w:vertAlign w:val="superscript"/>
          <w:rtl/>
        </w:rPr>
        <w:t>(</w:t>
      </w:r>
      <w:r>
        <w:rPr>
          <w:rStyle w:val="a5"/>
          <w:rtl/>
        </w:rPr>
        <w:footnoteReference w:id="553"/>
      </w:r>
      <w:r>
        <w:rPr>
          <w:rFonts w:hint="cs"/>
          <w:vertAlign w:val="superscript"/>
          <w:rtl/>
        </w:rPr>
        <w:t>)</w:t>
      </w:r>
      <w:r>
        <w:rPr>
          <w:rFonts w:hint="cs"/>
          <w:rtl/>
        </w:rPr>
        <w:t>.</w:t>
      </w:r>
    </w:p>
    <w:p w:rsidR="000F1FEA" w:rsidRPr="004A1EDF" w:rsidRDefault="000F1FEA" w:rsidP="000F1FEA">
      <w:pPr>
        <w:bidi w:val="0"/>
        <w:rPr>
          <w:rFonts w:eastAsiaTheme="minorEastAsia" w:cs="Traditional Arabic"/>
          <w:sz w:val="36"/>
        </w:rPr>
      </w:pPr>
      <w:r>
        <w:br w:type="page"/>
      </w:r>
    </w:p>
    <w:p w:rsidR="000F1FEA" w:rsidRDefault="000F1FEA"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Pr>
          <w:rtl/>
        </w:rPr>
        <w:t>لقاعد</w:t>
      </w:r>
      <w:r>
        <w:rPr>
          <w:rFonts w:hint="cs"/>
          <w:rtl/>
        </w:rPr>
        <w:t>ة.</w:t>
      </w:r>
    </w:p>
    <w:p w:rsidR="000F1FEA" w:rsidRDefault="000F1FEA" w:rsidP="00C626CB">
      <w:pPr>
        <w:pStyle w:val="a0"/>
        <w:numPr>
          <w:ilvl w:val="0"/>
          <w:numId w:val="29"/>
        </w:numPr>
      </w:pPr>
      <w:r>
        <w:rPr>
          <w:rFonts w:hint="cs"/>
          <w:rtl/>
        </w:rPr>
        <w:t>لا يجوز الذبح بالظفر</w:t>
      </w:r>
      <w:r>
        <w:rPr>
          <w:rFonts w:hint="cs"/>
          <w:vertAlign w:val="superscript"/>
          <w:rtl/>
        </w:rPr>
        <w:t>(</w:t>
      </w:r>
      <w:r>
        <w:rPr>
          <w:rStyle w:val="a5"/>
          <w:rtl/>
        </w:rPr>
        <w:footnoteReference w:id="554"/>
      </w:r>
      <w:r>
        <w:rPr>
          <w:rFonts w:hint="cs"/>
          <w:vertAlign w:val="superscript"/>
          <w:rtl/>
        </w:rPr>
        <w:t>)</w:t>
      </w:r>
      <w:r>
        <w:rPr>
          <w:rFonts w:hint="cs"/>
          <w:rtl/>
        </w:rPr>
        <w:t>، لأنه مدى الحبشة، وذلك لأنهم كفار وقد نهانا الشرع عن التشبه بالكفار وهذا شعار لهم</w:t>
      </w:r>
      <w:r>
        <w:rPr>
          <w:rFonts w:hint="cs"/>
          <w:vertAlign w:val="superscript"/>
          <w:rtl/>
        </w:rPr>
        <w:t xml:space="preserve"> (</w:t>
      </w:r>
      <w:r>
        <w:rPr>
          <w:rStyle w:val="a5"/>
          <w:rtl/>
        </w:rPr>
        <w:footnoteReference w:id="555"/>
      </w:r>
      <w:r>
        <w:rPr>
          <w:rFonts w:hint="cs"/>
          <w:vertAlign w:val="superscript"/>
          <w:rtl/>
        </w:rPr>
        <w:t>)</w:t>
      </w:r>
      <w:r>
        <w:rPr>
          <w:rFonts w:hint="cs"/>
          <w:rtl/>
        </w:rPr>
        <w:t>.</w:t>
      </w:r>
    </w:p>
    <w:p w:rsidR="000F1FEA" w:rsidRDefault="000F1FEA" w:rsidP="00C626CB">
      <w:pPr>
        <w:pStyle w:val="a0"/>
        <w:numPr>
          <w:ilvl w:val="0"/>
          <w:numId w:val="29"/>
        </w:numPr>
      </w:pPr>
      <w:r>
        <w:rPr>
          <w:rFonts w:hint="cs"/>
          <w:rtl/>
        </w:rPr>
        <w:t xml:space="preserve"> اعتياد الخطاب بغير اللغة العربية، حتى يصير ذلك عادة للمصر وأهله وأهل الدار وللرجل مع صاحبه ولأهل السوق فهذا لا ريب مكروه لأنه من التشبه بالأعاجم وهو مكروه</w:t>
      </w:r>
      <w:r>
        <w:rPr>
          <w:rFonts w:hint="cs"/>
          <w:vertAlign w:val="superscript"/>
          <w:rtl/>
        </w:rPr>
        <w:t>(</w:t>
      </w:r>
      <w:r>
        <w:rPr>
          <w:rStyle w:val="a5"/>
          <w:rtl/>
        </w:rPr>
        <w:footnoteReference w:id="556"/>
      </w:r>
      <w:r>
        <w:rPr>
          <w:rFonts w:hint="cs"/>
          <w:vertAlign w:val="superscript"/>
          <w:rtl/>
        </w:rPr>
        <w:t>)</w:t>
      </w:r>
      <w:r>
        <w:rPr>
          <w:rFonts w:hint="cs"/>
          <w:rtl/>
        </w:rPr>
        <w:t>.</w:t>
      </w:r>
    </w:p>
    <w:p w:rsidR="000F1FEA" w:rsidRDefault="000F1FEA" w:rsidP="00C626CB">
      <w:pPr>
        <w:pStyle w:val="a0"/>
        <w:numPr>
          <w:ilvl w:val="0"/>
          <w:numId w:val="29"/>
        </w:numPr>
      </w:pPr>
      <w:r>
        <w:rPr>
          <w:rFonts w:hint="cs"/>
          <w:rtl/>
        </w:rPr>
        <w:t xml:space="preserve"> عدم التسمية بأسماء الأعاجم؛ لأنه من التشبه بالأعاجم، وقد نهت الشريعة عن التشبه بهم</w:t>
      </w:r>
      <w:r>
        <w:rPr>
          <w:rFonts w:hint="cs"/>
          <w:vertAlign w:val="superscript"/>
          <w:rtl/>
        </w:rPr>
        <w:t>(</w:t>
      </w:r>
      <w:r>
        <w:rPr>
          <w:rStyle w:val="a5"/>
          <w:rtl/>
        </w:rPr>
        <w:footnoteReference w:id="557"/>
      </w:r>
      <w:r>
        <w:rPr>
          <w:rFonts w:hint="cs"/>
          <w:vertAlign w:val="superscript"/>
          <w:rtl/>
        </w:rPr>
        <w:t>)</w:t>
      </w:r>
      <w:r>
        <w:rPr>
          <w:rFonts w:hint="cs"/>
          <w:rtl/>
        </w:rPr>
        <w:t>.</w:t>
      </w:r>
    </w:p>
    <w:p w:rsidR="000F1FEA" w:rsidRDefault="000F1FEA" w:rsidP="00C626CB">
      <w:pPr>
        <w:pStyle w:val="a0"/>
        <w:numPr>
          <w:ilvl w:val="0"/>
          <w:numId w:val="29"/>
        </w:numPr>
      </w:pPr>
      <w:r>
        <w:rPr>
          <w:rFonts w:hint="cs"/>
          <w:rtl/>
        </w:rPr>
        <w:t xml:space="preserve"> النهي عن حلقة القزع </w:t>
      </w:r>
      <w:r>
        <w:rPr>
          <w:rtl/>
        </w:rPr>
        <w:t>–</w:t>
      </w:r>
      <w:r>
        <w:rPr>
          <w:rFonts w:hint="cs"/>
          <w:rtl/>
        </w:rPr>
        <w:t>حلق بعض الرأس وترك بعضه-، وإلزام فاعلها بحلق رأسه كله، لما فيه من التشبه بالكفار</w:t>
      </w:r>
      <w:r>
        <w:rPr>
          <w:rFonts w:hint="cs"/>
          <w:vertAlign w:val="superscript"/>
          <w:rtl/>
        </w:rPr>
        <w:t>(</w:t>
      </w:r>
      <w:r>
        <w:rPr>
          <w:rStyle w:val="a5"/>
          <w:rtl/>
        </w:rPr>
        <w:footnoteReference w:id="558"/>
      </w:r>
      <w:r>
        <w:rPr>
          <w:rFonts w:hint="cs"/>
          <w:vertAlign w:val="superscript"/>
          <w:rtl/>
        </w:rPr>
        <w:t>)</w:t>
      </w:r>
      <w:r>
        <w:rPr>
          <w:rFonts w:hint="cs"/>
          <w:rtl/>
        </w:rPr>
        <w:t>.</w:t>
      </w:r>
    </w:p>
    <w:p w:rsidR="000F1FEA" w:rsidRDefault="000F1FEA" w:rsidP="00C626CB">
      <w:pPr>
        <w:pStyle w:val="a0"/>
        <w:numPr>
          <w:ilvl w:val="0"/>
          <w:numId w:val="29"/>
        </w:numPr>
      </w:pPr>
      <w:r>
        <w:rPr>
          <w:rFonts w:hint="cs"/>
          <w:rtl/>
        </w:rPr>
        <w:t xml:space="preserve">يكره تغميض العينين في الصلاة، وذلك لأنه من فعل اليهود في صلاتهم، ونحن </w:t>
      </w:r>
      <w:proofErr w:type="spellStart"/>
      <w:r>
        <w:rPr>
          <w:rFonts w:hint="cs"/>
          <w:rtl/>
        </w:rPr>
        <w:t>منهيون</w:t>
      </w:r>
      <w:proofErr w:type="spellEnd"/>
      <w:r>
        <w:rPr>
          <w:rFonts w:hint="cs"/>
          <w:rtl/>
        </w:rPr>
        <w:t xml:space="preserve"> عن التشبه بالكفار، ولا سيما في شعائرهم الدينية؛ لكن يجوز له تغميض </w:t>
      </w:r>
      <w:r>
        <w:rPr>
          <w:rFonts w:hint="cs"/>
          <w:rtl/>
        </w:rPr>
        <w:lastRenderedPageBreak/>
        <w:t>عينيه إذا كان أمامه أمور تشغله عن الخشوع في الصلاة</w:t>
      </w:r>
      <w:r>
        <w:rPr>
          <w:rFonts w:hint="cs"/>
          <w:vertAlign w:val="superscript"/>
          <w:rtl/>
        </w:rPr>
        <w:t>(</w:t>
      </w:r>
      <w:r>
        <w:rPr>
          <w:rStyle w:val="a5"/>
          <w:rtl/>
        </w:rPr>
        <w:footnoteReference w:id="559"/>
      </w:r>
      <w:r>
        <w:rPr>
          <w:rFonts w:hint="cs"/>
          <w:vertAlign w:val="superscript"/>
          <w:rtl/>
        </w:rPr>
        <w:t>)</w:t>
      </w:r>
      <w:r>
        <w:rPr>
          <w:rFonts w:hint="cs"/>
          <w:rtl/>
        </w:rPr>
        <w:t>.</w:t>
      </w:r>
    </w:p>
    <w:p w:rsidR="000F1FEA" w:rsidRDefault="000F1FEA" w:rsidP="00C626CB">
      <w:pPr>
        <w:pStyle w:val="a0"/>
        <w:numPr>
          <w:ilvl w:val="0"/>
          <w:numId w:val="29"/>
        </w:numPr>
        <w:rPr>
          <w:rtl/>
        </w:rPr>
      </w:pPr>
      <w:r>
        <w:rPr>
          <w:rFonts w:hint="cs"/>
          <w:rtl/>
        </w:rPr>
        <w:t xml:space="preserve"> لا ينبغي للرجل أن يعتزل فراش زوجته الحائض ؛ لأن ذلك تشبهاً باليهود وقد نهينا عن التشبه بهم</w:t>
      </w:r>
      <w:r>
        <w:rPr>
          <w:rFonts w:hint="cs"/>
          <w:vertAlign w:val="superscript"/>
          <w:rtl/>
        </w:rPr>
        <w:t>(</w:t>
      </w:r>
      <w:r>
        <w:rPr>
          <w:rStyle w:val="a5"/>
          <w:rtl/>
        </w:rPr>
        <w:footnoteReference w:id="560"/>
      </w:r>
      <w:r>
        <w:rPr>
          <w:rFonts w:hint="cs"/>
          <w:vertAlign w:val="superscript"/>
          <w:rtl/>
        </w:rPr>
        <w:t>)</w:t>
      </w:r>
      <w:r>
        <w:rPr>
          <w:rFonts w:hint="cs"/>
          <w:rtl/>
        </w:rPr>
        <w:t>.</w:t>
      </w:r>
    </w:p>
    <w:p w:rsidR="00CE306B" w:rsidRPr="00CE306B" w:rsidRDefault="000F1FEA" w:rsidP="00CE306B">
      <w:pPr>
        <w:bidi w:val="0"/>
        <w:rPr>
          <w:rFonts w:eastAsiaTheme="minorEastAsia" w:cs="Traditional Arabic"/>
          <w:sz w:val="36"/>
        </w:rPr>
      </w:pPr>
      <w:r>
        <w:rPr>
          <w:rtl/>
        </w:rPr>
        <w:br w:type="page"/>
      </w:r>
    </w:p>
    <w:p w:rsidR="00CE306B" w:rsidRDefault="00CE306B" w:rsidP="00CE306B">
      <w:pPr>
        <w:pStyle w:val="a0"/>
        <w:rPr>
          <w:rtl/>
        </w:rPr>
      </w:pPr>
    </w:p>
    <w:p w:rsidR="00CE306B" w:rsidRDefault="00CE306B" w:rsidP="002A64F4">
      <w:pPr>
        <w:pStyle w:val="1"/>
        <w:rPr>
          <w:rtl/>
        </w:rPr>
      </w:pPr>
      <w:r w:rsidRPr="00E711A4">
        <w:rPr>
          <w:rFonts w:hint="cs"/>
          <w:rtl/>
        </w:rPr>
        <w:t>المبحث</w:t>
      </w:r>
      <w:r w:rsidRPr="00E711A4">
        <w:rPr>
          <w:rtl/>
        </w:rPr>
        <w:t xml:space="preserve"> </w:t>
      </w:r>
      <w:r w:rsidRPr="00E711A4">
        <w:rPr>
          <w:rFonts w:hint="cs"/>
          <w:rtl/>
        </w:rPr>
        <w:t>الثالث</w:t>
      </w:r>
      <w:r w:rsidRPr="00E711A4">
        <w:rPr>
          <w:rtl/>
        </w:rPr>
        <w:t xml:space="preserve"> </w:t>
      </w:r>
      <w:r w:rsidRPr="00E711A4">
        <w:rPr>
          <w:rFonts w:hint="cs"/>
          <w:rtl/>
        </w:rPr>
        <w:t>عشر</w:t>
      </w:r>
      <w:r w:rsidRPr="00E711A4">
        <w:rPr>
          <w:rtl/>
        </w:rPr>
        <w:t xml:space="preserve"> : </w:t>
      </w:r>
      <w:r w:rsidR="007F6828" w:rsidRPr="007F6828">
        <w:rPr>
          <w:rFonts w:hint="cs"/>
          <w:rtl/>
        </w:rPr>
        <w:t>الثابتُ</w:t>
      </w:r>
      <w:r w:rsidR="007F6828" w:rsidRPr="007F6828">
        <w:rPr>
          <w:rtl/>
        </w:rPr>
        <w:t xml:space="preserve"> </w:t>
      </w:r>
      <w:r w:rsidR="007F6828" w:rsidRPr="007F6828">
        <w:rPr>
          <w:rFonts w:hint="cs"/>
          <w:rtl/>
        </w:rPr>
        <w:t>بالضرورةِ</w:t>
      </w:r>
      <w:r w:rsidR="007F6828" w:rsidRPr="007F6828">
        <w:rPr>
          <w:rtl/>
        </w:rPr>
        <w:t xml:space="preserve"> </w:t>
      </w:r>
      <w:r w:rsidR="007F6828" w:rsidRPr="007F6828">
        <w:rPr>
          <w:rFonts w:hint="cs"/>
          <w:rtl/>
        </w:rPr>
        <w:t>لا</w:t>
      </w:r>
      <w:r w:rsidR="007F6828" w:rsidRPr="007F6828">
        <w:rPr>
          <w:rtl/>
        </w:rPr>
        <w:t xml:space="preserve"> </w:t>
      </w:r>
      <w:r w:rsidR="007F6828" w:rsidRPr="007F6828">
        <w:rPr>
          <w:rFonts w:hint="cs"/>
          <w:rtl/>
        </w:rPr>
        <w:t>يَعدوا</w:t>
      </w:r>
      <w:r w:rsidR="007F6828" w:rsidRPr="007F6828">
        <w:rPr>
          <w:rtl/>
        </w:rPr>
        <w:t xml:space="preserve"> </w:t>
      </w:r>
      <w:r w:rsidR="007F6828" w:rsidRPr="007F6828">
        <w:rPr>
          <w:rFonts w:hint="cs"/>
          <w:rtl/>
        </w:rPr>
        <w:t>مَواضِعَ</w:t>
      </w:r>
      <w:r w:rsidR="007F6828" w:rsidRPr="007F6828">
        <w:rPr>
          <w:rtl/>
        </w:rPr>
        <w:t xml:space="preserve"> </w:t>
      </w:r>
      <w:r w:rsidR="007F6828" w:rsidRPr="007F6828">
        <w:rPr>
          <w:rFonts w:hint="cs"/>
          <w:rtl/>
        </w:rPr>
        <w:t>الضَّرُوَرةِ</w:t>
      </w:r>
      <w:r w:rsidR="007F6828" w:rsidRPr="007F6828">
        <w:rPr>
          <w:rtl/>
        </w:rPr>
        <w:t xml:space="preserve"> </w:t>
      </w:r>
      <w:r w:rsidR="007F6828" w:rsidRPr="007F6828">
        <w:rPr>
          <w:rFonts w:hint="cs"/>
          <w:rtl/>
        </w:rPr>
        <w:t>أو</w:t>
      </w:r>
      <w:r w:rsidR="007F6828" w:rsidRPr="007F6828">
        <w:rPr>
          <w:rtl/>
        </w:rPr>
        <w:t xml:space="preserve"> </w:t>
      </w:r>
      <w:r w:rsidR="007F6828" w:rsidRPr="007F6828">
        <w:rPr>
          <w:rFonts w:hint="cs"/>
          <w:rtl/>
        </w:rPr>
        <w:t>مَوَاضِعها</w:t>
      </w:r>
      <w:r>
        <w:rPr>
          <w:rFonts w:hint="cs"/>
          <w:rtl/>
        </w:rPr>
        <w:t>.</w:t>
      </w:r>
    </w:p>
    <w:p w:rsidR="00CE306B" w:rsidRDefault="00CE306B" w:rsidP="00CE306B">
      <w:pPr>
        <w:pStyle w:val="a0"/>
        <w:rPr>
          <w:rFonts w:hint="cs"/>
          <w:rtl/>
        </w:rPr>
      </w:pPr>
      <w:r>
        <w:rPr>
          <w:rFonts w:hint="cs"/>
          <w:rtl/>
        </w:rPr>
        <w:t xml:space="preserve">هذه القاعدة بمعنى قاعدة </w:t>
      </w:r>
      <w:r w:rsidRPr="008D517A">
        <w:rPr>
          <w:rtl/>
        </w:rPr>
        <w:t>"</w:t>
      </w:r>
      <w:r w:rsidRPr="008D517A">
        <w:rPr>
          <w:rFonts w:hint="cs"/>
          <w:rtl/>
        </w:rPr>
        <w:t>ما</w:t>
      </w:r>
      <w:r w:rsidRPr="008D517A">
        <w:rPr>
          <w:rtl/>
        </w:rPr>
        <w:t xml:space="preserve"> </w:t>
      </w:r>
      <w:r w:rsidRPr="008D517A">
        <w:rPr>
          <w:rFonts w:hint="cs"/>
          <w:rtl/>
        </w:rPr>
        <w:t>أبيح</w:t>
      </w:r>
      <w:r w:rsidRPr="008D517A">
        <w:rPr>
          <w:rtl/>
        </w:rPr>
        <w:t xml:space="preserve"> </w:t>
      </w:r>
      <w:r w:rsidRPr="008D517A">
        <w:rPr>
          <w:rFonts w:hint="cs"/>
          <w:rtl/>
        </w:rPr>
        <w:t>للضرورة</w:t>
      </w:r>
      <w:r w:rsidRPr="008D517A">
        <w:rPr>
          <w:rtl/>
        </w:rPr>
        <w:t xml:space="preserve"> </w:t>
      </w:r>
      <w:r w:rsidRPr="008D517A">
        <w:rPr>
          <w:rFonts w:hint="cs"/>
          <w:rtl/>
        </w:rPr>
        <w:t>يقدر</w:t>
      </w:r>
      <w:r w:rsidRPr="008D517A">
        <w:rPr>
          <w:rtl/>
        </w:rPr>
        <w:t xml:space="preserve"> </w:t>
      </w:r>
      <w:r w:rsidRPr="008D517A">
        <w:rPr>
          <w:rFonts w:hint="cs"/>
          <w:rtl/>
        </w:rPr>
        <w:t>بقدرها</w:t>
      </w:r>
      <w:r w:rsidRPr="008D517A">
        <w:rPr>
          <w:rtl/>
        </w:rPr>
        <w:t>"</w:t>
      </w:r>
      <w:r>
        <w:rPr>
          <w:rFonts w:hint="cs"/>
          <w:rtl/>
        </w:rPr>
        <w:t xml:space="preserve"> وهي إحدى صيغها</w:t>
      </w:r>
      <w:r w:rsidRPr="002F31AB">
        <w:rPr>
          <w:rFonts w:hint="cs"/>
          <w:vertAlign w:val="superscript"/>
          <w:rtl/>
        </w:rPr>
        <w:t>(</w:t>
      </w:r>
      <w:r w:rsidRPr="002F31AB">
        <w:rPr>
          <w:rStyle w:val="a5"/>
          <w:rtl/>
        </w:rPr>
        <w:footnoteReference w:id="561"/>
      </w:r>
      <w:r w:rsidRPr="002F31AB">
        <w:rPr>
          <w:rFonts w:hint="cs"/>
          <w:vertAlign w:val="superscript"/>
          <w:rtl/>
        </w:rPr>
        <w:t>)</w:t>
      </w:r>
      <w:r>
        <w:rPr>
          <w:rFonts w:hint="cs"/>
          <w:rtl/>
        </w:rPr>
        <w:t xml:space="preserve"> وقد سبق الحديث عنها </w:t>
      </w:r>
      <w:r w:rsidR="00F74DAA">
        <w:rPr>
          <w:rFonts w:hint="cs"/>
          <w:rtl/>
        </w:rPr>
        <w:t>في مبحث</w:t>
      </w:r>
      <w:r>
        <w:rPr>
          <w:rFonts w:hint="cs"/>
          <w:rtl/>
        </w:rPr>
        <w:t xml:space="preserve"> مستقل</w:t>
      </w:r>
      <w:r w:rsidR="008A62E8" w:rsidRPr="002F31AB">
        <w:rPr>
          <w:rFonts w:hint="cs"/>
          <w:vertAlign w:val="superscript"/>
          <w:rtl/>
        </w:rPr>
        <w:t>(</w:t>
      </w:r>
      <w:r w:rsidR="008A62E8" w:rsidRPr="002F31AB">
        <w:rPr>
          <w:rStyle w:val="a5"/>
          <w:rtl/>
        </w:rPr>
        <w:footnoteReference w:id="562"/>
      </w:r>
      <w:r w:rsidR="008A62E8" w:rsidRPr="002F31AB">
        <w:rPr>
          <w:rFonts w:hint="cs"/>
          <w:vertAlign w:val="superscript"/>
          <w:rtl/>
        </w:rPr>
        <w:t>)</w:t>
      </w:r>
      <w:r>
        <w:rPr>
          <w:rFonts w:hint="cs"/>
          <w:rtl/>
        </w:rPr>
        <w:t xml:space="preserve">. </w:t>
      </w:r>
    </w:p>
    <w:p w:rsidR="00CE306B" w:rsidRDefault="00CE306B">
      <w:pPr>
        <w:bidi w:val="0"/>
        <w:rPr>
          <w:rFonts w:eastAsiaTheme="minorEastAsia" w:cs="Traditional Arabic"/>
          <w:sz w:val="36"/>
        </w:rPr>
      </w:pPr>
      <w:r>
        <w:br w:type="page"/>
      </w:r>
    </w:p>
    <w:p w:rsidR="00DC27A1" w:rsidRDefault="00DC27A1" w:rsidP="00DC27A1">
      <w:pPr>
        <w:pStyle w:val="a0"/>
        <w:rPr>
          <w:rtl/>
        </w:rPr>
      </w:pPr>
    </w:p>
    <w:p w:rsidR="00DC27A1" w:rsidRDefault="00DC27A1" w:rsidP="00DC27A1">
      <w:pPr>
        <w:pStyle w:val="a0"/>
        <w:rPr>
          <w:rtl/>
        </w:rPr>
      </w:pPr>
    </w:p>
    <w:p w:rsidR="00DC27A1" w:rsidRPr="00EB1287" w:rsidRDefault="00DC27A1" w:rsidP="002A64F4">
      <w:pPr>
        <w:pStyle w:val="1"/>
        <w:rPr>
          <w:rtl/>
        </w:rPr>
      </w:pPr>
      <w:r>
        <w:rPr>
          <w:rFonts w:hint="cs"/>
          <w:rtl/>
        </w:rPr>
        <w:t xml:space="preserve">المبحث الرابع عشر: </w:t>
      </w:r>
      <w:r w:rsidR="00FE12E1" w:rsidRPr="00FE12E1">
        <w:rPr>
          <w:rFonts w:hint="cs"/>
          <w:rtl/>
        </w:rPr>
        <w:t>الاختِيارُ</w:t>
      </w:r>
      <w:r w:rsidR="00FE12E1" w:rsidRPr="00FE12E1">
        <w:rPr>
          <w:rtl/>
        </w:rPr>
        <w:t xml:space="preserve"> </w:t>
      </w:r>
      <w:r w:rsidR="00FE12E1" w:rsidRPr="00FE12E1">
        <w:rPr>
          <w:rFonts w:hint="cs"/>
          <w:rtl/>
        </w:rPr>
        <w:t>لا</w:t>
      </w:r>
      <w:r w:rsidR="00FE12E1" w:rsidRPr="00FE12E1">
        <w:rPr>
          <w:rtl/>
        </w:rPr>
        <w:t xml:space="preserve"> </w:t>
      </w:r>
      <w:r w:rsidR="00FE12E1" w:rsidRPr="00FE12E1">
        <w:rPr>
          <w:rFonts w:hint="cs"/>
          <w:rtl/>
        </w:rPr>
        <w:t>يَتَحَقَقُ</w:t>
      </w:r>
      <w:r w:rsidR="00FE12E1" w:rsidRPr="00FE12E1">
        <w:rPr>
          <w:rtl/>
        </w:rPr>
        <w:t xml:space="preserve"> </w:t>
      </w:r>
      <w:r w:rsidR="00FE12E1" w:rsidRPr="00FE12E1">
        <w:rPr>
          <w:rFonts w:hint="cs"/>
          <w:rtl/>
        </w:rPr>
        <w:t>في</w:t>
      </w:r>
      <w:r w:rsidR="00FE12E1" w:rsidRPr="00FE12E1">
        <w:rPr>
          <w:rtl/>
        </w:rPr>
        <w:t xml:space="preserve"> </w:t>
      </w:r>
      <w:r w:rsidR="00FE12E1" w:rsidRPr="00FE12E1">
        <w:rPr>
          <w:rFonts w:hint="cs"/>
          <w:rtl/>
        </w:rPr>
        <w:t>مَوضِعِ</w:t>
      </w:r>
      <w:r w:rsidR="00FE12E1" w:rsidRPr="00FE12E1">
        <w:rPr>
          <w:rtl/>
        </w:rPr>
        <w:t xml:space="preserve"> </w:t>
      </w:r>
      <w:r w:rsidR="00FE12E1" w:rsidRPr="00FE12E1">
        <w:rPr>
          <w:rFonts w:hint="cs"/>
          <w:rtl/>
        </w:rPr>
        <w:t>الاضطِرَار</w:t>
      </w:r>
      <w:r w:rsidRPr="00EB1287">
        <w:rPr>
          <w:rFonts w:hint="cs"/>
          <w:rtl/>
        </w:rPr>
        <w:t>.   وينقسم إلى خمسة مطالب</w:t>
      </w:r>
    </w:p>
    <w:p w:rsidR="00DC27A1" w:rsidRDefault="00DC27A1" w:rsidP="00DC27A1">
      <w:pPr>
        <w:pStyle w:val="a0"/>
        <w:rPr>
          <w:rtl/>
        </w:rPr>
      </w:pPr>
    </w:p>
    <w:p w:rsidR="00FE12E1" w:rsidRDefault="00FE12E1" w:rsidP="00FE12E1">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FE12E1" w:rsidRDefault="00FE12E1" w:rsidP="00FE12E1">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DC27A1" w:rsidRPr="00E6541D" w:rsidRDefault="00FE12E1" w:rsidP="00FE12E1">
      <w:pPr>
        <w:pStyle w:val="a0"/>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DC27A1" w:rsidRPr="00E6541D" w:rsidRDefault="00DC27A1" w:rsidP="00DC27A1">
      <w:pPr>
        <w:pStyle w:val="a0"/>
      </w:pPr>
      <w:r w:rsidRPr="00E6541D">
        <w:rPr>
          <w:rFonts w:hint="cs"/>
          <w:rtl/>
        </w:rPr>
        <w:t>المطلب ال</w:t>
      </w:r>
      <w:r w:rsidRPr="00E6541D">
        <w:rPr>
          <w:rtl/>
        </w:rPr>
        <w:t>رابع: دراسة القاعدة.</w:t>
      </w:r>
    </w:p>
    <w:p w:rsidR="00DC27A1" w:rsidRDefault="00DC27A1" w:rsidP="00DC27A1">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DC27A1" w:rsidRDefault="00DC27A1" w:rsidP="00DC27A1">
      <w:pPr>
        <w:bidi w:val="0"/>
        <w:rPr>
          <w:rFonts w:eastAsiaTheme="minorEastAsia" w:cs="Traditional Arabic"/>
          <w:sz w:val="36"/>
        </w:rPr>
      </w:pPr>
      <w:r>
        <w:rPr>
          <w:rtl/>
        </w:rPr>
        <w:br w:type="page"/>
      </w:r>
    </w:p>
    <w:p w:rsidR="00DC27A1" w:rsidRDefault="00DC27A1" w:rsidP="002A64F4">
      <w:pPr>
        <w:pStyle w:val="1"/>
      </w:pPr>
      <w:r w:rsidRPr="00E6541D">
        <w:rPr>
          <w:rFonts w:hint="cs"/>
          <w:rtl/>
        </w:rPr>
        <w:lastRenderedPageBreak/>
        <w:t>المطلب الأول</w:t>
      </w:r>
      <w:r w:rsidRPr="00E6541D">
        <w:rPr>
          <w:rtl/>
        </w:rPr>
        <w:t>: صيغ القاعدة.</w:t>
      </w:r>
    </w:p>
    <w:p w:rsidR="00DC27A1" w:rsidRDefault="00DC27A1" w:rsidP="00DC27A1">
      <w:pPr>
        <w:pStyle w:val="a0"/>
        <w:rPr>
          <w:rFonts w:hint="cs"/>
          <w:rtl/>
        </w:rPr>
      </w:pPr>
      <w:r>
        <w:rPr>
          <w:rFonts w:hint="cs"/>
          <w:rtl/>
        </w:rPr>
        <w:t xml:space="preserve">قمت بالبحث عن صيغ أخرى لقاعدة " </w:t>
      </w:r>
      <w:r w:rsidRPr="00F3251C">
        <w:rPr>
          <w:rFonts w:hint="cs"/>
          <w:rtl/>
        </w:rPr>
        <w:t>الاختيار لا يتحقق في موضع الاضطرار</w:t>
      </w:r>
      <w:r w:rsidRPr="00971BFC">
        <w:rPr>
          <w:rFonts w:hint="cs"/>
          <w:rtl/>
        </w:rPr>
        <w:t xml:space="preserve"> </w:t>
      </w:r>
      <w:r w:rsidR="00543594">
        <w:rPr>
          <w:rFonts w:hint="cs"/>
          <w:rtl/>
        </w:rPr>
        <w:t>" فلم أقف</w:t>
      </w:r>
      <w:r>
        <w:rPr>
          <w:rFonts w:hint="cs"/>
          <w:rtl/>
        </w:rPr>
        <w:t xml:space="preserve"> على صيغة أخرى لهذه القاعدة.</w:t>
      </w:r>
      <w:r w:rsidRPr="00565F19">
        <w:rPr>
          <w:rFonts w:hint="cs"/>
          <w:vertAlign w:val="superscript"/>
          <w:rtl/>
        </w:rPr>
        <w:t xml:space="preserve"> </w:t>
      </w:r>
    </w:p>
    <w:p w:rsidR="00DC27A1" w:rsidRDefault="00DC27A1" w:rsidP="00DC27A1">
      <w:pPr>
        <w:bidi w:val="0"/>
        <w:rPr>
          <w:rFonts w:eastAsiaTheme="minorEastAsia" w:cs="Traditional Arabic"/>
          <w:sz w:val="36"/>
        </w:rPr>
      </w:pPr>
      <w:r>
        <w:rPr>
          <w:rtl/>
        </w:rPr>
        <w:br w:type="page"/>
      </w:r>
    </w:p>
    <w:p w:rsidR="00DC27A1" w:rsidRDefault="00DC27A1" w:rsidP="002A64F4">
      <w:pPr>
        <w:pStyle w:val="1"/>
        <w:rPr>
          <w:rtl/>
        </w:rPr>
      </w:pPr>
      <w:r w:rsidRPr="00EB1287">
        <w:rPr>
          <w:rFonts w:hint="cs"/>
          <w:rtl/>
        </w:rPr>
        <w:lastRenderedPageBreak/>
        <w:t>المطلب ال</w:t>
      </w:r>
      <w:r w:rsidRPr="00EB1287">
        <w:rPr>
          <w:rtl/>
        </w:rPr>
        <w:t>ثاني: معنى القاعدة.</w:t>
      </w:r>
    </w:p>
    <w:p w:rsidR="00DC27A1" w:rsidRDefault="00DC27A1" w:rsidP="00DC27A1">
      <w:pPr>
        <w:pStyle w:val="a0"/>
        <w:rPr>
          <w:rtl/>
        </w:rPr>
      </w:pPr>
      <w:r>
        <w:rPr>
          <w:rFonts w:hint="cs"/>
          <w:rtl/>
        </w:rPr>
        <w:t>أورد العلماء رحمهم الله- هذه القاعدة لبيان أن حرية التصرف وطلب أفضل الأمرين لا يتحقق ولا يوجد في موضع يجبر فيه الإنسان ويلجأ إلى فعل ما لا بد منه</w:t>
      </w:r>
      <w:r w:rsidRPr="002F31AB">
        <w:rPr>
          <w:rFonts w:hint="cs"/>
          <w:vertAlign w:val="superscript"/>
          <w:rtl/>
        </w:rPr>
        <w:t>(</w:t>
      </w:r>
      <w:r w:rsidRPr="002F31AB">
        <w:rPr>
          <w:rStyle w:val="a5"/>
          <w:rtl/>
        </w:rPr>
        <w:footnoteReference w:id="563"/>
      </w:r>
      <w:r w:rsidRPr="002F31AB">
        <w:rPr>
          <w:rFonts w:hint="cs"/>
          <w:vertAlign w:val="superscript"/>
          <w:rtl/>
        </w:rPr>
        <w:t>)</w:t>
      </w:r>
      <w:r>
        <w:rPr>
          <w:rFonts w:hint="cs"/>
          <w:rtl/>
        </w:rPr>
        <w:t xml:space="preserve">، والاختيار هو حرية التصرف والموازنة بين الأشياء لتفضيل بعضها على بعض،  وأما الاضطرار هو الإكراه والإجبار </w:t>
      </w:r>
      <w:proofErr w:type="spellStart"/>
      <w:r>
        <w:rPr>
          <w:rFonts w:hint="cs"/>
          <w:rtl/>
        </w:rPr>
        <w:t>والإلجاء</w:t>
      </w:r>
      <w:proofErr w:type="spellEnd"/>
      <w:r>
        <w:rPr>
          <w:rFonts w:hint="cs"/>
          <w:rtl/>
        </w:rPr>
        <w:t xml:space="preserve"> لما لا بد منه</w:t>
      </w:r>
      <w:r w:rsidRPr="002F31AB">
        <w:rPr>
          <w:rFonts w:hint="cs"/>
          <w:vertAlign w:val="superscript"/>
          <w:rtl/>
        </w:rPr>
        <w:t>(</w:t>
      </w:r>
      <w:r w:rsidRPr="002F31AB">
        <w:rPr>
          <w:rStyle w:val="a5"/>
          <w:rtl/>
        </w:rPr>
        <w:footnoteReference w:id="564"/>
      </w:r>
      <w:r w:rsidRPr="002F31AB">
        <w:rPr>
          <w:rFonts w:hint="cs"/>
          <w:vertAlign w:val="superscript"/>
          <w:rtl/>
        </w:rPr>
        <w:t>)</w:t>
      </w:r>
      <w:r>
        <w:rPr>
          <w:rFonts w:hint="cs"/>
          <w:rtl/>
        </w:rPr>
        <w:t>.</w:t>
      </w:r>
    </w:p>
    <w:p w:rsidR="00DC27A1" w:rsidRPr="00AC3A16" w:rsidRDefault="00DC27A1" w:rsidP="00AC3A16">
      <w:pPr>
        <w:pStyle w:val="a0"/>
      </w:pPr>
      <w:r>
        <w:rPr>
          <w:rFonts w:hint="cs"/>
          <w:rtl/>
        </w:rPr>
        <w:t>يتضح مما سبق أن كون المكلف مضطر يلزم منه انتفاء حرية الاختيار، بحيث ليس له خيار في أن يترك هذا المحرم، فإن كان له قدرة على الاختيار بين المحرم وغيره فهذا يدل على عدم اضطرار المكلف</w:t>
      </w:r>
      <w:r w:rsidRPr="002F31AB">
        <w:rPr>
          <w:rFonts w:hint="cs"/>
          <w:vertAlign w:val="superscript"/>
          <w:rtl/>
        </w:rPr>
        <w:t>(</w:t>
      </w:r>
      <w:r w:rsidRPr="002F31AB">
        <w:rPr>
          <w:rStyle w:val="a5"/>
          <w:rtl/>
        </w:rPr>
        <w:footnoteReference w:id="565"/>
      </w:r>
      <w:r w:rsidRPr="002F31AB">
        <w:rPr>
          <w:rFonts w:hint="cs"/>
          <w:vertAlign w:val="superscript"/>
          <w:rtl/>
        </w:rPr>
        <w:t>)</w:t>
      </w:r>
      <w:r w:rsidR="00AC3A16">
        <w:rPr>
          <w:rFonts w:hint="cs"/>
          <w:rtl/>
        </w:rPr>
        <w:t>؛لأن الاضطرار والاختيار نقيضان لا يجتمعا</w:t>
      </w:r>
      <w:r w:rsidR="00EB10CD">
        <w:rPr>
          <w:rFonts w:hint="cs"/>
          <w:rtl/>
        </w:rPr>
        <w:t>ن</w:t>
      </w:r>
      <w:r>
        <w:rPr>
          <w:rFonts w:hint="cs"/>
          <w:rtl/>
        </w:rPr>
        <w:t xml:space="preserve">. </w:t>
      </w:r>
      <w:r>
        <w:rPr>
          <w:rtl/>
        </w:rPr>
        <w:br w:type="page"/>
      </w:r>
    </w:p>
    <w:p w:rsidR="00DC27A1" w:rsidRDefault="00DC27A1"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DC27A1" w:rsidRPr="005436AB" w:rsidRDefault="00DC27A1" w:rsidP="00DC27A1">
      <w:pPr>
        <w:pStyle w:val="a0"/>
        <w:rPr>
          <w:rtl/>
        </w:rPr>
      </w:pPr>
      <w:r>
        <w:rPr>
          <w:rFonts w:hint="cs"/>
          <w:rtl/>
        </w:rPr>
        <w:t>يمكن الاستدلال لهذه القاعدة بدليل عقلي:-</w:t>
      </w:r>
    </w:p>
    <w:p w:rsidR="00DC27A1" w:rsidRPr="00FF07FD" w:rsidRDefault="00DC27A1" w:rsidP="00DC27A1">
      <w:pPr>
        <w:pStyle w:val="a0"/>
      </w:pPr>
      <w:r>
        <w:rPr>
          <w:rFonts w:hint="cs"/>
          <w:rtl/>
        </w:rPr>
        <w:t>هو أن حقيقة الصورة التي فيها اختيار تغاير حقيقة الاضطرار فلا يسمى صاحبها مضطراً لا في اللغة ولا في الشرع، وعليه فلا تنطبق عليه أدلة المضطر.</w:t>
      </w:r>
    </w:p>
    <w:p w:rsidR="00DC27A1" w:rsidRDefault="00DC27A1" w:rsidP="00DC27A1">
      <w:pPr>
        <w:bidi w:val="0"/>
        <w:rPr>
          <w:rFonts w:eastAsiaTheme="minorEastAsia" w:cs="Traditional Arabic"/>
          <w:sz w:val="40"/>
          <w:szCs w:val="40"/>
        </w:rPr>
      </w:pPr>
      <w:r>
        <w:rPr>
          <w:sz w:val="40"/>
          <w:szCs w:val="40"/>
          <w:rtl/>
        </w:rPr>
        <w:br w:type="page"/>
      </w:r>
    </w:p>
    <w:p w:rsidR="00DC27A1" w:rsidRDefault="00DC27A1" w:rsidP="002A64F4">
      <w:pPr>
        <w:pStyle w:val="1"/>
        <w:rPr>
          <w:rtl/>
        </w:rPr>
      </w:pPr>
      <w:r w:rsidRPr="00EB1287">
        <w:rPr>
          <w:rFonts w:hint="cs"/>
          <w:rtl/>
        </w:rPr>
        <w:lastRenderedPageBreak/>
        <w:t>المطلب ال</w:t>
      </w:r>
      <w:r w:rsidRPr="00EB1287">
        <w:rPr>
          <w:rtl/>
        </w:rPr>
        <w:t>رابع: دراسة القاعدة.</w:t>
      </w:r>
    </w:p>
    <w:p w:rsidR="00DC27A1" w:rsidRPr="00345AF7" w:rsidRDefault="00DC27A1" w:rsidP="00DC27A1">
      <w:pPr>
        <w:pStyle w:val="a0"/>
        <w:rPr>
          <w:rtl/>
        </w:rPr>
      </w:pPr>
      <w:r>
        <w:rPr>
          <w:rFonts w:hint="cs"/>
          <w:rtl/>
        </w:rPr>
        <w:t xml:space="preserve"> ورد ذكر صيغة "</w:t>
      </w:r>
      <w:r w:rsidRPr="00523F50">
        <w:rPr>
          <w:rFonts w:hint="cs"/>
          <w:rtl/>
        </w:rPr>
        <w:t xml:space="preserve"> </w:t>
      </w:r>
      <w:r>
        <w:rPr>
          <w:rFonts w:hint="cs"/>
          <w:rtl/>
        </w:rPr>
        <w:t>الاختيار لا يتحقق في موضع الاضطرار " في كتاب القواعد والضوابط المستخلصة من التحرير</w:t>
      </w:r>
      <w:r w:rsidRPr="002F31AB">
        <w:rPr>
          <w:rFonts w:hint="cs"/>
          <w:vertAlign w:val="superscript"/>
          <w:rtl/>
        </w:rPr>
        <w:t>(</w:t>
      </w:r>
      <w:r w:rsidRPr="002F31AB">
        <w:rPr>
          <w:rStyle w:val="a5"/>
          <w:rtl/>
        </w:rPr>
        <w:footnoteReference w:id="566"/>
      </w:r>
      <w:r w:rsidRPr="002F31AB">
        <w:rPr>
          <w:rFonts w:hint="cs"/>
          <w:vertAlign w:val="superscript"/>
          <w:rtl/>
        </w:rPr>
        <w:t>)</w:t>
      </w:r>
      <w:r>
        <w:rPr>
          <w:rFonts w:hint="cs"/>
          <w:rtl/>
        </w:rPr>
        <w:t>، حيث نقل هذه الصيغة من كتاب التحرير شرح الجامع الكبير</w:t>
      </w:r>
      <w:r w:rsidRPr="002F31AB">
        <w:rPr>
          <w:rFonts w:hint="cs"/>
          <w:vertAlign w:val="superscript"/>
          <w:rtl/>
        </w:rPr>
        <w:t>(</w:t>
      </w:r>
      <w:r w:rsidRPr="002F31AB">
        <w:rPr>
          <w:rStyle w:val="a5"/>
          <w:rtl/>
        </w:rPr>
        <w:footnoteReference w:id="567"/>
      </w:r>
      <w:r w:rsidRPr="002F31AB">
        <w:rPr>
          <w:rFonts w:hint="cs"/>
          <w:vertAlign w:val="superscript"/>
          <w:rtl/>
        </w:rPr>
        <w:t>)</w:t>
      </w:r>
      <w:r>
        <w:rPr>
          <w:rFonts w:hint="cs"/>
          <w:rtl/>
        </w:rPr>
        <w:t>،ثم قام الدكتور البورنو</w:t>
      </w:r>
      <w:r>
        <w:rPr>
          <w:rFonts w:hint="cs"/>
          <w:vertAlign w:val="superscript"/>
          <w:rtl/>
        </w:rPr>
        <w:t xml:space="preserve"> </w:t>
      </w:r>
      <w:r>
        <w:rPr>
          <w:rFonts w:hint="cs"/>
          <w:rtl/>
        </w:rPr>
        <w:t>بإيراد هذه الصيغة على شكل قاعدة في كتابه "موسوعة القواعد الفقهية"</w:t>
      </w:r>
      <w:r w:rsidRPr="002F31AB">
        <w:rPr>
          <w:rFonts w:hint="cs"/>
          <w:vertAlign w:val="superscript"/>
          <w:rtl/>
        </w:rPr>
        <w:t>(</w:t>
      </w:r>
      <w:r w:rsidRPr="002F31AB">
        <w:rPr>
          <w:rStyle w:val="a5"/>
          <w:rtl/>
        </w:rPr>
        <w:footnoteReference w:id="568"/>
      </w:r>
      <w:r w:rsidRPr="002F31AB">
        <w:rPr>
          <w:rFonts w:hint="cs"/>
          <w:vertAlign w:val="superscript"/>
          <w:rtl/>
        </w:rPr>
        <w:t>)</w:t>
      </w:r>
      <w:r>
        <w:rPr>
          <w:rFonts w:hint="cs"/>
          <w:rtl/>
        </w:rPr>
        <w:t>، وعلاقة هذه القاعدة بالبحث علاقة واضحة، حيث بينت أن من ضوابط وشروط تحقق الاضطرار أن يكون المضطر منزوع الحرية في الاختيار، بحيث ليس له خيار في أن يترك هذا المحرم، فإن كان له قدرة على الاختيار بين المحرم وغيره فهذا يدل على عدم اضطرار المكلف، وعدم انطباق أحكام المضطر عليه</w:t>
      </w:r>
      <w:r w:rsidR="00AC3A16">
        <w:rPr>
          <w:rFonts w:hint="cs"/>
          <w:rtl/>
        </w:rPr>
        <w:t>؛ لأن الاضطرار والاختيار نقيضان لا يجتمعان</w:t>
      </w:r>
      <w:r w:rsidR="00707BC3">
        <w:rPr>
          <w:rFonts w:hint="cs"/>
          <w:rtl/>
        </w:rPr>
        <w:t>، ويظهر هذا المعنى جلياً في موضوع الإ</w:t>
      </w:r>
      <w:r w:rsidR="00D23D1F">
        <w:rPr>
          <w:rFonts w:hint="cs"/>
          <w:rtl/>
        </w:rPr>
        <w:t xml:space="preserve">كراه </w:t>
      </w:r>
      <w:proofErr w:type="spellStart"/>
      <w:r w:rsidR="00D23D1F">
        <w:rPr>
          <w:rFonts w:hint="cs"/>
          <w:rtl/>
        </w:rPr>
        <w:t>الملجىء</w:t>
      </w:r>
      <w:proofErr w:type="spellEnd"/>
      <w:r w:rsidR="00D23D1F">
        <w:rPr>
          <w:rFonts w:hint="cs"/>
          <w:rtl/>
        </w:rPr>
        <w:t xml:space="preserve"> والإكراه غير </w:t>
      </w:r>
      <w:proofErr w:type="spellStart"/>
      <w:r w:rsidR="00D23D1F">
        <w:rPr>
          <w:rFonts w:hint="cs"/>
          <w:rtl/>
        </w:rPr>
        <w:t>الملجئ</w:t>
      </w:r>
      <w:proofErr w:type="spellEnd"/>
      <w:r w:rsidR="00707BC3">
        <w:rPr>
          <w:rFonts w:hint="cs"/>
          <w:rtl/>
        </w:rPr>
        <w:t xml:space="preserve">، فالإكراه </w:t>
      </w:r>
      <w:proofErr w:type="spellStart"/>
      <w:r w:rsidR="00707BC3">
        <w:rPr>
          <w:rFonts w:hint="cs"/>
          <w:rtl/>
        </w:rPr>
        <w:t>الملجئ</w:t>
      </w:r>
      <w:proofErr w:type="spellEnd"/>
      <w:r w:rsidR="00707BC3">
        <w:rPr>
          <w:rFonts w:hint="cs"/>
          <w:rtl/>
        </w:rPr>
        <w:t xml:space="preserve"> لا خيار للم</w:t>
      </w:r>
      <w:r w:rsidR="00D23D1F">
        <w:rPr>
          <w:rFonts w:hint="cs"/>
          <w:rtl/>
        </w:rPr>
        <w:t>ُكره فيه فت</w:t>
      </w:r>
      <w:r w:rsidR="00707BC3">
        <w:rPr>
          <w:rFonts w:hint="cs"/>
          <w:rtl/>
        </w:rPr>
        <w:t>نطبق عليه أحكام الاضطرار</w:t>
      </w:r>
      <w:r w:rsidR="00D23D1F">
        <w:rPr>
          <w:rFonts w:hint="cs"/>
          <w:rtl/>
        </w:rPr>
        <w:t>،</w:t>
      </w:r>
      <w:r w:rsidR="00707BC3">
        <w:rPr>
          <w:rFonts w:hint="cs"/>
          <w:rtl/>
        </w:rPr>
        <w:t xml:space="preserve"> أما الإكراه غير </w:t>
      </w:r>
      <w:proofErr w:type="spellStart"/>
      <w:r w:rsidR="00707BC3">
        <w:rPr>
          <w:rFonts w:hint="cs"/>
          <w:rtl/>
        </w:rPr>
        <w:t>الملجئ</w:t>
      </w:r>
      <w:proofErr w:type="spellEnd"/>
      <w:r w:rsidR="00707BC3">
        <w:rPr>
          <w:rFonts w:hint="cs"/>
          <w:rtl/>
        </w:rPr>
        <w:t xml:space="preserve"> فله خيار في تصرفه فلا تنطبق عليه أحكام الاضطرار</w:t>
      </w:r>
      <w:r>
        <w:rPr>
          <w:rFonts w:hint="cs"/>
          <w:rtl/>
        </w:rPr>
        <w:t xml:space="preserve">. </w:t>
      </w:r>
    </w:p>
    <w:p w:rsidR="00DC27A1" w:rsidRPr="00571C79" w:rsidRDefault="00DC27A1" w:rsidP="00DC27A1">
      <w:pPr>
        <w:pStyle w:val="a0"/>
        <w:bidi w:val="0"/>
        <w:rPr>
          <w:b/>
          <w:bCs/>
          <w:sz w:val="40"/>
          <w:szCs w:val="40"/>
        </w:rPr>
      </w:pPr>
      <w:r>
        <w:br w:type="page"/>
      </w:r>
    </w:p>
    <w:p w:rsidR="00DC27A1" w:rsidRDefault="00DC27A1"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w:t>
      </w:r>
    </w:p>
    <w:p w:rsidR="00DC27A1" w:rsidRDefault="00DC27A1" w:rsidP="00C626CB">
      <w:pPr>
        <w:pStyle w:val="a0"/>
        <w:numPr>
          <w:ilvl w:val="0"/>
          <w:numId w:val="30"/>
        </w:numPr>
      </w:pPr>
      <w:r>
        <w:rPr>
          <w:rFonts w:hint="cs"/>
          <w:rtl/>
        </w:rPr>
        <w:t xml:space="preserve"> من اضطر في مسغبة إلى أكل الميتة، فإنه لا خيار له بين الأكل وتركه؛ لأنه مضطر إلى ذلك دفعاً للهلاك عن نفسه، ولأن الاختيار إنما يكون بين أمر متساوي في الحكم، والأكل هنا واجب وتركه محرم</w:t>
      </w:r>
      <w:r w:rsidRPr="002F31AB">
        <w:rPr>
          <w:rFonts w:hint="cs"/>
          <w:vertAlign w:val="superscript"/>
          <w:rtl/>
        </w:rPr>
        <w:t>(</w:t>
      </w:r>
      <w:r w:rsidRPr="002F31AB">
        <w:rPr>
          <w:rStyle w:val="a5"/>
          <w:rtl/>
        </w:rPr>
        <w:footnoteReference w:id="569"/>
      </w:r>
      <w:r w:rsidRPr="002F31AB">
        <w:rPr>
          <w:rFonts w:hint="cs"/>
          <w:vertAlign w:val="superscript"/>
          <w:rtl/>
        </w:rPr>
        <w:t>)</w:t>
      </w:r>
      <w:r>
        <w:rPr>
          <w:rFonts w:hint="cs"/>
          <w:rtl/>
        </w:rPr>
        <w:t xml:space="preserve">. </w:t>
      </w:r>
    </w:p>
    <w:p w:rsidR="00DC27A1" w:rsidRDefault="00DC27A1" w:rsidP="00C626CB">
      <w:pPr>
        <w:pStyle w:val="a0"/>
        <w:numPr>
          <w:ilvl w:val="0"/>
          <w:numId w:val="30"/>
        </w:numPr>
      </w:pPr>
      <w:r>
        <w:rPr>
          <w:rFonts w:hint="cs"/>
          <w:rtl/>
        </w:rPr>
        <w:t xml:space="preserve"> إذا اضطرت الحائض والنفساء إلى اللبث في المسجد جاز لها ذلك، كما لو خافت من يقتلها إذا لم تدخل، أو كان البرد شديداً ولم يكن لها مأوى إلا المسجد</w:t>
      </w:r>
      <w:r w:rsidRPr="00040FC8">
        <w:rPr>
          <w:rFonts w:hint="cs"/>
          <w:vertAlign w:val="superscript"/>
          <w:rtl/>
        </w:rPr>
        <w:t>(</w:t>
      </w:r>
      <w:r>
        <w:rPr>
          <w:rStyle w:val="a5"/>
          <w:rtl/>
        </w:rPr>
        <w:footnoteReference w:id="570"/>
      </w:r>
      <w:r w:rsidRPr="00040FC8">
        <w:rPr>
          <w:rFonts w:hint="cs"/>
          <w:vertAlign w:val="superscript"/>
          <w:rtl/>
        </w:rPr>
        <w:t>)</w:t>
      </w:r>
      <w:r>
        <w:rPr>
          <w:rFonts w:hint="cs"/>
          <w:rtl/>
        </w:rPr>
        <w:t>، فإن كان لها خيار آخر كأن يكون هناك بيت آمن تستطيع الدخول إليه لم يجز لها أن تدخل المسجد؛ لأن الاضطرار لا يتحقق في موضع الاختيار.</w:t>
      </w:r>
    </w:p>
    <w:p w:rsidR="00DC27A1" w:rsidRPr="002163D8" w:rsidRDefault="00DC27A1" w:rsidP="00C626CB">
      <w:pPr>
        <w:pStyle w:val="a0"/>
        <w:numPr>
          <w:ilvl w:val="0"/>
          <w:numId w:val="30"/>
        </w:numPr>
      </w:pPr>
      <w:r>
        <w:rPr>
          <w:rFonts w:hint="cs"/>
          <w:rtl/>
        </w:rPr>
        <w:t xml:space="preserve"> جواز إساغة اللقمة بالخمر لمن غص ولم يجد غيرها</w:t>
      </w:r>
      <w:r>
        <w:rPr>
          <w:rFonts w:hint="cs"/>
          <w:vertAlign w:val="superscript"/>
          <w:rtl/>
        </w:rPr>
        <w:t>(</w:t>
      </w:r>
      <w:r>
        <w:rPr>
          <w:rStyle w:val="a5"/>
          <w:rtl/>
        </w:rPr>
        <w:footnoteReference w:id="571"/>
      </w:r>
      <w:r>
        <w:rPr>
          <w:rFonts w:hint="cs"/>
          <w:vertAlign w:val="superscript"/>
          <w:rtl/>
        </w:rPr>
        <w:t>)</w:t>
      </w:r>
      <w:r>
        <w:rPr>
          <w:rFonts w:hint="cs"/>
          <w:rtl/>
        </w:rPr>
        <w:t>،لأنه مضطر إلى ذلك دفعاً للهلاك عن نفسه، وليس له خيار في دفع هذا الضرر عن نفسه إلا بهذه الطريقة. ولأنه لو كان له خيار أخر مباح لم يجز له إساغة اللقمة به لأن الاختيار لا يتحقق في موضع الاضطرار.</w:t>
      </w:r>
    </w:p>
    <w:p w:rsidR="00DC27A1" w:rsidRDefault="00DC27A1" w:rsidP="00C626CB">
      <w:pPr>
        <w:pStyle w:val="a0"/>
        <w:numPr>
          <w:ilvl w:val="0"/>
          <w:numId w:val="30"/>
        </w:numPr>
      </w:pPr>
      <w:r>
        <w:rPr>
          <w:rFonts w:hint="cs"/>
          <w:rtl/>
        </w:rPr>
        <w:t xml:space="preserve"> جواز كشف الطبيب عورات الأشخاص إذا توقفت عليه مداواتهم</w:t>
      </w:r>
      <w:r w:rsidRPr="00040FC8">
        <w:rPr>
          <w:rFonts w:hint="cs"/>
          <w:vertAlign w:val="superscript"/>
          <w:rtl/>
        </w:rPr>
        <w:t>(</w:t>
      </w:r>
      <w:r>
        <w:rPr>
          <w:rStyle w:val="a5"/>
          <w:rtl/>
        </w:rPr>
        <w:footnoteReference w:id="572"/>
      </w:r>
      <w:r w:rsidRPr="00040FC8">
        <w:rPr>
          <w:rFonts w:hint="cs"/>
          <w:vertAlign w:val="superscript"/>
          <w:rtl/>
        </w:rPr>
        <w:t>)</w:t>
      </w:r>
      <w:r>
        <w:rPr>
          <w:rFonts w:hint="cs"/>
          <w:rtl/>
        </w:rPr>
        <w:t xml:space="preserve">،لأنه ليس لديهم خيار في دفع الضرر عن انفسهم إلا بهذه الطريقة، فلو كان هناك طريقة أخر يمكن أن يندفع الضرر عنهم وهذه الطريقة لا تضطرهم إلى كشف </w:t>
      </w:r>
      <w:proofErr w:type="spellStart"/>
      <w:r>
        <w:rPr>
          <w:rFonts w:hint="cs"/>
          <w:rtl/>
        </w:rPr>
        <w:t>عوراتهم</w:t>
      </w:r>
      <w:proofErr w:type="spellEnd"/>
      <w:r>
        <w:rPr>
          <w:rFonts w:hint="cs"/>
          <w:rtl/>
        </w:rPr>
        <w:t xml:space="preserve"> لم يجز لهم؛ لأن الاختيار لا يتحقق في موضع الاضطرار</w:t>
      </w:r>
    </w:p>
    <w:p w:rsidR="00DC27A1" w:rsidRDefault="00DC27A1" w:rsidP="00C626CB">
      <w:pPr>
        <w:pStyle w:val="a0"/>
        <w:numPr>
          <w:ilvl w:val="0"/>
          <w:numId w:val="30"/>
        </w:numPr>
      </w:pPr>
      <w:r>
        <w:rPr>
          <w:rFonts w:hint="cs"/>
          <w:rtl/>
        </w:rPr>
        <w:lastRenderedPageBreak/>
        <w:t xml:space="preserve"> إباحة التلفظ بكلمة الكفر مع اطمئنان القلب بالإيمان في حالة الإكراه </w:t>
      </w:r>
      <w:proofErr w:type="spellStart"/>
      <w:r>
        <w:rPr>
          <w:rFonts w:hint="cs"/>
          <w:rtl/>
        </w:rPr>
        <w:t>الملجئ</w:t>
      </w:r>
      <w:proofErr w:type="spellEnd"/>
      <w:r>
        <w:rPr>
          <w:rFonts w:hint="cs"/>
          <w:rtl/>
        </w:rPr>
        <w:t>، فإن كان الإكراه غير ملجئ  وكان له خيار في عدم النطق بها لم يجز له النطق بها، لوجود الاختيار والاختيار لا يتحقق في موضع الاضطرار</w:t>
      </w:r>
      <w:r w:rsidRPr="006B5EE5">
        <w:rPr>
          <w:rFonts w:hint="cs"/>
          <w:vertAlign w:val="superscript"/>
          <w:rtl/>
        </w:rPr>
        <w:t>(</w:t>
      </w:r>
      <w:r>
        <w:rPr>
          <w:rStyle w:val="a5"/>
          <w:rtl/>
        </w:rPr>
        <w:footnoteReference w:id="573"/>
      </w:r>
      <w:r w:rsidRPr="006B5EE5">
        <w:rPr>
          <w:rFonts w:hint="cs"/>
          <w:vertAlign w:val="superscript"/>
          <w:rtl/>
        </w:rPr>
        <w:t>)</w:t>
      </w:r>
      <w:r>
        <w:rPr>
          <w:rFonts w:hint="cs"/>
          <w:rtl/>
        </w:rPr>
        <w:t>.</w:t>
      </w:r>
    </w:p>
    <w:p w:rsidR="00DC27A1" w:rsidRDefault="00DC27A1" w:rsidP="00C626CB">
      <w:pPr>
        <w:pStyle w:val="a0"/>
        <w:numPr>
          <w:ilvl w:val="0"/>
          <w:numId w:val="30"/>
        </w:numPr>
      </w:pPr>
      <w:r>
        <w:rPr>
          <w:rFonts w:hint="cs"/>
          <w:rtl/>
        </w:rPr>
        <w:t xml:space="preserve"> لو وق</w:t>
      </w:r>
      <w:r w:rsidR="00DC543D">
        <w:rPr>
          <w:rFonts w:hint="cs"/>
          <w:rtl/>
        </w:rPr>
        <w:t>عت امرأة في المياه وليس هناك</w:t>
      </w:r>
      <w:r>
        <w:rPr>
          <w:rFonts w:hint="cs"/>
          <w:rtl/>
        </w:rPr>
        <w:t xml:space="preserve"> منقذ </w:t>
      </w:r>
      <w:r w:rsidR="00DC543D">
        <w:rPr>
          <w:rFonts w:hint="cs"/>
          <w:rtl/>
        </w:rPr>
        <w:t>إلا من غير</w:t>
      </w:r>
      <w:r>
        <w:rPr>
          <w:rFonts w:hint="cs"/>
          <w:rtl/>
        </w:rPr>
        <w:t xml:space="preserve"> محارمها وليس هناك خيار إلا أن ينزل ذلك المنقذ الأجنبي وينقضها، فيجب عليه أن ينقضها ولو أدى ذلك إلى لمسه لمواضع من جسدها لعدم وجود خيار آخر، فجاز فعله لوجود الاضطرار وانعدا</w:t>
      </w:r>
      <w:r>
        <w:rPr>
          <w:rFonts w:hint="eastAsia"/>
          <w:rtl/>
        </w:rPr>
        <w:t>م</w:t>
      </w:r>
      <w:r>
        <w:rPr>
          <w:rFonts w:hint="cs"/>
          <w:rtl/>
        </w:rPr>
        <w:t xml:space="preserve"> الخيار.</w:t>
      </w:r>
    </w:p>
    <w:p w:rsidR="00DC27A1" w:rsidRDefault="00DC27A1" w:rsidP="00C626CB">
      <w:pPr>
        <w:pStyle w:val="a0"/>
        <w:numPr>
          <w:ilvl w:val="0"/>
          <w:numId w:val="30"/>
        </w:numPr>
      </w:pPr>
      <w:r>
        <w:rPr>
          <w:rFonts w:hint="cs"/>
          <w:rtl/>
        </w:rPr>
        <w:t xml:space="preserve"> لو أغمي على امرأة وسط الطريق وشاحنة تتجه إليها مسرعة وهناك رجل ليس من محارمها فإن تركها ولم يحملها هلكت تحت الشاحنة فليس له خيار إلا أن يحملها من أمام تلك الشاحنة لكي لا تتعرض للضرر والهلاك،</w:t>
      </w:r>
      <w:r w:rsidRPr="00B34641">
        <w:rPr>
          <w:rFonts w:hint="cs"/>
          <w:rtl/>
        </w:rPr>
        <w:t xml:space="preserve"> </w:t>
      </w:r>
      <w:r>
        <w:rPr>
          <w:rFonts w:hint="cs"/>
          <w:rtl/>
        </w:rPr>
        <w:t>فجاز فعله لوجود الاضطرار وانعدا</w:t>
      </w:r>
      <w:r>
        <w:rPr>
          <w:rFonts w:hint="eastAsia"/>
          <w:rtl/>
        </w:rPr>
        <w:t>م</w:t>
      </w:r>
      <w:r>
        <w:rPr>
          <w:rFonts w:hint="cs"/>
          <w:rtl/>
        </w:rPr>
        <w:t xml:space="preserve"> الخيار.</w:t>
      </w:r>
    </w:p>
    <w:p w:rsidR="00DC27A1" w:rsidRDefault="00DC27A1">
      <w:pPr>
        <w:bidi w:val="0"/>
        <w:rPr>
          <w:rFonts w:eastAsiaTheme="minorEastAsia" w:cs="Traditional Arabic"/>
          <w:sz w:val="36"/>
        </w:rPr>
      </w:pPr>
      <w:r>
        <w:br w:type="page"/>
      </w:r>
    </w:p>
    <w:p w:rsidR="00001A5B" w:rsidRDefault="00001A5B" w:rsidP="00001A5B">
      <w:pPr>
        <w:pStyle w:val="a0"/>
        <w:rPr>
          <w:rtl/>
        </w:rPr>
      </w:pPr>
    </w:p>
    <w:p w:rsidR="00001A5B" w:rsidRDefault="00001A5B" w:rsidP="00001A5B">
      <w:pPr>
        <w:pStyle w:val="a0"/>
        <w:rPr>
          <w:rtl/>
        </w:rPr>
      </w:pPr>
    </w:p>
    <w:p w:rsidR="00001A5B" w:rsidRDefault="00001A5B" w:rsidP="002A64F4">
      <w:pPr>
        <w:pStyle w:val="1"/>
        <w:rPr>
          <w:rtl/>
        </w:rPr>
      </w:pPr>
      <w:r w:rsidRPr="00595FBC">
        <w:rPr>
          <w:rtl/>
        </w:rPr>
        <w:t xml:space="preserve">المبحث الخامس عشر : </w:t>
      </w:r>
      <w:r w:rsidR="00E237B8" w:rsidRPr="00E237B8">
        <w:rPr>
          <w:rFonts w:hint="cs"/>
          <w:rtl/>
        </w:rPr>
        <w:t>إذا</w:t>
      </w:r>
      <w:r w:rsidR="00E237B8" w:rsidRPr="00E237B8">
        <w:rPr>
          <w:rtl/>
        </w:rPr>
        <w:t xml:space="preserve"> </w:t>
      </w:r>
      <w:r w:rsidR="00E237B8" w:rsidRPr="00E237B8">
        <w:rPr>
          <w:rFonts w:hint="cs"/>
          <w:rtl/>
        </w:rPr>
        <w:t>اجتمعَ</w:t>
      </w:r>
      <w:r w:rsidR="00E237B8" w:rsidRPr="00E237B8">
        <w:rPr>
          <w:rtl/>
        </w:rPr>
        <w:t xml:space="preserve"> </w:t>
      </w:r>
      <w:r w:rsidR="00E237B8" w:rsidRPr="00E237B8">
        <w:rPr>
          <w:rFonts w:hint="cs"/>
          <w:rtl/>
        </w:rPr>
        <w:t>ضرران</w:t>
      </w:r>
      <w:r w:rsidR="00E237B8" w:rsidRPr="00E237B8">
        <w:rPr>
          <w:rtl/>
        </w:rPr>
        <w:t xml:space="preserve"> </w:t>
      </w:r>
      <w:r w:rsidR="00E237B8" w:rsidRPr="00E237B8">
        <w:rPr>
          <w:rFonts w:hint="cs"/>
          <w:rtl/>
        </w:rPr>
        <w:t>أَسقَطَ</w:t>
      </w:r>
      <w:r w:rsidR="00E237B8" w:rsidRPr="00E237B8">
        <w:rPr>
          <w:rtl/>
        </w:rPr>
        <w:t xml:space="preserve"> </w:t>
      </w:r>
      <w:r w:rsidR="00E237B8" w:rsidRPr="00E237B8">
        <w:rPr>
          <w:rFonts w:hint="cs"/>
          <w:rtl/>
        </w:rPr>
        <w:t>الأصغرُ</w:t>
      </w:r>
      <w:r w:rsidR="00E237B8" w:rsidRPr="00E237B8">
        <w:rPr>
          <w:rtl/>
        </w:rPr>
        <w:t xml:space="preserve"> </w:t>
      </w:r>
      <w:r w:rsidR="00E237B8" w:rsidRPr="00E237B8">
        <w:rPr>
          <w:rFonts w:hint="cs"/>
          <w:rtl/>
        </w:rPr>
        <w:t>الأكبرَ</w:t>
      </w:r>
      <w:r w:rsidRPr="00595FBC">
        <w:rPr>
          <w:rFonts w:hint="cs"/>
          <w:rtl/>
        </w:rPr>
        <w:t>.</w:t>
      </w:r>
      <w:r w:rsidRPr="00EB1287">
        <w:rPr>
          <w:rFonts w:hint="cs"/>
          <w:rtl/>
        </w:rPr>
        <w:t xml:space="preserve">   </w:t>
      </w:r>
    </w:p>
    <w:p w:rsidR="00001A5B" w:rsidRDefault="00001A5B" w:rsidP="00001A5B">
      <w:pPr>
        <w:pStyle w:val="a0"/>
        <w:rPr>
          <w:rFonts w:hint="cs"/>
          <w:rtl/>
        </w:rPr>
      </w:pPr>
      <w:r>
        <w:rPr>
          <w:rFonts w:hint="cs"/>
          <w:rtl/>
        </w:rPr>
        <w:t>هذه القاعدة ورد ذكرها في كتاب موسوعة القواعد الفقهية</w:t>
      </w:r>
      <w:r w:rsidRPr="00694A1E">
        <w:rPr>
          <w:rFonts w:hint="cs"/>
          <w:vertAlign w:val="superscript"/>
          <w:rtl/>
        </w:rPr>
        <w:t>(</w:t>
      </w:r>
      <w:r w:rsidRPr="00694A1E">
        <w:rPr>
          <w:rStyle w:val="a5"/>
          <w:rtl/>
        </w:rPr>
        <w:footnoteReference w:id="574"/>
      </w:r>
      <w:r w:rsidRPr="00694A1E">
        <w:rPr>
          <w:rFonts w:hint="cs"/>
          <w:vertAlign w:val="superscript"/>
          <w:rtl/>
        </w:rPr>
        <w:t>)</w:t>
      </w:r>
      <w:r>
        <w:rPr>
          <w:rFonts w:hint="cs"/>
          <w:rtl/>
        </w:rPr>
        <w:t>، وكتاب القواعد الفقهية وتطبيقاتها في المذاهب الأربعة</w:t>
      </w:r>
      <w:r w:rsidRPr="00694A1E">
        <w:rPr>
          <w:rFonts w:hint="cs"/>
          <w:vertAlign w:val="superscript"/>
          <w:rtl/>
        </w:rPr>
        <w:t>(</w:t>
      </w:r>
      <w:r w:rsidRPr="00694A1E">
        <w:rPr>
          <w:rStyle w:val="a5"/>
          <w:rtl/>
        </w:rPr>
        <w:footnoteReference w:id="575"/>
      </w:r>
      <w:r w:rsidRPr="00694A1E">
        <w:rPr>
          <w:rFonts w:hint="cs"/>
          <w:vertAlign w:val="superscript"/>
          <w:rtl/>
        </w:rPr>
        <w:t>)</w:t>
      </w:r>
      <w:r>
        <w:rPr>
          <w:rFonts w:hint="cs"/>
          <w:rtl/>
        </w:rPr>
        <w:t>وهي بنفس المعنى الذي أفادته قاعدة "</w:t>
      </w:r>
      <w:r w:rsidRPr="00975897">
        <w:rPr>
          <w:rFonts w:hint="cs"/>
          <w:rtl/>
        </w:rPr>
        <w:t xml:space="preserve"> </w:t>
      </w:r>
      <w:r w:rsidRPr="00BD335B">
        <w:rPr>
          <w:rFonts w:hint="cs"/>
          <w:rtl/>
        </w:rPr>
        <w:t>إذا تعارضت مفسدتان روعي أعظمهما ضرراً بارتكاب أخفهما</w:t>
      </w:r>
      <w:r>
        <w:rPr>
          <w:rFonts w:hint="cs"/>
          <w:rtl/>
        </w:rPr>
        <w:t xml:space="preserve"> "</w:t>
      </w:r>
      <w:r w:rsidRPr="00694A1E">
        <w:rPr>
          <w:rFonts w:hint="cs"/>
          <w:vertAlign w:val="superscript"/>
          <w:rtl/>
        </w:rPr>
        <w:t>(</w:t>
      </w:r>
      <w:r w:rsidRPr="00694A1E">
        <w:rPr>
          <w:rStyle w:val="a5"/>
          <w:rtl/>
        </w:rPr>
        <w:footnoteReference w:id="576"/>
      </w:r>
      <w:r w:rsidRPr="00694A1E">
        <w:rPr>
          <w:rFonts w:hint="cs"/>
          <w:vertAlign w:val="superscript"/>
          <w:rtl/>
        </w:rPr>
        <w:t>)</w:t>
      </w:r>
      <w:r>
        <w:rPr>
          <w:rFonts w:hint="cs"/>
          <w:rtl/>
        </w:rPr>
        <w:t xml:space="preserve"> التي سبق دراستها في مبحث مستقل</w:t>
      </w:r>
      <w:r w:rsidRPr="002F31AB">
        <w:rPr>
          <w:rFonts w:hint="cs"/>
          <w:vertAlign w:val="superscript"/>
          <w:rtl/>
        </w:rPr>
        <w:t>(</w:t>
      </w:r>
      <w:r w:rsidRPr="002F31AB">
        <w:rPr>
          <w:rStyle w:val="a5"/>
          <w:rtl/>
        </w:rPr>
        <w:footnoteReference w:id="577"/>
      </w:r>
      <w:r w:rsidRPr="002F31AB">
        <w:rPr>
          <w:rFonts w:hint="cs"/>
          <w:vertAlign w:val="superscript"/>
          <w:rtl/>
        </w:rPr>
        <w:t>)</w:t>
      </w:r>
      <w:r>
        <w:rPr>
          <w:rFonts w:hint="cs"/>
          <w:rtl/>
        </w:rPr>
        <w:t>.</w:t>
      </w:r>
    </w:p>
    <w:p w:rsidR="00001A5B" w:rsidRDefault="00001A5B">
      <w:pPr>
        <w:bidi w:val="0"/>
        <w:rPr>
          <w:rFonts w:eastAsiaTheme="minorEastAsia" w:cs="Traditional Arabic"/>
          <w:sz w:val="36"/>
        </w:rPr>
      </w:pPr>
      <w:r>
        <w:rPr>
          <w:rtl/>
        </w:rPr>
        <w:br w:type="page"/>
      </w:r>
    </w:p>
    <w:p w:rsidR="00001A5B" w:rsidRDefault="00001A5B" w:rsidP="00001A5B">
      <w:pPr>
        <w:pStyle w:val="a0"/>
      </w:pPr>
    </w:p>
    <w:p w:rsidR="00001A5B" w:rsidRDefault="00001A5B" w:rsidP="00001A5B">
      <w:pPr>
        <w:pStyle w:val="a0"/>
        <w:rPr>
          <w:rtl/>
        </w:rPr>
      </w:pPr>
    </w:p>
    <w:p w:rsidR="00001A5B" w:rsidRPr="00EB1287" w:rsidRDefault="00001A5B" w:rsidP="002A64F4">
      <w:pPr>
        <w:pStyle w:val="1"/>
        <w:rPr>
          <w:rtl/>
        </w:rPr>
      </w:pPr>
      <w:r w:rsidRPr="001E3349">
        <w:rPr>
          <w:rFonts w:hint="cs"/>
          <w:rtl/>
        </w:rPr>
        <w:t>المبحث</w:t>
      </w:r>
      <w:r w:rsidRPr="001E3349">
        <w:rPr>
          <w:rtl/>
        </w:rPr>
        <w:t xml:space="preserve"> </w:t>
      </w:r>
      <w:r w:rsidRPr="001E3349">
        <w:rPr>
          <w:rFonts w:hint="cs"/>
          <w:rtl/>
        </w:rPr>
        <w:t>السادس</w:t>
      </w:r>
      <w:r w:rsidRPr="001E3349">
        <w:rPr>
          <w:rtl/>
        </w:rPr>
        <w:t xml:space="preserve"> </w:t>
      </w:r>
      <w:r w:rsidRPr="001E3349">
        <w:rPr>
          <w:rFonts w:hint="cs"/>
          <w:rtl/>
        </w:rPr>
        <w:t>عشر</w:t>
      </w:r>
      <w:r w:rsidRPr="001E3349">
        <w:rPr>
          <w:rtl/>
        </w:rPr>
        <w:t xml:space="preserve"> : </w:t>
      </w:r>
      <w:r w:rsidR="00047006" w:rsidRPr="00047006">
        <w:rPr>
          <w:rFonts w:hint="cs"/>
          <w:rtl/>
        </w:rPr>
        <w:t>كلُ</w:t>
      </w:r>
      <w:r w:rsidR="00047006" w:rsidRPr="00047006">
        <w:rPr>
          <w:rtl/>
        </w:rPr>
        <w:t xml:space="preserve"> </w:t>
      </w:r>
      <w:r w:rsidR="00047006" w:rsidRPr="00047006">
        <w:rPr>
          <w:rFonts w:hint="cs"/>
          <w:rtl/>
        </w:rPr>
        <w:t>مَا</w:t>
      </w:r>
      <w:r w:rsidR="00047006" w:rsidRPr="00047006">
        <w:rPr>
          <w:rtl/>
        </w:rPr>
        <w:t xml:space="preserve"> </w:t>
      </w:r>
      <w:r w:rsidR="00047006" w:rsidRPr="00047006">
        <w:rPr>
          <w:rFonts w:hint="cs"/>
          <w:rtl/>
        </w:rPr>
        <w:t>كان</w:t>
      </w:r>
      <w:r w:rsidR="00047006" w:rsidRPr="00047006">
        <w:rPr>
          <w:rtl/>
        </w:rPr>
        <w:t xml:space="preserve"> </w:t>
      </w:r>
      <w:r w:rsidR="00047006" w:rsidRPr="00047006">
        <w:rPr>
          <w:rFonts w:hint="cs"/>
          <w:rtl/>
        </w:rPr>
        <w:t>من</w:t>
      </w:r>
      <w:r w:rsidR="00047006" w:rsidRPr="00047006">
        <w:rPr>
          <w:rtl/>
        </w:rPr>
        <w:t xml:space="preserve"> </w:t>
      </w:r>
      <w:r w:rsidR="00047006" w:rsidRPr="00047006">
        <w:rPr>
          <w:rFonts w:hint="cs"/>
          <w:rtl/>
        </w:rPr>
        <w:t>ضَرُورَاتِ</w:t>
      </w:r>
      <w:r w:rsidR="00047006" w:rsidRPr="00047006">
        <w:rPr>
          <w:rtl/>
        </w:rPr>
        <w:t xml:space="preserve"> </w:t>
      </w:r>
      <w:r w:rsidR="00047006" w:rsidRPr="00047006">
        <w:rPr>
          <w:rFonts w:hint="cs"/>
          <w:rtl/>
        </w:rPr>
        <w:t>الشيءِ</w:t>
      </w:r>
      <w:r w:rsidR="00047006" w:rsidRPr="00047006">
        <w:rPr>
          <w:rtl/>
        </w:rPr>
        <w:t xml:space="preserve"> </w:t>
      </w:r>
      <w:r w:rsidR="00047006" w:rsidRPr="00047006">
        <w:rPr>
          <w:rFonts w:hint="cs"/>
          <w:rtl/>
        </w:rPr>
        <w:t>كانَ</w:t>
      </w:r>
      <w:r w:rsidR="00047006" w:rsidRPr="00047006">
        <w:rPr>
          <w:rtl/>
        </w:rPr>
        <w:t xml:space="preserve"> </w:t>
      </w:r>
      <w:r w:rsidR="00047006" w:rsidRPr="00047006">
        <w:rPr>
          <w:rFonts w:hint="cs"/>
          <w:rtl/>
        </w:rPr>
        <w:t>ملحقاً</w:t>
      </w:r>
      <w:r w:rsidR="00047006" w:rsidRPr="00047006">
        <w:rPr>
          <w:rtl/>
        </w:rPr>
        <w:t xml:space="preserve"> </w:t>
      </w:r>
      <w:r w:rsidR="00047006" w:rsidRPr="00047006">
        <w:rPr>
          <w:rFonts w:hint="cs"/>
          <w:rtl/>
        </w:rPr>
        <w:t>به</w:t>
      </w:r>
      <w:r>
        <w:rPr>
          <w:rFonts w:hint="cs"/>
          <w:rtl/>
        </w:rPr>
        <w:t>.</w:t>
      </w:r>
      <w:r w:rsidRPr="001E3349">
        <w:rPr>
          <w:rtl/>
        </w:rPr>
        <w:t xml:space="preserve"> </w:t>
      </w:r>
      <w:r w:rsidRPr="00EB1287">
        <w:rPr>
          <w:rFonts w:hint="cs"/>
          <w:rtl/>
        </w:rPr>
        <w:t>وينقسم إلى خمسة مطالب</w:t>
      </w:r>
    </w:p>
    <w:p w:rsidR="00001A5B" w:rsidRDefault="00001A5B" w:rsidP="00001A5B">
      <w:pPr>
        <w:pStyle w:val="a0"/>
        <w:rPr>
          <w:rtl/>
        </w:rPr>
      </w:pPr>
    </w:p>
    <w:p w:rsidR="00047006" w:rsidRDefault="00047006" w:rsidP="00047006">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047006" w:rsidRDefault="00047006" w:rsidP="00047006">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001A5B" w:rsidRPr="00E6541D" w:rsidRDefault="00047006" w:rsidP="00047006">
      <w:pPr>
        <w:pStyle w:val="a0"/>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001A5B" w:rsidRPr="00E6541D" w:rsidRDefault="00001A5B" w:rsidP="00001A5B">
      <w:pPr>
        <w:pStyle w:val="a0"/>
      </w:pPr>
      <w:r w:rsidRPr="00E6541D">
        <w:rPr>
          <w:rFonts w:hint="cs"/>
          <w:rtl/>
        </w:rPr>
        <w:t>المطلب ال</w:t>
      </w:r>
      <w:r w:rsidRPr="00E6541D">
        <w:rPr>
          <w:rtl/>
        </w:rPr>
        <w:t>رابع: دراسة القاعدة.</w:t>
      </w:r>
    </w:p>
    <w:p w:rsidR="00001A5B" w:rsidRDefault="00001A5B" w:rsidP="00001A5B">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001A5B" w:rsidRDefault="00001A5B" w:rsidP="00001A5B">
      <w:pPr>
        <w:bidi w:val="0"/>
        <w:rPr>
          <w:rFonts w:eastAsiaTheme="minorEastAsia" w:cs="Traditional Arabic"/>
          <w:sz w:val="36"/>
        </w:rPr>
      </w:pPr>
      <w:r>
        <w:rPr>
          <w:rtl/>
        </w:rPr>
        <w:br w:type="page"/>
      </w:r>
    </w:p>
    <w:p w:rsidR="00001A5B" w:rsidRDefault="00001A5B" w:rsidP="002A64F4">
      <w:pPr>
        <w:pStyle w:val="1"/>
        <w:rPr>
          <w:rtl/>
        </w:rPr>
      </w:pPr>
      <w:r w:rsidRPr="00E6541D">
        <w:rPr>
          <w:rFonts w:hint="cs"/>
          <w:rtl/>
        </w:rPr>
        <w:lastRenderedPageBreak/>
        <w:t>المطلب الأول</w:t>
      </w:r>
      <w:r w:rsidRPr="00E6541D">
        <w:rPr>
          <w:rtl/>
        </w:rPr>
        <w:t>: صيغ القاعدة.</w:t>
      </w:r>
    </w:p>
    <w:p w:rsidR="00001A5B" w:rsidRDefault="00001A5B" w:rsidP="00001A5B">
      <w:pPr>
        <w:pStyle w:val="a0"/>
        <w:rPr>
          <w:rtl/>
        </w:rPr>
      </w:pPr>
      <w:r w:rsidRPr="00D850F1">
        <w:rPr>
          <w:rFonts w:hint="cs"/>
          <w:rtl/>
        </w:rPr>
        <w:t>عبر</w:t>
      </w:r>
      <w:r w:rsidRPr="00D850F1">
        <w:rPr>
          <w:rtl/>
        </w:rPr>
        <w:t xml:space="preserve"> </w:t>
      </w:r>
      <w:r w:rsidRPr="00D850F1">
        <w:rPr>
          <w:rFonts w:hint="cs"/>
          <w:rtl/>
        </w:rPr>
        <w:t>العلماء</w:t>
      </w:r>
      <w:r w:rsidRPr="00D850F1">
        <w:rPr>
          <w:rtl/>
        </w:rPr>
        <w:t xml:space="preserve">  –</w:t>
      </w:r>
      <w:r w:rsidRPr="00D850F1">
        <w:rPr>
          <w:rFonts w:hint="cs"/>
          <w:rtl/>
        </w:rPr>
        <w:t>رحمهم</w:t>
      </w:r>
      <w:r w:rsidRPr="00D850F1">
        <w:rPr>
          <w:rtl/>
        </w:rPr>
        <w:t xml:space="preserve"> </w:t>
      </w:r>
      <w:r w:rsidRPr="00D850F1">
        <w:rPr>
          <w:rFonts w:hint="cs"/>
          <w:rtl/>
        </w:rPr>
        <w:t>الله</w:t>
      </w:r>
      <w:r w:rsidRPr="00D850F1">
        <w:rPr>
          <w:rtl/>
        </w:rPr>
        <w:t xml:space="preserve">- </w:t>
      </w:r>
      <w:r w:rsidRPr="00D850F1">
        <w:rPr>
          <w:rFonts w:hint="cs"/>
          <w:rtl/>
        </w:rPr>
        <w:t>عن</w:t>
      </w:r>
      <w:r w:rsidRPr="00D850F1">
        <w:rPr>
          <w:rtl/>
        </w:rPr>
        <w:t xml:space="preserve"> </w:t>
      </w:r>
      <w:r w:rsidRPr="00D850F1">
        <w:rPr>
          <w:rFonts w:hint="cs"/>
          <w:rtl/>
        </w:rPr>
        <w:t>قاعدة</w:t>
      </w:r>
      <w:r w:rsidRPr="00D850F1">
        <w:rPr>
          <w:rtl/>
        </w:rPr>
        <w:t xml:space="preserve"> "</w:t>
      </w:r>
      <w:r w:rsidRPr="00D850F1">
        <w:rPr>
          <w:rFonts w:hint="cs"/>
          <w:rtl/>
        </w:rPr>
        <w:t xml:space="preserve"> كل</w:t>
      </w:r>
      <w:r w:rsidRPr="00D850F1">
        <w:rPr>
          <w:rtl/>
        </w:rPr>
        <w:t xml:space="preserve"> </w:t>
      </w:r>
      <w:r w:rsidRPr="00D850F1">
        <w:rPr>
          <w:rFonts w:hint="cs"/>
          <w:rtl/>
        </w:rPr>
        <w:t>ما</w:t>
      </w:r>
      <w:r w:rsidRPr="00D850F1">
        <w:rPr>
          <w:rtl/>
        </w:rPr>
        <w:t xml:space="preserve"> </w:t>
      </w:r>
      <w:r w:rsidRPr="00D850F1">
        <w:rPr>
          <w:rFonts w:hint="cs"/>
          <w:rtl/>
        </w:rPr>
        <w:t>كان</w:t>
      </w:r>
      <w:r w:rsidRPr="00D850F1">
        <w:rPr>
          <w:rtl/>
        </w:rPr>
        <w:t xml:space="preserve"> </w:t>
      </w:r>
      <w:r w:rsidRPr="00D850F1">
        <w:rPr>
          <w:rFonts w:hint="cs"/>
          <w:rtl/>
        </w:rPr>
        <w:t>من</w:t>
      </w:r>
      <w:r w:rsidRPr="00D850F1">
        <w:rPr>
          <w:rtl/>
        </w:rPr>
        <w:t xml:space="preserve"> </w:t>
      </w:r>
      <w:r w:rsidRPr="00D850F1">
        <w:rPr>
          <w:rFonts w:hint="cs"/>
          <w:rtl/>
        </w:rPr>
        <w:t>ضرورات</w:t>
      </w:r>
      <w:r w:rsidRPr="00D850F1">
        <w:rPr>
          <w:rtl/>
        </w:rPr>
        <w:t xml:space="preserve"> </w:t>
      </w:r>
      <w:r w:rsidRPr="00D850F1">
        <w:rPr>
          <w:rFonts w:hint="cs"/>
          <w:rtl/>
        </w:rPr>
        <w:t>الشيء</w:t>
      </w:r>
      <w:r w:rsidRPr="00D850F1">
        <w:rPr>
          <w:rtl/>
        </w:rPr>
        <w:t xml:space="preserve"> </w:t>
      </w:r>
      <w:r w:rsidRPr="00D850F1">
        <w:rPr>
          <w:rFonts w:hint="cs"/>
          <w:rtl/>
        </w:rPr>
        <w:t>كان</w:t>
      </w:r>
      <w:r w:rsidRPr="00D850F1">
        <w:rPr>
          <w:rtl/>
        </w:rPr>
        <w:t xml:space="preserve"> </w:t>
      </w:r>
      <w:r w:rsidRPr="00D850F1">
        <w:rPr>
          <w:rFonts w:hint="cs"/>
          <w:rtl/>
        </w:rPr>
        <w:t>ملحقاً</w:t>
      </w:r>
      <w:r w:rsidRPr="00D850F1">
        <w:rPr>
          <w:rtl/>
        </w:rPr>
        <w:t xml:space="preserve"> </w:t>
      </w:r>
      <w:r w:rsidRPr="00D850F1">
        <w:rPr>
          <w:rFonts w:hint="cs"/>
          <w:rtl/>
        </w:rPr>
        <w:t>به</w:t>
      </w:r>
      <w:r w:rsidRPr="00D850F1">
        <w:rPr>
          <w:rtl/>
        </w:rPr>
        <w:t xml:space="preserve">" </w:t>
      </w:r>
      <w:r w:rsidR="000B7999">
        <w:rPr>
          <w:rFonts w:hint="cs"/>
          <w:rtl/>
        </w:rPr>
        <w:t>بعدة</w:t>
      </w:r>
      <w:r w:rsidRPr="00D850F1">
        <w:rPr>
          <w:rtl/>
        </w:rPr>
        <w:t xml:space="preserve"> </w:t>
      </w:r>
      <w:r w:rsidRPr="00D850F1">
        <w:rPr>
          <w:rFonts w:hint="cs"/>
          <w:rtl/>
        </w:rPr>
        <w:t>صيغ</w:t>
      </w:r>
      <w:r w:rsidRPr="00D850F1">
        <w:rPr>
          <w:rtl/>
        </w:rPr>
        <w:t xml:space="preserve"> </w:t>
      </w:r>
      <w:r w:rsidRPr="00D850F1">
        <w:rPr>
          <w:rFonts w:hint="cs"/>
          <w:rtl/>
        </w:rPr>
        <w:t>كلها</w:t>
      </w:r>
      <w:r w:rsidRPr="00D850F1">
        <w:rPr>
          <w:rtl/>
        </w:rPr>
        <w:t xml:space="preserve"> </w:t>
      </w:r>
      <w:r w:rsidRPr="00D850F1">
        <w:rPr>
          <w:rFonts w:hint="cs"/>
          <w:rtl/>
        </w:rPr>
        <w:t>تدل</w:t>
      </w:r>
      <w:r w:rsidRPr="00D850F1">
        <w:rPr>
          <w:rtl/>
        </w:rPr>
        <w:t xml:space="preserve"> </w:t>
      </w:r>
      <w:r w:rsidRPr="00D850F1">
        <w:rPr>
          <w:rFonts w:hint="cs"/>
          <w:rtl/>
        </w:rPr>
        <w:t>على</w:t>
      </w:r>
      <w:r w:rsidRPr="00D850F1">
        <w:rPr>
          <w:rtl/>
        </w:rPr>
        <w:t xml:space="preserve"> </w:t>
      </w:r>
      <w:r w:rsidRPr="00D850F1">
        <w:rPr>
          <w:rFonts w:hint="cs"/>
          <w:rtl/>
        </w:rPr>
        <w:t>نفس</w:t>
      </w:r>
      <w:r w:rsidRPr="00D850F1">
        <w:rPr>
          <w:rtl/>
        </w:rPr>
        <w:t xml:space="preserve"> </w:t>
      </w:r>
      <w:r w:rsidRPr="00D850F1">
        <w:rPr>
          <w:rFonts w:hint="cs"/>
          <w:rtl/>
        </w:rPr>
        <w:t>المعنى</w:t>
      </w:r>
      <w:r w:rsidRPr="00D850F1">
        <w:rPr>
          <w:rtl/>
        </w:rPr>
        <w:t xml:space="preserve"> </w:t>
      </w:r>
      <w:r w:rsidRPr="00D850F1">
        <w:rPr>
          <w:rFonts w:hint="cs"/>
          <w:rtl/>
        </w:rPr>
        <w:t>الذي</w:t>
      </w:r>
      <w:r w:rsidRPr="00D850F1">
        <w:rPr>
          <w:rtl/>
        </w:rPr>
        <w:t xml:space="preserve"> </w:t>
      </w:r>
      <w:r w:rsidRPr="00D850F1">
        <w:rPr>
          <w:rFonts w:hint="cs"/>
          <w:rtl/>
        </w:rPr>
        <w:t>تدل</w:t>
      </w:r>
      <w:r w:rsidRPr="00D850F1">
        <w:rPr>
          <w:rtl/>
        </w:rPr>
        <w:t xml:space="preserve"> </w:t>
      </w:r>
      <w:r w:rsidRPr="00D850F1">
        <w:rPr>
          <w:rFonts w:hint="cs"/>
          <w:rtl/>
        </w:rPr>
        <w:t>عليه</w:t>
      </w:r>
      <w:r w:rsidRPr="00D850F1">
        <w:rPr>
          <w:rtl/>
        </w:rPr>
        <w:t xml:space="preserve"> </w:t>
      </w:r>
      <w:r w:rsidRPr="00D850F1">
        <w:rPr>
          <w:rFonts w:hint="cs"/>
          <w:rtl/>
        </w:rPr>
        <w:t>هذه</w:t>
      </w:r>
      <w:r w:rsidRPr="00D850F1">
        <w:rPr>
          <w:rtl/>
        </w:rPr>
        <w:t xml:space="preserve"> </w:t>
      </w:r>
      <w:r w:rsidRPr="00D850F1">
        <w:rPr>
          <w:rFonts w:hint="cs"/>
          <w:rtl/>
        </w:rPr>
        <w:t>الصيغة،</w:t>
      </w:r>
      <w:r w:rsidRPr="00D850F1">
        <w:rPr>
          <w:rtl/>
        </w:rPr>
        <w:t xml:space="preserve"> </w:t>
      </w:r>
      <w:r w:rsidRPr="00D850F1">
        <w:rPr>
          <w:rFonts w:hint="cs"/>
          <w:rtl/>
        </w:rPr>
        <w:t>ومن</w:t>
      </w:r>
      <w:r w:rsidRPr="00D850F1">
        <w:rPr>
          <w:rtl/>
        </w:rPr>
        <w:t xml:space="preserve"> </w:t>
      </w:r>
      <w:r w:rsidRPr="00D850F1">
        <w:rPr>
          <w:rFonts w:hint="cs"/>
          <w:rtl/>
        </w:rPr>
        <w:t>الصيغ</w:t>
      </w:r>
      <w:r w:rsidRPr="00D850F1">
        <w:rPr>
          <w:rtl/>
        </w:rPr>
        <w:t xml:space="preserve"> </w:t>
      </w:r>
      <w:r w:rsidRPr="00D850F1">
        <w:rPr>
          <w:rFonts w:hint="cs"/>
          <w:rtl/>
        </w:rPr>
        <w:t>التي</w:t>
      </w:r>
      <w:r w:rsidRPr="00D850F1">
        <w:rPr>
          <w:rtl/>
        </w:rPr>
        <w:t xml:space="preserve"> </w:t>
      </w:r>
      <w:r w:rsidRPr="00D850F1">
        <w:rPr>
          <w:rFonts w:hint="cs"/>
          <w:rtl/>
        </w:rPr>
        <w:t>وقفت</w:t>
      </w:r>
      <w:r w:rsidRPr="00D850F1">
        <w:rPr>
          <w:rtl/>
        </w:rPr>
        <w:t xml:space="preserve"> </w:t>
      </w:r>
      <w:r w:rsidRPr="00D850F1">
        <w:rPr>
          <w:rFonts w:hint="cs"/>
          <w:rtl/>
        </w:rPr>
        <w:t>عليها</w:t>
      </w:r>
      <w:r w:rsidRPr="00D850F1">
        <w:rPr>
          <w:rtl/>
        </w:rPr>
        <w:t xml:space="preserve">:- </w:t>
      </w:r>
    </w:p>
    <w:p w:rsidR="00001A5B" w:rsidRDefault="00001A5B" w:rsidP="00C626CB">
      <w:pPr>
        <w:pStyle w:val="a0"/>
        <w:numPr>
          <w:ilvl w:val="0"/>
          <w:numId w:val="31"/>
        </w:numPr>
      </w:pPr>
      <w:r>
        <w:rPr>
          <w:rFonts w:hint="cs"/>
          <w:rtl/>
        </w:rPr>
        <w:t>ما ثبت ضرورة لشيء يكون حكمه كحكمه</w:t>
      </w:r>
      <w:r w:rsidRPr="002F31AB">
        <w:rPr>
          <w:rFonts w:hint="cs"/>
          <w:vertAlign w:val="superscript"/>
          <w:rtl/>
        </w:rPr>
        <w:t>(</w:t>
      </w:r>
      <w:r w:rsidRPr="002F31AB">
        <w:rPr>
          <w:rStyle w:val="a5"/>
          <w:rtl/>
        </w:rPr>
        <w:footnoteReference w:id="578"/>
      </w:r>
      <w:r w:rsidRPr="002F31AB">
        <w:rPr>
          <w:rFonts w:hint="cs"/>
          <w:vertAlign w:val="superscript"/>
          <w:rtl/>
        </w:rPr>
        <w:t>)</w:t>
      </w:r>
      <w:r>
        <w:rPr>
          <w:rFonts w:hint="cs"/>
          <w:rtl/>
        </w:rPr>
        <w:t>.</w:t>
      </w:r>
    </w:p>
    <w:p w:rsidR="00001A5B" w:rsidRDefault="00001A5B" w:rsidP="00C626CB">
      <w:pPr>
        <w:pStyle w:val="a0"/>
        <w:numPr>
          <w:ilvl w:val="0"/>
          <w:numId w:val="31"/>
        </w:numPr>
      </w:pPr>
      <w:r w:rsidRPr="00A81A23">
        <w:rPr>
          <w:rFonts w:hint="cs"/>
          <w:rtl/>
        </w:rPr>
        <w:t>ما</w:t>
      </w:r>
      <w:r w:rsidRPr="00A81A23">
        <w:rPr>
          <w:rtl/>
        </w:rPr>
        <w:t xml:space="preserve"> </w:t>
      </w:r>
      <w:r w:rsidRPr="00A81A23">
        <w:rPr>
          <w:rFonts w:hint="cs"/>
          <w:rtl/>
        </w:rPr>
        <w:t>ثبت</w:t>
      </w:r>
      <w:r w:rsidRPr="00A81A23">
        <w:rPr>
          <w:rtl/>
        </w:rPr>
        <w:t xml:space="preserve"> </w:t>
      </w:r>
      <w:r w:rsidRPr="00A81A23">
        <w:rPr>
          <w:rFonts w:hint="cs"/>
          <w:rtl/>
        </w:rPr>
        <w:t>ضرورة</w:t>
      </w:r>
      <w:r w:rsidRPr="00A81A23">
        <w:rPr>
          <w:rtl/>
        </w:rPr>
        <w:t xml:space="preserve"> </w:t>
      </w:r>
      <w:r>
        <w:rPr>
          <w:rFonts w:hint="cs"/>
          <w:rtl/>
        </w:rPr>
        <w:t>ل</w:t>
      </w:r>
      <w:r w:rsidRPr="00A81A23">
        <w:rPr>
          <w:rFonts w:hint="cs"/>
          <w:rtl/>
        </w:rPr>
        <w:t>لشيء</w:t>
      </w:r>
      <w:r w:rsidRPr="00A81A23">
        <w:rPr>
          <w:rtl/>
        </w:rPr>
        <w:t xml:space="preserve"> </w:t>
      </w:r>
      <w:r w:rsidRPr="00A81A23">
        <w:rPr>
          <w:rFonts w:hint="cs"/>
          <w:rtl/>
        </w:rPr>
        <w:t>يكون</w:t>
      </w:r>
      <w:r w:rsidRPr="00A81A23">
        <w:rPr>
          <w:rtl/>
        </w:rPr>
        <w:t xml:space="preserve"> </w:t>
      </w:r>
      <w:r w:rsidRPr="00A81A23">
        <w:rPr>
          <w:rFonts w:hint="cs"/>
          <w:rtl/>
        </w:rPr>
        <w:t>حكمه</w:t>
      </w:r>
      <w:r w:rsidRPr="00A81A23">
        <w:rPr>
          <w:rtl/>
        </w:rPr>
        <w:t xml:space="preserve"> </w:t>
      </w:r>
      <w:r w:rsidRPr="00A81A23">
        <w:rPr>
          <w:rFonts w:hint="cs"/>
          <w:rtl/>
        </w:rPr>
        <w:t>كحكمه</w:t>
      </w:r>
      <w:r w:rsidRPr="002F31AB">
        <w:rPr>
          <w:rFonts w:hint="cs"/>
          <w:vertAlign w:val="superscript"/>
          <w:rtl/>
        </w:rPr>
        <w:t>(</w:t>
      </w:r>
      <w:r w:rsidRPr="002F31AB">
        <w:rPr>
          <w:rStyle w:val="a5"/>
          <w:rtl/>
        </w:rPr>
        <w:footnoteReference w:id="579"/>
      </w:r>
      <w:r w:rsidRPr="002F31AB">
        <w:rPr>
          <w:rFonts w:hint="cs"/>
          <w:vertAlign w:val="superscript"/>
          <w:rtl/>
        </w:rPr>
        <w:t>)</w:t>
      </w:r>
      <w:r w:rsidRPr="00A81A23">
        <w:rPr>
          <w:rtl/>
        </w:rPr>
        <w:t>.</w:t>
      </w:r>
    </w:p>
    <w:p w:rsidR="00001A5B" w:rsidRDefault="00001A5B" w:rsidP="00C626CB">
      <w:pPr>
        <w:pStyle w:val="a0"/>
        <w:numPr>
          <w:ilvl w:val="0"/>
          <w:numId w:val="31"/>
        </w:numPr>
      </w:pPr>
      <w:r>
        <w:rPr>
          <w:rFonts w:hint="cs"/>
          <w:rtl/>
        </w:rPr>
        <w:t xml:space="preserve">كل ما كان من ضروريات الشيء فلا يفرد عن </w:t>
      </w:r>
      <w:proofErr w:type="spellStart"/>
      <w:r>
        <w:rPr>
          <w:rFonts w:hint="cs"/>
          <w:rtl/>
        </w:rPr>
        <w:t>متبوعه</w:t>
      </w:r>
      <w:proofErr w:type="spellEnd"/>
      <w:r>
        <w:rPr>
          <w:rFonts w:hint="cs"/>
          <w:rtl/>
        </w:rPr>
        <w:t xml:space="preserve"> بل يدخل تابعاً له</w:t>
      </w:r>
      <w:r w:rsidRPr="002F31AB">
        <w:rPr>
          <w:rFonts w:hint="cs"/>
          <w:vertAlign w:val="superscript"/>
          <w:rtl/>
        </w:rPr>
        <w:t>(</w:t>
      </w:r>
      <w:r w:rsidRPr="002F31AB">
        <w:rPr>
          <w:rStyle w:val="a5"/>
          <w:rtl/>
        </w:rPr>
        <w:footnoteReference w:id="580"/>
      </w:r>
      <w:r w:rsidRPr="002F31AB">
        <w:rPr>
          <w:rFonts w:hint="cs"/>
          <w:vertAlign w:val="superscript"/>
          <w:rtl/>
        </w:rPr>
        <w:t>)</w:t>
      </w:r>
      <w:r>
        <w:rPr>
          <w:rFonts w:hint="cs"/>
          <w:rtl/>
        </w:rPr>
        <w:t>.</w:t>
      </w:r>
    </w:p>
    <w:p w:rsidR="00001A5B" w:rsidRDefault="00001A5B" w:rsidP="00001A5B">
      <w:pPr>
        <w:pStyle w:val="a0"/>
        <w:bidi w:val="0"/>
      </w:pPr>
      <w:r>
        <w:rPr>
          <w:rtl/>
        </w:rPr>
        <w:br w:type="page"/>
      </w:r>
    </w:p>
    <w:p w:rsidR="00001A5B" w:rsidRDefault="00001A5B" w:rsidP="002A64F4">
      <w:pPr>
        <w:pStyle w:val="1"/>
        <w:rPr>
          <w:rtl/>
        </w:rPr>
      </w:pPr>
      <w:r w:rsidRPr="00EB1287">
        <w:rPr>
          <w:rFonts w:hint="cs"/>
          <w:rtl/>
        </w:rPr>
        <w:lastRenderedPageBreak/>
        <w:t>المطلب ال</w:t>
      </w:r>
      <w:r w:rsidRPr="00EB1287">
        <w:rPr>
          <w:rtl/>
        </w:rPr>
        <w:t>ثاني: معنى القاعدة.</w:t>
      </w:r>
      <w:r w:rsidRPr="002F31AB">
        <w:rPr>
          <w:rFonts w:hint="cs"/>
          <w:vertAlign w:val="superscript"/>
          <w:rtl/>
        </w:rPr>
        <w:t xml:space="preserve"> </w:t>
      </w:r>
    </w:p>
    <w:p w:rsidR="00001A5B" w:rsidRPr="001D6C05" w:rsidRDefault="00001A5B" w:rsidP="00001A5B">
      <w:pPr>
        <w:pStyle w:val="a0"/>
        <w:rPr>
          <w:rFonts w:hint="cs"/>
          <w:rtl/>
        </w:rPr>
      </w:pPr>
      <w:r>
        <w:rPr>
          <w:rFonts w:hint="cs"/>
          <w:rtl/>
        </w:rPr>
        <w:t xml:space="preserve">أورد العلماء </w:t>
      </w:r>
      <w:r>
        <w:rPr>
          <w:rtl/>
        </w:rPr>
        <w:t>–</w:t>
      </w:r>
      <w:r>
        <w:rPr>
          <w:rFonts w:hint="cs"/>
          <w:rtl/>
        </w:rPr>
        <w:t>رحمهم الله- هذه القاعدة لبيان أن كل ما كان من ضروريات الشيء فإنه يعد تابعاً لذلك الشيء ويعطى حكمه</w:t>
      </w:r>
      <w:r w:rsidRPr="002F31AB">
        <w:rPr>
          <w:rFonts w:hint="cs"/>
          <w:vertAlign w:val="superscript"/>
          <w:rtl/>
        </w:rPr>
        <w:t>(</w:t>
      </w:r>
      <w:r w:rsidRPr="002F31AB">
        <w:rPr>
          <w:rStyle w:val="a5"/>
          <w:rtl/>
        </w:rPr>
        <w:footnoteReference w:id="581"/>
      </w:r>
      <w:r w:rsidRPr="002F31AB">
        <w:rPr>
          <w:rFonts w:hint="cs"/>
          <w:vertAlign w:val="superscript"/>
          <w:rtl/>
        </w:rPr>
        <w:t>)</w:t>
      </w:r>
      <w:r>
        <w:rPr>
          <w:rFonts w:hint="cs"/>
          <w:rtl/>
        </w:rPr>
        <w:t xml:space="preserve">، كالمفتاح للقفل فإنه لا يفرد عن </w:t>
      </w:r>
      <w:proofErr w:type="spellStart"/>
      <w:r>
        <w:rPr>
          <w:rFonts w:hint="cs"/>
          <w:rtl/>
        </w:rPr>
        <w:t>متبوعه</w:t>
      </w:r>
      <w:proofErr w:type="spellEnd"/>
      <w:r>
        <w:rPr>
          <w:rFonts w:hint="cs"/>
          <w:rtl/>
        </w:rPr>
        <w:t xml:space="preserve"> بالحكم بل يدخل تابعاً له ولو لم  يذكر</w:t>
      </w:r>
      <w:r w:rsidRPr="002F31AB">
        <w:rPr>
          <w:rFonts w:hint="cs"/>
          <w:vertAlign w:val="superscript"/>
          <w:rtl/>
        </w:rPr>
        <w:t>(</w:t>
      </w:r>
      <w:r w:rsidRPr="002F31AB">
        <w:rPr>
          <w:rStyle w:val="a5"/>
          <w:rtl/>
        </w:rPr>
        <w:footnoteReference w:id="582"/>
      </w:r>
      <w:r w:rsidRPr="002F31AB">
        <w:rPr>
          <w:rFonts w:hint="cs"/>
          <w:vertAlign w:val="superscript"/>
          <w:rtl/>
        </w:rPr>
        <w:t>)</w:t>
      </w:r>
      <w:r>
        <w:rPr>
          <w:rFonts w:hint="cs"/>
          <w:rtl/>
        </w:rPr>
        <w:t>، والمراد بالضرورة: هي الضرورة العقلية التي تحرك الفكر لإدراك الحكم للشيء بدون ذكر، أي بالبديهة ودونما انتظار دليل وبرهان</w:t>
      </w:r>
      <w:r w:rsidRPr="002F31AB">
        <w:rPr>
          <w:rFonts w:hint="cs"/>
          <w:vertAlign w:val="superscript"/>
          <w:rtl/>
        </w:rPr>
        <w:t>(</w:t>
      </w:r>
      <w:r w:rsidRPr="002F31AB">
        <w:rPr>
          <w:rStyle w:val="a5"/>
          <w:rtl/>
        </w:rPr>
        <w:footnoteReference w:id="583"/>
      </w:r>
      <w:r w:rsidRPr="002F31AB">
        <w:rPr>
          <w:rFonts w:hint="cs"/>
          <w:vertAlign w:val="superscript"/>
          <w:rtl/>
        </w:rPr>
        <w:t>)</w:t>
      </w:r>
      <w:r>
        <w:rPr>
          <w:rFonts w:hint="cs"/>
          <w:rtl/>
        </w:rPr>
        <w:t>، فالضرورة هنا: هي لوازم الشيء إما من جهة العقل أو من جهة العرف</w:t>
      </w:r>
      <w:r w:rsidRPr="002F31AB">
        <w:rPr>
          <w:rFonts w:hint="cs"/>
          <w:vertAlign w:val="superscript"/>
          <w:rtl/>
        </w:rPr>
        <w:t>(</w:t>
      </w:r>
      <w:r w:rsidRPr="002F31AB">
        <w:rPr>
          <w:rStyle w:val="a5"/>
          <w:rtl/>
        </w:rPr>
        <w:footnoteReference w:id="584"/>
      </w:r>
      <w:r w:rsidRPr="002F31AB">
        <w:rPr>
          <w:rFonts w:hint="cs"/>
          <w:vertAlign w:val="superscript"/>
          <w:rtl/>
        </w:rPr>
        <w:t>)</w:t>
      </w:r>
      <w:r>
        <w:rPr>
          <w:rFonts w:hint="cs"/>
          <w:rtl/>
        </w:rPr>
        <w:t>، وليس المقصود هنا الضرورة بمعنى الاضطرار</w:t>
      </w:r>
      <w:r w:rsidRPr="002F31AB">
        <w:rPr>
          <w:rFonts w:hint="cs"/>
          <w:vertAlign w:val="superscript"/>
          <w:rtl/>
        </w:rPr>
        <w:t>(</w:t>
      </w:r>
      <w:r w:rsidRPr="002F31AB">
        <w:rPr>
          <w:rStyle w:val="a5"/>
          <w:rtl/>
        </w:rPr>
        <w:footnoteReference w:id="585"/>
      </w:r>
      <w:r w:rsidRPr="002F31AB">
        <w:rPr>
          <w:rFonts w:hint="cs"/>
          <w:vertAlign w:val="superscript"/>
          <w:rtl/>
        </w:rPr>
        <w:t>)</w:t>
      </w:r>
      <w:r>
        <w:rPr>
          <w:rFonts w:hint="cs"/>
          <w:rtl/>
        </w:rPr>
        <w:t xml:space="preserve">. </w:t>
      </w:r>
    </w:p>
    <w:p w:rsidR="00001A5B" w:rsidRPr="009D32E7" w:rsidRDefault="00001A5B" w:rsidP="00001A5B">
      <w:pPr>
        <w:bidi w:val="0"/>
        <w:rPr>
          <w:rFonts w:eastAsiaTheme="minorEastAsia" w:cs="Traditional Arabic"/>
          <w:b/>
          <w:bCs/>
          <w:sz w:val="40"/>
          <w:szCs w:val="40"/>
        </w:rPr>
      </w:pPr>
      <w:r>
        <w:rPr>
          <w:rtl/>
        </w:rPr>
        <w:br w:type="page"/>
      </w:r>
    </w:p>
    <w:p w:rsidR="00001A5B" w:rsidRDefault="00001A5B"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001A5B" w:rsidRDefault="00001A5B" w:rsidP="00001A5B">
      <w:pPr>
        <w:pStyle w:val="a0"/>
        <w:rPr>
          <w:rtl/>
        </w:rPr>
      </w:pPr>
      <w:r>
        <w:rPr>
          <w:rFonts w:hint="cs"/>
          <w:rtl/>
        </w:rPr>
        <w:t>استدل العلماء لهذه القاعدة بعدة أدلة من الكتاب والسنة فمن ذلك:-</w:t>
      </w:r>
    </w:p>
    <w:p w:rsidR="00001A5B" w:rsidRDefault="00001A5B" w:rsidP="00C626CB">
      <w:pPr>
        <w:pStyle w:val="a0"/>
        <w:numPr>
          <w:ilvl w:val="0"/>
          <w:numId w:val="32"/>
        </w:numPr>
      </w:pPr>
      <w:r>
        <w:rPr>
          <w:rFonts w:hint="cs"/>
          <w:rtl/>
        </w:rPr>
        <w:t xml:space="preserve"> </w:t>
      </w:r>
      <w:r w:rsidRPr="00381A1E">
        <w:rPr>
          <w:rFonts w:ascii="QCF_BSML" w:hAnsi="QCF_BSML" w:cs="QCF_BSML"/>
          <w:color w:val="000000"/>
          <w:rtl/>
        </w:rPr>
        <w:t xml:space="preserve">ﭧ ﭨ ﭽ </w:t>
      </w:r>
      <w:r w:rsidRPr="00381A1E">
        <w:rPr>
          <w:rFonts w:ascii="QCF_P554" w:hAnsi="QCF_P554" w:cs="QCF_P554"/>
          <w:color w:val="000000"/>
          <w:rtl/>
        </w:rPr>
        <w:t xml:space="preserve">ﭑ  ﭒ  ﭓ  ﭔ    ﭕ  ﭖ  ﭗ  ﭘ  ﭙ      ﭚ  ﭛ  ﭜ  ﭝ  ﭞ  </w:t>
      </w:r>
      <w:proofErr w:type="spellStart"/>
      <w:r w:rsidRPr="00381A1E">
        <w:rPr>
          <w:rFonts w:ascii="QCF_P554" w:hAnsi="QCF_P554" w:cs="QCF_P554"/>
          <w:color w:val="000000"/>
          <w:rtl/>
        </w:rPr>
        <w:t>ﭟ</w:t>
      </w:r>
      <w:r w:rsidRPr="00381A1E">
        <w:rPr>
          <w:rFonts w:ascii="QCF_P554" w:hAnsi="QCF_P554" w:cs="QCF_P554"/>
          <w:color w:val="0000A5"/>
          <w:rtl/>
        </w:rPr>
        <w:t>ﭠ</w:t>
      </w:r>
      <w:proofErr w:type="spellEnd"/>
      <w:r w:rsidRPr="00381A1E">
        <w:rPr>
          <w:rFonts w:ascii="QCF_P554" w:hAnsi="QCF_P554" w:cs="QCF_P554"/>
          <w:color w:val="000000"/>
          <w:rtl/>
        </w:rPr>
        <w:t xml:space="preserve">  </w:t>
      </w:r>
      <w:r w:rsidRPr="00381A1E">
        <w:rPr>
          <w:rFonts w:ascii="QCF_BSML" w:hAnsi="QCF_BSML" w:cs="QCF_BSML"/>
          <w:color w:val="000000"/>
          <w:rtl/>
        </w:rPr>
        <w:t>ﭼ</w:t>
      </w:r>
      <w:r w:rsidRPr="002F31AB">
        <w:rPr>
          <w:rFonts w:hint="cs"/>
          <w:vertAlign w:val="superscript"/>
          <w:rtl/>
        </w:rPr>
        <w:t>(</w:t>
      </w:r>
      <w:r w:rsidRPr="002F31AB">
        <w:rPr>
          <w:rStyle w:val="a5"/>
          <w:rtl/>
        </w:rPr>
        <w:footnoteReference w:id="586"/>
      </w:r>
      <w:r w:rsidRPr="002F31AB">
        <w:rPr>
          <w:rFonts w:hint="cs"/>
          <w:vertAlign w:val="superscript"/>
          <w:rtl/>
        </w:rPr>
        <w:t>)</w:t>
      </w:r>
      <w:r>
        <w:rPr>
          <w:rFonts w:hint="cs"/>
          <w:rtl/>
        </w:rPr>
        <w:t>.</w:t>
      </w:r>
    </w:p>
    <w:p w:rsidR="00001A5B" w:rsidRDefault="00001A5B" w:rsidP="00001A5B">
      <w:pPr>
        <w:pStyle w:val="a0"/>
        <w:rPr>
          <w:rtl/>
        </w:rPr>
      </w:pPr>
      <w:r w:rsidRPr="0080134F">
        <w:rPr>
          <w:rFonts w:hint="cs"/>
          <w:b/>
          <w:bCs/>
          <w:rtl/>
        </w:rPr>
        <w:t>وجه دلالة ه</w:t>
      </w:r>
      <w:r>
        <w:rPr>
          <w:rFonts w:hint="cs"/>
          <w:b/>
          <w:bCs/>
          <w:rtl/>
        </w:rPr>
        <w:t xml:space="preserve">ذه الآية: </w:t>
      </w:r>
      <w:r>
        <w:rPr>
          <w:rFonts w:hint="cs"/>
          <w:rtl/>
        </w:rPr>
        <w:t>الواجب هو حضور الجمعة، ولما كان السعي إلى الجمعة من ضرورات حضورها أمر الله تعالى بالسعي لأدائها، مما يدل على أن ما كان من ضرورات الشيء كان ملحقاً به وكان حكمه كحكمه.</w:t>
      </w:r>
    </w:p>
    <w:p w:rsidR="00001A5B" w:rsidRDefault="00001A5B" w:rsidP="00C626CB">
      <w:pPr>
        <w:pStyle w:val="a0"/>
        <w:numPr>
          <w:ilvl w:val="0"/>
          <w:numId w:val="32"/>
        </w:numPr>
      </w:pPr>
      <w:r>
        <w:rPr>
          <w:rFonts w:hint="cs"/>
          <w:rtl/>
        </w:rPr>
        <w:t xml:space="preserve"> بحد</w:t>
      </w:r>
      <w:r w:rsidR="00C81293">
        <w:rPr>
          <w:rFonts w:hint="cs"/>
          <w:rtl/>
        </w:rPr>
        <w:t xml:space="preserve">يث النبي صلى الله عليه وسلم: " </w:t>
      </w:r>
      <w:r w:rsidRPr="002C3D5A">
        <w:rPr>
          <w:rFonts w:hint="cs"/>
          <w:rtl/>
        </w:rPr>
        <w:t>صَلاَةُ</w:t>
      </w:r>
      <w:r w:rsidRPr="002C3D5A">
        <w:rPr>
          <w:rtl/>
        </w:rPr>
        <w:t xml:space="preserve"> </w:t>
      </w:r>
      <w:r w:rsidRPr="002C3D5A">
        <w:rPr>
          <w:rFonts w:hint="cs"/>
          <w:rtl/>
        </w:rPr>
        <w:t>الرَّجُلِ</w:t>
      </w:r>
      <w:r w:rsidRPr="002C3D5A">
        <w:rPr>
          <w:rtl/>
        </w:rPr>
        <w:t xml:space="preserve"> </w:t>
      </w:r>
      <w:r w:rsidRPr="002C3D5A">
        <w:rPr>
          <w:rFonts w:hint="cs"/>
          <w:rtl/>
        </w:rPr>
        <w:t>فِي</w:t>
      </w:r>
      <w:r w:rsidRPr="002C3D5A">
        <w:rPr>
          <w:rtl/>
        </w:rPr>
        <w:t xml:space="preserve"> </w:t>
      </w:r>
      <w:r w:rsidRPr="002C3D5A">
        <w:rPr>
          <w:rFonts w:hint="cs"/>
          <w:rtl/>
        </w:rPr>
        <w:t>الجَمَاعَةِ</w:t>
      </w:r>
      <w:r w:rsidRPr="002C3D5A">
        <w:rPr>
          <w:rtl/>
        </w:rPr>
        <w:t xml:space="preserve"> </w:t>
      </w:r>
      <w:r w:rsidRPr="002C3D5A">
        <w:rPr>
          <w:rFonts w:hint="cs"/>
          <w:rtl/>
        </w:rPr>
        <w:t>تُضَعَّفُ</w:t>
      </w:r>
      <w:r w:rsidRPr="002C3D5A">
        <w:rPr>
          <w:rtl/>
        </w:rPr>
        <w:t xml:space="preserve"> </w:t>
      </w:r>
      <w:r w:rsidRPr="002C3D5A">
        <w:rPr>
          <w:rFonts w:hint="cs"/>
          <w:rtl/>
        </w:rPr>
        <w:t>عَلَى</w:t>
      </w:r>
      <w:r w:rsidRPr="002C3D5A">
        <w:rPr>
          <w:rtl/>
        </w:rPr>
        <w:t xml:space="preserve"> </w:t>
      </w:r>
      <w:r w:rsidRPr="002C3D5A">
        <w:rPr>
          <w:rFonts w:hint="cs"/>
          <w:rtl/>
        </w:rPr>
        <w:t>صَلاَتِهِ</w:t>
      </w:r>
      <w:r w:rsidRPr="002C3D5A">
        <w:rPr>
          <w:rtl/>
        </w:rPr>
        <w:t xml:space="preserve"> </w:t>
      </w:r>
      <w:r w:rsidRPr="002C3D5A">
        <w:rPr>
          <w:rFonts w:hint="cs"/>
          <w:rtl/>
        </w:rPr>
        <w:t>فِي</w:t>
      </w:r>
      <w:r w:rsidRPr="002C3D5A">
        <w:rPr>
          <w:rtl/>
        </w:rPr>
        <w:t xml:space="preserve"> </w:t>
      </w:r>
      <w:r w:rsidRPr="002C3D5A">
        <w:rPr>
          <w:rFonts w:hint="cs"/>
          <w:rtl/>
        </w:rPr>
        <w:t>بَيْتِهِ،</w:t>
      </w:r>
      <w:r w:rsidRPr="002C3D5A">
        <w:rPr>
          <w:rtl/>
        </w:rPr>
        <w:t xml:space="preserve"> </w:t>
      </w:r>
      <w:r w:rsidRPr="002C3D5A">
        <w:rPr>
          <w:rFonts w:hint="cs"/>
          <w:rtl/>
        </w:rPr>
        <w:t>وَفِي</w:t>
      </w:r>
      <w:r w:rsidRPr="002C3D5A">
        <w:rPr>
          <w:rtl/>
        </w:rPr>
        <w:t xml:space="preserve"> </w:t>
      </w:r>
      <w:r w:rsidRPr="002C3D5A">
        <w:rPr>
          <w:rFonts w:hint="cs"/>
          <w:rtl/>
        </w:rPr>
        <w:t>سُوقِهِ،</w:t>
      </w:r>
      <w:r w:rsidRPr="002C3D5A">
        <w:rPr>
          <w:rtl/>
        </w:rPr>
        <w:t xml:space="preserve"> </w:t>
      </w:r>
      <w:r w:rsidRPr="002C3D5A">
        <w:rPr>
          <w:rFonts w:hint="cs"/>
          <w:rtl/>
        </w:rPr>
        <w:t>خَمْسًا</w:t>
      </w:r>
      <w:r w:rsidRPr="002C3D5A">
        <w:rPr>
          <w:rtl/>
        </w:rPr>
        <w:t xml:space="preserve"> </w:t>
      </w:r>
      <w:r w:rsidRPr="002C3D5A">
        <w:rPr>
          <w:rFonts w:hint="cs"/>
          <w:rtl/>
        </w:rPr>
        <w:t>وَعِشْرِينَ</w:t>
      </w:r>
      <w:r w:rsidRPr="002C3D5A">
        <w:rPr>
          <w:rtl/>
        </w:rPr>
        <w:t xml:space="preserve"> </w:t>
      </w:r>
      <w:r w:rsidRPr="002C3D5A">
        <w:rPr>
          <w:rFonts w:hint="cs"/>
          <w:rtl/>
        </w:rPr>
        <w:t>ضِعْفًا،</w:t>
      </w:r>
      <w:r w:rsidRPr="002C3D5A">
        <w:rPr>
          <w:rtl/>
        </w:rPr>
        <w:t xml:space="preserve"> </w:t>
      </w:r>
      <w:r w:rsidRPr="002C3D5A">
        <w:rPr>
          <w:rFonts w:hint="cs"/>
          <w:rtl/>
        </w:rPr>
        <w:t>وَذَلِكَ</w:t>
      </w:r>
      <w:r w:rsidRPr="002C3D5A">
        <w:rPr>
          <w:rtl/>
        </w:rPr>
        <w:t xml:space="preserve"> </w:t>
      </w:r>
      <w:r w:rsidRPr="002C3D5A">
        <w:rPr>
          <w:rFonts w:hint="cs"/>
          <w:rtl/>
        </w:rPr>
        <w:t>أَنَّهُ</w:t>
      </w:r>
      <w:r w:rsidRPr="002C3D5A">
        <w:rPr>
          <w:rtl/>
        </w:rPr>
        <w:t xml:space="preserve">: </w:t>
      </w:r>
      <w:r w:rsidRPr="002C3D5A">
        <w:rPr>
          <w:rFonts w:hint="cs"/>
          <w:rtl/>
        </w:rPr>
        <w:t>إِذَا</w:t>
      </w:r>
      <w:r w:rsidRPr="002C3D5A">
        <w:rPr>
          <w:rtl/>
        </w:rPr>
        <w:t xml:space="preserve"> </w:t>
      </w:r>
      <w:r w:rsidRPr="002C3D5A">
        <w:rPr>
          <w:rFonts w:hint="cs"/>
          <w:rtl/>
        </w:rPr>
        <w:t>تَوَضَّأَ،</w:t>
      </w:r>
      <w:r w:rsidRPr="002C3D5A">
        <w:rPr>
          <w:rtl/>
        </w:rPr>
        <w:t xml:space="preserve"> </w:t>
      </w:r>
      <w:r w:rsidRPr="002C3D5A">
        <w:rPr>
          <w:rFonts w:hint="cs"/>
          <w:rtl/>
        </w:rPr>
        <w:t>فَأَحْسَنَ</w:t>
      </w:r>
      <w:r w:rsidRPr="002C3D5A">
        <w:rPr>
          <w:rtl/>
        </w:rPr>
        <w:t xml:space="preserve"> </w:t>
      </w:r>
      <w:r w:rsidRPr="002C3D5A">
        <w:rPr>
          <w:rFonts w:hint="cs"/>
          <w:rtl/>
        </w:rPr>
        <w:t>الوُضُوءَ،</w:t>
      </w:r>
      <w:r w:rsidRPr="002C3D5A">
        <w:rPr>
          <w:rtl/>
        </w:rPr>
        <w:t xml:space="preserve"> </w:t>
      </w:r>
      <w:r w:rsidRPr="002C3D5A">
        <w:rPr>
          <w:rFonts w:hint="cs"/>
          <w:rtl/>
        </w:rPr>
        <w:t>ثُمَّ</w:t>
      </w:r>
      <w:r w:rsidRPr="002C3D5A">
        <w:rPr>
          <w:rtl/>
        </w:rPr>
        <w:t xml:space="preserve"> </w:t>
      </w:r>
      <w:r w:rsidRPr="002C3D5A">
        <w:rPr>
          <w:rFonts w:hint="cs"/>
          <w:rtl/>
        </w:rPr>
        <w:t>خَرَجَ</w:t>
      </w:r>
      <w:r w:rsidRPr="002C3D5A">
        <w:rPr>
          <w:rtl/>
        </w:rPr>
        <w:t xml:space="preserve"> </w:t>
      </w:r>
      <w:r w:rsidRPr="002C3D5A">
        <w:rPr>
          <w:rFonts w:hint="cs"/>
          <w:rtl/>
        </w:rPr>
        <w:t>إِلَى</w:t>
      </w:r>
      <w:r w:rsidRPr="002C3D5A">
        <w:rPr>
          <w:rtl/>
        </w:rPr>
        <w:t xml:space="preserve"> </w:t>
      </w:r>
      <w:r w:rsidRPr="002C3D5A">
        <w:rPr>
          <w:rFonts w:hint="cs"/>
          <w:rtl/>
        </w:rPr>
        <w:t>المَسْجِدِ،</w:t>
      </w:r>
      <w:r w:rsidRPr="002C3D5A">
        <w:rPr>
          <w:rtl/>
        </w:rPr>
        <w:t xml:space="preserve"> </w:t>
      </w:r>
      <w:r w:rsidRPr="002C3D5A">
        <w:rPr>
          <w:rFonts w:hint="cs"/>
          <w:rtl/>
        </w:rPr>
        <w:t>لاَ</w:t>
      </w:r>
      <w:r w:rsidRPr="002C3D5A">
        <w:rPr>
          <w:rtl/>
        </w:rPr>
        <w:t xml:space="preserve"> </w:t>
      </w:r>
      <w:r w:rsidRPr="002C3D5A">
        <w:rPr>
          <w:rFonts w:hint="cs"/>
          <w:rtl/>
        </w:rPr>
        <w:t>يُخْرِجُهُ</w:t>
      </w:r>
      <w:r w:rsidRPr="002C3D5A">
        <w:rPr>
          <w:rtl/>
        </w:rPr>
        <w:t xml:space="preserve"> </w:t>
      </w:r>
      <w:r w:rsidRPr="002C3D5A">
        <w:rPr>
          <w:rFonts w:hint="cs"/>
          <w:rtl/>
        </w:rPr>
        <w:t>إِلَّا</w:t>
      </w:r>
      <w:r w:rsidRPr="002C3D5A">
        <w:rPr>
          <w:rtl/>
        </w:rPr>
        <w:t xml:space="preserve"> </w:t>
      </w:r>
      <w:r w:rsidRPr="002C3D5A">
        <w:rPr>
          <w:rFonts w:hint="cs"/>
          <w:rtl/>
        </w:rPr>
        <w:t>الصَّلاَةُ،</w:t>
      </w:r>
      <w:r w:rsidRPr="002C3D5A">
        <w:rPr>
          <w:rtl/>
        </w:rPr>
        <w:t xml:space="preserve"> </w:t>
      </w:r>
      <w:r w:rsidRPr="002C3D5A">
        <w:rPr>
          <w:rFonts w:hint="cs"/>
          <w:rtl/>
        </w:rPr>
        <w:t>لَمْ</w:t>
      </w:r>
      <w:r w:rsidRPr="002C3D5A">
        <w:rPr>
          <w:rtl/>
        </w:rPr>
        <w:t xml:space="preserve"> </w:t>
      </w:r>
      <w:r w:rsidRPr="002C3D5A">
        <w:rPr>
          <w:rFonts w:hint="cs"/>
          <w:rtl/>
        </w:rPr>
        <w:t>يَخْطُ</w:t>
      </w:r>
      <w:r w:rsidRPr="002C3D5A">
        <w:rPr>
          <w:rtl/>
        </w:rPr>
        <w:t xml:space="preserve"> </w:t>
      </w:r>
      <w:r w:rsidRPr="002C3D5A">
        <w:rPr>
          <w:rFonts w:hint="cs"/>
          <w:rtl/>
        </w:rPr>
        <w:t>خَطْوَةً،</w:t>
      </w:r>
      <w:r w:rsidRPr="002C3D5A">
        <w:rPr>
          <w:rtl/>
        </w:rPr>
        <w:t xml:space="preserve"> </w:t>
      </w:r>
      <w:r w:rsidRPr="002C3D5A">
        <w:rPr>
          <w:rFonts w:hint="cs"/>
          <w:rtl/>
        </w:rPr>
        <w:t>إِلَّا</w:t>
      </w:r>
      <w:r w:rsidRPr="002C3D5A">
        <w:rPr>
          <w:rtl/>
        </w:rPr>
        <w:t xml:space="preserve"> </w:t>
      </w:r>
      <w:r w:rsidRPr="002C3D5A">
        <w:rPr>
          <w:rFonts w:hint="cs"/>
          <w:rtl/>
        </w:rPr>
        <w:t>رُفِعَتْ</w:t>
      </w:r>
      <w:r w:rsidRPr="002C3D5A">
        <w:rPr>
          <w:rtl/>
        </w:rPr>
        <w:t xml:space="preserve"> </w:t>
      </w:r>
      <w:r w:rsidRPr="002C3D5A">
        <w:rPr>
          <w:rFonts w:hint="cs"/>
          <w:rtl/>
        </w:rPr>
        <w:t>لَهُ</w:t>
      </w:r>
      <w:r w:rsidRPr="002C3D5A">
        <w:rPr>
          <w:rtl/>
        </w:rPr>
        <w:t xml:space="preserve"> </w:t>
      </w:r>
      <w:r w:rsidRPr="002C3D5A">
        <w:rPr>
          <w:rFonts w:hint="cs"/>
          <w:rtl/>
        </w:rPr>
        <w:t>بِهَا</w:t>
      </w:r>
      <w:r w:rsidRPr="002C3D5A">
        <w:rPr>
          <w:rtl/>
        </w:rPr>
        <w:t xml:space="preserve"> </w:t>
      </w:r>
      <w:r w:rsidRPr="002C3D5A">
        <w:rPr>
          <w:rFonts w:hint="cs"/>
          <w:rtl/>
        </w:rPr>
        <w:t>دَرَجَةٌ،</w:t>
      </w:r>
      <w:r w:rsidRPr="002C3D5A">
        <w:rPr>
          <w:rtl/>
        </w:rPr>
        <w:t xml:space="preserve"> </w:t>
      </w:r>
      <w:r w:rsidRPr="002C3D5A">
        <w:rPr>
          <w:rFonts w:hint="cs"/>
          <w:rtl/>
        </w:rPr>
        <w:t>وَحُطَّ</w:t>
      </w:r>
      <w:r w:rsidRPr="002C3D5A">
        <w:rPr>
          <w:rtl/>
        </w:rPr>
        <w:t xml:space="preserve"> </w:t>
      </w:r>
      <w:r w:rsidRPr="002C3D5A">
        <w:rPr>
          <w:rFonts w:hint="cs"/>
          <w:rtl/>
        </w:rPr>
        <w:t>عَنْهُ</w:t>
      </w:r>
      <w:r w:rsidRPr="002C3D5A">
        <w:rPr>
          <w:rtl/>
        </w:rPr>
        <w:t xml:space="preserve"> </w:t>
      </w:r>
      <w:r w:rsidRPr="002C3D5A">
        <w:rPr>
          <w:rFonts w:hint="cs"/>
          <w:rtl/>
        </w:rPr>
        <w:t>بِهَا</w:t>
      </w:r>
      <w:r w:rsidRPr="002C3D5A">
        <w:rPr>
          <w:rtl/>
        </w:rPr>
        <w:t xml:space="preserve"> </w:t>
      </w:r>
      <w:r w:rsidRPr="002C3D5A">
        <w:rPr>
          <w:rFonts w:hint="cs"/>
          <w:rtl/>
        </w:rPr>
        <w:t>خَطِيئَةٌ،</w:t>
      </w:r>
      <w:r w:rsidRPr="002C3D5A">
        <w:rPr>
          <w:rtl/>
        </w:rPr>
        <w:t xml:space="preserve"> </w:t>
      </w:r>
      <w:r w:rsidRPr="002C3D5A">
        <w:rPr>
          <w:rFonts w:hint="cs"/>
          <w:rtl/>
        </w:rPr>
        <w:t>فَإِذَا</w:t>
      </w:r>
      <w:r w:rsidRPr="002C3D5A">
        <w:rPr>
          <w:rtl/>
        </w:rPr>
        <w:t xml:space="preserve"> </w:t>
      </w:r>
      <w:r w:rsidRPr="002C3D5A">
        <w:rPr>
          <w:rFonts w:hint="cs"/>
          <w:rtl/>
        </w:rPr>
        <w:t>صَلَّى،</w:t>
      </w:r>
      <w:r w:rsidRPr="002C3D5A">
        <w:rPr>
          <w:rtl/>
        </w:rPr>
        <w:t xml:space="preserve"> </w:t>
      </w:r>
      <w:r w:rsidRPr="002C3D5A">
        <w:rPr>
          <w:rFonts w:hint="cs"/>
          <w:rtl/>
        </w:rPr>
        <w:t>لَمْ</w:t>
      </w:r>
      <w:r w:rsidRPr="002C3D5A">
        <w:rPr>
          <w:rtl/>
        </w:rPr>
        <w:t xml:space="preserve"> </w:t>
      </w:r>
      <w:r w:rsidRPr="002C3D5A">
        <w:rPr>
          <w:rFonts w:hint="cs"/>
          <w:rtl/>
        </w:rPr>
        <w:t>تَزَلِ</w:t>
      </w:r>
      <w:r w:rsidRPr="002C3D5A">
        <w:rPr>
          <w:rtl/>
        </w:rPr>
        <w:t xml:space="preserve"> </w:t>
      </w:r>
      <w:r w:rsidRPr="002C3D5A">
        <w:rPr>
          <w:rFonts w:hint="cs"/>
          <w:rtl/>
        </w:rPr>
        <w:t>المَلاَئِكَةُ</w:t>
      </w:r>
      <w:r w:rsidRPr="002C3D5A">
        <w:rPr>
          <w:rtl/>
        </w:rPr>
        <w:t xml:space="preserve"> </w:t>
      </w:r>
      <w:r w:rsidRPr="002C3D5A">
        <w:rPr>
          <w:rFonts w:hint="cs"/>
          <w:rtl/>
        </w:rPr>
        <w:t>تُصَلِّي</w:t>
      </w:r>
      <w:r w:rsidRPr="002C3D5A">
        <w:rPr>
          <w:rtl/>
        </w:rPr>
        <w:t xml:space="preserve"> </w:t>
      </w:r>
      <w:r w:rsidRPr="002C3D5A">
        <w:rPr>
          <w:rFonts w:hint="cs"/>
          <w:rtl/>
        </w:rPr>
        <w:t>عَلَيْهِ،</w:t>
      </w:r>
      <w:r w:rsidRPr="002C3D5A">
        <w:rPr>
          <w:rtl/>
        </w:rPr>
        <w:t xml:space="preserve"> </w:t>
      </w:r>
      <w:r w:rsidRPr="002C3D5A">
        <w:rPr>
          <w:rFonts w:hint="cs"/>
          <w:rtl/>
        </w:rPr>
        <w:t>مَا</w:t>
      </w:r>
      <w:r w:rsidRPr="002C3D5A">
        <w:rPr>
          <w:rtl/>
        </w:rPr>
        <w:t xml:space="preserve"> </w:t>
      </w:r>
      <w:r w:rsidRPr="002C3D5A">
        <w:rPr>
          <w:rFonts w:hint="cs"/>
          <w:rtl/>
        </w:rPr>
        <w:t>دَامَ</w:t>
      </w:r>
      <w:r w:rsidRPr="002C3D5A">
        <w:rPr>
          <w:rtl/>
        </w:rPr>
        <w:t xml:space="preserve"> </w:t>
      </w:r>
      <w:r w:rsidRPr="002C3D5A">
        <w:rPr>
          <w:rFonts w:hint="cs"/>
          <w:rtl/>
        </w:rPr>
        <w:t>فِي</w:t>
      </w:r>
      <w:r w:rsidRPr="002C3D5A">
        <w:rPr>
          <w:rtl/>
        </w:rPr>
        <w:t xml:space="preserve"> </w:t>
      </w:r>
      <w:r w:rsidRPr="002C3D5A">
        <w:rPr>
          <w:rFonts w:hint="cs"/>
          <w:rtl/>
        </w:rPr>
        <w:t>مُصَلَّاهُ</w:t>
      </w:r>
      <w:r w:rsidRPr="002C3D5A">
        <w:rPr>
          <w:rtl/>
        </w:rPr>
        <w:t xml:space="preserve">: </w:t>
      </w:r>
      <w:r w:rsidRPr="002C3D5A">
        <w:rPr>
          <w:rFonts w:hint="cs"/>
          <w:rtl/>
        </w:rPr>
        <w:t>اللَّهُمَّ</w:t>
      </w:r>
      <w:r w:rsidRPr="002C3D5A">
        <w:rPr>
          <w:rtl/>
        </w:rPr>
        <w:t xml:space="preserve"> </w:t>
      </w:r>
      <w:r w:rsidRPr="002C3D5A">
        <w:rPr>
          <w:rFonts w:hint="cs"/>
          <w:rtl/>
        </w:rPr>
        <w:t>صَلِّ</w:t>
      </w:r>
      <w:r w:rsidRPr="002C3D5A">
        <w:rPr>
          <w:rtl/>
        </w:rPr>
        <w:t xml:space="preserve"> </w:t>
      </w:r>
      <w:r w:rsidRPr="002C3D5A">
        <w:rPr>
          <w:rFonts w:hint="cs"/>
          <w:rtl/>
        </w:rPr>
        <w:t>عَلَيْهِ،</w:t>
      </w:r>
      <w:r w:rsidRPr="002C3D5A">
        <w:rPr>
          <w:rtl/>
        </w:rPr>
        <w:t xml:space="preserve"> </w:t>
      </w:r>
      <w:r w:rsidRPr="002C3D5A">
        <w:rPr>
          <w:rFonts w:hint="cs"/>
          <w:rtl/>
        </w:rPr>
        <w:t>اللَّهُمَّ</w:t>
      </w:r>
      <w:r w:rsidRPr="002C3D5A">
        <w:rPr>
          <w:rtl/>
        </w:rPr>
        <w:t xml:space="preserve"> </w:t>
      </w:r>
      <w:r w:rsidRPr="002C3D5A">
        <w:rPr>
          <w:rFonts w:hint="cs"/>
          <w:rtl/>
        </w:rPr>
        <w:t>ارْحَمْهُ،</w:t>
      </w:r>
      <w:r w:rsidRPr="002C3D5A">
        <w:rPr>
          <w:rtl/>
        </w:rPr>
        <w:t xml:space="preserve"> </w:t>
      </w:r>
      <w:r w:rsidRPr="002C3D5A">
        <w:rPr>
          <w:rFonts w:hint="cs"/>
          <w:rtl/>
        </w:rPr>
        <w:t>وَلاَ</w:t>
      </w:r>
      <w:r w:rsidRPr="002C3D5A">
        <w:rPr>
          <w:rtl/>
        </w:rPr>
        <w:t xml:space="preserve"> </w:t>
      </w:r>
      <w:r w:rsidRPr="002C3D5A">
        <w:rPr>
          <w:rFonts w:hint="cs"/>
          <w:rtl/>
        </w:rPr>
        <w:t>يَزَالُ</w:t>
      </w:r>
      <w:r w:rsidRPr="002C3D5A">
        <w:rPr>
          <w:rtl/>
        </w:rPr>
        <w:t xml:space="preserve"> </w:t>
      </w:r>
      <w:r w:rsidRPr="002C3D5A">
        <w:rPr>
          <w:rFonts w:hint="cs"/>
          <w:rtl/>
        </w:rPr>
        <w:t>أَحَدُكُمْ</w:t>
      </w:r>
      <w:r w:rsidRPr="002C3D5A">
        <w:rPr>
          <w:rtl/>
        </w:rPr>
        <w:t xml:space="preserve"> </w:t>
      </w:r>
      <w:r w:rsidRPr="002C3D5A">
        <w:rPr>
          <w:rFonts w:hint="cs"/>
          <w:rtl/>
        </w:rPr>
        <w:t>فِي</w:t>
      </w:r>
      <w:r w:rsidRPr="002C3D5A">
        <w:rPr>
          <w:rtl/>
        </w:rPr>
        <w:t xml:space="preserve"> </w:t>
      </w:r>
      <w:r w:rsidRPr="002C3D5A">
        <w:rPr>
          <w:rFonts w:hint="cs"/>
          <w:rtl/>
        </w:rPr>
        <w:t>صَلاَةٍ</w:t>
      </w:r>
      <w:r w:rsidRPr="002C3D5A">
        <w:rPr>
          <w:rtl/>
        </w:rPr>
        <w:t xml:space="preserve"> </w:t>
      </w:r>
      <w:r w:rsidRPr="002C3D5A">
        <w:rPr>
          <w:rFonts w:hint="cs"/>
          <w:rtl/>
        </w:rPr>
        <w:t>مَا</w:t>
      </w:r>
      <w:r w:rsidRPr="002C3D5A">
        <w:rPr>
          <w:rtl/>
        </w:rPr>
        <w:t xml:space="preserve"> </w:t>
      </w:r>
      <w:r w:rsidRPr="002C3D5A">
        <w:rPr>
          <w:rFonts w:hint="cs"/>
          <w:rtl/>
        </w:rPr>
        <w:t>انْتَظَرَ</w:t>
      </w:r>
      <w:r w:rsidRPr="002C3D5A">
        <w:rPr>
          <w:rtl/>
        </w:rPr>
        <w:t xml:space="preserve"> </w:t>
      </w:r>
      <w:r w:rsidRPr="002C3D5A">
        <w:rPr>
          <w:rFonts w:hint="cs"/>
          <w:rtl/>
        </w:rPr>
        <w:t>الصَّلاَةَ</w:t>
      </w:r>
      <w:r w:rsidRPr="002C3D5A">
        <w:rPr>
          <w:rtl/>
        </w:rPr>
        <w:t xml:space="preserve"> "</w:t>
      </w:r>
      <w:r w:rsidRPr="002F31AB">
        <w:rPr>
          <w:rFonts w:hint="cs"/>
          <w:vertAlign w:val="superscript"/>
          <w:rtl/>
        </w:rPr>
        <w:t>(</w:t>
      </w:r>
      <w:r w:rsidRPr="002F31AB">
        <w:rPr>
          <w:rStyle w:val="a5"/>
          <w:rtl/>
        </w:rPr>
        <w:footnoteReference w:id="587"/>
      </w:r>
      <w:r w:rsidRPr="002F31AB">
        <w:rPr>
          <w:rFonts w:hint="cs"/>
          <w:vertAlign w:val="superscript"/>
          <w:rtl/>
        </w:rPr>
        <w:t>)</w:t>
      </w:r>
      <w:r>
        <w:rPr>
          <w:rFonts w:hint="cs"/>
          <w:rtl/>
        </w:rPr>
        <w:t>.</w:t>
      </w:r>
    </w:p>
    <w:p w:rsidR="00001A5B" w:rsidRPr="003D72DD" w:rsidRDefault="00001A5B" w:rsidP="00001A5B">
      <w:pPr>
        <w:pStyle w:val="a0"/>
      </w:pPr>
      <w:r w:rsidRPr="009A460F">
        <w:rPr>
          <w:rFonts w:hint="cs"/>
          <w:b/>
          <w:bCs/>
          <w:rtl/>
        </w:rPr>
        <w:t>وجه دلالة هذا الحديث:</w:t>
      </w:r>
      <w:r>
        <w:rPr>
          <w:rFonts w:hint="cs"/>
          <w:b/>
          <w:bCs/>
          <w:rtl/>
        </w:rPr>
        <w:t xml:space="preserve"> </w:t>
      </w:r>
      <w:r>
        <w:rPr>
          <w:rFonts w:hint="cs"/>
          <w:rtl/>
        </w:rPr>
        <w:t xml:space="preserve">أن قول النبي </w:t>
      </w:r>
      <w:r>
        <w:rPr>
          <w:rtl/>
        </w:rPr>
        <w:t>–</w:t>
      </w:r>
      <w:r>
        <w:rPr>
          <w:rFonts w:hint="cs"/>
          <w:rtl/>
        </w:rPr>
        <w:t>صلى الله عليه وسلم- "</w:t>
      </w:r>
      <w:r w:rsidRPr="003D72DD">
        <w:rPr>
          <w:rFonts w:hint="cs"/>
          <w:rtl/>
        </w:rPr>
        <w:t xml:space="preserve"> </w:t>
      </w:r>
      <w:r w:rsidRPr="002C3D5A">
        <w:rPr>
          <w:rFonts w:hint="cs"/>
          <w:rtl/>
        </w:rPr>
        <w:t>وَلاَ</w:t>
      </w:r>
      <w:r w:rsidRPr="002C3D5A">
        <w:rPr>
          <w:rtl/>
        </w:rPr>
        <w:t xml:space="preserve"> </w:t>
      </w:r>
      <w:r w:rsidRPr="002C3D5A">
        <w:rPr>
          <w:rFonts w:hint="cs"/>
          <w:rtl/>
        </w:rPr>
        <w:t>يَزَالُ</w:t>
      </w:r>
      <w:r w:rsidRPr="002C3D5A">
        <w:rPr>
          <w:rtl/>
        </w:rPr>
        <w:t xml:space="preserve"> </w:t>
      </w:r>
      <w:r w:rsidRPr="002C3D5A">
        <w:rPr>
          <w:rFonts w:hint="cs"/>
          <w:rtl/>
        </w:rPr>
        <w:t>أَحَدُكُمْ</w:t>
      </w:r>
      <w:r w:rsidRPr="002C3D5A">
        <w:rPr>
          <w:rtl/>
        </w:rPr>
        <w:t xml:space="preserve"> </w:t>
      </w:r>
      <w:r w:rsidRPr="002C3D5A">
        <w:rPr>
          <w:rFonts w:hint="cs"/>
          <w:rtl/>
        </w:rPr>
        <w:t>فِي</w:t>
      </w:r>
      <w:r w:rsidRPr="002C3D5A">
        <w:rPr>
          <w:rtl/>
        </w:rPr>
        <w:t xml:space="preserve"> </w:t>
      </w:r>
      <w:r w:rsidRPr="002C3D5A">
        <w:rPr>
          <w:rFonts w:hint="cs"/>
          <w:rtl/>
        </w:rPr>
        <w:t>صَلاَةٍ</w:t>
      </w:r>
      <w:r w:rsidRPr="002C3D5A">
        <w:rPr>
          <w:rtl/>
        </w:rPr>
        <w:t xml:space="preserve"> </w:t>
      </w:r>
      <w:r w:rsidRPr="002C3D5A">
        <w:rPr>
          <w:rFonts w:hint="cs"/>
          <w:rtl/>
        </w:rPr>
        <w:t>مَا</w:t>
      </w:r>
      <w:r w:rsidRPr="002C3D5A">
        <w:rPr>
          <w:rtl/>
        </w:rPr>
        <w:t xml:space="preserve"> </w:t>
      </w:r>
      <w:r w:rsidRPr="002C3D5A">
        <w:rPr>
          <w:rFonts w:hint="cs"/>
          <w:rtl/>
        </w:rPr>
        <w:t>انْتَظَرَ</w:t>
      </w:r>
      <w:r w:rsidRPr="002C3D5A">
        <w:rPr>
          <w:rtl/>
        </w:rPr>
        <w:t xml:space="preserve"> </w:t>
      </w:r>
      <w:r w:rsidRPr="002C3D5A">
        <w:rPr>
          <w:rFonts w:hint="cs"/>
          <w:rtl/>
        </w:rPr>
        <w:t>الصَّلاَةَ</w:t>
      </w:r>
      <w:r>
        <w:rPr>
          <w:rFonts w:hint="cs"/>
          <w:rtl/>
        </w:rPr>
        <w:t>" أثبت للمنتظر حكم المصلي في الاسم والأجر، والانتظار في الحقيقة ليس صلاة وإنما هو من مقتضياتها على سبيل الضرورة</w:t>
      </w:r>
      <w:r w:rsidRPr="002F31AB">
        <w:rPr>
          <w:rFonts w:hint="cs"/>
          <w:vertAlign w:val="superscript"/>
          <w:rtl/>
        </w:rPr>
        <w:t>(</w:t>
      </w:r>
      <w:r w:rsidRPr="002F31AB">
        <w:rPr>
          <w:rStyle w:val="a5"/>
          <w:rtl/>
        </w:rPr>
        <w:footnoteReference w:id="588"/>
      </w:r>
      <w:r w:rsidRPr="002F31AB">
        <w:rPr>
          <w:rFonts w:hint="cs"/>
          <w:vertAlign w:val="superscript"/>
          <w:rtl/>
        </w:rPr>
        <w:t>)</w:t>
      </w:r>
      <w:r>
        <w:rPr>
          <w:rFonts w:hint="cs"/>
          <w:b/>
          <w:bCs/>
          <w:rtl/>
        </w:rPr>
        <w:t xml:space="preserve">، </w:t>
      </w:r>
      <w:r w:rsidRPr="003D72DD">
        <w:rPr>
          <w:rFonts w:hint="cs"/>
          <w:rtl/>
        </w:rPr>
        <w:t xml:space="preserve">فدل على أن ما ثبت ضرورة </w:t>
      </w:r>
      <w:r w:rsidRPr="003D72DD">
        <w:rPr>
          <w:rFonts w:hint="cs"/>
          <w:rtl/>
        </w:rPr>
        <w:lastRenderedPageBreak/>
        <w:t>للشيء فحكمه كحكمه.</w:t>
      </w:r>
      <w:r w:rsidRPr="003D72DD">
        <w:rPr>
          <w:rtl/>
        </w:rPr>
        <w:br w:type="page"/>
      </w:r>
    </w:p>
    <w:p w:rsidR="00001A5B" w:rsidRDefault="00001A5B" w:rsidP="002A64F4">
      <w:pPr>
        <w:pStyle w:val="1"/>
        <w:rPr>
          <w:vertAlign w:val="superscript"/>
          <w:rtl/>
        </w:rPr>
      </w:pPr>
      <w:r w:rsidRPr="00EB1287">
        <w:rPr>
          <w:rFonts w:hint="cs"/>
          <w:rtl/>
        </w:rPr>
        <w:lastRenderedPageBreak/>
        <w:t>المطلب ال</w:t>
      </w:r>
      <w:r w:rsidRPr="00EB1287">
        <w:rPr>
          <w:rtl/>
        </w:rPr>
        <w:t>رابع: دراسة القاعدة.</w:t>
      </w:r>
    </w:p>
    <w:p w:rsidR="00001A5B" w:rsidRDefault="00001A5B" w:rsidP="00001A5B">
      <w:pPr>
        <w:pStyle w:val="a0"/>
        <w:rPr>
          <w:rtl/>
        </w:rPr>
      </w:pPr>
      <w:r>
        <w:rPr>
          <w:rFonts w:hint="cs"/>
          <w:rtl/>
        </w:rPr>
        <w:t xml:space="preserve">لم أقف على من ذكر هذه القاعدة بنصها سوى الإمام  </w:t>
      </w:r>
      <w:proofErr w:type="spellStart"/>
      <w:r>
        <w:rPr>
          <w:rFonts w:hint="cs"/>
          <w:rtl/>
        </w:rPr>
        <w:t>الكاساني</w:t>
      </w:r>
      <w:proofErr w:type="spellEnd"/>
      <w:r>
        <w:rPr>
          <w:rFonts w:hint="cs"/>
          <w:vertAlign w:val="superscript"/>
          <w:rtl/>
        </w:rPr>
        <w:t>(</w:t>
      </w:r>
      <w:r>
        <w:rPr>
          <w:rStyle w:val="a5"/>
          <w:rtl/>
        </w:rPr>
        <w:footnoteReference w:id="589"/>
      </w:r>
      <w:r>
        <w:rPr>
          <w:rFonts w:hint="cs"/>
          <w:vertAlign w:val="superscript"/>
          <w:rtl/>
        </w:rPr>
        <w:t>)</w:t>
      </w:r>
      <w:r>
        <w:rPr>
          <w:rFonts w:hint="cs"/>
          <w:rtl/>
        </w:rPr>
        <w:t xml:space="preserve"> </w:t>
      </w:r>
      <w:r>
        <w:rPr>
          <w:rtl/>
        </w:rPr>
        <w:t>–</w:t>
      </w:r>
      <w:r>
        <w:rPr>
          <w:rFonts w:hint="cs"/>
          <w:rtl/>
        </w:rPr>
        <w:t xml:space="preserve">رحمه الله </w:t>
      </w:r>
      <w:r>
        <w:rPr>
          <w:rtl/>
        </w:rPr>
        <w:t>–</w:t>
      </w:r>
      <w:r>
        <w:rPr>
          <w:rFonts w:hint="cs"/>
          <w:rtl/>
        </w:rPr>
        <w:t xml:space="preserve"> في كتابه بدائع الصنائع في ترتيب الشرائع</w:t>
      </w:r>
      <w:r>
        <w:rPr>
          <w:rFonts w:hint="cs"/>
          <w:vertAlign w:val="superscript"/>
          <w:rtl/>
        </w:rPr>
        <w:t>(</w:t>
      </w:r>
      <w:r>
        <w:rPr>
          <w:rStyle w:val="a5"/>
          <w:rtl/>
        </w:rPr>
        <w:footnoteReference w:id="590"/>
      </w:r>
      <w:r>
        <w:rPr>
          <w:rFonts w:hint="cs"/>
          <w:vertAlign w:val="superscript"/>
          <w:rtl/>
        </w:rPr>
        <w:t>)</w:t>
      </w:r>
      <w:r>
        <w:rPr>
          <w:rFonts w:hint="cs"/>
          <w:rtl/>
        </w:rPr>
        <w:t>، وورد لهذه القاعدة عدد من الصيغ أوردها العلماء-رحمهم الله- في كتبهم</w:t>
      </w:r>
      <w:r>
        <w:rPr>
          <w:rFonts w:hint="cs"/>
          <w:vertAlign w:val="superscript"/>
          <w:rtl/>
        </w:rPr>
        <w:t>(</w:t>
      </w:r>
      <w:r>
        <w:rPr>
          <w:rStyle w:val="a5"/>
          <w:rtl/>
        </w:rPr>
        <w:footnoteReference w:id="591"/>
      </w:r>
      <w:r>
        <w:rPr>
          <w:rFonts w:hint="cs"/>
          <w:vertAlign w:val="superscript"/>
          <w:rtl/>
        </w:rPr>
        <w:t>)</w:t>
      </w:r>
      <w:r>
        <w:rPr>
          <w:rFonts w:hint="cs"/>
          <w:rtl/>
        </w:rPr>
        <w:t>،ومن القواعد القريبة جداً من هذه القاعدة، قاعدة "من ملك شيئاً ملك ما هو من ضرورته"</w:t>
      </w:r>
      <w:r w:rsidRPr="002F31AB">
        <w:rPr>
          <w:rFonts w:hint="cs"/>
          <w:vertAlign w:val="superscript"/>
          <w:rtl/>
        </w:rPr>
        <w:t>(</w:t>
      </w:r>
      <w:r w:rsidRPr="002F31AB">
        <w:rPr>
          <w:rStyle w:val="a5"/>
          <w:rtl/>
        </w:rPr>
        <w:footnoteReference w:id="592"/>
      </w:r>
      <w:r w:rsidRPr="002F31AB">
        <w:rPr>
          <w:rFonts w:hint="cs"/>
          <w:vertAlign w:val="superscript"/>
          <w:rtl/>
        </w:rPr>
        <w:t>)</w:t>
      </w:r>
      <w:r>
        <w:rPr>
          <w:rFonts w:hint="cs"/>
          <w:rtl/>
        </w:rPr>
        <w:t>، حيث تكاد تتطابق مع هذه القاعدة، إلا أنها أخص منها حيث تتناول جانب الملك وقاعدتنا عامة في الملك وغيره، وهما من القواعد المتفرعة عن قاعدة التابع تابع</w:t>
      </w:r>
      <w:r>
        <w:rPr>
          <w:rFonts w:hint="cs"/>
          <w:vertAlign w:val="superscript"/>
          <w:rtl/>
        </w:rPr>
        <w:t xml:space="preserve"> (</w:t>
      </w:r>
      <w:r>
        <w:rPr>
          <w:rStyle w:val="a5"/>
          <w:rtl/>
        </w:rPr>
        <w:footnoteReference w:id="593"/>
      </w:r>
      <w:r>
        <w:rPr>
          <w:rFonts w:hint="cs"/>
          <w:vertAlign w:val="superscript"/>
          <w:rtl/>
        </w:rPr>
        <w:t>)</w:t>
      </w:r>
      <w:r>
        <w:rPr>
          <w:rFonts w:hint="cs"/>
          <w:rtl/>
        </w:rPr>
        <w:t>.</w:t>
      </w:r>
    </w:p>
    <w:p w:rsidR="00001A5B" w:rsidRPr="004A1EDF" w:rsidRDefault="00001A5B" w:rsidP="00001A5B">
      <w:pPr>
        <w:pStyle w:val="a0"/>
        <w:rPr>
          <w:rFonts w:hint="cs"/>
        </w:rPr>
      </w:pPr>
    </w:p>
    <w:p w:rsidR="00001A5B" w:rsidRDefault="00001A5B" w:rsidP="00001A5B">
      <w:pPr>
        <w:bidi w:val="0"/>
        <w:rPr>
          <w:rFonts w:eastAsiaTheme="minorEastAsia" w:cs="Traditional Arabic"/>
          <w:b/>
          <w:bCs/>
          <w:sz w:val="40"/>
          <w:szCs w:val="40"/>
        </w:rPr>
      </w:pPr>
      <w:r>
        <w:rPr>
          <w:rtl/>
        </w:rPr>
        <w:br w:type="page"/>
      </w:r>
    </w:p>
    <w:p w:rsidR="00001A5B" w:rsidRDefault="00001A5B"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Pr>
          <w:rtl/>
        </w:rPr>
        <w:t>لقاعد</w:t>
      </w:r>
      <w:r>
        <w:rPr>
          <w:rFonts w:hint="cs"/>
          <w:rtl/>
        </w:rPr>
        <w:t>ة.</w:t>
      </w:r>
    </w:p>
    <w:p w:rsidR="00001A5B" w:rsidRDefault="00001A5B" w:rsidP="00C626CB">
      <w:pPr>
        <w:pStyle w:val="a0"/>
        <w:numPr>
          <w:ilvl w:val="0"/>
          <w:numId w:val="33"/>
        </w:numPr>
      </w:pPr>
      <w:r>
        <w:rPr>
          <w:rFonts w:hint="cs"/>
          <w:rtl/>
        </w:rPr>
        <w:t>الطريق من ضرورات الدار ولوازمها، والدار بدون الطريق لا يمكن الانتفاع بها أو السكنى بها، فعند شراء الدار تدخل الطريق تبعاً ولو لم يرد ذكرها في العقد؛ لأن ما كان من ضرورة الشيء كان ملحقاً به</w:t>
      </w:r>
      <w:r w:rsidRPr="002F31AB">
        <w:rPr>
          <w:rFonts w:hint="cs"/>
          <w:vertAlign w:val="superscript"/>
          <w:rtl/>
        </w:rPr>
        <w:t>(</w:t>
      </w:r>
      <w:r w:rsidRPr="002F31AB">
        <w:rPr>
          <w:rStyle w:val="a5"/>
          <w:rtl/>
        </w:rPr>
        <w:footnoteReference w:id="594"/>
      </w:r>
      <w:r w:rsidRPr="002F31AB">
        <w:rPr>
          <w:rFonts w:hint="cs"/>
          <w:vertAlign w:val="superscript"/>
          <w:rtl/>
        </w:rPr>
        <w:t>)</w:t>
      </w:r>
      <w:r>
        <w:rPr>
          <w:rFonts w:hint="cs"/>
          <w:rtl/>
        </w:rPr>
        <w:t>.</w:t>
      </w:r>
    </w:p>
    <w:p w:rsidR="00001A5B" w:rsidRDefault="00001A5B" w:rsidP="00C626CB">
      <w:pPr>
        <w:pStyle w:val="a0"/>
        <w:numPr>
          <w:ilvl w:val="0"/>
          <w:numId w:val="33"/>
        </w:numPr>
      </w:pPr>
      <w:r>
        <w:rPr>
          <w:rFonts w:hint="cs"/>
          <w:rtl/>
        </w:rPr>
        <w:t xml:space="preserve">لا يجوز للقاضي القضاء بين الخصمين إلا في حال وجودهما أو </w:t>
      </w:r>
      <w:r w:rsidR="00C075DA">
        <w:rPr>
          <w:rFonts w:hint="cs"/>
          <w:rtl/>
        </w:rPr>
        <w:t>و</w:t>
      </w:r>
      <w:r>
        <w:rPr>
          <w:rFonts w:hint="cs"/>
          <w:rtl/>
        </w:rPr>
        <w:t>جود من ينوب عنهما؛ لأن من شرط القضاء العادل أن يستمع القاضي لطرفي الخصومة، ولا يتم ذلك إلا بوجودهما، أو وجود من ينوب عنهما، وما كان من ضرورة الشيء كان ملحقاً به</w:t>
      </w:r>
      <w:r w:rsidRPr="002F31AB">
        <w:rPr>
          <w:rFonts w:hint="cs"/>
          <w:vertAlign w:val="superscript"/>
          <w:rtl/>
        </w:rPr>
        <w:t>(</w:t>
      </w:r>
      <w:r w:rsidRPr="002F31AB">
        <w:rPr>
          <w:rStyle w:val="a5"/>
          <w:rtl/>
        </w:rPr>
        <w:footnoteReference w:id="595"/>
      </w:r>
      <w:r w:rsidRPr="002F31AB">
        <w:rPr>
          <w:rFonts w:hint="cs"/>
          <w:vertAlign w:val="superscript"/>
          <w:rtl/>
        </w:rPr>
        <w:t>)</w:t>
      </w:r>
      <w:r>
        <w:rPr>
          <w:rFonts w:hint="cs"/>
          <w:rtl/>
        </w:rPr>
        <w:t xml:space="preserve">.   </w:t>
      </w:r>
    </w:p>
    <w:p w:rsidR="00001A5B" w:rsidRDefault="00001A5B" w:rsidP="00C626CB">
      <w:pPr>
        <w:pStyle w:val="a0"/>
        <w:numPr>
          <w:ilvl w:val="0"/>
          <w:numId w:val="33"/>
        </w:numPr>
      </w:pPr>
      <w:r>
        <w:rPr>
          <w:rFonts w:hint="cs"/>
          <w:rtl/>
        </w:rPr>
        <w:t>إذ اشترى شخص أرضاً فإنه يدخل فيها ما فوقها وما تحتها، أي علوها وسفلها، فيحق له أن يبني في فضائها وأن يحفر أعماقها، وذلك لأن العلو والسفل من لوازم الأرض، وكل ما كان من ضرورة الشيء كان ملحقاً به</w:t>
      </w:r>
      <w:r w:rsidRPr="002F31AB">
        <w:rPr>
          <w:rFonts w:hint="cs"/>
          <w:vertAlign w:val="superscript"/>
          <w:rtl/>
        </w:rPr>
        <w:t>(</w:t>
      </w:r>
      <w:r w:rsidRPr="002F31AB">
        <w:rPr>
          <w:rStyle w:val="a5"/>
          <w:rtl/>
        </w:rPr>
        <w:footnoteReference w:id="596"/>
      </w:r>
      <w:r w:rsidRPr="002F31AB">
        <w:rPr>
          <w:rFonts w:hint="cs"/>
          <w:vertAlign w:val="superscript"/>
          <w:rtl/>
        </w:rPr>
        <w:t>)</w:t>
      </w:r>
      <w:r>
        <w:rPr>
          <w:rFonts w:hint="cs"/>
          <w:rtl/>
        </w:rPr>
        <w:t>.</w:t>
      </w:r>
    </w:p>
    <w:p w:rsidR="00001A5B" w:rsidRDefault="00001A5B" w:rsidP="00C626CB">
      <w:pPr>
        <w:pStyle w:val="a0"/>
        <w:numPr>
          <w:ilvl w:val="0"/>
          <w:numId w:val="33"/>
        </w:numPr>
      </w:pPr>
      <w:r>
        <w:rPr>
          <w:rFonts w:hint="cs"/>
          <w:rtl/>
        </w:rPr>
        <w:t>من اشترى قفلاً فإن المفتاح يدخل فيه تبعاً لأنه من لوازم القفل، لأن كل ما كان من ضرورة لشيء كان ملحقاً به</w:t>
      </w:r>
      <w:r w:rsidRPr="002F31AB">
        <w:rPr>
          <w:rFonts w:hint="cs"/>
          <w:vertAlign w:val="superscript"/>
          <w:rtl/>
        </w:rPr>
        <w:t>(</w:t>
      </w:r>
      <w:r w:rsidRPr="002F31AB">
        <w:rPr>
          <w:rStyle w:val="a5"/>
          <w:rtl/>
        </w:rPr>
        <w:footnoteReference w:id="597"/>
      </w:r>
      <w:r w:rsidRPr="002F31AB">
        <w:rPr>
          <w:rFonts w:hint="cs"/>
          <w:vertAlign w:val="superscript"/>
          <w:rtl/>
        </w:rPr>
        <w:t>)</w:t>
      </w:r>
      <w:r>
        <w:rPr>
          <w:rFonts w:hint="cs"/>
          <w:rtl/>
        </w:rPr>
        <w:t>.</w:t>
      </w:r>
    </w:p>
    <w:p w:rsidR="00001A5B" w:rsidRDefault="00001A5B" w:rsidP="00C626CB">
      <w:pPr>
        <w:pStyle w:val="a0"/>
        <w:numPr>
          <w:ilvl w:val="0"/>
          <w:numId w:val="33"/>
        </w:numPr>
      </w:pPr>
      <w:r>
        <w:rPr>
          <w:rFonts w:hint="cs"/>
          <w:rtl/>
        </w:rPr>
        <w:t xml:space="preserve">يجب على الطبيب قبل إجراء العملية الجراحية للمريض، القيام بالفحوص اللازمة </w:t>
      </w:r>
      <w:r>
        <w:rPr>
          <w:rFonts w:hint="cs"/>
          <w:rtl/>
        </w:rPr>
        <w:lastRenderedPageBreak/>
        <w:t>والمناسبة لإجراء ونجاح العملية؛ لأن هذه الفحوص من ضرورات العملية، وكل ما كان من ضرورات الشيء كان ملحقاً به</w:t>
      </w:r>
      <w:r w:rsidRPr="002F31AB">
        <w:rPr>
          <w:rFonts w:hint="cs"/>
          <w:vertAlign w:val="superscript"/>
          <w:rtl/>
        </w:rPr>
        <w:t>(</w:t>
      </w:r>
      <w:r w:rsidRPr="002F31AB">
        <w:rPr>
          <w:rStyle w:val="a5"/>
          <w:rtl/>
        </w:rPr>
        <w:footnoteReference w:id="598"/>
      </w:r>
      <w:r w:rsidRPr="002F31AB">
        <w:rPr>
          <w:rFonts w:hint="cs"/>
          <w:vertAlign w:val="superscript"/>
          <w:rtl/>
        </w:rPr>
        <w:t>)</w:t>
      </w:r>
      <w:r>
        <w:rPr>
          <w:rFonts w:hint="cs"/>
          <w:rtl/>
        </w:rPr>
        <w:t>.</w:t>
      </w:r>
    </w:p>
    <w:p w:rsidR="00001A5B" w:rsidRDefault="00001A5B" w:rsidP="00C626CB">
      <w:pPr>
        <w:pStyle w:val="a0"/>
        <w:numPr>
          <w:ilvl w:val="0"/>
          <w:numId w:val="33"/>
        </w:numPr>
      </w:pPr>
      <w:r>
        <w:rPr>
          <w:rFonts w:hint="cs"/>
          <w:rtl/>
        </w:rPr>
        <w:t>من باع داراً تناول البيع أرضها وبناءها ومفاتيحها وما هو متصل بها، مما هو من ضروراتها؛ لأن ما ثبت ضرورة للشيء يكون حكمه كحكمه</w:t>
      </w:r>
      <w:r w:rsidRPr="002F31AB">
        <w:rPr>
          <w:rFonts w:hint="cs"/>
          <w:vertAlign w:val="superscript"/>
          <w:rtl/>
        </w:rPr>
        <w:t>(</w:t>
      </w:r>
      <w:r w:rsidRPr="002F31AB">
        <w:rPr>
          <w:rStyle w:val="a5"/>
          <w:rtl/>
        </w:rPr>
        <w:footnoteReference w:id="599"/>
      </w:r>
      <w:r w:rsidRPr="002F31AB">
        <w:rPr>
          <w:rFonts w:hint="cs"/>
          <w:vertAlign w:val="superscript"/>
          <w:rtl/>
        </w:rPr>
        <w:t>)</w:t>
      </w:r>
      <w:r>
        <w:rPr>
          <w:rFonts w:hint="cs"/>
          <w:rtl/>
        </w:rPr>
        <w:t>.</w:t>
      </w:r>
    </w:p>
    <w:p w:rsidR="00001A5B" w:rsidRDefault="00001A5B" w:rsidP="00C626CB">
      <w:pPr>
        <w:pStyle w:val="a0"/>
        <w:numPr>
          <w:ilvl w:val="0"/>
          <w:numId w:val="33"/>
        </w:numPr>
        <w:rPr>
          <w:rtl/>
        </w:rPr>
      </w:pPr>
      <w:r>
        <w:rPr>
          <w:rFonts w:hint="cs"/>
          <w:rtl/>
        </w:rPr>
        <w:t>المعتبر شرعاً في إثبات الشهور القمرية رؤية الهلال، ويتعلق به أمور تعبدية، وهذا يقتضي بالضرورة تشكيل عدة لجان متخصصه في أماكن متفرقة لرصد الهلال ، والعمل على استخدام كل الوسائل المساعدة على ذلك؛ لأن كل ما كان ضرورة للشيء أخذ حكمه وكان ملحقاً به.</w:t>
      </w:r>
    </w:p>
    <w:p w:rsidR="00001A5B" w:rsidRDefault="00001A5B">
      <w:pPr>
        <w:bidi w:val="0"/>
        <w:rPr>
          <w:rFonts w:eastAsiaTheme="minorEastAsia" w:cs="Traditional Arabic"/>
          <w:sz w:val="36"/>
        </w:rPr>
      </w:pPr>
      <w:r>
        <w:rPr>
          <w:rtl/>
        </w:rPr>
        <w:br w:type="page"/>
      </w:r>
    </w:p>
    <w:p w:rsidR="00014884" w:rsidRDefault="00014884" w:rsidP="00014884">
      <w:pPr>
        <w:pStyle w:val="a0"/>
      </w:pPr>
    </w:p>
    <w:p w:rsidR="00014884" w:rsidRDefault="00014884" w:rsidP="00014884">
      <w:pPr>
        <w:pStyle w:val="a0"/>
        <w:rPr>
          <w:rtl/>
        </w:rPr>
      </w:pPr>
    </w:p>
    <w:p w:rsidR="00014884" w:rsidRPr="00EB1287" w:rsidRDefault="00014884" w:rsidP="002A64F4">
      <w:pPr>
        <w:pStyle w:val="1"/>
        <w:rPr>
          <w:rtl/>
        </w:rPr>
      </w:pPr>
      <w:r>
        <w:rPr>
          <w:rFonts w:hint="cs"/>
          <w:rtl/>
        </w:rPr>
        <w:t xml:space="preserve">المبحث السابع عشر: </w:t>
      </w:r>
      <w:r w:rsidR="00574A58" w:rsidRPr="00574A58">
        <w:rPr>
          <w:rFonts w:hint="cs"/>
          <w:rtl/>
        </w:rPr>
        <w:t>إذا</w:t>
      </w:r>
      <w:r w:rsidR="00574A58" w:rsidRPr="00574A58">
        <w:rPr>
          <w:rtl/>
        </w:rPr>
        <w:t xml:space="preserve"> </w:t>
      </w:r>
      <w:r w:rsidR="00574A58" w:rsidRPr="00574A58">
        <w:rPr>
          <w:rFonts w:hint="cs"/>
          <w:rtl/>
        </w:rPr>
        <w:t>ضاقَ</w:t>
      </w:r>
      <w:r w:rsidR="00574A58" w:rsidRPr="00574A58">
        <w:rPr>
          <w:rtl/>
        </w:rPr>
        <w:t xml:space="preserve"> </w:t>
      </w:r>
      <w:r w:rsidR="00574A58" w:rsidRPr="00574A58">
        <w:rPr>
          <w:rFonts w:hint="cs"/>
          <w:rtl/>
        </w:rPr>
        <w:t>الأمرُ</w:t>
      </w:r>
      <w:r w:rsidR="00574A58" w:rsidRPr="00574A58">
        <w:rPr>
          <w:rtl/>
        </w:rPr>
        <w:t xml:space="preserve"> </w:t>
      </w:r>
      <w:r w:rsidR="00574A58" w:rsidRPr="00574A58">
        <w:rPr>
          <w:rFonts w:hint="cs"/>
          <w:rtl/>
        </w:rPr>
        <w:t>اتسعَ</w:t>
      </w:r>
      <w:r w:rsidR="00574A58" w:rsidRPr="00574A58">
        <w:rPr>
          <w:rtl/>
        </w:rPr>
        <w:t xml:space="preserve"> </w:t>
      </w:r>
      <w:r w:rsidR="00574A58" w:rsidRPr="00574A58">
        <w:rPr>
          <w:rFonts w:hint="cs"/>
          <w:rtl/>
        </w:rPr>
        <w:t>وإذا</w:t>
      </w:r>
      <w:r w:rsidR="00574A58" w:rsidRPr="00574A58">
        <w:rPr>
          <w:rtl/>
        </w:rPr>
        <w:t xml:space="preserve"> </w:t>
      </w:r>
      <w:r w:rsidR="00574A58" w:rsidRPr="00574A58">
        <w:rPr>
          <w:rFonts w:hint="cs"/>
          <w:rtl/>
        </w:rPr>
        <w:t>اتَّسعَ</w:t>
      </w:r>
      <w:r w:rsidR="00574A58" w:rsidRPr="00574A58">
        <w:rPr>
          <w:rtl/>
        </w:rPr>
        <w:t xml:space="preserve"> </w:t>
      </w:r>
      <w:r w:rsidR="00574A58" w:rsidRPr="00574A58">
        <w:rPr>
          <w:rFonts w:hint="cs"/>
          <w:rtl/>
        </w:rPr>
        <w:t>ضاقَ</w:t>
      </w:r>
      <w:r>
        <w:rPr>
          <w:rFonts w:hint="cs"/>
          <w:rtl/>
        </w:rPr>
        <w:t xml:space="preserve">. </w:t>
      </w:r>
      <w:r w:rsidRPr="00EB1287">
        <w:rPr>
          <w:rFonts w:hint="cs"/>
          <w:rtl/>
        </w:rPr>
        <w:t>وينقسم إلى خمسة مطالب</w:t>
      </w:r>
    </w:p>
    <w:p w:rsidR="00014884" w:rsidRDefault="00014884" w:rsidP="00014884">
      <w:pPr>
        <w:pStyle w:val="a0"/>
        <w:rPr>
          <w:rtl/>
        </w:rPr>
      </w:pPr>
    </w:p>
    <w:p w:rsidR="00574A58" w:rsidRDefault="00574A58" w:rsidP="00574A58">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574A58" w:rsidRDefault="00574A58" w:rsidP="00574A58">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014884" w:rsidRPr="00E6541D" w:rsidRDefault="00574A58" w:rsidP="00574A58">
      <w:pPr>
        <w:pStyle w:val="a0"/>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014884" w:rsidRPr="00E6541D" w:rsidRDefault="00014884" w:rsidP="00014884">
      <w:pPr>
        <w:pStyle w:val="a0"/>
      </w:pPr>
      <w:r w:rsidRPr="00E6541D">
        <w:rPr>
          <w:rFonts w:hint="cs"/>
          <w:rtl/>
        </w:rPr>
        <w:t>المطلب ال</w:t>
      </w:r>
      <w:r w:rsidRPr="00E6541D">
        <w:rPr>
          <w:rtl/>
        </w:rPr>
        <w:t>رابع: دراسة القاعدة.</w:t>
      </w:r>
    </w:p>
    <w:p w:rsidR="00014884" w:rsidRDefault="00014884" w:rsidP="00014884">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014884" w:rsidRDefault="00014884" w:rsidP="00014884">
      <w:pPr>
        <w:bidi w:val="0"/>
        <w:rPr>
          <w:rFonts w:eastAsiaTheme="minorEastAsia" w:cs="Traditional Arabic"/>
          <w:sz w:val="36"/>
        </w:rPr>
      </w:pPr>
      <w:r>
        <w:rPr>
          <w:rtl/>
        </w:rPr>
        <w:br w:type="page"/>
      </w:r>
    </w:p>
    <w:p w:rsidR="00014884" w:rsidRDefault="00014884" w:rsidP="002A64F4">
      <w:pPr>
        <w:pStyle w:val="1"/>
      </w:pPr>
      <w:r w:rsidRPr="00E6541D">
        <w:rPr>
          <w:rFonts w:hint="cs"/>
          <w:rtl/>
        </w:rPr>
        <w:lastRenderedPageBreak/>
        <w:t>المطلب الأول</w:t>
      </w:r>
      <w:r w:rsidRPr="00E6541D">
        <w:rPr>
          <w:rtl/>
        </w:rPr>
        <w:t>: صيغ القاعدة.</w:t>
      </w:r>
    </w:p>
    <w:p w:rsidR="00014884" w:rsidRDefault="00014884" w:rsidP="00014884">
      <w:pPr>
        <w:pStyle w:val="a0"/>
        <w:rPr>
          <w:rtl/>
        </w:rPr>
      </w:pPr>
      <w:r>
        <w:rPr>
          <w:rFonts w:hint="cs"/>
          <w:rtl/>
        </w:rPr>
        <w:t xml:space="preserve">عبر العلماء </w:t>
      </w:r>
      <w:r>
        <w:rPr>
          <w:rtl/>
        </w:rPr>
        <w:t>–</w:t>
      </w:r>
      <w:r>
        <w:rPr>
          <w:rFonts w:hint="cs"/>
          <w:rtl/>
        </w:rPr>
        <w:t xml:space="preserve">رحمهم الله </w:t>
      </w:r>
      <w:r>
        <w:rPr>
          <w:rtl/>
        </w:rPr>
        <w:t>–</w:t>
      </w:r>
      <w:r>
        <w:rPr>
          <w:rFonts w:hint="cs"/>
          <w:rtl/>
        </w:rPr>
        <w:t xml:space="preserve"> عن قاعدة </w:t>
      </w:r>
      <w:r w:rsidRPr="00E4274C">
        <w:rPr>
          <w:rFonts w:hint="cs"/>
          <w:rtl/>
        </w:rPr>
        <w:t>" إذا ضاق الأمر اتسع وإذا اتسع ضاق "</w:t>
      </w:r>
      <w:r>
        <w:rPr>
          <w:rFonts w:hint="cs"/>
          <w:rtl/>
        </w:rPr>
        <w:t xml:space="preserve"> </w:t>
      </w:r>
      <w:r w:rsidR="000B7999">
        <w:rPr>
          <w:rFonts w:hint="cs"/>
          <w:rtl/>
        </w:rPr>
        <w:t>بعدة</w:t>
      </w:r>
      <w:r>
        <w:rPr>
          <w:rFonts w:hint="cs"/>
          <w:rtl/>
        </w:rPr>
        <w:t xml:space="preserve"> صيغ كلها تدل على معاني قريبة من المعنى الذي تدل عليه هذه الصيغة ومن الصيغ التي وقفت عليها :- </w:t>
      </w:r>
    </w:p>
    <w:p w:rsidR="00014884" w:rsidRDefault="00014884" w:rsidP="00C626CB">
      <w:pPr>
        <w:pStyle w:val="a0"/>
        <w:numPr>
          <w:ilvl w:val="0"/>
          <w:numId w:val="34"/>
        </w:numPr>
      </w:pPr>
      <w:r>
        <w:rPr>
          <w:rFonts w:hint="cs"/>
          <w:rtl/>
        </w:rPr>
        <w:t>كل ما تجاوز عن حده انعكس إلى ضده</w:t>
      </w:r>
      <w:r w:rsidRPr="00694A1E">
        <w:rPr>
          <w:rFonts w:hint="cs"/>
          <w:vertAlign w:val="superscript"/>
          <w:rtl/>
        </w:rPr>
        <w:t>(</w:t>
      </w:r>
      <w:r w:rsidRPr="00694A1E">
        <w:rPr>
          <w:rStyle w:val="a5"/>
          <w:rtl/>
        </w:rPr>
        <w:footnoteReference w:id="600"/>
      </w:r>
      <w:r w:rsidRPr="00694A1E">
        <w:rPr>
          <w:rFonts w:hint="cs"/>
          <w:vertAlign w:val="superscript"/>
          <w:rtl/>
        </w:rPr>
        <w:t>)</w:t>
      </w:r>
      <w:r>
        <w:rPr>
          <w:rFonts w:hint="cs"/>
          <w:rtl/>
        </w:rPr>
        <w:t>.</w:t>
      </w:r>
    </w:p>
    <w:p w:rsidR="00014884" w:rsidRDefault="00014884" w:rsidP="00C626CB">
      <w:pPr>
        <w:pStyle w:val="a0"/>
        <w:numPr>
          <w:ilvl w:val="0"/>
          <w:numId w:val="34"/>
        </w:numPr>
      </w:pPr>
      <w:r>
        <w:rPr>
          <w:rFonts w:hint="cs"/>
          <w:rtl/>
        </w:rPr>
        <w:t>إذا ضاق الأمر اتسع</w:t>
      </w:r>
      <w:r w:rsidRPr="00694A1E">
        <w:rPr>
          <w:rFonts w:hint="cs"/>
          <w:vertAlign w:val="superscript"/>
          <w:rtl/>
        </w:rPr>
        <w:t>(</w:t>
      </w:r>
      <w:r w:rsidRPr="00694A1E">
        <w:rPr>
          <w:rStyle w:val="a5"/>
          <w:rtl/>
        </w:rPr>
        <w:footnoteReference w:id="601"/>
      </w:r>
      <w:r w:rsidRPr="00694A1E">
        <w:rPr>
          <w:rFonts w:hint="cs"/>
          <w:vertAlign w:val="superscript"/>
          <w:rtl/>
        </w:rPr>
        <w:t>)</w:t>
      </w:r>
      <w:r>
        <w:rPr>
          <w:rFonts w:hint="cs"/>
          <w:rtl/>
        </w:rPr>
        <w:t>.</w:t>
      </w:r>
    </w:p>
    <w:p w:rsidR="00014884" w:rsidRDefault="00014884" w:rsidP="00C626CB">
      <w:pPr>
        <w:pStyle w:val="a0"/>
        <w:numPr>
          <w:ilvl w:val="0"/>
          <w:numId w:val="34"/>
        </w:numPr>
      </w:pPr>
      <w:r>
        <w:rPr>
          <w:rFonts w:hint="cs"/>
          <w:rtl/>
        </w:rPr>
        <w:t>الأمر إذا ضاق اتسع وإذا اتسع ضاق</w:t>
      </w:r>
      <w:r w:rsidRPr="00694A1E">
        <w:rPr>
          <w:rFonts w:hint="cs"/>
          <w:vertAlign w:val="superscript"/>
          <w:rtl/>
        </w:rPr>
        <w:t>(</w:t>
      </w:r>
      <w:r w:rsidRPr="00694A1E">
        <w:rPr>
          <w:rStyle w:val="a5"/>
          <w:rtl/>
        </w:rPr>
        <w:footnoteReference w:id="602"/>
      </w:r>
      <w:r w:rsidRPr="00694A1E">
        <w:rPr>
          <w:rFonts w:hint="cs"/>
          <w:vertAlign w:val="superscript"/>
          <w:rtl/>
        </w:rPr>
        <w:t>)</w:t>
      </w:r>
      <w:r>
        <w:rPr>
          <w:rFonts w:hint="cs"/>
          <w:rtl/>
        </w:rPr>
        <w:t>.</w:t>
      </w:r>
    </w:p>
    <w:p w:rsidR="00014884" w:rsidRDefault="00014884" w:rsidP="00C626CB">
      <w:pPr>
        <w:pStyle w:val="a0"/>
        <w:numPr>
          <w:ilvl w:val="0"/>
          <w:numId w:val="34"/>
        </w:numPr>
        <w:rPr>
          <w:rtl/>
        </w:rPr>
      </w:pPr>
      <w:r>
        <w:rPr>
          <w:rFonts w:hint="cs"/>
          <w:rtl/>
        </w:rPr>
        <w:t>الأمر إذا ضاق اتسع</w:t>
      </w:r>
      <w:r w:rsidRPr="00694A1E">
        <w:rPr>
          <w:rFonts w:hint="cs"/>
          <w:vertAlign w:val="superscript"/>
          <w:rtl/>
        </w:rPr>
        <w:t>(</w:t>
      </w:r>
      <w:r w:rsidRPr="00694A1E">
        <w:rPr>
          <w:rStyle w:val="a5"/>
          <w:rtl/>
        </w:rPr>
        <w:footnoteReference w:id="603"/>
      </w:r>
      <w:r w:rsidRPr="00694A1E">
        <w:rPr>
          <w:rFonts w:hint="cs"/>
          <w:vertAlign w:val="superscript"/>
          <w:rtl/>
        </w:rPr>
        <w:t>)</w:t>
      </w:r>
      <w:r>
        <w:rPr>
          <w:rFonts w:hint="cs"/>
          <w:rtl/>
        </w:rPr>
        <w:t>.</w:t>
      </w:r>
    </w:p>
    <w:p w:rsidR="00014884" w:rsidRDefault="00014884" w:rsidP="00014884">
      <w:pPr>
        <w:bidi w:val="0"/>
        <w:rPr>
          <w:rFonts w:eastAsiaTheme="minorEastAsia" w:cs="Traditional Arabic"/>
          <w:sz w:val="36"/>
        </w:rPr>
      </w:pPr>
      <w:r>
        <w:rPr>
          <w:rtl/>
        </w:rPr>
        <w:br w:type="page"/>
      </w:r>
    </w:p>
    <w:p w:rsidR="00014884" w:rsidRDefault="00014884" w:rsidP="002A64F4">
      <w:pPr>
        <w:pStyle w:val="1"/>
        <w:rPr>
          <w:rtl/>
        </w:rPr>
      </w:pPr>
      <w:r w:rsidRPr="00EB1287">
        <w:rPr>
          <w:rFonts w:hint="cs"/>
          <w:rtl/>
        </w:rPr>
        <w:lastRenderedPageBreak/>
        <w:t>المطلب ال</w:t>
      </w:r>
      <w:r>
        <w:rPr>
          <w:rtl/>
        </w:rPr>
        <w:t>ثاني: معنى القاع</w:t>
      </w:r>
      <w:r>
        <w:rPr>
          <w:rFonts w:hint="cs"/>
          <w:rtl/>
        </w:rPr>
        <w:t>دة.</w:t>
      </w:r>
    </w:p>
    <w:p w:rsidR="00014884" w:rsidRDefault="00014884" w:rsidP="00014884">
      <w:pPr>
        <w:pStyle w:val="a0"/>
        <w:rPr>
          <w:rtl/>
        </w:rPr>
      </w:pPr>
      <w:r>
        <w:rPr>
          <w:rFonts w:hint="cs"/>
          <w:rtl/>
        </w:rPr>
        <w:t xml:space="preserve">هذه القاعدة حكمة بليغة تشير إلى ما تميز به الإسلام في أحكامه وتعاليمه، وهو القصد في كل شيء، بمعنى أن يكون المسلم </w:t>
      </w:r>
      <w:proofErr w:type="spellStart"/>
      <w:r>
        <w:rPr>
          <w:rFonts w:hint="cs"/>
          <w:rtl/>
        </w:rPr>
        <w:t>متحلياً</w:t>
      </w:r>
      <w:proofErr w:type="spellEnd"/>
      <w:r>
        <w:rPr>
          <w:rFonts w:hint="cs"/>
          <w:rtl/>
        </w:rPr>
        <w:t xml:space="preserve"> بالوسطية في عبادته ومعاملاته فلا يكون مائلاً إلى الإفراط ولا إلى التفريط، وهو العدل في أرقى صوره واسمى معانيه</w:t>
      </w:r>
      <w:r w:rsidRPr="00694A1E">
        <w:rPr>
          <w:rFonts w:hint="cs"/>
          <w:vertAlign w:val="superscript"/>
          <w:rtl/>
        </w:rPr>
        <w:t>(</w:t>
      </w:r>
      <w:r w:rsidRPr="00694A1E">
        <w:rPr>
          <w:rStyle w:val="a5"/>
          <w:rtl/>
        </w:rPr>
        <w:footnoteReference w:id="604"/>
      </w:r>
      <w:r w:rsidRPr="00694A1E">
        <w:rPr>
          <w:rFonts w:hint="cs"/>
          <w:vertAlign w:val="superscript"/>
          <w:rtl/>
        </w:rPr>
        <w:t>)</w:t>
      </w:r>
      <w:r>
        <w:rPr>
          <w:rFonts w:hint="cs"/>
          <w:rtl/>
        </w:rPr>
        <w:t>، وهذه القاعدة تتكون من شقين، أما الشق الأول "إذا ضاق الأمر اتسع " ومعنى هذا الشق أنه لو شوهد ضيق أو ظهرت المشقة في فعل أو أمر يجب إيجاد رخصة وتوسعة لذلك الضيق، والاتساع مأخوذ من الوسع، والتوسيع ضد التضييق</w:t>
      </w:r>
      <w:r w:rsidRPr="00694A1E">
        <w:rPr>
          <w:rFonts w:hint="cs"/>
          <w:vertAlign w:val="superscript"/>
          <w:rtl/>
        </w:rPr>
        <w:t>(</w:t>
      </w:r>
      <w:r w:rsidRPr="00694A1E">
        <w:rPr>
          <w:rStyle w:val="a5"/>
          <w:rtl/>
        </w:rPr>
        <w:footnoteReference w:id="605"/>
      </w:r>
      <w:r w:rsidRPr="00694A1E">
        <w:rPr>
          <w:rFonts w:hint="cs"/>
          <w:vertAlign w:val="superscript"/>
          <w:rtl/>
        </w:rPr>
        <w:t>)</w:t>
      </w:r>
      <w:r>
        <w:rPr>
          <w:rFonts w:hint="cs"/>
          <w:rtl/>
        </w:rPr>
        <w:t>، وأما الشق الثاني فهو عكس الشق الأول وهو "وإذا اتسع ضاق"</w:t>
      </w:r>
      <w:r w:rsidRPr="00694A1E">
        <w:rPr>
          <w:rFonts w:hint="cs"/>
          <w:vertAlign w:val="superscript"/>
          <w:rtl/>
        </w:rPr>
        <w:t>(</w:t>
      </w:r>
      <w:r w:rsidRPr="00694A1E">
        <w:rPr>
          <w:rStyle w:val="a5"/>
          <w:rtl/>
        </w:rPr>
        <w:footnoteReference w:id="606"/>
      </w:r>
      <w:r w:rsidRPr="00694A1E">
        <w:rPr>
          <w:rFonts w:hint="cs"/>
          <w:vertAlign w:val="superscript"/>
          <w:rtl/>
        </w:rPr>
        <w:t>)</w:t>
      </w:r>
      <w:r>
        <w:rPr>
          <w:rFonts w:hint="cs"/>
          <w:rtl/>
        </w:rPr>
        <w:t xml:space="preserve"> أي فإذا اندفعت الضرورة الداعية عاد الأمر إلى ما كان عليه</w:t>
      </w:r>
      <w:r w:rsidRPr="00694A1E">
        <w:rPr>
          <w:rFonts w:hint="cs"/>
          <w:vertAlign w:val="superscript"/>
          <w:rtl/>
        </w:rPr>
        <w:t>(</w:t>
      </w:r>
      <w:r w:rsidRPr="00694A1E">
        <w:rPr>
          <w:rStyle w:val="a5"/>
          <w:rtl/>
        </w:rPr>
        <w:footnoteReference w:id="607"/>
      </w:r>
      <w:r w:rsidRPr="00694A1E">
        <w:rPr>
          <w:rFonts w:hint="cs"/>
          <w:vertAlign w:val="superscript"/>
          <w:rtl/>
        </w:rPr>
        <w:t>)</w:t>
      </w:r>
      <w:r>
        <w:rPr>
          <w:rFonts w:hint="cs"/>
          <w:rtl/>
        </w:rPr>
        <w:t>، فبمجموع الشقين يكون معنى القاعدة إذا ظهرت مشقة في أمر فيرخص فيه ويوسع، فإذا انزالت المشقة عاد الأمر إلى ما كان، وهذا في الحقيقة شأن الرخص كلها إذا زالت الأسباب الموجبة للترخص عاد الأمر إلى العزيمة التي كان عليها</w:t>
      </w:r>
      <w:r w:rsidRPr="00694A1E">
        <w:rPr>
          <w:rFonts w:hint="cs"/>
          <w:vertAlign w:val="superscript"/>
          <w:rtl/>
        </w:rPr>
        <w:t>(</w:t>
      </w:r>
      <w:r w:rsidRPr="00694A1E">
        <w:rPr>
          <w:rStyle w:val="a5"/>
          <w:rtl/>
        </w:rPr>
        <w:footnoteReference w:id="608"/>
      </w:r>
      <w:r w:rsidRPr="00694A1E">
        <w:rPr>
          <w:rFonts w:hint="cs"/>
          <w:vertAlign w:val="superscript"/>
          <w:rtl/>
        </w:rPr>
        <w:t>)</w:t>
      </w:r>
      <w:r>
        <w:rPr>
          <w:rFonts w:hint="cs"/>
          <w:rtl/>
        </w:rPr>
        <w:t>، قال الإمام الشافعي</w:t>
      </w:r>
      <w:r w:rsidRPr="00694A1E">
        <w:rPr>
          <w:rFonts w:hint="cs"/>
          <w:vertAlign w:val="superscript"/>
          <w:rtl/>
        </w:rPr>
        <w:t>(</w:t>
      </w:r>
      <w:r w:rsidRPr="00694A1E">
        <w:rPr>
          <w:rStyle w:val="a5"/>
          <w:rtl/>
        </w:rPr>
        <w:footnoteReference w:id="609"/>
      </w:r>
      <w:r w:rsidRPr="00694A1E">
        <w:rPr>
          <w:rFonts w:hint="cs"/>
          <w:vertAlign w:val="superscript"/>
          <w:rtl/>
        </w:rPr>
        <w:t>)</w:t>
      </w:r>
      <w:r>
        <w:rPr>
          <w:rFonts w:hint="cs"/>
          <w:rtl/>
        </w:rPr>
        <w:t xml:space="preserve"> </w:t>
      </w:r>
      <w:r>
        <w:rPr>
          <w:rtl/>
        </w:rPr>
        <w:t>–</w:t>
      </w:r>
      <w:r>
        <w:rPr>
          <w:rFonts w:hint="cs"/>
          <w:rtl/>
        </w:rPr>
        <w:t xml:space="preserve">رحمه الله-: </w:t>
      </w:r>
      <w:r w:rsidRPr="00DC73FA">
        <w:rPr>
          <w:rFonts w:hint="cs"/>
          <w:rtl/>
        </w:rPr>
        <w:t>كل</w:t>
      </w:r>
      <w:r w:rsidRPr="00DC73FA">
        <w:rPr>
          <w:rtl/>
        </w:rPr>
        <w:t xml:space="preserve"> </w:t>
      </w:r>
      <w:r w:rsidRPr="00DC73FA">
        <w:rPr>
          <w:rFonts w:hint="cs"/>
          <w:rtl/>
        </w:rPr>
        <w:t>ما</w:t>
      </w:r>
      <w:r w:rsidRPr="00DC73FA">
        <w:rPr>
          <w:rtl/>
        </w:rPr>
        <w:t xml:space="preserve"> </w:t>
      </w:r>
      <w:r w:rsidRPr="00DC73FA">
        <w:rPr>
          <w:rFonts w:hint="cs"/>
          <w:rtl/>
        </w:rPr>
        <w:t>أحل</w:t>
      </w:r>
      <w:r w:rsidRPr="00DC73FA">
        <w:rPr>
          <w:rtl/>
        </w:rPr>
        <w:t xml:space="preserve"> </w:t>
      </w:r>
      <w:r w:rsidRPr="00DC73FA">
        <w:rPr>
          <w:rFonts w:hint="cs"/>
          <w:rtl/>
        </w:rPr>
        <w:lastRenderedPageBreak/>
        <w:t>من</w:t>
      </w:r>
      <w:r w:rsidRPr="00DC73FA">
        <w:rPr>
          <w:rtl/>
        </w:rPr>
        <w:t xml:space="preserve"> </w:t>
      </w:r>
      <w:r w:rsidRPr="00DC73FA">
        <w:rPr>
          <w:rFonts w:hint="cs"/>
          <w:rtl/>
        </w:rPr>
        <w:t>محرم</w:t>
      </w:r>
      <w:r w:rsidRPr="00DC73FA">
        <w:rPr>
          <w:rtl/>
        </w:rPr>
        <w:t xml:space="preserve"> </w:t>
      </w:r>
      <w:r w:rsidRPr="00DC73FA">
        <w:rPr>
          <w:rFonts w:hint="cs"/>
          <w:rtl/>
        </w:rPr>
        <w:t>في</w:t>
      </w:r>
      <w:r w:rsidRPr="00DC73FA">
        <w:rPr>
          <w:rtl/>
        </w:rPr>
        <w:t xml:space="preserve"> </w:t>
      </w:r>
      <w:r w:rsidRPr="00DC73FA">
        <w:rPr>
          <w:rFonts w:hint="cs"/>
          <w:rtl/>
        </w:rPr>
        <w:t>معنى</w:t>
      </w:r>
      <w:r w:rsidRPr="00DC73FA">
        <w:rPr>
          <w:rtl/>
        </w:rPr>
        <w:t xml:space="preserve"> </w:t>
      </w:r>
      <w:r w:rsidRPr="00DC73FA">
        <w:rPr>
          <w:rFonts w:hint="cs"/>
          <w:rtl/>
        </w:rPr>
        <w:t>لا</w:t>
      </w:r>
      <w:r w:rsidRPr="00DC73FA">
        <w:rPr>
          <w:rtl/>
        </w:rPr>
        <w:t xml:space="preserve"> </w:t>
      </w:r>
      <w:r w:rsidRPr="00DC73FA">
        <w:rPr>
          <w:rFonts w:hint="cs"/>
          <w:rtl/>
        </w:rPr>
        <w:t>يحل</w:t>
      </w:r>
      <w:r w:rsidRPr="00DC73FA">
        <w:rPr>
          <w:rtl/>
        </w:rPr>
        <w:t xml:space="preserve"> </w:t>
      </w:r>
      <w:r w:rsidRPr="00DC73FA">
        <w:rPr>
          <w:rFonts w:hint="cs"/>
          <w:rtl/>
        </w:rPr>
        <w:t>إلا</w:t>
      </w:r>
      <w:r w:rsidRPr="00DC73FA">
        <w:rPr>
          <w:rtl/>
        </w:rPr>
        <w:t xml:space="preserve"> </w:t>
      </w:r>
      <w:r w:rsidRPr="00DC73FA">
        <w:rPr>
          <w:rFonts w:hint="cs"/>
          <w:rtl/>
        </w:rPr>
        <w:t>في</w:t>
      </w:r>
      <w:r w:rsidRPr="00DC73FA">
        <w:rPr>
          <w:rtl/>
        </w:rPr>
        <w:t xml:space="preserve"> </w:t>
      </w:r>
      <w:r w:rsidRPr="00DC73FA">
        <w:rPr>
          <w:rFonts w:hint="cs"/>
          <w:rtl/>
        </w:rPr>
        <w:t>ذلك</w:t>
      </w:r>
      <w:r w:rsidRPr="00DC73FA">
        <w:rPr>
          <w:rtl/>
        </w:rPr>
        <w:t xml:space="preserve"> </w:t>
      </w:r>
      <w:r w:rsidRPr="00DC73FA">
        <w:rPr>
          <w:rFonts w:hint="cs"/>
          <w:rtl/>
        </w:rPr>
        <w:t>المعنى</w:t>
      </w:r>
      <w:r w:rsidRPr="00DC73FA">
        <w:rPr>
          <w:rtl/>
        </w:rPr>
        <w:t xml:space="preserve"> </w:t>
      </w:r>
      <w:r w:rsidRPr="00DC73FA">
        <w:rPr>
          <w:rFonts w:hint="cs"/>
          <w:rtl/>
        </w:rPr>
        <w:t>خاصة</w:t>
      </w:r>
      <w:r>
        <w:rPr>
          <w:rFonts w:hint="cs"/>
          <w:rtl/>
        </w:rPr>
        <w:t>،</w:t>
      </w:r>
      <w:r w:rsidRPr="00DC73FA">
        <w:rPr>
          <w:rtl/>
        </w:rPr>
        <w:t xml:space="preserve"> </w:t>
      </w:r>
      <w:r w:rsidRPr="00DC73FA">
        <w:rPr>
          <w:rFonts w:hint="cs"/>
          <w:rtl/>
        </w:rPr>
        <w:t>فإذا</w:t>
      </w:r>
      <w:r w:rsidRPr="00DC73FA">
        <w:rPr>
          <w:rtl/>
        </w:rPr>
        <w:t xml:space="preserve"> </w:t>
      </w:r>
      <w:r>
        <w:rPr>
          <w:rFonts w:hint="cs"/>
          <w:rtl/>
        </w:rPr>
        <w:t>زا</w:t>
      </w:r>
      <w:r w:rsidRPr="00DC73FA">
        <w:rPr>
          <w:rFonts w:hint="cs"/>
          <w:rtl/>
        </w:rPr>
        <w:t>ل</w:t>
      </w:r>
      <w:r w:rsidRPr="00DC73FA">
        <w:rPr>
          <w:rtl/>
        </w:rPr>
        <w:t xml:space="preserve"> </w:t>
      </w:r>
      <w:r w:rsidRPr="00DC73FA">
        <w:rPr>
          <w:rFonts w:hint="cs"/>
          <w:rtl/>
        </w:rPr>
        <w:t>ذلك</w:t>
      </w:r>
      <w:r w:rsidRPr="00DC73FA">
        <w:rPr>
          <w:rtl/>
        </w:rPr>
        <w:t xml:space="preserve"> </w:t>
      </w:r>
      <w:r w:rsidRPr="00DC73FA">
        <w:rPr>
          <w:rFonts w:hint="cs"/>
          <w:rtl/>
        </w:rPr>
        <w:t>المعنى</w:t>
      </w:r>
      <w:r w:rsidRPr="00DC73FA">
        <w:rPr>
          <w:rtl/>
        </w:rPr>
        <w:t xml:space="preserve"> </w:t>
      </w:r>
      <w:r w:rsidRPr="00DC73FA">
        <w:rPr>
          <w:rFonts w:hint="cs"/>
          <w:rtl/>
        </w:rPr>
        <w:t>عاد</w:t>
      </w:r>
      <w:r w:rsidRPr="00DC73FA">
        <w:rPr>
          <w:rtl/>
        </w:rPr>
        <w:t xml:space="preserve"> </w:t>
      </w:r>
      <w:r w:rsidRPr="00DC73FA">
        <w:rPr>
          <w:rFonts w:hint="cs"/>
          <w:rtl/>
        </w:rPr>
        <w:t>إلى</w:t>
      </w:r>
      <w:r w:rsidRPr="00DC73FA">
        <w:rPr>
          <w:rtl/>
        </w:rPr>
        <w:t xml:space="preserve"> </w:t>
      </w:r>
      <w:r w:rsidRPr="00DC73FA">
        <w:rPr>
          <w:rFonts w:hint="cs"/>
          <w:rtl/>
        </w:rPr>
        <w:t>أصل</w:t>
      </w:r>
      <w:r w:rsidRPr="00DC73FA">
        <w:rPr>
          <w:rtl/>
        </w:rPr>
        <w:t xml:space="preserve"> </w:t>
      </w:r>
      <w:r w:rsidRPr="00DC73FA">
        <w:rPr>
          <w:rFonts w:hint="cs"/>
          <w:rtl/>
        </w:rPr>
        <w:t>التحريم</w:t>
      </w:r>
      <w:r w:rsidRPr="00694A1E">
        <w:rPr>
          <w:rFonts w:hint="cs"/>
          <w:vertAlign w:val="superscript"/>
          <w:rtl/>
        </w:rPr>
        <w:t>(</w:t>
      </w:r>
      <w:r w:rsidRPr="00694A1E">
        <w:rPr>
          <w:rStyle w:val="a5"/>
          <w:rtl/>
        </w:rPr>
        <w:footnoteReference w:id="610"/>
      </w:r>
      <w:r w:rsidRPr="00694A1E">
        <w:rPr>
          <w:rFonts w:hint="cs"/>
          <w:vertAlign w:val="superscript"/>
          <w:rtl/>
        </w:rPr>
        <w:t>)</w:t>
      </w:r>
      <w:r>
        <w:rPr>
          <w:rFonts w:hint="cs"/>
          <w:rtl/>
        </w:rPr>
        <w:t>.</w:t>
      </w:r>
    </w:p>
    <w:p w:rsidR="00014884" w:rsidRDefault="00014884" w:rsidP="00014884">
      <w:pPr>
        <w:pStyle w:val="a0"/>
        <w:rPr>
          <w:rtl/>
        </w:rPr>
      </w:pPr>
      <w:r>
        <w:rPr>
          <w:rFonts w:hint="cs"/>
          <w:rtl/>
        </w:rPr>
        <w:t>يتضح مما سبق أن معنى القاعدة هو</w:t>
      </w:r>
      <w:r w:rsidRPr="007954FC">
        <w:rPr>
          <w:rtl/>
        </w:rPr>
        <w:t xml:space="preserve"> </w:t>
      </w:r>
      <w:r w:rsidRPr="007954FC">
        <w:rPr>
          <w:rFonts w:hint="cs"/>
          <w:rtl/>
        </w:rPr>
        <w:t>أنه</w:t>
      </w:r>
      <w:r w:rsidRPr="007954FC">
        <w:rPr>
          <w:rtl/>
        </w:rPr>
        <w:t xml:space="preserve"> </w:t>
      </w:r>
      <w:r w:rsidRPr="007954FC">
        <w:rPr>
          <w:rFonts w:hint="cs"/>
          <w:rtl/>
        </w:rPr>
        <w:t>إذا</w:t>
      </w:r>
      <w:r w:rsidRPr="007954FC">
        <w:rPr>
          <w:rtl/>
        </w:rPr>
        <w:t xml:space="preserve"> </w:t>
      </w:r>
      <w:r w:rsidRPr="007954FC">
        <w:rPr>
          <w:rFonts w:hint="cs"/>
          <w:rtl/>
        </w:rPr>
        <w:t>حصلت</w:t>
      </w:r>
      <w:r w:rsidRPr="007954FC">
        <w:rPr>
          <w:rtl/>
        </w:rPr>
        <w:t xml:space="preserve"> </w:t>
      </w:r>
      <w:r w:rsidRPr="007954FC">
        <w:rPr>
          <w:rFonts w:hint="cs"/>
          <w:rtl/>
        </w:rPr>
        <w:t>ضرورة</w:t>
      </w:r>
      <w:r w:rsidRPr="007954FC">
        <w:rPr>
          <w:rtl/>
        </w:rPr>
        <w:t xml:space="preserve"> </w:t>
      </w:r>
      <w:r w:rsidRPr="007954FC">
        <w:rPr>
          <w:rFonts w:hint="cs"/>
          <w:rtl/>
        </w:rPr>
        <w:t>عارضة</w:t>
      </w:r>
      <w:r w:rsidRPr="007954FC">
        <w:rPr>
          <w:rtl/>
        </w:rPr>
        <w:t xml:space="preserve"> </w:t>
      </w:r>
      <w:r w:rsidRPr="007954FC">
        <w:rPr>
          <w:rFonts w:hint="cs"/>
          <w:rtl/>
        </w:rPr>
        <w:t>للشخص</w:t>
      </w:r>
      <w:r w:rsidRPr="007954FC">
        <w:rPr>
          <w:rtl/>
        </w:rPr>
        <w:t xml:space="preserve"> </w:t>
      </w:r>
      <w:r w:rsidRPr="007954FC">
        <w:rPr>
          <w:rFonts w:hint="cs"/>
          <w:rtl/>
        </w:rPr>
        <w:t>أو</w:t>
      </w:r>
      <w:r w:rsidRPr="007954FC">
        <w:rPr>
          <w:rtl/>
        </w:rPr>
        <w:t xml:space="preserve"> </w:t>
      </w:r>
      <w:r w:rsidRPr="007954FC">
        <w:rPr>
          <w:rFonts w:hint="cs"/>
          <w:rtl/>
        </w:rPr>
        <w:t>الجماعة</w:t>
      </w:r>
      <w:r w:rsidRPr="007954FC">
        <w:rPr>
          <w:rtl/>
        </w:rPr>
        <w:t xml:space="preserve"> </w:t>
      </w:r>
      <w:r w:rsidRPr="007954FC">
        <w:rPr>
          <w:rFonts w:hint="cs"/>
          <w:rtl/>
        </w:rPr>
        <w:t>أو</w:t>
      </w:r>
      <w:r w:rsidRPr="007954FC">
        <w:rPr>
          <w:rtl/>
        </w:rPr>
        <w:t xml:space="preserve"> </w:t>
      </w:r>
      <w:r w:rsidRPr="007954FC">
        <w:rPr>
          <w:rFonts w:hint="cs"/>
          <w:rtl/>
        </w:rPr>
        <w:t>طرأ</w:t>
      </w:r>
      <w:r w:rsidRPr="007954FC">
        <w:rPr>
          <w:rtl/>
        </w:rPr>
        <w:t xml:space="preserve"> </w:t>
      </w:r>
      <w:r w:rsidRPr="007954FC">
        <w:rPr>
          <w:rFonts w:hint="cs"/>
          <w:rtl/>
        </w:rPr>
        <w:t>ظرف</w:t>
      </w:r>
      <w:r w:rsidRPr="007954FC">
        <w:rPr>
          <w:rtl/>
        </w:rPr>
        <w:t xml:space="preserve"> </w:t>
      </w:r>
      <w:r w:rsidRPr="007954FC">
        <w:rPr>
          <w:rFonts w:hint="cs"/>
          <w:rtl/>
        </w:rPr>
        <w:t>استثنائي</w:t>
      </w:r>
      <w:r w:rsidRPr="007954FC">
        <w:rPr>
          <w:rtl/>
        </w:rPr>
        <w:t xml:space="preserve"> </w:t>
      </w:r>
      <w:r w:rsidRPr="007954FC">
        <w:rPr>
          <w:rFonts w:hint="cs"/>
          <w:rtl/>
        </w:rPr>
        <w:t>أصبح</w:t>
      </w:r>
      <w:r w:rsidRPr="007954FC">
        <w:rPr>
          <w:rtl/>
        </w:rPr>
        <w:t xml:space="preserve"> </w:t>
      </w:r>
      <w:r w:rsidRPr="007954FC">
        <w:rPr>
          <w:rFonts w:hint="cs"/>
          <w:rtl/>
        </w:rPr>
        <w:t>معه</w:t>
      </w:r>
      <w:r w:rsidRPr="007954FC">
        <w:rPr>
          <w:rtl/>
        </w:rPr>
        <w:t xml:space="preserve"> </w:t>
      </w:r>
      <w:r w:rsidRPr="007954FC">
        <w:rPr>
          <w:rFonts w:hint="cs"/>
          <w:rtl/>
        </w:rPr>
        <w:t>الحكم</w:t>
      </w:r>
      <w:r w:rsidRPr="007954FC">
        <w:rPr>
          <w:rtl/>
        </w:rPr>
        <w:t xml:space="preserve"> </w:t>
      </w:r>
      <w:r w:rsidRPr="007954FC">
        <w:rPr>
          <w:rFonts w:hint="cs"/>
          <w:rtl/>
        </w:rPr>
        <w:t>الأصلي</w:t>
      </w:r>
      <w:r w:rsidRPr="007954FC">
        <w:rPr>
          <w:rtl/>
        </w:rPr>
        <w:t xml:space="preserve"> </w:t>
      </w:r>
      <w:r w:rsidRPr="007954FC">
        <w:rPr>
          <w:rFonts w:hint="cs"/>
          <w:rtl/>
        </w:rPr>
        <w:t>للحالات</w:t>
      </w:r>
      <w:r w:rsidRPr="007954FC">
        <w:rPr>
          <w:rtl/>
        </w:rPr>
        <w:t xml:space="preserve"> </w:t>
      </w:r>
      <w:r w:rsidRPr="007954FC">
        <w:rPr>
          <w:rFonts w:hint="cs"/>
          <w:rtl/>
        </w:rPr>
        <w:t>العادية</w:t>
      </w:r>
      <w:r w:rsidRPr="007954FC">
        <w:rPr>
          <w:rtl/>
        </w:rPr>
        <w:t xml:space="preserve"> </w:t>
      </w:r>
      <w:r w:rsidRPr="007954FC">
        <w:rPr>
          <w:rFonts w:hint="cs"/>
          <w:rtl/>
        </w:rPr>
        <w:t>محرجاً</w:t>
      </w:r>
      <w:r w:rsidRPr="007954FC">
        <w:rPr>
          <w:rtl/>
        </w:rPr>
        <w:t xml:space="preserve"> </w:t>
      </w:r>
      <w:r w:rsidRPr="007954FC">
        <w:rPr>
          <w:rFonts w:hint="cs"/>
          <w:rtl/>
        </w:rPr>
        <w:t>للمكلفين</w:t>
      </w:r>
      <w:r w:rsidRPr="007954FC">
        <w:rPr>
          <w:rtl/>
        </w:rPr>
        <w:t xml:space="preserve"> </w:t>
      </w:r>
      <w:r w:rsidRPr="007954FC">
        <w:rPr>
          <w:rFonts w:hint="cs"/>
          <w:rtl/>
        </w:rPr>
        <w:t>ومرهقاً</w:t>
      </w:r>
      <w:r w:rsidRPr="007954FC">
        <w:rPr>
          <w:rtl/>
        </w:rPr>
        <w:t xml:space="preserve"> </w:t>
      </w:r>
      <w:r w:rsidRPr="007954FC">
        <w:rPr>
          <w:rFonts w:hint="cs"/>
          <w:rtl/>
        </w:rPr>
        <w:t>لهم</w:t>
      </w:r>
      <w:r w:rsidRPr="007954FC">
        <w:rPr>
          <w:rtl/>
        </w:rPr>
        <w:t xml:space="preserve"> </w:t>
      </w:r>
      <w:r w:rsidRPr="007954FC">
        <w:rPr>
          <w:rFonts w:hint="cs"/>
          <w:rtl/>
        </w:rPr>
        <w:t>حتى</w:t>
      </w:r>
      <w:r w:rsidRPr="007954FC">
        <w:rPr>
          <w:rtl/>
        </w:rPr>
        <w:t xml:space="preserve"> </w:t>
      </w:r>
      <w:r w:rsidRPr="007954FC">
        <w:rPr>
          <w:rFonts w:hint="cs"/>
          <w:rtl/>
        </w:rPr>
        <w:t>يجعلهم</w:t>
      </w:r>
      <w:r w:rsidRPr="007954FC">
        <w:rPr>
          <w:rtl/>
        </w:rPr>
        <w:t xml:space="preserve"> </w:t>
      </w:r>
      <w:r w:rsidRPr="007954FC">
        <w:rPr>
          <w:rFonts w:hint="cs"/>
          <w:rtl/>
        </w:rPr>
        <w:t>في</w:t>
      </w:r>
      <w:r w:rsidRPr="007954FC">
        <w:rPr>
          <w:rtl/>
        </w:rPr>
        <w:t xml:space="preserve"> </w:t>
      </w:r>
      <w:r w:rsidRPr="007954FC">
        <w:rPr>
          <w:rFonts w:hint="cs"/>
          <w:rtl/>
        </w:rPr>
        <w:t>ضيق</w:t>
      </w:r>
      <w:r w:rsidRPr="007954FC">
        <w:rPr>
          <w:rtl/>
        </w:rPr>
        <w:t xml:space="preserve"> </w:t>
      </w:r>
      <w:r w:rsidRPr="007954FC">
        <w:rPr>
          <w:rFonts w:hint="cs"/>
          <w:rtl/>
        </w:rPr>
        <w:t>من</w:t>
      </w:r>
      <w:r w:rsidRPr="007954FC">
        <w:rPr>
          <w:rtl/>
        </w:rPr>
        <w:t xml:space="preserve"> </w:t>
      </w:r>
      <w:r w:rsidRPr="007954FC">
        <w:rPr>
          <w:rFonts w:hint="cs"/>
          <w:rtl/>
        </w:rPr>
        <w:t>التطبيق،</w:t>
      </w:r>
      <w:r w:rsidRPr="007954FC">
        <w:rPr>
          <w:rtl/>
        </w:rPr>
        <w:t xml:space="preserve"> </w:t>
      </w:r>
      <w:r w:rsidRPr="007954FC">
        <w:rPr>
          <w:rFonts w:hint="cs"/>
          <w:rtl/>
        </w:rPr>
        <w:t>فإنه</w:t>
      </w:r>
      <w:r w:rsidRPr="007954FC">
        <w:rPr>
          <w:rtl/>
        </w:rPr>
        <w:t xml:space="preserve"> </w:t>
      </w:r>
      <w:r w:rsidRPr="007954FC">
        <w:rPr>
          <w:rFonts w:hint="cs"/>
          <w:rtl/>
        </w:rPr>
        <w:t>يخفف</w:t>
      </w:r>
      <w:r w:rsidRPr="007954FC">
        <w:rPr>
          <w:rtl/>
        </w:rPr>
        <w:t xml:space="preserve"> </w:t>
      </w:r>
      <w:r w:rsidRPr="007954FC">
        <w:rPr>
          <w:rFonts w:hint="cs"/>
          <w:rtl/>
        </w:rPr>
        <w:t>عنهم</w:t>
      </w:r>
      <w:r w:rsidRPr="007954FC">
        <w:rPr>
          <w:rtl/>
        </w:rPr>
        <w:t xml:space="preserve"> </w:t>
      </w:r>
      <w:r w:rsidRPr="007954FC">
        <w:rPr>
          <w:rFonts w:hint="cs"/>
          <w:rtl/>
        </w:rPr>
        <w:t>ويوسع</w:t>
      </w:r>
      <w:r w:rsidRPr="007954FC">
        <w:rPr>
          <w:rtl/>
        </w:rPr>
        <w:t xml:space="preserve"> </w:t>
      </w:r>
      <w:r w:rsidRPr="007954FC">
        <w:rPr>
          <w:rFonts w:hint="cs"/>
          <w:rtl/>
        </w:rPr>
        <w:t>عليهم</w:t>
      </w:r>
      <w:r w:rsidRPr="007954FC">
        <w:rPr>
          <w:rtl/>
        </w:rPr>
        <w:t xml:space="preserve"> </w:t>
      </w:r>
      <w:r w:rsidRPr="007954FC">
        <w:rPr>
          <w:rFonts w:hint="cs"/>
          <w:rtl/>
        </w:rPr>
        <w:t>حتى</w:t>
      </w:r>
      <w:r w:rsidRPr="007954FC">
        <w:rPr>
          <w:rtl/>
        </w:rPr>
        <w:t xml:space="preserve"> </w:t>
      </w:r>
      <w:r w:rsidRPr="007954FC">
        <w:rPr>
          <w:rFonts w:hint="cs"/>
          <w:rtl/>
        </w:rPr>
        <w:t>يسهل</w:t>
      </w:r>
      <w:r w:rsidRPr="007954FC">
        <w:rPr>
          <w:rtl/>
        </w:rPr>
        <w:t xml:space="preserve"> </w:t>
      </w:r>
      <w:r w:rsidRPr="007954FC">
        <w:rPr>
          <w:rFonts w:hint="cs"/>
          <w:rtl/>
        </w:rPr>
        <w:t>ما</w:t>
      </w:r>
      <w:r w:rsidRPr="007954FC">
        <w:rPr>
          <w:rtl/>
        </w:rPr>
        <w:t xml:space="preserve"> </w:t>
      </w:r>
      <w:r w:rsidRPr="007954FC">
        <w:rPr>
          <w:rFonts w:hint="cs"/>
          <w:rtl/>
        </w:rPr>
        <w:t>دامت</w:t>
      </w:r>
      <w:r w:rsidRPr="007954FC">
        <w:rPr>
          <w:rtl/>
        </w:rPr>
        <w:t xml:space="preserve"> </w:t>
      </w:r>
      <w:r w:rsidRPr="007954FC">
        <w:rPr>
          <w:rFonts w:hint="cs"/>
          <w:rtl/>
        </w:rPr>
        <w:t>تلك</w:t>
      </w:r>
      <w:r w:rsidRPr="007954FC">
        <w:rPr>
          <w:rtl/>
        </w:rPr>
        <w:t xml:space="preserve"> </w:t>
      </w:r>
      <w:r w:rsidRPr="007954FC">
        <w:rPr>
          <w:rFonts w:hint="cs"/>
          <w:rtl/>
        </w:rPr>
        <w:t>الضرورة</w:t>
      </w:r>
      <w:r w:rsidRPr="007954FC">
        <w:rPr>
          <w:rtl/>
        </w:rPr>
        <w:t xml:space="preserve"> </w:t>
      </w:r>
      <w:r w:rsidRPr="007954FC">
        <w:rPr>
          <w:rFonts w:hint="cs"/>
          <w:rtl/>
        </w:rPr>
        <w:t>قائمة،</w:t>
      </w:r>
      <w:r w:rsidRPr="007954FC">
        <w:rPr>
          <w:rtl/>
        </w:rPr>
        <w:t xml:space="preserve"> </w:t>
      </w:r>
      <w:r w:rsidRPr="007954FC">
        <w:rPr>
          <w:rFonts w:hint="cs"/>
          <w:rtl/>
        </w:rPr>
        <w:t>فإذا</w:t>
      </w:r>
      <w:r w:rsidRPr="007954FC">
        <w:rPr>
          <w:rtl/>
        </w:rPr>
        <w:t xml:space="preserve"> </w:t>
      </w:r>
      <w:r w:rsidRPr="007954FC">
        <w:rPr>
          <w:rFonts w:hint="cs"/>
          <w:rtl/>
        </w:rPr>
        <w:t>انفرجت</w:t>
      </w:r>
      <w:r w:rsidRPr="007954FC">
        <w:rPr>
          <w:rtl/>
        </w:rPr>
        <w:t xml:space="preserve"> </w:t>
      </w:r>
      <w:r w:rsidRPr="007954FC">
        <w:rPr>
          <w:rFonts w:hint="cs"/>
          <w:rtl/>
        </w:rPr>
        <w:t>الضرورة</w:t>
      </w:r>
      <w:r w:rsidRPr="007954FC">
        <w:rPr>
          <w:rtl/>
        </w:rPr>
        <w:t xml:space="preserve"> </w:t>
      </w:r>
      <w:r w:rsidRPr="007954FC">
        <w:rPr>
          <w:rFonts w:hint="cs"/>
          <w:rtl/>
        </w:rPr>
        <w:t>وزالت</w:t>
      </w:r>
      <w:r w:rsidRPr="007954FC">
        <w:rPr>
          <w:rtl/>
        </w:rPr>
        <w:t xml:space="preserve"> </w:t>
      </w:r>
      <w:r w:rsidRPr="007954FC">
        <w:rPr>
          <w:rFonts w:hint="cs"/>
          <w:rtl/>
        </w:rPr>
        <w:t>عاد</w:t>
      </w:r>
      <w:r w:rsidRPr="007954FC">
        <w:rPr>
          <w:rtl/>
        </w:rPr>
        <w:t xml:space="preserve"> </w:t>
      </w:r>
      <w:r w:rsidRPr="007954FC">
        <w:rPr>
          <w:rFonts w:hint="cs"/>
          <w:rtl/>
        </w:rPr>
        <w:t>الحكم</w:t>
      </w:r>
      <w:r w:rsidRPr="007954FC">
        <w:rPr>
          <w:rtl/>
        </w:rPr>
        <w:t xml:space="preserve"> </w:t>
      </w:r>
      <w:r w:rsidRPr="007954FC">
        <w:rPr>
          <w:rFonts w:hint="cs"/>
          <w:rtl/>
        </w:rPr>
        <w:t>إلى</w:t>
      </w:r>
      <w:r w:rsidRPr="007954FC">
        <w:rPr>
          <w:rtl/>
        </w:rPr>
        <w:t xml:space="preserve"> </w:t>
      </w:r>
      <w:r w:rsidRPr="007954FC">
        <w:rPr>
          <w:rFonts w:hint="cs"/>
          <w:rtl/>
        </w:rPr>
        <w:t>أصله</w:t>
      </w:r>
      <w:r w:rsidRPr="00694A1E">
        <w:rPr>
          <w:rFonts w:hint="cs"/>
          <w:vertAlign w:val="superscript"/>
          <w:rtl/>
        </w:rPr>
        <w:t>(</w:t>
      </w:r>
      <w:r w:rsidRPr="00694A1E">
        <w:rPr>
          <w:rStyle w:val="a5"/>
          <w:rtl/>
        </w:rPr>
        <w:footnoteReference w:id="611"/>
      </w:r>
      <w:r w:rsidRPr="00694A1E">
        <w:rPr>
          <w:rFonts w:hint="cs"/>
          <w:vertAlign w:val="superscript"/>
          <w:rtl/>
        </w:rPr>
        <w:t>)</w:t>
      </w:r>
      <w:r>
        <w:rPr>
          <w:rFonts w:hint="cs"/>
          <w:rtl/>
        </w:rPr>
        <w:t>، أي أنه لو دعت الضرورة والمشقة إلى اتساع الأمر فإنه يتسع إلى غاية اندفاع الضرورة والمشقة، فإذا اندفعت وزالت الضرورة الداعية عاد الأمر إلى ما كان عليه أي قبل حدوث الضرورة والمشقة</w:t>
      </w:r>
      <w:r w:rsidRPr="00694A1E">
        <w:rPr>
          <w:rFonts w:hint="cs"/>
          <w:vertAlign w:val="superscript"/>
          <w:rtl/>
        </w:rPr>
        <w:t>(</w:t>
      </w:r>
      <w:r w:rsidRPr="00694A1E">
        <w:rPr>
          <w:rStyle w:val="a5"/>
          <w:rtl/>
        </w:rPr>
        <w:footnoteReference w:id="612"/>
      </w:r>
      <w:r w:rsidRPr="00694A1E">
        <w:rPr>
          <w:rFonts w:hint="cs"/>
          <w:vertAlign w:val="superscript"/>
          <w:rtl/>
        </w:rPr>
        <w:t>)</w:t>
      </w:r>
      <w:r>
        <w:rPr>
          <w:rFonts w:hint="cs"/>
          <w:rtl/>
        </w:rPr>
        <w:t>.</w:t>
      </w:r>
    </w:p>
    <w:p w:rsidR="00014884" w:rsidRDefault="00014884" w:rsidP="00014884">
      <w:pPr>
        <w:bidi w:val="0"/>
        <w:rPr>
          <w:rFonts w:eastAsiaTheme="minorEastAsia" w:cs="Traditional Arabic"/>
          <w:b/>
          <w:bCs/>
          <w:sz w:val="40"/>
          <w:szCs w:val="40"/>
        </w:rPr>
      </w:pPr>
      <w:r>
        <w:rPr>
          <w:rtl/>
        </w:rPr>
        <w:br w:type="page"/>
      </w:r>
    </w:p>
    <w:p w:rsidR="00014884" w:rsidRPr="00B16369" w:rsidRDefault="00014884"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014884" w:rsidRDefault="00014884" w:rsidP="00014884">
      <w:pPr>
        <w:pStyle w:val="a0"/>
        <w:rPr>
          <w:rtl/>
        </w:rPr>
      </w:pPr>
      <w:r>
        <w:rPr>
          <w:rFonts w:hint="cs"/>
          <w:rtl/>
        </w:rPr>
        <w:t>استدل العلماء لهذه القاعدة بعدة أدلة من الكتاب والسنة فمن ذلك:-</w:t>
      </w:r>
    </w:p>
    <w:p w:rsidR="00014884" w:rsidRDefault="00014884" w:rsidP="00C626CB">
      <w:pPr>
        <w:pStyle w:val="a0"/>
        <w:numPr>
          <w:ilvl w:val="0"/>
          <w:numId w:val="35"/>
        </w:numPr>
      </w:pPr>
      <w:r w:rsidRPr="00E05EB3">
        <w:rPr>
          <w:rFonts w:ascii="QCF_BSML" w:hAnsi="QCF_BSML" w:cs="QCF_BSML"/>
          <w:color w:val="000000"/>
          <w:rtl/>
        </w:rPr>
        <w:t>ﭧ ﭨ ﭽ</w:t>
      </w:r>
      <w:r w:rsidRPr="00253A0F">
        <w:rPr>
          <w:rFonts w:ascii="QCF_BSML" w:hAnsi="QCF_BSML" w:cs="QCF_BSML"/>
          <w:color w:val="000000"/>
          <w:sz w:val="40"/>
          <w:szCs w:val="40"/>
          <w:rtl/>
        </w:rPr>
        <w:t xml:space="preserve"> </w:t>
      </w:r>
      <w:r w:rsidRPr="00253A0F">
        <w:rPr>
          <w:rFonts w:ascii="QCF_P094" w:hAnsi="QCF_P094" w:cs="QCF_P094"/>
          <w:color w:val="000000"/>
          <w:sz w:val="40"/>
          <w:szCs w:val="40"/>
          <w:rtl/>
        </w:rPr>
        <w:t xml:space="preserve">ﯽ  ﯾ   ﯿ  ﰀ  ﰁ  ﰂ  ﰃ  ﰄ  ﰅ  ﰆ  ﰇ  ﰈ      ﰉ   ﰊ  ﰋ   ﰌ  </w:t>
      </w:r>
      <w:proofErr w:type="spellStart"/>
      <w:r w:rsidRPr="00253A0F">
        <w:rPr>
          <w:rFonts w:ascii="QCF_P094" w:hAnsi="QCF_P094" w:cs="QCF_P094"/>
          <w:color w:val="000000"/>
          <w:sz w:val="40"/>
          <w:szCs w:val="40"/>
          <w:rtl/>
        </w:rPr>
        <w:t>ﰍ</w:t>
      </w:r>
      <w:r w:rsidRPr="00253A0F">
        <w:rPr>
          <w:rFonts w:ascii="QCF_P094" w:hAnsi="QCF_P094" w:cs="QCF_P094"/>
          <w:color w:val="0000A5"/>
          <w:sz w:val="40"/>
          <w:szCs w:val="40"/>
          <w:rtl/>
        </w:rPr>
        <w:t>ﰎ</w:t>
      </w:r>
      <w:proofErr w:type="spellEnd"/>
      <w:r w:rsidRPr="00253A0F">
        <w:rPr>
          <w:rFonts w:ascii="QCF_P094" w:hAnsi="QCF_P094" w:cs="QCF_P094"/>
          <w:color w:val="000000"/>
          <w:sz w:val="40"/>
          <w:szCs w:val="40"/>
          <w:rtl/>
        </w:rPr>
        <w:t xml:space="preserve">  ﰏ    ﰐ  ﰑ         ﰒ   ﰓ  ﰔ  </w:t>
      </w:r>
      <w:r w:rsidRPr="00E05EB3">
        <w:rPr>
          <w:rFonts w:ascii="QCF_P094" w:hAnsi="QCF_P094" w:cs="QCF_P094"/>
          <w:color w:val="000000"/>
          <w:rtl/>
        </w:rPr>
        <w:t xml:space="preserve">ﰕ   </w:t>
      </w:r>
      <w:r>
        <w:rPr>
          <w:rFonts w:ascii="QCF_P095" w:hAnsi="QCF_P095" w:cs="QCF_P095"/>
          <w:color w:val="000000"/>
          <w:rtl/>
        </w:rPr>
        <w:t>ﭑ  ﭒ</w:t>
      </w:r>
      <w:r w:rsidRPr="00E05EB3">
        <w:rPr>
          <w:rFonts w:ascii="QCF_P095" w:hAnsi="QCF_P095" w:cs="QCF_P095"/>
          <w:color w:val="000000"/>
          <w:rtl/>
        </w:rPr>
        <w:t xml:space="preserve">  ﭓ  ﭔ  ﭕ  ﭖ  ﭗ  ﭘ   ﭙ  ﭚ  ﭛ  ﭜ  ﭝ  ﭞ  ﭟ   ﭠ  ﭡ  ﭢ  ﭣ  ﭤ  ﭥ  ﭦ      ﭧ  ﭨ  ﭩ  ﭪ  </w:t>
      </w:r>
      <w:proofErr w:type="spellStart"/>
      <w:r w:rsidRPr="00E05EB3">
        <w:rPr>
          <w:rFonts w:ascii="QCF_P095" w:hAnsi="QCF_P095" w:cs="QCF_P095"/>
          <w:color w:val="000000"/>
          <w:rtl/>
        </w:rPr>
        <w:t>ﭫ</w:t>
      </w:r>
      <w:r w:rsidRPr="00E05EB3">
        <w:rPr>
          <w:rFonts w:ascii="QCF_P095" w:hAnsi="QCF_P095" w:cs="QCF_P095"/>
          <w:color w:val="0000A5"/>
          <w:rtl/>
        </w:rPr>
        <w:t>ﭬ</w:t>
      </w:r>
      <w:proofErr w:type="spellEnd"/>
      <w:r w:rsidRPr="00E05EB3">
        <w:rPr>
          <w:rFonts w:ascii="QCF_P095" w:hAnsi="QCF_P095" w:cs="QCF_P095"/>
          <w:color w:val="000000"/>
          <w:rtl/>
        </w:rPr>
        <w:t xml:space="preserve">  ﭭ  ﭮ   ﭯ  ﭰ  ﭱ  ﭲ  ﭳ  ﭴ   ﭵ    ﭶ  ﭷ  </w:t>
      </w:r>
      <w:proofErr w:type="spellStart"/>
      <w:r w:rsidRPr="00E05EB3">
        <w:rPr>
          <w:rFonts w:ascii="QCF_P095" w:hAnsi="QCF_P095" w:cs="QCF_P095"/>
          <w:color w:val="000000"/>
          <w:rtl/>
        </w:rPr>
        <w:t>ﭸ</w:t>
      </w:r>
      <w:r w:rsidRPr="00E05EB3">
        <w:rPr>
          <w:rFonts w:ascii="QCF_P095" w:hAnsi="QCF_P095" w:cs="QCF_P095"/>
          <w:color w:val="0000A5"/>
          <w:rtl/>
        </w:rPr>
        <w:t>ﭹ</w:t>
      </w:r>
      <w:proofErr w:type="spellEnd"/>
      <w:r w:rsidRPr="00E05EB3">
        <w:rPr>
          <w:rFonts w:ascii="QCF_P095" w:hAnsi="QCF_P095" w:cs="QCF_P095"/>
          <w:color w:val="000000"/>
          <w:rtl/>
        </w:rPr>
        <w:t xml:space="preserve">  ﭺ  ﭻ  ﭼ  ﭽ  ﭾ         ﭿ     ﮀ  ﮁ  ﮂ  ﮃ  ﮄ     ﮅ  ﮆ  ﮇ  </w:t>
      </w:r>
      <w:proofErr w:type="spellStart"/>
      <w:r w:rsidRPr="00E05EB3">
        <w:rPr>
          <w:rFonts w:ascii="QCF_P095" w:hAnsi="QCF_P095" w:cs="QCF_P095"/>
          <w:color w:val="000000"/>
          <w:rtl/>
        </w:rPr>
        <w:t>ﮈ</w:t>
      </w:r>
      <w:r w:rsidRPr="00E05EB3">
        <w:rPr>
          <w:rFonts w:ascii="QCF_P095" w:hAnsi="QCF_P095" w:cs="QCF_P095"/>
          <w:color w:val="0000A5"/>
          <w:rtl/>
        </w:rPr>
        <w:t>ﮉ</w:t>
      </w:r>
      <w:proofErr w:type="spellEnd"/>
      <w:r w:rsidRPr="00E05EB3">
        <w:rPr>
          <w:rFonts w:ascii="QCF_P095" w:hAnsi="QCF_P095" w:cs="QCF_P095"/>
          <w:color w:val="000000"/>
          <w:rtl/>
        </w:rPr>
        <w:t xml:space="preserve">   ﮊ  </w:t>
      </w:r>
      <w:proofErr w:type="spellStart"/>
      <w:r w:rsidRPr="00E05EB3">
        <w:rPr>
          <w:rFonts w:ascii="QCF_P095" w:hAnsi="QCF_P095" w:cs="QCF_P095"/>
          <w:color w:val="000000"/>
          <w:rtl/>
        </w:rPr>
        <w:t>ﮋ</w:t>
      </w:r>
      <w:r w:rsidRPr="00E05EB3">
        <w:rPr>
          <w:rFonts w:ascii="QCF_P095" w:hAnsi="QCF_P095" w:cs="QCF_P095"/>
          <w:color w:val="0000A5"/>
          <w:rtl/>
        </w:rPr>
        <w:t>ﮌ</w:t>
      </w:r>
      <w:proofErr w:type="spellEnd"/>
      <w:r w:rsidRPr="00E05EB3">
        <w:rPr>
          <w:rFonts w:ascii="QCF_P095" w:hAnsi="QCF_P095" w:cs="QCF_P095"/>
          <w:color w:val="000000"/>
          <w:rtl/>
        </w:rPr>
        <w:t xml:space="preserve">  ﮍ  ﮎ  ﮏ  ﮐ     ﮑ  ﮒ  ﮓ   ﮔ  ﮕ  ﮖ  ﮗ  ﮘ  ﮙ  ﮚ  ﮛ   </w:t>
      </w:r>
      <w:proofErr w:type="spellStart"/>
      <w:r w:rsidRPr="00E05EB3">
        <w:rPr>
          <w:rFonts w:ascii="QCF_P095" w:hAnsi="QCF_P095" w:cs="QCF_P095"/>
          <w:color w:val="000000"/>
          <w:rtl/>
        </w:rPr>
        <w:t>ﮜ</w:t>
      </w:r>
      <w:r w:rsidRPr="00E05EB3">
        <w:rPr>
          <w:rFonts w:ascii="QCF_P095" w:hAnsi="QCF_P095" w:cs="QCF_P095"/>
          <w:color w:val="0000A5"/>
          <w:rtl/>
        </w:rPr>
        <w:t>ﮝ</w:t>
      </w:r>
      <w:proofErr w:type="spellEnd"/>
      <w:r w:rsidRPr="00E05EB3">
        <w:rPr>
          <w:rFonts w:ascii="QCF_P095" w:hAnsi="QCF_P095" w:cs="QCF_P095"/>
          <w:color w:val="000000"/>
          <w:rtl/>
        </w:rPr>
        <w:t xml:space="preserve">  ﮞ  ﮟ  ﮠ  </w:t>
      </w:r>
      <w:proofErr w:type="spellStart"/>
      <w:r w:rsidRPr="00E05EB3">
        <w:rPr>
          <w:rFonts w:ascii="QCF_P095" w:hAnsi="QCF_P095" w:cs="QCF_P095"/>
          <w:color w:val="000000"/>
          <w:rtl/>
        </w:rPr>
        <w:t>ﮡ</w:t>
      </w:r>
      <w:r w:rsidRPr="00E05EB3">
        <w:rPr>
          <w:rFonts w:ascii="QCF_P095" w:hAnsi="QCF_P095" w:cs="QCF_P095"/>
          <w:color w:val="0000A5"/>
          <w:rtl/>
        </w:rPr>
        <w:t>ﮢ</w:t>
      </w:r>
      <w:proofErr w:type="spellEnd"/>
      <w:r w:rsidRPr="00E05EB3">
        <w:rPr>
          <w:rFonts w:ascii="QCF_P095" w:hAnsi="QCF_P095" w:cs="QCF_P095"/>
          <w:color w:val="000000"/>
          <w:rtl/>
        </w:rPr>
        <w:t xml:space="preserve">  ﮣ    ﮤ     ﮥ  ﮦ  ﮧ  ﮨ            ﮩ  </w:t>
      </w:r>
      <w:r w:rsidRPr="00E05EB3">
        <w:rPr>
          <w:rFonts w:ascii="QCF_BSML" w:hAnsi="QCF_BSML" w:cs="QCF_BSML"/>
          <w:color w:val="000000"/>
          <w:rtl/>
        </w:rPr>
        <w:t>ﭼ</w:t>
      </w:r>
      <w:r>
        <w:rPr>
          <w:rFonts w:ascii="Arial" w:hAnsi="Arial" w:cs="Arial"/>
          <w:color w:val="000000"/>
          <w:sz w:val="18"/>
          <w:szCs w:val="18"/>
          <w:rtl/>
        </w:rPr>
        <w:t xml:space="preserve"> </w:t>
      </w:r>
      <w:r w:rsidRPr="00253A0F">
        <w:rPr>
          <w:rFonts w:ascii="QCF2BSML" w:hAnsi="QCF2BSML" w:cs="QCF2BSML" w:hint="cs"/>
          <w:color w:val="000000"/>
          <w:rtl/>
        </w:rPr>
        <w:t xml:space="preserve"> </w:t>
      </w:r>
      <w:r w:rsidRPr="00253A0F">
        <w:rPr>
          <w:rFonts w:hint="cs"/>
          <w:vertAlign w:val="superscript"/>
          <w:rtl/>
        </w:rPr>
        <w:t>(</w:t>
      </w:r>
      <w:r w:rsidRPr="00694A1E">
        <w:rPr>
          <w:rStyle w:val="a5"/>
          <w:rtl/>
        </w:rPr>
        <w:footnoteReference w:id="613"/>
      </w:r>
      <w:r w:rsidRPr="00253A0F">
        <w:rPr>
          <w:rFonts w:hint="cs"/>
          <w:vertAlign w:val="superscript"/>
          <w:rtl/>
        </w:rPr>
        <w:t>)</w:t>
      </w:r>
      <w:r w:rsidRPr="00253A0F">
        <w:rPr>
          <w:rFonts w:ascii="QCF2BSML" w:hAnsi="QCF2BSML" w:cs="QCF2BSML" w:hint="cs"/>
          <w:color w:val="000000"/>
          <w:rtl/>
        </w:rPr>
        <w:t xml:space="preserve"> </w:t>
      </w:r>
      <w:r w:rsidRPr="000A2019">
        <w:rPr>
          <w:rFonts w:hint="cs"/>
          <w:rtl/>
        </w:rPr>
        <w:t>.</w:t>
      </w:r>
    </w:p>
    <w:p w:rsidR="00014884" w:rsidRDefault="00014884" w:rsidP="00014884">
      <w:pPr>
        <w:pStyle w:val="a0"/>
        <w:rPr>
          <w:rtl/>
        </w:rPr>
      </w:pPr>
      <w:r w:rsidRPr="0004496F">
        <w:rPr>
          <w:rFonts w:hint="cs"/>
          <w:b/>
          <w:bCs/>
          <w:rtl/>
        </w:rPr>
        <w:t xml:space="preserve">وجه دلالة هذه الآيات: </w:t>
      </w:r>
      <w:r>
        <w:rPr>
          <w:rFonts w:hint="cs"/>
          <w:rtl/>
        </w:rPr>
        <w:t xml:space="preserve">ففي الآيتين الأوليين دليل للشق الأول للقاعدة، حيث خفف الله عز وجل على المؤمنين حال الخوف فأباح لهم قصر الصلاة وتغيير كيفية أدائها، وشرع لهم صلاة الخوف، أما الآية الثالثة، فهي دليل للشق الثاني من القاعدة، حيث أمرهم سبحانه </w:t>
      </w:r>
      <w:r>
        <w:rPr>
          <w:rFonts w:hint="cs"/>
          <w:rtl/>
        </w:rPr>
        <w:lastRenderedPageBreak/>
        <w:t>عند الاطمئنان وزوال حال الخوف بإتمام الصلاة وأدائها على كيفيتها الأصلية</w:t>
      </w:r>
      <w:r w:rsidRPr="00694A1E">
        <w:rPr>
          <w:rFonts w:hint="cs"/>
          <w:vertAlign w:val="superscript"/>
          <w:rtl/>
        </w:rPr>
        <w:t>(</w:t>
      </w:r>
      <w:r w:rsidRPr="00694A1E">
        <w:rPr>
          <w:rStyle w:val="a5"/>
          <w:rtl/>
        </w:rPr>
        <w:footnoteReference w:id="614"/>
      </w:r>
      <w:r w:rsidRPr="00694A1E">
        <w:rPr>
          <w:rFonts w:hint="cs"/>
          <w:vertAlign w:val="superscript"/>
          <w:rtl/>
        </w:rPr>
        <w:t>)</w:t>
      </w:r>
      <w:r>
        <w:rPr>
          <w:rFonts w:hint="cs"/>
          <w:rtl/>
        </w:rPr>
        <w:t>.</w:t>
      </w:r>
    </w:p>
    <w:p w:rsidR="00014884" w:rsidRDefault="00014884" w:rsidP="00C626CB">
      <w:pPr>
        <w:pStyle w:val="a0"/>
        <w:numPr>
          <w:ilvl w:val="0"/>
          <w:numId w:val="35"/>
        </w:numPr>
      </w:pPr>
      <w:r>
        <w:rPr>
          <w:rFonts w:hint="cs"/>
          <w:rtl/>
        </w:rPr>
        <w:t xml:space="preserve"> عن </w:t>
      </w:r>
      <w:r w:rsidRPr="00CF016B">
        <w:rPr>
          <w:rFonts w:hint="cs"/>
          <w:rtl/>
        </w:rPr>
        <w:t>عَائِشَةَ</w:t>
      </w:r>
      <w:r w:rsidR="0032479B">
        <w:rPr>
          <w:rFonts w:hint="cs"/>
          <w:rtl/>
        </w:rPr>
        <w:t xml:space="preserve"> </w:t>
      </w:r>
      <w:r w:rsidR="0032479B">
        <w:rPr>
          <w:rtl/>
        </w:rPr>
        <w:t>–</w:t>
      </w:r>
      <w:r w:rsidR="0032479B">
        <w:rPr>
          <w:rFonts w:hint="cs"/>
          <w:rtl/>
        </w:rPr>
        <w:t>رضي الله عنها-</w:t>
      </w:r>
      <w:r w:rsidRPr="00CF016B">
        <w:rPr>
          <w:rFonts w:hint="cs"/>
          <w:rtl/>
        </w:rPr>
        <w:t>،</w:t>
      </w:r>
      <w:r w:rsidRPr="00CF016B">
        <w:rPr>
          <w:rtl/>
        </w:rPr>
        <w:t xml:space="preserve"> </w:t>
      </w:r>
      <w:r>
        <w:rPr>
          <w:rFonts w:hint="cs"/>
          <w:rtl/>
        </w:rPr>
        <w:t>قَالت</w:t>
      </w:r>
      <w:r w:rsidRPr="00CF016B">
        <w:rPr>
          <w:rtl/>
        </w:rPr>
        <w:t xml:space="preserve">: </w:t>
      </w:r>
      <w:r w:rsidRPr="00CF016B">
        <w:rPr>
          <w:rFonts w:hint="cs"/>
          <w:rtl/>
        </w:rPr>
        <w:t>دَفَّ</w:t>
      </w:r>
      <w:r w:rsidRPr="00CF016B">
        <w:rPr>
          <w:rtl/>
        </w:rPr>
        <w:t xml:space="preserve"> </w:t>
      </w:r>
      <w:r w:rsidRPr="00CF016B">
        <w:rPr>
          <w:rFonts w:hint="cs"/>
          <w:rtl/>
        </w:rPr>
        <w:t>أَهْلُ</w:t>
      </w:r>
      <w:r w:rsidRPr="00CF016B">
        <w:rPr>
          <w:rtl/>
        </w:rPr>
        <w:t xml:space="preserve"> </w:t>
      </w:r>
      <w:r w:rsidRPr="00CF016B">
        <w:rPr>
          <w:rFonts w:hint="cs"/>
          <w:rtl/>
        </w:rPr>
        <w:t>أَبْيَاتٍ</w:t>
      </w:r>
      <w:r w:rsidRPr="00CF016B">
        <w:rPr>
          <w:rtl/>
        </w:rPr>
        <w:t xml:space="preserve"> </w:t>
      </w:r>
      <w:r w:rsidRPr="00CF016B">
        <w:rPr>
          <w:rFonts w:hint="cs"/>
          <w:rtl/>
        </w:rPr>
        <w:t>مِنْ</w:t>
      </w:r>
      <w:r w:rsidRPr="00CF016B">
        <w:rPr>
          <w:rtl/>
        </w:rPr>
        <w:t xml:space="preserve"> </w:t>
      </w:r>
      <w:r w:rsidRPr="00CF016B">
        <w:rPr>
          <w:rFonts w:hint="cs"/>
          <w:rtl/>
        </w:rPr>
        <w:t>أَهْلِ</w:t>
      </w:r>
      <w:r w:rsidRPr="00CF016B">
        <w:rPr>
          <w:rtl/>
        </w:rPr>
        <w:t xml:space="preserve"> </w:t>
      </w:r>
      <w:r w:rsidRPr="00CF016B">
        <w:rPr>
          <w:rFonts w:hint="cs"/>
          <w:rtl/>
        </w:rPr>
        <w:t>الْبَادِيَةِ</w:t>
      </w:r>
      <w:r w:rsidRPr="00CF016B">
        <w:rPr>
          <w:rtl/>
        </w:rPr>
        <w:t xml:space="preserve"> </w:t>
      </w:r>
      <w:r w:rsidRPr="00CF016B">
        <w:rPr>
          <w:rFonts w:hint="cs"/>
          <w:rtl/>
        </w:rPr>
        <w:t>حَضْرَةَ</w:t>
      </w:r>
      <w:r w:rsidRPr="00CF016B">
        <w:rPr>
          <w:rtl/>
        </w:rPr>
        <w:t xml:space="preserve"> </w:t>
      </w:r>
      <w:r w:rsidRPr="00CF016B">
        <w:rPr>
          <w:rFonts w:hint="cs"/>
          <w:rtl/>
        </w:rPr>
        <w:t>الْأَضْحَى</w:t>
      </w:r>
      <w:r w:rsidRPr="00CF016B">
        <w:rPr>
          <w:rtl/>
        </w:rPr>
        <w:t xml:space="preserve"> </w:t>
      </w:r>
      <w:r w:rsidRPr="00CF016B">
        <w:rPr>
          <w:rFonts w:hint="cs"/>
          <w:rtl/>
        </w:rPr>
        <w:t>زَمَنَ</w:t>
      </w:r>
      <w:r w:rsidRPr="00CF016B">
        <w:rPr>
          <w:rtl/>
        </w:rPr>
        <w:t xml:space="preserve"> </w:t>
      </w:r>
      <w:r w:rsidRPr="00CF016B">
        <w:rPr>
          <w:rFonts w:hint="cs"/>
          <w:rtl/>
        </w:rPr>
        <w:t>رَسُولِ</w:t>
      </w:r>
      <w:r w:rsidRPr="00CF016B">
        <w:rPr>
          <w:rtl/>
        </w:rPr>
        <w:t xml:space="preserve"> </w:t>
      </w:r>
      <w:r w:rsidRPr="00CF016B">
        <w:rPr>
          <w:rFonts w:hint="cs"/>
          <w:rtl/>
        </w:rPr>
        <w:t>اللهِ</w:t>
      </w:r>
      <w:r w:rsidRPr="00CF016B">
        <w:rPr>
          <w:rtl/>
        </w:rPr>
        <w:t xml:space="preserve"> </w:t>
      </w:r>
      <w:r w:rsidRPr="00CF016B">
        <w:rPr>
          <w:rFonts w:hint="cs"/>
          <w:rtl/>
        </w:rPr>
        <w:t>صَلَّى</w:t>
      </w:r>
      <w:r w:rsidRPr="00CF016B">
        <w:rPr>
          <w:rtl/>
        </w:rPr>
        <w:t xml:space="preserve"> </w:t>
      </w:r>
      <w:r w:rsidRPr="00CF016B">
        <w:rPr>
          <w:rFonts w:hint="cs"/>
          <w:rtl/>
        </w:rPr>
        <w:t>اللهُ</w:t>
      </w:r>
      <w:r w:rsidRPr="00CF016B">
        <w:rPr>
          <w:rtl/>
        </w:rPr>
        <w:t xml:space="preserve"> </w:t>
      </w:r>
      <w:r w:rsidRPr="00CF016B">
        <w:rPr>
          <w:rFonts w:hint="cs"/>
          <w:rtl/>
        </w:rPr>
        <w:t>عَلَيْهِ</w:t>
      </w:r>
      <w:r w:rsidRPr="00CF016B">
        <w:rPr>
          <w:rtl/>
        </w:rPr>
        <w:t xml:space="preserve"> </w:t>
      </w:r>
      <w:r w:rsidRPr="00CF016B">
        <w:rPr>
          <w:rFonts w:hint="cs"/>
          <w:rtl/>
        </w:rPr>
        <w:t>وَسَلَّمَ،</w:t>
      </w:r>
      <w:r w:rsidRPr="00CF016B">
        <w:rPr>
          <w:rtl/>
        </w:rPr>
        <w:t xml:space="preserve"> </w:t>
      </w:r>
      <w:r w:rsidRPr="00CF016B">
        <w:rPr>
          <w:rFonts w:hint="cs"/>
          <w:rtl/>
        </w:rPr>
        <w:t>فَقَالَ</w:t>
      </w:r>
      <w:r w:rsidRPr="00CF016B">
        <w:rPr>
          <w:rtl/>
        </w:rPr>
        <w:t xml:space="preserve"> </w:t>
      </w:r>
      <w:r w:rsidRPr="00CF016B">
        <w:rPr>
          <w:rFonts w:hint="cs"/>
          <w:rtl/>
        </w:rPr>
        <w:t>رَسُولُ</w:t>
      </w:r>
      <w:r w:rsidRPr="00CF016B">
        <w:rPr>
          <w:rtl/>
        </w:rPr>
        <w:t xml:space="preserve"> </w:t>
      </w:r>
      <w:r w:rsidRPr="00CF016B">
        <w:rPr>
          <w:rFonts w:hint="cs"/>
          <w:rtl/>
        </w:rPr>
        <w:t>اللهِ</w:t>
      </w:r>
      <w:r w:rsidRPr="00CF016B">
        <w:rPr>
          <w:rtl/>
        </w:rPr>
        <w:t xml:space="preserve"> </w:t>
      </w:r>
      <w:r w:rsidRPr="00CF016B">
        <w:rPr>
          <w:rFonts w:hint="cs"/>
          <w:rtl/>
        </w:rPr>
        <w:t>صَلَّى</w:t>
      </w:r>
      <w:r w:rsidRPr="00CF016B">
        <w:rPr>
          <w:rtl/>
        </w:rPr>
        <w:t xml:space="preserve"> </w:t>
      </w:r>
      <w:r w:rsidRPr="00CF016B">
        <w:rPr>
          <w:rFonts w:hint="cs"/>
          <w:rtl/>
        </w:rPr>
        <w:t>اللهُ</w:t>
      </w:r>
      <w:r w:rsidRPr="00CF016B">
        <w:rPr>
          <w:rtl/>
        </w:rPr>
        <w:t xml:space="preserve"> </w:t>
      </w:r>
      <w:r w:rsidRPr="00CF016B">
        <w:rPr>
          <w:rFonts w:hint="cs"/>
          <w:rtl/>
        </w:rPr>
        <w:t>عَلَيْهِ</w:t>
      </w:r>
      <w:r w:rsidRPr="00CF016B">
        <w:rPr>
          <w:rtl/>
        </w:rPr>
        <w:t xml:space="preserve"> </w:t>
      </w:r>
      <w:r w:rsidRPr="00CF016B">
        <w:rPr>
          <w:rFonts w:hint="cs"/>
          <w:rtl/>
        </w:rPr>
        <w:t>وَسَلَّمَ</w:t>
      </w:r>
      <w:r w:rsidRPr="00CF016B">
        <w:rPr>
          <w:rtl/>
        </w:rPr>
        <w:t>: «</w:t>
      </w:r>
      <w:r w:rsidRPr="00CF016B">
        <w:rPr>
          <w:rFonts w:hint="cs"/>
          <w:rtl/>
        </w:rPr>
        <w:t>ادَّخِرُوا</w:t>
      </w:r>
      <w:r w:rsidRPr="00CF016B">
        <w:rPr>
          <w:rtl/>
        </w:rPr>
        <w:t xml:space="preserve"> </w:t>
      </w:r>
      <w:r w:rsidRPr="00CF016B">
        <w:rPr>
          <w:rFonts w:hint="cs"/>
          <w:rtl/>
        </w:rPr>
        <w:t>ثَلَاثًا،</w:t>
      </w:r>
      <w:r w:rsidRPr="00CF016B">
        <w:rPr>
          <w:rtl/>
        </w:rPr>
        <w:t xml:space="preserve"> </w:t>
      </w:r>
      <w:r w:rsidRPr="00CF016B">
        <w:rPr>
          <w:rFonts w:hint="cs"/>
          <w:rtl/>
        </w:rPr>
        <w:t>ثُمَّ</w:t>
      </w:r>
      <w:r w:rsidRPr="00CF016B">
        <w:rPr>
          <w:rtl/>
        </w:rPr>
        <w:t xml:space="preserve"> </w:t>
      </w:r>
      <w:r w:rsidRPr="00CF016B">
        <w:rPr>
          <w:rFonts w:hint="cs"/>
          <w:rtl/>
        </w:rPr>
        <w:t>تَصَدَّقُوا</w:t>
      </w:r>
      <w:r w:rsidRPr="00CF016B">
        <w:rPr>
          <w:rtl/>
        </w:rPr>
        <w:t xml:space="preserve"> </w:t>
      </w:r>
      <w:r w:rsidRPr="00CF016B">
        <w:rPr>
          <w:rFonts w:hint="cs"/>
          <w:rtl/>
        </w:rPr>
        <w:t>بِمَا</w:t>
      </w:r>
      <w:r w:rsidRPr="00CF016B">
        <w:rPr>
          <w:rtl/>
        </w:rPr>
        <w:t xml:space="preserve"> </w:t>
      </w:r>
      <w:r w:rsidRPr="00CF016B">
        <w:rPr>
          <w:rFonts w:hint="cs"/>
          <w:rtl/>
        </w:rPr>
        <w:t>بَقِيَ</w:t>
      </w:r>
      <w:r w:rsidRPr="00CF016B">
        <w:rPr>
          <w:rFonts w:hint="eastAsia"/>
          <w:rtl/>
        </w:rPr>
        <w:t>»</w:t>
      </w:r>
      <w:r w:rsidRPr="00CF016B">
        <w:rPr>
          <w:rFonts w:hint="cs"/>
          <w:rtl/>
        </w:rPr>
        <w:t>،</w:t>
      </w:r>
      <w:r w:rsidRPr="00CF016B">
        <w:rPr>
          <w:rtl/>
        </w:rPr>
        <w:t xml:space="preserve"> </w:t>
      </w:r>
      <w:r w:rsidRPr="00CF016B">
        <w:rPr>
          <w:rFonts w:hint="cs"/>
          <w:rtl/>
        </w:rPr>
        <w:t>فَلَمَّا</w:t>
      </w:r>
      <w:r w:rsidRPr="00CF016B">
        <w:rPr>
          <w:rtl/>
        </w:rPr>
        <w:t xml:space="preserve"> </w:t>
      </w:r>
      <w:r w:rsidRPr="00CF016B">
        <w:rPr>
          <w:rFonts w:hint="cs"/>
          <w:rtl/>
        </w:rPr>
        <w:t>كَانَ</w:t>
      </w:r>
      <w:r w:rsidRPr="00CF016B">
        <w:rPr>
          <w:rtl/>
        </w:rPr>
        <w:t xml:space="preserve"> </w:t>
      </w:r>
      <w:r w:rsidRPr="00CF016B">
        <w:rPr>
          <w:rFonts w:hint="cs"/>
          <w:rtl/>
        </w:rPr>
        <w:t>بَعْدَ</w:t>
      </w:r>
      <w:r w:rsidRPr="00CF016B">
        <w:rPr>
          <w:rtl/>
        </w:rPr>
        <w:t xml:space="preserve"> </w:t>
      </w:r>
      <w:r w:rsidRPr="00CF016B">
        <w:rPr>
          <w:rFonts w:hint="cs"/>
          <w:rtl/>
        </w:rPr>
        <w:t>ذَلِكَ،</w:t>
      </w:r>
      <w:r w:rsidRPr="00CF016B">
        <w:rPr>
          <w:rtl/>
        </w:rPr>
        <w:t xml:space="preserve"> </w:t>
      </w:r>
      <w:r w:rsidRPr="00CF016B">
        <w:rPr>
          <w:rFonts w:hint="cs"/>
          <w:rtl/>
        </w:rPr>
        <w:t>قَالُوا</w:t>
      </w:r>
      <w:r w:rsidRPr="00CF016B">
        <w:rPr>
          <w:rtl/>
        </w:rPr>
        <w:t xml:space="preserve">: </w:t>
      </w:r>
      <w:r w:rsidRPr="00CF016B">
        <w:rPr>
          <w:rFonts w:hint="cs"/>
          <w:rtl/>
        </w:rPr>
        <w:t>يَا</w:t>
      </w:r>
      <w:r w:rsidRPr="00CF016B">
        <w:rPr>
          <w:rtl/>
        </w:rPr>
        <w:t xml:space="preserve"> </w:t>
      </w:r>
      <w:r w:rsidRPr="00CF016B">
        <w:rPr>
          <w:rFonts w:hint="cs"/>
          <w:rtl/>
        </w:rPr>
        <w:t>رَسُولَ</w:t>
      </w:r>
      <w:r w:rsidRPr="00CF016B">
        <w:rPr>
          <w:rtl/>
        </w:rPr>
        <w:t xml:space="preserve"> </w:t>
      </w:r>
      <w:r w:rsidRPr="00CF016B">
        <w:rPr>
          <w:rFonts w:hint="cs"/>
          <w:rtl/>
        </w:rPr>
        <w:t>اللهِ،</w:t>
      </w:r>
      <w:r w:rsidRPr="00CF016B">
        <w:rPr>
          <w:rtl/>
        </w:rPr>
        <w:t xml:space="preserve"> </w:t>
      </w:r>
      <w:r w:rsidRPr="00CF016B">
        <w:rPr>
          <w:rFonts w:hint="cs"/>
          <w:rtl/>
        </w:rPr>
        <w:t>إِنَّ</w:t>
      </w:r>
      <w:r w:rsidRPr="00CF016B">
        <w:rPr>
          <w:rtl/>
        </w:rPr>
        <w:t xml:space="preserve"> </w:t>
      </w:r>
      <w:r w:rsidRPr="00CF016B">
        <w:rPr>
          <w:rFonts w:hint="cs"/>
          <w:rtl/>
        </w:rPr>
        <w:t>النَّاسَ</w:t>
      </w:r>
      <w:r w:rsidRPr="00CF016B">
        <w:rPr>
          <w:rtl/>
        </w:rPr>
        <w:t xml:space="preserve"> </w:t>
      </w:r>
      <w:r w:rsidRPr="00CF016B">
        <w:rPr>
          <w:rFonts w:hint="cs"/>
          <w:rtl/>
        </w:rPr>
        <w:t>يَتَّخِذُونَ</w:t>
      </w:r>
      <w:r w:rsidRPr="00CF016B">
        <w:rPr>
          <w:rtl/>
        </w:rPr>
        <w:t xml:space="preserve"> </w:t>
      </w:r>
      <w:r w:rsidRPr="00CF016B">
        <w:rPr>
          <w:rFonts w:hint="cs"/>
          <w:rtl/>
        </w:rPr>
        <w:t>الْأَسْقِيَةَ</w:t>
      </w:r>
      <w:r>
        <w:rPr>
          <w:rFonts w:hint="cs"/>
          <w:vertAlign w:val="superscript"/>
          <w:rtl/>
        </w:rPr>
        <w:t xml:space="preserve"> </w:t>
      </w:r>
      <w:r w:rsidRPr="00CF016B">
        <w:rPr>
          <w:rFonts w:hint="cs"/>
          <w:rtl/>
        </w:rPr>
        <w:t>مِنْ</w:t>
      </w:r>
      <w:r w:rsidRPr="00CF016B">
        <w:rPr>
          <w:rtl/>
        </w:rPr>
        <w:t xml:space="preserve"> </w:t>
      </w:r>
      <w:r w:rsidRPr="00CF016B">
        <w:rPr>
          <w:rFonts w:hint="cs"/>
          <w:rtl/>
        </w:rPr>
        <w:t>ضَحَايَاهُمْ،</w:t>
      </w:r>
      <w:r w:rsidRPr="00CF016B">
        <w:rPr>
          <w:rtl/>
        </w:rPr>
        <w:t xml:space="preserve"> </w:t>
      </w:r>
      <w:r w:rsidRPr="00CF016B">
        <w:rPr>
          <w:rFonts w:hint="cs"/>
          <w:rtl/>
        </w:rPr>
        <w:t>وَيَجْمُلُونَ</w:t>
      </w:r>
      <w:r w:rsidRPr="00694A1E">
        <w:rPr>
          <w:rFonts w:hint="cs"/>
          <w:vertAlign w:val="superscript"/>
          <w:rtl/>
        </w:rPr>
        <w:t>(</w:t>
      </w:r>
      <w:r w:rsidRPr="00694A1E">
        <w:rPr>
          <w:rStyle w:val="a5"/>
          <w:rtl/>
        </w:rPr>
        <w:footnoteReference w:id="615"/>
      </w:r>
      <w:r w:rsidRPr="00694A1E">
        <w:rPr>
          <w:rFonts w:hint="cs"/>
          <w:vertAlign w:val="superscript"/>
          <w:rtl/>
        </w:rPr>
        <w:t>)</w:t>
      </w:r>
      <w:r w:rsidRPr="00CF016B">
        <w:rPr>
          <w:rFonts w:hint="cs"/>
          <w:rtl/>
        </w:rPr>
        <w:t>مِنْهَا</w:t>
      </w:r>
      <w:r w:rsidRPr="00CF016B">
        <w:rPr>
          <w:rtl/>
        </w:rPr>
        <w:t xml:space="preserve"> </w:t>
      </w:r>
      <w:r w:rsidRPr="00CF016B">
        <w:rPr>
          <w:rFonts w:hint="cs"/>
          <w:rtl/>
        </w:rPr>
        <w:t>الْوَدَكَ</w:t>
      </w:r>
      <w:r w:rsidRPr="00694A1E">
        <w:rPr>
          <w:rFonts w:hint="cs"/>
          <w:vertAlign w:val="superscript"/>
          <w:rtl/>
        </w:rPr>
        <w:t>(</w:t>
      </w:r>
      <w:r w:rsidRPr="00694A1E">
        <w:rPr>
          <w:rStyle w:val="a5"/>
          <w:rtl/>
        </w:rPr>
        <w:footnoteReference w:id="616"/>
      </w:r>
      <w:r w:rsidRPr="00694A1E">
        <w:rPr>
          <w:rFonts w:hint="cs"/>
          <w:vertAlign w:val="superscript"/>
          <w:rtl/>
        </w:rPr>
        <w:t>)</w:t>
      </w:r>
      <w:r w:rsidRPr="00CF016B">
        <w:rPr>
          <w:rFonts w:hint="cs"/>
          <w:rtl/>
        </w:rPr>
        <w:t>،</w:t>
      </w:r>
      <w:r w:rsidRPr="00CF016B">
        <w:rPr>
          <w:rtl/>
        </w:rPr>
        <w:t xml:space="preserve"> </w:t>
      </w:r>
      <w:r w:rsidRPr="00CF016B">
        <w:rPr>
          <w:rFonts w:hint="cs"/>
          <w:rtl/>
        </w:rPr>
        <w:t>فَقَالَ</w:t>
      </w:r>
      <w:r w:rsidRPr="00CF016B">
        <w:rPr>
          <w:rtl/>
        </w:rPr>
        <w:t xml:space="preserve"> </w:t>
      </w:r>
      <w:r w:rsidRPr="00CF016B">
        <w:rPr>
          <w:rFonts w:hint="cs"/>
          <w:rtl/>
        </w:rPr>
        <w:t>رَسُولُ</w:t>
      </w:r>
      <w:r w:rsidRPr="00CF016B">
        <w:rPr>
          <w:rtl/>
        </w:rPr>
        <w:t xml:space="preserve"> </w:t>
      </w:r>
      <w:r w:rsidRPr="00CF016B">
        <w:rPr>
          <w:rFonts w:hint="cs"/>
          <w:rtl/>
        </w:rPr>
        <w:t>اللهِ</w:t>
      </w:r>
      <w:r w:rsidRPr="00CF016B">
        <w:rPr>
          <w:rtl/>
        </w:rPr>
        <w:t xml:space="preserve"> </w:t>
      </w:r>
      <w:r w:rsidRPr="00CF016B">
        <w:rPr>
          <w:rFonts w:hint="cs"/>
          <w:rtl/>
        </w:rPr>
        <w:t>صَلَّى</w:t>
      </w:r>
      <w:r w:rsidRPr="00CF016B">
        <w:rPr>
          <w:rtl/>
        </w:rPr>
        <w:t xml:space="preserve"> </w:t>
      </w:r>
      <w:r w:rsidRPr="00CF016B">
        <w:rPr>
          <w:rFonts w:hint="cs"/>
          <w:rtl/>
        </w:rPr>
        <w:t>اللهُ</w:t>
      </w:r>
      <w:r w:rsidRPr="00CF016B">
        <w:rPr>
          <w:rtl/>
        </w:rPr>
        <w:t xml:space="preserve"> </w:t>
      </w:r>
      <w:r w:rsidRPr="00CF016B">
        <w:rPr>
          <w:rFonts w:hint="cs"/>
          <w:rtl/>
        </w:rPr>
        <w:t>عَلَيْهِ</w:t>
      </w:r>
      <w:r w:rsidRPr="00CF016B">
        <w:rPr>
          <w:rtl/>
        </w:rPr>
        <w:t xml:space="preserve"> </w:t>
      </w:r>
      <w:r w:rsidRPr="00CF016B">
        <w:rPr>
          <w:rFonts w:hint="cs"/>
          <w:rtl/>
        </w:rPr>
        <w:t>وَسَلَّمَ</w:t>
      </w:r>
      <w:r w:rsidRPr="00CF016B">
        <w:rPr>
          <w:rtl/>
        </w:rPr>
        <w:t>: «</w:t>
      </w:r>
      <w:r w:rsidRPr="00CF016B">
        <w:rPr>
          <w:rFonts w:hint="cs"/>
          <w:rtl/>
        </w:rPr>
        <w:t>وَمَا</w:t>
      </w:r>
      <w:r w:rsidRPr="00CF016B">
        <w:rPr>
          <w:rtl/>
        </w:rPr>
        <w:t xml:space="preserve"> </w:t>
      </w:r>
      <w:r w:rsidRPr="00CF016B">
        <w:rPr>
          <w:rFonts w:hint="cs"/>
          <w:rtl/>
        </w:rPr>
        <w:t>ذَاكَ؟</w:t>
      </w:r>
      <w:r w:rsidRPr="00CF016B">
        <w:rPr>
          <w:rFonts w:hint="eastAsia"/>
          <w:rtl/>
        </w:rPr>
        <w:t>»</w:t>
      </w:r>
      <w:r w:rsidRPr="00CF016B">
        <w:rPr>
          <w:rtl/>
        </w:rPr>
        <w:t xml:space="preserve"> </w:t>
      </w:r>
      <w:r w:rsidRPr="00CF016B">
        <w:rPr>
          <w:rFonts w:hint="cs"/>
          <w:rtl/>
        </w:rPr>
        <w:t>قَالُوا</w:t>
      </w:r>
      <w:r w:rsidRPr="00CF016B">
        <w:rPr>
          <w:rtl/>
        </w:rPr>
        <w:t xml:space="preserve">: </w:t>
      </w:r>
      <w:r w:rsidRPr="00CF016B">
        <w:rPr>
          <w:rFonts w:hint="cs"/>
          <w:rtl/>
        </w:rPr>
        <w:t>نَهَيْتَ</w:t>
      </w:r>
      <w:r w:rsidRPr="00CF016B">
        <w:rPr>
          <w:rtl/>
        </w:rPr>
        <w:t xml:space="preserve"> </w:t>
      </w:r>
      <w:r w:rsidRPr="00CF016B">
        <w:rPr>
          <w:rFonts w:hint="cs"/>
          <w:rtl/>
        </w:rPr>
        <w:t>أَنْ</w:t>
      </w:r>
      <w:r w:rsidRPr="00CF016B">
        <w:rPr>
          <w:rtl/>
        </w:rPr>
        <w:t xml:space="preserve"> </w:t>
      </w:r>
      <w:r w:rsidRPr="00CF016B">
        <w:rPr>
          <w:rFonts w:hint="cs"/>
          <w:rtl/>
        </w:rPr>
        <w:t>تُؤْكَلَ</w:t>
      </w:r>
      <w:r w:rsidRPr="00CF016B">
        <w:rPr>
          <w:rtl/>
        </w:rPr>
        <w:t xml:space="preserve"> </w:t>
      </w:r>
      <w:r w:rsidRPr="00CF016B">
        <w:rPr>
          <w:rFonts w:hint="cs"/>
          <w:rtl/>
        </w:rPr>
        <w:t>لُحُومُ</w:t>
      </w:r>
      <w:r w:rsidRPr="00CF016B">
        <w:rPr>
          <w:rtl/>
        </w:rPr>
        <w:t xml:space="preserve"> </w:t>
      </w:r>
      <w:r w:rsidRPr="00CF016B">
        <w:rPr>
          <w:rFonts w:hint="cs"/>
          <w:rtl/>
        </w:rPr>
        <w:t>الضَّحَايَا</w:t>
      </w:r>
      <w:r w:rsidRPr="00CF016B">
        <w:rPr>
          <w:rtl/>
        </w:rPr>
        <w:t xml:space="preserve"> </w:t>
      </w:r>
      <w:r w:rsidRPr="00CF016B">
        <w:rPr>
          <w:rFonts w:hint="cs"/>
          <w:rtl/>
        </w:rPr>
        <w:t>بَعْدَ</w:t>
      </w:r>
      <w:r w:rsidRPr="00CF016B">
        <w:rPr>
          <w:rtl/>
        </w:rPr>
        <w:t xml:space="preserve"> </w:t>
      </w:r>
      <w:r w:rsidRPr="00CF016B">
        <w:rPr>
          <w:rFonts w:hint="cs"/>
          <w:rtl/>
        </w:rPr>
        <w:t>ثَلَاثٍ،</w:t>
      </w:r>
      <w:r w:rsidRPr="00CF016B">
        <w:rPr>
          <w:rtl/>
        </w:rPr>
        <w:t xml:space="preserve"> </w:t>
      </w:r>
      <w:r w:rsidRPr="00CF016B">
        <w:rPr>
          <w:rFonts w:hint="cs"/>
          <w:rtl/>
        </w:rPr>
        <w:t>فَقَالَ</w:t>
      </w:r>
      <w:r w:rsidRPr="00CF016B">
        <w:rPr>
          <w:rtl/>
        </w:rPr>
        <w:t>: «</w:t>
      </w:r>
      <w:r w:rsidRPr="00CF016B">
        <w:rPr>
          <w:rFonts w:hint="cs"/>
          <w:rtl/>
        </w:rPr>
        <w:t>إِنَّمَا</w:t>
      </w:r>
      <w:r w:rsidRPr="00CF016B">
        <w:rPr>
          <w:rtl/>
        </w:rPr>
        <w:t xml:space="preserve"> </w:t>
      </w:r>
      <w:r w:rsidRPr="00CF016B">
        <w:rPr>
          <w:rFonts w:hint="cs"/>
          <w:rtl/>
        </w:rPr>
        <w:t>نَهَيْتُكُمْ</w:t>
      </w:r>
      <w:r w:rsidRPr="00CF016B">
        <w:rPr>
          <w:rtl/>
        </w:rPr>
        <w:t xml:space="preserve"> </w:t>
      </w:r>
      <w:r w:rsidRPr="00CF016B">
        <w:rPr>
          <w:rFonts w:hint="cs"/>
          <w:rtl/>
        </w:rPr>
        <w:t>مِنْ</w:t>
      </w:r>
      <w:r w:rsidRPr="00CF016B">
        <w:rPr>
          <w:rtl/>
        </w:rPr>
        <w:t xml:space="preserve"> </w:t>
      </w:r>
      <w:r w:rsidRPr="00CF016B">
        <w:rPr>
          <w:rFonts w:hint="cs"/>
          <w:rtl/>
        </w:rPr>
        <w:t>أَجْلِ</w:t>
      </w:r>
      <w:r w:rsidRPr="00CF016B">
        <w:rPr>
          <w:rtl/>
        </w:rPr>
        <w:t xml:space="preserve"> </w:t>
      </w:r>
      <w:r w:rsidRPr="00CF016B">
        <w:rPr>
          <w:rFonts w:hint="cs"/>
          <w:rtl/>
        </w:rPr>
        <w:t>الدَّافَّةِ</w:t>
      </w:r>
      <w:r w:rsidRPr="00694A1E">
        <w:rPr>
          <w:rFonts w:hint="cs"/>
          <w:vertAlign w:val="superscript"/>
          <w:rtl/>
        </w:rPr>
        <w:t>(</w:t>
      </w:r>
      <w:r w:rsidRPr="00694A1E">
        <w:rPr>
          <w:rStyle w:val="a5"/>
          <w:rtl/>
        </w:rPr>
        <w:footnoteReference w:id="617"/>
      </w:r>
      <w:r w:rsidRPr="00694A1E">
        <w:rPr>
          <w:rFonts w:hint="cs"/>
          <w:vertAlign w:val="superscript"/>
          <w:rtl/>
        </w:rPr>
        <w:t>)</w:t>
      </w:r>
      <w:r w:rsidRPr="00CF016B">
        <w:rPr>
          <w:rtl/>
        </w:rPr>
        <w:t xml:space="preserve"> </w:t>
      </w:r>
      <w:r w:rsidRPr="00CF016B">
        <w:rPr>
          <w:rFonts w:hint="cs"/>
          <w:rtl/>
        </w:rPr>
        <w:t>الَّتِي</w:t>
      </w:r>
      <w:r w:rsidRPr="00CF016B">
        <w:rPr>
          <w:rtl/>
        </w:rPr>
        <w:t xml:space="preserve"> </w:t>
      </w:r>
      <w:r w:rsidRPr="00CF016B">
        <w:rPr>
          <w:rFonts w:hint="cs"/>
          <w:rtl/>
        </w:rPr>
        <w:t>دَفَّتْ،</w:t>
      </w:r>
      <w:r w:rsidRPr="00CF016B">
        <w:rPr>
          <w:rtl/>
        </w:rPr>
        <w:t xml:space="preserve"> </w:t>
      </w:r>
      <w:r w:rsidRPr="00CF016B">
        <w:rPr>
          <w:rFonts w:hint="cs"/>
          <w:rtl/>
        </w:rPr>
        <w:t>فَكُلُوا</w:t>
      </w:r>
      <w:r w:rsidRPr="00CF016B">
        <w:rPr>
          <w:rtl/>
        </w:rPr>
        <w:t xml:space="preserve"> </w:t>
      </w:r>
      <w:r w:rsidRPr="00CF016B">
        <w:rPr>
          <w:rFonts w:hint="cs"/>
          <w:rtl/>
        </w:rPr>
        <w:t>وَادَّخِرُوا</w:t>
      </w:r>
      <w:r w:rsidRPr="00CF016B">
        <w:rPr>
          <w:rtl/>
        </w:rPr>
        <w:t xml:space="preserve"> </w:t>
      </w:r>
      <w:r w:rsidRPr="00CF016B">
        <w:rPr>
          <w:rFonts w:hint="cs"/>
          <w:rtl/>
        </w:rPr>
        <w:t>وَتَصَدَّقُوا</w:t>
      </w:r>
      <w:r w:rsidRPr="00CF016B">
        <w:rPr>
          <w:rFonts w:hint="eastAsia"/>
          <w:rtl/>
        </w:rPr>
        <w:t>»</w:t>
      </w:r>
      <w:r w:rsidRPr="00694A1E">
        <w:rPr>
          <w:rFonts w:hint="cs"/>
          <w:vertAlign w:val="superscript"/>
          <w:rtl/>
        </w:rPr>
        <w:t>(</w:t>
      </w:r>
      <w:r w:rsidRPr="00694A1E">
        <w:rPr>
          <w:rStyle w:val="a5"/>
          <w:rtl/>
        </w:rPr>
        <w:footnoteReference w:id="618"/>
      </w:r>
      <w:r w:rsidRPr="00694A1E">
        <w:rPr>
          <w:rFonts w:hint="cs"/>
          <w:vertAlign w:val="superscript"/>
          <w:rtl/>
        </w:rPr>
        <w:t>)</w:t>
      </w:r>
      <w:r>
        <w:rPr>
          <w:rFonts w:hint="cs"/>
          <w:rtl/>
        </w:rPr>
        <w:t>.</w:t>
      </w:r>
    </w:p>
    <w:p w:rsidR="00014884" w:rsidRPr="00915FE6" w:rsidRDefault="00014884" w:rsidP="00014884">
      <w:pPr>
        <w:pStyle w:val="a0"/>
      </w:pPr>
      <w:r w:rsidRPr="00915FE6">
        <w:rPr>
          <w:rFonts w:hint="cs"/>
          <w:b/>
          <w:bCs/>
          <w:rtl/>
        </w:rPr>
        <w:t>وجه دلالة هذا الحديث:</w:t>
      </w:r>
      <w:r>
        <w:rPr>
          <w:rFonts w:hint="cs"/>
          <w:b/>
          <w:bCs/>
          <w:rtl/>
        </w:rPr>
        <w:t xml:space="preserve"> </w:t>
      </w:r>
      <w:r>
        <w:rPr>
          <w:rFonts w:hint="cs"/>
          <w:rtl/>
        </w:rPr>
        <w:t xml:space="preserve">لما ضاق الأمر في حق الوافدين الفقراء، أمر النبي صلى الله عليه وسلم بالتوسعة عليهم -مع أن أصحاب الأضاحي يلحقهم بذلك بعض الضرر- من أجل مراعاة المصلحة العامة، ولما اتسع الأمر بزوال حاجة الوافدين أو بذهابهم، رجع الأمر إلى </w:t>
      </w:r>
      <w:r>
        <w:rPr>
          <w:rFonts w:hint="cs"/>
          <w:rtl/>
        </w:rPr>
        <w:lastRenderedPageBreak/>
        <w:t>أصله من جواز الادخار والانتفاع كما كانوا قبل ذلك</w:t>
      </w:r>
      <w:r w:rsidRPr="00694A1E">
        <w:rPr>
          <w:rFonts w:hint="cs"/>
          <w:vertAlign w:val="superscript"/>
          <w:rtl/>
        </w:rPr>
        <w:t>(</w:t>
      </w:r>
      <w:r w:rsidRPr="00694A1E">
        <w:rPr>
          <w:rStyle w:val="a5"/>
          <w:rtl/>
        </w:rPr>
        <w:footnoteReference w:id="619"/>
      </w:r>
      <w:r w:rsidRPr="00694A1E">
        <w:rPr>
          <w:rFonts w:hint="cs"/>
          <w:vertAlign w:val="superscript"/>
          <w:rtl/>
        </w:rPr>
        <w:t>)</w:t>
      </w:r>
      <w:r>
        <w:rPr>
          <w:rFonts w:hint="cs"/>
          <w:rtl/>
        </w:rPr>
        <w:t>.</w:t>
      </w:r>
    </w:p>
    <w:p w:rsidR="00014884" w:rsidRPr="00CF016B" w:rsidRDefault="00014884" w:rsidP="00014884">
      <w:pPr>
        <w:pStyle w:val="a0"/>
        <w:ind w:left="1080"/>
      </w:pPr>
      <w:r w:rsidRPr="00CF016B">
        <w:rPr>
          <w:sz w:val="40"/>
          <w:szCs w:val="40"/>
          <w:rtl/>
        </w:rPr>
        <w:br w:type="page"/>
      </w:r>
    </w:p>
    <w:p w:rsidR="00014884" w:rsidRDefault="00014884" w:rsidP="002A64F4">
      <w:pPr>
        <w:pStyle w:val="1"/>
        <w:rPr>
          <w:rtl/>
        </w:rPr>
      </w:pPr>
      <w:r w:rsidRPr="00EB1287">
        <w:rPr>
          <w:rFonts w:hint="cs"/>
          <w:rtl/>
        </w:rPr>
        <w:lastRenderedPageBreak/>
        <w:t>المطلب ال</w:t>
      </w:r>
      <w:r w:rsidRPr="00EB1287">
        <w:rPr>
          <w:rtl/>
        </w:rPr>
        <w:t>رابع: دراسة القاعدة.</w:t>
      </w:r>
    </w:p>
    <w:p w:rsidR="00B05B84" w:rsidRDefault="00014884" w:rsidP="00014884">
      <w:pPr>
        <w:pStyle w:val="a0"/>
        <w:rPr>
          <w:rtl/>
        </w:rPr>
      </w:pPr>
      <w:r>
        <w:rPr>
          <w:rFonts w:hint="cs"/>
          <w:rtl/>
        </w:rPr>
        <w:t xml:space="preserve">أكثر العلماء </w:t>
      </w:r>
      <w:r>
        <w:rPr>
          <w:rFonts w:cs="Arabic Typesetting"/>
          <w:rtl/>
        </w:rPr>
        <w:t>–</w:t>
      </w:r>
      <w:r>
        <w:rPr>
          <w:rFonts w:hint="cs"/>
          <w:rtl/>
        </w:rPr>
        <w:t>رحمهم الله- من ذكر هذه القاعدة في كتبهم</w:t>
      </w:r>
      <w:r w:rsidRPr="00694A1E">
        <w:rPr>
          <w:rFonts w:hint="cs"/>
          <w:vertAlign w:val="superscript"/>
          <w:rtl/>
        </w:rPr>
        <w:t>(</w:t>
      </w:r>
      <w:r w:rsidRPr="00694A1E">
        <w:rPr>
          <w:rStyle w:val="a5"/>
          <w:rtl/>
        </w:rPr>
        <w:footnoteReference w:id="620"/>
      </w:r>
      <w:r w:rsidRPr="00694A1E">
        <w:rPr>
          <w:rFonts w:hint="cs"/>
          <w:vertAlign w:val="superscript"/>
          <w:rtl/>
        </w:rPr>
        <w:t>)</w:t>
      </w:r>
      <w:r>
        <w:rPr>
          <w:rFonts w:hint="cs"/>
          <w:rtl/>
        </w:rPr>
        <w:t>، وينسب الشق الأول من هذه القاعدة للإمام الشافعي</w:t>
      </w:r>
      <w:r>
        <w:rPr>
          <w:rtl/>
        </w:rPr>
        <w:t>–</w:t>
      </w:r>
      <w:r>
        <w:rPr>
          <w:rFonts w:hint="cs"/>
          <w:rtl/>
        </w:rPr>
        <w:t>رحمه الله-</w:t>
      </w:r>
      <w:r w:rsidRPr="00694A1E">
        <w:rPr>
          <w:rFonts w:hint="cs"/>
          <w:vertAlign w:val="superscript"/>
          <w:rtl/>
        </w:rPr>
        <w:t>(</w:t>
      </w:r>
      <w:r w:rsidRPr="00694A1E">
        <w:rPr>
          <w:rStyle w:val="a5"/>
          <w:rtl/>
        </w:rPr>
        <w:footnoteReference w:id="621"/>
      </w:r>
      <w:r w:rsidRPr="00694A1E">
        <w:rPr>
          <w:rFonts w:hint="cs"/>
          <w:vertAlign w:val="superscript"/>
          <w:rtl/>
        </w:rPr>
        <w:t>)</w:t>
      </w:r>
      <w:r>
        <w:rPr>
          <w:rFonts w:hint="cs"/>
          <w:rtl/>
        </w:rPr>
        <w:t>، حيث أجاب بها في ثلاثة مواضع منها، أن الذباب يجلس على الغائط ثم يقع على الثياب، فقال: إن كان في طيرانه ما ي</w:t>
      </w:r>
      <w:r w:rsidR="00B45205">
        <w:rPr>
          <w:rFonts w:hint="cs"/>
          <w:rtl/>
        </w:rPr>
        <w:t>ُ</w:t>
      </w:r>
      <w:r>
        <w:rPr>
          <w:rFonts w:hint="cs"/>
          <w:rtl/>
        </w:rPr>
        <w:t>جفُّ فيه رجلاه، وإلا فالشيءُ إذا  ضاق اتسع</w:t>
      </w:r>
      <w:r w:rsidRPr="00694A1E">
        <w:rPr>
          <w:rFonts w:hint="cs"/>
          <w:vertAlign w:val="superscript"/>
          <w:rtl/>
        </w:rPr>
        <w:t>(</w:t>
      </w:r>
      <w:r w:rsidRPr="00694A1E">
        <w:rPr>
          <w:rStyle w:val="a5"/>
          <w:rtl/>
        </w:rPr>
        <w:footnoteReference w:id="622"/>
      </w:r>
      <w:r w:rsidRPr="00694A1E">
        <w:rPr>
          <w:rFonts w:hint="cs"/>
          <w:vertAlign w:val="superscript"/>
          <w:rtl/>
        </w:rPr>
        <w:t>)</w:t>
      </w:r>
      <w:r>
        <w:rPr>
          <w:rFonts w:hint="cs"/>
          <w:rtl/>
        </w:rPr>
        <w:t>، وهي متفرعة، ومندرجة تحت قاعدة المشقة تجلب التيسير</w:t>
      </w:r>
      <w:r w:rsidRPr="00694A1E">
        <w:rPr>
          <w:rFonts w:hint="cs"/>
          <w:vertAlign w:val="superscript"/>
          <w:rtl/>
        </w:rPr>
        <w:t>(</w:t>
      </w:r>
      <w:r w:rsidRPr="00694A1E">
        <w:rPr>
          <w:rStyle w:val="a5"/>
          <w:rtl/>
        </w:rPr>
        <w:footnoteReference w:id="623"/>
      </w:r>
      <w:r w:rsidRPr="00694A1E">
        <w:rPr>
          <w:rFonts w:hint="cs"/>
          <w:vertAlign w:val="superscript"/>
          <w:rtl/>
        </w:rPr>
        <w:t>)</w:t>
      </w:r>
      <w:r>
        <w:rPr>
          <w:rFonts w:hint="cs"/>
          <w:rtl/>
        </w:rPr>
        <w:t>، وهي أيضاً بمعنى قاعدة "المشقة تجلب التيسير"</w:t>
      </w:r>
      <w:r w:rsidRPr="00694A1E">
        <w:rPr>
          <w:rFonts w:hint="cs"/>
          <w:vertAlign w:val="superscript"/>
          <w:rtl/>
        </w:rPr>
        <w:t>(</w:t>
      </w:r>
      <w:r w:rsidRPr="00694A1E">
        <w:rPr>
          <w:rStyle w:val="a5"/>
          <w:rtl/>
        </w:rPr>
        <w:footnoteReference w:id="624"/>
      </w:r>
      <w:r w:rsidRPr="00694A1E">
        <w:rPr>
          <w:rFonts w:hint="cs"/>
          <w:vertAlign w:val="superscript"/>
          <w:rtl/>
        </w:rPr>
        <w:t>)</w:t>
      </w:r>
      <w:r>
        <w:rPr>
          <w:rFonts w:hint="cs"/>
          <w:rtl/>
        </w:rPr>
        <w:t>، وقاعدة "الضرورات تبيح المحظورات"</w:t>
      </w:r>
      <w:r w:rsidRPr="00694A1E">
        <w:rPr>
          <w:rFonts w:hint="cs"/>
          <w:vertAlign w:val="superscript"/>
          <w:rtl/>
        </w:rPr>
        <w:t>(</w:t>
      </w:r>
      <w:r w:rsidRPr="00694A1E">
        <w:rPr>
          <w:rStyle w:val="a5"/>
          <w:rtl/>
        </w:rPr>
        <w:footnoteReference w:id="625"/>
      </w:r>
      <w:r w:rsidRPr="00694A1E">
        <w:rPr>
          <w:rFonts w:hint="cs"/>
          <w:vertAlign w:val="superscript"/>
          <w:rtl/>
        </w:rPr>
        <w:t>)</w:t>
      </w:r>
      <w:r>
        <w:rPr>
          <w:rFonts w:hint="cs"/>
          <w:rtl/>
        </w:rPr>
        <w:t>، إلا أن قاعدة "إذا ضاق الأمر اتسع وإذا اتسع ضاق" زادت عنهما في الشق الثاني منها</w:t>
      </w:r>
      <w:r w:rsidRPr="00694A1E">
        <w:rPr>
          <w:rFonts w:hint="cs"/>
          <w:vertAlign w:val="superscript"/>
          <w:rtl/>
        </w:rPr>
        <w:t>(</w:t>
      </w:r>
      <w:r w:rsidRPr="00694A1E">
        <w:rPr>
          <w:rStyle w:val="a5"/>
          <w:rtl/>
        </w:rPr>
        <w:footnoteReference w:id="626"/>
      </w:r>
      <w:r w:rsidRPr="00694A1E">
        <w:rPr>
          <w:rFonts w:hint="cs"/>
          <w:vertAlign w:val="superscript"/>
          <w:rtl/>
        </w:rPr>
        <w:t>)</w:t>
      </w:r>
      <w:r w:rsidR="00B45205">
        <w:rPr>
          <w:rFonts w:hint="cs"/>
          <w:rtl/>
        </w:rPr>
        <w:t xml:space="preserve">، </w:t>
      </w:r>
    </w:p>
    <w:p w:rsidR="00B45205" w:rsidRDefault="00B45205" w:rsidP="00014884">
      <w:pPr>
        <w:pStyle w:val="a0"/>
        <w:rPr>
          <w:rtl/>
        </w:rPr>
      </w:pPr>
      <w:r>
        <w:rPr>
          <w:rFonts w:hint="cs"/>
          <w:rtl/>
        </w:rPr>
        <w:t>والشق الثاني من هذه القاعدة، هو بمعنى قاعدة (ما جاز لعذر بطل بزواله)</w:t>
      </w:r>
      <w:r w:rsidR="00B05B84" w:rsidRPr="00694A1E">
        <w:rPr>
          <w:rFonts w:hint="cs"/>
          <w:vertAlign w:val="superscript"/>
          <w:rtl/>
        </w:rPr>
        <w:t>(</w:t>
      </w:r>
      <w:r w:rsidR="00B05B84" w:rsidRPr="00694A1E">
        <w:rPr>
          <w:rStyle w:val="a5"/>
          <w:rtl/>
        </w:rPr>
        <w:footnoteReference w:id="627"/>
      </w:r>
      <w:r w:rsidR="00B05B84" w:rsidRPr="00694A1E">
        <w:rPr>
          <w:rFonts w:hint="cs"/>
          <w:vertAlign w:val="superscript"/>
          <w:rtl/>
        </w:rPr>
        <w:t>)</w:t>
      </w:r>
      <w:r>
        <w:rPr>
          <w:rFonts w:hint="cs"/>
          <w:rtl/>
        </w:rPr>
        <w:t xml:space="preserve">، حيث تناولت هذه القاعدة جانب عدم جواز الترخص بالرخص بعد زوال أسبابها، وهو ما دل عليه الشق </w:t>
      </w:r>
    </w:p>
    <w:p w:rsidR="00014884" w:rsidRDefault="00B45205" w:rsidP="00014884">
      <w:pPr>
        <w:pStyle w:val="a0"/>
        <w:rPr>
          <w:rtl/>
        </w:rPr>
      </w:pPr>
      <w:r>
        <w:rPr>
          <w:rFonts w:hint="cs"/>
          <w:rtl/>
        </w:rPr>
        <w:lastRenderedPageBreak/>
        <w:t>الثاني من هذه القاعدة</w:t>
      </w:r>
      <w:r w:rsidR="00014884">
        <w:rPr>
          <w:rFonts w:hint="cs"/>
          <w:rtl/>
        </w:rPr>
        <w:t>.</w:t>
      </w:r>
    </w:p>
    <w:p w:rsidR="00B45205" w:rsidRDefault="00B45205" w:rsidP="00B45205">
      <w:pPr>
        <w:pStyle w:val="a0"/>
      </w:pPr>
    </w:p>
    <w:p w:rsidR="00014884" w:rsidRPr="00345AF7" w:rsidRDefault="00014884" w:rsidP="00014884">
      <w:pPr>
        <w:pStyle w:val="a0"/>
        <w:rPr>
          <w:rFonts w:hint="cs"/>
          <w:rtl/>
        </w:rPr>
      </w:pPr>
    </w:p>
    <w:p w:rsidR="00014884" w:rsidRPr="00571C79" w:rsidRDefault="00014884" w:rsidP="00014884">
      <w:pPr>
        <w:pStyle w:val="a0"/>
        <w:bidi w:val="0"/>
        <w:rPr>
          <w:b/>
          <w:bCs/>
          <w:sz w:val="40"/>
          <w:szCs w:val="40"/>
        </w:rPr>
      </w:pPr>
      <w:r>
        <w:br w:type="page"/>
      </w:r>
    </w:p>
    <w:p w:rsidR="00014884" w:rsidRDefault="00014884" w:rsidP="002A64F4">
      <w:pPr>
        <w:pStyle w:val="1"/>
        <w:rPr>
          <w:rFonts w:hint="cs"/>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w:t>
      </w:r>
    </w:p>
    <w:p w:rsidR="00014884" w:rsidRDefault="00014884" w:rsidP="00C626CB">
      <w:pPr>
        <w:pStyle w:val="a0"/>
        <w:numPr>
          <w:ilvl w:val="0"/>
          <w:numId w:val="36"/>
        </w:numPr>
      </w:pPr>
      <w:r>
        <w:rPr>
          <w:rFonts w:hint="cs"/>
          <w:rtl/>
        </w:rPr>
        <w:t xml:space="preserve"> المدين إذا كان معسراً ولا كفيل له بالمال يترك إلى وقت الميسرة ، إذا لم يقدر على إيفاء الدين جملة يساعد على تأديته مقسطاً</w:t>
      </w:r>
      <w:r w:rsidRPr="00694A1E">
        <w:rPr>
          <w:rFonts w:hint="cs"/>
          <w:vertAlign w:val="superscript"/>
          <w:rtl/>
        </w:rPr>
        <w:t>(</w:t>
      </w:r>
      <w:r w:rsidRPr="00694A1E">
        <w:rPr>
          <w:rStyle w:val="a5"/>
          <w:rtl/>
        </w:rPr>
        <w:footnoteReference w:id="628"/>
      </w:r>
      <w:r w:rsidRPr="00694A1E">
        <w:rPr>
          <w:rFonts w:hint="cs"/>
          <w:vertAlign w:val="superscript"/>
          <w:rtl/>
        </w:rPr>
        <w:t>)(</w:t>
      </w:r>
      <w:r w:rsidRPr="00694A1E">
        <w:rPr>
          <w:rStyle w:val="a5"/>
          <w:rtl/>
        </w:rPr>
        <w:footnoteReference w:id="629"/>
      </w:r>
      <w:r w:rsidRPr="00694A1E">
        <w:rPr>
          <w:rFonts w:hint="cs"/>
          <w:vertAlign w:val="superscript"/>
          <w:rtl/>
        </w:rPr>
        <w:t>)</w:t>
      </w:r>
      <w:r>
        <w:rPr>
          <w:rFonts w:hint="cs"/>
          <w:rtl/>
        </w:rPr>
        <w:t xml:space="preserve">. </w:t>
      </w:r>
    </w:p>
    <w:p w:rsidR="00014884" w:rsidRDefault="00014884" w:rsidP="00C626CB">
      <w:pPr>
        <w:pStyle w:val="a0"/>
        <w:numPr>
          <w:ilvl w:val="0"/>
          <w:numId w:val="36"/>
        </w:numPr>
      </w:pPr>
      <w:r>
        <w:rPr>
          <w:rFonts w:hint="cs"/>
          <w:rtl/>
        </w:rPr>
        <w:t xml:space="preserve"> إباحة أكل الميتة للمضطر، أو أكل مال الغير</w:t>
      </w:r>
      <w:r w:rsidRPr="00694A1E">
        <w:rPr>
          <w:rFonts w:hint="cs"/>
          <w:vertAlign w:val="superscript"/>
          <w:rtl/>
        </w:rPr>
        <w:t>(</w:t>
      </w:r>
      <w:r w:rsidRPr="00694A1E">
        <w:rPr>
          <w:rStyle w:val="a5"/>
          <w:rtl/>
        </w:rPr>
        <w:footnoteReference w:id="630"/>
      </w:r>
      <w:r w:rsidRPr="00694A1E">
        <w:rPr>
          <w:rFonts w:hint="cs"/>
          <w:vertAlign w:val="superscript"/>
          <w:rtl/>
        </w:rPr>
        <w:t>)(</w:t>
      </w:r>
      <w:r w:rsidRPr="00694A1E">
        <w:rPr>
          <w:rStyle w:val="a5"/>
          <w:rtl/>
        </w:rPr>
        <w:footnoteReference w:id="631"/>
      </w:r>
      <w:r w:rsidRPr="00694A1E">
        <w:rPr>
          <w:rFonts w:hint="cs"/>
          <w:vertAlign w:val="superscript"/>
          <w:rtl/>
        </w:rPr>
        <w:t>)</w:t>
      </w:r>
      <w:r>
        <w:rPr>
          <w:rFonts w:hint="cs"/>
          <w:rtl/>
        </w:rPr>
        <w:t>.</w:t>
      </w:r>
    </w:p>
    <w:p w:rsidR="00014884" w:rsidRDefault="00014884" w:rsidP="00171137">
      <w:pPr>
        <w:pStyle w:val="a0"/>
        <w:numPr>
          <w:ilvl w:val="0"/>
          <w:numId w:val="36"/>
        </w:numPr>
      </w:pPr>
      <w:r>
        <w:rPr>
          <w:rFonts w:hint="cs"/>
          <w:rtl/>
        </w:rPr>
        <w:t xml:space="preserve"> تقبل شهادة النساء أو الصبيان في الحمامات</w:t>
      </w:r>
      <w:r w:rsidR="00171137" w:rsidRPr="00694A1E">
        <w:rPr>
          <w:rFonts w:hint="cs"/>
          <w:vertAlign w:val="superscript"/>
          <w:rtl/>
        </w:rPr>
        <w:t>(</w:t>
      </w:r>
      <w:r w:rsidR="00171137" w:rsidRPr="00694A1E">
        <w:rPr>
          <w:rStyle w:val="a5"/>
          <w:rtl/>
        </w:rPr>
        <w:footnoteReference w:id="632"/>
      </w:r>
      <w:r w:rsidR="00171137" w:rsidRPr="00694A1E">
        <w:rPr>
          <w:rFonts w:hint="cs"/>
          <w:vertAlign w:val="superscript"/>
          <w:rtl/>
        </w:rPr>
        <w:t>)</w:t>
      </w:r>
      <w:r w:rsidR="00171137">
        <w:rPr>
          <w:rFonts w:hint="cs"/>
          <w:rtl/>
        </w:rPr>
        <w:t xml:space="preserve"> </w:t>
      </w:r>
      <w:r>
        <w:rPr>
          <w:rFonts w:hint="cs"/>
          <w:rtl/>
        </w:rPr>
        <w:t>وكل موضع لا يحضره الرجال عادة، حفاظاً على الحقوق من الضياع</w:t>
      </w:r>
      <w:r w:rsidRPr="00694A1E">
        <w:rPr>
          <w:rFonts w:hint="cs"/>
          <w:vertAlign w:val="superscript"/>
          <w:rtl/>
        </w:rPr>
        <w:t>(</w:t>
      </w:r>
      <w:r w:rsidRPr="00694A1E">
        <w:rPr>
          <w:rStyle w:val="a5"/>
          <w:rtl/>
        </w:rPr>
        <w:footnoteReference w:id="633"/>
      </w:r>
      <w:r w:rsidRPr="00694A1E">
        <w:rPr>
          <w:rFonts w:hint="cs"/>
          <w:vertAlign w:val="superscript"/>
          <w:rtl/>
        </w:rPr>
        <w:t>)(</w:t>
      </w:r>
      <w:r w:rsidRPr="00694A1E">
        <w:rPr>
          <w:rStyle w:val="a5"/>
          <w:rtl/>
        </w:rPr>
        <w:footnoteReference w:id="634"/>
      </w:r>
      <w:r w:rsidRPr="00694A1E">
        <w:rPr>
          <w:rFonts w:hint="cs"/>
          <w:vertAlign w:val="superscript"/>
          <w:rtl/>
        </w:rPr>
        <w:t>)</w:t>
      </w:r>
      <w:r>
        <w:rPr>
          <w:rFonts w:hint="cs"/>
          <w:rtl/>
        </w:rPr>
        <w:t>.</w:t>
      </w:r>
    </w:p>
    <w:p w:rsidR="00014884" w:rsidRDefault="00014884" w:rsidP="00C626CB">
      <w:pPr>
        <w:pStyle w:val="a0"/>
        <w:numPr>
          <w:ilvl w:val="0"/>
          <w:numId w:val="36"/>
        </w:numPr>
      </w:pPr>
      <w:r>
        <w:rPr>
          <w:rFonts w:hint="cs"/>
          <w:rtl/>
        </w:rPr>
        <w:t xml:space="preserve"> قليل العمل في الصلاة لما اضطر إليه سومح به، وكثرة العمل فيها لما لم تكن به </w:t>
      </w:r>
      <w:r>
        <w:rPr>
          <w:rFonts w:hint="cs"/>
          <w:rtl/>
        </w:rPr>
        <w:lastRenderedPageBreak/>
        <w:t>حاجة لم يسامح به</w:t>
      </w:r>
      <w:r w:rsidRPr="00694A1E">
        <w:rPr>
          <w:rFonts w:hint="cs"/>
          <w:vertAlign w:val="superscript"/>
          <w:rtl/>
        </w:rPr>
        <w:t>(</w:t>
      </w:r>
      <w:r w:rsidRPr="00694A1E">
        <w:rPr>
          <w:rStyle w:val="a5"/>
          <w:rtl/>
        </w:rPr>
        <w:footnoteReference w:id="635"/>
      </w:r>
      <w:r w:rsidRPr="00694A1E">
        <w:rPr>
          <w:rFonts w:hint="cs"/>
          <w:vertAlign w:val="superscript"/>
          <w:rtl/>
        </w:rPr>
        <w:t>)(</w:t>
      </w:r>
      <w:r w:rsidRPr="00694A1E">
        <w:rPr>
          <w:rStyle w:val="a5"/>
          <w:rtl/>
        </w:rPr>
        <w:footnoteReference w:id="636"/>
      </w:r>
      <w:r w:rsidRPr="00694A1E">
        <w:rPr>
          <w:rFonts w:hint="cs"/>
          <w:vertAlign w:val="superscript"/>
          <w:rtl/>
        </w:rPr>
        <w:t>)</w:t>
      </w:r>
      <w:r>
        <w:rPr>
          <w:rFonts w:hint="cs"/>
          <w:rtl/>
        </w:rPr>
        <w:t>.</w:t>
      </w:r>
    </w:p>
    <w:p w:rsidR="00014884" w:rsidRDefault="00014884" w:rsidP="00C626CB">
      <w:pPr>
        <w:pStyle w:val="a0"/>
        <w:numPr>
          <w:ilvl w:val="0"/>
          <w:numId w:val="36"/>
        </w:numPr>
      </w:pPr>
      <w:r>
        <w:rPr>
          <w:rFonts w:hint="cs"/>
          <w:rtl/>
        </w:rPr>
        <w:t>لو عم الحرام قطراً بحيث لا يوجد فيه حلال إلا نادراً فإنه يجوز استعمال ما يحتاج إليه</w:t>
      </w:r>
      <w:r w:rsidRPr="00694A1E">
        <w:rPr>
          <w:rFonts w:hint="cs"/>
          <w:vertAlign w:val="superscript"/>
          <w:rtl/>
        </w:rPr>
        <w:t>(</w:t>
      </w:r>
      <w:r w:rsidRPr="00694A1E">
        <w:rPr>
          <w:rStyle w:val="a5"/>
          <w:rtl/>
        </w:rPr>
        <w:footnoteReference w:id="637"/>
      </w:r>
      <w:r w:rsidRPr="00694A1E">
        <w:rPr>
          <w:rFonts w:hint="cs"/>
          <w:vertAlign w:val="superscript"/>
          <w:rtl/>
        </w:rPr>
        <w:t>)(</w:t>
      </w:r>
      <w:r w:rsidRPr="00694A1E">
        <w:rPr>
          <w:rStyle w:val="a5"/>
          <w:rtl/>
        </w:rPr>
        <w:footnoteReference w:id="638"/>
      </w:r>
      <w:r w:rsidRPr="00694A1E">
        <w:rPr>
          <w:rFonts w:hint="cs"/>
          <w:vertAlign w:val="superscript"/>
          <w:rtl/>
        </w:rPr>
        <w:t>)</w:t>
      </w:r>
      <w:r>
        <w:rPr>
          <w:rFonts w:hint="cs"/>
          <w:rtl/>
        </w:rPr>
        <w:t>.</w:t>
      </w:r>
    </w:p>
    <w:p w:rsidR="00014884" w:rsidRDefault="00014884" w:rsidP="00C626CB">
      <w:pPr>
        <w:pStyle w:val="a0"/>
        <w:numPr>
          <w:ilvl w:val="0"/>
          <w:numId w:val="36"/>
        </w:numPr>
      </w:pPr>
      <w:r>
        <w:rPr>
          <w:rFonts w:hint="cs"/>
          <w:rtl/>
        </w:rPr>
        <w:t xml:space="preserve"> يباح للمرأة المعتدة عدة وفاة عن زوجها أن تخرج من بيتها أثناء العدة إذا اضطرت لاكتساب معيشتها</w:t>
      </w:r>
      <w:r w:rsidRPr="00694A1E">
        <w:rPr>
          <w:rFonts w:hint="cs"/>
          <w:vertAlign w:val="superscript"/>
          <w:rtl/>
        </w:rPr>
        <w:t>(</w:t>
      </w:r>
      <w:r w:rsidRPr="00694A1E">
        <w:rPr>
          <w:rStyle w:val="a5"/>
          <w:rtl/>
        </w:rPr>
        <w:footnoteReference w:id="639"/>
      </w:r>
      <w:r w:rsidRPr="00694A1E">
        <w:rPr>
          <w:rFonts w:hint="cs"/>
          <w:vertAlign w:val="superscript"/>
          <w:rtl/>
        </w:rPr>
        <w:t>)(</w:t>
      </w:r>
      <w:r w:rsidRPr="00694A1E">
        <w:rPr>
          <w:rStyle w:val="a5"/>
          <w:rtl/>
        </w:rPr>
        <w:footnoteReference w:id="640"/>
      </w:r>
      <w:r w:rsidRPr="00694A1E">
        <w:rPr>
          <w:rFonts w:hint="cs"/>
          <w:vertAlign w:val="superscript"/>
          <w:rtl/>
        </w:rPr>
        <w:t>)</w:t>
      </w:r>
      <w:r>
        <w:rPr>
          <w:rFonts w:hint="cs"/>
          <w:rtl/>
        </w:rPr>
        <w:t>.</w:t>
      </w:r>
    </w:p>
    <w:p w:rsidR="00014884" w:rsidRDefault="00014884" w:rsidP="00C626CB">
      <w:pPr>
        <w:pStyle w:val="a0"/>
        <w:numPr>
          <w:ilvl w:val="0"/>
          <w:numId w:val="36"/>
        </w:numPr>
        <w:rPr>
          <w:rtl/>
        </w:rPr>
      </w:pPr>
      <w:r>
        <w:rPr>
          <w:rFonts w:hint="cs"/>
          <w:rtl/>
        </w:rPr>
        <w:t>عدم وجود الشهود العدول يسوغ قبول شهادة الأحسن فالأحسن عند فقد العدالة وندرتها</w:t>
      </w:r>
      <w:r w:rsidRPr="00694A1E">
        <w:rPr>
          <w:rFonts w:hint="cs"/>
          <w:vertAlign w:val="superscript"/>
          <w:rtl/>
        </w:rPr>
        <w:t>(</w:t>
      </w:r>
      <w:r w:rsidRPr="00694A1E">
        <w:rPr>
          <w:rStyle w:val="a5"/>
          <w:rtl/>
        </w:rPr>
        <w:footnoteReference w:id="641"/>
      </w:r>
      <w:r w:rsidRPr="00694A1E">
        <w:rPr>
          <w:rFonts w:hint="cs"/>
          <w:vertAlign w:val="superscript"/>
          <w:rtl/>
        </w:rPr>
        <w:t>)</w:t>
      </w:r>
      <w:r>
        <w:rPr>
          <w:rFonts w:hint="cs"/>
          <w:rtl/>
        </w:rPr>
        <w:t>، وذلك حفاظاً على الحقوق من الضياع؛ ولأن الأمر إذا ضاق اتسع.</w:t>
      </w:r>
    </w:p>
    <w:p w:rsidR="00014884" w:rsidRDefault="00014884">
      <w:pPr>
        <w:bidi w:val="0"/>
        <w:rPr>
          <w:rFonts w:eastAsiaTheme="minorEastAsia" w:cs="Traditional Arabic"/>
          <w:sz w:val="36"/>
        </w:rPr>
      </w:pPr>
      <w:r>
        <w:rPr>
          <w:rtl/>
        </w:rPr>
        <w:br w:type="page"/>
      </w:r>
    </w:p>
    <w:p w:rsidR="00247DFE" w:rsidRDefault="00247DFE" w:rsidP="00247DFE">
      <w:pPr>
        <w:pStyle w:val="a0"/>
      </w:pPr>
    </w:p>
    <w:p w:rsidR="00247DFE" w:rsidRDefault="00247DFE" w:rsidP="00247DFE">
      <w:pPr>
        <w:pStyle w:val="a0"/>
        <w:rPr>
          <w:rtl/>
        </w:rPr>
      </w:pPr>
    </w:p>
    <w:p w:rsidR="00247DFE" w:rsidRPr="00EB1287" w:rsidRDefault="00247DFE" w:rsidP="002A64F4">
      <w:pPr>
        <w:pStyle w:val="1"/>
        <w:rPr>
          <w:rtl/>
        </w:rPr>
      </w:pPr>
      <w:r w:rsidRPr="000E2ECA">
        <w:rPr>
          <w:rFonts w:hint="cs"/>
          <w:rtl/>
        </w:rPr>
        <w:t>المبحث</w:t>
      </w:r>
      <w:r w:rsidRPr="000E2ECA">
        <w:rPr>
          <w:rtl/>
        </w:rPr>
        <w:t xml:space="preserve"> </w:t>
      </w:r>
      <w:r w:rsidRPr="000E2ECA">
        <w:rPr>
          <w:rFonts w:hint="cs"/>
          <w:rtl/>
        </w:rPr>
        <w:t>الثامن</w:t>
      </w:r>
      <w:r w:rsidRPr="000E2ECA">
        <w:rPr>
          <w:rtl/>
        </w:rPr>
        <w:t xml:space="preserve"> </w:t>
      </w:r>
      <w:r w:rsidRPr="000E2ECA">
        <w:rPr>
          <w:rFonts w:hint="cs"/>
          <w:rtl/>
        </w:rPr>
        <w:t>عشر</w:t>
      </w:r>
      <w:r w:rsidRPr="000E2ECA">
        <w:rPr>
          <w:rtl/>
        </w:rPr>
        <w:t xml:space="preserve"> : </w:t>
      </w:r>
      <w:r w:rsidR="00317AD6" w:rsidRPr="00317AD6">
        <w:rPr>
          <w:rFonts w:hint="cs"/>
          <w:rtl/>
        </w:rPr>
        <w:t>إذا</w:t>
      </w:r>
      <w:r w:rsidR="00317AD6" w:rsidRPr="00317AD6">
        <w:rPr>
          <w:rtl/>
        </w:rPr>
        <w:t xml:space="preserve"> </w:t>
      </w:r>
      <w:r w:rsidR="00317AD6" w:rsidRPr="00317AD6">
        <w:rPr>
          <w:rFonts w:hint="cs"/>
          <w:rtl/>
        </w:rPr>
        <w:t>وجبَ</w:t>
      </w:r>
      <w:r w:rsidR="00317AD6" w:rsidRPr="00317AD6">
        <w:rPr>
          <w:rtl/>
        </w:rPr>
        <w:t xml:space="preserve"> </w:t>
      </w:r>
      <w:r w:rsidR="00317AD6" w:rsidRPr="00317AD6">
        <w:rPr>
          <w:rFonts w:hint="cs"/>
          <w:rtl/>
        </w:rPr>
        <w:t>مُخَالفَةَ</w:t>
      </w:r>
      <w:r w:rsidR="00317AD6" w:rsidRPr="00317AD6">
        <w:rPr>
          <w:rtl/>
        </w:rPr>
        <w:t xml:space="preserve"> </w:t>
      </w:r>
      <w:r w:rsidR="00317AD6" w:rsidRPr="00317AD6">
        <w:rPr>
          <w:rFonts w:hint="cs"/>
          <w:rtl/>
        </w:rPr>
        <w:t>أَصلٍ</w:t>
      </w:r>
      <w:r w:rsidR="00317AD6" w:rsidRPr="00317AD6">
        <w:rPr>
          <w:rtl/>
        </w:rPr>
        <w:t xml:space="preserve"> </w:t>
      </w:r>
      <w:r w:rsidR="00317AD6" w:rsidRPr="00317AD6">
        <w:rPr>
          <w:rFonts w:hint="cs"/>
          <w:rtl/>
        </w:rPr>
        <w:t>أو</w:t>
      </w:r>
      <w:r w:rsidR="00317AD6" w:rsidRPr="00317AD6">
        <w:rPr>
          <w:rtl/>
        </w:rPr>
        <w:t xml:space="preserve"> </w:t>
      </w:r>
      <w:r w:rsidR="00317AD6" w:rsidRPr="00317AD6">
        <w:rPr>
          <w:rFonts w:hint="cs"/>
          <w:rtl/>
        </w:rPr>
        <w:t>قَاعِدَةٍ</w:t>
      </w:r>
      <w:r w:rsidR="00317AD6" w:rsidRPr="00317AD6">
        <w:rPr>
          <w:rtl/>
        </w:rPr>
        <w:t xml:space="preserve"> </w:t>
      </w:r>
      <w:r w:rsidR="00317AD6" w:rsidRPr="00317AD6">
        <w:rPr>
          <w:rFonts w:hint="cs"/>
          <w:rtl/>
        </w:rPr>
        <w:t>وجبَ</w:t>
      </w:r>
      <w:r w:rsidR="00317AD6" w:rsidRPr="00317AD6">
        <w:rPr>
          <w:rtl/>
        </w:rPr>
        <w:t xml:space="preserve"> </w:t>
      </w:r>
      <w:r w:rsidR="00317AD6" w:rsidRPr="00317AD6">
        <w:rPr>
          <w:rFonts w:hint="cs"/>
          <w:rtl/>
        </w:rPr>
        <w:t>تَقلِيلُ</w:t>
      </w:r>
      <w:r w:rsidR="00317AD6" w:rsidRPr="00317AD6">
        <w:rPr>
          <w:rtl/>
        </w:rPr>
        <w:t xml:space="preserve"> </w:t>
      </w:r>
      <w:r w:rsidR="00317AD6" w:rsidRPr="00317AD6">
        <w:rPr>
          <w:rFonts w:hint="cs"/>
          <w:rtl/>
        </w:rPr>
        <w:t>المخالفةِ</w:t>
      </w:r>
      <w:r w:rsidR="00317AD6" w:rsidRPr="00317AD6">
        <w:rPr>
          <w:rtl/>
        </w:rPr>
        <w:t xml:space="preserve"> </w:t>
      </w:r>
      <w:r w:rsidR="00317AD6" w:rsidRPr="00317AD6">
        <w:rPr>
          <w:rFonts w:hint="cs"/>
          <w:rtl/>
        </w:rPr>
        <w:t>ما</w:t>
      </w:r>
      <w:r w:rsidR="00317AD6" w:rsidRPr="00317AD6">
        <w:rPr>
          <w:rtl/>
        </w:rPr>
        <w:t xml:space="preserve"> </w:t>
      </w:r>
      <w:r w:rsidR="00317AD6" w:rsidRPr="00317AD6">
        <w:rPr>
          <w:rFonts w:hint="cs"/>
          <w:rtl/>
        </w:rPr>
        <w:t>أمكنَ</w:t>
      </w:r>
      <w:r>
        <w:rPr>
          <w:rFonts w:hint="cs"/>
          <w:rtl/>
        </w:rPr>
        <w:t>.</w:t>
      </w:r>
      <w:r w:rsidRPr="001E3349">
        <w:rPr>
          <w:rtl/>
        </w:rPr>
        <w:t xml:space="preserve"> </w:t>
      </w:r>
      <w:r>
        <w:rPr>
          <w:rFonts w:hint="cs"/>
          <w:rtl/>
        </w:rPr>
        <w:t xml:space="preserve">  </w:t>
      </w:r>
      <w:r w:rsidRPr="00EB1287">
        <w:rPr>
          <w:rFonts w:hint="cs"/>
          <w:rtl/>
        </w:rPr>
        <w:t>وينقسم إلى خمسة مطالب</w:t>
      </w:r>
    </w:p>
    <w:p w:rsidR="00247DFE" w:rsidRDefault="00247DFE" w:rsidP="00247DFE">
      <w:pPr>
        <w:pStyle w:val="a0"/>
        <w:tabs>
          <w:tab w:val="left" w:pos="3395"/>
        </w:tabs>
        <w:rPr>
          <w:rtl/>
        </w:rPr>
      </w:pPr>
      <w:r>
        <w:rPr>
          <w:rtl/>
        </w:rPr>
        <w:tab/>
      </w:r>
    </w:p>
    <w:p w:rsidR="00317AD6" w:rsidRDefault="00317AD6" w:rsidP="00317AD6">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317AD6" w:rsidRDefault="00317AD6" w:rsidP="00317AD6">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247DFE" w:rsidRPr="00E6541D" w:rsidRDefault="00317AD6" w:rsidP="00317AD6">
      <w:pPr>
        <w:pStyle w:val="a0"/>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247DFE" w:rsidRPr="00E6541D" w:rsidRDefault="00247DFE" w:rsidP="00247DFE">
      <w:pPr>
        <w:pStyle w:val="a0"/>
      </w:pPr>
      <w:r w:rsidRPr="00E6541D">
        <w:rPr>
          <w:rFonts w:hint="cs"/>
          <w:rtl/>
        </w:rPr>
        <w:t>المطلب ال</w:t>
      </w:r>
      <w:r w:rsidRPr="00E6541D">
        <w:rPr>
          <w:rtl/>
        </w:rPr>
        <w:t>رابع: دراسة القاعدة.</w:t>
      </w:r>
    </w:p>
    <w:p w:rsidR="00247DFE" w:rsidRDefault="00247DFE" w:rsidP="00247DFE">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247DFE" w:rsidRDefault="00247DFE" w:rsidP="00247DFE">
      <w:pPr>
        <w:bidi w:val="0"/>
        <w:rPr>
          <w:rFonts w:eastAsiaTheme="minorEastAsia" w:cs="Traditional Arabic"/>
          <w:sz w:val="36"/>
        </w:rPr>
      </w:pPr>
      <w:r>
        <w:rPr>
          <w:rtl/>
        </w:rPr>
        <w:br w:type="page"/>
      </w:r>
    </w:p>
    <w:p w:rsidR="00247DFE" w:rsidRDefault="00247DFE" w:rsidP="002A64F4">
      <w:pPr>
        <w:pStyle w:val="1"/>
        <w:rPr>
          <w:rtl/>
        </w:rPr>
      </w:pPr>
      <w:r w:rsidRPr="00E6541D">
        <w:rPr>
          <w:rFonts w:hint="cs"/>
          <w:rtl/>
        </w:rPr>
        <w:lastRenderedPageBreak/>
        <w:t>المطلب الأول</w:t>
      </w:r>
      <w:r w:rsidRPr="00E6541D">
        <w:rPr>
          <w:rtl/>
        </w:rPr>
        <w:t>: صيغ القاعدة.</w:t>
      </w:r>
    </w:p>
    <w:p w:rsidR="00247DFE" w:rsidRDefault="00247DFE" w:rsidP="00247DFE">
      <w:pPr>
        <w:pStyle w:val="a0"/>
        <w:rPr>
          <w:rtl/>
        </w:rPr>
      </w:pPr>
      <w:r>
        <w:rPr>
          <w:rFonts w:hint="cs"/>
          <w:rtl/>
        </w:rPr>
        <w:t xml:space="preserve">لم أجد لقاعدة " </w:t>
      </w:r>
      <w:r w:rsidRPr="00B625A5">
        <w:rPr>
          <w:rFonts w:hint="cs"/>
          <w:rtl/>
        </w:rPr>
        <w:t>إذا</w:t>
      </w:r>
      <w:r w:rsidRPr="00B625A5">
        <w:rPr>
          <w:rtl/>
        </w:rPr>
        <w:t xml:space="preserve"> </w:t>
      </w:r>
      <w:r w:rsidRPr="00B625A5">
        <w:rPr>
          <w:rFonts w:hint="cs"/>
          <w:rtl/>
        </w:rPr>
        <w:t>وجب</w:t>
      </w:r>
      <w:r w:rsidRPr="00B625A5">
        <w:rPr>
          <w:rtl/>
        </w:rPr>
        <w:t xml:space="preserve"> </w:t>
      </w:r>
      <w:r w:rsidRPr="00B625A5">
        <w:rPr>
          <w:rFonts w:hint="cs"/>
          <w:rtl/>
        </w:rPr>
        <w:t>مخالفة</w:t>
      </w:r>
      <w:r w:rsidRPr="00B625A5">
        <w:rPr>
          <w:rtl/>
        </w:rPr>
        <w:t xml:space="preserve"> </w:t>
      </w:r>
      <w:r w:rsidRPr="00B625A5">
        <w:rPr>
          <w:rFonts w:hint="cs"/>
          <w:rtl/>
        </w:rPr>
        <w:t>أصل</w:t>
      </w:r>
      <w:r w:rsidRPr="00B625A5">
        <w:rPr>
          <w:rtl/>
        </w:rPr>
        <w:t xml:space="preserve"> </w:t>
      </w:r>
      <w:r w:rsidRPr="00B625A5">
        <w:rPr>
          <w:rFonts w:hint="cs"/>
          <w:rtl/>
        </w:rPr>
        <w:t>أو</w:t>
      </w:r>
      <w:r w:rsidRPr="00B625A5">
        <w:rPr>
          <w:rtl/>
        </w:rPr>
        <w:t xml:space="preserve"> </w:t>
      </w:r>
      <w:r w:rsidRPr="00B625A5">
        <w:rPr>
          <w:rFonts w:hint="cs"/>
          <w:rtl/>
        </w:rPr>
        <w:t>قاعدة</w:t>
      </w:r>
      <w:r w:rsidRPr="00B625A5">
        <w:rPr>
          <w:rtl/>
        </w:rPr>
        <w:t xml:space="preserve"> </w:t>
      </w:r>
      <w:r w:rsidRPr="00B625A5">
        <w:rPr>
          <w:rFonts w:hint="cs"/>
          <w:rtl/>
        </w:rPr>
        <w:t>وجب</w:t>
      </w:r>
      <w:r w:rsidRPr="00B625A5">
        <w:rPr>
          <w:rtl/>
        </w:rPr>
        <w:t xml:space="preserve"> </w:t>
      </w:r>
      <w:r w:rsidRPr="00B625A5">
        <w:rPr>
          <w:rFonts w:hint="cs"/>
          <w:rtl/>
        </w:rPr>
        <w:t>تقليل</w:t>
      </w:r>
      <w:r w:rsidRPr="00B625A5">
        <w:rPr>
          <w:rtl/>
        </w:rPr>
        <w:t xml:space="preserve"> </w:t>
      </w:r>
      <w:r w:rsidRPr="00B625A5">
        <w:rPr>
          <w:rFonts w:hint="cs"/>
          <w:rtl/>
        </w:rPr>
        <w:t>المخالفة</w:t>
      </w:r>
      <w:r w:rsidRPr="00B625A5">
        <w:rPr>
          <w:rtl/>
        </w:rPr>
        <w:t xml:space="preserve"> </w:t>
      </w:r>
      <w:r w:rsidRPr="00B625A5">
        <w:rPr>
          <w:rFonts w:hint="cs"/>
          <w:rtl/>
        </w:rPr>
        <w:t>ما</w:t>
      </w:r>
      <w:r w:rsidRPr="00B625A5">
        <w:rPr>
          <w:rtl/>
        </w:rPr>
        <w:t xml:space="preserve"> </w:t>
      </w:r>
      <w:r w:rsidRPr="00B625A5">
        <w:rPr>
          <w:rFonts w:hint="cs"/>
          <w:rtl/>
        </w:rPr>
        <w:t>أمكن</w:t>
      </w:r>
      <w:r>
        <w:rPr>
          <w:rFonts w:hint="cs"/>
          <w:rtl/>
        </w:rPr>
        <w:t xml:space="preserve"> " سوى صيغة واحده، وهذه الصيغة تدل على نفس المعنى الذي تدل عليه صيغة القاعدة، وهذه الصيغة هي :- </w:t>
      </w:r>
    </w:p>
    <w:p w:rsidR="00247DFE" w:rsidRDefault="00CB4231" w:rsidP="00CB4231">
      <w:pPr>
        <w:pStyle w:val="a0"/>
        <w:rPr>
          <w:rtl/>
        </w:rPr>
      </w:pPr>
      <w:r>
        <w:rPr>
          <w:rFonts w:hint="cs"/>
          <w:rtl/>
        </w:rPr>
        <w:t xml:space="preserve">   </w:t>
      </w:r>
      <w:r w:rsidR="00247DFE">
        <w:rPr>
          <w:rFonts w:hint="cs"/>
          <w:rtl/>
        </w:rPr>
        <w:t>من اضطر إلى مخالفة أصل أو قاعدة فعليه تقليل المخالفة</w:t>
      </w:r>
      <w:r w:rsidR="00247DFE" w:rsidRPr="002F31AB">
        <w:rPr>
          <w:rFonts w:hint="cs"/>
          <w:vertAlign w:val="superscript"/>
          <w:rtl/>
        </w:rPr>
        <w:t>(</w:t>
      </w:r>
      <w:r w:rsidR="00247DFE" w:rsidRPr="002F31AB">
        <w:rPr>
          <w:rStyle w:val="a5"/>
          <w:rtl/>
        </w:rPr>
        <w:footnoteReference w:id="642"/>
      </w:r>
      <w:r w:rsidR="00247DFE" w:rsidRPr="002F31AB">
        <w:rPr>
          <w:rFonts w:hint="cs"/>
          <w:vertAlign w:val="superscript"/>
          <w:rtl/>
        </w:rPr>
        <w:t>)</w:t>
      </w:r>
      <w:r w:rsidR="00247DFE">
        <w:rPr>
          <w:rFonts w:hint="cs"/>
          <w:rtl/>
        </w:rPr>
        <w:t xml:space="preserve">. </w:t>
      </w:r>
    </w:p>
    <w:p w:rsidR="00247DFE" w:rsidRDefault="00247DFE" w:rsidP="00247DFE">
      <w:pPr>
        <w:bidi w:val="0"/>
        <w:rPr>
          <w:rFonts w:eastAsiaTheme="minorEastAsia" w:cs="Traditional Arabic"/>
          <w:b/>
          <w:bCs/>
          <w:sz w:val="40"/>
          <w:szCs w:val="40"/>
        </w:rPr>
      </w:pPr>
      <w:r>
        <w:rPr>
          <w:rtl/>
        </w:rPr>
        <w:br w:type="page"/>
      </w:r>
    </w:p>
    <w:p w:rsidR="00247DFE" w:rsidRDefault="00247DFE" w:rsidP="002A64F4">
      <w:pPr>
        <w:pStyle w:val="1"/>
        <w:rPr>
          <w:vertAlign w:val="superscript"/>
          <w:rtl/>
        </w:rPr>
      </w:pPr>
      <w:r w:rsidRPr="00EB1287">
        <w:rPr>
          <w:rFonts w:hint="cs"/>
          <w:rtl/>
        </w:rPr>
        <w:lastRenderedPageBreak/>
        <w:t>المطلب ال</w:t>
      </w:r>
      <w:r w:rsidRPr="00EB1287">
        <w:rPr>
          <w:rtl/>
        </w:rPr>
        <w:t>ثاني: معنى القاعدة.</w:t>
      </w:r>
      <w:r w:rsidRPr="002F31AB">
        <w:rPr>
          <w:rFonts w:hint="cs"/>
          <w:vertAlign w:val="superscript"/>
          <w:rtl/>
        </w:rPr>
        <w:t xml:space="preserve"> </w:t>
      </w:r>
    </w:p>
    <w:p w:rsidR="00247DFE" w:rsidRDefault="00247DFE" w:rsidP="00247DFE">
      <w:pPr>
        <w:pStyle w:val="a0"/>
        <w:rPr>
          <w:rtl/>
        </w:rPr>
      </w:pPr>
      <w:r>
        <w:rPr>
          <w:rFonts w:hint="cs"/>
          <w:rtl/>
        </w:rPr>
        <w:t>الأصل والقاعدة المستمرة أن الأحكام إنما تبنى على أصول وقواعد ثابته مقررة، ولكن في بعض الأحيان يجب مخالفة أصل أو قاعدة في مسألة ما، فعند ذلك يجب تقليل المخالفة ما أمكن؛ لأنه لا يجوز مخالفة الأصول والقواعد إلا لضرورة ولا ضرورة في حق الزيادة؛ ولأن الضرورة تقدر بقدرها</w:t>
      </w:r>
      <w:r w:rsidRPr="002F31AB">
        <w:rPr>
          <w:rFonts w:hint="cs"/>
          <w:vertAlign w:val="superscript"/>
          <w:rtl/>
        </w:rPr>
        <w:t>(</w:t>
      </w:r>
      <w:r w:rsidRPr="002F31AB">
        <w:rPr>
          <w:rStyle w:val="a5"/>
          <w:rtl/>
        </w:rPr>
        <w:footnoteReference w:id="643"/>
      </w:r>
      <w:r w:rsidRPr="002F31AB">
        <w:rPr>
          <w:rFonts w:hint="cs"/>
          <w:vertAlign w:val="superscript"/>
          <w:rtl/>
        </w:rPr>
        <w:t>)</w:t>
      </w:r>
      <w:r>
        <w:rPr>
          <w:rFonts w:hint="cs"/>
          <w:rtl/>
        </w:rPr>
        <w:t>، والمكلف</w:t>
      </w:r>
      <w:r>
        <w:rPr>
          <w:rtl/>
        </w:rPr>
        <w:t xml:space="preserve"> </w:t>
      </w:r>
      <w:r>
        <w:rPr>
          <w:rFonts w:hint="cs"/>
          <w:rtl/>
        </w:rPr>
        <w:t>إذا</w:t>
      </w:r>
      <w:r>
        <w:rPr>
          <w:rtl/>
        </w:rPr>
        <w:t xml:space="preserve"> </w:t>
      </w:r>
      <w:r>
        <w:rPr>
          <w:rFonts w:hint="cs"/>
          <w:rtl/>
        </w:rPr>
        <w:t>اضطرَّ</w:t>
      </w:r>
      <w:r>
        <w:rPr>
          <w:rtl/>
        </w:rPr>
        <w:t xml:space="preserve"> </w:t>
      </w:r>
      <w:r>
        <w:rPr>
          <w:rFonts w:hint="cs"/>
          <w:rtl/>
        </w:rPr>
        <w:t>إلى</w:t>
      </w:r>
      <w:r>
        <w:rPr>
          <w:rtl/>
        </w:rPr>
        <w:t xml:space="preserve"> </w:t>
      </w:r>
      <w:r>
        <w:rPr>
          <w:rFonts w:hint="cs"/>
          <w:rtl/>
        </w:rPr>
        <w:t>ترك</w:t>
      </w:r>
      <w:r>
        <w:rPr>
          <w:rtl/>
        </w:rPr>
        <w:t xml:space="preserve"> </w:t>
      </w:r>
      <w:r>
        <w:rPr>
          <w:rFonts w:hint="cs"/>
          <w:rtl/>
        </w:rPr>
        <w:t>الواجب؛</w:t>
      </w:r>
      <w:r>
        <w:rPr>
          <w:rtl/>
        </w:rPr>
        <w:t xml:space="preserve"> </w:t>
      </w:r>
      <w:r>
        <w:rPr>
          <w:rFonts w:hint="cs"/>
          <w:rtl/>
        </w:rPr>
        <w:t>بسبب</w:t>
      </w:r>
      <w:r>
        <w:rPr>
          <w:rtl/>
        </w:rPr>
        <w:t xml:space="preserve"> </w:t>
      </w:r>
      <w:r>
        <w:rPr>
          <w:rFonts w:hint="cs"/>
          <w:rtl/>
        </w:rPr>
        <w:t>المشقَّة</w:t>
      </w:r>
      <w:r>
        <w:rPr>
          <w:rtl/>
        </w:rPr>
        <w:t xml:space="preserve"> </w:t>
      </w:r>
      <w:r>
        <w:rPr>
          <w:rFonts w:hint="cs"/>
          <w:rtl/>
        </w:rPr>
        <w:t>والعذر</w:t>
      </w:r>
      <w:r>
        <w:rPr>
          <w:rtl/>
        </w:rPr>
        <w:t xml:space="preserve"> </w:t>
      </w:r>
      <w:r>
        <w:rPr>
          <w:rFonts w:hint="cs"/>
          <w:rtl/>
        </w:rPr>
        <w:t>والحرج</w:t>
      </w:r>
      <w:r>
        <w:rPr>
          <w:rtl/>
        </w:rPr>
        <w:t xml:space="preserve"> </w:t>
      </w:r>
      <w:r>
        <w:rPr>
          <w:rFonts w:hint="cs"/>
          <w:rtl/>
        </w:rPr>
        <w:t>الذي</w:t>
      </w:r>
      <w:r>
        <w:rPr>
          <w:rtl/>
        </w:rPr>
        <w:t xml:space="preserve"> </w:t>
      </w:r>
      <w:r>
        <w:rPr>
          <w:rFonts w:hint="cs"/>
          <w:rtl/>
        </w:rPr>
        <w:t>جاءت</w:t>
      </w:r>
      <w:r>
        <w:rPr>
          <w:rtl/>
        </w:rPr>
        <w:t xml:space="preserve"> </w:t>
      </w:r>
      <w:r>
        <w:rPr>
          <w:rFonts w:hint="cs"/>
          <w:rtl/>
        </w:rPr>
        <w:t>الشريعة</w:t>
      </w:r>
      <w:r>
        <w:rPr>
          <w:rtl/>
        </w:rPr>
        <w:t xml:space="preserve"> </w:t>
      </w:r>
      <w:r>
        <w:rPr>
          <w:rFonts w:hint="cs"/>
          <w:rtl/>
        </w:rPr>
        <w:t>بمراعاته</w:t>
      </w:r>
      <w:r>
        <w:rPr>
          <w:rtl/>
        </w:rPr>
        <w:t xml:space="preserve"> </w:t>
      </w:r>
      <w:r>
        <w:rPr>
          <w:rFonts w:hint="cs"/>
          <w:rtl/>
        </w:rPr>
        <w:t>واعتباره</w:t>
      </w:r>
      <w:r>
        <w:rPr>
          <w:rtl/>
        </w:rPr>
        <w:t xml:space="preserve"> </w:t>
      </w:r>
      <w:r>
        <w:rPr>
          <w:rFonts w:hint="cs"/>
          <w:rtl/>
        </w:rPr>
        <w:t>وإزالته</w:t>
      </w:r>
      <w:r>
        <w:rPr>
          <w:rtl/>
        </w:rPr>
        <w:t xml:space="preserve"> </w:t>
      </w:r>
      <w:r>
        <w:rPr>
          <w:rFonts w:hint="cs"/>
          <w:rtl/>
        </w:rPr>
        <w:t>عن</w:t>
      </w:r>
      <w:r>
        <w:rPr>
          <w:rtl/>
        </w:rPr>
        <w:t xml:space="preserve"> </w:t>
      </w:r>
      <w:r>
        <w:rPr>
          <w:rFonts w:hint="cs"/>
          <w:rtl/>
        </w:rPr>
        <w:t>المكلف،</w:t>
      </w:r>
      <w:r>
        <w:rPr>
          <w:rtl/>
        </w:rPr>
        <w:t xml:space="preserve"> </w:t>
      </w:r>
      <w:r>
        <w:rPr>
          <w:rFonts w:hint="cs"/>
          <w:rtl/>
        </w:rPr>
        <w:t>فإنه</w:t>
      </w:r>
      <w:r>
        <w:rPr>
          <w:rtl/>
        </w:rPr>
        <w:t xml:space="preserve"> </w:t>
      </w:r>
      <w:r>
        <w:rPr>
          <w:rFonts w:hint="cs"/>
          <w:rtl/>
        </w:rPr>
        <w:t>يترك</w:t>
      </w:r>
      <w:r>
        <w:rPr>
          <w:rtl/>
        </w:rPr>
        <w:t xml:space="preserve"> </w:t>
      </w:r>
      <w:r>
        <w:rPr>
          <w:rFonts w:hint="cs"/>
          <w:rtl/>
        </w:rPr>
        <w:t>فقط</w:t>
      </w:r>
      <w:r>
        <w:rPr>
          <w:rtl/>
        </w:rPr>
        <w:t xml:space="preserve"> </w:t>
      </w:r>
      <w:r>
        <w:rPr>
          <w:rFonts w:hint="cs"/>
          <w:rtl/>
        </w:rPr>
        <w:t>ما</w:t>
      </w:r>
      <w:r>
        <w:rPr>
          <w:rtl/>
        </w:rPr>
        <w:t xml:space="preserve"> </w:t>
      </w:r>
      <w:r>
        <w:rPr>
          <w:rFonts w:hint="cs"/>
          <w:rtl/>
        </w:rPr>
        <w:t>يعسُر</w:t>
      </w:r>
      <w:r>
        <w:rPr>
          <w:rtl/>
        </w:rPr>
        <w:t xml:space="preserve"> </w:t>
      </w:r>
      <w:r>
        <w:rPr>
          <w:rFonts w:hint="cs"/>
          <w:rtl/>
        </w:rPr>
        <w:t>عليه،</w:t>
      </w:r>
      <w:r>
        <w:rPr>
          <w:rtl/>
        </w:rPr>
        <w:t xml:space="preserve"> </w:t>
      </w:r>
      <w:r>
        <w:rPr>
          <w:rFonts w:hint="cs"/>
          <w:rtl/>
        </w:rPr>
        <w:t>وأمَّا</w:t>
      </w:r>
      <w:r>
        <w:rPr>
          <w:rtl/>
        </w:rPr>
        <w:t xml:space="preserve"> </w:t>
      </w:r>
      <w:r>
        <w:rPr>
          <w:rFonts w:hint="cs"/>
          <w:rtl/>
        </w:rPr>
        <w:t>ما</w:t>
      </w:r>
      <w:r>
        <w:rPr>
          <w:rtl/>
        </w:rPr>
        <w:t xml:space="preserve"> </w:t>
      </w:r>
      <w:r>
        <w:rPr>
          <w:rFonts w:hint="cs"/>
          <w:rtl/>
        </w:rPr>
        <w:t>يسهل</w:t>
      </w:r>
      <w:r>
        <w:rPr>
          <w:rtl/>
        </w:rPr>
        <w:t xml:space="preserve"> </w:t>
      </w:r>
      <w:r>
        <w:rPr>
          <w:rFonts w:hint="cs"/>
          <w:rtl/>
        </w:rPr>
        <w:t>عليه</w:t>
      </w:r>
      <w:r>
        <w:rPr>
          <w:rtl/>
        </w:rPr>
        <w:t xml:space="preserve"> </w:t>
      </w:r>
      <w:r>
        <w:rPr>
          <w:rFonts w:hint="cs"/>
          <w:rtl/>
        </w:rPr>
        <w:t>ويكون</w:t>
      </w:r>
      <w:r>
        <w:rPr>
          <w:rtl/>
        </w:rPr>
        <w:t xml:space="preserve"> </w:t>
      </w:r>
      <w:r>
        <w:rPr>
          <w:rFonts w:hint="cs"/>
          <w:rtl/>
        </w:rPr>
        <w:t>في</w:t>
      </w:r>
      <w:r>
        <w:rPr>
          <w:rtl/>
        </w:rPr>
        <w:t xml:space="preserve"> </w:t>
      </w:r>
      <w:r>
        <w:rPr>
          <w:rFonts w:hint="cs"/>
          <w:rtl/>
        </w:rPr>
        <w:t>مقدوره</w:t>
      </w:r>
      <w:r>
        <w:rPr>
          <w:rtl/>
        </w:rPr>
        <w:t xml:space="preserve"> </w:t>
      </w:r>
      <w:r>
        <w:rPr>
          <w:rFonts w:hint="cs"/>
          <w:rtl/>
        </w:rPr>
        <w:t>واستطاعته</w:t>
      </w:r>
      <w:r>
        <w:rPr>
          <w:rtl/>
        </w:rPr>
        <w:t xml:space="preserve"> </w:t>
      </w:r>
      <w:r>
        <w:rPr>
          <w:rFonts w:hint="cs"/>
          <w:rtl/>
        </w:rPr>
        <w:t>فإنه</w:t>
      </w:r>
      <w:r>
        <w:rPr>
          <w:rtl/>
        </w:rPr>
        <w:t xml:space="preserve"> </w:t>
      </w:r>
      <w:r>
        <w:rPr>
          <w:rFonts w:hint="cs"/>
          <w:rtl/>
        </w:rPr>
        <w:t>يأتي</w:t>
      </w:r>
      <w:r>
        <w:rPr>
          <w:rtl/>
        </w:rPr>
        <w:t xml:space="preserve"> </w:t>
      </w:r>
      <w:r>
        <w:rPr>
          <w:rFonts w:hint="cs"/>
          <w:rtl/>
        </w:rPr>
        <w:t>به</w:t>
      </w:r>
      <w:r w:rsidRPr="002F31AB">
        <w:rPr>
          <w:rFonts w:hint="cs"/>
          <w:vertAlign w:val="superscript"/>
          <w:rtl/>
        </w:rPr>
        <w:t>(</w:t>
      </w:r>
      <w:r w:rsidRPr="002F31AB">
        <w:rPr>
          <w:rStyle w:val="a5"/>
          <w:rtl/>
        </w:rPr>
        <w:footnoteReference w:id="644"/>
      </w:r>
      <w:r w:rsidRPr="002F31AB">
        <w:rPr>
          <w:rFonts w:hint="cs"/>
          <w:vertAlign w:val="superscript"/>
          <w:rtl/>
        </w:rPr>
        <w:t>)</w:t>
      </w:r>
      <w:r>
        <w:rPr>
          <w:rFonts w:hint="cs"/>
          <w:rtl/>
        </w:rPr>
        <w:t>.</w:t>
      </w:r>
    </w:p>
    <w:p w:rsidR="00247DFE" w:rsidRDefault="00247DFE" w:rsidP="00247DFE">
      <w:pPr>
        <w:pStyle w:val="a0"/>
        <w:rPr>
          <w:rtl/>
        </w:rPr>
      </w:pPr>
      <w:r>
        <w:rPr>
          <w:rFonts w:hint="cs"/>
          <w:rtl/>
        </w:rPr>
        <w:t>يتضح مما سبق أن المكلف إذا اضطر إلى مخالفة أصل من أصول هذه الشريعة، أو قاعدة من قواعدها، فإن يؤمر بتقليل تلك المخالفة، سواء كان ذلك بالحث على عدم ترك الجزء المقدور عليه من الفعل، إذا كان مما يقبل التجزئة، أو عدم التوسع فيما أبيح له فعله، وإنما الاكتفاء بالقدر الذي يرفع عنه الضرر.</w:t>
      </w:r>
    </w:p>
    <w:p w:rsidR="00247DFE" w:rsidRDefault="00247DFE" w:rsidP="00247DFE">
      <w:pPr>
        <w:pStyle w:val="a0"/>
        <w:rPr>
          <w:rFonts w:hint="cs"/>
          <w:rtl/>
        </w:rPr>
      </w:pPr>
    </w:p>
    <w:p w:rsidR="00247DFE" w:rsidRDefault="00247DFE" w:rsidP="00247DFE">
      <w:pPr>
        <w:bidi w:val="0"/>
        <w:rPr>
          <w:rtl/>
        </w:rPr>
      </w:pPr>
    </w:p>
    <w:p w:rsidR="00247DFE" w:rsidRPr="009D32E7" w:rsidRDefault="00247DFE" w:rsidP="00247DFE">
      <w:pPr>
        <w:bidi w:val="0"/>
        <w:rPr>
          <w:rFonts w:eastAsiaTheme="minorEastAsia" w:cs="Traditional Arabic"/>
          <w:b/>
          <w:bCs/>
          <w:sz w:val="40"/>
          <w:szCs w:val="40"/>
        </w:rPr>
      </w:pPr>
      <w:r>
        <w:rPr>
          <w:rtl/>
        </w:rPr>
        <w:br w:type="page"/>
      </w:r>
    </w:p>
    <w:p w:rsidR="00247DFE" w:rsidRDefault="00247DFE"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247DFE" w:rsidRDefault="00247DFE" w:rsidP="00247DFE">
      <w:pPr>
        <w:pStyle w:val="a0"/>
        <w:rPr>
          <w:rtl/>
        </w:rPr>
      </w:pPr>
      <w:r>
        <w:rPr>
          <w:rFonts w:hint="cs"/>
          <w:rtl/>
        </w:rPr>
        <w:t>استدل العلماء لهذه القاعدة بعدة أدلة من الكتاب والسنة فمن ذلك:-</w:t>
      </w:r>
    </w:p>
    <w:p w:rsidR="00247DFE" w:rsidRDefault="00247DFE" w:rsidP="00C626CB">
      <w:pPr>
        <w:pStyle w:val="a0"/>
        <w:numPr>
          <w:ilvl w:val="0"/>
          <w:numId w:val="38"/>
        </w:numPr>
        <w:rPr>
          <w:rFonts w:ascii="Traditional Arabic" w:hAnsi="Traditional Arabic"/>
        </w:rPr>
      </w:pPr>
      <w:r w:rsidRPr="007C526F">
        <w:rPr>
          <w:rFonts w:ascii="QCF_BSML" w:hAnsi="QCF_BSML" w:cs="QCF_BSML"/>
          <w:color w:val="000000"/>
          <w:rtl/>
        </w:rPr>
        <w:t xml:space="preserve">ﭧ ﭨ ﭽ </w:t>
      </w:r>
      <w:r w:rsidRPr="007C526F">
        <w:rPr>
          <w:rFonts w:ascii="QCF_P557" w:hAnsi="QCF_P557" w:cs="QCF_P557"/>
          <w:color w:val="000000"/>
          <w:rtl/>
        </w:rPr>
        <w:t xml:space="preserve">ﮧ  ﮨ  ﮩ  ﮪ   ﮫ  ﮬ  ﮭ  ﮮ  </w:t>
      </w:r>
      <w:proofErr w:type="spellStart"/>
      <w:r w:rsidRPr="007C526F">
        <w:rPr>
          <w:rFonts w:ascii="QCF_P557" w:hAnsi="QCF_P557" w:cs="QCF_P557"/>
          <w:color w:val="000000"/>
          <w:rtl/>
        </w:rPr>
        <w:t>ﮯ</w:t>
      </w:r>
      <w:r w:rsidRPr="007C526F">
        <w:rPr>
          <w:rFonts w:ascii="QCF_P557" w:hAnsi="QCF_P557" w:cs="QCF_P557"/>
          <w:color w:val="0000A5"/>
          <w:rtl/>
        </w:rPr>
        <w:t>ﮰ</w:t>
      </w:r>
      <w:r w:rsidRPr="007C526F">
        <w:rPr>
          <w:rFonts w:ascii="QCF_P557" w:hAnsi="QCF_P557" w:cs="QCF_P557"/>
          <w:color w:val="000000"/>
          <w:rtl/>
        </w:rPr>
        <w:t>ﯙ</w:t>
      </w:r>
      <w:proofErr w:type="spellEnd"/>
      <w:r w:rsidRPr="007C526F">
        <w:rPr>
          <w:rFonts w:ascii="QCF_P557" w:hAnsi="QCF_P557" w:cs="QCF_P557"/>
          <w:color w:val="000000"/>
          <w:rtl/>
        </w:rPr>
        <w:t xml:space="preserve">  </w:t>
      </w:r>
      <w:r w:rsidRPr="007C526F">
        <w:rPr>
          <w:rFonts w:ascii="QCF_BSML" w:hAnsi="QCF_BSML" w:cs="QCF_BSML"/>
          <w:color w:val="000000"/>
          <w:rtl/>
        </w:rPr>
        <w:t>ﭼ</w:t>
      </w:r>
      <w:r w:rsidRPr="002F31AB">
        <w:rPr>
          <w:rFonts w:hint="cs"/>
          <w:vertAlign w:val="superscript"/>
          <w:rtl/>
        </w:rPr>
        <w:t>(</w:t>
      </w:r>
      <w:r w:rsidRPr="002F31AB">
        <w:rPr>
          <w:rStyle w:val="a5"/>
          <w:rtl/>
        </w:rPr>
        <w:footnoteReference w:id="645"/>
      </w:r>
      <w:r w:rsidRPr="002F31AB">
        <w:rPr>
          <w:rFonts w:hint="cs"/>
          <w:vertAlign w:val="superscript"/>
          <w:rtl/>
        </w:rPr>
        <w:t>)</w:t>
      </w:r>
      <w:r>
        <w:rPr>
          <w:rFonts w:ascii="Traditional Arabic" w:hAnsi="Traditional Arabic" w:hint="cs"/>
          <w:rtl/>
        </w:rPr>
        <w:t>.</w:t>
      </w:r>
    </w:p>
    <w:p w:rsidR="00247DFE" w:rsidRPr="002D424B" w:rsidRDefault="00247DFE" w:rsidP="00C626CB">
      <w:pPr>
        <w:pStyle w:val="a7"/>
        <w:numPr>
          <w:ilvl w:val="0"/>
          <w:numId w:val="38"/>
        </w:numPr>
        <w:rPr>
          <w:rFonts w:ascii="Traditional Arabic" w:eastAsiaTheme="minorEastAsia" w:hAnsi="Traditional Arabic" w:cs="Traditional Arabic"/>
          <w:sz w:val="36"/>
          <w:rtl/>
        </w:rPr>
      </w:pPr>
      <w:r w:rsidRPr="002D424B">
        <w:rPr>
          <w:rFonts w:ascii="Traditional Arabic" w:eastAsiaTheme="minorEastAsia" w:hAnsi="Traditional Arabic" w:cs="Traditional Arabic" w:hint="cs"/>
          <w:sz w:val="36"/>
          <w:rtl/>
        </w:rPr>
        <w:t>بحديث</w:t>
      </w:r>
      <w:r w:rsidRPr="002D424B">
        <w:rPr>
          <w:rFonts w:ascii="Traditional Arabic" w:eastAsiaTheme="minorEastAsia" w:hAnsi="Traditional Arabic" w:cs="Traditional Arabic"/>
          <w:sz w:val="36"/>
          <w:rtl/>
        </w:rPr>
        <w:t xml:space="preserve"> </w:t>
      </w:r>
      <w:r w:rsidRPr="002D424B">
        <w:rPr>
          <w:rFonts w:ascii="Traditional Arabic" w:eastAsiaTheme="minorEastAsia" w:hAnsi="Traditional Arabic" w:cs="Traditional Arabic" w:hint="cs"/>
          <w:sz w:val="36"/>
          <w:rtl/>
        </w:rPr>
        <w:t>النبي</w:t>
      </w:r>
      <w:r w:rsidRPr="002D424B">
        <w:rPr>
          <w:rFonts w:ascii="Traditional Arabic" w:eastAsiaTheme="minorEastAsia" w:hAnsi="Traditional Arabic" w:cs="Traditional Arabic"/>
          <w:sz w:val="36"/>
          <w:rtl/>
        </w:rPr>
        <w:t xml:space="preserve"> –</w:t>
      </w:r>
      <w:r w:rsidRPr="002D424B">
        <w:rPr>
          <w:rFonts w:ascii="Traditional Arabic" w:eastAsiaTheme="minorEastAsia" w:hAnsi="Traditional Arabic" w:cs="Traditional Arabic" w:hint="cs"/>
          <w:sz w:val="36"/>
          <w:rtl/>
        </w:rPr>
        <w:t>صلى</w:t>
      </w:r>
      <w:r w:rsidRPr="002D424B">
        <w:rPr>
          <w:rFonts w:ascii="Traditional Arabic" w:eastAsiaTheme="minorEastAsia" w:hAnsi="Traditional Arabic" w:cs="Traditional Arabic"/>
          <w:sz w:val="36"/>
          <w:rtl/>
        </w:rPr>
        <w:t xml:space="preserve"> </w:t>
      </w:r>
      <w:r w:rsidRPr="002D424B">
        <w:rPr>
          <w:rFonts w:ascii="Traditional Arabic" w:eastAsiaTheme="minorEastAsia" w:hAnsi="Traditional Arabic" w:cs="Traditional Arabic" w:hint="cs"/>
          <w:sz w:val="36"/>
          <w:rtl/>
        </w:rPr>
        <w:t>الله</w:t>
      </w:r>
      <w:r w:rsidRPr="002D424B">
        <w:rPr>
          <w:rFonts w:ascii="Traditional Arabic" w:eastAsiaTheme="minorEastAsia" w:hAnsi="Traditional Arabic" w:cs="Traditional Arabic"/>
          <w:sz w:val="36"/>
          <w:rtl/>
        </w:rPr>
        <w:t xml:space="preserve"> </w:t>
      </w:r>
      <w:r w:rsidRPr="002D424B">
        <w:rPr>
          <w:rFonts w:ascii="Traditional Arabic" w:eastAsiaTheme="minorEastAsia" w:hAnsi="Traditional Arabic" w:cs="Traditional Arabic" w:hint="cs"/>
          <w:sz w:val="36"/>
          <w:rtl/>
        </w:rPr>
        <w:t>عليه</w:t>
      </w:r>
      <w:r w:rsidRPr="002D424B">
        <w:rPr>
          <w:rFonts w:ascii="Traditional Arabic" w:eastAsiaTheme="minorEastAsia" w:hAnsi="Traditional Arabic" w:cs="Traditional Arabic"/>
          <w:sz w:val="36"/>
          <w:rtl/>
        </w:rPr>
        <w:t xml:space="preserve"> </w:t>
      </w:r>
      <w:r w:rsidRPr="002D424B">
        <w:rPr>
          <w:rFonts w:ascii="Traditional Arabic" w:eastAsiaTheme="minorEastAsia" w:hAnsi="Traditional Arabic" w:cs="Traditional Arabic" w:hint="cs"/>
          <w:sz w:val="36"/>
          <w:rtl/>
        </w:rPr>
        <w:t>وسلم</w:t>
      </w:r>
      <w:r w:rsidR="009F4FF5">
        <w:rPr>
          <w:rFonts w:ascii="Traditional Arabic" w:eastAsiaTheme="minorEastAsia" w:hAnsi="Traditional Arabic" w:cs="Traditional Arabic"/>
          <w:sz w:val="36"/>
          <w:rtl/>
        </w:rPr>
        <w:t>-:</w:t>
      </w:r>
      <w:r w:rsidR="009F4FF5">
        <w:rPr>
          <w:rFonts w:ascii="Traditional Arabic" w:eastAsiaTheme="minorEastAsia" w:hAnsi="Traditional Arabic" w:cs="Traditional Arabic" w:hint="cs"/>
          <w:sz w:val="36"/>
          <w:rtl/>
        </w:rPr>
        <w:t xml:space="preserve"> </w:t>
      </w:r>
      <w:r w:rsidRPr="002D424B">
        <w:rPr>
          <w:rFonts w:ascii="Traditional Arabic" w:eastAsiaTheme="minorEastAsia" w:hAnsi="Traditional Arabic" w:cs="Traditional Arabic"/>
          <w:sz w:val="36"/>
          <w:rtl/>
        </w:rPr>
        <w:t xml:space="preserve"> "</w:t>
      </w:r>
      <w:r w:rsidRPr="002D424B">
        <w:rPr>
          <w:rFonts w:ascii="Traditional Arabic" w:eastAsiaTheme="minorEastAsia" w:hAnsi="Traditional Arabic" w:cs="Traditional Arabic" w:hint="cs"/>
          <w:sz w:val="36"/>
          <w:rtl/>
        </w:rPr>
        <w:t>وَإِذَا</w:t>
      </w:r>
      <w:r w:rsidRPr="002D424B">
        <w:rPr>
          <w:rFonts w:ascii="Traditional Arabic" w:eastAsiaTheme="minorEastAsia" w:hAnsi="Traditional Arabic" w:cs="Traditional Arabic"/>
          <w:sz w:val="36"/>
          <w:rtl/>
        </w:rPr>
        <w:t xml:space="preserve"> </w:t>
      </w:r>
      <w:r w:rsidRPr="002D424B">
        <w:rPr>
          <w:rFonts w:ascii="Traditional Arabic" w:eastAsiaTheme="minorEastAsia" w:hAnsi="Traditional Arabic" w:cs="Traditional Arabic" w:hint="cs"/>
          <w:sz w:val="36"/>
          <w:rtl/>
        </w:rPr>
        <w:t>أَمَرْتُكُمْ</w:t>
      </w:r>
      <w:r w:rsidRPr="002D424B">
        <w:rPr>
          <w:rFonts w:ascii="Traditional Arabic" w:eastAsiaTheme="minorEastAsia" w:hAnsi="Traditional Arabic" w:cs="Traditional Arabic"/>
          <w:sz w:val="36"/>
          <w:rtl/>
        </w:rPr>
        <w:t xml:space="preserve"> </w:t>
      </w:r>
      <w:r w:rsidRPr="002D424B">
        <w:rPr>
          <w:rFonts w:ascii="Traditional Arabic" w:eastAsiaTheme="minorEastAsia" w:hAnsi="Traditional Arabic" w:cs="Traditional Arabic" w:hint="cs"/>
          <w:sz w:val="36"/>
          <w:rtl/>
        </w:rPr>
        <w:t>بِشَيْءٍ</w:t>
      </w:r>
      <w:r w:rsidRPr="002D424B">
        <w:rPr>
          <w:rFonts w:ascii="Traditional Arabic" w:eastAsiaTheme="minorEastAsia" w:hAnsi="Traditional Arabic" w:cs="Traditional Arabic"/>
          <w:sz w:val="36"/>
          <w:rtl/>
        </w:rPr>
        <w:t xml:space="preserve"> </w:t>
      </w:r>
      <w:r w:rsidRPr="002D424B">
        <w:rPr>
          <w:rFonts w:ascii="Traditional Arabic" w:eastAsiaTheme="minorEastAsia" w:hAnsi="Traditional Arabic" w:cs="Traditional Arabic" w:hint="cs"/>
          <w:sz w:val="36"/>
          <w:rtl/>
        </w:rPr>
        <w:t>فَأْتُوا</w:t>
      </w:r>
      <w:r w:rsidRPr="002D424B">
        <w:rPr>
          <w:rFonts w:ascii="Traditional Arabic" w:eastAsiaTheme="minorEastAsia" w:hAnsi="Traditional Arabic" w:cs="Traditional Arabic"/>
          <w:sz w:val="36"/>
          <w:rtl/>
        </w:rPr>
        <w:t xml:space="preserve"> </w:t>
      </w:r>
      <w:r w:rsidRPr="002D424B">
        <w:rPr>
          <w:rFonts w:ascii="Traditional Arabic" w:eastAsiaTheme="minorEastAsia" w:hAnsi="Traditional Arabic" w:cs="Traditional Arabic" w:hint="cs"/>
          <w:sz w:val="36"/>
          <w:rtl/>
        </w:rPr>
        <w:t>مِنْهُ</w:t>
      </w:r>
      <w:r w:rsidRPr="002D424B">
        <w:rPr>
          <w:rFonts w:ascii="Traditional Arabic" w:eastAsiaTheme="minorEastAsia" w:hAnsi="Traditional Arabic" w:cs="Traditional Arabic"/>
          <w:sz w:val="36"/>
          <w:rtl/>
        </w:rPr>
        <w:t xml:space="preserve"> </w:t>
      </w:r>
      <w:r w:rsidRPr="002D424B">
        <w:rPr>
          <w:rFonts w:ascii="Traditional Arabic" w:eastAsiaTheme="minorEastAsia" w:hAnsi="Traditional Arabic" w:cs="Traditional Arabic" w:hint="cs"/>
          <w:sz w:val="36"/>
          <w:rtl/>
        </w:rPr>
        <w:t>مَا</w:t>
      </w:r>
      <w:r w:rsidRPr="002D424B">
        <w:rPr>
          <w:rFonts w:ascii="Traditional Arabic" w:eastAsiaTheme="minorEastAsia" w:hAnsi="Traditional Arabic" w:cs="Traditional Arabic"/>
          <w:sz w:val="36"/>
          <w:rtl/>
        </w:rPr>
        <w:t xml:space="preserve"> </w:t>
      </w:r>
      <w:r w:rsidRPr="002D424B">
        <w:rPr>
          <w:rFonts w:ascii="Traditional Arabic" w:eastAsiaTheme="minorEastAsia" w:hAnsi="Traditional Arabic" w:cs="Traditional Arabic" w:hint="cs"/>
          <w:sz w:val="36"/>
          <w:rtl/>
        </w:rPr>
        <w:t>اسْتَطَعْتُمْ</w:t>
      </w:r>
      <w:r w:rsidRPr="002D424B">
        <w:rPr>
          <w:rFonts w:ascii="Traditional Arabic" w:eastAsiaTheme="minorEastAsia" w:hAnsi="Traditional Arabic" w:cs="Traditional Arabic"/>
          <w:sz w:val="36"/>
          <w:rtl/>
        </w:rPr>
        <w:t xml:space="preserve"> "</w:t>
      </w:r>
      <w:r w:rsidRPr="002F31AB">
        <w:rPr>
          <w:rFonts w:hint="cs"/>
          <w:vertAlign w:val="superscript"/>
          <w:rtl/>
        </w:rPr>
        <w:t>(</w:t>
      </w:r>
      <w:r w:rsidRPr="002F31AB">
        <w:rPr>
          <w:rStyle w:val="a5"/>
          <w:rtl/>
        </w:rPr>
        <w:footnoteReference w:id="646"/>
      </w:r>
      <w:r w:rsidRPr="002F31AB">
        <w:rPr>
          <w:rFonts w:hint="cs"/>
          <w:vertAlign w:val="superscript"/>
          <w:rtl/>
        </w:rPr>
        <w:t>)</w:t>
      </w:r>
      <w:r>
        <w:rPr>
          <w:rFonts w:hint="cs"/>
          <w:rtl/>
        </w:rPr>
        <w:t>.</w:t>
      </w:r>
    </w:p>
    <w:p w:rsidR="00247DFE" w:rsidRPr="006D1763" w:rsidRDefault="00247DFE" w:rsidP="00247DFE">
      <w:pPr>
        <w:pStyle w:val="a0"/>
        <w:rPr>
          <w:rFonts w:ascii="Traditional Arabic" w:hAnsi="Traditional Arabic" w:hint="cs"/>
          <w:rtl/>
        </w:rPr>
      </w:pPr>
      <w:r w:rsidRPr="00971B5D">
        <w:rPr>
          <w:rFonts w:ascii="Traditional Arabic" w:hAnsi="Traditional Arabic" w:hint="cs"/>
          <w:b/>
          <w:bCs/>
          <w:rtl/>
        </w:rPr>
        <w:t>وجه دلالة الآية</w:t>
      </w:r>
      <w:r>
        <w:rPr>
          <w:rFonts w:ascii="Traditional Arabic" w:hAnsi="Traditional Arabic" w:hint="cs"/>
          <w:b/>
          <w:bCs/>
          <w:rtl/>
        </w:rPr>
        <w:t xml:space="preserve"> والحديث</w:t>
      </w:r>
      <w:r w:rsidRPr="002F31AB">
        <w:rPr>
          <w:rFonts w:hint="cs"/>
          <w:vertAlign w:val="superscript"/>
          <w:rtl/>
        </w:rPr>
        <w:t>(</w:t>
      </w:r>
      <w:r w:rsidRPr="002F31AB">
        <w:rPr>
          <w:rStyle w:val="a5"/>
          <w:rtl/>
        </w:rPr>
        <w:footnoteReference w:id="647"/>
      </w:r>
      <w:r w:rsidRPr="002F31AB">
        <w:rPr>
          <w:rFonts w:hint="cs"/>
          <w:vertAlign w:val="superscript"/>
          <w:rtl/>
        </w:rPr>
        <w:t>)</w:t>
      </w:r>
      <w:r>
        <w:rPr>
          <w:rFonts w:ascii="Traditional Arabic" w:hAnsi="Traditional Arabic" w:hint="cs"/>
          <w:b/>
          <w:bCs/>
          <w:rtl/>
        </w:rPr>
        <w:t xml:space="preserve"> </w:t>
      </w:r>
      <w:r w:rsidRPr="00971B5D">
        <w:rPr>
          <w:rFonts w:ascii="Traditional Arabic" w:hAnsi="Traditional Arabic" w:hint="cs"/>
          <w:b/>
          <w:bCs/>
          <w:rtl/>
        </w:rPr>
        <w:t>:</w:t>
      </w:r>
      <w:r>
        <w:rPr>
          <w:rFonts w:ascii="Traditional Arabic" w:hAnsi="Traditional Arabic" w:hint="cs"/>
          <w:b/>
          <w:bCs/>
          <w:rtl/>
        </w:rPr>
        <w:t xml:space="preserve"> </w:t>
      </w:r>
      <w:r>
        <w:rPr>
          <w:rFonts w:ascii="Traditional Arabic" w:hAnsi="Traditional Arabic" w:hint="cs"/>
          <w:rtl/>
        </w:rPr>
        <w:t>دلت كل من الآية والحديث على أن كل واجب عجز عنه العبد فأنه يسقط عنه، وأنه إذا قدر على بعض المأمور وعجز عن بعضه، فإنه يأتي بما قدر عليه ويسقط عنه ما عجز عنه</w:t>
      </w:r>
      <w:r w:rsidRPr="002F31AB">
        <w:rPr>
          <w:rFonts w:hint="cs"/>
          <w:vertAlign w:val="superscript"/>
          <w:rtl/>
        </w:rPr>
        <w:t>(</w:t>
      </w:r>
      <w:r w:rsidRPr="002F31AB">
        <w:rPr>
          <w:rStyle w:val="a5"/>
          <w:rtl/>
        </w:rPr>
        <w:footnoteReference w:id="648"/>
      </w:r>
      <w:r w:rsidRPr="002F31AB">
        <w:rPr>
          <w:rFonts w:hint="cs"/>
          <w:vertAlign w:val="superscript"/>
          <w:rtl/>
        </w:rPr>
        <w:t>)</w:t>
      </w:r>
      <w:r>
        <w:rPr>
          <w:rFonts w:ascii="Traditional Arabic" w:hAnsi="Traditional Arabic" w:hint="cs"/>
          <w:rtl/>
        </w:rPr>
        <w:t>، فإذا التزم المكلف بذلك فإنه يكون قد عمل على تقليل المخالفة بقدر إمكانه.</w:t>
      </w:r>
    </w:p>
    <w:p w:rsidR="00247DFE" w:rsidRDefault="00247DFE" w:rsidP="00247DFE">
      <w:pPr>
        <w:bidi w:val="0"/>
        <w:rPr>
          <w:rFonts w:eastAsiaTheme="minorEastAsia" w:cs="Traditional Arabic"/>
          <w:b/>
          <w:bCs/>
          <w:sz w:val="40"/>
          <w:szCs w:val="40"/>
        </w:rPr>
      </w:pPr>
      <w:r>
        <w:rPr>
          <w:rtl/>
        </w:rPr>
        <w:br w:type="page"/>
      </w:r>
    </w:p>
    <w:p w:rsidR="00247DFE" w:rsidRDefault="00247DFE" w:rsidP="002A64F4">
      <w:pPr>
        <w:pStyle w:val="1"/>
        <w:rPr>
          <w:rtl/>
        </w:rPr>
      </w:pPr>
      <w:r w:rsidRPr="00EB1287">
        <w:rPr>
          <w:rFonts w:hint="cs"/>
          <w:rtl/>
        </w:rPr>
        <w:lastRenderedPageBreak/>
        <w:t>المطلب ال</w:t>
      </w:r>
      <w:r w:rsidRPr="00EB1287">
        <w:rPr>
          <w:rtl/>
        </w:rPr>
        <w:t>رابع: دراسة القاعدة</w:t>
      </w:r>
      <w:r>
        <w:rPr>
          <w:rFonts w:hint="cs"/>
          <w:rtl/>
        </w:rPr>
        <w:t>.</w:t>
      </w:r>
    </w:p>
    <w:p w:rsidR="00247DFE" w:rsidRPr="001D5D6A" w:rsidRDefault="00247DFE" w:rsidP="00247DFE">
      <w:pPr>
        <w:pStyle w:val="a0"/>
      </w:pPr>
      <w:r>
        <w:rPr>
          <w:rFonts w:hint="cs"/>
          <w:rtl/>
        </w:rPr>
        <w:t>أول من ذكر قاعدة"</w:t>
      </w:r>
      <w:r w:rsidRPr="00F72937">
        <w:rPr>
          <w:rFonts w:hint="cs"/>
          <w:rtl/>
        </w:rPr>
        <w:t xml:space="preserve"> </w:t>
      </w:r>
      <w:r w:rsidRPr="00B625A5">
        <w:rPr>
          <w:rFonts w:hint="cs"/>
          <w:rtl/>
        </w:rPr>
        <w:t>إذا</w:t>
      </w:r>
      <w:r w:rsidRPr="00B625A5">
        <w:rPr>
          <w:rtl/>
        </w:rPr>
        <w:t xml:space="preserve"> </w:t>
      </w:r>
      <w:r w:rsidRPr="00B625A5">
        <w:rPr>
          <w:rFonts w:hint="cs"/>
          <w:rtl/>
        </w:rPr>
        <w:t>وجب</w:t>
      </w:r>
      <w:r w:rsidRPr="00B625A5">
        <w:rPr>
          <w:rtl/>
        </w:rPr>
        <w:t xml:space="preserve"> </w:t>
      </w:r>
      <w:r w:rsidRPr="00B625A5">
        <w:rPr>
          <w:rFonts w:hint="cs"/>
          <w:rtl/>
        </w:rPr>
        <w:t>مخالفة</w:t>
      </w:r>
      <w:r w:rsidRPr="00B625A5">
        <w:rPr>
          <w:rtl/>
        </w:rPr>
        <w:t xml:space="preserve"> </w:t>
      </w:r>
      <w:r w:rsidRPr="00B625A5">
        <w:rPr>
          <w:rFonts w:hint="cs"/>
          <w:rtl/>
        </w:rPr>
        <w:t>أصل</w:t>
      </w:r>
      <w:r w:rsidRPr="00B625A5">
        <w:rPr>
          <w:rtl/>
        </w:rPr>
        <w:t xml:space="preserve"> </w:t>
      </w:r>
      <w:r w:rsidRPr="00B625A5">
        <w:rPr>
          <w:rFonts w:hint="cs"/>
          <w:rtl/>
        </w:rPr>
        <w:t>أو</w:t>
      </w:r>
      <w:r w:rsidRPr="00B625A5">
        <w:rPr>
          <w:rtl/>
        </w:rPr>
        <w:t xml:space="preserve"> </w:t>
      </w:r>
      <w:r w:rsidRPr="00B625A5">
        <w:rPr>
          <w:rFonts w:hint="cs"/>
          <w:rtl/>
        </w:rPr>
        <w:t>قاعدة</w:t>
      </w:r>
      <w:r w:rsidRPr="00B625A5">
        <w:rPr>
          <w:rtl/>
        </w:rPr>
        <w:t xml:space="preserve"> </w:t>
      </w:r>
      <w:r w:rsidRPr="00B625A5">
        <w:rPr>
          <w:rFonts w:hint="cs"/>
          <w:rtl/>
        </w:rPr>
        <w:t>وجب</w:t>
      </w:r>
      <w:r w:rsidRPr="00B625A5">
        <w:rPr>
          <w:rtl/>
        </w:rPr>
        <w:t xml:space="preserve"> </w:t>
      </w:r>
      <w:r w:rsidRPr="00B625A5">
        <w:rPr>
          <w:rFonts w:hint="cs"/>
          <w:rtl/>
        </w:rPr>
        <w:t>تقليل</w:t>
      </w:r>
      <w:r w:rsidRPr="00B625A5">
        <w:rPr>
          <w:rtl/>
        </w:rPr>
        <w:t xml:space="preserve"> </w:t>
      </w:r>
      <w:r w:rsidRPr="00B625A5">
        <w:rPr>
          <w:rFonts w:hint="cs"/>
          <w:rtl/>
        </w:rPr>
        <w:t>المخالفة</w:t>
      </w:r>
      <w:r w:rsidRPr="00B625A5">
        <w:rPr>
          <w:rtl/>
        </w:rPr>
        <w:t xml:space="preserve"> </w:t>
      </w:r>
      <w:r w:rsidRPr="00B625A5">
        <w:rPr>
          <w:rFonts w:hint="cs"/>
          <w:rtl/>
        </w:rPr>
        <w:t>ما</w:t>
      </w:r>
      <w:r w:rsidRPr="00B625A5">
        <w:rPr>
          <w:rtl/>
        </w:rPr>
        <w:t xml:space="preserve"> </w:t>
      </w:r>
      <w:r w:rsidRPr="00B625A5">
        <w:rPr>
          <w:rFonts w:hint="cs"/>
          <w:rtl/>
        </w:rPr>
        <w:t>أمكن</w:t>
      </w:r>
      <w:r>
        <w:rPr>
          <w:rFonts w:hint="cs"/>
          <w:rtl/>
        </w:rPr>
        <w:t xml:space="preserve"> " الإمام المقري -رحمه الله-</w:t>
      </w:r>
      <w:r w:rsidRPr="002F31AB">
        <w:rPr>
          <w:rFonts w:hint="cs"/>
          <w:vertAlign w:val="superscript"/>
          <w:rtl/>
        </w:rPr>
        <w:t>(</w:t>
      </w:r>
      <w:r w:rsidRPr="002F31AB">
        <w:rPr>
          <w:rStyle w:val="a5"/>
          <w:rtl/>
        </w:rPr>
        <w:footnoteReference w:id="649"/>
      </w:r>
      <w:r w:rsidRPr="002F31AB">
        <w:rPr>
          <w:rFonts w:hint="cs"/>
          <w:vertAlign w:val="superscript"/>
          <w:rtl/>
        </w:rPr>
        <w:t>)</w:t>
      </w:r>
      <w:r>
        <w:rPr>
          <w:rFonts w:hint="cs"/>
          <w:rtl/>
        </w:rPr>
        <w:t>، حيث ذكرها في كتابه القواعد</w:t>
      </w:r>
      <w:r w:rsidRPr="002F31AB">
        <w:rPr>
          <w:rFonts w:hint="cs"/>
          <w:vertAlign w:val="superscript"/>
          <w:rtl/>
        </w:rPr>
        <w:t>(</w:t>
      </w:r>
      <w:r w:rsidRPr="002F31AB">
        <w:rPr>
          <w:rStyle w:val="a5"/>
          <w:rtl/>
        </w:rPr>
        <w:footnoteReference w:id="650"/>
      </w:r>
      <w:r w:rsidRPr="002F31AB">
        <w:rPr>
          <w:rFonts w:hint="cs"/>
          <w:vertAlign w:val="superscript"/>
          <w:rtl/>
        </w:rPr>
        <w:t>)</w:t>
      </w:r>
      <w:r>
        <w:rPr>
          <w:rFonts w:hint="cs"/>
          <w:rtl/>
        </w:rPr>
        <w:t>، وعلاقة هذه القاعدة بهذا البحث علاقة واضحة، حيث طلبت ممن وقع في حرج ومشقة واضطر إلى مخالفة أصل من الأصول هذه الشريعة أو قاعدة من قواعده، العمل على تقليل المخالفة بقدر الإمكان</w:t>
      </w:r>
      <w:r w:rsidRPr="002F31AB">
        <w:rPr>
          <w:rFonts w:hint="cs"/>
          <w:vertAlign w:val="superscript"/>
          <w:rtl/>
        </w:rPr>
        <w:t>(</w:t>
      </w:r>
      <w:r w:rsidRPr="002F31AB">
        <w:rPr>
          <w:rStyle w:val="a5"/>
          <w:rtl/>
        </w:rPr>
        <w:footnoteReference w:id="651"/>
      </w:r>
      <w:r w:rsidRPr="002F31AB">
        <w:rPr>
          <w:rFonts w:hint="cs"/>
          <w:vertAlign w:val="superscript"/>
          <w:rtl/>
        </w:rPr>
        <w:t>)</w:t>
      </w:r>
      <w:r>
        <w:rPr>
          <w:rFonts w:hint="cs"/>
          <w:rtl/>
        </w:rPr>
        <w:t xml:space="preserve"> .</w:t>
      </w:r>
    </w:p>
    <w:p w:rsidR="00247DFE" w:rsidRDefault="00247DFE" w:rsidP="00247DFE">
      <w:pPr>
        <w:bidi w:val="0"/>
        <w:rPr>
          <w:rFonts w:eastAsiaTheme="minorEastAsia" w:cs="Traditional Arabic"/>
          <w:b/>
          <w:bCs/>
          <w:sz w:val="40"/>
          <w:szCs w:val="40"/>
        </w:rPr>
      </w:pPr>
      <w:r>
        <w:rPr>
          <w:rtl/>
        </w:rPr>
        <w:br w:type="page"/>
      </w:r>
    </w:p>
    <w:p w:rsidR="00247DFE" w:rsidRDefault="00247DFE"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Pr>
          <w:rtl/>
        </w:rPr>
        <w:t>لقاعد</w:t>
      </w:r>
      <w:r>
        <w:rPr>
          <w:rFonts w:hint="cs"/>
          <w:rtl/>
        </w:rPr>
        <w:t>ة.</w:t>
      </w:r>
    </w:p>
    <w:p w:rsidR="00247DFE" w:rsidRDefault="00247DFE" w:rsidP="004A395B">
      <w:pPr>
        <w:pStyle w:val="a0"/>
        <w:numPr>
          <w:ilvl w:val="0"/>
          <w:numId w:val="110"/>
        </w:numPr>
      </w:pPr>
      <w:r>
        <w:rPr>
          <w:rFonts w:hint="cs"/>
          <w:rtl/>
        </w:rPr>
        <w:t>إجبار الجار على إرسال فضل مائه إلى جاره الذي انهدمت بئره وله زرع يخاف عليه، ولكن يعطى الجار ثمن الماء</w:t>
      </w:r>
      <w:r w:rsidRPr="002F31AB">
        <w:rPr>
          <w:rFonts w:hint="cs"/>
          <w:vertAlign w:val="superscript"/>
          <w:rtl/>
        </w:rPr>
        <w:t>(</w:t>
      </w:r>
      <w:r w:rsidRPr="002F31AB">
        <w:rPr>
          <w:rStyle w:val="a5"/>
          <w:rtl/>
        </w:rPr>
        <w:footnoteReference w:id="652"/>
      </w:r>
      <w:r w:rsidRPr="002F31AB">
        <w:rPr>
          <w:rFonts w:hint="cs"/>
          <w:vertAlign w:val="superscript"/>
          <w:rtl/>
        </w:rPr>
        <w:t>)(</w:t>
      </w:r>
      <w:r w:rsidRPr="002F31AB">
        <w:rPr>
          <w:rStyle w:val="a5"/>
          <w:rtl/>
        </w:rPr>
        <w:footnoteReference w:id="653"/>
      </w:r>
      <w:r w:rsidRPr="002F31AB">
        <w:rPr>
          <w:rFonts w:hint="cs"/>
          <w:vertAlign w:val="superscript"/>
          <w:rtl/>
        </w:rPr>
        <w:t>)</w:t>
      </w:r>
      <w:r>
        <w:rPr>
          <w:rFonts w:hint="cs"/>
          <w:rtl/>
        </w:rPr>
        <w:t>.</w:t>
      </w:r>
    </w:p>
    <w:p w:rsidR="00247DFE" w:rsidRDefault="00247DFE" w:rsidP="004A395B">
      <w:pPr>
        <w:pStyle w:val="a0"/>
        <w:numPr>
          <w:ilvl w:val="0"/>
          <w:numId w:val="110"/>
        </w:numPr>
      </w:pPr>
      <w:r>
        <w:rPr>
          <w:rFonts w:hint="cs"/>
          <w:rtl/>
        </w:rPr>
        <w:t xml:space="preserve">المحدث إذا قدر على بعض الطهارة وعجز عن الباقي إما لعدم الماء أو لمرض في أعضائه دون بعض فإنه يأتي من ذلك بما قدر عليه، </w:t>
      </w:r>
      <w:proofErr w:type="spellStart"/>
      <w:r>
        <w:rPr>
          <w:rFonts w:hint="cs"/>
          <w:rtl/>
        </w:rPr>
        <w:t>ويتيمم</w:t>
      </w:r>
      <w:proofErr w:type="spellEnd"/>
      <w:r>
        <w:rPr>
          <w:rFonts w:hint="cs"/>
          <w:rtl/>
        </w:rPr>
        <w:t xml:space="preserve"> للباقي</w:t>
      </w:r>
      <w:r w:rsidRPr="002F31AB">
        <w:rPr>
          <w:rFonts w:hint="cs"/>
          <w:vertAlign w:val="superscript"/>
          <w:rtl/>
        </w:rPr>
        <w:t>(</w:t>
      </w:r>
      <w:r w:rsidRPr="002F31AB">
        <w:rPr>
          <w:rStyle w:val="a5"/>
          <w:rtl/>
        </w:rPr>
        <w:footnoteReference w:id="654"/>
      </w:r>
      <w:r w:rsidRPr="002F31AB">
        <w:rPr>
          <w:rFonts w:hint="cs"/>
          <w:vertAlign w:val="superscript"/>
          <w:rtl/>
        </w:rPr>
        <w:t>)</w:t>
      </w:r>
      <w:r>
        <w:rPr>
          <w:rFonts w:hint="cs"/>
          <w:rtl/>
        </w:rPr>
        <w:t>؛ لأنه من اضطر إلى مخافة أصل أو قاعدة فإنه يقلل المخالفة بقدر الإمكان.</w:t>
      </w:r>
    </w:p>
    <w:p w:rsidR="00247DFE" w:rsidRDefault="00247DFE" w:rsidP="004A395B">
      <w:pPr>
        <w:pStyle w:val="a0"/>
        <w:numPr>
          <w:ilvl w:val="0"/>
          <w:numId w:val="110"/>
        </w:numPr>
      </w:pPr>
      <w:r>
        <w:rPr>
          <w:rFonts w:hint="cs"/>
          <w:rtl/>
        </w:rPr>
        <w:t>إذا لم يستطع المكلف قراءة كل الفاتحة لعدم حفظها كاملاً، فيجب عليه أن يأتي بالبعض الذي يحفظه ولا يجوز له أن يتركه</w:t>
      </w:r>
      <w:r w:rsidRPr="002F31AB">
        <w:rPr>
          <w:rFonts w:hint="cs"/>
          <w:vertAlign w:val="superscript"/>
          <w:rtl/>
        </w:rPr>
        <w:t>(</w:t>
      </w:r>
      <w:r w:rsidRPr="002F31AB">
        <w:rPr>
          <w:rStyle w:val="a5"/>
          <w:rtl/>
        </w:rPr>
        <w:footnoteReference w:id="655"/>
      </w:r>
      <w:r w:rsidRPr="002F31AB">
        <w:rPr>
          <w:rFonts w:hint="cs"/>
          <w:vertAlign w:val="superscript"/>
          <w:rtl/>
        </w:rPr>
        <w:t>)</w:t>
      </w:r>
      <w:r>
        <w:rPr>
          <w:rFonts w:hint="cs"/>
          <w:rtl/>
        </w:rPr>
        <w:t>، لأنه من اضطر إلى مخالفة أصل أو قاعدة وجب عليه تقليل المخالفة ما أمكن.</w:t>
      </w:r>
    </w:p>
    <w:p w:rsidR="00247DFE" w:rsidRDefault="00247DFE" w:rsidP="004A395B">
      <w:pPr>
        <w:pStyle w:val="a0"/>
        <w:numPr>
          <w:ilvl w:val="0"/>
          <w:numId w:val="110"/>
        </w:numPr>
      </w:pPr>
      <w:r>
        <w:rPr>
          <w:rFonts w:hint="cs"/>
          <w:rtl/>
        </w:rPr>
        <w:t>من عجز عن ستر كامل العورة في الصلاة فإنه يستر منها ما يقدر عليه</w:t>
      </w:r>
      <w:r w:rsidRPr="002F31AB">
        <w:rPr>
          <w:rFonts w:hint="cs"/>
          <w:vertAlign w:val="superscript"/>
          <w:rtl/>
        </w:rPr>
        <w:t>(</w:t>
      </w:r>
      <w:r w:rsidRPr="002F31AB">
        <w:rPr>
          <w:rStyle w:val="a5"/>
          <w:rtl/>
        </w:rPr>
        <w:footnoteReference w:id="656"/>
      </w:r>
      <w:r w:rsidRPr="002F31AB">
        <w:rPr>
          <w:rFonts w:hint="cs"/>
          <w:vertAlign w:val="superscript"/>
          <w:rtl/>
        </w:rPr>
        <w:t>)</w:t>
      </w:r>
      <w:r>
        <w:rPr>
          <w:rFonts w:hint="cs"/>
          <w:rtl/>
        </w:rPr>
        <w:t>؛ لأنه إذا وجب مخالفة أصل أو قاعدة وجب تقليل المخالفة ما أمكن.</w:t>
      </w:r>
    </w:p>
    <w:p w:rsidR="00247DFE" w:rsidRDefault="00247DFE" w:rsidP="004A395B">
      <w:pPr>
        <w:pStyle w:val="a0"/>
        <w:numPr>
          <w:ilvl w:val="0"/>
          <w:numId w:val="110"/>
        </w:numPr>
      </w:pPr>
      <w:r>
        <w:rPr>
          <w:rFonts w:hint="cs"/>
          <w:rtl/>
        </w:rPr>
        <w:t xml:space="preserve">من عجز عن إخراج كامل صدقة الفطر وكان بإمكانه إخراج بعض صدقة </w:t>
      </w:r>
      <w:r>
        <w:rPr>
          <w:rFonts w:hint="cs"/>
          <w:rtl/>
        </w:rPr>
        <w:lastRenderedPageBreak/>
        <w:t>الفطر، يلزمه إخراج ذلك البعض</w:t>
      </w:r>
      <w:r w:rsidRPr="002F31AB">
        <w:rPr>
          <w:rFonts w:hint="cs"/>
          <w:vertAlign w:val="superscript"/>
          <w:rtl/>
        </w:rPr>
        <w:t>(</w:t>
      </w:r>
      <w:r w:rsidRPr="002F31AB">
        <w:rPr>
          <w:rStyle w:val="a5"/>
          <w:rtl/>
        </w:rPr>
        <w:footnoteReference w:id="657"/>
      </w:r>
      <w:r w:rsidRPr="002F31AB">
        <w:rPr>
          <w:rFonts w:hint="cs"/>
          <w:vertAlign w:val="superscript"/>
          <w:rtl/>
        </w:rPr>
        <w:t>)</w:t>
      </w:r>
      <w:r>
        <w:rPr>
          <w:rFonts w:hint="cs"/>
          <w:rtl/>
        </w:rPr>
        <w:t>؛ لأنه إذا اضطر المكلف إلى مخالفة أصل أو قاعدة وجب تقليل المخالفة ما أمكن.</w:t>
      </w:r>
    </w:p>
    <w:p w:rsidR="00247DFE" w:rsidRDefault="00247DFE" w:rsidP="004A395B">
      <w:pPr>
        <w:pStyle w:val="a0"/>
        <w:numPr>
          <w:ilvl w:val="0"/>
          <w:numId w:val="110"/>
        </w:numPr>
        <w:rPr>
          <w:rtl/>
        </w:rPr>
      </w:pPr>
      <w:r>
        <w:rPr>
          <w:rFonts w:hint="cs"/>
          <w:rtl/>
        </w:rPr>
        <w:t>المسافر في الطائرة إذا عجز عن أداء الصلاة قائماً، وخشي خروج وقتها فإنه يصليها جالساً على حاله ويومئ بالركوع والسجود</w:t>
      </w:r>
      <w:r w:rsidRPr="002F31AB">
        <w:rPr>
          <w:rFonts w:hint="cs"/>
          <w:vertAlign w:val="superscript"/>
          <w:rtl/>
        </w:rPr>
        <w:t>(</w:t>
      </w:r>
      <w:r w:rsidRPr="002F31AB">
        <w:rPr>
          <w:rStyle w:val="a5"/>
          <w:rtl/>
        </w:rPr>
        <w:footnoteReference w:id="658"/>
      </w:r>
      <w:r w:rsidRPr="002F31AB">
        <w:rPr>
          <w:rFonts w:hint="cs"/>
          <w:vertAlign w:val="superscript"/>
          <w:rtl/>
        </w:rPr>
        <w:t>)</w:t>
      </w:r>
      <w:r>
        <w:rPr>
          <w:rFonts w:hint="cs"/>
          <w:rtl/>
        </w:rPr>
        <w:t>؛ لأنه إذا وجب مخالفة أصل أو قاعدة وجب تقليل المخالفة ما أمكن.</w:t>
      </w:r>
    </w:p>
    <w:p w:rsidR="00247DFE" w:rsidRDefault="00247DFE">
      <w:pPr>
        <w:bidi w:val="0"/>
        <w:rPr>
          <w:rFonts w:eastAsiaTheme="minorEastAsia" w:cs="Traditional Arabic"/>
          <w:sz w:val="36"/>
        </w:rPr>
      </w:pPr>
      <w:r>
        <w:rPr>
          <w:rtl/>
        </w:rPr>
        <w:br w:type="page"/>
      </w:r>
    </w:p>
    <w:p w:rsidR="0073099C" w:rsidRDefault="0073099C" w:rsidP="0073099C">
      <w:pPr>
        <w:pStyle w:val="a0"/>
        <w:rPr>
          <w:rFonts w:hint="cs"/>
          <w:rtl/>
        </w:rPr>
      </w:pPr>
    </w:p>
    <w:p w:rsidR="0073099C" w:rsidRDefault="0073099C" w:rsidP="0073099C">
      <w:pPr>
        <w:pStyle w:val="a0"/>
        <w:rPr>
          <w:rtl/>
        </w:rPr>
      </w:pPr>
    </w:p>
    <w:p w:rsidR="0073099C" w:rsidRPr="00EB1287" w:rsidRDefault="0073099C" w:rsidP="002A64F4">
      <w:pPr>
        <w:pStyle w:val="1"/>
        <w:rPr>
          <w:rtl/>
        </w:rPr>
      </w:pPr>
      <w:r w:rsidRPr="005114E9">
        <w:rPr>
          <w:rFonts w:hint="cs"/>
          <w:rtl/>
        </w:rPr>
        <w:t>المبحث</w:t>
      </w:r>
      <w:r w:rsidRPr="005114E9">
        <w:rPr>
          <w:rtl/>
        </w:rPr>
        <w:t xml:space="preserve"> </w:t>
      </w:r>
      <w:r w:rsidRPr="005114E9">
        <w:rPr>
          <w:rFonts w:hint="cs"/>
          <w:rtl/>
        </w:rPr>
        <w:t>التاسع</w:t>
      </w:r>
      <w:r w:rsidRPr="005114E9">
        <w:rPr>
          <w:rtl/>
        </w:rPr>
        <w:t xml:space="preserve"> </w:t>
      </w:r>
      <w:r w:rsidRPr="005114E9">
        <w:rPr>
          <w:rFonts w:hint="cs"/>
          <w:rtl/>
        </w:rPr>
        <w:t>عشر</w:t>
      </w:r>
      <w:r w:rsidRPr="005114E9">
        <w:rPr>
          <w:rtl/>
        </w:rPr>
        <w:t xml:space="preserve">  </w:t>
      </w:r>
      <w:r w:rsidR="00EF44B5" w:rsidRPr="00EF44B5">
        <w:rPr>
          <w:rFonts w:hint="cs"/>
          <w:rtl/>
        </w:rPr>
        <w:t>بَقاءُ</w:t>
      </w:r>
      <w:r w:rsidR="00EF44B5" w:rsidRPr="00EF44B5">
        <w:rPr>
          <w:rtl/>
        </w:rPr>
        <w:t xml:space="preserve"> </w:t>
      </w:r>
      <w:r w:rsidR="00EF44B5" w:rsidRPr="00EF44B5">
        <w:rPr>
          <w:rFonts w:hint="cs"/>
          <w:rtl/>
        </w:rPr>
        <w:t>أَثَرِ</w:t>
      </w:r>
      <w:r w:rsidR="00EF44B5" w:rsidRPr="00EF44B5">
        <w:rPr>
          <w:rtl/>
        </w:rPr>
        <w:t xml:space="preserve"> </w:t>
      </w:r>
      <w:r w:rsidR="00EF44B5" w:rsidRPr="00EF44B5">
        <w:rPr>
          <w:rFonts w:hint="cs"/>
          <w:rtl/>
        </w:rPr>
        <w:t>الشيءِ</w:t>
      </w:r>
      <w:r w:rsidR="00EF44B5" w:rsidRPr="00EF44B5">
        <w:rPr>
          <w:rtl/>
        </w:rPr>
        <w:t xml:space="preserve"> </w:t>
      </w:r>
      <w:r w:rsidR="00EF44B5" w:rsidRPr="00EF44B5">
        <w:rPr>
          <w:rFonts w:hint="cs"/>
          <w:rtl/>
        </w:rPr>
        <w:t>كَبقاءِ</w:t>
      </w:r>
      <w:r w:rsidR="00EF44B5" w:rsidRPr="00EF44B5">
        <w:rPr>
          <w:rtl/>
        </w:rPr>
        <w:t xml:space="preserve"> </w:t>
      </w:r>
      <w:r w:rsidR="00EF44B5" w:rsidRPr="00EF44B5">
        <w:rPr>
          <w:rFonts w:hint="cs"/>
          <w:rtl/>
        </w:rPr>
        <w:t>أَصلِهِ</w:t>
      </w:r>
      <w:r w:rsidR="00EF44B5" w:rsidRPr="00EF44B5">
        <w:rPr>
          <w:rtl/>
        </w:rPr>
        <w:t xml:space="preserve"> </w:t>
      </w:r>
      <w:r w:rsidR="00EF44B5" w:rsidRPr="00EF44B5">
        <w:rPr>
          <w:rFonts w:hint="cs"/>
          <w:rtl/>
        </w:rPr>
        <w:t>فيما</w:t>
      </w:r>
      <w:r w:rsidR="00EF44B5" w:rsidRPr="00EF44B5">
        <w:rPr>
          <w:rtl/>
        </w:rPr>
        <w:t xml:space="preserve"> </w:t>
      </w:r>
      <w:r w:rsidR="00EF44B5" w:rsidRPr="00EF44B5">
        <w:rPr>
          <w:rFonts w:hint="cs"/>
          <w:rtl/>
        </w:rPr>
        <w:t>يَرجِعُ</w:t>
      </w:r>
      <w:r w:rsidR="00EF44B5" w:rsidRPr="00EF44B5">
        <w:rPr>
          <w:rtl/>
        </w:rPr>
        <w:t xml:space="preserve"> </w:t>
      </w:r>
      <w:r w:rsidR="00EF44B5" w:rsidRPr="00EF44B5">
        <w:rPr>
          <w:rFonts w:hint="cs"/>
          <w:rtl/>
        </w:rPr>
        <w:t>إلى</w:t>
      </w:r>
      <w:r w:rsidR="00EF44B5" w:rsidRPr="00EF44B5">
        <w:rPr>
          <w:rtl/>
        </w:rPr>
        <w:t xml:space="preserve"> </w:t>
      </w:r>
      <w:r w:rsidR="00EF44B5" w:rsidRPr="00EF44B5">
        <w:rPr>
          <w:rFonts w:hint="cs"/>
          <w:rtl/>
        </w:rPr>
        <w:t>دفعِ</w:t>
      </w:r>
      <w:r w:rsidR="00EF44B5" w:rsidRPr="00EF44B5">
        <w:rPr>
          <w:rtl/>
        </w:rPr>
        <w:t xml:space="preserve"> </w:t>
      </w:r>
      <w:r w:rsidR="00EF44B5" w:rsidRPr="00EF44B5">
        <w:rPr>
          <w:rFonts w:hint="cs"/>
          <w:rtl/>
        </w:rPr>
        <w:t>الضَرَرِ</w:t>
      </w:r>
      <w:r w:rsidRPr="005114E9">
        <w:rPr>
          <w:rtl/>
        </w:rPr>
        <w:t xml:space="preserve">. </w:t>
      </w:r>
      <w:r w:rsidRPr="00EB1287">
        <w:rPr>
          <w:rFonts w:hint="cs"/>
          <w:rtl/>
        </w:rPr>
        <w:t xml:space="preserve">   وينقسم إلى خمسة مطالب</w:t>
      </w:r>
    </w:p>
    <w:p w:rsidR="0073099C" w:rsidRDefault="0073099C" w:rsidP="0073099C">
      <w:pPr>
        <w:pStyle w:val="a0"/>
        <w:rPr>
          <w:rtl/>
        </w:rPr>
      </w:pPr>
    </w:p>
    <w:p w:rsidR="00EF44B5" w:rsidRDefault="00EF44B5" w:rsidP="00EF44B5">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EF44B5" w:rsidRDefault="00EF44B5" w:rsidP="00EF44B5">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73099C" w:rsidRPr="00E6541D" w:rsidRDefault="00EF44B5" w:rsidP="00EF44B5">
      <w:pPr>
        <w:pStyle w:val="a0"/>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73099C" w:rsidRPr="00E6541D" w:rsidRDefault="0073099C" w:rsidP="0073099C">
      <w:pPr>
        <w:pStyle w:val="a0"/>
      </w:pPr>
      <w:r w:rsidRPr="00E6541D">
        <w:rPr>
          <w:rFonts w:hint="cs"/>
          <w:rtl/>
        </w:rPr>
        <w:t>المطلب ال</w:t>
      </w:r>
      <w:r w:rsidRPr="00E6541D">
        <w:rPr>
          <w:rtl/>
        </w:rPr>
        <w:t>رابع: دراسة القاعدة.</w:t>
      </w:r>
    </w:p>
    <w:p w:rsidR="0073099C" w:rsidRDefault="0073099C" w:rsidP="0073099C">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73099C" w:rsidRDefault="0073099C" w:rsidP="0073099C">
      <w:pPr>
        <w:bidi w:val="0"/>
        <w:rPr>
          <w:rFonts w:eastAsiaTheme="minorEastAsia" w:cs="Traditional Arabic"/>
          <w:sz w:val="36"/>
        </w:rPr>
      </w:pPr>
      <w:r>
        <w:rPr>
          <w:rtl/>
        </w:rPr>
        <w:br w:type="page"/>
      </w:r>
    </w:p>
    <w:p w:rsidR="0073099C" w:rsidRDefault="0073099C" w:rsidP="002A64F4">
      <w:pPr>
        <w:pStyle w:val="1"/>
      </w:pPr>
      <w:r w:rsidRPr="00E6541D">
        <w:rPr>
          <w:rFonts w:hint="cs"/>
          <w:rtl/>
        </w:rPr>
        <w:lastRenderedPageBreak/>
        <w:t>المطلب الأول</w:t>
      </w:r>
      <w:r w:rsidRPr="00E6541D">
        <w:rPr>
          <w:rtl/>
        </w:rPr>
        <w:t>: صيغ القاعدة.</w:t>
      </w:r>
    </w:p>
    <w:p w:rsidR="0073099C" w:rsidRDefault="0073099C" w:rsidP="006C5948">
      <w:pPr>
        <w:pStyle w:val="a0"/>
        <w:rPr>
          <w:rtl/>
        </w:rPr>
      </w:pPr>
      <w:r>
        <w:rPr>
          <w:rFonts w:hint="cs"/>
          <w:rtl/>
        </w:rPr>
        <w:t xml:space="preserve">لقد قمت بالبحث عن صيغ أخرى لقاعدة " </w:t>
      </w:r>
      <w:r w:rsidRPr="006C2961">
        <w:rPr>
          <w:rFonts w:hint="cs"/>
          <w:rtl/>
        </w:rPr>
        <w:t>بقاء</w:t>
      </w:r>
      <w:r w:rsidRPr="006C2961">
        <w:rPr>
          <w:rtl/>
        </w:rPr>
        <w:t xml:space="preserve"> </w:t>
      </w:r>
      <w:r w:rsidRPr="006C2961">
        <w:rPr>
          <w:rFonts w:hint="cs"/>
          <w:rtl/>
        </w:rPr>
        <w:t>أثر</w:t>
      </w:r>
      <w:r w:rsidRPr="006C2961">
        <w:rPr>
          <w:rtl/>
        </w:rPr>
        <w:t xml:space="preserve"> </w:t>
      </w:r>
      <w:r w:rsidRPr="006C2961">
        <w:rPr>
          <w:rFonts w:hint="cs"/>
          <w:rtl/>
        </w:rPr>
        <w:t>الشيء</w:t>
      </w:r>
      <w:r w:rsidRPr="006C2961">
        <w:rPr>
          <w:rtl/>
        </w:rPr>
        <w:t xml:space="preserve"> </w:t>
      </w:r>
      <w:r w:rsidRPr="006C2961">
        <w:rPr>
          <w:rFonts w:hint="cs"/>
          <w:rtl/>
        </w:rPr>
        <w:t>كبقاء</w:t>
      </w:r>
      <w:r w:rsidRPr="006C2961">
        <w:rPr>
          <w:rtl/>
        </w:rPr>
        <w:t xml:space="preserve"> </w:t>
      </w:r>
      <w:r w:rsidRPr="006C2961">
        <w:rPr>
          <w:rFonts w:hint="cs"/>
          <w:rtl/>
        </w:rPr>
        <w:t>أصله</w:t>
      </w:r>
      <w:r w:rsidRPr="006C2961">
        <w:rPr>
          <w:rtl/>
        </w:rPr>
        <w:t xml:space="preserve"> </w:t>
      </w:r>
      <w:r w:rsidRPr="006C2961">
        <w:rPr>
          <w:rFonts w:hint="cs"/>
          <w:rtl/>
        </w:rPr>
        <w:t>فيما</w:t>
      </w:r>
      <w:r w:rsidRPr="006C2961">
        <w:rPr>
          <w:rtl/>
        </w:rPr>
        <w:t xml:space="preserve"> </w:t>
      </w:r>
      <w:r w:rsidRPr="006C2961">
        <w:rPr>
          <w:rFonts w:hint="cs"/>
          <w:rtl/>
        </w:rPr>
        <w:t>يرجع</w:t>
      </w:r>
      <w:r w:rsidRPr="006C2961">
        <w:rPr>
          <w:rtl/>
        </w:rPr>
        <w:t xml:space="preserve"> </w:t>
      </w:r>
      <w:r w:rsidRPr="006C2961">
        <w:rPr>
          <w:rFonts w:hint="cs"/>
          <w:rtl/>
        </w:rPr>
        <w:t>إلى</w:t>
      </w:r>
      <w:r w:rsidRPr="006C2961">
        <w:rPr>
          <w:rtl/>
        </w:rPr>
        <w:t xml:space="preserve"> </w:t>
      </w:r>
      <w:r w:rsidRPr="006C2961">
        <w:rPr>
          <w:rFonts w:hint="cs"/>
          <w:rtl/>
        </w:rPr>
        <w:t>دفع</w:t>
      </w:r>
      <w:r w:rsidRPr="006C2961">
        <w:rPr>
          <w:rtl/>
        </w:rPr>
        <w:t xml:space="preserve"> </w:t>
      </w:r>
      <w:r w:rsidRPr="006C2961">
        <w:rPr>
          <w:rFonts w:hint="cs"/>
          <w:rtl/>
        </w:rPr>
        <w:t>الضرر</w:t>
      </w:r>
      <w:r w:rsidRPr="00971BFC">
        <w:rPr>
          <w:rFonts w:hint="cs"/>
          <w:rtl/>
        </w:rPr>
        <w:t xml:space="preserve"> </w:t>
      </w:r>
      <w:r>
        <w:rPr>
          <w:rFonts w:hint="cs"/>
          <w:rtl/>
        </w:rPr>
        <w:t xml:space="preserve">" فلم </w:t>
      </w:r>
      <w:r w:rsidR="006C5948">
        <w:rPr>
          <w:rFonts w:hint="cs"/>
          <w:rtl/>
        </w:rPr>
        <w:t>أقف</w:t>
      </w:r>
      <w:r>
        <w:rPr>
          <w:rFonts w:hint="cs"/>
          <w:rtl/>
        </w:rPr>
        <w:t xml:space="preserve"> على صيغة أخرى لهذه القاعدة. </w:t>
      </w:r>
    </w:p>
    <w:p w:rsidR="0073099C" w:rsidRDefault="0073099C" w:rsidP="0073099C">
      <w:pPr>
        <w:bidi w:val="0"/>
        <w:rPr>
          <w:rFonts w:eastAsiaTheme="minorEastAsia" w:cs="Traditional Arabic"/>
          <w:b/>
          <w:bCs/>
          <w:sz w:val="40"/>
          <w:szCs w:val="40"/>
        </w:rPr>
      </w:pPr>
      <w:r>
        <w:rPr>
          <w:rtl/>
        </w:rPr>
        <w:br w:type="page"/>
      </w:r>
    </w:p>
    <w:p w:rsidR="0073099C" w:rsidRDefault="0073099C" w:rsidP="002A64F4">
      <w:pPr>
        <w:pStyle w:val="1"/>
        <w:rPr>
          <w:rtl/>
        </w:rPr>
      </w:pPr>
      <w:r w:rsidRPr="00EB1287">
        <w:rPr>
          <w:rFonts w:hint="cs"/>
          <w:rtl/>
        </w:rPr>
        <w:lastRenderedPageBreak/>
        <w:t>المطلب ال</w:t>
      </w:r>
      <w:r w:rsidRPr="00EB1287">
        <w:rPr>
          <w:rtl/>
        </w:rPr>
        <w:t>ثاني: معنى القاعدة.</w:t>
      </w:r>
    </w:p>
    <w:p w:rsidR="0073099C" w:rsidRDefault="0073099C" w:rsidP="0073099C">
      <w:pPr>
        <w:pStyle w:val="a0"/>
        <w:rPr>
          <w:rtl/>
        </w:rPr>
      </w:pPr>
      <w:r>
        <w:rPr>
          <w:rFonts w:hint="cs"/>
          <w:rtl/>
        </w:rPr>
        <w:t>أثر الشيء يكون بعد الشيء</w:t>
      </w:r>
      <w:r w:rsidRPr="002F31AB">
        <w:rPr>
          <w:rFonts w:hint="cs"/>
          <w:vertAlign w:val="superscript"/>
          <w:rtl/>
        </w:rPr>
        <w:t>(</w:t>
      </w:r>
      <w:r w:rsidRPr="002F31AB">
        <w:rPr>
          <w:rStyle w:val="a5"/>
          <w:rtl/>
        </w:rPr>
        <w:footnoteReference w:id="659"/>
      </w:r>
      <w:r w:rsidRPr="002F31AB">
        <w:rPr>
          <w:rFonts w:hint="cs"/>
          <w:vertAlign w:val="superscript"/>
          <w:rtl/>
        </w:rPr>
        <w:t>)</w:t>
      </w:r>
      <w:r>
        <w:rPr>
          <w:rFonts w:hint="cs"/>
          <w:rtl/>
        </w:rPr>
        <w:t>، أي ما كان ناتجاً عنه، مثل: السيول فهي ناتجة عن تساقط الأمطار</w:t>
      </w:r>
      <w:r w:rsidRPr="002F31AB">
        <w:rPr>
          <w:rFonts w:hint="cs"/>
          <w:vertAlign w:val="superscript"/>
          <w:rtl/>
        </w:rPr>
        <w:t>(</w:t>
      </w:r>
      <w:r w:rsidRPr="002F31AB">
        <w:rPr>
          <w:rStyle w:val="a5"/>
          <w:rtl/>
        </w:rPr>
        <w:footnoteReference w:id="660"/>
      </w:r>
      <w:r w:rsidRPr="002F31AB">
        <w:rPr>
          <w:rFonts w:hint="cs"/>
          <w:vertAlign w:val="superscript"/>
          <w:rtl/>
        </w:rPr>
        <w:t>)</w:t>
      </w:r>
      <w:r>
        <w:rPr>
          <w:rFonts w:hint="cs"/>
          <w:rtl/>
        </w:rPr>
        <w:t>، فهي أثر من آثاره، ومفاد هذه القاعدة أن للتصرفات المالية وغيرها آثاراً تعمل عمل تلك التصرفات وتبنى عليها الأحكام عند زوال تلك التصرفات، وذلك في كل محل يلزم منه الضرر لو لم نجعل بقاء أثر الشيء كبقاء أصله في الحكم</w:t>
      </w:r>
      <w:r w:rsidRPr="002F31AB">
        <w:rPr>
          <w:rFonts w:hint="cs"/>
          <w:vertAlign w:val="superscript"/>
          <w:rtl/>
        </w:rPr>
        <w:t>(</w:t>
      </w:r>
      <w:r w:rsidRPr="002F31AB">
        <w:rPr>
          <w:rStyle w:val="a5"/>
          <w:rtl/>
        </w:rPr>
        <w:footnoteReference w:id="661"/>
      </w:r>
      <w:r w:rsidRPr="002F31AB">
        <w:rPr>
          <w:rFonts w:hint="cs"/>
          <w:vertAlign w:val="superscript"/>
          <w:rtl/>
        </w:rPr>
        <w:t>)</w:t>
      </w:r>
      <w:r>
        <w:rPr>
          <w:rFonts w:hint="cs"/>
          <w:rtl/>
        </w:rPr>
        <w:t>.</w:t>
      </w:r>
    </w:p>
    <w:p w:rsidR="0073099C" w:rsidRDefault="0073099C" w:rsidP="0073099C">
      <w:pPr>
        <w:pStyle w:val="a0"/>
        <w:rPr>
          <w:rtl/>
        </w:rPr>
      </w:pPr>
      <w:r>
        <w:rPr>
          <w:rFonts w:hint="cs"/>
          <w:rtl/>
        </w:rPr>
        <w:t xml:space="preserve">يتضح مما سبق أن هذه القاعدة تتناول العلاقة بين الفعل وأثره المتبقي بعد زوال أصله، حيث تفيد أن الآثار المتبقية بعد زوال أصولها تأخذ حكم أصولها فيما يرجع إلى دفع الضرر. </w:t>
      </w:r>
    </w:p>
    <w:p w:rsidR="0073099C" w:rsidRPr="00214140" w:rsidRDefault="0073099C" w:rsidP="0073099C">
      <w:pPr>
        <w:pStyle w:val="a0"/>
      </w:pPr>
      <w:r>
        <w:rPr>
          <w:rtl/>
        </w:rPr>
        <w:br w:type="page"/>
      </w:r>
    </w:p>
    <w:p w:rsidR="0073099C" w:rsidRDefault="0073099C"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73099C" w:rsidRDefault="0073099C" w:rsidP="0073099C">
      <w:pPr>
        <w:pStyle w:val="a0"/>
        <w:rPr>
          <w:rtl/>
        </w:rPr>
      </w:pPr>
      <w:r>
        <w:rPr>
          <w:rFonts w:hint="cs"/>
          <w:rtl/>
        </w:rPr>
        <w:t xml:space="preserve">استدل العلماء </w:t>
      </w:r>
      <w:r>
        <w:rPr>
          <w:rtl/>
        </w:rPr>
        <w:t>–</w:t>
      </w:r>
      <w:r>
        <w:rPr>
          <w:rFonts w:hint="cs"/>
          <w:rtl/>
        </w:rPr>
        <w:t>رحمهم الله- لهذه القاعدة بدليل من كتاب الله عز وجل:-</w:t>
      </w:r>
    </w:p>
    <w:p w:rsidR="0073099C" w:rsidRDefault="0073099C" w:rsidP="00C626CB">
      <w:pPr>
        <w:pStyle w:val="a0"/>
        <w:numPr>
          <w:ilvl w:val="0"/>
          <w:numId w:val="39"/>
        </w:numPr>
      </w:pPr>
      <w:r>
        <w:rPr>
          <w:rFonts w:hint="cs"/>
          <w:rtl/>
        </w:rPr>
        <w:t xml:space="preserve"> </w:t>
      </w:r>
      <w:r w:rsidRPr="00E56BC3">
        <w:rPr>
          <w:rFonts w:ascii="QCF_BSML" w:hAnsi="QCF_BSML" w:cs="QCF_BSML"/>
          <w:color w:val="000000"/>
          <w:rtl/>
        </w:rPr>
        <w:t xml:space="preserve">ﭧ ﭨ ﭽ </w:t>
      </w:r>
      <w:r w:rsidRPr="00E56BC3">
        <w:rPr>
          <w:rFonts w:ascii="QCF_P077" w:hAnsi="QCF_P077" w:cs="QCF_P077"/>
          <w:color w:val="000000"/>
          <w:rtl/>
        </w:rPr>
        <w:t xml:space="preserve">ﯥ   ﯦ   ﯧ  ﯨ  ﯩ  ﯪ  ﯫ  ﯬ  ﯭ  ﯮ  ﯯ      ﯰ  </w:t>
      </w:r>
      <w:proofErr w:type="spellStart"/>
      <w:r w:rsidRPr="00E56BC3">
        <w:rPr>
          <w:rFonts w:ascii="QCF_P077" w:hAnsi="QCF_P077" w:cs="QCF_P077"/>
          <w:color w:val="000000"/>
          <w:rtl/>
        </w:rPr>
        <w:t>ﯱ</w:t>
      </w:r>
      <w:r w:rsidRPr="00E56BC3">
        <w:rPr>
          <w:rFonts w:ascii="QCF_P077" w:hAnsi="QCF_P077" w:cs="QCF_P077"/>
          <w:color w:val="0000A5"/>
          <w:rtl/>
        </w:rPr>
        <w:t>ﯲ</w:t>
      </w:r>
      <w:proofErr w:type="spellEnd"/>
      <w:r w:rsidRPr="00E56BC3">
        <w:rPr>
          <w:rFonts w:ascii="QCF_P077" w:hAnsi="QCF_P077" w:cs="QCF_P077"/>
          <w:color w:val="000000"/>
          <w:rtl/>
        </w:rPr>
        <w:t xml:space="preserve">  </w:t>
      </w:r>
      <w:r w:rsidRPr="00E56BC3">
        <w:rPr>
          <w:rFonts w:ascii="QCF_BSML" w:hAnsi="QCF_BSML" w:cs="QCF_BSML"/>
          <w:color w:val="000000"/>
          <w:rtl/>
        </w:rPr>
        <w:t>ﭼ</w:t>
      </w:r>
      <w:r w:rsidRPr="00E56BC3">
        <w:rPr>
          <w:rFonts w:ascii="Arial" w:hAnsi="Arial" w:cs="Arial"/>
          <w:color w:val="000000"/>
          <w:rtl/>
        </w:rPr>
        <w:t xml:space="preserve"> </w:t>
      </w:r>
      <w:r w:rsidRPr="00E56BC3">
        <w:rPr>
          <w:rFonts w:hint="cs"/>
          <w:vertAlign w:val="superscript"/>
          <w:rtl/>
        </w:rPr>
        <w:t>(</w:t>
      </w:r>
      <w:r w:rsidRPr="00E56BC3">
        <w:rPr>
          <w:rStyle w:val="a5"/>
          <w:rtl/>
        </w:rPr>
        <w:footnoteReference w:id="662"/>
      </w:r>
      <w:r w:rsidRPr="00E56BC3">
        <w:rPr>
          <w:rFonts w:hint="cs"/>
          <w:vertAlign w:val="superscript"/>
          <w:rtl/>
        </w:rPr>
        <w:t>)</w:t>
      </w:r>
      <w:r w:rsidRPr="00E56BC3">
        <w:rPr>
          <w:rFonts w:hint="cs"/>
          <w:rtl/>
        </w:rPr>
        <w:t>.</w:t>
      </w:r>
    </w:p>
    <w:p w:rsidR="0073099C" w:rsidRPr="0063315C" w:rsidRDefault="0073099C" w:rsidP="0073099C">
      <w:pPr>
        <w:pStyle w:val="a0"/>
        <w:rPr>
          <w:b/>
          <w:bCs/>
          <w:rtl/>
        </w:rPr>
      </w:pPr>
      <w:r w:rsidRPr="0063315C">
        <w:rPr>
          <w:rFonts w:hint="cs"/>
          <w:b/>
          <w:bCs/>
          <w:rtl/>
        </w:rPr>
        <w:t xml:space="preserve">وجه دلالة هذه الآية: </w:t>
      </w:r>
      <w:r w:rsidRPr="00F219B6">
        <w:rPr>
          <w:rFonts w:hint="cs"/>
          <w:rtl/>
        </w:rPr>
        <w:t xml:space="preserve">تدل هذه الآية على منع الشخص من مباشرة التصرفات المالية مستقلاً عند البلوغ إذا لم يؤنس منه الرشد؛ وذلك لبقاء أثر الصبا، وبقاء أثره كبقاء عينه في </w:t>
      </w:r>
      <w:r>
        <w:rPr>
          <w:rFonts w:hint="cs"/>
          <w:rtl/>
        </w:rPr>
        <w:t xml:space="preserve">منعه من التصرف </w:t>
      </w:r>
      <w:r w:rsidRPr="00F219B6">
        <w:rPr>
          <w:rFonts w:hint="cs"/>
          <w:rtl/>
        </w:rPr>
        <w:t>دفع</w:t>
      </w:r>
      <w:r>
        <w:rPr>
          <w:rFonts w:hint="cs"/>
          <w:rtl/>
        </w:rPr>
        <w:t>اً ل</w:t>
      </w:r>
      <w:r w:rsidRPr="00F219B6">
        <w:rPr>
          <w:rFonts w:hint="cs"/>
          <w:rtl/>
        </w:rPr>
        <w:t>لضرر</w:t>
      </w:r>
      <w:r w:rsidRPr="002F31AB">
        <w:rPr>
          <w:rFonts w:hint="cs"/>
          <w:vertAlign w:val="superscript"/>
          <w:rtl/>
        </w:rPr>
        <w:t>(</w:t>
      </w:r>
      <w:r w:rsidRPr="002F31AB">
        <w:rPr>
          <w:rStyle w:val="a5"/>
          <w:rtl/>
        </w:rPr>
        <w:footnoteReference w:id="663"/>
      </w:r>
      <w:r w:rsidRPr="002F31AB">
        <w:rPr>
          <w:rFonts w:hint="cs"/>
          <w:vertAlign w:val="superscript"/>
          <w:rtl/>
        </w:rPr>
        <w:t>)</w:t>
      </w:r>
      <w:r w:rsidRPr="00F219B6">
        <w:rPr>
          <w:rFonts w:hint="cs"/>
          <w:rtl/>
        </w:rPr>
        <w:t>.</w:t>
      </w:r>
    </w:p>
    <w:p w:rsidR="0073099C" w:rsidRDefault="0073099C" w:rsidP="0073099C">
      <w:pPr>
        <w:bidi w:val="0"/>
        <w:rPr>
          <w:rFonts w:eastAsiaTheme="minorEastAsia" w:cs="Traditional Arabic"/>
          <w:sz w:val="40"/>
          <w:szCs w:val="40"/>
        </w:rPr>
      </w:pPr>
      <w:r>
        <w:rPr>
          <w:sz w:val="40"/>
          <w:szCs w:val="40"/>
          <w:rtl/>
        </w:rPr>
        <w:br w:type="page"/>
      </w:r>
    </w:p>
    <w:p w:rsidR="0073099C" w:rsidRDefault="0073099C" w:rsidP="002A64F4">
      <w:pPr>
        <w:pStyle w:val="1"/>
        <w:rPr>
          <w:rtl/>
        </w:rPr>
      </w:pPr>
      <w:r w:rsidRPr="00EB1287">
        <w:rPr>
          <w:rFonts w:hint="cs"/>
          <w:rtl/>
        </w:rPr>
        <w:lastRenderedPageBreak/>
        <w:t>المطلب ال</w:t>
      </w:r>
      <w:r w:rsidRPr="00EB1287">
        <w:rPr>
          <w:rtl/>
        </w:rPr>
        <w:t>رابع: دراسة القاعدة.</w:t>
      </w:r>
      <w:r>
        <w:rPr>
          <w:rFonts w:hint="cs"/>
          <w:rtl/>
        </w:rPr>
        <w:t xml:space="preserve"> </w:t>
      </w:r>
    </w:p>
    <w:p w:rsidR="0073099C" w:rsidRPr="00E25993" w:rsidRDefault="0073099C" w:rsidP="0073099C">
      <w:pPr>
        <w:pStyle w:val="a0"/>
        <w:rPr>
          <w:rtl/>
        </w:rPr>
      </w:pPr>
      <w:r>
        <w:rPr>
          <w:rFonts w:hint="cs"/>
          <w:rtl/>
        </w:rPr>
        <w:t>أورد الإمام السرخسي</w:t>
      </w:r>
      <w:r w:rsidRPr="002F31AB">
        <w:rPr>
          <w:rFonts w:hint="cs"/>
          <w:vertAlign w:val="superscript"/>
          <w:rtl/>
        </w:rPr>
        <w:t>(</w:t>
      </w:r>
      <w:r w:rsidRPr="002F31AB">
        <w:rPr>
          <w:rStyle w:val="a5"/>
          <w:rtl/>
        </w:rPr>
        <w:footnoteReference w:id="664"/>
      </w:r>
      <w:r w:rsidRPr="002F31AB">
        <w:rPr>
          <w:rFonts w:hint="cs"/>
          <w:vertAlign w:val="superscript"/>
          <w:rtl/>
        </w:rPr>
        <w:t>)</w:t>
      </w:r>
      <w:r>
        <w:rPr>
          <w:rFonts w:hint="cs"/>
          <w:rtl/>
        </w:rPr>
        <w:t xml:space="preserve"> </w:t>
      </w:r>
      <w:r>
        <w:rPr>
          <w:rtl/>
        </w:rPr>
        <w:t>–</w:t>
      </w:r>
      <w:r>
        <w:rPr>
          <w:rFonts w:hint="cs"/>
          <w:rtl/>
        </w:rPr>
        <w:t>رحمه الله-، صيغة هذه القاعدة في كتابه "المبسوط"، عند كلامه عن الحجر</w:t>
      </w:r>
      <w:r w:rsidR="0037764F" w:rsidRPr="002F31AB">
        <w:rPr>
          <w:rFonts w:hint="cs"/>
          <w:vertAlign w:val="superscript"/>
          <w:rtl/>
        </w:rPr>
        <w:t>(</w:t>
      </w:r>
      <w:r w:rsidR="0037764F" w:rsidRPr="002F31AB">
        <w:rPr>
          <w:rStyle w:val="a5"/>
          <w:rtl/>
        </w:rPr>
        <w:footnoteReference w:id="665"/>
      </w:r>
      <w:r w:rsidR="0037764F" w:rsidRPr="002F31AB">
        <w:rPr>
          <w:rFonts w:hint="cs"/>
          <w:vertAlign w:val="superscript"/>
          <w:rtl/>
        </w:rPr>
        <w:t>)</w:t>
      </w:r>
      <w:r>
        <w:rPr>
          <w:rFonts w:hint="cs"/>
          <w:rtl/>
        </w:rPr>
        <w:t xml:space="preserve"> على العبد بعد الإذن له بالتجارة، حيث قال: وبقاء يده على المال أثر ذلك الإذن، وبقاء أثر الشيء كبقاء أصله فيما يرجع إلى دفع الضرر</w:t>
      </w:r>
      <w:r w:rsidRPr="002F31AB">
        <w:rPr>
          <w:rFonts w:hint="cs"/>
          <w:vertAlign w:val="superscript"/>
          <w:rtl/>
        </w:rPr>
        <w:t>(</w:t>
      </w:r>
      <w:r w:rsidRPr="002F31AB">
        <w:rPr>
          <w:rStyle w:val="a5"/>
          <w:rtl/>
        </w:rPr>
        <w:footnoteReference w:id="666"/>
      </w:r>
      <w:r w:rsidRPr="002F31AB">
        <w:rPr>
          <w:rFonts w:hint="cs"/>
          <w:vertAlign w:val="superscript"/>
          <w:rtl/>
        </w:rPr>
        <w:t>)</w:t>
      </w:r>
      <w:r>
        <w:rPr>
          <w:rFonts w:hint="cs"/>
          <w:rtl/>
        </w:rPr>
        <w:t>، ثم قام الدكتور البورنو</w:t>
      </w:r>
      <w:r w:rsidRPr="002F31AB">
        <w:rPr>
          <w:rFonts w:hint="cs"/>
          <w:vertAlign w:val="superscript"/>
          <w:rtl/>
        </w:rPr>
        <w:t>(</w:t>
      </w:r>
      <w:r w:rsidRPr="002F31AB">
        <w:rPr>
          <w:rStyle w:val="a5"/>
          <w:rtl/>
        </w:rPr>
        <w:footnoteReference w:id="667"/>
      </w:r>
      <w:r w:rsidRPr="002F31AB">
        <w:rPr>
          <w:rFonts w:hint="cs"/>
          <w:vertAlign w:val="superscript"/>
          <w:rtl/>
        </w:rPr>
        <w:t>)</w:t>
      </w:r>
      <w:r>
        <w:rPr>
          <w:rFonts w:hint="cs"/>
          <w:rtl/>
        </w:rPr>
        <w:t xml:space="preserve"> بإيراد هذه الصيغة على شكل قاعدة في كتابه "موسوعة القواعد الفقهية"</w:t>
      </w:r>
      <w:r w:rsidRPr="002F31AB">
        <w:rPr>
          <w:rFonts w:hint="cs"/>
          <w:vertAlign w:val="superscript"/>
          <w:rtl/>
        </w:rPr>
        <w:t>(</w:t>
      </w:r>
      <w:r w:rsidRPr="002F31AB">
        <w:rPr>
          <w:rStyle w:val="a5"/>
          <w:rtl/>
        </w:rPr>
        <w:footnoteReference w:id="668"/>
      </w:r>
      <w:r w:rsidRPr="002F31AB">
        <w:rPr>
          <w:rFonts w:hint="cs"/>
          <w:vertAlign w:val="superscript"/>
          <w:rtl/>
        </w:rPr>
        <w:t>)</w:t>
      </w:r>
      <w:r>
        <w:rPr>
          <w:rFonts w:hint="cs"/>
          <w:rtl/>
        </w:rPr>
        <w:t>، وعلاقتها بالبحث أنها أثبتت للآثار أحكام أصولها فيما يرجع إلى دفع الضرر، وهو وما يتوافق مع قاعدة الضرر يزال، ويندرج تحت هذه القاعدة فروع من أبواب فقهية مختلفة</w:t>
      </w:r>
      <w:r w:rsidRPr="002F31AB">
        <w:rPr>
          <w:rFonts w:hint="cs"/>
          <w:vertAlign w:val="superscript"/>
          <w:rtl/>
        </w:rPr>
        <w:t>(</w:t>
      </w:r>
      <w:r w:rsidRPr="002F31AB">
        <w:rPr>
          <w:rStyle w:val="a5"/>
          <w:rtl/>
        </w:rPr>
        <w:footnoteReference w:id="669"/>
      </w:r>
      <w:r w:rsidRPr="002F31AB">
        <w:rPr>
          <w:rFonts w:hint="cs"/>
          <w:vertAlign w:val="superscript"/>
          <w:rtl/>
        </w:rPr>
        <w:t>)</w:t>
      </w:r>
      <w:r>
        <w:rPr>
          <w:rFonts w:hint="cs"/>
          <w:rtl/>
        </w:rPr>
        <w:t xml:space="preserve">. </w:t>
      </w:r>
    </w:p>
    <w:p w:rsidR="0073099C" w:rsidRDefault="0073099C" w:rsidP="0073099C">
      <w:pPr>
        <w:bidi w:val="0"/>
        <w:rPr>
          <w:rFonts w:eastAsiaTheme="minorEastAsia" w:cs="Traditional Arabic"/>
          <w:b/>
          <w:bCs/>
          <w:sz w:val="40"/>
          <w:szCs w:val="40"/>
        </w:rPr>
      </w:pPr>
      <w:r>
        <w:rPr>
          <w:rtl/>
        </w:rPr>
        <w:br w:type="page"/>
      </w:r>
    </w:p>
    <w:p w:rsidR="0073099C" w:rsidRDefault="0073099C"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w:t>
      </w:r>
    </w:p>
    <w:p w:rsidR="0073099C" w:rsidRDefault="0073099C" w:rsidP="004A395B">
      <w:pPr>
        <w:pStyle w:val="a0"/>
        <w:numPr>
          <w:ilvl w:val="0"/>
          <w:numId w:val="105"/>
        </w:numPr>
      </w:pPr>
      <w:r>
        <w:rPr>
          <w:rFonts w:hint="cs"/>
          <w:rtl/>
        </w:rPr>
        <w:t xml:space="preserve"> يصح إقرار العبد المحجور عليه بالديون التي عليه إذا كان المال باقياً في يده عند الإمام أبي حنيفة</w:t>
      </w:r>
      <w:r w:rsidRPr="002F31AB">
        <w:rPr>
          <w:rFonts w:hint="cs"/>
          <w:vertAlign w:val="superscript"/>
          <w:rtl/>
        </w:rPr>
        <w:t>(</w:t>
      </w:r>
      <w:r w:rsidRPr="002F31AB">
        <w:rPr>
          <w:rStyle w:val="a5"/>
          <w:rtl/>
        </w:rPr>
        <w:footnoteReference w:id="670"/>
      </w:r>
      <w:r w:rsidRPr="002F31AB">
        <w:rPr>
          <w:rFonts w:hint="cs"/>
          <w:vertAlign w:val="superscript"/>
          <w:rtl/>
        </w:rPr>
        <w:t>)</w:t>
      </w:r>
      <w:r>
        <w:rPr>
          <w:rFonts w:hint="cs"/>
          <w:vertAlign w:val="superscript"/>
          <w:rtl/>
        </w:rPr>
        <w:t xml:space="preserve"> </w:t>
      </w:r>
      <w:r>
        <w:rPr>
          <w:rtl/>
        </w:rPr>
        <w:t>–</w:t>
      </w:r>
      <w:r>
        <w:rPr>
          <w:rFonts w:hint="cs"/>
          <w:rtl/>
        </w:rPr>
        <w:t>رحمه الله-؛ لأن الإقرار بالدين أثر من آثار الإذن، فلو لم يقبل إقراره بالديون التي عليه بسبب الإذن لتضرر الغرماء، فإن بقاء يده على المال أثر ذلك الإذن، وبقاء أثر الشيء كبقاء أصله فيما يرجع إلى دفع الضرر</w:t>
      </w:r>
      <w:r w:rsidRPr="002F31AB">
        <w:rPr>
          <w:rFonts w:hint="cs"/>
          <w:vertAlign w:val="superscript"/>
          <w:rtl/>
        </w:rPr>
        <w:t xml:space="preserve"> (</w:t>
      </w:r>
      <w:r w:rsidRPr="002F31AB">
        <w:rPr>
          <w:rStyle w:val="a5"/>
          <w:rtl/>
        </w:rPr>
        <w:footnoteReference w:id="671"/>
      </w:r>
      <w:r w:rsidRPr="002F31AB">
        <w:rPr>
          <w:rFonts w:hint="cs"/>
          <w:vertAlign w:val="superscript"/>
          <w:rtl/>
        </w:rPr>
        <w:t>)</w:t>
      </w:r>
      <w:r>
        <w:rPr>
          <w:rFonts w:hint="cs"/>
          <w:rtl/>
        </w:rPr>
        <w:t xml:space="preserve">. </w:t>
      </w:r>
    </w:p>
    <w:p w:rsidR="0073099C" w:rsidRDefault="0073099C" w:rsidP="004A395B">
      <w:pPr>
        <w:pStyle w:val="a0"/>
        <w:numPr>
          <w:ilvl w:val="0"/>
          <w:numId w:val="105"/>
        </w:numPr>
      </w:pPr>
      <w:r>
        <w:rPr>
          <w:rFonts w:hint="cs"/>
          <w:rtl/>
        </w:rPr>
        <w:t>إذا تزوجت المرأة المطلقة أو المتوفى عنها زوجها في عدتها، فإن هذا الزواج باطل؛ لبقاء أثر الزوجية في فترة العدة،</w:t>
      </w:r>
      <w:r w:rsidRPr="00947DC9">
        <w:rPr>
          <w:rFonts w:hint="cs"/>
          <w:rtl/>
        </w:rPr>
        <w:t xml:space="preserve"> </w:t>
      </w:r>
      <w:r>
        <w:rPr>
          <w:rFonts w:hint="cs"/>
          <w:rtl/>
        </w:rPr>
        <w:t>لما في ذلك من منع مضار كثيرة مثل اختلاط الأنساب</w:t>
      </w:r>
      <w:r w:rsidRPr="002F31AB">
        <w:rPr>
          <w:rFonts w:hint="cs"/>
          <w:vertAlign w:val="superscript"/>
          <w:rtl/>
        </w:rPr>
        <w:t>(</w:t>
      </w:r>
      <w:r w:rsidRPr="002F31AB">
        <w:rPr>
          <w:rStyle w:val="a5"/>
          <w:rtl/>
        </w:rPr>
        <w:footnoteReference w:id="672"/>
      </w:r>
      <w:r w:rsidRPr="002F31AB">
        <w:rPr>
          <w:rFonts w:hint="cs"/>
          <w:vertAlign w:val="superscript"/>
          <w:rtl/>
        </w:rPr>
        <w:t>)</w:t>
      </w:r>
      <w:r>
        <w:rPr>
          <w:rFonts w:hint="cs"/>
          <w:rtl/>
        </w:rPr>
        <w:t>، وبقاء أثر الشيء كبقاء أصله فيما يرجع إلى دفع الضرر.</w:t>
      </w:r>
    </w:p>
    <w:p w:rsidR="0073099C" w:rsidRDefault="0073099C" w:rsidP="004A395B">
      <w:pPr>
        <w:pStyle w:val="a0"/>
        <w:numPr>
          <w:ilvl w:val="0"/>
          <w:numId w:val="105"/>
        </w:numPr>
      </w:pPr>
      <w:r>
        <w:rPr>
          <w:rFonts w:hint="cs"/>
          <w:rtl/>
        </w:rPr>
        <w:t xml:space="preserve"> إذا لم يؤنس من الصبي الرشد عند بلوغه فلا يدفع المال إليه ولا يمكن من مباشرة التصرفات مستقلاً عن وليه ؛ وذلك لدفع الضرر عنه وهو تضييع المال لبقاء أثر الصبا</w:t>
      </w:r>
      <w:r w:rsidRPr="002F31AB">
        <w:rPr>
          <w:rFonts w:hint="cs"/>
          <w:vertAlign w:val="superscript"/>
          <w:rtl/>
        </w:rPr>
        <w:t>(</w:t>
      </w:r>
      <w:r w:rsidRPr="002F31AB">
        <w:rPr>
          <w:rStyle w:val="a5"/>
          <w:rtl/>
        </w:rPr>
        <w:footnoteReference w:id="673"/>
      </w:r>
      <w:r w:rsidRPr="002F31AB">
        <w:rPr>
          <w:rFonts w:hint="cs"/>
          <w:vertAlign w:val="superscript"/>
          <w:rtl/>
        </w:rPr>
        <w:t>)</w:t>
      </w:r>
      <w:r>
        <w:rPr>
          <w:rFonts w:hint="cs"/>
          <w:rtl/>
        </w:rPr>
        <w:t>، وبقاء أثر الشيء كبقاء أصله فيما يرجع إلى دفع الضرر.</w:t>
      </w:r>
    </w:p>
    <w:p w:rsidR="0073099C" w:rsidRDefault="0073099C" w:rsidP="004A395B">
      <w:pPr>
        <w:pStyle w:val="a0"/>
        <w:numPr>
          <w:ilvl w:val="0"/>
          <w:numId w:val="105"/>
        </w:numPr>
      </w:pPr>
      <w:r>
        <w:rPr>
          <w:rFonts w:hint="cs"/>
          <w:rtl/>
        </w:rPr>
        <w:lastRenderedPageBreak/>
        <w:t xml:space="preserve"> إذا طلق الرجل زوجته وجب عليه نفقتها حتى تنتهي عدتها؛ لبقاء أثر الزوجية</w:t>
      </w:r>
      <w:r w:rsidRPr="002F31AB">
        <w:rPr>
          <w:rFonts w:hint="cs"/>
          <w:vertAlign w:val="superscript"/>
          <w:rtl/>
        </w:rPr>
        <w:t>(</w:t>
      </w:r>
      <w:r w:rsidRPr="002F31AB">
        <w:rPr>
          <w:rStyle w:val="a5"/>
          <w:rtl/>
        </w:rPr>
        <w:footnoteReference w:id="674"/>
      </w:r>
      <w:r w:rsidRPr="002F31AB">
        <w:rPr>
          <w:rFonts w:hint="cs"/>
          <w:vertAlign w:val="superscript"/>
          <w:rtl/>
        </w:rPr>
        <w:t>)</w:t>
      </w:r>
      <w:r>
        <w:rPr>
          <w:rFonts w:hint="cs"/>
          <w:rtl/>
        </w:rPr>
        <w:t>، وبقاء أثر الشيء كبقاء أصله فيما يرجع إلى دفع الضرر.</w:t>
      </w:r>
    </w:p>
    <w:p w:rsidR="0073099C" w:rsidRDefault="0073099C" w:rsidP="004A395B">
      <w:pPr>
        <w:pStyle w:val="a0"/>
        <w:numPr>
          <w:ilvl w:val="0"/>
          <w:numId w:val="105"/>
        </w:numPr>
        <w:rPr>
          <w:rtl/>
        </w:rPr>
      </w:pPr>
      <w:r>
        <w:rPr>
          <w:rFonts w:hint="cs"/>
          <w:rtl/>
        </w:rPr>
        <w:t xml:space="preserve"> إذا شج شخص رأس آخر وبقي للشجة أثر بعد البرء وجب موجَبها، وهو الأرش</w:t>
      </w:r>
      <w:r w:rsidR="00554B44" w:rsidRPr="002F31AB">
        <w:rPr>
          <w:rFonts w:hint="cs"/>
          <w:vertAlign w:val="superscript"/>
          <w:rtl/>
        </w:rPr>
        <w:t>(</w:t>
      </w:r>
      <w:r w:rsidR="00554B44" w:rsidRPr="002F31AB">
        <w:rPr>
          <w:rStyle w:val="a5"/>
          <w:rtl/>
        </w:rPr>
        <w:footnoteReference w:id="675"/>
      </w:r>
      <w:r w:rsidR="00554B44" w:rsidRPr="002F31AB">
        <w:rPr>
          <w:rFonts w:hint="cs"/>
          <w:vertAlign w:val="superscript"/>
          <w:rtl/>
        </w:rPr>
        <w:t>)</w:t>
      </w:r>
      <w:r>
        <w:rPr>
          <w:rFonts w:hint="cs"/>
          <w:rtl/>
        </w:rPr>
        <w:t>؛ لأن الأرش يجب باعتبار الشين في النفس وهو حاصل ببقاء الأثر</w:t>
      </w:r>
      <w:r w:rsidRPr="002F31AB">
        <w:rPr>
          <w:rFonts w:hint="cs"/>
          <w:vertAlign w:val="superscript"/>
          <w:rtl/>
        </w:rPr>
        <w:t>(</w:t>
      </w:r>
      <w:r w:rsidRPr="002F31AB">
        <w:rPr>
          <w:rStyle w:val="a5"/>
          <w:rtl/>
        </w:rPr>
        <w:footnoteReference w:id="676"/>
      </w:r>
      <w:r w:rsidRPr="002F31AB">
        <w:rPr>
          <w:rFonts w:hint="cs"/>
          <w:vertAlign w:val="superscript"/>
          <w:rtl/>
        </w:rPr>
        <w:t>)</w:t>
      </w:r>
      <w:r>
        <w:rPr>
          <w:rFonts w:hint="cs"/>
          <w:rtl/>
        </w:rPr>
        <w:t>، وبقاء أثر الشيء كبقاء أصله فيما يرجع إلى دفع الضرر.</w:t>
      </w:r>
    </w:p>
    <w:p w:rsidR="0073099C" w:rsidRDefault="0073099C">
      <w:pPr>
        <w:bidi w:val="0"/>
        <w:rPr>
          <w:rFonts w:eastAsiaTheme="minorEastAsia" w:cs="Traditional Arabic"/>
          <w:sz w:val="36"/>
        </w:rPr>
      </w:pPr>
      <w:r>
        <w:rPr>
          <w:rtl/>
        </w:rPr>
        <w:br w:type="page"/>
      </w:r>
    </w:p>
    <w:p w:rsidR="00122DB8" w:rsidRDefault="00122DB8" w:rsidP="00122DB8">
      <w:pPr>
        <w:pStyle w:val="a0"/>
        <w:rPr>
          <w:rtl/>
        </w:rPr>
      </w:pPr>
    </w:p>
    <w:p w:rsidR="00122DB8" w:rsidRDefault="00122DB8" w:rsidP="00122DB8">
      <w:pPr>
        <w:pStyle w:val="a0"/>
        <w:rPr>
          <w:rtl/>
        </w:rPr>
      </w:pPr>
    </w:p>
    <w:p w:rsidR="00122DB8" w:rsidRDefault="00122DB8" w:rsidP="00122DB8">
      <w:pPr>
        <w:pStyle w:val="a0"/>
        <w:rPr>
          <w:rtl/>
        </w:rPr>
      </w:pPr>
    </w:p>
    <w:p w:rsidR="00122DB8" w:rsidRPr="00EB1287" w:rsidRDefault="00122DB8" w:rsidP="002A64F4">
      <w:pPr>
        <w:pStyle w:val="1"/>
        <w:rPr>
          <w:rtl/>
        </w:rPr>
      </w:pPr>
      <w:r w:rsidRPr="00B82307">
        <w:rPr>
          <w:rFonts w:hint="cs"/>
          <w:rtl/>
        </w:rPr>
        <w:t>المبحث</w:t>
      </w:r>
      <w:r w:rsidRPr="00B82307">
        <w:rPr>
          <w:rtl/>
        </w:rPr>
        <w:t xml:space="preserve"> </w:t>
      </w:r>
      <w:r w:rsidRPr="00B82307">
        <w:rPr>
          <w:rFonts w:hint="cs"/>
          <w:rtl/>
        </w:rPr>
        <w:t>العشرون</w:t>
      </w:r>
      <w:r w:rsidRPr="00B82307">
        <w:rPr>
          <w:rtl/>
        </w:rPr>
        <w:t xml:space="preserve"> : </w:t>
      </w:r>
      <w:r w:rsidR="00CC67CB" w:rsidRPr="00CC67CB">
        <w:rPr>
          <w:rFonts w:hint="cs"/>
          <w:rtl/>
        </w:rPr>
        <w:t>التَحَرِي</w:t>
      </w:r>
      <w:r w:rsidR="00CC67CB" w:rsidRPr="00CC67CB">
        <w:rPr>
          <w:rtl/>
        </w:rPr>
        <w:t xml:space="preserve"> </w:t>
      </w:r>
      <w:r w:rsidR="00CC67CB" w:rsidRPr="00CC67CB">
        <w:rPr>
          <w:rFonts w:hint="cs"/>
          <w:rtl/>
        </w:rPr>
        <w:t>يَجوزُ</w:t>
      </w:r>
      <w:r w:rsidR="00CC67CB" w:rsidRPr="00CC67CB">
        <w:rPr>
          <w:rtl/>
        </w:rPr>
        <w:t xml:space="preserve"> </w:t>
      </w:r>
      <w:r w:rsidR="00CC67CB" w:rsidRPr="00CC67CB">
        <w:rPr>
          <w:rFonts w:hint="cs"/>
          <w:rtl/>
        </w:rPr>
        <w:t>في</w:t>
      </w:r>
      <w:r w:rsidR="00CC67CB" w:rsidRPr="00CC67CB">
        <w:rPr>
          <w:rtl/>
        </w:rPr>
        <w:t xml:space="preserve"> </w:t>
      </w:r>
      <w:r w:rsidR="00CC67CB" w:rsidRPr="00CC67CB">
        <w:rPr>
          <w:rFonts w:hint="cs"/>
          <w:rtl/>
        </w:rPr>
        <w:t>كلِ</w:t>
      </w:r>
      <w:r w:rsidR="00CC67CB" w:rsidRPr="00CC67CB">
        <w:rPr>
          <w:rtl/>
        </w:rPr>
        <w:t xml:space="preserve"> </w:t>
      </w:r>
      <w:r w:rsidR="00CC67CB" w:rsidRPr="00CC67CB">
        <w:rPr>
          <w:rFonts w:hint="cs"/>
          <w:rtl/>
        </w:rPr>
        <w:t>ما</w:t>
      </w:r>
      <w:r w:rsidR="00CC67CB" w:rsidRPr="00CC67CB">
        <w:rPr>
          <w:rtl/>
        </w:rPr>
        <w:t xml:space="preserve"> </w:t>
      </w:r>
      <w:r w:rsidR="00CC67CB" w:rsidRPr="00CC67CB">
        <w:rPr>
          <w:rFonts w:hint="cs"/>
          <w:rtl/>
        </w:rPr>
        <w:t>جَازت</w:t>
      </w:r>
      <w:r w:rsidR="00CC67CB" w:rsidRPr="00CC67CB">
        <w:rPr>
          <w:rtl/>
        </w:rPr>
        <w:t xml:space="preserve"> </w:t>
      </w:r>
      <w:r w:rsidR="00CC67CB" w:rsidRPr="00CC67CB">
        <w:rPr>
          <w:rFonts w:hint="cs"/>
          <w:rtl/>
        </w:rPr>
        <w:t>فيهِ</w:t>
      </w:r>
      <w:r w:rsidR="00CC67CB" w:rsidRPr="00CC67CB">
        <w:rPr>
          <w:rtl/>
        </w:rPr>
        <w:t xml:space="preserve"> </w:t>
      </w:r>
      <w:r w:rsidR="00CC67CB" w:rsidRPr="00CC67CB">
        <w:rPr>
          <w:rFonts w:hint="cs"/>
          <w:rtl/>
        </w:rPr>
        <w:t>الضَّرُورَةُ</w:t>
      </w:r>
      <w:r w:rsidRPr="00EB1287">
        <w:rPr>
          <w:rFonts w:hint="cs"/>
          <w:rtl/>
        </w:rPr>
        <w:t>.   وينقسم إلى خمسة مطالب</w:t>
      </w:r>
    </w:p>
    <w:p w:rsidR="00122DB8" w:rsidRDefault="00122DB8" w:rsidP="00122DB8">
      <w:pPr>
        <w:pStyle w:val="a0"/>
        <w:rPr>
          <w:rtl/>
        </w:rPr>
      </w:pPr>
    </w:p>
    <w:p w:rsidR="00CC67CB" w:rsidRDefault="00CC67CB" w:rsidP="00CC67CB">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CC67CB" w:rsidRDefault="00CC67CB" w:rsidP="00CC67CB">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122DB8" w:rsidRPr="00E6541D" w:rsidRDefault="00CC67CB" w:rsidP="00CC67CB">
      <w:pPr>
        <w:pStyle w:val="a0"/>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122DB8" w:rsidRPr="00E6541D" w:rsidRDefault="00122DB8" w:rsidP="00122DB8">
      <w:pPr>
        <w:pStyle w:val="a0"/>
      </w:pPr>
      <w:r w:rsidRPr="00E6541D">
        <w:rPr>
          <w:rFonts w:hint="cs"/>
          <w:rtl/>
        </w:rPr>
        <w:t>المطلب ال</w:t>
      </w:r>
      <w:r w:rsidRPr="00E6541D">
        <w:rPr>
          <w:rtl/>
        </w:rPr>
        <w:t>رابع: دراسة القاعدة.</w:t>
      </w:r>
    </w:p>
    <w:p w:rsidR="00122DB8" w:rsidRDefault="00122DB8" w:rsidP="00122DB8">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122DB8" w:rsidRDefault="00122DB8" w:rsidP="00122DB8">
      <w:pPr>
        <w:bidi w:val="0"/>
        <w:rPr>
          <w:rFonts w:eastAsiaTheme="minorEastAsia" w:cs="Traditional Arabic"/>
          <w:sz w:val="36"/>
        </w:rPr>
      </w:pPr>
      <w:r>
        <w:rPr>
          <w:rtl/>
        </w:rPr>
        <w:br w:type="page"/>
      </w:r>
    </w:p>
    <w:p w:rsidR="00122DB8" w:rsidRDefault="00122DB8" w:rsidP="002A64F4">
      <w:pPr>
        <w:pStyle w:val="1"/>
      </w:pPr>
      <w:r w:rsidRPr="00E6541D">
        <w:rPr>
          <w:rFonts w:hint="cs"/>
          <w:rtl/>
        </w:rPr>
        <w:lastRenderedPageBreak/>
        <w:t>المطلب الأول</w:t>
      </w:r>
      <w:r w:rsidRPr="00E6541D">
        <w:rPr>
          <w:rtl/>
        </w:rPr>
        <w:t>: صيغ القاعدة.</w:t>
      </w:r>
    </w:p>
    <w:p w:rsidR="00122DB8" w:rsidRDefault="00122DB8" w:rsidP="00122DB8">
      <w:pPr>
        <w:pStyle w:val="a0"/>
        <w:rPr>
          <w:rtl/>
        </w:rPr>
      </w:pPr>
      <w:r>
        <w:rPr>
          <w:rFonts w:hint="cs"/>
          <w:rtl/>
        </w:rPr>
        <w:t xml:space="preserve">عبر العلماء </w:t>
      </w:r>
      <w:r>
        <w:rPr>
          <w:rtl/>
        </w:rPr>
        <w:t>–</w:t>
      </w:r>
      <w:r>
        <w:rPr>
          <w:rFonts w:hint="cs"/>
          <w:rtl/>
        </w:rPr>
        <w:t xml:space="preserve">رحمهم الله </w:t>
      </w:r>
      <w:r>
        <w:rPr>
          <w:rtl/>
        </w:rPr>
        <w:t>–</w:t>
      </w:r>
      <w:r>
        <w:rPr>
          <w:rFonts w:hint="cs"/>
          <w:rtl/>
        </w:rPr>
        <w:t xml:space="preserve"> عن قاعدة " </w:t>
      </w:r>
      <w:r w:rsidRPr="00B82307">
        <w:rPr>
          <w:rFonts w:hint="cs"/>
          <w:rtl/>
        </w:rPr>
        <w:t>التحري</w:t>
      </w:r>
      <w:r w:rsidRPr="00B82307">
        <w:rPr>
          <w:rtl/>
        </w:rPr>
        <w:t xml:space="preserve"> </w:t>
      </w:r>
      <w:r w:rsidRPr="00B82307">
        <w:rPr>
          <w:rFonts w:hint="cs"/>
          <w:rtl/>
        </w:rPr>
        <w:t>يجوز</w:t>
      </w:r>
      <w:r w:rsidRPr="00B82307">
        <w:rPr>
          <w:rtl/>
        </w:rPr>
        <w:t xml:space="preserve"> </w:t>
      </w:r>
      <w:r w:rsidRPr="00B82307">
        <w:rPr>
          <w:rFonts w:hint="cs"/>
          <w:rtl/>
        </w:rPr>
        <w:t>في</w:t>
      </w:r>
      <w:r w:rsidRPr="00B82307">
        <w:rPr>
          <w:rtl/>
        </w:rPr>
        <w:t xml:space="preserve"> </w:t>
      </w:r>
      <w:r w:rsidRPr="00B82307">
        <w:rPr>
          <w:rFonts w:hint="cs"/>
          <w:rtl/>
        </w:rPr>
        <w:t>كل</w:t>
      </w:r>
      <w:r w:rsidRPr="00B82307">
        <w:rPr>
          <w:rtl/>
        </w:rPr>
        <w:t xml:space="preserve"> </w:t>
      </w:r>
      <w:r w:rsidRPr="00B82307">
        <w:rPr>
          <w:rFonts w:hint="cs"/>
          <w:rtl/>
        </w:rPr>
        <w:t>ما</w:t>
      </w:r>
      <w:r w:rsidRPr="00B82307">
        <w:rPr>
          <w:rtl/>
        </w:rPr>
        <w:t xml:space="preserve"> </w:t>
      </w:r>
      <w:r w:rsidRPr="00B82307">
        <w:rPr>
          <w:rFonts w:hint="cs"/>
          <w:rtl/>
        </w:rPr>
        <w:t>جازت</w:t>
      </w:r>
      <w:r w:rsidRPr="00B82307">
        <w:rPr>
          <w:rtl/>
        </w:rPr>
        <w:t xml:space="preserve"> </w:t>
      </w:r>
      <w:r w:rsidRPr="00B82307">
        <w:rPr>
          <w:rFonts w:hint="cs"/>
          <w:rtl/>
        </w:rPr>
        <w:t>فيه</w:t>
      </w:r>
      <w:r w:rsidRPr="00B82307">
        <w:rPr>
          <w:rtl/>
        </w:rPr>
        <w:t xml:space="preserve"> </w:t>
      </w:r>
      <w:r w:rsidRPr="00B82307">
        <w:rPr>
          <w:rFonts w:hint="cs"/>
          <w:rtl/>
        </w:rPr>
        <w:t>الضرورة</w:t>
      </w:r>
      <w:r>
        <w:rPr>
          <w:rFonts w:hint="cs"/>
          <w:rtl/>
        </w:rPr>
        <w:t xml:space="preserve">"، </w:t>
      </w:r>
      <w:r w:rsidR="000B7999">
        <w:rPr>
          <w:rFonts w:hint="cs"/>
          <w:rtl/>
        </w:rPr>
        <w:t>بعدة</w:t>
      </w:r>
      <w:r>
        <w:rPr>
          <w:rFonts w:hint="cs"/>
          <w:rtl/>
        </w:rPr>
        <w:t xml:space="preserve"> صيغ كلها تدل على نفس المعنى الذي تدل عليه هذه الصيغة ومن الصيغ التي وقفت عليها:-</w:t>
      </w:r>
    </w:p>
    <w:p w:rsidR="00122DB8" w:rsidRDefault="00122DB8" w:rsidP="00C626CB">
      <w:pPr>
        <w:pStyle w:val="a0"/>
        <w:numPr>
          <w:ilvl w:val="0"/>
          <w:numId w:val="40"/>
        </w:numPr>
      </w:pPr>
      <w:r>
        <w:rPr>
          <w:rFonts w:hint="cs"/>
          <w:rtl/>
        </w:rPr>
        <w:t>ما تبيحه الضرورة يجوز الاجتهاد فيه حال الاشتباه وما لا تبيحه الضرورة فلا</w:t>
      </w:r>
      <w:r w:rsidRPr="00694A1E">
        <w:rPr>
          <w:rFonts w:hint="cs"/>
          <w:vertAlign w:val="superscript"/>
          <w:rtl/>
        </w:rPr>
        <w:t>(</w:t>
      </w:r>
      <w:r w:rsidRPr="00694A1E">
        <w:rPr>
          <w:rStyle w:val="a5"/>
          <w:rtl/>
        </w:rPr>
        <w:footnoteReference w:id="677"/>
      </w:r>
      <w:r w:rsidRPr="00694A1E">
        <w:rPr>
          <w:rFonts w:hint="cs"/>
          <w:vertAlign w:val="superscript"/>
          <w:rtl/>
        </w:rPr>
        <w:t>)</w:t>
      </w:r>
      <w:r>
        <w:rPr>
          <w:rFonts w:hint="cs"/>
          <w:rtl/>
        </w:rPr>
        <w:t>.</w:t>
      </w:r>
    </w:p>
    <w:p w:rsidR="00122DB8" w:rsidRDefault="00122DB8" w:rsidP="00C626CB">
      <w:pPr>
        <w:pStyle w:val="a0"/>
        <w:numPr>
          <w:ilvl w:val="0"/>
          <w:numId w:val="40"/>
        </w:numPr>
      </w:pPr>
      <w:r>
        <w:rPr>
          <w:rFonts w:hint="cs"/>
          <w:rtl/>
        </w:rPr>
        <w:t>كل ما لا يباح عند الضرورة لا يجوز التحري فيه</w:t>
      </w:r>
      <w:r w:rsidRPr="00694A1E">
        <w:rPr>
          <w:rFonts w:hint="cs"/>
          <w:vertAlign w:val="superscript"/>
          <w:rtl/>
        </w:rPr>
        <w:t>(</w:t>
      </w:r>
      <w:r w:rsidRPr="00694A1E">
        <w:rPr>
          <w:rStyle w:val="a5"/>
          <w:rtl/>
        </w:rPr>
        <w:footnoteReference w:id="678"/>
      </w:r>
      <w:r w:rsidRPr="00694A1E">
        <w:rPr>
          <w:rFonts w:hint="cs"/>
          <w:vertAlign w:val="superscript"/>
          <w:rtl/>
        </w:rPr>
        <w:t>)</w:t>
      </w:r>
      <w:r>
        <w:rPr>
          <w:rFonts w:hint="cs"/>
          <w:rtl/>
        </w:rPr>
        <w:t>.</w:t>
      </w:r>
    </w:p>
    <w:p w:rsidR="00122DB8" w:rsidRDefault="00122DB8" w:rsidP="00C626CB">
      <w:pPr>
        <w:pStyle w:val="a0"/>
        <w:numPr>
          <w:ilvl w:val="0"/>
          <w:numId w:val="40"/>
        </w:numPr>
      </w:pPr>
      <w:r>
        <w:rPr>
          <w:rFonts w:hint="cs"/>
          <w:rtl/>
        </w:rPr>
        <w:t>كل ما لا يباح عند الضرورة لا يجوز فيه التحري</w:t>
      </w:r>
      <w:r w:rsidRPr="00694A1E">
        <w:rPr>
          <w:rFonts w:hint="cs"/>
          <w:vertAlign w:val="superscript"/>
          <w:rtl/>
        </w:rPr>
        <w:t>(</w:t>
      </w:r>
      <w:r w:rsidRPr="00694A1E">
        <w:rPr>
          <w:rStyle w:val="a5"/>
          <w:rtl/>
        </w:rPr>
        <w:footnoteReference w:id="679"/>
      </w:r>
      <w:r w:rsidRPr="00694A1E">
        <w:rPr>
          <w:rFonts w:hint="cs"/>
          <w:vertAlign w:val="superscript"/>
          <w:rtl/>
        </w:rPr>
        <w:t>)</w:t>
      </w:r>
      <w:r>
        <w:rPr>
          <w:rFonts w:hint="cs"/>
          <w:rtl/>
        </w:rPr>
        <w:t>.</w:t>
      </w:r>
    </w:p>
    <w:p w:rsidR="00122DB8" w:rsidRDefault="00122DB8" w:rsidP="00C626CB">
      <w:pPr>
        <w:pStyle w:val="a0"/>
        <w:numPr>
          <w:ilvl w:val="0"/>
          <w:numId w:val="40"/>
        </w:numPr>
      </w:pPr>
      <w:r>
        <w:rPr>
          <w:rFonts w:hint="cs"/>
          <w:rtl/>
        </w:rPr>
        <w:t>التحري إنما يجوز فيما يحل تناوله عند الضرورة</w:t>
      </w:r>
      <w:r w:rsidRPr="00694A1E">
        <w:rPr>
          <w:rFonts w:hint="cs"/>
          <w:vertAlign w:val="superscript"/>
          <w:rtl/>
        </w:rPr>
        <w:t>(</w:t>
      </w:r>
      <w:r w:rsidRPr="00694A1E">
        <w:rPr>
          <w:rStyle w:val="a5"/>
          <w:rtl/>
        </w:rPr>
        <w:footnoteReference w:id="680"/>
      </w:r>
      <w:r w:rsidRPr="00694A1E">
        <w:rPr>
          <w:rFonts w:hint="cs"/>
          <w:vertAlign w:val="superscript"/>
          <w:rtl/>
        </w:rPr>
        <w:t>)</w:t>
      </w:r>
      <w:r>
        <w:rPr>
          <w:rFonts w:hint="cs"/>
          <w:rtl/>
        </w:rPr>
        <w:t>.</w:t>
      </w:r>
    </w:p>
    <w:p w:rsidR="00122DB8" w:rsidRDefault="00122DB8" w:rsidP="00C626CB">
      <w:pPr>
        <w:pStyle w:val="a0"/>
        <w:numPr>
          <w:ilvl w:val="0"/>
          <w:numId w:val="40"/>
        </w:numPr>
      </w:pPr>
      <w:r>
        <w:rPr>
          <w:rFonts w:hint="cs"/>
          <w:rtl/>
        </w:rPr>
        <w:t>يحرم التحري بلا ضرورة ويجوز معها</w:t>
      </w:r>
      <w:r w:rsidRPr="00694A1E">
        <w:rPr>
          <w:rFonts w:hint="cs"/>
          <w:vertAlign w:val="superscript"/>
          <w:rtl/>
        </w:rPr>
        <w:t>(</w:t>
      </w:r>
      <w:r w:rsidRPr="00694A1E">
        <w:rPr>
          <w:rStyle w:val="a5"/>
          <w:rtl/>
        </w:rPr>
        <w:footnoteReference w:id="681"/>
      </w:r>
      <w:r w:rsidRPr="00694A1E">
        <w:rPr>
          <w:rFonts w:hint="cs"/>
          <w:vertAlign w:val="superscript"/>
          <w:rtl/>
        </w:rPr>
        <w:t>)</w:t>
      </w:r>
      <w:r>
        <w:rPr>
          <w:rFonts w:hint="cs"/>
          <w:rtl/>
        </w:rPr>
        <w:t>.</w:t>
      </w:r>
    </w:p>
    <w:p w:rsidR="00122DB8" w:rsidRDefault="00122DB8" w:rsidP="00C626CB">
      <w:pPr>
        <w:pStyle w:val="a0"/>
        <w:numPr>
          <w:ilvl w:val="0"/>
          <w:numId w:val="40"/>
        </w:numPr>
      </w:pPr>
      <w:r>
        <w:rPr>
          <w:rFonts w:hint="cs"/>
          <w:rtl/>
        </w:rPr>
        <w:t>التحري يجوز في كل ما جوزته الضرورة</w:t>
      </w:r>
      <w:r w:rsidRPr="00694A1E">
        <w:rPr>
          <w:rFonts w:hint="cs"/>
          <w:vertAlign w:val="superscript"/>
          <w:rtl/>
        </w:rPr>
        <w:t>(</w:t>
      </w:r>
      <w:r w:rsidRPr="00694A1E">
        <w:rPr>
          <w:rStyle w:val="a5"/>
          <w:rtl/>
        </w:rPr>
        <w:footnoteReference w:id="682"/>
      </w:r>
      <w:r w:rsidRPr="00694A1E">
        <w:rPr>
          <w:rFonts w:hint="cs"/>
          <w:vertAlign w:val="superscript"/>
          <w:rtl/>
        </w:rPr>
        <w:t>)</w:t>
      </w:r>
      <w:r>
        <w:rPr>
          <w:rFonts w:hint="cs"/>
          <w:rtl/>
        </w:rPr>
        <w:t>.</w:t>
      </w:r>
    </w:p>
    <w:p w:rsidR="00122DB8" w:rsidRPr="00730587" w:rsidRDefault="00122DB8" w:rsidP="00C626CB">
      <w:pPr>
        <w:pStyle w:val="a0"/>
        <w:numPr>
          <w:ilvl w:val="0"/>
          <w:numId w:val="40"/>
        </w:numPr>
      </w:pPr>
      <w:r>
        <w:rPr>
          <w:rFonts w:hint="cs"/>
          <w:rtl/>
        </w:rPr>
        <w:t>ما تبيحه الضرورة يجوز التحري فيه حالة الاشتباه وما لا تبيحه الضرورة لا يجوز التحري فيه</w:t>
      </w:r>
      <w:r w:rsidRPr="00694A1E">
        <w:rPr>
          <w:rFonts w:hint="cs"/>
          <w:vertAlign w:val="superscript"/>
          <w:rtl/>
        </w:rPr>
        <w:t>(</w:t>
      </w:r>
      <w:r w:rsidRPr="00694A1E">
        <w:rPr>
          <w:rStyle w:val="a5"/>
          <w:rtl/>
        </w:rPr>
        <w:footnoteReference w:id="683"/>
      </w:r>
      <w:r w:rsidRPr="00694A1E">
        <w:rPr>
          <w:rFonts w:hint="cs"/>
          <w:vertAlign w:val="superscript"/>
          <w:rtl/>
        </w:rPr>
        <w:t>)</w:t>
      </w:r>
      <w:r>
        <w:rPr>
          <w:rFonts w:hint="cs"/>
          <w:rtl/>
        </w:rPr>
        <w:t>.</w:t>
      </w:r>
    </w:p>
    <w:p w:rsidR="00122DB8" w:rsidRDefault="00122DB8" w:rsidP="002A64F4">
      <w:pPr>
        <w:pStyle w:val="1"/>
        <w:rPr>
          <w:rtl/>
        </w:rPr>
      </w:pPr>
      <w:r w:rsidRPr="00EB1287">
        <w:rPr>
          <w:rFonts w:hint="cs"/>
          <w:rtl/>
        </w:rPr>
        <w:lastRenderedPageBreak/>
        <w:t>المطلب ال</w:t>
      </w:r>
      <w:r w:rsidRPr="00EB1287">
        <w:rPr>
          <w:rtl/>
        </w:rPr>
        <w:t>ثاني: معنى القاعدة.</w:t>
      </w:r>
      <w:r w:rsidRPr="00EB1287">
        <w:rPr>
          <w:rFonts w:hint="cs"/>
          <w:rtl/>
        </w:rPr>
        <w:t xml:space="preserve"> </w:t>
      </w:r>
    </w:p>
    <w:p w:rsidR="00122DB8" w:rsidRDefault="00122DB8" w:rsidP="00122DB8">
      <w:pPr>
        <w:pStyle w:val="a0"/>
        <w:rPr>
          <w:rtl/>
        </w:rPr>
      </w:pPr>
      <w:r>
        <w:rPr>
          <w:rFonts w:hint="cs"/>
          <w:rtl/>
        </w:rPr>
        <w:t>التحري هو: طلب الشيء بغالب الرأي عند تعذر الوقوف على حقيقته</w:t>
      </w:r>
      <w:r w:rsidRPr="00694A1E">
        <w:rPr>
          <w:rFonts w:hint="cs"/>
          <w:vertAlign w:val="superscript"/>
          <w:rtl/>
        </w:rPr>
        <w:t>(</w:t>
      </w:r>
      <w:r w:rsidRPr="00694A1E">
        <w:rPr>
          <w:rStyle w:val="a5"/>
          <w:rtl/>
        </w:rPr>
        <w:footnoteReference w:id="684"/>
      </w:r>
      <w:r w:rsidRPr="00694A1E">
        <w:rPr>
          <w:rFonts w:hint="cs"/>
          <w:vertAlign w:val="superscript"/>
          <w:rtl/>
        </w:rPr>
        <w:t>)</w:t>
      </w:r>
      <w:r>
        <w:rPr>
          <w:rFonts w:hint="cs"/>
          <w:rtl/>
        </w:rPr>
        <w:t>، والتحري والاجتهاد والتأخي بمعنى، وهو طلب الأحرى وهو الصواب</w:t>
      </w:r>
      <w:r w:rsidRPr="00694A1E">
        <w:rPr>
          <w:rFonts w:hint="cs"/>
          <w:vertAlign w:val="superscript"/>
          <w:rtl/>
        </w:rPr>
        <w:t>(</w:t>
      </w:r>
      <w:r w:rsidRPr="00694A1E">
        <w:rPr>
          <w:rStyle w:val="a5"/>
          <w:rtl/>
        </w:rPr>
        <w:footnoteReference w:id="685"/>
      </w:r>
      <w:r w:rsidRPr="00694A1E">
        <w:rPr>
          <w:rFonts w:hint="cs"/>
          <w:vertAlign w:val="superscript"/>
          <w:rtl/>
        </w:rPr>
        <w:t>)</w:t>
      </w:r>
      <w:r>
        <w:rPr>
          <w:rFonts w:hint="cs"/>
          <w:rtl/>
        </w:rPr>
        <w:t>، والتحري هو الاجتهاد في الوصول إلى الأولى من الأمرين إذا التبس الأمر واشتبه ولم يمكن الوصول إلى حقيقة المطلوب والمراد لانعدام الأدلة، وهذا يستلزم التثبت والتمكث والتأني فما غلب على ظن المجتهد أنه الحق أو أقرب إلى الحق اتبعه وحكم به، لكن ليس كل ما اشتبه يجوز التحري فيه، إذ يشترط فيما يجوز فيه التحري أن يكون من الأمور التي تحلها وتبيحها الضرورة فما لا تحله الضرورة لا يجوز فيه التحري والاجتهاد</w:t>
      </w:r>
      <w:r w:rsidRPr="00694A1E">
        <w:rPr>
          <w:rFonts w:hint="cs"/>
          <w:vertAlign w:val="superscript"/>
          <w:rtl/>
        </w:rPr>
        <w:t>(</w:t>
      </w:r>
      <w:r w:rsidRPr="00694A1E">
        <w:rPr>
          <w:rStyle w:val="a5"/>
          <w:rtl/>
        </w:rPr>
        <w:footnoteReference w:id="686"/>
      </w:r>
      <w:r w:rsidRPr="00694A1E">
        <w:rPr>
          <w:rFonts w:hint="cs"/>
          <w:vertAlign w:val="superscript"/>
          <w:rtl/>
        </w:rPr>
        <w:t>)</w:t>
      </w:r>
      <w:r>
        <w:rPr>
          <w:rFonts w:hint="cs"/>
          <w:rtl/>
        </w:rPr>
        <w:t>، وهذا ما وردت به بعض صيغ هذه القاعدة مثل: كل ما تبيحه الضرورة يجوز الاجتهاد فيه حال الاشتباه وما لا تبيحه الضرورة فلا</w:t>
      </w:r>
      <w:r w:rsidRPr="00694A1E">
        <w:rPr>
          <w:rFonts w:hint="cs"/>
          <w:vertAlign w:val="superscript"/>
          <w:rtl/>
        </w:rPr>
        <w:t>(</w:t>
      </w:r>
      <w:r w:rsidRPr="00694A1E">
        <w:rPr>
          <w:rStyle w:val="a5"/>
          <w:rtl/>
        </w:rPr>
        <w:footnoteReference w:id="687"/>
      </w:r>
      <w:r w:rsidRPr="00694A1E">
        <w:rPr>
          <w:rFonts w:hint="cs"/>
          <w:vertAlign w:val="superscript"/>
          <w:rtl/>
        </w:rPr>
        <w:t>)</w:t>
      </w:r>
      <w:r>
        <w:rPr>
          <w:rFonts w:hint="cs"/>
          <w:rtl/>
        </w:rPr>
        <w:t xml:space="preserve">، فالفرج مثلاً لا يباح عند الضرورة، فلا يجوز فيه التحري، بخلاف الميتة فإنها تباح عند الضرورة، فيجوز التحري عند اختلاطها </w:t>
      </w:r>
      <w:proofErr w:type="spellStart"/>
      <w:r>
        <w:rPr>
          <w:rFonts w:hint="cs"/>
          <w:rtl/>
        </w:rPr>
        <w:t>بالمذكاة</w:t>
      </w:r>
      <w:proofErr w:type="spellEnd"/>
      <w:r w:rsidRPr="00694A1E">
        <w:rPr>
          <w:rFonts w:hint="cs"/>
          <w:vertAlign w:val="superscript"/>
          <w:rtl/>
        </w:rPr>
        <w:t>(</w:t>
      </w:r>
      <w:r w:rsidRPr="00694A1E">
        <w:rPr>
          <w:rStyle w:val="a5"/>
          <w:rtl/>
        </w:rPr>
        <w:footnoteReference w:id="688"/>
      </w:r>
      <w:r w:rsidRPr="00694A1E">
        <w:rPr>
          <w:rFonts w:hint="cs"/>
          <w:vertAlign w:val="superscript"/>
          <w:rtl/>
        </w:rPr>
        <w:t>)</w:t>
      </w:r>
      <w:r>
        <w:rPr>
          <w:rFonts w:hint="cs"/>
          <w:rtl/>
        </w:rPr>
        <w:t>.</w:t>
      </w:r>
    </w:p>
    <w:p w:rsidR="00122DB8" w:rsidRPr="00C31B4A" w:rsidRDefault="00122DB8" w:rsidP="00122DB8">
      <w:pPr>
        <w:pStyle w:val="a0"/>
        <w:rPr>
          <w:rtl/>
        </w:rPr>
      </w:pPr>
    </w:p>
    <w:p w:rsidR="00122DB8" w:rsidRDefault="00122DB8" w:rsidP="00122DB8">
      <w:pPr>
        <w:tabs>
          <w:tab w:val="right" w:pos="8306"/>
        </w:tabs>
        <w:bidi w:val="0"/>
        <w:jc w:val="right"/>
        <w:rPr>
          <w:rtl/>
        </w:rPr>
      </w:pPr>
    </w:p>
    <w:p w:rsidR="00122DB8" w:rsidRDefault="00122DB8" w:rsidP="00122DB8">
      <w:pPr>
        <w:tabs>
          <w:tab w:val="right" w:pos="8306"/>
        </w:tabs>
        <w:bidi w:val="0"/>
        <w:rPr>
          <w:rFonts w:eastAsiaTheme="minorEastAsia" w:cs="Traditional Arabic"/>
          <w:sz w:val="36"/>
        </w:rPr>
      </w:pPr>
      <w:r w:rsidRPr="00B82307">
        <w:rPr>
          <w:rtl/>
        </w:rPr>
        <w:br w:type="page"/>
      </w:r>
    </w:p>
    <w:p w:rsidR="00122DB8" w:rsidRDefault="00122DB8"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122DB8" w:rsidRDefault="00122DB8" w:rsidP="00122DB8">
      <w:pPr>
        <w:pStyle w:val="a0"/>
        <w:rPr>
          <w:rtl/>
        </w:rPr>
      </w:pPr>
      <w:r>
        <w:rPr>
          <w:rFonts w:hint="cs"/>
          <w:rtl/>
        </w:rPr>
        <w:t xml:space="preserve">استدل لهذه القاعدة بدليل من السنة :- </w:t>
      </w:r>
    </w:p>
    <w:p w:rsidR="00122DB8" w:rsidRDefault="00122DB8" w:rsidP="00C626CB">
      <w:pPr>
        <w:pStyle w:val="a0"/>
        <w:numPr>
          <w:ilvl w:val="0"/>
          <w:numId w:val="41"/>
        </w:numPr>
      </w:pPr>
      <w:r>
        <w:rPr>
          <w:rFonts w:hint="cs"/>
          <w:rtl/>
        </w:rPr>
        <w:t xml:space="preserve"> بحديث النبي -صلى الله عليه وسلم- : </w:t>
      </w:r>
      <w:r w:rsidRPr="007C0133">
        <w:rPr>
          <w:rtl/>
        </w:rPr>
        <w:t xml:space="preserve">" </w:t>
      </w:r>
      <w:r w:rsidRPr="007C0133">
        <w:rPr>
          <w:rFonts w:hint="cs"/>
          <w:rtl/>
        </w:rPr>
        <w:t>الحَلاَلُ</w:t>
      </w:r>
      <w:r w:rsidRPr="007C0133">
        <w:rPr>
          <w:rtl/>
        </w:rPr>
        <w:t xml:space="preserve"> </w:t>
      </w:r>
      <w:r w:rsidRPr="007C0133">
        <w:rPr>
          <w:rFonts w:hint="cs"/>
          <w:rtl/>
        </w:rPr>
        <w:t>بَيِّنٌ،</w:t>
      </w:r>
      <w:r w:rsidRPr="007C0133">
        <w:rPr>
          <w:rtl/>
        </w:rPr>
        <w:t xml:space="preserve"> </w:t>
      </w:r>
      <w:r w:rsidRPr="007C0133">
        <w:rPr>
          <w:rFonts w:hint="cs"/>
          <w:rtl/>
        </w:rPr>
        <w:t>وَالحَرَامُ</w:t>
      </w:r>
      <w:r w:rsidRPr="007C0133">
        <w:rPr>
          <w:rtl/>
        </w:rPr>
        <w:t xml:space="preserve"> </w:t>
      </w:r>
      <w:r w:rsidRPr="007C0133">
        <w:rPr>
          <w:rFonts w:hint="cs"/>
          <w:rtl/>
        </w:rPr>
        <w:t>بَيِّنٌ،</w:t>
      </w:r>
      <w:r w:rsidRPr="007C0133">
        <w:rPr>
          <w:rtl/>
        </w:rPr>
        <w:t xml:space="preserve"> </w:t>
      </w:r>
      <w:r w:rsidRPr="007C0133">
        <w:rPr>
          <w:rFonts w:hint="cs"/>
          <w:rtl/>
        </w:rPr>
        <w:t>وَبَيْنَهُمَا</w:t>
      </w:r>
      <w:r w:rsidRPr="007C0133">
        <w:rPr>
          <w:rtl/>
        </w:rPr>
        <w:t xml:space="preserve"> </w:t>
      </w:r>
      <w:r w:rsidRPr="007C0133">
        <w:rPr>
          <w:rFonts w:hint="cs"/>
          <w:rtl/>
        </w:rPr>
        <w:t>مُشَبَّهَاتٌ</w:t>
      </w:r>
      <w:r w:rsidRPr="007C0133">
        <w:rPr>
          <w:rtl/>
        </w:rPr>
        <w:t xml:space="preserve"> </w:t>
      </w:r>
      <w:r w:rsidRPr="007C0133">
        <w:rPr>
          <w:rFonts w:hint="cs"/>
          <w:rtl/>
        </w:rPr>
        <w:t>لاَ</w:t>
      </w:r>
      <w:r w:rsidRPr="007C0133">
        <w:rPr>
          <w:rtl/>
        </w:rPr>
        <w:t xml:space="preserve"> </w:t>
      </w:r>
      <w:r w:rsidRPr="007C0133">
        <w:rPr>
          <w:rFonts w:hint="cs"/>
          <w:rtl/>
        </w:rPr>
        <w:t>يَعْلَمُهَا</w:t>
      </w:r>
      <w:r w:rsidRPr="007C0133">
        <w:rPr>
          <w:rtl/>
        </w:rPr>
        <w:t xml:space="preserve"> </w:t>
      </w:r>
      <w:r w:rsidRPr="007C0133">
        <w:rPr>
          <w:rFonts w:hint="cs"/>
          <w:rtl/>
        </w:rPr>
        <w:t>كَثِيرٌ</w:t>
      </w:r>
      <w:r w:rsidRPr="007C0133">
        <w:rPr>
          <w:rtl/>
        </w:rPr>
        <w:t xml:space="preserve"> </w:t>
      </w:r>
      <w:r w:rsidRPr="007C0133">
        <w:rPr>
          <w:rFonts w:hint="cs"/>
          <w:rtl/>
        </w:rPr>
        <w:t>مِنَ</w:t>
      </w:r>
      <w:r w:rsidRPr="007C0133">
        <w:rPr>
          <w:rtl/>
        </w:rPr>
        <w:t xml:space="preserve"> </w:t>
      </w:r>
      <w:r w:rsidRPr="007C0133">
        <w:rPr>
          <w:rFonts w:hint="cs"/>
          <w:rtl/>
        </w:rPr>
        <w:t>النَّاسِ،</w:t>
      </w:r>
      <w:r w:rsidRPr="007C0133">
        <w:rPr>
          <w:rtl/>
        </w:rPr>
        <w:t xml:space="preserve"> </w:t>
      </w:r>
      <w:r w:rsidRPr="007C0133">
        <w:rPr>
          <w:rFonts w:hint="cs"/>
          <w:rtl/>
        </w:rPr>
        <w:t>فَمَنِ</w:t>
      </w:r>
      <w:r w:rsidRPr="007C0133">
        <w:rPr>
          <w:rtl/>
        </w:rPr>
        <w:t xml:space="preserve"> </w:t>
      </w:r>
      <w:r w:rsidRPr="007C0133">
        <w:rPr>
          <w:rFonts w:hint="cs"/>
          <w:rtl/>
        </w:rPr>
        <w:t>اتَّقَى</w:t>
      </w:r>
      <w:r w:rsidRPr="007C0133">
        <w:rPr>
          <w:rtl/>
        </w:rPr>
        <w:t xml:space="preserve"> </w:t>
      </w:r>
      <w:r w:rsidRPr="007C0133">
        <w:rPr>
          <w:rFonts w:hint="cs"/>
          <w:rtl/>
        </w:rPr>
        <w:t>المُشَبَّهَاتِ</w:t>
      </w:r>
      <w:r w:rsidRPr="007C0133">
        <w:rPr>
          <w:rtl/>
        </w:rPr>
        <w:t xml:space="preserve"> </w:t>
      </w:r>
      <w:r w:rsidRPr="007C0133">
        <w:rPr>
          <w:rFonts w:hint="cs"/>
          <w:rtl/>
        </w:rPr>
        <w:t>اسْتَبْرَأَ</w:t>
      </w:r>
      <w:r w:rsidRPr="007C0133">
        <w:rPr>
          <w:rtl/>
        </w:rPr>
        <w:t xml:space="preserve"> </w:t>
      </w:r>
      <w:r w:rsidRPr="007C0133">
        <w:rPr>
          <w:rFonts w:hint="cs"/>
          <w:rtl/>
        </w:rPr>
        <w:t>لِدِينِهِ</w:t>
      </w:r>
      <w:r w:rsidRPr="007C0133">
        <w:rPr>
          <w:rtl/>
        </w:rPr>
        <w:t xml:space="preserve"> </w:t>
      </w:r>
      <w:r w:rsidRPr="007C0133">
        <w:rPr>
          <w:rFonts w:hint="cs"/>
          <w:rtl/>
        </w:rPr>
        <w:t>وَعِرْضِهِ،</w:t>
      </w:r>
      <w:r w:rsidRPr="007C0133">
        <w:rPr>
          <w:rtl/>
        </w:rPr>
        <w:t xml:space="preserve"> </w:t>
      </w:r>
      <w:r w:rsidRPr="007C0133">
        <w:rPr>
          <w:rFonts w:hint="cs"/>
          <w:rtl/>
        </w:rPr>
        <w:t>وَمَنْ</w:t>
      </w:r>
      <w:r w:rsidRPr="007C0133">
        <w:rPr>
          <w:rtl/>
        </w:rPr>
        <w:t xml:space="preserve"> </w:t>
      </w:r>
      <w:r w:rsidRPr="007C0133">
        <w:rPr>
          <w:rFonts w:hint="cs"/>
          <w:rtl/>
        </w:rPr>
        <w:t>وَقَعَ</w:t>
      </w:r>
      <w:r w:rsidRPr="007C0133">
        <w:rPr>
          <w:rtl/>
        </w:rPr>
        <w:t xml:space="preserve"> </w:t>
      </w:r>
      <w:r w:rsidRPr="007C0133">
        <w:rPr>
          <w:rFonts w:hint="cs"/>
          <w:rtl/>
        </w:rPr>
        <w:t>فِي</w:t>
      </w:r>
      <w:r w:rsidRPr="007C0133">
        <w:rPr>
          <w:rtl/>
        </w:rPr>
        <w:t xml:space="preserve"> </w:t>
      </w:r>
      <w:r w:rsidRPr="007C0133">
        <w:rPr>
          <w:rFonts w:hint="cs"/>
          <w:rtl/>
        </w:rPr>
        <w:t>الشُّبُهَاتِ</w:t>
      </w:r>
      <w:r w:rsidRPr="007C0133">
        <w:rPr>
          <w:rtl/>
        </w:rPr>
        <w:t xml:space="preserve">: </w:t>
      </w:r>
      <w:r w:rsidRPr="007C0133">
        <w:rPr>
          <w:rFonts w:hint="cs"/>
          <w:rtl/>
        </w:rPr>
        <w:t>كَرَاعٍ</w:t>
      </w:r>
      <w:r w:rsidRPr="007C0133">
        <w:rPr>
          <w:rtl/>
        </w:rPr>
        <w:t xml:space="preserve"> </w:t>
      </w:r>
      <w:r w:rsidRPr="007C0133">
        <w:rPr>
          <w:rFonts w:hint="cs"/>
          <w:rtl/>
        </w:rPr>
        <w:t>يَرْعَى</w:t>
      </w:r>
      <w:r w:rsidRPr="007C0133">
        <w:rPr>
          <w:rtl/>
        </w:rPr>
        <w:t xml:space="preserve"> </w:t>
      </w:r>
      <w:r w:rsidRPr="007C0133">
        <w:rPr>
          <w:rFonts w:hint="cs"/>
          <w:rtl/>
        </w:rPr>
        <w:t>حَوْلَ</w:t>
      </w:r>
      <w:r w:rsidRPr="007C0133">
        <w:rPr>
          <w:rtl/>
        </w:rPr>
        <w:t xml:space="preserve"> </w:t>
      </w:r>
      <w:r w:rsidRPr="007C0133">
        <w:rPr>
          <w:rFonts w:hint="cs"/>
          <w:rtl/>
        </w:rPr>
        <w:t>الحِمَى،</w:t>
      </w:r>
      <w:r w:rsidRPr="007C0133">
        <w:rPr>
          <w:rtl/>
        </w:rPr>
        <w:t xml:space="preserve"> </w:t>
      </w:r>
      <w:r w:rsidRPr="007C0133">
        <w:rPr>
          <w:rFonts w:hint="cs"/>
          <w:rtl/>
        </w:rPr>
        <w:t>يُوشِكُ</w:t>
      </w:r>
      <w:r w:rsidRPr="007C0133">
        <w:rPr>
          <w:rtl/>
        </w:rPr>
        <w:t xml:space="preserve"> </w:t>
      </w:r>
      <w:r w:rsidRPr="007C0133">
        <w:rPr>
          <w:rFonts w:hint="cs"/>
          <w:rtl/>
        </w:rPr>
        <w:t>أَنْ</w:t>
      </w:r>
      <w:r w:rsidRPr="007C0133">
        <w:rPr>
          <w:rtl/>
        </w:rPr>
        <w:t xml:space="preserve"> </w:t>
      </w:r>
      <w:proofErr w:type="spellStart"/>
      <w:r w:rsidRPr="007C0133">
        <w:rPr>
          <w:rFonts w:hint="cs"/>
          <w:rtl/>
        </w:rPr>
        <w:t>يُوَاقِعَهُ</w:t>
      </w:r>
      <w:proofErr w:type="spellEnd"/>
      <w:r w:rsidRPr="007C0133">
        <w:rPr>
          <w:rFonts w:hint="cs"/>
          <w:rtl/>
        </w:rPr>
        <w:t>،</w:t>
      </w:r>
      <w:r w:rsidRPr="007C0133">
        <w:rPr>
          <w:rtl/>
        </w:rPr>
        <w:t xml:space="preserve"> </w:t>
      </w:r>
      <w:r w:rsidRPr="007C0133">
        <w:rPr>
          <w:rFonts w:hint="cs"/>
          <w:rtl/>
        </w:rPr>
        <w:t>أَلاَ</w:t>
      </w:r>
      <w:r w:rsidRPr="007C0133">
        <w:rPr>
          <w:rtl/>
        </w:rPr>
        <w:t xml:space="preserve"> </w:t>
      </w:r>
      <w:r w:rsidRPr="007C0133">
        <w:rPr>
          <w:rFonts w:hint="cs"/>
          <w:rtl/>
        </w:rPr>
        <w:t>وَإِنَّ</w:t>
      </w:r>
      <w:r w:rsidRPr="007C0133">
        <w:rPr>
          <w:rtl/>
        </w:rPr>
        <w:t xml:space="preserve"> </w:t>
      </w:r>
      <w:r w:rsidRPr="007C0133">
        <w:rPr>
          <w:rFonts w:hint="cs"/>
          <w:rtl/>
        </w:rPr>
        <w:t>لِكُلِّ</w:t>
      </w:r>
      <w:r w:rsidRPr="007C0133">
        <w:rPr>
          <w:rtl/>
        </w:rPr>
        <w:t xml:space="preserve"> </w:t>
      </w:r>
      <w:r w:rsidRPr="007C0133">
        <w:rPr>
          <w:rFonts w:hint="cs"/>
          <w:rtl/>
        </w:rPr>
        <w:t>مَلِكٍ</w:t>
      </w:r>
      <w:r w:rsidRPr="007C0133">
        <w:rPr>
          <w:rtl/>
        </w:rPr>
        <w:t xml:space="preserve"> </w:t>
      </w:r>
      <w:r w:rsidRPr="007C0133">
        <w:rPr>
          <w:rFonts w:hint="cs"/>
          <w:rtl/>
        </w:rPr>
        <w:t>حِمًى،</w:t>
      </w:r>
      <w:r w:rsidRPr="007C0133">
        <w:rPr>
          <w:rtl/>
        </w:rPr>
        <w:t xml:space="preserve"> </w:t>
      </w:r>
      <w:r w:rsidRPr="007C0133">
        <w:rPr>
          <w:rFonts w:hint="cs"/>
          <w:rtl/>
        </w:rPr>
        <w:t>أَلاَ</w:t>
      </w:r>
      <w:r w:rsidRPr="007C0133">
        <w:rPr>
          <w:rtl/>
        </w:rPr>
        <w:t xml:space="preserve"> </w:t>
      </w:r>
      <w:r w:rsidRPr="007C0133">
        <w:rPr>
          <w:rFonts w:hint="cs"/>
          <w:rtl/>
        </w:rPr>
        <w:t>إِنَّ</w:t>
      </w:r>
      <w:r w:rsidRPr="007C0133">
        <w:rPr>
          <w:rtl/>
        </w:rPr>
        <w:t xml:space="preserve"> </w:t>
      </w:r>
      <w:r w:rsidRPr="007C0133">
        <w:rPr>
          <w:rFonts w:hint="cs"/>
          <w:rtl/>
        </w:rPr>
        <w:t>حِمَى</w:t>
      </w:r>
      <w:r w:rsidRPr="007C0133">
        <w:rPr>
          <w:rtl/>
        </w:rPr>
        <w:t xml:space="preserve"> </w:t>
      </w:r>
      <w:r w:rsidRPr="007C0133">
        <w:rPr>
          <w:rFonts w:hint="cs"/>
          <w:rtl/>
        </w:rPr>
        <w:t>اللَّهِ</w:t>
      </w:r>
      <w:r w:rsidRPr="007C0133">
        <w:rPr>
          <w:rtl/>
        </w:rPr>
        <w:t xml:space="preserve"> </w:t>
      </w:r>
      <w:r w:rsidRPr="007C0133">
        <w:rPr>
          <w:rFonts w:hint="cs"/>
          <w:rtl/>
        </w:rPr>
        <w:t>فِي</w:t>
      </w:r>
      <w:r w:rsidRPr="007C0133">
        <w:rPr>
          <w:rtl/>
        </w:rPr>
        <w:t xml:space="preserve"> </w:t>
      </w:r>
      <w:r w:rsidRPr="007C0133">
        <w:rPr>
          <w:rFonts w:hint="cs"/>
          <w:rtl/>
        </w:rPr>
        <w:t>أَرْضِهِ</w:t>
      </w:r>
      <w:r w:rsidRPr="007C0133">
        <w:rPr>
          <w:rtl/>
        </w:rPr>
        <w:t xml:space="preserve"> </w:t>
      </w:r>
      <w:r w:rsidRPr="007C0133">
        <w:rPr>
          <w:rFonts w:hint="cs"/>
          <w:rtl/>
        </w:rPr>
        <w:t>مَحَارِمُهُ</w:t>
      </w:r>
      <w:r>
        <w:rPr>
          <w:rFonts w:hint="cs"/>
          <w:rtl/>
        </w:rPr>
        <w:t>..."</w:t>
      </w:r>
      <w:r w:rsidRPr="00860704">
        <w:rPr>
          <w:rFonts w:hint="cs"/>
          <w:vertAlign w:val="superscript"/>
          <w:rtl/>
        </w:rPr>
        <w:t xml:space="preserve"> </w:t>
      </w:r>
      <w:r w:rsidRPr="00694A1E">
        <w:rPr>
          <w:rFonts w:hint="cs"/>
          <w:vertAlign w:val="superscript"/>
          <w:rtl/>
        </w:rPr>
        <w:t>(</w:t>
      </w:r>
      <w:r w:rsidRPr="00694A1E">
        <w:rPr>
          <w:rStyle w:val="a5"/>
          <w:rtl/>
        </w:rPr>
        <w:footnoteReference w:id="689"/>
      </w:r>
      <w:r w:rsidRPr="00694A1E">
        <w:rPr>
          <w:rFonts w:hint="cs"/>
          <w:vertAlign w:val="superscript"/>
          <w:rtl/>
        </w:rPr>
        <w:t>)</w:t>
      </w:r>
      <w:r>
        <w:rPr>
          <w:rFonts w:hint="cs"/>
          <w:rtl/>
        </w:rPr>
        <w:t>.</w:t>
      </w:r>
    </w:p>
    <w:p w:rsidR="00122DB8" w:rsidRPr="00EC5EAF" w:rsidRDefault="00122DB8" w:rsidP="00122DB8">
      <w:pPr>
        <w:pStyle w:val="a0"/>
        <w:rPr>
          <w:rtl/>
        </w:rPr>
      </w:pPr>
      <w:r w:rsidRPr="00EC5EAF">
        <w:rPr>
          <w:rFonts w:hint="cs"/>
          <w:b/>
          <w:bCs/>
          <w:rtl/>
        </w:rPr>
        <w:t xml:space="preserve">وجه دلالة هذا الحديث: </w:t>
      </w:r>
      <w:r>
        <w:rPr>
          <w:rFonts w:hint="cs"/>
          <w:rtl/>
        </w:rPr>
        <w:t>أنه إذا وقع الاشتباه والريب في أمر لا يحل عند الضرورة، فالإقدام عليه بالتحري ربما أوقع في الحرام، فوجب اجتنابه</w:t>
      </w:r>
      <w:r w:rsidRPr="00694A1E">
        <w:rPr>
          <w:rFonts w:hint="cs"/>
          <w:vertAlign w:val="superscript"/>
          <w:rtl/>
        </w:rPr>
        <w:t>(</w:t>
      </w:r>
      <w:r w:rsidRPr="00694A1E">
        <w:rPr>
          <w:rStyle w:val="a5"/>
          <w:rtl/>
        </w:rPr>
        <w:footnoteReference w:id="690"/>
      </w:r>
      <w:r w:rsidRPr="00694A1E">
        <w:rPr>
          <w:rFonts w:hint="cs"/>
          <w:vertAlign w:val="superscript"/>
          <w:rtl/>
        </w:rPr>
        <w:t>)</w:t>
      </w:r>
      <w:r>
        <w:rPr>
          <w:rFonts w:hint="cs"/>
          <w:rtl/>
        </w:rPr>
        <w:t>.</w:t>
      </w:r>
    </w:p>
    <w:p w:rsidR="00122DB8" w:rsidRPr="00EF12C2" w:rsidRDefault="00122DB8" w:rsidP="00122DB8">
      <w:pPr>
        <w:bidi w:val="0"/>
        <w:rPr>
          <w:rFonts w:eastAsiaTheme="minorEastAsia" w:cs="Traditional Arabic"/>
          <w:b/>
          <w:bCs/>
          <w:sz w:val="40"/>
          <w:szCs w:val="40"/>
        </w:rPr>
      </w:pPr>
      <w:r>
        <w:rPr>
          <w:rtl/>
        </w:rPr>
        <w:br w:type="page"/>
      </w:r>
    </w:p>
    <w:p w:rsidR="00122DB8" w:rsidRPr="00EF12C2" w:rsidRDefault="00122DB8" w:rsidP="002A64F4">
      <w:pPr>
        <w:pStyle w:val="1"/>
        <w:rPr>
          <w:rtl/>
        </w:rPr>
      </w:pPr>
      <w:r w:rsidRPr="00EB1287">
        <w:rPr>
          <w:rFonts w:hint="cs"/>
          <w:rtl/>
        </w:rPr>
        <w:lastRenderedPageBreak/>
        <w:t>المطلب ال</w:t>
      </w:r>
      <w:r w:rsidRPr="00EB1287">
        <w:rPr>
          <w:rtl/>
        </w:rPr>
        <w:t>رابع: دراسة القاعدة.</w:t>
      </w:r>
    </w:p>
    <w:p w:rsidR="00122DB8" w:rsidRDefault="00122DB8" w:rsidP="00122DB8">
      <w:pPr>
        <w:pStyle w:val="a0"/>
        <w:rPr>
          <w:rtl/>
        </w:rPr>
      </w:pPr>
      <w:r>
        <w:rPr>
          <w:rFonts w:hint="cs"/>
          <w:rtl/>
        </w:rPr>
        <w:t>أول من أورد هذه القاعدة الإمام محمد بن الحسن الشيباني</w:t>
      </w:r>
      <w:r w:rsidRPr="00694A1E">
        <w:rPr>
          <w:rFonts w:hint="cs"/>
          <w:vertAlign w:val="superscript"/>
          <w:rtl/>
        </w:rPr>
        <w:t>(</w:t>
      </w:r>
      <w:r w:rsidRPr="00694A1E">
        <w:rPr>
          <w:rStyle w:val="a5"/>
          <w:rtl/>
        </w:rPr>
        <w:footnoteReference w:id="691"/>
      </w:r>
      <w:r w:rsidRPr="00694A1E">
        <w:rPr>
          <w:rFonts w:hint="cs"/>
          <w:vertAlign w:val="superscript"/>
          <w:rtl/>
        </w:rPr>
        <w:t>)</w:t>
      </w:r>
      <w:r>
        <w:rPr>
          <w:rFonts w:hint="cs"/>
          <w:rtl/>
        </w:rPr>
        <w:t xml:space="preserve"> </w:t>
      </w:r>
      <w:r>
        <w:rPr>
          <w:rtl/>
        </w:rPr>
        <w:t>–</w:t>
      </w:r>
      <w:r>
        <w:rPr>
          <w:rFonts w:hint="cs"/>
          <w:rtl/>
        </w:rPr>
        <w:t>رحمه الله-، في كتابه الأصل المعروف بالمبسوط</w:t>
      </w:r>
      <w:r w:rsidRPr="00694A1E">
        <w:rPr>
          <w:rFonts w:hint="cs"/>
          <w:vertAlign w:val="superscript"/>
          <w:rtl/>
        </w:rPr>
        <w:t>(</w:t>
      </w:r>
      <w:r w:rsidRPr="00694A1E">
        <w:rPr>
          <w:rStyle w:val="a5"/>
          <w:rtl/>
        </w:rPr>
        <w:footnoteReference w:id="692"/>
      </w:r>
      <w:r w:rsidRPr="00694A1E">
        <w:rPr>
          <w:rFonts w:hint="cs"/>
          <w:vertAlign w:val="superscript"/>
          <w:rtl/>
        </w:rPr>
        <w:t>)</w:t>
      </w:r>
      <w:r>
        <w:rPr>
          <w:rFonts w:hint="cs"/>
          <w:rtl/>
        </w:rPr>
        <w:t>، ثم قام عدد من العلماء بإيرادها في كتبهم بعد ذلك</w:t>
      </w:r>
      <w:r w:rsidRPr="00694A1E">
        <w:rPr>
          <w:rFonts w:hint="cs"/>
          <w:vertAlign w:val="superscript"/>
          <w:rtl/>
        </w:rPr>
        <w:t>(</w:t>
      </w:r>
      <w:r w:rsidRPr="00694A1E">
        <w:rPr>
          <w:rStyle w:val="a5"/>
          <w:rtl/>
        </w:rPr>
        <w:footnoteReference w:id="693"/>
      </w:r>
      <w:r w:rsidRPr="00694A1E">
        <w:rPr>
          <w:rFonts w:hint="cs"/>
          <w:vertAlign w:val="superscript"/>
          <w:rtl/>
        </w:rPr>
        <w:t>)</w:t>
      </w:r>
      <w:r>
        <w:rPr>
          <w:rFonts w:hint="cs"/>
          <w:rtl/>
        </w:rPr>
        <w:t>، وهذه القاعدة من القواعد الجامعة</w:t>
      </w:r>
      <w:r w:rsidRPr="00694A1E">
        <w:rPr>
          <w:rFonts w:hint="cs"/>
          <w:vertAlign w:val="superscript"/>
          <w:rtl/>
        </w:rPr>
        <w:t>(</w:t>
      </w:r>
      <w:r w:rsidRPr="00694A1E">
        <w:rPr>
          <w:rStyle w:val="a5"/>
          <w:rtl/>
        </w:rPr>
        <w:footnoteReference w:id="694"/>
      </w:r>
      <w:r w:rsidRPr="00694A1E">
        <w:rPr>
          <w:rFonts w:hint="cs"/>
          <w:vertAlign w:val="superscript"/>
          <w:rtl/>
        </w:rPr>
        <w:t>)</w:t>
      </w:r>
      <w:r>
        <w:rPr>
          <w:rFonts w:hint="cs"/>
          <w:rtl/>
        </w:rPr>
        <w:t>، التي يندرج تحتها فروع من أبواب مختلفة</w:t>
      </w:r>
      <w:r w:rsidRPr="002F31AB">
        <w:rPr>
          <w:rFonts w:hint="cs"/>
          <w:vertAlign w:val="superscript"/>
          <w:rtl/>
        </w:rPr>
        <w:t>(</w:t>
      </w:r>
      <w:r w:rsidRPr="002F31AB">
        <w:rPr>
          <w:rStyle w:val="a5"/>
          <w:rtl/>
        </w:rPr>
        <w:footnoteReference w:id="695"/>
      </w:r>
      <w:r w:rsidRPr="002F31AB">
        <w:rPr>
          <w:rFonts w:hint="cs"/>
          <w:vertAlign w:val="superscript"/>
          <w:rtl/>
        </w:rPr>
        <w:t>)</w:t>
      </w:r>
      <w:r>
        <w:rPr>
          <w:rFonts w:hint="cs"/>
          <w:rtl/>
        </w:rPr>
        <w:t xml:space="preserve">، ويشترط لجواز التحري أن يكون مما يجوز العمل به وقت الضرورة </w:t>
      </w:r>
      <w:r>
        <w:rPr>
          <w:rtl/>
        </w:rPr>
        <w:t>–</w:t>
      </w:r>
      <w:r>
        <w:rPr>
          <w:rFonts w:hint="cs"/>
          <w:rtl/>
        </w:rPr>
        <w:t>أن يكون مما تبيحه الضرورة-</w:t>
      </w:r>
      <w:r w:rsidRPr="00694A1E">
        <w:rPr>
          <w:rFonts w:hint="cs"/>
          <w:vertAlign w:val="superscript"/>
          <w:rtl/>
        </w:rPr>
        <w:t>(</w:t>
      </w:r>
      <w:r w:rsidRPr="00694A1E">
        <w:rPr>
          <w:rStyle w:val="a5"/>
          <w:rtl/>
        </w:rPr>
        <w:footnoteReference w:id="696"/>
      </w:r>
      <w:r w:rsidRPr="00694A1E">
        <w:rPr>
          <w:rFonts w:hint="cs"/>
          <w:vertAlign w:val="superscript"/>
          <w:rtl/>
        </w:rPr>
        <w:t>)</w:t>
      </w:r>
      <w:r>
        <w:rPr>
          <w:rFonts w:hint="cs"/>
          <w:rtl/>
        </w:rPr>
        <w:t xml:space="preserve">، وأن يكون له ضرورة، فإن لم تكن هناك ضرورة، لم يجز له التحري بين شيئين أحدهما حلال و الآخر </w:t>
      </w:r>
    </w:p>
    <w:p w:rsidR="00122DB8" w:rsidRPr="00143BE4" w:rsidRDefault="00122DB8" w:rsidP="00122DB8">
      <w:pPr>
        <w:pStyle w:val="a0"/>
      </w:pPr>
      <w:r>
        <w:rPr>
          <w:rFonts w:hint="cs"/>
          <w:rtl/>
        </w:rPr>
        <w:t>حرام، بل يجب عليه أن يعدل عنهما إذ التحري لا حاجة إليه عند الاختيار</w:t>
      </w:r>
      <w:r w:rsidRPr="00694A1E">
        <w:rPr>
          <w:rFonts w:hint="cs"/>
          <w:vertAlign w:val="superscript"/>
          <w:rtl/>
        </w:rPr>
        <w:t>(</w:t>
      </w:r>
      <w:r w:rsidRPr="00694A1E">
        <w:rPr>
          <w:rStyle w:val="a5"/>
          <w:rtl/>
        </w:rPr>
        <w:footnoteReference w:id="697"/>
      </w:r>
      <w:r w:rsidRPr="00694A1E">
        <w:rPr>
          <w:rFonts w:hint="cs"/>
          <w:vertAlign w:val="superscript"/>
          <w:rtl/>
        </w:rPr>
        <w:t>)</w:t>
      </w:r>
      <w:r w:rsidRPr="002F31AB">
        <w:rPr>
          <w:rFonts w:hint="cs"/>
          <w:vertAlign w:val="superscript"/>
          <w:rtl/>
        </w:rPr>
        <w:t>(</w:t>
      </w:r>
      <w:r w:rsidRPr="002F31AB">
        <w:rPr>
          <w:rStyle w:val="a5"/>
          <w:rtl/>
        </w:rPr>
        <w:footnoteReference w:id="698"/>
      </w:r>
      <w:r w:rsidRPr="002F31AB">
        <w:rPr>
          <w:rFonts w:hint="cs"/>
          <w:vertAlign w:val="superscript"/>
          <w:rtl/>
        </w:rPr>
        <w:t>)</w:t>
      </w:r>
      <w:r>
        <w:rPr>
          <w:rFonts w:hint="cs"/>
          <w:rtl/>
        </w:rPr>
        <w:t xml:space="preserve">. </w:t>
      </w:r>
      <w:r>
        <w:rPr>
          <w:rtl/>
        </w:rPr>
        <w:br w:type="page"/>
      </w:r>
    </w:p>
    <w:p w:rsidR="00122DB8" w:rsidRDefault="00122DB8" w:rsidP="00122DB8">
      <w:pPr>
        <w:bidi w:val="0"/>
        <w:rPr>
          <w:rFonts w:eastAsiaTheme="minorEastAsia" w:cs="Traditional Arabic"/>
          <w:b/>
          <w:bCs/>
          <w:sz w:val="40"/>
          <w:szCs w:val="40"/>
        </w:rPr>
      </w:pPr>
      <w:r>
        <w:rPr>
          <w:rtl/>
        </w:rPr>
        <w:lastRenderedPageBreak/>
        <w:br w:type="page"/>
      </w:r>
    </w:p>
    <w:p w:rsidR="00122DB8" w:rsidRDefault="00122DB8"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 xml:space="preserve">. </w:t>
      </w:r>
    </w:p>
    <w:p w:rsidR="00122DB8" w:rsidRDefault="00122DB8" w:rsidP="00C626CB">
      <w:pPr>
        <w:pStyle w:val="a0"/>
        <w:numPr>
          <w:ilvl w:val="0"/>
          <w:numId w:val="42"/>
        </w:numPr>
      </w:pPr>
      <w:r>
        <w:rPr>
          <w:rFonts w:hint="cs"/>
          <w:rtl/>
        </w:rPr>
        <w:t>إذا اعتق السيد إحدى جواريه بعينها ثم نسيها، فإنه يمنع من وطئهن جميعا؛ لأن واحدة منهن حرة بيقين، وكل واحدة يحتمل أن تكون هي الحرة، ولا يجوز أن يطأ واحدة منهن بالتحري؛ لأن الفروج لا تباح عند الضرورة فلا يجوز فيها التحري</w:t>
      </w:r>
      <w:r w:rsidRPr="00694A1E">
        <w:rPr>
          <w:rFonts w:hint="cs"/>
          <w:vertAlign w:val="superscript"/>
          <w:rtl/>
        </w:rPr>
        <w:t>(</w:t>
      </w:r>
      <w:r w:rsidRPr="00694A1E">
        <w:rPr>
          <w:rStyle w:val="a5"/>
          <w:rtl/>
        </w:rPr>
        <w:footnoteReference w:id="699"/>
      </w:r>
      <w:r w:rsidRPr="00694A1E">
        <w:rPr>
          <w:rFonts w:hint="cs"/>
          <w:vertAlign w:val="superscript"/>
          <w:rtl/>
        </w:rPr>
        <w:t>)</w:t>
      </w:r>
      <w:r>
        <w:rPr>
          <w:rFonts w:hint="cs"/>
          <w:rtl/>
        </w:rPr>
        <w:t xml:space="preserve">. </w:t>
      </w:r>
    </w:p>
    <w:p w:rsidR="00122DB8" w:rsidRDefault="00122DB8" w:rsidP="00C626CB">
      <w:pPr>
        <w:pStyle w:val="a0"/>
        <w:numPr>
          <w:ilvl w:val="0"/>
          <w:numId w:val="42"/>
        </w:numPr>
      </w:pPr>
      <w:r>
        <w:rPr>
          <w:rFonts w:hint="cs"/>
          <w:rtl/>
        </w:rPr>
        <w:t>إذا كان لشخص إناءان في أحدهما ماء طاهر وفي الآخر ماء نجس واشتبه عليه الطاهر منها فإنه يتحرى للشرب</w:t>
      </w:r>
      <w:r w:rsidR="00E04EF8">
        <w:rPr>
          <w:rFonts w:hint="cs"/>
          <w:rtl/>
        </w:rPr>
        <w:t>؛</w:t>
      </w:r>
      <w:r>
        <w:rPr>
          <w:rFonts w:hint="cs"/>
          <w:rtl/>
        </w:rPr>
        <w:t xml:space="preserve"> لأنه ضرورة، ولا يتحرى للوضوء؛ لأن التيمم يسد مسده فيتركهما معاً </w:t>
      </w:r>
      <w:proofErr w:type="spellStart"/>
      <w:r>
        <w:rPr>
          <w:rFonts w:hint="cs"/>
          <w:rtl/>
        </w:rPr>
        <w:t>ويتيمم</w:t>
      </w:r>
      <w:proofErr w:type="spellEnd"/>
      <w:r w:rsidRPr="00694A1E">
        <w:rPr>
          <w:rFonts w:hint="cs"/>
          <w:vertAlign w:val="superscript"/>
          <w:rtl/>
        </w:rPr>
        <w:t>(</w:t>
      </w:r>
      <w:r w:rsidRPr="00694A1E">
        <w:rPr>
          <w:rStyle w:val="a5"/>
          <w:rtl/>
        </w:rPr>
        <w:footnoteReference w:id="700"/>
      </w:r>
      <w:r w:rsidRPr="00694A1E">
        <w:rPr>
          <w:rFonts w:hint="cs"/>
          <w:vertAlign w:val="superscript"/>
          <w:rtl/>
        </w:rPr>
        <w:t>)</w:t>
      </w:r>
      <w:r>
        <w:rPr>
          <w:rFonts w:hint="cs"/>
          <w:rtl/>
        </w:rPr>
        <w:t>.</w:t>
      </w:r>
    </w:p>
    <w:p w:rsidR="00122DB8" w:rsidRDefault="00122DB8" w:rsidP="00C626CB">
      <w:pPr>
        <w:pStyle w:val="a0"/>
        <w:numPr>
          <w:ilvl w:val="0"/>
          <w:numId w:val="42"/>
        </w:numPr>
      </w:pPr>
      <w:r>
        <w:rPr>
          <w:rFonts w:hint="cs"/>
          <w:rtl/>
        </w:rPr>
        <w:t>إذا طلق الزوج إحدى نسائه بعينها ثلاثاً، ثم نسيها، فإنه لا يحل له أن يطأ واحدة منهن حتى يعلم التي طلق فيجتنبها؛ لأن أحدهن محرمة بيقين وكل واحدة يحتمل أن تكون هي المحرمة، ولا يجوز أن يطأ واحدة منهن بالتحري؛ لأن كل ما لا يباح عند الضرورة لا يجوز فيه التحري والفرج لا يباح عند الضرورة فلا يجوز فيه التحري</w:t>
      </w:r>
      <w:r w:rsidRPr="00694A1E">
        <w:rPr>
          <w:rFonts w:hint="cs"/>
          <w:vertAlign w:val="superscript"/>
          <w:rtl/>
        </w:rPr>
        <w:t>(</w:t>
      </w:r>
      <w:r w:rsidRPr="00694A1E">
        <w:rPr>
          <w:rStyle w:val="a5"/>
          <w:rtl/>
        </w:rPr>
        <w:footnoteReference w:id="701"/>
      </w:r>
      <w:r w:rsidRPr="00694A1E">
        <w:rPr>
          <w:rFonts w:hint="cs"/>
          <w:vertAlign w:val="superscript"/>
          <w:rtl/>
        </w:rPr>
        <w:t>)</w:t>
      </w:r>
      <w:r>
        <w:rPr>
          <w:rFonts w:hint="cs"/>
          <w:rtl/>
        </w:rPr>
        <w:t>.</w:t>
      </w:r>
    </w:p>
    <w:p w:rsidR="00122DB8" w:rsidRDefault="00122DB8" w:rsidP="00C626CB">
      <w:pPr>
        <w:pStyle w:val="a0"/>
        <w:numPr>
          <w:ilvl w:val="0"/>
          <w:numId w:val="42"/>
        </w:numPr>
      </w:pPr>
      <w:r>
        <w:rPr>
          <w:rFonts w:hint="cs"/>
          <w:rtl/>
        </w:rPr>
        <w:t xml:space="preserve">إذا اختلط طعام شخص بطعام غيره في سفر، فإنه يتربص حتى يجئ صاحبه هذا في حال الاختيار، وأما في حال الاضطرار فإنه يجوز له أن يتحرى ويأكل من </w:t>
      </w:r>
      <w:r>
        <w:rPr>
          <w:rFonts w:hint="cs"/>
          <w:rtl/>
        </w:rPr>
        <w:lastRenderedPageBreak/>
        <w:t>الطعام ما غلب على ظنه أنه له</w:t>
      </w:r>
      <w:r w:rsidRPr="00694A1E">
        <w:rPr>
          <w:rFonts w:hint="cs"/>
          <w:vertAlign w:val="superscript"/>
          <w:rtl/>
        </w:rPr>
        <w:t>(</w:t>
      </w:r>
      <w:r w:rsidRPr="00694A1E">
        <w:rPr>
          <w:rStyle w:val="a5"/>
          <w:rtl/>
        </w:rPr>
        <w:footnoteReference w:id="702"/>
      </w:r>
      <w:r w:rsidRPr="00694A1E">
        <w:rPr>
          <w:rFonts w:hint="cs"/>
          <w:vertAlign w:val="superscript"/>
          <w:rtl/>
        </w:rPr>
        <w:t>)</w:t>
      </w:r>
      <w:r>
        <w:rPr>
          <w:rFonts w:hint="cs"/>
          <w:rtl/>
        </w:rPr>
        <w:t>؛ لأن التحري يجوز في كل ما جازت فيه الضرورة.</w:t>
      </w:r>
    </w:p>
    <w:p w:rsidR="00122DB8" w:rsidRDefault="00122DB8" w:rsidP="00C626CB">
      <w:pPr>
        <w:pStyle w:val="a0"/>
        <w:numPr>
          <w:ilvl w:val="0"/>
          <w:numId w:val="42"/>
        </w:numPr>
      </w:pPr>
      <w:r>
        <w:rPr>
          <w:rFonts w:hint="cs"/>
          <w:rtl/>
        </w:rPr>
        <w:t xml:space="preserve">إذا اشتبه عليه ذبيحتان احداهما </w:t>
      </w:r>
      <w:proofErr w:type="spellStart"/>
      <w:r>
        <w:rPr>
          <w:rFonts w:hint="cs"/>
          <w:rtl/>
        </w:rPr>
        <w:t>مذكاة</w:t>
      </w:r>
      <w:proofErr w:type="spellEnd"/>
      <w:r>
        <w:rPr>
          <w:rFonts w:hint="cs"/>
          <w:rtl/>
        </w:rPr>
        <w:t xml:space="preserve"> والأخرى ميته، فإن كان مضطراً إلى الأكل من أحدهما تحرى </w:t>
      </w:r>
      <w:proofErr w:type="spellStart"/>
      <w:r>
        <w:rPr>
          <w:rFonts w:hint="cs"/>
          <w:rtl/>
        </w:rPr>
        <w:t>المذكاة</w:t>
      </w:r>
      <w:proofErr w:type="spellEnd"/>
      <w:r>
        <w:rPr>
          <w:rFonts w:hint="cs"/>
          <w:rtl/>
        </w:rPr>
        <w:t xml:space="preserve"> منهما بقدر الطاقة فأكل منها، وإن لم يكن مضطراً إلى الأكل من أحدهما تركهما</w:t>
      </w:r>
      <w:r w:rsidRPr="00694A1E">
        <w:rPr>
          <w:rFonts w:hint="cs"/>
          <w:vertAlign w:val="superscript"/>
          <w:rtl/>
        </w:rPr>
        <w:t>(</w:t>
      </w:r>
      <w:r w:rsidRPr="00694A1E">
        <w:rPr>
          <w:rStyle w:val="a5"/>
          <w:rtl/>
        </w:rPr>
        <w:footnoteReference w:id="703"/>
      </w:r>
      <w:r w:rsidRPr="00694A1E">
        <w:rPr>
          <w:rFonts w:hint="cs"/>
          <w:vertAlign w:val="superscript"/>
          <w:rtl/>
        </w:rPr>
        <w:t>)</w:t>
      </w:r>
      <w:r>
        <w:rPr>
          <w:rFonts w:hint="cs"/>
          <w:rtl/>
        </w:rPr>
        <w:t>.</w:t>
      </w:r>
    </w:p>
    <w:p w:rsidR="00122DB8" w:rsidRDefault="00122DB8" w:rsidP="00C626CB">
      <w:pPr>
        <w:pStyle w:val="a0"/>
        <w:numPr>
          <w:ilvl w:val="0"/>
          <w:numId w:val="42"/>
        </w:numPr>
        <w:rPr>
          <w:rtl/>
        </w:rPr>
      </w:pPr>
      <w:r>
        <w:rPr>
          <w:rFonts w:hint="cs"/>
          <w:rtl/>
        </w:rPr>
        <w:t>إذا اختلطت ثياب طاهرة بنجسة وليس معه ثياب غيرها ولا ما يغسلها به ولا يعرف الطاهر من النجس فإنه يتحرى ويصلي فيما يقع تحريه أنه طاهر؛ لأن التحري يجوز في كل ما جازت به الضرورة</w:t>
      </w:r>
      <w:r w:rsidRPr="00694A1E">
        <w:rPr>
          <w:rFonts w:hint="cs"/>
          <w:vertAlign w:val="superscript"/>
          <w:rtl/>
        </w:rPr>
        <w:t>(</w:t>
      </w:r>
      <w:r w:rsidRPr="00694A1E">
        <w:rPr>
          <w:rStyle w:val="a5"/>
          <w:rtl/>
        </w:rPr>
        <w:footnoteReference w:id="704"/>
      </w:r>
      <w:r w:rsidRPr="00694A1E">
        <w:rPr>
          <w:rFonts w:hint="cs"/>
          <w:vertAlign w:val="superscript"/>
          <w:rtl/>
        </w:rPr>
        <w:t>)</w:t>
      </w:r>
      <w:r>
        <w:rPr>
          <w:rFonts w:hint="cs"/>
          <w:rtl/>
        </w:rPr>
        <w:t xml:space="preserve">. </w:t>
      </w:r>
    </w:p>
    <w:p w:rsidR="00122DB8" w:rsidRDefault="00122DB8">
      <w:pPr>
        <w:bidi w:val="0"/>
        <w:rPr>
          <w:rFonts w:eastAsiaTheme="minorEastAsia" w:cs="Traditional Arabic"/>
          <w:sz w:val="36"/>
        </w:rPr>
      </w:pPr>
      <w:r>
        <w:rPr>
          <w:rtl/>
        </w:rPr>
        <w:br w:type="page"/>
      </w:r>
    </w:p>
    <w:p w:rsidR="00671B23" w:rsidRDefault="00671B23" w:rsidP="00671B23">
      <w:pPr>
        <w:pStyle w:val="a0"/>
        <w:rPr>
          <w:rtl/>
        </w:rPr>
      </w:pPr>
    </w:p>
    <w:p w:rsidR="00671B23" w:rsidRDefault="00671B23" w:rsidP="00671B23">
      <w:pPr>
        <w:pStyle w:val="a0"/>
        <w:rPr>
          <w:rtl/>
        </w:rPr>
      </w:pPr>
    </w:p>
    <w:p w:rsidR="00671B23" w:rsidRPr="00EB1287" w:rsidRDefault="00671B23" w:rsidP="002A64F4">
      <w:pPr>
        <w:pStyle w:val="1"/>
        <w:rPr>
          <w:rtl/>
        </w:rPr>
      </w:pPr>
      <w:r w:rsidRPr="001532AA">
        <w:rPr>
          <w:rFonts w:hint="cs"/>
          <w:rtl/>
        </w:rPr>
        <w:t>المبحث</w:t>
      </w:r>
      <w:r w:rsidRPr="001532AA">
        <w:rPr>
          <w:rtl/>
        </w:rPr>
        <w:t xml:space="preserve"> </w:t>
      </w:r>
      <w:r w:rsidRPr="001532AA">
        <w:rPr>
          <w:rFonts w:hint="cs"/>
          <w:rtl/>
        </w:rPr>
        <w:t>الحادي</w:t>
      </w:r>
      <w:r w:rsidRPr="001532AA">
        <w:rPr>
          <w:rtl/>
        </w:rPr>
        <w:t xml:space="preserve"> </w:t>
      </w:r>
      <w:r w:rsidRPr="001532AA">
        <w:rPr>
          <w:rFonts w:hint="cs"/>
          <w:rtl/>
        </w:rPr>
        <w:t>والعشرون</w:t>
      </w:r>
      <w:r>
        <w:rPr>
          <w:rFonts w:hint="cs"/>
          <w:rtl/>
        </w:rPr>
        <w:t>:</w:t>
      </w:r>
      <w:r w:rsidRPr="001532AA">
        <w:rPr>
          <w:rtl/>
        </w:rPr>
        <w:t xml:space="preserve">  </w:t>
      </w:r>
      <w:r w:rsidR="00C46982" w:rsidRPr="00C46982">
        <w:rPr>
          <w:rFonts w:hint="cs"/>
          <w:rtl/>
        </w:rPr>
        <w:t>تَحملُ</w:t>
      </w:r>
      <w:r w:rsidR="00C46982" w:rsidRPr="00C46982">
        <w:rPr>
          <w:rtl/>
        </w:rPr>
        <w:t xml:space="preserve"> </w:t>
      </w:r>
      <w:r w:rsidR="00C46982" w:rsidRPr="00C46982">
        <w:rPr>
          <w:rFonts w:hint="cs"/>
          <w:rtl/>
        </w:rPr>
        <w:t>الضَّررِ</w:t>
      </w:r>
      <w:r w:rsidR="00C46982" w:rsidRPr="00C46982">
        <w:rPr>
          <w:rtl/>
        </w:rPr>
        <w:t xml:space="preserve"> </w:t>
      </w:r>
      <w:r w:rsidR="00C46982" w:rsidRPr="00C46982">
        <w:rPr>
          <w:rFonts w:hint="cs"/>
          <w:rtl/>
        </w:rPr>
        <w:t>القليلِ</w:t>
      </w:r>
      <w:r w:rsidR="00C46982" w:rsidRPr="00C46982">
        <w:rPr>
          <w:rtl/>
        </w:rPr>
        <w:t xml:space="preserve"> </w:t>
      </w:r>
      <w:r w:rsidR="00C46982" w:rsidRPr="00C46982">
        <w:rPr>
          <w:rFonts w:hint="cs"/>
          <w:rtl/>
        </w:rPr>
        <w:t>لا</w:t>
      </w:r>
      <w:r w:rsidR="00C46982" w:rsidRPr="00C46982">
        <w:rPr>
          <w:rtl/>
        </w:rPr>
        <w:t xml:space="preserve"> </w:t>
      </w:r>
      <w:r w:rsidR="00C46982" w:rsidRPr="00C46982">
        <w:rPr>
          <w:rFonts w:hint="cs"/>
          <w:rtl/>
        </w:rPr>
        <w:t>يدُلُ</w:t>
      </w:r>
      <w:r w:rsidR="00C46982" w:rsidRPr="00C46982">
        <w:rPr>
          <w:rtl/>
        </w:rPr>
        <w:t xml:space="preserve"> </w:t>
      </w:r>
      <w:r w:rsidR="00C46982" w:rsidRPr="00C46982">
        <w:rPr>
          <w:rFonts w:hint="cs"/>
          <w:rtl/>
        </w:rPr>
        <w:t>على</w:t>
      </w:r>
      <w:r w:rsidR="00C46982" w:rsidRPr="00C46982">
        <w:rPr>
          <w:rtl/>
        </w:rPr>
        <w:t xml:space="preserve"> </w:t>
      </w:r>
      <w:r w:rsidR="00C46982" w:rsidRPr="00C46982">
        <w:rPr>
          <w:rFonts w:hint="cs"/>
          <w:rtl/>
        </w:rPr>
        <w:t>تحملِ</w:t>
      </w:r>
      <w:r w:rsidR="00C46982" w:rsidRPr="00C46982">
        <w:rPr>
          <w:rtl/>
        </w:rPr>
        <w:t xml:space="preserve"> </w:t>
      </w:r>
      <w:r w:rsidR="00C46982" w:rsidRPr="00C46982">
        <w:rPr>
          <w:rFonts w:hint="cs"/>
          <w:rtl/>
        </w:rPr>
        <w:t>الضَّررِ</w:t>
      </w:r>
      <w:r w:rsidR="00C46982" w:rsidRPr="00C46982">
        <w:rPr>
          <w:rtl/>
        </w:rPr>
        <w:t xml:space="preserve"> </w:t>
      </w:r>
      <w:r w:rsidR="00C46982" w:rsidRPr="00C46982">
        <w:rPr>
          <w:rFonts w:hint="cs"/>
          <w:rtl/>
        </w:rPr>
        <w:t>الكثيرِ</w:t>
      </w:r>
      <w:r w:rsidR="00C46982" w:rsidRPr="00C46982">
        <w:rPr>
          <w:rtl/>
        </w:rPr>
        <w:t xml:space="preserve"> </w:t>
      </w:r>
      <w:r w:rsidR="00C46982">
        <w:rPr>
          <w:rFonts w:hint="cs"/>
          <w:rtl/>
        </w:rPr>
        <w:t>.</w:t>
      </w:r>
      <w:r w:rsidRPr="00EB1287">
        <w:rPr>
          <w:rFonts w:hint="cs"/>
          <w:rtl/>
        </w:rPr>
        <w:t xml:space="preserve">  وينقسم إلى خمسة مطالب</w:t>
      </w:r>
    </w:p>
    <w:p w:rsidR="00671B23" w:rsidRDefault="00671B23" w:rsidP="00671B23">
      <w:pPr>
        <w:pStyle w:val="a0"/>
        <w:rPr>
          <w:rtl/>
        </w:rPr>
      </w:pPr>
    </w:p>
    <w:p w:rsidR="00C74B85" w:rsidRDefault="00C74B85" w:rsidP="00C74B85">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C74B85" w:rsidRDefault="00C74B85" w:rsidP="00C74B85">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C74B85" w:rsidRDefault="00C74B85" w:rsidP="00C74B85">
      <w:pPr>
        <w:pStyle w:val="a0"/>
        <w:rPr>
          <w:rFonts w:hint="cs"/>
          <w:rtl/>
        </w:rPr>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671B23" w:rsidRPr="00E6541D" w:rsidRDefault="00671B23" w:rsidP="00C74B85">
      <w:pPr>
        <w:pStyle w:val="a0"/>
      </w:pPr>
      <w:r w:rsidRPr="00E6541D">
        <w:rPr>
          <w:rFonts w:hint="cs"/>
          <w:rtl/>
        </w:rPr>
        <w:t>المطلب ال</w:t>
      </w:r>
      <w:r w:rsidRPr="00E6541D">
        <w:rPr>
          <w:rtl/>
        </w:rPr>
        <w:t>رابع: دراسة القاعدة.</w:t>
      </w:r>
    </w:p>
    <w:p w:rsidR="00671B23" w:rsidRDefault="00671B23" w:rsidP="00671B23">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671B23" w:rsidRDefault="00671B23" w:rsidP="00671B23">
      <w:pPr>
        <w:bidi w:val="0"/>
        <w:rPr>
          <w:rFonts w:eastAsiaTheme="minorEastAsia" w:cs="Traditional Arabic"/>
          <w:sz w:val="36"/>
        </w:rPr>
      </w:pPr>
      <w:r>
        <w:rPr>
          <w:rtl/>
        </w:rPr>
        <w:br w:type="page"/>
      </w:r>
    </w:p>
    <w:p w:rsidR="00671B23" w:rsidRDefault="00671B23" w:rsidP="002A64F4">
      <w:pPr>
        <w:pStyle w:val="1"/>
        <w:rPr>
          <w:rtl/>
        </w:rPr>
      </w:pPr>
      <w:r w:rsidRPr="00E6541D">
        <w:rPr>
          <w:rFonts w:hint="cs"/>
          <w:rtl/>
        </w:rPr>
        <w:lastRenderedPageBreak/>
        <w:t>المطلب الأول</w:t>
      </w:r>
      <w:r w:rsidRPr="00E6541D">
        <w:rPr>
          <w:rtl/>
        </w:rPr>
        <w:t>: صيغ القاعدة.</w:t>
      </w:r>
    </w:p>
    <w:p w:rsidR="00671B23" w:rsidRDefault="00671B23" w:rsidP="00671B23">
      <w:pPr>
        <w:pStyle w:val="a0"/>
        <w:rPr>
          <w:rtl/>
        </w:rPr>
      </w:pPr>
      <w:r>
        <w:rPr>
          <w:rFonts w:hint="cs"/>
          <w:rtl/>
        </w:rPr>
        <w:t xml:space="preserve">عبر العلماء </w:t>
      </w:r>
      <w:r>
        <w:rPr>
          <w:rtl/>
        </w:rPr>
        <w:t>–</w:t>
      </w:r>
      <w:r>
        <w:rPr>
          <w:rFonts w:hint="cs"/>
          <w:rtl/>
        </w:rPr>
        <w:t xml:space="preserve">رحمهم الله </w:t>
      </w:r>
      <w:r>
        <w:rPr>
          <w:rtl/>
        </w:rPr>
        <w:t>–</w:t>
      </w:r>
      <w:r>
        <w:rPr>
          <w:rFonts w:hint="cs"/>
          <w:rtl/>
        </w:rPr>
        <w:t xml:space="preserve"> عن قاعدة " تحمل الضرر اليسير لا يدل على تحمل الضرر الكثير</w:t>
      </w:r>
      <w:r w:rsidRPr="00293158">
        <w:rPr>
          <w:rFonts w:hint="cs"/>
          <w:rtl/>
        </w:rPr>
        <w:t xml:space="preserve"> </w:t>
      </w:r>
      <w:r>
        <w:rPr>
          <w:rFonts w:hint="cs"/>
          <w:rtl/>
        </w:rPr>
        <w:t xml:space="preserve">" </w:t>
      </w:r>
      <w:r w:rsidR="000B7999">
        <w:rPr>
          <w:rFonts w:hint="cs"/>
          <w:rtl/>
        </w:rPr>
        <w:t>بعدة</w:t>
      </w:r>
      <w:r>
        <w:rPr>
          <w:rFonts w:hint="cs"/>
          <w:rtl/>
        </w:rPr>
        <w:t xml:space="preserve"> صيغ كلها تدل على نفس المعنى الذي تدل عليه هذه الصيغة ومن الصيغ التي وقفت عليها :- </w:t>
      </w:r>
    </w:p>
    <w:p w:rsidR="00671B23" w:rsidRDefault="00671B23" w:rsidP="00C626CB">
      <w:pPr>
        <w:pStyle w:val="a0"/>
        <w:numPr>
          <w:ilvl w:val="0"/>
          <w:numId w:val="43"/>
        </w:numPr>
      </w:pPr>
      <w:r w:rsidRPr="001532AA">
        <w:rPr>
          <w:rFonts w:hint="cs"/>
          <w:rtl/>
        </w:rPr>
        <w:t>تحمل</w:t>
      </w:r>
      <w:r w:rsidRPr="001532AA">
        <w:rPr>
          <w:rtl/>
        </w:rPr>
        <w:t xml:space="preserve"> </w:t>
      </w:r>
      <w:r w:rsidRPr="001532AA">
        <w:rPr>
          <w:rFonts w:hint="cs"/>
          <w:rtl/>
        </w:rPr>
        <w:t>الضرر</w:t>
      </w:r>
      <w:r w:rsidRPr="001532AA">
        <w:rPr>
          <w:rtl/>
        </w:rPr>
        <w:t xml:space="preserve"> </w:t>
      </w:r>
      <w:r w:rsidRPr="001532AA">
        <w:rPr>
          <w:rFonts w:hint="cs"/>
          <w:rtl/>
        </w:rPr>
        <w:t>القليل</w:t>
      </w:r>
      <w:r w:rsidRPr="001532AA">
        <w:rPr>
          <w:rtl/>
        </w:rPr>
        <w:t xml:space="preserve"> </w:t>
      </w:r>
      <w:r w:rsidRPr="001532AA">
        <w:rPr>
          <w:rFonts w:hint="cs"/>
          <w:rtl/>
        </w:rPr>
        <w:t>لا</w:t>
      </w:r>
      <w:r w:rsidRPr="001532AA">
        <w:rPr>
          <w:rtl/>
        </w:rPr>
        <w:t xml:space="preserve"> </w:t>
      </w:r>
      <w:r w:rsidRPr="001532AA">
        <w:rPr>
          <w:rFonts w:hint="cs"/>
          <w:rtl/>
        </w:rPr>
        <w:t>يدل</w:t>
      </w:r>
      <w:r w:rsidRPr="001532AA">
        <w:rPr>
          <w:rtl/>
        </w:rPr>
        <w:t xml:space="preserve"> </w:t>
      </w:r>
      <w:r w:rsidRPr="001532AA">
        <w:rPr>
          <w:rFonts w:hint="cs"/>
          <w:rtl/>
        </w:rPr>
        <w:t>على</w:t>
      </w:r>
      <w:r w:rsidRPr="001532AA">
        <w:rPr>
          <w:rtl/>
        </w:rPr>
        <w:t xml:space="preserve"> </w:t>
      </w:r>
      <w:r w:rsidRPr="001532AA">
        <w:rPr>
          <w:rFonts w:hint="cs"/>
          <w:rtl/>
        </w:rPr>
        <w:t>تحمل</w:t>
      </w:r>
      <w:r w:rsidRPr="001532AA">
        <w:rPr>
          <w:rtl/>
        </w:rPr>
        <w:t xml:space="preserve"> </w:t>
      </w:r>
      <w:r w:rsidRPr="001532AA">
        <w:rPr>
          <w:rFonts w:hint="cs"/>
          <w:rtl/>
        </w:rPr>
        <w:t>الضرر</w:t>
      </w:r>
      <w:r w:rsidRPr="001532AA">
        <w:rPr>
          <w:rtl/>
        </w:rPr>
        <w:t xml:space="preserve"> </w:t>
      </w:r>
      <w:r w:rsidRPr="001532AA">
        <w:rPr>
          <w:rFonts w:hint="cs"/>
          <w:rtl/>
        </w:rPr>
        <w:t>الكثير</w:t>
      </w:r>
      <w:r w:rsidRPr="001532AA">
        <w:rPr>
          <w:rtl/>
        </w:rPr>
        <w:t xml:space="preserve"> "</w:t>
      </w:r>
      <w:r w:rsidRPr="001532AA">
        <w:rPr>
          <w:rFonts w:hint="cs"/>
          <w:rtl/>
        </w:rPr>
        <w:t>والعكس</w:t>
      </w:r>
      <w:r w:rsidRPr="001532AA">
        <w:rPr>
          <w:rtl/>
        </w:rPr>
        <w:t xml:space="preserve"> </w:t>
      </w:r>
      <w:r w:rsidRPr="001532AA">
        <w:rPr>
          <w:rFonts w:hint="cs"/>
          <w:rtl/>
        </w:rPr>
        <w:t>صحيح</w:t>
      </w:r>
      <w:r w:rsidRPr="001532AA">
        <w:rPr>
          <w:rtl/>
        </w:rPr>
        <w:t>"</w:t>
      </w:r>
      <w:r w:rsidRPr="002F31AB">
        <w:rPr>
          <w:rFonts w:hint="cs"/>
          <w:vertAlign w:val="superscript"/>
          <w:rtl/>
        </w:rPr>
        <w:t xml:space="preserve"> (</w:t>
      </w:r>
      <w:r w:rsidRPr="002F31AB">
        <w:rPr>
          <w:rStyle w:val="a5"/>
          <w:rtl/>
        </w:rPr>
        <w:footnoteReference w:id="705"/>
      </w:r>
      <w:r w:rsidRPr="002F31AB">
        <w:rPr>
          <w:rFonts w:hint="cs"/>
          <w:vertAlign w:val="superscript"/>
          <w:rtl/>
        </w:rPr>
        <w:t>)</w:t>
      </w:r>
      <w:r>
        <w:rPr>
          <w:rFonts w:hint="cs"/>
          <w:rtl/>
        </w:rPr>
        <w:t>.</w:t>
      </w:r>
    </w:p>
    <w:p w:rsidR="00671B23" w:rsidRDefault="00671B23" w:rsidP="00C626CB">
      <w:pPr>
        <w:pStyle w:val="a0"/>
        <w:numPr>
          <w:ilvl w:val="0"/>
          <w:numId w:val="43"/>
        </w:numPr>
      </w:pPr>
      <w:r>
        <w:rPr>
          <w:rFonts w:hint="cs"/>
          <w:rtl/>
        </w:rPr>
        <w:t>الرضا بأدنى الضررين لا يكون رضاً بأعلاهما</w:t>
      </w:r>
      <w:r w:rsidRPr="002F31AB">
        <w:rPr>
          <w:rFonts w:hint="cs"/>
          <w:vertAlign w:val="superscript"/>
          <w:rtl/>
        </w:rPr>
        <w:t>(</w:t>
      </w:r>
      <w:r w:rsidRPr="002F31AB">
        <w:rPr>
          <w:rStyle w:val="a5"/>
          <w:rtl/>
        </w:rPr>
        <w:footnoteReference w:id="706"/>
      </w:r>
      <w:r w:rsidRPr="002F31AB">
        <w:rPr>
          <w:rFonts w:hint="cs"/>
          <w:vertAlign w:val="superscript"/>
          <w:rtl/>
        </w:rPr>
        <w:t>)</w:t>
      </w:r>
      <w:r>
        <w:rPr>
          <w:rFonts w:hint="cs"/>
          <w:rtl/>
        </w:rPr>
        <w:t>.</w:t>
      </w:r>
    </w:p>
    <w:p w:rsidR="00671B23" w:rsidRDefault="00671B23" w:rsidP="00C626CB">
      <w:pPr>
        <w:pStyle w:val="a0"/>
        <w:numPr>
          <w:ilvl w:val="0"/>
          <w:numId w:val="43"/>
        </w:numPr>
      </w:pPr>
      <w:r>
        <w:rPr>
          <w:rFonts w:hint="cs"/>
          <w:rtl/>
        </w:rPr>
        <w:t>الرضا بالشيء رضا بما هو مثله أو دونه عادة، لا بما هو أضر منه</w:t>
      </w:r>
      <w:r w:rsidRPr="002F31AB">
        <w:rPr>
          <w:rFonts w:hint="cs"/>
          <w:vertAlign w:val="superscript"/>
          <w:rtl/>
        </w:rPr>
        <w:t>(</w:t>
      </w:r>
      <w:r w:rsidRPr="002F31AB">
        <w:rPr>
          <w:rStyle w:val="a5"/>
          <w:rtl/>
        </w:rPr>
        <w:footnoteReference w:id="707"/>
      </w:r>
      <w:r w:rsidRPr="002F31AB">
        <w:rPr>
          <w:rFonts w:hint="cs"/>
          <w:vertAlign w:val="superscript"/>
          <w:rtl/>
        </w:rPr>
        <w:t>)</w:t>
      </w:r>
      <w:r>
        <w:rPr>
          <w:rFonts w:hint="cs"/>
          <w:rtl/>
        </w:rPr>
        <w:t>.</w:t>
      </w:r>
    </w:p>
    <w:p w:rsidR="00671B23" w:rsidRDefault="00671B23" w:rsidP="00C626CB">
      <w:pPr>
        <w:pStyle w:val="a0"/>
        <w:numPr>
          <w:ilvl w:val="0"/>
          <w:numId w:val="43"/>
        </w:numPr>
        <w:rPr>
          <w:rtl/>
        </w:rPr>
      </w:pPr>
      <w:r>
        <w:rPr>
          <w:rFonts w:hint="cs"/>
          <w:rtl/>
        </w:rPr>
        <w:t>لا يستفاد أعظم الضررين عند التصريح بأدنهما</w:t>
      </w:r>
      <w:r w:rsidRPr="002F31AB">
        <w:rPr>
          <w:rFonts w:hint="cs"/>
          <w:vertAlign w:val="superscript"/>
          <w:rtl/>
        </w:rPr>
        <w:t>(</w:t>
      </w:r>
      <w:r w:rsidRPr="002F31AB">
        <w:rPr>
          <w:rStyle w:val="a5"/>
          <w:rtl/>
        </w:rPr>
        <w:footnoteReference w:id="708"/>
      </w:r>
      <w:r w:rsidRPr="002F31AB">
        <w:rPr>
          <w:rFonts w:hint="cs"/>
          <w:vertAlign w:val="superscript"/>
          <w:rtl/>
        </w:rPr>
        <w:t>)</w:t>
      </w:r>
      <w:r>
        <w:rPr>
          <w:rFonts w:hint="cs"/>
          <w:rtl/>
        </w:rPr>
        <w:t>.</w:t>
      </w:r>
    </w:p>
    <w:p w:rsidR="00671B23" w:rsidRDefault="00671B23" w:rsidP="00671B23">
      <w:pPr>
        <w:bidi w:val="0"/>
        <w:rPr>
          <w:rFonts w:eastAsiaTheme="minorEastAsia" w:cs="Traditional Arabic"/>
          <w:sz w:val="36"/>
        </w:rPr>
      </w:pPr>
      <w:r>
        <w:rPr>
          <w:rtl/>
        </w:rPr>
        <w:br w:type="page"/>
      </w:r>
    </w:p>
    <w:p w:rsidR="00671B23" w:rsidRDefault="00671B23" w:rsidP="002A64F4">
      <w:pPr>
        <w:pStyle w:val="1"/>
        <w:rPr>
          <w:rtl/>
        </w:rPr>
      </w:pPr>
      <w:r w:rsidRPr="00EB1287">
        <w:rPr>
          <w:rFonts w:hint="cs"/>
          <w:rtl/>
        </w:rPr>
        <w:lastRenderedPageBreak/>
        <w:t>المطلب ال</w:t>
      </w:r>
      <w:r w:rsidRPr="00EB1287">
        <w:rPr>
          <w:rtl/>
        </w:rPr>
        <w:t>ثاني: معنى القاعدة.</w:t>
      </w:r>
    </w:p>
    <w:p w:rsidR="00671B23" w:rsidRPr="00F30661" w:rsidRDefault="00671B23" w:rsidP="00671B23">
      <w:pPr>
        <w:pStyle w:val="a0"/>
        <w:rPr>
          <w:rFonts w:hint="cs"/>
          <w:rtl/>
        </w:rPr>
      </w:pPr>
      <w:r>
        <w:rPr>
          <w:rFonts w:hint="cs"/>
          <w:rtl/>
        </w:rPr>
        <w:t>هذه القاعدة معقولة المعنى، حيث بينت أن من تحمل ضرراً قليلاً عند الحاجة لذلك الضرر، لا يدل بحال على أنه قادر أو موافق على تحمل ضرر أكثر أو أكبر منه</w:t>
      </w:r>
      <w:r w:rsidRPr="002F31AB">
        <w:rPr>
          <w:rFonts w:hint="cs"/>
          <w:vertAlign w:val="superscript"/>
          <w:rtl/>
        </w:rPr>
        <w:t>(</w:t>
      </w:r>
      <w:r w:rsidRPr="002F31AB">
        <w:rPr>
          <w:rStyle w:val="a5"/>
          <w:rtl/>
        </w:rPr>
        <w:footnoteReference w:id="709"/>
      </w:r>
      <w:r w:rsidRPr="002F31AB">
        <w:rPr>
          <w:rFonts w:hint="cs"/>
          <w:vertAlign w:val="superscript"/>
          <w:rtl/>
        </w:rPr>
        <w:t>)</w:t>
      </w:r>
      <w:r>
        <w:rPr>
          <w:rFonts w:hint="cs"/>
          <w:rtl/>
        </w:rPr>
        <w:t>؛ لأن رضا المكلف بالضرر الأخف ليس معناه الرضا بالضرر الأشد والأعلى منه</w:t>
      </w:r>
      <w:r w:rsidRPr="002F31AB">
        <w:rPr>
          <w:rFonts w:hint="cs"/>
          <w:vertAlign w:val="superscript"/>
          <w:rtl/>
        </w:rPr>
        <w:t>(</w:t>
      </w:r>
      <w:r w:rsidRPr="002F31AB">
        <w:rPr>
          <w:rStyle w:val="a5"/>
          <w:rtl/>
        </w:rPr>
        <w:footnoteReference w:id="710"/>
      </w:r>
      <w:r w:rsidRPr="002F31AB">
        <w:rPr>
          <w:rFonts w:hint="cs"/>
          <w:vertAlign w:val="superscript"/>
          <w:rtl/>
        </w:rPr>
        <w:t>)</w:t>
      </w:r>
      <w:r>
        <w:rPr>
          <w:rFonts w:hint="cs"/>
          <w:rtl/>
        </w:rPr>
        <w:t>، ولا بد من تصريحه بالرضا بهذا الضرر حتى يجوز فعله، وإلا فالرضا بالشيء رضا بما هو مثله أو دونه عادة، لا بما هو أضر منه</w:t>
      </w:r>
      <w:r w:rsidRPr="002F31AB">
        <w:rPr>
          <w:rFonts w:hint="cs"/>
          <w:vertAlign w:val="superscript"/>
          <w:rtl/>
        </w:rPr>
        <w:t>(</w:t>
      </w:r>
      <w:r w:rsidRPr="002F31AB">
        <w:rPr>
          <w:rStyle w:val="a5"/>
          <w:rtl/>
        </w:rPr>
        <w:footnoteReference w:id="711"/>
      </w:r>
      <w:r w:rsidRPr="002F31AB">
        <w:rPr>
          <w:rFonts w:hint="cs"/>
          <w:vertAlign w:val="superscript"/>
          <w:rtl/>
        </w:rPr>
        <w:t>)</w:t>
      </w:r>
      <w:r>
        <w:rPr>
          <w:rFonts w:hint="cs"/>
          <w:rtl/>
        </w:rPr>
        <w:t>، والمقصود برضا المكلف هنا، الرضا الناشئ عن ميل بالنفس و ينزل منزلته الرضا حكماً، أي ما يكون تحمل الضرر بأمر الشارع؛ لأن "إذن الشارع أقوى من إذن المالك، فما أذن فيه الشرع أحل مما أذن فيه المالك"</w:t>
      </w:r>
      <w:r w:rsidRPr="002F31AB">
        <w:rPr>
          <w:rFonts w:hint="cs"/>
          <w:vertAlign w:val="superscript"/>
          <w:rtl/>
        </w:rPr>
        <w:t>(</w:t>
      </w:r>
      <w:r w:rsidRPr="002F31AB">
        <w:rPr>
          <w:rStyle w:val="a5"/>
          <w:rtl/>
        </w:rPr>
        <w:footnoteReference w:id="712"/>
      </w:r>
      <w:r w:rsidRPr="002F31AB">
        <w:rPr>
          <w:rFonts w:hint="cs"/>
          <w:vertAlign w:val="superscript"/>
          <w:rtl/>
        </w:rPr>
        <w:t>)</w:t>
      </w:r>
      <w:r>
        <w:rPr>
          <w:rFonts w:hint="cs"/>
          <w:rtl/>
        </w:rPr>
        <w:t xml:space="preserve">، ويستفاد من مفهوم القاعدة أن العكس صحيح، إذ أن رضاه بضرر أشد أو أعلى يعتبر رضاً منه بما هو دونه من باب أولى، وهو ما وردت به احدى صيغ القاعدة حيث ذكرت "أن  </w:t>
      </w:r>
      <w:r w:rsidRPr="001532AA">
        <w:rPr>
          <w:rFonts w:hint="cs"/>
          <w:rtl/>
        </w:rPr>
        <w:t>تحمل</w:t>
      </w:r>
      <w:r w:rsidRPr="001532AA">
        <w:rPr>
          <w:rtl/>
        </w:rPr>
        <w:t xml:space="preserve"> </w:t>
      </w:r>
      <w:r w:rsidRPr="001532AA">
        <w:rPr>
          <w:rFonts w:hint="cs"/>
          <w:rtl/>
        </w:rPr>
        <w:t>الضرر</w:t>
      </w:r>
      <w:r w:rsidRPr="001532AA">
        <w:rPr>
          <w:rtl/>
        </w:rPr>
        <w:t xml:space="preserve"> </w:t>
      </w:r>
      <w:r w:rsidRPr="001532AA">
        <w:rPr>
          <w:rFonts w:hint="cs"/>
          <w:rtl/>
        </w:rPr>
        <w:t>القليل</w:t>
      </w:r>
      <w:r w:rsidRPr="001532AA">
        <w:rPr>
          <w:rtl/>
        </w:rPr>
        <w:t xml:space="preserve"> </w:t>
      </w:r>
      <w:r w:rsidRPr="001532AA">
        <w:rPr>
          <w:rFonts w:hint="cs"/>
          <w:rtl/>
        </w:rPr>
        <w:t>لا</w:t>
      </w:r>
      <w:r w:rsidRPr="001532AA">
        <w:rPr>
          <w:rtl/>
        </w:rPr>
        <w:t xml:space="preserve"> </w:t>
      </w:r>
      <w:r w:rsidRPr="001532AA">
        <w:rPr>
          <w:rFonts w:hint="cs"/>
          <w:rtl/>
        </w:rPr>
        <w:t>يدل</w:t>
      </w:r>
      <w:r w:rsidRPr="001532AA">
        <w:rPr>
          <w:rtl/>
        </w:rPr>
        <w:t xml:space="preserve"> </w:t>
      </w:r>
      <w:r w:rsidRPr="001532AA">
        <w:rPr>
          <w:rFonts w:hint="cs"/>
          <w:rtl/>
        </w:rPr>
        <w:t>على</w:t>
      </w:r>
      <w:r w:rsidRPr="001532AA">
        <w:rPr>
          <w:rtl/>
        </w:rPr>
        <w:t xml:space="preserve"> </w:t>
      </w:r>
      <w:r w:rsidRPr="001532AA">
        <w:rPr>
          <w:rFonts w:hint="cs"/>
          <w:rtl/>
        </w:rPr>
        <w:t>تحمل</w:t>
      </w:r>
      <w:r w:rsidRPr="001532AA">
        <w:rPr>
          <w:rtl/>
        </w:rPr>
        <w:t xml:space="preserve"> </w:t>
      </w:r>
      <w:r w:rsidRPr="001532AA">
        <w:rPr>
          <w:rFonts w:hint="cs"/>
          <w:rtl/>
        </w:rPr>
        <w:t>الضرر</w:t>
      </w:r>
      <w:r w:rsidRPr="001532AA">
        <w:rPr>
          <w:rtl/>
        </w:rPr>
        <w:t xml:space="preserve"> </w:t>
      </w:r>
      <w:r w:rsidRPr="001532AA">
        <w:rPr>
          <w:rFonts w:hint="cs"/>
          <w:rtl/>
        </w:rPr>
        <w:t>الكثير</w:t>
      </w:r>
      <w:r>
        <w:rPr>
          <w:rFonts w:hint="cs"/>
          <w:rtl/>
        </w:rPr>
        <w:t>،</w:t>
      </w:r>
      <w:r>
        <w:rPr>
          <w:rtl/>
        </w:rPr>
        <w:t xml:space="preserve"> </w:t>
      </w:r>
      <w:r w:rsidRPr="001532AA">
        <w:rPr>
          <w:rFonts w:hint="cs"/>
          <w:rtl/>
        </w:rPr>
        <w:t>والعكس</w:t>
      </w:r>
      <w:r w:rsidRPr="001532AA">
        <w:rPr>
          <w:rtl/>
        </w:rPr>
        <w:t xml:space="preserve"> </w:t>
      </w:r>
      <w:r w:rsidRPr="001532AA">
        <w:rPr>
          <w:rFonts w:hint="cs"/>
          <w:rtl/>
        </w:rPr>
        <w:t>صحيح</w:t>
      </w:r>
      <w:r>
        <w:rPr>
          <w:rFonts w:hint="cs"/>
          <w:rtl/>
        </w:rPr>
        <w:t xml:space="preserve"> "</w:t>
      </w:r>
      <w:r w:rsidRPr="002F31AB">
        <w:rPr>
          <w:rFonts w:hint="cs"/>
          <w:vertAlign w:val="superscript"/>
          <w:rtl/>
        </w:rPr>
        <w:t>(</w:t>
      </w:r>
      <w:r w:rsidRPr="002F31AB">
        <w:rPr>
          <w:rStyle w:val="a5"/>
          <w:rtl/>
        </w:rPr>
        <w:footnoteReference w:id="713"/>
      </w:r>
      <w:r w:rsidRPr="002F31AB">
        <w:rPr>
          <w:rFonts w:hint="cs"/>
          <w:vertAlign w:val="superscript"/>
          <w:rtl/>
        </w:rPr>
        <w:t>)</w:t>
      </w:r>
      <w:r>
        <w:rPr>
          <w:rFonts w:hint="cs"/>
          <w:rtl/>
        </w:rPr>
        <w:t>.</w:t>
      </w:r>
    </w:p>
    <w:p w:rsidR="00671B23" w:rsidRDefault="00671B23" w:rsidP="00671B23">
      <w:pPr>
        <w:bidi w:val="0"/>
        <w:rPr>
          <w:rFonts w:eastAsiaTheme="minorEastAsia" w:cs="Traditional Arabic"/>
          <w:b/>
          <w:bCs/>
          <w:sz w:val="40"/>
          <w:szCs w:val="40"/>
        </w:rPr>
      </w:pPr>
      <w:r>
        <w:rPr>
          <w:rtl/>
        </w:rPr>
        <w:br w:type="page"/>
      </w:r>
    </w:p>
    <w:p w:rsidR="00671B23" w:rsidRDefault="00671B23"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671B23" w:rsidRDefault="00671B23" w:rsidP="00671B23">
      <w:pPr>
        <w:pStyle w:val="a0"/>
        <w:rPr>
          <w:sz w:val="40"/>
          <w:szCs w:val="40"/>
          <w:rtl/>
        </w:rPr>
      </w:pPr>
      <w:r>
        <w:rPr>
          <w:rFonts w:hint="cs"/>
          <w:rtl/>
        </w:rPr>
        <w:t>استدل لهذه القاعدة بعدة أدلة من السنة فمن ذلك:-</w:t>
      </w:r>
    </w:p>
    <w:p w:rsidR="00671B23" w:rsidRDefault="00671B23" w:rsidP="00C626CB">
      <w:pPr>
        <w:pStyle w:val="a0"/>
        <w:numPr>
          <w:ilvl w:val="0"/>
          <w:numId w:val="44"/>
        </w:numPr>
      </w:pPr>
      <w:r>
        <w:rPr>
          <w:rFonts w:hint="cs"/>
          <w:rtl/>
        </w:rPr>
        <w:t xml:space="preserve"> بحديث النبي صلى الله عليه وسلم :- </w:t>
      </w:r>
      <w:r w:rsidRPr="00906CC9">
        <w:rPr>
          <w:rtl/>
        </w:rPr>
        <w:t>"</w:t>
      </w:r>
      <w:r w:rsidRPr="00906CC9">
        <w:rPr>
          <w:rFonts w:hint="cs"/>
          <w:rtl/>
        </w:rPr>
        <w:t>إذا</w:t>
      </w:r>
      <w:r w:rsidRPr="00906CC9">
        <w:rPr>
          <w:rtl/>
        </w:rPr>
        <w:t xml:space="preserve"> </w:t>
      </w:r>
      <w:r w:rsidRPr="00906CC9">
        <w:rPr>
          <w:rFonts w:hint="cs"/>
          <w:rtl/>
        </w:rPr>
        <w:t>أتى</w:t>
      </w:r>
      <w:r w:rsidRPr="00906CC9">
        <w:rPr>
          <w:rtl/>
        </w:rPr>
        <w:t xml:space="preserve"> </w:t>
      </w:r>
      <w:r w:rsidRPr="00906CC9">
        <w:rPr>
          <w:rFonts w:hint="cs"/>
          <w:rtl/>
        </w:rPr>
        <w:t>أحدُكم</w:t>
      </w:r>
      <w:r w:rsidRPr="00906CC9">
        <w:rPr>
          <w:rtl/>
        </w:rPr>
        <w:t xml:space="preserve"> </w:t>
      </w:r>
      <w:r w:rsidRPr="00906CC9">
        <w:rPr>
          <w:rFonts w:hint="cs"/>
          <w:rtl/>
        </w:rPr>
        <w:t>على</w:t>
      </w:r>
      <w:r w:rsidRPr="00906CC9">
        <w:rPr>
          <w:rtl/>
        </w:rPr>
        <w:t xml:space="preserve"> </w:t>
      </w:r>
      <w:r w:rsidRPr="00906CC9">
        <w:rPr>
          <w:rFonts w:hint="cs"/>
          <w:rtl/>
        </w:rPr>
        <w:t>ماشيةٍ</w:t>
      </w:r>
      <w:r w:rsidRPr="00906CC9">
        <w:rPr>
          <w:rtl/>
        </w:rPr>
        <w:t xml:space="preserve">: </w:t>
      </w:r>
      <w:r w:rsidRPr="00906CC9">
        <w:rPr>
          <w:rFonts w:hint="cs"/>
          <w:rtl/>
        </w:rPr>
        <w:t>فإن</w:t>
      </w:r>
      <w:r w:rsidRPr="00906CC9">
        <w:rPr>
          <w:rtl/>
        </w:rPr>
        <w:t xml:space="preserve"> </w:t>
      </w:r>
      <w:r w:rsidRPr="00906CC9">
        <w:rPr>
          <w:rFonts w:hint="cs"/>
          <w:rtl/>
        </w:rPr>
        <w:t>كان</w:t>
      </w:r>
      <w:r w:rsidRPr="00906CC9">
        <w:rPr>
          <w:rtl/>
        </w:rPr>
        <w:t xml:space="preserve"> </w:t>
      </w:r>
      <w:r w:rsidRPr="00906CC9">
        <w:rPr>
          <w:rFonts w:hint="cs"/>
          <w:rtl/>
        </w:rPr>
        <w:t>فيها</w:t>
      </w:r>
      <w:r w:rsidRPr="00906CC9">
        <w:rPr>
          <w:rtl/>
        </w:rPr>
        <w:t xml:space="preserve"> </w:t>
      </w:r>
      <w:r w:rsidRPr="00906CC9">
        <w:rPr>
          <w:rFonts w:hint="cs"/>
          <w:rtl/>
        </w:rPr>
        <w:t>صاحبُها</w:t>
      </w:r>
      <w:r w:rsidRPr="00906CC9">
        <w:rPr>
          <w:rtl/>
        </w:rPr>
        <w:t xml:space="preserve"> </w:t>
      </w:r>
      <w:r w:rsidRPr="00906CC9">
        <w:rPr>
          <w:rFonts w:hint="cs"/>
          <w:rtl/>
        </w:rPr>
        <w:t>فليستأْذنْهُ،</w:t>
      </w:r>
      <w:r w:rsidRPr="00906CC9">
        <w:rPr>
          <w:rtl/>
        </w:rPr>
        <w:t xml:space="preserve"> </w:t>
      </w:r>
      <w:r w:rsidRPr="00906CC9">
        <w:rPr>
          <w:rFonts w:hint="cs"/>
          <w:rtl/>
        </w:rPr>
        <w:t>فإن</w:t>
      </w:r>
      <w:r w:rsidRPr="00906CC9">
        <w:rPr>
          <w:rtl/>
        </w:rPr>
        <w:t xml:space="preserve"> </w:t>
      </w:r>
      <w:r w:rsidRPr="00906CC9">
        <w:rPr>
          <w:rFonts w:hint="cs"/>
          <w:rtl/>
        </w:rPr>
        <w:t>أذِنَ</w:t>
      </w:r>
      <w:r w:rsidRPr="00906CC9">
        <w:rPr>
          <w:rtl/>
        </w:rPr>
        <w:t xml:space="preserve"> </w:t>
      </w:r>
      <w:r w:rsidRPr="00906CC9">
        <w:rPr>
          <w:rFonts w:hint="cs"/>
          <w:rtl/>
        </w:rPr>
        <w:t>له</w:t>
      </w:r>
      <w:r w:rsidRPr="00906CC9">
        <w:rPr>
          <w:rtl/>
        </w:rPr>
        <w:t xml:space="preserve"> </w:t>
      </w:r>
      <w:r w:rsidRPr="00906CC9">
        <w:rPr>
          <w:rFonts w:hint="cs"/>
          <w:rtl/>
        </w:rPr>
        <w:t>فَلْيَحتلِبْ</w:t>
      </w:r>
      <w:r w:rsidRPr="00906CC9">
        <w:rPr>
          <w:rtl/>
        </w:rPr>
        <w:t xml:space="preserve"> </w:t>
      </w:r>
      <w:r w:rsidRPr="00906CC9">
        <w:rPr>
          <w:rFonts w:hint="cs"/>
          <w:rtl/>
        </w:rPr>
        <w:t>وليشربْ،</w:t>
      </w:r>
      <w:r w:rsidRPr="00906CC9">
        <w:rPr>
          <w:rtl/>
        </w:rPr>
        <w:t xml:space="preserve"> </w:t>
      </w:r>
      <w:r>
        <w:rPr>
          <w:rFonts w:hint="cs"/>
          <w:rtl/>
        </w:rPr>
        <w:t>و</w:t>
      </w:r>
      <w:r w:rsidRPr="00906CC9">
        <w:rPr>
          <w:rFonts w:hint="cs"/>
          <w:rtl/>
        </w:rPr>
        <w:t>إن</w:t>
      </w:r>
      <w:r w:rsidRPr="00906CC9">
        <w:rPr>
          <w:rtl/>
        </w:rPr>
        <w:t xml:space="preserve"> </w:t>
      </w:r>
      <w:r w:rsidRPr="00906CC9">
        <w:rPr>
          <w:rFonts w:hint="cs"/>
          <w:rtl/>
        </w:rPr>
        <w:t>لم</w:t>
      </w:r>
      <w:r w:rsidRPr="00906CC9">
        <w:rPr>
          <w:rtl/>
        </w:rPr>
        <w:t xml:space="preserve"> </w:t>
      </w:r>
      <w:r w:rsidRPr="00906CC9">
        <w:rPr>
          <w:rFonts w:hint="cs"/>
          <w:rtl/>
        </w:rPr>
        <w:t>يكن</w:t>
      </w:r>
      <w:r w:rsidRPr="00906CC9">
        <w:rPr>
          <w:rtl/>
        </w:rPr>
        <w:t xml:space="preserve"> </w:t>
      </w:r>
      <w:r w:rsidRPr="00906CC9">
        <w:rPr>
          <w:rFonts w:hint="cs"/>
          <w:rtl/>
        </w:rPr>
        <w:t>فيها</w:t>
      </w:r>
      <w:r w:rsidRPr="00906CC9">
        <w:rPr>
          <w:rtl/>
        </w:rPr>
        <w:t xml:space="preserve"> </w:t>
      </w:r>
      <w:r w:rsidRPr="00906CC9">
        <w:rPr>
          <w:rFonts w:hint="cs"/>
          <w:rtl/>
        </w:rPr>
        <w:t>فَليُصَوَّتْ</w:t>
      </w:r>
      <w:r w:rsidRPr="00906CC9">
        <w:rPr>
          <w:rtl/>
        </w:rPr>
        <w:t xml:space="preserve"> </w:t>
      </w:r>
      <w:r w:rsidRPr="00906CC9">
        <w:rPr>
          <w:rFonts w:hint="cs"/>
          <w:rtl/>
        </w:rPr>
        <w:t>ثلاثاً،</w:t>
      </w:r>
      <w:r w:rsidRPr="00906CC9">
        <w:rPr>
          <w:rtl/>
        </w:rPr>
        <w:t xml:space="preserve"> </w:t>
      </w:r>
      <w:r w:rsidRPr="00906CC9">
        <w:rPr>
          <w:rFonts w:hint="cs"/>
          <w:rtl/>
        </w:rPr>
        <w:t>فإن</w:t>
      </w:r>
      <w:r w:rsidRPr="00906CC9">
        <w:rPr>
          <w:rtl/>
        </w:rPr>
        <w:t xml:space="preserve"> </w:t>
      </w:r>
      <w:r w:rsidRPr="00906CC9">
        <w:rPr>
          <w:rFonts w:hint="cs"/>
          <w:rtl/>
        </w:rPr>
        <w:t>أجابَه</w:t>
      </w:r>
      <w:r w:rsidRPr="00906CC9">
        <w:rPr>
          <w:rtl/>
        </w:rPr>
        <w:t xml:space="preserve"> </w:t>
      </w:r>
      <w:r w:rsidRPr="00906CC9">
        <w:rPr>
          <w:rFonts w:hint="cs"/>
          <w:rtl/>
        </w:rPr>
        <w:t>فليستأْذنْه،</w:t>
      </w:r>
      <w:r w:rsidRPr="00906CC9">
        <w:rPr>
          <w:rtl/>
        </w:rPr>
        <w:t xml:space="preserve"> </w:t>
      </w:r>
      <w:r w:rsidRPr="00906CC9">
        <w:rPr>
          <w:rFonts w:hint="cs"/>
          <w:rtl/>
        </w:rPr>
        <w:t>وإلا</w:t>
      </w:r>
      <w:r w:rsidRPr="00906CC9">
        <w:rPr>
          <w:rtl/>
        </w:rPr>
        <w:t xml:space="preserve"> </w:t>
      </w:r>
      <w:r w:rsidRPr="00906CC9">
        <w:rPr>
          <w:rFonts w:hint="cs"/>
          <w:rtl/>
        </w:rPr>
        <w:t>فليحْتلِب</w:t>
      </w:r>
      <w:r w:rsidRPr="00906CC9">
        <w:rPr>
          <w:rtl/>
        </w:rPr>
        <w:t xml:space="preserve"> </w:t>
      </w:r>
      <w:r w:rsidRPr="00906CC9">
        <w:rPr>
          <w:rFonts w:hint="cs"/>
          <w:rtl/>
        </w:rPr>
        <w:t>وليشربْ</w:t>
      </w:r>
      <w:r w:rsidRPr="00906CC9">
        <w:rPr>
          <w:rtl/>
        </w:rPr>
        <w:t xml:space="preserve"> </w:t>
      </w:r>
      <w:r w:rsidRPr="00906CC9">
        <w:rPr>
          <w:rFonts w:hint="cs"/>
          <w:rtl/>
        </w:rPr>
        <w:t>ولا</w:t>
      </w:r>
      <w:r w:rsidRPr="00906CC9">
        <w:rPr>
          <w:rtl/>
        </w:rPr>
        <w:t xml:space="preserve"> </w:t>
      </w:r>
      <w:r w:rsidRPr="00906CC9">
        <w:rPr>
          <w:rFonts w:hint="cs"/>
          <w:rtl/>
        </w:rPr>
        <w:t>يَحمِلْ</w:t>
      </w:r>
      <w:r w:rsidRPr="00906CC9">
        <w:rPr>
          <w:rtl/>
        </w:rPr>
        <w:t>"</w:t>
      </w:r>
      <w:r w:rsidRPr="002F31AB">
        <w:rPr>
          <w:rFonts w:hint="cs"/>
          <w:vertAlign w:val="superscript"/>
          <w:rtl/>
        </w:rPr>
        <w:t>(</w:t>
      </w:r>
      <w:r w:rsidRPr="002F31AB">
        <w:rPr>
          <w:rStyle w:val="a5"/>
          <w:rtl/>
        </w:rPr>
        <w:footnoteReference w:id="714"/>
      </w:r>
      <w:r w:rsidRPr="002F31AB">
        <w:rPr>
          <w:rFonts w:hint="cs"/>
          <w:vertAlign w:val="superscript"/>
          <w:rtl/>
        </w:rPr>
        <w:t>)</w:t>
      </w:r>
      <w:r>
        <w:rPr>
          <w:rFonts w:hint="cs"/>
          <w:rtl/>
        </w:rPr>
        <w:t>.</w:t>
      </w:r>
    </w:p>
    <w:p w:rsidR="00671B23" w:rsidRDefault="00671B23" w:rsidP="00C626CB">
      <w:pPr>
        <w:pStyle w:val="a0"/>
        <w:numPr>
          <w:ilvl w:val="0"/>
          <w:numId w:val="44"/>
        </w:numPr>
      </w:pPr>
      <w:r>
        <w:rPr>
          <w:rFonts w:hint="cs"/>
          <w:rtl/>
        </w:rPr>
        <w:t xml:space="preserve"> بحديث النبي صلى الله عليه وسلم:- </w:t>
      </w:r>
      <w:r w:rsidRPr="00FB76F4">
        <w:rPr>
          <w:rtl/>
        </w:rPr>
        <w:t>"</w:t>
      </w:r>
      <w:r w:rsidRPr="00FB76F4">
        <w:rPr>
          <w:rFonts w:hint="cs"/>
          <w:rtl/>
        </w:rPr>
        <w:t>إِذَا</w:t>
      </w:r>
      <w:r w:rsidRPr="00FB76F4">
        <w:rPr>
          <w:rtl/>
        </w:rPr>
        <w:t xml:space="preserve"> </w:t>
      </w:r>
      <w:r w:rsidRPr="00FB76F4">
        <w:rPr>
          <w:rFonts w:hint="cs"/>
          <w:rtl/>
        </w:rPr>
        <w:t>أَتَيْتَ</w:t>
      </w:r>
      <w:r w:rsidRPr="00FB76F4">
        <w:rPr>
          <w:rtl/>
        </w:rPr>
        <w:t xml:space="preserve"> </w:t>
      </w:r>
      <w:r w:rsidRPr="00FB76F4">
        <w:rPr>
          <w:rFonts w:hint="cs"/>
          <w:rtl/>
        </w:rPr>
        <w:t>عَلَى</w:t>
      </w:r>
      <w:r w:rsidRPr="00FB76F4">
        <w:rPr>
          <w:rtl/>
        </w:rPr>
        <w:t xml:space="preserve"> </w:t>
      </w:r>
      <w:r w:rsidRPr="00FB76F4">
        <w:rPr>
          <w:rFonts w:hint="cs"/>
          <w:rtl/>
        </w:rPr>
        <w:t>رَاعٍ،</w:t>
      </w:r>
      <w:r w:rsidRPr="00FB76F4">
        <w:rPr>
          <w:rtl/>
        </w:rPr>
        <w:t xml:space="preserve"> </w:t>
      </w:r>
      <w:r w:rsidRPr="00FB76F4">
        <w:rPr>
          <w:rFonts w:hint="cs"/>
          <w:rtl/>
        </w:rPr>
        <w:t>فَنَادِهِ</w:t>
      </w:r>
      <w:r w:rsidRPr="00FB76F4">
        <w:rPr>
          <w:rtl/>
        </w:rPr>
        <w:t xml:space="preserve"> </w:t>
      </w:r>
      <w:r w:rsidRPr="00FB76F4">
        <w:rPr>
          <w:rFonts w:hint="cs"/>
          <w:rtl/>
        </w:rPr>
        <w:t>ثَلَاثَ</w:t>
      </w:r>
      <w:r w:rsidRPr="00FB76F4">
        <w:rPr>
          <w:rtl/>
        </w:rPr>
        <w:t xml:space="preserve"> </w:t>
      </w:r>
      <w:r w:rsidRPr="00FB76F4">
        <w:rPr>
          <w:rFonts w:hint="cs"/>
          <w:rtl/>
        </w:rPr>
        <w:t>مِرَارٍ،</w:t>
      </w:r>
      <w:r w:rsidRPr="00FB76F4">
        <w:rPr>
          <w:rtl/>
        </w:rPr>
        <w:t xml:space="preserve"> </w:t>
      </w:r>
      <w:r w:rsidRPr="00FB76F4">
        <w:rPr>
          <w:rFonts w:hint="cs"/>
          <w:rtl/>
        </w:rPr>
        <w:t>فَإِنْ</w:t>
      </w:r>
      <w:r w:rsidRPr="00FB76F4">
        <w:rPr>
          <w:rtl/>
        </w:rPr>
        <w:t xml:space="preserve"> </w:t>
      </w:r>
      <w:r w:rsidRPr="00FB76F4">
        <w:rPr>
          <w:rFonts w:hint="cs"/>
          <w:rtl/>
        </w:rPr>
        <w:t>أَجَابَكَ</w:t>
      </w:r>
      <w:r w:rsidRPr="00FB76F4">
        <w:rPr>
          <w:rtl/>
        </w:rPr>
        <w:t xml:space="preserve"> </w:t>
      </w:r>
      <w:r w:rsidRPr="00FB76F4">
        <w:rPr>
          <w:rFonts w:hint="cs"/>
          <w:rtl/>
        </w:rPr>
        <w:t>وَإِلَّا</w:t>
      </w:r>
      <w:r w:rsidRPr="00FB76F4">
        <w:rPr>
          <w:rtl/>
        </w:rPr>
        <w:t xml:space="preserve"> </w:t>
      </w:r>
      <w:r w:rsidRPr="00FB76F4">
        <w:rPr>
          <w:rFonts w:hint="cs"/>
          <w:rtl/>
        </w:rPr>
        <w:t>فَاشْرَبْ</w:t>
      </w:r>
      <w:r w:rsidRPr="00FB76F4">
        <w:rPr>
          <w:rtl/>
        </w:rPr>
        <w:t xml:space="preserve"> </w:t>
      </w:r>
      <w:r w:rsidRPr="00FB76F4">
        <w:rPr>
          <w:rFonts w:hint="cs"/>
          <w:rtl/>
        </w:rPr>
        <w:t>فِي</w:t>
      </w:r>
      <w:r w:rsidRPr="00FB76F4">
        <w:rPr>
          <w:rtl/>
        </w:rPr>
        <w:t xml:space="preserve"> </w:t>
      </w:r>
      <w:r w:rsidRPr="00FB76F4">
        <w:rPr>
          <w:rFonts w:hint="cs"/>
          <w:rtl/>
        </w:rPr>
        <w:t>غَيْرِ</w:t>
      </w:r>
      <w:r w:rsidRPr="00FB76F4">
        <w:rPr>
          <w:rtl/>
        </w:rPr>
        <w:t xml:space="preserve"> </w:t>
      </w:r>
      <w:r w:rsidRPr="00FB76F4">
        <w:rPr>
          <w:rFonts w:hint="cs"/>
          <w:rtl/>
        </w:rPr>
        <w:t>أَنْ</w:t>
      </w:r>
      <w:r w:rsidRPr="00FB76F4">
        <w:rPr>
          <w:rtl/>
        </w:rPr>
        <w:t xml:space="preserve"> </w:t>
      </w:r>
      <w:r w:rsidRPr="00FB76F4">
        <w:rPr>
          <w:rFonts w:hint="cs"/>
          <w:rtl/>
        </w:rPr>
        <w:t>تُفْسِدَ،</w:t>
      </w:r>
      <w:r w:rsidRPr="00FB76F4">
        <w:rPr>
          <w:rtl/>
        </w:rPr>
        <w:t xml:space="preserve"> </w:t>
      </w:r>
      <w:r w:rsidRPr="00FB76F4">
        <w:rPr>
          <w:rFonts w:hint="cs"/>
          <w:rtl/>
        </w:rPr>
        <w:t>وَإِذَا</w:t>
      </w:r>
      <w:r w:rsidRPr="00FB76F4">
        <w:rPr>
          <w:rtl/>
        </w:rPr>
        <w:t xml:space="preserve"> </w:t>
      </w:r>
      <w:r w:rsidRPr="00FB76F4">
        <w:rPr>
          <w:rFonts w:hint="cs"/>
          <w:rtl/>
        </w:rPr>
        <w:t>أَتَيْتَ</w:t>
      </w:r>
      <w:r w:rsidRPr="00FB76F4">
        <w:rPr>
          <w:rtl/>
        </w:rPr>
        <w:t xml:space="preserve"> </w:t>
      </w:r>
      <w:r w:rsidRPr="00FB76F4">
        <w:rPr>
          <w:rFonts w:hint="cs"/>
          <w:rtl/>
        </w:rPr>
        <w:t>عَلَى</w:t>
      </w:r>
      <w:r w:rsidRPr="00FB76F4">
        <w:rPr>
          <w:rtl/>
        </w:rPr>
        <w:t xml:space="preserve"> </w:t>
      </w:r>
      <w:r w:rsidRPr="00FB76F4">
        <w:rPr>
          <w:rFonts w:hint="cs"/>
          <w:rtl/>
        </w:rPr>
        <w:t>حَائِطِ</w:t>
      </w:r>
      <w:r w:rsidRPr="00FB76F4">
        <w:rPr>
          <w:rtl/>
        </w:rPr>
        <w:t xml:space="preserve"> </w:t>
      </w:r>
      <w:r w:rsidRPr="00FB76F4">
        <w:rPr>
          <w:rFonts w:hint="cs"/>
          <w:rtl/>
        </w:rPr>
        <w:t>بُسْتَانٍ،</w:t>
      </w:r>
      <w:r w:rsidRPr="00FB76F4">
        <w:rPr>
          <w:rtl/>
        </w:rPr>
        <w:t xml:space="preserve"> </w:t>
      </w:r>
      <w:r w:rsidRPr="00FB76F4">
        <w:rPr>
          <w:rFonts w:hint="cs"/>
          <w:rtl/>
        </w:rPr>
        <w:t>فَنَادِ</w:t>
      </w:r>
      <w:r w:rsidRPr="00FB76F4">
        <w:rPr>
          <w:rtl/>
        </w:rPr>
        <w:t xml:space="preserve"> </w:t>
      </w:r>
      <w:r w:rsidRPr="00FB76F4">
        <w:rPr>
          <w:rFonts w:hint="cs"/>
          <w:rtl/>
        </w:rPr>
        <w:t>صَاحِبَ</w:t>
      </w:r>
      <w:r w:rsidRPr="00FB76F4">
        <w:rPr>
          <w:rtl/>
        </w:rPr>
        <w:t xml:space="preserve"> </w:t>
      </w:r>
      <w:r w:rsidRPr="00FB76F4">
        <w:rPr>
          <w:rFonts w:hint="cs"/>
          <w:rtl/>
        </w:rPr>
        <w:t>الْبُسْتَانِ</w:t>
      </w:r>
      <w:r w:rsidRPr="00FB76F4">
        <w:rPr>
          <w:rtl/>
        </w:rPr>
        <w:t xml:space="preserve"> </w:t>
      </w:r>
      <w:r w:rsidRPr="00FB76F4">
        <w:rPr>
          <w:rFonts w:hint="cs"/>
          <w:rtl/>
        </w:rPr>
        <w:t>ثَلَاثَ</w:t>
      </w:r>
      <w:r w:rsidRPr="00FB76F4">
        <w:rPr>
          <w:rtl/>
        </w:rPr>
        <w:t xml:space="preserve"> </w:t>
      </w:r>
      <w:r w:rsidRPr="00FB76F4">
        <w:rPr>
          <w:rFonts w:hint="cs"/>
          <w:rtl/>
        </w:rPr>
        <w:t>مَرَّاتٍ،</w:t>
      </w:r>
      <w:r w:rsidRPr="00FB76F4">
        <w:rPr>
          <w:rtl/>
        </w:rPr>
        <w:t xml:space="preserve"> </w:t>
      </w:r>
      <w:r w:rsidRPr="00FB76F4">
        <w:rPr>
          <w:rFonts w:hint="cs"/>
          <w:rtl/>
        </w:rPr>
        <w:t>فَإِنْ</w:t>
      </w:r>
      <w:r w:rsidRPr="00FB76F4">
        <w:rPr>
          <w:rtl/>
        </w:rPr>
        <w:t xml:space="preserve"> </w:t>
      </w:r>
      <w:r w:rsidRPr="00FB76F4">
        <w:rPr>
          <w:rFonts w:hint="cs"/>
          <w:rtl/>
        </w:rPr>
        <w:t>أَجَابَكَ،</w:t>
      </w:r>
      <w:r w:rsidRPr="00FB76F4">
        <w:rPr>
          <w:rtl/>
        </w:rPr>
        <w:t xml:space="preserve"> </w:t>
      </w:r>
      <w:r w:rsidRPr="00FB76F4">
        <w:rPr>
          <w:rFonts w:hint="cs"/>
          <w:rtl/>
        </w:rPr>
        <w:t>وَإِلَّا</w:t>
      </w:r>
      <w:r w:rsidRPr="00FB76F4">
        <w:rPr>
          <w:rtl/>
        </w:rPr>
        <w:t xml:space="preserve"> </w:t>
      </w:r>
      <w:r w:rsidRPr="00FB76F4">
        <w:rPr>
          <w:rFonts w:hint="cs"/>
          <w:rtl/>
        </w:rPr>
        <w:t>فَكُلْ</w:t>
      </w:r>
      <w:r w:rsidRPr="00FB76F4">
        <w:rPr>
          <w:rtl/>
        </w:rPr>
        <w:t xml:space="preserve"> </w:t>
      </w:r>
      <w:r w:rsidRPr="00FB76F4">
        <w:rPr>
          <w:rFonts w:hint="cs"/>
          <w:rtl/>
        </w:rPr>
        <w:t>فِي</w:t>
      </w:r>
      <w:r w:rsidRPr="00FB76F4">
        <w:rPr>
          <w:rtl/>
        </w:rPr>
        <w:t xml:space="preserve"> </w:t>
      </w:r>
      <w:r w:rsidRPr="00FB76F4">
        <w:rPr>
          <w:rFonts w:hint="cs"/>
          <w:rtl/>
        </w:rPr>
        <w:t>أَنْ</w:t>
      </w:r>
      <w:r w:rsidRPr="00FB76F4">
        <w:rPr>
          <w:rtl/>
        </w:rPr>
        <w:t xml:space="preserve"> </w:t>
      </w:r>
      <w:r w:rsidRPr="00FB76F4">
        <w:rPr>
          <w:rFonts w:hint="cs"/>
          <w:rtl/>
        </w:rPr>
        <w:t>لَا</w:t>
      </w:r>
      <w:r w:rsidRPr="00FB76F4">
        <w:rPr>
          <w:rtl/>
        </w:rPr>
        <w:t xml:space="preserve"> </w:t>
      </w:r>
      <w:r w:rsidRPr="00FB76F4">
        <w:rPr>
          <w:rFonts w:hint="cs"/>
          <w:rtl/>
        </w:rPr>
        <w:t>تُفْسِدَ</w:t>
      </w:r>
      <w:r>
        <w:rPr>
          <w:rFonts w:hint="cs"/>
          <w:rtl/>
        </w:rPr>
        <w:t>"</w:t>
      </w:r>
      <w:r w:rsidRPr="002F31AB">
        <w:rPr>
          <w:rFonts w:hint="cs"/>
          <w:vertAlign w:val="superscript"/>
          <w:rtl/>
        </w:rPr>
        <w:t>(</w:t>
      </w:r>
      <w:r w:rsidRPr="002F31AB">
        <w:rPr>
          <w:rStyle w:val="a5"/>
          <w:rtl/>
        </w:rPr>
        <w:footnoteReference w:id="715"/>
      </w:r>
      <w:r w:rsidRPr="002F31AB">
        <w:rPr>
          <w:rFonts w:hint="cs"/>
          <w:vertAlign w:val="superscript"/>
          <w:rtl/>
        </w:rPr>
        <w:t>)</w:t>
      </w:r>
      <w:r>
        <w:rPr>
          <w:rFonts w:hint="cs"/>
          <w:rtl/>
        </w:rPr>
        <w:t>.</w:t>
      </w:r>
    </w:p>
    <w:p w:rsidR="00671B23" w:rsidRPr="00110902" w:rsidRDefault="00671B23" w:rsidP="00671B23">
      <w:pPr>
        <w:pStyle w:val="a0"/>
        <w:rPr>
          <w:sz w:val="34"/>
          <w:szCs w:val="34"/>
        </w:rPr>
      </w:pPr>
      <w:r w:rsidRPr="004B3A78">
        <w:rPr>
          <w:rFonts w:hint="cs"/>
          <w:b/>
          <w:bCs/>
          <w:rtl/>
        </w:rPr>
        <w:t>وجه الدلالة من الحديثين السابقين:</w:t>
      </w:r>
      <w:r>
        <w:rPr>
          <w:rFonts w:hint="cs"/>
          <w:rtl/>
        </w:rPr>
        <w:t xml:space="preserve"> </w:t>
      </w:r>
      <w:r w:rsidRPr="00110902">
        <w:rPr>
          <w:rFonts w:hint="cs"/>
          <w:sz w:val="34"/>
          <w:szCs w:val="34"/>
          <w:rtl/>
        </w:rPr>
        <w:t>رخص الشارع للمار بهذه الأمور أن يأكل ويشرب منها عند الحاجة كابن السبيل أو المضطر</w:t>
      </w:r>
      <w:r w:rsidRPr="00110902">
        <w:rPr>
          <w:rFonts w:hint="cs"/>
          <w:sz w:val="34"/>
          <w:szCs w:val="34"/>
          <w:vertAlign w:val="superscript"/>
          <w:rtl/>
        </w:rPr>
        <w:t>(</w:t>
      </w:r>
      <w:r w:rsidRPr="00110902">
        <w:rPr>
          <w:rStyle w:val="a5"/>
          <w:sz w:val="34"/>
          <w:szCs w:val="34"/>
          <w:rtl/>
        </w:rPr>
        <w:footnoteReference w:id="716"/>
      </w:r>
      <w:r w:rsidRPr="00110902">
        <w:rPr>
          <w:rFonts w:hint="cs"/>
          <w:sz w:val="34"/>
          <w:szCs w:val="34"/>
          <w:vertAlign w:val="superscript"/>
          <w:rtl/>
        </w:rPr>
        <w:t>)</w:t>
      </w:r>
      <w:r w:rsidRPr="00110902">
        <w:rPr>
          <w:rFonts w:hint="cs"/>
          <w:sz w:val="34"/>
          <w:szCs w:val="34"/>
          <w:rtl/>
        </w:rPr>
        <w:t>، وإن كان بها ضرر على أصحابها إلا أن هذا الضرر يسير، إلا أن إذنه بهذا الضرر اليسير لا يدل على إذنه بالضرر الكثير، حيث أمره بأن لا يحمل معه، لأن ضرر حملانه معه على المالك كثير والاذن بالضرر القليل لا يدل على الاذن بالضرر الكثير.</w:t>
      </w:r>
    </w:p>
    <w:p w:rsidR="00671B23" w:rsidRDefault="00671B23" w:rsidP="002A64F4">
      <w:pPr>
        <w:pStyle w:val="1"/>
        <w:rPr>
          <w:rtl/>
        </w:rPr>
      </w:pPr>
      <w:r w:rsidRPr="00EB1287">
        <w:rPr>
          <w:rFonts w:hint="cs"/>
          <w:rtl/>
        </w:rPr>
        <w:lastRenderedPageBreak/>
        <w:t>المطلب ال</w:t>
      </w:r>
      <w:r w:rsidRPr="00EB1287">
        <w:rPr>
          <w:rtl/>
        </w:rPr>
        <w:t>رابع: دراسة القاعدة.</w:t>
      </w:r>
    </w:p>
    <w:p w:rsidR="00671B23" w:rsidRPr="00345AF7" w:rsidRDefault="00671B23" w:rsidP="00671B23">
      <w:pPr>
        <w:pStyle w:val="a0"/>
        <w:rPr>
          <w:rtl/>
        </w:rPr>
      </w:pPr>
      <w:r>
        <w:rPr>
          <w:rFonts w:hint="cs"/>
          <w:rtl/>
        </w:rPr>
        <w:t xml:space="preserve">لم أقف على من ذكر هذه القاعدة بنصها سوى الإمام السرخسي </w:t>
      </w:r>
      <w:r>
        <w:rPr>
          <w:rtl/>
        </w:rPr>
        <w:t>–</w:t>
      </w:r>
      <w:r>
        <w:rPr>
          <w:rFonts w:hint="cs"/>
          <w:rtl/>
        </w:rPr>
        <w:t>رحمه الله- في كتابه المبسوط</w:t>
      </w:r>
      <w:r w:rsidRPr="002F31AB">
        <w:rPr>
          <w:rFonts w:hint="cs"/>
          <w:vertAlign w:val="superscript"/>
          <w:rtl/>
        </w:rPr>
        <w:t>(</w:t>
      </w:r>
      <w:r w:rsidRPr="002F31AB">
        <w:rPr>
          <w:rStyle w:val="a5"/>
          <w:rtl/>
        </w:rPr>
        <w:footnoteReference w:id="717"/>
      </w:r>
      <w:r w:rsidRPr="002F31AB">
        <w:rPr>
          <w:rFonts w:hint="cs"/>
          <w:vertAlign w:val="superscript"/>
          <w:rtl/>
        </w:rPr>
        <w:t>)</w:t>
      </w:r>
      <w:r>
        <w:rPr>
          <w:rFonts w:hint="cs"/>
          <w:rtl/>
        </w:rPr>
        <w:t xml:space="preserve">، لكن ورد لهذه القاعدة عدد من الصيغ أوردها العلماء </w:t>
      </w:r>
      <w:r>
        <w:rPr>
          <w:rtl/>
        </w:rPr>
        <w:t>–</w:t>
      </w:r>
      <w:r>
        <w:rPr>
          <w:rFonts w:hint="cs"/>
          <w:rtl/>
        </w:rPr>
        <w:t>رحمهم الله- في كتبهم</w:t>
      </w:r>
      <w:r w:rsidRPr="002F31AB">
        <w:rPr>
          <w:rFonts w:hint="cs"/>
          <w:vertAlign w:val="superscript"/>
          <w:rtl/>
        </w:rPr>
        <w:t>(</w:t>
      </w:r>
      <w:r w:rsidRPr="002F31AB">
        <w:rPr>
          <w:rStyle w:val="a5"/>
          <w:rtl/>
        </w:rPr>
        <w:footnoteReference w:id="718"/>
      </w:r>
      <w:r w:rsidRPr="002F31AB">
        <w:rPr>
          <w:rFonts w:hint="cs"/>
          <w:vertAlign w:val="superscript"/>
          <w:rtl/>
        </w:rPr>
        <w:t>)</w:t>
      </w:r>
      <w:r>
        <w:rPr>
          <w:rFonts w:hint="cs"/>
          <w:rtl/>
        </w:rPr>
        <w:t>، وعلاقة هذه القاعدة بالبحث علاقة واضحة حيث بينت أن قبول المكلف وتحمله لضرر يسير، سواء كان ذلك القبول ناشئ عن ميل بالنفس أو ناتج عن أمر الشارع، لا يدل بحال على قبوله وتحمله لضرر أكبر منه، فإن وقع ذلك الضرر دون موافقته ورضاه، فيجب إزالته وضمان ما ترتب عليه من ضرر، ويندرج تحت هذه القاعدة فروع من أبواب فقهية مختلفة</w:t>
      </w:r>
      <w:r w:rsidRPr="002F31AB">
        <w:rPr>
          <w:rFonts w:hint="cs"/>
          <w:vertAlign w:val="superscript"/>
          <w:rtl/>
        </w:rPr>
        <w:t>(</w:t>
      </w:r>
      <w:r w:rsidRPr="002F31AB">
        <w:rPr>
          <w:rStyle w:val="a5"/>
          <w:rtl/>
        </w:rPr>
        <w:footnoteReference w:id="719"/>
      </w:r>
      <w:r w:rsidRPr="002F31AB">
        <w:rPr>
          <w:rFonts w:hint="cs"/>
          <w:vertAlign w:val="superscript"/>
          <w:rtl/>
        </w:rPr>
        <w:t>)</w:t>
      </w:r>
      <w:r>
        <w:rPr>
          <w:rFonts w:hint="cs"/>
          <w:rtl/>
        </w:rPr>
        <w:t>.</w:t>
      </w:r>
    </w:p>
    <w:p w:rsidR="00671B23" w:rsidRPr="00571C79" w:rsidRDefault="00671B23" w:rsidP="00671B23">
      <w:pPr>
        <w:pStyle w:val="a0"/>
        <w:bidi w:val="0"/>
        <w:rPr>
          <w:b/>
          <w:bCs/>
          <w:sz w:val="40"/>
          <w:szCs w:val="40"/>
        </w:rPr>
      </w:pPr>
      <w:r>
        <w:br w:type="page"/>
      </w:r>
    </w:p>
    <w:p w:rsidR="00671B23" w:rsidRDefault="00671B23"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w:t>
      </w:r>
    </w:p>
    <w:p w:rsidR="00671B23" w:rsidRDefault="00671B23" w:rsidP="00C626CB">
      <w:pPr>
        <w:pStyle w:val="a0"/>
        <w:numPr>
          <w:ilvl w:val="0"/>
          <w:numId w:val="45"/>
        </w:numPr>
      </w:pPr>
      <w:r>
        <w:rPr>
          <w:rFonts w:hint="cs"/>
          <w:rtl/>
        </w:rPr>
        <w:t xml:space="preserve"> إذا استأجر رجل حانوتاً ليبيع فيه ثياباً، أو يفتح مصنعاً لخياطة الملابس، فليس له أن يجعل منه ورشة لصيانة السيارات؛ لأن صاحب الحانوت إنما رضي بالضرر الخفيف لا بالشديد</w:t>
      </w:r>
      <w:r w:rsidRPr="002F31AB">
        <w:rPr>
          <w:rFonts w:hint="cs"/>
          <w:vertAlign w:val="superscript"/>
          <w:rtl/>
        </w:rPr>
        <w:t>(</w:t>
      </w:r>
      <w:r w:rsidRPr="002F31AB">
        <w:rPr>
          <w:rStyle w:val="a5"/>
          <w:rtl/>
        </w:rPr>
        <w:footnoteReference w:id="720"/>
      </w:r>
      <w:r w:rsidRPr="002F31AB">
        <w:rPr>
          <w:rFonts w:hint="cs"/>
          <w:vertAlign w:val="superscript"/>
          <w:rtl/>
        </w:rPr>
        <w:t>)</w:t>
      </w:r>
      <w:r>
        <w:rPr>
          <w:rFonts w:hint="cs"/>
          <w:rtl/>
        </w:rPr>
        <w:t>.</w:t>
      </w:r>
    </w:p>
    <w:p w:rsidR="00671B23" w:rsidRDefault="00671B23" w:rsidP="00C626CB">
      <w:pPr>
        <w:pStyle w:val="a0"/>
        <w:numPr>
          <w:ilvl w:val="0"/>
          <w:numId w:val="45"/>
        </w:numPr>
      </w:pPr>
      <w:r>
        <w:rPr>
          <w:rFonts w:hint="cs"/>
          <w:rtl/>
        </w:rPr>
        <w:t xml:space="preserve"> عادم الماء لو وجد الماء يباع بثمن مثله أو زيادة يسيرة يقدر على تلك الزيادة، مع استغنائه عنه لقوته ومؤنة سفره لزمه شراؤه ؛ لأن ضرره يسير، وإن كانت الزيادة كثيرة تجحف بماله لم يلزمه شراؤه وجاز له التيمم، لما فيه من ضرر كبير عليه، وتحمله للضرر اليسير لا يدل على تحمله للضرر الكثير</w:t>
      </w:r>
      <w:r w:rsidRPr="002F31AB">
        <w:rPr>
          <w:rFonts w:hint="cs"/>
          <w:vertAlign w:val="superscript"/>
          <w:rtl/>
        </w:rPr>
        <w:t>(</w:t>
      </w:r>
      <w:r w:rsidRPr="002F31AB">
        <w:rPr>
          <w:rStyle w:val="a5"/>
          <w:rtl/>
        </w:rPr>
        <w:footnoteReference w:id="721"/>
      </w:r>
      <w:r w:rsidRPr="002F31AB">
        <w:rPr>
          <w:rFonts w:hint="cs"/>
          <w:vertAlign w:val="superscript"/>
          <w:rtl/>
        </w:rPr>
        <w:t>)</w:t>
      </w:r>
      <w:r>
        <w:rPr>
          <w:rFonts w:hint="cs"/>
          <w:rtl/>
        </w:rPr>
        <w:t>.</w:t>
      </w:r>
    </w:p>
    <w:p w:rsidR="00671B23" w:rsidRDefault="00671B23" w:rsidP="00C626CB">
      <w:pPr>
        <w:pStyle w:val="a0"/>
        <w:numPr>
          <w:ilvl w:val="0"/>
          <w:numId w:val="45"/>
        </w:numPr>
      </w:pPr>
      <w:r>
        <w:rPr>
          <w:rFonts w:hint="cs"/>
          <w:rtl/>
        </w:rPr>
        <w:t xml:space="preserve"> العبد لا تجب عليه الجمعة لحق المولى، ولكن يجب عليه صلاة الظهر وغيرها من الصلوات وإن كان يتضرر المولى، لكن ذلك القدر مستثنى لحق الله تعالى، أما الجمعة فإن الشرع أسقطها عنه لدفع الضرر عن المولى بترك خدمته، حيث إن شهود الجمعة وانتظار الإمام وسماع الخطبة يأخذ منه وقتاً كبيراً قد يتضرر بسببه المولى بخلاف صلاة الظهر حيث إنه يتمكن من أدائها بنفسه حيث هو، فلا ينقطع عن خدمة المولى</w:t>
      </w:r>
      <w:r w:rsidRPr="002F31AB">
        <w:rPr>
          <w:rFonts w:hint="cs"/>
          <w:vertAlign w:val="superscript"/>
          <w:rtl/>
        </w:rPr>
        <w:t>(</w:t>
      </w:r>
      <w:r w:rsidRPr="002F31AB">
        <w:rPr>
          <w:rStyle w:val="a5"/>
          <w:rtl/>
        </w:rPr>
        <w:footnoteReference w:id="722"/>
      </w:r>
      <w:r w:rsidRPr="002F31AB">
        <w:rPr>
          <w:rFonts w:hint="cs"/>
          <w:vertAlign w:val="superscript"/>
          <w:rtl/>
        </w:rPr>
        <w:t>)</w:t>
      </w:r>
      <w:r>
        <w:rPr>
          <w:rFonts w:hint="cs"/>
          <w:rtl/>
        </w:rPr>
        <w:t>.</w:t>
      </w:r>
    </w:p>
    <w:p w:rsidR="00671B23" w:rsidRDefault="00671B23" w:rsidP="00C626CB">
      <w:pPr>
        <w:pStyle w:val="a0"/>
        <w:numPr>
          <w:ilvl w:val="0"/>
          <w:numId w:val="45"/>
        </w:numPr>
      </w:pPr>
      <w:r>
        <w:rPr>
          <w:rFonts w:hint="cs"/>
          <w:rtl/>
        </w:rPr>
        <w:t xml:space="preserve"> المربي مأذون له في التأديب بالضرب المعتاد عند الحاجة إليه، لكنه لو أسرف في الضرب وأتلف عضو من أعضائه وجب عليه الضمان عند عامة الفقهاء؛ لأن الإذن بالضرر اليسير لا يدل على الإذن بالضرر الكثير</w:t>
      </w:r>
      <w:r w:rsidRPr="002F31AB">
        <w:rPr>
          <w:rFonts w:hint="cs"/>
          <w:vertAlign w:val="superscript"/>
          <w:rtl/>
        </w:rPr>
        <w:t>(</w:t>
      </w:r>
      <w:r w:rsidRPr="002F31AB">
        <w:rPr>
          <w:rStyle w:val="a5"/>
          <w:rtl/>
        </w:rPr>
        <w:footnoteReference w:id="723"/>
      </w:r>
      <w:r w:rsidRPr="002F31AB">
        <w:rPr>
          <w:rFonts w:hint="cs"/>
          <w:vertAlign w:val="superscript"/>
          <w:rtl/>
        </w:rPr>
        <w:t>)</w:t>
      </w:r>
      <w:r>
        <w:rPr>
          <w:rFonts w:hint="cs"/>
          <w:rtl/>
        </w:rPr>
        <w:t>.</w:t>
      </w:r>
    </w:p>
    <w:p w:rsidR="00671B23" w:rsidRDefault="00671B23" w:rsidP="00C626CB">
      <w:pPr>
        <w:pStyle w:val="a0"/>
        <w:numPr>
          <w:ilvl w:val="0"/>
          <w:numId w:val="45"/>
        </w:numPr>
      </w:pPr>
      <w:r>
        <w:rPr>
          <w:rFonts w:hint="cs"/>
          <w:rtl/>
        </w:rPr>
        <w:lastRenderedPageBreak/>
        <w:t>من قدر على العمل تحت أشعة الشمس ساعة وتحمل حرها لا يدل ذلك على أنه يقدر على العمل وتحمل الحر ساعتين أو يوماً كاملاً</w:t>
      </w:r>
      <w:r w:rsidRPr="002F31AB">
        <w:rPr>
          <w:rFonts w:hint="cs"/>
          <w:vertAlign w:val="superscript"/>
          <w:rtl/>
        </w:rPr>
        <w:t>(</w:t>
      </w:r>
      <w:r w:rsidRPr="002F31AB">
        <w:rPr>
          <w:rStyle w:val="a5"/>
          <w:rtl/>
        </w:rPr>
        <w:footnoteReference w:id="724"/>
      </w:r>
      <w:r w:rsidRPr="002F31AB">
        <w:rPr>
          <w:rFonts w:hint="cs"/>
          <w:vertAlign w:val="superscript"/>
          <w:rtl/>
        </w:rPr>
        <w:t>)</w:t>
      </w:r>
      <w:r>
        <w:rPr>
          <w:rFonts w:hint="cs"/>
          <w:rtl/>
        </w:rPr>
        <w:t>.</w:t>
      </w:r>
    </w:p>
    <w:p w:rsidR="00671B23" w:rsidRDefault="00671B23" w:rsidP="00C626CB">
      <w:pPr>
        <w:pStyle w:val="a0"/>
        <w:numPr>
          <w:ilvl w:val="0"/>
          <w:numId w:val="45"/>
        </w:numPr>
      </w:pPr>
      <w:r>
        <w:rPr>
          <w:rFonts w:hint="cs"/>
          <w:rtl/>
        </w:rPr>
        <w:t xml:space="preserve"> من أذن له أن يدخل بستانه ويأكل من ثمارها، فليس له أن يحمل معه من تلك الثمار، أو يضر بالأشجار؛ لأن الرضا بأدنى الضررين لا يكون رضاً بأعلاهما</w:t>
      </w:r>
      <w:r w:rsidRPr="002F31AB">
        <w:rPr>
          <w:rFonts w:hint="cs"/>
          <w:vertAlign w:val="superscript"/>
          <w:rtl/>
        </w:rPr>
        <w:t>(</w:t>
      </w:r>
      <w:r w:rsidRPr="002F31AB">
        <w:rPr>
          <w:rStyle w:val="a5"/>
          <w:rtl/>
        </w:rPr>
        <w:footnoteReference w:id="725"/>
      </w:r>
      <w:r w:rsidRPr="002F31AB">
        <w:rPr>
          <w:rFonts w:hint="cs"/>
          <w:vertAlign w:val="superscript"/>
          <w:rtl/>
        </w:rPr>
        <w:t>)</w:t>
      </w:r>
      <w:r>
        <w:rPr>
          <w:rFonts w:hint="cs"/>
          <w:rtl/>
        </w:rPr>
        <w:t>.</w:t>
      </w:r>
    </w:p>
    <w:p w:rsidR="00671B23" w:rsidRDefault="00671B23" w:rsidP="00C626CB">
      <w:pPr>
        <w:pStyle w:val="a0"/>
        <w:numPr>
          <w:ilvl w:val="0"/>
          <w:numId w:val="45"/>
        </w:numPr>
      </w:pPr>
      <w:r>
        <w:rPr>
          <w:rFonts w:hint="cs"/>
          <w:rtl/>
        </w:rPr>
        <w:t>إذا سمح شخص لعابر أن يعبر أرضه المزروعة سائراً على قدميه فلا يجوز له أن يعبر بالسيارة؛ لأن تحمل الضرر اليسير لا يدل على موافقته وقبوله بالضرر الكثير.</w:t>
      </w:r>
    </w:p>
    <w:p w:rsidR="00671B23" w:rsidRDefault="00671B23">
      <w:pPr>
        <w:bidi w:val="0"/>
        <w:rPr>
          <w:rFonts w:eastAsiaTheme="minorEastAsia" w:cs="Traditional Arabic"/>
          <w:sz w:val="36"/>
        </w:rPr>
      </w:pPr>
      <w:r>
        <w:br w:type="page"/>
      </w:r>
    </w:p>
    <w:p w:rsidR="00883376" w:rsidRDefault="00883376" w:rsidP="00883376">
      <w:pPr>
        <w:pStyle w:val="a0"/>
        <w:rPr>
          <w:rtl/>
        </w:rPr>
      </w:pPr>
    </w:p>
    <w:p w:rsidR="00883376" w:rsidRDefault="00883376" w:rsidP="00883376">
      <w:pPr>
        <w:pStyle w:val="a0"/>
        <w:rPr>
          <w:rtl/>
        </w:rPr>
      </w:pPr>
    </w:p>
    <w:p w:rsidR="00883376" w:rsidRPr="00EB1287" w:rsidRDefault="00883376" w:rsidP="002A64F4">
      <w:pPr>
        <w:pStyle w:val="1"/>
        <w:rPr>
          <w:rtl/>
        </w:rPr>
      </w:pPr>
      <w:r w:rsidRPr="00DD39E9">
        <w:rPr>
          <w:rFonts w:hint="cs"/>
          <w:rtl/>
        </w:rPr>
        <w:t>المبحث</w:t>
      </w:r>
      <w:r w:rsidRPr="00DD39E9">
        <w:rPr>
          <w:rtl/>
        </w:rPr>
        <w:t xml:space="preserve"> </w:t>
      </w:r>
      <w:r w:rsidRPr="00DD39E9">
        <w:rPr>
          <w:rFonts w:hint="cs"/>
          <w:rtl/>
        </w:rPr>
        <w:t>الثاني</w:t>
      </w:r>
      <w:r w:rsidRPr="00DD39E9">
        <w:rPr>
          <w:rtl/>
        </w:rPr>
        <w:t xml:space="preserve"> </w:t>
      </w:r>
      <w:r w:rsidRPr="00DD39E9">
        <w:rPr>
          <w:rFonts w:hint="cs"/>
          <w:rtl/>
        </w:rPr>
        <w:t>والعشرون</w:t>
      </w:r>
      <w:r w:rsidRPr="00DD39E9">
        <w:rPr>
          <w:rtl/>
        </w:rPr>
        <w:t xml:space="preserve"> : </w:t>
      </w:r>
      <w:r w:rsidR="006D190A" w:rsidRPr="006D190A">
        <w:rPr>
          <w:rFonts w:hint="cs"/>
          <w:rtl/>
        </w:rPr>
        <w:t>الحاجةُ</w:t>
      </w:r>
      <w:r w:rsidR="006D190A" w:rsidRPr="006D190A">
        <w:rPr>
          <w:rtl/>
        </w:rPr>
        <w:t xml:space="preserve"> </w:t>
      </w:r>
      <w:r w:rsidR="006D190A" w:rsidRPr="006D190A">
        <w:rPr>
          <w:rFonts w:hint="cs"/>
          <w:rtl/>
        </w:rPr>
        <w:t>تُنزلُ</w:t>
      </w:r>
      <w:r w:rsidR="006D190A" w:rsidRPr="006D190A">
        <w:rPr>
          <w:rtl/>
        </w:rPr>
        <w:t xml:space="preserve"> </w:t>
      </w:r>
      <w:r w:rsidR="006D190A" w:rsidRPr="006D190A">
        <w:rPr>
          <w:rFonts w:hint="cs"/>
          <w:rtl/>
        </w:rPr>
        <w:t>منزِلةَ</w:t>
      </w:r>
      <w:r w:rsidR="006D190A" w:rsidRPr="006D190A">
        <w:rPr>
          <w:rtl/>
        </w:rPr>
        <w:t xml:space="preserve"> </w:t>
      </w:r>
      <w:r w:rsidR="006D190A" w:rsidRPr="006D190A">
        <w:rPr>
          <w:rFonts w:hint="cs"/>
          <w:rtl/>
        </w:rPr>
        <w:t>الضَّرورةِ</w:t>
      </w:r>
      <w:r w:rsidR="006D190A" w:rsidRPr="006D190A">
        <w:rPr>
          <w:rtl/>
        </w:rPr>
        <w:t xml:space="preserve"> </w:t>
      </w:r>
      <w:r w:rsidR="006D190A" w:rsidRPr="006D190A">
        <w:rPr>
          <w:rFonts w:hint="cs"/>
          <w:rtl/>
        </w:rPr>
        <w:t>عامةً</w:t>
      </w:r>
      <w:r w:rsidR="006D190A" w:rsidRPr="006D190A">
        <w:rPr>
          <w:rtl/>
        </w:rPr>
        <w:t xml:space="preserve"> </w:t>
      </w:r>
      <w:r w:rsidR="006D190A" w:rsidRPr="006D190A">
        <w:rPr>
          <w:rFonts w:hint="cs"/>
          <w:rtl/>
        </w:rPr>
        <w:t>كانت</w:t>
      </w:r>
      <w:r w:rsidR="006D190A" w:rsidRPr="006D190A">
        <w:rPr>
          <w:rtl/>
        </w:rPr>
        <w:t xml:space="preserve"> </w:t>
      </w:r>
      <w:r w:rsidR="006D190A" w:rsidRPr="006D190A">
        <w:rPr>
          <w:rFonts w:hint="cs"/>
          <w:rtl/>
        </w:rPr>
        <w:t>أو</w:t>
      </w:r>
      <w:r w:rsidR="006D190A" w:rsidRPr="006D190A">
        <w:rPr>
          <w:rtl/>
        </w:rPr>
        <w:t xml:space="preserve"> </w:t>
      </w:r>
      <w:r w:rsidR="006D190A" w:rsidRPr="006D190A">
        <w:rPr>
          <w:rFonts w:hint="cs"/>
          <w:rtl/>
        </w:rPr>
        <w:t>خاصةً</w:t>
      </w:r>
      <w:r w:rsidRPr="00DD39E9">
        <w:rPr>
          <w:rtl/>
        </w:rPr>
        <w:t>.</w:t>
      </w:r>
      <w:r w:rsidRPr="00EB1287">
        <w:rPr>
          <w:rFonts w:hint="cs"/>
          <w:rtl/>
        </w:rPr>
        <w:t xml:space="preserve">   وينقسم إلى خمسة مطالب</w:t>
      </w:r>
    </w:p>
    <w:p w:rsidR="00883376" w:rsidRDefault="00883376" w:rsidP="00883376">
      <w:pPr>
        <w:pStyle w:val="a0"/>
        <w:rPr>
          <w:rtl/>
        </w:rPr>
      </w:pPr>
    </w:p>
    <w:p w:rsidR="006D190A" w:rsidRDefault="006D190A" w:rsidP="006D190A">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6D190A" w:rsidRDefault="006D190A" w:rsidP="006D190A">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883376" w:rsidRPr="00E6541D" w:rsidRDefault="006D190A" w:rsidP="006D190A">
      <w:pPr>
        <w:pStyle w:val="a0"/>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883376" w:rsidRPr="00E6541D" w:rsidRDefault="00883376" w:rsidP="00883376">
      <w:pPr>
        <w:pStyle w:val="a0"/>
      </w:pPr>
      <w:r w:rsidRPr="00E6541D">
        <w:rPr>
          <w:rFonts w:hint="cs"/>
          <w:rtl/>
        </w:rPr>
        <w:t>المطلب ال</w:t>
      </w:r>
      <w:r w:rsidRPr="00E6541D">
        <w:rPr>
          <w:rtl/>
        </w:rPr>
        <w:t>رابع: دراسة القاعدة.</w:t>
      </w:r>
    </w:p>
    <w:p w:rsidR="00883376" w:rsidRDefault="00883376" w:rsidP="00883376">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883376" w:rsidRDefault="00883376" w:rsidP="00883376">
      <w:pPr>
        <w:bidi w:val="0"/>
        <w:rPr>
          <w:rFonts w:eastAsiaTheme="minorEastAsia" w:cs="Traditional Arabic"/>
          <w:sz w:val="36"/>
        </w:rPr>
      </w:pPr>
      <w:r>
        <w:rPr>
          <w:rtl/>
        </w:rPr>
        <w:br w:type="page"/>
      </w:r>
    </w:p>
    <w:p w:rsidR="00883376" w:rsidRDefault="00883376" w:rsidP="002A64F4">
      <w:pPr>
        <w:pStyle w:val="1"/>
      </w:pPr>
      <w:r w:rsidRPr="00E6541D">
        <w:rPr>
          <w:rFonts w:hint="cs"/>
          <w:rtl/>
        </w:rPr>
        <w:lastRenderedPageBreak/>
        <w:t>المطلب الأول</w:t>
      </w:r>
      <w:r w:rsidRPr="00E6541D">
        <w:rPr>
          <w:rtl/>
        </w:rPr>
        <w:t>: صيغ القاعدة.</w:t>
      </w:r>
    </w:p>
    <w:p w:rsidR="00883376" w:rsidRDefault="00883376" w:rsidP="00883376">
      <w:pPr>
        <w:pStyle w:val="a0"/>
        <w:rPr>
          <w:rtl/>
        </w:rPr>
      </w:pPr>
      <w:r>
        <w:rPr>
          <w:rFonts w:hint="cs"/>
          <w:rtl/>
        </w:rPr>
        <w:t xml:space="preserve">عبر العلماء </w:t>
      </w:r>
      <w:r>
        <w:rPr>
          <w:rtl/>
        </w:rPr>
        <w:t>–</w:t>
      </w:r>
      <w:r>
        <w:rPr>
          <w:rFonts w:hint="cs"/>
          <w:rtl/>
        </w:rPr>
        <w:t xml:space="preserve">رحمهم الله </w:t>
      </w:r>
      <w:r>
        <w:rPr>
          <w:rtl/>
        </w:rPr>
        <w:t>–</w:t>
      </w:r>
      <w:r>
        <w:rPr>
          <w:rFonts w:hint="cs"/>
          <w:rtl/>
        </w:rPr>
        <w:t xml:space="preserve"> عن قاعدة " </w:t>
      </w:r>
      <w:r w:rsidRPr="00DD39E9">
        <w:rPr>
          <w:rFonts w:hint="cs"/>
          <w:rtl/>
        </w:rPr>
        <w:t>الحاجة</w:t>
      </w:r>
      <w:r w:rsidRPr="00DD39E9">
        <w:rPr>
          <w:rtl/>
        </w:rPr>
        <w:t xml:space="preserve"> </w:t>
      </w:r>
      <w:r w:rsidRPr="00DD39E9">
        <w:rPr>
          <w:rFonts w:hint="cs"/>
          <w:rtl/>
        </w:rPr>
        <w:t>تنزل</w:t>
      </w:r>
      <w:r w:rsidRPr="00DD39E9">
        <w:rPr>
          <w:rtl/>
        </w:rPr>
        <w:t xml:space="preserve"> </w:t>
      </w:r>
      <w:r w:rsidRPr="00DD39E9">
        <w:rPr>
          <w:rFonts w:hint="cs"/>
          <w:rtl/>
        </w:rPr>
        <w:t>منزلة</w:t>
      </w:r>
      <w:r w:rsidRPr="00DD39E9">
        <w:rPr>
          <w:rtl/>
        </w:rPr>
        <w:t xml:space="preserve"> </w:t>
      </w:r>
      <w:r w:rsidRPr="00DD39E9">
        <w:rPr>
          <w:rFonts w:hint="cs"/>
          <w:rtl/>
        </w:rPr>
        <w:t>الضرورة</w:t>
      </w:r>
      <w:r w:rsidRPr="00DD39E9">
        <w:rPr>
          <w:rtl/>
        </w:rPr>
        <w:t xml:space="preserve"> </w:t>
      </w:r>
      <w:r w:rsidRPr="00DD39E9">
        <w:rPr>
          <w:rFonts w:hint="cs"/>
          <w:rtl/>
        </w:rPr>
        <w:t>عامة</w:t>
      </w:r>
      <w:r w:rsidRPr="00DD39E9">
        <w:rPr>
          <w:rtl/>
        </w:rPr>
        <w:t xml:space="preserve"> </w:t>
      </w:r>
      <w:r w:rsidRPr="00DD39E9">
        <w:rPr>
          <w:rFonts w:hint="cs"/>
          <w:rtl/>
        </w:rPr>
        <w:t>كانت</w:t>
      </w:r>
      <w:r w:rsidRPr="00DD39E9">
        <w:rPr>
          <w:rtl/>
        </w:rPr>
        <w:t xml:space="preserve"> </w:t>
      </w:r>
      <w:r w:rsidRPr="00DD39E9">
        <w:rPr>
          <w:rFonts w:hint="cs"/>
          <w:rtl/>
        </w:rPr>
        <w:t>أو</w:t>
      </w:r>
      <w:r w:rsidRPr="00DD39E9">
        <w:rPr>
          <w:rtl/>
        </w:rPr>
        <w:t xml:space="preserve"> </w:t>
      </w:r>
      <w:r w:rsidRPr="00DD39E9">
        <w:rPr>
          <w:rFonts w:hint="cs"/>
          <w:rtl/>
        </w:rPr>
        <w:t xml:space="preserve">خاصة </w:t>
      </w:r>
      <w:r>
        <w:rPr>
          <w:rFonts w:hint="cs"/>
          <w:rtl/>
        </w:rPr>
        <w:t xml:space="preserve">" </w:t>
      </w:r>
      <w:r w:rsidR="000B7999">
        <w:rPr>
          <w:rFonts w:hint="cs"/>
          <w:rtl/>
        </w:rPr>
        <w:t>بعدة</w:t>
      </w:r>
      <w:r>
        <w:rPr>
          <w:rFonts w:hint="cs"/>
          <w:rtl/>
        </w:rPr>
        <w:t xml:space="preserve"> صيغ كلها تدل على نفس المعنى الذي تدل عليه هذه الصيغة ومن الصيغ التي وقفت عليها :- </w:t>
      </w:r>
    </w:p>
    <w:p w:rsidR="00883376" w:rsidRDefault="00883376" w:rsidP="00C626CB">
      <w:pPr>
        <w:pStyle w:val="a0"/>
        <w:numPr>
          <w:ilvl w:val="0"/>
          <w:numId w:val="46"/>
        </w:numPr>
      </w:pPr>
      <w:r>
        <w:rPr>
          <w:rFonts w:hint="cs"/>
          <w:rtl/>
        </w:rPr>
        <w:t>الحاجة تنزل منزلة الضرورة، عامة كانت أو خاصة في إباحة المحظور</w:t>
      </w:r>
      <w:r w:rsidRPr="002F31AB">
        <w:rPr>
          <w:rFonts w:hint="cs"/>
          <w:vertAlign w:val="superscript"/>
          <w:rtl/>
        </w:rPr>
        <w:t>(</w:t>
      </w:r>
      <w:r w:rsidRPr="002F31AB">
        <w:rPr>
          <w:rStyle w:val="a5"/>
          <w:rtl/>
        </w:rPr>
        <w:footnoteReference w:id="726"/>
      </w:r>
      <w:r w:rsidRPr="002F31AB">
        <w:rPr>
          <w:rFonts w:hint="cs"/>
          <w:vertAlign w:val="superscript"/>
          <w:rtl/>
        </w:rPr>
        <w:t>)</w:t>
      </w:r>
      <w:r>
        <w:rPr>
          <w:rFonts w:hint="cs"/>
          <w:rtl/>
        </w:rPr>
        <w:t>.</w:t>
      </w:r>
    </w:p>
    <w:p w:rsidR="00883376" w:rsidRDefault="00883376" w:rsidP="00C626CB">
      <w:pPr>
        <w:pStyle w:val="a0"/>
        <w:numPr>
          <w:ilvl w:val="0"/>
          <w:numId w:val="46"/>
        </w:numPr>
      </w:pPr>
      <w:r>
        <w:rPr>
          <w:rFonts w:hint="cs"/>
          <w:rtl/>
        </w:rPr>
        <w:t>الحاجة العامة أو الخاصة تنزل منزلة الضرورة</w:t>
      </w:r>
      <w:r w:rsidRPr="002F31AB">
        <w:rPr>
          <w:rFonts w:hint="cs"/>
          <w:vertAlign w:val="superscript"/>
          <w:rtl/>
        </w:rPr>
        <w:t>(</w:t>
      </w:r>
      <w:r w:rsidRPr="002F31AB">
        <w:rPr>
          <w:rStyle w:val="a5"/>
          <w:rtl/>
        </w:rPr>
        <w:footnoteReference w:id="727"/>
      </w:r>
      <w:r w:rsidRPr="002F31AB">
        <w:rPr>
          <w:rFonts w:hint="cs"/>
          <w:vertAlign w:val="superscript"/>
          <w:rtl/>
        </w:rPr>
        <w:t>)</w:t>
      </w:r>
      <w:r>
        <w:rPr>
          <w:rFonts w:hint="cs"/>
          <w:rtl/>
        </w:rPr>
        <w:t>.</w:t>
      </w:r>
    </w:p>
    <w:p w:rsidR="00883376" w:rsidRDefault="00883376" w:rsidP="00C626CB">
      <w:pPr>
        <w:pStyle w:val="a0"/>
        <w:numPr>
          <w:ilvl w:val="0"/>
          <w:numId w:val="46"/>
        </w:numPr>
      </w:pPr>
      <w:r>
        <w:rPr>
          <w:rFonts w:hint="cs"/>
          <w:rtl/>
        </w:rPr>
        <w:t>الحاجات تنزل منزلة الضرورات في إباحة المحظورات</w:t>
      </w:r>
      <w:r w:rsidRPr="002F31AB">
        <w:rPr>
          <w:rFonts w:hint="cs"/>
          <w:vertAlign w:val="superscript"/>
          <w:rtl/>
        </w:rPr>
        <w:t>(</w:t>
      </w:r>
      <w:r w:rsidRPr="002F31AB">
        <w:rPr>
          <w:rStyle w:val="a5"/>
          <w:rtl/>
        </w:rPr>
        <w:footnoteReference w:id="728"/>
      </w:r>
      <w:r w:rsidRPr="002F31AB">
        <w:rPr>
          <w:rFonts w:hint="cs"/>
          <w:vertAlign w:val="superscript"/>
          <w:rtl/>
        </w:rPr>
        <w:t>)</w:t>
      </w:r>
      <w:r>
        <w:rPr>
          <w:rFonts w:hint="cs"/>
          <w:rtl/>
        </w:rPr>
        <w:t>.</w:t>
      </w:r>
    </w:p>
    <w:p w:rsidR="00883376" w:rsidRDefault="00883376" w:rsidP="00C626CB">
      <w:pPr>
        <w:pStyle w:val="a0"/>
        <w:numPr>
          <w:ilvl w:val="0"/>
          <w:numId w:val="46"/>
        </w:numPr>
      </w:pPr>
      <w:r w:rsidRPr="006E5AB1">
        <w:rPr>
          <w:rFonts w:hint="cs"/>
          <w:rtl/>
        </w:rPr>
        <w:t>اعتبار</w:t>
      </w:r>
      <w:r w:rsidRPr="006E5AB1">
        <w:rPr>
          <w:rtl/>
        </w:rPr>
        <w:t xml:space="preserve"> </w:t>
      </w:r>
      <w:r w:rsidRPr="006E5AB1">
        <w:rPr>
          <w:rFonts w:hint="cs"/>
          <w:rtl/>
        </w:rPr>
        <w:t>الحاجة</w:t>
      </w:r>
      <w:r w:rsidRPr="006E5AB1">
        <w:rPr>
          <w:rtl/>
        </w:rPr>
        <w:t xml:space="preserve"> </w:t>
      </w:r>
      <w:r w:rsidRPr="006E5AB1">
        <w:rPr>
          <w:rFonts w:hint="cs"/>
          <w:rtl/>
        </w:rPr>
        <w:t>في</w:t>
      </w:r>
      <w:r w:rsidRPr="006E5AB1">
        <w:rPr>
          <w:rtl/>
        </w:rPr>
        <w:t xml:space="preserve"> </w:t>
      </w:r>
      <w:r w:rsidRPr="006E5AB1">
        <w:rPr>
          <w:rFonts w:hint="cs"/>
          <w:rtl/>
        </w:rPr>
        <w:t>تجويز</w:t>
      </w:r>
      <w:r w:rsidRPr="006E5AB1">
        <w:rPr>
          <w:rtl/>
        </w:rPr>
        <w:t xml:space="preserve"> </w:t>
      </w:r>
      <w:r w:rsidRPr="006E5AB1">
        <w:rPr>
          <w:rFonts w:hint="cs"/>
          <w:rtl/>
        </w:rPr>
        <w:t>الممنوع</w:t>
      </w:r>
      <w:r w:rsidRPr="006E5AB1">
        <w:rPr>
          <w:rtl/>
        </w:rPr>
        <w:t xml:space="preserve"> </w:t>
      </w:r>
      <w:r w:rsidRPr="006E5AB1">
        <w:rPr>
          <w:rFonts w:hint="cs"/>
          <w:rtl/>
        </w:rPr>
        <w:t>كاعتبار</w:t>
      </w:r>
      <w:r w:rsidRPr="006E5AB1">
        <w:rPr>
          <w:rtl/>
        </w:rPr>
        <w:t xml:space="preserve"> </w:t>
      </w:r>
      <w:r w:rsidRPr="006E5AB1">
        <w:rPr>
          <w:rFonts w:hint="cs"/>
          <w:rtl/>
        </w:rPr>
        <w:t>الضرورة</w:t>
      </w:r>
      <w:r w:rsidRPr="006E5AB1">
        <w:rPr>
          <w:rtl/>
        </w:rPr>
        <w:t xml:space="preserve"> </w:t>
      </w:r>
      <w:r w:rsidRPr="006E5AB1">
        <w:rPr>
          <w:rFonts w:hint="cs"/>
          <w:rtl/>
        </w:rPr>
        <w:t>في</w:t>
      </w:r>
      <w:r w:rsidRPr="006E5AB1">
        <w:rPr>
          <w:rtl/>
        </w:rPr>
        <w:t xml:space="preserve"> </w:t>
      </w:r>
      <w:r w:rsidRPr="006E5AB1">
        <w:rPr>
          <w:rFonts w:hint="cs"/>
          <w:rtl/>
        </w:rPr>
        <w:t>تحليل</w:t>
      </w:r>
      <w:r w:rsidRPr="006E5AB1">
        <w:rPr>
          <w:rtl/>
        </w:rPr>
        <w:t xml:space="preserve"> </w:t>
      </w:r>
      <w:r w:rsidRPr="006E5AB1">
        <w:rPr>
          <w:rFonts w:hint="cs"/>
          <w:rtl/>
        </w:rPr>
        <w:t>المحرم</w:t>
      </w:r>
      <w:r w:rsidRPr="002F31AB">
        <w:rPr>
          <w:rFonts w:hint="cs"/>
          <w:vertAlign w:val="superscript"/>
          <w:rtl/>
        </w:rPr>
        <w:t>(</w:t>
      </w:r>
      <w:r w:rsidRPr="002F31AB">
        <w:rPr>
          <w:rStyle w:val="a5"/>
          <w:rtl/>
        </w:rPr>
        <w:footnoteReference w:id="729"/>
      </w:r>
      <w:r w:rsidRPr="002F31AB">
        <w:rPr>
          <w:rFonts w:hint="cs"/>
          <w:vertAlign w:val="superscript"/>
          <w:rtl/>
        </w:rPr>
        <w:t>)</w:t>
      </w:r>
      <w:r w:rsidRPr="006E5AB1">
        <w:rPr>
          <w:rtl/>
        </w:rPr>
        <w:t>.</w:t>
      </w:r>
    </w:p>
    <w:p w:rsidR="00883376" w:rsidRDefault="00883376" w:rsidP="00C626CB">
      <w:pPr>
        <w:pStyle w:val="a0"/>
        <w:numPr>
          <w:ilvl w:val="0"/>
          <w:numId w:val="46"/>
        </w:numPr>
        <w:rPr>
          <w:rtl/>
        </w:rPr>
      </w:pPr>
      <w:r>
        <w:rPr>
          <w:rFonts w:hint="cs"/>
          <w:rtl/>
        </w:rPr>
        <w:t>تراعى الحاجات كما تراعى الضرورات</w:t>
      </w:r>
      <w:r w:rsidRPr="002F31AB">
        <w:rPr>
          <w:rFonts w:hint="cs"/>
          <w:vertAlign w:val="superscript"/>
          <w:rtl/>
        </w:rPr>
        <w:t>(</w:t>
      </w:r>
      <w:r w:rsidRPr="002F31AB">
        <w:rPr>
          <w:rStyle w:val="a5"/>
          <w:rtl/>
        </w:rPr>
        <w:footnoteReference w:id="730"/>
      </w:r>
      <w:r w:rsidRPr="002F31AB">
        <w:rPr>
          <w:rFonts w:hint="cs"/>
          <w:vertAlign w:val="superscript"/>
          <w:rtl/>
        </w:rPr>
        <w:t>)</w:t>
      </w:r>
      <w:r>
        <w:rPr>
          <w:rFonts w:hint="cs"/>
          <w:rtl/>
        </w:rPr>
        <w:t>.</w:t>
      </w:r>
    </w:p>
    <w:p w:rsidR="00883376" w:rsidRDefault="00883376" w:rsidP="00883376">
      <w:pPr>
        <w:bidi w:val="0"/>
        <w:rPr>
          <w:rFonts w:eastAsiaTheme="minorEastAsia" w:cs="Traditional Arabic"/>
          <w:sz w:val="36"/>
        </w:rPr>
      </w:pPr>
      <w:r>
        <w:rPr>
          <w:rtl/>
        </w:rPr>
        <w:br w:type="page"/>
      </w:r>
    </w:p>
    <w:p w:rsidR="00883376" w:rsidRDefault="00883376" w:rsidP="002A64F4">
      <w:pPr>
        <w:pStyle w:val="1"/>
        <w:rPr>
          <w:rtl/>
        </w:rPr>
      </w:pPr>
      <w:r w:rsidRPr="00EB1287">
        <w:rPr>
          <w:rFonts w:hint="cs"/>
          <w:rtl/>
        </w:rPr>
        <w:lastRenderedPageBreak/>
        <w:t>المطلب ال</w:t>
      </w:r>
      <w:r w:rsidRPr="00EB1287">
        <w:rPr>
          <w:rtl/>
        </w:rPr>
        <w:t>ثاني: معنى القاعدة.</w:t>
      </w:r>
    </w:p>
    <w:p w:rsidR="00883376" w:rsidRDefault="00883376" w:rsidP="00883376">
      <w:pPr>
        <w:pStyle w:val="a0"/>
        <w:rPr>
          <w:rtl/>
        </w:rPr>
      </w:pPr>
      <w:r>
        <w:rPr>
          <w:rFonts w:hint="cs"/>
          <w:rtl/>
        </w:rPr>
        <w:t xml:space="preserve">عرف الشاطبي </w:t>
      </w:r>
      <w:r>
        <w:rPr>
          <w:rtl/>
        </w:rPr>
        <w:t>–</w:t>
      </w:r>
      <w:r>
        <w:rPr>
          <w:rFonts w:hint="cs"/>
          <w:rtl/>
        </w:rPr>
        <w:t xml:space="preserve">رحمه الله- الحاجات بأنها: المصالح المفتقرة إليها من حيث التوسعة ورفع الضيق المؤدي </w:t>
      </w:r>
      <w:r>
        <w:rPr>
          <w:rtl/>
        </w:rPr>
        <w:t>–</w:t>
      </w:r>
      <w:r>
        <w:rPr>
          <w:rFonts w:hint="cs"/>
          <w:rtl/>
        </w:rPr>
        <w:t>في الغالب- إلى الحرج والمشقة اللاحقة بفوت المطلوب</w:t>
      </w:r>
      <w:r w:rsidRPr="002F31AB">
        <w:rPr>
          <w:rFonts w:hint="cs"/>
          <w:vertAlign w:val="superscript"/>
          <w:rtl/>
        </w:rPr>
        <w:t>(</w:t>
      </w:r>
      <w:r w:rsidRPr="002F31AB">
        <w:rPr>
          <w:rStyle w:val="a5"/>
          <w:rtl/>
        </w:rPr>
        <w:footnoteReference w:id="731"/>
      </w:r>
      <w:r w:rsidRPr="002F31AB">
        <w:rPr>
          <w:rFonts w:hint="cs"/>
          <w:vertAlign w:val="superscript"/>
          <w:rtl/>
        </w:rPr>
        <w:t>)</w:t>
      </w:r>
      <w:r>
        <w:rPr>
          <w:rFonts w:hint="cs"/>
          <w:rtl/>
        </w:rPr>
        <w:t>، فالحاجة: ما نزل عن الضرورة بحيث يؤدي فقده إلى مشقة وقلق وحصوله إلى سعة وتبسط</w:t>
      </w:r>
      <w:r w:rsidRPr="002F31AB">
        <w:rPr>
          <w:rFonts w:hint="cs"/>
          <w:vertAlign w:val="superscript"/>
          <w:rtl/>
        </w:rPr>
        <w:t>(</w:t>
      </w:r>
      <w:r w:rsidRPr="002F31AB">
        <w:rPr>
          <w:rStyle w:val="a5"/>
          <w:rtl/>
        </w:rPr>
        <w:footnoteReference w:id="732"/>
      </w:r>
      <w:r w:rsidRPr="002F31AB">
        <w:rPr>
          <w:rFonts w:hint="cs"/>
          <w:vertAlign w:val="superscript"/>
          <w:rtl/>
        </w:rPr>
        <w:t>)</w:t>
      </w:r>
      <w:r>
        <w:rPr>
          <w:rFonts w:hint="cs"/>
          <w:rtl/>
        </w:rPr>
        <w:t>، وأما الضرورة فهي: أن يطرأ على الإنسان حالة من الخطر أو المشقة الشديدة بحيث يخاف حدوث ضرر أو أذى بالنفس أو بالعضو أو بالعرض أو بالعقل أو بالمال وتوابعها ، ويتعين أو يباح عندئذ ارتكاب الحرام ، أو ترك الواجب ، أو تأخيره عن وقته دفعاً للضرر عنه في غالب ظنه ضمن قيود الشرع</w:t>
      </w:r>
      <w:r>
        <w:rPr>
          <w:rFonts w:hint="cs"/>
          <w:vertAlign w:val="superscript"/>
          <w:rtl/>
        </w:rPr>
        <w:t>(</w:t>
      </w:r>
      <w:r>
        <w:rPr>
          <w:rStyle w:val="a5"/>
          <w:rtl/>
        </w:rPr>
        <w:footnoteReference w:id="733"/>
      </w:r>
      <w:r>
        <w:rPr>
          <w:rFonts w:hint="cs"/>
          <w:vertAlign w:val="superscript"/>
          <w:rtl/>
        </w:rPr>
        <w:t>)</w:t>
      </w:r>
      <w:r>
        <w:rPr>
          <w:rFonts w:hint="cs"/>
          <w:rtl/>
        </w:rPr>
        <w:t>، وتنقسم الحاجة إلى قسمين: حاجة عامة وحاجة خاصة، معنى كون الحاجة عامة: أن الناس جميعاً محتاجون إليها فيما يمس مصالحهم العامة من زراعة وصناعة وتجارة، وأما الحاجة الخاصة فهي: ما يحتاج إليها فئة من الناس كأهل مدينة، أو أرباب حرفة معينة</w:t>
      </w:r>
      <w:r w:rsidRPr="002F31AB">
        <w:rPr>
          <w:rFonts w:hint="cs"/>
          <w:vertAlign w:val="superscript"/>
          <w:rtl/>
        </w:rPr>
        <w:t>(</w:t>
      </w:r>
      <w:r w:rsidRPr="002F31AB">
        <w:rPr>
          <w:rStyle w:val="a5"/>
          <w:rtl/>
        </w:rPr>
        <w:footnoteReference w:id="734"/>
      </w:r>
      <w:r w:rsidRPr="002F31AB">
        <w:rPr>
          <w:rFonts w:hint="cs"/>
          <w:vertAlign w:val="superscript"/>
          <w:rtl/>
        </w:rPr>
        <w:t>)</w:t>
      </w:r>
      <w:r>
        <w:rPr>
          <w:rFonts w:hint="cs"/>
          <w:rtl/>
        </w:rPr>
        <w:t>، وليس المراد من كونها خاصة أن تكون فردية</w:t>
      </w:r>
      <w:r w:rsidRPr="002F31AB">
        <w:rPr>
          <w:rFonts w:hint="cs"/>
          <w:vertAlign w:val="superscript"/>
          <w:rtl/>
        </w:rPr>
        <w:t>(</w:t>
      </w:r>
      <w:r w:rsidRPr="002F31AB">
        <w:rPr>
          <w:rStyle w:val="a5"/>
          <w:rtl/>
        </w:rPr>
        <w:footnoteReference w:id="735"/>
      </w:r>
      <w:r w:rsidRPr="002F31AB">
        <w:rPr>
          <w:rFonts w:hint="cs"/>
          <w:vertAlign w:val="superscript"/>
          <w:rtl/>
        </w:rPr>
        <w:t>)</w:t>
      </w:r>
      <w:r>
        <w:rPr>
          <w:rFonts w:hint="cs"/>
          <w:rtl/>
        </w:rPr>
        <w:t>؛ وذلك لأن لكل فرد حاجات متجددة ومختلفة عن غيره، ولا يمكن أن يكون لكل فرد تشريع خاص به</w:t>
      </w:r>
      <w:r w:rsidRPr="002F31AB">
        <w:rPr>
          <w:rFonts w:hint="cs"/>
          <w:vertAlign w:val="superscript"/>
          <w:rtl/>
        </w:rPr>
        <w:t>(</w:t>
      </w:r>
      <w:r w:rsidRPr="002F31AB">
        <w:rPr>
          <w:rStyle w:val="a5"/>
          <w:rtl/>
        </w:rPr>
        <w:footnoteReference w:id="736"/>
      </w:r>
      <w:r w:rsidRPr="002F31AB">
        <w:rPr>
          <w:rFonts w:hint="cs"/>
          <w:vertAlign w:val="superscript"/>
          <w:rtl/>
        </w:rPr>
        <w:t>)</w:t>
      </w:r>
      <w:r>
        <w:rPr>
          <w:rFonts w:hint="cs"/>
          <w:rtl/>
        </w:rPr>
        <w:t>.</w:t>
      </w:r>
    </w:p>
    <w:p w:rsidR="00883376" w:rsidRPr="001817AB" w:rsidRDefault="006D190A" w:rsidP="00883376">
      <w:pPr>
        <w:pStyle w:val="a0"/>
        <w:rPr>
          <w:rtl/>
        </w:rPr>
      </w:pPr>
      <w:r>
        <w:rPr>
          <w:rFonts w:hint="cs"/>
          <w:rtl/>
        </w:rPr>
        <w:t>ومعنى هذه القاعدة: أن الرخص الشرعية</w:t>
      </w:r>
      <w:r w:rsidR="00883376">
        <w:rPr>
          <w:rFonts w:hint="cs"/>
          <w:rtl/>
        </w:rPr>
        <w:t xml:space="preserve"> التي جاءت على سبيل الاستثناء من أجل رعاية مصالح ضرورية للناس، لا تقتصر على حالات الضرورة </w:t>
      </w:r>
      <w:proofErr w:type="spellStart"/>
      <w:r w:rsidR="00883376">
        <w:rPr>
          <w:rFonts w:hint="cs"/>
          <w:rtl/>
        </w:rPr>
        <w:t>الملجئة</w:t>
      </w:r>
      <w:proofErr w:type="spellEnd"/>
      <w:r w:rsidR="00883376">
        <w:rPr>
          <w:rFonts w:hint="cs"/>
          <w:rtl/>
        </w:rPr>
        <w:t xml:space="preserve">، بل إن حاجات الجماعة مما </w:t>
      </w:r>
      <w:r w:rsidR="00883376">
        <w:rPr>
          <w:rFonts w:hint="cs"/>
          <w:rtl/>
        </w:rPr>
        <w:lastRenderedPageBreak/>
        <w:t>دون الضرورة توجب التسهيلات الاستثنائية أيضا، وسواء كانت الحاجة عامة أو خاصة فإنها تؤثر في تغيير الأحكام مثل الضرورة</w:t>
      </w:r>
      <w:r w:rsidR="00883376" w:rsidRPr="002F31AB">
        <w:rPr>
          <w:rFonts w:hint="cs"/>
          <w:vertAlign w:val="superscript"/>
          <w:rtl/>
        </w:rPr>
        <w:t>(</w:t>
      </w:r>
      <w:r w:rsidR="00883376" w:rsidRPr="002F31AB">
        <w:rPr>
          <w:rStyle w:val="a5"/>
          <w:rtl/>
        </w:rPr>
        <w:footnoteReference w:id="737"/>
      </w:r>
      <w:r w:rsidR="00883376" w:rsidRPr="002F31AB">
        <w:rPr>
          <w:rFonts w:hint="cs"/>
          <w:vertAlign w:val="superscript"/>
          <w:rtl/>
        </w:rPr>
        <w:t>)</w:t>
      </w:r>
      <w:r w:rsidR="00883376">
        <w:rPr>
          <w:rFonts w:hint="cs"/>
          <w:rtl/>
        </w:rPr>
        <w:t xml:space="preserve">، لكن العلماء </w:t>
      </w:r>
      <w:r w:rsidR="00883376">
        <w:rPr>
          <w:rtl/>
        </w:rPr>
        <w:t>–</w:t>
      </w:r>
      <w:r w:rsidR="00883376">
        <w:rPr>
          <w:rFonts w:hint="cs"/>
          <w:rtl/>
        </w:rPr>
        <w:t xml:space="preserve">رحمهم الله- قد بينوا أن هناك فروقاً بين </w:t>
      </w:r>
      <w:r w:rsidR="001553A9">
        <w:rPr>
          <w:rFonts w:hint="cs"/>
          <w:rtl/>
        </w:rPr>
        <w:t>(</w:t>
      </w:r>
      <w:r w:rsidR="00883376">
        <w:rPr>
          <w:rFonts w:hint="cs"/>
          <w:rtl/>
        </w:rPr>
        <w:t>الحاجة والضرورة</w:t>
      </w:r>
      <w:r w:rsidR="001553A9">
        <w:rPr>
          <w:rFonts w:hint="cs"/>
          <w:rtl/>
        </w:rPr>
        <w:t>)</w:t>
      </w:r>
      <w:r w:rsidR="00883376">
        <w:rPr>
          <w:rFonts w:hint="cs"/>
          <w:rtl/>
        </w:rPr>
        <w:t xml:space="preserve"> ومن أبرز هذه الفروق</w:t>
      </w:r>
      <w:r w:rsidR="00883376" w:rsidRPr="002F31AB">
        <w:rPr>
          <w:rFonts w:hint="cs"/>
          <w:vertAlign w:val="superscript"/>
          <w:rtl/>
        </w:rPr>
        <w:t>(</w:t>
      </w:r>
      <w:r w:rsidR="00883376" w:rsidRPr="002F31AB">
        <w:rPr>
          <w:rStyle w:val="a5"/>
          <w:rtl/>
        </w:rPr>
        <w:footnoteReference w:id="738"/>
      </w:r>
      <w:r w:rsidR="00883376" w:rsidRPr="002F31AB">
        <w:rPr>
          <w:rFonts w:hint="cs"/>
          <w:vertAlign w:val="superscript"/>
          <w:rtl/>
        </w:rPr>
        <w:t>)(</w:t>
      </w:r>
      <w:r w:rsidR="00883376" w:rsidRPr="002F31AB">
        <w:rPr>
          <w:rStyle w:val="a5"/>
          <w:rtl/>
        </w:rPr>
        <w:footnoteReference w:id="739"/>
      </w:r>
      <w:r w:rsidR="00883376" w:rsidRPr="002F31AB">
        <w:rPr>
          <w:rFonts w:hint="cs"/>
          <w:vertAlign w:val="superscript"/>
          <w:rtl/>
        </w:rPr>
        <w:t>)</w:t>
      </w:r>
      <w:r w:rsidR="00883376">
        <w:rPr>
          <w:rFonts w:hint="cs"/>
          <w:rtl/>
        </w:rPr>
        <w:t>:-.</w:t>
      </w:r>
    </w:p>
    <w:p w:rsidR="00883376" w:rsidRDefault="00883376" w:rsidP="00C626CB">
      <w:pPr>
        <w:pStyle w:val="a0"/>
        <w:numPr>
          <w:ilvl w:val="0"/>
          <w:numId w:val="50"/>
        </w:numPr>
      </w:pPr>
      <w:r>
        <w:rPr>
          <w:rFonts w:hint="cs"/>
          <w:rtl/>
        </w:rPr>
        <w:t>أن الضرورة تبيح المحظور سواء أكان الاضطرار حاصلاً للفرد أم للجماعة، وأما الحاجة فلا تكون سبباً في التيسير إلا إذا كانت حاجة عامة أو خاصة بطائفة كثيرة غير محصورة، فلا تكون سبباً في التيسير في حق فردٍ أو أفراد محصورين.</w:t>
      </w:r>
    </w:p>
    <w:p w:rsidR="00883376" w:rsidRDefault="00883376" w:rsidP="00C626CB">
      <w:pPr>
        <w:pStyle w:val="a0"/>
        <w:numPr>
          <w:ilvl w:val="0"/>
          <w:numId w:val="50"/>
        </w:numPr>
      </w:pPr>
      <w:r>
        <w:rPr>
          <w:rFonts w:hint="cs"/>
          <w:rtl/>
        </w:rPr>
        <w:t>الأحكام الاستثنائية الثابتة بالضرورة تكون في الغالب إباحة لمحظور ممنوع بنص شرعي خاص صريح، وتكون هذه الإباحة مؤقته حيث تنتهي بزوال الاضطرار وتتقيد بالشخص المضطر، وأما الأحكام الاستثنائية الثابتة بالحاجة فهي في الغالب لا تخالف نصا صريحاً، ولكنها تخالف النصوص العامة أو القواعد العامة في الشرع، والحكم الثابت بها يكون في الغالب ثابتاً بصورة دائمةٍ، ويستفيد منها المحتاج وغيره.</w:t>
      </w:r>
    </w:p>
    <w:p w:rsidR="00883376" w:rsidRPr="00EB1287" w:rsidRDefault="00883376" w:rsidP="00C626CB">
      <w:pPr>
        <w:pStyle w:val="a0"/>
        <w:numPr>
          <w:ilvl w:val="0"/>
          <w:numId w:val="50"/>
        </w:numPr>
      </w:pPr>
      <w:r>
        <w:rPr>
          <w:rFonts w:hint="cs"/>
          <w:rtl/>
        </w:rPr>
        <w:t xml:space="preserve"> الضرورة أشد باعثاً من الحاجة، فالضرورة مبنية على فعل ما لا بد منه ولا يسع الإنسان تركه، لأنه يؤدي إلى هلاكه أو تلف عضو من أعضائه، أما الحاجة فهي مبنية على التوسع والتسهيل حيث يسع الإنسان تركه، مع وجود مشقة وضيق.</w:t>
      </w:r>
    </w:p>
    <w:p w:rsidR="00883376" w:rsidRDefault="00883376" w:rsidP="00883376">
      <w:pPr>
        <w:bidi w:val="0"/>
        <w:rPr>
          <w:rFonts w:eastAsiaTheme="minorEastAsia" w:cs="Traditional Arabic"/>
          <w:sz w:val="36"/>
        </w:rPr>
      </w:pPr>
      <w:r>
        <w:rPr>
          <w:rtl/>
        </w:rPr>
        <w:br w:type="page"/>
      </w:r>
    </w:p>
    <w:p w:rsidR="00883376" w:rsidRDefault="00883376"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883376" w:rsidRDefault="00883376" w:rsidP="00883376">
      <w:pPr>
        <w:pStyle w:val="a0"/>
        <w:rPr>
          <w:rtl/>
        </w:rPr>
      </w:pPr>
      <w:r>
        <w:rPr>
          <w:rFonts w:hint="cs"/>
          <w:rtl/>
        </w:rPr>
        <w:t>استدل العلماء لهذه القاعدة بعدة أدلة من السنة فمن ذلك:-</w:t>
      </w:r>
    </w:p>
    <w:p w:rsidR="00883376" w:rsidRDefault="00883376" w:rsidP="00C626CB">
      <w:pPr>
        <w:pStyle w:val="a0"/>
        <w:numPr>
          <w:ilvl w:val="0"/>
          <w:numId w:val="47"/>
        </w:numPr>
      </w:pPr>
      <w:r>
        <w:rPr>
          <w:rFonts w:hint="cs"/>
          <w:rtl/>
        </w:rPr>
        <w:t xml:space="preserve"> بحديث </w:t>
      </w:r>
      <w:r w:rsidRPr="00213F7E">
        <w:rPr>
          <w:rFonts w:hint="cs"/>
          <w:rtl/>
        </w:rPr>
        <w:t>النَّبِيِّ</w:t>
      </w:r>
      <w:r w:rsidRPr="00213F7E">
        <w:rPr>
          <w:rtl/>
        </w:rPr>
        <w:t xml:space="preserve"> </w:t>
      </w:r>
      <w:r w:rsidRPr="00213F7E">
        <w:rPr>
          <w:rFonts w:hint="cs"/>
          <w:rtl/>
        </w:rPr>
        <w:t>صَلَّى</w:t>
      </w:r>
      <w:r w:rsidRPr="00213F7E">
        <w:rPr>
          <w:rtl/>
        </w:rPr>
        <w:t xml:space="preserve"> </w:t>
      </w:r>
      <w:r w:rsidRPr="00213F7E">
        <w:rPr>
          <w:rFonts w:hint="cs"/>
          <w:rtl/>
        </w:rPr>
        <w:t>اللهُ</w:t>
      </w:r>
      <w:r w:rsidRPr="00213F7E">
        <w:rPr>
          <w:rtl/>
        </w:rPr>
        <w:t xml:space="preserve"> </w:t>
      </w:r>
      <w:r w:rsidRPr="00213F7E">
        <w:rPr>
          <w:rFonts w:hint="cs"/>
          <w:rtl/>
        </w:rPr>
        <w:t>عَلَيْهِ</w:t>
      </w:r>
      <w:r w:rsidRPr="00213F7E">
        <w:rPr>
          <w:rtl/>
        </w:rPr>
        <w:t xml:space="preserve"> </w:t>
      </w:r>
      <w:r w:rsidRPr="00213F7E">
        <w:rPr>
          <w:rFonts w:hint="cs"/>
          <w:rtl/>
        </w:rPr>
        <w:t>وَسَلَّمَ</w:t>
      </w:r>
      <w:r w:rsidRPr="00213F7E">
        <w:rPr>
          <w:rtl/>
        </w:rPr>
        <w:t xml:space="preserve"> </w:t>
      </w:r>
      <w:r w:rsidRPr="00213F7E">
        <w:rPr>
          <w:rFonts w:hint="cs"/>
          <w:rtl/>
        </w:rPr>
        <w:t>قَالَ</w:t>
      </w:r>
      <w:r w:rsidRPr="00213F7E">
        <w:rPr>
          <w:rtl/>
        </w:rPr>
        <w:t>: «</w:t>
      </w:r>
      <w:r w:rsidRPr="00213F7E">
        <w:rPr>
          <w:rFonts w:hint="cs"/>
          <w:rtl/>
        </w:rPr>
        <w:t>حَرَّمَ</w:t>
      </w:r>
      <w:r w:rsidRPr="00213F7E">
        <w:rPr>
          <w:rtl/>
        </w:rPr>
        <w:t xml:space="preserve"> </w:t>
      </w:r>
      <w:r w:rsidRPr="00213F7E">
        <w:rPr>
          <w:rFonts w:hint="cs"/>
          <w:rtl/>
        </w:rPr>
        <w:t>اللَّهُ</w:t>
      </w:r>
      <w:r w:rsidRPr="00213F7E">
        <w:rPr>
          <w:rtl/>
        </w:rPr>
        <w:t xml:space="preserve"> </w:t>
      </w:r>
      <w:r w:rsidRPr="00213F7E">
        <w:rPr>
          <w:rFonts w:hint="cs"/>
          <w:rtl/>
        </w:rPr>
        <w:t>مَكَّةَ</w:t>
      </w:r>
      <w:r w:rsidRPr="00213F7E">
        <w:rPr>
          <w:rtl/>
        </w:rPr>
        <w:t xml:space="preserve"> </w:t>
      </w:r>
      <w:r w:rsidRPr="00213F7E">
        <w:rPr>
          <w:rFonts w:hint="cs"/>
          <w:rtl/>
        </w:rPr>
        <w:t>فَلَمْ</w:t>
      </w:r>
      <w:r w:rsidRPr="00213F7E">
        <w:rPr>
          <w:rtl/>
        </w:rPr>
        <w:t xml:space="preserve"> </w:t>
      </w:r>
      <w:r w:rsidRPr="00213F7E">
        <w:rPr>
          <w:rFonts w:hint="cs"/>
          <w:rtl/>
        </w:rPr>
        <w:t>تَحِلَّ</w:t>
      </w:r>
      <w:r w:rsidRPr="00213F7E">
        <w:rPr>
          <w:rtl/>
        </w:rPr>
        <w:t xml:space="preserve"> </w:t>
      </w:r>
      <w:r w:rsidRPr="00213F7E">
        <w:rPr>
          <w:rFonts w:hint="cs"/>
          <w:rtl/>
        </w:rPr>
        <w:t>لِأَحَدٍ</w:t>
      </w:r>
      <w:r w:rsidRPr="00213F7E">
        <w:rPr>
          <w:rtl/>
        </w:rPr>
        <w:t xml:space="preserve"> </w:t>
      </w:r>
      <w:r w:rsidRPr="00213F7E">
        <w:rPr>
          <w:rFonts w:hint="cs"/>
          <w:rtl/>
        </w:rPr>
        <w:t>قَبْلِي،</w:t>
      </w:r>
      <w:r w:rsidRPr="00213F7E">
        <w:rPr>
          <w:rtl/>
        </w:rPr>
        <w:t xml:space="preserve"> </w:t>
      </w:r>
      <w:r w:rsidRPr="00213F7E">
        <w:rPr>
          <w:rFonts w:hint="cs"/>
          <w:rtl/>
        </w:rPr>
        <w:t>وَلاَ</w:t>
      </w:r>
      <w:r w:rsidRPr="00213F7E">
        <w:rPr>
          <w:rtl/>
        </w:rPr>
        <w:t xml:space="preserve"> </w:t>
      </w:r>
      <w:r w:rsidRPr="00213F7E">
        <w:rPr>
          <w:rFonts w:hint="cs"/>
          <w:rtl/>
        </w:rPr>
        <w:t>لِأَحَدٍ</w:t>
      </w:r>
      <w:r w:rsidRPr="00213F7E">
        <w:rPr>
          <w:rtl/>
        </w:rPr>
        <w:t xml:space="preserve"> </w:t>
      </w:r>
      <w:r w:rsidRPr="00213F7E">
        <w:rPr>
          <w:rFonts w:hint="cs"/>
          <w:rtl/>
        </w:rPr>
        <w:t>بَعْدِي،</w:t>
      </w:r>
      <w:r w:rsidRPr="00213F7E">
        <w:rPr>
          <w:rtl/>
        </w:rPr>
        <w:t xml:space="preserve"> </w:t>
      </w:r>
      <w:r w:rsidRPr="00213F7E">
        <w:rPr>
          <w:rFonts w:hint="cs"/>
          <w:rtl/>
        </w:rPr>
        <w:t>أُحِلَّتْ</w:t>
      </w:r>
      <w:r w:rsidRPr="00213F7E">
        <w:rPr>
          <w:rtl/>
        </w:rPr>
        <w:t xml:space="preserve"> </w:t>
      </w:r>
      <w:r w:rsidRPr="00213F7E">
        <w:rPr>
          <w:rFonts w:hint="cs"/>
          <w:rtl/>
        </w:rPr>
        <w:t>لِي</w:t>
      </w:r>
      <w:r w:rsidRPr="00213F7E">
        <w:rPr>
          <w:rtl/>
        </w:rPr>
        <w:t xml:space="preserve"> </w:t>
      </w:r>
      <w:r w:rsidRPr="00213F7E">
        <w:rPr>
          <w:rFonts w:hint="cs"/>
          <w:rtl/>
        </w:rPr>
        <w:t>سَاعَةً</w:t>
      </w:r>
      <w:r w:rsidRPr="00213F7E">
        <w:rPr>
          <w:rtl/>
        </w:rPr>
        <w:t xml:space="preserve"> </w:t>
      </w:r>
      <w:r w:rsidRPr="00213F7E">
        <w:rPr>
          <w:rFonts w:hint="cs"/>
          <w:rtl/>
        </w:rPr>
        <w:t>مِنْ</w:t>
      </w:r>
      <w:r w:rsidRPr="00213F7E">
        <w:rPr>
          <w:rtl/>
        </w:rPr>
        <w:t xml:space="preserve"> </w:t>
      </w:r>
      <w:r w:rsidRPr="00213F7E">
        <w:rPr>
          <w:rFonts w:hint="cs"/>
          <w:rtl/>
        </w:rPr>
        <w:t>نَهَارٍ،</w:t>
      </w:r>
      <w:r w:rsidRPr="00213F7E">
        <w:rPr>
          <w:rtl/>
        </w:rPr>
        <w:t xml:space="preserve"> </w:t>
      </w:r>
      <w:r w:rsidRPr="00213F7E">
        <w:rPr>
          <w:rFonts w:hint="cs"/>
          <w:rtl/>
        </w:rPr>
        <w:t>لاَ</w:t>
      </w:r>
      <w:r w:rsidRPr="00213F7E">
        <w:rPr>
          <w:rtl/>
        </w:rPr>
        <w:t xml:space="preserve"> </w:t>
      </w:r>
      <w:r w:rsidRPr="00213F7E">
        <w:rPr>
          <w:rFonts w:hint="cs"/>
          <w:rtl/>
        </w:rPr>
        <w:t>يُخْتَلَى</w:t>
      </w:r>
      <w:r w:rsidRPr="00213F7E">
        <w:rPr>
          <w:rtl/>
        </w:rPr>
        <w:t xml:space="preserve"> </w:t>
      </w:r>
      <w:r w:rsidRPr="00213F7E">
        <w:rPr>
          <w:rFonts w:hint="cs"/>
          <w:rtl/>
        </w:rPr>
        <w:t>خَلاَهَا</w:t>
      </w:r>
      <w:r w:rsidRPr="00213F7E">
        <w:rPr>
          <w:rtl/>
        </w:rPr>
        <w:t xml:space="preserve"> </w:t>
      </w:r>
      <w:r w:rsidRPr="00213F7E">
        <w:rPr>
          <w:rFonts w:hint="cs"/>
          <w:rtl/>
        </w:rPr>
        <w:t>وَلاَ</w:t>
      </w:r>
      <w:r w:rsidRPr="00213F7E">
        <w:rPr>
          <w:rtl/>
        </w:rPr>
        <w:t xml:space="preserve"> </w:t>
      </w:r>
      <w:r w:rsidRPr="00213F7E">
        <w:rPr>
          <w:rFonts w:hint="cs"/>
          <w:rtl/>
        </w:rPr>
        <w:t>يُعْضَدُ</w:t>
      </w:r>
      <w:r w:rsidRPr="00213F7E">
        <w:rPr>
          <w:rtl/>
        </w:rPr>
        <w:t xml:space="preserve"> </w:t>
      </w:r>
      <w:r w:rsidRPr="00213F7E">
        <w:rPr>
          <w:rFonts w:hint="cs"/>
          <w:rtl/>
        </w:rPr>
        <w:t>شَجَرُهَا،</w:t>
      </w:r>
      <w:r w:rsidRPr="00213F7E">
        <w:rPr>
          <w:rtl/>
        </w:rPr>
        <w:t xml:space="preserve"> </w:t>
      </w:r>
      <w:r w:rsidRPr="00213F7E">
        <w:rPr>
          <w:rFonts w:hint="cs"/>
          <w:rtl/>
        </w:rPr>
        <w:t>وَلاَ</w:t>
      </w:r>
      <w:r w:rsidRPr="00213F7E">
        <w:rPr>
          <w:rtl/>
        </w:rPr>
        <w:t xml:space="preserve"> </w:t>
      </w:r>
      <w:r w:rsidRPr="00213F7E">
        <w:rPr>
          <w:rFonts w:hint="cs"/>
          <w:rtl/>
        </w:rPr>
        <w:t>يُنَفَّرُ</w:t>
      </w:r>
      <w:r w:rsidRPr="00213F7E">
        <w:rPr>
          <w:rtl/>
        </w:rPr>
        <w:t xml:space="preserve"> </w:t>
      </w:r>
      <w:r w:rsidRPr="00213F7E">
        <w:rPr>
          <w:rFonts w:hint="cs"/>
          <w:rtl/>
        </w:rPr>
        <w:t>صَيْدُهَا،</w:t>
      </w:r>
      <w:r w:rsidRPr="00213F7E">
        <w:rPr>
          <w:rtl/>
        </w:rPr>
        <w:t xml:space="preserve"> </w:t>
      </w:r>
      <w:r w:rsidRPr="00213F7E">
        <w:rPr>
          <w:rFonts w:hint="cs"/>
          <w:rtl/>
        </w:rPr>
        <w:t>وَلاَ</w:t>
      </w:r>
      <w:r w:rsidRPr="00213F7E">
        <w:rPr>
          <w:rtl/>
        </w:rPr>
        <w:t xml:space="preserve"> </w:t>
      </w:r>
      <w:r w:rsidRPr="00213F7E">
        <w:rPr>
          <w:rFonts w:hint="cs"/>
          <w:rtl/>
        </w:rPr>
        <w:t>تُلْتَقَطُ</w:t>
      </w:r>
      <w:r w:rsidRPr="00213F7E">
        <w:rPr>
          <w:rtl/>
        </w:rPr>
        <w:t xml:space="preserve"> </w:t>
      </w:r>
      <w:r w:rsidRPr="00213F7E">
        <w:rPr>
          <w:rFonts w:hint="cs"/>
          <w:rtl/>
        </w:rPr>
        <w:t>لُقَطَتُهَا</w:t>
      </w:r>
      <w:r w:rsidRPr="00213F7E">
        <w:rPr>
          <w:rtl/>
        </w:rPr>
        <w:t xml:space="preserve"> </w:t>
      </w:r>
      <w:r w:rsidRPr="00213F7E">
        <w:rPr>
          <w:rFonts w:hint="cs"/>
          <w:rtl/>
        </w:rPr>
        <w:t>إِلَّا</w:t>
      </w:r>
      <w:r w:rsidRPr="00213F7E">
        <w:rPr>
          <w:rtl/>
        </w:rPr>
        <w:t xml:space="preserve"> </w:t>
      </w:r>
      <w:r w:rsidRPr="00213F7E">
        <w:rPr>
          <w:rFonts w:hint="cs"/>
          <w:rtl/>
        </w:rPr>
        <w:t>لِمُعَرِّفٍ</w:t>
      </w:r>
      <w:r w:rsidRPr="00213F7E">
        <w:rPr>
          <w:rFonts w:hint="eastAsia"/>
          <w:rtl/>
        </w:rPr>
        <w:t>»</w:t>
      </w:r>
      <w:r w:rsidRPr="00213F7E">
        <w:rPr>
          <w:rtl/>
        </w:rPr>
        <w:t xml:space="preserve"> </w:t>
      </w:r>
      <w:r w:rsidRPr="00213F7E">
        <w:rPr>
          <w:rFonts w:hint="cs"/>
          <w:rtl/>
        </w:rPr>
        <w:t>فَقَالَ</w:t>
      </w:r>
      <w:r w:rsidRPr="00213F7E">
        <w:rPr>
          <w:rtl/>
        </w:rPr>
        <w:t xml:space="preserve"> </w:t>
      </w:r>
      <w:r w:rsidRPr="00213F7E">
        <w:rPr>
          <w:rFonts w:hint="cs"/>
          <w:rtl/>
        </w:rPr>
        <w:t>العَبَّاسُ</w:t>
      </w:r>
      <w:r w:rsidRPr="002F31AB">
        <w:rPr>
          <w:rFonts w:hint="cs"/>
          <w:vertAlign w:val="superscript"/>
          <w:rtl/>
        </w:rPr>
        <w:t>(</w:t>
      </w:r>
      <w:r w:rsidRPr="002F31AB">
        <w:rPr>
          <w:rStyle w:val="a5"/>
          <w:rtl/>
        </w:rPr>
        <w:footnoteReference w:id="740"/>
      </w:r>
      <w:r w:rsidRPr="002F31AB">
        <w:rPr>
          <w:rFonts w:hint="cs"/>
          <w:vertAlign w:val="superscript"/>
          <w:rtl/>
        </w:rPr>
        <w:t>)</w:t>
      </w:r>
      <w:r w:rsidRPr="00213F7E">
        <w:rPr>
          <w:rtl/>
        </w:rPr>
        <w:t xml:space="preserve"> </w:t>
      </w:r>
      <w:r w:rsidRPr="00213F7E">
        <w:rPr>
          <w:rFonts w:hint="cs"/>
          <w:rtl/>
        </w:rPr>
        <w:t>رَضِيَ</w:t>
      </w:r>
      <w:r w:rsidRPr="00213F7E">
        <w:rPr>
          <w:rtl/>
        </w:rPr>
        <w:t xml:space="preserve"> </w:t>
      </w:r>
      <w:r w:rsidRPr="00213F7E">
        <w:rPr>
          <w:rFonts w:hint="cs"/>
          <w:rtl/>
        </w:rPr>
        <w:t>اللَّهُ</w:t>
      </w:r>
      <w:r w:rsidRPr="00213F7E">
        <w:rPr>
          <w:rtl/>
        </w:rPr>
        <w:t xml:space="preserve"> </w:t>
      </w:r>
      <w:r w:rsidRPr="00213F7E">
        <w:rPr>
          <w:rFonts w:hint="cs"/>
          <w:rtl/>
        </w:rPr>
        <w:t>عَنْهُ</w:t>
      </w:r>
      <w:r w:rsidRPr="00213F7E">
        <w:rPr>
          <w:rtl/>
        </w:rPr>
        <w:t xml:space="preserve">: </w:t>
      </w:r>
      <w:r w:rsidRPr="00213F7E">
        <w:rPr>
          <w:rFonts w:hint="cs"/>
          <w:rtl/>
        </w:rPr>
        <w:t>إِلَّا</w:t>
      </w:r>
      <w:r w:rsidRPr="00213F7E">
        <w:rPr>
          <w:rtl/>
        </w:rPr>
        <w:t xml:space="preserve"> </w:t>
      </w:r>
      <w:r w:rsidRPr="00EF0176">
        <w:rPr>
          <w:rFonts w:hint="cs"/>
          <w:rtl/>
        </w:rPr>
        <w:t>الإِذْخِر</w:t>
      </w:r>
      <w:r w:rsidRPr="00213F7E">
        <w:rPr>
          <w:rFonts w:hint="cs"/>
          <w:rtl/>
        </w:rPr>
        <w:t>َ</w:t>
      </w:r>
      <w:r w:rsidRPr="002F31AB">
        <w:rPr>
          <w:rFonts w:hint="cs"/>
          <w:vertAlign w:val="superscript"/>
          <w:rtl/>
        </w:rPr>
        <w:t>(</w:t>
      </w:r>
      <w:r w:rsidRPr="002F31AB">
        <w:rPr>
          <w:rStyle w:val="a5"/>
          <w:rtl/>
        </w:rPr>
        <w:footnoteReference w:id="741"/>
      </w:r>
      <w:r w:rsidRPr="002F31AB">
        <w:rPr>
          <w:rFonts w:hint="cs"/>
          <w:vertAlign w:val="superscript"/>
          <w:rtl/>
        </w:rPr>
        <w:t>)</w:t>
      </w:r>
      <w:r w:rsidRPr="00213F7E">
        <w:rPr>
          <w:rtl/>
        </w:rPr>
        <w:t xml:space="preserve"> </w:t>
      </w:r>
      <w:r w:rsidRPr="00213F7E">
        <w:rPr>
          <w:rFonts w:hint="cs"/>
          <w:rtl/>
        </w:rPr>
        <w:t>لِصَاغَتِنَا</w:t>
      </w:r>
      <w:r w:rsidRPr="00213F7E">
        <w:rPr>
          <w:rtl/>
        </w:rPr>
        <w:t xml:space="preserve"> </w:t>
      </w:r>
      <w:r w:rsidRPr="00213F7E">
        <w:rPr>
          <w:rFonts w:hint="cs"/>
          <w:rtl/>
        </w:rPr>
        <w:t>وَقُبُورِنَا؟</w:t>
      </w:r>
      <w:r w:rsidRPr="00213F7E">
        <w:rPr>
          <w:rtl/>
        </w:rPr>
        <w:t xml:space="preserve"> </w:t>
      </w:r>
      <w:r w:rsidRPr="00213F7E">
        <w:rPr>
          <w:rFonts w:hint="cs"/>
          <w:rtl/>
        </w:rPr>
        <w:t>فَقَالَ</w:t>
      </w:r>
      <w:r w:rsidRPr="00213F7E">
        <w:rPr>
          <w:rtl/>
        </w:rPr>
        <w:t xml:space="preserve">: </w:t>
      </w:r>
      <w:r w:rsidRPr="00213F7E">
        <w:rPr>
          <w:rFonts w:hint="cs"/>
          <w:rtl/>
        </w:rPr>
        <w:t>إِلَّا</w:t>
      </w:r>
      <w:r w:rsidRPr="00213F7E">
        <w:rPr>
          <w:rtl/>
        </w:rPr>
        <w:t xml:space="preserve"> </w:t>
      </w:r>
      <w:r w:rsidRPr="00213F7E">
        <w:rPr>
          <w:rFonts w:hint="cs"/>
          <w:rtl/>
        </w:rPr>
        <w:t>الإِذْخِرَ</w:t>
      </w:r>
      <w:r>
        <w:rPr>
          <w:rFonts w:hint="cs"/>
          <w:rtl/>
        </w:rPr>
        <w:t xml:space="preserve">، وفي رواية مسلم: </w:t>
      </w:r>
      <w:r w:rsidRPr="00055B62">
        <w:rPr>
          <w:rFonts w:hint="cs"/>
          <w:rtl/>
        </w:rPr>
        <w:t>فَقَالَ</w:t>
      </w:r>
      <w:r w:rsidRPr="00055B62">
        <w:rPr>
          <w:rtl/>
        </w:rPr>
        <w:t xml:space="preserve"> </w:t>
      </w:r>
      <w:r w:rsidRPr="00055B62">
        <w:rPr>
          <w:rFonts w:hint="cs"/>
          <w:rtl/>
        </w:rPr>
        <w:t>الْعَبَّاسُ</w:t>
      </w:r>
      <w:r w:rsidRPr="00055B62">
        <w:rPr>
          <w:rtl/>
        </w:rPr>
        <w:t xml:space="preserve">: </w:t>
      </w:r>
      <w:r w:rsidRPr="00055B62">
        <w:rPr>
          <w:rFonts w:hint="cs"/>
          <w:rtl/>
        </w:rPr>
        <w:t>يَا</w:t>
      </w:r>
      <w:r w:rsidRPr="00055B62">
        <w:rPr>
          <w:rtl/>
        </w:rPr>
        <w:t xml:space="preserve"> </w:t>
      </w:r>
      <w:r w:rsidRPr="00055B62">
        <w:rPr>
          <w:rFonts w:hint="cs"/>
          <w:rtl/>
        </w:rPr>
        <w:t>رَسُولَ</w:t>
      </w:r>
      <w:r w:rsidRPr="00055B62">
        <w:rPr>
          <w:rtl/>
        </w:rPr>
        <w:t xml:space="preserve"> </w:t>
      </w:r>
      <w:r w:rsidRPr="00055B62">
        <w:rPr>
          <w:rFonts w:hint="cs"/>
          <w:rtl/>
        </w:rPr>
        <w:t>اللهِ،</w:t>
      </w:r>
      <w:r w:rsidRPr="00055B62">
        <w:rPr>
          <w:rtl/>
        </w:rPr>
        <w:t xml:space="preserve"> </w:t>
      </w:r>
      <w:r w:rsidRPr="00055B62">
        <w:rPr>
          <w:rFonts w:hint="cs"/>
          <w:rtl/>
        </w:rPr>
        <w:t>إِلَّا</w:t>
      </w:r>
      <w:r w:rsidRPr="00055B62">
        <w:rPr>
          <w:rtl/>
        </w:rPr>
        <w:t xml:space="preserve"> </w:t>
      </w:r>
      <w:r w:rsidRPr="00055B62">
        <w:rPr>
          <w:rFonts w:hint="cs"/>
          <w:rtl/>
        </w:rPr>
        <w:t>الْإِذْخِرَ،</w:t>
      </w:r>
      <w:r w:rsidRPr="00055B62">
        <w:rPr>
          <w:rtl/>
        </w:rPr>
        <w:t xml:space="preserve"> </w:t>
      </w:r>
      <w:r w:rsidRPr="00055B62">
        <w:rPr>
          <w:rFonts w:hint="cs"/>
          <w:rtl/>
        </w:rPr>
        <w:t>فَإِنَّهُ</w:t>
      </w:r>
      <w:r w:rsidRPr="00055B62">
        <w:rPr>
          <w:rtl/>
        </w:rPr>
        <w:t xml:space="preserve"> </w:t>
      </w:r>
      <w:r w:rsidRPr="00055B62">
        <w:rPr>
          <w:rFonts w:hint="cs"/>
          <w:rtl/>
        </w:rPr>
        <w:t>لِقَيْنِهِمْ</w:t>
      </w:r>
      <w:r w:rsidRPr="002F31AB">
        <w:rPr>
          <w:rFonts w:hint="cs"/>
          <w:vertAlign w:val="superscript"/>
          <w:rtl/>
        </w:rPr>
        <w:t>(</w:t>
      </w:r>
      <w:r w:rsidRPr="002F31AB">
        <w:rPr>
          <w:rStyle w:val="a5"/>
          <w:rtl/>
        </w:rPr>
        <w:footnoteReference w:id="742"/>
      </w:r>
      <w:r w:rsidRPr="002F31AB">
        <w:rPr>
          <w:rFonts w:hint="cs"/>
          <w:vertAlign w:val="superscript"/>
          <w:rtl/>
        </w:rPr>
        <w:t>)</w:t>
      </w:r>
      <w:r w:rsidRPr="00055B62">
        <w:rPr>
          <w:rtl/>
        </w:rPr>
        <w:t xml:space="preserve"> </w:t>
      </w:r>
      <w:r w:rsidRPr="00055B62">
        <w:rPr>
          <w:rFonts w:hint="cs"/>
          <w:rtl/>
        </w:rPr>
        <w:t>وَلِبُيُوتِهِمْ،</w:t>
      </w:r>
      <w:r w:rsidRPr="00055B62">
        <w:rPr>
          <w:rtl/>
        </w:rPr>
        <w:t xml:space="preserve"> </w:t>
      </w:r>
      <w:r w:rsidRPr="00055B62">
        <w:rPr>
          <w:rFonts w:hint="cs"/>
          <w:rtl/>
        </w:rPr>
        <w:t>فَقَالَ</w:t>
      </w:r>
      <w:r w:rsidRPr="00055B62">
        <w:rPr>
          <w:rtl/>
        </w:rPr>
        <w:t>: «</w:t>
      </w:r>
      <w:r w:rsidRPr="00055B62">
        <w:rPr>
          <w:rFonts w:hint="cs"/>
          <w:rtl/>
        </w:rPr>
        <w:t>إِلَّا</w:t>
      </w:r>
      <w:r w:rsidRPr="00055B62">
        <w:rPr>
          <w:rtl/>
        </w:rPr>
        <w:t xml:space="preserve"> </w:t>
      </w:r>
      <w:r w:rsidRPr="00055B62">
        <w:rPr>
          <w:rFonts w:hint="cs"/>
          <w:rtl/>
        </w:rPr>
        <w:t>الْإِذْخِرَ</w:t>
      </w:r>
      <w:r w:rsidRPr="00055B62">
        <w:rPr>
          <w:rFonts w:hint="eastAsia"/>
          <w:rtl/>
        </w:rPr>
        <w:t>»</w:t>
      </w:r>
      <w:r w:rsidRPr="002F31AB">
        <w:rPr>
          <w:rFonts w:hint="cs"/>
          <w:vertAlign w:val="superscript"/>
          <w:rtl/>
        </w:rPr>
        <w:t>(</w:t>
      </w:r>
      <w:r w:rsidRPr="002F31AB">
        <w:rPr>
          <w:rStyle w:val="a5"/>
          <w:rtl/>
        </w:rPr>
        <w:footnoteReference w:id="743"/>
      </w:r>
      <w:r w:rsidRPr="002F31AB">
        <w:rPr>
          <w:rFonts w:hint="cs"/>
          <w:vertAlign w:val="superscript"/>
          <w:rtl/>
        </w:rPr>
        <w:t>)</w:t>
      </w:r>
      <w:r>
        <w:rPr>
          <w:rFonts w:hint="cs"/>
          <w:rtl/>
        </w:rPr>
        <w:t>.</w:t>
      </w:r>
    </w:p>
    <w:p w:rsidR="00883376" w:rsidRPr="0045540A" w:rsidRDefault="00883376" w:rsidP="00883376">
      <w:pPr>
        <w:pStyle w:val="a0"/>
      </w:pPr>
      <w:r w:rsidRPr="00BC22A4">
        <w:rPr>
          <w:rFonts w:hint="cs"/>
          <w:b/>
          <w:bCs/>
          <w:rtl/>
        </w:rPr>
        <w:t xml:space="preserve">وجه الدلالة من هذا الحديث: </w:t>
      </w:r>
      <w:r>
        <w:rPr>
          <w:rFonts w:hint="cs"/>
          <w:b/>
          <w:bCs/>
          <w:rtl/>
        </w:rPr>
        <w:t xml:space="preserve"> </w:t>
      </w:r>
      <w:r w:rsidRPr="0045540A">
        <w:rPr>
          <w:rFonts w:hint="cs"/>
          <w:rtl/>
        </w:rPr>
        <w:t>قول</w:t>
      </w:r>
      <w:r w:rsidRPr="0045540A">
        <w:rPr>
          <w:rtl/>
        </w:rPr>
        <w:t xml:space="preserve"> </w:t>
      </w:r>
      <w:r w:rsidRPr="0045540A">
        <w:rPr>
          <w:rFonts w:hint="cs"/>
          <w:rtl/>
        </w:rPr>
        <w:t>العباس</w:t>
      </w:r>
      <w:r w:rsidRPr="0045540A">
        <w:rPr>
          <w:rtl/>
        </w:rPr>
        <w:t xml:space="preserve"> </w:t>
      </w:r>
      <w:r>
        <w:rPr>
          <w:rtl/>
        </w:rPr>
        <w:t>–</w:t>
      </w:r>
      <w:r>
        <w:rPr>
          <w:rFonts w:hint="cs"/>
          <w:rtl/>
        </w:rPr>
        <w:t>رضي الله عنه-</w:t>
      </w:r>
      <w:r w:rsidRPr="0045540A">
        <w:rPr>
          <w:rtl/>
        </w:rPr>
        <w:t>: "</w:t>
      </w:r>
      <w:r w:rsidRPr="0045540A">
        <w:rPr>
          <w:rFonts w:hint="cs"/>
          <w:rtl/>
        </w:rPr>
        <w:t>إلا</w:t>
      </w:r>
      <w:r w:rsidRPr="0045540A">
        <w:rPr>
          <w:rtl/>
        </w:rPr>
        <w:t xml:space="preserve"> </w:t>
      </w:r>
      <w:r w:rsidRPr="0045540A">
        <w:rPr>
          <w:rFonts w:hint="cs"/>
          <w:rtl/>
        </w:rPr>
        <w:t>الإذخر</w:t>
      </w:r>
      <w:r w:rsidRPr="0045540A">
        <w:rPr>
          <w:rtl/>
        </w:rPr>
        <w:t xml:space="preserve"> </w:t>
      </w:r>
      <w:r w:rsidRPr="0045540A">
        <w:rPr>
          <w:rFonts w:hint="cs"/>
          <w:rtl/>
        </w:rPr>
        <w:t>فإنه</w:t>
      </w:r>
      <w:r w:rsidRPr="0045540A">
        <w:rPr>
          <w:rtl/>
        </w:rPr>
        <w:t xml:space="preserve"> </w:t>
      </w:r>
      <w:r w:rsidRPr="0045540A">
        <w:rPr>
          <w:rFonts w:hint="cs"/>
          <w:rtl/>
        </w:rPr>
        <w:t>لقينهم</w:t>
      </w:r>
      <w:r w:rsidRPr="0045540A">
        <w:rPr>
          <w:rtl/>
        </w:rPr>
        <w:t xml:space="preserve"> </w:t>
      </w:r>
      <w:r w:rsidRPr="0045540A">
        <w:rPr>
          <w:rFonts w:hint="cs"/>
          <w:rtl/>
        </w:rPr>
        <w:t>ولبيوتهم</w:t>
      </w:r>
      <w:r w:rsidRPr="0045540A">
        <w:rPr>
          <w:rtl/>
        </w:rPr>
        <w:t>"</w:t>
      </w:r>
      <w:r w:rsidRPr="0045540A">
        <w:rPr>
          <w:rFonts w:hint="cs"/>
          <w:rtl/>
        </w:rPr>
        <w:t>،</w:t>
      </w:r>
      <w:r w:rsidRPr="0045540A">
        <w:rPr>
          <w:rtl/>
        </w:rPr>
        <w:t xml:space="preserve"> </w:t>
      </w:r>
      <w:r w:rsidRPr="0045540A">
        <w:rPr>
          <w:rFonts w:hint="cs"/>
          <w:rtl/>
        </w:rPr>
        <w:t>فقال</w:t>
      </w:r>
      <w:r w:rsidRPr="0045540A">
        <w:rPr>
          <w:rtl/>
        </w:rPr>
        <w:t xml:space="preserve"> </w:t>
      </w:r>
      <w:r w:rsidRPr="0045540A">
        <w:rPr>
          <w:rFonts w:hint="cs"/>
          <w:rtl/>
        </w:rPr>
        <w:t>رسول</w:t>
      </w:r>
      <w:r w:rsidRPr="0045540A">
        <w:rPr>
          <w:rtl/>
        </w:rPr>
        <w:t xml:space="preserve"> </w:t>
      </w:r>
      <w:r w:rsidRPr="0045540A">
        <w:rPr>
          <w:rFonts w:hint="cs"/>
          <w:rtl/>
        </w:rPr>
        <w:t>الله</w:t>
      </w:r>
      <w:r w:rsidRPr="0045540A">
        <w:rPr>
          <w:rtl/>
        </w:rPr>
        <w:t xml:space="preserve"> -</w:t>
      </w:r>
      <w:r w:rsidRPr="0045540A">
        <w:rPr>
          <w:rFonts w:hint="cs"/>
          <w:rtl/>
        </w:rPr>
        <w:t>صلى</w:t>
      </w:r>
      <w:r w:rsidRPr="0045540A">
        <w:rPr>
          <w:rtl/>
        </w:rPr>
        <w:t xml:space="preserve"> </w:t>
      </w:r>
      <w:r w:rsidRPr="0045540A">
        <w:rPr>
          <w:rFonts w:hint="cs"/>
          <w:rtl/>
        </w:rPr>
        <w:t>الله</w:t>
      </w:r>
      <w:r w:rsidRPr="0045540A">
        <w:rPr>
          <w:rtl/>
        </w:rPr>
        <w:t xml:space="preserve"> </w:t>
      </w:r>
      <w:r w:rsidRPr="0045540A">
        <w:rPr>
          <w:rFonts w:hint="cs"/>
          <w:rtl/>
        </w:rPr>
        <w:t>عليه</w:t>
      </w:r>
      <w:r w:rsidRPr="0045540A">
        <w:rPr>
          <w:rtl/>
        </w:rPr>
        <w:t xml:space="preserve"> </w:t>
      </w:r>
      <w:r w:rsidRPr="0045540A">
        <w:rPr>
          <w:rFonts w:hint="cs"/>
          <w:rtl/>
        </w:rPr>
        <w:t>وسلم</w:t>
      </w:r>
      <w:r w:rsidRPr="0045540A">
        <w:rPr>
          <w:rtl/>
        </w:rPr>
        <w:t>-  «</w:t>
      </w:r>
      <w:r w:rsidRPr="0045540A">
        <w:rPr>
          <w:rFonts w:hint="cs"/>
          <w:rtl/>
        </w:rPr>
        <w:t>إلا</w:t>
      </w:r>
      <w:r w:rsidRPr="0045540A">
        <w:rPr>
          <w:rtl/>
        </w:rPr>
        <w:t xml:space="preserve"> </w:t>
      </w:r>
      <w:r w:rsidRPr="0045540A">
        <w:rPr>
          <w:rFonts w:hint="cs"/>
          <w:rtl/>
        </w:rPr>
        <w:t>الإذخر</w:t>
      </w:r>
      <w:r w:rsidRPr="0045540A">
        <w:rPr>
          <w:rFonts w:hint="eastAsia"/>
          <w:rtl/>
        </w:rPr>
        <w:t>»</w:t>
      </w:r>
      <w:r w:rsidRPr="0045540A">
        <w:rPr>
          <w:rFonts w:hint="cs"/>
          <w:rtl/>
        </w:rPr>
        <w:t>،</w:t>
      </w:r>
      <w:r w:rsidRPr="0045540A">
        <w:rPr>
          <w:rtl/>
        </w:rPr>
        <w:t xml:space="preserve"> </w:t>
      </w:r>
      <w:r w:rsidRPr="0045540A">
        <w:rPr>
          <w:rFonts w:hint="cs"/>
          <w:rtl/>
        </w:rPr>
        <w:t>فيه</w:t>
      </w:r>
      <w:r w:rsidRPr="0045540A">
        <w:rPr>
          <w:rtl/>
        </w:rPr>
        <w:t xml:space="preserve"> </w:t>
      </w:r>
      <w:r w:rsidRPr="0045540A">
        <w:rPr>
          <w:rFonts w:hint="cs"/>
          <w:rtl/>
        </w:rPr>
        <w:t>أنه</w:t>
      </w:r>
      <w:r w:rsidRPr="0045540A">
        <w:rPr>
          <w:rtl/>
        </w:rPr>
        <w:t xml:space="preserve"> -</w:t>
      </w:r>
      <w:r w:rsidRPr="0045540A">
        <w:rPr>
          <w:rFonts w:hint="cs"/>
          <w:rtl/>
        </w:rPr>
        <w:t>صلى</w:t>
      </w:r>
      <w:r w:rsidRPr="0045540A">
        <w:rPr>
          <w:rtl/>
        </w:rPr>
        <w:t xml:space="preserve"> </w:t>
      </w:r>
      <w:r w:rsidRPr="0045540A">
        <w:rPr>
          <w:rFonts w:hint="cs"/>
          <w:rtl/>
        </w:rPr>
        <w:t>الله</w:t>
      </w:r>
      <w:r w:rsidRPr="0045540A">
        <w:rPr>
          <w:rtl/>
        </w:rPr>
        <w:t xml:space="preserve"> </w:t>
      </w:r>
      <w:r w:rsidRPr="0045540A">
        <w:rPr>
          <w:rFonts w:hint="cs"/>
          <w:rtl/>
        </w:rPr>
        <w:t>عليه</w:t>
      </w:r>
      <w:r w:rsidRPr="0045540A">
        <w:rPr>
          <w:rtl/>
        </w:rPr>
        <w:t xml:space="preserve"> </w:t>
      </w:r>
      <w:r w:rsidRPr="0045540A">
        <w:rPr>
          <w:rFonts w:hint="cs"/>
          <w:rtl/>
        </w:rPr>
        <w:t>وسلم</w:t>
      </w:r>
      <w:r w:rsidRPr="0045540A">
        <w:rPr>
          <w:rtl/>
        </w:rPr>
        <w:t xml:space="preserve">-  </w:t>
      </w:r>
      <w:r w:rsidRPr="0045540A">
        <w:rPr>
          <w:rFonts w:hint="cs"/>
          <w:rtl/>
        </w:rPr>
        <w:t>أجازه</w:t>
      </w:r>
      <w:r w:rsidRPr="0045540A">
        <w:rPr>
          <w:rtl/>
        </w:rPr>
        <w:t xml:space="preserve"> </w:t>
      </w:r>
      <w:r w:rsidRPr="0045540A">
        <w:rPr>
          <w:rFonts w:hint="cs"/>
          <w:rtl/>
        </w:rPr>
        <w:t>لأجل</w:t>
      </w:r>
      <w:r w:rsidRPr="0045540A">
        <w:rPr>
          <w:rtl/>
        </w:rPr>
        <w:t xml:space="preserve"> </w:t>
      </w:r>
      <w:r w:rsidRPr="0045540A">
        <w:rPr>
          <w:rFonts w:hint="cs"/>
          <w:rtl/>
        </w:rPr>
        <w:t>استخدامه</w:t>
      </w:r>
      <w:r w:rsidRPr="0045540A">
        <w:rPr>
          <w:rtl/>
        </w:rPr>
        <w:t xml:space="preserve"> </w:t>
      </w:r>
      <w:r w:rsidRPr="0045540A">
        <w:rPr>
          <w:rFonts w:hint="cs"/>
          <w:rtl/>
        </w:rPr>
        <w:t>في</w:t>
      </w:r>
      <w:r w:rsidRPr="0045540A">
        <w:rPr>
          <w:rtl/>
        </w:rPr>
        <w:t xml:space="preserve"> </w:t>
      </w:r>
      <w:r w:rsidRPr="0045540A">
        <w:rPr>
          <w:rFonts w:hint="cs"/>
          <w:rtl/>
        </w:rPr>
        <w:t>البيوت</w:t>
      </w:r>
      <w:r w:rsidRPr="0045540A">
        <w:rPr>
          <w:rtl/>
        </w:rPr>
        <w:t xml:space="preserve"> </w:t>
      </w:r>
      <w:r w:rsidRPr="0045540A">
        <w:rPr>
          <w:rFonts w:hint="cs"/>
          <w:rtl/>
        </w:rPr>
        <w:t>وللحدّادين،</w:t>
      </w:r>
      <w:r w:rsidRPr="0045540A">
        <w:rPr>
          <w:rtl/>
        </w:rPr>
        <w:t xml:space="preserve"> </w:t>
      </w:r>
      <w:r w:rsidRPr="0045540A">
        <w:rPr>
          <w:rFonts w:hint="cs"/>
          <w:rtl/>
        </w:rPr>
        <w:t>وهذا</w:t>
      </w:r>
      <w:r w:rsidRPr="0045540A">
        <w:rPr>
          <w:rtl/>
        </w:rPr>
        <w:t xml:space="preserve"> </w:t>
      </w:r>
      <w:r w:rsidRPr="0045540A">
        <w:rPr>
          <w:rFonts w:hint="cs"/>
          <w:rtl/>
        </w:rPr>
        <w:t>الأمور</w:t>
      </w:r>
      <w:r w:rsidRPr="0045540A">
        <w:rPr>
          <w:rtl/>
        </w:rPr>
        <w:t xml:space="preserve"> </w:t>
      </w:r>
      <w:r w:rsidRPr="0045540A">
        <w:rPr>
          <w:rFonts w:hint="cs"/>
          <w:rtl/>
        </w:rPr>
        <w:t>لا</w:t>
      </w:r>
      <w:r w:rsidRPr="0045540A">
        <w:rPr>
          <w:rtl/>
        </w:rPr>
        <w:t xml:space="preserve"> </w:t>
      </w:r>
      <w:r w:rsidRPr="0045540A">
        <w:rPr>
          <w:rFonts w:hint="cs"/>
          <w:rtl/>
        </w:rPr>
        <w:t>تصل</w:t>
      </w:r>
      <w:r w:rsidRPr="0045540A">
        <w:rPr>
          <w:rtl/>
        </w:rPr>
        <w:t xml:space="preserve"> </w:t>
      </w:r>
      <w:r w:rsidRPr="0045540A">
        <w:rPr>
          <w:rFonts w:hint="cs"/>
          <w:rtl/>
        </w:rPr>
        <w:t>إلى</w:t>
      </w:r>
      <w:r w:rsidRPr="0045540A">
        <w:rPr>
          <w:rtl/>
        </w:rPr>
        <w:t xml:space="preserve"> </w:t>
      </w:r>
      <w:r w:rsidRPr="0045540A">
        <w:rPr>
          <w:rFonts w:hint="cs"/>
          <w:rtl/>
        </w:rPr>
        <w:t>درجة</w:t>
      </w:r>
      <w:r w:rsidRPr="0045540A">
        <w:rPr>
          <w:rtl/>
        </w:rPr>
        <w:t xml:space="preserve"> </w:t>
      </w:r>
      <w:r w:rsidRPr="0045540A">
        <w:rPr>
          <w:rFonts w:hint="cs"/>
          <w:rtl/>
        </w:rPr>
        <w:lastRenderedPageBreak/>
        <w:t>الضرورة،</w:t>
      </w:r>
      <w:r w:rsidRPr="0045540A">
        <w:rPr>
          <w:rtl/>
        </w:rPr>
        <w:t xml:space="preserve"> </w:t>
      </w:r>
      <w:r w:rsidRPr="0045540A">
        <w:rPr>
          <w:rFonts w:hint="cs"/>
          <w:rtl/>
        </w:rPr>
        <w:t>بل</w:t>
      </w:r>
      <w:r w:rsidRPr="0045540A">
        <w:rPr>
          <w:rtl/>
        </w:rPr>
        <w:t xml:space="preserve"> </w:t>
      </w:r>
      <w:r w:rsidRPr="0045540A">
        <w:rPr>
          <w:rFonts w:hint="cs"/>
          <w:rtl/>
        </w:rPr>
        <w:t>هو</w:t>
      </w:r>
      <w:r w:rsidRPr="0045540A">
        <w:rPr>
          <w:rtl/>
        </w:rPr>
        <w:t xml:space="preserve"> </w:t>
      </w:r>
      <w:r w:rsidRPr="0045540A">
        <w:rPr>
          <w:rFonts w:hint="cs"/>
          <w:rtl/>
        </w:rPr>
        <w:t>حاجة</w:t>
      </w:r>
      <w:r w:rsidRPr="0045540A">
        <w:rPr>
          <w:rtl/>
        </w:rPr>
        <w:t xml:space="preserve"> </w:t>
      </w:r>
      <w:r w:rsidRPr="0045540A">
        <w:rPr>
          <w:rFonts w:hint="cs"/>
          <w:rtl/>
        </w:rPr>
        <w:t>خاصَّة</w:t>
      </w:r>
      <w:r w:rsidRPr="0045540A">
        <w:rPr>
          <w:rtl/>
        </w:rPr>
        <w:t xml:space="preserve"> </w:t>
      </w:r>
      <w:r w:rsidRPr="0045540A">
        <w:rPr>
          <w:rFonts w:hint="cs"/>
          <w:rtl/>
        </w:rPr>
        <w:t>بأهل</w:t>
      </w:r>
      <w:r w:rsidRPr="0045540A">
        <w:rPr>
          <w:rtl/>
        </w:rPr>
        <w:t xml:space="preserve"> </w:t>
      </w:r>
      <w:r w:rsidRPr="0045540A">
        <w:rPr>
          <w:rFonts w:hint="cs"/>
          <w:rtl/>
        </w:rPr>
        <w:t>مكة</w:t>
      </w:r>
      <w:r w:rsidRPr="002F31AB">
        <w:rPr>
          <w:rFonts w:hint="cs"/>
          <w:vertAlign w:val="superscript"/>
          <w:rtl/>
        </w:rPr>
        <w:t>(</w:t>
      </w:r>
      <w:r w:rsidRPr="002F31AB">
        <w:rPr>
          <w:rStyle w:val="a5"/>
          <w:rtl/>
        </w:rPr>
        <w:footnoteReference w:id="744"/>
      </w:r>
      <w:r w:rsidRPr="002F31AB">
        <w:rPr>
          <w:rFonts w:hint="cs"/>
          <w:vertAlign w:val="superscript"/>
          <w:rtl/>
        </w:rPr>
        <w:t>)</w:t>
      </w:r>
      <w:r w:rsidRPr="0045540A">
        <w:rPr>
          <w:rtl/>
        </w:rPr>
        <w:t>.</w:t>
      </w:r>
    </w:p>
    <w:p w:rsidR="00883376" w:rsidRDefault="00883376" w:rsidP="00C626CB">
      <w:pPr>
        <w:pStyle w:val="a0"/>
        <w:numPr>
          <w:ilvl w:val="0"/>
          <w:numId w:val="47"/>
        </w:numPr>
      </w:pPr>
      <w:r>
        <w:rPr>
          <w:rFonts w:hint="cs"/>
          <w:rtl/>
        </w:rPr>
        <w:t xml:space="preserve"> </w:t>
      </w:r>
      <w:r w:rsidRPr="005E264D">
        <w:rPr>
          <w:rtl/>
        </w:rPr>
        <w:t xml:space="preserve"> </w:t>
      </w:r>
      <w:r w:rsidRPr="005E264D">
        <w:rPr>
          <w:rFonts w:hint="cs"/>
          <w:rtl/>
        </w:rPr>
        <w:t>بحديث</w:t>
      </w:r>
      <w:r>
        <w:rPr>
          <w:rFonts w:hint="cs"/>
          <w:rtl/>
        </w:rPr>
        <w:t xml:space="preserve">: </w:t>
      </w:r>
      <w:r w:rsidRPr="005E264D">
        <w:rPr>
          <w:rtl/>
        </w:rPr>
        <w:t>«</w:t>
      </w:r>
      <w:r w:rsidRPr="005E264D">
        <w:rPr>
          <w:rFonts w:hint="cs"/>
          <w:rtl/>
        </w:rPr>
        <w:t>رَخَّصَ</w:t>
      </w:r>
      <w:r w:rsidRPr="005E264D">
        <w:rPr>
          <w:rtl/>
        </w:rPr>
        <w:t xml:space="preserve"> </w:t>
      </w:r>
      <w:r w:rsidRPr="005E264D">
        <w:rPr>
          <w:rFonts w:hint="cs"/>
          <w:rtl/>
        </w:rPr>
        <w:t>النَّبِيُّ</w:t>
      </w:r>
      <w:r w:rsidRPr="005E264D">
        <w:rPr>
          <w:rtl/>
        </w:rPr>
        <w:t xml:space="preserve"> </w:t>
      </w:r>
      <w:r w:rsidRPr="005E264D">
        <w:rPr>
          <w:rFonts w:hint="cs"/>
          <w:rtl/>
        </w:rPr>
        <w:t>صَلَّى</w:t>
      </w:r>
      <w:r w:rsidRPr="005E264D">
        <w:rPr>
          <w:rtl/>
        </w:rPr>
        <w:t xml:space="preserve"> </w:t>
      </w:r>
      <w:r w:rsidRPr="005E264D">
        <w:rPr>
          <w:rFonts w:hint="cs"/>
          <w:rtl/>
        </w:rPr>
        <w:t>اللهُ</w:t>
      </w:r>
      <w:r w:rsidRPr="005E264D">
        <w:rPr>
          <w:rtl/>
        </w:rPr>
        <w:t xml:space="preserve"> </w:t>
      </w:r>
      <w:r w:rsidRPr="005E264D">
        <w:rPr>
          <w:rFonts w:hint="cs"/>
          <w:rtl/>
        </w:rPr>
        <w:t>عَلَيْهِ</w:t>
      </w:r>
      <w:r w:rsidRPr="005E264D">
        <w:rPr>
          <w:rtl/>
        </w:rPr>
        <w:t xml:space="preserve"> </w:t>
      </w:r>
      <w:r w:rsidRPr="005E264D">
        <w:rPr>
          <w:rFonts w:hint="cs"/>
          <w:rtl/>
        </w:rPr>
        <w:t>وَسَلَّمَ</w:t>
      </w:r>
      <w:r w:rsidRPr="005E264D">
        <w:rPr>
          <w:rtl/>
        </w:rPr>
        <w:t xml:space="preserve"> </w:t>
      </w:r>
      <w:r w:rsidRPr="005E264D">
        <w:rPr>
          <w:rFonts w:hint="cs"/>
          <w:rtl/>
        </w:rPr>
        <w:t>أَنْ</w:t>
      </w:r>
      <w:r w:rsidRPr="005E264D">
        <w:rPr>
          <w:rtl/>
        </w:rPr>
        <w:t xml:space="preserve"> </w:t>
      </w:r>
      <w:r w:rsidRPr="005E264D">
        <w:rPr>
          <w:rFonts w:hint="cs"/>
          <w:rtl/>
        </w:rPr>
        <w:t>تُبَاعَ</w:t>
      </w:r>
      <w:r w:rsidRPr="005E264D">
        <w:rPr>
          <w:rtl/>
        </w:rPr>
        <w:t xml:space="preserve"> </w:t>
      </w:r>
      <w:r w:rsidRPr="005E264D">
        <w:rPr>
          <w:rFonts w:hint="cs"/>
          <w:rtl/>
        </w:rPr>
        <w:t>العَرَايَا</w:t>
      </w:r>
      <w:r w:rsidRPr="002F31AB">
        <w:rPr>
          <w:rFonts w:hint="cs"/>
          <w:vertAlign w:val="superscript"/>
          <w:rtl/>
        </w:rPr>
        <w:t>(</w:t>
      </w:r>
      <w:r w:rsidRPr="002F31AB">
        <w:rPr>
          <w:rStyle w:val="a5"/>
          <w:rtl/>
        </w:rPr>
        <w:footnoteReference w:id="745"/>
      </w:r>
      <w:r w:rsidRPr="002F31AB">
        <w:rPr>
          <w:rFonts w:hint="cs"/>
          <w:vertAlign w:val="superscript"/>
          <w:rtl/>
        </w:rPr>
        <w:t>)</w:t>
      </w:r>
      <w:r w:rsidRPr="005E264D">
        <w:rPr>
          <w:rtl/>
        </w:rPr>
        <w:t xml:space="preserve"> </w:t>
      </w:r>
      <w:r w:rsidRPr="005E264D">
        <w:rPr>
          <w:rFonts w:hint="cs"/>
          <w:rtl/>
        </w:rPr>
        <w:t>بِخَرْصِهَا</w:t>
      </w:r>
      <w:r w:rsidRPr="002F31AB">
        <w:rPr>
          <w:rFonts w:hint="cs"/>
          <w:vertAlign w:val="superscript"/>
          <w:rtl/>
        </w:rPr>
        <w:t>(</w:t>
      </w:r>
      <w:r w:rsidRPr="002F31AB">
        <w:rPr>
          <w:rStyle w:val="a5"/>
          <w:rtl/>
        </w:rPr>
        <w:footnoteReference w:id="746"/>
      </w:r>
      <w:r w:rsidRPr="002F31AB">
        <w:rPr>
          <w:rFonts w:hint="cs"/>
          <w:vertAlign w:val="superscript"/>
          <w:rtl/>
        </w:rPr>
        <w:t>)</w:t>
      </w:r>
      <w:r w:rsidRPr="005E264D">
        <w:rPr>
          <w:rtl/>
        </w:rPr>
        <w:t xml:space="preserve"> </w:t>
      </w:r>
      <w:r w:rsidRPr="005E264D">
        <w:rPr>
          <w:rFonts w:hint="cs"/>
          <w:rtl/>
        </w:rPr>
        <w:t>تَمْرًا</w:t>
      </w:r>
      <w:r w:rsidRPr="005E264D">
        <w:rPr>
          <w:rFonts w:hint="eastAsia"/>
          <w:rtl/>
        </w:rPr>
        <w:t>»</w:t>
      </w:r>
      <w:r w:rsidRPr="002F31AB">
        <w:rPr>
          <w:rFonts w:hint="cs"/>
          <w:vertAlign w:val="superscript"/>
          <w:rtl/>
        </w:rPr>
        <w:t>(</w:t>
      </w:r>
      <w:r w:rsidRPr="002F31AB">
        <w:rPr>
          <w:rStyle w:val="a5"/>
          <w:rtl/>
        </w:rPr>
        <w:footnoteReference w:id="747"/>
      </w:r>
      <w:r w:rsidRPr="002F31AB">
        <w:rPr>
          <w:rFonts w:hint="cs"/>
          <w:vertAlign w:val="superscript"/>
          <w:rtl/>
        </w:rPr>
        <w:t>)</w:t>
      </w:r>
      <w:r>
        <w:rPr>
          <w:rFonts w:hint="cs"/>
          <w:rtl/>
        </w:rPr>
        <w:t>.</w:t>
      </w:r>
    </w:p>
    <w:p w:rsidR="00883376" w:rsidRPr="00A97D6D" w:rsidRDefault="00883376" w:rsidP="00883376">
      <w:pPr>
        <w:pStyle w:val="a0"/>
      </w:pPr>
      <w:r w:rsidRPr="00BC22A4">
        <w:rPr>
          <w:rFonts w:hint="cs"/>
          <w:b/>
          <w:bCs/>
          <w:rtl/>
        </w:rPr>
        <w:t>وجه</w:t>
      </w:r>
      <w:r w:rsidRPr="00BC22A4">
        <w:rPr>
          <w:b/>
          <w:bCs/>
          <w:rtl/>
        </w:rPr>
        <w:t xml:space="preserve"> </w:t>
      </w:r>
      <w:r w:rsidRPr="00BC22A4">
        <w:rPr>
          <w:rFonts w:hint="cs"/>
          <w:b/>
          <w:bCs/>
          <w:rtl/>
        </w:rPr>
        <w:t>الدلالة</w:t>
      </w:r>
      <w:r w:rsidRPr="00BC22A4">
        <w:rPr>
          <w:b/>
          <w:bCs/>
          <w:rtl/>
        </w:rPr>
        <w:t xml:space="preserve"> </w:t>
      </w:r>
      <w:r w:rsidRPr="00BC22A4">
        <w:rPr>
          <w:rFonts w:hint="cs"/>
          <w:b/>
          <w:bCs/>
          <w:rtl/>
        </w:rPr>
        <w:t>من</w:t>
      </w:r>
      <w:r w:rsidRPr="00BC22A4">
        <w:rPr>
          <w:b/>
          <w:bCs/>
          <w:rtl/>
        </w:rPr>
        <w:t xml:space="preserve"> </w:t>
      </w:r>
      <w:r w:rsidRPr="00BC22A4">
        <w:rPr>
          <w:rFonts w:hint="cs"/>
          <w:b/>
          <w:bCs/>
          <w:rtl/>
        </w:rPr>
        <w:t>هذا</w:t>
      </w:r>
      <w:r w:rsidRPr="00BC22A4">
        <w:rPr>
          <w:b/>
          <w:bCs/>
          <w:rtl/>
        </w:rPr>
        <w:t xml:space="preserve"> </w:t>
      </w:r>
      <w:r w:rsidRPr="00BC22A4">
        <w:rPr>
          <w:rFonts w:hint="cs"/>
          <w:b/>
          <w:bCs/>
          <w:rtl/>
        </w:rPr>
        <w:t>الحديث</w:t>
      </w:r>
      <w:r w:rsidRPr="00BC22A4">
        <w:rPr>
          <w:b/>
          <w:bCs/>
          <w:rtl/>
        </w:rPr>
        <w:t>:</w:t>
      </w:r>
      <w:r>
        <w:rPr>
          <w:rFonts w:hint="cs"/>
          <w:b/>
          <w:bCs/>
          <w:rtl/>
        </w:rPr>
        <w:t xml:space="preserve"> </w:t>
      </w:r>
      <w:r w:rsidRPr="00A97D6D">
        <w:rPr>
          <w:rFonts w:hint="cs"/>
          <w:rtl/>
        </w:rPr>
        <w:t>أنَّ</w:t>
      </w:r>
      <w:r w:rsidRPr="00A97D6D">
        <w:rPr>
          <w:rtl/>
        </w:rPr>
        <w:t xml:space="preserve"> </w:t>
      </w:r>
      <w:r w:rsidRPr="00A97D6D">
        <w:rPr>
          <w:rFonts w:hint="cs"/>
          <w:rtl/>
        </w:rPr>
        <w:t>النبيَّ</w:t>
      </w:r>
      <w:r w:rsidRPr="00A97D6D">
        <w:rPr>
          <w:rtl/>
        </w:rPr>
        <w:t xml:space="preserve"> </w:t>
      </w:r>
      <w:r>
        <w:rPr>
          <w:rFonts w:hint="cs"/>
          <w:rtl/>
        </w:rPr>
        <w:t>-صلى الله عليه وسلم-</w:t>
      </w:r>
      <w:r w:rsidRPr="00A97D6D">
        <w:rPr>
          <w:rtl/>
        </w:rPr>
        <w:t xml:space="preserve"> </w:t>
      </w:r>
      <w:r w:rsidRPr="00A97D6D">
        <w:rPr>
          <w:rFonts w:hint="cs"/>
          <w:rtl/>
        </w:rPr>
        <w:t>أجاز</w:t>
      </w:r>
      <w:r w:rsidRPr="00A97D6D">
        <w:rPr>
          <w:rtl/>
        </w:rPr>
        <w:t xml:space="preserve"> </w:t>
      </w:r>
      <w:r w:rsidRPr="00A97D6D">
        <w:rPr>
          <w:rFonts w:hint="cs"/>
          <w:rtl/>
        </w:rPr>
        <w:t>العرايا</w:t>
      </w:r>
      <w:r w:rsidRPr="00A97D6D">
        <w:rPr>
          <w:rtl/>
        </w:rPr>
        <w:t xml:space="preserve"> </w:t>
      </w:r>
      <w:r w:rsidRPr="00A97D6D">
        <w:rPr>
          <w:rFonts w:hint="cs"/>
          <w:rtl/>
        </w:rPr>
        <w:t>مع</w:t>
      </w:r>
      <w:r w:rsidRPr="00A97D6D">
        <w:rPr>
          <w:rtl/>
        </w:rPr>
        <w:t xml:space="preserve"> </w:t>
      </w:r>
      <w:r w:rsidRPr="00A97D6D">
        <w:rPr>
          <w:rFonts w:hint="cs"/>
          <w:rtl/>
        </w:rPr>
        <w:t>أنَّ</w:t>
      </w:r>
      <w:r w:rsidRPr="00A97D6D">
        <w:rPr>
          <w:rtl/>
        </w:rPr>
        <w:t xml:space="preserve"> </w:t>
      </w:r>
      <w:r w:rsidRPr="00A97D6D">
        <w:rPr>
          <w:rFonts w:hint="cs"/>
          <w:rtl/>
        </w:rPr>
        <w:t>أصلها</w:t>
      </w:r>
      <w:r w:rsidRPr="00A97D6D">
        <w:rPr>
          <w:rtl/>
        </w:rPr>
        <w:t xml:space="preserve"> </w:t>
      </w:r>
      <w:r w:rsidRPr="00A97D6D">
        <w:rPr>
          <w:rFonts w:hint="cs"/>
          <w:rtl/>
        </w:rPr>
        <w:t>بيع</w:t>
      </w:r>
      <w:r w:rsidRPr="00A97D6D">
        <w:rPr>
          <w:rtl/>
        </w:rPr>
        <w:t xml:space="preserve"> </w:t>
      </w:r>
      <w:r>
        <w:rPr>
          <w:rFonts w:hint="cs"/>
          <w:rtl/>
        </w:rPr>
        <w:t>رطب</w:t>
      </w:r>
      <w:r w:rsidRPr="00A97D6D">
        <w:rPr>
          <w:rtl/>
        </w:rPr>
        <w:t xml:space="preserve"> </w:t>
      </w:r>
      <w:r w:rsidRPr="00A97D6D">
        <w:rPr>
          <w:rFonts w:hint="cs"/>
          <w:rtl/>
        </w:rPr>
        <w:t>بتمر،</w:t>
      </w:r>
      <w:r w:rsidRPr="00A97D6D">
        <w:rPr>
          <w:rtl/>
        </w:rPr>
        <w:t xml:space="preserve"> </w:t>
      </w:r>
      <w:r w:rsidRPr="00A97D6D">
        <w:rPr>
          <w:rFonts w:hint="cs"/>
          <w:rtl/>
        </w:rPr>
        <w:t>وهو</w:t>
      </w:r>
      <w:r w:rsidRPr="00A97D6D">
        <w:rPr>
          <w:rtl/>
        </w:rPr>
        <w:t xml:space="preserve"> </w:t>
      </w:r>
      <w:r w:rsidRPr="00A97D6D">
        <w:rPr>
          <w:rFonts w:hint="cs"/>
          <w:rtl/>
        </w:rPr>
        <w:t>لا</w:t>
      </w:r>
      <w:r w:rsidRPr="00A97D6D">
        <w:rPr>
          <w:rtl/>
        </w:rPr>
        <w:t xml:space="preserve"> </w:t>
      </w:r>
      <w:r w:rsidRPr="00A97D6D">
        <w:rPr>
          <w:rFonts w:hint="cs"/>
          <w:rtl/>
        </w:rPr>
        <w:t>يجوز،</w:t>
      </w:r>
      <w:r w:rsidRPr="00A97D6D">
        <w:rPr>
          <w:rtl/>
        </w:rPr>
        <w:t xml:space="preserve"> </w:t>
      </w:r>
      <w:r w:rsidRPr="00A97D6D">
        <w:rPr>
          <w:rFonts w:hint="cs"/>
          <w:rtl/>
        </w:rPr>
        <w:t>ولكن</w:t>
      </w:r>
      <w:r w:rsidRPr="00A97D6D">
        <w:rPr>
          <w:rtl/>
        </w:rPr>
        <w:t xml:space="preserve"> </w:t>
      </w:r>
      <w:r w:rsidRPr="00A97D6D">
        <w:rPr>
          <w:rFonts w:hint="cs"/>
          <w:rtl/>
        </w:rPr>
        <w:t>لكون</w:t>
      </w:r>
      <w:r w:rsidRPr="00A97D6D">
        <w:rPr>
          <w:rtl/>
        </w:rPr>
        <w:t xml:space="preserve"> </w:t>
      </w:r>
      <w:r w:rsidRPr="00A97D6D">
        <w:rPr>
          <w:rFonts w:hint="cs"/>
          <w:rtl/>
        </w:rPr>
        <w:t>بعض</w:t>
      </w:r>
      <w:r w:rsidRPr="00A97D6D">
        <w:rPr>
          <w:rtl/>
        </w:rPr>
        <w:t xml:space="preserve"> </w:t>
      </w:r>
      <w:r w:rsidRPr="00A97D6D">
        <w:rPr>
          <w:rFonts w:hint="cs"/>
          <w:rtl/>
        </w:rPr>
        <w:t>الفقراء</w:t>
      </w:r>
      <w:r w:rsidRPr="00A97D6D">
        <w:rPr>
          <w:rtl/>
        </w:rPr>
        <w:t xml:space="preserve"> </w:t>
      </w:r>
      <w:r w:rsidRPr="00A97D6D">
        <w:rPr>
          <w:rFonts w:hint="cs"/>
          <w:rtl/>
        </w:rPr>
        <w:t>يحتاج</w:t>
      </w:r>
      <w:r w:rsidRPr="00A97D6D">
        <w:rPr>
          <w:rtl/>
        </w:rPr>
        <w:t xml:space="preserve"> </w:t>
      </w:r>
      <w:r w:rsidRPr="00A97D6D">
        <w:rPr>
          <w:rFonts w:hint="cs"/>
          <w:rtl/>
        </w:rPr>
        <w:t>لأكل</w:t>
      </w:r>
      <w:r w:rsidRPr="00A97D6D">
        <w:rPr>
          <w:rtl/>
        </w:rPr>
        <w:t xml:space="preserve"> </w:t>
      </w:r>
      <w:r w:rsidRPr="00A97D6D">
        <w:rPr>
          <w:rFonts w:hint="cs"/>
          <w:rtl/>
        </w:rPr>
        <w:t>الرطب</w:t>
      </w:r>
      <w:r w:rsidRPr="00A97D6D">
        <w:rPr>
          <w:rtl/>
        </w:rPr>
        <w:t xml:space="preserve"> </w:t>
      </w:r>
      <w:r w:rsidRPr="00A97D6D">
        <w:rPr>
          <w:rFonts w:hint="cs"/>
          <w:rtl/>
        </w:rPr>
        <w:t>في</w:t>
      </w:r>
      <w:r w:rsidRPr="00A97D6D">
        <w:rPr>
          <w:rtl/>
        </w:rPr>
        <w:t xml:space="preserve"> </w:t>
      </w:r>
      <w:r w:rsidRPr="00A97D6D">
        <w:rPr>
          <w:rFonts w:hint="cs"/>
          <w:rtl/>
        </w:rPr>
        <w:t>أيام</w:t>
      </w:r>
      <w:r w:rsidRPr="00A97D6D">
        <w:rPr>
          <w:rtl/>
        </w:rPr>
        <w:t xml:space="preserve"> </w:t>
      </w:r>
      <w:r w:rsidRPr="00A97D6D">
        <w:rPr>
          <w:rFonts w:hint="cs"/>
          <w:rtl/>
        </w:rPr>
        <w:t>القطاف،</w:t>
      </w:r>
      <w:r w:rsidRPr="00A97D6D">
        <w:rPr>
          <w:rtl/>
        </w:rPr>
        <w:t xml:space="preserve"> </w:t>
      </w:r>
      <w:r w:rsidRPr="00A97D6D">
        <w:rPr>
          <w:rFonts w:hint="cs"/>
          <w:rtl/>
        </w:rPr>
        <w:t>ولا</w:t>
      </w:r>
      <w:r w:rsidRPr="00A97D6D">
        <w:rPr>
          <w:rtl/>
        </w:rPr>
        <w:t xml:space="preserve"> </w:t>
      </w:r>
      <w:r w:rsidRPr="00A97D6D">
        <w:rPr>
          <w:rFonts w:hint="cs"/>
          <w:rtl/>
        </w:rPr>
        <w:t>يجد</w:t>
      </w:r>
      <w:r w:rsidRPr="00A97D6D">
        <w:rPr>
          <w:rtl/>
        </w:rPr>
        <w:t xml:space="preserve"> </w:t>
      </w:r>
      <w:r w:rsidRPr="00A97D6D">
        <w:rPr>
          <w:rFonts w:hint="cs"/>
          <w:rtl/>
        </w:rPr>
        <w:t>إلا</w:t>
      </w:r>
      <w:r w:rsidRPr="00A97D6D">
        <w:rPr>
          <w:rtl/>
        </w:rPr>
        <w:t xml:space="preserve"> </w:t>
      </w:r>
      <w:r>
        <w:rPr>
          <w:rFonts w:hint="cs"/>
          <w:rtl/>
        </w:rPr>
        <w:t>تمر</w:t>
      </w:r>
      <w:r w:rsidRPr="00A97D6D">
        <w:rPr>
          <w:rFonts w:hint="cs"/>
          <w:rtl/>
        </w:rPr>
        <w:t>ا</w:t>
      </w:r>
      <w:r>
        <w:rPr>
          <w:rFonts w:hint="cs"/>
          <w:rtl/>
        </w:rPr>
        <w:t>ً</w:t>
      </w:r>
      <w:r w:rsidRPr="00A97D6D">
        <w:rPr>
          <w:rtl/>
        </w:rPr>
        <w:t xml:space="preserve"> </w:t>
      </w:r>
      <w:r>
        <w:rPr>
          <w:rFonts w:hint="cs"/>
          <w:rtl/>
        </w:rPr>
        <w:t>يابس</w:t>
      </w:r>
      <w:r w:rsidRPr="00A97D6D">
        <w:rPr>
          <w:rFonts w:hint="cs"/>
          <w:rtl/>
        </w:rPr>
        <w:t>ا</w:t>
      </w:r>
      <w:r>
        <w:rPr>
          <w:rFonts w:hint="cs"/>
          <w:rtl/>
        </w:rPr>
        <w:t>ً</w:t>
      </w:r>
      <w:r w:rsidRPr="00A97D6D">
        <w:rPr>
          <w:rFonts w:hint="cs"/>
          <w:rtl/>
        </w:rPr>
        <w:t>،</w:t>
      </w:r>
      <w:r>
        <w:rPr>
          <w:rtl/>
        </w:rPr>
        <w:t xml:space="preserve"> </w:t>
      </w:r>
      <w:r w:rsidRPr="00A97D6D">
        <w:rPr>
          <w:rFonts w:hint="cs"/>
          <w:rtl/>
        </w:rPr>
        <w:t>أجاز</w:t>
      </w:r>
      <w:r w:rsidRPr="00A97D6D">
        <w:rPr>
          <w:rtl/>
        </w:rPr>
        <w:t xml:space="preserve"> </w:t>
      </w:r>
      <w:r>
        <w:rPr>
          <w:rFonts w:hint="cs"/>
          <w:rtl/>
        </w:rPr>
        <w:t>النبي</w:t>
      </w:r>
      <w:r w:rsidRPr="00A97D6D">
        <w:rPr>
          <w:rtl/>
        </w:rPr>
        <w:t xml:space="preserve"> </w:t>
      </w:r>
      <w:r>
        <w:rPr>
          <w:rFonts w:hint="cs"/>
          <w:rtl/>
        </w:rPr>
        <w:t>-صلى الله عليه وسلم-</w:t>
      </w:r>
      <w:r w:rsidRPr="00A97D6D">
        <w:rPr>
          <w:rtl/>
        </w:rPr>
        <w:t xml:space="preserve">  </w:t>
      </w:r>
      <w:r w:rsidRPr="00A97D6D">
        <w:rPr>
          <w:rFonts w:hint="cs"/>
          <w:rtl/>
        </w:rPr>
        <w:t>أن</w:t>
      </w:r>
      <w:r w:rsidRPr="00A97D6D">
        <w:rPr>
          <w:rtl/>
        </w:rPr>
        <w:t xml:space="preserve"> </w:t>
      </w:r>
      <w:r w:rsidRPr="00A97D6D">
        <w:rPr>
          <w:rFonts w:hint="cs"/>
          <w:rtl/>
        </w:rPr>
        <w:t>يدفعوا</w:t>
      </w:r>
      <w:r w:rsidRPr="00A97D6D">
        <w:rPr>
          <w:rtl/>
        </w:rPr>
        <w:t xml:space="preserve"> </w:t>
      </w:r>
      <w:r>
        <w:rPr>
          <w:rFonts w:hint="cs"/>
          <w:rtl/>
        </w:rPr>
        <w:t>تمر</w:t>
      </w:r>
      <w:r w:rsidRPr="00A97D6D">
        <w:rPr>
          <w:rFonts w:hint="cs"/>
          <w:rtl/>
        </w:rPr>
        <w:t>ا</w:t>
      </w:r>
      <w:r>
        <w:rPr>
          <w:rFonts w:hint="cs"/>
          <w:rtl/>
        </w:rPr>
        <w:t>ً</w:t>
      </w:r>
      <w:r w:rsidRPr="00A97D6D">
        <w:rPr>
          <w:rtl/>
        </w:rPr>
        <w:t xml:space="preserve"> </w:t>
      </w:r>
      <w:r w:rsidRPr="00A97D6D">
        <w:rPr>
          <w:rFonts w:hint="cs"/>
          <w:rtl/>
        </w:rPr>
        <w:t>ويأخذوا</w:t>
      </w:r>
      <w:r w:rsidRPr="00A97D6D">
        <w:rPr>
          <w:rtl/>
        </w:rPr>
        <w:t xml:space="preserve"> </w:t>
      </w:r>
      <w:r w:rsidRPr="00A97D6D">
        <w:rPr>
          <w:rFonts w:hint="cs"/>
          <w:rtl/>
        </w:rPr>
        <w:t>في</w:t>
      </w:r>
      <w:r w:rsidRPr="00A97D6D">
        <w:rPr>
          <w:rtl/>
        </w:rPr>
        <w:t xml:space="preserve"> </w:t>
      </w:r>
      <w:r w:rsidRPr="00A97D6D">
        <w:rPr>
          <w:rFonts w:hint="cs"/>
          <w:rtl/>
        </w:rPr>
        <w:t>مقابله</w:t>
      </w:r>
      <w:r w:rsidRPr="00A97D6D">
        <w:rPr>
          <w:rtl/>
        </w:rPr>
        <w:t xml:space="preserve"> </w:t>
      </w:r>
      <w:r>
        <w:rPr>
          <w:rFonts w:hint="cs"/>
          <w:rtl/>
        </w:rPr>
        <w:t>رطب</w:t>
      </w:r>
      <w:r w:rsidRPr="00A97D6D">
        <w:rPr>
          <w:rFonts w:hint="cs"/>
          <w:rtl/>
        </w:rPr>
        <w:t>ا</w:t>
      </w:r>
      <w:r>
        <w:rPr>
          <w:rFonts w:hint="cs"/>
          <w:rtl/>
        </w:rPr>
        <w:t>ً</w:t>
      </w:r>
      <w:r w:rsidRPr="002F31AB">
        <w:rPr>
          <w:rFonts w:hint="cs"/>
          <w:vertAlign w:val="superscript"/>
          <w:rtl/>
        </w:rPr>
        <w:t>(</w:t>
      </w:r>
      <w:r w:rsidRPr="002F31AB">
        <w:rPr>
          <w:rStyle w:val="a5"/>
          <w:rtl/>
        </w:rPr>
        <w:footnoteReference w:id="748"/>
      </w:r>
      <w:r w:rsidRPr="002F31AB">
        <w:rPr>
          <w:rFonts w:hint="cs"/>
          <w:vertAlign w:val="superscript"/>
          <w:rtl/>
        </w:rPr>
        <w:t>)</w:t>
      </w:r>
      <w:r>
        <w:rPr>
          <w:rFonts w:hint="cs"/>
          <w:rtl/>
        </w:rPr>
        <w:t>.</w:t>
      </w:r>
    </w:p>
    <w:p w:rsidR="00883376" w:rsidRDefault="00883376" w:rsidP="00C626CB">
      <w:pPr>
        <w:pStyle w:val="a0"/>
        <w:numPr>
          <w:ilvl w:val="0"/>
          <w:numId w:val="47"/>
        </w:numPr>
      </w:pPr>
      <w:r>
        <w:rPr>
          <w:rFonts w:hint="cs"/>
          <w:rtl/>
        </w:rPr>
        <w:t xml:space="preserve"> </w:t>
      </w:r>
      <w:r w:rsidRPr="00D87E62">
        <w:rPr>
          <w:rFonts w:hint="cs"/>
          <w:rtl/>
        </w:rPr>
        <w:t>عَنْ</w:t>
      </w:r>
      <w:r w:rsidRPr="00D87E62">
        <w:rPr>
          <w:rtl/>
        </w:rPr>
        <w:t xml:space="preserve"> </w:t>
      </w:r>
      <w:r w:rsidRPr="00D87E62">
        <w:rPr>
          <w:rFonts w:hint="cs"/>
          <w:rtl/>
        </w:rPr>
        <w:t>عَاصِمٍ</w:t>
      </w:r>
      <w:r w:rsidRPr="00D87E62">
        <w:rPr>
          <w:rtl/>
        </w:rPr>
        <w:t xml:space="preserve"> </w:t>
      </w:r>
      <w:r w:rsidRPr="00D87E62">
        <w:rPr>
          <w:rFonts w:hint="cs"/>
          <w:rtl/>
        </w:rPr>
        <w:t>الأَحْوَلِ</w:t>
      </w:r>
      <w:r w:rsidRPr="002F31AB">
        <w:rPr>
          <w:rFonts w:hint="cs"/>
          <w:vertAlign w:val="superscript"/>
          <w:rtl/>
        </w:rPr>
        <w:t>(</w:t>
      </w:r>
      <w:r w:rsidRPr="002F31AB">
        <w:rPr>
          <w:rStyle w:val="a5"/>
          <w:rtl/>
        </w:rPr>
        <w:footnoteReference w:id="749"/>
      </w:r>
      <w:r w:rsidRPr="002F31AB">
        <w:rPr>
          <w:rFonts w:hint="cs"/>
          <w:vertAlign w:val="superscript"/>
          <w:rtl/>
        </w:rPr>
        <w:t>)</w:t>
      </w:r>
      <w:r>
        <w:rPr>
          <w:rFonts w:hint="cs"/>
          <w:rtl/>
        </w:rPr>
        <w:t xml:space="preserve"> رضي الله عنه</w:t>
      </w:r>
      <w:r w:rsidRPr="00D87E62">
        <w:rPr>
          <w:rFonts w:hint="cs"/>
          <w:rtl/>
        </w:rPr>
        <w:t>،</w:t>
      </w:r>
      <w:r w:rsidRPr="00D87E62">
        <w:rPr>
          <w:rtl/>
        </w:rPr>
        <w:t xml:space="preserve"> </w:t>
      </w:r>
      <w:r w:rsidRPr="00D87E62">
        <w:rPr>
          <w:rFonts w:hint="cs"/>
          <w:rtl/>
        </w:rPr>
        <w:t>قَالَ</w:t>
      </w:r>
      <w:r w:rsidRPr="00D87E62">
        <w:rPr>
          <w:rtl/>
        </w:rPr>
        <w:t xml:space="preserve">: </w:t>
      </w:r>
      <w:r w:rsidRPr="00D87E62">
        <w:rPr>
          <w:rFonts w:hint="cs"/>
          <w:rtl/>
        </w:rPr>
        <w:t>رَأَيْتُ</w:t>
      </w:r>
      <w:r w:rsidRPr="00D87E62">
        <w:rPr>
          <w:rtl/>
        </w:rPr>
        <w:t xml:space="preserve"> </w:t>
      </w:r>
      <w:r w:rsidRPr="00D87E62">
        <w:rPr>
          <w:rFonts w:hint="cs"/>
          <w:rtl/>
        </w:rPr>
        <w:t>قَدَحَ</w:t>
      </w:r>
      <w:r w:rsidRPr="00D87E62">
        <w:rPr>
          <w:rtl/>
        </w:rPr>
        <w:t xml:space="preserve"> </w:t>
      </w:r>
      <w:r w:rsidRPr="00D87E62">
        <w:rPr>
          <w:rFonts w:hint="cs"/>
          <w:rtl/>
        </w:rPr>
        <w:t>النَّبِيِّ</w:t>
      </w:r>
      <w:r w:rsidRPr="00D87E62">
        <w:rPr>
          <w:rtl/>
        </w:rPr>
        <w:t xml:space="preserve"> </w:t>
      </w:r>
      <w:r w:rsidRPr="00D87E62">
        <w:rPr>
          <w:rFonts w:hint="cs"/>
          <w:rtl/>
        </w:rPr>
        <w:t>صَلَّى</w:t>
      </w:r>
      <w:r w:rsidRPr="00D87E62">
        <w:rPr>
          <w:rtl/>
        </w:rPr>
        <w:t xml:space="preserve"> </w:t>
      </w:r>
      <w:r w:rsidRPr="00D87E62">
        <w:rPr>
          <w:rFonts w:hint="cs"/>
          <w:rtl/>
        </w:rPr>
        <w:t>اللهُ</w:t>
      </w:r>
      <w:r w:rsidRPr="00D87E62">
        <w:rPr>
          <w:rtl/>
        </w:rPr>
        <w:t xml:space="preserve"> </w:t>
      </w:r>
      <w:r w:rsidRPr="00D87E62">
        <w:rPr>
          <w:rFonts w:hint="cs"/>
          <w:rtl/>
        </w:rPr>
        <w:t>عَلَيْهِ</w:t>
      </w:r>
      <w:r w:rsidRPr="00D87E62">
        <w:rPr>
          <w:rtl/>
        </w:rPr>
        <w:t xml:space="preserve"> </w:t>
      </w:r>
      <w:r w:rsidRPr="00D87E62">
        <w:rPr>
          <w:rFonts w:hint="cs"/>
          <w:rtl/>
        </w:rPr>
        <w:t>وَسَلَّمَ</w:t>
      </w:r>
      <w:r w:rsidRPr="00D87E62">
        <w:rPr>
          <w:rtl/>
        </w:rPr>
        <w:t xml:space="preserve"> </w:t>
      </w:r>
      <w:r w:rsidRPr="00D87E62">
        <w:rPr>
          <w:rFonts w:hint="cs"/>
          <w:rtl/>
        </w:rPr>
        <w:lastRenderedPageBreak/>
        <w:t>عِنْدَ</w:t>
      </w:r>
      <w:r w:rsidRPr="00D87E62">
        <w:rPr>
          <w:rtl/>
        </w:rPr>
        <w:t xml:space="preserve"> </w:t>
      </w:r>
      <w:r w:rsidRPr="00D87E62">
        <w:rPr>
          <w:rFonts w:hint="cs"/>
          <w:rtl/>
        </w:rPr>
        <w:t>أَنَسِ</w:t>
      </w:r>
      <w:r w:rsidRPr="00D87E62">
        <w:rPr>
          <w:rtl/>
        </w:rPr>
        <w:t xml:space="preserve"> </w:t>
      </w:r>
      <w:r w:rsidRPr="00D87E62">
        <w:rPr>
          <w:rFonts w:hint="cs"/>
          <w:rtl/>
        </w:rPr>
        <w:t>بْنِ</w:t>
      </w:r>
      <w:r w:rsidRPr="00D87E62">
        <w:rPr>
          <w:rtl/>
        </w:rPr>
        <w:t xml:space="preserve"> </w:t>
      </w:r>
      <w:r w:rsidRPr="00D87E62">
        <w:rPr>
          <w:rFonts w:hint="cs"/>
          <w:rtl/>
        </w:rPr>
        <w:t>مَالِكٍ</w:t>
      </w:r>
      <w:r w:rsidRPr="00D87E62">
        <w:rPr>
          <w:rtl/>
        </w:rPr>
        <w:t xml:space="preserve"> </w:t>
      </w:r>
      <w:r w:rsidRPr="00D87E62">
        <w:rPr>
          <w:rFonts w:hint="cs"/>
          <w:rtl/>
        </w:rPr>
        <w:t>وَكَانَ</w:t>
      </w:r>
      <w:r w:rsidRPr="00D87E62">
        <w:rPr>
          <w:rtl/>
        </w:rPr>
        <w:t xml:space="preserve"> </w:t>
      </w:r>
      <w:r w:rsidRPr="00D87E62">
        <w:rPr>
          <w:rFonts w:hint="cs"/>
          <w:rtl/>
        </w:rPr>
        <w:t>قَدْ</w:t>
      </w:r>
      <w:r w:rsidRPr="00D87E62">
        <w:rPr>
          <w:rtl/>
        </w:rPr>
        <w:t xml:space="preserve"> </w:t>
      </w:r>
      <w:r w:rsidRPr="00D87E62">
        <w:rPr>
          <w:rFonts w:hint="cs"/>
          <w:rtl/>
        </w:rPr>
        <w:t>انْصَدَعَ</w:t>
      </w:r>
      <w:r w:rsidRPr="00D87E62">
        <w:rPr>
          <w:rtl/>
        </w:rPr>
        <w:t xml:space="preserve"> </w:t>
      </w:r>
      <w:r w:rsidRPr="00D87E62">
        <w:rPr>
          <w:rFonts w:hint="cs"/>
          <w:rtl/>
        </w:rPr>
        <w:t>فَسَلْسَلَهُ</w:t>
      </w:r>
      <w:r w:rsidRPr="00D87E62">
        <w:rPr>
          <w:rtl/>
        </w:rPr>
        <w:t xml:space="preserve"> </w:t>
      </w:r>
      <w:r w:rsidRPr="00D87E62">
        <w:rPr>
          <w:rFonts w:hint="cs"/>
          <w:rtl/>
        </w:rPr>
        <w:t>بِفِضَّةٍ</w:t>
      </w:r>
      <w:r w:rsidRPr="002F31AB">
        <w:rPr>
          <w:rFonts w:hint="cs"/>
          <w:vertAlign w:val="superscript"/>
          <w:rtl/>
        </w:rPr>
        <w:t>(</w:t>
      </w:r>
      <w:r w:rsidRPr="002F31AB">
        <w:rPr>
          <w:rStyle w:val="a5"/>
          <w:rtl/>
        </w:rPr>
        <w:footnoteReference w:id="750"/>
      </w:r>
      <w:r w:rsidRPr="002F31AB">
        <w:rPr>
          <w:rFonts w:hint="cs"/>
          <w:vertAlign w:val="superscript"/>
          <w:rtl/>
        </w:rPr>
        <w:t>)</w:t>
      </w:r>
      <w:r>
        <w:rPr>
          <w:rFonts w:hint="cs"/>
          <w:rtl/>
        </w:rPr>
        <w:t>.</w:t>
      </w:r>
    </w:p>
    <w:p w:rsidR="00883376" w:rsidRPr="0032628C" w:rsidRDefault="00883376" w:rsidP="00883376">
      <w:pPr>
        <w:pStyle w:val="a0"/>
      </w:pPr>
      <w:r w:rsidRPr="00BC22A4">
        <w:rPr>
          <w:rFonts w:hint="cs"/>
          <w:b/>
          <w:bCs/>
          <w:rtl/>
        </w:rPr>
        <w:t>وجه</w:t>
      </w:r>
      <w:r w:rsidRPr="00BC22A4">
        <w:rPr>
          <w:b/>
          <w:bCs/>
          <w:rtl/>
        </w:rPr>
        <w:t xml:space="preserve"> </w:t>
      </w:r>
      <w:r w:rsidRPr="00BC22A4">
        <w:rPr>
          <w:rFonts w:hint="cs"/>
          <w:b/>
          <w:bCs/>
          <w:rtl/>
        </w:rPr>
        <w:t>الدلالة</w:t>
      </w:r>
      <w:r w:rsidRPr="00BC22A4">
        <w:rPr>
          <w:b/>
          <w:bCs/>
          <w:rtl/>
        </w:rPr>
        <w:t xml:space="preserve"> </w:t>
      </w:r>
      <w:r w:rsidRPr="00BC22A4">
        <w:rPr>
          <w:rFonts w:hint="cs"/>
          <w:b/>
          <w:bCs/>
          <w:rtl/>
        </w:rPr>
        <w:t>من</w:t>
      </w:r>
      <w:r w:rsidRPr="00BC22A4">
        <w:rPr>
          <w:b/>
          <w:bCs/>
          <w:rtl/>
        </w:rPr>
        <w:t xml:space="preserve"> </w:t>
      </w:r>
      <w:r w:rsidRPr="00BC22A4">
        <w:rPr>
          <w:rFonts w:hint="cs"/>
          <w:b/>
          <w:bCs/>
          <w:rtl/>
        </w:rPr>
        <w:t>هذا</w:t>
      </w:r>
      <w:r w:rsidRPr="00BC22A4">
        <w:rPr>
          <w:b/>
          <w:bCs/>
          <w:rtl/>
        </w:rPr>
        <w:t xml:space="preserve"> </w:t>
      </w:r>
      <w:r w:rsidRPr="00BC22A4">
        <w:rPr>
          <w:rFonts w:hint="cs"/>
          <w:b/>
          <w:bCs/>
          <w:rtl/>
        </w:rPr>
        <w:t>الحديث</w:t>
      </w:r>
      <w:r w:rsidRPr="00BC22A4">
        <w:rPr>
          <w:b/>
          <w:bCs/>
          <w:rtl/>
        </w:rPr>
        <w:t>:</w:t>
      </w:r>
      <w:r>
        <w:rPr>
          <w:rFonts w:hint="cs"/>
          <w:b/>
          <w:bCs/>
          <w:rtl/>
        </w:rPr>
        <w:t xml:space="preserve"> </w:t>
      </w:r>
      <w:r>
        <w:rPr>
          <w:rFonts w:hint="cs"/>
          <w:rtl/>
        </w:rPr>
        <w:t>هذا الحديث بين جواز إصلاح الإناء المكسور بشيء من الفضة، مع أن الأكل والشرب في آنية الفضة حرام أصلاً، فجوز إصلاح الإناء المكسور بالفضة، باتخاذ رقعة من فضة لإصلاحه، إنما جاز للحاجة إليه، ولو منع لكان الناس في حرج وضيق، خاصة إذا كان بالناس ضيق وقلة في ذات اليد، فربما لا يجد أحدهم من الآنية إلا إناء واحداً يستعمله، فلو منع من إصلاحه، لصار الناس في حرج وضيق فهذه الحاجة نزلت منزلة الضرورة، فأبيح هذا المحظور وهو استخدام الفضة في آنية الشرب، لآجل الحاجة</w:t>
      </w:r>
      <w:r w:rsidRPr="002F31AB">
        <w:rPr>
          <w:rFonts w:hint="cs"/>
          <w:vertAlign w:val="superscript"/>
          <w:rtl/>
        </w:rPr>
        <w:t>(</w:t>
      </w:r>
      <w:r w:rsidRPr="002F31AB">
        <w:rPr>
          <w:rStyle w:val="a5"/>
          <w:rtl/>
        </w:rPr>
        <w:footnoteReference w:id="751"/>
      </w:r>
      <w:r w:rsidRPr="002F31AB">
        <w:rPr>
          <w:rFonts w:hint="cs"/>
          <w:vertAlign w:val="superscript"/>
          <w:rtl/>
        </w:rPr>
        <w:t>)</w:t>
      </w:r>
      <w:r w:rsidRPr="0032628C">
        <w:rPr>
          <w:rtl/>
        </w:rPr>
        <w:t>.</w:t>
      </w:r>
    </w:p>
    <w:p w:rsidR="00883376" w:rsidRDefault="00883376" w:rsidP="00C626CB">
      <w:pPr>
        <w:pStyle w:val="a0"/>
        <w:numPr>
          <w:ilvl w:val="0"/>
          <w:numId w:val="47"/>
        </w:numPr>
      </w:pPr>
      <w:r>
        <w:rPr>
          <w:rFonts w:hint="cs"/>
          <w:rtl/>
        </w:rPr>
        <w:t xml:space="preserve"> </w:t>
      </w:r>
      <w:r w:rsidRPr="004D6A40">
        <w:rPr>
          <w:rFonts w:hint="cs"/>
          <w:rtl/>
        </w:rPr>
        <w:t>عَنْ</w:t>
      </w:r>
      <w:r w:rsidRPr="004D6A40">
        <w:rPr>
          <w:rtl/>
        </w:rPr>
        <w:t xml:space="preserve"> </w:t>
      </w:r>
      <w:r w:rsidRPr="004D6A40">
        <w:rPr>
          <w:rFonts w:hint="cs"/>
          <w:rtl/>
        </w:rPr>
        <w:t>أَنَسٍ</w:t>
      </w:r>
      <w:r>
        <w:rPr>
          <w:rFonts w:hint="cs"/>
          <w:rtl/>
        </w:rPr>
        <w:t xml:space="preserve"> -رضي الله عنه-</w:t>
      </w:r>
      <w:r w:rsidRPr="004D6A40">
        <w:rPr>
          <w:rFonts w:hint="cs"/>
          <w:rtl/>
        </w:rPr>
        <w:t>،</w:t>
      </w:r>
      <w:r w:rsidRPr="004D6A40">
        <w:rPr>
          <w:rtl/>
        </w:rPr>
        <w:t xml:space="preserve"> </w:t>
      </w:r>
      <w:r w:rsidRPr="004D6A40">
        <w:rPr>
          <w:rFonts w:hint="cs"/>
          <w:rtl/>
        </w:rPr>
        <w:t>قَالَ</w:t>
      </w:r>
      <w:r w:rsidRPr="004D6A40">
        <w:rPr>
          <w:rtl/>
        </w:rPr>
        <w:t>: «</w:t>
      </w:r>
      <w:r w:rsidRPr="004D6A40">
        <w:rPr>
          <w:rFonts w:hint="cs"/>
          <w:rtl/>
        </w:rPr>
        <w:t>رَخَّصَ</w:t>
      </w:r>
      <w:r w:rsidRPr="004D6A40">
        <w:rPr>
          <w:rtl/>
        </w:rPr>
        <w:t xml:space="preserve"> </w:t>
      </w:r>
      <w:r w:rsidRPr="004D6A40">
        <w:rPr>
          <w:rFonts w:hint="cs"/>
          <w:rtl/>
        </w:rPr>
        <w:t>النَّبِيُّ</w:t>
      </w:r>
      <w:r w:rsidRPr="004D6A40">
        <w:rPr>
          <w:rtl/>
        </w:rPr>
        <w:t xml:space="preserve"> </w:t>
      </w:r>
      <w:r w:rsidRPr="004D6A40">
        <w:rPr>
          <w:rFonts w:hint="cs"/>
          <w:rtl/>
        </w:rPr>
        <w:t>صَلَّى</w:t>
      </w:r>
      <w:r w:rsidRPr="004D6A40">
        <w:rPr>
          <w:rtl/>
        </w:rPr>
        <w:t xml:space="preserve"> </w:t>
      </w:r>
      <w:r w:rsidRPr="004D6A40">
        <w:rPr>
          <w:rFonts w:hint="cs"/>
          <w:rtl/>
        </w:rPr>
        <w:t>اللهُ</w:t>
      </w:r>
      <w:r w:rsidRPr="004D6A40">
        <w:rPr>
          <w:rtl/>
        </w:rPr>
        <w:t xml:space="preserve"> </w:t>
      </w:r>
      <w:r w:rsidRPr="004D6A40">
        <w:rPr>
          <w:rFonts w:hint="cs"/>
          <w:rtl/>
        </w:rPr>
        <w:t>عَلَيْهِ</w:t>
      </w:r>
      <w:r w:rsidRPr="004D6A40">
        <w:rPr>
          <w:rtl/>
        </w:rPr>
        <w:t xml:space="preserve"> </w:t>
      </w:r>
      <w:r w:rsidRPr="004D6A40">
        <w:rPr>
          <w:rFonts w:hint="cs"/>
          <w:rtl/>
        </w:rPr>
        <w:t>وَسَلَّمَ</w:t>
      </w:r>
      <w:r w:rsidRPr="004D6A40">
        <w:rPr>
          <w:rtl/>
        </w:rPr>
        <w:t xml:space="preserve"> </w:t>
      </w:r>
      <w:r w:rsidRPr="004D6A40">
        <w:rPr>
          <w:rFonts w:hint="cs"/>
          <w:rtl/>
        </w:rPr>
        <w:t>لِلزُّبَيْرِ</w:t>
      </w:r>
      <w:r w:rsidRPr="004D6A40">
        <w:rPr>
          <w:rtl/>
        </w:rPr>
        <w:t xml:space="preserve"> </w:t>
      </w:r>
      <w:r w:rsidRPr="004D6A40">
        <w:rPr>
          <w:rFonts w:hint="cs"/>
          <w:rtl/>
        </w:rPr>
        <w:t>وَعَبْدِ</w:t>
      </w:r>
      <w:r w:rsidRPr="004D6A40">
        <w:rPr>
          <w:rtl/>
        </w:rPr>
        <w:t xml:space="preserve"> </w:t>
      </w:r>
      <w:r w:rsidRPr="004D6A40">
        <w:rPr>
          <w:rFonts w:hint="cs"/>
          <w:rtl/>
        </w:rPr>
        <w:t>الرَّحْمَنِ</w:t>
      </w:r>
      <w:r w:rsidRPr="002F31AB">
        <w:rPr>
          <w:rFonts w:hint="cs"/>
          <w:vertAlign w:val="superscript"/>
          <w:rtl/>
        </w:rPr>
        <w:t>(</w:t>
      </w:r>
      <w:r w:rsidRPr="002F31AB">
        <w:rPr>
          <w:rStyle w:val="a5"/>
          <w:rtl/>
        </w:rPr>
        <w:footnoteReference w:id="752"/>
      </w:r>
      <w:r w:rsidRPr="002F31AB">
        <w:rPr>
          <w:rFonts w:hint="cs"/>
          <w:vertAlign w:val="superscript"/>
          <w:rtl/>
        </w:rPr>
        <w:t>)</w:t>
      </w:r>
      <w:r w:rsidRPr="004D6A40">
        <w:rPr>
          <w:rtl/>
        </w:rPr>
        <w:t xml:space="preserve"> </w:t>
      </w:r>
      <w:r w:rsidRPr="004D6A40">
        <w:rPr>
          <w:rFonts w:hint="cs"/>
          <w:rtl/>
        </w:rPr>
        <w:t>فِي</w:t>
      </w:r>
      <w:r w:rsidRPr="004D6A40">
        <w:rPr>
          <w:rtl/>
        </w:rPr>
        <w:t xml:space="preserve"> </w:t>
      </w:r>
      <w:r w:rsidRPr="004D6A40">
        <w:rPr>
          <w:rFonts w:hint="cs"/>
          <w:rtl/>
        </w:rPr>
        <w:t>لُبْسِ</w:t>
      </w:r>
      <w:r w:rsidRPr="004D6A40">
        <w:rPr>
          <w:rtl/>
        </w:rPr>
        <w:t xml:space="preserve"> </w:t>
      </w:r>
      <w:r w:rsidRPr="004D6A40">
        <w:rPr>
          <w:rFonts w:hint="cs"/>
          <w:rtl/>
        </w:rPr>
        <w:t>الحَرِيرِ،</w:t>
      </w:r>
      <w:r w:rsidRPr="004D6A40">
        <w:rPr>
          <w:rtl/>
        </w:rPr>
        <w:t xml:space="preserve"> </w:t>
      </w:r>
      <w:r w:rsidRPr="004D6A40">
        <w:rPr>
          <w:rFonts w:hint="cs"/>
          <w:rtl/>
        </w:rPr>
        <w:t>لِحِكَّةٍ</w:t>
      </w:r>
      <w:r w:rsidRPr="004D6A40">
        <w:rPr>
          <w:rtl/>
        </w:rPr>
        <w:t xml:space="preserve"> </w:t>
      </w:r>
      <w:r w:rsidRPr="004D6A40">
        <w:rPr>
          <w:rFonts w:hint="cs"/>
          <w:rtl/>
        </w:rPr>
        <w:t>بِهِمَا</w:t>
      </w:r>
      <w:r w:rsidRPr="004D6A40">
        <w:rPr>
          <w:rFonts w:hint="eastAsia"/>
          <w:rtl/>
        </w:rPr>
        <w:t>»</w:t>
      </w:r>
      <w:r w:rsidRPr="002F31AB">
        <w:rPr>
          <w:rFonts w:hint="cs"/>
          <w:vertAlign w:val="superscript"/>
          <w:rtl/>
        </w:rPr>
        <w:t>(</w:t>
      </w:r>
      <w:r w:rsidRPr="002F31AB">
        <w:rPr>
          <w:rStyle w:val="a5"/>
          <w:rtl/>
        </w:rPr>
        <w:footnoteReference w:id="753"/>
      </w:r>
      <w:r w:rsidRPr="002F31AB">
        <w:rPr>
          <w:rFonts w:hint="cs"/>
          <w:vertAlign w:val="superscript"/>
          <w:rtl/>
        </w:rPr>
        <w:t>)</w:t>
      </w:r>
      <w:r>
        <w:rPr>
          <w:rFonts w:hint="cs"/>
          <w:rtl/>
        </w:rPr>
        <w:t>.</w:t>
      </w:r>
    </w:p>
    <w:p w:rsidR="00883376" w:rsidRPr="00C54CE5" w:rsidRDefault="00883376" w:rsidP="00883376">
      <w:pPr>
        <w:pStyle w:val="a0"/>
      </w:pPr>
      <w:r w:rsidRPr="00BC22A4">
        <w:rPr>
          <w:rFonts w:hint="cs"/>
          <w:b/>
          <w:bCs/>
          <w:rtl/>
        </w:rPr>
        <w:lastRenderedPageBreak/>
        <w:t>وجه</w:t>
      </w:r>
      <w:r w:rsidRPr="00BC22A4">
        <w:rPr>
          <w:b/>
          <w:bCs/>
          <w:rtl/>
        </w:rPr>
        <w:t xml:space="preserve"> </w:t>
      </w:r>
      <w:r w:rsidRPr="00BC22A4">
        <w:rPr>
          <w:rFonts w:hint="cs"/>
          <w:b/>
          <w:bCs/>
          <w:rtl/>
        </w:rPr>
        <w:t>الدلالة</w:t>
      </w:r>
      <w:r w:rsidRPr="00BC22A4">
        <w:rPr>
          <w:b/>
          <w:bCs/>
          <w:rtl/>
        </w:rPr>
        <w:t xml:space="preserve"> </w:t>
      </w:r>
      <w:r w:rsidRPr="00BC22A4">
        <w:rPr>
          <w:rFonts w:hint="cs"/>
          <w:b/>
          <w:bCs/>
          <w:rtl/>
        </w:rPr>
        <w:t>من</w:t>
      </w:r>
      <w:r w:rsidRPr="00BC22A4">
        <w:rPr>
          <w:b/>
          <w:bCs/>
          <w:rtl/>
        </w:rPr>
        <w:t xml:space="preserve"> </w:t>
      </w:r>
      <w:r w:rsidRPr="00BC22A4">
        <w:rPr>
          <w:rFonts w:hint="cs"/>
          <w:b/>
          <w:bCs/>
          <w:rtl/>
        </w:rPr>
        <w:t>هذا</w:t>
      </w:r>
      <w:r w:rsidRPr="00BC22A4">
        <w:rPr>
          <w:b/>
          <w:bCs/>
          <w:rtl/>
        </w:rPr>
        <w:t xml:space="preserve"> </w:t>
      </w:r>
      <w:r w:rsidRPr="00BC22A4">
        <w:rPr>
          <w:rFonts w:hint="cs"/>
          <w:b/>
          <w:bCs/>
          <w:rtl/>
        </w:rPr>
        <w:t>الحديث</w:t>
      </w:r>
      <w:r w:rsidRPr="00BC22A4">
        <w:rPr>
          <w:b/>
          <w:bCs/>
          <w:rtl/>
        </w:rPr>
        <w:t>:</w:t>
      </w:r>
      <w:r>
        <w:rPr>
          <w:rFonts w:hint="cs"/>
          <w:b/>
          <w:bCs/>
          <w:rtl/>
        </w:rPr>
        <w:t xml:space="preserve"> </w:t>
      </w:r>
      <w:r>
        <w:rPr>
          <w:rFonts w:hint="cs"/>
          <w:rtl/>
        </w:rPr>
        <w:t xml:space="preserve">رخص النبي </w:t>
      </w:r>
      <w:r>
        <w:rPr>
          <w:rtl/>
        </w:rPr>
        <w:t>–</w:t>
      </w:r>
      <w:r>
        <w:rPr>
          <w:rFonts w:hint="cs"/>
          <w:rtl/>
        </w:rPr>
        <w:t>صلى الله عليه وسلم- لهما في لبسه لأجل حاجتهما إلى ذلك لما بهما من مرض، فالرخصة في استعمال هذا المحظور هنا، كانت لأجل حاجة التداوي والعلاج، الذي لو منع منه لكان يلحق المكلف حرج ومشقة</w:t>
      </w:r>
      <w:r w:rsidRPr="002F31AB">
        <w:rPr>
          <w:rFonts w:hint="cs"/>
          <w:vertAlign w:val="superscript"/>
          <w:rtl/>
        </w:rPr>
        <w:t>(</w:t>
      </w:r>
      <w:r w:rsidRPr="002F31AB">
        <w:rPr>
          <w:rStyle w:val="a5"/>
          <w:rtl/>
        </w:rPr>
        <w:footnoteReference w:id="754"/>
      </w:r>
      <w:r w:rsidRPr="002F31AB">
        <w:rPr>
          <w:rFonts w:hint="cs"/>
          <w:vertAlign w:val="superscript"/>
          <w:rtl/>
        </w:rPr>
        <w:t>)</w:t>
      </w:r>
      <w:r>
        <w:rPr>
          <w:rFonts w:hint="cs"/>
          <w:rtl/>
        </w:rPr>
        <w:t>.</w:t>
      </w:r>
    </w:p>
    <w:p w:rsidR="00883376" w:rsidRDefault="00883376" w:rsidP="00883376">
      <w:pPr>
        <w:pStyle w:val="a0"/>
        <w:rPr>
          <w:sz w:val="40"/>
          <w:szCs w:val="40"/>
          <w:rtl/>
        </w:rPr>
      </w:pPr>
      <w:r w:rsidRPr="002F31AB">
        <w:rPr>
          <w:rFonts w:hint="cs"/>
          <w:vertAlign w:val="superscript"/>
          <w:rtl/>
        </w:rPr>
        <w:t xml:space="preserve"> </w:t>
      </w:r>
    </w:p>
    <w:p w:rsidR="00883376" w:rsidRDefault="00883376" w:rsidP="00883376">
      <w:pPr>
        <w:bidi w:val="0"/>
        <w:rPr>
          <w:rFonts w:eastAsiaTheme="minorEastAsia" w:cs="Traditional Arabic"/>
          <w:sz w:val="40"/>
          <w:szCs w:val="40"/>
        </w:rPr>
      </w:pPr>
      <w:r>
        <w:rPr>
          <w:sz w:val="40"/>
          <w:szCs w:val="40"/>
          <w:rtl/>
        </w:rPr>
        <w:br w:type="page"/>
      </w:r>
    </w:p>
    <w:p w:rsidR="00883376" w:rsidRDefault="00883376" w:rsidP="002A64F4">
      <w:pPr>
        <w:pStyle w:val="1"/>
        <w:rPr>
          <w:rtl/>
        </w:rPr>
      </w:pPr>
      <w:r w:rsidRPr="00EB1287">
        <w:rPr>
          <w:rFonts w:hint="cs"/>
          <w:rtl/>
        </w:rPr>
        <w:lastRenderedPageBreak/>
        <w:t>المطلب ال</w:t>
      </w:r>
      <w:r w:rsidRPr="00EB1287">
        <w:rPr>
          <w:rtl/>
        </w:rPr>
        <w:t>رابع: دراسة القاعدة.</w:t>
      </w:r>
    </w:p>
    <w:p w:rsidR="00883376" w:rsidRDefault="00883376" w:rsidP="00883376">
      <w:pPr>
        <w:pStyle w:val="a0"/>
        <w:rPr>
          <w:rtl/>
        </w:rPr>
      </w:pPr>
      <w:r>
        <w:rPr>
          <w:rFonts w:hint="cs"/>
          <w:rtl/>
        </w:rPr>
        <w:t xml:space="preserve">أكثر العلماء </w:t>
      </w:r>
      <w:r>
        <w:rPr>
          <w:rFonts w:cs="Arabic Typesetting"/>
          <w:rtl/>
        </w:rPr>
        <w:t>–</w:t>
      </w:r>
      <w:r>
        <w:rPr>
          <w:rFonts w:hint="cs"/>
          <w:rtl/>
        </w:rPr>
        <w:t>رحمهم الله- من ذكر هذه القاعدة في كتبهم</w:t>
      </w:r>
      <w:r w:rsidRPr="002F31AB">
        <w:rPr>
          <w:rFonts w:hint="cs"/>
          <w:vertAlign w:val="superscript"/>
          <w:rtl/>
        </w:rPr>
        <w:t>(</w:t>
      </w:r>
      <w:r w:rsidRPr="002F31AB">
        <w:rPr>
          <w:rStyle w:val="a5"/>
          <w:rtl/>
        </w:rPr>
        <w:footnoteReference w:id="755"/>
      </w:r>
      <w:r w:rsidRPr="002F31AB">
        <w:rPr>
          <w:rFonts w:hint="cs"/>
          <w:vertAlign w:val="superscript"/>
          <w:rtl/>
        </w:rPr>
        <w:t>)</w:t>
      </w:r>
      <w:r>
        <w:rPr>
          <w:rFonts w:hint="cs"/>
          <w:rtl/>
        </w:rPr>
        <w:t>،وهي من القواعد المتفرعة عن قاعدة "الضرر يزال"</w:t>
      </w:r>
      <w:r w:rsidRPr="002F31AB">
        <w:rPr>
          <w:rFonts w:hint="cs"/>
          <w:vertAlign w:val="superscript"/>
          <w:rtl/>
        </w:rPr>
        <w:t>(</w:t>
      </w:r>
      <w:r w:rsidRPr="002F31AB">
        <w:rPr>
          <w:rStyle w:val="a5"/>
          <w:rtl/>
        </w:rPr>
        <w:footnoteReference w:id="756"/>
      </w:r>
      <w:r w:rsidRPr="002F31AB">
        <w:rPr>
          <w:rFonts w:hint="cs"/>
          <w:vertAlign w:val="superscript"/>
          <w:rtl/>
        </w:rPr>
        <w:t>)</w:t>
      </w:r>
      <w:r>
        <w:rPr>
          <w:rFonts w:hint="cs"/>
          <w:rtl/>
        </w:rPr>
        <w:t xml:space="preserve">، وأما علاقة هذه القاعدة بالبحث، فقد تقدم أن الضرورة سبب في إزالة المشقة والضيق عن المكلف، وأنها تمثل أعلى درجات المشقة، وقد أفادت هذه القاعدة إلحاق الحاجة العامة أو الخاصة بالضرورة، فتكون الحاجة حينئذٍ سبباً في إزالة المشقة والضيق عن المكلف، لكن العلماء </w:t>
      </w:r>
      <w:r>
        <w:rPr>
          <w:rtl/>
        </w:rPr>
        <w:t>–</w:t>
      </w:r>
      <w:r>
        <w:rPr>
          <w:rFonts w:hint="cs"/>
          <w:rtl/>
        </w:rPr>
        <w:t>رحمهم الله- ذكروا شروطاً لتنزيل الحاجة منزلة الضرورة ومن أبرز تلك الشروط</w:t>
      </w:r>
      <w:r w:rsidRPr="002F31AB">
        <w:rPr>
          <w:rFonts w:hint="cs"/>
          <w:vertAlign w:val="superscript"/>
          <w:rtl/>
        </w:rPr>
        <w:t>(</w:t>
      </w:r>
      <w:r w:rsidRPr="002F31AB">
        <w:rPr>
          <w:rStyle w:val="a5"/>
          <w:rtl/>
        </w:rPr>
        <w:footnoteReference w:id="757"/>
      </w:r>
      <w:r w:rsidRPr="002F31AB">
        <w:rPr>
          <w:rFonts w:hint="cs"/>
          <w:vertAlign w:val="superscript"/>
          <w:rtl/>
        </w:rPr>
        <w:t>)</w:t>
      </w:r>
      <w:r>
        <w:rPr>
          <w:rFonts w:hint="cs"/>
          <w:rtl/>
        </w:rPr>
        <w:t>:-</w:t>
      </w:r>
    </w:p>
    <w:p w:rsidR="00883376" w:rsidRDefault="00883376" w:rsidP="00C626CB">
      <w:pPr>
        <w:pStyle w:val="a0"/>
        <w:numPr>
          <w:ilvl w:val="0"/>
          <w:numId w:val="48"/>
        </w:numPr>
      </w:pPr>
      <w:r>
        <w:rPr>
          <w:rFonts w:hint="cs"/>
          <w:rtl/>
        </w:rPr>
        <w:t>أن تكون الحاجة متحققة وليست متوهمة أو منتظرة، وأن تكون متعينة بحيث لا يوجد سبيل آخر للتوصل إلى الغرض سوى مخالفة الحكم العام.</w:t>
      </w:r>
    </w:p>
    <w:p w:rsidR="00883376" w:rsidRDefault="00883376" w:rsidP="00C626CB">
      <w:pPr>
        <w:pStyle w:val="a0"/>
        <w:numPr>
          <w:ilvl w:val="0"/>
          <w:numId w:val="48"/>
        </w:numPr>
      </w:pPr>
      <w:r>
        <w:rPr>
          <w:rFonts w:hint="cs"/>
          <w:rtl/>
        </w:rPr>
        <w:t>أن تكون الحاجة عامة: ومعنى عمومها أن يكون من شأنها الشمول لعموم الأمة أو لطائفة معينة منهم في جميع أحوالهم.</w:t>
      </w:r>
    </w:p>
    <w:p w:rsidR="00883376" w:rsidRDefault="00883376" w:rsidP="00C626CB">
      <w:pPr>
        <w:pStyle w:val="a0"/>
        <w:numPr>
          <w:ilvl w:val="0"/>
          <w:numId w:val="48"/>
        </w:numPr>
      </w:pPr>
      <w:r>
        <w:rPr>
          <w:rFonts w:hint="cs"/>
          <w:rtl/>
        </w:rPr>
        <w:t xml:space="preserve">أن يكون المحرم المستباح بالحاجة من قبل المحرم بغيره. وقد يعبر عنه بالمحرم لكسبه أو لعارض أو سداً للذريعة، ومعنى هذا أن الحاجة لا تقوى على استباحة المحرم لذاته لوصفه؛ وذلك لأنه لما كانت الحاجة أقل من الضرورة في الشدة كانت </w:t>
      </w:r>
      <w:r>
        <w:rPr>
          <w:rFonts w:hint="cs"/>
          <w:rtl/>
        </w:rPr>
        <w:lastRenderedPageBreak/>
        <w:t>أضعف منها في تخصيص النص المحرم، ومن المعلوم أن ما حرم سداً للذريعة أخف مما حرم تحريم المقاصد، أي ما كان محرماً لذاته.</w:t>
      </w:r>
    </w:p>
    <w:p w:rsidR="00883376" w:rsidRDefault="00883376" w:rsidP="00C626CB">
      <w:pPr>
        <w:pStyle w:val="a0"/>
        <w:numPr>
          <w:ilvl w:val="0"/>
          <w:numId w:val="48"/>
        </w:numPr>
      </w:pPr>
      <w:r>
        <w:rPr>
          <w:rFonts w:hint="cs"/>
          <w:rtl/>
        </w:rPr>
        <w:t>أن لا يكون النهي نصاً خاصاً صريحاً في التحريم؛ وذلك لأن للنص في هذه الحالة من القوة ما لا تقوى معه الحاجة على تخصيصه، فالحاجة يقتصر أثرها على تخصيص النص العام أو القياس العام المعبر عنه بالقاعدة العامة في الشريعة.</w:t>
      </w:r>
    </w:p>
    <w:p w:rsidR="00883376" w:rsidRDefault="00883376" w:rsidP="00C626CB">
      <w:pPr>
        <w:pStyle w:val="a0"/>
        <w:numPr>
          <w:ilvl w:val="0"/>
          <w:numId w:val="48"/>
        </w:numPr>
      </w:pPr>
      <w:r>
        <w:rPr>
          <w:rFonts w:hint="cs"/>
          <w:rtl/>
        </w:rPr>
        <w:t>أن تكون الشدة الباعثة على مخالفة الحكم الشرعي الأصلي بالغة درجة الحرج غير المعتاد.</w:t>
      </w:r>
    </w:p>
    <w:p w:rsidR="00883376" w:rsidRDefault="00883376" w:rsidP="00C626CB">
      <w:pPr>
        <w:pStyle w:val="a0"/>
        <w:numPr>
          <w:ilvl w:val="0"/>
          <w:numId w:val="48"/>
        </w:numPr>
      </w:pPr>
      <w:r>
        <w:rPr>
          <w:rFonts w:hint="cs"/>
          <w:rtl/>
        </w:rPr>
        <w:t>أن تقدر تلك الحاجة بقدرها كما هو الحال بالنسبة للضرورة.</w:t>
      </w:r>
    </w:p>
    <w:p w:rsidR="00883376" w:rsidRDefault="00883376" w:rsidP="00C626CB">
      <w:pPr>
        <w:pStyle w:val="a0"/>
        <w:numPr>
          <w:ilvl w:val="0"/>
          <w:numId w:val="48"/>
        </w:numPr>
      </w:pPr>
      <w:r>
        <w:rPr>
          <w:rFonts w:hint="cs"/>
          <w:rtl/>
        </w:rPr>
        <w:t>أن لا يعارض قياساً صحيحاً أقوى منه، وأن يكون مندرجاً في مقاصد الشرع، وأن لا تفوت معه مصلحة أكبر منه.</w:t>
      </w:r>
    </w:p>
    <w:p w:rsidR="00883376" w:rsidRDefault="00883376" w:rsidP="00883376">
      <w:pPr>
        <w:pStyle w:val="a0"/>
        <w:rPr>
          <w:rtl/>
        </w:rPr>
      </w:pPr>
      <w:r>
        <w:rPr>
          <w:rFonts w:hint="cs"/>
          <w:rtl/>
        </w:rPr>
        <w:t>يتضح مما سبق: أن هذه القاعدة لا تتحقق تحققاً صحيحاً إلا إذا كان الحكم القائم على الحاجة مستثنى من حكم عام أو في معنى المستثنى منه وهذا الاستثناء إما أن يكون بنص شرعي دل على أن مبنى الترخيص فيه هو الحاجة، وإما أن يكون مبنياً على اجتهاد المجتهدين أخذاً من قواعد الشرع العامة، أو قياساً على ما ثبت حكمه بالنص؛ وذلك لأن تنزيل الحاجة منزل الضرورة معناه إباحة ما ظاهره التحريم، ومن أجل هذا ذهب كثير من الفقهاء إلى أن هذا إنما يكون فيما خالف القياس</w:t>
      </w:r>
      <w:r w:rsidRPr="002F31AB">
        <w:rPr>
          <w:rFonts w:hint="cs"/>
          <w:vertAlign w:val="superscript"/>
          <w:rtl/>
        </w:rPr>
        <w:t>(</w:t>
      </w:r>
      <w:r w:rsidRPr="002F31AB">
        <w:rPr>
          <w:rStyle w:val="a5"/>
          <w:rtl/>
        </w:rPr>
        <w:footnoteReference w:id="758"/>
      </w:r>
      <w:r w:rsidRPr="002F31AB">
        <w:rPr>
          <w:rFonts w:hint="cs"/>
          <w:vertAlign w:val="superscript"/>
          <w:rtl/>
        </w:rPr>
        <w:t>)(</w:t>
      </w:r>
      <w:r w:rsidRPr="002F31AB">
        <w:rPr>
          <w:rStyle w:val="a5"/>
          <w:rtl/>
        </w:rPr>
        <w:footnoteReference w:id="759"/>
      </w:r>
      <w:r w:rsidRPr="002F31AB">
        <w:rPr>
          <w:rFonts w:hint="cs"/>
          <w:vertAlign w:val="superscript"/>
          <w:rtl/>
        </w:rPr>
        <w:t>)</w:t>
      </w:r>
      <w:r>
        <w:rPr>
          <w:rFonts w:hint="cs"/>
          <w:rtl/>
        </w:rPr>
        <w:t>.</w:t>
      </w:r>
    </w:p>
    <w:p w:rsidR="00883376" w:rsidRPr="00571C79" w:rsidRDefault="00883376" w:rsidP="00883376">
      <w:pPr>
        <w:pStyle w:val="a0"/>
        <w:bidi w:val="0"/>
        <w:rPr>
          <w:b/>
          <w:bCs/>
          <w:sz w:val="40"/>
          <w:szCs w:val="40"/>
        </w:rPr>
      </w:pPr>
      <w:r>
        <w:lastRenderedPageBreak/>
        <w:br w:type="page"/>
      </w:r>
    </w:p>
    <w:p w:rsidR="00883376" w:rsidRDefault="00883376"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 xml:space="preserve">. </w:t>
      </w:r>
    </w:p>
    <w:p w:rsidR="00883376" w:rsidRDefault="00883376" w:rsidP="00C626CB">
      <w:pPr>
        <w:pStyle w:val="a0"/>
        <w:numPr>
          <w:ilvl w:val="0"/>
          <w:numId w:val="49"/>
        </w:numPr>
      </w:pPr>
      <w:r>
        <w:rPr>
          <w:rFonts w:hint="cs"/>
          <w:rtl/>
        </w:rPr>
        <w:t xml:space="preserve"> الإجارة ورد العقد فيها على منافع معدومة تستوفى مع مرور الزمن في المستقبل، وهي بيع للمعدوم، لكن الشارع أجازها لحاجة الناس إلى السكن </w:t>
      </w:r>
      <w:r>
        <w:rPr>
          <w:rtl/>
        </w:rPr>
        <w:t>–</w:t>
      </w:r>
      <w:r>
        <w:rPr>
          <w:rFonts w:hint="cs"/>
          <w:rtl/>
        </w:rPr>
        <w:t xml:space="preserve"> لا سيما في عصرنا الحاضر-</w:t>
      </w:r>
      <w:r w:rsidRPr="002F31AB">
        <w:rPr>
          <w:rFonts w:hint="cs"/>
          <w:vertAlign w:val="superscript"/>
          <w:rtl/>
        </w:rPr>
        <w:t>(</w:t>
      </w:r>
      <w:r w:rsidRPr="002F31AB">
        <w:rPr>
          <w:rStyle w:val="a5"/>
          <w:rtl/>
        </w:rPr>
        <w:footnoteReference w:id="760"/>
      </w:r>
      <w:r w:rsidRPr="002F31AB">
        <w:rPr>
          <w:rFonts w:hint="cs"/>
          <w:vertAlign w:val="superscript"/>
          <w:rtl/>
        </w:rPr>
        <w:t>)</w:t>
      </w:r>
      <w:r>
        <w:rPr>
          <w:rFonts w:hint="cs"/>
          <w:rtl/>
        </w:rPr>
        <w:t xml:space="preserve">. </w:t>
      </w:r>
    </w:p>
    <w:p w:rsidR="00883376" w:rsidRDefault="00883376" w:rsidP="00C626CB">
      <w:pPr>
        <w:pStyle w:val="a0"/>
        <w:numPr>
          <w:ilvl w:val="0"/>
          <w:numId w:val="49"/>
        </w:numPr>
      </w:pPr>
      <w:r>
        <w:rPr>
          <w:rFonts w:hint="cs"/>
          <w:rtl/>
        </w:rPr>
        <w:t xml:space="preserve"> جواز دخول الحمام بأجر مع جهالة مدة المكث فيه، وجهالة مقدار الماء الذي يستعمل أو يستهلك، لحاجة الناس له، ومثل ذلك في عرفنا الحاضر نزول الفنادق الشامل للطعام والشراب</w:t>
      </w:r>
      <w:r w:rsidRPr="002F31AB">
        <w:rPr>
          <w:rFonts w:hint="cs"/>
          <w:vertAlign w:val="superscript"/>
          <w:rtl/>
        </w:rPr>
        <w:t>(</w:t>
      </w:r>
      <w:r w:rsidRPr="002F31AB">
        <w:rPr>
          <w:rStyle w:val="a5"/>
          <w:rtl/>
        </w:rPr>
        <w:footnoteReference w:id="761"/>
      </w:r>
      <w:r w:rsidRPr="002F31AB">
        <w:rPr>
          <w:rFonts w:hint="cs"/>
          <w:vertAlign w:val="superscript"/>
          <w:rtl/>
        </w:rPr>
        <w:t>)</w:t>
      </w:r>
      <w:r>
        <w:rPr>
          <w:rFonts w:hint="cs"/>
          <w:rtl/>
        </w:rPr>
        <w:t>.</w:t>
      </w:r>
    </w:p>
    <w:p w:rsidR="00883376" w:rsidRDefault="00883376" w:rsidP="00C626CB">
      <w:pPr>
        <w:pStyle w:val="a0"/>
        <w:numPr>
          <w:ilvl w:val="0"/>
          <w:numId w:val="49"/>
        </w:numPr>
      </w:pPr>
      <w:r>
        <w:rPr>
          <w:rFonts w:hint="cs"/>
          <w:rtl/>
        </w:rPr>
        <w:t xml:space="preserve"> يجوز تحلية آلات وادوات الحرب إغاظة للعدو، ومثله الخضاب بالسواد للجهاد والتبختر بين الصفين، لما فيها من حاجة لإرهاب للعدو وإغاظته</w:t>
      </w:r>
      <w:r w:rsidRPr="002F31AB">
        <w:rPr>
          <w:rFonts w:hint="cs"/>
          <w:vertAlign w:val="superscript"/>
          <w:rtl/>
        </w:rPr>
        <w:t>(</w:t>
      </w:r>
      <w:r w:rsidRPr="002F31AB">
        <w:rPr>
          <w:rStyle w:val="a5"/>
          <w:rtl/>
        </w:rPr>
        <w:footnoteReference w:id="762"/>
      </w:r>
      <w:r w:rsidRPr="002F31AB">
        <w:rPr>
          <w:rFonts w:hint="cs"/>
          <w:vertAlign w:val="superscript"/>
          <w:rtl/>
        </w:rPr>
        <w:t>)</w:t>
      </w:r>
      <w:r>
        <w:rPr>
          <w:rFonts w:hint="cs"/>
          <w:rtl/>
        </w:rPr>
        <w:t>.</w:t>
      </w:r>
    </w:p>
    <w:p w:rsidR="00883376" w:rsidRDefault="00883376" w:rsidP="00C626CB">
      <w:pPr>
        <w:pStyle w:val="a0"/>
        <w:numPr>
          <w:ilvl w:val="0"/>
          <w:numId w:val="49"/>
        </w:numPr>
      </w:pPr>
      <w:r>
        <w:rPr>
          <w:rFonts w:hint="cs"/>
          <w:rtl/>
        </w:rPr>
        <w:t xml:space="preserve"> جواز بيع الثمار المتلاحقة الظهور مثل </w:t>
      </w:r>
      <w:r>
        <w:rPr>
          <w:rtl/>
        </w:rPr>
        <w:t>–</w:t>
      </w:r>
      <w:r>
        <w:rPr>
          <w:rFonts w:hint="cs"/>
          <w:rtl/>
        </w:rPr>
        <w:t>البطيخ والتين- متى بدا صلاح بعضها، للحاجة بالرغم أن ما لم يظهر منها معدوم عند التعاقد</w:t>
      </w:r>
      <w:r w:rsidRPr="002F31AB">
        <w:rPr>
          <w:rFonts w:hint="cs"/>
          <w:vertAlign w:val="superscript"/>
          <w:rtl/>
        </w:rPr>
        <w:t>(</w:t>
      </w:r>
      <w:r w:rsidRPr="002F31AB">
        <w:rPr>
          <w:rStyle w:val="a5"/>
          <w:rtl/>
        </w:rPr>
        <w:footnoteReference w:id="763"/>
      </w:r>
      <w:r w:rsidRPr="002F31AB">
        <w:rPr>
          <w:rFonts w:hint="cs"/>
          <w:vertAlign w:val="superscript"/>
          <w:rtl/>
        </w:rPr>
        <w:t>)</w:t>
      </w:r>
      <w:r>
        <w:rPr>
          <w:rFonts w:hint="cs"/>
          <w:rtl/>
        </w:rPr>
        <w:t xml:space="preserve">. </w:t>
      </w:r>
    </w:p>
    <w:p w:rsidR="00883376" w:rsidRDefault="00883376" w:rsidP="00C626CB">
      <w:pPr>
        <w:pStyle w:val="a0"/>
        <w:numPr>
          <w:ilvl w:val="0"/>
          <w:numId w:val="49"/>
        </w:numPr>
      </w:pPr>
      <w:r>
        <w:rPr>
          <w:rFonts w:hint="cs"/>
          <w:rtl/>
        </w:rPr>
        <w:t xml:space="preserve"> جواز تضبيب الإناء بالفضة للحاجة والمراد بالتضبيب ليس التزيين وإنما إصلاح </w:t>
      </w:r>
      <w:r>
        <w:rPr>
          <w:rFonts w:hint="cs"/>
          <w:rtl/>
        </w:rPr>
        <w:lastRenderedPageBreak/>
        <w:t>موضع الكسر بالشد والتوثيق ونحوها</w:t>
      </w:r>
      <w:r w:rsidRPr="002F31AB">
        <w:rPr>
          <w:rFonts w:hint="cs"/>
          <w:vertAlign w:val="superscript"/>
          <w:rtl/>
        </w:rPr>
        <w:t>(</w:t>
      </w:r>
      <w:r w:rsidRPr="002F31AB">
        <w:rPr>
          <w:rStyle w:val="a5"/>
          <w:rtl/>
        </w:rPr>
        <w:footnoteReference w:id="764"/>
      </w:r>
      <w:r w:rsidRPr="002F31AB">
        <w:rPr>
          <w:rFonts w:hint="cs"/>
          <w:vertAlign w:val="superscript"/>
          <w:rtl/>
        </w:rPr>
        <w:t>)</w:t>
      </w:r>
      <w:r>
        <w:rPr>
          <w:rFonts w:hint="cs"/>
          <w:rtl/>
        </w:rPr>
        <w:t>.</w:t>
      </w:r>
    </w:p>
    <w:p w:rsidR="00883376" w:rsidRDefault="00883376" w:rsidP="00C626CB">
      <w:pPr>
        <w:pStyle w:val="a0"/>
        <w:numPr>
          <w:ilvl w:val="0"/>
          <w:numId w:val="49"/>
        </w:numPr>
      </w:pPr>
      <w:r>
        <w:rPr>
          <w:rFonts w:hint="cs"/>
          <w:rtl/>
        </w:rPr>
        <w:t xml:space="preserve"> يباح لبس الحرير الطبيعي المحرم على الرجل المسلم؛ لحاجة مرضية كالحكة والجرب ونحو ذلك، وكذلك يجوز عند القتال أيضاً</w:t>
      </w:r>
      <w:r w:rsidRPr="002F31AB">
        <w:rPr>
          <w:rFonts w:hint="cs"/>
          <w:vertAlign w:val="superscript"/>
          <w:rtl/>
        </w:rPr>
        <w:t>(</w:t>
      </w:r>
      <w:r w:rsidRPr="002F31AB">
        <w:rPr>
          <w:rStyle w:val="a5"/>
          <w:rtl/>
        </w:rPr>
        <w:footnoteReference w:id="765"/>
      </w:r>
      <w:r w:rsidRPr="002F31AB">
        <w:rPr>
          <w:rFonts w:hint="cs"/>
          <w:vertAlign w:val="superscript"/>
          <w:rtl/>
        </w:rPr>
        <w:t>)</w:t>
      </w:r>
      <w:r>
        <w:rPr>
          <w:rFonts w:hint="cs"/>
          <w:rtl/>
        </w:rPr>
        <w:t>.</w:t>
      </w:r>
    </w:p>
    <w:p w:rsidR="00883376" w:rsidRDefault="00883376" w:rsidP="00CA7B14">
      <w:pPr>
        <w:pStyle w:val="a0"/>
        <w:numPr>
          <w:ilvl w:val="0"/>
          <w:numId w:val="49"/>
        </w:numPr>
      </w:pPr>
      <w:r>
        <w:rPr>
          <w:rFonts w:hint="cs"/>
          <w:rtl/>
        </w:rPr>
        <w:t xml:space="preserve"> </w:t>
      </w:r>
      <w:r w:rsidRPr="00422736">
        <w:rPr>
          <w:rFonts w:hint="cs"/>
          <w:rtl/>
        </w:rPr>
        <w:t>أسقط</w:t>
      </w:r>
      <w:r w:rsidRPr="00422736">
        <w:rPr>
          <w:rtl/>
        </w:rPr>
        <w:t xml:space="preserve"> </w:t>
      </w:r>
      <w:r>
        <w:rPr>
          <w:rFonts w:hint="cs"/>
          <w:rtl/>
        </w:rPr>
        <w:t xml:space="preserve">النبي </w:t>
      </w:r>
      <w:r>
        <w:rPr>
          <w:rtl/>
        </w:rPr>
        <w:t>–</w:t>
      </w:r>
      <w:r>
        <w:rPr>
          <w:rFonts w:hint="cs"/>
          <w:rtl/>
        </w:rPr>
        <w:t xml:space="preserve">صلى الله عليه وسلم- </w:t>
      </w:r>
      <w:r w:rsidRPr="00422736">
        <w:rPr>
          <w:rFonts w:hint="cs"/>
          <w:rtl/>
        </w:rPr>
        <w:t>عن</w:t>
      </w:r>
      <w:r w:rsidRPr="00422736">
        <w:rPr>
          <w:rtl/>
        </w:rPr>
        <w:t xml:space="preserve"> </w:t>
      </w:r>
      <w:r w:rsidRPr="00422736">
        <w:rPr>
          <w:rFonts w:hint="cs"/>
          <w:rtl/>
        </w:rPr>
        <w:t>أهل</w:t>
      </w:r>
      <w:r w:rsidRPr="00422736">
        <w:rPr>
          <w:rtl/>
        </w:rPr>
        <w:t xml:space="preserve"> </w:t>
      </w:r>
      <w:r w:rsidRPr="00422736">
        <w:rPr>
          <w:rFonts w:hint="cs"/>
          <w:rtl/>
        </w:rPr>
        <w:t>السقاية</w:t>
      </w:r>
      <w:r w:rsidRPr="00422736">
        <w:rPr>
          <w:rtl/>
        </w:rPr>
        <w:t xml:space="preserve"> </w:t>
      </w:r>
      <w:r w:rsidRPr="00422736">
        <w:rPr>
          <w:rFonts w:hint="cs"/>
          <w:rtl/>
        </w:rPr>
        <w:t>المبيت</w:t>
      </w:r>
      <w:r w:rsidRPr="00422736">
        <w:rPr>
          <w:rtl/>
        </w:rPr>
        <w:t xml:space="preserve"> </w:t>
      </w:r>
      <w:proofErr w:type="spellStart"/>
      <w:r>
        <w:rPr>
          <w:rFonts w:hint="cs"/>
          <w:rtl/>
        </w:rPr>
        <w:t>بمنى</w:t>
      </w:r>
      <w:proofErr w:type="spellEnd"/>
      <w:r>
        <w:rPr>
          <w:rFonts w:hint="cs"/>
          <w:rtl/>
        </w:rPr>
        <w:t xml:space="preserve"> ليالي التشريق</w:t>
      </w:r>
      <w:r w:rsidR="00CA7B14" w:rsidRPr="002F31AB">
        <w:rPr>
          <w:rFonts w:hint="cs"/>
          <w:vertAlign w:val="superscript"/>
          <w:rtl/>
        </w:rPr>
        <w:t>(</w:t>
      </w:r>
      <w:r w:rsidR="00CA7B14" w:rsidRPr="002F31AB">
        <w:rPr>
          <w:rStyle w:val="a5"/>
          <w:rtl/>
        </w:rPr>
        <w:footnoteReference w:id="766"/>
      </w:r>
      <w:r w:rsidR="00CA7B14" w:rsidRPr="002F31AB">
        <w:rPr>
          <w:rFonts w:hint="cs"/>
          <w:vertAlign w:val="superscript"/>
          <w:rtl/>
        </w:rPr>
        <w:t>)</w:t>
      </w:r>
      <w:r w:rsidRPr="00422736">
        <w:rPr>
          <w:rFonts w:hint="cs"/>
          <w:rtl/>
        </w:rPr>
        <w:t>؛</w:t>
      </w:r>
      <w:r w:rsidRPr="00422736">
        <w:rPr>
          <w:rtl/>
        </w:rPr>
        <w:t xml:space="preserve"> </w:t>
      </w:r>
      <w:r w:rsidRPr="00422736">
        <w:rPr>
          <w:rFonts w:hint="cs"/>
          <w:rtl/>
        </w:rPr>
        <w:t>لأجل</w:t>
      </w:r>
      <w:r w:rsidRPr="00422736">
        <w:rPr>
          <w:rtl/>
        </w:rPr>
        <w:t xml:space="preserve"> </w:t>
      </w:r>
      <w:r w:rsidRPr="00422736">
        <w:rPr>
          <w:rFonts w:hint="cs"/>
          <w:rtl/>
        </w:rPr>
        <w:t>الحاجة</w:t>
      </w:r>
      <w:r w:rsidRPr="00422736">
        <w:rPr>
          <w:rtl/>
        </w:rPr>
        <w:t xml:space="preserve">. </w:t>
      </w:r>
      <w:r w:rsidRPr="00422736">
        <w:rPr>
          <w:rFonts w:hint="cs"/>
          <w:rtl/>
        </w:rPr>
        <w:t>ولم</w:t>
      </w:r>
      <w:r w:rsidRPr="00422736">
        <w:rPr>
          <w:rtl/>
        </w:rPr>
        <w:t xml:space="preserve"> </w:t>
      </w:r>
      <w:r w:rsidRPr="00422736">
        <w:rPr>
          <w:rFonts w:hint="cs"/>
          <w:rtl/>
        </w:rPr>
        <w:t>يوجب</w:t>
      </w:r>
      <w:r w:rsidRPr="00422736">
        <w:rPr>
          <w:rtl/>
        </w:rPr>
        <w:t xml:space="preserve"> </w:t>
      </w:r>
      <w:r w:rsidRPr="00422736">
        <w:rPr>
          <w:rFonts w:hint="cs"/>
          <w:rtl/>
        </w:rPr>
        <w:t>عليهم</w:t>
      </w:r>
      <w:r w:rsidRPr="00422736">
        <w:rPr>
          <w:rtl/>
        </w:rPr>
        <w:t xml:space="preserve"> </w:t>
      </w:r>
      <w:r w:rsidRPr="00422736">
        <w:rPr>
          <w:rFonts w:hint="cs"/>
          <w:rtl/>
        </w:rPr>
        <w:t>دما</w:t>
      </w:r>
      <w:r>
        <w:rPr>
          <w:rFonts w:hint="cs"/>
          <w:rtl/>
        </w:rPr>
        <w:t>ً</w:t>
      </w:r>
      <w:r w:rsidRPr="00422736">
        <w:rPr>
          <w:rtl/>
        </w:rPr>
        <w:t xml:space="preserve"> </w:t>
      </w:r>
      <w:r>
        <w:rPr>
          <w:rFonts w:hint="cs"/>
          <w:rtl/>
        </w:rPr>
        <w:t>لأ</w:t>
      </w:r>
      <w:r w:rsidRPr="00422736">
        <w:rPr>
          <w:rFonts w:hint="cs"/>
          <w:rtl/>
        </w:rPr>
        <w:t>نهم</w:t>
      </w:r>
      <w:r w:rsidRPr="00422736">
        <w:rPr>
          <w:rtl/>
        </w:rPr>
        <w:t xml:space="preserve"> </w:t>
      </w:r>
      <w:r w:rsidRPr="00422736">
        <w:rPr>
          <w:rFonts w:hint="cs"/>
          <w:rtl/>
        </w:rPr>
        <w:t>معذورون</w:t>
      </w:r>
      <w:r w:rsidRPr="00422736">
        <w:rPr>
          <w:rtl/>
        </w:rPr>
        <w:t xml:space="preserve"> </w:t>
      </w:r>
      <w:r w:rsidRPr="00422736">
        <w:rPr>
          <w:rFonts w:hint="cs"/>
          <w:rtl/>
        </w:rPr>
        <w:t>في</w:t>
      </w:r>
      <w:r w:rsidRPr="00422736">
        <w:rPr>
          <w:rtl/>
        </w:rPr>
        <w:t xml:space="preserve"> </w:t>
      </w:r>
      <w:r w:rsidRPr="00422736">
        <w:rPr>
          <w:rFonts w:hint="cs"/>
          <w:rtl/>
        </w:rPr>
        <w:t>ذلك</w:t>
      </w:r>
      <w:r w:rsidRPr="002F31AB">
        <w:rPr>
          <w:rFonts w:hint="cs"/>
          <w:vertAlign w:val="superscript"/>
          <w:rtl/>
        </w:rPr>
        <w:t>(</w:t>
      </w:r>
      <w:r w:rsidRPr="002F31AB">
        <w:rPr>
          <w:rStyle w:val="a5"/>
          <w:rtl/>
        </w:rPr>
        <w:footnoteReference w:id="767"/>
      </w:r>
      <w:r w:rsidRPr="002F31AB">
        <w:rPr>
          <w:rFonts w:hint="cs"/>
          <w:vertAlign w:val="superscript"/>
          <w:rtl/>
        </w:rPr>
        <w:t>)</w:t>
      </w:r>
      <w:r>
        <w:rPr>
          <w:rFonts w:hint="cs"/>
          <w:rtl/>
        </w:rPr>
        <w:t>.</w:t>
      </w:r>
    </w:p>
    <w:p w:rsidR="00883376" w:rsidRDefault="00883376" w:rsidP="00C626CB">
      <w:pPr>
        <w:pStyle w:val="a0"/>
        <w:numPr>
          <w:ilvl w:val="0"/>
          <w:numId w:val="49"/>
        </w:numPr>
      </w:pPr>
      <w:r>
        <w:rPr>
          <w:rFonts w:hint="cs"/>
          <w:rtl/>
        </w:rPr>
        <w:t>يباح النظر لوجه المرأة من أجل الشهادة والخطبة، لحاجة الناس إلى التعرف على المشهود لها أو عليها، ولحاجة الخاطب لمعرفة وجه الفتاة التي يريد أن يخطبها، لكن كل ذلك بقدر الحاجة</w:t>
      </w:r>
      <w:r w:rsidRPr="002F31AB">
        <w:rPr>
          <w:rFonts w:hint="cs"/>
          <w:vertAlign w:val="superscript"/>
          <w:rtl/>
        </w:rPr>
        <w:t>(</w:t>
      </w:r>
      <w:r w:rsidRPr="002F31AB">
        <w:rPr>
          <w:rStyle w:val="a5"/>
          <w:rtl/>
        </w:rPr>
        <w:footnoteReference w:id="768"/>
      </w:r>
      <w:r w:rsidRPr="002F31AB">
        <w:rPr>
          <w:rFonts w:hint="cs"/>
          <w:vertAlign w:val="superscript"/>
          <w:rtl/>
        </w:rPr>
        <w:t>)</w:t>
      </w:r>
      <w:r>
        <w:rPr>
          <w:rFonts w:hint="cs"/>
          <w:rtl/>
        </w:rPr>
        <w:t>.</w:t>
      </w:r>
    </w:p>
    <w:p w:rsidR="00883376" w:rsidRDefault="00883376">
      <w:pPr>
        <w:bidi w:val="0"/>
        <w:rPr>
          <w:rFonts w:eastAsiaTheme="minorEastAsia" w:cs="Traditional Arabic"/>
          <w:sz w:val="36"/>
        </w:rPr>
      </w:pPr>
      <w:r>
        <w:br w:type="page"/>
      </w:r>
    </w:p>
    <w:p w:rsidR="003F7E30" w:rsidRPr="00684443" w:rsidRDefault="003F7E30" w:rsidP="003F7E30">
      <w:pPr>
        <w:pStyle w:val="a0"/>
        <w:rPr>
          <w:rtl/>
        </w:rPr>
      </w:pPr>
    </w:p>
    <w:p w:rsidR="003F7E30" w:rsidRDefault="003F7E30" w:rsidP="002A64F4">
      <w:pPr>
        <w:pStyle w:val="1"/>
        <w:rPr>
          <w:rtl/>
        </w:rPr>
      </w:pPr>
      <w:r w:rsidRPr="00D8085A">
        <w:rPr>
          <w:rFonts w:hint="cs"/>
          <w:rtl/>
        </w:rPr>
        <w:t>المبحث</w:t>
      </w:r>
      <w:r w:rsidRPr="00D8085A">
        <w:rPr>
          <w:rtl/>
        </w:rPr>
        <w:t xml:space="preserve"> </w:t>
      </w:r>
      <w:r w:rsidRPr="00D8085A">
        <w:rPr>
          <w:rFonts w:hint="cs"/>
          <w:rtl/>
        </w:rPr>
        <w:t>الثالث</w:t>
      </w:r>
      <w:r w:rsidRPr="00D8085A">
        <w:rPr>
          <w:rtl/>
        </w:rPr>
        <w:t xml:space="preserve"> </w:t>
      </w:r>
      <w:r w:rsidRPr="00D8085A">
        <w:rPr>
          <w:rFonts w:hint="cs"/>
          <w:rtl/>
        </w:rPr>
        <w:t>والعشرون</w:t>
      </w:r>
      <w:r>
        <w:rPr>
          <w:rFonts w:hint="cs"/>
          <w:rtl/>
        </w:rPr>
        <w:t>:</w:t>
      </w:r>
      <w:r w:rsidRPr="00D8085A">
        <w:rPr>
          <w:rtl/>
        </w:rPr>
        <w:t xml:space="preserve">  </w:t>
      </w:r>
      <w:r w:rsidR="009A12FC" w:rsidRPr="009A12FC">
        <w:rPr>
          <w:rFonts w:hint="cs"/>
          <w:rtl/>
        </w:rPr>
        <w:t>حالَ</w:t>
      </w:r>
      <w:r w:rsidR="009A12FC" w:rsidRPr="009A12FC">
        <w:rPr>
          <w:rtl/>
        </w:rPr>
        <w:t xml:space="preserve"> </w:t>
      </w:r>
      <w:r w:rsidR="009A12FC" w:rsidRPr="009A12FC">
        <w:rPr>
          <w:rFonts w:hint="cs"/>
          <w:rtl/>
        </w:rPr>
        <w:t>تَحقُقِ</w:t>
      </w:r>
      <w:r w:rsidR="009A12FC" w:rsidRPr="009A12FC">
        <w:rPr>
          <w:rtl/>
        </w:rPr>
        <w:t xml:space="preserve"> </w:t>
      </w:r>
      <w:r w:rsidR="009A12FC" w:rsidRPr="009A12FC">
        <w:rPr>
          <w:rFonts w:hint="cs"/>
          <w:rtl/>
        </w:rPr>
        <w:t>الضَّرر</w:t>
      </w:r>
      <w:r w:rsidR="009A12FC" w:rsidRPr="009A12FC">
        <w:rPr>
          <w:rtl/>
        </w:rPr>
        <w:t xml:space="preserve"> </w:t>
      </w:r>
      <w:r w:rsidR="009A12FC" w:rsidRPr="009A12FC">
        <w:rPr>
          <w:rFonts w:hint="cs"/>
          <w:rtl/>
        </w:rPr>
        <w:t>مُستثنَى</w:t>
      </w:r>
      <w:r w:rsidR="009A12FC" w:rsidRPr="009A12FC">
        <w:rPr>
          <w:rtl/>
        </w:rPr>
        <w:t xml:space="preserve"> </w:t>
      </w:r>
      <w:r w:rsidR="009A12FC" w:rsidRPr="009A12FC">
        <w:rPr>
          <w:rFonts w:hint="cs"/>
          <w:rtl/>
        </w:rPr>
        <w:t>من</w:t>
      </w:r>
      <w:r w:rsidR="009A12FC" w:rsidRPr="009A12FC">
        <w:rPr>
          <w:rtl/>
        </w:rPr>
        <w:t xml:space="preserve"> </w:t>
      </w:r>
      <w:r w:rsidR="009A12FC" w:rsidRPr="009A12FC">
        <w:rPr>
          <w:rFonts w:hint="cs"/>
          <w:rtl/>
        </w:rPr>
        <w:t>الحظرِ</w:t>
      </w:r>
      <w:r>
        <w:rPr>
          <w:rFonts w:hint="cs"/>
          <w:rtl/>
        </w:rPr>
        <w:t xml:space="preserve">. </w:t>
      </w:r>
    </w:p>
    <w:p w:rsidR="003F7E30" w:rsidRDefault="003F7E30" w:rsidP="003F7E30">
      <w:pPr>
        <w:pStyle w:val="a0"/>
        <w:rPr>
          <w:rFonts w:hint="cs"/>
          <w:rtl/>
        </w:rPr>
      </w:pPr>
      <w:r>
        <w:rPr>
          <w:rFonts w:hint="cs"/>
          <w:rtl/>
        </w:rPr>
        <w:t xml:space="preserve">هذه القاعدة ذكرها الإمام محمد بن الحسن </w:t>
      </w:r>
      <w:r>
        <w:rPr>
          <w:rtl/>
        </w:rPr>
        <w:t>–</w:t>
      </w:r>
      <w:r>
        <w:rPr>
          <w:rFonts w:hint="cs"/>
          <w:rtl/>
        </w:rPr>
        <w:t>رحمه الله- في كتابه السير الكبير</w:t>
      </w:r>
      <w:r w:rsidRPr="002F31AB">
        <w:rPr>
          <w:rFonts w:hint="cs"/>
          <w:vertAlign w:val="superscript"/>
          <w:rtl/>
        </w:rPr>
        <w:t>(</w:t>
      </w:r>
      <w:r w:rsidRPr="002F31AB">
        <w:rPr>
          <w:rStyle w:val="a5"/>
          <w:rtl/>
        </w:rPr>
        <w:footnoteReference w:id="769"/>
      </w:r>
      <w:r w:rsidRPr="002F31AB">
        <w:rPr>
          <w:rFonts w:hint="cs"/>
          <w:vertAlign w:val="superscript"/>
          <w:rtl/>
        </w:rPr>
        <w:t>)</w:t>
      </w:r>
      <w:r>
        <w:rPr>
          <w:rFonts w:hint="cs"/>
          <w:rtl/>
        </w:rPr>
        <w:t>، وهي بنفس المعنى الذي أفاده الشق الثاني من قاعدة "</w:t>
      </w:r>
      <w:r w:rsidRPr="00975897">
        <w:rPr>
          <w:rFonts w:hint="cs"/>
          <w:rtl/>
        </w:rPr>
        <w:t xml:space="preserve"> </w:t>
      </w:r>
      <w:r w:rsidRPr="008B716F">
        <w:rPr>
          <w:rFonts w:hint="cs"/>
          <w:rtl/>
        </w:rPr>
        <w:t>لا</w:t>
      </w:r>
      <w:r w:rsidRPr="008B716F">
        <w:rPr>
          <w:rtl/>
        </w:rPr>
        <w:t xml:space="preserve"> </w:t>
      </w:r>
      <w:r w:rsidRPr="008B716F">
        <w:rPr>
          <w:rFonts w:hint="cs"/>
          <w:rtl/>
        </w:rPr>
        <w:t>واجب</w:t>
      </w:r>
      <w:r w:rsidRPr="008B716F">
        <w:rPr>
          <w:rtl/>
        </w:rPr>
        <w:t xml:space="preserve"> </w:t>
      </w:r>
      <w:r w:rsidRPr="008B716F">
        <w:rPr>
          <w:rFonts w:hint="cs"/>
          <w:rtl/>
        </w:rPr>
        <w:t>مع</w:t>
      </w:r>
      <w:r w:rsidRPr="008B716F">
        <w:rPr>
          <w:rtl/>
        </w:rPr>
        <w:t xml:space="preserve"> </w:t>
      </w:r>
      <w:r w:rsidRPr="008B716F">
        <w:rPr>
          <w:rFonts w:hint="cs"/>
          <w:rtl/>
        </w:rPr>
        <w:t>العجز</w:t>
      </w:r>
      <w:r w:rsidRPr="008B716F">
        <w:rPr>
          <w:rtl/>
        </w:rPr>
        <w:t xml:space="preserve"> </w:t>
      </w:r>
      <w:r w:rsidRPr="008B716F">
        <w:rPr>
          <w:rFonts w:hint="cs"/>
          <w:rtl/>
        </w:rPr>
        <w:t>ولا</w:t>
      </w:r>
      <w:r w:rsidRPr="008B716F">
        <w:rPr>
          <w:rtl/>
        </w:rPr>
        <w:t xml:space="preserve"> </w:t>
      </w:r>
      <w:r w:rsidRPr="008B716F">
        <w:rPr>
          <w:rFonts w:hint="cs"/>
          <w:rtl/>
        </w:rPr>
        <w:t>حرام</w:t>
      </w:r>
      <w:r w:rsidRPr="008B716F">
        <w:rPr>
          <w:rtl/>
        </w:rPr>
        <w:t xml:space="preserve"> </w:t>
      </w:r>
      <w:r w:rsidRPr="008B716F">
        <w:rPr>
          <w:rFonts w:hint="cs"/>
          <w:rtl/>
        </w:rPr>
        <w:t>مع</w:t>
      </w:r>
      <w:r w:rsidRPr="008B716F">
        <w:rPr>
          <w:rtl/>
        </w:rPr>
        <w:t xml:space="preserve"> </w:t>
      </w:r>
      <w:r w:rsidRPr="008B716F">
        <w:rPr>
          <w:rFonts w:hint="cs"/>
          <w:rtl/>
        </w:rPr>
        <w:t>الضرورة</w:t>
      </w:r>
      <w:r>
        <w:rPr>
          <w:rtl/>
        </w:rPr>
        <w:t xml:space="preserve"> </w:t>
      </w:r>
      <w:r>
        <w:rPr>
          <w:rFonts w:hint="cs"/>
          <w:rtl/>
        </w:rPr>
        <w:t>" التي سبق دراستها في مبحث مستقل</w:t>
      </w:r>
      <w:r w:rsidRPr="002F31AB">
        <w:rPr>
          <w:rFonts w:hint="cs"/>
          <w:vertAlign w:val="superscript"/>
          <w:rtl/>
        </w:rPr>
        <w:t>(</w:t>
      </w:r>
      <w:r w:rsidRPr="002F31AB">
        <w:rPr>
          <w:rStyle w:val="a5"/>
          <w:rtl/>
        </w:rPr>
        <w:footnoteReference w:id="770"/>
      </w:r>
      <w:r w:rsidRPr="002F31AB">
        <w:rPr>
          <w:rFonts w:hint="cs"/>
          <w:vertAlign w:val="superscript"/>
          <w:rtl/>
        </w:rPr>
        <w:t>)</w:t>
      </w:r>
      <w:r>
        <w:rPr>
          <w:rFonts w:hint="cs"/>
          <w:rtl/>
        </w:rPr>
        <w:t>.</w:t>
      </w:r>
    </w:p>
    <w:p w:rsidR="003F7E30" w:rsidRDefault="003F7E30">
      <w:pPr>
        <w:bidi w:val="0"/>
        <w:rPr>
          <w:rFonts w:eastAsiaTheme="minorEastAsia" w:cs="Traditional Arabic"/>
          <w:sz w:val="36"/>
        </w:rPr>
      </w:pPr>
      <w:r>
        <w:rPr>
          <w:rtl/>
        </w:rPr>
        <w:br w:type="page"/>
      </w:r>
    </w:p>
    <w:p w:rsidR="00694A7D" w:rsidRDefault="00694A7D" w:rsidP="00694A7D">
      <w:pPr>
        <w:pStyle w:val="a0"/>
        <w:rPr>
          <w:rtl/>
        </w:rPr>
      </w:pPr>
    </w:p>
    <w:p w:rsidR="00694A7D" w:rsidRDefault="00694A7D" w:rsidP="00694A7D">
      <w:pPr>
        <w:pStyle w:val="a0"/>
        <w:rPr>
          <w:rtl/>
        </w:rPr>
      </w:pPr>
    </w:p>
    <w:p w:rsidR="00694A7D" w:rsidRPr="00EB1287" w:rsidRDefault="00694A7D" w:rsidP="002A64F4">
      <w:pPr>
        <w:pStyle w:val="1"/>
        <w:rPr>
          <w:rtl/>
        </w:rPr>
      </w:pPr>
      <w:r w:rsidRPr="00EB0434">
        <w:rPr>
          <w:rFonts w:hint="cs"/>
          <w:rtl/>
        </w:rPr>
        <w:t>المبحث</w:t>
      </w:r>
      <w:r w:rsidRPr="00EB0434">
        <w:rPr>
          <w:rtl/>
        </w:rPr>
        <w:t xml:space="preserve"> </w:t>
      </w:r>
      <w:r w:rsidRPr="00EB0434">
        <w:rPr>
          <w:rFonts w:hint="cs"/>
          <w:rtl/>
        </w:rPr>
        <w:t>الرابع</w:t>
      </w:r>
      <w:r w:rsidRPr="00EB0434">
        <w:rPr>
          <w:rtl/>
        </w:rPr>
        <w:t xml:space="preserve"> </w:t>
      </w:r>
      <w:r w:rsidRPr="00EB0434">
        <w:rPr>
          <w:rFonts w:hint="cs"/>
          <w:rtl/>
        </w:rPr>
        <w:t>والعشرون</w:t>
      </w:r>
      <w:r w:rsidRPr="00EB0434">
        <w:rPr>
          <w:rtl/>
        </w:rPr>
        <w:t xml:space="preserve"> : </w:t>
      </w:r>
      <w:r w:rsidR="00860FA6" w:rsidRPr="00860FA6">
        <w:rPr>
          <w:rFonts w:hint="cs"/>
          <w:rtl/>
        </w:rPr>
        <w:t>الحكمُ</w:t>
      </w:r>
      <w:r w:rsidR="00860FA6" w:rsidRPr="00860FA6">
        <w:rPr>
          <w:rtl/>
        </w:rPr>
        <w:t xml:space="preserve"> </w:t>
      </w:r>
      <w:r w:rsidR="00860FA6" w:rsidRPr="00860FA6">
        <w:rPr>
          <w:rFonts w:hint="cs"/>
          <w:rtl/>
        </w:rPr>
        <w:t>يثبتُ</w:t>
      </w:r>
      <w:r w:rsidR="00860FA6" w:rsidRPr="00860FA6">
        <w:rPr>
          <w:rtl/>
        </w:rPr>
        <w:t xml:space="preserve"> </w:t>
      </w:r>
      <w:r w:rsidR="00860FA6" w:rsidRPr="00860FA6">
        <w:rPr>
          <w:rFonts w:hint="cs"/>
          <w:rtl/>
        </w:rPr>
        <w:t>بِحسبِ</w:t>
      </w:r>
      <w:r w:rsidR="00860FA6" w:rsidRPr="00860FA6">
        <w:rPr>
          <w:rtl/>
        </w:rPr>
        <w:t xml:space="preserve"> </w:t>
      </w:r>
      <w:r w:rsidR="00860FA6" w:rsidRPr="00860FA6">
        <w:rPr>
          <w:rFonts w:hint="cs"/>
          <w:rtl/>
        </w:rPr>
        <w:t>الحاجةِ</w:t>
      </w:r>
      <w:r w:rsidR="00860FA6" w:rsidRPr="00860FA6">
        <w:rPr>
          <w:rtl/>
        </w:rPr>
        <w:t xml:space="preserve"> </w:t>
      </w:r>
      <w:r w:rsidR="00860FA6" w:rsidRPr="00860FA6">
        <w:rPr>
          <w:rFonts w:hint="cs"/>
          <w:rtl/>
        </w:rPr>
        <w:t>،</w:t>
      </w:r>
      <w:r w:rsidR="00860FA6" w:rsidRPr="00860FA6">
        <w:rPr>
          <w:rtl/>
        </w:rPr>
        <w:t xml:space="preserve"> </w:t>
      </w:r>
      <w:r w:rsidR="00860FA6" w:rsidRPr="00860FA6">
        <w:rPr>
          <w:rFonts w:hint="cs"/>
          <w:rtl/>
        </w:rPr>
        <w:t>الحكمُ</w:t>
      </w:r>
      <w:r w:rsidR="00860FA6" w:rsidRPr="00860FA6">
        <w:rPr>
          <w:rtl/>
        </w:rPr>
        <w:t xml:space="preserve"> </w:t>
      </w:r>
      <w:r w:rsidR="00860FA6" w:rsidRPr="00860FA6">
        <w:rPr>
          <w:rFonts w:hint="cs"/>
          <w:rtl/>
        </w:rPr>
        <w:t>مع</w:t>
      </w:r>
      <w:r w:rsidR="00860FA6" w:rsidRPr="00860FA6">
        <w:rPr>
          <w:rtl/>
        </w:rPr>
        <w:t xml:space="preserve"> </w:t>
      </w:r>
      <w:r w:rsidR="00860FA6" w:rsidRPr="00860FA6">
        <w:rPr>
          <w:rFonts w:hint="cs"/>
          <w:rtl/>
        </w:rPr>
        <w:t>الحاجةِ</w:t>
      </w:r>
      <w:r w:rsidR="00860FA6" w:rsidRPr="00860FA6">
        <w:rPr>
          <w:rtl/>
        </w:rPr>
        <w:t xml:space="preserve"> </w:t>
      </w:r>
      <w:r w:rsidR="00860FA6" w:rsidRPr="00860FA6">
        <w:rPr>
          <w:rFonts w:hint="cs"/>
          <w:rtl/>
        </w:rPr>
        <w:t>يخالفُ</w:t>
      </w:r>
      <w:r w:rsidR="00860FA6" w:rsidRPr="00860FA6">
        <w:rPr>
          <w:rtl/>
        </w:rPr>
        <w:t xml:space="preserve"> </w:t>
      </w:r>
      <w:r w:rsidR="00860FA6" w:rsidRPr="00860FA6">
        <w:rPr>
          <w:rFonts w:hint="cs"/>
          <w:rtl/>
        </w:rPr>
        <w:t>الحكمَ</w:t>
      </w:r>
      <w:r w:rsidR="00860FA6" w:rsidRPr="00860FA6">
        <w:rPr>
          <w:rtl/>
        </w:rPr>
        <w:t xml:space="preserve"> </w:t>
      </w:r>
      <w:r w:rsidR="00860FA6" w:rsidRPr="00860FA6">
        <w:rPr>
          <w:rFonts w:hint="cs"/>
          <w:rtl/>
        </w:rPr>
        <w:t>مع</w:t>
      </w:r>
      <w:r w:rsidR="00860FA6" w:rsidRPr="00860FA6">
        <w:rPr>
          <w:rtl/>
        </w:rPr>
        <w:t xml:space="preserve"> </w:t>
      </w:r>
      <w:r w:rsidR="00860FA6" w:rsidRPr="00860FA6">
        <w:rPr>
          <w:rFonts w:hint="cs"/>
          <w:rtl/>
        </w:rPr>
        <w:t>عَدَمِ</w:t>
      </w:r>
      <w:r w:rsidR="00860FA6" w:rsidRPr="00860FA6">
        <w:rPr>
          <w:rtl/>
        </w:rPr>
        <w:t xml:space="preserve"> </w:t>
      </w:r>
      <w:r w:rsidR="00860FA6" w:rsidRPr="00860FA6">
        <w:rPr>
          <w:rFonts w:hint="cs"/>
          <w:rtl/>
        </w:rPr>
        <w:t>الحاجةِ</w:t>
      </w:r>
      <w:r>
        <w:rPr>
          <w:rFonts w:hint="cs"/>
          <w:rtl/>
        </w:rPr>
        <w:t>.</w:t>
      </w:r>
      <w:r w:rsidRPr="00EB1287">
        <w:rPr>
          <w:rFonts w:hint="cs"/>
          <w:rtl/>
        </w:rPr>
        <w:t xml:space="preserve">   وينقسم إلى خمسة مطالب</w:t>
      </w:r>
    </w:p>
    <w:p w:rsidR="00694A7D" w:rsidRDefault="00694A7D" w:rsidP="00694A7D">
      <w:pPr>
        <w:pStyle w:val="a0"/>
        <w:rPr>
          <w:rtl/>
        </w:rPr>
      </w:pPr>
    </w:p>
    <w:p w:rsidR="00860FA6" w:rsidRDefault="00860FA6" w:rsidP="00860FA6">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860FA6" w:rsidRDefault="00860FA6" w:rsidP="00860FA6">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694A7D" w:rsidRPr="00E6541D" w:rsidRDefault="00860FA6" w:rsidP="00860FA6">
      <w:pPr>
        <w:pStyle w:val="a0"/>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694A7D" w:rsidRPr="00E6541D" w:rsidRDefault="00694A7D" w:rsidP="00694A7D">
      <w:pPr>
        <w:pStyle w:val="a0"/>
      </w:pPr>
      <w:r w:rsidRPr="00E6541D">
        <w:rPr>
          <w:rFonts w:hint="cs"/>
          <w:rtl/>
        </w:rPr>
        <w:t>المطلب ال</w:t>
      </w:r>
      <w:r w:rsidRPr="00E6541D">
        <w:rPr>
          <w:rtl/>
        </w:rPr>
        <w:t>رابع: دراسة القاعدة.</w:t>
      </w:r>
    </w:p>
    <w:p w:rsidR="00694A7D" w:rsidRDefault="00694A7D" w:rsidP="00694A7D">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694A7D" w:rsidRDefault="00694A7D" w:rsidP="00694A7D">
      <w:pPr>
        <w:bidi w:val="0"/>
        <w:rPr>
          <w:rFonts w:eastAsiaTheme="minorEastAsia" w:cs="Traditional Arabic"/>
          <w:sz w:val="36"/>
        </w:rPr>
      </w:pPr>
      <w:r>
        <w:rPr>
          <w:rtl/>
        </w:rPr>
        <w:br w:type="page"/>
      </w:r>
    </w:p>
    <w:p w:rsidR="00694A7D" w:rsidRDefault="00694A7D" w:rsidP="002A64F4">
      <w:pPr>
        <w:pStyle w:val="1"/>
      </w:pPr>
      <w:r w:rsidRPr="00E6541D">
        <w:rPr>
          <w:rFonts w:hint="cs"/>
          <w:rtl/>
        </w:rPr>
        <w:lastRenderedPageBreak/>
        <w:t>المطلب الأول</w:t>
      </w:r>
      <w:r w:rsidRPr="00E6541D">
        <w:rPr>
          <w:rtl/>
        </w:rPr>
        <w:t>: صيغ القاعدة.</w:t>
      </w:r>
    </w:p>
    <w:p w:rsidR="00694A7D" w:rsidRDefault="00694A7D" w:rsidP="00542F69">
      <w:pPr>
        <w:pStyle w:val="a0"/>
        <w:rPr>
          <w:rtl/>
        </w:rPr>
      </w:pPr>
      <w:r>
        <w:rPr>
          <w:rFonts w:hint="cs"/>
          <w:rtl/>
        </w:rPr>
        <w:t xml:space="preserve">قمت بالبحث عن صيغ أخرى لقاعدة " الحكم يثبت بحسب الحاجة ، الحكم مع الحاجة يخالف الحكم مع عدم الحاجة " فلم </w:t>
      </w:r>
      <w:r w:rsidR="00542F69">
        <w:rPr>
          <w:rFonts w:hint="cs"/>
          <w:rtl/>
        </w:rPr>
        <w:t>أقف</w:t>
      </w:r>
      <w:r>
        <w:rPr>
          <w:rFonts w:hint="cs"/>
          <w:rtl/>
        </w:rPr>
        <w:t xml:space="preserve"> على صيغة أخرى لهذه القاعدة. </w:t>
      </w:r>
    </w:p>
    <w:p w:rsidR="00694A7D" w:rsidRDefault="00694A7D" w:rsidP="00694A7D">
      <w:pPr>
        <w:pStyle w:val="a0"/>
        <w:rPr>
          <w:rtl/>
        </w:rPr>
      </w:pPr>
    </w:p>
    <w:p w:rsidR="00694A7D" w:rsidRDefault="00694A7D" w:rsidP="00694A7D">
      <w:pPr>
        <w:bidi w:val="0"/>
        <w:rPr>
          <w:rFonts w:eastAsiaTheme="minorEastAsia" w:cs="Traditional Arabic"/>
          <w:sz w:val="36"/>
        </w:rPr>
      </w:pPr>
      <w:r>
        <w:rPr>
          <w:rtl/>
        </w:rPr>
        <w:br w:type="page"/>
      </w:r>
    </w:p>
    <w:p w:rsidR="00694A7D" w:rsidRDefault="00694A7D" w:rsidP="002A64F4">
      <w:pPr>
        <w:pStyle w:val="1"/>
        <w:rPr>
          <w:rtl/>
        </w:rPr>
      </w:pPr>
      <w:r w:rsidRPr="00EB1287">
        <w:rPr>
          <w:rFonts w:hint="cs"/>
          <w:rtl/>
        </w:rPr>
        <w:lastRenderedPageBreak/>
        <w:t>المطلب ال</w:t>
      </w:r>
      <w:r w:rsidRPr="00EB1287">
        <w:rPr>
          <w:rtl/>
        </w:rPr>
        <w:t>ثاني: معنى القاعدة.</w:t>
      </w:r>
    </w:p>
    <w:p w:rsidR="00694A7D" w:rsidRDefault="00694A7D" w:rsidP="00694A7D">
      <w:pPr>
        <w:pStyle w:val="a0"/>
        <w:rPr>
          <w:rtl/>
        </w:rPr>
      </w:pPr>
      <w:r>
        <w:rPr>
          <w:rFonts w:hint="cs"/>
          <w:rtl/>
        </w:rPr>
        <w:t xml:space="preserve">أورد العلماء </w:t>
      </w:r>
      <w:r>
        <w:rPr>
          <w:rtl/>
        </w:rPr>
        <w:t>–</w:t>
      </w:r>
      <w:r>
        <w:rPr>
          <w:rFonts w:hint="cs"/>
          <w:rtl/>
        </w:rPr>
        <w:t>رحمهم الله- هذه القاعدة لبيان أ</w:t>
      </w:r>
      <w:r w:rsidRPr="005226A1">
        <w:rPr>
          <w:rFonts w:hint="cs"/>
          <w:rtl/>
        </w:rPr>
        <w:t>ن</w:t>
      </w:r>
      <w:r w:rsidRPr="005226A1">
        <w:rPr>
          <w:rtl/>
        </w:rPr>
        <w:t xml:space="preserve"> </w:t>
      </w:r>
      <w:r w:rsidRPr="005226A1">
        <w:rPr>
          <w:rFonts w:hint="cs"/>
          <w:rtl/>
        </w:rPr>
        <w:t>ثبوت</w:t>
      </w:r>
      <w:r w:rsidRPr="005226A1">
        <w:rPr>
          <w:rtl/>
        </w:rPr>
        <w:t xml:space="preserve"> </w:t>
      </w:r>
      <w:r w:rsidRPr="005226A1">
        <w:rPr>
          <w:rFonts w:hint="cs"/>
          <w:rtl/>
        </w:rPr>
        <w:t>الأحكام</w:t>
      </w:r>
      <w:r w:rsidRPr="005226A1">
        <w:rPr>
          <w:rtl/>
        </w:rPr>
        <w:t xml:space="preserve"> </w:t>
      </w:r>
      <w:r w:rsidRPr="005226A1">
        <w:rPr>
          <w:rFonts w:hint="cs"/>
          <w:rtl/>
        </w:rPr>
        <w:t>الشرعية</w:t>
      </w:r>
      <w:r w:rsidRPr="005226A1">
        <w:rPr>
          <w:rtl/>
        </w:rPr>
        <w:t xml:space="preserve"> </w:t>
      </w:r>
      <w:r w:rsidRPr="005226A1">
        <w:rPr>
          <w:rFonts w:hint="cs"/>
          <w:rtl/>
        </w:rPr>
        <w:t>إنما</w:t>
      </w:r>
      <w:r w:rsidRPr="005226A1">
        <w:rPr>
          <w:rtl/>
        </w:rPr>
        <w:t xml:space="preserve"> </w:t>
      </w:r>
      <w:r w:rsidRPr="005226A1">
        <w:rPr>
          <w:rFonts w:hint="cs"/>
          <w:rtl/>
        </w:rPr>
        <w:t>يكون</w:t>
      </w:r>
      <w:r w:rsidRPr="005226A1">
        <w:rPr>
          <w:rtl/>
        </w:rPr>
        <w:t xml:space="preserve"> </w:t>
      </w:r>
      <w:r w:rsidRPr="005226A1">
        <w:rPr>
          <w:rFonts w:hint="cs"/>
          <w:rtl/>
        </w:rPr>
        <w:t>مقدراً</w:t>
      </w:r>
      <w:r w:rsidRPr="005226A1">
        <w:rPr>
          <w:rtl/>
        </w:rPr>
        <w:t xml:space="preserve"> </w:t>
      </w:r>
      <w:r w:rsidRPr="005226A1">
        <w:rPr>
          <w:rFonts w:hint="cs"/>
          <w:rtl/>
        </w:rPr>
        <w:t>بالحاجة</w:t>
      </w:r>
      <w:r w:rsidRPr="005226A1">
        <w:rPr>
          <w:rtl/>
        </w:rPr>
        <w:t xml:space="preserve"> </w:t>
      </w:r>
      <w:r w:rsidRPr="005226A1">
        <w:rPr>
          <w:rFonts w:hint="cs"/>
          <w:rtl/>
        </w:rPr>
        <w:t>إلى</w:t>
      </w:r>
      <w:r w:rsidRPr="005226A1">
        <w:rPr>
          <w:rtl/>
        </w:rPr>
        <w:t xml:space="preserve"> </w:t>
      </w:r>
      <w:r w:rsidRPr="005226A1">
        <w:rPr>
          <w:rFonts w:hint="cs"/>
          <w:rtl/>
        </w:rPr>
        <w:t>ذلك</w:t>
      </w:r>
      <w:r w:rsidRPr="005226A1">
        <w:rPr>
          <w:rtl/>
        </w:rPr>
        <w:t xml:space="preserve"> </w:t>
      </w:r>
      <w:r w:rsidRPr="005226A1">
        <w:rPr>
          <w:rFonts w:hint="cs"/>
          <w:rtl/>
        </w:rPr>
        <w:t>الحكم</w:t>
      </w:r>
      <w:r w:rsidRPr="005226A1">
        <w:rPr>
          <w:rtl/>
        </w:rPr>
        <w:t xml:space="preserve"> - </w:t>
      </w:r>
      <w:r w:rsidRPr="005226A1">
        <w:rPr>
          <w:rFonts w:hint="cs"/>
          <w:rtl/>
        </w:rPr>
        <w:t>أي</w:t>
      </w:r>
      <w:r w:rsidRPr="005226A1">
        <w:rPr>
          <w:rtl/>
        </w:rPr>
        <w:t xml:space="preserve"> </w:t>
      </w:r>
      <w:r w:rsidRPr="005226A1">
        <w:rPr>
          <w:rFonts w:hint="cs"/>
          <w:rtl/>
        </w:rPr>
        <w:t>في</w:t>
      </w:r>
      <w:r w:rsidRPr="005226A1">
        <w:rPr>
          <w:rtl/>
        </w:rPr>
        <w:t xml:space="preserve"> </w:t>
      </w:r>
      <w:r w:rsidRPr="005226A1">
        <w:rPr>
          <w:rFonts w:hint="cs"/>
          <w:rtl/>
        </w:rPr>
        <w:t>دائرته</w:t>
      </w:r>
      <w:r w:rsidRPr="005226A1">
        <w:rPr>
          <w:rtl/>
        </w:rPr>
        <w:t xml:space="preserve"> </w:t>
      </w:r>
      <w:r w:rsidRPr="005226A1">
        <w:rPr>
          <w:rFonts w:hint="cs"/>
          <w:rtl/>
        </w:rPr>
        <w:t>التي</w:t>
      </w:r>
      <w:r w:rsidRPr="005226A1">
        <w:rPr>
          <w:rtl/>
        </w:rPr>
        <w:t xml:space="preserve"> </w:t>
      </w:r>
      <w:r w:rsidRPr="005226A1">
        <w:rPr>
          <w:rFonts w:hint="cs"/>
          <w:rtl/>
        </w:rPr>
        <w:t>يمكن</w:t>
      </w:r>
      <w:r w:rsidRPr="005226A1">
        <w:rPr>
          <w:rtl/>
        </w:rPr>
        <w:t xml:space="preserve"> </w:t>
      </w:r>
      <w:r w:rsidRPr="005226A1">
        <w:rPr>
          <w:rFonts w:hint="cs"/>
          <w:rtl/>
        </w:rPr>
        <w:t>أن</w:t>
      </w:r>
      <w:r w:rsidRPr="005226A1">
        <w:rPr>
          <w:rtl/>
        </w:rPr>
        <w:t xml:space="preserve"> </w:t>
      </w:r>
      <w:r w:rsidRPr="005226A1">
        <w:rPr>
          <w:rFonts w:hint="cs"/>
          <w:rtl/>
        </w:rPr>
        <w:t>يظهر</w:t>
      </w:r>
      <w:r w:rsidRPr="005226A1">
        <w:rPr>
          <w:rtl/>
        </w:rPr>
        <w:t xml:space="preserve"> </w:t>
      </w:r>
      <w:r>
        <w:rPr>
          <w:rFonts w:hint="cs"/>
          <w:rtl/>
        </w:rPr>
        <w:t>فيه</w:t>
      </w:r>
      <w:r w:rsidRPr="005226A1">
        <w:rPr>
          <w:rFonts w:hint="cs"/>
          <w:rtl/>
        </w:rPr>
        <w:t>ا</w:t>
      </w:r>
      <w:r w:rsidRPr="005226A1">
        <w:rPr>
          <w:rtl/>
        </w:rPr>
        <w:t xml:space="preserve"> </w:t>
      </w:r>
      <w:r w:rsidRPr="005226A1">
        <w:rPr>
          <w:rFonts w:hint="cs"/>
          <w:rtl/>
        </w:rPr>
        <w:t>نفوذه</w:t>
      </w:r>
      <w:r w:rsidRPr="005226A1">
        <w:rPr>
          <w:rtl/>
        </w:rPr>
        <w:t xml:space="preserve"> </w:t>
      </w:r>
      <w:r w:rsidRPr="005226A1">
        <w:rPr>
          <w:rFonts w:hint="cs"/>
          <w:rtl/>
        </w:rPr>
        <w:t>ولا</w:t>
      </w:r>
      <w:r w:rsidRPr="005226A1">
        <w:rPr>
          <w:rtl/>
        </w:rPr>
        <w:t xml:space="preserve"> </w:t>
      </w:r>
      <w:r w:rsidRPr="005226A1">
        <w:rPr>
          <w:rFonts w:hint="cs"/>
          <w:rtl/>
        </w:rPr>
        <w:t>يتعداها</w:t>
      </w:r>
      <w:r w:rsidRPr="005226A1">
        <w:rPr>
          <w:rtl/>
        </w:rPr>
        <w:t xml:space="preserve"> </w:t>
      </w:r>
      <w:r w:rsidRPr="005226A1">
        <w:rPr>
          <w:rFonts w:hint="cs"/>
          <w:rtl/>
        </w:rPr>
        <w:t>إلى</w:t>
      </w:r>
      <w:r w:rsidRPr="005226A1">
        <w:rPr>
          <w:rtl/>
        </w:rPr>
        <w:t xml:space="preserve"> </w:t>
      </w:r>
      <w:r w:rsidRPr="005226A1">
        <w:rPr>
          <w:rFonts w:hint="cs"/>
          <w:rtl/>
        </w:rPr>
        <w:t>خارجها</w:t>
      </w:r>
      <w:r w:rsidRPr="002F31AB">
        <w:rPr>
          <w:rFonts w:hint="cs"/>
          <w:vertAlign w:val="superscript"/>
          <w:rtl/>
        </w:rPr>
        <w:t>(</w:t>
      </w:r>
      <w:r w:rsidRPr="002F31AB">
        <w:rPr>
          <w:rStyle w:val="a5"/>
          <w:rtl/>
        </w:rPr>
        <w:footnoteReference w:id="771"/>
      </w:r>
      <w:r w:rsidRPr="002F31AB">
        <w:rPr>
          <w:rFonts w:hint="cs"/>
          <w:vertAlign w:val="superscript"/>
          <w:rtl/>
        </w:rPr>
        <w:t>)</w:t>
      </w:r>
      <w:r>
        <w:rPr>
          <w:rFonts w:hint="cs"/>
          <w:rtl/>
        </w:rPr>
        <w:t>، فالأحكام المبنية على وجود الحاجة يجب</w:t>
      </w:r>
      <w:r w:rsidRPr="00DB413E">
        <w:rPr>
          <w:rFonts w:hint="cs"/>
          <w:rtl/>
        </w:rPr>
        <w:t xml:space="preserve"> </w:t>
      </w:r>
      <w:r>
        <w:rPr>
          <w:rFonts w:hint="cs"/>
          <w:rtl/>
        </w:rPr>
        <w:t>أن يتحقق وجود الحاجة فيها،</w:t>
      </w:r>
      <w:r w:rsidRPr="00DB413E">
        <w:rPr>
          <w:rFonts w:hint="cs"/>
          <w:rtl/>
        </w:rPr>
        <w:t xml:space="preserve"> </w:t>
      </w:r>
      <w:r>
        <w:rPr>
          <w:rFonts w:hint="cs"/>
          <w:rtl/>
        </w:rPr>
        <w:t>فإن وج</w:t>
      </w:r>
      <w:r w:rsidR="00E05992">
        <w:rPr>
          <w:rFonts w:hint="cs"/>
          <w:rtl/>
        </w:rPr>
        <w:t>ِ</w:t>
      </w:r>
      <w:r>
        <w:rPr>
          <w:rFonts w:hint="cs"/>
          <w:rtl/>
        </w:rPr>
        <w:t>دت وج</w:t>
      </w:r>
      <w:r w:rsidR="00E05992">
        <w:rPr>
          <w:rFonts w:hint="cs"/>
          <w:rtl/>
        </w:rPr>
        <w:t>ِ</w:t>
      </w:r>
      <w:r>
        <w:rPr>
          <w:rFonts w:hint="cs"/>
          <w:rtl/>
        </w:rPr>
        <w:t>د</w:t>
      </w:r>
      <w:r w:rsidR="00E05992">
        <w:rPr>
          <w:rFonts w:hint="cs"/>
          <w:rtl/>
        </w:rPr>
        <w:t>َ</w:t>
      </w:r>
      <w:r>
        <w:rPr>
          <w:rFonts w:hint="cs"/>
          <w:rtl/>
        </w:rPr>
        <w:t xml:space="preserve"> حكمها وهو التخفيف على المكلف وإن انتفت انتفى حكمها ، كما ويجب أن يقدر الحكم بمقدار تلك الحاجة وأن لا يزيد عنها ولا ينقص بل يكون مناسباً لها؛ لأن الحكم يثبت بحسب الحاجة. </w:t>
      </w:r>
    </w:p>
    <w:p w:rsidR="00694A7D" w:rsidRPr="00AB4EBF" w:rsidRDefault="00694A7D" w:rsidP="00694A7D">
      <w:pPr>
        <w:pStyle w:val="a0"/>
      </w:pPr>
      <w:r>
        <w:rPr>
          <w:rFonts w:hint="cs"/>
          <w:rtl/>
        </w:rPr>
        <w:t>يتضح مما سبق أن هذه القاعدة تتكون من شقين، الشق الأول من هذه القاعدة أفاد أن الحاجة تقدر بقدرها وهو ما عُبِّر عنه بأن الحكم يثبت بحسب الحاجة، وهو بمعنى قاعدة "ما كان مباحاً للحاجة قدر بقدر الحاجة"</w:t>
      </w:r>
      <w:r w:rsidRPr="002F31AB">
        <w:rPr>
          <w:rFonts w:hint="cs"/>
          <w:vertAlign w:val="superscript"/>
          <w:rtl/>
        </w:rPr>
        <w:t>(</w:t>
      </w:r>
      <w:r w:rsidRPr="002F31AB">
        <w:rPr>
          <w:rStyle w:val="a5"/>
          <w:rtl/>
        </w:rPr>
        <w:footnoteReference w:id="772"/>
      </w:r>
      <w:r w:rsidRPr="002F31AB">
        <w:rPr>
          <w:rFonts w:hint="cs"/>
          <w:vertAlign w:val="superscript"/>
          <w:rtl/>
        </w:rPr>
        <w:t>)</w:t>
      </w:r>
      <w:r>
        <w:rPr>
          <w:rFonts w:hint="cs"/>
          <w:rtl/>
        </w:rPr>
        <w:t>، وأما الشق الثاني من هذه القاعدة يتناول وجود تلك الحاجة حيث أفاد أن وجود تلك الحاجة شرط لوجود حكمها وهو ما عُبِّر عنه بأن الحكم مع الحاجة يخالف الحكم مع عدم الحاجة، وهو قريب من معنى قاعدة "</w:t>
      </w:r>
      <w:r w:rsidRPr="001D7AB7">
        <w:rPr>
          <w:rFonts w:hint="cs"/>
          <w:rtl/>
        </w:rPr>
        <w:t xml:space="preserve"> </w:t>
      </w:r>
      <w:r>
        <w:rPr>
          <w:rFonts w:hint="cs"/>
          <w:rtl/>
        </w:rPr>
        <w:t>كل رخصة أبيحت للضرورة و الحاجة لم تستبح قبل وجودها "</w:t>
      </w:r>
      <w:r w:rsidRPr="002F31AB">
        <w:rPr>
          <w:rFonts w:hint="cs"/>
          <w:vertAlign w:val="superscript"/>
          <w:rtl/>
        </w:rPr>
        <w:t>(</w:t>
      </w:r>
      <w:r w:rsidRPr="002F31AB">
        <w:rPr>
          <w:rStyle w:val="a5"/>
          <w:rtl/>
        </w:rPr>
        <w:footnoteReference w:id="773"/>
      </w:r>
      <w:r w:rsidRPr="002F31AB">
        <w:rPr>
          <w:rFonts w:hint="cs"/>
          <w:vertAlign w:val="superscript"/>
          <w:rtl/>
        </w:rPr>
        <w:t>)</w:t>
      </w:r>
      <w:r>
        <w:rPr>
          <w:rFonts w:hint="cs"/>
          <w:rtl/>
        </w:rPr>
        <w:t>.</w:t>
      </w:r>
    </w:p>
    <w:p w:rsidR="00694A7D" w:rsidRPr="008D129E" w:rsidRDefault="00694A7D" w:rsidP="00694A7D">
      <w:pPr>
        <w:pStyle w:val="a0"/>
        <w:rPr>
          <w:rtl/>
        </w:rPr>
      </w:pPr>
    </w:p>
    <w:p w:rsidR="00694A7D" w:rsidRDefault="00694A7D" w:rsidP="00694A7D">
      <w:pPr>
        <w:bidi w:val="0"/>
        <w:rPr>
          <w:rFonts w:eastAsiaTheme="minorEastAsia" w:cs="Traditional Arabic"/>
          <w:sz w:val="36"/>
        </w:rPr>
      </w:pPr>
      <w:r>
        <w:rPr>
          <w:rtl/>
        </w:rPr>
        <w:br w:type="page"/>
      </w:r>
    </w:p>
    <w:p w:rsidR="00694A7D" w:rsidRPr="001571BF" w:rsidRDefault="00694A7D"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694A7D" w:rsidRDefault="00694A7D" w:rsidP="00694A7D">
      <w:pPr>
        <w:pStyle w:val="a0"/>
        <w:rPr>
          <w:rtl/>
        </w:rPr>
      </w:pPr>
      <w:r>
        <w:rPr>
          <w:rFonts w:hint="cs"/>
          <w:rtl/>
        </w:rPr>
        <w:t>يمكن أن يستدل  للشق الأول من هذه القاعدة بعدة أدلة فمن ذلك:-</w:t>
      </w:r>
    </w:p>
    <w:p w:rsidR="00694A7D" w:rsidRDefault="00694A7D" w:rsidP="00C626CB">
      <w:pPr>
        <w:pStyle w:val="a0"/>
        <w:numPr>
          <w:ilvl w:val="0"/>
          <w:numId w:val="20"/>
        </w:numPr>
      </w:pPr>
      <w:r w:rsidRPr="004369CC">
        <w:rPr>
          <w:rFonts w:ascii="QCF_BSML" w:hAnsi="QCF_BSML" w:cs="QCF_BSML"/>
          <w:color w:val="000000"/>
          <w:rtl/>
        </w:rPr>
        <w:t xml:space="preserve">ﭧ ﭨ ﭽ </w:t>
      </w:r>
      <w:r w:rsidRPr="004369CC">
        <w:rPr>
          <w:rFonts w:ascii="QCF_P095" w:hAnsi="QCF_P095" w:cs="QCF_P095"/>
          <w:color w:val="000000"/>
          <w:rtl/>
        </w:rPr>
        <w:t xml:space="preserve">ﮞ  ﮟ  ﮠ  </w:t>
      </w:r>
      <w:proofErr w:type="spellStart"/>
      <w:r w:rsidRPr="004369CC">
        <w:rPr>
          <w:rFonts w:ascii="QCF_P095" w:hAnsi="QCF_P095" w:cs="QCF_P095"/>
          <w:color w:val="000000"/>
          <w:rtl/>
        </w:rPr>
        <w:t>ﮡ</w:t>
      </w:r>
      <w:r w:rsidRPr="004369CC">
        <w:rPr>
          <w:rFonts w:ascii="QCF_P095" w:hAnsi="QCF_P095" w:cs="QCF_P095"/>
          <w:color w:val="0000A5"/>
          <w:rtl/>
        </w:rPr>
        <w:t>ﮢ</w:t>
      </w:r>
      <w:proofErr w:type="spellEnd"/>
      <w:r w:rsidRPr="004369CC">
        <w:rPr>
          <w:rFonts w:ascii="QCF_P095" w:hAnsi="QCF_P095" w:cs="QCF_P095"/>
          <w:color w:val="000000"/>
          <w:rtl/>
        </w:rPr>
        <w:t xml:space="preserve">  ﮣ    ﮤ     ﮥ  ﮦ  ﮧ  ﮨ            ﮩ  </w:t>
      </w:r>
      <w:r w:rsidRPr="004369CC">
        <w:rPr>
          <w:rFonts w:ascii="QCF_BSML" w:hAnsi="QCF_BSML" w:cs="QCF_BSML"/>
          <w:color w:val="000000"/>
          <w:rtl/>
        </w:rPr>
        <w:t>ﭼ</w:t>
      </w:r>
      <w:r>
        <w:rPr>
          <w:rFonts w:hint="cs"/>
          <w:vertAlign w:val="superscript"/>
          <w:rtl/>
        </w:rPr>
        <w:t>(</w:t>
      </w:r>
      <w:r>
        <w:rPr>
          <w:rStyle w:val="a5"/>
          <w:rtl/>
        </w:rPr>
        <w:footnoteReference w:id="774"/>
      </w:r>
      <w:r>
        <w:rPr>
          <w:rFonts w:hint="cs"/>
          <w:vertAlign w:val="superscript"/>
          <w:rtl/>
        </w:rPr>
        <w:t>)</w:t>
      </w:r>
      <w:r>
        <w:rPr>
          <w:rFonts w:ascii="Arial" w:hAnsi="Arial" w:cs="Arial" w:hint="cs"/>
          <w:color w:val="9DAB0C"/>
          <w:rtl/>
        </w:rPr>
        <w:t>.</w:t>
      </w:r>
    </w:p>
    <w:p w:rsidR="00694A7D" w:rsidRDefault="00694A7D" w:rsidP="00694A7D">
      <w:pPr>
        <w:pStyle w:val="a0"/>
        <w:rPr>
          <w:rtl/>
        </w:rPr>
      </w:pPr>
      <w:r w:rsidRPr="00813E91">
        <w:rPr>
          <w:rFonts w:ascii="Traditional Arabic" w:hint="cs"/>
          <w:b/>
          <w:bCs/>
          <w:color w:val="000000"/>
          <w:rtl/>
        </w:rPr>
        <w:t>وجه دلالة هذه الآيات:</w:t>
      </w:r>
      <w:r>
        <w:rPr>
          <w:rFonts w:hint="cs"/>
          <w:rtl/>
        </w:rPr>
        <w:t xml:space="preserve"> أن الله عز وجل قد شرع قصر الصلاة عند الحاجة إلى ذلك      -كالسفر والخوف- أما عند انقضاء العذر المبيح للقصر فقد أمر الله عباده بالرجوع إلى الأصل وهو إتمام الصلاة</w:t>
      </w:r>
      <w:r>
        <w:rPr>
          <w:rFonts w:hint="cs"/>
          <w:vertAlign w:val="superscript"/>
          <w:rtl/>
        </w:rPr>
        <w:t>(</w:t>
      </w:r>
      <w:r>
        <w:rPr>
          <w:rStyle w:val="a5"/>
          <w:rtl/>
        </w:rPr>
        <w:footnoteReference w:id="775"/>
      </w:r>
      <w:r>
        <w:rPr>
          <w:rFonts w:hint="cs"/>
          <w:vertAlign w:val="superscript"/>
          <w:rtl/>
        </w:rPr>
        <w:t>)</w:t>
      </w:r>
      <w:r>
        <w:rPr>
          <w:rFonts w:hint="cs"/>
          <w:rtl/>
        </w:rPr>
        <w:t>، فمعنى هذه الآية</w:t>
      </w:r>
      <w:r w:rsidRPr="00E72389">
        <w:rPr>
          <w:rtl/>
        </w:rPr>
        <w:t xml:space="preserve"> </w:t>
      </w:r>
      <w:r w:rsidRPr="00E72389">
        <w:rPr>
          <w:rFonts w:hint="cs"/>
          <w:rtl/>
        </w:rPr>
        <w:t>إذا</w:t>
      </w:r>
      <w:r w:rsidRPr="00E72389">
        <w:rPr>
          <w:rtl/>
        </w:rPr>
        <w:t xml:space="preserve"> </w:t>
      </w:r>
      <w:r w:rsidRPr="00E72389">
        <w:rPr>
          <w:rFonts w:hint="cs"/>
          <w:rtl/>
        </w:rPr>
        <w:t>رجعتم</w:t>
      </w:r>
      <w:r w:rsidRPr="00E72389">
        <w:rPr>
          <w:rtl/>
        </w:rPr>
        <w:t xml:space="preserve"> </w:t>
      </w:r>
      <w:r w:rsidRPr="00E72389">
        <w:rPr>
          <w:rFonts w:hint="cs"/>
          <w:rtl/>
        </w:rPr>
        <w:t>إلى</w:t>
      </w:r>
      <w:r w:rsidRPr="00E72389">
        <w:rPr>
          <w:rtl/>
        </w:rPr>
        <w:t xml:space="preserve"> </w:t>
      </w:r>
      <w:r w:rsidRPr="00E72389">
        <w:rPr>
          <w:rFonts w:hint="cs"/>
          <w:rtl/>
        </w:rPr>
        <w:t>أوطانكم،</w:t>
      </w:r>
      <w:r w:rsidRPr="00E72389">
        <w:rPr>
          <w:rtl/>
        </w:rPr>
        <w:t xml:space="preserve"> </w:t>
      </w:r>
      <w:r w:rsidRPr="00E72389">
        <w:rPr>
          <w:rFonts w:hint="cs"/>
          <w:rtl/>
        </w:rPr>
        <w:t>فعودوا</w:t>
      </w:r>
      <w:r w:rsidRPr="00E72389">
        <w:rPr>
          <w:rtl/>
        </w:rPr>
        <w:t xml:space="preserve"> </w:t>
      </w:r>
      <w:r w:rsidRPr="00E72389">
        <w:rPr>
          <w:rFonts w:hint="cs"/>
          <w:rtl/>
        </w:rPr>
        <w:t>إلى</w:t>
      </w:r>
      <w:r w:rsidRPr="00E72389">
        <w:rPr>
          <w:rtl/>
        </w:rPr>
        <w:t xml:space="preserve"> </w:t>
      </w:r>
      <w:r w:rsidR="00A723EF">
        <w:rPr>
          <w:rFonts w:hint="cs"/>
          <w:rtl/>
        </w:rPr>
        <w:t>ا</w:t>
      </w:r>
      <w:r w:rsidRPr="00E72389">
        <w:rPr>
          <w:rFonts w:hint="cs"/>
          <w:rtl/>
        </w:rPr>
        <w:t>تمام</w:t>
      </w:r>
      <w:r w:rsidRPr="00E72389">
        <w:rPr>
          <w:rtl/>
        </w:rPr>
        <w:t xml:space="preserve"> </w:t>
      </w:r>
      <w:r w:rsidRPr="00E72389">
        <w:rPr>
          <w:rFonts w:hint="cs"/>
          <w:rtl/>
        </w:rPr>
        <w:t>الصلاة</w:t>
      </w:r>
      <w:r w:rsidRPr="00E72389">
        <w:rPr>
          <w:rtl/>
        </w:rPr>
        <w:t xml:space="preserve"> </w:t>
      </w:r>
      <w:r w:rsidRPr="00E72389">
        <w:rPr>
          <w:rFonts w:hint="cs"/>
          <w:rtl/>
        </w:rPr>
        <w:t>ودعوا</w:t>
      </w:r>
      <w:r w:rsidRPr="00E72389">
        <w:rPr>
          <w:rtl/>
        </w:rPr>
        <w:t xml:space="preserve"> </w:t>
      </w:r>
      <w:r w:rsidRPr="00E72389">
        <w:rPr>
          <w:rFonts w:hint="cs"/>
          <w:rtl/>
        </w:rPr>
        <w:t>القصر،</w:t>
      </w:r>
      <w:r w:rsidRPr="00E72389">
        <w:rPr>
          <w:rtl/>
        </w:rPr>
        <w:t xml:space="preserve"> </w:t>
      </w:r>
      <w:r w:rsidRPr="00E72389">
        <w:rPr>
          <w:rFonts w:hint="cs"/>
          <w:rtl/>
        </w:rPr>
        <w:t>فإنه</w:t>
      </w:r>
      <w:r w:rsidRPr="00E72389">
        <w:rPr>
          <w:rtl/>
        </w:rPr>
        <w:t xml:space="preserve"> </w:t>
      </w:r>
      <w:r w:rsidRPr="00E72389">
        <w:rPr>
          <w:rFonts w:hint="cs"/>
          <w:rtl/>
        </w:rPr>
        <w:t>زال</w:t>
      </w:r>
      <w:r w:rsidRPr="00E72389">
        <w:rPr>
          <w:rtl/>
        </w:rPr>
        <w:t xml:space="preserve"> </w:t>
      </w:r>
      <w:r w:rsidRPr="00E72389">
        <w:rPr>
          <w:rFonts w:hint="cs"/>
          <w:rtl/>
        </w:rPr>
        <w:t>الخوف</w:t>
      </w:r>
      <w:r w:rsidRPr="00E72389">
        <w:rPr>
          <w:rtl/>
        </w:rPr>
        <w:t xml:space="preserve"> </w:t>
      </w:r>
      <w:r w:rsidRPr="00E72389">
        <w:rPr>
          <w:rFonts w:hint="cs"/>
          <w:rtl/>
        </w:rPr>
        <w:t>والسفر،</w:t>
      </w:r>
      <w:r w:rsidRPr="00E72389">
        <w:rPr>
          <w:rtl/>
        </w:rPr>
        <w:t xml:space="preserve"> </w:t>
      </w:r>
      <w:r w:rsidRPr="00E72389">
        <w:rPr>
          <w:rFonts w:hint="cs"/>
          <w:rtl/>
        </w:rPr>
        <w:t>فارجعوا</w:t>
      </w:r>
      <w:r w:rsidRPr="00E72389">
        <w:rPr>
          <w:rtl/>
        </w:rPr>
        <w:t xml:space="preserve"> </w:t>
      </w:r>
      <w:r w:rsidRPr="00E72389">
        <w:rPr>
          <w:rFonts w:hint="cs"/>
          <w:rtl/>
        </w:rPr>
        <w:t>إلى</w:t>
      </w:r>
      <w:r w:rsidRPr="00E72389">
        <w:rPr>
          <w:rtl/>
        </w:rPr>
        <w:t xml:space="preserve"> </w:t>
      </w:r>
      <w:r w:rsidR="00A723EF">
        <w:rPr>
          <w:rFonts w:hint="cs"/>
          <w:rtl/>
        </w:rPr>
        <w:t>ا</w:t>
      </w:r>
      <w:r w:rsidRPr="00E72389">
        <w:rPr>
          <w:rFonts w:hint="cs"/>
          <w:rtl/>
        </w:rPr>
        <w:t>تمام</w:t>
      </w:r>
      <w:r w:rsidRPr="00E72389">
        <w:rPr>
          <w:rtl/>
        </w:rPr>
        <w:t xml:space="preserve"> </w:t>
      </w:r>
      <w:r w:rsidRPr="00E72389">
        <w:rPr>
          <w:rFonts w:hint="cs"/>
          <w:rtl/>
        </w:rPr>
        <w:t>الأركان</w:t>
      </w:r>
      <w:r>
        <w:rPr>
          <w:rFonts w:hint="cs"/>
          <w:vertAlign w:val="superscript"/>
          <w:rtl/>
        </w:rPr>
        <w:t>(</w:t>
      </w:r>
      <w:r>
        <w:rPr>
          <w:rStyle w:val="a5"/>
          <w:rtl/>
        </w:rPr>
        <w:footnoteReference w:id="776"/>
      </w:r>
      <w:r>
        <w:rPr>
          <w:rFonts w:hint="cs"/>
          <w:vertAlign w:val="superscript"/>
          <w:rtl/>
        </w:rPr>
        <w:t>)</w:t>
      </w:r>
      <w:r>
        <w:rPr>
          <w:rFonts w:hint="cs"/>
          <w:rtl/>
        </w:rPr>
        <w:t>، وهو ما أفادته القاعدة من أن الحكم يثبت بحسب الحاجة.</w:t>
      </w:r>
    </w:p>
    <w:p w:rsidR="00694A7D" w:rsidRDefault="00694A7D" w:rsidP="00C626CB">
      <w:pPr>
        <w:pStyle w:val="a0"/>
        <w:numPr>
          <w:ilvl w:val="0"/>
          <w:numId w:val="20"/>
        </w:numPr>
      </w:pPr>
      <w:r>
        <w:rPr>
          <w:rFonts w:hint="cs"/>
          <w:rtl/>
        </w:rPr>
        <w:t xml:space="preserve"> </w:t>
      </w:r>
      <w:r w:rsidRPr="005E264D">
        <w:rPr>
          <w:rFonts w:hint="cs"/>
          <w:rtl/>
        </w:rPr>
        <w:t>بحديث</w:t>
      </w:r>
      <w:r>
        <w:rPr>
          <w:rFonts w:hint="cs"/>
          <w:rtl/>
        </w:rPr>
        <w:t xml:space="preserve">: </w:t>
      </w:r>
      <w:r w:rsidRPr="005E264D">
        <w:rPr>
          <w:rtl/>
        </w:rPr>
        <w:t>«</w:t>
      </w:r>
      <w:r w:rsidRPr="00A97435">
        <w:rPr>
          <w:rFonts w:hint="cs"/>
          <w:rtl/>
        </w:rPr>
        <w:t xml:space="preserve"> رَخَّصَ</w:t>
      </w:r>
      <w:r w:rsidRPr="00A97435">
        <w:rPr>
          <w:rtl/>
        </w:rPr>
        <w:t xml:space="preserve"> </w:t>
      </w:r>
      <w:r w:rsidRPr="00A97435">
        <w:rPr>
          <w:rFonts w:hint="cs"/>
          <w:rtl/>
        </w:rPr>
        <w:t>النَّبِيُّ</w:t>
      </w:r>
      <w:r w:rsidRPr="00A97435">
        <w:rPr>
          <w:rtl/>
        </w:rPr>
        <w:t xml:space="preserve"> </w:t>
      </w:r>
      <w:r w:rsidRPr="00A97435">
        <w:rPr>
          <w:rFonts w:hint="cs"/>
          <w:rtl/>
        </w:rPr>
        <w:t>صَلَّى</w:t>
      </w:r>
      <w:r w:rsidRPr="00A97435">
        <w:rPr>
          <w:rtl/>
        </w:rPr>
        <w:t xml:space="preserve"> </w:t>
      </w:r>
      <w:r w:rsidRPr="00A97435">
        <w:rPr>
          <w:rFonts w:hint="cs"/>
          <w:rtl/>
        </w:rPr>
        <w:t>اللهُ</w:t>
      </w:r>
      <w:r w:rsidRPr="00A97435">
        <w:rPr>
          <w:rtl/>
        </w:rPr>
        <w:t xml:space="preserve"> </w:t>
      </w:r>
      <w:r w:rsidRPr="00A97435">
        <w:rPr>
          <w:rFonts w:hint="cs"/>
          <w:rtl/>
        </w:rPr>
        <w:t>عَلَيْهِ</w:t>
      </w:r>
      <w:r w:rsidRPr="00A97435">
        <w:rPr>
          <w:rtl/>
        </w:rPr>
        <w:t xml:space="preserve"> </w:t>
      </w:r>
      <w:r w:rsidRPr="00A97435">
        <w:rPr>
          <w:rFonts w:hint="cs"/>
          <w:rtl/>
        </w:rPr>
        <w:t>وَسَلَّمَ</w:t>
      </w:r>
      <w:r w:rsidRPr="00A97435">
        <w:rPr>
          <w:rtl/>
        </w:rPr>
        <w:t xml:space="preserve"> </w:t>
      </w:r>
      <w:r w:rsidRPr="00A97435">
        <w:rPr>
          <w:rFonts w:hint="cs"/>
          <w:rtl/>
        </w:rPr>
        <w:t>فِي</w:t>
      </w:r>
      <w:r w:rsidRPr="00A97435">
        <w:rPr>
          <w:rtl/>
        </w:rPr>
        <w:t xml:space="preserve"> </w:t>
      </w:r>
      <w:r w:rsidRPr="00A97435">
        <w:rPr>
          <w:rFonts w:hint="cs"/>
          <w:rtl/>
        </w:rPr>
        <w:t>بَيْعِ</w:t>
      </w:r>
      <w:r w:rsidRPr="00A97435">
        <w:rPr>
          <w:rtl/>
        </w:rPr>
        <w:t xml:space="preserve"> </w:t>
      </w:r>
      <w:r w:rsidRPr="00A97435">
        <w:rPr>
          <w:rFonts w:hint="cs"/>
          <w:rtl/>
        </w:rPr>
        <w:t>العَرَايَا</w:t>
      </w:r>
      <w:r w:rsidRPr="00A97435">
        <w:rPr>
          <w:rtl/>
        </w:rPr>
        <w:t xml:space="preserve"> </w:t>
      </w:r>
      <w:r w:rsidRPr="00A97435">
        <w:rPr>
          <w:rFonts w:hint="cs"/>
          <w:rtl/>
        </w:rPr>
        <w:t>بِخَرْصِهَا</w:t>
      </w:r>
      <w:r w:rsidRPr="00A97435">
        <w:rPr>
          <w:rtl/>
        </w:rPr>
        <w:t xml:space="preserve"> </w:t>
      </w:r>
      <w:r w:rsidRPr="00A97435">
        <w:rPr>
          <w:rFonts w:hint="cs"/>
          <w:rtl/>
        </w:rPr>
        <w:t>مِنَ</w:t>
      </w:r>
      <w:r w:rsidRPr="00A97435">
        <w:rPr>
          <w:rtl/>
        </w:rPr>
        <w:t xml:space="preserve"> </w:t>
      </w:r>
      <w:r w:rsidRPr="00A97435">
        <w:rPr>
          <w:rFonts w:hint="cs"/>
          <w:rtl/>
        </w:rPr>
        <w:t>التَّمْرِ،</w:t>
      </w:r>
      <w:r w:rsidRPr="00A97435">
        <w:rPr>
          <w:rtl/>
        </w:rPr>
        <w:t xml:space="preserve"> </w:t>
      </w:r>
      <w:r w:rsidRPr="00A97435">
        <w:rPr>
          <w:rFonts w:hint="cs"/>
          <w:rtl/>
        </w:rPr>
        <w:t>فِيمَا</w:t>
      </w:r>
      <w:r w:rsidRPr="00A97435">
        <w:rPr>
          <w:rtl/>
        </w:rPr>
        <w:t xml:space="preserve"> </w:t>
      </w:r>
      <w:r w:rsidRPr="00A97435">
        <w:rPr>
          <w:rFonts w:hint="cs"/>
          <w:rtl/>
        </w:rPr>
        <w:t>دُونَ</w:t>
      </w:r>
      <w:r w:rsidRPr="00A97435">
        <w:rPr>
          <w:rtl/>
        </w:rPr>
        <w:t xml:space="preserve"> </w:t>
      </w:r>
      <w:r w:rsidRPr="00A97435">
        <w:rPr>
          <w:rFonts w:hint="cs"/>
          <w:rtl/>
        </w:rPr>
        <w:t>خَمْسَةِ</w:t>
      </w:r>
      <w:r w:rsidRPr="00A97435">
        <w:rPr>
          <w:rtl/>
        </w:rPr>
        <w:t xml:space="preserve"> </w:t>
      </w:r>
      <w:r w:rsidRPr="00A97435">
        <w:rPr>
          <w:rFonts w:hint="cs"/>
          <w:rtl/>
        </w:rPr>
        <w:t>أَوْسُقٍ</w:t>
      </w:r>
      <w:r w:rsidRPr="002F31AB">
        <w:rPr>
          <w:rFonts w:hint="cs"/>
          <w:vertAlign w:val="superscript"/>
          <w:rtl/>
        </w:rPr>
        <w:t>(</w:t>
      </w:r>
      <w:r w:rsidRPr="002F31AB">
        <w:rPr>
          <w:rStyle w:val="a5"/>
          <w:rtl/>
        </w:rPr>
        <w:footnoteReference w:id="777"/>
      </w:r>
      <w:r w:rsidRPr="002F31AB">
        <w:rPr>
          <w:rFonts w:hint="cs"/>
          <w:vertAlign w:val="superscript"/>
          <w:rtl/>
        </w:rPr>
        <w:t>)</w:t>
      </w:r>
      <w:r w:rsidRPr="00A97435">
        <w:rPr>
          <w:rFonts w:hint="cs"/>
          <w:rtl/>
        </w:rPr>
        <w:t>،</w:t>
      </w:r>
      <w:r w:rsidRPr="00A97435">
        <w:rPr>
          <w:rtl/>
        </w:rPr>
        <w:t xml:space="preserve"> </w:t>
      </w:r>
      <w:r w:rsidRPr="00A97435">
        <w:rPr>
          <w:rFonts w:hint="cs"/>
          <w:rtl/>
        </w:rPr>
        <w:t>أَوْ</w:t>
      </w:r>
      <w:r w:rsidRPr="00A97435">
        <w:rPr>
          <w:rtl/>
        </w:rPr>
        <w:t xml:space="preserve"> </w:t>
      </w:r>
      <w:r w:rsidRPr="00A97435">
        <w:rPr>
          <w:rFonts w:hint="cs"/>
          <w:rtl/>
        </w:rPr>
        <w:t>فِي</w:t>
      </w:r>
      <w:r w:rsidRPr="00A97435">
        <w:rPr>
          <w:rtl/>
        </w:rPr>
        <w:t xml:space="preserve"> </w:t>
      </w:r>
      <w:r w:rsidRPr="00A97435">
        <w:rPr>
          <w:rFonts w:hint="cs"/>
          <w:rtl/>
        </w:rPr>
        <w:t>خَمْسَةِ</w:t>
      </w:r>
      <w:r w:rsidRPr="00A97435">
        <w:rPr>
          <w:rtl/>
        </w:rPr>
        <w:t xml:space="preserve"> </w:t>
      </w:r>
      <w:r w:rsidRPr="00A97435">
        <w:rPr>
          <w:rFonts w:hint="cs"/>
          <w:rtl/>
        </w:rPr>
        <w:t>أَوْسُقٍ</w:t>
      </w:r>
      <w:r w:rsidRPr="005E264D">
        <w:rPr>
          <w:rFonts w:hint="eastAsia"/>
          <w:rtl/>
        </w:rPr>
        <w:t>»</w:t>
      </w:r>
      <w:r w:rsidRPr="002F31AB">
        <w:rPr>
          <w:rFonts w:hint="cs"/>
          <w:vertAlign w:val="superscript"/>
          <w:rtl/>
        </w:rPr>
        <w:t>(</w:t>
      </w:r>
      <w:r w:rsidRPr="002F31AB">
        <w:rPr>
          <w:rStyle w:val="a5"/>
          <w:rtl/>
        </w:rPr>
        <w:footnoteReference w:id="778"/>
      </w:r>
      <w:r w:rsidRPr="002F31AB">
        <w:rPr>
          <w:rFonts w:hint="cs"/>
          <w:vertAlign w:val="superscript"/>
          <w:rtl/>
        </w:rPr>
        <w:t>)</w:t>
      </w:r>
      <w:r>
        <w:rPr>
          <w:rFonts w:hint="cs"/>
          <w:rtl/>
        </w:rPr>
        <w:t>.</w:t>
      </w:r>
    </w:p>
    <w:p w:rsidR="00694A7D" w:rsidRDefault="00694A7D" w:rsidP="00694A7D">
      <w:pPr>
        <w:pStyle w:val="a0"/>
        <w:rPr>
          <w:rtl/>
        </w:rPr>
      </w:pPr>
      <w:r w:rsidRPr="006D00D3">
        <w:rPr>
          <w:rFonts w:hint="cs"/>
          <w:b/>
          <w:bCs/>
          <w:rtl/>
        </w:rPr>
        <w:lastRenderedPageBreak/>
        <w:t>وجه</w:t>
      </w:r>
      <w:r w:rsidRPr="006D00D3">
        <w:rPr>
          <w:b/>
          <w:bCs/>
          <w:rtl/>
        </w:rPr>
        <w:t xml:space="preserve"> </w:t>
      </w:r>
      <w:r w:rsidRPr="006D00D3">
        <w:rPr>
          <w:rFonts w:hint="cs"/>
          <w:b/>
          <w:bCs/>
          <w:rtl/>
        </w:rPr>
        <w:t>الدلالة</w:t>
      </w:r>
      <w:r w:rsidRPr="006D00D3">
        <w:rPr>
          <w:b/>
          <w:bCs/>
          <w:rtl/>
        </w:rPr>
        <w:t xml:space="preserve"> </w:t>
      </w:r>
      <w:r w:rsidRPr="006D00D3">
        <w:rPr>
          <w:rFonts w:hint="cs"/>
          <w:b/>
          <w:bCs/>
          <w:rtl/>
        </w:rPr>
        <w:t>من</w:t>
      </w:r>
      <w:r w:rsidRPr="006D00D3">
        <w:rPr>
          <w:b/>
          <w:bCs/>
          <w:rtl/>
        </w:rPr>
        <w:t xml:space="preserve"> </w:t>
      </w:r>
      <w:r w:rsidRPr="006D00D3">
        <w:rPr>
          <w:rFonts w:hint="cs"/>
          <w:b/>
          <w:bCs/>
          <w:rtl/>
        </w:rPr>
        <w:t>هذا</w:t>
      </w:r>
      <w:r w:rsidRPr="006D00D3">
        <w:rPr>
          <w:b/>
          <w:bCs/>
          <w:rtl/>
        </w:rPr>
        <w:t xml:space="preserve"> </w:t>
      </w:r>
      <w:r w:rsidRPr="006D00D3">
        <w:rPr>
          <w:rFonts w:hint="cs"/>
          <w:b/>
          <w:bCs/>
          <w:rtl/>
        </w:rPr>
        <w:t>الحديث</w:t>
      </w:r>
      <w:r w:rsidRPr="006D00D3">
        <w:rPr>
          <w:b/>
          <w:bCs/>
          <w:rtl/>
        </w:rPr>
        <w:t>:</w:t>
      </w:r>
      <w:r w:rsidRPr="006D00D3">
        <w:rPr>
          <w:rFonts w:hint="cs"/>
          <w:b/>
          <w:bCs/>
          <w:rtl/>
        </w:rPr>
        <w:t xml:space="preserve"> </w:t>
      </w:r>
      <w:r w:rsidRPr="00A97D6D">
        <w:rPr>
          <w:rFonts w:hint="cs"/>
          <w:rtl/>
        </w:rPr>
        <w:t>أنَّ</w:t>
      </w:r>
      <w:r w:rsidRPr="00A97D6D">
        <w:rPr>
          <w:rtl/>
        </w:rPr>
        <w:t xml:space="preserve"> </w:t>
      </w:r>
      <w:r w:rsidRPr="00A97D6D">
        <w:rPr>
          <w:rFonts w:hint="cs"/>
          <w:rtl/>
        </w:rPr>
        <w:t>النبيَّ</w:t>
      </w:r>
      <w:r w:rsidRPr="00A97D6D">
        <w:rPr>
          <w:rtl/>
        </w:rPr>
        <w:t xml:space="preserve"> </w:t>
      </w:r>
      <w:r>
        <w:rPr>
          <w:rFonts w:hint="cs"/>
          <w:rtl/>
        </w:rPr>
        <w:t>-صلى الله عليه وسلم-</w:t>
      </w:r>
      <w:r w:rsidRPr="00A97D6D">
        <w:rPr>
          <w:rtl/>
        </w:rPr>
        <w:t xml:space="preserve"> </w:t>
      </w:r>
      <w:r w:rsidRPr="00A97D6D">
        <w:rPr>
          <w:rFonts w:hint="cs"/>
          <w:rtl/>
        </w:rPr>
        <w:t>أجاز</w:t>
      </w:r>
      <w:r w:rsidRPr="00A97D6D">
        <w:rPr>
          <w:rtl/>
        </w:rPr>
        <w:t xml:space="preserve"> </w:t>
      </w:r>
      <w:r w:rsidRPr="00A97D6D">
        <w:rPr>
          <w:rFonts w:hint="cs"/>
          <w:rtl/>
        </w:rPr>
        <w:t>العرايا</w:t>
      </w:r>
      <w:r w:rsidRPr="00A97D6D">
        <w:rPr>
          <w:rtl/>
        </w:rPr>
        <w:t xml:space="preserve"> </w:t>
      </w:r>
      <w:r w:rsidRPr="00A97D6D">
        <w:rPr>
          <w:rFonts w:hint="cs"/>
          <w:rtl/>
        </w:rPr>
        <w:t>مع</w:t>
      </w:r>
      <w:r w:rsidRPr="00A97D6D">
        <w:rPr>
          <w:rtl/>
        </w:rPr>
        <w:t xml:space="preserve"> </w:t>
      </w:r>
      <w:r w:rsidRPr="00A97D6D">
        <w:rPr>
          <w:rFonts w:hint="cs"/>
          <w:rtl/>
        </w:rPr>
        <w:t>أنَّ</w:t>
      </w:r>
      <w:r w:rsidRPr="00A97D6D">
        <w:rPr>
          <w:rtl/>
        </w:rPr>
        <w:t xml:space="preserve"> </w:t>
      </w:r>
      <w:r w:rsidRPr="00A97D6D">
        <w:rPr>
          <w:rFonts w:hint="cs"/>
          <w:rtl/>
        </w:rPr>
        <w:t>أصلها</w:t>
      </w:r>
      <w:r w:rsidRPr="00A97D6D">
        <w:rPr>
          <w:rtl/>
        </w:rPr>
        <w:t xml:space="preserve"> </w:t>
      </w:r>
      <w:r w:rsidRPr="00A97D6D">
        <w:rPr>
          <w:rFonts w:hint="cs"/>
          <w:rtl/>
        </w:rPr>
        <w:t>بيع</w:t>
      </w:r>
      <w:r w:rsidRPr="00A97D6D">
        <w:rPr>
          <w:rtl/>
        </w:rPr>
        <w:t xml:space="preserve"> </w:t>
      </w:r>
      <w:r>
        <w:rPr>
          <w:rFonts w:hint="cs"/>
          <w:rtl/>
        </w:rPr>
        <w:t>رطب</w:t>
      </w:r>
      <w:r w:rsidRPr="00A97D6D">
        <w:rPr>
          <w:rtl/>
        </w:rPr>
        <w:t xml:space="preserve"> </w:t>
      </w:r>
      <w:r w:rsidRPr="00A97D6D">
        <w:rPr>
          <w:rFonts w:hint="cs"/>
          <w:rtl/>
        </w:rPr>
        <w:t>بتمر،</w:t>
      </w:r>
      <w:r w:rsidRPr="00A97D6D">
        <w:rPr>
          <w:rtl/>
        </w:rPr>
        <w:t xml:space="preserve"> </w:t>
      </w:r>
      <w:r w:rsidRPr="00A97D6D">
        <w:rPr>
          <w:rFonts w:hint="cs"/>
          <w:rtl/>
        </w:rPr>
        <w:t>وهو</w:t>
      </w:r>
      <w:r w:rsidRPr="00A97D6D">
        <w:rPr>
          <w:rtl/>
        </w:rPr>
        <w:t xml:space="preserve"> </w:t>
      </w:r>
      <w:r w:rsidRPr="00A97D6D">
        <w:rPr>
          <w:rFonts w:hint="cs"/>
          <w:rtl/>
        </w:rPr>
        <w:t>لا</w:t>
      </w:r>
      <w:r w:rsidRPr="00A97D6D">
        <w:rPr>
          <w:rtl/>
        </w:rPr>
        <w:t xml:space="preserve"> </w:t>
      </w:r>
      <w:r w:rsidRPr="00A97D6D">
        <w:rPr>
          <w:rFonts w:hint="cs"/>
          <w:rtl/>
        </w:rPr>
        <w:t>يجوز،</w:t>
      </w:r>
      <w:r w:rsidRPr="00A97D6D">
        <w:rPr>
          <w:rtl/>
        </w:rPr>
        <w:t xml:space="preserve"> </w:t>
      </w:r>
      <w:r w:rsidRPr="00A97D6D">
        <w:rPr>
          <w:rFonts w:hint="cs"/>
          <w:rtl/>
        </w:rPr>
        <w:t>ولكن</w:t>
      </w:r>
      <w:r w:rsidRPr="00A97D6D">
        <w:rPr>
          <w:rtl/>
        </w:rPr>
        <w:t xml:space="preserve"> </w:t>
      </w:r>
      <w:r w:rsidRPr="00A97D6D">
        <w:rPr>
          <w:rFonts w:hint="cs"/>
          <w:rtl/>
        </w:rPr>
        <w:t>لكون</w:t>
      </w:r>
      <w:r w:rsidRPr="00A97D6D">
        <w:rPr>
          <w:rtl/>
        </w:rPr>
        <w:t xml:space="preserve"> </w:t>
      </w:r>
      <w:r w:rsidRPr="00A97D6D">
        <w:rPr>
          <w:rFonts w:hint="cs"/>
          <w:rtl/>
        </w:rPr>
        <w:t>بعض</w:t>
      </w:r>
      <w:r w:rsidRPr="00A97D6D">
        <w:rPr>
          <w:rtl/>
        </w:rPr>
        <w:t xml:space="preserve"> </w:t>
      </w:r>
      <w:r w:rsidRPr="00A97D6D">
        <w:rPr>
          <w:rFonts w:hint="cs"/>
          <w:rtl/>
        </w:rPr>
        <w:t>الفقراء</w:t>
      </w:r>
      <w:r w:rsidRPr="00A97D6D">
        <w:rPr>
          <w:rtl/>
        </w:rPr>
        <w:t xml:space="preserve"> </w:t>
      </w:r>
      <w:r w:rsidRPr="00A97D6D">
        <w:rPr>
          <w:rFonts w:hint="cs"/>
          <w:rtl/>
        </w:rPr>
        <w:t>يحتاج</w:t>
      </w:r>
      <w:r w:rsidRPr="00A97D6D">
        <w:rPr>
          <w:rtl/>
        </w:rPr>
        <w:t xml:space="preserve"> </w:t>
      </w:r>
      <w:r w:rsidRPr="00A97D6D">
        <w:rPr>
          <w:rFonts w:hint="cs"/>
          <w:rtl/>
        </w:rPr>
        <w:t>لأكل</w:t>
      </w:r>
      <w:r w:rsidRPr="00A97D6D">
        <w:rPr>
          <w:rtl/>
        </w:rPr>
        <w:t xml:space="preserve"> </w:t>
      </w:r>
      <w:r w:rsidRPr="00A97D6D">
        <w:rPr>
          <w:rFonts w:hint="cs"/>
          <w:rtl/>
        </w:rPr>
        <w:t>الرطب</w:t>
      </w:r>
      <w:r w:rsidRPr="00A97D6D">
        <w:rPr>
          <w:rtl/>
        </w:rPr>
        <w:t xml:space="preserve"> </w:t>
      </w:r>
      <w:r w:rsidRPr="00A97D6D">
        <w:rPr>
          <w:rFonts w:hint="cs"/>
          <w:rtl/>
        </w:rPr>
        <w:t>في</w:t>
      </w:r>
      <w:r w:rsidRPr="00A97D6D">
        <w:rPr>
          <w:rtl/>
        </w:rPr>
        <w:t xml:space="preserve"> </w:t>
      </w:r>
      <w:r w:rsidRPr="00A97D6D">
        <w:rPr>
          <w:rFonts w:hint="cs"/>
          <w:rtl/>
        </w:rPr>
        <w:t>أيام</w:t>
      </w:r>
      <w:r w:rsidRPr="00A97D6D">
        <w:rPr>
          <w:rtl/>
        </w:rPr>
        <w:t xml:space="preserve"> </w:t>
      </w:r>
      <w:r w:rsidRPr="00A97D6D">
        <w:rPr>
          <w:rFonts w:hint="cs"/>
          <w:rtl/>
        </w:rPr>
        <w:t>القطاف،</w:t>
      </w:r>
      <w:r w:rsidRPr="00A97D6D">
        <w:rPr>
          <w:rtl/>
        </w:rPr>
        <w:t xml:space="preserve"> </w:t>
      </w:r>
      <w:r w:rsidRPr="00A97D6D">
        <w:rPr>
          <w:rFonts w:hint="cs"/>
          <w:rtl/>
        </w:rPr>
        <w:t>ولا</w:t>
      </w:r>
      <w:r w:rsidRPr="00A97D6D">
        <w:rPr>
          <w:rtl/>
        </w:rPr>
        <w:t xml:space="preserve"> </w:t>
      </w:r>
      <w:r w:rsidRPr="00A97D6D">
        <w:rPr>
          <w:rFonts w:hint="cs"/>
          <w:rtl/>
        </w:rPr>
        <w:t>يجد</w:t>
      </w:r>
      <w:r w:rsidRPr="00A97D6D">
        <w:rPr>
          <w:rtl/>
        </w:rPr>
        <w:t xml:space="preserve"> </w:t>
      </w:r>
      <w:r w:rsidRPr="00A97D6D">
        <w:rPr>
          <w:rFonts w:hint="cs"/>
          <w:rtl/>
        </w:rPr>
        <w:t>إلا</w:t>
      </w:r>
      <w:r w:rsidRPr="00A97D6D">
        <w:rPr>
          <w:rtl/>
        </w:rPr>
        <w:t xml:space="preserve"> </w:t>
      </w:r>
      <w:r>
        <w:rPr>
          <w:rFonts w:hint="cs"/>
          <w:rtl/>
        </w:rPr>
        <w:t>تمر</w:t>
      </w:r>
      <w:r w:rsidRPr="00A97D6D">
        <w:rPr>
          <w:rFonts w:hint="cs"/>
          <w:rtl/>
        </w:rPr>
        <w:t>ا</w:t>
      </w:r>
      <w:r>
        <w:rPr>
          <w:rFonts w:hint="cs"/>
          <w:rtl/>
        </w:rPr>
        <w:t>ً</w:t>
      </w:r>
      <w:r w:rsidRPr="00A97D6D">
        <w:rPr>
          <w:rtl/>
        </w:rPr>
        <w:t xml:space="preserve"> </w:t>
      </w:r>
      <w:r>
        <w:rPr>
          <w:rFonts w:hint="cs"/>
          <w:rtl/>
        </w:rPr>
        <w:t>يابس</w:t>
      </w:r>
      <w:r w:rsidRPr="00A97D6D">
        <w:rPr>
          <w:rFonts w:hint="cs"/>
          <w:rtl/>
        </w:rPr>
        <w:t>ا</w:t>
      </w:r>
      <w:r>
        <w:rPr>
          <w:rFonts w:hint="cs"/>
          <w:rtl/>
        </w:rPr>
        <w:t>ً</w:t>
      </w:r>
      <w:r w:rsidRPr="00A97D6D">
        <w:rPr>
          <w:rFonts w:hint="cs"/>
          <w:rtl/>
        </w:rPr>
        <w:t>،</w:t>
      </w:r>
      <w:r>
        <w:rPr>
          <w:rtl/>
        </w:rPr>
        <w:t xml:space="preserve"> </w:t>
      </w:r>
      <w:r w:rsidRPr="00A97D6D">
        <w:rPr>
          <w:rFonts w:hint="cs"/>
          <w:rtl/>
        </w:rPr>
        <w:t>أجاز</w:t>
      </w:r>
      <w:r w:rsidRPr="00A97D6D">
        <w:rPr>
          <w:rtl/>
        </w:rPr>
        <w:t xml:space="preserve"> </w:t>
      </w:r>
      <w:r>
        <w:rPr>
          <w:rFonts w:hint="cs"/>
          <w:rtl/>
        </w:rPr>
        <w:t>النبي</w:t>
      </w:r>
      <w:r w:rsidRPr="00A97D6D">
        <w:rPr>
          <w:rtl/>
        </w:rPr>
        <w:t xml:space="preserve"> </w:t>
      </w:r>
      <w:r>
        <w:rPr>
          <w:rFonts w:hint="cs"/>
          <w:rtl/>
        </w:rPr>
        <w:t>-صلى الله عليه وسلم-</w:t>
      </w:r>
      <w:r w:rsidRPr="00A97D6D">
        <w:rPr>
          <w:rtl/>
        </w:rPr>
        <w:t xml:space="preserve">  </w:t>
      </w:r>
      <w:r w:rsidRPr="00A97D6D">
        <w:rPr>
          <w:rFonts w:hint="cs"/>
          <w:rtl/>
        </w:rPr>
        <w:t>أن</w:t>
      </w:r>
      <w:r w:rsidRPr="00A97D6D">
        <w:rPr>
          <w:rtl/>
        </w:rPr>
        <w:t xml:space="preserve"> </w:t>
      </w:r>
      <w:r w:rsidRPr="00A97D6D">
        <w:rPr>
          <w:rFonts w:hint="cs"/>
          <w:rtl/>
        </w:rPr>
        <w:t>يدفعوا</w:t>
      </w:r>
      <w:r w:rsidRPr="00A97D6D">
        <w:rPr>
          <w:rtl/>
        </w:rPr>
        <w:t xml:space="preserve"> </w:t>
      </w:r>
      <w:r>
        <w:rPr>
          <w:rFonts w:hint="cs"/>
          <w:rtl/>
        </w:rPr>
        <w:t>تمر</w:t>
      </w:r>
      <w:r w:rsidRPr="00A97D6D">
        <w:rPr>
          <w:rFonts w:hint="cs"/>
          <w:rtl/>
        </w:rPr>
        <w:t>ا</w:t>
      </w:r>
      <w:r>
        <w:rPr>
          <w:rFonts w:hint="cs"/>
          <w:rtl/>
        </w:rPr>
        <w:t>ً</w:t>
      </w:r>
      <w:r w:rsidRPr="00A97D6D">
        <w:rPr>
          <w:rtl/>
        </w:rPr>
        <w:t xml:space="preserve"> </w:t>
      </w:r>
      <w:r w:rsidRPr="00A97D6D">
        <w:rPr>
          <w:rFonts w:hint="cs"/>
          <w:rtl/>
        </w:rPr>
        <w:t>ويأخذوا</w:t>
      </w:r>
      <w:r w:rsidRPr="00A97D6D">
        <w:rPr>
          <w:rtl/>
        </w:rPr>
        <w:t xml:space="preserve"> </w:t>
      </w:r>
      <w:r w:rsidRPr="00A97D6D">
        <w:rPr>
          <w:rFonts w:hint="cs"/>
          <w:rtl/>
        </w:rPr>
        <w:t>في</w:t>
      </w:r>
      <w:r w:rsidRPr="00A97D6D">
        <w:rPr>
          <w:rtl/>
        </w:rPr>
        <w:t xml:space="preserve"> </w:t>
      </w:r>
      <w:r w:rsidRPr="00A97D6D">
        <w:rPr>
          <w:rFonts w:hint="cs"/>
          <w:rtl/>
        </w:rPr>
        <w:t>مقابله</w:t>
      </w:r>
      <w:r w:rsidRPr="00A97D6D">
        <w:rPr>
          <w:rtl/>
        </w:rPr>
        <w:t xml:space="preserve"> </w:t>
      </w:r>
      <w:r>
        <w:rPr>
          <w:rFonts w:hint="cs"/>
          <w:rtl/>
        </w:rPr>
        <w:t>رطب</w:t>
      </w:r>
      <w:r w:rsidRPr="00A97D6D">
        <w:rPr>
          <w:rFonts w:hint="cs"/>
          <w:rtl/>
        </w:rPr>
        <w:t>ا</w:t>
      </w:r>
      <w:r>
        <w:rPr>
          <w:rFonts w:hint="cs"/>
          <w:rtl/>
        </w:rPr>
        <w:t>ً</w:t>
      </w:r>
      <w:r w:rsidRPr="006D00D3">
        <w:rPr>
          <w:rFonts w:hint="cs"/>
          <w:vertAlign w:val="superscript"/>
          <w:rtl/>
        </w:rPr>
        <w:t>(</w:t>
      </w:r>
      <w:r w:rsidRPr="002F31AB">
        <w:rPr>
          <w:rStyle w:val="a5"/>
          <w:rtl/>
        </w:rPr>
        <w:footnoteReference w:id="779"/>
      </w:r>
      <w:r w:rsidRPr="006D00D3">
        <w:rPr>
          <w:rFonts w:hint="cs"/>
          <w:vertAlign w:val="superscript"/>
          <w:rtl/>
        </w:rPr>
        <w:t>)</w:t>
      </w:r>
      <w:r>
        <w:rPr>
          <w:rFonts w:hint="cs"/>
          <w:rtl/>
        </w:rPr>
        <w:t>، لكن ذلك مقيد بأن لا يزيد على خمسة أوسق، وهذا يدل على أن الأحكام المترتبة على الحاجة مقدر بقدر تلك الحاجة وهو ما أفاده الشق الأول من هذه القاعدة.</w:t>
      </w:r>
    </w:p>
    <w:p w:rsidR="00694A7D" w:rsidRDefault="00694A7D" w:rsidP="00C626CB">
      <w:pPr>
        <w:pStyle w:val="a0"/>
        <w:numPr>
          <w:ilvl w:val="0"/>
          <w:numId w:val="20"/>
        </w:numPr>
        <w:rPr>
          <w:rtl/>
        </w:rPr>
      </w:pPr>
      <w:r>
        <w:rPr>
          <w:rFonts w:hint="cs"/>
          <w:rtl/>
        </w:rPr>
        <w:t xml:space="preserve"> يمكن الاستدلال لهذا الشق أيضا بأدلة قاعدة "</w:t>
      </w:r>
      <w:r w:rsidRPr="006D00D3">
        <w:rPr>
          <w:rFonts w:ascii="Traditional Arabic" w:hint="cs"/>
          <w:color w:val="000000"/>
          <w:rtl/>
        </w:rPr>
        <w:t>الضرورة تقدر بقدره</w:t>
      </w:r>
      <w:r>
        <w:rPr>
          <w:rFonts w:ascii="Traditional Arabic" w:hint="cs"/>
          <w:color w:val="000000"/>
          <w:rtl/>
        </w:rPr>
        <w:t xml:space="preserve">ا"، وذلك </w:t>
      </w:r>
      <w:r>
        <w:rPr>
          <w:rFonts w:hint="cs"/>
          <w:rtl/>
        </w:rPr>
        <w:t>لأن الأصل وهو الضرورة وهي أشد حاجة من الحاجة  قيد بذلك، فالحاجة مقيدة بذلك من باب أولى</w:t>
      </w:r>
      <w:r w:rsidRPr="00DD39E9">
        <w:rPr>
          <w:rtl/>
        </w:rPr>
        <w:t>.</w:t>
      </w:r>
      <w:r>
        <w:rPr>
          <w:rFonts w:hint="cs"/>
          <w:rtl/>
        </w:rPr>
        <w:t xml:space="preserve"> </w:t>
      </w:r>
      <w:r w:rsidRPr="00EB1287">
        <w:rPr>
          <w:rFonts w:hint="cs"/>
          <w:rtl/>
        </w:rPr>
        <w:t xml:space="preserve"> </w:t>
      </w:r>
    </w:p>
    <w:p w:rsidR="00694A7D" w:rsidRDefault="00694A7D" w:rsidP="00694A7D">
      <w:pPr>
        <w:pStyle w:val="a0"/>
        <w:rPr>
          <w:b/>
          <w:bCs/>
          <w:rtl/>
        </w:rPr>
      </w:pPr>
      <w:r w:rsidRPr="009F5E25">
        <w:rPr>
          <w:rFonts w:hint="cs"/>
          <w:b/>
          <w:bCs/>
          <w:rtl/>
        </w:rPr>
        <w:t xml:space="preserve">ويمكن أن يستدل للشق الثاني من هذه القاعدة :-  </w:t>
      </w:r>
    </w:p>
    <w:p w:rsidR="00694A7D" w:rsidRDefault="00694A7D" w:rsidP="00C626CB">
      <w:pPr>
        <w:pStyle w:val="a0"/>
        <w:numPr>
          <w:ilvl w:val="0"/>
          <w:numId w:val="51"/>
        </w:numPr>
      </w:pPr>
      <w:r w:rsidRPr="002149A5">
        <w:rPr>
          <w:rFonts w:ascii="QCF_BSML" w:hAnsi="QCF_BSML" w:cs="QCF_BSML"/>
          <w:color w:val="000000"/>
          <w:rtl/>
        </w:rPr>
        <w:t xml:space="preserve">ﭧ ﭨ ﭽ </w:t>
      </w:r>
      <w:r w:rsidRPr="002149A5">
        <w:rPr>
          <w:rFonts w:ascii="QCF_P094" w:hAnsi="QCF_P094" w:cs="QCF_P094"/>
          <w:color w:val="000000"/>
          <w:rtl/>
        </w:rPr>
        <w:t xml:space="preserve">ﮀ  ﮁ  ﮂ  ﮃ      ﮄ  ﮅ  ﮆ  ﮇ  </w:t>
      </w:r>
      <w:proofErr w:type="spellStart"/>
      <w:r w:rsidRPr="002149A5">
        <w:rPr>
          <w:rFonts w:ascii="QCF_P094" w:hAnsi="QCF_P094" w:cs="QCF_P094"/>
          <w:color w:val="000000"/>
          <w:rtl/>
        </w:rPr>
        <w:t>ﮈ</w:t>
      </w:r>
      <w:r w:rsidRPr="002149A5">
        <w:rPr>
          <w:rFonts w:ascii="QCF_P094" w:hAnsi="QCF_P094" w:cs="QCF_P094"/>
          <w:color w:val="0000A5"/>
          <w:rtl/>
        </w:rPr>
        <w:t>ﮉ</w:t>
      </w:r>
      <w:proofErr w:type="spellEnd"/>
      <w:r w:rsidRPr="002149A5">
        <w:rPr>
          <w:rFonts w:ascii="QCF_P094" w:hAnsi="QCF_P094" w:cs="QCF_P094"/>
          <w:color w:val="000000"/>
          <w:rtl/>
        </w:rPr>
        <w:t xml:space="preserve">  ﮊ  ﮋ  ﮌ  ﮍ  </w:t>
      </w:r>
      <w:proofErr w:type="spellStart"/>
      <w:r w:rsidRPr="002149A5">
        <w:rPr>
          <w:rFonts w:ascii="QCF_P094" w:hAnsi="QCF_P094" w:cs="QCF_P094"/>
          <w:color w:val="000000"/>
          <w:rtl/>
        </w:rPr>
        <w:t>ﮎ</w:t>
      </w:r>
      <w:r w:rsidRPr="002149A5">
        <w:rPr>
          <w:rFonts w:ascii="QCF_P094" w:hAnsi="QCF_P094" w:cs="QCF_P094"/>
          <w:color w:val="0000A5"/>
          <w:rtl/>
        </w:rPr>
        <w:t>ﮏ</w:t>
      </w:r>
      <w:proofErr w:type="spellEnd"/>
      <w:r w:rsidRPr="002149A5">
        <w:rPr>
          <w:rFonts w:ascii="QCF_P094" w:hAnsi="QCF_P094" w:cs="QCF_P094"/>
          <w:color w:val="000000"/>
          <w:rtl/>
        </w:rPr>
        <w:t xml:space="preserve">   ﮐ  ﮑ  ﮒ  ﮓ  ﮔ  ﮕ  ﮖ  </w:t>
      </w:r>
      <w:proofErr w:type="spellStart"/>
      <w:r w:rsidRPr="002149A5">
        <w:rPr>
          <w:rFonts w:ascii="QCF_P094" w:hAnsi="QCF_P094" w:cs="QCF_P094"/>
          <w:color w:val="000000"/>
          <w:rtl/>
        </w:rPr>
        <w:t>ﮗ</w:t>
      </w:r>
      <w:r w:rsidRPr="002149A5">
        <w:rPr>
          <w:rFonts w:ascii="QCF_P094" w:hAnsi="QCF_P094" w:cs="QCF_P094"/>
          <w:color w:val="0000A5"/>
          <w:rtl/>
        </w:rPr>
        <w:t>ﮘ</w:t>
      </w:r>
      <w:proofErr w:type="spellEnd"/>
      <w:r w:rsidRPr="002149A5">
        <w:rPr>
          <w:rFonts w:ascii="QCF_P094" w:hAnsi="QCF_P094" w:cs="QCF_P094"/>
          <w:color w:val="000000"/>
          <w:rtl/>
        </w:rPr>
        <w:t xml:space="preserve">  ﮙ  ﮚ   </w:t>
      </w:r>
      <w:proofErr w:type="spellStart"/>
      <w:r w:rsidRPr="002149A5">
        <w:rPr>
          <w:rFonts w:ascii="QCF_P094" w:hAnsi="QCF_P094" w:cs="QCF_P094"/>
          <w:color w:val="000000"/>
          <w:rtl/>
        </w:rPr>
        <w:t>ﮛ</w:t>
      </w:r>
      <w:r w:rsidRPr="002149A5">
        <w:rPr>
          <w:rFonts w:ascii="QCF_P094" w:hAnsi="QCF_P094" w:cs="QCF_P094"/>
          <w:color w:val="0000A5"/>
          <w:rtl/>
        </w:rPr>
        <w:t>ﮜ</w:t>
      </w:r>
      <w:proofErr w:type="spellEnd"/>
      <w:r w:rsidRPr="002149A5">
        <w:rPr>
          <w:rFonts w:ascii="QCF_P094" w:hAnsi="QCF_P094" w:cs="QCF_P094"/>
          <w:color w:val="000000"/>
          <w:rtl/>
        </w:rPr>
        <w:t xml:space="preserve">  ﮝ  ﮞ  </w:t>
      </w:r>
      <w:r w:rsidRPr="002149A5">
        <w:rPr>
          <w:rFonts w:ascii="QCF_BSML" w:hAnsi="QCF_BSML" w:cs="QCF_BSML"/>
          <w:color w:val="000000"/>
          <w:rtl/>
        </w:rPr>
        <w:t>ﭼ</w:t>
      </w:r>
      <w:r w:rsidRPr="002F31AB">
        <w:rPr>
          <w:rFonts w:hint="cs"/>
          <w:vertAlign w:val="superscript"/>
          <w:rtl/>
        </w:rPr>
        <w:t>(</w:t>
      </w:r>
      <w:r w:rsidRPr="002F31AB">
        <w:rPr>
          <w:rStyle w:val="a5"/>
          <w:rtl/>
        </w:rPr>
        <w:footnoteReference w:id="780"/>
      </w:r>
      <w:r w:rsidRPr="002F31AB">
        <w:rPr>
          <w:rFonts w:hint="cs"/>
          <w:vertAlign w:val="superscript"/>
          <w:rtl/>
        </w:rPr>
        <w:t>)</w:t>
      </w:r>
      <w:r>
        <w:rPr>
          <w:rFonts w:hint="cs"/>
          <w:rtl/>
        </w:rPr>
        <w:t>.</w:t>
      </w:r>
    </w:p>
    <w:p w:rsidR="00694A7D" w:rsidRPr="009F5E25" w:rsidRDefault="00694A7D" w:rsidP="00694A7D">
      <w:pPr>
        <w:pStyle w:val="a0"/>
        <w:rPr>
          <w:rtl/>
        </w:rPr>
      </w:pPr>
      <w:r w:rsidRPr="00AB6657">
        <w:rPr>
          <w:rFonts w:hint="cs"/>
          <w:b/>
          <w:bCs/>
          <w:rtl/>
        </w:rPr>
        <w:t>وجه دلالة هذه الآية:</w:t>
      </w:r>
      <w:r>
        <w:rPr>
          <w:rFonts w:hint="cs"/>
          <w:b/>
          <w:bCs/>
          <w:rtl/>
        </w:rPr>
        <w:t xml:space="preserve"> </w:t>
      </w:r>
      <w:r>
        <w:rPr>
          <w:rFonts w:hint="cs"/>
          <w:rtl/>
        </w:rPr>
        <w:t>أخبر الله عز وجل في هذه الآية الكريمة عن حال هؤلاء الذين ترخصوا بالبقاء بين ظهراني المشركين مكثرين لسوادهم، وذلك بناء على معذرة ضعيفة وحجة واهية</w:t>
      </w:r>
      <w:r w:rsidRPr="002F31AB">
        <w:rPr>
          <w:rFonts w:hint="cs"/>
          <w:vertAlign w:val="superscript"/>
          <w:rtl/>
        </w:rPr>
        <w:t>(</w:t>
      </w:r>
      <w:r w:rsidRPr="002F31AB">
        <w:rPr>
          <w:rStyle w:val="a5"/>
          <w:rtl/>
        </w:rPr>
        <w:footnoteReference w:id="781"/>
      </w:r>
      <w:r w:rsidRPr="002F31AB">
        <w:rPr>
          <w:rFonts w:hint="cs"/>
          <w:vertAlign w:val="superscript"/>
          <w:rtl/>
        </w:rPr>
        <w:t>)</w:t>
      </w:r>
      <w:r>
        <w:rPr>
          <w:rFonts w:hint="cs"/>
          <w:rtl/>
        </w:rPr>
        <w:t xml:space="preserve">، فلم يقبل الله عذرهم وأوجب لهم النار جزاء صنيعهم الباطل، ببقائهم بين ظهراني </w:t>
      </w:r>
      <w:r>
        <w:rPr>
          <w:rFonts w:hint="cs"/>
          <w:rtl/>
        </w:rPr>
        <w:lastRenderedPageBreak/>
        <w:t>الكفار وتركهم للهجرة، فلم يقبل ترخصهم لعدم تحقق وجود الحاجة في ببقائهم بين ظهراني الكفار.</w:t>
      </w:r>
    </w:p>
    <w:p w:rsidR="00694A7D" w:rsidRDefault="00694A7D" w:rsidP="00694A7D">
      <w:pPr>
        <w:bidi w:val="0"/>
        <w:rPr>
          <w:rFonts w:eastAsiaTheme="minorEastAsia" w:cs="Traditional Arabic"/>
          <w:sz w:val="40"/>
          <w:szCs w:val="40"/>
        </w:rPr>
      </w:pPr>
      <w:r>
        <w:rPr>
          <w:sz w:val="40"/>
          <w:szCs w:val="40"/>
          <w:rtl/>
        </w:rPr>
        <w:br w:type="page"/>
      </w:r>
    </w:p>
    <w:p w:rsidR="00694A7D" w:rsidRDefault="00694A7D" w:rsidP="002A64F4">
      <w:pPr>
        <w:pStyle w:val="1"/>
        <w:rPr>
          <w:rtl/>
        </w:rPr>
      </w:pPr>
      <w:r w:rsidRPr="00EB1287">
        <w:rPr>
          <w:rFonts w:hint="cs"/>
          <w:rtl/>
        </w:rPr>
        <w:lastRenderedPageBreak/>
        <w:t>المطلب ال</w:t>
      </w:r>
      <w:r w:rsidRPr="00EB1287">
        <w:rPr>
          <w:rtl/>
        </w:rPr>
        <w:t>رابع: دراسة القاعدة.</w:t>
      </w:r>
    </w:p>
    <w:p w:rsidR="00694A7D" w:rsidRPr="007C1ABA" w:rsidRDefault="00694A7D" w:rsidP="00694A7D">
      <w:pPr>
        <w:pStyle w:val="a0"/>
        <w:rPr>
          <w:rtl/>
        </w:rPr>
      </w:pPr>
      <w:r w:rsidRPr="007C1ABA">
        <w:rPr>
          <w:rFonts w:hint="cs"/>
          <w:rtl/>
        </w:rPr>
        <w:t>هذه</w:t>
      </w:r>
      <w:r w:rsidRPr="007C1ABA">
        <w:rPr>
          <w:rtl/>
        </w:rPr>
        <w:t xml:space="preserve"> </w:t>
      </w:r>
      <w:r w:rsidRPr="007C1ABA">
        <w:rPr>
          <w:rFonts w:hint="cs"/>
          <w:rtl/>
        </w:rPr>
        <w:t>القاعد</w:t>
      </w:r>
      <w:r>
        <w:rPr>
          <w:rFonts w:hint="cs"/>
          <w:rtl/>
        </w:rPr>
        <w:t>ة</w:t>
      </w:r>
      <w:r w:rsidRPr="007C1ABA">
        <w:rPr>
          <w:rtl/>
        </w:rPr>
        <w:t xml:space="preserve"> </w:t>
      </w:r>
      <w:r w:rsidRPr="007C1ABA">
        <w:rPr>
          <w:rFonts w:hint="cs"/>
          <w:rtl/>
        </w:rPr>
        <w:t>تتكون</w:t>
      </w:r>
      <w:r w:rsidRPr="007C1ABA">
        <w:rPr>
          <w:rtl/>
        </w:rPr>
        <w:t xml:space="preserve"> </w:t>
      </w:r>
      <w:r w:rsidRPr="007C1ABA">
        <w:rPr>
          <w:rFonts w:hint="cs"/>
          <w:rtl/>
        </w:rPr>
        <w:t>من</w:t>
      </w:r>
      <w:r w:rsidRPr="007C1ABA">
        <w:rPr>
          <w:rtl/>
        </w:rPr>
        <w:t xml:space="preserve"> </w:t>
      </w:r>
      <w:r w:rsidRPr="007C1ABA">
        <w:rPr>
          <w:rFonts w:hint="cs"/>
          <w:rtl/>
        </w:rPr>
        <w:t>شقين</w:t>
      </w:r>
      <w:r w:rsidRPr="007C1ABA">
        <w:rPr>
          <w:rtl/>
        </w:rPr>
        <w:t xml:space="preserve"> </w:t>
      </w:r>
      <w:r w:rsidRPr="007C1ABA">
        <w:rPr>
          <w:rFonts w:hint="cs"/>
          <w:rtl/>
        </w:rPr>
        <w:t>الشق</w:t>
      </w:r>
      <w:r w:rsidRPr="007C1ABA">
        <w:rPr>
          <w:rtl/>
        </w:rPr>
        <w:t xml:space="preserve"> </w:t>
      </w:r>
      <w:r w:rsidRPr="007C1ABA">
        <w:rPr>
          <w:rFonts w:hint="cs"/>
          <w:rtl/>
        </w:rPr>
        <w:t>الأول</w:t>
      </w:r>
      <w:r w:rsidRPr="007C1ABA">
        <w:rPr>
          <w:rtl/>
        </w:rPr>
        <w:t xml:space="preserve"> </w:t>
      </w:r>
      <w:r w:rsidRPr="007C1ABA">
        <w:rPr>
          <w:rFonts w:hint="cs"/>
          <w:rtl/>
        </w:rPr>
        <w:t>وهو</w:t>
      </w:r>
      <w:r>
        <w:rPr>
          <w:rtl/>
        </w:rPr>
        <w:t xml:space="preserve"> </w:t>
      </w:r>
      <w:r w:rsidRPr="007C1ABA">
        <w:rPr>
          <w:rFonts w:hint="cs"/>
          <w:rtl/>
        </w:rPr>
        <w:t>أن</w:t>
      </w:r>
      <w:r w:rsidRPr="007C1ABA">
        <w:rPr>
          <w:rtl/>
        </w:rPr>
        <w:t xml:space="preserve"> </w:t>
      </w:r>
      <w:r>
        <w:rPr>
          <w:rFonts w:hint="cs"/>
          <w:rtl/>
        </w:rPr>
        <w:t>"</w:t>
      </w:r>
      <w:r w:rsidRPr="007C1ABA">
        <w:rPr>
          <w:rFonts w:hint="cs"/>
          <w:rtl/>
        </w:rPr>
        <w:t>الحكم</w:t>
      </w:r>
      <w:r w:rsidRPr="007C1ABA">
        <w:rPr>
          <w:rtl/>
        </w:rPr>
        <w:t xml:space="preserve"> </w:t>
      </w:r>
      <w:r w:rsidRPr="007C1ABA">
        <w:rPr>
          <w:rFonts w:hint="cs"/>
          <w:rtl/>
        </w:rPr>
        <w:t>يثبت</w:t>
      </w:r>
      <w:r w:rsidRPr="007C1ABA">
        <w:rPr>
          <w:rtl/>
        </w:rPr>
        <w:t xml:space="preserve"> </w:t>
      </w:r>
      <w:r w:rsidRPr="007C1ABA">
        <w:rPr>
          <w:rFonts w:hint="cs"/>
          <w:rtl/>
        </w:rPr>
        <w:t>بحسب</w:t>
      </w:r>
      <w:r w:rsidRPr="007C1ABA">
        <w:rPr>
          <w:rtl/>
        </w:rPr>
        <w:t xml:space="preserve"> </w:t>
      </w:r>
      <w:r w:rsidRPr="007C1ABA">
        <w:rPr>
          <w:rFonts w:hint="cs"/>
          <w:rtl/>
        </w:rPr>
        <w:t>الحاجة</w:t>
      </w:r>
      <w:r w:rsidRPr="007C1ABA">
        <w:rPr>
          <w:rtl/>
        </w:rPr>
        <w:t xml:space="preserve">" </w:t>
      </w:r>
      <w:r w:rsidRPr="007C1ABA">
        <w:rPr>
          <w:rFonts w:hint="cs"/>
          <w:rtl/>
        </w:rPr>
        <w:t>وقد</w:t>
      </w:r>
      <w:r w:rsidRPr="007C1ABA">
        <w:rPr>
          <w:rtl/>
        </w:rPr>
        <w:t xml:space="preserve"> </w:t>
      </w:r>
      <w:r>
        <w:rPr>
          <w:rFonts w:hint="cs"/>
          <w:rtl/>
        </w:rPr>
        <w:t xml:space="preserve">أورد صيغتها </w:t>
      </w:r>
      <w:r w:rsidRPr="007C1ABA">
        <w:rPr>
          <w:rFonts w:hint="cs"/>
          <w:rtl/>
        </w:rPr>
        <w:t>الإمام</w:t>
      </w:r>
      <w:r w:rsidRPr="007C1ABA">
        <w:rPr>
          <w:rtl/>
        </w:rPr>
        <w:t xml:space="preserve"> </w:t>
      </w:r>
      <w:r>
        <w:rPr>
          <w:rFonts w:hint="cs"/>
          <w:rtl/>
        </w:rPr>
        <w:t xml:space="preserve">السرخسي </w:t>
      </w:r>
      <w:r>
        <w:rPr>
          <w:rtl/>
        </w:rPr>
        <w:t>–</w:t>
      </w:r>
      <w:r>
        <w:rPr>
          <w:rFonts w:hint="cs"/>
          <w:rtl/>
        </w:rPr>
        <w:t>رحمه الله- في كتابه المبسوط</w:t>
      </w:r>
      <w:r w:rsidRPr="002F31AB">
        <w:rPr>
          <w:rFonts w:hint="cs"/>
          <w:vertAlign w:val="superscript"/>
          <w:rtl/>
        </w:rPr>
        <w:t>(</w:t>
      </w:r>
      <w:r w:rsidRPr="002F31AB">
        <w:rPr>
          <w:rStyle w:val="a5"/>
          <w:rtl/>
        </w:rPr>
        <w:footnoteReference w:id="782"/>
      </w:r>
      <w:r w:rsidRPr="002F31AB">
        <w:rPr>
          <w:rFonts w:hint="cs"/>
          <w:vertAlign w:val="superscript"/>
          <w:rtl/>
        </w:rPr>
        <w:t>)</w:t>
      </w:r>
      <w:r w:rsidRPr="007C1ABA">
        <w:rPr>
          <w:rFonts w:hint="cs"/>
          <w:rtl/>
        </w:rPr>
        <w:t>،</w:t>
      </w:r>
      <w:r w:rsidRPr="007C1ABA">
        <w:rPr>
          <w:rtl/>
        </w:rPr>
        <w:t xml:space="preserve"> </w:t>
      </w:r>
      <w:r w:rsidRPr="007C1ABA">
        <w:rPr>
          <w:rFonts w:hint="cs"/>
          <w:rtl/>
        </w:rPr>
        <w:t>و</w:t>
      </w:r>
      <w:r>
        <w:rPr>
          <w:rFonts w:hint="cs"/>
          <w:rtl/>
        </w:rPr>
        <w:t xml:space="preserve">أما </w:t>
      </w:r>
      <w:r w:rsidRPr="007C1ABA">
        <w:rPr>
          <w:rFonts w:hint="cs"/>
          <w:rtl/>
        </w:rPr>
        <w:t>الشق</w:t>
      </w:r>
      <w:r w:rsidRPr="007C1ABA">
        <w:rPr>
          <w:rtl/>
        </w:rPr>
        <w:t xml:space="preserve"> </w:t>
      </w:r>
      <w:r w:rsidRPr="007C1ABA">
        <w:rPr>
          <w:rFonts w:hint="cs"/>
          <w:rtl/>
        </w:rPr>
        <w:t>الثاني</w:t>
      </w:r>
      <w:r w:rsidRPr="007C1ABA">
        <w:rPr>
          <w:rtl/>
        </w:rPr>
        <w:t xml:space="preserve"> </w:t>
      </w:r>
      <w:r>
        <w:rPr>
          <w:rFonts w:hint="cs"/>
          <w:rtl/>
        </w:rPr>
        <w:t>وهو</w:t>
      </w:r>
      <w:r w:rsidRPr="007C1ABA">
        <w:rPr>
          <w:rtl/>
        </w:rPr>
        <w:t>"</w:t>
      </w:r>
      <w:r w:rsidRPr="00FA6852">
        <w:rPr>
          <w:rFonts w:hint="cs"/>
          <w:rtl/>
        </w:rPr>
        <w:t xml:space="preserve"> </w:t>
      </w:r>
      <w:r>
        <w:rPr>
          <w:rFonts w:hint="cs"/>
          <w:rtl/>
        </w:rPr>
        <w:t>الحكم مع الحاجة يخالف الحكم مع عدم الحاجة</w:t>
      </w:r>
      <w:r w:rsidRPr="007C1ABA">
        <w:rPr>
          <w:rtl/>
        </w:rPr>
        <w:t xml:space="preserve"> </w:t>
      </w:r>
      <w:r>
        <w:rPr>
          <w:rtl/>
        </w:rPr>
        <w:t>"</w:t>
      </w:r>
      <w:r>
        <w:rPr>
          <w:rFonts w:hint="cs"/>
          <w:rtl/>
        </w:rPr>
        <w:t xml:space="preserve"> وهذا الصيغة</w:t>
      </w:r>
      <w:r w:rsidRPr="007C1ABA">
        <w:rPr>
          <w:rtl/>
        </w:rPr>
        <w:t xml:space="preserve"> </w:t>
      </w:r>
      <w:r w:rsidRPr="007C1ABA">
        <w:rPr>
          <w:rFonts w:hint="cs"/>
          <w:rtl/>
        </w:rPr>
        <w:t>أورده</w:t>
      </w:r>
      <w:r>
        <w:rPr>
          <w:rFonts w:hint="cs"/>
          <w:rtl/>
        </w:rPr>
        <w:t>ا</w:t>
      </w:r>
      <w:r w:rsidRPr="007C1ABA">
        <w:rPr>
          <w:rtl/>
        </w:rPr>
        <w:t xml:space="preserve"> </w:t>
      </w:r>
      <w:r>
        <w:rPr>
          <w:rFonts w:hint="cs"/>
          <w:rtl/>
        </w:rPr>
        <w:t>شيخ الإسلام ابن تيمية-رحمه الله- في كتابه القواعد النورانية الفقهية وكتابه مجموع الفتاوى</w:t>
      </w:r>
      <w:r w:rsidRPr="002F31AB">
        <w:rPr>
          <w:rFonts w:hint="cs"/>
          <w:vertAlign w:val="superscript"/>
          <w:rtl/>
        </w:rPr>
        <w:t>(</w:t>
      </w:r>
      <w:r w:rsidRPr="002F31AB">
        <w:rPr>
          <w:rStyle w:val="a5"/>
          <w:rtl/>
        </w:rPr>
        <w:footnoteReference w:id="783"/>
      </w:r>
      <w:r w:rsidRPr="002F31AB">
        <w:rPr>
          <w:rFonts w:hint="cs"/>
          <w:vertAlign w:val="superscript"/>
          <w:rtl/>
        </w:rPr>
        <w:t>)</w:t>
      </w:r>
      <w:r>
        <w:rPr>
          <w:rFonts w:hint="cs"/>
          <w:rtl/>
        </w:rPr>
        <w:t>، ثم قام الدكتور البورنو بإيراد هاتين الصيغتين على</w:t>
      </w:r>
      <w:r w:rsidRPr="007C1ABA">
        <w:rPr>
          <w:rtl/>
        </w:rPr>
        <w:t xml:space="preserve"> </w:t>
      </w:r>
      <w:r>
        <w:rPr>
          <w:rFonts w:hint="cs"/>
          <w:rtl/>
        </w:rPr>
        <w:t>شكل قاعدة في كتابة موسوعة القواعد الفقهية</w:t>
      </w:r>
      <w:r w:rsidRPr="002F31AB">
        <w:rPr>
          <w:rFonts w:hint="cs"/>
          <w:vertAlign w:val="superscript"/>
          <w:rtl/>
        </w:rPr>
        <w:t>(</w:t>
      </w:r>
      <w:r w:rsidRPr="002F31AB">
        <w:rPr>
          <w:rStyle w:val="a5"/>
          <w:rtl/>
        </w:rPr>
        <w:footnoteReference w:id="784"/>
      </w:r>
      <w:r w:rsidRPr="002F31AB">
        <w:rPr>
          <w:rFonts w:hint="cs"/>
          <w:vertAlign w:val="superscript"/>
          <w:rtl/>
        </w:rPr>
        <w:t>)</w:t>
      </w:r>
      <w:r>
        <w:rPr>
          <w:rFonts w:hint="cs"/>
          <w:rtl/>
        </w:rPr>
        <w:t>، وعلاقة هذه القاعدة بالبحث علاقة غير مباشرة، حيث تناولت هذه القاعدة ضوابط العمل بالحاجة حيث بينت أن الحاجة تقدر بقدرها وأنه لا بد من التحقق من وجودها حتى يصح العمل بمقتضاها، وعلاقة الحاجة بالضرورة هو ما بينته إحدى القواعد الواردة في هذا البحث من أن "</w:t>
      </w:r>
      <w:r w:rsidRPr="00931D1F">
        <w:rPr>
          <w:rFonts w:hint="cs"/>
          <w:rtl/>
        </w:rPr>
        <w:t xml:space="preserve"> </w:t>
      </w:r>
      <w:r w:rsidRPr="00DD39E9">
        <w:rPr>
          <w:rFonts w:hint="cs"/>
          <w:rtl/>
        </w:rPr>
        <w:t>الحاجة</w:t>
      </w:r>
      <w:r w:rsidRPr="00DD39E9">
        <w:rPr>
          <w:rtl/>
        </w:rPr>
        <w:t xml:space="preserve"> </w:t>
      </w:r>
      <w:r w:rsidRPr="00DD39E9">
        <w:rPr>
          <w:rFonts w:hint="cs"/>
          <w:rtl/>
        </w:rPr>
        <w:t>تنزل</w:t>
      </w:r>
      <w:r w:rsidRPr="00DD39E9">
        <w:rPr>
          <w:rtl/>
        </w:rPr>
        <w:t xml:space="preserve"> </w:t>
      </w:r>
      <w:r w:rsidRPr="00DD39E9">
        <w:rPr>
          <w:rFonts w:hint="cs"/>
          <w:rtl/>
        </w:rPr>
        <w:t>منزلة</w:t>
      </w:r>
      <w:r w:rsidRPr="00DD39E9">
        <w:rPr>
          <w:rtl/>
        </w:rPr>
        <w:t xml:space="preserve"> </w:t>
      </w:r>
      <w:r w:rsidRPr="00DD39E9">
        <w:rPr>
          <w:rFonts w:hint="cs"/>
          <w:rtl/>
        </w:rPr>
        <w:t>الضرورة</w:t>
      </w:r>
      <w:r w:rsidRPr="00DD39E9">
        <w:rPr>
          <w:rtl/>
        </w:rPr>
        <w:t xml:space="preserve"> </w:t>
      </w:r>
      <w:r w:rsidRPr="00DD39E9">
        <w:rPr>
          <w:rFonts w:hint="cs"/>
          <w:rtl/>
        </w:rPr>
        <w:t>عامة</w:t>
      </w:r>
      <w:r w:rsidRPr="00DD39E9">
        <w:rPr>
          <w:rtl/>
        </w:rPr>
        <w:t xml:space="preserve"> </w:t>
      </w:r>
      <w:r w:rsidRPr="00DD39E9">
        <w:rPr>
          <w:rFonts w:hint="cs"/>
          <w:rtl/>
        </w:rPr>
        <w:t>كانت</w:t>
      </w:r>
      <w:r w:rsidRPr="00DD39E9">
        <w:rPr>
          <w:rtl/>
        </w:rPr>
        <w:t xml:space="preserve"> </w:t>
      </w:r>
      <w:r w:rsidRPr="00DD39E9">
        <w:rPr>
          <w:rFonts w:hint="cs"/>
          <w:rtl/>
        </w:rPr>
        <w:t>أو</w:t>
      </w:r>
      <w:r w:rsidRPr="00DD39E9">
        <w:rPr>
          <w:rtl/>
        </w:rPr>
        <w:t xml:space="preserve"> </w:t>
      </w:r>
      <w:r w:rsidRPr="00DD39E9">
        <w:rPr>
          <w:rFonts w:hint="cs"/>
          <w:rtl/>
        </w:rPr>
        <w:t>خاصة</w:t>
      </w:r>
      <w:r>
        <w:rPr>
          <w:rFonts w:hint="cs"/>
          <w:rtl/>
        </w:rPr>
        <w:t xml:space="preserve"> "</w:t>
      </w:r>
      <w:r w:rsidRPr="002F31AB">
        <w:rPr>
          <w:rFonts w:hint="cs"/>
          <w:vertAlign w:val="superscript"/>
          <w:rtl/>
        </w:rPr>
        <w:t>(</w:t>
      </w:r>
      <w:r w:rsidRPr="002F31AB">
        <w:rPr>
          <w:rStyle w:val="a5"/>
          <w:rtl/>
        </w:rPr>
        <w:footnoteReference w:id="785"/>
      </w:r>
      <w:r w:rsidRPr="002F31AB">
        <w:rPr>
          <w:rFonts w:hint="cs"/>
          <w:vertAlign w:val="superscript"/>
          <w:rtl/>
        </w:rPr>
        <w:t>)</w:t>
      </w:r>
      <w:r>
        <w:rPr>
          <w:rFonts w:hint="cs"/>
          <w:rtl/>
        </w:rPr>
        <w:t>.</w:t>
      </w:r>
    </w:p>
    <w:p w:rsidR="00694A7D" w:rsidRPr="00571C79" w:rsidRDefault="00694A7D" w:rsidP="00694A7D">
      <w:pPr>
        <w:pStyle w:val="a0"/>
        <w:bidi w:val="0"/>
        <w:rPr>
          <w:b/>
          <w:bCs/>
          <w:sz w:val="40"/>
          <w:szCs w:val="40"/>
        </w:rPr>
      </w:pPr>
      <w:r>
        <w:br w:type="page"/>
      </w:r>
    </w:p>
    <w:p w:rsidR="00694A7D" w:rsidRDefault="00694A7D"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w:t>
      </w:r>
    </w:p>
    <w:p w:rsidR="00694A7D" w:rsidRDefault="00694A7D" w:rsidP="00C626CB">
      <w:pPr>
        <w:pStyle w:val="a0"/>
        <w:numPr>
          <w:ilvl w:val="0"/>
          <w:numId w:val="52"/>
        </w:numPr>
      </w:pPr>
      <w:r>
        <w:rPr>
          <w:rFonts w:hint="cs"/>
          <w:rtl/>
        </w:rPr>
        <w:t xml:space="preserve">إذا شهدت امرأتان </w:t>
      </w:r>
      <w:r w:rsidRPr="00DF22E9">
        <w:rPr>
          <w:rFonts w:hint="cs"/>
          <w:rtl/>
        </w:rPr>
        <w:t>ورجل</w:t>
      </w:r>
      <w:r w:rsidRPr="00DF22E9">
        <w:rPr>
          <w:rtl/>
        </w:rPr>
        <w:t xml:space="preserve"> </w:t>
      </w:r>
      <w:r w:rsidRPr="00DF22E9">
        <w:rPr>
          <w:rFonts w:hint="cs"/>
          <w:rtl/>
        </w:rPr>
        <w:t>بالسرقة،</w:t>
      </w:r>
      <w:r w:rsidRPr="00DF22E9">
        <w:rPr>
          <w:rtl/>
        </w:rPr>
        <w:t xml:space="preserve"> </w:t>
      </w:r>
      <w:r w:rsidRPr="00DF22E9">
        <w:rPr>
          <w:rFonts w:hint="cs"/>
          <w:rtl/>
        </w:rPr>
        <w:t>ثبت</w:t>
      </w:r>
      <w:r w:rsidRPr="00DF22E9">
        <w:rPr>
          <w:rtl/>
        </w:rPr>
        <w:t xml:space="preserve"> </w:t>
      </w:r>
      <w:r w:rsidRPr="00DF22E9">
        <w:rPr>
          <w:rFonts w:hint="cs"/>
          <w:rtl/>
        </w:rPr>
        <w:t>المال</w:t>
      </w:r>
      <w:r w:rsidRPr="00DF22E9">
        <w:rPr>
          <w:rtl/>
        </w:rPr>
        <w:t xml:space="preserve"> </w:t>
      </w:r>
      <w:r w:rsidRPr="00DF22E9">
        <w:rPr>
          <w:rFonts w:hint="cs"/>
          <w:rtl/>
        </w:rPr>
        <w:t>لصاحبه</w:t>
      </w:r>
      <w:r w:rsidRPr="00DF22E9">
        <w:rPr>
          <w:rtl/>
        </w:rPr>
        <w:t xml:space="preserve"> </w:t>
      </w:r>
      <w:r w:rsidRPr="00DF22E9">
        <w:rPr>
          <w:rFonts w:hint="cs"/>
          <w:rtl/>
        </w:rPr>
        <w:t>ولم</w:t>
      </w:r>
      <w:r w:rsidRPr="00DF22E9">
        <w:rPr>
          <w:rtl/>
        </w:rPr>
        <w:t xml:space="preserve"> </w:t>
      </w:r>
      <w:r w:rsidRPr="00DF22E9">
        <w:rPr>
          <w:rFonts w:hint="cs"/>
          <w:rtl/>
        </w:rPr>
        <w:t>يثبت</w:t>
      </w:r>
      <w:r w:rsidRPr="00DF22E9">
        <w:rPr>
          <w:rtl/>
        </w:rPr>
        <w:t xml:space="preserve"> </w:t>
      </w:r>
      <w:r w:rsidRPr="00DF22E9">
        <w:rPr>
          <w:rFonts w:hint="cs"/>
          <w:rtl/>
        </w:rPr>
        <w:t>القطع؛</w:t>
      </w:r>
      <w:r w:rsidRPr="00DF22E9">
        <w:rPr>
          <w:rtl/>
        </w:rPr>
        <w:t xml:space="preserve"> </w:t>
      </w:r>
      <w:r w:rsidRPr="00DF22E9">
        <w:rPr>
          <w:rFonts w:hint="cs"/>
          <w:rtl/>
        </w:rPr>
        <w:t>لأن</w:t>
      </w:r>
      <w:r w:rsidRPr="00DF22E9">
        <w:rPr>
          <w:rtl/>
        </w:rPr>
        <w:t xml:space="preserve"> </w:t>
      </w:r>
      <w:r w:rsidRPr="00DF22E9">
        <w:rPr>
          <w:rFonts w:hint="cs"/>
          <w:rtl/>
        </w:rPr>
        <w:t>الحدود</w:t>
      </w:r>
      <w:r w:rsidRPr="00DF22E9">
        <w:rPr>
          <w:rtl/>
        </w:rPr>
        <w:t xml:space="preserve"> </w:t>
      </w:r>
      <w:r w:rsidRPr="00DF22E9">
        <w:rPr>
          <w:rFonts w:hint="cs"/>
          <w:rtl/>
        </w:rPr>
        <w:t>لا</w:t>
      </w:r>
      <w:r w:rsidRPr="00DF22E9">
        <w:rPr>
          <w:rtl/>
        </w:rPr>
        <w:t xml:space="preserve"> </w:t>
      </w:r>
      <w:r w:rsidRPr="00DF22E9">
        <w:rPr>
          <w:rFonts w:hint="cs"/>
          <w:rtl/>
        </w:rPr>
        <w:t>يقبل</w:t>
      </w:r>
      <w:r w:rsidRPr="00DF22E9">
        <w:rPr>
          <w:rtl/>
        </w:rPr>
        <w:t xml:space="preserve"> </w:t>
      </w:r>
      <w:r w:rsidRPr="00DF22E9">
        <w:rPr>
          <w:rFonts w:hint="cs"/>
          <w:rtl/>
        </w:rPr>
        <w:t>فيها</w:t>
      </w:r>
      <w:r w:rsidRPr="00DF22E9">
        <w:rPr>
          <w:rtl/>
        </w:rPr>
        <w:t xml:space="preserve"> </w:t>
      </w:r>
      <w:r w:rsidRPr="00DF22E9">
        <w:rPr>
          <w:rFonts w:hint="cs"/>
          <w:rtl/>
        </w:rPr>
        <w:t>شهادة</w:t>
      </w:r>
      <w:r w:rsidRPr="00DF22E9">
        <w:rPr>
          <w:rtl/>
        </w:rPr>
        <w:t xml:space="preserve"> </w:t>
      </w:r>
      <w:r w:rsidRPr="00DF22E9">
        <w:rPr>
          <w:rFonts w:hint="cs"/>
          <w:rtl/>
        </w:rPr>
        <w:t>النساء</w:t>
      </w:r>
      <w:r w:rsidRPr="00DF22E9">
        <w:rPr>
          <w:rtl/>
        </w:rPr>
        <w:t xml:space="preserve">. </w:t>
      </w:r>
      <w:r w:rsidRPr="00DF22E9">
        <w:rPr>
          <w:rFonts w:hint="cs"/>
          <w:rtl/>
        </w:rPr>
        <w:t>فقبلت</w:t>
      </w:r>
      <w:r w:rsidRPr="00DF22E9">
        <w:rPr>
          <w:rtl/>
        </w:rPr>
        <w:t xml:space="preserve"> </w:t>
      </w:r>
      <w:r w:rsidRPr="00DF22E9">
        <w:rPr>
          <w:rFonts w:hint="cs"/>
          <w:rtl/>
        </w:rPr>
        <w:t>شهادتهن</w:t>
      </w:r>
      <w:r w:rsidRPr="00DF22E9">
        <w:rPr>
          <w:rtl/>
        </w:rPr>
        <w:t xml:space="preserve"> </w:t>
      </w:r>
      <w:r w:rsidRPr="00DF22E9">
        <w:rPr>
          <w:rFonts w:hint="cs"/>
          <w:rtl/>
        </w:rPr>
        <w:t>بالمال</w:t>
      </w:r>
      <w:r w:rsidRPr="00DF22E9">
        <w:rPr>
          <w:rtl/>
        </w:rPr>
        <w:t xml:space="preserve"> </w:t>
      </w:r>
      <w:r w:rsidRPr="00DF22E9">
        <w:rPr>
          <w:rFonts w:hint="cs"/>
          <w:rtl/>
        </w:rPr>
        <w:t>دون</w:t>
      </w:r>
      <w:r w:rsidRPr="00DF22E9">
        <w:rPr>
          <w:rtl/>
        </w:rPr>
        <w:t xml:space="preserve"> </w:t>
      </w:r>
      <w:r w:rsidRPr="00DF22E9">
        <w:rPr>
          <w:rFonts w:hint="cs"/>
          <w:rtl/>
        </w:rPr>
        <w:t>القطع؛</w:t>
      </w:r>
      <w:r w:rsidRPr="00DF22E9">
        <w:rPr>
          <w:rtl/>
        </w:rPr>
        <w:t xml:space="preserve"> </w:t>
      </w:r>
      <w:r w:rsidRPr="00DF22E9">
        <w:rPr>
          <w:rFonts w:hint="cs"/>
          <w:rtl/>
        </w:rPr>
        <w:t>لأن</w:t>
      </w:r>
      <w:r w:rsidRPr="00DF22E9">
        <w:rPr>
          <w:rtl/>
        </w:rPr>
        <w:t xml:space="preserve"> </w:t>
      </w:r>
      <w:r w:rsidRPr="00DF22E9">
        <w:rPr>
          <w:rFonts w:hint="cs"/>
          <w:rtl/>
        </w:rPr>
        <w:t>الحكم</w:t>
      </w:r>
      <w:r w:rsidRPr="00DF22E9">
        <w:rPr>
          <w:rtl/>
        </w:rPr>
        <w:t xml:space="preserve"> </w:t>
      </w:r>
      <w:r w:rsidRPr="00DF22E9">
        <w:rPr>
          <w:rFonts w:hint="cs"/>
          <w:rtl/>
        </w:rPr>
        <w:t>بحسب</w:t>
      </w:r>
      <w:r w:rsidRPr="00DF22E9">
        <w:rPr>
          <w:rtl/>
        </w:rPr>
        <w:t xml:space="preserve"> </w:t>
      </w:r>
      <w:r w:rsidRPr="00DF22E9">
        <w:rPr>
          <w:rFonts w:hint="cs"/>
          <w:rtl/>
        </w:rPr>
        <w:t>الحاجة</w:t>
      </w:r>
      <w:r w:rsidRPr="002F31AB">
        <w:rPr>
          <w:rFonts w:hint="cs"/>
          <w:vertAlign w:val="superscript"/>
          <w:rtl/>
        </w:rPr>
        <w:t>(</w:t>
      </w:r>
      <w:r w:rsidRPr="002F31AB">
        <w:rPr>
          <w:rStyle w:val="a5"/>
          <w:rtl/>
        </w:rPr>
        <w:footnoteReference w:id="786"/>
      </w:r>
      <w:r w:rsidRPr="002F31AB">
        <w:rPr>
          <w:rFonts w:hint="cs"/>
          <w:vertAlign w:val="superscript"/>
          <w:rtl/>
        </w:rPr>
        <w:t>)</w:t>
      </w:r>
      <w:r>
        <w:rPr>
          <w:rFonts w:hint="cs"/>
          <w:rtl/>
        </w:rPr>
        <w:t>.</w:t>
      </w:r>
    </w:p>
    <w:p w:rsidR="00694A7D" w:rsidRDefault="00694A7D" w:rsidP="00C626CB">
      <w:pPr>
        <w:pStyle w:val="a0"/>
        <w:numPr>
          <w:ilvl w:val="0"/>
          <w:numId w:val="52"/>
        </w:numPr>
      </w:pPr>
      <w:r>
        <w:rPr>
          <w:rFonts w:hint="cs"/>
          <w:rtl/>
        </w:rPr>
        <w:t xml:space="preserve"> </w:t>
      </w:r>
      <w:r w:rsidRPr="00DF22E9">
        <w:rPr>
          <w:rFonts w:hint="cs"/>
          <w:rtl/>
        </w:rPr>
        <w:t>إذا</w:t>
      </w:r>
      <w:r w:rsidRPr="00DF22E9">
        <w:rPr>
          <w:rtl/>
        </w:rPr>
        <w:t xml:space="preserve"> </w:t>
      </w:r>
      <w:r w:rsidRPr="00DF22E9">
        <w:rPr>
          <w:rFonts w:hint="cs"/>
          <w:rtl/>
        </w:rPr>
        <w:t>كان</w:t>
      </w:r>
      <w:r w:rsidRPr="00DF22E9">
        <w:rPr>
          <w:rtl/>
        </w:rPr>
        <w:t xml:space="preserve"> </w:t>
      </w:r>
      <w:r w:rsidRPr="00DF22E9">
        <w:rPr>
          <w:rFonts w:hint="cs"/>
          <w:rtl/>
        </w:rPr>
        <w:t>الإِمام</w:t>
      </w:r>
      <w:r w:rsidRPr="00DF22E9">
        <w:rPr>
          <w:rtl/>
        </w:rPr>
        <w:t xml:space="preserve"> </w:t>
      </w:r>
      <w:r w:rsidRPr="00DF22E9">
        <w:rPr>
          <w:rFonts w:hint="cs"/>
          <w:rtl/>
        </w:rPr>
        <w:t>يعتقد</w:t>
      </w:r>
      <w:r w:rsidRPr="00DF22E9">
        <w:rPr>
          <w:rtl/>
        </w:rPr>
        <w:t xml:space="preserve"> </w:t>
      </w:r>
      <w:r w:rsidRPr="00DF22E9">
        <w:rPr>
          <w:rFonts w:hint="cs"/>
          <w:rtl/>
        </w:rPr>
        <w:t>طهارته</w:t>
      </w:r>
      <w:r w:rsidRPr="00DF22E9">
        <w:rPr>
          <w:rtl/>
        </w:rPr>
        <w:t xml:space="preserve"> </w:t>
      </w:r>
      <w:r w:rsidRPr="00DF22E9">
        <w:rPr>
          <w:rFonts w:hint="cs"/>
          <w:rtl/>
        </w:rPr>
        <w:t>وكان</w:t>
      </w:r>
      <w:r w:rsidRPr="00DF22E9">
        <w:rPr>
          <w:rtl/>
        </w:rPr>
        <w:t xml:space="preserve"> </w:t>
      </w:r>
      <w:r w:rsidRPr="00DF22E9">
        <w:rPr>
          <w:rFonts w:hint="cs"/>
          <w:rtl/>
        </w:rPr>
        <w:t>محدثاً</w:t>
      </w:r>
      <w:r w:rsidRPr="00DF22E9">
        <w:rPr>
          <w:rtl/>
        </w:rPr>
        <w:t xml:space="preserve"> </w:t>
      </w:r>
      <w:r w:rsidRPr="00DF22E9">
        <w:rPr>
          <w:rFonts w:hint="cs"/>
          <w:rtl/>
        </w:rPr>
        <w:t>أو</w:t>
      </w:r>
      <w:r w:rsidRPr="00DF22E9">
        <w:rPr>
          <w:rtl/>
        </w:rPr>
        <w:t xml:space="preserve"> </w:t>
      </w:r>
      <w:r w:rsidRPr="00DF22E9">
        <w:rPr>
          <w:rFonts w:hint="cs"/>
          <w:rtl/>
        </w:rPr>
        <w:t>جنباً</w:t>
      </w:r>
      <w:r w:rsidRPr="00DF22E9">
        <w:rPr>
          <w:rtl/>
        </w:rPr>
        <w:t xml:space="preserve"> </w:t>
      </w:r>
      <w:r w:rsidRPr="00DF22E9">
        <w:rPr>
          <w:rFonts w:hint="cs"/>
          <w:rtl/>
        </w:rPr>
        <w:t>فهو</w:t>
      </w:r>
      <w:r w:rsidRPr="00DF22E9">
        <w:rPr>
          <w:rtl/>
        </w:rPr>
        <w:t xml:space="preserve"> </w:t>
      </w:r>
      <w:r w:rsidRPr="00DF22E9">
        <w:rPr>
          <w:rFonts w:hint="cs"/>
          <w:rtl/>
        </w:rPr>
        <w:t>معذور</w:t>
      </w:r>
      <w:r w:rsidRPr="00DF22E9">
        <w:rPr>
          <w:rtl/>
        </w:rPr>
        <w:t xml:space="preserve"> </w:t>
      </w:r>
      <w:r w:rsidRPr="00DF22E9">
        <w:rPr>
          <w:rFonts w:hint="cs"/>
          <w:rtl/>
        </w:rPr>
        <w:t>في</w:t>
      </w:r>
      <w:r w:rsidRPr="00DF22E9">
        <w:rPr>
          <w:rtl/>
        </w:rPr>
        <w:t xml:space="preserve"> </w:t>
      </w:r>
      <w:r w:rsidRPr="00DF22E9">
        <w:rPr>
          <w:rFonts w:hint="cs"/>
          <w:rtl/>
        </w:rPr>
        <w:t>الإمامة</w:t>
      </w:r>
      <w:r w:rsidRPr="00DF22E9">
        <w:rPr>
          <w:rtl/>
        </w:rPr>
        <w:t xml:space="preserve"> </w:t>
      </w:r>
      <w:r w:rsidRPr="00DF22E9">
        <w:rPr>
          <w:rFonts w:hint="cs"/>
          <w:rtl/>
        </w:rPr>
        <w:t>والمأموم</w:t>
      </w:r>
      <w:r w:rsidRPr="00DF22E9">
        <w:rPr>
          <w:rtl/>
        </w:rPr>
        <w:t xml:space="preserve"> </w:t>
      </w:r>
      <w:r w:rsidRPr="00DF22E9">
        <w:rPr>
          <w:rFonts w:hint="cs"/>
          <w:rtl/>
        </w:rPr>
        <w:t>معذور</w:t>
      </w:r>
      <w:r w:rsidRPr="00DF22E9">
        <w:rPr>
          <w:rtl/>
        </w:rPr>
        <w:t xml:space="preserve"> </w:t>
      </w:r>
      <w:r w:rsidRPr="00DF22E9">
        <w:rPr>
          <w:rFonts w:hint="cs"/>
          <w:rtl/>
        </w:rPr>
        <w:t>في</w:t>
      </w:r>
      <w:r w:rsidRPr="00DF22E9">
        <w:rPr>
          <w:rtl/>
        </w:rPr>
        <w:t xml:space="preserve"> </w:t>
      </w:r>
      <w:proofErr w:type="spellStart"/>
      <w:r w:rsidR="00E76106">
        <w:rPr>
          <w:rFonts w:hint="cs"/>
          <w:rtl/>
        </w:rPr>
        <w:t>ال</w:t>
      </w:r>
      <w:r w:rsidR="00F51294">
        <w:rPr>
          <w:rFonts w:hint="cs"/>
          <w:rtl/>
        </w:rPr>
        <w:t>ا</w:t>
      </w:r>
      <w:r w:rsidR="00E76106">
        <w:rPr>
          <w:rFonts w:hint="cs"/>
          <w:rtl/>
        </w:rPr>
        <w:t>ئ</w:t>
      </w:r>
      <w:r w:rsidRPr="00DF22E9">
        <w:rPr>
          <w:rFonts w:hint="cs"/>
          <w:rtl/>
        </w:rPr>
        <w:t>تمام</w:t>
      </w:r>
      <w:proofErr w:type="spellEnd"/>
      <w:r w:rsidRPr="00DF22E9">
        <w:rPr>
          <w:rtl/>
        </w:rPr>
        <w:t xml:space="preserve"> </w:t>
      </w:r>
      <w:r w:rsidRPr="00DF22E9">
        <w:rPr>
          <w:rFonts w:hint="cs"/>
          <w:rtl/>
        </w:rPr>
        <w:t>،</w:t>
      </w:r>
      <w:r w:rsidRPr="00DF22E9">
        <w:rPr>
          <w:rtl/>
        </w:rPr>
        <w:t xml:space="preserve"> </w:t>
      </w:r>
      <w:r w:rsidRPr="00DF22E9">
        <w:rPr>
          <w:rFonts w:hint="cs"/>
          <w:rtl/>
        </w:rPr>
        <w:t>ولكن</w:t>
      </w:r>
      <w:r w:rsidRPr="00DF22E9">
        <w:rPr>
          <w:rtl/>
        </w:rPr>
        <w:t xml:space="preserve"> </w:t>
      </w:r>
      <w:r w:rsidRPr="00DF22E9">
        <w:rPr>
          <w:rFonts w:hint="cs"/>
          <w:rtl/>
        </w:rPr>
        <w:t>على</w:t>
      </w:r>
      <w:r w:rsidRPr="00DF22E9">
        <w:rPr>
          <w:rtl/>
        </w:rPr>
        <w:t xml:space="preserve"> </w:t>
      </w:r>
      <w:r>
        <w:rPr>
          <w:rFonts w:hint="cs"/>
          <w:rtl/>
        </w:rPr>
        <w:t>الإ</w:t>
      </w:r>
      <w:r w:rsidRPr="00DF22E9">
        <w:rPr>
          <w:rFonts w:hint="cs"/>
          <w:rtl/>
        </w:rPr>
        <w:t>مام</w:t>
      </w:r>
      <w:r w:rsidRPr="00DF22E9">
        <w:rPr>
          <w:rtl/>
        </w:rPr>
        <w:t xml:space="preserve"> </w:t>
      </w:r>
      <w:r>
        <w:rPr>
          <w:rFonts w:hint="cs"/>
          <w:rtl/>
        </w:rPr>
        <w:t>الإع</w:t>
      </w:r>
      <w:r w:rsidRPr="00DF22E9">
        <w:rPr>
          <w:rFonts w:hint="cs"/>
          <w:rtl/>
        </w:rPr>
        <w:t>ادة</w:t>
      </w:r>
      <w:r w:rsidRPr="00DF22E9">
        <w:rPr>
          <w:rtl/>
        </w:rPr>
        <w:t xml:space="preserve"> </w:t>
      </w:r>
      <w:r w:rsidRPr="00DF22E9">
        <w:rPr>
          <w:rFonts w:hint="cs"/>
          <w:rtl/>
        </w:rPr>
        <w:t>لأنه</w:t>
      </w:r>
      <w:r w:rsidRPr="00DF22E9">
        <w:rPr>
          <w:rtl/>
        </w:rPr>
        <w:t xml:space="preserve"> </w:t>
      </w:r>
      <w:r w:rsidRPr="00DF22E9">
        <w:rPr>
          <w:rFonts w:hint="cs"/>
          <w:rtl/>
        </w:rPr>
        <w:t>مخطئ</w:t>
      </w:r>
      <w:r w:rsidRPr="00DF22E9">
        <w:rPr>
          <w:rtl/>
        </w:rPr>
        <w:t xml:space="preserve"> </w:t>
      </w:r>
      <w:r w:rsidRPr="00DF22E9">
        <w:rPr>
          <w:rFonts w:hint="cs"/>
          <w:rtl/>
        </w:rPr>
        <w:t>في</w:t>
      </w:r>
      <w:r w:rsidRPr="00DF22E9">
        <w:rPr>
          <w:rtl/>
        </w:rPr>
        <w:t xml:space="preserve"> </w:t>
      </w:r>
      <w:r w:rsidRPr="00DF22E9">
        <w:rPr>
          <w:rFonts w:hint="cs"/>
          <w:rtl/>
        </w:rPr>
        <w:t>الاعتقاد</w:t>
      </w:r>
      <w:r w:rsidRPr="00DF22E9">
        <w:rPr>
          <w:rtl/>
        </w:rPr>
        <w:t xml:space="preserve"> </w:t>
      </w:r>
      <w:r w:rsidRPr="00DF22E9">
        <w:rPr>
          <w:rFonts w:hint="cs"/>
          <w:rtl/>
        </w:rPr>
        <w:t>فخطؤه</w:t>
      </w:r>
      <w:r w:rsidRPr="00DF22E9">
        <w:rPr>
          <w:rtl/>
        </w:rPr>
        <w:t xml:space="preserve"> </w:t>
      </w:r>
      <w:r w:rsidRPr="00DF22E9">
        <w:rPr>
          <w:rFonts w:hint="cs"/>
          <w:rtl/>
        </w:rPr>
        <w:t>عليه</w:t>
      </w:r>
      <w:r w:rsidRPr="00DF22E9">
        <w:rPr>
          <w:rtl/>
        </w:rPr>
        <w:t xml:space="preserve"> </w:t>
      </w:r>
      <w:r w:rsidRPr="00DF22E9">
        <w:rPr>
          <w:rFonts w:hint="cs"/>
          <w:rtl/>
        </w:rPr>
        <w:t>فيعيد</w:t>
      </w:r>
      <w:r w:rsidRPr="00DF22E9">
        <w:rPr>
          <w:rtl/>
        </w:rPr>
        <w:t xml:space="preserve">. </w:t>
      </w:r>
      <w:r w:rsidRPr="00DF22E9">
        <w:rPr>
          <w:rFonts w:hint="cs"/>
          <w:rtl/>
        </w:rPr>
        <w:t>وأما</w:t>
      </w:r>
      <w:r w:rsidRPr="00DF22E9">
        <w:rPr>
          <w:rtl/>
        </w:rPr>
        <w:t xml:space="preserve"> </w:t>
      </w:r>
      <w:proofErr w:type="spellStart"/>
      <w:r>
        <w:rPr>
          <w:rFonts w:hint="cs"/>
          <w:rtl/>
        </w:rPr>
        <w:t>المأمومون</w:t>
      </w:r>
      <w:proofErr w:type="spellEnd"/>
      <w:r w:rsidRPr="00DF22E9">
        <w:rPr>
          <w:rtl/>
        </w:rPr>
        <w:t xml:space="preserve"> </w:t>
      </w:r>
      <w:r w:rsidRPr="00DF22E9">
        <w:rPr>
          <w:rFonts w:hint="cs"/>
          <w:rtl/>
        </w:rPr>
        <w:t>فصلاتهم</w:t>
      </w:r>
      <w:r w:rsidRPr="00DF22E9">
        <w:rPr>
          <w:rtl/>
        </w:rPr>
        <w:t xml:space="preserve"> </w:t>
      </w:r>
      <w:r w:rsidRPr="00DF22E9">
        <w:rPr>
          <w:rFonts w:hint="cs"/>
          <w:rtl/>
        </w:rPr>
        <w:t>صحيحة،</w:t>
      </w:r>
      <w:r w:rsidRPr="00DF22E9">
        <w:rPr>
          <w:rtl/>
        </w:rPr>
        <w:t xml:space="preserve"> </w:t>
      </w:r>
      <w:r w:rsidRPr="00DF22E9">
        <w:rPr>
          <w:rFonts w:hint="cs"/>
          <w:rtl/>
        </w:rPr>
        <w:t>إذ</w:t>
      </w:r>
      <w:r w:rsidRPr="00DF22E9">
        <w:rPr>
          <w:rtl/>
        </w:rPr>
        <w:t xml:space="preserve"> </w:t>
      </w:r>
      <w:r w:rsidRPr="00DF22E9">
        <w:rPr>
          <w:rFonts w:hint="cs"/>
          <w:rtl/>
        </w:rPr>
        <w:t>لهم</w:t>
      </w:r>
      <w:r w:rsidRPr="00DF22E9">
        <w:rPr>
          <w:rtl/>
        </w:rPr>
        <w:t xml:space="preserve"> </w:t>
      </w:r>
      <w:r w:rsidRPr="00DF22E9">
        <w:rPr>
          <w:rFonts w:hint="cs"/>
          <w:rtl/>
        </w:rPr>
        <w:t>هذه</w:t>
      </w:r>
      <w:r w:rsidRPr="00DF22E9">
        <w:rPr>
          <w:rtl/>
        </w:rPr>
        <w:t xml:space="preserve"> </w:t>
      </w:r>
      <w:r w:rsidRPr="00DF22E9">
        <w:rPr>
          <w:rFonts w:hint="cs"/>
          <w:rtl/>
        </w:rPr>
        <w:t>الصلاة</w:t>
      </w:r>
      <w:r w:rsidRPr="00DF22E9">
        <w:rPr>
          <w:rtl/>
        </w:rPr>
        <w:t xml:space="preserve"> </w:t>
      </w:r>
      <w:r w:rsidRPr="00DF22E9">
        <w:rPr>
          <w:rFonts w:hint="cs"/>
          <w:rtl/>
        </w:rPr>
        <w:t>وليس</w:t>
      </w:r>
      <w:r w:rsidRPr="00DF22E9">
        <w:rPr>
          <w:rtl/>
        </w:rPr>
        <w:t xml:space="preserve"> </w:t>
      </w:r>
      <w:r w:rsidRPr="00DF22E9">
        <w:rPr>
          <w:rFonts w:hint="cs"/>
          <w:rtl/>
        </w:rPr>
        <w:t>عليهم</w:t>
      </w:r>
      <w:r w:rsidRPr="00DF22E9">
        <w:rPr>
          <w:rtl/>
        </w:rPr>
        <w:t xml:space="preserve"> </w:t>
      </w:r>
      <w:r w:rsidRPr="00DF22E9">
        <w:rPr>
          <w:rFonts w:hint="cs"/>
          <w:rtl/>
        </w:rPr>
        <w:t>من</w:t>
      </w:r>
      <w:r w:rsidRPr="00DF22E9">
        <w:rPr>
          <w:rtl/>
        </w:rPr>
        <w:t xml:space="preserve"> </w:t>
      </w:r>
      <w:r w:rsidRPr="00DF22E9">
        <w:rPr>
          <w:rFonts w:hint="cs"/>
          <w:rtl/>
        </w:rPr>
        <w:t>خطأ</w:t>
      </w:r>
      <w:r w:rsidRPr="00DF22E9">
        <w:rPr>
          <w:rtl/>
        </w:rPr>
        <w:t xml:space="preserve"> </w:t>
      </w:r>
      <w:r>
        <w:rPr>
          <w:rFonts w:hint="cs"/>
          <w:rtl/>
        </w:rPr>
        <w:t>الإ</w:t>
      </w:r>
      <w:r w:rsidRPr="00DF22E9">
        <w:rPr>
          <w:rFonts w:hint="cs"/>
          <w:rtl/>
        </w:rPr>
        <w:t>مام</w:t>
      </w:r>
      <w:r w:rsidRPr="00DF22E9">
        <w:rPr>
          <w:rtl/>
        </w:rPr>
        <w:t xml:space="preserve"> </w:t>
      </w:r>
      <w:r w:rsidRPr="00DF22E9">
        <w:rPr>
          <w:rFonts w:hint="cs"/>
          <w:rtl/>
        </w:rPr>
        <w:t>شيء؛</w:t>
      </w:r>
      <w:r w:rsidRPr="00DF22E9">
        <w:rPr>
          <w:rtl/>
        </w:rPr>
        <w:t xml:space="preserve"> </w:t>
      </w:r>
      <w:r w:rsidRPr="00DF22E9">
        <w:rPr>
          <w:rFonts w:hint="cs"/>
          <w:rtl/>
        </w:rPr>
        <w:t>لأن</w:t>
      </w:r>
      <w:r w:rsidRPr="00DF22E9">
        <w:rPr>
          <w:rtl/>
        </w:rPr>
        <w:t xml:space="preserve"> </w:t>
      </w:r>
      <w:r w:rsidRPr="00DF22E9">
        <w:rPr>
          <w:rFonts w:hint="cs"/>
          <w:rtl/>
        </w:rPr>
        <w:t>حكم</w:t>
      </w:r>
      <w:r w:rsidRPr="00DF22E9">
        <w:rPr>
          <w:rtl/>
        </w:rPr>
        <w:t xml:space="preserve"> </w:t>
      </w:r>
      <w:r w:rsidRPr="00DF22E9">
        <w:rPr>
          <w:rFonts w:hint="cs"/>
          <w:rtl/>
        </w:rPr>
        <w:t>الصلاة</w:t>
      </w:r>
      <w:r w:rsidRPr="00DF22E9">
        <w:rPr>
          <w:rtl/>
        </w:rPr>
        <w:t xml:space="preserve"> </w:t>
      </w:r>
      <w:r w:rsidRPr="00DF22E9">
        <w:rPr>
          <w:rFonts w:hint="cs"/>
          <w:rtl/>
        </w:rPr>
        <w:t>مع</w:t>
      </w:r>
      <w:r w:rsidRPr="00DF22E9">
        <w:rPr>
          <w:rtl/>
        </w:rPr>
        <w:t xml:space="preserve"> </w:t>
      </w:r>
      <w:r w:rsidRPr="00DF22E9">
        <w:rPr>
          <w:rFonts w:hint="cs"/>
          <w:rtl/>
        </w:rPr>
        <w:t>الحاجة</w:t>
      </w:r>
      <w:r w:rsidRPr="00DF22E9">
        <w:rPr>
          <w:rtl/>
        </w:rPr>
        <w:t xml:space="preserve"> </w:t>
      </w:r>
      <w:r w:rsidRPr="00DF22E9">
        <w:rPr>
          <w:rFonts w:hint="cs"/>
          <w:rtl/>
        </w:rPr>
        <w:t>يخالف</w:t>
      </w:r>
      <w:r w:rsidRPr="00DF22E9">
        <w:rPr>
          <w:rtl/>
        </w:rPr>
        <w:t xml:space="preserve"> </w:t>
      </w:r>
      <w:r w:rsidRPr="00DF22E9">
        <w:rPr>
          <w:rFonts w:hint="cs"/>
          <w:rtl/>
        </w:rPr>
        <w:t>حكمها</w:t>
      </w:r>
      <w:r w:rsidRPr="00DF22E9">
        <w:rPr>
          <w:rtl/>
        </w:rPr>
        <w:t xml:space="preserve"> </w:t>
      </w:r>
      <w:r w:rsidRPr="00DF22E9">
        <w:rPr>
          <w:rFonts w:hint="cs"/>
          <w:rtl/>
        </w:rPr>
        <w:t>مع</w:t>
      </w:r>
      <w:r w:rsidRPr="00DF22E9">
        <w:rPr>
          <w:rtl/>
        </w:rPr>
        <w:t xml:space="preserve"> </w:t>
      </w:r>
      <w:r w:rsidRPr="00DF22E9">
        <w:rPr>
          <w:rFonts w:hint="cs"/>
          <w:rtl/>
        </w:rPr>
        <w:t>عدم</w:t>
      </w:r>
      <w:r w:rsidRPr="00DF22E9">
        <w:rPr>
          <w:rtl/>
        </w:rPr>
        <w:t xml:space="preserve"> </w:t>
      </w:r>
      <w:r w:rsidRPr="00DF22E9">
        <w:rPr>
          <w:rFonts w:hint="cs"/>
          <w:rtl/>
        </w:rPr>
        <w:t>الحاجة</w:t>
      </w:r>
      <w:r w:rsidRPr="002F31AB">
        <w:rPr>
          <w:rFonts w:hint="cs"/>
          <w:vertAlign w:val="superscript"/>
          <w:rtl/>
        </w:rPr>
        <w:t>(</w:t>
      </w:r>
      <w:r w:rsidRPr="002F31AB">
        <w:rPr>
          <w:rStyle w:val="a5"/>
          <w:rtl/>
        </w:rPr>
        <w:footnoteReference w:id="787"/>
      </w:r>
      <w:r w:rsidRPr="002F31AB">
        <w:rPr>
          <w:rFonts w:hint="cs"/>
          <w:vertAlign w:val="superscript"/>
          <w:rtl/>
        </w:rPr>
        <w:t>)</w:t>
      </w:r>
      <w:r w:rsidRPr="00DF22E9">
        <w:rPr>
          <w:rtl/>
        </w:rPr>
        <w:t>.</w:t>
      </w:r>
    </w:p>
    <w:p w:rsidR="00694A7D" w:rsidRDefault="00694A7D" w:rsidP="00C626CB">
      <w:pPr>
        <w:pStyle w:val="a0"/>
        <w:numPr>
          <w:ilvl w:val="0"/>
          <w:numId w:val="52"/>
        </w:numPr>
      </w:pPr>
      <w:r>
        <w:rPr>
          <w:rFonts w:hint="cs"/>
          <w:rtl/>
        </w:rPr>
        <w:t xml:space="preserve"> </w:t>
      </w:r>
      <w:r w:rsidRPr="00DF22E9">
        <w:rPr>
          <w:rFonts w:hint="cs"/>
          <w:rtl/>
        </w:rPr>
        <w:t>تحصيل</w:t>
      </w:r>
      <w:r w:rsidRPr="00DF22E9">
        <w:rPr>
          <w:rtl/>
        </w:rPr>
        <w:t xml:space="preserve"> </w:t>
      </w:r>
      <w:r w:rsidRPr="00DF22E9">
        <w:rPr>
          <w:rFonts w:hint="cs"/>
          <w:rtl/>
        </w:rPr>
        <w:t>الجماعة</w:t>
      </w:r>
      <w:r w:rsidRPr="00DF22E9">
        <w:rPr>
          <w:rtl/>
        </w:rPr>
        <w:t xml:space="preserve"> </w:t>
      </w:r>
      <w:r w:rsidRPr="00DF22E9">
        <w:rPr>
          <w:rFonts w:hint="cs"/>
          <w:rtl/>
        </w:rPr>
        <w:t>في</w:t>
      </w:r>
      <w:r w:rsidRPr="00DF22E9">
        <w:rPr>
          <w:rtl/>
        </w:rPr>
        <w:t xml:space="preserve"> </w:t>
      </w:r>
      <w:r w:rsidRPr="00DF22E9">
        <w:rPr>
          <w:rFonts w:hint="cs"/>
          <w:rtl/>
        </w:rPr>
        <w:t>صلاة</w:t>
      </w:r>
      <w:r w:rsidRPr="00DF22E9">
        <w:rPr>
          <w:rtl/>
        </w:rPr>
        <w:t xml:space="preserve"> </w:t>
      </w:r>
      <w:r w:rsidRPr="00DF22E9">
        <w:rPr>
          <w:rFonts w:hint="cs"/>
          <w:rtl/>
        </w:rPr>
        <w:t>الخوف</w:t>
      </w:r>
      <w:r w:rsidRPr="00DF22E9">
        <w:rPr>
          <w:rtl/>
        </w:rPr>
        <w:t xml:space="preserve"> </w:t>
      </w:r>
      <w:r w:rsidRPr="00DF22E9">
        <w:rPr>
          <w:rFonts w:hint="cs"/>
          <w:rtl/>
        </w:rPr>
        <w:t>والمرض</w:t>
      </w:r>
      <w:r w:rsidRPr="00DF22E9">
        <w:rPr>
          <w:rtl/>
        </w:rPr>
        <w:t xml:space="preserve"> </w:t>
      </w:r>
      <w:r w:rsidRPr="00DF22E9">
        <w:rPr>
          <w:rFonts w:hint="cs"/>
          <w:rtl/>
        </w:rPr>
        <w:t>ونحوهما</w:t>
      </w:r>
      <w:r w:rsidRPr="00DF22E9">
        <w:rPr>
          <w:rtl/>
        </w:rPr>
        <w:t xml:space="preserve"> </w:t>
      </w:r>
      <w:r w:rsidRPr="00DF22E9">
        <w:rPr>
          <w:rFonts w:hint="cs"/>
          <w:rtl/>
        </w:rPr>
        <w:t>مع</w:t>
      </w:r>
      <w:r w:rsidRPr="00DF22E9">
        <w:rPr>
          <w:rtl/>
        </w:rPr>
        <w:t xml:space="preserve"> </w:t>
      </w:r>
      <w:r w:rsidRPr="00DF22E9">
        <w:rPr>
          <w:rFonts w:hint="cs"/>
          <w:rtl/>
        </w:rPr>
        <w:t>استدبار</w:t>
      </w:r>
      <w:r w:rsidRPr="00DF22E9">
        <w:rPr>
          <w:rtl/>
        </w:rPr>
        <w:t xml:space="preserve"> </w:t>
      </w:r>
      <w:r w:rsidRPr="00DF22E9">
        <w:rPr>
          <w:rFonts w:hint="cs"/>
          <w:rtl/>
        </w:rPr>
        <w:t>القبلة</w:t>
      </w:r>
      <w:r w:rsidRPr="00DF22E9">
        <w:rPr>
          <w:rtl/>
        </w:rPr>
        <w:t xml:space="preserve"> </w:t>
      </w:r>
      <w:r w:rsidRPr="00DF22E9">
        <w:rPr>
          <w:rFonts w:hint="cs"/>
          <w:rtl/>
        </w:rPr>
        <w:t>والعمل</w:t>
      </w:r>
      <w:r w:rsidRPr="00DF22E9">
        <w:rPr>
          <w:rtl/>
        </w:rPr>
        <w:t xml:space="preserve"> </w:t>
      </w:r>
      <w:r w:rsidRPr="00DF22E9">
        <w:rPr>
          <w:rFonts w:hint="cs"/>
          <w:rtl/>
        </w:rPr>
        <w:t>الكثير</w:t>
      </w:r>
      <w:r w:rsidRPr="00DF22E9">
        <w:rPr>
          <w:rtl/>
        </w:rPr>
        <w:t xml:space="preserve"> </w:t>
      </w:r>
      <w:r w:rsidRPr="00DF22E9">
        <w:rPr>
          <w:rFonts w:hint="cs"/>
          <w:rtl/>
        </w:rPr>
        <w:t>ومفارقة</w:t>
      </w:r>
      <w:r w:rsidRPr="00DF22E9">
        <w:rPr>
          <w:rtl/>
        </w:rPr>
        <w:t xml:space="preserve"> </w:t>
      </w:r>
      <w:r w:rsidRPr="00DF22E9">
        <w:rPr>
          <w:rFonts w:hint="cs"/>
          <w:rtl/>
        </w:rPr>
        <w:t>الإمام،</w:t>
      </w:r>
      <w:r w:rsidRPr="00DF22E9">
        <w:rPr>
          <w:rtl/>
        </w:rPr>
        <w:t xml:space="preserve"> </w:t>
      </w:r>
      <w:r w:rsidRPr="00DF22E9">
        <w:rPr>
          <w:rFonts w:hint="cs"/>
          <w:rtl/>
        </w:rPr>
        <w:t>ومع</w:t>
      </w:r>
      <w:r w:rsidRPr="00DF22E9">
        <w:rPr>
          <w:rtl/>
        </w:rPr>
        <w:t xml:space="preserve"> </w:t>
      </w:r>
      <w:r w:rsidRPr="00DF22E9">
        <w:rPr>
          <w:rFonts w:hint="cs"/>
          <w:rtl/>
        </w:rPr>
        <w:t>ترك</w:t>
      </w:r>
      <w:r w:rsidRPr="00DF22E9">
        <w:rPr>
          <w:rtl/>
        </w:rPr>
        <w:t xml:space="preserve"> </w:t>
      </w:r>
      <w:r w:rsidRPr="00DF22E9">
        <w:rPr>
          <w:rFonts w:hint="cs"/>
          <w:rtl/>
        </w:rPr>
        <w:t>المريض</w:t>
      </w:r>
      <w:r w:rsidRPr="00DF22E9">
        <w:rPr>
          <w:rtl/>
        </w:rPr>
        <w:t xml:space="preserve"> </w:t>
      </w:r>
      <w:r w:rsidRPr="00DF22E9">
        <w:rPr>
          <w:rFonts w:hint="cs"/>
          <w:rtl/>
        </w:rPr>
        <w:t>القيام</w:t>
      </w:r>
      <w:r w:rsidRPr="00DF22E9">
        <w:rPr>
          <w:rtl/>
        </w:rPr>
        <w:t xml:space="preserve"> </w:t>
      </w:r>
      <w:r w:rsidRPr="00DF22E9">
        <w:rPr>
          <w:rFonts w:hint="cs"/>
          <w:rtl/>
        </w:rPr>
        <w:t>أولى</w:t>
      </w:r>
      <w:r w:rsidRPr="00DF22E9">
        <w:rPr>
          <w:rtl/>
        </w:rPr>
        <w:t xml:space="preserve"> </w:t>
      </w:r>
      <w:r w:rsidRPr="00DF22E9">
        <w:rPr>
          <w:rFonts w:hint="cs"/>
          <w:rtl/>
        </w:rPr>
        <w:t>من</w:t>
      </w:r>
      <w:r w:rsidRPr="00DF22E9">
        <w:rPr>
          <w:rtl/>
        </w:rPr>
        <w:t xml:space="preserve"> </w:t>
      </w:r>
      <w:r w:rsidRPr="00DF22E9">
        <w:rPr>
          <w:rFonts w:hint="cs"/>
          <w:rtl/>
        </w:rPr>
        <w:t>أن</w:t>
      </w:r>
      <w:r w:rsidRPr="00DF22E9">
        <w:rPr>
          <w:rtl/>
        </w:rPr>
        <w:t xml:space="preserve"> </w:t>
      </w:r>
      <w:r w:rsidRPr="00DF22E9">
        <w:rPr>
          <w:rFonts w:hint="cs"/>
          <w:rtl/>
        </w:rPr>
        <w:t>يصلوا</w:t>
      </w:r>
      <w:r w:rsidRPr="00DF22E9">
        <w:rPr>
          <w:rtl/>
        </w:rPr>
        <w:t xml:space="preserve"> </w:t>
      </w:r>
      <w:r w:rsidRPr="00DF22E9">
        <w:rPr>
          <w:rFonts w:hint="cs"/>
          <w:rtl/>
        </w:rPr>
        <w:t>وحداناً</w:t>
      </w:r>
      <w:r>
        <w:rPr>
          <w:rFonts w:hint="cs"/>
          <w:rtl/>
        </w:rPr>
        <w:t>؛ لأن الحكم مع الحاجة يخالف الحكم مع عدم الحاجة</w:t>
      </w:r>
      <w:r w:rsidRPr="002F31AB">
        <w:rPr>
          <w:rFonts w:hint="cs"/>
          <w:vertAlign w:val="superscript"/>
          <w:rtl/>
        </w:rPr>
        <w:t>(</w:t>
      </w:r>
      <w:r w:rsidRPr="002F31AB">
        <w:rPr>
          <w:rStyle w:val="a5"/>
          <w:rtl/>
        </w:rPr>
        <w:footnoteReference w:id="788"/>
      </w:r>
      <w:r w:rsidRPr="002F31AB">
        <w:rPr>
          <w:rFonts w:hint="cs"/>
          <w:vertAlign w:val="superscript"/>
          <w:rtl/>
        </w:rPr>
        <w:t>)</w:t>
      </w:r>
      <w:r>
        <w:rPr>
          <w:rFonts w:hint="cs"/>
          <w:rtl/>
        </w:rPr>
        <w:t>.</w:t>
      </w:r>
    </w:p>
    <w:p w:rsidR="00694A7D" w:rsidRDefault="00694A7D" w:rsidP="00C626CB">
      <w:pPr>
        <w:pStyle w:val="a0"/>
        <w:numPr>
          <w:ilvl w:val="0"/>
          <w:numId w:val="52"/>
        </w:numPr>
      </w:pPr>
      <w:r>
        <w:rPr>
          <w:rFonts w:hint="cs"/>
          <w:rtl/>
        </w:rPr>
        <w:t xml:space="preserve"> يجوز اقتداء </w:t>
      </w:r>
      <w:proofErr w:type="spellStart"/>
      <w:r>
        <w:rPr>
          <w:rFonts w:hint="cs"/>
          <w:rtl/>
        </w:rPr>
        <w:t>المؤتم</w:t>
      </w:r>
      <w:proofErr w:type="spellEnd"/>
      <w:r>
        <w:rPr>
          <w:rFonts w:hint="cs"/>
          <w:rtl/>
        </w:rPr>
        <w:t xml:space="preserve"> بإمام ترك ما </w:t>
      </w:r>
      <w:proofErr w:type="spellStart"/>
      <w:r>
        <w:rPr>
          <w:rFonts w:hint="cs"/>
          <w:rtl/>
        </w:rPr>
        <w:t>يعتقده</w:t>
      </w:r>
      <w:proofErr w:type="spellEnd"/>
      <w:r>
        <w:rPr>
          <w:rFonts w:hint="cs"/>
          <w:rtl/>
        </w:rPr>
        <w:t xml:space="preserve"> المأموم من فرائض الصلاة، إذا كان الإمام متأولاً تأويلاً يسوغ، كأن لا يتوضأ من خروج النجاسات من غير السبيلين، ولا من مس الذكر أو يصلي وعليه نجاسة لا يعفى عنها عند المأموم ونحو ذلك؛ لأن الحكم مع الحاجة يخالف الحكم مع عدم الحاجة</w:t>
      </w:r>
      <w:r w:rsidRPr="002F31AB">
        <w:rPr>
          <w:rFonts w:hint="cs"/>
          <w:vertAlign w:val="superscript"/>
          <w:rtl/>
        </w:rPr>
        <w:t>(</w:t>
      </w:r>
      <w:r w:rsidRPr="002F31AB">
        <w:rPr>
          <w:rStyle w:val="a5"/>
          <w:rtl/>
        </w:rPr>
        <w:footnoteReference w:id="789"/>
      </w:r>
      <w:r w:rsidRPr="002F31AB">
        <w:rPr>
          <w:rFonts w:hint="cs"/>
          <w:vertAlign w:val="superscript"/>
          <w:rtl/>
        </w:rPr>
        <w:t>)</w:t>
      </w:r>
      <w:r>
        <w:rPr>
          <w:rFonts w:hint="cs"/>
          <w:rtl/>
        </w:rPr>
        <w:t>.</w:t>
      </w:r>
    </w:p>
    <w:p w:rsidR="00694A7D" w:rsidRDefault="00694A7D" w:rsidP="00C626CB">
      <w:pPr>
        <w:pStyle w:val="a0"/>
        <w:numPr>
          <w:ilvl w:val="0"/>
          <w:numId w:val="52"/>
        </w:numPr>
      </w:pPr>
      <w:r>
        <w:rPr>
          <w:rFonts w:hint="cs"/>
          <w:rtl/>
        </w:rPr>
        <w:lastRenderedPageBreak/>
        <w:t xml:space="preserve"> من استشير في خاطب فعليه أن يبين عيوبه ، فإن اكتفى بالتعريض لم يعدل إلى التصريح، لاندفاع الحاجة بالتعريض</w:t>
      </w:r>
      <w:r w:rsidRPr="002F31AB">
        <w:rPr>
          <w:rFonts w:hint="cs"/>
          <w:vertAlign w:val="superscript"/>
          <w:rtl/>
        </w:rPr>
        <w:t>(</w:t>
      </w:r>
      <w:r w:rsidRPr="002F31AB">
        <w:rPr>
          <w:rStyle w:val="a5"/>
          <w:rtl/>
        </w:rPr>
        <w:footnoteReference w:id="790"/>
      </w:r>
      <w:r w:rsidRPr="002F31AB">
        <w:rPr>
          <w:rFonts w:hint="cs"/>
          <w:vertAlign w:val="superscript"/>
          <w:rtl/>
        </w:rPr>
        <w:t>)</w:t>
      </w:r>
      <w:r>
        <w:rPr>
          <w:rFonts w:hint="cs"/>
          <w:rtl/>
        </w:rPr>
        <w:t>، والحكم يثبت بحسب الحاجة.</w:t>
      </w:r>
    </w:p>
    <w:p w:rsidR="00694A7D" w:rsidRDefault="00694A7D" w:rsidP="00C626CB">
      <w:pPr>
        <w:pStyle w:val="a0"/>
        <w:numPr>
          <w:ilvl w:val="0"/>
          <w:numId w:val="52"/>
        </w:numPr>
      </w:pPr>
      <w:r>
        <w:rPr>
          <w:rFonts w:hint="cs"/>
          <w:rtl/>
        </w:rPr>
        <w:t xml:space="preserve"> من جاز له النظر إلى الأجنبية لحاجة -كالخاطب- ونحوه فيتقيد ذلك بقدر </w:t>
      </w:r>
      <w:r w:rsidR="005B6A55">
        <w:rPr>
          <w:rFonts w:hint="cs"/>
          <w:rtl/>
        </w:rPr>
        <w:t>الحاجة، ويحرم النظر فيما زاد عن</w:t>
      </w:r>
      <w:r>
        <w:rPr>
          <w:rFonts w:hint="cs"/>
          <w:rtl/>
        </w:rPr>
        <w:t xml:space="preserve"> الحاجة</w:t>
      </w:r>
      <w:r w:rsidRPr="002F31AB">
        <w:rPr>
          <w:rFonts w:hint="cs"/>
          <w:vertAlign w:val="superscript"/>
          <w:rtl/>
        </w:rPr>
        <w:t>(</w:t>
      </w:r>
      <w:r w:rsidRPr="002F31AB">
        <w:rPr>
          <w:rStyle w:val="a5"/>
          <w:rtl/>
        </w:rPr>
        <w:footnoteReference w:id="791"/>
      </w:r>
      <w:r w:rsidRPr="002F31AB">
        <w:rPr>
          <w:rFonts w:hint="cs"/>
          <w:vertAlign w:val="superscript"/>
          <w:rtl/>
        </w:rPr>
        <w:t>)</w:t>
      </w:r>
      <w:r>
        <w:rPr>
          <w:rFonts w:hint="cs"/>
          <w:rtl/>
        </w:rPr>
        <w:t>؛ لأن الحكم يثبت بحسب الحاجة.</w:t>
      </w:r>
    </w:p>
    <w:p w:rsidR="00694A7D" w:rsidRDefault="00694A7D" w:rsidP="00C626CB">
      <w:pPr>
        <w:pStyle w:val="a0"/>
        <w:numPr>
          <w:ilvl w:val="0"/>
          <w:numId w:val="52"/>
        </w:numPr>
      </w:pPr>
      <w:r>
        <w:rPr>
          <w:rFonts w:hint="cs"/>
          <w:rtl/>
        </w:rPr>
        <w:t xml:space="preserve"> جواز النظر لإقامة شعائر الدين كالختان وتحمل الشهادة لإقامة الحد على الزناة، إذا تحقق الناظر إلى الزانيين من إيلاج الحشفة في الفرج، حرم عليه النظر بعد ذلك، إذ لا حاجة إليه والحاجة تقدر بقدرها</w:t>
      </w:r>
      <w:r w:rsidRPr="002F31AB">
        <w:rPr>
          <w:rFonts w:hint="cs"/>
          <w:vertAlign w:val="superscript"/>
          <w:rtl/>
        </w:rPr>
        <w:t>(</w:t>
      </w:r>
      <w:r w:rsidRPr="002F31AB">
        <w:rPr>
          <w:rStyle w:val="a5"/>
          <w:rtl/>
        </w:rPr>
        <w:footnoteReference w:id="792"/>
      </w:r>
      <w:r w:rsidRPr="002F31AB">
        <w:rPr>
          <w:rFonts w:hint="cs"/>
          <w:vertAlign w:val="superscript"/>
          <w:rtl/>
        </w:rPr>
        <w:t>)</w:t>
      </w:r>
      <w:r>
        <w:rPr>
          <w:rFonts w:hint="cs"/>
          <w:rtl/>
        </w:rPr>
        <w:t>؛ لأن الحكم يثبت بحسب الحاجة ولا حاجة للنظر بعد ذلك.</w:t>
      </w:r>
    </w:p>
    <w:p w:rsidR="00694A7D" w:rsidRDefault="00694A7D">
      <w:pPr>
        <w:bidi w:val="0"/>
        <w:rPr>
          <w:rFonts w:eastAsiaTheme="minorEastAsia" w:cs="Traditional Arabic"/>
          <w:sz w:val="36"/>
        </w:rPr>
      </w:pPr>
      <w:r>
        <w:br w:type="page"/>
      </w:r>
    </w:p>
    <w:p w:rsidR="005D321D" w:rsidRDefault="005D321D" w:rsidP="005D321D">
      <w:pPr>
        <w:pStyle w:val="a0"/>
        <w:rPr>
          <w:rtl/>
        </w:rPr>
      </w:pPr>
    </w:p>
    <w:p w:rsidR="005D321D" w:rsidRDefault="005D321D" w:rsidP="005D321D">
      <w:pPr>
        <w:pStyle w:val="a0"/>
        <w:rPr>
          <w:rtl/>
        </w:rPr>
      </w:pPr>
    </w:p>
    <w:p w:rsidR="005D321D" w:rsidRPr="00EB1287" w:rsidRDefault="005D321D" w:rsidP="002A64F4">
      <w:pPr>
        <w:pStyle w:val="1"/>
        <w:rPr>
          <w:rtl/>
        </w:rPr>
      </w:pPr>
      <w:r w:rsidRPr="00DE21C0">
        <w:rPr>
          <w:rFonts w:hint="cs"/>
          <w:rtl/>
        </w:rPr>
        <w:t xml:space="preserve">المبحث الخامس والعشرون : </w:t>
      </w:r>
      <w:r w:rsidR="00133BFE" w:rsidRPr="00133BFE">
        <w:rPr>
          <w:rFonts w:hint="cs"/>
          <w:rtl/>
        </w:rPr>
        <w:t>دفعُ</w:t>
      </w:r>
      <w:r w:rsidR="00133BFE" w:rsidRPr="00133BFE">
        <w:rPr>
          <w:rtl/>
        </w:rPr>
        <w:t xml:space="preserve"> </w:t>
      </w:r>
      <w:r w:rsidR="00133BFE" w:rsidRPr="00133BFE">
        <w:rPr>
          <w:rFonts w:hint="cs"/>
          <w:rtl/>
        </w:rPr>
        <w:t>الضررِ</w:t>
      </w:r>
      <w:r w:rsidR="00133BFE" w:rsidRPr="00133BFE">
        <w:rPr>
          <w:rtl/>
        </w:rPr>
        <w:t xml:space="preserve"> </w:t>
      </w:r>
      <w:r w:rsidR="00133BFE" w:rsidRPr="00133BFE">
        <w:rPr>
          <w:rFonts w:hint="cs"/>
          <w:rtl/>
        </w:rPr>
        <w:t>واجبٌ</w:t>
      </w:r>
      <w:r w:rsidR="00133BFE" w:rsidRPr="00133BFE">
        <w:rPr>
          <w:rtl/>
        </w:rPr>
        <w:t xml:space="preserve"> </w:t>
      </w:r>
      <w:r w:rsidR="00133BFE" w:rsidRPr="00133BFE">
        <w:rPr>
          <w:rFonts w:hint="cs"/>
          <w:rtl/>
        </w:rPr>
        <w:t>بحسبِ</w:t>
      </w:r>
      <w:r w:rsidR="00133BFE" w:rsidRPr="00133BFE">
        <w:rPr>
          <w:rtl/>
        </w:rPr>
        <w:t xml:space="preserve"> </w:t>
      </w:r>
      <w:r w:rsidR="00133BFE" w:rsidRPr="00133BFE">
        <w:rPr>
          <w:rFonts w:hint="cs"/>
          <w:rtl/>
        </w:rPr>
        <w:t>الإمكانِ</w:t>
      </w:r>
      <w:r w:rsidRPr="00DE21C0">
        <w:rPr>
          <w:rFonts w:hint="cs"/>
          <w:rtl/>
        </w:rPr>
        <w:t xml:space="preserve">. </w:t>
      </w:r>
      <w:r w:rsidRPr="00EB1287">
        <w:rPr>
          <w:rFonts w:hint="cs"/>
          <w:rtl/>
        </w:rPr>
        <w:t>وينقسم إلى خمسة مطالب</w:t>
      </w:r>
    </w:p>
    <w:p w:rsidR="005D321D" w:rsidRDefault="005D321D" w:rsidP="005D321D">
      <w:pPr>
        <w:pStyle w:val="a0"/>
        <w:rPr>
          <w:rtl/>
        </w:rPr>
      </w:pPr>
    </w:p>
    <w:p w:rsidR="00133BFE" w:rsidRDefault="00133BFE" w:rsidP="00133BFE">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133BFE" w:rsidRDefault="00133BFE" w:rsidP="00133BFE">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5D321D" w:rsidRPr="00E6541D" w:rsidRDefault="00133BFE" w:rsidP="00133BFE">
      <w:pPr>
        <w:pStyle w:val="a0"/>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5D321D" w:rsidRPr="00E6541D" w:rsidRDefault="005D321D" w:rsidP="005D321D">
      <w:pPr>
        <w:pStyle w:val="a0"/>
      </w:pPr>
      <w:r w:rsidRPr="00E6541D">
        <w:rPr>
          <w:rFonts w:hint="cs"/>
          <w:rtl/>
        </w:rPr>
        <w:t>المطلب ال</w:t>
      </w:r>
      <w:r w:rsidRPr="00E6541D">
        <w:rPr>
          <w:rtl/>
        </w:rPr>
        <w:t>رابع: دراسة القاعدة.</w:t>
      </w:r>
    </w:p>
    <w:p w:rsidR="005D321D" w:rsidRDefault="005D321D" w:rsidP="005D321D">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5D321D" w:rsidRDefault="005D321D" w:rsidP="005D321D">
      <w:pPr>
        <w:bidi w:val="0"/>
        <w:rPr>
          <w:rFonts w:eastAsiaTheme="minorEastAsia" w:cs="Traditional Arabic"/>
          <w:sz w:val="36"/>
        </w:rPr>
      </w:pPr>
      <w:r>
        <w:rPr>
          <w:rtl/>
        </w:rPr>
        <w:br w:type="page"/>
      </w:r>
    </w:p>
    <w:p w:rsidR="005D321D" w:rsidRDefault="005D321D" w:rsidP="002A64F4">
      <w:pPr>
        <w:pStyle w:val="1"/>
      </w:pPr>
      <w:r w:rsidRPr="00E6541D">
        <w:rPr>
          <w:rFonts w:hint="cs"/>
          <w:rtl/>
        </w:rPr>
        <w:lastRenderedPageBreak/>
        <w:t>المطلب الأول</w:t>
      </w:r>
      <w:r w:rsidRPr="00E6541D">
        <w:rPr>
          <w:rtl/>
        </w:rPr>
        <w:t>: صيغ القاعدة.</w:t>
      </w:r>
    </w:p>
    <w:p w:rsidR="005D321D" w:rsidRDefault="005D321D" w:rsidP="005D321D">
      <w:pPr>
        <w:pStyle w:val="a0"/>
        <w:rPr>
          <w:rtl/>
        </w:rPr>
      </w:pPr>
      <w:r>
        <w:rPr>
          <w:rFonts w:hint="cs"/>
          <w:rtl/>
        </w:rPr>
        <w:t xml:space="preserve">عبر العلماء </w:t>
      </w:r>
      <w:r>
        <w:rPr>
          <w:rtl/>
        </w:rPr>
        <w:t>–</w:t>
      </w:r>
      <w:r>
        <w:rPr>
          <w:rFonts w:hint="cs"/>
          <w:rtl/>
        </w:rPr>
        <w:t xml:space="preserve">رحمهم الله </w:t>
      </w:r>
      <w:r>
        <w:rPr>
          <w:rtl/>
        </w:rPr>
        <w:t>–</w:t>
      </w:r>
      <w:r>
        <w:rPr>
          <w:rFonts w:hint="cs"/>
          <w:rtl/>
        </w:rPr>
        <w:t xml:space="preserve"> عن قاعدة " </w:t>
      </w:r>
      <w:r w:rsidRPr="00DE21C0">
        <w:rPr>
          <w:rFonts w:hint="cs"/>
          <w:rtl/>
        </w:rPr>
        <w:t xml:space="preserve">دفع الضرر واجب بحسب الإمكان </w:t>
      </w:r>
      <w:r>
        <w:rPr>
          <w:rFonts w:hint="cs"/>
          <w:rtl/>
        </w:rPr>
        <w:t xml:space="preserve">" بعدة صيغ كلها تدل على نفس المعنى الذي تدل عليه هذه الصيغة ومن الصيغ التي وقفت عليها:- </w:t>
      </w:r>
    </w:p>
    <w:p w:rsidR="005D321D" w:rsidRDefault="005D321D" w:rsidP="00C626CB">
      <w:pPr>
        <w:pStyle w:val="a0"/>
        <w:numPr>
          <w:ilvl w:val="0"/>
          <w:numId w:val="53"/>
        </w:numPr>
      </w:pPr>
      <w:r>
        <w:rPr>
          <w:rFonts w:hint="cs"/>
          <w:rtl/>
        </w:rPr>
        <w:t>الضرر يدفع بقدر الإمكان</w:t>
      </w:r>
      <w:r w:rsidRPr="002F31AB">
        <w:rPr>
          <w:rFonts w:hint="cs"/>
          <w:vertAlign w:val="superscript"/>
          <w:rtl/>
        </w:rPr>
        <w:t>(</w:t>
      </w:r>
      <w:r w:rsidRPr="002F31AB">
        <w:rPr>
          <w:rStyle w:val="a5"/>
          <w:rtl/>
        </w:rPr>
        <w:footnoteReference w:id="793"/>
      </w:r>
      <w:r w:rsidRPr="002F31AB">
        <w:rPr>
          <w:rFonts w:hint="cs"/>
          <w:vertAlign w:val="superscript"/>
          <w:rtl/>
        </w:rPr>
        <w:t>)</w:t>
      </w:r>
      <w:r>
        <w:rPr>
          <w:rFonts w:hint="cs"/>
          <w:rtl/>
        </w:rPr>
        <w:t>.</w:t>
      </w:r>
    </w:p>
    <w:p w:rsidR="005D321D" w:rsidRDefault="005D321D" w:rsidP="00C626CB">
      <w:pPr>
        <w:pStyle w:val="a0"/>
        <w:numPr>
          <w:ilvl w:val="0"/>
          <w:numId w:val="53"/>
        </w:numPr>
      </w:pPr>
      <w:r>
        <w:rPr>
          <w:rFonts w:hint="cs"/>
          <w:rtl/>
        </w:rPr>
        <w:t>الضرر مدفوع بقدر الإمكان</w:t>
      </w:r>
      <w:r w:rsidRPr="002F31AB">
        <w:rPr>
          <w:rFonts w:hint="cs"/>
          <w:vertAlign w:val="superscript"/>
          <w:rtl/>
        </w:rPr>
        <w:t>(</w:t>
      </w:r>
      <w:r w:rsidRPr="002F31AB">
        <w:rPr>
          <w:rStyle w:val="a5"/>
          <w:rtl/>
        </w:rPr>
        <w:footnoteReference w:id="794"/>
      </w:r>
      <w:r w:rsidRPr="002F31AB">
        <w:rPr>
          <w:rFonts w:hint="cs"/>
          <w:vertAlign w:val="superscript"/>
          <w:rtl/>
        </w:rPr>
        <w:t>)</w:t>
      </w:r>
      <w:r>
        <w:rPr>
          <w:rFonts w:hint="cs"/>
          <w:rtl/>
        </w:rPr>
        <w:t>.</w:t>
      </w:r>
    </w:p>
    <w:p w:rsidR="005D321D" w:rsidRDefault="005D321D" w:rsidP="00C626CB">
      <w:pPr>
        <w:pStyle w:val="a0"/>
        <w:numPr>
          <w:ilvl w:val="0"/>
          <w:numId w:val="53"/>
        </w:numPr>
      </w:pPr>
      <w:r w:rsidRPr="002E0B69">
        <w:rPr>
          <w:rFonts w:hint="cs"/>
          <w:rtl/>
        </w:rPr>
        <w:t>ما</w:t>
      </w:r>
      <w:r w:rsidRPr="002E0B69">
        <w:rPr>
          <w:rtl/>
        </w:rPr>
        <w:t xml:space="preserve"> </w:t>
      </w:r>
      <w:r w:rsidRPr="002E0B69">
        <w:rPr>
          <w:rFonts w:hint="cs"/>
          <w:rtl/>
        </w:rPr>
        <w:t>لم</w:t>
      </w:r>
      <w:r w:rsidRPr="002E0B69">
        <w:rPr>
          <w:rtl/>
        </w:rPr>
        <w:t xml:space="preserve"> </w:t>
      </w:r>
      <w:r w:rsidRPr="002E0B69">
        <w:rPr>
          <w:rFonts w:hint="cs"/>
          <w:rtl/>
        </w:rPr>
        <w:t>يمكن</w:t>
      </w:r>
      <w:r w:rsidRPr="002E0B69">
        <w:rPr>
          <w:rtl/>
        </w:rPr>
        <w:t xml:space="preserve"> </w:t>
      </w:r>
      <w:r w:rsidRPr="002E0B69">
        <w:rPr>
          <w:rFonts w:hint="cs"/>
          <w:rtl/>
        </w:rPr>
        <w:t>إزالته</w:t>
      </w:r>
      <w:r w:rsidRPr="002E0B69">
        <w:rPr>
          <w:rtl/>
        </w:rPr>
        <w:t xml:space="preserve"> </w:t>
      </w:r>
      <w:r w:rsidRPr="002E0B69">
        <w:rPr>
          <w:rFonts w:hint="cs"/>
          <w:rtl/>
        </w:rPr>
        <w:t>من</w:t>
      </w:r>
      <w:r w:rsidRPr="002E0B69">
        <w:rPr>
          <w:rtl/>
        </w:rPr>
        <w:t xml:space="preserve"> </w:t>
      </w:r>
      <w:r w:rsidRPr="002E0B69">
        <w:rPr>
          <w:rFonts w:hint="cs"/>
          <w:rtl/>
        </w:rPr>
        <w:t>الشر</w:t>
      </w:r>
      <w:r w:rsidRPr="002E0B69">
        <w:rPr>
          <w:rtl/>
        </w:rPr>
        <w:t xml:space="preserve"> </w:t>
      </w:r>
      <w:r w:rsidRPr="002E0B69">
        <w:rPr>
          <w:rFonts w:hint="cs"/>
          <w:rtl/>
        </w:rPr>
        <w:t>يخفف</w:t>
      </w:r>
      <w:r w:rsidRPr="002E0B69">
        <w:rPr>
          <w:rtl/>
        </w:rPr>
        <w:t xml:space="preserve"> </w:t>
      </w:r>
      <w:r w:rsidRPr="002E0B69">
        <w:rPr>
          <w:rFonts w:hint="cs"/>
          <w:rtl/>
        </w:rPr>
        <w:t>بحسب</w:t>
      </w:r>
      <w:r w:rsidRPr="002E0B69">
        <w:rPr>
          <w:rtl/>
        </w:rPr>
        <w:t xml:space="preserve"> </w:t>
      </w:r>
      <w:r w:rsidRPr="002E0B69">
        <w:rPr>
          <w:rFonts w:hint="cs"/>
          <w:rtl/>
        </w:rPr>
        <w:t>الإمكان</w:t>
      </w:r>
      <w:r w:rsidRPr="002F31AB">
        <w:rPr>
          <w:rFonts w:hint="cs"/>
          <w:vertAlign w:val="superscript"/>
          <w:rtl/>
        </w:rPr>
        <w:t>(</w:t>
      </w:r>
      <w:r w:rsidRPr="002F31AB">
        <w:rPr>
          <w:rStyle w:val="a5"/>
          <w:rtl/>
        </w:rPr>
        <w:footnoteReference w:id="795"/>
      </w:r>
      <w:r w:rsidRPr="002F31AB">
        <w:rPr>
          <w:rFonts w:hint="cs"/>
          <w:vertAlign w:val="superscript"/>
          <w:rtl/>
        </w:rPr>
        <w:t>)</w:t>
      </w:r>
      <w:r>
        <w:rPr>
          <w:rFonts w:hint="cs"/>
          <w:rtl/>
        </w:rPr>
        <w:t>.</w:t>
      </w:r>
    </w:p>
    <w:p w:rsidR="005D321D" w:rsidRDefault="005D321D" w:rsidP="005D321D">
      <w:pPr>
        <w:bidi w:val="0"/>
        <w:rPr>
          <w:rFonts w:eastAsiaTheme="minorEastAsia" w:cs="Traditional Arabic"/>
          <w:sz w:val="36"/>
        </w:rPr>
      </w:pPr>
      <w:r>
        <w:rPr>
          <w:rtl/>
        </w:rPr>
        <w:br w:type="page"/>
      </w:r>
    </w:p>
    <w:p w:rsidR="005D321D" w:rsidRDefault="005D321D" w:rsidP="002A64F4">
      <w:pPr>
        <w:pStyle w:val="1"/>
        <w:rPr>
          <w:rtl/>
        </w:rPr>
      </w:pPr>
      <w:r w:rsidRPr="00EB1287">
        <w:rPr>
          <w:rFonts w:hint="cs"/>
          <w:rtl/>
        </w:rPr>
        <w:lastRenderedPageBreak/>
        <w:t>المطلب ال</w:t>
      </w:r>
      <w:r w:rsidRPr="00EB1287">
        <w:rPr>
          <w:rtl/>
        </w:rPr>
        <w:t>ثاني: معنى القاعدة.</w:t>
      </w:r>
      <w:r w:rsidRPr="00EB1287">
        <w:rPr>
          <w:rFonts w:hint="cs"/>
          <w:rtl/>
        </w:rPr>
        <w:t xml:space="preserve"> </w:t>
      </w:r>
    </w:p>
    <w:p w:rsidR="005D321D" w:rsidRDefault="005D321D" w:rsidP="005D321D">
      <w:pPr>
        <w:pStyle w:val="a0"/>
        <w:rPr>
          <w:rtl/>
        </w:rPr>
      </w:pPr>
      <w:r>
        <w:rPr>
          <w:rFonts w:hint="cs"/>
          <w:rtl/>
        </w:rPr>
        <w:t>حرصت الشريعة الإسلامية على دفع الضرر عن المكلف قبل وقوعه، ثم عملت على رفعه وإزالته بالكيلة حال وقوعه - وهو ما نصت عليه قاعدة "الضرر يزال"- فإذا عجز المكلف عن دفع الضرر وإزالته بالكلية فإنه يدفعه ويرفعه بقدر الإمكان</w:t>
      </w:r>
      <w:r w:rsidRPr="002F31AB">
        <w:rPr>
          <w:rFonts w:hint="cs"/>
          <w:vertAlign w:val="superscript"/>
          <w:rtl/>
        </w:rPr>
        <w:t>(</w:t>
      </w:r>
      <w:r w:rsidRPr="002F31AB">
        <w:rPr>
          <w:rStyle w:val="a5"/>
          <w:rtl/>
        </w:rPr>
        <w:footnoteReference w:id="796"/>
      </w:r>
      <w:r w:rsidRPr="002F31AB">
        <w:rPr>
          <w:rFonts w:hint="cs"/>
          <w:vertAlign w:val="superscript"/>
          <w:rtl/>
        </w:rPr>
        <w:t>)</w:t>
      </w:r>
      <w:r>
        <w:rPr>
          <w:rFonts w:hint="cs"/>
          <w:rtl/>
        </w:rPr>
        <w:t xml:space="preserve">، وهذا ما </w:t>
      </w:r>
      <w:proofErr w:type="spellStart"/>
      <w:r>
        <w:rPr>
          <w:rFonts w:hint="cs"/>
          <w:rtl/>
        </w:rPr>
        <w:t>تفيده</w:t>
      </w:r>
      <w:proofErr w:type="spellEnd"/>
      <w:r>
        <w:rPr>
          <w:rFonts w:hint="cs"/>
          <w:rtl/>
        </w:rPr>
        <w:t xml:space="preserve"> هذه القاعدة وهو  وجوب دفع الضرر بكل الوسائل والإمكانات المتاحة</w:t>
      </w:r>
      <w:r w:rsidRPr="002F31AB">
        <w:rPr>
          <w:rFonts w:hint="cs"/>
          <w:vertAlign w:val="superscript"/>
          <w:rtl/>
        </w:rPr>
        <w:t>(</w:t>
      </w:r>
      <w:r w:rsidRPr="002F31AB">
        <w:rPr>
          <w:rStyle w:val="a5"/>
          <w:rtl/>
        </w:rPr>
        <w:footnoteReference w:id="797"/>
      </w:r>
      <w:r w:rsidRPr="002F31AB">
        <w:rPr>
          <w:rFonts w:hint="cs"/>
          <w:vertAlign w:val="superscript"/>
          <w:rtl/>
        </w:rPr>
        <w:t>)</w:t>
      </w:r>
      <w:r>
        <w:rPr>
          <w:rFonts w:hint="cs"/>
          <w:rtl/>
        </w:rPr>
        <w:t>، لأن الوقاية خير من العلاج</w:t>
      </w:r>
      <w:r w:rsidRPr="002F31AB">
        <w:rPr>
          <w:rFonts w:hint="cs"/>
          <w:vertAlign w:val="superscript"/>
          <w:rtl/>
        </w:rPr>
        <w:t>(</w:t>
      </w:r>
      <w:r w:rsidRPr="002F31AB">
        <w:rPr>
          <w:rStyle w:val="a5"/>
          <w:rtl/>
        </w:rPr>
        <w:footnoteReference w:id="798"/>
      </w:r>
      <w:r w:rsidRPr="002F31AB">
        <w:rPr>
          <w:rFonts w:hint="cs"/>
          <w:vertAlign w:val="superscript"/>
          <w:rtl/>
        </w:rPr>
        <w:t>)</w:t>
      </w:r>
      <w:r>
        <w:rPr>
          <w:rFonts w:hint="cs"/>
          <w:rtl/>
        </w:rPr>
        <w:t>، فشرع الجهاد لمقاومة الأعداء، ودفع أذاهم، ووجبت العقوبة لقمع الإجرام، وشرع حق الشفعة منعاً لضرر الجار</w:t>
      </w:r>
      <w:r w:rsidRPr="002F31AB">
        <w:rPr>
          <w:rFonts w:hint="cs"/>
          <w:vertAlign w:val="superscript"/>
          <w:rtl/>
        </w:rPr>
        <w:t>(</w:t>
      </w:r>
      <w:r w:rsidRPr="002F31AB">
        <w:rPr>
          <w:rStyle w:val="a5"/>
          <w:rtl/>
        </w:rPr>
        <w:footnoteReference w:id="799"/>
      </w:r>
      <w:r w:rsidRPr="002F31AB">
        <w:rPr>
          <w:rFonts w:hint="cs"/>
          <w:vertAlign w:val="superscript"/>
          <w:rtl/>
        </w:rPr>
        <w:t>)</w:t>
      </w:r>
      <w:r>
        <w:rPr>
          <w:rFonts w:hint="cs"/>
          <w:rtl/>
        </w:rPr>
        <w:t>، فهي من باب دفع الضرر وإزالته بقدر الإمكان؛ لأن التكليف الشرعي مقترن بالقدرة على التنفيذ، ومقيد بالوسع</w:t>
      </w:r>
      <w:r w:rsidRPr="002F31AB">
        <w:rPr>
          <w:rFonts w:hint="cs"/>
          <w:vertAlign w:val="superscript"/>
          <w:rtl/>
        </w:rPr>
        <w:t>(</w:t>
      </w:r>
      <w:r w:rsidRPr="002F31AB">
        <w:rPr>
          <w:rStyle w:val="a5"/>
          <w:rtl/>
        </w:rPr>
        <w:footnoteReference w:id="800"/>
      </w:r>
      <w:r w:rsidRPr="002F31AB">
        <w:rPr>
          <w:rFonts w:hint="cs"/>
          <w:vertAlign w:val="superscript"/>
          <w:rtl/>
        </w:rPr>
        <w:t>)</w:t>
      </w:r>
      <w:r>
        <w:rPr>
          <w:rFonts w:hint="cs"/>
          <w:rtl/>
        </w:rPr>
        <w:t>.</w:t>
      </w:r>
    </w:p>
    <w:p w:rsidR="005D321D" w:rsidRPr="00CE1E44" w:rsidRDefault="005D321D" w:rsidP="005D321D">
      <w:pPr>
        <w:pStyle w:val="a0"/>
        <w:rPr>
          <w:rtl/>
        </w:rPr>
      </w:pPr>
      <w:r>
        <w:rPr>
          <w:rFonts w:hint="cs"/>
          <w:rtl/>
        </w:rPr>
        <w:t>يتضح مما سبق أن هذه القاعدة بينت وجوب دفع الضرر، وأن دفع الضرر ورفعه يكون بقدر الإمكان، فإن أمكن رفعة بالكلية كان به، وإلا فبالقدر الممكن والمستطاع</w:t>
      </w:r>
      <w:r w:rsidRPr="002F31AB">
        <w:rPr>
          <w:rFonts w:hint="cs"/>
          <w:vertAlign w:val="superscript"/>
          <w:rtl/>
        </w:rPr>
        <w:t>(</w:t>
      </w:r>
      <w:r w:rsidRPr="002F31AB">
        <w:rPr>
          <w:rStyle w:val="a5"/>
          <w:rtl/>
        </w:rPr>
        <w:footnoteReference w:id="801"/>
      </w:r>
      <w:r w:rsidRPr="002F31AB">
        <w:rPr>
          <w:rFonts w:hint="cs"/>
          <w:vertAlign w:val="superscript"/>
          <w:rtl/>
        </w:rPr>
        <w:t>)</w:t>
      </w:r>
      <w:r>
        <w:rPr>
          <w:rFonts w:hint="cs"/>
          <w:rtl/>
        </w:rPr>
        <w:t xml:space="preserve">. </w:t>
      </w:r>
    </w:p>
    <w:p w:rsidR="005D321D" w:rsidRPr="00CE1E44" w:rsidRDefault="005D321D" w:rsidP="005D321D">
      <w:pPr>
        <w:bidi w:val="0"/>
        <w:rPr>
          <w:rFonts w:eastAsiaTheme="minorEastAsia" w:cs="Traditional Arabic"/>
          <w:b/>
          <w:bCs/>
          <w:sz w:val="40"/>
          <w:szCs w:val="40"/>
        </w:rPr>
      </w:pPr>
      <w:r>
        <w:rPr>
          <w:rtl/>
        </w:rPr>
        <w:br w:type="page"/>
      </w:r>
    </w:p>
    <w:p w:rsidR="005D321D" w:rsidRDefault="005D321D"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2056E6" w:rsidRDefault="005D321D" w:rsidP="002056E6">
      <w:pPr>
        <w:pStyle w:val="a0"/>
        <w:rPr>
          <w:rtl/>
        </w:rPr>
      </w:pPr>
      <w:r>
        <w:rPr>
          <w:rFonts w:hint="cs"/>
          <w:rtl/>
        </w:rPr>
        <w:t>استدل العلماء لهذه القاعدة بعدة أدلة من الكتاب والسنة فمن ذلك:-</w:t>
      </w:r>
    </w:p>
    <w:p w:rsidR="005D321D" w:rsidRPr="002056E6" w:rsidRDefault="002056E6" w:rsidP="004A395B">
      <w:pPr>
        <w:pStyle w:val="a0"/>
        <w:numPr>
          <w:ilvl w:val="0"/>
          <w:numId w:val="114"/>
        </w:numPr>
      </w:pPr>
      <w:r w:rsidRPr="002056E6">
        <w:rPr>
          <w:rFonts w:ascii="QCF_BSML" w:hAnsi="QCF_BSML" w:cs="QCF_BSML" w:hint="cs"/>
          <w:color w:val="000000"/>
          <w:rtl/>
        </w:rPr>
        <w:t xml:space="preserve"> </w:t>
      </w:r>
      <w:r w:rsidR="005D321D" w:rsidRPr="002056E6">
        <w:rPr>
          <w:rFonts w:ascii="QCF_BSML" w:hAnsi="QCF_BSML" w:cs="QCF_BSML"/>
          <w:color w:val="000000"/>
          <w:rtl/>
        </w:rPr>
        <w:t xml:space="preserve">ﭧ ﭨ ﭽ </w:t>
      </w:r>
      <w:r w:rsidR="005D321D" w:rsidRPr="002056E6">
        <w:rPr>
          <w:rFonts w:ascii="QCF_P184" w:hAnsi="QCF_P184" w:cs="QCF_P184"/>
          <w:color w:val="000000"/>
          <w:rtl/>
        </w:rPr>
        <w:t xml:space="preserve">ﯘ  ﯙ  ﯚ  ﯛ  ﯜ  ﯝ  ﯞ  ﯟ  ﯠ   ﯡ  ﯢ   ﯣ  ﯤ  ﯥ  ﯦ  ﯧ  ﯨ   ﯩ  ﯪ  ﯫ  </w:t>
      </w:r>
      <w:proofErr w:type="spellStart"/>
      <w:r w:rsidR="005D321D" w:rsidRPr="002056E6">
        <w:rPr>
          <w:rFonts w:ascii="QCF_P184" w:hAnsi="QCF_P184" w:cs="QCF_P184"/>
          <w:color w:val="000000"/>
          <w:rtl/>
        </w:rPr>
        <w:t>ﯬ</w:t>
      </w:r>
      <w:r w:rsidR="005D321D" w:rsidRPr="002056E6">
        <w:rPr>
          <w:rFonts w:ascii="QCF_P184" w:hAnsi="QCF_P184" w:cs="QCF_P184"/>
          <w:color w:val="0000A5"/>
          <w:rtl/>
        </w:rPr>
        <w:t>ﯭ</w:t>
      </w:r>
      <w:proofErr w:type="spellEnd"/>
      <w:r w:rsidR="005D321D" w:rsidRPr="002056E6">
        <w:rPr>
          <w:rFonts w:ascii="QCF_P184" w:hAnsi="QCF_P184" w:cs="QCF_P184"/>
          <w:color w:val="000000"/>
          <w:rtl/>
        </w:rPr>
        <w:t xml:space="preserve">  </w:t>
      </w:r>
      <w:r w:rsidR="005D321D" w:rsidRPr="002056E6">
        <w:rPr>
          <w:rFonts w:ascii="QCF_BSML" w:hAnsi="QCF_BSML" w:cs="QCF_BSML"/>
          <w:color w:val="000000"/>
          <w:rtl/>
        </w:rPr>
        <w:t>ﭼ</w:t>
      </w:r>
      <w:r w:rsidR="005D321D" w:rsidRPr="002056E6">
        <w:rPr>
          <w:rFonts w:hint="cs"/>
          <w:vertAlign w:val="superscript"/>
          <w:rtl/>
        </w:rPr>
        <w:t>(</w:t>
      </w:r>
      <w:r w:rsidR="005D321D" w:rsidRPr="002F31AB">
        <w:rPr>
          <w:rStyle w:val="a5"/>
          <w:rtl/>
        </w:rPr>
        <w:footnoteReference w:id="802"/>
      </w:r>
      <w:r w:rsidR="005D321D" w:rsidRPr="002056E6">
        <w:rPr>
          <w:rFonts w:hint="cs"/>
          <w:vertAlign w:val="superscript"/>
          <w:rtl/>
        </w:rPr>
        <w:t>)</w:t>
      </w:r>
      <w:r w:rsidR="005D321D" w:rsidRPr="002056E6">
        <w:rPr>
          <w:rFonts w:hint="cs"/>
          <w:sz w:val="32"/>
          <w:szCs w:val="32"/>
          <w:rtl/>
        </w:rPr>
        <w:t>.</w:t>
      </w:r>
    </w:p>
    <w:p w:rsidR="005D321D" w:rsidRDefault="005D321D" w:rsidP="005D321D">
      <w:pPr>
        <w:pStyle w:val="a0"/>
        <w:rPr>
          <w:rtl/>
        </w:rPr>
      </w:pPr>
      <w:r w:rsidRPr="00326891">
        <w:rPr>
          <w:rFonts w:hint="cs"/>
          <w:b/>
          <w:bCs/>
          <w:rtl/>
        </w:rPr>
        <w:t>وجه دلالة هذه الآية :</w:t>
      </w:r>
      <w:r>
        <w:rPr>
          <w:rFonts w:hint="cs"/>
          <w:b/>
          <w:bCs/>
          <w:rtl/>
        </w:rPr>
        <w:t xml:space="preserve"> </w:t>
      </w:r>
      <w:r w:rsidRPr="00326891">
        <w:rPr>
          <w:rFonts w:hint="cs"/>
          <w:rtl/>
        </w:rPr>
        <w:t>أمر الله عز وجل عباده المؤمنين بالإعداد المستطاع للقوة؛ لدفع ضرر الأعداء بإرهابهم وتخويفهم بذلك الإعداد وتلك القوة، فلا يهاجمون المسلم</w:t>
      </w:r>
      <w:r>
        <w:rPr>
          <w:rFonts w:hint="cs"/>
          <w:rtl/>
        </w:rPr>
        <w:t>ين وإن هاجمونا كنا لهم  مستعدين</w:t>
      </w:r>
      <w:r w:rsidRPr="002F31AB">
        <w:rPr>
          <w:rFonts w:hint="cs"/>
          <w:vertAlign w:val="superscript"/>
          <w:rtl/>
        </w:rPr>
        <w:t>(</w:t>
      </w:r>
      <w:r w:rsidRPr="002F31AB">
        <w:rPr>
          <w:rStyle w:val="a5"/>
          <w:rtl/>
        </w:rPr>
        <w:footnoteReference w:id="803"/>
      </w:r>
      <w:r w:rsidRPr="002F31AB">
        <w:rPr>
          <w:rFonts w:hint="cs"/>
          <w:vertAlign w:val="superscript"/>
          <w:rtl/>
        </w:rPr>
        <w:t>)</w:t>
      </w:r>
      <w:r>
        <w:rPr>
          <w:rFonts w:hint="cs"/>
          <w:rtl/>
        </w:rPr>
        <w:t>، ووجه دلالة هذه الآية واضح، حيث أمر المسلمين بالإعداد لدفع ضرر الأعداء بقدر استطاعتهم، وقد إمكانياتهم.</w:t>
      </w:r>
    </w:p>
    <w:p w:rsidR="005D321D" w:rsidRDefault="005D321D" w:rsidP="004A395B">
      <w:pPr>
        <w:pStyle w:val="a0"/>
        <w:numPr>
          <w:ilvl w:val="0"/>
          <w:numId w:val="114"/>
        </w:numPr>
      </w:pPr>
      <w:r>
        <w:rPr>
          <w:rFonts w:hint="cs"/>
          <w:rtl/>
        </w:rPr>
        <w:t>بحديث النبي صلى الله عليه وسلم :"</w:t>
      </w:r>
      <w:r w:rsidRPr="00870A32">
        <w:rPr>
          <w:rFonts w:hint="cs"/>
          <w:rtl/>
        </w:rPr>
        <w:t xml:space="preserve"> مَنْ</w:t>
      </w:r>
      <w:r w:rsidRPr="00870A32">
        <w:rPr>
          <w:rtl/>
        </w:rPr>
        <w:t xml:space="preserve"> </w:t>
      </w:r>
      <w:r w:rsidRPr="00870A32">
        <w:rPr>
          <w:rFonts w:hint="cs"/>
          <w:rtl/>
        </w:rPr>
        <w:t>رَأَى</w:t>
      </w:r>
      <w:r w:rsidRPr="00870A32">
        <w:rPr>
          <w:rtl/>
        </w:rPr>
        <w:t xml:space="preserve"> </w:t>
      </w:r>
      <w:r w:rsidRPr="00870A32">
        <w:rPr>
          <w:rFonts w:hint="cs"/>
          <w:rtl/>
        </w:rPr>
        <w:t>مِنْكُمْ</w:t>
      </w:r>
      <w:r w:rsidRPr="00870A32">
        <w:rPr>
          <w:rtl/>
        </w:rPr>
        <w:t xml:space="preserve"> </w:t>
      </w:r>
      <w:r w:rsidRPr="00870A32">
        <w:rPr>
          <w:rFonts w:hint="cs"/>
          <w:rtl/>
        </w:rPr>
        <w:t>مُنْكَرًا</w:t>
      </w:r>
      <w:r w:rsidRPr="00870A32">
        <w:rPr>
          <w:rtl/>
        </w:rPr>
        <w:t xml:space="preserve"> </w:t>
      </w:r>
      <w:r w:rsidRPr="00870A32">
        <w:rPr>
          <w:rFonts w:hint="cs"/>
          <w:rtl/>
        </w:rPr>
        <w:t>فَلْيُغَيِّرْهُ</w:t>
      </w:r>
      <w:r w:rsidRPr="00870A32">
        <w:rPr>
          <w:rtl/>
        </w:rPr>
        <w:t xml:space="preserve"> </w:t>
      </w:r>
      <w:r w:rsidRPr="00870A32">
        <w:rPr>
          <w:rFonts w:hint="cs"/>
          <w:rtl/>
        </w:rPr>
        <w:t>بِيَدِهِ،</w:t>
      </w:r>
      <w:r w:rsidRPr="00870A32">
        <w:rPr>
          <w:rtl/>
        </w:rPr>
        <w:t xml:space="preserve"> </w:t>
      </w:r>
      <w:r w:rsidRPr="00870A32">
        <w:rPr>
          <w:rFonts w:hint="cs"/>
          <w:rtl/>
        </w:rPr>
        <w:t>فَإِنْ</w:t>
      </w:r>
      <w:r w:rsidRPr="00870A32">
        <w:rPr>
          <w:rtl/>
        </w:rPr>
        <w:t xml:space="preserve"> </w:t>
      </w:r>
      <w:r w:rsidRPr="00870A32">
        <w:rPr>
          <w:rFonts w:hint="cs"/>
          <w:rtl/>
        </w:rPr>
        <w:t>لَمْ</w:t>
      </w:r>
      <w:r w:rsidRPr="00870A32">
        <w:rPr>
          <w:rtl/>
        </w:rPr>
        <w:t xml:space="preserve"> </w:t>
      </w:r>
      <w:r w:rsidRPr="00870A32">
        <w:rPr>
          <w:rFonts w:hint="cs"/>
          <w:rtl/>
        </w:rPr>
        <w:t>يَسْتَطِعْ</w:t>
      </w:r>
      <w:r w:rsidRPr="00870A32">
        <w:rPr>
          <w:rtl/>
        </w:rPr>
        <w:t xml:space="preserve"> </w:t>
      </w:r>
      <w:r w:rsidRPr="00870A32">
        <w:rPr>
          <w:rFonts w:hint="cs"/>
          <w:rtl/>
        </w:rPr>
        <w:t>فَبِلِسَانِهِ،</w:t>
      </w:r>
      <w:r w:rsidRPr="00870A32">
        <w:rPr>
          <w:rtl/>
        </w:rPr>
        <w:t xml:space="preserve"> </w:t>
      </w:r>
      <w:r w:rsidRPr="00870A32">
        <w:rPr>
          <w:rFonts w:hint="cs"/>
          <w:rtl/>
        </w:rPr>
        <w:t>فَإِنْ</w:t>
      </w:r>
      <w:r w:rsidRPr="00870A32">
        <w:rPr>
          <w:rtl/>
        </w:rPr>
        <w:t xml:space="preserve"> </w:t>
      </w:r>
      <w:r w:rsidRPr="00870A32">
        <w:rPr>
          <w:rFonts w:hint="cs"/>
          <w:rtl/>
        </w:rPr>
        <w:t>لَمْ</w:t>
      </w:r>
      <w:r w:rsidRPr="00870A32">
        <w:rPr>
          <w:rtl/>
        </w:rPr>
        <w:t xml:space="preserve"> </w:t>
      </w:r>
      <w:r w:rsidRPr="00870A32">
        <w:rPr>
          <w:rFonts w:hint="cs"/>
          <w:rtl/>
        </w:rPr>
        <w:t>يَسْتَطِعْ</w:t>
      </w:r>
      <w:r w:rsidRPr="00870A32">
        <w:rPr>
          <w:rtl/>
        </w:rPr>
        <w:t xml:space="preserve"> </w:t>
      </w:r>
      <w:r w:rsidRPr="00870A32">
        <w:rPr>
          <w:rFonts w:hint="cs"/>
          <w:rtl/>
        </w:rPr>
        <w:t>فَبِقَلْبِهِ،</w:t>
      </w:r>
      <w:r w:rsidRPr="00870A32">
        <w:rPr>
          <w:rtl/>
        </w:rPr>
        <w:t xml:space="preserve"> </w:t>
      </w:r>
      <w:r w:rsidRPr="00870A32">
        <w:rPr>
          <w:rFonts w:hint="cs"/>
          <w:rtl/>
        </w:rPr>
        <w:t>وَذَلِكَ</w:t>
      </w:r>
      <w:r w:rsidRPr="00870A32">
        <w:rPr>
          <w:rtl/>
        </w:rPr>
        <w:t xml:space="preserve"> </w:t>
      </w:r>
      <w:r w:rsidRPr="00870A32">
        <w:rPr>
          <w:rFonts w:hint="cs"/>
          <w:rtl/>
        </w:rPr>
        <w:t>أَضْعَفُ</w:t>
      </w:r>
      <w:r w:rsidRPr="00870A32">
        <w:rPr>
          <w:rtl/>
        </w:rPr>
        <w:t xml:space="preserve"> </w:t>
      </w:r>
      <w:r w:rsidRPr="00870A32">
        <w:rPr>
          <w:rFonts w:hint="cs"/>
          <w:rtl/>
        </w:rPr>
        <w:t>الْإِيمَانِ</w:t>
      </w:r>
      <w:r>
        <w:rPr>
          <w:rFonts w:hint="cs"/>
          <w:rtl/>
        </w:rPr>
        <w:t>"</w:t>
      </w:r>
      <w:r w:rsidRPr="002F31AB">
        <w:rPr>
          <w:rFonts w:hint="cs"/>
          <w:vertAlign w:val="superscript"/>
          <w:rtl/>
        </w:rPr>
        <w:t>(</w:t>
      </w:r>
      <w:r w:rsidRPr="002F31AB">
        <w:rPr>
          <w:rStyle w:val="a5"/>
          <w:rtl/>
        </w:rPr>
        <w:footnoteReference w:id="804"/>
      </w:r>
      <w:r w:rsidRPr="002F31AB">
        <w:rPr>
          <w:rFonts w:hint="cs"/>
          <w:vertAlign w:val="superscript"/>
          <w:rtl/>
        </w:rPr>
        <w:t>)</w:t>
      </w:r>
      <w:r>
        <w:rPr>
          <w:rFonts w:hint="cs"/>
          <w:rtl/>
        </w:rPr>
        <w:t>.</w:t>
      </w:r>
    </w:p>
    <w:p w:rsidR="005D321D" w:rsidRPr="00C46D9D" w:rsidRDefault="005D321D" w:rsidP="005D321D">
      <w:pPr>
        <w:pStyle w:val="a0"/>
        <w:rPr>
          <w:rtl/>
        </w:rPr>
      </w:pPr>
      <w:r w:rsidRPr="00C46D9D">
        <w:rPr>
          <w:rFonts w:hint="cs"/>
          <w:b/>
          <w:bCs/>
          <w:rtl/>
        </w:rPr>
        <w:t>وجه دلالة هذا الحديث:</w:t>
      </w:r>
      <w:r>
        <w:rPr>
          <w:rFonts w:hint="cs"/>
          <w:b/>
          <w:bCs/>
          <w:rtl/>
        </w:rPr>
        <w:t xml:space="preserve"> </w:t>
      </w:r>
      <w:r>
        <w:rPr>
          <w:rFonts w:hint="cs"/>
          <w:rtl/>
        </w:rPr>
        <w:t xml:space="preserve">أن وقوع المنكر يعد ضرراً، وقد أمر النبي </w:t>
      </w:r>
      <w:r>
        <w:rPr>
          <w:rtl/>
        </w:rPr>
        <w:t>–</w:t>
      </w:r>
      <w:r>
        <w:rPr>
          <w:rFonts w:hint="cs"/>
          <w:rtl/>
        </w:rPr>
        <w:t>صلى الله عليه وسلم- بوجوب رفعه حسب الإمكان، فالضرر يدفع بقدر الإمكان</w:t>
      </w:r>
      <w:r w:rsidRPr="002F31AB">
        <w:rPr>
          <w:rFonts w:hint="cs"/>
          <w:vertAlign w:val="superscript"/>
          <w:rtl/>
        </w:rPr>
        <w:t>(</w:t>
      </w:r>
      <w:r w:rsidRPr="002F31AB">
        <w:rPr>
          <w:rStyle w:val="a5"/>
          <w:rtl/>
        </w:rPr>
        <w:footnoteReference w:id="805"/>
      </w:r>
      <w:r w:rsidRPr="002F31AB">
        <w:rPr>
          <w:rFonts w:hint="cs"/>
          <w:vertAlign w:val="superscript"/>
          <w:rtl/>
        </w:rPr>
        <w:t>)</w:t>
      </w:r>
      <w:r>
        <w:rPr>
          <w:rFonts w:hint="cs"/>
          <w:rtl/>
        </w:rPr>
        <w:t>.</w:t>
      </w:r>
    </w:p>
    <w:p w:rsidR="005D321D" w:rsidRPr="00833E7D" w:rsidRDefault="005D321D" w:rsidP="005D321D">
      <w:pPr>
        <w:bidi w:val="0"/>
        <w:rPr>
          <w:rFonts w:eastAsiaTheme="minorEastAsia" w:cs="Traditional Arabic"/>
          <w:sz w:val="36"/>
        </w:rPr>
      </w:pPr>
      <w:r>
        <w:rPr>
          <w:rtl/>
        </w:rPr>
        <w:br w:type="page"/>
      </w:r>
    </w:p>
    <w:p w:rsidR="005D321D" w:rsidRDefault="005D321D" w:rsidP="002A64F4">
      <w:pPr>
        <w:pStyle w:val="1"/>
        <w:rPr>
          <w:rtl/>
        </w:rPr>
      </w:pPr>
      <w:r w:rsidRPr="00EB1287">
        <w:rPr>
          <w:rFonts w:hint="cs"/>
          <w:rtl/>
        </w:rPr>
        <w:lastRenderedPageBreak/>
        <w:t>المطلب ال</w:t>
      </w:r>
      <w:r w:rsidRPr="00EB1287">
        <w:rPr>
          <w:rtl/>
        </w:rPr>
        <w:t>رابع: دراسة القاعدة.</w:t>
      </w:r>
    </w:p>
    <w:p w:rsidR="005D321D" w:rsidRPr="00345AF7" w:rsidRDefault="005D321D" w:rsidP="005D321D">
      <w:pPr>
        <w:pStyle w:val="a0"/>
        <w:rPr>
          <w:rtl/>
        </w:rPr>
      </w:pPr>
      <w:r>
        <w:rPr>
          <w:rFonts w:hint="cs"/>
          <w:rtl/>
        </w:rPr>
        <w:t>ذكر هذه القاعدة عدد من العلماء</w:t>
      </w:r>
      <w:r>
        <w:rPr>
          <w:rFonts w:cs="Arabic Typesetting"/>
          <w:rtl/>
        </w:rPr>
        <w:t>–</w:t>
      </w:r>
      <w:r>
        <w:rPr>
          <w:rFonts w:hint="cs"/>
          <w:rtl/>
        </w:rPr>
        <w:t>رحمهم الله- في كتبهم</w:t>
      </w:r>
      <w:r w:rsidRPr="002F31AB">
        <w:rPr>
          <w:rFonts w:hint="cs"/>
          <w:vertAlign w:val="superscript"/>
          <w:rtl/>
        </w:rPr>
        <w:t xml:space="preserve"> (</w:t>
      </w:r>
      <w:r w:rsidRPr="002F31AB">
        <w:rPr>
          <w:rStyle w:val="a5"/>
          <w:rtl/>
        </w:rPr>
        <w:footnoteReference w:id="806"/>
      </w:r>
      <w:r w:rsidRPr="002F31AB">
        <w:rPr>
          <w:rFonts w:hint="cs"/>
          <w:vertAlign w:val="superscript"/>
          <w:rtl/>
        </w:rPr>
        <w:t>)</w:t>
      </w:r>
      <w:r>
        <w:rPr>
          <w:rFonts w:hint="cs"/>
          <w:rtl/>
        </w:rPr>
        <w:t>،وهي من القواعد المتفرعة عن القاعدة الكبرى " لا ضرر ولا ضرار"</w:t>
      </w:r>
      <w:r w:rsidRPr="002F31AB">
        <w:rPr>
          <w:rFonts w:hint="cs"/>
          <w:vertAlign w:val="superscript"/>
          <w:rtl/>
        </w:rPr>
        <w:t>(</w:t>
      </w:r>
      <w:r w:rsidRPr="002F31AB">
        <w:rPr>
          <w:rStyle w:val="a5"/>
          <w:rtl/>
        </w:rPr>
        <w:footnoteReference w:id="807"/>
      </w:r>
      <w:r w:rsidRPr="002F31AB">
        <w:rPr>
          <w:rFonts w:hint="cs"/>
          <w:vertAlign w:val="superscript"/>
          <w:rtl/>
        </w:rPr>
        <w:t>)</w:t>
      </w:r>
      <w:r>
        <w:rPr>
          <w:rFonts w:hint="cs"/>
          <w:rtl/>
        </w:rPr>
        <w:t>، ووجه علاقة هذه القاعدة بالقاعدة الكبرى هو، لما كان الواجب شرعاً منع وقوع الضرر أو رفعه بعد وقوعه كما نصت على ذلك القاعدة الكبرى، فقد أفادت هذه القاعدة أن ذلك المنع أو الرفع مقيد بحسب الاستطاعة والقدرة</w:t>
      </w:r>
      <w:r w:rsidRPr="002F31AB">
        <w:rPr>
          <w:rFonts w:hint="cs"/>
          <w:vertAlign w:val="superscript"/>
          <w:rtl/>
        </w:rPr>
        <w:t>(</w:t>
      </w:r>
      <w:r w:rsidRPr="002F31AB">
        <w:rPr>
          <w:rStyle w:val="a5"/>
          <w:rtl/>
        </w:rPr>
        <w:footnoteReference w:id="808"/>
      </w:r>
      <w:r w:rsidRPr="002F31AB">
        <w:rPr>
          <w:rFonts w:hint="cs"/>
          <w:vertAlign w:val="superscript"/>
          <w:rtl/>
        </w:rPr>
        <w:t>)</w:t>
      </w:r>
      <w:r>
        <w:rPr>
          <w:rFonts w:hint="cs"/>
          <w:rtl/>
        </w:rPr>
        <w:t>، ولهذه القاعدة من الأمثلة ما لا يحصرها عد</w:t>
      </w:r>
      <w:r w:rsidRPr="002F31AB">
        <w:rPr>
          <w:rFonts w:hint="cs"/>
          <w:vertAlign w:val="superscript"/>
          <w:rtl/>
        </w:rPr>
        <w:t>(</w:t>
      </w:r>
      <w:r w:rsidRPr="002F31AB">
        <w:rPr>
          <w:rStyle w:val="a5"/>
          <w:rtl/>
        </w:rPr>
        <w:footnoteReference w:id="809"/>
      </w:r>
      <w:r w:rsidRPr="002F31AB">
        <w:rPr>
          <w:rFonts w:hint="cs"/>
          <w:vertAlign w:val="superscript"/>
          <w:rtl/>
        </w:rPr>
        <w:t>)</w:t>
      </w:r>
      <w:r>
        <w:rPr>
          <w:rFonts w:hint="cs"/>
          <w:rtl/>
        </w:rPr>
        <w:t>.</w:t>
      </w:r>
    </w:p>
    <w:p w:rsidR="005D321D" w:rsidRPr="00571C79" w:rsidRDefault="005D321D" w:rsidP="005D321D">
      <w:pPr>
        <w:pStyle w:val="a0"/>
        <w:bidi w:val="0"/>
        <w:rPr>
          <w:b/>
          <w:bCs/>
          <w:sz w:val="40"/>
          <w:szCs w:val="40"/>
        </w:rPr>
      </w:pPr>
      <w:r>
        <w:br w:type="page"/>
      </w:r>
    </w:p>
    <w:p w:rsidR="005D321D" w:rsidRDefault="005D321D"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w:t>
      </w:r>
    </w:p>
    <w:p w:rsidR="005D321D" w:rsidRDefault="005D321D" w:rsidP="004A395B">
      <w:pPr>
        <w:pStyle w:val="a0"/>
        <w:numPr>
          <w:ilvl w:val="0"/>
          <w:numId w:val="54"/>
        </w:numPr>
      </w:pPr>
      <w:r>
        <w:rPr>
          <w:rFonts w:hint="cs"/>
          <w:rtl/>
        </w:rPr>
        <w:t xml:space="preserve"> كما لو عفى بعض أولياء المقتول عن القصاص فإن حق الباقين ينحصر في الدية، إذ بها رفع الضرر بقدر الإمكان عن أولياء المقتول الباقين</w:t>
      </w:r>
      <w:r w:rsidRPr="002F31AB">
        <w:rPr>
          <w:rFonts w:hint="cs"/>
          <w:vertAlign w:val="superscript"/>
          <w:rtl/>
        </w:rPr>
        <w:t>(</w:t>
      </w:r>
      <w:r w:rsidRPr="002F31AB">
        <w:rPr>
          <w:rStyle w:val="a5"/>
          <w:rtl/>
        </w:rPr>
        <w:footnoteReference w:id="810"/>
      </w:r>
      <w:r w:rsidRPr="002F31AB">
        <w:rPr>
          <w:rFonts w:hint="cs"/>
          <w:vertAlign w:val="superscript"/>
          <w:rtl/>
        </w:rPr>
        <w:t>)(</w:t>
      </w:r>
      <w:r w:rsidRPr="002F31AB">
        <w:rPr>
          <w:rStyle w:val="a5"/>
          <w:rtl/>
        </w:rPr>
        <w:footnoteReference w:id="811"/>
      </w:r>
      <w:r w:rsidRPr="002F31AB">
        <w:rPr>
          <w:rFonts w:hint="cs"/>
          <w:vertAlign w:val="superscript"/>
          <w:rtl/>
        </w:rPr>
        <w:t>)</w:t>
      </w:r>
      <w:r>
        <w:rPr>
          <w:rFonts w:hint="cs"/>
          <w:rtl/>
        </w:rPr>
        <w:t>.</w:t>
      </w:r>
    </w:p>
    <w:p w:rsidR="005D321D" w:rsidRDefault="005D321D" w:rsidP="004A395B">
      <w:pPr>
        <w:pStyle w:val="a0"/>
        <w:numPr>
          <w:ilvl w:val="0"/>
          <w:numId w:val="54"/>
        </w:numPr>
      </w:pPr>
      <w:r>
        <w:rPr>
          <w:rFonts w:hint="cs"/>
          <w:rtl/>
        </w:rPr>
        <w:t xml:space="preserve"> إذا اغتصب شخص مال آخر واستهلكه، فإن إرجاع المال المغصوب المستهلك بعينه غير ممكن، فَيُضَمَّنُ الغاصب مثل ذلك المال إذا كان من </w:t>
      </w:r>
      <w:proofErr w:type="spellStart"/>
      <w:r>
        <w:rPr>
          <w:rFonts w:hint="cs"/>
          <w:rtl/>
        </w:rPr>
        <w:t>المثليات</w:t>
      </w:r>
      <w:proofErr w:type="spellEnd"/>
      <w:r>
        <w:rPr>
          <w:rFonts w:hint="cs"/>
          <w:rtl/>
        </w:rPr>
        <w:t xml:space="preserve"> ، وقيمته إذا كان من </w:t>
      </w:r>
      <w:proofErr w:type="spellStart"/>
      <w:r>
        <w:rPr>
          <w:rFonts w:hint="cs"/>
          <w:rtl/>
        </w:rPr>
        <w:t>القيميات</w:t>
      </w:r>
      <w:proofErr w:type="spellEnd"/>
      <w:r w:rsidRPr="002F31AB">
        <w:rPr>
          <w:rFonts w:hint="cs"/>
          <w:vertAlign w:val="superscript"/>
          <w:rtl/>
        </w:rPr>
        <w:t>(</w:t>
      </w:r>
      <w:r w:rsidRPr="002F31AB">
        <w:rPr>
          <w:rStyle w:val="a5"/>
          <w:rtl/>
        </w:rPr>
        <w:footnoteReference w:id="812"/>
      </w:r>
      <w:r w:rsidRPr="002F31AB">
        <w:rPr>
          <w:rFonts w:hint="cs"/>
          <w:vertAlign w:val="superscript"/>
          <w:rtl/>
        </w:rPr>
        <w:t>)(</w:t>
      </w:r>
      <w:r w:rsidRPr="002F31AB">
        <w:rPr>
          <w:rStyle w:val="a5"/>
          <w:rtl/>
        </w:rPr>
        <w:footnoteReference w:id="813"/>
      </w:r>
      <w:r w:rsidRPr="002F31AB">
        <w:rPr>
          <w:rFonts w:hint="cs"/>
          <w:vertAlign w:val="superscript"/>
          <w:rtl/>
        </w:rPr>
        <w:t>)</w:t>
      </w:r>
      <w:r>
        <w:rPr>
          <w:rFonts w:hint="cs"/>
          <w:rtl/>
        </w:rPr>
        <w:t>.</w:t>
      </w:r>
    </w:p>
    <w:p w:rsidR="005D321D" w:rsidRDefault="005D321D" w:rsidP="004A395B">
      <w:pPr>
        <w:pStyle w:val="a0"/>
        <w:numPr>
          <w:ilvl w:val="0"/>
          <w:numId w:val="54"/>
        </w:numPr>
      </w:pPr>
      <w:r>
        <w:rPr>
          <w:rFonts w:hint="cs"/>
          <w:rtl/>
        </w:rPr>
        <w:t xml:space="preserve"> إذا حصل عيب حادث في المبيع عند المشتري ثم ظهر عيب له قديم فإن العيب الحادث مانع للمشتري من أن يرد المبيع بالعيب القديم فيزال الضرر بقدر الإمكان وذلك بأن يرجع المشتري على البائع بنقصان الثمن</w:t>
      </w:r>
      <w:r w:rsidRPr="002F31AB">
        <w:rPr>
          <w:rFonts w:hint="cs"/>
          <w:vertAlign w:val="superscript"/>
          <w:rtl/>
        </w:rPr>
        <w:t>(</w:t>
      </w:r>
      <w:r w:rsidRPr="002F31AB">
        <w:rPr>
          <w:rStyle w:val="a5"/>
          <w:rtl/>
        </w:rPr>
        <w:footnoteReference w:id="814"/>
      </w:r>
      <w:r w:rsidRPr="002F31AB">
        <w:rPr>
          <w:rFonts w:hint="cs"/>
          <w:vertAlign w:val="superscript"/>
          <w:rtl/>
        </w:rPr>
        <w:t>)</w:t>
      </w:r>
      <w:r>
        <w:rPr>
          <w:rFonts w:hint="cs"/>
          <w:rtl/>
        </w:rPr>
        <w:t>.</w:t>
      </w:r>
    </w:p>
    <w:p w:rsidR="005D321D" w:rsidRDefault="005D321D" w:rsidP="004A395B">
      <w:pPr>
        <w:pStyle w:val="a0"/>
        <w:numPr>
          <w:ilvl w:val="0"/>
          <w:numId w:val="54"/>
        </w:numPr>
      </w:pPr>
      <w:r>
        <w:rPr>
          <w:rFonts w:hint="cs"/>
          <w:rtl/>
        </w:rPr>
        <w:t xml:space="preserve"> شرع الجهاد لدفع شر الأعداء، ووجبت العقوبات لقمع الإجرام وصيانة الأمن وردع </w:t>
      </w:r>
      <w:r>
        <w:rPr>
          <w:rFonts w:hint="cs"/>
          <w:rtl/>
        </w:rPr>
        <w:lastRenderedPageBreak/>
        <w:t>الظلمة، وشرع حق الشفعة منعاً لضرر الجار</w:t>
      </w:r>
      <w:r w:rsidRPr="002F31AB">
        <w:rPr>
          <w:rFonts w:hint="cs"/>
          <w:vertAlign w:val="superscript"/>
          <w:rtl/>
        </w:rPr>
        <w:t>(</w:t>
      </w:r>
      <w:r w:rsidRPr="002F31AB">
        <w:rPr>
          <w:rStyle w:val="a5"/>
          <w:rtl/>
        </w:rPr>
        <w:footnoteReference w:id="815"/>
      </w:r>
      <w:r w:rsidRPr="002F31AB">
        <w:rPr>
          <w:rFonts w:hint="cs"/>
          <w:vertAlign w:val="superscript"/>
          <w:rtl/>
        </w:rPr>
        <w:t>)(</w:t>
      </w:r>
      <w:r w:rsidRPr="002F31AB">
        <w:rPr>
          <w:rStyle w:val="a5"/>
          <w:rtl/>
        </w:rPr>
        <w:footnoteReference w:id="816"/>
      </w:r>
      <w:r w:rsidRPr="002F31AB">
        <w:rPr>
          <w:rFonts w:hint="cs"/>
          <w:vertAlign w:val="superscript"/>
          <w:rtl/>
        </w:rPr>
        <w:t>)</w:t>
      </w:r>
      <w:r>
        <w:rPr>
          <w:rFonts w:hint="cs"/>
          <w:rtl/>
        </w:rPr>
        <w:t>.</w:t>
      </w:r>
    </w:p>
    <w:p w:rsidR="005D321D" w:rsidRPr="00CE117B" w:rsidRDefault="005D321D" w:rsidP="004A395B">
      <w:pPr>
        <w:pStyle w:val="a0"/>
        <w:numPr>
          <w:ilvl w:val="0"/>
          <w:numId w:val="54"/>
        </w:numPr>
      </w:pPr>
      <w:r>
        <w:rPr>
          <w:rFonts w:hint="cs"/>
          <w:rtl/>
        </w:rPr>
        <w:t xml:space="preserve"> شرع الحجر على السفيه لدفع ضرر سوء تصرفاته المالية، وشرع الحجر على المفلس منعاً للضرر عن الدائنين</w:t>
      </w:r>
      <w:r w:rsidRPr="002F31AB">
        <w:rPr>
          <w:rFonts w:hint="cs"/>
          <w:vertAlign w:val="superscript"/>
          <w:rtl/>
        </w:rPr>
        <w:t>(</w:t>
      </w:r>
      <w:r w:rsidRPr="002F31AB">
        <w:rPr>
          <w:rStyle w:val="a5"/>
          <w:rtl/>
        </w:rPr>
        <w:footnoteReference w:id="817"/>
      </w:r>
      <w:r w:rsidRPr="002F31AB">
        <w:rPr>
          <w:rFonts w:hint="cs"/>
          <w:vertAlign w:val="superscript"/>
          <w:rtl/>
        </w:rPr>
        <w:t>)</w:t>
      </w:r>
      <w:r>
        <w:rPr>
          <w:rFonts w:hint="cs"/>
          <w:rtl/>
        </w:rPr>
        <w:t>، فحجر عليهم لدفع ضررهم، والضرر يدفع بقدر الإمكان.</w:t>
      </w:r>
    </w:p>
    <w:p w:rsidR="005D321D" w:rsidRDefault="005D321D" w:rsidP="004A395B">
      <w:pPr>
        <w:pStyle w:val="a0"/>
        <w:numPr>
          <w:ilvl w:val="0"/>
          <w:numId w:val="54"/>
        </w:numPr>
      </w:pPr>
      <w:r>
        <w:rPr>
          <w:rFonts w:hint="cs"/>
          <w:rtl/>
        </w:rPr>
        <w:t>إذا خشي</w:t>
      </w:r>
      <w:r w:rsidR="000C2F63">
        <w:rPr>
          <w:rFonts w:hint="cs"/>
          <w:rtl/>
        </w:rPr>
        <w:t xml:space="preserve"> ولي اليتيم على مال اليتيم من ظا</w:t>
      </w:r>
      <w:r>
        <w:rPr>
          <w:rFonts w:hint="cs"/>
          <w:rtl/>
        </w:rPr>
        <w:t>لم وأمكن رفع ظلمه ببعض المال جاز الدفع وقاية لمال اليتيم</w:t>
      </w:r>
      <w:r w:rsidRPr="002F31AB">
        <w:rPr>
          <w:rFonts w:hint="cs"/>
          <w:vertAlign w:val="superscript"/>
          <w:rtl/>
        </w:rPr>
        <w:t>(</w:t>
      </w:r>
      <w:r w:rsidRPr="002F31AB">
        <w:rPr>
          <w:rStyle w:val="a5"/>
          <w:rtl/>
        </w:rPr>
        <w:footnoteReference w:id="818"/>
      </w:r>
      <w:r w:rsidRPr="002F31AB">
        <w:rPr>
          <w:rFonts w:hint="cs"/>
          <w:vertAlign w:val="superscript"/>
          <w:rtl/>
        </w:rPr>
        <w:t>)(</w:t>
      </w:r>
      <w:r w:rsidRPr="002F31AB">
        <w:rPr>
          <w:rStyle w:val="a5"/>
          <w:rtl/>
        </w:rPr>
        <w:footnoteReference w:id="819"/>
      </w:r>
      <w:r w:rsidRPr="002F31AB">
        <w:rPr>
          <w:rFonts w:hint="cs"/>
          <w:vertAlign w:val="superscript"/>
          <w:rtl/>
        </w:rPr>
        <w:t>)</w:t>
      </w:r>
      <w:r>
        <w:rPr>
          <w:rFonts w:hint="cs"/>
          <w:rtl/>
        </w:rPr>
        <w:t>.</w:t>
      </w:r>
    </w:p>
    <w:p w:rsidR="00C95726" w:rsidRDefault="005D321D" w:rsidP="004A395B">
      <w:pPr>
        <w:pStyle w:val="a0"/>
        <w:numPr>
          <w:ilvl w:val="0"/>
          <w:numId w:val="54"/>
        </w:numPr>
      </w:pPr>
      <w:r>
        <w:rPr>
          <w:rFonts w:hint="cs"/>
          <w:rtl/>
        </w:rPr>
        <w:t>إذا اعتدى شخص على بيت شخص وليس لديه ما يدافع به عن نفسه، والمهاجم يحمل سلاحاً، فان للمعتدى عليه أن يدافع عن نفسه وبيته ولو بالعصا لأن الضرر يدفع بقدر الامكان.</w:t>
      </w:r>
    </w:p>
    <w:p w:rsidR="00C95726" w:rsidRDefault="00C95726">
      <w:pPr>
        <w:bidi w:val="0"/>
        <w:rPr>
          <w:rFonts w:eastAsiaTheme="minorEastAsia" w:cs="Traditional Arabic"/>
          <w:sz w:val="36"/>
        </w:rPr>
      </w:pPr>
      <w:r>
        <w:br w:type="page"/>
      </w:r>
    </w:p>
    <w:p w:rsidR="00641FF3" w:rsidRDefault="00641FF3" w:rsidP="00641FF3">
      <w:pPr>
        <w:pStyle w:val="a0"/>
        <w:rPr>
          <w:rtl/>
        </w:rPr>
      </w:pPr>
    </w:p>
    <w:p w:rsidR="00641FF3" w:rsidRDefault="00641FF3" w:rsidP="00641FF3">
      <w:pPr>
        <w:pStyle w:val="a0"/>
        <w:rPr>
          <w:rtl/>
        </w:rPr>
      </w:pPr>
    </w:p>
    <w:p w:rsidR="00641FF3" w:rsidRPr="00EB1287" w:rsidRDefault="00641FF3" w:rsidP="002A64F4">
      <w:pPr>
        <w:pStyle w:val="1"/>
        <w:rPr>
          <w:rtl/>
        </w:rPr>
      </w:pPr>
      <w:r>
        <w:rPr>
          <w:rFonts w:hint="cs"/>
          <w:rtl/>
        </w:rPr>
        <w:t xml:space="preserve">المبحث السادس والعشرون : </w:t>
      </w:r>
      <w:r w:rsidR="00DB3684" w:rsidRPr="00DB3684">
        <w:rPr>
          <w:rFonts w:hint="cs"/>
          <w:rtl/>
        </w:rPr>
        <w:t>دفعُ</w:t>
      </w:r>
      <w:r w:rsidR="00DB3684" w:rsidRPr="00DB3684">
        <w:rPr>
          <w:rtl/>
        </w:rPr>
        <w:t xml:space="preserve"> </w:t>
      </w:r>
      <w:r w:rsidR="00DB3684" w:rsidRPr="00DB3684">
        <w:rPr>
          <w:rFonts w:hint="cs"/>
          <w:rtl/>
        </w:rPr>
        <w:t>الضررِ</w:t>
      </w:r>
      <w:r w:rsidR="00DB3684" w:rsidRPr="00DB3684">
        <w:rPr>
          <w:rtl/>
        </w:rPr>
        <w:t xml:space="preserve"> </w:t>
      </w:r>
      <w:r w:rsidR="00DB3684" w:rsidRPr="00DB3684">
        <w:rPr>
          <w:rFonts w:hint="cs"/>
          <w:rtl/>
        </w:rPr>
        <w:t>عن</w:t>
      </w:r>
      <w:r w:rsidR="00DB3684" w:rsidRPr="00DB3684">
        <w:rPr>
          <w:rtl/>
        </w:rPr>
        <w:t xml:space="preserve"> </w:t>
      </w:r>
      <w:r w:rsidR="00DB3684" w:rsidRPr="00DB3684">
        <w:rPr>
          <w:rFonts w:hint="cs"/>
          <w:rtl/>
        </w:rPr>
        <w:t>المسلمينَ</w:t>
      </w:r>
      <w:r w:rsidR="00DB3684" w:rsidRPr="00DB3684">
        <w:rPr>
          <w:rtl/>
        </w:rPr>
        <w:t xml:space="preserve"> </w:t>
      </w:r>
      <w:r w:rsidR="00DB3684" w:rsidRPr="00DB3684">
        <w:rPr>
          <w:rFonts w:hint="cs"/>
          <w:rtl/>
        </w:rPr>
        <w:t>واجبٌ</w:t>
      </w:r>
      <w:r>
        <w:rPr>
          <w:rFonts w:hint="cs"/>
          <w:rtl/>
        </w:rPr>
        <w:t>.</w:t>
      </w:r>
      <w:r w:rsidRPr="00EB1287">
        <w:rPr>
          <w:rFonts w:hint="cs"/>
          <w:rtl/>
        </w:rPr>
        <w:t xml:space="preserve">  وينقسم إلى خمسة مطالب</w:t>
      </w:r>
    </w:p>
    <w:p w:rsidR="00641FF3" w:rsidRDefault="00641FF3" w:rsidP="00641FF3">
      <w:pPr>
        <w:pStyle w:val="a0"/>
        <w:rPr>
          <w:rtl/>
        </w:rPr>
      </w:pPr>
    </w:p>
    <w:p w:rsidR="00DB3684" w:rsidRDefault="00DB3684" w:rsidP="00DB3684">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DB3684" w:rsidRDefault="00DB3684" w:rsidP="00DB3684">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641FF3" w:rsidRPr="00E6541D" w:rsidRDefault="00DB3684" w:rsidP="00DB3684">
      <w:pPr>
        <w:pStyle w:val="a0"/>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641FF3" w:rsidRPr="00E6541D" w:rsidRDefault="00641FF3" w:rsidP="00641FF3">
      <w:pPr>
        <w:pStyle w:val="a0"/>
      </w:pPr>
      <w:r w:rsidRPr="00E6541D">
        <w:rPr>
          <w:rFonts w:hint="cs"/>
          <w:rtl/>
        </w:rPr>
        <w:t>المطلب ال</w:t>
      </w:r>
      <w:r w:rsidRPr="00E6541D">
        <w:rPr>
          <w:rtl/>
        </w:rPr>
        <w:t>رابع: دراسة القاعدة.</w:t>
      </w:r>
    </w:p>
    <w:p w:rsidR="00641FF3" w:rsidRDefault="00641FF3" w:rsidP="00641FF3">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641FF3" w:rsidRDefault="00641FF3" w:rsidP="00641FF3">
      <w:pPr>
        <w:bidi w:val="0"/>
        <w:rPr>
          <w:rFonts w:eastAsiaTheme="minorEastAsia" w:cs="Traditional Arabic"/>
          <w:sz w:val="36"/>
        </w:rPr>
      </w:pPr>
      <w:r>
        <w:rPr>
          <w:rtl/>
        </w:rPr>
        <w:br w:type="page"/>
      </w:r>
    </w:p>
    <w:p w:rsidR="00641FF3" w:rsidRDefault="00641FF3" w:rsidP="002A64F4">
      <w:pPr>
        <w:pStyle w:val="1"/>
      </w:pPr>
      <w:r w:rsidRPr="00E6541D">
        <w:rPr>
          <w:rFonts w:hint="cs"/>
          <w:rtl/>
        </w:rPr>
        <w:lastRenderedPageBreak/>
        <w:t>المطلب الأول</w:t>
      </w:r>
      <w:r w:rsidRPr="00E6541D">
        <w:rPr>
          <w:rtl/>
        </w:rPr>
        <w:t>: صيغ القاعدة.</w:t>
      </w:r>
    </w:p>
    <w:p w:rsidR="00641FF3" w:rsidRDefault="00641FF3" w:rsidP="00641FF3">
      <w:pPr>
        <w:pStyle w:val="a0"/>
        <w:rPr>
          <w:rtl/>
        </w:rPr>
      </w:pPr>
      <w:r>
        <w:rPr>
          <w:rFonts w:hint="cs"/>
          <w:rtl/>
        </w:rPr>
        <w:t xml:space="preserve">عبر العلماء </w:t>
      </w:r>
      <w:r>
        <w:rPr>
          <w:rtl/>
        </w:rPr>
        <w:t>–</w:t>
      </w:r>
      <w:r>
        <w:rPr>
          <w:rFonts w:hint="cs"/>
          <w:rtl/>
        </w:rPr>
        <w:t xml:space="preserve">رحمهم الله </w:t>
      </w:r>
      <w:r>
        <w:rPr>
          <w:rtl/>
        </w:rPr>
        <w:t>–</w:t>
      </w:r>
      <w:r>
        <w:rPr>
          <w:rFonts w:hint="cs"/>
          <w:rtl/>
        </w:rPr>
        <w:t xml:space="preserve"> عن قاعدة " </w:t>
      </w:r>
      <w:r w:rsidRPr="00E15A7A">
        <w:rPr>
          <w:rFonts w:hint="cs"/>
          <w:rtl/>
        </w:rPr>
        <w:t xml:space="preserve">دفع الضرر عن المسلمين واجب </w:t>
      </w:r>
      <w:r>
        <w:rPr>
          <w:rFonts w:hint="cs"/>
          <w:rtl/>
        </w:rPr>
        <w:t xml:space="preserve">" </w:t>
      </w:r>
      <w:r w:rsidR="000B7999">
        <w:rPr>
          <w:rFonts w:hint="cs"/>
          <w:rtl/>
        </w:rPr>
        <w:t>بعدة</w:t>
      </w:r>
      <w:r>
        <w:rPr>
          <w:rFonts w:hint="cs"/>
          <w:rtl/>
        </w:rPr>
        <w:t xml:space="preserve"> صيغ كلها تدل على نفس المعنى الذي تدل عليه هذه الصيغة ومن الصيغ التي وقفت عليها :-</w:t>
      </w:r>
    </w:p>
    <w:p w:rsidR="00641FF3" w:rsidRDefault="00641FF3" w:rsidP="004A395B">
      <w:pPr>
        <w:pStyle w:val="a0"/>
        <w:numPr>
          <w:ilvl w:val="0"/>
          <w:numId w:val="55"/>
        </w:numPr>
      </w:pPr>
      <w:r>
        <w:rPr>
          <w:rFonts w:hint="cs"/>
          <w:rtl/>
        </w:rPr>
        <w:t>دفع الضرر عن المسلمين يجب في كل شيء</w:t>
      </w:r>
      <w:r w:rsidRPr="00171AF6">
        <w:rPr>
          <w:rFonts w:hint="cs"/>
          <w:vertAlign w:val="superscript"/>
          <w:rtl/>
        </w:rPr>
        <w:t>(</w:t>
      </w:r>
      <w:r w:rsidRPr="002F31AB">
        <w:rPr>
          <w:rStyle w:val="a5"/>
          <w:rtl/>
        </w:rPr>
        <w:footnoteReference w:id="820"/>
      </w:r>
      <w:r w:rsidRPr="00171AF6">
        <w:rPr>
          <w:rFonts w:hint="cs"/>
          <w:vertAlign w:val="superscript"/>
          <w:rtl/>
        </w:rPr>
        <w:t>)</w:t>
      </w:r>
      <w:r>
        <w:rPr>
          <w:rFonts w:hint="cs"/>
          <w:rtl/>
        </w:rPr>
        <w:t>.</w:t>
      </w:r>
    </w:p>
    <w:p w:rsidR="00641FF3" w:rsidRDefault="00641FF3" w:rsidP="004A395B">
      <w:pPr>
        <w:pStyle w:val="a0"/>
        <w:numPr>
          <w:ilvl w:val="0"/>
          <w:numId w:val="55"/>
        </w:numPr>
      </w:pPr>
      <w:r>
        <w:rPr>
          <w:rFonts w:hint="cs"/>
          <w:rtl/>
        </w:rPr>
        <w:t>وجوب دفع الضرر عن المسلمين</w:t>
      </w:r>
      <w:r w:rsidRPr="00171AF6">
        <w:rPr>
          <w:rFonts w:hint="cs"/>
          <w:vertAlign w:val="superscript"/>
          <w:rtl/>
        </w:rPr>
        <w:t>(</w:t>
      </w:r>
      <w:r w:rsidRPr="002F31AB">
        <w:rPr>
          <w:rStyle w:val="a5"/>
          <w:rtl/>
        </w:rPr>
        <w:footnoteReference w:id="821"/>
      </w:r>
      <w:r w:rsidRPr="00171AF6">
        <w:rPr>
          <w:rFonts w:hint="cs"/>
          <w:vertAlign w:val="superscript"/>
          <w:rtl/>
        </w:rPr>
        <w:t>)</w:t>
      </w:r>
      <w:r>
        <w:rPr>
          <w:rFonts w:hint="cs"/>
          <w:rtl/>
        </w:rPr>
        <w:t>.</w:t>
      </w:r>
    </w:p>
    <w:p w:rsidR="00641FF3" w:rsidRDefault="00641FF3" w:rsidP="004A395B">
      <w:pPr>
        <w:pStyle w:val="a0"/>
        <w:numPr>
          <w:ilvl w:val="0"/>
          <w:numId w:val="55"/>
        </w:numPr>
      </w:pPr>
      <w:r>
        <w:rPr>
          <w:rFonts w:hint="cs"/>
          <w:rtl/>
        </w:rPr>
        <w:t>دفع الضرر واجب عن المسلمين في كل شيء</w:t>
      </w:r>
      <w:r w:rsidRPr="00171AF6">
        <w:rPr>
          <w:rFonts w:hint="cs"/>
          <w:vertAlign w:val="superscript"/>
          <w:rtl/>
        </w:rPr>
        <w:t>(</w:t>
      </w:r>
      <w:r w:rsidRPr="002F31AB">
        <w:rPr>
          <w:rStyle w:val="a5"/>
          <w:rtl/>
        </w:rPr>
        <w:footnoteReference w:id="822"/>
      </w:r>
      <w:r w:rsidRPr="00171AF6">
        <w:rPr>
          <w:rFonts w:hint="cs"/>
          <w:vertAlign w:val="superscript"/>
          <w:rtl/>
        </w:rPr>
        <w:t>)</w:t>
      </w:r>
      <w:r>
        <w:rPr>
          <w:rFonts w:hint="cs"/>
          <w:rtl/>
        </w:rPr>
        <w:t>.</w:t>
      </w:r>
    </w:p>
    <w:p w:rsidR="00641FF3" w:rsidRDefault="00641FF3" w:rsidP="004A395B">
      <w:pPr>
        <w:pStyle w:val="a0"/>
        <w:numPr>
          <w:ilvl w:val="0"/>
          <w:numId w:val="55"/>
        </w:numPr>
        <w:rPr>
          <w:rtl/>
        </w:rPr>
      </w:pPr>
      <w:r>
        <w:rPr>
          <w:rFonts w:hint="cs"/>
          <w:rtl/>
        </w:rPr>
        <w:t>كل ما أضر بالمسلمين وجب أن ينفى عنهم</w:t>
      </w:r>
      <w:r w:rsidRPr="00171AF6">
        <w:rPr>
          <w:rFonts w:hint="cs"/>
          <w:vertAlign w:val="superscript"/>
          <w:rtl/>
        </w:rPr>
        <w:t>(</w:t>
      </w:r>
      <w:r w:rsidRPr="002F31AB">
        <w:rPr>
          <w:rStyle w:val="a5"/>
          <w:rtl/>
        </w:rPr>
        <w:footnoteReference w:id="823"/>
      </w:r>
      <w:r w:rsidRPr="00171AF6">
        <w:rPr>
          <w:rFonts w:hint="cs"/>
          <w:vertAlign w:val="superscript"/>
          <w:rtl/>
        </w:rPr>
        <w:t>)</w:t>
      </w:r>
      <w:r>
        <w:rPr>
          <w:rFonts w:hint="cs"/>
          <w:rtl/>
        </w:rPr>
        <w:t>.</w:t>
      </w:r>
    </w:p>
    <w:p w:rsidR="00641FF3" w:rsidRDefault="00641FF3" w:rsidP="00641FF3">
      <w:pPr>
        <w:bidi w:val="0"/>
        <w:rPr>
          <w:rFonts w:eastAsiaTheme="minorEastAsia" w:cs="Traditional Arabic"/>
          <w:sz w:val="36"/>
        </w:rPr>
      </w:pPr>
      <w:r>
        <w:rPr>
          <w:rtl/>
        </w:rPr>
        <w:br w:type="page"/>
      </w:r>
    </w:p>
    <w:p w:rsidR="00641FF3" w:rsidRDefault="00641FF3" w:rsidP="002A64F4">
      <w:pPr>
        <w:pStyle w:val="1"/>
        <w:rPr>
          <w:rtl/>
        </w:rPr>
      </w:pPr>
      <w:r w:rsidRPr="00EB1287">
        <w:rPr>
          <w:rFonts w:hint="cs"/>
          <w:rtl/>
        </w:rPr>
        <w:lastRenderedPageBreak/>
        <w:t>المطلب ال</w:t>
      </w:r>
      <w:r w:rsidRPr="00EB1287">
        <w:rPr>
          <w:rtl/>
        </w:rPr>
        <w:t>ثاني: معنى القاعدة.</w:t>
      </w:r>
      <w:r>
        <w:rPr>
          <w:rFonts w:hint="cs"/>
          <w:rtl/>
        </w:rPr>
        <w:t xml:space="preserve"> </w:t>
      </w:r>
    </w:p>
    <w:p w:rsidR="00641FF3" w:rsidRPr="0084560F" w:rsidRDefault="00641FF3" w:rsidP="00641FF3">
      <w:pPr>
        <w:pStyle w:val="a0"/>
      </w:pPr>
      <w:r>
        <w:rPr>
          <w:rFonts w:hint="cs"/>
          <w:rtl/>
        </w:rPr>
        <w:t xml:space="preserve">أورد العلماء </w:t>
      </w:r>
      <w:r>
        <w:rPr>
          <w:rtl/>
        </w:rPr>
        <w:t>–</w:t>
      </w:r>
      <w:r>
        <w:rPr>
          <w:rFonts w:hint="cs"/>
          <w:rtl/>
        </w:rPr>
        <w:t xml:space="preserve">رحمهم الله- هذه القاعدة لبيان وجوب إزالة </w:t>
      </w:r>
      <w:r w:rsidR="00D176E8">
        <w:rPr>
          <w:rFonts w:hint="cs"/>
          <w:rtl/>
        </w:rPr>
        <w:t xml:space="preserve">ودفع </w:t>
      </w:r>
      <w:r>
        <w:rPr>
          <w:rFonts w:hint="cs"/>
          <w:rtl/>
        </w:rPr>
        <w:t>الضرر عن الإسلام وأهله</w:t>
      </w:r>
      <w:r w:rsidRPr="00171AF6">
        <w:rPr>
          <w:rFonts w:hint="cs"/>
          <w:vertAlign w:val="superscript"/>
          <w:rtl/>
        </w:rPr>
        <w:t>(</w:t>
      </w:r>
      <w:r w:rsidRPr="002F31AB">
        <w:rPr>
          <w:rStyle w:val="a5"/>
          <w:rtl/>
        </w:rPr>
        <w:footnoteReference w:id="824"/>
      </w:r>
      <w:r w:rsidRPr="00171AF6">
        <w:rPr>
          <w:rFonts w:hint="cs"/>
          <w:vertAlign w:val="superscript"/>
          <w:rtl/>
        </w:rPr>
        <w:t>)</w:t>
      </w:r>
      <w:r>
        <w:rPr>
          <w:rFonts w:hint="cs"/>
          <w:rtl/>
        </w:rPr>
        <w:t>، سواء كان ذلك بدفع الضرر عنهم ومنع وقوعه، أو برفعه عنهم بعد وقوعه</w:t>
      </w:r>
      <w:r w:rsidRPr="00171AF6">
        <w:rPr>
          <w:rFonts w:hint="cs"/>
          <w:vertAlign w:val="superscript"/>
          <w:rtl/>
        </w:rPr>
        <w:t>(</w:t>
      </w:r>
      <w:r w:rsidRPr="002F31AB">
        <w:rPr>
          <w:rStyle w:val="a5"/>
          <w:rtl/>
        </w:rPr>
        <w:footnoteReference w:id="825"/>
      </w:r>
      <w:r w:rsidRPr="00171AF6">
        <w:rPr>
          <w:rFonts w:hint="cs"/>
          <w:vertAlign w:val="superscript"/>
          <w:rtl/>
        </w:rPr>
        <w:t>)</w:t>
      </w:r>
      <w:r>
        <w:rPr>
          <w:rFonts w:hint="cs"/>
          <w:rtl/>
        </w:rPr>
        <w:t>، وهو ما وردت به إحدى صيغ هذه القاعدة حيث بينت أن "دفع الضرر عن المسلمين يجب في كل شيء"</w:t>
      </w:r>
      <w:r w:rsidRPr="00171AF6">
        <w:rPr>
          <w:rFonts w:hint="cs"/>
          <w:vertAlign w:val="superscript"/>
          <w:rtl/>
        </w:rPr>
        <w:t>(</w:t>
      </w:r>
      <w:r w:rsidRPr="002F31AB">
        <w:rPr>
          <w:rStyle w:val="a5"/>
          <w:rtl/>
        </w:rPr>
        <w:footnoteReference w:id="826"/>
      </w:r>
      <w:r w:rsidRPr="00171AF6">
        <w:rPr>
          <w:rFonts w:hint="cs"/>
          <w:vertAlign w:val="superscript"/>
          <w:rtl/>
        </w:rPr>
        <w:t>)</w:t>
      </w:r>
      <w:r>
        <w:rPr>
          <w:rFonts w:hint="cs"/>
          <w:rtl/>
        </w:rPr>
        <w:t xml:space="preserve">، وذلك لأن الضرر مدفوع ومرفوع في الشرع، فوجب العمل على رفعه وإزالته عن المسلمين، ومن صور دفع الضرر ورفعه عن المسلمين، دفع عدوان الكفار عنهم وحمايتهم وإغاثة المستغيثين منهم وسد حاجة المحتاجين وستر </w:t>
      </w:r>
      <w:proofErr w:type="spellStart"/>
      <w:r>
        <w:rPr>
          <w:rFonts w:hint="cs"/>
          <w:rtl/>
        </w:rPr>
        <w:t>عوراتهم</w:t>
      </w:r>
      <w:proofErr w:type="spellEnd"/>
      <w:r>
        <w:rPr>
          <w:rFonts w:hint="cs"/>
          <w:rtl/>
        </w:rPr>
        <w:t xml:space="preserve"> وإطعام جائعهم</w:t>
      </w:r>
      <w:r w:rsidRPr="00171AF6">
        <w:rPr>
          <w:rFonts w:hint="cs"/>
          <w:vertAlign w:val="superscript"/>
          <w:rtl/>
        </w:rPr>
        <w:t>(</w:t>
      </w:r>
      <w:r w:rsidRPr="002F31AB">
        <w:rPr>
          <w:rStyle w:val="a5"/>
          <w:rtl/>
        </w:rPr>
        <w:footnoteReference w:id="827"/>
      </w:r>
      <w:r w:rsidRPr="00171AF6">
        <w:rPr>
          <w:rFonts w:hint="cs"/>
          <w:vertAlign w:val="superscript"/>
          <w:rtl/>
        </w:rPr>
        <w:t>)</w:t>
      </w:r>
      <w:r>
        <w:rPr>
          <w:rFonts w:hint="cs"/>
          <w:rtl/>
        </w:rPr>
        <w:t>.</w:t>
      </w:r>
    </w:p>
    <w:p w:rsidR="00641FF3" w:rsidRDefault="00641FF3" w:rsidP="00641FF3">
      <w:pPr>
        <w:bidi w:val="0"/>
        <w:rPr>
          <w:rFonts w:eastAsiaTheme="minorEastAsia" w:cs="Traditional Arabic"/>
          <w:sz w:val="36"/>
        </w:rPr>
      </w:pPr>
      <w:r>
        <w:rPr>
          <w:rtl/>
        </w:rPr>
        <w:br w:type="page"/>
      </w:r>
    </w:p>
    <w:p w:rsidR="00641FF3" w:rsidRDefault="00641FF3"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641FF3" w:rsidRDefault="00641FF3" w:rsidP="00641FF3">
      <w:pPr>
        <w:pStyle w:val="a0"/>
        <w:rPr>
          <w:rtl/>
        </w:rPr>
      </w:pPr>
      <w:r>
        <w:rPr>
          <w:rFonts w:hint="cs"/>
          <w:rtl/>
        </w:rPr>
        <w:t xml:space="preserve">استدل العلماء لهذه القاعدة بعدة أدلة من الكتاب والسنة فمن ذلك:- </w:t>
      </w:r>
    </w:p>
    <w:p w:rsidR="00641FF3" w:rsidRPr="00ED1E67" w:rsidRDefault="00641FF3" w:rsidP="004A395B">
      <w:pPr>
        <w:pStyle w:val="a0"/>
        <w:numPr>
          <w:ilvl w:val="0"/>
          <w:numId w:val="56"/>
        </w:numPr>
      </w:pPr>
      <w:r w:rsidRPr="00ED1E67">
        <w:rPr>
          <w:rFonts w:ascii="QCF_BSML" w:hAnsi="QCF_BSML" w:cs="QCF_BSML"/>
          <w:color w:val="000000"/>
          <w:rtl/>
        </w:rPr>
        <w:t xml:space="preserve">ﭧ ﭨ ﭽ </w:t>
      </w:r>
      <w:r w:rsidRPr="00ED1E67">
        <w:rPr>
          <w:rFonts w:ascii="QCF_P184" w:hAnsi="QCF_P184" w:cs="QCF_P184"/>
          <w:color w:val="000000"/>
          <w:rtl/>
        </w:rPr>
        <w:t xml:space="preserve">ﯘ  ﯙ  ﯚ  ﯛ  ﯜ  ﯝ  ﯞ  ﯟ  ﯠ   ﯡ  ﯢ   ﯣ  ﯤ  ﯥ  ﯦ  ﯧ  ﯨ   ﯩ  ﯪ  ﯫ  </w:t>
      </w:r>
      <w:proofErr w:type="spellStart"/>
      <w:r w:rsidRPr="00ED1E67">
        <w:rPr>
          <w:rFonts w:ascii="QCF_P184" w:hAnsi="QCF_P184" w:cs="QCF_P184"/>
          <w:color w:val="000000"/>
          <w:rtl/>
        </w:rPr>
        <w:t>ﯬ</w:t>
      </w:r>
      <w:r w:rsidRPr="00ED1E67">
        <w:rPr>
          <w:rFonts w:ascii="QCF_P184" w:hAnsi="QCF_P184" w:cs="QCF_P184"/>
          <w:color w:val="0000A5"/>
          <w:rtl/>
        </w:rPr>
        <w:t>ﯭ</w:t>
      </w:r>
      <w:proofErr w:type="spellEnd"/>
      <w:r w:rsidRPr="00ED1E67">
        <w:rPr>
          <w:rFonts w:ascii="QCF_P184" w:hAnsi="QCF_P184" w:cs="QCF_P184"/>
          <w:color w:val="000000"/>
          <w:rtl/>
        </w:rPr>
        <w:t xml:space="preserve">  </w:t>
      </w:r>
      <w:r w:rsidRPr="00ED1E67">
        <w:rPr>
          <w:rFonts w:ascii="QCF_BSML" w:hAnsi="QCF_BSML" w:cs="QCF_BSML"/>
          <w:color w:val="000000"/>
          <w:rtl/>
        </w:rPr>
        <w:t>ﭼ</w:t>
      </w:r>
      <w:r w:rsidRPr="00ED1E67">
        <w:rPr>
          <w:rFonts w:hint="cs"/>
          <w:vertAlign w:val="superscript"/>
          <w:rtl/>
        </w:rPr>
        <w:t>(</w:t>
      </w:r>
      <w:r w:rsidRPr="002F31AB">
        <w:rPr>
          <w:rStyle w:val="a5"/>
          <w:rtl/>
        </w:rPr>
        <w:footnoteReference w:id="828"/>
      </w:r>
      <w:r w:rsidRPr="00ED1E67">
        <w:rPr>
          <w:rFonts w:hint="cs"/>
          <w:vertAlign w:val="superscript"/>
          <w:rtl/>
        </w:rPr>
        <w:t>)</w:t>
      </w:r>
      <w:r w:rsidRPr="00ED1E67">
        <w:rPr>
          <w:rFonts w:hint="cs"/>
          <w:sz w:val="32"/>
          <w:szCs w:val="32"/>
          <w:rtl/>
        </w:rPr>
        <w:t>.</w:t>
      </w:r>
    </w:p>
    <w:p w:rsidR="00641FF3" w:rsidRDefault="00641FF3" w:rsidP="00641FF3">
      <w:pPr>
        <w:pStyle w:val="a0"/>
        <w:rPr>
          <w:rtl/>
        </w:rPr>
      </w:pPr>
      <w:r w:rsidRPr="00326891">
        <w:rPr>
          <w:rFonts w:hint="cs"/>
          <w:b/>
          <w:bCs/>
          <w:rtl/>
        </w:rPr>
        <w:t>وجه دلالة هذه الآية :</w:t>
      </w:r>
      <w:r>
        <w:rPr>
          <w:rFonts w:hint="cs"/>
          <w:b/>
          <w:bCs/>
          <w:rtl/>
        </w:rPr>
        <w:t xml:space="preserve"> </w:t>
      </w:r>
      <w:r w:rsidRPr="00326891">
        <w:rPr>
          <w:rFonts w:hint="cs"/>
          <w:rtl/>
        </w:rPr>
        <w:t>أمر الله عز وجل عباده المؤمنين بالإعداد المستطاع للقوة؛ لدفع ضرر الأعداء بإرهابهم وتخويفهم بذلك الإعداد وتلك القوة، فلا يهاجمون المسلم</w:t>
      </w:r>
      <w:r>
        <w:rPr>
          <w:rFonts w:hint="cs"/>
          <w:rtl/>
        </w:rPr>
        <w:t>ين وإن هاجمونا كنا مستعدين لدفع ضررهم وأذاهم عن الإسلام وأهله</w:t>
      </w:r>
      <w:r w:rsidRPr="002F31AB">
        <w:rPr>
          <w:rFonts w:hint="cs"/>
          <w:vertAlign w:val="superscript"/>
          <w:rtl/>
        </w:rPr>
        <w:t>(</w:t>
      </w:r>
      <w:r w:rsidRPr="002F31AB">
        <w:rPr>
          <w:rStyle w:val="a5"/>
          <w:rtl/>
        </w:rPr>
        <w:footnoteReference w:id="829"/>
      </w:r>
      <w:r w:rsidRPr="002F31AB">
        <w:rPr>
          <w:rFonts w:hint="cs"/>
          <w:vertAlign w:val="superscript"/>
          <w:rtl/>
        </w:rPr>
        <w:t>)</w:t>
      </w:r>
      <w:r>
        <w:rPr>
          <w:rFonts w:hint="cs"/>
          <w:rtl/>
        </w:rPr>
        <w:t>.</w:t>
      </w:r>
    </w:p>
    <w:p w:rsidR="00641FF3" w:rsidRDefault="00641FF3" w:rsidP="004A395B">
      <w:pPr>
        <w:pStyle w:val="a0"/>
        <w:numPr>
          <w:ilvl w:val="0"/>
          <w:numId w:val="56"/>
        </w:numPr>
      </w:pPr>
      <w:r>
        <w:rPr>
          <w:rFonts w:hint="cs"/>
          <w:rtl/>
        </w:rPr>
        <w:t xml:space="preserve">بحديث النبي </w:t>
      </w:r>
      <w:r>
        <w:rPr>
          <w:rtl/>
        </w:rPr>
        <w:t>–</w:t>
      </w:r>
      <w:r>
        <w:rPr>
          <w:rFonts w:hint="cs"/>
          <w:rtl/>
        </w:rPr>
        <w:t>صلى الله عليه وسلم-: "</w:t>
      </w:r>
      <w:r w:rsidRPr="007E0F13">
        <w:rPr>
          <w:rFonts w:hint="cs"/>
          <w:rtl/>
        </w:rPr>
        <w:t>المُسْلِمُ</w:t>
      </w:r>
      <w:r w:rsidRPr="007E0F13">
        <w:rPr>
          <w:rtl/>
        </w:rPr>
        <w:t xml:space="preserve"> </w:t>
      </w:r>
      <w:r w:rsidRPr="007E0F13">
        <w:rPr>
          <w:rFonts w:hint="cs"/>
          <w:rtl/>
        </w:rPr>
        <w:t>أَخُو</w:t>
      </w:r>
      <w:r w:rsidRPr="007E0F13">
        <w:rPr>
          <w:rtl/>
        </w:rPr>
        <w:t xml:space="preserve"> </w:t>
      </w:r>
      <w:r w:rsidRPr="007E0F13">
        <w:rPr>
          <w:rFonts w:hint="cs"/>
          <w:rtl/>
        </w:rPr>
        <w:t>المُسْلِمِ</w:t>
      </w:r>
      <w:r w:rsidRPr="007E0F13">
        <w:rPr>
          <w:rtl/>
        </w:rPr>
        <w:t xml:space="preserve"> </w:t>
      </w:r>
      <w:r w:rsidRPr="007E0F13">
        <w:rPr>
          <w:rFonts w:hint="cs"/>
          <w:rtl/>
        </w:rPr>
        <w:t>لاَ</w:t>
      </w:r>
      <w:r w:rsidRPr="007E0F13">
        <w:rPr>
          <w:rtl/>
        </w:rPr>
        <w:t xml:space="preserve"> </w:t>
      </w:r>
      <w:r w:rsidRPr="007E0F13">
        <w:rPr>
          <w:rFonts w:hint="cs"/>
          <w:rtl/>
        </w:rPr>
        <w:t>يَظْلِمُهُ</w:t>
      </w:r>
      <w:r w:rsidRPr="007E0F13">
        <w:rPr>
          <w:rtl/>
        </w:rPr>
        <w:t xml:space="preserve"> </w:t>
      </w:r>
      <w:r w:rsidRPr="007E0F13">
        <w:rPr>
          <w:rFonts w:hint="cs"/>
          <w:rtl/>
        </w:rPr>
        <w:t>وَلاَ</w:t>
      </w:r>
      <w:r w:rsidRPr="007E0F13">
        <w:rPr>
          <w:rtl/>
        </w:rPr>
        <w:t xml:space="preserve"> </w:t>
      </w:r>
      <w:r>
        <w:rPr>
          <w:rFonts w:hint="cs"/>
          <w:rtl/>
        </w:rPr>
        <w:t>يُسْلِمُهُ...</w:t>
      </w:r>
      <w:r w:rsidRPr="00171AF6">
        <w:rPr>
          <w:rFonts w:hint="cs"/>
          <w:vertAlign w:val="superscript"/>
          <w:rtl/>
        </w:rPr>
        <w:t>(</w:t>
      </w:r>
      <w:r w:rsidRPr="002F31AB">
        <w:rPr>
          <w:rStyle w:val="a5"/>
          <w:rtl/>
        </w:rPr>
        <w:footnoteReference w:id="830"/>
      </w:r>
      <w:r w:rsidRPr="00171AF6">
        <w:rPr>
          <w:rFonts w:hint="cs"/>
          <w:vertAlign w:val="superscript"/>
          <w:rtl/>
        </w:rPr>
        <w:t>)</w:t>
      </w:r>
      <w:r>
        <w:rPr>
          <w:rFonts w:hint="cs"/>
          <w:rtl/>
        </w:rPr>
        <w:t>.</w:t>
      </w:r>
    </w:p>
    <w:p w:rsidR="00641FF3" w:rsidRPr="006D2B38" w:rsidRDefault="00641FF3" w:rsidP="00641FF3">
      <w:pPr>
        <w:pStyle w:val="a0"/>
        <w:rPr>
          <w:b/>
          <w:bCs/>
        </w:rPr>
      </w:pPr>
      <w:r w:rsidRPr="006D2B38">
        <w:rPr>
          <w:rFonts w:hint="cs"/>
          <w:b/>
          <w:bCs/>
          <w:rtl/>
        </w:rPr>
        <w:t>وجه دلالة هذا الحديث:</w:t>
      </w:r>
      <w:r>
        <w:rPr>
          <w:rFonts w:hint="cs"/>
          <w:b/>
          <w:bCs/>
          <w:rtl/>
        </w:rPr>
        <w:t xml:space="preserve"> </w:t>
      </w:r>
      <w:r w:rsidRPr="001401E9">
        <w:rPr>
          <w:rFonts w:hint="cs"/>
          <w:rtl/>
        </w:rPr>
        <w:t>قوله</w:t>
      </w:r>
      <w:r w:rsidRPr="001401E9">
        <w:rPr>
          <w:rtl/>
        </w:rPr>
        <w:t xml:space="preserve"> </w:t>
      </w:r>
      <w:r>
        <w:rPr>
          <w:rtl/>
        </w:rPr>
        <w:t>–</w:t>
      </w:r>
      <w:r>
        <w:rPr>
          <w:rFonts w:hint="cs"/>
          <w:rtl/>
        </w:rPr>
        <w:t xml:space="preserve">صلى الله عليه وسلم- </w:t>
      </w:r>
      <w:r w:rsidRPr="001401E9">
        <w:rPr>
          <w:rFonts w:hint="cs"/>
          <w:rtl/>
        </w:rPr>
        <w:t>لا</w:t>
      </w:r>
      <w:r w:rsidRPr="001401E9">
        <w:rPr>
          <w:rtl/>
        </w:rPr>
        <w:t xml:space="preserve"> </w:t>
      </w:r>
      <w:r>
        <w:rPr>
          <w:rFonts w:hint="cs"/>
          <w:rtl/>
        </w:rPr>
        <w:t>يسلمه</w:t>
      </w:r>
      <w:r w:rsidRPr="001401E9">
        <w:rPr>
          <w:rtl/>
        </w:rPr>
        <w:t xml:space="preserve"> </w:t>
      </w:r>
      <w:r w:rsidRPr="001401E9">
        <w:rPr>
          <w:rFonts w:hint="cs"/>
          <w:rtl/>
        </w:rPr>
        <w:t>هو</w:t>
      </w:r>
      <w:r w:rsidRPr="001401E9">
        <w:rPr>
          <w:rtl/>
        </w:rPr>
        <w:t xml:space="preserve"> </w:t>
      </w:r>
      <w:r w:rsidRPr="001401E9">
        <w:rPr>
          <w:rFonts w:hint="cs"/>
          <w:rtl/>
        </w:rPr>
        <w:t>خبر</w:t>
      </w:r>
      <w:r w:rsidRPr="001401E9">
        <w:rPr>
          <w:rtl/>
        </w:rPr>
        <w:t xml:space="preserve"> </w:t>
      </w:r>
      <w:r w:rsidRPr="001401E9">
        <w:rPr>
          <w:rFonts w:hint="cs"/>
          <w:rtl/>
        </w:rPr>
        <w:t>بمعنى</w:t>
      </w:r>
      <w:r w:rsidRPr="001401E9">
        <w:rPr>
          <w:rtl/>
        </w:rPr>
        <w:t xml:space="preserve"> </w:t>
      </w:r>
      <w:r w:rsidRPr="001401E9">
        <w:rPr>
          <w:rFonts w:hint="cs"/>
          <w:rtl/>
        </w:rPr>
        <w:t>الأمر</w:t>
      </w:r>
      <w:r w:rsidRPr="001401E9">
        <w:rPr>
          <w:rtl/>
        </w:rPr>
        <w:t xml:space="preserve"> </w:t>
      </w:r>
      <w:r w:rsidRPr="001401E9">
        <w:rPr>
          <w:rFonts w:hint="cs"/>
          <w:rtl/>
        </w:rPr>
        <w:t>أي</w:t>
      </w:r>
      <w:r w:rsidRPr="001401E9">
        <w:rPr>
          <w:rtl/>
        </w:rPr>
        <w:t xml:space="preserve"> </w:t>
      </w:r>
      <w:r w:rsidRPr="001401E9">
        <w:rPr>
          <w:rFonts w:hint="cs"/>
          <w:rtl/>
        </w:rPr>
        <w:t>لا</w:t>
      </w:r>
      <w:r w:rsidRPr="001401E9">
        <w:rPr>
          <w:rtl/>
        </w:rPr>
        <w:t xml:space="preserve"> </w:t>
      </w:r>
      <w:r w:rsidRPr="001401E9">
        <w:rPr>
          <w:rFonts w:hint="cs"/>
          <w:rtl/>
        </w:rPr>
        <w:t>يتركه</w:t>
      </w:r>
      <w:r w:rsidRPr="001401E9">
        <w:rPr>
          <w:rtl/>
        </w:rPr>
        <w:t xml:space="preserve"> </w:t>
      </w:r>
      <w:r w:rsidRPr="001401E9">
        <w:rPr>
          <w:rFonts w:hint="cs"/>
          <w:rtl/>
        </w:rPr>
        <w:t>مع</w:t>
      </w:r>
      <w:r w:rsidRPr="001401E9">
        <w:rPr>
          <w:rtl/>
        </w:rPr>
        <w:t xml:space="preserve"> </w:t>
      </w:r>
      <w:r w:rsidRPr="001401E9">
        <w:rPr>
          <w:rFonts w:hint="cs"/>
          <w:rtl/>
        </w:rPr>
        <w:t>من</w:t>
      </w:r>
      <w:r w:rsidRPr="001401E9">
        <w:rPr>
          <w:rtl/>
        </w:rPr>
        <w:t xml:space="preserve"> </w:t>
      </w:r>
      <w:r w:rsidRPr="001401E9">
        <w:rPr>
          <w:rFonts w:hint="cs"/>
          <w:rtl/>
        </w:rPr>
        <w:t>يؤذيه</w:t>
      </w:r>
      <w:r w:rsidRPr="001401E9">
        <w:rPr>
          <w:rtl/>
        </w:rPr>
        <w:t xml:space="preserve"> </w:t>
      </w:r>
      <w:r w:rsidRPr="001401E9">
        <w:rPr>
          <w:rFonts w:hint="cs"/>
          <w:rtl/>
        </w:rPr>
        <w:t>ولا</w:t>
      </w:r>
      <w:r w:rsidRPr="001401E9">
        <w:rPr>
          <w:rtl/>
        </w:rPr>
        <w:t xml:space="preserve"> </w:t>
      </w:r>
      <w:r w:rsidRPr="001401E9">
        <w:rPr>
          <w:rFonts w:hint="cs"/>
          <w:rtl/>
        </w:rPr>
        <w:t>فيما</w:t>
      </w:r>
      <w:r w:rsidRPr="001401E9">
        <w:rPr>
          <w:rtl/>
        </w:rPr>
        <w:t xml:space="preserve"> </w:t>
      </w:r>
      <w:r w:rsidRPr="001401E9">
        <w:rPr>
          <w:rFonts w:hint="cs"/>
          <w:rtl/>
        </w:rPr>
        <w:t>يؤذيه</w:t>
      </w:r>
      <w:r w:rsidRPr="001401E9">
        <w:rPr>
          <w:rtl/>
        </w:rPr>
        <w:t xml:space="preserve"> </w:t>
      </w:r>
      <w:r w:rsidRPr="001401E9">
        <w:rPr>
          <w:rFonts w:hint="cs"/>
          <w:rtl/>
        </w:rPr>
        <w:t>بل</w:t>
      </w:r>
      <w:r w:rsidRPr="001401E9">
        <w:rPr>
          <w:rtl/>
        </w:rPr>
        <w:t xml:space="preserve"> </w:t>
      </w:r>
      <w:r w:rsidRPr="001401E9">
        <w:rPr>
          <w:rFonts w:hint="cs"/>
          <w:rtl/>
        </w:rPr>
        <w:t>ينصره</w:t>
      </w:r>
      <w:r w:rsidRPr="001401E9">
        <w:rPr>
          <w:rtl/>
        </w:rPr>
        <w:t xml:space="preserve"> </w:t>
      </w:r>
      <w:r w:rsidRPr="001401E9">
        <w:rPr>
          <w:rFonts w:hint="cs"/>
          <w:rtl/>
        </w:rPr>
        <w:t>ويدفع</w:t>
      </w:r>
      <w:r w:rsidRPr="001401E9">
        <w:rPr>
          <w:rtl/>
        </w:rPr>
        <w:t xml:space="preserve"> </w:t>
      </w:r>
      <w:r w:rsidRPr="001401E9">
        <w:rPr>
          <w:rFonts w:hint="cs"/>
          <w:rtl/>
        </w:rPr>
        <w:t>عنه</w:t>
      </w:r>
      <w:r w:rsidRPr="00171AF6">
        <w:rPr>
          <w:rFonts w:hint="cs"/>
          <w:vertAlign w:val="superscript"/>
          <w:rtl/>
        </w:rPr>
        <w:t>(</w:t>
      </w:r>
      <w:r w:rsidRPr="002F31AB">
        <w:rPr>
          <w:rStyle w:val="a5"/>
          <w:rtl/>
        </w:rPr>
        <w:footnoteReference w:id="831"/>
      </w:r>
      <w:r w:rsidRPr="00171AF6">
        <w:rPr>
          <w:rFonts w:hint="cs"/>
          <w:vertAlign w:val="superscript"/>
          <w:rtl/>
        </w:rPr>
        <w:t>)</w:t>
      </w:r>
      <w:r>
        <w:rPr>
          <w:rFonts w:hint="cs"/>
          <w:rtl/>
        </w:rPr>
        <w:t>، فمن لم يدفع الضرر عن أخيه المسلم وتركه مثلاً يجوع ويعرى وهو قادر فقد أسلمه للمكروه</w:t>
      </w:r>
      <w:r w:rsidRPr="00171AF6">
        <w:rPr>
          <w:rFonts w:hint="cs"/>
          <w:vertAlign w:val="superscript"/>
          <w:rtl/>
        </w:rPr>
        <w:t>(</w:t>
      </w:r>
      <w:r w:rsidRPr="002F31AB">
        <w:rPr>
          <w:rStyle w:val="a5"/>
          <w:rtl/>
        </w:rPr>
        <w:footnoteReference w:id="832"/>
      </w:r>
      <w:r w:rsidRPr="00171AF6">
        <w:rPr>
          <w:rFonts w:hint="cs"/>
          <w:vertAlign w:val="superscript"/>
          <w:rtl/>
        </w:rPr>
        <w:t>)</w:t>
      </w:r>
      <w:r>
        <w:rPr>
          <w:rFonts w:hint="cs"/>
          <w:rtl/>
        </w:rPr>
        <w:t>.</w:t>
      </w:r>
      <w:r w:rsidRPr="006D2B38">
        <w:rPr>
          <w:rFonts w:hint="cs"/>
          <w:b/>
          <w:bCs/>
          <w:rtl/>
        </w:rPr>
        <w:t xml:space="preserve"> </w:t>
      </w:r>
    </w:p>
    <w:p w:rsidR="00641FF3" w:rsidRDefault="00641FF3" w:rsidP="004A395B">
      <w:pPr>
        <w:pStyle w:val="a0"/>
        <w:numPr>
          <w:ilvl w:val="0"/>
          <w:numId w:val="56"/>
        </w:numPr>
        <w:rPr>
          <w:rtl/>
        </w:rPr>
      </w:pPr>
      <w:r>
        <w:rPr>
          <w:rFonts w:hint="cs"/>
          <w:rtl/>
        </w:rPr>
        <w:lastRenderedPageBreak/>
        <w:t>كل الأدلة الدالة على أمره تعالى بالإحسان، تصلح دليلاً على وجوب دفع الضرر عن المسلمين، وإغاثة المستغيثين في النائبات؛ لأنه من الإحسان</w:t>
      </w:r>
      <w:r w:rsidRPr="00171AF6">
        <w:rPr>
          <w:rFonts w:hint="cs"/>
          <w:vertAlign w:val="superscript"/>
          <w:rtl/>
        </w:rPr>
        <w:t>(</w:t>
      </w:r>
      <w:r w:rsidRPr="002F31AB">
        <w:rPr>
          <w:rStyle w:val="a5"/>
          <w:rtl/>
        </w:rPr>
        <w:footnoteReference w:id="833"/>
      </w:r>
      <w:r w:rsidRPr="00171AF6">
        <w:rPr>
          <w:rFonts w:hint="cs"/>
          <w:vertAlign w:val="superscript"/>
          <w:rtl/>
        </w:rPr>
        <w:t>)</w:t>
      </w:r>
      <w:r>
        <w:rPr>
          <w:rFonts w:hint="cs"/>
          <w:rtl/>
        </w:rPr>
        <w:t>.</w:t>
      </w:r>
    </w:p>
    <w:p w:rsidR="00641FF3" w:rsidRPr="00AF2663" w:rsidRDefault="00641FF3" w:rsidP="00641FF3">
      <w:pPr>
        <w:pStyle w:val="a0"/>
      </w:pPr>
    </w:p>
    <w:p w:rsidR="00641FF3" w:rsidRDefault="00641FF3" w:rsidP="00641FF3">
      <w:pPr>
        <w:bidi w:val="0"/>
        <w:rPr>
          <w:rFonts w:eastAsiaTheme="minorEastAsia" w:cs="Traditional Arabic"/>
          <w:b/>
          <w:bCs/>
          <w:sz w:val="40"/>
          <w:szCs w:val="40"/>
        </w:rPr>
      </w:pPr>
      <w:r>
        <w:rPr>
          <w:rtl/>
        </w:rPr>
        <w:br w:type="page"/>
      </w:r>
    </w:p>
    <w:p w:rsidR="00641FF3" w:rsidRDefault="00641FF3" w:rsidP="002A64F4">
      <w:pPr>
        <w:pStyle w:val="1"/>
        <w:rPr>
          <w:rtl/>
        </w:rPr>
      </w:pPr>
      <w:r w:rsidRPr="00EB1287">
        <w:rPr>
          <w:rFonts w:hint="cs"/>
          <w:rtl/>
        </w:rPr>
        <w:lastRenderedPageBreak/>
        <w:t>المطلب ال</w:t>
      </w:r>
      <w:r w:rsidRPr="00EB1287">
        <w:rPr>
          <w:rtl/>
        </w:rPr>
        <w:t>رابع: دراسة القاعدة.</w:t>
      </w:r>
    </w:p>
    <w:p w:rsidR="00641FF3" w:rsidRDefault="00641FF3" w:rsidP="00D176E8">
      <w:pPr>
        <w:pStyle w:val="a0"/>
        <w:rPr>
          <w:rtl/>
        </w:rPr>
      </w:pPr>
      <w:r>
        <w:rPr>
          <w:rFonts w:hint="cs"/>
          <w:rtl/>
        </w:rPr>
        <w:t>أول من ذكر هذه القاعدة بنصها</w:t>
      </w:r>
      <w:r w:rsidRPr="00171AF6">
        <w:rPr>
          <w:rFonts w:hint="cs"/>
          <w:vertAlign w:val="superscript"/>
          <w:rtl/>
        </w:rPr>
        <w:t>(</w:t>
      </w:r>
      <w:r w:rsidRPr="002F31AB">
        <w:rPr>
          <w:rStyle w:val="a5"/>
          <w:rtl/>
        </w:rPr>
        <w:footnoteReference w:id="834"/>
      </w:r>
      <w:r w:rsidRPr="00171AF6">
        <w:rPr>
          <w:rFonts w:hint="cs"/>
          <w:vertAlign w:val="superscript"/>
          <w:rtl/>
        </w:rPr>
        <w:t>)</w:t>
      </w:r>
      <w:r>
        <w:rPr>
          <w:rFonts w:hint="cs"/>
          <w:rtl/>
        </w:rPr>
        <w:t xml:space="preserve">هو الإمام السرخسي </w:t>
      </w:r>
      <w:r>
        <w:rPr>
          <w:rtl/>
        </w:rPr>
        <w:t>–</w:t>
      </w:r>
      <w:r>
        <w:rPr>
          <w:rFonts w:hint="cs"/>
          <w:rtl/>
        </w:rPr>
        <w:t>رحمه الله- في كتابه شرح السير الكبير</w:t>
      </w:r>
      <w:r w:rsidRPr="00171AF6">
        <w:rPr>
          <w:rFonts w:hint="cs"/>
          <w:vertAlign w:val="superscript"/>
          <w:rtl/>
        </w:rPr>
        <w:t>(</w:t>
      </w:r>
      <w:r w:rsidRPr="002F31AB">
        <w:rPr>
          <w:rStyle w:val="a5"/>
          <w:rtl/>
        </w:rPr>
        <w:footnoteReference w:id="835"/>
      </w:r>
      <w:r w:rsidRPr="00171AF6">
        <w:rPr>
          <w:rFonts w:hint="cs"/>
          <w:vertAlign w:val="superscript"/>
          <w:rtl/>
        </w:rPr>
        <w:t>)</w:t>
      </w:r>
      <w:r>
        <w:rPr>
          <w:rFonts w:hint="cs"/>
          <w:rtl/>
        </w:rPr>
        <w:t xml:space="preserve">، وقد وردت هذه القاعدة </w:t>
      </w:r>
      <w:r w:rsidR="000B7999">
        <w:rPr>
          <w:rFonts w:hint="cs"/>
          <w:rtl/>
        </w:rPr>
        <w:t>بعدة</w:t>
      </w:r>
      <w:r>
        <w:rPr>
          <w:rFonts w:hint="cs"/>
          <w:rtl/>
        </w:rPr>
        <w:t xml:space="preserve"> صيغ أوردها العلماء </w:t>
      </w:r>
      <w:r>
        <w:rPr>
          <w:rtl/>
        </w:rPr>
        <w:t>–</w:t>
      </w:r>
      <w:r>
        <w:rPr>
          <w:rFonts w:hint="cs"/>
          <w:rtl/>
        </w:rPr>
        <w:t>رحمهم الله- في كتبهم</w:t>
      </w:r>
      <w:r w:rsidRPr="00171AF6">
        <w:rPr>
          <w:rFonts w:hint="cs"/>
          <w:vertAlign w:val="superscript"/>
          <w:rtl/>
        </w:rPr>
        <w:t>(</w:t>
      </w:r>
      <w:r w:rsidRPr="002F31AB">
        <w:rPr>
          <w:rStyle w:val="a5"/>
          <w:rtl/>
        </w:rPr>
        <w:footnoteReference w:id="836"/>
      </w:r>
      <w:r w:rsidRPr="00171AF6">
        <w:rPr>
          <w:rFonts w:hint="cs"/>
          <w:vertAlign w:val="superscript"/>
          <w:rtl/>
        </w:rPr>
        <w:t>)</w:t>
      </w:r>
      <w:r>
        <w:rPr>
          <w:rFonts w:hint="cs"/>
          <w:rtl/>
        </w:rPr>
        <w:t>، وهذه القاعدة قريبة من معنى القاعدة السابقة، لكن تلك القاعدة تفيد دفع الضرر عن العامة والخاصة وهذه مفادها دفع الضرر عن الإسلام وأهله</w:t>
      </w:r>
      <w:r w:rsidRPr="00171AF6">
        <w:rPr>
          <w:rFonts w:hint="cs"/>
          <w:vertAlign w:val="superscript"/>
          <w:rtl/>
        </w:rPr>
        <w:t>(</w:t>
      </w:r>
      <w:r w:rsidRPr="002F31AB">
        <w:rPr>
          <w:rStyle w:val="a5"/>
          <w:rtl/>
        </w:rPr>
        <w:footnoteReference w:id="837"/>
      </w:r>
      <w:r w:rsidRPr="00171AF6">
        <w:rPr>
          <w:rFonts w:hint="cs"/>
          <w:vertAlign w:val="superscript"/>
          <w:rtl/>
        </w:rPr>
        <w:t>)</w:t>
      </w:r>
      <w:r>
        <w:rPr>
          <w:rFonts w:hint="cs"/>
          <w:rtl/>
        </w:rPr>
        <w:t>،ويندرج تحت هذه القاعدة فروع من أبواب فقهية مختلفة</w:t>
      </w:r>
      <w:r w:rsidRPr="002F31AB">
        <w:rPr>
          <w:rFonts w:hint="cs"/>
          <w:vertAlign w:val="superscript"/>
          <w:rtl/>
        </w:rPr>
        <w:t>(</w:t>
      </w:r>
      <w:r w:rsidRPr="002F31AB">
        <w:rPr>
          <w:rStyle w:val="a5"/>
          <w:rtl/>
        </w:rPr>
        <w:footnoteReference w:id="838"/>
      </w:r>
      <w:r w:rsidRPr="002F31AB">
        <w:rPr>
          <w:rFonts w:hint="cs"/>
          <w:vertAlign w:val="superscript"/>
          <w:rtl/>
        </w:rPr>
        <w:t>)</w:t>
      </w:r>
      <w:r>
        <w:rPr>
          <w:rFonts w:hint="cs"/>
          <w:rtl/>
        </w:rPr>
        <w:t>، وعلاقة هذه القاعدة بالبحث علاقة واضحة حيث أفادت هذه القاعدة وجوب إزالة الضرر عن الإسلام وأهله، سواء كان ذلك بدفع الضرر قبل وقوعه أو برفعه بعد وقوعه، وه</w:t>
      </w:r>
      <w:r w:rsidR="00D176E8">
        <w:rPr>
          <w:rFonts w:hint="cs"/>
          <w:rtl/>
        </w:rPr>
        <w:t xml:space="preserve">ي </w:t>
      </w:r>
      <w:r>
        <w:rPr>
          <w:rFonts w:hint="cs"/>
          <w:rtl/>
        </w:rPr>
        <w:t>كسابقتها مقيدة بأن وجوب دفع الضرر مقيد بقدر الإمكان.</w:t>
      </w:r>
    </w:p>
    <w:p w:rsidR="00641FF3" w:rsidRPr="00345AF7" w:rsidRDefault="00641FF3" w:rsidP="00641FF3">
      <w:pPr>
        <w:pStyle w:val="a0"/>
        <w:rPr>
          <w:rtl/>
        </w:rPr>
      </w:pPr>
    </w:p>
    <w:p w:rsidR="00641FF3" w:rsidRPr="00571C79" w:rsidRDefault="00641FF3" w:rsidP="00641FF3">
      <w:pPr>
        <w:pStyle w:val="a0"/>
        <w:bidi w:val="0"/>
        <w:rPr>
          <w:b/>
          <w:bCs/>
          <w:sz w:val="40"/>
          <w:szCs w:val="40"/>
        </w:rPr>
      </w:pPr>
      <w:r>
        <w:br w:type="page"/>
      </w:r>
    </w:p>
    <w:p w:rsidR="00641FF3" w:rsidRDefault="00641FF3" w:rsidP="002A64F4">
      <w:pPr>
        <w:pStyle w:val="1"/>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w:t>
      </w:r>
    </w:p>
    <w:p w:rsidR="00641FF3" w:rsidRDefault="00641FF3" w:rsidP="004A395B">
      <w:pPr>
        <w:pStyle w:val="a0"/>
        <w:numPr>
          <w:ilvl w:val="0"/>
          <w:numId w:val="57"/>
        </w:numPr>
      </w:pPr>
      <w:r>
        <w:rPr>
          <w:rFonts w:hint="cs"/>
          <w:rtl/>
        </w:rPr>
        <w:t xml:space="preserve"> يجب على ولي أمر المسلمين تأمين الثغور وحمايتها من أعداء الدين؛ وذلك لدفع ضرر الأعداء عن الإسلام وأهله</w:t>
      </w:r>
      <w:r w:rsidRPr="002F31AB">
        <w:rPr>
          <w:rFonts w:hint="cs"/>
          <w:vertAlign w:val="superscript"/>
          <w:rtl/>
        </w:rPr>
        <w:t>(</w:t>
      </w:r>
      <w:r w:rsidRPr="002F31AB">
        <w:rPr>
          <w:rStyle w:val="a5"/>
          <w:rtl/>
        </w:rPr>
        <w:footnoteReference w:id="839"/>
      </w:r>
      <w:r w:rsidRPr="002F31AB">
        <w:rPr>
          <w:rFonts w:hint="cs"/>
          <w:vertAlign w:val="superscript"/>
          <w:rtl/>
        </w:rPr>
        <w:t>)</w:t>
      </w:r>
      <w:r>
        <w:rPr>
          <w:rFonts w:hint="cs"/>
          <w:rtl/>
        </w:rPr>
        <w:t>.</w:t>
      </w:r>
    </w:p>
    <w:p w:rsidR="00641FF3" w:rsidRDefault="00641FF3" w:rsidP="004A395B">
      <w:pPr>
        <w:pStyle w:val="a0"/>
        <w:numPr>
          <w:ilvl w:val="0"/>
          <w:numId w:val="57"/>
        </w:numPr>
      </w:pPr>
      <w:r>
        <w:rPr>
          <w:rFonts w:hint="cs"/>
          <w:rtl/>
        </w:rPr>
        <w:t>يجب على المسلمين إغاثة المستغيثين منهم في النائبات، كإطعام الجائعين، وسد حاجات المحتاجين، وذلك لما فيه من رفع الضرر عنهم، ورفع الضرر عن المسلمين واجب</w:t>
      </w:r>
      <w:r w:rsidRPr="002F31AB">
        <w:rPr>
          <w:rFonts w:hint="cs"/>
          <w:vertAlign w:val="superscript"/>
          <w:rtl/>
        </w:rPr>
        <w:t>(</w:t>
      </w:r>
      <w:r w:rsidRPr="002F31AB">
        <w:rPr>
          <w:rStyle w:val="a5"/>
          <w:rtl/>
        </w:rPr>
        <w:footnoteReference w:id="840"/>
      </w:r>
      <w:r w:rsidRPr="002F31AB">
        <w:rPr>
          <w:rFonts w:hint="cs"/>
          <w:vertAlign w:val="superscript"/>
          <w:rtl/>
        </w:rPr>
        <w:t>)</w:t>
      </w:r>
      <w:r>
        <w:rPr>
          <w:rFonts w:hint="cs"/>
          <w:rtl/>
        </w:rPr>
        <w:t>.</w:t>
      </w:r>
    </w:p>
    <w:p w:rsidR="00641FF3" w:rsidRDefault="00641FF3" w:rsidP="004A395B">
      <w:pPr>
        <w:pStyle w:val="a0"/>
        <w:numPr>
          <w:ilvl w:val="0"/>
          <w:numId w:val="57"/>
        </w:numPr>
      </w:pPr>
      <w:r>
        <w:rPr>
          <w:rFonts w:hint="cs"/>
          <w:rtl/>
        </w:rPr>
        <w:t xml:space="preserve"> يجب على ولي أمر المسلمين أن يقيم الحدود وأن ينفذ العقوبات على المجرمين؛ وذلك لتصان محارم الله من الانتهاك، ولقمع الإجرام وصيانة الأمن العام للمجتمع المسلم، لما في ذلك من إزالة الضرر عن المجتمع المسلم واستقراره، ودفع الضرر عن المسلمين واجب</w:t>
      </w:r>
      <w:r w:rsidRPr="002F31AB">
        <w:rPr>
          <w:rFonts w:hint="cs"/>
          <w:vertAlign w:val="superscript"/>
          <w:rtl/>
        </w:rPr>
        <w:t>(</w:t>
      </w:r>
      <w:r w:rsidRPr="002F31AB">
        <w:rPr>
          <w:rStyle w:val="a5"/>
          <w:rtl/>
        </w:rPr>
        <w:footnoteReference w:id="841"/>
      </w:r>
      <w:r w:rsidRPr="002F31AB">
        <w:rPr>
          <w:rFonts w:hint="cs"/>
          <w:vertAlign w:val="superscript"/>
          <w:rtl/>
        </w:rPr>
        <w:t>)</w:t>
      </w:r>
      <w:r>
        <w:rPr>
          <w:rFonts w:hint="cs"/>
          <w:rtl/>
        </w:rPr>
        <w:t>.</w:t>
      </w:r>
    </w:p>
    <w:p w:rsidR="00641FF3" w:rsidRDefault="00641FF3" w:rsidP="004A395B">
      <w:pPr>
        <w:pStyle w:val="a0"/>
        <w:numPr>
          <w:ilvl w:val="0"/>
          <w:numId w:val="57"/>
        </w:numPr>
      </w:pPr>
      <w:r>
        <w:rPr>
          <w:rFonts w:hint="cs"/>
          <w:rtl/>
        </w:rPr>
        <w:t xml:space="preserve"> وجوب مقاتلة من شهر على المسلمين سيفه، وإزالة ضرره عن المسلمين سواء كان من البغاة أومن قطاع الطرق؛ وذلك لما فيه من إضرار بالمسلمين فوجب دفع  ضررهم وشرهم عنهم</w:t>
      </w:r>
      <w:r w:rsidRPr="002F31AB">
        <w:rPr>
          <w:rFonts w:hint="cs"/>
          <w:vertAlign w:val="superscript"/>
          <w:rtl/>
        </w:rPr>
        <w:t>(</w:t>
      </w:r>
      <w:r w:rsidRPr="002F31AB">
        <w:rPr>
          <w:rStyle w:val="a5"/>
          <w:rtl/>
        </w:rPr>
        <w:footnoteReference w:id="842"/>
      </w:r>
      <w:r w:rsidRPr="002F31AB">
        <w:rPr>
          <w:rFonts w:hint="cs"/>
          <w:vertAlign w:val="superscript"/>
          <w:rtl/>
        </w:rPr>
        <w:t>)</w:t>
      </w:r>
      <w:r>
        <w:rPr>
          <w:rFonts w:hint="cs"/>
          <w:rtl/>
        </w:rPr>
        <w:t>.</w:t>
      </w:r>
    </w:p>
    <w:p w:rsidR="00641FF3" w:rsidRDefault="00641FF3" w:rsidP="004A395B">
      <w:pPr>
        <w:pStyle w:val="a0"/>
        <w:numPr>
          <w:ilvl w:val="0"/>
          <w:numId w:val="57"/>
        </w:numPr>
      </w:pPr>
      <w:r>
        <w:rPr>
          <w:rFonts w:hint="cs"/>
          <w:rtl/>
        </w:rPr>
        <w:t xml:space="preserve">يجب محاربة الأفكار الإلحادية وكل ما فيه إضرار بعقيدة المسلمين وأمنهم </w:t>
      </w:r>
      <w:r>
        <w:rPr>
          <w:rFonts w:hint="cs"/>
          <w:rtl/>
        </w:rPr>
        <w:lastRenderedPageBreak/>
        <w:t>الفكري؛ وذلك لدفع ضرر الأعداء عن الإسلام والمسلمين، وحماية دينهم ومعتقداتهم من الشبه، وليكون الدين محفوظاً من الخلل، والأمة معصومة من الزلل</w:t>
      </w:r>
      <w:r w:rsidRPr="002F31AB">
        <w:rPr>
          <w:rFonts w:hint="cs"/>
          <w:vertAlign w:val="superscript"/>
          <w:rtl/>
        </w:rPr>
        <w:t>(</w:t>
      </w:r>
      <w:r w:rsidRPr="002F31AB">
        <w:rPr>
          <w:rStyle w:val="a5"/>
          <w:rtl/>
        </w:rPr>
        <w:footnoteReference w:id="843"/>
      </w:r>
      <w:r w:rsidRPr="002F31AB">
        <w:rPr>
          <w:rFonts w:hint="cs"/>
          <w:vertAlign w:val="superscript"/>
          <w:rtl/>
        </w:rPr>
        <w:t>)</w:t>
      </w:r>
      <w:r>
        <w:rPr>
          <w:rFonts w:hint="cs"/>
          <w:rtl/>
        </w:rPr>
        <w:t>.</w:t>
      </w:r>
    </w:p>
    <w:p w:rsidR="00641FF3" w:rsidRDefault="00641FF3" w:rsidP="004A395B">
      <w:pPr>
        <w:pStyle w:val="a0"/>
        <w:numPr>
          <w:ilvl w:val="0"/>
          <w:numId w:val="57"/>
        </w:numPr>
      </w:pPr>
      <w:r>
        <w:rPr>
          <w:rFonts w:hint="cs"/>
          <w:rtl/>
        </w:rPr>
        <w:t xml:space="preserve"> وجوب سد ذرائع الفساد وصيانة المجتمع المسلم عنه، لما فيه من ضرر على المجتمع المسلم، ودفع الضرر عن المسلمين واجب</w:t>
      </w:r>
      <w:r w:rsidRPr="002F31AB">
        <w:rPr>
          <w:rFonts w:hint="cs"/>
          <w:vertAlign w:val="superscript"/>
          <w:rtl/>
        </w:rPr>
        <w:t>(</w:t>
      </w:r>
      <w:r w:rsidRPr="002F31AB">
        <w:rPr>
          <w:rStyle w:val="a5"/>
          <w:rtl/>
        </w:rPr>
        <w:footnoteReference w:id="844"/>
      </w:r>
      <w:r w:rsidRPr="002F31AB">
        <w:rPr>
          <w:rFonts w:hint="cs"/>
          <w:vertAlign w:val="superscript"/>
          <w:rtl/>
        </w:rPr>
        <w:t>)</w:t>
      </w:r>
      <w:r>
        <w:rPr>
          <w:rFonts w:hint="cs"/>
          <w:rtl/>
        </w:rPr>
        <w:t xml:space="preserve">. </w:t>
      </w:r>
    </w:p>
    <w:p w:rsidR="00641FF3" w:rsidRDefault="00641FF3" w:rsidP="004A395B">
      <w:pPr>
        <w:pStyle w:val="a0"/>
        <w:numPr>
          <w:ilvl w:val="0"/>
          <w:numId w:val="57"/>
        </w:numPr>
      </w:pPr>
      <w:r>
        <w:rPr>
          <w:rFonts w:hint="cs"/>
          <w:rtl/>
        </w:rPr>
        <w:t>على من ولي أمراً من أمور المسلمين أن يكون همه مصلحة الإسلام والمسلمين ودفع الضرر عنهم ما أمكنه، والتهاون في ذلك خيانة لمن ولاه الله أمرهم</w:t>
      </w:r>
      <w:r w:rsidRPr="002F31AB">
        <w:rPr>
          <w:rFonts w:hint="cs"/>
          <w:vertAlign w:val="superscript"/>
          <w:rtl/>
        </w:rPr>
        <w:t>(</w:t>
      </w:r>
      <w:r w:rsidRPr="002F31AB">
        <w:rPr>
          <w:rStyle w:val="a5"/>
          <w:rtl/>
        </w:rPr>
        <w:footnoteReference w:id="845"/>
      </w:r>
      <w:r w:rsidRPr="002F31AB">
        <w:rPr>
          <w:rFonts w:hint="cs"/>
          <w:vertAlign w:val="superscript"/>
          <w:rtl/>
        </w:rPr>
        <w:t>)</w:t>
      </w:r>
      <w:r>
        <w:rPr>
          <w:rFonts w:hint="cs"/>
          <w:rtl/>
        </w:rPr>
        <w:t>.</w:t>
      </w:r>
    </w:p>
    <w:p w:rsidR="00641FF3" w:rsidRDefault="00641FF3" w:rsidP="004A395B">
      <w:pPr>
        <w:pStyle w:val="a0"/>
        <w:numPr>
          <w:ilvl w:val="0"/>
          <w:numId w:val="57"/>
        </w:numPr>
        <w:rPr>
          <w:rtl/>
        </w:rPr>
      </w:pPr>
      <w:r>
        <w:rPr>
          <w:rFonts w:hint="cs"/>
          <w:rtl/>
        </w:rPr>
        <w:t>شرع الجهاد لدفع شر الأعداء، عن المسلمين وذلك بحمايتهم من عدوان المعتدين أو رفع الظلم الذي وقع عليهم من أعداء الدين</w:t>
      </w:r>
      <w:r w:rsidRPr="002F31AB">
        <w:rPr>
          <w:rFonts w:hint="cs"/>
          <w:vertAlign w:val="superscript"/>
          <w:rtl/>
        </w:rPr>
        <w:t>(</w:t>
      </w:r>
      <w:r w:rsidRPr="002F31AB">
        <w:rPr>
          <w:rStyle w:val="a5"/>
          <w:rtl/>
        </w:rPr>
        <w:footnoteReference w:id="846"/>
      </w:r>
      <w:r w:rsidRPr="002F31AB">
        <w:rPr>
          <w:rFonts w:hint="cs"/>
          <w:vertAlign w:val="superscript"/>
          <w:rtl/>
        </w:rPr>
        <w:t>)</w:t>
      </w:r>
      <w:r>
        <w:rPr>
          <w:rFonts w:hint="cs"/>
          <w:rtl/>
        </w:rPr>
        <w:t>.</w:t>
      </w:r>
    </w:p>
    <w:p w:rsidR="00641FF3" w:rsidRDefault="00641FF3">
      <w:pPr>
        <w:bidi w:val="0"/>
        <w:rPr>
          <w:rFonts w:eastAsiaTheme="minorEastAsia" w:cs="Traditional Arabic"/>
          <w:sz w:val="36"/>
        </w:rPr>
      </w:pPr>
      <w:r>
        <w:rPr>
          <w:rtl/>
        </w:rPr>
        <w:br w:type="page"/>
      </w:r>
    </w:p>
    <w:p w:rsidR="00F22B98" w:rsidRDefault="00F22B98" w:rsidP="00F22B98">
      <w:pPr>
        <w:pStyle w:val="a0"/>
      </w:pPr>
    </w:p>
    <w:p w:rsidR="00F22B98" w:rsidRDefault="00F22B98" w:rsidP="00F22B98">
      <w:pPr>
        <w:pStyle w:val="a0"/>
        <w:rPr>
          <w:rtl/>
        </w:rPr>
      </w:pPr>
    </w:p>
    <w:p w:rsidR="00F22B98" w:rsidRPr="00EB1287" w:rsidRDefault="00F22B98" w:rsidP="002A64F4">
      <w:pPr>
        <w:pStyle w:val="1"/>
        <w:rPr>
          <w:rtl/>
        </w:rPr>
      </w:pPr>
      <w:r>
        <w:rPr>
          <w:rFonts w:hint="cs"/>
          <w:rtl/>
        </w:rPr>
        <w:t xml:space="preserve">المبحث السابع والعشرون </w:t>
      </w:r>
      <w:r w:rsidRPr="000E111F">
        <w:rPr>
          <w:rFonts w:hint="cs"/>
          <w:rtl/>
        </w:rPr>
        <w:t xml:space="preserve">: </w:t>
      </w:r>
      <w:r w:rsidR="0090248B" w:rsidRPr="0090248B">
        <w:rPr>
          <w:rFonts w:hint="cs"/>
          <w:rtl/>
        </w:rPr>
        <w:t>كلُ</w:t>
      </w:r>
      <w:r w:rsidR="0090248B" w:rsidRPr="0090248B">
        <w:rPr>
          <w:rtl/>
        </w:rPr>
        <w:t xml:space="preserve"> </w:t>
      </w:r>
      <w:r w:rsidR="0090248B" w:rsidRPr="0090248B">
        <w:rPr>
          <w:rFonts w:hint="cs"/>
          <w:rtl/>
        </w:rPr>
        <w:t>رخصةٍ</w:t>
      </w:r>
      <w:r w:rsidR="0090248B" w:rsidRPr="0090248B">
        <w:rPr>
          <w:rtl/>
        </w:rPr>
        <w:t xml:space="preserve"> </w:t>
      </w:r>
      <w:r w:rsidR="0090248B" w:rsidRPr="0090248B">
        <w:rPr>
          <w:rFonts w:hint="cs"/>
          <w:rtl/>
        </w:rPr>
        <w:t>أبيحت</w:t>
      </w:r>
      <w:r w:rsidR="0090248B" w:rsidRPr="0090248B">
        <w:rPr>
          <w:rtl/>
        </w:rPr>
        <w:t xml:space="preserve"> </w:t>
      </w:r>
      <w:r w:rsidR="0090248B" w:rsidRPr="0090248B">
        <w:rPr>
          <w:rFonts w:hint="cs"/>
          <w:rtl/>
        </w:rPr>
        <w:t>للضرورةِ</w:t>
      </w:r>
      <w:r w:rsidR="0090248B" w:rsidRPr="0090248B">
        <w:rPr>
          <w:rtl/>
        </w:rPr>
        <w:t xml:space="preserve"> </w:t>
      </w:r>
      <w:r w:rsidR="0090248B" w:rsidRPr="0090248B">
        <w:rPr>
          <w:rFonts w:hint="cs"/>
          <w:rtl/>
        </w:rPr>
        <w:t>و</w:t>
      </w:r>
      <w:r w:rsidR="0090248B" w:rsidRPr="0090248B">
        <w:rPr>
          <w:rtl/>
        </w:rPr>
        <w:t xml:space="preserve"> </w:t>
      </w:r>
      <w:r w:rsidR="0090248B" w:rsidRPr="0090248B">
        <w:rPr>
          <w:rFonts w:hint="cs"/>
          <w:rtl/>
        </w:rPr>
        <w:t>الحاجةِ</w:t>
      </w:r>
      <w:r w:rsidR="0090248B" w:rsidRPr="0090248B">
        <w:rPr>
          <w:rtl/>
        </w:rPr>
        <w:t xml:space="preserve"> </w:t>
      </w:r>
      <w:r w:rsidR="0090248B" w:rsidRPr="0090248B">
        <w:rPr>
          <w:rFonts w:hint="cs"/>
          <w:rtl/>
        </w:rPr>
        <w:t>لم</w:t>
      </w:r>
      <w:r w:rsidR="0090248B" w:rsidRPr="0090248B">
        <w:rPr>
          <w:rtl/>
        </w:rPr>
        <w:t xml:space="preserve"> </w:t>
      </w:r>
      <w:r w:rsidR="0090248B" w:rsidRPr="0090248B">
        <w:rPr>
          <w:rFonts w:hint="cs"/>
          <w:rtl/>
        </w:rPr>
        <w:t>تُستَبحُ</w:t>
      </w:r>
      <w:r w:rsidR="0090248B" w:rsidRPr="0090248B">
        <w:rPr>
          <w:rtl/>
        </w:rPr>
        <w:t xml:space="preserve"> </w:t>
      </w:r>
      <w:r w:rsidR="0090248B" w:rsidRPr="0090248B">
        <w:rPr>
          <w:rFonts w:hint="cs"/>
          <w:rtl/>
        </w:rPr>
        <w:t>قبلَ</w:t>
      </w:r>
      <w:r w:rsidR="0090248B" w:rsidRPr="0090248B">
        <w:rPr>
          <w:rtl/>
        </w:rPr>
        <w:t xml:space="preserve"> </w:t>
      </w:r>
      <w:r w:rsidR="0090248B" w:rsidRPr="0090248B">
        <w:rPr>
          <w:rFonts w:hint="cs"/>
          <w:rtl/>
        </w:rPr>
        <w:t>وُجودِها</w:t>
      </w:r>
      <w:r w:rsidRPr="00EB1287">
        <w:rPr>
          <w:rFonts w:hint="cs"/>
          <w:rtl/>
        </w:rPr>
        <w:t>.   وينقسم إلى خمسة مطالب</w:t>
      </w:r>
    </w:p>
    <w:p w:rsidR="00F22B98" w:rsidRDefault="00F22B98" w:rsidP="00F22B98">
      <w:pPr>
        <w:pStyle w:val="a0"/>
        <w:rPr>
          <w:rtl/>
        </w:rPr>
      </w:pPr>
    </w:p>
    <w:p w:rsidR="0090248B" w:rsidRDefault="0090248B" w:rsidP="0090248B">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90248B" w:rsidRDefault="0090248B" w:rsidP="0090248B">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F22B98" w:rsidRPr="00E6541D" w:rsidRDefault="0090248B" w:rsidP="0090248B">
      <w:pPr>
        <w:pStyle w:val="a0"/>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F22B98" w:rsidRPr="00E6541D" w:rsidRDefault="00F22B98" w:rsidP="00F22B98">
      <w:pPr>
        <w:pStyle w:val="a0"/>
      </w:pPr>
      <w:r w:rsidRPr="00E6541D">
        <w:rPr>
          <w:rFonts w:hint="cs"/>
          <w:rtl/>
        </w:rPr>
        <w:t>المطلب ال</w:t>
      </w:r>
      <w:r w:rsidRPr="00E6541D">
        <w:rPr>
          <w:rtl/>
        </w:rPr>
        <w:t>رابع: دراسة القاعدة.</w:t>
      </w:r>
    </w:p>
    <w:p w:rsidR="00F22B98" w:rsidRDefault="00F22B98" w:rsidP="00F22B98">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F22B98" w:rsidRDefault="00F22B98" w:rsidP="00F22B98">
      <w:pPr>
        <w:bidi w:val="0"/>
        <w:rPr>
          <w:rFonts w:eastAsiaTheme="minorEastAsia" w:cs="Traditional Arabic"/>
          <w:sz w:val="36"/>
        </w:rPr>
      </w:pPr>
      <w:r>
        <w:rPr>
          <w:rtl/>
        </w:rPr>
        <w:br w:type="page"/>
      </w:r>
    </w:p>
    <w:p w:rsidR="00F22B98" w:rsidRDefault="00F22B98" w:rsidP="002A64F4">
      <w:pPr>
        <w:pStyle w:val="1"/>
      </w:pPr>
      <w:r w:rsidRPr="00E6541D">
        <w:rPr>
          <w:rFonts w:hint="cs"/>
          <w:rtl/>
        </w:rPr>
        <w:lastRenderedPageBreak/>
        <w:t>المطلب الأول</w:t>
      </w:r>
      <w:r w:rsidRPr="00E6541D">
        <w:rPr>
          <w:rtl/>
        </w:rPr>
        <w:t>: صيغ القاعدة.</w:t>
      </w:r>
    </w:p>
    <w:p w:rsidR="00F22B98" w:rsidRDefault="00F22B98" w:rsidP="00F22B98">
      <w:pPr>
        <w:pStyle w:val="a0"/>
        <w:rPr>
          <w:rtl/>
        </w:rPr>
      </w:pPr>
      <w:r>
        <w:rPr>
          <w:rFonts w:hint="cs"/>
          <w:rtl/>
        </w:rPr>
        <w:t xml:space="preserve">لم أجد لقاعدة " </w:t>
      </w:r>
      <w:r w:rsidRPr="005B4A91">
        <w:rPr>
          <w:rFonts w:hint="cs"/>
          <w:rtl/>
        </w:rPr>
        <w:t>كل</w:t>
      </w:r>
      <w:r w:rsidRPr="005B4A91">
        <w:rPr>
          <w:rtl/>
        </w:rPr>
        <w:t xml:space="preserve"> </w:t>
      </w:r>
      <w:r w:rsidRPr="005B4A91">
        <w:rPr>
          <w:rFonts w:hint="cs"/>
          <w:rtl/>
        </w:rPr>
        <w:t>رخصة</w:t>
      </w:r>
      <w:r w:rsidRPr="005B4A91">
        <w:rPr>
          <w:rtl/>
        </w:rPr>
        <w:t xml:space="preserve"> </w:t>
      </w:r>
      <w:r w:rsidRPr="005B4A91">
        <w:rPr>
          <w:rFonts w:hint="cs"/>
          <w:rtl/>
        </w:rPr>
        <w:t>أبيحت</w:t>
      </w:r>
      <w:r w:rsidRPr="005B4A91">
        <w:rPr>
          <w:rtl/>
        </w:rPr>
        <w:t xml:space="preserve"> </w:t>
      </w:r>
      <w:r w:rsidRPr="005B4A91">
        <w:rPr>
          <w:rFonts w:hint="cs"/>
          <w:rtl/>
        </w:rPr>
        <w:t>للضرورة</w:t>
      </w:r>
      <w:r w:rsidRPr="005B4A91">
        <w:rPr>
          <w:rtl/>
        </w:rPr>
        <w:t xml:space="preserve"> </w:t>
      </w:r>
      <w:r w:rsidRPr="005B4A91">
        <w:rPr>
          <w:rFonts w:hint="cs"/>
          <w:rtl/>
        </w:rPr>
        <w:t>و</w:t>
      </w:r>
      <w:r w:rsidRPr="005B4A91">
        <w:rPr>
          <w:rtl/>
        </w:rPr>
        <w:t xml:space="preserve"> </w:t>
      </w:r>
      <w:r w:rsidRPr="005B4A91">
        <w:rPr>
          <w:rFonts w:hint="cs"/>
          <w:rtl/>
        </w:rPr>
        <w:t>الحاجة</w:t>
      </w:r>
      <w:r w:rsidRPr="005B4A91">
        <w:rPr>
          <w:rtl/>
        </w:rPr>
        <w:t xml:space="preserve"> </w:t>
      </w:r>
      <w:r w:rsidRPr="005B4A91">
        <w:rPr>
          <w:rFonts w:hint="cs"/>
          <w:rtl/>
        </w:rPr>
        <w:t>لم</w:t>
      </w:r>
      <w:r w:rsidRPr="005B4A91">
        <w:rPr>
          <w:rtl/>
        </w:rPr>
        <w:t xml:space="preserve"> </w:t>
      </w:r>
      <w:r w:rsidRPr="005B4A91">
        <w:rPr>
          <w:rFonts w:hint="cs"/>
          <w:rtl/>
        </w:rPr>
        <w:t>تستبح</w:t>
      </w:r>
      <w:r w:rsidRPr="005B4A91">
        <w:rPr>
          <w:rtl/>
        </w:rPr>
        <w:t xml:space="preserve"> </w:t>
      </w:r>
      <w:r w:rsidRPr="005B4A91">
        <w:rPr>
          <w:rFonts w:hint="cs"/>
          <w:rtl/>
        </w:rPr>
        <w:t>قبل</w:t>
      </w:r>
      <w:r w:rsidRPr="005B4A91">
        <w:rPr>
          <w:rtl/>
        </w:rPr>
        <w:t xml:space="preserve"> </w:t>
      </w:r>
      <w:r w:rsidRPr="005B4A91">
        <w:rPr>
          <w:rFonts w:hint="cs"/>
          <w:rtl/>
        </w:rPr>
        <w:t>وجودها</w:t>
      </w:r>
      <w:r>
        <w:rPr>
          <w:rFonts w:hint="cs"/>
          <w:rtl/>
        </w:rPr>
        <w:t xml:space="preserve"> " سوى صيغة واحده، وهذه الصيغة تدل على نفس المعنى الذي تدل عليه صيغة القاعدة، وهذه الصيغة هي :-</w:t>
      </w:r>
    </w:p>
    <w:p w:rsidR="00F22B98" w:rsidRDefault="0090248B" w:rsidP="0090248B">
      <w:pPr>
        <w:pStyle w:val="a0"/>
        <w:rPr>
          <w:rtl/>
        </w:rPr>
      </w:pPr>
      <w:r>
        <w:rPr>
          <w:rFonts w:hint="cs"/>
          <w:rtl/>
        </w:rPr>
        <w:t xml:space="preserve">    </w:t>
      </w:r>
      <w:r w:rsidR="00F22B98">
        <w:rPr>
          <w:rFonts w:hint="cs"/>
          <w:rtl/>
        </w:rPr>
        <w:t>الرخصة لا يصار إليها إلا بيقين</w:t>
      </w:r>
      <w:r w:rsidR="00F22B98" w:rsidRPr="002F31AB">
        <w:rPr>
          <w:rFonts w:hint="cs"/>
          <w:vertAlign w:val="superscript"/>
          <w:rtl/>
        </w:rPr>
        <w:t xml:space="preserve"> (</w:t>
      </w:r>
      <w:r w:rsidR="00F22B98" w:rsidRPr="002F31AB">
        <w:rPr>
          <w:rStyle w:val="a5"/>
          <w:rtl/>
        </w:rPr>
        <w:footnoteReference w:id="847"/>
      </w:r>
      <w:r w:rsidR="00F22B98" w:rsidRPr="002F31AB">
        <w:rPr>
          <w:rFonts w:hint="cs"/>
          <w:vertAlign w:val="superscript"/>
          <w:rtl/>
        </w:rPr>
        <w:t>)</w:t>
      </w:r>
      <w:r w:rsidR="00F22B98">
        <w:rPr>
          <w:rFonts w:hint="cs"/>
          <w:rtl/>
        </w:rPr>
        <w:t>.</w:t>
      </w:r>
    </w:p>
    <w:p w:rsidR="00F22B98" w:rsidRDefault="00F22B98" w:rsidP="00F22B98">
      <w:pPr>
        <w:bidi w:val="0"/>
        <w:rPr>
          <w:rFonts w:eastAsiaTheme="minorEastAsia" w:cs="Traditional Arabic"/>
          <w:sz w:val="36"/>
        </w:rPr>
      </w:pPr>
      <w:r>
        <w:rPr>
          <w:rtl/>
        </w:rPr>
        <w:br w:type="page"/>
      </w:r>
    </w:p>
    <w:p w:rsidR="00F22B98" w:rsidRDefault="00F22B98" w:rsidP="002A64F4">
      <w:pPr>
        <w:pStyle w:val="1"/>
        <w:rPr>
          <w:rtl/>
        </w:rPr>
      </w:pPr>
      <w:r w:rsidRPr="00EB1287">
        <w:rPr>
          <w:rFonts w:hint="cs"/>
          <w:rtl/>
        </w:rPr>
        <w:lastRenderedPageBreak/>
        <w:t>المطلب ال</w:t>
      </w:r>
      <w:r w:rsidRPr="00EB1287">
        <w:rPr>
          <w:rtl/>
        </w:rPr>
        <w:t>ثاني: معنى القاعدة.</w:t>
      </w:r>
      <w:r>
        <w:rPr>
          <w:rFonts w:hint="cs"/>
          <w:rtl/>
        </w:rPr>
        <w:t xml:space="preserve"> </w:t>
      </w:r>
    </w:p>
    <w:p w:rsidR="00F22B98" w:rsidRPr="00F6401E" w:rsidRDefault="00F22B98" w:rsidP="00F22B98">
      <w:pPr>
        <w:pStyle w:val="a0"/>
        <w:rPr>
          <w:rtl/>
        </w:rPr>
      </w:pPr>
      <w:r>
        <w:rPr>
          <w:rFonts w:hint="cs"/>
          <w:rtl/>
        </w:rPr>
        <w:t>الرخصة: هي الحكم الثابت على خلاف الدليل لعذر</w:t>
      </w:r>
      <w:r w:rsidRPr="002F31AB">
        <w:rPr>
          <w:rFonts w:hint="cs"/>
          <w:vertAlign w:val="superscript"/>
          <w:rtl/>
        </w:rPr>
        <w:t>(</w:t>
      </w:r>
      <w:r w:rsidRPr="002F31AB">
        <w:rPr>
          <w:rStyle w:val="a5"/>
          <w:rtl/>
        </w:rPr>
        <w:footnoteReference w:id="848"/>
      </w:r>
      <w:r w:rsidRPr="002F31AB">
        <w:rPr>
          <w:rFonts w:hint="cs"/>
          <w:vertAlign w:val="superscript"/>
          <w:rtl/>
        </w:rPr>
        <w:t>)</w:t>
      </w:r>
      <w:r>
        <w:rPr>
          <w:rFonts w:hint="cs"/>
          <w:rtl/>
        </w:rPr>
        <w:t>، وهذه القاعدة أوردها العلماء -رحمهم الله- لبيان أن إتيان الرخصة وارتكابها بسبب الضرورة أو الحاجة مشروط بوجود الضرورة أو الحاجة، وتحققها فعلاً وواقعاً، فإن لم تتحقق الضرورة أو الحاجة في الواقع فلا يجوز ارتكاب الرخصة وإتيانها أو العمل بها</w:t>
      </w:r>
      <w:r w:rsidRPr="002F31AB">
        <w:rPr>
          <w:rFonts w:hint="cs"/>
          <w:vertAlign w:val="superscript"/>
          <w:rtl/>
        </w:rPr>
        <w:t>(</w:t>
      </w:r>
      <w:r w:rsidRPr="002F31AB">
        <w:rPr>
          <w:rStyle w:val="a5"/>
          <w:rtl/>
        </w:rPr>
        <w:footnoteReference w:id="849"/>
      </w:r>
      <w:r w:rsidRPr="002F31AB">
        <w:rPr>
          <w:rFonts w:hint="cs"/>
          <w:vertAlign w:val="superscript"/>
          <w:rtl/>
        </w:rPr>
        <w:t>)</w:t>
      </w:r>
      <w:r>
        <w:rPr>
          <w:rFonts w:hint="cs"/>
          <w:rtl/>
        </w:rPr>
        <w:t>؛ لأن من شرط الرخصة أن تكون متيقنة وليست متوهمة، فدلت هذه القاعدة على أن ما تبيحه الضرورات والحاجات من الرخص والتخفيفات إنما يكون مباحا للمكلف عند قيامها، أما قبل قيامها فلا تباح له</w:t>
      </w:r>
      <w:r w:rsidRPr="002F31AB">
        <w:rPr>
          <w:rFonts w:hint="cs"/>
          <w:vertAlign w:val="superscript"/>
          <w:rtl/>
        </w:rPr>
        <w:t>(</w:t>
      </w:r>
      <w:r w:rsidRPr="002F31AB">
        <w:rPr>
          <w:rStyle w:val="a5"/>
          <w:rtl/>
        </w:rPr>
        <w:footnoteReference w:id="850"/>
      </w:r>
      <w:r w:rsidRPr="002F31AB">
        <w:rPr>
          <w:rFonts w:hint="cs"/>
          <w:vertAlign w:val="superscript"/>
          <w:rtl/>
        </w:rPr>
        <w:t>)</w:t>
      </w:r>
      <w:r>
        <w:rPr>
          <w:rFonts w:hint="cs"/>
          <w:rtl/>
        </w:rPr>
        <w:t>.</w:t>
      </w:r>
    </w:p>
    <w:p w:rsidR="00F22B98" w:rsidRDefault="00F22B98" w:rsidP="00F22B98">
      <w:pPr>
        <w:bidi w:val="0"/>
        <w:rPr>
          <w:rFonts w:eastAsiaTheme="minorEastAsia" w:cs="Traditional Arabic"/>
          <w:sz w:val="36"/>
        </w:rPr>
      </w:pPr>
      <w:r>
        <w:rPr>
          <w:rtl/>
        </w:rPr>
        <w:br w:type="page"/>
      </w:r>
    </w:p>
    <w:p w:rsidR="00F22B98" w:rsidRDefault="00F22B98"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296F38" w:rsidRDefault="005E29E3" w:rsidP="00296F38">
      <w:pPr>
        <w:pStyle w:val="a0"/>
        <w:rPr>
          <w:rtl/>
        </w:rPr>
      </w:pPr>
      <w:r>
        <w:rPr>
          <w:rFonts w:hint="cs"/>
          <w:rtl/>
        </w:rPr>
        <w:t>استدل لهذه القاعدة بدليل</w:t>
      </w:r>
      <w:r w:rsidR="00F22B98">
        <w:rPr>
          <w:rFonts w:hint="cs"/>
          <w:rtl/>
        </w:rPr>
        <w:t xml:space="preserve"> من الكتاب فمن ذلك:- </w:t>
      </w:r>
    </w:p>
    <w:p w:rsidR="00F22B98" w:rsidRDefault="00F22B98" w:rsidP="004A395B">
      <w:pPr>
        <w:pStyle w:val="a0"/>
        <w:numPr>
          <w:ilvl w:val="0"/>
          <w:numId w:val="115"/>
        </w:numPr>
      </w:pPr>
      <w:r w:rsidRPr="00296F38">
        <w:rPr>
          <w:rFonts w:ascii="QCF_BSML" w:hAnsi="QCF_BSML" w:cs="QCF_BSML"/>
          <w:color w:val="000000"/>
          <w:rtl/>
        </w:rPr>
        <w:t xml:space="preserve">ﭧ ﭨ ﭽ </w:t>
      </w:r>
      <w:r w:rsidRPr="00296F38">
        <w:rPr>
          <w:rFonts w:ascii="QCF_P094" w:hAnsi="QCF_P094" w:cs="QCF_P094"/>
          <w:color w:val="000000"/>
          <w:rtl/>
        </w:rPr>
        <w:t xml:space="preserve">ﮀ  ﮁ  ﮂ  ﮃ      ﮄ  ﮅ  ﮆ  ﮇ  </w:t>
      </w:r>
      <w:proofErr w:type="spellStart"/>
      <w:r w:rsidRPr="00296F38">
        <w:rPr>
          <w:rFonts w:ascii="QCF_P094" w:hAnsi="QCF_P094" w:cs="QCF_P094"/>
          <w:color w:val="000000"/>
          <w:rtl/>
        </w:rPr>
        <w:t>ﮈ</w:t>
      </w:r>
      <w:r w:rsidRPr="00296F38">
        <w:rPr>
          <w:rFonts w:ascii="QCF_P094" w:hAnsi="QCF_P094" w:cs="QCF_P094"/>
          <w:color w:val="0000A5"/>
          <w:rtl/>
        </w:rPr>
        <w:t>ﮉ</w:t>
      </w:r>
      <w:proofErr w:type="spellEnd"/>
      <w:r w:rsidRPr="00296F38">
        <w:rPr>
          <w:rFonts w:ascii="QCF_P094" w:hAnsi="QCF_P094" w:cs="QCF_P094"/>
          <w:color w:val="000000"/>
          <w:rtl/>
        </w:rPr>
        <w:t xml:space="preserve">  ﮊ  ﮋ  ﮌ  ﮍ  </w:t>
      </w:r>
      <w:proofErr w:type="spellStart"/>
      <w:r w:rsidRPr="00296F38">
        <w:rPr>
          <w:rFonts w:ascii="QCF_P094" w:hAnsi="QCF_P094" w:cs="QCF_P094"/>
          <w:color w:val="000000"/>
          <w:rtl/>
        </w:rPr>
        <w:t>ﮎ</w:t>
      </w:r>
      <w:r w:rsidRPr="00296F38">
        <w:rPr>
          <w:rFonts w:ascii="QCF_P094" w:hAnsi="QCF_P094" w:cs="QCF_P094"/>
          <w:color w:val="0000A5"/>
          <w:rtl/>
        </w:rPr>
        <w:t>ﮏ</w:t>
      </w:r>
      <w:proofErr w:type="spellEnd"/>
      <w:r w:rsidRPr="00296F38">
        <w:rPr>
          <w:rFonts w:ascii="QCF_P094" w:hAnsi="QCF_P094" w:cs="QCF_P094"/>
          <w:color w:val="000000"/>
          <w:rtl/>
        </w:rPr>
        <w:t xml:space="preserve">   ﮐ  ﮑ  ﮒ  ﮓ  ﮔ  ﮕ  ﮖ  </w:t>
      </w:r>
      <w:proofErr w:type="spellStart"/>
      <w:r w:rsidRPr="00296F38">
        <w:rPr>
          <w:rFonts w:ascii="QCF_P094" w:hAnsi="QCF_P094" w:cs="QCF_P094"/>
          <w:color w:val="000000"/>
          <w:rtl/>
        </w:rPr>
        <w:t>ﮗ</w:t>
      </w:r>
      <w:r w:rsidRPr="00296F38">
        <w:rPr>
          <w:rFonts w:ascii="QCF_P094" w:hAnsi="QCF_P094" w:cs="QCF_P094"/>
          <w:color w:val="0000A5"/>
          <w:rtl/>
        </w:rPr>
        <w:t>ﮘ</w:t>
      </w:r>
      <w:proofErr w:type="spellEnd"/>
      <w:r w:rsidRPr="00296F38">
        <w:rPr>
          <w:rFonts w:ascii="QCF_P094" w:hAnsi="QCF_P094" w:cs="QCF_P094"/>
          <w:color w:val="000000"/>
          <w:rtl/>
        </w:rPr>
        <w:t xml:space="preserve">  ﮙ  ﮚ   </w:t>
      </w:r>
      <w:proofErr w:type="spellStart"/>
      <w:r w:rsidRPr="00296F38">
        <w:rPr>
          <w:rFonts w:ascii="QCF_P094" w:hAnsi="QCF_P094" w:cs="QCF_P094"/>
          <w:color w:val="000000"/>
          <w:rtl/>
        </w:rPr>
        <w:t>ﮛ</w:t>
      </w:r>
      <w:r w:rsidRPr="00296F38">
        <w:rPr>
          <w:rFonts w:ascii="QCF_P094" w:hAnsi="QCF_P094" w:cs="QCF_P094"/>
          <w:color w:val="0000A5"/>
          <w:rtl/>
        </w:rPr>
        <w:t>ﮜ</w:t>
      </w:r>
      <w:proofErr w:type="spellEnd"/>
      <w:r w:rsidRPr="00296F38">
        <w:rPr>
          <w:rFonts w:ascii="QCF_P094" w:hAnsi="QCF_P094" w:cs="QCF_P094"/>
          <w:color w:val="000000"/>
          <w:rtl/>
        </w:rPr>
        <w:t xml:space="preserve">  ﮝ  ﮞ  </w:t>
      </w:r>
      <w:r w:rsidRPr="00296F38">
        <w:rPr>
          <w:rFonts w:ascii="QCF_BSML" w:hAnsi="QCF_BSML" w:cs="QCF_BSML"/>
          <w:color w:val="000000"/>
          <w:rtl/>
        </w:rPr>
        <w:t>ﭼ</w:t>
      </w:r>
      <w:r w:rsidRPr="00296F38">
        <w:rPr>
          <w:rFonts w:hint="cs"/>
          <w:vertAlign w:val="superscript"/>
          <w:rtl/>
        </w:rPr>
        <w:t>(</w:t>
      </w:r>
      <w:r w:rsidRPr="002F31AB">
        <w:rPr>
          <w:rStyle w:val="a5"/>
          <w:rtl/>
        </w:rPr>
        <w:footnoteReference w:id="851"/>
      </w:r>
      <w:r w:rsidRPr="00296F38">
        <w:rPr>
          <w:rFonts w:hint="cs"/>
          <w:vertAlign w:val="superscript"/>
          <w:rtl/>
        </w:rPr>
        <w:t>)</w:t>
      </w:r>
      <w:r>
        <w:rPr>
          <w:rFonts w:hint="cs"/>
          <w:rtl/>
        </w:rPr>
        <w:t>.</w:t>
      </w:r>
    </w:p>
    <w:p w:rsidR="00F22B98" w:rsidRDefault="00F22B98" w:rsidP="00F22B98">
      <w:pPr>
        <w:pStyle w:val="a0"/>
        <w:rPr>
          <w:rtl/>
        </w:rPr>
      </w:pPr>
      <w:r w:rsidRPr="00AB6657">
        <w:rPr>
          <w:rFonts w:hint="cs"/>
          <w:b/>
          <w:bCs/>
          <w:rtl/>
        </w:rPr>
        <w:t>وجه دلالة هذه الآية:</w:t>
      </w:r>
      <w:r>
        <w:rPr>
          <w:rFonts w:hint="cs"/>
          <w:b/>
          <w:bCs/>
          <w:rtl/>
        </w:rPr>
        <w:t xml:space="preserve"> </w:t>
      </w:r>
      <w:r>
        <w:rPr>
          <w:rFonts w:hint="cs"/>
          <w:rtl/>
        </w:rPr>
        <w:t>أخبر الله عز وجل في هذه الآية الكريمة عن حال هؤلاء الذين ترخصوا بالبقاء بين ظهراني المشركين مكثرين لسوادهم، وذلك بناء على معذرة ضعيفة وحجة واهية</w:t>
      </w:r>
      <w:r w:rsidRPr="002F31AB">
        <w:rPr>
          <w:rFonts w:hint="cs"/>
          <w:vertAlign w:val="superscript"/>
          <w:rtl/>
        </w:rPr>
        <w:t>(</w:t>
      </w:r>
      <w:r w:rsidRPr="002F31AB">
        <w:rPr>
          <w:rStyle w:val="a5"/>
          <w:rtl/>
        </w:rPr>
        <w:footnoteReference w:id="852"/>
      </w:r>
      <w:r w:rsidRPr="002F31AB">
        <w:rPr>
          <w:rFonts w:hint="cs"/>
          <w:vertAlign w:val="superscript"/>
          <w:rtl/>
        </w:rPr>
        <w:t>)</w:t>
      </w:r>
      <w:r>
        <w:rPr>
          <w:rFonts w:hint="cs"/>
          <w:rtl/>
        </w:rPr>
        <w:t>، فلم يقبل الله عذرهم وأوجب لهم النار جزاء صنيعهم الباطل، ببقائهم بين ظهراني الكفار وتركهم للهجرة.</w:t>
      </w:r>
    </w:p>
    <w:p w:rsidR="00F22B98" w:rsidRPr="00CF1BB2" w:rsidRDefault="00F22B98" w:rsidP="00C626CB">
      <w:pPr>
        <w:pStyle w:val="a0"/>
        <w:numPr>
          <w:ilvl w:val="0"/>
          <w:numId w:val="51"/>
        </w:numPr>
      </w:pPr>
      <w:r>
        <w:rPr>
          <w:rFonts w:hint="cs"/>
          <w:rtl/>
        </w:rPr>
        <w:t>من الأصول المستقرة لهذه الشريعة الإسلامية أنها تبني أحكامها على اليقين أو على الظن الغالب، ولا تلتفت إلى الشك والتوهم في بناء الأحكام، وهذا ظاهر في قوله تعالى:</w:t>
      </w:r>
      <w:r w:rsidRPr="009B5C39">
        <w:rPr>
          <w:rFonts w:ascii="QCF_BSML" w:hAnsi="QCF_BSML" w:cs="QCF_BSML"/>
          <w:color w:val="000000"/>
          <w:rtl/>
        </w:rPr>
        <w:t xml:space="preserve"> ﭽ </w:t>
      </w:r>
      <w:r w:rsidRPr="009B5C39">
        <w:rPr>
          <w:rFonts w:ascii="QCF_P213" w:hAnsi="QCF_P213" w:cs="QCF_P213"/>
          <w:color w:val="000000"/>
          <w:rtl/>
        </w:rPr>
        <w:t xml:space="preserve">ﮌ  ﮍ  ﮎ  ﮏ  ﮐ  ﮑ  </w:t>
      </w:r>
      <w:proofErr w:type="spellStart"/>
      <w:r w:rsidRPr="009B5C39">
        <w:rPr>
          <w:rFonts w:ascii="QCF_P213" w:hAnsi="QCF_P213" w:cs="QCF_P213"/>
          <w:color w:val="000000"/>
          <w:rtl/>
        </w:rPr>
        <w:t>ﮒ</w:t>
      </w:r>
      <w:r w:rsidRPr="009B5C39">
        <w:rPr>
          <w:rFonts w:ascii="QCF_P213" w:hAnsi="QCF_P213" w:cs="QCF_P213"/>
          <w:color w:val="0000A5"/>
          <w:rtl/>
        </w:rPr>
        <w:t>ﮓ</w:t>
      </w:r>
      <w:proofErr w:type="spellEnd"/>
      <w:r w:rsidRPr="009B5C39">
        <w:rPr>
          <w:rFonts w:ascii="QCF_P213" w:hAnsi="QCF_P213" w:cs="QCF_P213"/>
          <w:color w:val="000000"/>
          <w:rtl/>
        </w:rPr>
        <w:t xml:space="preserve">   </w:t>
      </w:r>
      <w:r w:rsidRPr="009B5C39">
        <w:rPr>
          <w:rFonts w:ascii="QCF_BSML" w:hAnsi="QCF_BSML" w:cs="QCF_BSML"/>
          <w:color w:val="000000"/>
          <w:rtl/>
        </w:rPr>
        <w:t>ﭼ</w:t>
      </w:r>
      <w:r w:rsidRPr="002F31AB">
        <w:rPr>
          <w:rFonts w:hint="cs"/>
          <w:vertAlign w:val="superscript"/>
          <w:rtl/>
        </w:rPr>
        <w:t>(</w:t>
      </w:r>
      <w:r w:rsidRPr="002F31AB">
        <w:rPr>
          <w:rStyle w:val="a5"/>
          <w:rtl/>
        </w:rPr>
        <w:footnoteReference w:id="853"/>
      </w:r>
      <w:r w:rsidRPr="002F31AB">
        <w:rPr>
          <w:rFonts w:hint="cs"/>
          <w:vertAlign w:val="superscript"/>
          <w:rtl/>
        </w:rPr>
        <w:t>)</w:t>
      </w:r>
      <w:r>
        <w:rPr>
          <w:rFonts w:hint="cs"/>
          <w:rtl/>
        </w:rPr>
        <w:t>، وقوله تعالى:</w:t>
      </w:r>
      <w:r>
        <w:rPr>
          <w:rFonts w:ascii="QCF_BSML" w:hAnsi="QCF_BSML" w:cs="QCF_BSML" w:hint="cs"/>
          <w:color w:val="000000"/>
          <w:rtl/>
        </w:rPr>
        <w:t xml:space="preserve"> </w:t>
      </w:r>
      <w:r w:rsidRPr="009B5C39">
        <w:rPr>
          <w:rFonts w:ascii="QCF_BSML" w:hAnsi="QCF_BSML" w:cs="QCF_BSML"/>
          <w:color w:val="000000"/>
          <w:rtl/>
        </w:rPr>
        <w:t xml:space="preserve">ﭽ </w:t>
      </w:r>
      <w:r w:rsidRPr="009B5C39">
        <w:rPr>
          <w:rFonts w:ascii="QCF_P527" w:hAnsi="QCF_P527" w:cs="QCF_P527"/>
          <w:color w:val="000000"/>
          <w:rtl/>
        </w:rPr>
        <w:t xml:space="preserve">ﭡ  ﭢ  ﭣ  </w:t>
      </w:r>
      <w:proofErr w:type="spellStart"/>
      <w:r w:rsidRPr="009B5C39">
        <w:rPr>
          <w:rFonts w:ascii="QCF_P527" w:hAnsi="QCF_P527" w:cs="QCF_P527"/>
          <w:color w:val="000000"/>
          <w:rtl/>
        </w:rPr>
        <w:t>ﭤ</w:t>
      </w:r>
      <w:r w:rsidRPr="009B5C39">
        <w:rPr>
          <w:rFonts w:ascii="QCF_P527" w:hAnsi="QCF_P527" w:cs="QCF_P527"/>
          <w:color w:val="0000A5"/>
          <w:rtl/>
        </w:rPr>
        <w:t>ﭥ</w:t>
      </w:r>
      <w:proofErr w:type="spellEnd"/>
      <w:r w:rsidRPr="009B5C39">
        <w:rPr>
          <w:rFonts w:ascii="QCF_P527" w:hAnsi="QCF_P527" w:cs="QCF_P527"/>
          <w:color w:val="000000"/>
          <w:rtl/>
        </w:rPr>
        <w:t xml:space="preserve">  ﭦ  ﭧ  ﭨ  ﭩ  ﭪ   ﭫ  ﭬ  </w:t>
      </w:r>
      <w:r w:rsidRPr="009B5C39">
        <w:rPr>
          <w:rFonts w:ascii="QCF_BSML" w:hAnsi="QCF_BSML" w:cs="QCF_BSML"/>
          <w:color w:val="000000"/>
          <w:rtl/>
        </w:rPr>
        <w:t>ﭼ</w:t>
      </w:r>
      <w:r w:rsidRPr="002F31AB">
        <w:rPr>
          <w:rFonts w:hint="cs"/>
          <w:vertAlign w:val="superscript"/>
          <w:rtl/>
        </w:rPr>
        <w:t>(</w:t>
      </w:r>
      <w:r w:rsidRPr="002F31AB">
        <w:rPr>
          <w:rStyle w:val="a5"/>
          <w:rtl/>
        </w:rPr>
        <w:footnoteReference w:id="854"/>
      </w:r>
      <w:r w:rsidRPr="002F31AB">
        <w:rPr>
          <w:rFonts w:hint="cs"/>
          <w:vertAlign w:val="superscript"/>
          <w:rtl/>
        </w:rPr>
        <w:t>)</w:t>
      </w:r>
      <w:r>
        <w:rPr>
          <w:rFonts w:hint="cs"/>
          <w:rtl/>
        </w:rPr>
        <w:t xml:space="preserve">، حيث نهت هذه الآيات عن بناء التصرفات على الظنون، </w:t>
      </w:r>
      <w:r w:rsidRPr="001D17C3">
        <w:rPr>
          <w:rFonts w:hint="cs"/>
          <w:rtl/>
        </w:rPr>
        <w:t>والظن</w:t>
      </w:r>
      <w:r>
        <w:rPr>
          <w:rFonts w:hint="cs"/>
          <w:rtl/>
        </w:rPr>
        <w:t>ون</w:t>
      </w:r>
      <w:r w:rsidRPr="001D17C3">
        <w:rPr>
          <w:rFonts w:hint="cs"/>
          <w:rtl/>
        </w:rPr>
        <w:t xml:space="preserve"> المنهي عنه</w:t>
      </w:r>
      <w:r>
        <w:rPr>
          <w:rFonts w:hint="cs"/>
          <w:rtl/>
        </w:rPr>
        <w:t>ا هي</w:t>
      </w:r>
      <w:r w:rsidRPr="001D17C3">
        <w:rPr>
          <w:rFonts w:hint="cs"/>
          <w:rtl/>
        </w:rPr>
        <w:t xml:space="preserve"> المجرد</w:t>
      </w:r>
      <w:r>
        <w:rPr>
          <w:rFonts w:hint="cs"/>
          <w:rtl/>
        </w:rPr>
        <w:t>ة</w:t>
      </w:r>
      <w:r w:rsidRPr="001D17C3">
        <w:rPr>
          <w:rFonts w:hint="cs"/>
          <w:rtl/>
        </w:rPr>
        <w:t xml:space="preserve"> عن </w:t>
      </w:r>
      <w:r w:rsidRPr="001D17C3">
        <w:rPr>
          <w:rFonts w:hint="cs"/>
          <w:rtl/>
        </w:rPr>
        <w:lastRenderedPageBreak/>
        <w:t>الأدلة، وليست مبنية على أصل ولا تحقيق</w:t>
      </w:r>
      <w:r w:rsidRPr="002F31AB">
        <w:rPr>
          <w:rFonts w:hint="cs"/>
          <w:vertAlign w:val="superscript"/>
          <w:rtl/>
        </w:rPr>
        <w:t>(</w:t>
      </w:r>
      <w:r w:rsidRPr="002F31AB">
        <w:rPr>
          <w:rStyle w:val="a5"/>
          <w:rtl/>
        </w:rPr>
        <w:footnoteReference w:id="855"/>
      </w:r>
      <w:r w:rsidRPr="002F31AB">
        <w:rPr>
          <w:rFonts w:hint="cs"/>
          <w:vertAlign w:val="superscript"/>
          <w:rtl/>
        </w:rPr>
        <w:t>)</w:t>
      </w:r>
      <w:r w:rsidRPr="001D17C3">
        <w:rPr>
          <w:rFonts w:hint="cs"/>
          <w:rtl/>
        </w:rPr>
        <w:t>،</w:t>
      </w:r>
      <w:r>
        <w:rPr>
          <w:rFonts w:hint="cs"/>
          <w:rtl/>
        </w:rPr>
        <w:t xml:space="preserve"> وهذه القاعدة جاءت متوافقة مع هذا الأصل حيث نصت على أن الترخص حال الضرورة والحاجة لا يعتبر إلا حال تحقق وجودها أما حال الشك والتوهم فلا يجوز ذلك الترخص. </w:t>
      </w:r>
    </w:p>
    <w:p w:rsidR="00F22B98" w:rsidRDefault="00F22B98" w:rsidP="00F22B98">
      <w:pPr>
        <w:bidi w:val="0"/>
        <w:rPr>
          <w:rFonts w:eastAsiaTheme="minorEastAsia" w:cs="Traditional Arabic"/>
          <w:b/>
          <w:bCs/>
          <w:sz w:val="40"/>
          <w:szCs w:val="40"/>
        </w:rPr>
      </w:pPr>
      <w:r>
        <w:rPr>
          <w:rtl/>
        </w:rPr>
        <w:br w:type="page"/>
      </w:r>
    </w:p>
    <w:p w:rsidR="00F22B98" w:rsidRDefault="00F22B98" w:rsidP="002A64F4">
      <w:pPr>
        <w:pStyle w:val="1"/>
        <w:rPr>
          <w:rtl/>
        </w:rPr>
      </w:pPr>
      <w:r w:rsidRPr="00EB1287">
        <w:rPr>
          <w:rFonts w:hint="cs"/>
          <w:rtl/>
        </w:rPr>
        <w:lastRenderedPageBreak/>
        <w:t>المطلب ال</w:t>
      </w:r>
      <w:r w:rsidRPr="00EB1287">
        <w:rPr>
          <w:rtl/>
        </w:rPr>
        <w:t>رابع: دراسة القاعدة.</w:t>
      </w:r>
      <w:r>
        <w:rPr>
          <w:rFonts w:hint="cs"/>
          <w:rtl/>
        </w:rPr>
        <w:t xml:space="preserve"> </w:t>
      </w:r>
    </w:p>
    <w:p w:rsidR="00F22B98" w:rsidRPr="00A9376B" w:rsidRDefault="00F22B98" w:rsidP="00F22B98">
      <w:pPr>
        <w:pStyle w:val="a0"/>
        <w:rPr>
          <w:rtl/>
        </w:rPr>
      </w:pPr>
      <w:r>
        <w:rPr>
          <w:rFonts w:hint="cs"/>
          <w:rtl/>
        </w:rPr>
        <w:t>أول من أورد هذه القاعدة القاضي عبد الوهاب</w:t>
      </w:r>
      <w:r w:rsidRPr="00694A1E">
        <w:rPr>
          <w:rFonts w:hint="cs"/>
          <w:vertAlign w:val="superscript"/>
          <w:rtl/>
        </w:rPr>
        <w:t>(</w:t>
      </w:r>
      <w:r w:rsidRPr="00694A1E">
        <w:rPr>
          <w:rStyle w:val="a5"/>
          <w:rtl/>
        </w:rPr>
        <w:footnoteReference w:id="856"/>
      </w:r>
      <w:r w:rsidRPr="00694A1E">
        <w:rPr>
          <w:rFonts w:hint="cs"/>
          <w:vertAlign w:val="superscript"/>
          <w:rtl/>
        </w:rPr>
        <w:t>)</w:t>
      </w:r>
      <w:r>
        <w:rPr>
          <w:rFonts w:hint="cs"/>
          <w:rtl/>
        </w:rPr>
        <w:t xml:space="preserve"> </w:t>
      </w:r>
      <w:r>
        <w:rPr>
          <w:rtl/>
        </w:rPr>
        <w:t>–</w:t>
      </w:r>
      <w:r>
        <w:rPr>
          <w:rFonts w:hint="cs"/>
          <w:rtl/>
        </w:rPr>
        <w:t>رحمه الله-، في كتابه الإشراف على نكت مسائل الخلاف</w:t>
      </w:r>
      <w:r w:rsidRPr="00694A1E">
        <w:rPr>
          <w:rFonts w:hint="cs"/>
          <w:vertAlign w:val="superscript"/>
          <w:rtl/>
        </w:rPr>
        <w:t>(</w:t>
      </w:r>
      <w:r w:rsidRPr="00694A1E">
        <w:rPr>
          <w:rStyle w:val="a5"/>
          <w:rtl/>
        </w:rPr>
        <w:footnoteReference w:id="857"/>
      </w:r>
      <w:r w:rsidRPr="00694A1E">
        <w:rPr>
          <w:rFonts w:hint="cs"/>
          <w:vertAlign w:val="superscript"/>
          <w:rtl/>
        </w:rPr>
        <w:t>)</w:t>
      </w:r>
      <w:r>
        <w:rPr>
          <w:rFonts w:hint="cs"/>
          <w:rtl/>
        </w:rPr>
        <w:t>، ثم قام عدد من العلماء بإيرادها في كتبهم بعد ذلك</w:t>
      </w:r>
      <w:r w:rsidRPr="00694A1E">
        <w:rPr>
          <w:rFonts w:hint="cs"/>
          <w:vertAlign w:val="superscript"/>
          <w:rtl/>
        </w:rPr>
        <w:t>(</w:t>
      </w:r>
      <w:r w:rsidRPr="00694A1E">
        <w:rPr>
          <w:rStyle w:val="a5"/>
          <w:rtl/>
        </w:rPr>
        <w:footnoteReference w:id="858"/>
      </w:r>
      <w:r w:rsidRPr="00694A1E">
        <w:rPr>
          <w:rFonts w:hint="cs"/>
          <w:vertAlign w:val="superscript"/>
          <w:rtl/>
        </w:rPr>
        <w:t>)</w:t>
      </w:r>
      <w:r>
        <w:rPr>
          <w:rFonts w:hint="cs"/>
          <w:rtl/>
        </w:rPr>
        <w:t>، وهذه القاعدة من القواعد الفقهية الكبرى، وتشتمل على فروع واسعة</w:t>
      </w:r>
      <w:r w:rsidRPr="00694A1E">
        <w:rPr>
          <w:rFonts w:hint="cs"/>
          <w:vertAlign w:val="superscript"/>
          <w:rtl/>
        </w:rPr>
        <w:t>(</w:t>
      </w:r>
      <w:r w:rsidRPr="00694A1E">
        <w:rPr>
          <w:rStyle w:val="a5"/>
          <w:rtl/>
        </w:rPr>
        <w:footnoteReference w:id="859"/>
      </w:r>
      <w:r w:rsidRPr="00694A1E">
        <w:rPr>
          <w:rFonts w:hint="cs"/>
          <w:vertAlign w:val="superscript"/>
          <w:rtl/>
        </w:rPr>
        <w:t>)</w:t>
      </w:r>
      <w:r>
        <w:rPr>
          <w:rFonts w:hint="cs"/>
          <w:rtl/>
        </w:rPr>
        <w:t>، وهذه القاعدة وقاعدة "ما جاز لعذر بطل بزواله" متكاملتان</w:t>
      </w:r>
      <w:r w:rsidRPr="00694A1E">
        <w:rPr>
          <w:rFonts w:hint="cs"/>
          <w:vertAlign w:val="superscript"/>
          <w:rtl/>
        </w:rPr>
        <w:t>(</w:t>
      </w:r>
      <w:r w:rsidRPr="00694A1E">
        <w:rPr>
          <w:rStyle w:val="a5"/>
          <w:rtl/>
        </w:rPr>
        <w:footnoteReference w:id="860"/>
      </w:r>
      <w:r w:rsidRPr="00694A1E">
        <w:rPr>
          <w:rFonts w:hint="cs"/>
          <w:vertAlign w:val="superscript"/>
          <w:rtl/>
        </w:rPr>
        <w:t>)</w:t>
      </w:r>
      <w:r>
        <w:rPr>
          <w:rFonts w:hint="cs"/>
          <w:rtl/>
        </w:rPr>
        <w:t>، حيث تفيد قاعدة " كل رخصة أبيحت للضرورة والحاجة لم تستبح قبل وجودها" بأن الرخصة لا يجوز التمتع بها قبل وجود أسبابها، أما  قاعدة " ما جاز لعذر بطل بزواله" تفيد بأن التمتع بالرخصة بعد زوال أسبابها لا يجوز، فهما معاً يفيدان أن المكلف لا يتمتع بالرخصة الموجبة للتخفيف إلا عند قيام العذر، أما قبل قيامه أو بعد بزواله فلا</w:t>
      </w:r>
      <w:r w:rsidRPr="00694A1E">
        <w:rPr>
          <w:rFonts w:hint="cs"/>
          <w:vertAlign w:val="superscript"/>
          <w:rtl/>
        </w:rPr>
        <w:t>(</w:t>
      </w:r>
      <w:r w:rsidRPr="00694A1E">
        <w:rPr>
          <w:rStyle w:val="a5"/>
          <w:rtl/>
        </w:rPr>
        <w:footnoteReference w:id="861"/>
      </w:r>
      <w:r w:rsidRPr="00694A1E">
        <w:rPr>
          <w:rFonts w:hint="cs"/>
          <w:vertAlign w:val="superscript"/>
          <w:rtl/>
        </w:rPr>
        <w:t>)</w:t>
      </w:r>
      <w:r>
        <w:rPr>
          <w:rFonts w:hint="cs"/>
          <w:rtl/>
        </w:rPr>
        <w:t xml:space="preserve">.  </w:t>
      </w:r>
    </w:p>
    <w:p w:rsidR="00F22B98" w:rsidRDefault="00F22B98" w:rsidP="00F22B98">
      <w:pPr>
        <w:bidi w:val="0"/>
        <w:rPr>
          <w:rFonts w:eastAsiaTheme="minorEastAsia" w:cs="Traditional Arabic"/>
          <w:b/>
          <w:bCs/>
          <w:sz w:val="40"/>
          <w:szCs w:val="40"/>
        </w:rPr>
      </w:pPr>
      <w:r>
        <w:rPr>
          <w:rtl/>
        </w:rPr>
        <w:br w:type="page"/>
      </w:r>
    </w:p>
    <w:p w:rsidR="00F22B98" w:rsidRDefault="00F22B98"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 xml:space="preserve">. </w:t>
      </w:r>
    </w:p>
    <w:p w:rsidR="00F22B98" w:rsidRDefault="00F22B98" w:rsidP="004A395B">
      <w:pPr>
        <w:pStyle w:val="a0"/>
        <w:numPr>
          <w:ilvl w:val="0"/>
          <w:numId w:val="59"/>
        </w:numPr>
      </w:pPr>
      <w:r>
        <w:rPr>
          <w:rFonts w:hint="cs"/>
          <w:rtl/>
        </w:rPr>
        <w:t>إذا ظن العبد أنه سيجوع غداً أو أنه سيكره غداً أو بعد ساعة على فعل محرم أو أكل محرم، فلا يجوز له ارتكاب الفعل المحرم بهذا الظن؛ لأن الرخص لا تستباح إلا بعد وقوع الضرورة أو الحاجة لا بظن وقوعها ووجودها</w:t>
      </w:r>
      <w:r w:rsidRPr="00694A1E">
        <w:rPr>
          <w:rFonts w:hint="cs"/>
          <w:vertAlign w:val="superscript"/>
          <w:rtl/>
        </w:rPr>
        <w:t>(</w:t>
      </w:r>
      <w:r w:rsidRPr="00694A1E">
        <w:rPr>
          <w:rStyle w:val="a5"/>
          <w:rtl/>
        </w:rPr>
        <w:footnoteReference w:id="862"/>
      </w:r>
      <w:r w:rsidRPr="00694A1E">
        <w:rPr>
          <w:rFonts w:hint="cs"/>
          <w:vertAlign w:val="superscript"/>
          <w:rtl/>
        </w:rPr>
        <w:t>)</w:t>
      </w:r>
      <w:r>
        <w:rPr>
          <w:rFonts w:hint="cs"/>
          <w:rtl/>
        </w:rPr>
        <w:t>.</w:t>
      </w:r>
    </w:p>
    <w:p w:rsidR="00F22B98" w:rsidRDefault="00F22B98" w:rsidP="004A395B">
      <w:pPr>
        <w:pStyle w:val="a0"/>
        <w:numPr>
          <w:ilvl w:val="0"/>
          <w:numId w:val="59"/>
        </w:numPr>
      </w:pPr>
      <w:r>
        <w:rPr>
          <w:rFonts w:hint="cs"/>
          <w:rtl/>
        </w:rPr>
        <w:t>إذا أحس الإنسان بالجوع ولم يجد إلا ميتة، فلا يحل له الإقدام على الأكل منها إلا إذا يئس من الحصول على الطعام الطيب، وخشي على نفسه الهلاك لو لم يأكل منها</w:t>
      </w:r>
      <w:r w:rsidRPr="00694A1E">
        <w:rPr>
          <w:rFonts w:hint="cs"/>
          <w:vertAlign w:val="superscript"/>
          <w:rtl/>
        </w:rPr>
        <w:t>(</w:t>
      </w:r>
      <w:r w:rsidRPr="00694A1E">
        <w:rPr>
          <w:rStyle w:val="a5"/>
          <w:rtl/>
        </w:rPr>
        <w:footnoteReference w:id="863"/>
      </w:r>
      <w:r w:rsidRPr="00694A1E">
        <w:rPr>
          <w:rFonts w:hint="cs"/>
          <w:vertAlign w:val="superscript"/>
          <w:rtl/>
        </w:rPr>
        <w:t>)</w:t>
      </w:r>
      <w:r>
        <w:rPr>
          <w:rFonts w:hint="cs"/>
          <w:rtl/>
        </w:rPr>
        <w:t>.</w:t>
      </w:r>
    </w:p>
    <w:p w:rsidR="00F22B98" w:rsidRDefault="00F22B98" w:rsidP="004A395B">
      <w:pPr>
        <w:pStyle w:val="a0"/>
        <w:numPr>
          <w:ilvl w:val="0"/>
          <w:numId w:val="59"/>
        </w:numPr>
      </w:pPr>
      <w:r>
        <w:rPr>
          <w:rFonts w:hint="cs"/>
          <w:rtl/>
        </w:rPr>
        <w:t>السفر من الأعذار التي تبيح الصلاة فلا يجوز قصر الصلاة إلا إذا بدأ المسافر بالسفر</w:t>
      </w:r>
      <w:r w:rsidRPr="00694A1E">
        <w:rPr>
          <w:rFonts w:hint="cs"/>
          <w:vertAlign w:val="superscript"/>
          <w:rtl/>
        </w:rPr>
        <w:t>(</w:t>
      </w:r>
      <w:r w:rsidRPr="00694A1E">
        <w:rPr>
          <w:rStyle w:val="a5"/>
          <w:rtl/>
        </w:rPr>
        <w:footnoteReference w:id="864"/>
      </w:r>
      <w:r w:rsidRPr="00694A1E">
        <w:rPr>
          <w:rFonts w:hint="cs"/>
          <w:vertAlign w:val="superscript"/>
          <w:rtl/>
        </w:rPr>
        <w:t>)</w:t>
      </w:r>
      <w:r>
        <w:rPr>
          <w:rFonts w:hint="cs"/>
          <w:rtl/>
        </w:rPr>
        <w:t>؛ لأن كل رخصة أبيحت للضرورة والحاجة لم تستبح قبل وجودها.</w:t>
      </w:r>
    </w:p>
    <w:p w:rsidR="00F22B98" w:rsidRDefault="00F22B98" w:rsidP="004A395B">
      <w:pPr>
        <w:pStyle w:val="a0"/>
        <w:numPr>
          <w:ilvl w:val="0"/>
          <w:numId w:val="59"/>
        </w:numPr>
      </w:pPr>
      <w:r>
        <w:rPr>
          <w:rFonts w:hint="cs"/>
          <w:rtl/>
        </w:rPr>
        <w:t>لا يجوز لمريد الوضوء أن ينتقل إلى التيمم إلا بعد اليأس من الوصول إلى الماء أو القدرة على استعماله</w:t>
      </w:r>
      <w:r w:rsidRPr="00694A1E">
        <w:rPr>
          <w:rFonts w:hint="cs"/>
          <w:vertAlign w:val="superscript"/>
          <w:rtl/>
        </w:rPr>
        <w:t>(</w:t>
      </w:r>
      <w:r w:rsidRPr="00694A1E">
        <w:rPr>
          <w:rStyle w:val="a5"/>
          <w:rtl/>
        </w:rPr>
        <w:footnoteReference w:id="865"/>
      </w:r>
      <w:r w:rsidRPr="00694A1E">
        <w:rPr>
          <w:rFonts w:hint="cs"/>
          <w:vertAlign w:val="superscript"/>
          <w:rtl/>
        </w:rPr>
        <w:t>)</w:t>
      </w:r>
      <w:r>
        <w:rPr>
          <w:rFonts w:hint="cs"/>
          <w:rtl/>
        </w:rPr>
        <w:t xml:space="preserve">، وكذلك لا بد من </w:t>
      </w:r>
      <w:r w:rsidRPr="00E06AB7">
        <w:rPr>
          <w:rFonts w:hint="cs"/>
          <w:rtl/>
        </w:rPr>
        <w:t>دخول</w:t>
      </w:r>
      <w:r w:rsidRPr="00E06AB7">
        <w:rPr>
          <w:rtl/>
        </w:rPr>
        <w:t xml:space="preserve"> </w:t>
      </w:r>
      <w:r w:rsidRPr="00E06AB7">
        <w:rPr>
          <w:rFonts w:hint="cs"/>
          <w:rtl/>
        </w:rPr>
        <w:t>وقت</w:t>
      </w:r>
      <w:r w:rsidRPr="00E06AB7">
        <w:rPr>
          <w:rtl/>
        </w:rPr>
        <w:t xml:space="preserve"> </w:t>
      </w:r>
      <w:r w:rsidRPr="00E06AB7">
        <w:rPr>
          <w:rFonts w:hint="cs"/>
          <w:rtl/>
        </w:rPr>
        <w:t>الصلاة</w:t>
      </w:r>
      <w:r w:rsidRPr="00E06AB7">
        <w:rPr>
          <w:rtl/>
        </w:rPr>
        <w:t xml:space="preserve"> </w:t>
      </w:r>
      <w:r w:rsidRPr="00E06AB7">
        <w:rPr>
          <w:rFonts w:hint="cs"/>
          <w:rtl/>
        </w:rPr>
        <w:t>أما</w:t>
      </w:r>
      <w:r w:rsidRPr="00E06AB7">
        <w:rPr>
          <w:rtl/>
        </w:rPr>
        <w:t xml:space="preserve"> </w:t>
      </w:r>
      <w:r w:rsidRPr="00E06AB7">
        <w:rPr>
          <w:rFonts w:hint="cs"/>
          <w:rtl/>
        </w:rPr>
        <w:t>قبلها</w:t>
      </w:r>
      <w:r w:rsidRPr="00E06AB7">
        <w:rPr>
          <w:rtl/>
        </w:rPr>
        <w:t xml:space="preserve"> </w:t>
      </w:r>
      <w:r w:rsidRPr="00E06AB7">
        <w:rPr>
          <w:rFonts w:hint="cs"/>
          <w:rtl/>
        </w:rPr>
        <w:t>فلا</w:t>
      </w:r>
      <w:r>
        <w:rPr>
          <w:rFonts w:hint="cs"/>
          <w:rtl/>
        </w:rPr>
        <w:t xml:space="preserve">؛ </w:t>
      </w:r>
      <w:r w:rsidRPr="00E06AB7">
        <w:rPr>
          <w:rFonts w:hint="cs"/>
          <w:rtl/>
        </w:rPr>
        <w:t>لأنه</w:t>
      </w:r>
      <w:r w:rsidRPr="00E06AB7">
        <w:rPr>
          <w:rtl/>
        </w:rPr>
        <w:t xml:space="preserve"> </w:t>
      </w:r>
      <w:r w:rsidRPr="00E06AB7">
        <w:rPr>
          <w:rFonts w:hint="cs"/>
          <w:rtl/>
        </w:rPr>
        <w:t>قبل</w:t>
      </w:r>
      <w:r w:rsidRPr="00E06AB7">
        <w:rPr>
          <w:rtl/>
        </w:rPr>
        <w:t xml:space="preserve"> </w:t>
      </w:r>
      <w:r w:rsidRPr="00E06AB7">
        <w:rPr>
          <w:rFonts w:hint="cs"/>
          <w:rtl/>
        </w:rPr>
        <w:t>دخول</w:t>
      </w:r>
      <w:r w:rsidRPr="00E06AB7">
        <w:rPr>
          <w:rtl/>
        </w:rPr>
        <w:t xml:space="preserve"> </w:t>
      </w:r>
      <w:r w:rsidRPr="00E06AB7">
        <w:rPr>
          <w:rFonts w:hint="cs"/>
          <w:rtl/>
        </w:rPr>
        <w:t>الوقت</w:t>
      </w:r>
      <w:r w:rsidRPr="00E06AB7">
        <w:rPr>
          <w:rtl/>
        </w:rPr>
        <w:t xml:space="preserve"> </w:t>
      </w:r>
      <w:r w:rsidRPr="00E06AB7">
        <w:rPr>
          <w:rFonts w:hint="cs"/>
          <w:rtl/>
        </w:rPr>
        <w:t>مستغن</w:t>
      </w:r>
      <w:r w:rsidRPr="00E06AB7">
        <w:rPr>
          <w:rtl/>
        </w:rPr>
        <w:t xml:space="preserve"> </w:t>
      </w:r>
      <w:r w:rsidRPr="00E06AB7">
        <w:rPr>
          <w:rFonts w:hint="cs"/>
          <w:rtl/>
        </w:rPr>
        <w:t>عن</w:t>
      </w:r>
      <w:r w:rsidRPr="00E06AB7">
        <w:rPr>
          <w:rtl/>
        </w:rPr>
        <w:t xml:space="preserve"> </w:t>
      </w:r>
      <w:r w:rsidRPr="00E06AB7">
        <w:rPr>
          <w:rFonts w:hint="cs"/>
          <w:rtl/>
        </w:rPr>
        <w:t>التيمم</w:t>
      </w:r>
      <w:r w:rsidRPr="00694A1E">
        <w:rPr>
          <w:rFonts w:hint="cs"/>
          <w:vertAlign w:val="superscript"/>
          <w:rtl/>
        </w:rPr>
        <w:t>(</w:t>
      </w:r>
      <w:r w:rsidRPr="00694A1E">
        <w:rPr>
          <w:rStyle w:val="a5"/>
          <w:rtl/>
        </w:rPr>
        <w:footnoteReference w:id="866"/>
      </w:r>
      <w:r w:rsidRPr="00694A1E">
        <w:rPr>
          <w:rFonts w:hint="cs"/>
          <w:vertAlign w:val="superscript"/>
          <w:rtl/>
        </w:rPr>
        <w:t>)</w:t>
      </w:r>
      <w:r>
        <w:rPr>
          <w:rFonts w:hint="cs"/>
          <w:rtl/>
        </w:rPr>
        <w:t>؛ ولأن كل رخصة أبيحت للضرورة والحاجة لم تستبح قبل وجودها.</w:t>
      </w:r>
    </w:p>
    <w:p w:rsidR="00F22B98" w:rsidRDefault="00F22B98" w:rsidP="004A395B">
      <w:pPr>
        <w:pStyle w:val="a0"/>
        <w:numPr>
          <w:ilvl w:val="0"/>
          <w:numId w:val="59"/>
        </w:numPr>
      </w:pPr>
      <w:r>
        <w:rPr>
          <w:rFonts w:hint="cs"/>
          <w:rtl/>
        </w:rPr>
        <w:t xml:space="preserve"> لا يجوز للمكلف الترخص في كيفية أداء الصلاة بسبب شدة الخوف إلا حال </w:t>
      </w:r>
      <w:r>
        <w:rPr>
          <w:rFonts w:hint="cs"/>
          <w:rtl/>
        </w:rPr>
        <w:lastRenderedPageBreak/>
        <w:t>وجوده وتحققه؛ لأن الترخص إنما أبيح للضرورة، فاختص بوجودها أما قبل وجودها فلا</w:t>
      </w:r>
      <w:r w:rsidRPr="00694A1E">
        <w:rPr>
          <w:rFonts w:hint="cs"/>
          <w:vertAlign w:val="superscript"/>
          <w:rtl/>
        </w:rPr>
        <w:t>(</w:t>
      </w:r>
      <w:r w:rsidRPr="00694A1E">
        <w:rPr>
          <w:rStyle w:val="a5"/>
          <w:rtl/>
        </w:rPr>
        <w:footnoteReference w:id="867"/>
      </w:r>
      <w:r w:rsidRPr="00694A1E">
        <w:rPr>
          <w:rFonts w:hint="cs"/>
          <w:vertAlign w:val="superscript"/>
          <w:rtl/>
        </w:rPr>
        <w:t>)</w:t>
      </w:r>
      <w:r>
        <w:rPr>
          <w:rFonts w:hint="cs"/>
          <w:rtl/>
        </w:rPr>
        <w:t>.</w:t>
      </w:r>
    </w:p>
    <w:p w:rsidR="00F22B98" w:rsidRDefault="00F22B98" w:rsidP="004A395B">
      <w:pPr>
        <w:pStyle w:val="a0"/>
        <w:numPr>
          <w:ilvl w:val="0"/>
          <w:numId w:val="59"/>
        </w:numPr>
        <w:rPr>
          <w:rtl/>
        </w:rPr>
      </w:pPr>
      <w:r>
        <w:rPr>
          <w:rFonts w:hint="cs"/>
          <w:rtl/>
        </w:rPr>
        <w:t>السفر من الأعذار التي تبيح الفطر للصائم، لكن لا يجوز للمكلف الإفطار في نهار رمضان إلا إذا شرع في السفر</w:t>
      </w:r>
      <w:r w:rsidRPr="00583783">
        <w:rPr>
          <w:rFonts w:hint="cs"/>
          <w:vertAlign w:val="superscript"/>
          <w:rtl/>
        </w:rPr>
        <w:t>(</w:t>
      </w:r>
      <w:r w:rsidRPr="00694A1E">
        <w:rPr>
          <w:rStyle w:val="a5"/>
          <w:rtl/>
        </w:rPr>
        <w:footnoteReference w:id="868"/>
      </w:r>
      <w:r w:rsidRPr="00583783">
        <w:rPr>
          <w:rFonts w:hint="cs"/>
          <w:vertAlign w:val="superscript"/>
          <w:rtl/>
        </w:rPr>
        <w:t>)</w:t>
      </w:r>
      <w:r>
        <w:rPr>
          <w:rFonts w:hint="cs"/>
          <w:rtl/>
        </w:rPr>
        <w:t>؛ وذلك لأن كل رخصة أبيحت للضرورة والحاجة لم تستبح قبل وجودها.</w:t>
      </w:r>
    </w:p>
    <w:p w:rsidR="00F22B98" w:rsidRDefault="00F22B98">
      <w:pPr>
        <w:bidi w:val="0"/>
        <w:rPr>
          <w:rFonts w:eastAsiaTheme="minorEastAsia" w:cs="Traditional Arabic"/>
          <w:sz w:val="36"/>
        </w:rPr>
      </w:pPr>
      <w:r>
        <w:rPr>
          <w:rtl/>
        </w:rPr>
        <w:br w:type="page"/>
      </w:r>
    </w:p>
    <w:p w:rsidR="000104C9" w:rsidRDefault="000104C9" w:rsidP="000104C9">
      <w:pPr>
        <w:pStyle w:val="a0"/>
        <w:rPr>
          <w:rtl/>
        </w:rPr>
      </w:pPr>
    </w:p>
    <w:p w:rsidR="000104C9" w:rsidRDefault="000104C9" w:rsidP="000104C9">
      <w:pPr>
        <w:pStyle w:val="a0"/>
        <w:rPr>
          <w:rtl/>
        </w:rPr>
      </w:pPr>
    </w:p>
    <w:p w:rsidR="000104C9" w:rsidRPr="00EB1287" w:rsidRDefault="000104C9" w:rsidP="002A64F4">
      <w:pPr>
        <w:pStyle w:val="1"/>
        <w:rPr>
          <w:rtl/>
        </w:rPr>
      </w:pPr>
      <w:r w:rsidRPr="00EA4E4D">
        <w:rPr>
          <w:rFonts w:hint="cs"/>
          <w:rtl/>
        </w:rPr>
        <w:t>المبحث</w:t>
      </w:r>
      <w:r w:rsidRPr="00EA4E4D">
        <w:rPr>
          <w:rtl/>
        </w:rPr>
        <w:t xml:space="preserve"> </w:t>
      </w:r>
      <w:r w:rsidRPr="00EA4E4D">
        <w:rPr>
          <w:rFonts w:hint="cs"/>
          <w:rtl/>
        </w:rPr>
        <w:t>الثامن</w:t>
      </w:r>
      <w:r w:rsidRPr="00EA4E4D">
        <w:rPr>
          <w:rtl/>
        </w:rPr>
        <w:t xml:space="preserve"> </w:t>
      </w:r>
      <w:r w:rsidRPr="00EA4E4D">
        <w:rPr>
          <w:rFonts w:hint="cs"/>
          <w:rtl/>
        </w:rPr>
        <w:t>والعشرون</w:t>
      </w:r>
      <w:r w:rsidRPr="00EA4E4D">
        <w:rPr>
          <w:rtl/>
        </w:rPr>
        <w:t xml:space="preserve"> : </w:t>
      </w:r>
      <w:r w:rsidR="001D43FB" w:rsidRPr="001D43FB">
        <w:rPr>
          <w:rFonts w:hint="cs"/>
          <w:rtl/>
        </w:rPr>
        <w:t>لا</w:t>
      </w:r>
      <w:r w:rsidR="001D43FB" w:rsidRPr="001D43FB">
        <w:rPr>
          <w:rtl/>
        </w:rPr>
        <w:t xml:space="preserve"> </w:t>
      </w:r>
      <w:r w:rsidR="001D43FB" w:rsidRPr="001D43FB">
        <w:rPr>
          <w:rFonts w:hint="cs"/>
          <w:rtl/>
        </w:rPr>
        <w:t>تقبلُ</w:t>
      </w:r>
      <w:r w:rsidR="001D43FB" w:rsidRPr="001D43FB">
        <w:rPr>
          <w:rtl/>
        </w:rPr>
        <w:t xml:space="preserve"> </w:t>
      </w:r>
      <w:r w:rsidR="001D43FB" w:rsidRPr="001D43FB">
        <w:rPr>
          <w:rFonts w:hint="cs"/>
          <w:rtl/>
        </w:rPr>
        <w:t>شهادةُ</w:t>
      </w:r>
      <w:r w:rsidR="001D43FB" w:rsidRPr="001D43FB">
        <w:rPr>
          <w:rtl/>
        </w:rPr>
        <w:t xml:space="preserve"> </w:t>
      </w:r>
      <w:r w:rsidR="001D43FB" w:rsidRPr="001D43FB">
        <w:rPr>
          <w:rFonts w:hint="cs"/>
          <w:rtl/>
        </w:rPr>
        <w:t>الكافرِ</w:t>
      </w:r>
      <w:r w:rsidR="001D43FB" w:rsidRPr="001D43FB">
        <w:rPr>
          <w:rtl/>
        </w:rPr>
        <w:t xml:space="preserve"> </w:t>
      </w:r>
      <w:r w:rsidR="001D43FB" w:rsidRPr="001D43FB">
        <w:rPr>
          <w:rFonts w:hint="cs"/>
          <w:rtl/>
        </w:rPr>
        <w:t>على</w:t>
      </w:r>
      <w:r w:rsidR="001D43FB" w:rsidRPr="001D43FB">
        <w:rPr>
          <w:rtl/>
        </w:rPr>
        <w:t xml:space="preserve"> </w:t>
      </w:r>
      <w:r w:rsidR="001D43FB" w:rsidRPr="001D43FB">
        <w:rPr>
          <w:rFonts w:hint="cs"/>
          <w:rtl/>
        </w:rPr>
        <w:t>المـُسلمِ</w:t>
      </w:r>
      <w:r w:rsidR="001D43FB" w:rsidRPr="001D43FB">
        <w:rPr>
          <w:rtl/>
        </w:rPr>
        <w:t xml:space="preserve"> </w:t>
      </w:r>
      <w:r w:rsidR="001D43FB" w:rsidRPr="001D43FB">
        <w:rPr>
          <w:rFonts w:hint="cs"/>
          <w:rtl/>
        </w:rPr>
        <w:t>إلا</w:t>
      </w:r>
      <w:r w:rsidR="001D43FB" w:rsidRPr="001D43FB">
        <w:rPr>
          <w:rtl/>
        </w:rPr>
        <w:t xml:space="preserve"> </w:t>
      </w:r>
      <w:r w:rsidR="001D43FB" w:rsidRPr="001D43FB">
        <w:rPr>
          <w:rFonts w:hint="cs"/>
          <w:rtl/>
        </w:rPr>
        <w:t>تبعاً</w:t>
      </w:r>
      <w:r w:rsidR="001D43FB" w:rsidRPr="001D43FB">
        <w:rPr>
          <w:rtl/>
        </w:rPr>
        <w:t xml:space="preserve"> </w:t>
      </w:r>
      <w:r w:rsidR="001D43FB" w:rsidRPr="001D43FB">
        <w:rPr>
          <w:rFonts w:hint="cs"/>
          <w:rtl/>
        </w:rPr>
        <w:t>أو</w:t>
      </w:r>
      <w:r w:rsidR="001D43FB" w:rsidRPr="001D43FB">
        <w:rPr>
          <w:rtl/>
        </w:rPr>
        <w:t xml:space="preserve"> </w:t>
      </w:r>
      <w:r w:rsidR="001D43FB" w:rsidRPr="001D43FB">
        <w:rPr>
          <w:rFonts w:hint="cs"/>
          <w:rtl/>
        </w:rPr>
        <w:t>ضرورةً</w:t>
      </w:r>
      <w:r w:rsidRPr="00EB1287">
        <w:rPr>
          <w:rFonts w:hint="cs"/>
          <w:rtl/>
        </w:rPr>
        <w:t>.   وينقسم إلى خمسة مطالب</w:t>
      </w:r>
    </w:p>
    <w:p w:rsidR="000104C9" w:rsidRDefault="000104C9" w:rsidP="000104C9">
      <w:pPr>
        <w:pStyle w:val="a0"/>
        <w:rPr>
          <w:rtl/>
        </w:rPr>
      </w:pPr>
    </w:p>
    <w:p w:rsidR="001D43FB" w:rsidRDefault="001D43FB" w:rsidP="001D43FB">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1D43FB" w:rsidRDefault="001D43FB" w:rsidP="001D43FB">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0104C9" w:rsidRPr="00E6541D" w:rsidRDefault="001D43FB" w:rsidP="001D43FB">
      <w:pPr>
        <w:pStyle w:val="a0"/>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0104C9" w:rsidRPr="00E6541D" w:rsidRDefault="000104C9" w:rsidP="000104C9">
      <w:pPr>
        <w:pStyle w:val="a0"/>
      </w:pPr>
      <w:r w:rsidRPr="00E6541D">
        <w:rPr>
          <w:rFonts w:hint="cs"/>
          <w:rtl/>
        </w:rPr>
        <w:t>المطلب ال</w:t>
      </w:r>
      <w:r w:rsidRPr="00E6541D">
        <w:rPr>
          <w:rtl/>
        </w:rPr>
        <w:t>رابع: دراسة القاعدة.</w:t>
      </w:r>
    </w:p>
    <w:p w:rsidR="000104C9" w:rsidRDefault="000104C9" w:rsidP="000104C9">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0104C9" w:rsidRDefault="000104C9" w:rsidP="000104C9">
      <w:pPr>
        <w:bidi w:val="0"/>
        <w:rPr>
          <w:rFonts w:eastAsiaTheme="minorEastAsia" w:cs="Traditional Arabic"/>
          <w:sz w:val="36"/>
        </w:rPr>
      </w:pPr>
      <w:r>
        <w:rPr>
          <w:rtl/>
        </w:rPr>
        <w:br w:type="page"/>
      </w:r>
    </w:p>
    <w:p w:rsidR="000104C9" w:rsidRDefault="000104C9" w:rsidP="002A64F4">
      <w:pPr>
        <w:pStyle w:val="1"/>
      </w:pPr>
      <w:r w:rsidRPr="00E6541D">
        <w:rPr>
          <w:rFonts w:hint="cs"/>
          <w:rtl/>
        </w:rPr>
        <w:lastRenderedPageBreak/>
        <w:t>المطلب الأول</w:t>
      </w:r>
      <w:r w:rsidRPr="00E6541D">
        <w:rPr>
          <w:rtl/>
        </w:rPr>
        <w:t>: صيغ القاعدة.</w:t>
      </w:r>
    </w:p>
    <w:p w:rsidR="000104C9" w:rsidRDefault="000104C9" w:rsidP="000104C9">
      <w:pPr>
        <w:pStyle w:val="a0"/>
        <w:rPr>
          <w:rtl/>
        </w:rPr>
      </w:pPr>
      <w:r w:rsidRPr="00771C6F">
        <w:rPr>
          <w:rFonts w:hint="cs"/>
          <w:rtl/>
        </w:rPr>
        <w:t>لقد</w:t>
      </w:r>
      <w:r w:rsidRPr="00771C6F">
        <w:rPr>
          <w:rtl/>
        </w:rPr>
        <w:t xml:space="preserve"> </w:t>
      </w:r>
      <w:r w:rsidRPr="00771C6F">
        <w:rPr>
          <w:rFonts w:hint="cs"/>
          <w:rtl/>
        </w:rPr>
        <w:t>قمت</w:t>
      </w:r>
      <w:r w:rsidRPr="00771C6F">
        <w:rPr>
          <w:rtl/>
        </w:rPr>
        <w:t xml:space="preserve"> </w:t>
      </w:r>
      <w:r w:rsidRPr="00771C6F">
        <w:rPr>
          <w:rFonts w:hint="cs"/>
          <w:rtl/>
        </w:rPr>
        <w:t>بالبحث</w:t>
      </w:r>
      <w:r w:rsidRPr="00771C6F">
        <w:rPr>
          <w:rtl/>
        </w:rPr>
        <w:t xml:space="preserve"> </w:t>
      </w:r>
      <w:r w:rsidRPr="00771C6F">
        <w:rPr>
          <w:rFonts w:hint="cs"/>
          <w:rtl/>
        </w:rPr>
        <w:t>عن</w:t>
      </w:r>
      <w:r w:rsidRPr="00771C6F">
        <w:rPr>
          <w:rtl/>
        </w:rPr>
        <w:t xml:space="preserve"> </w:t>
      </w:r>
      <w:r w:rsidRPr="00771C6F">
        <w:rPr>
          <w:rFonts w:hint="cs"/>
          <w:rtl/>
        </w:rPr>
        <w:t>صيغ</w:t>
      </w:r>
      <w:r w:rsidRPr="00771C6F">
        <w:rPr>
          <w:rtl/>
        </w:rPr>
        <w:t xml:space="preserve"> </w:t>
      </w:r>
      <w:r w:rsidRPr="00771C6F">
        <w:rPr>
          <w:rFonts w:hint="cs"/>
          <w:rtl/>
        </w:rPr>
        <w:t>أخرى</w:t>
      </w:r>
      <w:r w:rsidRPr="00771C6F">
        <w:rPr>
          <w:rtl/>
        </w:rPr>
        <w:t xml:space="preserve"> </w:t>
      </w:r>
      <w:r w:rsidRPr="00771C6F">
        <w:rPr>
          <w:rFonts w:hint="cs"/>
          <w:rtl/>
        </w:rPr>
        <w:t>لقاعدة</w:t>
      </w:r>
      <w:r w:rsidRPr="00771C6F">
        <w:rPr>
          <w:rtl/>
        </w:rPr>
        <w:t xml:space="preserve"> " </w:t>
      </w:r>
      <w:r w:rsidRPr="00EA4E4D">
        <w:rPr>
          <w:rFonts w:hint="cs"/>
          <w:rtl/>
        </w:rPr>
        <w:t>لا</w:t>
      </w:r>
      <w:r w:rsidRPr="00EA4E4D">
        <w:rPr>
          <w:rtl/>
        </w:rPr>
        <w:t xml:space="preserve"> </w:t>
      </w:r>
      <w:r w:rsidRPr="00EA4E4D">
        <w:rPr>
          <w:rFonts w:hint="cs"/>
          <w:rtl/>
        </w:rPr>
        <w:t>تقبل</w:t>
      </w:r>
      <w:r w:rsidRPr="00EA4E4D">
        <w:rPr>
          <w:rtl/>
        </w:rPr>
        <w:t xml:space="preserve"> </w:t>
      </w:r>
      <w:r w:rsidRPr="00EA4E4D">
        <w:rPr>
          <w:rFonts w:hint="cs"/>
          <w:rtl/>
        </w:rPr>
        <w:t>شهادة</w:t>
      </w:r>
      <w:r w:rsidRPr="00EA4E4D">
        <w:rPr>
          <w:rtl/>
        </w:rPr>
        <w:t xml:space="preserve"> </w:t>
      </w:r>
      <w:r w:rsidRPr="00EA4E4D">
        <w:rPr>
          <w:rFonts w:hint="cs"/>
          <w:rtl/>
        </w:rPr>
        <w:t>كافر</w:t>
      </w:r>
      <w:r w:rsidRPr="00EA4E4D">
        <w:rPr>
          <w:rtl/>
        </w:rPr>
        <w:t xml:space="preserve"> </w:t>
      </w:r>
      <w:r w:rsidRPr="00EA4E4D">
        <w:rPr>
          <w:rFonts w:hint="cs"/>
          <w:rtl/>
        </w:rPr>
        <w:t>على</w:t>
      </w:r>
      <w:r w:rsidRPr="00EA4E4D">
        <w:rPr>
          <w:rtl/>
        </w:rPr>
        <w:t xml:space="preserve"> </w:t>
      </w:r>
      <w:r w:rsidRPr="00EA4E4D">
        <w:rPr>
          <w:rFonts w:hint="cs"/>
          <w:rtl/>
        </w:rPr>
        <w:t>مسلم</w:t>
      </w:r>
      <w:r w:rsidRPr="00EA4E4D">
        <w:rPr>
          <w:rtl/>
        </w:rPr>
        <w:t xml:space="preserve"> </w:t>
      </w:r>
      <w:r w:rsidRPr="00EA4E4D">
        <w:rPr>
          <w:rFonts w:hint="cs"/>
          <w:rtl/>
        </w:rPr>
        <w:t>إلا</w:t>
      </w:r>
      <w:r w:rsidRPr="00EA4E4D">
        <w:rPr>
          <w:rtl/>
        </w:rPr>
        <w:t xml:space="preserve"> </w:t>
      </w:r>
      <w:r w:rsidRPr="00EA4E4D">
        <w:rPr>
          <w:rFonts w:hint="cs"/>
          <w:rtl/>
        </w:rPr>
        <w:t>تبعاً</w:t>
      </w:r>
      <w:r w:rsidRPr="00EA4E4D">
        <w:rPr>
          <w:rtl/>
        </w:rPr>
        <w:t xml:space="preserve"> </w:t>
      </w:r>
      <w:r w:rsidRPr="00EA4E4D">
        <w:rPr>
          <w:rFonts w:hint="cs"/>
          <w:rtl/>
        </w:rPr>
        <w:t>أو</w:t>
      </w:r>
      <w:r w:rsidRPr="00EA4E4D">
        <w:rPr>
          <w:rtl/>
        </w:rPr>
        <w:t xml:space="preserve"> </w:t>
      </w:r>
      <w:r w:rsidRPr="00EA4E4D">
        <w:rPr>
          <w:rFonts w:hint="cs"/>
          <w:rtl/>
        </w:rPr>
        <w:t>ضرورة</w:t>
      </w:r>
      <w:r w:rsidRPr="00771C6F">
        <w:rPr>
          <w:rtl/>
        </w:rPr>
        <w:t xml:space="preserve"> " </w:t>
      </w:r>
      <w:r w:rsidRPr="00771C6F">
        <w:rPr>
          <w:rFonts w:hint="cs"/>
          <w:rtl/>
        </w:rPr>
        <w:t>فلم</w:t>
      </w:r>
      <w:r w:rsidRPr="00771C6F">
        <w:rPr>
          <w:rtl/>
        </w:rPr>
        <w:t xml:space="preserve"> </w:t>
      </w:r>
      <w:r w:rsidR="006051CC">
        <w:rPr>
          <w:rFonts w:hint="cs"/>
          <w:rtl/>
        </w:rPr>
        <w:t>أ</w:t>
      </w:r>
      <w:r w:rsidRPr="00771C6F">
        <w:rPr>
          <w:rFonts w:hint="cs"/>
          <w:rtl/>
        </w:rPr>
        <w:t>ق</w:t>
      </w:r>
      <w:r w:rsidR="006051CC">
        <w:rPr>
          <w:rFonts w:hint="cs"/>
          <w:rtl/>
        </w:rPr>
        <w:t>ف</w:t>
      </w:r>
      <w:r w:rsidRPr="00771C6F">
        <w:rPr>
          <w:rtl/>
        </w:rPr>
        <w:t xml:space="preserve"> </w:t>
      </w:r>
      <w:r w:rsidRPr="00771C6F">
        <w:rPr>
          <w:rFonts w:hint="cs"/>
          <w:rtl/>
        </w:rPr>
        <w:t>على</w:t>
      </w:r>
      <w:r w:rsidRPr="00771C6F">
        <w:rPr>
          <w:rtl/>
        </w:rPr>
        <w:t xml:space="preserve"> </w:t>
      </w:r>
      <w:r w:rsidRPr="00771C6F">
        <w:rPr>
          <w:rFonts w:hint="cs"/>
          <w:rtl/>
        </w:rPr>
        <w:t>صيغة</w:t>
      </w:r>
      <w:r w:rsidRPr="00771C6F">
        <w:rPr>
          <w:rtl/>
        </w:rPr>
        <w:t xml:space="preserve"> </w:t>
      </w:r>
      <w:r w:rsidRPr="00771C6F">
        <w:rPr>
          <w:rFonts w:hint="cs"/>
          <w:rtl/>
        </w:rPr>
        <w:t>أخرى</w:t>
      </w:r>
      <w:r w:rsidRPr="00771C6F">
        <w:rPr>
          <w:rtl/>
        </w:rPr>
        <w:t xml:space="preserve"> </w:t>
      </w:r>
      <w:r w:rsidRPr="00771C6F">
        <w:rPr>
          <w:rFonts w:hint="cs"/>
          <w:rtl/>
        </w:rPr>
        <w:t>لهذه</w:t>
      </w:r>
      <w:r w:rsidRPr="00771C6F">
        <w:rPr>
          <w:rtl/>
        </w:rPr>
        <w:t xml:space="preserve"> </w:t>
      </w:r>
      <w:r w:rsidRPr="00771C6F">
        <w:rPr>
          <w:rFonts w:hint="cs"/>
          <w:rtl/>
        </w:rPr>
        <w:t>القاعدة</w:t>
      </w:r>
      <w:r w:rsidRPr="00771C6F">
        <w:rPr>
          <w:rtl/>
        </w:rPr>
        <w:t>.</w:t>
      </w:r>
    </w:p>
    <w:p w:rsidR="000104C9" w:rsidRDefault="000104C9" w:rsidP="000104C9">
      <w:pPr>
        <w:bidi w:val="0"/>
        <w:rPr>
          <w:rFonts w:eastAsiaTheme="minorEastAsia" w:cs="Traditional Arabic"/>
          <w:sz w:val="36"/>
        </w:rPr>
      </w:pPr>
      <w:r>
        <w:rPr>
          <w:rtl/>
        </w:rPr>
        <w:br w:type="page"/>
      </w:r>
    </w:p>
    <w:p w:rsidR="000104C9" w:rsidRDefault="000104C9" w:rsidP="002A64F4">
      <w:pPr>
        <w:pStyle w:val="1"/>
        <w:rPr>
          <w:rtl/>
        </w:rPr>
      </w:pPr>
      <w:r w:rsidRPr="00EB1287">
        <w:rPr>
          <w:rFonts w:hint="cs"/>
          <w:rtl/>
        </w:rPr>
        <w:lastRenderedPageBreak/>
        <w:t>المطلب ال</w:t>
      </w:r>
      <w:r w:rsidRPr="00EB1287">
        <w:rPr>
          <w:rtl/>
        </w:rPr>
        <w:t>ثاني: معنى القاعدة.</w:t>
      </w:r>
      <w:r>
        <w:rPr>
          <w:rFonts w:hint="cs"/>
          <w:rtl/>
        </w:rPr>
        <w:t xml:space="preserve"> </w:t>
      </w:r>
    </w:p>
    <w:p w:rsidR="000104C9" w:rsidRDefault="000104C9" w:rsidP="000104C9">
      <w:pPr>
        <w:pStyle w:val="a0"/>
        <w:rPr>
          <w:rtl/>
        </w:rPr>
      </w:pPr>
      <w:r>
        <w:rPr>
          <w:rFonts w:hint="cs"/>
          <w:rtl/>
        </w:rPr>
        <w:t xml:space="preserve">اتفق العلماء </w:t>
      </w:r>
      <w:r>
        <w:rPr>
          <w:rtl/>
        </w:rPr>
        <w:t>–</w:t>
      </w:r>
      <w:r>
        <w:rPr>
          <w:rFonts w:hint="cs"/>
          <w:rtl/>
        </w:rPr>
        <w:t>رحمهم الله- على أن الإسلام شرط في قبول الشهادة، وأنه لا تجوز شهادة الكافر على المسلم</w:t>
      </w:r>
      <w:r w:rsidRPr="002F31AB">
        <w:rPr>
          <w:rFonts w:hint="cs"/>
          <w:vertAlign w:val="superscript"/>
          <w:rtl/>
        </w:rPr>
        <w:t>(</w:t>
      </w:r>
      <w:r w:rsidRPr="002F31AB">
        <w:rPr>
          <w:rStyle w:val="a5"/>
          <w:rtl/>
        </w:rPr>
        <w:footnoteReference w:id="869"/>
      </w:r>
      <w:r w:rsidRPr="002F31AB">
        <w:rPr>
          <w:rFonts w:hint="cs"/>
          <w:vertAlign w:val="superscript"/>
          <w:rtl/>
        </w:rPr>
        <w:t>)</w:t>
      </w:r>
      <w:r>
        <w:rPr>
          <w:rFonts w:hint="cs"/>
          <w:rtl/>
        </w:rPr>
        <w:t>، بل نقل بعضهم الإجماع على عدم قبول شهادة الكافر على المسلم</w:t>
      </w:r>
      <w:r w:rsidRPr="002F31AB">
        <w:rPr>
          <w:rFonts w:hint="cs"/>
          <w:vertAlign w:val="superscript"/>
          <w:rtl/>
        </w:rPr>
        <w:t>(</w:t>
      </w:r>
      <w:r w:rsidRPr="002F31AB">
        <w:rPr>
          <w:rStyle w:val="a5"/>
          <w:rtl/>
        </w:rPr>
        <w:footnoteReference w:id="870"/>
      </w:r>
      <w:r w:rsidRPr="002F31AB">
        <w:rPr>
          <w:rFonts w:hint="cs"/>
          <w:vertAlign w:val="superscript"/>
          <w:rtl/>
        </w:rPr>
        <w:t>)</w:t>
      </w:r>
      <w:r>
        <w:rPr>
          <w:rFonts w:hint="cs"/>
          <w:rtl/>
        </w:rPr>
        <w:t>، إلا ما اختلفوا فيه من جواز ذلك في الوصية في السفر</w:t>
      </w:r>
      <w:r w:rsidRPr="002F31AB">
        <w:rPr>
          <w:rFonts w:hint="cs"/>
          <w:vertAlign w:val="superscript"/>
          <w:rtl/>
        </w:rPr>
        <w:t>(</w:t>
      </w:r>
      <w:r w:rsidRPr="002F31AB">
        <w:rPr>
          <w:rStyle w:val="a5"/>
          <w:rtl/>
        </w:rPr>
        <w:footnoteReference w:id="871"/>
      </w:r>
      <w:r w:rsidRPr="002F31AB">
        <w:rPr>
          <w:rFonts w:hint="cs"/>
          <w:vertAlign w:val="superscript"/>
          <w:rtl/>
        </w:rPr>
        <w:t>)</w:t>
      </w:r>
      <w:r>
        <w:rPr>
          <w:rFonts w:hint="cs"/>
          <w:rtl/>
        </w:rPr>
        <w:t xml:space="preserve">، وهذه القاعدة أوردها العلماء </w:t>
      </w:r>
      <w:r>
        <w:rPr>
          <w:rtl/>
        </w:rPr>
        <w:t>–</w:t>
      </w:r>
      <w:r>
        <w:rPr>
          <w:rFonts w:hint="cs"/>
          <w:rtl/>
        </w:rPr>
        <w:t xml:space="preserve">رحمهم الله- لبيان أن شهادة الكافر على المسلم </w:t>
      </w:r>
      <w:r>
        <w:rPr>
          <w:rtl/>
        </w:rPr>
        <w:t>–</w:t>
      </w:r>
      <w:r>
        <w:rPr>
          <w:rFonts w:hint="cs"/>
          <w:rtl/>
        </w:rPr>
        <w:t xml:space="preserve"> وإن كانت لا تقبل في الأحوال العادية- لكنها يمكن أن تقبل في حالتين</w:t>
      </w:r>
      <w:r w:rsidRPr="002F31AB">
        <w:rPr>
          <w:rFonts w:hint="cs"/>
          <w:vertAlign w:val="superscript"/>
          <w:rtl/>
        </w:rPr>
        <w:t>(</w:t>
      </w:r>
      <w:r w:rsidRPr="002F31AB">
        <w:rPr>
          <w:rStyle w:val="a5"/>
          <w:rtl/>
        </w:rPr>
        <w:footnoteReference w:id="872"/>
      </w:r>
      <w:r w:rsidRPr="002F31AB">
        <w:rPr>
          <w:rFonts w:hint="cs"/>
          <w:vertAlign w:val="superscript"/>
          <w:rtl/>
        </w:rPr>
        <w:t>)</w:t>
      </w:r>
      <w:r>
        <w:rPr>
          <w:rFonts w:hint="cs"/>
          <w:rtl/>
        </w:rPr>
        <w:t>:-</w:t>
      </w:r>
    </w:p>
    <w:p w:rsidR="000104C9" w:rsidRDefault="000104C9" w:rsidP="000104C9">
      <w:pPr>
        <w:pStyle w:val="a0"/>
        <w:rPr>
          <w:rtl/>
        </w:rPr>
      </w:pPr>
      <w:r w:rsidRPr="0075111D">
        <w:rPr>
          <w:rFonts w:hint="cs"/>
          <w:b/>
          <w:bCs/>
          <w:rtl/>
        </w:rPr>
        <w:t>الحالة الأولى:</w:t>
      </w:r>
      <w:r>
        <w:rPr>
          <w:rFonts w:hint="cs"/>
          <w:rtl/>
        </w:rPr>
        <w:t xml:space="preserve"> أن تكون الشهادة على المسلم تبعاً لشهادة الكافر على كافرٍ مثله لا أصلاً مباشراً، أي أن يكون المشهود عليه كافراً تابعاً لمسلم فيصيب المسلم الضرر تبعاً.</w:t>
      </w:r>
    </w:p>
    <w:p w:rsidR="000104C9" w:rsidRPr="00EB1287" w:rsidRDefault="000104C9" w:rsidP="000104C9">
      <w:pPr>
        <w:pStyle w:val="a0"/>
        <w:rPr>
          <w:rtl/>
        </w:rPr>
      </w:pPr>
      <w:r w:rsidRPr="0075111D">
        <w:rPr>
          <w:rFonts w:hint="cs"/>
          <w:b/>
          <w:bCs/>
          <w:rtl/>
        </w:rPr>
        <w:t>الحالة الثانية:</w:t>
      </w:r>
      <w:r>
        <w:rPr>
          <w:rFonts w:hint="cs"/>
          <w:rtl/>
        </w:rPr>
        <w:t xml:space="preserve"> حالة الضرورة</w:t>
      </w:r>
      <w:r w:rsidRPr="002F31AB">
        <w:rPr>
          <w:rFonts w:hint="cs"/>
          <w:vertAlign w:val="superscript"/>
          <w:rtl/>
        </w:rPr>
        <w:t>(</w:t>
      </w:r>
      <w:r w:rsidRPr="002F31AB">
        <w:rPr>
          <w:rStyle w:val="a5"/>
          <w:rtl/>
        </w:rPr>
        <w:footnoteReference w:id="873"/>
      </w:r>
      <w:r w:rsidRPr="002F31AB">
        <w:rPr>
          <w:rFonts w:hint="cs"/>
          <w:vertAlign w:val="superscript"/>
          <w:rtl/>
        </w:rPr>
        <w:t>)</w:t>
      </w:r>
      <w:r>
        <w:rPr>
          <w:rFonts w:hint="cs"/>
          <w:rtl/>
        </w:rPr>
        <w:t xml:space="preserve">، وذلك لكي لا تضيع الحقوق إذا لم يوجد شاهد مسلم، </w:t>
      </w:r>
      <w:r w:rsidRPr="0075111D">
        <w:rPr>
          <w:rFonts w:hint="cs"/>
          <w:rtl/>
        </w:rPr>
        <w:t>يقتضي</w:t>
      </w:r>
      <w:r w:rsidRPr="0075111D">
        <w:rPr>
          <w:rtl/>
        </w:rPr>
        <w:t xml:space="preserve"> </w:t>
      </w:r>
      <w:r w:rsidRPr="0075111D">
        <w:rPr>
          <w:rFonts w:hint="cs"/>
          <w:rtl/>
        </w:rPr>
        <w:t>هذا</w:t>
      </w:r>
      <w:r w:rsidRPr="0075111D">
        <w:rPr>
          <w:rtl/>
        </w:rPr>
        <w:t xml:space="preserve"> </w:t>
      </w:r>
      <w:r w:rsidRPr="0075111D">
        <w:rPr>
          <w:rFonts w:hint="cs"/>
          <w:rtl/>
        </w:rPr>
        <w:t>التعليل</w:t>
      </w:r>
      <w:r w:rsidRPr="0075111D">
        <w:rPr>
          <w:rtl/>
        </w:rPr>
        <w:t xml:space="preserve"> </w:t>
      </w:r>
      <w:r w:rsidRPr="0075111D">
        <w:rPr>
          <w:rFonts w:hint="cs"/>
          <w:rtl/>
        </w:rPr>
        <w:t>قبولها</w:t>
      </w:r>
      <w:r w:rsidRPr="0075111D">
        <w:rPr>
          <w:rtl/>
        </w:rPr>
        <w:t xml:space="preserve"> </w:t>
      </w:r>
      <w:r w:rsidRPr="0075111D">
        <w:rPr>
          <w:rFonts w:hint="cs"/>
          <w:rtl/>
        </w:rPr>
        <w:t>في</w:t>
      </w:r>
      <w:r w:rsidRPr="0075111D">
        <w:rPr>
          <w:rtl/>
        </w:rPr>
        <w:t xml:space="preserve"> </w:t>
      </w:r>
      <w:r w:rsidRPr="0075111D">
        <w:rPr>
          <w:rFonts w:hint="cs"/>
          <w:rtl/>
        </w:rPr>
        <w:t>كل</w:t>
      </w:r>
      <w:r w:rsidRPr="0075111D">
        <w:rPr>
          <w:rtl/>
        </w:rPr>
        <w:t xml:space="preserve"> </w:t>
      </w:r>
      <w:r w:rsidRPr="0075111D">
        <w:rPr>
          <w:rFonts w:hint="cs"/>
          <w:rtl/>
        </w:rPr>
        <w:t>ضرورة</w:t>
      </w:r>
      <w:r w:rsidRPr="0075111D">
        <w:rPr>
          <w:rtl/>
        </w:rPr>
        <w:t xml:space="preserve"> </w:t>
      </w:r>
      <w:r w:rsidRPr="0075111D">
        <w:rPr>
          <w:rFonts w:hint="cs"/>
          <w:rtl/>
        </w:rPr>
        <w:t>حضرا</w:t>
      </w:r>
      <w:r>
        <w:rPr>
          <w:rFonts w:hint="cs"/>
          <w:rtl/>
        </w:rPr>
        <w:t>ً</w:t>
      </w:r>
      <w:r w:rsidRPr="0075111D">
        <w:rPr>
          <w:rtl/>
        </w:rPr>
        <w:t xml:space="preserve"> </w:t>
      </w:r>
      <w:r w:rsidRPr="0075111D">
        <w:rPr>
          <w:rFonts w:hint="cs"/>
          <w:rtl/>
        </w:rPr>
        <w:t>وسفرا</w:t>
      </w:r>
      <w:r>
        <w:rPr>
          <w:rFonts w:hint="cs"/>
          <w:rtl/>
        </w:rPr>
        <w:t>ً</w:t>
      </w:r>
      <w:r w:rsidRPr="0075111D">
        <w:rPr>
          <w:rtl/>
        </w:rPr>
        <w:t xml:space="preserve"> </w:t>
      </w:r>
      <w:r w:rsidRPr="0075111D">
        <w:rPr>
          <w:rFonts w:hint="cs"/>
          <w:rtl/>
        </w:rPr>
        <w:t>وصية</w:t>
      </w:r>
      <w:r w:rsidRPr="0075111D">
        <w:rPr>
          <w:rtl/>
        </w:rPr>
        <w:t xml:space="preserve"> </w:t>
      </w:r>
      <w:r w:rsidRPr="0075111D">
        <w:rPr>
          <w:rFonts w:hint="cs"/>
          <w:rtl/>
        </w:rPr>
        <w:t xml:space="preserve">وغيرها </w:t>
      </w:r>
      <w:r w:rsidRPr="002F31AB">
        <w:rPr>
          <w:rFonts w:hint="cs"/>
          <w:vertAlign w:val="superscript"/>
          <w:rtl/>
        </w:rPr>
        <w:t>(</w:t>
      </w:r>
      <w:r w:rsidRPr="002F31AB">
        <w:rPr>
          <w:rStyle w:val="a5"/>
          <w:rtl/>
        </w:rPr>
        <w:footnoteReference w:id="874"/>
      </w:r>
      <w:r w:rsidRPr="002F31AB">
        <w:rPr>
          <w:rFonts w:hint="cs"/>
          <w:vertAlign w:val="superscript"/>
          <w:rtl/>
        </w:rPr>
        <w:t>)</w:t>
      </w:r>
      <w:r>
        <w:rPr>
          <w:rFonts w:hint="cs"/>
          <w:rtl/>
        </w:rPr>
        <w:t>.</w:t>
      </w:r>
    </w:p>
    <w:p w:rsidR="000104C9" w:rsidRDefault="000104C9" w:rsidP="000104C9">
      <w:pPr>
        <w:bidi w:val="0"/>
        <w:rPr>
          <w:rFonts w:eastAsiaTheme="minorEastAsia" w:cs="Traditional Arabic"/>
          <w:sz w:val="36"/>
        </w:rPr>
      </w:pPr>
      <w:r>
        <w:rPr>
          <w:rtl/>
        </w:rPr>
        <w:br w:type="page"/>
      </w:r>
    </w:p>
    <w:p w:rsidR="000104C9" w:rsidRDefault="000104C9"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0104C9" w:rsidRDefault="000104C9" w:rsidP="000104C9">
      <w:pPr>
        <w:pStyle w:val="a0"/>
        <w:rPr>
          <w:rtl/>
        </w:rPr>
      </w:pPr>
      <w:r>
        <w:rPr>
          <w:rFonts w:hint="cs"/>
          <w:rtl/>
        </w:rPr>
        <w:t xml:space="preserve">استدل العلماء لهذه القاعدة بأدلة من الكتاب والسنة فمن ذلك:- </w:t>
      </w:r>
    </w:p>
    <w:p w:rsidR="000104C9" w:rsidRPr="000515AD" w:rsidRDefault="000104C9" w:rsidP="004A395B">
      <w:pPr>
        <w:pStyle w:val="a0"/>
        <w:numPr>
          <w:ilvl w:val="0"/>
          <w:numId w:val="60"/>
        </w:numPr>
      </w:pPr>
      <w:r w:rsidRPr="000515AD">
        <w:rPr>
          <w:rFonts w:ascii="QCF_BSML" w:hAnsi="QCF_BSML" w:cs="QCF_BSML"/>
          <w:color w:val="000000"/>
          <w:rtl/>
        </w:rPr>
        <w:t xml:space="preserve">ﭧ ﭨ ﭽ </w:t>
      </w:r>
      <w:r w:rsidRPr="000515AD">
        <w:rPr>
          <w:rFonts w:ascii="QCF_P125" w:hAnsi="QCF_P125" w:cs="QCF_P125"/>
          <w:color w:val="000000"/>
          <w:rtl/>
        </w:rPr>
        <w:t xml:space="preserve">ﮁ  ﮂ  ﮃ  ﮄ   ﮅ  ﮆ   ﮇ  ﮈ  ﮉ  ﮊ  ﮋ  ﮌ   ﮍ   ﮎ  ﮏ  ﮐ  ﮑ  ﮒ  ﮓ  ﮔ  ﮕ  ﮖ  ﮗ  ﮘ   ﮙ  ﮚ  </w:t>
      </w:r>
      <w:proofErr w:type="spellStart"/>
      <w:r w:rsidRPr="000515AD">
        <w:rPr>
          <w:rFonts w:ascii="QCF_P125" w:hAnsi="QCF_P125" w:cs="QCF_P125"/>
          <w:color w:val="000000"/>
          <w:rtl/>
        </w:rPr>
        <w:t>ﮛ</w:t>
      </w:r>
      <w:r w:rsidRPr="000515AD">
        <w:rPr>
          <w:rFonts w:ascii="QCF_P125" w:hAnsi="QCF_P125" w:cs="QCF_P125"/>
          <w:color w:val="0000A5"/>
          <w:rtl/>
        </w:rPr>
        <w:t>ﮜ</w:t>
      </w:r>
      <w:proofErr w:type="spellEnd"/>
      <w:r w:rsidRPr="000515AD">
        <w:rPr>
          <w:rFonts w:ascii="QCF_P125" w:hAnsi="QCF_P125" w:cs="QCF_P125"/>
          <w:color w:val="000000"/>
          <w:rtl/>
        </w:rPr>
        <w:t xml:space="preserve">  ﮝ  ﮞ  ﮟ  ﮠ   ﮡ  ﮢ  ﮣ     ﮤ   ﮥ  ﮦ  ﮧ   ﮨ  ﮩ  ﮪ  ﮫ  </w:t>
      </w:r>
      <w:proofErr w:type="spellStart"/>
      <w:r w:rsidRPr="000515AD">
        <w:rPr>
          <w:rFonts w:ascii="QCF_P125" w:hAnsi="QCF_P125" w:cs="QCF_P125"/>
          <w:color w:val="000000"/>
          <w:rtl/>
        </w:rPr>
        <w:t>ﮬ</w:t>
      </w:r>
      <w:r w:rsidRPr="000515AD">
        <w:rPr>
          <w:rFonts w:ascii="QCF_P125" w:hAnsi="QCF_P125" w:cs="QCF_P125"/>
          <w:color w:val="0000A5"/>
          <w:rtl/>
        </w:rPr>
        <w:t>ﮭ</w:t>
      </w:r>
      <w:proofErr w:type="spellEnd"/>
      <w:r w:rsidRPr="000515AD">
        <w:rPr>
          <w:rFonts w:ascii="QCF_P125" w:hAnsi="QCF_P125" w:cs="QCF_P125"/>
          <w:color w:val="000000"/>
          <w:rtl/>
        </w:rPr>
        <w:t xml:space="preserve">   ﮮ   ﮯ  ﮰ  ﮱ  ﯓ        ﯔ     ﯕ  ﯖ  </w:t>
      </w:r>
      <w:r w:rsidRPr="000515AD">
        <w:rPr>
          <w:rFonts w:ascii="QCF_BSML" w:hAnsi="QCF_BSML" w:cs="QCF_BSML"/>
          <w:color w:val="000000"/>
          <w:rtl/>
        </w:rPr>
        <w:t>ﭼ</w:t>
      </w:r>
      <w:r w:rsidRPr="000515AD">
        <w:rPr>
          <w:rFonts w:hint="cs"/>
          <w:vertAlign w:val="superscript"/>
          <w:rtl/>
        </w:rPr>
        <w:t>(</w:t>
      </w:r>
      <w:r w:rsidRPr="000515AD">
        <w:rPr>
          <w:rStyle w:val="a5"/>
          <w:rtl/>
        </w:rPr>
        <w:footnoteReference w:id="875"/>
      </w:r>
      <w:r w:rsidRPr="000515AD">
        <w:rPr>
          <w:rFonts w:hint="cs"/>
          <w:vertAlign w:val="superscript"/>
          <w:rtl/>
        </w:rPr>
        <w:t>)</w:t>
      </w:r>
      <w:r w:rsidRPr="000515AD">
        <w:rPr>
          <w:rFonts w:hint="cs"/>
          <w:rtl/>
        </w:rPr>
        <w:t>.</w:t>
      </w:r>
    </w:p>
    <w:p w:rsidR="002B61FF" w:rsidRDefault="000104C9" w:rsidP="002B61FF">
      <w:pPr>
        <w:pStyle w:val="a0"/>
        <w:ind w:firstLine="509"/>
        <w:rPr>
          <w:rtl/>
        </w:rPr>
      </w:pPr>
      <w:r w:rsidRPr="00312727">
        <w:rPr>
          <w:rFonts w:hint="cs"/>
          <w:b/>
          <w:bCs/>
          <w:rtl/>
        </w:rPr>
        <w:t>وجه الدلالة من هذه الآية:</w:t>
      </w:r>
      <w:r>
        <w:rPr>
          <w:rFonts w:hint="cs"/>
          <w:b/>
          <w:bCs/>
          <w:rtl/>
        </w:rPr>
        <w:t xml:space="preserve"> </w:t>
      </w:r>
      <w:r>
        <w:rPr>
          <w:rFonts w:hint="cs"/>
          <w:rtl/>
        </w:rPr>
        <w:t xml:space="preserve">بين الله عز وجل في هذه الآية حكم إشهاد غير المسلمين على الوصية في حال عدم وجود شهود من المسلمين، حيث </w:t>
      </w:r>
      <w:r w:rsidRPr="001E1DA7">
        <w:rPr>
          <w:rFonts w:ascii="QCF_BSML" w:hAnsi="QCF_BSML" w:cs="QCF_BSML"/>
          <w:color w:val="000000"/>
          <w:sz w:val="34"/>
          <w:szCs w:val="34"/>
          <w:rtl/>
        </w:rPr>
        <w:t xml:space="preserve">ﭧ ﭨ ﭽ </w:t>
      </w:r>
      <w:r w:rsidRPr="001E1DA7">
        <w:rPr>
          <w:rFonts w:ascii="QCF_P125" w:hAnsi="QCF_P125" w:cs="QCF_P125"/>
          <w:color w:val="000000"/>
          <w:sz w:val="34"/>
          <w:szCs w:val="34"/>
          <w:rtl/>
        </w:rPr>
        <w:t xml:space="preserve">ﮐ  ﮑ  ﮒ  </w:t>
      </w:r>
      <w:proofErr w:type="spellStart"/>
      <w:r w:rsidRPr="001E1DA7">
        <w:rPr>
          <w:rFonts w:ascii="QCF_P125" w:hAnsi="QCF_P125" w:cs="QCF_P125"/>
          <w:color w:val="000000"/>
          <w:sz w:val="34"/>
          <w:szCs w:val="34"/>
          <w:rtl/>
        </w:rPr>
        <w:t>ﮓ</w:t>
      </w:r>
      <w:r w:rsidRPr="001E1DA7">
        <w:rPr>
          <w:rFonts w:ascii="QCF_BSML" w:hAnsi="QCF_BSML" w:cs="QCF_BSML"/>
          <w:color w:val="000000"/>
          <w:sz w:val="34"/>
          <w:szCs w:val="34"/>
          <w:rtl/>
        </w:rPr>
        <w:t>ﭼ</w:t>
      </w:r>
      <w:proofErr w:type="spellEnd"/>
      <w:r>
        <w:rPr>
          <w:rFonts w:hint="cs"/>
          <w:rtl/>
        </w:rPr>
        <w:t xml:space="preserve"> </w:t>
      </w:r>
      <w:r w:rsidRPr="001E1DA7">
        <w:rPr>
          <w:rFonts w:hint="cs"/>
          <w:rtl/>
        </w:rPr>
        <w:t>أي</w:t>
      </w:r>
      <w:r w:rsidRPr="001E1DA7">
        <w:rPr>
          <w:rtl/>
        </w:rPr>
        <w:t xml:space="preserve">: </w:t>
      </w:r>
      <w:r w:rsidRPr="001E1DA7">
        <w:rPr>
          <w:rFonts w:hint="cs"/>
          <w:rtl/>
        </w:rPr>
        <w:t>من</w:t>
      </w:r>
      <w:r w:rsidRPr="001E1DA7">
        <w:rPr>
          <w:rtl/>
        </w:rPr>
        <w:t xml:space="preserve"> </w:t>
      </w:r>
      <w:r w:rsidRPr="001E1DA7">
        <w:rPr>
          <w:rFonts w:hint="cs"/>
          <w:rtl/>
        </w:rPr>
        <w:t>غير</w:t>
      </w:r>
      <w:r w:rsidRPr="001E1DA7">
        <w:rPr>
          <w:rtl/>
        </w:rPr>
        <w:t xml:space="preserve"> </w:t>
      </w:r>
      <w:r w:rsidRPr="001E1DA7">
        <w:rPr>
          <w:rFonts w:hint="cs"/>
          <w:rtl/>
        </w:rPr>
        <w:t>أهل</w:t>
      </w:r>
      <w:r w:rsidRPr="001E1DA7">
        <w:rPr>
          <w:rtl/>
        </w:rPr>
        <w:t xml:space="preserve"> </w:t>
      </w:r>
      <w:r w:rsidRPr="001E1DA7">
        <w:rPr>
          <w:rFonts w:hint="cs"/>
          <w:rtl/>
        </w:rPr>
        <w:t>دينكم،</w:t>
      </w:r>
      <w:r w:rsidRPr="001E1DA7">
        <w:rPr>
          <w:rtl/>
        </w:rPr>
        <w:t xml:space="preserve"> </w:t>
      </w:r>
      <w:r w:rsidRPr="001E1DA7">
        <w:rPr>
          <w:rFonts w:hint="cs"/>
          <w:rtl/>
        </w:rPr>
        <w:t>من</w:t>
      </w:r>
      <w:r w:rsidRPr="001E1DA7">
        <w:rPr>
          <w:rtl/>
        </w:rPr>
        <w:t xml:space="preserve"> </w:t>
      </w:r>
      <w:r w:rsidRPr="001E1DA7">
        <w:rPr>
          <w:rFonts w:hint="cs"/>
          <w:rtl/>
        </w:rPr>
        <w:t>اليهود</w:t>
      </w:r>
      <w:r w:rsidRPr="001E1DA7">
        <w:rPr>
          <w:rtl/>
        </w:rPr>
        <w:t xml:space="preserve"> </w:t>
      </w:r>
      <w:r w:rsidRPr="001E1DA7">
        <w:rPr>
          <w:rFonts w:hint="cs"/>
          <w:rtl/>
        </w:rPr>
        <w:t>أو</w:t>
      </w:r>
      <w:r w:rsidRPr="001E1DA7">
        <w:rPr>
          <w:rtl/>
        </w:rPr>
        <w:t xml:space="preserve"> </w:t>
      </w:r>
      <w:r w:rsidRPr="001E1DA7">
        <w:rPr>
          <w:rFonts w:hint="cs"/>
          <w:rtl/>
        </w:rPr>
        <w:t>النصارى</w:t>
      </w:r>
      <w:r w:rsidRPr="001E1DA7">
        <w:rPr>
          <w:rtl/>
        </w:rPr>
        <w:t xml:space="preserve"> </w:t>
      </w:r>
      <w:r w:rsidRPr="001E1DA7">
        <w:rPr>
          <w:rFonts w:hint="cs"/>
          <w:rtl/>
        </w:rPr>
        <w:t>أو</w:t>
      </w:r>
      <w:r w:rsidRPr="001E1DA7">
        <w:rPr>
          <w:rtl/>
        </w:rPr>
        <w:t xml:space="preserve"> </w:t>
      </w:r>
      <w:r w:rsidRPr="001E1DA7">
        <w:rPr>
          <w:rFonts w:hint="cs"/>
          <w:rtl/>
        </w:rPr>
        <w:t>غيرهم،</w:t>
      </w:r>
      <w:r w:rsidRPr="001E1DA7">
        <w:rPr>
          <w:rtl/>
        </w:rPr>
        <w:t xml:space="preserve"> </w:t>
      </w:r>
      <w:r w:rsidRPr="001E1DA7">
        <w:rPr>
          <w:rFonts w:hint="cs"/>
          <w:rtl/>
        </w:rPr>
        <w:t>وذلك</w:t>
      </w:r>
      <w:r w:rsidRPr="001E1DA7">
        <w:rPr>
          <w:rtl/>
        </w:rPr>
        <w:t xml:space="preserve"> </w:t>
      </w:r>
      <w:r w:rsidRPr="001E1DA7">
        <w:rPr>
          <w:rFonts w:hint="cs"/>
          <w:rtl/>
        </w:rPr>
        <w:t>عند</w:t>
      </w:r>
      <w:r w:rsidRPr="001E1DA7">
        <w:rPr>
          <w:rtl/>
        </w:rPr>
        <w:t xml:space="preserve"> </w:t>
      </w:r>
      <w:r w:rsidRPr="001E1DA7">
        <w:rPr>
          <w:rFonts w:hint="cs"/>
          <w:rtl/>
        </w:rPr>
        <w:t>الحاجة</w:t>
      </w:r>
      <w:r w:rsidRPr="001E1DA7">
        <w:rPr>
          <w:rtl/>
        </w:rPr>
        <w:t xml:space="preserve"> </w:t>
      </w:r>
      <w:r w:rsidRPr="001E1DA7">
        <w:rPr>
          <w:rFonts w:hint="cs"/>
          <w:rtl/>
        </w:rPr>
        <w:t>والضرورة</w:t>
      </w:r>
      <w:r w:rsidRPr="001E1DA7">
        <w:rPr>
          <w:rtl/>
        </w:rPr>
        <w:t xml:space="preserve"> </w:t>
      </w:r>
      <w:r w:rsidRPr="001E1DA7">
        <w:rPr>
          <w:rFonts w:hint="cs"/>
          <w:rtl/>
        </w:rPr>
        <w:t>وعدم</w:t>
      </w:r>
      <w:r>
        <w:rPr>
          <w:rFonts w:hint="cs"/>
          <w:rtl/>
        </w:rPr>
        <w:t xml:space="preserve"> وجود</w:t>
      </w:r>
      <w:r w:rsidRPr="001E1DA7">
        <w:rPr>
          <w:rtl/>
        </w:rPr>
        <w:t xml:space="preserve"> </w:t>
      </w:r>
      <w:r>
        <w:rPr>
          <w:rFonts w:hint="cs"/>
          <w:rtl/>
        </w:rPr>
        <w:t>غيرهم</w:t>
      </w:r>
      <w:r w:rsidRPr="001E1DA7">
        <w:rPr>
          <w:rtl/>
        </w:rPr>
        <w:t xml:space="preserve"> </w:t>
      </w:r>
      <w:r w:rsidRPr="001E1DA7">
        <w:rPr>
          <w:rFonts w:hint="cs"/>
          <w:rtl/>
        </w:rPr>
        <w:t>من</w:t>
      </w:r>
      <w:r w:rsidRPr="001E1DA7">
        <w:rPr>
          <w:rtl/>
        </w:rPr>
        <w:t xml:space="preserve"> </w:t>
      </w:r>
      <w:r w:rsidRPr="001E1DA7">
        <w:rPr>
          <w:rFonts w:hint="cs"/>
          <w:rtl/>
        </w:rPr>
        <w:t>المسلمين</w:t>
      </w:r>
      <w:r>
        <w:rPr>
          <w:rFonts w:hint="cs"/>
          <w:rtl/>
        </w:rPr>
        <w:t>، حيث بين أن</w:t>
      </w:r>
      <w:r>
        <w:rPr>
          <w:rtl/>
        </w:rPr>
        <w:t xml:space="preserve"> </w:t>
      </w:r>
      <w:r>
        <w:rPr>
          <w:rFonts w:hint="cs"/>
          <w:rtl/>
        </w:rPr>
        <w:t>شهادة</w:t>
      </w:r>
      <w:r>
        <w:rPr>
          <w:rtl/>
        </w:rPr>
        <w:t xml:space="preserve"> </w:t>
      </w:r>
      <w:r>
        <w:rPr>
          <w:rFonts w:hint="cs"/>
          <w:rtl/>
        </w:rPr>
        <w:t>الكافرين</w:t>
      </w:r>
      <w:r>
        <w:rPr>
          <w:rtl/>
        </w:rPr>
        <w:t xml:space="preserve"> </w:t>
      </w:r>
      <w:r>
        <w:rPr>
          <w:rFonts w:hint="cs"/>
          <w:rtl/>
        </w:rPr>
        <w:t>في</w:t>
      </w:r>
      <w:r>
        <w:rPr>
          <w:rtl/>
        </w:rPr>
        <w:t xml:space="preserve"> </w:t>
      </w:r>
      <w:r>
        <w:rPr>
          <w:rFonts w:hint="cs"/>
          <w:rtl/>
        </w:rPr>
        <w:t>هذه</w:t>
      </w:r>
      <w:r>
        <w:rPr>
          <w:rtl/>
        </w:rPr>
        <w:t xml:space="preserve"> </w:t>
      </w:r>
      <w:r>
        <w:rPr>
          <w:rFonts w:hint="cs"/>
          <w:rtl/>
        </w:rPr>
        <w:t>الوصية</w:t>
      </w:r>
      <w:r>
        <w:rPr>
          <w:rtl/>
        </w:rPr>
        <w:t xml:space="preserve"> </w:t>
      </w:r>
      <w:r>
        <w:rPr>
          <w:rFonts w:hint="cs"/>
          <w:rtl/>
        </w:rPr>
        <w:t>ونحوها</w:t>
      </w:r>
      <w:r>
        <w:rPr>
          <w:rtl/>
        </w:rPr>
        <w:t xml:space="preserve"> </w:t>
      </w:r>
      <w:r>
        <w:rPr>
          <w:rFonts w:hint="cs"/>
          <w:rtl/>
        </w:rPr>
        <w:t>مقبولة</w:t>
      </w:r>
      <w:r>
        <w:rPr>
          <w:rtl/>
        </w:rPr>
        <w:t xml:space="preserve"> </w:t>
      </w:r>
      <w:r>
        <w:rPr>
          <w:rFonts w:hint="cs"/>
          <w:rtl/>
        </w:rPr>
        <w:t>لوجود</w:t>
      </w:r>
      <w:r>
        <w:rPr>
          <w:rtl/>
        </w:rPr>
        <w:t xml:space="preserve"> </w:t>
      </w:r>
      <w:r>
        <w:rPr>
          <w:rFonts w:hint="cs"/>
          <w:rtl/>
        </w:rPr>
        <w:t>الضرورة، ويستفاد أيضا</w:t>
      </w:r>
      <w:r>
        <w:rPr>
          <w:rtl/>
        </w:rPr>
        <w:t xml:space="preserve"> </w:t>
      </w:r>
      <w:r>
        <w:rPr>
          <w:rFonts w:hint="cs"/>
          <w:rtl/>
        </w:rPr>
        <w:t>أن</w:t>
      </w:r>
      <w:r>
        <w:rPr>
          <w:rtl/>
        </w:rPr>
        <w:t xml:space="preserve"> </w:t>
      </w:r>
      <w:r>
        <w:rPr>
          <w:rFonts w:hint="cs"/>
          <w:rtl/>
        </w:rPr>
        <w:t>شهادة</w:t>
      </w:r>
      <w:r>
        <w:rPr>
          <w:rtl/>
        </w:rPr>
        <w:t xml:space="preserve"> </w:t>
      </w:r>
      <w:r>
        <w:rPr>
          <w:rFonts w:hint="cs"/>
          <w:rtl/>
        </w:rPr>
        <w:t>الكفار</w:t>
      </w:r>
      <w:r>
        <w:rPr>
          <w:rtl/>
        </w:rPr>
        <w:t xml:space="preserve"> -</w:t>
      </w:r>
      <w:r>
        <w:rPr>
          <w:rFonts w:hint="cs"/>
          <w:rtl/>
        </w:rPr>
        <w:t>عند</w:t>
      </w:r>
      <w:r>
        <w:rPr>
          <w:rtl/>
        </w:rPr>
        <w:t xml:space="preserve"> </w:t>
      </w:r>
      <w:r>
        <w:rPr>
          <w:rFonts w:hint="cs"/>
          <w:rtl/>
        </w:rPr>
        <w:t>عدم</w:t>
      </w:r>
      <w:r>
        <w:rPr>
          <w:rtl/>
        </w:rPr>
        <w:t xml:space="preserve"> </w:t>
      </w:r>
      <w:r>
        <w:rPr>
          <w:rFonts w:hint="cs"/>
          <w:rtl/>
        </w:rPr>
        <w:t>غيرهم-،</w:t>
      </w:r>
      <w:r>
        <w:rPr>
          <w:rtl/>
        </w:rPr>
        <w:t xml:space="preserve"> </w:t>
      </w:r>
      <w:r>
        <w:rPr>
          <w:rFonts w:hint="cs"/>
          <w:rtl/>
        </w:rPr>
        <w:t>حتى</w:t>
      </w:r>
      <w:r>
        <w:rPr>
          <w:rtl/>
        </w:rPr>
        <w:t xml:space="preserve"> </w:t>
      </w:r>
      <w:r>
        <w:rPr>
          <w:rFonts w:hint="cs"/>
          <w:rtl/>
        </w:rPr>
        <w:t>في</w:t>
      </w:r>
      <w:r>
        <w:rPr>
          <w:rtl/>
        </w:rPr>
        <w:t xml:space="preserve"> </w:t>
      </w:r>
      <w:r>
        <w:rPr>
          <w:rFonts w:hint="cs"/>
          <w:rtl/>
        </w:rPr>
        <w:t>غير</w:t>
      </w:r>
      <w:r>
        <w:rPr>
          <w:rtl/>
        </w:rPr>
        <w:t xml:space="preserve"> </w:t>
      </w:r>
      <w:r>
        <w:rPr>
          <w:rFonts w:hint="cs"/>
          <w:rtl/>
        </w:rPr>
        <w:t>هذه</w:t>
      </w:r>
      <w:r>
        <w:rPr>
          <w:rtl/>
        </w:rPr>
        <w:t xml:space="preserve"> </w:t>
      </w:r>
      <w:r>
        <w:rPr>
          <w:rFonts w:hint="cs"/>
          <w:rtl/>
        </w:rPr>
        <w:t>المسألة مقبولة</w:t>
      </w:r>
      <w:r w:rsidRPr="002F31AB">
        <w:rPr>
          <w:rFonts w:hint="cs"/>
          <w:vertAlign w:val="superscript"/>
          <w:rtl/>
        </w:rPr>
        <w:t>(</w:t>
      </w:r>
      <w:r w:rsidRPr="002F31AB">
        <w:rPr>
          <w:rStyle w:val="a5"/>
          <w:rtl/>
        </w:rPr>
        <w:footnoteReference w:id="876"/>
      </w:r>
      <w:r w:rsidRPr="002F31AB">
        <w:rPr>
          <w:rFonts w:hint="cs"/>
          <w:vertAlign w:val="superscript"/>
          <w:rtl/>
        </w:rPr>
        <w:t>)</w:t>
      </w:r>
      <w:r>
        <w:rPr>
          <w:rFonts w:hint="cs"/>
          <w:rtl/>
        </w:rPr>
        <w:t>.</w:t>
      </w:r>
    </w:p>
    <w:p w:rsidR="000104C9" w:rsidRDefault="000104C9" w:rsidP="004A395B">
      <w:pPr>
        <w:pStyle w:val="a0"/>
        <w:numPr>
          <w:ilvl w:val="0"/>
          <w:numId w:val="60"/>
        </w:numPr>
      </w:pPr>
      <w:r w:rsidRPr="0059745C">
        <w:rPr>
          <w:rFonts w:hint="cs"/>
          <w:rtl/>
        </w:rPr>
        <w:t>عن</w:t>
      </w:r>
      <w:r w:rsidRPr="0059745C">
        <w:rPr>
          <w:rtl/>
        </w:rPr>
        <w:t xml:space="preserve"> </w:t>
      </w:r>
      <w:r w:rsidRPr="0059745C">
        <w:rPr>
          <w:rFonts w:hint="cs"/>
          <w:rtl/>
        </w:rPr>
        <w:t>الشعبيِّ</w:t>
      </w:r>
      <w:r w:rsidRPr="002F31AB">
        <w:rPr>
          <w:rFonts w:hint="cs"/>
          <w:vertAlign w:val="superscript"/>
          <w:rtl/>
        </w:rPr>
        <w:t>(</w:t>
      </w:r>
      <w:r w:rsidRPr="002F31AB">
        <w:rPr>
          <w:rStyle w:val="a5"/>
          <w:rtl/>
        </w:rPr>
        <w:footnoteReference w:id="877"/>
      </w:r>
      <w:r w:rsidRPr="002F31AB">
        <w:rPr>
          <w:rFonts w:hint="cs"/>
          <w:vertAlign w:val="superscript"/>
          <w:rtl/>
        </w:rPr>
        <w:t>)</w:t>
      </w:r>
      <w:r w:rsidRPr="0059745C">
        <w:rPr>
          <w:rFonts w:hint="cs"/>
          <w:rtl/>
        </w:rPr>
        <w:t>،</w:t>
      </w:r>
      <w:r w:rsidRPr="0059745C">
        <w:rPr>
          <w:rtl/>
        </w:rPr>
        <w:t xml:space="preserve"> </w:t>
      </w:r>
      <w:r w:rsidRPr="0059745C">
        <w:rPr>
          <w:rFonts w:hint="cs"/>
          <w:rtl/>
        </w:rPr>
        <w:t>أن</w:t>
      </w:r>
      <w:r w:rsidRPr="0059745C">
        <w:rPr>
          <w:rtl/>
        </w:rPr>
        <w:t xml:space="preserve"> </w:t>
      </w:r>
      <w:r w:rsidRPr="0059745C">
        <w:rPr>
          <w:rFonts w:hint="cs"/>
          <w:rtl/>
        </w:rPr>
        <w:t>رجلاً</w:t>
      </w:r>
      <w:r w:rsidRPr="0059745C">
        <w:rPr>
          <w:rtl/>
        </w:rPr>
        <w:t xml:space="preserve"> </w:t>
      </w:r>
      <w:r w:rsidRPr="0059745C">
        <w:rPr>
          <w:rFonts w:hint="cs"/>
          <w:rtl/>
        </w:rPr>
        <w:t>من</w:t>
      </w:r>
      <w:r w:rsidRPr="0059745C">
        <w:rPr>
          <w:rtl/>
        </w:rPr>
        <w:t xml:space="preserve"> </w:t>
      </w:r>
      <w:r w:rsidRPr="0059745C">
        <w:rPr>
          <w:rFonts w:hint="cs"/>
          <w:rtl/>
        </w:rPr>
        <w:t>المسلمين</w:t>
      </w:r>
      <w:r w:rsidRPr="0059745C">
        <w:rPr>
          <w:rtl/>
        </w:rPr>
        <w:t xml:space="preserve"> </w:t>
      </w:r>
      <w:r w:rsidRPr="0059745C">
        <w:rPr>
          <w:rFonts w:hint="cs"/>
          <w:rtl/>
        </w:rPr>
        <w:t>حضرته</w:t>
      </w:r>
      <w:r w:rsidRPr="0059745C">
        <w:rPr>
          <w:rtl/>
        </w:rPr>
        <w:t xml:space="preserve"> </w:t>
      </w:r>
      <w:r w:rsidRPr="0059745C">
        <w:rPr>
          <w:rFonts w:hint="cs"/>
          <w:rtl/>
        </w:rPr>
        <w:t>الوفاةُ</w:t>
      </w:r>
      <w:r w:rsidRPr="0059745C">
        <w:rPr>
          <w:rtl/>
        </w:rPr>
        <w:t xml:space="preserve"> </w:t>
      </w:r>
      <w:proofErr w:type="spellStart"/>
      <w:r w:rsidRPr="0059745C">
        <w:rPr>
          <w:rFonts w:hint="cs"/>
          <w:rtl/>
        </w:rPr>
        <w:t>بدَقُوقا</w:t>
      </w:r>
      <w:r>
        <w:rPr>
          <w:rFonts w:hint="cs"/>
          <w:rtl/>
        </w:rPr>
        <w:t>ء</w:t>
      </w:r>
      <w:proofErr w:type="spellEnd"/>
      <w:r w:rsidRPr="002F31AB">
        <w:rPr>
          <w:rFonts w:hint="cs"/>
          <w:vertAlign w:val="superscript"/>
          <w:rtl/>
        </w:rPr>
        <w:t>(</w:t>
      </w:r>
      <w:r w:rsidRPr="002F31AB">
        <w:rPr>
          <w:rStyle w:val="a5"/>
          <w:rtl/>
        </w:rPr>
        <w:footnoteReference w:id="878"/>
      </w:r>
      <w:r w:rsidRPr="002F31AB">
        <w:rPr>
          <w:rFonts w:hint="cs"/>
          <w:vertAlign w:val="superscript"/>
          <w:rtl/>
        </w:rPr>
        <w:t>)</w:t>
      </w:r>
      <w:r w:rsidRPr="0059745C">
        <w:rPr>
          <w:rtl/>
        </w:rPr>
        <w:t xml:space="preserve"> </w:t>
      </w:r>
      <w:r w:rsidRPr="0059745C">
        <w:rPr>
          <w:rFonts w:hint="cs"/>
          <w:rtl/>
        </w:rPr>
        <w:t>هذه</w:t>
      </w:r>
      <w:r w:rsidRPr="0059745C">
        <w:rPr>
          <w:rtl/>
        </w:rPr>
        <w:t xml:space="preserve"> </w:t>
      </w:r>
      <w:r w:rsidRPr="0059745C">
        <w:rPr>
          <w:rFonts w:hint="cs"/>
          <w:rtl/>
        </w:rPr>
        <w:t>ولم</w:t>
      </w:r>
      <w:r w:rsidRPr="0059745C">
        <w:rPr>
          <w:rtl/>
        </w:rPr>
        <w:t xml:space="preserve"> </w:t>
      </w:r>
      <w:r w:rsidRPr="0059745C">
        <w:rPr>
          <w:rFonts w:hint="cs"/>
          <w:rtl/>
        </w:rPr>
        <w:t>يجد</w:t>
      </w:r>
      <w:r w:rsidRPr="0059745C">
        <w:rPr>
          <w:rtl/>
        </w:rPr>
        <w:t xml:space="preserve"> </w:t>
      </w:r>
      <w:r w:rsidRPr="0059745C">
        <w:rPr>
          <w:rFonts w:hint="cs"/>
          <w:rtl/>
        </w:rPr>
        <w:lastRenderedPageBreak/>
        <w:t>أحداً</w:t>
      </w:r>
      <w:r w:rsidRPr="0059745C">
        <w:rPr>
          <w:rtl/>
        </w:rPr>
        <w:t xml:space="preserve"> </w:t>
      </w:r>
      <w:r w:rsidRPr="0059745C">
        <w:rPr>
          <w:rFonts w:hint="cs"/>
          <w:rtl/>
        </w:rPr>
        <w:t>من</w:t>
      </w:r>
      <w:r w:rsidRPr="0059745C">
        <w:rPr>
          <w:rtl/>
        </w:rPr>
        <w:t xml:space="preserve"> </w:t>
      </w:r>
      <w:r w:rsidRPr="0059745C">
        <w:rPr>
          <w:rFonts w:hint="cs"/>
          <w:rtl/>
        </w:rPr>
        <w:t>المسلمين</w:t>
      </w:r>
      <w:r w:rsidRPr="0059745C">
        <w:rPr>
          <w:rtl/>
        </w:rPr>
        <w:t xml:space="preserve"> </w:t>
      </w:r>
      <w:r w:rsidRPr="0059745C">
        <w:rPr>
          <w:rFonts w:hint="cs"/>
          <w:rtl/>
        </w:rPr>
        <w:t>يُشهِده</w:t>
      </w:r>
      <w:r w:rsidRPr="0059745C">
        <w:rPr>
          <w:rtl/>
        </w:rPr>
        <w:t xml:space="preserve"> </w:t>
      </w:r>
      <w:r w:rsidRPr="0059745C">
        <w:rPr>
          <w:rFonts w:hint="cs"/>
          <w:rtl/>
        </w:rPr>
        <w:t>على</w:t>
      </w:r>
      <w:r w:rsidRPr="0059745C">
        <w:rPr>
          <w:rtl/>
        </w:rPr>
        <w:t xml:space="preserve"> </w:t>
      </w:r>
      <w:r w:rsidRPr="0059745C">
        <w:rPr>
          <w:rFonts w:hint="cs"/>
          <w:rtl/>
        </w:rPr>
        <w:t>وصيته،</w:t>
      </w:r>
      <w:r w:rsidRPr="0059745C">
        <w:rPr>
          <w:rtl/>
        </w:rPr>
        <w:t xml:space="preserve"> </w:t>
      </w:r>
      <w:r w:rsidRPr="0059745C">
        <w:rPr>
          <w:rFonts w:hint="cs"/>
          <w:rtl/>
        </w:rPr>
        <w:t>فأشهدَ</w:t>
      </w:r>
      <w:r w:rsidRPr="0059745C">
        <w:rPr>
          <w:rtl/>
        </w:rPr>
        <w:t xml:space="preserve"> </w:t>
      </w:r>
      <w:r w:rsidRPr="0059745C">
        <w:rPr>
          <w:rFonts w:hint="cs"/>
          <w:rtl/>
        </w:rPr>
        <w:t>رجلين</w:t>
      </w:r>
      <w:r w:rsidRPr="0059745C">
        <w:rPr>
          <w:rtl/>
        </w:rPr>
        <w:t xml:space="preserve"> </w:t>
      </w:r>
      <w:r w:rsidRPr="0059745C">
        <w:rPr>
          <w:rFonts w:hint="cs"/>
          <w:rtl/>
        </w:rPr>
        <w:t>من</w:t>
      </w:r>
      <w:r w:rsidRPr="0059745C">
        <w:rPr>
          <w:rtl/>
        </w:rPr>
        <w:t xml:space="preserve"> </w:t>
      </w:r>
      <w:r w:rsidRPr="0059745C">
        <w:rPr>
          <w:rFonts w:hint="cs"/>
          <w:rtl/>
        </w:rPr>
        <w:t>أهل</w:t>
      </w:r>
      <w:r w:rsidRPr="0059745C">
        <w:rPr>
          <w:rtl/>
        </w:rPr>
        <w:t xml:space="preserve"> </w:t>
      </w:r>
      <w:r w:rsidRPr="0059745C">
        <w:rPr>
          <w:rFonts w:hint="cs"/>
          <w:rtl/>
        </w:rPr>
        <w:t>الكتاب،</w:t>
      </w:r>
      <w:r w:rsidRPr="0059745C">
        <w:rPr>
          <w:rtl/>
        </w:rPr>
        <w:t xml:space="preserve"> </w:t>
      </w:r>
      <w:r w:rsidRPr="0059745C">
        <w:rPr>
          <w:rFonts w:hint="cs"/>
          <w:rtl/>
        </w:rPr>
        <w:t>فقَدِمَا</w:t>
      </w:r>
      <w:r w:rsidRPr="0059745C">
        <w:rPr>
          <w:rtl/>
        </w:rPr>
        <w:t xml:space="preserve"> </w:t>
      </w:r>
      <w:r w:rsidRPr="0059745C">
        <w:rPr>
          <w:rFonts w:hint="cs"/>
          <w:rtl/>
        </w:rPr>
        <w:t>الكوفةَ،</w:t>
      </w:r>
      <w:r w:rsidRPr="0059745C">
        <w:rPr>
          <w:rtl/>
        </w:rPr>
        <w:t xml:space="preserve"> </w:t>
      </w:r>
      <w:r w:rsidRPr="0059745C">
        <w:rPr>
          <w:rFonts w:hint="cs"/>
          <w:rtl/>
        </w:rPr>
        <w:t>فأتيا</w:t>
      </w:r>
      <w:r w:rsidRPr="0059745C">
        <w:rPr>
          <w:rtl/>
        </w:rPr>
        <w:t xml:space="preserve"> </w:t>
      </w:r>
      <w:r w:rsidRPr="0059745C">
        <w:rPr>
          <w:rFonts w:hint="cs"/>
          <w:rtl/>
        </w:rPr>
        <w:t>الأشعريَّ</w:t>
      </w:r>
      <w:r w:rsidRPr="002F31AB">
        <w:rPr>
          <w:rFonts w:hint="cs"/>
          <w:vertAlign w:val="superscript"/>
          <w:rtl/>
        </w:rPr>
        <w:t>(</w:t>
      </w:r>
      <w:r w:rsidRPr="002F31AB">
        <w:rPr>
          <w:rStyle w:val="a5"/>
          <w:rtl/>
        </w:rPr>
        <w:footnoteReference w:id="879"/>
      </w:r>
      <w:r w:rsidRPr="002F31AB">
        <w:rPr>
          <w:rFonts w:hint="cs"/>
          <w:vertAlign w:val="superscript"/>
          <w:rtl/>
        </w:rPr>
        <w:t>)</w:t>
      </w:r>
      <w:r w:rsidRPr="0059745C">
        <w:rPr>
          <w:rFonts w:hint="cs"/>
          <w:rtl/>
        </w:rPr>
        <w:t>،</w:t>
      </w:r>
      <w:r w:rsidRPr="0059745C">
        <w:rPr>
          <w:rtl/>
        </w:rPr>
        <w:t xml:space="preserve"> </w:t>
      </w:r>
      <w:r w:rsidRPr="0059745C">
        <w:rPr>
          <w:rFonts w:hint="cs"/>
          <w:rtl/>
        </w:rPr>
        <w:t>فأخبراه،</w:t>
      </w:r>
      <w:r w:rsidRPr="0059745C">
        <w:rPr>
          <w:rtl/>
        </w:rPr>
        <w:t xml:space="preserve"> </w:t>
      </w:r>
      <w:r w:rsidRPr="0059745C">
        <w:rPr>
          <w:rFonts w:hint="cs"/>
          <w:rtl/>
        </w:rPr>
        <w:t>وقدما</w:t>
      </w:r>
      <w:r w:rsidRPr="0059745C">
        <w:rPr>
          <w:rtl/>
        </w:rPr>
        <w:t xml:space="preserve"> </w:t>
      </w:r>
      <w:r w:rsidRPr="0059745C">
        <w:rPr>
          <w:rFonts w:hint="cs"/>
          <w:rtl/>
        </w:rPr>
        <w:t>بترِكَته</w:t>
      </w:r>
      <w:r w:rsidRPr="0059745C">
        <w:rPr>
          <w:rtl/>
        </w:rPr>
        <w:t xml:space="preserve"> </w:t>
      </w:r>
      <w:r w:rsidRPr="0059745C">
        <w:rPr>
          <w:rFonts w:hint="cs"/>
          <w:rtl/>
        </w:rPr>
        <w:t>ووصيَّته،</w:t>
      </w:r>
      <w:r w:rsidRPr="0059745C">
        <w:rPr>
          <w:rtl/>
        </w:rPr>
        <w:t xml:space="preserve"> </w:t>
      </w:r>
      <w:r w:rsidRPr="0059745C">
        <w:rPr>
          <w:rFonts w:hint="cs"/>
          <w:rtl/>
        </w:rPr>
        <w:t>فقال</w:t>
      </w:r>
      <w:r w:rsidRPr="0059745C">
        <w:rPr>
          <w:rtl/>
        </w:rPr>
        <w:t xml:space="preserve"> </w:t>
      </w:r>
      <w:r w:rsidRPr="0059745C">
        <w:rPr>
          <w:rFonts w:hint="cs"/>
          <w:rtl/>
        </w:rPr>
        <w:t>الأشعريُّ</w:t>
      </w:r>
      <w:r w:rsidRPr="0059745C">
        <w:rPr>
          <w:rtl/>
        </w:rPr>
        <w:t xml:space="preserve">: </w:t>
      </w:r>
      <w:r w:rsidRPr="0059745C">
        <w:rPr>
          <w:rFonts w:hint="cs"/>
          <w:rtl/>
        </w:rPr>
        <w:t>هذا</w:t>
      </w:r>
      <w:r w:rsidRPr="0059745C">
        <w:rPr>
          <w:rtl/>
        </w:rPr>
        <w:t xml:space="preserve"> </w:t>
      </w:r>
      <w:r w:rsidRPr="0059745C">
        <w:rPr>
          <w:rFonts w:hint="cs"/>
          <w:rtl/>
        </w:rPr>
        <w:t>أمرٌ</w:t>
      </w:r>
      <w:r w:rsidRPr="0059745C">
        <w:rPr>
          <w:rtl/>
        </w:rPr>
        <w:t xml:space="preserve"> </w:t>
      </w:r>
      <w:r w:rsidRPr="0059745C">
        <w:rPr>
          <w:rFonts w:hint="cs"/>
          <w:rtl/>
        </w:rPr>
        <w:t>لم</w:t>
      </w:r>
      <w:r w:rsidRPr="0059745C">
        <w:rPr>
          <w:rtl/>
        </w:rPr>
        <w:t xml:space="preserve"> </w:t>
      </w:r>
      <w:r w:rsidRPr="0059745C">
        <w:rPr>
          <w:rFonts w:hint="cs"/>
          <w:rtl/>
        </w:rPr>
        <w:t>يكن</w:t>
      </w:r>
      <w:r w:rsidRPr="0059745C">
        <w:rPr>
          <w:rtl/>
        </w:rPr>
        <w:t xml:space="preserve"> </w:t>
      </w:r>
      <w:r w:rsidRPr="0059745C">
        <w:rPr>
          <w:rFonts w:hint="cs"/>
          <w:rtl/>
        </w:rPr>
        <w:t>بعد</w:t>
      </w:r>
      <w:r w:rsidRPr="0059745C">
        <w:rPr>
          <w:rtl/>
        </w:rPr>
        <w:t xml:space="preserve"> </w:t>
      </w:r>
      <w:r w:rsidRPr="0059745C">
        <w:rPr>
          <w:rFonts w:hint="cs"/>
          <w:rtl/>
        </w:rPr>
        <w:t>الذي</w:t>
      </w:r>
      <w:r w:rsidRPr="0059745C">
        <w:rPr>
          <w:rtl/>
        </w:rPr>
        <w:t xml:space="preserve"> </w:t>
      </w:r>
      <w:r w:rsidRPr="0059745C">
        <w:rPr>
          <w:rFonts w:hint="cs"/>
          <w:rtl/>
        </w:rPr>
        <w:t>كان</w:t>
      </w:r>
      <w:r w:rsidRPr="0059745C">
        <w:rPr>
          <w:rtl/>
        </w:rPr>
        <w:t xml:space="preserve"> </w:t>
      </w:r>
      <w:r w:rsidRPr="0059745C">
        <w:rPr>
          <w:rFonts w:hint="cs"/>
          <w:rtl/>
        </w:rPr>
        <w:t>في</w:t>
      </w:r>
      <w:r w:rsidRPr="0059745C">
        <w:rPr>
          <w:rtl/>
        </w:rPr>
        <w:t xml:space="preserve"> </w:t>
      </w:r>
      <w:r w:rsidRPr="0059745C">
        <w:rPr>
          <w:rFonts w:hint="cs"/>
          <w:rtl/>
        </w:rPr>
        <w:t>عهد</w:t>
      </w:r>
      <w:r w:rsidRPr="0059745C">
        <w:rPr>
          <w:rtl/>
        </w:rPr>
        <w:t xml:space="preserve"> </w:t>
      </w:r>
      <w:r w:rsidRPr="0059745C">
        <w:rPr>
          <w:rFonts w:hint="cs"/>
          <w:rtl/>
        </w:rPr>
        <w:t>رسولِ</w:t>
      </w:r>
      <w:r w:rsidRPr="0059745C">
        <w:rPr>
          <w:rtl/>
        </w:rPr>
        <w:t xml:space="preserve"> </w:t>
      </w:r>
      <w:r w:rsidRPr="0059745C">
        <w:rPr>
          <w:rFonts w:hint="cs"/>
          <w:rtl/>
        </w:rPr>
        <w:t>الله</w:t>
      </w:r>
      <w:r w:rsidRPr="0059745C">
        <w:rPr>
          <w:rtl/>
        </w:rPr>
        <w:t xml:space="preserve"> - </w:t>
      </w:r>
      <w:r w:rsidRPr="0059745C">
        <w:rPr>
          <w:rFonts w:hint="cs"/>
          <w:rtl/>
        </w:rPr>
        <w:t>صلَّى</w:t>
      </w:r>
      <w:r w:rsidRPr="0059745C">
        <w:rPr>
          <w:rtl/>
        </w:rPr>
        <w:t xml:space="preserve"> </w:t>
      </w:r>
      <w:r w:rsidRPr="0059745C">
        <w:rPr>
          <w:rFonts w:hint="cs"/>
          <w:rtl/>
        </w:rPr>
        <w:t>الله</w:t>
      </w:r>
      <w:r w:rsidRPr="0059745C">
        <w:rPr>
          <w:rtl/>
        </w:rPr>
        <w:t xml:space="preserve"> </w:t>
      </w:r>
      <w:r w:rsidRPr="0059745C">
        <w:rPr>
          <w:rFonts w:hint="cs"/>
          <w:rtl/>
        </w:rPr>
        <w:t>عليه</w:t>
      </w:r>
      <w:r w:rsidRPr="0059745C">
        <w:rPr>
          <w:rtl/>
        </w:rPr>
        <w:t xml:space="preserve"> </w:t>
      </w:r>
      <w:r w:rsidRPr="0059745C">
        <w:rPr>
          <w:rFonts w:hint="cs"/>
          <w:rtl/>
        </w:rPr>
        <w:t>وسلم</w:t>
      </w:r>
      <w:r w:rsidRPr="0059745C">
        <w:rPr>
          <w:rtl/>
        </w:rPr>
        <w:t xml:space="preserve"> -</w:t>
      </w:r>
      <w:r w:rsidRPr="0059745C">
        <w:rPr>
          <w:rFonts w:hint="cs"/>
          <w:rtl/>
        </w:rPr>
        <w:t>،</w:t>
      </w:r>
      <w:r w:rsidRPr="0059745C">
        <w:rPr>
          <w:rtl/>
        </w:rPr>
        <w:t xml:space="preserve"> </w:t>
      </w:r>
      <w:r w:rsidRPr="0059745C">
        <w:rPr>
          <w:rFonts w:hint="cs"/>
          <w:rtl/>
        </w:rPr>
        <w:t>فأحلَفَهُما</w:t>
      </w:r>
      <w:r w:rsidRPr="0059745C">
        <w:rPr>
          <w:rtl/>
        </w:rPr>
        <w:t xml:space="preserve"> </w:t>
      </w:r>
      <w:r w:rsidRPr="0059745C">
        <w:rPr>
          <w:rFonts w:hint="cs"/>
          <w:rtl/>
        </w:rPr>
        <w:t>بعد</w:t>
      </w:r>
      <w:r w:rsidRPr="0059745C">
        <w:rPr>
          <w:rtl/>
        </w:rPr>
        <w:t xml:space="preserve"> </w:t>
      </w:r>
      <w:r w:rsidRPr="0059745C">
        <w:rPr>
          <w:rFonts w:hint="cs"/>
          <w:rtl/>
        </w:rPr>
        <w:t>العصر</w:t>
      </w:r>
      <w:r w:rsidRPr="0059745C">
        <w:rPr>
          <w:rtl/>
        </w:rPr>
        <w:t xml:space="preserve"> </w:t>
      </w:r>
      <w:r w:rsidRPr="0059745C">
        <w:rPr>
          <w:rFonts w:hint="cs"/>
          <w:rtl/>
        </w:rPr>
        <w:t>بالله</w:t>
      </w:r>
      <w:r w:rsidRPr="0059745C">
        <w:rPr>
          <w:rtl/>
        </w:rPr>
        <w:t xml:space="preserve">: </w:t>
      </w:r>
      <w:r w:rsidRPr="0059745C">
        <w:rPr>
          <w:rFonts w:hint="cs"/>
          <w:rtl/>
        </w:rPr>
        <w:t>ما</w:t>
      </w:r>
      <w:r w:rsidRPr="0059745C">
        <w:rPr>
          <w:rtl/>
        </w:rPr>
        <w:t xml:space="preserve"> </w:t>
      </w:r>
      <w:r w:rsidRPr="0059745C">
        <w:rPr>
          <w:rFonts w:hint="cs"/>
          <w:rtl/>
        </w:rPr>
        <w:t>خانا</w:t>
      </w:r>
      <w:r w:rsidRPr="0059745C">
        <w:rPr>
          <w:rtl/>
        </w:rPr>
        <w:t xml:space="preserve"> </w:t>
      </w:r>
      <w:r w:rsidRPr="0059745C">
        <w:rPr>
          <w:rFonts w:hint="cs"/>
          <w:rtl/>
        </w:rPr>
        <w:t>ولا</w:t>
      </w:r>
      <w:r w:rsidRPr="0059745C">
        <w:rPr>
          <w:rtl/>
        </w:rPr>
        <w:t xml:space="preserve"> </w:t>
      </w:r>
      <w:r w:rsidRPr="0059745C">
        <w:rPr>
          <w:rFonts w:hint="cs"/>
          <w:rtl/>
        </w:rPr>
        <w:t>كذبا</w:t>
      </w:r>
      <w:r w:rsidRPr="0059745C">
        <w:rPr>
          <w:rtl/>
        </w:rPr>
        <w:t xml:space="preserve"> </w:t>
      </w:r>
      <w:r w:rsidRPr="0059745C">
        <w:rPr>
          <w:rFonts w:hint="cs"/>
          <w:rtl/>
        </w:rPr>
        <w:t>ولا</w:t>
      </w:r>
      <w:r w:rsidRPr="0059745C">
        <w:rPr>
          <w:rtl/>
        </w:rPr>
        <w:t xml:space="preserve"> </w:t>
      </w:r>
      <w:r w:rsidRPr="0059745C">
        <w:rPr>
          <w:rFonts w:hint="cs"/>
          <w:rtl/>
        </w:rPr>
        <w:t>بدَّلا</w:t>
      </w:r>
      <w:r w:rsidRPr="0059745C">
        <w:rPr>
          <w:rtl/>
        </w:rPr>
        <w:t xml:space="preserve"> </w:t>
      </w:r>
      <w:r w:rsidRPr="0059745C">
        <w:rPr>
          <w:rFonts w:hint="cs"/>
          <w:rtl/>
        </w:rPr>
        <w:t>ولا</w:t>
      </w:r>
      <w:r w:rsidRPr="0059745C">
        <w:rPr>
          <w:rtl/>
        </w:rPr>
        <w:t xml:space="preserve"> </w:t>
      </w:r>
      <w:r w:rsidRPr="0059745C">
        <w:rPr>
          <w:rFonts w:hint="cs"/>
          <w:rtl/>
        </w:rPr>
        <w:t>كَتَما</w:t>
      </w:r>
      <w:r w:rsidRPr="0059745C">
        <w:rPr>
          <w:rtl/>
        </w:rPr>
        <w:t xml:space="preserve"> </w:t>
      </w:r>
      <w:r w:rsidRPr="0059745C">
        <w:rPr>
          <w:rFonts w:hint="cs"/>
          <w:rtl/>
        </w:rPr>
        <w:t>ولا</w:t>
      </w:r>
      <w:r w:rsidRPr="0059745C">
        <w:rPr>
          <w:rtl/>
        </w:rPr>
        <w:t xml:space="preserve"> </w:t>
      </w:r>
      <w:r w:rsidRPr="0059745C">
        <w:rPr>
          <w:rFonts w:hint="cs"/>
          <w:rtl/>
        </w:rPr>
        <w:t>غيَّرا،</w:t>
      </w:r>
      <w:r w:rsidRPr="0059745C">
        <w:rPr>
          <w:rtl/>
        </w:rPr>
        <w:t xml:space="preserve"> </w:t>
      </w:r>
      <w:r w:rsidRPr="0059745C">
        <w:rPr>
          <w:rFonts w:hint="cs"/>
          <w:rtl/>
        </w:rPr>
        <w:t>وإنها</w:t>
      </w:r>
      <w:r w:rsidRPr="0059745C">
        <w:rPr>
          <w:rtl/>
        </w:rPr>
        <w:t xml:space="preserve"> </w:t>
      </w:r>
      <w:r w:rsidRPr="0059745C">
        <w:rPr>
          <w:rFonts w:hint="cs"/>
          <w:rtl/>
        </w:rPr>
        <w:t>لوصِيةُ</w:t>
      </w:r>
      <w:r w:rsidRPr="0059745C">
        <w:rPr>
          <w:rtl/>
        </w:rPr>
        <w:t xml:space="preserve"> </w:t>
      </w:r>
      <w:r w:rsidRPr="0059745C">
        <w:rPr>
          <w:rFonts w:hint="cs"/>
          <w:rtl/>
        </w:rPr>
        <w:t>الرجلِ</w:t>
      </w:r>
      <w:r w:rsidRPr="0059745C">
        <w:rPr>
          <w:rtl/>
        </w:rPr>
        <w:t xml:space="preserve"> </w:t>
      </w:r>
      <w:r w:rsidRPr="0059745C">
        <w:rPr>
          <w:rFonts w:hint="cs"/>
          <w:rtl/>
        </w:rPr>
        <w:t>وتَركتُه</w:t>
      </w:r>
      <w:r w:rsidRPr="0059745C">
        <w:rPr>
          <w:rtl/>
        </w:rPr>
        <w:t xml:space="preserve"> </w:t>
      </w:r>
      <w:r w:rsidRPr="0059745C">
        <w:rPr>
          <w:rFonts w:hint="cs"/>
          <w:rtl/>
        </w:rPr>
        <w:t>فأمضى</w:t>
      </w:r>
      <w:r w:rsidRPr="0059745C">
        <w:rPr>
          <w:rtl/>
        </w:rPr>
        <w:t xml:space="preserve"> </w:t>
      </w:r>
      <w:r>
        <w:rPr>
          <w:rFonts w:hint="cs"/>
          <w:rtl/>
        </w:rPr>
        <w:t>شهادتَهما</w:t>
      </w:r>
      <w:r w:rsidRPr="002F31AB">
        <w:rPr>
          <w:rFonts w:hint="cs"/>
          <w:vertAlign w:val="superscript"/>
          <w:rtl/>
        </w:rPr>
        <w:t>(</w:t>
      </w:r>
      <w:r w:rsidRPr="002F31AB">
        <w:rPr>
          <w:rStyle w:val="a5"/>
          <w:rtl/>
        </w:rPr>
        <w:footnoteReference w:id="880"/>
      </w:r>
      <w:r w:rsidRPr="002F31AB">
        <w:rPr>
          <w:rFonts w:hint="cs"/>
          <w:vertAlign w:val="superscript"/>
          <w:rtl/>
        </w:rPr>
        <w:t>)</w:t>
      </w:r>
      <w:r>
        <w:rPr>
          <w:rFonts w:hint="cs"/>
          <w:rtl/>
        </w:rPr>
        <w:t>.</w:t>
      </w:r>
    </w:p>
    <w:p w:rsidR="000104C9" w:rsidRPr="00D70FB2" w:rsidRDefault="000104C9" w:rsidP="000104C9">
      <w:pPr>
        <w:pStyle w:val="a0"/>
      </w:pPr>
      <w:r>
        <w:rPr>
          <w:rFonts w:hint="cs"/>
          <w:b/>
          <w:bCs/>
          <w:rtl/>
        </w:rPr>
        <w:t>وجه دلالة هذا الحديث:</w:t>
      </w:r>
      <w:r w:rsidRPr="000515AD">
        <w:rPr>
          <w:rFonts w:hint="cs"/>
          <w:b/>
          <w:bCs/>
          <w:sz w:val="34"/>
          <w:szCs w:val="34"/>
          <w:rtl/>
        </w:rPr>
        <w:t xml:space="preserve"> </w:t>
      </w:r>
      <w:r w:rsidRPr="000515AD">
        <w:rPr>
          <w:rFonts w:hint="cs"/>
          <w:sz w:val="35"/>
          <w:szCs w:val="35"/>
          <w:rtl/>
        </w:rPr>
        <w:t>الأصل</w:t>
      </w:r>
      <w:r w:rsidRPr="000515AD">
        <w:rPr>
          <w:sz w:val="35"/>
          <w:szCs w:val="35"/>
          <w:rtl/>
        </w:rPr>
        <w:t xml:space="preserve"> </w:t>
      </w:r>
      <w:r w:rsidRPr="000515AD">
        <w:rPr>
          <w:rFonts w:hint="cs"/>
          <w:sz w:val="35"/>
          <w:szCs w:val="35"/>
          <w:rtl/>
        </w:rPr>
        <w:t>أن</w:t>
      </w:r>
      <w:r w:rsidRPr="000515AD">
        <w:rPr>
          <w:sz w:val="35"/>
          <w:szCs w:val="35"/>
          <w:rtl/>
        </w:rPr>
        <w:t xml:space="preserve"> </w:t>
      </w:r>
      <w:r w:rsidRPr="000515AD">
        <w:rPr>
          <w:rFonts w:hint="cs"/>
          <w:sz w:val="35"/>
          <w:szCs w:val="35"/>
          <w:rtl/>
        </w:rPr>
        <w:t>الذي</w:t>
      </w:r>
      <w:r w:rsidRPr="000515AD">
        <w:rPr>
          <w:sz w:val="35"/>
          <w:szCs w:val="35"/>
          <w:rtl/>
        </w:rPr>
        <w:t xml:space="preserve"> </w:t>
      </w:r>
      <w:r w:rsidRPr="000515AD">
        <w:rPr>
          <w:rFonts w:hint="cs"/>
          <w:sz w:val="35"/>
          <w:szCs w:val="35"/>
          <w:rtl/>
        </w:rPr>
        <w:t>يشهد</w:t>
      </w:r>
      <w:r w:rsidRPr="000515AD">
        <w:rPr>
          <w:sz w:val="35"/>
          <w:szCs w:val="35"/>
          <w:rtl/>
        </w:rPr>
        <w:t xml:space="preserve"> </w:t>
      </w:r>
      <w:r w:rsidRPr="000515AD">
        <w:rPr>
          <w:rFonts w:hint="cs"/>
          <w:sz w:val="35"/>
          <w:szCs w:val="35"/>
          <w:rtl/>
        </w:rPr>
        <w:t>على</w:t>
      </w:r>
      <w:r w:rsidRPr="000515AD">
        <w:rPr>
          <w:sz w:val="35"/>
          <w:szCs w:val="35"/>
          <w:rtl/>
        </w:rPr>
        <w:t xml:space="preserve"> </w:t>
      </w:r>
      <w:r w:rsidRPr="000515AD">
        <w:rPr>
          <w:rFonts w:hint="cs"/>
          <w:sz w:val="35"/>
          <w:szCs w:val="35"/>
          <w:rtl/>
        </w:rPr>
        <w:t>ذلك</w:t>
      </w:r>
      <w:r w:rsidRPr="000515AD">
        <w:rPr>
          <w:sz w:val="35"/>
          <w:szCs w:val="35"/>
          <w:rtl/>
        </w:rPr>
        <w:t xml:space="preserve"> </w:t>
      </w:r>
      <w:r w:rsidRPr="000515AD">
        <w:rPr>
          <w:rFonts w:hint="cs"/>
          <w:sz w:val="35"/>
          <w:szCs w:val="35"/>
          <w:rtl/>
        </w:rPr>
        <w:t>مسلمون</w:t>
      </w:r>
      <w:r w:rsidRPr="000515AD">
        <w:rPr>
          <w:sz w:val="35"/>
          <w:szCs w:val="35"/>
          <w:rtl/>
        </w:rPr>
        <w:t xml:space="preserve"> </w:t>
      </w:r>
      <w:r w:rsidRPr="000515AD">
        <w:rPr>
          <w:rFonts w:hint="cs"/>
          <w:sz w:val="35"/>
          <w:szCs w:val="35"/>
          <w:rtl/>
        </w:rPr>
        <w:t>لا</w:t>
      </w:r>
      <w:r w:rsidRPr="000515AD">
        <w:rPr>
          <w:sz w:val="35"/>
          <w:szCs w:val="35"/>
          <w:rtl/>
        </w:rPr>
        <w:t xml:space="preserve"> </w:t>
      </w:r>
      <w:r w:rsidRPr="000515AD">
        <w:rPr>
          <w:rFonts w:hint="cs"/>
          <w:sz w:val="35"/>
          <w:szCs w:val="35"/>
          <w:rtl/>
        </w:rPr>
        <w:t>كفار،</w:t>
      </w:r>
      <w:r w:rsidRPr="000515AD">
        <w:rPr>
          <w:sz w:val="35"/>
          <w:szCs w:val="35"/>
          <w:rtl/>
        </w:rPr>
        <w:t xml:space="preserve"> </w:t>
      </w:r>
      <w:r w:rsidRPr="000515AD">
        <w:rPr>
          <w:rFonts w:hint="cs"/>
          <w:sz w:val="35"/>
          <w:szCs w:val="35"/>
          <w:rtl/>
        </w:rPr>
        <w:t>ولكن</w:t>
      </w:r>
      <w:r w:rsidRPr="000515AD">
        <w:rPr>
          <w:sz w:val="35"/>
          <w:szCs w:val="35"/>
          <w:rtl/>
        </w:rPr>
        <w:t xml:space="preserve"> </w:t>
      </w:r>
      <w:r w:rsidRPr="000515AD">
        <w:rPr>
          <w:rFonts w:hint="cs"/>
          <w:sz w:val="35"/>
          <w:szCs w:val="35"/>
          <w:rtl/>
        </w:rPr>
        <w:t>إذا</w:t>
      </w:r>
      <w:r w:rsidRPr="000515AD">
        <w:rPr>
          <w:sz w:val="35"/>
          <w:szCs w:val="35"/>
          <w:rtl/>
        </w:rPr>
        <w:t xml:space="preserve"> </w:t>
      </w:r>
      <w:r w:rsidRPr="000515AD">
        <w:rPr>
          <w:rFonts w:hint="cs"/>
          <w:sz w:val="35"/>
          <w:szCs w:val="35"/>
          <w:rtl/>
        </w:rPr>
        <w:t>كان</w:t>
      </w:r>
      <w:r w:rsidRPr="000515AD">
        <w:rPr>
          <w:sz w:val="35"/>
          <w:szCs w:val="35"/>
          <w:rtl/>
        </w:rPr>
        <w:t xml:space="preserve"> </w:t>
      </w:r>
      <w:r w:rsidRPr="000515AD">
        <w:rPr>
          <w:rFonts w:hint="cs"/>
          <w:sz w:val="35"/>
          <w:szCs w:val="35"/>
          <w:rtl/>
        </w:rPr>
        <w:t>هناك</w:t>
      </w:r>
      <w:r w:rsidRPr="000515AD">
        <w:rPr>
          <w:sz w:val="35"/>
          <w:szCs w:val="35"/>
          <w:rtl/>
        </w:rPr>
        <w:t xml:space="preserve"> </w:t>
      </w:r>
      <w:r w:rsidRPr="000515AD">
        <w:rPr>
          <w:rFonts w:hint="cs"/>
          <w:sz w:val="35"/>
          <w:szCs w:val="35"/>
          <w:rtl/>
        </w:rPr>
        <w:t>ضرورة</w:t>
      </w:r>
      <w:r w:rsidRPr="000515AD">
        <w:rPr>
          <w:sz w:val="35"/>
          <w:szCs w:val="35"/>
          <w:rtl/>
        </w:rPr>
        <w:t xml:space="preserve"> </w:t>
      </w:r>
      <w:r w:rsidRPr="000515AD">
        <w:rPr>
          <w:rFonts w:hint="cs"/>
          <w:sz w:val="35"/>
          <w:szCs w:val="35"/>
          <w:rtl/>
        </w:rPr>
        <w:t>مثل</w:t>
      </w:r>
      <w:r w:rsidRPr="000515AD">
        <w:rPr>
          <w:sz w:val="35"/>
          <w:szCs w:val="35"/>
          <w:rtl/>
        </w:rPr>
        <w:t xml:space="preserve"> </w:t>
      </w:r>
      <w:r w:rsidRPr="000515AD">
        <w:rPr>
          <w:rFonts w:hint="cs"/>
          <w:sz w:val="35"/>
          <w:szCs w:val="35"/>
          <w:rtl/>
        </w:rPr>
        <w:t>هذه</w:t>
      </w:r>
      <w:r w:rsidRPr="000515AD">
        <w:rPr>
          <w:sz w:val="35"/>
          <w:szCs w:val="35"/>
          <w:rtl/>
        </w:rPr>
        <w:t xml:space="preserve"> </w:t>
      </w:r>
      <w:r w:rsidRPr="000515AD">
        <w:rPr>
          <w:rFonts w:hint="cs"/>
          <w:sz w:val="35"/>
          <w:szCs w:val="35"/>
          <w:rtl/>
        </w:rPr>
        <w:t>الصورة</w:t>
      </w:r>
      <w:r w:rsidRPr="000515AD">
        <w:rPr>
          <w:sz w:val="35"/>
          <w:szCs w:val="35"/>
          <w:rtl/>
        </w:rPr>
        <w:t xml:space="preserve"> </w:t>
      </w:r>
      <w:r w:rsidRPr="000515AD">
        <w:rPr>
          <w:rFonts w:hint="cs"/>
          <w:sz w:val="35"/>
          <w:szCs w:val="35"/>
          <w:rtl/>
        </w:rPr>
        <w:t>ومثل</w:t>
      </w:r>
      <w:r w:rsidRPr="000515AD">
        <w:rPr>
          <w:sz w:val="35"/>
          <w:szCs w:val="35"/>
          <w:rtl/>
        </w:rPr>
        <w:t xml:space="preserve"> </w:t>
      </w:r>
      <w:r w:rsidRPr="000515AD">
        <w:rPr>
          <w:rFonts w:hint="cs"/>
          <w:sz w:val="35"/>
          <w:szCs w:val="35"/>
          <w:rtl/>
        </w:rPr>
        <w:t>هذه</w:t>
      </w:r>
      <w:r w:rsidRPr="000515AD">
        <w:rPr>
          <w:sz w:val="35"/>
          <w:szCs w:val="35"/>
          <w:rtl/>
        </w:rPr>
        <w:t xml:space="preserve"> </w:t>
      </w:r>
      <w:r w:rsidRPr="000515AD">
        <w:rPr>
          <w:rFonts w:hint="cs"/>
          <w:sz w:val="35"/>
          <w:szCs w:val="35"/>
          <w:rtl/>
        </w:rPr>
        <w:t>الحالة</w:t>
      </w:r>
      <w:r w:rsidRPr="000515AD">
        <w:rPr>
          <w:sz w:val="35"/>
          <w:szCs w:val="35"/>
          <w:rtl/>
        </w:rPr>
        <w:t xml:space="preserve"> </w:t>
      </w:r>
      <w:r w:rsidRPr="000515AD">
        <w:rPr>
          <w:rFonts w:hint="cs"/>
          <w:sz w:val="35"/>
          <w:szCs w:val="35"/>
          <w:rtl/>
        </w:rPr>
        <w:t>فقد</w:t>
      </w:r>
      <w:r w:rsidRPr="000515AD">
        <w:rPr>
          <w:sz w:val="35"/>
          <w:szCs w:val="35"/>
          <w:rtl/>
        </w:rPr>
        <w:t xml:space="preserve"> </w:t>
      </w:r>
      <w:r w:rsidRPr="000515AD">
        <w:rPr>
          <w:rFonts w:hint="cs"/>
          <w:sz w:val="35"/>
          <w:szCs w:val="35"/>
          <w:rtl/>
        </w:rPr>
        <w:t>جاءت</w:t>
      </w:r>
      <w:r w:rsidRPr="000515AD">
        <w:rPr>
          <w:sz w:val="35"/>
          <w:szCs w:val="35"/>
          <w:rtl/>
        </w:rPr>
        <w:t xml:space="preserve"> </w:t>
      </w:r>
      <w:r w:rsidRPr="000515AD">
        <w:rPr>
          <w:rFonts w:hint="cs"/>
          <w:sz w:val="35"/>
          <w:szCs w:val="35"/>
          <w:rtl/>
        </w:rPr>
        <w:t>السنة</w:t>
      </w:r>
      <w:r w:rsidRPr="000515AD">
        <w:rPr>
          <w:sz w:val="35"/>
          <w:szCs w:val="35"/>
          <w:rtl/>
        </w:rPr>
        <w:t xml:space="preserve"> </w:t>
      </w:r>
      <w:r w:rsidRPr="000515AD">
        <w:rPr>
          <w:rFonts w:hint="cs"/>
          <w:sz w:val="35"/>
          <w:szCs w:val="35"/>
          <w:rtl/>
        </w:rPr>
        <w:t>مبينة</w:t>
      </w:r>
      <w:r w:rsidRPr="000515AD">
        <w:rPr>
          <w:sz w:val="35"/>
          <w:szCs w:val="35"/>
          <w:rtl/>
        </w:rPr>
        <w:t xml:space="preserve"> </w:t>
      </w:r>
      <w:r w:rsidRPr="000515AD">
        <w:rPr>
          <w:rFonts w:hint="cs"/>
          <w:sz w:val="35"/>
          <w:szCs w:val="35"/>
          <w:rtl/>
        </w:rPr>
        <w:t>جواز</w:t>
      </w:r>
      <w:r w:rsidRPr="000515AD">
        <w:rPr>
          <w:sz w:val="35"/>
          <w:szCs w:val="35"/>
          <w:rtl/>
        </w:rPr>
        <w:t xml:space="preserve"> </w:t>
      </w:r>
      <w:r w:rsidRPr="000515AD">
        <w:rPr>
          <w:rFonts w:hint="cs"/>
          <w:sz w:val="35"/>
          <w:szCs w:val="35"/>
          <w:rtl/>
        </w:rPr>
        <w:t>ذلك، وهذا</w:t>
      </w:r>
      <w:r w:rsidRPr="000515AD">
        <w:rPr>
          <w:sz w:val="35"/>
          <w:szCs w:val="35"/>
          <w:rtl/>
        </w:rPr>
        <w:t xml:space="preserve"> </w:t>
      </w:r>
      <w:r w:rsidRPr="000515AD">
        <w:rPr>
          <w:rFonts w:hint="cs"/>
          <w:sz w:val="35"/>
          <w:szCs w:val="35"/>
          <w:rtl/>
        </w:rPr>
        <w:t>ليس</w:t>
      </w:r>
      <w:r w:rsidRPr="000515AD">
        <w:rPr>
          <w:sz w:val="35"/>
          <w:szCs w:val="35"/>
          <w:rtl/>
        </w:rPr>
        <w:t xml:space="preserve"> </w:t>
      </w:r>
      <w:r w:rsidRPr="000515AD">
        <w:rPr>
          <w:rFonts w:hint="cs"/>
          <w:sz w:val="35"/>
          <w:szCs w:val="35"/>
          <w:rtl/>
        </w:rPr>
        <w:t>خاصاً</w:t>
      </w:r>
      <w:r w:rsidRPr="000515AD">
        <w:rPr>
          <w:sz w:val="35"/>
          <w:szCs w:val="35"/>
          <w:rtl/>
        </w:rPr>
        <w:t xml:space="preserve"> </w:t>
      </w:r>
      <w:r w:rsidRPr="000515AD">
        <w:rPr>
          <w:rFonts w:hint="cs"/>
          <w:sz w:val="35"/>
          <w:szCs w:val="35"/>
          <w:rtl/>
        </w:rPr>
        <w:t>بأهل</w:t>
      </w:r>
      <w:r w:rsidRPr="000515AD">
        <w:rPr>
          <w:sz w:val="35"/>
          <w:szCs w:val="35"/>
          <w:rtl/>
        </w:rPr>
        <w:t xml:space="preserve"> </w:t>
      </w:r>
      <w:r w:rsidRPr="000515AD">
        <w:rPr>
          <w:rFonts w:hint="cs"/>
          <w:sz w:val="35"/>
          <w:szCs w:val="35"/>
          <w:rtl/>
        </w:rPr>
        <w:t>الكتاب،</w:t>
      </w:r>
      <w:r w:rsidRPr="000515AD">
        <w:rPr>
          <w:sz w:val="35"/>
          <w:szCs w:val="35"/>
          <w:rtl/>
        </w:rPr>
        <w:t xml:space="preserve"> </w:t>
      </w:r>
      <w:r w:rsidRPr="000515AD">
        <w:rPr>
          <w:rFonts w:hint="cs"/>
          <w:sz w:val="35"/>
          <w:szCs w:val="35"/>
          <w:rtl/>
        </w:rPr>
        <w:t>وإنما</w:t>
      </w:r>
      <w:r w:rsidRPr="000515AD">
        <w:rPr>
          <w:sz w:val="35"/>
          <w:szCs w:val="35"/>
          <w:rtl/>
        </w:rPr>
        <w:t xml:space="preserve"> </w:t>
      </w:r>
      <w:r w:rsidRPr="000515AD">
        <w:rPr>
          <w:rFonts w:hint="cs"/>
          <w:sz w:val="35"/>
          <w:szCs w:val="35"/>
          <w:rtl/>
        </w:rPr>
        <w:t>يدخل</w:t>
      </w:r>
      <w:r w:rsidRPr="000515AD">
        <w:rPr>
          <w:sz w:val="35"/>
          <w:szCs w:val="35"/>
          <w:rtl/>
        </w:rPr>
        <w:t xml:space="preserve"> </w:t>
      </w:r>
      <w:r w:rsidRPr="000515AD">
        <w:rPr>
          <w:rFonts w:hint="cs"/>
          <w:sz w:val="35"/>
          <w:szCs w:val="35"/>
          <w:rtl/>
        </w:rPr>
        <w:t>معهم</w:t>
      </w:r>
      <w:r w:rsidRPr="000515AD">
        <w:rPr>
          <w:sz w:val="35"/>
          <w:szCs w:val="35"/>
          <w:rtl/>
        </w:rPr>
        <w:t xml:space="preserve"> </w:t>
      </w:r>
      <w:r w:rsidRPr="000515AD">
        <w:rPr>
          <w:rFonts w:hint="cs"/>
          <w:sz w:val="35"/>
          <w:szCs w:val="35"/>
          <w:rtl/>
        </w:rPr>
        <w:t>كل</w:t>
      </w:r>
      <w:r w:rsidRPr="000515AD">
        <w:rPr>
          <w:sz w:val="35"/>
          <w:szCs w:val="35"/>
          <w:rtl/>
        </w:rPr>
        <w:t xml:space="preserve"> </w:t>
      </w:r>
      <w:r w:rsidRPr="000515AD">
        <w:rPr>
          <w:rFonts w:hint="cs"/>
          <w:sz w:val="35"/>
          <w:szCs w:val="35"/>
          <w:rtl/>
        </w:rPr>
        <w:t>الكفار؛</w:t>
      </w:r>
      <w:r w:rsidRPr="000515AD">
        <w:rPr>
          <w:sz w:val="35"/>
          <w:szCs w:val="35"/>
          <w:rtl/>
        </w:rPr>
        <w:t xml:space="preserve"> </w:t>
      </w:r>
      <w:r w:rsidRPr="000515AD">
        <w:rPr>
          <w:rFonts w:hint="cs"/>
          <w:sz w:val="35"/>
          <w:szCs w:val="35"/>
          <w:rtl/>
        </w:rPr>
        <w:t>لأن</w:t>
      </w:r>
      <w:r w:rsidRPr="000515AD">
        <w:rPr>
          <w:sz w:val="35"/>
          <w:szCs w:val="35"/>
          <w:rtl/>
        </w:rPr>
        <w:t xml:space="preserve"> </w:t>
      </w:r>
      <w:r w:rsidRPr="000515AD">
        <w:rPr>
          <w:rFonts w:hint="cs"/>
          <w:sz w:val="35"/>
          <w:szCs w:val="35"/>
          <w:rtl/>
        </w:rPr>
        <w:t>هذه</w:t>
      </w:r>
      <w:r w:rsidRPr="000515AD">
        <w:rPr>
          <w:sz w:val="35"/>
          <w:szCs w:val="35"/>
          <w:rtl/>
        </w:rPr>
        <w:t xml:space="preserve"> </w:t>
      </w:r>
      <w:r w:rsidRPr="000515AD">
        <w:rPr>
          <w:rFonts w:hint="cs"/>
          <w:sz w:val="35"/>
          <w:szCs w:val="35"/>
          <w:rtl/>
        </w:rPr>
        <w:t>ضرورة</w:t>
      </w:r>
      <w:r w:rsidRPr="000515AD">
        <w:rPr>
          <w:sz w:val="35"/>
          <w:szCs w:val="35"/>
          <w:rtl/>
        </w:rPr>
        <w:t xml:space="preserve"> </w:t>
      </w:r>
      <w:r w:rsidRPr="000515AD">
        <w:rPr>
          <w:rFonts w:hint="cs"/>
          <w:sz w:val="35"/>
          <w:szCs w:val="35"/>
          <w:rtl/>
        </w:rPr>
        <w:t>مثل</w:t>
      </w:r>
      <w:r w:rsidRPr="000515AD">
        <w:rPr>
          <w:sz w:val="35"/>
          <w:szCs w:val="35"/>
          <w:rtl/>
        </w:rPr>
        <w:t xml:space="preserve"> </w:t>
      </w:r>
      <w:r w:rsidRPr="000515AD">
        <w:rPr>
          <w:rFonts w:hint="cs"/>
          <w:sz w:val="35"/>
          <w:szCs w:val="35"/>
          <w:rtl/>
        </w:rPr>
        <w:t>أكل</w:t>
      </w:r>
      <w:r w:rsidRPr="000515AD">
        <w:rPr>
          <w:sz w:val="35"/>
          <w:szCs w:val="35"/>
          <w:rtl/>
        </w:rPr>
        <w:t xml:space="preserve"> </w:t>
      </w:r>
      <w:r w:rsidRPr="000515AD">
        <w:rPr>
          <w:rFonts w:hint="cs"/>
          <w:sz w:val="35"/>
          <w:szCs w:val="35"/>
          <w:rtl/>
        </w:rPr>
        <w:t>الميتة</w:t>
      </w:r>
      <w:r w:rsidRPr="000515AD">
        <w:rPr>
          <w:rFonts w:hint="cs"/>
          <w:sz w:val="35"/>
          <w:szCs w:val="35"/>
          <w:vertAlign w:val="superscript"/>
          <w:rtl/>
        </w:rPr>
        <w:t>(</w:t>
      </w:r>
      <w:r w:rsidRPr="000515AD">
        <w:rPr>
          <w:rStyle w:val="a5"/>
          <w:sz w:val="35"/>
          <w:szCs w:val="35"/>
          <w:rtl/>
        </w:rPr>
        <w:footnoteReference w:id="881"/>
      </w:r>
      <w:r w:rsidRPr="000515AD">
        <w:rPr>
          <w:rFonts w:hint="cs"/>
          <w:sz w:val="35"/>
          <w:szCs w:val="35"/>
          <w:vertAlign w:val="superscript"/>
          <w:rtl/>
        </w:rPr>
        <w:t>)</w:t>
      </w:r>
      <w:r w:rsidRPr="000515AD">
        <w:rPr>
          <w:rFonts w:hint="cs"/>
          <w:sz w:val="35"/>
          <w:szCs w:val="35"/>
          <w:rtl/>
        </w:rPr>
        <w:t>، ووجه الدلالة من فعل هذا الصحابي أنه قضى بقبول شهادتهما على الوجه المذكور، ورفع ذلك الفعل إلى النبي</w:t>
      </w:r>
      <w:r>
        <w:rPr>
          <w:rFonts w:hint="cs"/>
          <w:sz w:val="35"/>
          <w:szCs w:val="35"/>
          <w:rtl/>
        </w:rPr>
        <w:t xml:space="preserve"> </w:t>
      </w:r>
      <w:r w:rsidRPr="000515AD">
        <w:rPr>
          <w:sz w:val="35"/>
          <w:szCs w:val="35"/>
          <w:rtl/>
        </w:rPr>
        <w:t>–</w:t>
      </w:r>
      <w:r w:rsidRPr="000515AD">
        <w:rPr>
          <w:rFonts w:hint="cs"/>
          <w:sz w:val="35"/>
          <w:szCs w:val="35"/>
          <w:rtl/>
        </w:rPr>
        <w:t>صلى الله عليه وسلم- فدل ذلك على أن ذلك القضاء من السنة.</w:t>
      </w:r>
    </w:p>
    <w:p w:rsidR="000104C9" w:rsidRDefault="000104C9" w:rsidP="002A64F4">
      <w:pPr>
        <w:pStyle w:val="1"/>
        <w:rPr>
          <w:rtl/>
        </w:rPr>
      </w:pPr>
      <w:r w:rsidRPr="00EB1287">
        <w:rPr>
          <w:rFonts w:hint="cs"/>
          <w:rtl/>
        </w:rPr>
        <w:lastRenderedPageBreak/>
        <w:t>المطلب ال</w:t>
      </w:r>
      <w:r w:rsidRPr="00EB1287">
        <w:rPr>
          <w:rtl/>
        </w:rPr>
        <w:t>رابع: دراسة القاعدة.</w:t>
      </w:r>
    </w:p>
    <w:p w:rsidR="000104C9" w:rsidRPr="00345AF7" w:rsidRDefault="000104C9" w:rsidP="000104C9">
      <w:pPr>
        <w:pStyle w:val="a0"/>
        <w:rPr>
          <w:rtl/>
        </w:rPr>
      </w:pPr>
      <w:r>
        <w:rPr>
          <w:rFonts w:hint="cs"/>
          <w:rtl/>
        </w:rPr>
        <w:t xml:space="preserve">أول من أورد نص قاعدة " لا تقبل شهادة كافر على مسلم إلا تبعاً أو ضرورة" هو الإمام </w:t>
      </w:r>
      <w:r w:rsidRPr="002C307B">
        <w:rPr>
          <w:rFonts w:hint="cs"/>
          <w:rtl/>
        </w:rPr>
        <w:t>ابن</w:t>
      </w:r>
      <w:r w:rsidRPr="002C307B">
        <w:rPr>
          <w:rtl/>
        </w:rPr>
        <w:t xml:space="preserve"> </w:t>
      </w:r>
      <w:r w:rsidRPr="002C307B">
        <w:rPr>
          <w:rFonts w:hint="cs"/>
          <w:rtl/>
        </w:rPr>
        <w:t>نجيم</w:t>
      </w:r>
      <w:r>
        <w:rPr>
          <w:rFonts w:hint="cs"/>
          <w:rtl/>
        </w:rPr>
        <w:t xml:space="preserve"> </w:t>
      </w:r>
      <w:r>
        <w:rPr>
          <w:rtl/>
        </w:rPr>
        <w:t>–</w:t>
      </w:r>
      <w:r>
        <w:rPr>
          <w:rFonts w:hint="cs"/>
          <w:rtl/>
        </w:rPr>
        <w:t>رحمه الله- في كتابه الأشباه والنظائر</w:t>
      </w:r>
      <w:r w:rsidRPr="002F31AB">
        <w:rPr>
          <w:rFonts w:hint="cs"/>
          <w:vertAlign w:val="superscript"/>
          <w:rtl/>
        </w:rPr>
        <w:t>(</w:t>
      </w:r>
      <w:r w:rsidRPr="002F31AB">
        <w:rPr>
          <w:rStyle w:val="a5"/>
          <w:rtl/>
        </w:rPr>
        <w:footnoteReference w:id="882"/>
      </w:r>
      <w:r w:rsidRPr="002F31AB">
        <w:rPr>
          <w:rFonts w:hint="cs"/>
          <w:vertAlign w:val="superscript"/>
          <w:rtl/>
        </w:rPr>
        <w:t>)</w:t>
      </w:r>
      <w:r>
        <w:rPr>
          <w:rFonts w:hint="cs"/>
          <w:rtl/>
        </w:rPr>
        <w:t>، ثم قام بعد ذلك عدد من العلماء-رحمهم الله- بإيرادها في كتبهم</w:t>
      </w:r>
      <w:r w:rsidRPr="002F31AB">
        <w:rPr>
          <w:rFonts w:hint="cs"/>
          <w:vertAlign w:val="superscript"/>
          <w:rtl/>
        </w:rPr>
        <w:t>(</w:t>
      </w:r>
      <w:r w:rsidRPr="002F31AB">
        <w:rPr>
          <w:rStyle w:val="a5"/>
          <w:rtl/>
        </w:rPr>
        <w:footnoteReference w:id="883"/>
      </w:r>
      <w:r w:rsidRPr="002F31AB">
        <w:rPr>
          <w:rFonts w:hint="cs"/>
          <w:vertAlign w:val="superscript"/>
          <w:rtl/>
        </w:rPr>
        <w:t>)</w:t>
      </w:r>
      <w:r>
        <w:rPr>
          <w:rFonts w:hint="cs"/>
          <w:rtl/>
        </w:rPr>
        <w:t xml:space="preserve">، وعلاقة هذه القاعدة بالبحث، أنها بينت أن شهادة الكافر على المسلم </w:t>
      </w:r>
      <w:r>
        <w:rPr>
          <w:rtl/>
        </w:rPr>
        <w:t>–</w:t>
      </w:r>
      <w:r>
        <w:rPr>
          <w:rFonts w:hint="cs"/>
          <w:rtl/>
        </w:rPr>
        <w:t xml:space="preserve"> وإن كانت لا تقبل في الأحوال العادية- لكنها تقبل وتعتبر في </w:t>
      </w:r>
      <w:r w:rsidR="006051CC">
        <w:rPr>
          <w:rFonts w:hint="cs"/>
          <w:rtl/>
        </w:rPr>
        <w:t xml:space="preserve">حال الضرورة، وذلك للمحافظة على </w:t>
      </w:r>
      <w:r>
        <w:rPr>
          <w:rFonts w:hint="cs"/>
          <w:rtl/>
        </w:rPr>
        <w:t>حقوق العباد ومصالحهم من الضياع، وقد أورد شيخ الإسلام ابن تيمية -رحمه الله- كلاماً يدل على اعتبار شهادة الكفار على المسلمين حال الضرورة، ثم قال: ولهذا يجوز في الشهادة للضرورة ما لا يجوز في غيرها</w:t>
      </w:r>
      <w:r w:rsidRPr="002F31AB">
        <w:rPr>
          <w:rFonts w:hint="cs"/>
          <w:vertAlign w:val="superscript"/>
          <w:rtl/>
        </w:rPr>
        <w:t>(</w:t>
      </w:r>
      <w:r w:rsidRPr="002F31AB">
        <w:rPr>
          <w:rStyle w:val="a5"/>
          <w:rtl/>
        </w:rPr>
        <w:footnoteReference w:id="884"/>
      </w:r>
      <w:r w:rsidRPr="002F31AB">
        <w:rPr>
          <w:rFonts w:hint="cs"/>
          <w:vertAlign w:val="superscript"/>
          <w:rtl/>
        </w:rPr>
        <w:t>)</w:t>
      </w:r>
      <w:r>
        <w:rPr>
          <w:rFonts w:hint="cs"/>
          <w:rtl/>
        </w:rPr>
        <w:t>.</w:t>
      </w:r>
    </w:p>
    <w:p w:rsidR="000104C9" w:rsidRPr="00571C79" w:rsidRDefault="000104C9" w:rsidP="000104C9">
      <w:pPr>
        <w:pStyle w:val="a0"/>
        <w:bidi w:val="0"/>
        <w:rPr>
          <w:b/>
          <w:bCs/>
          <w:sz w:val="40"/>
          <w:szCs w:val="40"/>
        </w:rPr>
      </w:pPr>
      <w:r>
        <w:br w:type="page"/>
      </w:r>
    </w:p>
    <w:p w:rsidR="000104C9" w:rsidRDefault="000104C9"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 xml:space="preserve">. </w:t>
      </w:r>
    </w:p>
    <w:p w:rsidR="000104C9" w:rsidRDefault="000104C9" w:rsidP="004A395B">
      <w:pPr>
        <w:pStyle w:val="a0"/>
        <w:numPr>
          <w:ilvl w:val="0"/>
          <w:numId w:val="61"/>
        </w:numPr>
      </w:pPr>
      <w:r>
        <w:rPr>
          <w:rFonts w:hint="cs"/>
          <w:rtl/>
        </w:rPr>
        <w:t>إذا شهد كافران على عبد</w:t>
      </w:r>
      <w:r w:rsidR="00876EA8">
        <w:rPr>
          <w:rFonts w:hint="cs"/>
          <w:rtl/>
        </w:rPr>
        <w:t>ٍ</w:t>
      </w:r>
      <w:r>
        <w:rPr>
          <w:rFonts w:hint="cs"/>
          <w:rtl/>
        </w:rPr>
        <w:t xml:space="preserve"> كافر بدين </w:t>
      </w:r>
      <w:r>
        <w:rPr>
          <w:rtl/>
        </w:rPr>
        <w:t>–</w:t>
      </w:r>
      <w:r>
        <w:rPr>
          <w:rFonts w:hint="cs"/>
          <w:rtl/>
        </w:rPr>
        <w:t>ومولاه مسلم- فتقبل، وإن تعدى ذلك إلى المولى المسلم؛</w:t>
      </w:r>
      <w:r w:rsidR="00EA472B">
        <w:rPr>
          <w:rFonts w:hint="cs"/>
          <w:rtl/>
        </w:rPr>
        <w:t xml:space="preserve"> لأن الشهادة على المسلم هنا</w:t>
      </w:r>
      <w:r>
        <w:rPr>
          <w:rFonts w:hint="cs"/>
          <w:rtl/>
        </w:rPr>
        <w:t xml:space="preserve"> تبعاً</w:t>
      </w:r>
      <w:r w:rsidRPr="002F31AB">
        <w:rPr>
          <w:rFonts w:hint="cs"/>
          <w:vertAlign w:val="superscript"/>
          <w:rtl/>
        </w:rPr>
        <w:t>(</w:t>
      </w:r>
      <w:r w:rsidRPr="002F31AB">
        <w:rPr>
          <w:rStyle w:val="a5"/>
          <w:rtl/>
        </w:rPr>
        <w:footnoteReference w:id="885"/>
      </w:r>
      <w:r w:rsidRPr="002F31AB">
        <w:rPr>
          <w:rFonts w:hint="cs"/>
          <w:vertAlign w:val="superscript"/>
          <w:rtl/>
        </w:rPr>
        <w:t>)</w:t>
      </w:r>
      <w:r>
        <w:rPr>
          <w:rFonts w:hint="cs"/>
          <w:rtl/>
        </w:rPr>
        <w:t>.</w:t>
      </w:r>
    </w:p>
    <w:p w:rsidR="000104C9" w:rsidRDefault="000104C9" w:rsidP="004A395B">
      <w:pPr>
        <w:pStyle w:val="a0"/>
        <w:numPr>
          <w:ilvl w:val="0"/>
          <w:numId w:val="61"/>
        </w:numPr>
      </w:pPr>
      <w:r>
        <w:rPr>
          <w:rFonts w:hint="cs"/>
          <w:rtl/>
        </w:rPr>
        <w:t xml:space="preserve">إذا مات مسلم في سفر </w:t>
      </w:r>
      <w:r>
        <w:rPr>
          <w:rtl/>
        </w:rPr>
        <w:t>–</w:t>
      </w:r>
      <w:r w:rsidR="00EA472B">
        <w:rPr>
          <w:rFonts w:hint="cs"/>
          <w:rtl/>
        </w:rPr>
        <w:t>ولم يجد</w:t>
      </w:r>
      <w:r>
        <w:rPr>
          <w:rFonts w:hint="cs"/>
          <w:rtl/>
        </w:rPr>
        <w:t xml:space="preserve"> أحداً من المسلمين يشهده - فيجوز أن يشهد على ما تركه شاهدان من غير المسلمين، وهذا من باب الضرورة</w:t>
      </w:r>
      <w:r w:rsidRPr="002F31AB">
        <w:rPr>
          <w:rFonts w:hint="cs"/>
          <w:vertAlign w:val="superscript"/>
          <w:rtl/>
        </w:rPr>
        <w:t>(</w:t>
      </w:r>
      <w:r w:rsidRPr="002F31AB">
        <w:rPr>
          <w:rStyle w:val="a5"/>
          <w:rtl/>
        </w:rPr>
        <w:footnoteReference w:id="886"/>
      </w:r>
      <w:r w:rsidRPr="002F31AB">
        <w:rPr>
          <w:rFonts w:hint="cs"/>
          <w:vertAlign w:val="superscript"/>
          <w:rtl/>
        </w:rPr>
        <w:t>)</w:t>
      </w:r>
      <w:r>
        <w:rPr>
          <w:rFonts w:hint="cs"/>
          <w:rtl/>
        </w:rPr>
        <w:t>.</w:t>
      </w:r>
    </w:p>
    <w:p w:rsidR="000104C9" w:rsidRDefault="000104C9" w:rsidP="004A395B">
      <w:pPr>
        <w:pStyle w:val="a0"/>
        <w:numPr>
          <w:ilvl w:val="0"/>
          <w:numId w:val="61"/>
        </w:numPr>
      </w:pPr>
      <w:r>
        <w:rPr>
          <w:rFonts w:hint="cs"/>
          <w:rtl/>
        </w:rPr>
        <w:t xml:space="preserve">إذا شهد كافران على وكيلٍ كافرٍ موكله مسلم، فإن شهادتهما تقبل؛ </w:t>
      </w:r>
      <w:r w:rsidR="00EA472B">
        <w:rPr>
          <w:rFonts w:hint="cs"/>
          <w:rtl/>
        </w:rPr>
        <w:t>لأن الشهادة على المسلم هنا</w:t>
      </w:r>
      <w:r>
        <w:rPr>
          <w:rFonts w:hint="cs"/>
          <w:rtl/>
        </w:rPr>
        <w:t xml:space="preserve"> تبعاً</w:t>
      </w:r>
      <w:r w:rsidRPr="002F31AB">
        <w:rPr>
          <w:rFonts w:hint="cs"/>
          <w:vertAlign w:val="superscript"/>
          <w:rtl/>
        </w:rPr>
        <w:t>(</w:t>
      </w:r>
      <w:r w:rsidRPr="002F31AB">
        <w:rPr>
          <w:rStyle w:val="a5"/>
          <w:rtl/>
        </w:rPr>
        <w:footnoteReference w:id="887"/>
      </w:r>
      <w:r w:rsidRPr="002F31AB">
        <w:rPr>
          <w:rFonts w:hint="cs"/>
          <w:vertAlign w:val="superscript"/>
          <w:rtl/>
        </w:rPr>
        <w:t>)</w:t>
      </w:r>
      <w:r>
        <w:rPr>
          <w:rFonts w:hint="cs"/>
          <w:rtl/>
        </w:rPr>
        <w:t>.</w:t>
      </w:r>
    </w:p>
    <w:p w:rsidR="000104C9" w:rsidRDefault="000104C9" w:rsidP="004A395B">
      <w:pPr>
        <w:pStyle w:val="a0"/>
        <w:numPr>
          <w:ilvl w:val="0"/>
          <w:numId w:val="61"/>
        </w:numPr>
      </w:pPr>
      <w:r>
        <w:rPr>
          <w:rFonts w:hint="cs"/>
          <w:rtl/>
        </w:rPr>
        <w:t>قبول شهادة الطبيب الكافر على الشجاج والجراح ومقدارها،</w:t>
      </w:r>
      <w:r w:rsidRPr="00D92854">
        <w:rPr>
          <w:rFonts w:hint="cs"/>
          <w:rtl/>
        </w:rPr>
        <w:t xml:space="preserve"> </w:t>
      </w:r>
      <w:r w:rsidR="00EA472B">
        <w:rPr>
          <w:rFonts w:hint="cs"/>
          <w:rtl/>
        </w:rPr>
        <w:t>عند عدم وجود</w:t>
      </w:r>
      <w:r>
        <w:rPr>
          <w:rFonts w:hint="cs"/>
          <w:rtl/>
        </w:rPr>
        <w:t xml:space="preserve"> طبيب مسلم، وذلك من باب الضرورة</w:t>
      </w:r>
      <w:r w:rsidRPr="002F31AB">
        <w:rPr>
          <w:rFonts w:hint="cs"/>
          <w:vertAlign w:val="superscript"/>
          <w:rtl/>
        </w:rPr>
        <w:t>(</w:t>
      </w:r>
      <w:r w:rsidRPr="002F31AB">
        <w:rPr>
          <w:rStyle w:val="a5"/>
          <w:rtl/>
        </w:rPr>
        <w:footnoteReference w:id="888"/>
      </w:r>
      <w:r w:rsidRPr="002F31AB">
        <w:rPr>
          <w:rFonts w:hint="cs"/>
          <w:vertAlign w:val="superscript"/>
          <w:rtl/>
        </w:rPr>
        <w:t>)</w:t>
      </w:r>
      <w:r>
        <w:rPr>
          <w:rFonts w:hint="cs"/>
          <w:rtl/>
        </w:rPr>
        <w:t xml:space="preserve">. </w:t>
      </w:r>
    </w:p>
    <w:p w:rsidR="000104C9" w:rsidRDefault="000104C9" w:rsidP="004A395B">
      <w:pPr>
        <w:pStyle w:val="a0"/>
        <w:numPr>
          <w:ilvl w:val="0"/>
          <w:numId w:val="61"/>
        </w:numPr>
      </w:pPr>
      <w:r>
        <w:rPr>
          <w:rFonts w:hint="cs"/>
          <w:rtl/>
        </w:rPr>
        <w:t>إذا شهد كافران على توكيل كافر</w:t>
      </w:r>
      <w:r w:rsidR="005B0B59">
        <w:rPr>
          <w:rFonts w:hint="cs"/>
          <w:rtl/>
        </w:rPr>
        <w:t>ٍ</w:t>
      </w:r>
      <w:r>
        <w:rPr>
          <w:rFonts w:hint="cs"/>
          <w:rtl/>
        </w:rPr>
        <w:t xml:space="preserve"> كافراً بكل حق له في البلد الفلانية على خصم كافر، وكان لهذا الخصم شريك مسلم، فتتعدى الشهادة إلى الخصم المسلم الآخر</w:t>
      </w:r>
      <w:r w:rsidRPr="002F31AB">
        <w:rPr>
          <w:rFonts w:hint="cs"/>
          <w:vertAlign w:val="superscript"/>
          <w:rtl/>
        </w:rPr>
        <w:t>(</w:t>
      </w:r>
      <w:r w:rsidRPr="002F31AB">
        <w:rPr>
          <w:rStyle w:val="a5"/>
          <w:rtl/>
        </w:rPr>
        <w:footnoteReference w:id="889"/>
      </w:r>
      <w:r w:rsidRPr="002F31AB">
        <w:rPr>
          <w:rFonts w:hint="cs"/>
          <w:vertAlign w:val="superscript"/>
          <w:rtl/>
        </w:rPr>
        <w:t>)</w:t>
      </w:r>
      <w:r>
        <w:rPr>
          <w:rFonts w:hint="cs"/>
          <w:rtl/>
        </w:rPr>
        <w:t>.</w:t>
      </w:r>
    </w:p>
    <w:p w:rsidR="000104C9" w:rsidRDefault="000104C9" w:rsidP="000104C9">
      <w:pPr>
        <w:pStyle w:val="a0"/>
      </w:pPr>
    </w:p>
    <w:p w:rsidR="000104C9" w:rsidRDefault="000104C9" w:rsidP="004A395B">
      <w:pPr>
        <w:pStyle w:val="a0"/>
        <w:numPr>
          <w:ilvl w:val="0"/>
          <w:numId w:val="61"/>
        </w:numPr>
        <w:rPr>
          <w:rtl/>
        </w:rPr>
      </w:pPr>
      <w:r>
        <w:rPr>
          <w:rFonts w:hint="cs"/>
          <w:rtl/>
        </w:rPr>
        <w:lastRenderedPageBreak/>
        <w:t>إذا شهد كافران على توكيل كافر لموكله المسلم جازت شهادتهما على المسلم تبعاً</w:t>
      </w:r>
      <w:r w:rsidRPr="002F31AB">
        <w:rPr>
          <w:rFonts w:hint="cs"/>
          <w:vertAlign w:val="superscript"/>
          <w:rtl/>
        </w:rPr>
        <w:t>(</w:t>
      </w:r>
      <w:r w:rsidRPr="002F31AB">
        <w:rPr>
          <w:rStyle w:val="a5"/>
          <w:rtl/>
        </w:rPr>
        <w:footnoteReference w:id="890"/>
      </w:r>
      <w:r w:rsidRPr="002F31AB">
        <w:rPr>
          <w:rFonts w:hint="cs"/>
          <w:vertAlign w:val="superscript"/>
          <w:rtl/>
        </w:rPr>
        <w:t>)</w:t>
      </w:r>
      <w:r>
        <w:rPr>
          <w:rFonts w:hint="cs"/>
          <w:rtl/>
        </w:rPr>
        <w:t>.</w:t>
      </w:r>
    </w:p>
    <w:p w:rsidR="000104C9" w:rsidRDefault="000104C9">
      <w:pPr>
        <w:bidi w:val="0"/>
        <w:rPr>
          <w:rFonts w:eastAsiaTheme="minorEastAsia" w:cs="Traditional Arabic"/>
          <w:sz w:val="36"/>
        </w:rPr>
      </w:pPr>
      <w:r>
        <w:rPr>
          <w:rtl/>
        </w:rPr>
        <w:br w:type="page"/>
      </w:r>
    </w:p>
    <w:p w:rsidR="004E6265" w:rsidRDefault="004E6265" w:rsidP="004E6265">
      <w:pPr>
        <w:pStyle w:val="a0"/>
        <w:rPr>
          <w:rtl/>
        </w:rPr>
      </w:pPr>
    </w:p>
    <w:p w:rsidR="004E6265" w:rsidRDefault="004E6265" w:rsidP="004E6265">
      <w:pPr>
        <w:pStyle w:val="a0"/>
        <w:rPr>
          <w:rtl/>
        </w:rPr>
      </w:pPr>
    </w:p>
    <w:p w:rsidR="004E6265" w:rsidRPr="00EB1287" w:rsidRDefault="004E6265" w:rsidP="002A64F4">
      <w:pPr>
        <w:pStyle w:val="1"/>
        <w:rPr>
          <w:rtl/>
        </w:rPr>
      </w:pPr>
      <w:r w:rsidRPr="006C3023">
        <w:rPr>
          <w:rFonts w:hint="cs"/>
          <w:rtl/>
        </w:rPr>
        <w:t>المبحث</w:t>
      </w:r>
      <w:r w:rsidRPr="006C3023">
        <w:rPr>
          <w:rtl/>
        </w:rPr>
        <w:t xml:space="preserve"> </w:t>
      </w:r>
      <w:r w:rsidRPr="006C3023">
        <w:rPr>
          <w:rFonts w:hint="cs"/>
          <w:rtl/>
        </w:rPr>
        <w:t>التاسع</w:t>
      </w:r>
      <w:r w:rsidRPr="006C3023">
        <w:rPr>
          <w:rtl/>
        </w:rPr>
        <w:t xml:space="preserve"> </w:t>
      </w:r>
      <w:r w:rsidRPr="006C3023">
        <w:rPr>
          <w:rFonts w:hint="cs"/>
          <w:rtl/>
        </w:rPr>
        <w:t>والعشرون</w:t>
      </w:r>
      <w:r w:rsidRPr="006C3023">
        <w:rPr>
          <w:rtl/>
        </w:rPr>
        <w:t xml:space="preserve"> : </w:t>
      </w:r>
      <w:r w:rsidR="003A1C63" w:rsidRPr="003A1C63">
        <w:rPr>
          <w:rFonts w:hint="cs"/>
          <w:rtl/>
        </w:rPr>
        <w:t>صفةُ</w:t>
      </w:r>
      <w:r w:rsidR="003A1C63" w:rsidRPr="003A1C63">
        <w:rPr>
          <w:rtl/>
        </w:rPr>
        <w:t xml:space="preserve"> </w:t>
      </w:r>
      <w:r w:rsidR="003A1C63" w:rsidRPr="003A1C63">
        <w:rPr>
          <w:rFonts w:hint="cs"/>
          <w:rtl/>
        </w:rPr>
        <w:t>المعاوضةِ</w:t>
      </w:r>
      <w:r w:rsidR="003A1C63" w:rsidRPr="003A1C63">
        <w:rPr>
          <w:rtl/>
        </w:rPr>
        <w:t xml:space="preserve"> </w:t>
      </w:r>
      <w:r w:rsidR="003A1C63" w:rsidRPr="003A1C63">
        <w:rPr>
          <w:rFonts w:hint="cs"/>
          <w:rtl/>
        </w:rPr>
        <w:t>لا</w:t>
      </w:r>
      <w:r w:rsidR="003A1C63" w:rsidRPr="003A1C63">
        <w:rPr>
          <w:rtl/>
        </w:rPr>
        <w:t xml:space="preserve"> </w:t>
      </w:r>
      <w:r w:rsidR="003A1C63" w:rsidRPr="003A1C63">
        <w:rPr>
          <w:rFonts w:hint="cs"/>
          <w:rtl/>
        </w:rPr>
        <w:t>تمنعُ</w:t>
      </w:r>
      <w:r w:rsidR="003A1C63" w:rsidRPr="003A1C63">
        <w:rPr>
          <w:rtl/>
        </w:rPr>
        <w:t xml:space="preserve"> </w:t>
      </w:r>
      <w:r w:rsidR="003A1C63" w:rsidRPr="003A1C63">
        <w:rPr>
          <w:rFonts w:hint="cs"/>
          <w:rtl/>
        </w:rPr>
        <w:t>الفسخَ</w:t>
      </w:r>
      <w:r w:rsidR="003A1C63" w:rsidRPr="003A1C63">
        <w:rPr>
          <w:rtl/>
        </w:rPr>
        <w:t xml:space="preserve"> </w:t>
      </w:r>
      <w:r w:rsidR="003A1C63" w:rsidRPr="003A1C63">
        <w:rPr>
          <w:rFonts w:hint="cs"/>
          <w:rtl/>
        </w:rPr>
        <w:t>عند</w:t>
      </w:r>
      <w:r w:rsidR="003A1C63" w:rsidRPr="003A1C63">
        <w:rPr>
          <w:rtl/>
        </w:rPr>
        <w:t xml:space="preserve"> </w:t>
      </w:r>
      <w:r w:rsidR="003A1C63" w:rsidRPr="003A1C63">
        <w:rPr>
          <w:rFonts w:hint="cs"/>
          <w:rtl/>
        </w:rPr>
        <w:t>الحاجةِ</w:t>
      </w:r>
      <w:r w:rsidR="003A1C63" w:rsidRPr="003A1C63">
        <w:rPr>
          <w:rtl/>
        </w:rPr>
        <w:t xml:space="preserve"> </w:t>
      </w:r>
      <w:r w:rsidR="003A1C63" w:rsidRPr="003A1C63">
        <w:rPr>
          <w:rFonts w:hint="cs"/>
          <w:rtl/>
        </w:rPr>
        <w:t>إلى</w:t>
      </w:r>
      <w:r w:rsidR="003A1C63" w:rsidRPr="003A1C63">
        <w:rPr>
          <w:rtl/>
        </w:rPr>
        <w:t xml:space="preserve"> </w:t>
      </w:r>
      <w:r w:rsidR="003A1C63" w:rsidRPr="003A1C63">
        <w:rPr>
          <w:rFonts w:hint="cs"/>
          <w:rtl/>
        </w:rPr>
        <w:t>دفعِ</w:t>
      </w:r>
      <w:r w:rsidR="003A1C63" w:rsidRPr="003A1C63">
        <w:rPr>
          <w:rtl/>
        </w:rPr>
        <w:t xml:space="preserve"> </w:t>
      </w:r>
      <w:r w:rsidR="003A1C63" w:rsidRPr="003A1C63">
        <w:rPr>
          <w:rFonts w:hint="cs"/>
          <w:rtl/>
        </w:rPr>
        <w:t>الضَّررِ</w:t>
      </w:r>
      <w:r>
        <w:rPr>
          <w:rFonts w:hint="cs"/>
          <w:rtl/>
        </w:rPr>
        <w:t>.</w:t>
      </w:r>
      <w:r w:rsidRPr="00EB1287">
        <w:rPr>
          <w:rFonts w:hint="cs"/>
          <w:rtl/>
        </w:rPr>
        <w:t xml:space="preserve">   وينقسم إلى خمسة مطالب</w:t>
      </w:r>
    </w:p>
    <w:p w:rsidR="004E6265" w:rsidRDefault="004E6265" w:rsidP="004E6265">
      <w:pPr>
        <w:pStyle w:val="a0"/>
        <w:rPr>
          <w:rtl/>
        </w:rPr>
      </w:pPr>
    </w:p>
    <w:p w:rsidR="00773491" w:rsidRDefault="00773491" w:rsidP="00773491">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773491" w:rsidRDefault="00773491" w:rsidP="00773491">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4E6265" w:rsidRPr="00E6541D" w:rsidRDefault="00773491" w:rsidP="00773491">
      <w:pPr>
        <w:pStyle w:val="a0"/>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4E6265" w:rsidRPr="00E6541D" w:rsidRDefault="004E6265" w:rsidP="004E6265">
      <w:pPr>
        <w:pStyle w:val="a0"/>
      </w:pPr>
      <w:r w:rsidRPr="00E6541D">
        <w:rPr>
          <w:rFonts w:hint="cs"/>
          <w:rtl/>
        </w:rPr>
        <w:t>المطلب ال</w:t>
      </w:r>
      <w:r w:rsidRPr="00E6541D">
        <w:rPr>
          <w:rtl/>
        </w:rPr>
        <w:t>رابع: دراسة القاعدة.</w:t>
      </w:r>
    </w:p>
    <w:p w:rsidR="004E6265" w:rsidRDefault="004E6265" w:rsidP="004E6265">
      <w:pPr>
        <w:pStyle w:val="a0"/>
        <w:rPr>
          <w:rFonts w:hint="cs"/>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4E6265" w:rsidRDefault="004E6265" w:rsidP="004E6265">
      <w:pPr>
        <w:bidi w:val="0"/>
        <w:rPr>
          <w:rFonts w:eastAsiaTheme="minorEastAsia" w:cs="Traditional Arabic"/>
          <w:sz w:val="36"/>
        </w:rPr>
      </w:pPr>
      <w:r>
        <w:rPr>
          <w:rtl/>
        </w:rPr>
        <w:br w:type="page"/>
      </w:r>
    </w:p>
    <w:p w:rsidR="004E6265" w:rsidRDefault="004E6265" w:rsidP="002A64F4">
      <w:pPr>
        <w:pStyle w:val="1"/>
      </w:pPr>
      <w:r w:rsidRPr="00E6541D">
        <w:rPr>
          <w:rFonts w:hint="cs"/>
          <w:rtl/>
        </w:rPr>
        <w:lastRenderedPageBreak/>
        <w:t>المطلب الأول</w:t>
      </w:r>
      <w:r w:rsidRPr="00E6541D">
        <w:rPr>
          <w:rtl/>
        </w:rPr>
        <w:t>: صيغ القاعدة.</w:t>
      </w:r>
    </w:p>
    <w:p w:rsidR="004E6265" w:rsidRDefault="004E6265" w:rsidP="004E6265">
      <w:pPr>
        <w:pStyle w:val="a0"/>
        <w:rPr>
          <w:rtl/>
        </w:rPr>
      </w:pPr>
      <w:r>
        <w:rPr>
          <w:rFonts w:hint="cs"/>
          <w:rtl/>
        </w:rPr>
        <w:t xml:space="preserve">لم أجد لقاعدة " </w:t>
      </w:r>
      <w:r w:rsidRPr="006C3023">
        <w:rPr>
          <w:rFonts w:hint="cs"/>
          <w:rtl/>
        </w:rPr>
        <w:t>صفة</w:t>
      </w:r>
      <w:r w:rsidRPr="006C3023">
        <w:rPr>
          <w:rtl/>
        </w:rPr>
        <w:t xml:space="preserve"> </w:t>
      </w:r>
      <w:r w:rsidRPr="006C3023">
        <w:rPr>
          <w:rFonts w:hint="cs"/>
          <w:rtl/>
        </w:rPr>
        <w:t>المعاوضة</w:t>
      </w:r>
      <w:r w:rsidRPr="006C3023">
        <w:rPr>
          <w:rtl/>
        </w:rPr>
        <w:t xml:space="preserve"> </w:t>
      </w:r>
      <w:r w:rsidRPr="006C3023">
        <w:rPr>
          <w:rFonts w:hint="cs"/>
          <w:rtl/>
        </w:rPr>
        <w:t>لا</w:t>
      </w:r>
      <w:r w:rsidRPr="006C3023">
        <w:rPr>
          <w:rtl/>
        </w:rPr>
        <w:t xml:space="preserve"> </w:t>
      </w:r>
      <w:r w:rsidRPr="006C3023">
        <w:rPr>
          <w:rFonts w:hint="cs"/>
          <w:rtl/>
        </w:rPr>
        <w:t>تمنع</w:t>
      </w:r>
      <w:r w:rsidRPr="006C3023">
        <w:rPr>
          <w:rtl/>
        </w:rPr>
        <w:t xml:space="preserve"> </w:t>
      </w:r>
      <w:r w:rsidRPr="006C3023">
        <w:rPr>
          <w:rFonts w:hint="cs"/>
          <w:rtl/>
        </w:rPr>
        <w:t>الفسخ</w:t>
      </w:r>
      <w:r w:rsidRPr="006C3023">
        <w:rPr>
          <w:rtl/>
        </w:rPr>
        <w:t xml:space="preserve"> </w:t>
      </w:r>
      <w:r w:rsidRPr="006C3023">
        <w:rPr>
          <w:rFonts w:hint="cs"/>
          <w:rtl/>
        </w:rPr>
        <w:t>عند</w:t>
      </w:r>
      <w:r w:rsidRPr="006C3023">
        <w:rPr>
          <w:rtl/>
        </w:rPr>
        <w:t xml:space="preserve"> </w:t>
      </w:r>
      <w:r w:rsidRPr="006C3023">
        <w:rPr>
          <w:rFonts w:hint="cs"/>
          <w:rtl/>
        </w:rPr>
        <w:t>الحاجة</w:t>
      </w:r>
      <w:r w:rsidRPr="006C3023">
        <w:rPr>
          <w:rtl/>
        </w:rPr>
        <w:t xml:space="preserve"> </w:t>
      </w:r>
      <w:r>
        <w:rPr>
          <w:rFonts w:hint="cs"/>
          <w:rtl/>
        </w:rPr>
        <w:t xml:space="preserve">إلى دفع الضرر " سوى صيغة </w:t>
      </w:r>
      <w:r w:rsidR="00B13B85">
        <w:rPr>
          <w:rFonts w:hint="cs"/>
          <w:rtl/>
        </w:rPr>
        <w:t>واحدة</w:t>
      </w:r>
      <w:r>
        <w:rPr>
          <w:rFonts w:hint="cs"/>
          <w:rtl/>
        </w:rPr>
        <w:t>، وهذه الصيغة تدل على نفس المعنى الذي تدل عليه صيغة القاعدة، وهذه الصيغة هي :-</w:t>
      </w:r>
    </w:p>
    <w:p w:rsidR="004E6265" w:rsidRDefault="00773491" w:rsidP="00773491">
      <w:pPr>
        <w:pStyle w:val="a0"/>
        <w:rPr>
          <w:rtl/>
        </w:rPr>
      </w:pPr>
      <w:r>
        <w:rPr>
          <w:rFonts w:hint="cs"/>
          <w:rtl/>
        </w:rPr>
        <w:t xml:space="preserve">   </w:t>
      </w:r>
      <w:r w:rsidR="004E6265" w:rsidRPr="006C3023">
        <w:rPr>
          <w:rFonts w:hint="cs"/>
          <w:rtl/>
        </w:rPr>
        <w:t>صفة</w:t>
      </w:r>
      <w:r w:rsidR="004E6265" w:rsidRPr="006C3023">
        <w:rPr>
          <w:rtl/>
        </w:rPr>
        <w:t xml:space="preserve"> </w:t>
      </w:r>
      <w:r w:rsidR="004E6265" w:rsidRPr="006C3023">
        <w:rPr>
          <w:rFonts w:hint="cs"/>
          <w:rtl/>
        </w:rPr>
        <w:t>المعاوضة</w:t>
      </w:r>
      <w:r w:rsidR="004E6265" w:rsidRPr="006C3023">
        <w:rPr>
          <w:rtl/>
        </w:rPr>
        <w:t xml:space="preserve"> </w:t>
      </w:r>
      <w:r w:rsidR="004E6265" w:rsidRPr="006C3023">
        <w:rPr>
          <w:rFonts w:hint="cs"/>
          <w:rtl/>
        </w:rPr>
        <w:t>لا</w:t>
      </w:r>
      <w:r w:rsidR="004E6265" w:rsidRPr="006C3023">
        <w:rPr>
          <w:rtl/>
        </w:rPr>
        <w:t xml:space="preserve"> </w:t>
      </w:r>
      <w:r w:rsidR="004E6265" w:rsidRPr="006C3023">
        <w:rPr>
          <w:rFonts w:hint="cs"/>
          <w:rtl/>
        </w:rPr>
        <w:t>تمنع</w:t>
      </w:r>
      <w:r w:rsidR="004E6265" w:rsidRPr="006C3023">
        <w:rPr>
          <w:rtl/>
        </w:rPr>
        <w:t xml:space="preserve"> </w:t>
      </w:r>
      <w:r w:rsidR="004E6265" w:rsidRPr="006C3023">
        <w:rPr>
          <w:rFonts w:hint="cs"/>
          <w:rtl/>
        </w:rPr>
        <w:t>الفسخ</w:t>
      </w:r>
      <w:r w:rsidR="004E6265" w:rsidRPr="006C3023">
        <w:rPr>
          <w:rtl/>
        </w:rPr>
        <w:t xml:space="preserve"> </w:t>
      </w:r>
      <w:r w:rsidR="004E6265" w:rsidRPr="006C3023">
        <w:rPr>
          <w:rFonts w:hint="cs"/>
          <w:rtl/>
        </w:rPr>
        <w:t>عند</w:t>
      </w:r>
      <w:r w:rsidR="004E6265" w:rsidRPr="006C3023">
        <w:rPr>
          <w:rtl/>
        </w:rPr>
        <w:t xml:space="preserve"> </w:t>
      </w:r>
      <w:r w:rsidR="004E6265" w:rsidRPr="006C3023">
        <w:rPr>
          <w:rFonts w:hint="cs"/>
          <w:rtl/>
        </w:rPr>
        <w:t>الحاجة</w:t>
      </w:r>
      <w:r w:rsidR="004E6265" w:rsidRPr="006C3023">
        <w:rPr>
          <w:rtl/>
        </w:rPr>
        <w:t xml:space="preserve"> </w:t>
      </w:r>
      <w:r w:rsidR="004E6265">
        <w:rPr>
          <w:rFonts w:hint="cs"/>
          <w:rtl/>
        </w:rPr>
        <w:t>للضرر</w:t>
      </w:r>
      <w:r w:rsidR="004E6265" w:rsidRPr="002F31AB">
        <w:rPr>
          <w:rFonts w:hint="cs"/>
          <w:vertAlign w:val="superscript"/>
          <w:rtl/>
        </w:rPr>
        <w:t>(</w:t>
      </w:r>
      <w:r w:rsidR="004E6265" w:rsidRPr="002F31AB">
        <w:rPr>
          <w:rStyle w:val="a5"/>
          <w:rtl/>
        </w:rPr>
        <w:footnoteReference w:id="891"/>
      </w:r>
      <w:r w:rsidR="004E6265" w:rsidRPr="002F31AB">
        <w:rPr>
          <w:rFonts w:hint="cs"/>
          <w:vertAlign w:val="superscript"/>
          <w:rtl/>
        </w:rPr>
        <w:t>)</w:t>
      </w:r>
      <w:r w:rsidR="004E6265">
        <w:rPr>
          <w:rFonts w:hint="cs"/>
          <w:rtl/>
        </w:rPr>
        <w:t>.</w:t>
      </w:r>
    </w:p>
    <w:p w:rsidR="004E6265" w:rsidRDefault="004E6265" w:rsidP="004E6265">
      <w:pPr>
        <w:bidi w:val="0"/>
        <w:rPr>
          <w:rFonts w:eastAsiaTheme="minorEastAsia" w:cs="Traditional Arabic"/>
          <w:sz w:val="36"/>
        </w:rPr>
      </w:pPr>
      <w:r>
        <w:rPr>
          <w:rtl/>
        </w:rPr>
        <w:br w:type="page"/>
      </w:r>
    </w:p>
    <w:p w:rsidR="004E6265" w:rsidRDefault="004E6265" w:rsidP="002A64F4">
      <w:pPr>
        <w:pStyle w:val="1"/>
        <w:rPr>
          <w:rtl/>
        </w:rPr>
      </w:pPr>
      <w:r w:rsidRPr="00EB1287">
        <w:rPr>
          <w:rFonts w:hint="cs"/>
          <w:rtl/>
        </w:rPr>
        <w:lastRenderedPageBreak/>
        <w:t>المطلب ال</w:t>
      </w:r>
      <w:r w:rsidRPr="00EB1287">
        <w:rPr>
          <w:rtl/>
        </w:rPr>
        <w:t>ثاني: معنى القاعدة.</w:t>
      </w:r>
    </w:p>
    <w:p w:rsidR="004E6265" w:rsidRPr="00EB1287" w:rsidRDefault="004E6265" w:rsidP="004E6265">
      <w:pPr>
        <w:pStyle w:val="a0"/>
        <w:rPr>
          <w:rtl/>
        </w:rPr>
      </w:pPr>
      <w:r>
        <w:rPr>
          <w:rFonts w:hint="cs"/>
          <w:rtl/>
        </w:rPr>
        <w:t xml:space="preserve">  هذه القاعدة أوردها العلماء </w:t>
      </w:r>
      <w:r>
        <w:rPr>
          <w:rtl/>
        </w:rPr>
        <w:t>–</w:t>
      </w:r>
      <w:r>
        <w:rPr>
          <w:rFonts w:hint="cs"/>
          <w:rtl/>
        </w:rPr>
        <w:t>رحمهم الله- لبيان أن عقود المعاوضة</w:t>
      </w:r>
      <w:r w:rsidRPr="002F31AB">
        <w:rPr>
          <w:rFonts w:hint="cs"/>
          <w:vertAlign w:val="superscript"/>
          <w:rtl/>
        </w:rPr>
        <w:t>(</w:t>
      </w:r>
      <w:r w:rsidRPr="002F31AB">
        <w:rPr>
          <w:rStyle w:val="a5"/>
          <w:rtl/>
        </w:rPr>
        <w:footnoteReference w:id="892"/>
      </w:r>
      <w:r w:rsidRPr="002F31AB">
        <w:rPr>
          <w:rFonts w:hint="cs"/>
          <w:vertAlign w:val="superscript"/>
          <w:rtl/>
        </w:rPr>
        <w:t>)</w:t>
      </w:r>
      <w:r>
        <w:rPr>
          <w:rFonts w:hint="cs"/>
          <w:rtl/>
        </w:rPr>
        <w:t xml:space="preserve"> وإن كان الأصل فيها أنها عقود لازمة</w:t>
      </w:r>
      <w:r w:rsidRPr="002F31AB">
        <w:rPr>
          <w:rFonts w:hint="cs"/>
          <w:vertAlign w:val="superscript"/>
          <w:rtl/>
        </w:rPr>
        <w:t xml:space="preserve"> (</w:t>
      </w:r>
      <w:r w:rsidRPr="002F31AB">
        <w:rPr>
          <w:rStyle w:val="a5"/>
          <w:rtl/>
        </w:rPr>
        <w:footnoteReference w:id="893"/>
      </w:r>
      <w:r w:rsidRPr="002F31AB">
        <w:rPr>
          <w:rFonts w:hint="cs"/>
          <w:vertAlign w:val="superscript"/>
          <w:rtl/>
        </w:rPr>
        <w:t>)(</w:t>
      </w:r>
      <w:r w:rsidRPr="002F31AB">
        <w:rPr>
          <w:rStyle w:val="a5"/>
          <w:rtl/>
        </w:rPr>
        <w:footnoteReference w:id="894"/>
      </w:r>
      <w:r w:rsidRPr="002F31AB">
        <w:rPr>
          <w:rFonts w:hint="cs"/>
          <w:vertAlign w:val="superscript"/>
          <w:rtl/>
        </w:rPr>
        <w:t>)</w:t>
      </w:r>
      <w:r>
        <w:rPr>
          <w:rFonts w:hint="cs"/>
          <w:rtl/>
        </w:rPr>
        <w:t>،إلا أن هذه العقود قد تلحقها بعض العوارض والأسباب التي تخرجها من حيز اللزوم إلى حيز الفسخ، بحيث يرجع كل عاقد إلى ما بذله من عوض، ومن هذه العوارض وجود الحاجة إلى دفع الضرر عن أحد المتعاقدين حيث يؤدي وجودها إلى فسخ تلك العقود وزوالها</w:t>
      </w:r>
      <w:r w:rsidRPr="002F31AB">
        <w:rPr>
          <w:rFonts w:hint="cs"/>
          <w:vertAlign w:val="superscript"/>
          <w:rtl/>
        </w:rPr>
        <w:t>(</w:t>
      </w:r>
      <w:r w:rsidRPr="002F31AB">
        <w:rPr>
          <w:rStyle w:val="a5"/>
          <w:rtl/>
        </w:rPr>
        <w:footnoteReference w:id="895"/>
      </w:r>
      <w:r w:rsidRPr="002F31AB">
        <w:rPr>
          <w:rFonts w:hint="cs"/>
          <w:vertAlign w:val="superscript"/>
          <w:rtl/>
        </w:rPr>
        <w:t>)</w:t>
      </w:r>
      <w:r>
        <w:rPr>
          <w:rFonts w:hint="cs"/>
          <w:rtl/>
        </w:rPr>
        <w:t>.</w:t>
      </w:r>
    </w:p>
    <w:p w:rsidR="004E6265" w:rsidRDefault="004E6265" w:rsidP="004E6265">
      <w:pPr>
        <w:tabs>
          <w:tab w:val="left" w:pos="4857"/>
        </w:tabs>
        <w:bidi w:val="0"/>
        <w:rPr>
          <w:rFonts w:eastAsiaTheme="minorEastAsia" w:cs="Traditional Arabic" w:hint="cs"/>
          <w:sz w:val="36"/>
        </w:rPr>
      </w:pPr>
      <w:r>
        <w:rPr>
          <w:rtl/>
        </w:rPr>
        <w:tab/>
      </w:r>
    </w:p>
    <w:p w:rsidR="004E6265" w:rsidRDefault="004E6265" w:rsidP="004E6265">
      <w:pPr>
        <w:bidi w:val="0"/>
        <w:rPr>
          <w:rFonts w:eastAsiaTheme="minorEastAsia" w:cs="Traditional Arabic"/>
          <w:b/>
          <w:bCs/>
          <w:sz w:val="40"/>
          <w:szCs w:val="40"/>
        </w:rPr>
      </w:pPr>
      <w:r>
        <w:rPr>
          <w:rtl/>
        </w:rPr>
        <w:br w:type="page"/>
      </w:r>
    </w:p>
    <w:p w:rsidR="004E6265" w:rsidRDefault="004E6265"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4E6265" w:rsidRDefault="004E6265" w:rsidP="004E6265">
      <w:pPr>
        <w:pStyle w:val="a0"/>
        <w:rPr>
          <w:rtl/>
        </w:rPr>
      </w:pPr>
      <w:r>
        <w:rPr>
          <w:rFonts w:hint="cs"/>
          <w:rtl/>
        </w:rPr>
        <w:t>استدل لهذه</w:t>
      </w:r>
      <w:r w:rsidR="00B13B85">
        <w:rPr>
          <w:rFonts w:hint="cs"/>
          <w:rtl/>
        </w:rPr>
        <w:t xml:space="preserve"> القاعدة</w:t>
      </w:r>
      <w:r>
        <w:rPr>
          <w:rFonts w:hint="cs"/>
          <w:rtl/>
        </w:rPr>
        <w:t>:-</w:t>
      </w:r>
    </w:p>
    <w:p w:rsidR="004E6265" w:rsidRDefault="004E6265" w:rsidP="00B13B85">
      <w:pPr>
        <w:pStyle w:val="a0"/>
        <w:ind w:left="720"/>
      </w:pPr>
      <w:r>
        <w:rPr>
          <w:rFonts w:hint="cs"/>
          <w:rtl/>
        </w:rPr>
        <w:t>بحديث النبي -صلى الله عليه وسلم- : "لا ضرر ولا ضرار"</w:t>
      </w:r>
      <w:r w:rsidRPr="002F31AB">
        <w:rPr>
          <w:rFonts w:hint="cs"/>
          <w:vertAlign w:val="superscript"/>
          <w:rtl/>
        </w:rPr>
        <w:t>(</w:t>
      </w:r>
      <w:r w:rsidRPr="002F31AB">
        <w:rPr>
          <w:rStyle w:val="a5"/>
          <w:rtl/>
        </w:rPr>
        <w:footnoteReference w:id="896"/>
      </w:r>
      <w:r w:rsidRPr="002F31AB">
        <w:rPr>
          <w:rFonts w:hint="cs"/>
          <w:vertAlign w:val="superscript"/>
          <w:rtl/>
        </w:rPr>
        <w:t>)</w:t>
      </w:r>
      <w:r>
        <w:rPr>
          <w:rFonts w:hint="cs"/>
          <w:rtl/>
        </w:rPr>
        <w:t>.</w:t>
      </w:r>
    </w:p>
    <w:p w:rsidR="004E6265" w:rsidRDefault="004E6265" w:rsidP="004E6265">
      <w:pPr>
        <w:pStyle w:val="a0"/>
        <w:rPr>
          <w:sz w:val="40"/>
          <w:szCs w:val="40"/>
        </w:rPr>
      </w:pPr>
      <w:r w:rsidRPr="009142B1">
        <w:rPr>
          <w:rFonts w:hint="cs"/>
          <w:b/>
          <w:bCs/>
          <w:rtl/>
        </w:rPr>
        <w:t>وجه دلالة هذا الحديث:</w:t>
      </w:r>
      <w:r>
        <w:rPr>
          <w:rFonts w:hint="cs"/>
          <w:b/>
          <w:bCs/>
          <w:rtl/>
        </w:rPr>
        <w:t xml:space="preserve"> </w:t>
      </w:r>
      <w:r>
        <w:rPr>
          <w:rFonts w:hint="cs"/>
          <w:rtl/>
        </w:rPr>
        <w:t>استغراق النفي في الحديث الشريف يفيد تحريم سائر أنواع الضرر في الشرع</w:t>
      </w:r>
      <w:r w:rsidRPr="006E2399">
        <w:rPr>
          <w:rFonts w:hint="cs"/>
          <w:vertAlign w:val="superscript"/>
          <w:rtl/>
        </w:rPr>
        <w:t>(</w:t>
      </w:r>
      <w:r w:rsidRPr="006E2399">
        <w:rPr>
          <w:vertAlign w:val="superscript"/>
          <w:rtl/>
        </w:rPr>
        <w:footnoteReference w:id="897"/>
      </w:r>
      <w:r w:rsidRPr="006E2399">
        <w:rPr>
          <w:rFonts w:hint="cs"/>
          <w:vertAlign w:val="superscript"/>
          <w:rtl/>
        </w:rPr>
        <w:t>)</w:t>
      </w:r>
      <w:r>
        <w:rPr>
          <w:rFonts w:hint="cs"/>
          <w:vertAlign w:val="superscript"/>
          <w:rtl/>
        </w:rPr>
        <w:t xml:space="preserve"> </w:t>
      </w:r>
      <w:r>
        <w:rPr>
          <w:rFonts w:hint="cs"/>
          <w:sz w:val="40"/>
          <w:szCs w:val="40"/>
          <w:rtl/>
        </w:rPr>
        <w:t xml:space="preserve">، وعدم فسخ العقد مع وجود الضرر فيه، يعتبر ضرر واضرار إما على أحد المتعاقدين أو على كليهما وهو ما </w:t>
      </w:r>
      <w:proofErr w:type="spellStart"/>
      <w:r>
        <w:rPr>
          <w:rFonts w:hint="cs"/>
          <w:sz w:val="40"/>
          <w:szCs w:val="40"/>
          <w:rtl/>
        </w:rPr>
        <w:t>يأباه</w:t>
      </w:r>
      <w:proofErr w:type="spellEnd"/>
      <w:r>
        <w:rPr>
          <w:rFonts w:hint="cs"/>
          <w:sz w:val="40"/>
          <w:szCs w:val="40"/>
          <w:rtl/>
        </w:rPr>
        <w:t xml:space="preserve"> الشرع، ويوجب زواله.</w:t>
      </w:r>
      <w:r>
        <w:rPr>
          <w:sz w:val="40"/>
          <w:szCs w:val="40"/>
          <w:rtl/>
        </w:rPr>
        <w:br w:type="page"/>
      </w:r>
    </w:p>
    <w:p w:rsidR="004E6265" w:rsidRDefault="004E6265" w:rsidP="002A64F4">
      <w:pPr>
        <w:pStyle w:val="1"/>
        <w:rPr>
          <w:rtl/>
        </w:rPr>
      </w:pPr>
      <w:r w:rsidRPr="00EB1287">
        <w:rPr>
          <w:rFonts w:hint="cs"/>
          <w:rtl/>
        </w:rPr>
        <w:lastRenderedPageBreak/>
        <w:t>المطلب ال</w:t>
      </w:r>
      <w:r w:rsidRPr="00EB1287">
        <w:rPr>
          <w:rtl/>
        </w:rPr>
        <w:t>رابع: دراسة القاعدة.</w:t>
      </w:r>
      <w:r>
        <w:rPr>
          <w:rFonts w:hint="cs"/>
          <w:rtl/>
        </w:rPr>
        <w:t xml:space="preserve"> </w:t>
      </w:r>
    </w:p>
    <w:p w:rsidR="004E6265" w:rsidRPr="006F5052" w:rsidRDefault="004E6265" w:rsidP="004E6265">
      <w:pPr>
        <w:pStyle w:val="a0"/>
        <w:rPr>
          <w:rFonts w:hint="cs"/>
          <w:rtl/>
        </w:rPr>
      </w:pPr>
      <w:r>
        <w:rPr>
          <w:rFonts w:hint="cs"/>
          <w:rtl/>
        </w:rPr>
        <w:t xml:space="preserve">أول من أورد صيغة قاعدة "صفة المعاوضة لا تمنع الفسخ عند الحاجة إلى دفع الضرر" هو الإمام السرخسي </w:t>
      </w:r>
      <w:r>
        <w:rPr>
          <w:rtl/>
        </w:rPr>
        <w:t>–</w:t>
      </w:r>
      <w:r>
        <w:rPr>
          <w:rFonts w:hint="cs"/>
          <w:rtl/>
        </w:rPr>
        <w:t>رحمه الله-، في كتابه المبسوط</w:t>
      </w:r>
      <w:r w:rsidRPr="002F31AB">
        <w:rPr>
          <w:rFonts w:hint="cs"/>
          <w:vertAlign w:val="superscript"/>
          <w:rtl/>
        </w:rPr>
        <w:t>(</w:t>
      </w:r>
      <w:r w:rsidRPr="002F31AB">
        <w:rPr>
          <w:rStyle w:val="a5"/>
          <w:rtl/>
        </w:rPr>
        <w:footnoteReference w:id="898"/>
      </w:r>
      <w:r w:rsidRPr="002F31AB">
        <w:rPr>
          <w:rFonts w:hint="cs"/>
          <w:vertAlign w:val="superscript"/>
          <w:rtl/>
        </w:rPr>
        <w:t>)</w:t>
      </w:r>
      <w:r>
        <w:rPr>
          <w:rFonts w:hint="cs"/>
          <w:rtl/>
        </w:rPr>
        <w:t>، ثم قام الدكتور البورنو</w:t>
      </w:r>
      <w:r>
        <w:rPr>
          <w:rFonts w:hint="cs"/>
          <w:vertAlign w:val="superscript"/>
          <w:rtl/>
        </w:rPr>
        <w:t xml:space="preserve"> </w:t>
      </w:r>
      <w:r>
        <w:rPr>
          <w:rFonts w:hint="cs"/>
          <w:rtl/>
        </w:rPr>
        <w:t>بإيراد صيغة قريبة جداً من هذه الصيغة على شكل قاعدة في كتابه "موسوعة القواعد الفقهية"</w:t>
      </w:r>
      <w:r w:rsidRPr="002F31AB">
        <w:rPr>
          <w:rFonts w:hint="cs"/>
          <w:vertAlign w:val="superscript"/>
          <w:rtl/>
        </w:rPr>
        <w:t>(</w:t>
      </w:r>
      <w:r w:rsidRPr="002F31AB">
        <w:rPr>
          <w:rStyle w:val="a5"/>
          <w:rtl/>
        </w:rPr>
        <w:footnoteReference w:id="899"/>
      </w:r>
      <w:r w:rsidRPr="002F31AB">
        <w:rPr>
          <w:rFonts w:hint="cs"/>
          <w:vertAlign w:val="superscript"/>
          <w:rtl/>
        </w:rPr>
        <w:t>)</w:t>
      </w:r>
      <w:r>
        <w:rPr>
          <w:rFonts w:hint="cs"/>
          <w:rtl/>
        </w:rPr>
        <w:t>، وعلاقتها بالبحث علاقة واضحة حيث بينت أن عقود المعاوضة وإن كان الأصل فيها أنها لازمة، إلا أنه يجوز فسخ هذه</w:t>
      </w:r>
      <w:r w:rsidR="00545EE6">
        <w:rPr>
          <w:rFonts w:hint="cs"/>
          <w:rtl/>
        </w:rPr>
        <w:t xml:space="preserve"> العقود إذا اشتملت على الإضرار </w:t>
      </w:r>
      <w:r>
        <w:rPr>
          <w:rFonts w:hint="cs"/>
          <w:rtl/>
        </w:rPr>
        <w:t xml:space="preserve">بأحد المتعاقدين أو كليهما، والعمل بهذه القاعدة يؤدي إلى إزالة الضرر ورفعة عن المتعاقدين وهذه يتوافق مع قاعدة </w:t>
      </w:r>
      <w:r w:rsidR="00A346C0">
        <w:rPr>
          <w:rFonts w:hint="cs"/>
          <w:rtl/>
        </w:rPr>
        <w:t>"</w:t>
      </w:r>
      <w:r>
        <w:rPr>
          <w:rFonts w:hint="cs"/>
          <w:rtl/>
        </w:rPr>
        <w:t>الضرر يزال</w:t>
      </w:r>
      <w:r w:rsidR="00A346C0">
        <w:rPr>
          <w:rFonts w:hint="cs"/>
          <w:rtl/>
        </w:rPr>
        <w:t>"</w:t>
      </w:r>
      <w:r>
        <w:rPr>
          <w:rFonts w:hint="cs"/>
          <w:rtl/>
        </w:rPr>
        <w:t xml:space="preserve">. </w:t>
      </w:r>
    </w:p>
    <w:p w:rsidR="004E6265" w:rsidRPr="00571C79" w:rsidRDefault="004E6265" w:rsidP="004E6265">
      <w:pPr>
        <w:pStyle w:val="a0"/>
        <w:bidi w:val="0"/>
        <w:rPr>
          <w:b/>
          <w:bCs/>
          <w:sz w:val="40"/>
          <w:szCs w:val="40"/>
        </w:rPr>
      </w:pPr>
      <w:r>
        <w:br w:type="page"/>
      </w:r>
    </w:p>
    <w:p w:rsidR="004E6265" w:rsidRPr="00E977F7" w:rsidRDefault="004E6265"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w:t>
      </w:r>
    </w:p>
    <w:p w:rsidR="004E6265" w:rsidRDefault="004E6265" w:rsidP="004A395B">
      <w:pPr>
        <w:pStyle w:val="a0"/>
        <w:numPr>
          <w:ilvl w:val="0"/>
          <w:numId w:val="64"/>
        </w:numPr>
      </w:pPr>
      <w:r>
        <w:rPr>
          <w:rFonts w:hint="cs"/>
          <w:rtl/>
        </w:rPr>
        <w:t>إذا انقطع شِرب</w:t>
      </w:r>
      <w:r w:rsidRPr="002F31AB">
        <w:rPr>
          <w:rFonts w:hint="cs"/>
          <w:vertAlign w:val="superscript"/>
          <w:rtl/>
        </w:rPr>
        <w:t>(</w:t>
      </w:r>
      <w:r w:rsidRPr="002F31AB">
        <w:rPr>
          <w:rStyle w:val="a5"/>
          <w:rtl/>
        </w:rPr>
        <w:footnoteReference w:id="900"/>
      </w:r>
      <w:r w:rsidRPr="002F31AB">
        <w:rPr>
          <w:rFonts w:hint="cs"/>
          <w:vertAlign w:val="superscript"/>
          <w:rtl/>
        </w:rPr>
        <w:t>)</w:t>
      </w:r>
      <w:r>
        <w:rPr>
          <w:rFonts w:hint="cs"/>
          <w:rtl/>
        </w:rPr>
        <w:t xml:space="preserve"> المؤجر </w:t>
      </w:r>
      <w:r>
        <w:rPr>
          <w:rtl/>
        </w:rPr>
        <w:t>–</w:t>
      </w:r>
      <w:r>
        <w:rPr>
          <w:rFonts w:hint="cs"/>
          <w:rtl/>
        </w:rPr>
        <w:t xml:space="preserve"> أرضاً كان أو داراً </w:t>
      </w:r>
      <w:r>
        <w:rPr>
          <w:rtl/>
        </w:rPr>
        <w:t>–</w:t>
      </w:r>
      <w:r>
        <w:rPr>
          <w:rFonts w:hint="cs"/>
          <w:rtl/>
        </w:rPr>
        <w:t xml:space="preserve"> جاز فسخ الإجارة دفعاً للضرر عن المستأجر، وعقد الإجارة عقد معاوضة</w:t>
      </w:r>
      <w:r w:rsidRPr="002F31AB">
        <w:rPr>
          <w:rFonts w:hint="cs"/>
          <w:vertAlign w:val="superscript"/>
          <w:rtl/>
        </w:rPr>
        <w:t>(</w:t>
      </w:r>
      <w:r w:rsidRPr="002F31AB">
        <w:rPr>
          <w:rStyle w:val="a5"/>
          <w:rtl/>
        </w:rPr>
        <w:footnoteReference w:id="901"/>
      </w:r>
      <w:r w:rsidRPr="002F31AB">
        <w:rPr>
          <w:rFonts w:hint="cs"/>
          <w:vertAlign w:val="superscript"/>
          <w:rtl/>
        </w:rPr>
        <w:t>)</w:t>
      </w:r>
      <w:r>
        <w:rPr>
          <w:rFonts w:hint="cs"/>
          <w:rtl/>
        </w:rPr>
        <w:t>.</w:t>
      </w:r>
    </w:p>
    <w:p w:rsidR="004E6265" w:rsidRDefault="004E6265" w:rsidP="004A395B">
      <w:pPr>
        <w:pStyle w:val="a0"/>
        <w:numPr>
          <w:ilvl w:val="0"/>
          <w:numId w:val="64"/>
        </w:numPr>
      </w:pPr>
      <w:r>
        <w:rPr>
          <w:rFonts w:hint="cs"/>
          <w:rtl/>
        </w:rPr>
        <w:t>إذا وجد المشتري بالمبيع عيباً جاز له رد المبيع بخيار العيب وفسخ العقد دفعاً للضرر عنه، وعقد البيع من عقود المعاوضة</w:t>
      </w:r>
      <w:r w:rsidRPr="002F31AB">
        <w:rPr>
          <w:rFonts w:hint="cs"/>
          <w:vertAlign w:val="superscript"/>
          <w:rtl/>
        </w:rPr>
        <w:t>(</w:t>
      </w:r>
      <w:r w:rsidRPr="002F31AB">
        <w:rPr>
          <w:rStyle w:val="a5"/>
          <w:rtl/>
        </w:rPr>
        <w:footnoteReference w:id="902"/>
      </w:r>
      <w:r w:rsidRPr="002F31AB">
        <w:rPr>
          <w:rFonts w:hint="cs"/>
          <w:vertAlign w:val="superscript"/>
          <w:rtl/>
        </w:rPr>
        <w:t>)</w:t>
      </w:r>
      <w:r>
        <w:rPr>
          <w:rFonts w:hint="cs"/>
          <w:rtl/>
        </w:rPr>
        <w:t>.</w:t>
      </w:r>
    </w:p>
    <w:p w:rsidR="004E6265" w:rsidRDefault="004E6265" w:rsidP="004A395B">
      <w:pPr>
        <w:pStyle w:val="a0"/>
        <w:numPr>
          <w:ilvl w:val="0"/>
          <w:numId w:val="64"/>
        </w:numPr>
      </w:pPr>
      <w:r>
        <w:rPr>
          <w:rFonts w:hint="cs"/>
          <w:rtl/>
        </w:rPr>
        <w:t xml:space="preserve">إذا وجد المستأجر في العين المستأجرة عيباً </w:t>
      </w:r>
      <w:r>
        <w:rPr>
          <w:rtl/>
        </w:rPr>
        <w:t>–</w:t>
      </w:r>
      <w:r>
        <w:rPr>
          <w:rFonts w:hint="cs"/>
          <w:rtl/>
        </w:rPr>
        <w:t xml:space="preserve"> تنقص به الأجرة - جاز له الفسخ، وذلك لدفع الضرر عنه، والإجارة من عقود المعاوضة</w:t>
      </w:r>
      <w:r w:rsidRPr="002F31AB">
        <w:rPr>
          <w:rFonts w:hint="cs"/>
          <w:vertAlign w:val="superscript"/>
          <w:rtl/>
        </w:rPr>
        <w:t>(</w:t>
      </w:r>
      <w:r w:rsidRPr="002F31AB">
        <w:rPr>
          <w:rStyle w:val="a5"/>
          <w:rtl/>
        </w:rPr>
        <w:footnoteReference w:id="903"/>
      </w:r>
      <w:r w:rsidRPr="002F31AB">
        <w:rPr>
          <w:rFonts w:hint="cs"/>
          <w:vertAlign w:val="superscript"/>
          <w:rtl/>
        </w:rPr>
        <w:t>)</w:t>
      </w:r>
      <w:r>
        <w:rPr>
          <w:rFonts w:hint="cs"/>
          <w:rtl/>
        </w:rPr>
        <w:t>.</w:t>
      </w:r>
    </w:p>
    <w:p w:rsidR="004E6265" w:rsidRDefault="004E6265" w:rsidP="004A395B">
      <w:pPr>
        <w:pStyle w:val="a0"/>
        <w:numPr>
          <w:ilvl w:val="0"/>
          <w:numId w:val="64"/>
        </w:numPr>
      </w:pPr>
      <w:r>
        <w:rPr>
          <w:rFonts w:hint="cs"/>
          <w:rtl/>
        </w:rPr>
        <w:t>امرأة</w:t>
      </w:r>
      <w:r w:rsidR="00545EE6">
        <w:rPr>
          <w:rFonts w:hint="cs"/>
          <w:rtl/>
        </w:rPr>
        <w:t>ُ</w:t>
      </w:r>
      <w:r>
        <w:rPr>
          <w:rFonts w:hint="cs"/>
          <w:rtl/>
        </w:rPr>
        <w:t xml:space="preserve"> الع</w:t>
      </w:r>
      <w:r w:rsidR="00545EE6">
        <w:rPr>
          <w:rFonts w:hint="cs"/>
          <w:rtl/>
        </w:rPr>
        <w:t>ِ</w:t>
      </w:r>
      <w:r>
        <w:rPr>
          <w:rFonts w:hint="cs"/>
          <w:rtl/>
        </w:rPr>
        <w:t>ن</w:t>
      </w:r>
      <w:r w:rsidR="00545EE6">
        <w:rPr>
          <w:rFonts w:hint="cs"/>
          <w:rtl/>
        </w:rPr>
        <w:t>ِّ</w:t>
      </w:r>
      <w:r>
        <w:rPr>
          <w:rFonts w:hint="cs"/>
          <w:rtl/>
        </w:rPr>
        <w:t>ين</w:t>
      </w:r>
      <w:r w:rsidRPr="002F31AB">
        <w:rPr>
          <w:rFonts w:hint="cs"/>
          <w:vertAlign w:val="superscript"/>
          <w:rtl/>
        </w:rPr>
        <w:t>(</w:t>
      </w:r>
      <w:r w:rsidRPr="002F31AB">
        <w:rPr>
          <w:rStyle w:val="a5"/>
          <w:rtl/>
        </w:rPr>
        <w:footnoteReference w:id="904"/>
      </w:r>
      <w:r w:rsidRPr="002F31AB">
        <w:rPr>
          <w:rFonts w:hint="cs"/>
          <w:vertAlign w:val="superscript"/>
          <w:rtl/>
        </w:rPr>
        <w:t>)</w:t>
      </w:r>
      <w:r>
        <w:rPr>
          <w:rFonts w:hint="cs"/>
          <w:rtl/>
        </w:rPr>
        <w:t xml:space="preserve"> يجوز لها طلب فسخ النكاح بسبب الع</w:t>
      </w:r>
      <w:r w:rsidR="00545EE6">
        <w:rPr>
          <w:rFonts w:hint="cs"/>
          <w:rtl/>
        </w:rPr>
        <w:t>ِ</w:t>
      </w:r>
      <w:r>
        <w:rPr>
          <w:rFonts w:hint="cs"/>
          <w:rtl/>
        </w:rPr>
        <w:t>ن</w:t>
      </w:r>
      <w:r w:rsidR="00545EE6">
        <w:rPr>
          <w:rFonts w:hint="cs"/>
          <w:rtl/>
        </w:rPr>
        <w:t>َّ</w:t>
      </w:r>
      <w:r>
        <w:rPr>
          <w:rFonts w:hint="cs"/>
          <w:rtl/>
        </w:rPr>
        <w:t>ة دفعاً للضرر عنها، وعقد النكاح عقد معاوضة كذلك</w:t>
      </w:r>
      <w:r w:rsidRPr="002F31AB">
        <w:rPr>
          <w:rFonts w:hint="cs"/>
          <w:vertAlign w:val="superscript"/>
          <w:rtl/>
        </w:rPr>
        <w:t>(</w:t>
      </w:r>
      <w:r w:rsidRPr="002F31AB">
        <w:rPr>
          <w:rStyle w:val="a5"/>
          <w:rtl/>
        </w:rPr>
        <w:footnoteReference w:id="905"/>
      </w:r>
      <w:r w:rsidRPr="002F31AB">
        <w:rPr>
          <w:rFonts w:hint="cs"/>
          <w:vertAlign w:val="superscript"/>
          <w:rtl/>
        </w:rPr>
        <w:t>)</w:t>
      </w:r>
      <w:r>
        <w:rPr>
          <w:rFonts w:hint="cs"/>
          <w:rtl/>
        </w:rPr>
        <w:t>.</w:t>
      </w:r>
    </w:p>
    <w:p w:rsidR="004E6265" w:rsidRDefault="004E6265" w:rsidP="004A395B">
      <w:pPr>
        <w:pStyle w:val="a0"/>
        <w:numPr>
          <w:ilvl w:val="0"/>
          <w:numId w:val="64"/>
        </w:numPr>
      </w:pPr>
      <w:r>
        <w:rPr>
          <w:rFonts w:hint="cs"/>
          <w:rtl/>
        </w:rPr>
        <w:lastRenderedPageBreak/>
        <w:t>إذا وجد الرجل بالمرأة عيب مثل الجذام</w:t>
      </w:r>
      <w:r w:rsidRPr="002F31AB">
        <w:rPr>
          <w:rFonts w:hint="cs"/>
          <w:vertAlign w:val="superscript"/>
          <w:rtl/>
        </w:rPr>
        <w:t>(</w:t>
      </w:r>
      <w:r w:rsidRPr="002F31AB">
        <w:rPr>
          <w:rStyle w:val="a5"/>
          <w:rtl/>
        </w:rPr>
        <w:footnoteReference w:id="906"/>
      </w:r>
      <w:r w:rsidRPr="002F31AB">
        <w:rPr>
          <w:rFonts w:hint="cs"/>
          <w:vertAlign w:val="superscript"/>
          <w:rtl/>
        </w:rPr>
        <w:t>)</w:t>
      </w:r>
      <w:r>
        <w:rPr>
          <w:rFonts w:hint="cs"/>
          <w:rtl/>
        </w:rPr>
        <w:t xml:space="preserve"> جاز له فسخ النكاح دفعاً للضرر عنه، وعقد النكاح عقد معاوضة</w:t>
      </w:r>
      <w:r w:rsidRPr="002F31AB">
        <w:rPr>
          <w:rFonts w:hint="cs"/>
          <w:vertAlign w:val="superscript"/>
          <w:rtl/>
        </w:rPr>
        <w:t>(</w:t>
      </w:r>
      <w:r w:rsidRPr="002F31AB">
        <w:rPr>
          <w:rStyle w:val="a5"/>
          <w:rtl/>
        </w:rPr>
        <w:footnoteReference w:id="907"/>
      </w:r>
      <w:r w:rsidRPr="002F31AB">
        <w:rPr>
          <w:rFonts w:hint="cs"/>
          <w:vertAlign w:val="superscript"/>
          <w:rtl/>
        </w:rPr>
        <w:t>)</w:t>
      </w:r>
      <w:r>
        <w:rPr>
          <w:rFonts w:hint="cs"/>
          <w:rtl/>
        </w:rPr>
        <w:t>.</w:t>
      </w:r>
    </w:p>
    <w:p w:rsidR="004E6265" w:rsidRDefault="004E6265" w:rsidP="004A395B">
      <w:pPr>
        <w:pStyle w:val="a0"/>
        <w:numPr>
          <w:ilvl w:val="0"/>
          <w:numId w:val="64"/>
        </w:numPr>
        <w:rPr>
          <w:rtl/>
        </w:rPr>
      </w:pPr>
      <w:r>
        <w:rPr>
          <w:rFonts w:hint="cs"/>
          <w:rtl/>
        </w:rPr>
        <w:t>من وكل وكيلاً ليبتاع له شيئاً سماه، فابتاعه له بغبن أو وجده معيباً عيباً يحط به من الثمن الذي اشتراه به، فله الرد أو الإمساك أو الاستبدال أو فسخ الصفقة</w:t>
      </w:r>
      <w:r w:rsidRPr="002F31AB">
        <w:rPr>
          <w:rFonts w:hint="cs"/>
          <w:vertAlign w:val="superscript"/>
          <w:rtl/>
        </w:rPr>
        <w:t>(</w:t>
      </w:r>
      <w:r w:rsidRPr="002F31AB">
        <w:rPr>
          <w:rStyle w:val="a5"/>
          <w:rtl/>
        </w:rPr>
        <w:footnoteReference w:id="908"/>
      </w:r>
      <w:r w:rsidRPr="002F31AB">
        <w:rPr>
          <w:rFonts w:hint="cs"/>
          <w:vertAlign w:val="superscript"/>
          <w:rtl/>
        </w:rPr>
        <w:t>)</w:t>
      </w:r>
      <w:r>
        <w:rPr>
          <w:rFonts w:hint="cs"/>
          <w:rtl/>
        </w:rPr>
        <w:t>، لما فيه من دفع الضرر عنه وعقد المعاوضة يقبل الفسخ لدفع الضرر عن أحد المتعاقدين أوكليهما.</w:t>
      </w:r>
    </w:p>
    <w:p w:rsidR="004E6265" w:rsidRDefault="004E6265">
      <w:pPr>
        <w:bidi w:val="0"/>
        <w:rPr>
          <w:rFonts w:eastAsiaTheme="minorEastAsia" w:cs="Traditional Arabic"/>
          <w:sz w:val="36"/>
        </w:rPr>
      </w:pPr>
      <w:r>
        <w:rPr>
          <w:rtl/>
        </w:rPr>
        <w:br w:type="page"/>
      </w:r>
    </w:p>
    <w:p w:rsidR="00DC5806" w:rsidRDefault="00DC5806" w:rsidP="00DC5806">
      <w:pPr>
        <w:pStyle w:val="a0"/>
        <w:rPr>
          <w:rtl/>
        </w:rPr>
      </w:pPr>
    </w:p>
    <w:p w:rsidR="00DC5806" w:rsidRDefault="00DC5806" w:rsidP="00DC5806">
      <w:pPr>
        <w:pStyle w:val="a0"/>
        <w:rPr>
          <w:rtl/>
        </w:rPr>
      </w:pPr>
    </w:p>
    <w:p w:rsidR="00DC5806" w:rsidRPr="00EB1287" w:rsidRDefault="00DC5806" w:rsidP="002A64F4">
      <w:pPr>
        <w:pStyle w:val="1"/>
        <w:rPr>
          <w:rtl/>
        </w:rPr>
      </w:pPr>
      <w:r w:rsidRPr="008C4CE4">
        <w:rPr>
          <w:rFonts w:hint="cs"/>
          <w:rtl/>
        </w:rPr>
        <w:t>المبحث</w:t>
      </w:r>
      <w:r w:rsidRPr="008C4CE4">
        <w:rPr>
          <w:rtl/>
        </w:rPr>
        <w:t xml:space="preserve"> </w:t>
      </w:r>
      <w:r w:rsidRPr="008C4CE4">
        <w:rPr>
          <w:rFonts w:hint="cs"/>
          <w:rtl/>
        </w:rPr>
        <w:t>الثلاثون</w:t>
      </w:r>
      <w:r w:rsidRPr="008C4CE4">
        <w:rPr>
          <w:rtl/>
        </w:rPr>
        <w:t xml:space="preserve"> : </w:t>
      </w:r>
      <w:r w:rsidR="00DB7461" w:rsidRPr="00DB7461">
        <w:rPr>
          <w:rFonts w:hint="cs"/>
          <w:rtl/>
        </w:rPr>
        <w:t>الضررُ</w:t>
      </w:r>
      <w:r w:rsidR="00DB7461" w:rsidRPr="00DB7461">
        <w:rPr>
          <w:rtl/>
        </w:rPr>
        <w:t xml:space="preserve"> </w:t>
      </w:r>
      <w:r w:rsidR="00DB7461" w:rsidRPr="00DB7461">
        <w:rPr>
          <w:rFonts w:hint="cs"/>
          <w:rtl/>
        </w:rPr>
        <w:t>عذرٌ</w:t>
      </w:r>
      <w:r w:rsidR="00DB7461" w:rsidRPr="00DB7461">
        <w:rPr>
          <w:rtl/>
        </w:rPr>
        <w:t xml:space="preserve"> </w:t>
      </w:r>
      <w:r w:rsidR="00DB7461" w:rsidRPr="00DB7461">
        <w:rPr>
          <w:rFonts w:hint="cs"/>
          <w:rtl/>
        </w:rPr>
        <w:t>في</w:t>
      </w:r>
      <w:r w:rsidR="00DB7461" w:rsidRPr="00DB7461">
        <w:rPr>
          <w:rtl/>
        </w:rPr>
        <w:t xml:space="preserve"> </w:t>
      </w:r>
      <w:r w:rsidR="00DB7461" w:rsidRPr="00DB7461">
        <w:rPr>
          <w:rFonts w:hint="cs"/>
          <w:rtl/>
        </w:rPr>
        <w:t>فسخِ</w:t>
      </w:r>
      <w:r w:rsidR="00DB7461" w:rsidRPr="00DB7461">
        <w:rPr>
          <w:rtl/>
        </w:rPr>
        <w:t xml:space="preserve"> </w:t>
      </w:r>
      <w:r w:rsidR="00DB7461" w:rsidRPr="00DB7461">
        <w:rPr>
          <w:rFonts w:hint="cs"/>
          <w:rtl/>
        </w:rPr>
        <w:t>العقدِ</w:t>
      </w:r>
      <w:r w:rsidR="00DB7461" w:rsidRPr="00DB7461">
        <w:rPr>
          <w:rtl/>
        </w:rPr>
        <w:t xml:space="preserve"> </w:t>
      </w:r>
      <w:r w:rsidR="00DB7461" w:rsidRPr="00DB7461">
        <w:rPr>
          <w:rFonts w:hint="cs"/>
          <w:rtl/>
        </w:rPr>
        <w:t>اللازم</w:t>
      </w:r>
      <w:r w:rsidRPr="00EB1287">
        <w:rPr>
          <w:rFonts w:hint="cs"/>
          <w:rtl/>
        </w:rPr>
        <w:t>.   وينقسم إلى خمسة مطالب</w:t>
      </w:r>
    </w:p>
    <w:p w:rsidR="00DC5806" w:rsidRDefault="00DC5806" w:rsidP="00DC5806">
      <w:pPr>
        <w:pStyle w:val="a0"/>
        <w:rPr>
          <w:rtl/>
        </w:rPr>
      </w:pPr>
    </w:p>
    <w:p w:rsidR="00DB7461" w:rsidRDefault="00DB7461" w:rsidP="00DB7461">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DB7461" w:rsidRDefault="00DB7461" w:rsidP="00DB7461">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DC5806" w:rsidRPr="00E6541D" w:rsidRDefault="00DB7461" w:rsidP="00DB7461">
      <w:pPr>
        <w:pStyle w:val="a0"/>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DC5806" w:rsidRPr="00E6541D" w:rsidRDefault="00DC5806" w:rsidP="00DC5806">
      <w:pPr>
        <w:pStyle w:val="a0"/>
      </w:pPr>
      <w:r w:rsidRPr="00E6541D">
        <w:rPr>
          <w:rFonts w:hint="cs"/>
          <w:rtl/>
        </w:rPr>
        <w:t>المطلب ال</w:t>
      </w:r>
      <w:r w:rsidRPr="00E6541D">
        <w:rPr>
          <w:rtl/>
        </w:rPr>
        <w:t>رابع: دراسة القاعدة.</w:t>
      </w:r>
    </w:p>
    <w:p w:rsidR="00DC5806" w:rsidRDefault="00DC5806" w:rsidP="00DC5806">
      <w:pPr>
        <w:pStyle w:val="a0"/>
        <w:rPr>
          <w:rFonts w:hint="cs"/>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DC5806" w:rsidRDefault="00DC5806" w:rsidP="00DC5806">
      <w:pPr>
        <w:bidi w:val="0"/>
        <w:rPr>
          <w:rFonts w:eastAsiaTheme="minorEastAsia" w:cs="Traditional Arabic"/>
          <w:sz w:val="36"/>
        </w:rPr>
      </w:pPr>
      <w:r>
        <w:rPr>
          <w:rtl/>
        </w:rPr>
        <w:br w:type="page"/>
      </w:r>
    </w:p>
    <w:p w:rsidR="00DC5806" w:rsidRDefault="00DC5806" w:rsidP="002A64F4">
      <w:pPr>
        <w:pStyle w:val="1"/>
      </w:pPr>
      <w:r w:rsidRPr="00E6541D">
        <w:rPr>
          <w:rFonts w:hint="cs"/>
          <w:rtl/>
        </w:rPr>
        <w:lastRenderedPageBreak/>
        <w:t>المطلب الأول</w:t>
      </w:r>
      <w:r w:rsidRPr="00E6541D">
        <w:rPr>
          <w:rtl/>
        </w:rPr>
        <w:t>: صيغ القاعدة.</w:t>
      </w:r>
    </w:p>
    <w:p w:rsidR="00DC5806" w:rsidRDefault="00DC5806" w:rsidP="00DC5806">
      <w:pPr>
        <w:pStyle w:val="a0"/>
        <w:rPr>
          <w:vertAlign w:val="superscript"/>
          <w:rtl/>
        </w:rPr>
      </w:pPr>
      <w:r>
        <w:rPr>
          <w:rFonts w:hint="cs"/>
          <w:rtl/>
        </w:rPr>
        <w:t xml:space="preserve">عبر العلماء </w:t>
      </w:r>
      <w:r>
        <w:rPr>
          <w:rtl/>
        </w:rPr>
        <w:t>–</w:t>
      </w:r>
      <w:r>
        <w:rPr>
          <w:rFonts w:hint="cs"/>
          <w:rtl/>
        </w:rPr>
        <w:t xml:space="preserve">رحمهم الله </w:t>
      </w:r>
      <w:r>
        <w:rPr>
          <w:rtl/>
        </w:rPr>
        <w:t>–</w:t>
      </w:r>
      <w:r>
        <w:rPr>
          <w:rFonts w:hint="cs"/>
          <w:rtl/>
        </w:rPr>
        <w:t xml:space="preserve"> عن قاعدة " </w:t>
      </w:r>
      <w:r w:rsidRPr="008C4CE4">
        <w:rPr>
          <w:rFonts w:hint="cs"/>
          <w:rtl/>
        </w:rPr>
        <w:t>الضرر</w:t>
      </w:r>
      <w:r w:rsidRPr="008C4CE4">
        <w:rPr>
          <w:rtl/>
        </w:rPr>
        <w:t xml:space="preserve"> </w:t>
      </w:r>
      <w:r w:rsidRPr="008C4CE4">
        <w:rPr>
          <w:rFonts w:hint="cs"/>
          <w:rtl/>
        </w:rPr>
        <w:t>عذر</w:t>
      </w:r>
      <w:r w:rsidRPr="008C4CE4">
        <w:rPr>
          <w:rtl/>
        </w:rPr>
        <w:t xml:space="preserve"> </w:t>
      </w:r>
      <w:r w:rsidRPr="008C4CE4">
        <w:rPr>
          <w:rFonts w:hint="cs"/>
          <w:rtl/>
        </w:rPr>
        <w:t>في</w:t>
      </w:r>
      <w:r w:rsidRPr="008C4CE4">
        <w:rPr>
          <w:rtl/>
        </w:rPr>
        <w:t xml:space="preserve"> </w:t>
      </w:r>
      <w:r w:rsidRPr="008C4CE4">
        <w:rPr>
          <w:rFonts w:hint="cs"/>
          <w:rtl/>
        </w:rPr>
        <w:t>فسخ</w:t>
      </w:r>
      <w:r w:rsidRPr="008C4CE4">
        <w:rPr>
          <w:rtl/>
        </w:rPr>
        <w:t xml:space="preserve"> </w:t>
      </w:r>
      <w:r w:rsidRPr="008C4CE4">
        <w:rPr>
          <w:rFonts w:hint="cs"/>
          <w:rtl/>
        </w:rPr>
        <w:t>العقد</w:t>
      </w:r>
      <w:r w:rsidRPr="008C4CE4">
        <w:rPr>
          <w:rtl/>
        </w:rPr>
        <w:t xml:space="preserve"> </w:t>
      </w:r>
      <w:r w:rsidRPr="008C4CE4">
        <w:rPr>
          <w:rFonts w:hint="cs"/>
          <w:rtl/>
        </w:rPr>
        <w:t>اللازم</w:t>
      </w:r>
      <w:r>
        <w:rPr>
          <w:rFonts w:hint="cs"/>
          <w:rtl/>
        </w:rPr>
        <w:t xml:space="preserve"> " </w:t>
      </w:r>
      <w:r w:rsidR="000B7999">
        <w:rPr>
          <w:rFonts w:hint="cs"/>
          <w:rtl/>
        </w:rPr>
        <w:t>بعدة</w:t>
      </w:r>
      <w:r>
        <w:rPr>
          <w:rFonts w:hint="cs"/>
          <w:rtl/>
        </w:rPr>
        <w:t xml:space="preserve"> صيغ كلها تدل على نفس المعنى الذي تدل عليه هذه الصيغة ومن الصيغ التي وقفت عليها:- </w:t>
      </w:r>
      <w:r w:rsidRPr="002F31AB">
        <w:rPr>
          <w:rFonts w:hint="cs"/>
          <w:vertAlign w:val="superscript"/>
          <w:rtl/>
        </w:rPr>
        <w:t xml:space="preserve"> </w:t>
      </w:r>
    </w:p>
    <w:p w:rsidR="00DC5806" w:rsidRDefault="00DC5806" w:rsidP="004A395B">
      <w:pPr>
        <w:pStyle w:val="a0"/>
        <w:numPr>
          <w:ilvl w:val="0"/>
          <w:numId w:val="65"/>
        </w:numPr>
      </w:pPr>
      <w:r>
        <w:rPr>
          <w:rFonts w:hint="cs"/>
          <w:rtl/>
        </w:rPr>
        <w:t>وجوب حق الفسخ دفعاً للضرر عن العاقد</w:t>
      </w:r>
      <w:r w:rsidRPr="002F31AB">
        <w:rPr>
          <w:rFonts w:hint="cs"/>
          <w:vertAlign w:val="superscript"/>
          <w:rtl/>
        </w:rPr>
        <w:t>(</w:t>
      </w:r>
      <w:r w:rsidRPr="002F31AB">
        <w:rPr>
          <w:rStyle w:val="a5"/>
          <w:rtl/>
        </w:rPr>
        <w:footnoteReference w:id="909"/>
      </w:r>
      <w:r w:rsidRPr="002F31AB">
        <w:rPr>
          <w:rFonts w:hint="cs"/>
          <w:vertAlign w:val="superscript"/>
          <w:rtl/>
        </w:rPr>
        <w:t>)</w:t>
      </w:r>
      <w:r>
        <w:rPr>
          <w:rFonts w:hint="cs"/>
          <w:rtl/>
        </w:rPr>
        <w:t>.</w:t>
      </w:r>
    </w:p>
    <w:p w:rsidR="00DC5806" w:rsidRDefault="00DC5806" w:rsidP="004A395B">
      <w:pPr>
        <w:pStyle w:val="a0"/>
        <w:numPr>
          <w:ilvl w:val="0"/>
          <w:numId w:val="65"/>
        </w:numPr>
      </w:pPr>
      <w:r>
        <w:rPr>
          <w:rFonts w:hint="cs"/>
          <w:rtl/>
        </w:rPr>
        <w:t>ثبوت حق الفسخ لمعنى دفع الضرر</w:t>
      </w:r>
      <w:r w:rsidRPr="002F31AB">
        <w:rPr>
          <w:rFonts w:hint="cs"/>
          <w:vertAlign w:val="superscript"/>
          <w:rtl/>
        </w:rPr>
        <w:t>(</w:t>
      </w:r>
      <w:r w:rsidRPr="002F31AB">
        <w:rPr>
          <w:rStyle w:val="a5"/>
          <w:rtl/>
        </w:rPr>
        <w:footnoteReference w:id="910"/>
      </w:r>
      <w:r w:rsidRPr="002F31AB">
        <w:rPr>
          <w:rFonts w:hint="cs"/>
          <w:vertAlign w:val="superscript"/>
          <w:rtl/>
        </w:rPr>
        <w:t>)</w:t>
      </w:r>
      <w:r>
        <w:rPr>
          <w:rFonts w:hint="cs"/>
          <w:rtl/>
        </w:rPr>
        <w:t>.</w:t>
      </w:r>
    </w:p>
    <w:p w:rsidR="00DC5806" w:rsidRPr="00F9005F" w:rsidRDefault="00DC5806" w:rsidP="004A395B">
      <w:pPr>
        <w:pStyle w:val="a0"/>
        <w:numPr>
          <w:ilvl w:val="0"/>
          <w:numId w:val="65"/>
        </w:numPr>
      </w:pPr>
      <w:r>
        <w:rPr>
          <w:rFonts w:hint="cs"/>
          <w:rtl/>
        </w:rPr>
        <w:t>كل عذر لا يمنع المضي في موجب العقد شرعاً ولكن يلحقه نوع ضرر يحتاج فيه إلى الفسخ</w:t>
      </w:r>
      <w:r w:rsidRPr="002F31AB">
        <w:rPr>
          <w:rFonts w:hint="cs"/>
          <w:vertAlign w:val="superscript"/>
          <w:rtl/>
        </w:rPr>
        <w:t>(</w:t>
      </w:r>
      <w:r w:rsidRPr="002F31AB">
        <w:rPr>
          <w:rStyle w:val="a5"/>
          <w:rtl/>
        </w:rPr>
        <w:footnoteReference w:id="911"/>
      </w:r>
      <w:r w:rsidRPr="002F31AB">
        <w:rPr>
          <w:rFonts w:hint="cs"/>
          <w:vertAlign w:val="superscript"/>
          <w:rtl/>
        </w:rPr>
        <w:t>)</w:t>
      </w:r>
      <w:r>
        <w:rPr>
          <w:rFonts w:hint="cs"/>
          <w:rtl/>
        </w:rPr>
        <w:t xml:space="preserve"> </w:t>
      </w:r>
    </w:p>
    <w:p w:rsidR="00DC5806" w:rsidRDefault="00DC5806" w:rsidP="00DC5806">
      <w:pPr>
        <w:bidi w:val="0"/>
        <w:rPr>
          <w:rFonts w:eastAsiaTheme="minorEastAsia" w:cs="Traditional Arabic"/>
          <w:b/>
          <w:bCs/>
          <w:sz w:val="40"/>
          <w:szCs w:val="40"/>
        </w:rPr>
      </w:pPr>
      <w:r>
        <w:rPr>
          <w:rtl/>
        </w:rPr>
        <w:br w:type="page"/>
      </w:r>
    </w:p>
    <w:p w:rsidR="00DC5806" w:rsidRDefault="00DC5806" w:rsidP="002A64F4">
      <w:pPr>
        <w:pStyle w:val="1"/>
        <w:rPr>
          <w:rtl/>
        </w:rPr>
      </w:pPr>
      <w:r w:rsidRPr="00EB1287">
        <w:rPr>
          <w:rFonts w:hint="cs"/>
          <w:rtl/>
        </w:rPr>
        <w:lastRenderedPageBreak/>
        <w:t>المطلب ال</w:t>
      </w:r>
      <w:r w:rsidRPr="00EB1287">
        <w:rPr>
          <w:rtl/>
        </w:rPr>
        <w:t>ثاني: معنى القاعدة.</w:t>
      </w:r>
      <w:r w:rsidRPr="00EB1287">
        <w:rPr>
          <w:rFonts w:hint="cs"/>
          <w:rtl/>
        </w:rPr>
        <w:t xml:space="preserve"> </w:t>
      </w:r>
    </w:p>
    <w:p w:rsidR="00DC5806" w:rsidRPr="0091651A" w:rsidRDefault="00DC5806" w:rsidP="00DC5806">
      <w:pPr>
        <w:pStyle w:val="a0"/>
        <w:rPr>
          <w:rFonts w:hint="cs"/>
          <w:rtl/>
        </w:rPr>
      </w:pPr>
      <w:r>
        <w:rPr>
          <w:rFonts w:hint="cs"/>
          <w:rtl/>
        </w:rPr>
        <w:t>بينت هذه القاعدة أنه إذا وجد ضرر بعد عقد لازم</w:t>
      </w:r>
      <w:r w:rsidRPr="002F31AB">
        <w:rPr>
          <w:rFonts w:hint="cs"/>
          <w:vertAlign w:val="superscript"/>
          <w:rtl/>
        </w:rPr>
        <w:t>(</w:t>
      </w:r>
      <w:r w:rsidRPr="002F31AB">
        <w:rPr>
          <w:rStyle w:val="a5"/>
          <w:rtl/>
        </w:rPr>
        <w:footnoteReference w:id="912"/>
      </w:r>
      <w:r w:rsidRPr="002F31AB">
        <w:rPr>
          <w:rFonts w:hint="cs"/>
          <w:vertAlign w:val="superscript"/>
          <w:rtl/>
        </w:rPr>
        <w:t>)</w:t>
      </w:r>
      <w:r>
        <w:rPr>
          <w:rFonts w:hint="cs"/>
          <w:rtl/>
        </w:rPr>
        <w:t>، فإن وجود هذا الضرر عذر في جواز فسخ ذلك العقد دفعاً للضرر عن أحد المتعاقدين أو كليهما</w:t>
      </w:r>
      <w:r w:rsidRPr="002F31AB">
        <w:rPr>
          <w:rFonts w:hint="cs"/>
          <w:vertAlign w:val="superscript"/>
          <w:rtl/>
        </w:rPr>
        <w:t>(</w:t>
      </w:r>
      <w:r w:rsidRPr="002F31AB">
        <w:rPr>
          <w:rStyle w:val="a5"/>
          <w:rtl/>
        </w:rPr>
        <w:footnoteReference w:id="913"/>
      </w:r>
      <w:r w:rsidRPr="002F31AB">
        <w:rPr>
          <w:rFonts w:hint="cs"/>
          <w:vertAlign w:val="superscript"/>
          <w:rtl/>
        </w:rPr>
        <w:t>)</w:t>
      </w:r>
      <w:r>
        <w:rPr>
          <w:rFonts w:hint="cs"/>
          <w:rtl/>
        </w:rPr>
        <w:t xml:space="preserve">، حيث </w:t>
      </w:r>
      <w:r w:rsidR="009A1F3D">
        <w:rPr>
          <w:rFonts w:hint="cs"/>
          <w:rtl/>
        </w:rPr>
        <w:t xml:space="preserve">إن </w:t>
      </w:r>
      <w:r>
        <w:rPr>
          <w:rFonts w:hint="cs"/>
          <w:rtl/>
        </w:rPr>
        <w:t xml:space="preserve">الأصل في العقود اللازمة عدم جواز فسخها، لكن هذه العقود قد يطرأ عليها من الأحوال والظروف والأعذار ما يجعل بقاء العقد ضرراً بأحد العاقدين أو كليهما، فعندئذ أثبت الشارع الحكيم خيار الفسخ دفعاً للضرر عنهما، وهذه القاعدة لها صلة بقاعدة " </w:t>
      </w:r>
      <w:r w:rsidRPr="00932E2A">
        <w:rPr>
          <w:rFonts w:hint="cs"/>
          <w:rtl/>
        </w:rPr>
        <w:t>صفة</w:t>
      </w:r>
      <w:r w:rsidRPr="00932E2A">
        <w:rPr>
          <w:rtl/>
        </w:rPr>
        <w:t xml:space="preserve"> </w:t>
      </w:r>
      <w:r w:rsidRPr="00932E2A">
        <w:rPr>
          <w:rFonts w:hint="cs"/>
          <w:rtl/>
        </w:rPr>
        <w:t>المعاوضة</w:t>
      </w:r>
      <w:r w:rsidRPr="00932E2A">
        <w:rPr>
          <w:rtl/>
        </w:rPr>
        <w:t xml:space="preserve"> </w:t>
      </w:r>
      <w:r w:rsidRPr="00932E2A">
        <w:rPr>
          <w:rFonts w:hint="cs"/>
          <w:rtl/>
        </w:rPr>
        <w:t>لا</w:t>
      </w:r>
      <w:r w:rsidRPr="00932E2A">
        <w:rPr>
          <w:rtl/>
        </w:rPr>
        <w:t xml:space="preserve"> </w:t>
      </w:r>
      <w:r w:rsidRPr="00932E2A">
        <w:rPr>
          <w:rFonts w:hint="cs"/>
          <w:rtl/>
        </w:rPr>
        <w:t>تمنع</w:t>
      </w:r>
      <w:r w:rsidRPr="00932E2A">
        <w:rPr>
          <w:rtl/>
        </w:rPr>
        <w:t xml:space="preserve"> </w:t>
      </w:r>
      <w:r w:rsidRPr="00932E2A">
        <w:rPr>
          <w:rFonts w:hint="cs"/>
          <w:rtl/>
        </w:rPr>
        <w:t>الفسخ</w:t>
      </w:r>
      <w:r w:rsidRPr="00932E2A">
        <w:rPr>
          <w:rtl/>
        </w:rPr>
        <w:t xml:space="preserve"> </w:t>
      </w:r>
      <w:r w:rsidRPr="00932E2A">
        <w:rPr>
          <w:rFonts w:hint="cs"/>
          <w:rtl/>
        </w:rPr>
        <w:t>عند</w:t>
      </w:r>
      <w:r w:rsidRPr="00932E2A">
        <w:rPr>
          <w:rtl/>
        </w:rPr>
        <w:t xml:space="preserve"> </w:t>
      </w:r>
      <w:r w:rsidRPr="00932E2A">
        <w:rPr>
          <w:rFonts w:hint="cs"/>
          <w:rtl/>
        </w:rPr>
        <w:t>الحاجة</w:t>
      </w:r>
      <w:r w:rsidRPr="00932E2A">
        <w:rPr>
          <w:rtl/>
        </w:rPr>
        <w:t xml:space="preserve"> </w:t>
      </w:r>
      <w:r w:rsidRPr="00932E2A">
        <w:rPr>
          <w:rFonts w:hint="cs"/>
          <w:rtl/>
        </w:rPr>
        <w:t>إلى</w:t>
      </w:r>
      <w:r w:rsidRPr="00932E2A">
        <w:rPr>
          <w:rtl/>
        </w:rPr>
        <w:t xml:space="preserve"> </w:t>
      </w:r>
      <w:r w:rsidRPr="00932E2A">
        <w:rPr>
          <w:rFonts w:hint="cs"/>
          <w:rtl/>
        </w:rPr>
        <w:t>دفع</w:t>
      </w:r>
      <w:r w:rsidRPr="00932E2A">
        <w:rPr>
          <w:rtl/>
        </w:rPr>
        <w:t xml:space="preserve"> </w:t>
      </w:r>
      <w:r w:rsidRPr="00932E2A">
        <w:rPr>
          <w:rFonts w:hint="cs"/>
          <w:rtl/>
        </w:rPr>
        <w:t>الضرر</w:t>
      </w:r>
      <w:r>
        <w:rPr>
          <w:rFonts w:hint="cs"/>
          <w:rtl/>
        </w:rPr>
        <w:t>"</w:t>
      </w:r>
      <w:r w:rsidRPr="002F31AB">
        <w:rPr>
          <w:rFonts w:hint="cs"/>
          <w:vertAlign w:val="superscript"/>
          <w:rtl/>
        </w:rPr>
        <w:t>(</w:t>
      </w:r>
      <w:r w:rsidRPr="002F31AB">
        <w:rPr>
          <w:rStyle w:val="a5"/>
          <w:rtl/>
        </w:rPr>
        <w:footnoteReference w:id="914"/>
      </w:r>
      <w:r w:rsidRPr="002F31AB">
        <w:rPr>
          <w:rFonts w:hint="cs"/>
          <w:vertAlign w:val="superscript"/>
          <w:rtl/>
        </w:rPr>
        <w:t>)</w:t>
      </w:r>
      <w:r>
        <w:rPr>
          <w:rFonts w:hint="cs"/>
          <w:rtl/>
        </w:rPr>
        <w:t>.</w:t>
      </w:r>
    </w:p>
    <w:p w:rsidR="00DC5806" w:rsidRDefault="00DC5806" w:rsidP="00DC5806">
      <w:pPr>
        <w:bidi w:val="0"/>
        <w:rPr>
          <w:rFonts w:eastAsiaTheme="minorEastAsia" w:cs="Traditional Arabic"/>
          <w:sz w:val="36"/>
        </w:rPr>
      </w:pPr>
      <w:r>
        <w:rPr>
          <w:rtl/>
        </w:rPr>
        <w:br w:type="page"/>
      </w:r>
    </w:p>
    <w:p w:rsidR="00DC5806" w:rsidRDefault="00DC5806"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DC5806" w:rsidRDefault="00DC5806" w:rsidP="00DC5806">
      <w:pPr>
        <w:pStyle w:val="a0"/>
        <w:rPr>
          <w:rtl/>
        </w:rPr>
      </w:pPr>
      <w:r>
        <w:rPr>
          <w:rFonts w:hint="cs"/>
          <w:rtl/>
        </w:rPr>
        <w:t>استدل العلماء لهذه القاعدة بعدة أدلة من السنة فمن ذلك:-</w:t>
      </w:r>
    </w:p>
    <w:p w:rsidR="00DC5806" w:rsidRDefault="00DC5806" w:rsidP="004A395B">
      <w:pPr>
        <w:pStyle w:val="a0"/>
        <w:numPr>
          <w:ilvl w:val="0"/>
          <w:numId w:val="66"/>
        </w:numPr>
      </w:pPr>
      <w:r w:rsidRPr="00174130">
        <w:rPr>
          <w:rFonts w:hint="cs"/>
          <w:rtl/>
        </w:rPr>
        <w:t>عَنْ</w:t>
      </w:r>
      <w:r w:rsidRPr="00174130">
        <w:rPr>
          <w:rtl/>
        </w:rPr>
        <w:t xml:space="preserve"> </w:t>
      </w:r>
      <w:r w:rsidRPr="00174130">
        <w:rPr>
          <w:rFonts w:hint="cs"/>
          <w:rtl/>
        </w:rPr>
        <w:t>عَائِشَةَ</w:t>
      </w:r>
      <w:r w:rsidRPr="00174130">
        <w:rPr>
          <w:rtl/>
        </w:rPr>
        <w:t xml:space="preserve"> </w:t>
      </w:r>
      <w:r w:rsidRPr="00174130">
        <w:rPr>
          <w:rFonts w:hint="cs"/>
          <w:rtl/>
        </w:rPr>
        <w:t>رَضِيَ</w:t>
      </w:r>
      <w:r w:rsidRPr="00174130">
        <w:rPr>
          <w:rtl/>
        </w:rPr>
        <w:t xml:space="preserve"> </w:t>
      </w:r>
      <w:r w:rsidRPr="00174130">
        <w:rPr>
          <w:rFonts w:hint="cs"/>
          <w:rtl/>
        </w:rPr>
        <w:t>اللَّهُ</w:t>
      </w:r>
      <w:r w:rsidRPr="00174130">
        <w:rPr>
          <w:rtl/>
        </w:rPr>
        <w:t xml:space="preserve"> </w:t>
      </w:r>
      <w:r w:rsidRPr="00174130">
        <w:rPr>
          <w:rFonts w:hint="cs"/>
          <w:rtl/>
        </w:rPr>
        <w:t>عَنْهَا،</w:t>
      </w:r>
      <w:r w:rsidRPr="00174130">
        <w:rPr>
          <w:rtl/>
        </w:rPr>
        <w:t xml:space="preserve"> </w:t>
      </w:r>
      <w:r w:rsidRPr="00174130">
        <w:rPr>
          <w:rFonts w:hint="cs"/>
          <w:rtl/>
        </w:rPr>
        <w:t>قَالَتْ</w:t>
      </w:r>
      <w:r w:rsidRPr="00174130">
        <w:rPr>
          <w:rtl/>
        </w:rPr>
        <w:t xml:space="preserve">: </w:t>
      </w:r>
      <w:r w:rsidRPr="00174130">
        <w:rPr>
          <w:rFonts w:hint="cs"/>
          <w:rtl/>
        </w:rPr>
        <w:t>اشْتَرَيْتُ</w:t>
      </w:r>
      <w:r w:rsidRPr="00174130">
        <w:rPr>
          <w:rtl/>
        </w:rPr>
        <w:t xml:space="preserve"> </w:t>
      </w:r>
      <w:r w:rsidRPr="00174130">
        <w:rPr>
          <w:rFonts w:hint="cs"/>
          <w:rtl/>
        </w:rPr>
        <w:t>بَرِيرَةَ</w:t>
      </w:r>
      <w:r w:rsidRPr="002F31AB">
        <w:rPr>
          <w:rFonts w:hint="cs"/>
          <w:vertAlign w:val="superscript"/>
          <w:rtl/>
        </w:rPr>
        <w:t>(</w:t>
      </w:r>
      <w:r w:rsidRPr="002F31AB">
        <w:rPr>
          <w:rStyle w:val="a5"/>
          <w:rtl/>
        </w:rPr>
        <w:footnoteReference w:id="915"/>
      </w:r>
      <w:r w:rsidRPr="002F31AB">
        <w:rPr>
          <w:rFonts w:hint="cs"/>
          <w:vertAlign w:val="superscript"/>
          <w:rtl/>
        </w:rPr>
        <w:t>)</w:t>
      </w:r>
      <w:r w:rsidRPr="00174130">
        <w:rPr>
          <w:rFonts w:hint="cs"/>
          <w:rtl/>
        </w:rPr>
        <w:t>،</w:t>
      </w:r>
      <w:r w:rsidRPr="00174130">
        <w:rPr>
          <w:rtl/>
        </w:rPr>
        <w:t xml:space="preserve"> </w:t>
      </w:r>
      <w:r w:rsidRPr="00174130">
        <w:rPr>
          <w:rFonts w:hint="cs"/>
          <w:rtl/>
        </w:rPr>
        <w:t>فَاشْتَرَطَ</w:t>
      </w:r>
      <w:r w:rsidRPr="00174130">
        <w:rPr>
          <w:rtl/>
        </w:rPr>
        <w:t xml:space="preserve"> </w:t>
      </w:r>
      <w:r w:rsidRPr="00174130">
        <w:rPr>
          <w:rFonts w:hint="cs"/>
          <w:rtl/>
        </w:rPr>
        <w:t>أَهْلُهَا</w:t>
      </w:r>
      <w:r w:rsidRPr="00174130">
        <w:rPr>
          <w:rtl/>
        </w:rPr>
        <w:t xml:space="preserve"> </w:t>
      </w:r>
      <w:r w:rsidRPr="00174130">
        <w:rPr>
          <w:rFonts w:hint="cs"/>
          <w:rtl/>
        </w:rPr>
        <w:t>وَلاَءَهَا،</w:t>
      </w:r>
      <w:r w:rsidRPr="00174130">
        <w:rPr>
          <w:rtl/>
        </w:rPr>
        <w:t xml:space="preserve"> </w:t>
      </w:r>
      <w:r w:rsidRPr="00174130">
        <w:rPr>
          <w:rFonts w:hint="cs"/>
          <w:rtl/>
        </w:rPr>
        <w:t>فَذَكَرْتُ</w:t>
      </w:r>
      <w:r w:rsidRPr="00174130">
        <w:rPr>
          <w:rtl/>
        </w:rPr>
        <w:t xml:space="preserve"> </w:t>
      </w:r>
      <w:r w:rsidRPr="00174130">
        <w:rPr>
          <w:rFonts w:hint="cs"/>
          <w:rtl/>
        </w:rPr>
        <w:t>ذَلِكَ</w:t>
      </w:r>
      <w:r w:rsidRPr="00174130">
        <w:rPr>
          <w:rtl/>
        </w:rPr>
        <w:t xml:space="preserve"> </w:t>
      </w:r>
      <w:r w:rsidRPr="00174130">
        <w:rPr>
          <w:rFonts w:hint="cs"/>
          <w:rtl/>
        </w:rPr>
        <w:t>لِلنَّبِيِّ</w:t>
      </w:r>
      <w:r w:rsidRPr="00174130">
        <w:rPr>
          <w:rtl/>
        </w:rPr>
        <w:t xml:space="preserve"> </w:t>
      </w:r>
      <w:r w:rsidRPr="00174130">
        <w:rPr>
          <w:rFonts w:hint="cs"/>
          <w:rtl/>
        </w:rPr>
        <w:t>صَلَّى</w:t>
      </w:r>
      <w:r w:rsidRPr="00174130">
        <w:rPr>
          <w:rtl/>
        </w:rPr>
        <w:t xml:space="preserve"> </w:t>
      </w:r>
      <w:r w:rsidRPr="00174130">
        <w:rPr>
          <w:rFonts w:hint="cs"/>
          <w:rtl/>
        </w:rPr>
        <w:t>اللهُ</w:t>
      </w:r>
      <w:r w:rsidRPr="00174130">
        <w:rPr>
          <w:rtl/>
        </w:rPr>
        <w:t xml:space="preserve"> </w:t>
      </w:r>
      <w:r w:rsidRPr="00174130">
        <w:rPr>
          <w:rFonts w:hint="cs"/>
          <w:rtl/>
        </w:rPr>
        <w:t>عَلَيْهِ</w:t>
      </w:r>
      <w:r w:rsidRPr="00174130">
        <w:rPr>
          <w:rtl/>
        </w:rPr>
        <w:t xml:space="preserve"> </w:t>
      </w:r>
      <w:r w:rsidRPr="00174130">
        <w:rPr>
          <w:rFonts w:hint="cs"/>
          <w:rtl/>
        </w:rPr>
        <w:t>وَسَلَّمَ</w:t>
      </w:r>
      <w:r w:rsidRPr="00174130">
        <w:rPr>
          <w:rtl/>
        </w:rPr>
        <w:t xml:space="preserve"> </w:t>
      </w:r>
      <w:r w:rsidRPr="00174130">
        <w:rPr>
          <w:rFonts w:hint="cs"/>
          <w:rtl/>
        </w:rPr>
        <w:t>فَقَالَ</w:t>
      </w:r>
      <w:r w:rsidRPr="00174130">
        <w:rPr>
          <w:rtl/>
        </w:rPr>
        <w:t>: «</w:t>
      </w:r>
      <w:r w:rsidRPr="00174130">
        <w:rPr>
          <w:rFonts w:hint="cs"/>
          <w:rtl/>
        </w:rPr>
        <w:t>أَعْتِقِيهَا،</w:t>
      </w:r>
      <w:r w:rsidRPr="00174130">
        <w:rPr>
          <w:rtl/>
        </w:rPr>
        <w:t xml:space="preserve"> </w:t>
      </w:r>
      <w:r w:rsidRPr="00174130">
        <w:rPr>
          <w:rFonts w:hint="cs"/>
          <w:rtl/>
        </w:rPr>
        <w:t>فَإِنَّ</w:t>
      </w:r>
      <w:r w:rsidRPr="00174130">
        <w:rPr>
          <w:rtl/>
        </w:rPr>
        <w:t xml:space="preserve"> </w:t>
      </w:r>
      <w:r w:rsidRPr="00174130">
        <w:rPr>
          <w:rFonts w:hint="cs"/>
          <w:rtl/>
        </w:rPr>
        <w:t>الوَلاَءَ</w:t>
      </w:r>
      <w:r w:rsidRPr="00174130">
        <w:rPr>
          <w:rtl/>
        </w:rPr>
        <w:t xml:space="preserve"> </w:t>
      </w:r>
      <w:r w:rsidRPr="00174130">
        <w:rPr>
          <w:rFonts w:hint="cs"/>
          <w:rtl/>
        </w:rPr>
        <w:t>لِمَنْ</w:t>
      </w:r>
      <w:r w:rsidRPr="00174130">
        <w:rPr>
          <w:rtl/>
        </w:rPr>
        <w:t xml:space="preserve"> </w:t>
      </w:r>
      <w:r w:rsidRPr="00174130">
        <w:rPr>
          <w:rFonts w:hint="cs"/>
          <w:rtl/>
        </w:rPr>
        <w:t>أَعْطَى</w:t>
      </w:r>
      <w:r w:rsidRPr="00174130">
        <w:rPr>
          <w:rtl/>
        </w:rPr>
        <w:t xml:space="preserve"> </w:t>
      </w:r>
      <w:r w:rsidRPr="00174130">
        <w:rPr>
          <w:rFonts w:hint="cs"/>
          <w:rtl/>
        </w:rPr>
        <w:t>الوَرِقَ</w:t>
      </w:r>
      <w:r w:rsidRPr="00174130">
        <w:rPr>
          <w:rFonts w:hint="eastAsia"/>
          <w:rtl/>
        </w:rPr>
        <w:t>»</w:t>
      </w:r>
      <w:r w:rsidRPr="00174130">
        <w:rPr>
          <w:rFonts w:hint="cs"/>
          <w:rtl/>
        </w:rPr>
        <w:t>،</w:t>
      </w:r>
      <w:r w:rsidRPr="00174130">
        <w:rPr>
          <w:rtl/>
        </w:rPr>
        <w:t xml:space="preserve"> </w:t>
      </w:r>
      <w:r w:rsidRPr="00174130">
        <w:rPr>
          <w:rFonts w:hint="cs"/>
          <w:rtl/>
        </w:rPr>
        <w:t>فَأَعْتَقْتُهَا،</w:t>
      </w:r>
      <w:r w:rsidRPr="00174130">
        <w:rPr>
          <w:rtl/>
        </w:rPr>
        <w:t xml:space="preserve"> </w:t>
      </w:r>
      <w:r w:rsidRPr="00174130">
        <w:rPr>
          <w:rFonts w:hint="cs"/>
          <w:rtl/>
        </w:rPr>
        <w:t>فَدَعَاهَا</w:t>
      </w:r>
      <w:r w:rsidRPr="00174130">
        <w:rPr>
          <w:rtl/>
        </w:rPr>
        <w:t xml:space="preserve"> </w:t>
      </w:r>
      <w:r w:rsidRPr="00174130">
        <w:rPr>
          <w:rFonts w:hint="cs"/>
          <w:rtl/>
        </w:rPr>
        <w:t>النَّبِيُّ</w:t>
      </w:r>
      <w:r w:rsidRPr="00174130">
        <w:rPr>
          <w:rtl/>
        </w:rPr>
        <w:t xml:space="preserve"> </w:t>
      </w:r>
      <w:r w:rsidRPr="00174130">
        <w:rPr>
          <w:rFonts w:hint="cs"/>
          <w:rtl/>
        </w:rPr>
        <w:t>صَلَّى</w:t>
      </w:r>
      <w:r w:rsidRPr="00174130">
        <w:rPr>
          <w:rtl/>
        </w:rPr>
        <w:t xml:space="preserve"> </w:t>
      </w:r>
      <w:r w:rsidRPr="00174130">
        <w:rPr>
          <w:rFonts w:hint="cs"/>
          <w:rtl/>
        </w:rPr>
        <w:t>اللهُ</w:t>
      </w:r>
      <w:r w:rsidRPr="00174130">
        <w:rPr>
          <w:rtl/>
        </w:rPr>
        <w:t xml:space="preserve"> </w:t>
      </w:r>
      <w:r w:rsidRPr="00174130">
        <w:rPr>
          <w:rFonts w:hint="cs"/>
          <w:rtl/>
        </w:rPr>
        <w:t>عَلَيْهِ</w:t>
      </w:r>
      <w:r w:rsidRPr="00174130">
        <w:rPr>
          <w:rtl/>
        </w:rPr>
        <w:t xml:space="preserve"> </w:t>
      </w:r>
      <w:r w:rsidRPr="00174130">
        <w:rPr>
          <w:rFonts w:hint="cs"/>
          <w:rtl/>
        </w:rPr>
        <w:t>وَسَلَّمَ،</w:t>
      </w:r>
      <w:r w:rsidRPr="00174130">
        <w:rPr>
          <w:rtl/>
        </w:rPr>
        <w:t xml:space="preserve"> </w:t>
      </w:r>
      <w:r w:rsidRPr="00174130">
        <w:rPr>
          <w:rFonts w:hint="cs"/>
          <w:rtl/>
        </w:rPr>
        <w:t>فَخَيَّرَهَا</w:t>
      </w:r>
      <w:r w:rsidRPr="00174130">
        <w:rPr>
          <w:rtl/>
        </w:rPr>
        <w:t xml:space="preserve"> </w:t>
      </w:r>
      <w:r w:rsidRPr="00174130">
        <w:rPr>
          <w:rFonts w:hint="cs"/>
          <w:rtl/>
        </w:rPr>
        <w:t>مِنْ</w:t>
      </w:r>
      <w:r w:rsidRPr="00174130">
        <w:rPr>
          <w:rtl/>
        </w:rPr>
        <w:t xml:space="preserve"> </w:t>
      </w:r>
      <w:r w:rsidRPr="00174130">
        <w:rPr>
          <w:rFonts w:hint="cs"/>
          <w:rtl/>
        </w:rPr>
        <w:t>زَوْجِهَا،</w:t>
      </w:r>
      <w:r w:rsidRPr="00174130">
        <w:rPr>
          <w:rtl/>
        </w:rPr>
        <w:t xml:space="preserve"> </w:t>
      </w:r>
      <w:r w:rsidRPr="00174130">
        <w:rPr>
          <w:rFonts w:hint="cs"/>
          <w:rtl/>
        </w:rPr>
        <w:t>فَقَالَتْ</w:t>
      </w:r>
      <w:r w:rsidRPr="00174130">
        <w:rPr>
          <w:rtl/>
        </w:rPr>
        <w:t xml:space="preserve">: </w:t>
      </w:r>
      <w:r w:rsidRPr="00174130">
        <w:rPr>
          <w:rFonts w:hint="cs"/>
          <w:rtl/>
        </w:rPr>
        <w:t>لَوْ</w:t>
      </w:r>
      <w:r w:rsidRPr="00174130">
        <w:rPr>
          <w:rtl/>
        </w:rPr>
        <w:t xml:space="preserve"> </w:t>
      </w:r>
      <w:r w:rsidRPr="00174130">
        <w:rPr>
          <w:rFonts w:hint="cs"/>
          <w:rtl/>
        </w:rPr>
        <w:t>أَعْطَانِي</w:t>
      </w:r>
      <w:r w:rsidRPr="00174130">
        <w:rPr>
          <w:rtl/>
        </w:rPr>
        <w:t xml:space="preserve"> </w:t>
      </w:r>
      <w:r w:rsidRPr="00174130">
        <w:rPr>
          <w:rFonts w:hint="cs"/>
          <w:rtl/>
        </w:rPr>
        <w:t>كَذَا</w:t>
      </w:r>
      <w:r w:rsidRPr="00174130">
        <w:rPr>
          <w:rtl/>
        </w:rPr>
        <w:t xml:space="preserve"> </w:t>
      </w:r>
      <w:r w:rsidRPr="00174130">
        <w:rPr>
          <w:rFonts w:hint="cs"/>
          <w:rtl/>
        </w:rPr>
        <w:t>وَكَذَا</w:t>
      </w:r>
      <w:r w:rsidRPr="00174130">
        <w:rPr>
          <w:rtl/>
        </w:rPr>
        <w:t xml:space="preserve"> </w:t>
      </w:r>
      <w:r w:rsidRPr="00174130">
        <w:rPr>
          <w:rFonts w:hint="cs"/>
          <w:rtl/>
        </w:rPr>
        <w:t>مَا</w:t>
      </w:r>
      <w:r w:rsidRPr="00174130">
        <w:rPr>
          <w:rtl/>
        </w:rPr>
        <w:t xml:space="preserve"> </w:t>
      </w:r>
      <w:r w:rsidRPr="00174130">
        <w:rPr>
          <w:rFonts w:hint="cs"/>
          <w:rtl/>
        </w:rPr>
        <w:t>ثَبَتُّ</w:t>
      </w:r>
      <w:r w:rsidRPr="00174130">
        <w:rPr>
          <w:rtl/>
        </w:rPr>
        <w:t xml:space="preserve"> </w:t>
      </w:r>
      <w:r w:rsidRPr="00174130">
        <w:rPr>
          <w:rFonts w:hint="cs"/>
          <w:rtl/>
        </w:rPr>
        <w:t>عِنْدَهُ،</w:t>
      </w:r>
      <w:r w:rsidRPr="00174130">
        <w:rPr>
          <w:rtl/>
        </w:rPr>
        <w:t xml:space="preserve"> </w:t>
      </w:r>
      <w:r w:rsidRPr="00174130">
        <w:rPr>
          <w:rFonts w:hint="cs"/>
          <w:rtl/>
        </w:rPr>
        <w:t>فَاخْتَارَتْ</w:t>
      </w:r>
      <w:r w:rsidRPr="00174130">
        <w:rPr>
          <w:rtl/>
        </w:rPr>
        <w:t xml:space="preserve"> </w:t>
      </w:r>
      <w:r w:rsidRPr="00174130">
        <w:rPr>
          <w:rFonts w:hint="cs"/>
          <w:rtl/>
        </w:rPr>
        <w:t>نَفْسَهَا</w:t>
      </w:r>
      <w:r w:rsidRPr="002F31AB">
        <w:rPr>
          <w:rFonts w:hint="cs"/>
          <w:vertAlign w:val="superscript"/>
          <w:rtl/>
        </w:rPr>
        <w:t>(</w:t>
      </w:r>
      <w:r w:rsidRPr="002F31AB">
        <w:rPr>
          <w:rStyle w:val="a5"/>
          <w:rtl/>
        </w:rPr>
        <w:footnoteReference w:id="916"/>
      </w:r>
      <w:r w:rsidRPr="002F31AB">
        <w:rPr>
          <w:rFonts w:hint="cs"/>
          <w:vertAlign w:val="superscript"/>
          <w:rtl/>
        </w:rPr>
        <w:t>)</w:t>
      </w:r>
      <w:r>
        <w:rPr>
          <w:rFonts w:hint="cs"/>
          <w:rtl/>
        </w:rPr>
        <w:t>.</w:t>
      </w:r>
    </w:p>
    <w:p w:rsidR="00DC5806" w:rsidRPr="00031EF8" w:rsidRDefault="00DC5806" w:rsidP="00DC5806">
      <w:pPr>
        <w:pStyle w:val="a0"/>
      </w:pPr>
      <w:r w:rsidRPr="009142B1">
        <w:rPr>
          <w:rFonts w:hint="cs"/>
          <w:b/>
          <w:bCs/>
          <w:rtl/>
        </w:rPr>
        <w:t>وجه دلالة هذا الحديث:</w:t>
      </w:r>
      <w:r>
        <w:rPr>
          <w:rFonts w:hint="cs"/>
          <w:b/>
          <w:bCs/>
          <w:rtl/>
        </w:rPr>
        <w:t xml:space="preserve"> </w:t>
      </w:r>
      <w:r>
        <w:rPr>
          <w:rFonts w:hint="cs"/>
          <w:rtl/>
        </w:rPr>
        <w:t xml:space="preserve">تخيير النبي صلى الله عليه وسلم لبريرة بعد عتقها في المقام مع زوجها </w:t>
      </w:r>
      <w:r>
        <w:rPr>
          <w:rtl/>
        </w:rPr>
        <w:t>–</w:t>
      </w:r>
      <w:r>
        <w:rPr>
          <w:rFonts w:hint="cs"/>
          <w:rtl/>
        </w:rPr>
        <w:t xml:space="preserve"> وكان عبداً- أو فراقه، لإزالة الضرر عنها ببقائها تحت العبد</w:t>
      </w:r>
      <w:r w:rsidRPr="002F31AB">
        <w:rPr>
          <w:rFonts w:hint="cs"/>
          <w:vertAlign w:val="superscript"/>
          <w:rtl/>
        </w:rPr>
        <w:t>(</w:t>
      </w:r>
      <w:r w:rsidRPr="002F31AB">
        <w:rPr>
          <w:rStyle w:val="a5"/>
          <w:rtl/>
        </w:rPr>
        <w:footnoteReference w:id="917"/>
      </w:r>
      <w:r w:rsidRPr="002F31AB">
        <w:rPr>
          <w:rFonts w:hint="cs"/>
          <w:vertAlign w:val="superscript"/>
          <w:rtl/>
        </w:rPr>
        <w:t>)</w:t>
      </w:r>
      <w:r>
        <w:rPr>
          <w:rFonts w:hint="cs"/>
          <w:rtl/>
        </w:rPr>
        <w:t>.</w:t>
      </w:r>
    </w:p>
    <w:p w:rsidR="00DC5806" w:rsidRDefault="00DC5806" w:rsidP="004A395B">
      <w:pPr>
        <w:pStyle w:val="a0"/>
        <w:numPr>
          <w:ilvl w:val="0"/>
          <w:numId w:val="66"/>
        </w:numPr>
      </w:pPr>
      <w:r>
        <w:rPr>
          <w:rFonts w:hint="cs"/>
          <w:rtl/>
        </w:rPr>
        <w:t>بحديث النبي -صلى الله عليه وسلم- : "لا ضرر ولا ضرار"</w:t>
      </w:r>
      <w:r w:rsidRPr="002F31AB">
        <w:rPr>
          <w:rFonts w:hint="cs"/>
          <w:vertAlign w:val="superscript"/>
          <w:rtl/>
        </w:rPr>
        <w:t>(</w:t>
      </w:r>
      <w:r w:rsidRPr="002F31AB">
        <w:rPr>
          <w:rStyle w:val="a5"/>
          <w:rtl/>
        </w:rPr>
        <w:footnoteReference w:id="918"/>
      </w:r>
      <w:r w:rsidRPr="002F31AB">
        <w:rPr>
          <w:rFonts w:hint="cs"/>
          <w:vertAlign w:val="superscript"/>
          <w:rtl/>
        </w:rPr>
        <w:t>)</w:t>
      </w:r>
      <w:r>
        <w:rPr>
          <w:rFonts w:hint="cs"/>
          <w:rtl/>
        </w:rPr>
        <w:t>.</w:t>
      </w:r>
    </w:p>
    <w:p w:rsidR="00DC5806" w:rsidRPr="00A90363" w:rsidRDefault="00DC5806" w:rsidP="00DC5806">
      <w:pPr>
        <w:pStyle w:val="a0"/>
        <w:rPr>
          <w:rtl/>
        </w:rPr>
      </w:pPr>
      <w:r w:rsidRPr="009142B1">
        <w:rPr>
          <w:rFonts w:hint="cs"/>
          <w:b/>
          <w:bCs/>
          <w:rtl/>
        </w:rPr>
        <w:t>وجه دلالة هذا الحديث:</w:t>
      </w:r>
      <w:r>
        <w:rPr>
          <w:rFonts w:hint="cs"/>
          <w:b/>
          <w:bCs/>
          <w:rtl/>
        </w:rPr>
        <w:t xml:space="preserve"> </w:t>
      </w:r>
      <w:r>
        <w:rPr>
          <w:rFonts w:hint="cs"/>
          <w:rtl/>
        </w:rPr>
        <w:t>استغراق النفي في الحديث الشريف يفيد تحريم سائر أنواع الضرر في الشرع</w:t>
      </w:r>
      <w:r w:rsidRPr="006E2399">
        <w:rPr>
          <w:rFonts w:hint="cs"/>
          <w:vertAlign w:val="superscript"/>
          <w:rtl/>
        </w:rPr>
        <w:t>(</w:t>
      </w:r>
      <w:r w:rsidRPr="006E2399">
        <w:rPr>
          <w:vertAlign w:val="superscript"/>
          <w:rtl/>
        </w:rPr>
        <w:footnoteReference w:id="919"/>
      </w:r>
      <w:r w:rsidRPr="006E2399">
        <w:rPr>
          <w:rFonts w:hint="cs"/>
          <w:vertAlign w:val="superscript"/>
          <w:rtl/>
        </w:rPr>
        <w:t>)</w:t>
      </w:r>
      <w:r>
        <w:rPr>
          <w:rFonts w:hint="cs"/>
          <w:vertAlign w:val="superscript"/>
          <w:rtl/>
        </w:rPr>
        <w:t xml:space="preserve"> </w:t>
      </w:r>
      <w:r w:rsidRPr="00A90363">
        <w:rPr>
          <w:rFonts w:hint="cs"/>
          <w:rtl/>
        </w:rPr>
        <w:t xml:space="preserve">، وعدم فسخ العقد مع وجود الضرر فيه، يعتبر ضرر واضرار إما على أحد </w:t>
      </w:r>
      <w:r w:rsidRPr="00A90363">
        <w:rPr>
          <w:rFonts w:hint="cs"/>
          <w:rtl/>
        </w:rPr>
        <w:lastRenderedPageBreak/>
        <w:t xml:space="preserve">المتعاقدين أو على كليهما وهو ما </w:t>
      </w:r>
      <w:proofErr w:type="spellStart"/>
      <w:r w:rsidRPr="00A90363">
        <w:rPr>
          <w:rFonts w:hint="cs"/>
          <w:rtl/>
        </w:rPr>
        <w:t>يأباه</w:t>
      </w:r>
      <w:proofErr w:type="spellEnd"/>
      <w:r w:rsidRPr="00A90363">
        <w:rPr>
          <w:rFonts w:hint="cs"/>
          <w:rtl/>
        </w:rPr>
        <w:t xml:space="preserve"> الشرع، ويوجب زواله.</w:t>
      </w:r>
    </w:p>
    <w:p w:rsidR="00DC5806" w:rsidRDefault="00DC5806" w:rsidP="00DC5806">
      <w:pPr>
        <w:bidi w:val="0"/>
        <w:rPr>
          <w:rFonts w:eastAsiaTheme="minorEastAsia" w:cs="Traditional Arabic"/>
          <w:sz w:val="40"/>
          <w:szCs w:val="40"/>
        </w:rPr>
      </w:pPr>
      <w:r>
        <w:rPr>
          <w:sz w:val="40"/>
          <w:szCs w:val="40"/>
          <w:rtl/>
        </w:rPr>
        <w:br w:type="page"/>
      </w:r>
    </w:p>
    <w:p w:rsidR="00DC5806" w:rsidRDefault="00DC5806" w:rsidP="002A64F4">
      <w:pPr>
        <w:pStyle w:val="1"/>
        <w:rPr>
          <w:rtl/>
        </w:rPr>
      </w:pPr>
      <w:r w:rsidRPr="00EB1287">
        <w:rPr>
          <w:rFonts w:hint="cs"/>
          <w:rtl/>
        </w:rPr>
        <w:lastRenderedPageBreak/>
        <w:t>المطلب ال</w:t>
      </w:r>
      <w:r w:rsidRPr="00EB1287">
        <w:rPr>
          <w:rtl/>
        </w:rPr>
        <w:t>رابع: دراسة القاعدة.</w:t>
      </w:r>
    </w:p>
    <w:p w:rsidR="00DC5806" w:rsidRPr="00BE6B78" w:rsidRDefault="00DC5806" w:rsidP="00DC5806">
      <w:pPr>
        <w:pStyle w:val="a0"/>
        <w:rPr>
          <w:rtl/>
        </w:rPr>
      </w:pPr>
      <w:r>
        <w:rPr>
          <w:rFonts w:hint="cs"/>
          <w:rtl/>
        </w:rPr>
        <w:t>أول من أورد صيغة قاعدة "</w:t>
      </w:r>
      <w:r w:rsidRPr="00BE6B78">
        <w:rPr>
          <w:rFonts w:hint="cs"/>
          <w:rtl/>
        </w:rPr>
        <w:t xml:space="preserve"> </w:t>
      </w:r>
      <w:r w:rsidRPr="008C4CE4">
        <w:rPr>
          <w:rFonts w:hint="cs"/>
          <w:rtl/>
        </w:rPr>
        <w:t>الضرر</w:t>
      </w:r>
      <w:r w:rsidRPr="008C4CE4">
        <w:rPr>
          <w:rtl/>
        </w:rPr>
        <w:t xml:space="preserve"> </w:t>
      </w:r>
      <w:r w:rsidRPr="008C4CE4">
        <w:rPr>
          <w:rFonts w:hint="cs"/>
          <w:rtl/>
        </w:rPr>
        <w:t>عذر</w:t>
      </w:r>
      <w:r w:rsidRPr="008C4CE4">
        <w:rPr>
          <w:rtl/>
        </w:rPr>
        <w:t xml:space="preserve"> </w:t>
      </w:r>
      <w:r w:rsidRPr="008C4CE4">
        <w:rPr>
          <w:rFonts w:hint="cs"/>
          <w:rtl/>
        </w:rPr>
        <w:t>في</w:t>
      </w:r>
      <w:r w:rsidRPr="008C4CE4">
        <w:rPr>
          <w:rtl/>
        </w:rPr>
        <w:t xml:space="preserve"> </w:t>
      </w:r>
      <w:r w:rsidRPr="008C4CE4">
        <w:rPr>
          <w:rFonts w:hint="cs"/>
          <w:rtl/>
        </w:rPr>
        <w:t>فسخ</w:t>
      </w:r>
      <w:r w:rsidRPr="008C4CE4">
        <w:rPr>
          <w:rtl/>
        </w:rPr>
        <w:t xml:space="preserve"> </w:t>
      </w:r>
      <w:r w:rsidRPr="008C4CE4">
        <w:rPr>
          <w:rFonts w:hint="cs"/>
          <w:rtl/>
        </w:rPr>
        <w:t>العقد</w:t>
      </w:r>
      <w:r w:rsidRPr="008C4CE4">
        <w:rPr>
          <w:rtl/>
        </w:rPr>
        <w:t xml:space="preserve"> </w:t>
      </w:r>
      <w:r w:rsidRPr="008C4CE4">
        <w:rPr>
          <w:rFonts w:hint="cs"/>
          <w:rtl/>
        </w:rPr>
        <w:t>اللازم</w:t>
      </w:r>
      <w:r>
        <w:rPr>
          <w:rFonts w:hint="cs"/>
          <w:rtl/>
        </w:rPr>
        <w:t xml:space="preserve"> " هو الإمام السرخسي </w:t>
      </w:r>
      <w:r>
        <w:rPr>
          <w:rtl/>
        </w:rPr>
        <w:t>–</w:t>
      </w:r>
      <w:r>
        <w:rPr>
          <w:rFonts w:hint="cs"/>
          <w:rtl/>
        </w:rPr>
        <w:t>رحمه الله-، في كتابه المبسوط</w:t>
      </w:r>
      <w:r w:rsidRPr="002F31AB">
        <w:rPr>
          <w:rFonts w:hint="cs"/>
          <w:vertAlign w:val="superscript"/>
          <w:rtl/>
        </w:rPr>
        <w:t>(</w:t>
      </w:r>
      <w:r w:rsidRPr="002F31AB">
        <w:rPr>
          <w:rStyle w:val="a5"/>
          <w:rtl/>
        </w:rPr>
        <w:footnoteReference w:id="920"/>
      </w:r>
      <w:r w:rsidRPr="002F31AB">
        <w:rPr>
          <w:rFonts w:hint="cs"/>
          <w:vertAlign w:val="superscript"/>
          <w:rtl/>
        </w:rPr>
        <w:t>)</w:t>
      </w:r>
      <w:r>
        <w:rPr>
          <w:rFonts w:hint="cs"/>
          <w:rtl/>
        </w:rPr>
        <w:t>، ثم قام الدكتور البورنو</w:t>
      </w:r>
      <w:r>
        <w:rPr>
          <w:rFonts w:hint="cs"/>
          <w:vertAlign w:val="superscript"/>
          <w:rtl/>
        </w:rPr>
        <w:t xml:space="preserve"> </w:t>
      </w:r>
      <w:r>
        <w:rPr>
          <w:rFonts w:hint="cs"/>
          <w:rtl/>
        </w:rPr>
        <w:t>بإيراد هذه الصيغة على شكل قاعدة في كتابه "موسوعة القواعد الفقهية"</w:t>
      </w:r>
      <w:r w:rsidRPr="002F31AB">
        <w:rPr>
          <w:rFonts w:hint="cs"/>
          <w:vertAlign w:val="superscript"/>
          <w:rtl/>
        </w:rPr>
        <w:t>(</w:t>
      </w:r>
      <w:r w:rsidRPr="002F31AB">
        <w:rPr>
          <w:rStyle w:val="a5"/>
          <w:rtl/>
        </w:rPr>
        <w:footnoteReference w:id="921"/>
      </w:r>
      <w:r w:rsidRPr="002F31AB">
        <w:rPr>
          <w:rFonts w:hint="cs"/>
          <w:vertAlign w:val="superscript"/>
          <w:rtl/>
        </w:rPr>
        <w:t>)</w:t>
      </w:r>
      <w:r>
        <w:rPr>
          <w:rFonts w:hint="cs"/>
          <w:rtl/>
        </w:rPr>
        <w:t xml:space="preserve">، وقد وردت هذه القاعدة </w:t>
      </w:r>
      <w:r w:rsidR="000B7999">
        <w:rPr>
          <w:rFonts w:hint="cs"/>
          <w:rtl/>
        </w:rPr>
        <w:t>بعدة</w:t>
      </w:r>
      <w:r>
        <w:rPr>
          <w:rFonts w:hint="cs"/>
          <w:rtl/>
        </w:rPr>
        <w:t xml:space="preserve"> صيغ أوردها العلماء </w:t>
      </w:r>
      <w:r>
        <w:rPr>
          <w:rtl/>
        </w:rPr>
        <w:t>–</w:t>
      </w:r>
      <w:r>
        <w:rPr>
          <w:rFonts w:hint="cs"/>
          <w:rtl/>
        </w:rPr>
        <w:t>رحمهم الله- في كتبهم</w:t>
      </w:r>
      <w:r w:rsidRPr="00171AF6">
        <w:rPr>
          <w:rFonts w:hint="cs"/>
          <w:vertAlign w:val="superscript"/>
          <w:rtl/>
        </w:rPr>
        <w:t>(</w:t>
      </w:r>
      <w:r w:rsidRPr="002F31AB">
        <w:rPr>
          <w:rStyle w:val="a5"/>
          <w:rtl/>
        </w:rPr>
        <w:footnoteReference w:id="922"/>
      </w:r>
      <w:r w:rsidRPr="00171AF6">
        <w:rPr>
          <w:rFonts w:hint="cs"/>
          <w:vertAlign w:val="superscript"/>
          <w:rtl/>
        </w:rPr>
        <w:t>)</w:t>
      </w:r>
      <w:r>
        <w:rPr>
          <w:rFonts w:hint="cs"/>
          <w:rtl/>
        </w:rPr>
        <w:t>، وهذه القاعدة قريبة من معنى القاعدة السابقة، إلا أن القاعدة السابقة تناولت  عقود المعاوضة فقط، حيث بينت أن كون عقود المعاوضة من العقود اللازمة لا يمنع فسخ العقد عند الحاجة إلى دفع الضرر، وهذه القاعدة تناولت جميع العقود اللازمة سواء كانت عقود معاوضة أو لم تكن من عقود المعاوضة، مثل: الهبة بعد القبض من العقود اللازمة</w:t>
      </w:r>
      <w:r w:rsidRPr="002F31AB">
        <w:rPr>
          <w:rFonts w:hint="cs"/>
          <w:vertAlign w:val="superscript"/>
          <w:rtl/>
        </w:rPr>
        <w:t>(</w:t>
      </w:r>
      <w:r w:rsidRPr="002F31AB">
        <w:rPr>
          <w:rStyle w:val="a5"/>
          <w:rtl/>
        </w:rPr>
        <w:footnoteReference w:id="923"/>
      </w:r>
      <w:r w:rsidRPr="002F31AB">
        <w:rPr>
          <w:rFonts w:hint="cs"/>
          <w:vertAlign w:val="superscript"/>
          <w:rtl/>
        </w:rPr>
        <w:t>)</w:t>
      </w:r>
      <w:r>
        <w:rPr>
          <w:rFonts w:hint="cs"/>
          <w:rtl/>
        </w:rPr>
        <w:t xml:space="preserve"> وليست بعقد معاوضة، فهذه القاعدة أفادت أن كون هذه العقود من العقود اللازمة لا يمنع فسخ العقد عند الحاجة إلى دفع الضرر، سواء كان الضرر واقع على أحد المتعاقدين أو كليهما، فمن خلال ما سبق يتضح أن هذه القاعدة أعم من القاعدة السابقة.</w:t>
      </w:r>
    </w:p>
    <w:p w:rsidR="00DC5806" w:rsidRPr="00571C79" w:rsidRDefault="00DC5806" w:rsidP="00DC5806">
      <w:pPr>
        <w:pStyle w:val="a0"/>
        <w:bidi w:val="0"/>
        <w:rPr>
          <w:b/>
          <w:bCs/>
          <w:sz w:val="40"/>
          <w:szCs w:val="40"/>
        </w:rPr>
      </w:pPr>
      <w:r>
        <w:br w:type="page"/>
      </w:r>
    </w:p>
    <w:p w:rsidR="00DC5806" w:rsidRDefault="00DC5806"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w:t>
      </w:r>
    </w:p>
    <w:p w:rsidR="00DC5806" w:rsidRDefault="00DC5806" w:rsidP="004A395B">
      <w:pPr>
        <w:pStyle w:val="a0"/>
        <w:numPr>
          <w:ilvl w:val="0"/>
          <w:numId w:val="67"/>
        </w:numPr>
      </w:pPr>
      <w:r>
        <w:rPr>
          <w:rFonts w:hint="cs"/>
          <w:rtl/>
        </w:rPr>
        <w:t xml:space="preserve"> يفسخ عقد النكاح إذا ترتب على استمراره ضرر لأحد الزوجين، ككون الزوج ع</w:t>
      </w:r>
      <w:r w:rsidR="00B85C13">
        <w:rPr>
          <w:rFonts w:hint="cs"/>
          <w:rtl/>
        </w:rPr>
        <w:t>ِ</w:t>
      </w:r>
      <w:r>
        <w:rPr>
          <w:rFonts w:hint="cs"/>
          <w:rtl/>
        </w:rPr>
        <w:t>ن</w:t>
      </w:r>
      <w:r w:rsidR="00B85C13">
        <w:rPr>
          <w:rFonts w:hint="cs"/>
          <w:rtl/>
        </w:rPr>
        <w:t>ِّ</w:t>
      </w:r>
      <w:r>
        <w:rPr>
          <w:rFonts w:hint="cs"/>
          <w:rtl/>
        </w:rPr>
        <w:t>يناً وخشيت الزوجة على نفسها الفتنة، فيجوز لها طلب الفسخ</w:t>
      </w:r>
      <w:r w:rsidRPr="002F31AB">
        <w:rPr>
          <w:rFonts w:hint="cs"/>
          <w:vertAlign w:val="superscript"/>
          <w:rtl/>
        </w:rPr>
        <w:t>(</w:t>
      </w:r>
      <w:r w:rsidRPr="002F31AB">
        <w:rPr>
          <w:rStyle w:val="a5"/>
          <w:rtl/>
        </w:rPr>
        <w:footnoteReference w:id="924"/>
      </w:r>
      <w:r w:rsidRPr="002F31AB">
        <w:rPr>
          <w:rFonts w:hint="cs"/>
          <w:vertAlign w:val="superscript"/>
          <w:rtl/>
        </w:rPr>
        <w:t>)</w:t>
      </w:r>
      <w:r>
        <w:rPr>
          <w:rFonts w:hint="cs"/>
          <w:rtl/>
        </w:rPr>
        <w:t>.</w:t>
      </w:r>
    </w:p>
    <w:p w:rsidR="00DC5806" w:rsidRDefault="00DC5806" w:rsidP="004A395B">
      <w:pPr>
        <w:pStyle w:val="a0"/>
        <w:numPr>
          <w:ilvl w:val="0"/>
          <w:numId w:val="67"/>
        </w:numPr>
      </w:pPr>
      <w:r>
        <w:rPr>
          <w:rFonts w:hint="cs"/>
          <w:rtl/>
        </w:rPr>
        <w:t xml:space="preserve"> لو اشترى شيئاً وأجره ثم اطلع على عيب قديم فيه يعتبر هذا عذراً يسوغ له فسخ الإجارة ليتمكن من رده على بائعه، إزالة للضرر عن نفسه</w:t>
      </w:r>
      <w:r w:rsidRPr="002F31AB">
        <w:rPr>
          <w:rFonts w:hint="cs"/>
          <w:vertAlign w:val="superscript"/>
          <w:rtl/>
        </w:rPr>
        <w:t>(</w:t>
      </w:r>
      <w:r w:rsidRPr="002F31AB">
        <w:rPr>
          <w:rStyle w:val="a5"/>
          <w:rtl/>
        </w:rPr>
        <w:footnoteReference w:id="925"/>
      </w:r>
      <w:r w:rsidRPr="002F31AB">
        <w:rPr>
          <w:rFonts w:hint="cs"/>
          <w:vertAlign w:val="superscript"/>
          <w:rtl/>
        </w:rPr>
        <w:t>)</w:t>
      </w:r>
      <w:r>
        <w:rPr>
          <w:rFonts w:hint="cs"/>
          <w:rtl/>
        </w:rPr>
        <w:t>.</w:t>
      </w:r>
    </w:p>
    <w:p w:rsidR="00DC5806" w:rsidRDefault="00DC5806" w:rsidP="004A395B">
      <w:pPr>
        <w:pStyle w:val="a0"/>
        <w:numPr>
          <w:ilvl w:val="0"/>
          <w:numId w:val="67"/>
        </w:numPr>
      </w:pPr>
      <w:r>
        <w:rPr>
          <w:rFonts w:hint="cs"/>
          <w:rtl/>
        </w:rPr>
        <w:t xml:space="preserve"> يجوز للزوجة طلب فسخ النكاح إذا تبين أن بالزوج مرضاً معدياً يصعب البرء منه، وخشيت على نفسها من العدوى</w:t>
      </w:r>
      <w:r w:rsidRPr="002F31AB">
        <w:rPr>
          <w:rFonts w:hint="cs"/>
          <w:vertAlign w:val="superscript"/>
          <w:rtl/>
        </w:rPr>
        <w:t>(</w:t>
      </w:r>
      <w:r w:rsidRPr="002F31AB">
        <w:rPr>
          <w:rStyle w:val="a5"/>
          <w:rtl/>
        </w:rPr>
        <w:footnoteReference w:id="926"/>
      </w:r>
      <w:r w:rsidRPr="002F31AB">
        <w:rPr>
          <w:rFonts w:hint="cs"/>
          <w:vertAlign w:val="superscript"/>
          <w:rtl/>
        </w:rPr>
        <w:t>)</w:t>
      </w:r>
      <w:r>
        <w:rPr>
          <w:rFonts w:hint="cs"/>
          <w:rtl/>
        </w:rPr>
        <w:t>.</w:t>
      </w:r>
    </w:p>
    <w:p w:rsidR="00DC5806" w:rsidRDefault="00DC5806" w:rsidP="004A395B">
      <w:pPr>
        <w:pStyle w:val="a0"/>
        <w:numPr>
          <w:ilvl w:val="0"/>
          <w:numId w:val="67"/>
        </w:numPr>
      </w:pPr>
      <w:r>
        <w:rPr>
          <w:rFonts w:hint="cs"/>
          <w:rtl/>
        </w:rPr>
        <w:t xml:space="preserve"> جواز فسخ الإجارة إذا انهدم البناء المؤجر أو جزء منه، وأصبح غير صالح للاستخدام، أو انقطع ش</w:t>
      </w:r>
      <w:r w:rsidR="00B85C13">
        <w:rPr>
          <w:rFonts w:hint="cs"/>
          <w:rtl/>
        </w:rPr>
        <w:t>ِ</w:t>
      </w:r>
      <w:r>
        <w:rPr>
          <w:rFonts w:hint="cs"/>
          <w:rtl/>
        </w:rPr>
        <w:t>رب الأرض الزراعية، فيجوز فسخ العقد حينئذ</w:t>
      </w:r>
      <w:r w:rsidRPr="002F31AB">
        <w:rPr>
          <w:rFonts w:hint="cs"/>
          <w:vertAlign w:val="superscript"/>
          <w:rtl/>
        </w:rPr>
        <w:t>(</w:t>
      </w:r>
      <w:r w:rsidRPr="002F31AB">
        <w:rPr>
          <w:rStyle w:val="a5"/>
          <w:rtl/>
        </w:rPr>
        <w:footnoteReference w:id="927"/>
      </w:r>
      <w:r w:rsidRPr="002F31AB">
        <w:rPr>
          <w:rFonts w:hint="cs"/>
          <w:vertAlign w:val="superscript"/>
          <w:rtl/>
        </w:rPr>
        <w:t>)</w:t>
      </w:r>
      <w:r>
        <w:rPr>
          <w:rFonts w:hint="cs"/>
          <w:rtl/>
        </w:rPr>
        <w:t>.</w:t>
      </w:r>
    </w:p>
    <w:p w:rsidR="00DC5806" w:rsidRDefault="00DC5806" w:rsidP="004A395B">
      <w:pPr>
        <w:pStyle w:val="a0"/>
        <w:numPr>
          <w:ilvl w:val="0"/>
          <w:numId w:val="67"/>
        </w:numPr>
      </w:pPr>
      <w:r>
        <w:rPr>
          <w:rFonts w:hint="cs"/>
          <w:rtl/>
        </w:rPr>
        <w:t xml:space="preserve"> إذا هرب الأجير أو شردت الدابة أو أ</w:t>
      </w:r>
      <w:r w:rsidR="00B85C13">
        <w:rPr>
          <w:rFonts w:hint="cs"/>
          <w:rtl/>
        </w:rPr>
        <w:t>خذ المؤجر العين وهرب بها أو منع المستأجر</w:t>
      </w:r>
      <w:r>
        <w:rPr>
          <w:rFonts w:hint="cs"/>
          <w:rtl/>
        </w:rPr>
        <w:t xml:space="preserve"> استيفاء المنفعة منها من غير هروب ثبت له خيار الفسخ</w:t>
      </w:r>
      <w:r w:rsidRPr="002F31AB">
        <w:rPr>
          <w:rFonts w:hint="cs"/>
          <w:vertAlign w:val="superscript"/>
          <w:rtl/>
        </w:rPr>
        <w:t>(</w:t>
      </w:r>
      <w:r w:rsidRPr="002F31AB">
        <w:rPr>
          <w:rStyle w:val="a5"/>
          <w:rtl/>
        </w:rPr>
        <w:footnoteReference w:id="928"/>
      </w:r>
      <w:r w:rsidRPr="002F31AB">
        <w:rPr>
          <w:rFonts w:hint="cs"/>
          <w:vertAlign w:val="superscript"/>
          <w:rtl/>
        </w:rPr>
        <w:t>)</w:t>
      </w:r>
      <w:r>
        <w:rPr>
          <w:rFonts w:hint="cs"/>
          <w:rtl/>
        </w:rPr>
        <w:t>، دفعاً للضرر عنه.</w:t>
      </w:r>
    </w:p>
    <w:p w:rsidR="00B70F3A" w:rsidRDefault="00DC5806" w:rsidP="004A395B">
      <w:pPr>
        <w:pStyle w:val="a0"/>
        <w:numPr>
          <w:ilvl w:val="0"/>
          <w:numId w:val="67"/>
        </w:numPr>
        <w:rPr>
          <w:rFonts w:hint="cs"/>
        </w:rPr>
      </w:pPr>
      <w:r>
        <w:rPr>
          <w:rFonts w:hint="cs"/>
          <w:rtl/>
        </w:rPr>
        <w:t xml:space="preserve"> لو اشترى ما يتسارع إليه الفساد وغاب قبل القبض ولم ينقد الثمن ، فللبائع </w:t>
      </w:r>
    </w:p>
    <w:p w:rsidR="00DC5806" w:rsidRDefault="00DC5806" w:rsidP="00B70F3A">
      <w:pPr>
        <w:pStyle w:val="a0"/>
        <w:ind w:left="1080"/>
      </w:pPr>
      <w:r>
        <w:rPr>
          <w:rFonts w:hint="cs"/>
          <w:rtl/>
        </w:rPr>
        <w:t>بيعه لغيره؛ لرضاه بالفسخ دلالة، ولدفع الضرر عن البائع</w:t>
      </w:r>
      <w:r w:rsidRPr="002F31AB">
        <w:rPr>
          <w:rFonts w:hint="cs"/>
          <w:vertAlign w:val="superscript"/>
          <w:rtl/>
        </w:rPr>
        <w:t>(</w:t>
      </w:r>
      <w:r w:rsidRPr="002F31AB">
        <w:rPr>
          <w:rStyle w:val="a5"/>
          <w:rtl/>
        </w:rPr>
        <w:footnoteReference w:id="929"/>
      </w:r>
      <w:r w:rsidRPr="002F31AB">
        <w:rPr>
          <w:rFonts w:hint="cs"/>
          <w:vertAlign w:val="superscript"/>
          <w:rtl/>
        </w:rPr>
        <w:t>)</w:t>
      </w:r>
      <w:r>
        <w:rPr>
          <w:rFonts w:hint="cs"/>
          <w:rtl/>
        </w:rPr>
        <w:t>.</w:t>
      </w:r>
    </w:p>
    <w:p w:rsidR="00DC5806" w:rsidRDefault="00DC5806">
      <w:pPr>
        <w:bidi w:val="0"/>
        <w:rPr>
          <w:rFonts w:eastAsiaTheme="minorEastAsia" w:cs="Traditional Arabic"/>
          <w:sz w:val="36"/>
        </w:rPr>
      </w:pPr>
      <w:r>
        <w:lastRenderedPageBreak/>
        <w:br w:type="page"/>
      </w:r>
    </w:p>
    <w:p w:rsidR="00591C45" w:rsidRDefault="00591C45" w:rsidP="00591C45">
      <w:pPr>
        <w:pStyle w:val="a0"/>
        <w:rPr>
          <w:rFonts w:hint="cs"/>
          <w:rtl/>
        </w:rPr>
      </w:pPr>
    </w:p>
    <w:p w:rsidR="00591C45" w:rsidRDefault="00591C45" w:rsidP="00591C45">
      <w:pPr>
        <w:pStyle w:val="a0"/>
        <w:rPr>
          <w:rtl/>
        </w:rPr>
      </w:pPr>
    </w:p>
    <w:p w:rsidR="00591C45" w:rsidRPr="00EB1287" w:rsidRDefault="00591C45" w:rsidP="002A64F4">
      <w:pPr>
        <w:pStyle w:val="1"/>
        <w:rPr>
          <w:rtl/>
        </w:rPr>
      </w:pPr>
      <w:r w:rsidRPr="00C72F0E">
        <w:rPr>
          <w:rFonts w:hint="cs"/>
          <w:rtl/>
        </w:rPr>
        <w:t xml:space="preserve">المبحث الحادي والثلاثون : </w:t>
      </w:r>
      <w:r w:rsidR="007F1EB0" w:rsidRPr="007F1EB0">
        <w:rPr>
          <w:rFonts w:hint="cs"/>
          <w:rtl/>
        </w:rPr>
        <w:t>الضررُ</w:t>
      </w:r>
      <w:r w:rsidR="007F1EB0" w:rsidRPr="007F1EB0">
        <w:rPr>
          <w:rtl/>
        </w:rPr>
        <w:t xml:space="preserve"> </w:t>
      </w:r>
      <w:r w:rsidR="007F1EB0" w:rsidRPr="007F1EB0">
        <w:rPr>
          <w:rFonts w:hint="cs"/>
          <w:rtl/>
        </w:rPr>
        <w:t>لا</w:t>
      </w:r>
      <w:r w:rsidR="007F1EB0" w:rsidRPr="007F1EB0">
        <w:rPr>
          <w:rtl/>
        </w:rPr>
        <w:t xml:space="preserve"> </w:t>
      </w:r>
      <w:r w:rsidR="007F1EB0" w:rsidRPr="007F1EB0">
        <w:rPr>
          <w:rFonts w:hint="cs"/>
          <w:rtl/>
        </w:rPr>
        <w:t>يكونُ</w:t>
      </w:r>
      <w:r w:rsidR="007F1EB0" w:rsidRPr="007F1EB0">
        <w:rPr>
          <w:rtl/>
        </w:rPr>
        <w:t xml:space="preserve"> </w:t>
      </w:r>
      <w:r w:rsidR="007F1EB0" w:rsidRPr="007F1EB0">
        <w:rPr>
          <w:rFonts w:hint="cs"/>
          <w:rtl/>
        </w:rPr>
        <w:t>قديماً</w:t>
      </w:r>
      <w:r w:rsidRPr="00C72F0E">
        <w:rPr>
          <w:rFonts w:hint="cs"/>
          <w:rtl/>
        </w:rPr>
        <w:t xml:space="preserve"> .</w:t>
      </w:r>
      <w:r>
        <w:rPr>
          <w:rFonts w:hint="cs"/>
          <w:rtl/>
        </w:rPr>
        <w:t xml:space="preserve"> </w:t>
      </w:r>
      <w:r w:rsidRPr="00EB1287">
        <w:rPr>
          <w:rFonts w:hint="cs"/>
          <w:rtl/>
        </w:rPr>
        <w:t>وينقسم إلى خمسة مطالب</w:t>
      </w:r>
      <w:r>
        <w:rPr>
          <w:rFonts w:hint="cs"/>
          <w:rtl/>
        </w:rPr>
        <w:t>:</w:t>
      </w:r>
    </w:p>
    <w:p w:rsidR="00591C45" w:rsidRDefault="00591C45" w:rsidP="00591C45">
      <w:pPr>
        <w:pStyle w:val="a0"/>
        <w:rPr>
          <w:rtl/>
        </w:rPr>
      </w:pPr>
    </w:p>
    <w:p w:rsidR="007F1EB0" w:rsidRDefault="007F1EB0" w:rsidP="007F1EB0">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7F1EB0" w:rsidRDefault="007F1EB0" w:rsidP="007F1EB0">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591C45" w:rsidRPr="00E6541D" w:rsidRDefault="007F1EB0" w:rsidP="007F1EB0">
      <w:pPr>
        <w:pStyle w:val="a0"/>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591C45" w:rsidRPr="00E6541D" w:rsidRDefault="00591C45" w:rsidP="00591C45">
      <w:pPr>
        <w:pStyle w:val="a0"/>
      </w:pPr>
      <w:r w:rsidRPr="00E6541D">
        <w:rPr>
          <w:rFonts w:hint="cs"/>
          <w:rtl/>
        </w:rPr>
        <w:t>المطلب ال</w:t>
      </w:r>
      <w:r w:rsidRPr="00E6541D">
        <w:rPr>
          <w:rtl/>
        </w:rPr>
        <w:t>رابع: دراسة القاعدة.</w:t>
      </w:r>
    </w:p>
    <w:p w:rsidR="00591C45" w:rsidRDefault="00591C45" w:rsidP="00591C45">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591C45" w:rsidRDefault="00591C45" w:rsidP="00591C45">
      <w:pPr>
        <w:bidi w:val="0"/>
        <w:rPr>
          <w:rFonts w:eastAsiaTheme="minorEastAsia" w:cs="Traditional Arabic"/>
          <w:sz w:val="36"/>
        </w:rPr>
      </w:pPr>
      <w:r>
        <w:rPr>
          <w:rtl/>
        </w:rPr>
        <w:br w:type="page"/>
      </w:r>
    </w:p>
    <w:p w:rsidR="00591C45" w:rsidRDefault="00591C45" w:rsidP="002A64F4">
      <w:pPr>
        <w:pStyle w:val="1"/>
        <w:rPr>
          <w:rFonts w:hint="cs"/>
          <w:rtl/>
        </w:rPr>
      </w:pPr>
    </w:p>
    <w:p w:rsidR="00591C45" w:rsidRDefault="00591C45" w:rsidP="002A64F4">
      <w:pPr>
        <w:pStyle w:val="1"/>
      </w:pPr>
      <w:r w:rsidRPr="00E6541D">
        <w:rPr>
          <w:rFonts w:hint="cs"/>
          <w:rtl/>
        </w:rPr>
        <w:t>المطلب الأول</w:t>
      </w:r>
      <w:r w:rsidRPr="00E6541D">
        <w:rPr>
          <w:rtl/>
        </w:rPr>
        <w:t>: صيغ القاعدة.</w:t>
      </w:r>
    </w:p>
    <w:p w:rsidR="00591C45" w:rsidRDefault="00591C45" w:rsidP="00591C45">
      <w:pPr>
        <w:pStyle w:val="a0"/>
        <w:rPr>
          <w:rtl/>
        </w:rPr>
      </w:pPr>
      <w:r>
        <w:rPr>
          <w:rFonts w:hint="cs"/>
          <w:rtl/>
        </w:rPr>
        <w:t xml:space="preserve">لقد عبر العلماء  </w:t>
      </w:r>
      <w:r>
        <w:rPr>
          <w:rtl/>
        </w:rPr>
        <w:t>–</w:t>
      </w:r>
      <w:r>
        <w:rPr>
          <w:rFonts w:hint="cs"/>
          <w:rtl/>
        </w:rPr>
        <w:t>رحمهم الله- عن قاعدة "</w:t>
      </w:r>
      <w:r w:rsidRPr="00ED4730">
        <w:rPr>
          <w:rFonts w:eastAsiaTheme="minorHAnsi" w:cs="Arabic Typesetting" w:hint="cs"/>
          <w:sz w:val="22"/>
          <w:rtl/>
        </w:rPr>
        <w:t xml:space="preserve"> </w:t>
      </w:r>
      <w:r w:rsidRPr="00ED4730">
        <w:rPr>
          <w:rFonts w:hint="cs"/>
          <w:rtl/>
        </w:rPr>
        <w:t xml:space="preserve">الضرر لا يكون قديماً </w:t>
      </w:r>
      <w:r>
        <w:rPr>
          <w:rFonts w:hint="cs"/>
          <w:rtl/>
        </w:rPr>
        <w:t xml:space="preserve">" بصيغ كلها تدل على نفس المعنى الذي تدل عليه هذه الصيغة، ومن الصيغ التي وقفت عليها:- </w:t>
      </w:r>
    </w:p>
    <w:p w:rsidR="00591C45" w:rsidRDefault="00591C45" w:rsidP="004A395B">
      <w:pPr>
        <w:pStyle w:val="a0"/>
        <w:numPr>
          <w:ilvl w:val="0"/>
          <w:numId w:val="68"/>
        </w:numPr>
      </w:pPr>
      <w:r>
        <w:rPr>
          <w:rFonts w:hint="cs"/>
          <w:rtl/>
        </w:rPr>
        <w:t>القديم المخالف للشرع الشريف لا اعتبار له</w:t>
      </w:r>
      <w:r w:rsidRPr="002F31AB">
        <w:rPr>
          <w:rFonts w:hint="cs"/>
          <w:vertAlign w:val="superscript"/>
          <w:rtl/>
        </w:rPr>
        <w:t>(</w:t>
      </w:r>
      <w:r w:rsidRPr="002F31AB">
        <w:rPr>
          <w:rStyle w:val="a5"/>
          <w:rtl/>
        </w:rPr>
        <w:footnoteReference w:id="930"/>
      </w:r>
      <w:r w:rsidRPr="002F31AB">
        <w:rPr>
          <w:rFonts w:hint="cs"/>
          <w:vertAlign w:val="superscript"/>
          <w:rtl/>
        </w:rPr>
        <w:t>)</w:t>
      </w:r>
      <w:r>
        <w:rPr>
          <w:rFonts w:hint="cs"/>
          <w:rtl/>
        </w:rPr>
        <w:t>.</w:t>
      </w:r>
    </w:p>
    <w:p w:rsidR="00591C45" w:rsidRDefault="00591C45" w:rsidP="004A395B">
      <w:pPr>
        <w:pStyle w:val="a0"/>
        <w:numPr>
          <w:ilvl w:val="0"/>
          <w:numId w:val="68"/>
        </w:numPr>
        <w:rPr>
          <w:rtl/>
        </w:rPr>
      </w:pPr>
      <w:r w:rsidRPr="00711B4E">
        <w:rPr>
          <w:rFonts w:hint="cs"/>
          <w:rtl/>
        </w:rPr>
        <w:t>الضرر</w:t>
      </w:r>
      <w:r w:rsidRPr="00711B4E">
        <w:rPr>
          <w:rtl/>
        </w:rPr>
        <w:t xml:space="preserve"> </w:t>
      </w:r>
      <w:r w:rsidRPr="00711B4E">
        <w:rPr>
          <w:rFonts w:hint="cs"/>
          <w:rtl/>
        </w:rPr>
        <w:t>لا</w:t>
      </w:r>
      <w:r w:rsidRPr="00711B4E">
        <w:rPr>
          <w:rtl/>
        </w:rPr>
        <w:t xml:space="preserve"> </w:t>
      </w:r>
      <w:r w:rsidRPr="00711B4E">
        <w:rPr>
          <w:rFonts w:hint="cs"/>
          <w:rtl/>
        </w:rPr>
        <w:t>يستحق</w:t>
      </w:r>
      <w:r w:rsidRPr="00711B4E">
        <w:rPr>
          <w:rtl/>
        </w:rPr>
        <w:t xml:space="preserve"> </w:t>
      </w:r>
      <w:r w:rsidRPr="00711B4E">
        <w:rPr>
          <w:rFonts w:hint="cs"/>
          <w:rtl/>
        </w:rPr>
        <w:t>بالقدم</w:t>
      </w:r>
      <w:r w:rsidRPr="002F31AB">
        <w:rPr>
          <w:rFonts w:hint="cs"/>
          <w:vertAlign w:val="superscript"/>
          <w:rtl/>
        </w:rPr>
        <w:t>(</w:t>
      </w:r>
      <w:r w:rsidRPr="002F31AB">
        <w:rPr>
          <w:rStyle w:val="a5"/>
          <w:rtl/>
        </w:rPr>
        <w:footnoteReference w:id="931"/>
      </w:r>
      <w:r w:rsidRPr="002F31AB">
        <w:rPr>
          <w:rFonts w:hint="cs"/>
          <w:vertAlign w:val="superscript"/>
          <w:rtl/>
        </w:rPr>
        <w:t>)</w:t>
      </w:r>
      <w:r>
        <w:rPr>
          <w:rFonts w:hint="cs"/>
          <w:rtl/>
        </w:rPr>
        <w:t>.</w:t>
      </w:r>
    </w:p>
    <w:p w:rsidR="00591C45" w:rsidRDefault="00591C45" w:rsidP="00591C45">
      <w:pPr>
        <w:bidi w:val="0"/>
        <w:rPr>
          <w:rFonts w:eastAsiaTheme="minorEastAsia" w:cs="Traditional Arabic"/>
          <w:sz w:val="36"/>
        </w:rPr>
      </w:pPr>
      <w:r>
        <w:rPr>
          <w:rtl/>
        </w:rPr>
        <w:br w:type="page"/>
      </w:r>
    </w:p>
    <w:p w:rsidR="00591C45" w:rsidRDefault="00591C45" w:rsidP="002A64F4">
      <w:pPr>
        <w:pStyle w:val="1"/>
        <w:rPr>
          <w:rtl/>
        </w:rPr>
      </w:pPr>
      <w:r w:rsidRPr="00EB1287">
        <w:rPr>
          <w:rFonts w:hint="cs"/>
          <w:rtl/>
        </w:rPr>
        <w:lastRenderedPageBreak/>
        <w:t>المطلب ال</w:t>
      </w:r>
      <w:r w:rsidRPr="00EB1287">
        <w:rPr>
          <w:rtl/>
        </w:rPr>
        <w:t>ثاني: معنى القاعدة.</w:t>
      </w:r>
      <w:r w:rsidRPr="00EB1287">
        <w:rPr>
          <w:rFonts w:hint="cs"/>
          <w:rtl/>
        </w:rPr>
        <w:t xml:space="preserve"> </w:t>
      </w:r>
    </w:p>
    <w:p w:rsidR="00591C45" w:rsidRDefault="00591C45" w:rsidP="00591C45">
      <w:pPr>
        <w:pStyle w:val="a0"/>
      </w:pPr>
      <w:r>
        <w:rPr>
          <w:rFonts w:hint="cs"/>
          <w:rtl/>
        </w:rPr>
        <w:t xml:space="preserve"> الضرر لا يعتبر قدمه ولا يحكم ببقائه</w:t>
      </w:r>
      <w:r w:rsidRPr="00661AC4">
        <w:rPr>
          <w:rFonts w:hint="cs"/>
          <w:vertAlign w:val="superscript"/>
          <w:rtl/>
        </w:rPr>
        <w:t>(</w:t>
      </w:r>
      <w:r w:rsidRPr="00661AC4">
        <w:rPr>
          <w:vertAlign w:val="superscript"/>
          <w:rtl/>
        </w:rPr>
        <w:footnoteReference w:id="932"/>
      </w:r>
      <w:r w:rsidRPr="00661AC4">
        <w:rPr>
          <w:rFonts w:hint="cs"/>
          <w:vertAlign w:val="superscript"/>
          <w:rtl/>
        </w:rPr>
        <w:t>)</w:t>
      </w:r>
      <w:r>
        <w:rPr>
          <w:rFonts w:hint="cs"/>
          <w:rtl/>
        </w:rPr>
        <w:t xml:space="preserve">، أي أن الضرر </w:t>
      </w:r>
      <w:proofErr w:type="spellStart"/>
      <w:r>
        <w:rPr>
          <w:rFonts w:hint="cs"/>
          <w:rtl/>
        </w:rPr>
        <w:t>قديم</w:t>
      </w:r>
      <w:r w:rsidR="007F1EB0">
        <w:rPr>
          <w:rFonts w:hint="cs"/>
          <w:rtl/>
        </w:rPr>
        <w:t>ُ</w:t>
      </w:r>
      <w:r>
        <w:rPr>
          <w:rFonts w:hint="cs"/>
          <w:rtl/>
        </w:rPr>
        <w:t>ه</w:t>
      </w:r>
      <w:proofErr w:type="spellEnd"/>
      <w:r>
        <w:rPr>
          <w:rFonts w:hint="cs"/>
          <w:rtl/>
        </w:rPr>
        <w:t xml:space="preserve"> كحديثه في الحكم، فلا يراعى قدمه ولا يعتبر، بل يزال</w:t>
      </w:r>
      <w:r w:rsidRPr="002F31AB">
        <w:rPr>
          <w:rFonts w:hint="cs"/>
          <w:vertAlign w:val="superscript"/>
          <w:rtl/>
        </w:rPr>
        <w:t>(</w:t>
      </w:r>
      <w:r w:rsidRPr="002F31AB">
        <w:rPr>
          <w:rStyle w:val="a5"/>
          <w:rtl/>
        </w:rPr>
        <w:footnoteReference w:id="933"/>
      </w:r>
      <w:r w:rsidRPr="002F31AB">
        <w:rPr>
          <w:rFonts w:hint="cs"/>
          <w:vertAlign w:val="superscript"/>
          <w:rtl/>
        </w:rPr>
        <w:t>)</w:t>
      </w:r>
      <w:r>
        <w:rPr>
          <w:rFonts w:hint="cs"/>
          <w:rtl/>
        </w:rPr>
        <w:t>؛ لأن القديم إنما اعتبر لغلبة الظن بأنه ما وضع إلا بوجه شرعي، فإذا كان مضراً فيكون ضرره دليلاً على أنه لم يوضع بوجه شرعي؛ لأن الشرع لا يجيز الإضرار بالغير</w:t>
      </w:r>
      <w:r w:rsidRPr="002F31AB">
        <w:rPr>
          <w:rFonts w:hint="cs"/>
          <w:vertAlign w:val="superscript"/>
          <w:rtl/>
        </w:rPr>
        <w:t>(</w:t>
      </w:r>
      <w:r w:rsidRPr="002F31AB">
        <w:rPr>
          <w:rStyle w:val="a5"/>
          <w:rtl/>
        </w:rPr>
        <w:footnoteReference w:id="934"/>
      </w:r>
      <w:r w:rsidRPr="002F31AB">
        <w:rPr>
          <w:rFonts w:hint="cs"/>
          <w:vertAlign w:val="superscript"/>
          <w:rtl/>
        </w:rPr>
        <w:t>)</w:t>
      </w:r>
      <w:r>
        <w:rPr>
          <w:rFonts w:hint="cs"/>
          <w:rtl/>
        </w:rPr>
        <w:t>؛ لأجل ذلك الشريعة الإسلامية لم تفرق بين الضرر القديم والضرر الحديث بل الجميع تجب إزالته</w:t>
      </w:r>
      <w:r w:rsidRPr="002F31AB">
        <w:rPr>
          <w:rFonts w:hint="cs"/>
          <w:vertAlign w:val="superscript"/>
          <w:rtl/>
        </w:rPr>
        <w:t>(</w:t>
      </w:r>
      <w:r w:rsidRPr="002F31AB">
        <w:rPr>
          <w:rStyle w:val="a5"/>
          <w:rtl/>
        </w:rPr>
        <w:footnoteReference w:id="935"/>
      </w:r>
      <w:r w:rsidRPr="002F31AB">
        <w:rPr>
          <w:rFonts w:hint="cs"/>
          <w:vertAlign w:val="superscript"/>
          <w:rtl/>
        </w:rPr>
        <w:t>)</w:t>
      </w:r>
      <w:r>
        <w:rPr>
          <w:rFonts w:hint="cs"/>
          <w:rtl/>
        </w:rPr>
        <w:t>، وهذه القاعدة  مكملة ومؤكدة لقاعدة "الضرر يزال"، وهذا ضرر فيجب أن يزال</w:t>
      </w:r>
      <w:r w:rsidRPr="002F31AB">
        <w:rPr>
          <w:rFonts w:hint="cs"/>
          <w:vertAlign w:val="superscript"/>
          <w:rtl/>
        </w:rPr>
        <w:t>(</w:t>
      </w:r>
      <w:r w:rsidRPr="002F31AB">
        <w:rPr>
          <w:rStyle w:val="a5"/>
          <w:rtl/>
        </w:rPr>
        <w:footnoteReference w:id="936"/>
      </w:r>
      <w:r w:rsidRPr="002F31AB">
        <w:rPr>
          <w:rFonts w:hint="cs"/>
          <w:vertAlign w:val="superscript"/>
          <w:rtl/>
        </w:rPr>
        <w:t>)</w:t>
      </w:r>
      <w:r>
        <w:rPr>
          <w:rFonts w:hint="cs"/>
          <w:rtl/>
        </w:rPr>
        <w:t>، والمقصود بالضرر الذي لا يراعى قدمه وتجب إزالته هو ما كان بيناً ضرره، أي الضرر الفاحش</w:t>
      </w:r>
      <w:r w:rsidRPr="002F31AB">
        <w:rPr>
          <w:rFonts w:hint="cs"/>
          <w:vertAlign w:val="superscript"/>
          <w:rtl/>
        </w:rPr>
        <w:t>(</w:t>
      </w:r>
      <w:r w:rsidRPr="002F31AB">
        <w:rPr>
          <w:rStyle w:val="a5"/>
          <w:rtl/>
        </w:rPr>
        <w:footnoteReference w:id="937"/>
      </w:r>
      <w:r w:rsidRPr="002F31AB">
        <w:rPr>
          <w:rFonts w:hint="cs"/>
          <w:vertAlign w:val="superscript"/>
          <w:rtl/>
        </w:rPr>
        <w:t>)</w:t>
      </w:r>
      <w:r>
        <w:rPr>
          <w:rFonts w:hint="cs"/>
          <w:rtl/>
        </w:rPr>
        <w:t>، وضابط الضرر الفاحش هو: ما لا يمكن أن يستحق على الغير بوجه شرعي فهو ضرر فاحش ويرفع مهما كان قديماً ، أما الضرر غير الفاحش هو: كل ما يمكن أن يستحق على الغير بوجه من الوجوه الشرعية، فهو ليس بضرر فاحش، فتجب حينئذ مراعاة قدمه إذا كان قديماً</w:t>
      </w:r>
      <w:r w:rsidRPr="002F31AB">
        <w:rPr>
          <w:rFonts w:hint="cs"/>
          <w:vertAlign w:val="superscript"/>
          <w:rtl/>
        </w:rPr>
        <w:t>(</w:t>
      </w:r>
      <w:r w:rsidRPr="002F31AB">
        <w:rPr>
          <w:rStyle w:val="a5"/>
          <w:rtl/>
        </w:rPr>
        <w:footnoteReference w:id="938"/>
      </w:r>
      <w:r w:rsidRPr="002F31AB">
        <w:rPr>
          <w:rFonts w:hint="cs"/>
          <w:vertAlign w:val="superscript"/>
          <w:rtl/>
        </w:rPr>
        <w:t>)</w:t>
      </w:r>
      <w:r>
        <w:rPr>
          <w:rFonts w:hint="cs"/>
          <w:rtl/>
        </w:rPr>
        <w:t>، ومعنى القديم : أي ما لا يعرف مبتدأه</w:t>
      </w:r>
      <w:r w:rsidRPr="002F31AB">
        <w:rPr>
          <w:rFonts w:hint="cs"/>
          <w:vertAlign w:val="superscript"/>
          <w:rtl/>
        </w:rPr>
        <w:t>(</w:t>
      </w:r>
      <w:r w:rsidRPr="002F31AB">
        <w:rPr>
          <w:rStyle w:val="a5"/>
          <w:rtl/>
        </w:rPr>
        <w:footnoteReference w:id="939"/>
      </w:r>
      <w:r w:rsidRPr="002F31AB">
        <w:rPr>
          <w:rFonts w:hint="cs"/>
          <w:vertAlign w:val="superscript"/>
          <w:rtl/>
        </w:rPr>
        <w:t>)</w:t>
      </w:r>
      <w:r>
        <w:rPr>
          <w:rFonts w:hint="cs"/>
          <w:rtl/>
        </w:rPr>
        <w:t xml:space="preserve">. </w:t>
      </w:r>
      <w:r>
        <w:rPr>
          <w:rtl/>
        </w:rPr>
        <w:br w:type="page"/>
      </w:r>
    </w:p>
    <w:p w:rsidR="00591C45" w:rsidRDefault="00591C45"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591C45" w:rsidRDefault="00591C45" w:rsidP="00591C45">
      <w:pPr>
        <w:pStyle w:val="a0"/>
        <w:rPr>
          <w:rtl/>
        </w:rPr>
      </w:pPr>
      <w:r w:rsidRPr="000C7737">
        <w:rPr>
          <w:rFonts w:hint="cs"/>
          <w:rtl/>
        </w:rPr>
        <w:t>ومستند</w:t>
      </w:r>
      <w:r w:rsidRPr="000C7737">
        <w:rPr>
          <w:rtl/>
        </w:rPr>
        <w:t xml:space="preserve"> </w:t>
      </w:r>
      <w:r w:rsidRPr="000C7737">
        <w:rPr>
          <w:rFonts w:hint="cs"/>
          <w:rtl/>
        </w:rPr>
        <w:t>هذه</w:t>
      </w:r>
      <w:r w:rsidRPr="000C7737">
        <w:rPr>
          <w:rtl/>
        </w:rPr>
        <w:t xml:space="preserve"> </w:t>
      </w:r>
      <w:r w:rsidRPr="000C7737">
        <w:rPr>
          <w:rFonts w:hint="cs"/>
          <w:rtl/>
        </w:rPr>
        <w:t>القاعدة</w:t>
      </w:r>
      <w:r w:rsidRPr="000C7737">
        <w:rPr>
          <w:rtl/>
        </w:rPr>
        <w:t xml:space="preserve"> </w:t>
      </w:r>
      <w:r w:rsidRPr="000C7737">
        <w:rPr>
          <w:rFonts w:hint="cs"/>
          <w:rtl/>
        </w:rPr>
        <w:t>ما</w:t>
      </w:r>
      <w:r w:rsidRPr="000C7737">
        <w:rPr>
          <w:rtl/>
        </w:rPr>
        <w:t xml:space="preserve"> </w:t>
      </w:r>
      <w:r w:rsidRPr="000C7737">
        <w:rPr>
          <w:rFonts w:hint="cs"/>
          <w:rtl/>
        </w:rPr>
        <w:t>ورد</w:t>
      </w:r>
      <w:r w:rsidRPr="000C7737">
        <w:rPr>
          <w:rtl/>
        </w:rPr>
        <w:t xml:space="preserve"> </w:t>
      </w:r>
      <w:r w:rsidRPr="000C7737">
        <w:rPr>
          <w:rFonts w:hint="cs"/>
          <w:rtl/>
        </w:rPr>
        <w:t>من</w:t>
      </w:r>
      <w:r w:rsidRPr="000C7737">
        <w:rPr>
          <w:rtl/>
        </w:rPr>
        <w:t xml:space="preserve"> </w:t>
      </w:r>
      <w:r w:rsidRPr="000C7737">
        <w:rPr>
          <w:rFonts w:hint="cs"/>
          <w:rtl/>
        </w:rPr>
        <w:t>أدلة</w:t>
      </w:r>
      <w:r w:rsidRPr="000C7737">
        <w:rPr>
          <w:rtl/>
        </w:rPr>
        <w:t xml:space="preserve"> </w:t>
      </w:r>
      <w:r w:rsidRPr="000C7737">
        <w:rPr>
          <w:rFonts w:hint="cs"/>
          <w:rtl/>
        </w:rPr>
        <w:t>تمنع</w:t>
      </w:r>
      <w:r w:rsidRPr="000C7737">
        <w:rPr>
          <w:rtl/>
        </w:rPr>
        <w:t xml:space="preserve"> </w:t>
      </w:r>
      <w:r w:rsidRPr="000C7737">
        <w:rPr>
          <w:rFonts w:hint="cs"/>
          <w:rtl/>
        </w:rPr>
        <w:t>الإضرار</w:t>
      </w:r>
      <w:r w:rsidRPr="000C7737">
        <w:rPr>
          <w:rtl/>
        </w:rPr>
        <w:t xml:space="preserve"> </w:t>
      </w:r>
      <w:r w:rsidRPr="000C7737">
        <w:rPr>
          <w:rFonts w:hint="cs"/>
          <w:rtl/>
        </w:rPr>
        <w:t>مطلقاً</w:t>
      </w:r>
      <w:r w:rsidRPr="002F31AB">
        <w:rPr>
          <w:rFonts w:hint="cs"/>
          <w:vertAlign w:val="superscript"/>
          <w:rtl/>
        </w:rPr>
        <w:t>(</w:t>
      </w:r>
      <w:r w:rsidRPr="002F31AB">
        <w:rPr>
          <w:rStyle w:val="a5"/>
          <w:rtl/>
        </w:rPr>
        <w:footnoteReference w:id="940"/>
      </w:r>
      <w:r w:rsidRPr="002F31AB">
        <w:rPr>
          <w:rFonts w:hint="cs"/>
          <w:vertAlign w:val="superscript"/>
          <w:rtl/>
        </w:rPr>
        <w:t>)</w:t>
      </w:r>
      <w:r>
        <w:rPr>
          <w:rFonts w:hint="cs"/>
          <w:rtl/>
        </w:rPr>
        <w:t>، وأبرزها :-</w:t>
      </w:r>
    </w:p>
    <w:p w:rsidR="00591C45" w:rsidRDefault="00591C45" w:rsidP="004A395B">
      <w:pPr>
        <w:pStyle w:val="a0"/>
        <w:numPr>
          <w:ilvl w:val="0"/>
          <w:numId w:val="69"/>
        </w:numPr>
      </w:pPr>
      <w:r>
        <w:rPr>
          <w:rFonts w:hint="cs"/>
          <w:rtl/>
        </w:rPr>
        <w:t>حديث النبي -صلى الله عليه وسلم- "لا ضرر ولا ضرار"</w:t>
      </w:r>
      <w:r w:rsidRPr="002F31AB">
        <w:rPr>
          <w:rFonts w:hint="cs"/>
          <w:vertAlign w:val="superscript"/>
          <w:rtl/>
        </w:rPr>
        <w:t>(</w:t>
      </w:r>
      <w:r w:rsidRPr="002F31AB">
        <w:rPr>
          <w:rStyle w:val="a5"/>
          <w:rtl/>
        </w:rPr>
        <w:footnoteReference w:id="941"/>
      </w:r>
      <w:r w:rsidRPr="002F31AB">
        <w:rPr>
          <w:rFonts w:hint="cs"/>
          <w:vertAlign w:val="superscript"/>
          <w:rtl/>
        </w:rPr>
        <w:t>)</w:t>
      </w:r>
      <w:r>
        <w:rPr>
          <w:rFonts w:hint="cs"/>
          <w:rtl/>
        </w:rPr>
        <w:t>.</w:t>
      </w:r>
    </w:p>
    <w:p w:rsidR="00591C45" w:rsidRPr="000C7737" w:rsidRDefault="00591C45" w:rsidP="00591C45">
      <w:pPr>
        <w:pStyle w:val="a0"/>
        <w:rPr>
          <w:rtl/>
        </w:rPr>
      </w:pPr>
      <w:r w:rsidRPr="000C7737">
        <w:rPr>
          <w:rFonts w:hint="cs"/>
          <w:b/>
          <w:bCs/>
          <w:rtl/>
        </w:rPr>
        <w:t>وجه دلالة هذا الحديث:</w:t>
      </w:r>
      <w:r>
        <w:rPr>
          <w:rFonts w:hint="cs"/>
          <w:b/>
          <w:bCs/>
          <w:rtl/>
        </w:rPr>
        <w:t xml:space="preserve"> </w:t>
      </w:r>
      <w:r w:rsidRPr="000C7737">
        <w:rPr>
          <w:rFonts w:hint="cs"/>
          <w:b/>
          <w:bCs/>
          <w:rtl/>
        </w:rPr>
        <w:t xml:space="preserve"> </w:t>
      </w:r>
      <w:r>
        <w:rPr>
          <w:rFonts w:hint="cs"/>
          <w:rtl/>
        </w:rPr>
        <w:t xml:space="preserve">استغراق النفي في الحديث الشريف يفيد تحريم سائر أنواع الضرر في الشرع </w:t>
      </w:r>
      <w:r w:rsidRPr="006E2399">
        <w:rPr>
          <w:rFonts w:hint="cs"/>
          <w:vertAlign w:val="superscript"/>
          <w:rtl/>
        </w:rPr>
        <w:t>(</w:t>
      </w:r>
      <w:r w:rsidRPr="006E2399">
        <w:rPr>
          <w:vertAlign w:val="superscript"/>
          <w:rtl/>
        </w:rPr>
        <w:footnoteReference w:id="942"/>
      </w:r>
      <w:r w:rsidRPr="006E2399">
        <w:rPr>
          <w:rFonts w:hint="cs"/>
          <w:vertAlign w:val="superscript"/>
          <w:rtl/>
        </w:rPr>
        <w:t>)</w:t>
      </w:r>
      <w:r>
        <w:rPr>
          <w:rFonts w:hint="cs"/>
          <w:rtl/>
        </w:rPr>
        <w:t>، والضرر القديم نوع من أنواع الضرر بل قد يكون أشد ضرراً لكون المتضرر واقع في أذيته من وقت طويل، فتكون إزالته أولى .</w:t>
      </w:r>
    </w:p>
    <w:p w:rsidR="00591C45" w:rsidRDefault="00591C45" w:rsidP="00591C45">
      <w:pPr>
        <w:bidi w:val="0"/>
        <w:rPr>
          <w:rFonts w:eastAsiaTheme="minorEastAsia" w:cs="Traditional Arabic"/>
          <w:sz w:val="40"/>
          <w:szCs w:val="40"/>
        </w:rPr>
      </w:pPr>
      <w:r>
        <w:rPr>
          <w:sz w:val="40"/>
          <w:szCs w:val="40"/>
          <w:rtl/>
        </w:rPr>
        <w:br w:type="page"/>
      </w:r>
    </w:p>
    <w:p w:rsidR="00591C45" w:rsidRDefault="00591C45" w:rsidP="002A64F4">
      <w:pPr>
        <w:pStyle w:val="1"/>
        <w:rPr>
          <w:rtl/>
        </w:rPr>
      </w:pPr>
      <w:r w:rsidRPr="00EB1287">
        <w:rPr>
          <w:rFonts w:hint="cs"/>
          <w:rtl/>
        </w:rPr>
        <w:lastRenderedPageBreak/>
        <w:t>المطلب ال</w:t>
      </w:r>
      <w:r w:rsidRPr="00EB1287">
        <w:rPr>
          <w:rtl/>
        </w:rPr>
        <w:t>رابع: دراسة القاعدة.</w:t>
      </w:r>
    </w:p>
    <w:p w:rsidR="00591C45" w:rsidRPr="00280501" w:rsidRDefault="00591C45" w:rsidP="00591C45">
      <w:pPr>
        <w:pStyle w:val="a0"/>
      </w:pPr>
      <w:r>
        <w:rPr>
          <w:rFonts w:hint="cs"/>
          <w:rtl/>
        </w:rPr>
        <w:t>ذكر هذه القاعدة عدد من العلماء</w:t>
      </w:r>
      <w:r>
        <w:rPr>
          <w:rFonts w:cs="Arabic Typesetting"/>
          <w:rtl/>
        </w:rPr>
        <w:t>–</w:t>
      </w:r>
      <w:r>
        <w:rPr>
          <w:rFonts w:hint="cs"/>
          <w:rtl/>
        </w:rPr>
        <w:t>رحمهم الله- في كتبهم</w:t>
      </w:r>
      <w:r w:rsidRPr="002F31AB">
        <w:rPr>
          <w:rFonts w:hint="cs"/>
          <w:vertAlign w:val="superscript"/>
          <w:rtl/>
        </w:rPr>
        <w:t>(</w:t>
      </w:r>
      <w:r w:rsidRPr="002F31AB">
        <w:rPr>
          <w:rStyle w:val="a5"/>
          <w:rtl/>
        </w:rPr>
        <w:footnoteReference w:id="943"/>
      </w:r>
      <w:r w:rsidRPr="002F31AB">
        <w:rPr>
          <w:rFonts w:hint="cs"/>
          <w:vertAlign w:val="superscript"/>
          <w:rtl/>
        </w:rPr>
        <w:t>)</w:t>
      </w:r>
      <w:r>
        <w:rPr>
          <w:rFonts w:hint="cs"/>
          <w:rtl/>
        </w:rPr>
        <w:t>، حيث تم ذكرها  بعد قاعدة "القديم يترك على قدمه"</w:t>
      </w:r>
      <w:r w:rsidRPr="002F31AB">
        <w:rPr>
          <w:rFonts w:hint="cs"/>
          <w:vertAlign w:val="superscript"/>
          <w:rtl/>
        </w:rPr>
        <w:t>(</w:t>
      </w:r>
      <w:r w:rsidRPr="002F31AB">
        <w:rPr>
          <w:rStyle w:val="a5"/>
          <w:rtl/>
        </w:rPr>
        <w:footnoteReference w:id="944"/>
      </w:r>
      <w:r w:rsidRPr="002F31AB">
        <w:rPr>
          <w:rFonts w:hint="cs"/>
          <w:vertAlign w:val="superscript"/>
          <w:rtl/>
        </w:rPr>
        <w:t>)</w:t>
      </w:r>
      <w:r>
        <w:rPr>
          <w:rFonts w:hint="cs"/>
          <w:rtl/>
        </w:rPr>
        <w:t>، للتنبيه على أن هذه القاعدة مقيدة ومستثناة من تلك القاعدة</w:t>
      </w:r>
      <w:r w:rsidRPr="002F31AB">
        <w:rPr>
          <w:rFonts w:hint="cs"/>
          <w:vertAlign w:val="superscript"/>
          <w:rtl/>
        </w:rPr>
        <w:t>(</w:t>
      </w:r>
      <w:r w:rsidRPr="002F31AB">
        <w:rPr>
          <w:rStyle w:val="a5"/>
          <w:rtl/>
        </w:rPr>
        <w:footnoteReference w:id="945"/>
      </w:r>
      <w:r w:rsidRPr="002F31AB">
        <w:rPr>
          <w:rFonts w:hint="cs"/>
          <w:vertAlign w:val="superscript"/>
          <w:rtl/>
        </w:rPr>
        <w:t>)</w:t>
      </w:r>
      <w:r>
        <w:rPr>
          <w:rFonts w:hint="cs"/>
          <w:rtl/>
        </w:rPr>
        <w:t>، وأن القديم الذي يبقى على قدمه هو عند عدم وجود ضرر فيه</w:t>
      </w:r>
      <w:r w:rsidRPr="002F31AB">
        <w:rPr>
          <w:rFonts w:hint="cs"/>
          <w:vertAlign w:val="superscript"/>
          <w:rtl/>
        </w:rPr>
        <w:t>(</w:t>
      </w:r>
      <w:r w:rsidRPr="002F31AB">
        <w:rPr>
          <w:rStyle w:val="a5"/>
          <w:rtl/>
        </w:rPr>
        <w:footnoteReference w:id="946"/>
      </w:r>
      <w:r w:rsidRPr="002F31AB">
        <w:rPr>
          <w:rFonts w:hint="cs"/>
          <w:vertAlign w:val="superscript"/>
          <w:rtl/>
        </w:rPr>
        <w:t>)</w:t>
      </w:r>
      <w:r>
        <w:rPr>
          <w:rFonts w:hint="cs"/>
          <w:rtl/>
        </w:rPr>
        <w:t>، أما إذا وجد فيه ضرر فيجب إزالته</w:t>
      </w:r>
      <w:r w:rsidRPr="002F31AB">
        <w:rPr>
          <w:rFonts w:hint="cs"/>
          <w:vertAlign w:val="superscript"/>
          <w:rtl/>
        </w:rPr>
        <w:t>(</w:t>
      </w:r>
      <w:r w:rsidRPr="002F31AB">
        <w:rPr>
          <w:rStyle w:val="a5"/>
          <w:rtl/>
        </w:rPr>
        <w:footnoteReference w:id="947"/>
      </w:r>
      <w:r w:rsidRPr="002F31AB">
        <w:rPr>
          <w:rFonts w:hint="cs"/>
          <w:vertAlign w:val="superscript"/>
          <w:rtl/>
        </w:rPr>
        <w:t>)</w:t>
      </w:r>
      <w:r>
        <w:rPr>
          <w:rFonts w:hint="cs"/>
          <w:rtl/>
        </w:rPr>
        <w:t>، وذلك لأن القديم إنما اعتبر لغلبة الظن بأنه ما وضع إلا بوجه شرعي، فإذا كان مضراً يكون ضرره دليلاً على أنه لم يوضع بوجه شرعي؛ لأن الشرع لا يجيز الاضرار بالغير</w:t>
      </w:r>
      <w:r w:rsidRPr="002F31AB">
        <w:rPr>
          <w:rFonts w:hint="cs"/>
          <w:vertAlign w:val="superscript"/>
          <w:rtl/>
        </w:rPr>
        <w:t>(</w:t>
      </w:r>
      <w:r w:rsidRPr="002F31AB">
        <w:rPr>
          <w:rStyle w:val="a5"/>
          <w:rtl/>
        </w:rPr>
        <w:footnoteReference w:id="948"/>
      </w:r>
      <w:r w:rsidRPr="002F31AB">
        <w:rPr>
          <w:rFonts w:hint="cs"/>
          <w:vertAlign w:val="superscript"/>
          <w:rtl/>
        </w:rPr>
        <w:t>)</w:t>
      </w:r>
      <w:r>
        <w:rPr>
          <w:rFonts w:hint="cs"/>
          <w:rtl/>
        </w:rPr>
        <w:t>، وهذه القاعدة مكملة لقاعدة "الضرر يزال"، ومؤكدة لمعناها، حيث إن الشريعة الغراء لا تقر الضرر على أي وجه كان، بل وتأمر بإزالته</w:t>
      </w:r>
      <w:r w:rsidRPr="002F31AB">
        <w:rPr>
          <w:rFonts w:hint="cs"/>
          <w:vertAlign w:val="superscript"/>
          <w:rtl/>
        </w:rPr>
        <w:t>(</w:t>
      </w:r>
      <w:r w:rsidRPr="002F31AB">
        <w:rPr>
          <w:rStyle w:val="a5"/>
          <w:rtl/>
        </w:rPr>
        <w:footnoteReference w:id="949"/>
      </w:r>
      <w:r w:rsidRPr="002F31AB">
        <w:rPr>
          <w:rFonts w:hint="cs"/>
          <w:vertAlign w:val="superscript"/>
          <w:rtl/>
        </w:rPr>
        <w:t>)</w:t>
      </w:r>
      <w:r>
        <w:rPr>
          <w:rFonts w:hint="cs"/>
          <w:rtl/>
        </w:rPr>
        <w:t>، وهي مقيدة أيضاً لقاعدة "الأصل بقاء ما كان على ما كان"</w:t>
      </w:r>
      <w:r w:rsidRPr="002F31AB">
        <w:rPr>
          <w:rFonts w:hint="cs"/>
          <w:vertAlign w:val="superscript"/>
          <w:rtl/>
        </w:rPr>
        <w:t>(</w:t>
      </w:r>
      <w:r w:rsidRPr="002F31AB">
        <w:rPr>
          <w:rStyle w:val="a5"/>
          <w:rtl/>
        </w:rPr>
        <w:footnoteReference w:id="950"/>
      </w:r>
      <w:r w:rsidRPr="002F31AB">
        <w:rPr>
          <w:rFonts w:hint="cs"/>
          <w:vertAlign w:val="superscript"/>
          <w:rtl/>
        </w:rPr>
        <w:t>)</w:t>
      </w:r>
      <w:r>
        <w:rPr>
          <w:rFonts w:hint="cs"/>
          <w:rtl/>
        </w:rPr>
        <w:t xml:space="preserve">. </w:t>
      </w:r>
    </w:p>
    <w:p w:rsidR="00591C45" w:rsidRDefault="00591C45"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w:t>
      </w:r>
    </w:p>
    <w:p w:rsidR="00591C45" w:rsidRDefault="00591C45" w:rsidP="004A395B">
      <w:pPr>
        <w:pStyle w:val="a0"/>
        <w:numPr>
          <w:ilvl w:val="0"/>
          <w:numId w:val="70"/>
        </w:numPr>
      </w:pPr>
      <w:r>
        <w:rPr>
          <w:rFonts w:hint="cs"/>
          <w:rtl/>
        </w:rPr>
        <w:t xml:space="preserve"> لو كان لدار مسيل ماء أو أقذار في الطريق العام يضر بالمارين، فإن ذلك يزال مهما كان قديماً</w:t>
      </w:r>
      <w:r w:rsidRPr="002F31AB">
        <w:rPr>
          <w:rFonts w:hint="cs"/>
          <w:vertAlign w:val="superscript"/>
          <w:rtl/>
        </w:rPr>
        <w:t>(</w:t>
      </w:r>
      <w:r w:rsidRPr="002F31AB">
        <w:rPr>
          <w:rStyle w:val="a5"/>
          <w:rtl/>
        </w:rPr>
        <w:footnoteReference w:id="951"/>
      </w:r>
      <w:r w:rsidRPr="002F31AB">
        <w:rPr>
          <w:rFonts w:hint="cs"/>
          <w:vertAlign w:val="superscript"/>
          <w:rtl/>
        </w:rPr>
        <w:t>)(</w:t>
      </w:r>
      <w:r w:rsidRPr="002F31AB">
        <w:rPr>
          <w:rStyle w:val="a5"/>
          <w:rtl/>
        </w:rPr>
        <w:footnoteReference w:id="952"/>
      </w:r>
      <w:r w:rsidRPr="002F31AB">
        <w:rPr>
          <w:rFonts w:hint="cs"/>
          <w:vertAlign w:val="superscript"/>
          <w:rtl/>
        </w:rPr>
        <w:t>)</w:t>
      </w:r>
      <w:r>
        <w:rPr>
          <w:rFonts w:hint="cs"/>
          <w:rtl/>
        </w:rPr>
        <w:t>.</w:t>
      </w:r>
    </w:p>
    <w:p w:rsidR="00591C45" w:rsidRDefault="00591C45" w:rsidP="004A395B">
      <w:pPr>
        <w:pStyle w:val="a0"/>
        <w:numPr>
          <w:ilvl w:val="0"/>
          <w:numId w:val="70"/>
        </w:numPr>
      </w:pPr>
      <w:r>
        <w:rPr>
          <w:rFonts w:hint="cs"/>
          <w:rtl/>
        </w:rPr>
        <w:t xml:space="preserve">وجود غرفة بارزة وطيئة تمنع الناس من المرور تحتها </w:t>
      </w:r>
      <w:proofErr w:type="spellStart"/>
      <w:r>
        <w:rPr>
          <w:rFonts w:hint="cs"/>
          <w:rtl/>
        </w:rPr>
        <w:t>لتسفلها</w:t>
      </w:r>
      <w:proofErr w:type="spellEnd"/>
      <w:r>
        <w:rPr>
          <w:rFonts w:hint="cs"/>
          <w:rtl/>
        </w:rPr>
        <w:t>، فإن ذلك يزال مهما كان قديماً</w:t>
      </w:r>
      <w:r w:rsidRPr="002F31AB">
        <w:rPr>
          <w:rFonts w:hint="cs"/>
          <w:vertAlign w:val="superscript"/>
          <w:rtl/>
        </w:rPr>
        <w:t>(</w:t>
      </w:r>
      <w:r w:rsidRPr="002F31AB">
        <w:rPr>
          <w:rStyle w:val="a5"/>
          <w:rtl/>
        </w:rPr>
        <w:footnoteReference w:id="953"/>
      </w:r>
      <w:r w:rsidRPr="002F31AB">
        <w:rPr>
          <w:rFonts w:hint="cs"/>
          <w:vertAlign w:val="superscript"/>
          <w:rtl/>
        </w:rPr>
        <w:t>)</w:t>
      </w:r>
      <w:r>
        <w:rPr>
          <w:rFonts w:hint="cs"/>
          <w:rtl/>
        </w:rPr>
        <w:t>.</w:t>
      </w:r>
    </w:p>
    <w:p w:rsidR="00591C45" w:rsidRDefault="00591C45" w:rsidP="004A395B">
      <w:pPr>
        <w:pStyle w:val="a0"/>
        <w:numPr>
          <w:ilvl w:val="0"/>
          <w:numId w:val="70"/>
        </w:numPr>
      </w:pPr>
      <w:r>
        <w:rPr>
          <w:rFonts w:hint="cs"/>
          <w:rtl/>
        </w:rPr>
        <w:t>لو كان لرجل مسيل ماء أو أقذار يجري في دار آخر من القديم، وكان يوهن بناء الدار أو ينجس ماء بئرها، فإن لصاحب الدار أن يطلب من ذلك الرجل إزالة هذا الضرر بصورة تحفظ البناء من التوهين والماء من التنجيس بأي وجه كان</w:t>
      </w:r>
      <w:r w:rsidRPr="002F31AB">
        <w:rPr>
          <w:rFonts w:hint="cs"/>
          <w:vertAlign w:val="superscript"/>
          <w:rtl/>
        </w:rPr>
        <w:t>(</w:t>
      </w:r>
      <w:r w:rsidRPr="002F31AB">
        <w:rPr>
          <w:rStyle w:val="a5"/>
          <w:rtl/>
        </w:rPr>
        <w:footnoteReference w:id="954"/>
      </w:r>
      <w:r w:rsidRPr="002F31AB">
        <w:rPr>
          <w:rFonts w:hint="cs"/>
          <w:vertAlign w:val="superscript"/>
          <w:rtl/>
        </w:rPr>
        <w:t>)</w:t>
      </w:r>
      <w:r>
        <w:rPr>
          <w:rFonts w:hint="cs"/>
          <w:rtl/>
        </w:rPr>
        <w:t>.</w:t>
      </w:r>
    </w:p>
    <w:p w:rsidR="00591C45" w:rsidRDefault="00591C45" w:rsidP="004A395B">
      <w:pPr>
        <w:pStyle w:val="a0"/>
        <w:numPr>
          <w:ilvl w:val="0"/>
          <w:numId w:val="70"/>
        </w:numPr>
      </w:pPr>
      <w:r>
        <w:rPr>
          <w:rFonts w:hint="cs"/>
          <w:rtl/>
        </w:rPr>
        <w:t>لو كان داران قديمان ولأحدهما مطل أو شباك من القديم على مقر النساء في الدار الأخرى، فإن صاحب المطل أو الشباك يجبر على إزالة هذا الضرر، بمنع النظر بوجه من الوجوه</w:t>
      </w:r>
      <w:r w:rsidRPr="002F31AB">
        <w:rPr>
          <w:rFonts w:hint="cs"/>
          <w:vertAlign w:val="superscript"/>
          <w:rtl/>
        </w:rPr>
        <w:t>(</w:t>
      </w:r>
      <w:r w:rsidRPr="002F31AB">
        <w:rPr>
          <w:rStyle w:val="a5"/>
          <w:rtl/>
        </w:rPr>
        <w:footnoteReference w:id="955"/>
      </w:r>
      <w:r w:rsidRPr="002F31AB">
        <w:rPr>
          <w:rFonts w:hint="cs"/>
          <w:vertAlign w:val="superscript"/>
          <w:rtl/>
        </w:rPr>
        <w:t>)</w:t>
      </w:r>
      <w:r>
        <w:rPr>
          <w:rFonts w:hint="cs"/>
          <w:rtl/>
        </w:rPr>
        <w:t>.</w:t>
      </w:r>
    </w:p>
    <w:p w:rsidR="00591C45" w:rsidRDefault="00591C45" w:rsidP="004A395B">
      <w:pPr>
        <w:pStyle w:val="a0"/>
        <w:numPr>
          <w:ilvl w:val="0"/>
          <w:numId w:val="70"/>
        </w:numPr>
      </w:pPr>
      <w:r>
        <w:rPr>
          <w:rFonts w:hint="cs"/>
          <w:rtl/>
        </w:rPr>
        <w:t xml:space="preserve">لو أن بالوعة دار شخص تسيل إلى النهر الذي يشرب ماءه أهل البلد فتمنع ولا </w:t>
      </w:r>
      <w:r>
        <w:rPr>
          <w:rFonts w:hint="cs"/>
          <w:rtl/>
        </w:rPr>
        <w:lastRenderedPageBreak/>
        <w:t>اعتبار لقدمها</w:t>
      </w:r>
      <w:r w:rsidRPr="002F31AB">
        <w:rPr>
          <w:rFonts w:hint="cs"/>
          <w:vertAlign w:val="superscript"/>
          <w:rtl/>
        </w:rPr>
        <w:t>(</w:t>
      </w:r>
      <w:r w:rsidRPr="002F31AB">
        <w:rPr>
          <w:rStyle w:val="a5"/>
          <w:rtl/>
        </w:rPr>
        <w:footnoteReference w:id="956"/>
      </w:r>
      <w:r w:rsidRPr="002F31AB">
        <w:rPr>
          <w:rFonts w:hint="cs"/>
          <w:vertAlign w:val="superscript"/>
          <w:rtl/>
        </w:rPr>
        <w:t>)</w:t>
      </w:r>
      <w:r>
        <w:rPr>
          <w:rFonts w:hint="cs"/>
          <w:rtl/>
        </w:rPr>
        <w:t xml:space="preserve">، لأن الضرر لا يكون قديماً، وكذلك الأمر لو أن مصنع تسيل مخلفاته في نهر -يشرب منه أهل بلد- مما يؤدي إلى تلوثه، فإنه يلزم بالكف عن هذا الفعل ولا اعتبار لقدم فعله، لأن الضرر لا يكون قديماً. </w:t>
      </w:r>
    </w:p>
    <w:p w:rsidR="00591C45" w:rsidRDefault="00591C45" w:rsidP="004A395B">
      <w:pPr>
        <w:pStyle w:val="a0"/>
        <w:numPr>
          <w:ilvl w:val="0"/>
          <w:numId w:val="70"/>
        </w:numPr>
      </w:pPr>
      <w:r>
        <w:rPr>
          <w:rFonts w:hint="cs"/>
          <w:rtl/>
        </w:rPr>
        <w:t xml:space="preserve">منع الأدوية والعقاقير المصنعة قديماً، والتي ثبت مع التطور العلمي في مجال صناعة الأدوية ضررها، ولا عبرة بكونها قديمة الاستعمال، فإن الضرر لا يكون قديماً، يعني لا يحتج بقدمه على </w:t>
      </w:r>
      <w:proofErr w:type="spellStart"/>
      <w:r>
        <w:rPr>
          <w:rFonts w:hint="cs"/>
          <w:rtl/>
        </w:rPr>
        <w:t>بقائة</w:t>
      </w:r>
      <w:proofErr w:type="spellEnd"/>
      <w:r w:rsidRPr="002F31AB">
        <w:rPr>
          <w:rFonts w:hint="cs"/>
          <w:vertAlign w:val="superscript"/>
          <w:rtl/>
        </w:rPr>
        <w:t>(</w:t>
      </w:r>
      <w:r w:rsidRPr="002F31AB">
        <w:rPr>
          <w:rStyle w:val="a5"/>
          <w:rtl/>
        </w:rPr>
        <w:footnoteReference w:id="957"/>
      </w:r>
      <w:r w:rsidRPr="002F31AB">
        <w:rPr>
          <w:rFonts w:hint="cs"/>
          <w:vertAlign w:val="superscript"/>
          <w:rtl/>
        </w:rPr>
        <w:t>)</w:t>
      </w:r>
      <w:r>
        <w:rPr>
          <w:rFonts w:hint="cs"/>
          <w:rtl/>
        </w:rPr>
        <w:t>.</w:t>
      </w:r>
    </w:p>
    <w:p w:rsidR="00591C45" w:rsidRDefault="00591C45" w:rsidP="004A395B">
      <w:pPr>
        <w:pStyle w:val="a0"/>
        <w:numPr>
          <w:ilvl w:val="0"/>
          <w:numId w:val="70"/>
        </w:numPr>
        <w:rPr>
          <w:rtl/>
        </w:rPr>
      </w:pPr>
      <w:r>
        <w:rPr>
          <w:rFonts w:hint="cs"/>
          <w:rtl/>
        </w:rPr>
        <w:t>إذا كان لأحد مدفأة بارزة على الطريق، تؤذي المارة، وتلحق الضرر بهم، فإنها تزال ولو كانت قديمة</w:t>
      </w:r>
      <w:r w:rsidRPr="002F31AB">
        <w:rPr>
          <w:rFonts w:hint="cs"/>
          <w:vertAlign w:val="superscript"/>
          <w:rtl/>
        </w:rPr>
        <w:t>(</w:t>
      </w:r>
      <w:r w:rsidRPr="002F31AB">
        <w:rPr>
          <w:rStyle w:val="a5"/>
          <w:rtl/>
        </w:rPr>
        <w:footnoteReference w:id="958"/>
      </w:r>
      <w:r w:rsidRPr="002F31AB">
        <w:rPr>
          <w:rFonts w:hint="cs"/>
          <w:vertAlign w:val="superscript"/>
          <w:rtl/>
        </w:rPr>
        <w:t>)</w:t>
      </w:r>
      <w:r>
        <w:rPr>
          <w:rFonts w:hint="cs"/>
          <w:rtl/>
        </w:rPr>
        <w:t>؛ لأن الضرر لا يكون قديماً.</w:t>
      </w:r>
    </w:p>
    <w:p w:rsidR="00591C45" w:rsidRDefault="00591C45">
      <w:pPr>
        <w:bidi w:val="0"/>
        <w:rPr>
          <w:rFonts w:eastAsiaTheme="minorEastAsia" w:cs="Traditional Arabic"/>
          <w:sz w:val="36"/>
        </w:rPr>
      </w:pPr>
      <w:r>
        <w:rPr>
          <w:rtl/>
        </w:rPr>
        <w:br w:type="page"/>
      </w:r>
    </w:p>
    <w:p w:rsidR="008B7050" w:rsidRDefault="008B7050" w:rsidP="008B7050">
      <w:pPr>
        <w:pStyle w:val="a0"/>
        <w:rPr>
          <w:rtl/>
        </w:rPr>
      </w:pPr>
    </w:p>
    <w:p w:rsidR="008B7050" w:rsidRDefault="008B7050" w:rsidP="008B7050">
      <w:pPr>
        <w:pStyle w:val="a0"/>
        <w:rPr>
          <w:rtl/>
        </w:rPr>
      </w:pPr>
    </w:p>
    <w:p w:rsidR="008B7050" w:rsidRPr="00EB1287" w:rsidRDefault="008B7050" w:rsidP="002A64F4">
      <w:pPr>
        <w:pStyle w:val="1"/>
        <w:rPr>
          <w:rtl/>
        </w:rPr>
      </w:pPr>
      <w:r w:rsidRPr="00304124">
        <w:rPr>
          <w:rFonts w:hint="cs"/>
          <w:rtl/>
        </w:rPr>
        <w:t>المبحث</w:t>
      </w:r>
      <w:r w:rsidRPr="00304124">
        <w:rPr>
          <w:rtl/>
        </w:rPr>
        <w:t xml:space="preserve"> </w:t>
      </w:r>
      <w:r w:rsidRPr="00304124">
        <w:rPr>
          <w:rFonts w:hint="cs"/>
          <w:rtl/>
        </w:rPr>
        <w:t>الثاني</w:t>
      </w:r>
      <w:r w:rsidRPr="00304124">
        <w:rPr>
          <w:rtl/>
        </w:rPr>
        <w:t xml:space="preserve"> </w:t>
      </w:r>
      <w:r w:rsidRPr="00304124">
        <w:rPr>
          <w:rFonts w:hint="cs"/>
          <w:rtl/>
        </w:rPr>
        <w:t>والثلاثون</w:t>
      </w:r>
      <w:r>
        <w:rPr>
          <w:rFonts w:hint="cs"/>
          <w:rtl/>
        </w:rPr>
        <w:t>:</w:t>
      </w:r>
      <w:r w:rsidRPr="00304124">
        <w:rPr>
          <w:rtl/>
        </w:rPr>
        <w:t xml:space="preserve"> </w:t>
      </w:r>
      <w:r w:rsidR="00202754" w:rsidRPr="00202754">
        <w:rPr>
          <w:rFonts w:hint="cs"/>
          <w:rtl/>
        </w:rPr>
        <w:t>الشريكانِ</w:t>
      </w:r>
      <w:r w:rsidR="00202754" w:rsidRPr="00202754">
        <w:rPr>
          <w:rtl/>
        </w:rPr>
        <w:t xml:space="preserve"> </w:t>
      </w:r>
      <w:r w:rsidR="00202754" w:rsidRPr="00202754">
        <w:rPr>
          <w:rFonts w:hint="cs"/>
          <w:rtl/>
        </w:rPr>
        <w:t>في</w:t>
      </w:r>
      <w:r w:rsidR="00202754" w:rsidRPr="00202754">
        <w:rPr>
          <w:rtl/>
        </w:rPr>
        <w:t xml:space="preserve"> </w:t>
      </w:r>
      <w:r w:rsidR="00202754" w:rsidRPr="00202754">
        <w:rPr>
          <w:rFonts w:hint="cs"/>
          <w:rtl/>
        </w:rPr>
        <w:t>عينِ</w:t>
      </w:r>
      <w:r w:rsidR="00202754" w:rsidRPr="00202754">
        <w:rPr>
          <w:rtl/>
        </w:rPr>
        <w:t xml:space="preserve"> </w:t>
      </w:r>
      <w:r w:rsidR="00202754" w:rsidRPr="00202754">
        <w:rPr>
          <w:rFonts w:hint="cs"/>
          <w:rtl/>
        </w:rPr>
        <w:t>مالٍ</w:t>
      </w:r>
      <w:r w:rsidR="00202754" w:rsidRPr="00202754">
        <w:rPr>
          <w:rtl/>
        </w:rPr>
        <w:t xml:space="preserve"> </w:t>
      </w:r>
      <w:r w:rsidR="00202754" w:rsidRPr="00202754">
        <w:rPr>
          <w:rFonts w:hint="cs"/>
          <w:rtl/>
        </w:rPr>
        <w:t>أو</w:t>
      </w:r>
      <w:r w:rsidR="00202754" w:rsidRPr="00202754">
        <w:rPr>
          <w:rtl/>
        </w:rPr>
        <w:t xml:space="preserve"> </w:t>
      </w:r>
      <w:r w:rsidR="00202754" w:rsidRPr="00202754">
        <w:rPr>
          <w:rFonts w:hint="cs"/>
          <w:rtl/>
        </w:rPr>
        <w:t>منفعةٍ</w:t>
      </w:r>
      <w:r w:rsidR="00202754" w:rsidRPr="00202754">
        <w:rPr>
          <w:rtl/>
        </w:rPr>
        <w:t xml:space="preserve"> </w:t>
      </w:r>
      <w:r w:rsidR="00202754" w:rsidRPr="00202754">
        <w:rPr>
          <w:rFonts w:hint="cs"/>
          <w:rtl/>
        </w:rPr>
        <w:t>إذا</w:t>
      </w:r>
      <w:r w:rsidR="00202754" w:rsidRPr="00202754">
        <w:rPr>
          <w:rtl/>
        </w:rPr>
        <w:t xml:space="preserve"> </w:t>
      </w:r>
      <w:r w:rsidR="00202754" w:rsidRPr="00202754">
        <w:rPr>
          <w:rFonts w:hint="cs"/>
          <w:rtl/>
        </w:rPr>
        <w:t>كانا</w:t>
      </w:r>
      <w:r w:rsidR="00202754" w:rsidRPr="00202754">
        <w:rPr>
          <w:rtl/>
        </w:rPr>
        <w:t xml:space="preserve"> </w:t>
      </w:r>
      <w:r w:rsidR="00202754" w:rsidRPr="00202754">
        <w:rPr>
          <w:rFonts w:hint="cs"/>
          <w:rtl/>
        </w:rPr>
        <w:t>مُحتاجَينِ</w:t>
      </w:r>
      <w:r w:rsidR="00202754" w:rsidRPr="00202754">
        <w:rPr>
          <w:rtl/>
        </w:rPr>
        <w:t xml:space="preserve"> </w:t>
      </w:r>
      <w:r w:rsidR="00202754" w:rsidRPr="00202754">
        <w:rPr>
          <w:rFonts w:hint="cs"/>
          <w:rtl/>
        </w:rPr>
        <w:t>إلى</w:t>
      </w:r>
      <w:r w:rsidR="00202754" w:rsidRPr="00202754">
        <w:rPr>
          <w:rtl/>
        </w:rPr>
        <w:t xml:space="preserve"> </w:t>
      </w:r>
      <w:r w:rsidR="00202754" w:rsidRPr="00202754">
        <w:rPr>
          <w:rFonts w:hint="cs"/>
          <w:rtl/>
        </w:rPr>
        <w:t>دفعِ</w:t>
      </w:r>
      <w:r w:rsidR="00202754" w:rsidRPr="00202754">
        <w:rPr>
          <w:rtl/>
        </w:rPr>
        <w:t xml:space="preserve"> </w:t>
      </w:r>
      <w:r w:rsidR="00202754" w:rsidRPr="00202754">
        <w:rPr>
          <w:rFonts w:hint="cs"/>
          <w:rtl/>
        </w:rPr>
        <w:t>مَضرةٍ</w:t>
      </w:r>
      <w:r w:rsidR="00202754" w:rsidRPr="00202754">
        <w:rPr>
          <w:rtl/>
        </w:rPr>
        <w:t xml:space="preserve"> </w:t>
      </w:r>
      <w:r w:rsidR="00202754" w:rsidRPr="00202754">
        <w:rPr>
          <w:rFonts w:hint="cs"/>
          <w:rtl/>
        </w:rPr>
        <w:t>أو</w:t>
      </w:r>
      <w:r w:rsidR="00202754" w:rsidRPr="00202754">
        <w:rPr>
          <w:rtl/>
        </w:rPr>
        <w:t xml:space="preserve"> </w:t>
      </w:r>
      <w:r w:rsidR="00202754" w:rsidRPr="00202754">
        <w:rPr>
          <w:rFonts w:hint="cs"/>
          <w:rtl/>
        </w:rPr>
        <w:t>بقاءِ</w:t>
      </w:r>
      <w:r w:rsidR="00202754" w:rsidRPr="00202754">
        <w:rPr>
          <w:rtl/>
        </w:rPr>
        <w:t xml:space="preserve"> </w:t>
      </w:r>
      <w:r w:rsidR="00202754" w:rsidRPr="00202754">
        <w:rPr>
          <w:rFonts w:hint="cs"/>
          <w:rtl/>
        </w:rPr>
        <w:t>منفعةٍ</w:t>
      </w:r>
      <w:r w:rsidR="00202754" w:rsidRPr="00202754">
        <w:rPr>
          <w:rtl/>
        </w:rPr>
        <w:t xml:space="preserve"> </w:t>
      </w:r>
      <w:r w:rsidR="00202754" w:rsidRPr="00202754">
        <w:rPr>
          <w:rFonts w:hint="cs"/>
          <w:rtl/>
        </w:rPr>
        <w:t>أُجبِرَ</w:t>
      </w:r>
      <w:r w:rsidR="00202754" w:rsidRPr="00202754">
        <w:rPr>
          <w:rtl/>
        </w:rPr>
        <w:t xml:space="preserve"> </w:t>
      </w:r>
      <w:r w:rsidR="00202754" w:rsidRPr="00202754">
        <w:rPr>
          <w:rFonts w:hint="cs"/>
          <w:rtl/>
        </w:rPr>
        <w:t>أَحَدَهُمَا</w:t>
      </w:r>
      <w:r w:rsidR="00202754" w:rsidRPr="00202754">
        <w:rPr>
          <w:rtl/>
        </w:rPr>
        <w:t xml:space="preserve"> </w:t>
      </w:r>
      <w:r w:rsidR="00202754" w:rsidRPr="00202754">
        <w:rPr>
          <w:rFonts w:hint="cs"/>
          <w:rtl/>
        </w:rPr>
        <w:t>على</w:t>
      </w:r>
      <w:r w:rsidR="00202754" w:rsidRPr="00202754">
        <w:rPr>
          <w:rtl/>
        </w:rPr>
        <w:t xml:space="preserve"> </w:t>
      </w:r>
      <w:r w:rsidR="00202754" w:rsidRPr="00202754">
        <w:rPr>
          <w:rFonts w:hint="cs"/>
          <w:rtl/>
        </w:rPr>
        <w:t>مُوافَقَةِ</w:t>
      </w:r>
      <w:r w:rsidR="00202754" w:rsidRPr="00202754">
        <w:rPr>
          <w:rtl/>
        </w:rPr>
        <w:t xml:space="preserve"> </w:t>
      </w:r>
      <w:r w:rsidR="00202754" w:rsidRPr="00202754">
        <w:rPr>
          <w:rFonts w:hint="cs"/>
          <w:rtl/>
        </w:rPr>
        <w:t>الآخر</w:t>
      </w:r>
      <w:r w:rsidRPr="00304124">
        <w:rPr>
          <w:rtl/>
        </w:rPr>
        <w:t>.</w:t>
      </w:r>
      <w:r>
        <w:rPr>
          <w:rFonts w:hint="cs"/>
          <w:rtl/>
        </w:rPr>
        <w:t xml:space="preserve"> </w:t>
      </w:r>
      <w:r w:rsidRPr="00EB1287">
        <w:rPr>
          <w:rFonts w:hint="cs"/>
          <w:rtl/>
        </w:rPr>
        <w:t>وينقسم إلى خمسة مطالب</w:t>
      </w:r>
    </w:p>
    <w:p w:rsidR="008B7050" w:rsidRDefault="008B7050" w:rsidP="008B7050">
      <w:pPr>
        <w:pStyle w:val="a0"/>
        <w:rPr>
          <w:rtl/>
        </w:rPr>
      </w:pPr>
    </w:p>
    <w:p w:rsidR="00202754" w:rsidRDefault="00202754" w:rsidP="00202754">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202754" w:rsidRDefault="00202754" w:rsidP="00202754">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8B7050" w:rsidRPr="00E6541D" w:rsidRDefault="00202754" w:rsidP="00202754">
      <w:pPr>
        <w:pStyle w:val="a0"/>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8B7050" w:rsidRPr="00E6541D" w:rsidRDefault="008B7050" w:rsidP="008B7050">
      <w:pPr>
        <w:pStyle w:val="a0"/>
      </w:pPr>
      <w:r w:rsidRPr="00E6541D">
        <w:rPr>
          <w:rFonts w:hint="cs"/>
          <w:rtl/>
        </w:rPr>
        <w:t>المطلب ال</w:t>
      </w:r>
      <w:r w:rsidRPr="00E6541D">
        <w:rPr>
          <w:rtl/>
        </w:rPr>
        <w:t>رابع: دراسة القاعدة.</w:t>
      </w:r>
    </w:p>
    <w:p w:rsidR="008B7050" w:rsidRDefault="008B7050" w:rsidP="008B7050">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8B7050" w:rsidRDefault="008B7050" w:rsidP="008B7050">
      <w:pPr>
        <w:bidi w:val="0"/>
        <w:rPr>
          <w:rFonts w:eastAsiaTheme="minorEastAsia" w:cs="Traditional Arabic"/>
          <w:sz w:val="36"/>
        </w:rPr>
      </w:pPr>
      <w:r>
        <w:rPr>
          <w:rtl/>
        </w:rPr>
        <w:br w:type="page"/>
      </w:r>
    </w:p>
    <w:p w:rsidR="008B7050" w:rsidRDefault="008B7050" w:rsidP="002A64F4">
      <w:pPr>
        <w:pStyle w:val="1"/>
      </w:pPr>
      <w:r w:rsidRPr="00E6541D">
        <w:rPr>
          <w:rFonts w:hint="cs"/>
          <w:rtl/>
        </w:rPr>
        <w:lastRenderedPageBreak/>
        <w:t>المطلب الأول</w:t>
      </w:r>
      <w:r w:rsidRPr="00E6541D">
        <w:rPr>
          <w:rtl/>
        </w:rPr>
        <w:t>: صيغ القاعدة.</w:t>
      </w:r>
    </w:p>
    <w:p w:rsidR="008B7050" w:rsidRDefault="008B7050" w:rsidP="008B7050">
      <w:pPr>
        <w:pStyle w:val="a0"/>
        <w:rPr>
          <w:rtl/>
        </w:rPr>
      </w:pPr>
      <w:r>
        <w:rPr>
          <w:rFonts w:hint="cs"/>
          <w:rtl/>
        </w:rPr>
        <w:t xml:space="preserve">عبر العلماء  </w:t>
      </w:r>
      <w:r>
        <w:rPr>
          <w:rtl/>
        </w:rPr>
        <w:t>–</w:t>
      </w:r>
      <w:r>
        <w:rPr>
          <w:rFonts w:hint="cs"/>
          <w:rtl/>
        </w:rPr>
        <w:t>رحمهم الله- عن قاعدة "</w:t>
      </w:r>
      <w:r w:rsidRPr="00ED4730">
        <w:rPr>
          <w:rFonts w:eastAsiaTheme="minorHAnsi" w:cs="Arabic Typesetting" w:hint="cs"/>
          <w:sz w:val="22"/>
          <w:rtl/>
        </w:rPr>
        <w:t xml:space="preserve"> </w:t>
      </w:r>
      <w:r w:rsidRPr="00304124">
        <w:rPr>
          <w:rFonts w:hint="cs"/>
          <w:rtl/>
        </w:rPr>
        <w:t>الشريكان</w:t>
      </w:r>
      <w:r w:rsidRPr="00304124">
        <w:rPr>
          <w:rtl/>
        </w:rPr>
        <w:t xml:space="preserve"> </w:t>
      </w:r>
      <w:r w:rsidRPr="00304124">
        <w:rPr>
          <w:rFonts w:hint="cs"/>
          <w:rtl/>
        </w:rPr>
        <w:t>في</w:t>
      </w:r>
      <w:r w:rsidRPr="00304124">
        <w:rPr>
          <w:rtl/>
        </w:rPr>
        <w:t xml:space="preserve"> </w:t>
      </w:r>
      <w:r w:rsidRPr="00304124">
        <w:rPr>
          <w:rFonts w:hint="cs"/>
          <w:rtl/>
        </w:rPr>
        <w:t>عين</w:t>
      </w:r>
      <w:r w:rsidRPr="00304124">
        <w:rPr>
          <w:rtl/>
        </w:rPr>
        <w:t xml:space="preserve"> </w:t>
      </w:r>
      <w:r w:rsidRPr="00304124">
        <w:rPr>
          <w:rFonts w:hint="cs"/>
          <w:rtl/>
        </w:rPr>
        <w:t>مال</w:t>
      </w:r>
      <w:r w:rsidRPr="00304124">
        <w:rPr>
          <w:rtl/>
        </w:rPr>
        <w:t xml:space="preserve"> </w:t>
      </w:r>
      <w:r w:rsidRPr="00304124">
        <w:rPr>
          <w:rFonts w:hint="cs"/>
          <w:rtl/>
        </w:rPr>
        <w:t>أو</w:t>
      </w:r>
      <w:r w:rsidRPr="00304124">
        <w:rPr>
          <w:rtl/>
        </w:rPr>
        <w:t xml:space="preserve"> </w:t>
      </w:r>
      <w:r w:rsidRPr="00304124">
        <w:rPr>
          <w:rFonts w:hint="cs"/>
          <w:rtl/>
        </w:rPr>
        <w:t>منفعة</w:t>
      </w:r>
      <w:r w:rsidRPr="00304124">
        <w:rPr>
          <w:rtl/>
        </w:rPr>
        <w:t xml:space="preserve"> </w:t>
      </w:r>
      <w:r w:rsidRPr="00304124">
        <w:rPr>
          <w:rFonts w:hint="cs"/>
          <w:rtl/>
        </w:rPr>
        <w:t>إذا</w:t>
      </w:r>
      <w:r w:rsidRPr="00304124">
        <w:rPr>
          <w:rtl/>
        </w:rPr>
        <w:t xml:space="preserve"> </w:t>
      </w:r>
      <w:r w:rsidRPr="00304124">
        <w:rPr>
          <w:rFonts w:hint="cs"/>
          <w:rtl/>
        </w:rPr>
        <w:t>كانا</w:t>
      </w:r>
      <w:r w:rsidRPr="00304124">
        <w:rPr>
          <w:rtl/>
        </w:rPr>
        <w:t xml:space="preserve"> </w:t>
      </w:r>
      <w:r w:rsidRPr="00304124">
        <w:rPr>
          <w:rFonts w:hint="cs"/>
          <w:rtl/>
        </w:rPr>
        <w:t>محتاجين</w:t>
      </w:r>
      <w:r w:rsidRPr="00304124">
        <w:rPr>
          <w:rtl/>
        </w:rPr>
        <w:t xml:space="preserve"> </w:t>
      </w:r>
      <w:r w:rsidRPr="00304124">
        <w:rPr>
          <w:rFonts w:hint="cs"/>
          <w:rtl/>
        </w:rPr>
        <w:t>إلى</w:t>
      </w:r>
      <w:r w:rsidRPr="00304124">
        <w:rPr>
          <w:rtl/>
        </w:rPr>
        <w:t xml:space="preserve"> </w:t>
      </w:r>
      <w:r>
        <w:rPr>
          <w:rFonts w:hint="cs"/>
          <w:rtl/>
        </w:rPr>
        <w:t>ر</w:t>
      </w:r>
      <w:r w:rsidRPr="00304124">
        <w:rPr>
          <w:rFonts w:hint="cs"/>
          <w:rtl/>
        </w:rPr>
        <w:t>فع</w:t>
      </w:r>
      <w:r w:rsidRPr="00304124">
        <w:rPr>
          <w:rtl/>
        </w:rPr>
        <w:t xml:space="preserve"> </w:t>
      </w:r>
      <w:r w:rsidRPr="00304124">
        <w:rPr>
          <w:rFonts w:hint="cs"/>
          <w:rtl/>
        </w:rPr>
        <w:t>مضرة</w:t>
      </w:r>
      <w:r w:rsidRPr="00304124">
        <w:rPr>
          <w:rtl/>
        </w:rPr>
        <w:t xml:space="preserve"> </w:t>
      </w:r>
      <w:r w:rsidRPr="00304124">
        <w:rPr>
          <w:rFonts w:hint="cs"/>
          <w:rtl/>
        </w:rPr>
        <w:t>أو</w:t>
      </w:r>
      <w:r w:rsidRPr="00304124">
        <w:rPr>
          <w:rtl/>
        </w:rPr>
        <w:t xml:space="preserve"> </w:t>
      </w:r>
      <w:r>
        <w:rPr>
          <w:rFonts w:hint="cs"/>
          <w:rtl/>
        </w:rPr>
        <w:t>إ</w:t>
      </w:r>
      <w:r w:rsidRPr="00304124">
        <w:rPr>
          <w:rFonts w:hint="cs"/>
          <w:rtl/>
        </w:rPr>
        <w:t>بقاء</w:t>
      </w:r>
      <w:r w:rsidRPr="00304124">
        <w:rPr>
          <w:rtl/>
        </w:rPr>
        <w:t xml:space="preserve"> </w:t>
      </w:r>
      <w:r w:rsidRPr="00304124">
        <w:rPr>
          <w:rFonts w:hint="cs"/>
          <w:rtl/>
        </w:rPr>
        <w:t>منفعة</w:t>
      </w:r>
      <w:r w:rsidRPr="00304124">
        <w:rPr>
          <w:rtl/>
        </w:rPr>
        <w:t xml:space="preserve"> </w:t>
      </w:r>
      <w:r w:rsidRPr="00304124">
        <w:rPr>
          <w:rFonts w:hint="cs"/>
          <w:rtl/>
        </w:rPr>
        <w:t>أجبر</w:t>
      </w:r>
      <w:r w:rsidRPr="00304124">
        <w:rPr>
          <w:rtl/>
        </w:rPr>
        <w:t xml:space="preserve"> </w:t>
      </w:r>
      <w:r w:rsidRPr="00304124">
        <w:rPr>
          <w:rFonts w:hint="cs"/>
          <w:rtl/>
        </w:rPr>
        <w:t>أحدهما</w:t>
      </w:r>
      <w:r w:rsidRPr="00304124">
        <w:rPr>
          <w:rtl/>
        </w:rPr>
        <w:t xml:space="preserve"> </w:t>
      </w:r>
      <w:r w:rsidRPr="00304124">
        <w:rPr>
          <w:rFonts w:hint="cs"/>
          <w:rtl/>
        </w:rPr>
        <w:t>على</w:t>
      </w:r>
      <w:r w:rsidRPr="00304124">
        <w:rPr>
          <w:rtl/>
        </w:rPr>
        <w:t xml:space="preserve"> </w:t>
      </w:r>
      <w:r w:rsidRPr="00304124">
        <w:rPr>
          <w:rFonts w:hint="cs"/>
          <w:rtl/>
        </w:rPr>
        <w:t>موافقة</w:t>
      </w:r>
      <w:r w:rsidRPr="00304124">
        <w:rPr>
          <w:rtl/>
        </w:rPr>
        <w:t xml:space="preserve"> </w:t>
      </w:r>
      <w:r w:rsidRPr="00304124">
        <w:rPr>
          <w:rFonts w:hint="cs"/>
          <w:rtl/>
        </w:rPr>
        <w:t>الآخر</w:t>
      </w:r>
      <w:r>
        <w:rPr>
          <w:rFonts w:hint="cs"/>
          <w:rtl/>
        </w:rPr>
        <w:t xml:space="preserve"> " </w:t>
      </w:r>
      <w:r w:rsidR="000B7999">
        <w:rPr>
          <w:rFonts w:hint="cs"/>
          <w:rtl/>
        </w:rPr>
        <w:t>بعدة</w:t>
      </w:r>
      <w:r>
        <w:rPr>
          <w:rFonts w:hint="cs"/>
          <w:rtl/>
        </w:rPr>
        <w:t xml:space="preserve"> صيغ كلها تدل على نفس المعنى الذي تدل عليه هذه الصيغة، ومن الصيغ التي وقفت عليها:- </w:t>
      </w:r>
    </w:p>
    <w:p w:rsidR="008B7050" w:rsidRDefault="008B7050" w:rsidP="004A395B">
      <w:pPr>
        <w:pStyle w:val="a0"/>
        <w:numPr>
          <w:ilvl w:val="0"/>
          <w:numId w:val="71"/>
        </w:numPr>
      </w:pPr>
      <w:r>
        <w:rPr>
          <w:rFonts w:hint="cs"/>
          <w:rtl/>
        </w:rPr>
        <w:t>إذا احتاج الشريكان في عين أو منفعة إلى دفع مضرة ، أو إبقاء منفعة أجبر أحدهما على موافقة الآخر</w:t>
      </w:r>
      <w:r w:rsidRPr="002F31AB">
        <w:rPr>
          <w:rFonts w:hint="cs"/>
          <w:vertAlign w:val="superscript"/>
          <w:rtl/>
        </w:rPr>
        <w:t>(</w:t>
      </w:r>
      <w:r w:rsidRPr="002F31AB">
        <w:rPr>
          <w:rStyle w:val="a5"/>
          <w:rtl/>
        </w:rPr>
        <w:footnoteReference w:id="959"/>
      </w:r>
      <w:r w:rsidRPr="002F31AB">
        <w:rPr>
          <w:rFonts w:hint="cs"/>
          <w:vertAlign w:val="superscript"/>
          <w:rtl/>
        </w:rPr>
        <w:t>)</w:t>
      </w:r>
      <w:r>
        <w:rPr>
          <w:rFonts w:hint="cs"/>
          <w:rtl/>
        </w:rPr>
        <w:t>.</w:t>
      </w:r>
    </w:p>
    <w:p w:rsidR="008B7050" w:rsidRDefault="008B7050" w:rsidP="004A395B">
      <w:pPr>
        <w:pStyle w:val="a0"/>
        <w:numPr>
          <w:ilvl w:val="0"/>
          <w:numId w:val="71"/>
        </w:numPr>
      </w:pPr>
      <w:r>
        <w:rPr>
          <w:rFonts w:hint="cs"/>
          <w:rtl/>
        </w:rPr>
        <w:t>إذا امتنع شريك من دفع ضررٍ أو إبقاء نفع، أجبر</w:t>
      </w:r>
      <w:r w:rsidRPr="002F31AB">
        <w:rPr>
          <w:rFonts w:hint="cs"/>
          <w:vertAlign w:val="superscript"/>
          <w:rtl/>
        </w:rPr>
        <w:t>(</w:t>
      </w:r>
      <w:r w:rsidRPr="002F31AB">
        <w:rPr>
          <w:rStyle w:val="a5"/>
          <w:rtl/>
        </w:rPr>
        <w:footnoteReference w:id="960"/>
      </w:r>
      <w:r w:rsidRPr="002F31AB">
        <w:rPr>
          <w:rFonts w:hint="cs"/>
          <w:vertAlign w:val="superscript"/>
          <w:rtl/>
        </w:rPr>
        <w:t>)</w:t>
      </w:r>
      <w:r>
        <w:rPr>
          <w:rFonts w:hint="cs"/>
          <w:rtl/>
        </w:rPr>
        <w:t xml:space="preserve">. </w:t>
      </w:r>
    </w:p>
    <w:p w:rsidR="008B7050" w:rsidRDefault="00A252B7" w:rsidP="004A395B">
      <w:pPr>
        <w:pStyle w:val="a0"/>
        <w:numPr>
          <w:ilvl w:val="0"/>
          <w:numId w:val="71"/>
        </w:numPr>
        <w:rPr>
          <w:rtl/>
        </w:rPr>
      </w:pPr>
      <w:r>
        <w:rPr>
          <w:rFonts w:hint="cs"/>
          <w:rtl/>
        </w:rPr>
        <w:t>يجبر أحد ال</w:t>
      </w:r>
      <w:r w:rsidR="008B7050">
        <w:rPr>
          <w:rFonts w:hint="cs"/>
          <w:rtl/>
        </w:rPr>
        <w:t>شر</w:t>
      </w:r>
      <w:r>
        <w:rPr>
          <w:rFonts w:hint="cs"/>
          <w:rtl/>
        </w:rPr>
        <w:t>ي</w:t>
      </w:r>
      <w:r w:rsidR="008B7050">
        <w:rPr>
          <w:rFonts w:hint="cs"/>
          <w:rtl/>
        </w:rPr>
        <w:t>كين على موافقة الآخر إذا كانا محتاجين إلى رفع مضرة أو إبقاء منفعة</w:t>
      </w:r>
      <w:r w:rsidR="008B7050" w:rsidRPr="002F31AB">
        <w:rPr>
          <w:rFonts w:hint="cs"/>
          <w:vertAlign w:val="superscript"/>
          <w:rtl/>
        </w:rPr>
        <w:t>(</w:t>
      </w:r>
      <w:r w:rsidR="008B7050" w:rsidRPr="002F31AB">
        <w:rPr>
          <w:rStyle w:val="a5"/>
          <w:rtl/>
        </w:rPr>
        <w:footnoteReference w:id="961"/>
      </w:r>
      <w:r w:rsidR="008B7050" w:rsidRPr="002F31AB">
        <w:rPr>
          <w:rFonts w:hint="cs"/>
          <w:vertAlign w:val="superscript"/>
          <w:rtl/>
        </w:rPr>
        <w:t>)</w:t>
      </w:r>
      <w:r w:rsidR="008B7050">
        <w:rPr>
          <w:rFonts w:hint="cs"/>
          <w:rtl/>
        </w:rPr>
        <w:t>.</w:t>
      </w:r>
    </w:p>
    <w:p w:rsidR="008B7050" w:rsidRDefault="008B7050" w:rsidP="008B7050">
      <w:pPr>
        <w:bidi w:val="0"/>
        <w:rPr>
          <w:rFonts w:eastAsiaTheme="minorEastAsia" w:cs="Traditional Arabic"/>
          <w:sz w:val="36"/>
        </w:rPr>
      </w:pPr>
      <w:r>
        <w:rPr>
          <w:rtl/>
        </w:rPr>
        <w:br w:type="page"/>
      </w:r>
    </w:p>
    <w:p w:rsidR="008B7050" w:rsidRDefault="008B7050" w:rsidP="002A64F4">
      <w:pPr>
        <w:pStyle w:val="1"/>
        <w:rPr>
          <w:rtl/>
        </w:rPr>
      </w:pPr>
      <w:r w:rsidRPr="00EB1287">
        <w:rPr>
          <w:rFonts w:hint="cs"/>
          <w:rtl/>
        </w:rPr>
        <w:lastRenderedPageBreak/>
        <w:t>المطلب ال</w:t>
      </w:r>
      <w:r w:rsidRPr="00EB1287">
        <w:rPr>
          <w:rtl/>
        </w:rPr>
        <w:t>ثاني: معنى القاعدة.</w:t>
      </w:r>
      <w:r w:rsidRPr="00EB1287">
        <w:rPr>
          <w:rFonts w:hint="cs"/>
          <w:rtl/>
        </w:rPr>
        <w:t xml:space="preserve"> </w:t>
      </w:r>
    </w:p>
    <w:p w:rsidR="008B7050" w:rsidRPr="00135ED3" w:rsidRDefault="008B7050" w:rsidP="008B7050">
      <w:pPr>
        <w:pStyle w:val="a0"/>
        <w:rPr>
          <w:rtl/>
        </w:rPr>
      </w:pPr>
      <w:r>
        <w:rPr>
          <w:rFonts w:hint="cs"/>
          <w:rtl/>
        </w:rPr>
        <w:t>أوردها</w:t>
      </w:r>
      <w:r>
        <w:rPr>
          <w:rtl/>
        </w:rPr>
        <w:t xml:space="preserve"> </w:t>
      </w:r>
      <w:r>
        <w:rPr>
          <w:rFonts w:hint="cs"/>
          <w:rtl/>
        </w:rPr>
        <w:t>الفقهاء</w:t>
      </w:r>
      <w:r>
        <w:rPr>
          <w:rtl/>
        </w:rPr>
        <w:t xml:space="preserve"> –</w:t>
      </w:r>
      <w:r>
        <w:rPr>
          <w:rFonts w:hint="cs"/>
          <w:rtl/>
        </w:rPr>
        <w:t xml:space="preserve"> رحمهم الله -</w:t>
      </w:r>
      <w:r>
        <w:rPr>
          <w:rtl/>
        </w:rPr>
        <w:t xml:space="preserve"> </w:t>
      </w:r>
      <w:r>
        <w:rPr>
          <w:rFonts w:hint="cs"/>
          <w:rtl/>
        </w:rPr>
        <w:t>لبيان</w:t>
      </w:r>
      <w:r>
        <w:rPr>
          <w:rtl/>
        </w:rPr>
        <w:t xml:space="preserve"> </w:t>
      </w:r>
      <w:r>
        <w:rPr>
          <w:rFonts w:hint="cs"/>
          <w:rtl/>
        </w:rPr>
        <w:t>الحكم</w:t>
      </w:r>
      <w:r>
        <w:rPr>
          <w:rtl/>
        </w:rPr>
        <w:t xml:space="preserve"> </w:t>
      </w:r>
      <w:r>
        <w:rPr>
          <w:rFonts w:hint="cs"/>
          <w:rtl/>
        </w:rPr>
        <w:t>في</w:t>
      </w:r>
      <w:r>
        <w:rPr>
          <w:rtl/>
        </w:rPr>
        <w:t xml:space="preserve"> </w:t>
      </w:r>
      <w:r>
        <w:rPr>
          <w:rFonts w:hint="cs"/>
          <w:rtl/>
        </w:rPr>
        <w:t>الأملاك</w:t>
      </w:r>
      <w:r>
        <w:rPr>
          <w:rtl/>
        </w:rPr>
        <w:t xml:space="preserve"> </w:t>
      </w:r>
      <w:r>
        <w:rPr>
          <w:rFonts w:hint="cs"/>
          <w:rtl/>
        </w:rPr>
        <w:t>المشتركة</w:t>
      </w:r>
      <w:r>
        <w:rPr>
          <w:rtl/>
        </w:rPr>
        <w:t xml:space="preserve"> </w:t>
      </w:r>
      <w:r>
        <w:rPr>
          <w:rFonts w:hint="cs"/>
          <w:rtl/>
        </w:rPr>
        <w:t>إذ</w:t>
      </w:r>
      <w:r>
        <w:rPr>
          <w:rtl/>
        </w:rPr>
        <w:t xml:space="preserve"> </w:t>
      </w:r>
      <w:r>
        <w:rPr>
          <w:rFonts w:hint="cs"/>
          <w:rtl/>
        </w:rPr>
        <w:t>اختلف</w:t>
      </w:r>
      <w:r>
        <w:rPr>
          <w:rtl/>
        </w:rPr>
        <w:t xml:space="preserve"> </w:t>
      </w:r>
      <w:r>
        <w:rPr>
          <w:rFonts w:hint="cs"/>
          <w:rtl/>
        </w:rPr>
        <w:t>الشريكان</w:t>
      </w:r>
      <w:r>
        <w:rPr>
          <w:rtl/>
        </w:rPr>
        <w:t xml:space="preserve"> </w:t>
      </w:r>
      <w:r>
        <w:rPr>
          <w:rFonts w:hint="cs"/>
          <w:rtl/>
        </w:rPr>
        <w:t>في</w:t>
      </w:r>
      <w:r>
        <w:rPr>
          <w:rtl/>
        </w:rPr>
        <w:t xml:space="preserve"> </w:t>
      </w:r>
      <w:r>
        <w:rPr>
          <w:rFonts w:hint="cs"/>
          <w:rtl/>
        </w:rPr>
        <w:t>تصرف</w:t>
      </w:r>
      <w:r>
        <w:rPr>
          <w:rtl/>
        </w:rPr>
        <w:t xml:space="preserve"> </w:t>
      </w:r>
      <w:r>
        <w:rPr>
          <w:rFonts w:hint="cs"/>
          <w:rtl/>
        </w:rPr>
        <w:t>معين</w:t>
      </w:r>
      <w:r>
        <w:rPr>
          <w:rtl/>
        </w:rPr>
        <w:t xml:space="preserve"> </w:t>
      </w:r>
      <w:r>
        <w:rPr>
          <w:rFonts w:hint="cs"/>
          <w:rtl/>
        </w:rPr>
        <w:t>يتعلق</w:t>
      </w:r>
      <w:r>
        <w:rPr>
          <w:rtl/>
        </w:rPr>
        <w:t xml:space="preserve"> </w:t>
      </w:r>
      <w:r>
        <w:rPr>
          <w:rFonts w:hint="cs"/>
          <w:rtl/>
        </w:rPr>
        <w:t>بالمال</w:t>
      </w:r>
      <w:r>
        <w:rPr>
          <w:rtl/>
        </w:rPr>
        <w:t xml:space="preserve"> </w:t>
      </w:r>
      <w:r>
        <w:rPr>
          <w:rFonts w:hint="cs"/>
          <w:rtl/>
        </w:rPr>
        <w:t>الذي</w:t>
      </w:r>
      <w:r>
        <w:rPr>
          <w:rtl/>
        </w:rPr>
        <w:t xml:space="preserve"> </w:t>
      </w:r>
      <w:r>
        <w:rPr>
          <w:rFonts w:hint="cs"/>
          <w:rtl/>
        </w:rPr>
        <w:t>يشتركان</w:t>
      </w:r>
      <w:r>
        <w:rPr>
          <w:rtl/>
        </w:rPr>
        <w:t xml:space="preserve"> </w:t>
      </w:r>
      <w:r>
        <w:rPr>
          <w:rFonts w:hint="cs"/>
          <w:rtl/>
        </w:rPr>
        <w:t>فيه</w:t>
      </w:r>
      <w:r>
        <w:rPr>
          <w:rtl/>
        </w:rPr>
        <w:t xml:space="preserve">. </w:t>
      </w:r>
      <w:r>
        <w:rPr>
          <w:rFonts w:hint="cs"/>
          <w:rtl/>
        </w:rPr>
        <w:t>فإذا</w:t>
      </w:r>
      <w:r>
        <w:rPr>
          <w:rtl/>
        </w:rPr>
        <w:t xml:space="preserve"> </w:t>
      </w:r>
      <w:r>
        <w:rPr>
          <w:rFonts w:hint="cs"/>
          <w:rtl/>
        </w:rPr>
        <w:t>كان</w:t>
      </w:r>
      <w:r>
        <w:rPr>
          <w:rtl/>
        </w:rPr>
        <w:t xml:space="preserve"> </w:t>
      </w:r>
      <w:r>
        <w:rPr>
          <w:rFonts w:hint="cs"/>
          <w:rtl/>
        </w:rPr>
        <w:t>هذا</w:t>
      </w:r>
      <w:r>
        <w:rPr>
          <w:rtl/>
        </w:rPr>
        <w:t xml:space="preserve"> </w:t>
      </w:r>
      <w:r>
        <w:rPr>
          <w:rFonts w:hint="cs"/>
          <w:rtl/>
        </w:rPr>
        <w:t>التصرف</w:t>
      </w:r>
      <w:r>
        <w:rPr>
          <w:rtl/>
        </w:rPr>
        <w:t xml:space="preserve"> </w:t>
      </w:r>
      <w:r>
        <w:rPr>
          <w:rFonts w:hint="cs"/>
          <w:rtl/>
        </w:rPr>
        <w:t>مما</w:t>
      </w:r>
      <w:r>
        <w:rPr>
          <w:rtl/>
        </w:rPr>
        <w:t xml:space="preserve"> </w:t>
      </w:r>
      <w:r>
        <w:rPr>
          <w:rFonts w:hint="cs"/>
          <w:rtl/>
        </w:rPr>
        <w:t>يحتاج</w:t>
      </w:r>
      <w:r>
        <w:rPr>
          <w:rtl/>
        </w:rPr>
        <w:t xml:space="preserve"> </w:t>
      </w:r>
      <w:r>
        <w:rPr>
          <w:rFonts w:hint="cs"/>
          <w:rtl/>
        </w:rPr>
        <w:t>إليه</w:t>
      </w:r>
      <w:r>
        <w:rPr>
          <w:rtl/>
        </w:rPr>
        <w:t xml:space="preserve"> </w:t>
      </w:r>
      <w:r>
        <w:rPr>
          <w:rFonts w:hint="cs"/>
          <w:rtl/>
        </w:rPr>
        <w:t>المال</w:t>
      </w:r>
      <w:r>
        <w:rPr>
          <w:rtl/>
        </w:rPr>
        <w:t xml:space="preserve"> </w:t>
      </w:r>
      <w:r>
        <w:rPr>
          <w:rFonts w:hint="cs"/>
          <w:rtl/>
        </w:rPr>
        <w:t>المشترك</w:t>
      </w:r>
      <w:r>
        <w:rPr>
          <w:rtl/>
        </w:rPr>
        <w:t xml:space="preserve"> </w:t>
      </w:r>
      <w:r>
        <w:rPr>
          <w:rFonts w:hint="cs"/>
          <w:rtl/>
        </w:rPr>
        <w:t>لجلب</w:t>
      </w:r>
      <w:r>
        <w:rPr>
          <w:rtl/>
        </w:rPr>
        <w:t xml:space="preserve"> </w:t>
      </w:r>
      <w:r>
        <w:rPr>
          <w:rFonts w:hint="cs"/>
          <w:rtl/>
        </w:rPr>
        <w:t>مصلحة</w:t>
      </w:r>
      <w:r>
        <w:rPr>
          <w:rtl/>
        </w:rPr>
        <w:t xml:space="preserve"> </w:t>
      </w:r>
      <w:r>
        <w:rPr>
          <w:rFonts w:hint="cs"/>
          <w:rtl/>
        </w:rPr>
        <w:t>له أو</w:t>
      </w:r>
      <w:r>
        <w:rPr>
          <w:rtl/>
        </w:rPr>
        <w:t xml:space="preserve"> </w:t>
      </w:r>
      <w:r>
        <w:rPr>
          <w:rFonts w:hint="cs"/>
          <w:rtl/>
        </w:rPr>
        <w:t>دفع</w:t>
      </w:r>
      <w:r>
        <w:rPr>
          <w:rtl/>
        </w:rPr>
        <w:t xml:space="preserve"> </w:t>
      </w:r>
      <w:r>
        <w:rPr>
          <w:rFonts w:hint="cs"/>
          <w:rtl/>
        </w:rPr>
        <w:t>مفسدة ورفعها عنه وجب</w:t>
      </w:r>
      <w:r>
        <w:rPr>
          <w:rtl/>
        </w:rPr>
        <w:t xml:space="preserve"> </w:t>
      </w:r>
      <w:r>
        <w:rPr>
          <w:rFonts w:hint="cs"/>
          <w:rtl/>
        </w:rPr>
        <w:t>على</w:t>
      </w:r>
      <w:r>
        <w:rPr>
          <w:rtl/>
        </w:rPr>
        <w:t xml:space="preserve"> </w:t>
      </w:r>
      <w:r>
        <w:rPr>
          <w:rFonts w:hint="cs"/>
          <w:rtl/>
        </w:rPr>
        <w:t>كل</w:t>
      </w:r>
      <w:r>
        <w:rPr>
          <w:rtl/>
        </w:rPr>
        <w:t xml:space="preserve"> </w:t>
      </w:r>
      <w:r>
        <w:rPr>
          <w:rFonts w:hint="cs"/>
          <w:rtl/>
        </w:rPr>
        <w:t>واحد</w:t>
      </w:r>
      <w:r>
        <w:rPr>
          <w:rtl/>
        </w:rPr>
        <w:t xml:space="preserve"> </w:t>
      </w:r>
      <w:r>
        <w:rPr>
          <w:rFonts w:hint="cs"/>
          <w:rtl/>
        </w:rPr>
        <w:t>من</w:t>
      </w:r>
      <w:r>
        <w:rPr>
          <w:rtl/>
        </w:rPr>
        <w:t xml:space="preserve"> </w:t>
      </w:r>
      <w:r>
        <w:rPr>
          <w:rFonts w:hint="cs"/>
          <w:rtl/>
        </w:rPr>
        <w:t xml:space="preserve">    الشريكين</w:t>
      </w:r>
      <w:r>
        <w:rPr>
          <w:rtl/>
        </w:rPr>
        <w:t xml:space="preserve"> </w:t>
      </w:r>
      <w:r>
        <w:rPr>
          <w:rFonts w:hint="cs"/>
          <w:rtl/>
        </w:rPr>
        <w:t>موافقة</w:t>
      </w:r>
      <w:r>
        <w:rPr>
          <w:rtl/>
        </w:rPr>
        <w:t xml:space="preserve"> </w:t>
      </w:r>
      <w:r>
        <w:rPr>
          <w:rFonts w:hint="cs"/>
          <w:rtl/>
        </w:rPr>
        <w:t>الآخر</w:t>
      </w:r>
      <w:r>
        <w:rPr>
          <w:rtl/>
        </w:rPr>
        <w:t xml:space="preserve"> </w:t>
      </w:r>
      <w:r>
        <w:rPr>
          <w:rFonts w:hint="cs"/>
          <w:rtl/>
        </w:rPr>
        <w:t>على</w:t>
      </w:r>
      <w:r>
        <w:rPr>
          <w:rtl/>
        </w:rPr>
        <w:t xml:space="preserve"> </w:t>
      </w:r>
      <w:r>
        <w:rPr>
          <w:rFonts w:hint="cs"/>
          <w:rtl/>
        </w:rPr>
        <w:t>ذلك</w:t>
      </w:r>
      <w:r>
        <w:rPr>
          <w:rtl/>
        </w:rPr>
        <w:t xml:space="preserve"> </w:t>
      </w:r>
      <w:r>
        <w:rPr>
          <w:rFonts w:hint="cs"/>
          <w:rtl/>
        </w:rPr>
        <w:t>التصرف</w:t>
      </w:r>
      <w:r>
        <w:rPr>
          <w:rtl/>
        </w:rPr>
        <w:t xml:space="preserve">, </w:t>
      </w:r>
      <w:r>
        <w:rPr>
          <w:rFonts w:hint="cs"/>
          <w:rtl/>
        </w:rPr>
        <w:t xml:space="preserve">وإن </w:t>
      </w:r>
      <w:r w:rsidRPr="00135ED3">
        <w:rPr>
          <w:rFonts w:hint="cs"/>
          <w:rtl/>
        </w:rPr>
        <w:t>لم</w:t>
      </w:r>
      <w:r w:rsidRPr="00135ED3">
        <w:rPr>
          <w:rtl/>
        </w:rPr>
        <w:t xml:space="preserve"> </w:t>
      </w:r>
      <w:proofErr w:type="spellStart"/>
      <w:r w:rsidRPr="00135ED3">
        <w:rPr>
          <w:rFonts w:hint="cs"/>
          <w:rtl/>
        </w:rPr>
        <w:t>يوافقه</w:t>
      </w:r>
      <w:proofErr w:type="spellEnd"/>
      <w:r w:rsidRPr="00135ED3">
        <w:rPr>
          <w:rtl/>
        </w:rPr>
        <w:t xml:space="preserve"> </w:t>
      </w:r>
      <w:r w:rsidRPr="00135ED3">
        <w:rPr>
          <w:rFonts w:hint="cs"/>
          <w:rtl/>
        </w:rPr>
        <w:t>فإنه</w:t>
      </w:r>
      <w:r w:rsidRPr="00135ED3">
        <w:rPr>
          <w:rtl/>
        </w:rPr>
        <w:t xml:space="preserve"> </w:t>
      </w:r>
      <w:r w:rsidRPr="00135ED3">
        <w:rPr>
          <w:rFonts w:hint="cs"/>
          <w:rtl/>
        </w:rPr>
        <w:t>يلزم</w:t>
      </w:r>
      <w:r w:rsidRPr="00135ED3">
        <w:rPr>
          <w:rtl/>
        </w:rPr>
        <w:t xml:space="preserve"> </w:t>
      </w:r>
      <w:r w:rsidRPr="00135ED3">
        <w:rPr>
          <w:rFonts w:hint="cs"/>
          <w:rtl/>
        </w:rPr>
        <w:t>بذلك</w:t>
      </w:r>
      <w:r w:rsidRPr="00135ED3">
        <w:rPr>
          <w:rtl/>
        </w:rPr>
        <w:t xml:space="preserve"> </w:t>
      </w:r>
      <w:r w:rsidRPr="00135ED3">
        <w:rPr>
          <w:rFonts w:hint="cs"/>
          <w:rtl/>
        </w:rPr>
        <w:t>من</w:t>
      </w:r>
      <w:r w:rsidRPr="00135ED3">
        <w:rPr>
          <w:rtl/>
        </w:rPr>
        <w:t xml:space="preserve"> </w:t>
      </w:r>
      <w:r w:rsidRPr="00135ED3">
        <w:rPr>
          <w:rFonts w:hint="cs"/>
          <w:rtl/>
        </w:rPr>
        <w:t>جهة</w:t>
      </w:r>
      <w:r w:rsidRPr="00135ED3">
        <w:rPr>
          <w:rtl/>
        </w:rPr>
        <w:t xml:space="preserve"> </w:t>
      </w:r>
      <w:r w:rsidRPr="00135ED3">
        <w:rPr>
          <w:rFonts w:hint="cs"/>
          <w:rtl/>
        </w:rPr>
        <w:t>القاضي</w:t>
      </w:r>
      <w:r w:rsidRPr="002F31AB">
        <w:rPr>
          <w:rFonts w:hint="cs"/>
          <w:vertAlign w:val="superscript"/>
          <w:rtl/>
        </w:rPr>
        <w:t>(</w:t>
      </w:r>
      <w:r w:rsidRPr="002F31AB">
        <w:rPr>
          <w:rStyle w:val="a5"/>
          <w:rtl/>
        </w:rPr>
        <w:footnoteReference w:id="962"/>
      </w:r>
      <w:r w:rsidRPr="002F31AB">
        <w:rPr>
          <w:rFonts w:hint="cs"/>
          <w:vertAlign w:val="superscript"/>
          <w:rtl/>
        </w:rPr>
        <w:t>)</w:t>
      </w:r>
      <w:r>
        <w:rPr>
          <w:rFonts w:hint="cs"/>
          <w:rtl/>
        </w:rPr>
        <w:t>.</w:t>
      </w:r>
    </w:p>
    <w:p w:rsidR="008B7050" w:rsidRDefault="008B7050" w:rsidP="008B7050">
      <w:pPr>
        <w:bidi w:val="0"/>
        <w:rPr>
          <w:rFonts w:eastAsiaTheme="minorEastAsia" w:cs="Traditional Arabic"/>
          <w:sz w:val="36"/>
        </w:rPr>
      </w:pPr>
      <w:r>
        <w:rPr>
          <w:rtl/>
        </w:rPr>
        <w:br w:type="page"/>
      </w:r>
    </w:p>
    <w:p w:rsidR="008B7050" w:rsidRDefault="008B7050"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8B7050" w:rsidRDefault="008B7050" w:rsidP="008B7050">
      <w:pPr>
        <w:pStyle w:val="a0"/>
        <w:rPr>
          <w:rtl/>
        </w:rPr>
      </w:pPr>
      <w:r>
        <w:rPr>
          <w:rFonts w:hint="cs"/>
          <w:rtl/>
        </w:rPr>
        <w:t>استدل لهذه القاعدة بحديث من السنة النبوية :-</w:t>
      </w:r>
    </w:p>
    <w:p w:rsidR="008B7050" w:rsidRDefault="008B7050" w:rsidP="004A395B">
      <w:pPr>
        <w:pStyle w:val="a0"/>
        <w:numPr>
          <w:ilvl w:val="0"/>
          <w:numId w:val="72"/>
        </w:numPr>
      </w:pPr>
      <w:r>
        <w:rPr>
          <w:rFonts w:hint="cs"/>
          <w:rtl/>
        </w:rPr>
        <w:t>بحديث النبي -صلى الله عليه وسلم- : "لا ضرر ولا ضرار"</w:t>
      </w:r>
      <w:r w:rsidRPr="002F31AB">
        <w:rPr>
          <w:rFonts w:hint="cs"/>
          <w:vertAlign w:val="superscript"/>
          <w:rtl/>
        </w:rPr>
        <w:t>(</w:t>
      </w:r>
      <w:r w:rsidRPr="002F31AB">
        <w:rPr>
          <w:rStyle w:val="a5"/>
          <w:rtl/>
        </w:rPr>
        <w:footnoteReference w:id="963"/>
      </w:r>
      <w:r w:rsidRPr="002F31AB">
        <w:rPr>
          <w:rFonts w:hint="cs"/>
          <w:vertAlign w:val="superscript"/>
          <w:rtl/>
        </w:rPr>
        <w:t>)</w:t>
      </w:r>
      <w:r>
        <w:rPr>
          <w:rFonts w:hint="cs"/>
          <w:rtl/>
        </w:rPr>
        <w:t>.</w:t>
      </w:r>
    </w:p>
    <w:p w:rsidR="008B7050" w:rsidRPr="00FF07FD" w:rsidRDefault="008B7050" w:rsidP="008B7050">
      <w:pPr>
        <w:pStyle w:val="a0"/>
        <w:rPr>
          <w:rtl/>
        </w:rPr>
      </w:pPr>
      <w:r w:rsidRPr="009142B1">
        <w:rPr>
          <w:rFonts w:hint="cs"/>
          <w:b/>
          <w:bCs/>
          <w:rtl/>
        </w:rPr>
        <w:t>وجه دلالة هذا الحديث:</w:t>
      </w:r>
      <w:r>
        <w:rPr>
          <w:rFonts w:hint="cs"/>
          <w:b/>
          <w:bCs/>
          <w:rtl/>
        </w:rPr>
        <w:t xml:space="preserve"> </w:t>
      </w:r>
      <w:r>
        <w:rPr>
          <w:rFonts w:hint="cs"/>
          <w:rtl/>
        </w:rPr>
        <w:t>استغراق النفي في الحديث الشريف يفيد تحريم سائر أنواع الضرر في الشرع</w:t>
      </w:r>
      <w:r w:rsidRPr="006E2399">
        <w:rPr>
          <w:rFonts w:hint="cs"/>
          <w:vertAlign w:val="superscript"/>
          <w:rtl/>
        </w:rPr>
        <w:t>(</w:t>
      </w:r>
      <w:r w:rsidRPr="006E2399">
        <w:rPr>
          <w:vertAlign w:val="superscript"/>
          <w:rtl/>
        </w:rPr>
        <w:footnoteReference w:id="964"/>
      </w:r>
      <w:r w:rsidRPr="006E2399">
        <w:rPr>
          <w:rFonts w:hint="cs"/>
          <w:vertAlign w:val="superscript"/>
          <w:rtl/>
        </w:rPr>
        <w:t>)</w:t>
      </w:r>
      <w:r w:rsidRPr="00A90363">
        <w:rPr>
          <w:rFonts w:hint="cs"/>
          <w:rtl/>
        </w:rPr>
        <w:t>،</w:t>
      </w:r>
      <w:r>
        <w:rPr>
          <w:rFonts w:hint="cs"/>
          <w:rtl/>
        </w:rPr>
        <w:t xml:space="preserve"> وامتناع الشريك عن الاستجابة لما ينفع شريكه من غير أن يضره هو نوع من الضرار المنهي عنه بعموم هذا الحديث</w:t>
      </w:r>
      <w:r w:rsidRPr="002F31AB">
        <w:rPr>
          <w:rFonts w:hint="cs"/>
          <w:vertAlign w:val="superscript"/>
          <w:rtl/>
        </w:rPr>
        <w:t>(</w:t>
      </w:r>
      <w:r w:rsidRPr="002F31AB">
        <w:rPr>
          <w:rStyle w:val="a5"/>
          <w:rtl/>
        </w:rPr>
        <w:footnoteReference w:id="965"/>
      </w:r>
      <w:r w:rsidRPr="002F31AB">
        <w:rPr>
          <w:rFonts w:hint="cs"/>
          <w:vertAlign w:val="superscript"/>
          <w:rtl/>
        </w:rPr>
        <w:t>)</w:t>
      </w:r>
      <w:r>
        <w:rPr>
          <w:rFonts w:hint="cs"/>
          <w:rtl/>
        </w:rPr>
        <w:t>.</w:t>
      </w:r>
    </w:p>
    <w:p w:rsidR="008B7050" w:rsidRDefault="008B7050" w:rsidP="008B7050">
      <w:pPr>
        <w:bidi w:val="0"/>
        <w:rPr>
          <w:rFonts w:eastAsiaTheme="minorEastAsia" w:cs="Traditional Arabic"/>
          <w:sz w:val="40"/>
          <w:szCs w:val="40"/>
        </w:rPr>
      </w:pPr>
      <w:r>
        <w:rPr>
          <w:sz w:val="40"/>
          <w:szCs w:val="40"/>
          <w:rtl/>
        </w:rPr>
        <w:br w:type="page"/>
      </w:r>
    </w:p>
    <w:p w:rsidR="008B7050" w:rsidRDefault="008B7050" w:rsidP="002A64F4">
      <w:pPr>
        <w:pStyle w:val="1"/>
        <w:rPr>
          <w:rtl/>
        </w:rPr>
      </w:pPr>
      <w:r w:rsidRPr="00EB1287">
        <w:rPr>
          <w:rFonts w:hint="cs"/>
          <w:rtl/>
        </w:rPr>
        <w:lastRenderedPageBreak/>
        <w:t>المطلب ال</w:t>
      </w:r>
      <w:r w:rsidRPr="00EB1287">
        <w:rPr>
          <w:rtl/>
        </w:rPr>
        <w:t>رابع: دراسة القاعدة.</w:t>
      </w:r>
    </w:p>
    <w:p w:rsidR="008B7050" w:rsidRDefault="008B7050" w:rsidP="008B7050">
      <w:pPr>
        <w:pStyle w:val="a0"/>
        <w:rPr>
          <w:rtl/>
        </w:rPr>
      </w:pPr>
      <w:r>
        <w:rPr>
          <w:rFonts w:hint="cs"/>
          <w:rtl/>
        </w:rPr>
        <w:t xml:space="preserve">أول من أورد صيغة قاعدة " </w:t>
      </w:r>
      <w:r w:rsidRPr="00304124">
        <w:rPr>
          <w:rFonts w:hint="cs"/>
          <w:rtl/>
        </w:rPr>
        <w:t>الشريكان</w:t>
      </w:r>
      <w:r w:rsidRPr="00304124">
        <w:rPr>
          <w:rtl/>
        </w:rPr>
        <w:t xml:space="preserve"> </w:t>
      </w:r>
      <w:r w:rsidRPr="00304124">
        <w:rPr>
          <w:rFonts w:hint="cs"/>
          <w:rtl/>
        </w:rPr>
        <w:t>في</w:t>
      </w:r>
      <w:r w:rsidRPr="00304124">
        <w:rPr>
          <w:rtl/>
        </w:rPr>
        <w:t xml:space="preserve"> </w:t>
      </w:r>
      <w:r w:rsidRPr="00304124">
        <w:rPr>
          <w:rFonts w:hint="cs"/>
          <w:rtl/>
        </w:rPr>
        <w:t>عين</w:t>
      </w:r>
      <w:r w:rsidRPr="00304124">
        <w:rPr>
          <w:rtl/>
        </w:rPr>
        <w:t xml:space="preserve"> </w:t>
      </w:r>
      <w:r w:rsidRPr="00304124">
        <w:rPr>
          <w:rFonts w:hint="cs"/>
          <w:rtl/>
        </w:rPr>
        <w:t>مال</w:t>
      </w:r>
      <w:r w:rsidRPr="00304124">
        <w:rPr>
          <w:rtl/>
        </w:rPr>
        <w:t xml:space="preserve"> </w:t>
      </w:r>
      <w:r w:rsidRPr="00304124">
        <w:rPr>
          <w:rFonts w:hint="cs"/>
          <w:rtl/>
        </w:rPr>
        <w:t>أو</w:t>
      </w:r>
      <w:r w:rsidRPr="00304124">
        <w:rPr>
          <w:rtl/>
        </w:rPr>
        <w:t xml:space="preserve"> </w:t>
      </w:r>
      <w:r w:rsidRPr="00304124">
        <w:rPr>
          <w:rFonts w:hint="cs"/>
          <w:rtl/>
        </w:rPr>
        <w:t>منفعة</w:t>
      </w:r>
      <w:r w:rsidRPr="00304124">
        <w:rPr>
          <w:rtl/>
        </w:rPr>
        <w:t xml:space="preserve"> </w:t>
      </w:r>
      <w:r w:rsidRPr="00304124">
        <w:rPr>
          <w:rFonts w:hint="cs"/>
          <w:rtl/>
        </w:rPr>
        <w:t>إذا</w:t>
      </w:r>
      <w:r w:rsidRPr="00304124">
        <w:rPr>
          <w:rtl/>
        </w:rPr>
        <w:t xml:space="preserve"> </w:t>
      </w:r>
      <w:r w:rsidRPr="00304124">
        <w:rPr>
          <w:rFonts w:hint="cs"/>
          <w:rtl/>
        </w:rPr>
        <w:t>كانا</w:t>
      </w:r>
      <w:r w:rsidRPr="00304124">
        <w:rPr>
          <w:rtl/>
        </w:rPr>
        <w:t xml:space="preserve"> </w:t>
      </w:r>
      <w:r w:rsidRPr="00304124">
        <w:rPr>
          <w:rFonts w:hint="cs"/>
          <w:rtl/>
        </w:rPr>
        <w:t>محتاجين</w:t>
      </w:r>
      <w:r w:rsidRPr="00304124">
        <w:rPr>
          <w:rtl/>
        </w:rPr>
        <w:t xml:space="preserve"> </w:t>
      </w:r>
      <w:r w:rsidRPr="00304124">
        <w:rPr>
          <w:rFonts w:hint="cs"/>
          <w:rtl/>
        </w:rPr>
        <w:t>إلى</w:t>
      </w:r>
      <w:r w:rsidRPr="00304124">
        <w:rPr>
          <w:rtl/>
        </w:rPr>
        <w:t xml:space="preserve"> </w:t>
      </w:r>
      <w:r>
        <w:rPr>
          <w:rFonts w:hint="cs"/>
          <w:rtl/>
        </w:rPr>
        <w:t>ر</w:t>
      </w:r>
      <w:r w:rsidRPr="00304124">
        <w:rPr>
          <w:rFonts w:hint="cs"/>
          <w:rtl/>
        </w:rPr>
        <w:t>فع</w:t>
      </w:r>
      <w:r w:rsidRPr="00304124">
        <w:rPr>
          <w:rtl/>
        </w:rPr>
        <w:t xml:space="preserve"> </w:t>
      </w:r>
      <w:r w:rsidRPr="00304124">
        <w:rPr>
          <w:rFonts w:hint="cs"/>
          <w:rtl/>
        </w:rPr>
        <w:t>مضرة</w:t>
      </w:r>
      <w:r w:rsidRPr="00304124">
        <w:rPr>
          <w:rtl/>
        </w:rPr>
        <w:t xml:space="preserve"> </w:t>
      </w:r>
      <w:r w:rsidRPr="00304124">
        <w:rPr>
          <w:rFonts w:hint="cs"/>
          <w:rtl/>
        </w:rPr>
        <w:t>أو</w:t>
      </w:r>
      <w:r w:rsidRPr="00304124">
        <w:rPr>
          <w:rtl/>
        </w:rPr>
        <w:t xml:space="preserve"> </w:t>
      </w:r>
      <w:r>
        <w:rPr>
          <w:rFonts w:hint="cs"/>
          <w:rtl/>
        </w:rPr>
        <w:t>إ</w:t>
      </w:r>
      <w:r w:rsidRPr="00304124">
        <w:rPr>
          <w:rFonts w:hint="cs"/>
          <w:rtl/>
        </w:rPr>
        <w:t>بقاء</w:t>
      </w:r>
      <w:r w:rsidRPr="00304124">
        <w:rPr>
          <w:rtl/>
        </w:rPr>
        <w:t xml:space="preserve"> </w:t>
      </w:r>
      <w:r w:rsidRPr="00304124">
        <w:rPr>
          <w:rFonts w:hint="cs"/>
          <w:rtl/>
        </w:rPr>
        <w:t>منفعة</w:t>
      </w:r>
      <w:r w:rsidRPr="00304124">
        <w:rPr>
          <w:rtl/>
        </w:rPr>
        <w:t xml:space="preserve"> </w:t>
      </w:r>
      <w:r w:rsidRPr="00304124">
        <w:rPr>
          <w:rFonts w:hint="cs"/>
          <w:rtl/>
        </w:rPr>
        <w:t>أجبر</w:t>
      </w:r>
      <w:r w:rsidRPr="00304124">
        <w:rPr>
          <w:rtl/>
        </w:rPr>
        <w:t xml:space="preserve"> </w:t>
      </w:r>
      <w:r w:rsidRPr="00304124">
        <w:rPr>
          <w:rFonts w:hint="cs"/>
          <w:rtl/>
        </w:rPr>
        <w:t>أحدهما</w:t>
      </w:r>
      <w:r w:rsidRPr="00304124">
        <w:rPr>
          <w:rtl/>
        </w:rPr>
        <w:t xml:space="preserve"> </w:t>
      </w:r>
      <w:r w:rsidRPr="00304124">
        <w:rPr>
          <w:rFonts w:hint="cs"/>
          <w:rtl/>
        </w:rPr>
        <w:t>على</w:t>
      </w:r>
      <w:r w:rsidRPr="00304124">
        <w:rPr>
          <w:rtl/>
        </w:rPr>
        <w:t xml:space="preserve"> </w:t>
      </w:r>
      <w:r w:rsidRPr="00304124">
        <w:rPr>
          <w:rFonts w:hint="cs"/>
          <w:rtl/>
        </w:rPr>
        <w:t>موافقة</w:t>
      </w:r>
      <w:r w:rsidRPr="00304124">
        <w:rPr>
          <w:rtl/>
        </w:rPr>
        <w:t xml:space="preserve"> </w:t>
      </w:r>
      <w:r w:rsidRPr="00304124">
        <w:rPr>
          <w:rFonts w:hint="cs"/>
          <w:rtl/>
        </w:rPr>
        <w:t>الآخر</w:t>
      </w:r>
      <w:r>
        <w:rPr>
          <w:rFonts w:hint="cs"/>
          <w:rtl/>
        </w:rPr>
        <w:t xml:space="preserve"> " هو الإمام </w:t>
      </w:r>
      <w:r w:rsidRPr="002C307B">
        <w:rPr>
          <w:rFonts w:hint="cs"/>
          <w:rtl/>
        </w:rPr>
        <w:t>ابن</w:t>
      </w:r>
      <w:r w:rsidRPr="002C307B">
        <w:rPr>
          <w:rtl/>
        </w:rPr>
        <w:t xml:space="preserve"> </w:t>
      </w:r>
      <w:r>
        <w:rPr>
          <w:rFonts w:hint="cs"/>
          <w:rtl/>
        </w:rPr>
        <w:t xml:space="preserve">رجب </w:t>
      </w:r>
      <w:r>
        <w:rPr>
          <w:rtl/>
        </w:rPr>
        <w:t>–</w:t>
      </w:r>
      <w:r>
        <w:rPr>
          <w:rFonts w:hint="cs"/>
          <w:rtl/>
        </w:rPr>
        <w:t>رحمه الله- في كتابه تقرير القواعد وتحرير الفوائد، المشهور بقواعد ابن رجب</w:t>
      </w:r>
      <w:r w:rsidRPr="002F31AB">
        <w:rPr>
          <w:rFonts w:hint="cs"/>
          <w:vertAlign w:val="superscript"/>
          <w:rtl/>
        </w:rPr>
        <w:t>(</w:t>
      </w:r>
      <w:r w:rsidRPr="002F31AB">
        <w:rPr>
          <w:rStyle w:val="a5"/>
          <w:rtl/>
        </w:rPr>
        <w:footnoteReference w:id="966"/>
      </w:r>
      <w:r w:rsidRPr="002F31AB">
        <w:rPr>
          <w:rFonts w:hint="cs"/>
          <w:vertAlign w:val="superscript"/>
          <w:rtl/>
        </w:rPr>
        <w:t>)</w:t>
      </w:r>
      <w:r>
        <w:rPr>
          <w:rFonts w:hint="cs"/>
          <w:rtl/>
        </w:rPr>
        <w:t>، ثم قام بعد ذلك عدد من العلماء-رحمهم الله- بإيرادها في كتبهم بصيغ مختلفة</w:t>
      </w:r>
      <w:r>
        <w:rPr>
          <w:rFonts w:hint="cs"/>
          <w:vertAlign w:val="superscript"/>
          <w:rtl/>
        </w:rPr>
        <w:t xml:space="preserve"> </w:t>
      </w:r>
      <w:r w:rsidRPr="002F31AB">
        <w:rPr>
          <w:rFonts w:hint="cs"/>
          <w:vertAlign w:val="superscript"/>
          <w:rtl/>
        </w:rPr>
        <w:t>(</w:t>
      </w:r>
      <w:r w:rsidRPr="002F31AB">
        <w:rPr>
          <w:rStyle w:val="a5"/>
          <w:rtl/>
        </w:rPr>
        <w:footnoteReference w:id="967"/>
      </w:r>
      <w:r w:rsidRPr="002F31AB">
        <w:rPr>
          <w:rFonts w:hint="cs"/>
          <w:vertAlign w:val="superscript"/>
          <w:rtl/>
        </w:rPr>
        <w:t>)</w:t>
      </w:r>
      <w:r>
        <w:rPr>
          <w:rFonts w:hint="cs"/>
          <w:rtl/>
        </w:rPr>
        <w:t>، وقد اختلف في هذه الصيغة هل هي قاعدة أم ضابط فقد ورد ذكرها عند عدد من العلماء على أنها قاعدة</w:t>
      </w:r>
      <w:r w:rsidRPr="002F31AB">
        <w:rPr>
          <w:rFonts w:hint="cs"/>
          <w:vertAlign w:val="superscript"/>
          <w:rtl/>
        </w:rPr>
        <w:t>(</w:t>
      </w:r>
      <w:r w:rsidRPr="002F31AB">
        <w:rPr>
          <w:rStyle w:val="a5"/>
          <w:rtl/>
        </w:rPr>
        <w:footnoteReference w:id="968"/>
      </w:r>
      <w:r w:rsidRPr="002F31AB">
        <w:rPr>
          <w:rFonts w:hint="cs"/>
          <w:vertAlign w:val="superscript"/>
          <w:rtl/>
        </w:rPr>
        <w:t>)</w:t>
      </w:r>
      <w:r>
        <w:rPr>
          <w:rFonts w:hint="cs"/>
          <w:rtl/>
        </w:rPr>
        <w:t>، وورد ذكرها على أنها ضابط</w:t>
      </w:r>
      <w:r w:rsidRPr="002F31AB">
        <w:rPr>
          <w:rFonts w:hint="cs"/>
          <w:vertAlign w:val="superscript"/>
          <w:rtl/>
        </w:rPr>
        <w:t>(</w:t>
      </w:r>
      <w:r w:rsidRPr="002F31AB">
        <w:rPr>
          <w:rStyle w:val="a5"/>
          <w:rtl/>
        </w:rPr>
        <w:footnoteReference w:id="969"/>
      </w:r>
      <w:r w:rsidRPr="002F31AB">
        <w:rPr>
          <w:rFonts w:hint="cs"/>
          <w:vertAlign w:val="superscript"/>
          <w:rtl/>
        </w:rPr>
        <w:t>)</w:t>
      </w:r>
      <w:r>
        <w:rPr>
          <w:rFonts w:hint="cs"/>
          <w:rtl/>
        </w:rPr>
        <w:t>، والذي يظهر أن هذه الصيغة ضابط وليست قاعدة؛ وذلك لاختصاصه</w:t>
      </w:r>
      <w:r>
        <w:rPr>
          <w:rFonts w:hint="eastAsia"/>
          <w:rtl/>
        </w:rPr>
        <w:t>ا</w:t>
      </w:r>
      <w:r>
        <w:rPr>
          <w:rFonts w:hint="cs"/>
          <w:rtl/>
        </w:rPr>
        <w:t xml:space="preserve"> في باب الشركة، وأما من أطلق عليها قاعدة، فمن المعلوم أن العلماء </w:t>
      </w:r>
      <w:r>
        <w:rPr>
          <w:rtl/>
        </w:rPr>
        <w:t>–</w:t>
      </w:r>
      <w:r>
        <w:rPr>
          <w:rFonts w:hint="cs"/>
          <w:rtl/>
        </w:rPr>
        <w:t>رحمهم الله- يتساهلون في اطلاق لفظ الضابط على القاعدة ولفظ القاعدة على الضابط، وهو ما سرت عليه في هذا المبحث.</w:t>
      </w:r>
    </w:p>
    <w:p w:rsidR="008B7050" w:rsidRDefault="008B7050" w:rsidP="008B7050">
      <w:pPr>
        <w:pStyle w:val="a0"/>
        <w:rPr>
          <w:rtl/>
        </w:rPr>
      </w:pPr>
    </w:p>
    <w:p w:rsidR="008B7050" w:rsidRDefault="008B7050" w:rsidP="008B7050">
      <w:pPr>
        <w:pStyle w:val="a0"/>
        <w:rPr>
          <w:rtl/>
        </w:rPr>
      </w:pPr>
      <w:r>
        <w:rPr>
          <w:rFonts w:hint="cs"/>
          <w:rtl/>
        </w:rPr>
        <w:t xml:space="preserve"> وعلاقة هذه القاعدة بالبحث علاقة واضحة حيث بينت أنه يجب على الشريكين موافقة بعضهما البعض في دفع الضرر أو إبقاء المنفعة، والعمل بهذه القاعدة يؤدي إلى إزالة الضرر ورفعه عن الشريكين وهذا يتوافق مع قاعدة الضرر يزال، وقد قُيدت هذه القاعدة </w:t>
      </w:r>
      <w:r>
        <w:rPr>
          <w:rFonts w:hint="cs"/>
          <w:rtl/>
        </w:rPr>
        <w:lastRenderedPageBreak/>
        <w:t>بشروط</w:t>
      </w:r>
      <w:r w:rsidRPr="002F31AB">
        <w:rPr>
          <w:rFonts w:hint="cs"/>
          <w:vertAlign w:val="superscript"/>
          <w:rtl/>
        </w:rPr>
        <w:t>(</w:t>
      </w:r>
      <w:r w:rsidRPr="002F31AB">
        <w:rPr>
          <w:rStyle w:val="a5"/>
          <w:rtl/>
        </w:rPr>
        <w:footnoteReference w:id="970"/>
      </w:r>
      <w:r w:rsidRPr="002F31AB">
        <w:rPr>
          <w:rFonts w:hint="cs"/>
          <w:vertAlign w:val="superscript"/>
          <w:rtl/>
        </w:rPr>
        <w:t>)</w:t>
      </w:r>
      <w:r>
        <w:rPr>
          <w:rFonts w:hint="cs"/>
          <w:rtl/>
        </w:rPr>
        <w:t>:-</w:t>
      </w:r>
    </w:p>
    <w:p w:rsidR="008B7050" w:rsidRDefault="008B7050" w:rsidP="004A395B">
      <w:pPr>
        <w:pStyle w:val="a0"/>
        <w:numPr>
          <w:ilvl w:val="0"/>
          <w:numId w:val="73"/>
        </w:numPr>
      </w:pPr>
      <w:r>
        <w:rPr>
          <w:rFonts w:hint="cs"/>
          <w:rtl/>
        </w:rPr>
        <w:t>أن يتعين هذا التصرف لدفع الضرر عن العين المشتركة فلو أمكن دفع الضرر دون إجبار الشريك على هذا التصرف فإنه لا يجبر عليه ولا يلزمه.</w:t>
      </w:r>
    </w:p>
    <w:p w:rsidR="008B7050" w:rsidRPr="00206762" w:rsidRDefault="008B7050" w:rsidP="004A395B">
      <w:pPr>
        <w:pStyle w:val="a0"/>
        <w:numPr>
          <w:ilvl w:val="0"/>
          <w:numId w:val="73"/>
        </w:numPr>
      </w:pPr>
      <w:r>
        <w:rPr>
          <w:rFonts w:hint="cs"/>
          <w:rtl/>
        </w:rPr>
        <w:t xml:space="preserve">أن لا يكون على الشريك </w:t>
      </w:r>
      <w:r>
        <w:rPr>
          <w:rtl/>
        </w:rPr>
        <w:t>–</w:t>
      </w:r>
      <w:r>
        <w:rPr>
          <w:rFonts w:hint="cs"/>
          <w:rtl/>
        </w:rPr>
        <w:t xml:space="preserve"> فيما يجبر عليه- زيادة ضرر؛ لئلا يزال الضرر بالضرر.</w:t>
      </w:r>
    </w:p>
    <w:p w:rsidR="008B7050" w:rsidRDefault="008B7050" w:rsidP="008B7050">
      <w:pPr>
        <w:bidi w:val="0"/>
        <w:rPr>
          <w:rFonts w:eastAsiaTheme="minorEastAsia" w:cs="Traditional Arabic"/>
          <w:b/>
          <w:bCs/>
          <w:sz w:val="40"/>
          <w:szCs w:val="40"/>
        </w:rPr>
      </w:pPr>
      <w:r>
        <w:rPr>
          <w:rtl/>
        </w:rPr>
        <w:br w:type="page"/>
      </w:r>
    </w:p>
    <w:p w:rsidR="008B7050" w:rsidRDefault="008B7050"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w:t>
      </w:r>
    </w:p>
    <w:p w:rsidR="008B7050" w:rsidRDefault="008B7050" w:rsidP="004A395B">
      <w:pPr>
        <w:pStyle w:val="a0"/>
        <w:numPr>
          <w:ilvl w:val="0"/>
          <w:numId w:val="74"/>
        </w:numPr>
      </w:pPr>
      <w:r>
        <w:rPr>
          <w:rFonts w:hint="cs"/>
          <w:rtl/>
        </w:rPr>
        <w:t>ل</w:t>
      </w:r>
      <w:r w:rsidR="001855A2">
        <w:rPr>
          <w:rFonts w:hint="cs"/>
          <w:rtl/>
        </w:rPr>
        <w:t>و أن بيتاً مشتركاً بين اثنين تع</w:t>
      </w:r>
      <w:r>
        <w:rPr>
          <w:rFonts w:hint="cs"/>
          <w:rtl/>
        </w:rPr>
        <w:t>ي</w:t>
      </w:r>
      <w:r w:rsidR="001855A2">
        <w:rPr>
          <w:rFonts w:hint="cs"/>
          <w:rtl/>
        </w:rPr>
        <w:t>َّ</w:t>
      </w:r>
      <w:r>
        <w:rPr>
          <w:rFonts w:hint="cs"/>
          <w:rtl/>
        </w:rPr>
        <w:t>ب وخ</w:t>
      </w:r>
      <w:r w:rsidR="001855A2">
        <w:rPr>
          <w:rFonts w:hint="cs"/>
          <w:rtl/>
        </w:rPr>
        <w:t>ِ</w:t>
      </w:r>
      <w:r>
        <w:rPr>
          <w:rFonts w:hint="cs"/>
          <w:rtl/>
        </w:rPr>
        <w:t>يف</w:t>
      </w:r>
      <w:r w:rsidR="001855A2">
        <w:rPr>
          <w:rFonts w:hint="cs"/>
          <w:rtl/>
        </w:rPr>
        <w:t>َ</w:t>
      </w:r>
      <w:r>
        <w:rPr>
          <w:rFonts w:hint="cs"/>
          <w:rtl/>
        </w:rPr>
        <w:t xml:space="preserve"> خطره عليهما أو على غيرهما، فإنه يجب نقضه دفعاً للخطر المتوقع منه، فإذا امتنع أحد الشريكين من الهدم أجبر؛ دفعاً للضرر عنهم</w:t>
      </w:r>
      <w:r w:rsidR="001855A2">
        <w:rPr>
          <w:rFonts w:hint="cs"/>
          <w:rtl/>
        </w:rPr>
        <w:t>ا</w:t>
      </w:r>
      <w:r w:rsidRPr="002F31AB">
        <w:rPr>
          <w:rFonts w:hint="cs"/>
          <w:vertAlign w:val="superscript"/>
          <w:rtl/>
        </w:rPr>
        <w:t>(</w:t>
      </w:r>
      <w:r w:rsidRPr="002F31AB">
        <w:rPr>
          <w:rStyle w:val="a5"/>
          <w:rtl/>
        </w:rPr>
        <w:footnoteReference w:id="971"/>
      </w:r>
      <w:r w:rsidRPr="002F31AB">
        <w:rPr>
          <w:rFonts w:hint="cs"/>
          <w:vertAlign w:val="superscript"/>
          <w:rtl/>
        </w:rPr>
        <w:t>)</w:t>
      </w:r>
      <w:r>
        <w:rPr>
          <w:rFonts w:hint="cs"/>
          <w:rtl/>
        </w:rPr>
        <w:t xml:space="preserve">. </w:t>
      </w:r>
    </w:p>
    <w:p w:rsidR="008B7050" w:rsidRDefault="008B7050" w:rsidP="004A395B">
      <w:pPr>
        <w:pStyle w:val="a0"/>
        <w:numPr>
          <w:ilvl w:val="0"/>
          <w:numId w:val="74"/>
        </w:numPr>
      </w:pPr>
      <w:r>
        <w:rPr>
          <w:rFonts w:hint="cs"/>
          <w:rtl/>
        </w:rPr>
        <w:t>إذا انهدم الحائط المشترك بين الشريكين وأراد أحدهما بناءه، وامتنع الآخر أجبر الممتنع على ذلك إذا كان ذلك في مصلحة المال المشترك، ولم يكن على الشريك فيه ضرر</w:t>
      </w:r>
      <w:r w:rsidRPr="002F31AB">
        <w:rPr>
          <w:rFonts w:hint="cs"/>
          <w:vertAlign w:val="superscript"/>
          <w:rtl/>
        </w:rPr>
        <w:t>(</w:t>
      </w:r>
      <w:r w:rsidRPr="002F31AB">
        <w:rPr>
          <w:rStyle w:val="a5"/>
          <w:rtl/>
        </w:rPr>
        <w:footnoteReference w:id="972"/>
      </w:r>
      <w:r w:rsidRPr="002F31AB">
        <w:rPr>
          <w:rFonts w:hint="cs"/>
          <w:vertAlign w:val="superscript"/>
          <w:rtl/>
        </w:rPr>
        <w:t>)</w:t>
      </w:r>
      <w:r>
        <w:rPr>
          <w:rFonts w:hint="cs"/>
          <w:rtl/>
        </w:rPr>
        <w:t>.</w:t>
      </w:r>
    </w:p>
    <w:p w:rsidR="008B7050" w:rsidRDefault="008B7050" w:rsidP="004A395B">
      <w:pPr>
        <w:pStyle w:val="a0"/>
        <w:numPr>
          <w:ilvl w:val="0"/>
          <w:numId w:val="74"/>
        </w:numPr>
      </w:pPr>
      <w:r>
        <w:rPr>
          <w:rFonts w:hint="cs"/>
          <w:rtl/>
        </w:rPr>
        <w:t xml:space="preserve">لو أن سيارة مشتركة بين اثنين احتاجت إلى توضيب </w:t>
      </w:r>
      <w:r>
        <w:rPr>
          <w:rtl/>
        </w:rPr>
        <w:t>–</w:t>
      </w:r>
      <w:r>
        <w:rPr>
          <w:rFonts w:hint="cs"/>
          <w:rtl/>
        </w:rPr>
        <w:t>صيانة وتصليح- فأراد أحد الشريكين توضيبها إبقاء لمنفعتها، وأمتنع الآخر أجبر الممتنع على ذلك</w:t>
      </w:r>
      <w:r w:rsidRPr="002F31AB">
        <w:rPr>
          <w:rFonts w:hint="cs"/>
          <w:vertAlign w:val="superscript"/>
          <w:rtl/>
        </w:rPr>
        <w:t>(</w:t>
      </w:r>
      <w:r w:rsidRPr="002F31AB">
        <w:rPr>
          <w:rStyle w:val="a5"/>
          <w:rtl/>
        </w:rPr>
        <w:footnoteReference w:id="973"/>
      </w:r>
      <w:r w:rsidRPr="002F31AB">
        <w:rPr>
          <w:rFonts w:hint="cs"/>
          <w:vertAlign w:val="superscript"/>
          <w:rtl/>
        </w:rPr>
        <w:t>)</w:t>
      </w:r>
      <w:r>
        <w:rPr>
          <w:rFonts w:hint="cs"/>
          <w:rtl/>
        </w:rPr>
        <w:t>.</w:t>
      </w:r>
    </w:p>
    <w:p w:rsidR="008B7050" w:rsidRDefault="008B7050" w:rsidP="004A395B">
      <w:pPr>
        <w:pStyle w:val="a0"/>
        <w:numPr>
          <w:ilvl w:val="0"/>
          <w:numId w:val="74"/>
        </w:numPr>
      </w:pPr>
      <w:r>
        <w:rPr>
          <w:rFonts w:hint="cs"/>
          <w:rtl/>
        </w:rPr>
        <w:t xml:space="preserve"> الحائط المشترك إذا أراد أحد الشريكين نقضه وأبى الآخر وكان بحال يخاف سقوطه أجبر؛ وذلك دفعاً للمضرة عنهم</w:t>
      </w:r>
      <w:r w:rsidR="001855A2">
        <w:rPr>
          <w:rFonts w:hint="cs"/>
          <w:rtl/>
        </w:rPr>
        <w:t>ا</w:t>
      </w:r>
      <w:r w:rsidRPr="002F31AB">
        <w:rPr>
          <w:rFonts w:hint="cs"/>
          <w:vertAlign w:val="superscript"/>
          <w:rtl/>
        </w:rPr>
        <w:t>(</w:t>
      </w:r>
      <w:r w:rsidRPr="002F31AB">
        <w:rPr>
          <w:rStyle w:val="a5"/>
          <w:rtl/>
        </w:rPr>
        <w:footnoteReference w:id="974"/>
      </w:r>
      <w:r w:rsidRPr="002F31AB">
        <w:rPr>
          <w:rFonts w:hint="cs"/>
          <w:vertAlign w:val="superscript"/>
          <w:rtl/>
        </w:rPr>
        <w:t>)</w:t>
      </w:r>
      <w:r>
        <w:rPr>
          <w:rFonts w:hint="cs"/>
          <w:rtl/>
        </w:rPr>
        <w:t>.</w:t>
      </w:r>
    </w:p>
    <w:p w:rsidR="008B7050" w:rsidRDefault="008B7050" w:rsidP="004A395B">
      <w:pPr>
        <w:pStyle w:val="a0"/>
        <w:numPr>
          <w:ilvl w:val="0"/>
          <w:numId w:val="74"/>
        </w:numPr>
      </w:pPr>
      <w:r>
        <w:rPr>
          <w:rFonts w:hint="cs"/>
          <w:rtl/>
        </w:rPr>
        <w:t>لو أن عقاراً مشتركاً بين اثنين أو أكثر، احتاج إلى ترميم فأراد أحد الشريكين ترميمه إبقاء لمنفعته، فامتنع الآخر أجبر عليه</w:t>
      </w:r>
      <w:r w:rsidRPr="002F31AB">
        <w:rPr>
          <w:rFonts w:hint="cs"/>
          <w:vertAlign w:val="superscript"/>
          <w:rtl/>
        </w:rPr>
        <w:t>(</w:t>
      </w:r>
      <w:r w:rsidRPr="002F31AB">
        <w:rPr>
          <w:rStyle w:val="a5"/>
          <w:rtl/>
        </w:rPr>
        <w:footnoteReference w:id="975"/>
      </w:r>
      <w:r w:rsidRPr="002F31AB">
        <w:rPr>
          <w:rFonts w:hint="cs"/>
          <w:vertAlign w:val="superscript"/>
          <w:rtl/>
        </w:rPr>
        <w:t>)</w:t>
      </w:r>
      <w:r>
        <w:rPr>
          <w:rFonts w:hint="cs"/>
          <w:rtl/>
        </w:rPr>
        <w:t>.</w:t>
      </w:r>
    </w:p>
    <w:p w:rsidR="008B7050" w:rsidRDefault="008B7050" w:rsidP="004A395B">
      <w:pPr>
        <w:pStyle w:val="a0"/>
        <w:numPr>
          <w:ilvl w:val="0"/>
          <w:numId w:val="74"/>
        </w:numPr>
      </w:pPr>
      <w:r>
        <w:rPr>
          <w:rFonts w:hint="cs"/>
          <w:rtl/>
        </w:rPr>
        <w:t xml:space="preserve"> الزرع والشجر المشترك إذا طلب أحد الشريكين سقيه وهو محتاج إلى ذلك أجبر </w:t>
      </w:r>
      <w:r>
        <w:rPr>
          <w:rFonts w:hint="cs"/>
          <w:rtl/>
        </w:rPr>
        <w:lastRenderedPageBreak/>
        <w:t>الآخر عليه؛ دفعاً للضرر عنهم</w:t>
      </w:r>
      <w:r w:rsidR="001855A2">
        <w:rPr>
          <w:rFonts w:hint="cs"/>
          <w:rtl/>
        </w:rPr>
        <w:t>ا</w:t>
      </w:r>
      <w:r w:rsidRPr="002F31AB">
        <w:rPr>
          <w:rFonts w:hint="cs"/>
          <w:vertAlign w:val="superscript"/>
          <w:rtl/>
        </w:rPr>
        <w:t>(</w:t>
      </w:r>
      <w:r w:rsidRPr="002F31AB">
        <w:rPr>
          <w:rStyle w:val="a5"/>
          <w:rtl/>
        </w:rPr>
        <w:footnoteReference w:id="976"/>
      </w:r>
      <w:r w:rsidRPr="002F31AB">
        <w:rPr>
          <w:rFonts w:hint="cs"/>
          <w:vertAlign w:val="superscript"/>
          <w:rtl/>
        </w:rPr>
        <w:t>)</w:t>
      </w:r>
      <w:r>
        <w:rPr>
          <w:rFonts w:hint="cs"/>
          <w:rtl/>
        </w:rPr>
        <w:t>.</w:t>
      </w:r>
    </w:p>
    <w:p w:rsidR="008B7050" w:rsidRDefault="008B7050" w:rsidP="004A395B">
      <w:pPr>
        <w:pStyle w:val="a0"/>
        <w:numPr>
          <w:ilvl w:val="0"/>
          <w:numId w:val="74"/>
        </w:numPr>
      </w:pPr>
      <w:r>
        <w:rPr>
          <w:rFonts w:hint="cs"/>
          <w:rtl/>
        </w:rPr>
        <w:t xml:space="preserve"> يجبر الشريك الممتنع على المشاركة في الانفاق على الحيوان المشترك، وذلك إبقاء لمنفعته، ودفعاً للضرر عنهم</w:t>
      </w:r>
      <w:r w:rsidRPr="002F31AB">
        <w:rPr>
          <w:rFonts w:hint="cs"/>
          <w:vertAlign w:val="superscript"/>
          <w:rtl/>
        </w:rPr>
        <w:t>(</w:t>
      </w:r>
      <w:r w:rsidRPr="002F31AB">
        <w:rPr>
          <w:rStyle w:val="a5"/>
          <w:rtl/>
        </w:rPr>
        <w:footnoteReference w:id="977"/>
      </w:r>
      <w:r w:rsidRPr="002F31AB">
        <w:rPr>
          <w:rFonts w:hint="cs"/>
          <w:vertAlign w:val="superscript"/>
          <w:rtl/>
        </w:rPr>
        <w:t>)</w:t>
      </w:r>
      <w:r>
        <w:rPr>
          <w:rFonts w:hint="cs"/>
          <w:rtl/>
        </w:rPr>
        <w:t>.</w:t>
      </w:r>
    </w:p>
    <w:p w:rsidR="008B7050" w:rsidRDefault="008B7050" w:rsidP="004A395B">
      <w:pPr>
        <w:pStyle w:val="a0"/>
        <w:numPr>
          <w:ilvl w:val="0"/>
          <w:numId w:val="74"/>
        </w:numPr>
        <w:rPr>
          <w:rtl/>
        </w:rPr>
      </w:pPr>
      <w:r>
        <w:rPr>
          <w:rFonts w:hint="cs"/>
          <w:rtl/>
        </w:rPr>
        <w:t xml:space="preserve"> القناة المشتركة إذا تهدمت، يجب على الشريك الممتنع مشاركته في إعادة إعمارها</w:t>
      </w:r>
      <w:r w:rsidRPr="002F31AB">
        <w:rPr>
          <w:rFonts w:hint="cs"/>
          <w:vertAlign w:val="superscript"/>
          <w:rtl/>
        </w:rPr>
        <w:t>(</w:t>
      </w:r>
      <w:r w:rsidRPr="002F31AB">
        <w:rPr>
          <w:rStyle w:val="a5"/>
          <w:rtl/>
        </w:rPr>
        <w:footnoteReference w:id="978"/>
      </w:r>
      <w:r w:rsidRPr="002F31AB">
        <w:rPr>
          <w:rFonts w:hint="cs"/>
          <w:vertAlign w:val="superscript"/>
          <w:rtl/>
        </w:rPr>
        <w:t>)</w:t>
      </w:r>
      <w:r>
        <w:rPr>
          <w:rFonts w:hint="cs"/>
          <w:rtl/>
        </w:rPr>
        <w:t xml:space="preserve">. </w:t>
      </w:r>
    </w:p>
    <w:p w:rsidR="008B7050" w:rsidRDefault="008B7050">
      <w:pPr>
        <w:bidi w:val="0"/>
        <w:rPr>
          <w:rFonts w:eastAsiaTheme="minorEastAsia" w:cs="Traditional Arabic"/>
          <w:sz w:val="36"/>
        </w:rPr>
      </w:pPr>
      <w:r>
        <w:rPr>
          <w:rtl/>
        </w:rPr>
        <w:br w:type="page"/>
      </w:r>
    </w:p>
    <w:p w:rsidR="00050C87" w:rsidRDefault="00050C87" w:rsidP="00050C87">
      <w:pPr>
        <w:pStyle w:val="a0"/>
        <w:rPr>
          <w:rtl/>
        </w:rPr>
      </w:pPr>
    </w:p>
    <w:p w:rsidR="00050C87" w:rsidRDefault="00050C87" w:rsidP="00050C87">
      <w:pPr>
        <w:pStyle w:val="a0"/>
        <w:rPr>
          <w:rtl/>
        </w:rPr>
      </w:pPr>
    </w:p>
    <w:p w:rsidR="00050C87" w:rsidRDefault="00050C87" w:rsidP="00050C87">
      <w:pPr>
        <w:pStyle w:val="a0"/>
        <w:rPr>
          <w:rtl/>
        </w:rPr>
      </w:pPr>
    </w:p>
    <w:p w:rsidR="00050C87" w:rsidRPr="00EB1287" w:rsidRDefault="00050C87" w:rsidP="002A64F4">
      <w:pPr>
        <w:pStyle w:val="1"/>
        <w:rPr>
          <w:rtl/>
        </w:rPr>
      </w:pPr>
      <w:r>
        <w:rPr>
          <w:rFonts w:hint="cs"/>
          <w:rtl/>
        </w:rPr>
        <w:t xml:space="preserve">المبحث الثالث والثلاثون : </w:t>
      </w:r>
      <w:r w:rsidR="00F330FA" w:rsidRPr="00F330FA">
        <w:rPr>
          <w:rFonts w:hint="cs"/>
          <w:rtl/>
        </w:rPr>
        <w:t>يُتَحمَّلُ</w:t>
      </w:r>
      <w:r w:rsidR="00F330FA" w:rsidRPr="00F330FA">
        <w:rPr>
          <w:rtl/>
        </w:rPr>
        <w:t xml:space="preserve"> </w:t>
      </w:r>
      <w:r w:rsidR="00F330FA" w:rsidRPr="00F330FA">
        <w:rPr>
          <w:rFonts w:hint="cs"/>
          <w:rtl/>
        </w:rPr>
        <w:t>الضَّررُ</w:t>
      </w:r>
      <w:r w:rsidR="00F330FA" w:rsidRPr="00F330FA">
        <w:rPr>
          <w:rtl/>
        </w:rPr>
        <w:t xml:space="preserve"> </w:t>
      </w:r>
      <w:r w:rsidR="00F330FA" w:rsidRPr="00F330FA">
        <w:rPr>
          <w:rFonts w:hint="cs"/>
          <w:rtl/>
        </w:rPr>
        <w:t>الخاصُ</w:t>
      </w:r>
      <w:r w:rsidR="00F330FA" w:rsidRPr="00F330FA">
        <w:rPr>
          <w:rtl/>
        </w:rPr>
        <w:t xml:space="preserve"> </w:t>
      </w:r>
      <w:r w:rsidR="00F330FA" w:rsidRPr="00F330FA">
        <w:rPr>
          <w:rFonts w:hint="cs"/>
          <w:rtl/>
        </w:rPr>
        <w:t>لدفعِ</w:t>
      </w:r>
      <w:r w:rsidR="00F330FA" w:rsidRPr="00F330FA">
        <w:rPr>
          <w:rtl/>
        </w:rPr>
        <w:t xml:space="preserve"> </w:t>
      </w:r>
      <w:r w:rsidR="00F330FA" w:rsidRPr="00F330FA">
        <w:rPr>
          <w:rFonts w:hint="cs"/>
          <w:rtl/>
        </w:rPr>
        <w:t>ضررٍ</w:t>
      </w:r>
      <w:r w:rsidR="00F330FA" w:rsidRPr="00F330FA">
        <w:rPr>
          <w:rtl/>
        </w:rPr>
        <w:t xml:space="preserve"> </w:t>
      </w:r>
      <w:r w:rsidR="00F330FA" w:rsidRPr="00F330FA">
        <w:rPr>
          <w:rFonts w:hint="cs"/>
          <w:rtl/>
        </w:rPr>
        <w:t>عام</w:t>
      </w:r>
      <w:r w:rsidRPr="00EB1287">
        <w:rPr>
          <w:rFonts w:hint="cs"/>
          <w:rtl/>
        </w:rPr>
        <w:t>.   وينقسم إلى خمسة مطالب</w:t>
      </w:r>
    </w:p>
    <w:p w:rsidR="00050C87" w:rsidRDefault="00050C87" w:rsidP="00050C87">
      <w:pPr>
        <w:pStyle w:val="a0"/>
        <w:rPr>
          <w:rtl/>
        </w:rPr>
      </w:pPr>
    </w:p>
    <w:p w:rsidR="00F330FA" w:rsidRDefault="00F330FA" w:rsidP="00F330FA">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F330FA" w:rsidRDefault="00F330FA" w:rsidP="00F330FA">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050C87" w:rsidRPr="00E6541D" w:rsidRDefault="00F330FA" w:rsidP="00F330FA">
      <w:pPr>
        <w:pStyle w:val="a0"/>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050C87" w:rsidRPr="00E6541D" w:rsidRDefault="00050C87" w:rsidP="00050C87">
      <w:pPr>
        <w:pStyle w:val="a0"/>
      </w:pPr>
      <w:r w:rsidRPr="00E6541D">
        <w:rPr>
          <w:rFonts w:hint="cs"/>
          <w:rtl/>
        </w:rPr>
        <w:t>المطلب ال</w:t>
      </w:r>
      <w:r w:rsidRPr="00E6541D">
        <w:rPr>
          <w:rtl/>
        </w:rPr>
        <w:t>رابع: دراسة القاعدة.</w:t>
      </w:r>
    </w:p>
    <w:p w:rsidR="00050C87" w:rsidRDefault="00050C87" w:rsidP="00050C87">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142789" w:rsidRPr="00142789" w:rsidRDefault="00050C87" w:rsidP="00142789">
      <w:pPr>
        <w:bidi w:val="0"/>
        <w:rPr>
          <w:rFonts w:eastAsiaTheme="minorEastAsia" w:cs="Traditional Arabic" w:hint="cs"/>
          <w:sz w:val="36"/>
          <w:rtl/>
        </w:rPr>
      </w:pPr>
      <w:r>
        <w:rPr>
          <w:rtl/>
        </w:rPr>
        <w:br w:type="page"/>
      </w:r>
    </w:p>
    <w:p w:rsidR="00050C87" w:rsidRDefault="00050C87" w:rsidP="002A64F4">
      <w:pPr>
        <w:pStyle w:val="1"/>
        <w:rPr>
          <w:rFonts w:hint="cs"/>
          <w:rtl/>
        </w:rPr>
      </w:pPr>
      <w:r w:rsidRPr="00E6541D">
        <w:rPr>
          <w:rFonts w:hint="cs"/>
          <w:rtl/>
        </w:rPr>
        <w:lastRenderedPageBreak/>
        <w:t>المطلب الأول</w:t>
      </w:r>
      <w:r w:rsidRPr="00E6541D">
        <w:rPr>
          <w:rtl/>
        </w:rPr>
        <w:t>: صيغ القاعدة.</w:t>
      </w:r>
    </w:p>
    <w:p w:rsidR="00142789" w:rsidRPr="00142789" w:rsidRDefault="00142789" w:rsidP="00142789">
      <w:pPr>
        <w:rPr>
          <w:rtl/>
        </w:rPr>
      </w:pPr>
    </w:p>
    <w:p w:rsidR="00050C87" w:rsidRDefault="00050C87" w:rsidP="00F330FA">
      <w:pPr>
        <w:pStyle w:val="a0"/>
        <w:rPr>
          <w:rtl/>
        </w:rPr>
      </w:pPr>
      <w:r>
        <w:rPr>
          <w:rFonts w:hint="cs"/>
          <w:rtl/>
        </w:rPr>
        <w:t xml:space="preserve">عبر العلماء </w:t>
      </w:r>
      <w:r>
        <w:rPr>
          <w:rtl/>
        </w:rPr>
        <w:t>–</w:t>
      </w:r>
      <w:r>
        <w:rPr>
          <w:rFonts w:hint="cs"/>
          <w:rtl/>
        </w:rPr>
        <w:t xml:space="preserve">رحمهم الله </w:t>
      </w:r>
      <w:r>
        <w:rPr>
          <w:rtl/>
        </w:rPr>
        <w:t>–</w:t>
      </w:r>
      <w:r>
        <w:rPr>
          <w:rFonts w:hint="cs"/>
          <w:rtl/>
        </w:rPr>
        <w:t xml:space="preserve"> عن قاعدة " يتحمل الضرر الخاص لدفع ضرر عام "، </w:t>
      </w:r>
      <w:r w:rsidR="000B7999">
        <w:rPr>
          <w:rFonts w:hint="cs"/>
          <w:rtl/>
        </w:rPr>
        <w:t>بعدة</w:t>
      </w:r>
      <w:r>
        <w:rPr>
          <w:rFonts w:hint="cs"/>
          <w:rtl/>
        </w:rPr>
        <w:t xml:space="preserve"> </w:t>
      </w:r>
      <w:r w:rsidR="00142789">
        <w:rPr>
          <w:rFonts w:hint="cs"/>
          <w:rtl/>
        </w:rPr>
        <w:t xml:space="preserve"> </w:t>
      </w:r>
      <w:r>
        <w:rPr>
          <w:rFonts w:hint="cs"/>
          <w:rtl/>
        </w:rPr>
        <w:t xml:space="preserve">صيغ كلها تدل على نفس المعنى الذي تدل عليه هذه الصيغة ومن الصيغ التي وقفت عليها:- </w:t>
      </w:r>
    </w:p>
    <w:p w:rsidR="00050C87" w:rsidRDefault="00A61600" w:rsidP="004A395B">
      <w:pPr>
        <w:pStyle w:val="a0"/>
        <w:numPr>
          <w:ilvl w:val="0"/>
          <w:numId w:val="111"/>
        </w:numPr>
      </w:pPr>
      <w:r>
        <w:rPr>
          <w:rFonts w:hint="cs"/>
          <w:rtl/>
        </w:rPr>
        <w:t xml:space="preserve"> </w:t>
      </w:r>
      <w:r w:rsidR="00050C87">
        <w:rPr>
          <w:rFonts w:hint="cs"/>
          <w:rtl/>
        </w:rPr>
        <w:t>يدفع الضرر العام بتحمل الضرر الخاص</w:t>
      </w:r>
      <w:r w:rsidR="00050C87" w:rsidRPr="00694A1E">
        <w:rPr>
          <w:rFonts w:hint="cs"/>
          <w:vertAlign w:val="superscript"/>
          <w:rtl/>
        </w:rPr>
        <w:t>(</w:t>
      </w:r>
      <w:r w:rsidR="00050C87" w:rsidRPr="00694A1E">
        <w:rPr>
          <w:rStyle w:val="a5"/>
          <w:rtl/>
        </w:rPr>
        <w:footnoteReference w:id="979"/>
      </w:r>
      <w:r w:rsidR="00050C87" w:rsidRPr="00694A1E">
        <w:rPr>
          <w:rFonts w:hint="cs"/>
          <w:vertAlign w:val="superscript"/>
          <w:rtl/>
        </w:rPr>
        <w:t>)</w:t>
      </w:r>
      <w:r w:rsidR="00050C87">
        <w:rPr>
          <w:rFonts w:hint="cs"/>
          <w:rtl/>
        </w:rPr>
        <w:t>.</w:t>
      </w:r>
    </w:p>
    <w:p w:rsidR="00050C87" w:rsidRDefault="00050C87" w:rsidP="004A395B">
      <w:pPr>
        <w:pStyle w:val="a0"/>
        <w:numPr>
          <w:ilvl w:val="0"/>
          <w:numId w:val="111"/>
        </w:numPr>
      </w:pPr>
      <w:r>
        <w:rPr>
          <w:rFonts w:hint="cs"/>
          <w:rtl/>
        </w:rPr>
        <w:t>قد يتحمل الضرر الخاص لدفع ضرر عام</w:t>
      </w:r>
      <w:r w:rsidRPr="00694A1E">
        <w:rPr>
          <w:rFonts w:hint="cs"/>
          <w:vertAlign w:val="superscript"/>
          <w:rtl/>
        </w:rPr>
        <w:t>(</w:t>
      </w:r>
      <w:r w:rsidRPr="00694A1E">
        <w:rPr>
          <w:rStyle w:val="a5"/>
          <w:rtl/>
        </w:rPr>
        <w:footnoteReference w:id="980"/>
      </w:r>
      <w:r w:rsidRPr="00694A1E">
        <w:rPr>
          <w:rFonts w:hint="cs"/>
          <w:vertAlign w:val="superscript"/>
          <w:rtl/>
        </w:rPr>
        <w:t>)</w:t>
      </w:r>
      <w:r>
        <w:rPr>
          <w:rFonts w:hint="cs"/>
          <w:rtl/>
        </w:rPr>
        <w:t>.</w:t>
      </w:r>
    </w:p>
    <w:p w:rsidR="00050C87" w:rsidRDefault="00050C87" w:rsidP="004A395B">
      <w:pPr>
        <w:pStyle w:val="a0"/>
        <w:numPr>
          <w:ilvl w:val="0"/>
          <w:numId w:val="111"/>
        </w:numPr>
      </w:pPr>
      <w:r>
        <w:rPr>
          <w:rFonts w:hint="cs"/>
          <w:rtl/>
        </w:rPr>
        <w:t>اعتبار المصلحة العامة مقدم على اعتبار المصلحة الخاصة</w:t>
      </w:r>
      <w:r w:rsidRPr="00694A1E">
        <w:rPr>
          <w:rFonts w:hint="cs"/>
          <w:vertAlign w:val="superscript"/>
          <w:rtl/>
        </w:rPr>
        <w:t>(</w:t>
      </w:r>
      <w:r w:rsidRPr="00694A1E">
        <w:rPr>
          <w:rStyle w:val="a5"/>
          <w:rtl/>
        </w:rPr>
        <w:footnoteReference w:id="981"/>
      </w:r>
      <w:r w:rsidRPr="00694A1E">
        <w:rPr>
          <w:rFonts w:hint="cs"/>
          <w:vertAlign w:val="superscript"/>
          <w:rtl/>
        </w:rPr>
        <w:t>)</w:t>
      </w:r>
      <w:r>
        <w:rPr>
          <w:rFonts w:hint="cs"/>
          <w:rtl/>
        </w:rPr>
        <w:t>.</w:t>
      </w:r>
    </w:p>
    <w:p w:rsidR="00050C87" w:rsidRDefault="00050C87" w:rsidP="004A395B">
      <w:pPr>
        <w:pStyle w:val="a0"/>
        <w:numPr>
          <w:ilvl w:val="0"/>
          <w:numId w:val="111"/>
        </w:numPr>
      </w:pPr>
      <w:r>
        <w:rPr>
          <w:rFonts w:hint="cs"/>
          <w:rtl/>
        </w:rPr>
        <w:t>لا يعارض الضرر العام بالضرر الخاص</w:t>
      </w:r>
      <w:r w:rsidRPr="00694A1E">
        <w:rPr>
          <w:rFonts w:hint="cs"/>
          <w:vertAlign w:val="superscript"/>
          <w:rtl/>
        </w:rPr>
        <w:t>(</w:t>
      </w:r>
      <w:r w:rsidRPr="00694A1E">
        <w:rPr>
          <w:rStyle w:val="a5"/>
          <w:rtl/>
        </w:rPr>
        <w:footnoteReference w:id="982"/>
      </w:r>
      <w:r w:rsidRPr="00694A1E">
        <w:rPr>
          <w:rFonts w:hint="cs"/>
          <w:vertAlign w:val="superscript"/>
          <w:rtl/>
        </w:rPr>
        <w:t>)</w:t>
      </w:r>
      <w:r>
        <w:rPr>
          <w:rFonts w:hint="cs"/>
          <w:rtl/>
        </w:rPr>
        <w:t>.</w:t>
      </w:r>
    </w:p>
    <w:p w:rsidR="00050C87" w:rsidRDefault="00050C87" w:rsidP="004A395B">
      <w:pPr>
        <w:pStyle w:val="a0"/>
        <w:numPr>
          <w:ilvl w:val="0"/>
          <w:numId w:val="111"/>
        </w:numPr>
      </w:pPr>
      <w:r>
        <w:rPr>
          <w:rFonts w:hint="cs"/>
          <w:rtl/>
        </w:rPr>
        <w:t>دفع الضرر العام واجب وإن كان فيه إلحاق الضرر بالخاص</w:t>
      </w:r>
      <w:r w:rsidRPr="00694A1E">
        <w:rPr>
          <w:rFonts w:hint="cs"/>
          <w:vertAlign w:val="superscript"/>
          <w:rtl/>
        </w:rPr>
        <w:t>(</w:t>
      </w:r>
      <w:r w:rsidRPr="00694A1E">
        <w:rPr>
          <w:rStyle w:val="a5"/>
          <w:rtl/>
        </w:rPr>
        <w:footnoteReference w:id="983"/>
      </w:r>
      <w:r w:rsidRPr="00694A1E">
        <w:rPr>
          <w:rFonts w:hint="cs"/>
          <w:vertAlign w:val="superscript"/>
          <w:rtl/>
        </w:rPr>
        <w:t>)</w:t>
      </w:r>
      <w:r>
        <w:rPr>
          <w:rFonts w:hint="cs"/>
          <w:rtl/>
        </w:rPr>
        <w:t>.</w:t>
      </w:r>
    </w:p>
    <w:p w:rsidR="00F330FA" w:rsidRDefault="00050C87" w:rsidP="00142789">
      <w:pPr>
        <w:pStyle w:val="a0"/>
        <w:numPr>
          <w:ilvl w:val="0"/>
          <w:numId w:val="111"/>
        </w:numPr>
        <w:rPr>
          <w:rFonts w:hint="cs"/>
        </w:rPr>
      </w:pPr>
      <w:r>
        <w:rPr>
          <w:rFonts w:hint="cs"/>
          <w:rtl/>
        </w:rPr>
        <w:t>دفع الضرر العام واجب بإثبات الضرر الخاص</w:t>
      </w:r>
      <w:r w:rsidRPr="00694A1E">
        <w:rPr>
          <w:rFonts w:hint="cs"/>
          <w:vertAlign w:val="superscript"/>
          <w:rtl/>
        </w:rPr>
        <w:t>(</w:t>
      </w:r>
      <w:r w:rsidRPr="00694A1E">
        <w:rPr>
          <w:rStyle w:val="a5"/>
          <w:rtl/>
        </w:rPr>
        <w:footnoteReference w:id="984"/>
      </w:r>
      <w:r w:rsidRPr="00694A1E">
        <w:rPr>
          <w:rFonts w:hint="cs"/>
          <w:vertAlign w:val="superscript"/>
          <w:rtl/>
        </w:rPr>
        <w:t>)</w:t>
      </w:r>
      <w:r>
        <w:rPr>
          <w:rFonts w:hint="cs"/>
          <w:rtl/>
        </w:rPr>
        <w:t>.</w:t>
      </w:r>
    </w:p>
    <w:p w:rsidR="00142789" w:rsidRDefault="00142789" w:rsidP="00142789">
      <w:pPr>
        <w:pStyle w:val="a0"/>
        <w:rPr>
          <w:rFonts w:hint="cs"/>
          <w:rtl/>
        </w:rPr>
      </w:pPr>
    </w:p>
    <w:p w:rsidR="00142789" w:rsidRDefault="00142789" w:rsidP="00142789">
      <w:pPr>
        <w:pStyle w:val="a0"/>
        <w:rPr>
          <w:rFonts w:hint="cs"/>
          <w:rtl/>
        </w:rPr>
      </w:pPr>
    </w:p>
    <w:p w:rsidR="00142789" w:rsidRDefault="00142789" w:rsidP="00142789">
      <w:pPr>
        <w:pStyle w:val="a0"/>
      </w:pPr>
    </w:p>
    <w:p w:rsidR="009C544A" w:rsidRDefault="00050C87" w:rsidP="002174B3">
      <w:pPr>
        <w:pStyle w:val="a0"/>
        <w:numPr>
          <w:ilvl w:val="0"/>
          <w:numId w:val="111"/>
        </w:numPr>
      </w:pPr>
      <w:r w:rsidRPr="000870DC">
        <w:rPr>
          <w:rFonts w:hint="cs"/>
          <w:rtl/>
        </w:rPr>
        <w:t>دفع</w:t>
      </w:r>
      <w:r w:rsidRPr="000870DC">
        <w:rPr>
          <w:rtl/>
        </w:rPr>
        <w:t xml:space="preserve"> </w:t>
      </w:r>
      <w:r w:rsidRPr="000870DC">
        <w:rPr>
          <w:rFonts w:hint="cs"/>
          <w:rtl/>
        </w:rPr>
        <w:t>الضرر</w:t>
      </w:r>
      <w:r w:rsidRPr="000870DC">
        <w:rPr>
          <w:rtl/>
        </w:rPr>
        <w:t xml:space="preserve"> </w:t>
      </w:r>
      <w:r w:rsidRPr="000870DC">
        <w:rPr>
          <w:rFonts w:hint="cs"/>
          <w:rtl/>
        </w:rPr>
        <w:t>العام</w:t>
      </w:r>
      <w:r w:rsidRPr="000870DC">
        <w:rPr>
          <w:rtl/>
        </w:rPr>
        <w:t xml:space="preserve"> </w:t>
      </w:r>
      <w:r>
        <w:rPr>
          <w:rFonts w:hint="cs"/>
          <w:rtl/>
        </w:rPr>
        <w:t>واجب</w:t>
      </w:r>
      <w:r w:rsidRPr="000870DC">
        <w:rPr>
          <w:rtl/>
        </w:rPr>
        <w:t xml:space="preserve"> </w:t>
      </w:r>
      <w:r w:rsidRPr="000870DC">
        <w:rPr>
          <w:rFonts w:hint="cs"/>
          <w:rtl/>
        </w:rPr>
        <w:t>ولو</w:t>
      </w:r>
      <w:r w:rsidRPr="000870DC">
        <w:rPr>
          <w:rtl/>
        </w:rPr>
        <w:t xml:space="preserve"> </w:t>
      </w:r>
      <w:r w:rsidRPr="000870DC">
        <w:rPr>
          <w:rFonts w:hint="cs"/>
          <w:rtl/>
        </w:rPr>
        <w:t>بإثبات</w:t>
      </w:r>
      <w:r w:rsidRPr="000870DC">
        <w:rPr>
          <w:rtl/>
        </w:rPr>
        <w:t xml:space="preserve"> </w:t>
      </w:r>
      <w:r w:rsidRPr="000870DC">
        <w:rPr>
          <w:rFonts w:hint="cs"/>
          <w:rtl/>
        </w:rPr>
        <w:t>الضرر</w:t>
      </w:r>
      <w:r w:rsidRPr="000870DC">
        <w:rPr>
          <w:rtl/>
        </w:rPr>
        <w:t xml:space="preserve"> </w:t>
      </w:r>
      <w:r w:rsidRPr="000870DC">
        <w:rPr>
          <w:rFonts w:hint="cs"/>
          <w:rtl/>
        </w:rPr>
        <w:t>الخاص</w:t>
      </w:r>
      <w:r w:rsidRPr="00694A1E">
        <w:rPr>
          <w:rFonts w:hint="cs"/>
          <w:vertAlign w:val="superscript"/>
          <w:rtl/>
        </w:rPr>
        <w:t>(</w:t>
      </w:r>
      <w:r w:rsidRPr="00694A1E">
        <w:rPr>
          <w:rStyle w:val="a5"/>
          <w:rtl/>
        </w:rPr>
        <w:footnoteReference w:id="985"/>
      </w:r>
      <w:r w:rsidRPr="00694A1E">
        <w:rPr>
          <w:rFonts w:hint="cs"/>
          <w:vertAlign w:val="superscript"/>
          <w:rtl/>
        </w:rPr>
        <w:t>)</w:t>
      </w:r>
      <w:r>
        <w:rPr>
          <w:rFonts w:hint="cs"/>
          <w:rtl/>
        </w:rPr>
        <w:t>.</w:t>
      </w:r>
    </w:p>
    <w:p w:rsidR="00050C87" w:rsidRDefault="00050C87" w:rsidP="00050C87">
      <w:pPr>
        <w:bidi w:val="0"/>
        <w:rPr>
          <w:rFonts w:eastAsiaTheme="minorEastAsia" w:cs="Traditional Arabic"/>
          <w:sz w:val="36"/>
        </w:rPr>
      </w:pPr>
    </w:p>
    <w:p w:rsidR="00050C87" w:rsidRDefault="00050C87" w:rsidP="00050C87">
      <w:pPr>
        <w:bidi w:val="0"/>
        <w:rPr>
          <w:rFonts w:eastAsiaTheme="minorEastAsia" w:cs="Traditional Arabic" w:hint="cs"/>
          <w:b/>
          <w:bCs/>
          <w:sz w:val="40"/>
          <w:szCs w:val="40"/>
        </w:rPr>
      </w:pPr>
      <w:r>
        <w:rPr>
          <w:rtl/>
        </w:rPr>
        <w:br w:type="page"/>
      </w:r>
    </w:p>
    <w:p w:rsidR="00050C87" w:rsidRDefault="00050C87" w:rsidP="002A64F4">
      <w:pPr>
        <w:pStyle w:val="1"/>
        <w:rPr>
          <w:rtl/>
        </w:rPr>
      </w:pPr>
      <w:r w:rsidRPr="00EB1287">
        <w:rPr>
          <w:rFonts w:hint="cs"/>
          <w:rtl/>
        </w:rPr>
        <w:lastRenderedPageBreak/>
        <w:t>المطلب ال</w:t>
      </w:r>
      <w:r w:rsidRPr="00EB1287">
        <w:rPr>
          <w:rtl/>
        </w:rPr>
        <w:t>ثاني: معنى القاعدة.</w:t>
      </w:r>
      <w:r w:rsidRPr="00EB1287">
        <w:rPr>
          <w:rFonts w:hint="cs"/>
          <w:rtl/>
        </w:rPr>
        <w:t xml:space="preserve"> </w:t>
      </w:r>
    </w:p>
    <w:p w:rsidR="00050C87" w:rsidRDefault="00050C87" w:rsidP="00050C87">
      <w:pPr>
        <w:pStyle w:val="a0"/>
        <w:rPr>
          <w:rtl/>
        </w:rPr>
      </w:pPr>
      <w:r>
        <w:rPr>
          <w:rFonts w:hint="cs"/>
          <w:rtl/>
        </w:rPr>
        <w:t xml:space="preserve">أورد العلماء </w:t>
      </w:r>
      <w:r>
        <w:rPr>
          <w:rtl/>
        </w:rPr>
        <w:t>–</w:t>
      </w:r>
      <w:r>
        <w:rPr>
          <w:rFonts w:hint="cs"/>
          <w:rtl/>
        </w:rPr>
        <w:t>رحمهم الله- هذه القاعدة لبيان حال تعارض ضررين، ولم يمكن دفعهما جميعاً، وكان لا بد من وقوع واحدٍ منهما، وكان أحدهما خاصاً والآخر عاماً، فالواجب دفع الضرر الأشد وهو الضرر العام، بارتكاب الضرر الأخف وهو الضرر الخاص ؛ لأن الضرر العام لا يعارض بالضرر الخاص</w:t>
      </w:r>
      <w:r w:rsidRPr="00694A1E">
        <w:rPr>
          <w:rFonts w:hint="cs"/>
          <w:vertAlign w:val="superscript"/>
          <w:rtl/>
        </w:rPr>
        <w:t>(</w:t>
      </w:r>
      <w:r w:rsidRPr="00694A1E">
        <w:rPr>
          <w:rStyle w:val="a5"/>
          <w:rtl/>
        </w:rPr>
        <w:footnoteReference w:id="986"/>
      </w:r>
      <w:r w:rsidRPr="00694A1E">
        <w:rPr>
          <w:rFonts w:hint="cs"/>
          <w:vertAlign w:val="superscript"/>
          <w:rtl/>
        </w:rPr>
        <w:t>)</w:t>
      </w:r>
      <w:r>
        <w:rPr>
          <w:rFonts w:hint="cs"/>
          <w:rtl/>
        </w:rPr>
        <w:t>، والأضرار تتفاوت، فإما أن يكون سبب التفاوت هو لكون أحدهما أشد من الآخر ، وهو ما عبرت عنه قاعدة -إذا تعارضت مفسدتان روعي أعظمهما ضرراً بارتكاب أخفهما- وإما أن يكون السبب في تفاوتها هو الآثار المترتب عليها، حيث الآثار المترتب على الضرر الخاص أقل من الآثار المترتب على الضرر العام فيرتكب الضرر الخاص، ويتحمله صاحبه</w:t>
      </w:r>
      <w:r w:rsidRPr="00694A1E">
        <w:rPr>
          <w:rFonts w:hint="cs"/>
          <w:vertAlign w:val="superscript"/>
          <w:rtl/>
        </w:rPr>
        <w:t>(</w:t>
      </w:r>
      <w:r w:rsidRPr="00694A1E">
        <w:rPr>
          <w:rStyle w:val="a5"/>
          <w:rtl/>
        </w:rPr>
        <w:footnoteReference w:id="987"/>
      </w:r>
      <w:r w:rsidRPr="00694A1E">
        <w:rPr>
          <w:rFonts w:hint="cs"/>
          <w:vertAlign w:val="superscript"/>
          <w:rtl/>
        </w:rPr>
        <w:t>)</w:t>
      </w:r>
      <w:r>
        <w:rPr>
          <w:rFonts w:hint="cs"/>
          <w:rtl/>
        </w:rPr>
        <w:t>؛ لدفع الضرر العام الذي يؤثر على المصلحة العامة؛ لأن المصلحة العامة مقدمة على المصلحة الخاصة</w:t>
      </w:r>
      <w:r w:rsidRPr="00694A1E">
        <w:rPr>
          <w:rFonts w:hint="cs"/>
          <w:vertAlign w:val="superscript"/>
          <w:rtl/>
        </w:rPr>
        <w:t>(</w:t>
      </w:r>
      <w:r w:rsidRPr="00694A1E">
        <w:rPr>
          <w:rStyle w:val="a5"/>
          <w:rtl/>
        </w:rPr>
        <w:footnoteReference w:id="988"/>
      </w:r>
      <w:r w:rsidRPr="00694A1E">
        <w:rPr>
          <w:rFonts w:hint="cs"/>
          <w:vertAlign w:val="superscript"/>
          <w:rtl/>
        </w:rPr>
        <w:t>)</w:t>
      </w:r>
      <w:r>
        <w:rPr>
          <w:rFonts w:hint="cs"/>
          <w:rtl/>
        </w:rPr>
        <w:t>، والضرر العام هو: الضرر الذي يصيب مجموع الأمة، أو عدداً من الناس غير منحصر، أما الضرر الخاص هو: ما يصيب فرداً أو أفراداً منحصرين، ولقد جاءت الشريعة لتحفظ على الناس دينهم وأنفسهم وعقولهم  وأنسابهم وأموالهم، فكل ما يؤدي إلى الإخلال بواحدة منها فهو مضرة يجب إزالتها</w:t>
      </w:r>
      <w:r w:rsidRPr="00694A1E">
        <w:rPr>
          <w:rFonts w:hint="cs"/>
          <w:vertAlign w:val="superscript"/>
          <w:rtl/>
        </w:rPr>
        <w:t>(</w:t>
      </w:r>
      <w:r w:rsidRPr="00694A1E">
        <w:rPr>
          <w:rStyle w:val="a5"/>
          <w:rtl/>
        </w:rPr>
        <w:footnoteReference w:id="989"/>
      </w:r>
      <w:r w:rsidRPr="00694A1E">
        <w:rPr>
          <w:rFonts w:hint="cs"/>
          <w:vertAlign w:val="superscript"/>
          <w:rtl/>
        </w:rPr>
        <w:t>)</w:t>
      </w:r>
      <w:r>
        <w:rPr>
          <w:rFonts w:hint="cs"/>
          <w:rtl/>
        </w:rPr>
        <w:t>.</w:t>
      </w:r>
    </w:p>
    <w:p w:rsidR="00050C87" w:rsidRDefault="00050C87" w:rsidP="00050C87">
      <w:pPr>
        <w:pStyle w:val="a0"/>
        <w:rPr>
          <w:rtl/>
        </w:rPr>
      </w:pPr>
      <w:r>
        <w:rPr>
          <w:rFonts w:hint="cs"/>
          <w:rtl/>
        </w:rPr>
        <w:t xml:space="preserve">يتضح مما سبق أن هذه القاعدة تناولت ضررين أحدهما يتعلق بفرد أو أفراد منحصرين وضرر يتعلق بمجموع الأمة أو أفراد غير منحصرين، وبينت أن الواجب ارتكاب الضرر الخاص حتى </w:t>
      </w:r>
      <w:r>
        <w:rPr>
          <w:rFonts w:hint="cs"/>
          <w:rtl/>
        </w:rPr>
        <w:lastRenderedPageBreak/>
        <w:t>يندفع عن الأمة الضرر العام، لكن الشريعة الإسلامية كما راعت المصلحة العامة في دفع الضرر عن الأمة، لم تهمل حق الفرد، ومعالجة ما ترتب عليه من الضرر في سبيل رفع الضرر عن الأمة والمجتمع، فجعلت ضوابط لتطبيق هذه القاعدة، حيث اشترطت أن لا يلحق به آذى لا ينجبر</w:t>
      </w:r>
      <w:r w:rsidRPr="00694A1E">
        <w:rPr>
          <w:rFonts w:hint="cs"/>
          <w:vertAlign w:val="superscript"/>
          <w:rtl/>
        </w:rPr>
        <w:t>(</w:t>
      </w:r>
      <w:r w:rsidRPr="00694A1E">
        <w:rPr>
          <w:rStyle w:val="a5"/>
          <w:rtl/>
        </w:rPr>
        <w:footnoteReference w:id="990"/>
      </w:r>
      <w:r w:rsidRPr="00694A1E">
        <w:rPr>
          <w:rFonts w:hint="cs"/>
          <w:vertAlign w:val="superscript"/>
          <w:rtl/>
        </w:rPr>
        <w:t>)</w:t>
      </w:r>
      <w:r>
        <w:rPr>
          <w:rFonts w:hint="cs"/>
          <w:rtl/>
        </w:rPr>
        <w:t>-مثل فقد النفس أو عضو من الأعضاء-، وأن يتم تعويضه تعويضاً عادلاً عما لحق به من الأذى</w:t>
      </w:r>
      <w:r w:rsidRPr="00694A1E">
        <w:rPr>
          <w:rFonts w:hint="cs"/>
          <w:vertAlign w:val="superscript"/>
          <w:rtl/>
        </w:rPr>
        <w:t>(</w:t>
      </w:r>
      <w:r w:rsidRPr="00694A1E">
        <w:rPr>
          <w:rStyle w:val="a5"/>
          <w:rtl/>
        </w:rPr>
        <w:footnoteReference w:id="991"/>
      </w:r>
      <w:r w:rsidRPr="00694A1E">
        <w:rPr>
          <w:rFonts w:hint="cs"/>
          <w:vertAlign w:val="superscript"/>
          <w:rtl/>
        </w:rPr>
        <w:t>)</w:t>
      </w:r>
      <w:r>
        <w:rPr>
          <w:rFonts w:hint="cs"/>
          <w:rtl/>
        </w:rPr>
        <w:t>، وهو ما عبر عنه العلماء بقاعدة "الاضطرار لا يبطل حق الغير"</w:t>
      </w:r>
      <w:r w:rsidRPr="00694A1E">
        <w:rPr>
          <w:rFonts w:hint="cs"/>
          <w:vertAlign w:val="superscript"/>
          <w:rtl/>
        </w:rPr>
        <w:t>(</w:t>
      </w:r>
      <w:r w:rsidRPr="00694A1E">
        <w:rPr>
          <w:rStyle w:val="a5"/>
          <w:rtl/>
        </w:rPr>
        <w:footnoteReference w:id="992"/>
      </w:r>
      <w:r w:rsidRPr="00694A1E">
        <w:rPr>
          <w:rFonts w:hint="cs"/>
          <w:vertAlign w:val="superscript"/>
          <w:rtl/>
        </w:rPr>
        <w:t>)</w:t>
      </w:r>
      <w:r>
        <w:rPr>
          <w:rFonts w:hint="cs"/>
          <w:rtl/>
        </w:rPr>
        <w:t>.</w:t>
      </w:r>
    </w:p>
    <w:p w:rsidR="00050C87" w:rsidRPr="0032252D" w:rsidRDefault="00050C87" w:rsidP="00050C87">
      <w:pPr>
        <w:pStyle w:val="a0"/>
      </w:pPr>
    </w:p>
    <w:p w:rsidR="00050C87" w:rsidRPr="009470CC" w:rsidRDefault="00050C87" w:rsidP="00050C87">
      <w:pPr>
        <w:pStyle w:val="a0"/>
        <w:rPr>
          <w:rFonts w:hint="cs"/>
          <w:rtl/>
        </w:rPr>
      </w:pPr>
    </w:p>
    <w:p w:rsidR="00050C87" w:rsidRDefault="00050C87" w:rsidP="00050C87">
      <w:pPr>
        <w:bidi w:val="0"/>
        <w:rPr>
          <w:rFonts w:eastAsiaTheme="minorEastAsia" w:cs="Traditional Arabic"/>
          <w:sz w:val="36"/>
        </w:rPr>
      </w:pPr>
      <w:r>
        <w:rPr>
          <w:rtl/>
        </w:rPr>
        <w:br w:type="page"/>
      </w:r>
    </w:p>
    <w:p w:rsidR="00050C87" w:rsidRDefault="00050C87"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050C87" w:rsidRDefault="00050C87" w:rsidP="00050C87">
      <w:pPr>
        <w:pStyle w:val="a0"/>
        <w:rPr>
          <w:rtl/>
        </w:rPr>
      </w:pPr>
      <w:r>
        <w:rPr>
          <w:rFonts w:hint="cs"/>
          <w:rtl/>
        </w:rPr>
        <w:t>استدل العلماء لهذه القاعدة بعدة أدلة من السنة فمن ذلك:-</w:t>
      </w:r>
    </w:p>
    <w:p w:rsidR="00050C87" w:rsidRDefault="00050C87" w:rsidP="004A395B">
      <w:pPr>
        <w:pStyle w:val="a0"/>
        <w:numPr>
          <w:ilvl w:val="0"/>
          <w:numId w:val="75"/>
        </w:numPr>
        <w:rPr>
          <w:rtl/>
        </w:rPr>
      </w:pPr>
      <w:r>
        <w:rPr>
          <w:rFonts w:hint="cs"/>
          <w:rtl/>
        </w:rPr>
        <w:t xml:space="preserve">بحديث النبي </w:t>
      </w:r>
      <w:r>
        <w:rPr>
          <w:rtl/>
        </w:rPr>
        <w:t>–</w:t>
      </w:r>
      <w:r w:rsidR="00044D38">
        <w:rPr>
          <w:rFonts w:hint="cs"/>
          <w:rtl/>
        </w:rPr>
        <w:t xml:space="preserve"> صلى </w:t>
      </w:r>
      <w:r>
        <w:rPr>
          <w:rFonts w:hint="cs"/>
          <w:rtl/>
        </w:rPr>
        <w:t>الله عليه وسلم- : "</w:t>
      </w:r>
      <w:r w:rsidRPr="007901DF">
        <w:rPr>
          <w:rFonts w:hint="cs"/>
          <w:rtl/>
        </w:rPr>
        <w:t>مَنْ</w:t>
      </w:r>
      <w:r w:rsidRPr="007901DF">
        <w:rPr>
          <w:rtl/>
        </w:rPr>
        <w:t xml:space="preserve"> </w:t>
      </w:r>
      <w:r w:rsidRPr="007901DF">
        <w:rPr>
          <w:rFonts w:hint="cs"/>
          <w:rtl/>
        </w:rPr>
        <w:t>أَكَلَ</w:t>
      </w:r>
      <w:r w:rsidRPr="007901DF">
        <w:rPr>
          <w:rtl/>
        </w:rPr>
        <w:t xml:space="preserve"> </w:t>
      </w:r>
      <w:r w:rsidRPr="007901DF">
        <w:rPr>
          <w:rFonts w:hint="cs"/>
          <w:rtl/>
        </w:rPr>
        <w:t>مِنْ</w:t>
      </w:r>
      <w:r w:rsidRPr="007901DF">
        <w:rPr>
          <w:rtl/>
        </w:rPr>
        <w:t xml:space="preserve"> </w:t>
      </w:r>
      <w:r w:rsidRPr="007901DF">
        <w:rPr>
          <w:rFonts w:hint="cs"/>
          <w:rtl/>
        </w:rPr>
        <w:t>هَذِهِ</w:t>
      </w:r>
      <w:r w:rsidRPr="007901DF">
        <w:rPr>
          <w:rtl/>
        </w:rPr>
        <w:t xml:space="preserve"> </w:t>
      </w:r>
      <w:r w:rsidRPr="007901DF">
        <w:rPr>
          <w:rFonts w:hint="cs"/>
          <w:rtl/>
        </w:rPr>
        <w:t>الشَّجَرَةِ،</w:t>
      </w:r>
      <w:r w:rsidRPr="007901DF">
        <w:rPr>
          <w:rtl/>
        </w:rPr>
        <w:t xml:space="preserve"> </w:t>
      </w:r>
      <w:r w:rsidRPr="007901DF">
        <w:rPr>
          <w:rFonts w:hint="cs"/>
          <w:rtl/>
        </w:rPr>
        <w:t>فَلَا</w:t>
      </w:r>
      <w:r w:rsidRPr="007901DF">
        <w:rPr>
          <w:rtl/>
        </w:rPr>
        <w:t xml:space="preserve"> </w:t>
      </w:r>
      <w:r w:rsidRPr="007901DF">
        <w:rPr>
          <w:rFonts w:hint="cs"/>
          <w:rtl/>
        </w:rPr>
        <w:t>يَقْرَبَنَّ</w:t>
      </w:r>
      <w:r w:rsidRPr="007901DF">
        <w:rPr>
          <w:rtl/>
        </w:rPr>
        <w:t xml:space="preserve"> </w:t>
      </w:r>
      <w:r w:rsidRPr="007901DF">
        <w:rPr>
          <w:rFonts w:hint="cs"/>
          <w:rtl/>
        </w:rPr>
        <w:t>مَسْجِدَنَا،</w:t>
      </w:r>
      <w:r w:rsidRPr="007901DF">
        <w:rPr>
          <w:rtl/>
        </w:rPr>
        <w:t xml:space="preserve"> </w:t>
      </w:r>
      <w:r w:rsidRPr="007901DF">
        <w:rPr>
          <w:rFonts w:hint="cs"/>
          <w:rtl/>
        </w:rPr>
        <w:t>وَلَا</w:t>
      </w:r>
      <w:r w:rsidRPr="007901DF">
        <w:rPr>
          <w:rtl/>
        </w:rPr>
        <w:t xml:space="preserve"> </w:t>
      </w:r>
      <w:r w:rsidRPr="007901DF">
        <w:rPr>
          <w:rFonts w:hint="cs"/>
          <w:rtl/>
        </w:rPr>
        <w:t>يُؤْذِيَنَّا</w:t>
      </w:r>
      <w:r w:rsidRPr="007901DF">
        <w:rPr>
          <w:rtl/>
        </w:rPr>
        <w:t xml:space="preserve"> </w:t>
      </w:r>
      <w:r w:rsidRPr="007901DF">
        <w:rPr>
          <w:rFonts w:hint="cs"/>
          <w:rtl/>
        </w:rPr>
        <w:t>بِرِيحِ</w:t>
      </w:r>
      <w:r w:rsidRPr="007901DF">
        <w:rPr>
          <w:rtl/>
        </w:rPr>
        <w:t xml:space="preserve"> </w:t>
      </w:r>
      <w:r w:rsidRPr="007901DF">
        <w:rPr>
          <w:rFonts w:hint="cs"/>
          <w:rtl/>
        </w:rPr>
        <w:t>الثُّومِ</w:t>
      </w:r>
      <w:r>
        <w:rPr>
          <w:rFonts w:hint="cs"/>
          <w:rtl/>
        </w:rPr>
        <w:t>"</w:t>
      </w:r>
      <w:r w:rsidRPr="009915F4">
        <w:rPr>
          <w:rFonts w:hint="cs"/>
          <w:vertAlign w:val="superscript"/>
          <w:rtl/>
        </w:rPr>
        <w:t>(</w:t>
      </w:r>
      <w:r w:rsidRPr="002F31AB">
        <w:rPr>
          <w:rStyle w:val="a5"/>
          <w:rtl/>
        </w:rPr>
        <w:footnoteReference w:id="993"/>
      </w:r>
      <w:r w:rsidRPr="009915F4">
        <w:rPr>
          <w:rFonts w:hint="cs"/>
          <w:vertAlign w:val="superscript"/>
          <w:rtl/>
        </w:rPr>
        <w:t>)</w:t>
      </w:r>
      <w:r>
        <w:rPr>
          <w:rFonts w:hint="cs"/>
          <w:rtl/>
        </w:rPr>
        <w:t>.</w:t>
      </w:r>
    </w:p>
    <w:p w:rsidR="00050C87" w:rsidRDefault="00050C87" w:rsidP="00050C87">
      <w:pPr>
        <w:pStyle w:val="a0"/>
        <w:rPr>
          <w:rtl/>
        </w:rPr>
      </w:pPr>
      <w:r w:rsidRPr="00031026">
        <w:rPr>
          <w:rFonts w:hint="cs"/>
          <w:b/>
          <w:bCs/>
          <w:rtl/>
        </w:rPr>
        <w:t>وجه دلالة هذا الحديث :</w:t>
      </w:r>
      <w:r>
        <w:rPr>
          <w:rFonts w:hint="cs"/>
          <w:rtl/>
        </w:rPr>
        <w:t xml:space="preserve"> نهي النبي صلى الله عليه وسلم من أكل شيئاً من هذه الأطعمة التي لها رائحة كريهة عن شهود الجماعة</w:t>
      </w:r>
      <w:r w:rsidRPr="009915F4">
        <w:rPr>
          <w:rFonts w:hint="cs"/>
          <w:vertAlign w:val="superscript"/>
          <w:rtl/>
        </w:rPr>
        <w:t>(</w:t>
      </w:r>
      <w:r w:rsidRPr="002F31AB">
        <w:rPr>
          <w:rStyle w:val="a5"/>
          <w:rtl/>
        </w:rPr>
        <w:footnoteReference w:id="994"/>
      </w:r>
      <w:r w:rsidRPr="009915F4">
        <w:rPr>
          <w:rFonts w:hint="cs"/>
          <w:vertAlign w:val="superscript"/>
          <w:rtl/>
        </w:rPr>
        <w:t>)</w:t>
      </w:r>
      <w:r>
        <w:rPr>
          <w:rFonts w:hint="cs"/>
          <w:rtl/>
        </w:rPr>
        <w:t>، مع ما يتضمنه من ضرر عليه، من فوات فضل صلاة الجماعة، لكن هذا الضرر عورض بضرر أعظم وهو إيذاء المصلين برائحتها، فراعى الشرع رفع الضرر العام بتحمل الضرر الخاص.</w:t>
      </w:r>
    </w:p>
    <w:p w:rsidR="00050C87" w:rsidRDefault="00050C87" w:rsidP="004A395B">
      <w:pPr>
        <w:pStyle w:val="a0"/>
        <w:numPr>
          <w:ilvl w:val="0"/>
          <w:numId w:val="75"/>
        </w:numPr>
      </w:pPr>
      <w:r>
        <w:rPr>
          <w:rFonts w:hint="cs"/>
          <w:rtl/>
        </w:rPr>
        <w:t xml:space="preserve">بحديث النبي </w:t>
      </w:r>
      <w:r>
        <w:rPr>
          <w:rtl/>
        </w:rPr>
        <w:t>–</w:t>
      </w:r>
      <w:r>
        <w:rPr>
          <w:rFonts w:hint="cs"/>
          <w:rtl/>
        </w:rPr>
        <w:t>صلى الله عليه وسلم- : "</w:t>
      </w:r>
      <w:r w:rsidRPr="004048F7">
        <w:rPr>
          <w:rFonts w:ascii="Traditional Arabic" w:hint="cs"/>
          <w:b/>
          <w:bCs/>
          <w:color w:val="FF0000"/>
          <w:rtl/>
        </w:rPr>
        <w:t xml:space="preserve"> </w:t>
      </w:r>
      <w:r w:rsidRPr="004048F7">
        <w:rPr>
          <w:rFonts w:hint="cs"/>
          <w:rtl/>
        </w:rPr>
        <w:t>لَا</w:t>
      </w:r>
      <w:r w:rsidRPr="004048F7">
        <w:rPr>
          <w:rtl/>
        </w:rPr>
        <w:t xml:space="preserve"> </w:t>
      </w:r>
      <w:r w:rsidRPr="004048F7">
        <w:rPr>
          <w:rFonts w:hint="cs"/>
          <w:rtl/>
        </w:rPr>
        <w:t>يَحْتَكِرُ</w:t>
      </w:r>
      <w:r w:rsidRPr="009915F4">
        <w:rPr>
          <w:rFonts w:hint="cs"/>
          <w:vertAlign w:val="superscript"/>
          <w:rtl/>
        </w:rPr>
        <w:t>(</w:t>
      </w:r>
      <w:r w:rsidRPr="002F31AB">
        <w:rPr>
          <w:rStyle w:val="a5"/>
          <w:rtl/>
        </w:rPr>
        <w:footnoteReference w:id="995"/>
      </w:r>
      <w:r w:rsidRPr="009915F4">
        <w:rPr>
          <w:rFonts w:hint="cs"/>
          <w:vertAlign w:val="superscript"/>
          <w:rtl/>
        </w:rPr>
        <w:t>)</w:t>
      </w:r>
      <w:r w:rsidRPr="004048F7">
        <w:rPr>
          <w:rtl/>
        </w:rPr>
        <w:t xml:space="preserve"> </w:t>
      </w:r>
      <w:r w:rsidRPr="004048F7">
        <w:rPr>
          <w:rFonts w:hint="cs"/>
          <w:rtl/>
        </w:rPr>
        <w:t>إِلَّا</w:t>
      </w:r>
      <w:r w:rsidRPr="004048F7">
        <w:rPr>
          <w:rtl/>
        </w:rPr>
        <w:t xml:space="preserve"> </w:t>
      </w:r>
      <w:r w:rsidRPr="004048F7">
        <w:rPr>
          <w:rFonts w:hint="cs"/>
          <w:rtl/>
        </w:rPr>
        <w:t>خَاطِئٌ</w:t>
      </w:r>
      <w:r w:rsidRPr="009915F4">
        <w:rPr>
          <w:rFonts w:hint="cs"/>
          <w:vertAlign w:val="superscript"/>
          <w:rtl/>
        </w:rPr>
        <w:t xml:space="preserve"> (</w:t>
      </w:r>
      <w:r w:rsidRPr="002F31AB">
        <w:rPr>
          <w:rStyle w:val="a5"/>
          <w:rtl/>
        </w:rPr>
        <w:footnoteReference w:id="996"/>
      </w:r>
      <w:r w:rsidRPr="009915F4">
        <w:rPr>
          <w:rFonts w:hint="cs"/>
          <w:vertAlign w:val="superscript"/>
          <w:rtl/>
        </w:rPr>
        <w:t>)</w:t>
      </w:r>
      <w:r>
        <w:rPr>
          <w:rFonts w:hint="cs"/>
          <w:rtl/>
        </w:rPr>
        <w:t>"</w:t>
      </w:r>
      <w:r w:rsidRPr="009915F4">
        <w:rPr>
          <w:rFonts w:hint="cs"/>
          <w:vertAlign w:val="superscript"/>
          <w:rtl/>
        </w:rPr>
        <w:t>(</w:t>
      </w:r>
      <w:r w:rsidRPr="002F31AB">
        <w:rPr>
          <w:rStyle w:val="a5"/>
          <w:rtl/>
        </w:rPr>
        <w:footnoteReference w:id="997"/>
      </w:r>
      <w:r w:rsidRPr="009915F4">
        <w:rPr>
          <w:rFonts w:hint="cs"/>
          <w:vertAlign w:val="superscript"/>
          <w:rtl/>
        </w:rPr>
        <w:t>)</w:t>
      </w:r>
      <w:r>
        <w:rPr>
          <w:rFonts w:hint="cs"/>
          <w:rtl/>
        </w:rPr>
        <w:t>.</w:t>
      </w:r>
    </w:p>
    <w:p w:rsidR="00050C87" w:rsidRDefault="00050C87" w:rsidP="00050C87">
      <w:pPr>
        <w:pStyle w:val="a0"/>
        <w:rPr>
          <w:rtl/>
        </w:rPr>
      </w:pPr>
      <w:r w:rsidRPr="00031026">
        <w:rPr>
          <w:rFonts w:hint="cs"/>
          <w:b/>
          <w:bCs/>
          <w:rtl/>
        </w:rPr>
        <w:t>وجه دلالة هذا الحديث :</w:t>
      </w:r>
      <w:r>
        <w:rPr>
          <w:rFonts w:hint="cs"/>
          <w:rtl/>
        </w:rPr>
        <w:t xml:space="preserve"> نهى النبي </w:t>
      </w:r>
      <w:r>
        <w:rPr>
          <w:rtl/>
        </w:rPr>
        <w:t>–</w:t>
      </w:r>
      <w:r>
        <w:rPr>
          <w:rFonts w:hint="cs"/>
          <w:rtl/>
        </w:rPr>
        <w:t xml:space="preserve">صلى الله عليه وسلم- عن الاحتكار، وذلك لدفع </w:t>
      </w:r>
      <w:r>
        <w:rPr>
          <w:rFonts w:hint="cs"/>
          <w:rtl/>
        </w:rPr>
        <w:lastRenderedPageBreak/>
        <w:t>الضرر عن عامة الناس</w:t>
      </w:r>
      <w:r w:rsidRPr="009915F4">
        <w:rPr>
          <w:rFonts w:hint="cs"/>
          <w:vertAlign w:val="superscript"/>
          <w:rtl/>
        </w:rPr>
        <w:t>(</w:t>
      </w:r>
      <w:r w:rsidRPr="002F31AB">
        <w:rPr>
          <w:rStyle w:val="a5"/>
          <w:rtl/>
        </w:rPr>
        <w:footnoteReference w:id="998"/>
      </w:r>
      <w:r w:rsidRPr="009915F4">
        <w:rPr>
          <w:rFonts w:hint="cs"/>
          <w:vertAlign w:val="superscript"/>
          <w:rtl/>
        </w:rPr>
        <w:t>)</w:t>
      </w:r>
      <w:r>
        <w:rPr>
          <w:rFonts w:hint="cs"/>
          <w:rtl/>
        </w:rPr>
        <w:t>، وتحريم الاحتكار فيه ضرر خاص على المحتكر، لكن يتحمل هذا الضرر في سبيل رفع الضرر عن عامة الناس.</w:t>
      </w:r>
    </w:p>
    <w:p w:rsidR="00050C87" w:rsidRDefault="00050C87" w:rsidP="004A395B">
      <w:pPr>
        <w:pStyle w:val="a0"/>
        <w:numPr>
          <w:ilvl w:val="0"/>
          <w:numId w:val="75"/>
        </w:numPr>
        <w:rPr>
          <w:rtl/>
        </w:rPr>
      </w:pPr>
      <w:r>
        <w:rPr>
          <w:rFonts w:hint="cs"/>
          <w:rtl/>
        </w:rPr>
        <w:t xml:space="preserve">بحديث النبي </w:t>
      </w:r>
      <w:r>
        <w:rPr>
          <w:rtl/>
        </w:rPr>
        <w:t>–</w:t>
      </w:r>
      <w:r>
        <w:rPr>
          <w:rFonts w:hint="cs"/>
          <w:rtl/>
        </w:rPr>
        <w:t>صلى الله عليه وسلم- : "لا يبيع حاضر لباد"</w:t>
      </w:r>
      <w:r w:rsidRPr="009915F4">
        <w:rPr>
          <w:rFonts w:hint="cs"/>
          <w:vertAlign w:val="superscript"/>
          <w:rtl/>
        </w:rPr>
        <w:t>(</w:t>
      </w:r>
      <w:r w:rsidRPr="002F31AB">
        <w:rPr>
          <w:rStyle w:val="a5"/>
          <w:rtl/>
        </w:rPr>
        <w:footnoteReference w:id="999"/>
      </w:r>
      <w:r w:rsidRPr="009915F4">
        <w:rPr>
          <w:rFonts w:hint="cs"/>
          <w:vertAlign w:val="superscript"/>
          <w:rtl/>
        </w:rPr>
        <w:t>)</w:t>
      </w:r>
      <w:r>
        <w:rPr>
          <w:rFonts w:hint="cs"/>
          <w:rtl/>
        </w:rPr>
        <w:t>.</w:t>
      </w:r>
    </w:p>
    <w:p w:rsidR="00050C87" w:rsidRDefault="00050C87" w:rsidP="00050C87">
      <w:pPr>
        <w:pStyle w:val="a0"/>
        <w:rPr>
          <w:rtl/>
        </w:rPr>
      </w:pPr>
      <w:r w:rsidRPr="00031026">
        <w:rPr>
          <w:rFonts w:hint="cs"/>
          <w:b/>
          <w:bCs/>
          <w:rtl/>
        </w:rPr>
        <w:t>وجه دلالة هذا الحديث :</w:t>
      </w:r>
      <w:r>
        <w:rPr>
          <w:rFonts w:hint="cs"/>
          <w:rtl/>
        </w:rPr>
        <w:t xml:space="preserve"> صورة النهي أن يقدم غريب من البادية أو من بلد آخر بمتاع تعم الحاجة إليه لبيعه بسعر يومه، فيقول له البلدي، أتركه عندي لأبيعه على التدريج بأعلى</w:t>
      </w:r>
      <w:r w:rsidRPr="009915F4">
        <w:rPr>
          <w:rFonts w:hint="cs"/>
          <w:vertAlign w:val="superscript"/>
          <w:rtl/>
        </w:rPr>
        <w:t>(</w:t>
      </w:r>
      <w:r w:rsidRPr="002F31AB">
        <w:rPr>
          <w:rStyle w:val="a5"/>
          <w:rtl/>
        </w:rPr>
        <w:footnoteReference w:id="1000"/>
      </w:r>
      <w:r w:rsidRPr="009915F4">
        <w:rPr>
          <w:rFonts w:hint="cs"/>
          <w:vertAlign w:val="superscript"/>
          <w:rtl/>
        </w:rPr>
        <w:t>)</w:t>
      </w:r>
      <w:r>
        <w:rPr>
          <w:rFonts w:hint="cs"/>
          <w:rtl/>
        </w:rPr>
        <w:t>، نهى النبي صلى الله عليه وسلم عن هذا الفعل لما فيه من إضرار بعامة الناس، برفع السعر عليهم، فقدمت الشريعة المصلحة العامة على المصلحة الخاصة بنهيها عن تلقي السلع وعن بيع الحاضر الباد</w:t>
      </w:r>
      <w:r w:rsidRPr="009915F4">
        <w:rPr>
          <w:rFonts w:hint="cs"/>
          <w:vertAlign w:val="superscript"/>
          <w:rtl/>
        </w:rPr>
        <w:t>(</w:t>
      </w:r>
      <w:r w:rsidRPr="002F31AB">
        <w:rPr>
          <w:rStyle w:val="a5"/>
          <w:rtl/>
        </w:rPr>
        <w:footnoteReference w:id="1001"/>
      </w:r>
      <w:r w:rsidRPr="009915F4">
        <w:rPr>
          <w:rFonts w:hint="cs"/>
          <w:vertAlign w:val="superscript"/>
          <w:rtl/>
        </w:rPr>
        <w:t>)</w:t>
      </w:r>
      <w:r>
        <w:rPr>
          <w:rFonts w:hint="cs"/>
          <w:rtl/>
        </w:rPr>
        <w:t xml:space="preserve">. </w:t>
      </w:r>
    </w:p>
    <w:p w:rsidR="00050C87" w:rsidRDefault="00050C87" w:rsidP="00050C87">
      <w:pPr>
        <w:bidi w:val="0"/>
        <w:rPr>
          <w:rFonts w:eastAsiaTheme="minorEastAsia" w:cs="Traditional Arabic"/>
          <w:sz w:val="36"/>
        </w:rPr>
      </w:pPr>
      <w:r>
        <w:rPr>
          <w:rtl/>
        </w:rPr>
        <w:br w:type="page"/>
      </w:r>
    </w:p>
    <w:p w:rsidR="00050C87" w:rsidRPr="00C700F1" w:rsidRDefault="00050C87" w:rsidP="00050C87">
      <w:pPr>
        <w:pStyle w:val="a0"/>
      </w:pPr>
    </w:p>
    <w:p w:rsidR="00050C87" w:rsidRDefault="00050C87" w:rsidP="002A64F4">
      <w:pPr>
        <w:pStyle w:val="1"/>
        <w:rPr>
          <w:rtl/>
        </w:rPr>
      </w:pPr>
      <w:r w:rsidRPr="00EB1287">
        <w:rPr>
          <w:rFonts w:hint="cs"/>
          <w:rtl/>
        </w:rPr>
        <w:t>المطلب ال</w:t>
      </w:r>
      <w:r w:rsidRPr="00EB1287">
        <w:rPr>
          <w:rtl/>
        </w:rPr>
        <w:t>رابع: دراسة القاعدة.</w:t>
      </w:r>
    </w:p>
    <w:p w:rsidR="00050C87" w:rsidRPr="009F1205" w:rsidRDefault="00050C87" w:rsidP="00050C87">
      <w:pPr>
        <w:pStyle w:val="a0"/>
      </w:pPr>
      <w:r>
        <w:rPr>
          <w:rFonts w:hint="cs"/>
          <w:rtl/>
        </w:rPr>
        <w:t>ورد ذكر هذه القاعدة عند عدد كثير من العلماء في كتبهم</w:t>
      </w:r>
      <w:r w:rsidRPr="009915F4">
        <w:rPr>
          <w:rFonts w:hint="cs"/>
          <w:vertAlign w:val="superscript"/>
          <w:rtl/>
        </w:rPr>
        <w:t>(</w:t>
      </w:r>
      <w:r w:rsidRPr="002F31AB">
        <w:rPr>
          <w:rStyle w:val="a5"/>
          <w:rtl/>
        </w:rPr>
        <w:footnoteReference w:id="1002"/>
      </w:r>
      <w:r w:rsidRPr="009915F4">
        <w:rPr>
          <w:rFonts w:hint="cs"/>
          <w:vertAlign w:val="superscript"/>
          <w:rtl/>
        </w:rPr>
        <w:t>)</w:t>
      </w:r>
      <w:r>
        <w:rPr>
          <w:rFonts w:hint="cs"/>
          <w:rtl/>
        </w:rPr>
        <w:t>، ويندرج تحتها فروع كثيرة</w:t>
      </w:r>
      <w:r w:rsidRPr="009915F4">
        <w:rPr>
          <w:rFonts w:hint="cs"/>
          <w:vertAlign w:val="superscript"/>
          <w:rtl/>
        </w:rPr>
        <w:t>(</w:t>
      </w:r>
      <w:r w:rsidRPr="002F31AB">
        <w:rPr>
          <w:rStyle w:val="a5"/>
          <w:rtl/>
        </w:rPr>
        <w:footnoteReference w:id="1003"/>
      </w:r>
      <w:r w:rsidRPr="009915F4">
        <w:rPr>
          <w:rFonts w:hint="cs"/>
          <w:vertAlign w:val="superscript"/>
          <w:rtl/>
        </w:rPr>
        <w:t>)</w:t>
      </w:r>
      <w:r>
        <w:rPr>
          <w:rFonts w:hint="cs"/>
          <w:rtl/>
        </w:rPr>
        <w:t>، وهي قاعدة مهمة من قواعد الشرع مبنية على المقاصد الشرعية في مصالح العباد</w:t>
      </w:r>
      <w:r w:rsidRPr="009915F4">
        <w:rPr>
          <w:rFonts w:hint="cs"/>
          <w:vertAlign w:val="superscript"/>
          <w:rtl/>
        </w:rPr>
        <w:t>(</w:t>
      </w:r>
      <w:r w:rsidRPr="002F31AB">
        <w:rPr>
          <w:rStyle w:val="a5"/>
          <w:rtl/>
        </w:rPr>
        <w:footnoteReference w:id="1004"/>
      </w:r>
      <w:r w:rsidRPr="009915F4">
        <w:rPr>
          <w:rFonts w:hint="cs"/>
          <w:vertAlign w:val="superscript"/>
          <w:rtl/>
        </w:rPr>
        <w:t>)</w:t>
      </w:r>
      <w:r>
        <w:rPr>
          <w:rFonts w:hint="cs"/>
          <w:rtl/>
        </w:rPr>
        <w:t>، لأن الشرع</w:t>
      </w:r>
      <w:r>
        <w:rPr>
          <w:rtl/>
        </w:rPr>
        <w:t xml:space="preserve"> </w:t>
      </w:r>
      <w:r>
        <w:rPr>
          <w:rFonts w:hint="cs"/>
          <w:rtl/>
        </w:rPr>
        <w:t>إنما</w:t>
      </w:r>
      <w:r>
        <w:rPr>
          <w:rtl/>
        </w:rPr>
        <w:t xml:space="preserve"> </w:t>
      </w:r>
      <w:r>
        <w:rPr>
          <w:rFonts w:hint="cs"/>
          <w:rtl/>
        </w:rPr>
        <w:t>جاء</w:t>
      </w:r>
      <w:r>
        <w:rPr>
          <w:rtl/>
        </w:rPr>
        <w:t xml:space="preserve"> </w:t>
      </w:r>
      <w:r>
        <w:rPr>
          <w:rFonts w:hint="cs"/>
          <w:rtl/>
        </w:rPr>
        <w:t>ليحفظ</w:t>
      </w:r>
      <w:r>
        <w:rPr>
          <w:rtl/>
        </w:rPr>
        <w:t xml:space="preserve"> </w:t>
      </w:r>
      <w:r>
        <w:rPr>
          <w:rFonts w:hint="cs"/>
          <w:rtl/>
        </w:rPr>
        <w:t>على</w:t>
      </w:r>
      <w:r>
        <w:rPr>
          <w:rtl/>
        </w:rPr>
        <w:t xml:space="preserve"> </w:t>
      </w:r>
      <w:r>
        <w:rPr>
          <w:rFonts w:hint="cs"/>
          <w:rtl/>
        </w:rPr>
        <w:t>الناس</w:t>
      </w:r>
      <w:r>
        <w:rPr>
          <w:rtl/>
        </w:rPr>
        <w:t xml:space="preserve"> </w:t>
      </w:r>
      <w:r>
        <w:rPr>
          <w:rFonts w:hint="cs"/>
          <w:rtl/>
        </w:rPr>
        <w:t>دينهم</w:t>
      </w:r>
      <w:r>
        <w:rPr>
          <w:rtl/>
        </w:rPr>
        <w:t xml:space="preserve"> </w:t>
      </w:r>
      <w:r>
        <w:rPr>
          <w:rFonts w:hint="cs"/>
          <w:rtl/>
        </w:rPr>
        <w:t>وأنفسهم</w:t>
      </w:r>
      <w:r>
        <w:rPr>
          <w:rtl/>
        </w:rPr>
        <w:t xml:space="preserve"> </w:t>
      </w:r>
      <w:r>
        <w:rPr>
          <w:rFonts w:hint="cs"/>
          <w:rtl/>
        </w:rPr>
        <w:t>وعقولهم</w:t>
      </w:r>
      <w:r>
        <w:rPr>
          <w:rtl/>
        </w:rPr>
        <w:t xml:space="preserve"> </w:t>
      </w:r>
      <w:r>
        <w:rPr>
          <w:rFonts w:hint="cs"/>
          <w:rtl/>
        </w:rPr>
        <w:t>وأنسابهم</w:t>
      </w:r>
      <w:r>
        <w:rPr>
          <w:rtl/>
        </w:rPr>
        <w:t xml:space="preserve"> </w:t>
      </w:r>
      <w:r>
        <w:rPr>
          <w:rFonts w:hint="cs"/>
          <w:rtl/>
        </w:rPr>
        <w:t>وأموالهم،</w:t>
      </w:r>
      <w:r>
        <w:rPr>
          <w:rtl/>
        </w:rPr>
        <w:t xml:space="preserve"> </w:t>
      </w:r>
      <w:r>
        <w:rPr>
          <w:rFonts w:hint="cs"/>
          <w:rtl/>
        </w:rPr>
        <w:t>فكل</w:t>
      </w:r>
      <w:r>
        <w:rPr>
          <w:rtl/>
        </w:rPr>
        <w:t xml:space="preserve"> </w:t>
      </w:r>
      <w:r>
        <w:rPr>
          <w:rFonts w:hint="cs"/>
          <w:rtl/>
        </w:rPr>
        <w:t>ما</w:t>
      </w:r>
      <w:r>
        <w:rPr>
          <w:rtl/>
        </w:rPr>
        <w:t xml:space="preserve"> </w:t>
      </w:r>
      <w:r>
        <w:rPr>
          <w:rFonts w:hint="cs"/>
          <w:rtl/>
        </w:rPr>
        <w:t>يؤدي</w:t>
      </w:r>
      <w:r>
        <w:rPr>
          <w:rtl/>
        </w:rPr>
        <w:t xml:space="preserve"> </w:t>
      </w:r>
      <w:r>
        <w:rPr>
          <w:rFonts w:hint="cs"/>
          <w:rtl/>
        </w:rPr>
        <w:t>إلى</w:t>
      </w:r>
      <w:r>
        <w:rPr>
          <w:rtl/>
        </w:rPr>
        <w:t xml:space="preserve"> </w:t>
      </w:r>
      <w:r>
        <w:rPr>
          <w:rFonts w:hint="cs"/>
          <w:rtl/>
        </w:rPr>
        <w:t>الإخلال</w:t>
      </w:r>
      <w:r>
        <w:rPr>
          <w:rtl/>
        </w:rPr>
        <w:t xml:space="preserve"> </w:t>
      </w:r>
      <w:r>
        <w:rPr>
          <w:rFonts w:hint="cs"/>
          <w:rtl/>
        </w:rPr>
        <w:t>بواحد</w:t>
      </w:r>
      <w:r>
        <w:rPr>
          <w:rtl/>
        </w:rPr>
        <w:t xml:space="preserve"> </w:t>
      </w:r>
      <w:r>
        <w:rPr>
          <w:rFonts w:hint="cs"/>
          <w:rtl/>
        </w:rPr>
        <w:t>منها</w:t>
      </w:r>
      <w:r>
        <w:rPr>
          <w:rtl/>
        </w:rPr>
        <w:t xml:space="preserve"> </w:t>
      </w:r>
      <w:r>
        <w:rPr>
          <w:rFonts w:hint="cs"/>
          <w:rtl/>
        </w:rPr>
        <w:t>فهو</w:t>
      </w:r>
      <w:r>
        <w:rPr>
          <w:rtl/>
        </w:rPr>
        <w:t xml:space="preserve"> </w:t>
      </w:r>
      <w:r>
        <w:rPr>
          <w:rFonts w:hint="cs"/>
          <w:rtl/>
        </w:rPr>
        <w:t>مضرة</w:t>
      </w:r>
      <w:r>
        <w:rPr>
          <w:rtl/>
        </w:rPr>
        <w:t xml:space="preserve"> </w:t>
      </w:r>
      <w:r>
        <w:rPr>
          <w:rFonts w:hint="cs"/>
          <w:rtl/>
        </w:rPr>
        <w:t>يجب</w:t>
      </w:r>
      <w:r>
        <w:rPr>
          <w:rtl/>
        </w:rPr>
        <w:t xml:space="preserve"> </w:t>
      </w:r>
      <w:r>
        <w:rPr>
          <w:rFonts w:hint="cs"/>
          <w:rtl/>
        </w:rPr>
        <w:t>إزالتها</w:t>
      </w:r>
      <w:r>
        <w:rPr>
          <w:rtl/>
        </w:rPr>
        <w:t xml:space="preserve"> </w:t>
      </w:r>
      <w:r>
        <w:rPr>
          <w:rFonts w:hint="cs"/>
          <w:rtl/>
        </w:rPr>
        <w:t>ما</w:t>
      </w:r>
      <w:r>
        <w:rPr>
          <w:rtl/>
        </w:rPr>
        <w:t xml:space="preserve"> </w:t>
      </w:r>
      <w:r>
        <w:rPr>
          <w:rFonts w:hint="cs"/>
          <w:rtl/>
        </w:rPr>
        <w:t>أمكن،</w:t>
      </w:r>
      <w:r>
        <w:rPr>
          <w:rtl/>
        </w:rPr>
        <w:t xml:space="preserve"> </w:t>
      </w:r>
      <w:r>
        <w:rPr>
          <w:rFonts w:hint="cs"/>
          <w:rtl/>
        </w:rPr>
        <w:t>وفي</w:t>
      </w:r>
      <w:r>
        <w:rPr>
          <w:rtl/>
        </w:rPr>
        <w:t xml:space="preserve"> </w:t>
      </w:r>
      <w:r>
        <w:rPr>
          <w:rFonts w:hint="cs"/>
          <w:rtl/>
        </w:rPr>
        <w:t>سبيل</w:t>
      </w:r>
      <w:r>
        <w:rPr>
          <w:rtl/>
        </w:rPr>
        <w:t xml:space="preserve"> </w:t>
      </w:r>
      <w:r>
        <w:rPr>
          <w:rFonts w:hint="cs"/>
          <w:rtl/>
        </w:rPr>
        <w:t>ذلك يدفع</w:t>
      </w:r>
      <w:r>
        <w:rPr>
          <w:rtl/>
        </w:rPr>
        <w:t xml:space="preserve"> </w:t>
      </w:r>
      <w:r>
        <w:rPr>
          <w:rFonts w:hint="cs"/>
          <w:rtl/>
        </w:rPr>
        <w:t>الضرر</w:t>
      </w:r>
      <w:r>
        <w:rPr>
          <w:rtl/>
        </w:rPr>
        <w:t xml:space="preserve"> </w:t>
      </w:r>
      <w:r>
        <w:rPr>
          <w:rFonts w:hint="cs"/>
          <w:rtl/>
        </w:rPr>
        <w:t>الأعم</w:t>
      </w:r>
      <w:r>
        <w:rPr>
          <w:rtl/>
        </w:rPr>
        <w:t xml:space="preserve"> </w:t>
      </w:r>
      <w:r>
        <w:rPr>
          <w:rFonts w:hint="cs"/>
          <w:rtl/>
        </w:rPr>
        <w:t>بارتكاب</w:t>
      </w:r>
      <w:r>
        <w:rPr>
          <w:rtl/>
        </w:rPr>
        <w:t xml:space="preserve"> </w:t>
      </w:r>
      <w:r>
        <w:rPr>
          <w:rFonts w:hint="cs"/>
          <w:rtl/>
        </w:rPr>
        <w:t>الضرر</w:t>
      </w:r>
      <w:r>
        <w:rPr>
          <w:rtl/>
        </w:rPr>
        <w:t xml:space="preserve"> </w:t>
      </w:r>
      <w:r>
        <w:rPr>
          <w:rFonts w:hint="cs"/>
          <w:rtl/>
        </w:rPr>
        <w:t>الأخص،</w:t>
      </w:r>
      <w:r>
        <w:rPr>
          <w:rtl/>
        </w:rPr>
        <w:t xml:space="preserve"> </w:t>
      </w:r>
      <w:r>
        <w:rPr>
          <w:rFonts w:hint="cs"/>
          <w:rtl/>
        </w:rPr>
        <w:t>ولهذه</w:t>
      </w:r>
      <w:r>
        <w:rPr>
          <w:rtl/>
        </w:rPr>
        <w:t xml:space="preserve"> </w:t>
      </w:r>
      <w:r>
        <w:rPr>
          <w:rFonts w:hint="cs"/>
          <w:rtl/>
        </w:rPr>
        <w:t>الحكمة</w:t>
      </w:r>
      <w:r>
        <w:rPr>
          <w:rtl/>
        </w:rPr>
        <w:t xml:space="preserve"> </w:t>
      </w:r>
      <w:r>
        <w:rPr>
          <w:rFonts w:hint="cs"/>
          <w:rtl/>
        </w:rPr>
        <w:t>شرع</w:t>
      </w:r>
      <w:r>
        <w:rPr>
          <w:rtl/>
        </w:rPr>
        <w:t xml:space="preserve"> </w:t>
      </w:r>
      <w:r>
        <w:rPr>
          <w:rFonts w:hint="cs"/>
          <w:rtl/>
        </w:rPr>
        <w:t>الله</w:t>
      </w:r>
      <w:r>
        <w:rPr>
          <w:rtl/>
        </w:rPr>
        <w:t xml:space="preserve"> </w:t>
      </w:r>
      <w:r>
        <w:rPr>
          <w:rFonts w:hint="cs"/>
          <w:rtl/>
        </w:rPr>
        <w:t>حد</w:t>
      </w:r>
      <w:r>
        <w:rPr>
          <w:rtl/>
        </w:rPr>
        <w:t xml:space="preserve"> </w:t>
      </w:r>
      <w:r>
        <w:rPr>
          <w:rFonts w:hint="cs"/>
          <w:rtl/>
        </w:rPr>
        <w:t>القطع</w:t>
      </w:r>
      <w:r>
        <w:rPr>
          <w:rtl/>
        </w:rPr>
        <w:t xml:space="preserve"> </w:t>
      </w:r>
      <w:r>
        <w:rPr>
          <w:rFonts w:hint="cs"/>
          <w:rtl/>
        </w:rPr>
        <w:t>حماية</w:t>
      </w:r>
      <w:r>
        <w:rPr>
          <w:rtl/>
        </w:rPr>
        <w:t xml:space="preserve"> </w:t>
      </w:r>
      <w:r>
        <w:rPr>
          <w:rFonts w:hint="cs"/>
          <w:rtl/>
        </w:rPr>
        <w:t>للأموال،</w:t>
      </w:r>
      <w:r>
        <w:rPr>
          <w:rtl/>
        </w:rPr>
        <w:t xml:space="preserve"> </w:t>
      </w:r>
      <w:r>
        <w:rPr>
          <w:rFonts w:hint="cs"/>
          <w:rtl/>
        </w:rPr>
        <w:t>وحد</w:t>
      </w:r>
      <w:r>
        <w:rPr>
          <w:rtl/>
        </w:rPr>
        <w:t xml:space="preserve"> </w:t>
      </w:r>
      <w:r>
        <w:rPr>
          <w:rFonts w:hint="cs"/>
          <w:rtl/>
        </w:rPr>
        <w:t>الزنا</w:t>
      </w:r>
      <w:r>
        <w:rPr>
          <w:rtl/>
        </w:rPr>
        <w:t xml:space="preserve"> </w:t>
      </w:r>
      <w:r>
        <w:rPr>
          <w:rFonts w:hint="cs"/>
          <w:rtl/>
        </w:rPr>
        <w:t>والقذف</w:t>
      </w:r>
      <w:r>
        <w:rPr>
          <w:rtl/>
        </w:rPr>
        <w:t xml:space="preserve"> </w:t>
      </w:r>
      <w:r>
        <w:rPr>
          <w:rFonts w:hint="cs"/>
          <w:rtl/>
        </w:rPr>
        <w:t>صيانة</w:t>
      </w:r>
      <w:r>
        <w:rPr>
          <w:rtl/>
        </w:rPr>
        <w:t xml:space="preserve"> </w:t>
      </w:r>
      <w:r>
        <w:rPr>
          <w:rFonts w:hint="cs"/>
          <w:rtl/>
        </w:rPr>
        <w:t>للأعراض،</w:t>
      </w:r>
      <w:r>
        <w:rPr>
          <w:rtl/>
        </w:rPr>
        <w:t xml:space="preserve"> </w:t>
      </w:r>
      <w:r>
        <w:rPr>
          <w:rFonts w:hint="cs"/>
          <w:rtl/>
        </w:rPr>
        <w:t>وحد</w:t>
      </w:r>
      <w:r>
        <w:rPr>
          <w:rtl/>
        </w:rPr>
        <w:t xml:space="preserve"> </w:t>
      </w:r>
      <w:r>
        <w:rPr>
          <w:rFonts w:hint="cs"/>
          <w:rtl/>
        </w:rPr>
        <w:t>الشرب</w:t>
      </w:r>
      <w:r>
        <w:rPr>
          <w:rtl/>
        </w:rPr>
        <w:t xml:space="preserve"> </w:t>
      </w:r>
      <w:r>
        <w:rPr>
          <w:rFonts w:hint="cs"/>
          <w:rtl/>
        </w:rPr>
        <w:t>حفظاً</w:t>
      </w:r>
      <w:r>
        <w:rPr>
          <w:rtl/>
        </w:rPr>
        <w:t xml:space="preserve"> </w:t>
      </w:r>
      <w:r>
        <w:rPr>
          <w:rFonts w:hint="cs"/>
          <w:rtl/>
        </w:rPr>
        <w:t>للعقول،</w:t>
      </w:r>
      <w:r>
        <w:rPr>
          <w:rtl/>
        </w:rPr>
        <w:t xml:space="preserve"> </w:t>
      </w:r>
      <w:r>
        <w:rPr>
          <w:rFonts w:hint="cs"/>
          <w:rtl/>
        </w:rPr>
        <w:t>والقصاص</w:t>
      </w:r>
      <w:r>
        <w:rPr>
          <w:rtl/>
        </w:rPr>
        <w:t xml:space="preserve"> </w:t>
      </w:r>
      <w:r>
        <w:rPr>
          <w:rFonts w:hint="cs"/>
          <w:rtl/>
        </w:rPr>
        <w:t>وقتل</w:t>
      </w:r>
      <w:r>
        <w:rPr>
          <w:rtl/>
        </w:rPr>
        <w:t xml:space="preserve"> </w:t>
      </w:r>
      <w:r>
        <w:rPr>
          <w:rFonts w:hint="cs"/>
          <w:rtl/>
        </w:rPr>
        <w:t>المرتد</w:t>
      </w:r>
      <w:r>
        <w:rPr>
          <w:rtl/>
        </w:rPr>
        <w:t xml:space="preserve"> </w:t>
      </w:r>
      <w:r>
        <w:rPr>
          <w:rFonts w:hint="cs"/>
          <w:rtl/>
        </w:rPr>
        <w:t>صيانة</w:t>
      </w:r>
      <w:r>
        <w:rPr>
          <w:rtl/>
        </w:rPr>
        <w:t xml:space="preserve"> </w:t>
      </w:r>
      <w:r>
        <w:rPr>
          <w:rFonts w:hint="cs"/>
          <w:rtl/>
        </w:rPr>
        <w:t>للأنفس</w:t>
      </w:r>
      <w:r>
        <w:rPr>
          <w:rtl/>
        </w:rPr>
        <w:t xml:space="preserve"> </w:t>
      </w:r>
      <w:r>
        <w:rPr>
          <w:rFonts w:hint="cs"/>
          <w:rtl/>
        </w:rPr>
        <w:t>والأديان، ومن</w:t>
      </w:r>
      <w:r>
        <w:rPr>
          <w:rtl/>
        </w:rPr>
        <w:t xml:space="preserve"> </w:t>
      </w:r>
      <w:r>
        <w:rPr>
          <w:rFonts w:hint="cs"/>
          <w:rtl/>
        </w:rPr>
        <w:t>هذا</w:t>
      </w:r>
      <w:r>
        <w:rPr>
          <w:rtl/>
        </w:rPr>
        <w:t xml:space="preserve"> </w:t>
      </w:r>
      <w:r>
        <w:rPr>
          <w:rFonts w:hint="cs"/>
          <w:rtl/>
        </w:rPr>
        <w:t>القبيل</w:t>
      </w:r>
      <w:r>
        <w:rPr>
          <w:rtl/>
        </w:rPr>
        <w:t xml:space="preserve"> </w:t>
      </w:r>
      <w:r>
        <w:rPr>
          <w:rFonts w:hint="cs"/>
          <w:rtl/>
        </w:rPr>
        <w:t>شرع</w:t>
      </w:r>
      <w:r>
        <w:rPr>
          <w:rtl/>
        </w:rPr>
        <w:t xml:space="preserve"> </w:t>
      </w:r>
      <w:r>
        <w:rPr>
          <w:rFonts w:hint="cs"/>
          <w:rtl/>
        </w:rPr>
        <w:t>قتل</w:t>
      </w:r>
      <w:r>
        <w:rPr>
          <w:rtl/>
        </w:rPr>
        <w:t xml:space="preserve"> </w:t>
      </w:r>
      <w:r>
        <w:rPr>
          <w:rFonts w:hint="cs"/>
          <w:rtl/>
        </w:rPr>
        <w:t>الساحر</w:t>
      </w:r>
      <w:r>
        <w:rPr>
          <w:rtl/>
        </w:rPr>
        <w:t xml:space="preserve"> </w:t>
      </w:r>
      <w:r>
        <w:rPr>
          <w:rFonts w:hint="cs"/>
          <w:rtl/>
        </w:rPr>
        <w:t>المضر،</w:t>
      </w:r>
      <w:r>
        <w:rPr>
          <w:rtl/>
        </w:rPr>
        <w:t xml:space="preserve"> </w:t>
      </w:r>
      <w:r>
        <w:rPr>
          <w:rFonts w:hint="cs"/>
          <w:rtl/>
        </w:rPr>
        <w:t>والكافر</w:t>
      </w:r>
      <w:r>
        <w:rPr>
          <w:rtl/>
        </w:rPr>
        <w:t xml:space="preserve"> </w:t>
      </w:r>
      <w:r>
        <w:rPr>
          <w:rFonts w:hint="cs"/>
          <w:rtl/>
        </w:rPr>
        <w:t>المضل،</w:t>
      </w:r>
      <w:r>
        <w:rPr>
          <w:rtl/>
        </w:rPr>
        <w:t xml:space="preserve"> </w:t>
      </w:r>
      <w:r>
        <w:rPr>
          <w:rFonts w:hint="cs"/>
          <w:rtl/>
        </w:rPr>
        <w:t>لأن</w:t>
      </w:r>
      <w:r>
        <w:rPr>
          <w:rtl/>
        </w:rPr>
        <w:t xml:space="preserve"> </w:t>
      </w:r>
      <w:r>
        <w:rPr>
          <w:rFonts w:hint="cs"/>
          <w:rtl/>
        </w:rPr>
        <w:t>أحدهم</w:t>
      </w:r>
      <w:r>
        <w:rPr>
          <w:rtl/>
        </w:rPr>
        <w:t xml:space="preserve"> </w:t>
      </w:r>
      <w:r>
        <w:rPr>
          <w:rFonts w:hint="cs"/>
          <w:rtl/>
        </w:rPr>
        <w:t>يفتن</w:t>
      </w:r>
      <w:r>
        <w:rPr>
          <w:rtl/>
        </w:rPr>
        <w:t xml:space="preserve"> </w:t>
      </w:r>
      <w:r>
        <w:rPr>
          <w:rFonts w:hint="cs"/>
          <w:rtl/>
        </w:rPr>
        <w:t>الناس</w:t>
      </w:r>
      <w:r>
        <w:rPr>
          <w:rtl/>
        </w:rPr>
        <w:t xml:space="preserve"> </w:t>
      </w:r>
      <w:r>
        <w:rPr>
          <w:rFonts w:hint="cs"/>
          <w:rtl/>
        </w:rPr>
        <w:t>والآخر</w:t>
      </w:r>
      <w:r>
        <w:rPr>
          <w:rtl/>
        </w:rPr>
        <w:t xml:space="preserve"> </w:t>
      </w:r>
      <w:r>
        <w:rPr>
          <w:rFonts w:hint="cs"/>
          <w:rtl/>
        </w:rPr>
        <w:t>يدعوهم</w:t>
      </w:r>
      <w:r>
        <w:rPr>
          <w:rtl/>
        </w:rPr>
        <w:t xml:space="preserve"> </w:t>
      </w:r>
      <w:r>
        <w:rPr>
          <w:rFonts w:hint="cs"/>
          <w:rtl/>
        </w:rPr>
        <w:t>إلى</w:t>
      </w:r>
      <w:r>
        <w:rPr>
          <w:rtl/>
        </w:rPr>
        <w:t xml:space="preserve"> </w:t>
      </w:r>
      <w:r>
        <w:rPr>
          <w:rFonts w:hint="cs"/>
          <w:rtl/>
        </w:rPr>
        <w:t>الكفر،</w:t>
      </w:r>
      <w:r>
        <w:rPr>
          <w:rtl/>
        </w:rPr>
        <w:t xml:space="preserve"> </w:t>
      </w:r>
      <w:r>
        <w:rPr>
          <w:rFonts w:hint="cs"/>
          <w:rtl/>
        </w:rPr>
        <w:t>فيتحمل</w:t>
      </w:r>
      <w:r>
        <w:rPr>
          <w:rtl/>
        </w:rPr>
        <w:t xml:space="preserve"> </w:t>
      </w:r>
      <w:r>
        <w:rPr>
          <w:rFonts w:hint="cs"/>
          <w:rtl/>
        </w:rPr>
        <w:t>الضرر</w:t>
      </w:r>
      <w:r>
        <w:rPr>
          <w:rtl/>
        </w:rPr>
        <w:t xml:space="preserve"> </w:t>
      </w:r>
      <w:r>
        <w:rPr>
          <w:rFonts w:hint="cs"/>
          <w:rtl/>
        </w:rPr>
        <w:t>الأخص</w:t>
      </w:r>
      <w:r>
        <w:rPr>
          <w:rtl/>
        </w:rPr>
        <w:t xml:space="preserve"> </w:t>
      </w:r>
      <w:r>
        <w:rPr>
          <w:rFonts w:hint="cs"/>
          <w:rtl/>
        </w:rPr>
        <w:t>ويرتكب</w:t>
      </w:r>
      <w:r>
        <w:rPr>
          <w:rtl/>
        </w:rPr>
        <w:t xml:space="preserve"> </w:t>
      </w:r>
      <w:r>
        <w:rPr>
          <w:rFonts w:hint="cs"/>
          <w:rtl/>
        </w:rPr>
        <w:t>لدفع</w:t>
      </w:r>
      <w:r>
        <w:rPr>
          <w:rtl/>
        </w:rPr>
        <w:t xml:space="preserve"> </w:t>
      </w:r>
      <w:r>
        <w:rPr>
          <w:rFonts w:hint="cs"/>
          <w:rtl/>
        </w:rPr>
        <w:t>الضرر</w:t>
      </w:r>
      <w:r>
        <w:rPr>
          <w:rtl/>
        </w:rPr>
        <w:t xml:space="preserve"> </w:t>
      </w:r>
      <w:r>
        <w:rPr>
          <w:rFonts w:hint="cs"/>
          <w:rtl/>
        </w:rPr>
        <w:t>الأعم</w:t>
      </w:r>
      <w:r w:rsidRPr="009915F4">
        <w:rPr>
          <w:rFonts w:hint="cs"/>
          <w:vertAlign w:val="superscript"/>
          <w:rtl/>
        </w:rPr>
        <w:t>(</w:t>
      </w:r>
      <w:r w:rsidRPr="002F31AB">
        <w:rPr>
          <w:rStyle w:val="a5"/>
          <w:rtl/>
        </w:rPr>
        <w:footnoteReference w:id="1005"/>
      </w:r>
      <w:r w:rsidRPr="009915F4">
        <w:rPr>
          <w:rFonts w:hint="cs"/>
          <w:vertAlign w:val="superscript"/>
          <w:rtl/>
        </w:rPr>
        <w:t>)</w:t>
      </w:r>
      <w:r>
        <w:rPr>
          <w:rFonts w:hint="cs"/>
          <w:rtl/>
        </w:rPr>
        <w:t xml:space="preserve">، </w:t>
      </w:r>
      <w:r w:rsidRPr="00E907C2">
        <w:rPr>
          <w:rFonts w:hint="cs"/>
          <w:rtl/>
        </w:rPr>
        <w:t>وهذه القاعدة مقيدة</w:t>
      </w:r>
      <w:r>
        <w:rPr>
          <w:rFonts w:hint="cs"/>
          <w:rtl/>
        </w:rPr>
        <w:t xml:space="preserve"> </w:t>
      </w:r>
      <w:r w:rsidRPr="00E907C2">
        <w:rPr>
          <w:rFonts w:hint="cs"/>
          <w:rtl/>
        </w:rPr>
        <w:t>لقاعدة "الضرر لا يزال بمثله"</w:t>
      </w:r>
      <w:r w:rsidRPr="00E907C2">
        <w:rPr>
          <w:rFonts w:hint="cs"/>
          <w:vertAlign w:val="superscript"/>
          <w:rtl/>
        </w:rPr>
        <w:t>(</w:t>
      </w:r>
      <w:r w:rsidRPr="00E907C2">
        <w:rPr>
          <w:rStyle w:val="a5"/>
          <w:rtl/>
        </w:rPr>
        <w:footnoteReference w:id="1006"/>
      </w:r>
      <w:r w:rsidRPr="00E907C2">
        <w:rPr>
          <w:rFonts w:hint="cs"/>
          <w:vertAlign w:val="superscript"/>
          <w:rtl/>
        </w:rPr>
        <w:t>)</w:t>
      </w:r>
      <w:r w:rsidRPr="00E907C2">
        <w:rPr>
          <w:rFonts w:hint="cs"/>
          <w:rtl/>
        </w:rPr>
        <w:t>، وهي متفرعة عن قاعدة "لا ضرر ولا ضرار"</w:t>
      </w:r>
      <w:r w:rsidRPr="00E907C2">
        <w:rPr>
          <w:rFonts w:hint="cs"/>
          <w:vertAlign w:val="superscript"/>
          <w:rtl/>
        </w:rPr>
        <w:t>(</w:t>
      </w:r>
      <w:r w:rsidRPr="00E907C2">
        <w:rPr>
          <w:rStyle w:val="a5"/>
          <w:rtl/>
        </w:rPr>
        <w:footnoteReference w:id="1007"/>
      </w:r>
      <w:r w:rsidRPr="00E907C2">
        <w:rPr>
          <w:rFonts w:hint="cs"/>
          <w:vertAlign w:val="superscript"/>
          <w:rtl/>
        </w:rPr>
        <w:t>)</w:t>
      </w:r>
      <w:r w:rsidRPr="00E907C2">
        <w:rPr>
          <w:rFonts w:hint="cs"/>
          <w:rtl/>
        </w:rPr>
        <w:t>.</w:t>
      </w:r>
    </w:p>
    <w:p w:rsidR="00050C87" w:rsidRDefault="00050C87"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w:t>
      </w:r>
    </w:p>
    <w:p w:rsidR="00050C87" w:rsidRDefault="00050C87" w:rsidP="004A395B">
      <w:pPr>
        <w:pStyle w:val="a0"/>
        <w:numPr>
          <w:ilvl w:val="0"/>
          <w:numId w:val="76"/>
        </w:numPr>
        <w:jc w:val="left"/>
      </w:pPr>
      <w:r>
        <w:rPr>
          <w:rFonts w:hint="cs"/>
          <w:rtl/>
        </w:rPr>
        <w:t xml:space="preserve">جواز الرمي على كفار تترسوا بالأسرى أو بالنساء أو </w:t>
      </w:r>
      <w:proofErr w:type="spellStart"/>
      <w:r>
        <w:rPr>
          <w:rFonts w:hint="cs"/>
          <w:rtl/>
        </w:rPr>
        <w:t>بصبيان</w:t>
      </w:r>
      <w:proofErr w:type="spellEnd"/>
      <w:r>
        <w:rPr>
          <w:rFonts w:hint="cs"/>
          <w:rtl/>
        </w:rPr>
        <w:t xml:space="preserve"> المسلمين</w:t>
      </w:r>
      <w:r w:rsidRPr="009915F4">
        <w:rPr>
          <w:rFonts w:hint="cs"/>
          <w:vertAlign w:val="superscript"/>
          <w:rtl/>
        </w:rPr>
        <w:t>(</w:t>
      </w:r>
      <w:r w:rsidRPr="002F31AB">
        <w:rPr>
          <w:rStyle w:val="a5"/>
          <w:rtl/>
        </w:rPr>
        <w:footnoteReference w:id="1008"/>
      </w:r>
      <w:r w:rsidRPr="009915F4">
        <w:rPr>
          <w:rFonts w:hint="cs"/>
          <w:vertAlign w:val="superscript"/>
          <w:rtl/>
        </w:rPr>
        <w:t>)</w:t>
      </w:r>
      <w:r>
        <w:rPr>
          <w:rFonts w:hint="cs"/>
          <w:rtl/>
        </w:rPr>
        <w:t>، ولم يكن هناك طريقة لدفع الأعداء إلا بذلك</w:t>
      </w:r>
      <w:r w:rsidRPr="009915F4">
        <w:rPr>
          <w:rFonts w:hint="cs"/>
          <w:vertAlign w:val="superscript"/>
          <w:rtl/>
        </w:rPr>
        <w:t>(</w:t>
      </w:r>
      <w:r w:rsidRPr="002F31AB">
        <w:rPr>
          <w:rStyle w:val="a5"/>
          <w:rtl/>
        </w:rPr>
        <w:footnoteReference w:id="1009"/>
      </w:r>
      <w:r w:rsidRPr="009915F4">
        <w:rPr>
          <w:rFonts w:hint="cs"/>
          <w:vertAlign w:val="superscript"/>
          <w:rtl/>
        </w:rPr>
        <w:t>)</w:t>
      </w:r>
      <w:r>
        <w:rPr>
          <w:rFonts w:hint="cs"/>
          <w:rtl/>
        </w:rPr>
        <w:t>.</w:t>
      </w:r>
    </w:p>
    <w:p w:rsidR="00050C87" w:rsidRPr="007645F0" w:rsidRDefault="00050C87" w:rsidP="004A395B">
      <w:pPr>
        <w:pStyle w:val="a0"/>
        <w:numPr>
          <w:ilvl w:val="0"/>
          <w:numId w:val="76"/>
        </w:numPr>
        <w:jc w:val="left"/>
      </w:pPr>
      <w:r>
        <w:rPr>
          <w:rFonts w:hint="cs"/>
          <w:rtl/>
        </w:rPr>
        <w:t>جواز تشريح جثة الإنسان للتحقق من دعوى جنائية أو أمراض وبائية</w:t>
      </w:r>
      <w:r w:rsidRPr="009915F4">
        <w:rPr>
          <w:rFonts w:hint="cs"/>
          <w:vertAlign w:val="superscript"/>
          <w:rtl/>
        </w:rPr>
        <w:t>(</w:t>
      </w:r>
      <w:r w:rsidRPr="002F31AB">
        <w:rPr>
          <w:rStyle w:val="a5"/>
          <w:rtl/>
        </w:rPr>
        <w:footnoteReference w:id="1010"/>
      </w:r>
      <w:r w:rsidRPr="009915F4">
        <w:rPr>
          <w:rFonts w:hint="cs"/>
          <w:vertAlign w:val="superscript"/>
          <w:rtl/>
        </w:rPr>
        <w:t>)(</w:t>
      </w:r>
      <w:r w:rsidRPr="002F31AB">
        <w:rPr>
          <w:rStyle w:val="a5"/>
          <w:rtl/>
        </w:rPr>
        <w:footnoteReference w:id="1011"/>
      </w:r>
      <w:r w:rsidRPr="009915F4">
        <w:rPr>
          <w:rFonts w:hint="cs"/>
          <w:vertAlign w:val="superscript"/>
          <w:rtl/>
        </w:rPr>
        <w:t>)</w:t>
      </w:r>
      <w:r>
        <w:rPr>
          <w:rFonts w:hint="cs"/>
          <w:rtl/>
        </w:rPr>
        <w:t>.</w:t>
      </w:r>
    </w:p>
    <w:p w:rsidR="00050C87" w:rsidRDefault="00050C87" w:rsidP="004A395B">
      <w:pPr>
        <w:pStyle w:val="a0"/>
        <w:numPr>
          <w:ilvl w:val="0"/>
          <w:numId w:val="76"/>
        </w:numPr>
      </w:pPr>
      <w:r>
        <w:rPr>
          <w:rFonts w:hint="cs"/>
          <w:rtl/>
        </w:rPr>
        <w:t>إجبار أصحاب الأبنية الآيلة للسقوط والانهدام على هدمها، خوفاً من وقوعها على المارة</w:t>
      </w:r>
      <w:r w:rsidRPr="009915F4">
        <w:rPr>
          <w:rFonts w:hint="cs"/>
          <w:vertAlign w:val="superscript"/>
          <w:rtl/>
        </w:rPr>
        <w:t>(</w:t>
      </w:r>
      <w:r w:rsidRPr="002F31AB">
        <w:rPr>
          <w:rStyle w:val="a5"/>
          <w:rtl/>
        </w:rPr>
        <w:footnoteReference w:id="1012"/>
      </w:r>
      <w:r w:rsidRPr="009915F4">
        <w:rPr>
          <w:rFonts w:hint="cs"/>
          <w:vertAlign w:val="superscript"/>
          <w:rtl/>
        </w:rPr>
        <w:t>)(</w:t>
      </w:r>
      <w:r w:rsidRPr="002F31AB">
        <w:rPr>
          <w:rStyle w:val="a5"/>
          <w:rtl/>
        </w:rPr>
        <w:footnoteReference w:id="1013"/>
      </w:r>
      <w:r w:rsidRPr="009915F4">
        <w:rPr>
          <w:rFonts w:hint="cs"/>
          <w:vertAlign w:val="superscript"/>
          <w:rtl/>
        </w:rPr>
        <w:t>)</w:t>
      </w:r>
      <w:r>
        <w:rPr>
          <w:rFonts w:hint="cs"/>
          <w:rtl/>
        </w:rPr>
        <w:t>.</w:t>
      </w:r>
    </w:p>
    <w:p w:rsidR="00050C87" w:rsidRDefault="00050C87" w:rsidP="004A395B">
      <w:pPr>
        <w:pStyle w:val="a0"/>
        <w:numPr>
          <w:ilvl w:val="0"/>
          <w:numId w:val="76"/>
        </w:numPr>
      </w:pPr>
      <w:r>
        <w:rPr>
          <w:rFonts w:hint="cs"/>
          <w:rtl/>
        </w:rPr>
        <w:lastRenderedPageBreak/>
        <w:t>الحجر على المفتي الماجن حرصاً على دين الناس، وعلى الطبيب الجاهل حرصاً على أرواح الناس</w:t>
      </w:r>
      <w:r w:rsidRPr="009915F4">
        <w:rPr>
          <w:rFonts w:hint="cs"/>
          <w:vertAlign w:val="superscript"/>
          <w:rtl/>
        </w:rPr>
        <w:t>(</w:t>
      </w:r>
      <w:r w:rsidRPr="002F31AB">
        <w:rPr>
          <w:rStyle w:val="a5"/>
          <w:rtl/>
        </w:rPr>
        <w:footnoteReference w:id="1014"/>
      </w:r>
      <w:r w:rsidRPr="009915F4">
        <w:rPr>
          <w:rFonts w:hint="cs"/>
          <w:vertAlign w:val="superscript"/>
          <w:rtl/>
        </w:rPr>
        <w:t>)(</w:t>
      </w:r>
      <w:r w:rsidRPr="002F31AB">
        <w:rPr>
          <w:rStyle w:val="a5"/>
          <w:rtl/>
        </w:rPr>
        <w:footnoteReference w:id="1015"/>
      </w:r>
      <w:r w:rsidRPr="009915F4">
        <w:rPr>
          <w:rFonts w:hint="cs"/>
          <w:vertAlign w:val="superscript"/>
          <w:rtl/>
        </w:rPr>
        <w:t>)</w:t>
      </w:r>
      <w:r>
        <w:rPr>
          <w:rFonts w:hint="cs"/>
          <w:rtl/>
        </w:rPr>
        <w:t>.</w:t>
      </w:r>
    </w:p>
    <w:p w:rsidR="00050C87" w:rsidRDefault="00050C87" w:rsidP="004A395B">
      <w:pPr>
        <w:pStyle w:val="a0"/>
        <w:numPr>
          <w:ilvl w:val="0"/>
          <w:numId w:val="76"/>
        </w:numPr>
      </w:pPr>
      <w:r>
        <w:rPr>
          <w:rFonts w:hint="cs"/>
          <w:rtl/>
        </w:rPr>
        <w:t>تحديد أسعار المأكولات عند طمع التجار في زيادة الأرباح زيادة تضر بمصالح العامة</w:t>
      </w:r>
      <w:r w:rsidRPr="009915F4">
        <w:rPr>
          <w:rFonts w:hint="cs"/>
          <w:vertAlign w:val="superscript"/>
          <w:rtl/>
        </w:rPr>
        <w:t>(</w:t>
      </w:r>
      <w:r w:rsidRPr="002F31AB">
        <w:rPr>
          <w:rStyle w:val="a5"/>
          <w:rtl/>
        </w:rPr>
        <w:footnoteReference w:id="1016"/>
      </w:r>
      <w:r w:rsidRPr="009915F4">
        <w:rPr>
          <w:rFonts w:hint="cs"/>
          <w:vertAlign w:val="superscript"/>
          <w:rtl/>
        </w:rPr>
        <w:t>)(</w:t>
      </w:r>
      <w:r w:rsidRPr="002F31AB">
        <w:rPr>
          <w:rStyle w:val="a5"/>
          <w:rtl/>
        </w:rPr>
        <w:footnoteReference w:id="1017"/>
      </w:r>
      <w:r w:rsidRPr="009915F4">
        <w:rPr>
          <w:rFonts w:hint="cs"/>
          <w:vertAlign w:val="superscript"/>
          <w:rtl/>
        </w:rPr>
        <w:t>)</w:t>
      </w:r>
      <w:r>
        <w:rPr>
          <w:rFonts w:hint="cs"/>
          <w:rtl/>
        </w:rPr>
        <w:t>.</w:t>
      </w:r>
    </w:p>
    <w:p w:rsidR="00050C87" w:rsidRDefault="00050C87" w:rsidP="004A395B">
      <w:pPr>
        <w:pStyle w:val="a0"/>
        <w:numPr>
          <w:ilvl w:val="0"/>
          <w:numId w:val="76"/>
        </w:numPr>
        <w:rPr>
          <w:rtl/>
        </w:rPr>
      </w:pPr>
      <w:r>
        <w:rPr>
          <w:rFonts w:hint="cs"/>
          <w:rtl/>
        </w:rPr>
        <w:t>يمنع الطباخ من فتح دكانه في سوق التجار خوفاً من لحوق التلف ببضائع التجار من دخان طعامه ، وكذلك الأمر بالنسبة للحداد</w:t>
      </w:r>
      <w:r w:rsidRPr="009915F4">
        <w:rPr>
          <w:rFonts w:hint="cs"/>
          <w:vertAlign w:val="superscript"/>
          <w:rtl/>
        </w:rPr>
        <w:t>(</w:t>
      </w:r>
      <w:r w:rsidRPr="002F31AB">
        <w:rPr>
          <w:rStyle w:val="a5"/>
          <w:rtl/>
        </w:rPr>
        <w:footnoteReference w:id="1018"/>
      </w:r>
      <w:r w:rsidRPr="009915F4">
        <w:rPr>
          <w:rFonts w:hint="cs"/>
          <w:vertAlign w:val="superscript"/>
          <w:rtl/>
        </w:rPr>
        <w:t>)(</w:t>
      </w:r>
      <w:r w:rsidRPr="002F31AB">
        <w:rPr>
          <w:rStyle w:val="a5"/>
          <w:rtl/>
        </w:rPr>
        <w:footnoteReference w:id="1019"/>
      </w:r>
      <w:r w:rsidRPr="009915F4">
        <w:rPr>
          <w:rFonts w:hint="cs"/>
          <w:vertAlign w:val="superscript"/>
          <w:rtl/>
        </w:rPr>
        <w:t>)</w:t>
      </w:r>
      <w:r>
        <w:rPr>
          <w:rFonts w:hint="cs"/>
          <w:rtl/>
        </w:rPr>
        <w:t>.</w:t>
      </w:r>
    </w:p>
    <w:p w:rsidR="00050C87" w:rsidRDefault="00050C87">
      <w:pPr>
        <w:bidi w:val="0"/>
        <w:rPr>
          <w:rFonts w:eastAsiaTheme="minorEastAsia" w:cs="Traditional Arabic"/>
          <w:sz w:val="36"/>
        </w:rPr>
      </w:pPr>
      <w:r>
        <w:rPr>
          <w:rtl/>
        </w:rPr>
        <w:br w:type="page"/>
      </w:r>
    </w:p>
    <w:p w:rsidR="0004653B" w:rsidRDefault="0004653B" w:rsidP="0004653B">
      <w:pPr>
        <w:pStyle w:val="a0"/>
        <w:rPr>
          <w:rtl/>
        </w:rPr>
      </w:pPr>
    </w:p>
    <w:p w:rsidR="0004653B" w:rsidRDefault="0004653B" w:rsidP="0004653B">
      <w:pPr>
        <w:pStyle w:val="a0"/>
        <w:rPr>
          <w:rtl/>
        </w:rPr>
      </w:pPr>
    </w:p>
    <w:p w:rsidR="0004653B" w:rsidRPr="00EB1287" w:rsidRDefault="0004653B" w:rsidP="002A64F4">
      <w:pPr>
        <w:pStyle w:val="1"/>
        <w:rPr>
          <w:rtl/>
        </w:rPr>
      </w:pPr>
      <w:r w:rsidRPr="00964CDF">
        <w:rPr>
          <w:rFonts w:hint="cs"/>
          <w:rtl/>
        </w:rPr>
        <w:t>المبحث</w:t>
      </w:r>
      <w:r w:rsidRPr="00964CDF">
        <w:rPr>
          <w:rtl/>
        </w:rPr>
        <w:t xml:space="preserve"> </w:t>
      </w:r>
      <w:r w:rsidRPr="00964CDF">
        <w:rPr>
          <w:rFonts w:hint="cs"/>
          <w:rtl/>
        </w:rPr>
        <w:t>الرابع</w:t>
      </w:r>
      <w:r w:rsidRPr="00964CDF">
        <w:rPr>
          <w:rtl/>
        </w:rPr>
        <w:t xml:space="preserve"> </w:t>
      </w:r>
      <w:r w:rsidRPr="00964CDF">
        <w:rPr>
          <w:rFonts w:hint="cs"/>
          <w:rtl/>
        </w:rPr>
        <w:t>والثلاثون</w:t>
      </w:r>
      <w:r>
        <w:rPr>
          <w:rFonts w:hint="cs"/>
          <w:rtl/>
        </w:rPr>
        <w:t>:</w:t>
      </w:r>
      <w:r w:rsidRPr="00964CDF">
        <w:rPr>
          <w:rtl/>
        </w:rPr>
        <w:t xml:space="preserve">  </w:t>
      </w:r>
      <w:r w:rsidR="008C7805" w:rsidRPr="008C7805">
        <w:rPr>
          <w:rFonts w:hint="cs"/>
          <w:rtl/>
        </w:rPr>
        <w:t>كلُ</w:t>
      </w:r>
      <w:r w:rsidR="008C7805" w:rsidRPr="008C7805">
        <w:rPr>
          <w:rtl/>
        </w:rPr>
        <w:t xml:space="preserve"> </w:t>
      </w:r>
      <w:r w:rsidR="008C7805" w:rsidRPr="008C7805">
        <w:rPr>
          <w:rFonts w:hint="cs"/>
          <w:rtl/>
        </w:rPr>
        <w:t>خيارٍ</w:t>
      </w:r>
      <w:r w:rsidR="008C7805" w:rsidRPr="008C7805">
        <w:rPr>
          <w:rtl/>
        </w:rPr>
        <w:t xml:space="preserve"> </w:t>
      </w:r>
      <w:r w:rsidR="008C7805" w:rsidRPr="008C7805">
        <w:rPr>
          <w:rFonts w:hint="cs"/>
          <w:rtl/>
        </w:rPr>
        <w:t>ثَبَتَ</w:t>
      </w:r>
      <w:r w:rsidR="008C7805" w:rsidRPr="008C7805">
        <w:rPr>
          <w:rtl/>
        </w:rPr>
        <w:t xml:space="preserve"> </w:t>
      </w:r>
      <w:r w:rsidR="008C7805" w:rsidRPr="008C7805">
        <w:rPr>
          <w:rFonts w:hint="cs"/>
          <w:rtl/>
        </w:rPr>
        <w:t>بالشرعِ</w:t>
      </w:r>
      <w:r w:rsidR="008C7805" w:rsidRPr="008C7805">
        <w:rPr>
          <w:rtl/>
        </w:rPr>
        <w:t xml:space="preserve"> </w:t>
      </w:r>
      <w:r w:rsidR="008C7805" w:rsidRPr="008C7805">
        <w:rPr>
          <w:rFonts w:hint="cs"/>
          <w:rtl/>
        </w:rPr>
        <w:t>لدفعِ</w:t>
      </w:r>
      <w:r w:rsidR="008C7805" w:rsidRPr="008C7805">
        <w:rPr>
          <w:rtl/>
        </w:rPr>
        <w:t xml:space="preserve"> </w:t>
      </w:r>
      <w:r w:rsidR="008C7805" w:rsidRPr="008C7805">
        <w:rPr>
          <w:rFonts w:hint="cs"/>
          <w:rtl/>
        </w:rPr>
        <w:t>الضررِ</w:t>
      </w:r>
      <w:r w:rsidR="008C7805" w:rsidRPr="008C7805">
        <w:rPr>
          <w:rtl/>
        </w:rPr>
        <w:t xml:space="preserve"> </w:t>
      </w:r>
      <w:r w:rsidR="008C7805" w:rsidRPr="008C7805">
        <w:rPr>
          <w:rFonts w:hint="cs"/>
          <w:rtl/>
        </w:rPr>
        <w:t>عن</w:t>
      </w:r>
      <w:r w:rsidR="008C7805" w:rsidRPr="008C7805">
        <w:rPr>
          <w:rtl/>
        </w:rPr>
        <w:t xml:space="preserve"> </w:t>
      </w:r>
      <w:r w:rsidR="008C7805" w:rsidRPr="008C7805">
        <w:rPr>
          <w:rFonts w:hint="cs"/>
          <w:rtl/>
        </w:rPr>
        <w:t>المالِ</w:t>
      </w:r>
      <w:r w:rsidR="008C7805" w:rsidRPr="008C7805">
        <w:rPr>
          <w:rtl/>
        </w:rPr>
        <w:t xml:space="preserve"> </w:t>
      </w:r>
      <w:r w:rsidR="008C7805" w:rsidRPr="008C7805">
        <w:rPr>
          <w:rFonts w:hint="cs"/>
          <w:rtl/>
        </w:rPr>
        <w:t>فهو</w:t>
      </w:r>
      <w:r w:rsidR="008C7805" w:rsidRPr="008C7805">
        <w:rPr>
          <w:rtl/>
        </w:rPr>
        <w:t xml:space="preserve"> </w:t>
      </w:r>
      <w:r w:rsidR="008C7805" w:rsidRPr="008C7805">
        <w:rPr>
          <w:rFonts w:hint="cs"/>
          <w:rtl/>
        </w:rPr>
        <w:t>على</w:t>
      </w:r>
      <w:r w:rsidR="008C7805" w:rsidRPr="008C7805">
        <w:rPr>
          <w:rtl/>
        </w:rPr>
        <w:t xml:space="preserve"> </w:t>
      </w:r>
      <w:r w:rsidR="008C7805" w:rsidRPr="008C7805">
        <w:rPr>
          <w:rFonts w:hint="cs"/>
          <w:rtl/>
        </w:rPr>
        <w:t>الفورِ</w:t>
      </w:r>
      <w:r>
        <w:rPr>
          <w:rFonts w:hint="cs"/>
          <w:rtl/>
        </w:rPr>
        <w:t>.</w:t>
      </w:r>
      <w:r w:rsidRPr="00964CDF">
        <w:rPr>
          <w:rtl/>
        </w:rPr>
        <w:t xml:space="preserve"> </w:t>
      </w:r>
      <w:r w:rsidRPr="00EB1287">
        <w:rPr>
          <w:rFonts w:hint="cs"/>
          <w:rtl/>
        </w:rPr>
        <w:t>وينقسم إلى خمسة مطالب</w:t>
      </w:r>
    </w:p>
    <w:p w:rsidR="0004653B" w:rsidRDefault="0004653B" w:rsidP="0004653B">
      <w:pPr>
        <w:pStyle w:val="a0"/>
        <w:rPr>
          <w:rtl/>
        </w:rPr>
      </w:pPr>
    </w:p>
    <w:p w:rsidR="008C7805" w:rsidRDefault="008C7805" w:rsidP="008C7805">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8C7805" w:rsidRDefault="008C7805" w:rsidP="008C7805">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04653B" w:rsidRPr="00E6541D" w:rsidRDefault="008C7805" w:rsidP="008C7805">
      <w:pPr>
        <w:pStyle w:val="a0"/>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04653B" w:rsidRPr="00E6541D" w:rsidRDefault="0004653B" w:rsidP="0004653B">
      <w:pPr>
        <w:pStyle w:val="a0"/>
      </w:pPr>
      <w:r w:rsidRPr="00E6541D">
        <w:rPr>
          <w:rFonts w:hint="cs"/>
          <w:rtl/>
        </w:rPr>
        <w:t>المطلب ال</w:t>
      </w:r>
      <w:r w:rsidRPr="00E6541D">
        <w:rPr>
          <w:rtl/>
        </w:rPr>
        <w:t>رابع: دراسة القاعدة.</w:t>
      </w:r>
    </w:p>
    <w:p w:rsidR="0004653B" w:rsidRDefault="0004653B" w:rsidP="0004653B">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04653B" w:rsidRDefault="0004653B" w:rsidP="0004653B">
      <w:pPr>
        <w:bidi w:val="0"/>
        <w:rPr>
          <w:rFonts w:eastAsiaTheme="minorEastAsia" w:cs="Traditional Arabic"/>
          <w:sz w:val="36"/>
        </w:rPr>
      </w:pPr>
      <w:r>
        <w:rPr>
          <w:rtl/>
        </w:rPr>
        <w:br w:type="page"/>
      </w:r>
    </w:p>
    <w:p w:rsidR="0004653B" w:rsidRDefault="0004653B" w:rsidP="002A64F4">
      <w:pPr>
        <w:pStyle w:val="1"/>
      </w:pPr>
      <w:r w:rsidRPr="00E6541D">
        <w:rPr>
          <w:rFonts w:hint="cs"/>
          <w:rtl/>
        </w:rPr>
        <w:lastRenderedPageBreak/>
        <w:t>المطلب الأول</w:t>
      </w:r>
      <w:r w:rsidRPr="00E6541D">
        <w:rPr>
          <w:rtl/>
        </w:rPr>
        <w:t>: صيغ القاعدة.</w:t>
      </w:r>
    </w:p>
    <w:p w:rsidR="0004653B" w:rsidRDefault="0004653B" w:rsidP="0004653B">
      <w:pPr>
        <w:pStyle w:val="a0"/>
        <w:rPr>
          <w:vertAlign w:val="superscript"/>
          <w:rtl/>
        </w:rPr>
      </w:pPr>
      <w:r>
        <w:rPr>
          <w:rFonts w:hint="cs"/>
          <w:rtl/>
        </w:rPr>
        <w:t xml:space="preserve">عبر العلماء </w:t>
      </w:r>
      <w:r>
        <w:rPr>
          <w:rtl/>
        </w:rPr>
        <w:t>–</w:t>
      </w:r>
      <w:r>
        <w:rPr>
          <w:rFonts w:hint="cs"/>
          <w:rtl/>
        </w:rPr>
        <w:t xml:space="preserve">رحمهم الله </w:t>
      </w:r>
      <w:r>
        <w:rPr>
          <w:rtl/>
        </w:rPr>
        <w:t>–</w:t>
      </w:r>
      <w:r>
        <w:rPr>
          <w:rFonts w:hint="cs"/>
          <w:rtl/>
        </w:rPr>
        <w:t xml:space="preserve"> عن قاعدة " </w:t>
      </w:r>
      <w:r w:rsidRPr="00964CDF">
        <w:rPr>
          <w:rFonts w:hint="cs"/>
          <w:rtl/>
        </w:rPr>
        <w:t>كل</w:t>
      </w:r>
      <w:r w:rsidRPr="00964CDF">
        <w:rPr>
          <w:rtl/>
        </w:rPr>
        <w:t xml:space="preserve"> </w:t>
      </w:r>
      <w:r w:rsidRPr="00964CDF">
        <w:rPr>
          <w:rFonts w:hint="cs"/>
          <w:rtl/>
        </w:rPr>
        <w:t>خيار</w:t>
      </w:r>
      <w:r w:rsidRPr="00964CDF">
        <w:rPr>
          <w:rtl/>
        </w:rPr>
        <w:t xml:space="preserve"> </w:t>
      </w:r>
      <w:r w:rsidRPr="00964CDF">
        <w:rPr>
          <w:rFonts w:hint="cs"/>
          <w:rtl/>
        </w:rPr>
        <w:t>ثبت</w:t>
      </w:r>
      <w:r w:rsidRPr="00964CDF">
        <w:rPr>
          <w:rtl/>
        </w:rPr>
        <w:t xml:space="preserve"> </w:t>
      </w:r>
      <w:r w:rsidRPr="00964CDF">
        <w:rPr>
          <w:rFonts w:hint="cs"/>
          <w:rtl/>
        </w:rPr>
        <w:t>بالشرع</w:t>
      </w:r>
      <w:r w:rsidRPr="00964CDF">
        <w:rPr>
          <w:rtl/>
        </w:rPr>
        <w:t xml:space="preserve"> </w:t>
      </w:r>
      <w:r w:rsidRPr="00964CDF">
        <w:rPr>
          <w:rFonts w:hint="cs"/>
          <w:rtl/>
        </w:rPr>
        <w:t>لدفع</w:t>
      </w:r>
      <w:r w:rsidRPr="00964CDF">
        <w:rPr>
          <w:rtl/>
        </w:rPr>
        <w:t xml:space="preserve"> </w:t>
      </w:r>
      <w:r w:rsidRPr="00964CDF">
        <w:rPr>
          <w:rFonts w:hint="cs"/>
          <w:rtl/>
        </w:rPr>
        <w:t>الضرر</w:t>
      </w:r>
      <w:r w:rsidRPr="00964CDF">
        <w:rPr>
          <w:rtl/>
        </w:rPr>
        <w:t xml:space="preserve"> </w:t>
      </w:r>
      <w:r w:rsidRPr="00964CDF">
        <w:rPr>
          <w:rFonts w:hint="cs"/>
          <w:rtl/>
        </w:rPr>
        <w:t>عن</w:t>
      </w:r>
      <w:r w:rsidRPr="00964CDF">
        <w:rPr>
          <w:rtl/>
        </w:rPr>
        <w:t xml:space="preserve"> </w:t>
      </w:r>
      <w:r w:rsidRPr="00964CDF">
        <w:rPr>
          <w:rFonts w:hint="cs"/>
          <w:rtl/>
        </w:rPr>
        <w:t>المال</w:t>
      </w:r>
      <w:r w:rsidRPr="00964CDF">
        <w:rPr>
          <w:rtl/>
        </w:rPr>
        <w:t xml:space="preserve"> </w:t>
      </w:r>
      <w:r w:rsidRPr="00964CDF">
        <w:rPr>
          <w:rFonts w:hint="cs"/>
          <w:rtl/>
        </w:rPr>
        <w:t>فهو</w:t>
      </w:r>
      <w:r w:rsidRPr="00964CDF">
        <w:rPr>
          <w:rtl/>
        </w:rPr>
        <w:t xml:space="preserve"> </w:t>
      </w:r>
      <w:r w:rsidRPr="00964CDF">
        <w:rPr>
          <w:rFonts w:hint="cs"/>
          <w:rtl/>
        </w:rPr>
        <w:t>على</w:t>
      </w:r>
      <w:r w:rsidRPr="00964CDF">
        <w:rPr>
          <w:rtl/>
        </w:rPr>
        <w:t xml:space="preserve"> </w:t>
      </w:r>
      <w:r w:rsidRPr="00964CDF">
        <w:rPr>
          <w:rFonts w:hint="cs"/>
          <w:rtl/>
        </w:rPr>
        <w:t>الفور</w:t>
      </w:r>
      <w:r>
        <w:rPr>
          <w:rFonts w:hint="cs"/>
          <w:rtl/>
        </w:rPr>
        <w:t xml:space="preserve"> " </w:t>
      </w:r>
      <w:r w:rsidR="000B7999">
        <w:rPr>
          <w:rFonts w:hint="cs"/>
          <w:rtl/>
        </w:rPr>
        <w:t>بعدة</w:t>
      </w:r>
      <w:r>
        <w:rPr>
          <w:rFonts w:hint="cs"/>
          <w:rtl/>
        </w:rPr>
        <w:t xml:space="preserve"> صيغ كلها تدل على نفس المعنى الذي تدل عليه هذه الصيغة ومن الصيغ التي وقفت عليها :- </w:t>
      </w:r>
      <w:r w:rsidRPr="002F31AB">
        <w:rPr>
          <w:rFonts w:hint="cs"/>
          <w:vertAlign w:val="superscript"/>
          <w:rtl/>
        </w:rPr>
        <w:t xml:space="preserve"> </w:t>
      </w:r>
    </w:p>
    <w:p w:rsidR="0004653B" w:rsidRDefault="0004653B" w:rsidP="004A395B">
      <w:pPr>
        <w:pStyle w:val="a0"/>
        <w:numPr>
          <w:ilvl w:val="0"/>
          <w:numId w:val="77"/>
        </w:numPr>
      </w:pPr>
      <w:r>
        <w:rPr>
          <w:rFonts w:hint="cs"/>
          <w:rtl/>
        </w:rPr>
        <w:t xml:space="preserve">الخيار الثابت بالشرع لدفع الضرر عن المال، يكون فورياً </w:t>
      </w:r>
      <w:r w:rsidRPr="002F31AB">
        <w:rPr>
          <w:rFonts w:hint="cs"/>
          <w:vertAlign w:val="superscript"/>
          <w:rtl/>
        </w:rPr>
        <w:t>(</w:t>
      </w:r>
      <w:r w:rsidRPr="002F31AB">
        <w:rPr>
          <w:rStyle w:val="a5"/>
          <w:rtl/>
        </w:rPr>
        <w:footnoteReference w:id="1020"/>
      </w:r>
      <w:r w:rsidRPr="002F31AB">
        <w:rPr>
          <w:rFonts w:hint="cs"/>
          <w:vertAlign w:val="superscript"/>
          <w:rtl/>
        </w:rPr>
        <w:t>)</w:t>
      </w:r>
      <w:r>
        <w:rPr>
          <w:rFonts w:hint="cs"/>
          <w:rtl/>
        </w:rPr>
        <w:t>.</w:t>
      </w:r>
    </w:p>
    <w:p w:rsidR="0004653B" w:rsidRDefault="0004653B" w:rsidP="004A395B">
      <w:pPr>
        <w:pStyle w:val="a0"/>
        <w:numPr>
          <w:ilvl w:val="0"/>
          <w:numId w:val="77"/>
        </w:numPr>
      </w:pPr>
      <w:r>
        <w:rPr>
          <w:rFonts w:hint="cs"/>
          <w:rtl/>
        </w:rPr>
        <w:t>الخيار الثابت بالشرع لدفع الضرر على المال، يكون على الفور</w:t>
      </w:r>
      <w:r w:rsidRPr="002F31AB">
        <w:rPr>
          <w:rFonts w:hint="cs"/>
          <w:vertAlign w:val="superscript"/>
          <w:rtl/>
        </w:rPr>
        <w:t>(</w:t>
      </w:r>
      <w:r w:rsidRPr="002F31AB">
        <w:rPr>
          <w:rStyle w:val="a5"/>
          <w:rtl/>
        </w:rPr>
        <w:footnoteReference w:id="1021"/>
      </w:r>
      <w:r w:rsidRPr="002F31AB">
        <w:rPr>
          <w:rFonts w:hint="cs"/>
          <w:vertAlign w:val="superscript"/>
          <w:rtl/>
        </w:rPr>
        <w:t>)</w:t>
      </w:r>
      <w:r>
        <w:rPr>
          <w:rFonts w:hint="cs"/>
          <w:rtl/>
        </w:rPr>
        <w:t>.</w:t>
      </w:r>
    </w:p>
    <w:p w:rsidR="0004653B" w:rsidRDefault="0004653B" w:rsidP="004A395B">
      <w:pPr>
        <w:pStyle w:val="a0"/>
        <w:numPr>
          <w:ilvl w:val="0"/>
          <w:numId w:val="77"/>
        </w:numPr>
      </w:pPr>
      <w:r>
        <w:rPr>
          <w:rFonts w:hint="cs"/>
          <w:rtl/>
        </w:rPr>
        <w:t>الخيار الثابت بالشرع لدفع الضرر عن المال، يكون على الفور</w:t>
      </w:r>
      <w:r w:rsidRPr="002F31AB">
        <w:rPr>
          <w:rFonts w:hint="cs"/>
          <w:vertAlign w:val="superscript"/>
          <w:rtl/>
        </w:rPr>
        <w:t>(</w:t>
      </w:r>
      <w:r w:rsidRPr="002F31AB">
        <w:rPr>
          <w:rStyle w:val="a5"/>
          <w:rtl/>
        </w:rPr>
        <w:footnoteReference w:id="1022"/>
      </w:r>
      <w:r w:rsidRPr="002F31AB">
        <w:rPr>
          <w:rFonts w:hint="cs"/>
          <w:vertAlign w:val="superscript"/>
          <w:rtl/>
        </w:rPr>
        <w:t>)</w:t>
      </w:r>
      <w:r>
        <w:rPr>
          <w:rFonts w:hint="cs"/>
          <w:rtl/>
        </w:rPr>
        <w:t>.</w:t>
      </w:r>
    </w:p>
    <w:p w:rsidR="0004653B" w:rsidRDefault="0004653B" w:rsidP="004A395B">
      <w:pPr>
        <w:pStyle w:val="a0"/>
        <w:numPr>
          <w:ilvl w:val="0"/>
          <w:numId w:val="77"/>
        </w:numPr>
        <w:rPr>
          <w:rtl/>
        </w:rPr>
      </w:pPr>
      <w:r>
        <w:rPr>
          <w:rFonts w:hint="cs"/>
          <w:rtl/>
        </w:rPr>
        <w:t>خيار دفع الضرر عن المال يكون على الفور</w:t>
      </w:r>
      <w:r w:rsidRPr="002F31AB">
        <w:rPr>
          <w:rFonts w:hint="cs"/>
          <w:vertAlign w:val="superscript"/>
          <w:rtl/>
        </w:rPr>
        <w:t>(</w:t>
      </w:r>
      <w:r w:rsidRPr="002F31AB">
        <w:rPr>
          <w:rStyle w:val="a5"/>
          <w:rtl/>
        </w:rPr>
        <w:footnoteReference w:id="1023"/>
      </w:r>
      <w:r w:rsidRPr="002F31AB">
        <w:rPr>
          <w:rFonts w:hint="cs"/>
          <w:vertAlign w:val="superscript"/>
          <w:rtl/>
        </w:rPr>
        <w:t>)</w:t>
      </w:r>
      <w:r>
        <w:rPr>
          <w:rFonts w:hint="cs"/>
          <w:rtl/>
        </w:rPr>
        <w:t>.</w:t>
      </w:r>
    </w:p>
    <w:p w:rsidR="0004653B" w:rsidRDefault="0004653B" w:rsidP="0004653B">
      <w:pPr>
        <w:bidi w:val="0"/>
        <w:rPr>
          <w:rFonts w:eastAsiaTheme="minorEastAsia" w:cs="Traditional Arabic"/>
          <w:sz w:val="36"/>
        </w:rPr>
      </w:pPr>
      <w:r>
        <w:rPr>
          <w:rtl/>
        </w:rPr>
        <w:br w:type="page"/>
      </w:r>
    </w:p>
    <w:p w:rsidR="0004653B" w:rsidRDefault="0004653B" w:rsidP="002A64F4">
      <w:pPr>
        <w:pStyle w:val="1"/>
        <w:rPr>
          <w:rtl/>
        </w:rPr>
      </w:pPr>
      <w:r w:rsidRPr="00EB1287">
        <w:rPr>
          <w:rFonts w:hint="cs"/>
          <w:rtl/>
        </w:rPr>
        <w:lastRenderedPageBreak/>
        <w:t>المطلب ال</w:t>
      </w:r>
      <w:r w:rsidRPr="00EB1287">
        <w:rPr>
          <w:rtl/>
        </w:rPr>
        <w:t>ثاني: معنى القاعدة.</w:t>
      </w:r>
    </w:p>
    <w:p w:rsidR="0004653B" w:rsidRPr="00EB1287" w:rsidRDefault="0004653B" w:rsidP="0004653B">
      <w:pPr>
        <w:pStyle w:val="a0"/>
        <w:rPr>
          <w:rtl/>
        </w:rPr>
      </w:pPr>
      <w:r>
        <w:rPr>
          <w:rFonts w:hint="cs"/>
          <w:rtl/>
        </w:rPr>
        <w:t xml:space="preserve">أورد العلماء </w:t>
      </w:r>
      <w:r>
        <w:rPr>
          <w:rtl/>
        </w:rPr>
        <w:t>–</w:t>
      </w:r>
      <w:r>
        <w:rPr>
          <w:rFonts w:hint="cs"/>
          <w:rtl/>
        </w:rPr>
        <w:t xml:space="preserve"> رحمهم الله- هذه القاعدة لبيان أن الخيار المشروع لدفع الضرر عن المال إنما هو على الفور ولا يحتمل التأخير ولا التأجيل</w:t>
      </w:r>
      <w:r w:rsidRPr="002F31AB">
        <w:rPr>
          <w:rFonts w:hint="cs"/>
          <w:vertAlign w:val="superscript"/>
          <w:rtl/>
        </w:rPr>
        <w:t>(</w:t>
      </w:r>
      <w:r w:rsidRPr="002F31AB">
        <w:rPr>
          <w:rStyle w:val="a5"/>
          <w:rtl/>
        </w:rPr>
        <w:footnoteReference w:id="1024"/>
      </w:r>
      <w:r w:rsidRPr="002F31AB">
        <w:rPr>
          <w:rFonts w:hint="cs"/>
          <w:vertAlign w:val="superscript"/>
          <w:rtl/>
        </w:rPr>
        <w:t>)</w:t>
      </w:r>
      <w:r>
        <w:rPr>
          <w:rFonts w:hint="cs"/>
          <w:rtl/>
        </w:rPr>
        <w:t>، وضابط الفورية هو: الزمان الذي يمكن فيه الفسخ بحسب العادة، فلو علمه عند العقد أو بعده فلم يفسخ فهو في ضمانه</w:t>
      </w:r>
      <w:r w:rsidRPr="002F31AB">
        <w:rPr>
          <w:rFonts w:hint="cs"/>
          <w:vertAlign w:val="superscript"/>
          <w:rtl/>
        </w:rPr>
        <w:t>(</w:t>
      </w:r>
      <w:r w:rsidRPr="002F31AB">
        <w:rPr>
          <w:rStyle w:val="a5"/>
          <w:rtl/>
        </w:rPr>
        <w:footnoteReference w:id="1025"/>
      </w:r>
      <w:r w:rsidRPr="002F31AB">
        <w:rPr>
          <w:rFonts w:hint="cs"/>
          <w:vertAlign w:val="superscript"/>
          <w:rtl/>
        </w:rPr>
        <w:t>)</w:t>
      </w:r>
      <w:r>
        <w:rPr>
          <w:rFonts w:hint="cs"/>
          <w:rtl/>
        </w:rPr>
        <w:t>، وقد أثبت الشارع الخيار</w:t>
      </w:r>
      <w:r w:rsidRPr="002F31AB">
        <w:rPr>
          <w:rFonts w:hint="cs"/>
          <w:vertAlign w:val="superscript"/>
          <w:rtl/>
        </w:rPr>
        <w:t>(</w:t>
      </w:r>
      <w:r w:rsidRPr="002F31AB">
        <w:rPr>
          <w:rStyle w:val="a5"/>
          <w:rtl/>
        </w:rPr>
        <w:footnoteReference w:id="1026"/>
      </w:r>
      <w:r w:rsidRPr="002F31AB">
        <w:rPr>
          <w:rFonts w:hint="cs"/>
          <w:vertAlign w:val="superscript"/>
          <w:rtl/>
        </w:rPr>
        <w:t>)</w:t>
      </w:r>
      <w:r>
        <w:rPr>
          <w:rFonts w:hint="cs"/>
          <w:rtl/>
        </w:rPr>
        <w:t xml:space="preserve"> لدفع الضرر عن المتعاقدين أو أحدهما</w:t>
      </w:r>
      <w:r w:rsidRPr="002F31AB">
        <w:rPr>
          <w:rFonts w:hint="cs"/>
          <w:vertAlign w:val="superscript"/>
          <w:rtl/>
        </w:rPr>
        <w:t>(</w:t>
      </w:r>
      <w:r w:rsidRPr="002F31AB">
        <w:rPr>
          <w:rStyle w:val="a5"/>
          <w:rtl/>
        </w:rPr>
        <w:footnoteReference w:id="1027"/>
      </w:r>
      <w:r w:rsidRPr="002F31AB">
        <w:rPr>
          <w:rFonts w:hint="cs"/>
          <w:vertAlign w:val="superscript"/>
          <w:rtl/>
        </w:rPr>
        <w:t>)</w:t>
      </w:r>
      <w:r>
        <w:rPr>
          <w:rFonts w:hint="cs"/>
          <w:rtl/>
        </w:rPr>
        <w:t>.</w:t>
      </w:r>
      <w:r w:rsidRPr="00EB1287">
        <w:rPr>
          <w:rFonts w:hint="cs"/>
          <w:rtl/>
        </w:rPr>
        <w:t xml:space="preserve"> </w:t>
      </w:r>
    </w:p>
    <w:p w:rsidR="0004653B" w:rsidRDefault="0004653B" w:rsidP="0004653B">
      <w:pPr>
        <w:bidi w:val="0"/>
        <w:rPr>
          <w:rFonts w:eastAsiaTheme="minorEastAsia" w:cs="Traditional Arabic"/>
          <w:sz w:val="36"/>
        </w:rPr>
      </w:pPr>
      <w:r>
        <w:rPr>
          <w:rtl/>
        </w:rPr>
        <w:br w:type="page"/>
      </w:r>
    </w:p>
    <w:p w:rsidR="0004653B" w:rsidRDefault="0004653B"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04653B" w:rsidRDefault="0004653B" w:rsidP="0004653B">
      <w:pPr>
        <w:pStyle w:val="a0"/>
        <w:rPr>
          <w:rtl/>
        </w:rPr>
      </w:pPr>
      <w:r>
        <w:rPr>
          <w:rFonts w:hint="cs"/>
          <w:rtl/>
        </w:rPr>
        <w:t>استدل العلماء لهذه القاعدة بأدلة من السنة فمن ذلك:-</w:t>
      </w:r>
    </w:p>
    <w:p w:rsidR="0004653B" w:rsidRDefault="0004653B" w:rsidP="004A395B">
      <w:pPr>
        <w:pStyle w:val="a0"/>
        <w:numPr>
          <w:ilvl w:val="0"/>
          <w:numId w:val="72"/>
        </w:numPr>
      </w:pPr>
      <w:r>
        <w:rPr>
          <w:rFonts w:hint="cs"/>
          <w:rtl/>
        </w:rPr>
        <w:t>حديث النبي -صلى الله عليه وسلم- : "</w:t>
      </w:r>
      <w:r w:rsidRPr="005E283E">
        <w:rPr>
          <w:rFonts w:hint="cs"/>
          <w:rtl/>
        </w:rPr>
        <w:t xml:space="preserve"> </w:t>
      </w:r>
      <w:r w:rsidRPr="001A4945">
        <w:rPr>
          <w:rFonts w:hint="cs"/>
          <w:rtl/>
        </w:rPr>
        <w:t>لَا</w:t>
      </w:r>
      <w:r w:rsidRPr="001A4945">
        <w:rPr>
          <w:rtl/>
        </w:rPr>
        <w:t xml:space="preserve"> </w:t>
      </w:r>
      <w:r w:rsidRPr="001A4945">
        <w:rPr>
          <w:rFonts w:hint="cs"/>
          <w:rtl/>
        </w:rPr>
        <w:t>ضَرَرَ</w:t>
      </w:r>
      <w:r w:rsidRPr="001A4945">
        <w:rPr>
          <w:rtl/>
        </w:rPr>
        <w:t xml:space="preserve"> </w:t>
      </w:r>
      <w:r w:rsidRPr="001A4945">
        <w:rPr>
          <w:rFonts w:hint="cs"/>
          <w:rtl/>
        </w:rPr>
        <w:t>وَلَا</w:t>
      </w:r>
      <w:r w:rsidRPr="001A4945">
        <w:rPr>
          <w:rtl/>
        </w:rPr>
        <w:t xml:space="preserve"> </w:t>
      </w:r>
      <w:r w:rsidRPr="001A4945">
        <w:rPr>
          <w:rFonts w:hint="cs"/>
          <w:rtl/>
        </w:rPr>
        <w:t>ضِرَارَ</w:t>
      </w:r>
      <w:r>
        <w:rPr>
          <w:rFonts w:hint="cs"/>
          <w:rtl/>
        </w:rPr>
        <w:t xml:space="preserve"> "</w:t>
      </w:r>
      <w:r w:rsidRPr="002F31AB">
        <w:rPr>
          <w:rFonts w:hint="cs"/>
          <w:vertAlign w:val="superscript"/>
          <w:rtl/>
        </w:rPr>
        <w:t>(</w:t>
      </w:r>
      <w:r w:rsidRPr="002F31AB">
        <w:rPr>
          <w:rStyle w:val="a5"/>
          <w:rtl/>
        </w:rPr>
        <w:footnoteReference w:id="1028"/>
      </w:r>
      <w:r w:rsidRPr="002F31AB">
        <w:rPr>
          <w:rFonts w:hint="cs"/>
          <w:vertAlign w:val="superscript"/>
          <w:rtl/>
        </w:rPr>
        <w:t>)</w:t>
      </w:r>
      <w:r>
        <w:rPr>
          <w:rFonts w:hint="cs"/>
          <w:rtl/>
        </w:rPr>
        <w:t>.</w:t>
      </w:r>
    </w:p>
    <w:p w:rsidR="0004653B" w:rsidRDefault="0004653B" w:rsidP="0004653B">
      <w:pPr>
        <w:pStyle w:val="a0"/>
        <w:rPr>
          <w:rtl/>
        </w:rPr>
      </w:pPr>
      <w:r w:rsidRPr="009142B1">
        <w:rPr>
          <w:rFonts w:hint="cs"/>
          <w:b/>
          <w:bCs/>
          <w:rtl/>
        </w:rPr>
        <w:t>وجه دلالة هذا الحديث:</w:t>
      </w:r>
      <w:r>
        <w:rPr>
          <w:rFonts w:hint="cs"/>
          <w:b/>
          <w:bCs/>
          <w:rtl/>
        </w:rPr>
        <w:t xml:space="preserve"> </w:t>
      </w:r>
      <w:r>
        <w:rPr>
          <w:rFonts w:hint="cs"/>
          <w:rtl/>
        </w:rPr>
        <w:t>استغراق النفي في الحديث الشريف يفيد تحريم سائر أنواع الضرر في الشرع</w:t>
      </w:r>
      <w:r w:rsidRPr="006E2399">
        <w:rPr>
          <w:rFonts w:hint="cs"/>
          <w:vertAlign w:val="superscript"/>
          <w:rtl/>
        </w:rPr>
        <w:t>(</w:t>
      </w:r>
      <w:r w:rsidRPr="006E2399">
        <w:rPr>
          <w:vertAlign w:val="superscript"/>
          <w:rtl/>
        </w:rPr>
        <w:footnoteReference w:id="1029"/>
      </w:r>
      <w:r w:rsidRPr="006E2399">
        <w:rPr>
          <w:rFonts w:hint="cs"/>
          <w:vertAlign w:val="superscript"/>
          <w:rtl/>
        </w:rPr>
        <w:t>)</w:t>
      </w:r>
      <w:r w:rsidRPr="00A90363">
        <w:rPr>
          <w:rFonts w:hint="cs"/>
          <w:rtl/>
        </w:rPr>
        <w:t>،</w:t>
      </w:r>
      <w:r>
        <w:rPr>
          <w:rFonts w:hint="cs"/>
          <w:rtl/>
        </w:rPr>
        <w:t xml:space="preserve"> وإثبات التراخي في الخيار يضر المشتري لكونه لا يستقر ملكه على المبيع ويمنعه من التصرف خشية أخذه منه</w:t>
      </w:r>
      <w:r w:rsidRPr="002F31AB">
        <w:rPr>
          <w:rFonts w:hint="cs"/>
          <w:vertAlign w:val="superscript"/>
          <w:rtl/>
        </w:rPr>
        <w:t>(</w:t>
      </w:r>
      <w:r w:rsidRPr="002F31AB">
        <w:rPr>
          <w:rStyle w:val="a5"/>
          <w:rtl/>
        </w:rPr>
        <w:footnoteReference w:id="1030"/>
      </w:r>
      <w:r w:rsidRPr="002F31AB">
        <w:rPr>
          <w:rFonts w:hint="cs"/>
          <w:vertAlign w:val="superscript"/>
          <w:rtl/>
        </w:rPr>
        <w:t>)</w:t>
      </w:r>
      <w:r>
        <w:rPr>
          <w:rFonts w:hint="cs"/>
          <w:rtl/>
        </w:rPr>
        <w:t>، فالتراخي يقتضي الإضرار بالمردود عليه، وبما أن الإضرار منهي عنه في الشرع فيمنع  التراخي في الخيار، وتجب الفورية فيه.</w:t>
      </w:r>
    </w:p>
    <w:p w:rsidR="0004653B" w:rsidRDefault="0004653B" w:rsidP="004A395B">
      <w:pPr>
        <w:pStyle w:val="a0"/>
        <w:numPr>
          <w:ilvl w:val="0"/>
          <w:numId w:val="72"/>
        </w:numPr>
      </w:pPr>
      <w:r>
        <w:rPr>
          <w:rFonts w:hint="cs"/>
          <w:rtl/>
        </w:rPr>
        <w:t xml:space="preserve">بحديث النبي -صلى الله عليه وسلم- : " </w:t>
      </w:r>
      <w:r w:rsidRPr="00EE7084">
        <w:rPr>
          <w:rFonts w:hint="cs"/>
          <w:rtl/>
        </w:rPr>
        <w:t>إِذَا</w:t>
      </w:r>
      <w:r w:rsidRPr="00EE7084">
        <w:rPr>
          <w:rtl/>
        </w:rPr>
        <w:t xml:space="preserve"> </w:t>
      </w:r>
      <w:r w:rsidRPr="00EE7084">
        <w:rPr>
          <w:rFonts w:hint="cs"/>
          <w:rtl/>
        </w:rPr>
        <w:t>تَبَايَعَ</w:t>
      </w:r>
      <w:r w:rsidRPr="00EE7084">
        <w:rPr>
          <w:rtl/>
        </w:rPr>
        <w:t xml:space="preserve"> </w:t>
      </w:r>
      <w:r w:rsidRPr="00EE7084">
        <w:rPr>
          <w:rFonts w:hint="cs"/>
          <w:rtl/>
        </w:rPr>
        <w:t>الرَّجُلَانِ</w:t>
      </w:r>
      <w:r w:rsidRPr="00EE7084">
        <w:rPr>
          <w:rtl/>
        </w:rPr>
        <w:t xml:space="preserve"> </w:t>
      </w:r>
      <w:r w:rsidRPr="00EE7084">
        <w:rPr>
          <w:rFonts w:hint="cs"/>
          <w:rtl/>
        </w:rPr>
        <w:t>فَكُلُّ</w:t>
      </w:r>
      <w:r w:rsidRPr="00EE7084">
        <w:rPr>
          <w:rtl/>
        </w:rPr>
        <w:t xml:space="preserve"> </w:t>
      </w:r>
      <w:r w:rsidRPr="00EE7084">
        <w:rPr>
          <w:rFonts w:hint="cs"/>
          <w:rtl/>
        </w:rPr>
        <w:t>وَاحِدٍ</w:t>
      </w:r>
      <w:r w:rsidRPr="00EE7084">
        <w:rPr>
          <w:rtl/>
        </w:rPr>
        <w:t xml:space="preserve"> </w:t>
      </w:r>
      <w:r w:rsidRPr="00EE7084">
        <w:rPr>
          <w:rFonts w:hint="cs"/>
          <w:rtl/>
        </w:rPr>
        <w:t>مِنْهُمَا</w:t>
      </w:r>
      <w:r w:rsidRPr="00EE7084">
        <w:rPr>
          <w:rtl/>
        </w:rPr>
        <w:t xml:space="preserve"> </w:t>
      </w:r>
      <w:r w:rsidRPr="00EE7084">
        <w:rPr>
          <w:rFonts w:hint="cs"/>
          <w:rtl/>
        </w:rPr>
        <w:t>بِالْخِيَارِ</w:t>
      </w:r>
      <w:r w:rsidRPr="00EE7084">
        <w:rPr>
          <w:rtl/>
        </w:rPr>
        <w:t xml:space="preserve"> </w:t>
      </w:r>
      <w:r w:rsidRPr="00EE7084">
        <w:rPr>
          <w:rFonts w:hint="cs"/>
          <w:rtl/>
        </w:rPr>
        <w:t>مَا</w:t>
      </w:r>
      <w:r w:rsidRPr="00EE7084">
        <w:rPr>
          <w:rtl/>
        </w:rPr>
        <w:t xml:space="preserve"> </w:t>
      </w:r>
      <w:r w:rsidRPr="00EE7084">
        <w:rPr>
          <w:rFonts w:hint="cs"/>
          <w:rtl/>
        </w:rPr>
        <w:t>لَمْ</w:t>
      </w:r>
      <w:r w:rsidRPr="00EE7084">
        <w:rPr>
          <w:rtl/>
        </w:rPr>
        <w:t xml:space="preserve"> </w:t>
      </w:r>
      <w:r w:rsidRPr="00EE7084">
        <w:rPr>
          <w:rFonts w:hint="cs"/>
          <w:rtl/>
        </w:rPr>
        <w:t>يَتَفَرَّقَا،</w:t>
      </w:r>
      <w:r w:rsidRPr="00EE7084">
        <w:rPr>
          <w:rtl/>
        </w:rPr>
        <w:t xml:space="preserve"> </w:t>
      </w:r>
      <w:r w:rsidRPr="00EE7084">
        <w:rPr>
          <w:rFonts w:hint="cs"/>
          <w:rtl/>
        </w:rPr>
        <w:t>وَكَانَا</w:t>
      </w:r>
      <w:r w:rsidRPr="00EE7084">
        <w:rPr>
          <w:rtl/>
        </w:rPr>
        <w:t xml:space="preserve"> </w:t>
      </w:r>
      <w:r w:rsidRPr="00EE7084">
        <w:rPr>
          <w:rFonts w:hint="cs"/>
          <w:rtl/>
        </w:rPr>
        <w:t>جَمِيعًا،</w:t>
      </w:r>
      <w:r w:rsidRPr="00EE7084">
        <w:rPr>
          <w:rtl/>
        </w:rPr>
        <w:t xml:space="preserve"> </w:t>
      </w:r>
      <w:r w:rsidRPr="00EE7084">
        <w:rPr>
          <w:rFonts w:hint="cs"/>
          <w:rtl/>
        </w:rPr>
        <w:t>أَوْ</w:t>
      </w:r>
      <w:r w:rsidRPr="00EE7084">
        <w:rPr>
          <w:rtl/>
        </w:rPr>
        <w:t xml:space="preserve"> </w:t>
      </w:r>
      <w:r w:rsidRPr="00EE7084">
        <w:rPr>
          <w:rFonts w:hint="cs"/>
          <w:rtl/>
        </w:rPr>
        <w:t>يُخَيِّرُ</w:t>
      </w:r>
      <w:r w:rsidRPr="00EE7084">
        <w:rPr>
          <w:rtl/>
        </w:rPr>
        <w:t xml:space="preserve"> </w:t>
      </w:r>
      <w:r w:rsidRPr="00EE7084">
        <w:rPr>
          <w:rFonts w:hint="cs"/>
          <w:rtl/>
        </w:rPr>
        <w:t>أَحَدُهُمَا</w:t>
      </w:r>
      <w:r w:rsidRPr="00EE7084">
        <w:rPr>
          <w:rtl/>
        </w:rPr>
        <w:t xml:space="preserve"> </w:t>
      </w:r>
      <w:r w:rsidRPr="00EE7084">
        <w:rPr>
          <w:rFonts w:hint="cs"/>
          <w:rtl/>
        </w:rPr>
        <w:t>الْآخَرَ،</w:t>
      </w:r>
      <w:r w:rsidRPr="00EE7084">
        <w:rPr>
          <w:rtl/>
        </w:rPr>
        <w:t xml:space="preserve"> </w:t>
      </w:r>
      <w:r w:rsidRPr="00EE7084">
        <w:rPr>
          <w:rFonts w:hint="cs"/>
          <w:rtl/>
        </w:rPr>
        <w:t>فَإِنْ</w:t>
      </w:r>
      <w:r w:rsidRPr="00EE7084">
        <w:rPr>
          <w:rtl/>
        </w:rPr>
        <w:t xml:space="preserve"> </w:t>
      </w:r>
      <w:r w:rsidRPr="00EE7084">
        <w:rPr>
          <w:rFonts w:hint="cs"/>
          <w:rtl/>
        </w:rPr>
        <w:t>خَيَّرَ</w:t>
      </w:r>
      <w:r w:rsidRPr="00EE7084">
        <w:rPr>
          <w:rtl/>
        </w:rPr>
        <w:t xml:space="preserve"> </w:t>
      </w:r>
      <w:r w:rsidRPr="00EE7084">
        <w:rPr>
          <w:rFonts w:hint="cs"/>
          <w:rtl/>
        </w:rPr>
        <w:t>أَحَدُهُمَا</w:t>
      </w:r>
      <w:r w:rsidRPr="00EE7084">
        <w:rPr>
          <w:rtl/>
        </w:rPr>
        <w:t xml:space="preserve"> </w:t>
      </w:r>
      <w:r w:rsidRPr="00EE7084">
        <w:rPr>
          <w:rFonts w:hint="cs"/>
          <w:rtl/>
        </w:rPr>
        <w:t>الْآخَرَ</w:t>
      </w:r>
      <w:r w:rsidRPr="00EE7084">
        <w:rPr>
          <w:rtl/>
        </w:rPr>
        <w:t xml:space="preserve"> </w:t>
      </w:r>
      <w:r w:rsidRPr="00EE7084">
        <w:rPr>
          <w:rFonts w:hint="cs"/>
          <w:rtl/>
        </w:rPr>
        <w:t>فَتَبَايَعَا</w:t>
      </w:r>
      <w:r w:rsidRPr="00EE7084">
        <w:rPr>
          <w:rtl/>
        </w:rPr>
        <w:t xml:space="preserve"> </w:t>
      </w:r>
      <w:r w:rsidRPr="00EE7084">
        <w:rPr>
          <w:rFonts w:hint="cs"/>
          <w:rtl/>
        </w:rPr>
        <w:t>عَلَى</w:t>
      </w:r>
      <w:r w:rsidRPr="00EE7084">
        <w:rPr>
          <w:rtl/>
        </w:rPr>
        <w:t xml:space="preserve"> </w:t>
      </w:r>
      <w:r w:rsidRPr="00EE7084">
        <w:rPr>
          <w:rFonts w:hint="cs"/>
          <w:rtl/>
        </w:rPr>
        <w:t>ذَلِكِ،</w:t>
      </w:r>
      <w:r w:rsidRPr="00EE7084">
        <w:rPr>
          <w:rtl/>
        </w:rPr>
        <w:t xml:space="preserve"> </w:t>
      </w:r>
      <w:r w:rsidRPr="00EE7084">
        <w:rPr>
          <w:rFonts w:hint="cs"/>
          <w:rtl/>
        </w:rPr>
        <w:t>فَقَدْ</w:t>
      </w:r>
      <w:r w:rsidRPr="00EE7084">
        <w:rPr>
          <w:rtl/>
        </w:rPr>
        <w:t xml:space="preserve"> </w:t>
      </w:r>
      <w:r w:rsidRPr="00EE7084">
        <w:rPr>
          <w:rFonts w:hint="cs"/>
          <w:rtl/>
        </w:rPr>
        <w:t>وَجَبَ</w:t>
      </w:r>
      <w:r w:rsidRPr="00EE7084">
        <w:rPr>
          <w:rtl/>
        </w:rPr>
        <w:t xml:space="preserve"> </w:t>
      </w:r>
      <w:r w:rsidRPr="00EE7084">
        <w:rPr>
          <w:rFonts w:hint="cs"/>
          <w:rtl/>
        </w:rPr>
        <w:t>الْبَيْعُ،</w:t>
      </w:r>
      <w:r w:rsidRPr="00EE7084">
        <w:rPr>
          <w:rtl/>
        </w:rPr>
        <w:t xml:space="preserve"> </w:t>
      </w:r>
      <w:r w:rsidRPr="00EE7084">
        <w:rPr>
          <w:rFonts w:hint="cs"/>
          <w:rtl/>
        </w:rPr>
        <w:t>وَإِنْ</w:t>
      </w:r>
      <w:r w:rsidRPr="00EE7084">
        <w:rPr>
          <w:rtl/>
        </w:rPr>
        <w:t xml:space="preserve"> </w:t>
      </w:r>
      <w:r w:rsidRPr="00EE7084">
        <w:rPr>
          <w:rFonts w:hint="cs"/>
          <w:rtl/>
        </w:rPr>
        <w:t>تَفَرَّقَا</w:t>
      </w:r>
      <w:r w:rsidRPr="00EE7084">
        <w:rPr>
          <w:rtl/>
        </w:rPr>
        <w:t xml:space="preserve"> </w:t>
      </w:r>
      <w:r w:rsidRPr="00EE7084">
        <w:rPr>
          <w:rFonts w:hint="cs"/>
          <w:rtl/>
        </w:rPr>
        <w:t>بَعْدَ</w:t>
      </w:r>
      <w:r w:rsidRPr="00EE7084">
        <w:rPr>
          <w:rtl/>
        </w:rPr>
        <w:t xml:space="preserve"> </w:t>
      </w:r>
      <w:r w:rsidRPr="00EE7084">
        <w:rPr>
          <w:rFonts w:hint="cs"/>
          <w:rtl/>
        </w:rPr>
        <w:t>أَنْ</w:t>
      </w:r>
      <w:r w:rsidRPr="00EE7084">
        <w:rPr>
          <w:rtl/>
        </w:rPr>
        <w:t xml:space="preserve"> </w:t>
      </w:r>
      <w:r w:rsidRPr="00EE7084">
        <w:rPr>
          <w:rFonts w:hint="cs"/>
          <w:rtl/>
        </w:rPr>
        <w:t>تَبَايَعَا</w:t>
      </w:r>
      <w:r w:rsidRPr="00EE7084">
        <w:rPr>
          <w:rtl/>
        </w:rPr>
        <w:t xml:space="preserve"> </w:t>
      </w:r>
      <w:r w:rsidRPr="00EE7084">
        <w:rPr>
          <w:rFonts w:hint="cs"/>
          <w:rtl/>
        </w:rPr>
        <w:t>وَلَمْ</w:t>
      </w:r>
      <w:r w:rsidRPr="00EE7084">
        <w:rPr>
          <w:rtl/>
        </w:rPr>
        <w:t xml:space="preserve"> </w:t>
      </w:r>
      <w:r w:rsidRPr="00EE7084">
        <w:rPr>
          <w:rFonts w:hint="cs"/>
          <w:rtl/>
        </w:rPr>
        <w:t>يَتْرُكْ</w:t>
      </w:r>
      <w:r w:rsidRPr="00EE7084">
        <w:rPr>
          <w:rtl/>
        </w:rPr>
        <w:t xml:space="preserve"> </w:t>
      </w:r>
      <w:r w:rsidRPr="00EE7084">
        <w:rPr>
          <w:rFonts w:hint="cs"/>
          <w:rtl/>
        </w:rPr>
        <w:t>وَاحِدٌ</w:t>
      </w:r>
      <w:r w:rsidRPr="00EE7084">
        <w:rPr>
          <w:rtl/>
        </w:rPr>
        <w:t xml:space="preserve"> </w:t>
      </w:r>
      <w:r w:rsidRPr="00EE7084">
        <w:rPr>
          <w:rFonts w:hint="cs"/>
          <w:rtl/>
        </w:rPr>
        <w:t>مِنْهُمَا</w:t>
      </w:r>
      <w:r w:rsidRPr="00EE7084">
        <w:rPr>
          <w:rtl/>
        </w:rPr>
        <w:t xml:space="preserve"> </w:t>
      </w:r>
      <w:r w:rsidRPr="00EE7084">
        <w:rPr>
          <w:rFonts w:hint="cs"/>
          <w:rtl/>
        </w:rPr>
        <w:t>الْبَيْعَ،</w:t>
      </w:r>
      <w:r w:rsidRPr="00EE7084">
        <w:rPr>
          <w:rtl/>
        </w:rPr>
        <w:t xml:space="preserve"> </w:t>
      </w:r>
      <w:r w:rsidRPr="00EE7084">
        <w:rPr>
          <w:rFonts w:hint="cs"/>
          <w:rtl/>
        </w:rPr>
        <w:t>فَقَدْ</w:t>
      </w:r>
      <w:r w:rsidRPr="00EE7084">
        <w:rPr>
          <w:rtl/>
        </w:rPr>
        <w:t xml:space="preserve"> </w:t>
      </w:r>
      <w:r w:rsidRPr="00EE7084">
        <w:rPr>
          <w:rFonts w:hint="cs"/>
          <w:rtl/>
        </w:rPr>
        <w:t>وَجَبَ</w:t>
      </w:r>
      <w:r w:rsidRPr="00EE7084">
        <w:rPr>
          <w:rtl/>
        </w:rPr>
        <w:t xml:space="preserve"> </w:t>
      </w:r>
      <w:r w:rsidRPr="00EE7084">
        <w:rPr>
          <w:rFonts w:hint="cs"/>
          <w:rtl/>
        </w:rPr>
        <w:t>الْبَيْعُ</w:t>
      </w:r>
      <w:r>
        <w:rPr>
          <w:rFonts w:hint="cs"/>
          <w:rtl/>
        </w:rPr>
        <w:t>"</w:t>
      </w:r>
      <w:r w:rsidRPr="002F31AB">
        <w:rPr>
          <w:rFonts w:hint="cs"/>
          <w:vertAlign w:val="superscript"/>
          <w:rtl/>
        </w:rPr>
        <w:t>(</w:t>
      </w:r>
      <w:r w:rsidRPr="002F31AB">
        <w:rPr>
          <w:rStyle w:val="a5"/>
          <w:rtl/>
        </w:rPr>
        <w:footnoteReference w:id="1031"/>
      </w:r>
      <w:r w:rsidRPr="002F31AB">
        <w:rPr>
          <w:rFonts w:hint="cs"/>
          <w:vertAlign w:val="superscript"/>
          <w:rtl/>
        </w:rPr>
        <w:t>)</w:t>
      </w:r>
      <w:r>
        <w:rPr>
          <w:rFonts w:hint="cs"/>
          <w:rtl/>
        </w:rPr>
        <w:t>.</w:t>
      </w:r>
    </w:p>
    <w:p w:rsidR="0004653B" w:rsidRDefault="0004653B" w:rsidP="0004653B">
      <w:pPr>
        <w:pStyle w:val="a0"/>
        <w:rPr>
          <w:rtl/>
        </w:rPr>
      </w:pPr>
      <w:r w:rsidRPr="009142B1">
        <w:rPr>
          <w:rFonts w:hint="cs"/>
          <w:b/>
          <w:bCs/>
          <w:rtl/>
        </w:rPr>
        <w:t>وجه دلالة هذا الحديث:</w:t>
      </w:r>
      <w:r>
        <w:rPr>
          <w:rFonts w:hint="cs"/>
          <w:rtl/>
        </w:rPr>
        <w:t xml:space="preserve"> أنه يقتضي لزوم العقد من الجانبين وأنه لا خيار بعد التفرق إلا ما استثناه النص مثل: خيار العيب</w:t>
      </w:r>
      <w:r w:rsidRPr="002F31AB">
        <w:rPr>
          <w:rFonts w:hint="cs"/>
          <w:vertAlign w:val="superscript"/>
          <w:rtl/>
        </w:rPr>
        <w:t>(</w:t>
      </w:r>
      <w:r w:rsidRPr="002F31AB">
        <w:rPr>
          <w:rStyle w:val="a5"/>
          <w:rtl/>
        </w:rPr>
        <w:footnoteReference w:id="1032"/>
      </w:r>
      <w:r w:rsidRPr="002F31AB">
        <w:rPr>
          <w:rFonts w:hint="cs"/>
          <w:vertAlign w:val="superscript"/>
          <w:rtl/>
        </w:rPr>
        <w:t>)</w:t>
      </w:r>
      <w:r>
        <w:rPr>
          <w:rFonts w:hint="cs"/>
          <w:rtl/>
        </w:rPr>
        <w:t xml:space="preserve">، والضرر الذي شرع الرد لأجله يندفع بالبدار وهو ممكن </w:t>
      </w:r>
      <w:r>
        <w:rPr>
          <w:rFonts w:hint="cs"/>
          <w:rtl/>
        </w:rPr>
        <w:lastRenderedPageBreak/>
        <w:t>فالتأخير تقصير فيجري عليه حكم اللزوم الذي هو الأصل</w:t>
      </w:r>
      <w:r w:rsidRPr="002F31AB">
        <w:rPr>
          <w:rFonts w:hint="cs"/>
          <w:vertAlign w:val="superscript"/>
          <w:rtl/>
        </w:rPr>
        <w:t>(</w:t>
      </w:r>
      <w:r w:rsidRPr="002F31AB">
        <w:rPr>
          <w:rStyle w:val="a5"/>
          <w:rtl/>
        </w:rPr>
        <w:footnoteReference w:id="1033"/>
      </w:r>
      <w:r w:rsidRPr="002F31AB">
        <w:rPr>
          <w:rFonts w:hint="cs"/>
          <w:vertAlign w:val="superscript"/>
          <w:rtl/>
        </w:rPr>
        <w:t>)</w:t>
      </w:r>
      <w:r>
        <w:rPr>
          <w:rFonts w:hint="cs"/>
          <w:rtl/>
        </w:rPr>
        <w:t>.</w:t>
      </w:r>
    </w:p>
    <w:p w:rsidR="0004653B" w:rsidRPr="00FF07FD" w:rsidRDefault="0004653B" w:rsidP="0004653B">
      <w:pPr>
        <w:pStyle w:val="a0"/>
        <w:rPr>
          <w:rtl/>
        </w:rPr>
      </w:pPr>
    </w:p>
    <w:p w:rsidR="0004653B" w:rsidRDefault="0004653B" w:rsidP="0004653B">
      <w:pPr>
        <w:bidi w:val="0"/>
        <w:rPr>
          <w:rFonts w:eastAsiaTheme="minorEastAsia" w:cs="Traditional Arabic"/>
          <w:sz w:val="40"/>
          <w:szCs w:val="40"/>
        </w:rPr>
      </w:pPr>
      <w:r>
        <w:rPr>
          <w:sz w:val="40"/>
          <w:szCs w:val="40"/>
          <w:rtl/>
        </w:rPr>
        <w:br w:type="page"/>
      </w:r>
    </w:p>
    <w:p w:rsidR="0004653B" w:rsidRDefault="0004653B" w:rsidP="002A64F4">
      <w:pPr>
        <w:pStyle w:val="1"/>
        <w:rPr>
          <w:rtl/>
        </w:rPr>
      </w:pPr>
      <w:r w:rsidRPr="00EB1287">
        <w:rPr>
          <w:rFonts w:hint="cs"/>
          <w:rtl/>
        </w:rPr>
        <w:lastRenderedPageBreak/>
        <w:t>المطلب ال</w:t>
      </w:r>
      <w:r w:rsidRPr="00EB1287">
        <w:rPr>
          <w:rtl/>
        </w:rPr>
        <w:t>رابع: دراسة القاعدة.</w:t>
      </w:r>
      <w:r>
        <w:rPr>
          <w:rFonts w:hint="cs"/>
          <w:rtl/>
        </w:rPr>
        <w:t xml:space="preserve"> </w:t>
      </w:r>
    </w:p>
    <w:p w:rsidR="0004653B" w:rsidRPr="006F6CB0" w:rsidRDefault="0004653B" w:rsidP="0004653B">
      <w:pPr>
        <w:pStyle w:val="a0"/>
      </w:pPr>
      <w:r>
        <w:rPr>
          <w:rFonts w:hint="cs"/>
          <w:rtl/>
        </w:rPr>
        <w:t xml:space="preserve">أورد الإمام السبكي </w:t>
      </w:r>
      <w:r>
        <w:rPr>
          <w:rtl/>
        </w:rPr>
        <w:t>–</w:t>
      </w:r>
      <w:r>
        <w:rPr>
          <w:rFonts w:hint="cs"/>
          <w:rtl/>
        </w:rPr>
        <w:t xml:space="preserve">رحمه الله </w:t>
      </w:r>
      <w:r>
        <w:rPr>
          <w:rtl/>
        </w:rPr>
        <w:t>–</w:t>
      </w:r>
      <w:r>
        <w:rPr>
          <w:rFonts w:hint="cs"/>
          <w:rtl/>
        </w:rPr>
        <w:t xml:space="preserve"> قاعدة "</w:t>
      </w:r>
      <w:r w:rsidRPr="00895251">
        <w:rPr>
          <w:rFonts w:hint="cs"/>
          <w:rtl/>
        </w:rPr>
        <w:t xml:space="preserve"> كل</w:t>
      </w:r>
      <w:r w:rsidRPr="00895251">
        <w:rPr>
          <w:rtl/>
        </w:rPr>
        <w:t xml:space="preserve"> </w:t>
      </w:r>
      <w:r w:rsidRPr="00895251">
        <w:rPr>
          <w:rFonts w:hint="cs"/>
          <w:rtl/>
        </w:rPr>
        <w:t>خيار</w:t>
      </w:r>
      <w:r w:rsidRPr="00895251">
        <w:rPr>
          <w:rtl/>
        </w:rPr>
        <w:t xml:space="preserve"> </w:t>
      </w:r>
      <w:r w:rsidRPr="00895251">
        <w:rPr>
          <w:rFonts w:hint="cs"/>
          <w:rtl/>
        </w:rPr>
        <w:t>ثبت</w:t>
      </w:r>
      <w:r w:rsidRPr="00895251">
        <w:rPr>
          <w:rtl/>
        </w:rPr>
        <w:t xml:space="preserve"> </w:t>
      </w:r>
      <w:r w:rsidRPr="00895251">
        <w:rPr>
          <w:rFonts w:hint="cs"/>
          <w:rtl/>
        </w:rPr>
        <w:t>بالشرع</w:t>
      </w:r>
      <w:r w:rsidRPr="00895251">
        <w:rPr>
          <w:rtl/>
        </w:rPr>
        <w:t xml:space="preserve"> </w:t>
      </w:r>
      <w:r w:rsidRPr="00895251">
        <w:rPr>
          <w:rFonts w:hint="cs"/>
          <w:rtl/>
        </w:rPr>
        <w:t>لدفع</w:t>
      </w:r>
      <w:r w:rsidRPr="00895251">
        <w:rPr>
          <w:rtl/>
        </w:rPr>
        <w:t xml:space="preserve"> </w:t>
      </w:r>
      <w:r w:rsidRPr="00895251">
        <w:rPr>
          <w:rFonts w:hint="cs"/>
          <w:rtl/>
        </w:rPr>
        <w:t>الضرر</w:t>
      </w:r>
      <w:r w:rsidRPr="00895251">
        <w:rPr>
          <w:rtl/>
        </w:rPr>
        <w:t xml:space="preserve"> </w:t>
      </w:r>
      <w:r w:rsidRPr="00895251">
        <w:rPr>
          <w:rFonts w:hint="cs"/>
          <w:rtl/>
        </w:rPr>
        <w:t>عن</w:t>
      </w:r>
      <w:r w:rsidRPr="00895251">
        <w:rPr>
          <w:rtl/>
        </w:rPr>
        <w:t xml:space="preserve"> </w:t>
      </w:r>
      <w:r w:rsidRPr="00895251">
        <w:rPr>
          <w:rFonts w:hint="cs"/>
          <w:rtl/>
        </w:rPr>
        <w:t>المال</w:t>
      </w:r>
      <w:r w:rsidRPr="00895251">
        <w:rPr>
          <w:rtl/>
        </w:rPr>
        <w:t xml:space="preserve"> </w:t>
      </w:r>
      <w:r w:rsidRPr="00895251">
        <w:rPr>
          <w:rFonts w:hint="cs"/>
          <w:rtl/>
        </w:rPr>
        <w:t>فهو</w:t>
      </w:r>
      <w:r w:rsidRPr="00895251">
        <w:rPr>
          <w:rtl/>
        </w:rPr>
        <w:t xml:space="preserve"> </w:t>
      </w:r>
      <w:r w:rsidRPr="00895251">
        <w:rPr>
          <w:rFonts w:hint="cs"/>
          <w:rtl/>
        </w:rPr>
        <w:t>على</w:t>
      </w:r>
      <w:r w:rsidRPr="00895251">
        <w:rPr>
          <w:rtl/>
        </w:rPr>
        <w:t xml:space="preserve"> </w:t>
      </w:r>
      <w:r w:rsidRPr="00895251">
        <w:rPr>
          <w:rFonts w:hint="cs"/>
          <w:rtl/>
        </w:rPr>
        <w:t>الفور</w:t>
      </w:r>
      <w:r>
        <w:rPr>
          <w:rFonts w:hint="cs"/>
          <w:rtl/>
        </w:rPr>
        <w:t xml:space="preserve"> "</w:t>
      </w:r>
      <w:r w:rsidRPr="002F31AB">
        <w:rPr>
          <w:rFonts w:hint="cs"/>
          <w:vertAlign w:val="superscript"/>
          <w:rtl/>
        </w:rPr>
        <w:t>(</w:t>
      </w:r>
      <w:r w:rsidRPr="002F31AB">
        <w:rPr>
          <w:rStyle w:val="a5"/>
          <w:rtl/>
        </w:rPr>
        <w:footnoteReference w:id="1034"/>
      </w:r>
      <w:r w:rsidRPr="002F31AB">
        <w:rPr>
          <w:rFonts w:hint="cs"/>
          <w:vertAlign w:val="superscript"/>
          <w:rtl/>
        </w:rPr>
        <w:t>)</w:t>
      </w:r>
      <w:r>
        <w:rPr>
          <w:rFonts w:hint="cs"/>
          <w:rtl/>
        </w:rPr>
        <w:t xml:space="preserve"> في كتابه الأشباه والنظائر</w:t>
      </w:r>
      <w:r w:rsidRPr="002F31AB">
        <w:rPr>
          <w:rFonts w:hint="cs"/>
          <w:vertAlign w:val="superscript"/>
          <w:rtl/>
        </w:rPr>
        <w:t>(</w:t>
      </w:r>
      <w:r w:rsidRPr="002F31AB">
        <w:rPr>
          <w:rStyle w:val="a5"/>
          <w:rtl/>
        </w:rPr>
        <w:footnoteReference w:id="1035"/>
      </w:r>
      <w:r w:rsidRPr="002F31AB">
        <w:rPr>
          <w:rFonts w:hint="cs"/>
          <w:vertAlign w:val="superscript"/>
          <w:rtl/>
        </w:rPr>
        <w:t>)</w:t>
      </w:r>
      <w:r>
        <w:rPr>
          <w:rFonts w:hint="cs"/>
          <w:rtl/>
        </w:rPr>
        <w:t>، ونسبها للإمام الشيرازي</w:t>
      </w:r>
      <w:r w:rsidRPr="002F31AB">
        <w:rPr>
          <w:rFonts w:hint="cs"/>
          <w:vertAlign w:val="superscript"/>
          <w:rtl/>
        </w:rPr>
        <w:t>(</w:t>
      </w:r>
      <w:r w:rsidRPr="002F31AB">
        <w:rPr>
          <w:rStyle w:val="a5"/>
          <w:rtl/>
        </w:rPr>
        <w:footnoteReference w:id="1036"/>
      </w:r>
      <w:r w:rsidRPr="002F31AB">
        <w:rPr>
          <w:rFonts w:hint="cs"/>
          <w:vertAlign w:val="superscript"/>
          <w:rtl/>
        </w:rPr>
        <w:t>)</w:t>
      </w:r>
      <w:r>
        <w:rPr>
          <w:rFonts w:hint="cs"/>
          <w:rtl/>
        </w:rPr>
        <w:t xml:space="preserve"> </w:t>
      </w:r>
      <w:r>
        <w:rPr>
          <w:rtl/>
        </w:rPr>
        <w:t>–</w:t>
      </w:r>
      <w:r>
        <w:rPr>
          <w:rFonts w:hint="cs"/>
          <w:rtl/>
        </w:rPr>
        <w:t>رحمه الله-</w:t>
      </w:r>
      <w:r w:rsidRPr="002F31AB">
        <w:rPr>
          <w:rFonts w:hint="cs"/>
          <w:vertAlign w:val="superscript"/>
          <w:rtl/>
        </w:rPr>
        <w:t>(</w:t>
      </w:r>
      <w:r w:rsidRPr="002F31AB">
        <w:rPr>
          <w:rStyle w:val="a5"/>
          <w:rtl/>
        </w:rPr>
        <w:footnoteReference w:id="1037"/>
      </w:r>
      <w:r w:rsidRPr="002F31AB">
        <w:rPr>
          <w:rFonts w:hint="cs"/>
          <w:vertAlign w:val="superscript"/>
          <w:rtl/>
        </w:rPr>
        <w:t>)</w:t>
      </w:r>
      <w:r>
        <w:rPr>
          <w:rFonts w:hint="cs"/>
          <w:rtl/>
        </w:rPr>
        <w:t>، وعلاقتها في البحث أن الخيار شرع لدفع ضرر متوقع على العاقد أو لدفع ضرر واقع عليه</w:t>
      </w:r>
      <w:r w:rsidRPr="002F31AB">
        <w:rPr>
          <w:rFonts w:hint="cs"/>
          <w:vertAlign w:val="superscript"/>
          <w:rtl/>
        </w:rPr>
        <w:t>(</w:t>
      </w:r>
      <w:r w:rsidRPr="002F31AB">
        <w:rPr>
          <w:rStyle w:val="a5"/>
          <w:rtl/>
        </w:rPr>
        <w:footnoteReference w:id="1038"/>
      </w:r>
      <w:r w:rsidRPr="002F31AB">
        <w:rPr>
          <w:rFonts w:hint="cs"/>
          <w:vertAlign w:val="superscript"/>
          <w:rtl/>
        </w:rPr>
        <w:t>)</w:t>
      </w:r>
      <w:r>
        <w:rPr>
          <w:rFonts w:hint="cs"/>
          <w:rtl/>
        </w:rPr>
        <w:t>،</w:t>
      </w:r>
      <w:r w:rsidRPr="00C72B9A">
        <w:rPr>
          <w:rFonts w:hint="cs"/>
          <w:rtl/>
        </w:rPr>
        <w:t xml:space="preserve"> </w:t>
      </w:r>
      <w:r>
        <w:rPr>
          <w:rFonts w:hint="cs"/>
          <w:rtl/>
        </w:rPr>
        <w:t>فالتراخي في الخيار وعدم فوريته يشتمل على ضرر على البائع وعلى المشتري،</w:t>
      </w:r>
      <w:r w:rsidRPr="00C72B9A">
        <w:rPr>
          <w:rFonts w:hint="cs"/>
          <w:rtl/>
        </w:rPr>
        <w:t xml:space="preserve"> </w:t>
      </w:r>
      <w:r>
        <w:rPr>
          <w:rFonts w:hint="cs"/>
          <w:rtl/>
        </w:rPr>
        <w:t>فامتثال هذه القاعدة يؤدي إلى دفع الضرر عن البائع والمشتري ويحقق الغاية التي من أجلها شرع الخيار، ومن المسائل المستثناة من هذه القاعدة، خيار التصرية</w:t>
      </w:r>
      <w:r w:rsidRPr="002F31AB">
        <w:rPr>
          <w:rFonts w:hint="cs"/>
          <w:vertAlign w:val="superscript"/>
          <w:rtl/>
        </w:rPr>
        <w:t>(</w:t>
      </w:r>
      <w:r w:rsidRPr="002F31AB">
        <w:rPr>
          <w:rStyle w:val="a5"/>
          <w:rtl/>
        </w:rPr>
        <w:footnoteReference w:id="1039"/>
      </w:r>
      <w:r w:rsidRPr="002F31AB">
        <w:rPr>
          <w:rFonts w:hint="cs"/>
          <w:vertAlign w:val="superscript"/>
          <w:rtl/>
        </w:rPr>
        <w:t>)(</w:t>
      </w:r>
      <w:r w:rsidRPr="002F31AB">
        <w:rPr>
          <w:rStyle w:val="a5"/>
          <w:rtl/>
        </w:rPr>
        <w:footnoteReference w:id="1040"/>
      </w:r>
      <w:r w:rsidRPr="002F31AB">
        <w:rPr>
          <w:rFonts w:hint="cs"/>
          <w:vertAlign w:val="superscript"/>
          <w:rtl/>
        </w:rPr>
        <w:t>)</w:t>
      </w:r>
      <w:r>
        <w:rPr>
          <w:rFonts w:hint="cs"/>
          <w:rtl/>
        </w:rPr>
        <w:t xml:space="preserve"> فإنه يمتد ثلاثة أيام وكذلك خيار الشرط</w:t>
      </w:r>
      <w:r w:rsidRPr="002F31AB">
        <w:rPr>
          <w:rFonts w:hint="cs"/>
          <w:vertAlign w:val="superscript"/>
          <w:rtl/>
        </w:rPr>
        <w:t>(</w:t>
      </w:r>
      <w:r w:rsidRPr="002F31AB">
        <w:rPr>
          <w:rStyle w:val="a5"/>
          <w:rtl/>
        </w:rPr>
        <w:footnoteReference w:id="1041"/>
      </w:r>
      <w:r w:rsidRPr="002F31AB">
        <w:rPr>
          <w:rFonts w:hint="cs"/>
          <w:vertAlign w:val="superscript"/>
          <w:rtl/>
        </w:rPr>
        <w:t>)</w:t>
      </w:r>
      <w:r>
        <w:rPr>
          <w:rFonts w:hint="cs"/>
          <w:rtl/>
        </w:rPr>
        <w:t xml:space="preserve">، وإطلاق لفظ القاعدة عليها من باب التساهل الذي سار عليه كثير من العلماء  </w:t>
      </w:r>
      <w:r>
        <w:rPr>
          <w:rFonts w:hint="cs"/>
          <w:rtl/>
        </w:rPr>
        <w:lastRenderedPageBreak/>
        <w:t xml:space="preserve">-رحمهم الله-، حيث يطلقون على القاعدة ضابط وعلى الضابط قاعدة وهو ما ساروا عليه هنا حيث أطلقوا عليها قاعدة، علماً أنها ضابط وليست قاعدة، حيث تتعلق بباب الخيار. </w:t>
      </w:r>
    </w:p>
    <w:p w:rsidR="0004653B" w:rsidRDefault="0004653B" w:rsidP="0004653B">
      <w:pPr>
        <w:bidi w:val="0"/>
        <w:rPr>
          <w:rFonts w:eastAsiaTheme="minorEastAsia" w:cs="Traditional Arabic"/>
          <w:b/>
          <w:bCs/>
          <w:sz w:val="40"/>
          <w:szCs w:val="40"/>
        </w:rPr>
      </w:pPr>
      <w:r>
        <w:rPr>
          <w:rtl/>
        </w:rPr>
        <w:br w:type="page"/>
      </w:r>
    </w:p>
    <w:p w:rsidR="0004653B" w:rsidRDefault="0004653B"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w:t>
      </w:r>
    </w:p>
    <w:p w:rsidR="0004653B" w:rsidRDefault="0004653B" w:rsidP="004A395B">
      <w:pPr>
        <w:pStyle w:val="a0"/>
        <w:numPr>
          <w:ilvl w:val="0"/>
          <w:numId w:val="78"/>
        </w:numPr>
      </w:pPr>
      <w:r>
        <w:rPr>
          <w:rFonts w:hint="cs"/>
          <w:rtl/>
        </w:rPr>
        <w:t xml:space="preserve"> خيار تلقي الركبان حيث غبنوا الأصح أنه على الفور</w:t>
      </w:r>
      <w:r w:rsidRPr="002F31AB">
        <w:rPr>
          <w:rFonts w:hint="cs"/>
          <w:vertAlign w:val="superscript"/>
          <w:rtl/>
        </w:rPr>
        <w:t>(</w:t>
      </w:r>
      <w:r w:rsidRPr="002F31AB">
        <w:rPr>
          <w:rStyle w:val="a5"/>
          <w:rtl/>
        </w:rPr>
        <w:footnoteReference w:id="1042"/>
      </w:r>
      <w:r w:rsidRPr="002F31AB">
        <w:rPr>
          <w:rFonts w:hint="cs"/>
          <w:vertAlign w:val="superscript"/>
          <w:rtl/>
        </w:rPr>
        <w:t>)</w:t>
      </w:r>
      <w:r>
        <w:rPr>
          <w:rFonts w:hint="cs"/>
          <w:rtl/>
        </w:rPr>
        <w:t>، حيث شرع لدفع الضرر عنهم، والضرر يندفع بالمبادرة لا بالتأخير، فكان على الفور.</w:t>
      </w:r>
    </w:p>
    <w:p w:rsidR="0004653B" w:rsidRDefault="0004653B" w:rsidP="004A395B">
      <w:pPr>
        <w:pStyle w:val="a0"/>
        <w:numPr>
          <w:ilvl w:val="0"/>
          <w:numId w:val="78"/>
        </w:numPr>
      </w:pPr>
      <w:r>
        <w:rPr>
          <w:rFonts w:hint="cs"/>
          <w:rtl/>
        </w:rPr>
        <w:t xml:space="preserve"> الشفعة شرعت لدفع ضرر متوقع، فإذا علم من له حق الشفعة بالبيع وجب عليه المطالبة فوراً، و إلا سقطت شفعته، وذلك لدفع الضرر عن البائع والمشتري</w:t>
      </w:r>
      <w:r w:rsidRPr="002F31AB">
        <w:rPr>
          <w:rFonts w:hint="cs"/>
          <w:vertAlign w:val="superscript"/>
          <w:rtl/>
        </w:rPr>
        <w:t>(</w:t>
      </w:r>
      <w:r w:rsidRPr="002F31AB">
        <w:rPr>
          <w:rStyle w:val="a5"/>
          <w:rtl/>
        </w:rPr>
        <w:footnoteReference w:id="1043"/>
      </w:r>
      <w:r w:rsidRPr="002F31AB">
        <w:rPr>
          <w:rFonts w:hint="cs"/>
          <w:vertAlign w:val="superscript"/>
          <w:rtl/>
        </w:rPr>
        <w:t>)</w:t>
      </w:r>
      <w:r>
        <w:rPr>
          <w:rFonts w:hint="cs"/>
          <w:rtl/>
        </w:rPr>
        <w:t>.</w:t>
      </w:r>
    </w:p>
    <w:p w:rsidR="0004653B" w:rsidRDefault="0004653B" w:rsidP="004A395B">
      <w:pPr>
        <w:pStyle w:val="a0"/>
        <w:numPr>
          <w:ilvl w:val="0"/>
          <w:numId w:val="78"/>
        </w:numPr>
      </w:pPr>
      <w:r>
        <w:rPr>
          <w:rFonts w:hint="cs"/>
          <w:rtl/>
        </w:rPr>
        <w:t xml:space="preserve"> خيار البائع في رجوعه إلى عين ماله عند فلس المشتري، فهو على الفور</w:t>
      </w:r>
      <w:r w:rsidRPr="002F31AB">
        <w:rPr>
          <w:rFonts w:hint="cs"/>
          <w:vertAlign w:val="superscript"/>
          <w:rtl/>
        </w:rPr>
        <w:t>(</w:t>
      </w:r>
      <w:r w:rsidRPr="002F31AB">
        <w:rPr>
          <w:rStyle w:val="a5"/>
          <w:rtl/>
        </w:rPr>
        <w:footnoteReference w:id="1044"/>
      </w:r>
      <w:r w:rsidRPr="002F31AB">
        <w:rPr>
          <w:rFonts w:hint="cs"/>
          <w:vertAlign w:val="superscript"/>
          <w:rtl/>
        </w:rPr>
        <w:t>)</w:t>
      </w:r>
      <w:r>
        <w:rPr>
          <w:rFonts w:hint="cs"/>
          <w:rtl/>
        </w:rPr>
        <w:t>.</w:t>
      </w:r>
    </w:p>
    <w:p w:rsidR="0004653B" w:rsidRDefault="0004653B" w:rsidP="004A395B">
      <w:pPr>
        <w:pStyle w:val="a0"/>
        <w:numPr>
          <w:ilvl w:val="0"/>
          <w:numId w:val="78"/>
        </w:numPr>
      </w:pPr>
      <w:r>
        <w:rPr>
          <w:rFonts w:hint="cs"/>
          <w:rtl/>
        </w:rPr>
        <w:t xml:space="preserve"> إذا وجد المشتري في السلعة </w:t>
      </w:r>
      <w:proofErr w:type="spellStart"/>
      <w:r>
        <w:rPr>
          <w:rFonts w:hint="cs"/>
          <w:rtl/>
        </w:rPr>
        <w:t>المشتراة</w:t>
      </w:r>
      <w:proofErr w:type="spellEnd"/>
      <w:r>
        <w:rPr>
          <w:rFonts w:hint="cs"/>
          <w:rtl/>
        </w:rPr>
        <w:t xml:space="preserve"> عيباً يوجب الرد، فعليه الرد حالاً، وأما إذا أراد الرد وأخره بغير عذر فقد سقط خياره؛ لأنه خيار ثبت بالشرع لدفع الضرر عن المال فكان على الفور</w:t>
      </w:r>
      <w:r w:rsidRPr="002F31AB">
        <w:rPr>
          <w:rFonts w:hint="cs"/>
          <w:vertAlign w:val="superscript"/>
          <w:rtl/>
        </w:rPr>
        <w:t>(</w:t>
      </w:r>
      <w:r w:rsidRPr="002F31AB">
        <w:rPr>
          <w:rStyle w:val="a5"/>
          <w:rtl/>
        </w:rPr>
        <w:footnoteReference w:id="1045"/>
      </w:r>
      <w:r w:rsidRPr="002F31AB">
        <w:rPr>
          <w:rFonts w:hint="cs"/>
          <w:vertAlign w:val="superscript"/>
          <w:rtl/>
        </w:rPr>
        <w:t>)</w:t>
      </w:r>
      <w:r>
        <w:rPr>
          <w:rFonts w:hint="cs"/>
          <w:rtl/>
        </w:rPr>
        <w:t>.</w:t>
      </w:r>
    </w:p>
    <w:p w:rsidR="0004653B" w:rsidRPr="0004653B" w:rsidRDefault="0004653B" w:rsidP="004A395B">
      <w:pPr>
        <w:pStyle w:val="a0"/>
        <w:numPr>
          <w:ilvl w:val="0"/>
          <w:numId w:val="78"/>
        </w:numPr>
      </w:pPr>
      <w:r>
        <w:rPr>
          <w:rFonts w:hint="cs"/>
          <w:rtl/>
        </w:rPr>
        <w:t xml:space="preserve"> خيار الفسخ بالإعسار بالمهر حيث ينفسخ، فإذا رضيت بالمقام معه ثم أرادت الفسخ ليس لها؛ لأن الضرر لم يتجدد</w:t>
      </w:r>
      <w:r w:rsidRPr="002F31AB">
        <w:rPr>
          <w:rFonts w:hint="cs"/>
          <w:vertAlign w:val="superscript"/>
          <w:rtl/>
        </w:rPr>
        <w:t>(</w:t>
      </w:r>
      <w:r w:rsidRPr="002F31AB">
        <w:rPr>
          <w:rStyle w:val="a5"/>
          <w:rtl/>
        </w:rPr>
        <w:footnoteReference w:id="1046"/>
      </w:r>
      <w:r w:rsidRPr="002F31AB">
        <w:rPr>
          <w:rFonts w:hint="cs"/>
          <w:vertAlign w:val="superscript"/>
          <w:rtl/>
        </w:rPr>
        <w:t>)</w:t>
      </w:r>
      <w:r>
        <w:rPr>
          <w:rFonts w:hint="cs"/>
          <w:rtl/>
        </w:rPr>
        <w:t>، ولأنه خيار ثبت بالشرع لدفع الضرر عن المال فكان على الفور.</w:t>
      </w:r>
    </w:p>
    <w:p w:rsidR="00AB5EB4" w:rsidRDefault="00AB5EB4" w:rsidP="00AB5EB4">
      <w:pPr>
        <w:pStyle w:val="a0"/>
        <w:rPr>
          <w:rtl/>
        </w:rPr>
      </w:pPr>
    </w:p>
    <w:p w:rsidR="00AB5EB4" w:rsidRDefault="00AB5EB4" w:rsidP="00AB5EB4">
      <w:pPr>
        <w:pStyle w:val="a0"/>
        <w:rPr>
          <w:rtl/>
        </w:rPr>
      </w:pPr>
    </w:p>
    <w:p w:rsidR="00AB5EB4" w:rsidRPr="00EB1287" w:rsidRDefault="00AB5EB4" w:rsidP="002A64F4">
      <w:pPr>
        <w:pStyle w:val="1"/>
        <w:rPr>
          <w:rtl/>
        </w:rPr>
      </w:pPr>
      <w:r w:rsidRPr="00710E87">
        <w:rPr>
          <w:rFonts w:hint="cs"/>
          <w:rtl/>
        </w:rPr>
        <w:t>المبحث</w:t>
      </w:r>
      <w:r w:rsidRPr="00710E87">
        <w:rPr>
          <w:rtl/>
        </w:rPr>
        <w:t xml:space="preserve"> </w:t>
      </w:r>
      <w:r w:rsidRPr="00710E87">
        <w:rPr>
          <w:rFonts w:hint="cs"/>
          <w:rtl/>
        </w:rPr>
        <w:t>الخامس</w:t>
      </w:r>
      <w:r w:rsidRPr="00710E87">
        <w:rPr>
          <w:rtl/>
        </w:rPr>
        <w:t xml:space="preserve"> </w:t>
      </w:r>
      <w:r w:rsidRPr="00710E87">
        <w:rPr>
          <w:rFonts w:hint="cs"/>
          <w:rtl/>
        </w:rPr>
        <w:t>والثلاثون</w:t>
      </w:r>
      <w:r w:rsidRPr="00710E87">
        <w:rPr>
          <w:rtl/>
        </w:rPr>
        <w:t xml:space="preserve"> : </w:t>
      </w:r>
      <w:proofErr w:type="spellStart"/>
      <w:r w:rsidR="006A5AAC" w:rsidRPr="006A5AAC">
        <w:rPr>
          <w:rFonts w:hint="cs"/>
          <w:rtl/>
        </w:rPr>
        <w:t>التفاسخُ</w:t>
      </w:r>
      <w:proofErr w:type="spellEnd"/>
      <w:r w:rsidR="006A5AAC" w:rsidRPr="006A5AAC">
        <w:rPr>
          <w:rtl/>
        </w:rPr>
        <w:t xml:space="preserve"> </w:t>
      </w:r>
      <w:r w:rsidR="006A5AAC" w:rsidRPr="006A5AAC">
        <w:rPr>
          <w:rFonts w:hint="cs"/>
          <w:rtl/>
        </w:rPr>
        <w:t>في</w:t>
      </w:r>
      <w:r w:rsidR="006A5AAC" w:rsidRPr="006A5AAC">
        <w:rPr>
          <w:rtl/>
        </w:rPr>
        <w:t xml:space="preserve"> </w:t>
      </w:r>
      <w:r w:rsidR="006A5AAC" w:rsidRPr="006A5AAC">
        <w:rPr>
          <w:rFonts w:hint="cs"/>
          <w:rtl/>
        </w:rPr>
        <w:t>العقودِ</w:t>
      </w:r>
      <w:r w:rsidR="006A5AAC" w:rsidRPr="006A5AAC">
        <w:rPr>
          <w:rtl/>
        </w:rPr>
        <w:t xml:space="preserve"> </w:t>
      </w:r>
      <w:r w:rsidR="006A5AAC" w:rsidRPr="006A5AAC">
        <w:rPr>
          <w:rFonts w:hint="cs"/>
          <w:rtl/>
        </w:rPr>
        <w:t>الجائزةِ</w:t>
      </w:r>
      <w:r w:rsidR="006A5AAC" w:rsidRPr="006A5AAC">
        <w:rPr>
          <w:rtl/>
        </w:rPr>
        <w:t xml:space="preserve"> </w:t>
      </w:r>
      <w:r w:rsidR="006A5AAC" w:rsidRPr="006A5AAC">
        <w:rPr>
          <w:rFonts w:hint="cs"/>
          <w:rtl/>
        </w:rPr>
        <w:t>متى</w:t>
      </w:r>
      <w:r w:rsidR="006A5AAC" w:rsidRPr="006A5AAC">
        <w:rPr>
          <w:rtl/>
        </w:rPr>
        <w:t xml:space="preserve"> </w:t>
      </w:r>
      <w:r w:rsidR="006A5AAC" w:rsidRPr="006A5AAC">
        <w:rPr>
          <w:rFonts w:hint="cs"/>
          <w:rtl/>
        </w:rPr>
        <w:t>تَضَمَّن</w:t>
      </w:r>
      <w:r w:rsidR="006A5AAC" w:rsidRPr="006A5AAC">
        <w:rPr>
          <w:rtl/>
        </w:rPr>
        <w:t xml:space="preserve"> </w:t>
      </w:r>
      <w:r w:rsidR="006A5AAC" w:rsidRPr="006A5AAC">
        <w:rPr>
          <w:rFonts w:hint="cs"/>
          <w:rtl/>
        </w:rPr>
        <w:t>ضرراً</w:t>
      </w:r>
      <w:r w:rsidR="006A5AAC" w:rsidRPr="006A5AAC">
        <w:rPr>
          <w:rtl/>
        </w:rPr>
        <w:t xml:space="preserve"> </w:t>
      </w:r>
      <w:r w:rsidR="006A5AAC" w:rsidRPr="006A5AAC">
        <w:rPr>
          <w:rFonts w:hint="cs"/>
          <w:rtl/>
        </w:rPr>
        <w:t>على</w:t>
      </w:r>
      <w:r w:rsidR="006A5AAC" w:rsidRPr="006A5AAC">
        <w:rPr>
          <w:rtl/>
        </w:rPr>
        <w:t xml:space="preserve"> </w:t>
      </w:r>
      <w:r w:rsidR="006A5AAC" w:rsidRPr="006A5AAC">
        <w:rPr>
          <w:rFonts w:hint="cs"/>
          <w:rtl/>
        </w:rPr>
        <w:t>أحدِ</w:t>
      </w:r>
      <w:r w:rsidR="006A5AAC" w:rsidRPr="006A5AAC">
        <w:rPr>
          <w:rtl/>
        </w:rPr>
        <w:t xml:space="preserve"> </w:t>
      </w:r>
      <w:r w:rsidR="006A5AAC" w:rsidRPr="006A5AAC">
        <w:rPr>
          <w:rFonts w:hint="cs"/>
          <w:rtl/>
        </w:rPr>
        <w:t>المتعاقِدينِ</w:t>
      </w:r>
      <w:r w:rsidR="006A5AAC" w:rsidRPr="006A5AAC">
        <w:rPr>
          <w:rtl/>
        </w:rPr>
        <w:t xml:space="preserve"> </w:t>
      </w:r>
      <w:r w:rsidR="006A5AAC" w:rsidRPr="006A5AAC">
        <w:rPr>
          <w:rFonts w:hint="cs"/>
          <w:rtl/>
        </w:rPr>
        <w:t>أو</w:t>
      </w:r>
      <w:r w:rsidR="006A5AAC" w:rsidRPr="006A5AAC">
        <w:rPr>
          <w:rtl/>
        </w:rPr>
        <w:t xml:space="preserve"> </w:t>
      </w:r>
      <w:r w:rsidR="006A5AAC" w:rsidRPr="006A5AAC">
        <w:rPr>
          <w:rFonts w:hint="cs"/>
          <w:rtl/>
        </w:rPr>
        <w:t>غَيرِهِما</w:t>
      </w:r>
      <w:r w:rsidR="006A5AAC" w:rsidRPr="006A5AAC">
        <w:rPr>
          <w:rtl/>
        </w:rPr>
        <w:t xml:space="preserve"> </w:t>
      </w:r>
      <w:r w:rsidR="006A5AAC" w:rsidRPr="006A5AAC">
        <w:rPr>
          <w:rFonts w:hint="cs"/>
          <w:rtl/>
        </w:rPr>
        <w:t>ممن</w:t>
      </w:r>
      <w:r w:rsidR="006A5AAC" w:rsidRPr="006A5AAC">
        <w:rPr>
          <w:rtl/>
        </w:rPr>
        <w:t xml:space="preserve"> </w:t>
      </w:r>
      <w:r w:rsidR="006A5AAC" w:rsidRPr="006A5AAC">
        <w:rPr>
          <w:rFonts w:hint="cs"/>
          <w:rtl/>
        </w:rPr>
        <w:t>له</w:t>
      </w:r>
      <w:r w:rsidR="006A5AAC" w:rsidRPr="006A5AAC">
        <w:rPr>
          <w:rtl/>
        </w:rPr>
        <w:t xml:space="preserve"> </w:t>
      </w:r>
      <w:r w:rsidR="006A5AAC" w:rsidRPr="006A5AAC">
        <w:rPr>
          <w:rFonts w:hint="cs"/>
          <w:rtl/>
        </w:rPr>
        <w:t>تَعلُّقٌ</w:t>
      </w:r>
      <w:r w:rsidR="006A5AAC" w:rsidRPr="006A5AAC">
        <w:rPr>
          <w:rtl/>
        </w:rPr>
        <w:t xml:space="preserve"> </w:t>
      </w:r>
      <w:r w:rsidR="006A5AAC" w:rsidRPr="006A5AAC">
        <w:rPr>
          <w:rFonts w:hint="cs"/>
          <w:rtl/>
        </w:rPr>
        <w:t>بالعقدِ</w:t>
      </w:r>
      <w:r w:rsidR="006A5AAC" w:rsidRPr="006A5AAC">
        <w:rPr>
          <w:rtl/>
        </w:rPr>
        <w:t xml:space="preserve"> </w:t>
      </w:r>
      <w:r w:rsidR="006A5AAC" w:rsidRPr="006A5AAC">
        <w:rPr>
          <w:rFonts w:hint="cs"/>
          <w:rtl/>
        </w:rPr>
        <w:t>لم</w:t>
      </w:r>
      <w:r w:rsidR="006A5AAC" w:rsidRPr="006A5AAC">
        <w:rPr>
          <w:rtl/>
        </w:rPr>
        <w:t xml:space="preserve"> </w:t>
      </w:r>
      <w:r w:rsidR="006A5AAC" w:rsidRPr="006A5AAC">
        <w:rPr>
          <w:rFonts w:hint="cs"/>
          <w:rtl/>
        </w:rPr>
        <w:t>يَجُز</w:t>
      </w:r>
      <w:r w:rsidR="006A5AAC" w:rsidRPr="006A5AAC">
        <w:rPr>
          <w:rtl/>
        </w:rPr>
        <w:t xml:space="preserve"> </w:t>
      </w:r>
      <w:r w:rsidR="006A5AAC" w:rsidRPr="006A5AAC">
        <w:rPr>
          <w:rFonts w:hint="cs"/>
          <w:rtl/>
        </w:rPr>
        <w:t>ولم</w:t>
      </w:r>
      <w:r w:rsidR="006A5AAC" w:rsidRPr="006A5AAC">
        <w:rPr>
          <w:rtl/>
        </w:rPr>
        <w:t xml:space="preserve"> </w:t>
      </w:r>
      <w:r w:rsidR="006A5AAC" w:rsidRPr="006A5AAC">
        <w:rPr>
          <w:rFonts w:hint="cs"/>
          <w:rtl/>
        </w:rPr>
        <w:t>ينفُذ</w:t>
      </w:r>
      <w:r w:rsidR="006A5AAC" w:rsidRPr="006A5AAC">
        <w:rPr>
          <w:rtl/>
        </w:rPr>
        <w:t xml:space="preserve"> </w:t>
      </w:r>
      <w:r w:rsidR="006A5AAC" w:rsidRPr="006A5AAC">
        <w:rPr>
          <w:rFonts w:hint="cs"/>
          <w:rtl/>
        </w:rPr>
        <w:t>إلا</w:t>
      </w:r>
      <w:r w:rsidR="006A5AAC" w:rsidRPr="006A5AAC">
        <w:rPr>
          <w:rtl/>
        </w:rPr>
        <w:t xml:space="preserve"> </w:t>
      </w:r>
      <w:r w:rsidR="006A5AAC" w:rsidRPr="006A5AAC">
        <w:rPr>
          <w:rFonts w:hint="cs"/>
          <w:rtl/>
        </w:rPr>
        <w:t>أن</w:t>
      </w:r>
      <w:r w:rsidR="006A5AAC" w:rsidRPr="006A5AAC">
        <w:rPr>
          <w:rtl/>
        </w:rPr>
        <w:t xml:space="preserve"> </w:t>
      </w:r>
      <w:r w:rsidR="006A5AAC" w:rsidRPr="006A5AAC">
        <w:rPr>
          <w:rFonts w:hint="cs"/>
          <w:rtl/>
        </w:rPr>
        <w:t>يمكنَ</w:t>
      </w:r>
      <w:r w:rsidR="006A5AAC" w:rsidRPr="006A5AAC">
        <w:rPr>
          <w:rtl/>
        </w:rPr>
        <w:t xml:space="preserve"> </w:t>
      </w:r>
      <w:r w:rsidR="006A5AAC" w:rsidRPr="006A5AAC">
        <w:rPr>
          <w:rFonts w:hint="cs"/>
          <w:rtl/>
        </w:rPr>
        <w:t>استدراكُ</w:t>
      </w:r>
      <w:r w:rsidR="006A5AAC" w:rsidRPr="006A5AAC">
        <w:rPr>
          <w:rtl/>
        </w:rPr>
        <w:t xml:space="preserve"> </w:t>
      </w:r>
      <w:r w:rsidR="006A5AAC" w:rsidRPr="006A5AAC">
        <w:rPr>
          <w:rFonts w:hint="cs"/>
          <w:rtl/>
        </w:rPr>
        <w:t>الضَّررِ</w:t>
      </w:r>
      <w:r w:rsidR="006A5AAC" w:rsidRPr="006A5AAC">
        <w:rPr>
          <w:rtl/>
        </w:rPr>
        <w:t xml:space="preserve"> </w:t>
      </w:r>
      <w:r w:rsidR="006A5AAC" w:rsidRPr="006A5AAC">
        <w:rPr>
          <w:rFonts w:hint="cs"/>
          <w:rtl/>
        </w:rPr>
        <w:t>بضمانٍ</w:t>
      </w:r>
      <w:r w:rsidR="006A5AAC" w:rsidRPr="006A5AAC">
        <w:rPr>
          <w:rtl/>
        </w:rPr>
        <w:t xml:space="preserve"> </w:t>
      </w:r>
      <w:r w:rsidR="006A5AAC" w:rsidRPr="006A5AAC">
        <w:rPr>
          <w:rFonts w:hint="cs"/>
          <w:rtl/>
        </w:rPr>
        <w:t>أو</w:t>
      </w:r>
      <w:r w:rsidR="006A5AAC" w:rsidRPr="006A5AAC">
        <w:rPr>
          <w:rtl/>
        </w:rPr>
        <w:t xml:space="preserve"> </w:t>
      </w:r>
      <w:r w:rsidR="006A5AAC" w:rsidRPr="006A5AAC">
        <w:rPr>
          <w:rFonts w:hint="cs"/>
          <w:rtl/>
        </w:rPr>
        <w:t>نحوه</w:t>
      </w:r>
      <w:r w:rsidR="006A5AAC" w:rsidRPr="006A5AAC">
        <w:rPr>
          <w:rtl/>
        </w:rPr>
        <w:t xml:space="preserve"> </w:t>
      </w:r>
      <w:r w:rsidR="006A5AAC" w:rsidRPr="006A5AAC">
        <w:rPr>
          <w:rFonts w:hint="cs"/>
          <w:rtl/>
        </w:rPr>
        <w:t>فيجوزُ</w:t>
      </w:r>
      <w:r w:rsidR="006A5AAC" w:rsidRPr="006A5AAC">
        <w:rPr>
          <w:rtl/>
        </w:rPr>
        <w:t xml:space="preserve"> </w:t>
      </w:r>
      <w:r w:rsidR="006A5AAC" w:rsidRPr="006A5AAC">
        <w:rPr>
          <w:rFonts w:hint="cs"/>
          <w:rtl/>
        </w:rPr>
        <w:t>على</w:t>
      </w:r>
      <w:r w:rsidR="006A5AAC" w:rsidRPr="006A5AAC">
        <w:rPr>
          <w:rtl/>
        </w:rPr>
        <w:t xml:space="preserve"> </w:t>
      </w:r>
      <w:r w:rsidR="006A5AAC" w:rsidRPr="006A5AAC">
        <w:rPr>
          <w:rFonts w:hint="cs"/>
          <w:rtl/>
        </w:rPr>
        <w:t>ذلك</w:t>
      </w:r>
      <w:r w:rsidR="006A5AAC" w:rsidRPr="006A5AAC">
        <w:rPr>
          <w:rtl/>
        </w:rPr>
        <w:t xml:space="preserve"> </w:t>
      </w:r>
      <w:r w:rsidR="006A5AAC" w:rsidRPr="006A5AAC">
        <w:rPr>
          <w:rFonts w:hint="cs"/>
          <w:rtl/>
        </w:rPr>
        <w:t>الوجهِ</w:t>
      </w:r>
      <w:r w:rsidRPr="00EB1287">
        <w:rPr>
          <w:rFonts w:hint="cs"/>
          <w:rtl/>
        </w:rPr>
        <w:t>.   وينقسم إلى خمسة مطالب</w:t>
      </w:r>
    </w:p>
    <w:p w:rsidR="00AB5EB4" w:rsidRDefault="00AB5EB4" w:rsidP="00AB5EB4">
      <w:pPr>
        <w:pStyle w:val="a0"/>
        <w:rPr>
          <w:rtl/>
        </w:rPr>
      </w:pPr>
    </w:p>
    <w:p w:rsidR="006A5AAC" w:rsidRDefault="006A5AAC" w:rsidP="006A5AAC">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6A5AAC" w:rsidRDefault="006A5AAC" w:rsidP="006A5AAC">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AB5EB4" w:rsidRPr="00E6541D" w:rsidRDefault="006A5AAC" w:rsidP="006A5AAC">
      <w:pPr>
        <w:pStyle w:val="a0"/>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AB5EB4" w:rsidRPr="00E6541D" w:rsidRDefault="00AB5EB4" w:rsidP="00AB5EB4">
      <w:pPr>
        <w:pStyle w:val="a0"/>
      </w:pPr>
      <w:r w:rsidRPr="00E6541D">
        <w:rPr>
          <w:rFonts w:hint="cs"/>
          <w:rtl/>
        </w:rPr>
        <w:t>المطلب ال</w:t>
      </w:r>
      <w:r w:rsidRPr="00E6541D">
        <w:rPr>
          <w:rtl/>
        </w:rPr>
        <w:t>رابع: دراسة القاعدة.</w:t>
      </w:r>
    </w:p>
    <w:p w:rsidR="00AB5EB4" w:rsidRDefault="00AB5EB4" w:rsidP="00AB5EB4">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AB5EB4" w:rsidRDefault="00AB5EB4" w:rsidP="00AB5EB4">
      <w:pPr>
        <w:bidi w:val="0"/>
        <w:rPr>
          <w:rFonts w:eastAsiaTheme="minorEastAsia" w:cs="Traditional Arabic"/>
          <w:sz w:val="36"/>
        </w:rPr>
      </w:pPr>
      <w:r>
        <w:rPr>
          <w:rtl/>
        </w:rPr>
        <w:br w:type="page"/>
      </w:r>
    </w:p>
    <w:p w:rsidR="00AB5EB4" w:rsidRDefault="00AB5EB4" w:rsidP="002A64F4">
      <w:pPr>
        <w:pStyle w:val="1"/>
      </w:pPr>
      <w:r w:rsidRPr="00E6541D">
        <w:rPr>
          <w:rFonts w:hint="cs"/>
          <w:rtl/>
        </w:rPr>
        <w:lastRenderedPageBreak/>
        <w:t>المطلب الأول</w:t>
      </w:r>
      <w:r w:rsidRPr="00E6541D">
        <w:rPr>
          <w:rtl/>
        </w:rPr>
        <w:t>: صيغ القاعدة.</w:t>
      </w:r>
    </w:p>
    <w:p w:rsidR="00AB5EB4" w:rsidRDefault="00AB5EB4" w:rsidP="00AB5EB4">
      <w:pPr>
        <w:pStyle w:val="a0"/>
        <w:rPr>
          <w:rtl/>
        </w:rPr>
      </w:pPr>
      <w:r>
        <w:rPr>
          <w:rFonts w:hint="cs"/>
          <w:rtl/>
        </w:rPr>
        <w:t xml:space="preserve">عبر العلماء </w:t>
      </w:r>
      <w:r>
        <w:rPr>
          <w:rtl/>
        </w:rPr>
        <w:t>–</w:t>
      </w:r>
      <w:r>
        <w:rPr>
          <w:rFonts w:hint="cs"/>
          <w:rtl/>
        </w:rPr>
        <w:t xml:space="preserve">رحمهم الله </w:t>
      </w:r>
      <w:r>
        <w:rPr>
          <w:rtl/>
        </w:rPr>
        <w:t>–</w:t>
      </w:r>
      <w:r>
        <w:rPr>
          <w:rFonts w:hint="cs"/>
          <w:rtl/>
        </w:rPr>
        <w:t xml:space="preserve"> عن قاعدة " </w:t>
      </w:r>
      <w:proofErr w:type="spellStart"/>
      <w:r w:rsidRPr="00710E87">
        <w:rPr>
          <w:rFonts w:hint="cs"/>
          <w:rtl/>
        </w:rPr>
        <w:t>التفاسخ</w:t>
      </w:r>
      <w:proofErr w:type="spellEnd"/>
      <w:r w:rsidRPr="00710E87">
        <w:rPr>
          <w:rtl/>
        </w:rPr>
        <w:t xml:space="preserve"> </w:t>
      </w:r>
      <w:r w:rsidRPr="00710E87">
        <w:rPr>
          <w:rFonts w:hint="cs"/>
          <w:rtl/>
        </w:rPr>
        <w:t>في</w:t>
      </w:r>
      <w:r w:rsidRPr="00710E87">
        <w:rPr>
          <w:rtl/>
        </w:rPr>
        <w:t xml:space="preserve"> </w:t>
      </w:r>
      <w:r w:rsidRPr="00710E87">
        <w:rPr>
          <w:rFonts w:hint="cs"/>
          <w:rtl/>
        </w:rPr>
        <w:t>العقود</w:t>
      </w:r>
      <w:r w:rsidRPr="00710E87">
        <w:rPr>
          <w:rtl/>
        </w:rPr>
        <w:t xml:space="preserve"> </w:t>
      </w:r>
      <w:r w:rsidRPr="00710E87">
        <w:rPr>
          <w:rFonts w:hint="cs"/>
          <w:rtl/>
        </w:rPr>
        <w:t>الجائزة</w:t>
      </w:r>
      <w:r w:rsidRPr="00710E87">
        <w:rPr>
          <w:rtl/>
        </w:rPr>
        <w:t xml:space="preserve"> </w:t>
      </w:r>
      <w:r w:rsidRPr="00710E87">
        <w:rPr>
          <w:rFonts w:hint="cs"/>
          <w:rtl/>
        </w:rPr>
        <w:t>متى</w:t>
      </w:r>
      <w:r w:rsidRPr="00710E87">
        <w:rPr>
          <w:rtl/>
        </w:rPr>
        <w:t xml:space="preserve"> </w:t>
      </w:r>
      <w:r w:rsidRPr="00710E87">
        <w:rPr>
          <w:rFonts w:hint="cs"/>
          <w:rtl/>
        </w:rPr>
        <w:t>تضمن</w:t>
      </w:r>
      <w:r w:rsidRPr="00710E87">
        <w:rPr>
          <w:rtl/>
        </w:rPr>
        <w:t xml:space="preserve"> </w:t>
      </w:r>
      <w:r w:rsidRPr="00710E87">
        <w:rPr>
          <w:rFonts w:hint="cs"/>
          <w:rtl/>
        </w:rPr>
        <w:t>ضرراً</w:t>
      </w:r>
      <w:r w:rsidRPr="00710E87">
        <w:rPr>
          <w:rtl/>
        </w:rPr>
        <w:t xml:space="preserve"> </w:t>
      </w:r>
      <w:r w:rsidRPr="00710E87">
        <w:rPr>
          <w:rFonts w:hint="cs"/>
          <w:rtl/>
        </w:rPr>
        <w:t>على</w:t>
      </w:r>
      <w:r w:rsidRPr="00710E87">
        <w:rPr>
          <w:rtl/>
        </w:rPr>
        <w:t xml:space="preserve"> </w:t>
      </w:r>
      <w:r w:rsidRPr="00710E87">
        <w:rPr>
          <w:rFonts w:hint="cs"/>
          <w:rtl/>
        </w:rPr>
        <w:t>أحد</w:t>
      </w:r>
      <w:r w:rsidRPr="00710E87">
        <w:rPr>
          <w:rtl/>
        </w:rPr>
        <w:t xml:space="preserve"> </w:t>
      </w:r>
      <w:r w:rsidRPr="00710E87">
        <w:rPr>
          <w:rFonts w:hint="cs"/>
          <w:rtl/>
        </w:rPr>
        <w:t>المتعاقدين</w:t>
      </w:r>
      <w:r w:rsidRPr="00710E87">
        <w:rPr>
          <w:rtl/>
        </w:rPr>
        <w:t xml:space="preserve"> </w:t>
      </w:r>
      <w:r w:rsidRPr="00710E87">
        <w:rPr>
          <w:rFonts w:hint="cs"/>
          <w:rtl/>
        </w:rPr>
        <w:t>أو</w:t>
      </w:r>
      <w:r w:rsidRPr="00710E87">
        <w:rPr>
          <w:rtl/>
        </w:rPr>
        <w:t xml:space="preserve"> </w:t>
      </w:r>
      <w:r w:rsidRPr="00710E87">
        <w:rPr>
          <w:rFonts w:hint="cs"/>
          <w:rtl/>
        </w:rPr>
        <w:t>غيرهما</w:t>
      </w:r>
      <w:r w:rsidRPr="00710E87">
        <w:rPr>
          <w:rtl/>
        </w:rPr>
        <w:t xml:space="preserve"> </w:t>
      </w:r>
      <w:r w:rsidRPr="00710E87">
        <w:rPr>
          <w:rFonts w:hint="cs"/>
          <w:rtl/>
        </w:rPr>
        <w:t>ممن</w:t>
      </w:r>
      <w:r w:rsidRPr="00710E87">
        <w:rPr>
          <w:rtl/>
        </w:rPr>
        <w:t xml:space="preserve"> </w:t>
      </w:r>
      <w:r w:rsidRPr="00710E87">
        <w:rPr>
          <w:rFonts w:hint="cs"/>
          <w:rtl/>
        </w:rPr>
        <w:t>له</w:t>
      </w:r>
      <w:r w:rsidRPr="00710E87">
        <w:rPr>
          <w:rtl/>
        </w:rPr>
        <w:t xml:space="preserve"> </w:t>
      </w:r>
      <w:r w:rsidRPr="00710E87">
        <w:rPr>
          <w:rFonts w:hint="cs"/>
          <w:rtl/>
        </w:rPr>
        <w:t>تعلق</w:t>
      </w:r>
      <w:r w:rsidRPr="00710E87">
        <w:rPr>
          <w:rtl/>
        </w:rPr>
        <w:t xml:space="preserve"> </w:t>
      </w:r>
      <w:r w:rsidRPr="00710E87">
        <w:rPr>
          <w:rFonts w:hint="cs"/>
          <w:rtl/>
        </w:rPr>
        <w:t>بالعقد</w:t>
      </w:r>
      <w:r w:rsidRPr="00710E87">
        <w:rPr>
          <w:rtl/>
        </w:rPr>
        <w:t xml:space="preserve"> </w:t>
      </w:r>
      <w:r w:rsidRPr="00710E87">
        <w:rPr>
          <w:rFonts w:hint="cs"/>
          <w:rtl/>
        </w:rPr>
        <w:t>لم</w:t>
      </w:r>
      <w:r w:rsidRPr="00710E87">
        <w:rPr>
          <w:rtl/>
        </w:rPr>
        <w:t xml:space="preserve"> </w:t>
      </w:r>
      <w:r w:rsidRPr="00710E87">
        <w:rPr>
          <w:rFonts w:hint="cs"/>
          <w:rtl/>
        </w:rPr>
        <w:t>يجز</w:t>
      </w:r>
      <w:r w:rsidRPr="00710E87">
        <w:rPr>
          <w:rtl/>
        </w:rPr>
        <w:t xml:space="preserve"> </w:t>
      </w:r>
      <w:r w:rsidRPr="00710E87">
        <w:rPr>
          <w:rFonts w:hint="cs"/>
          <w:rtl/>
        </w:rPr>
        <w:t>ولم</w:t>
      </w:r>
      <w:r w:rsidRPr="00710E87">
        <w:rPr>
          <w:rtl/>
        </w:rPr>
        <w:t xml:space="preserve"> </w:t>
      </w:r>
      <w:r w:rsidRPr="00710E87">
        <w:rPr>
          <w:rFonts w:hint="cs"/>
          <w:rtl/>
        </w:rPr>
        <w:t>ينفذ</w:t>
      </w:r>
      <w:r w:rsidRPr="00710E87">
        <w:rPr>
          <w:rtl/>
        </w:rPr>
        <w:t xml:space="preserve"> </w:t>
      </w:r>
      <w:r w:rsidRPr="00710E87">
        <w:rPr>
          <w:rFonts w:hint="cs"/>
          <w:rtl/>
        </w:rPr>
        <w:t>إلا</w:t>
      </w:r>
      <w:r w:rsidRPr="00710E87">
        <w:rPr>
          <w:rtl/>
        </w:rPr>
        <w:t xml:space="preserve"> </w:t>
      </w:r>
      <w:r w:rsidRPr="00710E87">
        <w:rPr>
          <w:rFonts w:hint="cs"/>
          <w:rtl/>
        </w:rPr>
        <w:t>أن</w:t>
      </w:r>
      <w:r w:rsidRPr="00710E87">
        <w:rPr>
          <w:rtl/>
        </w:rPr>
        <w:t xml:space="preserve"> </w:t>
      </w:r>
      <w:r w:rsidRPr="00710E87">
        <w:rPr>
          <w:rFonts w:hint="cs"/>
          <w:rtl/>
        </w:rPr>
        <w:t>يمكن</w:t>
      </w:r>
      <w:r w:rsidRPr="00710E87">
        <w:rPr>
          <w:rtl/>
        </w:rPr>
        <w:t xml:space="preserve"> </w:t>
      </w:r>
      <w:r w:rsidRPr="00710E87">
        <w:rPr>
          <w:rFonts w:hint="cs"/>
          <w:rtl/>
        </w:rPr>
        <w:t>استدراك</w:t>
      </w:r>
      <w:r w:rsidRPr="00710E87">
        <w:rPr>
          <w:rtl/>
        </w:rPr>
        <w:t xml:space="preserve"> </w:t>
      </w:r>
      <w:r w:rsidRPr="00710E87">
        <w:rPr>
          <w:rFonts w:hint="cs"/>
          <w:rtl/>
        </w:rPr>
        <w:t>الضرر</w:t>
      </w:r>
      <w:r w:rsidRPr="00710E87">
        <w:rPr>
          <w:rtl/>
        </w:rPr>
        <w:t xml:space="preserve"> </w:t>
      </w:r>
      <w:r w:rsidRPr="00710E87">
        <w:rPr>
          <w:rFonts w:hint="cs"/>
          <w:rtl/>
        </w:rPr>
        <w:t>بضمان</w:t>
      </w:r>
      <w:r w:rsidRPr="00710E87">
        <w:rPr>
          <w:rtl/>
        </w:rPr>
        <w:t xml:space="preserve"> </w:t>
      </w:r>
      <w:r w:rsidRPr="00710E87">
        <w:rPr>
          <w:rFonts w:hint="cs"/>
          <w:rtl/>
        </w:rPr>
        <w:t>أو</w:t>
      </w:r>
      <w:r w:rsidRPr="00710E87">
        <w:rPr>
          <w:rtl/>
        </w:rPr>
        <w:t xml:space="preserve"> </w:t>
      </w:r>
      <w:r w:rsidRPr="00710E87">
        <w:rPr>
          <w:rFonts w:hint="cs"/>
          <w:rtl/>
        </w:rPr>
        <w:t>نحوه</w:t>
      </w:r>
      <w:r w:rsidRPr="00710E87">
        <w:rPr>
          <w:rtl/>
        </w:rPr>
        <w:t xml:space="preserve"> </w:t>
      </w:r>
      <w:r w:rsidRPr="00710E87">
        <w:rPr>
          <w:rFonts w:hint="cs"/>
          <w:rtl/>
        </w:rPr>
        <w:t>فيجوز</w:t>
      </w:r>
      <w:r w:rsidRPr="00710E87">
        <w:rPr>
          <w:rtl/>
        </w:rPr>
        <w:t xml:space="preserve"> </w:t>
      </w:r>
      <w:r w:rsidRPr="00710E87">
        <w:rPr>
          <w:rFonts w:hint="cs"/>
          <w:rtl/>
        </w:rPr>
        <w:t>على</w:t>
      </w:r>
      <w:r w:rsidRPr="00710E87">
        <w:rPr>
          <w:rtl/>
        </w:rPr>
        <w:t xml:space="preserve"> </w:t>
      </w:r>
      <w:r w:rsidRPr="00710E87">
        <w:rPr>
          <w:rFonts w:hint="cs"/>
          <w:rtl/>
        </w:rPr>
        <w:t>ذلك</w:t>
      </w:r>
      <w:r w:rsidRPr="00710E87">
        <w:rPr>
          <w:rtl/>
        </w:rPr>
        <w:t xml:space="preserve"> </w:t>
      </w:r>
      <w:r w:rsidRPr="00710E87">
        <w:rPr>
          <w:rFonts w:hint="cs"/>
          <w:rtl/>
        </w:rPr>
        <w:t>الوجه</w:t>
      </w:r>
      <w:r>
        <w:rPr>
          <w:rFonts w:hint="cs"/>
          <w:rtl/>
        </w:rPr>
        <w:t xml:space="preserve"> " </w:t>
      </w:r>
      <w:r w:rsidR="000B7999">
        <w:rPr>
          <w:rFonts w:hint="cs"/>
          <w:rtl/>
        </w:rPr>
        <w:t>بعدة</w:t>
      </w:r>
      <w:r>
        <w:rPr>
          <w:rFonts w:hint="cs"/>
          <w:rtl/>
        </w:rPr>
        <w:t xml:space="preserve"> صيغ كلها تدل على نفس المعنى الذي تدل عليه هذه الصيغة ومن الصيغ التي وقفت عليها :- </w:t>
      </w:r>
    </w:p>
    <w:p w:rsidR="00AB5EB4" w:rsidRDefault="00AB5EB4" w:rsidP="004A395B">
      <w:pPr>
        <w:pStyle w:val="a0"/>
        <w:numPr>
          <w:ilvl w:val="0"/>
          <w:numId w:val="79"/>
        </w:numPr>
      </w:pPr>
      <w:r>
        <w:rPr>
          <w:rFonts w:hint="cs"/>
          <w:rtl/>
        </w:rPr>
        <w:t>الفسخ في العقد الجائز محرم إن تضمن ضرراً على من له فيه تعلق، ولم يستدرك بنحو ضمان</w:t>
      </w:r>
      <w:r w:rsidRPr="00FD1A37">
        <w:rPr>
          <w:rFonts w:hint="cs"/>
          <w:vertAlign w:val="superscript"/>
          <w:rtl/>
        </w:rPr>
        <w:t>(</w:t>
      </w:r>
      <w:r w:rsidRPr="002F31AB">
        <w:rPr>
          <w:rStyle w:val="a5"/>
          <w:rtl/>
        </w:rPr>
        <w:footnoteReference w:id="1047"/>
      </w:r>
      <w:r w:rsidRPr="00FD1A37">
        <w:rPr>
          <w:rFonts w:hint="cs"/>
          <w:vertAlign w:val="superscript"/>
          <w:rtl/>
        </w:rPr>
        <w:t>)</w:t>
      </w:r>
      <w:r>
        <w:rPr>
          <w:rFonts w:hint="cs"/>
          <w:rtl/>
        </w:rPr>
        <w:t>.</w:t>
      </w:r>
    </w:p>
    <w:p w:rsidR="00AB5EB4" w:rsidRDefault="00AB5EB4" w:rsidP="004A395B">
      <w:pPr>
        <w:pStyle w:val="a0"/>
        <w:numPr>
          <w:ilvl w:val="0"/>
          <w:numId w:val="79"/>
        </w:numPr>
      </w:pPr>
      <w:r>
        <w:rPr>
          <w:rFonts w:hint="cs"/>
          <w:rtl/>
        </w:rPr>
        <w:t xml:space="preserve">لا يجوز </w:t>
      </w:r>
      <w:proofErr w:type="spellStart"/>
      <w:r>
        <w:rPr>
          <w:rFonts w:hint="cs"/>
          <w:rtl/>
        </w:rPr>
        <w:t>التفاسخ</w:t>
      </w:r>
      <w:proofErr w:type="spellEnd"/>
      <w:r>
        <w:rPr>
          <w:rFonts w:hint="cs"/>
          <w:rtl/>
        </w:rPr>
        <w:t xml:space="preserve"> في العقود الجائزة متى تضمن ضرراً على أحد المتعاقدين أو غيرهما ممن له تعلق بالعقد إلا إذا أمكن تدارك هذا الضرر</w:t>
      </w:r>
      <w:r w:rsidRPr="00FD1A37">
        <w:rPr>
          <w:rFonts w:hint="cs"/>
          <w:vertAlign w:val="superscript"/>
          <w:rtl/>
        </w:rPr>
        <w:t>(</w:t>
      </w:r>
      <w:r w:rsidRPr="002F31AB">
        <w:rPr>
          <w:rStyle w:val="a5"/>
          <w:rtl/>
        </w:rPr>
        <w:footnoteReference w:id="1048"/>
      </w:r>
      <w:r w:rsidRPr="00FD1A37">
        <w:rPr>
          <w:rFonts w:hint="cs"/>
          <w:vertAlign w:val="superscript"/>
          <w:rtl/>
        </w:rPr>
        <w:t>)</w:t>
      </w:r>
      <w:r>
        <w:rPr>
          <w:rFonts w:hint="cs"/>
          <w:rtl/>
        </w:rPr>
        <w:t>.</w:t>
      </w:r>
    </w:p>
    <w:p w:rsidR="00AB5EB4" w:rsidRDefault="00AB5EB4" w:rsidP="004A395B">
      <w:pPr>
        <w:pStyle w:val="a0"/>
        <w:numPr>
          <w:ilvl w:val="0"/>
          <w:numId w:val="79"/>
        </w:numPr>
      </w:pPr>
      <w:r>
        <w:rPr>
          <w:rFonts w:hint="cs"/>
          <w:rtl/>
        </w:rPr>
        <w:t>العقود الجائزة إذا اقتضى فسخها ضرراً على الآخر امتنع وصارت لازمة</w:t>
      </w:r>
      <w:r w:rsidRPr="00FD1A37">
        <w:rPr>
          <w:rFonts w:hint="cs"/>
          <w:vertAlign w:val="superscript"/>
          <w:rtl/>
        </w:rPr>
        <w:t>(</w:t>
      </w:r>
      <w:r w:rsidRPr="002F31AB">
        <w:rPr>
          <w:rStyle w:val="a5"/>
          <w:rtl/>
        </w:rPr>
        <w:footnoteReference w:id="1049"/>
      </w:r>
      <w:r w:rsidRPr="00FD1A37">
        <w:rPr>
          <w:rFonts w:hint="cs"/>
          <w:vertAlign w:val="superscript"/>
          <w:rtl/>
        </w:rPr>
        <w:t>)</w:t>
      </w:r>
      <w:r>
        <w:rPr>
          <w:rFonts w:hint="cs"/>
          <w:rtl/>
        </w:rPr>
        <w:t>.</w:t>
      </w:r>
    </w:p>
    <w:p w:rsidR="00AB5EB4" w:rsidRDefault="00AB5EB4" w:rsidP="004A395B">
      <w:pPr>
        <w:pStyle w:val="a0"/>
        <w:numPr>
          <w:ilvl w:val="0"/>
          <w:numId w:val="79"/>
        </w:numPr>
      </w:pPr>
      <w:r>
        <w:rPr>
          <w:rFonts w:hint="cs"/>
          <w:rtl/>
        </w:rPr>
        <w:t>إذا تضمن فسخ العقد الجائز ضرراً لا يمكن تداركه لم يجز فسخه</w:t>
      </w:r>
      <w:r w:rsidRPr="002F31AB">
        <w:rPr>
          <w:rFonts w:hint="cs"/>
          <w:vertAlign w:val="superscript"/>
          <w:rtl/>
        </w:rPr>
        <w:t>(</w:t>
      </w:r>
      <w:r w:rsidRPr="002F31AB">
        <w:rPr>
          <w:rStyle w:val="a5"/>
          <w:rtl/>
        </w:rPr>
        <w:footnoteReference w:id="1050"/>
      </w:r>
      <w:r w:rsidRPr="002F31AB">
        <w:rPr>
          <w:rFonts w:hint="cs"/>
          <w:vertAlign w:val="superscript"/>
          <w:rtl/>
        </w:rPr>
        <w:t>)</w:t>
      </w:r>
      <w:r>
        <w:rPr>
          <w:rFonts w:hint="cs"/>
          <w:rtl/>
        </w:rPr>
        <w:t>.</w:t>
      </w:r>
    </w:p>
    <w:p w:rsidR="00AB5EB4" w:rsidRDefault="00AB5EB4" w:rsidP="004A395B">
      <w:pPr>
        <w:pStyle w:val="a0"/>
        <w:numPr>
          <w:ilvl w:val="0"/>
          <w:numId w:val="79"/>
        </w:numPr>
      </w:pPr>
      <w:r>
        <w:rPr>
          <w:rFonts w:hint="cs"/>
          <w:rtl/>
        </w:rPr>
        <w:t xml:space="preserve">إذا تضمن الفسخ ضرراً على أحد الطرفين فإن العقود الجائزة تنقلب لازمة </w:t>
      </w:r>
      <w:proofErr w:type="spellStart"/>
      <w:r>
        <w:rPr>
          <w:rFonts w:hint="cs"/>
          <w:rtl/>
        </w:rPr>
        <w:t>درءاً</w:t>
      </w:r>
      <w:proofErr w:type="spellEnd"/>
      <w:r>
        <w:rPr>
          <w:rFonts w:hint="cs"/>
          <w:rtl/>
        </w:rPr>
        <w:t xml:space="preserve"> للضرر</w:t>
      </w:r>
      <w:r w:rsidRPr="00FD1A37">
        <w:rPr>
          <w:rFonts w:hint="cs"/>
          <w:vertAlign w:val="superscript"/>
          <w:rtl/>
        </w:rPr>
        <w:t>(</w:t>
      </w:r>
      <w:r w:rsidRPr="002F31AB">
        <w:rPr>
          <w:rStyle w:val="a5"/>
          <w:rtl/>
        </w:rPr>
        <w:footnoteReference w:id="1051"/>
      </w:r>
      <w:r w:rsidRPr="00FD1A37">
        <w:rPr>
          <w:rFonts w:hint="cs"/>
          <w:vertAlign w:val="superscript"/>
          <w:rtl/>
        </w:rPr>
        <w:t>)</w:t>
      </w:r>
      <w:r>
        <w:rPr>
          <w:rFonts w:hint="cs"/>
          <w:rtl/>
        </w:rPr>
        <w:t>.</w:t>
      </w:r>
    </w:p>
    <w:p w:rsidR="00AB5EB4" w:rsidRDefault="00AB5EB4" w:rsidP="00AB5EB4">
      <w:pPr>
        <w:pStyle w:val="a0"/>
        <w:ind w:left="1080"/>
      </w:pPr>
      <w:r>
        <w:rPr>
          <w:rFonts w:hint="cs"/>
          <w:rtl/>
        </w:rPr>
        <w:t xml:space="preserve"> </w:t>
      </w:r>
    </w:p>
    <w:p w:rsidR="00AB5EB4" w:rsidRDefault="00AB5EB4" w:rsidP="002A64F4">
      <w:pPr>
        <w:pStyle w:val="1"/>
        <w:rPr>
          <w:rtl/>
        </w:rPr>
      </w:pPr>
      <w:r w:rsidRPr="00EB1287">
        <w:rPr>
          <w:rFonts w:hint="cs"/>
          <w:rtl/>
        </w:rPr>
        <w:t>المطلب ال</w:t>
      </w:r>
      <w:r w:rsidRPr="00EB1287">
        <w:rPr>
          <w:rtl/>
        </w:rPr>
        <w:t>ثاني: معنى القاعدة.</w:t>
      </w:r>
      <w:r>
        <w:rPr>
          <w:rFonts w:hint="cs"/>
          <w:rtl/>
        </w:rPr>
        <w:t xml:space="preserve"> </w:t>
      </w:r>
    </w:p>
    <w:p w:rsidR="00AB5EB4" w:rsidRPr="00EB1287" w:rsidRDefault="00AB5EB4" w:rsidP="00AB5EB4">
      <w:pPr>
        <w:pStyle w:val="a0"/>
        <w:rPr>
          <w:rtl/>
        </w:rPr>
      </w:pPr>
      <w:r>
        <w:rPr>
          <w:rFonts w:hint="cs"/>
          <w:rtl/>
        </w:rPr>
        <w:lastRenderedPageBreak/>
        <w:t xml:space="preserve">أورد العلماء </w:t>
      </w:r>
      <w:r>
        <w:rPr>
          <w:rtl/>
        </w:rPr>
        <w:t>–</w:t>
      </w:r>
      <w:r>
        <w:rPr>
          <w:rFonts w:hint="cs"/>
          <w:rtl/>
        </w:rPr>
        <w:t>رحمهم الله- هذه القاعدة لبيان أن العقود الجائزة، وإن كان الأصل فيها أن لكل واحد من العاقدين فسخ العقد متى شاء دون توقف ذلك الفسخ على رضا الآخر</w:t>
      </w:r>
      <w:r w:rsidRPr="00FD1A37">
        <w:rPr>
          <w:rFonts w:hint="cs"/>
          <w:vertAlign w:val="superscript"/>
          <w:rtl/>
        </w:rPr>
        <w:t>(</w:t>
      </w:r>
      <w:r w:rsidRPr="002F31AB">
        <w:rPr>
          <w:rStyle w:val="a5"/>
          <w:rtl/>
        </w:rPr>
        <w:footnoteReference w:id="1052"/>
      </w:r>
      <w:r w:rsidRPr="00FD1A37">
        <w:rPr>
          <w:rFonts w:hint="cs"/>
          <w:vertAlign w:val="superscript"/>
          <w:rtl/>
        </w:rPr>
        <w:t>)</w:t>
      </w:r>
      <w:r>
        <w:rPr>
          <w:rFonts w:hint="cs"/>
          <w:rtl/>
        </w:rPr>
        <w:t>، إلا أن هذا الإطلاق مقيد بما نص</w:t>
      </w:r>
      <w:r w:rsidR="001855A2">
        <w:rPr>
          <w:rFonts w:hint="cs"/>
          <w:rtl/>
        </w:rPr>
        <w:t>ّ</w:t>
      </w:r>
      <w:r>
        <w:rPr>
          <w:rFonts w:hint="cs"/>
          <w:rtl/>
        </w:rPr>
        <w:t xml:space="preserve">ت عليه هذه القاعدة، حيث نصت على أن </w:t>
      </w:r>
      <w:proofErr w:type="spellStart"/>
      <w:r>
        <w:rPr>
          <w:rFonts w:hint="cs"/>
          <w:rtl/>
        </w:rPr>
        <w:t>التفاسخ</w:t>
      </w:r>
      <w:proofErr w:type="spellEnd"/>
      <w:r w:rsidRPr="00FD1A37">
        <w:rPr>
          <w:rFonts w:hint="cs"/>
          <w:vertAlign w:val="superscript"/>
          <w:rtl/>
        </w:rPr>
        <w:t>(</w:t>
      </w:r>
      <w:r w:rsidRPr="002F31AB">
        <w:rPr>
          <w:rStyle w:val="a5"/>
          <w:rtl/>
        </w:rPr>
        <w:footnoteReference w:id="1053"/>
      </w:r>
      <w:r w:rsidRPr="00FD1A37">
        <w:rPr>
          <w:rFonts w:hint="cs"/>
          <w:vertAlign w:val="superscript"/>
          <w:rtl/>
        </w:rPr>
        <w:t>)</w:t>
      </w:r>
      <w:r>
        <w:rPr>
          <w:rFonts w:hint="cs"/>
          <w:rtl/>
        </w:rPr>
        <w:t xml:space="preserve"> في العقود الجائزة جائز لكن بشرط، أن لا يتضمن هذا الفسخ ضرراً على أحد المتعاقدين أو غيرهما ممن له تعلق بالعقد واتصال به، فإن تضمن مثل هذا الفسخ ضرراً لم يجز ويصبح العقد لازماً</w:t>
      </w:r>
      <w:r w:rsidRPr="00FD1A37">
        <w:rPr>
          <w:rFonts w:hint="cs"/>
          <w:vertAlign w:val="superscript"/>
          <w:rtl/>
        </w:rPr>
        <w:t>(</w:t>
      </w:r>
      <w:r w:rsidRPr="002F31AB">
        <w:rPr>
          <w:rStyle w:val="a5"/>
          <w:rtl/>
        </w:rPr>
        <w:footnoteReference w:id="1054"/>
      </w:r>
      <w:r w:rsidRPr="00FD1A37">
        <w:rPr>
          <w:rFonts w:hint="cs"/>
          <w:vertAlign w:val="superscript"/>
          <w:rtl/>
        </w:rPr>
        <w:t>)</w:t>
      </w:r>
      <w:r>
        <w:rPr>
          <w:rFonts w:hint="cs"/>
          <w:rtl/>
        </w:rPr>
        <w:t>، وهو ما وردت به إحدى صيغ هذه القاعدة حيث نصت على أن "العقود الجائزة إذا اقتضى فسخها ضرراً على الآخر امتنع وصارت لازمة"</w:t>
      </w:r>
      <w:r w:rsidRPr="00FD1A37">
        <w:rPr>
          <w:rFonts w:hint="cs"/>
          <w:vertAlign w:val="superscript"/>
          <w:rtl/>
        </w:rPr>
        <w:t>(</w:t>
      </w:r>
      <w:r w:rsidRPr="002F31AB">
        <w:rPr>
          <w:rStyle w:val="a5"/>
          <w:rtl/>
        </w:rPr>
        <w:footnoteReference w:id="1055"/>
      </w:r>
      <w:r w:rsidRPr="00FD1A37">
        <w:rPr>
          <w:rFonts w:hint="cs"/>
          <w:vertAlign w:val="superscript"/>
          <w:rtl/>
        </w:rPr>
        <w:t>)</w:t>
      </w:r>
      <w:r>
        <w:rPr>
          <w:rFonts w:hint="cs"/>
          <w:rtl/>
        </w:rPr>
        <w:t>، إلا إذا أمكن تدارك ذلك الضرر وإزالته بتعويض من لحقه الضرر فإنه يجوز حينئذ</w:t>
      </w:r>
      <w:r w:rsidRPr="00FD1A37">
        <w:rPr>
          <w:rFonts w:hint="cs"/>
          <w:vertAlign w:val="superscript"/>
          <w:rtl/>
        </w:rPr>
        <w:t>(</w:t>
      </w:r>
      <w:r w:rsidRPr="002F31AB">
        <w:rPr>
          <w:rStyle w:val="a5"/>
          <w:rtl/>
        </w:rPr>
        <w:footnoteReference w:id="1056"/>
      </w:r>
      <w:r w:rsidRPr="00FD1A37">
        <w:rPr>
          <w:rFonts w:hint="cs"/>
          <w:vertAlign w:val="superscript"/>
          <w:rtl/>
        </w:rPr>
        <w:t>)</w:t>
      </w:r>
      <w:r>
        <w:rPr>
          <w:rFonts w:hint="cs"/>
          <w:rtl/>
        </w:rPr>
        <w:t>.</w:t>
      </w:r>
    </w:p>
    <w:p w:rsidR="00AB5EB4" w:rsidRDefault="00AB5EB4" w:rsidP="00AB5EB4">
      <w:pPr>
        <w:bidi w:val="0"/>
        <w:rPr>
          <w:rFonts w:eastAsiaTheme="minorEastAsia" w:cs="Traditional Arabic"/>
          <w:sz w:val="36"/>
        </w:rPr>
      </w:pPr>
      <w:r>
        <w:rPr>
          <w:rtl/>
        </w:rPr>
        <w:br w:type="page"/>
      </w:r>
    </w:p>
    <w:p w:rsidR="00AB5EB4" w:rsidRDefault="00AB5EB4"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AB5EB4" w:rsidRDefault="00AB5EB4" w:rsidP="004A395B">
      <w:pPr>
        <w:pStyle w:val="a0"/>
        <w:numPr>
          <w:ilvl w:val="0"/>
          <w:numId w:val="80"/>
        </w:numPr>
      </w:pPr>
      <w:r>
        <w:rPr>
          <w:rFonts w:hint="cs"/>
          <w:rtl/>
        </w:rPr>
        <w:t>هذه القاعدة بمعنى قاعدة " الضرر يزال"</w:t>
      </w:r>
      <w:r w:rsidRPr="00FD1A37">
        <w:rPr>
          <w:rFonts w:hint="cs"/>
          <w:vertAlign w:val="superscript"/>
          <w:rtl/>
        </w:rPr>
        <w:t>(</w:t>
      </w:r>
      <w:r w:rsidRPr="002F31AB">
        <w:rPr>
          <w:rStyle w:val="a5"/>
          <w:rtl/>
        </w:rPr>
        <w:footnoteReference w:id="1057"/>
      </w:r>
      <w:r w:rsidRPr="00FD1A37">
        <w:rPr>
          <w:rFonts w:hint="cs"/>
          <w:vertAlign w:val="superscript"/>
          <w:rtl/>
        </w:rPr>
        <w:t>)</w:t>
      </w:r>
      <w:r>
        <w:rPr>
          <w:rFonts w:hint="cs"/>
          <w:rtl/>
        </w:rPr>
        <w:t xml:space="preserve"> و قاعدة" لا ضرر ولا ضرار"</w:t>
      </w:r>
      <w:r w:rsidRPr="00FD1A37">
        <w:rPr>
          <w:rFonts w:hint="cs"/>
          <w:vertAlign w:val="superscript"/>
          <w:rtl/>
        </w:rPr>
        <w:t>(</w:t>
      </w:r>
      <w:r w:rsidRPr="002F31AB">
        <w:rPr>
          <w:rStyle w:val="a5"/>
          <w:rtl/>
        </w:rPr>
        <w:footnoteReference w:id="1058"/>
      </w:r>
      <w:r w:rsidRPr="00FD1A37">
        <w:rPr>
          <w:rFonts w:hint="cs"/>
          <w:vertAlign w:val="superscript"/>
          <w:rtl/>
        </w:rPr>
        <w:t>)(</w:t>
      </w:r>
      <w:r w:rsidRPr="002F31AB">
        <w:rPr>
          <w:rStyle w:val="a5"/>
          <w:rtl/>
        </w:rPr>
        <w:footnoteReference w:id="1059"/>
      </w:r>
      <w:r w:rsidRPr="00FD1A37">
        <w:rPr>
          <w:rFonts w:hint="cs"/>
          <w:vertAlign w:val="superscript"/>
          <w:rtl/>
        </w:rPr>
        <w:t>)</w:t>
      </w:r>
      <w:r>
        <w:rPr>
          <w:rFonts w:hint="cs"/>
          <w:rtl/>
        </w:rPr>
        <w:t>، فيمكن الاستدلال لهذه القاعدة بأدلتهما.</w:t>
      </w:r>
    </w:p>
    <w:p w:rsidR="00AB5EB4" w:rsidRPr="00625EE9" w:rsidRDefault="00AB5EB4" w:rsidP="004A395B">
      <w:pPr>
        <w:pStyle w:val="a0"/>
        <w:numPr>
          <w:ilvl w:val="0"/>
          <w:numId w:val="80"/>
        </w:numPr>
        <w:rPr>
          <w:rtl/>
        </w:rPr>
      </w:pPr>
      <w:r>
        <w:rPr>
          <w:rFonts w:hint="cs"/>
          <w:rtl/>
        </w:rPr>
        <w:t xml:space="preserve"> عموم النصوص المتضمنة للنهي عن الإضرار والمضارة، تصلح لأن تكون أدلة لهذه القاعدة</w:t>
      </w:r>
      <w:r w:rsidRPr="00FD1A37">
        <w:rPr>
          <w:rFonts w:hint="cs"/>
          <w:vertAlign w:val="superscript"/>
          <w:rtl/>
        </w:rPr>
        <w:t>(</w:t>
      </w:r>
      <w:r w:rsidRPr="002F31AB">
        <w:rPr>
          <w:rStyle w:val="a5"/>
          <w:rtl/>
        </w:rPr>
        <w:footnoteReference w:id="1060"/>
      </w:r>
      <w:r w:rsidRPr="00FD1A37">
        <w:rPr>
          <w:rFonts w:hint="cs"/>
          <w:vertAlign w:val="superscript"/>
          <w:rtl/>
        </w:rPr>
        <w:t>)</w:t>
      </w:r>
      <w:r>
        <w:rPr>
          <w:rFonts w:hint="cs"/>
          <w:rtl/>
        </w:rPr>
        <w:t>.</w:t>
      </w:r>
    </w:p>
    <w:p w:rsidR="00AB5EB4" w:rsidRDefault="00AB5EB4" w:rsidP="00AB5EB4">
      <w:pPr>
        <w:bidi w:val="0"/>
        <w:rPr>
          <w:rFonts w:eastAsiaTheme="minorEastAsia" w:cs="Traditional Arabic"/>
          <w:sz w:val="40"/>
          <w:szCs w:val="40"/>
        </w:rPr>
      </w:pPr>
      <w:r>
        <w:rPr>
          <w:sz w:val="40"/>
          <w:szCs w:val="40"/>
          <w:rtl/>
        </w:rPr>
        <w:br w:type="page"/>
      </w:r>
    </w:p>
    <w:p w:rsidR="00AB5EB4" w:rsidRDefault="00AB5EB4" w:rsidP="002A64F4">
      <w:pPr>
        <w:pStyle w:val="1"/>
        <w:rPr>
          <w:rtl/>
        </w:rPr>
      </w:pPr>
      <w:r w:rsidRPr="00EB1287">
        <w:rPr>
          <w:rFonts w:hint="cs"/>
          <w:rtl/>
        </w:rPr>
        <w:lastRenderedPageBreak/>
        <w:t>المطلب ال</w:t>
      </w:r>
      <w:r w:rsidRPr="00EB1287">
        <w:rPr>
          <w:rtl/>
        </w:rPr>
        <w:t>رابع: دراسة القاعدة.</w:t>
      </w:r>
    </w:p>
    <w:p w:rsidR="00AB5EB4" w:rsidRPr="006E13DE" w:rsidRDefault="00AB5EB4" w:rsidP="00AB5EB4">
      <w:pPr>
        <w:pStyle w:val="a0"/>
        <w:rPr>
          <w:rtl/>
        </w:rPr>
      </w:pPr>
      <w:r>
        <w:rPr>
          <w:rFonts w:hint="cs"/>
          <w:rtl/>
        </w:rPr>
        <w:t>أول من أورد صيغة قاعدة "</w:t>
      </w:r>
      <w:r w:rsidRPr="00A5145B">
        <w:rPr>
          <w:rFonts w:hint="cs"/>
          <w:rtl/>
        </w:rPr>
        <w:t xml:space="preserve"> </w:t>
      </w:r>
      <w:proofErr w:type="spellStart"/>
      <w:r w:rsidRPr="00710E87">
        <w:rPr>
          <w:rFonts w:hint="cs"/>
          <w:rtl/>
        </w:rPr>
        <w:t>التفاسخ</w:t>
      </w:r>
      <w:proofErr w:type="spellEnd"/>
      <w:r w:rsidRPr="00710E87">
        <w:rPr>
          <w:rtl/>
        </w:rPr>
        <w:t xml:space="preserve"> </w:t>
      </w:r>
      <w:r w:rsidRPr="00710E87">
        <w:rPr>
          <w:rFonts w:hint="cs"/>
          <w:rtl/>
        </w:rPr>
        <w:t>في</w:t>
      </w:r>
      <w:r w:rsidRPr="00710E87">
        <w:rPr>
          <w:rtl/>
        </w:rPr>
        <w:t xml:space="preserve"> </w:t>
      </w:r>
      <w:r w:rsidRPr="00710E87">
        <w:rPr>
          <w:rFonts w:hint="cs"/>
          <w:rtl/>
        </w:rPr>
        <w:t>العقود</w:t>
      </w:r>
      <w:r w:rsidRPr="00710E87">
        <w:rPr>
          <w:rtl/>
        </w:rPr>
        <w:t xml:space="preserve"> </w:t>
      </w:r>
      <w:r w:rsidRPr="00710E87">
        <w:rPr>
          <w:rFonts w:hint="cs"/>
          <w:rtl/>
        </w:rPr>
        <w:t>الجائزة</w:t>
      </w:r>
      <w:r w:rsidRPr="00710E87">
        <w:rPr>
          <w:rtl/>
        </w:rPr>
        <w:t xml:space="preserve"> </w:t>
      </w:r>
      <w:r w:rsidRPr="00710E87">
        <w:rPr>
          <w:rFonts w:hint="cs"/>
          <w:rtl/>
        </w:rPr>
        <w:t>متى</w:t>
      </w:r>
      <w:r w:rsidRPr="00710E87">
        <w:rPr>
          <w:rtl/>
        </w:rPr>
        <w:t xml:space="preserve"> </w:t>
      </w:r>
      <w:r w:rsidRPr="00710E87">
        <w:rPr>
          <w:rFonts w:hint="cs"/>
          <w:rtl/>
        </w:rPr>
        <w:t>تضمن</w:t>
      </w:r>
      <w:r w:rsidRPr="00710E87">
        <w:rPr>
          <w:rtl/>
        </w:rPr>
        <w:t xml:space="preserve"> </w:t>
      </w:r>
      <w:r w:rsidRPr="00710E87">
        <w:rPr>
          <w:rFonts w:hint="cs"/>
          <w:rtl/>
        </w:rPr>
        <w:t>ضرراً</w:t>
      </w:r>
      <w:r w:rsidRPr="00710E87">
        <w:rPr>
          <w:rtl/>
        </w:rPr>
        <w:t xml:space="preserve"> </w:t>
      </w:r>
      <w:r w:rsidRPr="00710E87">
        <w:rPr>
          <w:rFonts w:hint="cs"/>
          <w:rtl/>
        </w:rPr>
        <w:t>على</w:t>
      </w:r>
      <w:r w:rsidRPr="00710E87">
        <w:rPr>
          <w:rtl/>
        </w:rPr>
        <w:t xml:space="preserve"> </w:t>
      </w:r>
      <w:r w:rsidRPr="00710E87">
        <w:rPr>
          <w:rFonts w:hint="cs"/>
          <w:rtl/>
        </w:rPr>
        <w:t>أحد</w:t>
      </w:r>
      <w:r w:rsidRPr="00710E87">
        <w:rPr>
          <w:rtl/>
        </w:rPr>
        <w:t xml:space="preserve"> </w:t>
      </w:r>
      <w:r w:rsidRPr="00710E87">
        <w:rPr>
          <w:rFonts w:hint="cs"/>
          <w:rtl/>
        </w:rPr>
        <w:t>المتعاقدين</w:t>
      </w:r>
      <w:r w:rsidRPr="00710E87">
        <w:rPr>
          <w:rtl/>
        </w:rPr>
        <w:t xml:space="preserve"> </w:t>
      </w:r>
      <w:r w:rsidRPr="00710E87">
        <w:rPr>
          <w:rFonts w:hint="cs"/>
          <w:rtl/>
        </w:rPr>
        <w:t>أو</w:t>
      </w:r>
      <w:r w:rsidRPr="00710E87">
        <w:rPr>
          <w:rtl/>
        </w:rPr>
        <w:t xml:space="preserve"> </w:t>
      </w:r>
      <w:r w:rsidRPr="00710E87">
        <w:rPr>
          <w:rFonts w:hint="cs"/>
          <w:rtl/>
        </w:rPr>
        <w:t>غيرهما</w:t>
      </w:r>
      <w:r w:rsidRPr="00710E87">
        <w:rPr>
          <w:rtl/>
        </w:rPr>
        <w:t xml:space="preserve"> </w:t>
      </w:r>
      <w:r w:rsidRPr="00710E87">
        <w:rPr>
          <w:rFonts w:hint="cs"/>
          <w:rtl/>
        </w:rPr>
        <w:t>ممن</w:t>
      </w:r>
      <w:r w:rsidRPr="00710E87">
        <w:rPr>
          <w:rtl/>
        </w:rPr>
        <w:t xml:space="preserve"> </w:t>
      </w:r>
      <w:r w:rsidRPr="00710E87">
        <w:rPr>
          <w:rFonts w:hint="cs"/>
          <w:rtl/>
        </w:rPr>
        <w:t>له</w:t>
      </w:r>
      <w:r w:rsidRPr="00710E87">
        <w:rPr>
          <w:rtl/>
        </w:rPr>
        <w:t xml:space="preserve"> </w:t>
      </w:r>
      <w:r w:rsidRPr="00710E87">
        <w:rPr>
          <w:rFonts w:hint="cs"/>
          <w:rtl/>
        </w:rPr>
        <w:t>تعلق</w:t>
      </w:r>
      <w:r w:rsidRPr="00710E87">
        <w:rPr>
          <w:rtl/>
        </w:rPr>
        <w:t xml:space="preserve"> </w:t>
      </w:r>
      <w:r w:rsidRPr="00710E87">
        <w:rPr>
          <w:rFonts w:hint="cs"/>
          <w:rtl/>
        </w:rPr>
        <w:t>بالعقد</w:t>
      </w:r>
      <w:r w:rsidRPr="00710E87">
        <w:rPr>
          <w:rtl/>
        </w:rPr>
        <w:t xml:space="preserve"> </w:t>
      </w:r>
      <w:r w:rsidRPr="00710E87">
        <w:rPr>
          <w:rFonts w:hint="cs"/>
          <w:rtl/>
        </w:rPr>
        <w:t>لم</w:t>
      </w:r>
      <w:r w:rsidRPr="00710E87">
        <w:rPr>
          <w:rtl/>
        </w:rPr>
        <w:t xml:space="preserve"> </w:t>
      </w:r>
      <w:r w:rsidRPr="00710E87">
        <w:rPr>
          <w:rFonts w:hint="cs"/>
          <w:rtl/>
        </w:rPr>
        <w:t>يجز</w:t>
      </w:r>
      <w:r w:rsidRPr="00710E87">
        <w:rPr>
          <w:rtl/>
        </w:rPr>
        <w:t xml:space="preserve"> </w:t>
      </w:r>
      <w:r w:rsidRPr="00710E87">
        <w:rPr>
          <w:rFonts w:hint="cs"/>
          <w:rtl/>
        </w:rPr>
        <w:t>ولم</w:t>
      </w:r>
      <w:r w:rsidRPr="00710E87">
        <w:rPr>
          <w:rtl/>
        </w:rPr>
        <w:t xml:space="preserve"> </w:t>
      </w:r>
      <w:r w:rsidRPr="00710E87">
        <w:rPr>
          <w:rFonts w:hint="cs"/>
          <w:rtl/>
        </w:rPr>
        <w:t>ينفذ</w:t>
      </w:r>
      <w:r w:rsidRPr="00710E87">
        <w:rPr>
          <w:rtl/>
        </w:rPr>
        <w:t xml:space="preserve"> </w:t>
      </w:r>
      <w:r w:rsidRPr="00710E87">
        <w:rPr>
          <w:rFonts w:hint="cs"/>
          <w:rtl/>
        </w:rPr>
        <w:t>إلا</w:t>
      </w:r>
      <w:r w:rsidRPr="00710E87">
        <w:rPr>
          <w:rtl/>
        </w:rPr>
        <w:t xml:space="preserve"> </w:t>
      </w:r>
      <w:r w:rsidRPr="00710E87">
        <w:rPr>
          <w:rFonts w:hint="cs"/>
          <w:rtl/>
        </w:rPr>
        <w:t>أن</w:t>
      </w:r>
      <w:r w:rsidRPr="00710E87">
        <w:rPr>
          <w:rtl/>
        </w:rPr>
        <w:t xml:space="preserve"> </w:t>
      </w:r>
      <w:r w:rsidRPr="00710E87">
        <w:rPr>
          <w:rFonts w:hint="cs"/>
          <w:rtl/>
        </w:rPr>
        <w:t>يمكن</w:t>
      </w:r>
      <w:r w:rsidRPr="00710E87">
        <w:rPr>
          <w:rtl/>
        </w:rPr>
        <w:t xml:space="preserve"> </w:t>
      </w:r>
      <w:r w:rsidRPr="00710E87">
        <w:rPr>
          <w:rFonts w:hint="cs"/>
          <w:rtl/>
        </w:rPr>
        <w:t>استدراك</w:t>
      </w:r>
      <w:r w:rsidRPr="00710E87">
        <w:rPr>
          <w:rtl/>
        </w:rPr>
        <w:t xml:space="preserve"> </w:t>
      </w:r>
      <w:r w:rsidRPr="00710E87">
        <w:rPr>
          <w:rFonts w:hint="cs"/>
          <w:rtl/>
        </w:rPr>
        <w:t>الضرر</w:t>
      </w:r>
      <w:r w:rsidRPr="00710E87">
        <w:rPr>
          <w:rtl/>
        </w:rPr>
        <w:t xml:space="preserve"> </w:t>
      </w:r>
      <w:r w:rsidRPr="00710E87">
        <w:rPr>
          <w:rFonts w:hint="cs"/>
          <w:rtl/>
        </w:rPr>
        <w:t>بضمان</w:t>
      </w:r>
      <w:r w:rsidRPr="00710E87">
        <w:rPr>
          <w:rtl/>
        </w:rPr>
        <w:t xml:space="preserve"> </w:t>
      </w:r>
      <w:r w:rsidRPr="00710E87">
        <w:rPr>
          <w:rFonts w:hint="cs"/>
          <w:rtl/>
        </w:rPr>
        <w:t>أو</w:t>
      </w:r>
      <w:r w:rsidRPr="00710E87">
        <w:rPr>
          <w:rtl/>
        </w:rPr>
        <w:t xml:space="preserve"> </w:t>
      </w:r>
      <w:r w:rsidRPr="00710E87">
        <w:rPr>
          <w:rFonts w:hint="cs"/>
          <w:rtl/>
        </w:rPr>
        <w:t>نحوه</w:t>
      </w:r>
      <w:r w:rsidRPr="00710E87">
        <w:rPr>
          <w:rtl/>
        </w:rPr>
        <w:t xml:space="preserve"> </w:t>
      </w:r>
      <w:r w:rsidRPr="00710E87">
        <w:rPr>
          <w:rFonts w:hint="cs"/>
          <w:rtl/>
        </w:rPr>
        <w:t>فيجوز</w:t>
      </w:r>
      <w:r w:rsidRPr="00710E87">
        <w:rPr>
          <w:rtl/>
        </w:rPr>
        <w:t xml:space="preserve"> </w:t>
      </w:r>
      <w:r w:rsidRPr="00710E87">
        <w:rPr>
          <w:rFonts w:hint="cs"/>
          <w:rtl/>
        </w:rPr>
        <w:t>على</w:t>
      </w:r>
      <w:r w:rsidRPr="00710E87">
        <w:rPr>
          <w:rtl/>
        </w:rPr>
        <w:t xml:space="preserve"> </w:t>
      </w:r>
      <w:r w:rsidRPr="00710E87">
        <w:rPr>
          <w:rFonts w:hint="cs"/>
          <w:rtl/>
        </w:rPr>
        <w:t>ذلك</w:t>
      </w:r>
      <w:r w:rsidRPr="00710E87">
        <w:rPr>
          <w:rtl/>
        </w:rPr>
        <w:t xml:space="preserve"> </w:t>
      </w:r>
      <w:r w:rsidRPr="00710E87">
        <w:rPr>
          <w:rFonts w:hint="cs"/>
          <w:rtl/>
        </w:rPr>
        <w:t>الوجه</w:t>
      </w:r>
      <w:r>
        <w:rPr>
          <w:rFonts w:hint="cs"/>
          <w:rtl/>
        </w:rPr>
        <w:t xml:space="preserve"> "</w:t>
      </w:r>
      <w:r w:rsidRPr="002F31AB">
        <w:rPr>
          <w:rFonts w:hint="cs"/>
          <w:vertAlign w:val="superscript"/>
          <w:rtl/>
        </w:rPr>
        <w:t>(</w:t>
      </w:r>
      <w:r w:rsidRPr="002F31AB">
        <w:rPr>
          <w:rStyle w:val="a5"/>
          <w:rtl/>
        </w:rPr>
        <w:footnoteReference w:id="1061"/>
      </w:r>
      <w:r w:rsidRPr="002F31AB">
        <w:rPr>
          <w:rFonts w:hint="cs"/>
          <w:vertAlign w:val="superscript"/>
          <w:rtl/>
        </w:rPr>
        <w:t>)</w:t>
      </w:r>
      <w:r>
        <w:rPr>
          <w:rFonts w:hint="cs"/>
          <w:rtl/>
        </w:rPr>
        <w:t xml:space="preserve"> هو الإمام </w:t>
      </w:r>
      <w:r w:rsidRPr="002C307B">
        <w:rPr>
          <w:rFonts w:hint="cs"/>
          <w:rtl/>
        </w:rPr>
        <w:t>ابن</w:t>
      </w:r>
      <w:r w:rsidRPr="002C307B">
        <w:rPr>
          <w:rtl/>
        </w:rPr>
        <w:t xml:space="preserve"> </w:t>
      </w:r>
      <w:r>
        <w:rPr>
          <w:rFonts w:hint="cs"/>
          <w:rtl/>
        </w:rPr>
        <w:t xml:space="preserve">رجب </w:t>
      </w:r>
      <w:r>
        <w:rPr>
          <w:rtl/>
        </w:rPr>
        <w:t>–</w:t>
      </w:r>
      <w:r>
        <w:rPr>
          <w:rFonts w:hint="cs"/>
          <w:rtl/>
        </w:rPr>
        <w:t>رحمه الله- في كتابه تقرير القواعد وتحرير الفوائد، المشهور بقواعد ابن رجب</w:t>
      </w:r>
      <w:r w:rsidRPr="002F31AB">
        <w:rPr>
          <w:rFonts w:hint="cs"/>
          <w:vertAlign w:val="superscript"/>
          <w:rtl/>
        </w:rPr>
        <w:t>(</w:t>
      </w:r>
      <w:r w:rsidRPr="002F31AB">
        <w:rPr>
          <w:rStyle w:val="a5"/>
          <w:rtl/>
        </w:rPr>
        <w:footnoteReference w:id="1062"/>
      </w:r>
      <w:r w:rsidRPr="002F31AB">
        <w:rPr>
          <w:rFonts w:hint="cs"/>
          <w:vertAlign w:val="superscript"/>
          <w:rtl/>
        </w:rPr>
        <w:t>)</w:t>
      </w:r>
      <w:r>
        <w:rPr>
          <w:rFonts w:hint="cs"/>
          <w:rtl/>
        </w:rPr>
        <w:t>، وقد قام عدد من العلماء-رحمهم الله- بإيرادها في كتبهم بصيغ مختلفة</w:t>
      </w:r>
      <w:r>
        <w:rPr>
          <w:rFonts w:hint="cs"/>
          <w:vertAlign w:val="superscript"/>
          <w:rtl/>
        </w:rPr>
        <w:t xml:space="preserve"> </w:t>
      </w:r>
      <w:r w:rsidRPr="002F31AB">
        <w:rPr>
          <w:rFonts w:hint="cs"/>
          <w:vertAlign w:val="superscript"/>
          <w:rtl/>
        </w:rPr>
        <w:t>(</w:t>
      </w:r>
      <w:r w:rsidRPr="002F31AB">
        <w:rPr>
          <w:rStyle w:val="a5"/>
          <w:rtl/>
        </w:rPr>
        <w:footnoteReference w:id="1063"/>
      </w:r>
      <w:r w:rsidRPr="002F31AB">
        <w:rPr>
          <w:rFonts w:hint="cs"/>
          <w:vertAlign w:val="superscript"/>
          <w:rtl/>
        </w:rPr>
        <w:t>)</w:t>
      </w:r>
      <w:r>
        <w:rPr>
          <w:rFonts w:hint="cs"/>
          <w:rtl/>
        </w:rPr>
        <w:t>،</w:t>
      </w:r>
      <w:r w:rsidR="0007683C">
        <w:rPr>
          <w:rFonts w:hint="cs"/>
          <w:rtl/>
        </w:rPr>
        <w:t xml:space="preserve"> </w:t>
      </w:r>
      <w:r>
        <w:rPr>
          <w:rFonts w:hint="cs"/>
          <w:rtl/>
        </w:rPr>
        <w:t xml:space="preserve">وعلاقة هذه القاعدة بالبحث علاقة واضحة حيث بينت أن </w:t>
      </w:r>
      <w:proofErr w:type="spellStart"/>
      <w:r>
        <w:rPr>
          <w:rFonts w:hint="cs"/>
          <w:rtl/>
        </w:rPr>
        <w:t>التفاسخ</w:t>
      </w:r>
      <w:proofErr w:type="spellEnd"/>
      <w:r>
        <w:rPr>
          <w:rFonts w:hint="cs"/>
          <w:rtl/>
        </w:rPr>
        <w:t xml:space="preserve"> في العقود الجائز إذا تضمن ضرراً على أحد المتعاقدين أو من له تعلق بالعقد لم يجز، وذلك دفعاً للضرر عنهم، وهو ما يتوافق مع المعنى الذي أفادته كل من قاعدة "الضرر يزال" وقاعدة "لا ضرر ولا ضرار"</w:t>
      </w:r>
      <w:r w:rsidRPr="00FD1A37">
        <w:rPr>
          <w:rFonts w:hint="cs"/>
          <w:vertAlign w:val="superscript"/>
          <w:rtl/>
        </w:rPr>
        <w:t>(</w:t>
      </w:r>
      <w:r w:rsidRPr="002F31AB">
        <w:rPr>
          <w:rStyle w:val="a5"/>
          <w:rtl/>
        </w:rPr>
        <w:footnoteReference w:id="1064"/>
      </w:r>
      <w:r w:rsidRPr="00FD1A37">
        <w:rPr>
          <w:rFonts w:hint="cs"/>
          <w:vertAlign w:val="superscript"/>
          <w:rtl/>
        </w:rPr>
        <w:t>)</w:t>
      </w:r>
      <w:r>
        <w:rPr>
          <w:rFonts w:hint="cs"/>
          <w:rtl/>
        </w:rPr>
        <w:t xml:space="preserve"> في تحريم الشريعة للضرر وأمرها بوجوب دفع الضرر وإزالته. </w:t>
      </w:r>
    </w:p>
    <w:p w:rsidR="00AB5EB4" w:rsidRDefault="00AB5EB4" w:rsidP="00AB5EB4">
      <w:pPr>
        <w:pStyle w:val="a0"/>
        <w:bidi w:val="0"/>
        <w:rPr>
          <w:b/>
          <w:bCs/>
          <w:sz w:val="40"/>
          <w:szCs w:val="40"/>
        </w:rPr>
      </w:pPr>
      <w:r>
        <w:br w:type="page"/>
      </w:r>
    </w:p>
    <w:p w:rsidR="0007683C" w:rsidRPr="00571C79" w:rsidRDefault="0007683C" w:rsidP="0007683C">
      <w:pPr>
        <w:pStyle w:val="a0"/>
        <w:bidi w:val="0"/>
        <w:rPr>
          <w:b/>
          <w:bCs/>
          <w:sz w:val="40"/>
          <w:szCs w:val="40"/>
        </w:rPr>
      </w:pPr>
    </w:p>
    <w:p w:rsidR="00AB5EB4" w:rsidRDefault="00AB5EB4" w:rsidP="002A64F4">
      <w:pPr>
        <w:pStyle w:val="1"/>
        <w:rPr>
          <w:rtl/>
        </w:rPr>
      </w:pPr>
      <w:r w:rsidRPr="00717A6F">
        <w:rPr>
          <w:rFonts w:hint="cs"/>
          <w:rtl/>
        </w:rPr>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w:t>
      </w:r>
    </w:p>
    <w:p w:rsidR="00AB5EB4" w:rsidRDefault="00AB5EB4" w:rsidP="004A395B">
      <w:pPr>
        <w:pStyle w:val="a0"/>
        <w:numPr>
          <w:ilvl w:val="0"/>
          <w:numId w:val="81"/>
        </w:numPr>
      </w:pPr>
      <w:r>
        <w:rPr>
          <w:rFonts w:hint="cs"/>
          <w:rtl/>
        </w:rPr>
        <w:t>عزل الوكيل جائز من قبل الموكِّل إلا إذا تضمن عزله له ضرراً</w:t>
      </w:r>
      <w:r w:rsidRPr="00FD1A37">
        <w:rPr>
          <w:rFonts w:hint="cs"/>
          <w:vertAlign w:val="superscript"/>
          <w:rtl/>
        </w:rPr>
        <w:t>(</w:t>
      </w:r>
      <w:r w:rsidRPr="002F31AB">
        <w:rPr>
          <w:rStyle w:val="a5"/>
          <w:rtl/>
        </w:rPr>
        <w:footnoteReference w:id="1065"/>
      </w:r>
      <w:r w:rsidRPr="00FD1A37">
        <w:rPr>
          <w:rFonts w:hint="cs"/>
          <w:vertAlign w:val="superscript"/>
          <w:rtl/>
        </w:rPr>
        <w:t>)</w:t>
      </w:r>
      <w:r>
        <w:rPr>
          <w:rFonts w:hint="cs"/>
          <w:rtl/>
        </w:rPr>
        <w:t>، فإن تضمن عزله له ضرراً فيجب على الموكِّل ضمان ذلك الضرر</w:t>
      </w:r>
      <w:r w:rsidRPr="00FD1A37">
        <w:rPr>
          <w:rFonts w:hint="cs"/>
          <w:vertAlign w:val="superscript"/>
          <w:rtl/>
        </w:rPr>
        <w:t>(</w:t>
      </w:r>
      <w:r w:rsidRPr="002F31AB">
        <w:rPr>
          <w:rStyle w:val="a5"/>
          <w:rtl/>
        </w:rPr>
        <w:footnoteReference w:id="1066"/>
      </w:r>
      <w:r w:rsidRPr="00FD1A37">
        <w:rPr>
          <w:rFonts w:hint="cs"/>
          <w:vertAlign w:val="superscript"/>
          <w:rtl/>
        </w:rPr>
        <w:t>)</w:t>
      </w:r>
      <w:r>
        <w:rPr>
          <w:rFonts w:hint="cs"/>
          <w:rtl/>
        </w:rPr>
        <w:t xml:space="preserve">. </w:t>
      </w:r>
    </w:p>
    <w:p w:rsidR="00AB5EB4" w:rsidRDefault="00AB5EB4" w:rsidP="004A395B">
      <w:pPr>
        <w:pStyle w:val="a0"/>
        <w:numPr>
          <w:ilvl w:val="0"/>
          <w:numId w:val="81"/>
        </w:numPr>
      </w:pPr>
      <w:r>
        <w:rPr>
          <w:rFonts w:hint="cs"/>
          <w:rtl/>
        </w:rPr>
        <w:t>للوصي عزل نفسه إلا أن يغلب على ظنه تلف المال باستيلاء ظالم عليه أو فساده؛ لأن الوِصاية من باب العقود الجائزة، والعقود الجائزة إذا اقتضى فسخها ضرراً على الآخر امتنع وصارت لازمة</w:t>
      </w:r>
      <w:r w:rsidRPr="00FD1A37">
        <w:rPr>
          <w:rFonts w:hint="cs"/>
          <w:vertAlign w:val="superscript"/>
          <w:rtl/>
        </w:rPr>
        <w:t>(</w:t>
      </w:r>
      <w:r w:rsidRPr="002F31AB">
        <w:rPr>
          <w:rStyle w:val="a5"/>
          <w:rtl/>
        </w:rPr>
        <w:footnoteReference w:id="1067"/>
      </w:r>
      <w:r w:rsidRPr="00FD1A37">
        <w:rPr>
          <w:rFonts w:hint="cs"/>
          <w:vertAlign w:val="superscript"/>
          <w:rtl/>
        </w:rPr>
        <w:t>)</w:t>
      </w:r>
      <w:r>
        <w:rPr>
          <w:rFonts w:hint="cs"/>
          <w:rtl/>
        </w:rPr>
        <w:t>.</w:t>
      </w:r>
    </w:p>
    <w:p w:rsidR="00AB5EB4" w:rsidRDefault="00AB5EB4" w:rsidP="004A395B">
      <w:pPr>
        <w:pStyle w:val="a0"/>
        <w:numPr>
          <w:ilvl w:val="0"/>
          <w:numId w:val="81"/>
        </w:numPr>
      </w:pPr>
      <w:r>
        <w:rPr>
          <w:rFonts w:hint="cs"/>
          <w:rtl/>
        </w:rPr>
        <w:t>لا يجوز عزل المضارب المستثمر للمال إذا شرع في العمل وبلغ فيه مرحلة بحيث يضره الرجوع ويلحق به خسائر مادية كبيرة، إلا أن يلتزم صاحب المال بتعويضه عما قد يصيبه بسبب الفسخ؛ لأن المضاربة</w:t>
      </w:r>
      <w:r w:rsidRPr="00FD1A37">
        <w:rPr>
          <w:rFonts w:hint="cs"/>
          <w:vertAlign w:val="superscript"/>
          <w:rtl/>
        </w:rPr>
        <w:t>(</w:t>
      </w:r>
      <w:r w:rsidRPr="002F31AB">
        <w:rPr>
          <w:rStyle w:val="a5"/>
          <w:rtl/>
        </w:rPr>
        <w:footnoteReference w:id="1068"/>
      </w:r>
      <w:r w:rsidRPr="00FD1A37">
        <w:rPr>
          <w:rFonts w:hint="cs"/>
          <w:vertAlign w:val="superscript"/>
          <w:rtl/>
        </w:rPr>
        <w:t>)</w:t>
      </w:r>
      <w:r>
        <w:rPr>
          <w:rFonts w:hint="cs"/>
          <w:rtl/>
        </w:rPr>
        <w:t xml:space="preserve"> وإن كانت من العقود الجائزة، إلا أن العقود الجائزة إذا اقتضى فسخها ضرراً على الآخر امتنع وصارت لازمة</w:t>
      </w:r>
      <w:r w:rsidRPr="00FD1A37">
        <w:rPr>
          <w:rFonts w:hint="cs"/>
          <w:vertAlign w:val="superscript"/>
          <w:rtl/>
        </w:rPr>
        <w:t>(</w:t>
      </w:r>
      <w:r w:rsidRPr="002F31AB">
        <w:rPr>
          <w:rStyle w:val="a5"/>
          <w:rtl/>
        </w:rPr>
        <w:footnoteReference w:id="1069"/>
      </w:r>
      <w:r w:rsidRPr="00FD1A37">
        <w:rPr>
          <w:rFonts w:hint="cs"/>
          <w:vertAlign w:val="superscript"/>
          <w:rtl/>
        </w:rPr>
        <w:t>)</w:t>
      </w:r>
      <w:r>
        <w:rPr>
          <w:rFonts w:hint="cs"/>
          <w:rtl/>
        </w:rPr>
        <w:t>.</w:t>
      </w:r>
    </w:p>
    <w:p w:rsidR="00AB5EB4" w:rsidRDefault="00AB5EB4" w:rsidP="004A395B">
      <w:pPr>
        <w:pStyle w:val="a0"/>
        <w:numPr>
          <w:ilvl w:val="0"/>
          <w:numId w:val="81"/>
        </w:numPr>
      </w:pPr>
      <w:r>
        <w:rPr>
          <w:rFonts w:hint="cs"/>
          <w:rtl/>
        </w:rPr>
        <w:t xml:space="preserve">لو زارع شخص آخر على أرضه، ثم أراد أحد العاقدين أن يستقل بفسخ العقد </w:t>
      </w:r>
      <w:r>
        <w:rPr>
          <w:rFonts w:hint="cs"/>
          <w:rtl/>
        </w:rPr>
        <w:lastRenderedPageBreak/>
        <w:t>لا يجوز له ذلك  - على القول بأن المزارعة</w:t>
      </w:r>
      <w:r w:rsidRPr="00FD1A37">
        <w:rPr>
          <w:rFonts w:hint="cs"/>
          <w:vertAlign w:val="superscript"/>
          <w:rtl/>
        </w:rPr>
        <w:t>(</w:t>
      </w:r>
      <w:r w:rsidRPr="002F31AB">
        <w:rPr>
          <w:rStyle w:val="a5"/>
          <w:rtl/>
        </w:rPr>
        <w:footnoteReference w:id="1070"/>
      </w:r>
      <w:r w:rsidRPr="00FD1A37">
        <w:rPr>
          <w:rFonts w:hint="cs"/>
          <w:vertAlign w:val="superscript"/>
          <w:rtl/>
        </w:rPr>
        <w:t>)</w:t>
      </w:r>
      <w:r>
        <w:rPr>
          <w:rFonts w:hint="cs"/>
          <w:rtl/>
        </w:rPr>
        <w:t xml:space="preserve"> من العقود الجائزة- إن كان الفسخ في وقت يُلحق الضرر بالطرف الآخر، كتفويت الانتفاع في الأرض في ذلك الموسم أو كتفويت فرصة العمل لذلك المزارع في ذلك الموسم، إلا أن يُعَوَضَ المتضرر من الفسخ</w:t>
      </w:r>
      <w:r w:rsidRPr="00FD1A37">
        <w:rPr>
          <w:rFonts w:hint="cs"/>
          <w:vertAlign w:val="superscript"/>
          <w:rtl/>
        </w:rPr>
        <w:t>(</w:t>
      </w:r>
      <w:r w:rsidRPr="002F31AB">
        <w:rPr>
          <w:rStyle w:val="a5"/>
          <w:rtl/>
        </w:rPr>
        <w:footnoteReference w:id="1071"/>
      </w:r>
      <w:r w:rsidRPr="00FD1A37">
        <w:rPr>
          <w:rFonts w:hint="cs"/>
          <w:vertAlign w:val="superscript"/>
          <w:rtl/>
        </w:rPr>
        <w:t>)</w:t>
      </w:r>
      <w:r>
        <w:rPr>
          <w:rFonts w:hint="cs"/>
          <w:rtl/>
        </w:rPr>
        <w:t>.</w:t>
      </w:r>
    </w:p>
    <w:p w:rsidR="00AB5EB4" w:rsidRDefault="00AB5EB4" w:rsidP="004A395B">
      <w:pPr>
        <w:pStyle w:val="a0"/>
        <w:numPr>
          <w:ilvl w:val="0"/>
          <w:numId w:val="81"/>
        </w:numPr>
      </w:pPr>
      <w:r>
        <w:rPr>
          <w:rFonts w:hint="cs"/>
          <w:rtl/>
        </w:rPr>
        <w:t>يجوز للجاعل فسخ عقد الجعالة</w:t>
      </w:r>
      <w:r w:rsidRPr="00FD1A37">
        <w:rPr>
          <w:rFonts w:hint="cs"/>
          <w:vertAlign w:val="superscript"/>
          <w:rtl/>
        </w:rPr>
        <w:t>(</w:t>
      </w:r>
      <w:r w:rsidRPr="002F31AB">
        <w:rPr>
          <w:rStyle w:val="a5"/>
          <w:rtl/>
        </w:rPr>
        <w:footnoteReference w:id="1072"/>
      </w:r>
      <w:r w:rsidRPr="00FD1A37">
        <w:rPr>
          <w:rFonts w:hint="cs"/>
          <w:vertAlign w:val="superscript"/>
          <w:rtl/>
        </w:rPr>
        <w:t>)</w:t>
      </w:r>
      <w:r>
        <w:rPr>
          <w:rFonts w:hint="cs"/>
          <w:rtl/>
        </w:rPr>
        <w:t xml:space="preserve"> مالم يكن في ذلك إضرار بمن بدأ العمل وقطع فيه مرحلة إلا أن يعوض من قبل الجاعل؛ لأن الجعالة من العقود الجائزة، </w:t>
      </w:r>
      <w:proofErr w:type="spellStart"/>
      <w:r>
        <w:rPr>
          <w:rFonts w:hint="cs"/>
          <w:rtl/>
        </w:rPr>
        <w:t>والتفاسخ</w:t>
      </w:r>
      <w:proofErr w:type="spellEnd"/>
      <w:r>
        <w:rPr>
          <w:rFonts w:hint="cs"/>
          <w:rtl/>
        </w:rPr>
        <w:t xml:space="preserve"> في العقود الجائزة متى تضمن ضرراً على أحد المتعاقدين أو غيرهما ممن له تعلق بالعقد لم يجز إلا أن يمكن استدراك الضرر بضمان أو نحوه فيجوز</w:t>
      </w:r>
      <w:r w:rsidRPr="00FD1A37">
        <w:rPr>
          <w:rFonts w:hint="cs"/>
          <w:vertAlign w:val="superscript"/>
          <w:rtl/>
        </w:rPr>
        <w:t>(</w:t>
      </w:r>
      <w:r w:rsidRPr="002F31AB">
        <w:rPr>
          <w:rStyle w:val="a5"/>
          <w:rtl/>
        </w:rPr>
        <w:footnoteReference w:id="1073"/>
      </w:r>
      <w:r w:rsidRPr="00FD1A37">
        <w:rPr>
          <w:rFonts w:hint="cs"/>
          <w:vertAlign w:val="superscript"/>
          <w:rtl/>
        </w:rPr>
        <w:t>)</w:t>
      </w:r>
      <w:r>
        <w:rPr>
          <w:rFonts w:hint="cs"/>
          <w:rtl/>
        </w:rPr>
        <w:t>.</w:t>
      </w:r>
    </w:p>
    <w:p w:rsidR="00AB5EB4" w:rsidRDefault="00AB5EB4" w:rsidP="004A395B">
      <w:pPr>
        <w:pStyle w:val="a0"/>
        <w:numPr>
          <w:ilvl w:val="0"/>
          <w:numId w:val="81"/>
        </w:numPr>
        <w:rPr>
          <w:rtl/>
        </w:rPr>
      </w:pPr>
      <w:r>
        <w:rPr>
          <w:rFonts w:hint="cs"/>
          <w:rtl/>
        </w:rPr>
        <w:t>لا يعتد بفسخ ولي الدم وكالة موكَّله باستيفاء القصاص، إذا لم يعلم الوكيل إلا بعد تنفيذه؛ لأنه لا يمكن تدارك الضرر فلم يجز الفسخ ولم يعتبر</w:t>
      </w:r>
      <w:r w:rsidRPr="00FD1A37">
        <w:rPr>
          <w:rFonts w:hint="cs"/>
          <w:vertAlign w:val="superscript"/>
          <w:rtl/>
        </w:rPr>
        <w:t>(</w:t>
      </w:r>
      <w:r w:rsidRPr="002F31AB">
        <w:rPr>
          <w:rStyle w:val="a5"/>
          <w:rtl/>
        </w:rPr>
        <w:footnoteReference w:id="1074"/>
      </w:r>
      <w:r w:rsidRPr="00FD1A37">
        <w:rPr>
          <w:rFonts w:hint="cs"/>
          <w:vertAlign w:val="superscript"/>
          <w:rtl/>
        </w:rPr>
        <w:t>)</w:t>
      </w:r>
      <w:r>
        <w:rPr>
          <w:rFonts w:hint="cs"/>
          <w:rtl/>
        </w:rPr>
        <w:t>.</w:t>
      </w:r>
    </w:p>
    <w:p w:rsidR="00AB5EB4" w:rsidRDefault="00AB5EB4">
      <w:pPr>
        <w:bidi w:val="0"/>
        <w:rPr>
          <w:rFonts w:eastAsiaTheme="minorEastAsia" w:cs="Traditional Arabic"/>
          <w:sz w:val="36"/>
        </w:rPr>
      </w:pPr>
      <w:r>
        <w:rPr>
          <w:rtl/>
        </w:rPr>
        <w:br w:type="page"/>
      </w:r>
    </w:p>
    <w:p w:rsidR="00347019" w:rsidRDefault="00347019" w:rsidP="00347019">
      <w:pPr>
        <w:pStyle w:val="a0"/>
        <w:rPr>
          <w:rtl/>
        </w:rPr>
      </w:pPr>
    </w:p>
    <w:p w:rsidR="00347019" w:rsidRDefault="00347019" w:rsidP="00347019">
      <w:pPr>
        <w:pStyle w:val="a0"/>
        <w:rPr>
          <w:rtl/>
        </w:rPr>
      </w:pPr>
    </w:p>
    <w:p w:rsidR="00347019" w:rsidRPr="00EB1287" w:rsidRDefault="00347019" w:rsidP="002A64F4">
      <w:pPr>
        <w:pStyle w:val="1"/>
        <w:rPr>
          <w:rtl/>
        </w:rPr>
      </w:pPr>
      <w:r>
        <w:rPr>
          <w:rFonts w:hint="cs"/>
          <w:rtl/>
        </w:rPr>
        <w:t xml:space="preserve">المبحث السادس والثلاثون: </w:t>
      </w:r>
      <w:r w:rsidR="00055058" w:rsidRPr="00055058">
        <w:rPr>
          <w:rFonts w:hint="cs"/>
          <w:rtl/>
        </w:rPr>
        <w:t>كَما</w:t>
      </w:r>
      <w:r w:rsidR="00055058" w:rsidRPr="00055058">
        <w:rPr>
          <w:rtl/>
        </w:rPr>
        <w:t xml:space="preserve"> </w:t>
      </w:r>
      <w:r w:rsidR="00055058" w:rsidRPr="00055058">
        <w:rPr>
          <w:rFonts w:hint="cs"/>
          <w:rtl/>
        </w:rPr>
        <w:t>يَجُوزُ</w:t>
      </w:r>
      <w:r w:rsidR="00055058" w:rsidRPr="00055058">
        <w:rPr>
          <w:rtl/>
        </w:rPr>
        <w:t xml:space="preserve"> </w:t>
      </w:r>
      <w:r w:rsidR="00055058" w:rsidRPr="00055058">
        <w:rPr>
          <w:rFonts w:hint="cs"/>
          <w:rtl/>
        </w:rPr>
        <w:t>أن</w:t>
      </w:r>
      <w:r w:rsidR="00055058" w:rsidRPr="00055058">
        <w:rPr>
          <w:rtl/>
        </w:rPr>
        <w:t xml:space="preserve"> </w:t>
      </w:r>
      <w:r w:rsidR="00055058" w:rsidRPr="00055058">
        <w:rPr>
          <w:rFonts w:hint="cs"/>
          <w:rtl/>
        </w:rPr>
        <w:t>ينعقدَ</w:t>
      </w:r>
      <w:r w:rsidR="00055058" w:rsidRPr="00055058">
        <w:rPr>
          <w:rtl/>
        </w:rPr>
        <w:t xml:space="preserve"> </w:t>
      </w:r>
      <w:r w:rsidR="00055058" w:rsidRPr="00055058">
        <w:rPr>
          <w:rFonts w:hint="cs"/>
          <w:rtl/>
        </w:rPr>
        <w:t>العقدُ</w:t>
      </w:r>
      <w:r w:rsidR="00055058" w:rsidRPr="00055058">
        <w:rPr>
          <w:rtl/>
        </w:rPr>
        <w:t xml:space="preserve"> </w:t>
      </w:r>
      <w:r w:rsidR="00055058" w:rsidRPr="00055058">
        <w:rPr>
          <w:rFonts w:hint="cs"/>
          <w:rtl/>
        </w:rPr>
        <w:t>ابتداءً</w:t>
      </w:r>
      <w:r w:rsidR="00055058" w:rsidRPr="00055058">
        <w:rPr>
          <w:rtl/>
        </w:rPr>
        <w:t xml:space="preserve"> </w:t>
      </w:r>
      <w:r w:rsidR="00055058" w:rsidRPr="00055058">
        <w:rPr>
          <w:rFonts w:hint="cs"/>
          <w:rtl/>
        </w:rPr>
        <w:t>لدفعِ</w:t>
      </w:r>
      <w:r w:rsidR="00055058" w:rsidRPr="00055058">
        <w:rPr>
          <w:rtl/>
        </w:rPr>
        <w:t xml:space="preserve"> </w:t>
      </w:r>
      <w:r w:rsidR="00055058" w:rsidRPr="00055058">
        <w:rPr>
          <w:rFonts w:hint="cs"/>
          <w:rtl/>
        </w:rPr>
        <w:t>الضَّررِ</w:t>
      </w:r>
      <w:r w:rsidR="00055058">
        <w:rPr>
          <w:rFonts w:hint="cs"/>
          <w:rtl/>
        </w:rPr>
        <w:t xml:space="preserve">   </w:t>
      </w:r>
      <w:r w:rsidR="00055058" w:rsidRPr="00055058">
        <w:rPr>
          <w:rtl/>
        </w:rPr>
        <w:t xml:space="preserve"> </w:t>
      </w:r>
      <w:r w:rsidR="00055058">
        <w:rPr>
          <w:rFonts w:hint="cs"/>
          <w:rtl/>
        </w:rPr>
        <w:t>-</w:t>
      </w:r>
      <w:r w:rsidR="00055058" w:rsidRPr="00055058">
        <w:rPr>
          <w:rFonts w:hint="cs"/>
          <w:rtl/>
        </w:rPr>
        <w:t>أو</w:t>
      </w:r>
      <w:r w:rsidR="00055058" w:rsidRPr="00055058">
        <w:rPr>
          <w:rtl/>
        </w:rPr>
        <w:t xml:space="preserve"> </w:t>
      </w:r>
      <w:r w:rsidR="00055058" w:rsidRPr="00055058">
        <w:rPr>
          <w:rFonts w:hint="cs"/>
          <w:rtl/>
        </w:rPr>
        <w:t>إلغائهِ</w:t>
      </w:r>
      <w:r w:rsidR="00055058" w:rsidRPr="00055058">
        <w:rPr>
          <w:rtl/>
        </w:rPr>
        <w:t xml:space="preserve"> </w:t>
      </w:r>
      <w:r w:rsidR="00055058" w:rsidRPr="00055058">
        <w:rPr>
          <w:rFonts w:hint="cs"/>
          <w:rtl/>
        </w:rPr>
        <w:t>ونَقضِهِ</w:t>
      </w:r>
      <w:r w:rsidR="00055058">
        <w:rPr>
          <w:rFonts w:hint="cs"/>
          <w:rtl/>
        </w:rPr>
        <w:t>-</w:t>
      </w:r>
      <w:r w:rsidR="00055058" w:rsidRPr="00055058">
        <w:rPr>
          <w:rtl/>
        </w:rPr>
        <w:t xml:space="preserve"> </w:t>
      </w:r>
      <w:r w:rsidR="00055058" w:rsidRPr="00055058">
        <w:rPr>
          <w:rFonts w:hint="cs"/>
          <w:rtl/>
        </w:rPr>
        <w:t>،</w:t>
      </w:r>
      <w:r w:rsidR="00055058" w:rsidRPr="00055058">
        <w:rPr>
          <w:rtl/>
        </w:rPr>
        <w:t xml:space="preserve"> </w:t>
      </w:r>
      <w:r w:rsidR="00055058" w:rsidRPr="00055058">
        <w:rPr>
          <w:rFonts w:hint="cs"/>
          <w:rtl/>
        </w:rPr>
        <w:t>يَجُوزُ</w:t>
      </w:r>
      <w:r w:rsidR="00055058" w:rsidRPr="00055058">
        <w:rPr>
          <w:rtl/>
        </w:rPr>
        <w:t xml:space="preserve"> </w:t>
      </w:r>
      <w:r w:rsidR="00055058" w:rsidRPr="00055058">
        <w:rPr>
          <w:rFonts w:hint="cs"/>
          <w:rtl/>
        </w:rPr>
        <w:t>إِبَقاؤهُ</w:t>
      </w:r>
      <w:r w:rsidR="00055058" w:rsidRPr="00055058">
        <w:rPr>
          <w:rtl/>
        </w:rPr>
        <w:t xml:space="preserve"> </w:t>
      </w:r>
      <w:r w:rsidR="00055058" w:rsidRPr="00055058">
        <w:rPr>
          <w:rFonts w:hint="cs"/>
          <w:rtl/>
        </w:rPr>
        <w:t>لدفعِ</w:t>
      </w:r>
      <w:r w:rsidR="00055058" w:rsidRPr="00055058">
        <w:rPr>
          <w:rtl/>
        </w:rPr>
        <w:t xml:space="preserve"> </w:t>
      </w:r>
      <w:r w:rsidR="00055058" w:rsidRPr="00055058">
        <w:rPr>
          <w:rFonts w:hint="cs"/>
          <w:rtl/>
        </w:rPr>
        <w:t>الضَّررِ</w:t>
      </w:r>
      <w:r w:rsidR="00055058" w:rsidRPr="00055058">
        <w:rPr>
          <w:rtl/>
        </w:rPr>
        <w:t xml:space="preserve"> </w:t>
      </w:r>
      <w:r w:rsidR="00055058" w:rsidRPr="00055058">
        <w:rPr>
          <w:rFonts w:hint="cs"/>
          <w:rtl/>
        </w:rPr>
        <w:t>بطريقِ</w:t>
      </w:r>
      <w:r w:rsidR="00055058" w:rsidRPr="00055058">
        <w:rPr>
          <w:rtl/>
        </w:rPr>
        <w:t xml:space="preserve"> </w:t>
      </w:r>
      <w:r w:rsidR="00055058" w:rsidRPr="00055058">
        <w:rPr>
          <w:rFonts w:hint="cs"/>
          <w:rtl/>
        </w:rPr>
        <w:t>الأَولى</w:t>
      </w:r>
      <w:r w:rsidRPr="00EB1287">
        <w:rPr>
          <w:rFonts w:hint="cs"/>
          <w:rtl/>
        </w:rPr>
        <w:t>.   وينقسم إلى خمسة مطالب</w:t>
      </w:r>
    </w:p>
    <w:p w:rsidR="00347019" w:rsidRDefault="00347019" w:rsidP="00347019">
      <w:pPr>
        <w:pStyle w:val="a0"/>
        <w:rPr>
          <w:rtl/>
        </w:rPr>
      </w:pPr>
    </w:p>
    <w:p w:rsidR="00055058" w:rsidRDefault="00055058" w:rsidP="00055058">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055058" w:rsidRDefault="00055058" w:rsidP="00055058">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347019" w:rsidRPr="00E6541D" w:rsidRDefault="00055058" w:rsidP="00055058">
      <w:pPr>
        <w:pStyle w:val="a0"/>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347019" w:rsidRPr="00E6541D" w:rsidRDefault="00347019" w:rsidP="00347019">
      <w:pPr>
        <w:pStyle w:val="a0"/>
      </w:pPr>
      <w:r w:rsidRPr="00E6541D">
        <w:rPr>
          <w:rFonts w:hint="cs"/>
          <w:rtl/>
        </w:rPr>
        <w:t>المطلب ال</w:t>
      </w:r>
      <w:r w:rsidRPr="00E6541D">
        <w:rPr>
          <w:rtl/>
        </w:rPr>
        <w:t>رابع: دراسة القاعدة.</w:t>
      </w:r>
    </w:p>
    <w:p w:rsidR="00347019" w:rsidRDefault="00347019" w:rsidP="00347019">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347019" w:rsidRDefault="00347019" w:rsidP="00347019">
      <w:pPr>
        <w:bidi w:val="0"/>
        <w:rPr>
          <w:rFonts w:eastAsiaTheme="minorEastAsia" w:cs="Traditional Arabic"/>
          <w:sz w:val="36"/>
        </w:rPr>
      </w:pPr>
      <w:r>
        <w:rPr>
          <w:rtl/>
        </w:rPr>
        <w:br w:type="page"/>
      </w:r>
    </w:p>
    <w:p w:rsidR="00347019" w:rsidRDefault="00347019" w:rsidP="002A64F4">
      <w:pPr>
        <w:pStyle w:val="1"/>
      </w:pPr>
      <w:r w:rsidRPr="00E6541D">
        <w:rPr>
          <w:rFonts w:hint="cs"/>
          <w:rtl/>
        </w:rPr>
        <w:lastRenderedPageBreak/>
        <w:t>المطلب الأول</w:t>
      </w:r>
      <w:r w:rsidRPr="00E6541D">
        <w:rPr>
          <w:rtl/>
        </w:rPr>
        <w:t>: صيغ القاعدة.</w:t>
      </w:r>
    </w:p>
    <w:p w:rsidR="00347019" w:rsidRDefault="00347019" w:rsidP="00347019">
      <w:pPr>
        <w:pStyle w:val="a0"/>
        <w:rPr>
          <w:vertAlign w:val="superscript"/>
          <w:rtl/>
        </w:rPr>
      </w:pPr>
      <w:r>
        <w:rPr>
          <w:rFonts w:hint="cs"/>
          <w:rtl/>
        </w:rPr>
        <w:t xml:space="preserve">عبر العلماء </w:t>
      </w:r>
      <w:r>
        <w:rPr>
          <w:rtl/>
        </w:rPr>
        <w:t>–</w:t>
      </w:r>
      <w:r>
        <w:rPr>
          <w:rFonts w:hint="cs"/>
          <w:rtl/>
        </w:rPr>
        <w:t xml:space="preserve">رحمهم الله </w:t>
      </w:r>
      <w:r>
        <w:rPr>
          <w:rtl/>
        </w:rPr>
        <w:t>–</w:t>
      </w:r>
      <w:r>
        <w:rPr>
          <w:rFonts w:hint="cs"/>
          <w:rtl/>
        </w:rPr>
        <w:t xml:space="preserve"> عن قاعدة " </w:t>
      </w:r>
      <w:r w:rsidRPr="009F3A44">
        <w:rPr>
          <w:rFonts w:hint="cs"/>
          <w:rtl/>
        </w:rPr>
        <w:t>كما</w:t>
      </w:r>
      <w:r w:rsidRPr="009F3A44">
        <w:rPr>
          <w:rtl/>
        </w:rPr>
        <w:t xml:space="preserve"> </w:t>
      </w:r>
      <w:r w:rsidRPr="009F3A44">
        <w:rPr>
          <w:rFonts w:hint="cs"/>
          <w:rtl/>
        </w:rPr>
        <w:t>يجوز</w:t>
      </w:r>
      <w:r w:rsidRPr="009F3A44">
        <w:rPr>
          <w:rtl/>
        </w:rPr>
        <w:t xml:space="preserve"> </w:t>
      </w:r>
      <w:r w:rsidRPr="009F3A44">
        <w:rPr>
          <w:rFonts w:hint="cs"/>
          <w:rtl/>
        </w:rPr>
        <w:t>أن</w:t>
      </w:r>
      <w:r w:rsidRPr="009F3A44">
        <w:rPr>
          <w:rtl/>
        </w:rPr>
        <w:t xml:space="preserve"> </w:t>
      </w:r>
      <w:r w:rsidRPr="009F3A44">
        <w:rPr>
          <w:rFonts w:hint="cs"/>
          <w:rtl/>
        </w:rPr>
        <w:t>ينعقد</w:t>
      </w:r>
      <w:r w:rsidRPr="009F3A44">
        <w:rPr>
          <w:rtl/>
        </w:rPr>
        <w:t xml:space="preserve"> </w:t>
      </w:r>
      <w:r w:rsidRPr="009F3A44">
        <w:rPr>
          <w:rFonts w:hint="cs"/>
          <w:rtl/>
        </w:rPr>
        <w:t>العقد</w:t>
      </w:r>
      <w:r w:rsidRPr="009F3A44">
        <w:rPr>
          <w:rtl/>
        </w:rPr>
        <w:t xml:space="preserve"> </w:t>
      </w:r>
      <w:r w:rsidRPr="009F3A44">
        <w:rPr>
          <w:rFonts w:hint="cs"/>
          <w:rtl/>
        </w:rPr>
        <w:t>ابتداء</w:t>
      </w:r>
      <w:r w:rsidRPr="009F3A44">
        <w:rPr>
          <w:rtl/>
        </w:rPr>
        <w:t xml:space="preserve"> </w:t>
      </w:r>
      <w:r w:rsidRPr="009F3A44">
        <w:rPr>
          <w:rFonts w:hint="cs"/>
          <w:rtl/>
        </w:rPr>
        <w:t>لدفع</w:t>
      </w:r>
      <w:r w:rsidRPr="009F3A44">
        <w:rPr>
          <w:rtl/>
        </w:rPr>
        <w:t xml:space="preserve"> </w:t>
      </w:r>
      <w:r w:rsidRPr="009F3A44">
        <w:rPr>
          <w:rFonts w:hint="cs"/>
          <w:rtl/>
        </w:rPr>
        <w:t>الضرر</w:t>
      </w:r>
      <w:r w:rsidRPr="009F3A44">
        <w:rPr>
          <w:rtl/>
        </w:rPr>
        <w:t xml:space="preserve"> </w:t>
      </w:r>
      <w:r>
        <w:rPr>
          <w:rFonts w:hint="cs"/>
          <w:rtl/>
        </w:rPr>
        <w:t xml:space="preserve"> -</w:t>
      </w:r>
      <w:r w:rsidRPr="009F3A44">
        <w:rPr>
          <w:rFonts w:hint="cs"/>
          <w:rtl/>
        </w:rPr>
        <w:t>أو</w:t>
      </w:r>
      <w:r w:rsidRPr="009F3A44">
        <w:rPr>
          <w:rtl/>
        </w:rPr>
        <w:t xml:space="preserve"> </w:t>
      </w:r>
      <w:r w:rsidRPr="009F3A44">
        <w:rPr>
          <w:rFonts w:hint="cs"/>
          <w:rtl/>
        </w:rPr>
        <w:t>إلغائه</w:t>
      </w:r>
      <w:r w:rsidRPr="009F3A44">
        <w:rPr>
          <w:rtl/>
        </w:rPr>
        <w:t xml:space="preserve"> </w:t>
      </w:r>
      <w:r>
        <w:rPr>
          <w:rFonts w:hint="cs"/>
          <w:rtl/>
        </w:rPr>
        <w:t>ونقض</w:t>
      </w:r>
      <w:r w:rsidRPr="009F3A44">
        <w:rPr>
          <w:rFonts w:hint="cs"/>
          <w:rtl/>
        </w:rPr>
        <w:t>ه</w:t>
      </w:r>
      <w:r>
        <w:rPr>
          <w:rFonts w:hint="cs"/>
          <w:rtl/>
        </w:rPr>
        <w:t>-</w:t>
      </w:r>
      <w:r w:rsidRPr="009F3A44">
        <w:rPr>
          <w:rtl/>
        </w:rPr>
        <w:t xml:space="preserve"> </w:t>
      </w:r>
      <w:r w:rsidRPr="009F3A44">
        <w:rPr>
          <w:rFonts w:hint="cs"/>
          <w:rtl/>
        </w:rPr>
        <w:t>يجوز</w:t>
      </w:r>
      <w:r w:rsidRPr="009F3A44">
        <w:rPr>
          <w:rtl/>
        </w:rPr>
        <w:t xml:space="preserve"> </w:t>
      </w:r>
      <w:r w:rsidRPr="009F3A44">
        <w:rPr>
          <w:rFonts w:hint="cs"/>
          <w:rtl/>
        </w:rPr>
        <w:t>إبقاؤه</w:t>
      </w:r>
      <w:r w:rsidRPr="009F3A44">
        <w:rPr>
          <w:rtl/>
        </w:rPr>
        <w:t xml:space="preserve"> </w:t>
      </w:r>
      <w:r w:rsidRPr="009F3A44">
        <w:rPr>
          <w:rFonts w:hint="cs"/>
          <w:rtl/>
        </w:rPr>
        <w:t>لدفع</w:t>
      </w:r>
      <w:r w:rsidRPr="009F3A44">
        <w:rPr>
          <w:rtl/>
        </w:rPr>
        <w:t xml:space="preserve"> </w:t>
      </w:r>
      <w:r w:rsidRPr="009F3A44">
        <w:rPr>
          <w:rFonts w:hint="cs"/>
          <w:rtl/>
        </w:rPr>
        <w:t>الضرر</w:t>
      </w:r>
      <w:r w:rsidRPr="009F3A44">
        <w:rPr>
          <w:rtl/>
        </w:rPr>
        <w:t xml:space="preserve"> </w:t>
      </w:r>
      <w:r w:rsidRPr="009F3A44">
        <w:rPr>
          <w:rFonts w:hint="cs"/>
          <w:rtl/>
        </w:rPr>
        <w:t>بطريق</w:t>
      </w:r>
      <w:r w:rsidRPr="009F3A44">
        <w:rPr>
          <w:rtl/>
        </w:rPr>
        <w:t xml:space="preserve"> </w:t>
      </w:r>
      <w:r w:rsidRPr="009F3A44">
        <w:rPr>
          <w:rFonts w:hint="cs"/>
          <w:rtl/>
        </w:rPr>
        <w:t xml:space="preserve">الأولى </w:t>
      </w:r>
      <w:r>
        <w:rPr>
          <w:rFonts w:hint="cs"/>
          <w:rtl/>
        </w:rPr>
        <w:t xml:space="preserve">" بصيغ كلها تدل على نفس المعنى الذي تدل عليه هذه الصيغة ومن الصيغ التي وقفت عليها :- </w:t>
      </w:r>
    </w:p>
    <w:p w:rsidR="00347019" w:rsidRDefault="00347019" w:rsidP="004A395B">
      <w:pPr>
        <w:pStyle w:val="a0"/>
        <w:numPr>
          <w:ilvl w:val="0"/>
          <w:numId w:val="82"/>
        </w:numPr>
      </w:pPr>
      <w:r w:rsidRPr="009F3A44">
        <w:rPr>
          <w:rFonts w:hint="cs"/>
          <w:rtl/>
        </w:rPr>
        <w:t>كما</w:t>
      </w:r>
      <w:r w:rsidRPr="009F3A44">
        <w:rPr>
          <w:rtl/>
        </w:rPr>
        <w:t xml:space="preserve"> </w:t>
      </w:r>
      <w:r w:rsidRPr="009F3A44">
        <w:rPr>
          <w:rFonts w:hint="cs"/>
          <w:rtl/>
        </w:rPr>
        <w:t>يجوز</w:t>
      </w:r>
      <w:r w:rsidRPr="009F3A44">
        <w:rPr>
          <w:rtl/>
        </w:rPr>
        <w:t xml:space="preserve"> </w:t>
      </w:r>
      <w:r w:rsidRPr="009F3A44">
        <w:rPr>
          <w:rFonts w:hint="cs"/>
          <w:rtl/>
        </w:rPr>
        <w:t>أن</w:t>
      </w:r>
      <w:r w:rsidRPr="009F3A44">
        <w:rPr>
          <w:rtl/>
        </w:rPr>
        <w:t xml:space="preserve"> </w:t>
      </w:r>
      <w:r w:rsidRPr="009F3A44">
        <w:rPr>
          <w:rFonts w:hint="cs"/>
          <w:rtl/>
        </w:rPr>
        <w:t>ينعقد</w:t>
      </w:r>
      <w:r w:rsidRPr="009F3A44">
        <w:rPr>
          <w:rtl/>
        </w:rPr>
        <w:t xml:space="preserve"> </w:t>
      </w:r>
      <w:r w:rsidRPr="009F3A44">
        <w:rPr>
          <w:rFonts w:hint="cs"/>
          <w:rtl/>
        </w:rPr>
        <w:t>العقد</w:t>
      </w:r>
      <w:r w:rsidRPr="009F3A44">
        <w:rPr>
          <w:rtl/>
        </w:rPr>
        <w:t xml:space="preserve"> </w:t>
      </w:r>
      <w:r w:rsidRPr="009F3A44">
        <w:rPr>
          <w:rFonts w:hint="cs"/>
          <w:rtl/>
        </w:rPr>
        <w:t>ابتداء</w:t>
      </w:r>
      <w:r w:rsidRPr="009F3A44">
        <w:rPr>
          <w:rtl/>
        </w:rPr>
        <w:t xml:space="preserve"> </w:t>
      </w:r>
      <w:r w:rsidRPr="009F3A44">
        <w:rPr>
          <w:rFonts w:hint="cs"/>
          <w:rtl/>
        </w:rPr>
        <w:t>لدفع</w:t>
      </w:r>
      <w:r w:rsidRPr="009F3A44">
        <w:rPr>
          <w:rtl/>
        </w:rPr>
        <w:t xml:space="preserve"> </w:t>
      </w:r>
      <w:r w:rsidRPr="009F3A44">
        <w:rPr>
          <w:rFonts w:hint="cs"/>
          <w:rtl/>
        </w:rPr>
        <w:t>الضرر</w:t>
      </w:r>
      <w:r w:rsidRPr="009F3A44">
        <w:rPr>
          <w:rtl/>
        </w:rPr>
        <w:t xml:space="preserve"> </w:t>
      </w:r>
      <w:r w:rsidRPr="009F3A44">
        <w:rPr>
          <w:rFonts w:hint="cs"/>
          <w:rtl/>
        </w:rPr>
        <w:t>يجوز</w:t>
      </w:r>
      <w:r w:rsidRPr="009F3A44">
        <w:rPr>
          <w:rtl/>
        </w:rPr>
        <w:t xml:space="preserve"> </w:t>
      </w:r>
      <w:r w:rsidRPr="009F3A44">
        <w:rPr>
          <w:rFonts w:hint="cs"/>
          <w:rtl/>
        </w:rPr>
        <w:t>إبقاؤه</w:t>
      </w:r>
      <w:r w:rsidRPr="009F3A44">
        <w:rPr>
          <w:rtl/>
        </w:rPr>
        <w:t xml:space="preserve"> </w:t>
      </w:r>
      <w:r w:rsidRPr="009F3A44">
        <w:rPr>
          <w:rFonts w:hint="cs"/>
          <w:rtl/>
        </w:rPr>
        <w:t>لدفع</w:t>
      </w:r>
      <w:r w:rsidRPr="009F3A44">
        <w:rPr>
          <w:rtl/>
        </w:rPr>
        <w:t xml:space="preserve"> </w:t>
      </w:r>
      <w:r w:rsidRPr="009F3A44">
        <w:rPr>
          <w:rFonts w:hint="cs"/>
          <w:rtl/>
        </w:rPr>
        <w:t>الضرر</w:t>
      </w:r>
      <w:r w:rsidRPr="009F3A44">
        <w:rPr>
          <w:rtl/>
        </w:rPr>
        <w:t xml:space="preserve"> </w:t>
      </w:r>
      <w:r w:rsidRPr="009F3A44">
        <w:rPr>
          <w:rFonts w:hint="cs"/>
          <w:rtl/>
        </w:rPr>
        <w:t>بطريق</w:t>
      </w:r>
      <w:r w:rsidRPr="009F3A44">
        <w:rPr>
          <w:rtl/>
        </w:rPr>
        <w:t xml:space="preserve"> </w:t>
      </w:r>
      <w:r w:rsidRPr="009F3A44">
        <w:rPr>
          <w:rFonts w:hint="cs"/>
          <w:rtl/>
        </w:rPr>
        <w:t>الأولى</w:t>
      </w:r>
      <w:r w:rsidRPr="002F31AB">
        <w:rPr>
          <w:rFonts w:hint="cs"/>
          <w:vertAlign w:val="superscript"/>
          <w:rtl/>
        </w:rPr>
        <w:t>(</w:t>
      </w:r>
      <w:r w:rsidRPr="002F31AB">
        <w:rPr>
          <w:rStyle w:val="a5"/>
          <w:rtl/>
        </w:rPr>
        <w:footnoteReference w:id="1075"/>
      </w:r>
      <w:r w:rsidRPr="002F31AB">
        <w:rPr>
          <w:rFonts w:hint="cs"/>
          <w:vertAlign w:val="superscript"/>
          <w:rtl/>
        </w:rPr>
        <w:t>)</w:t>
      </w:r>
      <w:r>
        <w:rPr>
          <w:rFonts w:hint="cs"/>
          <w:rtl/>
        </w:rPr>
        <w:t>.</w:t>
      </w:r>
    </w:p>
    <w:p w:rsidR="00347019" w:rsidRDefault="00347019" w:rsidP="004A395B">
      <w:pPr>
        <w:pStyle w:val="a0"/>
        <w:numPr>
          <w:ilvl w:val="0"/>
          <w:numId w:val="82"/>
        </w:numPr>
        <w:rPr>
          <w:rtl/>
        </w:rPr>
      </w:pPr>
      <w:r w:rsidRPr="009F3A44">
        <w:rPr>
          <w:rFonts w:hint="cs"/>
          <w:rtl/>
        </w:rPr>
        <w:t>كما</w:t>
      </w:r>
      <w:r w:rsidRPr="009F3A44">
        <w:rPr>
          <w:rtl/>
        </w:rPr>
        <w:t xml:space="preserve"> </w:t>
      </w:r>
      <w:r w:rsidRPr="009F3A44">
        <w:rPr>
          <w:rFonts w:hint="cs"/>
          <w:rtl/>
        </w:rPr>
        <w:t>يجوز</w:t>
      </w:r>
      <w:r w:rsidRPr="009F3A44">
        <w:rPr>
          <w:rtl/>
        </w:rPr>
        <w:t xml:space="preserve"> </w:t>
      </w:r>
      <w:r w:rsidRPr="009F3A44">
        <w:rPr>
          <w:rFonts w:hint="cs"/>
          <w:rtl/>
        </w:rPr>
        <w:t>أن</w:t>
      </w:r>
      <w:r w:rsidRPr="009F3A44">
        <w:rPr>
          <w:rtl/>
        </w:rPr>
        <w:t xml:space="preserve"> </w:t>
      </w:r>
      <w:r>
        <w:rPr>
          <w:rFonts w:hint="cs"/>
          <w:rtl/>
        </w:rPr>
        <w:t>ي</w:t>
      </w:r>
      <w:r w:rsidRPr="009F3A44">
        <w:rPr>
          <w:rFonts w:hint="cs"/>
          <w:rtl/>
        </w:rPr>
        <w:t>عقد</w:t>
      </w:r>
      <w:r w:rsidRPr="009F3A44">
        <w:rPr>
          <w:rtl/>
        </w:rPr>
        <w:t xml:space="preserve"> </w:t>
      </w:r>
      <w:r w:rsidRPr="009F3A44">
        <w:rPr>
          <w:rFonts w:hint="cs"/>
          <w:rtl/>
        </w:rPr>
        <w:t>العقد</w:t>
      </w:r>
      <w:r w:rsidRPr="009F3A44">
        <w:rPr>
          <w:rtl/>
        </w:rPr>
        <w:t xml:space="preserve"> </w:t>
      </w:r>
      <w:r w:rsidRPr="009F3A44">
        <w:rPr>
          <w:rFonts w:hint="cs"/>
          <w:rtl/>
        </w:rPr>
        <w:t>ابتداء</w:t>
      </w:r>
      <w:r w:rsidRPr="009F3A44">
        <w:rPr>
          <w:rtl/>
        </w:rPr>
        <w:t xml:space="preserve"> </w:t>
      </w:r>
      <w:r w:rsidRPr="009F3A44">
        <w:rPr>
          <w:rFonts w:hint="cs"/>
          <w:rtl/>
        </w:rPr>
        <w:t>لدفع</w:t>
      </w:r>
      <w:r w:rsidRPr="009F3A44">
        <w:rPr>
          <w:rtl/>
        </w:rPr>
        <w:t xml:space="preserve"> </w:t>
      </w:r>
      <w:r w:rsidRPr="009F3A44">
        <w:rPr>
          <w:rFonts w:hint="cs"/>
          <w:rtl/>
        </w:rPr>
        <w:t>الضرر</w:t>
      </w:r>
      <w:r w:rsidRPr="009F3A44">
        <w:rPr>
          <w:rtl/>
        </w:rPr>
        <w:t xml:space="preserve"> </w:t>
      </w:r>
      <w:r w:rsidRPr="009F3A44">
        <w:rPr>
          <w:rFonts w:hint="cs"/>
          <w:rtl/>
        </w:rPr>
        <w:t>يجوز</w:t>
      </w:r>
      <w:r w:rsidRPr="009F3A44">
        <w:rPr>
          <w:rtl/>
        </w:rPr>
        <w:t xml:space="preserve"> </w:t>
      </w:r>
      <w:r w:rsidRPr="009F3A44">
        <w:rPr>
          <w:rFonts w:hint="cs"/>
          <w:rtl/>
        </w:rPr>
        <w:t>إبقاؤه</w:t>
      </w:r>
      <w:r w:rsidRPr="009F3A44">
        <w:rPr>
          <w:rtl/>
        </w:rPr>
        <w:t xml:space="preserve"> </w:t>
      </w:r>
      <w:r w:rsidRPr="009F3A44">
        <w:rPr>
          <w:rFonts w:hint="cs"/>
          <w:rtl/>
        </w:rPr>
        <w:t>لدفع</w:t>
      </w:r>
      <w:r w:rsidRPr="009F3A44">
        <w:rPr>
          <w:rtl/>
        </w:rPr>
        <w:t xml:space="preserve"> </w:t>
      </w:r>
      <w:r w:rsidRPr="009F3A44">
        <w:rPr>
          <w:rFonts w:hint="cs"/>
          <w:rtl/>
        </w:rPr>
        <w:t>الضرر</w:t>
      </w:r>
      <w:r w:rsidRPr="009F3A44">
        <w:rPr>
          <w:rtl/>
        </w:rPr>
        <w:t xml:space="preserve"> </w:t>
      </w:r>
      <w:r w:rsidRPr="009F3A44">
        <w:rPr>
          <w:rFonts w:hint="cs"/>
          <w:rtl/>
        </w:rPr>
        <w:t>ب</w:t>
      </w:r>
      <w:r>
        <w:rPr>
          <w:rFonts w:hint="cs"/>
          <w:rtl/>
        </w:rPr>
        <w:t>ال</w:t>
      </w:r>
      <w:r w:rsidRPr="009F3A44">
        <w:rPr>
          <w:rFonts w:hint="cs"/>
          <w:rtl/>
        </w:rPr>
        <w:t>طريق</w:t>
      </w:r>
      <w:r w:rsidRPr="009F3A44">
        <w:rPr>
          <w:rtl/>
        </w:rPr>
        <w:t xml:space="preserve"> </w:t>
      </w:r>
      <w:r w:rsidRPr="009F3A44">
        <w:rPr>
          <w:rFonts w:hint="cs"/>
          <w:rtl/>
        </w:rPr>
        <w:t>الأولى</w:t>
      </w:r>
      <w:r w:rsidRPr="002F31AB">
        <w:rPr>
          <w:rFonts w:hint="cs"/>
          <w:vertAlign w:val="superscript"/>
          <w:rtl/>
        </w:rPr>
        <w:t>(</w:t>
      </w:r>
      <w:r w:rsidRPr="002F31AB">
        <w:rPr>
          <w:rStyle w:val="a5"/>
          <w:rtl/>
        </w:rPr>
        <w:footnoteReference w:id="1076"/>
      </w:r>
      <w:r w:rsidRPr="002F31AB">
        <w:rPr>
          <w:rFonts w:hint="cs"/>
          <w:vertAlign w:val="superscript"/>
          <w:rtl/>
        </w:rPr>
        <w:t>)</w:t>
      </w:r>
      <w:r>
        <w:rPr>
          <w:rFonts w:hint="cs"/>
          <w:rtl/>
        </w:rPr>
        <w:t>.</w:t>
      </w:r>
    </w:p>
    <w:p w:rsidR="00347019" w:rsidRDefault="00347019" w:rsidP="00347019">
      <w:pPr>
        <w:bidi w:val="0"/>
        <w:rPr>
          <w:rFonts w:eastAsiaTheme="minorEastAsia" w:cs="Traditional Arabic"/>
          <w:sz w:val="36"/>
        </w:rPr>
      </w:pPr>
      <w:r>
        <w:rPr>
          <w:rtl/>
        </w:rPr>
        <w:br w:type="page"/>
      </w:r>
    </w:p>
    <w:p w:rsidR="00347019" w:rsidRDefault="00347019" w:rsidP="002A64F4">
      <w:pPr>
        <w:pStyle w:val="1"/>
        <w:rPr>
          <w:rtl/>
        </w:rPr>
      </w:pPr>
      <w:r w:rsidRPr="00EB1287">
        <w:rPr>
          <w:rFonts w:hint="cs"/>
          <w:rtl/>
        </w:rPr>
        <w:lastRenderedPageBreak/>
        <w:t>المطلب ال</w:t>
      </w:r>
      <w:r w:rsidRPr="00EB1287">
        <w:rPr>
          <w:rtl/>
        </w:rPr>
        <w:t>ثاني: معنى القاعدة.</w:t>
      </w:r>
    </w:p>
    <w:p w:rsidR="00347019" w:rsidRPr="00EB1287" w:rsidRDefault="00347019" w:rsidP="00347019">
      <w:pPr>
        <w:pStyle w:val="a0"/>
        <w:rPr>
          <w:rtl/>
        </w:rPr>
      </w:pPr>
      <w:r>
        <w:rPr>
          <w:rFonts w:hint="cs"/>
          <w:rtl/>
        </w:rPr>
        <w:t xml:space="preserve">أورد العلماء </w:t>
      </w:r>
      <w:r>
        <w:rPr>
          <w:rtl/>
        </w:rPr>
        <w:t>–</w:t>
      </w:r>
      <w:r>
        <w:rPr>
          <w:rFonts w:hint="cs"/>
          <w:rtl/>
        </w:rPr>
        <w:t>رحمهم الله- هذه القاعدة لبيان أن العقود كما يجوز عقدها ابتداء لدفع الضرر عن المتعاقدين أو أحدهما، فإن هذه العقود إن ت</w:t>
      </w:r>
      <w:r w:rsidR="001855A2">
        <w:rPr>
          <w:rFonts w:hint="cs"/>
          <w:rtl/>
        </w:rPr>
        <w:t>رتب على إلغاءها ونقضها أو إبقائ</w:t>
      </w:r>
      <w:r>
        <w:rPr>
          <w:rFonts w:hint="cs"/>
          <w:rtl/>
        </w:rPr>
        <w:t>ها واستمرارها دفع للضرر أو رفعاً له عن المتعاقدين أو أحدهما فإنه يجب على المتعاقدين الالتزام بهذه الأمور ومراعاتها من باب الأولى</w:t>
      </w:r>
      <w:r w:rsidRPr="002F31AB">
        <w:rPr>
          <w:rFonts w:hint="cs"/>
          <w:vertAlign w:val="superscript"/>
          <w:rtl/>
        </w:rPr>
        <w:t>(</w:t>
      </w:r>
      <w:r w:rsidRPr="002F31AB">
        <w:rPr>
          <w:rStyle w:val="a5"/>
          <w:rtl/>
        </w:rPr>
        <w:footnoteReference w:id="1077"/>
      </w:r>
      <w:r w:rsidRPr="002F31AB">
        <w:rPr>
          <w:rFonts w:hint="cs"/>
          <w:vertAlign w:val="superscript"/>
          <w:rtl/>
        </w:rPr>
        <w:t>)</w:t>
      </w:r>
      <w:r>
        <w:rPr>
          <w:rFonts w:hint="cs"/>
          <w:rtl/>
        </w:rPr>
        <w:t>، وقد حرصت الشريعة على دفع الضرر عن  المكلفين، وهو ما أكدته هذه القاعدة حيث بينت أن نقض العقد أو إثباته لدفع الضرر أو رفعه واجب؛ لأن الضرر مدفوع ومرفوع</w:t>
      </w:r>
      <w:r w:rsidRPr="002F31AB">
        <w:rPr>
          <w:rFonts w:hint="cs"/>
          <w:vertAlign w:val="superscript"/>
          <w:rtl/>
        </w:rPr>
        <w:t>(</w:t>
      </w:r>
      <w:r w:rsidRPr="002F31AB">
        <w:rPr>
          <w:rStyle w:val="a5"/>
          <w:rtl/>
        </w:rPr>
        <w:footnoteReference w:id="1078"/>
      </w:r>
      <w:r w:rsidRPr="002F31AB">
        <w:rPr>
          <w:rFonts w:hint="cs"/>
          <w:vertAlign w:val="superscript"/>
          <w:rtl/>
        </w:rPr>
        <w:t>)</w:t>
      </w:r>
      <w:r>
        <w:rPr>
          <w:rFonts w:hint="cs"/>
          <w:rtl/>
        </w:rPr>
        <w:t>.</w:t>
      </w:r>
      <w:r w:rsidRPr="00EB1287">
        <w:rPr>
          <w:rFonts w:hint="cs"/>
          <w:rtl/>
        </w:rPr>
        <w:t xml:space="preserve"> </w:t>
      </w:r>
    </w:p>
    <w:p w:rsidR="00347019" w:rsidRDefault="00347019" w:rsidP="00347019">
      <w:pPr>
        <w:bidi w:val="0"/>
        <w:rPr>
          <w:rFonts w:eastAsiaTheme="minorEastAsia" w:cs="Traditional Arabic"/>
          <w:sz w:val="36"/>
        </w:rPr>
      </w:pPr>
      <w:r>
        <w:rPr>
          <w:rtl/>
        </w:rPr>
        <w:br w:type="page"/>
      </w:r>
    </w:p>
    <w:p w:rsidR="00347019" w:rsidRDefault="00347019"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 xml:space="preserve">دة . </w:t>
      </w:r>
    </w:p>
    <w:p w:rsidR="00347019" w:rsidRDefault="00347019" w:rsidP="00347019">
      <w:pPr>
        <w:pStyle w:val="a0"/>
        <w:rPr>
          <w:rtl/>
        </w:rPr>
      </w:pPr>
      <w:r>
        <w:rPr>
          <w:rFonts w:hint="cs"/>
          <w:rtl/>
        </w:rPr>
        <w:t>استدل لهذه القاعدة بحديث من السنة النبوية :-</w:t>
      </w:r>
    </w:p>
    <w:p w:rsidR="00347019" w:rsidRDefault="00347019" w:rsidP="004A395B">
      <w:pPr>
        <w:pStyle w:val="a0"/>
        <w:numPr>
          <w:ilvl w:val="0"/>
          <w:numId w:val="63"/>
        </w:numPr>
      </w:pPr>
      <w:r>
        <w:rPr>
          <w:rFonts w:hint="cs"/>
          <w:rtl/>
        </w:rPr>
        <w:t xml:space="preserve"> بحديث النبي -صلى الله عليه وسلم- : "</w:t>
      </w:r>
      <w:r w:rsidRPr="00354EA6">
        <w:rPr>
          <w:rFonts w:hint="cs"/>
          <w:rtl/>
        </w:rPr>
        <w:t xml:space="preserve"> </w:t>
      </w:r>
      <w:r w:rsidRPr="001A4945">
        <w:rPr>
          <w:rFonts w:hint="cs"/>
          <w:rtl/>
        </w:rPr>
        <w:t>لَا</w:t>
      </w:r>
      <w:r w:rsidRPr="001A4945">
        <w:rPr>
          <w:rtl/>
        </w:rPr>
        <w:t xml:space="preserve"> </w:t>
      </w:r>
      <w:r w:rsidRPr="001A4945">
        <w:rPr>
          <w:rFonts w:hint="cs"/>
          <w:rtl/>
        </w:rPr>
        <w:t>ضَرَرَ</w:t>
      </w:r>
      <w:r w:rsidRPr="001A4945">
        <w:rPr>
          <w:rtl/>
        </w:rPr>
        <w:t xml:space="preserve"> </w:t>
      </w:r>
      <w:r w:rsidRPr="001A4945">
        <w:rPr>
          <w:rFonts w:hint="cs"/>
          <w:rtl/>
        </w:rPr>
        <w:t>وَلَا</w:t>
      </w:r>
      <w:r w:rsidRPr="001A4945">
        <w:rPr>
          <w:rtl/>
        </w:rPr>
        <w:t xml:space="preserve"> </w:t>
      </w:r>
      <w:r w:rsidRPr="001A4945">
        <w:rPr>
          <w:rFonts w:hint="cs"/>
          <w:rtl/>
        </w:rPr>
        <w:t>ضِرَارَ</w:t>
      </w:r>
      <w:r>
        <w:rPr>
          <w:rFonts w:hint="cs"/>
          <w:rtl/>
        </w:rPr>
        <w:t xml:space="preserve"> "</w:t>
      </w:r>
      <w:r w:rsidRPr="002F31AB">
        <w:rPr>
          <w:rFonts w:hint="cs"/>
          <w:vertAlign w:val="superscript"/>
          <w:rtl/>
        </w:rPr>
        <w:t>(</w:t>
      </w:r>
      <w:r w:rsidRPr="002F31AB">
        <w:rPr>
          <w:rStyle w:val="a5"/>
          <w:rtl/>
        </w:rPr>
        <w:footnoteReference w:id="1079"/>
      </w:r>
      <w:r w:rsidRPr="002F31AB">
        <w:rPr>
          <w:rFonts w:hint="cs"/>
          <w:vertAlign w:val="superscript"/>
          <w:rtl/>
        </w:rPr>
        <w:t>)</w:t>
      </w:r>
      <w:r>
        <w:rPr>
          <w:rFonts w:hint="cs"/>
          <w:rtl/>
        </w:rPr>
        <w:t>.</w:t>
      </w:r>
    </w:p>
    <w:p w:rsidR="00347019" w:rsidRPr="00D62231" w:rsidRDefault="00347019" w:rsidP="00347019">
      <w:pPr>
        <w:pStyle w:val="a0"/>
        <w:rPr>
          <w:rtl/>
        </w:rPr>
      </w:pPr>
      <w:r w:rsidRPr="009142B1">
        <w:rPr>
          <w:rFonts w:hint="cs"/>
          <w:b/>
          <w:bCs/>
          <w:rtl/>
        </w:rPr>
        <w:t>وجه دلالة هذا الحديث:</w:t>
      </w:r>
      <w:r>
        <w:rPr>
          <w:rFonts w:hint="cs"/>
          <w:b/>
          <w:bCs/>
          <w:rtl/>
        </w:rPr>
        <w:t xml:space="preserve"> </w:t>
      </w:r>
      <w:r>
        <w:rPr>
          <w:rFonts w:hint="cs"/>
          <w:rtl/>
        </w:rPr>
        <w:t>استغراق النفي في الحديث الشريف يفيد تحريم سائر أنواع الضرر في الشرع</w:t>
      </w:r>
      <w:r w:rsidRPr="006E2399">
        <w:rPr>
          <w:rFonts w:hint="cs"/>
          <w:vertAlign w:val="superscript"/>
          <w:rtl/>
        </w:rPr>
        <w:t>(</w:t>
      </w:r>
      <w:r w:rsidRPr="006E2399">
        <w:rPr>
          <w:vertAlign w:val="superscript"/>
          <w:rtl/>
        </w:rPr>
        <w:footnoteReference w:id="1080"/>
      </w:r>
      <w:r w:rsidRPr="006E2399">
        <w:rPr>
          <w:rFonts w:hint="cs"/>
          <w:vertAlign w:val="superscript"/>
          <w:rtl/>
        </w:rPr>
        <w:t>)</w:t>
      </w:r>
      <w:r>
        <w:rPr>
          <w:rFonts w:hint="cs"/>
          <w:vertAlign w:val="superscript"/>
          <w:rtl/>
        </w:rPr>
        <w:t xml:space="preserve"> </w:t>
      </w:r>
      <w:r w:rsidR="00666401">
        <w:rPr>
          <w:rFonts w:hint="cs"/>
          <w:sz w:val="40"/>
          <w:szCs w:val="40"/>
          <w:rtl/>
        </w:rPr>
        <w:t>، وعدم بقاء</w:t>
      </w:r>
      <w:r>
        <w:rPr>
          <w:rFonts w:hint="cs"/>
          <w:sz w:val="40"/>
          <w:szCs w:val="40"/>
          <w:rtl/>
        </w:rPr>
        <w:t xml:space="preserve"> العقد مع وجود الضرر في فسخه، يعتبر ضرر واضرار إما على أحد المتعاقدين أو على كليهما وهو ما </w:t>
      </w:r>
      <w:proofErr w:type="spellStart"/>
      <w:r>
        <w:rPr>
          <w:rFonts w:hint="cs"/>
          <w:sz w:val="40"/>
          <w:szCs w:val="40"/>
          <w:rtl/>
        </w:rPr>
        <w:t>يأباه</w:t>
      </w:r>
      <w:proofErr w:type="spellEnd"/>
      <w:r>
        <w:rPr>
          <w:rFonts w:hint="cs"/>
          <w:sz w:val="40"/>
          <w:szCs w:val="40"/>
          <w:rtl/>
        </w:rPr>
        <w:t xml:space="preserve"> الشرع، ويوجب تركه.</w:t>
      </w:r>
    </w:p>
    <w:p w:rsidR="00347019" w:rsidRDefault="00347019" w:rsidP="004A395B">
      <w:pPr>
        <w:pStyle w:val="a0"/>
        <w:numPr>
          <w:ilvl w:val="0"/>
          <w:numId w:val="83"/>
        </w:numPr>
      </w:pPr>
      <w:r>
        <w:rPr>
          <w:rtl/>
        </w:rPr>
        <w:br w:type="page"/>
      </w:r>
    </w:p>
    <w:p w:rsidR="00347019" w:rsidRDefault="00347019" w:rsidP="002A64F4">
      <w:pPr>
        <w:pStyle w:val="1"/>
        <w:rPr>
          <w:rtl/>
        </w:rPr>
      </w:pPr>
      <w:r w:rsidRPr="00EB1287">
        <w:rPr>
          <w:rFonts w:hint="cs"/>
          <w:rtl/>
        </w:rPr>
        <w:lastRenderedPageBreak/>
        <w:t>المطلب ال</w:t>
      </w:r>
      <w:r w:rsidRPr="00EB1287">
        <w:rPr>
          <w:rtl/>
        </w:rPr>
        <w:t>رابع: دراسة القاعدة.</w:t>
      </w:r>
    </w:p>
    <w:p w:rsidR="00347019" w:rsidRPr="00345AF7" w:rsidRDefault="00347019" w:rsidP="00347019">
      <w:pPr>
        <w:pStyle w:val="a0"/>
        <w:rPr>
          <w:rtl/>
        </w:rPr>
      </w:pPr>
      <w:r>
        <w:rPr>
          <w:rFonts w:hint="cs"/>
          <w:rtl/>
        </w:rPr>
        <w:t>هذه القاعدة أوردها الدكتور البورنو في كتابه موسوعة القواعد الفقهية</w:t>
      </w:r>
      <w:r w:rsidRPr="002F31AB">
        <w:rPr>
          <w:rFonts w:hint="cs"/>
          <w:vertAlign w:val="superscript"/>
          <w:rtl/>
        </w:rPr>
        <w:t xml:space="preserve"> (</w:t>
      </w:r>
      <w:r w:rsidRPr="002F31AB">
        <w:rPr>
          <w:rStyle w:val="a5"/>
          <w:rtl/>
        </w:rPr>
        <w:footnoteReference w:id="1081"/>
      </w:r>
      <w:r w:rsidRPr="002F31AB">
        <w:rPr>
          <w:rFonts w:hint="cs"/>
          <w:vertAlign w:val="superscript"/>
          <w:rtl/>
        </w:rPr>
        <w:t>)</w:t>
      </w:r>
      <w:r>
        <w:rPr>
          <w:rFonts w:hint="cs"/>
          <w:rtl/>
        </w:rPr>
        <w:t>،وهي مأخوذة من صيغة "</w:t>
      </w:r>
      <w:r w:rsidRPr="009F3A44">
        <w:rPr>
          <w:rFonts w:hint="cs"/>
          <w:rtl/>
        </w:rPr>
        <w:t>كما</w:t>
      </w:r>
      <w:r w:rsidRPr="009F3A44">
        <w:rPr>
          <w:rtl/>
        </w:rPr>
        <w:t xml:space="preserve"> </w:t>
      </w:r>
      <w:r w:rsidRPr="009F3A44">
        <w:rPr>
          <w:rFonts w:hint="cs"/>
          <w:rtl/>
        </w:rPr>
        <w:t>يجوز</w:t>
      </w:r>
      <w:r w:rsidRPr="009F3A44">
        <w:rPr>
          <w:rtl/>
        </w:rPr>
        <w:t xml:space="preserve"> </w:t>
      </w:r>
      <w:r w:rsidRPr="009F3A44">
        <w:rPr>
          <w:rFonts w:hint="cs"/>
          <w:rtl/>
        </w:rPr>
        <w:t>أن</w:t>
      </w:r>
      <w:r w:rsidRPr="009F3A44">
        <w:rPr>
          <w:rtl/>
        </w:rPr>
        <w:t xml:space="preserve"> </w:t>
      </w:r>
      <w:r w:rsidRPr="009F3A44">
        <w:rPr>
          <w:rFonts w:hint="cs"/>
          <w:rtl/>
        </w:rPr>
        <w:t>ينعقد</w:t>
      </w:r>
      <w:r w:rsidRPr="009F3A44">
        <w:rPr>
          <w:rtl/>
        </w:rPr>
        <w:t xml:space="preserve"> </w:t>
      </w:r>
      <w:r w:rsidRPr="009F3A44">
        <w:rPr>
          <w:rFonts w:hint="cs"/>
          <w:rtl/>
        </w:rPr>
        <w:t>العقد</w:t>
      </w:r>
      <w:r w:rsidRPr="009F3A44">
        <w:rPr>
          <w:rtl/>
        </w:rPr>
        <w:t xml:space="preserve"> </w:t>
      </w:r>
      <w:r w:rsidRPr="009F3A44">
        <w:rPr>
          <w:rFonts w:hint="cs"/>
          <w:rtl/>
        </w:rPr>
        <w:t>ابتداء</w:t>
      </w:r>
      <w:r w:rsidRPr="009F3A44">
        <w:rPr>
          <w:rtl/>
        </w:rPr>
        <w:t xml:space="preserve"> </w:t>
      </w:r>
      <w:r w:rsidRPr="009F3A44">
        <w:rPr>
          <w:rFonts w:hint="cs"/>
          <w:rtl/>
        </w:rPr>
        <w:t>لدفع</w:t>
      </w:r>
      <w:r w:rsidRPr="009F3A44">
        <w:rPr>
          <w:rtl/>
        </w:rPr>
        <w:t xml:space="preserve"> </w:t>
      </w:r>
      <w:r w:rsidRPr="009F3A44">
        <w:rPr>
          <w:rFonts w:hint="cs"/>
          <w:rtl/>
        </w:rPr>
        <w:t>الضرر</w:t>
      </w:r>
      <w:r w:rsidRPr="009F3A44">
        <w:rPr>
          <w:rtl/>
        </w:rPr>
        <w:t xml:space="preserve"> </w:t>
      </w:r>
      <w:r w:rsidRPr="009F3A44">
        <w:rPr>
          <w:rFonts w:hint="cs"/>
          <w:rtl/>
        </w:rPr>
        <w:t>يجوز</w:t>
      </w:r>
      <w:r w:rsidRPr="009F3A44">
        <w:rPr>
          <w:rtl/>
        </w:rPr>
        <w:t xml:space="preserve"> </w:t>
      </w:r>
      <w:r w:rsidRPr="009F3A44">
        <w:rPr>
          <w:rFonts w:hint="cs"/>
          <w:rtl/>
        </w:rPr>
        <w:t>إبقاؤه</w:t>
      </w:r>
      <w:r w:rsidRPr="009F3A44">
        <w:rPr>
          <w:rtl/>
        </w:rPr>
        <w:t xml:space="preserve"> </w:t>
      </w:r>
      <w:r w:rsidRPr="009F3A44">
        <w:rPr>
          <w:rFonts w:hint="cs"/>
          <w:rtl/>
        </w:rPr>
        <w:t>لدفع</w:t>
      </w:r>
      <w:r w:rsidRPr="009F3A44">
        <w:rPr>
          <w:rtl/>
        </w:rPr>
        <w:t xml:space="preserve"> </w:t>
      </w:r>
      <w:r w:rsidRPr="009F3A44">
        <w:rPr>
          <w:rFonts w:hint="cs"/>
          <w:rtl/>
        </w:rPr>
        <w:t>الضرر</w:t>
      </w:r>
      <w:r w:rsidRPr="009F3A44">
        <w:rPr>
          <w:rtl/>
        </w:rPr>
        <w:t xml:space="preserve"> </w:t>
      </w:r>
      <w:r w:rsidRPr="009F3A44">
        <w:rPr>
          <w:rFonts w:hint="cs"/>
          <w:rtl/>
        </w:rPr>
        <w:t>بطريق</w:t>
      </w:r>
      <w:r w:rsidRPr="009F3A44">
        <w:rPr>
          <w:rtl/>
        </w:rPr>
        <w:t xml:space="preserve"> </w:t>
      </w:r>
      <w:r w:rsidRPr="009F3A44">
        <w:rPr>
          <w:rFonts w:hint="cs"/>
          <w:rtl/>
        </w:rPr>
        <w:t>الأولى</w:t>
      </w:r>
      <w:r>
        <w:rPr>
          <w:rFonts w:hint="cs"/>
          <w:rtl/>
        </w:rPr>
        <w:t xml:space="preserve">" التي أوردها للإمام السرخسي </w:t>
      </w:r>
      <w:r>
        <w:rPr>
          <w:rtl/>
        </w:rPr>
        <w:t>–</w:t>
      </w:r>
      <w:r>
        <w:rPr>
          <w:rFonts w:hint="cs"/>
          <w:rtl/>
        </w:rPr>
        <w:t>رحمهم الله-</w:t>
      </w:r>
      <w:r w:rsidRPr="00B4324E">
        <w:rPr>
          <w:rFonts w:hint="cs"/>
          <w:rtl/>
        </w:rPr>
        <w:t xml:space="preserve"> </w:t>
      </w:r>
      <w:r>
        <w:rPr>
          <w:rFonts w:hint="cs"/>
          <w:rtl/>
        </w:rPr>
        <w:t xml:space="preserve">في كتاب المبسوط </w:t>
      </w:r>
      <w:r w:rsidRPr="002F31AB">
        <w:rPr>
          <w:rFonts w:hint="cs"/>
          <w:vertAlign w:val="superscript"/>
          <w:rtl/>
        </w:rPr>
        <w:t>(</w:t>
      </w:r>
      <w:r w:rsidRPr="002F31AB">
        <w:rPr>
          <w:rStyle w:val="a5"/>
          <w:rtl/>
        </w:rPr>
        <w:footnoteReference w:id="1082"/>
      </w:r>
      <w:r w:rsidRPr="002F31AB">
        <w:rPr>
          <w:rFonts w:hint="cs"/>
          <w:vertAlign w:val="superscript"/>
          <w:rtl/>
        </w:rPr>
        <w:t>)</w:t>
      </w:r>
      <w:r>
        <w:rPr>
          <w:rFonts w:hint="cs"/>
          <w:rtl/>
        </w:rPr>
        <w:t xml:space="preserve">، وعلاقة هذه القاعدة بالبحث علاقة واضحة حيث أوردها العلماء </w:t>
      </w:r>
      <w:r>
        <w:rPr>
          <w:rtl/>
        </w:rPr>
        <w:t>–</w:t>
      </w:r>
      <w:r>
        <w:rPr>
          <w:rFonts w:hint="cs"/>
          <w:rtl/>
        </w:rPr>
        <w:t xml:space="preserve">رحمهم الله </w:t>
      </w:r>
      <w:r>
        <w:rPr>
          <w:rtl/>
        </w:rPr>
        <w:t>–</w:t>
      </w:r>
      <w:r>
        <w:rPr>
          <w:rFonts w:hint="cs"/>
          <w:rtl/>
        </w:rPr>
        <w:t xml:space="preserve"> للتنبيه على المنع من فسخ بعض العقود التي يؤدي فسخها إلى الإضرار بالمتعاقدين </w:t>
      </w:r>
      <w:r w:rsidR="005051EE">
        <w:rPr>
          <w:rFonts w:hint="cs"/>
          <w:rtl/>
        </w:rPr>
        <w:t>أو بأحدهما وذلك دفعاً للضرر عنها</w:t>
      </w:r>
      <w:r>
        <w:rPr>
          <w:rFonts w:hint="cs"/>
          <w:rtl/>
        </w:rPr>
        <w:t>، وكذلك الأمر في بعض العقود التي يؤدي استمرارها إلى الإضرار بهما أو بأحد منهما، وهو ما يتوافق مع المعنى الذي أفادته كل من قاعدة "الضرر يزال" وقاعدة "لا ضرر ولا ضرار" في تحريم الشريعة للضرر وأمرها بوجوب دفع الضرر وإزالته</w:t>
      </w:r>
      <w:r w:rsidR="00D71359">
        <w:rPr>
          <w:rFonts w:hint="cs"/>
          <w:rtl/>
        </w:rPr>
        <w:t>، وهذه القاعدة أعم من قاعدة "</w:t>
      </w:r>
      <w:proofErr w:type="spellStart"/>
      <w:r w:rsidR="00D71359" w:rsidRPr="00710E87">
        <w:rPr>
          <w:rFonts w:hint="cs"/>
          <w:rtl/>
        </w:rPr>
        <w:t>التفاسخ</w:t>
      </w:r>
      <w:proofErr w:type="spellEnd"/>
      <w:r w:rsidR="00D71359" w:rsidRPr="00710E87">
        <w:rPr>
          <w:rtl/>
        </w:rPr>
        <w:t xml:space="preserve"> </w:t>
      </w:r>
      <w:r w:rsidR="00D71359" w:rsidRPr="00710E87">
        <w:rPr>
          <w:rFonts w:hint="cs"/>
          <w:rtl/>
        </w:rPr>
        <w:t>في</w:t>
      </w:r>
      <w:r w:rsidR="00D71359" w:rsidRPr="00710E87">
        <w:rPr>
          <w:rtl/>
        </w:rPr>
        <w:t xml:space="preserve"> </w:t>
      </w:r>
      <w:r w:rsidR="00D71359" w:rsidRPr="00710E87">
        <w:rPr>
          <w:rFonts w:hint="cs"/>
          <w:rtl/>
        </w:rPr>
        <w:t>العقود</w:t>
      </w:r>
      <w:r w:rsidR="00D71359" w:rsidRPr="00710E87">
        <w:rPr>
          <w:rtl/>
        </w:rPr>
        <w:t xml:space="preserve"> </w:t>
      </w:r>
      <w:r w:rsidR="00D71359" w:rsidRPr="00710E87">
        <w:rPr>
          <w:rFonts w:hint="cs"/>
          <w:rtl/>
        </w:rPr>
        <w:t>الجائزة</w:t>
      </w:r>
      <w:r w:rsidR="00D71359" w:rsidRPr="00710E87">
        <w:rPr>
          <w:rtl/>
        </w:rPr>
        <w:t xml:space="preserve"> </w:t>
      </w:r>
      <w:r w:rsidR="00D71359" w:rsidRPr="00710E87">
        <w:rPr>
          <w:rFonts w:hint="cs"/>
          <w:rtl/>
        </w:rPr>
        <w:t>متى</w:t>
      </w:r>
      <w:r w:rsidR="00D71359" w:rsidRPr="00710E87">
        <w:rPr>
          <w:rtl/>
        </w:rPr>
        <w:t xml:space="preserve"> </w:t>
      </w:r>
      <w:r w:rsidR="00D71359" w:rsidRPr="00710E87">
        <w:rPr>
          <w:rFonts w:hint="cs"/>
          <w:rtl/>
        </w:rPr>
        <w:t>تضمن</w:t>
      </w:r>
      <w:r w:rsidR="00D71359" w:rsidRPr="00710E87">
        <w:rPr>
          <w:rtl/>
        </w:rPr>
        <w:t xml:space="preserve"> </w:t>
      </w:r>
      <w:r w:rsidR="00D71359" w:rsidRPr="00710E87">
        <w:rPr>
          <w:rFonts w:hint="cs"/>
          <w:rtl/>
        </w:rPr>
        <w:t>ضرراً</w:t>
      </w:r>
      <w:r w:rsidR="00D71359" w:rsidRPr="00710E87">
        <w:rPr>
          <w:rtl/>
        </w:rPr>
        <w:t xml:space="preserve"> </w:t>
      </w:r>
      <w:r w:rsidR="00D71359" w:rsidRPr="00710E87">
        <w:rPr>
          <w:rFonts w:hint="cs"/>
          <w:rtl/>
        </w:rPr>
        <w:t>على</w:t>
      </w:r>
      <w:r w:rsidR="00D71359" w:rsidRPr="00710E87">
        <w:rPr>
          <w:rtl/>
        </w:rPr>
        <w:t xml:space="preserve"> </w:t>
      </w:r>
      <w:r w:rsidR="00D71359" w:rsidRPr="00710E87">
        <w:rPr>
          <w:rFonts w:hint="cs"/>
          <w:rtl/>
        </w:rPr>
        <w:t>أحد</w:t>
      </w:r>
      <w:r w:rsidR="00D71359" w:rsidRPr="00710E87">
        <w:rPr>
          <w:rtl/>
        </w:rPr>
        <w:t xml:space="preserve"> </w:t>
      </w:r>
      <w:r w:rsidR="00D71359" w:rsidRPr="00710E87">
        <w:rPr>
          <w:rFonts w:hint="cs"/>
          <w:rtl/>
        </w:rPr>
        <w:t>المتعاقدين</w:t>
      </w:r>
      <w:r w:rsidR="00D71359" w:rsidRPr="00710E87">
        <w:rPr>
          <w:rtl/>
        </w:rPr>
        <w:t xml:space="preserve"> </w:t>
      </w:r>
      <w:r w:rsidR="00D71359" w:rsidRPr="00710E87">
        <w:rPr>
          <w:rFonts w:hint="cs"/>
          <w:rtl/>
        </w:rPr>
        <w:t>أو</w:t>
      </w:r>
      <w:r w:rsidR="00D71359" w:rsidRPr="00710E87">
        <w:rPr>
          <w:rtl/>
        </w:rPr>
        <w:t xml:space="preserve"> </w:t>
      </w:r>
      <w:r w:rsidR="00D71359" w:rsidRPr="00710E87">
        <w:rPr>
          <w:rFonts w:hint="cs"/>
          <w:rtl/>
        </w:rPr>
        <w:t>غيرهما</w:t>
      </w:r>
      <w:r w:rsidR="00D71359" w:rsidRPr="00710E87">
        <w:rPr>
          <w:rtl/>
        </w:rPr>
        <w:t xml:space="preserve"> </w:t>
      </w:r>
      <w:r w:rsidR="00D71359" w:rsidRPr="00710E87">
        <w:rPr>
          <w:rFonts w:hint="cs"/>
          <w:rtl/>
        </w:rPr>
        <w:t>ممن</w:t>
      </w:r>
      <w:r w:rsidR="00D71359" w:rsidRPr="00710E87">
        <w:rPr>
          <w:rtl/>
        </w:rPr>
        <w:t xml:space="preserve"> </w:t>
      </w:r>
      <w:r w:rsidR="00D71359" w:rsidRPr="00710E87">
        <w:rPr>
          <w:rFonts w:hint="cs"/>
          <w:rtl/>
        </w:rPr>
        <w:t>له</w:t>
      </w:r>
      <w:r w:rsidR="00D71359" w:rsidRPr="00710E87">
        <w:rPr>
          <w:rtl/>
        </w:rPr>
        <w:t xml:space="preserve"> </w:t>
      </w:r>
      <w:r w:rsidR="00D71359" w:rsidRPr="00710E87">
        <w:rPr>
          <w:rFonts w:hint="cs"/>
          <w:rtl/>
        </w:rPr>
        <w:t>تعلق</w:t>
      </w:r>
      <w:r w:rsidR="00D71359" w:rsidRPr="00710E87">
        <w:rPr>
          <w:rtl/>
        </w:rPr>
        <w:t xml:space="preserve"> </w:t>
      </w:r>
      <w:r w:rsidR="00D71359" w:rsidRPr="00710E87">
        <w:rPr>
          <w:rFonts w:hint="cs"/>
          <w:rtl/>
        </w:rPr>
        <w:t>بالعقد</w:t>
      </w:r>
      <w:r w:rsidR="00D71359" w:rsidRPr="00710E87">
        <w:rPr>
          <w:rtl/>
        </w:rPr>
        <w:t xml:space="preserve"> </w:t>
      </w:r>
      <w:r w:rsidR="00D71359" w:rsidRPr="00710E87">
        <w:rPr>
          <w:rFonts w:hint="cs"/>
          <w:rtl/>
        </w:rPr>
        <w:t>لم</w:t>
      </w:r>
      <w:r w:rsidR="00D71359" w:rsidRPr="00710E87">
        <w:rPr>
          <w:rtl/>
        </w:rPr>
        <w:t xml:space="preserve"> </w:t>
      </w:r>
      <w:r w:rsidR="00D71359" w:rsidRPr="00710E87">
        <w:rPr>
          <w:rFonts w:hint="cs"/>
          <w:rtl/>
        </w:rPr>
        <w:t>يجز</w:t>
      </w:r>
      <w:r w:rsidR="00D71359" w:rsidRPr="00710E87">
        <w:rPr>
          <w:rtl/>
        </w:rPr>
        <w:t xml:space="preserve"> </w:t>
      </w:r>
      <w:r w:rsidR="00D71359" w:rsidRPr="00710E87">
        <w:rPr>
          <w:rFonts w:hint="cs"/>
          <w:rtl/>
        </w:rPr>
        <w:t>ولم</w:t>
      </w:r>
      <w:r w:rsidR="00D71359" w:rsidRPr="00710E87">
        <w:rPr>
          <w:rtl/>
        </w:rPr>
        <w:t xml:space="preserve"> </w:t>
      </w:r>
      <w:r w:rsidR="00D71359" w:rsidRPr="00710E87">
        <w:rPr>
          <w:rFonts w:hint="cs"/>
          <w:rtl/>
        </w:rPr>
        <w:t>ينفذ</w:t>
      </w:r>
      <w:r w:rsidR="00D71359" w:rsidRPr="00710E87">
        <w:rPr>
          <w:rtl/>
        </w:rPr>
        <w:t xml:space="preserve"> </w:t>
      </w:r>
      <w:r w:rsidR="00D71359" w:rsidRPr="00710E87">
        <w:rPr>
          <w:rFonts w:hint="cs"/>
          <w:rtl/>
        </w:rPr>
        <w:t>إلا</w:t>
      </w:r>
      <w:r w:rsidR="00D71359" w:rsidRPr="00710E87">
        <w:rPr>
          <w:rtl/>
        </w:rPr>
        <w:t xml:space="preserve"> </w:t>
      </w:r>
      <w:r w:rsidR="00D71359" w:rsidRPr="00710E87">
        <w:rPr>
          <w:rFonts w:hint="cs"/>
          <w:rtl/>
        </w:rPr>
        <w:t>أن</w:t>
      </w:r>
      <w:r w:rsidR="00D71359" w:rsidRPr="00710E87">
        <w:rPr>
          <w:rtl/>
        </w:rPr>
        <w:t xml:space="preserve"> </w:t>
      </w:r>
      <w:r w:rsidR="00D71359" w:rsidRPr="00710E87">
        <w:rPr>
          <w:rFonts w:hint="cs"/>
          <w:rtl/>
        </w:rPr>
        <w:t>يمكن</w:t>
      </w:r>
      <w:r w:rsidR="00D71359" w:rsidRPr="00710E87">
        <w:rPr>
          <w:rtl/>
        </w:rPr>
        <w:t xml:space="preserve"> </w:t>
      </w:r>
      <w:r w:rsidR="00D71359" w:rsidRPr="00710E87">
        <w:rPr>
          <w:rFonts w:hint="cs"/>
          <w:rtl/>
        </w:rPr>
        <w:t>استدراك</w:t>
      </w:r>
      <w:r w:rsidR="00D71359" w:rsidRPr="00710E87">
        <w:rPr>
          <w:rtl/>
        </w:rPr>
        <w:t xml:space="preserve"> </w:t>
      </w:r>
      <w:r w:rsidR="00D71359" w:rsidRPr="00710E87">
        <w:rPr>
          <w:rFonts w:hint="cs"/>
          <w:rtl/>
        </w:rPr>
        <w:t>الضرر</w:t>
      </w:r>
      <w:r w:rsidR="00D71359" w:rsidRPr="00710E87">
        <w:rPr>
          <w:rtl/>
        </w:rPr>
        <w:t xml:space="preserve"> </w:t>
      </w:r>
      <w:r w:rsidR="00D71359" w:rsidRPr="00710E87">
        <w:rPr>
          <w:rFonts w:hint="cs"/>
          <w:rtl/>
        </w:rPr>
        <w:t>بضمان</w:t>
      </w:r>
      <w:r w:rsidR="00D71359" w:rsidRPr="00710E87">
        <w:rPr>
          <w:rtl/>
        </w:rPr>
        <w:t xml:space="preserve"> </w:t>
      </w:r>
      <w:r w:rsidR="00D71359" w:rsidRPr="00710E87">
        <w:rPr>
          <w:rFonts w:hint="cs"/>
          <w:rtl/>
        </w:rPr>
        <w:t>أو</w:t>
      </w:r>
      <w:r w:rsidR="00D71359" w:rsidRPr="00710E87">
        <w:rPr>
          <w:rtl/>
        </w:rPr>
        <w:t xml:space="preserve"> </w:t>
      </w:r>
      <w:r w:rsidR="00D71359" w:rsidRPr="00710E87">
        <w:rPr>
          <w:rFonts w:hint="cs"/>
          <w:rtl/>
        </w:rPr>
        <w:t>نحوه</w:t>
      </w:r>
      <w:r w:rsidR="00D71359" w:rsidRPr="00710E87">
        <w:rPr>
          <w:rtl/>
        </w:rPr>
        <w:t xml:space="preserve"> </w:t>
      </w:r>
      <w:r w:rsidR="00D71359" w:rsidRPr="00710E87">
        <w:rPr>
          <w:rFonts w:hint="cs"/>
          <w:rtl/>
        </w:rPr>
        <w:t>فيجوز</w:t>
      </w:r>
      <w:r w:rsidR="00D71359" w:rsidRPr="00710E87">
        <w:rPr>
          <w:rtl/>
        </w:rPr>
        <w:t xml:space="preserve"> </w:t>
      </w:r>
      <w:r w:rsidR="00D71359" w:rsidRPr="00710E87">
        <w:rPr>
          <w:rFonts w:hint="cs"/>
          <w:rtl/>
        </w:rPr>
        <w:t>على</w:t>
      </w:r>
      <w:r w:rsidR="00D71359" w:rsidRPr="00710E87">
        <w:rPr>
          <w:rtl/>
        </w:rPr>
        <w:t xml:space="preserve"> </w:t>
      </w:r>
      <w:r w:rsidR="00D71359" w:rsidRPr="00710E87">
        <w:rPr>
          <w:rFonts w:hint="cs"/>
          <w:rtl/>
        </w:rPr>
        <w:t>ذلك</w:t>
      </w:r>
      <w:r w:rsidR="00D71359" w:rsidRPr="00710E87">
        <w:rPr>
          <w:rtl/>
        </w:rPr>
        <w:t xml:space="preserve"> </w:t>
      </w:r>
      <w:r w:rsidR="00D71359" w:rsidRPr="00710E87">
        <w:rPr>
          <w:rFonts w:hint="cs"/>
          <w:rtl/>
        </w:rPr>
        <w:t>الوجه</w:t>
      </w:r>
      <w:r w:rsidR="00D71359">
        <w:rPr>
          <w:rFonts w:hint="cs"/>
          <w:rtl/>
        </w:rPr>
        <w:t>"</w:t>
      </w:r>
      <w:r w:rsidR="007F0EE1">
        <w:rPr>
          <w:rFonts w:hint="cs"/>
          <w:rtl/>
        </w:rPr>
        <w:t xml:space="preserve"> التي وردت في المبحث</w:t>
      </w:r>
      <w:r w:rsidR="00D71359">
        <w:rPr>
          <w:rFonts w:hint="cs"/>
          <w:rtl/>
        </w:rPr>
        <w:t xml:space="preserve"> السابق</w:t>
      </w:r>
      <w:r w:rsidR="007F0EE1" w:rsidRPr="002F31AB">
        <w:rPr>
          <w:rFonts w:hint="cs"/>
          <w:vertAlign w:val="superscript"/>
          <w:rtl/>
        </w:rPr>
        <w:t>(</w:t>
      </w:r>
      <w:r w:rsidR="007F0EE1" w:rsidRPr="002F31AB">
        <w:rPr>
          <w:rStyle w:val="a5"/>
          <w:rtl/>
        </w:rPr>
        <w:footnoteReference w:id="1083"/>
      </w:r>
      <w:r w:rsidR="007F0EE1" w:rsidRPr="002F31AB">
        <w:rPr>
          <w:rFonts w:hint="cs"/>
          <w:vertAlign w:val="superscript"/>
          <w:rtl/>
        </w:rPr>
        <w:t>)</w:t>
      </w:r>
      <w:r w:rsidR="00D71359">
        <w:rPr>
          <w:rFonts w:hint="cs"/>
          <w:rtl/>
        </w:rPr>
        <w:t>، حيث تناولت هذه القاعدة إبقاء العقود وفسخها حسب الحاجة إلى دفع الضرر عنها، بينما القاعدة السابقة تناولت جانب إبقاء العقود والمنع من فسخها دفعاً للضرر عنها</w:t>
      </w:r>
      <w:r>
        <w:rPr>
          <w:rFonts w:hint="cs"/>
          <w:rtl/>
        </w:rPr>
        <w:t>.</w:t>
      </w:r>
    </w:p>
    <w:p w:rsidR="00347019" w:rsidRPr="00571C79" w:rsidRDefault="00347019" w:rsidP="00347019">
      <w:pPr>
        <w:pStyle w:val="a0"/>
        <w:bidi w:val="0"/>
        <w:rPr>
          <w:b/>
          <w:bCs/>
          <w:sz w:val="40"/>
          <w:szCs w:val="40"/>
        </w:rPr>
      </w:pPr>
      <w:r>
        <w:br w:type="page"/>
      </w:r>
    </w:p>
    <w:p w:rsidR="00347019" w:rsidRDefault="00347019"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w:t>
      </w:r>
    </w:p>
    <w:p w:rsidR="00347019" w:rsidRDefault="00347019" w:rsidP="004A395B">
      <w:pPr>
        <w:pStyle w:val="a0"/>
        <w:numPr>
          <w:ilvl w:val="0"/>
          <w:numId w:val="84"/>
        </w:numPr>
      </w:pPr>
      <w:r>
        <w:rPr>
          <w:rFonts w:hint="cs"/>
          <w:rtl/>
        </w:rPr>
        <w:t xml:space="preserve"> إذا دفع رجل إلى رجل نخلاً للقيام بما يحتاج إليه من خدمة، على أن يكون للعامل نصف الناتج، ثم توفي العامل أو صاحب النخيل والثمر بسر أخضر</w:t>
      </w:r>
      <w:r w:rsidRPr="002F31AB">
        <w:rPr>
          <w:rFonts w:hint="cs"/>
          <w:vertAlign w:val="superscript"/>
          <w:rtl/>
        </w:rPr>
        <w:t>(</w:t>
      </w:r>
      <w:r w:rsidRPr="002F31AB">
        <w:rPr>
          <w:rStyle w:val="a5"/>
          <w:rtl/>
        </w:rPr>
        <w:footnoteReference w:id="1084"/>
      </w:r>
      <w:r w:rsidRPr="002F31AB">
        <w:rPr>
          <w:rFonts w:hint="cs"/>
          <w:vertAlign w:val="superscript"/>
          <w:rtl/>
        </w:rPr>
        <w:t>)</w:t>
      </w:r>
      <w:r>
        <w:rPr>
          <w:rFonts w:hint="cs"/>
          <w:rtl/>
        </w:rPr>
        <w:t>، فإن العقد لا ينفسخ بموت أحد منهم، دون رضا الآخر، وذلك لدفع الضرر، حيث الأصل في العقود أنها تنفسخ بموت أحد طرفي العقد؛ لكن لما كان قطع الثمر وهو بسر أخضر فيه إضرار بهم، لم ينفسخ العقد، لأنه كما يجوز أن ينعقد العقد ابتداء لدفع الضرر يجوز إبقاؤه لدفع الضرر بطريق الأولى</w:t>
      </w:r>
      <w:r w:rsidRPr="002F31AB">
        <w:rPr>
          <w:rFonts w:hint="cs"/>
          <w:vertAlign w:val="superscript"/>
          <w:rtl/>
        </w:rPr>
        <w:t>(</w:t>
      </w:r>
      <w:r w:rsidRPr="002F31AB">
        <w:rPr>
          <w:rStyle w:val="a5"/>
          <w:rtl/>
        </w:rPr>
        <w:footnoteReference w:id="1085"/>
      </w:r>
      <w:r w:rsidRPr="002F31AB">
        <w:rPr>
          <w:rFonts w:hint="cs"/>
          <w:vertAlign w:val="superscript"/>
          <w:rtl/>
        </w:rPr>
        <w:t>)</w:t>
      </w:r>
      <w:r>
        <w:rPr>
          <w:rFonts w:hint="cs"/>
          <w:rtl/>
        </w:rPr>
        <w:t>.</w:t>
      </w:r>
    </w:p>
    <w:p w:rsidR="00347019" w:rsidRDefault="00347019" w:rsidP="004A395B">
      <w:pPr>
        <w:pStyle w:val="a0"/>
        <w:numPr>
          <w:ilvl w:val="0"/>
          <w:numId w:val="84"/>
        </w:numPr>
      </w:pPr>
      <w:r>
        <w:rPr>
          <w:rFonts w:hint="cs"/>
          <w:rtl/>
        </w:rPr>
        <w:t xml:space="preserve">إذا عقدا عقد بيع طعام لدفع ضرر عن المشتري </w:t>
      </w:r>
      <w:r>
        <w:rPr>
          <w:rtl/>
        </w:rPr>
        <w:t>–</w:t>
      </w:r>
      <w:r>
        <w:rPr>
          <w:rFonts w:hint="cs"/>
          <w:rtl/>
        </w:rPr>
        <w:t>وهو الحاجة إلى الطعام-  ثم ظهر أن الطعام فاسد، فهنا يجب نقض العقد ورفعه وإلغاؤه دفعاً للضر</w:t>
      </w:r>
      <w:r w:rsidR="005051EE">
        <w:rPr>
          <w:rFonts w:hint="cs"/>
          <w:rtl/>
        </w:rPr>
        <w:t>ر</w:t>
      </w:r>
      <w:r>
        <w:rPr>
          <w:rFonts w:hint="cs"/>
          <w:rtl/>
        </w:rPr>
        <w:t xml:space="preserve"> عن المشتري</w:t>
      </w:r>
      <w:r w:rsidRPr="002F31AB">
        <w:rPr>
          <w:rFonts w:hint="cs"/>
          <w:vertAlign w:val="superscript"/>
          <w:rtl/>
        </w:rPr>
        <w:t>(</w:t>
      </w:r>
      <w:r w:rsidRPr="002F31AB">
        <w:rPr>
          <w:rStyle w:val="a5"/>
          <w:rtl/>
        </w:rPr>
        <w:footnoteReference w:id="1086"/>
      </w:r>
      <w:r w:rsidRPr="002F31AB">
        <w:rPr>
          <w:rFonts w:hint="cs"/>
          <w:vertAlign w:val="superscript"/>
          <w:rtl/>
        </w:rPr>
        <w:t>)</w:t>
      </w:r>
      <w:r>
        <w:rPr>
          <w:rFonts w:hint="cs"/>
          <w:rtl/>
        </w:rPr>
        <w:t>.</w:t>
      </w:r>
    </w:p>
    <w:p w:rsidR="00347019" w:rsidRDefault="00347019" w:rsidP="004A395B">
      <w:pPr>
        <w:pStyle w:val="a0"/>
        <w:numPr>
          <w:ilvl w:val="0"/>
          <w:numId w:val="84"/>
        </w:numPr>
      </w:pPr>
      <w:r>
        <w:rPr>
          <w:rFonts w:hint="cs"/>
          <w:rtl/>
        </w:rPr>
        <w:t>لو اتفقا على مدة للمعاملة ثم انقضت المعاملة بينهما وما زال الثمر بسراً أخضراً فإن للعامل المطالبة  باستمرار العقد حتى ينضج الثمر وذلك دفعاً للضرر عنه، حيث العقود كما يجوز أن تنعقد ابتداء لدفع الضرر فإنه يجوز إبقاؤها لدفع الضرر بطريق الأولى</w:t>
      </w:r>
      <w:r w:rsidRPr="002F31AB">
        <w:rPr>
          <w:rFonts w:hint="cs"/>
          <w:vertAlign w:val="superscript"/>
          <w:rtl/>
        </w:rPr>
        <w:t>(</w:t>
      </w:r>
      <w:r w:rsidRPr="002F31AB">
        <w:rPr>
          <w:rStyle w:val="a5"/>
          <w:rtl/>
        </w:rPr>
        <w:footnoteReference w:id="1087"/>
      </w:r>
      <w:r w:rsidRPr="002F31AB">
        <w:rPr>
          <w:rFonts w:hint="cs"/>
          <w:vertAlign w:val="superscript"/>
          <w:rtl/>
        </w:rPr>
        <w:t>)</w:t>
      </w:r>
      <w:r>
        <w:rPr>
          <w:rFonts w:hint="cs"/>
          <w:rtl/>
        </w:rPr>
        <w:t>.</w:t>
      </w:r>
    </w:p>
    <w:p w:rsidR="00347019" w:rsidRDefault="00347019" w:rsidP="004A395B">
      <w:pPr>
        <w:pStyle w:val="a0"/>
        <w:numPr>
          <w:ilvl w:val="0"/>
          <w:numId w:val="84"/>
        </w:numPr>
      </w:pPr>
      <w:r>
        <w:rPr>
          <w:rFonts w:hint="cs"/>
          <w:rtl/>
        </w:rPr>
        <w:t>إذا استأجر بيتاً لسكناه، ثم انقطع ش</w:t>
      </w:r>
      <w:r w:rsidR="005051EE">
        <w:rPr>
          <w:rFonts w:hint="cs"/>
          <w:rtl/>
        </w:rPr>
        <w:t>ِ</w:t>
      </w:r>
      <w:r>
        <w:rPr>
          <w:rFonts w:hint="cs"/>
          <w:rtl/>
        </w:rPr>
        <w:t xml:space="preserve">رب البيت أو خرب جانب منه، فإن الإجارة نتقض دفعاً للضرر عن المستأجر؛ لأن في استمراره ضرر فوجب نقضه </w:t>
      </w:r>
      <w:r>
        <w:rPr>
          <w:rFonts w:hint="cs"/>
          <w:rtl/>
        </w:rPr>
        <w:lastRenderedPageBreak/>
        <w:t>دفعاً للضرر</w:t>
      </w:r>
      <w:r w:rsidRPr="002F31AB">
        <w:rPr>
          <w:rFonts w:hint="cs"/>
          <w:vertAlign w:val="superscript"/>
          <w:rtl/>
        </w:rPr>
        <w:t>(</w:t>
      </w:r>
      <w:r w:rsidRPr="002F31AB">
        <w:rPr>
          <w:rStyle w:val="a5"/>
          <w:rtl/>
        </w:rPr>
        <w:footnoteReference w:id="1088"/>
      </w:r>
      <w:r w:rsidRPr="002F31AB">
        <w:rPr>
          <w:rFonts w:hint="cs"/>
          <w:vertAlign w:val="superscript"/>
          <w:rtl/>
        </w:rPr>
        <w:t>)</w:t>
      </w:r>
      <w:r>
        <w:rPr>
          <w:rFonts w:hint="cs"/>
          <w:rtl/>
        </w:rPr>
        <w:t>.</w:t>
      </w:r>
    </w:p>
    <w:p w:rsidR="00347019" w:rsidRDefault="00347019" w:rsidP="004A395B">
      <w:pPr>
        <w:pStyle w:val="a0"/>
        <w:numPr>
          <w:ilvl w:val="0"/>
          <w:numId w:val="84"/>
        </w:numPr>
      </w:pPr>
      <w:r>
        <w:rPr>
          <w:rFonts w:hint="cs"/>
          <w:rtl/>
        </w:rPr>
        <w:t>لو دفع إلى رجل زرعاً له في أرضٍ قد صار بقلاً</w:t>
      </w:r>
      <w:r w:rsidRPr="002F31AB">
        <w:rPr>
          <w:rFonts w:hint="cs"/>
          <w:vertAlign w:val="superscript"/>
          <w:rtl/>
        </w:rPr>
        <w:t>(</w:t>
      </w:r>
      <w:r w:rsidRPr="002F31AB">
        <w:rPr>
          <w:rStyle w:val="a5"/>
          <w:rtl/>
        </w:rPr>
        <w:footnoteReference w:id="1089"/>
      </w:r>
      <w:r w:rsidRPr="002F31AB">
        <w:rPr>
          <w:rFonts w:hint="cs"/>
          <w:vertAlign w:val="superscript"/>
          <w:rtl/>
        </w:rPr>
        <w:t>)</w:t>
      </w:r>
      <w:r>
        <w:rPr>
          <w:rFonts w:hint="cs"/>
          <w:rtl/>
        </w:rPr>
        <w:t xml:space="preserve"> معاملة على أن يقوم عليه، بما يحتاج إليه من خدمة، حتى ي</w:t>
      </w:r>
      <w:r w:rsidR="005051EE">
        <w:rPr>
          <w:rFonts w:hint="cs"/>
          <w:rtl/>
        </w:rPr>
        <w:t>ُ</w:t>
      </w:r>
      <w:r>
        <w:rPr>
          <w:rFonts w:hint="cs"/>
          <w:rtl/>
        </w:rPr>
        <w:t>ستحصد، فما خرج منه فهو بينهما، فإذا أقام عليه حتى انعقد الحب</w:t>
      </w:r>
      <w:r w:rsidR="005051EE">
        <w:rPr>
          <w:rFonts w:hint="cs"/>
          <w:rtl/>
        </w:rPr>
        <w:t>ُّ</w:t>
      </w:r>
      <w:r>
        <w:rPr>
          <w:rFonts w:hint="cs"/>
          <w:rtl/>
        </w:rPr>
        <w:t>، ولم ي</w:t>
      </w:r>
      <w:r w:rsidR="005051EE">
        <w:rPr>
          <w:rFonts w:hint="cs"/>
          <w:rtl/>
        </w:rPr>
        <w:t>ُ</w:t>
      </w:r>
      <w:r>
        <w:rPr>
          <w:rFonts w:hint="cs"/>
          <w:rtl/>
        </w:rPr>
        <w:t>ستحصد حتى مات أحدهما، فإن العقد لا ينفسخ بموت أحد منهم</w:t>
      </w:r>
      <w:r w:rsidR="005051EE">
        <w:rPr>
          <w:rFonts w:hint="cs"/>
          <w:rtl/>
        </w:rPr>
        <w:t>ا،</w:t>
      </w:r>
      <w:r>
        <w:rPr>
          <w:rFonts w:hint="cs"/>
          <w:rtl/>
        </w:rPr>
        <w:t xml:space="preserve"> وذلك لدفع الضرر، حيث الأصل في العقود أنها تنفسخ بموت أحد طرفي العقد؛ لكن لما كان حصاد ذلك الزرع على هذه الحال فيه إضرار بهم، لم ينفسخ العقد، لأنه كما يجوز أن ينعقد العقد ابتداء لدفع الضرر يجوز إبقاؤه لدفع الضرر بطريق الأولى</w:t>
      </w:r>
      <w:r w:rsidRPr="002F31AB">
        <w:rPr>
          <w:rFonts w:hint="cs"/>
          <w:vertAlign w:val="superscript"/>
          <w:rtl/>
        </w:rPr>
        <w:t>(</w:t>
      </w:r>
      <w:r w:rsidRPr="002F31AB">
        <w:rPr>
          <w:rStyle w:val="a5"/>
          <w:rtl/>
        </w:rPr>
        <w:footnoteReference w:id="1090"/>
      </w:r>
      <w:r w:rsidRPr="002F31AB">
        <w:rPr>
          <w:rFonts w:hint="cs"/>
          <w:vertAlign w:val="superscript"/>
          <w:rtl/>
        </w:rPr>
        <w:t>)</w:t>
      </w:r>
      <w:r>
        <w:rPr>
          <w:rFonts w:hint="cs"/>
          <w:rtl/>
        </w:rPr>
        <w:t>.</w:t>
      </w:r>
    </w:p>
    <w:p w:rsidR="00347019" w:rsidRDefault="00347019" w:rsidP="004A395B">
      <w:pPr>
        <w:pStyle w:val="a0"/>
        <w:numPr>
          <w:ilvl w:val="0"/>
          <w:numId w:val="84"/>
        </w:numPr>
        <w:rPr>
          <w:rtl/>
        </w:rPr>
      </w:pPr>
      <w:r>
        <w:rPr>
          <w:rFonts w:hint="cs"/>
          <w:rtl/>
        </w:rPr>
        <w:t>إذا تزوج امرأة دفعاً للضرر عن نفسه -وهو العنت</w:t>
      </w:r>
      <w:r w:rsidR="005051EE" w:rsidRPr="002F31AB">
        <w:rPr>
          <w:rFonts w:hint="cs"/>
          <w:vertAlign w:val="superscript"/>
          <w:rtl/>
        </w:rPr>
        <w:t>(</w:t>
      </w:r>
      <w:r w:rsidR="005051EE" w:rsidRPr="002F31AB">
        <w:rPr>
          <w:rStyle w:val="a5"/>
          <w:rtl/>
        </w:rPr>
        <w:footnoteReference w:id="1091"/>
      </w:r>
      <w:r w:rsidR="005051EE" w:rsidRPr="002F31AB">
        <w:rPr>
          <w:rFonts w:hint="cs"/>
          <w:vertAlign w:val="superscript"/>
          <w:rtl/>
        </w:rPr>
        <w:t>)</w:t>
      </w:r>
      <w:r>
        <w:rPr>
          <w:rFonts w:hint="cs"/>
          <w:rtl/>
        </w:rPr>
        <w:t>- ثم أرادت الطلاق لسبب غير وجيه أو غير مقبول، فإن العقد يجوز إبقاؤه ، وللزوج رفض طلبها الطلاق دفعاً للضرر عن نفسه</w:t>
      </w:r>
      <w:r w:rsidRPr="002F31AB">
        <w:rPr>
          <w:rFonts w:hint="cs"/>
          <w:vertAlign w:val="superscript"/>
          <w:rtl/>
        </w:rPr>
        <w:t>(</w:t>
      </w:r>
      <w:r w:rsidRPr="002F31AB">
        <w:rPr>
          <w:rStyle w:val="a5"/>
          <w:rtl/>
        </w:rPr>
        <w:footnoteReference w:id="1092"/>
      </w:r>
      <w:r w:rsidRPr="002F31AB">
        <w:rPr>
          <w:rFonts w:hint="cs"/>
          <w:vertAlign w:val="superscript"/>
          <w:rtl/>
        </w:rPr>
        <w:t>)</w:t>
      </w:r>
      <w:r>
        <w:rPr>
          <w:rFonts w:hint="cs"/>
          <w:rtl/>
        </w:rPr>
        <w:t>.</w:t>
      </w:r>
    </w:p>
    <w:p w:rsidR="00347019" w:rsidRDefault="00347019">
      <w:pPr>
        <w:bidi w:val="0"/>
        <w:rPr>
          <w:rFonts w:eastAsiaTheme="minorEastAsia" w:cs="Traditional Arabic"/>
          <w:sz w:val="36"/>
        </w:rPr>
      </w:pPr>
      <w:r>
        <w:rPr>
          <w:rtl/>
        </w:rPr>
        <w:br w:type="page"/>
      </w:r>
    </w:p>
    <w:p w:rsidR="00F504C6" w:rsidRDefault="00F504C6" w:rsidP="00F504C6">
      <w:pPr>
        <w:pStyle w:val="a0"/>
        <w:rPr>
          <w:rtl/>
        </w:rPr>
      </w:pPr>
    </w:p>
    <w:p w:rsidR="00F504C6" w:rsidRDefault="00F504C6" w:rsidP="00F504C6">
      <w:pPr>
        <w:pStyle w:val="a0"/>
        <w:rPr>
          <w:rtl/>
        </w:rPr>
      </w:pPr>
    </w:p>
    <w:p w:rsidR="00F504C6" w:rsidRPr="00EB1287" w:rsidRDefault="00F504C6" w:rsidP="002A64F4">
      <w:pPr>
        <w:pStyle w:val="1"/>
        <w:rPr>
          <w:rtl/>
        </w:rPr>
      </w:pPr>
      <w:r>
        <w:rPr>
          <w:rFonts w:hint="cs"/>
          <w:rtl/>
        </w:rPr>
        <w:t>المبحث السابع</w:t>
      </w:r>
      <w:r w:rsidRPr="00042BA8">
        <w:rPr>
          <w:rFonts w:hint="cs"/>
          <w:rtl/>
        </w:rPr>
        <w:t xml:space="preserve"> والثلاثون: </w:t>
      </w:r>
      <w:r w:rsidR="00055058" w:rsidRPr="00055058">
        <w:rPr>
          <w:rFonts w:hint="cs"/>
          <w:rtl/>
        </w:rPr>
        <w:t>ليسَ</w:t>
      </w:r>
      <w:r w:rsidR="00055058" w:rsidRPr="00055058">
        <w:rPr>
          <w:rtl/>
        </w:rPr>
        <w:t xml:space="preserve"> </w:t>
      </w:r>
      <w:r w:rsidR="00055058" w:rsidRPr="00055058">
        <w:rPr>
          <w:rFonts w:hint="cs"/>
          <w:rtl/>
        </w:rPr>
        <w:t>لأحدٍ</w:t>
      </w:r>
      <w:r w:rsidR="00055058" w:rsidRPr="00055058">
        <w:rPr>
          <w:rtl/>
        </w:rPr>
        <w:t xml:space="preserve"> </w:t>
      </w:r>
      <w:r w:rsidR="00055058" w:rsidRPr="00055058">
        <w:rPr>
          <w:rFonts w:hint="cs"/>
          <w:rtl/>
        </w:rPr>
        <w:t>أن</w:t>
      </w:r>
      <w:r w:rsidR="00055058" w:rsidRPr="00055058">
        <w:rPr>
          <w:rtl/>
        </w:rPr>
        <w:t xml:space="preserve"> </w:t>
      </w:r>
      <w:r w:rsidR="00055058" w:rsidRPr="00055058">
        <w:rPr>
          <w:rFonts w:hint="cs"/>
          <w:rtl/>
        </w:rPr>
        <w:t>يدفعَ</w:t>
      </w:r>
      <w:r w:rsidR="00055058" w:rsidRPr="00055058">
        <w:rPr>
          <w:rtl/>
        </w:rPr>
        <w:t xml:space="preserve"> </w:t>
      </w:r>
      <w:r w:rsidR="00055058" w:rsidRPr="00055058">
        <w:rPr>
          <w:rFonts w:hint="cs"/>
          <w:rtl/>
        </w:rPr>
        <w:t>الضررَ</w:t>
      </w:r>
      <w:r w:rsidR="00055058" w:rsidRPr="00055058">
        <w:rPr>
          <w:rtl/>
        </w:rPr>
        <w:t xml:space="preserve"> </w:t>
      </w:r>
      <w:r w:rsidR="00055058" w:rsidRPr="00055058">
        <w:rPr>
          <w:rFonts w:hint="cs"/>
          <w:rtl/>
        </w:rPr>
        <w:t>عن</w:t>
      </w:r>
      <w:r w:rsidR="00055058" w:rsidRPr="00055058">
        <w:rPr>
          <w:rtl/>
        </w:rPr>
        <w:t xml:space="preserve"> </w:t>
      </w:r>
      <w:r w:rsidR="00055058" w:rsidRPr="00055058">
        <w:rPr>
          <w:rFonts w:hint="cs"/>
          <w:rtl/>
        </w:rPr>
        <w:t>نفسهِ</w:t>
      </w:r>
      <w:r w:rsidR="00055058" w:rsidRPr="00055058">
        <w:rPr>
          <w:rtl/>
        </w:rPr>
        <w:t xml:space="preserve"> </w:t>
      </w:r>
      <w:r w:rsidR="00055058" w:rsidRPr="00055058">
        <w:rPr>
          <w:rFonts w:hint="cs"/>
          <w:rtl/>
        </w:rPr>
        <w:t>بالإضرارِ</w:t>
      </w:r>
      <w:r w:rsidR="00055058" w:rsidRPr="00055058">
        <w:rPr>
          <w:rtl/>
        </w:rPr>
        <w:t xml:space="preserve"> </w:t>
      </w:r>
      <w:r w:rsidR="00055058" w:rsidRPr="00055058">
        <w:rPr>
          <w:rFonts w:hint="cs"/>
          <w:rtl/>
        </w:rPr>
        <w:t>بغيرهِ</w:t>
      </w:r>
      <w:r w:rsidRPr="00EB1287">
        <w:rPr>
          <w:rFonts w:hint="cs"/>
          <w:rtl/>
        </w:rPr>
        <w:t>.   وينقسم إلى خمسة مطالب</w:t>
      </w:r>
    </w:p>
    <w:p w:rsidR="00F504C6" w:rsidRDefault="00F504C6" w:rsidP="00F504C6">
      <w:pPr>
        <w:pStyle w:val="a0"/>
        <w:rPr>
          <w:rtl/>
        </w:rPr>
      </w:pPr>
    </w:p>
    <w:p w:rsidR="00055058" w:rsidRDefault="00055058" w:rsidP="00055058">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055058" w:rsidRDefault="00055058" w:rsidP="00055058">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055058" w:rsidRDefault="00055058" w:rsidP="00055058">
      <w:pPr>
        <w:pStyle w:val="a0"/>
        <w:rPr>
          <w:rFonts w:hint="cs"/>
          <w:rtl/>
        </w:rPr>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F504C6" w:rsidRPr="00E6541D" w:rsidRDefault="00F504C6" w:rsidP="00055058">
      <w:pPr>
        <w:pStyle w:val="a0"/>
      </w:pPr>
      <w:r w:rsidRPr="00E6541D">
        <w:rPr>
          <w:rFonts w:hint="cs"/>
          <w:rtl/>
        </w:rPr>
        <w:t>المطلب ال</w:t>
      </w:r>
      <w:r w:rsidRPr="00E6541D">
        <w:rPr>
          <w:rtl/>
        </w:rPr>
        <w:t>رابع: دراسة القاعدة.</w:t>
      </w:r>
    </w:p>
    <w:p w:rsidR="00F504C6" w:rsidRDefault="00F504C6" w:rsidP="00F504C6">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F504C6" w:rsidRDefault="00F504C6" w:rsidP="00F504C6">
      <w:pPr>
        <w:bidi w:val="0"/>
        <w:rPr>
          <w:rFonts w:eastAsiaTheme="minorEastAsia" w:cs="Traditional Arabic"/>
          <w:sz w:val="36"/>
        </w:rPr>
      </w:pPr>
      <w:r>
        <w:rPr>
          <w:rtl/>
        </w:rPr>
        <w:br w:type="page"/>
      </w:r>
    </w:p>
    <w:p w:rsidR="00F504C6" w:rsidRDefault="00F504C6" w:rsidP="002A64F4">
      <w:pPr>
        <w:pStyle w:val="1"/>
      </w:pPr>
      <w:r w:rsidRPr="00E6541D">
        <w:rPr>
          <w:rFonts w:hint="cs"/>
          <w:rtl/>
        </w:rPr>
        <w:lastRenderedPageBreak/>
        <w:t>المطلب الأول</w:t>
      </w:r>
      <w:r w:rsidRPr="00E6541D">
        <w:rPr>
          <w:rtl/>
        </w:rPr>
        <w:t>: صيغ القاعدة.</w:t>
      </w:r>
    </w:p>
    <w:p w:rsidR="00F504C6" w:rsidRDefault="00F504C6" w:rsidP="00F504C6">
      <w:pPr>
        <w:pStyle w:val="a0"/>
        <w:rPr>
          <w:rtl/>
        </w:rPr>
      </w:pPr>
      <w:r>
        <w:rPr>
          <w:rFonts w:hint="cs"/>
          <w:rtl/>
        </w:rPr>
        <w:t xml:space="preserve">عبر العلماء </w:t>
      </w:r>
      <w:r>
        <w:rPr>
          <w:rtl/>
        </w:rPr>
        <w:t>–</w:t>
      </w:r>
      <w:r>
        <w:rPr>
          <w:rFonts w:hint="cs"/>
          <w:rtl/>
        </w:rPr>
        <w:t xml:space="preserve">رحمهم الله </w:t>
      </w:r>
      <w:r>
        <w:rPr>
          <w:rtl/>
        </w:rPr>
        <w:t>–</w:t>
      </w:r>
      <w:r>
        <w:rPr>
          <w:rFonts w:hint="cs"/>
          <w:rtl/>
        </w:rPr>
        <w:t xml:space="preserve"> عن قاعدة " </w:t>
      </w:r>
      <w:r w:rsidRPr="00A507D8">
        <w:rPr>
          <w:rFonts w:hint="cs"/>
          <w:rtl/>
        </w:rPr>
        <w:t>ليس</w:t>
      </w:r>
      <w:r w:rsidRPr="00A507D8">
        <w:rPr>
          <w:rtl/>
        </w:rPr>
        <w:t xml:space="preserve"> </w:t>
      </w:r>
      <w:r w:rsidRPr="00A507D8">
        <w:rPr>
          <w:rFonts w:hint="cs"/>
          <w:rtl/>
        </w:rPr>
        <w:t>لأحد</w:t>
      </w:r>
      <w:r w:rsidRPr="00A507D8">
        <w:rPr>
          <w:rtl/>
        </w:rPr>
        <w:t xml:space="preserve"> </w:t>
      </w:r>
      <w:r w:rsidRPr="00A507D8">
        <w:rPr>
          <w:rFonts w:hint="cs"/>
          <w:rtl/>
        </w:rPr>
        <w:t>أن</w:t>
      </w:r>
      <w:r w:rsidRPr="00A507D8">
        <w:rPr>
          <w:rtl/>
        </w:rPr>
        <w:t xml:space="preserve"> </w:t>
      </w:r>
      <w:r w:rsidRPr="00A507D8">
        <w:rPr>
          <w:rFonts w:hint="cs"/>
          <w:rtl/>
        </w:rPr>
        <w:t>يدفع</w:t>
      </w:r>
      <w:r w:rsidRPr="00A507D8">
        <w:rPr>
          <w:rtl/>
        </w:rPr>
        <w:t xml:space="preserve"> </w:t>
      </w:r>
      <w:r w:rsidRPr="00A507D8">
        <w:rPr>
          <w:rFonts w:hint="cs"/>
          <w:rtl/>
        </w:rPr>
        <w:t>الضرر</w:t>
      </w:r>
      <w:r w:rsidRPr="00A507D8">
        <w:rPr>
          <w:rtl/>
        </w:rPr>
        <w:t xml:space="preserve"> </w:t>
      </w:r>
      <w:r w:rsidRPr="00A507D8">
        <w:rPr>
          <w:rFonts w:hint="cs"/>
          <w:rtl/>
        </w:rPr>
        <w:t>عن</w:t>
      </w:r>
      <w:r w:rsidRPr="00A507D8">
        <w:rPr>
          <w:rtl/>
        </w:rPr>
        <w:t xml:space="preserve"> </w:t>
      </w:r>
      <w:r w:rsidRPr="00A507D8">
        <w:rPr>
          <w:rFonts w:hint="cs"/>
          <w:rtl/>
        </w:rPr>
        <w:t>نفسه</w:t>
      </w:r>
      <w:r w:rsidRPr="00A507D8">
        <w:rPr>
          <w:rtl/>
        </w:rPr>
        <w:t xml:space="preserve"> </w:t>
      </w:r>
      <w:r w:rsidRPr="00A507D8">
        <w:rPr>
          <w:rFonts w:hint="cs"/>
          <w:rtl/>
        </w:rPr>
        <w:t>بالإضرار</w:t>
      </w:r>
      <w:r w:rsidRPr="00A507D8">
        <w:rPr>
          <w:rtl/>
        </w:rPr>
        <w:t xml:space="preserve"> </w:t>
      </w:r>
      <w:r w:rsidRPr="00A507D8">
        <w:rPr>
          <w:rFonts w:hint="cs"/>
          <w:rtl/>
        </w:rPr>
        <w:t xml:space="preserve">بغيره </w:t>
      </w:r>
      <w:r>
        <w:rPr>
          <w:rFonts w:hint="cs"/>
          <w:rtl/>
        </w:rPr>
        <w:t xml:space="preserve">" </w:t>
      </w:r>
      <w:r w:rsidR="000B7999">
        <w:rPr>
          <w:rFonts w:hint="cs"/>
          <w:rtl/>
        </w:rPr>
        <w:t>بعدة</w:t>
      </w:r>
      <w:r>
        <w:rPr>
          <w:rFonts w:hint="cs"/>
          <w:rtl/>
        </w:rPr>
        <w:t xml:space="preserve"> صيغ كلها تدل على نفس المعنى الذي تدل عليه هذه الصيغة ومن الصيغ التي وقفت عليها :- </w:t>
      </w:r>
    </w:p>
    <w:p w:rsidR="00F504C6" w:rsidRDefault="00F504C6" w:rsidP="004A395B">
      <w:pPr>
        <w:pStyle w:val="a0"/>
        <w:numPr>
          <w:ilvl w:val="0"/>
          <w:numId w:val="85"/>
        </w:numPr>
      </w:pPr>
      <w:r>
        <w:rPr>
          <w:rFonts w:hint="cs"/>
          <w:rtl/>
        </w:rPr>
        <w:t>لا يجوز للإنسان أن يدفع الضرر عن نفسه بالإضرار بغير</w:t>
      </w:r>
      <w:r w:rsidRPr="00D83162">
        <w:rPr>
          <w:rFonts w:hint="cs"/>
          <w:vertAlign w:val="superscript"/>
          <w:rtl/>
        </w:rPr>
        <w:t>(</w:t>
      </w:r>
      <w:r w:rsidRPr="002F31AB">
        <w:rPr>
          <w:rStyle w:val="a5"/>
          <w:rtl/>
        </w:rPr>
        <w:footnoteReference w:id="1093"/>
      </w:r>
      <w:r w:rsidRPr="00D83162">
        <w:rPr>
          <w:rFonts w:hint="cs"/>
          <w:vertAlign w:val="superscript"/>
          <w:rtl/>
        </w:rPr>
        <w:t>)</w:t>
      </w:r>
      <w:r>
        <w:rPr>
          <w:rFonts w:hint="cs"/>
          <w:rtl/>
        </w:rPr>
        <w:t>.</w:t>
      </w:r>
    </w:p>
    <w:p w:rsidR="00F504C6" w:rsidRDefault="00F504C6" w:rsidP="004A395B">
      <w:pPr>
        <w:pStyle w:val="a0"/>
        <w:numPr>
          <w:ilvl w:val="0"/>
          <w:numId w:val="85"/>
        </w:numPr>
      </w:pPr>
      <w:r>
        <w:rPr>
          <w:rFonts w:hint="cs"/>
          <w:rtl/>
        </w:rPr>
        <w:t>لا يجوز للإنسان أن يدفع الضرر عن نفسه بإيقاعه على غير</w:t>
      </w:r>
      <w:r w:rsidRPr="00D83162">
        <w:rPr>
          <w:rFonts w:hint="cs"/>
          <w:vertAlign w:val="superscript"/>
          <w:rtl/>
        </w:rPr>
        <w:t>(</w:t>
      </w:r>
      <w:r w:rsidRPr="002F31AB">
        <w:rPr>
          <w:rStyle w:val="a5"/>
          <w:rtl/>
        </w:rPr>
        <w:footnoteReference w:id="1094"/>
      </w:r>
      <w:r w:rsidRPr="00D83162">
        <w:rPr>
          <w:rFonts w:hint="cs"/>
          <w:vertAlign w:val="superscript"/>
          <w:rtl/>
        </w:rPr>
        <w:t>)</w:t>
      </w:r>
      <w:r>
        <w:rPr>
          <w:rFonts w:hint="cs"/>
          <w:rtl/>
        </w:rPr>
        <w:t>.</w:t>
      </w:r>
    </w:p>
    <w:p w:rsidR="00F504C6" w:rsidRDefault="00F504C6" w:rsidP="004A395B">
      <w:pPr>
        <w:pStyle w:val="a0"/>
        <w:numPr>
          <w:ilvl w:val="0"/>
          <w:numId w:val="85"/>
        </w:numPr>
      </w:pPr>
      <w:r>
        <w:rPr>
          <w:rFonts w:hint="cs"/>
          <w:rtl/>
        </w:rPr>
        <w:t>ليس من حق المسلم أن يدفع الضرر عن نفسه بضرر مثله أو أشد منه في حق أخيه</w:t>
      </w:r>
      <w:r w:rsidRPr="00D83162">
        <w:rPr>
          <w:rFonts w:hint="cs"/>
          <w:vertAlign w:val="superscript"/>
          <w:rtl/>
        </w:rPr>
        <w:t>(</w:t>
      </w:r>
      <w:r w:rsidRPr="002F31AB">
        <w:rPr>
          <w:rStyle w:val="a5"/>
          <w:rtl/>
        </w:rPr>
        <w:footnoteReference w:id="1095"/>
      </w:r>
      <w:r w:rsidRPr="00D83162">
        <w:rPr>
          <w:rFonts w:hint="cs"/>
          <w:vertAlign w:val="superscript"/>
          <w:rtl/>
        </w:rPr>
        <w:t>)</w:t>
      </w:r>
      <w:r>
        <w:rPr>
          <w:rFonts w:hint="cs"/>
          <w:rtl/>
        </w:rPr>
        <w:t>.</w:t>
      </w:r>
    </w:p>
    <w:p w:rsidR="00F504C6" w:rsidRDefault="00F504C6" w:rsidP="004A395B">
      <w:pPr>
        <w:pStyle w:val="a0"/>
        <w:numPr>
          <w:ilvl w:val="0"/>
          <w:numId w:val="85"/>
        </w:numPr>
      </w:pPr>
      <w:r>
        <w:rPr>
          <w:rFonts w:hint="cs"/>
          <w:rtl/>
        </w:rPr>
        <w:t>إنما يجوز للإنسان دفع الضرر عن نفسه على وجه لا يضر بغيره</w:t>
      </w:r>
      <w:r w:rsidRPr="00D83162">
        <w:rPr>
          <w:rFonts w:hint="cs"/>
          <w:vertAlign w:val="superscript"/>
          <w:rtl/>
        </w:rPr>
        <w:t>(</w:t>
      </w:r>
      <w:r w:rsidRPr="002F31AB">
        <w:rPr>
          <w:rStyle w:val="a5"/>
          <w:rtl/>
        </w:rPr>
        <w:footnoteReference w:id="1096"/>
      </w:r>
      <w:r w:rsidRPr="00D83162">
        <w:rPr>
          <w:rFonts w:hint="cs"/>
          <w:vertAlign w:val="superscript"/>
          <w:rtl/>
        </w:rPr>
        <w:t>)</w:t>
      </w:r>
      <w:r>
        <w:rPr>
          <w:rFonts w:hint="cs"/>
          <w:rtl/>
        </w:rPr>
        <w:t>.</w:t>
      </w:r>
    </w:p>
    <w:p w:rsidR="00F504C6" w:rsidRDefault="00F504C6" w:rsidP="004A395B">
      <w:pPr>
        <w:pStyle w:val="a0"/>
        <w:numPr>
          <w:ilvl w:val="0"/>
          <w:numId w:val="85"/>
        </w:numPr>
        <w:rPr>
          <w:rtl/>
        </w:rPr>
      </w:pPr>
      <w:r>
        <w:rPr>
          <w:rFonts w:hint="cs"/>
          <w:rtl/>
        </w:rPr>
        <w:t xml:space="preserve">لا يجوز </w:t>
      </w:r>
      <w:r w:rsidRPr="003253E0">
        <w:rPr>
          <w:rFonts w:hint="cs"/>
          <w:rtl/>
        </w:rPr>
        <w:t>دفع</w:t>
      </w:r>
      <w:r w:rsidRPr="003253E0">
        <w:rPr>
          <w:rtl/>
        </w:rPr>
        <w:t xml:space="preserve"> </w:t>
      </w:r>
      <w:r w:rsidRPr="003253E0">
        <w:rPr>
          <w:rFonts w:hint="cs"/>
          <w:rtl/>
        </w:rPr>
        <w:t>الضرر</w:t>
      </w:r>
      <w:r w:rsidRPr="003253E0">
        <w:rPr>
          <w:rtl/>
        </w:rPr>
        <w:t xml:space="preserve"> </w:t>
      </w:r>
      <w:r w:rsidRPr="003253E0">
        <w:rPr>
          <w:rFonts w:hint="cs"/>
          <w:rtl/>
        </w:rPr>
        <w:t>عن</w:t>
      </w:r>
      <w:r w:rsidRPr="003253E0">
        <w:rPr>
          <w:rtl/>
        </w:rPr>
        <w:t xml:space="preserve"> </w:t>
      </w:r>
      <w:r w:rsidRPr="003253E0">
        <w:rPr>
          <w:rFonts w:hint="cs"/>
          <w:rtl/>
        </w:rPr>
        <w:t>نفسه</w:t>
      </w:r>
      <w:r w:rsidRPr="003253E0">
        <w:rPr>
          <w:rtl/>
        </w:rPr>
        <w:t xml:space="preserve"> </w:t>
      </w:r>
      <w:r w:rsidRPr="003253E0">
        <w:rPr>
          <w:rFonts w:hint="cs"/>
          <w:rtl/>
        </w:rPr>
        <w:t>بالإضرار</w:t>
      </w:r>
      <w:r w:rsidRPr="003253E0">
        <w:rPr>
          <w:rtl/>
        </w:rPr>
        <w:t xml:space="preserve"> </w:t>
      </w:r>
      <w:r w:rsidRPr="003253E0">
        <w:rPr>
          <w:rFonts w:hint="cs"/>
          <w:rtl/>
        </w:rPr>
        <w:t>بغيره</w:t>
      </w:r>
      <w:r w:rsidRPr="002F31AB">
        <w:rPr>
          <w:rFonts w:hint="cs"/>
          <w:vertAlign w:val="superscript"/>
          <w:rtl/>
        </w:rPr>
        <w:t>(</w:t>
      </w:r>
      <w:r w:rsidRPr="002F31AB">
        <w:rPr>
          <w:rStyle w:val="a5"/>
          <w:rtl/>
        </w:rPr>
        <w:footnoteReference w:id="1097"/>
      </w:r>
      <w:r w:rsidRPr="002F31AB">
        <w:rPr>
          <w:rFonts w:hint="cs"/>
          <w:vertAlign w:val="superscript"/>
          <w:rtl/>
        </w:rPr>
        <w:t>)</w:t>
      </w:r>
      <w:r>
        <w:rPr>
          <w:rFonts w:hint="cs"/>
          <w:rtl/>
        </w:rPr>
        <w:t>.</w:t>
      </w:r>
    </w:p>
    <w:p w:rsidR="00F504C6" w:rsidRDefault="00F504C6" w:rsidP="00F504C6">
      <w:pPr>
        <w:bidi w:val="0"/>
        <w:rPr>
          <w:rFonts w:eastAsiaTheme="minorEastAsia" w:cs="Traditional Arabic"/>
          <w:sz w:val="36"/>
        </w:rPr>
      </w:pPr>
      <w:r>
        <w:rPr>
          <w:rtl/>
        </w:rPr>
        <w:br w:type="page"/>
      </w:r>
    </w:p>
    <w:p w:rsidR="00F504C6" w:rsidRDefault="00F504C6" w:rsidP="002A64F4">
      <w:pPr>
        <w:pStyle w:val="1"/>
        <w:rPr>
          <w:rtl/>
        </w:rPr>
      </w:pPr>
      <w:r w:rsidRPr="00EB1287">
        <w:rPr>
          <w:rFonts w:hint="cs"/>
          <w:rtl/>
        </w:rPr>
        <w:lastRenderedPageBreak/>
        <w:t>المطلب ال</w:t>
      </w:r>
      <w:r w:rsidRPr="00EB1287">
        <w:rPr>
          <w:rtl/>
        </w:rPr>
        <w:t>ثاني: معنى القاعدة.</w:t>
      </w:r>
    </w:p>
    <w:p w:rsidR="00F504C6" w:rsidRPr="00EB1287" w:rsidRDefault="00F504C6" w:rsidP="00F504C6">
      <w:pPr>
        <w:pStyle w:val="a0"/>
        <w:rPr>
          <w:rtl/>
        </w:rPr>
      </w:pPr>
      <w:r>
        <w:rPr>
          <w:rFonts w:hint="cs"/>
          <w:rtl/>
        </w:rPr>
        <w:t xml:space="preserve">أفادت هذه القاعدة أن دفع الضرر ورفعه مطلوب شرعاً، وقد أمرت الشريعة بذلك وحثت عليه، إلا أن هذه الشريعة قد نبهت على أن الضرر لا يرفع بضرر مثله أو أشد منه، ومن صور رفع الضرر بضرر مثله أو أشد منه أن يدفع الضرر عن نفسه بإيقاعه بغيره، فمن هناك أورد العلماء </w:t>
      </w:r>
      <w:r>
        <w:rPr>
          <w:rtl/>
        </w:rPr>
        <w:t>–</w:t>
      </w:r>
      <w:r>
        <w:rPr>
          <w:rFonts w:hint="cs"/>
          <w:rtl/>
        </w:rPr>
        <w:t>رحمهم الله- هذه القاعدة للتنبيه على أنه لا يجوز لأحد أن يدفع الضرر عن نفسه عن طريق إيقاعه بغيره؛ لأن ذلك نوع من إزالة الضرر بضرر مثله أو أشد منه، ولما فيه من أنانية وأثرة لنفسه على غيره من المسلمين، والمسلم مأمور بالإيثار لا بالأثرة</w:t>
      </w:r>
      <w:r w:rsidRPr="00D83162">
        <w:rPr>
          <w:rFonts w:hint="cs"/>
          <w:vertAlign w:val="superscript"/>
          <w:rtl/>
        </w:rPr>
        <w:t>(</w:t>
      </w:r>
      <w:r w:rsidRPr="002F31AB">
        <w:rPr>
          <w:rStyle w:val="a5"/>
          <w:rtl/>
        </w:rPr>
        <w:footnoteReference w:id="1098"/>
      </w:r>
      <w:r w:rsidRPr="00D83162">
        <w:rPr>
          <w:rFonts w:hint="cs"/>
          <w:vertAlign w:val="superscript"/>
          <w:rtl/>
        </w:rPr>
        <w:t>)</w:t>
      </w:r>
      <w:r>
        <w:rPr>
          <w:rFonts w:hint="cs"/>
          <w:rtl/>
        </w:rPr>
        <w:t xml:space="preserve">، وبأن يحب لأخيه المسلم ما يحب لنفسه. </w:t>
      </w:r>
      <w:r w:rsidRPr="00EB1287">
        <w:rPr>
          <w:rFonts w:hint="cs"/>
          <w:rtl/>
        </w:rPr>
        <w:t xml:space="preserve"> </w:t>
      </w:r>
    </w:p>
    <w:p w:rsidR="00F504C6" w:rsidRDefault="00F504C6" w:rsidP="00F504C6">
      <w:pPr>
        <w:bidi w:val="0"/>
        <w:rPr>
          <w:rFonts w:eastAsiaTheme="minorEastAsia" w:cs="Traditional Arabic"/>
          <w:sz w:val="36"/>
        </w:rPr>
      </w:pPr>
      <w:r>
        <w:rPr>
          <w:rtl/>
        </w:rPr>
        <w:br w:type="page"/>
      </w:r>
    </w:p>
    <w:p w:rsidR="00F504C6" w:rsidRDefault="00F504C6"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F504C6" w:rsidRDefault="00F504C6" w:rsidP="00F504C6">
      <w:pPr>
        <w:pStyle w:val="a0"/>
        <w:rPr>
          <w:rtl/>
        </w:rPr>
      </w:pPr>
      <w:r>
        <w:rPr>
          <w:rFonts w:hint="cs"/>
          <w:rtl/>
        </w:rPr>
        <w:t>استدل العلماء لهذه القاعدة بأدلة من السنة فمن ذلك:-</w:t>
      </w:r>
    </w:p>
    <w:p w:rsidR="00F504C6" w:rsidRDefault="00F504C6" w:rsidP="004A395B">
      <w:pPr>
        <w:pStyle w:val="a0"/>
        <w:numPr>
          <w:ilvl w:val="0"/>
          <w:numId w:val="116"/>
        </w:numPr>
      </w:pPr>
      <w:r>
        <w:rPr>
          <w:rFonts w:hint="cs"/>
          <w:rtl/>
        </w:rPr>
        <w:t xml:space="preserve"> بحديث النبي -صلى الله عليه وسلم- : "</w:t>
      </w:r>
      <w:r w:rsidRPr="001A4945">
        <w:rPr>
          <w:rFonts w:hint="cs"/>
          <w:rtl/>
        </w:rPr>
        <w:t xml:space="preserve"> لَا</w:t>
      </w:r>
      <w:r w:rsidRPr="001A4945">
        <w:rPr>
          <w:rtl/>
        </w:rPr>
        <w:t xml:space="preserve"> </w:t>
      </w:r>
      <w:r w:rsidRPr="001A4945">
        <w:rPr>
          <w:rFonts w:hint="cs"/>
          <w:rtl/>
        </w:rPr>
        <w:t>ضَرَرَ</w:t>
      </w:r>
      <w:r w:rsidRPr="001A4945">
        <w:rPr>
          <w:rtl/>
        </w:rPr>
        <w:t xml:space="preserve"> </w:t>
      </w:r>
      <w:r w:rsidRPr="001A4945">
        <w:rPr>
          <w:rFonts w:hint="cs"/>
          <w:rtl/>
        </w:rPr>
        <w:t>وَلَا</w:t>
      </w:r>
      <w:r w:rsidRPr="001A4945">
        <w:rPr>
          <w:rtl/>
        </w:rPr>
        <w:t xml:space="preserve"> </w:t>
      </w:r>
      <w:r w:rsidRPr="001A4945">
        <w:rPr>
          <w:rFonts w:hint="cs"/>
          <w:rtl/>
        </w:rPr>
        <w:t>ضِرَارَ</w:t>
      </w:r>
      <w:r>
        <w:rPr>
          <w:rFonts w:hint="cs"/>
          <w:rtl/>
        </w:rPr>
        <w:t>"</w:t>
      </w:r>
      <w:r w:rsidRPr="002F31AB">
        <w:rPr>
          <w:rFonts w:hint="cs"/>
          <w:vertAlign w:val="superscript"/>
          <w:rtl/>
        </w:rPr>
        <w:t>(</w:t>
      </w:r>
      <w:r w:rsidRPr="002F31AB">
        <w:rPr>
          <w:rStyle w:val="a5"/>
          <w:rtl/>
        </w:rPr>
        <w:footnoteReference w:id="1099"/>
      </w:r>
      <w:r w:rsidRPr="002F31AB">
        <w:rPr>
          <w:rFonts w:hint="cs"/>
          <w:vertAlign w:val="superscript"/>
          <w:rtl/>
        </w:rPr>
        <w:t>)</w:t>
      </w:r>
      <w:r>
        <w:rPr>
          <w:rFonts w:hint="cs"/>
          <w:rtl/>
        </w:rPr>
        <w:t>.</w:t>
      </w:r>
    </w:p>
    <w:p w:rsidR="00F504C6" w:rsidRDefault="00F504C6" w:rsidP="00F504C6">
      <w:pPr>
        <w:pStyle w:val="a0"/>
        <w:rPr>
          <w:rtl/>
        </w:rPr>
      </w:pPr>
      <w:r w:rsidRPr="009142B1">
        <w:rPr>
          <w:rFonts w:hint="cs"/>
          <w:b/>
          <w:bCs/>
          <w:rtl/>
        </w:rPr>
        <w:t>وجه دلالة هذا الحديث:</w:t>
      </w:r>
      <w:r w:rsidRPr="009F4E02">
        <w:rPr>
          <w:rFonts w:hint="cs"/>
          <w:rtl/>
        </w:rPr>
        <w:t xml:space="preserve"> </w:t>
      </w:r>
      <w:r>
        <w:rPr>
          <w:rFonts w:hint="cs"/>
          <w:rtl/>
        </w:rPr>
        <w:t>استغراق النفي في الحديث الشريف يفيد تحريم سائر أنواع الضرر في الشرع</w:t>
      </w:r>
      <w:r w:rsidRPr="006E2399">
        <w:rPr>
          <w:rFonts w:hint="cs"/>
          <w:vertAlign w:val="superscript"/>
          <w:rtl/>
        </w:rPr>
        <w:t>(</w:t>
      </w:r>
      <w:r w:rsidRPr="006E2399">
        <w:rPr>
          <w:vertAlign w:val="superscript"/>
          <w:rtl/>
        </w:rPr>
        <w:footnoteReference w:id="1100"/>
      </w:r>
      <w:r w:rsidRPr="006E2399">
        <w:rPr>
          <w:rFonts w:hint="cs"/>
          <w:vertAlign w:val="superscript"/>
          <w:rtl/>
        </w:rPr>
        <w:t>)</w:t>
      </w:r>
      <w:r>
        <w:rPr>
          <w:rFonts w:hint="cs"/>
          <w:rtl/>
        </w:rPr>
        <w:t>،</w:t>
      </w:r>
      <w:r w:rsidRPr="009F4E02">
        <w:rPr>
          <w:rFonts w:hint="cs"/>
          <w:rtl/>
        </w:rPr>
        <w:t>ومن</w:t>
      </w:r>
      <w:r w:rsidRPr="009F4E02">
        <w:rPr>
          <w:rtl/>
        </w:rPr>
        <w:t xml:space="preserve"> </w:t>
      </w:r>
      <w:r w:rsidRPr="009F4E02">
        <w:rPr>
          <w:rFonts w:hint="cs"/>
          <w:rtl/>
        </w:rPr>
        <w:t>الضرر</w:t>
      </w:r>
      <w:r w:rsidRPr="009F4E02">
        <w:rPr>
          <w:rtl/>
        </w:rPr>
        <w:t xml:space="preserve"> </w:t>
      </w:r>
      <w:r w:rsidRPr="009F4E02">
        <w:rPr>
          <w:rFonts w:hint="cs"/>
          <w:rtl/>
        </w:rPr>
        <w:t>المندرج</w:t>
      </w:r>
      <w:r w:rsidRPr="009F4E02">
        <w:rPr>
          <w:rtl/>
        </w:rPr>
        <w:t xml:space="preserve"> </w:t>
      </w:r>
      <w:r w:rsidRPr="009F4E02">
        <w:rPr>
          <w:rFonts w:hint="cs"/>
          <w:rtl/>
        </w:rPr>
        <w:t>تحت</w:t>
      </w:r>
      <w:r w:rsidRPr="009F4E02">
        <w:rPr>
          <w:rtl/>
        </w:rPr>
        <w:t xml:space="preserve"> </w:t>
      </w:r>
      <w:r w:rsidRPr="009F4E02">
        <w:rPr>
          <w:rFonts w:hint="cs"/>
          <w:rtl/>
        </w:rPr>
        <w:t>هذا</w:t>
      </w:r>
      <w:r w:rsidRPr="009F4E02">
        <w:rPr>
          <w:rtl/>
        </w:rPr>
        <w:t xml:space="preserve"> </w:t>
      </w:r>
      <w:r w:rsidRPr="009F4E02">
        <w:rPr>
          <w:rFonts w:hint="cs"/>
          <w:rtl/>
        </w:rPr>
        <w:t>الحديث،</w:t>
      </w:r>
      <w:r w:rsidRPr="009F4E02">
        <w:rPr>
          <w:rtl/>
        </w:rPr>
        <w:t xml:space="preserve"> </w:t>
      </w:r>
      <w:r w:rsidRPr="009F4E02">
        <w:rPr>
          <w:rFonts w:hint="cs"/>
          <w:rtl/>
        </w:rPr>
        <w:t>الإضرار</w:t>
      </w:r>
      <w:r w:rsidRPr="009F4E02">
        <w:rPr>
          <w:rtl/>
        </w:rPr>
        <w:t xml:space="preserve"> </w:t>
      </w:r>
      <w:r w:rsidRPr="009F4E02">
        <w:rPr>
          <w:rFonts w:hint="cs"/>
          <w:rtl/>
        </w:rPr>
        <w:t>بالغير</w:t>
      </w:r>
      <w:r w:rsidRPr="009F4E02">
        <w:rPr>
          <w:rtl/>
        </w:rPr>
        <w:t xml:space="preserve"> </w:t>
      </w:r>
      <w:r w:rsidRPr="009F4E02">
        <w:rPr>
          <w:rFonts w:hint="cs"/>
          <w:rtl/>
        </w:rPr>
        <w:t>لدفع</w:t>
      </w:r>
      <w:r w:rsidRPr="009F4E02">
        <w:rPr>
          <w:rtl/>
        </w:rPr>
        <w:t xml:space="preserve"> </w:t>
      </w:r>
      <w:r w:rsidRPr="009F4E02">
        <w:rPr>
          <w:rFonts w:hint="cs"/>
          <w:rtl/>
        </w:rPr>
        <w:t>الضرر</w:t>
      </w:r>
      <w:r w:rsidRPr="009F4E02">
        <w:rPr>
          <w:rtl/>
        </w:rPr>
        <w:t xml:space="preserve"> </w:t>
      </w:r>
      <w:r w:rsidRPr="009F4E02">
        <w:rPr>
          <w:rFonts w:hint="cs"/>
          <w:rtl/>
        </w:rPr>
        <w:t>عن</w:t>
      </w:r>
      <w:r w:rsidRPr="009F4E02">
        <w:rPr>
          <w:rtl/>
        </w:rPr>
        <w:t xml:space="preserve"> </w:t>
      </w:r>
      <w:r>
        <w:rPr>
          <w:rFonts w:hint="cs"/>
          <w:rtl/>
        </w:rPr>
        <w:t>النفس</w:t>
      </w:r>
      <w:r w:rsidRPr="009F4E02">
        <w:rPr>
          <w:rFonts w:hint="cs"/>
          <w:rtl/>
        </w:rPr>
        <w:t>،</w:t>
      </w:r>
      <w:r w:rsidRPr="009F4E02">
        <w:rPr>
          <w:rFonts w:hint="cs"/>
          <w:sz w:val="40"/>
          <w:szCs w:val="40"/>
          <w:rtl/>
        </w:rPr>
        <w:t xml:space="preserve"> </w:t>
      </w:r>
      <w:r>
        <w:rPr>
          <w:rFonts w:hint="cs"/>
          <w:sz w:val="40"/>
          <w:szCs w:val="40"/>
          <w:rtl/>
        </w:rPr>
        <w:t xml:space="preserve">حيث نهى الحديث عن </w:t>
      </w:r>
      <w:r>
        <w:rPr>
          <w:rFonts w:hint="cs"/>
          <w:rtl/>
        </w:rPr>
        <w:t>ما تضر به صاحبك لتنتفع أنت به</w:t>
      </w:r>
      <w:r w:rsidRPr="002F31AB">
        <w:rPr>
          <w:rFonts w:hint="cs"/>
          <w:vertAlign w:val="superscript"/>
          <w:rtl/>
        </w:rPr>
        <w:t>(</w:t>
      </w:r>
      <w:r w:rsidRPr="002F31AB">
        <w:rPr>
          <w:rStyle w:val="a5"/>
          <w:rtl/>
        </w:rPr>
        <w:footnoteReference w:id="1101"/>
      </w:r>
      <w:r w:rsidRPr="002F31AB">
        <w:rPr>
          <w:rFonts w:hint="cs"/>
          <w:vertAlign w:val="superscript"/>
          <w:rtl/>
        </w:rPr>
        <w:t>)</w:t>
      </w:r>
      <w:r>
        <w:rPr>
          <w:rFonts w:hint="cs"/>
          <w:sz w:val="40"/>
          <w:szCs w:val="40"/>
          <w:rtl/>
        </w:rPr>
        <w:t>؛ ولأن إزالة الضرر عن نفسه بالإضرار بالغير هو إزالة للضرر بالضرر وهو ما نهى عنه هذا الحديث، فدل ذلك على عدم جوازه</w:t>
      </w:r>
      <w:r>
        <w:rPr>
          <w:rFonts w:hint="cs"/>
          <w:b/>
          <w:bCs/>
          <w:rtl/>
        </w:rPr>
        <w:t xml:space="preserve">.  </w:t>
      </w:r>
    </w:p>
    <w:p w:rsidR="00F504C6" w:rsidRDefault="00F504C6" w:rsidP="004A395B">
      <w:pPr>
        <w:pStyle w:val="a0"/>
        <w:numPr>
          <w:ilvl w:val="0"/>
          <w:numId w:val="63"/>
        </w:numPr>
      </w:pPr>
      <w:r>
        <w:rPr>
          <w:rFonts w:hint="cs"/>
          <w:rtl/>
        </w:rPr>
        <w:t xml:space="preserve"> بحديث النبي -صلى الله عليه وسلم- : "</w:t>
      </w:r>
      <w:r w:rsidRPr="00745977">
        <w:rPr>
          <w:rFonts w:hint="cs"/>
          <w:rtl/>
        </w:rPr>
        <w:t xml:space="preserve"> لاَ</w:t>
      </w:r>
      <w:r w:rsidRPr="00745977">
        <w:rPr>
          <w:rtl/>
        </w:rPr>
        <w:t xml:space="preserve"> </w:t>
      </w:r>
      <w:r w:rsidRPr="00745977">
        <w:rPr>
          <w:rFonts w:hint="cs"/>
          <w:rtl/>
        </w:rPr>
        <w:t>يُؤْمِنُ</w:t>
      </w:r>
      <w:r w:rsidRPr="00745977">
        <w:rPr>
          <w:rtl/>
        </w:rPr>
        <w:t xml:space="preserve"> </w:t>
      </w:r>
      <w:r w:rsidRPr="00745977">
        <w:rPr>
          <w:rFonts w:hint="cs"/>
          <w:rtl/>
        </w:rPr>
        <w:t>أَحَدُكُمْ،</w:t>
      </w:r>
      <w:r w:rsidRPr="00745977">
        <w:rPr>
          <w:rtl/>
        </w:rPr>
        <w:t xml:space="preserve"> </w:t>
      </w:r>
      <w:r w:rsidRPr="00745977">
        <w:rPr>
          <w:rFonts w:hint="cs"/>
          <w:rtl/>
        </w:rPr>
        <w:t>حَتَّى</w:t>
      </w:r>
      <w:r w:rsidRPr="00745977">
        <w:rPr>
          <w:rtl/>
        </w:rPr>
        <w:t xml:space="preserve"> </w:t>
      </w:r>
      <w:r w:rsidRPr="00745977">
        <w:rPr>
          <w:rFonts w:hint="cs"/>
          <w:rtl/>
        </w:rPr>
        <w:t>يُحِبَّ</w:t>
      </w:r>
      <w:r w:rsidRPr="00745977">
        <w:rPr>
          <w:rtl/>
        </w:rPr>
        <w:t xml:space="preserve"> </w:t>
      </w:r>
      <w:r w:rsidRPr="00745977">
        <w:rPr>
          <w:rFonts w:hint="cs"/>
          <w:rtl/>
        </w:rPr>
        <w:t>لِأَخِيهِ</w:t>
      </w:r>
      <w:r w:rsidRPr="00745977">
        <w:rPr>
          <w:rtl/>
        </w:rPr>
        <w:t xml:space="preserve"> </w:t>
      </w:r>
      <w:r w:rsidRPr="00745977">
        <w:rPr>
          <w:rFonts w:hint="cs"/>
          <w:rtl/>
        </w:rPr>
        <w:t>مَا</w:t>
      </w:r>
      <w:r w:rsidRPr="00745977">
        <w:rPr>
          <w:rtl/>
        </w:rPr>
        <w:t xml:space="preserve"> </w:t>
      </w:r>
      <w:r w:rsidRPr="00745977">
        <w:rPr>
          <w:rFonts w:hint="cs"/>
          <w:rtl/>
        </w:rPr>
        <w:t>يُحِبُّ</w:t>
      </w:r>
      <w:r w:rsidRPr="00745977">
        <w:rPr>
          <w:rtl/>
        </w:rPr>
        <w:t xml:space="preserve"> </w:t>
      </w:r>
      <w:r w:rsidRPr="00745977">
        <w:rPr>
          <w:rFonts w:hint="cs"/>
          <w:rtl/>
        </w:rPr>
        <w:t>لِنَفْسِهِ</w:t>
      </w:r>
      <w:r>
        <w:rPr>
          <w:rFonts w:hint="cs"/>
          <w:rtl/>
        </w:rPr>
        <w:t>"</w:t>
      </w:r>
      <w:r w:rsidRPr="002F31AB">
        <w:rPr>
          <w:rFonts w:hint="cs"/>
          <w:vertAlign w:val="superscript"/>
          <w:rtl/>
        </w:rPr>
        <w:t>(</w:t>
      </w:r>
      <w:r w:rsidRPr="002F31AB">
        <w:rPr>
          <w:rStyle w:val="a5"/>
          <w:rtl/>
        </w:rPr>
        <w:footnoteReference w:id="1102"/>
      </w:r>
      <w:r w:rsidRPr="002F31AB">
        <w:rPr>
          <w:rFonts w:hint="cs"/>
          <w:vertAlign w:val="superscript"/>
          <w:rtl/>
        </w:rPr>
        <w:t>)</w:t>
      </w:r>
      <w:r>
        <w:rPr>
          <w:rFonts w:hint="cs"/>
          <w:rtl/>
        </w:rPr>
        <w:t>.</w:t>
      </w:r>
    </w:p>
    <w:p w:rsidR="00F504C6" w:rsidRPr="00FF12F7" w:rsidRDefault="00F504C6" w:rsidP="00F504C6">
      <w:pPr>
        <w:pStyle w:val="a0"/>
      </w:pPr>
      <w:r w:rsidRPr="009142B1">
        <w:rPr>
          <w:rFonts w:hint="cs"/>
          <w:b/>
          <w:bCs/>
          <w:rtl/>
        </w:rPr>
        <w:t>وجه دلالة هذا الحديث:</w:t>
      </w:r>
      <w:r>
        <w:rPr>
          <w:rFonts w:hint="cs"/>
          <w:rtl/>
        </w:rPr>
        <w:t xml:space="preserve"> أمر النبي -صلى الله عليه وسلم- في هذا الحديث الشريف بأن يحب المسلم لأخيه من الخير ما يحب لنفسه، ويلزم منه أن لا يدفع الضرر عن نفسه بالإضرار بأخيه المسلم؛ لأن هذه يتنافى مع كونه يحب لأخيه المسلم ما يحب لنفسه، ولا يمكن للشرع </w:t>
      </w:r>
      <w:r>
        <w:rPr>
          <w:rFonts w:hint="cs"/>
          <w:rtl/>
        </w:rPr>
        <w:lastRenderedPageBreak/>
        <w:t>الحنيف أن يأمره بأن يحب لأخيه ما يحب لنفسه، ثم يأذن له أن يدفع الضرر عن نفسه بالإضرار بأخيه المسلم، لما فيه من التناقض الذي نزه الله شريعته منه.</w:t>
      </w:r>
    </w:p>
    <w:p w:rsidR="00F504C6" w:rsidRDefault="00F504C6" w:rsidP="00F504C6">
      <w:pPr>
        <w:bidi w:val="0"/>
        <w:rPr>
          <w:rFonts w:eastAsiaTheme="minorEastAsia" w:cs="Traditional Arabic"/>
          <w:b/>
          <w:bCs/>
          <w:sz w:val="40"/>
          <w:szCs w:val="40"/>
        </w:rPr>
      </w:pPr>
      <w:r>
        <w:rPr>
          <w:rtl/>
        </w:rPr>
        <w:br w:type="page"/>
      </w:r>
    </w:p>
    <w:p w:rsidR="00F504C6" w:rsidRDefault="00F504C6" w:rsidP="002A64F4">
      <w:pPr>
        <w:pStyle w:val="1"/>
        <w:rPr>
          <w:rtl/>
        </w:rPr>
      </w:pPr>
      <w:r w:rsidRPr="00EB1287">
        <w:rPr>
          <w:rFonts w:hint="cs"/>
          <w:rtl/>
        </w:rPr>
        <w:lastRenderedPageBreak/>
        <w:t>المطلب ال</w:t>
      </w:r>
      <w:r w:rsidRPr="00EB1287">
        <w:rPr>
          <w:rtl/>
        </w:rPr>
        <w:t>رابع: دراسة القاعدة.</w:t>
      </w:r>
    </w:p>
    <w:p w:rsidR="00F504C6" w:rsidRDefault="00F504C6" w:rsidP="00F504C6">
      <w:pPr>
        <w:pStyle w:val="a0"/>
        <w:rPr>
          <w:rtl/>
        </w:rPr>
      </w:pPr>
      <w:r>
        <w:rPr>
          <w:rFonts w:hint="cs"/>
          <w:rtl/>
        </w:rPr>
        <w:t>أول من أورد صيغة "</w:t>
      </w:r>
      <w:r w:rsidRPr="00BE6B78">
        <w:rPr>
          <w:rFonts w:hint="cs"/>
          <w:rtl/>
        </w:rPr>
        <w:t xml:space="preserve"> </w:t>
      </w:r>
      <w:r w:rsidRPr="00A507D8">
        <w:rPr>
          <w:rFonts w:hint="cs"/>
          <w:rtl/>
        </w:rPr>
        <w:t>ليس</w:t>
      </w:r>
      <w:r w:rsidRPr="00A507D8">
        <w:rPr>
          <w:rtl/>
        </w:rPr>
        <w:t xml:space="preserve"> </w:t>
      </w:r>
      <w:r w:rsidRPr="00A507D8">
        <w:rPr>
          <w:rFonts w:hint="cs"/>
          <w:rtl/>
        </w:rPr>
        <w:t>لأحد</w:t>
      </w:r>
      <w:r w:rsidRPr="00A507D8">
        <w:rPr>
          <w:rtl/>
        </w:rPr>
        <w:t xml:space="preserve"> </w:t>
      </w:r>
      <w:r w:rsidRPr="00A507D8">
        <w:rPr>
          <w:rFonts w:hint="cs"/>
          <w:rtl/>
        </w:rPr>
        <w:t>أن</w:t>
      </w:r>
      <w:r w:rsidRPr="00A507D8">
        <w:rPr>
          <w:rtl/>
        </w:rPr>
        <w:t xml:space="preserve"> </w:t>
      </w:r>
      <w:r w:rsidRPr="00A507D8">
        <w:rPr>
          <w:rFonts w:hint="cs"/>
          <w:rtl/>
        </w:rPr>
        <w:t>يدفع</w:t>
      </w:r>
      <w:r w:rsidRPr="00A507D8">
        <w:rPr>
          <w:rtl/>
        </w:rPr>
        <w:t xml:space="preserve"> </w:t>
      </w:r>
      <w:r w:rsidRPr="00A507D8">
        <w:rPr>
          <w:rFonts w:hint="cs"/>
          <w:rtl/>
        </w:rPr>
        <w:t>الضرر</w:t>
      </w:r>
      <w:r w:rsidRPr="00A507D8">
        <w:rPr>
          <w:rtl/>
        </w:rPr>
        <w:t xml:space="preserve"> </w:t>
      </w:r>
      <w:r w:rsidRPr="00A507D8">
        <w:rPr>
          <w:rFonts w:hint="cs"/>
          <w:rtl/>
        </w:rPr>
        <w:t>عن</w:t>
      </w:r>
      <w:r w:rsidRPr="00A507D8">
        <w:rPr>
          <w:rtl/>
        </w:rPr>
        <w:t xml:space="preserve"> </w:t>
      </w:r>
      <w:r w:rsidRPr="00A507D8">
        <w:rPr>
          <w:rFonts w:hint="cs"/>
          <w:rtl/>
        </w:rPr>
        <w:t>نفسه</w:t>
      </w:r>
      <w:r w:rsidRPr="00A507D8">
        <w:rPr>
          <w:rtl/>
        </w:rPr>
        <w:t xml:space="preserve"> </w:t>
      </w:r>
      <w:r w:rsidRPr="00A507D8">
        <w:rPr>
          <w:rFonts w:hint="cs"/>
          <w:rtl/>
        </w:rPr>
        <w:t>بالإضرار</w:t>
      </w:r>
      <w:r w:rsidRPr="00A507D8">
        <w:rPr>
          <w:rtl/>
        </w:rPr>
        <w:t xml:space="preserve"> </w:t>
      </w:r>
      <w:r w:rsidRPr="00A507D8">
        <w:rPr>
          <w:rFonts w:hint="cs"/>
          <w:rtl/>
        </w:rPr>
        <w:t>بغيره</w:t>
      </w:r>
      <w:r>
        <w:rPr>
          <w:rFonts w:hint="cs"/>
          <w:rtl/>
        </w:rPr>
        <w:t xml:space="preserve"> " هو الإمام السرخسي </w:t>
      </w:r>
      <w:r>
        <w:rPr>
          <w:rtl/>
        </w:rPr>
        <w:t>–</w:t>
      </w:r>
      <w:r>
        <w:rPr>
          <w:rFonts w:hint="cs"/>
          <w:rtl/>
        </w:rPr>
        <w:t>رحمه الله-، في كتابه المبسوط</w:t>
      </w:r>
      <w:r w:rsidRPr="002F31AB">
        <w:rPr>
          <w:rFonts w:hint="cs"/>
          <w:vertAlign w:val="superscript"/>
          <w:rtl/>
        </w:rPr>
        <w:t>(</w:t>
      </w:r>
      <w:r w:rsidRPr="002F31AB">
        <w:rPr>
          <w:rStyle w:val="a5"/>
          <w:rtl/>
        </w:rPr>
        <w:footnoteReference w:id="1103"/>
      </w:r>
      <w:r w:rsidRPr="002F31AB">
        <w:rPr>
          <w:rFonts w:hint="cs"/>
          <w:vertAlign w:val="superscript"/>
          <w:rtl/>
        </w:rPr>
        <w:t>)</w:t>
      </w:r>
      <w:r>
        <w:rPr>
          <w:rFonts w:hint="cs"/>
          <w:rtl/>
        </w:rPr>
        <w:t>، ثم قام الدكتور البورنو</w:t>
      </w:r>
      <w:r>
        <w:rPr>
          <w:rFonts w:hint="cs"/>
          <w:vertAlign w:val="superscript"/>
          <w:rtl/>
        </w:rPr>
        <w:t xml:space="preserve"> </w:t>
      </w:r>
      <w:r>
        <w:rPr>
          <w:rFonts w:hint="cs"/>
          <w:rtl/>
        </w:rPr>
        <w:t>بإيراد هذه الصيغة على شكل قاعدة في كتابه "موسوعة القواعد الفقهية"</w:t>
      </w:r>
      <w:r w:rsidRPr="002F31AB">
        <w:rPr>
          <w:rFonts w:hint="cs"/>
          <w:vertAlign w:val="superscript"/>
          <w:rtl/>
        </w:rPr>
        <w:t>(</w:t>
      </w:r>
      <w:r w:rsidRPr="002F31AB">
        <w:rPr>
          <w:rStyle w:val="a5"/>
          <w:rtl/>
        </w:rPr>
        <w:footnoteReference w:id="1104"/>
      </w:r>
      <w:r w:rsidRPr="002F31AB">
        <w:rPr>
          <w:rFonts w:hint="cs"/>
          <w:vertAlign w:val="superscript"/>
          <w:rtl/>
        </w:rPr>
        <w:t>)</w:t>
      </w:r>
      <w:r>
        <w:rPr>
          <w:rFonts w:hint="cs"/>
          <w:rtl/>
        </w:rPr>
        <w:t xml:space="preserve">، وقد وردت هذه القاعدة </w:t>
      </w:r>
      <w:r w:rsidR="000B7999">
        <w:rPr>
          <w:rFonts w:hint="cs"/>
          <w:rtl/>
        </w:rPr>
        <w:t>بعدة</w:t>
      </w:r>
      <w:r>
        <w:rPr>
          <w:rFonts w:hint="cs"/>
          <w:rtl/>
        </w:rPr>
        <w:t xml:space="preserve"> صيغ أوردها العلماء </w:t>
      </w:r>
      <w:r>
        <w:rPr>
          <w:rtl/>
        </w:rPr>
        <w:t>–</w:t>
      </w:r>
      <w:r>
        <w:rPr>
          <w:rFonts w:hint="cs"/>
          <w:rtl/>
        </w:rPr>
        <w:t>رحمهم الله- في كتبهم</w:t>
      </w:r>
      <w:r w:rsidRPr="00171AF6">
        <w:rPr>
          <w:rFonts w:hint="cs"/>
          <w:vertAlign w:val="superscript"/>
          <w:rtl/>
        </w:rPr>
        <w:t>(</w:t>
      </w:r>
      <w:r w:rsidRPr="002F31AB">
        <w:rPr>
          <w:rStyle w:val="a5"/>
          <w:rtl/>
        </w:rPr>
        <w:footnoteReference w:id="1105"/>
      </w:r>
      <w:r w:rsidRPr="00171AF6">
        <w:rPr>
          <w:rFonts w:hint="cs"/>
          <w:vertAlign w:val="superscript"/>
          <w:rtl/>
        </w:rPr>
        <w:t>)</w:t>
      </w:r>
      <w:r>
        <w:rPr>
          <w:rFonts w:hint="cs"/>
          <w:rtl/>
        </w:rPr>
        <w:t>،ولهذه القاعدة علاقة بقاعدة "</w:t>
      </w:r>
      <w:r w:rsidRPr="00E6065F">
        <w:rPr>
          <w:rFonts w:hint="cs"/>
          <w:rtl/>
        </w:rPr>
        <w:t xml:space="preserve"> </w:t>
      </w:r>
      <w:r>
        <w:rPr>
          <w:rFonts w:hint="cs"/>
          <w:rtl/>
        </w:rPr>
        <w:t>الضرر لا يزال بمثله"</w:t>
      </w:r>
      <w:r w:rsidRPr="00171AF6">
        <w:rPr>
          <w:rFonts w:hint="cs"/>
          <w:vertAlign w:val="superscript"/>
          <w:rtl/>
        </w:rPr>
        <w:t>(</w:t>
      </w:r>
      <w:r w:rsidRPr="002F31AB">
        <w:rPr>
          <w:rStyle w:val="a5"/>
          <w:rtl/>
        </w:rPr>
        <w:footnoteReference w:id="1106"/>
      </w:r>
      <w:r w:rsidRPr="00171AF6">
        <w:rPr>
          <w:rFonts w:hint="cs"/>
          <w:vertAlign w:val="superscript"/>
          <w:rtl/>
        </w:rPr>
        <w:t>)</w:t>
      </w:r>
      <w:r>
        <w:rPr>
          <w:rFonts w:hint="cs"/>
          <w:rtl/>
        </w:rPr>
        <w:t xml:space="preserve">، إلا أنها أعم من قاعدتنا، لاشتمالها على النهي عن إزالة الضرر بضرر مثله أو أشد منه سواء كان ذلك الضرر الجديد واقع على نفس الشخص أو كان منتقلاً إلى شخص آخر، أما هذه القاعدة فهي متعقلة بالشق الثاني من تلك القاعدة، وهو رفع الضرر عن نفسه بإيقاعه بغيره. </w:t>
      </w:r>
    </w:p>
    <w:p w:rsidR="00F504C6" w:rsidRDefault="00F504C6" w:rsidP="00F504C6">
      <w:pPr>
        <w:pStyle w:val="a0"/>
        <w:rPr>
          <w:rtl/>
        </w:rPr>
      </w:pPr>
      <w:r>
        <w:rPr>
          <w:rFonts w:hint="cs"/>
          <w:rtl/>
        </w:rPr>
        <w:t xml:space="preserve">يتضح مما سبق </w:t>
      </w:r>
      <w:r w:rsidRPr="00EC6623">
        <w:rPr>
          <w:rFonts w:hint="cs"/>
          <w:rtl/>
        </w:rPr>
        <w:t>إنه</w:t>
      </w:r>
      <w:r w:rsidRPr="00EC6623">
        <w:rPr>
          <w:rtl/>
        </w:rPr>
        <w:t xml:space="preserve"> </w:t>
      </w:r>
      <w:r w:rsidRPr="00EC6623">
        <w:rPr>
          <w:rFonts w:hint="cs"/>
          <w:rtl/>
        </w:rPr>
        <w:t>ليس</w:t>
      </w:r>
      <w:r w:rsidRPr="00EC6623">
        <w:rPr>
          <w:rtl/>
        </w:rPr>
        <w:t xml:space="preserve"> </w:t>
      </w:r>
      <w:r w:rsidRPr="00EC6623">
        <w:rPr>
          <w:rFonts w:hint="cs"/>
          <w:rtl/>
        </w:rPr>
        <w:t>من</w:t>
      </w:r>
      <w:r w:rsidRPr="00EC6623">
        <w:rPr>
          <w:rtl/>
        </w:rPr>
        <w:t xml:space="preserve"> </w:t>
      </w:r>
      <w:r w:rsidRPr="00EC6623">
        <w:rPr>
          <w:rFonts w:hint="cs"/>
          <w:rtl/>
        </w:rPr>
        <w:t>حق</w:t>
      </w:r>
      <w:r w:rsidRPr="00EC6623">
        <w:rPr>
          <w:rtl/>
        </w:rPr>
        <w:t xml:space="preserve"> </w:t>
      </w:r>
      <w:r w:rsidRPr="00EC6623">
        <w:rPr>
          <w:rFonts w:hint="cs"/>
          <w:rtl/>
        </w:rPr>
        <w:t>المسلم</w:t>
      </w:r>
      <w:r w:rsidRPr="00EC6623">
        <w:rPr>
          <w:rtl/>
        </w:rPr>
        <w:t xml:space="preserve"> </w:t>
      </w:r>
      <w:r w:rsidRPr="00EC6623">
        <w:rPr>
          <w:rFonts w:hint="cs"/>
          <w:rtl/>
        </w:rPr>
        <w:t>أن</w:t>
      </w:r>
      <w:r w:rsidRPr="00EC6623">
        <w:rPr>
          <w:rtl/>
        </w:rPr>
        <w:t xml:space="preserve"> </w:t>
      </w:r>
      <w:r w:rsidRPr="00EC6623">
        <w:rPr>
          <w:rFonts w:hint="cs"/>
          <w:rtl/>
        </w:rPr>
        <w:t>يدفع</w:t>
      </w:r>
      <w:r w:rsidRPr="00EC6623">
        <w:rPr>
          <w:rtl/>
        </w:rPr>
        <w:t xml:space="preserve"> </w:t>
      </w:r>
      <w:r w:rsidRPr="00EC6623">
        <w:rPr>
          <w:rFonts w:hint="cs"/>
          <w:rtl/>
        </w:rPr>
        <w:t>الضرر</w:t>
      </w:r>
      <w:r w:rsidRPr="00EC6623">
        <w:rPr>
          <w:rtl/>
        </w:rPr>
        <w:t xml:space="preserve"> </w:t>
      </w:r>
      <w:r w:rsidRPr="00EC6623">
        <w:rPr>
          <w:rFonts w:hint="cs"/>
          <w:rtl/>
        </w:rPr>
        <w:t>عن</w:t>
      </w:r>
      <w:r w:rsidRPr="00EC6623">
        <w:rPr>
          <w:rtl/>
        </w:rPr>
        <w:t xml:space="preserve"> </w:t>
      </w:r>
      <w:r w:rsidRPr="00EC6623">
        <w:rPr>
          <w:rFonts w:hint="cs"/>
          <w:rtl/>
        </w:rPr>
        <w:t>نفسه</w:t>
      </w:r>
      <w:r w:rsidRPr="00EC6623">
        <w:rPr>
          <w:rtl/>
        </w:rPr>
        <w:t xml:space="preserve"> </w:t>
      </w:r>
      <w:r w:rsidRPr="00EC6623">
        <w:rPr>
          <w:rFonts w:hint="cs"/>
          <w:rtl/>
        </w:rPr>
        <w:t>بضرر</w:t>
      </w:r>
      <w:r w:rsidRPr="00EC6623">
        <w:rPr>
          <w:rtl/>
        </w:rPr>
        <w:t xml:space="preserve"> </w:t>
      </w:r>
      <w:r w:rsidRPr="00EC6623">
        <w:rPr>
          <w:rFonts w:hint="cs"/>
          <w:rtl/>
        </w:rPr>
        <w:t>مثله</w:t>
      </w:r>
      <w:r w:rsidRPr="00EC6623">
        <w:rPr>
          <w:rtl/>
        </w:rPr>
        <w:t xml:space="preserve"> </w:t>
      </w:r>
      <w:r w:rsidRPr="00EC6623">
        <w:rPr>
          <w:rFonts w:hint="cs"/>
          <w:rtl/>
        </w:rPr>
        <w:t>أو</w:t>
      </w:r>
      <w:r w:rsidRPr="00EC6623">
        <w:rPr>
          <w:rtl/>
        </w:rPr>
        <w:t xml:space="preserve"> </w:t>
      </w:r>
      <w:r w:rsidRPr="00EC6623">
        <w:rPr>
          <w:rFonts w:hint="cs"/>
          <w:rtl/>
        </w:rPr>
        <w:t>أشد</w:t>
      </w:r>
      <w:r w:rsidRPr="00EC6623">
        <w:rPr>
          <w:rtl/>
        </w:rPr>
        <w:t xml:space="preserve"> </w:t>
      </w:r>
      <w:r w:rsidRPr="00EC6623">
        <w:rPr>
          <w:rFonts w:hint="cs"/>
          <w:rtl/>
        </w:rPr>
        <w:t>منه</w:t>
      </w:r>
      <w:r w:rsidRPr="00EC6623">
        <w:rPr>
          <w:rtl/>
        </w:rPr>
        <w:t xml:space="preserve"> </w:t>
      </w:r>
      <w:r w:rsidRPr="00EC6623">
        <w:rPr>
          <w:rFonts w:hint="cs"/>
          <w:rtl/>
        </w:rPr>
        <w:t>في</w:t>
      </w:r>
      <w:r w:rsidRPr="00EC6623">
        <w:rPr>
          <w:rtl/>
        </w:rPr>
        <w:t xml:space="preserve"> </w:t>
      </w:r>
      <w:r w:rsidRPr="00EC6623">
        <w:rPr>
          <w:rFonts w:hint="cs"/>
          <w:rtl/>
        </w:rPr>
        <w:t>حق</w:t>
      </w:r>
      <w:r w:rsidRPr="00EC6623">
        <w:rPr>
          <w:rtl/>
        </w:rPr>
        <w:t xml:space="preserve"> </w:t>
      </w:r>
      <w:r w:rsidRPr="00EC6623">
        <w:rPr>
          <w:rFonts w:hint="cs"/>
          <w:rtl/>
        </w:rPr>
        <w:t>أخيه،</w:t>
      </w:r>
      <w:r w:rsidRPr="00EC6623">
        <w:rPr>
          <w:rtl/>
        </w:rPr>
        <w:t xml:space="preserve"> </w:t>
      </w:r>
      <w:r w:rsidRPr="00EC6623">
        <w:rPr>
          <w:rFonts w:hint="cs"/>
          <w:rtl/>
        </w:rPr>
        <w:t>لكن</w:t>
      </w:r>
      <w:r w:rsidRPr="00EC6623">
        <w:rPr>
          <w:rtl/>
        </w:rPr>
        <w:t xml:space="preserve"> </w:t>
      </w:r>
      <w:r>
        <w:rPr>
          <w:rFonts w:hint="cs"/>
          <w:rtl/>
        </w:rPr>
        <w:t>له</w:t>
      </w:r>
      <w:r w:rsidRPr="00EC6623">
        <w:rPr>
          <w:rtl/>
        </w:rPr>
        <w:t xml:space="preserve"> </w:t>
      </w:r>
      <w:r w:rsidRPr="00EC6623">
        <w:rPr>
          <w:rFonts w:hint="cs"/>
          <w:rtl/>
        </w:rPr>
        <w:t>دفع</w:t>
      </w:r>
      <w:r w:rsidRPr="00EC6623">
        <w:rPr>
          <w:rtl/>
        </w:rPr>
        <w:t xml:space="preserve"> </w:t>
      </w:r>
      <w:r w:rsidRPr="00EC6623">
        <w:rPr>
          <w:rFonts w:hint="cs"/>
          <w:rtl/>
        </w:rPr>
        <w:t>أعظم</w:t>
      </w:r>
      <w:r w:rsidRPr="00EC6623">
        <w:rPr>
          <w:rtl/>
        </w:rPr>
        <w:t xml:space="preserve"> </w:t>
      </w:r>
      <w:r w:rsidRPr="00EC6623">
        <w:rPr>
          <w:rFonts w:hint="cs"/>
          <w:rtl/>
        </w:rPr>
        <w:t>الضررين</w:t>
      </w:r>
      <w:r w:rsidRPr="00EC6623">
        <w:rPr>
          <w:rtl/>
        </w:rPr>
        <w:t xml:space="preserve"> </w:t>
      </w:r>
      <w:proofErr w:type="spellStart"/>
      <w:r w:rsidRPr="00EC6623">
        <w:rPr>
          <w:rFonts w:hint="cs"/>
          <w:rtl/>
        </w:rPr>
        <w:t>بأدناهما</w:t>
      </w:r>
      <w:proofErr w:type="spellEnd"/>
      <w:r w:rsidRPr="00EC6623">
        <w:rPr>
          <w:rtl/>
        </w:rPr>
        <w:t xml:space="preserve"> </w:t>
      </w:r>
      <w:r w:rsidRPr="00EC6623">
        <w:rPr>
          <w:rFonts w:hint="cs"/>
          <w:rtl/>
        </w:rPr>
        <w:t>سواء</w:t>
      </w:r>
      <w:r w:rsidRPr="00EC6623">
        <w:rPr>
          <w:rtl/>
        </w:rPr>
        <w:t xml:space="preserve"> </w:t>
      </w:r>
      <w:r w:rsidRPr="00EC6623">
        <w:rPr>
          <w:rFonts w:hint="cs"/>
          <w:rtl/>
        </w:rPr>
        <w:t>في</w:t>
      </w:r>
      <w:r w:rsidRPr="00EC6623">
        <w:rPr>
          <w:rtl/>
        </w:rPr>
        <w:t xml:space="preserve"> </w:t>
      </w:r>
      <w:r w:rsidRPr="00EC6623">
        <w:rPr>
          <w:rFonts w:hint="cs"/>
          <w:rtl/>
        </w:rPr>
        <w:t>حق</w:t>
      </w:r>
      <w:r w:rsidRPr="00EC6623">
        <w:rPr>
          <w:rtl/>
        </w:rPr>
        <w:t xml:space="preserve"> </w:t>
      </w:r>
      <w:r w:rsidRPr="00EC6623">
        <w:rPr>
          <w:rFonts w:hint="cs"/>
          <w:rtl/>
        </w:rPr>
        <w:t>نفسه</w:t>
      </w:r>
      <w:r w:rsidRPr="00EC6623">
        <w:rPr>
          <w:rtl/>
        </w:rPr>
        <w:t xml:space="preserve"> </w:t>
      </w:r>
      <w:r w:rsidRPr="00EC6623">
        <w:rPr>
          <w:rFonts w:hint="cs"/>
          <w:rtl/>
        </w:rPr>
        <w:t>أو</w:t>
      </w:r>
      <w:r w:rsidRPr="00EC6623">
        <w:rPr>
          <w:rtl/>
        </w:rPr>
        <w:t xml:space="preserve"> </w:t>
      </w:r>
      <w:r w:rsidRPr="00EC6623">
        <w:rPr>
          <w:rFonts w:hint="cs"/>
          <w:rtl/>
        </w:rPr>
        <w:t>حق</w:t>
      </w:r>
      <w:r w:rsidRPr="00EC6623">
        <w:rPr>
          <w:rtl/>
        </w:rPr>
        <w:t xml:space="preserve"> </w:t>
      </w:r>
      <w:r w:rsidRPr="00EC6623">
        <w:rPr>
          <w:rFonts w:hint="cs"/>
          <w:rtl/>
        </w:rPr>
        <w:t>أخيه</w:t>
      </w:r>
      <w:r w:rsidRPr="00D83162">
        <w:rPr>
          <w:rFonts w:hint="cs"/>
          <w:vertAlign w:val="superscript"/>
          <w:rtl/>
        </w:rPr>
        <w:t>(</w:t>
      </w:r>
      <w:r w:rsidRPr="002F31AB">
        <w:rPr>
          <w:rStyle w:val="a5"/>
          <w:rtl/>
        </w:rPr>
        <w:footnoteReference w:id="1107"/>
      </w:r>
      <w:r w:rsidRPr="00D83162">
        <w:rPr>
          <w:rFonts w:hint="cs"/>
          <w:vertAlign w:val="superscript"/>
          <w:rtl/>
        </w:rPr>
        <w:t>)</w:t>
      </w:r>
      <w:r>
        <w:rPr>
          <w:rFonts w:hint="cs"/>
          <w:rtl/>
        </w:rPr>
        <w:t>، وهو ما يتوافق مع قاعدة "الضرر الأشد يزال بالضرر الأخف</w:t>
      </w:r>
      <w:r>
        <w:rPr>
          <w:rFonts w:hint="cs"/>
          <w:vertAlign w:val="superscript"/>
          <w:rtl/>
        </w:rPr>
        <w:t>"</w:t>
      </w:r>
      <w:r w:rsidRPr="002F31AB">
        <w:rPr>
          <w:rFonts w:hint="cs"/>
          <w:vertAlign w:val="superscript"/>
          <w:rtl/>
        </w:rPr>
        <w:t>(</w:t>
      </w:r>
      <w:r w:rsidRPr="002F31AB">
        <w:rPr>
          <w:rStyle w:val="a5"/>
          <w:rtl/>
        </w:rPr>
        <w:footnoteReference w:id="1108"/>
      </w:r>
      <w:r w:rsidRPr="002F31AB">
        <w:rPr>
          <w:rFonts w:hint="cs"/>
          <w:vertAlign w:val="superscript"/>
          <w:rtl/>
        </w:rPr>
        <w:t>)</w:t>
      </w:r>
      <w:r>
        <w:rPr>
          <w:rFonts w:hint="cs"/>
          <w:rtl/>
        </w:rPr>
        <w:t xml:space="preserve">، ومما يستثنى من مسائل هذه القاعدة حق الشفعة للشفيع، حيث شرع بالأخبار المشهورة، مع أن فيه ضرراً على المشتري، </w:t>
      </w:r>
      <w:r>
        <w:rPr>
          <w:rFonts w:hint="cs"/>
          <w:rtl/>
        </w:rPr>
        <w:lastRenderedPageBreak/>
        <w:t>فكان للشفيع دفع الضرر المتوقع عن نفسه بإدخال الضرر على المشتري لإجباره على تسليم المشفوع للشفيع، وإدخال ملكه عليه، لكن الضرر على المشتري ليس محققاً؛ لأنه يأخذ ما دفعه</w:t>
      </w:r>
      <w:r w:rsidRPr="002F31AB">
        <w:rPr>
          <w:rFonts w:hint="cs"/>
          <w:vertAlign w:val="superscript"/>
          <w:rtl/>
        </w:rPr>
        <w:t>(</w:t>
      </w:r>
      <w:r w:rsidRPr="002F31AB">
        <w:rPr>
          <w:rStyle w:val="a5"/>
          <w:rtl/>
        </w:rPr>
        <w:footnoteReference w:id="1109"/>
      </w:r>
      <w:r w:rsidRPr="002F31AB">
        <w:rPr>
          <w:rFonts w:hint="cs"/>
          <w:vertAlign w:val="superscript"/>
          <w:rtl/>
        </w:rPr>
        <w:t>)</w:t>
      </w:r>
      <w:r>
        <w:rPr>
          <w:rFonts w:hint="cs"/>
          <w:rtl/>
        </w:rPr>
        <w:t xml:space="preserve">. </w:t>
      </w:r>
    </w:p>
    <w:p w:rsidR="00F504C6" w:rsidRPr="00A162BB" w:rsidRDefault="00F504C6" w:rsidP="00F504C6">
      <w:pPr>
        <w:pStyle w:val="a0"/>
        <w:rPr>
          <w:sz w:val="40"/>
          <w:szCs w:val="40"/>
        </w:rPr>
      </w:pPr>
      <w:r>
        <w:rPr>
          <w:rtl/>
        </w:rPr>
        <w:br w:type="page"/>
      </w:r>
    </w:p>
    <w:p w:rsidR="00F504C6" w:rsidRDefault="00F504C6"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w:t>
      </w:r>
    </w:p>
    <w:p w:rsidR="00F504C6" w:rsidRDefault="00F504C6" w:rsidP="004A395B">
      <w:pPr>
        <w:pStyle w:val="a0"/>
        <w:numPr>
          <w:ilvl w:val="0"/>
          <w:numId w:val="86"/>
        </w:numPr>
      </w:pPr>
      <w:r>
        <w:rPr>
          <w:rFonts w:hint="cs"/>
          <w:rtl/>
        </w:rPr>
        <w:t xml:space="preserve"> لا يجوز لمن أكره بالقتل على قتل غيره أن يقتله، إذا كان المراد قتله معصوم ال</w:t>
      </w:r>
      <w:r w:rsidR="00415AB2">
        <w:rPr>
          <w:rFonts w:hint="cs"/>
          <w:rtl/>
        </w:rPr>
        <w:t xml:space="preserve">دم؛ لأن نفس الغير معصومة كنفس </w:t>
      </w:r>
      <w:r w:rsidR="00415AB2" w:rsidRPr="00415AB2">
        <w:rPr>
          <w:rFonts w:hint="cs"/>
          <w:rtl/>
        </w:rPr>
        <w:t>الم</w:t>
      </w:r>
      <w:r w:rsidR="00415AB2">
        <w:rPr>
          <w:rFonts w:hint="cs"/>
          <w:rtl/>
        </w:rPr>
        <w:t>ُ</w:t>
      </w:r>
      <w:r w:rsidRPr="00415AB2">
        <w:rPr>
          <w:rFonts w:hint="cs"/>
          <w:rtl/>
        </w:rPr>
        <w:t>كر</w:t>
      </w:r>
      <w:r w:rsidR="00415AB2">
        <w:rPr>
          <w:rFonts w:hint="cs"/>
          <w:rtl/>
        </w:rPr>
        <w:t>َ</w:t>
      </w:r>
      <w:r w:rsidRPr="00415AB2">
        <w:rPr>
          <w:rFonts w:hint="cs"/>
          <w:rtl/>
        </w:rPr>
        <w:t>ه</w:t>
      </w:r>
      <w:r>
        <w:rPr>
          <w:rFonts w:hint="cs"/>
          <w:rtl/>
        </w:rPr>
        <w:t>، ولا يجوز للإنسان أن يدفع الضرر عن نفسه بإيقاعه على غيره</w:t>
      </w:r>
      <w:r w:rsidRPr="002F31AB">
        <w:rPr>
          <w:rFonts w:hint="cs"/>
          <w:vertAlign w:val="superscript"/>
          <w:rtl/>
        </w:rPr>
        <w:t>(</w:t>
      </w:r>
      <w:r w:rsidRPr="002F31AB">
        <w:rPr>
          <w:rStyle w:val="a5"/>
          <w:rtl/>
        </w:rPr>
        <w:footnoteReference w:id="1110"/>
      </w:r>
      <w:r w:rsidRPr="002F31AB">
        <w:rPr>
          <w:rFonts w:hint="cs"/>
          <w:vertAlign w:val="superscript"/>
          <w:rtl/>
        </w:rPr>
        <w:t>)</w:t>
      </w:r>
      <w:r>
        <w:rPr>
          <w:rFonts w:hint="cs"/>
          <w:rtl/>
        </w:rPr>
        <w:t>.</w:t>
      </w:r>
    </w:p>
    <w:p w:rsidR="00F504C6" w:rsidRDefault="00F504C6" w:rsidP="004A395B">
      <w:pPr>
        <w:pStyle w:val="a0"/>
        <w:numPr>
          <w:ilvl w:val="0"/>
          <w:numId w:val="86"/>
        </w:numPr>
      </w:pPr>
      <w:r>
        <w:rPr>
          <w:rFonts w:hint="cs"/>
          <w:rtl/>
        </w:rPr>
        <w:t>لا يجوز لجائع يخشى الهلاك على نفسه أن يأكل طعام جائع مثله وهو محتاج إليه؛ لأن صاحب الطعام أحق بطعامه، أما إذا كان الآخر غير محتاج إلى ذلك الطعام فلا بأس أن يأخذه، ولكن عليه ضمان ثمنه، ولا إثم عليه لو أخذه بغير رضا صاحبه</w:t>
      </w:r>
      <w:r w:rsidRPr="002F31AB">
        <w:rPr>
          <w:rFonts w:hint="cs"/>
          <w:vertAlign w:val="superscript"/>
          <w:rtl/>
        </w:rPr>
        <w:t>(</w:t>
      </w:r>
      <w:r w:rsidRPr="002F31AB">
        <w:rPr>
          <w:rStyle w:val="a5"/>
          <w:rtl/>
        </w:rPr>
        <w:footnoteReference w:id="1111"/>
      </w:r>
      <w:r w:rsidRPr="002F31AB">
        <w:rPr>
          <w:rFonts w:hint="cs"/>
          <w:vertAlign w:val="superscript"/>
          <w:rtl/>
        </w:rPr>
        <w:t>)</w:t>
      </w:r>
      <w:r>
        <w:rPr>
          <w:rFonts w:hint="cs"/>
          <w:rtl/>
        </w:rPr>
        <w:t>.</w:t>
      </w:r>
    </w:p>
    <w:p w:rsidR="00F504C6" w:rsidRDefault="00F504C6" w:rsidP="004A395B">
      <w:pPr>
        <w:pStyle w:val="a0"/>
        <w:numPr>
          <w:ilvl w:val="0"/>
          <w:numId w:val="86"/>
        </w:numPr>
      </w:pPr>
      <w:r>
        <w:rPr>
          <w:rFonts w:hint="cs"/>
          <w:rtl/>
        </w:rPr>
        <w:t>إذا انتقص المبيع في يد المشتري بآفة سماوية أو بفعل أجنبي ثم أطلع المشترى على عيب كان عند البائع لا يرده بالعيب؛ لأن حق الرد إنما يثبت للمشتري دفعاً للضرر عنه ولا يجوز للإنسان أن يدفع الضرر عن نفسه بالإضرار بغيره، لكن يرجع بنقصان العيب دفعاً للضرر عن نفسه</w:t>
      </w:r>
      <w:r w:rsidRPr="002F31AB">
        <w:rPr>
          <w:rFonts w:hint="cs"/>
          <w:vertAlign w:val="superscript"/>
          <w:rtl/>
        </w:rPr>
        <w:t>(</w:t>
      </w:r>
      <w:r w:rsidRPr="002F31AB">
        <w:rPr>
          <w:rStyle w:val="a5"/>
          <w:rtl/>
        </w:rPr>
        <w:footnoteReference w:id="1112"/>
      </w:r>
      <w:r w:rsidRPr="002F31AB">
        <w:rPr>
          <w:rFonts w:hint="cs"/>
          <w:vertAlign w:val="superscript"/>
          <w:rtl/>
        </w:rPr>
        <w:t>)</w:t>
      </w:r>
      <w:r>
        <w:rPr>
          <w:rFonts w:hint="cs"/>
          <w:rtl/>
        </w:rPr>
        <w:t xml:space="preserve">.  </w:t>
      </w:r>
    </w:p>
    <w:p w:rsidR="00F504C6" w:rsidRDefault="00F504C6" w:rsidP="004A395B">
      <w:pPr>
        <w:pStyle w:val="a0"/>
        <w:numPr>
          <w:ilvl w:val="0"/>
          <w:numId w:val="86"/>
        </w:numPr>
      </w:pPr>
      <w:r>
        <w:rPr>
          <w:rFonts w:hint="cs"/>
          <w:rtl/>
        </w:rPr>
        <w:t>لا يجوز لإنسان سقطت عليه أفعى أو هاجمه حيوان مفترس أن يدفع عن نفسه الأفعى بقذفها على غيره، أو يحرض الحيوان على غيره، لكن عليه أن يدفع عن نفسه ما استطاع  دون الإضرار بالآخرين</w:t>
      </w:r>
      <w:r w:rsidRPr="002F31AB">
        <w:rPr>
          <w:rFonts w:hint="cs"/>
          <w:vertAlign w:val="superscript"/>
          <w:rtl/>
        </w:rPr>
        <w:t>(</w:t>
      </w:r>
      <w:r w:rsidRPr="002F31AB">
        <w:rPr>
          <w:rStyle w:val="a5"/>
          <w:rtl/>
        </w:rPr>
        <w:footnoteReference w:id="1113"/>
      </w:r>
      <w:r w:rsidRPr="002F31AB">
        <w:rPr>
          <w:rFonts w:hint="cs"/>
          <w:vertAlign w:val="superscript"/>
          <w:rtl/>
        </w:rPr>
        <w:t>)</w:t>
      </w:r>
      <w:r>
        <w:rPr>
          <w:rFonts w:hint="cs"/>
          <w:rtl/>
        </w:rPr>
        <w:t>.</w:t>
      </w:r>
    </w:p>
    <w:p w:rsidR="00F504C6" w:rsidRDefault="00F504C6" w:rsidP="004A395B">
      <w:pPr>
        <w:pStyle w:val="a0"/>
        <w:numPr>
          <w:ilvl w:val="0"/>
          <w:numId w:val="86"/>
        </w:numPr>
      </w:pPr>
      <w:r>
        <w:rPr>
          <w:rFonts w:hint="cs"/>
          <w:rtl/>
        </w:rPr>
        <w:lastRenderedPageBreak/>
        <w:t xml:space="preserve"> لو كان هناك نهر مشترك بين شريكين له عدد من المنافذ من نهر كبير ولأحد الشريكين أرض في أعلى النهر وللآخر أرض في أسفله فأراد صاحب الأعلى أن يسد شيئاً من تلك المنافذ لما يدخل من الضرر في أرضه، ليس له ذلك إلا برضا شريكه؛ لأنه يتضرر به شريكه فلا يجوز له دفع الضرر عن نفسه بالإضرار بغيره</w:t>
      </w:r>
      <w:r w:rsidRPr="002F31AB">
        <w:rPr>
          <w:rFonts w:hint="cs"/>
          <w:vertAlign w:val="superscript"/>
          <w:rtl/>
        </w:rPr>
        <w:t>(</w:t>
      </w:r>
      <w:r w:rsidRPr="002F31AB">
        <w:rPr>
          <w:rStyle w:val="a5"/>
          <w:rtl/>
        </w:rPr>
        <w:footnoteReference w:id="1114"/>
      </w:r>
      <w:r w:rsidRPr="002F31AB">
        <w:rPr>
          <w:rFonts w:hint="cs"/>
          <w:vertAlign w:val="superscript"/>
          <w:rtl/>
        </w:rPr>
        <w:t>)</w:t>
      </w:r>
      <w:r>
        <w:rPr>
          <w:rFonts w:hint="cs"/>
          <w:rtl/>
        </w:rPr>
        <w:t>.</w:t>
      </w:r>
    </w:p>
    <w:p w:rsidR="00F504C6" w:rsidRDefault="00F504C6" w:rsidP="004A395B">
      <w:pPr>
        <w:pStyle w:val="a0"/>
        <w:numPr>
          <w:ilvl w:val="0"/>
          <w:numId w:val="86"/>
        </w:numPr>
        <w:rPr>
          <w:rtl/>
        </w:rPr>
      </w:pPr>
      <w:r>
        <w:rPr>
          <w:rFonts w:hint="cs"/>
          <w:rtl/>
        </w:rPr>
        <w:t xml:space="preserve"> نهر عظيم لأهل قرية يتشعب منه نهران وعلى كل واحد من النهرين طاحونة </w:t>
      </w:r>
      <w:r w:rsidRPr="00CE799E">
        <w:rPr>
          <w:rFonts w:hint="cs"/>
          <w:rtl/>
        </w:rPr>
        <w:t>فخربت</w:t>
      </w:r>
      <w:r w:rsidRPr="00CE799E">
        <w:rPr>
          <w:rtl/>
        </w:rPr>
        <w:t xml:space="preserve"> </w:t>
      </w:r>
      <w:r w:rsidRPr="00CE799E">
        <w:rPr>
          <w:rFonts w:hint="cs"/>
          <w:rtl/>
        </w:rPr>
        <w:t>إحدى</w:t>
      </w:r>
      <w:r w:rsidRPr="00CE799E">
        <w:rPr>
          <w:rtl/>
        </w:rPr>
        <w:t xml:space="preserve"> </w:t>
      </w:r>
      <w:r w:rsidRPr="00CE799E">
        <w:rPr>
          <w:rFonts w:hint="cs"/>
          <w:rtl/>
        </w:rPr>
        <w:t>الطاحونتين</w:t>
      </w:r>
      <w:r w:rsidRPr="00CE799E">
        <w:rPr>
          <w:rtl/>
        </w:rPr>
        <w:t xml:space="preserve"> </w:t>
      </w:r>
      <w:r w:rsidRPr="00CE799E">
        <w:rPr>
          <w:rFonts w:hint="cs"/>
          <w:rtl/>
        </w:rPr>
        <w:t>فأراد</w:t>
      </w:r>
      <w:r w:rsidRPr="00CE799E">
        <w:rPr>
          <w:rtl/>
        </w:rPr>
        <w:t xml:space="preserve"> </w:t>
      </w:r>
      <w:r w:rsidRPr="00CE799E">
        <w:rPr>
          <w:rFonts w:hint="cs"/>
          <w:rtl/>
        </w:rPr>
        <w:t>صاحبها</w:t>
      </w:r>
      <w:r w:rsidRPr="00CE799E">
        <w:rPr>
          <w:rtl/>
        </w:rPr>
        <w:t xml:space="preserve"> </w:t>
      </w:r>
      <w:r w:rsidRPr="00CE799E">
        <w:rPr>
          <w:rFonts w:hint="cs"/>
          <w:rtl/>
        </w:rPr>
        <w:t>أن</w:t>
      </w:r>
      <w:r w:rsidRPr="00CE799E">
        <w:rPr>
          <w:rtl/>
        </w:rPr>
        <w:t xml:space="preserve"> </w:t>
      </w:r>
      <w:r w:rsidRPr="00CE799E">
        <w:rPr>
          <w:rFonts w:hint="cs"/>
          <w:rtl/>
        </w:rPr>
        <w:t>يرسل</w:t>
      </w:r>
      <w:r w:rsidRPr="00CE799E">
        <w:rPr>
          <w:rtl/>
        </w:rPr>
        <w:t xml:space="preserve"> </w:t>
      </w:r>
      <w:r w:rsidRPr="00CE799E">
        <w:rPr>
          <w:rFonts w:hint="cs"/>
          <w:rtl/>
        </w:rPr>
        <w:t>الماء</w:t>
      </w:r>
      <w:r w:rsidRPr="00CE799E">
        <w:rPr>
          <w:rtl/>
        </w:rPr>
        <w:t xml:space="preserve"> </w:t>
      </w:r>
      <w:r w:rsidRPr="00CE799E">
        <w:rPr>
          <w:rFonts w:hint="cs"/>
          <w:rtl/>
        </w:rPr>
        <w:t>كله</w:t>
      </w:r>
      <w:r w:rsidRPr="00CE799E">
        <w:rPr>
          <w:rtl/>
        </w:rPr>
        <w:t xml:space="preserve"> </w:t>
      </w:r>
      <w:r w:rsidRPr="00CE799E">
        <w:rPr>
          <w:rFonts w:hint="cs"/>
          <w:rtl/>
        </w:rPr>
        <w:t>في</w:t>
      </w:r>
      <w:r w:rsidRPr="00CE799E">
        <w:rPr>
          <w:rtl/>
        </w:rPr>
        <w:t xml:space="preserve"> </w:t>
      </w:r>
      <w:r w:rsidRPr="00CE799E">
        <w:rPr>
          <w:rFonts w:hint="cs"/>
          <w:rtl/>
        </w:rPr>
        <w:t>النهر</w:t>
      </w:r>
      <w:r w:rsidRPr="00CE799E">
        <w:rPr>
          <w:rtl/>
        </w:rPr>
        <w:t xml:space="preserve"> </w:t>
      </w:r>
      <w:r w:rsidRPr="00CE799E">
        <w:rPr>
          <w:rFonts w:hint="cs"/>
          <w:rtl/>
        </w:rPr>
        <w:t>الآخر</w:t>
      </w:r>
      <w:r w:rsidRPr="00CE799E">
        <w:rPr>
          <w:rtl/>
        </w:rPr>
        <w:t xml:space="preserve"> </w:t>
      </w:r>
      <w:r w:rsidRPr="00CE799E">
        <w:rPr>
          <w:rFonts w:hint="cs"/>
          <w:rtl/>
        </w:rPr>
        <w:t>الذي</w:t>
      </w:r>
      <w:r w:rsidRPr="00CE799E">
        <w:rPr>
          <w:rtl/>
        </w:rPr>
        <w:t xml:space="preserve"> </w:t>
      </w:r>
      <w:r w:rsidRPr="00CE799E">
        <w:rPr>
          <w:rFonts w:hint="cs"/>
          <w:rtl/>
        </w:rPr>
        <w:t>عليه</w:t>
      </w:r>
      <w:r w:rsidRPr="00CE799E">
        <w:rPr>
          <w:rtl/>
        </w:rPr>
        <w:t xml:space="preserve"> </w:t>
      </w:r>
      <w:r w:rsidRPr="00CE799E">
        <w:rPr>
          <w:rFonts w:hint="cs"/>
          <w:rtl/>
        </w:rPr>
        <w:t>الطاحونة</w:t>
      </w:r>
      <w:r w:rsidRPr="00CE799E">
        <w:rPr>
          <w:rtl/>
        </w:rPr>
        <w:t xml:space="preserve"> </w:t>
      </w:r>
      <w:r w:rsidRPr="00CE799E">
        <w:rPr>
          <w:rFonts w:hint="cs"/>
          <w:rtl/>
        </w:rPr>
        <w:t>الأخرى</w:t>
      </w:r>
      <w:r w:rsidRPr="00CE799E">
        <w:rPr>
          <w:rtl/>
        </w:rPr>
        <w:t xml:space="preserve"> </w:t>
      </w:r>
      <w:r w:rsidRPr="00CE799E">
        <w:rPr>
          <w:rFonts w:hint="cs"/>
          <w:rtl/>
        </w:rPr>
        <w:t>حتى</w:t>
      </w:r>
      <w:r w:rsidRPr="00CE799E">
        <w:rPr>
          <w:rtl/>
        </w:rPr>
        <w:t xml:space="preserve"> </w:t>
      </w:r>
      <w:r w:rsidRPr="00CE799E">
        <w:rPr>
          <w:rFonts w:hint="cs"/>
          <w:rtl/>
        </w:rPr>
        <w:t>ي</w:t>
      </w:r>
      <w:r>
        <w:rPr>
          <w:rFonts w:hint="cs"/>
          <w:rtl/>
        </w:rPr>
        <w:t>صلح</w:t>
      </w:r>
      <w:r w:rsidRPr="00CE799E">
        <w:rPr>
          <w:rtl/>
        </w:rPr>
        <w:t xml:space="preserve"> </w:t>
      </w:r>
      <w:r w:rsidRPr="00CE799E">
        <w:rPr>
          <w:rFonts w:hint="cs"/>
          <w:rtl/>
        </w:rPr>
        <w:t>طاحونته</w:t>
      </w:r>
      <w:r>
        <w:rPr>
          <w:rFonts w:hint="cs"/>
          <w:rtl/>
        </w:rPr>
        <w:t>،</w:t>
      </w:r>
      <w:r w:rsidRPr="00CE799E">
        <w:rPr>
          <w:rtl/>
        </w:rPr>
        <w:t xml:space="preserve"> </w:t>
      </w:r>
      <w:r w:rsidRPr="00CE799E">
        <w:rPr>
          <w:rFonts w:hint="cs"/>
          <w:rtl/>
        </w:rPr>
        <w:t>وذلك</w:t>
      </w:r>
      <w:r w:rsidRPr="00CE799E">
        <w:rPr>
          <w:rtl/>
        </w:rPr>
        <w:t xml:space="preserve"> </w:t>
      </w:r>
      <w:r w:rsidRPr="00CE799E">
        <w:rPr>
          <w:rFonts w:hint="cs"/>
          <w:rtl/>
        </w:rPr>
        <w:t>يضر</w:t>
      </w:r>
      <w:r w:rsidRPr="00CE799E">
        <w:rPr>
          <w:rtl/>
        </w:rPr>
        <w:t xml:space="preserve"> </w:t>
      </w:r>
      <w:r w:rsidRPr="00CE799E">
        <w:rPr>
          <w:rFonts w:hint="cs"/>
          <w:rtl/>
        </w:rPr>
        <w:t>بالطاحونة</w:t>
      </w:r>
      <w:r w:rsidRPr="00CE799E">
        <w:rPr>
          <w:rtl/>
        </w:rPr>
        <w:t xml:space="preserve"> </w:t>
      </w:r>
      <w:r w:rsidRPr="00CE799E">
        <w:rPr>
          <w:rFonts w:hint="cs"/>
          <w:rtl/>
        </w:rPr>
        <w:t>الأخرى</w:t>
      </w:r>
      <w:r w:rsidRPr="00CE799E">
        <w:rPr>
          <w:rtl/>
        </w:rPr>
        <w:t xml:space="preserve"> </w:t>
      </w:r>
      <w:r w:rsidRPr="00CE799E">
        <w:rPr>
          <w:rFonts w:hint="cs"/>
          <w:rtl/>
        </w:rPr>
        <w:t>لم</w:t>
      </w:r>
      <w:r w:rsidRPr="00CE799E">
        <w:rPr>
          <w:rtl/>
        </w:rPr>
        <w:t xml:space="preserve"> </w:t>
      </w:r>
      <w:r w:rsidRPr="00CE799E">
        <w:rPr>
          <w:rFonts w:hint="cs"/>
          <w:rtl/>
        </w:rPr>
        <w:t>يكن</w:t>
      </w:r>
      <w:r w:rsidRPr="00CE799E">
        <w:rPr>
          <w:rtl/>
        </w:rPr>
        <w:t xml:space="preserve"> </w:t>
      </w:r>
      <w:r w:rsidRPr="00CE799E">
        <w:rPr>
          <w:rFonts w:hint="cs"/>
          <w:rtl/>
        </w:rPr>
        <w:t>له</w:t>
      </w:r>
      <w:r w:rsidRPr="00CE799E">
        <w:rPr>
          <w:rtl/>
        </w:rPr>
        <w:t xml:space="preserve"> </w:t>
      </w:r>
      <w:r w:rsidRPr="00CE799E">
        <w:rPr>
          <w:rFonts w:hint="cs"/>
          <w:rtl/>
        </w:rPr>
        <w:t>ذلك</w:t>
      </w:r>
      <w:r w:rsidRPr="00CE799E">
        <w:rPr>
          <w:rtl/>
        </w:rPr>
        <w:t xml:space="preserve"> </w:t>
      </w:r>
      <w:r w:rsidRPr="00CE799E">
        <w:rPr>
          <w:rFonts w:hint="cs"/>
          <w:rtl/>
        </w:rPr>
        <w:t>لأنه</w:t>
      </w:r>
      <w:r w:rsidRPr="00CE799E">
        <w:rPr>
          <w:rtl/>
        </w:rPr>
        <w:t xml:space="preserve"> </w:t>
      </w:r>
      <w:r w:rsidRPr="00CE799E">
        <w:rPr>
          <w:rFonts w:hint="cs"/>
          <w:rtl/>
        </w:rPr>
        <w:t>يريد</w:t>
      </w:r>
      <w:r w:rsidRPr="00CE799E">
        <w:rPr>
          <w:rtl/>
        </w:rPr>
        <w:t xml:space="preserve"> </w:t>
      </w:r>
      <w:r w:rsidRPr="00CE799E">
        <w:rPr>
          <w:rFonts w:hint="cs"/>
          <w:rtl/>
        </w:rPr>
        <w:t>دفع</w:t>
      </w:r>
      <w:r w:rsidRPr="00CE799E">
        <w:rPr>
          <w:rtl/>
        </w:rPr>
        <w:t xml:space="preserve"> </w:t>
      </w:r>
      <w:r w:rsidRPr="00CE799E">
        <w:rPr>
          <w:rFonts w:hint="cs"/>
          <w:rtl/>
        </w:rPr>
        <w:t>الضرر</w:t>
      </w:r>
      <w:r w:rsidRPr="00CE799E">
        <w:rPr>
          <w:rtl/>
        </w:rPr>
        <w:t xml:space="preserve"> </w:t>
      </w:r>
      <w:r w:rsidRPr="00CE799E">
        <w:rPr>
          <w:rFonts w:hint="cs"/>
          <w:rtl/>
        </w:rPr>
        <w:t>عن</w:t>
      </w:r>
      <w:r w:rsidRPr="00CE799E">
        <w:rPr>
          <w:rtl/>
        </w:rPr>
        <w:t xml:space="preserve"> </w:t>
      </w:r>
      <w:r w:rsidRPr="00CE799E">
        <w:rPr>
          <w:rFonts w:hint="cs"/>
          <w:rtl/>
        </w:rPr>
        <w:t>نفسه</w:t>
      </w:r>
      <w:r w:rsidRPr="00CE799E">
        <w:rPr>
          <w:rtl/>
        </w:rPr>
        <w:t xml:space="preserve"> </w:t>
      </w:r>
      <w:r w:rsidRPr="00CE799E">
        <w:rPr>
          <w:rFonts w:hint="cs"/>
          <w:rtl/>
        </w:rPr>
        <w:t>بالإضرار</w:t>
      </w:r>
      <w:r w:rsidRPr="00CE799E">
        <w:rPr>
          <w:rtl/>
        </w:rPr>
        <w:t xml:space="preserve"> </w:t>
      </w:r>
      <w:r w:rsidRPr="00CE799E">
        <w:rPr>
          <w:rFonts w:hint="cs"/>
          <w:rtl/>
        </w:rPr>
        <w:t>بغيره</w:t>
      </w:r>
      <w:r w:rsidRPr="002F31AB">
        <w:rPr>
          <w:rFonts w:hint="cs"/>
          <w:vertAlign w:val="superscript"/>
          <w:rtl/>
        </w:rPr>
        <w:t>(</w:t>
      </w:r>
      <w:r w:rsidRPr="002F31AB">
        <w:rPr>
          <w:rStyle w:val="a5"/>
          <w:rtl/>
        </w:rPr>
        <w:footnoteReference w:id="1115"/>
      </w:r>
      <w:r w:rsidRPr="002F31AB">
        <w:rPr>
          <w:rFonts w:hint="cs"/>
          <w:vertAlign w:val="superscript"/>
          <w:rtl/>
        </w:rPr>
        <w:t>)</w:t>
      </w:r>
      <w:r w:rsidRPr="00CE799E">
        <w:rPr>
          <w:rtl/>
        </w:rPr>
        <w:t>.</w:t>
      </w:r>
    </w:p>
    <w:p w:rsidR="00F504C6" w:rsidRDefault="00F504C6">
      <w:pPr>
        <w:bidi w:val="0"/>
        <w:rPr>
          <w:rFonts w:eastAsiaTheme="minorEastAsia" w:cs="Traditional Arabic"/>
          <w:sz w:val="36"/>
        </w:rPr>
      </w:pPr>
      <w:r>
        <w:rPr>
          <w:rtl/>
        </w:rPr>
        <w:br w:type="page"/>
      </w:r>
    </w:p>
    <w:p w:rsidR="00C24575" w:rsidRDefault="00C24575" w:rsidP="00C24575">
      <w:pPr>
        <w:pStyle w:val="a0"/>
        <w:rPr>
          <w:rtl/>
        </w:rPr>
      </w:pPr>
    </w:p>
    <w:p w:rsidR="00C24575" w:rsidRDefault="00C24575" w:rsidP="00C24575">
      <w:pPr>
        <w:pStyle w:val="a0"/>
        <w:rPr>
          <w:rtl/>
        </w:rPr>
      </w:pPr>
    </w:p>
    <w:p w:rsidR="00C24575" w:rsidRPr="00EB1287" w:rsidRDefault="00C24575" w:rsidP="002A64F4">
      <w:pPr>
        <w:pStyle w:val="1"/>
        <w:rPr>
          <w:rtl/>
        </w:rPr>
      </w:pPr>
      <w:r w:rsidRPr="0020786B">
        <w:rPr>
          <w:rFonts w:hint="cs"/>
          <w:rtl/>
        </w:rPr>
        <w:t>المبحث</w:t>
      </w:r>
      <w:r w:rsidRPr="0020786B">
        <w:rPr>
          <w:rtl/>
        </w:rPr>
        <w:t xml:space="preserve"> </w:t>
      </w:r>
      <w:r w:rsidRPr="0020786B">
        <w:rPr>
          <w:rFonts w:hint="cs"/>
          <w:rtl/>
        </w:rPr>
        <w:t>الثامن</w:t>
      </w:r>
      <w:r w:rsidRPr="0020786B">
        <w:rPr>
          <w:rtl/>
        </w:rPr>
        <w:t xml:space="preserve"> </w:t>
      </w:r>
      <w:r w:rsidRPr="0020786B">
        <w:rPr>
          <w:rFonts w:hint="cs"/>
          <w:rtl/>
        </w:rPr>
        <w:t>والثلاثون</w:t>
      </w:r>
      <w:r>
        <w:rPr>
          <w:rFonts w:hint="cs"/>
          <w:rtl/>
        </w:rPr>
        <w:t>:</w:t>
      </w:r>
      <w:r>
        <w:rPr>
          <w:rtl/>
        </w:rPr>
        <w:t xml:space="preserve"> </w:t>
      </w:r>
      <w:r w:rsidR="00373E4E" w:rsidRPr="00373E4E">
        <w:rPr>
          <w:rFonts w:hint="cs"/>
          <w:rtl/>
        </w:rPr>
        <w:t>لا</w:t>
      </w:r>
      <w:r w:rsidR="00373E4E" w:rsidRPr="00373E4E">
        <w:rPr>
          <w:rtl/>
        </w:rPr>
        <w:t xml:space="preserve"> </w:t>
      </w:r>
      <w:r w:rsidR="00373E4E" w:rsidRPr="00373E4E">
        <w:rPr>
          <w:rFonts w:hint="cs"/>
          <w:rtl/>
        </w:rPr>
        <w:t>يُمنعُ</w:t>
      </w:r>
      <w:r w:rsidR="00373E4E" w:rsidRPr="00373E4E">
        <w:rPr>
          <w:rtl/>
        </w:rPr>
        <w:t xml:space="preserve"> </w:t>
      </w:r>
      <w:r w:rsidR="00373E4E" w:rsidRPr="00373E4E">
        <w:rPr>
          <w:rFonts w:hint="cs"/>
          <w:rtl/>
        </w:rPr>
        <w:t>الرَجُلُ</w:t>
      </w:r>
      <w:r w:rsidR="00373E4E" w:rsidRPr="00373E4E">
        <w:rPr>
          <w:rtl/>
        </w:rPr>
        <w:t xml:space="preserve"> </w:t>
      </w:r>
      <w:r w:rsidR="00373E4E" w:rsidRPr="00373E4E">
        <w:rPr>
          <w:rFonts w:hint="cs"/>
          <w:rtl/>
        </w:rPr>
        <w:t>من</w:t>
      </w:r>
      <w:r w:rsidR="00373E4E" w:rsidRPr="00373E4E">
        <w:rPr>
          <w:rtl/>
        </w:rPr>
        <w:t xml:space="preserve"> </w:t>
      </w:r>
      <w:r w:rsidR="00373E4E" w:rsidRPr="00373E4E">
        <w:rPr>
          <w:rFonts w:hint="cs"/>
          <w:rtl/>
        </w:rPr>
        <w:t>التصرفِ</w:t>
      </w:r>
      <w:r w:rsidR="00373E4E" w:rsidRPr="00373E4E">
        <w:rPr>
          <w:rtl/>
        </w:rPr>
        <w:t xml:space="preserve"> </w:t>
      </w:r>
      <w:r w:rsidR="00373E4E" w:rsidRPr="00373E4E">
        <w:rPr>
          <w:rFonts w:hint="cs"/>
          <w:rtl/>
        </w:rPr>
        <w:t>في</w:t>
      </w:r>
      <w:r w:rsidR="00373E4E" w:rsidRPr="00373E4E">
        <w:rPr>
          <w:rtl/>
        </w:rPr>
        <w:t xml:space="preserve"> </w:t>
      </w:r>
      <w:r w:rsidR="00373E4E" w:rsidRPr="00373E4E">
        <w:rPr>
          <w:rFonts w:hint="cs"/>
          <w:rtl/>
        </w:rPr>
        <w:t>مُلكِهِ</w:t>
      </w:r>
      <w:r w:rsidR="00373E4E" w:rsidRPr="00373E4E">
        <w:rPr>
          <w:rtl/>
        </w:rPr>
        <w:t xml:space="preserve"> </w:t>
      </w:r>
      <w:r w:rsidR="00373E4E" w:rsidRPr="00373E4E">
        <w:rPr>
          <w:rFonts w:hint="cs"/>
          <w:rtl/>
        </w:rPr>
        <w:t>إذا</w:t>
      </w:r>
      <w:r w:rsidR="00373E4E" w:rsidRPr="00373E4E">
        <w:rPr>
          <w:rtl/>
        </w:rPr>
        <w:t xml:space="preserve"> </w:t>
      </w:r>
      <w:r w:rsidR="00373E4E" w:rsidRPr="00373E4E">
        <w:rPr>
          <w:rFonts w:hint="cs"/>
          <w:rtl/>
        </w:rPr>
        <w:t>لم</w:t>
      </w:r>
      <w:r w:rsidR="00373E4E" w:rsidRPr="00373E4E">
        <w:rPr>
          <w:rtl/>
        </w:rPr>
        <w:t xml:space="preserve"> </w:t>
      </w:r>
      <w:r w:rsidR="00373E4E" w:rsidRPr="00373E4E">
        <w:rPr>
          <w:rFonts w:hint="cs"/>
          <w:rtl/>
        </w:rPr>
        <w:t>يَضُرَ</w:t>
      </w:r>
      <w:r w:rsidR="00373E4E" w:rsidRPr="00373E4E">
        <w:rPr>
          <w:rtl/>
        </w:rPr>
        <w:t xml:space="preserve"> </w:t>
      </w:r>
      <w:r w:rsidR="00373E4E" w:rsidRPr="00373E4E">
        <w:rPr>
          <w:rFonts w:hint="cs"/>
          <w:rtl/>
        </w:rPr>
        <w:t>بغيرهِ</w:t>
      </w:r>
      <w:r w:rsidR="00373E4E" w:rsidRPr="00373E4E">
        <w:rPr>
          <w:rtl/>
        </w:rPr>
        <w:t xml:space="preserve"> </w:t>
      </w:r>
      <w:r w:rsidR="00373E4E" w:rsidRPr="00373E4E">
        <w:rPr>
          <w:rFonts w:hint="cs"/>
          <w:rtl/>
        </w:rPr>
        <w:t>ضرراً</w:t>
      </w:r>
      <w:r w:rsidR="00373E4E" w:rsidRPr="00373E4E">
        <w:rPr>
          <w:rtl/>
        </w:rPr>
        <w:t xml:space="preserve"> </w:t>
      </w:r>
      <w:r w:rsidR="00373E4E" w:rsidRPr="00373E4E">
        <w:rPr>
          <w:rFonts w:hint="cs"/>
          <w:rtl/>
        </w:rPr>
        <w:t>بيناً</w:t>
      </w:r>
      <w:r>
        <w:rPr>
          <w:rFonts w:hint="cs"/>
          <w:rtl/>
        </w:rPr>
        <w:t xml:space="preserve">. </w:t>
      </w:r>
      <w:r w:rsidRPr="00EB1287">
        <w:rPr>
          <w:rFonts w:hint="cs"/>
          <w:rtl/>
        </w:rPr>
        <w:t>وينقسم إلى خمسة مطالب</w:t>
      </w:r>
    </w:p>
    <w:p w:rsidR="00C24575" w:rsidRDefault="00C24575" w:rsidP="00C24575">
      <w:pPr>
        <w:pStyle w:val="a0"/>
        <w:rPr>
          <w:rtl/>
        </w:rPr>
      </w:pPr>
    </w:p>
    <w:p w:rsidR="00373E4E" w:rsidRDefault="00373E4E" w:rsidP="00373E4E">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373E4E" w:rsidRDefault="00373E4E" w:rsidP="00373E4E">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C24575" w:rsidRPr="00E6541D" w:rsidRDefault="00373E4E" w:rsidP="00373E4E">
      <w:pPr>
        <w:pStyle w:val="a0"/>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C24575" w:rsidRPr="00E6541D" w:rsidRDefault="00C24575" w:rsidP="00C24575">
      <w:pPr>
        <w:pStyle w:val="a0"/>
      </w:pPr>
      <w:r w:rsidRPr="00E6541D">
        <w:rPr>
          <w:rFonts w:hint="cs"/>
          <w:rtl/>
        </w:rPr>
        <w:t>المطلب ال</w:t>
      </w:r>
      <w:r w:rsidRPr="00E6541D">
        <w:rPr>
          <w:rtl/>
        </w:rPr>
        <w:t>رابع: دراسة القاعدة.</w:t>
      </w:r>
    </w:p>
    <w:p w:rsidR="00C24575" w:rsidRDefault="00C24575" w:rsidP="00C24575">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C24575" w:rsidRDefault="00C24575" w:rsidP="00C24575">
      <w:pPr>
        <w:bidi w:val="0"/>
        <w:rPr>
          <w:rFonts w:eastAsiaTheme="minorEastAsia" w:cs="Traditional Arabic"/>
          <w:sz w:val="36"/>
        </w:rPr>
      </w:pPr>
      <w:r>
        <w:rPr>
          <w:rtl/>
        </w:rPr>
        <w:br w:type="page"/>
      </w:r>
    </w:p>
    <w:p w:rsidR="00C24575" w:rsidRDefault="00C24575" w:rsidP="002A64F4">
      <w:pPr>
        <w:pStyle w:val="1"/>
      </w:pPr>
      <w:r w:rsidRPr="00E6541D">
        <w:rPr>
          <w:rFonts w:hint="cs"/>
          <w:rtl/>
        </w:rPr>
        <w:lastRenderedPageBreak/>
        <w:t>المطلب الأول</w:t>
      </w:r>
      <w:r w:rsidRPr="00E6541D">
        <w:rPr>
          <w:rtl/>
        </w:rPr>
        <w:t>: صيغ القاعدة.</w:t>
      </w:r>
    </w:p>
    <w:p w:rsidR="00C24575" w:rsidRDefault="00C24575" w:rsidP="00C24575">
      <w:pPr>
        <w:pStyle w:val="a0"/>
        <w:rPr>
          <w:rtl/>
        </w:rPr>
      </w:pPr>
      <w:r>
        <w:rPr>
          <w:rFonts w:hint="cs"/>
          <w:rtl/>
        </w:rPr>
        <w:t xml:space="preserve">عبر العلماء </w:t>
      </w:r>
      <w:r>
        <w:rPr>
          <w:rtl/>
        </w:rPr>
        <w:t>–</w:t>
      </w:r>
      <w:r>
        <w:rPr>
          <w:rFonts w:hint="cs"/>
          <w:rtl/>
        </w:rPr>
        <w:t xml:space="preserve">رحمهم الله </w:t>
      </w:r>
      <w:r>
        <w:rPr>
          <w:rtl/>
        </w:rPr>
        <w:t>–</w:t>
      </w:r>
      <w:r>
        <w:rPr>
          <w:rFonts w:hint="cs"/>
          <w:rtl/>
        </w:rPr>
        <w:t xml:space="preserve"> عن قاعدة " </w:t>
      </w:r>
      <w:r w:rsidRPr="0020786B">
        <w:rPr>
          <w:rFonts w:hint="cs"/>
          <w:rtl/>
        </w:rPr>
        <w:t>لا</w:t>
      </w:r>
      <w:r w:rsidRPr="0020786B">
        <w:rPr>
          <w:rtl/>
        </w:rPr>
        <w:t xml:space="preserve"> </w:t>
      </w:r>
      <w:r w:rsidRPr="0020786B">
        <w:rPr>
          <w:rFonts w:hint="cs"/>
          <w:rtl/>
        </w:rPr>
        <w:t>يمنع</w:t>
      </w:r>
      <w:r w:rsidRPr="0020786B">
        <w:rPr>
          <w:rtl/>
        </w:rPr>
        <w:t xml:space="preserve"> </w:t>
      </w:r>
      <w:r w:rsidRPr="0020786B">
        <w:rPr>
          <w:rFonts w:hint="cs"/>
          <w:rtl/>
        </w:rPr>
        <w:t>الرجل</w:t>
      </w:r>
      <w:r w:rsidRPr="0020786B">
        <w:rPr>
          <w:rtl/>
        </w:rPr>
        <w:t xml:space="preserve"> </w:t>
      </w:r>
      <w:r w:rsidRPr="0020786B">
        <w:rPr>
          <w:rFonts w:hint="cs"/>
          <w:rtl/>
        </w:rPr>
        <w:t>من</w:t>
      </w:r>
      <w:r w:rsidRPr="0020786B">
        <w:rPr>
          <w:rtl/>
        </w:rPr>
        <w:t xml:space="preserve"> </w:t>
      </w:r>
      <w:r w:rsidRPr="0020786B">
        <w:rPr>
          <w:rFonts w:hint="cs"/>
          <w:rtl/>
        </w:rPr>
        <w:t>التصرف</w:t>
      </w:r>
      <w:r w:rsidRPr="0020786B">
        <w:rPr>
          <w:rtl/>
        </w:rPr>
        <w:t xml:space="preserve"> </w:t>
      </w:r>
      <w:r w:rsidRPr="0020786B">
        <w:rPr>
          <w:rFonts w:hint="cs"/>
          <w:rtl/>
        </w:rPr>
        <w:t>في</w:t>
      </w:r>
      <w:r w:rsidRPr="0020786B">
        <w:rPr>
          <w:rtl/>
        </w:rPr>
        <w:t xml:space="preserve"> </w:t>
      </w:r>
      <w:r w:rsidRPr="0020786B">
        <w:rPr>
          <w:rFonts w:hint="cs"/>
          <w:rtl/>
        </w:rPr>
        <w:t>ملكه</w:t>
      </w:r>
      <w:r w:rsidRPr="0020786B">
        <w:rPr>
          <w:rtl/>
        </w:rPr>
        <w:t xml:space="preserve"> </w:t>
      </w:r>
      <w:r w:rsidRPr="0020786B">
        <w:rPr>
          <w:rFonts w:hint="cs"/>
          <w:rtl/>
        </w:rPr>
        <w:t>إذا</w:t>
      </w:r>
      <w:r w:rsidRPr="0020786B">
        <w:rPr>
          <w:rtl/>
        </w:rPr>
        <w:t xml:space="preserve"> </w:t>
      </w:r>
      <w:r w:rsidRPr="0020786B">
        <w:rPr>
          <w:rFonts w:hint="cs"/>
          <w:rtl/>
        </w:rPr>
        <w:t>لم</w:t>
      </w:r>
      <w:r w:rsidRPr="0020786B">
        <w:rPr>
          <w:rtl/>
        </w:rPr>
        <w:t xml:space="preserve"> </w:t>
      </w:r>
      <w:r w:rsidRPr="0020786B">
        <w:rPr>
          <w:rFonts w:hint="cs"/>
          <w:rtl/>
        </w:rPr>
        <w:t>يضر</w:t>
      </w:r>
      <w:r w:rsidRPr="0020786B">
        <w:rPr>
          <w:rtl/>
        </w:rPr>
        <w:t xml:space="preserve"> </w:t>
      </w:r>
      <w:r w:rsidRPr="0020786B">
        <w:rPr>
          <w:rFonts w:hint="cs"/>
          <w:rtl/>
        </w:rPr>
        <w:t>بغيره</w:t>
      </w:r>
      <w:r w:rsidRPr="0020786B">
        <w:rPr>
          <w:rtl/>
        </w:rPr>
        <w:t xml:space="preserve"> </w:t>
      </w:r>
      <w:r w:rsidRPr="0020786B">
        <w:rPr>
          <w:rFonts w:hint="cs"/>
          <w:rtl/>
        </w:rPr>
        <w:t>ضرراً</w:t>
      </w:r>
      <w:r w:rsidRPr="0020786B">
        <w:rPr>
          <w:rtl/>
        </w:rPr>
        <w:t xml:space="preserve"> </w:t>
      </w:r>
      <w:r w:rsidRPr="0020786B">
        <w:rPr>
          <w:rFonts w:hint="cs"/>
          <w:rtl/>
        </w:rPr>
        <w:t>بيناً</w:t>
      </w:r>
      <w:r w:rsidRPr="00D8085A">
        <w:rPr>
          <w:rFonts w:hint="cs"/>
          <w:rtl/>
        </w:rPr>
        <w:t xml:space="preserve"> </w:t>
      </w:r>
      <w:r>
        <w:rPr>
          <w:rFonts w:hint="cs"/>
          <w:rtl/>
        </w:rPr>
        <w:t xml:space="preserve">" </w:t>
      </w:r>
      <w:r w:rsidR="000B7999">
        <w:rPr>
          <w:rFonts w:hint="cs"/>
          <w:rtl/>
        </w:rPr>
        <w:t>بعدة</w:t>
      </w:r>
      <w:r>
        <w:rPr>
          <w:rFonts w:hint="cs"/>
          <w:rtl/>
        </w:rPr>
        <w:t xml:space="preserve"> صيغ كلها تدل على نفس المعنى الذي تدل عليه هذه الصيغة ومن الصيغ التي وقفت عليها :-</w:t>
      </w:r>
    </w:p>
    <w:p w:rsidR="00C24575" w:rsidRDefault="00C24575" w:rsidP="004A395B">
      <w:pPr>
        <w:pStyle w:val="a0"/>
        <w:numPr>
          <w:ilvl w:val="0"/>
          <w:numId w:val="87"/>
        </w:numPr>
      </w:pPr>
      <w:r>
        <w:rPr>
          <w:rFonts w:hint="cs"/>
          <w:rtl/>
        </w:rPr>
        <w:t>لا يمنع أحدٌ من التصرف في ملكه ما لم يكن فيه ضرر فاحش للغير</w:t>
      </w:r>
      <w:r w:rsidRPr="002F31AB">
        <w:rPr>
          <w:rFonts w:hint="cs"/>
          <w:vertAlign w:val="superscript"/>
          <w:rtl/>
        </w:rPr>
        <w:t>(</w:t>
      </w:r>
      <w:r w:rsidRPr="002F31AB">
        <w:rPr>
          <w:rStyle w:val="a5"/>
          <w:rtl/>
        </w:rPr>
        <w:footnoteReference w:id="1116"/>
      </w:r>
      <w:r w:rsidRPr="002F31AB">
        <w:rPr>
          <w:rFonts w:hint="cs"/>
          <w:vertAlign w:val="superscript"/>
          <w:rtl/>
        </w:rPr>
        <w:t>)</w:t>
      </w:r>
      <w:r>
        <w:rPr>
          <w:rFonts w:hint="cs"/>
          <w:rtl/>
        </w:rPr>
        <w:t>.</w:t>
      </w:r>
    </w:p>
    <w:p w:rsidR="00C24575" w:rsidRDefault="00C24575" w:rsidP="004A395B">
      <w:pPr>
        <w:pStyle w:val="a0"/>
        <w:numPr>
          <w:ilvl w:val="0"/>
          <w:numId w:val="87"/>
        </w:numPr>
      </w:pPr>
      <w:r>
        <w:rPr>
          <w:rFonts w:hint="cs"/>
          <w:rtl/>
        </w:rPr>
        <w:t>للإنسان أن يتصرف في ملكه ما شاء من التصرفات ما لم يضر بغيره ضرراً ظاهراً</w:t>
      </w:r>
      <w:r w:rsidRPr="002F31AB">
        <w:rPr>
          <w:rFonts w:hint="cs"/>
          <w:vertAlign w:val="superscript"/>
          <w:rtl/>
        </w:rPr>
        <w:t>(</w:t>
      </w:r>
      <w:r w:rsidRPr="002F31AB">
        <w:rPr>
          <w:rStyle w:val="a5"/>
          <w:rtl/>
        </w:rPr>
        <w:footnoteReference w:id="1117"/>
      </w:r>
      <w:r w:rsidRPr="002F31AB">
        <w:rPr>
          <w:rFonts w:hint="cs"/>
          <w:vertAlign w:val="superscript"/>
          <w:rtl/>
        </w:rPr>
        <w:t>)</w:t>
      </w:r>
      <w:r>
        <w:rPr>
          <w:rFonts w:hint="cs"/>
          <w:rtl/>
        </w:rPr>
        <w:t>.</w:t>
      </w:r>
    </w:p>
    <w:p w:rsidR="00C24575" w:rsidRDefault="00C24575" w:rsidP="004A395B">
      <w:pPr>
        <w:pStyle w:val="a0"/>
        <w:numPr>
          <w:ilvl w:val="0"/>
          <w:numId w:val="87"/>
        </w:numPr>
        <w:rPr>
          <w:rtl/>
        </w:rPr>
      </w:pPr>
      <w:r>
        <w:rPr>
          <w:rFonts w:hint="cs"/>
          <w:rtl/>
        </w:rPr>
        <w:t>لا يمنع أحدٌ من التصرف في ملكه أبداً إلا إذا كان ضرره لغيره فاحشاً</w:t>
      </w:r>
      <w:r w:rsidRPr="002F31AB">
        <w:rPr>
          <w:rFonts w:hint="cs"/>
          <w:vertAlign w:val="superscript"/>
          <w:rtl/>
        </w:rPr>
        <w:t>(</w:t>
      </w:r>
      <w:r w:rsidRPr="002F31AB">
        <w:rPr>
          <w:rStyle w:val="a5"/>
          <w:rtl/>
        </w:rPr>
        <w:footnoteReference w:id="1118"/>
      </w:r>
      <w:r w:rsidRPr="002F31AB">
        <w:rPr>
          <w:rFonts w:hint="cs"/>
          <w:vertAlign w:val="superscript"/>
          <w:rtl/>
        </w:rPr>
        <w:t>)</w:t>
      </w:r>
      <w:r>
        <w:rPr>
          <w:rFonts w:hint="cs"/>
          <w:rtl/>
        </w:rPr>
        <w:t>.</w:t>
      </w:r>
    </w:p>
    <w:p w:rsidR="00C24575" w:rsidRDefault="00C24575" w:rsidP="00C24575">
      <w:pPr>
        <w:bidi w:val="0"/>
        <w:rPr>
          <w:rFonts w:eastAsiaTheme="minorEastAsia" w:cs="Traditional Arabic"/>
          <w:sz w:val="36"/>
        </w:rPr>
      </w:pPr>
      <w:r>
        <w:rPr>
          <w:rtl/>
        </w:rPr>
        <w:br w:type="page"/>
      </w:r>
    </w:p>
    <w:p w:rsidR="00C24575" w:rsidRDefault="00C24575" w:rsidP="002A64F4">
      <w:pPr>
        <w:pStyle w:val="1"/>
        <w:rPr>
          <w:rtl/>
        </w:rPr>
      </w:pPr>
      <w:r w:rsidRPr="00EB1287">
        <w:rPr>
          <w:rFonts w:hint="cs"/>
          <w:rtl/>
        </w:rPr>
        <w:lastRenderedPageBreak/>
        <w:t>المطلب ال</w:t>
      </w:r>
      <w:r w:rsidRPr="00EB1287">
        <w:rPr>
          <w:rtl/>
        </w:rPr>
        <w:t>ثاني: معنى القاعدة.</w:t>
      </w:r>
      <w:r w:rsidRPr="00EB1287">
        <w:rPr>
          <w:rFonts w:hint="cs"/>
          <w:rtl/>
        </w:rPr>
        <w:t xml:space="preserve"> </w:t>
      </w:r>
    </w:p>
    <w:p w:rsidR="00C24575" w:rsidRDefault="00C24575" w:rsidP="00C24575">
      <w:pPr>
        <w:pStyle w:val="a0"/>
        <w:rPr>
          <w:rtl/>
        </w:rPr>
      </w:pPr>
      <w:r>
        <w:rPr>
          <w:rFonts w:hint="cs"/>
          <w:rtl/>
        </w:rPr>
        <w:t xml:space="preserve">أفادت هذه القاعدة أن للمالك حرية التصرف في ملكه كيف شاء، وليس لأحد أن يمنعه من ذلك أبداً، غير أنه قد يترتب على تصرفه في ملكه إضرار بغيره، فأورد العلماء </w:t>
      </w:r>
      <w:r>
        <w:rPr>
          <w:rtl/>
        </w:rPr>
        <w:t>–</w:t>
      </w:r>
      <w:r>
        <w:rPr>
          <w:rFonts w:hint="cs"/>
          <w:rtl/>
        </w:rPr>
        <w:t>رحمهم الله- هذه القاعدة لتقيد حرية تصرف المالك في ملكه وضبطها بعدم حصول ضرر فادح بغيره، فإن أدى تصرفه في ملكه إلى حدوث ضرر فادح في غيره فإنه يمنع من ذلك التصرف</w:t>
      </w:r>
      <w:r w:rsidRPr="002F31AB">
        <w:rPr>
          <w:rFonts w:hint="cs"/>
          <w:vertAlign w:val="superscript"/>
          <w:rtl/>
        </w:rPr>
        <w:t>(</w:t>
      </w:r>
      <w:r w:rsidRPr="002F31AB">
        <w:rPr>
          <w:rStyle w:val="a5"/>
          <w:rtl/>
        </w:rPr>
        <w:footnoteReference w:id="1119"/>
      </w:r>
      <w:r w:rsidRPr="002F31AB">
        <w:rPr>
          <w:rFonts w:hint="cs"/>
          <w:vertAlign w:val="superscript"/>
          <w:rtl/>
        </w:rPr>
        <w:t>)</w:t>
      </w:r>
      <w:r>
        <w:rPr>
          <w:rFonts w:hint="cs"/>
          <w:rtl/>
        </w:rPr>
        <w:t>، إلا أن المنع المعلل بالضرر في هذه القاعدة ليس على إطلاقه، إنما هو مقيد بكونه ذلك الضرر ضرراً فاحشاً</w:t>
      </w:r>
      <w:r w:rsidRPr="002F31AB">
        <w:rPr>
          <w:rFonts w:hint="cs"/>
          <w:vertAlign w:val="superscript"/>
          <w:rtl/>
        </w:rPr>
        <w:t>(</w:t>
      </w:r>
      <w:r w:rsidRPr="002F31AB">
        <w:rPr>
          <w:rStyle w:val="a5"/>
          <w:rtl/>
        </w:rPr>
        <w:footnoteReference w:id="1120"/>
      </w:r>
      <w:r w:rsidRPr="002F31AB">
        <w:rPr>
          <w:rFonts w:hint="cs"/>
          <w:vertAlign w:val="superscript"/>
          <w:rtl/>
        </w:rPr>
        <w:t>)</w:t>
      </w:r>
      <w:r>
        <w:rPr>
          <w:rFonts w:hint="cs"/>
          <w:rtl/>
        </w:rPr>
        <w:t xml:space="preserve"> وهو ما وردت به إحدى صيغ هذه القاعدة حيث نصت على أنه "</w:t>
      </w:r>
      <w:r w:rsidRPr="00676912">
        <w:rPr>
          <w:rFonts w:hint="cs"/>
          <w:rtl/>
        </w:rPr>
        <w:t xml:space="preserve"> </w:t>
      </w:r>
      <w:r>
        <w:rPr>
          <w:rFonts w:hint="cs"/>
          <w:rtl/>
        </w:rPr>
        <w:t>لا يمنع أحدٌ من التصرف في ملكه أبداً إلا إذا كان ضرره لغيره فاحشاً "</w:t>
      </w:r>
      <w:r w:rsidRPr="002F31AB">
        <w:rPr>
          <w:rFonts w:hint="cs"/>
          <w:vertAlign w:val="superscript"/>
          <w:rtl/>
        </w:rPr>
        <w:t>(</w:t>
      </w:r>
      <w:r w:rsidRPr="002F31AB">
        <w:rPr>
          <w:rStyle w:val="a5"/>
          <w:rtl/>
        </w:rPr>
        <w:footnoteReference w:id="1121"/>
      </w:r>
      <w:r w:rsidRPr="002F31AB">
        <w:rPr>
          <w:rFonts w:hint="cs"/>
          <w:vertAlign w:val="superscript"/>
          <w:rtl/>
        </w:rPr>
        <w:t>)</w:t>
      </w:r>
      <w:r>
        <w:rPr>
          <w:rFonts w:hint="cs"/>
          <w:vertAlign w:val="superscript"/>
          <w:rtl/>
        </w:rPr>
        <w:t xml:space="preserve">، </w:t>
      </w:r>
      <w:r>
        <w:rPr>
          <w:rFonts w:hint="cs"/>
          <w:rtl/>
        </w:rPr>
        <w:t>أما إذا كان الضرر خفيفاً فإنه لا يمنع، لما في منعه من انسداد باب إمكانية انتفاع الإنسان في ملكه</w:t>
      </w:r>
      <w:r w:rsidRPr="002F31AB">
        <w:rPr>
          <w:rFonts w:hint="cs"/>
          <w:vertAlign w:val="superscript"/>
          <w:rtl/>
        </w:rPr>
        <w:t>(</w:t>
      </w:r>
      <w:r w:rsidRPr="002F31AB">
        <w:rPr>
          <w:rStyle w:val="a5"/>
          <w:rtl/>
        </w:rPr>
        <w:footnoteReference w:id="1122"/>
      </w:r>
      <w:r w:rsidRPr="002F31AB">
        <w:rPr>
          <w:rFonts w:hint="cs"/>
          <w:vertAlign w:val="superscript"/>
          <w:rtl/>
        </w:rPr>
        <w:t>)</w:t>
      </w:r>
      <w:r>
        <w:rPr>
          <w:rFonts w:hint="cs"/>
          <w:rtl/>
        </w:rPr>
        <w:t>.</w:t>
      </w:r>
    </w:p>
    <w:p w:rsidR="00C24575" w:rsidRPr="00676912" w:rsidRDefault="00C24575" w:rsidP="00C24575">
      <w:pPr>
        <w:pStyle w:val="a0"/>
        <w:rPr>
          <w:rtl/>
        </w:rPr>
      </w:pPr>
    </w:p>
    <w:p w:rsidR="00C24575" w:rsidRDefault="00C24575" w:rsidP="00C24575">
      <w:pPr>
        <w:bidi w:val="0"/>
        <w:rPr>
          <w:rFonts w:eastAsiaTheme="minorEastAsia" w:cs="Traditional Arabic"/>
          <w:b/>
          <w:bCs/>
          <w:sz w:val="40"/>
          <w:szCs w:val="40"/>
        </w:rPr>
      </w:pPr>
      <w:r>
        <w:rPr>
          <w:rtl/>
        </w:rPr>
        <w:br w:type="page"/>
      </w:r>
    </w:p>
    <w:p w:rsidR="00C24575" w:rsidRDefault="00C24575"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C24575" w:rsidRDefault="00C24575" w:rsidP="00C24575">
      <w:pPr>
        <w:pStyle w:val="a0"/>
        <w:rPr>
          <w:rtl/>
        </w:rPr>
      </w:pPr>
      <w:r>
        <w:rPr>
          <w:rFonts w:hint="cs"/>
          <w:rtl/>
        </w:rPr>
        <w:t>استدل لهذه القاعدة بحديث من السنة النبوية :-</w:t>
      </w:r>
    </w:p>
    <w:p w:rsidR="00C24575" w:rsidRDefault="00C24575" w:rsidP="004A395B">
      <w:pPr>
        <w:pStyle w:val="a0"/>
        <w:numPr>
          <w:ilvl w:val="0"/>
          <w:numId w:val="117"/>
        </w:numPr>
      </w:pPr>
      <w:r>
        <w:rPr>
          <w:rFonts w:hint="cs"/>
          <w:rtl/>
        </w:rPr>
        <w:t xml:space="preserve"> بحديث النبي -صلى الله عليه وسلم- : "</w:t>
      </w:r>
      <w:r w:rsidRPr="00354EA6">
        <w:rPr>
          <w:rFonts w:hint="cs"/>
          <w:rtl/>
        </w:rPr>
        <w:t xml:space="preserve"> </w:t>
      </w:r>
      <w:r w:rsidRPr="001A4945">
        <w:rPr>
          <w:rFonts w:hint="cs"/>
          <w:rtl/>
        </w:rPr>
        <w:t>لَا</w:t>
      </w:r>
      <w:r w:rsidRPr="001A4945">
        <w:rPr>
          <w:rtl/>
        </w:rPr>
        <w:t xml:space="preserve"> </w:t>
      </w:r>
      <w:r w:rsidRPr="001A4945">
        <w:rPr>
          <w:rFonts w:hint="cs"/>
          <w:rtl/>
        </w:rPr>
        <w:t>ضَرَرَ</w:t>
      </w:r>
      <w:r w:rsidRPr="001A4945">
        <w:rPr>
          <w:rtl/>
        </w:rPr>
        <w:t xml:space="preserve"> </w:t>
      </w:r>
      <w:r w:rsidRPr="001A4945">
        <w:rPr>
          <w:rFonts w:hint="cs"/>
          <w:rtl/>
        </w:rPr>
        <w:t>وَلَا</w:t>
      </w:r>
      <w:r w:rsidRPr="001A4945">
        <w:rPr>
          <w:rtl/>
        </w:rPr>
        <w:t xml:space="preserve"> </w:t>
      </w:r>
      <w:r w:rsidRPr="001A4945">
        <w:rPr>
          <w:rFonts w:hint="cs"/>
          <w:rtl/>
        </w:rPr>
        <w:t>ضِرَارَ</w:t>
      </w:r>
      <w:r>
        <w:rPr>
          <w:rFonts w:hint="cs"/>
          <w:rtl/>
        </w:rPr>
        <w:t xml:space="preserve"> "</w:t>
      </w:r>
      <w:r w:rsidRPr="002F31AB">
        <w:rPr>
          <w:rFonts w:hint="cs"/>
          <w:vertAlign w:val="superscript"/>
          <w:rtl/>
        </w:rPr>
        <w:t>(</w:t>
      </w:r>
      <w:r w:rsidRPr="002F31AB">
        <w:rPr>
          <w:rStyle w:val="a5"/>
          <w:rtl/>
        </w:rPr>
        <w:footnoteReference w:id="1123"/>
      </w:r>
      <w:r w:rsidRPr="002F31AB">
        <w:rPr>
          <w:rFonts w:hint="cs"/>
          <w:vertAlign w:val="superscript"/>
          <w:rtl/>
        </w:rPr>
        <w:t>)</w:t>
      </w:r>
      <w:r>
        <w:rPr>
          <w:rFonts w:hint="cs"/>
          <w:rtl/>
        </w:rPr>
        <w:t>.</w:t>
      </w:r>
    </w:p>
    <w:p w:rsidR="00C24575" w:rsidRPr="00FF07FD" w:rsidRDefault="00C24575" w:rsidP="00C24575">
      <w:pPr>
        <w:pStyle w:val="a0"/>
      </w:pPr>
      <w:r w:rsidRPr="009142B1">
        <w:rPr>
          <w:rFonts w:hint="cs"/>
          <w:b/>
          <w:bCs/>
          <w:rtl/>
        </w:rPr>
        <w:t>وجه دلالة هذا الحديث:</w:t>
      </w:r>
      <w:r>
        <w:rPr>
          <w:rFonts w:hint="cs"/>
          <w:rtl/>
        </w:rPr>
        <w:t xml:space="preserve"> من المعاني التي أفادها هذا الحديث منع الإنسان من التصرف في ملكه بما يتعدى ضرره إلى الغير على غير الوجه المعروف</w:t>
      </w:r>
      <w:r w:rsidRPr="006E2399">
        <w:rPr>
          <w:rFonts w:hint="cs"/>
          <w:vertAlign w:val="superscript"/>
          <w:rtl/>
        </w:rPr>
        <w:t>(</w:t>
      </w:r>
      <w:r w:rsidRPr="006E2399">
        <w:rPr>
          <w:vertAlign w:val="superscript"/>
          <w:rtl/>
        </w:rPr>
        <w:footnoteReference w:id="1124"/>
      </w:r>
      <w:r w:rsidRPr="006E2399">
        <w:rPr>
          <w:rFonts w:hint="cs"/>
          <w:vertAlign w:val="superscript"/>
          <w:rtl/>
        </w:rPr>
        <w:t>)</w:t>
      </w:r>
      <w:r w:rsidR="00415AB2">
        <w:rPr>
          <w:rFonts w:hint="cs"/>
          <w:rtl/>
        </w:rPr>
        <w:t xml:space="preserve">؛ </w:t>
      </w:r>
      <w:r>
        <w:rPr>
          <w:rFonts w:hint="cs"/>
          <w:rtl/>
        </w:rPr>
        <w:t>لأن استغراق النفي في الحديث الشريف يفيد تحريم سائر أنواع الضرر في الشرع</w:t>
      </w:r>
      <w:r w:rsidRPr="006E2399">
        <w:rPr>
          <w:rFonts w:hint="cs"/>
          <w:vertAlign w:val="superscript"/>
          <w:rtl/>
        </w:rPr>
        <w:t>(</w:t>
      </w:r>
      <w:r w:rsidRPr="006E2399">
        <w:rPr>
          <w:vertAlign w:val="superscript"/>
          <w:rtl/>
        </w:rPr>
        <w:footnoteReference w:id="1125"/>
      </w:r>
      <w:r w:rsidRPr="006E2399">
        <w:rPr>
          <w:rFonts w:hint="cs"/>
          <w:vertAlign w:val="superscript"/>
          <w:rtl/>
        </w:rPr>
        <w:t>)</w:t>
      </w:r>
      <w:r>
        <w:rPr>
          <w:rFonts w:hint="cs"/>
          <w:rtl/>
        </w:rPr>
        <w:t>، فإطلا</w:t>
      </w:r>
      <w:r w:rsidR="00F93A14">
        <w:rPr>
          <w:rFonts w:hint="cs"/>
          <w:rtl/>
        </w:rPr>
        <w:t xml:space="preserve">ق الحرية للمالك بالتصرف في ملكه </w:t>
      </w:r>
      <w:r>
        <w:rPr>
          <w:rFonts w:hint="cs"/>
          <w:rtl/>
        </w:rPr>
        <w:t>كيف شاء ولو أدى ذلك إلى ضرر فاحش بغيره، نوع من أنواع الضرر الداخل تحت هذا الحديث، وكذلك منع المالك من التصرف في ملكه خشية وقوع ضرر يسير على الغير، نوع من أنواع الضرر المنهي عنه لما فيه من سد باب انتفاع الإنسان بملكه</w:t>
      </w:r>
      <w:r w:rsidRPr="002F31AB">
        <w:rPr>
          <w:rFonts w:hint="cs"/>
          <w:vertAlign w:val="superscript"/>
          <w:rtl/>
        </w:rPr>
        <w:t>(</w:t>
      </w:r>
      <w:r w:rsidRPr="002F31AB">
        <w:rPr>
          <w:rStyle w:val="a5"/>
          <w:rtl/>
        </w:rPr>
        <w:footnoteReference w:id="1126"/>
      </w:r>
      <w:r w:rsidRPr="002F31AB">
        <w:rPr>
          <w:rFonts w:hint="cs"/>
          <w:vertAlign w:val="superscript"/>
          <w:rtl/>
        </w:rPr>
        <w:t>)</w:t>
      </w:r>
      <w:r>
        <w:rPr>
          <w:rFonts w:hint="cs"/>
          <w:rtl/>
        </w:rPr>
        <w:t xml:space="preserve">.  </w:t>
      </w:r>
    </w:p>
    <w:p w:rsidR="00C24575" w:rsidRDefault="00C24575" w:rsidP="00C24575">
      <w:pPr>
        <w:bidi w:val="0"/>
        <w:rPr>
          <w:rFonts w:eastAsiaTheme="minorEastAsia" w:cs="Traditional Arabic"/>
          <w:sz w:val="40"/>
          <w:szCs w:val="40"/>
        </w:rPr>
      </w:pPr>
      <w:r>
        <w:rPr>
          <w:sz w:val="40"/>
          <w:szCs w:val="40"/>
          <w:rtl/>
        </w:rPr>
        <w:br w:type="page"/>
      </w:r>
    </w:p>
    <w:p w:rsidR="00C24575" w:rsidRDefault="00C24575" w:rsidP="002A64F4">
      <w:pPr>
        <w:pStyle w:val="1"/>
        <w:rPr>
          <w:rtl/>
        </w:rPr>
      </w:pPr>
      <w:r w:rsidRPr="00EB1287">
        <w:rPr>
          <w:rFonts w:hint="cs"/>
          <w:rtl/>
        </w:rPr>
        <w:lastRenderedPageBreak/>
        <w:t>المطلب ال</w:t>
      </w:r>
      <w:r w:rsidRPr="00EB1287">
        <w:rPr>
          <w:rtl/>
        </w:rPr>
        <w:t>رابع: دراسة القاعدة.</w:t>
      </w:r>
    </w:p>
    <w:p w:rsidR="00C24575" w:rsidRPr="00345AF7" w:rsidRDefault="00C24575" w:rsidP="00C24575">
      <w:pPr>
        <w:pStyle w:val="a0"/>
        <w:rPr>
          <w:rtl/>
        </w:rPr>
      </w:pPr>
      <w:r w:rsidRPr="00F63588">
        <w:rPr>
          <w:rtl/>
        </w:rPr>
        <w:t>أورد الدكتور البورنو قاعدة" لا يمنع الرجل من التصرف في ملكه إذا لم يضر بغيره ضرراً بيناً "</w:t>
      </w:r>
      <w:r>
        <w:rPr>
          <w:rFonts w:hint="cs"/>
          <w:rtl/>
        </w:rPr>
        <w:t xml:space="preserve"> في كتابه موسوعة القواعد الفقهية</w:t>
      </w:r>
      <w:r w:rsidRPr="002F31AB">
        <w:rPr>
          <w:rFonts w:hint="cs"/>
          <w:vertAlign w:val="superscript"/>
          <w:rtl/>
        </w:rPr>
        <w:t>(</w:t>
      </w:r>
      <w:r w:rsidRPr="002F31AB">
        <w:rPr>
          <w:rStyle w:val="a5"/>
          <w:rtl/>
        </w:rPr>
        <w:footnoteReference w:id="1127"/>
      </w:r>
      <w:r w:rsidRPr="002F31AB">
        <w:rPr>
          <w:rFonts w:hint="cs"/>
          <w:vertAlign w:val="superscript"/>
          <w:rtl/>
        </w:rPr>
        <w:t>)</w:t>
      </w:r>
      <w:r>
        <w:rPr>
          <w:rFonts w:hint="cs"/>
          <w:rtl/>
        </w:rPr>
        <w:t>، وقد ورد ذكر هذه القاعدة بصيغ مختلفة في كتب عدد ٍمن العلماء السابقين</w:t>
      </w:r>
      <w:r w:rsidRPr="002F31AB">
        <w:rPr>
          <w:rFonts w:hint="cs"/>
          <w:vertAlign w:val="superscript"/>
          <w:rtl/>
        </w:rPr>
        <w:t>(</w:t>
      </w:r>
      <w:r w:rsidRPr="002F31AB">
        <w:rPr>
          <w:rStyle w:val="a5"/>
          <w:rtl/>
        </w:rPr>
        <w:footnoteReference w:id="1128"/>
      </w:r>
      <w:r w:rsidRPr="002F31AB">
        <w:rPr>
          <w:rFonts w:hint="cs"/>
          <w:vertAlign w:val="superscript"/>
          <w:rtl/>
        </w:rPr>
        <w:t>)</w:t>
      </w:r>
      <w:r>
        <w:rPr>
          <w:rFonts w:hint="cs"/>
          <w:rtl/>
        </w:rPr>
        <w:t xml:space="preserve">، وعلاقة هذه القاعدة بالبحث علاقة واضحه حيث أورد العلماء </w:t>
      </w:r>
      <w:r>
        <w:rPr>
          <w:rtl/>
        </w:rPr>
        <w:t>–</w:t>
      </w:r>
      <w:r>
        <w:rPr>
          <w:rFonts w:hint="cs"/>
          <w:rtl/>
        </w:rPr>
        <w:t>رحمهم الله- هذه القاعدة لبيان أن حرية تصرف المالك في ملكه إذا أدت إلى وقوع ضرر فاحش</w:t>
      </w:r>
      <w:r w:rsidR="00415AB2">
        <w:rPr>
          <w:rFonts w:hint="cs"/>
          <w:rtl/>
        </w:rPr>
        <w:t xml:space="preserve"> بالغير فإن هذه الحرية تقيد</w:t>
      </w:r>
      <w:r>
        <w:rPr>
          <w:rFonts w:hint="cs"/>
          <w:rtl/>
        </w:rPr>
        <w:t xml:space="preserve"> دفعاً للضرر عن الغير،  </w:t>
      </w:r>
      <w:r w:rsidRPr="000A41C4">
        <w:rPr>
          <w:rFonts w:hint="cs"/>
          <w:rtl/>
        </w:rPr>
        <w:t>وهو</w:t>
      </w:r>
      <w:r w:rsidRPr="000A41C4">
        <w:rPr>
          <w:rtl/>
        </w:rPr>
        <w:t xml:space="preserve"> </w:t>
      </w:r>
      <w:r w:rsidRPr="000A41C4">
        <w:rPr>
          <w:rFonts w:hint="cs"/>
          <w:rtl/>
        </w:rPr>
        <w:t>ما</w:t>
      </w:r>
      <w:r w:rsidRPr="000A41C4">
        <w:rPr>
          <w:rtl/>
        </w:rPr>
        <w:t xml:space="preserve"> </w:t>
      </w:r>
      <w:r w:rsidRPr="000A41C4">
        <w:rPr>
          <w:rFonts w:hint="cs"/>
          <w:rtl/>
        </w:rPr>
        <w:t>يتوافق</w:t>
      </w:r>
      <w:r w:rsidRPr="000A41C4">
        <w:rPr>
          <w:rtl/>
        </w:rPr>
        <w:t xml:space="preserve"> </w:t>
      </w:r>
      <w:r w:rsidRPr="000A41C4">
        <w:rPr>
          <w:rFonts w:hint="cs"/>
          <w:rtl/>
        </w:rPr>
        <w:t>مع</w:t>
      </w:r>
      <w:r w:rsidRPr="000A41C4">
        <w:rPr>
          <w:rtl/>
        </w:rPr>
        <w:t xml:space="preserve"> </w:t>
      </w:r>
      <w:r w:rsidRPr="000A41C4">
        <w:rPr>
          <w:rFonts w:hint="cs"/>
          <w:rtl/>
        </w:rPr>
        <w:t>المعنى</w:t>
      </w:r>
      <w:r w:rsidRPr="000A41C4">
        <w:rPr>
          <w:rtl/>
        </w:rPr>
        <w:t xml:space="preserve"> </w:t>
      </w:r>
      <w:r w:rsidRPr="000A41C4">
        <w:rPr>
          <w:rFonts w:hint="cs"/>
          <w:rtl/>
        </w:rPr>
        <w:t>الذي</w:t>
      </w:r>
      <w:r w:rsidRPr="000A41C4">
        <w:rPr>
          <w:rtl/>
        </w:rPr>
        <w:t xml:space="preserve"> </w:t>
      </w:r>
      <w:r w:rsidRPr="000A41C4">
        <w:rPr>
          <w:rFonts w:hint="cs"/>
          <w:rtl/>
        </w:rPr>
        <w:t>أفادته</w:t>
      </w:r>
      <w:r w:rsidRPr="000A41C4">
        <w:rPr>
          <w:rtl/>
        </w:rPr>
        <w:t xml:space="preserve"> </w:t>
      </w:r>
      <w:r w:rsidRPr="000A41C4">
        <w:rPr>
          <w:rFonts w:hint="cs"/>
          <w:rtl/>
        </w:rPr>
        <w:t>قاعدة</w:t>
      </w:r>
      <w:r w:rsidRPr="000A41C4">
        <w:rPr>
          <w:rtl/>
        </w:rPr>
        <w:t xml:space="preserve"> "</w:t>
      </w:r>
      <w:r w:rsidRPr="000A41C4">
        <w:rPr>
          <w:rFonts w:hint="cs"/>
          <w:rtl/>
        </w:rPr>
        <w:t>الضرر</w:t>
      </w:r>
      <w:r w:rsidRPr="000A41C4">
        <w:rPr>
          <w:rtl/>
        </w:rPr>
        <w:t xml:space="preserve"> </w:t>
      </w:r>
      <w:r w:rsidRPr="000A41C4">
        <w:rPr>
          <w:rFonts w:hint="cs"/>
          <w:rtl/>
        </w:rPr>
        <w:t>يزال</w:t>
      </w:r>
      <w:r w:rsidRPr="000A41C4">
        <w:rPr>
          <w:rtl/>
        </w:rPr>
        <w:t xml:space="preserve">" </w:t>
      </w:r>
      <w:r w:rsidRPr="000A41C4">
        <w:rPr>
          <w:rFonts w:hint="cs"/>
          <w:rtl/>
        </w:rPr>
        <w:t>في</w:t>
      </w:r>
      <w:r w:rsidRPr="000A41C4">
        <w:rPr>
          <w:rtl/>
        </w:rPr>
        <w:t xml:space="preserve"> </w:t>
      </w:r>
      <w:r w:rsidRPr="000A41C4">
        <w:rPr>
          <w:rFonts w:hint="cs"/>
          <w:rtl/>
        </w:rPr>
        <w:t>تحريم</w:t>
      </w:r>
      <w:r w:rsidRPr="000A41C4">
        <w:rPr>
          <w:rtl/>
        </w:rPr>
        <w:t xml:space="preserve"> </w:t>
      </w:r>
      <w:r w:rsidRPr="000A41C4">
        <w:rPr>
          <w:rFonts w:hint="cs"/>
          <w:rtl/>
        </w:rPr>
        <w:t>الشريعة</w:t>
      </w:r>
      <w:r w:rsidRPr="000A41C4">
        <w:rPr>
          <w:rtl/>
        </w:rPr>
        <w:t xml:space="preserve"> </w:t>
      </w:r>
      <w:r w:rsidRPr="000A41C4">
        <w:rPr>
          <w:rFonts w:hint="cs"/>
          <w:rtl/>
        </w:rPr>
        <w:t>للضرر</w:t>
      </w:r>
      <w:r w:rsidRPr="000A41C4">
        <w:rPr>
          <w:rtl/>
        </w:rPr>
        <w:t xml:space="preserve"> </w:t>
      </w:r>
      <w:r w:rsidRPr="000A41C4">
        <w:rPr>
          <w:rFonts w:hint="cs"/>
          <w:rtl/>
        </w:rPr>
        <w:t>وأمرها</w:t>
      </w:r>
      <w:r w:rsidRPr="000A41C4">
        <w:rPr>
          <w:rtl/>
        </w:rPr>
        <w:t xml:space="preserve"> </w:t>
      </w:r>
      <w:r w:rsidRPr="000A41C4">
        <w:rPr>
          <w:rFonts w:hint="cs"/>
          <w:rtl/>
        </w:rPr>
        <w:t>بوجوب</w:t>
      </w:r>
      <w:r w:rsidRPr="000A41C4">
        <w:rPr>
          <w:rtl/>
        </w:rPr>
        <w:t xml:space="preserve"> </w:t>
      </w:r>
      <w:r w:rsidRPr="000A41C4">
        <w:rPr>
          <w:rFonts w:hint="cs"/>
          <w:rtl/>
        </w:rPr>
        <w:t>دفع</w:t>
      </w:r>
      <w:r>
        <w:rPr>
          <w:rFonts w:hint="cs"/>
          <w:rtl/>
        </w:rPr>
        <w:t>ه</w:t>
      </w:r>
      <w:r w:rsidRPr="000A41C4">
        <w:rPr>
          <w:rtl/>
        </w:rPr>
        <w:t xml:space="preserve"> </w:t>
      </w:r>
      <w:r w:rsidRPr="000A41C4">
        <w:rPr>
          <w:rFonts w:hint="cs"/>
          <w:rtl/>
        </w:rPr>
        <w:t>وإزالته</w:t>
      </w:r>
      <w:r>
        <w:rPr>
          <w:rFonts w:hint="cs"/>
          <w:rtl/>
        </w:rPr>
        <w:t xml:space="preserve">. </w:t>
      </w:r>
    </w:p>
    <w:p w:rsidR="00C24575" w:rsidRPr="00571C79" w:rsidRDefault="00C24575" w:rsidP="00C24575">
      <w:pPr>
        <w:pStyle w:val="a0"/>
        <w:bidi w:val="0"/>
        <w:rPr>
          <w:b/>
          <w:bCs/>
          <w:sz w:val="40"/>
          <w:szCs w:val="40"/>
        </w:rPr>
      </w:pPr>
      <w:r>
        <w:br w:type="page"/>
      </w:r>
    </w:p>
    <w:p w:rsidR="00C24575" w:rsidRDefault="00C24575"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w:t>
      </w:r>
    </w:p>
    <w:p w:rsidR="00C24575" w:rsidRDefault="00C24575" w:rsidP="004A395B">
      <w:pPr>
        <w:pStyle w:val="a0"/>
        <w:numPr>
          <w:ilvl w:val="0"/>
          <w:numId w:val="88"/>
        </w:numPr>
      </w:pPr>
      <w:r>
        <w:rPr>
          <w:rFonts w:hint="cs"/>
          <w:rtl/>
        </w:rPr>
        <w:t xml:space="preserve"> لو اتخذ أحد دكاناً للحدادة أو النجارة أو طاحوناً أو فرناً دائماً كفرن السوق، في جوار دار آخر بعد إنشاء تلك الدار، فحصل من طرق الحديد أو شغل النجارة أو من دوران الطاحونة أو من الدخان الخارج من الفرن أذية للجيران بسبب أي واحدة منها فإن هذا الضرر يزال ويرفع؛ لأن هذا التصرف من المالك في ملكه يضر بغيره ضرراً ظاهراً فاحشاً</w:t>
      </w:r>
      <w:r>
        <w:rPr>
          <w:rFonts w:hint="cs"/>
          <w:vertAlign w:val="superscript"/>
          <w:rtl/>
        </w:rPr>
        <w:t xml:space="preserve"> </w:t>
      </w:r>
      <w:r>
        <w:rPr>
          <w:rFonts w:hint="cs"/>
          <w:rtl/>
        </w:rPr>
        <w:t>فيمنع من ذلك</w:t>
      </w:r>
      <w:r w:rsidRPr="002F31AB">
        <w:rPr>
          <w:rFonts w:hint="cs"/>
          <w:vertAlign w:val="superscript"/>
          <w:rtl/>
        </w:rPr>
        <w:t>(</w:t>
      </w:r>
      <w:r w:rsidRPr="002F31AB">
        <w:rPr>
          <w:rStyle w:val="a5"/>
          <w:rtl/>
        </w:rPr>
        <w:footnoteReference w:id="1129"/>
      </w:r>
      <w:r w:rsidRPr="002F31AB">
        <w:rPr>
          <w:rFonts w:hint="cs"/>
          <w:vertAlign w:val="superscript"/>
          <w:rtl/>
        </w:rPr>
        <w:t>)</w:t>
      </w:r>
      <w:r>
        <w:rPr>
          <w:rFonts w:hint="cs"/>
          <w:rtl/>
        </w:rPr>
        <w:t xml:space="preserve">. </w:t>
      </w:r>
    </w:p>
    <w:p w:rsidR="00C24575" w:rsidRDefault="00C24575" w:rsidP="004A395B">
      <w:pPr>
        <w:pStyle w:val="a0"/>
        <w:numPr>
          <w:ilvl w:val="0"/>
          <w:numId w:val="88"/>
        </w:numPr>
      </w:pPr>
      <w:r>
        <w:rPr>
          <w:rFonts w:hint="cs"/>
          <w:rtl/>
        </w:rPr>
        <w:t>إذا قام صاحب الدار بجعل داره اصطبلاً أو زريبة غنم، وتضرر الجيران بما يخرج منها من روائح، يمنع من ذلك ويلزم بإزالتها، دفعاً للضرر عن الجيران</w:t>
      </w:r>
      <w:r w:rsidRPr="002F31AB">
        <w:rPr>
          <w:rFonts w:hint="cs"/>
          <w:vertAlign w:val="superscript"/>
          <w:rtl/>
        </w:rPr>
        <w:t>(</w:t>
      </w:r>
      <w:r w:rsidRPr="002F31AB">
        <w:rPr>
          <w:rStyle w:val="a5"/>
          <w:rtl/>
        </w:rPr>
        <w:footnoteReference w:id="1130"/>
      </w:r>
      <w:r w:rsidRPr="002F31AB">
        <w:rPr>
          <w:rFonts w:hint="cs"/>
          <w:vertAlign w:val="superscript"/>
          <w:rtl/>
        </w:rPr>
        <w:t>)</w:t>
      </w:r>
      <w:r>
        <w:rPr>
          <w:rFonts w:hint="cs"/>
          <w:rtl/>
        </w:rPr>
        <w:t>.</w:t>
      </w:r>
    </w:p>
    <w:p w:rsidR="00C24575" w:rsidRDefault="00C24575" w:rsidP="004A395B">
      <w:pPr>
        <w:pStyle w:val="a0"/>
        <w:numPr>
          <w:ilvl w:val="0"/>
          <w:numId w:val="88"/>
        </w:numPr>
      </w:pPr>
      <w:r>
        <w:rPr>
          <w:rFonts w:hint="cs"/>
          <w:rtl/>
        </w:rPr>
        <w:t>إذا أراد أن يجعل في داره مصنعاً أو ورشة فإنه يمنع من ذلك لما فيه من الإيذاء الواضح والضرر البين على الآخرين</w:t>
      </w:r>
      <w:r w:rsidRPr="002F31AB">
        <w:rPr>
          <w:rFonts w:hint="cs"/>
          <w:vertAlign w:val="superscript"/>
          <w:rtl/>
        </w:rPr>
        <w:t>(</w:t>
      </w:r>
      <w:r w:rsidRPr="002F31AB">
        <w:rPr>
          <w:rStyle w:val="a5"/>
          <w:rtl/>
        </w:rPr>
        <w:footnoteReference w:id="1131"/>
      </w:r>
      <w:r w:rsidRPr="002F31AB">
        <w:rPr>
          <w:rFonts w:hint="cs"/>
          <w:vertAlign w:val="superscript"/>
          <w:rtl/>
        </w:rPr>
        <w:t>)</w:t>
      </w:r>
      <w:r>
        <w:rPr>
          <w:rFonts w:hint="cs"/>
          <w:rtl/>
        </w:rPr>
        <w:t>.</w:t>
      </w:r>
    </w:p>
    <w:p w:rsidR="00C24575" w:rsidRDefault="00C24575" w:rsidP="004A395B">
      <w:pPr>
        <w:pStyle w:val="a0"/>
        <w:numPr>
          <w:ilvl w:val="0"/>
          <w:numId w:val="88"/>
        </w:numPr>
      </w:pPr>
      <w:r>
        <w:rPr>
          <w:rFonts w:hint="cs"/>
          <w:rtl/>
        </w:rPr>
        <w:t>إذا اتخذ أحد داره حماماً وحصل ضرر فاحش  للجيران من دخانه يمنع، مالم يكن دخان الحمام بقدر دخان الجيران</w:t>
      </w:r>
      <w:r w:rsidRPr="002F31AB">
        <w:rPr>
          <w:rFonts w:hint="cs"/>
          <w:vertAlign w:val="superscript"/>
          <w:rtl/>
        </w:rPr>
        <w:t>(</w:t>
      </w:r>
      <w:r w:rsidRPr="002F31AB">
        <w:rPr>
          <w:rStyle w:val="a5"/>
          <w:rtl/>
        </w:rPr>
        <w:footnoteReference w:id="1132"/>
      </w:r>
      <w:r w:rsidRPr="002F31AB">
        <w:rPr>
          <w:rFonts w:hint="cs"/>
          <w:vertAlign w:val="superscript"/>
          <w:rtl/>
        </w:rPr>
        <w:t>)</w:t>
      </w:r>
      <w:r>
        <w:rPr>
          <w:rFonts w:hint="cs"/>
          <w:rtl/>
        </w:rPr>
        <w:t>.</w:t>
      </w:r>
    </w:p>
    <w:p w:rsidR="00C24575" w:rsidRDefault="00C24575" w:rsidP="004A395B">
      <w:pPr>
        <w:pStyle w:val="a0"/>
        <w:numPr>
          <w:ilvl w:val="0"/>
          <w:numId w:val="88"/>
        </w:numPr>
      </w:pPr>
      <w:r>
        <w:rPr>
          <w:rFonts w:hint="cs"/>
          <w:rtl/>
        </w:rPr>
        <w:t xml:space="preserve"> إذا كان لرجل عُلُوُّ بيت ولآخر سفله فليس لصاحب العلو أن يبني في علوه بناء أو يضع وتداً إلا برضا صاحب السفل، إذا أضر ذلك بصاحب السفل، كما </w:t>
      </w:r>
      <w:r w:rsidR="00944B0A">
        <w:rPr>
          <w:rFonts w:hint="cs"/>
          <w:rtl/>
        </w:rPr>
        <w:t>ليس لصاحب السفل</w:t>
      </w:r>
      <w:r>
        <w:rPr>
          <w:rFonts w:hint="cs"/>
          <w:rtl/>
        </w:rPr>
        <w:t xml:space="preserve"> أن يهدم جداراً أو بناء في سفله إلا برضاء صاحب العلو؛ </w:t>
      </w:r>
      <w:r>
        <w:rPr>
          <w:rFonts w:hint="cs"/>
          <w:rtl/>
        </w:rPr>
        <w:lastRenderedPageBreak/>
        <w:t>لأن ذلك قد يوهي البناء فيضر بصاحب العلو</w:t>
      </w:r>
      <w:r w:rsidRPr="002F31AB">
        <w:rPr>
          <w:rFonts w:hint="cs"/>
          <w:vertAlign w:val="superscript"/>
          <w:rtl/>
        </w:rPr>
        <w:t>(</w:t>
      </w:r>
      <w:r w:rsidRPr="002F31AB">
        <w:rPr>
          <w:rStyle w:val="a5"/>
          <w:rtl/>
        </w:rPr>
        <w:footnoteReference w:id="1133"/>
      </w:r>
      <w:r w:rsidRPr="002F31AB">
        <w:rPr>
          <w:rFonts w:hint="cs"/>
          <w:vertAlign w:val="superscript"/>
          <w:rtl/>
        </w:rPr>
        <w:t>)</w:t>
      </w:r>
      <w:r>
        <w:rPr>
          <w:rFonts w:hint="cs"/>
          <w:rtl/>
        </w:rPr>
        <w:t>.</w:t>
      </w:r>
    </w:p>
    <w:p w:rsidR="00C24575" w:rsidRDefault="00C24575" w:rsidP="004A395B">
      <w:pPr>
        <w:pStyle w:val="a0"/>
        <w:numPr>
          <w:ilvl w:val="0"/>
          <w:numId w:val="88"/>
        </w:numPr>
      </w:pPr>
      <w:r>
        <w:rPr>
          <w:rFonts w:hint="cs"/>
          <w:rtl/>
        </w:rPr>
        <w:t xml:space="preserve"> إذا أحدث أحد مخبزاً بين عطارين أو حفر بئراً  تجتذب ماء بئر جاره، ليس له ذلك لما فيه من ضررٍ فاحشٍ بغيره</w:t>
      </w:r>
      <w:r w:rsidRPr="002F31AB">
        <w:rPr>
          <w:rFonts w:hint="cs"/>
          <w:vertAlign w:val="superscript"/>
          <w:rtl/>
        </w:rPr>
        <w:t>(</w:t>
      </w:r>
      <w:r w:rsidRPr="002F31AB">
        <w:rPr>
          <w:rStyle w:val="a5"/>
          <w:rtl/>
        </w:rPr>
        <w:footnoteReference w:id="1134"/>
      </w:r>
      <w:r w:rsidRPr="002F31AB">
        <w:rPr>
          <w:rFonts w:hint="cs"/>
          <w:vertAlign w:val="superscript"/>
          <w:rtl/>
        </w:rPr>
        <w:t>)</w:t>
      </w:r>
      <w:r>
        <w:rPr>
          <w:rFonts w:hint="cs"/>
          <w:rtl/>
        </w:rPr>
        <w:t>.</w:t>
      </w:r>
    </w:p>
    <w:p w:rsidR="00C24575" w:rsidRDefault="00C24575" w:rsidP="004A395B">
      <w:pPr>
        <w:pStyle w:val="a0"/>
        <w:numPr>
          <w:ilvl w:val="0"/>
          <w:numId w:val="88"/>
        </w:numPr>
        <w:rPr>
          <w:rtl/>
        </w:rPr>
      </w:pPr>
      <w:r>
        <w:rPr>
          <w:rFonts w:hint="cs"/>
          <w:rtl/>
        </w:rPr>
        <w:t>إذا أحدث أحد مطبخاً في سوق الأقمشة</w:t>
      </w:r>
      <w:r>
        <w:rPr>
          <w:rFonts w:hint="cs"/>
          <w:vertAlign w:val="superscript"/>
          <w:rtl/>
        </w:rPr>
        <w:t xml:space="preserve"> </w:t>
      </w:r>
      <w:r>
        <w:rPr>
          <w:rFonts w:hint="cs"/>
          <w:rtl/>
        </w:rPr>
        <w:t>وكان دخان المطبخ يصيب الأقمشة يدفع الضرر عن أصحابها بمنعه،</w:t>
      </w:r>
      <w:r w:rsidRPr="000E2BDB">
        <w:rPr>
          <w:rFonts w:hint="cs"/>
          <w:rtl/>
        </w:rPr>
        <w:t xml:space="preserve"> </w:t>
      </w:r>
      <w:r>
        <w:rPr>
          <w:rFonts w:hint="cs"/>
          <w:rtl/>
        </w:rPr>
        <w:t>لما فيه من ضررٍ فاحشٍ عليهم</w:t>
      </w:r>
      <w:r w:rsidRPr="002F31AB">
        <w:rPr>
          <w:rFonts w:hint="cs"/>
          <w:vertAlign w:val="superscript"/>
          <w:rtl/>
        </w:rPr>
        <w:t>(</w:t>
      </w:r>
      <w:r w:rsidRPr="002F31AB">
        <w:rPr>
          <w:rStyle w:val="a5"/>
          <w:rtl/>
        </w:rPr>
        <w:footnoteReference w:id="1135"/>
      </w:r>
      <w:r w:rsidRPr="002F31AB">
        <w:rPr>
          <w:rFonts w:hint="cs"/>
          <w:vertAlign w:val="superscript"/>
          <w:rtl/>
        </w:rPr>
        <w:t>)</w:t>
      </w:r>
      <w:r>
        <w:rPr>
          <w:rFonts w:hint="cs"/>
          <w:rtl/>
        </w:rPr>
        <w:t xml:space="preserve">. </w:t>
      </w:r>
    </w:p>
    <w:p w:rsidR="00C24575" w:rsidRDefault="00C24575">
      <w:pPr>
        <w:bidi w:val="0"/>
        <w:rPr>
          <w:rFonts w:eastAsiaTheme="minorEastAsia" w:cs="Traditional Arabic"/>
          <w:sz w:val="36"/>
        </w:rPr>
      </w:pPr>
      <w:r>
        <w:rPr>
          <w:rtl/>
        </w:rPr>
        <w:br w:type="page"/>
      </w:r>
    </w:p>
    <w:p w:rsidR="00741099" w:rsidRDefault="00741099" w:rsidP="00741099">
      <w:pPr>
        <w:pStyle w:val="a0"/>
        <w:rPr>
          <w:rtl/>
        </w:rPr>
      </w:pPr>
    </w:p>
    <w:p w:rsidR="00741099" w:rsidRDefault="00741099" w:rsidP="00741099">
      <w:pPr>
        <w:pStyle w:val="a0"/>
        <w:rPr>
          <w:rtl/>
        </w:rPr>
      </w:pPr>
    </w:p>
    <w:p w:rsidR="00741099" w:rsidRPr="00EB1287" w:rsidRDefault="00741099" w:rsidP="002A64F4">
      <w:pPr>
        <w:pStyle w:val="1"/>
        <w:rPr>
          <w:rtl/>
        </w:rPr>
      </w:pPr>
      <w:r w:rsidRPr="00EA744E">
        <w:rPr>
          <w:rFonts w:hint="cs"/>
          <w:rtl/>
        </w:rPr>
        <w:t>المبحث</w:t>
      </w:r>
      <w:r w:rsidRPr="00EA744E">
        <w:rPr>
          <w:rtl/>
        </w:rPr>
        <w:t xml:space="preserve"> </w:t>
      </w:r>
      <w:r w:rsidRPr="00EA744E">
        <w:rPr>
          <w:rFonts w:hint="cs"/>
          <w:rtl/>
        </w:rPr>
        <w:t>التاسع</w:t>
      </w:r>
      <w:r w:rsidRPr="00EA744E">
        <w:rPr>
          <w:rtl/>
        </w:rPr>
        <w:t xml:space="preserve"> </w:t>
      </w:r>
      <w:r w:rsidRPr="00EA744E">
        <w:rPr>
          <w:rFonts w:hint="cs"/>
          <w:rtl/>
        </w:rPr>
        <w:t>والثلاثون</w:t>
      </w:r>
      <w:r w:rsidRPr="00EA744E">
        <w:rPr>
          <w:rtl/>
        </w:rPr>
        <w:t xml:space="preserve"> : </w:t>
      </w:r>
      <w:r w:rsidR="00C14BC2" w:rsidRPr="00C14BC2">
        <w:rPr>
          <w:rFonts w:hint="cs"/>
          <w:rtl/>
        </w:rPr>
        <w:t>الثابتُ</w:t>
      </w:r>
      <w:r w:rsidR="00C14BC2" w:rsidRPr="00C14BC2">
        <w:rPr>
          <w:rtl/>
        </w:rPr>
        <w:t xml:space="preserve"> </w:t>
      </w:r>
      <w:r w:rsidR="00C14BC2" w:rsidRPr="00C14BC2">
        <w:rPr>
          <w:rFonts w:hint="cs"/>
          <w:rtl/>
        </w:rPr>
        <w:t>بالضرورةِ</w:t>
      </w:r>
      <w:r w:rsidR="00C14BC2" w:rsidRPr="00C14BC2">
        <w:rPr>
          <w:rtl/>
        </w:rPr>
        <w:t xml:space="preserve"> </w:t>
      </w:r>
      <w:r w:rsidR="00C14BC2" w:rsidRPr="00C14BC2">
        <w:rPr>
          <w:rFonts w:hint="cs"/>
          <w:rtl/>
        </w:rPr>
        <w:t>يتقدرُ</w:t>
      </w:r>
      <w:r w:rsidR="00C14BC2" w:rsidRPr="00C14BC2">
        <w:rPr>
          <w:rtl/>
        </w:rPr>
        <w:t xml:space="preserve"> </w:t>
      </w:r>
      <w:r w:rsidR="00C14BC2" w:rsidRPr="00C14BC2">
        <w:rPr>
          <w:rFonts w:hint="cs"/>
          <w:rtl/>
        </w:rPr>
        <w:t>بقدرِ</w:t>
      </w:r>
      <w:r w:rsidR="00C14BC2" w:rsidRPr="00C14BC2">
        <w:rPr>
          <w:rtl/>
        </w:rPr>
        <w:t xml:space="preserve"> </w:t>
      </w:r>
      <w:r w:rsidR="00C14BC2" w:rsidRPr="00C14BC2">
        <w:rPr>
          <w:rFonts w:hint="cs"/>
          <w:rtl/>
        </w:rPr>
        <w:t>الضرورةِ</w:t>
      </w:r>
      <w:r w:rsidR="00C14BC2" w:rsidRPr="00C14BC2">
        <w:rPr>
          <w:rtl/>
        </w:rPr>
        <w:t xml:space="preserve"> </w:t>
      </w:r>
      <w:r w:rsidR="00C14BC2" w:rsidRPr="00C14BC2">
        <w:rPr>
          <w:rFonts w:hint="cs"/>
          <w:rtl/>
        </w:rPr>
        <w:t>ويتجددُ</w:t>
      </w:r>
      <w:r w:rsidR="00C14BC2" w:rsidRPr="00C14BC2">
        <w:rPr>
          <w:rtl/>
        </w:rPr>
        <w:t xml:space="preserve"> </w:t>
      </w:r>
      <w:r w:rsidR="00C14BC2" w:rsidRPr="00C14BC2">
        <w:rPr>
          <w:rFonts w:hint="cs"/>
          <w:rtl/>
        </w:rPr>
        <w:t>بتجدُدِهَا</w:t>
      </w:r>
      <w:r w:rsidRPr="00EA744E">
        <w:rPr>
          <w:rtl/>
        </w:rPr>
        <w:t>.</w:t>
      </w:r>
      <w:r>
        <w:rPr>
          <w:rFonts w:hint="cs"/>
          <w:rtl/>
        </w:rPr>
        <w:t xml:space="preserve"> </w:t>
      </w:r>
      <w:r w:rsidRPr="00EB1287">
        <w:rPr>
          <w:rFonts w:hint="cs"/>
          <w:rtl/>
        </w:rPr>
        <w:t>وينقسم إلى خمسة مطالب</w:t>
      </w:r>
    </w:p>
    <w:p w:rsidR="00741099" w:rsidRDefault="00741099" w:rsidP="00741099">
      <w:pPr>
        <w:pStyle w:val="a0"/>
        <w:rPr>
          <w:rtl/>
        </w:rPr>
      </w:pPr>
    </w:p>
    <w:p w:rsidR="00C14BC2" w:rsidRDefault="00C14BC2" w:rsidP="00C14BC2">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C14BC2" w:rsidRDefault="00C14BC2" w:rsidP="00C14BC2">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741099" w:rsidRPr="00E6541D" w:rsidRDefault="00C14BC2" w:rsidP="00C14BC2">
      <w:pPr>
        <w:pStyle w:val="a0"/>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741099" w:rsidRPr="00E6541D" w:rsidRDefault="00741099" w:rsidP="00741099">
      <w:pPr>
        <w:pStyle w:val="a0"/>
      </w:pPr>
      <w:r w:rsidRPr="00E6541D">
        <w:rPr>
          <w:rFonts w:hint="cs"/>
          <w:rtl/>
        </w:rPr>
        <w:t>المطلب ال</w:t>
      </w:r>
      <w:r w:rsidRPr="00E6541D">
        <w:rPr>
          <w:rtl/>
        </w:rPr>
        <w:t>رابع: دراسة القاعدة.</w:t>
      </w:r>
    </w:p>
    <w:p w:rsidR="00741099" w:rsidRDefault="00741099" w:rsidP="00741099">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741099" w:rsidRDefault="00741099" w:rsidP="00741099">
      <w:pPr>
        <w:bidi w:val="0"/>
        <w:rPr>
          <w:rFonts w:eastAsiaTheme="minorEastAsia" w:cs="Traditional Arabic"/>
          <w:sz w:val="36"/>
        </w:rPr>
      </w:pPr>
      <w:r>
        <w:rPr>
          <w:rtl/>
        </w:rPr>
        <w:br w:type="page"/>
      </w:r>
    </w:p>
    <w:p w:rsidR="00741099" w:rsidRDefault="00741099" w:rsidP="002A64F4">
      <w:pPr>
        <w:pStyle w:val="1"/>
      </w:pPr>
      <w:r w:rsidRPr="00E6541D">
        <w:rPr>
          <w:rFonts w:hint="cs"/>
          <w:rtl/>
        </w:rPr>
        <w:lastRenderedPageBreak/>
        <w:t>المطلب الأول</w:t>
      </w:r>
      <w:r w:rsidRPr="00E6541D">
        <w:rPr>
          <w:rtl/>
        </w:rPr>
        <w:t>: صيغ القاعدة.</w:t>
      </w:r>
    </w:p>
    <w:p w:rsidR="00741099" w:rsidRDefault="00741099" w:rsidP="00741099">
      <w:pPr>
        <w:pStyle w:val="a0"/>
        <w:rPr>
          <w:rtl/>
        </w:rPr>
      </w:pPr>
      <w:r>
        <w:rPr>
          <w:rFonts w:hint="cs"/>
          <w:rtl/>
        </w:rPr>
        <w:t xml:space="preserve">عبر العلماء </w:t>
      </w:r>
      <w:r>
        <w:rPr>
          <w:rtl/>
        </w:rPr>
        <w:t>–</w:t>
      </w:r>
      <w:r>
        <w:rPr>
          <w:rFonts w:hint="cs"/>
          <w:rtl/>
        </w:rPr>
        <w:t xml:space="preserve">رحمهم الله </w:t>
      </w:r>
      <w:r>
        <w:rPr>
          <w:rtl/>
        </w:rPr>
        <w:t>–</w:t>
      </w:r>
      <w:r>
        <w:rPr>
          <w:rFonts w:hint="cs"/>
          <w:rtl/>
        </w:rPr>
        <w:t xml:space="preserve"> عن قاعدة " الثابت بالضرورة يتقدر بقدر الضرورة ويتجدد بتجددها</w:t>
      </w:r>
      <w:r w:rsidRPr="00EA744E">
        <w:rPr>
          <w:rFonts w:hint="cs"/>
          <w:rtl/>
        </w:rPr>
        <w:t xml:space="preserve"> </w:t>
      </w:r>
      <w:r>
        <w:rPr>
          <w:rFonts w:hint="cs"/>
          <w:rtl/>
        </w:rPr>
        <w:t xml:space="preserve">" بصيغ كلها تدل على نفس المعنى الذي تدل عليه هذه الصيغة ومن الصيغ التي وقفت عليها :- </w:t>
      </w:r>
    </w:p>
    <w:p w:rsidR="00741099" w:rsidRDefault="00741099" w:rsidP="004A395B">
      <w:pPr>
        <w:pStyle w:val="a0"/>
        <w:numPr>
          <w:ilvl w:val="0"/>
          <w:numId w:val="89"/>
        </w:numPr>
      </w:pPr>
      <w:r>
        <w:rPr>
          <w:rFonts w:hint="cs"/>
          <w:rtl/>
        </w:rPr>
        <w:t>الثابت بالضرورة يتقدر بقدرها ويتجدد بتجددها</w:t>
      </w:r>
      <w:r w:rsidRPr="002F31AB">
        <w:rPr>
          <w:rFonts w:hint="cs"/>
          <w:vertAlign w:val="superscript"/>
          <w:rtl/>
        </w:rPr>
        <w:t xml:space="preserve"> (</w:t>
      </w:r>
      <w:r w:rsidRPr="002F31AB">
        <w:rPr>
          <w:rStyle w:val="a5"/>
          <w:rtl/>
        </w:rPr>
        <w:footnoteReference w:id="1136"/>
      </w:r>
      <w:r w:rsidRPr="002F31AB">
        <w:rPr>
          <w:rFonts w:hint="cs"/>
          <w:vertAlign w:val="superscript"/>
          <w:rtl/>
        </w:rPr>
        <w:t>)</w:t>
      </w:r>
      <w:r>
        <w:rPr>
          <w:rFonts w:hint="cs"/>
          <w:rtl/>
        </w:rPr>
        <w:t>.</w:t>
      </w:r>
    </w:p>
    <w:p w:rsidR="00741099" w:rsidRDefault="00741099" w:rsidP="004A395B">
      <w:pPr>
        <w:pStyle w:val="a0"/>
        <w:numPr>
          <w:ilvl w:val="0"/>
          <w:numId w:val="89"/>
        </w:numPr>
        <w:rPr>
          <w:rtl/>
        </w:rPr>
      </w:pPr>
      <w:r w:rsidRPr="00EA744E">
        <w:rPr>
          <w:rFonts w:hint="cs"/>
          <w:rtl/>
        </w:rPr>
        <w:t>ما</w:t>
      </w:r>
      <w:r w:rsidRPr="00EA744E">
        <w:rPr>
          <w:rtl/>
        </w:rPr>
        <w:t xml:space="preserve"> </w:t>
      </w:r>
      <w:r w:rsidRPr="00EA744E">
        <w:rPr>
          <w:rFonts w:hint="cs"/>
          <w:rtl/>
        </w:rPr>
        <w:t>ثبت</w:t>
      </w:r>
      <w:r w:rsidRPr="00EA744E">
        <w:rPr>
          <w:rtl/>
        </w:rPr>
        <w:t xml:space="preserve"> </w:t>
      </w:r>
      <w:r w:rsidRPr="00EA744E">
        <w:rPr>
          <w:rFonts w:hint="cs"/>
          <w:rtl/>
        </w:rPr>
        <w:t>بالضرورة</w:t>
      </w:r>
      <w:r w:rsidRPr="00EA744E">
        <w:rPr>
          <w:rtl/>
        </w:rPr>
        <w:t xml:space="preserve"> </w:t>
      </w:r>
      <w:r w:rsidRPr="00EA744E">
        <w:rPr>
          <w:rFonts w:hint="cs"/>
          <w:rtl/>
        </w:rPr>
        <w:t>يتقدر</w:t>
      </w:r>
      <w:r w:rsidRPr="00EA744E">
        <w:rPr>
          <w:rtl/>
        </w:rPr>
        <w:t xml:space="preserve"> </w:t>
      </w:r>
      <w:r w:rsidRPr="00EA744E">
        <w:rPr>
          <w:rFonts w:hint="cs"/>
          <w:rtl/>
        </w:rPr>
        <w:t>بقدرها</w:t>
      </w:r>
      <w:r w:rsidRPr="00EA744E">
        <w:rPr>
          <w:rtl/>
        </w:rPr>
        <w:t xml:space="preserve"> </w:t>
      </w:r>
      <w:r w:rsidRPr="00EA744E">
        <w:rPr>
          <w:rFonts w:hint="cs"/>
          <w:rtl/>
        </w:rPr>
        <w:t>ويتجدد</w:t>
      </w:r>
      <w:r w:rsidRPr="00EA744E">
        <w:rPr>
          <w:rtl/>
        </w:rPr>
        <w:t xml:space="preserve"> </w:t>
      </w:r>
      <w:r w:rsidRPr="00EA744E">
        <w:rPr>
          <w:rFonts w:hint="cs"/>
          <w:rtl/>
        </w:rPr>
        <w:t>بتجددها</w:t>
      </w:r>
      <w:r w:rsidRPr="002F31AB">
        <w:rPr>
          <w:rFonts w:hint="cs"/>
          <w:vertAlign w:val="superscript"/>
          <w:rtl/>
        </w:rPr>
        <w:t xml:space="preserve"> (</w:t>
      </w:r>
      <w:r w:rsidRPr="002F31AB">
        <w:rPr>
          <w:rStyle w:val="a5"/>
          <w:rtl/>
        </w:rPr>
        <w:footnoteReference w:id="1137"/>
      </w:r>
      <w:r w:rsidRPr="002F31AB">
        <w:rPr>
          <w:rFonts w:hint="cs"/>
          <w:vertAlign w:val="superscript"/>
          <w:rtl/>
        </w:rPr>
        <w:t>)</w:t>
      </w:r>
      <w:r>
        <w:rPr>
          <w:rFonts w:hint="cs"/>
          <w:rtl/>
        </w:rPr>
        <w:t>.</w:t>
      </w:r>
    </w:p>
    <w:p w:rsidR="00741099" w:rsidRDefault="00741099" w:rsidP="00741099">
      <w:pPr>
        <w:bidi w:val="0"/>
        <w:rPr>
          <w:rFonts w:eastAsiaTheme="minorEastAsia" w:cs="Traditional Arabic"/>
          <w:sz w:val="36"/>
        </w:rPr>
      </w:pPr>
      <w:r>
        <w:rPr>
          <w:rtl/>
        </w:rPr>
        <w:br w:type="page"/>
      </w:r>
    </w:p>
    <w:p w:rsidR="00741099" w:rsidRDefault="00741099" w:rsidP="002A64F4">
      <w:pPr>
        <w:pStyle w:val="1"/>
        <w:rPr>
          <w:rtl/>
        </w:rPr>
      </w:pPr>
      <w:r w:rsidRPr="00EB1287">
        <w:rPr>
          <w:rFonts w:hint="cs"/>
          <w:rtl/>
        </w:rPr>
        <w:lastRenderedPageBreak/>
        <w:t>المطلب ال</w:t>
      </w:r>
      <w:r w:rsidRPr="00EB1287">
        <w:rPr>
          <w:rtl/>
        </w:rPr>
        <w:t>ثاني: معنى القاعدة.</w:t>
      </w:r>
      <w:r w:rsidRPr="00EB1287">
        <w:rPr>
          <w:rFonts w:hint="cs"/>
          <w:rtl/>
        </w:rPr>
        <w:t xml:space="preserve"> </w:t>
      </w:r>
    </w:p>
    <w:p w:rsidR="00741099" w:rsidRDefault="00741099" w:rsidP="00741099">
      <w:pPr>
        <w:pStyle w:val="a0"/>
        <w:rPr>
          <w:rtl/>
        </w:rPr>
      </w:pPr>
      <w:r>
        <w:rPr>
          <w:rFonts w:hint="cs"/>
          <w:rtl/>
        </w:rPr>
        <w:t xml:space="preserve">هذه القاعدة مكونة من شقين، الشق الأول من هذه القاعدة أورده العلماء </w:t>
      </w:r>
      <w:r>
        <w:rPr>
          <w:rtl/>
        </w:rPr>
        <w:t>–</w:t>
      </w:r>
      <w:r>
        <w:rPr>
          <w:rFonts w:hint="cs"/>
          <w:rtl/>
        </w:rPr>
        <w:t xml:space="preserve"> رحمهم الله </w:t>
      </w:r>
      <w:r>
        <w:rPr>
          <w:rtl/>
        </w:rPr>
        <w:t>–</w:t>
      </w:r>
      <w:r>
        <w:rPr>
          <w:rFonts w:hint="cs"/>
          <w:rtl/>
        </w:rPr>
        <w:t>لبيان أن الذي يجوز بناءً على الضرورة يجوز إجراؤه بالقدر الكافي لإزالة تلك الضرورة فقط، ولا يجوز استباحة أكثر مما تزول به الضرورة</w:t>
      </w:r>
      <w:r w:rsidRPr="00694A1E">
        <w:rPr>
          <w:rFonts w:hint="cs"/>
          <w:vertAlign w:val="superscript"/>
          <w:rtl/>
        </w:rPr>
        <w:t>(</w:t>
      </w:r>
      <w:r w:rsidRPr="00694A1E">
        <w:rPr>
          <w:rStyle w:val="a5"/>
          <w:rtl/>
        </w:rPr>
        <w:footnoteReference w:id="1138"/>
      </w:r>
      <w:r w:rsidRPr="00694A1E">
        <w:rPr>
          <w:rFonts w:hint="cs"/>
          <w:vertAlign w:val="superscript"/>
          <w:rtl/>
        </w:rPr>
        <w:t>)</w:t>
      </w:r>
      <w:r>
        <w:rPr>
          <w:rFonts w:hint="cs"/>
          <w:rtl/>
        </w:rPr>
        <w:t>، والمحظور إنما يستباح بالمقدار الذي يندفع به الخطر، ولا يجوز الاسترسال فيها، ومتى زال الخطر عاد الحظر</w:t>
      </w:r>
      <w:r w:rsidRPr="00694A1E">
        <w:rPr>
          <w:rFonts w:hint="cs"/>
          <w:vertAlign w:val="superscript"/>
          <w:rtl/>
        </w:rPr>
        <w:t>(</w:t>
      </w:r>
      <w:r w:rsidRPr="00694A1E">
        <w:rPr>
          <w:rStyle w:val="a5"/>
          <w:rtl/>
        </w:rPr>
        <w:footnoteReference w:id="1139"/>
      </w:r>
      <w:r w:rsidRPr="00694A1E">
        <w:rPr>
          <w:rFonts w:hint="cs"/>
          <w:vertAlign w:val="superscript"/>
          <w:rtl/>
        </w:rPr>
        <w:t>)</w:t>
      </w:r>
      <w:r>
        <w:rPr>
          <w:rFonts w:hint="cs"/>
          <w:rtl/>
        </w:rPr>
        <w:t>، أما المعنى الذي أفاده الشق الثاني من هذه القاعدة فهو كما أن العمل بالرخصة يتقدر بقدر الضرورة، وأنها تستباح بالقدر الذي يندفع به الضرر وأن الرخصة تزول بزوال الضرر، فإن الرخصة تتجدد بتجدد الضرورة، فكلما وجدت الضرورة وتجددت، تجدد حكم الرخصة وعاد العمل بها.</w:t>
      </w:r>
    </w:p>
    <w:p w:rsidR="00741099" w:rsidRDefault="00741099" w:rsidP="00741099">
      <w:pPr>
        <w:pStyle w:val="a0"/>
        <w:rPr>
          <w:rtl/>
        </w:rPr>
      </w:pPr>
      <w:r>
        <w:rPr>
          <w:rFonts w:hint="cs"/>
          <w:rtl/>
        </w:rPr>
        <w:t>يتضح مما سبق أن معنى هذه القاعدة أن ما أبيح للضرورة والعذر فهو يقدر بقدر الضرورة والعذر ولا يجوز أن يزيد عليهما، لكن إذا زالت الضرورة والعذر رجع الأمر إلى العزيمة، وكلما عادت الضرورة وتجدد العذر لزمت الرخصة وتجددت</w:t>
      </w:r>
      <w:r w:rsidRPr="002F31AB">
        <w:rPr>
          <w:rFonts w:hint="cs"/>
          <w:vertAlign w:val="superscript"/>
          <w:rtl/>
        </w:rPr>
        <w:t>(</w:t>
      </w:r>
      <w:r w:rsidRPr="002F31AB">
        <w:rPr>
          <w:rStyle w:val="a5"/>
          <w:rtl/>
        </w:rPr>
        <w:footnoteReference w:id="1140"/>
      </w:r>
      <w:r w:rsidRPr="002F31AB">
        <w:rPr>
          <w:rFonts w:hint="cs"/>
          <w:vertAlign w:val="superscript"/>
          <w:rtl/>
        </w:rPr>
        <w:t>)</w:t>
      </w:r>
      <w:r>
        <w:rPr>
          <w:rFonts w:hint="cs"/>
          <w:rtl/>
        </w:rPr>
        <w:t>.</w:t>
      </w:r>
    </w:p>
    <w:p w:rsidR="00741099" w:rsidRPr="005E3EEF" w:rsidRDefault="00741099" w:rsidP="00741099">
      <w:pPr>
        <w:pStyle w:val="a0"/>
        <w:rPr>
          <w:rtl/>
        </w:rPr>
      </w:pPr>
      <w:r>
        <w:rPr>
          <w:rFonts w:hint="cs"/>
          <w:rtl/>
        </w:rPr>
        <w:t xml:space="preserve"> </w:t>
      </w:r>
    </w:p>
    <w:p w:rsidR="00741099" w:rsidRDefault="00741099" w:rsidP="00741099">
      <w:pPr>
        <w:bidi w:val="0"/>
        <w:rPr>
          <w:rFonts w:eastAsiaTheme="minorEastAsia" w:cs="Traditional Arabic"/>
          <w:sz w:val="36"/>
        </w:rPr>
      </w:pPr>
      <w:r>
        <w:rPr>
          <w:rtl/>
        </w:rPr>
        <w:br w:type="page"/>
      </w:r>
    </w:p>
    <w:p w:rsidR="00741099" w:rsidRDefault="00741099"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741099" w:rsidRDefault="00741099" w:rsidP="00741099">
      <w:pPr>
        <w:pStyle w:val="a0"/>
        <w:rPr>
          <w:rtl/>
        </w:rPr>
      </w:pPr>
      <w:r>
        <w:rPr>
          <w:rFonts w:hint="cs"/>
          <w:rtl/>
        </w:rPr>
        <w:t xml:space="preserve">استدل العلماء </w:t>
      </w:r>
      <w:r>
        <w:rPr>
          <w:rtl/>
        </w:rPr>
        <w:t>–</w:t>
      </w:r>
      <w:r>
        <w:rPr>
          <w:rFonts w:hint="cs"/>
          <w:rtl/>
        </w:rPr>
        <w:t>رحمهم الله- للشق الأول من هذه القاعدة بعدة أدلة من الكتاب فمن ذلك:-</w:t>
      </w:r>
    </w:p>
    <w:p w:rsidR="00741099" w:rsidRPr="007B0FCC" w:rsidRDefault="00741099" w:rsidP="004A395B">
      <w:pPr>
        <w:pStyle w:val="a0"/>
        <w:numPr>
          <w:ilvl w:val="0"/>
          <w:numId w:val="118"/>
        </w:numPr>
      </w:pPr>
      <w:r w:rsidRPr="007B0FCC">
        <w:rPr>
          <w:rFonts w:ascii="QCF_BSML" w:hAnsi="QCF_BSML" w:cs="QCF_BSML"/>
          <w:color w:val="000000"/>
          <w:rtl/>
        </w:rPr>
        <w:t xml:space="preserve">ﭧ ﭨ ﭽ </w:t>
      </w:r>
      <w:r w:rsidRPr="007B0FCC">
        <w:rPr>
          <w:rFonts w:ascii="QCF_P026" w:hAnsi="QCF_P026" w:cs="QCF_P026"/>
          <w:color w:val="0000A5"/>
          <w:rtl/>
        </w:rPr>
        <w:t>ﮘ</w:t>
      </w:r>
      <w:r w:rsidRPr="007B0FCC">
        <w:rPr>
          <w:rFonts w:ascii="QCF_P026" w:hAnsi="QCF_P026" w:cs="QCF_P026"/>
          <w:color w:val="000000"/>
          <w:rtl/>
        </w:rPr>
        <w:t xml:space="preserve">  ﮙ  ﮚ      ﮛ       ﮜ  ﮝ    ﮞ  ﮟ  ﮠ     ﮡ</w:t>
      </w:r>
      <w:r w:rsidRPr="007B0FCC">
        <w:rPr>
          <w:rFonts w:ascii="Arial" w:hAnsi="Arial" w:cs="Arial"/>
          <w:color w:val="000000"/>
          <w:rtl/>
        </w:rPr>
        <w:t xml:space="preserve"> </w:t>
      </w:r>
      <w:r w:rsidRPr="007B0FCC">
        <w:rPr>
          <w:rFonts w:ascii="QCF_BSML" w:hAnsi="QCF_BSML" w:cs="QCF_BSML"/>
          <w:color w:val="000000"/>
          <w:rtl/>
        </w:rPr>
        <w:t>ﭼ</w:t>
      </w:r>
      <w:r w:rsidRPr="007B0FCC">
        <w:rPr>
          <w:rFonts w:hint="cs"/>
          <w:vertAlign w:val="superscript"/>
          <w:rtl/>
        </w:rPr>
        <w:t>(</w:t>
      </w:r>
      <w:r>
        <w:rPr>
          <w:rStyle w:val="a5"/>
          <w:rtl/>
        </w:rPr>
        <w:footnoteReference w:id="1141"/>
      </w:r>
      <w:r w:rsidRPr="007B0FCC">
        <w:rPr>
          <w:rFonts w:hint="cs"/>
          <w:vertAlign w:val="superscript"/>
          <w:rtl/>
        </w:rPr>
        <w:t>)</w:t>
      </w:r>
      <w:r w:rsidRPr="007B0FCC">
        <w:rPr>
          <w:rFonts w:ascii="Traditional Arabic" w:hint="cs"/>
          <w:color w:val="000000"/>
          <w:rtl/>
        </w:rPr>
        <w:t>.</w:t>
      </w:r>
    </w:p>
    <w:p w:rsidR="00741099" w:rsidRDefault="00741099" w:rsidP="004A395B">
      <w:pPr>
        <w:pStyle w:val="a0"/>
        <w:numPr>
          <w:ilvl w:val="0"/>
          <w:numId w:val="118"/>
        </w:numPr>
      </w:pPr>
      <w:r w:rsidRPr="007B0FCC">
        <w:rPr>
          <w:rFonts w:ascii="QCF_BSML" w:hAnsi="QCF_BSML" w:cs="QCF_BSML"/>
          <w:color w:val="000000"/>
          <w:rtl/>
        </w:rPr>
        <w:t xml:space="preserve">ﭧ ﭨ ﭽ </w:t>
      </w:r>
      <w:r w:rsidRPr="007B0FCC">
        <w:rPr>
          <w:rFonts w:ascii="QCF_P147" w:hAnsi="QCF_P147" w:cs="QCF_P147"/>
          <w:color w:val="000000"/>
          <w:rtl/>
        </w:rPr>
        <w:t xml:space="preserve">ﯘ  ﯙ   ﯚ  ﯛ  ﯜ  ﯝ  ﯞ   ﯟ  ﯠ  ﯡ  </w:t>
      </w:r>
      <w:r w:rsidRPr="007B0FCC">
        <w:rPr>
          <w:rFonts w:ascii="QCF_BSML" w:hAnsi="QCF_BSML" w:cs="QCF_BSML"/>
          <w:color w:val="000000"/>
          <w:rtl/>
        </w:rPr>
        <w:t>ﭼ</w:t>
      </w:r>
      <w:r w:rsidRPr="007B0FCC">
        <w:rPr>
          <w:rFonts w:hint="cs"/>
          <w:vertAlign w:val="superscript"/>
          <w:rtl/>
        </w:rPr>
        <w:t>(</w:t>
      </w:r>
      <w:r>
        <w:rPr>
          <w:rStyle w:val="a5"/>
          <w:rtl/>
        </w:rPr>
        <w:footnoteReference w:id="1142"/>
      </w:r>
      <w:r w:rsidRPr="007B0FCC">
        <w:rPr>
          <w:rFonts w:hint="cs"/>
          <w:vertAlign w:val="superscript"/>
          <w:rtl/>
        </w:rPr>
        <w:t>)</w:t>
      </w:r>
      <w:r w:rsidRPr="007B0FCC">
        <w:rPr>
          <w:rFonts w:ascii="Arial" w:hAnsi="Arial" w:cs="Arial" w:hint="cs"/>
          <w:color w:val="000000"/>
          <w:rtl/>
        </w:rPr>
        <w:t>.</w:t>
      </w:r>
      <w:r w:rsidRPr="007B0FCC">
        <w:rPr>
          <w:rFonts w:ascii="Arial" w:hAnsi="Arial" w:cs="Arial"/>
          <w:color w:val="000000"/>
          <w:rtl/>
        </w:rPr>
        <w:t xml:space="preserve"> </w:t>
      </w:r>
    </w:p>
    <w:p w:rsidR="00741099" w:rsidRPr="007B0FCC" w:rsidRDefault="00741099" w:rsidP="004A395B">
      <w:pPr>
        <w:pStyle w:val="a0"/>
        <w:numPr>
          <w:ilvl w:val="0"/>
          <w:numId w:val="118"/>
        </w:numPr>
      </w:pPr>
      <w:r w:rsidRPr="007B0FCC">
        <w:rPr>
          <w:rFonts w:ascii="QCF_BSML" w:hAnsi="QCF_BSML" w:cs="QCF_BSML"/>
          <w:color w:val="000000"/>
          <w:rtl/>
        </w:rPr>
        <w:t xml:space="preserve">ﭧ ﭨ ﭽ </w:t>
      </w:r>
      <w:r w:rsidRPr="007B0FCC">
        <w:rPr>
          <w:rFonts w:ascii="QCF_P280" w:hAnsi="QCF_P280" w:cs="QCF_P280"/>
          <w:color w:val="000000"/>
          <w:rtl/>
        </w:rPr>
        <w:t xml:space="preserve">  ﮠ  ﮡ    ﮢ  ﮣ  ﮤ   ﮥ  ﮦ   ﮧ  ﮨ  ﮩ  </w:t>
      </w:r>
      <w:r w:rsidRPr="007B0FCC">
        <w:rPr>
          <w:rFonts w:ascii="QCF_BSML" w:hAnsi="QCF_BSML" w:cs="QCF_BSML"/>
          <w:color w:val="000000"/>
          <w:rtl/>
        </w:rPr>
        <w:t>ﭼ</w:t>
      </w:r>
      <w:r w:rsidRPr="007B0FCC">
        <w:rPr>
          <w:rFonts w:hint="cs"/>
          <w:vertAlign w:val="superscript"/>
          <w:rtl/>
        </w:rPr>
        <w:t>(</w:t>
      </w:r>
      <w:r>
        <w:rPr>
          <w:rStyle w:val="a5"/>
          <w:rtl/>
        </w:rPr>
        <w:footnoteReference w:id="1143"/>
      </w:r>
      <w:r w:rsidRPr="007B0FCC">
        <w:rPr>
          <w:rFonts w:hint="cs"/>
          <w:vertAlign w:val="superscript"/>
          <w:rtl/>
        </w:rPr>
        <w:t>)</w:t>
      </w:r>
      <w:r w:rsidRPr="007B0FCC">
        <w:rPr>
          <w:rFonts w:ascii="Traditional Arabic" w:hint="cs"/>
          <w:color w:val="000000"/>
          <w:rtl/>
        </w:rPr>
        <w:t>.</w:t>
      </w:r>
    </w:p>
    <w:p w:rsidR="00741099" w:rsidRDefault="00741099" w:rsidP="00741099">
      <w:pPr>
        <w:pStyle w:val="a0"/>
        <w:rPr>
          <w:rtl/>
        </w:rPr>
      </w:pPr>
      <w:r w:rsidRPr="00813E91">
        <w:rPr>
          <w:rFonts w:ascii="Traditional Arabic" w:hint="cs"/>
          <w:b/>
          <w:bCs/>
          <w:color w:val="000000"/>
          <w:rtl/>
        </w:rPr>
        <w:t xml:space="preserve">وجه دلالة هذه الآيات: </w:t>
      </w:r>
      <w:r w:rsidRPr="001C4EF7">
        <w:rPr>
          <w:rFonts w:ascii="Traditional Arabic" w:hint="cs"/>
          <w:color w:val="000000"/>
          <w:rtl/>
        </w:rPr>
        <w:t xml:space="preserve">بين الله عز وجل في هذه الآيات </w:t>
      </w:r>
      <w:r>
        <w:rPr>
          <w:rFonts w:ascii="Traditional Arabic" w:hint="cs"/>
          <w:color w:val="000000"/>
          <w:rtl/>
        </w:rPr>
        <w:t>الكريمات أن ل</w:t>
      </w:r>
      <w:r w:rsidRPr="001C4EF7">
        <w:rPr>
          <w:rFonts w:ascii="Traditional Arabic" w:hint="cs"/>
          <w:color w:val="000000"/>
          <w:rtl/>
        </w:rPr>
        <w:t xml:space="preserve">لمضطر </w:t>
      </w:r>
      <w:r>
        <w:rPr>
          <w:rFonts w:ascii="Traditional Arabic" w:hint="cs"/>
          <w:color w:val="000000"/>
          <w:rtl/>
        </w:rPr>
        <w:t>أن يأكل بقدر ما يرفع عن نفسه</w:t>
      </w:r>
      <w:r w:rsidRPr="001C4EF7">
        <w:rPr>
          <w:rFonts w:ascii="Traditional Arabic" w:hint="cs"/>
          <w:color w:val="000000"/>
          <w:rtl/>
        </w:rPr>
        <w:t xml:space="preserve"> الضرر</w:t>
      </w:r>
      <w:r>
        <w:rPr>
          <w:rFonts w:ascii="Traditional Arabic" w:hint="cs"/>
          <w:color w:val="000000"/>
          <w:rtl/>
        </w:rPr>
        <w:t>، حيث اشترط في حال الاضطرار أن لا يكون</w:t>
      </w:r>
      <w:r w:rsidRPr="001C4EF7">
        <w:rPr>
          <w:rFonts w:ascii="Traditional Arabic" w:hint="cs"/>
          <w:color w:val="000000"/>
          <w:rtl/>
        </w:rPr>
        <w:t xml:space="preserve"> باغ </w:t>
      </w:r>
      <w:r>
        <w:rPr>
          <w:rFonts w:ascii="Traditional Arabic" w:hint="cs"/>
          <w:color w:val="000000"/>
          <w:rtl/>
        </w:rPr>
        <w:t xml:space="preserve">وذلك </w:t>
      </w:r>
      <w:r w:rsidRPr="001C4EF7">
        <w:rPr>
          <w:rFonts w:ascii="Traditional Arabic" w:hint="cs"/>
          <w:color w:val="000000"/>
          <w:rtl/>
        </w:rPr>
        <w:t xml:space="preserve">بأن يأكله بشهوة ولا عادٍ فيعتدي في أكله، </w:t>
      </w:r>
      <w:r>
        <w:rPr>
          <w:rFonts w:ascii="Traditional Arabic" w:hint="cs"/>
          <w:color w:val="000000"/>
          <w:rtl/>
        </w:rPr>
        <w:t xml:space="preserve">بحيث </w:t>
      </w:r>
      <w:r w:rsidRPr="001C4EF7">
        <w:rPr>
          <w:rFonts w:ascii="Traditional Arabic" w:hint="cs"/>
          <w:color w:val="000000"/>
          <w:rtl/>
        </w:rPr>
        <w:t>يأكل حتى يشبع، ولكن يأكل منه ق</w:t>
      </w:r>
      <w:r>
        <w:rPr>
          <w:rFonts w:ascii="Traditional Arabic" w:hint="cs"/>
          <w:color w:val="000000"/>
          <w:rtl/>
        </w:rPr>
        <w:t>در</w:t>
      </w:r>
      <w:r w:rsidRPr="001C4EF7">
        <w:rPr>
          <w:rFonts w:ascii="Traditional Arabic" w:hint="cs"/>
          <w:color w:val="000000"/>
          <w:rtl/>
        </w:rPr>
        <w:t>، ما يمسك به نفسه حتى يبلغ حاجته</w:t>
      </w:r>
      <w:r>
        <w:rPr>
          <w:rFonts w:ascii="Traditional Arabic" w:hint="cs"/>
          <w:color w:val="000000"/>
          <w:rtl/>
        </w:rPr>
        <w:t>، فإذا وجد مندوحة عن هذا الحرام تركه</w:t>
      </w:r>
      <w:r>
        <w:rPr>
          <w:rFonts w:hint="cs"/>
          <w:vertAlign w:val="superscript"/>
          <w:rtl/>
        </w:rPr>
        <w:t>(</w:t>
      </w:r>
      <w:r>
        <w:rPr>
          <w:rStyle w:val="a5"/>
          <w:rtl/>
        </w:rPr>
        <w:footnoteReference w:id="1144"/>
      </w:r>
      <w:r>
        <w:rPr>
          <w:rFonts w:hint="cs"/>
          <w:vertAlign w:val="superscript"/>
          <w:rtl/>
        </w:rPr>
        <w:t>)</w:t>
      </w:r>
      <w:r w:rsidRPr="001C4EF7">
        <w:rPr>
          <w:rFonts w:ascii="Traditional Arabic" w:hint="cs"/>
          <w:color w:val="000000"/>
          <w:rtl/>
        </w:rPr>
        <w:t>.</w:t>
      </w:r>
    </w:p>
    <w:p w:rsidR="00741099" w:rsidRPr="002410B8" w:rsidRDefault="00741099" w:rsidP="00741099">
      <w:pPr>
        <w:pStyle w:val="a0"/>
        <w:rPr>
          <w:b/>
          <w:bCs/>
          <w:rtl/>
        </w:rPr>
      </w:pPr>
      <w:r w:rsidRPr="002410B8">
        <w:rPr>
          <w:rFonts w:hint="cs"/>
          <w:b/>
          <w:bCs/>
          <w:rtl/>
        </w:rPr>
        <w:t>واستدل للشق الثاني من هذه القاعدة بحديث من  السنة النبوية:-</w:t>
      </w:r>
    </w:p>
    <w:p w:rsidR="00741099" w:rsidRDefault="00741099" w:rsidP="004A395B">
      <w:pPr>
        <w:pStyle w:val="a0"/>
        <w:numPr>
          <w:ilvl w:val="0"/>
          <w:numId w:val="90"/>
        </w:numPr>
      </w:pPr>
      <w:r>
        <w:rPr>
          <w:rFonts w:hint="cs"/>
          <w:rtl/>
        </w:rPr>
        <w:t xml:space="preserve"> </w:t>
      </w:r>
      <w:r w:rsidRPr="000A4F84">
        <w:rPr>
          <w:rFonts w:hint="cs"/>
          <w:rtl/>
        </w:rPr>
        <w:t>أَخَذَ</w:t>
      </w:r>
      <w:r w:rsidRPr="000A4F84">
        <w:rPr>
          <w:rtl/>
        </w:rPr>
        <w:t xml:space="preserve"> </w:t>
      </w:r>
      <w:r w:rsidRPr="000A4F84">
        <w:rPr>
          <w:rFonts w:hint="cs"/>
          <w:rtl/>
        </w:rPr>
        <w:t>الْمُشْرِكُونَ</w:t>
      </w:r>
      <w:r w:rsidRPr="000A4F84">
        <w:rPr>
          <w:rtl/>
        </w:rPr>
        <w:t xml:space="preserve"> </w:t>
      </w:r>
      <w:r w:rsidRPr="000A4F84">
        <w:rPr>
          <w:rFonts w:hint="cs"/>
          <w:rtl/>
        </w:rPr>
        <w:t>عَمَّارَ</w:t>
      </w:r>
      <w:r w:rsidRPr="000A4F84">
        <w:rPr>
          <w:rtl/>
        </w:rPr>
        <w:t xml:space="preserve"> </w:t>
      </w:r>
      <w:r w:rsidRPr="000A4F84">
        <w:rPr>
          <w:rFonts w:hint="cs"/>
          <w:rtl/>
        </w:rPr>
        <w:t>بْنَ</w:t>
      </w:r>
      <w:r w:rsidRPr="000A4F84">
        <w:rPr>
          <w:rtl/>
        </w:rPr>
        <w:t xml:space="preserve"> </w:t>
      </w:r>
      <w:r w:rsidRPr="000A4F84">
        <w:rPr>
          <w:rFonts w:hint="cs"/>
          <w:rtl/>
        </w:rPr>
        <w:t>يَاسِرٍ</w:t>
      </w:r>
      <w:r>
        <w:rPr>
          <w:rFonts w:hint="cs"/>
          <w:rtl/>
        </w:rPr>
        <w:t xml:space="preserve"> </w:t>
      </w:r>
      <w:r>
        <w:rPr>
          <w:rtl/>
        </w:rPr>
        <w:t>–</w:t>
      </w:r>
      <w:r>
        <w:rPr>
          <w:rFonts w:hint="cs"/>
          <w:rtl/>
        </w:rPr>
        <w:t>رضي الله عنه-</w:t>
      </w:r>
      <w:r w:rsidRPr="000A4F84">
        <w:rPr>
          <w:rtl/>
        </w:rPr>
        <w:t xml:space="preserve"> </w:t>
      </w:r>
      <w:r w:rsidRPr="000A4F84">
        <w:rPr>
          <w:rFonts w:hint="cs"/>
          <w:rtl/>
        </w:rPr>
        <w:t>فَلَمْ</w:t>
      </w:r>
      <w:r w:rsidRPr="000A4F84">
        <w:rPr>
          <w:rtl/>
        </w:rPr>
        <w:t xml:space="preserve"> </w:t>
      </w:r>
      <w:r w:rsidRPr="000A4F84">
        <w:rPr>
          <w:rFonts w:hint="cs"/>
          <w:rtl/>
        </w:rPr>
        <w:t>يَتْرُكُوهُ</w:t>
      </w:r>
      <w:r w:rsidRPr="000A4F84">
        <w:rPr>
          <w:rtl/>
        </w:rPr>
        <w:t xml:space="preserve"> </w:t>
      </w:r>
      <w:r w:rsidRPr="000A4F84">
        <w:rPr>
          <w:rFonts w:hint="cs"/>
          <w:rtl/>
        </w:rPr>
        <w:t>حَتَّى</w:t>
      </w:r>
      <w:r w:rsidRPr="000A4F84">
        <w:rPr>
          <w:rtl/>
        </w:rPr>
        <w:t xml:space="preserve"> </w:t>
      </w:r>
      <w:r w:rsidRPr="000A4F84">
        <w:rPr>
          <w:rFonts w:hint="cs"/>
          <w:rtl/>
        </w:rPr>
        <w:t>سَبَّ</w:t>
      </w:r>
      <w:r w:rsidRPr="000A4F84">
        <w:rPr>
          <w:rtl/>
        </w:rPr>
        <w:t xml:space="preserve"> </w:t>
      </w:r>
      <w:r w:rsidRPr="000A4F84">
        <w:rPr>
          <w:rFonts w:hint="cs"/>
          <w:rtl/>
        </w:rPr>
        <w:t>النَّبِيَّ</w:t>
      </w:r>
      <w:r w:rsidRPr="000A4F84">
        <w:rPr>
          <w:rtl/>
        </w:rPr>
        <w:t xml:space="preserve"> </w:t>
      </w:r>
      <w:r w:rsidRPr="000A4F84">
        <w:rPr>
          <w:rFonts w:hint="cs"/>
          <w:rtl/>
        </w:rPr>
        <w:t>صَلَّى</w:t>
      </w:r>
      <w:r w:rsidRPr="000A4F84">
        <w:rPr>
          <w:rtl/>
        </w:rPr>
        <w:t xml:space="preserve"> </w:t>
      </w:r>
      <w:r w:rsidRPr="000A4F84">
        <w:rPr>
          <w:rFonts w:hint="cs"/>
          <w:rtl/>
        </w:rPr>
        <w:t>اللهُ</w:t>
      </w:r>
      <w:r w:rsidRPr="000A4F84">
        <w:rPr>
          <w:rtl/>
        </w:rPr>
        <w:t xml:space="preserve"> </w:t>
      </w:r>
      <w:r w:rsidRPr="000A4F84">
        <w:rPr>
          <w:rFonts w:hint="cs"/>
          <w:rtl/>
        </w:rPr>
        <w:t>عَلَيْهِ</w:t>
      </w:r>
      <w:r w:rsidRPr="000A4F84">
        <w:rPr>
          <w:rtl/>
        </w:rPr>
        <w:t xml:space="preserve"> </w:t>
      </w:r>
      <w:r w:rsidRPr="000A4F84">
        <w:rPr>
          <w:rFonts w:hint="cs"/>
          <w:rtl/>
        </w:rPr>
        <w:t>وَسَلَّمَ،</w:t>
      </w:r>
      <w:r w:rsidRPr="000A4F84">
        <w:rPr>
          <w:rtl/>
        </w:rPr>
        <w:t xml:space="preserve"> </w:t>
      </w:r>
      <w:r w:rsidRPr="000A4F84">
        <w:rPr>
          <w:rFonts w:hint="cs"/>
          <w:rtl/>
        </w:rPr>
        <w:t>وَذَكَرَ</w:t>
      </w:r>
      <w:r w:rsidRPr="000A4F84">
        <w:rPr>
          <w:rtl/>
        </w:rPr>
        <w:t xml:space="preserve"> </w:t>
      </w:r>
      <w:r w:rsidRPr="000A4F84">
        <w:rPr>
          <w:rFonts w:hint="cs"/>
          <w:rtl/>
        </w:rPr>
        <w:t>آلِهَتَهُمْ</w:t>
      </w:r>
      <w:r w:rsidRPr="000A4F84">
        <w:rPr>
          <w:rtl/>
        </w:rPr>
        <w:t xml:space="preserve"> </w:t>
      </w:r>
      <w:r w:rsidRPr="000A4F84">
        <w:rPr>
          <w:rFonts w:hint="cs"/>
          <w:rtl/>
        </w:rPr>
        <w:t>بِخَيْرٍ</w:t>
      </w:r>
      <w:r w:rsidRPr="000A4F84">
        <w:rPr>
          <w:rtl/>
        </w:rPr>
        <w:t xml:space="preserve"> </w:t>
      </w:r>
      <w:r w:rsidRPr="000A4F84">
        <w:rPr>
          <w:rFonts w:hint="cs"/>
          <w:rtl/>
        </w:rPr>
        <w:t>ثُمَّ</w:t>
      </w:r>
      <w:r w:rsidRPr="000A4F84">
        <w:rPr>
          <w:rtl/>
        </w:rPr>
        <w:t xml:space="preserve"> </w:t>
      </w:r>
      <w:r w:rsidRPr="000A4F84">
        <w:rPr>
          <w:rFonts w:hint="cs"/>
          <w:rtl/>
        </w:rPr>
        <w:t>تَرَكُوهُ،</w:t>
      </w:r>
      <w:r w:rsidRPr="000A4F84">
        <w:rPr>
          <w:rtl/>
        </w:rPr>
        <w:t xml:space="preserve"> </w:t>
      </w:r>
      <w:r w:rsidRPr="000A4F84">
        <w:rPr>
          <w:rFonts w:hint="cs"/>
          <w:rtl/>
        </w:rPr>
        <w:t>فَلَمَّا</w:t>
      </w:r>
      <w:r w:rsidRPr="000A4F84">
        <w:rPr>
          <w:rtl/>
        </w:rPr>
        <w:t xml:space="preserve"> </w:t>
      </w:r>
      <w:r w:rsidRPr="000A4F84">
        <w:rPr>
          <w:rFonts w:hint="cs"/>
          <w:rtl/>
        </w:rPr>
        <w:t>أَتَى</w:t>
      </w:r>
      <w:r w:rsidRPr="000A4F84">
        <w:rPr>
          <w:rtl/>
        </w:rPr>
        <w:t xml:space="preserve"> </w:t>
      </w:r>
      <w:r w:rsidRPr="000A4F84">
        <w:rPr>
          <w:rFonts w:hint="cs"/>
          <w:rtl/>
        </w:rPr>
        <w:t>رَسُولَ</w:t>
      </w:r>
      <w:r w:rsidRPr="000A4F84">
        <w:rPr>
          <w:rtl/>
        </w:rPr>
        <w:t xml:space="preserve"> </w:t>
      </w:r>
      <w:r w:rsidRPr="000A4F84">
        <w:rPr>
          <w:rFonts w:hint="cs"/>
          <w:rtl/>
        </w:rPr>
        <w:t>اللَّهِ</w:t>
      </w:r>
      <w:r w:rsidRPr="000A4F84">
        <w:rPr>
          <w:rtl/>
        </w:rPr>
        <w:t xml:space="preserve"> </w:t>
      </w:r>
      <w:r w:rsidRPr="000A4F84">
        <w:rPr>
          <w:rFonts w:hint="cs"/>
          <w:rtl/>
        </w:rPr>
        <w:t>صَلَّى</w:t>
      </w:r>
      <w:r w:rsidRPr="000A4F84">
        <w:rPr>
          <w:rtl/>
        </w:rPr>
        <w:t xml:space="preserve"> </w:t>
      </w:r>
      <w:r w:rsidRPr="000A4F84">
        <w:rPr>
          <w:rFonts w:hint="cs"/>
          <w:rtl/>
        </w:rPr>
        <w:t>اللهُ</w:t>
      </w:r>
      <w:r w:rsidRPr="000A4F84">
        <w:rPr>
          <w:rtl/>
        </w:rPr>
        <w:t xml:space="preserve"> </w:t>
      </w:r>
      <w:r w:rsidRPr="000A4F84">
        <w:rPr>
          <w:rFonts w:hint="cs"/>
          <w:rtl/>
        </w:rPr>
        <w:t>عَلَيْهِ</w:t>
      </w:r>
      <w:r w:rsidRPr="000A4F84">
        <w:rPr>
          <w:rtl/>
        </w:rPr>
        <w:t xml:space="preserve"> </w:t>
      </w:r>
      <w:r w:rsidRPr="000A4F84">
        <w:rPr>
          <w:rFonts w:hint="cs"/>
          <w:rtl/>
        </w:rPr>
        <w:t>وَسَلَّمَ</w:t>
      </w:r>
      <w:r w:rsidRPr="000A4F84">
        <w:rPr>
          <w:rtl/>
        </w:rPr>
        <w:t xml:space="preserve"> </w:t>
      </w:r>
      <w:r w:rsidRPr="000A4F84">
        <w:rPr>
          <w:rFonts w:hint="cs"/>
          <w:rtl/>
        </w:rPr>
        <w:t>قَالَ</w:t>
      </w:r>
      <w:r w:rsidRPr="000A4F84">
        <w:rPr>
          <w:rtl/>
        </w:rPr>
        <w:t>: «</w:t>
      </w:r>
      <w:r w:rsidRPr="000A4F84">
        <w:rPr>
          <w:rFonts w:hint="cs"/>
          <w:rtl/>
        </w:rPr>
        <w:t>مَا</w:t>
      </w:r>
      <w:r w:rsidRPr="000A4F84">
        <w:rPr>
          <w:rtl/>
        </w:rPr>
        <w:t xml:space="preserve"> </w:t>
      </w:r>
      <w:r w:rsidRPr="000A4F84">
        <w:rPr>
          <w:rFonts w:hint="cs"/>
          <w:rtl/>
        </w:rPr>
        <w:t>وَرَاءَكَ؟</w:t>
      </w:r>
      <w:r w:rsidRPr="000A4F84">
        <w:rPr>
          <w:rFonts w:hint="eastAsia"/>
          <w:rtl/>
        </w:rPr>
        <w:t>»</w:t>
      </w:r>
      <w:r w:rsidRPr="000A4F84">
        <w:rPr>
          <w:rtl/>
        </w:rPr>
        <w:t xml:space="preserve"> </w:t>
      </w:r>
      <w:r w:rsidRPr="000A4F84">
        <w:rPr>
          <w:rFonts w:hint="cs"/>
          <w:rtl/>
        </w:rPr>
        <w:t>قَالَ</w:t>
      </w:r>
      <w:r w:rsidRPr="000A4F84">
        <w:rPr>
          <w:rtl/>
        </w:rPr>
        <w:t xml:space="preserve">: </w:t>
      </w:r>
      <w:r w:rsidRPr="000A4F84">
        <w:rPr>
          <w:rFonts w:hint="cs"/>
          <w:rtl/>
        </w:rPr>
        <w:t>شَرٌّ</w:t>
      </w:r>
      <w:r w:rsidRPr="000A4F84">
        <w:rPr>
          <w:rtl/>
        </w:rPr>
        <w:t xml:space="preserve"> </w:t>
      </w:r>
      <w:r w:rsidRPr="000A4F84">
        <w:rPr>
          <w:rFonts w:hint="cs"/>
          <w:rtl/>
        </w:rPr>
        <w:t>يَا</w:t>
      </w:r>
      <w:r w:rsidRPr="000A4F84">
        <w:rPr>
          <w:rtl/>
        </w:rPr>
        <w:t xml:space="preserve"> </w:t>
      </w:r>
      <w:r w:rsidRPr="000A4F84">
        <w:rPr>
          <w:rFonts w:hint="cs"/>
          <w:rtl/>
        </w:rPr>
        <w:t>رَسُولَ</w:t>
      </w:r>
      <w:r w:rsidRPr="000A4F84">
        <w:rPr>
          <w:rtl/>
        </w:rPr>
        <w:t xml:space="preserve"> </w:t>
      </w:r>
      <w:r w:rsidRPr="000A4F84">
        <w:rPr>
          <w:rFonts w:hint="cs"/>
          <w:rtl/>
        </w:rPr>
        <w:t>اللَّهِ،</w:t>
      </w:r>
      <w:r w:rsidRPr="000A4F84">
        <w:rPr>
          <w:rtl/>
        </w:rPr>
        <w:t xml:space="preserve"> </w:t>
      </w:r>
      <w:r w:rsidRPr="000A4F84">
        <w:rPr>
          <w:rFonts w:hint="cs"/>
          <w:rtl/>
        </w:rPr>
        <w:t>مَا</w:t>
      </w:r>
      <w:r w:rsidRPr="000A4F84">
        <w:rPr>
          <w:rtl/>
        </w:rPr>
        <w:t xml:space="preserve"> </w:t>
      </w:r>
      <w:r w:rsidRPr="000A4F84">
        <w:rPr>
          <w:rFonts w:hint="cs"/>
          <w:rtl/>
        </w:rPr>
        <w:t>تُرِكْتُ</w:t>
      </w:r>
      <w:r w:rsidRPr="000A4F84">
        <w:rPr>
          <w:rtl/>
        </w:rPr>
        <w:t xml:space="preserve"> </w:t>
      </w:r>
      <w:r w:rsidRPr="000A4F84">
        <w:rPr>
          <w:rFonts w:hint="cs"/>
          <w:rtl/>
        </w:rPr>
        <w:t>حَتَّى</w:t>
      </w:r>
      <w:r w:rsidRPr="000A4F84">
        <w:rPr>
          <w:rtl/>
        </w:rPr>
        <w:t xml:space="preserve"> </w:t>
      </w:r>
      <w:r w:rsidRPr="000A4F84">
        <w:rPr>
          <w:rFonts w:hint="cs"/>
          <w:rtl/>
        </w:rPr>
        <w:t>نِلْتُ</w:t>
      </w:r>
      <w:r w:rsidRPr="000A4F84">
        <w:rPr>
          <w:rtl/>
        </w:rPr>
        <w:t xml:space="preserve"> </w:t>
      </w:r>
      <w:r w:rsidRPr="000A4F84">
        <w:rPr>
          <w:rFonts w:hint="cs"/>
          <w:rtl/>
        </w:rPr>
        <w:t>مِنْكَ،</w:t>
      </w:r>
      <w:r w:rsidRPr="000A4F84">
        <w:rPr>
          <w:rtl/>
        </w:rPr>
        <w:t xml:space="preserve"> </w:t>
      </w:r>
      <w:r w:rsidRPr="000A4F84">
        <w:rPr>
          <w:rFonts w:hint="cs"/>
          <w:rtl/>
        </w:rPr>
        <w:t>وَذَكَرْتُ</w:t>
      </w:r>
      <w:r w:rsidRPr="000A4F84">
        <w:rPr>
          <w:rtl/>
        </w:rPr>
        <w:t xml:space="preserve"> </w:t>
      </w:r>
      <w:r w:rsidRPr="000A4F84">
        <w:rPr>
          <w:rFonts w:hint="cs"/>
          <w:rtl/>
        </w:rPr>
        <w:lastRenderedPageBreak/>
        <w:t>آلِهَتَهُمْ</w:t>
      </w:r>
      <w:r w:rsidRPr="000A4F84">
        <w:rPr>
          <w:rtl/>
        </w:rPr>
        <w:t xml:space="preserve"> </w:t>
      </w:r>
      <w:r w:rsidRPr="000A4F84">
        <w:rPr>
          <w:rFonts w:hint="cs"/>
          <w:rtl/>
        </w:rPr>
        <w:t>بِخَيْرٍ</w:t>
      </w:r>
      <w:r w:rsidRPr="000A4F84">
        <w:rPr>
          <w:rtl/>
        </w:rPr>
        <w:t xml:space="preserve"> </w:t>
      </w:r>
      <w:r w:rsidRPr="000A4F84">
        <w:rPr>
          <w:rFonts w:hint="cs"/>
          <w:rtl/>
        </w:rPr>
        <w:t>قَالَ</w:t>
      </w:r>
      <w:r w:rsidRPr="000A4F84">
        <w:rPr>
          <w:rtl/>
        </w:rPr>
        <w:t>: «</w:t>
      </w:r>
      <w:r w:rsidRPr="000A4F84">
        <w:rPr>
          <w:rFonts w:hint="cs"/>
          <w:rtl/>
        </w:rPr>
        <w:t>كَيْفَ</w:t>
      </w:r>
      <w:r w:rsidRPr="000A4F84">
        <w:rPr>
          <w:rtl/>
        </w:rPr>
        <w:t xml:space="preserve"> </w:t>
      </w:r>
      <w:r w:rsidRPr="000A4F84">
        <w:rPr>
          <w:rFonts w:hint="cs"/>
          <w:rtl/>
        </w:rPr>
        <w:t>تَجِدُ</w:t>
      </w:r>
      <w:r w:rsidRPr="000A4F84">
        <w:rPr>
          <w:rtl/>
        </w:rPr>
        <w:t xml:space="preserve"> </w:t>
      </w:r>
      <w:r w:rsidRPr="000A4F84">
        <w:rPr>
          <w:rFonts w:hint="cs"/>
          <w:rtl/>
        </w:rPr>
        <w:t>قَلْبَكَ؟</w:t>
      </w:r>
      <w:r w:rsidRPr="000A4F84">
        <w:rPr>
          <w:rFonts w:hint="eastAsia"/>
          <w:rtl/>
        </w:rPr>
        <w:t>»</w:t>
      </w:r>
      <w:r w:rsidRPr="000A4F84">
        <w:rPr>
          <w:rtl/>
        </w:rPr>
        <w:t xml:space="preserve"> </w:t>
      </w:r>
      <w:r w:rsidRPr="000A4F84">
        <w:rPr>
          <w:rFonts w:hint="cs"/>
          <w:rtl/>
        </w:rPr>
        <w:t>قَالَ</w:t>
      </w:r>
      <w:r w:rsidRPr="000A4F84">
        <w:rPr>
          <w:rtl/>
        </w:rPr>
        <w:t xml:space="preserve">: </w:t>
      </w:r>
      <w:r w:rsidRPr="000A4F84">
        <w:rPr>
          <w:rFonts w:hint="cs"/>
          <w:rtl/>
        </w:rPr>
        <w:t>مُطْمَئِنٌّ</w:t>
      </w:r>
      <w:r w:rsidRPr="000A4F84">
        <w:rPr>
          <w:rtl/>
        </w:rPr>
        <w:t xml:space="preserve"> </w:t>
      </w:r>
      <w:r w:rsidRPr="000A4F84">
        <w:rPr>
          <w:rFonts w:hint="cs"/>
          <w:rtl/>
        </w:rPr>
        <w:t>بِالْإِيمَانِ</w:t>
      </w:r>
      <w:r w:rsidRPr="000A4F84">
        <w:rPr>
          <w:rtl/>
        </w:rPr>
        <w:t xml:space="preserve"> </w:t>
      </w:r>
      <w:r w:rsidRPr="000A4F84">
        <w:rPr>
          <w:rFonts w:hint="cs"/>
          <w:rtl/>
        </w:rPr>
        <w:t>قَالَ</w:t>
      </w:r>
      <w:r w:rsidRPr="000A4F84">
        <w:rPr>
          <w:rtl/>
        </w:rPr>
        <w:t>: «</w:t>
      </w:r>
      <w:r w:rsidRPr="000A4F84">
        <w:rPr>
          <w:rFonts w:hint="cs"/>
          <w:rtl/>
        </w:rPr>
        <w:t>إِنْ</w:t>
      </w:r>
      <w:r w:rsidRPr="000A4F84">
        <w:rPr>
          <w:rtl/>
        </w:rPr>
        <w:t xml:space="preserve"> </w:t>
      </w:r>
      <w:r w:rsidRPr="000A4F84">
        <w:rPr>
          <w:rFonts w:hint="cs"/>
          <w:rtl/>
        </w:rPr>
        <w:t>عَادُوا</w:t>
      </w:r>
      <w:r w:rsidRPr="000A4F84">
        <w:rPr>
          <w:rtl/>
        </w:rPr>
        <w:t xml:space="preserve"> </w:t>
      </w:r>
      <w:r w:rsidRPr="000A4F84">
        <w:rPr>
          <w:rFonts w:hint="cs"/>
          <w:rtl/>
        </w:rPr>
        <w:t>فَعُدْ</w:t>
      </w:r>
      <w:r w:rsidRPr="000A4F84">
        <w:rPr>
          <w:rFonts w:hint="eastAsia"/>
          <w:rtl/>
        </w:rPr>
        <w:t>»</w:t>
      </w:r>
      <w:r w:rsidRPr="002F31AB">
        <w:rPr>
          <w:rFonts w:hint="cs"/>
          <w:vertAlign w:val="superscript"/>
          <w:rtl/>
        </w:rPr>
        <w:t>(</w:t>
      </w:r>
      <w:r w:rsidRPr="002F31AB">
        <w:rPr>
          <w:rStyle w:val="a5"/>
          <w:rtl/>
        </w:rPr>
        <w:footnoteReference w:id="1145"/>
      </w:r>
      <w:r w:rsidRPr="002F31AB">
        <w:rPr>
          <w:rFonts w:hint="cs"/>
          <w:vertAlign w:val="superscript"/>
          <w:rtl/>
        </w:rPr>
        <w:t>)</w:t>
      </w:r>
      <w:r>
        <w:rPr>
          <w:rFonts w:hint="cs"/>
          <w:rtl/>
        </w:rPr>
        <w:t xml:space="preserve">. </w:t>
      </w:r>
    </w:p>
    <w:p w:rsidR="00741099" w:rsidRPr="0065153A" w:rsidRDefault="00741099" w:rsidP="00741099">
      <w:pPr>
        <w:pStyle w:val="a0"/>
        <w:rPr>
          <w:rtl/>
        </w:rPr>
      </w:pPr>
      <w:r w:rsidRPr="00B37145">
        <w:rPr>
          <w:rFonts w:hint="cs"/>
          <w:b/>
          <w:bCs/>
          <w:rtl/>
        </w:rPr>
        <w:t xml:space="preserve">وجه دلالة هذا الحديث: </w:t>
      </w:r>
      <w:r>
        <w:rPr>
          <w:rFonts w:hint="cs"/>
          <w:rtl/>
        </w:rPr>
        <w:t xml:space="preserve">قول النبي -صلى الله عليه وسلم- لعمار </w:t>
      </w:r>
      <w:r w:rsidRPr="000A4F84">
        <w:rPr>
          <w:rtl/>
        </w:rPr>
        <w:t>«</w:t>
      </w:r>
      <w:r w:rsidRPr="000A4F84">
        <w:rPr>
          <w:rFonts w:hint="cs"/>
          <w:rtl/>
        </w:rPr>
        <w:t>إِنْ</w:t>
      </w:r>
      <w:r w:rsidRPr="000A4F84">
        <w:rPr>
          <w:rtl/>
        </w:rPr>
        <w:t xml:space="preserve"> </w:t>
      </w:r>
      <w:r w:rsidRPr="000A4F84">
        <w:rPr>
          <w:rFonts w:hint="cs"/>
          <w:rtl/>
        </w:rPr>
        <w:t>عَادُوا</w:t>
      </w:r>
      <w:r w:rsidRPr="000A4F84">
        <w:rPr>
          <w:rtl/>
        </w:rPr>
        <w:t xml:space="preserve"> </w:t>
      </w:r>
      <w:r w:rsidRPr="000A4F84">
        <w:rPr>
          <w:rFonts w:hint="cs"/>
          <w:rtl/>
        </w:rPr>
        <w:t>فَعُدْ</w:t>
      </w:r>
      <w:r w:rsidRPr="000A4F84">
        <w:rPr>
          <w:rFonts w:hint="eastAsia"/>
          <w:rtl/>
        </w:rPr>
        <w:t>»</w:t>
      </w:r>
      <w:r>
        <w:rPr>
          <w:rFonts w:hint="cs"/>
          <w:rtl/>
        </w:rPr>
        <w:t xml:space="preserve"> </w:t>
      </w:r>
      <w:r w:rsidRPr="0021558F">
        <w:rPr>
          <w:rFonts w:hint="cs"/>
          <w:rtl/>
        </w:rPr>
        <w:t>أي</w:t>
      </w:r>
      <w:r w:rsidRPr="0021558F">
        <w:rPr>
          <w:rtl/>
        </w:rPr>
        <w:t xml:space="preserve"> </w:t>
      </w:r>
      <w:r w:rsidRPr="0021558F">
        <w:rPr>
          <w:rFonts w:hint="cs"/>
          <w:rtl/>
        </w:rPr>
        <w:t>إن</w:t>
      </w:r>
      <w:r w:rsidRPr="0021558F">
        <w:rPr>
          <w:rtl/>
        </w:rPr>
        <w:t xml:space="preserve"> </w:t>
      </w:r>
      <w:r w:rsidRPr="0021558F">
        <w:rPr>
          <w:rFonts w:hint="cs"/>
          <w:rtl/>
        </w:rPr>
        <w:t>عادوا</w:t>
      </w:r>
      <w:r w:rsidRPr="0021558F">
        <w:rPr>
          <w:rtl/>
        </w:rPr>
        <w:t xml:space="preserve"> </w:t>
      </w:r>
      <w:r w:rsidRPr="0021558F">
        <w:rPr>
          <w:rFonts w:hint="cs"/>
          <w:rtl/>
        </w:rPr>
        <w:t>إلى</w:t>
      </w:r>
      <w:r w:rsidRPr="0021558F">
        <w:rPr>
          <w:rtl/>
        </w:rPr>
        <w:t xml:space="preserve"> </w:t>
      </w:r>
      <w:r w:rsidRPr="0021558F">
        <w:rPr>
          <w:rFonts w:hint="cs"/>
          <w:rtl/>
        </w:rPr>
        <w:t>الإكراه</w:t>
      </w:r>
      <w:r w:rsidRPr="0021558F">
        <w:rPr>
          <w:rtl/>
        </w:rPr>
        <w:t xml:space="preserve"> </w:t>
      </w:r>
      <w:r w:rsidRPr="0021558F">
        <w:rPr>
          <w:rFonts w:hint="cs"/>
          <w:rtl/>
        </w:rPr>
        <w:t>فعد</w:t>
      </w:r>
      <w:r w:rsidRPr="0021558F">
        <w:rPr>
          <w:rtl/>
        </w:rPr>
        <w:t xml:space="preserve"> </w:t>
      </w:r>
      <w:r w:rsidRPr="0021558F">
        <w:rPr>
          <w:rFonts w:hint="cs"/>
          <w:rtl/>
        </w:rPr>
        <w:t>إلى</w:t>
      </w:r>
      <w:r w:rsidRPr="0021558F">
        <w:rPr>
          <w:rtl/>
        </w:rPr>
        <w:t xml:space="preserve"> </w:t>
      </w:r>
      <w:r w:rsidRPr="0021558F">
        <w:rPr>
          <w:rFonts w:hint="cs"/>
          <w:rtl/>
        </w:rPr>
        <w:t>الترخص</w:t>
      </w:r>
      <w:r>
        <w:rPr>
          <w:rFonts w:hint="cs"/>
          <w:vertAlign w:val="superscript"/>
          <w:rtl/>
        </w:rPr>
        <w:t>(</w:t>
      </w:r>
      <w:r>
        <w:rPr>
          <w:rStyle w:val="a5"/>
          <w:rtl/>
        </w:rPr>
        <w:footnoteReference w:id="1146"/>
      </w:r>
      <w:r>
        <w:rPr>
          <w:rFonts w:hint="cs"/>
          <w:vertAlign w:val="superscript"/>
          <w:rtl/>
        </w:rPr>
        <w:t>)</w:t>
      </w:r>
      <w:r>
        <w:rPr>
          <w:rFonts w:hint="cs"/>
          <w:rtl/>
        </w:rPr>
        <w:t>، وهو المعنى الذي أفاده الشق الثاني من هذه القاعدة ، حيث بين إن الرخصة تتجدد بتجدد الضرورة، فكلما وجدت الضرورة وتجددت، تجدد حكم الرخصة وعاد العمل بها.</w:t>
      </w:r>
    </w:p>
    <w:p w:rsidR="00741099" w:rsidRDefault="00741099" w:rsidP="00741099">
      <w:pPr>
        <w:bidi w:val="0"/>
        <w:rPr>
          <w:rFonts w:eastAsiaTheme="minorEastAsia" w:cs="Traditional Arabic"/>
          <w:sz w:val="40"/>
          <w:szCs w:val="40"/>
        </w:rPr>
      </w:pPr>
      <w:r>
        <w:rPr>
          <w:sz w:val="40"/>
          <w:szCs w:val="40"/>
          <w:rtl/>
        </w:rPr>
        <w:br w:type="page"/>
      </w:r>
    </w:p>
    <w:p w:rsidR="00741099" w:rsidRDefault="00741099" w:rsidP="002A64F4">
      <w:pPr>
        <w:pStyle w:val="1"/>
        <w:rPr>
          <w:rtl/>
        </w:rPr>
      </w:pPr>
      <w:r w:rsidRPr="00EB1287">
        <w:rPr>
          <w:rFonts w:hint="cs"/>
          <w:rtl/>
        </w:rPr>
        <w:lastRenderedPageBreak/>
        <w:t>المطلب ال</w:t>
      </w:r>
      <w:r w:rsidRPr="00EB1287">
        <w:rPr>
          <w:rtl/>
        </w:rPr>
        <w:t>رابع: دراسة القاعدة.</w:t>
      </w:r>
    </w:p>
    <w:p w:rsidR="00741099" w:rsidRDefault="00741099" w:rsidP="00741099">
      <w:pPr>
        <w:pStyle w:val="a0"/>
        <w:rPr>
          <w:rtl/>
        </w:rPr>
      </w:pPr>
      <w:r>
        <w:rPr>
          <w:rFonts w:hint="cs"/>
          <w:rtl/>
        </w:rPr>
        <w:t>أورد صيغة "</w:t>
      </w:r>
      <w:r w:rsidRPr="00BE6B78">
        <w:rPr>
          <w:rFonts w:hint="cs"/>
          <w:rtl/>
        </w:rPr>
        <w:t xml:space="preserve"> </w:t>
      </w:r>
      <w:r>
        <w:rPr>
          <w:rFonts w:hint="cs"/>
          <w:rtl/>
        </w:rPr>
        <w:t xml:space="preserve">الثابت بالضرورة يتقدر بقدر الضرورة ويتجدد بتجددها " الإمام السرخسي </w:t>
      </w:r>
      <w:r>
        <w:rPr>
          <w:rtl/>
        </w:rPr>
        <w:t>–</w:t>
      </w:r>
      <w:r>
        <w:rPr>
          <w:rFonts w:hint="cs"/>
          <w:rtl/>
        </w:rPr>
        <w:t>رحمه الله-، في كتابه المبسوط</w:t>
      </w:r>
      <w:r w:rsidRPr="002F31AB">
        <w:rPr>
          <w:rFonts w:hint="cs"/>
          <w:vertAlign w:val="superscript"/>
          <w:rtl/>
        </w:rPr>
        <w:t>(</w:t>
      </w:r>
      <w:r w:rsidRPr="002F31AB">
        <w:rPr>
          <w:rStyle w:val="a5"/>
          <w:rtl/>
        </w:rPr>
        <w:footnoteReference w:id="1147"/>
      </w:r>
      <w:r w:rsidRPr="002F31AB">
        <w:rPr>
          <w:rFonts w:hint="cs"/>
          <w:vertAlign w:val="superscript"/>
          <w:rtl/>
        </w:rPr>
        <w:t>)</w:t>
      </w:r>
      <w:r>
        <w:rPr>
          <w:rFonts w:hint="cs"/>
          <w:rtl/>
        </w:rPr>
        <w:t>، ثم قام الدكتور البورنو</w:t>
      </w:r>
      <w:r>
        <w:rPr>
          <w:rFonts w:hint="cs"/>
          <w:vertAlign w:val="superscript"/>
          <w:rtl/>
        </w:rPr>
        <w:t xml:space="preserve"> </w:t>
      </w:r>
      <w:r>
        <w:rPr>
          <w:rFonts w:hint="cs"/>
          <w:rtl/>
        </w:rPr>
        <w:t xml:space="preserve">بإيرادها بصيغة مختلفة على شكل قاعدة </w:t>
      </w:r>
      <w:r w:rsidRPr="00C4781B">
        <w:rPr>
          <w:rFonts w:ascii="Traditional Arabic" w:hAnsi="Traditional Arabic"/>
          <w:rtl/>
        </w:rPr>
        <w:t>في كتابه "موسوعة القواعد الفقهية"</w:t>
      </w:r>
      <w:r w:rsidRPr="00C4781B">
        <w:rPr>
          <w:rFonts w:ascii="Traditional Arabic" w:hAnsi="Traditional Arabic"/>
          <w:vertAlign w:val="superscript"/>
          <w:rtl/>
        </w:rPr>
        <w:t>(</w:t>
      </w:r>
      <w:r w:rsidRPr="00C4781B">
        <w:rPr>
          <w:rStyle w:val="a5"/>
          <w:rFonts w:ascii="Traditional Arabic" w:hAnsi="Traditional Arabic"/>
          <w:rtl/>
        </w:rPr>
        <w:footnoteReference w:id="1148"/>
      </w:r>
      <w:r w:rsidRPr="00C4781B">
        <w:rPr>
          <w:rFonts w:ascii="Traditional Arabic" w:hAnsi="Traditional Arabic"/>
          <w:vertAlign w:val="superscript"/>
          <w:rtl/>
        </w:rPr>
        <w:t>)</w:t>
      </w:r>
      <w:r w:rsidRPr="00C4781B">
        <w:rPr>
          <w:rFonts w:ascii="Traditional Arabic" w:hAnsi="Traditional Arabic"/>
          <w:rtl/>
        </w:rPr>
        <w:t>، وهذه القاعدة تتكون من شقين</w:t>
      </w:r>
      <w:r>
        <w:rPr>
          <w:rFonts w:ascii="Traditional Arabic" w:hAnsi="Traditional Arabic" w:hint="cs"/>
          <w:rtl/>
        </w:rPr>
        <w:t>،</w:t>
      </w:r>
      <w:r w:rsidRPr="00C4781B">
        <w:rPr>
          <w:rFonts w:ascii="Traditional Arabic" w:hAnsi="Traditional Arabic"/>
          <w:rtl/>
        </w:rPr>
        <w:t xml:space="preserve"> ال</w:t>
      </w:r>
      <w:r>
        <w:rPr>
          <w:rFonts w:hint="cs"/>
          <w:rtl/>
        </w:rPr>
        <w:t>شق الأول من هذه القاعدة بمعنى قاعدة "</w:t>
      </w:r>
      <w:r w:rsidRPr="009749BF">
        <w:rPr>
          <w:rFonts w:hint="cs"/>
          <w:rtl/>
        </w:rPr>
        <w:t xml:space="preserve"> </w:t>
      </w:r>
      <w:r>
        <w:rPr>
          <w:rFonts w:hint="cs"/>
          <w:rtl/>
        </w:rPr>
        <w:t>ما أبيح للضرورة يقدر بقدرها "</w:t>
      </w:r>
      <w:r>
        <w:rPr>
          <w:rFonts w:hint="cs"/>
          <w:vertAlign w:val="superscript"/>
          <w:rtl/>
        </w:rPr>
        <w:t>(</w:t>
      </w:r>
      <w:r>
        <w:rPr>
          <w:rStyle w:val="a5"/>
          <w:rtl/>
        </w:rPr>
        <w:footnoteReference w:id="1149"/>
      </w:r>
      <w:r>
        <w:rPr>
          <w:rFonts w:hint="cs"/>
          <w:vertAlign w:val="superscript"/>
          <w:rtl/>
        </w:rPr>
        <w:t>)</w:t>
      </w:r>
      <w:r>
        <w:rPr>
          <w:rFonts w:hint="cs"/>
          <w:rtl/>
        </w:rPr>
        <w:t>، وقد سبق دراستها في مبحث مستقل</w:t>
      </w:r>
      <w:r w:rsidRPr="00C4781B">
        <w:rPr>
          <w:rFonts w:ascii="Traditional Arabic" w:hAnsi="Traditional Arabic"/>
          <w:vertAlign w:val="superscript"/>
          <w:rtl/>
        </w:rPr>
        <w:t>(</w:t>
      </w:r>
      <w:r w:rsidRPr="00C4781B">
        <w:rPr>
          <w:rStyle w:val="a5"/>
          <w:rFonts w:ascii="Traditional Arabic" w:hAnsi="Traditional Arabic"/>
          <w:rtl/>
        </w:rPr>
        <w:footnoteReference w:id="1150"/>
      </w:r>
      <w:r w:rsidRPr="00C4781B">
        <w:rPr>
          <w:rFonts w:ascii="Traditional Arabic" w:hAnsi="Traditional Arabic"/>
          <w:vertAlign w:val="superscript"/>
          <w:rtl/>
        </w:rPr>
        <w:t>)</w:t>
      </w:r>
      <w:r>
        <w:rPr>
          <w:rFonts w:hint="cs"/>
          <w:rtl/>
        </w:rPr>
        <w:t>، وعلاقة هذه القاعدة بالبحث علاقة واضحه، حيث بينت ضابط استباحة المحظور وقيدته بقدر الحاجة</w:t>
      </w:r>
      <w:r>
        <w:rPr>
          <w:rFonts w:hint="cs"/>
          <w:vertAlign w:val="superscript"/>
          <w:rtl/>
        </w:rPr>
        <w:t>(</w:t>
      </w:r>
      <w:r>
        <w:rPr>
          <w:rStyle w:val="a5"/>
          <w:rtl/>
        </w:rPr>
        <w:footnoteReference w:id="1151"/>
      </w:r>
      <w:r>
        <w:rPr>
          <w:rFonts w:hint="cs"/>
          <w:vertAlign w:val="superscript"/>
          <w:rtl/>
        </w:rPr>
        <w:t>)</w:t>
      </w:r>
      <w:r>
        <w:rPr>
          <w:rFonts w:hint="cs"/>
          <w:rtl/>
        </w:rPr>
        <w:t xml:space="preserve">، ثم أفادت أن تجدد الضرر سبب في تجدد الرخصة وهو ما يؤدي إلى دفع الضرر ورفعه عن المكلفين. </w:t>
      </w:r>
    </w:p>
    <w:p w:rsidR="00741099" w:rsidRDefault="00741099" w:rsidP="00741099">
      <w:pPr>
        <w:pStyle w:val="a0"/>
      </w:pPr>
    </w:p>
    <w:p w:rsidR="00741099" w:rsidRPr="00571C79" w:rsidRDefault="00741099" w:rsidP="00741099">
      <w:pPr>
        <w:pStyle w:val="a0"/>
        <w:rPr>
          <w:b/>
          <w:bCs/>
          <w:sz w:val="40"/>
          <w:szCs w:val="40"/>
        </w:rPr>
      </w:pPr>
      <w:r>
        <w:br w:type="page"/>
      </w:r>
    </w:p>
    <w:p w:rsidR="00741099" w:rsidRDefault="00741099"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w:t>
      </w:r>
    </w:p>
    <w:p w:rsidR="00741099" w:rsidRDefault="00741099" w:rsidP="004A395B">
      <w:pPr>
        <w:pStyle w:val="a0"/>
        <w:numPr>
          <w:ilvl w:val="0"/>
          <w:numId w:val="91"/>
        </w:numPr>
      </w:pPr>
      <w:r>
        <w:rPr>
          <w:rFonts w:hint="cs"/>
          <w:rtl/>
        </w:rPr>
        <w:t xml:space="preserve"> إذا حدثت مجاعة واضطر إلى أكل الميته حلت له بل وجب عليه تناولها ويأكل منها بقدر الضرورة واستمرارها، فإذا زالت المجاعة حرم عليه تناولها، ولكن إذا رجعت المجاعة تجددت له رخصة تناول الميته ما دام لم يجد الطعام الحلال الطيب</w:t>
      </w:r>
      <w:r w:rsidRPr="00C4781B">
        <w:rPr>
          <w:rFonts w:ascii="Traditional Arabic" w:hAnsi="Traditional Arabic"/>
          <w:vertAlign w:val="superscript"/>
          <w:rtl/>
        </w:rPr>
        <w:t>(</w:t>
      </w:r>
      <w:r w:rsidRPr="00C4781B">
        <w:rPr>
          <w:rStyle w:val="a5"/>
          <w:rFonts w:ascii="Traditional Arabic" w:hAnsi="Traditional Arabic"/>
          <w:rtl/>
        </w:rPr>
        <w:footnoteReference w:id="1152"/>
      </w:r>
      <w:r w:rsidRPr="00C4781B">
        <w:rPr>
          <w:rFonts w:ascii="Traditional Arabic" w:hAnsi="Traditional Arabic"/>
          <w:vertAlign w:val="superscript"/>
          <w:rtl/>
        </w:rPr>
        <w:t>)</w:t>
      </w:r>
      <w:r>
        <w:rPr>
          <w:rFonts w:hint="cs"/>
          <w:rtl/>
        </w:rPr>
        <w:t>.</w:t>
      </w:r>
    </w:p>
    <w:p w:rsidR="00741099" w:rsidRDefault="00741099" w:rsidP="004A395B">
      <w:pPr>
        <w:pStyle w:val="a0"/>
        <w:numPr>
          <w:ilvl w:val="0"/>
          <w:numId w:val="91"/>
        </w:numPr>
      </w:pPr>
      <w:r>
        <w:rPr>
          <w:rFonts w:hint="cs"/>
          <w:rtl/>
        </w:rPr>
        <w:t xml:space="preserve">إذا فاجأتك جنازة وخشيت فواتها، جاز لك التيمم للصلاة عليها، ثم إن جيء بأخرى وكان قد مضى وقت يستطيع خلاله الوضوء ولم يتوضأ وخشي فوات الصلاة على الجنازة الثانية فإنه </w:t>
      </w:r>
      <w:proofErr w:type="spellStart"/>
      <w:r>
        <w:rPr>
          <w:rFonts w:hint="cs"/>
          <w:rtl/>
        </w:rPr>
        <w:t>يتيمم</w:t>
      </w:r>
      <w:proofErr w:type="spellEnd"/>
      <w:r>
        <w:rPr>
          <w:rFonts w:hint="cs"/>
          <w:rtl/>
        </w:rPr>
        <w:t xml:space="preserve"> لها؛ لأن الثابت بالضرورة يقدر بقدرها فنتقض التيمم الأول لوجود القدرة على استعمال الماء، وجوز له التيمم الثاني لتجدد السبب الذي أباح له التيمم في المرة الأولى، وهو الخوف من فوات صلاة الجنازة؛ لأن الثابت بالضرورة يتجدد بتجددها</w:t>
      </w:r>
      <w:r w:rsidRPr="00C4781B">
        <w:rPr>
          <w:rFonts w:ascii="Traditional Arabic" w:hAnsi="Traditional Arabic"/>
          <w:vertAlign w:val="superscript"/>
          <w:rtl/>
        </w:rPr>
        <w:t>(</w:t>
      </w:r>
      <w:r w:rsidRPr="00C4781B">
        <w:rPr>
          <w:rStyle w:val="a5"/>
          <w:rFonts w:ascii="Traditional Arabic" w:hAnsi="Traditional Arabic"/>
          <w:rtl/>
        </w:rPr>
        <w:footnoteReference w:id="1153"/>
      </w:r>
      <w:r w:rsidRPr="00C4781B">
        <w:rPr>
          <w:rFonts w:ascii="Traditional Arabic" w:hAnsi="Traditional Arabic"/>
          <w:vertAlign w:val="superscript"/>
          <w:rtl/>
        </w:rPr>
        <w:t>)</w:t>
      </w:r>
      <w:r>
        <w:rPr>
          <w:rFonts w:hint="cs"/>
          <w:rtl/>
        </w:rPr>
        <w:t xml:space="preserve">. </w:t>
      </w:r>
    </w:p>
    <w:p w:rsidR="00741099" w:rsidRDefault="00741099" w:rsidP="004A395B">
      <w:pPr>
        <w:pStyle w:val="a0"/>
        <w:numPr>
          <w:ilvl w:val="0"/>
          <w:numId w:val="91"/>
        </w:numPr>
      </w:pPr>
      <w:r>
        <w:rPr>
          <w:rFonts w:hint="cs"/>
          <w:rtl/>
        </w:rPr>
        <w:t xml:space="preserve">المرأة إذا احتاجت إلى طبيب </w:t>
      </w:r>
      <w:r>
        <w:rPr>
          <w:rtl/>
        </w:rPr>
        <w:t>–</w:t>
      </w:r>
      <w:r>
        <w:rPr>
          <w:rFonts w:hint="cs"/>
          <w:rtl/>
        </w:rPr>
        <w:t>عند عدم الطبيبة- لم يجز لها أن تكشف من جسدها إلا القدر الذي لا بد من كشفه، ولو زادت عصت الله تعالى</w:t>
      </w:r>
      <w:r w:rsidRPr="00C4781B">
        <w:rPr>
          <w:rFonts w:ascii="Traditional Arabic" w:hAnsi="Traditional Arabic"/>
          <w:vertAlign w:val="superscript"/>
          <w:rtl/>
        </w:rPr>
        <w:t>(</w:t>
      </w:r>
      <w:r w:rsidRPr="00C4781B">
        <w:rPr>
          <w:rStyle w:val="a5"/>
          <w:rFonts w:ascii="Traditional Arabic" w:hAnsi="Traditional Arabic"/>
          <w:rtl/>
        </w:rPr>
        <w:footnoteReference w:id="1154"/>
      </w:r>
      <w:r w:rsidRPr="00C4781B">
        <w:rPr>
          <w:rFonts w:ascii="Traditional Arabic" w:hAnsi="Traditional Arabic"/>
          <w:vertAlign w:val="superscript"/>
          <w:rtl/>
        </w:rPr>
        <w:t>)</w:t>
      </w:r>
      <w:r>
        <w:rPr>
          <w:rFonts w:hint="cs"/>
          <w:rtl/>
        </w:rPr>
        <w:t>، فإذا زال احتياجها للعلاج لم يجز لها أن تكشف شيء من جسدها، فإن عادت الحاجة عاد الجواز بقدرها.</w:t>
      </w:r>
    </w:p>
    <w:p w:rsidR="00741099" w:rsidRDefault="00741099" w:rsidP="004A395B">
      <w:pPr>
        <w:pStyle w:val="a0"/>
        <w:numPr>
          <w:ilvl w:val="0"/>
          <w:numId w:val="91"/>
        </w:numPr>
      </w:pPr>
      <w:r>
        <w:rPr>
          <w:rFonts w:hint="cs"/>
          <w:rtl/>
        </w:rPr>
        <w:t xml:space="preserve"> إذا اضطر شخص أو أكره على شرب الخمر ثم زالت حالة الاضطرار أو الإكراه، لم يجز له بعد ذلك شربها أو تناولها</w:t>
      </w:r>
      <w:r w:rsidRPr="00C4781B">
        <w:rPr>
          <w:rFonts w:ascii="Traditional Arabic" w:hAnsi="Traditional Arabic"/>
          <w:vertAlign w:val="superscript"/>
          <w:rtl/>
        </w:rPr>
        <w:t>(</w:t>
      </w:r>
      <w:r w:rsidRPr="00C4781B">
        <w:rPr>
          <w:rStyle w:val="a5"/>
          <w:rFonts w:ascii="Traditional Arabic" w:hAnsi="Traditional Arabic"/>
          <w:rtl/>
        </w:rPr>
        <w:footnoteReference w:id="1155"/>
      </w:r>
      <w:r w:rsidRPr="00C4781B">
        <w:rPr>
          <w:rFonts w:ascii="Traditional Arabic" w:hAnsi="Traditional Arabic"/>
          <w:vertAlign w:val="superscript"/>
          <w:rtl/>
        </w:rPr>
        <w:t>)</w:t>
      </w:r>
      <w:r>
        <w:rPr>
          <w:rFonts w:hint="cs"/>
          <w:rtl/>
        </w:rPr>
        <w:t xml:space="preserve">؛ لأن الضرورة تقدر بقدرها، فإن عادت حالة </w:t>
      </w:r>
      <w:r>
        <w:rPr>
          <w:rFonts w:hint="cs"/>
          <w:rtl/>
        </w:rPr>
        <w:lastRenderedPageBreak/>
        <w:t>الاضطرار أو أكره عاد حكم الجواز، بناءً على هذه القاعدة.</w:t>
      </w:r>
    </w:p>
    <w:p w:rsidR="00741099" w:rsidRDefault="00741099" w:rsidP="004A395B">
      <w:pPr>
        <w:pStyle w:val="a0"/>
        <w:numPr>
          <w:ilvl w:val="0"/>
          <w:numId w:val="91"/>
        </w:numPr>
        <w:rPr>
          <w:rtl/>
        </w:rPr>
      </w:pPr>
      <w:r>
        <w:rPr>
          <w:rFonts w:hint="cs"/>
          <w:rtl/>
        </w:rPr>
        <w:t xml:space="preserve"> القدرة على استعمال الماء يبطل التيمم، فإن كان التيمم لفقد الماء بطل بوجوده وإن كان لمرض أو برد بطل بزواله</w:t>
      </w:r>
      <w:r w:rsidRPr="00C4781B">
        <w:rPr>
          <w:rFonts w:ascii="Traditional Arabic" w:hAnsi="Traditional Arabic"/>
          <w:vertAlign w:val="superscript"/>
          <w:rtl/>
        </w:rPr>
        <w:t>(</w:t>
      </w:r>
      <w:r w:rsidRPr="00C4781B">
        <w:rPr>
          <w:rStyle w:val="a5"/>
          <w:rFonts w:ascii="Traditional Arabic" w:hAnsi="Traditional Arabic"/>
          <w:rtl/>
        </w:rPr>
        <w:footnoteReference w:id="1156"/>
      </w:r>
      <w:r w:rsidRPr="00C4781B">
        <w:rPr>
          <w:rFonts w:ascii="Traditional Arabic" w:hAnsi="Traditional Arabic"/>
          <w:vertAlign w:val="superscript"/>
          <w:rtl/>
        </w:rPr>
        <w:t>)</w:t>
      </w:r>
      <w:r>
        <w:rPr>
          <w:rFonts w:hint="cs"/>
          <w:rtl/>
        </w:rPr>
        <w:t>؛ لأن الضرورة تقدر بقدرها، فإن تجددت هذه الأسباب السابقة عاد حكم جواز التيمم بناءً على هذه القاعدة.</w:t>
      </w:r>
    </w:p>
    <w:p w:rsidR="00741099" w:rsidRDefault="00741099">
      <w:pPr>
        <w:bidi w:val="0"/>
        <w:rPr>
          <w:rFonts w:eastAsiaTheme="minorEastAsia" w:cs="Traditional Arabic"/>
          <w:sz w:val="36"/>
        </w:rPr>
      </w:pPr>
      <w:r>
        <w:rPr>
          <w:rtl/>
        </w:rPr>
        <w:br w:type="page"/>
      </w:r>
    </w:p>
    <w:p w:rsidR="00A265D3" w:rsidRDefault="00A265D3" w:rsidP="00A265D3">
      <w:pPr>
        <w:pStyle w:val="a0"/>
        <w:rPr>
          <w:rtl/>
        </w:rPr>
      </w:pPr>
    </w:p>
    <w:p w:rsidR="00A265D3" w:rsidRDefault="00A265D3" w:rsidP="00A265D3">
      <w:pPr>
        <w:pStyle w:val="a0"/>
        <w:rPr>
          <w:rtl/>
        </w:rPr>
      </w:pPr>
    </w:p>
    <w:p w:rsidR="00A265D3" w:rsidRDefault="00A265D3" w:rsidP="002A64F4">
      <w:pPr>
        <w:pStyle w:val="1"/>
        <w:rPr>
          <w:rtl/>
        </w:rPr>
      </w:pPr>
      <w:r>
        <w:rPr>
          <w:rFonts w:hint="cs"/>
          <w:rtl/>
        </w:rPr>
        <w:t xml:space="preserve">المبحث الأربعون : </w:t>
      </w:r>
      <w:r w:rsidR="00C14BC2" w:rsidRPr="00C14BC2">
        <w:rPr>
          <w:rFonts w:hint="cs"/>
          <w:rtl/>
        </w:rPr>
        <w:t>مَوضِعُ</w:t>
      </w:r>
      <w:r w:rsidR="00C14BC2" w:rsidRPr="00C14BC2">
        <w:rPr>
          <w:rtl/>
        </w:rPr>
        <w:t xml:space="preserve"> </w:t>
      </w:r>
      <w:r w:rsidR="00C14BC2" w:rsidRPr="00C14BC2">
        <w:rPr>
          <w:rFonts w:hint="cs"/>
          <w:rtl/>
        </w:rPr>
        <w:t>الضَّرُورَةِ</w:t>
      </w:r>
      <w:r w:rsidR="00C14BC2" w:rsidRPr="00C14BC2">
        <w:rPr>
          <w:rtl/>
        </w:rPr>
        <w:t xml:space="preserve"> </w:t>
      </w:r>
      <w:r w:rsidR="00C14BC2" w:rsidRPr="00C14BC2">
        <w:rPr>
          <w:rFonts w:hint="cs"/>
          <w:rtl/>
        </w:rPr>
        <w:t>مُستَثنى</w:t>
      </w:r>
      <w:r w:rsidR="00C14BC2" w:rsidRPr="00C14BC2">
        <w:rPr>
          <w:rtl/>
        </w:rPr>
        <w:t xml:space="preserve"> </w:t>
      </w:r>
      <w:r w:rsidR="00C14BC2" w:rsidRPr="00C14BC2">
        <w:rPr>
          <w:rFonts w:hint="cs"/>
          <w:rtl/>
        </w:rPr>
        <w:t>عن</w:t>
      </w:r>
      <w:r w:rsidR="00C14BC2" w:rsidRPr="00C14BC2">
        <w:rPr>
          <w:rtl/>
        </w:rPr>
        <w:t xml:space="preserve"> </w:t>
      </w:r>
      <w:r w:rsidR="00C14BC2" w:rsidRPr="00C14BC2">
        <w:rPr>
          <w:rFonts w:hint="cs"/>
          <w:rtl/>
        </w:rPr>
        <w:t>مُوجِبِ</w:t>
      </w:r>
      <w:r w:rsidR="00C14BC2" w:rsidRPr="00C14BC2">
        <w:rPr>
          <w:rtl/>
        </w:rPr>
        <w:t xml:space="preserve"> </w:t>
      </w:r>
      <w:r w:rsidR="00C14BC2" w:rsidRPr="00C14BC2">
        <w:rPr>
          <w:rFonts w:hint="cs"/>
          <w:rtl/>
        </w:rPr>
        <w:t>الأَمرِ،</w:t>
      </w:r>
      <w:r w:rsidR="00C14BC2" w:rsidRPr="00C14BC2">
        <w:rPr>
          <w:rtl/>
        </w:rPr>
        <w:t xml:space="preserve"> </w:t>
      </w:r>
      <w:r w:rsidR="00C14BC2" w:rsidRPr="00C14BC2">
        <w:rPr>
          <w:rFonts w:hint="cs"/>
          <w:rtl/>
        </w:rPr>
        <w:t>أو</w:t>
      </w:r>
      <w:r w:rsidR="00C14BC2" w:rsidRPr="00C14BC2">
        <w:rPr>
          <w:rtl/>
        </w:rPr>
        <w:t xml:space="preserve"> </w:t>
      </w:r>
      <w:r w:rsidR="00C14BC2" w:rsidRPr="00C14BC2">
        <w:rPr>
          <w:rFonts w:hint="cs"/>
          <w:rtl/>
        </w:rPr>
        <w:t>مَن</w:t>
      </w:r>
      <w:r w:rsidR="00C14BC2" w:rsidRPr="00C14BC2">
        <w:rPr>
          <w:rtl/>
        </w:rPr>
        <w:t xml:space="preserve"> </w:t>
      </w:r>
      <w:r w:rsidR="00C14BC2" w:rsidRPr="00C14BC2">
        <w:rPr>
          <w:rFonts w:hint="cs"/>
          <w:rtl/>
        </w:rPr>
        <w:t>لُزُومِ</w:t>
      </w:r>
      <w:r w:rsidR="00C14BC2" w:rsidRPr="00C14BC2">
        <w:rPr>
          <w:rtl/>
        </w:rPr>
        <w:t xml:space="preserve"> </w:t>
      </w:r>
      <w:r w:rsidR="00C14BC2" w:rsidRPr="00C14BC2">
        <w:rPr>
          <w:rFonts w:hint="cs"/>
          <w:rtl/>
        </w:rPr>
        <w:t>الطَّاعَةِ</w:t>
      </w:r>
      <w:r w:rsidR="00C14BC2" w:rsidRPr="00C14BC2">
        <w:rPr>
          <w:rtl/>
        </w:rPr>
        <w:t xml:space="preserve"> </w:t>
      </w:r>
      <w:r w:rsidR="00C14BC2" w:rsidRPr="00C14BC2">
        <w:rPr>
          <w:rFonts w:hint="cs"/>
          <w:rtl/>
        </w:rPr>
        <w:t>شرعاً</w:t>
      </w:r>
      <w:r w:rsidRPr="009A1098">
        <w:rPr>
          <w:rFonts w:hint="cs"/>
          <w:rtl/>
        </w:rPr>
        <w:t xml:space="preserve">.    </w:t>
      </w:r>
    </w:p>
    <w:p w:rsidR="00A265D3" w:rsidRDefault="00A265D3" w:rsidP="00A265D3">
      <w:pPr>
        <w:pStyle w:val="a0"/>
        <w:rPr>
          <w:rFonts w:hint="cs"/>
          <w:rtl/>
        </w:rPr>
      </w:pPr>
      <w:r>
        <w:rPr>
          <w:rFonts w:hint="cs"/>
          <w:rtl/>
        </w:rPr>
        <w:t>هذه القاعدة ذكرها الإمام السرخسي</w:t>
      </w:r>
      <w:r>
        <w:rPr>
          <w:rtl/>
        </w:rPr>
        <w:t>–</w:t>
      </w:r>
      <w:r>
        <w:rPr>
          <w:rFonts w:hint="cs"/>
          <w:rtl/>
        </w:rPr>
        <w:t>رحمه الله- في شرحه لكتاب السير الكبير</w:t>
      </w:r>
      <w:r w:rsidRPr="002F31AB">
        <w:rPr>
          <w:rFonts w:hint="cs"/>
          <w:vertAlign w:val="superscript"/>
          <w:rtl/>
        </w:rPr>
        <w:t>(</w:t>
      </w:r>
      <w:r w:rsidRPr="002F31AB">
        <w:rPr>
          <w:rStyle w:val="a5"/>
          <w:rtl/>
        </w:rPr>
        <w:footnoteReference w:id="1157"/>
      </w:r>
      <w:r w:rsidRPr="002F31AB">
        <w:rPr>
          <w:rFonts w:hint="cs"/>
          <w:vertAlign w:val="superscript"/>
          <w:rtl/>
        </w:rPr>
        <w:t>)</w:t>
      </w:r>
      <w:r>
        <w:rPr>
          <w:rFonts w:hint="cs"/>
          <w:rtl/>
        </w:rPr>
        <w:t>، وهي بنفس المعنى الذي أفاده الشق الأول من قاعدة "</w:t>
      </w:r>
      <w:r w:rsidRPr="00975897">
        <w:rPr>
          <w:rFonts w:hint="cs"/>
          <w:rtl/>
        </w:rPr>
        <w:t xml:space="preserve"> </w:t>
      </w:r>
      <w:r w:rsidRPr="008B716F">
        <w:rPr>
          <w:rFonts w:hint="cs"/>
          <w:rtl/>
        </w:rPr>
        <w:t>لا</w:t>
      </w:r>
      <w:r w:rsidRPr="008B716F">
        <w:rPr>
          <w:rtl/>
        </w:rPr>
        <w:t xml:space="preserve"> </w:t>
      </w:r>
      <w:r w:rsidRPr="008B716F">
        <w:rPr>
          <w:rFonts w:hint="cs"/>
          <w:rtl/>
        </w:rPr>
        <w:t>واجب</w:t>
      </w:r>
      <w:r w:rsidRPr="008B716F">
        <w:rPr>
          <w:rtl/>
        </w:rPr>
        <w:t xml:space="preserve"> </w:t>
      </w:r>
      <w:r w:rsidRPr="008B716F">
        <w:rPr>
          <w:rFonts w:hint="cs"/>
          <w:rtl/>
        </w:rPr>
        <w:t>مع</w:t>
      </w:r>
      <w:r w:rsidRPr="008B716F">
        <w:rPr>
          <w:rtl/>
        </w:rPr>
        <w:t xml:space="preserve"> </w:t>
      </w:r>
      <w:r w:rsidRPr="008B716F">
        <w:rPr>
          <w:rFonts w:hint="cs"/>
          <w:rtl/>
        </w:rPr>
        <w:t>العجز</w:t>
      </w:r>
      <w:r w:rsidRPr="008B716F">
        <w:rPr>
          <w:rtl/>
        </w:rPr>
        <w:t xml:space="preserve"> </w:t>
      </w:r>
      <w:r w:rsidRPr="008B716F">
        <w:rPr>
          <w:rFonts w:hint="cs"/>
          <w:rtl/>
        </w:rPr>
        <w:t>ولا</w:t>
      </w:r>
      <w:r w:rsidRPr="008B716F">
        <w:rPr>
          <w:rtl/>
        </w:rPr>
        <w:t xml:space="preserve"> </w:t>
      </w:r>
      <w:r w:rsidRPr="008B716F">
        <w:rPr>
          <w:rFonts w:hint="cs"/>
          <w:rtl/>
        </w:rPr>
        <w:t>حرام</w:t>
      </w:r>
      <w:r w:rsidRPr="008B716F">
        <w:rPr>
          <w:rtl/>
        </w:rPr>
        <w:t xml:space="preserve"> </w:t>
      </w:r>
      <w:r w:rsidRPr="008B716F">
        <w:rPr>
          <w:rFonts w:hint="cs"/>
          <w:rtl/>
        </w:rPr>
        <w:t>مع</w:t>
      </w:r>
      <w:r w:rsidRPr="008B716F">
        <w:rPr>
          <w:rtl/>
        </w:rPr>
        <w:t xml:space="preserve"> </w:t>
      </w:r>
      <w:r w:rsidRPr="008B716F">
        <w:rPr>
          <w:rFonts w:hint="cs"/>
          <w:rtl/>
        </w:rPr>
        <w:t>الضرورة</w:t>
      </w:r>
      <w:r>
        <w:rPr>
          <w:rFonts w:hint="cs"/>
          <w:rtl/>
        </w:rPr>
        <w:t>" التي سبق دراستها في مبحث مستقل</w:t>
      </w:r>
      <w:r w:rsidRPr="002F31AB">
        <w:rPr>
          <w:rFonts w:hint="cs"/>
          <w:vertAlign w:val="superscript"/>
          <w:rtl/>
        </w:rPr>
        <w:t>(</w:t>
      </w:r>
      <w:r w:rsidRPr="002F31AB">
        <w:rPr>
          <w:rStyle w:val="a5"/>
          <w:rtl/>
        </w:rPr>
        <w:footnoteReference w:id="1158"/>
      </w:r>
      <w:r w:rsidRPr="002F31AB">
        <w:rPr>
          <w:rFonts w:hint="cs"/>
          <w:vertAlign w:val="superscript"/>
          <w:rtl/>
        </w:rPr>
        <w:t>)</w:t>
      </w:r>
      <w:r>
        <w:rPr>
          <w:rFonts w:hint="cs"/>
          <w:rtl/>
        </w:rPr>
        <w:t>.</w:t>
      </w:r>
    </w:p>
    <w:p w:rsidR="00A265D3" w:rsidRDefault="00A265D3">
      <w:pPr>
        <w:bidi w:val="0"/>
        <w:rPr>
          <w:rFonts w:eastAsiaTheme="minorEastAsia" w:cs="Traditional Arabic"/>
          <w:sz w:val="36"/>
        </w:rPr>
      </w:pPr>
      <w:r>
        <w:rPr>
          <w:rtl/>
        </w:rPr>
        <w:br w:type="page"/>
      </w:r>
    </w:p>
    <w:p w:rsidR="00D83774" w:rsidRDefault="00D83774" w:rsidP="00D83774">
      <w:pPr>
        <w:pStyle w:val="a0"/>
        <w:rPr>
          <w:rtl/>
        </w:rPr>
      </w:pPr>
    </w:p>
    <w:p w:rsidR="00D83774" w:rsidRDefault="00D83774" w:rsidP="00D83774">
      <w:pPr>
        <w:pStyle w:val="a0"/>
        <w:rPr>
          <w:rtl/>
        </w:rPr>
      </w:pPr>
    </w:p>
    <w:p w:rsidR="00D83774" w:rsidRPr="00EB1287" w:rsidRDefault="00D83774" w:rsidP="002A64F4">
      <w:pPr>
        <w:pStyle w:val="1"/>
        <w:rPr>
          <w:rtl/>
        </w:rPr>
      </w:pPr>
      <w:r w:rsidRPr="00E83D13">
        <w:rPr>
          <w:rFonts w:hint="cs"/>
          <w:rtl/>
        </w:rPr>
        <w:t>المبحث ال</w:t>
      </w:r>
      <w:r>
        <w:rPr>
          <w:rFonts w:hint="cs"/>
          <w:rtl/>
        </w:rPr>
        <w:t>حادي</w:t>
      </w:r>
      <w:r w:rsidRPr="00E83D13">
        <w:rPr>
          <w:rFonts w:hint="cs"/>
          <w:rtl/>
        </w:rPr>
        <w:t xml:space="preserve"> والأربعون : </w:t>
      </w:r>
      <w:r w:rsidR="00C14BC2" w:rsidRPr="00C14BC2">
        <w:rPr>
          <w:rFonts w:hint="cs"/>
          <w:rtl/>
        </w:rPr>
        <w:t>يُنَّزلُ</w:t>
      </w:r>
      <w:r w:rsidR="00C14BC2" w:rsidRPr="00C14BC2">
        <w:rPr>
          <w:rtl/>
        </w:rPr>
        <w:t xml:space="preserve"> </w:t>
      </w:r>
      <w:r w:rsidR="00C14BC2" w:rsidRPr="00C14BC2">
        <w:rPr>
          <w:rFonts w:hint="cs"/>
          <w:rtl/>
        </w:rPr>
        <w:t>الضَّرَرُ</w:t>
      </w:r>
      <w:r w:rsidR="00C14BC2" w:rsidRPr="00C14BC2">
        <w:rPr>
          <w:rtl/>
        </w:rPr>
        <w:t xml:space="preserve"> </w:t>
      </w:r>
      <w:r w:rsidR="00C14BC2" w:rsidRPr="00C14BC2">
        <w:rPr>
          <w:rFonts w:hint="cs"/>
          <w:rtl/>
        </w:rPr>
        <w:t>في</w:t>
      </w:r>
      <w:r w:rsidR="00C14BC2" w:rsidRPr="00C14BC2">
        <w:rPr>
          <w:rtl/>
        </w:rPr>
        <w:t xml:space="preserve"> </w:t>
      </w:r>
      <w:r w:rsidR="00C14BC2" w:rsidRPr="00C14BC2">
        <w:rPr>
          <w:rFonts w:hint="cs"/>
          <w:rtl/>
        </w:rPr>
        <w:t>المآل</w:t>
      </w:r>
      <w:r w:rsidR="00C14BC2" w:rsidRPr="00C14BC2">
        <w:rPr>
          <w:rtl/>
        </w:rPr>
        <w:t xml:space="preserve"> </w:t>
      </w:r>
      <w:r w:rsidR="00C14BC2" w:rsidRPr="00C14BC2">
        <w:rPr>
          <w:rFonts w:hint="cs"/>
          <w:rtl/>
        </w:rPr>
        <w:t>مَنزِلَةَ</w:t>
      </w:r>
      <w:r w:rsidR="00C14BC2" w:rsidRPr="00C14BC2">
        <w:rPr>
          <w:rtl/>
        </w:rPr>
        <w:t xml:space="preserve"> </w:t>
      </w:r>
      <w:r w:rsidR="00C14BC2" w:rsidRPr="00C14BC2">
        <w:rPr>
          <w:rFonts w:hint="cs"/>
          <w:rtl/>
        </w:rPr>
        <w:t>الضررِ</w:t>
      </w:r>
      <w:r w:rsidR="00C14BC2" w:rsidRPr="00C14BC2">
        <w:rPr>
          <w:rtl/>
        </w:rPr>
        <w:t xml:space="preserve"> </w:t>
      </w:r>
      <w:r w:rsidR="00C14BC2" w:rsidRPr="00C14BC2">
        <w:rPr>
          <w:rFonts w:hint="cs"/>
          <w:rtl/>
        </w:rPr>
        <w:t>في</w:t>
      </w:r>
      <w:r w:rsidR="00C14BC2" w:rsidRPr="00C14BC2">
        <w:rPr>
          <w:rtl/>
        </w:rPr>
        <w:t xml:space="preserve"> </w:t>
      </w:r>
      <w:r w:rsidR="00C14BC2" w:rsidRPr="00C14BC2">
        <w:rPr>
          <w:rFonts w:hint="cs"/>
          <w:rtl/>
        </w:rPr>
        <w:t>الحالِ</w:t>
      </w:r>
      <w:r w:rsidRPr="00E83D13">
        <w:rPr>
          <w:rFonts w:hint="cs"/>
          <w:rtl/>
        </w:rPr>
        <w:t>.</w:t>
      </w:r>
      <w:r w:rsidRPr="00EB1287">
        <w:rPr>
          <w:rFonts w:hint="cs"/>
          <w:rtl/>
        </w:rPr>
        <w:t xml:space="preserve">   وينقسم إلى خمسة مطالب</w:t>
      </w:r>
    </w:p>
    <w:p w:rsidR="00D83774" w:rsidRDefault="00D83774" w:rsidP="00D83774">
      <w:pPr>
        <w:pStyle w:val="a0"/>
        <w:rPr>
          <w:rtl/>
        </w:rPr>
      </w:pPr>
    </w:p>
    <w:p w:rsidR="00C14BC2" w:rsidRDefault="00C14BC2" w:rsidP="00C14BC2">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C14BC2" w:rsidRDefault="00C14BC2" w:rsidP="00C14BC2">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D83774" w:rsidRPr="00E6541D" w:rsidRDefault="00C14BC2" w:rsidP="00C14BC2">
      <w:pPr>
        <w:pStyle w:val="a0"/>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D83774" w:rsidRPr="00E6541D" w:rsidRDefault="00D83774" w:rsidP="00D83774">
      <w:pPr>
        <w:pStyle w:val="a0"/>
      </w:pPr>
      <w:r w:rsidRPr="00E6541D">
        <w:rPr>
          <w:rFonts w:hint="cs"/>
          <w:rtl/>
        </w:rPr>
        <w:t>المطلب ال</w:t>
      </w:r>
      <w:r w:rsidRPr="00E6541D">
        <w:rPr>
          <w:rtl/>
        </w:rPr>
        <w:t>رابع: دراسة القاعدة.</w:t>
      </w:r>
    </w:p>
    <w:p w:rsidR="00D83774" w:rsidRDefault="00D83774" w:rsidP="00D83774">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D83774" w:rsidRDefault="00D83774" w:rsidP="00D83774">
      <w:pPr>
        <w:bidi w:val="0"/>
        <w:rPr>
          <w:rFonts w:eastAsiaTheme="minorEastAsia" w:cs="Traditional Arabic"/>
          <w:sz w:val="36"/>
        </w:rPr>
      </w:pPr>
      <w:r>
        <w:rPr>
          <w:rtl/>
        </w:rPr>
        <w:br w:type="page"/>
      </w:r>
    </w:p>
    <w:p w:rsidR="00D83774" w:rsidRDefault="00D83774" w:rsidP="002A64F4">
      <w:pPr>
        <w:pStyle w:val="1"/>
      </w:pPr>
      <w:r w:rsidRPr="00E6541D">
        <w:rPr>
          <w:rFonts w:hint="cs"/>
          <w:rtl/>
        </w:rPr>
        <w:lastRenderedPageBreak/>
        <w:t>المطلب الأول</w:t>
      </w:r>
      <w:r w:rsidRPr="00E6541D">
        <w:rPr>
          <w:rtl/>
        </w:rPr>
        <w:t>: صيغ القاعدة.</w:t>
      </w:r>
    </w:p>
    <w:p w:rsidR="00D83774" w:rsidRDefault="00D83774" w:rsidP="00D83774">
      <w:pPr>
        <w:pStyle w:val="a0"/>
        <w:rPr>
          <w:rtl/>
        </w:rPr>
      </w:pPr>
      <w:r>
        <w:rPr>
          <w:rFonts w:hint="cs"/>
          <w:rtl/>
        </w:rPr>
        <w:t xml:space="preserve">عبر العلماء </w:t>
      </w:r>
      <w:r>
        <w:rPr>
          <w:rtl/>
        </w:rPr>
        <w:t>–</w:t>
      </w:r>
      <w:r>
        <w:rPr>
          <w:rFonts w:hint="cs"/>
          <w:rtl/>
        </w:rPr>
        <w:t xml:space="preserve">رحمهم الله </w:t>
      </w:r>
      <w:r>
        <w:rPr>
          <w:rtl/>
        </w:rPr>
        <w:t>–</w:t>
      </w:r>
      <w:r>
        <w:rPr>
          <w:rFonts w:hint="cs"/>
          <w:rtl/>
        </w:rPr>
        <w:t xml:space="preserve"> عن قاعدة " </w:t>
      </w:r>
      <w:r w:rsidRPr="00E83D13">
        <w:rPr>
          <w:rFonts w:hint="cs"/>
          <w:rtl/>
        </w:rPr>
        <w:t>ينزل الضر</w:t>
      </w:r>
      <w:r>
        <w:rPr>
          <w:rFonts w:hint="cs"/>
          <w:rtl/>
        </w:rPr>
        <w:t>ر في المآل منزلة الضرر في الحال " بصيغ كلها تدل على نفس المعنى الذي تدل عليه هذه الصيغة ومن الصيغ التي وقفت عليها:-</w:t>
      </w:r>
    </w:p>
    <w:p w:rsidR="00D83774" w:rsidRDefault="00D83774" w:rsidP="004A395B">
      <w:pPr>
        <w:pStyle w:val="a0"/>
        <w:numPr>
          <w:ilvl w:val="0"/>
          <w:numId w:val="92"/>
        </w:numPr>
      </w:pPr>
      <w:r>
        <w:rPr>
          <w:rFonts w:hint="cs"/>
          <w:rtl/>
        </w:rPr>
        <w:t>الضرر المتوقع كالمتحقق</w:t>
      </w:r>
      <w:r w:rsidRPr="002F31AB">
        <w:rPr>
          <w:rFonts w:hint="cs"/>
          <w:vertAlign w:val="superscript"/>
          <w:rtl/>
        </w:rPr>
        <w:t xml:space="preserve"> (</w:t>
      </w:r>
      <w:r w:rsidRPr="002F31AB">
        <w:rPr>
          <w:rStyle w:val="a5"/>
          <w:rtl/>
        </w:rPr>
        <w:footnoteReference w:id="1159"/>
      </w:r>
      <w:r w:rsidRPr="002F31AB">
        <w:rPr>
          <w:rFonts w:hint="cs"/>
          <w:vertAlign w:val="superscript"/>
          <w:rtl/>
        </w:rPr>
        <w:t>)</w:t>
      </w:r>
      <w:r>
        <w:rPr>
          <w:rFonts w:hint="cs"/>
          <w:rtl/>
        </w:rPr>
        <w:t>.</w:t>
      </w:r>
    </w:p>
    <w:p w:rsidR="00D83774" w:rsidRDefault="00D83774" w:rsidP="004A395B">
      <w:pPr>
        <w:pStyle w:val="a0"/>
        <w:numPr>
          <w:ilvl w:val="0"/>
          <w:numId w:val="92"/>
        </w:numPr>
        <w:rPr>
          <w:rtl/>
        </w:rPr>
      </w:pPr>
      <w:r>
        <w:rPr>
          <w:rFonts w:hint="cs"/>
          <w:rtl/>
        </w:rPr>
        <w:t>يدفع الضرر المتوقع مستقبلاً</w:t>
      </w:r>
      <w:r w:rsidRPr="002F31AB">
        <w:rPr>
          <w:rFonts w:hint="cs"/>
          <w:vertAlign w:val="superscript"/>
          <w:rtl/>
        </w:rPr>
        <w:t>(</w:t>
      </w:r>
      <w:r w:rsidRPr="002F31AB">
        <w:rPr>
          <w:rStyle w:val="a5"/>
          <w:rtl/>
        </w:rPr>
        <w:footnoteReference w:id="1160"/>
      </w:r>
      <w:r w:rsidRPr="002F31AB">
        <w:rPr>
          <w:rFonts w:hint="cs"/>
          <w:vertAlign w:val="superscript"/>
          <w:rtl/>
        </w:rPr>
        <w:t>)</w:t>
      </w:r>
      <w:r>
        <w:rPr>
          <w:rFonts w:hint="cs"/>
          <w:rtl/>
        </w:rPr>
        <w:t>.</w:t>
      </w:r>
    </w:p>
    <w:p w:rsidR="00D83774" w:rsidRDefault="00D83774" w:rsidP="00D83774">
      <w:pPr>
        <w:bidi w:val="0"/>
        <w:rPr>
          <w:rFonts w:eastAsiaTheme="minorEastAsia" w:cs="Traditional Arabic"/>
          <w:sz w:val="36"/>
        </w:rPr>
      </w:pPr>
      <w:r>
        <w:rPr>
          <w:rtl/>
        </w:rPr>
        <w:br w:type="page"/>
      </w:r>
    </w:p>
    <w:p w:rsidR="00D83774" w:rsidRDefault="00D83774" w:rsidP="002A64F4">
      <w:pPr>
        <w:pStyle w:val="1"/>
        <w:rPr>
          <w:rtl/>
        </w:rPr>
      </w:pPr>
      <w:r w:rsidRPr="00EB1287">
        <w:rPr>
          <w:rFonts w:hint="cs"/>
          <w:rtl/>
        </w:rPr>
        <w:lastRenderedPageBreak/>
        <w:t>المطلب ال</w:t>
      </w:r>
      <w:r w:rsidRPr="00EB1287">
        <w:rPr>
          <w:rtl/>
        </w:rPr>
        <w:t>ثاني: معنى القاعدة.</w:t>
      </w:r>
    </w:p>
    <w:p w:rsidR="00D83774" w:rsidRPr="00EB1287" w:rsidRDefault="00D83774" w:rsidP="00D83774">
      <w:pPr>
        <w:pStyle w:val="a0"/>
        <w:rPr>
          <w:rtl/>
        </w:rPr>
      </w:pPr>
      <w:r>
        <w:rPr>
          <w:rFonts w:hint="cs"/>
          <w:rtl/>
        </w:rPr>
        <w:t xml:space="preserve">أورد العلماء </w:t>
      </w:r>
      <w:r>
        <w:rPr>
          <w:rtl/>
        </w:rPr>
        <w:t>–</w:t>
      </w:r>
      <w:r>
        <w:rPr>
          <w:rFonts w:hint="cs"/>
          <w:rtl/>
        </w:rPr>
        <w:t>رحمهم الله- هذه القاعدة لبيان أن الضرر الذي يتوقع حصوله مستقبلاً ينزل في الأحكام المترتبة عليه منزلة الضرر الواقع في الحال، وهو ما وردت به إحدى صيغ هذه القاعدة حيث نصت على وجوب دفع الضرر المتوقع مستقبلاً، حيث أفادت أن دفع الضرر المتوقع مستقبلاً، وهو الضرر الذي لم يقع بعد، ولكن ظروف الحال تنبئ بوقوعه، فإذا كان الضرر سيقع لا محالة فإن دفعه يكون واجباً ولازماً</w:t>
      </w:r>
      <w:r w:rsidRPr="002F31AB">
        <w:rPr>
          <w:rFonts w:hint="cs"/>
          <w:vertAlign w:val="superscript"/>
          <w:rtl/>
        </w:rPr>
        <w:t>(</w:t>
      </w:r>
      <w:r w:rsidRPr="002F31AB">
        <w:rPr>
          <w:rStyle w:val="a5"/>
          <w:rtl/>
        </w:rPr>
        <w:footnoteReference w:id="1161"/>
      </w:r>
      <w:r w:rsidRPr="002F31AB">
        <w:rPr>
          <w:rFonts w:hint="cs"/>
          <w:vertAlign w:val="superscript"/>
          <w:rtl/>
        </w:rPr>
        <w:t>)</w:t>
      </w:r>
      <w:r>
        <w:rPr>
          <w:rFonts w:hint="cs"/>
          <w:rtl/>
        </w:rPr>
        <w:t>، وقد ورد في الشريعة جملة من الأحكام التي شرعت لدفع الضرر المتوقع قبل وقوعه، مثل حق الشفعة، حيث شرع حق الشفعة لدفع الضرر المتوقع عن الجار</w:t>
      </w:r>
      <w:r w:rsidRPr="002F31AB">
        <w:rPr>
          <w:rFonts w:hint="cs"/>
          <w:vertAlign w:val="superscript"/>
          <w:rtl/>
        </w:rPr>
        <w:t>(</w:t>
      </w:r>
      <w:r w:rsidRPr="002F31AB">
        <w:rPr>
          <w:rStyle w:val="a5"/>
          <w:rtl/>
        </w:rPr>
        <w:footnoteReference w:id="1162"/>
      </w:r>
      <w:r w:rsidRPr="002F31AB">
        <w:rPr>
          <w:rFonts w:hint="cs"/>
          <w:vertAlign w:val="superscript"/>
          <w:rtl/>
        </w:rPr>
        <w:t>)</w:t>
      </w:r>
      <w:r>
        <w:rPr>
          <w:rFonts w:hint="cs"/>
          <w:rtl/>
        </w:rPr>
        <w:t xml:space="preserve">.  </w:t>
      </w:r>
    </w:p>
    <w:p w:rsidR="00D83774" w:rsidRDefault="00D83774" w:rsidP="00D83774">
      <w:pPr>
        <w:bidi w:val="0"/>
        <w:rPr>
          <w:rFonts w:eastAsiaTheme="minorEastAsia" w:cs="Traditional Arabic"/>
          <w:sz w:val="36"/>
        </w:rPr>
      </w:pPr>
      <w:r>
        <w:rPr>
          <w:rtl/>
        </w:rPr>
        <w:br w:type="page"/>
      </w:r>
    </w:p>
    <w:p w:rsidR="00D83774" w:rsidRDefault="00D83774"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D83774" w:rsidRDefault="00D83774" w:rsidP="00D83774">
      <w:pPr>
        <w:pStyle w:val="a0"/>
        <w:rPr>
          <w:rtl/>
        </w:rPr>
      </w:pPr>
      <w:r>
        <w:rPr>
          <w:rFonts w:hint="cs"/>
          <w:rtl/>
        </w:rPr>
        <w:t>استدل لهذه القاعدة بدليل من السنة النبوية :-</w:t>
      </w:r>
    </w:p>
    <w:p w:rsidR="00D83774" w:rsidRDefault="00D83774" w:rsidP="004A395B">
      <w:pPr>
        <w:pStyle w:val="a0"/>
        <w:numPr>
          <w:ilvl w:val="0"/>
          <w:numId w:val="93"/>
        </w:numPr>
      </w:pPr>
      <w:r>
        <w:rPr>
          <w:rFonts w:hint="cs"/>
          <w:rtl/>
        </w:rPr>
        <w:t xml:space="preserve"> </w:t>
      </w:r>
      <w:r w:rsidRPr="006C40C7">
        <w:rPr>
          <w:rFonts w:hint="cs"/>
          <w:rtl/>
        </w:rPr>
        <w:t>عَنِ</w:t>
      </w:r>
      <w:r w:rsidRPr="006C40C7">
        <w:rPr>
          <w:rtl/>
        </w:rPr>
        <w:t xml:space="preserve"> </w:t>
      </w:r>
      <w:r w:rsidRPr="006C40C7">
        <w:rPr>
          <w:rFonts w:hint="cs"/>
          <w:rtl/>
        </w:rPr>
        <w:t>النُّعْمَانِ</w:t>
      </w:r>
      <w:r w:rsidRPr="006C40C7">
        <w:rPr>
          <w:rtl/>
        </w:rPr>
        <w:t xml:space="preserve"> </w:t>
      </w:r>
      <w:r w:rsidRPr="006C40C7">
        <w:rPr>
          <w:rFonts w:hint="cs"/>
          <w:rtl/>
        </w:rPr>
        <w:t>بْنِ</w:t>
      </w:r>
      <w:r w:rsidRPr="006C40C7">
        <w:rPr>
          <w:rtl/>
        </w:rPr>
        <w:t xml:space="preserve"> </w:t>
      </w:r>
      <w:r w:rsidRPr="006C40C7">
        <w:rPr>
          <w:rFonts w:hint="cs"/>
          <w:rtl/>
        </w:rPr>
        <w:t>بَشِيرٍ</w:t>
      </w:r>
      <w:r w:rsidRPr="002F31AB">
        <w:rPr>
          <w:rFonts w:hint="cs"/>
          <w:vertAlign w:val="superscript"/>
          <w:rtl/>
        </w:rPr>
        <w:t>(</w:t>
      </w:r>
      <w:r w:rsidRPr="002F31AB">
        <w:rPr>
          <w:rStyle w:val="a5"/>
          <w:rtl/>
        </w:rPr>
        <w:footnoteReference w:id="1163"/>
      </w:r>
      <w:r w:rsidRPr="002F31AB">
        <w:rPr>
          <w:rFonts w:hint="cs"/>
          <w:vertAlign w:val="superscript"/>
          <w:rtl/>
        </w:rPr>
        <w:t>)</w:t>
      </w:r>
      <w:r w:rsidRPr="006C40C7">
        <w:rPr>
          <w:rFonts w:hint="cs"/>
          <w:rtl/>
        </w:rPr>
        <w:t>،</w:t>
      </w:r>
      <w:r w:rsidRPr="006C40C7">
        <w:rPr>
          <w:rtl/>
        </w:rPr>
        <w:t xml:space="preserve"> </w:t>
      </w:r>
      <w:r w:rsidRPr="006C40C7">
        <w:rPr>
          <w:rFonts w:hint="cs"/>
          <w:rtl/>
        </w:rPr>
        <w:t>أَنَّ</w:t>
      </w:r>
      <w:r w:rsidRPr="006C40C7">
        <w:rPr>
          <w:rtl/>
        </w:rPr>
        <w:t xml:space="preserve"> </w:t>
      </w:r>
      <w:r w:rsidRPr="006C40C7">
        <w:rPr>
          <w:rFonts w:hint="cs"/>
          <w:rtl/>
        </w:rPr>
        <w:t>أَبَاهُ</w:t>
      </w:r>
      <w:r w:rsidRPr="006C40C7">
        <w:rPr>
          <w:rtl/>
        </w:rPr>
        <w:t xml:space="preserve"> </w:t>
      </w:r>
      <w:r w:rsidRPr="006C40C7">
        <w:rPr>
          <w:rFonts w:hint="cs"/>
          <w:rtl/>
        </w:rPr>
        <w:t>أَتَى</w:t>
      </w:r>
      <w:r w:rsidRPr="006C40C7">
        <w:rPr>
          <w:rtl/>
        </w:rPr>
        <w:t xml:space="preserve"> </w:t>
      </w:r>
      <w:r w:rsidRPr="006C40C7">
        <w:rPr>
          <w:rFonts w:hint="cs"/>
          <w:rtl/>
        </w:rPr>
        <w:t>بِهِ</w:t>
      </w:r>
      <w:r w:rsidRPr="006C40C7">
        <w:rPr>
          <w:rtl/>
        </w:rPr>
        <w:t xml:space="preserve"> </w:t>
      </w:r>
      <w:r w:rsidRPr="006C40C7">
        <w:rPr>
          <w:rFonts w:hint="cs"/>
          <w:rtl/>
        </w:rPr>
        <w:t>إِلَى</w:t>
      </w:r>
      <w:r w:rsidRPr="006C40C7">
        <w:rPr>
          <w:rtl/>
        </w:rPr>
        <w:t xml:space="preserve"> </w:t>
      </w:r>
      <w:r w:rsidRPr="006C40C7">
        <w:rPr>
          <w:rFonts w:hint="cs"/>
          <w:rtl/>
        </w:rPr>
        <w:t>رَسُولِ</w:t>
      </w:r>
      <w:r w:rsidRPr="006C40C7">
        <w:rPr>
          <w:rtl/>
        </w:rPr>
        <w:t xml:space="preserve"> </w:t>
      </w:r>
      <w:r w:rsidRPr="006C40C7">
        <w:rPr>
          <w:rFonts w:hint="cs"/>
          <w:rtl/>
        </w:rPr>
        <w:t>اللَّهِ</w:t>
      </w:r>
      <w:r w:rsidRPr="006C40C7">
        <w:rPr>
          <w:rtl/>
        </w:rPr>
        <w:t xml:space="preserve"> </w:t>
      </w:r>
      <w:r w:rsidRPr="006C40C7">
        <w:rPr>
          <w:rFonts w:hint="cs"/>
          <w:rtl/>
        </w:rPr>
        <w:t>صَلَّى</w:t>
      </w:r>
      <w:r w:rsidRPr="006C40C7">
        <w:rPr>
          <w:rtl/>
        </w:rPr>
        <w:t xml:space="preserve"> </w:t>
      </w:r>
      <w:r w:rsidRPr="006C40C7">
        <w:rPr>
          <w:rFonts w:hint="cs"/>
          <w:rtl/>
        </w:rPr>
        <w:t>اللهُ</w:t>
      </w:r>
      <w:r w:rsidRPr="006C40C7">
        <w:rPr>
          <w:rtl/>
        </w:rPr>
        <w:t xml:space="preserve"> </w:t>
      </w:r>
      <w:r w:rsidRPr="006C40C7">
        <w:rPr>
          <w:rFonts w:hint="cs"/>
          <w:rtl/>
        </w:rPr>
        <w:t>عَلَيْهِ</w:t>
      </w:r>
      <w:r w:rsidRPr="006C40C7">
        <w:rPr>
          <w:rtl/>
        </w:rPr>
        <w:t xml:space="preserve"> </w:t>
      </w:r>
      <w:r w:rsidRPr="006C40C7">
        <w:rPr>
          <w:rFonts w:hint="cs"/>
          <w:rtl/>
        </w:rPr>
        <w:t>وَسَلَّمَ</w:t>
      </w:r>
      <w:r w:rsidRPr="006C40C7">
        <w:rPr>
          <w:rtl/>
        </w:rPr>
        <w:t xml:space="preserve"> </w:t>
      </w:r>
      <w:r w:rsidRPr="006C40C7">
        <w:rPr>
          <w:rFonts w:hint="cs"/>
          <w:rtl/>
        </w:rPr>
        <w:t>فَقَالَ</w:t>
      </w:r>
      <w:r w:rsidRPr="006C40C7">
        <w:rPr>
          <w:rtl/>
        </w:rPr>
        <w:t xml:space="preserve">: </w:t>
      </w:r>
      <w:r w:rsidRPr="006C40C7">
        <w:rPr>
          <w:rFonts w:hint="cs"/>
          <w:rtl/>
        </w:rPr>
        <w:t>إِنِّي</w:t>
      </w:r>
      <w:r w:rsidRPr="006C40C7">
        <w:rPr>
          <w:rtl/>
        </w:rPr>
        <w:t xml:space="preserve"> </w:t>
      </w:r>
      <w:r w:rsidRPr="006C40C7">
        <w:rPr>
          <w:rFonts w:hint="cs"/>
          <w:rtl/>
        </w:rPr>
        <w:t>نَحَلْتُ</w:t>
      </w:r>
      <w:r w:rsidRPr="006C40C7">
        <w:rPr>
          <w:rtl/>
        </w:rPr>
        <w:t xml:space="preserve"> </w:t>
      </w:r>
      <w:r w:rsidRPr="006C40C7">
        <w:rPr>
          <w:rFonts w:hint="cs"/>
          <w:rtl/>
        </w:rPr>
        <w:t>ابْنِي</w:t>
      </w:r>
      <w:r w:rsidRPr="006C40C7">
        <w:rPr>
          <w:rtl/>
        </w:rPr>
        <w:t xml:space="preserve"> </w:t>
      </w:r>
      <w:r w:rsidRPr="006C40C7">
        <w:rPr>
          <w:rFonts w:hint="cs"/>
          <w:rtl/>
        </w:rPr>
        <w:t>هَذَا</w:t>
      </w:r>
      <w:r w:rsidRPr="006C40C7">
        <w:rPr>
          <w:rtl/>
        </w:rPr>
        <w:t xml:space="preserve"> </w:t>
      </w:r>
      <w:r w:rsidRPr="006C40C7">
        <w:rPr>
          <w:rFonts w:hint="cs"/>
          <w:rtl/>
        </w:rPr>
        <w:t>غُلاَمًا،</w:t>
      </w:r>
      <w:r w:rsidRPr="006C40C7">
        <w:rPr>
          <w:rtl/>
        </w:rPr>
        <w:t xml:space="preserve"> </w:t>
      </w:r>
      <w:r w:rsidRPr="006C40C7">
        <w:rPr>
          <w:rFonts w:hint="cs"/>
          <w:rtl/>
        </w:rPr>
        <w:t>فَقَالَ</w:t>
      </w:r>
      <w:r w:rsidRPr="006C40C7">
        <w:rPr>
          <w:rtl/>
        </w:rPr>
        <w:t>: «</w:t>
      </w:r>
      <w:r w:rsidRPr="006C40C7">
        <w:rPr>
          <w:rFonts w:hint="cs"/>
          <w:rtl/>
        </w:rPr>
        <w:t>أَكُلَّ</w:t>
      </w:r>
      <w:r w:rsidRPr="006C40C7">
        <w:rPr>
          <w:rtl/>
        </w:rPr>
        <w:t xml:space="preserve"> </w:t>
      </w:r>
      <w:r w:rsidRPr="006C40C7">
        <w:rPr>
          <w:rFonts w:hint="cs"/>
          <w:rtl/>
        </w:rPr>
        <w:t>وَلَدِكَ</w:t>
      </w:r>
      <w:r w:rsidRPr="006C40C7">
        <w:rPr>
          <w:rtl/>
        </w:rPr>
        <w:t xml:space="preserve"> </w:t>
      </w:r>
      <w:r w:rsidRPr="006C40C7">
        <w:rPr>
          <w:rFonts w:hint="cs"/>
          <w:rtl/>
        </w:rPr>
        <w:t>نَحَلْتَ</w:t>
      </w:r>
      <w:r w:rsidRPr="006C40C7">
        <w:rPr>
          <w:rtl/>
        </w:rPr>
        <w:t xml:space="preserve"> </w:t>
      </w:r>
      <w:r w:rsidRPr="006C40C7">
        <w:rPr>
          <w:rFonts w:hint="cs"/>
          <w:rtl/>
        </w:rPr>
        <w:t>مِثْلَهُ</w:t>
      </w:r>
      <w:r w:rsidRPr="006C40C7">
        <w:rPr>
          <w:rFonts w:hint="eastAsia"/>
          <w:rtl/>
        </w:rPr>
        <w:t>»</w:t>
      </w:r>
      <w:r w:rsidRPr="006C40C7">
        <w:rPr>
          <w:rFonts w:hint="cs"/>
          <w:rtl/>
        </w:rPr>
        <w:t>،</w:t>
      </w:r>
      <w:r w:rsidRPr="006C40C7">
        <w:rPr>
          <w:rtl/>
        </w:rPr>
        <w:t xml:space="preserve"> </w:t>
      </w:r>
      <w:r w:rsidRPr="006C40C7">
        <w:rPr>
          <w:rFonts w:hint="cs"/>
          <w:rtl/>
        </w:rPr>
        <w:t>قَالَ</w:t>
      </w:r>
      <w:r w:rsidRPr="006C40C7">
        <w:rPr>
          <w:rtl/>
        </w:rPr>
        <w:t xml:space="preserve">: </w:t>
      </w:r>
      <w:r w:rsidRPr="006C40C7">
        <w:rPr>
          <w:rFonts w:hint="cs"/>
          <w:rtl/>
        </w:rPr>
        <w:t>لاَ،</w:t>
      </w:r>
      <w:r w:rsidRPr="006C40C7">
        <w:rPr>
          <w:rtl/>
        </w:rPr>
        <w:t xml:space="preserve"> </w:t>
      </w:r>
      <w:r w:rsidRPr="006C40C7">
        <w:rPr>
          <w:rFonts w:hint="cs"/>
          <w:rtl/>
        </w:rPr>
        <w:t>قَالَ</w:t>
      </w:r>
      <w:r w:rsidRPr="006C40C7">
        <w:rPr>
          <w:rtl/>
        </w:rPr>
        <w:t>:«</w:t>
      </w:r>
      <w:proofErr w:type="spellStart"/>
      <w:r w:rsidRPr="006C40C7">
        <w:rPr>
          <w:rFonts w:hint="cs"/>
          <w:rtl/>
        </w:rPr>
        <w:t>فَارْجِعْهُ</w:t>
      </w:r>
      <w:proofErr w:type="spellEnd"/>
      <w:r w:rsidRPr="006C40C7">
        <w:rPr>
          <w:rFonts w:hint="eastAsia"/>
          <w:rtl/>
        </w:rPr>
        <w:t>»</w:t>
      </w:r>
      <w:r w:rsidRPr="002F31AB">
        <w:rPr>
          <w:rFonts w:hint="cs"/>
          <w:vertAlign w:val="superscript"/>
          <w:rtl/>
        </w:rPr>
        <w:t>(</w:t>
      </w:r>
      <w:r w:rsidRPr="002F31AB">
        <w:rPr>
          <w:rStyle w:val="a5"/>
          <w:rtl/>
        </w:rPr>
        <w:footnoteReference w:id="1164"/>
      </w:r>
      <w:r w:rsidRPr="002F31AB">
        <w:rPr>
          <w:rFonts w:hint="cs"/>
          <w:vertAlign w:val="superscript"/>
          <w:rtl/>
        </w:rPr>
        <w:t>)</w:t>
      </w:r>
      <w:r>
        <w:rPr>
          <w:rFonts w:hint="cs"/>
          <w:rtl/>
        </w:rPr>
        <w:t>.</w:t>
      </w:r>
    </w:p>
    <w:p w:rsidR="00D83774" w:rsidRPr="004A5595" w:rsidRDefault="00D83774" w:rsidP="00D83774">
      <w:pPr>
        <w:pStyle w:val="a0"/>
      </w:pPr>
      <w:r w:rsidRPr="006C40C7">
        <w:rPr>
          <w:rFonts w:hint="cs"/>
          <w:b/>
          <w:bCs/>
          <w:rtl/>
        </w:rPr>
        <w:t xml:space="preserve">وجه دلالة هذا الحديث: </w:t>
      </w:r>
      <w:r w:rsidRPr="00562E51">
        <w:rPr>
          <w:rFonts w:hint="cs"/>
          <w:rtl/>
        </w:rPr>
        <w:t xml:space="preserve">منع النبي </w:t>
      </w:r>
      <w:r w:rsidRPr="00562E51">
        <w:rPr>
          <w:rtl/>
        </w:rPr>
        <w:t>–</w:t>
      </w:r>
      <w:r w:rsidRPr="00562E51">
        <w:rPr>
          <w:rFonts w:hint="cs"/>
          <w:rtl/>
        </w:rPr>
        <w:t>صلى الله عليه وسلم- من ذلك الفعل لدفع الضرر المتوقع</w:t>
      </w:r>
      <w:r w:rsidRPr="002F31AB">
        <w:rPr>
          <w:rFonts w:hint="cs"/>
          <w:vertAlign w:val="superscript"/>
          <w:rtl/>
        </w:rPr>
        <w:t>(</w:t>
      </w:r>
      <w:r w:rsidRPr="002F31AB">
        <w:rPr>
          <w:rStyle w:val="a5"/>
          <w:rtl/>
        </w:rPr>
        <w:footnoteReference w:id="1165"/>
      </w:r>
      <w:r w:rsidRPr="002F31AB">
        <w:rPr>
          <w:rFonts w:hint="cs"/>
          <w:vertAlign w:val="superscript"/>
          <w:rtl/>
        </w:rPr>
        <w:t>)</w:t>
      </w:r>
      <w:r w:rsidRPr="00562E51">
        <w:rPr>
          <w:rFonts w:hint="cs"/>
          <w:rtl/>
        </w:rPr>
        <w:t xml:space="preserve">، </w:t>
      </w:r>
      <w:r>
        <w:rPr>
          <w:rFonts w:hint="cs"/>
          <w:rtl/>
        </w:rPr>
        <w:t xml:space="preserve">لما سيؤدي هذا الفعل في المستقبل بين الإخوة من التباغض وقطيعة الرحم، بسبب إعطاء أحدهم وحرمان الباقين، فمنع النبي صلى لله عليه وسلم من هذا الفعل، دفعاً لذلك الضرر عنهم. </w:t>
      </w:r>
      <w:r>
        <w:rPr>
          <w:sz w:val="40"/>
          <w:szCs w:val="40"/>
          <w:rtl/>
        </w:rPr>
        <w:br w:type="page"/>
      </w:r>
    </w:p>
    <w:p w:rsidR="00D83774" w:rsidRDefault="00D83774" w:rsidP="002A64F4">
      <w:pPr>
        <w:pStyle w:val="1"/>
        <w:rPr>
          <w:rtl/>
        </w:rPr>
      </w:pPr>
      <w:r w:rsidRPr="00EB1287">
        <w:rPr>
          <w:rFonts w:hint="cs"/>
          <w:rtl/>
        </w:rPr>
        <w:lastRenderedPageBreak/>
        <w:t>المطلب ال</w:t>
      </w:r>
      <w:r w:rsidRPr="00EB1287">
        <w:rPr>
          <w:rtl/>
        </w:rPr>
        <w:t>رابع: دراسة القاعدة.</w:t>
      </w:r>
    </w:p>
    <w:p w:rsidR="00D83774" w:rsidRPr="004A5595" w:rsidRDefault="00D83774" w:rsidP="00D83774">
      <w:pPr>
        <w:pStyle w:val="a0"/>
        <w:rPr>
          <w:rFonts w:hint="cs"/>
          <w:rtl/>
        </w:rPr>
      </w:pPr>
      <w:r>
        <w:rPr>
          <w:rFonts w:hint="cs"/>
          <w:rtl/>
        </w:rPr>
        <w:t>ورد ذكر قاعدة "</w:t>
      </w:r>
      <w:r w:rsidRPr="0067132D">
        <w:rPr>
          <w:rFonts w:hint="cs"/>
          <w:rtl/>
        </w:rPr>
        <w:t xml:space="preserve"> </w:t>
      </w:r>
      <w:r w:rsidRPr="00E83D13">
        <w:rPr>
          <w:rFonts w:hint="cs"/>
          <w:rtl/>
        </w:rPr>
        <w:t>ينزل الضر</w:t>
      </w:r>
      <w:r>
        <w:rPr>
          <w:rFonts w:hint="cs"/>
          <w:rtl/>
        </w:rPr>
        <w:t>ر في المآل منزلة الضرر في الحال" عند عدد من العلماء سواء كان ذلك بهذه الصيغة</w:t>
      </w:r>
      <w:r w:rsidRPr="002F31AB">
        <w:rPr>
          <w:rFonts w:hint="cs"/>
          <w:vertAlign w:val="superscript"/>
          <w:rtl/>
        </w:rPr>
        <w:t>(</w:t>
      </w:r>
      <w:r w:rsidRPr="002F31AB">
        <w:rPr>
          <w:rStyle w:val="a5"/>
          <w:rtl/>
        </w:rPr>
        <w:footnoteReference w:id="1166"/>
      </w:r>
      <w:r w:rsidRPr="002F31AB">
        <w:rPr>
          <w:rFonts w:hint="cs"/>
          <w:vertAlign w:val="superscript"/>
          <w:rtl/>
        </w:rPr>
        <w:t>)</w:t>
      </w:r>
      <w:r>
        <w:rPr>
          <w:rFonts w:hint="cs"/>
          <w:rtl/>
        </w:rPr>
        <w:t xml:space="preserve"> أو بصيغ قريب منها</w:t>
      </w:r>
      <w:r w:rsidRPr="002F31AB">
        <w:rPr>
          <w:rFonts w:hint="cs"/>
          <w:vertAlign w:val="superscript"/>
          <w:rtl/>
        </w:rPr>
        <w:t>(</w:t>
      </w:r>
      <w:r w:rsidRPr="002F31AB">
        <w:rPr>
          <w:rStyle w:val="a5"/>
          <w:rtl/>
        </w:rPr>
        <w:footnoteReference w:id="1167"/>
      </w:r>
      <w:r w:rsidRPr="002F31AB">
        <w:rPr>
          <w:rFonts w:hint="cs"/>
          <w:vertAlign w:val="superscript"/>
          <w:rtl/>
        </w:rPr>
        <w:t>)</w:t>
      </w:r>
      <w:r>
        <w:rPr>
          <w:rFonts w:hint="cs"/>
          <w:rtl/>
        </w:rPr>
        <w:t>، وعلاقة هذه القاعدة بالبحث علاقة واضحة حيث بينت حرص الشريعة الإسلامية على حماية المكلفين من الأضرار التي لم تقع بعد لكن ظروف الحال تنبئ بوقوعه، فأرشدت إلى إنزاله في الأحكام المترتبة عليه منزلة الضرر الواقع في الحال، وهو ما يؤدي إلى دفع الضرر وإزالته عن المكلفين، ويندرج تحت هذه القاعدة فروع من أبواب فقهية مختلفة</w:t>
      </w:r>
      <w:r w:rsidRPr="002F31AB">
        <w:rPr>
          <w:rFonts w:hint="cs"/>
          <w:vertAlign w:val="superscript"/>
          <w:rtl/>
        </w:rPr>
        <w:t>(</w:t>
      </w:r>
      <w:r w:rsidRPr="002F31AB">
        <w:rPr>
          <w:rStyle w:val="a5"/>
          <w:rtl/>
        </w:rPr>
        <w:footnoteReference w:id="1168"/>
      </w:r>
      <w:r w:rsidRPr="002F31AB">
        <w:rPr>
          <w:rFonts w:hint="cs"/>
          <w:vertAlign w:val="superscript"/>
          <w:rtl/>
        </w:rPr>
        <w:t>)</w:t>
      </w:r>
      <w:r>
        <w:rPr>
          <w:rFonts w:hint="cs"/>
          <w:rtl/>
        </w:rPr>
        <w:t xml:space="preserve">. </w:t>
      </w:r>
    </w:p>
    <w:p w:rsidR="00D83774" w:rsidRPr="00571C79" w:rsidRDefault="00D83774" w:rsidP="00D83774">
      <w:pPr>
        <w:pStyle w:val="a0"/>
        <w:bidi w:val="0"/>
        <w:rPr>
          <w:b/>
          <w:bCs/>
          <w:sz w:val="40"/>
          <w:szCs w:val="40"/>
        </w:rPr>
      </w:pPr>
      <w:r>
        <w:br w:type="page"/>
      </w:r>
    </w:p>
    <w:p w:rsidR="00D83774" w:rsidRDefault="00D83774"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w:t>
      </w:r>
    </w:p>
    <w:p w:rsidR="00D83774" w:rsidRDefault="00D83774" w:rsidP="004A395B">
      <w:pPr>
        <w:pStyle w:val="a0"/>
        <w:numPr>
          <w:ilvl w:val="0"/>
          <w:numId w:val="94"/>
        </w:numPr>
      </w:pPr>
      <w:r>
        <w:rPr>
          <w:rFonts w:hint="cs"/>
          <w:rtl/>
        </w:rPr>
        <w:t xml:space="preserve"> لا يجوز التبرع بالأعضاء التي توجب ضرراً متوقعاً في المستقبل على المتبرع بها</w:t>
      </w:r>
      <w:r w:rsidRPr="002F31AB">
        <w:rPr>
          <w:rFonts w:hint="cs"/>
          <w:vertAlign w:val="superscript"/>
          <w:rtl/>
        </w:rPr>
        <w:t>(</w:t>
      </w:r>
      <w:r w:rsidRPr="002F31AB">
        <w:rPr>
          <w:rStyle w:val="a5"/>
          <w:rtl/>
        </w:rPr>
        <w:footnoteReference w:id="1169"/>
      </w:r>
      <w:r w:rsidRPr="002F31AB">
        <w:rPr>
          <w:rFonts w:hint="cs"/>
          <w:vertAlign w:val="superscript"/>
          <w:rtl/>
        </w:rPr>
        <w:t>)</w:t>
      </w:r>
      <w:r>
        <w:rPr>
          <w:rFonts w:hint="cs"/>
          <w:rtl/>
        </w:rPr>
        <w:t>؛ لأن الضرر المتوقع كالمتحقق.</w:t>
      </w:r>
    </w:p>
    <w:p w:rsidR="00D83774" w:rsidRDefault="00D83774" w:rsidP="004A395B">
      <w:pPr>
        <w:pStyle w:val="a0"/>
        <w:numPr>
          <w:ilvl w:val="0"/>
          <w:numId w:val="94"/>
        </w:numPr>
      </w:pPr>
      <w:r>
        <w:rPr>
          <w:rFonts w:hint="cs"/>
          <w:rtl/>
        </w:rPr>
        <w:t xml:space="preserve"> إن كان الحمل في مدة الأربعين يوماً الأولى، وكان في إسقاطه دفع ضرر متوقع جاز إسقاطه</w:t>
      </w:r>
      <w:r w:rsidRPr="002F31AB">
        <w:rPr>
          <w:rFonts w:hint="cs"/>
          <w:vertAlign w:val="superscript"/>
          <w:rtl/>
        </w:rPr>
        <w:t>(</w:t>
      </w:r>
      <w:r w:rsidRPr="002F31AB">
        <w:rPr>
          <w:rStyle w:val="a5"/>
          <w:rtl/>
        </w:rPr>
        <w:footnoteReference w:id="1170"/>
      </w:r>
      <w:r w:rsidRPr="002F31AB">
        <w:rPr>
          <w:rFonts w:hint="cs"/>
          <w:vertAlign w:val="superscript"/>
          <w:rtl/>
        </w:rPr>
        <w:t>)</w:t>
      </w:r>
      <w:r>
        <w:rPr>
          <w:rFonts w:hint="cs"/>
          <w:rtl/>
        </w:rPr>
        <w:t>؛ لأن الضرر في المآل ينزل منزلة الضرر في الحال.</w:t>
      </w:r>
    </w:p>
    <w:p w:rsidR="00D83774" w:rsidRDefault="00D83774" w:rsidP="004A395B">
      <w:pPr>
        <w:pStyle w:val="a0"/>
        <w:numPr>
          <w:ilvl w:val="0"/>
          <w:numId w:val="94"/>
        </w:numPr>
      </w:pPr>
      <w:r>
        <w:rPr>
          <w:rFonts w:hint="cs"/>
          <w:rtl/>
        </w:rPr>
        <w:t xml:space="preserve"> يلزم المقبلون على الزواج بإجراء الفحص الطبي للتأكد من خلو الزوجين من الأمراض الخطيرة والخبيثة، مثل مرض الأنيميا المنغولية</w:t>
      </w:r>
      <w:r w:rsidRPr="002F31AB">
        <w:rPr>
          <w:rFonts w:hint="cs"/>
          <w:vertAlign w:val="superscript"/>
          <w:rtl/>
        </w:rPr>
        <w:t>(</w:t>
      </w:r>
      <w:r w:rsidRPr="002F31AB">
        <w:rPr>
          <w:rStyle w:val="a5"/>
          <w:rtl/>
        </w:rPr>
        <w:footnoteReference w:id="1171"/>
      </w:r>
      <w:r w:rsidRPr="002F31AB">
        <w:rPr>
          <w:rFonts w:hint="cs"/>
          <w:vertAlign w:val="superscript"/>
          <w:rtl/>
        </w:rPr>
        <w:t>)</w:t>
      </w:r>
      <w:r>
        <w:rPr>
          <w:rFonts w:hint="cs"/>
          <w:rtl/>
        </w:rPr>
        <w:t xml:space="preserve"> والتي إذا وجدت في الزوجين معاً جاء الأبناء ضعافاً مرضى مهددين بالموت أو العيش غير أصحاء، فالإلزام بالفحص الطبي قبل الزواج لدفع الضرر المتوقع مستقبلاً</w:t>
      </w:r>
      <w:r w:rsidRPr="002F31AB">
        <w:rPr>
          <w:rFonts w:hint="cs"/>
          <w:vertAlign w:val="superscript"/>
          <w:rtl/>
        </w:rPr>
        <w:t>(</w:t>
      </w:r>
      <w:r w:rsidRPr="002F31AB">
        <w:rPr>
          <w:rStyle w:val="a5"/>
          <w:rtl/>
        </w:rPr>
        <w:footnoteReference w:id="1172"/>
      </w:r>
      <w:r w:rsidRPr="002F31AB">
        <w:rPr>
          <w:rFonts w:hint="cs"/>
          <w:vertAlign w:val="superscript"/>
          <w:rtl/>
        </w:rPr>
        <w:t>)</w:t>
      </w:r>
      <w:r>
        <w:rPr>
          <w:rFonts w:hint="cs"/>
          <w:rtl/>
        </w:rPr>
        <w:t>، وذلك لأن الضرر في المآل ينزل منزلة الضرر في الحال.</w:t>
      </w:r>
    </w:p>
    <w:p w:rsidR="00D83774" w:rsidRDefault="00D83774" w:rsidP="004A395B">
      <w:pPr>
        <w:pStyle w:val="a0"/>
        <w:numPr>
          <w:ilvl w:val="0"/>
          <w:numId w:val="94"/>
        </w:numPr>
      </w:pPr>
      <w:r>
        <w:rPr>
          <w:rFonts w:hint="cs"/>
          <w:rtl/>
        </w:rPr>
        <w:t>شرع حق الشفعة لدفع الضرر المتوقع عن الجار في المستقبل</w:t>
      </w:r>
      <w:r w:rsidRPr="002F31AB">
        <w:rPr>
          <w:rFonts w:hint="cs"/>
          <w:vertAlign w:val="superscript"/>
          <w:rtl/>
        </w:rPr>
        <w:t>(</w:t>
      </w:r>
      <w:r w:rsidRPr="002F31AB">
        <w:rPr>
          <w:rStyle w:val="a5"/>
          <w:rtl/>
        </w:rPr>
        <w:footnoteReference w:id="1173"/>
      </w:r>
      <w:r w:rsidRPr="002F31AB">
        <w:rPr>
          <w:rFonts w:hint="cs"/>
          <w:vertAlign w:val="superscript"/>
          <w:rtl/>
        </w:rPr>
        <w:t>)</w:t>
      </w:r>
      <w:r>
        <w:rPr>
          <w:rFonts w:hint="cs"/>
          <w:rtl/>
        </w:rPr>
        <w:t>؛ لأن الضرر المتوقع كالمتحقق.</w:t>
      </w:r>
    </w:p>
    <w:p w:rsidR="00D83774" w:rsidRDefault="00D83774" w:rsidP="004A395B">
      <w:pPr>
        <w:pStyle w:val="a0"/>
        <w:numPr>
          <w:ilvl w:val="0"/>
          <w:numId w:val="94"/>
        </w:numPr>
        <w:rPr>
          <w:rtl/>
        </w:rPr>
      </w:pPr>
      <w:r>
        <w:rPr>
          <w:rFonts w:hint="cs"/>
          <w:rtl/>
        </w:rPr>
        <w:t xml:space="preserve"> يجب بتر العضو المتآكل الذي يتوقع ويغلب على الظن تلف باقي الأعضاء إذا </w:t>
      </w:r>
      <w:r>
        <w:rPr>
          <w:rFonts w:hint="cs"/>
          <w:rtl/>
        </w:rPr>
        <w:lastRenderedPageBreak/>
        <w:t>لم يبتر</w:t>
      </w:r>
      <w:r w:rsidRPr="002F31AB">
        <w:rPr>
          <w:rFonts w:hint="cs"/>
          <w:vertAlign w:val="superscript"/>
          <w:rtl/>
        </w:rPr>
        <w:t xml:space="preserve"> (</w:t>
      </w:r>
      <w:r w:rsidRPr="002F31AB">
        <w:rPr>
          <w:rStyle w:val="a5"/>
          <w:rtl/>
        </w:rPr>
        <w:footnoteReference w:id="1174"/>
      </w:r>
      <w:r w:rsidRPr="002F31AB">
        <w:rPr>
          <w:rFonts w:hint="cs"/>
          <w:vertAlign w:val="superscript"/>
          <w:rtl/>
        </w:rPr>
        <w:t>)</w:t>
      </w:r>
      <w:r>
        <w:rPr>
          <w:rFonts w:hint="cs"/>
          <w:rtl/>
        </w:rPr>
        <w:t>؛ لأن الضرر في المآل ينزل منزلة الضرر في الحال.</w:t>
      </w:r>
    </w:p>
    <w:p w:rsidR="00D83774" w:rsidRDefault="00D83774">
      <w:pPr>
        <w:bidi w:val="0"/>
        <w:rPr>
          <w:rFonts w:eastAsiaTheme="minorEastAsia" w:cs="Traditional Arabic"/>
          <w:sz w:val="36"/>
        </w:rPr>
      </w:pPr>
      <w:r>
        <w:rPr>
          <w:rtl/>
        </w:rPr>
        <w:br w:type="page"/>
      </w:r>
    </w:p>
    <w:p w:rsidR="00076F57" w:rsidRDefault="00076F57" w:rsidP="00076F57">
      <w:pPr>
        <w:pStyle w:val="a0"/>
        <w:rPr>
          <w:rtl/>
        </w:rPr>
      </w:pPr>
    </w:p>
    <w:p w:rsidR="00076F57" w:rsidRDefault="00076F57" w:rsidP="00076F57">
      <w:pPr>
        <w:pStyle w:val="a0"/>
        <w:rPr>
          <w:rtl/>
        </w:rPr>
      </w:pPr>
    </w:p>
    <w:p w:rsidR="00076F57" w:rsidRDefault="00076F57" w:rsidP="002A64F4">
      <w:pPr>
        <w:pStyle w:val="1"/>
        <w:rPr>
          <w:rtl/>
        </w:rPr>
      </w:pPr>
      <w:r>
        <w:rPr>
          <w:rFonts w:hint="cs"/>
          <w:rtl/>
        </w:rPr>
        <w:t xml:space="preserve">المبحث الثاني والأربعون : </w:t>
      </w:r>
      <w:r w:rsidR="00D403C8" w:rsidRPr="00D403C8">
        <w:rPr>
          <w:rFonts w:hint="cs"/>
          <w:rtl/>
        </w:rPr>
        <w:t>الضَّرُورَاتُ</w:t>
      </w:r>
      <w:r w:rsidR="00D403C8" w:rsidRPr="00D403C8">
        <w:rPr>
          <w:rtl/>
        </w:rPr>
        <w:t xml:space="preserve"> </w:t>
      </w:r>
      <w:r w:rsidR="00D403C8" w:rsidRPr="00D403C8">
        <w:rPr>
          <w:rFonts w:hint="cs"/>
          <w:rtl/>
        </w:rPr>
        <w:t>التِي</w:t>
      </w:r>
      <w:r w:rsidR="00D403C8" w:rsidRPr="00D403C8">
        <w:rPr>
          <w:rtl/>
        </w:rPr>
        <w:t xml:space="preserve"> </w:t>
      </w:r>
      <w:r w:rsidR="00D403C8" w:rsidRPr="00D403C8">
        <w:rPr>
          <w:rFonts w:hint="cs"/>
          <w:rtl/>
        </w:rPr>
        <w:t>تُوجِبُ</w:t>
      </w:r>
      <w:r w:rsidR="00D403C8" w:rsidRPr="00D403C8">
        <w:rPr>
          <w:rtl/>
        </w:rPr>
        <w:t xml:space="preserve"> </w:t>
      </w:r>
      <w:proofErr w:type="spellStart"/>
      <w:r w:rsidR="00D403C8" w:rsidRPr="00D403C8">
        <w:rPr>
          <w:rFonts w:hint="cs"/>
          <w:rtl/>
        </w:rPr>
        <w:t>الإِباحاتِ</w:t>
      </w:r>
      <w:proofErr w:type="spellEnd"/>
      <w:r w:rsidR="00D403C8" w:rsidRPr="00D403C8">
        <w:rPr>
          <w:rtl/>
        </w:rPr>
        <w:t xml:space="preserve"> </w:t>
      </w:r>
      <w:r w:rsidR="00D403C8" w:rsidRPr="00D403C8">
        <w:rPr>
          <w:rFonts w:hint="cs"/>
          <w:rtl/>
        </w:rPr>
        <w:t>للأشياءِ</w:t>
      </w:r>
      <w:r w:rsidR="00D403C8" w:rsidRPr="00D403C8">
        <w:rPr>
          <w:rtl/>
        </w:rPr>
        <w:t xml:space="preserve"> </w:t>
      </w:r>
      <w:r w:rsidR="00D403C8" w:rsidRPr="00D403C8">
        <w:rPr>
          <w:rFonts w:hint="cs"/>
          <w:rtl/>
        </w:rPr>
        <w:t>المحظُوراتِ</w:t>
      </w:r>
      <w:r w:rsidR="00D403C8" w:rsidRPr="00D403C8">
        <w:rPr>
          <w:rtl/>
        </w:rPr>
        <w:t xml:space="preserve"> </w:t>
      </w:r>
      <w:r w:rsidR="00D403C8" w:rsidRPr="00D403C8">
        <w:rPr>
          <w:rFonts w:hint="cs"/>
          <w:rtl/>
        </w:rPr>
        <w:t>في</w:t>
      </w:r>
      <w:r w:rsidR="00D403C8" w:rsidRPr="00D403C8">
        <w:rPr>
          <w:rtl/>
        </w:rPr>
        <w:t xml:space="preserve"> </w:t>
      </w:r>
      <w:r w:rsidR="00D403C8" w:rsidRPr="00D403C8">
        <w:rPr>
          <w:rFonts w:hint="cs"/>
          <w:rtl/>
        </w:rPr>
        <w:t>حالِ</w:t>
      </w:r>
      <w:r w:rsidR="00D403C8" w:rsidRPr="00D403C8">
        <w:rPr>
          <w:rtl/>
        </w:rPr>
        <w:t xml:space="preserve"> </w:t>
      </w:r>
      <w:r w:rsidR="00D403C8" w:rsidRPr="00D403C8">
        <w:rPr>
          <w:rFonts w:hint="cs"/>
          <w:rtl/>
        </w:rPr>
        <w:t>الضَّرُورَات</w:t>
      </w:r>
      <w:r w:rsidR="00D403C8" w:rsidRPr="00D403C8">
        <w:rPr>
          <w:rtl/>
        </w:rPr>
        <w:t xml:space="preserve"> </w:t>
      </w:r>
      <w:r w:rsidR="00D403C8" w:rsidRPr="00D403C8">
        <w:rPr>
          <w:rFonts w:hint="cs"/>
          <w:rtl/>
        </w:rPr>
        <w:t>إِنما</w:t>
      </w:r>
      <w:r w:rsidR="00D403C8" w:rsidRPr="00D403C8">
        <w:rPr>
          <w:rtl/>
        </w:rPr>
        <w:t xml:space="preserve"> </w:t>
      </w:r>
      <w:r w:rsidR="00D403C8" w:rsidRPr="00D403C8">
        <w:rPr>
          <w:rFonts w:hint="cs"/>
          <w:rtl/>
        </w:rPr>
        <w:t>تَرفَعُ</w:t>
      </w:r>
      <w:r w:rsidR="00D403C8" w:rsidRPr="00D403C8">
        <w:rPr>
          <w:rtl/>
        </w:rPr>
        <w:t xml:space="preserve"> </w:t>
      </w:r>
      <w:r w:rsidR="00D403C8" w:rsidRPr="00D403C8">
        <w:rPr>
          <w:rFonts w:hint="cs"/>
          <w:rtl/>
        </w:rPr>
        <w:t>الآثام</w:t>
      </w:r>
      <w:r w:rsidR="00D403C8" w:rsidRPr="00D403C8">
        <w:rPr>
          <w:rtl/>
        </w:rPr>
        <w:t xml:space="preserve"> </w:t>
      </w:r>
      <w:r w:rsidR="00D403C8" w:rsidRPr="00D403C8">
        <w:rPr>
          <w:rFonts w:hint="cs"/>
          <w:rtl/>
        </w:rPr>
        <w:t>لا</w:t>
      </w:r>
      <w:r w:rsidR="00D403C8" w:rsidRPr="00D403C8">
        <w:rPr>
          <w:rtl/>
        </w:rPr>
        <w:t xml:space="preserve"> </w:t>
      </w:r>
      <w:r w:rsidR="00D403C8" w:rsidRPr="00D403C8">
        <w:rPr>
          <w:rFonts w:hint="cs"/>
          <w:rtl/>
        </w:rPr>
        <w:t>ما</w:t>
      </w:r>
      <w:r w:rsidR="00D403C8" w:rsidRPr="00D403C8">
        <w:rPr>
          <w:rtl/>
        </w:rPr>
        <w:t xml:space="preserve"> </w:t>
      </w:r>
      <w:r w:rsidR="00D403C8" w:rsidRPr="00D403C8">
        <w:rPr>
          <w:rFonts w:hint="cs"/>
          <w:rtl/>
        </w:rPr>
        <w:t>سِواها</w:t>
      </w:r>
      <w:r>
        <w:rPr>
          <w:rFonts w:hint="cs"/>
          <w:rtl/>
        </w:rPr>
        <w:t>.</w:t>
      </w:r>
    </w:p>
    <w:p w:rsidR="00076F57" w:rsidRDefault="00076F57" w:rsidP="00076F57">
      <w:pPr>
        <w:pStyle w:val="a0"/>
        <w:rPr>
          <w:rFonts w:hint="cs"/>
          <w:rtl/>
        </w:rPr>
      </w:pPr>
      <w:r>
        <w:rPr>
          <w:rFonts w:hint="cs"/>
          <w:rtl/>
        </w:rPr>
        <w:t>هذه الصيغة ورد ذكرها في كتاب</w:t>
      </w:r>
      <w:r w:rsidRPr="0081318B">
        <w:rPr>
          <w:rFonts w:hint="cs"/>
          <w:rtl/>
        </w:rPr>
        <w:t xml:space="preserve"> </w:t>
      </w:r>
      <w:r w:rsidRPr="00867E43">
        <w:rPr>
          <w:rFonts w:hint="cs"/>
          <w:rtl/>
        </w:rPr>
        <w:t>أحكام</w:t>
      </w:r>
      <w:r w:rsidRPr="00867E43">
        <w:rPr>
          <w:rtl/>
        </w:rPr>
        <w:t xml:space="preserve"> </w:t>
      </w:r>
      <w:r w:rsidRPr="00867E43">
        <w:rPr>
          <w:rFonts w:hint="cs"/>
          <w:rtl/>
        </w:rPr>
        <w:t>القرآن</w:t>
      </w:r>
      <w:r w:rsidRPr="00867E43">
        <w:rPr>
          <w:rtl/>
        </w:rPr>
        <w:t xml:space="preserve"> </w:t>
      </w:r>
      <w:r w:rsidRPr="00867E43">
        <w:rPr>
          <w:rFonts w:hint="cs"/>
          <w:rtl/>
        </w:rPr>
        <w:t>الكريم</w:t>
      </w:r>
      <w:r>
        <w:rPr>
          <w:rFonts w:hint="cs"/>
          <w:rtl/>
        </w:rPr>
        <w:t xml:space="preserve"> وكتاب </w:t>
      </w:r>
      <w:r w:rsidRPr="00867E43">
        <w:rPr>
          <w:rFonts w:hint="cs"/>
          <w:rtl/>
        </w:rPr>
        <w:t>شرح</w:t>
      </w:r>
      <w:r w:rsidRPr="00867E43">
        <w:rPr>
          <w:rtl/>
        </w:rPr>
        <w:t xml:space="preserve"> </w:t>
      </w:r>
      <w:r w:rsidRPr="00867E43">
        <w:rPr>
          <w:rFonts w:hint="cs"/>
          <w:rtl/>
        </w:rPr>
        <w:t>مشكل</w:t>
      </w:r>
      <w:r w:rsidRPr="00867E43">
        <w:rPr>
          <w:rtl/>
        </w:rPr>
        <w:t xml:space="preserve"> </w:t>
      </w:r>
      <w:r w:rsidRPr="00867E43">
        <w:rPr>
          <w:rFonts w:hint="cs"/>
          <w:rtl/>
        </w:rPr>
        <w:t>الآثار</w:t>
      </w:r>
      <w:r w:rsidRPr="00694A1E">
        <w:rPr>
          <w:rFonts w:hint="cs"/>
          <w:vertAlign w:val="superscript"/>
          <w:rtl/>
        </w:rPr>
        <w:t xml:space="preserve"> (</w:t>
      </w:r>
      <w:r w:rsidRPr="00694A1E">
        <w:rPr>
          <w:rStyle w:val="a5"/>
          <w:rtl/>
        </w:rPr>
        <w:footnoteReference w:id="1175"/>
      </w:r>
      <w:r w:rsidRPr="00694A1E">
        <w:rPr>
          <w:rFonts w:hint="cs"/>
          <w:vertAlign w:val="superscript"/>
          <w:rtl/>
        </w:rPr>
        <w:t>)</w:t>
      </w:r>
      <w:r>
        <w:rPr>
          <w:rFonts w:hint="cs"/>
          <w:rtl/>
        </w:rPr>
        <w:t>، وهي بنفس المعنى الذي أفادته قاعدة "</w:t>
      </w:r>
      <w:r w:rsidRPr="00975897">
        <w:rPr>
          <w:rFonts w:hint="cs"/>
          <w:rtl/>
        </w:rPr>
        <w:t xml:space="preserve"> </w:t>
      </w:r>
      <w:r>
        <w:rPr>
          <w:rFonts w:hint="cs"/>
          <w:rtl/>
        </w:rPr>
        <w:t>الاضطرار لا يبطل حق الغير "</w:t>
      </w:r>
      <w:r w:rsidRPr="0081318B">
        <w:rPr>
          <w:rFonts w:hint="cs"/>
          <w:vertAlign w:val="superscript"/>
          <w:rtl/>
        </w:rPr>
        <w:t xml:space="preserve"> </w:t>
      </w:r>
      <w:r>
        <w:rPr>
          <w:rFonts w:hint="cs"/>
          <w:rtl/>
        </w:rPr>
        <w:t>والتي تم دراستها في مبحث مستقل</w:t>
      </w:r>
      <w:r w:rsidRPr="002F31AB">
        <w:rPr>
          <w:rFonts w:hint="cs"/>
          <w:vertAlign w:val="superscript"/>
          <w:rtl/>
        </w:rPr>
        <w:t>(</w:t>
      </w:r>
      <w:r w:rsidRPr="002F31AB">
        <w:rPr>
          <w:rStyle w:val="a5"/>
          <w:rtl/>
        </w:rPr>
        <w:footnoteReference w:id="1176"/>
      </w:r>
      <w:r w:rsidRPr="002F31AB">
        <w:rPr>
          <w:rFonts w:hint="cs"/>
          <w:vertAlign w:val="superscript"/>
          <w:rtl/>
        </w:rPr>
        <w:t>)</w:t>
      </w:r>
      <w:r>
        <w:rPr>
          <w:rFonts w:hint="cs"/>
          <w:rtl/>
        </w:rPr>
        <w:t>.</w:t>
      </w:r>
    </w:p>
    <w:p w:rsidR="00076F57" w:rsidRDefault="00076F57">
      <w:pPr>
        <w:bidi w:val="0"/>
        <w:rPr>
          <w:rFonts w:eastAsiaTheme="minorEastAsia" w:cs="Traditional Arabic"/>
          <w:sz w:val="36"/>
        </w:rPr>
      </w:pPr>
      <w:r>
        <w:rPr>
          <w:rtl/>
        </w:rPr>
        <w:br w:type="page"/>
      </w:r>
    </w:p>
    <w:p w:rsidR="002C250E" w:rsidRDefault="002C250E" w:rsidP="002C250E">
      <w:pPr>
        <w:pStyle w:val="a0"/>
        <w:rPr>
          <w:rtl/>
        </w:rPr>
      </w:pPr>
    </w:p>
    <w:p w:rsidR="002C250E" w:rsidRDefault="002C250E" w:rsidP="002C250E">
      <w:pPr>
        <w:pStyle w:val="a0"/>
        <w:rPr>
          <w:rtl/>
        </w:rPr>
      </w:pPr>
    </w:p>
    <w:p w:rsidR="002C250E" w:rsidRPr="00EB1287" w:rsidRDefault="002C250E" w:rsidP="002A64F4">
      <w:pPr>
        <w:pStyle w:val="1"/>
        <w:rPr>
          <w:rtl/>
        </w:rPr>
      </w:pPr>
      <w:r w:rsidRPr="00210F64">
        <w:rPr>
          <w:rtl/>
        </w:rPr>
        <w:t>المبحث ال</w:t>
      </w:r>
      <w:r>
        <w:rPr>
          <w:rtl/>
        </w:rPr>
        <w:t xml:space="preserve">ثالث والأربعون : </w:t>
      </w:r>
      <w:r w:rsidR="00E61ADC" w:rsidRPr="00E61ADC">
        <w:rPr>
          <w:rFonts w:hint="cs"/>
          <w:rtl/>
        </w:rPr>
        <w:t>الضَّررُ</w:t>
      </w:r>
      <w:r w:rsidR="00E61ADC" w:rsidRPr="00E61ADC">
        <w:rPr>
          <w:rtl/>
        </w:rPr>
        <w:t xml:space="preserve"> </w:t>
      </w:r>
      <w:r w:rsidR="00E61ADC" w:rsidRPr="00E61ADC">
        <w:rPr>
          <w:rFonts w:hint="cs"/>
          <w:rtl/>
        </w:rPr>
        <w:t>اليَسيرُ</w:t>
      </w:r>
      <w:r w:rsidR="00E61ADC" w:rsidRPr="00E61ADC">
        <w:rPr>
          <w:rtl/>
        </w:rPr>
        <w:t xml:space="preserve"> </w:t>
      </w:r>
      <w:r w:rsidR="00E61ADC" w:rsidRPr="00E61ADC">
        <w:rPr>
          <w:rFonts w:hint="cs"/>
          <w:rtl/>
        </w:rPr>
        <w:t>يُحتَمَلُ</w:t>
      </w:r>
      <w:r w:rsidR="00E61ADC" w:rsidRPr="00E61ADC">
        <w:rPr>
          <w:rtl/>
        </w:rPr>
        <w:t xml:space="preserve"> </w:t>
      </w:r>
      <w:r w:rsidR="00E61ADC" w:rsidRPr="00E61ADC">
        <w:rPr>
          <w:rFonts w:hint="cs"/>
          <w:rtl/>
        </w:rPr>
        <w:t>في</w:t>
      </w:r>
      <w:r w:rsidR="00E61ADC" w:rsidRPr="00E61ADC">
        <w:rPr>
          <w:rtl/>
        </w:rPr>
        <w:t xml:space="preserve"> </w:t>
      </w:r>
      <w:r w:rsidR="00E61ADC" w:rsidRPr="00E61ADC">
        <w:rPr>
          <w:rFonts w:hint="cs"/>
          <w:rtl/>
        </w:rPr>
        <w:t>العقودِ</w:t>
      </w:r>
      <w:r w:rsidRPr="00210F64">
        <w:rPr>
          <w:rFonts w:hint="cs"/>
          <w:rtl/>
        </w:rPr>
        <w:t>.</w:t>
      </w:r>
      <w:r w:rsidRPr="00EB1287">
        <w:rPr>
          <w:rFonts w:hint="cs"/>
          <w:rtl/>
        </w:rPr>
        <w:t xml:space="preserve">   وينقسم إلى خمسة مطالب</w:t>
      </w:r>
    </w:p>
    <w:p w:rsidR="002C250E" w:rsidRDefault="002C250E" w:rsidP="002C250E">
      <w:pPr>
        <w:pStyle w:val="a0"/>
        <w:rPr>
          <w:rtl/>
        </w:rPr>
      </w:pPr>
    </w:p>
    <w:p w:rsidR="00E61ADC" w:rsidRDefault="00E61ADC" w:rsidP="00E61ADC">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E61ADC" w:rsidRDefault="00E61ADC" w:rsidP="00E61ADC">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2C250E" w:rsidRPr="00E6541D" w:rsidRDefault="00E61ADC" w:rsidP="00E61ADC">
      <w:pPr>
        <w:pStyle w:val="a0"/>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2C250E" w:rsidRPr="00E6541D" w:rsidRDefault="002C250E" w:rsidP="002C250E">
      <w:pPr>
        <w:pStyle w:val="a0"/>
      </w:pPr>
      <w:r w:rsidRPr="00E6541D">
        <w:rPr>
          <w:rFonts w:hint="cs"/>
          <w:rtl/>
        </w:rPr>
        <w:t>المطلب ال</w:t>
      </w:r>
      <w:r w:rsidRPr="00E6541D">
        <w:rPr>
          <w:rtl/>
        </w:rPr>
        <w:t>رابع: دراسة القاعدة.</w:t>
      </w:r>
    </w:p>
    <w:p w:rsidR="002C250E" w:rsidRDefault="002C250E" w:rsidP="002C250E">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2C250E" w:rsidRDefault="002C250E" w:rsidP="002C250E">
      <w:pPr>
        <w:bidi w:val="0"/>
        <w:rPr>
          <w:rFonts w:eastAsiaTheme="minorEastAsia" w:cs="Traditional Arabic"/>
          <w:sz w:val="36"/>
        </w:rPr>
      </w:pPr>
      <w:r>
        <w:rPr>
          <w:rtl/>
        </w:rPr>
        <w:br w:type="page"/>
      </w:r>
    </w:p>
    <w:p w:rsidR="002C250E" w:rsidRDefault="002C250E" w:rsidP="002A64F4">
      <w:pPr>
        <w:pStyle w:val="1"/>
      </w:pPr>
      <w:r w:rsidRPr="00E6541D">
        <w:rPr>
          <w:rFonts w:hint="cs"/>
          <w:rtl/>
        </w:rPr>
        <w:lastRenderedPageBreak/>
        <w:t>المطلب الأول</w:t>
      </w:r>
      <w:r w:rsidRPr="00E6541D">
        <w:rPr>
          <w:rtl/>
        </w:rPr>
        <w:t>: صيغ القاعدة.</w:t>
      </w:r>
    </w:p>
    <w:p w:rsidR="002C250E" w:rsidRDefault="002C250E" w:rsidP="002C250E">
      <w:pPr>
        <w:pStyle w:val="a0"/>
        <w:rPr>
          <w:vertAlign w:val="superscript"/>
          <w:rtl/>
        </w:rPr>
      </w:pPr>
      <w:r>
        <w:rPr>
          <w:rFonts w:hint="cs"/>
          <w:rtl/>
        </w:rPr>
        <w:t xml:space="preserve">لم أجد لقاعدة " </w:t>
      </w:r>
      <w:r w:rsidRPr="00210F64">
        <w:rPr>
          <w:rFonts w:hint="cs"/>
          <w:rtl/>
        </w:rPr>
        <w:t>الضرر</w:t>
      </w:r>
      <w:r w:rsidRPr="00210F64">
        <w:rPr>
          <w:rtl/>
        </w:rPr>
        <w:t xml:space="preserve"> </w:t>
      </w:r>
      <w:r w:rsidRPr="00210F64">
        <w:rPr>
          <w:rFonts w:hint="cs"/>
          <w:rtl/>
        </w:rPr>
        <w:t>اليسير</w:t>
      </w:r>
      <w:r w:rsidRPr="00210F64">
        <w:rPr>
          <w:rtl/>
        </w:rPr>
        <w:t xml:space="preserve"> </w:t>
      </w:r>
      <w:r>
        <w:rPr>
          <w:rFonts w:hint="cs"/>
          <w:rtl/>
        </w:rPr>
        <w:t>ي</w:t>
      </w:r>
      <w:r w:rsidRPr="00210F64">
        <w:rPr>
          <w:rFonts w:hint="cs"/>
          <w:rtl/>
        </w:rPr>
        <w:t>ح</w:t>
      </w:r>
      <w:r>
        <w:rPr>
          <w:rFonts w:hint="cs"/>
          <w:rtl/>
        </w:rPr>
        <w:t>ت</w:t>
      </w:r>
      <w:r w:rsidRPr="00210F64">
        <w:rPr>
          <w:rFonts w:hint="cs"/>
          <w:rtl/>
        </w:rPr>
        <w:t>مل</w:t>
      </w:r>
      <w:r w:rsidRPr="00210F64">
        <w:rPr>
          <w:rtl/>
        </w:rPr>
        <w:t xml:space="preserve"> </w:t>
      </w:r>
      <w:r w:rsidRPr="00210F64">
        <w:rPr>
          <w:rFonts w:hint="cs"/>
          <w:rtl/>
        </w:rPr>
        <w:t>في</w:t>
      </w:r>
      <w:r w:rsidRPr="00210F64">
        <w:rPr>
          <w:rtl/>
        </w:rPr>
        <w:t xml:space="preserve"> </w:t>
      </w:r>
      <w:r w:rsidRPr="00210F64">
        <w:rPr>
          <w:rFonts w:hint="cs"/>
          <w:rtl/>
        </w:rPr>
        <w:t xml:space="preserve">العقود </w:t>
      </w:r>
      <w:r>
        <w:rPr>
          <w:rFonts w:hint="cs"/>
          <w:rtl/>
        </w:rPr>
        <w:t>" سوى صيغة واحده، وهذه الصيغة تدل على نفس المعنى الذي تدل عليه صيغة القاعدة، وهذه الصيغة هي :-</w:t>
      </w:r>
      <w:r w:rsidRPr="002F31AB">
        <w:rPr>
          <w:rFonts w:hint="cs"/>
          <w:vertAlign w:val="superscript"/>
          <w:rtl/>
        </w:rPr>
        <w:t xml:space="preserve"> </w:t>
      </w:r>
    </w:p>
    <w:p w:rsidR="002C250E" w:rsidRDefault="002C250E" w:rsidP="004A395B">
      <w:pPr>
        <w:pStyle w:val="a0"/>
        <w:numPr>
          <w:ilvl w:val="0"/>
          <w:numId w:val="95"/>
        </w:numPr>
        <w:rPr>
          <w:rtl/>
        </w:rPr>
      </w:pPr>
      <w:r>
        <w:rPr>
          <w:rFonts w:hint="cs"/>
          <w:rtl/>
        </w:rPr>
        <w:t>الغرر اليسير يحتمل في العقود</w:t>
      </w:r>
      <w:r w:rsidRPr="002F31AB">
        <w:rPr>
          <w:rFonts w:hint="cs"/>
          <w:vertAlign w:val="superscript"/>
          <w:rtl/>
        </w:rPr>
        <w:t>(</w:t>
      </w:r>
      <w:r w:rsidRPr="002F31AB">
        <w:rPr>
          <w:rStyle w:val="a5"/>
          <w:rtl/>
        </w:rPr>
        <w:footnoteReference w:id="1177"/>
      </w:r>
      <w:r w:rsidRPr="002F31AB">
        <w:rPr>
          <w:rFonts w:hint="cs"/>
          <w:vertAlign w:val="superscript"/>
          <w:rtl/>
        </w:rPr>
        <w:t>)</w:t>
      </w:r>
      <w:r>
        <w:rPr>
          <w:rFonts w:hint="cs"/>
          <w:rtl/>
        </w:rPr>
        <w:t>.</w:t>
      </w:r>
    </w:p>
    <w:p w:rsidR="002C250E" w:rsidRDefault="002C250E" w:rsidP="002C250E">
      <w:pPr>
        <w:bidi w:val="0"/>
        <w:rPr>
          <w:rFonts w:eastAsiaTheme="minorEastAsia" w:cs="Traditional Arabic"/>
          <w:sz w:val="36"/>
        </w:rPr>
      </w:pPr>
      <w:r>
        <w:rPr>
          <w:rtl/>
        </w:rPr>
        <w:br w:type="page"/>
      </w:r>
    </w:p>
    <w:p w:rsidR="002C250E" w:rsidRDefault="002C250E" w:rsidP="002A64F4">
      <w:pPr>
        <w:pStyle w:val="1"/>
        <w:rPr>
          <w:rtl/>
        </w:rPr>
      </w:pPr>
      <w:r w:rsidRPr="00EB1287">
        <w:rPr>
          <w:rFonts w:hint="cs"/>
          <w:rtl/>
        </w:rPr>
        <w:lastRenderedPageBreak/>
        <w:t>المطلب ال</w:t>
      </w:r>
      <w:r w:rsidRPr="00EB1287">
        <w:rPr>
          <w:rtl/>
        </w:rPr>
        <w:t>ثاني: معنى القاعدة.</w:t>
      </w:r>
    </w:p>
    <w:p w:rsidR="002C250E" w:rsidRDefault="002C250E" w:rsidP="002C250E">
      <w:pPr>
        <w:pStyle w:val="a0"/>
        <w:rPr>
          <w:sz w:val="40"/>
          <w:rtl/>
        </w:rPr>
      </w:pPr>
      <w:r>
        <w:rPr>
          <w:rFonts w:hint="cs"/>
          <w:rtl/>
        </w:rPr>
        <w:t xml:space="preserve">أورد العلماء </w:t>
      </w:r>
      <w:r>
        <w:rPr>
          <w:rtl/>
        </w:rPr>
        <w:t>–</w:t>
      </w:r>
      <w:r>
        <w:rPr>
          <w:rFonts w:hint="cs"/>
          <w:rtl/>
        </w:rPr>
        <w:t xml:space="preserve">رحمهم الله- هذه القاعدة لبيان أن العقود التي يجب إلغاؤها وابطلها بسبب </w:t>
      </w:r>
      <w:r w:rsidRPr="00EB1287">
        <w:rPr>
          <w:rFonts w:hint="cs"/>
          <w:rtl/>
        </w:rPr>
        <w:t xml:space="preserve"> </w:t>
      </w:r>
      <w:r>
        <w:rPr>
          <w:rFonts w:hint="cs"/>
          <w:sz w:val="40"/>
          <w:rtl/>
        </w:rPr>
        <w:t xml:space="preserve">وجود ضرر و غرر فيها هي العقود التي تحتوي على ضرر كثير أما العقود التي تشتمل على ضرر يسير فهي عقود معفو عنها، وضابط ذلك الضرر </w:t>
      </w:r>
      <w:proofErr w:type="spellStart"/>
      <w:r>
        <w:rPr>
          <w:rFonts w:hint="cs"/>
          <w:sz w:val="40"/>
          <w:rtl/>
        </w:rPr>
        <w:t>المعفو</w:t>
      </w:r>
      <w:proofErr w:type="spellEnd"/>
      <w:r>
        <w:rPr>
          <w:rFonts w:hint="cs"/>
          <w:sz w:val="40"/>
          <w:rtl/>
        </w:rPr>
        <w:t xml:space="preserve"> عنه في العقود هو: الضرر الذي لا يُخلُّ بمقصود العقد، ويتساهل فيه الناس</w:t>
      </w:r>
      <w:r w:rsidRPr="002F31AB">
        <w:rPr>
          <w:rFonts w:hint="cs"/>
          <w:vertAlign w:val="superscript"/>
          <w:rtl/>
        </w:rPr>
        <w:t>(</w:t>
      </w:r>
      <w:r w:rsidRPr="002F31AB">
        <w:rPr>
          <w:rStyle w:val="a5"/>
          <w:rtl/>
        </w:rPr>
        <w:footnoteReference w:id="1178"/>
      </w:r>
      <w:r w:rsidRPr="002F31AB">
        <w:rPr>
          <w:rFonts w:hint="cs"/>
          <w:vertAlign w:val="superscript"/>
          <w:rtl/>
        </w:rPr>
        <w:t>)</w:t>
      </w:r>
      <w:r>
        <w:rPr>
          <w:rFonts w:hint="cs"/>
          <w:sz w:val="40"/>
          <w:rtl/>
        </w:rPr>
        <w:t>، ومراعاة الشريعة الإسلامية لهذا الضرر وعدم الحكم بطلان تلك العقود المشتملة على ذلك الضرر اليسير؛ لأن بعض هذه العقود لا تقوم حياة الناس ومعايشهم إلا به وتحريمها  بسبب اشتمالها على هذا الضرر اليسير، ضرر بذاته، والشريعة لا تأتي بمثل هذا</w:t>
      </w:r>
      <w:r w:rsidRPr="002F31AB">
        <w:rPr>
          <w:rFonts w:hint="cs"/>
          <w:vertAlign w:val="superscript"/>
          <w:rtl/>
        </w:rPr>
        <w:t>(</w:t>
      </w:r>
      <w:r w:rsidRPr="002F31AB">
        <w:rPr>
          <w:rStyle w:val="a5"/>
          <w:rtl/>
        </w:rPr>
        <w:footnoteReference w:id="1179"/>
      </w:r>
      <w:r w:rsidRPr="002F31AB">
        <w:rPr>
          <w:rFonts w:hint="cs"/>
          <w:vertAlign w:val="superscript"/>
          <w:rtl/>
        </w:rPr>
        <w:t>)</w:t>
      </w:r>
      <w:r>
        <w:rPr>
          <w:rFonts w:hint="cs"/>
          <w:sz w:val="40"/>
          <w:rtl/>
        </w:rPr>
        <w:t>.</w:t>
      </w:r>
    </w:p>
    <w:p w:rsidR="002C250E" w:rsidRPr="008738F8" w:rsidRDefault="002C250E" w:rsidP="002C250E">
      <w:pPr>
        <w:pStyle w:val="a0"/>
        <w:rPr>
          <w:sz w:val="40"/>
        </w:rPr>
      </w:pPr>
      <w:r>
        <w:rPr>
          <w:rFonts w:hint="cs"/>
          <w:sz w:val="40"/>
          <w:rtl/>
        </w:rPr>
        <w:t>ويتضح مما سبق أن الغرر إذا كان يسيراً، أو لا يمكن الاحتراز منه لم يكن مانعاً من صحة العقد</w:t>
      </w:r>
      <w:r w:rsidRPr="002F31AB">
        <w:rPr>
          <w:rFonts w:hint="cs"/>
          <w:vertAlign w:val="superscript"/>
          <w:rtl/>
        </w:rPr>
        <w:t>(</w:t>
      </w:r>
      <w:r w:rsidRPr="002F31AB">
        <w:rPr>
          <w:rStyle w:val="a5"/>
          <w:rtl/>
        </w:rPr>
        <w:footnoteReference w:id="1180"/>
      </w:r>
      <w:r w:rsidRPr="002F31AB">
        <w:rPr>
          <w:rFonts w:hint="cs"/>
          <w:vertAlign w:val="superscript"/>
          <w:rtl/>
        </w:rPr>
        <w:t>)</w:t>
      </w:r>
      <w:r>
        <w:rPr>
          <w:rFonts w:hint="cs"/>
          <w:sz w:val="40"/>
          <w:rtl/>
        </w:rPr>
        <w:t>، ولا مفسداً له ، بل يصح العقد مع وجوده ويحتمل</w:t>
      </w:r>
      <w:r>
        <w:rPr>
          <w:rFonts w:hint="cs"/>
          <w:rtl/>
        </w:rPr>
        <w:t xml:space="preserve"> ذلك الضرر اليسير</w:t>
      </w:r>
      <w:r w:rsidRPr="002F31AB">
        <w:rPr>
          <w:rFonts w:hint="cs"/>
          <w:vertAlign w:val="superscript"/>
          <w:rtl/>
        </w:rPr>
        <w:t>(</w:t>
      </w:r>
      <w:r w:rsidRPr="002F31AB">
        <w:rPr>
          <w:rStyle w:val="a5"/>
          <w:rtl/>
        </w:rPr>
        <w:footnoteReference w:id="1181"/>
      </w:r>
      <w:r w:rsidRPr="002F31AB">
        <w:rPr>
          <w:rFonts w:hint="cs"/>
          <w:vertAlign w:val="superscript"/>
          <w:rtl/>
        </w:rPr>
        <w:t>)</w:t>
      </w:r>
      <w:r>
        <w:rPr>
          <w:rFonts w:hint="cs"/>
          <w:sz w:val="40"/>
          <w:rtl/>
        </w:rPr>
        <w:t xml:space="preserve">.  </w:t>
      </w:r>
    </w:p>
    <w:p w:rsidR="002C250E" w:rsidRDefault="002C250E" w:rsidP="002C250E">
      <w:pPr>
        <w:bidi w:val="0"/>
        <w:rPr>
          <w:rFonts w:eastAsiaTheme="minorEastAsia" w:cs="Traditional Arabic"/>
          <w:b/>
          <w:bCs/>
          <w:sz w:val="40"/>
          <w:szCs w:val="40"/>
        </w:rPr>
      </w:pPr>
      <w:r>
        <w:rPr>
          <w:rtl/>
        </w:rPr>
        <w:br w:type="page"/>
      </w:r>
    </w:p>
    <w:p w:rsidR="002C250E" w:rsidRDefault="002C250E"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2C250E" w:rsidRDefault="002C250E" w:rsidP="002C250E">
      <w:pPr>
        <w:pStyle w:val="a0"/>
        <w:rPr>
          <w:rtl/>
        </w:rPr>
      </w:pPr>
      <w:r>
        <w:rPr>
          <w:rFonts w:hint="cs"/>
          <w:rtl/>
        </w:rPr>
        <w:t>استدل لهذه القاعدة بدليل من الكتاب والسنة فمن ذلك:-</w:t>
      </w:r>
    </w:p>
    <w:p w:rsidR="002C250E" w:rsidRPr="0045228C" w:rsidRDefault="002C250E" w:rsidP="004A395B">
      <w:pPr>
        <w:pStyle w:val="a0"/>
        <w:numPr>
          <w:ilvl w:val="0"/>
          <w:numId w:val="96"/>
        </w:numPr>
      </w:pPr>
      <w:r>
        <w:rPr>
          <w:rFonts w:hint="cs"/>
          <w:rtl/>
        </w:rPr>
        <w:t xml:space="preserve"> </w:t>
      </w:r>
      <w:r w:rsidRPr="00A34171">
        <w:rPr>
          <w:rFonts w:ascii="QCF_BSML" w:hAnsi="QCF_BSML" w:cs="QCF_BSML"/>
          <w:color w:val="000000"/>
          <w:rtl/>
        </w:rPr>
        <w:t xml:space="preserve">ﭧ ﭨ ﭽ </w:t>
      </w:r>
      <w:r w:rsidRPr="00A34171">
        <w:rPr>
          <w:rFonts w:ascii="QCF_P341" w:hAnsi="QCF_P341" w:cs="QCF_P341"/>
          <w:color w:val="000000"/>
          <w:rtl/>
        </w:rPr>
        <w:t xml:space="preserve">ﮨ  ﮩ  ﮪ  ﮫ   ﮬ   ﮭ  ﮮ   ﮯ  </w:t>
      </w:r>
      <w:proofErr w:type="spellStart"/>
      <w:r w:rsidRPr="00A34171">
        <w:rPr>
          <w:rFonts w:ascii="QCF_P341" w:hAnsi="QCF_P341" w:cs="QCF_P341"/>
          <w:color w:val="000000"/>
          <w:rtl/>
        </w:rPr>
        <w:t>ﮰ</w:t>
      </w:r>
      <w:r w:rsidRPr="00A34171">
        <w:rPr>
          <w:rFonts w:ascii="QCF_P341" w:hAnsi="QCF_P341" w:cs="QCF_P341"/>
          <w:color w:val="0000A5"/>
          <w:rtl/>
        </w:rPr>
        <w:t>ﮱ</w:t>
      </w:r>
      <w:proofErr w:type="spellEnd"/>
      <w:r w:rsidRPr="00A34171">
        <w:rPr>
          <w:rFonts w:ascii="QCF_P341" w:hAnsi="QCF_P341" w:cs="QCF_P341"/>
          <w:color w:val="000000"/>
          <w:rtl/>
        </w:rPr>
        <w:t xml:space="preserve">  </w:t>
      </w:r>
      <w:r w:rsidRPr="00A34171">
        <w:rPr>
          <w:rFonts w:ascii="QCF_BSML" w:hAnsi="QCF_BSML" w:cs="QCF_BSML"/>
          <w:color w:val="000000"/>
          <w:rtl/>
        </w:rPr>
        <w:t>ﭼ</w:t>
      </w:r>
      <w:r w:rsidRPr="002F31AB">
        <w:rPr>
          <w:rFonts w:hint="cs"/>
          <w:vertAlign w:val="superscript"/>
          <w:rtl/>
        </w:rPr>
        <w:t>(</w:t>
      </w:r>
      <w:r w:rsidRPr="002F31AB">
        <w:rPr>
          <w:rStyle w:val="a5"/>
          <w:rtl/>
        </w:rPr>
        <w:footnoteReference w:id="1182"/>
      </w:r>
      <w:r w:rsidRPr="002F31AB">
        <w:rPr>
          <w:rFonts w:hint="cs"/>
          <w:vertAlign w:val="superscript"/>
          <w:rtl/>
        </w:rPr>
        <w:t>)</w:t>
      </w:r>
      <w:r w:rsidRPr="00A34171">
        <w:rPr>
          <w:rFonts w:hint="cs"/>
          <w:sz w:val="40"/>
          <w:szCs w:val="40"/>
          <w:rtl/>
        </w:rPr>
        <w:t>.</w:t>
      </w:r>
    </w:p>
    <w:p w:rsidR="002C250E" w:rsidRDefault="002C250E" w:rsidP="002C250E">
      <w:pPr>
        <w:pStyle w:val="a0"/>
        <w:rPr>
          <w:rtl/>
        </w:rPr>
      </w:pPr>
      <w:r w:rsidRPr="0045228C">
        <w:rPr>
          <w:rFonts w:hint="cs"/>
          <w:b/>
          <w:bCs/>
          <w:rtl/>
        </w:rPr>
        <w:t xml:space="preserve">وجه دلالة هذه الآية : </w:t>
      </w:r>
      <w:r w:rsidRPr="00A52BEF">
        <w:rPr>
          <w:rFonts w:hint="cs"/>
          <w:rtl/>
        </w:rPr>
        <w:t>أن الله -عز وجل- نفى أن يكون في الدين حرج، وفي القول باعتبار الضرر اليسير في إبطال العقود وتحريمها مخالفة لذلك</w:t>
      </w:r>
      <w:r w:rsidRPr="002F31AB">
        <w:rPr>
          <w:rFonts w:hint="cs"/>
          <w:vertAlign w:val="superscript"/>
          <w:rtl/>
        </w:rPr>
        <w:t>(</w:t>
      </w:r>
      <w:r w:rsidRPr="002F31AB">
        <w:rPr>
          <w:rStyle w:val="a5"/>
          <w:rtl/>
        </w:rPr>
        <w:footnoteReference w:id="1183"/>
      </w:r>
      <w:r w:rsidRPr="002F31AB">
        <w:rPr>
          <w:rFonts w:hint="cs"/>
          <w:vertAlign w:val="superscript"/>
          <w:rtl/>
        </w:rPr>
        <w:t>)</w:t>
      </w:r>
      <w:r>
        <w:rPr>
          <w:rFonts w:hint="cs"/>
          <w:rtl/>
        </w:rPr>
        <w:t>.</w:t>
      </w:r>
    </w:p>
    <w:p w:rsidR="002C250E" w:rsidRDefault="002C250E" w:rsidP="004A395B">
      <w:pPr>
        <w:pStyle w:val="a0"/>
        <w:numPr>
          <w:ilvl w:val="0"/>
          <w:numId w:val="97"/>
        </w:numPr>
        <w:rPr>
          <w:sz w:val="40"/>
          <w:szCs w:val="40"/>
        </w:rPr>
      </w:pPr>
      <w:r>
        <w:rPr>
          <w:rFonts w:hint="cs"/>
          <w:rtl/>
        </w:rPr>
        <w:t xml:space="preserve"> حديث النبي -صلى الله عليه وسلم- : "</w:t>
      </w:r>
      <w:r w:rsidRPr="005E283E">
        <w:rPr>
          <w:rFonts w:hint="cs"/>
          <w:rtl/>
        </w:rPr>
        <w:t xml:space="preserve"> </w:t>
      </w:r>
      <w:r w:rsidRPr="001A4945">
        <w:rPr>
          <w:rFonts w:hint="cs"/>
          <w:rtl/>
        </w:rPr>
        <w:t>لَا</w:t>
      </w:r>
      <w:r w:rsidRPr="001A4945">
        <w:rPr>
          <w:rtl/>
        </w:rPr>
        <w:t xml:space="preserve"> </w:t>
      </w:r>
      <w:r w:rsidRPr="001A4945">
        <w:rPr>
          <w:rFonts w:hint="cs"/>
          <w:rtl/>
        </w:rPr>
        <w:t>ضَرَرَ</w:t>
      </w:r>
      <w:r w:rsidRPr="001A4945">
        <w:rPr>
          <w:rtl/>
        </w:rPr>
        <w:t xml:space="preserve"> </w:t>
      </w:r>
      <w:r w:rsidRPr="001A4945">
        <w:rPr>
          <w:rFonts w:hint="cs"/>
          <w:rtl/>
        </w:rPr>
        <w:t>وَلَا</w:t>
      </w:r>
      <w:r w:rsidRPr="001A4945">
        <w:rPr>
          <w:rtl/>
        </w:rPr>
        <w:t xml:space="preserve"> </w:t>
      </w:r>
      <w:r w:rsidRPr="001A4945">
        <w:rPr>
          <w:rFonts w:hint="cs"/>
          <w:rtl/>
        </w:rPr>
        <w:t>ضِرَارَ</w:t>
      </w:r>
      <w:r>
        <w:rPr>
          <w:rFonts w:hint="cs"/>
          <w:rtl/>
        </w:rPr>
        <w:t xml:space="preserve"> "</w:t>
      </w:r>
      <w:r w:rsidRPr="002F31AB">
        <w:rPr>
          <w:rFonts w:hint="cs"/>
          <w:vertAlign w:val="superscript"/>
          <w:rtl/>
        </w:rPr>
        <w:t>(</w:t>
      </w:r>
      <w:r w:rsidRPr="002F31AB">
        <w:rPr>
          <w:rStyle w:val="a5"/>
          <w:rtl/>
        </w:rPr>
        <w:footnoteReference w:id="1184"/>
      </w:r>
      <w:r w:rsidRPr="002F31AB">
        <w:rPr>
          <w:rFonts w:hint="cs"/>
          <w:vertAlign w:val="superscript"/>
          <w:rtl/>
        </w:rPr>
        <w:t>)</w:t>
      </w:r>
      <w:r>
        <w:rPr>
          <w:rFonts w:hint="cs"/>
          <w:rtl/>
        </w:rPr>
        <w:t>.</w:t>
      </w:r>
    </w:p>
    <w:p w:rsidR="002C250E" w:rsidRPr="00711651" w:rsidRDefault="002C250E" w:rsidP="002C250E">
      <w:pPr>
        <w:pStyle w:val="a0"/>
        <w:rPr>
          <w:b/>
          <w:bCs/>
          <w:rtl/>
        </w:rPr>
      </w:pPr>
      <w:r w:rsidRPr="00692855">
        <w:rPr>
          <w:rFonts w:hint="cs"/>
          <w:b/>
          <w:bCs/>
          <w:rtl/>
        </w:rPr>
        <w:t xml:space="preserve">وجه دلالة هذا الحديث: </w:t>
      </w:r>
      <w:r>
        <w:rPr>
          <w:rFonts w:hint="cs"/>
          <w:rtl/>
        </w:rPr>
        <w:t>استغراق النفي في الحديث الشريف يفيد تحريم سائر أنواع الضرر في الشرع</w:t>
      </w:r>
      <w:r w:rsidRPr="00692855">
        <w:rPr>
          <w:rFonts w:hint="cs"/>
          <w:vertAlign w:val="superscript"/>
          <w:rtl/>
        </w:rPr>
        <w:t>(</w:t>
      </w:r>
      <w:r w:rsidRPr="006E2399">
        <w:rPr>
          <w:vertAlign w:val="superscript"/>
          <w:rtl/>
        </w:rPr>
        <w:footnoteReference w:id="1185"/>
      </w:r>
      <w:r w:rsidRPr="00692855">
        <w:rPr>
          <w:rFonts w:hint="cs"/>
          <w:vertAlign w:val="superscript"/>
          <w:rtl/>
        </w:rPr>
        <w:t>)</w:t>
      </w:r>
      <w:r>
        <w:rPr>
          <w:rFonts w:hint="cs"/>
          <w:b/>
          <w:bCs/>
          <w:rtl/>
        </w:rPr>
        <w:t>،</w:t>
      </w:r>
      <w:r>
        <w:rPr>
          <w:rFonts w:hint="cs"/>
          <w:sz w:val="40"/>
          <w:rtl/>
        </w:rPr>
        <w:t>وعدم العفو عن الضرر اليسير المتضمن لتلك العقود ضرر بذاته وخاصة أن بعض هذه العقود المتضمنة لضرر يسير تتعلق بها حاجة الناس وكون بعضها لا تقوم حياة الناس ومعايشهم إلا بها، فتحريمها بسبب اشتمالها على هذا الضرر اليسير، ضرر بذاته، وهو ما يتوافق مع ما أفاده الحديث من النهي عن الضرر.</w:t>
      </w:r>
      <w:r w:rsidRPr="00DB03C6">
        <w:rPr>
          <w:rFonts w:hint="cs"/>
          <w:sz w:val="40"/>
          <w:rtl/>
        </w:rPr>
        <w:t xml:space="preserve"> </w:t>
      </w:r>
    </w:p>
    <w:p w:rsidR="002C250E" w:rsidRDefault="002C250E" w:rsidP="002C250E">
      <w:pPr>
        <w:bidi w:val="0"/>
        <w:rPr>
          <w:rFonts w:eastAsiaTheme="minorEastAsia" w:cs="Traditional Arabic"/>
          <w:b/>
          <w:bCs/>
          <w:sz w:val="40"/>
          <w:szCs w:val="40"/>
        </w:rPr>
      </w:pPr>
      <w:r>
        <w:rPr>
          <w:rtl/>
        </w:rPr>
        <w:br w:type="page"/>
      </w:r>
    </w:p>
    <w:p w:rsidR="002C250E" w:rsidRDefault="002C250E" w:rsidP="002A64F4">
      <w:pPr>
        <w:pStyle w:val="1"/>
        <w:rPr>
          <w:rtl/>
        </w:rPr>
      </w:pPr>
      <w:r w:rsidRPr="00EB1287">
        <w:rPr>
          <w:rFonts w:hint="cs"/>
          <w:rtl/>
        </w:rPr>
        <w:lastRenderedPageBreak/>
        <w:t>المطلب ال</w:t>
      </w:r>
      <w:r w:rsidRPr="00EB1287">
        <w:rPr>
          <w:rtl/>
        </w:rPr>
        <w:t>رابع: دراسة القاعدة.</w:t>
      </w:r>
    </w:p>
    <w:p w:rsidR="002C250E" w:rsidRDefault="002C250E" w:rsidP="002C250E">
      <w:pPr>
        <w:pStyle w:val="a0"/>
        <w:rPr>
          <w:rtl/>
        </w:rPr>
      </w:pPr>
      <w:r>
        <w:rPr>
          <w:rFonts w:hint="cs"/>
          <w:rtl/>
        </w:rPr>
        <w:t>أورد شيخ الإسلام ابن تيمية</w:t>
      </w:r>
      <w:r>
        <w:rPr>
          <w:rFonts w:hint="cs"/>
          <w:vertAlign w:val="superscript"/>
          <w:rtl/>
        </w:rPr>
        <w:t xml:space="preserve"> </w:t>
      </w:r>
      <w:r>
        <w:rPr>
          <w:rtl/>
        </w:rPr>
        <w:t>–</w:t>
      </w:r>
      <w:r>
        <w:rPr>
          <w:rFonts w:hint="cs"/>
          <w:rtl/>
        </w:rPr>
        <w:t>رحمه الله- صيغة "</w:t>
      </w:r>
      <w:r w:rsidRPr="00BE6B78">
        <w:rPr>
          <w:rFonts w:hint="cs"/>
          <w:rtl/>
        </w:rPr>
        <w:t xml:space="preserve"> </w:t>
      </w:r>
      <w:r>
        <w:rPr>
          <w:rtl/>
        </w:rPr>
        <w:t>الضرر اليسير ي</w:t>
      </w:r>
      <w:r w:rsidRPr="00210F64">
        <w:rPr>
          <w:rtl/>
        </w:rPr>
        <w:t>ح</w:t>
      </w:r>
      <w:r>
        <w:rPr>
          <w:rFonts w:hint="cs"/>
          <w:rtl/>
        </w:rPr>
        <w:t>ت</w:t>
      </w:r>
      <w:r w:rsidRPr="00210F64">
        <w:rPr>
          <w:rtl/>
        </w:rPr>
        <w:t>مل في العقود</w:t>
      </w:r>
      <w:r>
        <w:rPr>
          <w:rFonts w:hint="cs"/>
          <w:rtl/>
        </w:rPr>
        <w:t xml:space="preserve"> " في كتابه </w:t>
      </w:r>
      <w:r w:rsidRPr="00AA1CCE">
        <w:rPr>
          <w:rFonts w:hint="cs"/>
          <w:rtl/>
        </w:rPr>
        <w:t>القواعد</w:t>
      </w:r>
      <w:r w:rsidRPr="00AA1CCE">
        <w:rPr>
          <w:rtl/>
        </w:rPr>
        <w:t xml:space="preserve"> </w:t>
      </w:r>
      <w:r w:rsidRPr="00AA1CCE">
        <w:rPr>
          <w:rFonts w:hint="cs"/>
          <w:rtl/>
        </w:rPr>
        <w:t>النورانية</w:t>
      </w:r>
      <w:r w:rsidRPr="00AA1CCE">
        <w:rPr>
          <w:rtl/>
        </w:rPr>
        <w:t xml:space="preserve"> </w:t>
      </w:r>
      <w:r w:rsidRPr="00AA1CCE">
        <w:rPr>
          <w:rFonts w:hint="cs"/>
          <w:rtl/>
        </w:rPr>
        <w:t>الف</w:t>
      </w:r>
      <w:r>
        <w:rPr>
          <w:rFonts w:hint="cs"/>
          <w:rtl/>
        </w:rPr>
        <w:t>قهية</w:t>
      </w:r>
      <w:r w:rsidRPr="002F31AB">
        <w:rPr>
          <w:rFonts w:hint="cs"/>
          <w:vertAlign w:val="superscript"/>
          <w:rtl/>
        </w:rPr>
        <w:t>(</w:t>
      </w:r>
      <w:r w:rsidRPr="002F31AB">
        <w:rPr>
          <w:rStyle w:val="a5"/>
          <w:rtl/>
        </w:rPr>
        <w:footnoteReference w:id="1186"/>
      </w:r>
      <w:r w:rsidRPr="002F31AB">
        <w:rPr>
          <w:rFonts w:hint="cs"/>
          <w:vertAlign w:val="superscript"/>
          <w:rtl/>
        </w:rPr>
        <w:t>)</w:t>
      </w:r>
      <w:r>
        <w:rPr>
          <w:rFonts w:hint="cs"/>
          <w:rtl/>
        </w:rPr>
        <w:t>،ثم قام الدكتور البورنو</w:t>
      </w:r>
      <w:r>
        <w:rPr>
          <w:rFonts w:hint="cs"/>
          <w:vertAlign w:val="superscript"/>
          <w:rtl/>
        </w:rPr>
        <w:t xml:space="preserve"> </w:t>
      </w:r>
      <w:r>
        <w:rPr>
          <w:rFonts w:hint="cs"/>
          <w:rtl/>
        </w:rPr>
        <w:t>بإيراد هذه الصيغة على شكل قاعدة في كتابه "موسوعة القواعد الفقهية"</w:t>
      </w:r>
      <w:r w:rsidRPr="002F31AB">
        <w:rPr>
          <w:rFonts w:hint="cs"/>
          <w:vertAlign w:val="superscript"/>
          <w:rtl/>
        </w:rPr>
        <w:t>(</w:t>
      </w:r>
      <w:r w:rsidRPr="002F31AB">
        <w:rPr>
          <w:rStyle w:val="a5"/>
          <w:rtl/>
        </w:rPr>
        <w:footnoteReference w:id="1187"/>
      </w:r>
      <w:r w:rsidRPr="002F31AB">
        <w:rPr>
          <w:rFonts w:hint="cs"/>
          <w:vertAlign w:val="superscript"/>
          <w:rtl/>
        </w:rPr>
        <w:t>)</w:t>
      </w:r>
      <w:r>
        <w:rPr>
          <w:rFonts w:hint="cs"/>
          <w:rtl/>
        </w:rPr>
        <w:t xml:space="preserve">، وعلاقة هذه القاعدة بالبحث علاقة واضحة، فلو اشترط انتفاء الضرر اليسير لتعطلت كثير من العقود التي </w:t>
      </w:r>
      <w:r>
        <w:rPr>
          <w:rFonts w:hint="cs"/>
          <w:sz w:val="40"/>
          <w:rtl/>
        </w:rPr>
        <w:t>تقوم حياة الناس ومعايشهم عليها، ولتضرر الناس ولحقتهم المشقة بسبب ذلك، فتطبيق هذه القاعدة والعمل بها  يؤدي إلى رفع المشقة والضرر  وإزالته عن المكلفين</w:t>
      </w:r>
      <w:r>
        <w:rPr>
          <w:rFonts w:hint="cs"/>
          <w:rtl/>
        </w:rPr>
        <w:t>، ويندرج تحت هذه القاعدة فروع من أبواب فقهية مختلفة</w:t>
      </w:r>
      <w:r w:rsidRPr="002F31AB">
        <w:rPr>
          <w:rFonts w:hint="cs"/>
          <w:vertAlign w:val="superscript"/>
          <w:rtl/>
        </w:rPr>
        <w:t>(</w:t>
      </w:r>
      <w:r w:rsidRPr="002F31AB">
        <w:rPr>
          <w:rStyle w:val="a5"/>
          <w:rtl/>
        </w:rPr>
        <w:footnoteReference w:id="1188"/>
      </w:r>
      <w:r w:rsidRPr="002F31AB">
        <w:rPr>
          <w:rFonts w:hint="cs"/>
          <w:vertAlign w:val="superscript"/>
          <w:rtl/>
        </w:rPr>
        <w:t>)</w:t>
      </w:r>
      <w:r>
        <w:rPr>
          <w:rFonts w:hint="cs"/>
          <w:sz w:val="40"/>
          <w:rtl/>
        </w:rPr>
        <w:t>.</w:t>
      </w:r>
    </w:p>
    <w:p w:rsidR="002C250E" w:rsidRPr="00874201" w:rsidRDefault="002C250E" w:rsidP="002C250E">
      <w:pPr>
        <w:pStyle w:val="a0"/>
        <w:rPr>
          <w:rtl/>
        </w:rPr>
      </w:pPr>
    </w:p>
    <w:p w:rsidR="002C250E" w:rsidRPr="00571C79" w:rsidRDefault="002C250E" w:rsidP="002C250E">
      <w:pPr>
        <w:pStyle w:val="a0"/>
        <w:bidi w:val="0"/>
        <w:rPr>
          <w:b/>
          <w:bCs/>
          <w:sz w:val="40"/>
          <w:szCs w:val="40"/>
        </w:rPr>
      </w:pPr>
      <w:r>
        <w:br w:type="page"/>
      </w:r>
    </w:p>
    <w:p w:rsidR="002C250E" w:rsidRDefault="002C250E"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w:t>
      </w:r>
    </w:p>
    <w:p w:rsidR="002C250E" w:rsidRDefault="002C250E" w:rsidP="004A395B">
      <w:pPr>
        <w:pStyle w:val="a0"/>
        <w:numPr>
          <w:ilvl w:val="0"/>
          <w:numId w:val="98"/>
        </w:numPr>
      </w:pPr>
      <w:r>
        <w:rPr>
          <w:rFonts w:hint="cs"/>
          <w:rtl/>
        </w:rPr>
        <w:t xml:space="preserve"> إذا ابتاع نخلاً وعليها ثمر لم </w:t>
      </w:r>
      <w:proofErr w:type="spellStart"/>
      <w:r>
        <w:rPr>
          <w:rFonts w:hint="cs"/>
          <w:rtl/>
        </w:rPr>
        <w:t>يؤبر</w:t>
      </w:r>
      <w:proofErr w:type="spellEnd"/>
      <w:r>
        <w:rPr>
          <w:rFonts w:hint="cs"/>
          <w:rtl/>
        </w:rPr>
        <w:t xml:space="preserve"> إي -لم يلقح- أو أُبِّر ولم يبدُ صلاحه فإن البيع يجوز وإن لم يجز إفراده بالعقد. لأنه جاء تبعاً لأصله وهو النخل، ولأن الضرر في هذا العقد ضرر يسير فاحتمل</w:t>
      </w:r>
      <w:r w:rsidRPr="002F31AB">
        <w:rPr>
          <w:rFonts w:hint="cs"/>
          <w:vertAlign w:val="superscript"/>
          <w:rtl/>
        </w:rPr>
        <w:t>(</w:t>
      </w:r>
      <w:r w:rsidRPr="002F31AB">
        <w:rPr>
          <w:rStyle w:val="a5"/>
          <w:rtl/>
        </w:rPr>
        <w:footnoteReference w:id="1189"/>
      </w:r>
      <w:r w:rsidRPr="002F31AB">
        <w:rPr>
          <w:rFonts w:hint="cs"/>
          <w:vertAlign w:val="superscript"/>
          <w:rtl/>
        </w:rPr>
        <w:t>)</w:t>
      </w:r>
      <w:r>
        <w:rPr>
          <w:rFonts w:hint="cs"/>
          <w:rtl/>
        </w:rPr>
        <w:t>.</w:t>
      </w:r>
    </w:p>
    <w:p w:rsidR="002C250E" w:rsidRDefault="002C250E" w:rsidP="004A395B">
      <w:pPr>
        <w:pStyle w:val="a0"/>
        <w:numPr>
          <w:ilvl w:val="0"/>
          <w:numId w:val="98"/>
        </w:numPr>
      </w:pPr>
      <w:r>
        <w:rPr>
          <w:rFonts w:hint="cs"/>
          <w:rtl/>
        </w:rPr>
        <w:t xml:space="preserve"> يجوز بيع المغيَّبات في الأرض كالجزر والبصل والبطاطا ونحوها، وإن كانت غير معلومة للمتعاقدين ظاهراً، إلا أنها معلومة بالعادة، يعرفها أهل الخبرة وظاهرها عنوان باطنها ولو قدر أن في ذلك غرراً، فهو غرر يسير يغتفر في جانب المصلحة العامة التي لا بد للناس منها</w:t>
      </w:r>
      <w:r w:rsidRPr="002F31AB">
        <w:rPr>
          <w:rFonts w:hint="cs"/>
          <w:vertAlign w:val="superscript"/>
          <w:rtl/>
        </w:rPr>
        <w:t>(</w:t>
      </w:r>
      <w:r w:rsidRPr="002F31AB">
        <w:rPr>
          <w:rStyle w:val="a5"/>
          <w:rtl/>
        </w:rPr>
        <w:footnoteReference w:id="1190"/>
      </w:r>
      <w:r w:rsidRPr="002F31AB">
        <w:rPr>
          <w:rFonts w:hint="cs"/>
          <w:vertAlign w:val="superscript"/>
          <w:rtl/>
        </w:rPr>
        <w:t>)</w:t>
      </w:r>
      <w:r>
        <w:rPr>
          <w:rFonts w:hint="cs"/>
          <w:rtl/>
        </w:rPr>
        <w:t>.</w:t>
      </w:r>
    </w:p>
    <w:p w:rsidR="002C250E" w:rsidRDefault="002C250E" w:rsidP="004A395B">
      <w:pPr>
        <w:pStyle w:val="a0"/>
        <w:numPr>
          <w:ilvl w:val="0"/>
          <w:numId w:val="98"/>
        </w:numPr>
      </w:pPr>
      <w:r>
        <w:rPr>
          <w:rFonts w:hint="cs"/>
          <w:rtl/>
        </w:rPr>
        <w:t xml:space="preserve"> </w:t>
      </w:r>
      <w:r w:rsidRPr="001A0982">
        <w:rPr>
          <w:rFonts w:hint="cs"/>
          <w:rtl/>
        </w:rPr>
        <w:t>العيب</w:t>
      </w:r>
      <w:r w:rsidRPr="001A0982">
        <w:rPr>
          <w:rtl/>
        </w:rPr>
        <w:t xml:space="preserve"> </w:t>
      </w:r>
      <w:r w:rsidRPr="001A0982">
        <w:rPr>
          <w:rFonts w:hint="cs"/>
          <w:rtl/>
        </w:rPr>
        <w:t>اليسير</w:t>
      </w:r>
      <w:r w:rsidRPr="001A0982">
        <w:rPr>
          <w:rtl/>
        </w:rPr>
        <w:t xml:space="preserve"> </w:t>
      </w:r>
      <w:r w:rsidRPr="001A0982">
        <w:rPr>
          <w:rFonts w:hint="cs"/>
          <w:rtl/>
        </w:rPr>
        <w:t>عُرفاً</w:t>
      </w:r>
      <w:r w:rsidRPr="001A0982">
        <w:rPr>
          <w:rtl/>
        </w:rPr>
        <w:t xml:space="preserve"> </w:t>
      </w:r>
      <w:r w:rsidRPr="001A0982">
        <w:rPr>
          <w:rFonts w:hint="cs"/>
          <w:rtl/>
        </w:rPr>
        <w:t>عند</w:t>
      </w:r>
      <w:r w:rsidRPr="001A0982">
        <w:rPr>
          <w:rtl/>
        </w:rPr>
        <w:t xml:space="preserve"> </w:t>
      </w:r>
      <w:r w:rsidRPr="001A0982">
        <w:rPr>
          <w:rFonts w:hint="cs"/>
          <w:rtl/>
        </w:rPr>
        <w:t>التجار</w:t>
      </w:r>
      <w:r w:rsidRPr="001A0982">
        <w:rPr>
          <w:rtl/>
        </w:rPr>
        <w:t xml:space="preserve"> </w:t>
      </w:r>
      <w:r w:rsidRPr="001A0982">
        <w:rPr>
          <w:rFonts w:hint="cs"/>
          <w:rtl/>
        </w:rPr>
        <w:t>يُحتمل</w:t>
      </w:r>
      <w:r w:rsidRPr="001A0982">
        <w:rPr>
          <w:rtl/>
        </w:rPr>
        <w:t xml:space="preserve"> </w:t>
      </w:r>
      <w:r w:rsidRPr="001A0982">
        <w:rPr>
          <w:rFonts w:hint="cs"/>
          <w:rtl/>
        </w:rPr>
        <w:t>في</w:t>
      </w:r>
      <w:r w:rsidRPr="001A0982">
        <w:rPr>
          <w:rtl/>
        </w:rPr>
        <w:t xml:space="preserve"> </w:t>
      </w:r>
      <w:r w:rsidRPr="001A0982">
        <w:rPr>
          <w:rFonts w:hint="cs"/>
          <w:rtl/>
        </w:rPr>
        <w:t>العقود</w:t>
      </w:r>
      <w:r>
        <w:rPr>
          <w:rFonts w:hint="cs"/>
          <w:rtl/>
        </w:rPr>
        <w:t>،</w:t>
      </w:r>
      <w:r w:rsidRPr="001A0982">
        <w:rPr>
          <w:rtl/>
        </w:rPr>
        <w:t xml:space="preserve"> </w:t>
      </w:r>
      <w:r w:rsidRPr="001A0982">
        <w:rPr>
          <w:rFonts w:hint="cs"/>
          <w:rtl/>
        </w:rPr>
        <w:t>فلو</w:t>
      </w:r>
      <w:r w:rsidRPr="001A0982">
        <w:rPr>
          <w:rtl/>
        </w:rPr>
        <w:t xml:space="preserve"> </w:t>
      </w:r>
      <w:r w:rsidRPr="001A0982">
        <w:rPr>
          <w:rFonts w:hint="cs"/>
          <w:rtl/>
        </w:rPr>
        <w:t>أنك</w:t>
      </w:r>
      <w:r w:rsidRPr="001A0982">
        <w:rPr>
          <w:rtl/>
        </w:rPr>
        <w:t xml:space="preserve"> </w:t>
      </w:r>
      <w:r w:rsidRPr="001A0982">
        <w:rPr>
          <w:rFonts w:hint="cs"/>
          <w:rtl/>
        </w:rPr>
        <w:t>اشتريت</w:t>
      </w:r>
      <w:r w:rsidRPr="001A0982">
        <w:rPr>
          <w:rtl/>
        </w:rPr>
        <w:t xml:space="preserve"> </w:t>
      </w:r>
      <w:r w:rsidRPr="001A0982">
        <w:rPr>
          <w:rFonts w:hint="cs"/>
          <w:rtl/>
        </w:rPr>
        <w:t>سلعة</w:t>
      </w:r>
      <w:r w:rsidRPr="001A0982">
        <w:rPr>
          <w:rtl/>
        </w:rPr>
        <w:t xml:space="preserve"> </w:t>
      </w:r>
      <w:r w:rsidRPr="001A0982">
        <w:rPr>
          <w:rFonts w:hint="cs"/>
          <w:rtl/>
        </w:rPr>
        <w:t>ووجدت</w:t>
      </w:r>
      <w:r w:rsidRPr="001A0982">
        <w:rPr>
          <w:rtl/>
        </w:rPr>
        <w:t xml:space="preserve"> </w:t>
      </w:r>
      <w:r w:rsidRPr="001A0982">
        <w:rPr>
          <w:rFonts w:hint="cs"/>
          <w:rtl/>
        </w:rPr>
        <w:t>فيها</w:t>
      </w:r>
      <w:r w:rsidRPr="001A0982">
        <w:rPr>
          <w:rtl/>
        </w:rPr>
        <w:t xml:space="preserve"> </w:t>
      </w:r>
      <w:r w:rsidRPr="001A0982">
        <w:rPr>
          <w:rFonts w:hint="cs"/>
          <w:rtl/>
        </w:rPr>
        <w:t>عيباً</w:t>
      </w:r>
      <w:r w:rsidRPr="001A0982">
        <w:rPr>
          <w:rtl/>
        </w:rPr>
        <w:t xml:space="preserve"> </w:t>
      </w:r>
      <w:r w:rsidRPr="001A0982">
        <w:rPr>
          <w:rFonts w:hint="cs"/>
          <w:rtl/>
        </w:rPr>
        <w:t>يسيراً</w:t>
      </w:r>
      <w:r w:rsidRPr="001A0982">
        <w:rPr>
          <w:rtl/>
        </w:rPr>
        <w:t xml:space="preserve"> </w:t>
      </w:r>
      <w:r>
        <w:rPr>
          <w:rFonts w:hint="cs"/>
          <w:rtl/>
        </w:rPr>
        <w:t xml:space="preserve">فإن </w:t>
      </w:r>
      <w:r w:rsidRPr="001A0982">
        <w:rPr>
          <w:rFonts w:hint="cs"/>
          <w:rtl/>
        </w:rPr>
        <w:t>هذا</w:t>
      </w:r>
      <w:r w:rsidRPr="001A0982">
        <w:rPr>
          <w:rtl/>
        </w:rPr>
        <w:t xml:space="preserve"> </w:t>
      </w:r>
      <w:r w:rsidRPr="001A0982">
        <w:rPr>
          <w:rFonts w:hint="cs"/>
          <w:rtl/>
        </w:rPr>
        <w:t>يحتمل</w:t>
      </w:r>
      <w:r w:rsidRPr="001A0982">
        <w:rPr>
          <w:rtl/>
        </w:rPr>
        <w:t xml:space="preserve"> </w:t>
      </w:r>
      <w:r w:rsidRPr="001A0982">
        <w:rPr>
          <w:rFonts w:hint="cs"/>
          <w:rtl/>
        </w:rPr>
        <w:t>في</w:t>
      </w:r>
      <w:r w:rsidRPr="001A0982">
        <w:rPr>
          <w:rtl/>
        </w:rPr>
        <w:t xml:space="preserve"> </w:t>
      </w:r>
      <w:r w:rsidRPr="001A0982">
        <w:rPr>
          <w:rFonts w:hint="cs"/>
          <w:rtl/>
        </w:rPr>
        <w:t>العقود</w:t>
      </w:r>
      <w:r w:rsidRPr="002F31AB">
        <w:rPr>
          <w:rFonts w:hint="cs"/>
          <w:vertAlign w:val="superscript"/>
          <w:rtl/>
        </w:rPr>
        <w:t>(</w:t>
      </w:r>
      <w:r w:rsidRPr="002F31AB">
        <w:rPr>
          <w:rStyle w:val="a5"/>
          <w:rtl/>
        </w:rPr>
        <w:footnoteReference w:id="1191"/>
      </w:r>
      <w:r w:rsidRPr="002F31AB">
        <w:rPr>
          <w:rFonts w:hint="cs"/>
          <w:vertAlign w:val="superscript"/>
          <w:rtl/>
        </w:rPr>
        <w:t>)</w:t>
      </w:r>
      <w:r w:rsidRPr="001A0982">
        <w:rPr>
          <w:rtl/>
        </w:rPr>
        <w:t>.</w:t>
      </w:r>
    </w:p>
    <w:p w:rsidR="002C250E" w:rsidRDefault="002C250E" w:rsidP="004A395B">
      <w:pPr>
        <w:pStyle w:val="a0"/>
        <w:numPr>
          <w:ilvl w:val="0"/>
          <w:numId w:val="98"/>
        </w:numPr>
      </w:pPr>
      <w:r>
        <w:rPr>
          <w:rFonts w:hint="cs"/>
          <w:rtl/>
        </w:rPr>
        <w:t xml:space="preserve"> يجوز بيع البيض والرمان والبطيخ والجوز واللوز والفستق، في قشورها مع ما تحتوي على غرر بحق المشتري إلا أن جميع ذلك الضرر يسير يحتمل في تلك العقود</w:t>
      </w:r>
      <w:r w:rsidRPr="002F31AB">
        <w:rPr>
          <w:rFonts w:hint="cs"/>
          <w:vertAlign w:val="superscript"/>
          <w:rtl/>
        </w:rPr>
        <w:t>(</w:t>
      </w:r>
      <w:r w:rsidRPr="002F31AB">
        <w:rPr>
          <w:rStyle w:val="a5"/>
          <w:rtl/>
        </w:rPr>
        <w:footnoteReference w:id="1192"/>
      </w:r>
      <w:r w:rsidRPr="002F31AB">
        <w:rPr>
          <w:rFonts w:hint="cs"/>
          <w:vertAlign w:val="superscript"/>
          <w:rtl/>
        </w:rPr>
        <w:t>)</w:t>
      </w:r>
      <w:r>
        <w:rPr>
          <w:rFonts w:hint="cs"/>
          <w:rtl/>
        </w:rPr>
        <w:t>، ولما في بيعها بهذه الحالة مصلحة لها وحفظاً لها من التلف وسرعة الفساد.</w:t>
      </w:r>
    </w:p>
    <w:p w:rsidR="002C250E" w:rsidRDefault="002C250E" w:rsidP="004A395B">
      <w:pPr>
        <w:pStyle w:val="a0"/>
        <w:numPr>
          <w:ilvl w:val="0"/>
          <w:numId w:val="98"/>
        </w:numPr>
      </w:pPr>
      <w:r>
        <w:rPr>
          <w:rFonts w:hint="cs"/>
          <w:rtl/>
        </w:rPr>
        <w:t xml:space="preserve"> الضرر الذي يحصل في دخول الحمام والشرب من السقاء، فالناس في احتياج </w:t>
      </w:r>
      <w:r>
        <w:rPr>
          <w:rFonts w:hint="cs"/>
          <w:rtl/>
        </w:rPr>
        <w:lastRenderedPageBreak/>
        <w:t>الماء واستخدامه يختلفون، ومع ذلك عفى الشرع عما احتواه من ضرر لأنه ضرر يسير</w:t>
      </w:r>
      <w:r w:rsidRPr="002F31AB">
        <w:rPr>
          <w:rFonts w:hint="cs"/>
          <w:vertAlign w:val="superscript"/>
          <w:rtl/>
        </w:rPr>
        <w:t>(</w:t>
      </w:r>
      <w:r w:rsidRPr="002F31AB">
        <w:rPr>
          <w:rStyle w:val="a5"/>
          <w:rtl/>
        </w:rPr>
        <w:footnoteReference w:id="1193"/>
      </w:r>
      <w:r w:rsidRPr="002F31AB">
        <w:rPr>
          <w:rFonts w:hint="cs"/>
          <w:vertAlign w:val="superscript"/>
          <w:rtl/>
        </w:rPr>
        <w:t>)</w:t>
      </w:r>
      <w:r>
        <w:rPr>
          <w:rFonts w:hint="cs"/>
          <w:rtl/>
        </w:rPr>
        <w:t>.</w:t>
      </w:r>
    </w:p>
    <w:p w:rsidR="002C250E" w:rsidRDefault="002C250E" w:rsidP="004A395B">
      <w:pPr>
        <w:pStyle w:val="a0"/>
        <w:numPr>
          <w:ilvl w:val="0"/>
          <w:numId w:val="98"/>
        </w:numPr>
      </w:pPr>
      <w:r w:rsidRPr="001D19A0">
        <w:rPr>
          <w:rFonts w:hint="cs"/>
          <w:rtl/>
        </w:rPr>
        <w:t>لو</w:t>
      </w:r>
      <w:r w:rsidRPr="001D19A0">
        <w:rPr>
          <w:rtl/>
        </w:rPr>
        <w:t xml:space="preserve"> </w:t>
      </w:r>
      <w:r w:rsidRPr="001D19A0">
        <w:rPr>
          <w:rFonts w:hint="cs"/>
          <w:rtl/>
        </w:rPr>
        <w:t>اشتريت</w:t>
      </w:r>
      <w:r w:rsidRPr="001D19A0">
        <w:rPr>
          <w:rtl/>
        </w:rPr>
        <w:t xml:space="preserve"> </w:t>
      </w:r>
      <w:r w:rsidRPr="001D19A0">
        <w:rPr>
          <w:rFonts w:hint="cs"/>
          <w:rtl/>
        </w:rPr>
        <w:t>سلعة</w:t>
      </w:r>
      <w:r w:rsidRPr="001D19A0">
        <w:rPr>
          <w:rtl/>
        </w:rPr>
        <w:t xml:space="preserve"> </w:t>
      </w:r>
      <w:r w:rsidRPr="001D19A0">
        <w:rPr>
          <w:rFonts w:hint="cs"/>
          <w:rtl/>
        </w:rPr>
        <w:t>وحصل</w:t>
      </w:r>
      <w:r w:rsidRPr="001D19A0">
        <w:rPr>
          <w:rtl/>
        </w:rPr>
        <w:t xml:space="preserve"> </w:t>
      </w:r>
      <w:r w:rsidRPr="001D19A0">
        <w:rPr>
          <w:rFonts w:hint="cs"/>
          <w:rtl/>
        </w:rPr>
        <w:t>لك</w:t>
      </w:r>
      <w:r w:rsidRPr="001D19A0">
        <w:rPr>
          <w:rtl/>
        </w:rPr>
        <w:t xml:space="preserve"> </w:t>
      </w:r>
      <w:r w:rsidRPr="001D19A0">
        <w:rPr>
          <w:rFonts w:hint="cs"/>
          <w:rtl/>
        </w:rPr>
        <w:t>غبن</w:t>
      </w:r>
      <w:r w:rsidRPr="001D19A0">
        <w:rPr>
          <w:rtl/>
        </w:rPr>
        <w:t xml:space="preserve"> </w:t>
      </w:r>
      <w:r w:rsidRPr="001D19A0">
        <w:rPr>
          <w:rFonts w:hint="cs"/>
          <w:rtl/>
        </w:rPr>
        <w:t>يسير</w:t>
      </w:r>
      <w:r w:rsidRPr="001D19A0">
        <w:rPr>
          <w:rtl/>
        </w:rPr>
        <w:t xml:space="preserve"> </w:t>
      </w:r>
      <w:r w:rsidRPr="001D19A0">
        <w:rPr>
          <w:rFonts w:hint="cs"/>
          <w:rtl/>
        </w:rPr>
        <w:t>يتغابن</w:t>
      </w:r>
      <w:r w:rsidRPr="001D19A0">
        <w:rPr>
          <w:rtl/>
        </w:rPr>
        <w:t xml:space="preserve"> </w:t>
      </w:r>
      <w:r w:rsidRPr="001D19A0">
        <w:rPr>
          <w:rFonts w:hint="cs"/>
          <w:rtl/>
        </w:rPr>
        <w:t>فيه</w:t>
      </w:r>
      <w:r w:rsidRPr="001D19A0">
        <w:rPr>
          <w:rtl/>
        </w:rPr>
        <w:t xml:space="preserve"> </w:t>
      </w:r>
      <w:r w:rsidRPr="001D19A0">
        <w:rPr>
          <w:rFonts w:hint="cs"/>
          <w:rtl/>
        </w:rPr>
        <w:t>الناس</w:t>
      </w:r>
      <w:r>
        <w:rPr>
          <w:rtl/>
        </w:rPr>
        <w:t xml:space="preserve"> </w:t>
      </w:r>
      <w:r>
        <w:rPr>
          <w:rFonts w:hint="cs"/>
          <w:rtl/>
        </w:rPr>
        <w:t>فإن هذا الضرر الناتج عن ذلك الغبن</w:t>
      </w:r>
      <w:r w:rsidRPr="001D19A0">
        <w:rPr>
          <w:rtl/>
        </w:rPr>
        <w:t xml:space="preserve"> </w:t>
      </w:r>
      <w:r w:rsidRPr="001D19A0">
        <w:rPr>
          <w:rFonts w:hint="cs"/>
          <w:rtl/>
        </w:rPr>
        <w:t>يحتمل</w:t>
      </w:r>
      <w:r w:rsidRPr="001D19A0">
        <w:rPr>
          <w:rtl/>
        </w:rPr>
        <w:t xml:space="preserve"> </w:t>
      </w:r>
      <w:r w:rsidRPr="001D19A0">
        <w:rPr>
          <w:rFonts w:hint="cs"/>
          <w:rtl/>
        </w:rPr>
        <w:t>في</w:t>
      </w:r>
      <w:r w:rsidRPr="001D19A0">
        <w:rPr>
          <w:rtl/>
        </w:rPr>
        <w:t xml:space="preserve"> </w:t>
      </w:r>
      <w:r w:rsidRPr="001D19A0">
        <w:rPr>
          <w:rFonts w:hint="cs"/>
          <w:rtl/>
        </w:rPr>
        <w:t>العقود</w:t>
      </w:r>
      <w:r w:rsidRPr="001D19A0">
        <w:rPr>
          <w:rtl/>
        </w:rPr>
        <w:t xml:space="preserve"> </w:t>
      </w:r>
      <w:r>
        <w:rPr>
          <w:rFonts w:hint="cs"/>
          <w:rtl/>
        </w:rPr>
        <w:t xml:space="preserve">ولا يؤدي إلى فسخها ؛ لأن الضرر اليسير يحتمل في العقود </w:t>
      </w:r>
      <w:r w:rsidRPr="002F31AB">
        <w:rPr>
          <w:rFonts w:hint="cs"/>
          <w:vertAlign w:val="superscript"/>
          <w:rtl/>
        </w:rPr>
        <w:t>(</w:t>
      </w:r>
      <w:r w:rsidRPr="002F31AB">
        <w:rPr>
          <w:rStyle w:val="a5"/>
          <w:rtl/>
        </w:rPr>
        <w:footnoteReference w:id="1194"/>
      </w:r>
      <w:r w:rsidRPr="002F31AB">
        <w:rPr>
          <w:rFonts w:hint="cs"/>
          <w:vertAlign w:val="superscript"/>
          <w:rtl/>
        </w:rPr>
        <w:t>)</w:t>
      </w:r>
      <w:r w:rsidRPr="001D19A0">
        <w:rPr>
          <w:rtl/>
        </w:rPr>
        <w:t>.</w:t>
      </w:r>
    </w:p>
    <w:p w:rsidR="002C250E" w:rsidRDefault="002C250E">
      <w:pPr>
        <w:bidi w:val="0"/>
        <w:rPr>
          <w:rFonts w:eastAsiaTheme="minorEastAsia" w:cs="Traditional Arabic"/>
          <w:sz w:val="36"/>
        </w:rPr>
      </w:pPr>
      <w:r>
        <w:br w:type="page"/>
      </w:r>
    </w:p>
    <w:p w:rsidR="002564A8" w:rsidRDefault="002564A8" w:rsidP="002564A8">
      <w:pPr>
        <w:pStyle w:val="a0"/>
        <w:rPr>
          <w:rtl/>
        </w:rPr>
      </w:pPr>
    </w:p>
    <w:p w:rsidR="002564A8" w:rsidRDefault="002564A8" w:rsidP="002564A8">
      <w:pPr>
        <w:pStyle w:val="a0"/>
        <w:rPr>
          <w:rtl/>
        </w:rPr>
      </w:pPr>
    </w:p>
    <w:p w:rsidR="002564A8" w:rsidRPr="00EB1287" w:rsidRDefault="002564A8" w:rsidP="002A64F4">
      <w:pPr>
        <w:pStyle w:val="1"/>
        <w:rPr>
          <w:rtl/>
        </w:rPr>
      </w:pPr>
      <w:r w:rsidRPr="00CD5A9E">
        <w:rPr>
          <w:rFonts w:hint="cs"/>
          <w:rtl/>
        </w:rPr>
        <w:t xml:space="preserve">المبحث الرابع والأربعون : </w:t>
      </w:r>
      <w:r w:rsidR="00D33315" w:rsidRPr="00D33315">
        <w:rPr>
          <w:rFonts w:hint="cs"/>
          <w:rtl/>
        </w:rPr>
        <w:t>كلُ</w:t>
      </w:r>
      <w:r w:rsidR="00D33315" w:rsidRPr="00D33315">
        <w:rPr>
          <w:rtl/>
        </w:rPr>
        <w:t xml:space="preserve"> </w:t>
      </w:r>
      <w:r w:rsidR="00D33315" w:rsidRPr="00D33315">
        <w:rPr>
          <w:rFonts w:hint="cs"/>
          <w:rtl/>
        </w:rPr>
        <w:t>ما</w:t>
      </w:r>
      <w:r w:rsidR="00D33315" w:rsidRPr="00D33315">
        <w:rPr>
          <w:rtl/>
        </w:rPr>
        <w:t xml:space="preserve"> </w:t>
      </w:r>
      <w:r w:rsidR="00D33315" w:rsidRPr="00D33315">
        <w:rPr>
          <w:rFonts w:hint="cs"/>
          <w:rtl/>
        </w:rPr>
        <w:t>فيهِ</w:t>
      </w:r>
      <w:r w:rsidR="00D33315" w:rsidRPr="00D33315">
        <w:rPr>
          <w:rtl/>
        </w:rPr>
        <w:t xml:space="preserve"> </w:t>
      </w:r>
      <w:r w:rsidR="00D33315" w:rsidRPr="00D33315">
        <w:rPr>
          <w:rFonts w:hint="cs"/>
          <w:rtl/>
        </w:rPr>
        <w:t>إِضرارٌ</w:t>
      </w:r>
      <w:r w:rsidR="00D33315" w:rsidRPr="00D33315">
        <w:rPr>
          <w:rtl/>
        </w:rPr>
        <w:t xml:space="preserve"> </w:t>
      </w:r>
      <w:r w:rsidR="00D33315" w:rsidRPr="00D33315">
        <w:rPr>
          <w:rFonts w:hint="cs"/>
          <w:rtl/>
        </w:rPr>
        <w:t>من</w:t>
      </w:r>
      <w:r w:rsidR="00D33315" w:rsidRPr="00D33315">
        <w:rPr>
          <w:rtl/>
        </w:rPr>
        <w:t xml:space="preserve"> </w:t>
      </w:r>
      <w:r w:rsidR="00D33315" w:rsidRPr="00D33315">
        <w:rPr>
          <w:rFonts w:hint="cs"/>
          <w:rtl/>
        </w:rPr>
        <w:t>العبدِ</w:t>
      </w:r>
      <w:r w:rsidR="00D33315" w:rsidRPr="00D33315">
        <w:rPr>
          <w:rtl/>
        </w:rPr>
        <w:t xml:space="preserve"> </w:t>
      </w:r>
      <w:r w:rsidR="00D33315" w:rsidRPr="00D33315">
        <w:rPr>
          <w:rFonts w:hint="cs"/>
          <w:rtl/>
        </w:rPr>
        <w:t>بنفسهِ</w:t>
      </w:r>
      <w:r w:rsidR="00D33315" w:rsidRPr="00D33315">
        <w:rPr>
          <w:rtl/>
        </w:rPr>
        <w:t xml:space="preserve"> </w:t>
      </w:r>
      <w:r w:rsidR="00D33315" w:rsidRPr="00D33315">
        <w:rPr>
          <w:rFonts w:hint="cs"/>
          <w:rtl/>
        </w:rPr>
        <w:t>فهو</w:t>
      </w:r>
      <w:r w:rsidR="00D33315" w:rsidRPr="00D33315">
        <w:rPr>
          <w:rtl/>
        </w:rPr>
        <w:t xml:space="preserve"> </w:t>
      </w:r>
      <w:r w:rsidR="00D33315" w:rsidRPr="00D33315">
        <w:rPr>
          <w:rFonts w:hint="cs"/>
          <w:rtl/>
        </w:rPr>
        <w:t>منهيٌ</w:t>
      </w:r>
      <w:r w:rsidR="00D33315" w:rsidRPr="00D33315">
        <w:rPr>
          <w:rtl/>
        </w:rPr>
        <w:t xml:space="preserve"> </w:t>
      </w:r>
      <w:r w:rsidR="00D33315" w:rsidRPr="00D33315">
        <w:rPr>
          <w:rFonts w:hint="cs"/>
          <w:rtl/>
        </w:rPr>
        <w:t>عنهُ</w:t>
      </w:r>
      <w:r w:rsidRPr="00CD5A9E">
        <w:rPr>
          <w:rFonts w:hint="cs"/>
          <w:rtl/>
        </w:rPr>
        <w:t>.</w:t>
      </w:r>
      <w:r>
        <w:rPr>
          <w:rFonts w:hint="cs"/>
          <w:rtl/>
        </w:rPr>
        <w:t xml:space="preserve"> </w:t>
      </w:r>
      <w:r w:rsidRPr="00EB1287">
        <w:rPr>
          <w:rFonts w:hint="cs"/>
          <w:rtl/>
        </w:rPr>
        <w:t xml:space="preserve">  وينقسم إلى خمسة مطالب</w:t>
      </w:r>
    </w:p>
    <w:p w:rsidR="002564A8" w:rsidRDefault="002564A8" w:rsidP="002564A8">
      <w:pPr>
        <w:pStyle w:val="a0"/>
        <w:rPr>
          <w:rtl/>
        </w:rPr>
      </w:pPr>
    </w:p>
    <w:p w:rsidR="00D33315" w:rsidRDefault="00D33315" w:rsidP="00D33315">
      <w:pPr>
        <w:pStyle w:val="a0"/>
        <w:rPr>
          <w:rtl/>
        </w:rPr>
      </w:pPr>
      <w:r>
        <w:rPr>
          <w:rFonts w:hint="cs"/>
          <w:rtl/>
        </w:rPr>
        <w:t>المطلب</w:t>
      </w:r>
      <w:r>
        <w:rPr>
          <w:rtl/>
        </w:rPr>
        <w:t xml:space="preserve"> </w:t>
      </w:r>
      <w:r>
        <w:rPr>
          <w:rFonts w:hint="cs"/>
          <w:rtl/>
        </w:rPr>
        <w:t>الأول</w:t>
      </w:r>
      <w:r>
        <w:rPr>
          <w:rtl/>
        </w:rPr>
        <w:t xml:space="preserve">: </w:t>
      </w:r>
      <w:r>
        <w:rPr>
          <w:rFonts w:hint="cs"/>
          <w:rtl/>
        </w:rPr>
        <w:t>صيغ</w:t>
      </w:r>
      <w:r>
        <w:rPr>
          <w:rtl/>
        </w:rPr>
        <w:t xml:space="preserve"> </w:t>
      </w:r>
      <w:r>
        <w:rPr>
          <w:rFonts w:hint="cs"/>
          <w:rtl/>
        </w:rPr>
        <w:t>القاعدة</w:t>
      </w:r>
      <w:r>
        <w:rPr>
          <w:rtl/>
        </w:rPr>
        <w:t>.</w:t>
      </w:r>
    </w:p>
    <w:p w:rsidR="00D33315" w:rsidRDefault="00D33315" w:rsidP="00D33315">
      <w:pPr>
        <w:pStyle w:val="a0"/>
        <w:rPr>
          <w:rtl/>
        </w:rPr>
      </w:pPr>
      <w:r>
        <w:rPr>
          <w:rFonts w:hint="cs"/>
          <w:rtl/>
        </w:rPr>
        <w:t>المطلب</w:t>
      </w:r>
      <w:r>
        <w:rPr>
          <w:rtl/>
        </w:rPr>
        <w:t xml:space="preserve"> </w:t>
      </w:r>
      <w:r>
        <w:rPr>
          <w:rFonts w:hint="cs"/>
          <w:rtl/>
        </w:rPr>
        <w:t>الثاني</w:t>
      </w:r>
      <w:r>
        <w:rPr>
          <w:rtl/>
        </w:rPr>
        <w:t xml:space="preserve">: </w:t>
      </w:r>
      <w:r>
        <w:rPr>
          <w:rFonts w:hint="cs"/>
          <w:rtl/>
        </w:rPr>
        <w:t>معنى</w:t>
      </w:r>
      <w:r>
        <w:rPr>
          <w:rtl/>
        </w:rPr>
        <w:t xml:space="preserve"> </w:t>
      </w:r>
      <w:r>
        <w:rPr>
          <w:rFonts w:hint="cs"/>
          <w:rtl/>
        </w:rPr>
        <w:t>القاعدة</w:t>
      </w:r>
      <w:r>
        <w:rPr>
          <w:rtl/>
        </w:rPr>
        <w:t>.</w:t>
      </w:r>
    </w:p>
    <w:p w:rsidR="002564A8" w:rsidRPr="00E6541D" w:rsidRDefault="00D33315" w:rsidP="00D33315">
      <w:pPr>
        <w:pStyle w:val="a0"/>
      </w:pPr>
      <w:r>
        <w:rPr>
          <w:rFonts w:hint="cs"/>
          <w:rtl/>
        </w:rPr>
        <w:t>المطلب</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القاعدة</w:t>
      </w:r>
      <w:r>
        <w:rPr>
          <w:rtl/>
        </w:rPr>
        <w:t>.</w:t>
      </w:r>
    </w:p>
    <w:p w:rsidR="002564A8" w:rsidRPr="00E6541D" w:rsidRDefault="002564A8" w:rsidP="002564A8">
      <w:pPr>
        <w:pStyle w:val="a0"/>
      </w:pPr>
      <w:r w:rsidRPr="00E6541D">
        <w:rPr>
          <w:rFonts w:hint="cs"/>
          <w:rtl/>
        </w:rPr>
        <w:t>المطلب ال</w:t>
      </w:r>
      <w:r w:rsidRPr="00E6541D">
        <w:rPr>
          <w:rtl/>
        </w:rPr>
        <w:t>رابع: دراسة القاعدة.</w:t>
      </w:r>
    </w:p>
    <w:p w:rsidR="002564A8" w:rsidRDefault="002564A8" w:rsidP="002564A8">
      <w:pPr>
        <w:pStyle w:val="a0"/>
        <w:rPr>
          <w:rtl/>
        </w:rPr>
      </w:pPr>
      <w:r w:rsidRPr="00E6541D">
        <w:rPr>
          <w:rFonts w:hint="cs"/>
          <w:rtl/>
        </w:rPr>
        <w:t>المطلب ال</w:t>
      </w:r>
      <w:r w:rsidRPr="00E6541D">
        <w:rPr>
          <w:rtl/>
        </w:rPr>
        <w:t>خامس: ذ</w:t>
      </w:r>
      <w:r w:rsidRPr="00E6541D">
        <w:rPr>
          <w:rFonts w:hint="cs"/>
          <w:rtl/>
        </w:rPr>
        <w:t>ك</w:t>
      </w:r>
      <w:r w:rsidRPr="00E6541D">
        <w:rPr>
          <w:rtl/>
        </w:rPr>
        <w:t>ر فروع فقهية</w:t>
      </w:r>
      <w:r w:rsidRPr="00E6541D">
        <w:rPr>
          <w:rFonts w:hint="cs"/>
          <w:rtl/>
        </w:rPr>
        <w:t xml:space="preserve"> مندرجة تحت</w:t>
      </w:r>
      <w:r w:rsidRPr="00E6541D">
        <w:rPr>
          <w:rtl/>
        </w:rPr>
        <w:t xml:space="preserve"> </w:t>
      </w:r>
      <w:r w:rsidRPr="00E6541D">
        <w:rPr>
          <w:rFonts w:hint="cs"/>
          <w:rtl/>
        </w:rPr>
        <w:t>ا</w:t>
      </w:r>
      <w:r w:rsidRPr="00E6541D">
        <w:rPr>
          <w:rtl/>
        </w:rPr>
        <w:t>لقاعدة</w:t>
      </w:r>
      <w:r w:rsidRPr="00E6541D">
        <w:rPr>
          <w:rFonts w:hint="cs"/>
          <w:rtl/>
        </w:rPr>
        <w:t>.</w:t>
      </w:r>
    </w:p>
    <w:p w:rsidR="002564A8" w:rsidRDefault="002564A8" w:rsidP="002564A8">
      <w:pPr>
        <w:bidi w:val="0"/>
        <w:rPr>
          <w:rFonts w:eastAsiaTheme="minorEastAsia" w:cs="Traditional Arabic"/>
          <w:sz w:val="36"/>
        </w:rPr>
      </w:pPr>
      <w:r>
        <w:rPr>
          <w:rtl/>
        </w:rPr>
        <w:br w:type="page"/>
      </w:r>
    </w:p>
    <w:p w:rsidR="002564A8" w:rsidRDefault="002564A8" w:rsidP="002A64F4">
      <w:pPr>
        <w:pStyle w:val="1"/>
      </w:pPr>
      <w:r w:rsidRPr="00E6541D">
        <w:rPr>
          <w:rFonts w:hint="cs"/>
          <w:rtl/>
        </w:rPr>
        <w:lastRenderedPageBreak/>
        <w:t>المطلب الأول</w:t>
      </w:r>
      <w:r w:rsidRPr="00E6541D">
        <w:rPr>
          <w:rtl/>
        </w:rPr>
        <w:t>: صيغ القاعدة.</w:t>
      </w:r>
    </w:p>
    <w:p w:rsidR="002564A8" w:rsidRDefault="002564A8" w:rsidP="002564A8">
      <w:pPr>
        <w:pStyle w:val="a0"/>
        <w:rPr>
          <w:rtl/>
        </w:rPr>
      </w:pPr>
      <w:r>
        <w:rPr>
          <w:rFonts w:hint="cs"/>
          <w:rtl/>
        </w:rPr>
        <w:t xml:space="preserve">عبر العلماء </w:t>
      </w:r>
      <w:r>
        <w:rPr>
          <w:rtl/>
        </w:rPr>
        <w:t>–</w:t>
      </w:r>
      <w:r>
        <w:rPr>
          <w:rFonts w:hint="cs"/>
          <w:rtl/>
        </w:rPr>
        <w:t xml:space="preserve">رحمهم الله </w:t>
      </w:r>
      <w:r>
        <w:rPr>
          <w:rtl/>
        </w:rPr>
        <w:t>–</w:t>
      </w:r>
      <w:r>
        <w:rPr>
          <w:rFonts w:hint="cs"/>
          <w:rtl/>
        </w:rPr>
        <w:t xml:space="preserve"> عن قاعدة "</w:t>
      </w:r>
      <w:r w:rsidRPr="00AA6025">
        <w:rPr>
          <w:rFonts w:hint="cs"/>
          <w:rtl/>
        </w:rPr>
        <w:t xml:space="preserve"> </w:t>
      </w:r>
      <w:r w:rsidRPr="00B035B6">
        <w:rPr>
          <w:rFonts w:hint="cs"/>
          <w:rtl/>
        </w:rPr>
        <w:t>كل</w:t>
      </w:r>
      <w:r w:rsidRPr="00B035B6">
        <w:rPr>
          <w:rtl/>
        </w:rPr>
        <w:t xml:space="preserve"> </w:t>
      </w:r>
      <w:r w:rsidRPr="00B035B6">
        <w:rPr>
          <w:rFonts w:hint="cs"/>
          <w:rtl/>
        </w:rPr>
        <w:t>ما</w:t>
      </w:r>
      <w:r w:rsidRPr="00B035B6">
        <w:rPr>
          <w:rtl/>
        </w:rPr>
        <w:t xml:space="preserve"> </w:t>
      </w:r>
      <w:r w:rsidRPr="00B035B6">
        <w:rPr>
          <w:rFonts w:hint="cs"/>
          <w:rtl/>
        </w:rPr>
        <w:t>فيه</w:t>
      </w:r>
      <w:r w:rsidRPr="00B035B6">
        <w:rPr>
          <w:rtl/>
        </w:rPr>
        <w:t xml:space="preserve"> </w:t>
      </w:r>
      <w:r w:rsidRPr="00B035B6">
        <w:rPr>
          <w:rFonts w:hint="cs"/>
          <w:rtl/>
        </w:rPr>
        <w:t>إضرار</w:t>
      </w:r>
      <w:r w:rsidRPr="00B035B6">
        <w:rPr>
          <w:rtl/>
        </w:rPr>
        <w:t xml:space="preserve"> </w:t>
      </w:r>
      <w:r w:rsidRPr="00B035B6">
        <w:rPr>
          <w:rFonts w:hint="cs"/>
          <w:rtl/>
        </w:rPr>
        <w:t>من</w:t>
      </w:r>
      <w:r w:rsidRPr="00B035B6">
        <w:rPr>
          <w:rtl/>
        </w:rPr>
        <w:t xml:space="preserve"> </w:t>
      </w:r>
      <w:r w:rsidRPr="00B035B6">
        <w:rPr>
          <w:rFonts w:hint="cs"/>
          <w:rtl/>
        </w:rPr>
        <w:t>العبد</w:t>
      </w:r>
      <w:r w:rsidRPr="00B035B6">
        <w:rPr>
          <w:rtl/>
        </w:rPr>
        <w:t xml:space="preserve"> </w:t>
      </w:r>
      <w:r w:rsidRPr="00B035B6">
        <w:rPr>
          <w:rFonts w:hint="cs"/>
          <w:rtl/>
        </w:rPr>
        <w:t>بنفسه</w:t>
      </w:r>
      <w:r w:rsidRPr="00B035B6">
        <w:rPr>
          <w:rtl/>
        </w:rPr>
        <w:t xml:space="preserve"> </w:t>
      </w:r>
      <w:r w:rsidRPr="00B035B6">
        <w:rPr>
          <w:rFonts w:hint="cs"/>
          <w:rtl/>
        </w:rPr>
        <w:t>فهو</w:t>
      </w:r>
      <w:r w:rsidRPr="00B035B6">
        <w:rPr>
          <w:rtl/>
        </w:rPr>
        <w:t xml:space="preserve"> </w:t>
      </w:r>
      <w:r w:rsidRPr="00B035B6">
        <w:rPr>
          <w:rFonts w:hint="cs"/>
          <w:rtl/>
        </w:rPr>
        <w:t>منهي</w:t>
      </w:r>
      <w:r w:rsidRPr="00B035B6">
        <w:rPr>
          <w:rtl/>
        </w:rPr>
        <w:t xml:space="preserve"> </w:t>
      </w:r>
      <w:r w:rsidRPr="00B035B6">
        <w:rPr>
          <w:rFonts w:hint="cs"/>
          <w:rtl/>
        </w:rPr>
        <w:t>عنه</w:t>
      </w:r>
      <w:r>
        <w:rPr>
          <w:rFonts w:hint="cs"/>
          <w:rtl/>
        </w:rPr>
        <w:t xml:space="preserve"> " بصيغ كلها تدل على نفس المعنى الذي تدل عليه هذه الصيغة ومن الصيغ التي وقفت عليها:-</w:t>
      </w:r>
    </w:p>
    <w:p w:rsidR="002564A8" w:rsidRDefault="002564A8" w:rsidP="004A395B">
      <w:pPr>
        <w:pStyle w:val="a0"/>
        <w:numPr>
          <w:ilvl w:val="0"/>
          <w:numId w:val="99"/>
        </w:numPr>
        <w:rPr>
          <w:rtl/>
        </w:rPr>
      </w:pPr>
      <w:r>
        <w:rPr>
          <w:rFonts w:hint="cs"/>
          <w:rtl/>
        </w:rPr>
        <w:t>ليس لأحد أن يضر نفسه وماله ضرراً نهاه الله عنه</w:t>
      </w:r>
      <w:r w:rsidRPr="002F31AB">
        <w:rPr>
          <w:rFonts w:hint="cs"/>
          <w:vertAlign w:val="superscript"/>
          <w:rtl/>
        </w:rPr>
        <w:t>(</w:t>
      </w:r>
      <w:r w:rsidRPr="002F31AB">
        <w:rPr>
          <w:rStyle w:val="a5"/>
          <w:rtl/>
        </w:rPr>
        <w:footnoteReference w:id="1195"/>
      </w:r>
      <w:r w:rsidRPr="002F31AB">
        <w:rPr>
          <w:rFonts w:hint="cs"/>
          <w:vertAlign w:val="superscript"/>
          <w:rtl/>
        </w:rPr>
        <w:t>)</w:t>
      </w:r>
      <w:r>
        <w:rPr>
          <w:rFonts w:hint="cs"/>
          <w:rtl/>
        </w:rPr>
        <w:t>.</w:t>
      </w:r>
    </w:p>
    <w:p w:rsidR="002564A8" w:rsidRDefault="002564A8" w:rsidP="004A395B">
      <w:pPr>
        <w:pStyle w:val="a0"/>
        <w:numPr>
          <w:ilvl w:val="0"/>
          <w:numId w:val="99"/>
        </w:numPr>
        <w:rPr>
          <w:rtl/>
        </w:rPr>
      </w:pPr>
      <w:r>
        <w:rPr>
          <w:rFonts w:hint="cs"/>
          <w:rtl/>
        </w:rPr>
        <w:t>لا يجوز لأحد إيقاع الضرر بنفسه</w:t>
      </w:r>
      <w:r w:rsidRPr="002F31AB">
        <w:rPr>
          <w:rFonts w:hint="cs"/>
          <w:vertAlign w:val="superscript"/>
          <w:rtl/>
        </w:rPr>
        <w:t>(</w:t>
      </w:r>
      <w:r w:rsidRPr="002F31AB">
        <w:rPr>
          <w:rStyle w:val="a5"/>
          <w:rtl/>
        </w:rPr>
        <w:footnoteReference w:id="1196"/>
      </w:r>
      <w:r w:rsidRPr="002F31AB">
        <w:rPr>
          <w:rFonts w:hint="cs"/>
          <w:vertAlign w:val="superscript"/>
          <w:rtl/>
        </w:rPr>
        <w:t>)</w:t>
      </w:r>
      <w:r>
        <w:rPr>
          <w:rFonts w:hint="cs"/>
          <w:rtl/>
        </w:rPr>
        <w:t>.</w:t>
      </w:r>
    </w:p>
    <w:p w:rsidR="002564A8" w:rsidRDefault="002564A8" w:rsidP="002564A8">
      <w:pPr>
        <w:bidi w:val="0"/>
        <w:rPr>
          <w:rFonts w:eastAsiaTheme="minorEastAsia" w:cs="Traditional Arabic"/>
          <w:sz w:val="36"/>
        </w:rPr>
      </w:pPr>
      <w:r>
        <w:rPr>
          <w:rtl/>
        </w:rPr>
        <w:br w:type="page"/>
      </w:r>
    </w:p>
    <w:p w:rsidR="002564A8" w:rsidRDefault="002564A8" w:rsidP="002A64F4">
      <w:pPr>
        <w:pStyle w:val="1"/>
        <w:rPr>
          <w:rtl/>
        </w:rPr>
      </w:pPr>
      <w:r w:rsidRPr="00EB1287">
        <w:rPr>
          <w:rFonts w:hint="cs"/>
          <w:rtl/>
        </w:rPr>
        <w:lastRenderedPageBreak/>
        <w:t>المطلب ال</w:t>
      </w:r>
      <w:r w:rsidRPr="00EB1287">
        <w:rPr>
          <w:rtl/>
        </w:rPr>
        <w:t>ثاني: معنى القاعدة.</w:t>
      </w:r>
    </w:p>
    <w:p w:rsidR="002564A8" w:rsidRDefault="002564A8" w:rsidP="002564A8">
      <w:pPr>
        <w:pStyle w:val="a0"/>
        <w:rPr>
          <w:rtl/>
        </w:rPr>
      </w:pPr>
      <w:r>
        <w:rPr>
          <w:rFonts w:hint="cs"/>
          <w:rtl/>
        </w:rPr>
        <w:t>هذه القاعدة تدل على مدى حرص الشريعة الإسلامية على المحافظة على النفس البشرية وصيانتها عن كل ما يضر بها، حيث حرمت العدوان على هذه النفس سواء كان ذلك بفعل فاعل أو كان بفعل الإنسان نفسه، فالعبد كما هو ممنوع من إلحاق الضرر بغيره هو ممنوع كذلك عن تعاطي كافة الأسباب التي تؤدي إلى إدخال الضرر على نفسه هو، والضرر المنهي عنه ليس على درجة واحدة حيث ورد عقب صيغة هذه القاعدة بيان أن النهي عن إلحاق المرء الضرر بنفسه قد يكون على سبيل الكراهة وقد يكون على سبيل التحريم</w:t>
      </w:r>
      <w:r w:rsidRPr="002F31AB">
        <w:rPr>
          <w:rFonts w:hint="cs"/>
          <w:vertAlign w:val="superscript"/>
          <w:rtl/>
        </w:rPr>
        <w:t>(</w:t>
      </w:r>
      <w:r w:rsidRPr="002F31AB">
        <w:rPr>
          <w:rStyle w:val="a5"/>
          <w:rtl/>
        </w:rPr>
        <w:footnoteReference w:id="1197"/>
      </w:r>
      <w:r w:rsidRPr="002F31AB">
        <w:rPr>
          <w:rFonts w:hint="cs"/>
          <w:vertAlign w:val="superscript"/>
          <w:rtl/>
        </w:rPr>
        <w:t>)</w:t>
      </w:r>
      <w:r>
        <w:rPr>
          <w:rFonts w:hint="cs"/>
          <w:rtl/>
        </w:rPr>
        <w:t>، حيث يرجع ذلك إلى اختلاف حجم الضرر.</w:t>
      </w:r>
    </w:p>
    <w:p w:rsidR="002564A8" w:rsidRPr="00EB1287" w:rsidRDefault="002564A8" w:rsidP="002564A8">
      <w:pPr>
        <w:pStyle w:val="a0"/>
        <w:rPr>
          <w:rtl/>
        </w:rPr>
      </w:pPr>
      <w:r>
        <w:rPr>
          <w:rFonts w:hint="cs"/>
          <w:rtl/>
        </w:rPr>
        <w:t xml:space="preserve">يتضح مما سبق أن العلماء </w:t>
      </w:r>
      <w:r>
        <w:rPr>
          <w:rtl/>
        </w:rPr>
        <w:t>–</w:t>
      </w:r>
      <w:r>
        <w:rPr>
          <w:rFonts w:hint="cs"/>
          <w:rtl/>
        </w:rPr>
        <w:t xml:space="preserve">رحمهم الله- أوردوا هذا القاعدة لبيان تحريم الشريعة الإسلامية تعمد إيقاع المكلف الضرر على نفسه، حيث بينت أن الضرر المنهي عنه هو الضرر المحض الذي يخلو عن أي مصلحة دنيوية أو </w:t>
      </w:r>
      <w:proofErr w:type="spellStart"/>
      <w:r>
        <w:rPr>
          <w:rFonts w:hint="cs"/>
          <w:rtl/>
        </w:rPr>
        <w:t>أخروية</w:t>
      </w:r>
      <w:proofErr w:type="spellEnd"/>
      <w:r>
        <w:rPr>
          <w:rFonts w:hint="cs"/>
          <w:rtl/>
        </w:rPr>
        <w:t xml:space="preserve"> ، أما إن كان ثمة مصلحة دنيوية جاز تحمل الضرر الأدنى لدفع الضرر الأعلى، وهو ما يتوافق مع قاعدة "</w:t>
      </w:r>
      <w:r w:rsidRPr="00FC2F92">
        <w:rPr>
          <w:rFonts w:hint="cs"/>
          <w:rtl/>
        </w:rPr>
        <w:t xml:space="preserve"> </w:t>
      </w:r>
      <w:r>
        <w:rPr>
          <w:rFonts w:hint="cs"/>
          <w:rtl/>
        </w:rPr>
        <w:t>الضرر الأشد يزال بالضرر الأخف"</w:t>
      </w:r>
      <w:r w:rsidRPr="002F31AB">
        <w:rPr>
          <w:rFonts w:hint="cs"/>
          <w:vertAlign w:val="superscript"/>
          <w:rtl/>
        </w:rPr>
        <w:t>(</w:t>
      </w:r>
      <w:r w:rsidRPr="002F31AB">
        <w:rPr>
          <w:rStyle w:val="a5"/>
          <w:rtl/>
        </w:rPr>
        <w:footnoteReference w:id="1198"/>
      </w:r>
      <w:r w:rsidRPr="002F31AB">
        <w:rPr>
          <w:rFonts w:hint="cs"/>
          <w:vertAlign w:val="superscript"/>
          <w:rtl/>
        </w:rPr>
        <w:t>)</w:t>
      </w:r>
      <w:r>
        <w:rPr>
          <w:rFonts w:hint="cs"/>
          <w:rtl/>
        </w:rPr>
        <w:t xml:space="preserve">وكذلك إذا كانت هناك مصلحة </w:t>
      </w:r>
      <w:proofErr w:type="spellStart"/>
      <w:r>
        <w:rPr>
          <w:rFonts w:hint="cs"/>
          <w:rtl/>
        </w:rPr>
        <w:t>أخروية</w:t>
      </w:r>
      <w:proofErr w:type="spellEnd"/>
      <w:r>
        <w:rPr>
          <w:rFonts w:hint="cs"/>
          <w:rtl/>
        </w:rPr>
        <w:t xml:space="preserve"> جاز تحمل الضرر في سبيلها وهو ما يتوافق مع ما ذكره بعض أهل العلم أن " التغرير بالأرواح في إعزاز الدين جائز"</w:t>
      </w:r>
      <w:r w:rsidRPr="002F31AB">
        <w:rPr>
          <w:rFonts w:hint="cs"/>
          <w:vertAlign w:val="superscript"/>
          <w:rtl/>
        </w:rPr>
        <w:t>(</w:t>
      </w:r>
      <w:r w:rsidRPr="002F31AB">
        <w:rPr>
          <w:rStyle w:val="a5"/>
          <w:rtl/>
        </w:rPr>
        <w:footnoteReference w:id="1199"/>
      </w:r>
      <w:r w:rsidRPr="002F31AB">
        <w:rPr>
          <w:rFonts w:hint="cs"/>
          <w:vertAlign w:val="superscript"/>
          <w:rtl/>
        </w:rPr>
        <w:t>)</w:t>
      </w:r>
      <w:r>
        <w:rPr>
          <w:rFonts w:hint="cs"/>
          <w:rtl/>
        </w:rPr>
        <w:t>.</w:t>
      </w:r>
    </w:p>
    <w:p w:rsidR="002564A8" w:rsidRDefault="002564A8" w:rsidP="002564A8">
      <w:pPr>
        <w:bidi w:val="0"/>
        <w:rPr>
          <w:rFonts w:eastAsiaTheme="minorEastAsia" w:cs="Traditional Arabic"/>
          <w:sz w:val="36"/>
        </w:rPr>
      </w:pPr>
      <w:r>
        <w:rPr>
          <w:rtl/>
        </w:rPr>
        <w:br w:type="page"/>
      </w:r>
    </w:p>
    <w:p w:rsidR="002564A8" w:rsidRDefault="002564A8" w:rsidP="002A64F4">
      <w:pPr>
        <w:pStyle w:val="1"/>
        <w:rPr>
          <w:rtl/>
        </w:rPr>
      </w:pPr>
      <w:r w:rsidRPr="00717A6F">
        <w:rPr>
          <w:rFonts w:hint="cs"/>
          <w:rtl/>
        </w:rPr>
        <w:lastRenderedPageBreak/>
        <w:t xml:space="preserve">المطلب </w:t>
      </w:r>
      <w:r w:rsidRPr="00EB1287">
        <w:rPr>
          <w:rFonts w:hint="cs"/>
          <w:rtl/>
        </w:rPr>
        <w:t>ال</w:t>
      </w:r>
      <w:r w:rsidRPr="00EB1287">
        <w:rPr>
          <w:rtl/>
        </w:rPr>
        <w:t>ثالث</w:t>
      </w:r>
      <w:r>
        <w:rPr>
          <w:rtl/>
        </w:rPr>
        <w:t xml:space="preserve">: </w:t>
      </w:r>
      <w:r w:rsidRPr="00EB1287">
        <w:rPr>
          <w:rtl/>
        </w:rPr>
        <w:t>دليل</w:t>
      </w:r>
      <w:r>
        <w:rPr>
          <w:rtl/>
        </w:rPr>
        <w:t xml:space="preserve"> القاع</w:t>
      </w:r>
      <w:r>
        <w:rPr>
          <w:rFonts w:hint="cs"/>
          <w:rtl/>
        </w:rPr>
        <w:t>دة .</w:t>
      </w:r>
    </w:p>
    <w:p w:rsidR="002564A8" w:rsidRDefault="002564A8" w:rsidP="002564A8">
      <w:pPr>
        <w:pStyle w:val="a0"/>
        <w:rPr>
          <w:rtl/>
        </w:rPr>
      </w:pPr>
      <w:r>
        <w:rPr>
          <w:rFonts w:hint="cs"/>
          <w:rtl/>
        </w:rPr>
        <w:t>استدل العلماء لهذه القاعدة بدليل من الكتاب والسنة فمن ذلك:-</w:t>
      </w:r>
    </w:p>
    <w:p w:rsidR="002564A8" w:rsidRPr="007D0E50" w:rsidRDefault="007D0E50" w:rsidP="007D0E50">
      <w:pPr>
        <w:pStyle w:val="a0"/>
      </w:pPr>
      <w:r>
        <w:rPr>
          <w:rFonts w:hint="cs"/>
          <w:rtl/>
        </w:rPr>
        <w:t xml:space="preserve">1- </w:t>
      </w:r>
      <w:r w:rsidR="002564A8">
        <w:rPr>
          <w:rFonts w:hint="cs"/>
          <w:rtl/>
        </w:rPr>
        <w:t xml:space="preserve"> </w:t>
      </w:r>
      <w:r w:rsidR="002564A8" w:rsidRPr="00E470A5">
        <w:rPr>
          <w:rFonts w:ascii="QCF_BSML" w:hAnsi="QCF_BSML" w:cs="QCF_BSML"/>
          <w:color w:val="000000"/>
          <w:rtl/>
        </w:rPr>
        <w:t xml:space="preserve">ﭧ ﭨ ﭽ </w:t>
      </w:r>
      <w:r w:rsidR="002564A8" w:rsidRPr="00E470A5">
        <w:rPr>
          <w:rFonts w:ascii="QCF_P083" w:hAnsi="QCF_P083" w:cs="QCF_P083"/>
          <w:color w:val="0000A5"/>
          <w:rtl/>
        </w:rPr>
        <w:t>ﭸ</w:t>
      </w:r>
      <w:r w:rsidR="002564A8" w:rsidRPr="00E470A5">
        <w:rPr>
          <w:rFonts w:ascii="QCF_P083" w:hAnsi="QCF_P083" w:cs="QCF_P083"/>
          <w:color w:val="000000"/>
          <w:rtl/>
        </w:rPr>
        <w:t xml:space="preserve">  ﭹ  ﭺ  </w:t>
      </w:r>
      <w:proofErr w:type="spellStart"/>
      <w:r w:rsidR="002564A8" w:rsidRPr="00E470A5">
        <w:rPr>
          <w:rFonts w:ascii="QCF_P083" w:hAnsi="QCF_P083" w:cs="QCF_P083"/>
          <w:color w:val="000000"/>
          <w:rtl/>
        </w:rPr>
        <w:t>ﭻ</w:t>
      </w:r>
      <w:r w:rsidR="002564A8" w:rsidRPr="00E470A5">
        <w:rPr>
          <w:rFonts w:ascii="QCF_P083" w:hAnsi="QCF_P083" w:cs="QCF_P083"/>
          <w:color w:val="0000A5"/>
          <w:rtl/>
        </w:rPr>
        <w:t>ﭼ</w:t>
      </w:r>
      <w:proofErr w:type="spellEnd"/>
      <w:r w:rsidR="002564A8" w:rsidRPr="00E470A5">
        <w:rPr>
          <w:rFonts w:ascii="QCF_P083" w:hAnsi="QCF_P083" w:cs="QCF_P083"/>
          <w:color w:val="000000"/>
          <w:rtl/>
        </w:rPr>
        <w:t xml:space="preserve">   ﭽ  ﭾ  ﭿ         ﮀ  ﮁ  </w:t>
      </w:r>
      <w:r w:rsidR="002564A8" w:rsidRPr="00E470A5">
        <w:rPr>
          <w:rFonts w:ascii="QCF_BSML" w:hAnsi="QCF_BSML" w:cs="QCF_BSML"/>
          <w:color w:val="000000"/>
          <w:rtl/>
        </w:rPr>
        <w:t>ﭼ</w:t>
      </w:r>
      <w:r w:rsidR="002564A8" w:rsidRPr="002F31AB">
        <w:rPr>
          <w:rFonts w:hint="cs"/>
          <w:vertAlign w:val="superscript"/>
          <w:rtl/>
        </w:rPr>
        <w:t>(</w:t>
      </w:r>
      <w:r w:rsidR="002564A8" w:rsidRPr="002F31AB">
        <w:rPr>
          <w:rStyle w:val="a5"/>
          <w:rtl/>
        </w:rPr>
        <w:footnoteReference w:id="1200"/>
      </w:r>
      <w:r w:rsidR="002564A8" w:rsidRPr="002F31AB">
        <w:rPr>
          <w:rFonts w:hint="cs"/>
          <w:vertAlign w:val="superscript"/>
          <w:rtl/>
        </w:rPr>
        <w:t>)</w:t>
      </w:r>
      <w:r w:rsidR="002564A8">
        <w:rPr>
          <w:rFonts w:ascii="Arial" w:hAnsi="Arial" w:cs="Arial" w:hint="cs"/>
          <w:color w:val="000000"/>
          <w:rtl/>
        </w:rPr>
        <w:t>.</w:t>
      </w:r>
    </w:p>
    <w:p w:rsidR="002564A8" w:rsidRDefault="002564A8" w:rsidP="002564A8">
      <w:pPr>
        <w:pStyle w:val="a0"/>
        <w:rPr>
          <w:sz w:val="40"/>
          <w:szCs w:val="40"/>
          <w:rtl/>
        </w:rPr>
      </w:pPr>
      <w:r w:rsidRPr="00EC67F7">
        <w:rPr>
          <w:rFonts w:hint="cs"/>
          <w:b/>
          <w:bCs/>
          <w:sz w:val="40"/>
          <w:szCs w:val="40"/>
          <w:rtl/>
        </w:rPr>
        <w:t>وجه دلالة هذه الآية:</w:t>
      </w:r>
      <w:r>
        <w:rPr>
          <w:rFonts w:hint="cs"/>
          <w:sz w:val="40"/>
          <w:szCs w:val="40"/>
          <w:rtl/>
        </w:rPr>
        <w:t xml:space="preserve"> نهى الله </w:t>
      </w:r>
      <w:r>
        <w:rPr>
          <w:sz w:val="40"/>
          <w:szCs w:val="40"/>
          <w:rtl/>
        </w:rPr>
        <w:t>–</w:t>
      </w:r>
      <w:r>
        <w:rPr>
          <w:rFonts w:hint="cs"/>
          <w:sz w:val="40"/>
          <w:szCs w:val="40"/>
          <w:rtl/>
        </w:rPr>
        <w:t>عز وجل- في هذه الآية الكريمة عن قتل الإنسان نفسه، وتوعد فاعله بالعذاب يوم القيامة</w:t>
      </w:r>
      <w:r w:rsidRPr="002F31AB">
        <w:rPr>
          <w:rFonts w:hint="cs"/>
          <w:vertAlign w:val="superscript"/>
          <w:rtl/>
        </w:rPr>
        <w:t>(</w:t>
      </w:r>
      <w:r w:rsidRPr="002F31AB">
        <w:rPr>
          <w:rStyle w:val="a5"/>
          <w:rtl/>
        </w:rPr>
        <w:footnoteReference w:id="1201"/>
      </w:r>
      <w:r w:rsidRPr="002F31AB">
        <w:rPr>
          <w:rFonts w:hint="cs"/>
          <w:vertAlign w:val="superscript"/>
          <w:rtl/>
        </w:rPr>
        <w:t>)</w:t>
      </w:r>
      <w:r>
        <w:rPr>
          <w:rFonts w:hint="cs"/>
          <w:sz w:val="40"/>
          <w:szCs w:val="40"/>
          <w:rtl/>
        </w:rPr>
        <w:t>، وقتل النفس صورة من صور إيقاع المكلف الضرر بنفسه، فنهى الله عنه وتوعد فاعله بالنار والعذاب يوم القيامة.</w:t>
      </w:r>
    </w:p>
    <w:p w:rsidR="002564A8" w:rsidRPr="006550DE" w:rsidRDefault="002564A8" w:rsidP="004A395B">
      <w:pPr>
        <w:pStyle w:val="a0"/>
        <w:numPr>
          <w:ilvl w:val="0"/>
          <w:numId w:val="97"/>
        </w:numPr>
        <w:rPr>
          <w:sz w:val="40"/>
          <w:szCs w:val="40"/>
        </w:rPr>
      </w:pPr>
      <w:r>
        <w:rPr>
          <w:rFonts w:hint="cs"/>
          <w:sz w:val="40"/>
          <w:szCs w:val="40"/>
          <w:rtl/>
        </w:rPr>
        <w:t xml:space="preserve"> </w:t>
      </w:r>
      <w:r>
        <w:rPr>
          <w:rFonts w:hint="cs"/>
          <w:rtl/>
        </w:rPr>
        <w:t>حديث النبي -صلى الله عليه وسلم- : "</w:t>
      </w:r>
      <w:r w:rsidRPr="005E283E">
        <w:rPr>
          <w:rFonts w:hint="cs"/>
          <w:rtl/>
        </w:rPr>
        <w:t xml:space="preserve"> </w:t>
      </w:r>
      <w:r w:rsidRPr="001A4945">
        <w:rPr>
          <w:rFonts w:hint="cs"/>
          <w:rtl/>
        </w:rPr>
        <w:t>لَا</w:t>
      </w:r>
      <w:r w:rsidRPr="001A4945">
        <w:rPr>
          <w:rtl/>
        </w:rPr>
        <w:t xml:space="preserve"> </w:t>
      </w:r>
      <w:r w:rsidRPr="001A4945">
        <w:rPr>
          <w:rFonts w:hint="cs"/>
          <w:rtl/>
        </w:rPr>
        <w:t>ضَرَرَ</w:t>
      </w:r>
      <w:r w:rsidRPr="001A4945">
        <w:rPr>
          <w:rtl/>
        </w:rPr>
        <w:t xml:space="preserve"> </w:t>
      </w:r>
      <w:r w:rsidRPr="001A4945">
        <w:rPr>
          <w:rFonts w:hint="cs"/>
          <w:rtl/>
        </w:rPr>
        <w:t>وَلَا</w:t>
      </w:r>
      <w:r w:rsidRPr="001A4945">
        <w:rPr>
          <w:rtl/>
        </w:rPr>
        <w:t xml:space="preserve"> </w:t>
      </w:r>
      <w:r w:rsidRPr="001A4945">
        <w:rPr>
          <w:rFonts w:hint="cs"/>
          <w:rtl/>
        </w:rPr>
        <w:t>ضِرَارَ</w:t>
      </w:r>
      <w:r>
        <w:rPr>
          <w:rFonts w:hint="cs"/>
          <w:rtl/>
        </w:rPr>
        <w:t xml:space="preserve"> "</w:t>
      </w:r>
      <w:r w:rsidRPr="002F31AB">
        <w:rPr>
          <w:rFonts w:hint="cs"/>
          <w:vertAlign w:val="superscript"/>
          <w:rtl/>
        </w:rPr>
        <w:t>(</w:t>
      </w:r>
      <w:r w:rsidRPr="002F31AB">
        <w:rPr>
          <w:rStyle w:val="a5"/>
          <w:rtl/>
        </w:rPr>
        <w:footnoteReference w:id="1202"/>
      </w:r>
      <w:r w:rsidRPr="002F31AB">
        <w:rPr>
          <w:rFonts w:hint="cs"/>
          <w:vertAlign w:val="superscript"/>
          <w:rtl/>
        </w:rPr>
        <w:t>)</w:t>
      </w:r>
      <w:r>
        <w:rPr>
          <w:rFonts w:hint="cs"/>
          <w:rtl/>
        </w:rPr>
        <w:t>.</w:t>
      </w:r>
    </w:p>
    <w:p w:rsidR="002564A8" w:rsidRPr="00EC67F7" w:rsidRDefault="002564A8" w:rsidP="002564A8">
      <w:pPr>
        <w:pStyle w:val="a0"/>
      </w:pPr>
      <w:r w:rsidRPr="00EC67F7">
        <w:rPr>
          <w:rFonts w:hint="cs"/>
          <w:b/>
          <w:bCs/>
          <w:rtl/>
        </w:rPr>
        <w:t xml:space="preserve">وجه دلالة هذا الحديث: </w:t>
      </w:r>
      <w:r>
        <w:rPr>
          <w:rFonts w:hint="cs"/>
          <w:rtl/>
        </w:rPr>
        <w:t>استغراق النفي في الحديث الشريف يفيد تحريم سائر أنواع الضرر في الشرع</w:t>
      </w:r>
      <w:r w:rsidRPr="00EC67F7">
        <w:rPr>
          <w:rFonts w:hint="cs"/>
          <w:vertAlign w:val="superscript"/>
          <w:rtl/>
        </w:rPr>
        <w:t>(</w:t>
      </w:r>
      <w:r w:rsidRPr="006E2399">
        <w:rPr>
          <w:vertAlign w:val="superscript"/>
          <w:rtl/>
        </w:rPr>
        <w:footnoteReference w:id="1203"/>
      </w:r>
      <w:r w:rsidRPr="00EC67F7">
        <w:rPr>
          <w:rFonts w:hint="cs"/>
          <w:vertAlign w:val="superscript"/>
          <w:rtl/>
        </w:rPr>
        <w:t>)</w:t>
      </w:r>
      <w:r w:rsidRPr="00A90363">
        <w:rPr>
          <w:rFonts w:hint="cs"/>
          <w:rtl/>
        </w:rPr>
        <w:t>،</w:t>
      </w:r>
      <w:r w:rsidRPr="00EC67F7">
        <w:rPr>
          <w:rFonts w:hint="cs"/>
          <w:sz w:val="40"/>
          <w:szCs w:val="40"/>
          <w:rtl/>
        </w:rPr>
        <w:t xml:space="preserve"> وإيقاع المكلف الضرر بنفسه نوع من أنواع الضرر المنهي عنه المندرج تحت هذا الحديث.</w:t>
      </w:r>
      <w:r w:rsidRPr="008216BF">
        <w:rPr>
          <w:rFonts w:hint="cs"/>
          <w:rtl/>
        </w:rPr>
        <w:t xml:space="preserve"> </w:t>
      </w:r>
      <w:r>
        <w:rPr>
          <w:rFonts w:hint="cs"/>
          <w:sz w:val="40"/>
          <w:szCs w:val="40"/>
          <w:rtl/>
        </w:rPr>
        <w:t>حيث نهى الحديث عن الضرر وهو ما يضر به نفسه أو الضرر الذي يدخله على نفسه</w:t>
      </w:r>
      <w:r w:rsidRPr="002F31AB">
        <w:rPr>
          <w:rFonts w:hint="cs"/>
          <w:vertAlign w:val="superscript"/>
          <w:rtl/>
        </w:rPr>
        <w:t>(</w:t>
      </w:r>
      <w:r w:rsidRPr="002F31AB">
        <w:rPr>
          <w:rStyle w:val="a5"/>
          <w:rtl/>
        </w:rPr>
        <w:footnoteReference w:id="1204"/>
      </w:r>
      <w:r w:rsidRPr="002F31AB">
        <w:rPr>
          <w:rFonts w:hint="cs"/>
          <w:vertAlign w:val="superscript"/>
          <w:rtl/>
        </w:rPr>
        <w:t>)</w:t>
      </w:r>
      <w:r>
        <w:rPr>
          <w:rFonts w:hint="cs"/>
          <w:sz w:val="40"/>
          <w:szCs w:val="40"/>
          <w:rtl/>
        </w:rPr>
        <w:t xml:space="preserve">. </w:t>
      </w:r>
      <w:r w:rsidRPr="00EC67F7">
        <w:rPr>
          <w:sz w:val="40"/>
          <w:szCs w:val="40"/>
          <w:rtl/>
        </w:rPr>
        <w:br w:type="page"/>
      </w:r>
    </w:p>
    <w:p w:rsidR="002564A8" w:rsidRDefault="002564A8" w:rsidP="002A64F4">
      <w:pPr>
        <w:pStyle w:val="1"/>
        <w:rPr>
          <w:rtl/>
        </w:rPr>
      </w:pPr>
      <w:r w:rsidRPr="00EB1287">
        <w:rPr>
          <w:rFonts w:hint="cs"/>
          <w:rtl/>
        </w:rPr>
        <w:lastRenderedPageBreak/>
        <w:t>المطلب ال</w:t>
      </w:r>
      <w:r w:rsidRPr="00EB1287">
        <w:rPr>
          <w:rtl/>
        </w:rPr>
        <w:t>رابع: دراسة القاعدة.</w:t>
      </w:r>
    </w:p>
    <w:p w:rsidR="002564A8" w:rsidRPr="00C6479D" w:rsidRDefault="002564A8" w:rsidP="002564A8">
      <w:pPr>
        <w:pStyle w:val="a0"/>
      </w:pPr>
      <w:r>
        <w:rPr>
          <w:rFonts w:hint="cs"/>
          <w:rtl/>
        </w:rPr>
        <w:t>أورد صيغة "</w:t>
      </w:r>
      <w:r w:rsidRPr="00BE6B78">
        <w:rPr>
          <w:rFonts w:hint="cs"/>
          <w:rtl/>
        </w:rPr>
        <w:t xml:space="preserve"> </w:t>
      </w:r>
      <w:r w:rsidRPr="00B035B6">
        <w:rPr>
          <w:rFonts w:hint="cs"/>
          <w:rtl/>
        </w:rPr>
        <w:t>كل</w:t>
      </w:r>
      <w:r w:rsidRPr="00B035B6">
        <w:rPr>
          <w:rtl/>
        </w:rPr>
        <w:t xml:space="preserve"> </w:t>
      </w:r>
      <w:r w:rsidRPr="00B035B6">
        <w:rPr>
          <w:rFonts w:hint="cs"/>
          <w:rtl/>
        </w:rPr>
        <w:t>ما</w:t>
      </w:r>
      <w:r w:rsidRPr="00B035B6">
        <w:rPr>
          <w:rtl/>
        </w:rPr>
        <w:t xml:space="preserve"> </w:t>
      </w:r>
      <w:r w:rsidRPr="00B035B6">
        <w:rPr>
          <w:rFonts w:hint="cs"/>
          <w:rtl/>
        </w:rPr>
        <w:t>فيه</w:t>
      </w:r>
      <w:r w:rsidRPr="00B035B6">
        <w:rPr>
          <w:rtl/>
        </w:rPr>
        <w:t xml:space="preserve"> </w:t>
      </w:r>
      <w:r w:rsidRPr="00B035B6">
        <w:rPr>
          <w:rFonts w:hint="cs"/>
          <w:rtl/>
        </w:rPr>
        <w:t>إضرار</w:t>
      </w:r>
      <w:r w:rsidRPr="00B035B6">
        <w:rPr>
          <w:rtl/>
        </w:rPr>
        <w:t xml:space="preserve"> </w:t>
      </w:r>
      <w:r w:rsidRPr="00B035B6">
        <w:rPr>
          <w:rFonts w:hint="cs"/>
          <w:rtl/>
        </w:rPr>
        <w:t>من</w:t>
      </w:r>
      <w:r w:rsidRPr="00B035B6">
        <w:rPr>
          <w:rtl/>
        </w:rPr>
        <w:t xml:space="preserve"> </w:t>
      </w:r>
      <w:r w:rsidRPr="00B035B6">
        <w:rPr>
          <w:rFonts w:hint="cs"/>
          <w:rtl/>
        </w:rPr>
        <w:t>العبد</w:t>
      </w:r>
      <w:r w:rsidRPr="00B035B6">
        <w:rPr>
          <w:rtl/>
        </w:rPr>
        <w:t xml:space="preserve"> </w:t>
      </w:r>
      <w:r w:rsidRPr="00B035B6">
        <w:rPr>
          <w:rFonts w:hint="cs"/>
          <w:rtl/>
        </w:rPr>
        <w:t>بنفسه</w:t>
      </w:r>
      <w:r w:rsidRPr="00B035B6">
        <w:rPr>
          <w:rtl/>
        </w:rPr>
        <w:t xml:space="preserve"> </w:t>
      </w:r>
      <w:r w:rsidRPr="00B035B6">
        <w:rPr>
          <w:rFonts w:hint="cs"/>
          <w:rtl/>
        </w:rPr>
        <w:t>فهو</w:t>
      </w:r>
      <w:r w:rsidRPr="00B035B6">
        <w:rPr>
          <w:rtl/>
        </w:rPr>
        <w:t xml:space="preserve"> </w:t>
      </w:r>
      <w:r w:rsidRPr="00B035B6">
        <w:rPr>
          <w:rFonts w:hint="cs"/>
          <w:rtl/>
        </w:rPr>
        <w:t>منهي</w:t>
      </w:r>
      <w:r w:rsidRPr="00B035B6">
        <w:rPr>
          <w:rtl/>
        </w:rPr>
        <w:t xml:space="preserve"> </w:t>
      </w:r>
      <w:r w:rsidRPr="00B035B6">
        <w:rPr>
          <w:rFonts w:hint="cs"/>
          <w:rtl/>
        </w:rPr>
        <w:t>عنه</w:t>
      </w:r>
      <w:r>
        <w:rPr>
          <w:rFonts w:hint="cs"/>
          <w:rtl/>
        </w:rPr>
        <w:t xml:space="preserve"> " الإمام عز الدين عبد السلام</w:t>
      </w:r>
      <w:r w:rsidRPr="002F31AB">
        <w:rPr>
          <w:rFonts w:hint="cs"/>
          <w:vertAlign w:val="superscript"/>
          <w:rtl/>
        </w:rPr>
        <w:t>(</w:t>
      </w:r>
      <w:r w:rsidRPr="002F31AB">
        <w:rPr>
          <w:rStyle w:val="a5"/>
          <w:rtl/>
        </w:rPr>
        <w:footnoteReference w:id="1205"/>
      </w:r>
      <w:r w:rsidRPr="002F31AB">
        <w:rPr>
          <w:rFonts w:hint="cs"/>
          <w:vertAlign w:val="superscript"/>
          <w:rtl/>
        </w:rPr>
        <w:t>)</w:t>
      </w:r>
      <w:r>
        <w:rPr>
          <w:rFonts w:hint="cs"/>
          <w:vertAlign w:val="superscript"/>
          <w:rtl/>
        </w:rPr>
        <w:t xml:space="preserve"> </w:t>
      </w:r>
      <w:r>
        <w:rPr>
          <w:rtl/>
        </w:rPr>
        <w:t>–</w:t>
      </w:r>
      <w:r>
        <w:rPr>
          <w:rFonts w:hint="cs"/>
          <w:rtl/>
        </w:rPr>
        <w:t>رحمه الله-، في كتابه الفوائد في اختصار المقاصد أو القواعد الصغرى</w:t>
      </w:r>
      <w:r w:rsidRPr="002F31AB">
        <w:rPr>
          <w:rFonts w:hint="cs"/>
          <w:vertAlign w:val="superscript"/>
          <w:rtl/>
        </w:rPr>
        <w:t>(</w:t>
      </w:r>
      <w:r w:rsidRPr="002F31AB">
        <w:rPr>
          <w:rStyle w:val="a5"/>
          <w:rtl/>
        </w:rPr>
        <w:footnoteReference w:id="1206"/>
      </w:r>
      <w:r w:rsidRPr="002F31AB">
        <w:rPr>
          <w:rFonts w:hint="cs"/>
          <w:vertAlign w:val="superscript"/>
          <w:rtl/>
        </w:rPr>
        <w:t>)</w:t>
      </w:r>
      <w:r>
        <w:rPr>
          <w:rFonts w:hint="cs"/>
          <w:rtl/>
        </w:rPr>
        <w:t>، وعلاقة هذه القاعدة بالبحث علاقة واضحة، حيث تناولت هذه القاعدة النهي عن إيقاع المكلف الضرر على نفسه، وهو ما يراعي ويحفظ إحدى الضرورات الخمس التي جاءت الشريعة بحفظها، وهي ضرورة حفظ النفس، ويندرج تحت هذه القاعدة فروع من أبواب فقهية مختلفة</w:t>
      </w:r>
      <w:r w:rsidRPr="002F31AB">
        <w:rPr>
          <w:rFonts w:hint="cs"/>
          <w:vertAlign w:val="superscript"/>
          <w:rtl/>
        </w:rPr>
        <w:t>(</w:t>
      </w:r>
      <w:r w:rsidRPr="002F31AB">
        <w:rPr>
          <w:rStyle w:val="a5"/>
          <w:rtl/>
        </w:rPr>
        <w:footnoteReference w:id="1207"/>
      </w:r>
      <w:r w:rsidRPr="002F31AB">
        <w:rPr>
          <w:rFonts w:hint="cs"/>
          <w:vertAlign w:val="superscript"/>
          <w:rtl/>
        </w:rPr>
        <w:t>)</w:t>
      </w:r>
      <w:r>
        <w:rPr>
          <w:rFonts w:hint="cs"/>
          <w:rtl/>
        </w:rPr>
        <w:t xml:space="preserve">. </w:t>
      </w:r>
      <w:r>
        <w:br w:type="page"/>
      </w:r>
    </w:p>
    <w:p w:rsidR="002564A8" w:rsidRDefault="002564A8" w:rsidP="002A64F4">
      <w:pPr>
        <w:pStyle w:val="1"/>
        <w:rPr>
          <w:rtl/>
        </w:rPr>
      </w:pPr>
      <w:r w:rsidRPr="00717A6F">
        <w:rPr>
          <w:rFonts w:hint="cs"/>
          <w:rtl/>
        </w:rPr>
        <w:lastRenderedPageBreak/>
        <w:t>المطلب ال</w:t>
      </w:r>
      <w:r w:rsidRPr="00717A6F">
        <w:rPr>
          <w:rtl/>
        </w:rPr>
        <w:t>خامس: ذ</w:t>
      </w:r>
      <w:r w:rsidRPr="00717A6F">
        <w:rPr>
          <w:rFonts w:hint="cs"/>
          <w:rtl/>
        </w:rPr>
        <w:t>ك</w:t>
      </w:r>
      <w:r w:rsidRPr="00717A6F">
        <w:rPr>
          <w:rtl/>
        </w:rPr>
        <w:t>ر فروع فقهية</w:t>
      </w:r>
      <w:r w:rsidRPr="00717A6F">
        <w:rPr>
          <w:rFonts w:hint="cs"/>
          <w:rtl/>
        </w:rPr>
        <w:t xml:space="preserve"> مندرجة تحت</w:t>
      </w:r>
      <w:r w:rsidRPr="00717A6F">
        <w:rPr>
          <w:rtl/>
        </w:rPr>
        <w:t xml:space="preserve"> </w:t>
      </w:r>
      <w:r w:rsidRPr="00717A6F">
        <w:rPr>
          <w:rFonts w:hint="cs"/>
          <w:rtl/>
        </w:rPr>
        <w:t>ا</w:t>
      </w:r>
      <w:r w:rsidRPr="00717A6F">
        <w:rPr>
          <w:rtl/>
        </w:rPr>
        <w:t>لقاعدة</w:t>
      </w:r>
      <w:r>
        <w:rPr>
          <w:rFonts w:hint="cs"/>
          <w:rtl/>
        </w:rPr>
        <w:t>.</w:t>
      </w:r>
    </w:p>
    <w:p w:rsidR="002564A8" w:rsidRDefault="002564A8" w:rsidP="004A395B">
      <w:pPr>
        <w:pStyle w:val="a0"/>
        <w:numPr>
          <w:ilvl w:val="0"/>
          <w:numId w:val="100"/>
        </w:numPr>
      </w:pPr>
      <w:r>
        <w:rPr>
          <w:rFonts w:hint="cs"/>
          <w:rtl/>
        </w:rPr>
        <w:t xml:space="preserve"> لا يجوز للمريض إذا كان الصيام يزيد في مرضه أن يصوم، لما يتضمنه من الإضرار بنفسه</w:t>
      </w:r>
      <w:r w:rsidRPr="002F31AB">
        <w:rPr>
          <w:rFonts w:hint="cs"/>
          <w:vertAlign w:val="superscript"/>
          <w:rtl/>
        </w:rPr>
        <w:t>(</w:t>
      </w:r>
      <w:r w:rsidRPr="002F31AB">
        <w:rPr>
          <w:rStyle w:val="a5"/>
          <w:rtl/>
        </w:rPr>
        <w:footnoteReference w:id="1208"/>
      </w:r>
      <w:r w:rsidRPr="002F31AB">
        <w:rPr>
          <w:rFonts w:hint="cs"/>
          <w:vertAlign w:val="superscript"/>
          <w:rtl/>
        </w:rPr>
        <w:t>)</w:t>
      </w:r>
      <w:r>
        <w:rPr>
          <w:rFonts w:hint="cs"/>
          <w:rtl/>
        </w:rPr>
        <w:t>، وكل ما فيه إضرار من العبد بنفسه فهو نهي عنه.</w:t>
      </w:r>
    </w:p>
    <w:p w:rsidR="002564A8" w:rsidRDefault="002564A8" w:rsidP="004A395B">
      <w:pPr>
        <w:pStyle w:val="a0"/>
        <w:numPr>
          <w:ilvl w:val="0"/>
          <w:numId w:val="100"/>
        </w:numPr>
      </w:pPr>
      <w:r>
        <w:rPr>
          <w:rFonts w:hint="cs"/>
          <w:rtl/>
        </w:rPr>
        <w:t xml:space="preserve"> يحرم تناول المخدرات وتعاطيها بأي وجه من الوجوه، أكلاً أو شرباً أو شماً أو تدخيناً أو حقناً أو غير ذلك؛ وذلك لضررها البالغ على الجسم والعقل</w:t>
      </w:r>
      <w:r w:rsidRPr="002F31AB">
        <w:rPr>
          <w:rFonts w:hint="cs"/>
          <w:vertAlign w:val="superscript"/>
          <w:rtl/>
        </w:rPr>
        <w:t>(</w:t>
      </w:r>
      <w:r w:rsidRPr="002F31AB">
        <w:rPr>
          <w:rStyle w:val="a5"/>
          <w:rtl/>
        </w:rPr>
        <w:footnoteReference w:id="1209"/>
      </w:r>
      <w:r w:rsidRPr="002F31AB">
        <w:rPr>
          <w:rFonts w:hint="cs"/>
          <w:vertAlign w:val="superscript"/>
          <w:rtl/>
        </w:rPr>
        <w:t>)</w:t>
      </w:r>
      <w:r>
        <w:rPr>
          <w:rFonts w:hint="cs"/>
          <w:rtl/>
        </w:rPr>
        <w:t>، وكل ما فيه إضرار من العبد بنفسه فهو منهي عنه.</w:t>
      </w:r>
    </w:p>
    <w:p w:rsidR="002564A8" w:rsidRDefault="002564A8" w:rsidP="004A395B">
      <w:pPr>
        <w:pStyle w:val="a0"/>
        <w:numPr>
          <w:ilvl w:val="0"/>
          <w:numId w:val="100"/>
        </w:numPr>
      </w:pPr>
      <w:r>
        <w:rPr>
          <w:rFonts w:hint="cs"/>
          <w:rtl/>
        </w:rPr>
        <w:t>يكره للمؤذن أن يرفع صوته بالأذان فوق طاقته؛ لأن في رفع الصوت فوق الطاقة خوف الضرر عليه</w:t>
      </w:r>
      <w:r w:rsidRPr="002F31AB">
        <w:rPr>
          <w:rFonts w:hint="cs"/>
          <w:vertAlign w:val="superscript"/>
          <w:rtl/>
        </w:rPr>
        <w:t>(</w:t>
      </w:r>
      <w:r w:rsidRPr="002F31AB">
        <w:rPr>
          <w:rStyle w:val="a5"/>
          <w:rtl/>
        </w:rPr>
        <w:footnoteReference w:id="1210"/>
      </w:r>
      <w:r w:rsidRPr="002F31AB">
        <w:rPr>
          <w:rFonts w:hint="cs"/>
          <w:vertAlign w:val="superscript"/>
          <w:rtl/>
        </w:rPr>
        <w:t>)</w:t>
      </w:r>
      <w:r>
        <w:rPr>
          <w:rFonts w:hint="cs"/>
          <w:rtl/>
        </w:rPr>
        <w:t>، وكل ما فيه إضرار من العبد بنفسه فهو منهي عنه.</w:t>
      </w:r>
    </w:p>
    <w:p w:rsidR="002564A8" w:rsidRDefault="002564A8" w:rsidP="004A395B">
      <w:pPr>
        <w:pStyle w:val="a0"/>
        <w:numPr>
          <w:ilvl w:val="0"/>
          <w:numId w:val="100"/>
        </w:numPr>
      </w:pPr>
      <w:r>
        <w:rPr>
          <w:rFonts w:hint="cs"/>
          <w:rtl/>
        </w:rPr>
        <w:t xml:space="preserve"> كل ما يترتب على أكله ضرر على الإنسان كالتراب والطين والفحم والروث ونحو ذلك مما يضر بالإنسان أكله فهو منهي عنه</w:t>
      </w:r>
      <w:r w:rsidRPr="002F31AB">
        <w:rPr>
          <w:rFonts w:hint="cs"/>
          <w:vertAlign w:val="superscript"/>
          <w:rtl/>
        </w:rPr>
        <w:t>(</w:t>
      </w:r>
      <w:r w:rsidRPr="002F31AB">
        <w:rPr>
          <w:rStyle w:val="a5"/>
          <w:rtl/>
        </w:rPr>
        <w:footnoteReference w:id="1211"/>
      </w:r>
      <w:r w:rsidRPr="002F31AB">
        <w:rPr>
          <w:rFonts w:hint="cs"/>
          <w:vertAlign w:val="superscript"/>
          <w:rtl/>
        </w:rPr>
        <w:t>)</w:t>
      </w:r>
      <w:r>
        <w:rPr>
          <w:rFonts w:hint="cs"/>
          <w:rtl/>
        </w:rPr>
        <w:t xml:space="preserve">؛ لأن كل ما </w:t>
      </w:r>
      <w:r w:rsidR="008C7058">
        <w:rPr>
          <w:rFonts w:hint="cs"/>
          <w:rtl/>
        </w:rPr>
        <w:t xml:space="preserve">فيه </w:t>
      </w:r>
      <w:r>
        <w:rPr>
          <w:rFonts w:hint="cs"/>
          <w:rtl/>
        </w:rPr>
        <w:t>إضرار من العبد بنفسه فهو منهي عنه.</w:t>
      </w:r>
    </w:p>
    <w:p w:rsidR="002564A8" w:rsidRDefault="002564A8" w:rsidP="004A395B">
      <w:pPr>
        <w:pStyle w:val="a0"/>
        <w:numPr>
          <w:ilvl w:val="0"/>
          <w:numId w:val="100"/>
        </w:numPr>
      </w:pPr>
      <w:r>
        <w:rPr>
          <w:rFonts w:hint="cs"/>
          <w:rtl/>
        </w:rPr>
        <w:t xml:space="preserve"> يكره صلاة كل الليل دائماً؛ لأن صلاة الليل كله لا بد فيها من الإضرار بنفسه والعبد منهي عن إلحاق الضرر بنفسه</w:t>
      </w:r>
      <w:r w:rsidRPr="002F31AB">
        <w:rPr>
          <w:rFonts w:hint="cs"/>
          <w:vertAlign w:val="superscript"/>
          <w:rtl/>
        </w:rPr>
        <w:t>(</w:t>
      </w:r>
      <w:r w:rsidRPr="002F31AB">
        <w:rPr>
          <w:rStyle w:val="a5"/>
          <w:rtl/>
        </w:rPr>
        <w:footnoteReference w:id="1212"/>
      </w:r>
      <w:r w:rsidRPr="002F31AB">
        <w:rPr>
          <w:rFonts w:hint="cs"/>
          <w:vertAlign w:val="superscript"/>
          <w:rtl/>
        </w:rPr>
        <w:t>)</w:t>
      </w:r>
      <w:r>
        <w:rPr>
          <w:rFonts w:hint="cs"/>
          <w:rtl/>
        </w:rPr>
        <w:t>.</w:t>
      </w:r>
    </w:p>
    <w:p w:rsidR="002564A8" w:rsidRDefault="002564A8" w:rsidP="004A395B">
      <w:pPr>
        <w:pStyle w:val="a0"/>
        <w:numPr>
          <w:ilvl w:val="0"/>
          <w:numId w:val="100"/>
        </w:numPr>
      </w:pPr>
      <w:r>
        <w:rPr>
          <w:rFonts w:hint="cs"/>
          <w:rtl/>
        </w:rPr>
        <w:lastRenderedPageBreak/>
        <w:t xml:space="preserve"> يحرم على المكلف تناول السم أو أكل المأكولات والنباتات السامة؛ لما فيها من إضرار العبد بنفسه</w:t>
      </w:r>
      <w:r w:rsidRPr="002F31AB">
        <w:rPr>
          <w:rFonts w:hint="cs"/>
          <w:vertAlign w:val="superscript"/>
          <w:rtl/>
        </w:rPr>
        <w:t>(</w:t>
      </w:r>
      <w:r w:rsidRPr="002F31AB">
        <w:rPr>
          <w:rStyle w:val="a5"/>
          <w:rtl/>
        </w:rPr>
        <w:footnoteReference w:id="1213"/>
      </w:r>
      <w:r w:rsidRPr="002F31AB">
        <w:rPr>
          <w:rFonts w:hint="cs"/>
          <w:vertAlign w:val="superscript"/>
          <w:rtl/>
        </w:rPr>
        <w:t>)</w:t>
      </w:r>
      <w:r>
        <w:rPr>
          <w:rFonts w:hint="cs"/>
          <w:rtl/>
        </w:rPr>
        <w:t>، وكل ما فيه إضرار من العبد بنفسه فهو منهي عنه.</w:t>
      </w:r>
    </w:p>
    <w:p w:rsidR="00560400" w:rsidRDefault="002564A8" w:rsidP="004A395B">
      <w:pPr>
        <w:pStyle w:val="a0"/>
        <w:numPr>
          <w:ilvl w:val="0"/>
          <w:numId w:val="100"/>
        </w:numPr>
        <w:rPr>
          <w:rtl/>
        </w:rPr>
      </w:pPr>
      <w:r>
        <w:rPr>
          <w:rFonts w:hint="cs"/>
          <w:rtl/>
        </w:rPr>
        <w:t>لا يجوز للمكلف أن يضر نفسه بقطع عضو من أعضائه، وكذلك لا يجوز له أن يتبرع بعضو من أعضائه إن كان في ذلك ضرر على نفسه</w:t>
      </w:r>
      <w:r w:rsidRPr="002F31AB">
        <w:rPr>
          <w:rFonts w:hint="cs"/>
          <w:vertAlign w:val="superscript"/>
          <w:rtl/>
        </w:rPr>
        <w:t>(</w:t>
      </w:r>
      <w:r w:rsidRPr="002F31AB">
        <w:rPr>
          <w:rStyle w:val="a5"/>
          <w:rtl/>
        </w:rPr>
        <w:footnoteReference w:id="1214"/>
      </w:r>
      <w:r w:rsidRPr="002F31AB">
        <w:rPr>
          <w:rFonts w:hint="cs"/>
          <w:vertAlign w:val="superscript"/>
          <w:rtl/>
        </w:rPr>
        <w:t>)</w:t>
      </w:r>
      <w:r>
        <w:rPr>
          <w:rFonts w:hint="cs"/>
          <w:rtl/>
        </w:rPr>
        <w:t>؛ لأن كل ما فيه إضرار من العبد بنفسه فهو منهي عنه.</w:t>
      </w:r>
    </w:p>
    <w:p w:rsidR="00560400" w:rsidRDefault="00560400">
      <w:pPr>
        <w:bidi w:val="0"/>
        <w:rPr>
          <w:rFonts w:eastAsiaTheme="minorEastAsia" w:cs="Traditional Arabic"/>
          <w:sz w:val="36"/>
        </w:rPr>
      </w:pPr>
      <w:r>
        <w:rPr>
          <w:rtl/>
        </w:rPr>
        <w:br w:type="page"/>
      </w:r>
    </w:p>
    <w:p w:rsidR="00DA6141" w:rsidRDefault="00560400" w:rsidP="002A64F4">
      <w:pPr>
        <w:pStyle w:val="1"/>
        <w:rPr>
          <w:rtl/>
        </w:rPr>
      </w:pPr>
      <w:r>
        <w:rPr>
          <w:rFonts w:hint="cs"/>
          <w:rtl/>
        </w:rPr>
        <w:lastRenderedPageBreak/>
        <w:t>الخاتمة</w:t>
      </w:r>
    </w:p>
    <w:p w:rsidR="00D71B79" w:rsidRDefault="00D71B79" w:rsidP="00560400">
      <w:pPr>
        <w:pStyle w:val="a0"/>
        <w:rPr>
          <w:rtl/>
        </w:rPr>
      </w:pPr>
      <w:r>
        <w:rPr>
          <w:rFonts w:hint="cs"/>
          <w:rtl/>
        </w:rPr>
        <w:t xml:space="preserve">الحمد لله على إحسانه، والشكر له على توفيقه وامتنانه، وأشهد أن لا إله إلا الله تعظيماً لشأنه، وأشهد أن محمداً عبده ورسوله الداعي إلى رضوانه، وبعد ...، </w:t>
      </w:r>
    </w:p>
    <w:p w:rsidR="00CB7EC4" w:rsidRDefault="00D71B79" w:rsidP="00560400">
      <w:pPr>
        <w:pStyle w:val="a0"/>
        <w:rPr>
          <w:rtl/>
        </w:rPr>
      </w:pPr>
      <w:r>
        <w:rPr>
          <w:rFonts w:hint="cs"/>
          <w:rtl/>
        </w:rPr>
        <w:t xml:space="preserve">فإنه يحسن بي بعد أن مَنًّ </w:t>
      </w:r>
      <w:r w:rsidR="00CB7EC4">
        <w:rPr>
          <w:rFonts w:hint="cs"/>
          <w:rtl/>
        </w:rPr>
        <w:t xml:space="preserve">الله علي من الانتهاء من الكتابة في هذا الموضوع وإكمالي لهذه الرسالة العلمية أن أدون خاتمة تحتوي على أبرز ما ظهري لي من النتائج والتوصيات وهي على النحو التالي:- </w:t>
      </w:r>
    </w:p>
    <w:p w:rsidR="00560400" w:rsidRDefault="00CB7EC4" w:rsidP="004A395B">
      <w:pPr>
        <w:pStyle w:val="a0"/>
        <w:numPr>
          <w:ilvl w:val="0"/>
          <w:numId w:val="119"/>
        </w:numPr>
      </w:pPr>
      <w:r>
        <w:rPr>
          <w:rFonts w:hint="cs"/>
          <w:rtl/>
        </w:rPr>
        <w:t>تناول هذا البحث أهم القواعد والضوابط المتعلقة بالضرورة وأحكامه، فهذه القواعد بمجموعها تشكل بناءً متكاملاً في معرفة كيفية التعامل مع الضرر الذي يتعرض له المكلف</w:t>
      </w:r>
      <w:r w:rsidR="005B3A0E">
        <w:rPr>
          <w:rFonts w:hint="cs"/>
          <w:rtl/>
        </w:rPr>
        <w:t xml:space="preserve">، سواء بمنعه قبل وقوعه، أو برفعه بعد وقوعه، أو بالتخفيف منه ودفعه بقدر الإمكان، وبيان الأوقات التي يجوز العمل بأحكام الضرورة والأوقات التي لا يجوز العمل بها وضابط العمل بها، </w:t>
      </w:r>
      <w:r w:rsidR="00D71B79">
        <w:rPr>
          <w:rFonts w:hint="cs"/>
          <w:rtl/>
        </w:rPr>
        <w:t xml:space="preserve">فمثلاً </w:t>
      </w:r>
      <w:r w:rsidR="005B3A0E">
        <w:rPr>
          <w:rFonts w:hint="cs"/>
          <w:rtl/>
        </w:rPr>
        <w:t xml:space="preserve">أورد العلماء </w:t>
      </w:r>
      <w:r w:rsidR="005B3A0E">
        <w:rPr>
          <w:rtl/>
        </w:rPr>
        <w:t>–</w:t>
      </w:r>
      <w:r w:rsidR="005B3A0E">
        <w:rPr>
          <w:rFonts w:hint="cs"/>
          <w:rtl/>
        </w:rPr>
        <w:t xml:space="preserve">رحمهم الله- </w:t>
      </w:r>
      <w:r w:rsidR="00D71B79">
        <w:rPr>
          <w:rFonts w:hint="cs"/>
          <w:rtl/>
        </w:rPr>
        <w:t>قاعدة "لا ضرر ولا ضرار"  لتأمر المكلف بعدم إيقاع الضرر على أي حال سواء على نفسه أو  على الآخرين ابتداء أو مقابلة، ثم أوردوا قاعدة "الضرر يزال" لترشد المكلف ل</w:t>
      </w:r>
      <w:r w:rsidR="005B3A0E">
        <w:rPr>
          <w:rFonts w:hint="cs"/>
          <w:rtl/>
        </w:rPr>
        <w:t xml:space="preserve">لعمل على </w:t>
      </w:r>
      <w:r w:rsidR="00D71B79">
        <w:rPr>
          <w:rFonts w:hint="cs"/>
          <w:rtl/>
        </w:rPr>
        <w:t>رفع الضرر الذي وقع عليه</w:t>
      </w:r>
      <w:r w:rsidR="005B3A0E">
        <w:rPr>
          <w:rFonts w:hint="cs"/>
          <w:rtl/>
        </w:rPr>
        <w:t xml:space="preserve"> وإزالته</w:t>
      </w:r>
      <w:r w:rsidR="00D71B79">
        <w:rPr>
          <w:rFonts w:hint="cs"/>
          <w:rtl/>
        </w:rPr>
        <w:t xml:space="preserve">، ثم أوردوا قاعدة "الضرر لا يزال بالضرر" لتبين للمكلف وتنبهه إلى أن الضرر الذي يزال يجب أن لا يترتب عليه ضرر آخر، مثله أو أكثر منه،  ثم بينوا  أن هناك بعض الصور التي لا يمكن رفع الضرر بها إلا مع وجود ضرر آخر، فيختار الضرر الأخف منهما، سواء كان ذلك الضرر وقع فيحتاج لرفعه أو لم يقع ولا بد له من اختيار واحد منه، وهو ما عبروا عنه بقاعدة "إذا تعارضت مفسدتان روعي أعظمهما ضرراً بارتكاب أخفهما" ثم بينوا أنه قد يتعارض ضرر خاص مع آخر عام فأوردوا قاعدة "يتحمل الضرر الخاص لدفع الضرر العام" ثم بينوا أن تحمل الضرر الخاص لرفع الضرر العام لا يعني إغفال حق من وقع عليه الضرر، فأوردوا </w:t>
      </w:r>
      <w:r w:rsidR="00D71B79">
        <w:rPr>
          <w:rFonts w:hint="cs"/>
          <w:rtl/>
        </w:rPr>
        <w:lastRenderedPageBreak/>
        <w:t>قاعدة " الاضطرار لا يبطل حق الغير"</w:t>
      </w:r>
      <w:r w:rsidR="00FB1D2A">
        <w:rPr>
          <w:rFonts w:hint="cs"/>
          <w:rtl/>
        </w:rPr>
        <w:t>، فجميع القواعد الواردة في هذا البحث مكملة ومقيدة لبعضها البعض</w:t>
      </w:r>
      <w:r w:rsidR="00D71B79">
        <w:rPr>
          <w:rFonts w:hint="cs"/>
          <w:rtl/>
        </w:rPr>
        <w:t>.</w:t>
      </w:r>
    </w:p>
    <w:p w:rsidR="00FB1D2A" w:rsidRDefault="00FB1D2A" w:rsidP="004A395B">
      <w:pPr>
        <w:pStyle w:val="a0"/>
        <w:numPr>
          <w:ilvl w:val="0"/>
          <w:numId w:val="119"/>
        </w:numPr>
      </w:pPr>
      <w:r>
        <w:rPr>
          <w:rFonts w:hint="cs"/>
          <w:rtl/>
        </w:rPr>
        <w:t>هذا الموضوع ذو أهمية كبيرة وهو بحاجة إلى مزيد من الدراسة والبحث</w:t>
      </w:r>
      <w:r w:rsidR="006B585E">
        <w:rPr>
          <w:rFonts w:hint="cs"/>
          <w:rtl/>
        </w:rPr>
        <w:t xml:space="preserve">، حيث تحتاج بعض القواعد الواردة في ثناياه إلى أن تفرد برسائل مستقلة وذلك لكثرة </w:t>
      </w:r>
      <w:r w:rsidR="00C13C70">
        <w:rPr>
          <w:rFonts w:hint="cs"/>
          <w:rtl/>
        </w:rPr>
        <w:t>ما يندرج تحتها من فروع وكثرة استعمال العلماء لهم.</w:t>
      </w:r>
    </w:p>
    <w:p w:rsidR="00C13C70" w:rsidRDefault="00C13C70" w:rsidP="004A395B">
      <w:pPr>
        <w:pStyle w:val="a0"/>
        <w:numPr>
          <w:ilvl w:val="0"/>
          <w:numId w:val="119"/>
        </w:numPr>
      </w:pPr>
      <w:r>
        <w:rPr>
          <w:rFonts w:hint="cs"/>
          <w:rtl/>
        </w:rPr>
        <w:t xml:space="preserve">أحث طلبة العلم الشرعي إلى مزيد من الاهتمام </w:t>
      </w:r>
      <w:r w:rsidR="00D31863">
        <w:rPr>
          <w:rFonts w:hint="cs"/>
          <w:rtl/>
        </w:rPr>
        <w:t>بعلم القواعد الفقهية، وخاصة في هذا العصر الذي كثرت فيه الحوادث والوقائع، مما يتطلب من طالب العلم سرعة استحضار الأحكام لتلك الحوادث المضبوطة بقواعد هذا الدين، والقواعد الفقهية من الأمور التي تسهل هذا الأمر، حيث تساعد طالب العلم على الإلمام بالفروع وسرعة استحضارها.</w:t>
      </w:r>
    </w:p>
    <w:p w:rsidR="00BB482E" w:rsidRDefault="00BB482E" w:rsidP="00BB482E">
      <w:pPr>
        <w:pStyle w:val="a0"/>
        <w:ind w:left="1080"/>
      </w:pPr>
    </w:p>
    <w:p w:rsidR="00D31863" w:rsidRDefault="00D31863" w:rsidP="006901F9">
      <w:pPr>
        <w:pStyle w:val="a0"/>
        <w:rPr>
          <w:rtl/>
        </w:rPr>
      </w:pPr>
      <w:r>
        <w:rPr>
          <w:rFonts w:hint="cs"/>
          <w:rtl/>
        </w:rPr>
        <w:t xml:space="preserve">وأخيراً  اللهم لك الحمد أن أعنتني على إتمام هذه الرسالة، وأسألك أن تجعل هذا العمل خالصاً لوجهك الكريم، وأن تغفر لي ما كان فيه من نقص أو </w:t>
      </w:r>
      <w:r w:rsidR="006E5086">
        <w:rPr>
          <w:rFonts w:hint="cs"/>
          <w:rtl/>
        </w:rPr>
        <w:t>خطأ أو نسيان، وما كان في هذه الرسالة من صواب فمن توفيق الله لي، وما كان فيها من خطأ أو تقصير فمني ومن الشيطان، وأرجو من كل من اطلع على هذا العمل فرأى فيه من خطأ أو تقصير أو نسيان، أن يستر العيب ويسدد الخلل</w:t>
      </w:r>
      <w:r w:rsidR="00BB482E">
        <w:rPr>
          <w:rFonts w:hint="cs"/>
          <w:rtl/>
        </w:rPr>
        <w:t>، وأن يدعو لمن قام بهذا العمل</w:t>
      </w:r>
      <w:r w:rsidR="0025033D">
        <w:rPr>
          <w:rFonts w:hint="cs"/>
          <w:rtl/>
        </w:rPr>
        <w:t xml:space="preserve"> بالرحمة والغفران، </w:t>
      </w:r>
      <w:r w:rsidR="006901F9">
        <w:rPr>
          <w:rFonts w:hint="cs"/>
          <w:rtl/>
        </w:rPr>
        <w:t xml:space="preserve">فهذا جهد البشر يعتريه النقص والخطأ والخلل، </w:t>
      </w:r>
      <w:r w:rsidR="0025033D">
        <w:rPr>
          <w:rFonts w:hint="cs"/>
          <w:rtl/>
        </w:rPr>
        <w:t xml:space="preserve">وصدق الله </w:t>
      </w:r>
      <w:r w:rsidR="00BB482E">
        <w:rPr>
          <w:rFonts w:hint="cs"/>
          <w:rtl/>
        </w:rPr>
        <w:t>-</w:t>
      </w:r>
      <w:r w:rsidR="0025033D">
        <w:rPr>
          <w:rFonts w:hint="cs"/>
          <w:rtl/>
        </w:rPr>
        <w:t>عز وجل</w:t>
      </w:r>
      <w:r w:rsidR="00BB482E">
        <w:rPr>
          <w:rFonts w:hint="cs"/>
          <w:rtl/>
        </w:rPr>
        <w:t>-</w:t>
      </w:r>
      <w:r w:rsidR="0025033D">
        <w:rPr>
          <w:rFonts w:hint="cs"/>
          <w:rtl/>
        </w:rPr>
        <w:t xml:space="preserve"> حيث يقول:</w:t>
      </w:r>
      <w:r w:rsidR="006901F9" w:rsidRPr="006901F9">
        <w:rPr>
          <w:rFonts w:ascii="QCF_BSML" w:hAnsi="QCF_BSML" w:cs="QCF_BSML"/>
          <w:color w:val="000000"/>
          <w:rtl/>
        </w:rPr>
        <w:t xml:space="preserve"> ﭽ </w:t>
      </w:r>
      <w:r w:rsidR="006901F9" w:rsidRPr="006901F9">
        <w:rPr>
          <w:rFonts w:ascii="QCF_P091" w:hAnsi="QCF_P091" w:cs="QCF_P091"/>
          <w:color w:val="000000"/>
          <w:rtl/>
        </w:rPr>
        <w:t xml:space="preserve">ﭻ  ﭼ  </w:t>
      </w:r>
      <w:proofErr w:type="spellStart"/>
      <w:r w:rsidR="006901F9" w:rsidRPr="006901F9">
        <w:rPr>
          <w:rFonts w:ascii="QCF_P091" w:hAnsi="QCF_P091" w:cs="QCF_P091"/>
          <w:color w:val="000000"/>
          <w:rtl/>
        </w:rPr>
        <w:t>ﭽ</w:t>
      </w:r>
      <w:r w:rsidR="006901F9" w:rsidRPr="006901F9">
        <w:rPr>
          <w:rFonts w:ascii="QCF_P091" w:hAnsi="QCF_P091" w:cs="QCF_P091"/>
          <w:color w:val="0000A5"/>
          <w:rtl/>
        </w:rPr>
        <w:t>ﭾ</w:t>
      </w:r>
      <w:proofErr w:type="spellEnd"/>
      <w:r w:rsidR="006901F9" w:rsidRPr="006901F9">
        <w:rPr>
          <w:rFonts w:ascii="QCF_P091" w:hAnsi="QCF_P091" w:cs="QCF_P091"/>
          <w:color w:val="000000"/>
          <w:rtl/>
        </w:rPr>
        <w:t xml:space="preserve">  ﭿ    ﮀ      ﮁ    ﮂ  ﮃ   ﮄ  ﮅ   ﮆ  ﮇ  ﮈ  </w:t>
      </w:r>
      <w:r w:rsidR="006901F9" w:rsidRPr="006901F9">
        <w:rPr>
          <w:rFonts w:ascii="QCF_BSML" w:hAnsi="QCF_BSML" w:cs="QCF_BSML"/>
          <w:color w:val="000000"/>
          <w:rtl/>
        </w:rPr>
        <w:t>ﭼ</w:t>
      </w:r>
      <w:r w:rsidR="006901F9">
        <w:rPr>
          <w:rFonts w:hint="cs"/>
          <w:rtl/>
        </w:rPr>
        <w:t>.</w:t>
      </w:r>
    </w:p>
    <w:p w:rsidR="00560400" w:rsidRDefault="00560400" w:rsidP="00560400">
      <w:pPr>
        <w:rPr>
          <w:rtl/>
        </w:rPr>
      </w:pPr>
    </w:p>
    <w:p w:rsidR="00560400" w:rsidRDefault="00560400" w:rsidP="00560400">
      <w:pPr>
        <w:rPr>
          <w:rFonts w:hint="cs"/>
          <w:rtl/>
        </w:rPr>
      </w:pPr>
    </w:p>
    <w:p w:rsidR="00DA6141" w:rsidRDefault="00DA6141">
      <w:pPr>
        <w:bidi w:val="0"/>
        <w:rPr>
          <w:rFonts w:eastAsiaTheme="minorEastAsia" w:cs="Traditional Arabic"/>
          <w:sz w:val="36"/>
        </w:rPr>
      </w:pPr>
    </w:p>
    <w:p w:rsidR="00C22E80" w:rsidRPr="007C4569" w:rsidRDefault="00D31283" w:rsidP="00C22E80">
      <w:pPr>
        <w:pStyle w:val="a0"/>
        <w:rPr>
          <w:rtl/>
        </w:rPr>
      </w:pPr>
      <w:r>
        <w:rPr>
          <w:b/>
          <w:bCs/>
          <w:noProof/>
          <w:rtl/>
        </w:rPr>
        <w:lastRenderedPageBreak/>
        <w:pict>
          <v:shape id="_x0000_s1028" type="#_x0000_t97" style="position:absolute;left:0;text-align:left;margin-left:-82.8pt;margin-top:23.75pt;width:552.65pt;height:535.8pt;z-index:-251652096">
            <w10:wrap anchorx="page"/>
          </v:shape>
        </w:pict>
      </w:r>
    </w:p>
    <w:p w:rsidR="00C22E80" w:rsidRDefault="00C22E80" w:rsidP="002A64F4">
      <w:pPr>
        <w:pStyle w:val="1"/>
        <w:rPr>
          <w:rtl/>
        </w:rPr>
      </w:pPr>
      <w:r w:rsidRPr="001433C7">
        <w:rPr>
          <w:rFonts w:hint="cs"/>
          <w:rtl/>
        </w:rPr>
        <w:t>الفها</w:t>
      </w:r>
      <w:r>
        <w:rPr>
          <w:rFonts w:hint="cs"/>
          <w:rtl/>
        </w:rPr>
        <w:t>رس</w:t>
      </w:r>
    </w:p>
    <w:p w:rsidR="00C22E80" w:rsidRDefault="00C22E80" w:rsidP="00C22E80">
      <w:pPr>
        <w:pStyle w:val="a0"/>
        <w:rPr>
          <w:rtl/>
        </w:rPr>
      </w:pPr>
      <w:r>
        <w:rPr>
          <w:rFonts w:hint="cs"/>
          <w:rtl/>
        </w:rPr>
        <w:t xml:space="preserve"> </w:t>
      </w:r>
    </w:p>
    <w:p w:rsidR="00C22E80" w:rsidRPr="00316E2D" w:rsidRDefault="00C22E80" w:rsidP="00C22E80">
      <w:pPr>
        <w:pStyle w:val="a0"/>
        <w:rPr>
          <w:b/>
          <w:bCs/>
          <w:rtl/>
        </w:rPr>
      </w:pPr>
      <w:r>
        <w:rPr>
          <w:rFonts w:hint="cs"/>
          <w:rtl/>
        </w:rPr>
        <w:t xml:space="preserve">                </w:t>
      </w:r>
      <w:r w:rsidRPr="00316E2D">
        <w:rPr>
          <w:rFonts w:hint="cs"/>
          <w:b/>
          <w:bCs/>
          <w:rtl/>
        </w:rPr>
        <w:t>وهي على النحو التالي:-</w:t>
      </w:r>
      <w:r>
        <w:rPr>
          <w:rFonts w:hint="cs"/>
          <w:rtl/>
        </w:rPr>
        <w:t xml:space="preserve"> </w:t>
      </w:r>
    </w:p>
    <w:p w:rsidR="00C22E80" w:rsidRDefault="00C22E80" w:rsidP="00C22E80">
      <w:pPr>
        <w:pStyle w:val="a0"/>
        <w:rPr>
          <w:rtl/>
        </w:rPr>
      </w:pPr>
      <w:r>
        <w:rPr>
          <w:rFonts w:hint="cs"/>
          <w:rtl/>
        </w:rPr>
        <w:t xml:space="preserve">                       </w:t>
      </w:r>
      <w:r>
        <w:rPr>
          <w:rtl/>
        </w:rPr>
        <w:t>1-</w:t>
      </w:r>
      <w:r>
        <w:rPr>
          <w:rtl/>
        </w:rPr>
        <w:tab/>
      </w:r>
      <w:r>
        <w:rPr>
          <w:rFonts w:hint="cs"/>
          <w:rtl/>
        </w:rPr>
        <w:t>فهرس</w:t>
      </w:r>
      <w:r>
        <w:rPr>
          <w:rtl/>
        </w:rPr>
        <w:t xml:space="preserve"> </w:t>
      </w:r>
      <w:r>
        <w:rPr>
          <w:rFonts w:hint="cs"/>
          <w:rtl/>
        </w:rPr>
        <w:t>الآيات</w:t>
      </w:r>
      <w:r>
        <w:rPr>
          <w:rtl/>
        </w:rPr>
        <w:t xml:space="preserve"> </w:t>
      </w:r>
      <w:r>
        <w:rPr>
          <w:rFonts w:hint="cs"/>
          <w:rtl/>
        </w:rPr>
        <w:t>القرآنية</w:t>
      </w:r>
      <w:r>
        <w:rPr>
          <w:rtl/>
        </w:rPr>
        <w:t xml:space="preserve"> </w:t>
      </w:r>
      <w:r>
        <w:rPr>
          <w:rFonts w:hint="cs"/>
          <w:rtl/>
        </w:rPr>
        <w:t>مرتبة</w:t>
      </w:r>
      <w:r>
        <w:rPr>
          <w:rtl/>
        </w:rPr>
        <w:t xml:space="preserve"> </w:t>
      </w:r>
      <w:r>
        <w:rPr>
          <w:rFonts w:hint="cs"/>
          <w:rtl/>
        </w:rPr>
        <w:t>حسب</w:t>
      </w:r>
      <w:r>
        <w:rPr>
          <w:rtl/>
        </w:rPr>
        <w:t xml:space="preserve"> </w:t>
      </w:r>
      <w:r>
        <w:rPr>
          <w:rFonts w:hint="cs"/>
          <w:rtl/>
        </w:rPr>
        <w:t>المصحف</w:t>
      </w:r>
      <w:r>
        <w:rPr>
          <w:rtl/>
        </w:rPr>
        <w:t xml:space="preserve"> </w:t>
      </w:r>
      <w:r>
        <w:rPr>
          <w:rFonts w:hint="cs"/>
          <w:rtl/>
        </w:rPr>
        <w:t>الشريف</w:t>
      </w:r>
      <w:r>
        <w:rPr>
          <w:rtl/>
        </w:rPr>
        <w:t xml:space="preserve"> .</w:t>
      </w:r>
    </w:p>
    <w:p w:rsidR="00C22E80" w:rsidRDefault="00C22E80" w:rsidP="00C22E80">
      <w:pPr>
        <w:pStyle w:val="a0"/>
        <w:rPr>
          <w:rtl/>
        </w:rPr>
      </w:pPr>
      <w:r>
        <w:rPr>
          <w:rFonts w:hint="cs"/>
          <w:rtl/>
        </w:rPr>
        <w:t xml:space="preserve">                        </w:t>
      </w:r>
      <w:r>
        <w:rPr>
          <w:rtl/>
        </w:rPr>
        <w:t>2-</w:t>
      </w:r>
      <w:r>
        <w:rPr>
          <w:rtl/>
        </w:rPr>
        <w:tab/>
      </w:r>
      <w:r>
        <w:rPr>
          <w:rFonts w:hint="cs"/>
          <w:rtl/>
        </w:rPr>
        <w:t>فهرس</w:t>
      </w:r>
      <w:r>
        <w:rPr>
          <w:rtl/>
        </w:rPr>
        <w:t xml:space="preserve"> </w:t>
      </w:r>
      <w:r>
        <w:rPr>
          <w:rFonts w:hint="cs"/>
          <w:rtl/>
        </w:rPr>
        <w:t>الأحاديث</w:t>
      </w:r>
      <w:r>
        <w:rPr>
          <w:rtl/>
        </w:rPr>
        <w:t xml:space="preserve"> </w:t>
      </w:r>
      <w:r>
        <w:rPr>
          <w:rFonts w:hint="cs"/>
          <w:rtl/>
        </w:rPr>
        <w:t>مرتبة</w:t>
      </w:r>
      <w:r>
        <w:rPr>
          <w:rtl/>
        </w:rPr>
        <w:t xml:space="preserve"> </w:t>
      </w:r>
      <w:r>
        <w:rPr>
          <w:rFonts w:hint="cs"/>
          <w:rtl/>
        </w:rPr>
        <w:t>حسب</w:t>
      </w:r>
      <w:r>
        <w:rPr>
          <w:rtl/>
        </w:rPr>
        <w:t xml:space="preserve"> </w:t>
      </w:r>
      <w:r>
        <w:rPr>
          <w:rFonts w:hint="cs"/>
          <w:rtl/>
        </w:rPr>
        <w:t>الحروف</w:t>
      </w:r>
      <w:r>
        <w:rPr>
          <w:rtl/>
        </w:rPr>
        <w:t xml:space="preserve"> </w:t>
      </w:r>
      <w:r>
        <w:rPr>
          <w:rFonts w:hint="cs"/>
          <w:rtl/>
        </w:rPr>
        <w:t>الهجائية</w:t>
      </w:r>
      <w:r>
        <w:rPr>
          <w:rtl/>
        </w:rPr>
        <w:t xml:space="preserve">  .</w:t>
      </w:r>
    </w:p>
    <w:p w:rsidR="00C22E80" w:rsidRDefault="00C22E80" w:rsidP="00C22E80">
      <w:pPr>
        <w:pStyle w:val="a0"/>
        <w:rPr>
          <w:rtl/>
        </w:rPr>
      </w:pPr>
      <w:r>
        <w:rPr>
          <w:rFonts w:hint="cs"/>
          <w:rtl/>
        </w:rPr>
        <w:t xml:space="preserve">                        3</w:t>
      </w:r>
      <w:r>
        <w:rPr>
          <w:rtl/>
        </w:rPr>
        <w:t>-</w:t>
      </w:r>
      <w:r>
        <w:rPr>
          <w:rtl/>
        </w:rPr>
        <w:tab/>
      </w:r>
      <w:r>
        <w:rPr>
          <w:rFonts w:hint="cs"/>
          <w:rtl/>
        </w:rPr>
        <w:t>فهرس</w:t>
      </w:r>
      <w:r>
        <w:rPr>
          <w:rtl/>
        </w:rPr>
        <w:t xml:space="preserve"> </w:t>
      </w:r>
      <w:r>
        <w:rPr>
          <w:rFonts w:hint="cs"/>
          <w:rtl/>
        </w:rPr>
        <w:t>الكلمات</w:t>
      </w:r>
      <w:r>
        <w:rPr>
          <w:rtl/>
        </w:rPr>
        <w:t xml:space="preserve"> </w:t>
      </w:r>
      <w:r>
        <w:rPr>
          <w:rFonts w:hint="cs"/>
          <w:rtl/>
        </w:rPr>
        <w:t>الغريبة</w:t>
      </w:r>
      <w:r>
        <w:rPr>
          <w:rtl/>
        </w:rPr>
        <w:t xml:space="preserve"> .</w:t>
      </w:r>
    </w:p>
    <w:p w:rsidR="00C22E80" w:rsidRDefault="00C22E80" w:rsidP="00C22E80">
      <w:pPr>
        <w:pStyle w:val="a0"/>
        <w:rPr>
          <w:rtl/>
        </w:rPr>
      </w:pPr>
      <w:r>
        <w:rPr>
          <w:rFonts w:hint="cs"/>
          <w:rtl/>
        </w:rPr>
        <w:t xml:space="preserve">                        4</w:t>
      </w:r>
      <w:r>
        <w:rPr>
          <w:rtl/>
        </w:rPr>
        <w:t>-</w:t>
      </w:r>
      <w:r>
        <w:rPr>
          <w:rtl/>
        </w:rPr>
        <w:tab/>
      </w:r>
      <w:r>
        <w:rPr>
          <w:rFonts w:hint="cs"/>
          <w:rtl/>
        </w:rPr>
        <w:t>فهرس</w:t>
      </w:r>
      <w:r>
        <w:rPr>
          <w:rtl/>
        </w:rPr>
        <w:t xml:space="preserve"> </w:t>
      </w:r>
      <w:r>
        <w:rPr>
          <w:rFonts w:hint="cs"/>
          <w:rtl/>
        </w:rPr>
        <w:t>المصطلحات</w:t>
      </w:r>
      <w:r>
        <w:rPr>
          <w:rtl/>
        </w:rPr>
        <w:t xml:space="preserve"> </w:t>
      </w:r>
      <w:r>
        <w:rPr>
          <w:rFonts w:hint="cs"/>
          <w:rtl/>
        </w:rPr>
        <w:t>العلمية</w:t>
      </w:r>
      <w:r>
        <w:rPr>
          <w:rtl/>
        </w:rPr>
        <w:t xml:space="preserve"> .</w:t>
      </w:r>
    </w:p>
    <w:p w:rsidR="00C22E80" w:rsidRDefault="00C22E80" w:rsidP="00C22E80">
      <w:pPr>
        <w:pStyle w:val="a0"/>
        <w:jc w:val="center"/>
        <w:rPr>
          <w:rtl/>
        </w:rPr>
      </w:pPr>
      <w:r>
        <w:rPr>
          <w:rFonts w:hint="cs"/>
          <w:rtl/>
        </w:rPr>
        <w:t xml:space="preserve">         5</w:t>
      </w:r>
      <w:r>
        <w:rPr>
          <w:rtl/>
        </w:rPr>
        <w:t>-</w:t>
      </w:r>
      <w:r>
        <w:rPr>
          <w:rtl/>
        </w:rPr>
        <w:tab/>
        <w:t xml:space="preserve"> </w:t>
      </w:r>
      <w:r>
        <w:rPr>
          <w:rFonts w:hint="cs"/>
          <w:rtl/>
        </w:rPr>
        <w:t>فهرس</w:t>
      </w:r>
      <w:r>
        <w:rPr>
          <w:rtl/>
        </w:rPr>
        <w:t xml:space="preserve"> </w:t>
      </w:r>
      <w:r>
        <w:rPr>
          <w:rFonts w:hint="cs"/>
          <w:rtl/>
        </w:rPr>
        <w:t>الأعلام</w:t>
      </w:r>
      <w:r>
        <w:rPr>
          <w:rtl/>
        </w:rPr>
        <w:t xml:space="preserve"> </w:t>
      </w:r>
      <w:r>
        <w:rPr>
          <w:rFonts w:hint="cs"/>
          <w:rtl/>
        </w:rPr>
        <w:t>الوارد</w:t>
      </w:r>
      <w:r>
        <w:rPr>
          <w:rtl/>
        </w:rPr>
        <w:t xml:space="preserve"> </w:t>
      </w:r>
      <w:r>
        <w:rPr>
          <w:rFonts w:hint="cs"/>
          <w:rtl/>
        </w:rPr>
        <w:t>ذكرهم</w:t>
      </w:r>
      <w:r>
        <w:rPr>
          <w:rtl/>
        </w:rPr>
        <w:t xml:space="preserve"> </w:t>
      </w:r>
      <w:r>
        <w:rPr>
          <w:rFonts w:hint="cs"/>
          <w:rtl/>
        </w:rPr>
        <w:t>في</w:t>
      </w:r>
      <w:r>
        <w:rPr>
          <w:rtl/>
        </w:rPr>
        <w:t xml:space="preserve"> </w:t>
      </w:r>
      <w:r>
        <w:rPr>
          <w:rFonts w:hint="cs"/>
          <w:rtl/>
        </w:rPr>
        <w:t>ثنايا</w:t>
      </w:r>
      <w:r>
        <w:rPr>
          <w:rtl/>
        </w:rPr>
        <w:t xml:space="preserve"> </w:t>
      </w:r>
      <w:r>
        <w:rPr>
          <w:rFonts w:hint="cs"/>
          <w:rtl/>
        </w:rPr>
        <w:t>البحث</w:t>
      </w:r>
      <w:r>
        <w:rPr>
          <w:rtl/>
        </w:rPr>
        <w:t xml:space="preserve"> .</w:t>
      </w:r>
    </w:p>
    <w:p w:rsidR="00C22E80" w:rsidRDefault="00C22E80" w:rsidP="00C22E80">
      <w:pPr>
        <w:pStyle w:val="a0"/>
        <w:rPr>
          <w:rtl/>
        </w:rPr>
      </w:pPr>
      <w:r>
        <w:rPr>
          <w:rFonts w:hint="cs"/>
          <w:rtl/>
        </w:rPr>
        <w:t xml:space="preserve">                        6</w:t>
      </w:r>
      <w:r>
        <w:rPr>
          <w:rtl/>
        </w:rPr>
        <w:t>-</w:t>
      </w:r>
      <w:r>
        <w:rPr>
          <w:rtl/>
        </w:rPr>
        <w:tab/>
      </w:r>
      <w:r>
        <w:rPr>
          <w:rFonts w:hint="cs"/>
          <w:rtl/>
        </w:rPr>
        <w:t>فهرس</w:t>
      </w:r>
      <w:r>
        <w:rPr>
          <w:rtl/>
        </w:rPr>
        <w:t xml:space="preserve"> </w:t>
      </w:r>
      <w:r>
        <w:rPr>
          <w:rFonts w:hint="cs"/>
          <w:rtl/>
        </w:rPr>
        <w:t>المراجع</w:t>
      </w:r>
      <w:r>
        <w:rPr>
          <w:rtl/>
        </w:rPr>
        <w:t xml:space="preserve"> </w:t>
      </w:r>
      <w:r>
        <w:rPr>
          <w:rFonts w:hint="cs"/>
          <w:rtl/>
        </w:rPr>
        <w:t>والمصادر</w:t>
      </w:r>
      <w:r>
        <w:rPr>
          <w:rtl/>
        </w:rPr>
        <w:t>.</w:t>
      </w:r>
    </w:p>
    <w:p w:rsidR="00C22E80" w:rsidRPr="001433C7" w:rsidRDefault="00C22E80" w:rsidP="00C22E80">
      <w:pPr>
        <w:pStyle w:val="a0"/>
        <w:rPr>
          <w:rtl/>
        </w:rPr>
      </w:pPr>
      <w:r>
        <w:rPr>
          <w:rFonts w:hint="cs"/>
          <w:rtl/>
        </w:rPr>
        <w:t xml:space="preserve">                        7</w:t>
      </w:r>
      <w:r>
        <w:rPr>
          <w:rtl/>
        </w:rPr>
        <w:t>-</w:t>
      </w:r>
      <w:r>
        <w:rPr>
          <w:rtl/>
        </w:rPr>
        <w:tab/>
      </w:r>
      <w:r>
        <w:rPr>
          <w:rFonts w:hint="cs"/>
          <w:rtl/>
        </w:rPr>
        <w:t>فهرس</w:t>
      </w:r>
      <w:r>
        <w:rPr>
          <w:rtl/>
        </w:rPr>
        <w:t xml:space="preserve"> </w:t>
      </w:r>
      <w:r>
        <w:rPr>
          <w:rFonts w:hint="cs"/>
          <w:rtl/>
        </w:rPr>
        <w:t>الموضوعات</w:t>
      </w:r>
    </w:p>
    <w:p w:rsidR="00C22E80" w:rsidRDefault="00C22E80" w:rsidP="00C22E80">
      <w:pPr>
        <w:pStyle w:val="a0"/>
        <w:rPr>
          <w:rFonts w:hint="cs"/>
          <w:rtl/>
        </w:rPr>
      </w:pPr>
    </w:p>
    <w:p w:rsidR="00C22E80" w:rsidRDefault="00C22E80" w:rsidP="00C22E80">
      <w:pPr>
        <w:bidi w:val="0"/>
        <w:rPr>
          <w:rFonts w:eastAsiaTheme="minorEastAsia" w:cs="Traditional Arabic"/>
          <w:sz w:val="36"/>
        </w:rPr>
      </w:pPr>
      <w:r>
        <w:rPr>
          <w:rtl/>
        </w:rPr>
        <w:br w:type="page"/>
      </w:r>
    </w:p>
    <w:tbl>
      <w:tblPr>
        <w:tblStyle w:val="ab"/>
        <w:bidiVisual/>
        <w:tblW w:w="0" w:type="auto"/>
        <w:tblInd w:w="720" w:type="dxa"/>
        <w:tblLook w:val="04A0" w:firstRow="1" w:lastRow="0" w:firstColumn="1" w:lastColumn="0" w:noHBand="0" w:noVBand="1"/>
      </w:tblPr>
      <w:tblGrid>
        <w:gridCol w:w="1174"/>
        <w:gridCol w:w="4171"/>
        <w:gridCol w:w="905"/>
        <w:gridCol w:w="1552"/>
      </w:tblGrid>
      <w:tr w:rsidR="00A21E65" w:rsidTr="004D5FEB">
        <w:tc>
          <w:tcPr>
            <w:tcW w:w="7802" w:type="dxa"/>
            <w:gridSpan w:val="4"/>
          </w:tcPr>
          <w:p w:rsidR="00A21E65" w:rsidRDefault="00A21E65" w:rsidP="002A64F4">
            <w:pPr>
              <w:pStyle w:val="1"/>
              <w:outlineLvl w:val="0"/>
              <w:rPr>
                <w:rtl/>
              </w:rPr>
            </w:pPr>
            <w:r>
              <w:rPr>
                <w:rFonts w:hint="cs"/>
                <w:rtl/>
              </w:rPr>
              <w:lastRenderedPageBreak/>
              <w:t>فهرس الآيات القرآنية</w:t>
            </w:r>
          </w:p>
        </w:tc>
      </w:tr>
      <w:tr w:rsidR="00A21E65" w:rsidTr="00A21E65">
        <w:tc>
          <w:tcPr>
            <w:tcW w:w="890" w:type="dxa"/>
          </w:tcPr>
          <w:p w:rsidR="00A21E65" w:rsidRPr="00622B40" w:rsidRDefault="000B7868" w:rsidP="002A64F4">
            <w:pPr>
              <w:pStyle w:val="1"/>
              <w:outlineLvl w:val="0"/>
              <w:rPr>
                <w:rFonts w:hint="cs"/>
                <w:rtl/>
              </w:rPr>
            </w:pPr>
            <w:r>
              <w:rPr>
                <w:rFonts w:hint="cs"/>
                <w:rtl/>
              </w:rPr>
              <w:t>الرقم التسلسلي</w:t>
            </w:r>
          </w:p>
        </w:tc>
        <w:tc>
          <w:tcPr>
            <w:tcW w:w="4395" w:type="dxa"/>
          </w:tcPr>
          <w:p w:rsidR="00A21E65" w:rsidRPr="00622B40" w:rsidRDefault="00A21E65" w:rsidP="002A64F4">
            <w:pPr>
              <w:pStyle w:val="1"/>
              <w:outlineLvl w:val="0"/>
              <w:rPr>
                <w:rtl/>
              </w:rPr>
            </w:pPr>
            <w:r w:rsidRPr="00622B40">
              <w:rPr>
                <w:rFonts w:hint="cs"/>
                <w:rtl/>
              </w:rPr>
              <w:t>الآية</w:t>
            </w:r>
          </w:p>
        </w:tc>
        <w:tc>
          <w:tcPr>
            <w:tcW w:w="920" w:type="dxa"/>
          </w:tcPr>
          <w:p w:rsidR="00A21E65" w:rsidRPr="00622B40" w:rsidRDefault="00A21E65" w:rsidP="002A64F4">
            <w:pPr>
              <w:pStyle w:val="1"/>
              <w:outlineLvl w:val="0"/>
              <w:rPr>
                <w:rtl/>
              </w:rPr>
            </w:pPr>
            <w:r w:rsidRPr="00622B40">
              <w:rPr>
                <w:rFonts w:hint="cs"/>
                <w:rtl/>
              </w:rPr>
              <w:t>رقم الآية</w:t>
            </w:r>
          </w:p>
        </w:tc>
        <w:tc>
          <w:tcPr>
            <w:tcW w:w="1597" w:type="dxa"/>
          </w:tcPr>
          <w:p w:rsidR="00A21E65" w:rsidRDefault="00A21E65" w:rsidP="002A64F4">
            <w:pPr>
              <w:pStyle w:val="1"/>
              <w:outlineLvl w:val="0"/>
              <w:rPr>
                <w:rtl/>
              </w:rPr>
            </w:pPr>
            <w:r>
              <w:rPr>
                <w:rFonts w:hint="cs"/>
                <w:rtl/>
              </w:rPr>
              <w:t xml:space="preserve">الصفحة </w:t>
            </w:r>
          </w:p>
        </w:tc>
      </w:tr>
      <w:tr w:rsidR="00A21E65" w:rsidTr="00A21E65">
        <w:tc>
          <w:tcPr>
            <w:tcW w:w="890" w:type="dxa"/>
          </w:tcPr>
          <w:p w:rsidR="00A21E65" w:rsidRDefault="00A21E65" w:rsidP="002A64F4">
            <w:pPr>
              <w:pStyle w:val="1"/>
              <w:outlineLvl w:val="0"/>
              <w:rPr>
                <w:rFonts w:hint="cs"/>
                <w:rtl/>
              </w:rPr>
            </w:pPr>
          </w:p>
        </w:tc>
        <w:tc>
          <w:tcPr>
            <w:tcW w:w="6912" w:type="dxa"/>
            <w:gridSpan w:val="3"/>
          </w:tcPr>
          <w:p w:rsidR="00A21E65" w:rsidRDefault="00A21E65" w:rsidP="002A64F4">
            <w:pPr>
              <w:pStyle w:val="1"/>
              <w:outlineLvl w:val="0"/>
              <w:rPr>
                <w:rtl/>
              </w:rPr>
            </w:pPr>
            <w:r>
              <w:rPr>
                <w:rFonts w:hint="cs"/>
                <w:rtl/>
              </w:rPr>
              <w:t>سورة البقرة</w:t>
            </w:r>
          </w:p>
        </w:tc>
      </w:tr>
      <w:tr w:rsidR="00A21E65" w:rsidTr="00A21E65">
        <w:tc>
          <w:tcPr>
            <w:tcW w:w="890" w:type="dxa"/>
          </w:tcPr>
          <w:p w:rsidR="00A21E65" w:rsidRPr="004D5FEB" w:rsidRDefault="004D5FEB" w:rsidP="003A6DDB">
            <w:pPr>
              <w:pStyle w:val="a0"/>
              <w:jc w:val="center"/>
              <w:rPr>
                <w:rFonts w:ascii="Traditional Arabic" w:hAnsi="Traditional Arabic" w:hint="cs"/>
                <w:b/>
                <w:bCs/>
                <w:color w:val="000000"/>
                <w:sz w:val="40"/>
                <w:szCs w:val="40"/>
                <w:rtl/>
              </w:rPr>
            </w:pPr>
            <w:r>
              <w:rPr>
                <w:rFonts w:ascii="Traditional Arabic" w:hAnsi="Traditional Arabic" w:hint="cs"/>
                <w:b/>
                <w:bCs/>
                <w:color w:val="000000"/>
                <w:sz w:val="40"/>
                <w:szCs w:val="40"/>
                <w:rtl/>
              </w:rPr>
              <w:t>1-</w:t>
            </w:r>
          </w:p>
        </w:tc>
        <w:tc>
          <w:tcPr>
            <w:tcW w:w="4395" w:type="dxa"/>
          </w:tcPr>
          <w:p w:rsidR="00A21E65" w:rsidRDefault="00A21E65" w:rsidP="003A6DDB">
            <w:pPr>
              <w:pStyle w:val="a0"/>
              <w:jc w:val="center"/>
              <w:rPr>
                <w:rtl/>
              </w:rPr>
            </w:pPr>
            <w:r>
              <w:rPr>
                <w:rFonts w:ascii="QCF_P020" w:hAnsi="QCF_P020" w:cs="QCF_P020"/>
                <w:color w:val="000000"/>
                <w:sz w:val="32"/>
                <w:szCs w:val="32"/>
                <w:rtl/>
              </w:rPr>
              <w:t>ﭑ  ﭒ  ﭓ     ﭔ  ﭕ  ﭖ</w:t>
            </w:r>
          </w:p>
        </w:tc>
        <w:tc>
          <w:tcPr>
            <w:tcW w:w="920" w:type="dxa"/>
          </w:tcPr>
          <w:p w:rsidR="00A21E65" w:rsidRDefault="00A21E65" w:rsidP="003A6DDB">
            <w:pPr>
              <w:pStyle w:val="a0"/>
              <w:jc w:val="center"/>
              <w:rPr>
                <w:rtl/>
              </w:rPr>
            </w:pPr>
            <w:r>
              <w:rPr>
                <w:rFonts w:hint="cs"/>
                <w:rtl/>
              </w:rPr>
              <w:t>127</w:t>
            </w:r>
          </w:p>
        </w:tc>
        <w:tc>
          <w:tcPr>
            <w:tcW w:w="1597" w:type="dxa"/>
          </w:tcPr>
          <w:p w:rsidR="00A21E65" w:rsidRDefault="00A21E65" w:rsidP="007B7044">
            <w:pPr>
              <w:pStyle w:val="a0"/>
              <w:jc w:val="center"/>
              <w:rPr>
                <w:rtl/>
              </w:rPr>
            </w:pPr>
            <w:r>
              <w:rPr>
                <w:rFonts w:hint="cs"/>
                <w:rtl/>
              </w:rPr>
              <w:t>29</w:t>
            </w:r>
          </w:p>
        </w:tc>
      </w:tr>
      <w:tr w:rsidR="00A21E65" w:rsidTr="00A21E65">
        <w:tc>
          <w:tcPr>
            <w:tcW w:w="890" w:type="dxa"/>
          </w:tcPr>
          <w:p w:rsidR="00A21E65" w:rsidRPr="004D5FEB" w:rsidRDefault="004D5FEB" w:rsidP="000B7868">
            <w:pPr>
              <w:pStyle w:val="a0"/>
              <w:jc w:val="center"/>
              <w:rPr>
                <w:rFonts w:ascii="Traditional Arabic" w:hAnsi="Traditional Arabic" w:hint="cs"/>
                <w:b/>
                <w:bCs/>
                <w:color w:val="000000"/>
                <w:sz w:val="40"/>
                <w:szCs w:val="40"/>
                <w:rtl/>
              </w:rPr>
            </w:pPr>
            <w:r>
              <w:rPr>
                <w:rFonts w:ascii="Traditional Arabic" w:hAnsi="Traditional Arabic" w:hint="cs"/>
                <w:b/>
                <w:bCs/>
                <w:color w:val="000000"/>
                <w:sz w:val="40"/>
                <w:szCs w:val="40"/>
                <w:rtl/>
              </w:rPr>
              <w:t>2-</w:t>
            </w:r>
          </w:p>
        </w:tc>
        <w:tc>
          <w:tcPr>
            <w:tcW w:w="4395" w:type="dxa"/>
          </w:tcPr>
          <w:p w:rsidR="00A21E65" w:rsidRDefault="00A21E65" w:rsidP="003A6DDB">
            <w:pPr>
              <w:pStyle w:val="a0"/>
              <w:jc w:val="center"/>
              <w:rPr>
                <w:rtl/>
              </w:rPr>
            </w:pPr>
            <w:r w:rsidRPr="006466B3">
              <w:rPr>
                <w:rFonts w:ascii="QCF_P026" w:hAnsi="QCF_P026" w:cs="QCF_P026"/>
                <w:color w:val="000000"/>
                <w:rtl/>
              </w:rPr>
              <w:t>ﮌ  ﮍ   ﮎ  ﮏ  ﮐ</w:t>
            </w:r>
          </w:p>
        </w:tc>
        <w:tc>
          <w:tcPr>
            <w:tcW w:w="920" w:type="dxa"/>
          </w:tcPr>
          <w:p w:rsidR="00A21E65" w:rsidRDefault="00A21E65" w:rsidP="003A6DDB">
            <w:pPr>
              <w:pStyle w:val="a0"/>
              <w:jc w:val="center"/>
              <w:rPr>
                <w:rtl/>
              </w:rPr>
            </w:pPr>
            <w:r>
              <w:rPr>
                <w:rFonts w:hint="cs"/>
                <w:rtl/>
              </w:rPr>
              <w:t>173</w:t>
            </w:r>
          </w:p>
        </w:tc>
        <w:tc>
          <w:tcPr>
            <w:tcW w:w="1597" w:type="dxa"/>
          </w:tcPr>
          <w:p w:rsidR="00A21E65" w:rsidRDefault="00A21E65" w:rsidP="00C01ADF">
            <w:pPr>
              <w:pStyle w:val="a0"/>
              <w:jc w:val="center"/>
              <w:rPr>
                <w:rtl/>
              </w:rPr>
            </w:pPr>
            <w:r>
              <w:rPr>
                <w:rFonts w:hint="cs"/>
                <w:rtl/>
              </w:rPr>
              <w:t>85، 109، 141</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3-</w:t>
            </w:r>
          </w:p>
        </w:tc>
        <w:tc>
          <w:tcPr>
            <w:tcW w:w="4395" w:type="dxa"/>
          </w:tcPr>
          <w:p w:rsidR="00A21E65" w:rsidRDefault="00A21E65" w:rsidP="003A6DDB">
            <w:pPr>
              <w:pStyle w:val="a0"/>
              <w:jc w:val="center"/>
              <w:rPr>
                <w:rtl/>
              </w:rPr>
            </w:pPr>
            <w:r w:rsidRPr="005218E7">
              <w:rPr>
                <w:rFonts w:ascii="QCF_P030" w:hAnsi="QCF_P030" w:cs="QCF_P030"/>
                <w:color w:val="000000"/>
                <w:rtl/>
              </w:rPr>
              <w:t>ﯞ  ﯟ  ﯠ   ﯡ  ﯢ    ﯣ  ﯤ</w:t>
            </w:r>
          </w:p>
        </w:tc>
        <w:tc>
          <w:tcPr>
            <w:tcW w:w="920" w:type="dxa"/>
          </w:tcPr>
          <w:p w:rsidR="00A21E65" w:rsidRDefault="00A21E65" w:rsidP="003A6DDB">
            <w:pPr>
              <w:pStyle w:val="a0"/>
              <w:jc w:val="center"/>
              <w:rPr>
                <w:rtl/>
              </w:rPr>
            </w:pPr>
            <w:r>
              <w:rPr>
                <w:rFonts w:hint="cs"/>
                <w:rtl/>
              </w:rPr>
              <w:t>196</w:t>
            </w:r>
          </w:p>
        </w:tc>
        <w:tc>
          <w:tcPr>
            <w:tcW w:w="1597" w:type="dxa"/>
          </w:tcPr>
          <w:p w:rsidR="00A21E65" w:rsidRDefault="00A21E65" w:rsidP="00C01ADF">
            <w:pPr>
              <w:pStyle w:val="a0"/>
              <w:jc w:val="center"/>
              <w:rPr>
                <w:rtl/>
              </w:rPr>
            </w:pPr>
            <w:r>
              <w:rPr>
                <w:rFonts w:hint="cs"/>
                <w:rtl/>
              </w:rPr>
              <w:t>72</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4-</w:t>
            </w:r>
          </w:p>
        </w:tc>
        <w:tc>
          <w:tcPr>
            <w:tcW w:w="4395" w:type="dxa"/>
          </w:tcPr>
          <w:p w:rsidR="00A21E65" w:rsidRDefault="00A21E65" w:rsidP="003A6DDB">
            <w:pPr>
              <w:pStyle w:val="a0"/>
              <w:jc w:val="center"/>
              <w:rPr>
                <w:rtl/>
              </w:rPr>
            </w:pPr>
            <w:r w:rsidRPr="00FD4383">
              <w:rPr>
                <w:rFonts w:ascii="QCF_P034" w:hAnsi="QCF_P034" w:cs="QCF_P034"/>
                <w:color w:val="000000"/>
                <w:rtl/>
              </w:rPr>
              <w:t>ﭮ  ﭯ  ﭰ    ﭱ    ﭲ  ﭳ</w:t>
            </w:r>
          </w:p>
        </w:tc>
        <w:tc>
          <w:tcPr>
            <w:tcW w:w="920" w:type="dxa"/>
          </w:tcPr>
          <w:p w:rsidR="00A21E65" w:rsidRDefault="00A21E65" w:rsidP="003A6DDB">
            <w:pPr>
              <w:pStyle w:val="a0"/>
              <w:jc w:val="center"/>
              <w:rPr>
                <w:rtl/>
              </w:rPr>
            </w:pPr>
            <w:r>
              <w:rPr>
                <w:rFonts w:hint="cs"/>
                <w:rtl/>
              </w:rPr>
              <w:t>217</w:t>
            </w:r>
          </w:p>
        </w:tc>
        <w:tc>
          <w:tcPr>
            <w:tcW w:w="1597" w:type="dxa"/>
          </w:tcPr>
          <w:p w:rsidR="00A21E65" w:rsidRDefault="00A21E65" w:rsidP="007B7044">
            <w:pPr>
              <w:pStyle w:val="a0"/>
              <w:jc w:val="center"/>
              <w:rPr>
                <w:rtl/>
              </w:rPr>
            </w:pPr>
            <w:r>
              <w:rPr>
                <w:rFonts w:hint="cs"/>
                <w:rtl/>
              </w:rPr>
              <w:t>109</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5-</w:t>
            </w:r>
          </w:p>
        </w:tc>
        <w:tc>
          <w:tcPr>
            <w:tcW w:w="4395" w:type="dxa"/>
          </w:tcPr>
          <w:p w:rsidR="00A21E65" w:rsidRDefault="00A21E65" w:rsidP="003A6DDB">
            <w:pPr>
              <w:pStyle w:val="a0"/>
              <w:jc w:val="center"/>
              <w:rPr>
                <w:rtl/>
              </w:rPr>
            </w:pPr>
            <w:r w:rsidRPr="00EE1205">
              <w:rPr>
                <w:rFonts w:ascii="QCF_P037" w:hAnsi="QCF_P037" w:cs="QCF_P037"/>
                <w:color w:val="000000"/>
                <w:rtl/>
              </w:rPr>
              <w:t>ﭑ  ﭒ  ﭓ  ﭔ  ﭕ</w:t>
            </w:r>
          </w:p>
        </w:tc>
        <w:tc>
          <w:tcPr>
            <w:tcW w:w="920" w:type="dxa"/>
          </w:tcPr>
          <w:p w:rsidR="00A21E65" w:rsidRDefault="00A21E65" w:rsidP="003A6DDB">
            <w:pPr>
              <w:pStyle w:val="a0"/>
              <w:jc w:val="center"/>
              <w:rPr>
                <w:rtl/>
              </w:rPr>
            </w:pPr>
            <w:r>
              <w:rPr>
                <w:rFonts w:hint="cs"/>
                <w:rtl/>
              </w:rPr>
              <w:t>231</w:t>
            </w:r>
          </w:p>
        </w:tc>
        <w:tc>
          <w:tcPr>
            <w:tcW w:w="1597" w:type="dxa"/>
          </w:tcPr>
          <w:p w:rsidR="00A21E65" w:rsidRDefault="00A21E65" w:rsidP="00677473">
            <w:pPr>
              <w:pStyle w:val="a0"/>
              <w:jc w:val="center"/>
              <w:rPr>
                <w:rtl/>
              </w:rPr>
            </w:pPr>
            <w:r>
              <w:rPr>
                <w:rFonts w:hint="cs"/>
                <w:rtl/>
              </w:rPr>
              <w:t>62</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6-</w:t>
            </w:r>
          </w:p>
        </w:tc>
        <w:tc>
          <w:tcPr>
            <w:tcW w:w="4395" w:type="dxa"/>
          </w:tcPr>
          <w:p w:rsidR="00A21E65" w:rsidRDefault="00A21E65" w:rsidP="003A6DDB">
            <w:pPr>
              <w:pStyle w:val="a0"/>
              <w:jc w:val="center"/>
              <w:rPr>
                <w:rtl/>
              </w:rPr>
            </w:pPr>
            <w:r>
              <w:rPr>
                <w:rFonts w:ascii="QCF_P037" w:hAnsi="QCF_P037" w:cs="QCF_P037"/>
                <w:color w:val="000000"/>
                <w:rtl/>
              </w:rPr>
              <w:t>ﯤ  ﯥ   ﯦ  ﯧ  ﯨ  ﯩ  ﯪ</w:t>
            </w:r>
          </w:p>
        </w:tc>
        <w:tc>
          <w:tcPr>
            <w:tcW w:w="920" w:type="dxa"/>
          </w:tcPr>
          <w:p w:rsidR="00A21E65" w:rsidRDefault="00A21E65" w:rsidP="003A6DDB">
            <w:pPr>
              <w:pStyle w:val="a0"/>
              <w:jc w:val="center"/>
              <w:rPr>
                <w:rtl/>
              </w:rPr>
            </w:pPr>
            <w:r>
              <w:rPr>
                <w:rFonts w:hint="cs"/>
                <w:rtl/>
              </w:rPr>
              <w:t>233</w:t>
            </w:r>
          </w:p>
        </w:tc>
        <w:tc>
          <w:tcPr>
            <w:tcW w:w="1597" w:type="dxa"/>
          </w:tcPr>
          <w:p w:rsidR="00A21E65" w:rsidRDefault="00A21E65" w:rsidP="006B1695">
            <w:pPr>
              <w:pStyle w:val="a0"/>
              <w:jc w:val="center"/>
              <w:rPr>
                <w:rtl/>
              </w:rPr>
            </w:pPr>
            <w:r>
              <w:rPr>
                <w:rFonts w:hint="cs"/>
                <w:rtl/>
              </w:rPr>
              <w:t>131</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7-</w:t>
            </w:r>
          </w:p>
        </w:tc>
        <w:tc>
          <w:tcPr>
            <w:tcW w:w="4395" w:type="dxa"/>
          </w:tcPr>
          <w:p w:rsidR="00A21E65" w:rsidRDefault="00A21E65" w:rsidP="003A6DDB">
            <w:pPr>
              <w:pStyle w:val="a0"/>
              <w:jc w:val="center"/>
              <w:rPr>
                <w:rtl/>
              </w:rPr>
            </w:pPr>
            <w:r>
              <w:rPr>
                <w:rFonts w:ascii="QCF_P047" w:hAnsi="QCF_P047" w:cs="QCF_P047"/>
                <w:color w:val="000000"/>
                <w:sz w:val="32"/>
                <w:szCs w:val="32"/>
                <w:rtl/>
              </w:rPr>
              <w:t>ﭧ  ﭨ  ﭩ  ﭪ  ﭫ</w:t>
            </w:r>
          </w:p>
        </w:tc>
        <w:tc>
          <w:tcPr>
            <w:tcW w:w="920" w:type="dxa"/>
          </w:tcPr>
          <w:p w:rsidR="00A21E65" w:rsidRDefault="00A21E65" w:rsidP="003A6DDB">
            <w:pPr>
              <w:pStyle w:val="a0"/>
              <w:jc w:val="center"/>
              <w:rPr>
                <w:rtl/>
              </w:rPr>
            </w:pPr>
            <w:r>
              <w:rPr>
                <w:rFonts w:hint="cs"/>
                <w:rtl/>
              </w:rPr>
              <w:t>275</w:t>
            </w:r>
          </w:p>
        </w:tc>
        <w:tc>
          <w:tcPr>
            <w:tcW w:w="1597" w:type="dxa"/>
          </w:tcPr>
          <w:p w:rsidR="00A21E65" w:rsidRDefault="00A21E65" w:rsidP="007B7044">
            <w:pPr>
              <w:pStyle w:val="a0"/>
              <w:jc w:val="center"/>
              <w:rPr>
                <w:rtl/>
              </w:rPr>
            </w:pPr>
            <w:r>
              <w:rPr>
                <w:rFonts w:hint="cs"/>
                <w:rtl/>
              </w:rPr>
              <w:t>46</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8-</w:t>
            </w:r>
          </w:p>
        </w:tc>
        <w:tc>
          <w:tcPr>
            <w:tcW w:w="4395" w:type="dxa"/>
          </w:tcPr>
          <w:p w:rsidR="00A21E65" w:rsidRDefault="00A21E65" w:rsidP="003A6DDB">
            <w:pPr>
              <w:pStyle w:val="a0"/>
              <w:jc w:val="center"/>
              <w:rPr>
                <w:rtl/>
              </w:rPr>
            </w:pPr>
            <w:r w:rsidRPr="00A55B4D">
              <w:rPr>
                <w:rFonts w:ascii="QCF_P049" w:hAnsi="QCF_P049" w:cs="QCF_P049"/>
                <w:color w:val="000000"/>
                <w:rtl/>
              </w:rPr>
              <w:t xml:space="preserve">ﯗ  ﯘ   ﯙ  ﯚ  ﯛ  </w:t>
            </w:r>
            <w:proofErr w:type="spellStart"/>
            <w:r w:rsidRPr="00A55B4D">
              <w:rPr>
                <w:rFonts w:ascii="QCF_P049" w:hAnsi="QCF_P049" w:cs="QCF_P049"/>
                <w:color w:val="000000"/>
                <w:rtl/>
              </w:rPr>
              <w:t>ﯜ</w:t>
            </w:r>
            <w:r w:rsidRPr="00A55B4D">
              <w:rPr>
                <w:rFonts w:ascii="QCF_P049" w:hAnsi="QCF_P049" w:cs="QCF_P049"/>
                <w:color w:val="0000A5"/>
                <w:rtl/>
              </w:rPr>
              <w:t>ﯝ</w:t>
            </w:r>
            <w:proofErr w:type="spellEnd"/>
          </w:p>
        </w:tc>
        <w:tc>
          <w:tcPr>
            <w:tcW w:w="920" w:type="dxa"/>
          </w:tcPr>
          <w:p w:rsidR="00A21E65" w:rsidRDefault="00A21E65" w:rsidP="003A6DDB">
            <w:pPr>
              <w:pStyle w:val="a0"/>
              <w:jc w:val="center"/>
              <w:rPr>
                <w:rtl/>
              </w:rPr>
            </w:pPr>
            <w:r>
              <w:rPr>
                <w:rFonts w:hint="cs"/>
                <w:rtl/>
              </w:rPr>
              <w:t>286</w:t>
            </w:r>
          </w:p>
        </w:tc>
        <w:tc>
          <w:tcPr>
            <w:tcW w:w="1597" w:type="dxa"/>
          </w:tcPr>
          <w:p w:rsidR="00A21E65" w:rsidRDefault="00A21E65" w:rsidP="006B1695">
            <w:pPr>
              <w:pStyle w:val="a0"/>
              <w:jc w:val="center"/>
              <w:rPr>
                <w:rtl/>
              </w:rPr>
            </w:pPr>
            <w:r>
              <w:rPr>
                <w:rFonts w:hint="cs"/>
                <w:rtl/>
              </w:rPr>
              <w:t>141</w:t>
            </w:r>
          </w:p>
        </w:tc>
      </w:tr>
      <w:tr w:rsidR="00A21E65" w:rsidTr="00A21E65">
        <w:tc>
          <w:tcPr>
            <w:tcW w:w="890" w:type="dxa"/>
          </w:tcPr>
          <w:p w:rsidR="00A21E65" w:rsidRPr="000B7868" w:rsidRDefault="00A21E65" w:rsidP="002A64F4">
            <w:pPr>
              <w:pStyle w:val="1"/>
              <w:outlineLvl w:val="0"/>
              <w:rPr>
                <w:rtl/>
              </w:rPr>
            </w:pPr>
          </w:p>
        </w:tc>
        <w:tc>
          <w:tcPr>
            <w:tcW w:w="6912" w:type="dxa"/>
            <w:gridSpan w:val="3"/>
          </w:tcPr>
          <w:p w:rsidR="00A21E65" w:rsidRDefault="00A21E65" w:rsidP="002A64F4">
            <w:pPr>
              <w:pStyle w:val="1"/>
              <w:outlineLvl w:val="0"/>
              <w:rPr>
                <w:rtl/>
              </w:rPr>
            </w:pPr>
            <w:r>
              <w:rPr>
                <w:rFonts w:hint="cs"/>
                <w:rtl/>
              </w:rPr>
              <w:t>سورة آل عمران</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9-</w:t>
            </w:r>
          </w:p>
        </w:tc>
        <w:tc>
          <w:tcPr>
            <w:tcW w:w="4395" w:type="dxa"/>
          </w:tcPr>
          <w:p w:rsidR="00A21E65" w:rsidRDefault="00A21E65" w:rsidP="003A6DDB">
            <w:pPr>
              <w:pStyle w:val="a0"/>
              <w:jc w:val="center"/>
              <w:rPr>
                <w:rtl/>
              </w:rPr>
            </w:pPr>
            <w:r w:rsidRPr="005D2790">
              <w:rPr>
                <w:rFonts w:ascii="QCF_P063" w:hAnsi="QCF_P063" w:cs="QCF_P063"/>
                <w:color w:val="000000"/>
                <w:rtl/>
              </w:rPr>
              <w:t>ﭤ  ﭥ  ﭦ  ﭧ  ﭨ  ﭩ  ﭪ</w:t>
            </w:r>
          </w:p>
        </w:tc>
        <w:tc>
          <w:tcPr>
            <w:tcW w:w="920" w:type="dxa"/>
          </w:tcPr>
          <w:p w:rsidR="00A21E65" w:rsidRDefault="00A21E65" w:rsidP="003A6DDB">
            <w:pPr>
              <w:pStyle w:val="a0"/>
              <w:jc w:val="center"/>
              <w:rPr>
                <w:rtl/>
              </w:rPr>
            </w:pPr>
            <w:r>
              <w:rPr>
                <w:rFonts w:hint="cs"/>
                <w:rtl/>
              </w:rPr>
              <w:t>102</w:t>
            </w:r>
          </w:p>
        </w:tc>
        <w:tc>
          <w:tcPr>
            <w:tcW w:w="1597" w:type="dxa"/>
          </w:tcPr>
          <w:p w:rsidR="00A21E65" w:rsidRDefault="00A21E65" w:rsidP="007B7044">
            <w:pPr>
              <w:pStyle w:val="a0"/>
              <w:ind w:firstLine="720"/>
              <w:jc w:val="center"/>
              <w:rPr>
                <w:rtl/>
              </w:rPr>
            </w:pPr>
            <w:r>
              <w:rPr>
                <w:rFonts w:hint="cs"/>
                <w:rtl/>
              </w:rPr>
              <w:t>3</w:t>
            </w:r>
          </w:p>
        </w:tc>
      </w:tr>
      <w:tr w:rsidR="00A21E65" w:rsidTr="00A21E65">
        <w:tc>
          <w:tcPr>
            <w:tcW w:w="890" w:type="dxa"/>
          </w:tcPr>
          <w:p w:rsidR="00A21E65" w:rsidRPr="000B7868" w:rsidRDefault="00A21E65" w:rsidP="002A64F4">
            <w:pPr>
              <w:pStyle w:val="1"/>
              <w:outlineLvl w:val="0"/>
              <w:rPr>
                <w:rtl/>
              </w:rPr>
            </w:pPr>
          </w:p>
        </w:tc>
        <w:tc>
          <w:tcPr>
            <w:tcW w:w="6912" w:type="dxa"/>
            <w:gridSpan w:val="3"/>
          </w:tcPr>
          <w:p w:rsidR="00A21E65" w:rsidRDefault="00A21E65" w:rsidP="002A64F4">
            <w:pPr>
              <w:pStyle w:val="1"/>
              <w:outlineLvl w:val="0"/>
              <w:rPr>
                <w:rtl/>
              </w:rPr>
            </w:pPr>
            <w:r>
              <w:rPr>
                <w:rFonts w:hint="cs"/>
                <w:rtl/>
              </w:rPr>
              <w:t>سورة النساء</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lastRenderedPageBreak/>
              <w:t>10-</w:t>
            </w:r>
          </w:p>
        </w:tc>
        <w:tc>
          <w:tcPr>
            <w:tcW w:w="4395" w:type="dxa"/>
          </w:tcPr>
          <w:p w:rsidR="00A21E65" w:rsidRDefault="00A21E65" w:rsidP="003A6DDB">
            <w:pPr>
              <w:pStyle w:val="a0"/>
              <w:jc w:val="center"/>
              <w:rPr>
                <w:rtl/>
              </w:rPr>
            </w:pPr>
            <w:r w:rsidRPr="005D2790">
              <w:rPr>
                <w:rFonts w:ascii="QCF_P077" w:hAnsi="QCF_P077" w:cs="QCF_P077"/>
                <w:color w:val="000000"/>
                <w:rtl/>
              </w:rPr>
              <w:t>ﭑ  ﭒ  ﭓ  ﭔ  ﭕ  ﭖ</w:t>
            </w:r>
          </w:p>
        </w:tc>
        <w:tc>
          <w:tcPr>
            <w:tcW w:w="920" w:type="dxa"/>
          </w:tcPr>
          <w:p w:rsidR="00A21E65" w:rsidRDefault="00A21E65" w:rsidP="003A6DDB">
            <w:pPr>
              <w:pStyle w:val="a0"/>
              <w:jc w:val="center"/>
              <w:rPr>
                <w:rtl/>
              </w:rPr>
            </w:pPr>
            <w:r>
              <w:rPr>
                <w:rFonts w:hint="cs"/>
                <w:rtl/>
              </w:rPr>
              <w:t>1</w:t>
            </w:r>
          </w:p>
        </w:tc>
        <w:tc>
          <w:tcPr>
            <w:tcW w:w="1597" w:type="dxa"/>
          </w:tcPr>
          <w:p w:rsidR="00A21E65" w:rsidRDefault="00A21E65" w:rsidP="007B7044">
            <w:pPr>
              <w:pStyle w:val="a0"/>
              <w:jc w:val="center"/>
              <w:rPr>
                <w:rtl/>
              </w:rPr>
            </w:pPr>
            <w:r>
              <w:rPr>
                <w:rFonts w:hint="cs"/>
                <w:rtl/>
              </w:rPr>
              <w:t>3</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11-</w:t>
            </w:r>
          </w:p>
        </w:tc>
        <w:tc>
          <w:tcPr>
            <w:tcW w:w="4395" w:type="dxa"/>
          </w:tcPr>
          <w:p w:rsidR="00A21E65" w:rsidRDefault="00A21E65" w:rsidP="003A6DDB">
            <w:pPr>
              <w:pStyle w:val="a0"/>
              <w:jc w:val="center"/>
              <w:rPr>
                <w:rtl/>
              </w:rPr>
            </w:pPr>
            <w:r w:rsidRPr="00E56BC3">
              <w:rPr>
                <w:rFonts w:ascii="QCF_P077" w:hAnsi="QCF_P077" w:cs="QCF_P077"/>
                <w:color w:val="000000"/>
                <w:rtl/>
              </w:rPr>
              <w:t>ﯥ   ﯦ   ﯧ  ﯨ  ﯩ  ﯪ</w:t>
            </w:r>
          </w:p>
        </w:tc>
        <w:tc>
          <w:tcPr>
            <w:tcW w:w="920" w:type="dxa"/>
          </w:tcPr>
          <w:p w:rsidR="00A21E65" w:rsidRDefault="00A21E65" w:rsidP="003A6DDB">
            <w:pPr>
              <w:pStyle w:val="a0"/>
              <w:jc w:val="center"/>
              <w:rPr>
                <w:rtl/>
              </w:rPr>
            </w:pPr>
            <w:r>
              <w:rPr>
                <w:rFonts w:hint="cs"/>
                <w:rtl/>
              </w:rPr>
              <w:t>6</w:t>
            </w:r>
          </w:p>
        </w:tc>
        <w:tc>
          <w:tcPr>
            <w:tcW w:w="1597" w:type="dxa"/>
          </w:tcPr>
          <w:p w:rsidR="00A21E65" w:rsidRDefault="00A21E65" w:rsidP="00471F5C">
            <w:pPr>
              <w:pStyle w:val="a0"/>
              <w:jc w:val="center"/>
              <w:rPr>
                <w:rtl/>
              </w:rPr>
            </w:pPr>
            <w:r>
              <w:rPr>
                <w:rFonts w:hint="cs"/>
                <w:rtl/>
              </w:rPr>
              <w:t>207</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12-</w:t>
            </w:r>
          </w:p>
        </w:tc>
        <w:tc>
          <w:tcPr>
            <w:tcW w:w="4395" w:type="dxa"/>
          </w:tcPr>
          <w:p w:rsidR="00A21E65" w:rsidRDefault="00A21E65" w:rsidP="003A6DDB">
            <w:pPr>
              <w:pStyle w:val="a0"/>
              <w:jc w:val="center"/>
              <w:rPr>
                <w:rtl/>
              </w:rPr>
            </w:pPr>
            <w:r>
              <w:rPr>
                <w:rFonts w:ascii="QCF_P079" w:hAnsi="QCF_P079" w:cs="QCF_P079"/>
                <w:color w:val="000000"/>
                <w:rtl/>
              </w:rPr>
              <w:t>ﮣ  ﮤ  ﮥ  ﮦ  ﮧ      ﮨ  ﮩ</w:t>
            </w:r>
          </w:p>
        </w:tc>
        <w:tc>
          <w:tcPr>
            <w:tcW w:w="920" w:type="dxa"/>
          </w:tcPr>
          <w:p w:rsidR="00A21E65" w:rsidRDefault="00A21E65" w:rsidP="003A6DDB">
            <w:pPr>
              <w:pStyle w:val="a0"/>
              <w:jc w:val="center"/>
              <w:rPr>
                <w:rtl/>
              </w:rPr>
            </w:pPr>
            <w:r>
              <w:rPr>
                <w:rFonts w:hint="cs"/>
                <w:rtl/>
              </w:rPr>
              <w:t>12</w:t>
            </w:r>
          </w:p>
        </w:tc>
        <w:tc>
          <w:tcPr>
            <w:tcW w:w="1597" w:type="dxa"/>
          </w:tcPr>
          <w:p w:rsidR="00A21E65" w:rsidRDefault="00A21E65" w:rsidP="00C513D6">
            <w:pPr>
              <w:pStyle w:val="a0"/>
              <w:jc w:val="center"/>
              <w:rPr>
                <w:rtl/>
              </w:rPr>
            </w:pPr>
            <w:r>
              <w:rPr>
                <w:rFonts w:hint="cs"/>
                <w:rtl/>
              </w:rPr>
              <w:t>62، 131</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13-</w:t>
            </w:r>
          </w:p>
        </w:tc>
        <w:tc>
          <w:tcPr>
            <w:tcW w:w="4395" w:type="dxa"/>
          </w:tcPr>
          <w:p w:rsidR="00A21E65" w:rsidRDefault="00A21E65" w:rsidP="003A6DDB">
            <w:pPr>
              <w:pStyle w:val="a0"/>
              <w:jc w:val="center"/>
              <w:rPr>
                <w:rtl/>
              </w:rPr>
            </w:pPr>
            <w:r w:rsidRPr="00E470A5">
              <w:rPr>
                <w:rFonts w:ascii="QCF_P083" w:hAnsi="QCF_P083" w:cs="QCF_P083"/>
                <w:color w:val="000000"/>
                <w:rtl/>
              </w:rPr>
              <w:t xml:space="preserve">ﭹ  ﭺ  </w:t>
            </w:r>
            <w:proofErr w:type="spellStart"/>
            <w:r w:rsidRPr="00E470A5">
              <w:rPr>
                <w:rFonts w:ascii="QCF_P083" w:hAnsi="QCF_P083" w:cs="QCF_P083"/>
                <w:color w:val="000000"/>
                <w:rtl/>
              </w:rPr>
              <w:t>ﭻ</w:t>
            </w:r>
            <w:r w:rsidRPr="00E470A5">
              <w:rPr>
                <w:rFonts w:ascii="QCF_P083" w:hAnsi="QCF_P083" w:cs="QCF_P083"/>
                <w:color w:val="0000A5"/>
                <w:rtl/>
              </w:rPr>
              <w:t>ﭼ</w:t>
            </w:r>
            <w:proofErr w:type="spellEnd"/>
            <w:r>
              <w:rPr>
                <w:rFonts w:ascii="QCF_P083" w:hAnsi="QCF_P083" w:cs="QCF_P083"/>
                <w:color w:val="000000"/>
                <w:rtl/>
              </w:rPr>
              <w:t xml:space="preserve">   ﭽ  ﭾ  ﭿ</w:t>
            </w:r>
          </w:p>
        </w:tc>
        <w:tc>
          <w:tcPr>
            <w:tcW w:w="920" w:type="dxa"/>
          </w:tcPr>
          <w:p w:rsidR="00A21E65" w:rsidRDefault="00A21E65" w:rsidP="003A6DDB">
            <w:pPr>
              <w:pStyle w:val="a0"/>
              <w:jc w:val="center"/>
              <w:rPr>
                <w:rtl/>
              </w:rPr>
            </w:pPr>
            <w:r>
              <w:rPr>
                <w:rFonts w:hint="cs"/>
                <w:rtl/>
              </w:rPr>
              <w:t>29</w:t>
            </w:r>
          </w:p>
        </w:tc>
        <w:tc>
          <w:tcPr>
            <w:tcW w:w="1597" w:type="dxa"/>
          </w:tcPr>
          <w:p w:rsidR="00A21E65" w:rsidRDefault="00A21E65" w:rsidP="002E409E">
            <w:pPr>
              <w:pStyle w:val="a0"/>
              <w:jc w:val="center"/>
              <w:rPr>
                <w:rtl/>
              </w:rPr>
            </w:pPr>
            <w:r>
              <w:rPr>
                <w:rFonts w:hint="cs"/>
                <w:rtl/>
              </w:rPr>
              <w:t>385</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14-</w:t>
            </w:r>
          </w:p>
        </w:tc>
        <w:tc>
          <w:tcPr>
            <w:tcW w:w="4395" w:type="dxa"/>
          </w:tcPr>
          <w:p w:rsidR="00A21E65" w:rsidRDefault="00A21E65" w:rsidP="003A6DDB">
            <w:pPr>
              <w:pStyle w:val="a0"/>
              <w:jc w:val="center"/>
              <w:rPr>
                <w:rtl/>
              </w:rPr>
            </w:pPr>
            <w:r w:rsidRPr="002149A5">
              <w:rPr>
                <w:rFonts w:ascii="QCF_P094" w:hAnsi="QCF_P094" w:cs="QCF_P094"/>
                <w:color w:val="000000"/>
                <w:rtl/>
              </w:rPr>
              <w:t>ﮀ  ﮁ  ﮂ  ﮃ      ﮄ  ﮅ</w:t>
            </w:r>
          </w:p>
        </w:tc>
        <w:tc>
          <w:tcPr>
            <w:tcW w:w="920" w:type="dxa"/>
          </w:tcPr>
          <w:p w:rsidR="00A21E65" w:rsidRDefault="00A21E65" w:rsidP="003A6DDB">
            <w:pPr>
              <w:pStyle w:val="a0"/>
              <w:jc w:val="center"/>
              <w:rPr>
                <w:rtl/>
              </w:rPr>
            </w:pPr>
            <w:r>
              <w:rPr>
                <w:rFonts w:hint="cs"/>
                <w:rtl/>
              </w:rPr>
              <w:t>97</w:t>
            </w:r>
          </w:p>
        </w:tc>
        <w:tc>
          <w:tcPr>
            <w:tcW w:w="1597" w:type="dxa"/>
          </w:tcPr>
          <w:p w:rsidR="00A21E65" w:rsidRDefault="00A21E65" w:rsidP="004D337F">
            <w:pPr>
              <w:pStyle w:val="a0"/>
              <w:jc w:val="center"/>
              <w:rPr>
                <w:rtl/>
              </w:rPr>
            </w:pPr>
            <w:r>
              <w:rPr>
                <w:rFonts w:hint="cs"/>
                <w:rtl/>
              </w:rPr>
              <w:t>244، 267</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15-</w:t>
            </w:r>
          </w:p>
        </w:tc>
        <w:tc>
          <w:tcPr>
            <w:tcW w:w="4395" w:type="dxa"/>
          </w:tcPr>
          <w:p w:rsidR="00A21E65" w:rsidRDefault="00A21E65" w:rsidP="003A6DDB">
            <w:pPr>
              <w:pStyle w:val="a0"/>
              <w:jc w:val="center"/>
              <w:rPr>
                <w:rtl/>
              </w:rPr>
            </w:pPr>
            <w:r w:rsidRPr="00253A0F">
              <w:rPr>
                <w:rFonts w:ascii="QCF_P094" w:hAnsi="QCF_P094" w:cs="QCF_P094"/>
                <w:color w:val="000000"/>
                <w:sz w:val="40"/>
                <w:szCs w:val="40"/>
                <w:rtl/>
              </w:rPr>
              <w:t>ﯽ  ﯾ   ﯿ  ﰀ  ﰁ  ﰂ</w:t>
            </w:r>
          </w:p>
        </w:tc>
        <w:tc>
          <w:tcPr>
            <w:tcW w:w="920" w:type="dxa"/>
          </w:tcPr>
          <w:p w:rsidR="00A21E65" w:rsidRDefault="00A21E65" w:rsidP="003A6DDB">
            <w:pPr>
              <w:pStyle w:val="a0"/>
              <w:jc w:val="center"/>
              <w:rPr>
                <w:rtl/>
              </w:rPr>
            </w:pPr>
            <w:r>
              <w:rPr>
                <w:rFonts w:hint="cs"/>
                <w:rtl/>
              </w:rPr>
              <w:t>101</w:t>
            </w:r>
          </w:p>
        </w:tc>
        <w:tc>
          <w:tcPr>
            <w:tcW w:w="1597" w:type="dxa"/>
          </w:tcPr>
          <w:p w:rsidR="00A21E65" w:rsidRDefault="00A21E65" w:rsidP="007B7044">
            <w:pPr>
              <w:pStyle w:val="a0"/>
              <w:jc w:val="center"/>
              <w:rPr>
                <w:rtl/>
              </w:rPr>
            </w:pPr>
            <w:r>
              <w:rPr>
                <w:rFonts w:hint="cs"/>
                <w:rtl/>
              </w:rPr>
              <w:t>191</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16-</w:t>
            </w:r>
          </w:p>
        </w:tc>
        <w:tc>
          <w:tcPr>
            <w:tcW w:w="4395" w:type="dxa"/>
          </w:tcPr>
          <w:p w:rsidR="00A21E65" w:rsidRDefault="00A21E65" w:rsidP="003A6DDB">
            <w:pPr>
              <w:pStyle w:val="a0"/>
              <w:jc w:val="center"/>
              <w:rPr>
                <w:rtl/>
              </w:rPr>
            </w:pPr>
            <w:r w:rsidRPr="004369CC">
              <w:rPr>
                <w:rFonts w:ascii="QCF_P095" w:hAnsi="QCF_P095" w:cs="QCF_P095"/>
                <w:color w:val="000000"/>
                <w:rtl/>
              </w:rPr>
              <w:t xml:space="preserve">ﮞ  ﮟ  ﮠ  </w:t>
            </w:r>
            <w:proofErr w:type="spellStart"/>
            <w:r w:rsidRPr="004369CC">
              <w:rPr>
                <w:rFonts w:ascii="QCF_P095" w:hAnsi="QCF_P095" w:cs="QCF_P095"/>
                <w:color w:val="000000"/>
                <w:rtl/>
              </w:rPr>
              <w:t>ﮡ</w:t>
            </w:r>
            <w:r w:rsidRPr="004369CC">
              <w:rPr>
                <w:rFonts w:ascii="QCF_P095" w:hAnsi="QCF_P095" w:cs="QCF_P095"/>
                <w:color w:val="0000A5"/>
                <w:rtl/>
              </w:rPr>
              <w:t>ﮢ</w:t>
            </w:r>
            <w:proofErr w:type="spellEnd"/>
          </w:p>
        </w:tc>
        <w:tc>
          <w:tcPr>
            <w:tcW w:w="920" w:type="dxa"/>
          </w:tcPr>
          <w:p w:rsidR="00A21E65" w:rsidRDefault="00A21E65" w:rsidP="003A6DDB">
            <w:pPr>
              <w:pStyle w:val="a0"/>
              <w:jc w:val="center"/>
              <w:rPr>
                <w:rtl/>
              </w:rPr>
            </w:pPr>
            <w:r>
              <w:rPr>
                <w:rFonts w:hint="cs"/>
                <w:rtl/>
              </w:rPr>
              <w:t>103</w:t>
            </w:r>
          </w:p>
        </w:tc>
        <w:tc>
          <w:tcPr>
            <w:tcW w:w="1597" w:type="dxa"/>
          </w:tcPr>
          <w:p w:rsidR="00A21E65" w:rsidRDefault="00A21E65" w:rsidP="00575157">
            <w:pPr>
              <w:pStyle w:val="a0"/>
              <w:jc w:val="center"/>
              <w:rPr>
                <w:rtl/>
              </w:rPr>
            </w:pPr>
            <w:r>
              <w:rPr>
                <w:rFonts w:hint="cs"/>
                <w:rtl/>
              </w:rPr>
              <w:t>191، 243</w:t>
            </w:r>
          </w:p>
        </w:tc>
      </w:tr>
      <w:tr w:rsidR="00A21E65" w:rsidTr="00A21E65">
        <w:tc>
          <w:tcPr>
            <w:tcW w:w="890" w:type="dxa"/>
          </w:tcPr>
          <w:p w:rsidR="00A21E65" w:rsidRPr="000B7868" w:rsidRDefault="00A21E65" w:rsidP="002A64F4">
            <w:pPr>
              <w:pStyle w:val="1"/>
              <w:outlineLvl w:val="0"/>
              <w:rPr>
                <w:rtl/>
              </w:rPr>
            </w:pPr>
          </w:p>
        </w:tc>
        <w:tc>
          <w:tcPr>
            <w:tcW w:w="6912" w:type="dxa"/>
            <w:gridSpan w:val="3"/>
          </w:tcPr>
          <w:p w:rsidR="00A21E65" w:rsidRDefault="00A21E65" w:rsidP="002A64F4">
            <w:pPr>
              <w:pStyle w:val="1"/>
              <w:outlineLvl w:val="0"/>
              <w:rPr>
                <w:rtl/>
              </w:rPr>
            </w:pPr>
            <w:r>
              <w:rPr>
                <w:rFonts w:hint="cs"/>
                <w:rtl/>
              </w:rPr>
              <w:t>سورة المائدة</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16-</w:t>
            </w:r>
          </w:p>
        </w:tc>
        <w:tc>
          <w:tcPr>
            <w:tcW w:w="4395" w:type="dxa"/>
          </w:tcPr>
          <w:p w:rsidR="00A21E65" w:rsidRDefault="00A21E65" w:rsidP="003A6DDB">
            <w:pPr>
              <w:pStyle w:val="a0"/>
              <w:jc w:val="center"/>
              <w:rPr>
                <w:rtl/>
              </w:rPr>
            </w:pPr>
            <w:r>
              <w:rPr>
                <w:rFonts w:ascii="QCF_P107" w:hAnsi="QCF_P107" w:cs="QCF_P107"/>
                <w:color w:val="000000"/>
                <w:rtl/>
              </w:rPr>
              <w:t>ﮇ  ﮈ  ﮉ   ﮊ  ﮋ  ﮌ</w:t>
            </w:r>
          </w:p>
        </w:tc>
        <w:tc>
          <w:tcPr>
            <w:tcW w:w="920" w:type="dxa"/>
          </w:tcPr>
          <w:p w:rsidR="00A21E65" w:rsidRDefault="00A21E65" w:rsidP="003A6DDB">
            <w:pPr>
              <w:pStyle w:val="a0"/>
              <w:jc w:val="center"/>
              <w:rPr>
                <w:rtl/>
              </w:rPr>
            </w:pPr>
            <w:r>
              <w:rPr>
                <w:rFonts w:hint="cs"/>
                <w:rtl/>
              </w:rPr>
              <w:t>3</w:t>
            </w:r>
          </w:p>
        </w:tc>
        <w:tc>
          <w:tcPr>
            <w:tcW w:w="1597" w:type="dxa"/>
          </w:tcPr>
          <w:p w:rsidR="00A21E65" w:rsidRDefault="00A21E65" w:rsidP="00575157">
            <w:pPr>
              <w:pStyle w:val="a0"/>
              <w:jc w:val="center"/>
              <w:rPr>
                <w:rtl/>
              </w:rPr>
            </w:pPr>
            <w:r>
              <w:rPr>
                <w:rFonts w:hint="cs"/>
                <w:rtl/>
              </w:rPr>
              <w:t>84</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18-</w:t>
            </w:r>
          </w:p>
        </w:tc>
        <w:tc>
          <w:tcPr>
            <w:tcW w:w="4395" w:type="dxa"/>
          </w:tcPr>
          <w:p w:rsidR="00A21E65" w:rsidRDefault="00A21E65" w:rsidP="003A6DDB">
            <w:pPr>
              <w:pStyle w:val="a0"/>
              <w:jc w:val="center"/>
              <w:rPr>
                <w:rFonts w:ascii="QCF_P107" w:hAnsi="QCF_P107" w:cs="QCF_P107"/>
                <w:color w:val="000000"/>
                <w:rtl/>
              </w:rPr>
            </w:pPr>
            <w:r w:rsidRPr="000515AD">
              <w:rPr>
                <w:rFonts w:ascii="QCF_P125" w:hAnsi="QCF_P125" w:cs="QCF_P125"/>
                <w:color w:val="000000"/>
                <w:rtl/>
              </w:rPr>
              <w:t>ﮁ  ﮂ  ﮃ  ﮄ   ﮅ  ﮆ</w:t>
            </w:r>
          </w:p>
        </w:tc>
        <w:tc>
          <w:tcPr>
            <w:tcW w:w="920" w:type="dxa"/>
          </w:tcPr>
          <w:p w:rsidR="00A21E65" w:rsidRDefault="00A21E65" w:rsidP="003A6DDB">
            <w:pPr>
              <w:pStyle w:val="a0"/>
              <w:jc w:val="center"/>
              <w:rPr>
                <w:rtl/>
              </w:rPr>
            </w:pPr>
            <w:r>
              <w:rPr>
                <w:rFonts w:hint="cs"/>
                <w:rtl/>
              </w:rPr>
              <w:t>106</w:t>
            </w:r>
          </w:p>
        </w:tc>
        <w:tc>
          <w:tcPr>
            <w:tcW w:w="1597" w:type="dxa"/>
          </w:tcPr>
          <w:p w:rsidR="00A21E65" w:rsidRDefault="00A21E65" w:rsidP="00575157">
            <w:pPr>
              <w:pStyle w:val="a0"/>
              <w:jc w:val="center"/>
              <w:rPr>
                <w:rtl/>
              </w:rPr>
            </w:pPr>
            <w:r>
              <w:rPr>
                <w:rFonts w:hint="cs"/>
                <w:rtl/>
              </w:rPr>
              <w:t>275</w:t>
            </w:r>
          </w:p>
        </w:tc>
      </w:tr>
      <w:tr w:rsidR="00A21E65" w:rsidTr="00A21E65">
        <w:tc>
          <w:tcPr>
            <w:tcW w:w="890" w:type="dxa"/>
          </w:tcPr>
          <w:p w:rsidR="00A21E65" w:rsidRPr="000B7868" w:rsidRDefault="00A21E65" w:rsidP="002A64F4">
            <w:pPr>
              <w:pStyle w:val="1"/>
              <w:outlineLvl w:val="0"/>
              <w:rPr>
                <w:rtl/>
              </w:rPr>
            </w:pPr>
          </w:p>
        </w:tc>
        <w:tc>
          <w:tcPr>
            <w:tcW w:w="6912" w:type="dxa"/>
            <w:gridSpan w:val="3"/>
          </w:tcPr>
          <w:p w:rsidR="00A21E65" w:rsidRDefault="00A21E65" w:rsidP="002A64F4">
            <w:pPr>
              <w:pStyle w:val="1"/>
              <w:outlineLvl w:val="0"/>
              <w:rPr>
                <w:rtl/>
              </w:rPr>
            </w:pPr>
            <w:r>
              <w:rPr>
                <w:rFonts w:hint="cs"/>
                <w:rtl/>
              </w:rPr>
              <w:t>سورة الأنعام</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19-</w:t>
            </w:r>
          </w:p>
        </w:tc>
        <w:tc>
          <w:tcPr>
            <w:tcW w:w="4395" w:type="dxa"/>
          </w:tcPr>
          <w:p w:rsidR="00A21E65" w:rsidRDefault="00A21E65" w:rsidP="003A6DDB">
            <w:pPr>
              <w:pStyle w:val="a0"/>
              <w:jc w:val="center"/>
              <w:rPr>
                <w:rtl/>
              </w:rPr>
            </w:pPr>
            <w:r w:rsidRPr="008E4EB9">
              <w:rPr>
                <w:rFonts w:ascii="QCF_P141" w:hAnsi="QCF_P141" w:cs="QCF_P141"/>
                <w:color w:val="000000"/>
                <w:rtl/>
              </w:rPr>
              <w:t>ﮬ  ﮭ  ﮮ       ﮯ  ﮰ  ﮱ</w:t>
            </w:r>
          </w:p>
        </w:tc>
        <w:tc>
          <w:tcPr>
            <w:tcW w:w="920" w:type="dxa"/>
          </w:tcPr>
          <w:p w:rsidR="00A21E65" w:rsidRDefault="00A21E65" w:rsidP="003A6DDB">
            <w:pPr>
              <w:pStyle w:val="a0"/>
              <w:jc w:val="center"/>
              <w:rPr>
                <w:rtl/>
              </w:rPr>
            </w:pPr>
            <w:r>
              <w:rPr>
                <w:rFonts w:hint="cs"/>
                <w:rtl/>
              </w:rPr>
              <w:t>108</w:t>
            </w:r>
          </w:p>
        </w:tc>
        <w:tc>
          <w:tcPr>
            <w:tcW w:w="1597" w:type="dxa"/>
          </w:tcPr>
          <w:p w:rsidR="00A21E65" w:rsidRDefault="00A21E65" w:rsidP="00A03060">
            <w:pPr>
              <w:pStyle w:val="a0"/>
              <w:jc w:val="center"/>
              <w:rPr>
                <w:rtl/>
              </w:rPr>
            </w:pPr>
            <w:r>
              <w:rPr>
                <w:rFonts w:hint="cs"/>
                <w:rtl/>
              </w:rPr>
              <w:t>110، 155</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20-</w:t>
            </w:r>
          </w:p>
        </w:tc>
        <w:tc>
          <w:tcPr>
            <w:tcW w:w="4395" w:type="dxa"/>
          </w:tcPr>
          <w:p w:rsidR="00A21E65" w:rsidRDefault="00A21E65" w:rsidP="003A6DDB">
            <w:pPr>
              <w:pStyle w:val="a0"/>
              <w:jc w:val="center"/>
              <w:rPr>
                <w:rtl/>
              </w:rPr>
            </w:pPr>
            <w:r w:rsidRPr="00EC61FF">
              <w:rPr>
                <w:rFonts w:ascii="QCF_P143" w:hAnsi="QCF_P143" w:cs="QCF_P143"/>
                <w:color w:val="000000"/>
                <w:rtl/>
              </w:rPr>
              <w:t>ﭚ  ﭛ    ﭜ  ﭝ  ﭞ  ﭟ</w:t>
            </w:r>
          </w:p>
        </w:tc>
        <w:tc>
          <w:tcPr>
            <w:tcW w:w="920" w:type="dxa"/>
          </w:tcPr>
          <w:p w:rsidR="00A21E65" w:rsidRDefault="00A21E65" w:rsidP="003A6DDB">
            <w:pPr>
              <w:pStyle w:val="a0"/>
              <w:jc w:val="center"/>
              <w:rPr>
                <w:rtl/>
              </w:rPr>
            </w:pPr>
            <w:r>
              <w:rPr>
                <w:rFonts w:hint="cs"/>
                <w:rtl/>
              </w:rPr>
              <w:t>119</w:t>
            </w:r>
          </w:p>
        </w:tc>
        <w:tc>
          <w:tcPr>
            <w:tcW w:w="1597" w:type="dxa"/>
          </w:tcPr>
          <w:p w:rsidR="00A21E65" w:rsidRDefault="00A21E65" w:rsidP="00A03060">
            <w:pPr>
              <w:pStyle w:val="a0"/>
              <w:jc w:val="center"/>
              <w:rPr>
                <w:rtl/>
              </w:rPr>
            </w:pPr>
            <w:r>
              <w:rPr>
                <w:rFonts w:hint="cs"/>
                <w:rtl/>
              </w:rPr>
              <w:t>84</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21-</w:t>
            </w:r>
          </w:p>
        </w:tc>
        <w:tc>
          <w:tcPr>
            <w:tcW w:w="4395" w:type="dxa"/>
          </w:tcPr>
          <w:p w:rsidR="00A21E65" w:rsidRDefault="00A21E65" w:rsidP="003A6DDB">
            <w:pPr>
              <w:pStyle w:val="a0"/>
              <w:jc w:val="center"/>
              <w:rPr>
                <w:rtl/>
              </w:rPr>
            </w:pPr>
            <w:r w:rsidRPr="00F46203">
              <w:rPr>
                <w:rFonts w:ascii="QCF_P147" w:hAnsi="QCF_P147" w:cs="QCF_P147"/>
                <w:color w:val="000000"/>
                <w:rtl/>
              </w:rPr>
              <w:t>ﯘ  ﯙ   ﯚ  ﯛ  ﯜ  ﯝ</w:t>
            </w:r>
          </w:p>
        </w:tc>
        <w:tc>
          <w:tcPr>
            <w:tcW w:w="920" w:type="dxa"/>
          </w:tcPr>
          <w:p w:rsidR="00A21E65" w:rsidRDefault="00A21E65" w:rsidP="003A6DDB">
            <w:pPr>
              <w:pStyle w:val="a0"/>
              <w:jc w:val="center"/>
              <w:rPr>
                <w:rtl/>
              </w:rPr>
            </w:pPr>
            <w:r>
              <w:rPr>
                <w:rFonts w:hint="cs"/>
                <w:rtl/>
              </w:rPr>
              <w:t>145</w:t>
            </w:r>
          </w:p>
        </w:tc>
        <w:tc>
          <w:tcPr>
            <w:tcW w:w="1597" w:type="dxa"/>
          </w:tcPr>
          <w:p w:rsidR="00A21E65" w:rsidRDefault="00A21E65" w:rsidP="00626833">
            <w:pPr>
              <w:pStyle w:val="a0"/>
              <w:jc w:val="center"/>
              <w:rPr>
                <w:rtl/>
              </w:rPr>
            </w:pPr>
            <w:r>
              <w:rPr>
                <w:rFonts w:hint="cs"/>
                <w:rtl/>
              </w:rPr>
              <w:t>85، 120، 361</w:t>
            </w:r>
          </w:p>
        </w:tc>
      </w:tr>
      <w:tr w:rsidR="00A21E65" w:rsidTr="00A21E65">
        <w:tc>
          <w:tcPr>
            <w:tcW w:w="890" w:type="dxa"/>
          </w:tcPr>
          <w:p w:rsidR="00A21E65" w:rsidRPr="000B7868" w:rsidRDefault="00A21E65" w:rsidP="002A64F4">
            <w:pPr>
              <w:pStyle w:val="1"/>
              <w:outlineLvl w:val="0"/>
              <w:rPr>
                <w:rtl/>
              </w:rPr>
            </w:pPr>
          </w:p>
        </w:tc>
        <w:tc>
          <w:tcPr>
            <w:tcW w:w="6912" w:type="dxa"/>
            <w:gridSpan w:val="3"/>
          </w:tcPr>
          <w:p w:rsidR="00A21E65" w:rsidRDefault="00A21E65" w:rsidP="002A64F4">
            <w:pPr>
              <w:pStyle w:val="1"/>
              <w:outlineLvl w:val="0"/>
              <w:rPr>
                <w:rtl/>
              </w:rPr>
            </w:pPr>
            <w:r w:rsidRPr="008346D2">
              <w:rPr>
                <w:rtl/>
              </w:rPr>
              <w:t>سورة الأنفال</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22-</w:t>
            </w:r>
          </w:p>
        </w:tc>
        <w:tc>
          <w:tcPr>
            <w:tcW w:w="4395" w:type="dxa"/>
          </w:tcPr>
          <w:p w:rsidR="00A21E65" w:rsidRDefault="00A21E65" w:rsidP="003A6DDB">
            <w:pPr>
              <w:pStyle w:val="a0"/>
              <w:jc w:val="center"/>
              <w:rPr>
                <w:rtl/>
              </w:rPr>
            </w:pPr>
            <w:r w:rsidRPr="007E47B2">
              <w:rPr>
                <w:rFonts w:ascii="QCF_P184" w:hAnsi="QCF_P184" w:cs="QCF_P184"/>
                <w:color w:val="000000"/>
                <w:rtl/>
              </w:rPr>
              <w:t>ﯘ  ﯙ  ﯚ  ﯛ  ﯜ  ﯝ</w:t>
            </w:r>
          </w:p>
        </w:tc>
        <w:tc>
          <w:tcPr>
            <w:tcW w:w="920" w:type="dxa"/>
          </w:tcPr>
          <w:p w:rsidR="00A21E65" w:rsidRDefault="00A21E65" w:rsidP="003A6DDB">
            <w:pPr>
              <w:pStyle w:val="a0"/>
              <w:jc w:val="center"/>
              <w:rPr>
                <w:rtl/>
              </w:rPr>
            </w:pPr>
            <w:r>
              <w:rPr>
                <w:rFonts w:hint="cs"/>
                <w:rtl/>
              </w:rPr>
              <w:t>60</w:t>
            </w:r>
          </w:p>
        </w:tc>
        <w:tc>
          <w:tcPr>
            <w:tcW w:w="1597" w:type="dxa"/>
          </w:tcPr>
          <w:p w:rsidR="00A21E65" w:rsidRDefault="00A21E65" w:rsidP="00626833">
            <w:pPr>
              <w:pStyle w:val="a0"/>
              <w:jc w:val="center"/>
              <w:rPr>
                <w:rtl/>
              </w:rPr>
            </w:pPr>
            <w:r>
              <w:rPr>
                <w:rFonts w:hint="cs"/>
                <w:rtl/>
              </w:rPr>
              <w:t>252، 259</w:t>
            </w:r>
          </w:p>
        </w:tc>
      </w:tr>
      <w:tr w:rsidR="00A21E65" w:rsidTr="00A21E65">
        <w:tc>
          <w:tcPr>
            <w:tcW w:w="890" w:type="dxa"/>
          </w:tcPr>
          <w:p w:rsidR="00A21E65" w:rsidRPr="000B7868" w:rsidRDefault="00A21E65" w:rsidP="002A64F4">
            <w:pPr>
              <w:pStyle w:val="1"/>
              <w:outlineLvl w:val="0"/>
              <w:rPr>
                <w:rtl/>
              </w:rPr>
            </w:pPr>
          </w:p>
        </w:tc>
        <w:tc>
          <w:tcPr>
            <w:tcW w:w="6912" w:type="dxa"/>
            <w:gridSpan w:val="3"/>
          </w:tcPr>
          <w:p w:rsidR="00A21E65" w:rsidRDefault="00A21E65" w:rsidP="002A64F4">
            <w:pPr>
              <w:pStyle w:val="1"/>
              <w:outlineLvl w:val="0"/>
              <w:rPr>
                <w:rtl/>
              </w:rPr>
            </w:pPr>
            <w:r>
              <w:rPr>
                <w:rFonts w:hint="cs"/>
                <w:rtl/>
              </w:rPr>
              <w:t>سورة التوبة</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23-</w:t>
            </w:r>
          </w:p>
        </w:tc>
        <w:tc>
          <w:tcPr>
            <w:tcW w:w="4395" w:type="dxa"/>
          </w:tcPr>
          <w:p w:rsidR="00A21E65" w:rsidRDefault="00A21E65" w:rsidP="003A6DDB">
            <w:pPr>
              <w:pStyle w:val="a0"/>
              <w:jc w:val="center"/>
              <w:rPr>
                <w:rtl/>
              </w:rPr>
            </w:pPr>
            <w:r>
              <w:rPr>
                <w:rFonts w:ascii="QCF_P206" w:hAnsi="QCF_P206" w:cs="QCF_P206"/>
                <w:color w:val="000000"/>
                <w:sz w:val="32"/>
                <w:szCs w:val="32"/>
                <w:rtl/>
              </w:rPr>
              <w:t>ﯭ  ﯮ  ﯯ  ﯰ           ﯱ  ﯲ  ﯳ</w:t>
            </w:r>
          </w:p>
        </w:tc>
        <w:tc>
          <w:tcPr>
            <w:tcW w:w="920" w:type="dxa"/>
          </w:tcPr>
          <w:p w:rsidR="00A21E65" w:rsidRDefault="00A21E65" w:rsidP="003A6DDB">
            <w:pPr>
              <w:pStyle w:val="a0"/>
              <w:jc w:val="center"/>
              <w:rPr>
                <w:rtl/>
              </w:rPr>
            </w:pPr>
            <w:r>
              <w:rPr>
                <w:rFonts w:hint="cs"/>
                <w:rtl/>
              </w:rPr>
              <w:t>122</w:t>
            </w:r>
          </w:p>
        </w:tc>
        <w:tc>
          <w:tcPr>
            <w:tcW w:w="1597" w:type="dxa"/>
          </w:tcPr>
          <w:p w:rsidR="00A21E65" w:rsidRDefault="00A21E65" w:rsidP="007B7044">
            <w:pPr>
              <w:pStyle w:val="a0"/>
              <w:jc w:val="center"/>
              <w:rPr>
                <w:rtl/>
              </w:rPr>
            </w:pPr>
            <w:r>
              <w:rPr>
                <w:rFonts w:hint="cs"/>
                <w:rtl/>
              </w:rPr>
              <w:t>31</w:t>
            </w:r>
          </w:p>
        </w:tc>
      </w:tr>
      <w:tr w:rsidR="00A21E65" w:rsidTr="00A21E65">
        <w:tc>
          <w:tcPr>
            <w:tcW w:w="890" w:type="dxa"/>
          </w:tcPr>
          <w:p w:rsidR="00A21E65" w:rsidRPr="000B7868" w:rsidRDefault="00A21E65" w:rsidP="002A64F4">
            <w:pPr>
              <w:pStyle w:val="1"/>
              <w:outlineLvl w:val="0"/>
              <w:rPr>
                <w:rtl/>
              </w:rPr>
            </w:pPr>
          </w:p>
        </w:tc>
        <w:tc>
          <w:tcPr>
            <w:tcW w:w="6912" w:type="dxa"/>
            <w:gridSpan w:val="3"/>
          </w:tcPr>
          <w:p w:rsidR="00A21E65" w:rsidRDefault="00A21E65" w:rsidP="002A64F4">
            <w:pPr>
              <w:pStyle w:val="1"/>
              <w:outlineLvl w:val="0"/>
              <w:rPr>
                <w:rtl/>
              </w:rPr>
            </w:pPr>
            <w:r>
              <w:rPr>
                <w:rFonts w:hint="cs"/>
                <w:rtl/>
              </w:rPr>
              <w:t>سورة يونس</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24-</w:t>
            </w:r>
          </w:p>
        </w:tc>
        <w:tc>
          <w:tcPr>
            <w:tcW w:w="4395" w:type="dxa"/>
          </w:tcPr>
          <w:p w:rsidR="00A21E65" w:rsidRDefault="00A21E65" w:rsidP="003A6DDB">
            <w:pPr>
              <w:pStyle w:val="a0"/>
              <w:jc w:val="center"/>
              <w:rPr>
                <w:rtl/>
              </w:rPr>
            </w:pPr>
            <w:r>
              <w:rPr>
                <w:rFonts w:ascii="QCF_P209" w:hAnsi="QCF_P209" w:cs="QCF_P209"/>
                <w:color w:val="000000"/>
                <w:sz w:val="32"/>
                <w:szCs w:val="32"/>
                <w:rtl/>
              </w:rPr>
              <w:t>ﮞ  ﮟ   ﮠ  ﮡ  ﮢ  ﮣ</w:t>
            </w:r>
          </w:p>
        </w:tc>
        <w:tc>
          <w:tcPr>
            <w:tcW w:w="920" w:type="dxa"/>
          </w:tcPr>
          <w:p w:rsidR="00A21E65" w:rsidRDefault="00A21E65" w:rsidP="003A6DDB">
            <w:pPr>
              <w:pStyle w:val="a0"/>
              <w:jc w:val="center"/>
              <w:rPr>
                <w:rtl/>
              </w:rPr>
            </w:pPr>
            <w:r>
              <w:rPr>
                <w:rFonts w:hint="cs"/>
                <w:rtl/>
              </w:rPr>
              <w:t>12</w:t>
            </w:r>
          </w:p>
        </w:tc>
        <w:tc>
          <w:tcPr>
            <w:tcW w:w="1597" w:type="dxa"/>
          </w:tcPr>
          <w:p w:rsidR="00A21E65" w:rsidRDefault="00A21E65" w:rsidP="007B7044">
            <w:pPr>
              <w:pStyle w:val="a0"/>
              <w:jc w:val="center"/>
              <w:rPr>
                <w:rtl/>
              </w:rPr>
            </w:pPr>
            <w:r>
              <w:rPr>
                <w:rFonts w:hint="cs"/>
                <w:rtl/>
              </w:rPr>
              <w:t>52</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25-</w:t>
            </w:r>
          </w:p>
        </w:tc>
        <w:tc>
          <w:tcPr>
            <w:tcW w:w="4395" w:type="dxa"/>
          </w:tcPr>
          <w:p w:rsidR="00A21E65" w:rsidRDefault="00A21E65" w:rsidP="003A6DDB">
            <w:pPr>
              <w:pStyle w:val="a0"/>
              <w:jc w:val="center"/>
              <w:rPr>
                <w:rtl/>
              </w:rPr>
            </w:pPr>
            <w:r w:rsidRPr="009B5C39">
              <w:rPr>
                <w:rFonts w:ascii="QCF_P213" w:hAnsi="QCF_P213" w:cs="QCF_P213"/>
                <w:color w:val="000000"/>
                <w:rtl/>
              </w:rPr>
              <w:t xml:space="preserve">ﮌ  ﮍ  ﮎ  ﮏ  ﮐ  ﮑ  </w:t>
            </w:r>
            <w:proofErr w:type="spellStart"/>
            <w:r w:rsidRPr="009B5C39">
              <w:rPr>
                <w:rFonts w:ascii="QCF_P213" w:hAnsi="QCF_P213" w:cs="QCF_P213"/>
                <w:color w:val="000000"/>
                <w:rtl/>
              </w:rPr>
              <w:t>ﮒ</w:t>
            </w:r>
            <w:r w:rsidRPr="009B5C39">
              <w:rPr>
                <w:rFonts w:ascii="QCF_P213" w:hAnsi="QCF_P213" w:cs="QCF_P213"/>
                <w:color w:val="0000A5"/>
                <w:rtl/>
              </w:rPr>
              <w:t>ﮓ</w:t>
            </w:r>
            <w:proofErr w:type="spellEnd"/>
          </w:p>
        </w:tc>
        <w:tc>
          <w:tcPr>
            <w:tcW w:w="920" w:type="dxa"/>
          </w:tcPr>
          <w:p w:rsidR="00A21E65" w:rsidRDefault="00A21E65" w:rsidP="003A6DDB">
            <w:pPr>
              <w:pStyle w:val="a0"/>
              <w:jc w:val="center"/>
              <w:rPr>
                <w:rtl/>
              </w:rPr>
            </w:pPr>
            <w:r>
              <w:rPr>
                <w:rFonts w:hint="cs"/>
                <w:rtl/>
              </w:rPr>
              <w:t>36</w:t>
            </w:r>
          </w:p>
        </w:tc>
        <w:tc>
          <w:tcPr>
            <w:tcW w:w="1597" w:type="dxa"/>
          </w:tcPr>
          <w:p w:rsidR="00A21E65" w:rsidRDefault="00A21E65" w:rsidP="007B7044">
            <w:pPr>
              <w:pStyle w:val="a0"/>
              <w:jc w:val="center"/>
              <w:rPr>
                <w:rtl/>
              </w:rPr>
            </w:pPr>
            <w:r>
              <w:rPr>
                <w:rFonts w:hint="cs"/>
                <w:rtl/>
              </w:rPr>
              <w:t>267</w:t>
            </w:r>
          </w:p>
        </w:tc>
      </w:tr>
      <w:tr w:rsidR="00A21E65" w:rsidTr="00A21E65">
        <w:tc>
          <w:tcPr>
            <w:tcW w:w="890" w:type="dxa"/>
          </w:tcPr>
          <w:p w:rsidR="00A21E65" w:rsidRPr="000B7868" w:rsidRDefault="00A21E65" w:rsidP="002A64F4">
            <w:pPr>
              <w:pStyle w:val="1"/>
              <w:outlineLvl w:val="0"/>
              <w:rPr>
                <w:rtl/>
              </w:rPr>
            </w:pPr>
          </w:p>
        </w:tc>
        <w:tc>
          <w:tcPr>
            <w:tcW w:w="6912" w:type="dxa"/>
            <w:gridSpan w:val="3"/>
          </w:tcPr>
          <w:p w:rsidR="00A21E65" w:rsidRDefault="00A21E65" w:rsidP="002A64F4">
            <w:pPr>
              <w:pStyle w:val="1"/>
              <w:outlineLvl w:val="0"/>
              <w:rPr>
                <w:rtl/>
              </w:rPr>
            </w:pPr>
            <w:r>
              <w:rPr>
                <w:rFonts w:hint="cs"/>
                <w:rtl/>
              </w:rPr>
              <w:t>سورة هود</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26-</w:t>
            </w:r>
          </w:p>
        </w:tc>
        <w:tc>
          <w:tcPr>
            <w:tcW w:w="4395" w:type="dxa"/>
          </w:tcPr>
          <w:p w:rsidR="00A21E65" w:rsidRDefault="00A21E65" w:rsidP="003A6DDB">
            <w:pPr>
              <w:pStyle w:val="a0"/>
              <w:jc w:val="center"/>
              <w:rPr>
                <w:rtl/>
              </w:rPr>
            </w:pPr>
            <w:r>
              <w:rPr>
                <w:rFonts w:ascii="QCF_P232" w:hAnsi="QCF_P232" w:cs="QCF_P232"/>
                <w:color w:val="000000"/>
                <w:sz w:val="32"/>
                <w:szCs w:val="32"/>
                <w:rtl/>
              </w:rPr>
              <w:t>ﭴ  ﭵ  ﭶ  ﭷ  ﭸ        ﭹ  ﭺ</w:t>
            </w:r>
          </w:p>
        </w:tc>
        <w:tc>
          <w:tcPr>
            <w:tcW w:w="920" w:type="dxa"/>
          </w:tcPr>
          <w:p w:rsidR="00A21E65" w:rsidRDefault="00A21E65" w:rsidP="003A6DDB">
            <w:pPr>
              <w:pStyle w:val="a0"/>
              <w:jc w:val="center"/>
              <w:rPr>
                <w:rtl/>
              </w:rPr>
            </w:pPr>
            <w:r>
              <w:rPr>
                <w:rFonts w:hint="cs"/>
                <w:rtl/>
              </w:rPr>
              <w:t>91</w:t>
            </w:r>
          </w:p>
        </w:tc>
        <w:tc>
          <w:tcPr>
            <w:tcW w:w="1597" w:type="dxa"/>
          </w:tcPr>
          <w:p w:rsidR="00A21E65" w:rsidRDefault="00A21E65" w:rsidP="007B7044">
            <w:pPr>
              <w:pStyle w:val="a0"/>
              <w:jc w:val="center"/>
              <w:rPr>
                <w:rtl/>
              </w:rPr>
            </w:pPr>
            <w:r>
              <w:rPr>
                <w:rFonts w:hint="cs"/>
                <w:rtl/>
              </w:rPr>
              <w:t>31</w:t>
            </w:r>
          </w:p>
        </w:tc>
      </w:tr>
      <w:tr w:rsidR="00A21E65" w:rsidTr="00A21E65">
        <w:tc>
          <w:tcPr>
            <w:tcW w:w="890" w:type="dxa"/>
          </w:tcPr>
          <w:p w:rsidR="00A21E65" w:rsidRPr="000B7868" w:rsidRDefault="00A21E65" w:rsidP="002A64F4">
            <w:pPr>
              <w:pStyle w:val="1"/>
              <w:outlineLvl w:val="0"/>
              <w:rPr>
                <w:rtl/>
              </w:rPr>
            </w:pPr>
          </w:p>
        </w:tc>
        <w:tc>
          <w:tcPr>
            <w:tcW w:w="6912" w:type="dxa"/>
            <w:gridSpan w:val="3"/>
          </w:tcPr>
          <w:p w:rsidR="00A21E65" w:rsidRDefault="00A21E65" w:rsidP="002A64F4">
            <w:pPr>
              <w:pStyle w:val="1"/>
              <w:outlineLvl w:val="0"/>
              <w:rPr>
                <w:rtl/>
              </w:rPr>
            </w:pPr>
            <w:r>
              <w:rPr>
                <w:rFonts w:hint="cs"/>
                <w:rtl/>
              </w:rPr>
              <w:t>سورة النحل</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27-</w:t>
            </w:r>
          </w:p>
        </w:tc>
        <w:tc>
          <w:tcPr>
            <w:tcW w:w="4395" w:type="dxa"/>
          </w:tcPr>
          <w:p w:rsidR="00A21E65" w:rsidRDefault="00A21E65" w:rsidP="003A6DDB">
            <w:pPr>
              <w:pStyle w:val="a0"/>
              <w:jc w:val="center"/>
              <w:rPr>
                <w:rtl/>
              </w:rPr>
            </w:pPr>
            <w:r>
              <w:rPr>
                <w:rFonts w:ascii="QCF_P269" w:hAnsi="QCF_P269" w:cs="QCF_P269"/>
                <w:color w:val="000000"/>
                <w:sz w:val="32"/>
                <w:szCs w:val="32"/>
                <w:rtl/>
              </w:rPr>
              <w:t>ﯲ  ﯳ  ﯴ  ﯵ  ﯶ  ﯷ</w:t>
            </w:r>
          </w:p>
        </w:tc>
        <w:tc>
          <w:tcPr>
            <w:tcW w:w="920" w:type="dxa"/>
          </w:tcPr>
          <w:p w:rsidR="00A21E65" w:rsidRDefault="00A21E65" w:rsidP="003A6DDB">
            <w:pPr>
              <w:pStyle w:val="a0"/>
              <w:jc w:val="center"/>
              <w:rPr>
                <w:rtl/>
              </w:rPr>
            </w:pPr>
            <w:r>
              <w:rPr>
                <w:rFonts w:hint="cs"/>
                <w:rtl/>
              </w:rPr>
              <w:t>26</w:t>
            </w:r>
          </w:p>
        </w:tc>
        <w:tc>
          <w:tcPr>
            <w:tcW w:w="1597" w:type="dxa"/>
          </w:tcPr>
          <w:p w:rsidR="00A21E65" w:rsidRDefault="00A21E65" w:rsidP="007B7044">
            <w:pPr>
              <w:pStyle w:val="a0"/>
              <w:jc w:val="center"/>
              <w:rPr>
                <w:rtl/>
              </w:rPr>
            </w:pPr>
            <w:r>
              <w:rPr>
                <w:rFonts w:hint="cs"/>
                <w:rtl/>
              </w:rPr>
              <w:t>29</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28-</w:t>
            </w:r>
          </w:p>
        </w:tc>
        <w:tc>
          <w:tcPr>
            <w:tcW w:w="4395" w:type="dxa"/>
          </w:tcPr>
          <w:p w:rsidR="00A21E65" w:rsidRDefault="00A21E65" w:rsidP="003A6DDB">
            <w:pPr>
              <w:pStyle w:val="a0"/>
              <w:jc w:val="center"/>
              <w:rPr>
                <w:rtl/>
              </w:rPr>
            </w:pPr>
            <w:r>
              <w:rPr>
                <w:rFonts w:ascii="QCF_P279" w:hAnsi="QCF_P279" w:cs="QCF_P279"/>
                <w:color w:val="000000"/>
                <w:rtl/>
              </w:rPr>
              <w:t>ﮃ  ﮄ  ﮅ   ﮆ  ﮇ</w:t>
            </w:r>
          </w:p>
        </w:tc>
        <w:tc>
          <w:tcPr>
            <w:tcW w:w="920" w:type="dxa"/>
          </w:tcPr>
          <w:p w:rsidR="00A21E65" w:rsidRDefault="00A21E65" w:rsidP="003A6DDB">
            <w:pPr>
              <w:pStyle w:val="a0"/>
              <w:jc w:val="center"/>
              <w:rPr>
                <w:rtl/>
              </w:rPr>
            </w:pPr>
            <w:r>
              <w:rPr>
                <w:rFonts w:hint="cs"/>
                <w:rtl/>
              </w:rPr>
              <w:t>106</w:t>
            </w:r>
          </w:p>
        </w:tc>
        <w:tc>
          <w:tcPr>
            <w:tcW w:w="1597" w:type="dxa"/>
          </w:tcPr>
          <w:p w:rsidR="00A21E65" w:rsidRDefault="00A21E65" w:rsidP="007B7044">
            <w:pPr>
              <w:pStyle w:val="a0"/>
              <w:jc w:val="center"/>
              <w:rPr>
                <w:rtl/>
              </w:rPr>
            </w:pPr>
            <w:r>
              <w:rPr>
                <w:rFonts w:hint="cs"/>
                <w:rtl/>
              </w:rPr>
              <w:t>90</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29-</w:t>
            </w:r>
          </w:p>
        </w:tc>
        <w:tc>
          <w:tcPr>
            <w:tcW w:w="4395" w:type="dxa"/>
          </w:tcPr>
          <w:p w:rsidR="00A21E65" w:rsidRDefault="00A21E65" w:rsidP="003A6DDB">
            <w:pPr>
              <w:pStyle w:val="a0"/>
              <w:jc w:val="center"/>
              <w:rPr>
                <w:rtl/>
              </w:rPr>
            </w:pPr>
            <w:r w:rsidRPr="00F46203">
              <w:rPr>
                <w:rFonts w:ascii="QCF_P280" w:hAnsi="QCF_P280" w:cs="QCF_P280"/>
                <w:color w:val="000000"/>
                <w:rtl/>
              </w:rPr>
              <w:t>ﮠ  ﮡ    ﮢ  ﮣ  ﮤ   ﮥ  ﮦ</w:t>
            </w:r>
          </w:p>
        </w:tc>
        <w:tc>
          <w:tcPr>
            <w:tcW w:w="920" w:type="dxa"/>
          </w:tcPr>
          <w:p w:rsidR="00A21E65" w:rsidRDefault="00A21E65" w:rsidP="003A6DDB">
            <w:pPr>
              <w:pStyle w:val="a0"/>
              <w:jc w:val="center"/>
              <w:rPr>
                <w:rtl/>
              </w:rPr>
            </w:pPr>
            <w:r>
              <w:rPr>
                <w:rFonts w:hint="cs"/>
                <w:rtl/>
              </w:rPr>
              <w:t>115</w:t>
            </w:r>
          </w:p>
        </w:tc>
        <w:tc>
          <w:tcPr>
            <w:tcW w:w="1597" w:type="dxa"/>
          </w:tcPr>
          <w:p w:rsidR="00A21E65" w:rsidRDefault="00A21E65" w:rsidP="007B7044">
            <w:pPr>
              <w:pStyle w:val="a0"/>
              <w:jc w:val="center"/>
              <w:rPr>
                <w:rtl/>
              </w:rPr>
            </w:pPr>
            <w:r>
              <w:rPr>
                <w:rFonts w:hint="cs"/>
                <w:rtl/>
              </w:rPr>
              <w:t>85، 120، 361</w:t>
            </w:r>
          </w:p>
        </w:tc>
      </w:tr>
      <w:tr w:rsidR="00A21E65" w:rsidTr="00A21E65">
        <w:tc>
          <w:tcPr>
            <w:tcW w:w="890" w:type="dxa"/>
          </w:tcPr>
          <w:p w:rsidR="00A21E65" w:rsidRPr="000B7868" w:rsidRDefault="00A21E65" w:rsidP="002A64F4">
            <w:pPr>
              <w:pStyle w:val="1"/>
              <w:outlineLvl w:val="0"/>
              <w:rPr>
                <w:rtl/>
              </w:rPr>
            </w:pPr>
          </w:p>
        </w:tc>
        <w:tc>
          <w:tcPr>
            <w:tcW w:w="6912" w:type="dxa"/>
            <w:gridSpan w:val="3"/>
          </w:tcPr>
          <w:p w:rsidR="00A21E65" w:rsidRDefault="00A21E65" w:rsidP="002A64F4">
            <w:pPr>
              <w:pStyle w:val="1"/>
              <w:outlineLvl w:val="0"/>
              <w:rPr>
                <w:rtl/>
              </w:rPr>
            </w:pPr>
            <w:r>
              <w:rPr>
                <w:rFonts w:hint="cs"/>
                <w:rtl/>
              </w:rPr>
              <w:t>سورة الكهف</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30-</w:t>
            </w:r>
          </w:p>
        </w:tc>
        <w:tc>
          <w:tcPr>
            <w:tcW w:w="4395" w:type="dxa"/>
          </w:tcPr>
          <w:p w:rsidR="00A21E65" w:rsidRDefault="00A21E65" w:rsidP="003A6DDB">
            <w:pPr>
              <w:pStyle w:val="a0"/>
              <w:jc w:val="center"/>
              <w:rPr>
                <w:rtl/>
              </w:rPr>
            </w:pPr>
            <w:r>
              <w:rPr>
                <w:rFonts w:ascii="QCF_P302" w:hAnsi="QCF_P302" w:cs="QCF_P302"/>
                <w:color w:val="000000"/>
                <w:rtl/>
              </w:rPr>
              <w:t>ﮓ   ﮔ  ﮕ  ﮖ  ﮗ</w:t>
            </w:r>
          </w:p>
        </w:tc>
        <w:tc>
          <w:tcPr>
            <w:tcW w:w="920" w:type="dxa"/>
          </w:tcPr>
          <w:p w:rsidR="00A21E65" w:rsidRDefault="00A21E65" w:rsidP="003A6DDB">
            <w:pPr>
              <w:pStyle w:val="a0"/>
              <w:jc w:val="center"/>
              <w:rPr>
                <w:rtl/>
              </w:rPr>
            </w:pPr>
            <w:r>
              <w:rPr>
                <w:rFonts w:hint="cs"/>
                <w:rtl/>
              </w:rPr>
              <w:t>79</w:t>
            </w:r>
          </w:p>
        </w:tc>
        <w:tc>
          <w:tcPr>
            <w:tcW w:w="1597" w:type="dxa"/>
          </w:tcPr>
          <w:p w:rsidR="00A21E65" w:rsidRDefault="00A21E65" w:rsidP="007B7044">
            <w:pPr>
              <w:pStyle w:val="a0"/>
              <w:jc w:val="center"/>
              <w:rPr>
                <w:rtl/>
              </w:rPr>
            </w:pPr>
            <w:r>
              <w:rPr>
                <w:rFonts w:hint="cs"/>
                <w:rtl/>
              </w:rPr>
              <w:t>110</w:t>
            </w:r>
          </w:p>
        </w:tc>
      </w:tr>
      <w:tr w:rsidR="00A21E65" w:rsidTr="00A21E65">
        <w:tc>
          <w:tcPr>
            <w:tcW w:w="890" w:type="dxa"/>
          </w:tcPr>
          <w:p w:rsidR="00A21E65" w:rsidRPr="000B7868" w:rsidRDefault="00A21E65" w:rsidP="002A64F4">
            <w:pPr>
              <w:pStyle w:val="1"/>
              <w:outlineLvl w:val="0"/>
              <w:rPr>
                <w:rtl/>
              </w:rPr>
            </w:pPr>
          </w:p>
        </w:tc>
        <w:tc>
          <w:tcPr>
            <w:tcW w:w="6912" w:type="dxa"/>
            <w:gridSpan w:val="3"/>
          </w:tcPr>
          <w:p w:rsidR="00A21E65" w:rsidRDefault="00A21E65" w:rsidP="002A64F4">
            <w:pPr>
              <w:pStyle w:val="1"/>
              <w:outlineLvl w:val="0"/>
              <w:rPr>
                <w:rtl/>
              </w:rPr>
            </w:pPr>
            <w:r>
              <w:rPr>
                <w:rFonts w:hint="cs"/>
                <w:rtl/>
              </w:rPr>
              <w:t>سورة الحج</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31-</w:t>
            </w:r>
          </w:p>
        </w:tc>
        <w:tc>
          <w:tcPr>
            <w:tcW w:w="4395" w:type="dxa"/>
          </w:tcPr>
          <w:p w:rsidR="00A21E65" w:rsidRDefault="00A21E65" w:rsidP="003A6DDB">
            <w:pPr>
              <w:pStyle w:val="a0"/>
              <w:jc w:val="center"/>
              <w:rPr>
                <w:rtl/>
              </w:rPr>
            </w:pPr>
            <w:r w:rsidRPr="00A34171">
              <w:rPr>
                <w:rFonts w:ascii="QCF_P341" w:hAnsi="QCF_P341" w:cs="QCF_P341"/>
                <w:color w:val="000000"/>
                <w:rtl/>
              </w:rPr>
              <w:t>ﮨ  ﮩ  ﮪ  ﮫ   ﮬ   ﮭ</w:t>
            </w:r>
          </w:p>
        </w:tc>
        <w:tc>
          <w:tcPr>
            <w:tcW w:w="920" w:type="dxa"/>
          </w:tcPr>
          <w:p w:rsidR="00A21E65" w:rsidRDefault="00A21E65" w:rsidP="003A6DDB">
            <w:pPr>
              <w:pStyle w:val="a0"/>
              <w:jc w:val="center"/>
              <w:rPr>
                <w:rtl/>
              </w:rPr>
            </w:pPr>
            <w:r>
              <w:rPr>
                <w:rFonts w:hint="cs"/>
                <w:rtl/>
              </w:rPr>
              <w:t>78</w:t>
            </w:r>
          </w:p>
        </w:tc>
        <w:tc>
          <w:tcPr>
            <w:tcW w:w="1597" w:type="dxa"/>
          </w:tcPr>
          <w:p w:rsidR="00A21E65" w:rsidRDefault="00A21E65" w:rsidP="007B7044">
            <w:pPr>
              <w:pStyle w:val="a0"/>
              <w:jc w:val="center"/>
              <w:rPr>
                <w:rtl/>
              </w:rPr>
            </w:pPr>
            <w:r>
              <w:rPr>
                <w:rFonts w:hint="cs"/>
                <w:rtl/>
              </w:rPr>
              <w:t>378</w:t>
            </w:r>
          </w:p>
        </w:tc>
      </w:tr>
      <w:tr w:rsidR="00A21E65" w:rsidTr="00A21E65">
        <w:tc>
          <w:tcPr>
            <w:tcW w:w="890" w:type="dxa"/>
          </w:tcPr>
          <w:p w:rsidR="00A21E65" w:rsidRPr="000B7868" w:rsidRDefault="00A21E65" w:rsidP="002A64F4">
            <w:pPr>
              <w:pStyle w:val="1"/>
              <w:outlineLvl w:val="0"/>
              <w:rPr>
                <w:rtl/>
              </w:rPr>
            </w:pPr>
          </w:p>
        </w:tc>
        <w:tc>
          <w:tcPr>
            <w:tcW w:w="6912" w:type="dxa"/>
            <w:gridSpan w:val="3"/>
          </w:tcPr>
          <w:p w:rsidR="00A21E65" w:rsidRDefault="00A21E65" w:rsidP="002A64F4">
            <w:pPr>
              <w:pStyle w:val="1"/>
              <w:outlineLvl w:val="0"/>
              <w:rPr>
                <w:rtl/>
              </w:rPr>
            </w:pPr>
            <w:r>
              <w:rPr>
                <w:rFonts w:hint="cs"/>
                <w:rtl/>
              </w:rPr>
              <w:t>سورة النور</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32-</w:t>
            </w:r>
          </w:p>
        </w:tc>
        <w:tc>
          <w:tcPr>
            <w:tcW w:w="4395" w:type="dxa"/>
          </w:tcPr>
          <w:p w:rsidR="00A21E65" w:rsidRDefault="00A21E65" w:rsidP="003A6DDB">
            <w:pPr>
              <w:pStyle w:val="a0"/>
              <w:jc w:val="center"/>
              <w:rPr>
                <w:rtl/>
              </w:rPr>
            </w:pPr>
            <w:r w:rsidRPr="00253D82">
              <w:rPr>
                <w:rFonts w:ascii="QCF_P353" w:hAnsi="QCF_P353" w:cs="QCF_P353"/>
                <w:color w:val="000000"/>
                <w:rtl/>
              </w:rPr>
              <w:t>ﭾ  ﭿ   ﮀ  ﮁ  ﮂ</w:t>
            </w:r>
          </w:p>
        </w:tc>
        <w:tc>
          <w:tcPr>
            <w:tcW w:w="920" w:type="dxa"/>
          </w:tcPr>
          <w:p w:rsidR="00A21E65" w:rsidRDefault="00A21E65" w:rsidP="003A6DDB">
            <w:pPr>
              <w:pStyle w:val="a0"/>
              <w:jc w:val="center"/>
              <w:rPr>
                <w:rtl/>
              </w:rPr>
            </w:pPr>
            <w:r>
              <w:rPr>
                <w:rFonts w:hint="cs"/>
                <w:rtl/>
              </w:rPr>
              <w:t>30</w:t>
            </w:r>
          </w:p>
        </w:tc>
        <w:tc>
          <w:tcPr>
            <w:tcW w:w="1597" w:type="dxa"/>
          </w:tcPr>
          <w:p w:rsidR="00A21E65" w:rsidRDefault="00A21E65" w:rsidP="007B7044">
            <w:pPr>
              <w:pStyle w:val="a0"/>
              <w:jc w:val="center"/>
              <w:rPr>
                <w:rtl/>
              </w:rPr>
            </w:pPr>
            <w:r>
              <w:rPr>
                <w:rFonts w:hint="cs"/>
                <w:rtl/>
              </w:rPr>
              <w:t>152</w:t>
            </w:r>
          </w:p>
        </w:tc>
      </w:tr>
      <w:tr w:rsidR="00A21E65" w:rsidTr="00A21E65">
        <w:tc>
          <w:tcPr>
            <w:tcW w:w="890" w:type="dxa"/>
          </w:tcPr>
          <w:p w:rsidR="00A21E65" w:rsidRPr="000B7868" w:rsidRDefault="00A21E65" w:rsidP="002A64F4">
            <w:pPr>
              <w:pStyle w:val="1"/>
              <w:outlineLvl w:val="0"/>
              <w:rPr>
                <w:rtl/>
              </w:rPr>
            </w:pPr>
          </w:p>
        </w:tc>
        <w:tc>
          <w:tcPr>
            <w:tcW w:w="6912" w:type="dxa"/>
            <w:gridSpan w:val="3"/>
          </w:tcPr>
          <w:p w:rsidR="00A21E65" w:rsidRDefault="00A21E65" w:rsidP="002A64F4">
            <w:pPr>
              <w:pStyle w:val="1"/>
              <w:outlineLvl w:val="0"/>
              <w:rPr>
                <w:rtl/>
              </w:rPr>
            </w:pPr>
            <w:r>
              <w:rPr>
                <w:rFonts w:hint="cs"/>
                <w:rtl/>
              </w:rPr>
              <w:t>سورة الأحزاب</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33-</w:t>
            </w:r>
          </w:p>
        </w:tc>
        <w:tc>
          <w:tcPr>
            <w:tcW w:w="4395" w:type="dxa"/>
          </w:tcPr>
          <w:p w:rsidR="00A21E65" w:rsidRDefault="00A21E65" w:rsidP="003A6DDB">
            <w:pPr>
              <w:pStyle w:val="a0"/>
              <w:jc w:val="center"/>
              <w:rPr>
                <w:rtl/>
              </w:rPr>
            </w:pPr>
            <w:r>
              <w:rPr>
                <w:rFonts w:ascii="QCF_P427" w:hAnsi="QCF_P427" w:cs="QCF_P427"/>
                <w:color w:val="000000"/>
                <w:rtl/>
              </w:rPr>
              <w:t>ﮥ  ﮦ  ﮧ  ﮨ  ﮩ  ﮪ  ﮫ</w:t>
            </w:r>
          </w:p>
        </w:tc>
        <w:tc>
          <w:tcPr>
            <w:tcW w:w="920" w:type="dxa"/>
          </w:tcPr>
          <w:p w:rsidR="00A21E65" w:rsidRDefault="00A21E65" w:rsidP="003A6DDB">
            <w:pPr>
              <w:pStyle w:val="a0"/>
              <w:jc w:val="center"/>
              <w:rPr>
                <w:rtl/>
              </w:rPr>
            </w:pPr>
            <w:r>
              <w:rPr>
                <w:rFonts w:hint="cs"/>
                <w:rtl/>
              </w:rPr>
              <w:t>70</w:t>
            </w:r>
          </w:p>
        </w:tc>
        <w:tc>
          <w:tcPr>
            <w:tcW w:w="1597" w:type="dxa"/>
          </w:tcPr>
          <w:p w:rsidR="00A21E65" w:rsidRDefault="00A21E65" w:rsidP="007B7044">
            <w:pPr>
              <w:pStyle w:val="a0"/>
              <w:jc w:val="center"/>
              <w:rPr>
                <w:rtl/>
              </w:rPr>
            </w:pPr>
            <w:r>
              <w:rPr>
                <w:rFonts w:hint="cs"/>
                <w:rtl/>
              </w:rPr>
              <w:t>3</w:t>
            </w:r>
          </w:p>
        </w:tc>
      </w:tr>
      <w:tr w:rsidR="00A21E65" w:rsidTr="00A21E65">
        <w:tc>
          <w:tcPr>
            <w:tcW w:w="890" w:type="dxa"/>
          </w:tcPr>
          <w:p w:rsidR="00A21E65" w:rsidRPr="000B7868" w:rsidRDefault="00A21E65" w:rsidP="002A64F4">
            <w:pPr>
              <w:pStyle w:val="1"/>
              <w:outlineLvl w:val="0"/>
              <w:rPr>
                <w:rtl/>
              </w:rPr>
            </w:pPr>
          </w:p>
        </w:tc>
        <w:tc>
          <w:tcPr>
            <w:tcW w:w="6912" w:type="dxa"/>
            <w:gridSpan w:val="3"/>
          </w:tcPr>
          <w:p w:rsidR="00A21E65" w:rsidRDefault="00A21E65" w:rsidP="002A64F4">
            <w:pPr>
              <w:pStyle w:val="1"/>
              <w:outlineLvl w:val="0"/>
              <w:rPr>
                <w:rtl/>
              </w:rPr>
            </w:pPr>
            <w:r>
              <w:rPr>
                <w:rFonts w:hint="cs"/>
                <w:rtl/>
              </w:rPr>
              <w:t>سورة الجاثية</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34-</w:t>
            </w:r>
          </w:p>
        </w:tc>
        <w:tc>
          <w:tcPr>
            <w:tcW w:w="4395" w:type="dxa"/>
          </w:tcPr>
          <w:p w:rsidR="00A21E65" w:rsidRDefault="00A21E65" w:rsidP="003A6DDB">
            <w:pPr>
              <w:pStyle w:val="a0"/>
              <w:jc w:val="center"/>
              <w:rPr>
                <w:rtl/>
              </w:rPr>
            </w:pPr>
            <w:r>
              <w:rPr>
                <w:rFonts w:ascii="QCF_P500" w:hAnsi="QCF_P500" w:cs="QCF_P500"/>
                <w:color w:val="000000"/>
                <w:rtl/>
              </w:rPr>
              <w:t>ﮗ  ﮘ  ﮙ  ﮚ  ﮛ  ﮜ</w:t>
            </w:r>
          </w:p>
        </w:tc>
        <w:tc>
          <w:tcPr>
            <w:tcW w:w="920" w:type="dxa"/>
          </w:tcPr>
          <w:p w:rsidR="00A21E65" w:rsidRDefault="00A21E65" w:rsidP="003A6DDB">
            <w:pPr>
              <w:pStyle w:val="a0"/>
              <w:jc w:val="center"/>
              <w:rPr>
                <w:rtl/>
              </w:rPr>
            </w:pPr>
            <w:r>
              <w:rPr>
                <w:rFonts w:hint="cs"/>
                <w:rtl/>
              </w:rPr>
              <w:t>18</w:t>
            </w:r>
          </w:p>
        </w:tc>
        <w:tc>
          <w:tcPr>
            <w:tcW w:w="1597" w:type="dxa"/>
          </w:tcPr>
          <w:p w:rsidR="00A21E65" w:rsidRDefault="00A21E65" w:rsidP="007B7044">
            <w:pPr>
              <w:pStyle w:val="a0"/>
              <w:jc w:val="center"/>
              <w:rPr>
                <w:rtl/>
              </w:rPr>
            </w:pPr>
            <w:r>
              <w:rPr>
                <w:rFonts w:hint="cs"/>
                <w:rtl/>
              </w:rPr>
              <w:t>163</w:t>
            </w:r>
          </w:p>
        </w:tc>
      </w:tr>
      <w:tr w:rsidR="00A21E65" w:rsidTr="00A21E65">
        <w:tc>
          <w:tcPr>
            <w:tcW w:w="890" w:type="dxa"/>
          </w:tcPr>
          <w:p w:rsidR="00A21E65" w:rsidRPr="000B7868" w:rsidRDefault="00A21E65" w:rsidP="002A64F4">
            <w:pPr>
              <w:pStyle w:val="1"/>
              <w:outlineLvl w:val="0"/>
              <w:rPr>
                <w:rtl/>
              </w:rPr>
            </w:pPr>
          </w:p>
        </w:tc>
        <w:tc>
          <w:tcPr>
            <w:tcW w:w="6912" w:type="dxa"/>
            <w:gridSpan w:val="3"/>
          </w:tcPr>
          <w:p w:rsidR="00A21E65" w:rsidRDefault="00A21E65" w:rsidP="002A64F4">
            <w:pPr>
              <w:pStyle w:val="1"/>
              <w:outlineLvl w:val="0"/>
              <w:rPr>
                <w:rtl/>
              </w:rPr>
            </w:pPr>
            <w:r>
              <w:rPr>
                <w:rFonts w:hint="cs"/>
                <w:rtl/>
              </w:rPr>
              <w:t>سورة الحجرات</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35-</w:t>
            </w:r>
          </w:p>
        </w:tc>
        <w:tc>
          <w:tcPr>
            <w:tcW w:w="4395" w:type="dxa"/>
          </w:tcPr>
          <w:p w:rsidR="00A21E65" w:rsidRDefault="00A21E65" w:rsidP="003A6DDB">
            <w:pPr>
              <w:pStyle w:val="a0"/>
              <w:jc w:val="center"/>
              <w:rPr>
                <w:rtl/>
              </w:rPr>
            </w:pPr>
            <w:r>
              <w:rPr>
                <w:rFonts w:ascii="QCF_P516" w:hAnsi="QCF_P516" w:cs="QCF_P516"/>
                <w:color w:val="000000"/>
                <w:rtl/>
              </w:rPr>
              <w:t>ﮙ  ﮚ   ﮛ  ﮜ  ﮝ</w:t>
            </w:r>
          </w:p>
        </w:tc>
        <w:tc>
          <w:tcPr>
            <w:tcW w:w="920" w:type="dxa"/>
          </w:tcPr>
          <w:p w:rsidR="00A21E65" w:rsidRDefault="00A21E65" w:rsidP="003A6DDB">
            <w:pPr>
              <w:pStyle w:val="a0"/>
              <w:jc w:val="center"/>
              <w:rPr>
                <w:rtl/>
              </w:rPr>
            </w:pPr>
            <w:r>
              <w:rPr>
                <w:rFonts w:hint="cs"/>
                <w:rtl/>
              </w:rPr>
              <w:t>9</w:t>
            </w:r>
          </w:p>
        </w:tc>
        <w:tc>
          <w:tcPr>
            <w:tcW w:w="1597" w:type="dxa"/>
          </w:tcPr>
          <w:p w:rsidR="00A21E65" w:rsidRDefault="00A21E65" w:rsidP="00A6331E">
            <w:pPr>
              <w:pStyle w:val="a0"/>
              <w:jc w:val="center"/>
              <w:rPr>
                <w:rtl/>
              </w:rPr>
            </w:pPr>
            <w:r>
              <w:rPr>
                <w:rFonts w:hint="cs"/>
                <w:rtl/>
              </w:rPr>
              <w:t>110</w:t>
            </w:r>
          </w:p>
        </w:tc>
      </w:tr>
      <w:tr w:rsidR="00A21E65" w:rsidTr="00A21E65">
        <w:tc>
          <w:tcPr>
            <w:tcW w:w="890" w:type="dxa"/>
          </w:tcPr>
          <w:p w:rsidR="00A21E65" w:rsidRPr="000B7868" w:rsidRDefault="00A21E65" w:rsidP="002A64F4">
            <w:pPr>
              <w:pStyle w:val="1"/>
              <w:outlineLvl w:val="0"/>
              <w:rPr>
                <w:rtl/>
              </w:rPr>
            </w:pPr>
          </w:p>
        </w:tc>
        <w:tc>
          <w:tcPr>
            <w:tcW w:w="6912" w:type="dxa"/>
            <w:gridSpan w:val="3"/>
          </w:tcPr>
          <w:p w:rsidR="00A21E65" w:rsidRDefault="00A21E65" w:rsidP="002A64F4">
            <w:pPr>
              <w:pStyle w:val="1"/>
              <w:outlineLvl w:val="0"/>
              <w:rPr>
                <w:rtl/>
              </w:rPr>
            </w:pPr>
            <w:r>
              <w:rPr>
                <w:rFonts w:hint="cs"/>
                <w:rtl/>
              </w:rPr>
              <w:t>سورة التغابن</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36-</w:t>
            </w:r>
          </w:p>
        </w:tc>
        <w:tc>
          <w:tcPr>
            <w:tcW w:w="4395" w:type="dxa"/>
          </w:tcPr>
          <w:p w:rsidR="00A21E65" w:rsidRDefault="00A21E65" w:rsidP="003A6DDB">
            <w:pPr>
              <w:pStyle w:val="a0"/>
              <w:jc w:val="center"/>
              <w:rPr>
                <w:rtl/>
              </w:rPr>
            </w:pPr>
            <w:r w:rsidRPr="007C526F">
              <w:rPr>
                <w:rFonts w:ascii="QCF_P557" w:hAnsi="QCF_P557" w:cs="QCF_P557"/>
                <w:color w:val="000000"/>
                <w:rtl/>
              </w:rPr>
              <w:t>ﮧ  ﮨ  ﮩ  ﮪ   ﮫ  ﮬ</w:t>
            </w:r>
          </w:p>
        </w:tc>
        <w:tc>
          <w:tcPr>
            <w:tcW w:w="920" w:type="dxa"/>
          </w:tcPr>
          <w:p w:rsidR="00A21E65" w:rsidRDefault="00A21E65" w:rsidP="003A6DDB">
            <w:pPr>
              <w:pStyle w:val="a0"/>
              <w:jc w:val="center"/>
              <w:rPr>
                <w:rtl/>
              </w:rPr>
            </w:pPr>
            <w:r>
              <w:rPr>
                <w:rFonts w:hint="cs"/>
                <w:rtl/>
              </w:rPr>
              <w:t>16</w:t>
            </w:r>
          </w:p>
        </w:tc>
        <w:tc>
          <w:tcPr>
            <w:tcW w:w="1597" w:type="dxa"/>
          </w:tcPr>
          <w:p w:rsidR="00A21E65" w:rsidRDefault="00A21E65" w:rsidP="007B7044">
            <w:pPr>
              <w:pStyle w:val="a0"/>
              <w:jc w:val="center"/>
              <w:rPr>
                <w:rtl/>
              </w:rPr>
            </w:pPr>
            <w:r>
              <w:rPr>
                <w:rFonts w:hint="cs"/>
                <w:rtl/>
              </w:rPr>
              <w:t>200</w:t>
            </w:r>
          </w:p>
        </w:tc>
      </w:tr>
      <w:tr w:rsidR="00A21E65" w:rsidTr="00A21E65">
        <w:tc>
          <w:tcPr>
            <w:tcW w:w="890" w:type="dxa"/>
          </w:tcPr>
          <w:p w:rsidR="00A21E65" w:rsidRPr="000B7868" w:rsidRDefault="00A21E65" w:rsidP="002A64F4">
            <w:pPr>
              <w:pStyle w:val="1"/>
              <w:outlineLvl w:val="0"/>
              <w:rPr>
                <w:rtl/>
              </w:rPr>
            </w:pPr>
          </w:p>
        </w:tc>
        <w:tc>
          <w:tcPr>
            <w:tcW w:w="6912" w:type="dxa"/>
            <w:gridSpan w:val="3"/>
          </w:tcPr>
          <w:p w:rsidR="00A21E65" w:rsidRDefault="00A21E65" w:rsidP="002A64F4">
            <w:pPr>
              <w:pStyle w:val="1"/>
              <w:outlineLvl w:val="0"/>
              <w:rPr>
                <w:rtl/>
              </w:rPr>
            </w:pPr>
            <w:r>
              <w:rPr>
                <w:rFonts w:hint="cs"/>
                <w:rtl/>
              </w:rPr>
              <w:t>سورة</w:t>
            </w:r>
            <w:r w:rsidRPr="001D17C3">
              <w:rPr>
                <w:rFonts w:hint="cs"/>
                <w:rtl/>
              </w:rPr>
              <w:t xml:space="preserve"> النجم</w:t>
            </w:r>
          </w:p>
        </w:tc>
      </w:tr>
      <w:tr w:rsidR="00A21E65" w:rsidTr="00A21E65">
        <w:tc>
          <w:tcPr>
            <w:tcW w:w="890" w:type="dxa"/>
          </w:tcPr>
          <w:p w:rsidR="00A21E65" w:rsidRPr="000B7868" w:rsidRDefault="000B7868" w:rsidP="003A6DDB">
            <w:pPr>
              <w:pStyle w:val="a0"/>
              <w:jc w:val="center"/>
              <w:rPr>
                <w:rFonts w:ascii="Traditional Arabic" w:hAnsi="Traditional Arabic"/>
                <w:b/>
                <w:bCs/>
                <w:color w:val="000000"/>
                <w:sz w:val="40"/>
                <w:szCs w:val="40"/>
                <w:rtl/>
              </w:rPr>
            </w:pPr>
            <w:r w:rsidRPr="000B7868">
              <w:rPr>
                <w:rFonts w:ascii="Traditional Arabic" w:hAnsi="Traditional Arabic"/>
                <w:b/>
                <w:bCs/>
                <w:color w:val="000000"/>
                <w:sz w:val="40"/>
                <w:szCs w:val="40"/>
                <w:rtl/>
              </w:rPr>
              <w:t>37-</w:t>
            </w:r>
          </w:p>
        </w:tc>
        <w:tc>
          <w:tcPr>
            <w:tcW w:w="4395" w:type="dxa"/>
          </w:tcPr>
          <w:p w:rsidR="00A21E65" w:rsidRDefault="00A21E65" w:rsidP="003A6DDB">
            <w:pPr>
              <w:pStyle w:val="a0"/>
              <w:jc w:val="center"/>
              <w:rPr>
                <w:rtl/>
              </w:rPr>
            </w:pPr>
            <w:r w:rsidRPr="009B5C39">
              <w:rPr>
                <w:rFonts w:ascii="QCF_P527" w:hAnsi="QCF_P527" w:cs="QCF_P527"/>
                <w:color w:val="000000"/>
                <w:rtl/>
              </w:rPr>
              <w:t xml:space="preserve">ﭡ  ﭢ  ﭣ  </w:t>
            </w:r>
            <w:proofErr w:type="spellStart"/>
            <w:r w:rsidRPr="009B5C39">
              <w:rPr>
                <w:rFonts w:ascii="QCF_P527" w:hAnsi="QCF_P527" w:cs="QCF_P527"/>
                <w:color w:val="000000"/>
                <w:rtl/>
              </w:rPr>
              <w:t>ﭤ</w:t>
            </w:r>
            <w:r w:rsidRPr="009B5C39">
              <w:rPr>
                <w:rFonts w:ascii="QCF_P527" w:hAnsi="QCF_P527" w:cs="QCF_P527"/>
                <w:color w:val="0000A5"/>
                <w:rtl/>
              </w:rPr>
              <w:t>ﭥ</w:t>
            </w:r>
            <w:proofErr w:type="spellEnd"/>
            <w:r w:rsidRPr="009B5C39">
              <w:rPr>
                <w:rFonts w:ascii="QCF_P527" w:hAnsi="QCF_P527" w:cs="QCF_P527"/>
                <w:color w:val="000000"/>
                <w:rtl/>
              </w:rPr>
              <w:t xml:space="preserve">  ﭦ  ﭧ  ﭨ  ﭩ</w:t>
            </w:r>
          </w:p>
        </w:tc>
        <w:tc>
          <w:tcPr>
            <w:tcW w:w="920" w:type="dxa"/>
          </w:tcPr>
          <w:p w:rsidR="00A21E65" w:rsidRDefault="00A21E65" w:rsidP="003A6DDB">
            <w:pPr>
              <w:pStyle w:val="a0"/>
              <w:jc w:val="center"/>
              <w:rPr>
                <w:rtl/>
              </w:rPr>
            </w:pPr>
            <w:r>
              <w:rPr>
                <w:rFonts w:hint="cs"/>
                <w:rtl/>
              </w:rPr>
              <w:t>28</w:t>
            </w:r>
          </w:p>
        </w:tc>
        <w:tc>
          <w:tcPr>
            <w:tcW w:w="1597" w:type="dxa"/>
          </w:tcPr>
          <w:p w:rsidR="00A21E65" w:rsidRDefault="00A21E65" w:rsidP="007B7044">
            <w:pPr>
              <w:pStyle w:val="a0"/>
              <w:jc w:val="center"/>
              <w:rPr>
                <w:rtl/>
              </w:rPr>
            </w:pPr>
            <w:r>
              <w:rPr>
                <w:rFonts w:hint="cs"/>
                <w:rtl/>
              </w:rPr>
              <w:t>267</w:t>
            </w:r>
          </w:p>
        </w:tc>
      </w:tr>
      <w:tr w:rsidR="00A21E65" w:rsidTr="00A21E65">
        <w:tc>
          <w:tcPr>
            <w:tcW w:w="890" w:type="dxa"/>
          </w:tcPr>
          <w:p w:rsidR="00A21E65" w:rsidRPr="000B7868" w:rsidRDefault="00A21E65" w:rsidP="002A64F4">
            <w:pPr>
              <w:pStyle w:val="1"/>
              <w:outlineLvl w:val="0"/>
              <w:rPr>
                <w:rtl/>
              </w:rPr>
            </w:pPr>
          </w:p>
        </w:tc>
        <w:tc>
          <w:tcPr>
            <w:tcW w:w="6912" w:type="dxa"/>
            <w:gridSpan w:val="3"/>
          </w:tcPr>
          <w:p w:rsidR="00A21E65" w:rsidRDefault="00A21E65" w:rsidP="002A64F4">
            <w:pPr>
              <w:pStyle w:val="1"/>
              <w:outlineLvl w:val="0"/>
              <w:rPr>
                <w:rtl/>
              </w:rPr>
            </w:pPr>
            <w:r>
              <w:rPr>
                <w:rFonts w:hint="cs"/>
                <w:rtl/>
              </w:rPr>
              <w:t>سورة الجمعة</w:t>
            </w:r>
          </w:p>
        </w:tc>
      </w:tr>
      <w:tr w:rsidR="00A21E65" w:rsidTr="00A21E65">
        <w:tc>
          <w:tcPr>
            <w:tcW w:w="890" w:type="dxa"/>
          </w:tcPr>
          <w:p w:rsidR="00A21E65" w:rsidRPr="000B7868" w:rsidRDefault="000B7868" w:rsidP="003A6DDB">
            <w:pPr>
              <w:pStyle w:val="a0"/>
              <w:jc w:val="center"/>
              <w:rPr>
                <w:rFonts w:ascii="Traditional Arabic" w:hAnsi="Traditional Arabic" w:hint="cs"/>
                <w:b/>
                <w:bCs/>
                <w:color w:val="000000"/>
                <w:sz w:val="40"/>
                <w:szCs w:val="40"/>
                <w:rtl/>
              </w:rPr>
            </w:pPr>
            <w:r w:rsidRPr="000B7868">
              <w:rPr>
                <w:rFonts w:ascii="Traditional Arabic" w:hAnsi="Traditional Arabic"/>
                <w:b/>
                <w:bCs/>
                <w:color w:val="000000"/>
                <w:sz w:val="40"/>
                <w:szCs w:val="40"/>
                <w:rtl/>
              </w:rPr>
              <w:t>38-</w:t>
            </w:r>
          </w:p>
        </w:tc>
        <w:tc>
          <w:tcPr>
            <w:tcW w:w="4395" w:type="dxa"/>
          </w:tcPr>
          <w:p w:rsidR="00A21E65" w:rsidRDefault="00A21E65" w:rsidP="003A6DDB">
            <w:pPr>
              <w:pStyle w:val="a0"/>
              <w:jc w:val="center"/>
              <w:rPr>
                <w:rtl/>
              </w:rPr>
            </w:pPr>
            <w:r w:rsidRPr="00381A1E">
              <w:rPr>
                <w:rFonts w:ascii="QCF_P554" w:hAnsi="QCF_P554" w:cs="QCF_P554"/>
                <w:color w:val="000000"/>
                <w:rtl/>
              </w:rPr>
              <w:t>ﭑ  ﭒ  ﭓ  ﭔ    ﭕ  ﭖ</w:t>
            </w:r>
          </w:p>
        </w:tc>
        <w:tc>
          <w:tcPr>
            <w:tcW w:w="920" w:type="dxa"/>
          </w:tcPr>
          <w:p w:rsidR="00A21E65" w:rsidRDefault="00A21E65" w:rsidP="003A6DDB">
            <w:pPr>
              <w:pStyle w:val="a0"/>
              <w:jc w:val="center"/>
              <w:rPr>
                <w:rtl/>
              </w:rPr>
            </w:pPr>
            <w:r>
              <w:rPr>
                <w:rFonts w:hint="cs"/>
                <w:rtl/>
              </w:rPr>
              <w:t>9</w:t>
            </w:r>
          </w:p>
        </w:tc>
        <w:tc>
          <w:tcPr>
            <w:tcW w:w="1597" w:type="dxa"/>
          </w:tcPr>
          <w:p w:rsidR="00A21E65" w:rsidRDefault="00A21E65" w:rsidP="007B7044">
            <w:pPr>
              <w:pStyle w:val="a0"/>
              <w:jc w:val="center"/>
              <w:rPr>
                <w:rtl/>
              </w:rPr>
            </w:pPr>
            <w:r>
              <w:rPr>
                <w:rFonts w:hint="cs"/>
                <w:rtl/>
              </w:rPr>
              <w:t>181</w:t>
            </w:r>
          </w:p>
        </w:tc>
      </w:tr>
    </w:tbl>
    <w:p w:rsidR="00C22E80" w:rsidRDefault="00C22E80" w:rsidP="00C22E80">
      <w:pPr>
        <w:pStyle w:val="a0"/>
        <w:ind w:left="720"/>
        <w:rPr>
          <w:rFonts w:hint="cs"/>
          <w:rtl/>
        </w:rPr>
      </w:pPr>
    </w:p>
    <w:p w:rsidR="00C22E80" w:rsidRDefault="00C22E80" w:rsidP="00C22E80">
      <w:pPr>
        <w:bidi w:val="0"/>
        <w:rPr>
          <w:rFonts w:eastAsiaTheme="minorEastAsia" w:cs="Traditional Arabic"/>
          <w:sz w:val="36"/>
        </w:rPr>
      </w:pPr>
      <w:r>
        <w:rPr>
          <w:rtl/>
        </w:rPr>
        <w:br w:type="page"/>
      </w:r>
    </w:p>
    <w:tbl>
      <w:tblPr>
        <w:tblStyle w:val="ab"/>
        <w:bidiVisual/>
        <w:tblW w:w="0" w:type="auto"/>
        <w:tblInd w:w="720" w:type="dxa"/>
        <w:tblLook w:val="04A0" w:firstRow="1" w:lastRow="0" w:firstColumn="1" w:lastColumn="0" w:noHBand="0" w:noVBand="1"/>
      </w:tblPr>
      <w:tblGrid>
        <w:gridCol w:w="1315"/>
        <w:gridCol w:w="4111"/>
        <w:gridCol w:w="2376"/>
      </w:tblGrid>
      <w:tr w:rsidR="00943F19" w:rsidTr="004C5EFB">
        <w:tc>
          <w:tcPr>
            <w:tcW w:w="7802" w:type="dxa"/>
            <w:gridSpan w:val="3"/>
          </w:tcPr>
          <w:p w:rsidR="00943F19" w:rsidRDefault="00943F19" w:rsidP="002A64F4">
            <w:pPr>
              <w:pStyle w:val="1"/>
              <w:outlineLvl w:val="0"/>
              <w:rPr>
                <w:rFonts w:hint="cs"/>
                <w:rtl/>
              </w:rPr>
            </w:pPr>
            <w:r>
              <w:rPr>
                <w:rFonts w:hint="cs"/>
                <w:rtl/>
              </w:rPr>
              <w:lastRenderedPageBreak/>
              <w:t>فهرس الأحاديث</w:t>
            </w:r>
          </w:p>
        </w:tc>
      </w:tr>
      <w:tr w:rsidR="00943F19" w:rsidTr="002A64F4">
        <w:tc>
          <w:tcPr>
            <w:tcW w:w="1315" w:type="dxa"/>
          </w:tcPr>
          <w:p w:rsidR="00943F19" w:rsidRPr="002A64F4" w:rsidRDefault="00943F19" w:rsidP="002A64F4">
            <w:pPr>
              <w:pStyle w:val="1"/>
              <w:outlineLvl w:val="0"/>
              <w:rPr>
                <w:rFonts w:hint="cs"/>
                <w:rtl/>
              </w:rPr>
            </w:pPr>
            <w:r w:rsidRPr="002A64F4">
              <w:rPr>
                <w:rFonts w:hint="cs"/>
                <w:rtl/>
              </w:rPr>
              <w:t>الرقم التسلسلي</w:t>
            </w:r>
          </w:p>
        </w:tc>
        <w:tc>
          <w:tcPr>
            <w:tcW w:w="4111" w:type="dxa"/>
          </w:tcPr>
          <w:p w:rsidR="00943F19" w:rsidRPr="00CF016B" w:rsidRDefault="00943F19" w:rsidP="002A64F4">
            <w:pPr>
              <w:pStyle w:val="1"/>
              <w:outlineLvl w:val="0"/>
              <w:rPr>
                <w:rtl/>
              </w:rPr>
            </w:pPr>
            <w:r>
              <w:rPr>
                <w:rFonts w:hint="cs"/>
                <w:rtl/>
              </w:rPr>
              <w:t>الأحاديث</w:t>
            </w:r>
          </w:p>
        </w:tc>
        <w:tc>
          <w:tcPr>
            <w:tcW w:w="2376" w:type="dxa"/>
          </w:tcPr>
          <w:p w:rsidR="00943F19" w:rsidRDefault="00943F19" w:rsidP="002A64F4">
            <w:pPr>
              <w:pStyle w:val="1"/>
              <w:outlineLvl w:val="0"/>
              <w:rPr>
                <w:rtl/>
              </w:rPr>
            </w:pPr>
            <w:r>
              <w:rPr>
                <w:rFonts w:hint="cs"/>
                <w:rtl/>
              </w:rPr>
              <w:t>الصفحة</w:t>
            </w:r>
          </w:p>
        </w:tc>
      </w:tr>
      <w:tr w:rsidR="00943F19" w:rsidTr="002A64F4">
        <w:tc>
          <w:tcPr>
            <w:tcW w:w="1315" w:type="dxa"/>
          </w:tcPr>
          <w:p w:rsidR="00943F19" w:rsidRPr="00440976" w:rsidRDefault="00440976" w:rsidP="002A64F4">
            <w:pPr>
              <w:pStyle w:val="a0"/>
              <w:jc w:val="center"/>
              <w:rPr>
                <w:rFonts w:ascii="Traditional Arabic" w:hAnsi="Traditional Arabic"/>
                <w:b/>
                <w:bCs/>
                <w:sz w:val="40"/>
                <w:szCs w:val="40"/>
                <w:rtl/>
              </w:rPr>
            </w:pPr>
            <w:r>
              <w:rPr>
                <w:rFonts w:ascii="Traditional Arabic" w:hAnsi="Traditional Arabic" w:hint="cs"/>
                <w:b/>
                <w:bCs/>
                <w:sz w:val="40"/>
                <w:szCs w:val="40"/>
                <w:rtl/>
              </w:rPr>
              <w:t>1-</w:t>
            </w:r>
          </w:p>
        </w:tc>
        <w:tc>
          <w:tcPr>
            <w:tcW w:w="4111" w:type="dxa"/>
          </w:tcPr>
          <w:p w:rsidR="00943F19" w:rsidRDefault="00943F19" w:rsidP="005C55A3">
            <w:pPr>
              <w:pStyle w:val="a0"/>
              <w:rPr>
                <w:rtl/>
              </w:rPr>
            </w:pPr>
            <w:r w:rsidRPr="00CF016B">
              <w:rPr>
                <w:rFonts w:hint="cs"/>
                <w:rtl/>
              </w:rPr>
              <w:t>ادَّخِرُوا</w:t>
            </w:r>
            <w:r w:rsidRPr="00CF016B">
              <w:rPr>
                <w:rtl/>
              </w:rPr>
              <w:t xml:space="preserve"> </w:t>
            </w:r>
            <w:r w:rsidRPr="00CF016B">
              <w:rPr>
                <w:rFonts w:hint="cs"/>
                <w:rtl/>
              </w:rPr>
              <w:t>ثَلَاثًا،</w:t>
            </w:r>
            <w:r w:rsidRPr="00CF016B">
              <w:rPr>
                <w:rtl/>
              </w:rPr>
              <w:t xml:space="preserve"> </w:t>
            </w:r>
            <w:r w:rsidRPr="00CF016B">
              <w:rPr>
                <w:rFonts w:hint="cs"/>
                <w:rtl/>
              </w:rPr>
              <w:t>ثُمَّ</w:t>
            </w:r>
            <w:r w:rsidRPr="00CF016B">
              <w:rPr>
                <w:rtl/>
              </w:rPr>
              <w:t xml:space="preserve"> </w:t>
            </w:r>
            <w:r w:rsidRPr="00CF016B">
              <w:rPr>
                <w:rFonts w:hint="cs"/>
                <w:rtl/>
              </w:rPr>
              <w:t>تَصَدَّقُوا</w:t>
            </w:r>
            <w:r w:rsidRPr="00CF016B">
              <w:rPr>
                <w:rtl/>
              </w:rPr>
              <w:t xml:space="preserve"> </w:t>
            </w:r>
            <w:r w:rsidRPr="00CF016B">
              <w:rPr>
                <w:rFonts w:hint="cs"/>
                <w:rtl/>
              </w:rPr>
              <w:t>بِمَا</w:t>
            </w:r>
            <w:r w:rsidRPr="00CF016B">
              <w:rPr>
                <w:rtl/>
              </w:rPr>
              <w:t xml:space="preserve"> </w:t>
            </w:r>
            <w:r w:rsidRPr="00CF016B">
              <w:rPr>
                <w:rFonts w:hint="cs"/>
                <w:rtl/>
              </w:rPr>
              <w:t>بَقِيَ</w:t>
            </w:r>
          </w:p>
        </w:tc>
        <w:tc>
          <w:tcPr>
            <w:tcW w:w="2376" w:type="dxa"/>
          </w:tcPr>
          <w:p w:rsidR="00943F19" w:rsidRDefault="00943F19" w:rsidP="00844BE0">
            <w:pPr>
              <w:pStyle w:val="a0"/>
              <w:jc w:val="center"/>
              <w:rPr>
                <w:rtl/>
              </w:rPr>
            </w:pPr>
            <w:r>
              <w:rPr>
                <w:rFonts w:hint="cs"/>
                <w:rtl/>
              </w:rPr>
              <w:t>191</w:t>
            </w:r>
          </w:p>
        </w:tc>
      </w:tr>
      <w:tr w:rsidR="00943F19" w:rsidTr="002A64F4">
        <w:tc>
          <w:tcPr>
            <w:tcW w:w="1315" w:type="dxa"/>
          </w:tcPr>
          <w:p w:rsidR="00943F19" w:rsidRPr="00440976" w:rsidRDefault="00440976" w:rsidP="002A64F4">
            <w:pPr>
              <w:pStyle w:val="a0"/>
              <w:jc w:val="center"/>
              <w:rPr>
                <w:rFonts w:ascii="Traditional Arabic" w:hAnsi="Traditional Arabic"/>
                <w:b/>
                <w:bCs/>
                <w:sz w:val="40"/>
                <w:szCs w:val="40"/>
                <w:rtl/>
              </w:rPr>
            </w:pPr>
            <w:r>
              <w:rPr>
                <w:rFonts w:ascii="Traditional Arabic" w:hAnsi="Traditional Arabic" w:hint="cs"/>
                <w:b/>
                <w:bCs/>
                <w:sz w:val="40"/>
                <w:szCs w:val="40"/>
                <w:rtl/>
              </w:rPr>
              <w:t>2-</w:t>
            </w:r>
          </w:p>
        </w:tc>
        <w:tc>
          <w:tcPr>
            <w:tcW w:w="4111" w:type="dxa"/>
          </w:tcPr>
          <w:p w:rsidR="00943F19" w:rsidRDefault="00943F19" w:rsidP="005C55A3">
            <w:pPr>
              <w:pStyle w:val="a0"/>
              <w:rPr>
                <w:rtl/>
              </w:rPr>
            </w:pPr>
            <w:r w:rsidRPr="00906CC9">
              <w:rPr>
                <w:rFonts w:hint="cs"/>
                <w:rtl/>
              </w:rPr>
              <w:t>إذا</w:t>
            </w:r>
            <w:r w:rsidRPr="00906CC9">
              <w:rPr>
                <w:rtl/>
              </w:rPr>
              <w:t xml:space="preserve"> </w:t>
            </w:r>
            <w:r w:rsidRPr="00906CC9">
              <w:rPr>
                <w:rFonts w:hint="cs"/>
                <w:rtl/>
              </w:rPr>
              <w:t>أتى</w:t>
            </w:r>
            <w:r w:rsidRPr="00906CC9">
              <w:rPr>
                <w:rtl/>
              </w:rPr>
              <w:t xml:space="preserve"> </w:t>
            </w:r>
            <w:r w:rsidRPr="00906CC9">
              <w:rPr>
                <w:rFonts w:hint="cs"/>
                <w:rtl/>
              </w:rPr>
              <w:t>أحدُكم</w:t>
            </w:r>
            <w:r w:rsidRPr="00906CC9">
              <w:rPr>
                <w:rtl/>
              </w:rPr>
              <w:t xml:space="preserve"> </w:t>
            </w:r>
            <w:r w:rsidRPr="00906CC9">
              <w:rPr>
                <w:rFonts w:hint="cs"/>
                <w:rtl/>
              </w:rPr>
              <w:t>على</w:t>
            </w:r>
            <w:r w:rsidRPr="00906CC9">
              <w:rPr>
                <w:rtl/>
              </w:rPr>
              <w:t xml:space="preserve"> </w:t>
            </w:r>
            <w:r w:rsidRPr="00906CC9">
              <w:rPr>
                <w:rFonts w:hint="cs"/>
                <w:rtl/>
              </w:rPr>
              <w:t>ماشيةٍ</w:t>
            </w:r>
            <w:r w:rsidRPr="00906CC9">
              <w:rPr>
                <w:rtl/>
              </w:rPr>
              <w:t xml:space="preserve">: </w:t>
            </w:r>
            <w:r w:rsidRPr="00906CC9">
              <w:rPr>
                <w:rFonts w:hint="cs"/>
                <w:rtl/>
              </w:rPr>
              <w:t>فإن</w:t>
            </w:r>
            <w:r w:rsidRPr="00906CC9">
              <w:rPr>
                <w:rtl/>
              </w:rPr>
              <w:t xml:space="preserve"> </w:t>
            </w:r>
            <w:r w:rsidRPr="00906CC9">
              <w:rPr>
                <w:rFonts w:hint="cs"/>
                <w:rtl/>
              </w:rPr>
              <w:t>كان</w:t>
            </w:r>
            <w:r w:rsidRPr="00906CC9">
              <w:rPr>
                <w:rtl/>
              </w:rPr>
              <w:t xml:space="preserve"> </w:t>
            </w:r>
            <w:r w:rsidRPr="00906CC9">
              <w:rPr>
                <w:rFonts w:hint="cs"/>
                <w:rtl/>
              </w:rPr>
              <w:t>فيها</w:t>
            </w:r>
            <w:r w:rsidRPr="00906CC9">
              <w:rPr>
                <w:rtl/>
              </w:rPr>
              <w:t xml:space="preserve"> </w:t>
            </w:r>
            <w:r w:rsidRPr="00906CC9">
              <w:rPr>
                <w:rFonts w:hint="cs"/>
                <w:rtl/>
              </w:rPr>
              <w:t>صاحبُها</w:t>
            </w:r>
            <w:r w:rsidRPr="00906CC9">
              <w:rPr>
                <w:rtl/>
              </w:rPr>
              <w:t xml:space="preserve"> </w:t>
            </w:r>
          </w:p>
        </w:tc>
        <w:tc>
          <w:tcPr>
            <w:tcW w:w="2376" w:type="dxa"/>
          </w:tcPr>
          <w:p w:rsidR="00943F19" w:rsidRDefault="00943F19" w:rsidP="00844BE0">
            <w:pPr>
              <w:pStyle w:val="a0"/>
              <w:jc w:val="center"/>
              <w:rPr>
                <w:rtl/>
              </w:rPr>
            </w:pPr>
            <w:r>
              <w:rPr>
                <w:rFonts w:hint="cs"/>
                <w:rtl/>
              </w:rPr>
              <w:t>222</w:t>
            </w:r>
          </w:p>
        </w:tc>
      </w:tr>
      <w:tr w:rsidR="00943F19" w:rsidTr="002A64F4">
        <w:tc>
          <w:tcPr>
            <w:tcW w:w="1315" w:type="dxa"/>
          </w:tcPr>
          <w:p w:rsidR="00943F19" w:rsidRPr="00440976" w:rsidRDefault="00440976" w:rsidP="002A64F4">
            <w:pPr>
              <w:pStyle w:val="a0"/>
              <w:jc w:val="center"/>
              <w:rPr>
                <w:rFonts w:ascii="Traditional Arabic" w:hAnsi="Traditional Arabic"/>
                <w:b/>
                <w:bCs/>
                <w:sz w:val="40"/>
                <w:szCs w:val="40"/>
                <w:rtl/>
              </w:rPr>
            </w:pPr>
            <w:r>
              <w:rPr>
                <w:rFonts w:ascii="Traditional Arabic" w:hAnsi="Traditional Arabic" w:hint="cs"/>
                <w:b/>
                <w:bCs/>
                <w:sz w:val="40"/>
                <w:szCs w:val="40"/>
                <w:rtl/>
              </w:rPr>
              <w:t>3-</w:t>
            </w:r>
          </w:p>
        </w:tc>
        <w:tc>
          <w:tcPr>
            <w:tcW w:w="4111" w:type="dxa"/>
          </w:tcPr>
          <w:p w:rsidR="00943F19" w:rsidRDefault="00943F19" w:rsidP="005C55A3">
            <w:pPr>
              <w:pStyle w:val="a0"/>
              <w:rPr>
                <w:rtl/>
              </w:rPr>
            </w:pPr>
            <w:r w:rsidRPr="00FB76F4">
              <w:rPr>
                <w:rFonts w:hint="cs"/>
                <w:rtl/>
              </w:rPr>
              <w:t>إِذَا</w:t>
            </w:r>
            <w:r w:rsidRPr="00FB76F4">
              <w:rPr>
                <w:rtl/>
              </w:rPr>
              <w:t xml:space="preserve"> </w:t>
            </w:r>
            <w:r w:rsidRPr="00FB76F4">
              <w:rPr>
                <w:rFonts w:hint="cs"/>
                <w:rtl/>
              </w:rPr>
              <w:t>أَتَيْتَ</w:t>
            </w:r>
            <w:r w:rsidRPr="00FB76F4">
              <w:rPr>
                <w:rtl/>
              </w:rPr>
              <w:t xml:space="preserve"> </w:t>
            </w:r>
            <w:r w:rsidRPr="00FB76F4">
              <w:rPr>
                <w:rFonts w:hint="cs"/>
                <w:rtl/>
              </w:rPr>
              <w:t>عَلَى</w:t>
            </w:r>
            <w:r w:rsidRPr="00FB76F4">
              <w:rPr>
                <w:rtl/>
              </w:rPr>
              <w:t xml:space="preserve"> </w:t>
            </w:r>
            <w:r w:rsidRPr="00FB76F4">
              <w:rPr>
                <w:rFonts w:hint="cs"/>
                <w:rtl/>
              </w:rPr>
              <w:t>رَاعٍ،</w:t>
            </w:r>
            <w:r w:rsidRPr="00FB76F4">
              <w:rPr>
                <w:rtl/>
              </w:rPr>
              <w:t xml:space="preserve"> </w:t>
            </w:r>
            <w:r w:rsidRPr="00FB76F4">
              <w:rPr>
                <w:rFonts w:hint="cs"/>
                <w:rtl/>
              </w:rPr>
              <w:t>فَنَادِهِ</w:t>
            </w:r>
            <w:r w:rsidRPr="00FB76F4">
              <w:rPr>
                <w:rtl/>
              </w:rPr>
              <w:t xml:space="preserve"> </w:t>
            </w:r>
            <w:r w:rsidRPr="00FB76F4">
              <w:rPr>
                <w:rFonts w:hint="cs"/>
                <w:rtl/>
              </w:rPr>
              <w:t>ثَلَاثَ</w:t>
            </w:r>
            <w:r w:rsidRPr="00FB76F4">
              <w:rPr>
                <w:rtl/>
              </w:rPr>
              <w:t xml:space="preserve"> </w:t>
            </w:r>
            <w:r w:rsidRPr="00FB76F4">
              <w:rPr>
                <w:rFonts w:hint="cs"/>
                <w:rtl/>
              </w:rPr>
              <w:t>مِرَارٍ</w:t>
            </w:r>
          </w:p>
        </w:tc>
        <w:tc>
          <w:tcPr>
            <w:tcW w:w="2376" w:type="dxa"/>
          </w:tcPr>
          <w:p w:rsidR="00943F19" w:rsidRDefault="00943F19" w:rsidP="00844BE0">
            <w:pPr>
              <w:pStyle w:val="a0"/>
              <w:jc w:val="center"/>
              <w:rPr>
                <w:rtl/>
              </w:rPr>
            </w:pPr>
            <w:r>
              <w:rPr>
                <w:rFonts w:hint="cs"/>
                <w:rtl/>
              </w:rPr>
              <w:t>222</w:t>
            </w:r>
          </w:p>
        </w:tc>
      </w:tr>
      <w:tr w:rsidR="00943F19" w:rsidTr="002A64F4">
        <w:tc>
          <w:tcPr>
            <w:tcW w:w="1315" w:type="dxa"/>
          </w:tcPr>
          <w:p w:rsidR="00943F19" w:rsidRPr="00440976" w:rsidRDefault="00440976" w:rsidP="002A64F4">
            <w:pPr>
              <w:pStyle w:val="a0"/>
              <w:jc w:val="center"/>
              <w:rPr>
                <w:rFonts w:ascii="Traditional Arabic" w:hAnsi="Traditional Arabic"/>
                <w:b/>
                <w:bCs/>
                <w:sz w:val="40"/>
                <w:szCs w:val="40"/>
                <w:rtl/>
              </w:rPr>
            </w:pPr>
            <w:r>
              <w:rPr>
                <w:rFonts w:ascii="Traditional Arabic" w:hAnsi="Traditional Arabic" w:hint="cs"/>
                <w:b/>
                <w:bCs/>
                <w:sz w:val="40"/>
                <w:szCs w:val="40"/>
                <w:rtl/>
              </w:rPr>
              <w:t>4-</w:t>
            </w:r>
          </w:p>
        </w:tc>
        <w:tc>
          <w:tcPr>
            <w:tcW w:w="4111" w:type="dxa"/>
          </w:tcPr>
          <w:p w:rsidR="00943F19" w:rsidRDefault="00943F19" w:rsidP="005C55A3">
            <w:pPr>
              <w:pStyle w:val="a0"/>
              <w:rPr>
                <w:rtl/>
              </w:rPr>
            </w:pPr>
            <w:r w:rsidRPr="00EE7084">
              <w:rPr>
                <w:rFonts w:hint="cs"/>
                <w:rtl/>
              </w:rPr>
              <w:t>إِذَا</w:t>
            </w:r>
            <w:r w:rsidRPr="00EE7084">
              <w:rPr>
                <w:rtl/>
              </w:rPr>
              <w:t xml:space="preserve"> </w:t>
            </w:r>
            <w:r w:rsidRPr="00EE7084">
              <w:rPr>
                <w:rFonts w:hint="cs"/>
                <w:rtl/>
              </w:rPr>
              <w:t>تَبَايَعَ</w:t>
            </w:r>
            <w:r w:rsidRPr="00EE7084">
              <w:rPr>
                <w:rtl/>
              </w:rPr>
              <w:t xml:space="preserve"> </w:t>
            </w:r>
            <w:r w:rsidRPr="00EE7084">
              <w:rPr>
                <w:rFonts w:hint="cs"/>
                <w:rtl/>
              </w:rPr>
              <w:t>الرَّجُلَانِ</w:t>
            </w:r>
            <w:r w:rsidRPr="00EE7084">
              <w:rPr>
                <w:rtl/>
              </w:rPr>
              <w:t xml:space="preserve"> </w:t>
            </w:r>
            <w:r w:rsidRPr="00EE7084">
              <w:rPr>
                <w:rFonts w:hint="cs"/>
                <w:rtl/>
              </w:rPr>
              <w:t>فَكُلُّ</w:t>
            </w:r>
            <w:r w:rsidRPr="00EE7084">
              <w:rPr>
                <w:rtl/>
              </w:rPr>
              <w:t xml:space="preserve"> </w:t>
            </w:r>
            <w:r w:rsidRPr="00EE7084">
              <w:rPr>
                <w:rFonts w:hint="cs"/>
                <w:rtl/>
              </w:rPr>
              <w:t>وَاحِدٍ</w:t>
            </w:r>
            <w:r w:rsidRPr="00EE7084">
              <w:rPr>
                <w:rtl/>
              </w:rPr>
              <w:t xml:space="preserve"> </w:t>
            </w:r>
            <w:r w:rsidRPr="00EE7084">
              <w:rPr>
                <w:rFonts w:hint="cs"/>
                <w:rtl/>
              </w:rPr>
              <w:t>مِنْهُمَا</w:t>
            </w:r>
          </w:p>
        </w:tc>
        <w:tc>
          <w:tcPr>
            <w:tcW w:w="2376" w:type="dxa"/>
          </w:tcPr>
          <w:p w:rsidR="00943F19" w:rsidRDefault="00943F19" w:rsidP="00844BE0">
            <w:pPr>
              <w:pStyle w:val="a0"/>
              <w:jc w:val="center"/>
              <w:rPr>
                <w:rtl/>
              </w:rPr>
            </w:pPr>
            <w:r>
              <w:rPr>
                <w:rFonts w:hint="cs"/>
                <w:rtl/>
              </w:rPr>
              <w:t>323</w:t>
            </w:r>
          </w:p>
        </w:tc>
      </w:tr>
      <w:tr w:rsidR="00943F19" w:rsidTr="002A64F4">
        <w:tc>
          <w:tcPr>
            <w:tcW w:w="1315" w:type="dxa"/>
          </w:tcPr>
          <w:p w:rsidR="00943F19" w:rsidRPr="00440976" w:rsidRDefault="00440976" w:rsidP="002A64F4">
            <w:pPr>
              <w:pStyle w:val="a0"/>
              <w:jc w:val="center"/>
              <w:rPr>
                <w:rFonts w:ascii="Traditional Arabic" w:hAnsi="Traditional Arabic"/>
                <w:b/>
                <w:bCs/>
                <w:sz w:val="40"/>
                <w:szCs w:val="40"/>
                <w:rtl/>
              </w:rPr>
            </w:pPr>
            <w:r>
              <w:rPr>
                <w:rFonts w:ascii="Traditional Arabic" w:hAnsi="Traditional Arabic" w:hint="cs"/>
                <w:b/>
                <w:bCs/>
                <w:sz w:val="40"/>
                <w:szCs w:val="40"/>
                <w:rtl/>
              </w:rPr>
              <w:t>5-</w:t>
            </w:r>
          </w:p>
        </w:tc>
        <w:tc>
          <w:tcPr>
            <w:tcW w:w="4111" w:type="dxa"/>
          </w:tcPr>
          <w:p w:rsidR="00943F19" w:rsidRDefault="00943F19" w:rsidP="005C55A3">
            <w:pPr>
              <w:pStyle w:val="a0"/>
              <w:rPr>
                <w:rtl/>
              </w:rPr>
            </w:pPr>
            <w:r w:rsidRPr="00174130">
              <w:rPr>
                <w:rFonts w:hint="cs"/>
                <w:rtl/>
              </w:rPr>
              <w:t>أَعْتِقِيهَا،</w:t>
            </w:r>
            <w:r w:rsidRPr="00174130">
              <w:rPr>
                <w:rtl/>
              </w:rPr>
              <w:t xml:space="preserve"> </w:t>
            </w:r>
            <w:r w:rsidRPr="00174130">
              <w:rPr>
                <w:rFonts w:hint="cs"/>
                <w:rtl/>
              </w:rPr>
              <w:t>فَإِنَّ</w:t>
            </w:r>
            <w:r w:rsidRPr="00174130">
              <w:rPr>
                <w:rtl/>
              </w:rPr>
              <w:t xml:space="preserve"> </w:t>
            </w:r>
            <w:r w:rsidRPr="00174130">
              <w:rPr>
                <w:rFonts w:hint="cs"/>
                <w:rtl/>
              </w:rPr>
              <w:t>الوَلاَءَ</w:t>
            </w:r>
            <w:r w:rsidRPr="00174130">
              <w:rPr>
                <w:rtl/>
              </w:rPr>
              <w:t xml:space="preserve"> </w:t>
            </w:r>
            <w:r w:rsidRPr="00174130">
              <w:rPr>
                <w:rFonts w:hint="cs"/>
                <w:rtl/>
              </w:rPr>
              <w:t>لِمَنْ</w:t>
            </w:r>
            <w:r w:rsidRPr="00174130">
              <w:rPr>
                <w:rtl/>
              </w:rPr>
              <w:t xml:space="preserve"> </w:t>
            </w:r>
            <w:r w:rsidRPr="00174130">
              <w:rPr>
                <w:rFonts w:hint="cs"/>
                <w:rtl/>
              </w:rPr>
              <w:t>أَعْطَى</w:t>
            </w:r>
            <w:r w:rsidRPr="00174130">
              <w:rPr>
                <w:rtl/>
              </w:rPr>
              <w:t xml:space="preserve"> </w:t>
            </w:r>
            <w:r w:rsidRPr="00174130">
              <w:rPr>
                <w:rFonts w:hint="cs"/>
                <w:rtl/>
              </w:rPr>
              <w:t>الوَرِقَ</w:t>
            </w:r>
          </w:p>
        </w:tc>
        <w:tc>
          <w:tcPr>
            <w:tcW w:w="2376" w:type="dxa"/>
          </w:tcPr>
          <w:p w:rsidR="00943F19" w:rsidRDefault="00943F19" w:rsidP="00844BE0">
            <w:pPr>
              <w:pStyle w:val="a0"/>
              <w:jc w:val="center"/>
              <w:rPr>
                <w:rtl/>
              </w:rPr>
            </w:pPr>
            <w:r>
              <w:rPr>
                <w:rFonts w:hint="cs"/>
                <w:rtl/>
              </w:rPr>
              <w:t>323</w:t>
            </w:r>
          </w:p>
        </w:tc>
      </w:tr>
      <w:tr w:rsidR="00943F19" w:rsidTr="002A64F4">
        <w:tc>
          <w:tcPr>
            <w:tcW w:w="1315" w:type="dxa"/>
          </w:tcPr>
          <w:p w:rsidR="00943F19" w:rsidRPr="00440976" w:rsidRDefault="00440976" w:rsidP="002A64F4">
            <w:pPr>
              <w:pStyle w:val="a0"/>
              <w:jc w:val="center"/>
              <w:rPr>
                <w:rFonts w:ascii="Traditional Arabic" w:hAnsi="Traditional Arabic"/>
                <w:b/>
                <w:bCs/>
                <w:sz w:val="40"/>
                <w:szCs w:val="40"/>
                <w:rtl/>
              </w:rPr>
            </w:pPr>
            <w:r>
              <w:rPr>
                <w:rFonts w:ascii="Traditional Arabic" w:hAnsi="Traditional Arabic" w:hint="cs"/>
                <w:b/>
                <w:bCs/>
                <w:sz w:val="40"/>
                <w:szCs w:val="40"/>
                <w:rtl/>
              </w:rPr>
              <w:t>6-</w:t>
            </w:r>
          </w:p>
        </w:tc>
        <w:tc>
          <w:tcPr>
            <w:tcW w:w="4111" w:type="dxa"/>
          </w:tcPr>
          <w:p w:rsidR="00943F19" w:rsidRDefault="00943F19" w:rsidP="005C55A3">
            <w:pPr>
              <w:pStyle w:val="a0"/>
              <w:rPr>
                <w:rtl/>
              </w:rPr>
            </w:pPr>
            <w:proofErr w:type="spellStart"/>
            <w:r>
              <w:rPr>
                <w:rFonts w:hint="cs"/>
                <w:rtl/>
              </w:rPr>
              <w:t>أفيدع</w:t>
            </w:r>
            <w:proofErr w:type="spellEnd"/>
            <w:r>
              <w:rPr>
                <w:rFonts w:hint="cs"/>
                <w:rtl/>
              </w:rPr>
              <w:t xml:space="preserve"> إصبعه في فيك تقضمها؟</w:t>
            </w:r>
          </w:p>
        </w:tc>
        <w:tc>
          <w:tcPr>
            <w:tcW w:w="2376" w:type="dxa"/>
          </w:tcPr>
          <w:p w:rsidR="00943F19" w:rsidRDefault="00943F19" w:rsidP="00844BE0">
            <w:pPr>
              <w:pStyle w:val="a0"/>
              <w:jc w:val="center"/>
              <w:rPr>
                <w:rtl/>
              </w:rPr>
            </w:pPr>
            <w:r>
              <w:rPr>
                <w:rFonts w:hint="cs"/>
                <w:rtl/>
              </w:rPr>
              <w:t>76</w:t>
            </w:r>
          </w:p>
        </w:tc>
      </w:tr>
      <w:tr w:rsidR="00943F19" w:rsidTr="002A64F4">
        <w:tc>
          <w:tcPr>
            <w:tcW w:w="1315" w:type="dxa"/>
          </w:tcPr>
          <w:p w:rsidR="00943F19" w:rsidRPr="00440976" w:rsidRDefault="00440976" w:rsidP="002A64F4">
            <w:pPr>
              <w:pStyle w:val="a0"/>
              <w:jc w:val="center"/>
              <w:rPr>
                <w:rFonts w:ascii="Traditional Arabic" w:hAnsi="Traditional Arabic"/>
                <w:b/>
                <w:bCs/>
                <w:sz w:val="40"/>
                <w:szCs w:val="40"/>
                <w:rtl/>
              </w:rPr>
            </w:pPr>
            <w:r>
              <w:rPr>
                <w:rFonts w:ascii="Traditional Arabic" w:hAnsi="Traditional Arabic" w:hint="cs"/>
                <w:b/>
                <w:bCs/>
                <w:sz w:val="40"/>
                <w:szCs w:val="40"/>
                <w:rtl/>
              </w:rPr>
              <w:t>7-</w:t>
            </w:r>
          </w:p>
        </w:tc>
        <w:tc>
          <w:tcPr>
            <w:tcW w:w="4111" w:type="dxa"/>
          </w:tcPr>
          <w:p w:rsidR="00943F19" w:rsidRDefault="00943F19" w:rsidP="005C55A3">
            <w:pPr>
              <w:pStyle w:val="a0"/>
              <w:rPr>
                <w:rtl/>
              </w:rPr>
            </w:pPr>
            <w:r w:rsidRPr="006C40C7">
              <w:rPr>
                <w:rFonts w:hint="cs"/>
                <w:rtl/>
              </w:rPr>
              <w:t>أَكُلَّ</w:t>
            </w:r>
            <w:r w:rsidRPr="006C40C7">
              <w:rPr>
                <w:rtl/>
              </w:rPr>
              <w:t xml:space="preserve"> </w:t>
            </w:r>
            <w:r w:rsidRPr="006C40C7">
              <w:rPr>
                <w:rFonts w:hint="cs"/>
                <w:rtl/>
              </w:rPr>
              <w:t>وَلَدِكَ</w:t>
            </w:r>
            <w:r w:rsidRPr="006C40C7">
              <w:rPr>
                <w:rtl/>
              </w:rPr>
              <w:t xml:space="preserve"> </w:t>
            </w:r>
            <w:r w:rsidRPr="006C40C7">
              <w:rPr>
                <w:rFonts w:hint="cs"/>
                <w:rtl/>
              </w:rPr>
              <w:t>نَحَلْتَ</w:t>
            </w:r>
            <w:r w:rsidRPr="006C40C7">
              <w:rPr>
                <w:rtl/>
              </w:rPr>
              <w:t xml:space="preserve"> </w:t>
            </w:r>
            <w:r w:rsidRPr="006C40C7">
              <w:rPr>
                <w:rFonts w:hint="cs"/>
                <w:rtl/>
              </w:rPr>
              <w:t>مِثْلَهُ</w:t>
            </w:r>
          </w:p>
        </w:tc>
        <w:tc>
          <w:tcPr>
            <w:tcW w:w="2376" w:type="dxa"/>
          </w:tcPr>
          <w:p w:rsidR="00943F19" w:rsidRDefault="00943F19" w:rsidP="00844BE0">
            <w:pPr>
              <w:pStyle w:val="a0"/>
              <w:jc w:val="center"/>
              <w:rPr>
                <w:rtl/>
              </w:rPr>
            </w:pPr>
            <w:r>
              <w:rPr>
                <w:rFonts w:hint="cs"/>
                <w:rtl/>
              </w:rPr>
              <w:t>370</w:t>
            </w:r>
          </w:p>
        </w:tc>
      </w:tr>
      <w:tr w:rsidR="00943F19" w:rsidTr="002A64F4">
        <w:tc>
          <w:tcPr>
            <w:tcW w:w="1315" w:type="dxa"/>
          </w:tcPr>
          <w:p w:rsidR="00943F19" w:rsidRPr="00440976" w:rsidRDefault="002A64F4" w:rsidP="002A64F4">
            <w:pPr>
              <w:pStyle w:val="a0"/>
              <w:jc w:val="center"/>
              <w:rPr>
                <w:rFonts w:ascii="Traditional Arabic" w:hAnsi="Traditional Arabic"/>
                <w:b/>
                <w:bCs/>
                <w:sz w:val="40"/>
                <w:szCs w:val="40"/>
                <w:rtl/>
              </w:rPr>
            </w:pPr>
            <w:r>
              <w:rPr>
                <w:rFonts w:ascii="Traditional Arabic" w:hAnsi="Traditional Arabic" w:hint="cs"/>
                <w:b/>
                <w:bCs/>
                <w:sz w:val="40"/>
                <w:szCs w:val="40"/>
                <w:rtl/>
              </w:rPr>
              <w:t>8-</w:t>
            </w:r>
          </w:p>
        </w:tc>
        <w:tc>
          <w:tcPr>
            <w:tcW w:w="4111" w:type="dxa"/>
          </w:tcPr>
          <w:p w:rsidR="00943F19" w:rsidRDefault="00C74916" w:rsidP="00C74916">
            <w:pPr>
              <w:pStyle w:val="a0"/>
              <w:rPr>
                <w:rtl/>
              </w:rPr>
            </w:pPr>
            <w:bookmarkStart w:id="0" w:name="_GoBack"/>
            <w:bookmarkEnd w:id="0"/>
            <w:r>
              <w:rPr>
                <w:rFonts w:hint="cs"/>
                <w:rtl/>
              </w:rPr>
              <w:t xml:space="preserve">أن محمداً </w:t>
            </w:r>
            <w:r w:rsidR="00943F19" w:rsidRPr="004113ED">
              <w:rPr>
                <w:rFonts w:hint="cs"/>
                <w:rtl/>
              </w:rPr>
              <w:t>يقتل</w:t>
            </w:r>
            <w:r w:rsidR="00943F19" w:rsidRPr="004113ED">
              <w:rPr>
                <w:rtl/>
              </w:rPr>
              <w:t xml:space="preserve"> </w:t>
            </w:r>
            <w:r w:rsidR="00943F19" w:rsidRPr="004113ED">
              <w:rPr>
                <w:rFonts w:hint="cs"/>
                <w:rtl/>
              </w:rPr>
              <w:t>أصحابه</w:t>
            </w:r>
          </w:p>
        </w:tc>
        <w:tc>
          <w:tcPr>
            <w:tcW w:w="2376" w:type="dxa"/>
          </w:tcPr>
          <w:p w:rsidR="00943F19" w:rsidRDefault="00943F19" w:rsidP="00844BE0">
            <w:pPr>
              <w:pStyle w:val="a0"/>
              <w:jc w:val="center"/>
              <w:rPr>
                <w:rtl/>
              </w:rPr>
            </w:pPr>
            <w:r>
              <w:rPr>
                <w:rFonts w:hint="cs"/>
                <w:rtl/>
              </w:rPr>
              <w:t>96</w:t>
            </w:r>
          </w:p>
        </w:tc>
      </w:tr>
      <w:tr w:rsidR="00943F19" w:rsidTr="002A64F4">
        <w:tc>
          <w:tcPr>
            <w:tcW w:w="1315" w:type="dxa"/>
          </w:tcPr>
          <w:p w:rsidR="00943F19" w:rsidRPr="00440976" w:rsidRDefault="00440976" w:rsidP="002A64F4">
            <w:pPr>
              <w:pStyle w:val="a0"/>
              <w:jc w:val="center"/>
              <w:rPr>
                <w:rFonts w:ascii="Traditional Arabic" w:hAnsi="Traditional Arabic"/>
                <w:b/>
                <w:bCs/>
                <w:sz w:val="40"/>
                <w:szCs w:val="40"/>
                <w:rtl/>
              </w:rPr>
            </w:pPr>
            <w:r>
              <w:rPr>
                <w:rFonts w:ascii="Traditional Arabic" w:hAnsi="Traditional Arabic" w:hint="cs"/>
                <w:b/>
                <w:bCs/>
                <w:sz w:val="40"/>
                <w:szCs w:val="40"/>
                <w:rtl/>
              </w:rPr>
              <w:t>9-</w:t>
            </w:r>
          </w:p>
        </w:tc>
        <w:tc>
          <w:tcPr>
            <w:tcW w:w="4111" w:type="dxa"/>
          </w:tcPr>
          <w:p w:rsidR="00943F19" w:rsidRDefault="00943F19" w:rsidP="005C55A3">
            <w:pPr>
              <w:pStyle w:val="a0"/>
              <w:rPr>
                <w:rtl/>
              </w:rPr>
            </w:pPr>
            <w:r w:rsidRPr="005101BB">
              <w:rPr>
                <w:rFonts w:hint="cs"/>
                <w:rtl/>
              </w:rPr>
              <w:t>إِنَّ</w:t>
            </w:r>
            <w:r w:rsidRPr="005101BB">
              <w:rPr>
                <w:rtl/>
              </w:rPr>
              <w:t xml:space="preserve"> </w:t>
            </w:r>
            <w:r w:rsidRPr="005101BB">
              <w:rPr>
                <w:rFonts w:hint="cs"/>
                <w:rtl/>
              </w:rPr>
              <w:t>هَذِهِ</w:t>
            </w:r>
            <w:r w:rsidRPr="005101BB">
              <w:rPr>
                <w:rtl/>
              </w:rPr>
              <w:t xml:space="preserve"> </w:t>
            </w:r>
            <w:r w:rsidRPr="005101BB">
              <w:rPr>
                <w:rFonts w:hint="cs"/>
                <w:rtl/>
              </w:rPr>
              <w:t>مِنْ</w:t>
            </w:r>
            <w:r w:rsidRPr="005101BB">
              <w:rPr>
                <w:rtl/>
              </w:rPr>
              <w:t xml:space="preserve"> </w:t>
            </w:r>
            <w:r w:rsidRPr="005101BB">
              <w:rPr>
                <w:rFonts w:hint="cs"/>
                <w:rtl/>
              </w:rPr>
              <w:t>ثِيَابِ</w:t>
            </w:r>
            <w:r w:rsidRPr="005101BB">
              <w:rPr>
                <w:rtl/>
              </w:rPr>
              <w:t xml:space="preserve"> </w:t>
            </w:r>
            <w:r w:rsidRPr="005101BB">
              <w:rPr>
                <w:rFonts w:hint="cs"/>
                <w:rtl/>
              </w:rPr>
              <w:t>الْكُفَّارِ</w:t>
            </w:r>
            <w:r w:rsidRPr="005101BB">
              <w:rPr>
                <w:rtl/>
              </w:rPr>
              <w:t xml:space="preserve"> </w:t>
            </w:r>
            <w:r w:rsidRPr="005101BB">
              <w:rPr>
                <w:rFonts w:hint="cs"/>
                <w:rtl/>
              </w:rPr>
              <w:t>فَلَا</w:t>
            </w:r>
            <w:r w:rsidRPr="005101BB">
              <w:rPr>
                <w:rtl/>
              </w:rPr>
              <w:t xml:space="preserve"> </w:t>
            </w:r>
            <w:r w:rsidRPr="005101BB">
              <w:rPr>
                <w:rFonts w:hint="cs"/>
                <w:rtl/>
              </w:rPr>
              <w:t>تَلْبَسْهَا</w:t>
            </w:r>
          </w:p>
        </w:tc>
        <w:tc>
          <w:tcPr>
            <w:tcW w:w="2376" w:type="dxa"/>
          </w:tcPr>
          <w:p w:rsidR="00943F19" w:rsidRDefault="00943F19" w:rsidP="00844BE0">
            <w:pPr>
              <w:pStyle w:val="a0"/>
              <w:jc w:val="center"/>
              <w:rPr>
                <w:rtl/>
              </w:rPr>
            </w:pPr>
            <w:r>
              <w:rPr>
                <w:rFonts w:hint="cs"/>
                <w:rtl/>
              </w:rPr>
              <w:t>164</w:t>
            </w:r>
          </w:p>
        </w:tc>
      </w:tr>
      <w:tr w:rsidR="00943F19" w:rsidTr="002A64F4">
        <w:tc>
          <w:tcPr>
            <w:tcW w:w="1315" w:type="dxa"/>
          </w:tcPr>
          <w:p w:rsidR="00943F19" w:rsidRPr="00440976" w:rsidRDefault="00440976" w:rsidP="002A64F4">
            <w:pPr>
              <w:pStyle w:val="a0"/>
              <w:jc w:val="center"/>
              <w:rPr>
                <w:rFonts w:ascii="Traditional Arabic" w:hAnsi="Traditional Arabic"/>
                <w:b/>
                <w:bCs/>
                <w:sz w:val="40"/>
                <w:szCs w:val="40"/>
                <w:rtl/>
              </w:rPr>
            </w:pPr>
            <w:r>
              <w:rPr>
                <w:rFonts w:ascii="Traditional Arabic" w:hAnsi="Traditional Arabic" w:hint="cs"/>
                <w:b/>
                <w:bCs/>
                <w:sz w:val="40"/>
                <w:szCs w:val="40"/>
                <w:rtl/>
              </w:rPr>
              <w:t>10-</w:t>
            </w:r>
          </w:p>
        </w:tc>
        <w:tc>
          <w:tcPr>
            <w:tcW w:w="4111" w:type="dxa"/>
          </w:tcPr>
          <w:p w:rsidR="00943F19" w:rsidRDefault="00943F19" w:rsidP="005C55A3">
            <w:pPr>
              <w:pStyle w:val="a0"/>
              <w:rPr>
                <w:rtl/>
              </w:rPr>
            </w:pPr>
            <w:r>
              <w:rPr>
                <w:rFonts w:ascii="Traditional Arabic" w:hAnsi="Traditional Arabic" w:hint="cs"/>
                <w:rtl/>
              </w:rPr>
              <w:t>إنما الأعمال بالنيات</w:t>
            </w:r>
          </w:p>
        </w:tc>
        <w:tc>
          <w:tcPr>
            <w:tcW w:w="2376" w:type="dxa"/>
          </w:tcPr>
          <w:p w:rsidR="00943F19" w:rsidRDefault="00943F19" w:rsidP="00844BE0">
            <w:pPr>
              <w:pStyle w:val="a0"/>
              <w:jc w:val="center"/>
              <w:rPr>
                <w:rtl/>
              </w:rPr>
            </w:pPr>
            <w:r>
              <w:rPr>
                <w:rFonts w:hint="cs"/>
                <w:rtl/>
              </w:rPr>
              <w:t>47</w:t>
            </w:r>
          </w:p>
        </w:tc>
      </w:tr>
      <w:tr w:rsidR="00943F19" w:rsidTr="002A64F4">
        <w:tc>
          <w:tcPr>
            <w:tcW w:w="1315" w:type="dxa"/>
          </w:tcPr>
          <w:p w:rsidR="00943F19" w:rsidRPr="00440976" w:rsidRDefault="00440976" w:rsidP="002A64F4">
            <w:pPr>
              <w:pStyle w:val="a0"/>
              <w:jc w:val="center"/>
              <w:rPr>
                <w:rFonts w:ascii="Traditional Arabic" w:hAnsi="Traditional Arabic"/>
                <w:b/>
                <w:bCs/>
                <w:sz w:val="40"/>
                <w:szCs w:val="40"/>
                <w:rtl/>
              </w:rPr>
            </w:pPr>
            <w:r>
              <w:rPr>
                <w:rFonts w:ascii="Traditional Arabic" w:hAnsi="Traditional Arabic" w:hint="cs"/>
                <w:b/>
                <w:bCs/>
                <w:sz w:val="40"/>
                <w:szCs w:val="40"/>
                <w:rtl/>
              </w:rPr>
              <w:t>11-</w:t>
            </w:r>
          </w:p>
        </w:tc>
        <w:tc>
          <w:tcPr>
            <w:tcW w:w="4111" w:type="dxa"/>
          </w:tcPr>
          <w:p w:rsidR="00943F19" w:rsidRDefault="00943F19" w:rsidP="005C55A3">
            <w:pPr>
              <w:pStyle w:val="a0"/>
              <w:rPr>
                <w:rtl/>
              </w:rPr>
            </w:pPr>
            <w:r w:rsidRPr="003B761B">
              <w:rPr>
                <w:rFonts w:hint="cs"/>
                <w:rtl/>
              </w:rPr>
              <w:t>ائْتُوا</w:t>
            </w:r>
            <w:r w:rsidRPr="003B761B">
              <w:rPr>
                <w:rtl/>
              </w:rPr>
              <w:t xml:space="preserve"> </w:t>
            </w:r>
            <w:r w:rsidRPr="003B761B">
              <w:rPr>
                <w:rFonts w:hint="cs"/>
                <w:rtl/>
              </w:rPr>
              <w:t>رَوْضَةَ</w:t>
            </w:r>
            <w:r w:rsidRPr="003B761B">
              <w:rPr>
                <w:rtl/>
              </w:rPr>
              <w:t xml:space="preserve"> </w:t>
            </w:r>
            <w:r w:rsidRPr="003B761B">
              <w:rPr>
                <w:rFonts w:hint="cs"/>
                <w:rtl/>
              </w:rPr>
              <w:t>كَذَا،</w:t>
            </w:r>
            <w:r w:rsidRPr="003B761B">
              <w:rPr>
                <w:rtl/>
              </w:rPr>
              <w:t xml:space="preserve"> </w:t>
            </w:r>
            <w:r w:rsidRPr="003B761B">
              <w:rPr>
                <w:rFonts w:hint="cs"/>
                <w:rtl/>
              </w:rPr>
              <w:t>وَتَجِدُونَ</w:t>
            </w:r>
            <w:r w:rsidRPr="003B761B">
              <w:rPr>
                <w:rtl/>
              </w:rPr>
              <w:t xml:space="preserve"> </w:t>
            </w:r>
            <w:r w:rsidRPr="003B761B">
              <w:rPr>
                <w:rFonts w:hint="cs"/>
                <w:rtl/>
              </w:rPr>
              <w:t>بِهَا</w:t>
            </w:r>
            <w:r w:rsidRPr="003B761B">
              <w:rPr>
                <w:rtl/>
              </w:rPr>
              <w:t xml:space="preserve"> </w:t>
            </w:r>
            <w:r w:rsidRPr="003B761B">
              <w:rPr>
                <w:rFonts w:hint="cs"/>
                <w:rtl/>
              </w:rPr>
              <w:t>امْرَأَةً</w:t>
            </w:r>
          </w:p>
        </w:tc>
        <w:tc>
          <w:tcPr>
            <w:tcW w:w="2376" w:type="dxa"/>
          </w:tcPr>
          <w:p w:rsidR="00943F19" w:rsidRDefault="00943F19" w:rsidP="00844BE0">
            <w:pPr>
              <w:pStyle w:val="a0"/>
              <w:jc w:val="center"/>
              <w:rPr>
                <w:rtl/>
              </w:rPr>
            </w:pPr>
            <w:r>
              <w:rPr>
                <w:rFonts w:hint="cs"/>
                <w:rtl/>
              </w:rPr>
              <w:t>86</w:t>
            </w:r>
          </w:p>
        </w:tc>
      </w:tr>
      <w:tr w:rsidR="00943F19" w:rsidTr="002A64F4">
        <w:tc>
          <w:tcPr>
            <w:tcW w:w="1315" w:type="dxa"/>
          </w:tcPr>
          <w:p w:rsidR="00943F19" w:rsidRPr="00440976" w:rsidRDefault="00440976" w:rsidP="002A64F4">
            <w:pPr>
              <w:pStyle w:val="a0"/>
              <w:jc w:val="center"/>
              <w:rPr>
                <w:rFonts w:ascii="Traditional Arabic" w:hAnsi="Traditional Arabic"/>
                <w:b/>
                <w:bCs/>
                <w:sz w:val="40"/>
                <w:szCs w:val="40"/>
                <w:rtl/>
              </w:rPr>
            </w:pPr>
            <w:r>
              <w:rPr>
                <w:rFonts w:ascii="Traditional Arabic" w:hAnsi="Traditional Arabic" w:hint="cs"/>
                <w:b/>
                <w:bCs/>
                <w:sz w:val="40"/>
                <w:szCs w:val="40"/>
                <w:rtl/>
              </w:rPr>
              <w:t>12-</w:t>
            </w:r>
          </w:p>
        </w:tc>
        <w:tc>
          <w:tcPr>
            <w:tcW w:w="4111" w:type="dxa"/>
          </w:tcPr>
          <w:p w:rsidR="00943F19" w:rsidRDefault="00943F19" w:rsidP="005C55A3">
            <w:pPr>
              <w:pStyle w:val="a0"/>
              <w:rPr>
                <w:rtl/>
              </w:rPr>
            </w:pPr>
            <w:r w:rsidRPr="00213F7E">
              <w:rPr>
                <w:rFonts w:hint="cs"/>
                <w:rtl/>
              </w:rPr>
              <w:t>حَرَّمَ</w:t>
            </w:r>
            <w:r w:rsidRPr="00213F7E">
              <w:rPr>
                <w:rtl/>
              </w:rPr>
              <w:t xml:space="preserve"> </w:t>
            </w:r>
            <w:r w:rsidRPr="00213F7E">
              <w:rPr>
                <w:rFonts w:hint="cs"/>
                <w:rtl/>
              </w:rPr>
              <w:t>اللَّهُ</w:t>
            </w:r>
            <w:r w:rsidRPr="00213F7E">
              <w:rPr>
                <w:rtl/>
              </w:rPr>
              <w:t xml:space="preserve"> </w:t>
            </w:r>
            <w:r w:rsidRPr="00213F7E">
              <w:rPr>
                <w:rFonts w:hint="cs"/>
                <w:rtl/>
              </w:rPr>
              <w:t>مَكَّةَ</w:t>
            </w:r>
            <w:r w:rsidRPr="00213F7E">
              <w:rPr>
                <w:rtl/>
              </w:rPr>
              <w:t xml:space="preserve"> </w:t>
            </w:r>
            <w:r w:rsidRPr="00213F7E">
              <w:rPr>
                <w:rFonts w:hint="cs"/>
                <w:rtl/>
              </w:rPr>
              <w:t>فَلَمْ</w:t>
            </w:r>
            <w:r w:rsidRPr="00213F7E">
              <w:rPr>
                <w:rtl/>
              </w:rPr>
              <w:t xml:space="preserve"> </w:t>
            </w:r>
            <w:r w:rsidRPr="00213F7E">
              <w:rPr>
                <w:rFonts w:hint="cs"/>
                <w:rtl/>
              </w:rPr>
              <w:t>تَحِلَّ</w:t>
            </w:r>
            <w:r w:rsidRPr="00213F7E">
              <w:rPr>
                <w:rtl/>
              </w:rPr>
              <w:t xml:space="preserve"> </w:t>
            </w:r>
            <w:r w:rsidRPr="00213F7E">
              <w:rPr>
                <w:rFonts w:hint="cs"/>
                <w:rtl/>
              </w:rPr>
              <w:t>لِأَحَدٍ</w:t>
            </w:r>
            <w:r w:rsidRPr="00213F7E">
              <w:rPr>
                <w:rtl/>
              </w:rPr>
              <w:t xml:space="preserve"> </w:t>
            </w:r>
            <w:r w:rsidRPr="00213F7E">
              <w:rPr>
                <w:rFonts w:hint="cs"/>
                <w:rtl/>
              </w:rPr>
              <w:t>قَبْلِي،</w:t>
            </w:r>
            <w:r w:rsidRPr="00213F7E">
              <w:rPr>
                <w:rtl/>
              </w:rPr>
              <w:t xml:space="preserve"> </w:t>
            </w:r>
            <w:r w:rsidRPr="00213F7E">
              <w:rPr>
                <w:rFonts w:hint="cs"/>
                <w:rtl/>
              </w:rPr>
              <w:t>وَلاَ لِأَحَدٍ</w:t>
            </w:r>
            <w:r w:rsidRPr="00213F7E">
              <w:rPr>
                <w:rtl/>
              </w:rPr>
              <w:t xml:space="preserve"> </w:t>
            </w:r>
            <w:r w:rsidRPr="00213F7E">
              <w:rPr>
                <w:rFonts w:hint="cs"/>
                <w:rtl/>
              </w:rPr>
              <w:t>بَعْدِي</w:t>
            </w:r>
          </w:p>
        </w:tc>
        <w:tc>
          <w:tcPr>
            <w:tcW w:w="2376" w:type="dxa"/>
          </w:tcPr>
          <w:p w:rsidR="00943F19" w:rsidRDefault="00943F19" w:rsidP="00844BE0">
            <w:pPr>
              <w:pStyle w:val="a0"/>
              <w:jc w:val="center"/>
              <w:rPr>
                <w:rtl/>
              </w:rPr>
            </w:pPr>
            <w:r>
              <w:rPr>
                <w:rFonts w:hint="cs"/>
                <w:rtl/>
              </w:rPr>
              <w:t>230</w:t>
            </w:r>
          </w:p>
        </w:tc>
      </w:tr>
      <w:tr w:rsidR="002A64F4" w:rsidTr="002A64F4">
        <w:tc>
          <w:tcPr>
            <w:tcW w:w="1315" w:type="dxa"/>
          </w:tcPr>
          <w:p w:rsidR="002A64F4" w:rsidRPr="002A64F4" w:rsidRDefault="002A64F4" w:rsidP="004C5EFB">
            <w:pPr>
              <w:pStyle w:val="1"/>
              <w:outlineLvl w:val="0"/>
              <w:rPr>
                <w:rFonts w:hint="cs"/>
                <w:rtl/>
              </w:rPr>
            </w:pPr>
            <w:r w:rsidRPr="002A64F4">
              <w:rPr>
                <w:rFonts w:hint="cs"/>
                <w:rtl/>
              </w:rPr>
              <w:lastRenderedPageBreak/>
              <w:t>الرقم التسلسلي</w:t>
            </w:r>
          </w:p>
        </w:tc>
        <w:tc>
          <w:tcPr>
            <w:tcW w:w="4111" w:type="dxa"/>
          </w:tcPr>
          <w:p w:rsidR="002A64F4" w:rsidRPr="00CF016B" w:rsidRDefault="002A64F4" w:rsidP="004C5EFB">
            <w:pPr>
              <w:pStyle w:val="1"/>
              <w:outlineLvl w:val="0"/>
              <w:rPr>
                <w:rtl/>
              </w:rPr>
            </w:pPr>
            <w:r>
              <w:rPr>
                <w:rFonts w:hint="cs"/>
                <w:rtl/>
              </w:rPr>
              <w:t>الأحاديث</w:t>
            </w:r>
          </w:p>
        </w:tc>
        <w:tc>
          <w:tcPr>
            <w:tcW w:w="2376" w:type="dxa"/>
          </w:tcPr>
          <w:p w:rsidR="002A64F4" w:rsidRDefault="002A64F4" w:rsidP="004C5EFB">
            <w:pPr>
              <w:pStyle w:val="1"/>
              <w:outlineLvl w:val="0"/>
              <w:rPr>
                <w:rtl/>
              </w:rPr>
            </w:pPr>
            <w:r>
              <w:rPr>
                <w:rFonts w:hint="cs"/>
                <w:rtl/>
              </w:rPr>
              <w:t>الصفحة</w:t>
            </w:r>
          </w:p>
        </w:tc>
      </w:tr>
      <w:tr w:rsidR="00943F19" w:rsidTr="002A64F4">
        <w:tc>
          <w:tcPr>
            <w:tcW w:w="1315" w:type="dxa"/>
          </w:tcPr>
          <w:p w:rsidR="00943F19" w:rsidRPr="00440976" w:rsidRDefault="00440976" w:rsidP="002A64F4">
            <w:pPr>
              <w:pStyle w:val="a0"/>
              <w:jc w:val="center"/>
              <w:rPr>
                <w:rFonts w:ascii="Traditional Arabic" w:hAnsi="Traditional Arabic"/>
                <w:b/>
                <w:bCs/>
                <w:sz w:val="40"/>
                <w:szCs w:val="40"/>
                <w:rtl/>
              </w:rPr>
            </w:pPr>
            <w:r>
              <w:rPr>
                <w:rFonts w:ascii="Traditional Arabic" w:hAnsi="Traditional Arabic" w:hint="cs"/>
                <w:b/>
                <w:bCs/>
                <w:sz w:val="40"/>
                <w:szCs w:val="40"/>
                <w:rtl/>
              </w:rPr>
              <w:t>13-</w:t>
            </w:r>
          </w:p>
        </w:tc>
        <w:tc>
          <w:tcPr>
            <w:tcW w:w="4111" w:type="dxa"/>
          </w:tcPr>
          <w:p w:rsidR="00943F19" w:rsidRDefault="00943F19" w:rsidP="005C55A3">
            <w:pPr>
              <w:pStyle w:val="a0"/>
              <w:rPr>
                <w:rtl/>
              </w:rPr>
            </w:pPr>
            <w:r w:rsidRPr="007C0133">
              <w:rPr>
                <w:rFonts w:hint="cs"/>
                <w:rtl/>
              </w:rPr>
              <w:t>الحَلاَلُ</w:t>
            </w:r>
            <w:r w:rsidRPr="007C0133">
              <w:rPr>
                <w:rtl/>
              </w:rPr>
              <w:t xml:space="preserve"> </w:t>
            </w:r>
            <w:r w:rsidRPr="007C0133">
              <w:rPr>
                <w:rFonts w:hint="cs"/>
                <w:rtl/>
              </w:rPr>
              <w:t>بَيِّنٌ،</w:t>
            </w:r>
            <w:r w:rsidRPr="007C0133">
              <w:rPr>
                <w:rtl/>
              </w:rPr>
              <w:t xml:space="preserve"> </w:t>
            </w:r>
            <w:r w:rsidRPr="007C0133">
              <w:rPr>
                <w:rFonts w:hint="cs"/>
                <w:rtl/>
              </w:rPr>
              <w:t>وَالحَرَامُ</w:t>
            </w:r>
            <w:r w:rsidRPr="007C0133">
              <w:rPr>
                <w:rtl/>
              </w:rPr>
              <w:t xml:space="preserve"> </w:t>
            </w:r>
            <w:r w:rsidRPr="007C0133">
              <w:rPr>
                <w:rFonts w:hint="cs"/>
                <w:rtl/>
              </w:rPr>
              <w:t>بَيِّنٌ،</w:t>
            </w:r>
            <w:r w:rsidRPr="007C0133">
              <w:rPr>
                <w:rtl/>
              </w:rPr>
              <w:t xml:space="preserve"> </w:t>
            </w:r>
            <w:r w:rsidRPr="007C0133">
              <w:rPr>
                <w:rFonts w:hint="cs"/>
                <w:rtl/>
              </w:rPr>
              <w:t>وَبَيْنَهُمَا</w:t>
            </w:r>
            <w:r w:rsidRPr="007C0133">
              <w:rPr>
                <w:rtl/>
              </w:rPr>
              <w:t xml:space="preserve"> </w:t>
            </w:r>
            <w:r w:rsidRPr="007C0133">
              <w:rPr>
                <w:rFonts w:hint="cs"/>
                <w:rtl/>
              </w:rPr>
              <w:t>مُشَبَّهَاتٌ</w:t>
            </w:r>
            <w:r w:rsidRPr="007C0133">
              <w:rPr>
                <w:rtl/>
              </w:rPr>
              <w:t xml:space="preserve"> </w:t>
            </w:r>
            <w:r w:rsidRPr="007C0133">
              <w:rPr>
                <w:rFonts w:hint="cs"/>
                <w:rtl/>
              </w:rPr>
              <w:t>لاَ</w:t>
            </w:r>
            <w:r w:rsidRPr="007C0133">
              <w:rPr>
                <w:rtl/>
              </w:rPr>
              <w:t xml:space="preserve"> </w:t>
            </w:r>
            <w:r w:rsidRPr="007C0133">
              <w:rPr>
                <w:rFonts w:hint="cs"/>
                <w:rtl/>
              </w:rPr>
              <w:t>يَعْلَمُهَا</w:t>
            </w:r>
            <w:r w:rsidRPr="007C0133">
              <w:rPr>
                <w:rtl/>
              </w:rPr>
              <w:t xml:space="preserve"> </w:t>
            </w:r>
          </w:p>
        </w:tc>
        <w:tc>
          <w:tcPr>
            <w:tcW w:w="2376" w:type="dxa"/>
          </w:tcPr>
          <w:p w:rsidR="00943F19" w:rsidRDefault="00943F19" w:rsidP="00844BE0">
            <w:pPr>
              <w:pStyle w:val="a0"/>
              <w:jc w:val="center"/>
              <w:rPr>
                <w:rtl/>
              </w:rPr>
            </w:pPr>
            <w:r>
              <w:rPr>
                <w:rFonts w:hint="cs"/>
                <w:rtl/>
              </w:rPr>
              <w:t>214</w:t>
            </w:r>
          </w:p>
        </w:tc>
      </w:tr>
      <w:tr w:rsidR="00943F19" w:rsidTr="002A64F4">
        <w:tc>
          <w:tcPr>
            <w:tcW w:w="1315" w:type="dxa"/>
          </w:tcPr>
          <w:p w:rsidR="00943F19" w:rsidRPr="00440976" w:rsidRDefault="00440976" w:rsidP="002A64F4">
            <w:pPr>
              <w:pStyle w:val="a0"/>
              <w:jc w:val="center"/>
              <w:rPr>
                <w:rFonts w:ascii="Traditional Arabic" w:hAnsi="Traditional Arabic"/>
                <w:b/>
                <w:bCs/>
                <w:sz w:val="40"/>
                <w:szCs w:val="40"/>
                <w:rtl/>
              </w:rPr>
            </w:pPr>
            <w:r>
              <w:rPr>
                <w:rFonts w:ascii="Traditional Arabic" w:hAnsi="Traditional Arabic" w:hint="cs"/>
                <w:b/>
                <w:bCs/>
                <w:sz w:val="40"/>
                <w:szCs w:val="40"/>
                <w:rtl/>
              </w:rPr>
              <w:t>14-</w:t>
            </w:r>
          </w:p>
        </w:tc>
        <w:tc>
          <w:tcPr>
            <w:tcW w:w="4111" w:type="dxa"/>
          </w:tcPr>
          <w:p w:rsidR="00943F19" w:rsidRDefault="00943F19" w:rsidP="005C55A3">
            <w:pPr>
              <w:pStyle w:val="a0"/>
              <w:rPr>
                <w:rtl/>
              </w:rPr>
            </w:pPr>
            <w:r w:rsidRPr="002C3D5A">
              <w:rPr>
                <w:rFonts w:hint="cs"/>
                <w:rtl/>
              </w:rPr>
              <w:t>صَلاَةُ</w:t>
            </w:r>
            <w:r w:rsidRPr="002C3D5A">
              <w:rPr>
                <w:rtl/>
              </w:rPr>
              <w:t xml:space="preserve"> </w:t>
            </w:r>
            <w:r w:rsidRPr="002C3D5A">
              <w:rPr>
                <w:rFonts w:hint="cs"/>
                <w:rtl/>
              </w:rPr>
              <w:t>الرَّجُلِ</w:t>
            </w:r>
            <w:r w:rsidRPr="002C3D5A">
              <w:rPr>
                <w:rtl/>
              </w:rPr>
              <w:t xml:space="preserve"> </w:t>
            </w:r>
            <w:r w:rsidRPr="002C3D5A">
              <w:rPr>
                <w:rFonts w:hint="cs"/>
                <w:rtl/>
              </w:rPr>
              <w:t>فِي</w:t>
            </w:r>
            <w:r w:rsidRPr="002C3D5A">
              <w:rPr>
                <w:rtl/>
              </w:rPr>
              <w:t xml:space="preserve"> </w:t>
            </w:r>
            <w:r w:rsidRPr="002C3D5A">
              <w:rPr>
                <w:rFonts w:hint="cs"/>
                <w:rtl/>
              </w:rPr>
              <w:t>الجَمَاعَةِ</w:t>
            </w:r>
            <w:r w:rsidRPr="002C3D5A">
              <w:rPr>
                <w:rtl/>
              </w:rPr>
              <w:t xml:space="preserve"> </w:t>
            </w:r>
            <w:r w:rsidRPr="002C3D5A">
              <w:rPr>
                <w:rFonts w:hint="cs"/>
                <w:rtl/>
              </w:rPr>
              <w:t>تُضَعَّفُ</w:t>
            </w:r>
            <w:r w:rsidRPr="002C3D5A">
              <w:rPr>
                <w:rtl/>
              </w:rPr>
              <w:t xml:space="preserve"> </w:t>
            </w:r>
            <w:r w:rsidRPr="002C3D5A">
              <w:rPr>
                <w:rFonts w:hint="cs"/>
                <w:rtl/>
              </w:rPr>
              <w:t>عَلَى</w:t>
            </w:r>
            <w:r w:rsidRPr="002C3D5A">
              <w:rPr>
                <w:rtl/>
              </w:rPr>
              <w:t xml:space="preserve"> </w:t>
            </w:r>
            <w:r w:rsidRPr="002C3D5A">
              <w:rPr>
                <w:rFonts w:hint="cs"/>
                <w:rtl/>
              </w:rPr>
              <w:t>صَلاَتِهِ</w:t>
            </w:r>
            <w:r w:rsidRPr="002C3D5A">
              <w:rPr>
                <w:rtl/>
              </w:rPr>
              <w:t xml:space="preserve"> </w:t>
            </w:r>
            <w:r w:rsidRPr="002C3D5A">
              <w:rPr>
                <w:rFonts w:hint="cs"/>
                <w:rtl/>
              </w:rPr>
              <w:t>فِي</w:t>
            </w:r>
            <w:r w:rsidRPr="002C3D5A">
              <w:rPr>
                <w:rtl/>
              </w:rPr>
              <w:t xml:space="preserve"> </w:t>
            </w:r>
            <w:r w:rsidRPr="002C3D5A">
              <w:rPr>
                <w:rFonts w:hint="cs"/>
                <w:rtl/>
              </w:rPr>
              <w:t>بَيْتِهِ</w:t>
            </w:r>
          </w:p>
        </w:tc>
        <w:tc>
          <w:tcPr>
            <w:tcW w:w="2376" w:type="dxa"/>
          </w:tcPr>
          <w:p w:rsidR="00943F19" w:rsidRDefault="00943F19" w:rsidP="00844BE0">
            <w:pPr>
              <w:pStyle w:val="a0"/>
              <w:jc w:val="center"/>
              <w:rPr>
                <w:rtl/>
              </w:rPr>
            </w:pPr>
            <w:r>
              <w:rPr>
                <w:rFonts w:hint="cs"/>
                <w:rtl/>
              </w:rPr>
              <w:t>181</w:t>
            </w:r>
          </w:p>
        </w:tc>
      </w:tr>
      <w:tr w:rsidR="00943F19" w:rsidTr="002A64F4">
        <w:tc>
          <w:tcPr>
            <w:tcW w:w="1315" w:type="dxa"/>
          </w:tcPr>
          <w:p w:rsidR="00943F19" w:rsidRPr="00440976" w:rsidRDefault="00440976" w:rsidP="002A64F4">
            <w:pPr>
              <w:pStyle w:val="a0"/>
              <w:jc w:val="center"/>
              <w:rPr>
                <w:rFonts w:ascii="Traditional Arabic" w:hAnsi="Traditional Arabic"/>
                <w:b/>
                <w:bCs/>
                <w:sz w:val="40"/>
                <w:szCs w:val="40"/>
                <w:rtl/>
              </w:rPr>
            </w:pPr>
            <w:r>
              <w:rPr>
                <w:rFonts w:ascii="Traditional Arabic" w:hAnsi="Traditional Arabic" w:hint="cs"/>
                <w:b/>
                <w:bCs/>
                <w:sz w:val="40"/>
                <w:szCs w:val="40"/>
                <w:rtl/>
              </w:rPr>
              <w:t>15-</w:t>
            </w:r>
          </w:p>
        </w:tc>
        <w:tc>
          <w:tcPr>
            <w:tcW w:w="4111" w:type="dxa"/>
          </w:tcPr>
          <w:p w:rsidR="00943F19" w:rsidRDefault="00943F19" w:rsidP="005C55A3">
            <w:pPr>
              <w:pStyle w:val="a0"/>
              <w:rPr>
                <w:rtl/>
              </w:rPr>
            </w:pPr>
            <w:r w:rsidRPr="00A92334">
              <w:rPr>
                <w:rFonts w:hint="cs"/>
                <w:rtl/>
              </w:rPr>
              <w:t>فَإِنَّ</w:t>
            </w:r>
            <w:r w:rsidRPr="00A92334">
              <w:rPr>
                <w:rtl/>
              </w:rPr>
              <w:t xml:space="preserve"> </w:t>
            </w:r>
            <w:r w:rsidRPr="00A92334">
              <w:rPr>
                <w:rFonts w:hint="cs"/>
                <w:rtl/>
              </w:rPr>
              <w:t>دِمَاءَكُمْ</w:t>
            </w:r>
            <w:r w:rsidRPr="00A92334">
              <w:rPr>
                <w:rtl/>
              </w:rPr>
              <w:t xml:space="preserve"> </w:t>
            </w:r>
            <w:r w:rsidRPr="00A92334">
              <w:rPr>
                <w:rFonts w:hint="cs"/>
                <w:rtl/>
              </w:rPr>
              <w:t>وَأَمْوَالَكُمْ</w:t>
            </w:r>
            <w:r w:rsidRPr="00A92334">
              <w:rPr>
                <w:rtl/>
              </w:rPr>
              <w:t xml:space="preserve"> </w:t>
            </w:r>
            <w:r w:rsidRPr="00A92334">
              <w:rPr>
                <w:rFonts w:hint="cs"/>
                <w:rtl/>
              </w:rPr>
              <w:t>وَأَعْرَاضَكُمْ</w:t>
            </w:r>
            <w:r w:rsidRPr="00A92334">
              <w:rPr>
                <w:rtl/>
              </w:rPr>
              <w:t xml:space="preserve"> </w:t>
            </w:r>
            <w:r w:rsidRPr="00A92334">
              <w:rPr>
                <w:rFonts w:hint="cs"/>
                <w:rtl/>
              </w:rPr>
              <w:t>حَرَامٌ</w:t>
            </w:r>
            <w:r w:rsidRPr="00A92334">
              <w:rPr>
                <w:rtl/>
              </w:rPr>
              <w:t xml:space="preserve"> </w:t>
            </w:r>
            <w:r w:rsidRPr="00A92334">
              <w:rPr>
                <w:rFonts w:hint="cs"/>
                <w:rtl/>
              </w:rPr>
              <w:t>عَلَيْكُمْ</w:t>
            </w:r>
          </w:p>
        </w:tc>
        <w:tc>
          <w:tcPr>
            <w:tcW w:w="2376" w:type="dxa"/>
          </w:tcPr>
          <w:p w:rsidR="00943F19" w:rsidRDefault="00943F19" w:rsidP="00844BE0">
            <w:pPr>
              <w:pStyle w:val="a0"/>
              <w:jc w:val="center"/>
              <w:rPr>
                <w:rtl/>
              </w:rPr>
            </w:pPr>
            <w:r>
              <w:rPr>
                <w:rFonts w:hint="cs"/>
                <w:rtl/>
              </w:rPr>
              <w:t>73</w:t>
            </w:r>
          </w:p>
        </w:tc>
      </w:tr>
      <w:tr w:rsidR="00943F19" w:rsidTr="002A64F4">
        <w:tc>
          <w:tcPr>
            <w:tcW w:w="1315" w:type="dxa"/>
          </w:tcPr>
          <w:p w:rsidR="00943F19" w:rsidRPr="00440976" w:rsidRDefault="002A64F4" w:rsidP="002A64F4">
            <w:pPr>
              <w:pStyle w:val="a0"/>
              <w:jc w:val="center"/>
              <w:rPr>
                <w:rFonts w:ascii="Traditional Arabic" w:hAnsi="Traditional Arabic"/>
                <w:b/>
                <w:bCs/>
                <w:sz w:val="40"/>
                <w:szCs w:val="40"/>
                <w:rtl/>
              </w:rPr>
            </w:pPr>
            <w:r>
              <w:rPr>
                <w:rFonts w:ascii="Traditional Arabic" w:hAnsi="Traditional Arabic" w:hint="cs"/>
                <w:b/>
                <w:bCs/>
                <w:sz w:val="40"/>
                <w:szCs w:val="40"/>
                <w:rtl/>
              </w:rPr>
              <w:t>16-</w:t>
            </w:r>
          </w:p>
        </w:tc>
        <w:tc>
          <w:tcPr>
            <w:tcW w:w="4111" w:type="dxa"/>
          </w:tcPr>
          <w:p w:rsidR="00943F19" w:rsidRDefault="00943F19" w:rsidP="005C55A3">
            <w:pPr>
              <w:pStyle w:val="a0"/>
              <w:rPr>
                <w:rtl/>
              </w:rPr>
            </w:pPr>
            <w:r>
              <w:rPr>
                <w:rFonts w:hint="cs"/>
                <w:rtl/>
              </w:rPr>
              <w:t>فضمها وجعل فيها الطعام، وقال: "كلوا"، وحبس</w:t>
            </w:r>
          </w:p>
        </w:tc>
        <w:tc>
          <w:tcPr>
            <w:tcW w:w="2376" w:type="dxa"/>
          </w:tcPr>
          <w:p w:rsidR="00943F19" w:rsidRDefault="00943F19" w:rsidP="00844BE0">
            <w:pPr>
              <w:pStyle w:val="a0"/>
              <w:jc w:val="center"/>
              <w:rPr>
                <w:rtl/>
              </w:rPr>
            </w:pPr>
            <w:r>
              <w:rPr>
                <w:rFonts w:hint="cs"/>
                <w:rtl/>
              </w:rPr>
              <w:t>97</w:t>
            </w:r>
          </w:p>
        </w:tc>
      </w:tr>
      <w:tr w:rsidR="00943F19" w:rsidTr="002A64F4">
        <w:tc>
          <w:tcPr>
            <w:tcW w:w="1315" w:type="dxa"/>
          </w:tcPr>
          <w:p w:rsidR="00943F19" w:rsidRPr="00440976" w:rsidRDefault="002A64F4" w:rsidP="002A64F4">
            <w:pPr>
              <w:pStyle w:val="a0"/>
              <w:jc w:val="center"/>
              <w:rPr>
                <w:rFonts w:ascii="Traditional Arabic" w:hAnsi="Traditional Arabic"/>
                <w:b/>
                <w:bCs/>
                <w:sz w:val="40"/>
                <w:szCs w:val="40"/>
                <w:rtl/>
              </w:rPr>
            </w:pPr>
            <w:r>
              <w:rPr>
                <w:rFonts w:ascii="Traditional Arabic" w:hAnsi="Traditional Arabic" w:hint="cs"/>
                <w:b/>
                <w:bCs/>
                <w:sz w:val="40"/>
                <w:szCs w:val="40"/>
                <w:rtl/>
              </w:rPr>
              <w:t>17-</w:t>
            </w:r>
          </w:p>
        </w:tc>
        <w:tc>
          <w:tcPr>
            <w:tcW w:w="4111" w:type="dxa"/>
          </w:tcPr>
          <w:p w:rsidR="00943F19" w:rsidRDefault="00943F19" w:rsidP="005C55A3">
            <w:pPr>
              <w:pStyle w:val="a0"/>
              <w:rPr>
                <w:rtl/>
              </w:rPr>
            </w:pPr>
            <w:r>
              <w:rPr>
                <w:rFonts w:hint="cs"/>
                <w:rtl/>
              </w:rPr>
              <w:t>فلا تعطيه مالك</w:t>
            </w:r>
          </w:p>
        </w:tc>
        <w:tc>
          <w:tcPr>
            <w:tcW w:w="2376" w:type="dxa"/>
          </w:tcPr>
          <w:p w:rsidR="00943F19" w:rsidRDefault="00943F19" w:rsidP="00844BE0">
            <w:pPr>
              <w:pStyle w:val="a0"/>
              <w:jc w:val="center"/>
              <w:rPr>
                <w:rtl/>
              </w:rPr>
            </w:pPr>
            <w:r>
              <w:rPr>
                <w:rFonts w:hint="cs"/>
                <w:rtl/>
              </w:rPr>
              <w:t>76</w:t>
            </w:r>
          </w:p>
        </w:tc>
      </w:tr>
      <w:tr w:rsidR="00943F19" w:rsidTr="002A64F4">
        <w:tc>
          <w:tcPr>
            <w:tcW w:w="1315" w:type="dxa"/>
          </w:tcPr>
          <w:p w:rsidR="00943F19" w:rsidRPr="00440976" w:rsidRDefault="002A64F4" w:rsidP="002A64F4">
            <w:pPr>
              <w:pStyle w:val="a0"/>
              <w:jc w:val="center"/>
              <w:rPr>
                <w:rFonts w:ascii="Traditional Arabic" w:hAnsi="Traditional Arabic"/>
                <w:b/>
                <w:bCs/>
                <w:sz w:val="40"/>
                <w:szCs w:val="40"/>
                <w:rtl/>
              </w:rPr>
            </w:pPr>
            <w:r>
              <w:rPr>
                <w:rFonts w:ascii="Traditional Arabic" w:hAnsi="Traditional Arabic" w:hint="cs"/>
                <w:b/>
                <w:bCs/>
                <w:sz w:val="40"/>
                <w:szCs w:val="40"/>
                <w:rtl/>
              </w:rPr>
              <w:t>18-</w:t>
            </w:r>
          </w:p>
        </w:tc>
        <w:tc>
          <w:tcPr>
            <w:tcW w:w="4111" w:type="dxa"/>
          </w:tcPr>
          <w:p w:rsidR="00943F19" w:rsidRDefault="00943F19" w:rsidP="005C55A3">
            <w:pPr>
              <w:pStyle w:val="a0"/>
              <w:rPr>
                <w:rtl/>
              </w:rPr>
            </w:pPr>
            <w:r w:rsidRPr="00A97435">
              <w:rPr>
                <w:rFonts w:hint="cs"/>
                <w:rtl/>
              </w:rPr>
              <w:t>فِي</w:t>
            </w:r>
            <w:r w:rsidRPr="00A97435">
              <w:rPr>
                <w:rtl/>
              </w:rPr>
              <w:t xml:space="preserve"> </w:t>
            </w:r>
            <w:r w:rsidRPr="00A97435">
              <w:rPr>
                <w:rFonts w:hint="cs"/>
                <w:rtl/>
              </w:rPr>
              <w:t>بَيْعِ</w:t>
            </w:r>
            <w:r w:rsidRPr="00A97435">
              <w:rPr>
                <w:rtl/>
              </w:rPr>
              <w:t xml:space="preserve"> </w:t>
            </w:r>
            <w:r w:rsidRPr="00A97435">
              <w:rPr>
                <w:rFonts w:hint="cs"/>
                <w:rtl/>
              </w:rPr>
              <w:t>العَرَايَا</w:t>
            </w:r>
            <w:r w:rsidRPr="00A97435">
              <w:rPr>
                <w:rtl/>
              </w:rPr>
              <w:t xml:space="preserve"> </w:t>
            </w:r>
            <w:r w:rsidRPr="00A97435">
              <w:rPr>
                <w:rFonts w:hint="cs"/>
                <w:rtl/>
              </w:rPr>
              <w:t>بِخَرْصِهَا</w:t>
            </w:r>
            <w:r w:rsidRPr="00A97435">
              <w:rPr>
                <w:rtl/>
              </w:rPr>
              <w:t xml:space="preserve"> </w:t>
            </w:r>
            <w:r w:rsidRPr="00A97435">
              <w:rPr>
                <w:rFonts w:hint="cs"/>
                <w:rtl/>
              </w:rPr>
              <w:t>مِنَ</w:t>
            </w:r>
            <w:r w:rsidRPr="00A97435">
              <w:rPr>
                <w:rtl/>
              </w:rPr>
              <w:t xml:space="preserve"> </w:t>
            </w:r>
            <w:r w:rsidRPr="00A97435">
              <w:rPr>
                <w:rFonts w:hint="cs"/>
                <w:rtl/>
              </w:rPr>
              <w:t>التَّمْرِ،</w:t>
            </w:r>
            <w:r w:rsidRPr="00A97435">
              <w:rPr>
                <w:rtl/>
              </w:rPr>
              <w:t xml:space="preserve"> </w:t>
            </w:r>
            <w:r w:rsidRPr="00A97435">
              <w:rPr>
                <w:rFonts w:hint="cs"/>
                <w:rtl/>
              </w:rPr>
              <w:t>فِيمَا</w:t>
            </w:r>
            <w:r w:rsidRPr="00A97435">
              <w:rPr>
                <w:rtl/>
              </w:rPr>
              <w:t xml:space="preserve"> </w:t>
            </w:r>
            <w:r w:rsidRPr="00A97435">
              <w:rPr>
                <w:rFonts w:hint="cs"/>
                <w:rtl/>
              </w:rPr>
              <w:t>دُونَ</w:t>
            </w:r>
            <w:r w:rsidRPr="00A97435">
              <w:rPr>
                <w:rtl/>
              </w:rPr>
              <w:t xml:space="preserve"> </w:t>
            </w:r>
            <w:r w:rsidRPr="00A97435">
              <w:rPr>
                <w:rFonts w:hint="cs"/>
                <w:rtl/>
              </w:rPr>
              <w:t>خَمْسَةِ</w:t>
            </w:r>
            <w:r w:rsidRPr="00A97435">
              <w:rPr>
                <w:rtl/>
              </w:rPr>
              <w:t xml:space="preserve"> </w:t>
            </w:r>
            <w:r w:rsidRPr="00A97435">
              <w:rPr>
                <w:rFonts w:hint="cs"/>
                <w:rtl/>
              </w:rPr>
              <w:t>أَوْسُقٍ</w:t>
            </w:r>
          </w:p>
        </w:tc>
        <w:tc>
          <w:tcPr>
            <w:tcW w:w="2376" w:type="dxa"/>
          </w:tcPr>
          <w:p w:rsidR="00943F19" w:rsidRDefault="00943F19" w:rsidP="00844BE0">
            <w:pPr>
              <w:pStyle w:val="a0"/>
              <w:jc w:val="center"/>
              <w:rPr>
                <w:rtl/>
              </w:rPr>
            </w:pPr>
            <w:r>
              <w:rPr>
                <w:rFonts w:hint="cs"/>
                <w:rtl/>
              </w:rPr>
              <w:t>243</w:t>
            </w:r>
          </w:p>
        </w:tc>
      </w:tr>
      <w:tr w:rsidR="00943F19" w:rsidTr="002A64F4">
        <w:tc>
          <w:tcPr>
            <w:tcW w:w="1315" w:type="dxa"/>
          </w:tcPr>
          <w:p w:rsidR="00943F19" w:rsidRPr="00440976" w:rsidRDefault="002A64F4" w:rsidP="002A64F4">
            <w:pPr>
              <w:pStyle w:val="a0"/>
              <w:jc w:val="center"/>
              <w:rPr>
                <w:rFonts w:ascii="Traditional Arabic" w:hAnsi="Traditional Arabic"/>
                <w:b/>
                <w:bCs/>
                <w:sz w:val="40"/>
                <w:szCs w:val="40"/>
                <w:rtl/>
              </w:rPr>
            </w:pPr>
            <w:r>
              <w:rPr>
                <w:rFonts w:ascii="Traditional Arabic" w:hAnsi="Traditional Arabic" w:hint="cs"/>
                <w:b/>
                <w:bCs/>
                <w:sz w:val="40"/>
                <w:szCs w:val="40"/>
                <w:rtl/>
              </w:rPr>
              <w:t>19-</w:t>
            </w:r>
          </w:p>
        </w:tc>
        <w:tc>
          <w:tcPr>
            <w:tcW w:w="4111" w:type="dxa"/>
          </w:tcPr>
          <w:p w:rsidR="00943F19" w:rsidRDefault="00943F19" w:rsidP="005C55A3">
            <w:pPr>
              <w:pStyle w:val="a0"/>
              <w:rPr>
                <w:rtl/>
              </w:rPr>
            </w:pPr>
            <w:r w:rsidRPr="004D6A40">
              <w:rPr>
                <w:rFonts w:hint="cs"/>
                <w:rtl/>
              </w:rPr>
              <w:t>فِي</w:t>
            </w:r>
            <w:r w:rsidRPr="004D6A40">
              <w:rPr>
                <w:rtl/>
              </w:rPr>
              <w:t xml:space="preserve"> </w:t>
            </w:r>
            <w:r w:rsidRPr="004D6A40">
              <w:rPr>
                <w:rFonts w:hint="cs"/>
                <w:rtl/>
              </w:rPr>
              <w:t>لُبْسِ</w:t>
            </w:r>
            <w:r w:rsidRPr="004D6A40">
              <w:rPr>
                <w:rtl/>
              </w:rPr>
              <w:t xml:space="preserve"> </w:t>
            </w:r>
            <w:r w:rsidRPr="004D6A40">
              <w:rPr>
                <w:rFonts w:hint="cs"/>
                <w:rtl/>
              </w:rPr>
              <w:t>الحَرِيرِ،</w:t>
            </w:r>
            <w:r w:rsidRPr="004D6A40">
              <w:rPr>
                <w:rtl/>
              </w:rPr>
              <w:t xml:space="preserve"> </w:t>
            </w:r>
            <w:r w:rsidRPr="004D6A40">
              <w:rPr>
                <w:rFonts w:hint="cs"/>
                <w:rtl/>
              </w:rPr>
              <w:t>لِحِكَّةٍ</w:t>
            </w:r>
            <w:r w:rsidRPr="004D6A40">
              <w:rPr>
                <w:rtl/>
              </w:rPr>
              <w:t xml:space="preserve"> </w:t>
            </w:r>
            <w:r w:rsidRPr="004D6A40">
              <w:rPr>
                <w:rFonts w:hint="cs"/>
                <w:rtl/>
              </w:rPr>
              <w:t>بِهِمَا</w:t>
            </w:r>
          </w:p>
        </w:tc>
        <w:tc>
          <w:tcPr>
            <w:tcW w:w="2376" w:type="dxa"/>
          </w:tcPr>
          <w:p w:rsidR="00943F19" w:rsidRDefault="00943F19" w:rsidP="00844BE0">
            <w:pPr>
              <w:pStyle w:val="a0"/>
              <w:jc w:val="center"/>
              <w:rPr>
                <w:rtl/>
              </w:rPr>
            </w:pPr>
            <w:r>
              <w:rPr>
                <w:rFonts w:hint="cs"/>
                <w:rtl/>
              </w:rPr>
              <w:t>232</w:t>
            </w:r>
          </w:p>
        </w:tc>
      </w:tr>
      <w:tr w:rsidR="00943F19" w:rsidTr="002A64F4">
        <w:tc>
          <w:tcPr>
            <w:tcW w:w="1315" w:type="dxa"/>
          </w:tcPr>
          <w:p w:rsidR="00943F19" w:rsidRPr="00440976" w:rsidRDefault="002A64F4" w:rsidP="002A64F4">
            <w:pPr>
              <w:pStyle w:val="a0"/>
              <w:jc w:val="center"/>
              <w:rPr>
                <w:rFonts w:ascii="Traditional Arabic" w:hAnsi="Traditional Arabic"/>
                <w:b/>
                <w:bCs/>
                <w:sz w:val="40"/>
                <w:szCs w:val="40"/>
                <w:rtl/>
              </w:rPr>
            </w:pPr>
            <w:r>
              <w:rPr>
                <w:rFonts w:ascii="Traditional Arabic" w:hAnsi="Traditional Arabic" w:hint="cs"/>
                <w:b/>
                <w:bCs/>
                <w:sz w:val="40"/>
                <w:szCs w:val="40"/>
                <w:rtl/>
              </w:rPr>
              <w:t>20-</w:t>
            </w:r>
          </w:p>
        </w:tc>
        <w:tc>
          <w:tcPr>
            <w:tcW w:w="4111" w:type="dxa"/>
          </w:tcPr>
          <w:p w:rsidR="00943F19" w:rsidRDefault="00943F19" w:rsidP="005C55A3">
            <w:pPr>
              <w:pStyle w:val="a0"/>
              <w:rPr>
                <w:rtl/>
              </w:rPr>
            </w:pPr>
            <w:r w:rsidRPr="00176FB8">
              <w:rPr>
                <w:rFonts w:hint="cs"/>
                <w:rtl/>
              </w:rPr>
              <w:t>كُلُّ</w:t>
            </w:r>
            <w:r w:rsidRPr="00176FB8">
              <w:rPr>
                <w:rtl/>
              </w:rPr>
              <w:t xml:space="preserve"> </w:t>
            </w:r>
            <w:r w:rsidRPr="00176FB8">
              <w:rPr>
                <w:rFonts w:hint="cs"/>
                <w:rtl/>
              </w:rPr>
              <w:t>الْمُسْلِمِ</w:t>
            </w:r>
            <w:r w:rsidRPr="00176FB8">
              <w:rPr>
                <w:rtl/>
              </w:rPr>
              <w:t xml:space="preserve"> </w:t>
            </w:r>
            <w:r w:rsidRPr="00176FB8">
              <w:rPr>
                <w:rFonts w:hint="cs"/>
                <w:rtl/>
              </w:rPr>
              <w:t>عَلَى</w:t>
            </w:r>
            <w:r w:rsidRPr="00176FB8">
              <w:rPr>
                <w:rtl/>
              </w:rPr>
              <w:t xml:space="preserve"> </w:t>
            </w:r>
            <w:r w:rsidRPr="00176FB8">
              <w:rPr>
                <w:rFonts w:hint="cs"/>
                <w:rtl/>
              </w:rPr>
              <w:t>الْمُسْلِمِ</w:t>
            </w:r>
            <w:r w:rsidRPr="00176FB8">
              <w:rPr>
                <w:rtl/>
              </w:rPr>
              <w:t xml:space="preserve"> </w:t>
            </w:r>
            <w:r w:rsidRPr="00176FB8">
              <w:rPr>
                <w:rFonts w:hint="cs"/>
                <w:rtl/>
              </w:rPr>
              <w:t>حَرَامٌ،</w:t>
            </w:r>
            <w:r w:rsidRPr="00176FB8">
              <w:rPr>
                <w:rtl/>
              </w:rPr>
              <w:t xml:space="preserve"> </w:t>
            </w:r>
            <w:r w:rsidRPr="00176FB8">
              <w:rPr>
                <w:rFonts w:hint="cs"/>
                <w:rtl/>
              </w:rPr>
              <w:t>دَمُهُ،</w:t>
            </w:r>
            <w:r w:rsidRPr="00176FB8">
              <w:rPr>
                <w:rtl/>
              </w:rPr>
              <w:t xml:space="preserve"> </w:t>
            </w:r>
            <w:r w:rsidRPr="00176FB8">
              <w:rPr>
                <w:rFonts w:hint="cs"/>
                <w:rtl/>
              </w:rPr>
              <w:t>وَمَالُهُ،</w:t>
            </w:r>
            <w:r w:rsidRPr="00176FB8">
              <w:rPr>
                <w:rtl/>
              </w:rPr>
              <w:t xml:space="preserve"> </w:t>
            </w:r>
            <w:r w:rsidRPr="00176FB8">
              <w:rPr>
                <w:rFonts w:hint="cs"/>
                <w:rtl/>
              </w:rPr>
              <w:t>وَعِرْضُهُ</w:t>
            </w:r>
          </w:p>
        </w:tc>
        <w:tc>
          <w:tcPr>
            <w:tcW w:w="2376" w:type="dxa"/>
          </w:tcPr>
          <w:p w:rsidR="00943F19" w:rsidRDefault="00943F19" w:rsidP="00844BE0">
            <w:pPr>
              <w:pStyle w:val="a0"/>
              <w:jc w:val="center"/>
              <w:rPr>
                <w:rtl/>
              </w:rPr>
            </w:pPr>
            <w:r>
              <w:rPr>
                <w:rFonts w:hint="cs"/>
                <w:rtl/>
              </w:rPr>
              <w:t>72</w:t>
            </w:r>
          </w:p>
        </w:tc>
      </w:tr>
      <w:tr w:rsidR="00943F19" w:rsidTr="002A64F4">
        <w:tc>
          <w:tcPr>
            <w:tcW w:w="1315" w:type="dxa"/>
          </w:tcPr>
          <w:p w:rsidR="00943F19" w:rsidRPr="00440976" w:rsidRDefault="002A64F4" w:rsidP="002A64F4">
            <w:pPr>
              <w:pStyle w:val="a0"/>
              <w:jc w:val="center"/>
              <w:rPr>
                <w:rFonts w:ascii="Traditional Arabic" w:hAnsi="Traditional Arabic"/>
                <w:b/>
                <w:bCs/>
                <w:sz w:val="40"/>
                <w:szCs w:val="40"/>
                <w:rtl/>
              </w:rPr>
            </w:pPr>
            <w:r>
              <w:rPr>
                <w:rFonts w:ascii="Traditional Arabic" w:hAnsi="Traditional Arabic" w:hint="cs"/>
                <w:b/>
                <w:bCs/>
                <w:sz w:val="40"/>
                <w:szCs w:val="40"/>
                <w:rtl/>
              </w:rPr>
              <w:t>21-</w:t>
            </w:r>
          </w:p>
        </w:tc>
        <w:tc>
          <w:tcPr>
            <w:tcW w:w="4111" w:type="dxa"/>
          </w:tcPr>
          <w:p w:rsidR="00943F19" w:rsidRDefault="00943F19" w:rsidP="005C55A3">
            <w:pPr>
              <w:pStyle w:val="a0"/>
              <w:rPr>
                <w:rtl/>
              </w:rPr>
            </w:pPr>
            <w:r>
              <w:rPr>
                <w:rFonts w:hint="cs"/>
                <w:rtl/>
              </w:rPr>
              <w:t>لا تزرموه</w:t>
            </w:r>
          </w:p>
        </w:tc>
        <w:tc>
          <w:tcPr>
            <w:tcW w:w="2376" w:type="dxa"/>
          </w:tcPr>
          <w:p w:rsidR="00943F19" w:rsidRDefault="00943F19" w:rsidP="00844BE0">
            <w:pPr>
              <w:pStyle w:val="a0"/>
              <w:jc w:val="center"/>
              <w:rPr>
                <w:rtl/>
              </w:rPr>
            </w:pPr>
            <w:r>
              <w:rPr>
                <w:rFonts w:hint="cs"/>
                <w:rtl/>
              </w:rPr>
              <w:t>111</w:t>
            </w:r>
          </w:p>
        </w:tc>
      </w:tr>
      <w:tr w:rsidR="00943F19" w:rsidTr="002A64F4">
        <w:tc>
          <w:tcPr>
            <w:tcW w:w="1315" w:type="dxa"/>
          </w:tcPr>
          <w:p w:rsidR="00943F19" w:rsidRPr="00440976" w:rsidRDefault="002A64F4" w:rsidP="002A64F4">
            <w:pPr>
              <w:pStyle w:val="a0"/>
              <w:jc w:val="center"/>
              <w:rPr>
                <w:rFonts w:ascii="Traditional Arabic" w:hAnsi="Traditional Arabic"/>
                <w:b/>
                <w:bCs/>
                <w:sz w:val="40"/>
                <w:szCs w:val="40"/>
                <w:rtl/>
              </w:rPr>
            </w:pPr>
            <w:r>
              <w:rPr>
                <w:rFonts w:ascii="Traditional Arabic" w:hAnsi="Traditional Arabic" w:hint="cs"/>
                <w:b/>
                <w:bCs/>
                <w:sz w:val="40"/>
                <w:szCs w:val="40"/>
                <w:rtl/>
              </w:rPr>
              <w:t>22-</w:t>
            </w:r>
          </w:p>
        </w:tc>
        <w:tc>
          <w:tcPr>
            <w:tcW w:w="4111" w:type="dxa"/>
          </w:tcPr>
          <w:p w:rsidR="00943F19" w:rsidRDefault="00943F19" w:rsidP="005C55A3">
            <w:pPr>
              <w:pStyle w:val="a0"/>
              <w:rPr>
                <w:rtl/>
              </w:rPr>
            </w:pPr>
            <w:r w:rsidRPr="007A07D7">
              <w:rPr>
                <w:rFonts w:hint="cs"/>
                <w:rtl/>
              </w:rPr>
              <w:t>لَا</w:t>
            </w:r>
            <w:r w:rsidRPr="007A07D7">
              <w:rPr>
                <w:rtl/>
              </w:rPr>
              <w:t xml:space="preserve"> </w:t>
            </w:r>
            <w:r w:rsidRPr="007A07D7">
              <w:rPr>
                <w:rFonts w:hint="cs"/>
                <w:rtl/>
              </w:rPr>
              <w:t>تَلَقَّوْا</w:t>
            </w:r>
            <w:r w:rsidRPr="007A07D7">
              <w:rPr>
                <w:rtl/>
              </w:rPr>
              <w:t xml:space="preserve"> </w:t>
            </w:r>
            <w:r w:rsidRPr="007A07D7">
              <w:rPr>
                <w:rFonts w:hint="cs"/>
                <w:rtl/>
              </w:rPr>
              <w:t>الْجَلَبَ</w:t>
            </w:r>
          </w:p>
        </w:tc>
        <w:tc>
          <w:tcPr>
            <w:tcW w:w="2376" w:type="dxa"/>
          </w:tcPr>
          <w:p w:rsidR="00943F19" w:rsidRDefault="00943F19" w:rsidP="00844BE0">
            <w:pPr>
              <w:pStyle w:val="a0"/>
              <w:jc w:val="center"/>
              <w:rPr>
                <w:rtl/>
              </w:rPr>
            </w:pPr>
            <w:r>
              <w:rPr>
                <w:rFonts w:hint="cs"/>
                <w:rtl/>
              </w:rPr>
              <w:t>63</w:t>
            </w:r>
          </w:p>
        </w:tc>
      </w:tr>
      <w:tr w:rsidR="002A64F4" w:rsidTr="002A64F4">
        <w:tc>
          <w:tcPr>
            <w:tcW w:w="1315" w:type="dxa"/>
          </w:tcPr>
          <w:p w:rsidR="002A64F4" w:rsidRDefault="002A64F4" w:rsidP="002A64F4">
            <w:pPr>
              <w:pStyle w:val="a0"/>
              <w:jc w:val="center"/>
              <w:rPr>
                <w:rFonts w:ascii="Traditional Arabic" w:hAnsi="Traditional Arabic" w:hint="cs"/>
                <w:b/>
                <w:bCs/>
                <w:sz w:val="40"/>
                <w:szCs w:val="40"/>
                <w:rtl/>
              </w:rPr>
            </w:pPr>
            <w:r>
              <w:rPr>
                <w:rFonts w:ascii="Traditional Arabic" w:hAnsi="Traditional Arabic" w:hint="cs"/>
                <w:b/>
                <w:bCs/>
                <w:sz w:val="40"/>
                <w:szCs w:val="40"/>
                <w:rtl/>
              </w:rPr>
              <w:t>23-</w:t>
            </w:r>
          </w:p>
        </w:tc>
        <w:tc>
          <w:tcPr>
            <w:tcW w:w="4111" w:type="dxa"/>
          </w:tcPr>
          <w:p w:rsidR="002A64F4" w:rsidRDefault="002A64F4" w:rsidP="004C5EFB">
            <w:pPr>
              <w:pStyle w:val="a0"/>
              <w:rPr>
                <w:rtl/>
              </w:rPr>
            </w:pPr>
            <w:r>
              <w:rPr>
                <w:rFonts w:hint="cs"/>
                <w:rtl/>
              </w:rPr>
              <w:t>لا ضرر ولا ضرار في الإسلام</w:t>
            </w:r>
          </w:p>
        </w:tc>
        <w:tc>
          <w:tcPr>
            <w:tcW w:w="2376" w:type="dxa"/>
          </w:tcPr>
          <w:p w:rsidR="002A64F4" w:rsidRDefault="002A64F4" w:rsidP="004C5EFB">
            <w:pPr>
              <w:pStyle w:val="a0"/>
              <w:jc w:val="center"/>
              <w:rPr>
                <w:rtl/>
              </w:rPr>
            </w:pPr>
            <w:r>
              <w:rPr>
                <w:rFonts w:hint="cs"/>
                <w:rtl/>
              </w:rPr>
              <w:t>132</w:t>
            </w:r>
          </w:p>
        </w:tc>
      </w:tr>
      <w:tr w:rsidR="002A64F4" w:rsidTr="002A64F4">
        <w:tc>
          <w:tcPr>
            <w:tcW w:w="1315" w:type="dxa"/>
          </w:tcPr>
          <w:p w:rsidR="002A64F4" w:rsidRPr="002A64F4" w:rsidRDefault="002A64F4" w:rsidP="004C5EFB">
            <w:pPr>
              <w:pStyle w:val="1"/>
              <w:outlineLvl w:val="0"/>
              <w:rPr>
                <w:rFonts w:hint="cs"/>
                <w:rtl/>
              </w:rPr>
            </w:pPr>
            <w:r w:rsidRPr="002A64F4">
              <w:rPr>
                <w:rFonts w:hint="cs"/>
                <w:rtl/>
              </w:rPr>
              <w:lastRenderedPageBreak/>
              <w:t>الرقم التسلسلي</w:t>
            </w:r>
          </w:p>
        </w:tc>
        <w:tc>
          <w:tcPr>
            <w:tcW w:w="4111" w:type="dxa"/>
          </w:tcPr>
          <w:p w:rsidR="002A64F4" w:rsidRPr="00CF016B" w:rsidRDefault="002A64F4" w:rsidP="004C5EFB">
            <w:pPr>
              <w:pStyle w:val="1"/>
              <w:outlineLvl w:val="0"/>
              <w:rPr>
                <w:rtl/>
              </w:rPr>
            </w:pPr>
            <w:r>
              <w:rPr>
                <w:rFonts w:hint="cs"/>
                <w:rtl/>
              </w:rPr>
              <w:t>الأحاديث</w:t>
            </w:r>
          </w:p>
        </w:tc>
        <w:tc>
          <w:tcPr>
            <w:tcW w:w="2376" w:type="dxa"/>
          </w:tcPr>
          <w:p w:rsidR="002A64F4" w:rsidRDefault="002A64F4" w:rsidP="004C5EFB">
            <w:pPr>
              <w:pStyle w:val="1"/>
              <w:outlineLvl w:val="0"/>
              <w:rPr>
                <w:rtl/>
              </w:rPr>
            </w:pPr>
            <w:r>
              <w:rPr>
                <w:rFonts w:hint="cs"/>
                <w:rtl/>
              </w:rPr>
              <w:t>الصفحة</w:t>
            </w:r>
          </w:p>
        </w:tc>
      </w:tr>
      <w:tr w:rsidR="00943F19" w:rsidTr="002A64F4">
        <w:tc>
          <w:tcPr>
            <w:tcW w:w="1315" w:type="dxa"/>
          </w:tcPr>
          <w:p w:rsidR="00943F19" w:rsidRPr="00440976" w:rsidRDefault="002A64F4" w:rsidP="002A64F4">
            <w:pPr>
              <w:pStyle w:val="a0"/>
              <w:jc w:val="center"/>
              <w:rPr>
                <w:rFonts w:ascii="Traditional Arabic" w:hAnsi="Traditional Arabic"/>
                <w:b/>
                <w:bCs/>
                <w:sz w:val="40"/>
                <w:szCs w:val="40"/>
                <w:rtl/>
              </w:rPr>
            </w:pPr>
            <w:r>
              <w:rPr>
                <w:rFonts w:ascii="Traditional Arabic" w:hAnsi="Traditional Arabic" w:hint="cs"/>
                <w:b/>
                <w:bCs/>
                <w:sz w:val="40"/>
                <w:szCs w:val="40"/>
                <w:rtl/>
              </w:rPr>
              <w:t>24-</w:t>
            </w:r>
          </w:p>
        </w:tc>
        <w:tc>
          <w:tcPr>
            <w:tcW w:w="4111" w:type="dxa"/>
          </w:tcPr>
          <w:p w:rsidR="00943F19" w:rsidRDefault="00943F19" w:rsidP="005C55A3">
            <w:pPr>
              <w:pStyle w:val="a0"/>
              <w:rPr>
                <w:rtl/>
              </w:rPr>
            </w:pPr>
            <w:r>
              <w:rPr>
                <w:rFonts w:ascii="Traditional Arabic" w:hAnsi="Traditional Arabic" w:hint="cs"/>
                <w:rtl/>
              </w:rPr>
              <w:t>لا ضرر ولا ضرار</w:t>
            </w:r>
          </w:p>
        </w:tc>
        <w:tc>
          <w:tcPr>
            <w:tcW w:w="2376" w:type="dxa"/>
          </w:tcPr>
          <w:p w:rsidR="00943F19" w:rsidRDefault="00943F19" w:rsidP="00844BE0">
            <w:pPr>
              <w:pStyle w:val="a0"/>
              <w:jc w:val="center"/>
              <w:rPr>
                <w:rtl/>
              </w:rPr>
            </w:pPr>
            <w:r>
              <w:rPr>
                <w:rFonts w:hint="cs"/>
                <w:rtl/>
              </w:rPr>
              <w:t>46، 62، 73، 96،  129، 133، 283، 290، 298، 305، 323، 338، 345، 354، 378، 385</w:t>
            </w:r>
          </w:p>
        </w:tc>
      </w:tr>
      <w:tr w:rsidR="00943F19" w:rsidTr="002A64F4">
        <w:tc>
          <w:tcPr>
            <w:tcW w:w="1315" w:type="dxa"/>
          </w:tcPr>
          <w:p w:rsidR="00943F19" w:rsidRPr="00440976" w:rsidRDefault="002A64F4" w:rsidP="002A64F4">
            <w:pPr>
              <w:pStyle w:val="a0"/>
              <w:jc w:val="center"/>
              <w:rPr>
                <w:rFonts w:ascii="Traditional Arabic" w:hAnsi="Traditional Arabic"/>
                <w:b/>
                <w:bCs/>
                <w:sz w:val="40"/>
                <w:szCs w:val="40"/>
                <w:rtl/>
              </w:rPr>
            </w:pPr>
            <w:r>
              <w:rPr>
                <w:rFonts w:ascii="Traditional Arabic" w:hAnsi="Traditional Arabic" w:hint="cs"/>
                <w:b/>
                <w:bCs/>
                <w:sz w:val="40"/>
                <w:szCs w:val="40"/>
                <w:rtl/>
              </w:rPr>
              <w:t>25-</w:t>
            </w:r>
          </w:p>
        </w:tc>
        <w:tc>
          <w:tcPr>
            <w:tcW w:w="4111" w:type="dxa"/>
          </w:tcPr>
          <w:p w:rsidR="00943F19" w:rsidRDefault="00943F19" w:rsidP="005C55A3">
            <w:pPr>
              <w:pStyle w:val="a0"/>
              <w:rPr>
                <w:rtl/>
              </w:rPr>
            </w:pPr>
            <w:r>
              <w:rPr>
                <w:rFonts w:hint="cs"/>
                <w:rtl/>
              </w:rPr>
              <w:t>لا يبيع حاضر لباد</w:t>
            </w:r>
          </w:p>
        </w:tc>
        <w:tc>
          <w:tcPr>
            <w:tcW w:w="2376" w:type="dxa"/>
          </w:tcPr>
          <w:p w:rsidR="00943F19" w:rsidRDefault="00943F19" w:rsidP="00844BE0">
            <w:pPr>
              <w:pStyle w:val="a0"/>
              <w:jc w:val="center"/>
              <w:rPr>
                <w:rtl/>
              </w:rPr>
            </w:pPr>
            <w:r>
              <w:rPr>
                <w:rFonts w:hint="cs"/>
                <w:rtl/>
              </w:rPr>
              <w:t>316</w:t>
            </w:r>
          </w:p>
        </w:tc>
      </w:tr>
      <w:tr w:rsidR="00943F19" w:rsidTr="002A64F4">
        <w:tc>
          <w:tcPr>
            <w:tcW w:w="1315" w:type="dxa"/>
          </w:tcPr>
          <w:p w:rsidR="00943F19" w:rsidRPr="00440976" w:rsidRDefault="002A64F4" w:rsidP="002A64F4">
            <w:pPr>
              <w:pStyle w:val="a0"/>
              <w:jc w:val="center"/>
              <w:rPr>
                <w:rFonts w:ascii="Traditional Arabic" w:hAnsi="Traditional Arabic"/>
                <w:b/>
                <w:bCs/>
                <w:sz w:val="40"/>
                <w:szCs w:val="40"/>
                <w:rtl/>
              </w:rPr>
            </w:pPr>
            <w:r>
              <w:rPr>
                <w:rFonts w:ascii="Traditional Arabic" w:hAnsi="Traditional Arabic" w:hint="cs"/>
                <w:b/>
                <w:bCs/>
                <w:sz w:val="40"/>
                <w:szCs w:val="40"/>
                <w:rtl/>
              </w:rPr>
              <w:t>26-</w:t>
            </w:r>
          </w:p>
        </w:tc>
        <w:tc>
          <w:tcPr>
            <w:tcW w:w="4111" w:type="dxa"/>
          </w:tcPr>
          <w:p w:rsidR="00943F19" w:rsidRDefault="00943F19" w:rsidP="005C55A3">
            <w:pPr>
              <w:pStyle w:val="a0"/>
              <w:rPr>
                <w:rtl/>
              </w:rPr>
            </w:pPr>
            <w:r w:rsidRPr="004048F7">
              <w:rPr>
                <w:rFonts w:hint="cs"/>
                <w:rtl/>
              </w:rPr>
              <w:t>لَا</w:t>
            </w:r>
            <w:r w:rsidRPr="004048F7">
              <w:rPr>
                <w:rtl/>
              </w:rPr>
              <w:t xml:space="preserve"> </w:t>
            </w:r>
            <w:r w:rsidRPr="004048F7">
              <w:rPr>
                <w:rFonts w:hint="cs"/>
                <w:rtl/>
              </w:rPr>
              <w:t>يَحْتَكِر</w:t>
            </w:r>
            <w:r>
              <w:rPr>
                <w:rFonts w:hint="cs"/>
                <w:rtl/>
              </w:rPr>
              <w:t xml:space="preserve"> </w:t>
            </w:r>
            <w:r w:rsidRPr="004048F7">
              <w:rPr>
                <w:rFonts w:hint="cs"/>
                <w:rtl/>
              </w:rPr>
              <w:t>إِلَّا</w:t>
            </w:r>
            <w:r w:rsidRPr="004048F7">
              <w:rPr>
                <w:rtl/>
              </w:rPr>
              <w:t xml:space="preserve"> </w:t>
            </w:r>
            <w:r w:rsidRPr="004048F7">
              <w:rPr>
                <w:rFonts w:hint="cs"/>
                <w:rtl/>
              </w:rPr>
              <w:t>خَاطِئٌ</w:t>
            </w:r>
          </w:p>
        </w:tc>
        <w:tc>
          <w:tcPr>
            <w:tcW w:w="2376" w:type="dxa"/>
          </w:tcPr>
          <w:p w:rsidR="00943F19" w:rsidRDefault="00943F19" w:rsidP="00844BE0">
            <w:pPr>
              <w:pStyle w:val="a0"/>
              <w:jc w:val="center"/>
              <w:rPr>
                <w:rtl/>
              </w:rPr>
            </w:pPr>
            <w:r>
              <w:rPr>
                <w:rFonts w:hint="cs"/>
                <w:rtl/>
              </w:rPr>
              <w:t>315</w:t>
            </w:r>
          </w:p>
        </w:tc>
      </w:tr>
      <w:tr w:rsidR="00943F19" w:rsidTr="002A64F4">
        <w:tc>
          <w:tcPr>
            <w:tcW w:w="1315" w:type="dxa"/>
          </w:tcPr>
          <w:p w:rsidR="00943F19" w:rsidRPr="00440976" w:rsidRDefault="002A64F4" w:rsidP="002A64F4">
            <w:pPr>
              <w:pStyle w:val="a0"/>
              <w:jc w:val="center"/>
              <w:rPr>
                <w:rFonts w:ascii="Traditional Arabic" w:hAnsi="Traditional Arabic"/>
                <w:b/>
                <w:bCs/>
                <w:sz w:val="40"/>
                <w:szCs w:val="40"/>
                <w:rtl/>
              </w:rPr>
            </w:pPr>
            <w:r>
              <w:rPr>
                <w:rFonts w:ascii="Traditional Arabic" w:hAnsi="Traditional Arabic" w:hint="cs"/>
                <w:b/>
                <w:bCs/>
                <w:sz w:val="40"/>
                <w:szCs w:val="40"/>
                <w:rtl/>
              </w:rPr>
              <w:t>27-</w:t>
            </w:r>
          </w:p>
        </w:tc>
        <w:tc>
          <w:tcPr>
            <w:tcW w:w="4111" w:type="dxa"/>
          </w:tcPr>
          <w:p w:rsidR="00943F19" w:rsidRDefault="00943F19" w:rsidP="005C55A3">
            <w:pPr>
              <w:pStyle w:val="a0"/>
              <w:rPr>
                <w:rtl/>
              </w:rPr>
            </w:pPr>
            <w:r w:rsidRPr="00745977">
              <w:rPr>
                <w:rFonts w:hint="cs"/>
                <w:rtl/>
              </w:rPr>
              <w:t>لاَ</w:t>
            </w:r>
            <w:r w:rsidRPr="00745977">
              <w:rPr>
                <w:rtl/>
              </w:rPr>
              <w:t xml:space="preserve"> </w:t>
            </w:r>
            <w:r w:rsidRPr="00745977">
              <w:rPr>
                <w:rFonts w:hint="cs"/>
                <w:rtl/>
              </w:rPr>
              <w:t>يُؤْمِنُ</w:t>
            </w:r>
            <w:r w:rsidRPr="00745977">
              <w:rPr>
                <w:rtl/>
              </w:rPr>
              <w:t xml:space="preserve"> </w:t>
            </w:r>
            <w:r w:rsidRPr="00745977">
              <w:rPr>
                <w:rFonts w:hint="cs"/>
                <w:rtl/>
              </w:rPr>
              <w:t>أَحَدُكُمْ،</w:t>
            </w:r>
            <w:r w:rsidRPr="00745977">
              <w:rPr>
                <w:rtl/>
              </w:rPr>
              <w:t xml:space="preserve"> </w:t>
            </w:r>
            <w:r w:rsidRPr="00745977">
              <w:rPr>
                <w:rFonts w:hint="cs"/>
                <w:rtl/>
              </w:rPr>
              <w:t>حَتَّى</w:t>
            </w:r>
            <w:r w:rsidRPr="00745977">
              <w:rPr>
                <w:rtl/>
              </w:rPr>
              <w:t xml:space="preserve"> </w:t>
            </w:r>
            <w:r w:rsidRPr="00745977">
              <w:rPr>
                <w:rFonts w:hint="cs"/>
                <w:rtl/>
              </w:rPr>
              <w:t>يُحِبَّ</w:t>
            </w:r>
            <w:r w:rsidRPr="00745977">
              <w:rPr>
                <w:rtl/>
              </w:rPr>
              <w:t xml:space="preserve"> </w:t>
            </w:r>
            <w:r w:rsidRPr="00745977">
              <w:rPr>
                <w:rFonts w:hint="cs"/>
                <w:rtl/>
              </w:rPr>
              <w:t>لِأَخِيهِ</w:t>
            </w:r>
            <w:r w:rsidRPr="00745977">
              <w:rPr>
                <w:rtl/>
              </w:rPr>
              <w:t xml:space="preserve"> </w:t>
            </w:r>
            <w:r w:rsidRPr="00745977">
              <w:rPr>
                <w:rFonts w:hint="cs"/>
                <w:rtl/>
              </w:rPr>
              <w:t>مَا</w:t>
            </w:r>
            <w:r w:rsidRPr="00745977">
              <w:rPr>
                <w:rtl/>
              </w:rPr>
              <w:t xml:space="preserve"> </w:t>
            </w:r>
            <w:r w:rsidRPr="00745977">
              <w:rPr>
                <w:rFonts w:hint="cs"/>
                <w:rtl/>
              </w:rPr>
              <w:t>يُحِبُّ</w:t>
            </w:r>
            <w:r w:rsidRPr="00745977">
              <w:rPr>
                <w:rtl/>
              </w:rPr>
              <w:t xml:space="preserve"> </w:t>
            </w:r>
            <w:r w:rsidRPr="00745977">
              <w:rPr>
                <w:rFonts w:hint="cs"/>
                <w:rtl/>
              </w:rPr>
              <w:t>لِنَفْسِهِ</w:t>
            </w:r>
          </w:p>
        </w:tc>
        <w:tc>
          <w:tcPr>
            <w:tcW w:w="2376" w:type="dxa"/>
          </w:tcPr>
          <w:p w:rsidR="00943F19" w:rsidRDefault="00943F19" w:rsidP="00844BE0">
            <w:pPr>
              <w:pStyle w:val="a0"/>
              <w:jc w:val="center"/>
              <w:rPr>
                <w:rtl/>
              </w:rPr>
            </w:pPr>
            <w:r>
              <w:rPr>
                <w:rFonts w:hint="cs"/>
                <w:rtl/>
              </w:rPr>
              <w:t>345</w:t>
            </w:r>
          </w:p>
        </w:tc>
      </w:tr>
      <w:tr w:rsidR="00943F19" w:rsidTr="002A64F4">
        <w:tc>
          <w:tcPr>
            <w:tcW w:w="1315" w:type="dxa"/>
          </w:tcPr>
          <w:p w:rsidR="00943F19" w:rsidRPr="00440976" w:rsidRDefault="002A64F4" w:rsidP="002A64F4">
            <w:pPr>
              <w:pStyle w:val="a0"/>
              <w:jc w:val="center"/>
              <w:rPr>
                <w:rFonts w:ascii="Traditional Arabic" w:hAnsi="Traditional Arabic"/>
                <w:b/>
                <w:bCs/>
                <w:sz w:val="40"/>
                <w:szCs w:val="40"/>
                <w:rtl/>
              </w:rPr>
            </w:pPr>
            <w:r>
              <w:rPr>
                <w:rFonts w:ascii="Traditional Arabic" w:hAnsi="Traditional Arabic" w:hint="cs"/>
                <w:b/>
                <w:bCs/>
                <w:sz w:val="40"/>
                <w:szCs w:val="40"/>
                <w:rtl/>
              </w:rPr>
              <w:t>28-</w:t>
            </w:r>
          </w:p>
        </w:tc>
        <w:tc>
          <w:tcPr>
            <w:tcW w:w="4111" w:type="dxa"/>
          </w:tcPr>
          <w:p w:rsidR="00943F19" w:rsidRDefault="00943F19" w:rsidP="005C55A3">
            <w:pPr>
              <w:pStyle w:val="a0"/>
              <w:rPr>
                <w:rtl/>
              </w:rPr>
            </w:pPr>
            <w:r w:rsidRPr="000A071C">
              <w:rPr>
                <w:rFonts w:hint="cs"/>
                <w:rtl/>
              </w:rPr>
              <w:t>لَتَتَّبِعُنَّ</w:t>
            </w:r>
            <w:r w:rsidRPr="000A071C">
              <w:rPr>
                <w:rtl/>
              </w:rPr>
              <w:t xml:space="preserve"> </w:t>
            </w:r>
            <w:r w:rsidRPr="000A071C">
              <w:rPr>
                <w:rFonts w:hint="cs"/>
                <w:rtl/>
              </w:rPr>
              <w:t>سَنَنَ</w:t>
            </w:r>
            <w:r w:rsidRPr="000A071C">
              <w:rPr>
                <w:rtl/>
              </w:rPr>
              <w:t xml:space="preserve"> </w:t>
            </w:r>
            <w:r w:rsidRPr="000A071C">
              <w:rPr>
                <w:rFonts w:hint="cs"/>
                <w:rtl/>
              </w:rPr>
              <w:t>مَنْ</w:t>
            </w:r>
            <w:r w:rsidRPr="000A071C">
              <w:rPr>
                <w:rtl/>
              </w:rPr>
              <w:t xml:space="preserve"> </w:t>
            </w:r>
            <w:r w:rsidRPr="000A071C">
              <w:rPr>
                <w:rFonts w:hint="cs"/>
                <w:rtl/>
              </w:rPr>
              <w:t>قَبْلَكُمْ</w:t>
            </w:r>
            <w:r w:rsidRPr="000A071C">
              <w:rPr>
                <w:rtl/>
              </w:rPr>
              <w:t xml:space="preserve"> </w:t>
            </w:r>
            <w:r w:rsidRPr="000A071C">
              <w:rPr>
                <w:rFonts w:hint="cs"/>
                <w:rtl/>
              </w:rPr>
              <w:t>شِبْرًا</w:t>
            </w:r>
            <w:r w:rsidRPr="000A071C">
              <w:rPr>
                <w:rtl/>
              </w:rPr>
              <w:t xml:space="preserve"> </w:t>
            </w:r>
            <w:r w:rsidRPr="000A071C">
              <w:rPr>
                <w:rFonts w:hint="cs"/>
                <w:rtl/>
              </w:rPr>
              <w:t>بِشِبْرٍ،</w:t>
            </w:r>
            <w:r w:rsidRPr="000A071C">
              <w:rPr>
                <w:rtl/>
              </w:rPr>
              <w:t xml:space="preserve"> </w:t>
            </w:r>
            <w:r w:rsidRPr="000A071C">
              <w:rPr>
                <w:rFonts w:hint="cs"/>
                <w:rtl/>
              </w:rPr>
              <w:t>وَذِرَاعًا</w:t>
            </w:r>
            <w:r w:rsidRPr="000A071C">
              <w:rPr>
                <w:rtl/>
              </w:rPr>
              <w:t xml:space="preserve"> </w:t>
            </w:r>
            <w:r w:rsidRPr="000A071C">
              <w:rPr>
                <w:rFonts w:hint="cs"/>
                <w:rtl/>
              </w:rPr>
              <w:t>بِذِرَاعٍ،</w:t>
            </w:r>
            <w:r w:rsidRPr="000A071C">
              <w:rPr>
                <w:rtl/>
              </w:rPr>
              <w:t xml:space="preserve"> </w:t>
            </w:r>
            <w:r w:rsidRPr="000A071C">
              <w:rPr>
                <w:rFonts w:hint="cs"/>
                <w:rtl/>
              </w:rPr>
              <w:t>حَتَّى</w:t>
            </w:r>
            <w:r w:rsidRPr="000A071C">
              <w:rPr>
                <w:rtl/>
              </w:rPr>
              <w:t xml:space="preserve"> </w:t>
            </w:r>
          </w:p>
        </w:tc>
        <w:tc>
          <w:tcPr>
            <w:tcW w:w="2376" w:type="dxa"/>
          </w:tcPr>
          <w:p w:rsidR="00943F19" w:rsidRDefault="00943F19" w:rsidP="00844BE0">
            <w:pPr>
              <w:pStyle w:val="a0"/>
              <w:jc w:val="center"/>
              <w:rPr>
                <w:rtl/>
              </w:rPr>
            </w:pPr>
            <w:r>
              <w:rPr>
                <w:rFonts w:hint="cs"/>
                <w:rtl/>
              </w:rPr>
              <w:t>163</w:t>
            </w:r>
          </w:p>
        </w:tc>
      </w:tr>
      <w:tr w:rsidR="00943F19" w:rsidTr="002A64F4">
        <w:tc>
          <w:tcPr>
            <w:tcW w:w="1315" w:type="dxa"/>
          </w:tcPr>
          <w:p w:rsidR="00943F19" w:rsidRPr="00440976" w:rsidRDefault="002A64F4" w:rsidP="002A64F4">
            <w:pPr>
              <w:pStyle w:val="a0"/>
              <w:jc w:val="center"/>
              <w:rPr>
                <w:rFonts w:ascii="Traditional Arabic" w:hAnsi="Traditional Arabic"/>
                <w:b/>
                <w:bCs/>
                <w:sz w:val="40"/>
                <w:szCs w:val="40"/>
                <w:rtl/>
              </w:rPr>
            </w:pPr>
            <w:r>
              <w:rPr>
                <w:rFonts w:ascii="Traditional Arabic" w:hAnsi="Traditional Arabic" w:hint="cs"/>
                <w:b/>
                <w:bCs/>
                <w:sz w:val="40"/>
                <w:szCs w:val="40"/>
                <w:rtl/>
              </w:rPr>
              <w:t>29-</w:t>
            </w:r>
          </w:p>
        </w:tc>
        <w:tc>
          <w:tcPr>
            <w:tcW w:w="4111" w:type="dxa"/>
          </w:tcPr>
          <w:p w:rsidR="00943F19" w:rsidRDefault="00943F19" w:rsidP="005C55A3">
            <w:pPr>
              <w:pStyle w:val="a0"/>
              <w:rPr>
                <w:rtl/>
              </w:rPr>
            </w:pPr>
            <w:r w:rsidRPr="001A3E58">
              <w:rPr>
                <w:rFonts w:hint="cs"/>
                <w:rtl/>
              </w:rPr>
              <w:t>لَعَلَّكَ</w:t>
            </w:r>
            <w:r w:rsidRPr="001A3E58">
              <w:rPr>
                <w:rtl/>
              </w:rPr>
              <w:t xml:space="preserve"> </w:t>
            </w:r>
            <w:r w:rsidRPr="001A3E58">
              <w:rPr>
                <w:rFonts w:hint="cs"/>
                <w:rtl/>
              </w:rPr>
              <w:t>آذَاكَ</w:t>
            </w:r>
            <w:r w:rsidRPr="001A3E58">
              <w:rPr>
                <w:rtl/>
              </w:rPr>
              <w:t xml:space="preserve"> </w:t>
            </w:r>
            <w:r w:rsidRPr="001A3E58">
              <w:rPr>
                <w:rFonts w:hint="cs"/>
                <w:rtl/>
              </w:rPr>
              <w:t>هَوَامُّكَ</w:t>
            </w:r>
          </w:p>
        </w:tc>
        <w:tc>
          <w:tcPr>
            <w:tcW w:w="2376" w:type="dxa"/>
          </w:tcPr>
          <w:p w:rsidR="00943F19" w:rsidRDefault="00943F19" w:rsidP="00844BE0">
            <w:pPr>
              <w:pStyle w:val="a0"/>
              <w:jc w:val="center"/>
              <w:rPr>
                <w:rtl/>
              </w:rPr>
            </w:pPr>
            <w:r>
              <w:rPr>
                <w:rFonts w:hint="cs"/>
                <w:rtl/>
              </w:rPr>
              <w:t>74</w:t>
            </w:r>
          </w:p>
        </w:tc>
      </w:tr>
      <w:tr w:rsidR="00943F19" w:rsidTr="002A64F4">
        <w:tc>
          <w:tcPr>
            <w:tcW w:w="1315" w:type="dxa"/>
          </w:tcPr>
          <w:p w:rsidR="00943F19" w:rsidRPr="00440976" w:rsidRDefault="002A64F4" w:rsidP="002A64F4">
            <w:pPr>
              <w:pStyle w:val="a0"/>
              <w:jc w:val="center"/>
              <w:rPr>
                <w:rFonts w:ascii="Traditional Arabic" w:hAnsi="Traditional Arabic"/>
                <w:b/>
                <w:bCs/>
                <w:sz w:val="40"/>
                <w:szCs w:val="40"/>
                <w:rtl/>
              </w:rPr>
            </w:pPr>
            <w:r>
              <w:rPr>
                <w:rFonts w:ascii="Traditional Arabic" w:hAnsi="Traditional Arabic" w:hint="cs"/>
                <w:b/>
                <w:bCs/>
                <w:sz w:val="40"/>
                <w:szCs w:val="40"/>
                <w:rtl/>
              </w:rPr>
              <w:t>30-</w:t>
            </w:r>
          </w:p>
        </w:tc>
        <w:tc>
          <w:tcPr>
            <w:tcW w:w="4111" w:type="dxa"/>
          </w:tcPr>
          <w:p w:rsidR="00943F19" w:rsidRDefault="00943F19" w:rsidP="005C55A3">
            <w:pPr>
              <w:pStyle w:val="a0"/>
              <w:rPr>
                <w:rtl/>
              </w:rPr>
            </w:pPr>
            <w:r w:rsidRPr="00B54021">
              <w:rPr>
                <w:rFonts w:hint="cs"/>
                <w:rtl/>
              </w:rPr>
              <w:t>مَا</w:t>
            </w:r>
            <w:r w:rsidRPr="00B54021">
              <w:rPr>
                <w:rtl/>
              </w:rPr>
              <w:t xml:space="preserve"> </w:t>
            </w:r>
            <w:r w:rsidRPr="00B54021">
              <w:rPr>
                <w:rFonts w:hint="cs"/>
                <w:rtl/>
              </w:rPr>
              <w:t>نَهَرَ</w:t>
            </w:r>
            <w:r w:rsidRPr="00B54021">
              <w:rPr>
                <w:rtl/>
              </w:rPr>
              <w:t xml:space="preserve"> - </w:t>
            </w:r>
            <w:r w:rsidRPr="00B54021">
              <w:rPr>
                <w:rFonts w:hint="cs"/>
                <w:rtl/>
              </w:rPr>
              <w:t>أَوْ</w:t>
            </w:r>
            <w:r w:rsidRPr="00B54021">
              <w:rPr>
                <w:rtl/>
              </w:rPr>
              <w:t xml:space="preserve"> </w:t>
            </w:r>
            <w:r w:rsidRPr="00B54021">
              <w:rPr>
                <w:rFonts w:hint="cs"/>
                <w:rtl/>
              </w:rPr>
              <w:t>أَنْهَرَ</w:t>
            </w:r>
            <w:r w:rsidRPr="00B54021">
              <w:rPr>
                <w:rtl/>
              </w:rPr>
              <w:t xml:space="preserve"> - </w:t>
            </w:r>
            <w:r w:rsidRPr="00B54021">
              <w:rPr>
                <w:rFonts w:hint="cs"/>
                <w:rtl/>
              </w:rPr>
              <w:t>الدَّمَ</w:t>
            </w:r>
            <w:r w:rsidRPr="00B54021">
              <w:rPr>
                <w:rtl/>
              </w:rPr>
              <w:t xml:space="preserve"> </w:t>
            </w:r>
            <w:r w:rsidRPr="00B54021">
              <w:rPr>
                <w:rFonts w:hint="cs"/>
                <w:rtl/>
              </w:rPr>
              <w:t>وَذُكِرَ</w:t>
            </w:r>
            <w:r w:rsidRPr="00B54021">
              <w:rPr>
                <w:rtl/>
              </w:rPr>
              <w:t xml:space="preserve"> </w:t>
            </w:r>
            <w:r w:rsidRPr="00B54021">
              <w:rPr>
                <w:rFonts w:hint="cs"/>
                <w:rtl/>
              </w:rPr>
              <w:t>اسْمُ</w:t>
            </w:r>
            <w:r w:rsidRPr="00B54021">
              <w:rPr>
                <w:rtl/>
              </w:rPr>
              <w:t xml:space="preserve"> </w:t>
            </w:r>
            <w:r w:rsidRPr="00B54021">
              <w:rPr>
                <w:rFonts w:hint="cs"/>
                <w:rtl/>
              </w:rPr>
              <w:t>اللَّهِ</w:t>
            </w:r>
            <w:r w:rsidRPr="00B54021">
              <w:rPr>
                <w:rtl/>
              </w:rPr>
              <w:t xml:space="preserve"> </w:t>
            </w:r>
            <w:r w:rsidRPr="00B54021">
              <w:rPr>
                <w:rFonts w:hint="cs"/>
                <w:rtl/>
              </w:rPr>
              <w:t>فَكُلْ،</w:t>
            </w:r>
            <w:r w:rsidRPr="00B54021">
              <w:rPr>
                <w:rtl/>
              </w:rPr>
              <w:t xml:space="preserve"> </w:t>
            </w:r>
            <w:r w:rsidRPr="00B54021">
              <w:rPr>
                <w:rFonts w:hint="cs"/>
                <w:rtl/>
              </w:rPr>
              <w:t>غَيْرَ</w:t>
            </w:r>
            <w:r w:rsidRPr="00B54021">
              <w:rPr>
                <w:rtl/>
              </w:rPr>
              <w:t xml:space="preserve"> </w:t>
            </w:r>
            <w:r w:rsidRPr="00B54021">
              <w:rPr>
                <w:rFonts w:hint="cs"/>
                <w:rtl/>
              </w:rPr>
              <w:t>السِّنِّ</w:t>
            </w:r>
          </w:p>
        </w:tc>
        <w:tc>
          <w:tcPr>
            <w:tcW w:w="2376" w:type="dxa"/>
          </w:tcPr>
          <w:p w:rsidR="00943F19" w:rsidRDefault="00943F19" w:rsidP="00844BE0">
            <w:pPr>
              <w:pStyle w:val="a0"/>
              <w:jc w:val="center"/>
              <w:rPr>
                <w:rtl/>
              </w:rPr>
            </w:pPr>
            <w:r>
              <w:rPr>
                <w:rFonts w:hint="cs"/>
                <w:rtl/>
              </w:rPr>
              <w:t>167</w:t>
            </w:r>
          </w:p>
        </w:tc>
      </w:tr>
      <w:tr w:rsidR="00943F19" w:rsidTr="002A64F4">
        <w:tc>
          <w:tcPr>
            <w:tcW w:w="1315" w:type="dxa"/>
          </w:tcPr>
          <w:p w:rsidR="00943F19" w:rsidRPr="00440976" w:rsidRDefault="002A64F4" w:rsidP="002A64F4">
            <w:pPr>
              <w:pStyle w:val="a0"/>
              <w:jc w:val="center"/>
              <w:rPr>
                <w:rFonts w:ascii="Traditional Arabic" w:hAnsi="Traditional Arabic"/>
                <w:b/>
                <w:bCs/>
                <w:sz w:val="40"/>
                <w:szCs w:val="40"/>
                <w:rtl/>
              </w:rPr>
            </w:pPr>
            <w:r>
              <w:rPr>
                <w:rFonts w:ascii="Traditional Arabic" w:hAnsi="Traditional Arabic" w:hint="cs"/>
                <w:b/>
                <w:bCs/>
                <w:sz w:val="40"/>
                <w:szCs w:val="40"/>
                <w:rtl/>
              </w:rPr>
              <w:t>31-</w:t>
            </w:r>
          </w:p>
        </w:tc>
        <w:tc>
          <w:tcPr>
            <w:tcW w:w="4111" w:type="dxa"/>
          </w:tcPr>
          <w:p w:rsidR="00943F19" w:rsidRDefault="00943F19" w:rsidP="005C55A3">
            <w:pPr>
              <w:pStyle w:val="a0"/>
              <w:ind w:left="1080"/>
              <w:rPr>
                <w:rtl/>
              </w:rPr>
            </w:pPr>
            <w:r w:rsidRPr="008A3FA4">
              <w:rPr>
                <w:rFonts w:hint="cs"/>
                <w:rtl/>
              </w:rPr>
              <w:t>مَا</w:t>
            </w:r>
            <w:r w:rsidRPr="008A3FA4">
              <w:rPr>
                <w:rtl/>
              </w:rPr>
              <w:t xml:space="preserve"> </w:t>
            </w:r>
            <w:r w:rsidRPr="008A3FA4">
              <w:rPr>
                <w:rFonts w:hint="cs"/>
                <w:rtl/>
              </w:rPr>
              <w:t>وَرَاءَكَ؟</w:t>
            </w:r>
            <w:r>
              <w:rPr>
                <w:rFonts w:hint="cs"/>
                <w:rtl/>
              </w:rPr>
              <w:t>"</w:t>
            </w:r>
            <w:r w:rsidRPr="008A3FA4">
              <w:rPr>
                <w:rtl/>
              </w:rPr>
              <w:t xml:space="preserve"> </w:t>
            </w:r>
            <w:r w:rsidRPr="008A3FA4">
              <w:rPr>
                <w:rFonts w:hint="cs"/>
                <w:rtl/>
              </w:rPr>
              <w:t>قَالَ</w:t>
            </w:r>
            <w:r w:rsidRPr="008A3FA4">
              <w:rPr>
                <w:rtl/>
              </w:rPr>
              <w:t xml:space="preserve">: </w:t>
            </w:r>
            <w:r w:rsidRPr="008A3FA4">
              <w:rPr>
                <w:rFonts w:hint="cs"/>
                <w:rtl/>
              </w:rPr>
              <w:t>شَرٌّ</w:t>
            </w:r>
            <w:r w:rsidRPr="008A3FA4">
              <w:rPr>
                <w:rtl/>
              </w:rPr>
              <w:t xml:space="preserve"> </w:t>
            </w:r>
            <w:r w:rsidRPr="008A3FA4">
              <w:rPr>
                <w:rFonts w:hint="cs"/>
                <w:rtl/>
              </w:rPr>
              <w:t>يَا</w:t>
            </w:r>
            <w:r w:rsidRPr="008A3FA4">
              <w:rPr>
                <w:rtl/>
              </w:rPr>
              <w:t xml:space="preserve"> </w:t>
            </w:r>
            <w:r w:rsidRPr="008A3FA4">
              <w:rPr>
                <w:rFonts w:hint="cs"/>
                <w:rtl/>
              </w:rPr>
              <w:t>رَسُولَ</w:t>
            </w:r>
            <w:r w:rsidRPr="008A3FA4">
              <w:rPr>
                <w:rtl/>
              </w:rPr>
              <w:t xml:space="preserve"> </w:t>
            </w:r>
            <w:r w:rsidRPr="008A3FA4">
              <w:rPr>
                <w:rFonts w:hint="cs"/>
                <w:rtl/>
              </w:rPr>
              <w:t>اللَّهِ</w:t>
            </w:r>
          </w:p>
        </w:tc>
        <w:tc>
          <w:tcPr>
            <w:tcW w:w="2376" w:type="dxa"/>
          </w:tcPr>
          <w:p w:rsidR="00943F19" w:rsidRDefault="00943F19" w:rsidP="00844BE0">
            <w:pPr>
              <w:pStyle w:val="a0"/>
              <w:jc w:val="center"/>
              <w:rPr>
                <w:rtl/>
              </w:rPr>
            </w:pPr>
            <w:r>
              <w:rPr>
                <w:rFonts w:hint="cs"/>
                <w:rtl/>
              </w:rPr>
              <w:t>87، 361</w:t>
            </w:r>
          </w:p>
        </w:tc>
      </w:tr>
      <w:tr w:rsidR="00943F19" w:rsidTr="002A64F4">
        <w:tc>
          <w:tcPr>
            <w:tcW w:w="1315" w:type="dxa"/>
          </w:tcPr>
          <w:p w:rsidR="00943F19" w:rsidRPr="00440976" w:rsidRDefault="002A64F4" w:rsidP="002A64F4">
            <w:pPr>
              <w:pStyle w:val="a0"/>
              <w:jc w:val="center"/>
              <w:rPr>
                <w:rFonts w:ascii="Traditional Arabic" w:hAnsi="Traditional Arabic"/>
                <w:b/>
                <w:bCs/>
                <w:sz w:val="40"/>
                <w:szCs w:val="40"/>
                <w:rtl/>
              </w:rPr>
            </w:pPr>
            <w:r>
              <w:rPr>
                <w:rFonts w:ascii="Traditional Arabic" w:hAnsi="Traditional Arabic" w:hint="cs"/>
                <w:b/>
                <w:bCs/>
                <w:sz w:val="40"/>
                <w:szCs w:val="40"/>
                <w:rtl/>
              </w:rPr>
              <w:t>32-</w:t>
            </w:r>
          </w:p>
        </w:tc>
        <w:tc>
          <w:tcPr>
            <w:tcW w:w="4111" w:type="dxa"/>
          </w:tcPr>
          <w:p w:rsidR="00943F19" w:rsidRDefault="00943F19" w:rsidP="005C55A3">
            <w:pPr>
              <w:pStyle w:val="a0"/>
              <w:rPr>
                <w:rtl/>
              </w:rPr>
            </w:pPr>
            <w:r w:rsidRPr="007E0F13">
              <w:rPr>
                <w:rFonts w:hint="cs"/>
                <w:rtl/>
              </w:rPr>
              <w:t>المُسْلِمُ</w:t>
            </w:r>
            <w:r w:rsidRPr="007E0F13">
              <w:rPr>
                <w:rtl/>
              </w:rPr>
              <w:t xml:space="preserve"> </w:t>
            </w:r>
            <w:r w:rsidRPr="007E0F13">
              <w:rPr>
                <w:rFonts w:hint="cs"/>
                <w:rtl/>
              </w:rPr>
              <w:t>أَخُو</w:t>
            </w:r>
            <w:r w:rsidRPr="007E0F13">
              <w:rPr>
                <w:rtl/>
              </w:rPr>
              <w:t xml:space="preserve"> </w:t>
            </w:r>
            <w:r w:rsidRPr="007E0F13">
              <w:rPr>
                <w:rFonts w:hint="cs"/>
                <w:rtl/>
              </w:rPr>
              <w:t>المُسْلِمِ</w:t>
            </w:r>
            <w:r w:rsidRPr="007E0F13">
              <w:rPr>
                <w:rtl/>
              </w:rPr>
              <w:t xml:space="preserve"> </w:t>
            </w:r>
            <w:r w:rsidRPr="007E0F13">
              <w:rPr>
                <w:rFonts w:hint="cs"/>
                <w:rtl/>
              </w:rPr>
              <w:t>لاَ</w:t>
            </w:r>
            <w:r w:rsidRPr="007E0F13">
              <w:rPr>
                <w:rtl/>
              </w:rPr>
              <w:t xml:space="preserve"> </w:t>
            </w:r>
            <w:r w:rsidRPr="007E0F13">
              <w:rPr>
                <w:rFonts w:hint="cs"/>
                <w:rtl/>
              </w:rPr>
              <w:t>يَظْلِمُهُ</w:t>
            </w:r>
            <w:r w:rsidRPr="007E0F13">
              <w:rPr>
                <w:rtl/>
              </w:rPr>
              <w:t xml:space="preserve"> </w:t>
            </w:r>
            <w:r w:rsidRPr="007E0F13">
              <w:rPr>
                <w:rFonts w:hint="cs"/>
                <w:rtl/>
              </w:rPr>
              <w:t>وَلاَ</w:t>
            </w:r>
            <w:r w:rsidRPr="007E0F13">
              <w:rPr>
                <w:rtl/>
              </w:rPr>
              <w:t xml:space="preserve"> </w:t>
            </w:r>
            <w:r>
              <w:rPr>
                <w:rFonts w:hint="cs"/>
                <w:rtl/>
              </w:rPr>
              <w:t>يُسْلِمُهُ</w:t>
            </w:r>
          </w:p>
        </w:tc>
        <w:tc>
          <w:tcPr>
            <w:tcW w:w="2376" w:type="dxa"/>
          </w:tcPr>
          <w:p w:rsidR="00943F19" w:rsidRDefault="00943F19" w:rsidP="00844BE0">
            <w:pPr>
              <w:pStyle w:val="a0"/>
              <w:jc w:val="center"/>
              <w:rPr>
                <w:rtl/>
              </w:rPr>
            </w:pPr>
            <w:r>
              <w:rPr>
                <w:rFonts w:hint="cs"/>
                <w:rtl/>
              </w:rPr>
              <w:t>259</w:t>
            </w:r>
          </w:p>
        </w:tc>
      </w:tr>
      <w:tr w:rsidR="002A64F4" w:rsidTr="002A64F4">
        <w:tc>
          <w:tcPr>
            <w:tcW w:w="1315" w:type="dxa"/>
          </w:tcPr>
          <w:p w:rsidR="002A64F4" w:rsidRDefault="002A64F4" w:rsidP="002A64F4">
            <w:pPr>
              <w:pStyle w:val="a0"/>
              <w:jc w:val="center"/>
              <w:rPr>
                <w:rFonts w:ascii="Traditional Arabic" w:hAnsi="Traditional Arabic" w:hint="cs"/>
                <w:b/>
                <w:bCs/>
                <w:sz w:val="40"/>
                <w:szCs w:val="40"/>
                <w:rtl/>
              </w:rPr>
            </w:pPr>
            <w:r>
              <w:rPr>
                <w:rFonts w:ascii="Traditional Arabic" w:hAnsi="Traditional Arabic" w:hint="cs"/>
                <w:b/>
                <w:bCs/>
                <w:sz w:val="40"/>
                <w:szCs w:val="40"/>
                <w:rtl/>
              </w:rPr>
              <w:t>33-</w:t>
            </w:r>
          </w:p>
        </w:tc>
        <w:tc>
          <w:tcPr>
            <w:tcW w:w="4111" w:type="dxa"/>
          </w:tcPr>
          <w:p w:rsidR="002A64F4" w:rsidRDefault="002A64F4" w:rsidP="004C5EFB">
            <w:pPr>
              <w:pStyle w:val="a0"/>
              <w:rPr>
                <w:rtl/>
              </w:rPr>
            </w:pPr>
            <w:r w:rsidRPr="007901DF">
              <w:rPr>
                <w:rFonts w:hint="cs"/>
                <w:rtl/>
              </w:rPr>
              <w:t>مَنْ</w:t>
            </w:r>
            <w:r w:rsidRPr="007901DF">
              <w:rPr>
                <w:rtl/>
              </w:rPr>
              <w:t xml:space="preserve"> </w:t>
            </w:r>
            <w:r w:rsidRPr="007901DF">
              <w:rPr>
                <w:rFonts w:hint="cs"/>
                <w:rtl/>
              </w:rPr>
              <w:t>أَكَلَ</w:t>
            </w:r>
            <w:r w:rsidRPr="007901DF">
              <w:rPr>
                <w:rtl/>
              </w:rPr>
              <w:t xml:space="preserve"> </w:t>
            </w:r>
            <w:r w:rsidRPr="007901DF">
              <w:rPr>
                <w:rFonts w:hint="cs"/>
                <w:rtl/>
              </w:rPr>
              <w:t>مِنْ</w:t>
            </w:r>
            <w:r w:rsidRPr="007901DF">
              <w:rPr>
                <w:rtl/>
              </w:rPr>
              <w:t xml:space="preserve"> </w:t>
            </w:r>
            <w:r w:rsidRPr="007901DF">
              <w:rPr>
                <w:rFonts w:hint="cs"/>
                <w:rtl/>
              </w:rPr>
              <w:t>هَذِهِ</w:t>
            </w:r>
            <w:r w:rsidRPr="007901DF">
              <w:rPr>
                <w:rtl/>
              </w:rPr>
              <w:t xml:space="preserve"> </w:t>
            </w:r>
            <w:r w:rsidRPr="007901DF">
              <w:rPr>
                <w:rFonts w:hint="cs"/>
                <w:rtl/>
              </w:rPr>
              <w:t>الشَّجَرَةِ</w:t>
            </w:r>
          </w:p>
        </w:tc>
        <w:tc>
          <w:tcPr>
            <w:tcW w:w="2376" w:type="dxa"/>
          </w:tcPr>
          <w:p w:rsidR="002A64F4" w:rsidRDefault="002A64F4" w:rsidP="004C5EFB">
            <w:pPr>
              <w:pStyle w:val="a0"/>
              <w:jc w:val="center"/>
              <w:rPr>
                <w:rtl/>
              </w:rPr>
            </w:pPr>
            <w:r>
              <w:rPr>
                <w:rFonts w:hint="cs"/>
                <w:rtl/>
              </w:rPr>
              <w:t>315</w:t>
            </w:r>
          </w:p>
        </w:tc>
      </w:tr>
      <w:tr w:rsidR="002A64F4" w:rsidTr="002A64F4">
        <w:tc>
          <w:tcPr>
            <w:tcW w:w="1315" w:type="dxa"/>
          </w:tcPr>
          <w:p w:rsidR="002A64F4" w:rsidRPr="002A64F4" w:rsidRDefault="002A64F4" w:rsidP="004C5EFB">
            <w:pPr>
              <w:pStyle w:val="1"/>
              <w:outlineLvl w:val="0"/>
              <w:rPr>
                <w:rFonts w:hint="cs"/>
                <w:rtl/>
              </w:rPr>
            </w:pPr>
            <w:r w:rsidRPr="002A64F4">
              <w:rPr>
                <w:rFonts w:hint="cs"/>
                <w:rtl/>
              </w:rPr>
              <w:lastRenderedPageBreak/>
              <w:t>الرقم التسلسلي</w:t>
            </w:r>
          </w:p>
        </w:tc>
        <w:tc>
          <w:tcPr>
            <w:tcW w:w="4111" w:type="dxa"/>
          </w:tcPr>
          <w:p w:rsidR="002A64F4" w:rsidRPr="00CF016B" w:rsidRDefault="002A64F4" w:rsidP="004C5EFB">
            <w:pPr>
              <w:pStyle w:val="1"/>
              <w:outlineLvl w:val="0"/>
              <w:rPr>
                <w:rtl/>
              </w:rPr>
            </w:pPr>
            <w:r>
              <w:rPr>
                <w:rFonts w:hint="cs"/>
                <w:rtl/>
              </w:rPr>
              <w:t>الأحاديث</w:t>
            </w:r>
          </w:p>
        </w:tc>
        <w:tc>
          <w:tcPr>
            <w:tcW w:w="2376" w:type="dxa"/>
          </w:tcPr>
          <w:p w:rsidR="002A64F4" w:rsidRDefault="002A64F4" w:rsidP="004C5EFB">
            <w:pPr>
              <w:pStyle w:val="1"/>
              <w:outlineLvl w:val="0"/>
              <w:rPr>
                <w:rtl/>
              </w:rPr>
            </w:pPr>
            <w:r>
              <w:rPr>
                <w:rFonts w:hint="cs"/>
                <w:rtl/>
              </w:rPr>
              <w:t>الصفحة</w:t>
            </w:r>
          </w:p>
        </w:tc>
      </w:tr>
      <w:tr w:rsidR="00943F19" w:rsidTr="002A64F4">
        <w:tc>
          <w:tcPr>
            <w:tcW w:w="1315" w:type="dxa"/>
          </w:tcPr>
          <w:p w:rsidR="00943F19" w:rsidRPr="00440976" w:rsidRDefault="002A64F4" w:rsidP="002A64F4">
            <w:pPr>
              <w:pStyle w:val="a0"/>
              <w:jc w:val="center"/>
              <w:rPr>
                <w:rFonts w:ascii="Traditional Arabic" w:hAnsi="Traditional Arabic"/>
                <w:b/>
                <w:bCs/>
                <w:sz w:val="40"/>
                <w:szCs w:val="40"/>
                <w:rtl/>
              </w:rPr>
            </w:pPr>
            <w:r>
              <w:rPr>
                <w:rFonts w:ascii="Traditional Arabic" w:hAnsi="Traditional Arabic" w:hint="cs"/>
                <w:b/>
                <w:bCs/>
                <w:sz w:val="40"/>
                <w:szCs w:val="40"/>
                <w:rtl/>
              </w:rPr>
              <w:t>34-</w:t>
            </w:r>
          </w:p>
        </w:tc>
        <w:tc>
          <w:tcPr>
            <w:tcW w:w="4111" w:type="dxa"/>
          </w:tcPr>
          <w:p w:rsidR="00943F19" w:rsidRDefault="00943F19" w:rsidP="005C55A3">
            <w:pPr>
              <w:pStyle w:val="a0"/>
              <w:rPr>
                <w:rtl/>
              </w:rPr>
            </w:pPr>
            <w:r w:rsidRPr="00693534">
              <w:rPr>
                <w:rFonts w:hint="cs"/>
                <w:rtl/>
              </w:rPr>
              <w:t>مَنْ</w:t>
            </w:r>
            <w:r w:rsidRPr="00693534">
              <w:rPr>
                <w:rtl/>
              </w:rPr>
              <w:t xml:space="preserve"> </w:t>
            </w:r>
            <w:r w:rsidRPr="00693534">
              <w:rPr>
                <w:rFonts w:hint="cs"/>
                <w:rtl/>
              </w:rPr>
              <w:t>أَتَاكُمْ</w:t>
            </w:r>
            <w:r w:rsidRPr="00693534">
              <w:rPr>
                <w:rtl/>
              </w:rPr>
              <w:t xml:space="preserve"> </w:t>
            </w:r>
            <w:r w:rsidRPr="00693534">
              <w:rPr>
                <w:rFonts w:hint="cs"/>
                <w:rtl/>
              </w:rPr>
              <w:t>وَأَمْرُكُمْ</w:t>
            </w:r>
            <w:r w:rsidRPr="00693534">
              <w:rPr>
                <w:rtl/>
              </w:rPr>
              <w:t xml:space="preserve"> </w:t>
            </w:r>
            <w:r w:rsidRPr="00693534">
              <w:rPr>
                <w:rFonts w:hint="cs"/>
                <w:rtl/>
              </w:rPr>
              <w:t>جَمِيعٌ</w:t>
            </w:r>
            <w:r w:rsidRPr="00693534">
              <w:rPr>
                <w:rtl/>
              </w:rPr>
              <w:t xml:space="preserve"> </w:t>
            </w:r>
            <w:r w:rsidRPr="00693534">
              <w:rPr>
                <w:rFonts w:hint="cs"/>
                <w:rtl/>
              </w:rPr>
              <w:t>عَلَى</w:t>
            </w:r>
            <w:r w:rsidRPr="00693534">
              <w:rPr>
                <w:rtl/>
              </w:rPr>
              <w:t xml:space="preserve"> </w:t>
            </w:r>
            <w:r w:rsidRPr="00693534">
              <w:rPr>
                <w:rFonts w:hint="cs"/>
                <w:rtl/>
              </w:rPr>
              <w:t>رَجُلٍ</w:t>
            </w:r>
            <w:r w:rsidRPr="00693534">
              <w:rPr>
                <w:rtl/>
              </w:rPr>
              <w:t xml:space="preserve"> </w:t>
            </w:r>
            <w:r w:rsidRPr="00693534">
              <w:rPr>
                <w:rFonts w:hint="cs"/>
                <w:rtl/>
              </w:rPr>
              <w:t>وَاحِدٍ،</w:t>
            </w:r>
            <w:r w:rsidRPr="00693534">
              <w:rPr>
                <w:rtl/>
              </w:rPr>
              <w:t xml:space="preserve"> </w:t>
            </w:r>
            <w:r w:rsidRPr="00693534">
              <w:rPr>
                <w:rFonts w:hint="cs"/>
                <w:rtl/>
              </w:rPr>
              <w:t>يُرِيدُ</w:t>
            </w:r>
            <w:r w:rsidRPr="00693534">
              <w:rPr>
                <w:rtl/>
              </w:rPr>
              <w:t xml:space="preserve"> </w:t>
            </w:r>
            <w:r w:rsidRPr="00693534">
              <w:rPr>
                <w:rFonts w:hint="cs"/>
                <w:rtl/>
              </w:rPr>
              <w:t>أَنْ</w:t>
            </w:r>
            <w:r w:rsidRPr="00693534">
              <w:rPr>
                <w:rtl/>
              </w:rPr>
              <w:t xml:space="preserve"> </w:t>
            </w:r>
            <w:r w:rsidRPr="00693534">
              <w:rPr>
                <w:rFonts w:hint="cs"/>
                <w:rtl/>
              </w:rPr>
              <w:t>يَشُقَّ</w:t>
            </w:r>
          </w:p>
        </w:tc>
        <w:tc>
          <w:tcPr>
            <w:tcW w:w="2376" w:type="dxa"/>
          </w:tcPr>
          <w:p w:rsidR="00943F19" w:rsidRDefault="00943F19" w:rsidP="00844BE0">
            <w:pPr>
              <w:pStyle w:val="a0"/>
              <w:jc w:val="center"/>
              <w:rPr>
                <w:rtl/>
              </w:rPr>
            </w:pPr>
            <w:r>
              <w:rPr>
                <w:rFonts w:hint="cs"/>
                <w:rtl/>
              </w:rPr>
              <w:t>262</w:t>
            </w:r>
          </w:p>
        </w:tc>
      </w:tr>
      <w:tr w:rsidR="00943F19" w:rsidTr="002A64F4">
        <w:tc>
          <w:tcPr>
            <w:tcW w:w="1315" w:type="dxa"/>
          </w:tcPr>
          <w:p w:rsidR="00943F19" w:rsidRPr="00440976" w:rsidRDefault="002A64F4" w:rsidP="002A64F4">
            <w:pPr>
              <w:pStyle w:val="a0"/>
              <w:jc w:val="center"/>
              <w:rPr>
                <w:rFonts w:ascii="Traditional Arabic" w:hAnsi="Traditional Arabic"/>
                <w:b/>
                <w:bCs/>
                <w:sz w:val="40"/>
                <w:szCs w:val="40"/>
                <w:rtl/>
              </w:rPr>
            </w:pPr>
            <w:r>
              <w:rPr>
                <w:rFonts w:ascii="Traditional Arabic" w:hAnsi="Traditional Arabic" w:hint="cs"/>
                <w:b/>
                <w:bCs/>
                <w:sz w:val="40"/>
                <w:szCs w:val="40"/>
                <w:rtl/>
              </w:rPr>
              <w:t>35-</w:t>
            </w:r>
          </w:p>
        </w:tc>
        <w:tc>
          <w:tcPr>
            <w:tcW w:w="4111" w:type="dxa"/>
          </w:tcPr>
          <w:p w:rsidR="00943F19" w:rsidRPr="007901DF" w:rsidRDefault="00943F19" w:rsidP="005C55A3">
            <w:pPr>
              <w:pStyle w:val="a0"/>
              <w:rPr>
                <w:rFonts w:hint="cs"/>
                <w:rtl/>
              </w:rPr>
            </w:pPr>
            <w:r w:rsidRPr="00723A10">
              <w:rPr>
                <w:rFonts w:hint="cs"/>
                <w:rtl/>
              </w:rPr>
              <w:t>مِنْ</w:t>
            </w:r>
            <w:r w:rsidRPr="00723A10">
              <w:rPr>
                <w:rtl/>
              </w:rPr>
              <w:t xml:space="preserve"> </w:t>
            </w:r>
            <w:r w:rsidRPr="00723A10">
              <w:rPr>
                <w:rFonts w:hint="cs"/>
                <w:rtl/>
              </w:rPr>
              <w:t>أَجْلِ</w:t>
            </w:r>
            <w:r w:rsidRPr="00723A10">
              <w:rPr>
                <w:rtl/>
              </w:rPr>
              <w:t xml:space="preserve"> </w:t>
            </w:r>
            <w:r w:rsidRPr="00723A10">
              <w:rPr>
                <w:rFonts w:hint="cs"/>
                <w:rtl/>
              </w:rPr>
              <w:t>سِقَايَتِهِ</w:t>
            </w:r>
          </w:p>
        </w:tc>
        <w:tc>
          <w:tcPr>
            <w:tcW w:w="2376" w:type="dxa"/>
          </w:tcPr>
          <w:p w:rsidR="00943F19" w:rsidRDefault="00943F19" w:rsidP="00844BE0">
            <w:pPr>
              <w:pStyle w:val="a0"/>
              <w:jc w:val="center"/>
              <w:rPr>
                <w:rFonts w:hint="cs"/>
                <w:rtl/>
              </w:rPr>
            </w:pPr>
            <w:r>
              <w:rPr>
                <w:rFonts w:hint="cs"/>
                <w:rtl/>
              </w:rPr>
              <w:t>238</w:t>
            </w:r>
          </w:p>
        </w:tc>
      </w:tr>
      <w:tr w:rsidR="00943F19" w:rsidTr="002A64F4">
        <w:tc>
          <w:tcPr>
            <w:tcW w:w="1315" w:type="dxa"/>
          </w:tcPr>
          <w:p w:rsidR="00943F19" w:rsidRPr="00440976" w:rsidRDefault="002A64F4" w:rsidP="002A64F4">
            <w:pPr>
              <w:pStyle w:val="a0"/>
              <w:jc w:val="center"/>
              <w:rPr>
                <w:rFonts w:ascii="Traditional Arabic" w:hAnsi="Traditional Arabic"/>
                <w:b/>
                <w:bCs/>
                <w:sz w:val="40"/>
                <w:szCs w:val="40"/>
                <w:rtl/>
              </w:rPr>
            </w:pPr>
            <w:r>
              <w:rPr>
                <w:rFonts w:ascii="Traditional Arabic" w:hAnsi="Traditional Arabic" w:hint="cs"/>
                <w:b/>
                <w:bCs/>
                <w:sz w:val="40"/>
                <w:szCs w:val="40"/>
                <w:rtl/>
              </w:rPr>
              <w:t>36-</w:t>
            </w:r>
          </w:p>
        </w:tc>
        <w:tc>
          <w:tcPr>
            <w:tcW w:w="4111" w:type="dxa"/>
          </w:tcPr>
          <w:p w:rsidR="00943F19" w:rsidRDefault="00943F19" w:rsidP="005C55A3">
            <w:pPr>
              <w:pStyle w:val="a0"/>
              <w:rPr>
                <w:rtl/>
              </w:rPr>
            </w:pPr>
            <w:r w:rsidRPr="00736A51">
              <w:rPr>
                <w:rFonts w:hint="cs"/>
                <w:rtl/>
              </w:rPr>
              <w:t>مَن</w:t>
            </w:r>
            <w:r w:rsidRPr="00736A51">
              <w:rPr>
                <w:rtl/>
              </w:rPr>
              <w:t xml:space="preserve"> </w:t>
            </w:r>
            <w:r w:rsidRPr="00736A51">
              <w:rPr>
                <w:rFonts w:hint="cs"/>
                <w:rtl/>
              </w:rPr>
              <w:t>تَشَبَّه</w:t>
            </w:r>
            <w:r w:rsidRPr="00736A51">
              <w:rPr>
                <w:rtl/>
              </w:rPr>
              <w:t xml:space="preserve"> </w:t>
            </w:r>
            <w:r w:rsidRPr="00736A51">
              <w:rPr>
                <w:rFonts w:hint="cs"/>
                <w:rtl/>
              </w:rPr>
              <w:t>بقومٍ</w:t>
            </w:r>
            <w:r w:rsidRPr="00736A51">
              <w:rPr>
                <w:rtl/>
              </w:rPr>
              <w:t xml:space="preserve"> </w:t>
            </w:r>
            <w:r w:rsidRPr="00736A51">
              <w:rPr>
                <w:rFonts w:hint="cs"/>
                <w:rtl/>
              </w:rPr>
              <w:t>فهو</w:t>
            </w:r>
            <w:r w:rsidRPr="00736A51">
              <w:rPr>
                <w:rtl/>
              </w:rPr>
              <w:t xml:space="preserve"> </w:t>
            </w:r>
            <w:r w:rsidRPr="00736A51">
              <w:rPr>
                <w:rFonts w:hint="cs"/>
                <w:rtl/>
              </w:rPr>
              <w:t>منهم</w:t>
            </w:r>
          </w:p>
        </w:tc>
        <w:tc>
          <w:tcPr>
            <w:tcW w:w="2376" w:type="dxa"/>
          </w:tcPr>
          <w:p w:rsidR="00943F19" w:rsidRDefault="00943F19" w:rsidP="00844BE0">
            <w:pPr>
              <w:pStyle w:val="a0"/>
              <w:jc w:val="center"/>
              <w:rPr>
                <w:rtl/>
              </w:rPr>
            </w:pPr>
            <w:r>
              <w:rPr>
                <w:rFonts w:hint="cs"/>
                <w:rtl/>
              </w:rPr>
              <w:t>164</w:t>
            </w:r>
          </w:p>
        </w:tc>
      </w:tr>
      <w:tr w:rsidR="00943F19" w:rsidTr="002A64F4">
        <w:tc>
          <w:tcPr>
            <w:tcW w:w="1315" w:type="dxa"/>
          </w:tcPr>
          <w:p w:rsidR="00943F19" w:rsidRPr="00440976" w:rsidRDefault="002A64F4" w:rsidP="002A64F4">
            <w:pPr>
              <w:pStyle w:val="a0"/>
              <w:jc w:val="center"/>
              <w:rPr>
                <w:rFonts w:ascii="Traditional Arabic" w:hAnsi="Traditional Arabic"/>
                <w:b/>
                <w:bCs/>
                <w:sz w:val="40"/>
                <w:szCs w:val="40"/>
                <w:rtl/>
              </w:rPr>
            </w:pPr>
            <w:r>
              <w:rPr>
                <w:rFonts w:ascii="Traditional Arabic" w:hAnsi="Traditional Arabic" w:hint="cs"/>
                <w:b/>
                <w:bCs/>
                <w:sz w:val="40"/>
                <w:szCs w:val="40"/>
                <w:rtl/>
              </w:rPr>
              <w:t>37-</w:t>
            </w:r>
          </w:p>
        </w:tc>
        <w:tc>
          <w:tcPr>
            <w:tcW w:w="4111" w:type="dxa"/>
          </w:tcPr>
          <w:p w:rsidR="00943F19" w:rsidRDefault="00943F19" w:rsidP="005C55A3">
            <w:pPr>
              <w:pStyle w:val="a0"/>
              <w:rPr>
                <w:rtl/>
              </w:rPr>
            </w:pPr>
            <w:r w:rsidRPr="00870A32">
              <w:rPr>
                <w:rFonts w:hint="cs"/>
                <w:rtl/>
              </w:rPr>
              <w:t>مَنْ</w:t>
            </w:r>
            <w:r w:rsidRPr="00870A32">
              <w:rPr>
                <w:rtl/>
              </w:rPr>
              <w:t xml:space="preserve"> </w:t>
            </w:r>
            <w:r w:rsidRPr="00870A32">
              <w:rPr>
                <w:rFonts w:hint="cs"/>
                <w:rtl/>
              </w:rPr>
              <w:t>رَأَى</w:t>
            </w:r>
            <w:r w:rsidRPr="00870A32">
              <w:rPr>
                <w:rtl/>
              </w:rPr>
              <w:t xml:space="preserve"> </w:t>
            </w:r>
            <w:r w:rsidRPr="00870A32">
              <w:rPr>
                <w:rFonts w:hint="cs"/>
                <w:rtl/>
              </w:rPr>
              <w:t>مِنْكُمْ</w:t>
            </w:r>
            <w:r w:rsidRPr="00870A32">
              <w:rPr>
                <w:rtl/>
              </w:rPr>
              <w:t xml:space="preserve"> </w:t>
            </w:r>
            <w:r w:rsidRPr="00870A32">
              <w:rPr>
                <w:rFonts w:hint="cs"/>
                <w:rtl/>
              </w:rPr>
              <w:t>مُنْكَرًا</w:t>
            </w:r>
            <w:r w:rsidRPr="00870A32">
              <w:rPr>
                <w:rtl/>
              </w:rPr>
              <w:t xml:space="preserve"> </w:t>
            </w:r>
            <w:r w:rsidRPr="00870A32">
              <w:rPr>
                <w:rFonts w:hint="cs"/>
                <w:rtl/>
              </w:rPr>
              <w:t>فَلْيُغَيِّرْهُ</w:t>
            </w:r>
            <w:r w:rsidRPr="00870A32">
              <w:rPr>
                <w:rtl/>
              </w:rPr>
              <w:t xml:space="preserve"> </w:t>
            </w:r>
            <w:r w:rsidRPr="00870A32">
              <w:rPr>
                <w:rFonts w:hint="cs"/>
                <w:rtl/>
              </w:rPr>
              <w:t>بِيَدِهِ</w:t>
            </w:r>
          </w:p>
        </w:tc>
        <w:tc>
          <w:tcPr>
            <w:tcW w:w="2376" w:type="dxa"/>
          </w:tcPr>
          <w:p w:rsidR="00943F19" w:rsidRDefault="00943F19" w:rsidP="00844BE0">
            <w:pPr>
              <w:pStyle w:val="a0"/>
              <w:jc w:val="center"/>
              <w:rPr>
                <w:rtl/>
              </w:rPr>
            </w:pPr>
            <w:r>
              <w:rPr>
                <w:rFonts w:hint="cs"/>
                <w:rtl/>
              </w:rPr>
              <w:t>252</w:t>
            </w:r>
          </w:p>
        </w:tc>
      </w:tr>
      <w:tr w:rsidR="00943F19" w:rsidTr="002A64F4">
        <w:tc>
          <w:tcPr>
            <w:tcW w:w="1315" w:type="dxa"/>
          </w:tcPr>
          <w:p w:rsidR="00943F19" w:rsidRPr="00440976" w:rsidRDefault="002A64F4" w:rsidP="002A64F4">
            <w:pPr>
              <w:pStyle w:val="a0"/>
              <w:jc w:val="center"/>
              <w:rPr>
                <w:rFonts w:ascii="Traditional Arabic" w:hAnsi="Traditional Arabic"/>
                <w:b/>
                <w:bCs/>
                <w:sz w:val="40"/>
                <w:szCs w:val="40"/>
                <w:rtl/>
              </w:rPr>
            </w:pPr>
            <w:r>
              <w:rPr>
                <w:rFonts w:ascii="Traditional Arabic" w:hAnsi="Traditional Arabic" w:hint="cs"/>
                <w:b/>
                <w:bCs/>
                <w:sz w:val="40"/>
                <w:szCs w:val="40"/>
                <w:rtl/>
              </w:rPr>
              <w:t>38-</w:t>
            </w:r>
          </w:p>
        </w:tc>
        <w:tc>
          <w:tcPr>
            <w:tcW w:w="4111" w:type="dxa"/>
          </w:tcPr>
          <w:p w:rsidR="00943F19" w:rsidRDefault="00943F19" w:rsidP="005C55A3">
            <w:pPr>
              <w:pStyle w:val="a0"/>
              <w:rPr>
                <w:rtl/>
              </w:rPr>
            </w:pPr>
            <w:r w:rsidRPr="00820591">
              <w:rPr>
                <w:rFonts w:hint="cs"/>
                <w:rtl/>
              </w:rPr>
              <w:t>و</w:t>
            </w:r>
            <w:r>
              <w:rPr>
                <w:rFonts w:hint="cs"/>
                <w:rtl/>
              </w:rPr>
              <w:t>َ</w:t>
            </w:r>
            <w:r w:rsidRPr="00820591">
              <w:rPr>
                <w:rtl/>
              </w:rPr>
              <w:t>إِذَا أَمَرْتُكُمْ بِشَيْءٍ فَأْتُوا مِنْهُ مَا اسْتَطَعْتُمْ</w:t>
            </w:r>
          </w:p>
        </w:tc>
        <w:tc>
          <w:tcPr>
            <w:tcW w:w="2376" w:type="dxa"/>
          </w:tcPr>
          <w:p w:rsidR="00943F19" w:rsidRDefault="00943F19" w:rsidP="00844BE0">
            <w:pPr>
              <w:pStyle w:val="a0"/>
              <w:jc w:val="center"/>
              <w:rPr>
                <w:rtl/>
              </w:rPr>
            </w:pPr>
            <w:r>
              <w:rPr>
                <w:rFonts w:hint="cs"/>
                <w:rtl/>
              </w:rPr>
              <w:t>139، 141، 200</w:t>
            </w:r>
          </w:p>
        </w:tc>
      </w:tr>
      <w:tr w:rsidR="00943F19" w:rsidTr="002A64F4">
        <w:tc>
          <w:tcPr>
            <w:tcW w:w="1315" w:type="dxa"/>
          </w:tcPr>
          <w:p w:rsidR="00943F19" w:rsidRPr="00440976" w:rsidRDefault="002A64F4" w:rsidP="002A64F4">
            <w:pPr>
              <w:pStyle w:val="a0"/>
              <w:jc w:val="center"/>
              <w:rPr>
                <w:rFonts w:ascii="Traditional Arabic" w:hAnsi="Traditional Arabic"/>
                <w:b/>
                <w:bCs/>
                <w:sz w:val="40"/>
                <w:szCs w:val="40"/>
                <w:rtl/>
              </w:rPr>
            </w:pPr>
            <w:r>
              <w:rPr>
                <w:rFonts w:ascii="Traditional Arabic" w:hAnsi="Traditional Arabic" w:hint="cs"/>
                <w:b/>
                <w:bCs/>
                <w:sz w:val="40"/>
                <w:szCs w:val="40"/>
                <w:rtl/>
              </w:rPr>
              <w:t>39-</w:t>
            </w:r>
          </w:p>
        </w:tc>
        <w:tc>
          <w:tcPr>
            <w:tcW w:w="4111" w:type="dxa"/>
          </w:tcPr>
          <w:p w:rsidR="00943F19" w:rsidRDefault="00943F19" w:rsidP="005C55A3">
            <w:pPr>
              <w:pStyle w:val="a0"/>
              <w:rPr>
                <w:rtl/>
              </w:rPr>
            </w:pPr>
            <w:r w:rsidRPr="00D87E62">
              <w:rPr>
                <w:rFonts w:hint="cs"/>
                <w:rtl/>
              </w:rPr>
              <w:t>وَكَانَ</w:t>
            </w:r>
            <w:r w:rsidRPr="00D87E62">
              <w:rPr>
                <w:rtl/>
              </w:rPr>
              <w:t xml:space="preserve"> </w:t>
            </w:r>
            <w:r w:rsidRPr="00D87E62">
              <w:rPr>
                <w:rFonts w:hint="cs"/>
                <w:rtl/>
              </w:rPr>
              <w:t>قَدْ</w:t>
            </w:r>
            <w:r w:rsidRPr="00D87E62">
              <w:rPr>
                <w:rtl/>
              </w:rPr>
              <w:t xml:space="preserve"> </w:t>
            </w:r>
            <w:r w:rsidRPr="00D87E62">
              <w:rPr>
                <w:rFonts w:hint="cs"/>
                <w:rtl/>
              </w:rPr>
              <w:t>انْصَدَعَ</w:t>
            </w:r>
            <w:r w:rsidRPr="00D87E62">
              <w:rPr>
                <w:rtl/>
              </w:rPr>
              <w:t xml:space="preserve"> </w:t>
            </w:r>
            <w:r w:rsidRPr="00D87E62">
              <w:rPr>
                <w:rFonts w:hint="cs"/>
                <w:rtl/>
              </w:rPr>
              <w:t>فَسَلْسَلَهُ</w:t>
            </w:r>
            <w:r w:rsidRPr="00D87E62">
              <w:rPr>
                <w:rtl/>
              </w:rPr>
              <w:t xml:space="preserve"> </w:t>
            </w:r>
            <w:r w:rsidRPr="00D87E62">
              <w:rPr>
                <w:rFonts w:hint="cs"/>
                <w:rtl/>
              </w:rPr>
              <w:t>بِفِضَّةٍ</w:t>
            </w:r>
          </w:p>
        </w:tc>
        <w:tc>
          <w:tcPr>
            <w:tcW w:w="2376" w:type="dxa"/>
          </w:tcPr>
          <w:p w:rsidR="00943F19" w:rsidRDefault="00943F19" w:rsidP="00844BE0">
            <w:pPr>
              <w:pStyle w:val="a0"/>
              <w:jc w:val="center"/>
              <w:rPr>
                <w:rtl/>
              </w:rPr>
            </w:pPr>
            <w:r>
              <w:rPr>
                <w:rFonts w:hint="cs"/>
                <w:rtl/>
              </w:rPr>
              <w:t>232</w:t>
            </w:r>
          </w:p>
        </w:tc>
      </w:tr>
      <w:tr w:rsidR="00943F19" w:rsidTr="002A64F4">
        <w:tc>
          <w:tcPr>
            <w:tcW w:w="1315" w:type="dxa"/>
          </w:tcPr>
          <w:p w:rsidR="00943F19" w:rsidRPr="00440976" w:rsidRDefault="002A64F4" w:rsidP="002A64F4">
            <w:pPr>
              <w:pStyle w:val="a0"/>
              <w:jc w:val="center"/>
              <w:rPr>
                <w:rFonts w:ascii="Traditional Arabic" w:hAnsi="Traditional Arabic"/>
                <w:b/>
                <w:bCs/>
                <w:sz w:val="40"/>
                <w:szCs w:val="40"/>
                <w:rtl/>
              </w:rPr>
            </w:pPr>
            <w:r>
              <w:rPr>
                <w:rFonts w:ascii="Traditional Arabic" w:hAnsi="Traditional Arabic" w:hint="cs"/>
                <w:b/>
                <w:bCs/>
                <w:sz w:val="40"/>
                <w:szCs w:val="40"/>
                <w:rtl/>
              </w:rPr>
              <w:t>40-</w:t>
            </w:r>
          </w:p>
        </w:tc>
        <w:tc>
          <w:tcPr>
            <w:tcW w:w="4111" w:type="dxa"/>
          </w:tcPr>
          <w:p w:rsidR="00943F19" w:rsidRDefault="00943F19" w:rsidP="005C55A3">
            <w:pPr>
              <w:pStyle w:val="a0"/>
              <w:rPr>
                <w:rtl/>
              </w:rPr>
            </w:pPr>
            <w:r>
              <w:rPr>
                <w:rFonts w:hint="cs"/>
                <w:rtl/>
              </w:rPr>
              <w:t>و</w:t>
            </w:r>
            <w:r w:rsidRPr="00436F3D">
              <w:rPr>
                <w:rFonts w:hint="cs"/>
                <w:rtl/>
              </w:rPr>
              <w:t>كَانَتْ</w:t>
            </w:r>
            <w:r w:rsidRPr="00436F3D">
              <w:rPr>
                <w:rtl/>
              </w:rPr>
              <w:t xml:space="preserve"> </w:t>
            </w:r>
            <w:r w:rsidRPr="00436F3D">
              <w:rPr>
                <w:rFonts w:hint="cs"/>
                <w:rtl/>
              </w:rPr>
              <w:t>أُمُّ</w:t>
            </w:r>
            <w:r w:rsidRPr="00436F3D">
              <w:rPr>
                <w:rtl/>
              </w:rPr>
              <w:t xml:space="preserve"> </w:t>
            </w:r>
            <w:r w:rsidRPr="00436F3D">
              <w:rPr>
                <w:rFonts w:hint="cs"/>
                <w:rtl/>
              </w:rPr>
              <w:t>كُلْثُومٍ</w:t>
            </w:r>
            <w:r w:rsidRPr="00436F3D">
              <w:rPr>
                <w:rtl/>
              </w:rPr>
              <w:t xml:space="preserve"> </w:t>
            </w:r>
            <w:r w:rsidRPr="00436F3D">
              <w:rPr>
                <w:rFonts w:hint="cs"/>
                <w:rtl/>
              </w:rPr>
              <w:t>بِنْتُ</w:t>
            </w:r>
            <w:r w:rsidRPr="00436F3D">
              <w:rPr>
                <w:rtl/>
              </w:rPr>
              <w:t xml:space="preserve"> </w:t>
            </w:r>
            <w:r w:rsidRPr="00436F3D">
              <w:rPr>
                <w:rFonts w:hint="cs"/>
                <w:rtl/>
              </w:rPr>
              <w:t>عُقْبَةَ</w:t>
            </w:r>
            <w:r w:rsidRPr="00436F3D">
              <w:rPr>
                <w:rtl/>
              </w:rPr>
              <w:t xml:space="preserve"> </w:t>
            </w:r>
            <w:r w:rsidRPr="00436F3D">
              <w:rPr>
                <w:rFonts w:hint="cs"/>
                <w:rtl/>
              </w:rPr>
              <w:t>بْنِ</w:t>
            </w:r>
            <w:r w:rsidRPr="00436F3D">
              <w:rPr>
                <w:rtl/>
              </w:rPr>
              <w:t xml:space="preserve"> </w:t>
            </w:r>
            <w:r w:rsidRPr="00436F3D">
              <w:rPr>
                <w:rFonts w:hint="cs"/>
                <w:rtl/>
              </w:rPr>
              <w:t>أَبِي</w:t>
            </w:r>
            <w:r w:rsidRPr="00436F3D">
              <w:rPr>
                <w:rtl/>
              </w:rPr>
              <w:t xml:space="preserve"> </w:t>
            </w:r>
            <w:r w:rsidRPr="00436F3D">
              <w:rPr>
                <w:rFonts w:hint="cs"/>
                <w:rtl/>
              </w:rPr>
              <w:t>مُعَيْطٍ</w:t>
            </w:r>
            <w:r>
              <w:rPr>
                <w:rFonts w:hint="cs"/>
                <w:rtl/>
              </w:rPr>
              <w:t xml:space="preserve">-رضي الله عنها- </w:t>
            </w:r>
            <w:r w:rsidRPr="00436F3D">
              <w:rPr>
                <w:rFonts w:hint="cs"/>
                <w:rtl/>
              </w:rPr>
              <w:t>مِمَّنْ</w:t>
            </w:r>
            <w:r w:rsidRPr="00436F3D">
              <w:rPr>
                <w:rtl/>
              </w:rPr>
              <w:t xml:space="preserve"> </w:t>
            </w:r>
            <w:r w:rsidRPr="00436F3D">
              <w:rPr>
                <w:rFonts w:hint="cs"/>
                <w:rtl/>
              </w:rPr>
              <w:t>خَرَجَ إِلَى</w:t>
            </w:r>
            <w:r w:rsidRPr="00436F3D">
              <w:rPr>
                <w:rtl/>
              </w:rPr>
              <w:t xml:space="preserve"> </w:t>
            </w:r>
            <w:r w:rsidRPr="00436F3D">
              <w:rPr>
                <w:rFonts w:hint="cs"/>
                <w:rtl/>
              </w:rPr>
              <w:t>رَسُولِ</w:t>
            </w:r>
            <w:r w:rsidRPr="00436F3D">
              <w:rPr>
                <w:rtl/>
              </w:rPr>
              <w:t xml:space="preserve"> </w:t>
            </w:r>
            <w:r w:rsidRPr="00436F3D">
              <w:rPr>
                <w:rFonts w:hint="cs"/>
                <w:rtl/>
              </w:rPr>
              <w:t>اللَّهِ</w:t>
            </w:r>
            <w:r w:rsidRPr="00436F3D">
              <w:rPr>
                <w:rtl/>
              </w:rPr>
              <w:t xml:space="preserve"> </w:t>
            </w:r>
            <w:r w:rsidRPr="00436F3D">
              <w:rPr>
                <w:rFonts w:hint="cs"/>
                <w:rtl/>
              </w:rPr>
              <w:t>صَلَّى</w:t>
            </w:r>
            <w:r w:rsidRPr="00436F3D">
              <w:rPr>
                <w:rtl/>
              </w:rPr>
              <w:t xml:space="preserve"> </w:t>
            </w:r>
            <w:r w:rsidRPr="00436F3D">
              <w:rPr>
                <w:rFonts w:hint="cs"/>
                <w:rtl/>
              </w:rPr>
              <w:t>اللهُ</w:t>
            </w:r>
            <w:r w:rsidRPr="00436F3D">
              <w:rPr>
                <w:rtl/>
              </w:rPr>
              <w:t xml:space="preserve"> </w:t>
            </w:r>
            <w:r w:rsidRPr="00436F3D">
              <w:rPr>
                <w:rFonts w:hint="cs"/>
                <w:rtl/>
              </w:rPr>
              <w:t>عَلَيْهِ</w:t>
            </w:r>
            <w:r w:rsidRPr="00436F3D">
              <w:rPr>
                <w:rtl/>
              </w:rPr>
              <w:t xml:space="preserve"> </w:t>
            </w:r>
            <w:r w:rsidRPr="00436F3D">
              <w:rPr>
                <w:rFonts w:hint="cs"/>
                <w:rtl/>
              </w:rPr>
              <w:t>وَسَلَّمَ</w:t>
            </w:r>
          </w:p>
        </w:tc>
        <w:tc>
          <w:tcPr>
            <w:tcW w:w="2376" w:type="dxa"/>
          </w:tcPr>
          <w:p w:rsidR="00943F19" w:rsidRDefault="00943F19" w:rsidP="00844BE0">
            <w:pPr>
              <w:pStyle w:val="a0"/>
              <w:jc w:val="center"/>
              <w:rPr>
                <w:rtl/>
              </w:rPr>
            </w:pPr>
            <w:r>
              <w:rPr>
                <w:rFonts w:hint="cs"/>
                <w:rtl/>
              </w:rPr>
              <w:t>152</w:t>
            </w:r>
          </w:p>
        </w:tc>
      </w:tr>
      <w:tr w:rsidR="00943F19" w:rsidTr="002A64F4">
        <w:tc>
          <w:tcPr>
            <w:tcW w:w="1315" w:type="dxa"/>
          </w:tcPr>
          <w:p w:rsidR="00943F19" w:rsidRPr="00440976" w:rsidRDefault="002A64F4" w:rsidP="002A64F4">
            <w:pPr>
              <w:pStyle w:val="a0"/>
              <w:jc w:val="center"/>
              <w:rPr>
                <w:rFonts w:ascii="Traditional Arabic" w:hAnsi="Traditional Arabic"/>
                <w:b/>
                <w:bCs/>
                <w:sz w:val="40"/>
                <w:szCs w:val="40"/>
                <w:rtl/>
              </w:rPr>
            </w:pPr>
            <w:r>
              <w:rPr>
                <w:rFonts w:ascii="Traditional Arabic" w:hAnsi="Traditional Arabic" w:hint="cs"/>
                <w:b/>
                <w:bCs/>
                <w:sz w:val="40"/>
                <w:szCs w:val="40"/>
                <w:rtl/>
              </w:rPr>
              <w:t>41-</w:t>
            </w:r>
          </w:p>
        </w:tc>
        <w:tc>
          <w:tcPr>
            <w:tcW w:w="4111" w:type="dxa"/>
          </w:tcPr>
          <w:p w:rsidR="00943F19" w:rsidRDefault="00943F19" w:rsidP="005C55A3">
            <w:pPr>
              <w:pStyle w:val="a0"/>
              <w:rPr>
                <w:rtl/>
              </w:rPr>
            </w:pPr>
            <w:r w:rsidRPr="008A056B">
              <w:rPr>
                <w:rFonts w:hint="cs"/>
                <w:rtl/>
              </w:rPr>
              <w:t>يا</w:t>
            </w:r>
            <w:r w:rsidRPr="008A056B">
              <w:rPr>
                <w:rtl/>
              </w:rPr>
              <w:t xml:space="preserve"> </w:t>
            </w:r>
            <w:r w:rsidRPr="008A056B">
              <w:rPr>
                <w:rFonts w:hint="cs"/>
                <w:rtl/>
              </w:rPr>
              <w:t>عائشة،</w:t>
            </w:r>
            <w:r w:rsidRPr="008A056B">
              <w:rPr>
                <w:rtl/>
              </w:rPr>
              <w:t xml:space="preserve"> </w:t>
            </w:r>
            <w:r w:rsidRPr="008A056B">
              <w:rPr>
                <w:rFonts w:hint="cs"/>
                <w:rtl/>
              </w:rPr>
              <w:t>لولا</w:t>
            </w:r>
            <w:r w:rsidRPr="008A056B">
              <w:rPr>
                <w:rtl/>
              </w:rPr>
              <w:t xml:space="preserve"> </w:t>
            </w:r>
            <w:r w:rsidRPr="008A056B">
              <w:rPr>
                <w:rFonts w:hint="cs"/>
                <w:rtl/>
              </w:rPr>
              <w:t>أن</w:t>
            </w:r>
            <w:r w:rsidRPr="008A056B">
              <w:rPr>
                <w:rtl/>
              </w:rPr>
              <w:t xml:space="preserve"> </w:t>
            </w:r>
            <w:r w:rsidRPr="008A056B">
              <w:rPr>
                <w:rFonts w:hint="cs"/>
                <w:rtl/>
              </w:rPr>
              <w:t>قومك</w:t>
            </w:r>
            <w:r w:rsidRPr="008A056B">
              <w:rPr>
                <w:rtl/>
              </w:rPr>
              <w:t xml:space="preserve"> </w:t>
            </w:r>
            <w:r w:rsidRPr="008A056B">
              <w:rPr>
                <w:rFonts w:hint="cs"/>
                <w:rtl/>
              </w:rPr>
              <w:t>حديث</w:t>
            </w:r>
            <w:r w:rsidRPr="008A056B">
              <w:rPr>
                <w:rtl/>
              </w:rPr>
              <w:t xml:space="preserve"> </w:t>
            </w:r>
            <w:r w:rsidRPr="008A056B">
              <w:rPr>
                <w:rFonts w:hint="cs"/>
                <w:rtl/>
              </w:rPr>
              <w:t>عهد</w:t>
            </w:r>
            <w:r w:rsidRPr="008A056B">
              <w:rPr>
                <w:rtl/>
              </w:rPr>
              <w:t xml:space="preserve"> </w:t>
            </w:r>
            <w:r w:rsidRPr="008A056B">
              <w:rPr>
                <w:rFonts w:hint="cs"/>
                <w:rtl/>
              </w:rPr>
              <w:t>بجاهلية</w:t>
            </w:r>
          </w:p>
        </w:tc>
        <w:tc>
          <w:tcPr>
            <w:tcW w:w="2376" w:type="dxa"/>
          </w:tcPr>
          <w:p w:rsidR="00943F19" w:rsidRDefault="00943F19" w:rsidP="00844BE0">
            <w:pPr>
              <w:pStyle w:val="a0"/>
              <w:jc w:val="center"/>
              <w:rPr>
                <w:rtl/>
              </w:rPr>
            </w:pPr>
            <w:r>
              <w:rPr>
                <w:rFonts w:hint="cs"/>
                <w:rtl/>
              </w:rPr>
              <w:t>112</w:t>
            </w:r>
          </w:p>
        </w:tc>
      </w:tr>
    </w:tbl>
    <w:p w:rsidR="00C22E80" w:rsidRDefault="00C22E80" w:rsidP="00C22E80">
      <w:pPr>
        <w:pStyle w:val="a0"/>
        <w:ind w:left="720"/>
        <w:rPr>
          <w:rFonts w:hint="cs"/>
          <w:rtl/>
        </w:rPr>
      </w:pPr>
    </w:p>
    <w:p w:rsidR="00C22E80" w:rsidRDefault="00C22E80" w:rsidP="00C22E80">
      <w:pPr>
        <w:bidi w:val="0"/>
        <w:rPr>
          <w:rFonts w:eastAsiaTheme="minorEastAsia" w:cs="Traditional Arabic"/>
          <w:sz w:val="36"/>
        </w:rPr>
      </w:pPr>
      <w:r>
        <w:rPr>
          <w:rtl/>
        </w:rPr>
        <w:br w:type="page"/>
      </w:r>
    </w:p>
    <w:tbl>
      <w:tblPr>
        <w:tblStyle w:val="ab"/>
        <w:bidiVisual/>
        <w:tblW w:w="0" w:type="auto"/>
        <w:tblInd w:w="720" w:type="dxa"/>
        <w:tblLook w:val="04A0" w:firstRow="1" w:lastRow="0" w:firstColumn="1" w:lastColumn="0" w:noHBand="0" w:noVBand="1"/>
      </w:tblPr>
      <w:tblGrid>
        <w:gridCol w:w="1173"/>
        <w:gridCol w:w="4438"/>
        <w:gridCol w:w="2191"/>
      </w:tblGrid>
      <w:tr w:rsidR="004C5EFB" w:rsidTr="004C5EFB">
        <w:tc>
          <w:tcPr>
            <w:tcW w:w="7802" w:type="dxa"/>
            <w:gridSpan w:val="3"/>
          </w:tcPr>
          <w:p w:rsidR="004C5EFB" w:rsidRDefault="004C5EFB" w:rsidP="002A64F4">
            <w:pPr>
              <w:pStyle w:val="1"/>
              <w:outlineLvl w:val="0"/>
              <w:rPr>
                <w:rtl/>
              </w:rPr>
            </w:pPr>
            <w:r>
              <w:rPr>
                <w:rFonts w:hint="cs"/>
                <w:rtl/>
              </w:rPr>
              <w:lastRenderedPageBreak/>
              <w:t>فهرس</w:t>
            </w:r>
            <w:r>
              <w:rPr>
                <w:rtl/>
              </w:rPr>
              <w:t xml:space="preserve"> </w:t>
            </w:r>
            <w:r>
              <w:rPr>
                <w:rFonts w:hint="cs"/>
                <w:rtl/>
              </w:rPr>
              <w:t>الكلمات</w:t>
            </w:r>
            <w:r>
              <w:rPr>
                <w:rtl/>
              </w:rPr>
              <w:t xml:space="preserve"> </w:t>
            </w:r>
            <w:r>
              <w:rPr>
                <w:rFonts w:hint="cs"/>
                <w:rtl/>
              </w:rPr>
              <w:t>الغريبة</w:t>
            </w:r>
          </w:p>
        </w:tc>
      </w:tr>
      <w:tr w:rsidR="004C5EFB" w:rsidTr="004C5EFB">
        <w:tc>
          <w:tcPr>
            <w:tcW w:w="1173" w:type="dxa"/>
          </w:tcPr>
          <w:p w:rsidR="004C5EFB" w:rsidRDefault="009C590B" w:rsidP="002A64F4">
            <w:pPr>
              <w:pStyle w:val="1"/>
              <w:outlineLvl w:val="0"/>
              <w:rPr>
                <w:rFonts w:hint="cs"/>
                <w:rtl/>
              </w:rPr>
            </w:pPr>
            <w:r w:rsidRPr="002A64F4">
              <w:rPr>
                <w:rFonts w:hint="cs"/>
                <w:rtl/>
              </w:rPr>
              <w:t>الرقم التسلسلي</w:t>
            </w:r>
          </w:p>
        </w:tc>
        <w:tc>
          <w:tcPr>
            <w:tcW w:w="4438" w:type="dxa"/>
          </w:tcPr>
          <w:p w:rsidR="004C5EFB" w:rsidRPr="00CF016B" w:rsidRDefault="004C5EFB" w:rsidP="002A64F4">
            <w:pPr>
              <w:pStyle w:val="1"/>
              <w:outlineLvl w:val="0"/>
              <w:rPr>
                <w:rtl/>
              </w:rPr>
            </w:pPr>
            <w:r>
              <w:rPr>
                <w:rFonts w:hint="cs"/>
                <w:rtl/>
              </w:rPr>
              <w:t>الكلمات</w:t>
            </w:r>
            <w:r>
              <w:rPr>
                <w:rtl/>
              </w:rPr>
              <w:t xml:space="preserve"> </w:t>
            </w:r>
            <w:r>
              <w:rPr>
                <w:rFonts w:hint="cs"/>
                <w:rtl/>
              </w:rPr>
              <w:t>الغريبة</w:t>
            </w:r>
          </w:p>
        </w:tc>
        <w:tc>
          <w:tcPr>
            <w:tcW w:w="2191" w:type="dxa"/>
          </w:tcPr>
          <w:p w:rsidR="004C5EFB" w:rsidRDefault="004C5EFB" w:rsidP="002A64F4">
            <w:pPr>
              <w:pStyle w:val="1"/>
              <w:outlineLvl w:val="0"/>
              <w:rPr>
                <w:rtl/>
              </w:rPr>
            </w:pPr>
            <w:r>
              <w:rPr>
                <w:rFonts w:hint="cs"/>
                <w:rtl/>
              </w:rPr>
              <w:t>الصفحة</w:t>
            </w:r>
          </w:p>
        </w:tc>
      </w:tr>
      <w:tr w:rsidR="004C5EFB" w:rsidTr="004C5EFB">
        <w:tc>
          <w:tcPr>
            <w:tcW w:w="1173" w:type="dxa"/>
          </w:tcPr>
          <w:p w:rsidR="004C5EFB" w:rsidRPr="00A02B06" w:rsidRDefault="009C590B" w:rsidP="00A02B06">
            <w:pPr>
              <w:pStyle w:val="a0"/>
              <w:jc w:val="center"/>
              <w:rPr>
                <w:rFonts w:hint="cs"/>
                <w:b/>
                <w:bCs/>
                <w:rtl/>
              </w:rPr>
            </w:pPr>
            <w:r w:rsidRPr="00A02B06">
              <w:rPr>
                <w:rFonts w:hint="cs"/>
                <w:b/>
                <w:bCs/>
                <w:rtl/>
              </w:rPr>
              <w:t>1-</w:t>
            </w:r>
          </w:p>
        </w:tc>
        <w:tc>
          <w:tcPr>
            <w:tcW w:w="4438" w:type="dxa"/>
          </w:tcPr>
          <w:p w:rsidR="004C5EFB" w:rsidRPr="004B1E62" w:rsidRDefault="004C5EFB" w:rsidP="005C55A3">
            <w:pPr>
              <w:pStyle w:val="a0"/>
              <w:rPr>
                <w:rtl/>
              </w:rPr>
            </w:pPr>
            <w:r w:rsidRPr="004B1E62">
              <w:rPr>
                <w:rFonts w:hint="cs"/>
                <w:rtl/>
              </w:rPr>
              <w:t>الإِذْخِرَ</w:t>
            </w:r>
          </w:p>
        </w:tc>
        <w:tc>
          <w:tcPr>
            <w:tcW w:w="2191" w:type="dxa"/>
          </w:tcPr>
          <w:p w:rsidR="004C5EFB" w:rsidRDefault="004C5EFB" w:rsidP="00844BE0">
            <w:pPr>
              <w:pStyle w:val="a0"/>
              <w:jc w:val="center"/>
              <w:rPr>
                <w:rtl/>
              </w:rPr>
            </w:pPr>
            <w:r>
              <w:rPr>
                <w:rFonts w:hint="cs"/>
                <w:rtl/>
              </w:rPr>
              <w:t>230</w:t>
            </w:r>
          </w:p>
        </w:tc>
      </w:tr>
      <w:tr w:rsidR="004C5EFB" w:rsidTr="004C5EFB">
        <w:tc>
          <w:tcPr>
            <w:tcW w:w="1173" w:type="dxa"/>
          </w:tcPr>
          <w:p w:rsidR="004C5EFB" w:rsidRPr="00A02B06" w:rsidRDefault="009C590B" w:rsidP="00A02B06">
            <w:pPr>
              <w:pStyle w:val="a0"/>
              <w:jc w:val="center"/>
              <w:rPr>
                <w:rFonts w:hint="cs"/>
                <w:b/>
                <w:bCs/>
                <w:rtl/>
              </w:rPr>
            </w:pPr>
            <w:r w:rsidRPr="00A02B06">
              <w:rPr>
                <w:rFonts w:hint="cs"/>
                <w:b/>
                <w:bCs/>
                <w:rtl/>
              </w:rPr>
              <w:t>2-</w:t>
            </w:r>
          </w:p>
        </w:tc>
        <w:tc>
          <w:tcPr>
            <w:tcW w:w="4438" w:type="dxa"/>
          </w:tcPr>
          <w:p w:rsidR="004C5EFB" w:rsidRPr="004B1E62" w:rsidRDefault="004C5EFB" w:rsidP="005C55A3">
            <w:pPr>
              <w:pStyle w:val="a0"/>
              <w:rPr>
                <w:rtl/>
              </w:rPr>
            </w:pPr>
            <w:r w:rsidRPr="004B1E62">
              <w:rPr>
                <w:rFonts w:hint="cs"/>
                <w:rtl/>
              </w:rPr>
              <w:t>إفضائها</w:t>
            </w:r>
          </w:p>
        </w:tc>
        <w:tc>
          <w:tcPr>
            <w:tcW w:w="2191" w:type="dxa"/>
          </w:tcPr>
          <w:p w:rsidR="004C5EFB" w:rsidRDefault="004C5EFB" w:rsidP="00844BE0">
            <w:pPr>
              <w:pStyle w:val="a0"/>
              <w:jc w:val="center"/>
              <w:rPr>
                <w:rtl/>
              </w:rPr>
            </w:pPr>
            <w:r>
              <w:rPr>
                <w:rFonts w:hint="cs"/>
                <w:rtl/>
              </w:rPr>
              <w:t>101</w:t>
            </w:r>
          </w:p>
        </w:tc>
      </w:tr>
      <w:tr w:rsidR="004C5EFB" w:rsidTr="004C5EFB">
        <w:tc>
          <w:tcPr>
            <w:tcW w:w="1173" w:type="dxa"/>
          </w:tcPr>
          <w:p w:rsidR="004C5EFB" w:rsidRPr="00A02B06" w:rsidRDefault="009C590B" w:rsidP="00A02B06">
            <w:pPr>
              <w:pStyle w:val="a0"/>
              <w:jc w:val="center"/>
              <w:rPr>
                <w:rFonts w:hint="cs"/>
                <w:b/>
                <w:bCs/>
                <w:rtl/>
              </w:rPr>
            </w:pPr>
            <w:r w:rsidRPr="00A02B06">
              <w:rPr>
                <w:rFonts w:hint="cs"/>
                <w:b/>
                <w:bCs/>
                <w:rtl/>
              </w:rPr>
              <w:t>3-</w:t>
            </w:r>
          </w:p>
        </w:tc>
        <w:tc>
          <w:tcPr>
            <w:tcW w:w="4438" w:type="dxa"/>
          </w:tcPr>
          <w:p w:rsidR="004C5EFB" w:rsidRPr="004B1E62" w:rsidRDefault="004C5EFB" w:rsidP="005C55A3">
            <w:pPr>
              <w:pStyle w:val="a0"/>
              <w:rPr>
                <w:rtl/>
              </w:rPr>
            </w:pPr>
            <w:r w:rsidRPr="004B1E62">
              <w:rPr>
                <w:rFonts w:hint="cs"/>
                <w:rtl/>
              </w:rPr>
              <w:t>الأنيميا المنغولي</w:t>
            </w:r>
          </w:p>
        </w:tc>
        <w:tc>
          <w:tcPr>
            <w:tcW w:w="2191" w:type="dxa"/>
          </w:tcPr>
          <w:p w:rsidR="004C5EFB" w:rsidRDefault="004C5EFB" w:rsidP="00844BE0">
            <w:pPr>
              <w:pStyle w:val="a0"/>
              <w:jc w:val="center"/>
              <w:rPr>
                <w:rtl/>
              </w:rPr>
            </w:pPr>
            <w:r>
              <w:rPr>
                <w:rFonts w:hint="cs"/>
                <w:rtl/>
              </w:rPr>
              <w:t>372</w:t>
            </w:r>
          </w:p>
        </w:tc>
      </w:tr>
      <w:tr w:rsidR="004C5EFB" w:rsidTr="004C5EFB">
        <w:tc>
          <w:tcPr>
            <w:tcW w:w="1173" w:type="dxa"/>
          </w:tcPr>
          <w:p w:rsidR="004C5EFB" w:rsidRPr="00A02B06" w:rsidRDefault="009C590B" w:rsidP="00A02B06">
            <w:pPr>
              <w:pStyle w:val="a0"/>
              <w:jc w:val="center"/>
              <w:rPr>
                <w:rFonts w:hint="cs"/>
                <w:b/>
                <w:bCs/>
                <w:rtl/>
              </w:rPr>
            </w:pPr>
            <w:r w:rsidRPr="00A02B06">
              <w:rPr>
                <w:rFonts w:hint="cs"/>
                <w:b/>
                <w:bCs/>
                <w:rtl/>
              </w:rPr>
              <w:t>4-</w:t>
            </w:r>
          </w:p>
        </w:tc>
        <w:tc>
          <w:tcPr>
            <w:tcW w:w="4438" w:type="dxa"/>
          </w:tcPr>
          <w:p w:rsidR="004C5EFB" w:rsidRPr="004B1E62" w:rsidRDefault="004C5EFB" w:rsidP="005C55A3">
            <w:pPr>
              <w:pStyle w:val="a0"/>
              <w:rPr>
                <w:rtl/>
              </w:rPr>
            </w:pPr>
            <w:r w:rsidRPr="004B1E62">
              <w:rPr>
                <w:rFonts w:hint="cs"/>
                <w:rtl/>
              </w:rPr>
              <w:t>بسر أخضر</w:t>
            </w:r>
          </w:p>
        </w:tc>
        <w:tc>
          <w:tcPr>
            <w:tcW w:w="2191" w:type="dxa"/>
          </w:tcPr>
          <w:p w:rsidR="004C5EFB" w:rsidRDefault="004C5EFB" w:rsidP="00844BE0">
            <w:pPr>
              <w:pStyle w:val="a0"/>
              <w:jc w:val="center"/>
              <w:rPr>
                <w:rtl/>
              </w:rPr>
            </w:pPr>
            <w:r>
              <w:rPr>
                <w:rFonts w:hint="cs"/>
                <w:rtl/>
              </w:rPr>
              <w:t>340</w:t>
            </w:r>
          </w:p>
        </w:tc>
      </w:tr>
      <w:tr w:rsidR="004C5EFB" w:rsidTr="004C5EFB">
        <w:tc>
          <w:tcPr>
            <w:tcW w:w="1173" w:type="dxa"/>
          </w:tcPr>
          <w:p w:rsidR="004C5EFB" w:rsidRPr="00A02B06" w:rsidRDefault="009C590B" w:rsidP="00A02B06">
            <w:pPr>
              <w:pStyle w:val="a0"/>
              <w:jc w:val="center"/>
              <w:rPr>
                <w:rFonts w:hint="cs"/>
                <w:b/>
                <w:bCs/>
                <w:rtl/>
              </w:rPr>
            </w:pPr>
            <w:r w:rsidRPr="00A02B06">
              <w:rPr>
                <w:rFonts w:hint="cs"/>
                <w:b/>
                <w:bCs/>
                <w:rtl/>
              </w:rPr>
              <w:t>5-</w:t>
            </w:r>
          </w:p>
        </w:tc>
        <w:tc>
          <w:tcPr>
            <w:tcW w:w="4438" w:type="dxa"/>
          </w:tcPr>
          <w:p w:rsidR="004C5EFB" w:rsidRPr="004B1E62" w:rsidRDefault="004C5EFB" w:rsidP="005C55A3">
            <w:pPr>
              <w:pStyle w:val="a0"/>
              <w:rPr>
                <w:rtl/>
              </w:rPr>
            </w:pPr>
            <w:r w:rsidRPr="004B1E62">
              <w:rPr>
                <w:rFonts w:hint="cs"/>
                <w:rtl/>
              </w:rPr>
              <w:t>بقلا</w:t>
            </w:r>
          </w:p>
        </w:tc>
        <w:tc>
          <w:tcPr>
            <w:tcW w:w="2191" w:type="dxa"/>
          </w:tcPr>
          <w:p w:rsidR="004C5EFB" w:rsidRDefault="004C5EFB" w:rsidP="00844BE0">
            <w:pPr>
              <w:pStyle w:val="a0"/>
              <w:jc w:val="center"/>
              <w:rPr>
                <w:rtl/>
              </w:rPr>
            </w:pPr>
            <w:r>
              <w:rPr>
                <w:rFonts w:hint="cs"/>
                <w:rtl/>
              </w:rPr>
              <w:t>341</w:t>
            </w:r>
          </w:p>
        </w:tc>
      </w:tr>
      <w:tr w:rsidR="004C5EFB" w:rsidTr="004C5EFB">
        <w:tc>
          <w:tcPr>
            <w:tcW w:w="1173" w:type="dxa"/>
          </w:tcPr>
          <w:p w:rsidR="004C5EFB" w:rsidRPr="00A02B06" w:rsidRDefault="009C590B" w:rsidP="00A02B06">
            <w:pPr>
              <w:pStyle w:val="a0"/>
              <w:jc w:val="center"/>
              <w:rPr>
                <w:rFonts w:hint="cs"/>
                <w:b/>
                <w:bCs/>
                <w:rtl/>
              </w:rPr>
            </w:pPr>
            <w:r w:rsidRPr="00A02B06">
              <w:rPr>
                <w:rFonts w:hint="cs"/>
                <w:b/>
                <w:bCs/>
                <w:rtl/>
              </w:rPr>
              <w:t>6-</w:t>
            </w:r>
          </w:p>
        </w:tc>
        <w:tc>
          <w:tcPr>
            <w:tcW w:w="4438" w:type="dxa"/>
          </w:tcPr>
          <w:p w:rsidR="004C5EFB" w:rsidRPr="004B1E62" w:rsidRDefault="004C5EFB" w:rsidP="005C55A3">
            <w:pPr>
              <w:pStyle w:val="a0"/>
              <w:rPr>
                <w:rtl/>
              </w:rPr>
            </w:pPr>
            <w:r w:rsidRPr="004B1E62">
              <w:rPr>
                <w:rFonts w:hint="cs"/>
                <w:rtl/>
              </w:rPr>
              <w:t>التحري</w:t>
            </w:r>
          </w:p>
        </w:tc>
        <w:tc>
          <w:tcPr>
            <w:tcW w:w="2191" w:type="dxa"/>
          </w:tcPr>
          <w:p w:rsidR="004C5EFB" w:rsidRDefault="004C5EFB" w:rsidP="00844BE0">
            <w:pPr>
              <w:pStyle w:val="a0"/>
              <w:jc w:val="center"/>
              <w:rPr>
                <w:rtl/>
              </w:rPr>
            </w:pPr>
            <w:r>
              <w:rPr>
                <w:rFonts w:hint="cs"/>
                <w:rtl/>
              </w:rPr>
              <w:t>213</w:t>
            </w:r>
          </w:p>
        </w:tc>
      </w:tr>
      <w:tr w:rsidR="004C5EFB" w:rsidTr="004C5EFB">
        <w:tc>
          <w:tcPr>
            <w:tcW w:w="1173" w:type="dxa"/>
          </w:tcPr>
          <w:p w:rsidR="004C5EFB" w:rsidRPr="00A02B06" w:rsidRDefault="009C590B" w:rsidP="00A02B06">
            <w:pPr>
              <w:pStyle w:val="a0"/>
              <w:jc w:val="center"/>
              <w:rPr>
                <w:rFonts w:hint="cs"/>
                <w:b/>
                <w:bCs/>
                <w:rtl/>
              </w:rPr>
            </w:pPr>
            <w:r w:rsidRPr="00A02B06">
              <w:rPr>
                <w:rFonts w:hint="cs"/>
                <w:b/>
                <w:bCs/>
                <w:rtl/>
              </w:rPr>
              <w:t>7-</w:t>
            </w:r>
          </w:p>
        </w:tc>
        <w:tc>
          <w:tcPr>
            <w:tcW w:w="4438" w:type="dxa"/>
          </w:tcPr>
          <w:p w:rsidR="004C5EFB" w:rsidRPr="004B1E62" w:rsidRDefault="004C5EFB" w:rsidP="005C55A3">
            <w:pPr>
              <w:pStyle w:val="a0"/>
              <w:rPr>
                <w:rtl/>
              </w:rPr>
            </w:pPr>
            <w:r w:rsidRPr="004B1E62">
              <w:rPr>
                <w:rFonts w:hint="cs"/>
                <w:rtl/>
              </w:rPr>
              <w:t>تزرموه</w:t>
            </w:r>
          </w:p>
        </w:tc>
        <w:tc>
          <w:tcPr>
            <w:tcW w:w="2191" w:type="dxa"/>
          </w:tcPr>
          <w:p w:rsidR="004C5EFB" w:rsidRDefault="004C5EFB" w:rsidP="00844BE0">
            <w:pPr>
              <w:pStyle w:val="a0"/>
              <w:jc w:val="center"/>
              <w:rPr>
                <w:rtl/>
              </w:rPr>
            </w:pPr>
            <w:r>
              <w:rPr>
                <w:rFonts w:hint="cs"/>
                <w:rtl/>
              </w:rPr>
              <w:t>111</w:t>
            </w:r>
          </w:p>
        </w:tc>
      </w:tr>
      <w:tr w:rsidR="004C5EFB" w:rsidTr="004C5EFB">
        <w:tc>
          <w:tcPr>
            <w:tcW w:w="1173" w:type="dxa"/>
          </w:tcPr>
          <w:p w:rsidR="004C5EFB" w:rsidRPr="00A02B06" w:rsidRDefault="009C590B" w:rsidP="00A02B06">
            <w:pPr>
              <w:pStyle w:val="a0"/>
              <w:jc w:val="center"/>
              <w:rPr>
                <w:rFonts w:hint="cs"/>
                <w:b/>
                <w:bCs/>
                <w:rtl/>
              </w:rPr>
            </w:pPr>
            <w:r w:rsidRPr="00A02B06">
              <w:rPr>
                <w:rFonts w:hint="cs"/>
                <w:b/>
                <w:bCs/>
                <w:rtl/>
              </w:rPr>
              <w:t>8-</w:t>
            </w:r>
          </w:p>
        </w:tc>
        <w:tc>
          <w:tcPr>
            <w:tcW w:w="4438" w:type="dxa"/>
          </w:tcPr>
          <w:p w:rsidR="004C5EFB" w:rsidRPr="004B1E62" w:rsidRDefault="004C5EFB" w:rsidP="005C55A3">
            <w:pPr>
              <w:pStyle w:val="a0"/>
              <w:rPr>
                <w:rtl/>
              </w:rPr>
            </w:pPr>
            <w:proofErr w:type="spellStart"/>
            <w:r w:rsidRPr="004B1E62">
              <w:rPr>
                <w:rFonts w:hint="cs"/>
                <w:rtl/>
              </w:rPr>
              <w:t>التفاسخ</w:t>
            </w:r>
            <w:proofErr w:type="spellEnd"/>
          </w:p>
        </w:tc>
        <w:tc>
          <w:tcPr>
            <w:tcW w:w="2191" w:type="dxa"/>
          </w:tcPr>
          <w:p w:rsidR="004C5EFB" w:rsidRDefault="004C5EFB" w:rsidP="00844BE0">
            <w:pPr>
              <w:pStyle w:val="a0"/>
              <w:jc w:val="center"/>
              <w:rPr>
                <w:rtl/>
              </w:rPr>
            </w:pPr>
            <w:r>
              <w:rPr>
                <w:rFonts w:hint="cs"/>
                <w:rtl/>
              </w:rPr>
              <w:t>330</w:t>
            </w:r>
          </w:p>
        </w:tc>
      </w:tr>
      <w:tr w:rsidR="004C5EFB" w:rsidTr="004C5EFB">
        <w:tc>
          <w:tcPr>
            <w:tcW w:w="1173" w:type="dxa"/>
          </w:tcPr>
          <w:p w:rsidR="004C5EFB" w:rsidRPr="00A02B06" w:rsidRDefault="009C590B" w:rsidP="00A02B06">
            <w:pPr>
              <w:pStyle w:val="a0"/>
              <w:jc w:val="center"/>
              <w:rPr>
                <w:rFonts w:hint="cs"/>
                <w:b/>
                <w:bCs/>
                <w:rtl/>
              </w:rPr>
            </w:pPr>
            <w:r w:rsidRPr="00A02B06">
              <w:rPr>
                <w:rFonts w:hint="cs"/>
                <w:b/>
                <w:bCs/>
                <w:rtl/>
              </w:rPr>
              <w:t>9-</w:t>
            </w:r>
          </w:p>
        </w:tc>
        <w:tc>
          <w:tcPr>
            <w:tcW w:w="4438" w:type="dxa"/>
          </w:tcPr>
          <w:p w:rsidR="004C5EFB" w:rsidRPr="004B1E62" w:rsidRDefault="004C5EFB" w:rsidP="005C55A3">
            <w:pPr>
              <w:pStyle w:val="a0"/>
              <w:rPr>
                <w:rtl/>
              </w:rPr>
            </w:pPr>
            <w:r w:rsidRPr="004B1E62">
              <w:rPr>
                <w:rFonts w:hint="cs"/>
                <w:rtl/>
              </w:rPr>
              <w:t>الجذام</w:t>
            </w:r>
          </w:p>
        </w:tc>
        <w:tc>
          <w:tcPr>
            <w:tcW w:w="2191" w:type="dxa"/>
          </w:tcPr>
          <w:p w:rsidR="004C5EFB" w:rsidRDefault="004C5EFB" w:rsidP="00844BE0">
            <w:pPr>
              <w:pStyle w:val="a0"/>
              <w:jc w:val="center"/>
              <w:rPr>
                <w:rtl/>
              </w:rPr>
            </w:pPr>
            <w:r>
              <w:rPr>
                <w:rFonts w:hint="cs"/>
                <w:rtl/>
              </w:rPr>
              <w:t>286</w:t>
            </w:r>
          </w:p>
        </w:tc>
      </w:tr>
      <w:tr w:rsidR="004C5EFB" w:rsidTr="004C5EFB">
        <w:tc>
          <w:tcPr>
            <w:tcW w:w="1173" w:type="dxa"/>
          </w:tcPr>
          <w:p w:rsidR="004C5EFB" w:rsidRPr="00A02B06" w:rsidRDefault="009C590B" w:rsidP="00A02B06">
            <w:pPr>
              <w:pStyle w:val="a0"/>
              <w:jc w:val="center"/>
              <w:rPr>
                <w:rFonts w:hint="cs"/>
                <w:b/>
                <w:bCs/>
                <w:rtl/>
              </w:rPr>
            </w:pPr>
            <w:r w:rsidRPr="00A02B06">
              <w:rPr>
                <w:rFonts w:hint="cs"/>
                <w:b/>
                <w:bCs/>
                <w:rtl/>
              </w:rPr>
              <w:t>10-</w:t>
            </w:r>
          </w:p>
        </w:tc>
        <w:tc>
          <w:tcPr>
            <w:tcW w:w="4438" w:type="dxa"/>
          </w:tcPr>
          <w:p w:rsidR="004C5EFB" w:rsidRPr="004B1E62" w:rsidRDefault="004C5EFB" w:rsidP="005C55A3">
            <w:pPr>
              <w:pStyle w:val="a0"/>
              <w:rPr>
                <w:rtl/>
              </w:rPr>
            </w:pPr>
            <w:r w:rsidRPr="004B1E62">
              <w:rPr>
                <w:rFonts w:hint="cs"/>
                <w:rtl/>
              </w:rPr>
              <w:t>الْجَلَبَ</w:t>
            </w:r>
          </w:p>
        </w:tc>
        <w:tc>
          <w:tcPr>
            <w:tcW w:w="2191" w:type="dxa"/>
          </w:tcPr>
          <w:p w:rsidR="004C5EFB" w:rsidRDefault="004C5EFB" w:rsidP="00844BE0">
            <w:pPr>
              <w:pStyle w:val="a0"/>
              <w:jc w:val="center"/>
              <w:rPr>
                <w:rtl/>
              </w:rPr>
            </w:pPr>
            <w:r>
              <w:rPr>
                <w:rFonts w:hint="cs"/>
                <w:rtl/>
              </w:rPr>
              <w:t>63</w:t>
            </w:r>
          </w:p>
        </w:tc>
      </w:tr>
      <w:tr w:rsidR="004C5EFB" w:rsidTr="004C5EFB">
        <w:tc>
          <w:tcPr>
            <w:tcW w:w="1173" w:type="dxa"/>
          </w:tcPr>
          <w:p w:rsidR="004C5EFB" w:rsidRPr="00A02B06" w:rsidRDefault="009C590B" w:rsidP="00A02B06">
            <w:pPr>
              <w:pStyle w:val="a0"/>
              <w:jc w:val="center"/>
              <w:rPr>
                <w:rFonts w:hint="cs"/>
                <w:b/>
                <w:bCs/>
                <w:rtl/>
              </w:rPr>
            </w:pPr>
            <w:r w:rsidRPr="00A02B06">
              <w:rPr>
                <w:rFonts w:hint="cs"/>
                <w:b/>
                <w:bCs/>
                <w:rtl/>
              </w:rPr>
              <w:t>11-</w:t>
            </w:r>
          </w:p>
        </w:tc>
        <w:tc>
          <w:tcPr>
            <w:tcW w:w="4438" w:type="dxa"/>
          </w:tcPr>
          <w:p w:rsidR="004C5EFB" w:rsidRPr="004B1E62" w:rsidRDefault="004C5EFB" w:rsidP="005C55A3">
            <w:pPr>
              <w:pStyle w:val="a0"/>
              <w:rPr>
                <w:rFonts w:hint="cs"/>
                <w:rtl/>
              </w:rPr>
            </w:pPr>
            <w:r>
              <w:rPr>
                <w:rFonts w:hint="cs"/>
                <w:rtl/>
              </w:rPr>
              <w:t>الحمامات</w:t>
            </w:r>
          </w:p>
        </w:tc>
        <w:tc>
          <w:tcPr>
            <w:tcW w:w="2191" w:type="dxa"/>
          </w:tcPr>
          <w:p w:rsidR="004C5EFB" w:rsidRDefault="004C5EFB" w:rsidP="00171137">
            <w:pPr>
              <w:pStyle w:val="a0"/>
              <w:jc w:val="center"/>
              <w:rPr>
                <w:rFonts w:hint="cs"/>
                <w:rtl/>
              </w:rPr>
            </w:pPr>
            <w:r>
              <w:rPr>
                <w:rFonts w:hint="cs"/>
                <w:rtl/>
              </w:rPr>
              <w:t>195</w:t>
            </w:r>
          </w:p>
        </w:tc>
      </w:tr>
      <w:tr w:rsidR="004C5EFB" w:rsidTr="004C5EFB">
        <w:tc>
          <w:tcPr>
            <w:tcW w:w="1173" w:type="dxa"/>
          </w:tcPr>
          <w:p w:rsidR="004C5EFB" w:rsidRPr="00A02B06" w:rsidRDefault="009C590B" w:rsidP="00A02B06">
            <w:pPr>
              <w:pStyle w:val="a0"/>
              <w:jc w:val="center"/>
              <w:rPr>
                <w:rFonts w:hint="cs"/>
                <w:b/>
                <w:bCs/>
                <w:rtl/>
              </w:rPr>
            </w:pPr>
            <w:r w:rsidRPr="00A02B06">
              <w:rPr>
                <w:rFonts w:hint="cs"/>
                <w:b/>
                <w:bCs/>
                <w:rtl/>
              </w:rPr>
              <w:t>12-</w:t>
            </w:r>
          </w:p>
        </w:tc>
        <w:tc>
          <w:tcPr>
            <w:tcW w:w="4438" w:type="dxa"/>
          </w:tcPr>
          <w:p w:rsidR="004C5EFB" w:rsidRPr="004B1E62" w:rsidRDefault="004C5EFB" w:rsidP="005C55A3">
            <w:pPr>
              <w:pStyle w:val="a0"/>
              <w:rPr>
                <w:rtl/>
              </w:rPr>
            </w:pPr>
            <w:r w:rsidRPr="004B1E62">
              <w:rPr>
                <w:rFonts w:hint="cs"/>
                <w:rtl/>
              </w:rPr>
              <w:t>خَاطِئ</w:t>
            </w:r>
          </w:p>
        </w:tc>
        <w:tc>
          <w:tcPr>
            <w:tcW w:w="2191" w:type="dxa"/>
          </w:tcPr>
          <w:p w:rsidR="004C5EFB" w:rsidRDefault="004C5EFB" w:rsidP="00844BE0">
            <w:pPr>
              <w:pStyle w:val="a0"/>
              <w:jc w:val="center"/>
              <w:rPr>
                <w:rtl/>
              </w:rPr>
            </w:pPr>
            <w:r>
              <w:rPr>
                <w:rFonts w:hint="cs"/>
                <w:rtl/>
              </w:rPr>
              <w:t>315</w:t>
            </w:r>
          </w:p>
        </w:tc>
      </w:tr>
      <w:tr w:rsidR="004C5EFB" w:rsidTr="004C5EFB">
        <w:tc>
          <w:tcPr>
            <w:tcW w:w="1173" w:type="dxa"/>
          </w:tcPr>
          <w:p w:rsidR="004C5EFB" w:rsidRPr="00A02B06" w:rsidRDefault="009C590B" w:rsidP="00A02B06">
            <w:pPr>
              <w:pStyle w:val="a0"/>
              <w:jc w:val="center"/>
              <w:rPr>
                <w:rFonts w:hint="cs"/>
                <w:b/>
                <w:bCs/>
                <w:rtl/>
              </w:rPr>
            </w:pPr>
            <w:r w:rsidRPr="00A02B06">
              <w:rPr>
                <w:rFonts w:hint="cs"/>
                <w:b/>
                <w:bCs/>
                <w:rtl/>
              </w:rPr>
              <w:t>13-</w:t>
            </w:r>
          </w:p>
        </w:tc>
        <w:tc>
          <w:tcPr>
            <w:tcW w:w="4438" w:type="dxa"/>
          </w:tcPr>
          <w:p w:rsidR="004C5EFB" w:rsidRPr="004B1E62" w:rsidRDefault="004C5EFB" w:rsidP="005C55A3">
            <w:pPr>
              <w:pStyle w:val="a0"/>
              <w:rPr>
                <w:rtl/>
              </w:rPr>
            </w:pPr>
            <w:proofErr w:type="spellStart"/>
            <w:r w:rsidRPr="004B1E62">
              <w:rPr>
                <w:rFonts w:hint="cs"/>
                <w:rtl/>
              </w:rPr>
              <w:t>دَقُوقاءُ</w:t>
            </w:r>
            <w:proofErr w:type="spellEnd"/>
          </w:p>
        </w:tc>
        <w:tc>
          <w:tcPr>
            <w:tcW w:w="2191" w:type="dxa"/>
          </w:tcPr>
          <w:p w:rsidR="004C5EFB" w:rsidRDefault="004C5EFB" w:rsidP="00844BE0">
            <w:pPr>
              <w:pStyle w:val="a0"/>
              <w:jc w:val="center"/>
              <w:rPr>
                <w:rtl/>
              </w:rPr>
            </w:pPr>
            <w:r>
              <w:rPr>
                <w:rFonts w:hint="cs"/>
                <w:rtl/>
              </w:rPr>
              <w:t>276</w:t>
            </w:r>
          </w:p>
        </w:tc>
      </w:tr>
      <w:tr w:rsidR="004C5EFB" w:rsidTr="004C5EFB">
        <w:tc>
          <w:tcPr>
            <w:tcW w:w="1173" w:type="dxa"/>
          </w:tcPr>
          <w:p w:rsidR="004C5EFB" w:rsidRPr="00A02B06" w:rsidRDefault="009C590B" w:rsidP="00A02B06">
            <w:pPr>
              <w:pStyle w:val="a0"/>
              <w:jc w:val="center"/>
              <w:rPr>
                <w:rFonts w:hint="cs"/>
                <w:b/>
                <w:bCs/>
                <w:rtl/>
              </w:rPr>
            </w:pPr>
            <w:r w:rsidRPr="00A02B06">
              <w:rPr>
                <w:rFonts w:hint="cs"/>
                <w:b/>
                <w:bCs/>
                <w:rtl/>
              </w:rPr>
              <w:t>14-</w:t>
            </w:r>
          </w:p>
        </w:tc>
        <w:tc>
          <w:tcPr>
            <w:tcW w:w="4438" w:type="dxa"/>
          </w:tcPr>
          <w:p w:rsidR="004C5EFB" w:rsidRPr="004B1E62" w:rsidRDefault="004C5EFB" w:rsidP="005C55A3">
            <w:pPr>
              <w:pStyle w:val="a0"/>
              <w:rPr>
                <w:rtl/>
              </w:rPr>
            </w:pPr>
            <w:r w:rsidRPr="004B1E62">
              <w:rPr>
                <w:rFonts w:hint="cs"/>
                <w:rtl/>
              </w:rPr>
              <w:t>الردة</w:t>
            </w:r>
          </w:p>
        </w:tc>
        <w:tc>
          <w:tcPr>
            <w:tcW w:w="2191" w:type="dxa"/>
          </w:tcPr>
          <w:p w:rsidR="004C5EFB" w:rsidRDefault="004C5EFB" w:rsidP="00844BE0">
            <w:pPr>
              <w:pStyle w:val="a0"/>
              <w:jc w:val="center"/>
              <w:rPr>
                <w:rtl/>
              </w:rPr>
            </w:pPr>
            <w:r>
              <w:rPr>
                <w:rFonts w:hint="cs"/>
                <w:rtl/>
              </w:rPr>
              <w:t>66</w:t>
            </w:r>
          </w:p>
        </w:tc>
      </w:tr>
      <w:tr w:rsidR="009C590B" w:rsidTr="004C5EFB">
        <w:tc>
          <w:tcPr>
            <w:tcW w:w="1173" w:type="dxa"/>
          </w:tcPr>
          <w:p w:rsidR="009C590B" w:rsidRPr="00A02B06" w:rsidRDefault="009C590B" w:rsidP="00A02B06">
            <w:pPr>
              <w:pStyle w:val="1"/>
              <w:outlineLvl w:val="0"/>
              <w:rPr>
                <w:rFonts w:hint="cs"/>
                <w:rtl/>
              </w:rPr>
            </w:pPr>
            <w:r w:rsidRPr="00A02B06">
              <w:rPr>
                <w:rFonts w:hint="cs"/>
                <w:rtl/>
              </w:rPr>
              <w:lastRenderedPageBreak/>
              <w:t>الرقم التسلسلي</w:t>
            </w:r>
          </w:p>
        </w:tc>
        <w:tc>
          <w:tcPr>
            <w:tcW w:w="4438" w:type="dxa"/>
          </w:tcPr>
          <w:p w:rsidR="009C590B" w:rsidRPr="00CF016B" w:rsidRDefault="009C590B" w:rsidP="007D5B8D">
            <w:pPr>
              <w:pStyle w:val="1"/>
              <w:outlineLvl w:val="0"/>
              <w:rPr>
                <w:rtl/>
              </w:rPr>
            </w:pPr>
            <w:r>
              <w:rPr>
                <w:rFonts w:hint="cs"/>
                <w:rtl/>
              </w:rPr>
              <w:t>الكلمات</w:t>
            </w:r>
            <w:r>
              <w:rPr>
                <w:rtl/>
              </w:rPr>
              <w:t xml:space="preserve"> </w:t>
            </w:r>
            <w:r>
              <w:rPr>
                <w:rFonts w:hint="cs"/>
                <w:rtl/>
              </w:rPr>
              <w:t>الغريبة</w:t>
            </w:r>
          </w:p>
        </w:tc>
        <w:tc>
          <w:tcPr>
            <w:tcW w:w="2191" w:type="dxa"/>
          </w:tcPr>
          <w:p w:rsidR="009C590B" w:rsidRDefault="009C590B" w:rsidP="007D5B8D">
            <w:pPr>
              <w:pStyle w:val="1"/>
              <w:outlineLvl w:val="0"/>
              <w:rPr>
                <w:rtl/>
              </w:rPr>
            </w:pPr>
            <w:r>
              <w:rPr>
                <w:rFonts w:hint="cs"/>
                <w:rtl/>
              </w:rPr>
              <w:t>الصفحة</w:t>
            </w:r>
          </w:p>
        </w:tc>
      </w:tr>
      <w:tr w:rsidR="004C5EFB" w:rsidTr="004C5EFB">
        <w:tc>
          <w:tcPr>
            <w:tcW w:w="1173" w:type="dxa"/>
          </w:tcPr>
          <w:p w:rsidR="004C5EFB" w:rsidRPr="00A02B06" w:rsidRDefault="009C590B" w:rsidP="00A02B06">
            <w:pPr>
              <w:pStyle w:val="a0"/>
              <w:jc w:val="center"/>
              <w:rPr>
                <w:rFonts w:hint="cs"/>
                <w:b/>
                <w:bCs/>
                <w:rtl/>
              </w:rPr>
            </w:pPr>
            <w:r w:rsidRPr="00A02B06">
              <w:rPr>
                <w:rFonts w:hint="cs"/>
                <w:b/>
                <w:bCs/>
                <w:rtl/>
              </w:rPr>
              <w:t>15-</w:t>
            </w:r>
          </w:p>
        </w:tc>
        <w:tc>
          <w:tcPr>
            <w:tcW w:w="4438" w:type="dxa"/>
          </w:tcPr>
          <w:p w:rsidR="004C5EFB" w:rsidRPr="004B1E62" w:rsidRDefault="004C5EFB" w:rsidP="005C55A3">
            <w:pPr>
              <w:pStyle w:val="a0"/>
              <w:rPr>
                <w:rtl/>
              </w:rPr>
            </w:pPr>
            <w:r w:rsidRPr="004B1E62">
              <w:rPr>
                <w:rFonts w:hint="cs"/>
                <w:rtl/>
              </w:rPr>
              <w:t>شِرب</w:t>
            </w:r>
          </w:p>
        </w:tc>
        <w:tc>
          <w:tcPr>
            <w:tcW w:w="2191" w:type="dxa"/>
          </w:tcPr>
          <w:p w:rsidR="004C5EFB" w:rsidRDefault="004C5EFB" w:rsidP="00844BE0">
            <w:pPr>
              <w:pStyle w:val="a0"/>
              <w:jc w:val="center"/>
              <w:rPr>
                <w:rtl/>
              </w:rPr>
            </w:pPr>
            <w:r>
              <w:rPr>
                <w:rFonts w:hint="cs"/>
                <w:rtl/>
              </w:rPr>
              <w:t>285</w:t>
            </w:r>
          </w:p>
        </w:tc>
      </w:tr>
      <w:tr w:rsidR="004C5EFB" w:rsidTr="004C5EFB">
        <w:tc>
          <w:tcPr>
            <w:tcW w:w="1173" w:type="dxa"/>
          </w:tcPr>
          <w:p w:rsidR="004C5EFB" w:rsidRPr="00A02B06" w:rsidRDefault="009C590B" w:rsidP="00A02B06">
            <w:pPr>
              <w:pStyle w:val="a0"/>
              <w:jc w:val="center"/>
              <w:rPr>
                <w:rFonts w:hint="cs"/>
                <w:b/>
                <w:bCs/>
                <w:rtl/>
              </w:rPr>
            </w:pPr>
            <w:r w:rsidRPr="00A02B06">
              <w:rPr>
                <w:rFonts w:hint="cs"/>
                <w:b/>
                <w:bCs/>
                <w:rtl/>
              </w:rPr>
              <w:t>16-</w:t>
            </w:r>
          </w:p>
        </w:tc>
        <w:tc>
          <w:tcPr>
            <w:tcW w:w="4438" w:type="dxa"/>
          </w:tcPr>
          <w:p w:rsidR="004C5EFB" w:rsidRPr="004B1E62" w:rsidRDefault="004C5EFB" w:rsidP="005C55A3">
            <w:pPr>
              <w:pStyle w:val="a0"/>
              <w:rPr>
                <w:rtl/>
              </w:rPr>
            </w:pPr>
            <w:r w:rsidRPr="004B1E62">
              <w:rPr>
                <w:rFonts w:hint="cs"/>
                <w:rtl/>
              </w:rPr>
              <w:t>العاتق</w:t>
            </w:r>
          </w:p>
        </w:tc>
        <w:tc>
          <w:tcPr>
            <w:tcW w:w="2191" w:type="dxa"/>
          </w:tcPr>
          <w:p w:rsidR="004C5EFB" w:rsidRDefault="004C5EFB" w:rsidP="00844BE0">
            <w:pPr>
              <w:pStyle w:val="a0"/>
              <w:jc w:val="center"/>
              <w:rPr>
                <w:rtl/>
              </w:rPr>
            </w:pPr>
            <w:r>
              <w:rPr>
                <w:rFonts w:hint="cs"/>
                <w:rtl/>
              </w:rPr>
              <w:t>153</w:t>
            </w:r>
          </w:p>
        </w:tc>
      </w:tr>
      <w:tr w:rsidR="004C5EFB" w:rsidTr="004C5EFB">
        <w:tc>
          <w:tcPr>
            <w:tcW w:w="1173" w:type="dxa"/>
          </w:tcPr>
          <w:p w:rsidR="004C5EFB" w:rsidRPr="00A02B06" w:rsidRDefault="009C590B" w:rsidP="00A02B06">
            <w:pPr>
              <w:pStyle w:val="a0"/>
              <w:jc w:val="center"/>
              <w:rPr>
                <w:rFonts w:hint="cs"/>
                <w:b/>
                <w:bCs/>
                <w:rtl/>
              </w:rPr>
            </w:pPr>
            <w:r w:rsidRPr="00A02B06">
              <w:rPr>
                <w:rFonts w:hint="cs"/>
                <w:b/>
                <w:bCs/>
                <w:rtl/>
              </w:rPr>
              <w:t>17-</w:t>
            </w:r>
          </w:p>
        </w:tc>
        <w:tc>
          <w:tcPr>
            <w:tcW w:w="4438" w:type="dxa"/>
          </w:tcPr>
          <w:p w:rsidR="004C5EFB" w:rsidRPr="004B1E62" w:rsidRDefault="004C5EFB" w:rsidP="005C55A3">
            <w:pPr>
              <w:pStyle w:val="a0"/>
            </w:pPr>
            <w:r w:rsidRPr="004B1E62">
              <w:rPr>
                <w:rFonts w:hint="cs"/>
                <w:rtl/>
              </w:rPr>
              <w:t>العنت</w:t>
            </w:r>
          </w:p>
        </w:tc>
        <w:tc>
          <w:tcPr>
            <w:tcW w:w="2191" w:type="dxa"/>
          </w:tcPr>
          <w:p w:rsidR="004C5EFB" w:rsidRDefault="004C5EFB" w:rsidP="00844BE0">
            <w:pPr>
              <w:pStyle w:val="a0"/>
              <w:jc w:val="center"/>
              <w:rPr>
                <w:rtl/>
              </w:rPr>
            </w:pPr>
            <w:r>
              <w:rPr>
                <w:rFonts w:hint="cs"/>
                <w:rtl/>
              </w:rPr>
              <w:t>341</w:t>
            </w:r>
          </w:p>
        </w:tc>
      </w:tr>
      <w:tr w:rsidR="004C5EFB" w:rsidTr="004C5EFB">
        <w:tc>
          <w:tcPr>
            <w:tcW w:w="1173" w:type="dxa"/>
          </w:tcPr>
          <w:p w:rsidR="004C5EFB" w:rsidRPr="00A02B06" w:rsidRDefault="009C590B" w:rsidP="00A02B06">
            <w:pPr>
              <w:pStyle w:val="a0"/>
              <w:jc w:val="center"/>
              <w:rPr>
                <w:rFonts w:hint="cs"/>
                <w:b/>
                <w:bCs/>
                <w:rtl/>
              </w:rPr>
            </w:pPr>
            <w:r w:rsidRPr="00A02B06">
              <w:rPr>
                <w:rFonts w:hint="cs"/>
                <w:b/>
                <w:bCs/>
                <w:rtl/>
              </w:rPr>
              <w:t>18-</w:t>
            </w:r>
          </w:p>
        </w:tc>
        <w:tc>
          <w:tcPr>
            <w:tcW w:w="4438" w:type="dxa"/>
          </w:tcPr>
          <w:p w:rsidR="004C5EFB" w:rsidRPr="004B1E62" w:rsidRDefault="004C5EFB" w:rsidP="005C55A3">
            <w:pPr>
              <w:pStyle w:val="a0"/>
              <w:rPr>
                <w:rtl/>
              </w:rPr>
            </w:pPr>
            <w:r w:rsidRPr="004B1E62">
              <w:rPr>
                <w:rFonts w:hint="cs"/>
                <w:rtl/>
              </w:rPr>
              <w:t>العنين</w:t>
            </w:r>
          </w:p>
        </w:tc>
        <w:tc>
          <w:tcPr>
            <w:tcW w:w="2191" w:type="dxa"/>
          </w:tcPr>
          <w:p w:rsidR="004C5EFB" w:rsidRDefault="004C5EFB" w:rsidP="00844BE0">
            <w:pPr>
              <w:pStyle w:val="a0"/>
              <w:jc w:val="center"/>
              <w:rPr>
                <w:rtl/>
              </w:rPr>
            </w:pPr>
            <w:r>
              <w:rPr>
                <w:rFonts w:hint="cs"/>
                <w:rtl/>
              </w:rPr>
              <w:t>285</w:t>
            </w:r>
          </w:p>
        </w:tc>
      </w:tr>
      <w:tr w:rsidR="004C5EFB" w:rsidTr="004C5EFB">
        <w:tc>
          <w:tcPr>
            <w:tcW w:w="1173" w:type="dxa"/>
          </w:tcPr>
          <w:p w:rsidR="004C5EFB" w:rsidRPr="00A02B06" w:rsidRDefault="009C590B" w:rsidP="00A02B06">
            <w:pPr>
              <w:pStyle w:val="a0"/>
              <w:jc w:val="center"/>
              <w:rPr>
                <w:rFonts w:hint="cs"/>
                <w:b/>
                <w:bCs/>
                <w:rtl/>
              </w:rPr>
            </w:pPr>
            <w:r w:rsidRPr="00A02B06">
              <w:rPr>
                <w:rFonts w:hint="cs"/>
                <w:b/>
                <w:bCs/>
                <w:rtl/>
              </w:rPr>
              <w:t>19-</w:t>
            </w:r>
          </w:p>
        </w:tc>
        <w:tc>
          <w:tcPr>
            <w:tcW w:w="4438" w:type="dxa"/>
          </w:tcPr>
          <w:p w:rsidR="004C5EFB" w:rsidRPr="004B1E62" w:rsidRDefault="004C5EFB" w:rsidP="005C55A3">
            <w:pPr>
              <w:pStyle w:val="a0"/>
              <w:rPr>
                <w:rtl/>
              </w:rPr>
            </w:pPr>
            <w:r w:rsidRPr="004B1E62">
              <w:rPr>
                <w:rFonts w:hint="cs"/>
                <w:rtl/>
              </w:rPr>
              <w:t>فصدها</w:t>
            </w:r>
          </w:p>
        </w:tc>
        <w:tc>
          <w:tcPr>
            <w:tcW w:w="2191" w:type="dxa"/>
          </w:tcPr>
          <w:p w:rsidR="004C5EFB" w:rsidRDefault="004C5EFB" w:rsidP="00844BE0">
            <w:pPr>
              <w:pStyle w:val="a0"/>
              <w:jc w:val="center"/>
              <w:rPr>
                <w:rtl/>
              </w:rPr>
            </w:pPr>
            <w:r>
              <w:rPr>
                <w:rFonts w:hint="cs"/>
                <w:rtl/>
              </w:rPr>
              <w:t>122</w:t>
            </w:r>
          </w:p>
        </w:tc>
      </w:tr>
      <w:tr w:rsidR="004C5EFB" w:rsidTr="004C5EFB">
        <w:tc>
          <w:tcPr>
            <w:tcW w:w="1173" w:type="dxa"/>
          </w:tcPr>
          <w:p w:rsidR="004C5EFB" w:rsidRPr="00A02B06" w:rsidRDefault="009C590B" w:rsidP="00A02B06">
            <w:pPr>
              <w:pStyle w:val="a0"/>
              <w:jc w:val="center"/>
              <w:rPr>
                <w:rFonts w:hint="cs"/>
                <w:b/>
                <w:bCs/>
                <w:rtl/>
              </w:rPr>
            </w:pPr>
            <w:r w:rsidRPr="00A02B06">
              <w:rPr>
                <w:rFonts w:hint="cs"/>
                <w:b/>
                <w:bCs/>
                <w:rtl/>
              </w:rPr>
              <w:t>20-</w:t>
            </w:r>
          </w:p>
        </w:tc>
        <w:tc>
          <w:tcPr>
            <w:tcW w:w="4438" w:type="dxa"/>
          </w:tcPr>
          <w:p w:rsidR="004C5EFB" w:rsidRPr="004B1E62" w:rsidRDefault="004C5EFB" w:rsidP="005C55A3">
            <w:pPr>
              <w:pStyle w:val="a0"/>
              <w:rPr>
                <w:rtl/>
              </w:rPr>
            </w:pPr>
            <w:r w:rsidRPr="004B1E62">
              <w:rPr>
                <w:rFonts w:hint="cs"/>
                <w:rtl/>
              </w:rPr>
              <w:t>القصعة</w:t>
            </w:r>
          </w:p>
        </w:tc>
        <w:tc>
          <w:tcPr>
            <w:tcW w:w="2191" w:type="dxa"/>
          </w:tcPr>
          <w:p w:rsidR="004C5EFB" w:rsidRDefault="004C5EFB" w:rsidP="00844BE0">
            <w:pPr>
              <w:pStyle w:val="a0"/>
              <w:jc w:val="center"/>
              <w:rPr>
                <w:rtl/>
              </w:rPr>
            </w:pPr>
            <w:r>
              <w:rPr>
                <w:rFonts w:hint="cs"/>
                <w:rtl/>
              </w:rPr>
              <w:t>97</w:t>
            </w:r>
          </w:p>
        </w:tc>
      </w:tr>
      <w:tr w:rsidR="004C5EFB" w:rsidTr="004C5EFB">
        <w:tc>
          <w:tcPr>
            <w:tcW w:w="1173" w:type="dxa"/>
          </w:tcPr>
          <w:p w:rsidR="004C5EFB" w:rsidRPr="00A02B06" w:rsidRDefault="009C590B" w:rsidP="00A02B06">
            <w:pPr>
              <w:pStyle w:val="a0"/>
              <w:jc w:val="center"/>
              <w:rPr>
                <w:rFonts w:hint="cs"/>
                <w:b/>
                <w:bCs/>
                <w:rtl/>
              </w:rPr>
            </w:pPr>
            <w:r w:rsidRPr="00A02B06">
              <w:rPr>
                <w:rFonts w:hint="cs"/>
                <w:b/>
                <w:bCs/>
                <w:rtl/>
              </w:rPr>
              <w:t>21-</w:t>
            </w:r>
          </w:p>
        </w:tc>
        <w:tc>
          <w:tcPr>
            <w:tcW w:w="4438" w:type="dxa"/>
          </w:tcPr>
          <w:p w:rsidR="004C5EFB" w:rsidRPr="004B1E62" w:rsidRDefault="004C5EFB" w:rsidP="005C55A3">
            <w:pPr>
              <w:pStyle w:val="a0"/>
              <w:rPr>
                <w:rtl/>
              </w:rPr>
            </w:pPr>
            <w:r w:rsidRPr="004B1E62">
              <w:rPr>
                <w:rFonts w:hint="cs"/>
                <w:rtl/>
              </w:rPr>
              <w:t>الكلب العقور</w:t>
            </w:r>
          </w:p>
        </w:tc>
        <w:tc>
          <w:tcPr>
            <w:tcW w:w="2191" w:type="dxa"/>
          </w:tcPr>
          <w:p w:rsidR="004C5EFB" w:rsidRDefault="004C5EFB" w:rsidP="00844BE0">
            <w:pPr>
              <w:pStyle w:val="a0"/>
              <w:jc w:val="center"/>
              <w:rPr>
                <w:rtl/>
              </w:rPr>
            </w:pPr>
            <w:r>
              <w:rPr>
                <w:rFonts w:hint="cs"/>
                <w:rtl/>
              </w:rPr>
              <w:t>66</w:t>
            </w:r>
          </w:p>
        </w:tc>
      </w:tr>
      <w:tr w:rsidR="004C5EFB" w:rsidTr="004C5EFB">
        <w:tc>
          <w:tcPr>
            <w:tcW w:w="1173" w:type="dxa"/>
          </w:tcPr>
          <w:p w:rsidR="004C5EFB" w:rsidRPr="00A02B06" w:rsidRDefault="009C590B" w:rsidP="00A02B06">
            <w:pPr>
              <w:pStyle w:val="a0"/>
              <w:jc w:val="center"/>
              <w:rPr>
                <w:rFonts w:hint="cs"/>
                <w:b/>
                <w:bCs/>
                <w:rtl/>
              </w:rPr>
            </w:pPr>
            <w:r w:rsidRPr="00A02B06">
              <w:rPr>
                <w:rFonts w:hint="cs"/>
                <w:b/>
                <w:bCs/>
                <w:rtl/>
              </w:rPr>
              <w:t>22-</w:t>
            </w:r>
          </w:p>
        </w:tc>
        <w:tc>
          <w:tcPr>
            <w:tcW w:w="4438" w:type="dxa"/>
          </w:tcPr>
          <w:p w:rsidR="004C5EFB" w:rsidRPr="004B1E62" w:rsidRDefault="004C5EFB" w:rsidP="005C55A3">
            <w:pPr>
              <w:pStyle w:val="a0"/>
              <w:rPr>
                <w:rtl/>
              </w:rPr>
            </w:pPr>
            <w:r w:rsidRPr="004B1E62">
              <w:rPr>
                <w:rFonts w:hint="cs"/>
                <w:rtl/>
              </w:rPr>
              <w:t>لِقَيْنِهِمْ</w:t>
            </w:r>
          </w:p>
        </w:tc>
        <w:tc>
          <w:tcPr>
            <w:tcW w:w="2191" w:type="dxa"/>
          </w:tcPr>
          <w:p w:rsidR="004C5EFB" w:rsidRDefault="004C5EFB" w:rsidP="00844BE0">
            <w:pPr>
              <w:pStyle w:val="a0"/>
              <w:jc w:val="center"/>
              <w:rPr>
                <w:rtl/>
              </w:rPr>
            </w:pPr>
            <w:r>
              <w:rPr>
                <w:rFonts w:hint="cs"/>
                <w:rtl/>
              </w:rPr>
              <w:t>230</w:t>
            </w:r>
          </w:p>
        </w:tc>
      </w:tr>
      <w:tr w:rsidR="004C5EFB" w:rsidTr="004C5EFB">
        <w:tc>
          <w:tcPr>
            <w:tcW w:w="1173" w:type="dxa"/>
          </w:tcPr>
          <w:p w:rsidR="004C5EFB" w:rsidRPr="00A02B06" w:rsidRDefault="009C590B" w:rsidP="00A02B06">
            <w:pPr>
              <w:pStyle w:val="a0"/>
              <w:jc w:val="center"/>
              <w:rPr>
                <w:rFonts w:hint="cs"/>
                <w:b/>
                <w:bCs/>
                <w:rtl/>
              </w:rPr>
            </w:pPr>
            <w:r w:rsidRPr="00A02B06">
              <w:rPr>
                <w:rFonts w:hint="cs"/>
                <w:b/>
                <w:bCs/>
                <w:rtl/>
              </w:rPr>
              <w:t>23-</w:t>
            </w:r>
          </w:p>
        </w:tc>
        <w:tc>
          <w:tcPr>
            <w:tcW w:w="4438" w:type="dxa"/>
          </w:tcPr>
          <w:p w:rsidR="004C5EFB" w:rsidRDefault="004C5EFB" w:rsidP="00000700">
            <w:pPr>
              <w:pStyle w:val="a0"/>
            </w:pPr>
            <w:proofErr w:type="spellStart"/>
            <w:r w:rsidRPr="004B1E62">
              <w:rPr>
                <w:rFonts w:hint="cs"/>
                <w:rtl/>
              </w:rPr>
              <w:t>مُعَصْفَرَيْنِ</w:t>
            </w:r>
            <w:proofErr w:type="spellEnd"/>
          </w:p>
        </w:tc>
        <w:tc>
          <w:tcPr>
            <w:tcW w:w="2191" w:type="dxa"/>
          </w:tcPr>
          <w:p w:rsidR="004C5EFB" w:rsidRDefault="004C5EFB" w:rsidP="00844BE0">
            <w:pPr>
              <w:pStyle w:val="a0"/>
              <w:jc w:val="center"/>
              <w:rPr>
                <w:rtl/>
              </w:rPr>
            </w:pPr>
            <w:r>
              <w:rPr>
                <w:rFonts w:hint="cs"/>
                <w:rtl/>
              </w:rPr>
              <w:t>164</w:t>
            </w:r>
          </w:p>
        </w:tc>
      </w:tr>
    </w:tbl>
    <w:p w:rsidR="00C22E80" w:rsidRDefault="00C22E80" w:rsidP="00A02B06">
      <w:pPr>
        <w:pStyle w:val="a0"/>
        <w:ind w:left="720" w:firstLine="720"/>
        <w:rPr>
          <w:rFonts w:hint="cs"/>
          <w:rtl/>
        </w:rPr>
      </w:pPr>
    </w:p>
    <w:p w:rsidR="00C22E80" w:rsidRDefault="00C22E80" w:rsidP="00C22E80">
      <w:pPr>
        <w:bidi w:val="0"/>
        <w:rPr>
          <w:rFonts w:eastAsiaTheme="minorEastAsia" w:cs="Traditional Arabic"/>
          <w:sz w:val="36"/>
        </w:rPr>
      </w:pPr>
      <w:r>
        <w:rPr>
          <w:rtl/>
        </w:rPr>
        <w:br w:type="page"/>
      </w:r>
    </w:p>
    <w:tbl>
      <w:tblPr>
        <w:tblStyle w:val="ab"/>
        <w:bidiVisual/>
        <w:tblW w:w="0" w:type="auto"/>
        <w:tblInd w:w="720" w:type="dxa"/>
        <w:tblLook w:val="04A0" w:firstRow="1" w:lastRow="0" w:firstColumn="1" w:lastColumn="0" w:noHBand="0" w:noVBand="1"/>
      </w:tblPr>
      <w:tblGrid>
        <w:gridCol w:w="1173"/>
        <w:gridCol w:w="4529"/>
        <w:gridCol w:w="2100"/>
      </w:tblGrid>
      <w:tr w:rsidR="00A02B06" w:rsidTr="009C12FC">
        <w:tc>
          <w:tcPr>
            <w:tcW w:w="7802" w:type="dxa"/>
            <w:gridSpan w:val="3"/>
          </w:tcPr>
          <w:p w:rsidR="00A02B06" w:rsidRDefault="00A02B06" w:rsidP="002A64F4">
            <w:pPr>
              <w:pStyle w:val="1"/>
              <w:outlineLvl w:val="0"/>
              <w:rPr>
                <w:rFonts w:hint="cs"/>
                <w:rtl/>
              </w:rPr>
            </w:pPr>
            <w:r>
              <w:rPr>
                <w:rFonts w:hint="cs"/>
                <w:rtl/>
              </w:rPr>
              <w:lastRenderedPageBreak/>
              <w:t>فهرس</w:t>
            </w:r>
            <w:r>
              <w:rPr>
                <w:rtl/>
              </w:rPr>
              <w:t xml:space="preserve"> </w:t>
            </w:r>
            <w:r>
              <w:rPr>
                <w:rFonts w:hint="cs"/>
                <w:rtl/>
              </w:rPr>
              <w:t>المصطلحات</w:t>
            </w:r>
            <w:r>
              <w:rPr>
                <w:rtl/>
              </w:rPr>
              <w:t xml:space="preserve"> </w:t>
            </w:r>
            <w:r>
              <w:rPr>
                <w:rFonts w:hint="cs"/>
                <w:rtl/>
              </w:rPr>
              <w:t>العلمية</w:t>
            </w:r>
          </w:p>
        </w:tc>
      </w:tr>
      <w:tr w:rsidR="00A02B06" w:rsidTr="00A02B06">
        <w:tc>
          <w:tcPr>
            <w:tcW w:w="1173" w:type="dxa"/>
          </w:tcPr>
          <w:p w:rsidR="00A02B06" w:rsidRDefault="00A02B06" w:rsidP="002A64F4">
            <w:pPr>
              <w:pStyle w:val="1"/>
              <w:outlineLvl w:val="0"/>
              <w:rPr>
                <w:rFonts w:hint="cs"/>
                <w:rtl/>
              </w:rPr>
            </w:pPr>
            <w:r w:rsidRPr="00A02B06">
              <w:rPr>
                <w:rFonts w:hint="cs"/>
                <w:rtl/>
              </w:rPr>
              <w:t>الرقم التسلسلي</w:t>
            </w:r>
          </w:p>
        </w:tc>
        <w:tc>
          <w:tcPr>
            <w:tcW w:w="4529" w:type="dxa"/>
          </w:tcPr>
          <w:p w:rsidR="00A02B06" w:rsidRPr="00CF016B" w:rsidRDefault="00A02B06" w:rsidP="002A64F4">
            <w:pPr>
              <w:pStyle w:val="1"/>
              <w:outlineLvl w:val="0"/>
              <w:rPr>
                <w:rtl/>
              </w:rPr>
            </w:pPr>
            <w:r>
              <w:rPr>
                <w:rFonts w:hint="cs"/>
                <w:rtl/>
              </w:rPr>
              <w:t>المصطلحات العلمية</w:t>
            </w:r>
          </w:p>
        </w:tc>
        <w:tc>
          <w:tcPr>
            <w:tcW w:w="2100" w:type="dxa"/>
          </w:tcPr>
          <w:p w:rsidR="00A02B06" w:rsidRDefault="00A02B06" w:rsidP="002A64F4">
            <w:pPr>
              <w:pStyle w:val="1"/>
              <w:outlineLvl w:val="0"/>
              <w:rPr>
                <w:rtl/>
              </w:rPr>
            </w:pPr>
            <w:r>
              <w:rPr>
                <w:rFonts w:hint="cs"/>
                <w:rtl/>
              </w:rPr>
              <w:t>الصفحة</w:t>
            </w:r>
          </w:p>
        </w:tc>
      </w:tr>
      <w:tr w:rsidR="00A02B06" w:rsidTr="00A02B06">
        <w:tc>
          <w:tcPr>
            <w:tcW w:w="1173" w:type="dxa"/>
          </w:tcPr>
          <w:p w:rsidR="00A02B06" w:rsidRPr="00DD3091" w:rsidRDefault="00A02B06" w:rsidP="00DD3091">
            <w:pPr>
              <w:pStyle w:val="a0"/>
              <w:jc w:val="center"/>
              <w:rPr>
                <w:rFonts w:hint="cs"/>
                <w:b/>
                <w:bCs/>
                <w:rtl/>
              </w:rPr>
            </w:pPr>
            <w:r w:rsidRPr="00DD3091">
              <w:rPr>
                <w:rFonts w:hint="cs"/>
                <w:b/>
                <w:bCs/>
                <w:rtl/>
              </w:rPr>
              <w:t>1-</w:t>
            </w:r>
          </w:p>
        </w:tc>
        <w:tc>
          <w:tcPr>
            <w:tcW w:w="4529" w:type="dxa"/>
          </w:tcPr>
          <w:p w:rsidR="00A02B06" w:rsidRPr="00C54B11" w:rsidRDefault="00A02B06" w:rsidP="005C55A3">
            <w:pPr>
              <w:pStyle w:val="a0"/>
            </w:pPr>
            <w:r w:rsidRPr="00C54B11">
              <w:rPr>
                <w:rFonts w:hint="cs"/>
                <w:rtl/>
              </w:rPr>
              <w:t>الأرْش</w:t>
            </w:r>
          </w:p>
        </w:tc>
        <w:tc>
          <w:tcPr>
            <w:tcW w:w="2100" w:type="dxa"/>
          </w:tcPr>
          <w:p w:rsidR="00A02B06" w:rsidRDefault="00A02B06" w:rsidP="00950282">
            <w:pPr>
              <w:pStyle w:val="a0"/>
              <w:jc w:val="center"/>
              <w:rPr>
                <w:rtl/>
              </w:rPr>
            </w:pPr>
            <w:r>
              <w:rPr>
                <w:rFonts w:hint="cs"/>
                <w:rtl/>
              </w:rPr>
              <w:t>210</w:t>
            </w:r>
          </w:p>
        </w:tc>
      </w:tr>
      <w:tr w:rsidR="00A02B06" w:rsidTr="00A02B06">
        <w:tc>
          <w:tcPr>
            <w:tcW w:w="1173" w:type="dxa"/>
          </w:tcPr>
          <w:p w:rsidR="00A02B06" w:rsidRPr="00DD3091" w:rsidRDefault="00A02B06" w:rsidP="00DD3091">
            <w:pPr>
              <w:pStyle w:val="a0"/>
              <w:jc w:val="center"/>
              <w:rPr>
                <w:rFonts w:hint="cs"/>
                <w:b/>
                <w:bCs/>
                <w:rtl/>
              </w:rPr>
            </w:pPr>
            <w:r w:rsidRPr="00DD3091">
              <w:rPr>
                <w:rFonts w:hint="cs"/>
                <w:b/>
                <w:bCs/>
                <w:rtl/>
              </w:rPr>
              <w:t>2-</w:t>
            </w:r>
          </w:p>
        </w:tc>
        <w:tc>
          <w:tcPr>
            <w:tcW w:w="4529" w:type="dxa"/>
          </w:tcPr>
          <w:p w:rsidR="00A02B06" w:rsidRPr="00C54B11" w:rsidRDefault="00A02B06" w:rsidP="005C55A3">
            <w:pPr>
              <w:pStyle w:val="a0"/>
            </w:pPr>
            <w:r w:rsidRPr="00C54B11">
              <w:rPr>
                <w:rFonts w:hint="cs"/>
                <w:rtl/>
              </w:rPr>
              <w:t xml:space="preserve">الإكراه </w:t>
            </w:r>
            <w:proofErr w:type="spellStart"/>
            <w:r w:rsidRPr="00C54B11">
              <w:rPr>
                <w:rFonts w:hint="cs"/>
                <w:rtl/>
              </w:rPr>
              <w:t>الملجئ</w:t>
            </w:r>
            <w:proofErr w:type="spellEnd"/>
          </w:p>
        </w:tc>
        <w:tc>
          <w:tcPr>
            <w:tcW w:w="2100" w:type="dxa"/>
          </w:tcPr>
          <w:p w:rsidR="00A02B06" w:rsidRDefault="00A02B06" w:rsidP="00A40465">
            <w:pPr>
              <w:pStyle w:val="a0"/>
              <w:jc w:val="center"/>
              <w:rPr>
                <w:rtl/>
              </w:rPr>
            </w:pPr>
            <w:r>
              <w:rPr>
                <w:rFonts w:hint="cs"/>
                <w:rtl/>
              </w:rPr>
              <w:t>70</w:t>
            </w:r>
          </w:p>
        </w:tc>
      </w:tr>
      <w:tr w:rsidR="00A02B06" w:rsidTr="00A02B06">
        <w:tc>
          <w:tcPr>
            <w:tcW w:w="1173" w:type="dxa"/>
          </w:tcPr>
          <w:p w:rsidR="00A02B06" w:rsidRPr="00DD3091" w:rsidRDefault="00A02B06" w:rsidP="00DD3091">
            <w:pPr>
              <w:pStyle w:val="a0"/>
              <w:jc w:val="center"/>
              <w:rPr>
                <w:rFonts w:hint="cs"/>
                <w:b/>
                <w:bCs/>
                <w:rtl/>
              </w:rPr>
            </w:pPr>
            <w:r w:rsidRPr="00DD3091">
              <w:rPr>
                <w:rFonts w:hint="cs"/>
                <w:b/>
                <w:bCs/>
                <w:rtl/>
              </w:rPr>
              <w:t>3-</w:t>
            </w:r>
          </w:p>
        </w:tc>
        <w:tc>
          <w:tcPr>
            <w:tcW w:w="4529" w:type="dxa"/>
          </w:tcPr>
          <w:p w:rsidR="00A02B06" w:rsidRPr="00C54B11" w:rsidRDefault="00A02B06" w:rsidP="005C55A3">
            <w:pPr>
              <w:pStyle w:val="a0"/>
            </w:pPr>
            <w:r w:rsidRPr="00C54B11">
              <w:rPr>
                <w:rFonts w:hint="cs"/>
                <w:rtl/>
              </w:rPr>
              <w:t xml:space="preserve">الإكراه غير </w:t>
            </w:r>
            <w:proofErr w:type="spellStart"/>
            <w:r w:rsidRPr="00C54B11">
              <w:rPr>
                <w:rFonts w:hint="cs"/>
                <w:rtl/>
              </w:rPr>
              <w:t>الملجئ</w:t>
            </w:r>
            <w:proofErr w:type="spellEnd"/>
          </w:p>
        </w:tc>
        <w:tc>
          <w:tcPr>
            <w:tcW w:w="2100" w:type="dxa"/>
          </w:tcPr>
          <w:p w:rsidR="00A02B06" w:rsidRDefault="00A02B06" w:rsidP="00A40465">
            <w:pPr>
              <w:pStyle w:val="a0"/>
              <w:jc w:val="center"/>
              <w:rPr>
                <w:rtl/>
              </w:rPr>
            </w:pPr>
            <w:r>
              <w:rPr>
                <w:rFonts w:hint="cs"/>
                <w:rtl/>
              </w:rPr>
              <w:t>70</w:t>
            </w:r>
          </w:p>
        </w:tc>
      </w:tr>
      <w:tr w:rsidR="00A02B06" w:rsidTr="00A02B06">
        <w:tc>
          <w:tcPr>
            <w:tcW w:w="1173" w:type="dxa"/>
          </w:tcPr>
          <w:p w:rsidR="00A02B06" w:rsidRPr="00DD3091" w:rsidRDefault="00A02B06" w:rsidP="00DD3091">
            <w:pPr>
              <w:pStyle w:val="a0"/>
              <w:jc w:val="center"/>
              <w:rPr>
                <w:rFonts w:hint="cs"/>
                <w:b/>
                <w:bCs/>
                <w:rtl/>
              </w:rPr>
            </w:pPr>
            <w:r w:rsidRPr="00DD3091">
              <w:rPr>
                <w:rFonts w:hint="cs"/>
                <w:b/>
                <w:bCs/>
                <w:rtl/>
              </w:rPr>
              <w:t>4-</w:t>
            </w:r>
          </w:p>
        </w:tc>
        <w:tc>
          <w:tcPr>
            <w:tcW w:w="4529" w:type="dxa"/>
          </w:tcPr>
          <w:p w:rsidR="00A02B06" w:rsidRPr="00C54B11" w:rsidRDefault="00A02B06" w:rsidP="005C55A3">
            <w:pPr>
              <w:pStyle w:val="a0"/>
            </w:pPr>
            <w:r w:rsidRPr="00C54B11">
              <w:rPr>
                <w:rFonts w:hint="cs"/>
                <w:rtl/>
              </w:rPr>
              <w:t>أَوْسُقٍ</w:t>
            </w:r>
          </w:p>
        </w:tc>
        <w:tc>
          <w:tcPr>
            <w:tcW w:w="2100" w:type="dxa"/>
          </w:tcPr>
          <w:p w:rsidR="00A02B06" w:rsidRDefault="00A02B06" w:rsidP="00950282">
            <w:pPr>
              <w:pStyle w:val="a0"/>
              <w:jc w:val="center"/>
              <w:rPr>
                <w:rtl/>
              </w:rPr>
            </w:pPr>
            <w:r>
              <w:rPr>
                <w:rFonts w:hint="cs"/>
                <w:rtl/>
              </w:rPr>
              <w:t>243</w:t>
            </w:r>
          </w:p>
        </w:tc>
      </w:tr>
      <w:tr w:rsidR="00A02B06" w:rsidTr="00A02B06">
        <w:tc>
          <w:tcPr>
            <w:tcW w:w="1173" w:type="dxa"/>
          </w:tcPr>
          <w:p w:rsidR="00A02B06" w:rsidRPr="00DD3091" w:rsidRDefault="00A02B06" w:rsidP="00DD3091">
            <w:pPr>
              <w:pStyle w:val="a0"/>
              <w:jc w:val="center"/>
              <w:rPr>
                <w:rFonts w:hint="cs"/>
                <w:b/>
                <w:bCs/>
                <w:rtl/>
              </w:rPr>
            </w:pPr>
            <w:r w:rsidRPr="00DD3091">
              <w:rPr>
                <w:rFonts w:hint="cs"/>
                <w:b/>
                <w:bCs/>
                <w:rtl/>
              </w:rPr>
              <w:t>5-</w:t>
            </w:r>
          </w:p>
        </w:tc>
        <w:tc>
          <w:tcPr>
            <w:tcW w:w="4529" w:type="dxa"/>
          </w:tcPr>
          <w:p w:rsidR="00A02B06" w:rsidRPr="00C54B11" w:rsidRDefault="00A02B06" w:rsidP="005C55A3">
            <w:pPr>
              <w:pStyle w:val="a0"/>
            </w:pPr>
            <w:r w:rsidRPr="00C54B11">
              <w:rPr>
                <w:rFonts w:hint="cs"/>
                <w:rtl/>
              </w:rPr>
              <w:t>بخَرْصِهَا</w:t>
            </w:r>
          </w:p>
        </w:tc>
        <w:tc>
          <w:tcPr>
            <w:tcW w:w="2100" w:type="dxa"/>
          </w:tcPr>
          <w:p w:rsidR="00A02B06" w:rsidRDefault="00A02B06" w:rsidP="00950282">
            <w:pPr>
              <w:pStyle w:val="a0"/>
              <w:jc w:val="center"/>
              <w:rPr>
                <w:rtl/>
              </w:rPr>
            </w:pPr>
            <w:r>
              <w:rPr>
                <w:rFonts w:hint="cs"/>
                <w:rtl/>
              </w:rPr>
              <w:t>231</w:t>
            </w:r>
          </w:p>
        </w:tc>
      </w:tr>
      <w:tr w:rsidR="00A02B06" w:rsidTr="00A02B06">
        <w:tc>
          <w:tcPr>
            <w:tcW w:w="1173" w:type="dxa"/>
          </w:tcPr>
          <w:p w:rsidR="00A02B06" w:rsidRPr="00DD3091" w:rsidRDefault="00A02B06" w:rsidP="00DD3091">
            <w:pPr>
              <w:pStyle w:val="a0"/>
              <w:jc w:val="center"/>
              <w:rPr>
                <w:rFonts w:hint="cs"/>
                <w:b/>
                <w:bCs/>
                <w:rtl/>
              </w:rPr>
            </w:pPr>
            <w:r w:rsidRPr="00DD3091">
              <w:rPr>
                <w:rFonts w:hint="cs"/>
                <w:b/>
                <w:bCs/>
                <w:rtl/>
              </w:rPr>
              <w:t>6-</w:t>
            </w:r>
          </w:p>
        </w:tc>
        <w:tc>
          <w:tcPr>
            <w:tcW w:w="4529" w:type="dxa"/>
          </w:tcPr>
          <w:p w:rsidR="00A02B06" w:rsidRPr="00C54B11" w:rsidRDefault="00A02B06" w:rsidP="005C55A3">
            <w:pPr>
              <w:pStyle w:val="a0"/>
            </w:pPr>
            <w:r w:rsidRPr="00C54B11">
              <w:rPr>
                <w:rFonts w:hint="cs"/>
                <w:rtl/>
              </w:rPr>
              <w:t>الحاجة.</w:t>
            </w:r>
          </w:p>
        </w:tc>
        <w:tc>
          <w:tcPr>
            <w:tcW w:w="2100" w:type="dxa"/>
          </w:tcPr>
          <w:p w:rsidR="00A02B06" w:rsidRDefault="00A02B06" w:rsidP="00F9642E">
            <w:pPr>
              <w:pStyle w:val="a0"/>
              <w:jc w:val="center"/>
              <w:rPr>
                <w:rtl/>
              </w:rPr>
            </w:pPr>
            <w:r>
              <w:rPr>
                <w:rFonts w:hint="cs"/>
                <w:rtl/>
              </w:rPr>
              <w:t>55</w:t>
            </w:r>
          </w:p>
        </w:tc>
      </w:tr>
      <w:tr w:rsidR="00A02B06" w:rsidTr="00A02B06">
        <w:tc>
          <w:tcPr>
            <w:tcW w:w="1173" w:type="dxa"/>
          </w:tcPr>
          <w:p w:rsidR="00A02B06" w:rsidRPr="00DD3091" w:rsidRDefault="00A02B06" w:rsidP="00DD3091">
            <w:pPr>
              <w:pStyle w:val="a0"/>
              <w:jc w:val="center"/>
              <w:rPr>
                <w:rFonts w:hint="cs"/>
                <w:b/>
                <w:bCs/>
                <w:rtl/>
              </w:rPr>
            </w:pPr>
            <w:r w:rsidRPr="00DD3091">
              <w:rPr>
                <w:rFonts w:hint="cs"/>
                <w:b/>
                <w:bCs/>
                <w:rtl/>
              </w:rPr>
              <w:t>7-</w:t>
            </w:r>
          </w:p>
        </w:tc>
        <w:tc>
          <w:tcPr>
            <w:tcW w:w="4529" w:type="dxa"/>
          </w:tcPr>
          <w:p w:rsidR="00A02B06" w:rsidRPr="00C54B11" w:rsidRDefault="00A02B06" w:rsidP="005C55A3">
            <w:pPr>
              <w:pStyle w:val="a0"/>
            </w:pPr>
            <w:r w:rsidRPr="00C54B11">
              <w:rPr>
                <w:rFonts w:hint="cs"/>
                <w:rtl/>
              </w:rPr>
              <w:t>الْحَجْرُ</w:t>
            </w:r>
          </w:p>
        </w:tc>
        <w:tc>
          <w:tcPr>
            <w:tcW w:w="2100" w:type="dxa"/>
          </w:tcPr>
          <w:p w:rsidR="00A02B06" w:rsidRDefault="00A02B06" w:rsidP="00950282">
            <w:pPr>
              <w:pStyle w:val="a0"/>
              <w:jc w:val="center"/>
              <w:rPr>
                <w:rtl/>
              </w:rPr>
            </w:pPr>
            <w:r>
              <w:rPr>
                <w:rFonts w:hint="cs"/>
                <w:rtl/>
              </w:rPr>
              <w:t>208</w:t>
            </w:r>
          </w:p>
        </w:tc>
      </w:tr>
      <w:tr w:rsidR="00A02B06" w:rsidTr="00A02B06">
        <w:tc>
          <w:tcPr>
            <w:tcW w:w="1173" w:type="dxa"/>
          </w:tcPr>
          <w:p w:rsidR="00A02B06" w:rsidRPr="00DD3091" w:rsidRDefault="00A02B06" w:rsidP="00DD3091">
            <w:pPr>
              <w:pStyle w:val="a0"/>
              <w:jc w:val="center"/>
              <w:rPr>
                <w:rFonts w:hint="cs"/>
                <w:b/>
                <w:bCs/>
                <w:rtl/>
              </w:rPr>
            </w:pPr>
            <w:r w:rsidRPr="00DD3091">
              <w:rPr>
                <w:rFonts w:hint="cs"/>
                <w:b/>
                <w:bCs/>
                <w:rtl/>
              </w:rPr>
              <w:t>8-</w:t>
            </w:r>
          </w:p>
        </w:tc>
        <w:tc>
          <w:tcPr>
            <w:tcW w:w="4529" w:type="dxa"/>
          </w:tcPr>
          <w:p w:rsidR="00A02B06" w:rsidRPr="00C54B11" w:rsidRDefault="00A02B06" w:rsidP="005C55A3">
            <w:pPr>
              <w:pStyle w:val="a0"/>
            </w:pPr>
            <w:r w:rsidRPr="00C54B11">
              <w:rPr>
                <w:rFonts w:hint="cs"/>
                <w:rtl/>
              </w:rPr>
              <w:t>الحرابة</w:t>
            </w:r>
          </w:p>
        </w:tc>
        <w:tc>
          <w:tcPr>
            <w:tcW w:w="2100" w:type="dxa"/>
          </w:tcPr>
          <w:p w:rsidR="00A02B06" w:rsidRDefault="00A02B06" w:rsidP="00950282">
            <w:pPr>
              <w:pStyle w:val="a0"/>
              <w:jc w:val="center"/>
              <w:rPr>
                <w:rtl/>
              </w:rPr>
            </w:pPr>
            <w:r>
              <w:rPr>
                <w:rFonts w:hint="cs"/>
                <w:rtl/>
              </w:rPr>
              <w:t>135</w:t>
            </w:r>
          </w:p>
        </w:tc>
      </w:tr>
      <w:tr w:rsidR="00A02B06" w:rsidTr="00A02B06">
        <w:tc>
          <w:tcPr>
            <w:tcW w:w="1173" w:type="dxa"/>
          </w:tcPr>
          <w:p w:rsidR="00A02B06" w:rsidRPr="00DD3091" w:rsidRDefault="00A02B06" w:rsidP="00DD3091">
            <w:pPr>
              <w:pStyle w:val="a0"/>
              <w:jc w:val="center"/>
              <w:rPr>
                <w:rFonts w:hint="cs"/>
                <w:b/>
                <w:bCs/>
                <w:rtl/>
              </w:rPr>
            </w:pPr>
            <w:r w:rsidRPr="00DD3091">
              <w:rPr>
                <w:rFonts w:hint="cs"/>
                <w:b/>
                <w:bCs/>
                <w:rtl/>
              </w:rPr>
              <w:t>9-</w:t>
            </w:r>
          </w:p>
        </w:tc>
        <w:tc>
          <w:tcPr>
            <w:tcW w:w="4529" w:type="dxa"/>
          </w:tcPr>
          <w:p w:rsidR="00A02B06" w:rsidRPr="00C54B11" w:rsidRDefault="00A02B06" w:rsidP="005C55A3">
            <w:pPr>
              <w:pStyle w:val="a0"/>
            </w:pPr>
            <w:r w:rsidRPr="00C54B11">
              <w:rPr>
                <w:rFonts w:hint="cs"/>
                <w:rtl/>
              </w:rPr>
              <w:t>خيار</w:t>
            </w:r>
            <w:r>
              <w:rPr>
                <w:rFonts w:hint="cs"/>
                <w:rtl/>
              </w:rPr>
              <w:t xml:space="preserve"> العيب</w:t>
            </w:r>
          </w:p>
        </w:tc>
        <w:tc>
          <w:tcPr>
            <w:tcW w:w="2100" w:type="dxa"/>
          </w:tcPr>
          <w:p w:rsidR="00A02B06" w:rsidRDefault="00A02B06" w:rsidP="00950282">
            <w:pPr>
              <w:pStyle w:val="a0"/>
              <w:jc w:val="center"/>
              <w:rPr>
                <w:rtl/>
              </w:rPr>
            </w:pPr>
            <w:r>
              <w:rPr>
                <w:rFonts w:hint="cs"/>
                <w:rtl/>
              </w:rPr>
              <w:t>323</w:t>
            </w:r>
          </w:p>
        </w:tc>
      </w:tr>
      <w:tr w:rsidR="00A02B06" w:rsidTr="00A02B06">
        <w:tc>
          <w:tcPr>
            <w:tcW w:w="1173" w:type="dxa"/>
          </w:tcPr>
          <w:p w:rsidR="00A02B06" w:rsidRPr="00DD3091" w:rsidRDefault="00A02B06" w:rsidP="00DD3091">
            <w:pPr>
              <w:pStyle w:val="a0"/>
              <w:jc w:val="center"/>
              <w:rPr>
                <w:rFonts w:hint="cs"/>
                <w:b/>
                <w:bCs/>
                <w:rtl/>
              </w:rPr>
            </w:pPr>
            <w:r w:rsidRPr="00DD3091">
              <w:rPr>
                <w:rFonts w:hint="cs"/>
                <w:b/>
                <w:bCs/>
                <w:rtl/>
              </w:rPr>
              <w:t>10-</w:t>
            </w:r>
          </w:p>
        </w:tc>
        <w:tc>
          <w:tcPr>
            <w:tcW w:w="4529" w:type="dxa"/>
          </w:tcPr>
          <w:p w:rsidR="00A02B06" w:rsidRPr="00C54B11" w:rsidRDefault="00A02B06" w:rsidP="005C55A3">
            <w:pPr>
              <w:pStyle w:val="a0"/>
            </w:pPr>
            <w:r w:rsidRPr="00C54B11">
              <w:rPr>
                <w:rFonts w:hint="cs"/>
                <w:rtl/>
              </w:rPr>
              <w:t>خيار التصرية</w:t>
            </w:r>
          </w:p>
        </w:tc>
        <w:tc>
          <w:tcPr>
            <w:tcW w:w="2100" w:type="dxa"/>
          </w:tcPr>
          <w:p w:rsidR="00A02B06" w:rsidRDefault="00A02B06" w:rsidP="00950282">
            <w:pPr>
              <w:pStyle w:val="a0"/>
              <w:jc w:val="center"/>
              <w:rPr>
                <w:rtl/>
              </w:rPr>
            </w:pPr>
            <w:r>
              <w:rPr>
                <w:rFonts w:hint="cs"/>
                <w:rtl/>
              </w:rPr>
              <w:t>325</w:t>
            </w:r>
          </w:p>
        </w:tc>
      </w:tr>
      <w:tr w:rsidR="00A02B06" w:rsidTr="00A02B06">
        <w:tc>
          <w:tcPr>
            <w:tcW w:w="1173" w:type="dxa"/>
          </w:tcPr>
          <w:p w:rsidR="00A02B06" w:rsidRPr="00DD3091" w:rsidRDefault="00A02B06" w:rsidP="00DD3091">
            <w:pPr>
              <w:pStyle w:val="a0"/>
              <w:jc w:val="center"/>
              <w:rPr>
                <w:rFonts w:hint="cs"/>
                <w:b/>
                <w:bCs/>
                <w:rtl/>
              </w:rPr>
            </w:pPr>
            <w:r w:rsidRPr="00DD3091">
              <w:rPr>
                <w:rFonts w:hint="cs"/>
                <w:b/>
                <w:bCs/>
                <w:rtl/>
              </w:rPr>
              <w:t>11-</w:t>
            </w:r>
          </w:p>
        </w:tc>
        <w:tc>
          <w:tcPr>
            <w:tcW w:w="4529" w:type="dxa"/>
          </w:tcPr>
          <w:p w:rsidR="00A02B06" w:rsidRPr="00C54B11" w:rsidRDefault="00A02B06" w:rsidP="005C55A3">
            <w:pPr>
              <w:pStyle w:val="a0"/>
            </w:pPr>
            <w:r w:rsidRPr="00C54B11">
              <w:rPr>
                <w:rFonts w:hint="cs"/>
                <w:rtl/>
              </w:rPr>
              <w:t>الشفعة</w:t>
            </w:r>
          </w:p>
        </w:tc>
        <w:tc>
          <w:tcPr>
            <w:tcW w:w="2100" w:type="dxa"/>
          </w:tcPr>
          <w:p w:rsidR="00A02B06" w:rsidRDefault="00A02B06" w:rsidP="00950282">
            <w:pPr>
              <w:pStyle w:val="a0"/>
              <w:jc w:val="center"/>
              <w:rPr>
                <w:rtl/>
              </w:rPr>
            </w:pPr>
            <w:r>
              <w:rPr>
                <w:rFonts w:hint="cs"/>
                <w:rtl/>
              </w:rPr>
              <w:t>135</w:t>
            </w:r>
          </w:p>
        </w:tc>
      </w:tr>
      <w:tr w:rsidR="00A02B06" w:rsidTr="00A02B06">
        <w:tc>
          <w:tcPr>
            <w:tcW w:w="1173" w:type="dxa"/>
          </w:tcPr>
          <w:p w:rsidR="00A02B06" w:rsidRPr="00DD3091" w:rsidRDefault="00A02B06" w:rsidP="00DD3091">
            <w:pPr>
              <w:pStyle w:val="a0"/>
              <w:jc w:val="center"/>
              <w:rPr>
                <w:rFonts w:hint="cs"/>
                <w:b/>
                <w:bCs/>
                <w:rtl/>
              </w:rPr>
            </w:pPr>
            <w:r w:rsidRPr="00DD3091">
              <w:rPr>
                <w:rFonts w:hint="cs"/>
                <w:b/>
                <w:bCs/>
                <w:rtl/>
              </w:rPr>
              <w:t>12-</w:t>
            </w:r>
          </w:p>
        </w:tc>
        <w:tc>
          <w:tcPr>
            <w:tcW w:w="4529" w:type="dxa"/>
          </w:tcPr>
          <w:p w:rsidR="00A02B06" w:rsidRPr="00C54B11" w:rsidRDefault="00A02B06" w:rsidP="005C55A3">
            <w:pPr>
              <w:pStyle w:val="a0"/>
            </w:pPr>
            <w:r w:rsidRPr="00C54B11">
              <w:rPr>
                <w:rFonts w:hint="cs"/>
                <w:rtl/>
              </w:rPr>
              <w:t>الضرر الفاحش</w:t>
            </w:r>
          </w:p>
        </w:tc>
        <w:tc>
          <w:tcPr>
            <w:tcW w:w="2100" w:type="dxa"/>
          </w:tcPr>
          <w:p w:rsidR="00A02B06" w:rsidRDefault="00A02B06" w:rsidP="00950282">
            <w:pPr>
              <w:pStyle w:val="a0"/>
              <w:jc w:val="center"/>
              <w:rPr>
                <w:rtl/>
              </w:rPr>
            </w:pPr>
            <w:r>
              <w:rPr>
                <w:rFonts w:hint="cs"/>
                <w:rtl/>
              </w:rPr>
              <w:t>353</w:t>
            </w:r>
          </w:p>
        </w:tc>
      </w:tr>
      <w:tr w:rsidR="00A02B06" w:rsidTr="00A02B06">
        <w:tc>
          <w:tcPr>
            <w:tcW w:w="1173" w:type="dxa"/>
          </w:tcPr>
          <w:p w:rsidR="00A02B06" w:rsidRPr="00DD3091" w:rsidRDefault="00A02B06" w:rsidP="00DD3091">
            <w:pPr>
              <w:pStyle w:val="a0"/>
              <w:jc w:val="center"/>
              <w:rPr>
                <w:rFonts w:hint="cs"/>
                <w:b/>
                <w:bCs/>
                <w:rtl/>
              </w:rPr>
            </w:pPr>
            <w:r w:rsidRPr="00DD3091">
              <w:rPr>
                <w:rFonts w:hint="cs"/>
                <w:b/>
                <w:bCs/>
                <w:rtl/>
              </w:rPr>
              <w:t>13-</w:t>
            </w:r>
          </w:p>
        </w:tc>
        <w:tc>
          <w:tcPr>
            <w:tcW w:w="4529" w:type="dxa"/>
          </w:tcPr>
          <w:p w:rsidR="00A02B06" w:rsidRPr="00C54B11" w:rsidRDefault="00A02B06" w:rsidP="005C55A3">
            <w:pPr>
              <w:pStyle w:val="a0"/>
            </w:pPr>
            <w:r w:rsidRPr="00C54B11">
              <w:rPr>
                <w:rFonts w:hint="cs"/>
                <w:rtl/>
              </w:rPr>
              <w:t>الضرر والضرار</w:t>
            </w:r>
          </w:p>
        </w:tc>
        <w:tc>
          <w:tcPr>
            <w:tcW w:w="2100" w:type="dxa"/>
          </w:tcPr>
          <w:p w:rsidR="00A02B06" w:rsidRDefault="00A02B06" w:rsidP="00950282">
            <w:pPr>
              <w:pStyle w:val="a0"/>
              <w:jc w:val="center"/>
              <w:rPr>
                <w:rtl/>
              </w:rPr>
            </w:pPr>
            <w:r>
              <w:rPr>
                <w:rFonts w:hint="cs"/>
                <w:rtl/>
              </w:rPr>
              <w:t>128</w:t>
            </w:r>
          </w:p>
        </w:tc>
      </w:tr>
      <w:tr w:rsidR="00A02B06" w:rsidTr="00A02B06">
        <w:tc>
          <w:tcPr>
            <w:tcW w:w="1173" w:type="dxa"/>
          </w:tcPr>
          <w:p w:rsidR="00A02B06" w:rsidRPr="00DD3091" w:rsidRDefault="00A02B06" w:rsidP="00DD3091">
            <w:pPr>
              <w:pStyle w:val="a0"/>
              <w:jc w:val="center"/>
              <w:rPr>
                <w:rFonts w:hint="cs"/>
                <w:b/>
                <w:bCs/>
                <w:rtl/>
              </w:rPr>
            </w:pPr>
            <w:r w:rsidRPr="00DD3091">
              <w:rPr>
                <w:rFonts w:hint="cs"/>
                <w:b/>
                <w:bCs/>
                <w:rtl/>
              </w:rPr>
              <w:t>14-</w:t>
            </w:r>
          </w:p>
        </w:tc>
        <w:tc>
          <w:tcPr>
            <w:tcW w:w="4529" w:type="dxa"/>
          </w:tcPr>
          <w:p w:rsidR="00A02B06" w:rsidRPr="00C54B11" w:rsidRDefault="00A02B06" w:rsidP="005C55A3">
            <w:pPr>
              <w:pStyle w:val="a0"/>
            </w:pPr>
            <w:r w:rsidRPr="00C54B11">
              <w:rPr>
                <w:rFonts w:hint="cs"/>
                <w:rtl/>
              </w:rPr>
              <w:t>الضرورة.</w:t>
            </w:r>
          </w:p>
        </w:tc>
        <w:tc>
          <w:tcPr>
            <w:tcW w:w="2100" w:type="dxa"/>
          </w:tcPr>
          <w:p w:rsidR="00A02B06" w:rsidRDefault="00A02B06" w:rsidP="00F9642E">
            <w:pPr>
              <w:pStyle w:val="a0"/>
              <w:jc w:val="center"/>
              <w:rPr>
                <w:rtl/>
              </w:rPr>
            </w:pPr>
            <w:r>
              <w:rPr>
                <w:rFonts w:hint="cs"/>
                <w:rtl/>
              </w:rPr>
              <w:t>52</w:t>
            </w:r>
          </w:p>
        </w:tc>
      </w:tr>
      <w:tr w:rsidR="00A02B06" w:rsidTr="00A02B06">
        <w:tc>
          <w:tcPr>
            <w:tcW w:w="1173" w:type="dxa"/>
          </w:tcPr>
          <w:p w:rsidR="00A02B06" w:rsidRPr="00DD3091" w:rsidRDefault="00A02B06" w:rsidP="00DD3091">
            <w:pPr>
              <w:pStyle w:val="1"/>
              <w:outlineLvl w:val="0"/>
              <w:rPr>
                <w:rFonts w:hint="cs"/>
                <w:rtl/>
              </w:rPr>
            </w:pPr>
            <w:r w:rsidRPr="00DD3091">
              <w:rPr>
                <w:rFonts w:hint="cs"/>
                <w:rtl/>
              </w:rPr>
              <w:lastRenderedPageBreak/>
              <w:t>الرقم التسلسلي</w:t>
            </w:r>
          </w:p>
        </w:tc>
        <w:tc>
          <w:tcPr>
            <w:tcW w:w="4529" w:type="dxa"/>
          </w:tcPr>
          <w:p w:rsidR="00A02B06" w:rsidRPr="00CF016B" w:rsidRDefault="00A02B06" w:rsidP="007D5B8D">
            <w:pPr>
              <w:pStyle w:val="1"/>
              <w:outlineLvl w:val="0"/>
              <w:rPr>
                <w:rtl/>
              </w:rPr>
            </w:pPr>
            <w:r>
              <w:rPr>
                <w:rFonts w:hint="cs"/>
                <w:rtl/>
              </w:rPr>
              <w:t>المصطلحات العلمية</w:t>
            </w:r>
          </w:p>
        </w:tc>
        <w:tc>
          <w:tcPr>
            <w:tcW w:w="2100" w:type="dxa"/>
          </w:tcPr>
          <w:p w:rsidR="00A02B06" w:rsidRDefault="00A02B06" w:rsidP="007D5B8D">
            <w:pPr>
              <w:pStyle w:val="1"/>
              <w:outlineLvl w:val="0"/>
              <w:rPr>
                <w:rtl/>
              </w:rPr>
            </w:pPr>
            <w:r>
              <w:rPr>
                <w:rFonts w:hint="cs"/>
                <w:rtl/>
              </w:rPr>
              <w:t>الصفحة</w:t>
            </w:r>
          </w:p>
        </w:tc>
      </w:tr>
      <w:tr w:rsidR="00A02B06" w:rsidTr="00A02B06">
        <w:tc>
          <w:tcPr>
            <w:tcW w:w="1173" w:type="dxa"/>
          </w:tcPr>
          <w:p w:rsidR="00A02B06" w:rsidRPr="00DD3091" w:rsidRDefault="00A02B06" w:rsidP="00DD3091">
            <w:pPr>
              <w:pStyle w:val="a0"/>
              <w:jc w:val="center"/>
              <w:rPr>
                <w:rFonts w:hint="cs"/>
                <w:b/>
                <w:bCs/>
                <w:rtl/>
              </w:rPr>
            </w:pPr>
            <w:r w:rsidRPr="00DD3091">
              <w:rPr>
                <w:rFonts w:hint="cs"/>
                <w:b/>
                <w:bCs/>
                <w:rtl/>
              </w:rPr>
              <w:t>15-</w:t>
            </w:r>
          </w:p>
        </w:tc>
        <w:tc>
          <w:tcPr>
            <w:tcW w:w="4529" w:type="dxa"/>
          </w:tcPr>
          <w:p w:rsidR="00A02B06" w:rsidRPr="00C54B11" w:rsidRDefault="00A02B06" w:rsidP="005C55A3">
            <w:pPr>
              <w:pStyle w:val="a0"/>
            </w:pPr>
            <w:r w:rsidRPr="00C54B11">
              <w:rPr>
                <w:rFonts w:hint="cs"/>
                <w:rtl/>
              </w:rPr>
              <w:t>الضوابط</w:t>
            </w:r>
            <w:r w:rsidRPr="00C54B11">
              <w:rPr>
                <w:rtl/>
              </w:rPr>
              <w:t xml:space="preserve"> </w:t>
            </w:r>
            <w:r w:rsidRPr="00C54B11">
              <w:rPr>
                <w:rFonts w:hint="cs"/>
                <w:rtl/>
              </w:rPr>
              <w:t>الفقهية.</w:t>
            </w:r>
          </w:p>
        </w:tc>
        <w:tc>
          <w:tcPr>
            <w:tcW w:w="2100" w:type="dxa"/>
          </w:tcPr>
          <w:p w:rsidR="00A02B06" w:rsidRDefault="00A02B06" w:rsidP="00F9642E">
            <w:pPr>
              <w:pStyle w:val="a0"/>
              <w:jc w:val="center"/>
              <w:rPr>
                <w:rtl/>
              </w:rPr>
            </w:pPr>
            <w:r>
              <w:rPr>
                <w:rFonts w:hint="cs"/>
                <w:rtl/>
              </w:rPr>
              <w:t>36</w:t>
            </w:r>
          </w:p>
        </w:tc>
      </w:tr>
      <w:tr w:rsidR="00A02B06" w:rsidTr="00A02B06">
        <w:tc>
          <w:tcPr>
            <w:tcW w:w="1173" w:type="dxa"/>
          </w:tcPr>
          <w:p w:rsidR="00A02B06" w:rsidRPr="00DD3091" w:rsidRDefault="00A02B06" w:rsidP="00DD3091">
            <w:pPr>
              <w:pStyle w:val="a0"/>
              <w:jc w:val="center"/>
              <w:rPr>
                <w:rFonts w:hint="cs"/>
                <w:b/>
                <w:bCs/>
                <w:rtl/>
              </w:rPr>
            </w:pPr>
            <w:r w:rsidRPr="00DD3091">
              <w:rPr>
                <w:rFonts w:hint="cs"/>
                <w:b/>
                <w:bCs/>
                <w:rtl/>
              </w:rPr>
              <w:t>16-</w:t>
            </w:r>
          </w:p>
        </w:tc>
        <w:tc>
          <w:tcPr>
            <w:tcW w:w="4529" w:type="dxa"/>
          </w:tcPr>
          <w:p w:rsidR="00A02B06" w:rsidRPr="00C54B11" w:rsidRDefault="00A02B06" w:rsidP="005C55A3">
            <w:pPr>
              <w:pStyle w:val="a0"/>
            </w:pPr>
            <w:r w:rsidRPr="00C54B11">
              <w:rPr>
                <w:rFonts w:hint="cs"/>
                <w:rtl/>
              </w:rPr>
              <w:t>العَرَايَا</w:t>
            </w:r>
          </w:p>
        </w:tc>
        <w:tc>
          <w:tcPr>
            <w:tcW w:w="2100" w:type="dxa"/>
          </w:tcPr>
          <w:p w:rsidR="00A02B06" w:rsidRDefault="00A02B06" w:rsidP="00F9642E">
            <w:pPr>
              <w:pStyle w:val="a0"/>
              <w:jc w:val="center"/>
              <w:rPr>
                <w:rtl/>
              </w:rPr>
            </w:pPr>
            <w:r>
              <w:rPr>
                <w:rFonts w:hint="cs"/>
                <w:rtl/>
              </w:rPr>
              <w:t>231</w:t>
            </w:r>
          </w:p>
        </w:tc>
      </w:tr>
      <w:tr w:rsidR="00A02B06" w:rsidTr="00A02B06">
        <w:tc>
          <w:tcPr>
            <w:tcW w:w="1173" w:type="dxa"/>
          </w:tcPr>
          <w:p w:rsidR="00A02B06" w:rsidRPr="00DD3091" w:rsidRDefault="00A02B06" w:rsidP="00DD3091">
            <w:pPr>
              <w:pStyle w:val="a0"/>
              <w:jc w:val="center"/>
              <w:rPr>
                <w:rFonts w:hint="cs"/>
                <w:b/>
                <w:bCs/>
                <w:rtl/>
              </w:rPr>
            </w:pPr>
            <w:r w:rsidRPr="00DD3091">
              <w:rPr>
                <w:rFonts w:hint="cs"/>
                <w:b/>
                <w:bCs/>
                <w:rtl/>
              </w:rPr>
              <w:t>17-</w:t>
            </w:r>
          </w:p>
        </w:tc>
        <w:tc>
          <w:tcPr>
            <w:tcW w:w="4529" w:type="dxa"/>
          </w:tcPr>
          <w:p w:rsidR="00A02B06" w:rsidRPr="00C54B11" w:rsidRDefault="00A02B06" w:rsidP="005C55A3">
            <w:pPr>
              <w:pStyle w:val="a0"/>
            </w:pPr>
            <w:r w:rsidRPr="00C54B11">
              <w:rPr>
                <w:rFonts w:hint="cs"/>
                <w:rtl/>
              </w:rPr>
              <w:t>عقد الجعالة</w:t>
            </w:r>
          </w:p>
        </w:tc>
        <w:tc>
          <w:tcPr>
            <w:tcW w:w="2100" w:type="dxa"/>
          </w:tcPr>
          <w:p w:rsidR="00A02B06" w:rsidRDefault="00A02B06" w:rsidP="00F9642E">
            <w:pPr>
              <w:pStyle w:val="a0"/>
              <w:jc w:val="center"/>
              <w:rPr>
                <w:rtl/>
              </w:rPr>
            </w:pPr>
            <w:r>
              <w:rPr>
                <w:rFonts w:hint="cs"/>
                <w:rtl/>
              </w:rPr>
              <w:t>334</w:t>
            </w:r>
          </w:p>
        </w:tc>
      </w:tr>
      <w:tr w:rsidR="00A02B06" w:rsidTr="00A02B06">
        <w:tc>
          <w:tcPr>
            <w:tcW w:w="1173" w:type="dxa"/>
          </w:tcPr>
          <w:p w:rsidR="00A02B06" w:rsidRPr="00DD3091" w:rsidRDefault="00A02B06" w:rsidP="00DD3091">
            <w:pPr>
              <w:pStyle w:val="a0"/>
              <w:jc w:val="center"/>
              <w:rPr>
                <w:rFonts w:hint="cs"/>
                <w:b/>
                <w:bCs/>
                <w:rtl/>
              </w:rPr>
            </w:pPr>
            <w:r w:rsidRPr="00DD3091">
              <w:rPr>
                <w:rFonts w:hint="cs"/>
                <w:b/>
                <w:bCs/>
                <w:rtl/>
              </w:rPr>
              <w:t>17-</w:t>
            </w:r>
          </w:p>
        </w:tc>
        <w:tc>
          <w:tcPr>
            <w:tcW w:w="4529" w:type="dxa"/>
          </w:tcPr>
          <w:p w:rsidR="00A02B06" w:rsidRPr="00C54B11" w:rsidRDefault="00A02B06" w:rsidP="005C55A3">
            <w:pPr>
              <w:pStyle w:val="a0"/>
            </w:pPr>
            <w:r w:rsidRPr="00C54B11">
              <w:rPr>
                <w:rFonts w:hint="cs"/>
                <w:rtl/>
              </w:rPr>
              <w:t>العقد اللازم</w:t>
            </w:r>
          </w:p>
        </w:tc>
        <w:tc>
          <w:tcPr>
            <w:tcW w:w="2100" w:type="dxa"/>
          </w:tcPr>
          <w:p w:rsidR="00A02B06" w:rsidRDefault="00A02B06" w:rsidP="00F9642E">
            <w:pPr>
              <w:pStyle w:val="a0"/>
              <w:jc w:val="center"/>
              <w:rPr>
                <w:rtl/>
              </w:rPr>
            </w:pPr>
            <w:r>
              <w:rPr>
                <w:rFonts w:hint="cs"/>
                <w:rtl/>
              </w:rPr>
              <w:t>282</w:t>
            </w:r>
          </w:p>
        </w:tc>
      </w:tr>
      <w:tr w:rsidR="00A02B06" w:rsidTr="00A02B06">
        <w:tc>
          <w:tcPr>
            <w:tcW w:w="1173" w:type="dxa"/>
          </w:tcPr>
          <w:p w:rsidR="00A02B06" w:rsidRPr="00DD3091" w:rsidRDefault="00A02B06" w:rsidP="00DD3091">
            <w:pPr>
              <w:pStyle w:val="a0"/>
              <w:jc w:val="center"/>
              <w:rPr>
                <w:rFonts w:hint="cs"/>
                <w:b/>
                <w:bCs/>
                <w:rtl/>
              </w:rPr>
            </w:pPr>
            <w:r w:rsidRPr="00DD3091">
              <w:rPr>
                <w:rFonts w:hint="cs"/>
                <w:b/>
                <w:bCs/>
                <w:rtl/>
              </w:rPr>
              <w:t>19-</w:t>
            </w:r>
          </w:p>
        </w:tc>
        <w:tc>
          <w:tcPr>
            <w:tcW w:w="4529" w:type="dxa"/>
          </w:tcPr>
          <w:p w:rsidR="00A02B06" w:rsidRPr="00C54B11" w:rsidRDefault="00A02B06" w:rsidP="005C55A3">
            <w:pPr>
              <w:pStyle w:val="a0"/>
            </w:pPr>
            <w:r w:rsidRPr="00C54B11">
              <w:rPr>
                <w:rFonts w:hint="cs"/>
                <w:rtl/>
              </w:rPr>
              <w:t>عقود المعاوضة</w:t>
            </w:r>
          </w:p>
        </w:tc>
        <w:tc>
          <w:tcPr>
            <w:tcW w:w="2100" w:type="dxa"/>
          </w:tcPr>
          <w:p w:rsidR="00A02B06" w:rsidRDefault="00A02B06" w:rsidP="00F9642E">
            <w:pPr>
              <w:pStyle w:val="a0"/>
              <w:jc w:val="center"/>
              <w:rPr>
                <w:rtl/>
              </w:rPr>
            </w:pPr>
            <w:r>
              <w:rPr>
                <w:rFonts w:hint="cs"/>
                <w:rtl/>
              </w:rPr>
              <w:t>282</w:t>
            </w:r>
          </w:p>
        </w:tc>
      </w:tr>
      <w:tr w:rsidR="00A02B06" w:rsidTr="00A02B06">
        <w:tc>
          <w:tcPr>
            <w:tcW w:w="1173" w:type="dxa"/>
          </w:tcPr>
          <w:p w:rsidR="00A02B06" w:rsidRPr="00DD3091" w:rsidRDefault="00A02B06" w:rsidP="00DD3091">
            <w:pPr>
              <w:pStyle w:val="a0"/>
              <w:jc w:val="center"/>
              <w:rPr>
                <w:rFonts w:hint="cs"/>
                <w:b/>
                <w:bCs/>
                <w:rtl/>
              </w:rPr>
            </w:pPr>
            <w:r w:rsidRPr="00DD3091">
              <w:rPr>
                <w:rFonts w:hint="cs"/>
                <w:b/>
                <w:bCs/>
                <w:rtl/>
              </w:rPr>
              <w:t>20-</w:t>
            </w:r>
          </w:p>
        </w:tc>
        <w:tc>
          <w:tcPr>
            <w:tcW w:w="4529" w:type="dxa"/>
          </w:tcPr>
          <w:p w:rsidR="00A02B06" w:rsidRPr="00C54B11" w:rsidRDefault="00A02B06" w:rsidP="005C55A3">
            <w:pPr>
              <w:pStyle w:val="a0"/>
            </w:pPr>
            <w:r w:rsidRPr="00C54B11">
              <w:rPr>
                <w:rFonts w:hint="cs"/>
                <w:rtl/>
              </w:rPr>
              <w:t>الفقه.</w:t>
            </w:r>
          </w:p>
        </w:tc>
        <w:tc>
          <w:tcPr>
            <w:tcW w:w="2100" w:type="dxa"/>
          </w:tcPr>
          <w:p w:rsidR="00A02B06" w:rsidRDefault="00A02B06" w:rsidP="00F9642E">
            <w:pPr>
              <w:pStyle w:val="a0"/>
              <w:jc w:val="center"/>
              <w:rPr>
                <w:rtl/>
              </w:rPr>
            </w:pPr>
            <w:r>
              <w:rPr>
                <w:rFonts w:hint="cs"/>
                <w:rtl/>
              </w:rPr>
              <w:t>31</w:t>
            </w:r>
          </w:p>
        </w:tc>
      </w:tr>
      <w:tr w:rsidR="00A02B06" w:rsidTr="00A02B06">
        <w:tc>
          <w:tcPr>
            <w:tcW w:w="1173" w:type="dxa"/>
          </w:tcPr>
          <w:p w:rsidR="00A02B06" w:rsidRPr="00DD3091" w:rsidRDefault="00A02B06" w:rsidP="00DD3091">
            <w:pPr>
              <w:pStyle w:val="a0"/>
              <w:jc w:val="center"/>
              <w:rPr>
                <w:rFonts w:hint="cs"/>
                <w:b/>
                <w:bCs/>
                <w:rtl/>
              </w:rPr>
            </w:pPr>
            <w:r w:rsidRPr="00DD3091">
              <w:rPr>
                <w:rFonts w:hint="cs"/>
                <w:b/>
                <w:bCs/>
                <w:rtl/>
              </w:rPr>
              <w:t>21-</w:t>
            </w:r>
          </w:p>
        </w:tc>
        <w:tc>
          <w:tcPr>
            <w:tcW w:w="4529" w:type="dxa"/>
          </w:tcPr>
          <w:p w:rsidR="00A02B06" w:rsidRPr="00C54B11" w:rsidRDefault="00A02B06" w:rsidP="005C55A3">
            <w:pPr>
              <w:pStyle w:val="a0"/>
            </w:pPr>
            <w:r w:rsidRPr="00C54B11">
              <w:rPr>
                <w:rFonts w:hint="cs"/>
                <w:rtl/>
              </w:rPr>
              <w:t>القاعدة.</w:t>
            </w:r>
          </w:p>
        </w:tc>
        <w:tc>
          <w:tcPr>
            <w:tcW w:w="2100" w:type="dxa"/>
          </w:tcPr>
          <w:p w:rsidR="00A02B06" w:rsidRDefault="00A02B06" w:rsidP="00F9642E">
            <w:pPr>
              <w:pStyle w:val="a0"/>
              <w:jc w:val="center"/>
              <w:rPr>
                <w:rtl/>
              </w:rPr>
            </w:pPr>
            <w:r>
              <w:rPr>
                <w:rFonts w:hint="cs"/>
                <w:rtl/>
              </w:rPr>
              <w:t>29</w:t>
            </w:r>
          </w:p>
        </w:tc>
      </w:tr>
      <w:tr w:rsidR="00A02B06" w:rsidTr="00A02B06">
        <w:tc>
          <w:tcPr>
            <w:tcW w:w="1173" w:type="dxa"/>
          </w:tcPr>
          <w:p w:rsidR="00A02B06" w:rsidRPr="00DD3091" w:rsidRDefault="00A02B06" w:rsidP="00DD3091">
            <w:pPr>
              <w:pStyle w:val="a0"/>
              <w:jc w:val="center"/>
              <w:rPr>
                <w:rFonts w:hint="cs"/>
                <w:b/>
                <w:bCs/>
                <w:rtl/>
              </w:rPr>
            </w:pPr>
            <w:r w:rsidRPr="00DD3091">
              <w:rPr>
                <w:rFonts w:hint="cs"/>
                <w:b/>
                <w:bCs/>
                <w:rtl/>
              </w:rPr>
              <w:t>22-</w:t>
            </w:r>
          </w:p>
        </w:tc>
        <w:tc>
          <w:tcPr>
            <w:tcW w:w="4529" w:type="dxa"/>
          </w:tcPr>
          <w:p w:rsidR="00A02B06" w:rsidRPr="00C54B11" w:rsidRDefault="00A02B06" w:rsidP="005C55A3">
            <w:pPr>
              <w:pStyle w:val="a0"/>
            </w:pPr>
            <w:r w:rsidRPr="00C54B11">
              <w:rPr>
                <w:rFonts w:hint="cs"/>
                <w:rtl/>
              </w:rPr>
              <w:t>القواعد</w:t>
            </w:r>
            <w:r w:rsidRPr="00C54B11">
              <w:rPr>
                <w:rtl/>
              </w:rPr>
              <w:t xml:space="preserve"> </w:t>
            </w:r>
            <w:r w:rsidRPr="00C54B11">
              <w:rPr>
                <w:rFonts w:hint="cs"/>
                <w:rtl/>
              </w:rPr>
              <w:t>الفقهية.</w:t>
            </w:r>
          </w:p>
        </w:tc>
        <w:tc>
          <w:tcPr>
            <w:tcW w:w="2100" w:type="dxa"/>
          </w:tcPr>
          <w:p w:rsidR="00A02B06" w:rsidRDefault="00A02B06" w:rsidP="00F9642E">
            <w:pPr>
              <w:pStyle w:val="a0"/>
              <w:jc w:val="center"/>
              <w:rPr>
                <w:rtl/>
              </w:rPr>
            </w:pPr>
            <w:r>
              <w:rPr>
                <w:rFonts w:hint="cs"/>
                <w:rtl/>
              </w:rPr>
              <w:t>32</w:t>
            </w:r>
          </w:p>
        </w:tc>
      </w:tr>
      <w:tr w:rsidR="00A02B06" w:rsidTr="00A02B06">
        <w:tc>
          <w:tcPr>
            <w:tcW w:w="1173" w:type="dxa"/>
          </w:tcPr>
          <w:p w:rsidR="00A02B06" w:rsidRPr="00DD3091" w:rsidRDefault="00A02B06" w:rsidP="00DD3091">
            <w:pPr>
              <w:pStyle w:val="a0"/>
              <w:jc w:val="center"/>
              <w:rPr>
                <w:rFonts w:hint="cs"/>
                <w:b/>
                <w:bCs/>
                <w:rtl/>
              </w:rPr>
            </w:pPr>
            <w:r w:rsidRPr="00DD3091">
              <w:rPr>
                <w:rFonts w:hint="cs"/>
                <w:b/>
                <w:bCs/>
                <w:rtl/>
              </w:rPr>
              <w:t>23-</w:t>
            </w:r>
          </w:p>
        </w:tc>
        <w:tc>
          <w:tcPr>
            <w:tcW w:w="4529" w:type="dxa"/>
          </w:tcPr>
          <w:p w:rsidR="00A02B06" w:rsidRPr="00C54B11" w:rsidRDefault="00A02B06" w:rsidP="005C55A3">
            <w:pPr>
              <w:pStyle w:val="a0"/>
            </w:pPr>
            <w:r w:rsidRPr="00C54B11">
              <w:rPr>
                <w:rFonts w:hint="cs"/>
                <w:rtl/>
              </w:rPr>
              <w:t>المزارعة</w:t>
            </w:r>
          </w:p>
        </w:tc>
        <w:tc>
          <w:tcPr>
            <w:tcW w:w="2100" w:type="dxa"/>
          </w:tcPr>
          <w:p w:rsidR="00A02B06" w:rsidRDefault="00A02B06" w:rsidP="00F9642E">
            <w:pPr>
              <w:pStyle w:val="a0"/>
              <w:jc w:val="center"/>
              <w:rPr>
                <w:rtl/>
              </w:rPr>
            </w:pPr>
            <w:r>
              <w:rPr>
                <w:rFonts w:hint="cs"/>
                <w:rtl/>
              </w:rPr>
              <w:t>334</w:t>
            </w:r>
          </w:p>
        </w:tc>
      </w:tr>
      <w:tr w:rsidR="00A02B06" w:rsidTr="00A02B06">
        <w:tc>
          <w:tcPr>
            <w:tcW w:w="1173" w:type="dxa"/>
          </w:tcPr>
          <w:p w:rsidR="00A02B06" w:rsidRPr="00DD3091" w:rsidRDefault="00A02B06" w:rsidP="00DD3091">
            <w:pPr>
              <w:pStyle w:val="a0"/>
              <w:jc w:val="center"/>
              <w:rPr>
                <w:rFonts w:hint="cs"/>
                <w:b/>
                <w:bCs/>
                <w:rtl/>
              </w:rPr>
            </w:pPr>
            <w:r w:rsidRPr="00DD3091">
              <w:rPr>
                <w:rFonts w:hint="cs"/>
                <w:b/>
                <w:bCs/>
                <w:rtl/>
              </w:rPr>
              <w:t>24-</w:t>
            </w:r>
          </w:p>
        </w:tc>
        <w:tc>
          <w:tcPr>
            <w:tcW w:w="4529" w:type="dxa"/>
          </w:tcPr>
          <w:p w:rsidR="00A02B06" w:rsidRPr="00C54B11" w:rsidRDefault="00A02B06" w:rsidP="005C55A3">
            <w:pPr>
              <w:pStyle w:val="a0"/>
            </w:pPr>
            <w:r w:rsidRPr="00C54B11">
              <w:rPr>
                <w:rFonts w:hint="cs"/>
                <w:rtl/>
              </w:rPr>
              <w:t>المقارضة</w:t>
            </w:r>
          </w:p>
        </w:tc>
        <w:tc>
          <w:tcPr>
            <w:tcW w:w="2100" w:type="dxa"/>
          </w:tcPr>
          <w:p w:rsidR="00A02B06" w:rsidRDefault="00A02B06" w:rsidP="00F9642E">
            <w:pPr>
              <w:pStyle w:val="a0"/>
              <w:jc w:val="center"/>
              <w:rPr>
                <w:rtl/>
              </w:rPr>
            </w:pPr>
            <w:r>
              <w:rPr>
                <w:rFonts w:hint="cs"/>
                <w:rtl/>
              </w:rPr>
              <w:t>333</w:t>
            </w:r>
          </w:p>
        </w:tc>
      </w:tr>
      <w:tr w:rsidR="00A02B06" w:rsidTr="00A02B06">
        <w:tc>
          <w:tcPr>
            <w:tcW w:w="1173" w:type="dxa"/>
          </w:tcPr>
          <w:p w:rsidR="00A02B06" w:rsidRPr="00DD3091" w:rsidRDefault="00A02B06" w:rsidP="00DD3091">
            <w:pPr>
              <w:jc w:val="center"/>
              <w:rPr>
                <w:rFonts w:ascii="Traditional Arabic" w:hAnsi="Traditional Arabic" w:cs="Traditional Arabic"/>
                <w:b/>
                <w:bCs/>
                <w:rtl/>
              </w:rPr>
            </w:pPr>
            <w:r w:rsidRPr="00DD3091">
              <w:rPr>
                <w:rFonts w:ascii="Traditional Arabic" w:hAnsi="Traditional Arabic" w:cs="Traditional Arabic" w:hint="cs"/>
                <w:b/>
                <w:bCs/>
                <w:rtl/>
              </w:rPr>
              <w:t>25-</w:t>
            </w:r>
          </w:p>
        </w:tc>
        <w:tc>
          <w:tcPr>
            <w:tcW w:w="4529" w:type="dxa"/>
          </w:tcPr>
          <w:p w:rsidR="00A02B06" w:rsidRPr="00280A31" w:rsidRDefault="00A02B06" w:rsidP="005C55A3">
            <w:pPr>
              <w:rPr>
                <w:rFonts w:ascii="Traditional Arabic" w:hAnsi="Traditional Arabic" w:cs="Traditional Arabic"/>
                <w:rtl/>
              </w:rPr>
            </w:pPr>
            <w:r w:rsidRPr="00280A31">
              <w:rPr>
                <w:rFonts w:ascii="Traditional Arabic" w:hAnsi="Traditional Arabic" w:cs="Traditional Arabic"/>
                <w:rtl/>
              </w:rPr>
              <w:t>يَحْتَكِرُ</w:t>
            </w:r>
          </w:p>
        </w:tc>
        <w:tc>
          <w:tcPr>
            <w:tcW w:w="2100" w:type="dxa"/>
          </w:tcPr>
          <w:p w:rsidR="00A02B06" w:rsidRDefault="00A02B06" w:rsidP="00F9642E">
            <w:pPr>
              <w:pStyle w:val="a0"/>
              <w:jc w:val="center"/>
              <w:rPr>
                <w:rtl/>
              </w:rPr>
            </w:pPr>
            <w:r>
              <w:rPr>
                <w:rFonts w:hint="cs"/>
                <w:rtl/>
              </w:rPr>
              <w:t>315</w:t>
            </w:r>
          </w:p>
        </w:tc>
      </w:tr>
    </w:tbl>
    <w:p w:rsidR="00C22E80" w:rsidRDefault="00C22E80" w:rsidP="00C22E80">
      <w:pPr>
        <w:pStyle w:val="a0"/>
        <w:ind w:left="720"/>
        <w:rPr>
          <w:rFonts w:hint="cs"/>
          <w:rtl/>
        </w:rPr>
      </w:pPr>
    </w:p>
    <w:p w:rsidR="00C22E80" w:rsidRDefault="00C22E80" w:rsidP="00C22E80">
      <w:pPr>
        <w:bidi w:val="0"/>
        <w:rPr>
          <w:rFonts w:eastAsiaTheme="minorEastAsia" w:cs="Traditional Arabic"/>
          <w:sz w:val="36"/>
        </w:rPr>
      </w:pPr>
      <w:r>
        <w:rPr>
          <w:rtl/>
        </w:rPr>
        <w:br w:type="page"/>
      </w:r>
    </w:p>
    <w:tbl>
      <w:tblPr>
        <w:tblStyle w:val="ab"/>
        <w:bidiVisual/>
        <w:tblW w:w="0" w:type="auto"/>
        <w:tblInd w:w="720" w:type="dxa"/>
        <w:tblLook w:val="04A0" w:firstRow="1" w:lastRow="0" w:firstColumn="1" w:lastColumn="0" w:noHBand="0" w:noVBand="1"/>
      </w:tblPr>
      <w:tblGrid>
        <w:gridCol w:w="1173"/>
        <w:gridCol w:w="4075"/>
        <w:gridCol w:w="1442"/>
        <w:gridCol w:w="1112"/>
      </w:tblGrid>
      <w:tr w:rsidR="00B30A30" w:rsidTr="00557C21">
        <w:tc>
          <w:tcPr>
            <w:tcW w:w="7802" w:type="dxa"/>
            <w:gridSpan w:val="4"/>
          </w:tcPr>
          <w:p w:rsidR="00B30A30" w:rsidRDefault="00B30A30" w:rsidP="002A64F4">
            <w:pPr>
              <w:pStyle w:val="1"/>
              <w:outlineLvl w:val="0"/>
              <w:rPr>
                <w:rtl/>
              </w:rPr>
            </w:pPr>
            <w:r>
              <w:rPr>
                <w:rFonts w:hint="cs"/>
                <w:rtl/>
              </w:rPr>
              <w:lastRenderedPageBreak/>
              <w:t>فهرس</w:t>
            </w:r>
            <w:r>
              <w:rPr>
                <w:rtl/>
              </w:rPr>
              <w:t xml:space="preserve"> </w:t>
            </w:r>
            <w:r>
              <w:rPr>
                <w:rFonts w:hint="cs"/>
                <w:rtl/>
              </w:rPr>
              <w:t xml:space="preserve">الأعلام </w:t>
            </w:r>
          </w:p>
        </w:tc>
      </w:tr>
      <w:tr w:rsidR="00B30A30" w:rsidTr="00824264">
        <w:tc>
          <w:tcPr>
            <w:tcW w:w="1173" w:type="dxa"/>
          </w:tcPr>
          <w:p w:rsidR="00B30A30" w:rsidRDefault="00B30A30" w:rsidP="002A64F4">
            <w:pPr>
              <w:pStyle w:val="1"/>
              <w:outlineLvl w:val="0"/>
              <w:rPr>
                <w:rFonts w:hint="cs"/>
                <w:rtl/>
              </w:rPr>
            </w:pPr>
            <w:r w:rsidRPr="00A02B06">
              <w:rPr>
                <w:rFonts w:hint="cs"/>
                <w:rtl/>
              </w:rPr>
              <w:t>الرقم التسلسلي</w:t>
            </w:r>
          </w:p>
        </w:tc>
        <w:tc>
          <w:tcPr>
            <w:tcW w:w="4075" w:type="dxa"/>
          </w:tcPr>
          <w:p w:rsidR="00B30A30" w:rsidRDefault="00B30A30" w:rsidP="002A64F4">
            <w:pPr>
              <w:pStyle w:val="1"/>
              <w:outlineLvl w:val="0"/>
              <w:rPr>
                <w:rtl/>
              </w:rPr>
            </w:pPr>
            <w:r>
              <w:rPr>
                <w:rFonts w:hint="cs"/>
                <w:rtl/>
              </w:rPr>
              <w:t>الاسم</w:t>
            </w:r>
          </w:p>
        </w:tc>
        <w:tc>
          <w:tcPr>
            <w:tcW w:w="1442" w:type="dxa"/>
          </w:tcPr>
          <w:p w:rsidR="00B30A30" w:rsidRDefault="00B30A30" w:rsidP="002A64F4">
            <w:pPr>
              <w:pStyle w:val="1"/>
              <w:outlineLvl w:val="0"/>
              <w:rPr>
                <w:rtl/>
              </w:rPr>
            </w:pPr>
            <w:r>
              <w:rPr>
                <w:rFonts w:hint="cs"/>
                <w:rtl/>
              </w:rPr>
              <w:t>اسم الشهرة</w:t>
            </w:r>
          </w:p>
        </w:tc>
        <w:tc>
          <w:tcPr>
            <w:tcW w:w="1112" w:type="dxa"/>
          </w:tcPr>
          <w:p w:rsidR="00B30A30" w:rsidRDefault="00B30A30" w:rsidP="002A64F4">
            <w:pPr>
              <w:pStyle w:val="1"/>
              <w:outlineLvl w:val="0"/>
              <w:rPr>
                <w:rtl/>
              </w:rPr>
            </w:pPr>
            <w:r>
              <w:rPr>
                <w:rFonts w:hint="cs"/>
                <w:rtl/>
              </w:rPr>
              <w:t>الصفحة</w:t>
            </w:r>
          </w:p>
        </w:tc>
      </w:tr>
      <w:tr w:rsidR="00B30A30" w:rsidTr="00824264">
        <w:tc>
          <w:tcPr>
            <w:tcW w:w="1173" w:type="dxa"/>
          </w:tcPr>
          <w:p w:rsidR="00B30A30" w:rsidRPr="00DD3091" w:rsidRDefault="00B30A30" w:rsidP="00DD3091">
            <w:pPr>
              <w:pStyle w:val="a0"/>
              <w:jc w:val="center"/>
              <w:rPr>
                <w:rFonts w:hint="cs"/>
                <w:b/>
                <w:bCs/>
                <w:rtl/>
              </w:rPr>
            </w:pPr>
            <w:r w:rsidRPr="00DD3091">
              <w:rPr>
                <w:rFonts w:hint="cs"/>
                <w:b/>
                <w:bCs/>
                <w:rtl/>
              </w:rPr>
              <w:t>1-</w:t>
            </w:r>
          </w:p>
        </w:tc>
        <w:tc>
          <w:tcPr>
            <w:tcW w:w="4075" w:type="dxa"/>
          </w:tcPr>
          <w:p w:rsidR="00B30A30" w:rsidRDefault="00B30A30" w:rsidP="005C55A3">
            <w:pPr>
              <w:pStyle w:val="a0"/>
              <w:rPr>
                <w:rtl/>
              </w:rPr>
            </w:pPr>
            <w:r w:rsidRPr="00C8323A">
              <w:rPr>
                <w:rFonts w:hint="cs"/>
                <w:rtl/>
              </w:rPr>
              <w:t xml:space="preserve">إبراهيم بن على بن يوسف </w:t>
            </w:r>
            <w:proofErr w:type="spellStart"/>
            <w:r w:rsidRPr="00C8323A">
              <w:rPr>
                <w:rFonts w:hint="cs"/>
                <w:rtl/>
              </w:rPr>
              <w:t>الفيروزابادي</w:t>
            </w:r>
            <w:proofErr w:type="spellEnd"/>
            <w:r w:rsidRPr="00C8323A">
              <w:rPr>
                <w:rFonts w:hint="cs"/>
                <w:rtl/>
              </w:rPr>
              <w:t xml:space="preserve"> الشيرازي، أبو إسحاق</w:t>
            </w:r>
          </w:p>
        </w:tc>
        <w:tc>
          <w:tcPr>
            <w:tcW w:w="1442" w:type="dxa"/>
          </w:tcPr>
          <w:p w:rsidR="00B30A30" w:rsidRDefault="00B30A30" w:rsidP="005C55A3">
            <w:pPr>
              <w:pStyle w:val="a0"/>
              <w:rPr>
                <w:rtl/>
              </w:rPr>
            </w:pPr>
            <w:r>
              <w:rPr>
                <w:rFonts w:hint="cs"/>
                <w:rtl/>
              </w:rPr>
              <w:t>الشيرازي</w:t>
            </w:r>
          </w:p>
        </w:tc>
        <w:tc>
          <w:tcPr>
            <w:tcW w:w="1112" w:type="dxa"/>
          </w:tcPr>
          <w:p w:rsidR="00B30A30" w:rsidRDefault="00B30A30" w:rsidP="005C55A3">
            <w:pPr>
              <w:pStyle w:val="a0"/>
              <w:rPr>
                <w:rtl/>
              </w:rPr>
            </w:pPr>
            <w:r>
              <w:rPr>
                <w:rFonts w:hint="cs"/>
                <w:rtl/>
              </w:rPr>
              <w:t>325</w:t>
            </w:r>
          </w:p>
        </w:tc>
      </w:tr>
      <w:tr w:rsidR="00B30A30" w:rsidTr="00824264">
        <w:tc>
          <w:tcPr>
            <w:tcW w:w="1173" w:type="dxa"/>
          </w:tcPr>
          <w:p w:rsidR="00B30A30" w:rsidRPr="00DD3091" w:rsidRDefault="00B30A30" w:rsidP="00DD3091">
            <w:pPr>
              <w:pStyle w:val="a0"/>
              <w:jc w:val="center"/>
              <w:rPr>
                <w:rFonts w:hint="cs"/>
                <w:b/>
                <w:bCs/>
                <w:rtl/>
              </w:rPr>
            </w:pPr>
            <w:r w:rsidRPr="00DD3091">
              <w:rPr>
                <w:rFonts w:hint="cs"/>
                <w:b/>
                <w:bCs/>
                <w:rtl/>
              </w:rPr>
              <w:t>2-</w:t>
            </w:r>
          </w:p>
        </w:tc>
        <w:tc>
          <w:tcPr>
            <w:tcW w:w="4075" w:type="dxa"/>
          </w:tcPr>
          <w:p w:rsidR="00B30A30" w:rsidRDefault="00B30A30" w:rsidP="005C55A3">
            <w:pPr>
              <w:pStyle w:val="a0"/>
              <w:rPr>
                <w:rtl/>
              </w:rPr>
            </w:pPr>
            <w:r>
              <w:rPr>
                <w:rFonts w:hint="cs"/>
                <w:rtl/>
              </w:rPr>
              <w:t>أبو إسحاق  إبراهيم بن موسى بن محمد اللخمي الغرناطي</w:t>
            </w:r>
          </w:p>
        </w:tc>
        <w:tc>
          <w:tcPr>
            <w:tcW w:w="1442" w:type="dxa"/>
          </w:tcPr>
          <w:p w:rsidR="00B30A30" w:rsidRDefault="00B30A30" w:rsidP="005C55A3">
            <w:pPr>
              <w:pStyle w:val="a0"/>
              <w:rPr>
                <w:rtl/>
              </w:rPr>
            </w:pPr>
            <w:r>
              <w:rPr>
                <w:rFonts w:hint="cs"/>
                <w:rtl/>
              </w:rPr>
              <w:t>الشاطبي</w:t>
            </w:r>
          </w:p>
        </w:tc>
        <w:tc>
          <w:tcPr>
            <w:tcW w:w="1112" w:type="dxa"/>
          </w:tcPr>
          <w:p w:rsidR="00B30A30" w:rsidRDefault="00B30A30" w:rsidP="005C55A3">
            <w:pPr>
              <w:pStyle w:val="a0"/>
              <w:rPr>
                <w:rtl/>
              </w:rPr>
            </w:pPr>
            <w:r>
              <w:rPr>
                <w:rFonts w:hint="cs"/>
                <w:rtl/>
              </w:rPr>
              <w:t>54</w:t>
            </w:r>
          </w:p>
        </w:tc>
      </w:tr>
      <w:tr w:rsidR="00B30A30" w:rsidTr="00824264">
        <w:tc>
          <w:tcPr>
            <w:tcW w:w="1173" w:type="dxa"/>
          </w:tcPr>
          <w:p w:rsidR="00B30A30" w:rsidRPr="00DD3091" w:rsidRDefault="00B30A30" w:rsidP="00DD3091">
            <w:pPr>
              <w:pStyle w:val="a0"/>
              <w:jc w:val="center"/>
              <w:rPr>
                <w:rFonts w:hint="cs"/>
                <w:b/>
                <w:bCs/>
                <w:rtl/>
              </w:rPr>
            </w:pPr>
            <w:r w:rsidRPr="00DD3091">
              <w:rPr>
                <w:rFonts w:hint="cs"/>
                <w:b/>
                <w:bCs/>
                <w:rtl/>
              </w:rPr>
              <w:t>3-</w:t>
            </w:r>
          </w:p>
        </w:tc>
        <w:tc>
          <w:tcPr>
            <w:tcW w:w="4075" w:type="dxa"/>
          </w:tcPr>
          <w:p w:rsidR="00B30A30" w:rsidRDefault="00B30A30" w:rsidP="005C55A3">
            <w:pPr>
              <w:pStyle w:val="a0"/>
              <w:rPr>
                <w:rtl/>
              </w:rPr>
            </w:pPr>
            <w:r>
              <w:rPr>
                <w:rFonts w:hint="cs"/>
                <w:rtl/>
              </w:rPr>
              <w:t xml:space="preserve">أبو بكر بن مسعود بن أحمد </w:t>
            </w:r>
            <w:proofErr w:type="spellStart"/>
            <w:r>
              <w:rPr>
                <w:rFonts w:hint="cs"/>
                <w:rtl/>
              </w:rPr>
              <w:t>الكاساني</w:t>
            </w:r>
            <w:proofErr w:type="spellEnd"/>
          </w:p>
        </w:tc>
        <w:tc>
          <w:tcPr>
            <w:tcW w:w="1442" w:type="dxa"/>
          </w:tcPr>
          <w:p w:rsidR="00B30A30" w:rsidRDefault="00B30A30" w:rsidP="005C55A3">
            <w:pPr>
              <w:pStyle w:val="a0"/>
              <w:rPr>
                <w:rtl/>
              </w:rPr>
            </w:pPr>
            <w:proofErr w:type="spellStart"/>
            <w:r>
              <w:rPr>
                <w:rFonts w:hint="cs"/>
                <w:rtl/>
              </w:rPr>
              <w:t>الكاساني</w:t>
            </w:r>
            <w:proofErr w:type="spellEnd"/>
          </w:p>
        </w:tc>
        <w:tc>
          <w:tcPr>
            <w:tcW w:w="1112" w:type="dxa"/>
          </w:tcPr>
          <w:p w:rsidR="00B30A30" w:rsidRDefault="00B30A30" w:rsidP="005C55A3">
            <w:pPr>
              <w:pStyle w:val="a0"/>
              <w:rPr>
                <w:rtl/>
              </w:rPr>
            </w:pPr>
            <w:r>
              <w:rPr>
                <w:rFonts w:hint="cs"/>
                <w:rtl/>
              </w:rPr>
              <w:t>183</w:t>
            </w:r>
          </w:p>
        </w:tc>
      </w:tr>
      <w:tr w:rsidR="00B30A30" w:rsidTr="00824264">
        <w:tc>
          <w:tcPr>
            <w:tcW w:w="1173" w:type="dxa"/>
          </w:tcPr>
          <w:p w:rsidR="00B30A30" w:rsidRPr="00DD3091" w:rsidRDefault="00B30A30" w:rsidP="00DD3091">
            <w:pPr>
              <w:pStyle w:val="a0"/>
              <w:jc w:val="center"/>
              <w:rPr>
                <w:rFonts w:hint="cs"/>
                <w:b/>
                <w:bCs/>
                <w:rtl/>
              </w:rPr>
            </w:pPr>
            <w:r w:rsidRPr="00DD3091">
              <w:rPr>
                <w:rFonts w:hint="cs"/>
                <w:b/>
                <w:bCs/>
                <w:rtl/>
              </w:rPr>
              <w:t>4-</w:t>
            </w:r>
          </w:p>
        </w:tc>
        <w:tc>
          <w:tcPr>
            <w:tcW w:w="4075" w:type="dxa"/>
          </w:tcPr>
          <w:p w:rsidR="00B30A30" w:rsidRDefault="00B30A30" w:rsidP="005C55A3">
            <w:pPr>
              <w:pStyle w:val="a0"/>
              <w:rPr>
                <w:rtl/>
              </w:rPr>
            </w:pPr>
            <w:r>
              <w:rPr>
                <w:rFonts w:hint="cs"/>
                <w:rtl/>
              </w:rPr>
              <w:t>أحمد بن إدريس بن عبد الرحمن بن عبد الله بن يلين أبو العباس</w:t>
            </w:r>
          </w:p>
        </w:tc>
        <w:tc>
          <w:tcPr>
            <w:tcW w:w="1442" w:type="dxa"/>
          </w:tcPr>
          <w:p w:rsidR="00B30A30" w:rsidRDefault="00B30A30" w:rsidP="005C55A3">
            <w:pPr>
              <w:pStyle w:val="a0"/>
              <w:rPr>
                <w:rtl/>
              </w:rPr>
            </w:pPr>
            <w:r>
              <w:rPr>
                <w:rFonts w:hint="cs"/>
                <w:rtl/>
              </w:rPr>
              <w:t>القرافي</w:t>
            </w:r>
          </w:p>
        </w:tc>
        <w:tc>
          <w:tcPr>
            <w:tcW w:w="1112" w:type="dxa"/>
          </w:tcPr>
          <w:p w:rsidR="00B30A30" w:rsidRDefault="00B30A30" w:rsidP="005C55A3">
            <w:pPr>
              <w:pStyle w:val="a0"/>
              <w:rPr>
                <w:rtl/>
              </w:rPr>
            </w:pPr>
            <w:r>
              <w:rPr>
                <w:rFonts w:hint="cs"/>
                <w:rtl/>
              </w:rPr>
              <w:t>48</w:t>
            </w:r>
          </w:p>
        </w:tc>
      </w:tr>
      <w:tr w:rsidR="00B30A30" w:rsidTr="00824264">
        <w:tc>
          <w:tcPr>
            <w:tcW w:w="1173" w:type="dxa"/>
          </w:tcPr>
          <w:p w:rsidR="00B30A30" w:rsidRPr="00DD3091" w:rsidRDefault="00B30A30" w:rsidP="00DD3091">
            <w:pPr>
              <w:pStyle w:val="a0"/>
              <w:jc w:val="center"/>
              <w:rPr>
                <w:rFonts w:hint="cs"/>
                <w:b/>
                <w:bCs/>
                <w:rtl/>
              </w:rPr>
            </w:pPr>
            <w:r w:rsidRPr="00DD3091">
              <w:rPr>
                <w:rFonts w:hint="cs"/>
                <w:b/>
                <w:bCs/>
                <w:rtl/>
              </w:rPr>
              <w:t>5-</w:t>
            </w:r>
          </w:p>
        </w:tc>
        <w:tc>
          <w:tcPr>
            <w:tcW w:w="4075" w:type="dxa"/>
          </w:tcPr>
          <w:p w:rsidR="00B30A30" w:rsidRDefault="00B30A30" w:rsidP="005C55A3">
            <w:pPr>
              <w:pStyle w:val="a0"/>
              <w:rPr>
                <w:rtl/>
              </w:rPr>
            </w:pPr>
            <w:r>
              <w:rPr>
                <w:rFonts w:hint="cs"/>
                <w:rtl/>
              </w:rPr>
              <w:t>أحمد بن عبد الحليم بن عبد السلام بن عبد الله الحراني</w:t>
            </w:r>
          </w:p>
        </w:tc>
        <w:tc>
          <w:tcPr>
            <w:tcW w:w="1442" w:type="dxa"/>
          </w:tcPr>
          <w:p w:rsidR="00B30A30" w:rsidRDefault="00B30A30" w:rsidP="005C55A3">
            <w:pPr>
              <w:pStyle w:val="a0"/>
              <w:rPr>
                <w:rtl/>
              </w:rPr>
            </w:pPr>
            <w:r>
              <w:rPr>
                <w:rFonts w:hint="cs"/>
                <w:rtl/>
              </w:rPr>
              <w:t>ابن تيمية</w:t>
            </w:r>
          </w:p>
        </w:tc>
        <w:tc>
          <w:tcPr>
            <w:tcW w:w="1112" w:type="dxa"/>
          </w:tcPr>
          <w:p w:rsidR="00B30A30" w:rsidRDefault="00B30A30" w:rsidP="005C55A3">
            <w:pPr>
              <w:pStyle w:val="a0"/>
              <w:rPr>
                <w:rtl/>
              </w:rPr>
            </w:pPr>
            <w:r>
              <w:rPr>
                <w:rFonts w:hint="cs"/>
                <w:rtl/>
              </w:rPr>
              <w:t>107</w:t>
            </w:r>
          </w:p>
        </w:tc>
      </w:tr>
      <w:tr w:rsidR="00B30A30" w:rsidTr="00824264">
        <w:tc>
          <w:tcPr>
            <w:tcW w:w="1173" w:type="dxa"/>
          </w:tcPr>
          <w:p w:rsidR="00B30A30" w:rsidRPr="00DD3091" w:rsidRDefault="00B30A30" w:rsidP="00DD3091">
            <w:pPr>
              <w:pStyle w:val="a0"/>
              <w:jc w:val="center"/>
              <w:rPr>
                <w:rFonts w:hint="cs"/>
                <w:b/>
                <w:bCs/>
                <w:rtl/>
              </w:rPr>
            </w:pPr>
            <w:r w:rsidRPr="00DD3091">
              <w:rPr>
                <w:rFonts w:hint="cs"/>
                <w:b/>
                <w:bCs/>
                <w:rtl/>
              </w:rPr>
              <w:t>6-</w:t>
            </w:r>
          </w:p>
        </w:tc>
        <w:tc>
          <w:tcPr>
            <w:tcW w:w="4075" w:type="dxa"/>
          </w:tcPr>
          <w:p w:rsidR="00B30A30" w:rsidRDefault="00B30A30" w:rsidP="005C55A3">
            <w:pPr>
              <w:pStyle w:val="a0"/>
              <w:rPr>
                <w:rtl/>
              </w:rPr>
            </w:pPr>
            <w:r>
              <w:rPr>
                <w:rFonts w:hint="cs"/>
                <w:rtl/>
              </w:rPr>
              <w:t>أحمد بن محمد مكي ، أبو العباس</w:t>
            </w:r>
          </w:p>
        </w:tc>
        <w:tc>
          <w:tcPr>
            <w:tcW w:w="1442" w:type="dxa"/>
          </w:tcPr>
          <w:p w:rsidR="00B30A30" w:rsidRDefault="00B30A30" w:rsidP="005C55A3">
            <w:pPr>
              <w:pStyle w:val="a0"/>
              <w:rPr>
                <w:rtl/>
              </w:rPr>
            </w:pPr>
            <w:r>
              <w:rPr>
                <w:rFonts w:hint="cs"/>
                <w:rtl/>
              </w:rPr>
              <w:t>الحموي</w:t>
            </w:r>
          </w:p>
        </w:tc>
        <w:tc>
          <w:tcPr>
            <w:tcW w:w="1112" w:type="dxa"/>
          </w:tcPr>
          <w:p w:rsidR="00B30A30" w:rsidRDefault="00B30A30" w:rsidP="005C55A3">
            <w:pPr>
              <w:pStyle w:val="a0"/>
              <w:rPr>
                <w:rtl/>
              </w:rPr>
            </w:pPr>
            <w:r>
              <w:rPr>
                <w:rFonts w:hint="cs"/>
                <w:rtl/>
              </w:rPr>
              <w:t>33</w:t>
            </w:r>
          </w:p>
        </w:tc>
      </w:tr>
      <w:tr w:rsidR="00B30A30" w:rsidTr="00824264">
        <w:tc>
          <w:tcPr>
            <w:tcW w:w="1173" w:type="dxa"/>
          </w:tcPr>
          <w:p w:rsidR="00B30A30" w:rsidRPr="00DD3091" w:rsidRDefault="00B30A30" w:rsidP="00DD3091">
            <w:pPr>
              <w:pStyle w:val="a0"/>
              <w:jc w:val="center"/>
              <w:rPr>
                <w:rFonts w:hint="cs"/>
                <w:b/>
                <w:bCs/>
                <w:rtl/>
              </w:rPr>
            </w:pPr>
            <w:r w:rsidRPr="00DD3091">
              <w:rPr>
                <w:rFonts w:hint="cs"/>
                <w:b/>
                <w:bCs/>
                <w:rtl/>
              </w:rPr>
              <w:t>7-</w:t>
            </w:r>
          </w:p>
        </w:tc>
        <w:tc>
          <w:tcPr>
            <w:tcW w:w="4075" w:type="dxa"/>
          </w:tcPr>
          <w:p w:rsidR="00B30A30" w:rsidRDefault="00B30A30" w:rsidP="005C55A3">
            <w:pPr>
              <w:pStyle w:val="a0"/>
              <w:rPr>
                <w:rtl/>
              </w:rPr>
            </w:pPr>
            <w:r>
              <w:rPr>
                <w:rFonts w:hint="cs"/>
                <w:rtl/>
              </w:rPr>
              <w:t>أم كلثوم بنت عقبة بن أبي معيط</w:t>
            </w:r>
          </w:p>
        </w:tc>
        <w:tc>
          <w:tcPr>
            <w:tcW w:w="1442" w:type="dxa"/>
          </w:tcPr>
          <w:p w:rsidR="00B30A30" w:rsidRDefault="00B30A30" w:rsidP="005C55A3">
            <w:pPr>
              <w:pStyle w:val="a0"/>
              <w:rPr>
                <w:rtl/>
              </w:rPr>
            </w:pPr>
            <w:r>
              <w:rPr>
                <w:rFonts w:hint="cs"/>
                <w:rtl/>
              </w:rPr>
              <w:t>أم كلثوم بنت عقبة</w:t>
            </w:r>
          </w:p>
        </w:tc>
        <w:tc>
          <w:tcPr>
            <w:tcW w:w="1112" w:type="dxa"/>
          </w:tcPr>
          <w:p w:rsidR="00B30A30" w:rsidRDefault="00B30A30" w:rsidP="005C55A3">
            <w:pPr>
              <w:pStyle w:val="a0"/>
              <w:rPr>
                <w:rtl/>
              </w:rPr>
            </w:pPr>
            <w:r>
              <w:rPr>
                <w:rFonts w:hint="cs"/>
                <w:rtl/>
              </w:rPr>
              <w:t>152</w:t>
            </w:r>
          </w:p>
        </w:tc>
      </w:tr>
      <w:tr w:rsidR="00B30A30" w:rsidTr="00824264">
        <w:tc>
          <w:tcPr>
            <w:tcW w:w="1173" w:type="dxa"/>
          </w:tcPr>
          <w:p w:rsidR="00B30A30" w:rsidRPr="00DD3091" w:rsidRDefault="00B30A30" w:rsidP="00DD3091">
            <w:pPr>
              <w:pStyle w:val="a0"/>
              <w:jc w:val="center"/>
              <w:rPr>
                <w:rFonts w:hint="cs"/>
                <w:b/>
                <w:bCs/>
                <w:rtl/>
              </w:rPr>
            </w:pPr>
            <w:r w:rsidRPr="00DD3091">
              <w:rPr>
                <w:rFonts w:hint="cs"/>
                <w:b/>
                <w:bCs/>
                <w:rtl/>
              </w:rPr>
              <w:t>8-</w:t>
            </w:r>
          </w:p>
        </w:tc>
        <w:tc>
          <w:tcPr>
            <w:tcW w:w="4075" w:type="dxa"/>
          </w:tcPr>
          <w:p w:rsidR="00B30A30" w:rsidRDefault="00B30A30" w:rsidP="005C55A3">
            <w:pPr>
              <w:pStyle w:val="a0"/>
              <w:rPr>
                <w:rtl/>
              </w:rPr>
            </w:pPr>
            <w:r>
              <w:rPr>
                <w:rFonts w:hint="cs"/>
                <w:rtl/>
              </w:rPr>
              <w:t>أنس بن مالك بن النضر بن ضمضم بن زيد</w:t>
            </w:r>
          </w:p>
        </w:tc>
        <w:tc>
          <w:tcPr>
            <w:tcW w:w="1442" w:type="dxa"/>
          </w:tcPr>
          <w:p w:rsidR="00B30A30" w:rsidRDefault="00B30A30" w:rsidP="005C55A3">
            <w:pPr>
              <w:pStyle w:val="a0"/>
              <w:rPr>
                <w:rtl/>
              </w:rPr>
            </w:pPr>
            <w:r>
              <w:rPr>
                <w:rFonts w:hint="cs"/>
                <w:rtl/>
              </w:rPr>
              <w:t>أنس بن مالك</w:t>
            </w:r>
          </w:p>
        </w:tc>
        <w:tc>
          <w:tcPr>
            <w:tcW w:w="1112" w:type="dxa"/>
          </w:tcPr>
          <w:p w:rsidR="00B30A30" w:rsidRDefault="00B30A30" w:rsidP="005C55A3">
            <w:pPr>
              <w:pStyle w:val="a0"/>
              <w:rPr>
                <w:rtl/>
              </w:rPr>
            </w:pPr>
            <w:r>
              <w:rPr>
                <w:rFonts w:hint="cs"/>
                <w:rtl/>
              </w:rPr>
              <w:t>97</w:t>
            </w:r>
          </w:p>
        </w:tc>
      </w:tr>
      <w:tr w:rsidR="00B30A30" w:rsidTr="00824264">
        <w:tc>
          <w:tcPr>
            <w:tcW w:w="1173" w:type="dxa"/>
          </w:tcPr>
          <w:p w:rsidR="00B30A30" w:rsidRPr="00DD3091" w:rsidRDefault="00B30A30" w:rsidP="00DD3091">
            <w:pPr>
              <w:pStyle w:val="a0"/>
              <w:jc w:val="center"/>
              <w:rPr>
                <w:rFonts w:hint="cs"/>
                <w:b/>
                <w:bCs/>
                <w:rtl/>
              </w:rPr>
            </w:pPr>
            <w:r w:rsidRPr="00DD3091">
              <w:rPr>
                <w:rFonts w:hint="cs"/>
                <w:b/>
                <w:bCs/>
                <w:rtl/>
              </w:rPr>
              <w:t>9-</w:t>
            </w:r>
          </w:p>
        </w:tc>
        <w:tc>
          <w:tcPr>
            <w:tcW w:w="4075" w:type="dxa"/>
          </w:tcPr>
          <w:p w:rsidR="00B30A30" w:rsidRDefault="00B30A30" w:rsidP="005C55A3">
            <w:pPr>
              <w:pStyle w:val="a0"/>
              <w:rPr>
                <w:rtl/>
              </w:rPr>
            </w:pPr>
            <w:r>
              <w:rPr>
                <w:rFonts w:hint="cs"/>
                <w:rtl/>
              </w:rPr>
              <w:t>بريرة مولاة عائشة بنت أبي بكر الصديق</w:t>
            </w:r>
          </w:p>
        </w:tc>
        <w:tc>
          <w:tcPr>
            <w:tcW w:w="1442" w:type="dxa"/>
          </w:tcPr>
          <w:p w:rsidR="00B30A30" w:rsidRDefault="00B30A30" w:rsidP="005C55A3">
            <w:pPr>
              <w:pStyle w:val="a0"/>
              <w:rPr>
                <w:rtl/>
              </w:rPr>
            </w:pPr>
            <w:r>
              <w:rPr>
                <w:rFonts w:hint="cs"/>
                <w:rtl/>
              </w:rPr>
              <w:t>بريرة</w:t>
            </w:r>
          </w:p>
        </w:tc>
        <w:tc>
          <w:tcPr>
            <w:tcW w:w="1112" w:type="dxa"/>
          </w:tcPr>
          <w:p w:rsidR="00B30A30" w:rsidRDefault="00B30A30" w:rsidP="005C55A3">
            <w:pPr>
              <w:pStyle w:val="a0"/>
              <w:rPr>
                <w:rtl/>
              </w:rPr>
            </w:pPr>
            <w:r>
              <w:rPr>
                <w:rFonts w:hint="cs"/>
                <w:rtl/>
              </w:rPr>
              <w:t>290</w:t>
            </w:r>
          </w:p>
        </w:tc>
      </w:tr>
      <w:tr w:rsidR="00B30A30" w:rsidTr="00824264">
        <w:tc>
          <w:tcPr>
            <w:tcW w:w="1173" w:type="dxa"/>
          </w:tcPr>
          <w:p w:rsidR="00B30A30" w:rsidRPr="00DD3091" w:rsidRDefault="00B30A30" w:rsidP="00DD3091">
            <w:pPr>
              <w:pStyle w:val="a0"/>
              <w:jc w:val="center"/>
              <w:rPr>
                <w:rFonts w:hint="cs"/>
                <w:b/>
                <w:bCs/>
                <w:rtl/>
              </w:rPr>
            </w:pPr>
            <w:r w:rsidRPr="00DD3091">
              <w:rPr>
                <w:rFonts w:hint="cs"/>
                <w:b/>
                <w:bCs/>
                <w:rtl/>
              </w:rPr>
              <w:t>10-</w:t>
            </w:r>
          </w:p>
        </w:tc>
        <w:tc>
          <w:tcPr>
            <w:tcW w:w="4075" w:type="dxa"/>
          </w:tcPr>
          <w:p w:rsidR="00B30A30" w:rsidRDefault="00B30A30" w:rsidP="005C55A3">
            <w:pPr>
              <w:pStyle w:val="a0"/>
              <w:rPr>
                <w:rtl/>
              </w:rPr>
            </w:pPr>
            <w:r>
              <w:rPr>
                <w:rFonts w:hint="cs"/>
                <w:rtl/>
              </w:rPr>
              <w:t xml:space="preserve">حاطب بن أبي </w:t>
            </w:r>
            <w:proofErr w:type="spellStart"/>
            <w:r>
              <w:rPr>
                <w:rFonts w:hint="cs"/>
                <w:rtl/>
              </w:rPr>
              <w:t>بلتعة</w:t>
            </w:r>
            <w:proofErr w:type="spellEnd"/>
            <w:r>
              <w:rPr>
                <w:rFonts w:hint="cs"/>
                <w:rtl/>
              </w:rPr>
              <w:t xml:space="preserve"> اللخمي</w:t>
            </w:r>
          </w:p>
        </w:tc>
        <w:tc>
          <w:tcPr>
            <w:tcW w:w="1442" w:type="dxa"/>
          </w:tcPr>
          <w:p w:rsidR="00B30A30" w:rsidRDefault="00B30A30" w:rsidP="005C55A3">
            <w:pPr>
              <w:pStyle w:val="a0"/>
              <w:rPr>
                <w:rtl/>
              </w:rPr>
            </w:pPr>
            <w:r>
              <w:rPr>
                <w:rFonts w:hint="cs"/>
                <w:rtl/>
              </w:rPr>
              <w:t xml:space="preserve">حاطب بن أبي </w:t>
            </w:r>
            <w:proofErr w:type="spellStart"/>
            <w:r>
              <w:rPr>
                <w:rFonts w:hint="cs"/>
                <w:rtl/>
              </w:rPr>
              <w:t>بلتعة</w:t>
            </w:r>
            <w:proofErr w:type="spellEnd"/>
            <w:r>
              <w:rPr>
                <w:rFonts w:hint="cs"/>
                <w:rtl/>
              </w:rPr>
              <w:t xml:space="preserve"> </w:t>
            </w:r>
          </w:p>
        </w:tc>
        <w:tc>
          <w:tcPr>
            <w:tcW w:w="1112" w:type="dxa"/>
          </w:tcPr>
          <w:p w:rsidR="00B30A30" w:rsidRDefault="00B30A30" w:rsidP="005C55A3">
            <w:pPr>
              <w:pStyle w:val="a0"/>
              <w:rPr>
                <w:rtl/>
              </w:rPr>
            </w:pPr>
            <w:r>
              <w:rPr>
                <w:rFonts w:hint="cs"/>
                <w:rtl/>
              </w:rPr>
              <w:t>86</w:t>
            </w:r>
          </w:p>
        </w:tc>
      </w:tr>
      <w:tr w:rsidR="00824264" w:rsidTr="00824264">
        <w:tc>
          <w:tcPr>
            <w:tcW w:w="1173" w:type="dxa"/>
          </w:tcPr>
          <w:p w:rsidR="00824264" w:rsidRPr="00DD3091" w:rsidRDefault="00824264" w:rsidP="00DD3091">
            <w:pPr>
              <w:pStyle w:val="1"/>
              <w:outlineLvl w:val="0"/>
              <w:rPr>
                <w:rFonts w:hint="cs"/>
                <w:rtl/>
              </w:rPr>
            </w:pPr>
            <w:r w:rsidRPr="00DD3091">
              <w:rPr>
                <w:rFonts w:hint="cs"/>
                <w:rtl/>
              </w:rPr>
              <w:lastRenderedPageBreak/>
              <w:t>الرقم التسلسلي</w:t>
            </w:r>
          </w:p>
        </w:tc>
        <w:tc>
          <w:tcPr>
            <w:tcW w:w="4075" w:type="dxa"/>
          </w:tcPr>
          <w:p w:rsidR="00824264" w:rsidRDefault="00824264" w:rsidP="007D5B8D">
            <w:pPr>
              <w:pStyle w:val="1"/>
              <w:outlineLvl w:val="0"/>
              <w:rPr>
                <w:rtl/>
              </w:rPr>
            </w:pPr>
            <w:r>
              <w:rPr>
                <w:rFonts w:hint="cs"/>
                <w:rtl/>
              </w:rPr>
              <w:t>الاسم</w:t>
            </w:r>
          </w:p>
        </w:tc>
        <w:tc>
          <w:tcPr>
            <w:tcW w:w="1442" w:type="dxa"/>
          </w:tcPr>
          <w:p w:rsidR="00824264" w:rsidRDefault="00824264" w:rsidP="007D5B8D">
            <w:pPr>
              <w:pStyle w:val="1"/>
              <w:outlineLvl w:val="0"/>
              <w:rPr>
                <w:rtl/>
              </w:rPr>
            </w:pPr>
            <w:r>
              <w:rPr>
                <w:rFonts w:hint="cs"/>
                <w:rtl/>
              </w:rPr>
              <w:t>اسم الشهرة</w:t>
            </w:r>
          </w:p>
        </w:tc>
        <w:tc>
          <w:tcPr>
            <w:tcW w:w="1112" w:type="dxa"/>
          </w:tcPr>
          <w:p w:rsidR="00824264" w:rsidRDefault="00824264" w:rsidP="007D5B8D">
            <w:pPr>
              <w:pStyle w:val="1"/>
              <w:outlineLvl w:val="0"/>
              <w:rPr>
                <w:rtl/>
              </w:rPr>
            </w:pPr>
            <w:r>
              <w:rPr>
                <w:rFonts w:hint="cs"/>
                <w:rtl/>
              </w:rPr>
              <w:t>الصفحة</w:t>
            </w:r>
          </w:p>
        </w:tc>
      </w:tr>
      <w:tr w:rsidR="00B30A30" w:rsidTr="00824264">
        <w:tc>
          <w:tcPr>
            <w:tcW w:w="1173" w:type="dxa"/>
          </w:tcPr>
          <w:p w:rsidR="00B30A30" w:rsidRPr="00DD3091" w:rsidRDefault="00B30A30" w:rsidP="00DD3091">
            <w:pPr>
              <w:pStyle w:val="a0"/>
              <w:jc w:val="center"/>
              <w:rPr>
                <w:rFonts w:hint="cs"/>
                <w:b/>
                <w:bCs/>
                <w:rtl/>
              </w:rPr>
            </w:pPr>
            <w:r w:rsidRPr="00DD3091">
              <w:rPr>
                <w:rFonts w:hint="cs"/>
                <w:b/>
                <w:bCs/>
                <w:rtl/>
              </w:rPr>
              <w:t>11-</w:t>
            </w:r>
          </w:p>
        </w:tc>
        <w:tc>
          <w:tcPr>
            <w:tcW w:w="4075" w:type="dxa"/>
          </w:tcPr>
          <w:p w:rsidR="00B30A30" w:rsidRDefault="00B30A30" w:rsidP="005C55A3">
            <w:pPr>
              <w:pStyle w:val="a0"/>
              <w:rPr>
                <w:rtl/>
              </w:rPr>
            </w:pPr>
            <w:r>
              <w:rPr>
                <w:rFonts w:hint="cs"/>
                <w:rtl/>
              </w:rPr>
              <w:t>الزبير بن العوام بن خويلد الأسدي القرشي</w:t>
            </w:r>
          </w:p>
        </w:tc>
        <w:tc>
          <w:tcPr>
            <w:tcW w:w="1442" w:type="dxa"/>
          </w:tcPr>
          <w:p w:rsidR="00B30A30" w:rsidRDefault="00B30A30" w:rsidP="005C55A3">
            <w:pPr>
              <w:pStyle w:val="a0"/>
              <w:rPr>
                <w:rtl/>
              </w:rPr>
            </w:pPr>
            <w:r>
              <w:rPr>
                <w:rFonts w:hint="cs"/>
                <w:rtl/>
              </w:rPr>
              <w:t>الزبير بن العوام</w:t>
            </w:r>
          </w:p>
        </w:tc>
        <w:tc>
          <w:tcPr>
            <w:tcW w:w="1112" w:type="dxa"/>
          </w:tcPr>
          <w:p w:rsidR="00B30A30" w:rsidRDefault="00B30A30" w:rsidP="005C55A3">
            <w:pPr>
              <w:pStyle w:val="a0"/>
              <w:rPr>
                <w:rtl/>
              </w:rPr>
            </w:pPr>
            <w:r>
              <w:rPr>
                <w:rFonts w:hint="cs"/>
                <w:rtl/>
              </w:rPr>
              <w:t>85</w:t>
            </w:r>
          </w:p>
        </w:tc>
      </w:tr>
      <w:tr w:rsidR="00B30A30" w:rsidTr="00824264">
        <w:tc>
          <w:tcPr>
            <w:tcW w:w="1173" w:type="dxa"/>
          </w:tcPr>
          <w:p w:rsidR="00B30A30" w:rsidRPr="00DD3091" w:rsidRDefault="00B30A30" w:rsidP="00DD3091">
            <w:pPr>
              <w:pStyle w:val="a0"/>
              <w:jc w:val="center"/>
              <w:rPr>
                <w:rFonts w:hint="cs"/>
                <w:b/>
                <w:bCs/>
                <w:rtl/>
              </w:rPr>
            </w:pPr>
            <w:r w:rsidRPr="00DD3091">
              <w:rPr>
                <w:rFonts w:hint="cs"/>
                <w:b/>
                <w:bCs/>
                <w:rtl/>
              </w:rPr>
              <w:t>12-</w:t>
            </w:r>
          </w:p>
        </w:tc>
        <w:tc>
          <w:tcPr>
            <w:tcW w:w="4075" w:type="dxa"/>
          </w:tcPr>
          <w:p w:rsidR="00B30A30" w:rsidRDefault="00B30A30" w:rsidP="005C55A3">
            <w:pPr>
              <w:pStyle w:val="a0"/>
              <w:rPr>
                <w:rtl/>
              </w:rPr>
            </w:pPr>
            <w:r>
              <w:rPr>
                <w:rFonts w:hint="cs"/>
                <w:rtl/>
              </w:rPr>
              <w:t>زين الدين بن إبراهيم بن محمد</w:t>
            </w:r>
          </w:p>
        </w:tc>
        <w:tc>
          <w:tcPr>
            <w:tcW w:w="1442" w:type="dxa"/>
          </w:tcPr>
          <w:p w:rsidR="00B30A30" w:rsidRDefault="00B30A30" w:rsidP="005C55A3">
            <w:pPr>
              <w:pStyle w:val="a0"/>
              <w:rPr>
                <w:rtl/>
              </w:rPr>
            </w:pPr>
            <w:r>
              <w:rPr>
                <w:rFonts w:hint="cs"/>
                <w:rtl/>
              </w:rPr>
              <w:t>ابن نجيم الحنفي</w:t>
            </w:r>
          </w:p>
        </w:tc>
        <w:tc>
          <w:tcPr>
            <w:tcW w:w="1112" w:type="dxa"/>
          </w:tcPr>
          <w:p w:rsidR="00B30A30" w:rsidRDefault="00B30A30" w:rsidP="005C55A3">
            <w:pPr>
              <w:pStyle w:val="a0"/>
              <w:rPr>
                <w:rtl/>
              </w:rPr>
            </w:pPr>
            <w:r>
              <w:rPr>
                <w:rFonts w:hint="cs"/>
                <w:rtl/>
              </w:rPr>
              <w:t>64</w:t>
            </w:r>
          </w:p>
        </w:tc>
      </w:tr>
      <w:tr w:rsidR="00B30A30" w:rsidTr="00824264">
        <w:tc>
          <w:tcPr>
            <w:tcW w:w="1173" w:type="dxa"/>
          </w:tcPr>
          <w:p w:rsidR="00B30A30" w:rsidRPr="00DD3091" w:rsidRDefault="00B30A30" w:rsidP="00DD3091">
            <w:pPr>
              <w:pStyle w:val="a0"/>
              <w:jc w:val="center"/>
              <w:rPr>
                <w:rFonts w:ascii="Traditional Arabic" w:hAnsi="Traditional Arabic"/>
                <w:b/>
                <w:bCs/>
                <w:rtl/>
              </w:rPr>
            </w:pPr>
            <w:r w:rsidRPr="00DD3091">
              <w:rPr>
                <w:rFonts w:ascii="Traditional Arabic" w:hAnsi="Traditional Arabic" w:hint="cs"/>
                <w:b/>
                <w:bCs/>
                <w:rtl/>
              </w:rPr>
              <w:t>13-</w:t>
            </w:r>
          </w:p>
        </w:tc>
        <w:tc>
          <w:tcPr>
            <w:tcW w:w="4075" w:type="dxa"/>
          </w:tcPr>
          <w:p w:rsidR="00B30A30" w:rsidRDefault="00B30A30" w:rsidP="005C55A3">
            <w:pPr>
              <w:pStyle w:val="a0"/>
              <w:rPr>
                <w:rtl/>
              </w:rPr>
            </w:pPr>
            <w:r w:rsidRPr="00854AFD">
              <w:rPr>
                <w:rFonts w:ascii="Traditional Arabic" w:hAnsi="Traditional Arabic"/>
                <w:rtl/>
              </w:rPr>
              <w:t>سليمان بن الأشعث بن إسحاق بن بشير ب</w:t>
            </w:r>
            <w:r>
              <w:rPr>
                <w:rFonts w:ascii="Traditional Arabic" w:hAnsi="Traditional Arabic"/>
                <w:rtl/>
              </w:rPr>
              <w:t xml:space="preserve">ن شداد بن عمرو </w:t>
            </w:r>
            <w:r w:rsidRPr="00854AFD">
              <w:rPr>
                <w:rFonts w:ascii="Traditional Arabic" w:hAnsi="Traditional Arabic"/>
                <w:rtl/>
              </w:rPr>
              <w:t xml:space="preserve"> </w:t>
            </w:r>
            <w:proofErr w:type="spellStart"/>
            <w:r w:rsidRPr="00854AFD">
              <w:rPr>
                <w:rFonts w:ascii="Traditional Arabic" w:hAnsi="Traditional Arabic"/>
                <w:rtl/>
              </w:rPr>
              <w:t>السجستاني</w:t>
            </w:r>
            <w:proofErr w:type="spellEnd"/>
          </w:p>
        </w:tc>
        <w:tc>
          <w:tcPr>
            <w:tcW w:w="1442" w:type="dxa"/>
          </w:tcPr>
          <w:p w:rsidR="00B30A30" w:rsidRDefault="00B30A30" w:rsidP="005C55A3">
            <w:pPr>
              <w:pStyle w:val="a0"/>
              <w:rPr>
                <w:rtl/>
              </w:rPr>
            </w:pPr>
            <w:r w:rsidRPr="00854AFD">
              <w:rPr>
                <w:rFonts w:ascii="Traditional Arabic" w:hAnsi="Traditional Arabic"/>
                <w:rtl/>
              </w:rPr>
              <w:t>أبو داود</w:t>
            </w:r>
          </w:p>
        </w:tc>
        <w:tc>
          <w:tcPr>
            <w:tcW w:w="1112" w:type="dxa"/>
          </w:tcPr>
          <w:p w:rsidR="00B30A30" w:rsidRDefault="00B30A30" w:rsidP="005C55A3">
            <w:pPr>
              <w:pStyle w:val="a0"/>
              <w:rPr>
                <w:rtl/>
              </w:rPr>
            </w:pPr>
            <w:r>
              <w:rPr>
                <w:rFonts w:hint="cs"/>
                <w:rtl/>
              </w:rPr>
              <w:t>133</w:t>
            </w:r>
          </w:p>
        </w:tc>
      </w:tr>
      <w:tr w:rsidR="00B30A30" w:rsidTr="00824264">
        <w:tc>
          <w:tcPr>
            <w:tcW w:w="1173" w:type="dxa"/>
          </w:tcPr>
          <w:p w:rsidR="00B30A30" w:rsidRPr="00DD3091" w:rsidRDefault="00B30A30" w:rsidP="00DD3091">
            <w:pPr>
              <w:pStyle w:val="a0"/>
              <w:jc w:val="center"/>
              <w:rPr>
                <w:rFonts w:hint="cs"/>
                <w:b/>
                <w:bCs/>
                <w:rtl/>
              </w:rPr>
            </w:pPr>
            <w:r w:rsidRPr="00DD3091">
              <w:rPr>
                <w:rFonts w:hint="cs"/>
                <w:b/>
                <w:bCs/>
                <w:rtl/>
              </w:rPr>
              <w:t>14-</w:t>
            </w:r>
          </w:p>
        </w:tc>
        <w:tc>
          <w:tcPr>
            <w:tcW w:w="4075" w:type="dxa"/>
          </w:tcPr>
          <w:p w:rsidR="00B30A30" w:rsidRDefault="00B30A30" w:rsidP="005C55A3">
            <w:pPr>
              <w:pStyle w:val="a0"/>
              <w:rPr>
                <w:rtl/>
              </w:rPr>
            </w:pPr>
            <w:r>
              <w:rPr>
                <w:rFonts w:hint="cs"/>
                <w:rtl/>
              </w:rPr>
              <w:t xml:space="preserve">صفوان بن المعطل بن </w:t>
            </w:r>
            <w:proofErr w:type="spellStart"/>
            <w:r>
              <w:rPr>
                <w:rFonts w:hint="cs"/>
                <w:rtl/>
              </w:rPr>
              <w:t>رحضة</w:t>
            </w:r>
            <w:proofErr w:type="spellEnd"/>
            <w:r>
              <w:rPr>
                <w:rFonts w:hint="cs"/>
                <w:rtl/>
              </w:rPr>
              <w:t xml:space="preserve"> السلمي </w:t>
            </w:r>
            <w:proofErr w:type="spellStart"/>
            <w:r>
              <w:rPr>
                <w:rFonts w:hint="cs"/>
                <w:rtl/>
              </w:rPr>
              <w:t>الذكواني</w:t>
            </w:r>
            <w:proofErr w:type="spellEnd"/>
          </w:p>
        </w:tc>
        <w:tc>
          <w:tcPr>
            <w:tcW w:w="1442" w:type="dxa"/>
          </w:tcPr>
          <w:p w:rsidR="00B30A30" w:rsidRDefault="00B30A30" w:rsidP="005C55A3">
            <w:pPr>
              <w:pStyle w:val="a0"/>
              <w:rPr>
                <w:rtl/>
              </w:rPr>
            </w:pPr>
            <w:proofErr w:type="spellStart"/>
            <w:r>
              <w:rPr>
                <w:rFonts w:hint="cs"/>
                <w:rtl/>
              </w:rPr>
              <w:t>الذكواني</w:t>
            </w:r>
            <w:proofErr w:type="spellEnd"/>
          </w:p>
        </w:tc>
        <w:tc>
          <w:tcPr>
            <w:tcW w:w="1112" w:type="dxa"/>
          </w:tcPr>
          <w:p w:rsidR="00B30A30" w:rsidRDefault="00B30A30" w:rsidP="005C55A3">
            <w:pPr>
              <w:pStyle w:val="a0"/>
              <w:rPr>
                <w:rtl/>
              </w:rPr>
            </w:pPr>
            <w:r>
              <w:rPr>
                <w:rFonts w:hint="cs"/>
                <w:rtl/>
              </w:rPr>
              <w:t>153</w:t>
            </w:r>
          </w:p>
        </w:tc>
      </w:tr>
      <w:tr w:rsidR="00B30A30" w:rsidTr="00824264">
        <w:tc>
          <w:tcPr>
            <w:tcW w:w="1173" w:type="dxa"/>
          </w:tcPr>
          <w:p w:rsidR="00B30A30" w:rsidRPr="00DD3091" w:rsidRDefault="00B30A30" w:rsidP="00DD3091">
            <w:pPr>
              <w:pStyle w:val="a0"/>
              <w:jc w:val="center"/>
              <w:rPr>
                <w:rFonts w:hint="cs"/>
                <w:b/>
                <w:bCs/>
                <w:rtl/>
              </w:rPr>
            </w:pPr>
            <w:r w:rsidRPr="00DD3091">
              <w:rPr>
                <w:rFonts w:hint="cs"/>
                <w:b/>
                <w:bCs/>
                <w:rtl/>
              </w:rPr>
              <w:t>15-</w:t>
            </w:r>
          </w:p>
        </w:tc>
        <w:tc>
          <w:tcPr>
            <w:tcW w:w="4075" w:type="dxa"/>
          </w:tcPr>
          <w:p w:rsidR="00B30A30" w:rsidRDefault="00B30A30" w:rsidP="005C55A3">
            <w:pPr>
              <w:pStyle w:val="a0"/>
              <w:rPr>
                <w:rtl/>
              </w:rPr>
            </w:pPr>
            <w:r>
              <w:rPr>
                <w:rFonts w:hint="cs"/>
                <w:rtl/>
              </w:rPr>
              <w:t>عاصم بن سليمان الأحول البصري</w:t>
            </w:r>
          </w:p>
        </w:tc>
        <w:tc>
          <w:tcPr>
            <w:tcW w:w="1442" w:type="dxa"/>
          </w:tcPr>
          <w:p w:rsidR="00B30A30" w:rsidRDefault="00B30A30" w:rsidP="005C55A3">
            <w:pPr>
              <w:pStyle w:val="a0"/>
              <w:rPr>
                <w:rtl/>
              </w:rPr>
            </w:pPr>
            <w:r>
              <w:rPr>
                <w:rFonts w:hint="cs"/>
                <w:rtl/>
              </w:rPr>
              <w:t>عاصم الأحول</w:t>
            </w:r>
          </w:p>
        </w:tc>
        <w:tc>
          <w:tcPr>
            <w:tcW w:w="1112" w:type="dxa"/>
          </w:tcPr>
          <w:p w:rsidR="00B30A30" w:rsidRDefault="00B30A30" w:rsidP="005C55A3">
            <w:pPr>
              <w:pStyle w:val="a0"/>
              <w:rPr>
                <w:rtl/>
              </w:rPr>
            </w:pPr>
            <w:r>
              <w:rPr>
                <w:rFonts w:hint="cs"/>
                <w:rtl/>
              </w:rPr>
              <w:t>231</w:t>
            </w:r>
          </w:p>
        </w:tc>
      </w:tr>
      <w:tr w:rsidR="00B30A30" w:rsidTr="00824264">
        <w:tc>
          <w:tcPr>
            <w:tcW w:w="1173" w:type="dxa"/>
          </w:tcPr>
          <w:p w:rsidR="00B30A30" w:rsidRPr="00DD3091" w:rsidRDefault="00B30A30" w:rsidP="00DD3091">
            <w:pPr>
              <w:pStyle w:val="a0"/>
              <w:jc w:val="center"/>
              <w:rPr>
                <w:rFonts w:hint="cs"/>
                <w:b/>
                <w:bCs/>
                <w:rtl/>
              </w:rPr>
            </w:pPr>
            <w:r w:rsidRPr="00DD3091">
              <w:rPr>
                <w:rFonts w:hint="cs"/>
                <w:b/>
                <w:bCs/>
                <w:rtl/>
              </w:rPr>
              <w:t>16-</w:t>
            </w:r>
          </w:p>
        </w:tc>
        <w:tc>
          <w:tcPr>
            <w:tcW w:w="4075" w:type="dxa"/>
          </w:tcPr>
          <w:p w:rsidR="00B30A30" w:rsidRDefault="00B30A30" w:rsidP="005C55A3">
            <w:pPr>
              <w:pStyle w:val="a0"/>
              <w:rPr>
                <w:rtl/>
              </w:rPr>
            </w:pPr>
            <w:r>
              <w:rPr>
                <w:rFonts w:hint="cs"/>
                <w:rtl/>
              </w:rPr>
              <w:t>عامر بن شراحيل بن عبد ذي كبار، الشعبي الحميري</w:t>
            </w:r>
          </w:p>
        </w:tc>
        <w:tc>
          <w:tcPr>
            <w:tcW w:w="1442" w:type="dxa"/>
          </w:tcPr>
          <w:p w:rsidR="00B30A30" w:rsidRDefault="00B30A30" w:rsidP="005C55A3">
            <w:pPr>
              <w:pStyle w:val="a0"/>
              <w:rPr>
                <w:rtl/>
              </w:rPr>
            </w:pPr>
            <w:r>
              <w:rPr>
                <w:rFonts w:hint="cs"/>
                <w:rtl/>
              </w:rPr>
              <w:t>الشعبي</w:t>
            </w:r>
          </w:p>
        </w:tc>
        <w:tc>
          <w:tcPr>
            <w:tcW w:w="1112" w:type="dxa"/>
          </w:tcPr>
          <w:p w:rsidR="00B30A30" w:rsidRDefault="00B30A30" w:rsidP="005C55A3">
            <w:pPr>
              <w:pStyle w:val="a0"/>
              <w:rPr>
                <w:rtl/>
              </w:rPr>
            </w:pPr>
            <w:r>
              <w:rPr>
                <w:rFonts w:hint="cs"/>
                <w:rtl/>
              </w:rPr>
              <w:t>275</w:t>
            </w:r>
          </w:p>
        </w:tc>
      </w:tr>
      <w:tr w:rsidR="00B30A30" w:rsidTr="00824264">
        <w:tc>
          <w:tcPr>
            <w:tcW w:w="1173" w:type="dxa"/>
          </w:tcPr>
          <w:p w:rsidR="00B30A30" w:rsidRPr="00DD3091" w:rsidRDefault="00B30A30" w:rsidP="00DD3091">
            <w:pPr>
              <w:pStyle w:val="a0"/>
              <w:jc w:val="center"/>
              <w:rPr>
                <w:rFonts w:hint="cs"/>
                <w:b/>
                <w:bCs/>
                <w:rtl/>
              </w:rPr>
            </w:pPr>
            <w:r w:rsidRPr="00DD3091">
              <w:rPr>
                <w:rFonts w:hint="cs"/>
                <w:b/>
                <w:bCs/>
                <w:rtl/>
              </w:rPr>
              <w:t>17-</w:t>
            </w:r>
          </w:p>
        </w:tc>
        <w:tc>
          <w:tcPr>
            <w:tcW w:w="4075" w:type="dxa"/>
          </w:tcPr>
          <w:p w:rsidR="00B30A30" w:rsidRDefault="00B30A30" w:rsidP="005C55A3">
            <w:pPr>
              <w:pStyle w:val="a0"/>
              <w:rPr>
                <w:rtl/>
              </w:rPr>
            </w:pPr>
            <w:r>
              <w:rPr>
                <w:rFonts w:hint="cs"/>
                <w:rtl/>
              </w:rPr>
              <w:t>عائشة بنت أبي بكر الصديق</w:t>
            </w:r>
          </w:p>
        </w:tc>
        <w:tc>
          <w:tcPr>
            <w:tcW w:w="1442" w:type="dxa"/>
          </w:tcPr>
          <w:p w:rsidR="00B30A30" w:rsidRDefault="00B30A30" w:rsidP="005C55A3">
            <w:pPr>
              <w:pStyle w:val="a0"/>
              <w:rPr>
                <w:rtl/>
              </w:rPr>
            </w:pPr>
            <w:r>
              <w:rPr>
                <w:rFonts w:hint="cs"/>
                <w:rtl/>
              </w:rPr>
              <w:t>عائشة</w:t>
            </w:r>
          </w:p>
        </w:tc>
        <w:tc>
          <w:tcPr>
            <w:tcW w:w="1112" w:type="dxa"/>
          </w:tcPr>
          <w:p w:rsidR="00B30A30" w:rsidRDefault="00B30A30" w:rsidP="005C55A3">
            <w:pPr>
              <w:pStyle w:val="a0"/>
              <w:rPr>
                <w:rtl/>
              </w:rPr>
            </w:pPr>
            <w:r>
              <w:rPr>
                <w:rFonts w:hint="cs"/>
                <w:rtl/>
              </w:rPr>
              <w:t>112</w:t>
            </w:r>
          </w:p>
        </w:tc>
      </w:tr>
      <w:tr w:rsidR="00B30A30" w:rsidTr="00824264">
        <w:tc>
          <w:tcPr>
            <w:tcW w:w="1173" w:type="dxa"/>
          </w:tcPr>
          <w:p w:rsidR="00B30A30" w:rsidRPr="00DD3091" w:rsidRDefault="00B30A30" w:rsidP="00DD3091">
            <w:pPr>
              <w:pStyle w:val="a0"/>
              <w:jc w:val="center"/>
              <w:rPr>
                <w:rFonts w:hint="cs"/>
                <w:b/>
                <w:bCs/>
                <w:rtl/>
              </w:rPr>
            </w:pPr>
            <w:r w:rsidRPr="00DD3091">
              <w:rPr>
                <w:rFonts w:hint="cs"/>
                <w:b/>
                <w:bCs/>
                <w:rtl/>
              </w:rPr>
              <w:t>18-</w:t>
            </w:r>
          </w:p>
        </w:tc>
        <w:tc>
          <w:tcPr>
            <w:tcW w:w="4075" w:type="dxa"/>
          </w:tcPr>
          <w:p w:rsidR="00B30A30" w:rsidRDefault="00B30A30" w:rsidP="005C55A3">
            <w:pPr>
              <w:pStyle w:val="a0"/>
              <w:rPr>
                <w:rtl/>
              </w:rPr>
            </w:pPr>
            <w:r>
              <w:rPr>
                <w:rFonts w:hint="cs"/>
                <w:rtl/>
              </w:rPr>
              <w:t>العباس بن عبد المطلب بن هاشم بن عبد مناف</w:t>
            </w:r>
          </w:p>
        </w:tc>
        <w:tc>
          <w:tcPr>
            <w:tcW w:w="1442" w:type="dxa"/>
          </w:tcPr>
          <w:p w:rsidR="00B30A30" w:rsidRDefault="00B30A30" w:rsidP="005C55A3">
            <w:pPr>
              <w:pStyle w:val="a0"/>
              <w:rPr>
                <w:rtl/>
              </w:rPr>
            </w:pPr>
            <w:r>
              <w:rPr>
                <w:rFonts w:hint="cs"/>
                <w:rtl/>
              </w:rPr>
              <w:t>العباس</w:t>
            </w:r>
          </w:p>
        </w:tc>
        <w:tc>
          <w:tcPr>
            <w:tcW w:w="1112" w:type="dxa"/>
          </w:tcPr>
          <w:p w:rsidR="00B30A30" w:rsidRDefault="00B30A30" w:rsidP="005C55A3">
            <w:pPr>
              <w:pStyle w:val="a0"/>
              <w:rPr>
                <w:rtl/>
              </w:rPr>
            </w:pPr>
            <w:r>
              <w:rPr>
                <w:rFonts w:hint="cs"/>
                <w:rtl/>
              </w:rPr>
              <w:t>230</w:t>
            </w:r>
          </w:p>
        </w:tc>
      </w:tr>
      <w:tr w:rsidR="00B30A30" w:rsidTr="00824264">
        <w:tc>
          <w:tcPr>
            <w:tcW w:w="1173" w:type="dxa"/>
          </w:tcPr>
          <w:p w:rsidR="00B30A30" w:rsidRPr="00DD3091" w:rsidRDefault="00B30A30" w:rsidP="00DD3091">
            <w:pPr>
              <w:pStyle w:val="a0"/>
              <w:jc w:val="center"/>
              <w:rPr>
                <w:rFonts w:hint="cs"/>
                <w:b/>
                <w:bCs/>
                <w:rtl/>
              </w:rPr>
            </w:pPr>
            <w:r w:rsidRPr="00DD3091">
              <w:rPr>
                <w:rFonts w:hint="cs"/>
                <w:b/>
                <w:bCs/>
                <w:rtl/>
              </w:rPr>
              <w:t>19-</w:t>
            </w:r>
          </w:p>
        </w:tc>
        <w:tc>
          <w:tcPr>
            <w:tcW w:w="4075" w:type="dxa"/>
          </w:tcPr>
          <w:p w:rsidR="00B30A30" w:rsidRDefault="00B30A30" w:rsidP="005C55A3">
            <w:pPr>
              <w:pStyle w:val="a0"/>
              <w:rPr>
                <w:rtl/>
              </w:rPr>
            </w:pPr>
            <w:r>
              <w:rPr>
                <w:rFonts w:hint="cs"/>
                <w:rtl/>
              </w:rPr>
              <w:t>عبد الرحمن بن أبي بكر بن محمد بن أبي بكر بن عثمان بن محمد  السيوطي</w:t>
            </w:r>
          </w:p>
        </w:tc>
        <w:tc>
          <w:tcPr>
            <w:tcW w:w="1442" w:type="dxa"/>
          </w:tcPr>
          <w:p w:rsidR="00B30A30" w:rsidRDefault="00B30A30" w:rsidP="005C55A3">
            <w:pPr>
              <w:pStyle w:val="a0"/>
              <w:jc w:val="center"/>
              <w:rPr>
                <w:rtl/>
              </w:rPr>
            </w:pPr>
            <w:r>
              <w:rPr>
                <w:rFonts w:hint="cs"/>
                <w:rtl/>
              </w:rPr>
              <w:t>جلال الدين السيوطي</w:t>
            </w:r>
          </w:p>
        </w:tc>
        <w:tc>
          <w:tcPr>
            <w:tcW w:w="1112" w:type="dxa"/>
          </w:tcPr>
          <w:p w:rsidR="00B30A30" w:rsidRDefault="00B30A30" w:rsidP="005C55A3">
            <w:pPr>
              <w:pStyle w:val="a0"/>
              <w:rPr>
                <w:rtl/>
              </w:rPr>
            </w:pPr>
            <w:r>
              <w:rPr>
                <w:rFonts w:hint="cs"/>
                <w:rtl/>
              </w:rPr>
              <w:t>64</w:t>
            </w:r>
          </w:p>
        </w:tc>
      </w:tr>
      <w:tr w:rsidR="00824264" w:rsidTr="00824264">
        <w:tc>
          <w:tcPr>
            <w:tcW w:w="1173" w:type="dxa"/>
          </w:tcPr>
          <w:p w:rsidR="00824264" w:rsidRPr="00DD3091" w:rsidRDefault="00824264" w:rsidP="00DD3091">
            <w:pPr>
              <w:pStyle w:val="a0"/>
              <w:jc w:val="center"/>
              <w:rPr>
                <w:rFonts w:hint="cs"/>
                <w:b/>
                <w:bCs/>
                <w:rtl/>
              </w:rPr>
            </w:pPr>
          </w:p>
        </w:tc>
        <w:tc>
          <w:tcPr>
            <w:tcW w:w="4075" w:type="dxa"/>
          </w:tcPr>
          <w:p w:rsidR="00824264" w:rsidRDefault="00824264" w:rsidP="005C55A3">
            <w:pPr>
              <w:pStyle w:val="a0"/>
              <w:rPr>
                <w:rFonts w:hint="cs"/>
                <w:rtl/>
              </w:rPr>
            </w:pPr>
          </w:p>
        </w:tc>
        <w:tc>
          <w:tcPr>
            <w:tcW w:w="1442" w:type="dxa"/>
          </w:tcPr>
          <w:p w:rsidR="00824264" w:rsidRDefault="00824264" w:rsidP="005C55A3">
            <w:pPr>
              <w:pStyle w:val="a0"/>
              <w:jc w:val="center"/>
              <w:rPr>
                <w:rFonts w:hint="cs"/>
                <w:rtl/>
              </w:rPr>
            </w:pPr>
          </w:p>
        </w:tc>
        <w:tc>
          <w:tcPr>
            <w:tcW w:w="1112" w:type="dxa"/>
          </w:tcPr>
          <w:p w:rsidR="00824264" w:rsidRDefault="00824264" w:rsidP="005C55A3">
            <w:pPr>
              <w:pStyle w:val="a0"/>
              <w:rPr>
                <w:rFonts w:hint="cs"/>
                <w:rtl/>
              </w:rPr>
            </w:pPr>
          </w:p>
        </w:tc>
      </w:tr>
      <w:tr w:rsidR="00824264" w:rsidTr="00824264">
        <w:tc>
          <w:tcPr>
            <w:tcW w:w="1173" w:type="dxa"/>
          </w:tcPr>
          <w:p w:rsidR="00824264" w:rsidRPr="00DD3091" w:rsidRDefault="00824264" w:rsidP="00DD3091">
            <w:pPr>
              <w:pStyle w:val="1"/>
              <w:outlineLvl w:val="0"/>
              <w:rPr>
                <w:rFonts w:hint="cs"/>
                <w:rtl/>
              </w:rPr>
            </w:pPr>
            <w:r w:rsidRPr="00DD3091">
              <w:rPr>
                <w:rFonts w:hint="cs"/>
                <w:rtl/>
              </w:rPr>
              <w:lastRenderedPageBreak/>
              <w:t>الرقم التسلسلي</w:t>
            </w:r>
          </w:p>
        </w:tc>
        <w:tc>
          <w:tcPr>
            <w:tcW w:w="4075" w:type="dxa"/>
          </w:tcPr>
          <w:p w:rsidR="00824264" w:rsidRDefault="00824264" w:rsidP="007D5B8D">
            <w:pPr>
              <w:pStyle w:val="1"/>
              <w:outlineLvl w:val="0"/>
              <w:rPr>
                <w:rtl/>
              </w:rPr>
            </w:pPr>
            <w:r>
              <w:rPr>
                <w:rFonts w:hint="cs"/>
                <w:rtl/>
              </w:rPr>
              <w:t>الاسم</w:t>
            </w:r>
          </w:p>
        </w:tc>
        <w:tc>
          <w:tcPr>
            <w:tcW w:w="1442" w:type="dxa"/>
          </w:tcPr>
          <w:p w:rsidR="00824264" w:rsidRDefault="00824264" w:rsidP="007D5B8D">
            <w:pPr>
              <w:pStyle w:val="1"/>
              <w:outlineLvl w:val="0"/>
              <w:rPr>
                <w:rtl/>
              </w:rPr>
            </w:pPr>
            <w:r>
              <w:rPr>
                <w:rFonts w:hint="cs"/>
                <w:rtl/>
              </w:rPr>
              <w:t>اسم الشهرة</w:t>
            </w:r>
          </w:p>
        </w:tc>
        <w:tc>
          <w:tcPr>
            <w:tcW w:w="1112" w:type="dxa"/>
          </w:tcPr>
          <w:p w:rsidR="00824264" w:rsidRDefault="00824264" w:rsidP="007D5B8D">
            <w:pPr>
              <w:pStyle w:val="1"/>
              <w:outlineLvl w:val="0"/>
              <w:rPr>
                <w:rtl/>
              </w:rPr>
            </w:pPr>
            <w:r>
              <w:rPr>
                <w:rFonts w:hint="cs"/>
                <w:rtl/>
              </w:rPr>
              <w:t>الصفحة</w:t>
            </w:r>
          </w:p>
        </w:tc>
      </w:tr>
      <w:tr w:rsidR="00B30A30" w:rsidTr="00824264">
        <w:tc>
          <w:tcPr>
            <w:tcW w:w="1173" w:type="dxa"/>
          </w:tcPr>
          <w:p w:rsidR="00B30A30" w:rsidRPr="00DD3091" w:rsidRDefault="00B30A30" w:rsidP="00DD3091">
            <w:pPr>
              <w:pStyle w:val="a0"/>
              <w:jc w:val="center"/>
              <w:rPr>
                <w:rFonts w:hint="cs"/>
                <w:b/>
                <w:bCs/>
                <w:rtl/>
              </w:rPr>
            </w:pPr>
            <w:r w:rsidRPr="00DD3091">
              <w:rPr>
                <w:rFonts w:hint="cs"/>
                <w:b/>
                <w:bCs/>
                <w:rtl/>
              </w:rPr>
              <w:t>20-</w:t>
            </w:r>
          </w:p>
        </w:tc>
        <w:tc>
          <w:tcPr>
            <w:tcW w:w="4075" w:type="dxa"/>
          </w:tcPr>
          <w:p w:rsidR="00B30A30" w:rsidRDefault="00B30A30" w:rsidP="005C55A3">
            <w:pPr>
              <w:pStyle w:val="a0"/>
              <w:rPr>
                <w:rtl/>
              </w:rPr>
            </w:pPr>
            <w:r>
              <w:rPr>
                <w:rFonts w:hint="cs"/>
                <w:rtl/>
              </w:rPr>
              <w:t>عبد الرحمن بن أحمد بن رجب السلامي البغدادي، أبو الفرج</w:t>
            </w:r>
          </w:p>
        </w:tc>
        <w:tc>
          <w:tcPr>
            <w:tcW w:w="1442" w:type="dxa"/>
          </w:tcPr>
          <w:p w:rsidR="00B30A30" w:rsidRDefault="00B30A30" w:rsidP="005C55A3">
            <w:pPr>
              <w:pStyle w:val="a0"/>
              <w:rPr>
                <w:rtl/>
              </w:rPr>
            </w:pPr>
            <w:r>
              <w:rPr>
                <w:rFonts w:hint="cs"/>
                <w:rtl/>
              </w:rPr>
              <w:t xml:space="preserve"> ابن رجب</w:t>
            </w:r>
          </w:p>
        </w:tc>
        <w:tc>
          <w:tcPr>
            <w:tcW w:w="1112" w:type="dxa"/>
          </w:tcPr>
          <w:p w:rsidR="00B30A30" w:rsidRDefault="00B30A30" w:rsidP="005C55A3">
            <w:pPr>
              <w:pStyle w:val="a0"/>
              <w:rPr>
                <w:rtl/>
              </w:rPr>
            </w:pPr>
            <w:r>
              <w:rPr>
                <w:rFonts w:hint="cs"/>
                <w:rtl/>
              </w:rPr>
              <w:t>75</w:t>
            </w:r>
          </w:p>
        </w:tc>
      </w:tr>
      <w:tr w:rsidR="00B30A30" w:rsidTr="00824264">
        <w:tc>
          <w:tcPr>
            <w:tcW w:w="1173" w:type="dxa"/>
          </w:tcPr>
          <w:p w:rsidR="00B30A30" w:rsidRPr="00DD3091" w:rsidRDefault="00B30A30" w:rsidP="00DD3091">
            <w:pPr>
              <w:pStyle w:val="a0"/>
              <w:jc w:val="center"/>
              <w:rPr>
                <w:rStyle w:val="Char"/>
                <w:rFonts w:hint="cs"/>
                <w:b/>
                <w:bCs/>
                <w:rtl/>
              </w:rPr>
            </w:pPr>
            <w:r w:rsidRPr="00DD3091">
              <w:rPr>
                <w:rStyle w:val="Char"/>
                <w:rFonts w:hint="cs"/>
                <w:b/>
                <w:bCs/>
                <w:rtl/>
              </w:rPr>
              <w:t>21-</w:t>
            </w:r>
          </w:p>
        </w:tc>
        <w:tc>
          <w:tcPr>
            <w:tcW w:w="4075" w:type="dxa"/>
          </w:tcPr>
          <w:p w:rsidR="00B30A30" w:rsidRDefault="00B30A30" w:rsidP="005C55A3">
            <w:pPr>
              <w:pStyle w:val="a0"/>
              <w:rPr>
                <w:rtl/>
              </w:rPr>
            </w:pPr>
            <w:r>
              <w:rPr>
                <w:rStyle w:val="Char"/>
                <w:rFonts w:hint="cs"/>
                <w:rtl/>
              </w:rPr>
              <w:t>عبد الرحمن بن عوف</w:t>
            </w:r>
            <w:r w:rsidRPr="00F526EE">
              <w:rPr>
                <w:rStyle w:val="Char"/>
                <w:rFonts w:hint="cs"/>
                <w:rtl/>
              </w:rPr>
              <w:t xml:space="preserve"> بن عبد الحارث الزهري</w:t>
            </w:r>
          </w:p>
        </w:tc>
        <w:tc>
          <w:tcPr>
            <w:tcW w:w="1442" w:type="dxa"/>
          </w:tcPr>
          <w:p w:rsidR="00B30A30" w:rsidRDefault="00B30A30" w:rsidP="005C55A3">
            <w:pPr>
              <w:pStyle w:val="a0"/>
              <w:rPr>
                <w:rtl/>
              </w:rPr>
            </w:pPr>
            <w:r>
              <w:rPr>
                <w:rFonts w:hint="cs"/>
                <w:rtl/>
              </w:rPr>
              <w:t>عبد الرحمن بن عوف</w:t>
            </w:r>
          </w:p>
        </w:tc>
        <w:tc>
          <w:tcPr>
            <w:tcW w:w="1112" w:type="dxa"/>
          </w:tcPr>
          <w:p w:rsidR="00B30A30" w:rsidRDefault="00B30A30" w:rsidP="005C55A3">
            <w:pPr>
              <w:pStyle w:val="a0"/>
              <w:rPr>
                <w:rtl/>
              </w:rPr>
            </w:pPr>
            <w:r>
              <w:rPr>
                <w:rFonts w:hint="cs"/>
                <w:rtl/>
              </w:rPr>
              <w:t>232</w:t>
            </w:r>
          </w:p>
        </w:tc>
      </w:tr>
      <w:tr w:rsidR="00B30A30" w:rsidTr="00824264">
        <w:tc>
          <w:tcPr>
            <w:tcW w:w="1173" w:type="dxa"/>
          </w:tcPr>
          <w:p w:rsidR="00B30A30" w:rsidRPr="00DD3091" w:rsidRDefault="00B30A30" w:rsidP="00DD3091">
            <w:pPr>
              <w:pStyle w:val="a0"/>
              <w:jc w:val="center"/>
              <w:rPr>
                <w:rFonts w:hint="cs"/>
                <w:b/>
                <w:bCs/>
                <w:rtl/>
              </w:rPr>
            </w:pPr>
            <w:r w:rsidRPr="00DD3091">
              <w:rPr>
                <w:rFonts w:hint="cs"/>
                <w:b/>
                <w:bCs/>
                <w:rtl/>
              </w:rPr>
              <w:t>22-</w:t>
            </w:r>
          </w:p>
        </w:tc>
        <w:tc>
          <w:tcPr>
            <w:tcW w:w="4075" w:type="dxa"/>
          </w:tcPr>
          <w:p w:rsidR="00B30A30" w:rsidRDefault="00B30A30" w:rsidP="005C55A3">
            <w:pPr>
              <w:pStyle w:val="a0"/>
              <w:rPr>
                <w:rtl/>
              </w:rPr>
            </w:pPr>
            <w:r>
              <w:rPr>
                <w:rFonts w:hint="cs"/>
                <w:rtl/>
              </w:rPr>
              <w:t>عبد العزيز بن عبد السلام بن أبي القاسم</w:t>
            </w:r>
          </w:p>
        </w:tc>
        <w:tc>
          <w:tcPr>
            <w:tcW w:w="1442" w:type="dxa"/>
          </w:tcPr>
          <w:p w:rsidR="00B30A30" w:rsidRDefault="00B30A30" w:rsidP="005C55A3">
            <w:pPr>
              <w:pStyle w:val="a0"/>
              <w:rPr>
                <w:rtl/>
              </w:rPr>
            </w:pPr>
            <w:r>
              <w:rPr>
                <w:rFonts w:hint="cs"/>
                <w:rtl/>
              </w:rPr>
              <w:t>العز ابن عبد السلام</w:t>
            </w:r>
          </w:p>
        </w:tc>
        <w:tc>
          <w:tcPr>
            <w:tcW w:w="1112" w:type="dxa"/>
          </w:tcPr>
          <w:p w:rsidR="00B30A30" w:rsidRDefault="00B30A30" w:rsidP="005C55A3">
            <w:pPr>
              <w:pStyle w:val="a0"/>
              <w:rPr>
                <w:rtl/>
              </w:rPr>
            </w:pPr>
            <w:r>
              <w:rPr>
                <w:rFonts w:hint="cs"/>
                <w:rtl/>
              </w:rPr>
              <w:t>386</w:t>
            </w:r>
          </w:p>
        </w:tc>
      </w:tr>
      <w:tr w:rsidR="00B30A30" w:rsidTr="00824264">
        <w:tc>
          <w:tcPr>
            <w:tcW w:w="1173" w:type="dxa"/>
          </w:tcPr>
          <w:p w:rsidR="00B30A30" w:rsidRPr="00DD3091" w:rsidRDefault="00B30A30" w:rsidP="00DD3091">
            <w:pPr>
              <w:pStyle w:val="a0"/>
              <w:jc w:val="center"/>
              <w:rPr>
                <w:rFonts w:hint="cs"/>
                <w:b/>
                <w:bCs/>
                <w:rtl/>
              </w:rPr>
            </w:pPr>
            <w:r w:rsidRPr="00DD3091">
              <w:rPr>
                <w:rFonts w:hint="cs"/>
                <w:b/>
                <w:bCs/>
                <w:rtl/>
              </w:rPr>
              <w:t>23-</w:t>
            </w:r>
          </w:p>
        </w:tc>
        <w:tc>
          <w:tcPr>
            <w:tcW w:w="4075" w:type="dxa"/>
          </w:tcPr>
          <w:p w:rsidR="00B30A30" w:rsidRDefault="00B30A30" w:rsidP="005C55A3">
            <w:pPr>
              <w:pStyle w:val="a0"/>
              <w:rPr>
                <w:rtl/>
              </w:rPr>
            </w:pPr>
            <w:r>
              <w:rPr>
                <w:rFonts w:hint="cs"/>
                <w:rtl/>
              </w:rPr>
              <w:t>عبد الله بن عمرو بن العاص بن وائل بن هاشم بن سعيد القرشي السهمي</w:t>
            </w:r>
          </w:p>
        </w:tc>
        <w:tc>
          <w:tcPr>
            <w:tcW w:w="1442" w:type="dxa"/>
          </w:tcPr>
          <w:p w:rsidR="00B30A30" w:rsidRDefault="00B30A30" w:rsidP="005C55A3">
            <w:pPr>
              <w:pStyle w:val="a0"/>
              <w:rPr>
                <w:rtl/>
              </w:rPr>
            </w:pPr>
            <w:r>
              <w:rPr>
                <w:rFonts w:hint="cs"/>
                <w:rtl/>
              </w:rPr>
              <w:t>عبد الله بن عمرو بن العاص</w:t>
            </w:r>
          </w:p>
        </w:tc>
        <w:tc>
          <w:tcPr>
            <w:tcW w:w="1112" w:type="dxa"/>
          </w:tcPr>
          <w:p w:rsidR="00B30A30" w:rsidRDefault="00B30A30" w:rsidP="005C55A3">
            <w:pPr>
              <w:pStyle w:val="a0"/>
              <w:rPr>
                <w:rtl/>
              </w:rPr>
            </w:pPr>
            <w:r>
              <w:rPr>
                <w:rFonts w:hint="cs"/>
                <w:rtl/>
              </w:rPr>
              <w:t>164</w:t>
            </w:r>
          </w:p>
        </w:tc>
      </w:tr>
      <w:tr w:rsidR="00B30A30" w:rsidTr="00824264">
        <w:tc>
          <w:tcPr>
            <w:tcW w:w="1173" w:type="dxa"/>
          </w:tcPr>
          <w:p w:rsidR="00B30A30" w:rsidRPr="00DD3091" w:rsidRDefault="00B30A30" w:rsidP="00DD3091">
            <w:pPr>
              <w:pStyle w:val="a0"/>
              <w:jc w:val="center"/>
              <w:rPr>
                <w:rFonts w:hint="cs"/>
                <w:b/>
                <w:bCs/>
                <w:rtl/>
              </w:rPr>
            </w:pPr>
            <w:r w:rsidRPr="00DD3091">
              <w:rPr>
                <w:rFonts w:hint="cs"/>
                <w:b/>
                <w:bCs/>
                <w:rtl/>
              </w:rPr>
              <w:t>24-</w:t>
            </w:r>
          </w:p>
        </w:tc>
        <w:tc>
          <w:tcPr>
            <w:tcW w:w="4075" w:type="dxa"/>
          </w:tcPr>
          <w:p w:rsidR="00B30A30" w:rsidRDefault="00B30A30" w:rsidP="009C544A">
            <w:pPr>
              <w:pStyle w:val="a0"/>
              <w:rPr>
                <w:rFonts w:hint="cs"/>
                <w:rtl/>
              </w:rPr>
            </w:pPr>
            <w:r w:rsidRPr="003B04ED">
              <w:rPr>
                <w:rFonts w:hint="cs"/>
                <w:rtl/>
              </w:rPr>
              <w:t>عبد</w:t>
            </w:r>
            <w:r w:rsidRPr="003B04ED">
              <w:rPr>
                <w:rtl/>
              </w:rPr>
              <w:t xml:space="preserve"> </w:t>
            </w:r>
            <w:r w:rsidRPr="003B04ED">
              <w:rPr>
                <w:rFonts w:hint="cs"/>
                <w:rtl/>
              </w:rPr>
              <w:t>الله</w:t>
            </w:r>
            <w:r w:rsidRPr="003B04ED">
              <w:rPr>
                <w:rtl/>
              </w:rPr>
              <w:t xml:space="preserve"> </w:t>
            </w:r>
            <w:r w:rsidRPr="003B04ED">
              <w:rPr>
                <w:rFonts w:hint="cs"/>
                <w:rtl/>
              </w:rPr>
              <w:t>بن</w:t>
            </w:r>
            <w:r w:rsidRPr="003B04ED">
              <w:rPr>
                <w:rtl/>
              </w:rPr>
              <w:t xml:space="preserve"> </w:t>
            </w:r>
            <w:r w:rsidRPr="003B04ED">
              <w:rPr>
                <w:rFonts w:hint="cs"/>
                <w:rtl/>
              </w:rPr>
              <w:t>أبى</w:t>
            </w:r>
            <w:r w:rsidRPr="003B04ED">
              <w:rPr>
                <w:rtl/>
              </w:rPr>
              <w:t xml:space="preserve"> </w:t>
            </w:r>
            <w:r w:rsidRPr="003B04ED">
              <w:rPr>
                <w:rFonts w:hint="cs"/>
                <w:rtl/>
              </w:rPr>
              <w:t>بن</w:t>
            </w:r>
            <w:r w:rsidRPr="003B04ED">
              <w:rPr>
                <w:rtl/>
              </w:rPr>
              <w:t xml:space="preserve"> </w:t>
            </w:r>
            <w:r w:rsidRPr="003B04ED">
              <w:rPr>
                <w:rFonts w:hint="cs"/>
                <w:rtl/>
              </w:rPr>
              <w:t>سلول</w:t>
            </w:r>
          </w:p>
        </w:tc>
        <w:tc>
          <w:tcPr>
            <w:tcW w:w="1442" w:type="dxa"/>
          </w:tcPr>
          <w:p w:rsidR="00B30A30" w:rsidRDefault="00B30A30" w:rsidP="009C544A">
            <w:pPr>
              <w:pStyle w:val="a0"/>
              <w:rPr>
                <w:rFonts w:hint="cs"/>
                <w:rtl/>
              </w:rPr>
            </w:pPr>
            <w:r>
              <w:rPr>
                <w:rFonts w:hint="cs"/>
                <w:rtl/>
              </w:rPr>
              <w:t>عبد الله بن سلول</w:t>
            </w:r>
          </w:p>
        </w:tc>
        <w:tc>
          <w:tcPr>
            <w:tcW w:w="1112" w:type="dxa"/>
          </w:tcPr>
          <w:p w:rsidR="00B30A30" w:rsidRDefault="00B30A30" w:rsidP="009C544A">
            <w:pPr>
              <w:pStyle w:val="a0"/>
              <w:rPr>
                <w:rFonts w:hint="cs"/>
                <w:rtl/>
              </w:rPr>
            </w:pPr>
            <w:r>
              <w:rPr>
                <w:rFonts w:hint="cs"/>
                <w:rtl/>
              </w:rPr>
              <w:t>96</w:t>
            </w:r>
          </w:p>
        </w:tc>
      </w:tr>
      <w:tr w:rsidR="00B30A30" w:rsidTr="00824264">
        <w:tc>
          <w:tcPr>
            <w:tcW w:w="1173" w:type="dxa"/>
          </w:tcPr>
          <w:p w:rsidR="00B30A30" w:rsidRPr="00DD3091" w:rsidRDefault="00B30A30" w:rsidP="00DD3091">
            <w:pPr>
              <w:pStyle w:val="a0"/>
              <w:jc w:val="center"/>
              <w:rPr>
                <w:rFonts w:hint="cs"/>
                <w:b/>
                <w:bCs/>
                <w:rtl/>
              </w:rPr>
            </w:pPr>
            <w:r w:rsidRPr="00DD3091">
              <w:rPr>
                <w:rFonts w:hint="cs"/>
                <w:b/>
                <w:bCs/>
                <w:rtl/>
              </w:rPr>
              <w:t>25-</w:t>
            </w:r>
          </w:p>
        </w:tc>
        <w:tc>
          <w:tcPr>
            <w:tcW w:w="4075" w:type="dxa"/>
          </w:tcPr>
          <w:p w:rsidR="00B30A30" w:rsidRDefault="00B30A30" w:rsidP="005C55A3">
            <w:pPr>
              <w:pStyle w:val="a0"/>
              <w:rPr>
                <w:rtl/>
              </w:rPr>
            </w:pPr>
            <w:r w:rsidRPr="00687AD1">
              <w:rPr>
                <w:rFonts w:hint="cs"/>
                <w:rtl/>
              </w:rPr>
              <w:t>عبد</w:t>
            </w:r>
            <w:r w:rsidRPr="00687AD1">
              <w:rPr>
                <w:rtl/>
              </w:rPr>
              <w:t xml:space="preserve"> </w:t>
            </w:r>
            <w:r w:rsidRPr="00687AD1">
              <w:rPr>
                <w:rFonts w:hint="cs"/>
                <w:rtl/>
              </w:rPr>
              <w:t>الله</w:t>
            </w:r>
            <w:r w:rsidRPr="00687AD1">
              <w:rPr>
                <w:rtl/>
              </w:rPr>
              <w:t xml:space="preserve"> </w:t>
            </w:r>
            <w:r w:rsidRPr="00687AD1">
              <w:rPr>
                <w:rFonts w:hint="cs"/>
                <w:rtl/>
              </w:rPr>
              <w:t>بن</w:t>
            </w:r>
            <w:r w:rsidRPr="00687AD1">
              <w:rPr>
                <w:rtl/>
              </w:rPr>
              <w:t xml:space="preserve"> </w:t>
            </w:r>
            <w:r w:rsidRPr="00687AD1">
              <w:rPr>
                <w:rFonts w:hint="cs"/>
                <w:rtl/>
              </w:rPr>
              <w:t>قيس</w:t>
            </w:r>
            <w:r w:rsidRPr="00687AD1">
              <w:rPr>
                <w:rtl/>
              </w:rPr>
              <w:t xml:space="preserve"> </w:t>
            </w:r>
            <w:r w:rsidRPr="00687AD1">
              <w:rPr>
                <w:rFonts w:hint="cs"/>
                <w:rtl/>
              </w:rPr>
              <w:t>بن</w:t>
            </w:r>
            <w:r w:rsidRPr="00687AD1">
              <w:rPr>
                <w:rtl/>
              </w:rPr>
              <w:t xml:space="preserve"> </w:t>
            </w:r>
            <w:r w:rsidRPr="00687AD1">
              <w:rPr>
                <w:rFonts w:hint="cs"/>
                <w:rtl/>
              </w:rPr>
              <w:t>سليم</w:t>
            </w:r>
            <w:r w:rsidRPr="00687AD1">
              <w:rPr>
                <w:rtl/>
              </w:rPr>
              <w:t xml:space="preserve"> </w:t>
            </w:r>
            <w:r w:rsidRPr="00687AD1">
              <w:rPr>
                <w:rFonts w:hint="cs"/>
                <w:rtl/>
              </w:rPr>
              <w:t>بن</w:t>
            </w:r>
            <w:r w:rsidRPr="00687AD1">
              <w:rPr>
                <w:rtl/>
              </w:rPr>
              <w:t xml:space="preserve"> </w:t>
            </w:r>
            <w:proofErr w:type="spellStart"/>
            <w:r w:rsidRPr="00687AD1">
              <w:rPr>
                <w:rFonts w:hint="cs"/>
                <w:rtl/>
              </w:rPr>
              <w:t>حضار</w:t>
            </w:r>
            <w:proofErr w:type="spellEnd"/>
          </w:p>
        </w:tc>
        <w:tc>
          <w:tcPr>
            <w:tcW w:w="1442" w:type="dxa"/>
          </w:tcPr>
          <w:p w:rsidR="00B30A30" w:rsidRDefault="00B30A30" w:rsidP="005C55A3">
            <w:pPr>
              <w:pStyle w:val="a0"/>
              <w:rPr>
                <w:rtl/>
              </w:rPr>
            </w:pPr>
            <w:r>
              <w:rPr>
                <w:rFonts w:hint="cs"/>
                <w:rtl/>
              </w:rPr>
              <w:t>أبو موسى الأشعري</w:t>
            </w:r>
          </w:p>
        </w:tc>
        <w:tc>
          <w:tcPr>
            <w:tcW w:w="1112" w:type="dxa"/>
          </w:tcPr>
          <w:p w:rsidR="00B30A30" w:rsidRDefault="00B30A30" w:rsidP="005C55A3">
            <w:pPr>
              <w:pStyle w:val="a0"/>
              <w:rPr>
                <w:rtl/>
              </w:rPr>
            </w:pPr>
            <w:r>
              <w:rPr>
                <w:rFonts w:hint="cs"/>
                <w:rtl/>
              </w:rPr>
              <w:t>276</w:t>
            </w:r>
          </w:p>
        </w:tc>
      </w:tr>
      <w:tr w:rsidR="00B30A30" w:rsidTr="00824264">
        <w:tc>
          <w:tcPr>
            <w:tcW w:w="1173" w:type="dxa"/>
          </w:tcPr>
          <w:p w:rsidR="00B30A30" w:rsidRPr="00DD3091" w:rsidRDefault="00B30A30" w:rsidP="00DD3091">
            <w:pPr>
              <w:pStyle w:val="a0"/>
              <w:jc w:val="center"/>
              <w:rPr>
                <w:rFonts w:hint="cs"/>
                <w:b/>
                <w:bCs/>
                <w:rtl/>
              </w:rPr>
            </w:pPr>
            <w:r w:rsidRPr="00DD3091">
              <w:rPr>
                <w:rFonts w:hint="cs"/>
                <w:b/>
                <w:bCs/>
                <w:rtl/>
              </w:rPr>
              <w:t>26-</w:t>
            </w:r>
          </w:p>
        </w:tc>
        <w:tc>
          <w:tcPr>
            <w:tcW w:w="4075" w:type="dxa"/>
          </w:tcPr>
          <w:p w:rsidR="00B30A30" w:rsidRDefault="00B30A30" w:rsidP="005C55A3">
            <w:pPr>
              <w:pStyle w:val="a0"/>
              <w:rPr>
                <w:rtl/>
              </w:rPr>
            </w:pPr>
            <w:r>
              <w:rPr>
                <w:rFonts w:hint="cs"/>
                <w:rtl/>
              </w:rPr>
              <w:t>عبد الملك بن عبد الله بن يوسف بن محمد</w:t>
            </w:r>
          </w:p>
        </w:tc>
        <w:tc>
          <w:tcPr>
            <w:tcW w:w="1442" w:type="dxa"/>
          </w:tcPr>
          <w:p w:rsidR="00B30A30" w:rsidRDefault="00B30A30" w:rsidP="005C55A3">
            <w:pPr>
              <w:pStyle w:val="a0"/>
              <w:rPr>
                <w:rtl/>
              </w:rPr>
            </w:pPr>
            <w:r>
              <w:rPr>
                <w:rFonts w:hint="cs"/>
                <w:rtl/>
              </w:rPr>
              <w:t>الجويني</w:t>
            </w:r>
          </w:p>
        </w:tc>
        <w:tc>
          <w:tcPr>
            <w:tcW w:w="1112" w:type="dxa"/>
          </w:tcPr>
          <w:p w:rsidR="00B30A30" w:rsidRDefault="00B30A30" w:rsidP="005C55A3">
            <w:pPr>
              <w:pStyle w:val="a0"/>
              <w:rPr>
                <w:rtl/>
              </w:rPr>
            </w:pPr>
            <w:r>
              <w:rPr>
                <w:rFonts w:hint="cs"/>
                <w:rtl/>
              </w:rPr>
              <w:t>48</w:t>
            </w:r>
          </w:p>
        </w:tc>
      </w:tr>
      <w:tr w:rsidR="00B30A30" w:rsidTr="00824264">
        <w:tc>
          <w:tcPr>
            <w:tcW w:w="1173" w:type="dxa"/>
          </w:tcPr>
          <w:p w:rsidR="00B30A30" w:rsidRPr="00DD3091" w:rsidRDefault="00B30A30" w:rsidP="00DD3091">
            <w:pPr>
              <w:pStyle w:val="a0"/>
              <w:jc w:val="center"/>
              <w:rPr>
                <w:rFonts w:hint="cs"/>
                <w:b/>
                <w:bCs/>
                <w:rtl/>
              </w:rPr>
            </w:pPr>
            <w:r w:rsidRPr="00DD3091">
              <w:rPr>
                <w:rFonts w:hint="cs"/>
                <w:b/>
                <w:bCs/>
                <w:rtl/>
              </w:rPr>
              <w:t>27-</w:t>
            </w:r>
          </w:p>
        </w:tc>
        <w:tc>
          <w:tcPr>
            <w:tcW w:w="4075" w:type="dxa"/>
          </w:tcPr>
          <w:p w:rsidR="00B30A30" w:rsidRDefault="00B30A30" w:rsidP="005C55A3">
            <w:pPr>
              <w:pStyle w:val="a0"/>
              <w:rPr>
                <w:rtl/>
              </w:rPr>
            </w:pPr>
            <w:r>
              <w:rPr>
                <w:rFonts w:hint="cs"/>
                <w:rtl/>
              </w:rPr>
              <w:t>عبد الوهاب بن علي بن عبد الكافي السبكي</w:t>
            </w:r>
          </w:p>
        </w:tc>
        <w:tc>
          <w:tcPr>
            <w:tcW w:w="1442" w:type="dxa"/>
          </w:tcPr>
          <w:p w:rsidR="00B30A30" w:rsidRDefault="00B30A30" w:rsidP="005C55A3">
            <w:pPr>
              <w:pStyle w:val="a0"/>
              <w:rPr>
                <w:rtl/>
              </w:rPr>
            </w:pPr>
            <w:r>
              <w:rPr>
                <w:rFonts w:hint="cs"/>
                <w:rtl/>
              </w:rPr>
              <w:t>السبكي</w:t>
            </w:r>
          </w:p>
        </w:tc>
        <w:tc>
          <w:tcPr>
            <w:tcW w:w="1112" w:type="dxa"/>
          </w:tcPr>
          <w:p w:rsidR="00B30A30" w:rsidRDefault="00B30A30" w:rsidP="005C55A3">
            <w:pPr>
              <w:pStyle w:val="a0"/>
              <w:rPr>
                <w:rtl/>
              </w:rPr>
            </w:pPr>
            <w:r>
              <w:rPr>
                <w:rFonts w:hint="cs"/>
                <w:rtl/>
              </w:rPr>
              <w:t>64</w:t>
            </w:r>
          </w:p>
        </w:tc>
      </w:tr>
      <w:tr w:rsidR="00B30A30" w:rsidTr="00824264">
        <w:tc>
          <w:tcPr>
            <w:tcW w:w="1173" w:type="dxa"/>
          </w:tcPr>
          <w:p w:rsidR="00B30A30" w:rsidRPr="00DD3091" w:rsidRDefault="00B30A30" w:rsidP="00DD3091">
            <w:pPr>
              <w:pStyle w:val="a0"/>
              <w:jc w:val="center"/>
              <w:rPr>
                <w:rFonts w:hint="cs"/>
                <w:b/>
                <w:bCs/>
                <w:rtl/>
              </w:rPr>
            </w:pPr>
            <w:r w:rsidRPr="00DD3091">
              <w:rPr>
                <w:rFonts w:hint="cs"/>
                <w:b/>
                <w:bCs/>
                <w:rtl/>
              </w:rPr>
              <w:t>28-</w:t>
            </w:r>
          </w:p>
        </w:tc>
        <w:tc>
          <w:tcPr>
            <w:tcW w:w="4075" w:type="dxa"/>
          </w:tcPr>
          <w:p w:rsidR="00B30A30" w:rsidRDefault="00B30A30" w:rsidP="005C55A3">
            <w:pPr>
              <w:pStyle w:val="a0"/>
              <w:rPr>
                <w:rtl/>
              </w:rPr>
            </w:pPr>
            <w:r w:rsidRPr="00A152CA">
              <w:rPr>
                <w:rFonts w:hint="cs"/>
                <w:rtl/>
              </w:rPr>
              <w:t>عبد</w:t>
            </w:r>
            <w:r w:rsidRPr="00A152CA">
              <w:rPr>
                <w:rtl/>
              </w:rPr>
              <w:t xml:space="preserve"> </w:t>
            </w:r>
            <w:r w:rsidRPr="00A152CA">
              <w:rPr>
                <w:rFonts w:hint="cs"/>
                <w:rtl/>
              </w:rPr>
              <w:t>الوهاب</w:t>
            </w:r>
            <w:r w:rsidRPr="00A152CA">
              <w:rPr>
                <w:rtl/>
              </w:rPr>
              <w:t xml:space="preserve"> </w:t>
            </w:r>
            <w:r w:rsidRPr="00A152CA">
              <w:rPr>
                <w:rFonts w:hint="cs"/>
                <w:rtl/>
              </w:rPr>
              <w:t>بن</w:t>
            </w:r>
            <w:r w:rsidRPr="00A152CA">
              <w:rPr>
                <w:rtl/>
              </w:rPr>
              <w:t xml:space="preserve"> </w:t>
            </w:r>
            <w:r w:rsidRPr="00A152CA">
              <w:rPr>
                <w:rFonts w:hint="cs"/>
                <w:rtl/>
              </w:rPr>
              <w:t>علي</w:t>
            </w:r>
            <w:r w:rsidRPr="00A152CA">
              <w:rPr>
                <w:rtl/>
              </w:rPr>
              <w:t xml:space="preserve"> </w:t>
            </w:r>
            <w:r w:rsidRPr="00A152CA">
              <w:rPr>
                <w:rFonts w:hint="cs"/>
                <w:rtl/>
              </w:rPr>
              <w:t>بن</w:t>
            </w:r>
            <w:r w:rsidRPr="00A152CA">
              <w:rPr>
                <w:rtl/>
              </w:rPr>
              <w:t xml:space="preserve"> </w:t>
            </w:r>
            <w:r w:rsidRPr="00A152CA">
              <w:rPr>
                <w:rFonts w:hint="cs"/>
                <w:rtl/>
              </w:rPr>
              <w:t>نصر</w:t>
            </w:r>
            <w:r w:rsidRPr="00A152CA">
              <w:rPr>
                <w:rtl/>
              </w:rPr>
              <w:t xml:space="preserve"> </w:t>
            </w:r>
            <w:r>
              <w:rPr>
                <w:rFonts w:hint="cs"/>
                <w:rtl/>
              </w:rPr>
              <w:t>بن أحمد</w:t>
            </w:r>
          </w:p>
        </w:tc>
        <w:tc>
          <w:tcPr>
            <w:tcW w:w="1442" w:type="dxa"/>
          </w:tcPr>
          <w:p w:rsidR="00B30A30" w:rsidRDefault="00B30A30" w:rsidP="005C55A3">
            <w:pPr>
              <w:pStyle w:val="a0"/>
              <w:rPr>
                <w:rtl/>
              </w:rPr>
            </w:pPr>
            <w:r w:rsidRPr="00FB09C4">
              <w:rPr>
                <w:rFonts w:hint="cs"/>
                <w:rtl/>
              </w:rPr>
              <w:t>القاضي</w:t>
            </w:r>
            <w:r w:rsidRPr="00FB09C4">
              <w:rPr>
                <w:rtl/>
              </w:rPr>
              <w:t xml:space="preserve"> </w:t>
            </w:r>
            <w:r w:rsidRPr="00FB09C4">
              <w:rPr>
                <w:rFonts w:hint="cs"/>
                <w:rtl/>
              </w:rPr>
              <w:t>عبد</w:t>
            </w:r>
            <w:r w:rsidRPr="00FB09C4">
              <w:rPr>
                <w:rtl/>
              </w:rPr>
              <w:t xml:space="preserve"> </w:t>
            </w:r>
            <w:r w:rsidRPr="00FB09C4">
              <w:rPr>
                <w:rFonts w:hint="cs"/>
                <w:rtl/>
              </w:rPr>
              <w:t>الوهاب</w:t>
            </w:r>
          </w:p>
        </w:tc>
        <w:tc>
          <w:tcPr>
            <w:tcW w:w="1112" w:type="dxa"/>
          </w:tcPr>
          <w:p w:rsidR="00B30A30" w:rsidRDefault="00B30A30" w:rsidP="005C55A3">
            <w:pPr>
              <w:pStyle w:val="a0"/>
              <w:rPr>
                <w:rtl/>
              </w:rPr>
            </w:pPr>
            <w:r>
              <w:rPr>
                <w:rFonts w:hint="cs"/>
                <w:rtl/>
              </w:rPr>
              <w:t>269</w:t>
            </w:r>
          </w:p>
        </w:tc>
      </w:tr>
      <w:tr w:rsidR="00824264" w:rsidTr="00824264">
        <w:tc>
          <w:tcPr>
            <w:tcW w:w="1173" w:type="dxa"/>
          </w:tcPr>
          <w:p w:rsidR="00824264" w:rsidRPr="00DD3091" w:rsidRDefault="00824264" w:rsidP="00DD3091">
            <w:pPr>
              <w:pStyle w:val="1"/>
              <w:outlineLvl w:val="0"/>
              <w:rPr>
                <w:rFonts w:hint="cs"/>
                <w:rtl/>
              </w:rPr>
            </w:pPr>
            <w:r w:rsidRPr="00DD3091">
              <w:rPr>
                <w:rFonts w:hint="cs"/>
                <w:rtl/>
              </w:rPr>
              <w:lastRenderedPageBreak/>
              <w:t>الرقم التسلسلي</w:t>
            </w:r>
          </w:p>
        </w:tc>
        <w:tc>
          <w:tcPr>
            <w:tcW w:w="4075" w:type="dxa"/>
          </w:tcPr>
          <w:p w:rsidR="00824264" w:rsidRDefault="00824264" w:rsidP="007D5B8D">
            <w:pPr>
              <w:pStyle w:val="1"/>
              <w:outlineLvl w:val="0"/>
              <w:rPr>
                <w:rtl/>
              </w:rPr>
            </w:pPr>
            <w:r>
              <w:rPr>
                <w:rFonts w:hint="cs"/>
                <w:rtl/>
              </w:rPr>
              <w:t>الاسم</w:t>
            </w:r>
          </w:p>
        </w:tc>
        <w:tc>
          <w:tcPr>
            <w:tcW w:w="1442" w:type="dxa"/>
          </w:tcPr>
          <w:p w:rsidR="00824264" w:rsidRDefault="00824264" w:rsidP="007D5B8D">
            <w:pPr>
              <w:pStyle w:val="1"/>
              <w:outlineLvl w:val="0"/>
              <w:rPr>
                <w:rtl/>
              </w:rPr>
            </w:pPr>
            <w:r>
              <w:rPr>
                <w:rFonts w:hint="cs"/>
                <w:rtl/>
              </w:rPr>
              <w:t>اسم الشهرة</w:t>
            </w:r>
          </w:p>
        </w:tc>
        <w:tc>
          <w:tcPr>
            <w:tcW w:w="1112" w:type="dxa"/>
          </w:tcPr>
          <w:p w:rsidR="00824264" w:rsidRDefault="00824264" w:rsidP="007D5B8D">
            <w:pPr>
              <w:pStyle w:val="1"/>
              <w:outlineLvl w:val="0"/>
              <w:rPr>
                <w:rtl/>
              </w:rPr>
            </w:pPr>
            <w:r>
              <w:rPr>
                <w:rFonts w:hint="cs"/>
                <w:rtl/>
              </w:rPr>
              <w:t>الصفحة</w:t>
            </w:r>
          </w:p>
        </w:tc>
      </w:tr>
      <w:tr w:rsidR="00B30A30" w:rsidTr="00824264">
        <w:tc>
          <w:tcPr>
            <w:tcW w:w="1173" w:type="dxa"/>
          </w:tcPr>
          <w:p w:rsidR="00B30A30" w:rsidRPr="00DD3091" w:rsidRDefault="00B30A30" w:rsidP="00DD3091">
            <w:pPr>
              <w:pStyle w:val="a0"/>
              <w:jc w:val="center"/>
              <w:rPr>
                <w:rFonts w:hint="cs"/>
                <w:b/>
                <w:bCs/>
                <w:rtl/>
              </w:rPr>
            </w:pPr>
            <w:r w:rsidRPr="00DD3091">
              <w:rPr>
                <w:rFonts w:hint="cs"/>
                <w:b/>
                <w:bCs/>
                <w:rtl/>
              </w:rPr>
              <w:t>29-</w:t>
            </w:r>
          </w:p>
        </w:tc>
        <w:tc>
          <w:tcPr>
            <w:tcW w:w="4075" w:type="dxa"/>
          </w:tcPr>
          <w:p w:rsidR="00B30A30" w:rsidRDefault="00B30A30" w:rsidP="009C544A">
            <w:pPr>
              <w:pStyle w:val="a0"/>
              <w:rPr>
                <w:rtl/>
              </w:rPr>
            </w:pPr>
            <w:r w:rsidRPr="00D734C8">
              <w:rPr>
                <w:rFonts w:hint="cs"/>
                <w:rtl/>
              </w:rPr>
              <w:t>عثمان</w:t>
            </w:r>
            <w:r w:rsidRPr="00D734C8">
              <w:rPr>
                <w:rtl/>
              </w:rPr>
              <w:t xml:space="preserve"> </w:t>
            </w:r>
            <w:r w:rsidRPr="00D734C8">
              <w:rPr>
                <w:rFonts w:hint="cs"/>
                <w:rtl/>
              </w:rPr>
              <w:t>بن</w:t>
            </w:r>
            <w:r w:rsidRPr="00D734C8">
              <w:rPr>
                <w:rtl/>
              </w:rPr>
              <w:t xml:space="preserve"> </w:t>
            </w:r>
            <w:r w:rsidRPr="00D734C8">
              <w:rPr>
                <w:rFonts w:hint="cs"/>
                <w:rtl/>
              </w:rPr>
              <w:t>علي</w:t>
            </w:r>
            <w:r w:rsidRPr="00D734C8">
              <w:rPr>
                <w:rtl/>
              </w:rPr>
              <w:t xml:space="preserve"> </w:t>
            </w:r>
            <w:r w:rsidRPr="00D734C8">
              <w:rPr>
                <w:rFonts w:hint="cs"/>
                <w:rtl/>
              </w:rPr>
              <w:t>بن</w:t>
            </w:r>
            <w:r w:rsidRPr="00D734C8">
              <w:rPr>
                <w:rtl/>
              </w:rPr>
              <w:t xml:space="preserve"> </w:t>
            </w:r>
            <w:r w:rsidRPr="00D734C8">
              <w:rPr>
                <w:rFonts w:hint="cs"/>
                <w:rtl/>
              </w:rPr>
              <w:t>محجن</w:t>
            </w:r>
            <w:r w:rsidRPr="00D734C8">
              <w:rPr>
                <w:rtl/>
              </w:rPr>
              <w:t xml:space="preserve"> </w:t>
            </w:r>
            <w:r w:rsidRPr="00D734C8">
              <w:rPr>
                <w:rFonts w:hint="cs"/>
                <w:rtl/>
              </w:rPr>
              <w:t>بن</w:t>
            </w:r>
            <w:r w:rsidRPr="00D734C8">
              <w:rPr>
                <w:rtl/>
              </w:rPr>
              <w:t xml:space="preserve"> </w:t>
            </w:r>
            <w:r w:rsidRPr="00D734C8">
              <w:rPr>
                <w:rFonts w:hint="cs"/>
                <w:rtl/>
              </w:rPr>
              <w:t>يونس</w:t>
            </w:r>
            <w:r w:rsidRPr="00D734C8">
              <w:rPr>
                <w:rtl/>
              </w:rPr>
              <w:t xml:space="preserve"> </w:t>
            </w:r>
            <w:r w:rsidRPr="00D734C8">
              <w:rPr>
                <w:rFonts w:hint="cs"/>
                <w:rtl/>
              </w:rPr>
              <w:t>أبو</w:t>
            </w:r>
            <w:r w:rsidRPr="00D734C8">
              <w:rPr>
                <w:rtl/>
              </w:rPr>
              <w:t xml:space="preserve"> </w:t>
            </w:r>
            <w:r w:rsidRPr="00D734C8">
              <w:rPr>
                <w:rFonts w:hint="cs"/>
                <w:rtl/>
              </w:rPr>
              <w:t>عمرو</w:t>
            </w:r>
            <w:r w:rsidRPr="00D734C8">
              <w:rPr>
                <w:rtl/>
              </w:rPr>
              <w:t xml:space="preserve"> </w:t>
            </w:r>
          </w:p>
        </w:tc>
        <w:tc>
          <w:tcPr>
            <w:tcW w:w="1442" w:type="dxa"/>
          </w:tcPr>
          <w:p w:rsidR="00B30A30" w:rsidRDefault="00B30A30" w:rsidP="009C544A">
            <w:pPr>
              <w:pStyle w:val="a0"/>
              <w:rPr>
                <w:rtl/>
              </w:rPr>
            </w:pPr>
            <w:r w:rsidRPr="00D734C8">
              <w:rPr>
                <w:rFonts w:hint="cs"/>
                <w:rtl/>
              </w:rPr>
              <w:t>فخر</w:t>
            </w:r>
            <w:r w:rsidRPr="00D734C8">
              <w:rPr>
                <w:rtl/>
              </w:rPr>
              <w:t xml:space="preserve"> </w:t>
            </w:r>
            <w:r w:rsidRPr="00D734C8">
              <w:rPr>
                <w:rFonts w:hint="cs"/>
                <w:rtl/>
              </w:rPr>
              <w:t>الدين</w:t>
            </w:r>
            <w:r w:rsidRPr="00D734C8">
              <w:rPr>
                <w:rtl/>
              </w:rPr>
              <w:t xml:space="preserve"> </w:t>
            </w:r>
            <w:proofErr w:type="spellStart"/>
            <w:r w:rsidRPr="00D734C8">
              <w:rPr>
                <w:rFonts w:hint="cs"/>
                <w:rtl/>
              </w:rPr>
              <w:t>الزيلعي</w:t>
            </w:r>
            <w:proofErr w:type="spellEnd"/>
          </w:p>
        </w:tc>
        <w:tc>
          <w:tcPr>
            <w:tcW w:w="1112" w:type="dxa"/>
          </w:tcPr>
          <w:p w:rsidR="00B30A30" w:rsidRDefault="00B30A30" w:rsidP="009C544A">
            <w:pPr>
              <w:pStyle w:val="a0"/>
              <w:rPr>
                <w:rtl/>
              </w:rPr>
            </w:pPr>
            <w:r>
              <w:rPr>
                <w:rFonts w:hint="cs"/>
                <w:rtl/>
              </w:rPr>
              <w:t>106</w:t>
            </w:r>
          </w:p>
        </w:tc>
      </w:tr>
      <w:tr w:rsidR="00B30A30" w:rsidTr="00824264">
        <w:tc>
          <w:tcPr>
            <w:tcW w:w="1173" w:type="dxa"/>
          </w:tcPr>
          <w:p w:rsidR="00B30A30" w:rsidRPr="00DD3091" w:rsidRDefault="00B30A30" w:rsidP="00DD3091">
            <w:pPr>
              <w:pStyle w:val="a0"/>
              <w:jc w:val="center"/>
              <w:rPr>
                <w:rFonts w:hint="cs"/>
                <w:b/>
                <w:bCs/>
                <w:rtl/>
              </w:rPr>
            </w:pPr>
            <w:r w:rsidRPr="00DD3091">
              <w:rPr>
                <w:rFonts w:hint="cs"/>
                <w:b/>
                <w:bCs/>
                <w:rtl/>
              </w:rPr>
              <w:t>30-</w:t>
            </w:r>
          </w:p>
        </w:tc>
        <w:tc>
          <w:tcPr>
            <w:tcW w:w="4075" w:type="dxa"/>
          </w:tcPr>
          <w:p w:rsidR="00B30A30" w:rsidRDefault="00B30A30" w:rsidP="005C55A3">
            <w:pPr>
              <w:pStyle w:val="a0"/>
              <w:rPr>
                <w:rtl/>
              </w:rPr>
            </w:pPr>
            <w:r>
              <w:rPr>
                <w:rFonts w:hint="cs"/>
                <w:rtl/>
              </w:rPr>
              <w:t>علي بن أبي طالب بن عبد المطلب الهاشمي القرشي، أبو الحسن</w:t>
            </w:r>
          </w:p>
        </w:tc>
        <w:tc>
          <w:tcPr>
            <w:tcW w:w="1442" w:type="dxa"/>
          </w:tcPr>
          <w:p w:rsidR="00B30A30" w:rsidRDefault="00B30A30" w:rsidP="005C55A3">
            <w:pPr>
              <w:pStyle w:val="a0"/>
              <w:rPr>
                <w:rtl/>
              </w:rPr>
            </w:pPr>
            <w:r>
              <w:rPr>
                <w:rFonts w:hint="cs"/>
                <w:rtl/>
              </w:rPr>
              <w:t>علي بن أبي طالب</w:t>
            </w:r>
          </w:p>
        </w:tc>
        <w:tc>
          <w:tcPr>
            <w:tcW w:w="1112" w:type="dxa"/>
          </w:tcPr>
          <w:p w:rsidR="00B30A30" w:rsidRDefault="00B30A30" w:rsidP="005C55A3">
            <w:pPr>
              <w:pStyle w:val="a0"/>
              <w:rPr>
                <w:rtl/>
              </w:rPr>
            </w:pPr>
            <w:r>
              <w:rPr>
                <w:rFonts w:hint="cs"/>
                <w:rtl/>
              </w:rPr>
              <w:t>85</w:t>
            </w:r>
          </w:p>
        </w:tc>
      </w:tr>
      <w:tr w:rsidR="00B30A30" w:rsidTr="00824264">
        <w:tc>
          <w:tcPr>
            <w:tcW w:w="1173" w:type="dxa"/>
          </w:tcPr>
          <w:p w:rsidR="00B30A30" w:rsidRPr="00DD3091" w:rsidRDefault="00824264" w:rsidP="00DD3091">
            <w:pPr>
              <w:pStyle w:val="a0"/>
              <w:jc w:val="center"/>
              <w:rPr>
                <w:rFonts w:ascii="Traditional Arabic" w:hAnsi="Traditional Arabic"/>
                <w:b/>
                <w:bCs/>
                <w:rtl/>
              </w:rPr>
            </w:pPr>
            <w:r w:rsidRPr="00DD3091">
              <w:rPr>
                <w:rFonts w:ascii="Traditional Arabic" w:hAnsi="Traditional Arabic" w:hint="cs"/>
                <w:b/>
                <w:bCs/>
                <w:rtl/>
              </w:rPr>
              <w:t>31-</w:t>
            </w:r>
          </w:p>
        </w:tc>
        <w:tc>
          <w:tcPr>
            <w:tcW w:w="4075" w:type="dxa"/>
          </w:tcPr>
          <w:p w:rsidR="00B30A30" w:rsidRDefault="00B30A30" w:rsidP="005C55A3">
            <w:pPr>
              <w:pStyle w:val="a0"/>
              <w:rPr>
                <w:rtl/>
              </w:rPr>
            </w:pPr>
            <w:r w:rsidRPr="00854AFD">
              <w:rPr>
                <w:rFonts w:ascii="Traditional Arabic" w:hAnsi="Traditional Arabic"/>
                <w:rtl/>
              </w:rPr>
              <w:t xml:space="preserve">علي بن سليمان بن أحمد بن محمد العلاء </w:t>
            </w:r>
          </w:p>
        </w:tc>
        <w:tc>
          <w:tcPr>
            <w:tcW w:w="1442" w:type="dxa"/>
          </w:tcPr>
          <w:p w:rsidR="00B30A30" w:rsidRDefault="00B30A30" w:rsidP="005C55A3">
            <w:pPr>
              <w:pStyle w:val="a0"/>
              <w:rPr>
                <w:rtl/>
              </w:rPr>
            </w:pPr>
            <w:proofErr w:type="spellStart"/>
            <w:r w:rsidRPr="00854AFD">
              <w:rPr>
                <w:rFonts w:ascii="Traditional Arabic" w:hAnsi="Traditional Arabic"/>
                <w:rtl/>
              </w:rPr>
              <w:t>المرداوي</w:t>
            </w:r>
            <w:proofErr w:type="spellEnd"/>
          </w:p>
        </w:tc>
        <w:tc>
          <w:tcPr>
            <w:tcW w:w="1112" w:type="dxa"/>
          </w:tcPr>
          <w:p w:rsidR="00B30A30" w:rsidRDefault="00B30A30" w:rsidP="005C55A3">
            <w:pPr>
              <w:pStyle w:val="a0"/>
              <w:rPr>
                <w:rtl/>
              </w:rPr>
            </w:pPr>
            <w:r>
              <w:rPr>
                <w:rFonts w:hint="cs"/>
                <w:rtl/>
              </w:rPr>
              <w:t>133</w:t>
            </w:r>
          </w:p>
        </w:tc>
      </w:tr>
      <w:tr w:rsidR="00B30A30" w:rsidTr="00824264">
        <w:tc>
          <w:tcPr>
            <w:tcW w:w="1173" w:type="dxa"/>
          </w:tcPr>
          <w:p w:rsidR="00B30A30" w:rsidRPr="00DD3091" w:rsidRDefault="00824264" w:rsidP="00DD3091">
            <w:pPr>
              <w:pStyle w:val="a0"/>
              <w:jc w:val="center"/>
              <w:rPr>
                <w:rFonts w:hint="cs"/>
                <w:b/>
                <w:bCs/>
                <w:rtl/>
              </w:rPr>
            </w:pPr>
            <w:r w:rsidRPr="00DD3091">
              <w:rPr>
                <w:rFonts w:hint="cs"/>
                <w:b/>
                <w:bCs/>
                <w:rtl/>
              </w:rPr>
              <w:t>32-</w:t>
            </w:r>
          </w:p>
        </w:tc>
        <w:tc>
          <w:tcPr>
            <w:tcW w:w="4075" w:type="dxa"/>
          </w:tcPr>
          <w:p w:rsidR="00B30A30" w:rsidRDefault="00B30A30" w:rsidP="005C55A3">
            <w:pPr>
              <w:pStyle w:val="a0"/>
              <w:rPr>
                <w:rtl/>
              </w:rPr>
            </w:pPr>
            <w:r>
              <w:rPr>
                <w:rFonts w:hint="cs"/>
                <w:rtl/>
              </w:rPr>
              <w:t xml:space="preserve">عمار بن ياسر بن عامر الكناني </w:t>
            </w:r>
            <w:proofErr w:type="spellStart"/>
            <w:r>
              <w:rPr>
                <w:rFonts w:hint="cs"/>
                <w:rtl/>
              </w:rPr>
              <w:t>المذحجي</w:t>
            </w:r>
            <w:proofErr w:type="spellEnd"/>
          </w:p>
        </w:tc>
        <w:tc>
          <w:tcPr>
            <w:tcW w:w="1442" w:type="dxa"/>
          </w:tcPr>
          <w:p w:rsidR="00B30A30" w:rsidRDefault="00B30A30" w:rsidP="005C55A3">
            <w:pPr>
              <w:pStyle w:val="a0"/>
              <w:rPr>
                <w:rtl/>
              </w:rPr>
            </w:pPr>
            <w:r>
              <w:rPr>
                <w:rFonts w:hint="cs"/>
                <w:rtl/>
              </w:rPr>
              <w:t>عمار بن ياسر</w:t>
            </w:r>
          </w:p>
        </w:tc>
        <w:tc>
          <w:tcPr>
            <w:tcW w:w="1112" w:type="dxa"/>
          </w:tcPr>
          <w:p w:rsidR="00B30A30" w:rsidRDefault="00B30A30" w:rsidP="005C55A3">
            <w:pPr>
              <w:pStyle w:val="a0"/>
              <w:rPr>
                <w:rtl/>
              </w:rPr>
            </w:pPr>
            <w:r>
              <w:rPr>
                <w:rFonts w:hint="cs"/>
                <w:rtl/>
              </w:rPr>
              <w:t>87</w:t>
            </w:r>
          </w:p>
        </w:tc>
      </w:tr>
      <w:tr w:rsidR="00B30A30" w:rsidTr="00824264">
        <w:tc>
          <w:tcPr>
            <w:tcW w:w="1173" w:type="dxa"/>
          </w:tcPr>
          <w:p w:rsidR="00B30A30" w:rsidRPr="00DD3091" w:rsidRDefault="00824264" w:rsidP="00DD3091">
            <w:pPr>
              <w:pStyle w:val="a0"/>
              <w:jc w:val="center"/>
              <w:rPr>
                <w:rFonts w:hint="cs"/>
                <w:b/>
                <w:bCs/>
                <w:rtl/>
              </w:rPr>
            </w:pPr>
            <w:r w:rsidRPr="00DD3091">
              <w:rPr>
                <w:rFonts w:hint="cs"/>
                <w:b/>
                <w:bCs/>
                <w:rtl/>
              </w:rPr>
              <w:t>33-</w:t>
            </w:r>
          </w:p>
        </w:tc>
        <w:tc>
          <w:tcPr>
            <w:tcW w:w="4075" w:type="dxa"/>
          </w:tcPr>
          <w:p w:rsidR="00B30A30" w:rsidRDefault="00B30A30" w:rsidP="005C55A3">
            <w:pPr>
              <w:pStyle w:val="a0"/>
              <w:rPr>
                <w:rtl/>
              </w:rPr>
            </w:pPr>
            <w:r>
              <w:rPr>
                <w:rFonts w:hint="cs"/>
                <w:rtl/>
              </w:rPr>
              <w:t>كعب بن عجرة بن أمية بن عدي البلوي</w:t>
            </w:r>
          </w:p>
        </w:tc>
        <w:tc>
          <w:tcPr>
            <w:tcW w:w="1442" w:type="dxa"/>
          </w:tcPr>
          <w:p w:rsidR="00B30A30" w:rsidRDefault="00B30A30" w:rsidP="005C55A3">
            <w:pPr>
              <w:pStyle w:val="a0"/>
              <w:rPr>
                <w:rtl/>
              </w:rPr>
            </w:pPr>
            <w:r>
              <w:rPr>
                <w:rFonts w:hint="cs"/>
                <w:rtl/>
              </w:rPr>
              <w:t>كعب بن عجرة</w:t>
            </w:r>
          </w:p>
        </w:tc>
        <w:tc>
          <w:tcPr>
            <w:tcW w:w="1112" w:type="dxa"/>
          </w:tcPr>
          <w:p w:rsidR="00B30A30" w:rsidRDefault="00B30A30" w:rsidP="005C55A3">
            <w:pPr>
              <w:pStyle w:val="a0"/>
              <w:rPr>
                <w:rtl/>
              </w:rPr>
            </w:pPr>
            <w:r>
              <w:rPr>
                <w:rFonts w:hint="cs"/>
                <w:rtl/>
              </w:rPr>
              <w:t>74</w:t>
            </w:r>
          </w:p>
        </w:tc>
      </w:tr>
      <w:tr w:rsidR="00B30A30" w:rsidTr="00824264">
        <w:tc>
          <w:tcPr>
            <w:tcW w:w="1173" w:type="dxa"/>
          </w:tcPr>
          <w:p w:rsidR="00B30A30" w:rsidRPr="00DD3091" w:rsidRDefault="00824264" w:rsidP="00DD3091">
            <w:pPr>
              <w:pStyle w:val="a0"/>
              <w:jc w:val="center"/>
              <w:rPr>
                <w:rFonts w:hint="cs"/>
                <w:b/>
                <w:bCs/>
                <w:rtl/>
              </w:rPr>
            </w:pPr>
            <w:r w:rsidRPr="00DD3091">
              <w:rPr>
                <w:rFonts w:hint="cs"/>
                <w:b/>
                <w:bCs/>
                <w:rtl/>
              </w:rPr>
              <w:t>34-</w:t>
            </w:r>
          </w:p>
        </w:tc>
        <w:tc>
          <w:tcPr>
            <w:tcW w:w="4075" w:type="dxa"/>
          </w:tcPr>
          <w:p w:rsidR="00B30A30" w:rsidRDefault="00B30A30" w:rsidP="005C55A3">
            <w:pPr>
              <w:pStyle w:val="a0"/>
              <w:rPr>
                <w:rtl/>
              </w:rPr>
            </w:pPr>
            <w:r>
              <w:rPr>
                <w:rFonts w:hint="cs"/>
                <w:rtl/>
              </w:rPr>
              <w:t>محمد بن أبي بكر بن أيوب بن سعد الزرعي</w:t>
            </w:r>
          </w:p>
        </w:tc>
        <w:tc>
          <w:tcPr>
            <w:tcW w:w="1442" w:type="dxa"/>
          </w:tcPr>
          <w:p w:rsidR="00B30A30" w:rsidRDefault="00B30A30" w:rsidP="005C55A3">
            <w:pPr>
              <w:pStyle w:val="a0"/>
              <w:rPr>
                <w:rtl/>
              </w:rPr>
            </w:pPr>
            <w:r>
              <w:rPr>
                <w:rFonts w:hint="cs"/>
                <w:rtl/>
              </w:rPr>
              <w:t>ابن قيم الجوزية</w:t>
            </w:r>
          </w:p>
        </w:tc>
        <w:tc>
          <w:tcPr>
            <w:tcW w:w="1112" w:type="dxa"/>
          </w:tcPr>
          <w:p w:rsidR="00B30A30" w:rsidRDefault="00B30A30" w:rsidP="005C55A3">
            <w:pPr>
              <w:pStyle w:val="a0"/>
              <w:rPr>
                <w:rtl/>
              </w:rPr>
            </w:pPr>
            <w:r>
              <w:rPr>
                <w:rFonts w:hint="cs"/>
                <w:rtl/>
              </w:rPr>
              <w:t>154</w:t>
            </w:r>
          </w:p>
        </w:tc>
      </w:tr>
      <w:tr w:rsidR="00B30A30" w:rsidTr="00824264">
        <w:tc>
          <w:tcPr>
            <w:tcW w:w="1173" w:type="dxa"/>
          </w:tcPr>
          <w:p w:rsidR="00B30A30" w:rsidRPr="00DD3091" w:rsidRDefault="00824264" w:rsidP="00DD3091">
            <w:pPr>
              <w:pStyle w:val="a0"/>
              <w:jc w:val="center"/>
              <w:rPr>
                <w:rFonts w:hint="cs"/>
                <w:b/>
                <w:bCs/>
                <w:rtl/>
              </w:rPr>
            </w:pPr>
            <w:r w:rsidRPr="00DD3091">
              <w:rPr>
                <w:rFonts w:hint="cs"/>
                <w:b/>
                <w:bCs/>
                <w:rtl/>
              </w:rPr>
              <w:t>35-</w:t>
            </w:r>
          </w:p>
        </w:tc>
        <w:tc>
          <w:tcPr>
            <w:tcW w:w="4075" w:type="dxa"/>
          </w:tcPr>
          <w:p w:rsidR="00B30A30" w:rsidRDefault="00B30A30" w:rsidP="005C55A3">
            <w:pPr>
              <w:pStyle w:val="a0"/>
              <w:rPr>
                <w:rtl/>
              </w:rPr>
            </w:pPr>
            <w:r>
              <w:rPr>
                <w:rFonts w:hint="cs"/>
                <w:rtl/>
              </w:rPr>
              <w:t>محمد بن أحمد بن أبي سهل، أبو بكر</w:t>
            </w:r>
          </w:p>
        </w:tc>
        <w:tc>
          <w:tcPr>
            <w:tcW w:w="1442" w:type="dxa"/>
          </w:tcPr>
          <w:p w:rsidR="00B30A30" w:rsidRDefault="00B30A30" w:rsidP="005C55A3">
            <w:pPr>
              <w:pStyle w:val="a0"/>
              <w:rPr>
                <w:rtl/>
              </w:rPr>
            </w:pPr>
            <w:r>
              <w:rPr>
                <w:rFonts w:hint="cs"/>
                <w:rtl/>
              </w:rPr>
              <w:t>السرخسي</w:t>
            </w:r>
          </w:p>
        </w:tc>
        <w:tc>
          <w:tcPr>
            <w:tcW w:w="1112" w:type="dxa"/>
          </w:tcPr>
          <w:p w:rsidR="00B30A30" w:rsidRDefault="00B30A30" w:rsidP="005C55A3">
            <w:pPr>
              <w:pStyle w:val="a0"/>
              <w:rPr>
                <w:rtl/>
              </w:rPr>
            </w:pPr>
            <w:r>
              <w:rPr>
                <w:rFonts w:hint="cs"/>
                <w:rtl/>
              </w:rPr>
              <w:t>208</w:t>
            </w:r>
          </w:p>
        </w:tc>
      </w:tr>
      <w:tr w:rsidR="00B30A30" w:rsidTr="00824264">
        <w:tc>
          <w:tcPr>
            <w:tcW w:w="1173" w:type="dxa"/>
          </w:tcPr>
          <w:p w:rsidR="00B30A30" w:rsidRPr="00DD3091" w:rsidRDefault="00824264" w:rsidP="00DD3091">
            <w:pPr>
              <w:pStyle w:val="a0"/>
              <w:jc w:val="center"/>
              <w:rPr>
                <w:rFonts w:hint="cs"/>
                <w:b/>
                <w:bCs/>
                <w:rtl/>
              </w:rPr>
            </w:pPr>
            <w:r w:rsidRPr="00DD3091">
              <w:rPr>
                <w:rFonts w:hint="cs"/>
                <w:b/>
                <w:bCs/>
                <w:rtl/>
              </w:rPr>
              <w:t>36-</w:t>
            </w:r>
          </w:p>
        </w:tc>
        <w:tc>
          <w:tcPr>
            <w:tcW w:w="4075" w:type="dxa"/>
          </w:tcPr>
          <w:p w:rsidR="00B30A30" w:rsidRDefault="00B30A30" w:rsidP="005C55A3">
            <w:pPr>
              <w:pStyle w:val="a0"/>
              <w:rPr>
                <w:rtl/>
              </w:rPr>
            </w:pPr>
            <w:r>
              <w:rPr>
                <w:rFonts w:hint="cs"/>
                <w:rtl/>
              </w:rPr>
              <w:t xml:space="preserve">محمد بن أحمد بن عبد العزيز </w:t>
            </w:r>
            <w:proofErr w:type="spellStart"/>
            <w:r>
              <w:rPr>
                <w:rFonts w:hint="cs"/>
                <w:rtl/>
              </w:rPr>
              <w:t>الفتوحي</w:t>
            </w:r>
            <w:proofErr w:type="spellEnd"/>
          </w:p>
        </w:tc>
        <w:tc>
          <w:tcPr>
            <w:tcW w:w="1442" w:type="dxa"/>
          </w:tcPr>
          <w:p w:rsidR="00B30A30" w:rsidRDefault="00B30A30" w:rsidP="005C55A3">
            <w:pPr>
              <w:pStyle w:val="a0"/>
              <w:rPr>
                <w:rtl/>
              </w:rPr>
            </w:pPr>
            <w:r>
              <w:rPr>
                <w:rFonts w:hint="cs"/>
                <w:rtl/>
              </w:rPr>
              <w:t>ابن النجار</w:t>
            </w:r>
          </w:p>
        </w:tc>
        <w:tc>
          <w:tcPr>
            <w:tcW w:w="1112" w:type="dxa"/>
          </w:tcPr>
          <w:p w:rsidR="00B30A30" w:rsidRDefault="00B30A30" w:rsidP="005C55A3">
            <w:pPr>
              <w:pStyle w:val="a0"/>
              <w:rPr>
                <w:rtl/>
              </w:rPr>
            </w:pPr>
            <w:r>
              <w:rPr>
                <w:rFonts w:hint="cs"/>
                <w:rtl/>
              </w:rPr>
              <w:t>98</w:t>
            </w:r>
          </w:p>
        </w:tc>
      </w:tr>
      <w:tr w:rsidR="00B30A30" w:rsidTr="00824264">
        <w:tc>
          <w:tcPr>
            <w:tcW w:w="1173" w:type="dxa"/>
          </w:tcPr>
          <w:p w:rsidR="00B30A30" w:rsidRPr="00DD3091" w:rsidRDefault="00824264" w:rsidP="00DD3091">
            <w:pPr>
              <w:pStyle w:val="a0"/>
              <w:jc w:val="center"/>
              <w:rPr>
                <w:rFonts w:hint="cs"/>
                <w:b/>
                <w:bCs/>
                <w:rtl/>
              </w:rPr>
            </w:pPr>
            <w:r w:rsidRPr="00DD3091">
              <w:rPr>
                <w:rFonts w:hint="cs"/>
                <w:b/>
                <w:bCs/>
                <w:rtl/>
              </w:rPr>
              <w:t>37-</w:t>
            </w:r>
          </w:p>
        </w:tc>
        <w:tc>
          <w:tcPr>
            <w:tcW w:w="4075" w:type="dxa"/>
          </w:tcPr>
          <w:p w:rsidR="00B30A30" w:rsidRDefault="00B30A30" w:rsidP="005C55A3">
            <w:pPr>
              <w:pStyle w:val="a0"/>
              <w:rPr>
                <w:rtl/>
              </w:rPr>
            </w:pPr>
            <w:r w:rsidRPr="004F4D7D">
              <w:rPr>
                <w:rFonts w:hint="cs"/>
                <w:rtl/>
              </w:rPr>
              <w:t>محمد</w:t>
            </w:r>
            <w:r w:rsidRPr="004F4D7D">
              <w:rPr>
                <w:rtl/>
              </w:rPr>
              <w:t xml:space="preserve"> </w:t>
            </w:r>
            <w:r w:rsidRPr="004F4D7D">
              <w:rPr>
                <w:rFonts w:hint="cs"/>
                <w:rtl/>
              </w:rPr>
              <w:t>بن</w:t>
            </w:r>
            <w:r w:rsidRPr="004F4D7D">
              <w:rPr>
                <w:rtl/>
              </w:rPr>
              <w:t xml:space="preserve"> </w:t>
            </w:r>
            <w:r w:rsidRPr="004F4D7D">
              <w:rPr>
                <w:rFonts w:hint="cs"/>
                <w:rtl/>
              </w:rPr>
              <w:t>إدريس</w:t>
            </w:r>
            <w:r w:rsidRPr="004F4D7D">
              <w:rPr>
                <w:rtl/>
              </w:rPr>
              <w:t xml:space="preserve"> </w:t>
            </w:r>
            <w:r w:rsidRPr="004F4D7D">
              <w:rPr>
                <w:rFonts w:hint="cs"/>
                <w:rtl/>
              </w:rPr>
              <w:t>بن</w:t>
            </w:r>
            <w:r w:rsidRPr="004F4D7D">
              <w:rPr>
                <w:rtl/>
              </w:rPr>
              <w:t xml:space="preserve"> </w:t>
            </w:r>
            <w:r w:rsidRPr="004F4D7D">
              <w:rPr>
                <w:rFonts w:hint="cs"/>
                <w:rtl/>
              </w:rPr>
              <w:t>العباس</w:t>
            </w:r>
            <w:r w:rsidRPr="004F4D7D">
              <w:rPr>
                <w:rtl/>
              </w:rPr>
              <w:t xml:space="preserve"> </w:t>
            </w:r>
            <w:r w:rsidRPr="004F4D7D">
              <w:rPr>
                <w:rFonts w:hint="cs"/>
                <w:rtl/>
              </w:rPr>
              <w:t>بن</w:t>
            </w:r>
            <w:r w:rsidRPr="004F4D7D">
              <w:rPr>
                <w:rtl/>
              </w:rPr>
              <w:t xml:space="preserve"> </w:t>
            </w:r>
            <w:r w:rsidRPr="004F4D7D">
              <w:rPr>
                <w:rFonts w:hint="cs"/>
                <w:rtl/>
              </w:rPr>
              <w:t>عثمان</w:t>
            </w:r>
            <w:r w:rsidRPr="004F4D7D">
              <w:rPr>
                <w:rtl/>
              </w:rPr>
              <w:t xml:space="preserve"> </w:t>
            </w:r>
            <w:r w:rsidRPr="004F4D7D">
              <w:rPr>
                <w:rFonts w:hint="cs"/>
                <w:rtl/>
              </w:rPr>
              <w:t>ابن</w:t>
            </w:r>
            <w:r w:rsidRPr="004F4D7D">
              <w:rPr>
                <w:rtl/>
              </w:rPr>
              <w:t xml:space="preserve"> </w:t>
            </w:r>
            <w:r w:rsidRPr="004F4D7D">
              <w:rPr>
                <w:rFonts w:hint="cs"/>
                <w:rtl/>
              </w:rPr>
              <w:t>شافع</w:t>
            </w:r>
            <w:r w:rsidRPr="004F4D7D">
              <w:rPr>
                <w:rtl/>
              </w:rPr>
              <w:t xml:space="preserve"> </w:t>
            </w:r>
            <w:r w:rsidRPr="004F4D7D">
              <w:rPr>
                <w:rFonts w:hint="cs"/>
                <w:rtl/>
              </w:rPr>
              <w:t>الهاشمي</w:t>
            </w:r>
            <w:r w:rsidRPr="004F4D7D">
              <w:rPr>
                <w:rtl/>
              </w:rPr>
              <w:t xml:space="preserve"> </w:t>
            </w:r>
            <w:r w:rsidRPr="004F4D7D">
              <w:rPr>
                <w:rFonts w:hint="cs"/>
                <w:rtl/>
              </w:rPr>
              <w:t>القرشي</w:t>
            </w:r>
            <w:r w:rsidRPr="004F4D7D">
              <w:rPr>
                <w:rtl/>
              </w:rPr>
              <w:t xml:space="preserve"> </w:t>
            </w:r>
            <w:r w:rsidRPr="004F4D7D">
              <w:rPr>
                <w:rFonts w:hint="cs"/>
                <w:rtl/>
              </w:rPr>
              <w:t>المطلبي</w:t>
            </w:r>
          </w:p>
        </w:tc>
        <w:tc>
          <w:tcPr>
            <w:tcW w:w="1442" w:type="dxa"/>
          </w:tcPr>
          <w:p w:rsidR="00B30A30" w:rsidRDefault="00B30A30" w:rsidP="005C55A3">
            <w:pPr>
              <w:pStyle w:val="a0"/>
              <w:rPr>
                <w:rtl/>
              </w:rPr>
            </w:pPr>
            <w:r>
              <w:rPr>
                <w:rFonts w:hint="cs"/>
                <w:rtl/>
              </w:rPr>
              <w:t>الشافعي</w:t>
            </w:r>
          </w:p>
        </w:tc>
        <w:tc>
          <w:tcPr>
            <w:tcW w:w="1112" w:type="dxa"/>
          </w:tcPr>
          <w:p w:rsidR="00B30A30" w:rsidRDefault="00B30A30" w:rsidP="005C55A3">
            <w:pPr>
              <w:pStyle w:val="a0"/>
              <w:rPr>
                <w:rtl/>
              </w:rPr>
            </w:pPr>
            <w:r>
              <w:rPr>
                <w:rFonts w:hint="cs"/>
                <w:rtl/>
              </w:rPr>
              <w:t>188</w:t>
            </w:r>
          </w:p>
        </w:tc>
      </w:tr>
      <w:tr w:rsidR="00824264" w:rsidTr="00AE3C55">
        <w:trPr>
          <w:trHeight w:val="1566"/>
        </w:trPr>
        <w:tc>
          <w:tcPr>
            <w:tcW w:w="1173" w:type="dxa"/>
          </w:tcPr>
          <w:p w:rsidR="00824264" w:rsidRPr="00DD3091" w:rsidRDefault="00824264" w:rsidP="00DD3091">
            <w:pPr>
              <w:pStyle w:val="a0"/>
              <w:jc w:val="center"/>
              <w:rPr>
                <w:rFonts w:hint="cs"/>
                <w:b/>
                <w:bCs/>
                <w:rtl/>
              </w:rPr>
            </w:pPr>
            <w:r w:rsidRPr="00DD3091">
              <w:rPr>
                <w:rFonts w:hint="cs"/>
                <w:b/>
                <w:bCs/>
                <w:rtl/>
              </w:rPr>
              <w:t>38-</w:t>
            </w:r>
          </w:p>
        </w:tc>
        <w:tc>
          <w:tcPr>
            <w:tcW w:w="4075" w:type="dxa"/>
          </w:tcPr>
          <w:p w:rsidR="00824264" w:rsidRDefault="00824264" w:rsidP="005C55A3">
            <w:pPr>
              <w:pStyle w:val="a0"/>
              <w:rPr>
                <w:rtl/>
              </w:rPr>
            </w:pPr>
            <w:r>
              <w:rPr>
                <w:rFonts w:hint="cs"/>
                <w:rtl/>
              </w:rPr>
              <w:t>محمد بن إسماعيل بن إبراهيم بن المغيرة البخاري، أبو عبد الله</w:t>
            </w:r>
          </w:p>
        </w:tc>
        <w:tc>
          <w:tcPr>
            <w:tcW w:w="1442" w:type="dxa"/>
          </w:tcPr>
          <w:p w:rsidR="00824264" w:rsidRDefault="00824264" w:rsidP="005C55A3">
            <w:pPr>
              <w:pStyle w:val="a0"/>
              <w:rPr>
                <w:rtl/>
              </w:rPr>
            </w:pPr>
            <w:r>
              <w:rPr>
                <w:rFonts w:hint="cs"/>
                <w:rtl/>
              </w:rPr>
              <w:t>البخاري</w:t>
            </w:r>
          </w:p>
        </w:tc>
        <w:tc>
          <w:tcPr>
            <w:tcW w:w="1112" w:type="dxa"/>
          </w:tcPr>
          <w:p w:rsidR="00824264" w:rsidRDefault="00824264" w:rsidP="005C55A3">
            <w:pPr>
              <w:pStyle w:val="a0"/>
              <w:rPr>
                <w:rtl/>
              </w:rPr>
            </w:pPr>
            <w:r>
              <w:rPr>
                <w:rFonts w:hint="cs"/>
                <w:rtl/>
              </w:rPr>
              <w:t>86</w:t>
            </w:r>
          </w:p>
        </w:tc>
      </w:tr>
      <w:tr w:rsidR="00824264" w:rsidTr="00824264">
        <w:tc>
          <w:tcPr>
            <w:tcW w:w="1173" w:type="dxa"/>
          </w:tcPr>
          <w:p w:rsidR="00824264" w:rsidRPr="00DD3091" w:rsidRDefault="00824264" w:rsidP="00DD3091">
            <w:pPr>
              <w:pStyle w:val="1"/>
              <w:outlineLvl w:val="0"/>
              <w:rPr>
                <w:rFonts w:hint="cs"/>
                <w:rtl/>
              </w:rPr>
            </w:pPr>
            <w:r w:rsidRPr="00DD3091">
              <w:rPr>
                <w:rFonts w:hint="cs"/>
                <w:rtl/>
              </w:rPr>
              <w:lastRenderedPageBreak/>
              <w:t>الرقم التسلسلي</w:t>
            </w:r>
          </w:p>
        </w:tc>
        <w:tc>
          <w:tcPr>
            <w:tcW w:w="4075" w:type="dxa"/>
          </w:tcPr>
          <w:p w:rsidR="00824264" w:rsidRDefault="00824264" w:rsidP="007D5B8D">
            <w:pPr>
              <w:pStyle w:val="1"/>
              <w:outlineLvl w:val="0"/>
              <w:rPr>
                <w:rtl/>
              </w:rPr>
            </w:pPr>
            <w:r>
              <w:rPr>
                <w:rFonts w:hint="cs"/>
                <w:rtl/>
              </w:rPr>
              <w:t>الاسم</w:t>
            </w:r>
          </w:p>
        </w:tc>
        <w:tc>
          <w:tcPr>
            <w:tcW w:w="1442" w:type="dxa"/>
          </w:tcPr>
          <w:p w:rsidR="00824264" w:rsidRDefault="00824264" w:rsidP="007D5B8D">
            <w:pPr>
              <w:pStyle w:val="1"/>
              <w:outlineLvl w:val="0"/>
              <w:rPr>
                <w:rtl/>
              </w:rPr>
            </w:pPr>
            <w:r>
              <w:rPr>
                <w:rFonts w:hint="cs"/>
                <w:rtl/>
              </w:rPr>
              <w:t>اسم الشهرة</w:t>
            </w:r>
          </w:p>
        </w:tc>
        <w:tc>
          <w:tcPr>
            <w:tcW w:w="1112" w:type="dxa"/>
          </w:tcPr>
          <w:p w:rsidR="00824264" w:rsidRDefault="00824264" w:rsidP="007D5B8D">
            <w:pPr>
              <w:pStyle w:val="1"/>
              <w:outlineLvl w:val="0"/>
              <w:rPr>
                <w:rtl/>
              </w:rPr>
            </w:pPr>
            <w:r>
              <w:rPr>
                <w:rFonts w:hint="cs"/>
                <w:rtl/>
              </w:rPr>
              <w:t>الصفحة</w:t>
            </w:r>
          </w:p>
        </w:tc>
      </w:tr>
      <w:tr w:rsidR="00B30A30" w:rsidTr="00824264">
        <w:tc>
          <w:tcPr>
            <w:tcW w:w="1173" w:type="dxa"/>
          </w:tcPr>
          <w:p w:rsidR="00B30A30" w:rsidRPr="00DD3091" w:rsidRDefault="00824264" w:rsidP="00DD3091">
            <w:pPr>
              <w:pStyle w:val="a0"/>
              <w:jc w:val="center"/>
              <w:rPr>
                <w:rFonts w:hint="cs"/>
                <w:b/>
                <w:bCs/>
                <w:rtl/>
              </w:rPr>
            </w:pPr>
            <w:r w:rsidRPr="00DD3091">
              <w:rPr>
                <w:rFonts w:hint="cs"/>
                <w:b/>
                <w:bCs/>
                <w:rtl/>
              </w:rPr>
              <w:t>39-</w:t>
            </w:r>
          </w:p>
        </w:tc>
        <w:tc>
          <w:tcPr>
            <w:tcW w:w="4075" w:type="dxa"/>
          </w:tcPr>
          <w:p w:rsidR="00B30A30" w:rsidRDefault="00B30A30" w:rsidP="005C55A3">
            <w:pPr>
              <w:pStyle w:val="a0"/>
              <w:rPr>
                <w:rtl/>
              </w:rPr>
            </w:pPr>
            <w:r>
              <w:rPr>
                <w:rFonts w:hint="cs"/>
                <w:rtl/>
              </w:rPr>
              <w:t>محمد بن الحسن بن فرقد، من موالي بني شيبان، أبو عبد الله</w:t>
            </w:r>
          </w:p>
        </w:tc>
        <w:tc>
          <w:tcPr>
            <w:tcW w:w="1442" w:type="dxa"/>
          </w:tcPr>
          <w:p w:rsidR="00B30A30" w:rsidRDefault="00B30A30" w:rsidP="005C55A3">
            <w:pPr>
              <w:pStyle w:val="a0"/>
              <w:rPr>
                <w:rtl/>
              </w:rPr>
            </w:pPr>
            <w:r>
              <w:rPr>
                <w:rFonts w:hint="cs"/>
                <w:rtl/>
              </w:rPr>
              <w:t>محمد بن الحسن الشيباني</w:t>
            </w:r>
          </w:p>
        </w:tc>
        <w:tc>
          <w:tcPr>
            <w:tcW w:w="1112" w:type="dxa"/>
          </w:tcPr>
          <w:p w:rsidR="00B30A30" w:rsidRDefault="00B30A30" w:rsidP="005C55A3">
            <w:pPr>
              <w:pStyle w:val="a0"/>
              <w:rPr>
                <w:rtl/>
              </w:rPr>
            </w:pPr>
            <w:r>
              <w:rPr>
                <w:rFonts w:hint="cs"/>
                <w:rtl/>
              </w:rPr>
              <w:t>215</w:t>
            </w:r>
          </w:p>
        </w:tc>
      </w:tr>
      <w:tr w:rsidR="00B30A30" w:rsidTr="00824264">
        <w:tc>
          <w:tcPr>
            <w:tcW w:w="1173" w:type="dxa"/>
          </w:tcPr>
          <w:p w:rsidR="00B30A30" w:rsidRPr="00DD3091" w:rsidRDefault="00824264" w:rsidP="00DD3091">
            <w:pPr>
              <w:pStyle w:val="a0"/>
              <w:jc w:val="center"/>
              <w:rPr>
                <w:rFonts w:hint="cs"/>
                <w:b/>
                <w:bCs/>
                <w:rtl/>
              </w:rPr>
            </w:pPr>
            <w:r w:rsidRPr="00DD3091">
              <w:rPr>
                <w:rFonts w:hint="cs"/>
                <w:b/>
                <w:bCs/>
                <w:rtl/>
              </w:rPr>
              <w:t>40-</w:t>
            </w:r>
          </w:p>
        </w:tc>
        <w:tc>
          <w:tcPr>
            <w:tcW w:w="4075" w:type="dxa"/>
          </w:tcPr>
          <w:p w:rsidR="00B30A30" w:rsidRDefault="00B30A30" w:rsidP="005C55A3">
            <w:pPr>
              <w:pStyle w:val="a0"/>
              <w:rPr>
                <w:rtl/>
              </w:rPr>
            </w:pPr>
            <w:r>
              <w:rPr>
                <w:rFonts w:hint="cs"/>
                <w:rtl/>
              </w:rPr>
              <w:t>محمد بن محمد بن أحمد بن أبي بكر بن يحيى</w:t>
            </w:r>
          </w:p>
        </w:tc>
        <w:tc>
          <w:tcPr>
            <w:tcW w:w="1442" w:type="dxa"/>
          </w:tcPr>
          <w:p w:rsidR="00B30A30" w:rsidRDefault="00B30A30" w:rsidP="005C55A3">
            <w:pPr>
              <w:pStyle w:val="a0"/>
              <w:rPr>
                <w:rtl/>
              </w:rPr>
            </w:pPr>
            <w:r>
              <w:rPr>
                <w:rFonts w:hint="cs"/>
                <w:rtl/>
              </w:rPr>
              <w:t>المقري</w:t>
            </w:r>
          </w:p>
        </w:tc>
        <w:tc>
          <w:tcPr>
            <w:tcW w:w="1112" w:type="dxa"/>
          </w:tcPr>
          <w:p w:rsidR="00B30A30" w:rsidRDefault="00B30A30" w:rsidP="005C55A3">
            <w:pPr>
              <w:pStyle w:val="a0"/>
              <w:rPr>
                <w:rtl/>
              </w:rPr>
            </w:pPr>
            <w:r>
              <w:rPr>
                <w:rFonts w:hint="cs"/>
                <w:rtl/>
              </w:rPr>
              <w:t>32</w:t>
            </w:r>
          </w:p>
        </w:tc>
      </w:tr>
      <w:tr w:rsidR="00B30A30" w:rsidTr="00824264">
        <w:tc>
          <w:tcPr>
            <w:tcW w:w="1173" w:type="dxa"/>
          </w:tcPr>
          <w:p w:rsidR="00B30A30" w:rsidRPr="00DD3091" w:rsidRDefault="00824264" w:rsidP="00DD3091">
            <w:pPr>
              <w:pStyle w:val="a0"/>
              <w:jc w:val="center"/>
              <w:rPr>
                <w:rFonts w:hint="cs"/>
                <w:b/>
                <w:bCs/>
                <w:rtl/>
              </w:rPr>
            </w:pPr>
            <w:r w:rsidRPr="00DD3091">
              <w:rPr>
                <w:rFonts w:hint="cs"/>
                <w:b/>
                <w:bCs/>
                <w:rtl/>
              </w:rPr>
              <w:t>41-</w:t>
            </w:r>
          </w:p>
        </w:tc>
        <w:tc>
          <w:tcPr>
            <w:tcW w:w="4075" w:type="dxa"/>
          </w:tcPr>
          <w:p w:rsidR="00B30A30" w:rsidRDefault="00B30A30" w:rsidP="005C55A3">
            <w:pPr>
              <w:pStyle w:val="a0"/>
              <w:rPr>
                <w:rtl/>
              </w:rPr>
            </w:pPr>
            <w:r>
              <w:rPr>
                <w:rFonts w:hint="cs"/>
                <w:rtl/>
              </w:rPr>
              <w:t>محمد صدقي بن أحمد بن محمد البورنو</w:t>
            </w:r>
          </w:p>
        </w:tc>
        <w:tc>
          <w:tcPr>
            <w:tcW w:w="1442" w:type="dxa"/>
          </w:tcPr>
          <w:p w:rsidR="00B30A30" w:rsidRDefault="00B30A30" w:rsidP="005C55A3">
            <w:pPr>
              <w:pStyle w:val="a0"/>
              <w:rPr>
                <w:rtl/>
              </w:rPr>
            </w:pPr>
            <w:r>
              <w:rPr>
                <w:rFonts w:hint="cs"/>
                <w:rtl/>
              </w:rPr>
              <w:t>البورنو</w:t>
            </w:r>
          </w:p>
        </w:tc>
        <w:tc>
          <w:tcPr>
            <w:tcW w:w="1112" w:type="dxa"/>
          </w:tcPr>
          <w:p w:rsidR="00B30A30" w:rsidRDefault="00B30A30" w:rsidP="005C55A3">
            <w:pPr>
              <w:pStyle w:val="a0"/>
              <w:rPr>
                <w:rtl/>
              </w:rPr>
            </w:pPr>
            <w:r>
              <w:rPr>
                <w:rFonts w:hint="cs"/>
                <w:rtl/>
              </w:rPr>
              <w:t>208</w:t>
            </w:r>
          </w:p>
        </w:tc>
      </w:tr>
      <w:tr w:rsidR="00B30A30" w:rsidTr="00824264">
        <w:tc>
          <w:tcPr>
            <w:tcW w:w="1173" w:type="dxa"/>
          </w:tcPr>
          <w:p w:rsidR="00B30A30" w:rsidRPr="00DD3091" w:rsidRDefault="00824264" w:rsidP="00DD3091">
            <w:pPr>
              <w:pStyle w:val="a0"/>
              <w:jc w:val="center"/>
              <w:rPr>
                <w:rFonts w:hint="cs"/>
                <w:b/>
                <w:bCs/>
                <w:rtl/>
              </w:rPr>
            </w:pPr>
            <w:r w:rsidRPr="00DD3091">
              <w:rPr>
                <w:rFonts w:hint="cs"/>
                <w:b/>
                <w:bCs/>
                <w:rtl/>
              </w:rPr>
              <w:t>42-</w:t>
            </w:r>
          </w:p>
        </w:tc>
        <w:tc>
          <w:tcPr>
            <w:tcW w:w="4075" w:type="dxa"/>
          </w:tcPr>
          <w:p w:rsidR="00B30A30" w:rsidRDefault="00B30A30" w:rsidP="005C55A3">
            <w:pPr>
              <w:pStyle w:val="a0"/>
              <w:rPr>
                <w:rtl/>
              </w:rPr>
            </w:pPr>
            <w:r>
              <w:rPr>
                <w:rFonts w:hint="cs"/>
                <w:rtl/>
              </w:rPr>
              <w:t>المسور بن مخرمة بن نوفل بن أهيب القرشي</w:t>
            </w:r>
          </w:p>
        </w:tc>
        <w:tc>
          <w:tcPr>
            <w:tcW w:w="1442" w:type="dxa"/>
          </w:tcPr>
          <w:p w:rsidR="00B30A30" w:rsidRDefault="00B30A30" w:rsidP="005C55A3">
            <w:pPr>
              <w:pStyle w:val="a0"/>
              <w:rPr>
                <w:rtl/>
              </w:rPr>
            </w:pPr>
            <w:r>
              <w:rPr>
                <w:rFonts w:hint="cs"/>
                <w:rtl/>
              </w:rPr>
              <w:t>المسور بن مخرمة</w:t>
            </w:r>
          </w:p>
        </w:tc>
        <w:tc>
          <w:tcPr>
            <w:tcW w:w="1112" w:type="dxa"/>
          </w:tcPr>
          <w:p w:rsidR="00B30A30" w:rsidRDefault="00B30A30" w:rsidP="005C55A3">
            <w:pPr>
              <w:pStyle w:val="a0"/>
              <w:rPr>
                <w:rtl/>
              </w:rPr>
            </w:pPr>
            <w:r>
              <w:rPr>
                <w:rFonts w:hint="cs"/>
                <w:rtl/>
              </w:rPr>
              <w:t>152</w:t>
            </w:r>
          </w:p>
        </w:tc>
      </w:tr>
      <w:tr w:rsidR="00B30A30" w:rsidTr="00824264">
        <w:tc>
          <w:tcPr>
            <w:tcW w:w="1173" w:type="dxa"/>
          </w:tcPr>
          <w:p w:rsidR="00B30A30" w:rsidRPr="00DD3091" w:rsidRDefault="00824264" w:rsidP="00DD3091">
            <w:pPr>
              <w:pStyle w:val="a0"/>
              <w:jc w:val="center"/>
              <w:rPr>
                <w:rFonts w:hint="cs"/>
                <w:b/>
                <w:bCs/>
                <w:rtl/>
              </w:rPr>
            </w:pPr>
            <w:r w:rsidRPr="00DD3091">
              <w:rPr>
                <w:rFonts w:hint="cs"/>
                <w:b/>
                <w:bCs/>
                <w:rtl/>
              </w:rPr>
              <w:t>43-</w:t>
            </w:r>
          </w:p>
        </w:tc>
        <w:tc>
          <w:tcPr>
            <w:tcW w:w="4075" w:type="dxa"/>
          </w:tcPr>
          <w:p w:rsidR="00B30A30" w:rsidRDefault="00B30A30" w:rsidP="005C55A3">
            <w:pPr>
              <w:pStyle w:val="a0"/>
              <w:rPr>
                <w:rtl/>
              </w:rPr>
            </w:pPr>
            <w:r>
              <w:rPr>
                <w:rFonts w:hint="cs"/>
                <w:rtl/>
              </w:rPr>
              <w:t>النعمان بن بشير بن سعد بن ثعلبة الخزرجي</w:t>
            </w:r>
          </w:p>
        </w:tc>
        <w:tc>
          <w:tcPr>
            <w:tcW w:w="1442" w:type="dxa"/>
          </w:tcPr>
          <w:p w:rsidR="00B30A30" w:rsidRDefault="00B30A30" w:rsidP="005C55A3">
            <w:pPr>
              <w:pStyle w:val="a0"/>
              <w:rPr>
                <w:rtl/>
              </w:rPr>
            </w:pPr>
            <w:r w:rsidRPr="003432CF">
              <w:rPr>
                <w:rFonts w:hint="cs"/>
                <w:rtl/>
              </w:rPr>
              <w:t>النعمان</w:t>
            </w:r>
            <w:r w:rsidRPr="003432CF">
              <w:rPr>
                <w:rtl/>
              </w:rPr>
              <w:t xml:space="preserve"> </w:t>
            </w:r>
            <w:r w:rsidRPr="003432CF">
              <w:rPr>
                <w:rFonts w:hint="cs"/>
                <w:rtl/>
              </w:rPr>
              <w:t>بن</w:t>
            </w:r>
            <w:r w:rsidRPr="003432CF">
              <w:rPr>
                <w:rtl/>
              </w:rPr>
              <w:t xml:space="preserve"> </w:t>
            </w:r>
            <w:r w:rsidRPr="003432CF">
              <w:rPr>
                <w:rFonts w:hint="cs"/>
                <w:rtl/>
              </w:rPr>
              <w:t>بشير</w:t>
            </w:r>
          </w:p>
        </w:tc>
        <w:tc>
          <w:tcPr>
            <w:tcW w:w="1112" w:type="dxa"/>
          </w:tcPr>
          <w:p w:rsidR="00B30A30" w:rsidRDefault="00B30A30" w:rsidP="005C55A3">
            <w:pPr>
              <w:pStyle w:val="a0"/>
              <w:rPr>
                <w:rtl/>
              </w:rPr>
            </w:pPr>
            <w:r>
              <w:rPr>
                <w:rFonts w:hint="cs"/>
                <w:rtl/>
              </w:rPr>
              <w:t>370</w:t>
            </w:r>
          </w:p>
        </w:tc>
      </w:tr>
      <w:tr w:rsidR="00B30A30" w:rsidTr="00824264">
        <w:tc>
          <w:tcPr>
            <w:tcW w:w="1173" w:type="dxa"/>
          </w:tcPr>
          <w:p w:rsidR="00B30A30" w:rsidRPr="00DD3091" w:rsidRDefault="00824264" w:rsidP="00DD3091">
            <w:pPr>
              <w:pStyle w:val="a0"/>
              <w:jc w:val="center"/>
              <w:rPr>
                <w:rFonts w:hint="cs"/>
                <w:b/>
                <w:bCs/>
                <w:rtl/>
              </w:rPr>
            </w:pPr>
            <w:r w:rsidRPr="00DD3091">
              <w:rPr>
                <w:rFonts w:hint="cs"/>
                <w:b/>
                <w:bCs/>
                <w:rtl/>
              </w:rPr>
              <w:t>44-</w:t>
            </w:r>
          </w:p>
        </w:tc>
        <w:tc>
          <w:tcPr>
            <w:tcW w:w="4075" w:type="dxa"/>
          </w:tcPr>
          <w:p w:rsidR="00B30A30" w:rsidRDefault="00B30A30" w:rsidP="005C55A3">
            <w:pPr>
              <w:pStyle w:val="a0"/>
              <w:rPr>
                <w:rtl/>
              </w:rPr>
            </w:pPr>
            <w:r>
              <w:rPr>
                <w:rFonts w:hint="cs"/>
                <w:rtl/>
              </w:rPr>
              <w:t>النعمان بن ثابت، التيمي بالولاء، الكوفي</w:t>
            </w:r>
          </w:p>
        </w:tc>
        <w:tc>
          <w:tcPr>
            <w:tcW w:w="1442" w:type="dxa"/>
          </w:tcPr>
          <w:p w:rsidR="00B30A30" w:rsidRDefault="00B30A30" w:rsidP="005C55A3">
            <w:pPr>
              <w:pStyle w:val="a0"/>
              <w:rPr>
                <w:rtl/>
              </w:rPr>
            </w:pPr>
            <w:r>
              <w:rPr>
                <w:rFonts w:hint="cs"/>
                <w:rtl/>
              </w:rPr>
              <w:t>أبو حنيفة</w:t>
            </w:r>
          </w:p>
        </w:tc>
        <w:tc>
          <w:tcPr>
            <w:tcW w:w="1112" w:type="dxa"/>
          </w:tcPr>
          <w:p w:rsidR="00B30A30" w:rsidRDefault="00B30A30" w:rsidP="005C55A3">
            <w:pPr>
              <w:pStyle w:val="a0"/>
              <w:rPr>
                <w:rtl/>
              </w:rPr>
            </w:pPr>
            <w:r>
              <w:rPr>
                <w:rFonts w:hint="cs"/>
                <w:rtl/>
              </w:rPr>
              <w:t>209</w:t>
            </w:r>
          </w:p>
        </w:tc>
      </w:tr>
      <w:tr w:rsidR="00B30A30" w:rsidTr="00824264">
        <w:tc>
          <w:tcPr>
            <w:tcW w:w="1173" w:type="dxa"/>
          </w:tcPr>
          <w:p w:rsidR="00B30A30" w:rsidRPr="00DD3091" w:rsidRDefault="00824264" w:rsidP="00DD3091">
            <w:pPr>
              <w:pStyle w:val="a0"/>
              <w:jc w:val="center"/>
              <w:rPr>
                <w:rFonts w:hint="cs"/>
                <w:b/>
                <w:bCs/>
                <w:rtl/>
              </w:rPr>
            </w:pPr>
            <w:r w:rsidRPr="00DD3091">
              <w:rPr>
                <w:rFonts w:hint="cs"/>
                <w:b/>
                <w:bCs/>
                <w:rtl/>
              </w:rPr>
              <w:t>45</w:t>
            </w:r>
            <w:r w:rsidR="00DD3091">
              <w:rPr>
                <w:rFonts w:hint="cs"/>
                <w:b/>
                <w:bCs/>
                <w:rtl/>
              </w:rPr>
              <w:t>-</w:t>
            </w:r>
          </w:p>
        </w:tc>
        <w:tc>
          <w:tcPr>
            <w:tcW w:w="4075" w:type="dxa"/>
          </w:tcPr>
          <w:p w:rsidR="00B30A30" w:rsidRDefault="00B30A30" w:rsidP="005C55A3">
            <w:pPr>
              <w:pStyle w:val="a0"/>
              <w:rPr>
                <w:rtl/>
              </w:rPr>
            </w:pPr>
            <w:r>
              <w:rPr>
                <w:rFonts w:hint="cs"/>
                <w:rtl/>
              </w:rPr>
              <w:t>يعلى بن أمية بن أبي عبيدة</w:t>
            </w:r>
          </w:p>
        </w:tc>
        <w:tc>
          <w:tcPr>
            <w:tcW w:w="1442" w:type="dxa"/>
          </w:tcPr>
          <w:p w:rsidR="00B30A30" w:rsidRDefault="00B30A30" w:rsidP="005C55A3">
            <w:pPr>
              <w:pStyle w:val="a0"/>
              <w:rPr>
                <w:rtl/>
              </w:rPr>
            </w:pPr>
            <w:r>
              <w:rPr>
                <w:rFonts w:hint="cs"/>
                <w:rtl/>
              </w:rPr>
              <w:t>يعلى بن أمية</w:t>
            </w:r>
          </w:p>
        </w:tc>
        <w:tc>
          <w:tcPr>
            <w:tcW w:w="1112" w:type="dxa"/>
          </w:tcPr>
          <w:p w:rsidR="00B30A30" w:rsidRDefault="00B30A30" w:rsidP="005C55A3">
            <w:pPr>
              <w:pStyle w:val="a0"/>
              <w:rPr>
                <w:rtl/>
              </w:rPr>
            </w:pPr>
            <w:r>
              <w:rPr>
                <w:rFonts w:hint="cs"/>
                <w:rtl/>
              </w:rPr>
              <w:t>76</w:t>
            </w:r>
          </w:p>
        </w:tc>
      </w:tr>
    </w:tbl>
    <w:p w:rsidR="00C22E80" w:rsidRDefault="00C22E80" w:rsidP="00C22E80">
      <w:pPr>
        <w:bidi w:val="0"/>
        <w:rPr>
          <w:rFonts w:eastAsiaTheme="minorEastAsia" w:cs="Traditional Arabic"/>
          <w:sz w:val="36"/>
        </w:rPr>
      </w:pPr>
    </w:p>
    <w:p w:rsidR="00C22E80" w:rsidRDefault="00C22E80" w:rsidP="00C22E80">
      <w:pPr>
        <w:bidi w:val="0"/>
        <w:rPr>
          <w:rFonts w:ascii="Traditional Arabic" w:eastAsiaTheme="minorEastAsia" w:hAnsi="Traditional Arabic" w:cs="Traditional Arabic"/>
          <w:sz w:val="36"/>
        </w:rPr>
      </w:pPr>
      <w:r>
        <w:rPr>
          <w:rFonts w:ascii="Traditional Arabic" w:hAnsi="Traditional Arabic"/>
        </w:rPr>
        <w:br w:type="page"/>
      </w:r>
    </w:p>
    <w:p w:rsidR="00C22E80" w:rsidRPr="006B4E02" w:rsidRDefault="00314C3E" w:rsidP="002A64F4">
      <w:pPr>
        <w:pStyle w:val="1"/>
        <w:rPr>
          <w:rtl/>
        </w:rPr>
      </w:pPr>
      <w:r>
        <w:rPr>
          <w:rFonts w:hint="cs"/>
          <w:rtl/>
        </w:rPr>
        <w:lastRenderedPageBreak/>
        <w:t xml:space="preserve">ثبت </w:t>
      </w:r>
      <w:r w:rsidR="00C22E80" w:rsidRPr="006B4E02">
        <w:rPr>
          <w:rtl/>
        </w:rPr>
        <w:t>المصادر والمراجع</w:t>
      </w:r>
    </w:p>
    <w:p w:rsidR="00C22E80" w:rsidRDefault="00C22E80" w:rsidP="004A395B">
      <w:pPr>
        <w:pStyle w:val="a0"/>
        <w:numPr>
          <w:ilvl w:val="0"/>
          <w:numId w:val="101"/>
        </w:numPr>
        <w:rPr>
          <w:rtl/>
        </w:rPr>
      </w:pPr>
      <w:r>
        <w:rPr>
          <w:rFonts w:hint="cs"/>
          <w:b/>
          <w:bCs/>
          <w:rtl/>
        </w:rPr>
        <w:t xml:space="preserve"> </w:t>
      </w:r>
      <w:r w:rsidRPr="005031B6">
        <w:rPr>
          <w:rFonts w:hint="cs"/>
          <w:b/>
          <w:bCs/>
          <w:rtl/>
        </w:rPr>
        <w:t>القرآن الكريم</w:t>
      </w:r>
      <w:r>
        <w:rPr>
          <w:rFonts w:hint="cs"/>
          <w:rtl/>
        </w:rPr>
        <w:t xml:space="preserve"> .</w:t>
      </w:r>
    </w:p>
    <w:p w:rsidR="00C22E80" w:rsidRDefault="00C22E80" w:rsidP="004A395B">
      <w:pPr>
        <w:pStyle w:val="a0"/>
        <w:numPr>
          <w:ilvl w:val="0"/>
          <w:numId w:val="101"/>
        </w:numPr>
        <w:jc w:val="left"/>
      </w:pPr>
      <w:r>
        <w:rPr>
          <w:rFonts w:hint="cs"/>
          <w:rtl/>
        </w:rPr>
        <w:t xml:space="preserve"> </w:t>
      </w:r>
      <w:r w:rsidRPr="00B014F3">
        <w:rPr>
          <w:rFonts w:hint="cs"/>
          <w:b/>
          <w:bCs/>
          <w:rtl/>
        </w:rPr>
        <w:t>أبحاث هيئة كبار العلماء بالمملكة العربية السعودية</w:t>
      </w:r>
      <w:r>
        <w:rPr>
          <w:rFonts w:hint="cs"/>
          <w:rtl/>
        </w:rPr>
        <w:t>، الرئاسة العامة لإدارات البحوث العلمية والإفتاء والدعوة والإرشاد، الإدارة العامة للطبع والترجمة، الرياض- المملكة العربية السعودية، الطبعة الأولى،1409هـ-1988م.</w:t>
      </w:r>
    </w:p>
    <w:p w:rsidR="00C22E80" w:rsidRDefault="00C22E80" w:rsidP="004A395B">
      <w:pPr>
        <w:pStyle w:val="a0"/>
        <w:numPr>
          <w:ilvl w:val="0"/>
          <w:numId w:val="101"/>
        </w:numPr>
        <w:jc w:val="left"/>
      </w:pPr>
      <w:r w:rsidRPr="00E72B84">
        <w:rPr>
          <w:rFonts w:hint="cs"/>
          <w:b/>
          <w:bCs/>
          <w:rtl/>
        </w:rPr>
        <w:t>الإتقان</w:t>
      </w:r>
      <w:r w:rsidRPr="00E72B84">
        <w:rPr>
          <w:b/>
          <w:bCs/>
          <w:rtl/>
        </w:rPr>
        <w:t xml:space="preserve"> </w:t>
      </w:r>
      <w:r w:rsidRPr="00E72B84">
        <w:rPr>
          <w:rFonts w:hint="cs"/>
          <w:b/>
          <w:bCs/>
          <w:rtl/>
        </w:rPr>
        <w:t>والإحكام</w:t>
      </w:r>
      <w:r w:rsidRPr="00E72B84">
        <w:rPr>
          <w:b/>
          <w:bCs/>
          <w:rtl/>
        </w:rPr>
        <w:t xml:space="preserve"> </w:t>
      </w:r>
      <w:r w:rsidRPr="00E72B84">
        <w:rPr>
          <w:rFonts w:hint="cs"/>
          <w:b/>
          <w:bCs/>
          <w:rtl/>
        </w:rPr>
        <w:t>في</w:t>
      </w:r>
      <w:r w:rsidRPr="00E72B84">
        <w:rPr>
          <w:b/>
          <w:bCs/>
          <w:rtl/>
        </w:rPr>
        <w:t xml:space="preserve"> </w:t>
      </w:r>
      <w:r w:rsidRPr="00E72B84">
        <w:rPr>
          <w:rFonts w:hint="cs"/>
          <w:b/>
          <w:bCs/>
          <w:rtl/>
        </w:rPr>
        <w:t>شرح</w:t>
      </w:r>
      <w:r w:rsidRPr="00E72B84">
        <w:rPr>
          <w:b/>
          <w:bCs/>
          <w:rtl/>
        </w:rPr>
        <w:t xml:space="preserve"> </w:t>
      </w:r>
      <w:r w:rsidRPr="00E72B84">
        <w:rPr>
          <w:rFonts w:hint="cs"/>
          <w:b/>
          <w:bCs/>
          <w:rtl/>
        </w:rPr>
        <w:t>تحفة</w:t>
      </w:r>
      <w:r w:rsidRPr="00E72B84">
        <w:rPr>
          <w:b/>
          <w:bCs/>
          <w:rtl/>
        </w:rPr>
        <w:t xml:space="preserve"> </w:t>
      </w:r>
      <w:r w:rsidRPr="00E72B84">
        <w:rPr>
          <w:rFonts w:hint="cs"/>
          <w:b/>
          <w:bCs/>
          <w:rtl/>
        </w:rPr>
        <w:t>الحكام</w:t>
      </w:r>
      <w:r w:rsidRPr="00E72B84">
        <w:rPr>
          <w:b/>
          <w:bCs/>
          <w:rtl/>
        </w:rPr>
        <w:t xml:space="preserve"> </w:t>
      </w:r>
      <w:r w:rsidRPr="00E72B84">
        <w:rPr>
          <w:rFonts w:hint="cs"/>
          <w:b/>
          <w:bCs/>
          <w:rtl/>
        </w:rPr>
        <w:t>المعروف</w:t>
      </w:r>
      <w:r w:rsidRPr="00E72B84">
        <w:rPr>
          <w:b/>
          <w:bCs/>
          <w:rtl/>
        </w:rPr>
        <w:t xml:space="preserve"> </w:t>
      </w:r>
      <w:r w:rsidRPr="00E72B84">
        <w:rPr>
          <w:rFonts w:hint="cs"/>
          <w:b/>
          <w:bCs/>
          <w:rtl/>
        </w:rPr>
        <w:t>بشرح</w:t>
      </w:r>
      <w:r w:rsidRPr="00E72B84">
        <w:rPr>
          <w:b/>
          <w:bCs/>
          <w:rtl/>
        </w:rPr>
        <w:t xml:space="preserve"> </w:t>
      </w:r>
      <w:proofErr w:type="spellStart"/>
      <w:r w:rsidRPr="00E72B84">
        <w:rPr>
          <w:rFonts w:hint="cs"/>
          <w:b/>
          <w:bCs/>
          <w:rtl/>
        </w:rPr>
        <w:t>ميارة</w:t>
      </w:r>
      <w:proofErr w:type="spellEnd"/>
      <w:r>
        <w:rPr>
          <w:rFonts w:hint="cs"/>
          <w:rtl/>
        </w:rPr>
        <w:t>، لأبي</w:t>
      </w:r>
      <w:r w:rsidRPr="003F7357">
        <w:rPr>
          <w:rtl/>
        </w:rPr>
        <w:t xml:space="preserve"> </w:t>
      </w:r>
      <w:r w:rsidRPr="003F7357">
        <w:rPr>
          <w:rFonts w:hint="cs"/>
          <w:rtl/>
        </w:rPr>
        <w:t>عبد</w:t>
      </w:r>
      <w:r w:rsidRPr="003F7357">
        <w:rPr>
          <w:rtl/>
        </w:rPr>
        <w:t xml:space="preserve"> </w:t>
      </w:r>
      <w:r>
        <w:rPr>
          <w:rFonts w:hint="cs"/>
          <w:rtl/>
        </w:rPr>
        <w:t>الله</w:t>
      </w:r>
      <w:r w:rsidRPr="003F7357">
        <w:rPr>
          <w:rtl/>
        </w:rPr>
        <w:t xml:space="preserve"> </w:t>
      </w:r>
      <w:r w:rsidRPr="003F7357">
        <w:rPr>
          <w:rFonts w:hint="cs"/>
          <w:rtl/>
        </w:rPr>
        <w:t>محمد</w:t>
      </w:r>
      <w:r w:rsidRPr="003F7357">
        <w:rPr>
          <w:rtl/>
        </w:rPr>
        <w:t xml:space="preserve"> </w:t>
      </w:r>
      <w:r w:rsidRPr="003F7357">
        <w:rPr>
          <w:rFonts w:hint="cs"/>
          <w:rtl/>
        </w:rPr>
        <w:t>بن</w:t>
      </w:r>
      <w:r w:rsidRPr="003F7357">
        <w:rPr>
          <w:rtl/>
        </w:rPr>
        <w:t xml:space="preserve"> </w:t>
      </w:r>
      <w:r w:rsidRPr="003F7357">
        <w:rPr>
          <w:rFonts w:hint="cs"/>
          <w:rtl/>
        </w:rPr>
        <w:t>أحمد</w:t>
      </w:r>
      <w:r w:rsidRPr="003F7357">
        <w:rPr>
          <w:rtl/>
        </w:rPr>
        <w:t xml:space="preserve"> </w:t>
      </w:r>
      <w:r w:rsidRPr="003F7357">
        <w:rPr>
          <w:rFonts w:hint="cs"/>
          <w:rtl/>
        </w:rPr>
        <w:t>بن</w:t>
      </w:r>
      <w:r w:rsidRPr="003F7357">
        <w:rPr>
          <w:rtl/>
        </w:rPr>
        <w:t xml:space="preserve"> </w:t>
      </w:r>
      <w:r w:rsidRPr="003F7357">
        <w:rPr>
          <w:rFonts w:hint="cs"/>
          <w:rtl/>
        </w:rPr>
        <w:t>محمد</w:t>
      </w:r>
      <w:r w:rsidRPr="003F7357">
        <w:rPr>
          <w:rtl/>
        </w:rPr>
        <w:t xml:space="preserve"> </w:t>
      </w:r>
      <w:r w:rsidRPr="003F7357">
        <w:rPr>
          <w:rFonts w:hint="cs"/>
          <w:rtl/>
        </w:rPr>
        <w:t>الفاسي،</w:t>
      </w:r>
      <w:r w:rsidRPr="003F7357">
        <w:rPr>
          <w:rtl/>
        </w:rPr>
        <w:t xml:space="preserve"> </w:t>
      </w:r>
      <w:proofErr w:type="spellStart"/>
      <w:r w:rsidRPr="003F7357">
        <w:rPr>
          <w:rFonts w:hint="cs"/>
          <w:rtl/>
        </w:rPr>
        <w:t>ميارة</w:t>
      </w:r>
      <w:proofErr w:type="spellEnd"/>
      <w:r w:rsidRPr="003F7357">
        <w:rPr>
          <w:rtl/>
        </w:rPr>
        <w:t xml:space="preserve"> </w:t>
      </w:r>
      <w:r>
        <w:rPr>
          <w:rFonts w:hint="cs"/>
          <w:rtl/>
        </w:rPr>
        <w:t>ت</w:t>
      </w:r>
      <w:r w:rsidRPr="003F7357">
        <w:rPr>
          <w:rtl/>
        </w:rPr>
        <w:t xml:space="preserve"> 1072</w:t>
      </w:r>
      <w:r w:rsidRPr="003F7357">
        <w:rPr>
          <w:rFonts w:hint="cs"/>
          <w:rtl/>
        </w:rPr>
        <w:t>هـ</w:t>
      </w:r>
      <w:r>
        <w:rPr>
          <w:rFonts w:hint="cs"/>
          <w:rtl/>
        </w:rPr>
        <w:t>، دار المعرفة.</w:t>
      </w:r>
    </w:p>
    <w:p w:rsidR="00C22E80" w:rsidRDefault="00C22E80" w:rsidP="004A395B">
      <w:pPr>
        <w:pStyle w:val="a0"/>
        <w:numPr>
          <w:ilvl w:val="0"/>
          <w:numId w:val="101"/>
        </w:numPr>
        <w:jc w:val="left"/>
      </w:pPr>
      <w:r w:rsidRPr="00A92C0E">
        <w:rPr>
          <w:rFonts w:hint="cs"/>
          <w:b/>
          <w:bCs/>
          <w:rtl/>
        </w:rPr>
        <w:t>الأحاديث</w:t>
      </w:r>
      <w:r w:rsidRPr="00A92C0E">
        <w:rPr>
          <w:b/>
          <w:bCs/>
          <w:rtl/>
        </w:rPr>
        <w:t xml:space="preserve"> </w:t>
      </w:r>
      <w:r w:rsidRPr="00A92C0E">
        <w:rPr>
          <w:rFonts w:hint="cs"/>
          <w:b/>
          <w:bCs/>
          <w:rtl/>
        </w:rPr>
        <w:t>الأربعين</w:t>
      </w:r>
      <w:r w:rsidRPr="00A92C0E">
        <w:rPr>
          <w:b/>
          <w:bCs/>
          <w:rtl/>
        </w:rPr>
        <w:t xml:space="preserve"> </w:t>
      </w:r>
      <w:r w:rsidRPr="00A92C0E">
        <w:rPr>
          <w:rFonts w:hint="cs"/>
          <w:b/>
          <w:bCs/>
          <w:rtl/>
        </w:rPr>
        <w:t>النووية</w:t>
      </w:r>
      <w:r w:rsidRPr="00A92C0E">
        <w:rPr>
          <w:b/>
          <w:bCs/>
          <w:rtl/>
        </w:rPr>
        <w:t xml:space="preserve"> </w:t>
      </w:r>
      <w:r w:rsidRPr="00A92C0E">
        <w:rPr>
          <w:rFonts w:hint="cs"/>
          <w:b/>
          <w:bCs/>
          <w:rtl/>
        </w:rPr>
        <w:t>مع</w:t>
      </w:r>
      <w:r w:rsidRPr="00A92C0E">
        <w:rPr>
          <w:b/>
          <w:bCs/>
          <w:rtl/>
        </w:rPr>
        <w:t xml:space="preserve"> </w:t>
      </w:r>
      <w:r w:rsidRPr="00A92C0E">
        <w:rPr>
          <w:rFonts w:hint="cs"/>
          <w:b/>
          <w:bCs/>
          <w:rtl/>
        </w:rPr>
        <w:t>ما</w:t>
      </w:r>
      <w:r w:rsidRPr="00A92C0E">
        <w:rPr>
          <w:b/>
          <w:bCs/>
          <w:rtl/>
        </w:rPr>
        <w:t xml:space="preserve"> </w:t>
      </w:r>
      <w:r w:rsidRPr="00A92C0E">
        <w:rPr>
          <w:rFonts w:hint="cs"/>
          <w:b/>
          <w:bCs/>
          <w:rtl/>
        </w:rPr>
        <w:t>زاد</w:t>
      </w:r>
      <w:r w:rsidRPr="00A92C0E">
        <w:rPr>
          <w:b/>
          <w:bCs/>
          <w:rtl/>
        </w:rPr>
        <w:t xml:space="preserve"> </w:t>
      </w:r>
      <w:r w:rsidRPr="00A92C0E">
        <w:rPr>
          <w:rFonts w:hint="cs"/>
          <w:b/>
          <w:bCs/>
          <w:rtl/>
        </w:rPr>
        <w:t>عليها</w:t>
      </w:r>
      <w:r w:rsidRPr="00A92C0E">
        <w:rPr>
          <w:b/>
          <w:bCs/>
          <w:rtl/>
        </w:rPr>
        <w:t xml:space="preserve"> </w:t>
      </w:r>
      <w:r w:rsidRPr="00A92C0E">
        <w:rPr>
          <w:rFonts w:hint="cs"/>
          <w:b/>
          <w:bCs/>
          <w:rtl/>
        </w:rPr>
        <w:t>ابن</w:t>
      </w:r>
      <w:r w:rsidRPr="00A92C0E">
        <w:rPr>
          <w:b/>
          <w:bCs/>
          <w:rtl/>
        </w:rPr>
        <w:t xml:space="preserve"> </w:t>
      </w:r>
      <w:r w:rsidRPr="00A92C0E">
        <w:rPr>
          <w:rFonts w:hint="cs"/>
          <w:b/>
          <w:bCs/>
          <w:rtl/>
        </w:rPr>
        <w:t>رجب</w:t>
      </w:r>
      <w:r w:rsidRPr="00A92C0E">
        <w:rPr>
          <w:b/>
          <w:bCs/>
          <w:rtl/>
        </w:rPr>
        <w:t xml:space="preserve"> </w:t>
      </w:r>
      <w:r w:rsidRPr="00A92C0E">
        <w:rPr>
          <w:rFonts w:hint="cs"/>
          <w:b/>
          <w:bCs/>
          <w:rtl/>
        </w:rPr>
        <w:t>وعليها</w:t>
      </w:r>
      <w:r w:rsidRPr="00A92C0E">
        <w:rPr>
          <w:b/>
          <w:bCs/>
          <w:rtl/>
        </w:rPr>
        <w:t xml:space="preserve"> </w:t>
      </w:r>
      <w:r w:rsidRPr="00A92C0E">
        <w:rPr>
          <w:rFonts w:hint="cs"/>
          <w:b/>
          <w:bCs/>
          <w:rtl/>
        </w:rPr>
        <w:t>الشرح</w:t>
      </w:r>
      <w:r w:rsidRPr="00A92C0E">
        <w:rPr>
          <w:b/>
          <w:bCs/>
          <w:rtl/>
        </w:rPr>
        <w:t xml:space="preserve"> </w:t>
      </w:r>
      <w:r w:rsidRPr="00A92C0E">
        <w:rPr>
          <w:rFonts w:hint="cs"/>
          <w:b/>
          <w:bCs/>
          <w:rtl/>
        </w:rPr>
        <w:t>الموجز</w:t>
      </w:r>
      <w:r w:rsidRPr="00A92C0E">
        <w:rPr>
          <w:b/>
          <w:bCs/>
          <w:rtl/>
        </w:rPr>
        <w:t xml:space="preserve"> </w:t>
      </w:r>
      <w:r w:rsidRPr="00A92C0E">
        <w:rPr>
          <w:rFonts w:hint="cs"/>
          <w:b/>
          <w:bCs/>
          <w:rtl/>
        </w:rPr>
        <w:t>المفيد</w:t>
      </w:r>
      <w:r>
        <w:rPr>
          <w:rFonts w:hint="cs"/>
          <w:rtl/>
        </w:rPr>
        <w:t xml:space="preserve">، </w:t>
      </w:r>
      <w:r w:rsidRPr="00E847A9">
        <w:rPr>
          <w:rFonts w:hint="cs"/>
          <w:rtl/>
        </w:rPr>
        <w:t>عبد</w:t>
      </w:r>
      <w:r w:rsidRPr="00E847A9">
        <w:rPr>
          <w:rtl/>
        </w:rPr>
        <w:t xml:space="preserve"> </w:t>
      </w:r>
      <w:r w:rsidRPr="00E847A9">
        <w:rPr>
          <w:rFonts w:hint="cs"/>
          <w:rtl/>
        </w:rPr>
        <w:t>الله</w:t>
      </w:r>
      <w:r w:rsidRPr="00E847A9">
        <w:rPr>
          <w:rtl/>
        </w:rPr>
        <w:t xml:space="preserve"> </w:t>
      </w:r>
      <w:r w:rsidRPr="00E847A9">
        <w:rPr>
          <w:rFonts w:hint="cs"/>
          <w:rtl/>
        </w:rPr>
        <w:t>بن</w:t>
      </w:r>
      <w:r w:rsidRPr="00E847A9">
        <w:rPr>
          <w:rtl/>
        </w:rPr>
        <w:t xml:space="preserve"> </w:t>
      </w:r>
      <w:r w:rsidRPr="00E847A9">
        <w:rPr>
          <w:rFonts w:hint="cs"/>
          <w:rtl/>
        </w:rPr>
        <w:t>صالح</w:t>
      </w:r>
      <w:r w:rsidRPr="00E847A9">
        <w:rPr>
          <w:rtl/>
        </w:rPr>
        <w:t xml:space="preserve"> </w:t>
      </w:r>
      <w:r w:rsidRPr="00E847A9">
        <w:rPr>
          <w:rFonts w:hint="cs"/>
          <w:rtl/>
        </w:rPr>
        <w:t>المحسن</w:t>
      </w:r>
      <w:r>
        <w:rPr>
          <w:rFonts w:hint="cs"/>
          <w:rtl/>
        </w:rPr>
        <w:t xml:space="preserve">، </w:t>
      </w:r>
      <w:r w:rsidRPr="00E847A9">
        <w:rPr>
          <w:rFonts w:hint="cs"/>
          <w:rtl/>
        </w:rPr>
        <w:t>الجامعة</w:t>
      </w:r>
      <w:r w:rsidRPr="00E847A9">
        <w:rPr>
          <w:rtl/>
        </w:rPr>
        <w:t xml:space="preserve"> </w:t>
      </w:r>
      <w:r w:rsidRPr="00E847A9">
        <w:rPr>
          <w:rFonts w:hint="cs"/>
          <w:rtl/>
        </w:rPr>
        <w:t>الإسلامية،</w:t>
      </w:r>
      <w:r w:rsidRPr="00E847A9">
        <w:rPr>
          <w:rtl/>
        </w:rPr>
        <w:t xml:space="preserve"> </w:t>
      </w:r>
      <w:r w:rsidRPr="00E847A9">
        <w:rPr>
          <w:rFonts w:hint="cs"/>
          <w:rtl/>
        </w:rPr>
        <w:t>المدينة</w:t>
      </w:r>
      <w:r w:rsidRPr="00E847A9">
        <w:rPr>
          <w:rtl/>
        </w:rPr>
        <w:t xml:space="preserve"> </w:t>
      </w:r>
      <w:r w:rsidRPr="00E847A9">
        <w:rPr>
          <w:rFonts w:hint="cs"/>
          <w:rtl/>
        </w:rPr>
        <w:t>المنورة</w:t>
      </w:r>
      <w:r>
        <w:rPr>
          <w:rFonts w:hint="cs"/>
          <w:rtl/>
        </w:rPr>
        <w:t xml:space="preserve">، </w:t>
      </w:r>
      <w:r w:rsidRPr="00E847A9">
        <w:rPr>
          <w:rFonts w:hint="cs"/>
          <w:rtl/>
        </w:rPr>
        <w:t>الطبعة</w:t>
      </w:r>
      <w:r>
        <w:rPr>
          <w:rFonts w:hint="cs"/>
          <w:rtl/>
        </w:rPr>
        <w:t xml:space="preserve"> </w:t>
      </w:r>
      <w:r w:rsidRPr="00E847A9">
        <w:rPr>
          <w:rFonts w:hint="cs"/>
          <w:rtl/>
        </w:rPr>
        <w:t>الثالثة،</w:t>
      </w:r>
      <w:r w:rsidRPr="00E847A9">
        <w:rPr>
          <w:rtl/>
        </w:rPr>
        <w:t xml:space="preserve"> 1404</w:t>
      </w:r>
      <w:r w:rsidRPr="00E847A9">
        <w:rPr>
          <w:rFonts w:hint="cs"/>
          <w:rtl/>
        </w:rPr>
        <w:t>هـ</w:t>
      </w:r>
      <w:r>
        <w:rPr>
          <w:rFonts w:hint="cs"/>
          <w:rtl/>
        </w:rPr>
        <w:t>-</w:t>
      </w:r>
      <w:r w:rsidRPr="00E847A9">
        <w:rPr>
          <w:rtl/>
        </w:rPr>
        <w:t>1984</w:t>
      </w:r>
      <w:r w:rsidRPr="00E847A9">
        <w:rPr>
          <w:rFonts w:hint="cs"/>
          <w:rtl/>
        </w:rPr>
        <w:t>م</w:t>
      </w:r>
      <w:r>
        <w:rPr>
          <w:rFonts w:hint="cs"/>
          <w:rtl/>
        </w:rPr>
        <w:t>.</w:t>
      </w:r>
    </w:p>
    <w:p w:rsidR="00C22E80" w:rsidRDefault="00C22E80" w:rsidP="004A395B">
      <w:pPr>
        <w:pStyle w:val="a0"/>
        <w:numPr>
          <w:ilvl w:val="0"/>
          <w:numId w:val="101"/>
        </w:numPr>
        <w:jc w:val="left"/>
      </w:pPr>
      <w:r w:rsidRPr="00B014F3">
        <w:rPr>
          <w:rFonts w:hint="cs"/>
          <w:b/>
          <w:bCs/>
          <w:rtl/>
        </w:rPr>
        <w:t>الإحاطة في أخبار غرناطة</w:t>
      </w:r>
      <w:r>
        <w:rPr>
          <w:rFonts w:hint="cs"/>
          <w:rtl/>
        </w:rPr>
        <w:t xml:space="preserve"> ، لذي الوزتين لسان الدين بن الخطيب ت 776هـ ،تحقيق محمد عبد الله </w:t>
      </w:r>
      <w:proofErr w:type="spellStart"/>
      <w:r>
        <w:rPr>
          <w:rFonts w:hint="cs"/>
          <w:rtl/>
        </w:rPr>
        <w:t>غنان</w:t>
      </w:r>
      <w:proofErr w:type="spellEnd"/>
      <w:r>
        <w:rPr>
          <w:rFonts w:hint="cs"/>
          <w:rtl/>
        </w:rPr>
        <w:t xml:space="preserve"> ، الشركة الدولية للطباعة ، مدينة 6 أكتوبر، الطبعة الرابعة ، 1421هـ - 2001م .</w:t>
      </w:r>
    </w:p>
    <w:p w:rsidR="00C22E80" w:rsidRDefault="00C22E80" w:rsidP="004A395B">
      <w:pPr>
        <w:pStyle w:val="a0"/>
        <w:numPr>
          <w:ilvl w:val="0"/>
          <w:numId w:val="101"/>
        </w:numPr>
        <w:jc w:val="left"/>
      </w:pPr>
      <w:r w:rsidRPr="00E72B84">
        <w:rPr>
          <w:rFonts w:hint="cs"/>
          <w:b/>
          <w:bCs/>
          <w:rtl/>
        </w:rPr>
        <w:t>أحكام الجراحة الطبية والآثار المترتبة عليها</w:t>
      </w:r>
      <w:r>
        <w:rPr>
          <w:rFonts w:hint="cs"/>
          <w:rtl/>
        </w:rPr>
        <w:t xml:space="preserve">، محمد بن محمد المختار بن أحمد مزيد </w:t>
      </w:r>
      <w:proofErr w:type="spellStart"/>
      <w:r>
        <w:rPr>
          <w:rFonts w:hint="cs"/>
          <w:rtl/>
        </w:rPr>
        <w:t>الجكنى</w:t>
      </w:r>
      <w:proofErr w:type="spellEnd"/>
      <w:r>
        <w:rPr>
          <w:rFonts w:hint="cs"/>
          <w:rtl/>
        </w:rPr>
        <w:t xml:space="preserve"> الشنقيطي، مكتبة الصحابة، الإمارات- الشارقة، ومكتبة التابعين، القاهرة، الطبعة الثالثة، 1424ه-2004م. </w:t>
      </w:r>
    </w:p>
    <w:p w:rsidR="00C22E80" w:rsidRDefault="00C22E80" w:rsidP="004A395B">
      <w:pPr>
        <w:pStyle w:val="a0"/>
        <w:numPr>
          <w:ilvl w:val="0"/>
          <w:numId w:val="101"/>
        </w:numPr>
        <w:jc w:val="left"/>
      </w:pPr>
      <w:r>
        <w:rPr>
          <w:rFonts w:hint="cs"/>
          <w:rtl/>
        </w:rPr>
        <w:t xml:space="preserve"> </w:t>
      </w:r>
      <w:r w:rsidRPr="00A92C0E">
        <w:rPr>
          <w:rFonts w:hint="cs"/>
          <w:b/>
          <w:bCs/>
          <w:rtl/>
        </w:rPr>
        <w:t>أحكام</w:t>
      </w:r>
      <w:r w:rsidRPr="00A92C0E">
        <w:rPr>
          <w:b/>
          <w:bCs/>
          <w:rtl/>
        </w:rPr>
        <w:t xml:space="preserve"> </w:t>
      </w:r>
      <w:r w:rsidRPr="00A92C0E">
        <w:rPr>
          <w:rFonts w:hint="cs"/>
          <w:b/>
          <w:bCs/>
          <w:rtl/>
        </w:rPr>
        <w:t>القرآن</w:t>
      </w:r>
      <w:r w:rsidRPr="00A92C0E">
        <w:rPr>
          <w:b/>
          <w:bCs/>
          <w:rtl/>
        </w:rPr>
        <w:t xml:space="preserve"> </w:t>
      </w:r>
      <w:r w:rsidRPr="00A92C0E">
        <w:rPr>
          <w:rFonts w:hint="cs"/>
          <w:b/>
          <w:bCs/>
          <w:rtl/>
        </w:rPr>
        <w:t>الكريم</w:t>
      </w:r>
      <w:r>
        <w:rPr>
          <w:rFonts w:hint="cs"/>
          <w:rtl/>
        </w:rPr>
        <w:t xml:space="preserve">، لأبي </w:t>
      </w:r>
      <w:r w:rsidRPr="00716A66">
        <w:rPr>
          <w:rFonts w:hint="cs"/>
          <w:rtl/>
        </w:rPr>
        <w:t>جعفر</w:t>
      </w:r>
      <w:r w:rsidRPr="00716A66">
        <w:rPr>
          <w:rtl/>
        </w:rPr>
        <w:t xml:space="preserve"> </w:t>
      </w:r>
      <w:r w:rsidRPr="00716A66">
        <w:rPr>
          <w:rFonts w:hint="cs"/>
          <w:rtl/>
        </w:rPr>
        <w:t>أحمد</w:t>
      </w:r>
      <w:r w:rsidRPr="00716A66">
        <w:rPr>
          <w:rtl/>
        </w:rPr>
        <w:t xml:space="preserve"> </w:t>
      </w:r>
      <w:r w:rsidRPr="00716A66">
        <w:rPr>
          <w:rFonts w:hint="cs"/>
          <w:rtl/>
        </w:rPr>
        <w:t>بن</w:t>
      </w:r>
      <w:r w:rsidRPr="00716A66">
        <w:rPr>
          <w:rtl/>
        </w:rPr>
        <w:t xml:space="preserve"> </w:t>
      </w:r>
      <w:r w:rsidRPr="00716A66">
        <w:rPr>
          <w:rFonts w:hint="cs"/>
          <w:rtl/>
        </w:rPr>
        <w:t>محمد</w:t>
      </w:r>
      <w:r w:rsidRPr="00716A66">
        <w:rPr>
          <w:rtl/>
        </w:rPr>
        <w:t xml:space="preserve"> </w:t>
      </w:r>
      <w:r w:rsidRPr="00716A66">
        <w:rPr>
          <w:rFonts w:hint="cs"/>
          <w:rtl/>
        </w:rPr>
        <w:t>بن</w:t>
      </w:r>
      <w:r w:rsidRPr="00716A66">
        <w:rPr>
          <w:rtl/>
        </w:rPr>
        <w:t xml:space="preserve"> </w:t>
      </w:r>
      <w:r w:rsidRPr="00716A66">
        <w:rPr>
          <w:rFonts w:hint="cs"/>
          <w:rtl/>
        </w:rPr>
        <w:t>سلامة</w:t>
      </w:r>
      <w:r w:rsidRPr="00716A66">
        <w:rPr>
          <w:rtl/>
        </w:rPr>
        <w:t xml:space="preserve"> </w:t>
      </w:r>
      <w:r w:rsidRPr="00716A66">
        <w:rPr>
          <w:rFonts w:hint="cs"/>
          <w:rtl/>
        </w:rPr>
        <w:t>بن</w:t>
      </w:r>
      <w:r w:rsidRPr="00716A66">
        <w:rPr>
          <w:rtl/>
        </w:rPr>
        <w:t xml:space="preserve"> </w:t>
      </w:r>
      <w:r w:rsidRPr="00716A66">
        <w:rPr>
          <w:rFonts w:hint="cs"/>
          <w:rtl/>
        </w:rPr>
        <w:t>عبد</w:t>
      </w:r>
      <w:r w:rsidRPr="00716A66">
        <w:rPr>
          <w:rtl/>
        </w:rPr>
        <w:t xml:space="preserve"> </w:t>
      </w:r>
      <w:r w:rsidRPr="00716A66">
        <w:rPr>
          <w:rFonts w:hint="cs"/>
          <w:rtl/>
        </w:rPr>
        <w:t>الملك</w:t>
      </w:r>
      <w:r w:rsidRPr="00716A66">
        <w:rPr>
          <w:rtl/>
        </w:rPr>
        <w:t xml:space="preserve"> </w:t>
      </w:r>
      <w:r w:rsidRPr="00716A66">
        <w:rPr>
          <w:rFonts w:hint="cs"/>
          <w:rtl/>
        </w:rPr>
        <w:t>بن</w:t>
      </w:r>
      <w:r w:rsidRPr="00716A66">
        <w:rPr>
          <w:rtl/>
        </w:rPr>
        <w:t xml:space="preserve"> </w:t>
      </w:r>
      <w:r w:rsidRPr="00716A66">
        <w:rPr>
          <w:rFonts w:hint="cs"/>
          <w:rtl/>
        </w:rPr>
        <w:t>سلمة</w:t>
      </w:r>
      <w:r w:rsidRPr="00716A66">
        <w:rPr>
          <w:rtl/>
        </w:rPr>
        <w:t xml:space="preserve"> </w:t>
      </w:r>
      <w:r w:rsidRPr="00716A66">
        <w:rPr>
          <w:rFonts w:hint="cs"/>
          <w:rtl/>
        </w:rPr>
        <w:t>الأزدي</w:t>
      </w:r>
      <w:r w:rsidRPr="00716A66">
        <w:rPr>
          <w:rtl/>
        </w:rPr>
        <w:t xml:space="preserve"> </w:t>
      </w:r>
      <w:r w:rsidRPr="00716A66">
        <w:rPr>
          <w:rFonts w:hint="cs"/>
          <w:rtl/>
        </w:rPr>
        <w:t>الحجري</w:t>
      </w:r>
      <w:r w:rsidRPr="00716A66">
        <w:rPr>
          <w:rtl/>
        </w:rPr>
        <w:t xml:space="preserve"> </w:t>
      </w:r>
      <w:r w:rsidRPr="00716A66">
        <w:rPr>
          <w:rFonts w:hint="cs"/>
          <w:rtl/>
        </w:rPr>
        <w:t>المصري</w:t>
      </w:r>
      <w:r w:rsidRPr="00716A66">
        <w:rPr>
          <w:rtl/>
        </w:rPr>
        <w:t xml:space="preserve"> </w:t>
      </w:r>
      <w:r w:rsidRPr="00716A66">
        <w:rPr>
          <w:rFonts w:hint="cs"/>
          <w:rtl/>
        </w:rPr>
        <w:t>المعروف</w:t>
      </w:r>
      <w:r w:rsidRPr="00716A66">
        <w:rPr>
          <w:rtl/>
        </w:rPr>
        <w:t xml:space="preserve"> </w:t>
      </w:r>
      <w:r w:rsidRPr="00716A66">
        <w:rPr>
          <w:rFonts w:hint="cs"/>
          <w:rtl/>
        </w:rPr>
        <w:t>بالطحاوي</w:t>
      </w:r>
      <w:r w:rsidRPr="00716A66">
        <w:rPr>
          <w:rtl/>
        </w:rPr>
        <w:t xml:space="preserve"> </w:t>
      </w:r>
      <w:r>
        <w:rPr>
          <w:rFonts w:hint="cs"/>
          <w:rtl/>
        </w:rPr>
        <w:t>ت</w:t>
      </w:r>
      <w:r w:rsidRPr="00716A66">
        <w:rPr>
          <w:rtl/>
        </w:rPr>
        <w:t>321</w:t>
      </w:r>
      <w:r w:rsidRPr="00716A66">
        <w:rPr>
          <w:rFonts w:hint="cs"/>
          <w:rtl/>
        </w:rPr>
        <w:t>ه</w:t>
      </w:r>
      <w:r>
        <w:rPr>
          <w:rFonts w:hint="cs"/>
          <w:rtl/>
        </w:rPr>
        <w:t xml:space="preserve">، </w:t>
      </w:r>
      <w:r w:rsidRPr="00716A66">
        <w:rPr>
          <w:rFonts w:hint="cs"/>
          <w:rtl/>
        </w:rPr>
        <w:t>تحقيق</w:t>
      </w:r>
      <w:r w:rsidRPr="00716A66">
        <w:rPr>
          <w:rtl/>
        </w:rPr>
        <w:t xml:space="preserve"> </w:t>
      </w:r>
      <w:r w:rsidRPr="00716A66">
        <w:rPr>
          <w:rFonts w:hint="cs"/>
          <w:rtl/>
        </w:rPr>
        <w:t>سعد</w:t>
      </w:r>
      <w:r w:rsidRPr="00716A66">
        <w:rPr>
          <w:rtl/>
        </w:rPr>
        <w:t xml:space="preserve"> </w:t>
      </w:r>
      <w:r w:rsidRPr="00716A66">
        <w:rPr>
          <w:rFonts w:hint="cs"/>
          <w:rtl/>
        </w:rPr>
        <w:t>الدين</w:t>
      </w:r>
      <w:r w:rsidRPr="00716A66">
        <w:rPr>
          <w:rtl/>
        </w:rPr>
        <w:t xml:space="preserve"> </w:t>
      </w:r>
      <w:proofErr w:type="spellStart"/>
      <w:r w:rsidRPr="00716A66">
        <w:rPr>
          <w:rFonts w:hint="cs"/>
          <w:rtl/>
        </w:rPr>
        <w:t>أونال</w:t>
      </w:r>
      <w:proofErr w:type="spellEnd"/>
      <w:r>
        <w:rPr>
          <w:rFonts w:hint="cs"/>
          <w:rtl/>
        </w:rPr>
        <w:t xml:space="preserve">، </w:t>
      </w:r>
      <w:r w:rsidRPr="00716A66">
        <w:rPr>
          <w:rFonts w:hint="cs"/>
          <w:rtl/>
        </w:rPr>
        <w:t>مركز</w:t>
      </w:r>
      <w:r w:rsidRPr="00716A66">
        <w:rPr>
          <w:rtl/>
        </w:rPr>
        <w:t xml:space="preserve"> </w:t>
      </w:r>
      <w:r w:rsidRPr="00716A66">
        <w:rPr>
          <w:rFonts w:hint="cs"/>
          <w:rtl/>
        </w:rPr>
        <w:t>البحوث</w:t>
      </w:r>
      <w:r w:rsidRPr="00716A66">
        <w:rPr>
          <w:rtl/>
        </w:rPr>
        <w:t xml:space="preserve"> </w:t>
      </w:r>
      <w:r w:rsidRPr="00716A66">
        <w:rPr>
          <w:rFonts w:hint="cs"/>
          <w:rtl/>
        </w:rPr>
        <w:t>الإسلامية</w:t>
      </w:r>
      <w:r w:rsidRPr="00716A66">
        <w:rPr>
          <w:rtl/>
        </w:rPr>
        <w:t xml:space="preserve"> </w:t>
      </w:r>
      <w:r w:rsidRPr="00716A66">
        <w:rPr>
          <w:rFonts w:hint="cs"/>
          <w:rtl/>
        </w:rPr>
        <w:t>التابع</w:t>
      </w:r>
      <w:r w:rsidRPr="00716A66">
        <w:rPr>
          <w:rtl/>
        </w:rPr>
        <w:t xml:space="preserve"> </w:t>
      </w:r>
      <w:r w:rsidRPr="00716A66">
        <w:rPr>
          <w:rFonts w:hint="cs"/>
          <w:rtl/>
        </w:rPr>
        <w:t>لوقف</w:t>
      </w:r>
      <w:r w:rsidRPr="00716A66">
        <w:rPr>
          <w:rtl/>
        </w:rPr>
        <w:t xml:space="preserve"> </w:t>
      </w:r>
      <w:r w:rsidRPr="00716A66">
        <w:rPr>
          <w:rFonts w:hint="cs"/>
          <w:rtl/>
        </w:rPr>
        <w:t>الديانة</w:t>
      </w:r>
      <w:r w:rsidRPr="00716A66">
        <w:rPr>
          <w:rtl/>
        </w:rPr>
        <w:t xml:space="preserve"> </w:t>
      </w:r>
      <w:r w:rsidRPr="00716A66">
        <w:rPr>
          <w:rFonts w:hint="cs"/>
          <w:rtl/>
        </w:rPr>
        <w:t>التركي</w:t>
      </w:r>
      <w:r w:rsidRPr="00716A66">
        <w:rPr>
          <w:rtl/>
        </w:rPr>
        <w:t xml:space="preserve"> </w:t>
      </w:r>
      <w:r w:rsidRPr="00716A66">
        <w:rPr>
          <w:rFonts w:hint="cs"/>
          <w:rtl/>
        </w:rPr>
        <w:t>،</w:t>
      </w:r>
      <w:r w:rsidRPr="00716A66">
        <w:rPr>
          <w:rtl/>
        </w:rPr>
        <w:t xml:space="preserve"> </w:t>
      </w:r>
      <w:r w:rsidRPr="00716A66">
        <w:rPr>
          <w:rFonts w:hint="cs"/>
          <w:rtl/>
        </w:rPr>
        <w:t>استانبول</w:t>
      </w:r>
      <w:r>
        <w:rPr>
          <w:rFonts w:hint="cs"/>
          <w:rtl/>
        </w:rPr>
        <w:t xml:space="preserve">، </w:t>
      </w:r>
      <w:r w:rsidRPr="00716A66">
        <w:rPr>
          <w:rFonts w:hint="cs"/>
          <w:rtl/>
        </w:rPr>
        <w:t>الطبعة</w:t>
      </w:r>
      <w:r>
        <w:rPr>
          <w:rFonts w:hint="cs"/>
          <w:rtl/>
        </w:rPr>
        <w:t xml:space="preserve"> </w:t>
      </w:r>
      <w:r w:rsidRPr="00716A66">
        <w:rPr>
          <w:rFonts w:hint="cs"/>
          <w:rtl/>
        </w:rPr>
        <w:t>الأولى</w:t>
      </w:r>
      <w:r>
        <w:rPr>
          <w:rFonts w:hint="cs"/>
          <w:rtl/>
        </w:rPr>
        <w:t xml:space="preserve">، </w:t>
      </w:r>
      <w:r w:rsidRPr="00716A66">
        <w:rPr>
          <w:rtl/>
        </w:rPr>
        <w:t>1</w:t>
      </w:r>
      <w:r>
        <w:rPr>
          <w:rtl/>
        </w:rPr>
        <w:t>418</w:t>
      </w:r>
      <w:r w:rsidRPr="00716A66">
        <w:rPr>
          <w:rFonts w:hint="cs"/>
          <w:rtl/>
        </w:rPr>
        <w:t>هـ</w:t>
      </w:r>
      <w:r>
        <w:rPr>
          <w:rtl/>
        </w:rPr>
        <w:t xml:space="preserve"> - 1998</w:t>
      </w:r>
      <w:r w:rsidRPr="00716A66">
        <w:rPr>
          <w:rFonts w:hint="cs"/>
          <w:rtl/>
        </w:rPr>
        <w:t>م</w:t>
      </w:r>
      <w:r>
        <w:rPr>
          <w:rFonts w:hint="cs"/>
          <w:rtl/>
        </w:rPr>
        <w:t>.</w:t>
      </w:r>
    </w:p>
    <w:p w:rsidR="00C22E80" w:rsidRDefault="00C22E80" w:rsidP="004A395B">
      <w:pPr>
        <w:pStyle w:val="a0"/>
        <w:numPr>
          <w:ilvl w:val="0"/>
          <w:numId w:val="101"/>
        </w:numPr>
        <w:jc w:val="left"/>
      </w:pPr>
      <w:r w:rsidRPr="00A92C0E">
        <w:rPr>
          <w:rFonts w:hint="cs"/>
          <w:b/>
          <w:bCs/>
          <w:rtl/>
        </w:rPr>
        <w:t>أحكام</w:t>
      </w:r>
      <w:r w:rsidRPr="00A92C0E">
        <w:rPr>
          <w:b/>
          <w:bCs/>
          <w:rtl/>
        </w:rPr>
        <w:t xml:space="preserve"> </w:t>
      </w:r>
      <w:r w:rsidRPr="00A92C0E">
        <w:rPr>
          <w:rFonts w:hint="cs"/>
          <w:b/>
          <w:bCs/>
          <w:rtl/>
        </w:rPr>
        <w:t>القرآن</w:t>
      </w:r>
      <w:r>
        <w:rPr>
          <w:rFonts w:hint="cs"/>
          <w:rtl/>
        </w:rPr>
        <w:t xml:space="preserve">، </w:t>
      </w:r>
      <w:r w:rsidRPr="00B22A3F">
        <w:rPr>
          <w:rFonts w:hint="cs"/>
          <w:rtl/>
        </w:rPr>
        <w:t>علي</w:t>
      </w:r>
      <w:r w:rsidRPr="00B22A3F">
        <w:rPr>
          <w:rtl/>
        </w:rPr>
        <w:t xml:space="preserve"> </w:t>
      </w:r>
      <w:r w:rsidRPr="00B22A3F">
        <w:rPr>
          <w:rFonts w:hint="cs"/>
          <w:rtl/>
        </w:rPr>
        <w:t>بن</w:t>
      </w:r>
      <w:r w:rsidRPr="00B22A3F">
        <w:rPr>
          <w:rtl/>
        </w:rPr>
        <w:t xml:space="preserve"> </w:t>
      </w:r>
      <w:r w:rsidRPr="00B22A3F">
        <w:rPr>
          <w:rFonts w:hint="cs"/>
          <w:rtl/>
        </w:rPr>
        <w:t>محمد</w:t>
      </w:r>
      <w:r w:rsidRPr="00B22A3F">
        <w:rPr>
          <w:rtl/>
        </w:rPr>
        <w:t xml:space="preserve"> </w:t>
      </w:r>
      <w:r w:rsidRPr="00B22A3F">
        <w:rPr>
          <w:rFonts w:hint="cs"/>
          <w:rtl/>
        </w:rPr>
        <w:t>بن</w:t>
      </w:r>
      <w:r w:rsidRPr="00B22A3F">
        <w:rPr>
          <w:rtl/>
        </w:rPr>
        <w:t xml:space="preserve"> </w:t>
      </w:r>
      <w:r w:rsidRPr="00B22A3F">
        <w:rPr>
          <w:rFonts w:hint="cs"/>
          <w:rtl/>
        </w:rPr>
        <w:t>علي،</w:t>
      </w:r>
      <w:r w:rsidRPr="00B22A3F">
        <w:rPr>
          <w:rtl/>
        </w:rPr>
        <w:t xml:space="preserve"> </w:t>
      </w:r>
      <w:r w:rsidRPr="00B22A3F">
        <w:rPr>
          <w:rFonts w:hint="cs"/>
          <w:rtl/>
        </w:rPr>
        <w:t>أبو</w:t>
      </w:r>
      <w:r w:rsidRPr="00B22A3F">
        <w:rPr>
          <w:rtl/>
        </w:rPr>
        <w:t xml:space="preserve"> </w:t>
      </w:r>
      <w:r w:rsidRPr="00B22A3F">
        <w:rPr>
          <w:rFonts w:hint="cs"/>
          <w:rtl/>
        </w:rPr>
        <w:t>الحسن</w:t>
      </w:r>
      <w:r w:rsidRPr="00B22A3F">
        <w:rPr>
          <w:rtl/>
        </w:rPr>
        <w:t xml:space="preserve"> </w:t>
      </w:r>
      <w:r w:rsidRPr="00B22A3F">
        <w:rPr>
          <w:rFonts w:hint="cs"/>
          <w:rtl/>
        </w:rPr>
        <w:t>الطبري،</w:t>
      </w:r>
      <w:r w:rsidRPr="00B22A3F">
        <w:rPr>
          <w:rtl/>
        </w:rPr>
        <w:t xml:space="preserve"> </w:t>
      </w:r>
      <w:r w:rsidRPr="00B22A3F">
        <w:rPr>
          <w:rFonts w:hint="cs"/>
          <w:rtl/>
        </w:rPr>
        <w:t>الملقب</w:t>
      </w:r>
      <w:r w:rsidRPr="00B22A3F">
        <w:rPr>
          <w:rtl/>
        </w:rPr>
        <w:t xml:space="preserve"> </w:t>
      </w:r>
      <w:r w:rsidRPr="00B22A3F">
        <w:rPr>
          <w:rFonts w:hint="cs"/>
          <w:rtl/>
        </w:rPr>
        <w:t>بعماد</w:t>
      </w:r>
      <w:r w:rsidRPr="00B22A3F">
        <w:rPr>
          <w:rtl/>
        </w:rPr>
        <w:t xml:space="preserve"> </w:t>
      </w:r>
      <w:r w:rsidRPr="00B22A3F">
        <w:rPr>
          <w:rFonts w:hint="cs"/>
          <w:rtl/>
        </w:rPr>
        <w:t>الدين،</w:t>
      </w:r>
      <w:r w:rsidRPr="00B22A3F">
        <w:rPr>
          <w:rtl/>
        </w:rPr>
        <w:t xml:space="preserve"> </w:t>
      </w:r>
      <w:r w:rsidRPr="00B22A3F">
        <w:rPr>
          <w:rFonts w:hint="cs"/>
          <w:rtl/>
        </w:rPr>
        <w:lastRenderedPageBreak/>
        <w:t>المعروف</w:t>
      </w:r>
      <w:r w:rsidRPr="00B22A3F">
        <w:rPr>
          <w:rtl/>
        </w:rPr>
        <w:t xml:space="preserve"> </w:t>
      </w:r>
      <w:proofErr w:type="spellStart"/>
      <w:r w:rsidRPr="00B22A3F">
        <w:rPr>
          <w:rFonts w:hint="cs"/>
          <w:rtl/>
        </w:rPr>
        <w:t>بالكيا</w:t>
      </w:r>
      <w:proofErr w:type="spellEnd"/>
      <w:r w:rsidRPr="00B22A3F">
        <w:rPr>
          <w:rtl/>
        </w:rPr>
        <w:t xml:space="preserve"> </w:t>
      </w:r>
      <w:proofErr w:type="spellStart"/>
      <w:r w:rsidRPr="00B22A3F">
        <w:rPr>
          <w:rFonts w:hint="cs"/>
          <w:rtl/>
        </w:rPr>
        <w:t>الهراسي</w:t>
      </w:r>
      <w:proofErr w:type="spellEnd"/>
      <w:r w:rsidRPr="00B22A3F">
        <w:rPr>
          <w:rtl/>
        </w:rPr>
        <w:t xml:space="preserve"> </w:t>
      </w:r>
      <w:r w:rsidRPr="00B22A3F">
        <w:rPr>
          <w:rFonts w:hint="cs"/>
          <w:rtl/>
        </w:rPr>
        <w:t>الشافعي</w:t>
      </w:r>
      <w:r>
        <w:rPr>
          <w:rFonts w:hint="cs"/>
          <w:rtl/>
        </w:rPr>
        <w:t xml:space="preserve"> ت</w:t>
      </w:r>
      <w:r w:rsidRPr="00B22A3F">
        <w:rPr>
          <w:rtl/>
        </w:rPr>
        <w:t>504</w:t>
      </w:r>
      <w:r w:rsidRPr="00B22A3F">
        <w:rPr>
          <w:rFonts w:hint="cs"/>
          <w:rtl/>
        </w:rPr>
        <w:t>هـ</w:t>
      </w:r>
      <w:r>
        <w:rPr>
          <w:rFonts w:hint="cs"/>
          <w:rtl/>
        </w:rPr>
        <w:t>، تحقيق</w:t>
      </w:r>
      <w:r w:rsidRPr="00B22A3F">
        <w:rPr>
          <w:rtl/>
        </w:rPr>
        <w:t xml:space="preserve"> </w:t>
      </w:r>
      <w:r w:rsidRPr="00B22A3F">
        <w:rPr>
          <w:rFonts w:hint="cs"/>
          <w:rtl/>
        </w:rPr>
        <w:t>موسى</w:t>
      </w:r>
      <w:r w:rsidRPr="00B22A3F">
        <w:rPr>
          <w:rtl/>
        </w:rPr>
        <w:t xml:space="preserve"> </w:t>
      </w:r>
      <w:r w:rsidRPr="00B22A3F">
        <w:rPr>
          <w:rFonts w:hint="cs"/>
          <w:rtl/>
        </w:rPr>
        <w:t>محمد</w:t>
      </w:r>
      <w:r w:rsidRPr="00B22A3F">
        <w:rPr>
          <w:rtl/>
        </w:rPr>
        <w:t xml:space="preserve"> </w:t>
      </w:r>
      <w:r w:rsidRPr="00B22A3F">
        <w:rPr>
          <w:rFonts w:hint="cs"/>
          <w:rtl/>
        </w:rPr>
        <w:t>علي</w:t>
      </w:r>
      <w:r>
        <w:rPr>
          <w:rFonts w:hint="cs"/>
          <w:rtl/>
        </w:rPr>
        <w:t xml:space="preserve"> </w:t>
      </w:r>
      <w:r w:rsidRPr="00B22A3F">
        <w:rPr>
          <w:rtl/>
        </w:rPr>
        <w:t xml:space="preserve"> </w:t>
      </w:r>
      <w:r w:rsidRPr="00B22A3F">
        <w:rPr>
          <w:rFonts w:hint="cs"/>
          <w:rtl/>
        </w:rPr>
        <w:t>و</w:t>
      </w:r>
      <w:r>
        <w:rPr>
          <w:rFonts w:hint="cs"/>
          <w:rtl/>
        </w:rPr>
        <w:t xml:space="preserve"> </w:t>
      </w:r>
      <w:r w:rsidRPr="00B22A3F">
        <w:rPr>
          <w:rFonts w:hint="cs"/>
          <w:rtl/>
        </w:rPr>
        <w:t>عزة</w:t>
      </w:r>
      <w:r w:rsidRPr="00B22A3F">
        <w:rPr>
          <w:rtl/>
        </w:rPr>
        <w:t xml:space="preserve"> </w:t>
      </w:r>
      <w:r w:rsidRPr="00B22A3F">
        <w:rPr>
          <w:rFonts w:hint="cs"/>
          <w:rtl/>
        </w:rPr>
        <w:t>عبد</w:t>
      </w:r>
      <w:r w:rsidRPr="00B22A3F">
        <w:rPr>
          <w:rtl/>
        </w:rPr>
        <w:t xml:space="preserve"> </w:t>
      </w:r>
      <w:r w:rsidRPr="00B22A3F">
        <w:rPr>
          <w:rFonts w:hint="cs"/>
          <w:rtl/>
        </w:rPr>
        <w:t>عطية</w:t>
      </w:r>
      <w:r>
        <w:rPr>
          <w:rFonts w:hint="cs"/>
          <w:rtl/>
        </w:rPr>
        <w:t xml:space="preserve">، </w:t>
      </w:r>
      <w:r w:rsidRPr="00B22A3F">
        <w:rPr>
          <w:rtl/>
        </w:rPr>
        <w:t xml:space="preserve"> </w:t>
      </w:r>
      <w:r w:rsidRPr="00B22A3F">
        <w:rPr>
          <w:rFonts w:hint="cs"/>
          <w:rtl/>
        </w:rPr>
        <w:t>دار</w:t>
      </w:r>
      <w:r w:rsidRPr="00B22A3F">
        <w:rPr>
          <w:rtl/>
        </w:rPr>
        <w:t xml:space="preserve"> </w:t>
      </w:r>
      <w:r w:rsidRPr="00B22A3F">
        <w:rPr>
          <w:rFonts w:hint="cs"/>
          <w:rtl/>
        </w:rPr>
        <w:t>الكتب</w:t>
      </w:r>
      <w:r w:rsidRPr="00B22A3F">
        <w:rPr>
          <w:rtl/>
        </w:rPr>
        <w:t xml:space="preserve"> </w:t>
      </w:r>
      <w:r w:rsidRPr="00B22A3F">
        <w:rPr>
          <w:rFonts w:hint="cs"/>
          <w:rtl/>
        </w:rPr>
        <w:t>العلمية،</w:t>
      </w:r>
      <w:r w:rsidRPr="00B22A3F">
        <w:rPr>
          <w:rtl/>
        </w:rPr>
        <w:t xml:space="preserve"> </w:t>
      </w:r>
      <w:r w:rsidRPr="00B22A3F">
        <w:rPr>
          <w:rFonts w:hint="cs"/>
          <w:rtl/>
        </w:rPr>
        <w:t>بيرو</w:t>
      </w:r>
      <w:r>
        <w:rPr>
          <w:rFonts w:hint="cs"/>
          <w:rtl/>
        </w:rPr>
        <w:t xml:space="preserve">ت، </w:t>
      </w:r>
      <w:r w:rsidRPr="00B22A3F">
        <w:rPr>
          <w:rFonts w:hint="cs"/>
          <w:rtl/>
        </w:rPr>
        <w:t>الثانية،</w:t>
      </w:r>
      <w:r>
        <w:rPr>
          <w:rtl/>
        </w:rPr>
        <w:t xml:space="preserve"> 1405</w:t>
      </w:r>
      <w:r w:rsidRPr="00B22A3F">
        <w:rPr>
          <w:rFonts w:hint="cs"/>
          <w:rtl/>
        </w:rPr>
        <w:t>هـ</w:t>
      </w:r>
      <w:r>
        <w:rPr>
          <w:rFonts w:hint="cs"/>
          <w:rtl/>
        </w:rPr>
        <w:t>.</w:t>
      </w:r>
    </w:p>
    <w:p w:rsidR="00C22E80" w:rsidRDefault="00C22E80" w:rsidP="004A395B">
      <w:pPr>
        <w:pStyle w:val="a0"/>
        <w:numPr>
          <w:ilvl w:val="0"/>
          <w:numId w:val="101"/>
        </w:numPr>
        <w:jc w:val="left"/>
      </w:pPr>
      <w:r w:rsidRPr="00A92C0E">
        <w:rPr>
          <w:rFonts w:hint="cs"/>
          <w:b/>
          <w:bCs/>
          <w:rtl/>
        </w:rPr>
        <w:t>أحكام لزوم العقد</w:t>
      </w:r>
      <w:r>
        <w:rPr>
          <w:rFonts w:hint="cs"/>
          <w:rtl/>
        </w:rPr>
        <w:t xml:space="preserve">، عبد الرحمن بن عثمان </w:t>
      </w:r>
      <w:proofErr w:type="spellStart"/>
      <w:r>
        <w:rPr>
          <w:rFonts w:hint="cs"/>
          <w:rtl/>
        </w:rPr>
        <w:t>الجلعود</w:t>
      </w:r>
      <w:proofErr w:type="spellEnd"/>
      <w:r>
        <w:rPr>
          <w:rFonts w:hint="cs"/>
          <w:rtl/>
        </w:rPr>
        <w:t>، دار كنوز إشبيليا، المملكة العربية السعودية، الطبعة الأولى، 1428ه-2007م.</w:t>
      </w:r>
    </w:p>
    <w:p w:rsidR="00C22E80" w:rsidRDefault="00C22E80" w:rsidP="004A395B">
      <w:pPr>
        <w:pStyle w:val="a0"/>
        <w:numPr>
          <w:ilvl w:val="0"/>
          <w:numId w:val="101"/>
        </w:numPr>
        <w:jc w:val="left"/>
      </w:pPr>
      <w:r w:rsidRPr="00E72B84">
        <w:rPr>
          <w:rFonts w:hint="cs"/>
          <w:b/>
          <w:bCs/>
          <w:rtl/>
        </w:rPr>
        <w:t>إحياء علوم الدين</w:t>
      </w:r>
      <w:r>
        <w:rPr>
          <w:rFonts w:hint="cs"/>
          <w:rtl/>
        </w:rPr>
        <w:t>، لأبي حامد محمد بن محمد الغزالي ت505هـ، وبذيله كتاب المغني عن حمل الأسفار في الأسفار في تخريج ما في الإخباء من الأخبار، لأبي الفضل عبد الرحيم بن الحسين العراقي ت806هـ، وألحق في آخره ثلاثة كتب وهي، تعريف الأحياء بفضائل الإحياء و الإملاء عن إشكالات الإحياء و عوارف المعارف، دار المعرفة، بيروت-لبنان، 1402هـ-1982م.</w:t>
      </w:r>
    </w:p>
    <w:p w:rsidR="00C22E80" w:rsidRDefault="00C22E80" w:rsidP="004A395B">
      <w:pPr>
        <w:pStyle w:val="a0"/>
        <w:numPr>
          <w:ilvl w:val="0"/>
          <w:numId w:val="101"/>
        </w:numPr>
        <w:jc w:val="left"/>
      </w:pPr>
      <w:r w:rsidRPr="005031B6">
        <w:rPr>
          <w:rFonts w:hint="cs"/>
          <w:b/>
          <w:bCs/>
          <w:rtl/>
        </w:rPr>
        <w:t>أدلة القواعد الفقهية من السنة النبوية</w:t>
      </w:r>
      <w:r>
        <w:rPr>
          <w:rFonts w:hint="cs"/>
          <w:rtl/>
        </w:rPr>
        <w:t xml:space="preserve"> ، مهدي علي علوان طارش ، رسالة علمية بالجامعة الإسلامية بالمدينة المنورة . </w:t>
      </w:r>
    </w:p>
    <w:p w:rsidR="00C22E80" w:rsidRDefault="00C22E80" w:rsidP="004A395B">
      <w:pPr>
        <w:pStyle w:val="a0"/>
        <w:numPr>
          <w:ilvl w:val="0"/>
          <w:numId w:val="101"/>
        </w:numPr>
        <w:jc w:val="left"/>
      </w:pPr>
      <w:r w:rsidRPr="00B014F3">
        <w:rPr>
          <w:rFonts w:hint="cs"/>
          <w:b/>
          <w:bCs/>
          <w:rtl/>
        </w:rPr>
        <w:t>إرواء الغليل في تخريج أحاديث منار السبيل</w:t>
      </w:r>
      <w:r>
        <w:rPr>
          <w:rFonts w:hint="cs"/>
          <w:rtl/>
        </w:rPr>
        <w:t>، محمد ناصر الدين الألباني ت1420هـ، إشراف محمد زهير الشاويش ، المكتب الإسلامي ، الطبعة الأولى ، 1399هـ - 1979م .</w:t>
      </w:r>
    </w:p>
    <w:p w:rsidR="00C22E80" w:rsidRDefault="00C22E80" w:rsidP="004A395B">
      <w:pPr>
        <w:pStyle w:val="a0"/>
        <w:numPr>
          <w:ilvl w:val="0"/>
          <w:numId w:val="101"/>
        </w:numPr>
        <w:jc w:val="left"/>
      </w:pPr>
      <w:r w:rsidRPr="00B014F3">
        <w:rPr>
          <w:rFonts w:hint="cs"/>
          <w:b/>
          <w:bCs/>
          <w:rtl/>
        </w:rPr>
        <w:t>الاستذكار الجامع لمذاهب فقهاء الأمصار وعلماء الأقطار فيما تضمنه الموطأ من معاني الرأي والآثار وشرح ذلك كله بالإيجاز والاختصار</w:t>
      </w:r>
      <w:r>
        <w:rPr>
          <w:rFonts w:hint="cs"/>
          <w:rtl/>
        </w:rPr>
        <w:t xml:space="preserve">، لأبي عمر يوسف بن عبد الله بن محمد ابن عبد البر النمري القرطبي ت463هـ، عناية سالم محمد عطا و محمد علي معوض، دار الكتب العلمية، بيروت </w:t>
      </w:r>
      <w:r>
        <w:rPr>
          <w:rtl/>
        </w:rPr>
        <w:t>–</w:t>
      </w:r>
      <w:r>
        <w:rPr>
          <w:rFonts w:hint="cs"/>
          <w:rtl/>
        </w:rPr>
        <w:t xml:space="preserve"> لبنان، الطبعة الثانية، 1423هـ-2002م.  </w:t>
      </w:r>
    </w:p>
    <w:p w:rsidR="00C22E80" w:rsidRDefault="00C22E80" w:rsidP="004A395B">
      <w:pPr>
        <w:pStyle w:val="a0"/>
        <w:numPr>
          <w:ilvl w:val="0"/>
          <w:numId w:val="101"/>
        </w:numPr>
        <w:jc w:val="left"/>
      </w:pPr>
      <w:r w:rsidRPr="00E72B84">
        <w:rPr>
          <w:rFonts w:hint="cs"/>
          <w:b/>
          <w:bCs/>
          <w:rtl/>
        </w:rPr>
        <w:t>الاستيعاب في معرفة الأصحاب</w:t>
      </w:r>
      <w:r>
        <w:rPr>
          <w:rFonts w:hint="cs"/>
          <w:rtl/>
        </w:rPr>
        <w:t xml:space="preserve">، لأبي عمر يوسف بن عبد الله بن محمد بن عبد البر بن عاصم النمري القرطبي ت463، تحقيق علي محمد البجاوي، دار </w:t>
      </w:r>
      <w:r>
        <w:rPr>
          <w:rFonts w:hint="cs"/>
          <w:rtl/>
        </w:rPr>
        <w:lastRenderedPageBreak/>
        <w:t>الجيل، بيروت، الطبعة الأولى، 1412ه-1992م.</w:t>
      </w:r>
    </w:p>
    <w:p w:rsidR="00C22E80" w:rsidRDefault="00C22E80" w:rsidP="004A395B">
      <w:pPr>
        <w:pStyle w:val="a0"/>
        <w:numPr>
          <w:ilvl w:val="0"/>
          <w:numId w:val="101"/>
        </w:numPr>
        <w:jc w:val="left"/>
      </w:pPr>
      <w:r w:rsidRPr="00B014F3">
        <w:rPr>
          <w:rFonts w:hint="cs"/>
          <w:b/>
          <w:bCs/>
          <w:rtl/>
        </w:rPr>
        <w:t>أسد الغابة في معرفة الصحابة</w:t>
      </w:r>
      <w:r>
        <w:rPr>
          <w:rFonts w:hint="cs"/>
          <w:rtl/>
        </w:rPr>
        <w:t>، عز الدين ابن الأثير أبي الحسن علي بن محمد الجزري ت630هـ، تحقيق علي محمد معوض و عادل أحمد عبد الموجود، دار الكتب العلمية، بيروت- لبنان، الطبعة الثانية، 1424هـ-2003م.</w:t>
      </w:r>
    </w:p>
    <w:p w:rsidR="00C22E80" w:rsidRDefault="00C22E80" w:rsidP="004A395B">
      <w:pPr>
        <w:pStyle w:val="a0"/>
        <w:numPr>
          <w:ilvl w:val="0"/>
          <w:numId w:val="101"/>
        </w:numPr>
        <w:jc w:val="left"/>
      </w:pPr>
      <w:r w:rsidRPr="00A92C0E">
        <w:rPr>
          <w:rFonts w:hint="cs"/>
          <w:b/>
          <w:bCs/>
          <w:rtl/>
        </w:rPr>
        <w:t>أسد</w:t>
      </w:r>
      <w:r w:rsidRPr="00A92C0E">
        <w:rPr>
          <w:b/>
          <w:bCs/>
          <w:rtl/>
        </w:rPr>
        <w:t xml:space="preserve"> </w:t>
      </w:r>
      <w:r w:rsidRPr="00A92C0E">
        <w:rPr>
          <w:rFonts w:hint="cs"/>
          <w:b/>
          <w:bCs/>
          <w:rtl/>
        </w:rPr>
        <w:t>الغابة</w:t>
      </w:r>
      <w:r w:rsidRPr="00A92C0E">
        <w:rPr>
          <w:b/>
          <w:bCs/>
          <w:rtl/>
        </w:rPr>
        <w:t xml:space="preserve"> </w:t>
      </w:r>
      <w:r w:rsidRPr="00A92C0E">
        <w:rPr>
          <w:rFonts w:hint="cs"/>
          <w:b/>
          <w:bCs/>
          <w:rtl/>
        </w:rPr>
        <w:t>في</w:t>
      </w:r>
      <w:r w:rsidRPr="00A92C0E">
        <w:rPr>
          <w:b/>
          <w:bCs/>
          <w:rtl/>
        </w:rPr>
        <w:t xml:space="preserve"> </w:t>
      </w:r>
      <w:r w:rsidRPr="00A92C0E">
        <w:rPr>
          <w:rFonts w:hint="cs"/>
          <w:b/>
          <w:bCs/>
          <w:rtl/>
        </w:rPr>
        <w:t>معرفة</w:t>
      </w:r>
      <w:r w:rsidRPr="00A92C0E">
        <w:rPr>
          <w:b/>
          <w:bCs/>
          <w:rtl/>
        </w:rPr>
        <w:t xml:space="preserve"> </w:t>
      </w:r>
      <w:r w:rsidRPr="00A92C0E">
        <w:rPr>
          <w:rFonts w:hint="cs"/>
          <w:b/>
          <w:bCs/>
          <w:rtl/>
        </w:rPr>
        <w:t>الصحابة</w:t>
      </w:r>
      <w:r>
        <w:rPr>
          <w:rFonts w:hint="cs"/>
          <w:rtl/>
        </w:rPr>
        <w:t>، لأبي</w:t>
      </w:r>
      <w:r w:rsidRPr="00927242">
        <w:rPr>
          <w:rtl/>
        </w:rPr>
        <w:t xml:space="preserve"> </w:t>
      </w:r>
      <w:r w:rsidRPr="00927242">
        <w:rPr>
          <w:rFonts w:hint="cs"/>
          <w:rtl/>
        </w:rPr>
        <w:t>الحسن</w:t>
      </w:r>
      <w:r w:rsidRPr="00927242">
        <w:rPr>
          <w:rtl/>
        </w:rPr>
        <w:t xml:space="preserve"> </w:t>
      </w:r>
      <w:r w:rsidRPr="00927242">
        <w:rPr>
          <w:rFonts w:hint="cs"/>
          <w:rtl/>
        </w:rPr>
        <w:t>علي</w:t>
      </w:r>
      <w:r w:rsidRPr="00927242">
        <w:rPr>
          <w:rtl/>
        </w:rPr>
        <w:t xml:space="preserve"> </w:t>
      </w:r>
      <w:r w:rsidRPr="00927242">
        <w:rPr>
          <w:rFonts w:hint="cs"/>
          <w:rtl/>
        </w:rPr>
        <w:t>بن</w:t>
      </w:r>
      <w:r w:rsidRPr="00927242">
        <w:rPr>
          <w:rtl/>
        </w:rPr>
        <w:t xml:space="preserve"> </w:t>
      </w:r>
      <w:r w:rsidRPr="00927242">
        <w:rPr>
          <w:rFonts w:hint="cs"/>
          <w:rtl/>
        </w:rPr>
        <w:t>أبي</w:t>
      </w:r>
      <w:r w:rsidRPr="00927242">
        <w:rPr>
          <w:rtl/>
        </w:rPr>
        <w:t xml:space="preserve"> </w:t>
      </w:r>
      <w:r w:rsidRPr="00927242">
        <w:rPr>
          <w:rFonts w:hint="cs"/>
          <w:rtl/>
        </w:rPr>
        <w:t>الكرم</w:t>
      </w:r>
      <w:r w:rsidRPr="00927242">
        <w:rPr>
          <w:rtl/>
        </w:rPr>
        <w:t xml:space="preserve"> </w:t>
      </w:r>
      <w:r w:rsidRPr="00927242">
        <w:rPr>
          <w:rFonts w:hint="cs"/>
          <w:rtl/>
        </w:rPr>
        <w:t>محمد</w:t>
      </w:r>
      <w:r w:rsidRPr="00927242">
        <w:rPr>
          <w:rtl/>
        </w:rPr>
        <w:t xml:space="preserve"> </w:t>
      </w:r>
      <w:r w:rsidRPr="00927242">
        <w:rPr>
          <w:rFonts w:hint="cs"/>
          <w:rtl/>
        </w:rPr>
        <w:t>بن</w:t>
      </w:r>
      <w:r w:rsidRPr="00927242">
        <w:rPr>
          <w:rtl/>
        </w:rPr>
        <w:t xml:space="preserve"> </w:t>
      </w:r>
      <w:r w:rsidRPr="00927242">
        <w:rPr>
          <w:rFonts w:hint="cs"/>
          <w:rtl/>
        </w:rPr>
        <w:t>محمد</w:t>
      </w:r>
      <w:r w:rsidRPr="00927242">
        <w:rPr>
          <w:rtl/>
        </w:rPr>
        <w:t xml:space="preserve"> </w:t>
      </w:r>
      <w:r w:rsidRPr="00927242">
        <w:rPr>
          <w:rFonts w:hint="cs"/>
          <w:rtl/>
        </w:rPr>
        <w:t>بن</w:t>
      </w:r>
      <w:r w:rsidRPr="00927242">
        <w:rPr>
          <w:rtl/>
        </w:rPr>
        <w:t xml:space="preserve"> </w:t>
      </w:r>
      <w:r w:rsidRPr="00927242">
        <w:rPr>
          <w:rFonts w:hint="cs"/>
          <w:rtl/>
        </w:rPr>
        <w:t>عبد</w:t>
      </w:r>
      <w:r w:rsidRPr="00927242">
        <w:rPr>
          <w:rtl/>
        </w:rPr>
        <w:t xml:space="preserve"> </w:t>
      </w:r>
      <w:r w:rsidRPr="00927242">
        <w:rPr>
          <w:rFonts w:hint="cs"/>
          <w:rtl/>
        </w:rPr>
        <w:t>الكريم</w:t>
      </w:r>
      <w:r w:rsidRPr="00927242">
        <w:rPr>
          <w:rtl/>
        </w:rPr>
        <w:t xml:space="preserve"> </w:t>
      </w:r>
      <w:r w:rsidRPr="00927242">
        <w:rPr>
          <w:rFonts w:hint="cs"/>
          <w:rtl/>
        </w:rPr>
        <w:t>بن</w:t>
      </w:r>
      <w:r w:rsidRPr="00927242">
        <w:rPr>
          <w:rtl/>
        </w:rPr>
        <w:t xml:space="preserve"> </w:t>
      </w:r>
      <w:r w:rsidRPr="00927242">
        <w:rPr>
          <w:rFonts w:hint="cs"/>
          <w:rtl/>
        </w:rPr>
        <w:t>عبد</w:t>
      </w:r>
      <w:r w:rsidRPr="00927242">
        <w:rPr>
          <w:rtl/>
        </w:rPr>
        <w:t xml:space="preserve"> </w:t>
      </w:r>
      <w:r w:rsidRPr="00927242">
        <w:rPr>
          <w:rFonts w:hint="cs"/>
          <w:rtl/>
        </w:rPr>
        <w:t>الواحد</w:t>
      </w:r>
      <w:r w:rsidRPr="00927242">
        <w:rPr>
          <w:rtl/>
        </w:rPr>
        <w:t xml:space="preserve"> </w:t>
      </w:r>
      <w:r w:rsidRPr="00927242">
        <w:rPr>
          <w:rFonts w:hint="cs"/>
          <w:rtl/>
        </w:rPr>
        <w:t>الشيباني</w:t>
      </w:r>
      <w:r w:rsidRPr="00927242">
        <w:rPr>
          <w:rtl/>
        </w:rPr>
        <w:t xml:space="preserve"> </w:t>
      </w:r>
      <w:r w:rsidRPr="00927242">
        <w:rPr>
          <w:rFonts w:hint="cs"/>
          <w:rtl/>
        </w:rPr>
        <w:t>الجزري،</w:t>
      </w:r>
      <w:r w:rsidRPr="00927242">
        <w:rPr>
          <w:rtl/>
        </w:rPr>
        <w:t xml:space="preserve"> </w:t>
      </w:r>
      <w:r w:rsidRPr="00927242">
        <w:rPr>
          <w:rFonts w:hint="cs"/>
          <w:rtl/>
        </w:rPr>
        <w:t>عز</w:t>
      </w:r>
      <w:r w:rsidRPr="00927242">
        <w:rPr>
          <w:rtl/>
        </w:rPr>
        <w:t xml:space="preserve"> </w:t>
      </w:r>
      <w:r w:rsidRPr="00927242">
        <w:rPr>
          <w:rFonts w:hint="cs"/>
          <w:rtl/>
        </w:rPr>
        <w:t>الدين</w:t>
      </w:r>
      <w:r w:rsidRPr="00927242">
        <w:rPr>
          <w:rtl/>
        </w:rPr>
        <w:t xml:space="preserve"> </w:t>
      </w:r>
      <w:r w:rsidRPr="00927242">
        <w:rPr>
          <w:rFonts w:hint="cs"/>
          <w:rtl/>
        </w:rPr>
        <w:t>ابن</w:t>
      </w:r>
      <w:r w:rsidRPr="00927242">
        <w:rPr>
          <w:rtl/>
        </w:rPr>
        <w:t xml:space="preserve"> </w:t>
      </w:r>
      <w:r w:rsidRPr="00927242">
        <w:rPr>
          <w:rFonts w:hint="cs"/>
          <w:rtl/>
        </w:rPr>
        <w:t>الأثير</w:t>
      </w:r>
      <w:r w:rsidRPr="00927242">
        <w:rPr>
          <w:rtl/>
        </w:rPr>
        <w:t xml:space="preserve"> </w:t>
      </w:r>
      <w:r>
        <w:rPr>
          <w:rFonts w:hint="cs"/>
          <w:rtl/>
        </w:rPr>
        <w:t>ت</w:t>
      </w:r>
      <w:r w:rsidRPr="00927242">
        <w:rPr>
          <w:rtl/>
        </w:rPr>
        <w:t>630</w:t>
      </w:r>
      <w:r w:rsidRPr="00927242">
        <w:rPr>
          <w:rFonts w:hint="cs"/>
          <w:rtl/>
        </w:rPr>
        <w:t>هـ</w:t>
      </w:r>
      <w:r>
        <w:rPr>
          <w:rFonts w:hint="cs"/>
          <w:rtl/>
        </w:rPr>
        <w:t>، تحقيق</w:t>
      </w:r>
      <w:r w:rsidRPr="00927242">
        <w:rPr>
          <w:rtl/>
        </w:rPr>
        <w:t xml:space="preserve"> </w:t>
      </w:r>
      <w:r w:rsidRPr="00927242">
        <w:rPr>
          <w:rFonts w:hint="cs"/>
          <w:rtl/>
        </w:rPr>
        <w:t>علي</w:t>
      </w:r>
      <w:r w:rsidRPr="00927242">
        <w:rPr>
          <w:rtl/>
        </w:rPr>
        <w:t xml:space="preserve"> </w:t>
      </w:r>
      <w:r w:rsidRPr="00927242">
        <w:rPr>
          <w:rFonts w:hint="cs"/>
          <w:rtl/>
        </w:rPr>
        <w:t>محمد</w:t>
      </w:r>
      <w:r w:rsidRPr="00927242">
        <w:rPr>
          <w:rtl/>
        </w:rPr>
        <w:t xml:space="preserve"> </w:t>
      </w:r>
      <w:r w:rsidRPr="00927242">
        <w:rPr>
          <w:rFonts w:hint="cs"/>
          <w:rtl/>
        </w:rPr>
        <w:t>معوض</w:t>
      </w:r>
      <w:r w:rsidRPr="00927242">
        <w:rPr>
          <w:rtl/>
        </w:rPr>
        <w:t xml:space="preserve"> </w:t>
      </w:r>
      <w:r>
        <w:rPr>
          <w:rFonts w:hint="cs"/>
          <w:rtl/>
        </w:rPr>
        <w:t>و</w:t>
      </w:r>
      <w:r w:rsidRPr="00927242">
        <w:rPr>
          <w:rtl/>
        </w:rPr>
        <w:t xml:space="preserve"> </w:t>
      </w:r>
      <w:r w:rsidRPr="00927242">
        <w:rPr>
          <w:rFonts w:hint="cs"/>
          <w:rtl/>
        </w:rPr>
        <w:t>عادل</w:t>
      </w:r>
      <w:r w:rsidRPr="00927242">
        <w:rPr>
          <w:rtl/>
        </w:rPr>
        <w:t xml:space="preserve"> </w:t>
      </w:r>
      <w:r w:rsidRPr="00927242">
        <w:rPr>
          <w:rFonts w:hint="cs"/>
          <w:rtl/>
        </w:rPr>
        <w:t>أحمد</w:t>
      </w:r>
      <w:r w:rsidRPr="00927242">
        <w:rPr>
          <w:rtl/>
        </w:rPr>
        <w:t xml:space="preserve"> </w:t>
      </w:r>
      <w:r w:rsidRPr="00927242">
        <w:rPr>
          <w:rFonts w:hint="cs"/>
          <w:rtl/>
        </w:rPr>
        <w:t>عبد</w:t>
      </w:r>
      <w:r w:rsidRPr="00927242">
        <w:rPr>
          <w:rtl/>
        </w:rPr>
        <w:t xml:space="preserve"> </w:t>
      </w:r>
      <w:r w:rsidRPr="00927242">
        <w:rPr>
          <w:rFonts w:hint="cs"/>
          <w:rtl/>
        </w:rPr>
        <w:t>الموجود</w:t>
      </w:r>
      <w:r>
        <w:rPr>
          <w:rFonts w:hint="cs"/>
          <w:rtl/>
        </w:rPr>
        <w:t xml:space="preserve">، </w:t>
      </w:r>
      <w:r w:rsidRPr="00927242">
        <w:rPr>
          <w:rFonts w:hint="cs"/>
          <w:rtl/>
        </w:rPr>
        <w:t>دار</w:t>
      </w:r>
      <w:r w:rsidRPr="00927242">
        <w:rPr>
          <w:rtl/>
        </w:rPr>
        <w:t xml:space="preserve"> </w:t>
      </w:r>
      <w:r w:rsidRPr="00927242">
        <w:rPr>
          <w:rFonts w:hint="cs"/>
          <w:rtl/>
        </w:rPr>
        <w:t>الكتب</w:t>
      </w:r>
      <w:r w:rsidRPr="00927242">
        <w:rPr>
          <w:rtl/>
        </w:rPr>
        <w:t xml:space="preserve"> </w:t>
      </w:r>
      <w:r w:rsidRPr="00927242">
        <w:rPr>
          <w:rFonts w:hint="cs"/>
          <w:rtl/>
        </w:rPr>
        <w:t>العلمية</w:t>
      </w:r>
      <w:r>
        <w:rPr>
          <w:rFonts w:hint="cs"/>
          <w:rtl/>
        </w:rPr>
        <w:t xml:space="preserve">، الطبعة الأولى، </w:t>
      </w:r>
      <w:r w:rsidRPr="00927242">
        <w:rPr>
          <w:rtl/>
        </w:rPr>
        <w:t>1415</w:t>
      </w:r>
      <w:r w:rsidRPr="00927242">
        <w:rPr>
          <w:rFonts w:hint="cs"/>
          <w:rtl/>
        </w:rPr>
        <w:t>هـ</w:t>
      </w:r>
      <w:r w:rsidRPr="00927242">
        <w:rPr>
          <w:rtl/>
        </w:rPr>
        <w:t xml:space="preserve"> - 1994 </w:t>
      </w:r>
      <w:r w:rsidRPr="00927242">
        <w:rPr>
          <w:rFonts w:hint="cs"/>
          <w:rtl/>
        </w:rPr>
        <w:t>م</w:t>
      </w:r>
      <w:r>
        <w:rPr>
          <w:rFonts w:hint="cs"/>
          <w:rtl/>
        </w:rPr>
        <w:t>.</w:t>
      </w:r>
    </w:p>
    <w:p w:rsidR="00C22E80" w:rsidRDefault="00C22E80" w:rsidP="004A395B">
      <w:pPr>
        <w:pStyle w:val="a0"/>
        <w:numPr>
          <w:ilvl w:val="0"/>
          <w:numId w:val="101"/>
        </w:numPr>
        <w:jc w:val="left"/>
      </w:pPr>
      <w:r w:rsidRPr="005031B6">
        <w:rPr>
          <w:rFonts w:hint="cs"/>
          <w:b/>
          <w:bCs/>
          <w:rtl/>
        </w:rPr>
        <w:t>الأشباه والنظائر</w:t>
      </w:r>
      <w:r>
        <w:rPr>
          <w:rFonts w:hint="cs"/>
          <w:rtl/>
        </w:rPr>
        <w:t xml:space="preserve"> ، تاج الدين عبد الوهاب بن علي بن عبد الكافي السبكي ت771هـ ، تحقيق عادل أحمد عبد الموجود و علي محمد عوض ، دار الكتب العلمية ، بيروت </w:t>
      </w:r>
      <w:r>
        <w:rPr>
          <w:rtl/>
        </w:rPr>
        <w:t>–</w:t>
      </w:r>
      <w:r>
        <w:rPr>
          <w:rFonts w:hint="cs"/>
          <w:rtl/>
        </w:rPr>
        <w:t xml:space="preserve"> لبنان ، الطبعة الأولى ، 1411هـ- 1991م . </w:t>
      </w:r>
    </w:p>
    <w:p w:rsidR="00C22E80" w:rsidRDefault="00C22E80" w:rsidP="004A395B">
      <w:pPr>
        <w:pStyle w:val="a0"/>
        <w:numPr>
          <w:ilvl w:val="0"/>
          <w:numId w:val="101"/>
        </w:numPr>
        <w:jc w:val="left"/>
      </w:pPr>
      <w:r w:rsidRPr="00B014F3">
        <w:rPr>
          <w:rFonts w:hint="cs"/>
          <w:b/>
          <w:bCs/>
          <w:rtl/>
        </w:rPr>
        <w:t>الأشباه والنظائر على مذهب أبي حنيفة</w:t>
      </w:r>
      <w:r>
        <w:rPr>
          <w:rFonts w:hint="cs"/>
          <w:rtl/>
        </w:rPr>
        <w:t xml:space="preserve"> ، زين العابدين بن إبراهيم بن محمد الشهير بان نجيم ت 970هـ ، تحقيق زكريا </w:t>
      </w:r>
      <w:proofErr w:type="spellStart"/>
      <w:r>
        <w:rPr>
          <w:rFonts w:hint="cs"/>
          <w:rtl/>
        </w:rPr>
        <w:t>عميرات</w:t>
      </w:r>
      <w:proofErr w:type="spellEnd"/>
      <w:r>
        <w:rPr>
          <w:rFonts w:hint="cs"/>
          <w:rtl/>
        </w:rPr>
        <w:t xml:space="preserve"> ، دار الكتب العلمية ، بيروت </w:t>
      </w:r>
      <w:r>
        <w:rPr>
          <w:rtl/>
        </w:rPr>
        <w:t>–</w:t>
      </w:r>
      <w:r>
        <w:rPr>
          <w:rFonts w:hint="cs"/>
          <w:rtl/>
        </w:rPr>
        <w:t xml:space="preserve"> لبنان ، الطبعة الأولى ،1419هـ - 1999م .</w:t>
      </w:r>
    </w:p>
    <w:p w:rsidR="00C22E80" w:rsidRDefault="00C22E80" w:rsidP="004A395B">
      <w:pPr>
        <w:pStyle w:val="a0"/>
        <w:numPr>
          <w:ilvl w:val="0"/>
          <w:numId w:val="101"/>
        </w:numPr>
        <w:jc w:val="left"/>
      </w:pPr>
      <w:r>
        <w:rPr>
          <w:rFonts w:hint="cs"/>
          <w:rtl/>
        </w:rPr>
        <w:t xml:space="preserve">  </w:t>
      </w:r>
      <w:r w:rsidRPr="005031B6">
        <w:rPr>
          <w:rFonts w:hint="cs"/>
          <w:b/>
          <w:bCs/>
          <w:rtl/>
        </w:rPr>
        <w:t>الأشباه والنظائر في قواعد وفروع الشافعية</w:t>
      </w:r>
      <w:r>
        <w:rPr>
          <w:rFonts w:hint="cs"/>
          <w:rtl/>
        </w:rPr>
        <w:t xml:space="preserve"> ، جلال الدين عبد الرحمن السيوطي ت 911هـ ، حققه محمد </w:t>
      </w:r>
      <w:proofErr w:type="spellStart"/>
      <w:r>
        <w:rPr>
          <w:rFonts w:hint="cs"/>
          <w:rtl/>
        </w:rPr>
        <w:t>محمد</w:t>
      </w:r>
      <w:proofErr w:type="spellEnd"/>
      <w:r>
        <w:rPr>
          <w:rFonts w:hint="cs"/>
          <w:rtl/>
        </w:rPr>
        <w:t xml:space="preserve"> تامر و حافظ عاشور حافظ ، دار السلام ،مصر- القاهرة ،الطبعة الرابعة ، 1430هـ - 2009م .</w:t>
      </w:r>
    </w:p>
    <w:p w:rsidR="00C22E80" w:rsidRDefault="00C22E80" w:rsidP="004A395B">
      <w:pPr>
        <w:pStyle w:val="a0"/>
        <w:numPr>
          <w:ilvl w:val="0"/>
          <w:numId w:val="101"/>
        </w:numPr>
        <w:jc w:val="left"/>
      </w:pPr>
      <w:r w:rsidRPr="00A92C0E">
        <w:rPr>
          <w:rFonts w:hint="cs"/>
          <w:b/>
          <w:bCs/>
          <w:rtl/>
        </w:rPr>
        <w:t>الإشراف على مذاهب العلماء</w:t>
      </w:r>
      <w:r>
        <w:rPr>
          <w:rFonts w:hint="cs"/>
          <w:rtl/>
        </w:rPr>
        <w:t>، لأبي بكر محمد بن إبراهيم بن المنذر النيسابوري ت319ه، تحقيق صغير أحمد الانصاري أبو حماد، مكتبة مكة الثقافية، رأس الخيمة، الإمارات العربية المتحدة، الطبعة الأولى، 1425ه-2004م.</w:t>
      </w:r>
    </w:p>
    <w:p w:rsidR="00C22E80" w:rsidRDefault="00C22E80" w:rsidP="004A395B">
      <w:pPr>
        <w:pStyle w:val="a0"/>
        <w:numPr>
          <w:ilvl w:val="0"/>
          <w:numId w:val="101"/>
        </w:numPr>
        <w:jc w:val="left"/>
      </w:pPr>
      <w:r w:rsidRPr="00A92C0E">
        <w:rPr>
          <w:rFonts w:hint="cs"/>
          <w:b/>
          <w:bCs/>
          <w:rtl/>
        </w:rPr>
        <w:t>الإشراف</w:t>
      </w:r>
      <w:r w:rsidRPr="00A92C0E">
        <w:rPr>
          <w:b/>
          <w:bCs/>
          <w:rtl/>
        </w:rPr>
        <w:t xml:space="preserve"> </w:t>
      </w:r>
      <w:r w:rsidRPr="00A92C0E">
        <w:rPr>
          <w:rFonts w:hint="cs"/>
          <w:b/>
          <w:bCs/>
          <w:rtl/>
        </w:rPr>
        <w:t>على</w:t>
      </w:r>
      <w:r w:rsidRPr="00A92C0E">
        <w:rPr>
          <w:b/>
          <w:bCs/>
          <w:rtl/>
        </w:rPr>
        <w:t xml:space="preserve"> </w:t>
      </w:r>
      <w:r w:rsidRPr="00A92C0E">
        <w:rPr>
          <w:rFonts w:hint="cs"/>
          <w:b/>
          <w:bCs/>
          <w:rtl/>
        </w:rPr>
        <w:t>نكت</w:t>
      </w:r>
      <w:r w:rsidRPr="00A92C0E">
        <w:rPr>
          <w:b/>
          <w:bCs/>
          <w:rtl/>
        </w:rPr>
        <w:t xml:space="preserve"> </w:t>
      </w:r>
      <w:r w:rsidRPr="00A92C0E">
        <w:rPr>
          <w:rFonts w:hint="cs"/>
          <w:b/>
          <w:bCs/>
          <w:rtl/>
        </w:rPr>
        <w:t>مسائل</w:t>
      </w:r>
      <w:r w:rsidRPr="00A92C0E">
        <w:rPr>
          <w:b/>
          <w:bCs/>
          <w:rtl/>
        </w:rPr>
        <w:t xml:space="preserve"> </w:t>
      </w:r>
      <w:r w:rsidRPr="00A92C0E">
        <w:rPr>
          <w:rFonts w:hint="cs"/>
          <w:b/>
          <w:bCs/>
          <w:rtl/>
        </w:rPr>
        <w:t>الخلاف</w:t>
      </w:r>
      <w:r>
        <w:rPr>
          <w:rFonts w:hint="cs"/>
          <w:rtl/>
        </w:rPr>
        <w:t>، لأبي</w:t>
      </w:r>
      <w:r w:rsidRPr="00AC6539">
        <w:rPr>
          <w:rtl/>
        </w:rPr>
        <w:t xml:space="preserve"> </w:t>
      </w:r>
      <w:r w:rsidRPr="00AC6539">
        <w:rPr>
          <w:rFonts w:hint="cs"/>
          <w:rtl/>
        </w:rPr>
        <w:t>محمد</w:t>
      </w:r>
      <w:r w:rsidRPr="00AC6539">
        <w:rPr>
          <w:rtl/>
        </w:rPr>
        <w:t xml:space="preserve"> </w:t>
      </w:r>
      <w:r w:rsidRPr="00AC6539">
        <w:rPr>
          <w:rFonts w:hint="cs"/>
          <w:rtl/>
        </w:rPr>
        <w:t>عبد</w:t>
      </w:r>
      <w:r w:rsidRPr="00AC6539">
        <w:rPr>
          <w:rtl/>
        </w:rPr>
        <w:t xml:space="preserve"> </w:t>
      </w:r>
      <w:r w:rsidRPr="00AC6539">
        <w:rPr>
          <w:rFonts w:hint="cs"/>
          <w:rtl/>
        </w:rPr>
        <w:t>الوهاب</w:t>
      </w:r>
      <w:r w:rsidRPr="00AC6539">
        <w:rPr>
          <w:rtl/>
        </w:rPr>
        <w:t xml:space="preserve"> </w:t>
      </w:r>
      <w:r w:rsidRPr="00AC6539">
        <w:rPr>
          <w:rFonts w:hint="cs"/>
          <w:rtl/>
        </w:rPr>
        <w:t>بن</w:t>
      </w:r>
      <w:r w:rsidRPr="00AC6539">
        <w:rPr>
          <w:rtl/>
        </w:rPr>
        <w:t xml:space="preserve"> </w:t>
      </w:r>
      <w:r w:rsidRPr="00AC6539">
        <w:rPr>
          <w:rFonts w:hint="cs"/>
          <w:rtl/>
        </w:rPr>
        <w:t>علي</w:t>
      </w:r>
      <w:r w:rsidRPr="00AC6539">
        <w:rPr>
          <w:rtl/>
        </w:rPr>
        <w:t xml:space="preserve"> </w:t>
      </w:r>
      <w:r w:rsidRPr="00AC6539">
        <w:rPr>
          <w:rFonts w:hint="cs"/>
          <w:rtl/>
        </w:rPr>
        <w:t>بن</w:t>
      </w:r>
      <w:r w:rsidRPr="00AC6539">
        <w:rPr>
          <w:rtl/>
        </w:rPr>
        <w:t xml:space="preserve"> </w:t>
      </w:r>
      <w:r w:rsidRPr="00AC6539">
        <w:rPr>
          <w:rFonts w:hint="cs"/>
          <w:rtl/>
        </w:rPr>
        <w:lastRenderedPageBreak/>
        <w:t>نصر</w:t>
      </w:r>
      <w:r w:rsidRPr="00AC6539">
        <w:rPr>
          <w:rtl/>
        </w:rPr>
        <w:t xml:space="preserve"> </w:t>
      </w:r>
      <w:r w:rsidRPr="00AC6539">
        <w:rPr>
          <w:rFonts w:hint="cs"/>
          <w:rtl/>
        </w:rPr>
        <w:t>البغدادي</w:t>
      </w:r>
      <w:r w:rsidRPr="00AC6539">
        <w:rPr>
          <w:rtl/>
        </w:rPr>
        <w:t xml:space="preserve"> </w:t>
      </w:r>
      <w:r w:rsidRPr="00AC6539">
        <w:rPr>
          <w:rFonts w:hint="cs"/>
          <w:rtl/>
        </w:rPr>
        <w:t>المالكي</w:t>
      </w:r>
      <w:r>
        <w:rPr>
          <w:rFonts w:hint="cs"/>
          <w:rtl/>
        </w:rPr>
        <w:t xml:space="preserve"> ت</w:t>
      </w:r>
      <w:r w:rsidRPr="00AC6539">
        <w:rPr>
          <w:rtl/>
        </w:rPr>
        <w:t>422</w:t>
      </w:r>
      <w:r w:rsidRPr="00AC6539">
        <w:rPr>
          <w:rFonts w:hint="cs"/>
          <w:rtl/>
        </w:rPr>
        <w:t>هـ</w:t>
      </w:r>
      <w:r>
        <w:rPr>
          <w:rFonts w:hint="cs"/>
          <w:rtl/>
        </w:rPr>
        <w:t xml:space="preserve">، تحقيق </w:t>
      </w:r>
      <w:r w:rsidRPr="00AC6539">
        <w:rPr>
          <w:rtl/>
        </w:rPr>
        <w:t xml:space="preserve"> </w:t>
      </w:r>
      <w:r w:rsidRPr="00AC6539">
        <w:rPr>
          <w:rFonts w:hint="cs"/>
          <w:rtl/>
        </w:rPr>
        <w:t>الحبيب</w:t>
      </w:r>
      <w:r w:rsidRPr="00AC6539">
        <w:rPr>
          <w:rtl/>
        </w:rPr>
        <w:t xml:space="preserve"> </w:t>
      </w:r>
      <w:r w:rsidRPr="00AC6539">
        <w:rPr>
          <w:rFonts w:hint="cs"/>
          <w:rtl/>
        </w:rPr>
        <w:t>بن</w:t>
      </w:r>
      <w:r w:rsidRPr="00AC6539">
        <w:rPr>
          <w:rtl/>
        </w:rPr>
        <w:t xml:space="preserve"> </w:t>
      </w:r>
      <w:r w:rsidRPr="00AC6539">
        <w:rPr>
          <w:rFonts w:hint="cs"/>
          <w:rtl/>
        </w:rPr>
        <w:t>طاهر</w:t>
      </w:r>
      <w:r>
        <w:rPr>
          <w:rFonts w:hint="cs"/>
          <w:rtl/>
        </w:rPr>
        <w:t xml:space="preserve">، </w:t>
      </w:r>
      <w:r w:rsidRPr="00AC6539">
        <w:rPr>
          <w:rFonts w:hint="cs"/>
          <w:rtl/>
        </w:rPr>
        <w:t>دار</w:t>
      </w:r>
      <w:r w:rsidRPr="00AC6539">
        <w:rPr>
          <w:rtl/>
        </w:rPr>
        <w:t xml:space="preserve"> </w:t>
      </w:r>
      <w:r w:rsidRPr="00AC6539">
        <w:rPr>
          <w:rFonts w:hint="cs"/>
          <w:rtl/>
        </w:rPr>
        <w:t>ابن</w:t>
      </w:r>
      <w:r w:rsidRPr="00AC6539">
        <w:rPr>
          <w:rtl/>
        </w:rPr>
        <w:t xml:space="preserve"> </w:t>
      </w:r>
      <w:r w:rsidRPr="00AC6539">
        <w:rPr>
          <w:rFonts w:hint="cs"/>
          <w:rtl/>
        </w:rPr>
        <w:t>حزم</w:t>
      </w:r>
      <w:r>
        <w:rPr>
          <w:rFonts w:hint="cs"/>
          <w:rtl/>
        </w:rPr>
        <w:t xml:space="preserve">، </w:t>
      </w:r>
      <w:r w:rsidRPr="00AC6539">
        <w:rPr>
          <w:rFonts w:hint="cs"/>
          <w:rtl/>
        </w:rPr>
        <w:t>الطبعة</w:t>
      </w:r>
      <w:r>
        <w:rPr>
          <w:rFonts w:hint="cs"/>
          <w:rtl/>
        </w:rPr>
        <w:t xml:space="preserve"> </w:t>
      </w:r>
      <w:r w:rsidRPr="00AC6539">
        <w:rPr>
          <w:rFonts w:hint="cs"/>
          <w:rtl/>
        </w:rPr>
        <w:t>الأولى،</w:t>
      </w:r>
      <w:r w:rsidRPr="00AC6539">
        <w:rPr>
          <w:rtl/>
        </w:rPr>
        <w:t xml:space="preserve"> 1420</w:t>
      </w:r>
      <w:r w:rsidRPr="00AC6539">
        <w:rPr>
          <w:rFonts w:hint="cs"/>
          <w:rtl/>
        </w:rPr>
        <w:t>هـ</w:t>
      </w:r>
      <w:r w:rsidRPr="00AC6539">
        <w:rPr>
          <w:rtl/>
        </w:rPr>
        <w:t xml:space="preserve"> - 1999</w:t>
      </w:r>
      <w:r w:rsidRPr="00AC6539">
        <w:rPr>
          <w:rFonts w:hint="cs"/>
          <w:rtl/>
        </w:rPr>
        <w:t>م</w:t>
      </w:r>
      <w:r>
        <w:rPr>
          <w:rFonts w:hint="cs"/>
          <w:rtl/>
        </w:rPr>
        <w:t>.</w:t>
      </w:r>
    </w:p>
    <w:p w:rsidR="00C22E80" w:rsidRDefault="00C22E80" w:rsidP="004A395B">
      <w:pPr>
        <w:pStyle w:val="a0"/>
        <w:numPr>
          <w:ilvl w:val="0"/>
          <w:numId w:val="101"/>
        </w:numPr>
        <w:jc w:val="left"/>
      </w:pPr>
      <w:r w:rsidRPr="00B014F3">
        <w:rPr>
          <w:rFonts w:hint="cs"/>
          <w:b/>
          <w:bCs/>
          <w:rtl/>
        </w:rPr>
        <w:t>الإصابة في تمييز الصحابة</w:t>
      </w:r>
      <w:r>
        <w:rPr>
          <w:rFonts w:hint="cs"/>
          <w:rtl/>
        </w:rPr>
        <w:t xml:space="preserve">، أحمد بن علي بن حجر العسقلاني ت852هـ، </w:t>
      </w:r>
      <w:r w:rsidRPr="00AF2BC3">
        <w:rPr>
          <w:rFonts w:hint="cs"/>
          <w:rtl/>
        </w:rPr>
        <w:t>تحقيق</w:t>
      </w:r>
      <w:r w:rsidRPr="00AF2BC3">
        <w:rPr>
          <w:rtl/>
        </w:rPr>
        <w:t xml:space="preserve"> </w:t>
      </w:r>
      <w:r w:rsidRPr="00AF2BC3">
        <w:rPr>
          <w:rFonts w:hint="cs"/>
          <w:rtl/>
        </w:rPr>
        <w:t>عادل</w:t>
      </w:r>
      <w:r w:rsidRPr="00AF2BC3">
        <w:rPr>
          <w:rtl/>
        </w:rPr>
        <w:t xml:space="preserve"> </w:t>
      </w:r>
      <w:r w:rsidRPr="00AF2BC3">
        <w:rPr>
          <w:rFonts w:hint="cs"/>
          <w:rtl/>
        </w:rPr>
        <w:t>أحمد</w:t>
      </w:r>
      <w:r w:rsidRPr="00AF2BC3">
        <w:rPr>
          <w:rtl/>
        </w:rPr>
        <w:t xml:space="preserve"> </w:t>
      </w:r>
      <w:r w:rsidRPr="00AF2BC3">
        <w:rPr>
          <w:rFonts w:hint="cs"/>
          <w:rtl/>
        </w:rPr>
        <w:t>عبد</w:t>
      </w:r>
      <w:r w:rsidRPr="00AF2BC3">
        <w:rPr>
          <w:rtl/>
        </w:rPr>
        <w:t xml:space="preserve"> </w:t>
      </w:r>
      <w:r w:rsidRPr="00AF2BC3">
        <w:rPr>
          <w:rFonts w:hint="cs"/>
          <w:rtl/>
        </w:rPr>
        <w:t>الموجود</w:t>
      </w:r>
      <w:r w:rsidRPr="00AF2BC3">
        <w:rPr>
          <w:rtl/>
        </w:rPr>
        <w:t xml:space="preserve"> </w:t>
      </w:r>
      <w:r w:rsidRPr="00AF2BC3">
        <w:rPr>
          <w:rFonts w:hint="cs"/>
          <w:rtl/>
        </w:rPr>
        <w:t>وعلى</w:t>
      </w:r>
      <w:r w:rsidRPr="00AF2BC3">
        <w:rPr>
          <w:rtl/>
        </w:rPr>
        <w:t xml:space="preserve"> </w:t>
      </w:r>
      <w:r w:rsidRPr="00AF2BC3">
        <w:rPr>
          <w:rFonts w:hint="cs"/>
          <w:rtl/>
        </w:rPr>
        <w:t>محمد</w:t>
      </w:r>
      <w:r w:rsidRPr="00AF2BC3">
        <w:rPr>
          <w:rtl/>
        </w:rPr>
        <w:t xml:space="preserve"> </w:t>
      </w:r>
      <w:r w:rsidRPr="00AF2BC3">
        <w:rPr>
          <w:rFonts w:hint="cs"/>
          <w:rtl/>
        </w:rPr>
        <w:t>معوض</w:t>
      </w:r>
      <w:r>
        <w:rPr>
          <w:rFonts w:hint="cs"/>
          <w:rtl/>
        </w:rPr>
        <w:t xml:space="preserve">، </w:t>
      </w:r>
      <w:r w:rsidRPr="00AF2BC3">
        <w:rPr>
          <w:rFonts w:hint="cs"/>
          <w:rtl/>
        </w:rPr>
        <w:t>دار</w:t>
      </w:r>
      <w:r w:rsidRPr="00AF2BC3">
        <w:rPr>
          <w:rtl/>
        </w:rPr>
        <w:t xml:space="preserve"> </w:t>
      </w:r>
      <w:r w:rsidRPr="00AF2BC3">
        <w:rPr>
          <w:rFonts w:hint="cs"/>
          <w:rtl/>
        </w:rPr>
        <w:t>الكتب</w:t>
      </w:r>
      <w:r w:rsidRPr="00AF2BC3">
        <w:rPr>
          <w:rtl/>
        </w:rPr>
        <w:t xml:space="preserve"> </w:t>
      </w:r>
      <w:r w:rsidRPr="00AF2BC3">
        <w:rPr>
          <w:rFonts w:hint="cs"/>
          <w:rtl/>
        </w:rPr>
        <w:t>العلمية</w:t>
      </w:r>
      <w:r w:rsidRPr="00AF2BC3">
        <w:rPr>
          <w:rtl/>
        </w:rPr>
        <w:t xml:space="preserve"> </w:t>
      </w:r>
      <w:r>
        <w:rPr>
          <w:rFonts w:hint="cs"/>
          <w:rtl/>
        </w:rPr>
        <w:t>،</w:t>
      </w:r>
      <w:r w:rsidRPr="00AF2BC3">
        <w:rPr>
          <w:rtl/>
        </w:rPr>
        <w:t xml:space="preserve"> </w:t>
      </w:r>
      <w:r w:rsidRPr="00AF2BC3">
        <w:rPr>
          <w:rFonts w:hint="cs"/>
          <w:rtl/>
        </w:rPr>
        <w:t>بيروت</w:t>
      </w:r>
      <w:r>
        <w:rPr>
          <w:rFonts w:hint="cs"/>
          <w:rtl/>
        </w:rPr>
        <w:t xml:space="preserve">، </w:t>
      </w:r>
      <w:r w:rsidRPr="00AF2BC3">
        <w:rPr>
          <w:rFonts w:hint="cs"/>
          <w:rtl/>
        </w:rPr>
        <w:t>الطبعة</w:t>
      </w:r>
      <w:r w:rsidRPr="00AF2BC3">
        <w:rPr>
          <w:rtl/>
        </w:rPr>
        <w:t xml:space="preserve"> </w:t>
      </w:r>
      <w:r w:rsidRPr="00AF2BC3">
        <w:rPr>
          <w:rFonts w:hint="cs"/>
          <w:rtl/>
        </w:rPr>
        <w:t>الأولى</w:t>
      </w:r>
      <w:r>
        <w:rPr>
          <w:rFonts w:hint="cs"/>
          <w:rtl/>
        </w:rPr>
        <w:t xml:space="preserve">، </w:t>
      </w:r>
      <w:r w:rsidRPr="00AF2BC3">
        <w:rPr>
          <w:rtl/>
        </w:rPr>
        <w:t xml:space="preserve">1415 </w:t>
      </w:r>
      <w:r w:rsidRPr="00AF2BC3">
        <w:rPr>
          <w:rFonts w:hint="cs"/>
          <w:rtl/>
        </w:rPr>
        <w:t>هـ</w:t>
      </w:r>
      <w:r>
        <w:rPr>
          <w:rFonts w:hint="cs"/>
          <w:rtl/>
        </w:rPr>
        <w:t xml:space="preserve">. </w:t>
      </w:r>
    </w:p>
    <w:p w:rsidR="00C22E80" w:rsidRDefault="00C22E80" w:rsidP="004A395B">
      <w:pPr>
        <w:pStyle w:val="a0"/>
        <w:numPr>
          <w:ilvl w:val="0"/>
          <w:numId w:val="101"/>
        </w:numPr>
        <w:jc w:val="left"/>
      </w:pPr>
      <w:r w:rsidRPr="00A92C0E">
        <w:rPr>
          <w:rFonts w:hint="cs"/>
          <w:b/>
          <w:bCs/>
          <w:rtl/>
        </w:rPr>
        <w:t>أصول</w:t>
      </w:r>
      <w:r w:rsidRPr="00A92C0E">
        <w:rPr>
          <w:b/>
          <w:bCs/>
          <w:rtl/>
        </w:rPr>
        <w:t xml:space="preserve"> </w:t>
      </w:r>
      <w:r w:rsidRPr="00A92C0E">
        <w:rPr>
          <w:rFonts w:hint="cs"/>
          <w:b/>
          <w:bCs/>
          <w:rtl/>
        </w:rPr>
        <w:t>الدعوة</w:t>
      </w:r>
      <w:r>
        <w:rPr>
          <w:rFonts w:hint="cs"/>
          <w:rtl/>
        </w:rPr>
        <w:t xml:space="preserve">،  </w:t>
      </w:r>
      <w:r w:rsidRPr="00597410">
        <w:rPr>
          <w:rFonts w:hint="cs"/>
          <w:rtl/>
        </w:rPr>
        <w:t>عبد</w:t>
      </w:r>
      <w:r w:rsidRPr="00597410">
        <w:rPr>
          <w:rtl/>
        </w:rPr>
        <w:t xml:space="preserve"> </w:t>
      </w:r>
      <w:r w:rsidRPr="00597410">
        <w:rPr>
          <w:rFonts w:hint="cs"/>
          <w:rtl/>
        </w:rPr>
        <w:t>الكريم</w:t>
      </w:r>
      <w:r w:rsidRPr="00597410">
        <w:rPr>
          <w:rtl/>
        </w:rPr>
        <w:t xml:space="preserve"> </w:t>
      </w:r>
      <w:r w:rsidRPr="00597410">
        <w:rPr>
          <w:rFonts w:hint="cs"/>
          <w:rtl/>
        </w:rPr>
        <w:t>زيدان</w:t>
      </w:r>
      <w:r>
        <w:rPr>
          <w:rFonts w:hint="cs"/>
          <w:rtl/>
        </w:rPr>
        <w:t xml:space="preserve">، </w:t>
      </w:r>
      <w:r w:rsidRPr="00597410">
        <w:rPr>
          <w:rFonts w:hint="cs"/>
          <w:rtl/>
        </w:rPr>
        <w:t>مؤسسة</w:t>
      </w:r>
      <w:r w:rsidRPr="00597410">
        <w:rPr>
          <w:rtl/>
        </w:rPr>
        <w:t xml:space="preserve"> </w:t>
      </w:r>
      <w:r w:rsidRPr="00597410">
        <w:rPr>
          <w:rFonts w:hint="cs"/>
          <w:rtl/>
        </w:rPr>
        <w:t>الرسالة</w:t>
      </w:r>
      <w:r>
        <w:rPr>
          <w:rFonts w:hint="cs"/>
          <w:rtl/>
        </w:rPr>
        <w:t xml:space="preserve">، </w:t>
      </w:r>
      <w:r w:rsidRPr="00597410">
        <w:rPr>
          <w:rFonts w:hint="cs"/>
          <w:rtl/>
        </w:rPr>
        <w:t>الطبعة</w:t>
      </w:r>
      <w:r w:rsidRPr="00597410">
        <w:rPr>
          <w:rtl/>
        </w:rPr>
        <w:t xml:space="preserve"> </w:t>
      </w:r>
      <w:r w:rsidRPr="00597410">
        <w:rPr>
          <w:rFonts w:hint="cs"/>
          <w:rtl/>
        </w:rPr>
        <w:t>التاسعة</w:t>
      </w:r>
      <w:r w:rsidRPr="00597410">
        <w:rPr>
          <w:rtl/>
        </w:rPr>
        <w:t xml:space="preserve"> 1421</w:t>
      </w:r>
      <w:r w:rsidRPr="00597410">
        <w:rPr>
          <w:rFonts w:hint="cs"/>
          <w:rtl/>
        </w:rPr>
        <w:t>هـ</w:t>
      </w:r>
      <w:r w:rsidRPr="00597410">
        <w:rPr>
          <w:rtl/>
        </w:rPr>
        <w:t>-2001</w:t>
      </w:r>
      <w:r w:rsidRPr="00597410">
        <w:rPr>
          <w:rFonts w:hint="cs"/>
          <w:rtl/>
        </w:rPr>
        <w:t>م</w:t>
      </w:r>
      <w:r>
        <w:rPr>
          <w:rFonts w:hint="cs"/>
          <w:rtl/>
        </w:rPr>
        <w:t>.</w:t>
      </w:r>
    </w:p>
    <w:p w:rsidR="00C22E80" w:rsidRDefault="00C22E80" w:rsidP="004A395B">
      <w:pPr>
        <w:pStyle w:val="a0"/>
        <w:numPr>
          <w:ilvl w:val="0"/>
          <w:numId w:val="101"/>
        </w:numPr>
        <w:jc w:val="left"/>
      </w:pPr>
      <w:r w:rsidRPr="005031B6">
        <w:rPr>
          <w:rFonts w:hint="cs"/>
          <w:b/>
          <w:bCs/>
          <w:rtl/>
        </w:rPr>
        <w:t>أصول الفقه</w:t>
      </w:r>
      <w:r>
        <w:rPr>
          <w:rFonts w:hint="cs"/>
          <w:rtl/>
        </w:rPr>
        <w:t xml:space="preserve"> ، محمد أبو زهرة ت 1974م ، دار الفكر العربي .</w:t>
      </w:r>
    </w:p>
    <w:p w:rsidR="00C22E80" w:rsidRDefault="00C22E80" w:rsidP="004A395B">
      <w:pPr>
        <w:pStyle w:val="a0"/>
        <w:numPr>
          <w:ilvl w:val="0"/>
          <w:numId w:val="101"/>
        </w:numPr>
        <w:jc w:val="left"/>
      </w:pPr>
      <w:r w:rsidRPr="005031B6">
        <w:rPr>
          <w:rFonts w:hint="cs"/>
          <w:b/>
          <w:bCs/>
          <w:rtl/>
        </w:rPr>
        <w:t xml:space="preserve">الأعلام </w:t>
      </w:r>
      <w:r>
        <w:rPr>
          <w:rFonts w:hint="cs"/>
          <w:rtl/>
        </w:rPr>
        <w:t xml:space="preserve">، خير الدين الزركلي ، دار العلم للملايين ، بيروت </w:t>
      </w:r>
      <w:r>
        <w:rPr>
          <w:rtl/>
        </w:rPr>
        <w:t>–</w:t>
      </w:r>
      <w:r>
        <w:rPr>
          <w:rFonts w:hint="cs"/>
          <w:rtl/>
        </w:rPr>
        <w:t xml:space="preserve"> لبنان ، الطبعة الخامسة عشرة ، أيار / مايو 2002م . </w:t>
      </w:r>
    </w:p>
    <w:p w:rsidR="00C22E80" w:rsidRDefault="00C22E80" w:rsidP="004A395B">
      <w:pPr>
        <w:pStyle w:val="a0"/>
        <w:numPr>
          <w:ilvl w:val="0"/>
          <w:numId w:val="101"/>
        </w:numPr>
        <w:jc w:val="left"/>
      </w:pPr>
      <w:r w:rsidRPr="00E72B84">
        <w:rPr>
          <w:rFonts w:hint="cs"/>
          <w:b/>
          <w:bCs/>
          <w:rtl/>
        </w:rPr>
        <w:t>أعلام الموقعين عن رب العالمين</w:t>
      </w:r>
      <w:r>
        <w:rPr>
          <w:rFonts w:hint="cs"/>
          <w:rtl/>
        </w:rPr>
        <w:t>، لأبي عبد الله محمد بن أبي بكر المعروف بابن قيم الجوزية ت751ه، عناية محمد عبد السلام إبراهيم، دار الكتب العلمية، بيروت-لبنان، 1417ه-1996م.</w:t>
      </w:r>
    </w:p>
    <w:p w:rsidR="00C22E80" w:rsidRDefault="00C22E80" w:rsidP="004A395B">
      <w:pPr>
        <w:pStyle w:val="a0"/>
        <w:numPr>
          <w:ilvl w:val="0"/>
          <w:numId w:val="101"/>
        </w:numPr>
        <w:jc w:val="left"/>
      </w:pPr>
      <w:r w:rsidRPr="00E72B84">
        <w:rPr>
          <w:rFonts w:hint="cs"/>
          <w:b/>
          <w:bCs/>
          <w:rtl/>
        </w:rPr>
        <w:t>اقتضاء الصراط المستقيم لمخالفة أصحاب الجحيم</w:t>
      </w:r>
      <w:r>
        <w:rPr>
          <w:rFonts w:hint="cs"/>
          <w:rtl/>
        </w:rPr>
        <w:t xml:space="preserve">، لأبي العباس أحمد بن عبد الحليم بن عبد السلام بن عبد الله ابن تيمية الحراني الحنبلي الدمشقي ت728ه، تحقيق ناصر عبد الكريم العقل، دار عالم الكتب، بيروت-لبنان، الطبعة السابعة، 1419ه-1999م. </w:t>
      </w:r>
    </w:p>
    <w:p w:rsidR="00C22E80" w:rsidRDefault="00C22E80" w:rsidP="004A395B">
      <w:pPr>
        <w:pStyle w:val="a0"/>
        <w:numPr>
          <w:ilvl w:val="0"/>
          <w:numId w:val="101"/>
        </w:numPr>
        <w:jc w:val="left"/>
      </w:pPr>
      <w:r w:rsidRPr="00E72B84">
        <w:rPr>
          <w:rFonts w:hint="cs"/>
          <w:b/>
          <w:bCs/>
          <w:rtl/>
        </w:rPr>
        <w:t>الأم</w:t>
      </w:r>
      <w:r>
        <w:rPr>
          <w:rFonts w:hint="cs"/>
          <w:rtl/>
        </w:rPr>
        <w:t xml:space="preserve"> ، لأبي عبد الله محمد بن إدريس بن العباس بن عثمان بن عبد المطلب القرشي المكي ت204ه، دار المعرفة، بيروت-لبنان، 1410ه-1990م.</w:t>
      </w:r>
    </w:p>
    <w:p w:rsidR="00C22E80" w:rsidRDefault="00C22E80" w:rsidP="004A395B">
      <w:pPr>
        <w:pStyle w:val="a0"/>
        <w:numPr>
          <w:ilvl w:val="0"/>
          <w:numId w:val="101"/>
        </w:numPr>
        <w:jc w:val="left"/>
      </w:pPr>
      <w:r w:rsidRPr="00A92C0E">
        <w:rPr>
          <w:rFonts w:hint="cs"/>
          <w:b/>
          <w:bCs/>
          <w:rtl/>
        </w:rPr>
        <w:t>الإنصاف</w:t>
      </w:r>
      <w:r w:rsidRPr="00A92C0E">
        <w:rPr>
          <w:b/>
          <w:bCs/>
          <w:rtl/>
        </w:rPr>
        <w:t xml:space="preserve"> </w:t>
      </w:r>
      <w:r w:rsidRPr="00A92C0E">
        <w:rPr>
          <w:rFonts w:hint="cs"/>
          <w:b/>
          <w:bCs/>
          <w:rtl/>
        </w:rPr>
        <w:t>في</w:t>
      </w:r>
      <w:r w:rsidRPr="00A92C0E">
        <w:rPr>
          <w:b/>
          <w:bCs/>
          <w:rtl/>
        </w:rPr>
        <w:t xml:space="preserve"> </w:t>
      </w:r>
      <w:r w:rsidRPr="00A92C0E">
        <w:rPr>
          <w:rFonts w:hint="cs"/>
          <w:b/>
          <w:bCs/>
          <w:rtl/>
        </w:rPr>
        <w:t>معرفة</w:t>
      </w:r>
      <w:r w:rsidRPr="00A92C0E">
        <w:rPr>
          <w:b/>
          <w:bCs/>
          <w:rtl/>
        </w:rPr>
        <w:t xml:space="preserve"> </w:t>
      </w:r>
      <w:r w:rsidRPr="00A92C0E">
        <w:rPr>
          <w:rFonts w:hint="cs"/>
          <w:b/>
          <w:bCs/>
          <w:rtl/>
        </w:rPr>
        <w:t>الراجح</w:t>
      </w:r>
      <w:r w:rsidRPr="00A92C0E">
        <w:rPr>
          <w:b/>
          <w:bCs/>
          <w:rtl/>
        </w:rPr>
        <w:t xml:space="preserve"> </w:t>
      </w:r>
      <w:r w:rsidRPr="00A92C0E">
        <w:rPr>
          <w:rFonts w:hint="cs"/>
          <w:b/>
          <w:bCs/>
          <w:rtl/>
        </w:rPr>
        <w:t>من</w:t>
      </w:r>
      <w:r w:rsidRPr="00A92C0E">
        <w:rPr>
          <w:b/>
          <w:bCs/>
          <w:rtl/>
        </w:rPr>
        <w:t xml:space="preserve"> </w:t>
      </w:r>
      <w:r w:rsidRPr="00A92C0E">
        <w:rPr>
          <w:rFonts w:hint="cs"/>
          <w:b/>
          <w:bCs/>
          <w:rtl/>
        </w:rPr>
        <w:t>الخلاف</w:t>
      </w:r>
      <w:r>
        <w:rPr>
          <w:rFonts w:hint="cs"/>
          <w:rtl/>
        </w:rPr>
        <w:t xml:space="preserve">، لأبي </w:t>
      </w:r>
      <w:r w:rsidRPr="00CB79F4">
        <w:rPr>
          <w:rFonts w:hint="cs"/>
          <w:rtl/>
        </w:rPr>
        <w:t>الحسن</w:t>
      </w:r>
      <w:r w:rsidRPr="00CB79F4">
        <w:rPr>
          <w:rtl/>
        </w:rPr>
        <w:t xml:space="preserve"> </w:t>
      </w:r>
      <w:r w:rsidRPr="00CB79F4">
        <w:rPr>
          <w:rFonts w:hint="cs"/>
          <w:rtl/>
        </w:rPr>
        <w:t>علي</w:t>
      </w:r>
      <w:r w:rsidRPr="00CB79F4">
        <w:rPr>
          <w:rtl/>
        </w:rPr>
        <w:t xml:space="preserve"> </w:t>
      </w:r>
      <w:r w:rsidRPr="00CB79F4">
        <w:rPr>
          <w:rFonts w:hint="cs"/>
          <w:rtl/>
        </w:rPr>
        <w:t>بن</w:t>
      </w:r>
      <w:r w:rsidRPr="00CB79F4">
        <w:rPr>
          <w:rtl/>
        </w:rPr>
        <w:t xml:space="preserve"> </w:t>
      </w:r>
      <w:r w:rsidRPr="00CB79F4">
        <w:rPr>
          <w:rFonts w:hint="cs"/>
          <w:rtl/>
        </w:rPr>
        <w:t>سليمان</w:t>
      </w:r>
      <w:r w:rsidRPr="00CB79F4">
        <w:rPr>
          <w:rtl/>
        </w:rPr>
        <w:t xml:space="preserve"> </w:t>
      </w:r>
      <w:proofErr w:type="spellStart"/>
      <w:r w:rsidRPr="00CB79F4">
        <w:rPr>
          <w:rFonts w:hint="cs"/>
          <w:rtl/>
        </w:rPr>
        <w:lastRenderedPageBreak/>
        <w:t>المرداوي</w:t>
      </w:r>
      <w:proofErr w:type="spellEnd"/>
      <w:r w:rsidRPr="00CB79F4">
        <w:rPr>
          <w:rtl/>
        </w:rPr>
        <w:t xml:space="preserve"> </w:t>
      </w:r>
      <w:r w:rsidRPr="00CB79F4">
        <w:rPr>
          <w:rFonts w:hint="cs"/>
          <w:rtl/>
        </w:rPr>
        <w:t>الدمشقي</w:t>
      </w:r>
      <w:r w:rsidRPr="00CB79F4">
        <w:rPr>
          <w:rtl/>
        </w:rPr>
        <w:t xml:space="preserve"> </w:t>
      </w:r>
      <w:r w:rsidRPr="00CB79F4">
        <w:rPr>
          <w:rFonts w:hint="cs"/>
          <w:rtl/>
        </w:rPr>
        <w:t>الصالحي</w:t>
      </w:r>
      <w:r w:rsidRPr="00CB79F4">
        <w:rPr>
          <w:rtl/>
        </w:rPr>
        <w:t xml:space="preserve"> </w:t>
      </w:r>
      <w:r w:rsidRPr="00CB79F4">
        <w:rPr>
          <w:rFonts w:hint="cs"/>
          <w:rtl/>
        </w:rPr>
        <w:t>الحنبلي</w:t>
      </w:r>
      <w:r w:rsidRPr="00CB79F4">
        <w:rPr>
          <w:rtl/>
        </w:rPr>
        <w:t xml:space="preserve"> </w:t>
      </w:r>
      <w:r>
        <w:rPr>
          <w:rFonts w:hint="cs"/>
          <w:rtl/>
        </w:rPr>
        <w:t>ت</w:t>
      </w:r>
      <w:r w:rsidRPr="00CB79F4">
        <w:rPr>
          <w:rtl/>
        </w:rPr>
        <w:t xml:space="preserve"> 885</w:t>
      </w:r>
      <w:r w:rsidRPr="00CB79F4">
        <w:rPr>
          <w:rFonts w:hint="cs"/>
          <w:rtl/>
        </w:rPr>
        <w:t>هـ</w:t>
      </w:r>
      <w:r>
        <w:rPr>
          <w:rFonts w:hint="cs"/>
          <w:rtl/>
        </w:rPr>
        <w:t xml:space="preserve">، </w:t>
      </w:r>
      <w:r w:rsidRPr="00CB79F4">
        <w:rPr>
          <w:rFonts w:hint="cs"/>
          <w:rtl/>
        </w:rPr>
        <w:t>دار</w:t>
      </w:r>
      <w:r w:rsidRPr="00CB79F4">
        <w:rPr>
          <w:rtl/>
        </w:rPr>
        <w:t xml:space="preserve"> </w:t>
      </w:r>
      <w:r w:rsidRPr="00CB79F4">
        <w:rPr>
          <w:rFonts w:hint="cs"/>
          <w:rtl/>
        </w:rPr>
        <w:t>إحياء</w:t>
      </w:r>
      <w:r w:rsidRPr="00CB79F4">
        <w:rPr>
          <w:rtl/>
        </w:rPr>
        <w:t xml:space="preserve"> </w:t>
      </w:r>
      <w:r w:rsidRPr="00CB79F4">
        <w:rPr>
          <w:rFonts w:hint="cs"/>
          <w:rtl/>
        </w:rPr>
        <w:t>التراث</w:t>
      </w:r>
      <w:r w:rsidRPr="00CB79F4">
        <w:rPr>
          <w:rtl/>
        </w:rPr>
        <w:t xml:space="preserve"> </w:t>
      </w:r>
      <w:r w:rsidRPr="00CB79F4">
        <w:rPr>
          <w:rFonts w:hint="cs"/>
          <w:rtl/>
        </w:rPr>
        <w:t>العربي</w:t>
      </w:r>
      <w:r>
        <w:rPr>
          <w:rFonts w:hint="cs"/>
          <w:rtl/>
        </w:rPr>
        <w:t xml:space="preserve">، </w:t>
      </w:r>
      <w:r w:rsidRPr="00CB79F4">
        <w:rPr>
          <w:rFonts w:hint="cs"/>
          <w:rtl/>
        </w:rPr>
        <w:t>الطبعة</w:t>
      </w:r>
      <w:r>
        <w:rPr>
          <w:rFonts w:hint="cs"/>
          <w:rtl/>
        </w:rPr>
        <w:t xml:space="preserve"> </w:t>
      </w:r>
      <w:r w:rsidRPr="00CB79F4">
        <w:rPr>
          <w:rFonts w:hint="cs"/>
          <w:rtl/>
        </w:rPr>
        <w:t>الثانية</w:t>
      </w:r>
      <w:r>
        <w:rPr>
          <w:rFonts w:hint="cs"/>
          <w:rtl/>
        </w:rPr>
        <w:t>.</w:t>
      </w:r>
    </w:p>
    <w:p w:rsidR="00C22E80" w:rsidRDefault="00C22E80" w:rsidP="004A395B">
      <w:pPr>
        <w:pStyle w:val="a0"/>
        <w:numPr>
          <w:ilvl w:val="0"/>
          <w:numId w:val="101"/>
        </w:numPr>
        <w:jc w:val="left"/>
      </w:pPr>
      <w:r w:rsidRPr="005031B6">
        <w:rPr>
          <w:rFonts w:hint="cs"/>
          <w:b/>
          <w:bCs/>
          <w:rtl/>
        </w:rPr>
        <w:t xml:space="preserve">أنيس الفقهاء </w:t>
      </w:r>
      <w:r>
        <w:rPr>
          <w:rFonts w:hint="cs"/>
          <w:rtl/>
        </w:rPr>
        <w:t xml:space="preserve">، قاسم </w:t>
      </w:r>
      <w:proofErr w:type="spellStart"/>
      <w:r>
        <w:rPr>
          <w:rFonts w:hint="cs"/>
          <w:rtl/>
        </w:rPr>
        <w:t>القونوي</w:t>
      </w:r>
      <w:proofErr w:type="spellEnd"/>
      <w:r>
        <w:rPr>
          <w:rFonts w:hint="cs"/>
          <w:rtl/>
        </w:rPr>
        <w:t xml:space="preserve"> ت 978هـ ، تحقيق أحمد بن عبد الرزاق الكبيسي ، دار ابن الجوزي ، المملكة العربية السعودية ، الطبعة الأولى ، 1427هـ . </w:t>
      </w:r>
    </w:p>
    <w:p w:rsidR="00C22E80" w:rsidRDefault="00C22E80" w:rsidP="004A395B">
      <w:pPr>
        <w:pStyle w:val="a0"/>
        <w:numPr>
          <w:ilvl w:val="0"/>
          <w:numId w:val="101"/>
        </w:numPr>
        <w:jc w:val="left"/>
      </w:pPr>
      <w:r w:rsidRPr="005031B6">
        <w:rPr>
          <w:rFonts w:hint="cs"/>
          <w:b/>
          <w:bCs/>
          <w:rtl/>
        </w:rPr>
        <w:t>أنيس</w:t>
      </w:r>
      <w:r w:rsidRPr="005031B6">
        <w:rPr>
          <w:b/>
          <w:bCs/>
          <w:rtl/>
        </w:rPr>
        <w:t xml:space="preserve"> </w:t>
      </w:r>
      <w:r w:rsidRPr="005031B6">
        <w:rPr>
          <w:rFonts w:hint="cs"/>
          <w:b/>
          <w:bCs/>
          <w:rtl/>
        </w:rPr>
        <w:t>الفقهاء</w:t>
      </w:r>
      <w:r w:rsidRPr="005031B6">
        <w:rPr>
          <w:b/>
          <w:bCs/>
          <w:rtl/>
        </w:rPr>
        <w:t xml:space="preserve"> </w:t>
      </w:r>
      <w:r w:rsidRPr="005031B6">
        <w:rPr>
          <w:rFonts w:hint="cs"/>
          <w:b/>
          <w:bCs/>
          <w:rtl/>
        </w:rPr>
        <w:t>في</w:t>
      </w:r>
      <w:r w:rsidRPr="005031B6">
        <w:rPr>
          <w:b/>
          <w:bCs/>
          <w:rtl/>
        </w:rPr>
        <w:t xml:space="preserve"> </w:t>
      </w:r>
      <w:r w:rsidRPr="005031B6">
        <w:rPr>
          <w:rFonts w:hint="cs"/>
          <w:b/>
          <w:bCs/>
          <w:rtl/>
        </w:rPr>
        <w:t>تعريفات</w:t>
      </w:r>
      <w:r w:rsidRPr="005031B6">
        <w:rPr>
          <w:b/>
          <w:bCs/>
          <w:rtl/>
        </w:rPr>
        <w:t xml:space="preserve"> </w:t>
      </w:r>
      <w:r w:rsidRPr="005031B6">
        <w:rPr>
          <w:rFonts w:hint="cs"/>
          <w:b/>
          <w:bCs/>
          <w:rtl/>
        </w:rPr>
        <w:t>الألفاظ</w:t>
      </w:r>
      <w:r w:rsidRPr="005031B6">
        <w:rPr>
          <w:b/>
          <w:bCs/>
          <w:rtl/>
        </w:rPr>
        <w:t xml:space="preserve"> </w:t>
      </w:r>
      <w:r w:rsidRPr="005031B6">
        <w:rPr>
          <w:rFonts w:hint="cs"/>
          <w:b/>
          <w:bCs/>
          <w:rtl/>
        </w:rPr>
        <w:t>المتداولة</w:t>
      </w:r>
      <w:r w:rsidRPr="005031B6">
        <w:rPr>
          <w:b/>
          <w:bCs/>
          <w:rtl/>
        </w:rPr>
        <w:t xml:space="preserve"> </w:t>
      </w:r>
      <w:r w:rsidRPr="005031B6">
        <w:rPr>
          <w:rFonts w:hint="cs"/>
          <w:b/>
          <w:bCs/>
          <w:rtl/>
        </w:rPr>
        <w:t>بين</w:t>
      </w:r>
      <w:r w:rsidRPr="005031B6">
        <w:rPr>
          <w:b/>
          <w:bCs/>
          <w:rtl/>
        </w:rPr>
        <w:t xml:space="preserve"> </w:t>
      </w:r>
      <w:r w:rsidRPr="005031B6">
        <w:rPr>
          <w:rFonts w:hint="cs"/>
          <w:b/>
          <w:bCs/>
          <w:rtl/>
        </w:rPr>
        <w:t>الفقهاء</w:t>
      </w:r>
      <w:r>
        <w:rPr>
          <w:rFonts w:hint="cs"/>
          <w:rtl/>
        </w:rPr>
        <w:t xml:space="preserve">، </w:t>
      </w:r>
      <w:r w:rsidRPr="008E0BCF">
        <w:rPr>
          <w:rFonts w:hint="cs"/>
          <w:rtl/>
        </w:rPr>
        <w:t>قاسم</w:t>
      </w:r>
      <w:r w:rsidRPr="008E0BCF">
        <w:rPr>
          <w:rtl/>
        </w:rPr>
        <w:t xml:space="preserve"> </w:t>
      </w:r>
      <w:r w:rsidRPr="008E0BCF">
        <w:rPr>
          <w:rFonts w:hint="cs"/>
          <w:rtl/>
        </w:rPr>
        <w:t>بن</w:t>
      </w:r>
      <w:r w:rsidRPr="008E0BCF">
        <w:rPr>
          <w:rtl/>
        </w:rPr>
        <w:t xml:space="preserve"> </w:t>
      </w:r>
      <w:r w:rsidRPr="008E0BCF">
        <w:rPr>
          <w:rFonts w:hint="cs"/>
          <w:rtl/>
        </w:rPr>
        <w:t>عبد</w:t>
      </w:r>
      <w:r w:rsidRPr="008E0BCF">
        <w:rPr>
          <w:rtl/>
        </w:rPr>
        <w:t xml:space="preserve"> </w:t>
      </w:r>
      <w:r w:rsidRPr="008E0BCF">
        <w:rPr>
          <w:rFonts w:hint="cs"/>
          <w:rtl/>
        </w:rPr>
        <w:t>الله</w:t>
      </w:r>
      <w:r w:rsidRPr="008E0BCF">
        <w:rPr>
          <w:rtl/>
        </w:rPr>
        <w:t xml:space="preserve"> </w:t>
      </w:r>
      <w:r w:rsidRPr="008E0BCF">
        <w:rPr>
          <w:rFonts w:hint="cs"/>
          <w:rtl/>
        </w:rPr>
        <w:t>بن</w:t>
      </w:r>
      <w:r w:rsidRPr="008E0BCF">
        <w:rPr>
          <w:rtl/>
        </w:rPr>
        <w:t xml:space="preserve"> </w:t>
      </w:r>
      <w:r w:rsidRPr="008E0BCF">
        <w:rPr>
          <w:rFonts w:hint="cs"/>
          <w:rtl/>
        </w:rPr>
        <w:t>أمير</w:t>
      </w:r>
      <w:r w:rsidRPr="008E0BCF">
        <w:rPr>
          <w:rtl/>
        </w:rPr>
        <w:t xml:space="preserve"> </w:t>
      </w:r>
      <w:r w:rsidRPr="008E0BCF">
        <w:rPr>
          <w:rFonts w:hint="cs"/>
          <w:rtl/>
        </w:rPr>
        <w:t>علي</w:t>
      </w:r>
      <w:r w:rsidRPr="008E0BCF">
        <w:rPr>
          <w:rtl/>
        </w:rPr>
        <w:t xml:space="preserve"> </w:t>
      </w:r>
      <w:proofErr w:type="spellStart"/>
      <w:r w:rsidRPr="008E0BCF">
        <w:rPr>
          <w:rFonts w:hint="cs"/>
          <w:rtl/>
        </w:rPr>
        <w:t>القونوي</w:t>
      </w:r>
      <w:proofErr w:type="spellEnd"/>
      <w:r w:rsidRPr="008E0BCF">
        <w:rPr>
          <w:rtl/>
        </w:rPr>
        <w:t xml:space="preserve"> </w:t>
      </w:r>
      <w:r w:rsidRPr="008E0BCF">
        <w:rPr>
          <w:rFonts w:hint="cs"/>
          <w:rtl/>
        </w:rPr>
        <w:t>الرومي</w:t>
      </w:r>
      <w:r w:rsidRPr="008E0BCF">
        <w:rPr>
          <w:rtl/>
        </w:rPr>
        <w:t xml:space="preserve"> </w:t>
      </w:r>
      <w:r w:rsidRPr="008E0BCF">
        <w:rPr>
          <w:rFonts w:hint="cs"/>
          <w:rtl/>
        </w:rPr>
        <w:t>الحنفي</w:t>
      </w:r>
      <w:r w:rsidRPr="008E0BCF">
        <w:rPr>
          <w:rtl/>
        </w:rPr>
        <w:t xml:space="preserve"> </w:t>
      </w:r>
      <w:r>
        <w:rPr>
          <w:rFonts w:hint="cs"/>
          <w:rtl/>
        </w:rPr>
        <w:t>ت</w:t>
      </w:r>
      <w:r w:rsidRPr="008E0BCF">
        <w:rPr>
          <w:rtl/>
        </w:rPr>
        <w:t xml:space="preserve"> 978</w:t>
      </w:r>
      <w:r w:rsidRPr="008E0BCF">
        <w:rPr>
          <w:rFonts w:hint="cs"/>
          <w:rtl/>
        </w:rPr>
        <w:t>ه</w:t>
      </w:r>
      <w:r>
        <w:rPr>
          <w:rFonts w:hint="cs"/>
          <w:rtl/>
        </w:rPr>
        <w:t>، تحقيق</w:t>
      </w:r>
      <w:r w:rsidRPr="008E0BCF">
        <w:rPr>
          <w:rtl/>
        </w:rPr>
        <w:t xml:space="preserve"> </w:t>
      </w:r>
      <w:r w:rsidRPr="008E0BCF">
        <w:rPr>
          <w:rFonts w:hint="cs"/>
          <w:rtl/>
        </w:rPr>
        <w:t>يحيى</w:t>
      </w:r>
      <w:r w:rsidRPr="008E0BCF">
        <w:rPr>
          <w:rtl/>
        </w:rPr>
        <w:t xml:space="preserve"> </w:t>
      </w:r>
      <w:r w:rsidRPr="008E0BCF">
        <w:rPr>
          <w:rFonts w:hint="cs"/>
          <w:rtl/>
        </w:rPr>
        <w:t>حسن</w:t>
      </w:r>
      <w:r w:rsidRPr="008E0BCF">
        <w:rPr>
          <w:rtl/>
        </w:rPr>
        <w:t xml:space="preserve"> </w:t>
      </w:r>
      <w:r w:rsidRPr="008E0BCF">
        <w:rPr>
          <w:rFonts w:hint="cs"/>
          <w:rtl/>
        </w:rPr>
        <w:t>مراد</w:t>
      </w:r>
      <w:r>
        <w:rPr>
          <w:rFonts w:hint="cs"/>
          <w:rtl/>
        </w:rPr>
        <w:t>،</w:t>
      </w:r>
      <w:r w:rsidRPr="008E0BCF">
        <w:rPr>
          <w:rFonts w:hint="cs"/>
          <w:rtl/>
        </w:rPr>
        <w:t xml:space="preserve"> دار</w:t>
      </w:r>
      <w:r w:rsidRPr="008E0BCF">
        <w:rPr>
          <w:rtl/>
        </w:rPr>
        <w:t xml:space="preserve"> </w:t>
      </w:r>
      <w:r w:rsidRPr="008E0BCF">
        <w:rPr>
          <w:rFonts w:hint="cs"/>
          <w:rtl/>
        </w:rPr>
        <w:t>الكتب</w:t>
      </w:r>
      <w:r w:rsidRPr="008E0BCF">
        <w:rPr>
          <w:rtl/>
        </w:rPr>
        <w:t xml:space="preserve"> </w:t>
      </w:r>
      <w:r w:rsidRPr="008E0BCF">
        <w:rPr>
          <w:rFonts w:hint="cs"/>
          <w:rtl/>
        </w:rPr>
        <w:t>العلمية</w:t>
      </w:r>
      <w:r>
        <w:rPr>
          <w:rFonts w:hint="cs"/>
          <w:rtl/>
        </w:rPr>
        <w:t xml:space="preserve">،  </w:t>
      </w:r>
      <w:r w:rsidRPr="008E0BCF">
        <w:rPr>
          <w:rFonts w:hint="cs"/>
          <w:rtl/>
        </w:rPr>
        <w:t>الطبعة</w:t>
      </w:r>
      <w:r w:rsidRPr="008E0BCF">
        <w:rPr>
          <w:rtl/>
        </w:rPr>
        <w:t xml:space="preserve"> 2004</w:t>
      </w:r>
      <w:r w:rsidRPr="008E0BCF">
        <w:rPr>
          <w:rFonts w:hint="cs"/>
          <w:rtl/>
        </w:rPr>
        <w:t>م</w:t>
      </w:r>
      <w:r w:rsidRPr="008E0BCF">
        <w:rPr>
          <w:rtl/>
        </w:rPr>
        <w:t>-1424</w:t>
      </w:r>
      <w:r w:rsidRPr="008E0BCF">
        <w:rPr>
          <w:rFonts w:hint="cs"/>
          <w:rtl/>
        </w:rPr>
        <w:t>هـ</w:t>
      </w:r>
      <w:r>
        <w:rPr>
          <w:rFonts w:hint="cs"/>
          <w:rtl/>
        </w:rPr>
        <w:t xml:space="preserve">. </w:t>
      </w:r>
    </w:p>
    <w:p w:rsidR="00C22E80" w:rsidRDefault="00C22E80" w:rsidP="004A395B">
      <w:pPr>
        <w:pStyle w:val="a0"/>
        <w:numPr>
          <w:ilvl w:val="0"/>
          <w:numId w:val="101"/>
        </w:numPr>
        <w:jc w:val="left"/>
      </w:pPr>
      <w:r w:rsidRPr="009534C7">
        <w:rPr>
          <w:rFonts w:hint="cs"/>
          <w:b/>
          <w:bCs/>
          <w:rtl/>
        </w:rPr>
        <w:t>بحث الفرق بين الضرورة والحاجة تطبيقاً على بعض أحوال الأقليات المسلمة</w:t>
      </w:r>
      <w:r>
        <w:rPr>
          <w:rFonts w:hint="cs"/>
          <w:rtl/>
        </w:rPr>
        <w:t xml:space="preserve"> ، عبد الله بن بيه ، هذا البحث وقفت عليه عن طريق الشبكة العنكبوتية على صفحة فضيلة الشيخ عبد الله ابن بيه ، وهو بحث قام بتقديمه للمجلس الأوروبي للإفتاء والبحوث .</w:t>
      </w:r>
    </w:p>
    <w:p w:rsidR="00C22E80" w:rsidRDefault="00C22E80" w:rsidP="004A395B">
      <w:pPr>
        <w:pStyle w:val="a0"/>
        <w:numPr>
          <w:ilvl w:val="0"/>
          <w:numId w:val="101"/>
        </w:numPr>
        <w:jc w:val="left"/>
      </w:pPr>
      <w:r w:rsidRPr="00B014F3">
        <w:rPr>
          <w:rFonts w:hint="cs"/>
          <w:b/>
          <w:bCs/>
          <w:rtl/>
        </w:rPr>
        <w:t>البحر الرائق شرح كنز الدقائق</w:t>
      </w:r>
      <w:r>
        <w:rPr>
          <w:rFonts w:hint="cs"/>
          <w:rtl/>
        </w:rPr>
        <w:t>، زين الدين بن إبراهيم بن محمد الشهير بابن نجيم ت970هـ، وبهامشه الحواشي المسماة بمنحة الخالق على البحر الرائق لمحمد أمين الشهير بابن عابدين، دار الكتاب الإسلامي، الطبعة الثانية.</w:t>
      </w:r>
    </w:p>
    <w:p w:rsidR="00C22E80" w:rsidRDefault="00C22E80" w:rsidP="004A395B">
      <w:pPr>
        <w:pStyle w:val="a0"/>
        <w:numPr>
          <w:ilvl w:val="0"/>
          <w:numId w:val="101"/>
        </w:numPr>
        <w:jc w:val="left"/>
      </w:pPr>
      <w:r w:rsidRPr="00A92C0E">
        <w:rPr>
          <w:rFonts w:hint="cs"/>
          <w:b/>
          <w:bCs/>
          <w:rtl/>
        </w:rPr>
        <w:t>البحر</w:t>
      </w:r>
      <w:r w:rsidRPr="00A92C0E">
        <w:rPr>
          <w:b/>
          <w:bCs/>
          <w:rtl/>
        </w:rPr>
        <w:t xml:space="preserve"> </w:t>
      </w:r>
      <w:r w:rsidRPr="00A92C0E">
        <w:rPr>
          <w:rFonts w:hint="cs"/>
          <w:b/>
          <w:bCs/>
          <w:rtl/>
        </w:rPr>
        <w:t>المحيط</w:t>
      </w:r>
      <w:r w:rsidRPr="00A92C0E">
        <w:rPr>
          <w:b/>
          <w:bCs/>
          <w:rtl/>
        </w:rPr>
        <w:t xml:space="preserve"> </w:t>
      </w:r>
      <w:r w:rsidRPr="00A92C0E">
        <w:rPr>
          <w:rFonts w:hint="cs"/>
          <w:b/>
          <w:bCs/>
          <w:rtl/>
        </w:rPr>
        <w:t>في</w:t>
      </w:r>
      <w:r w:rsidRPr="00A92C0E">
        <w:rPr>
          <w:b/>
          <w:bCs/>
          <w:rtl/>
        </w:rPr>
        <w:t xml:space="preserve"> </w:t>
      </w:r>
      <w:r w:rsidRPr="00A92C0E">
        <w:rPr>
          <w:rFonts w:hint="cs"/>
          <w:b/>
          <w:bCs/>
          <w:rtl/>
        </w:rPr>
        <w:t>أصول</w:t>
      </w:r>
      <w:r w:rsidRPr="00A92C0E">
        <w:rPr>
          <w:b/>
          <w:bCs/>
          <w:rtl/>
        </w:rPr>
        <w:t xml:space="preserve"> </w:t>
      </w:r>
      <w:r w:rsidRPr="00A92C0E">
        <w:rPr>
          <w:rFonts w:hint="cs"/>
          <w:b/>
          <w:bCs/>
          <w:rtl/>
        </w:rPr>
        <w:t>الفقه</w:t>
      </w:r>
      <w:r>
        <w:rPr>
          <w:rFonts w:hint="cs"/>
          <w:rtl/>
        </w:rPr>
        <w:t>، لأبي</w:t>
      </w:r>
      <w:r w:rsidRPr="003B3D12">
        <w:rPr>
          <w:rtl/>
        </w:rPr>
        <w:t xml:space="preserve"> </w:t>
      </w:r>
      <w:r w:rsidRPr="003B3D12">
        <w:rPr>
          <w:rFonts w:hint="cs"/>
          <w:rtl/>
        </w:rPr>
        <w:t>عبد</w:t>
      </w:r>
      <w:r w:rsidRPr="003B3D12">
        <w:rPr>
          <w:rtl/>
        </w:rPr>
        <w:t xml:space="preserve"> </w:t>
      </w:r>
      <w:r w:rsidRPr="003B3D12">
        <w:rPr>
          <w:rFonts w:hint="cs"/>
          <w:rtl/>
        </w:rPr>
        <w:t>الله</w:t>
      </w:r>
      <w:r w:rsidRPr="003B3D12">
        <w:rPr>
          <w:rtl/>
        </w:rPr>
        <w:t xml:space="preserve"> </w:t>
      </w:r>
      <w:r w:rsidRPr="003B3D12">
        <w:rPr>
          <w:rFonts w:hint="cs"/>
          <w:rtl/>
        </w:rPr>
        <w:t>بدر</w:t>
      </w:r>
      <w:r w:rsidRPr="003B3D12">
        <w:rPr>
          <w:rtl/>
        </w:rPr>
        <w:t xml:space="preserve"> </w:t>
      </w:r>
      <w:r w:rsidRPr="003B3D12">
        <w:rPr>
          <w:rFonts w:hint="cs"/>
          <w:rtl/>
        </w:rPr>
        <w:t>الدين</w:t>
      </w:r>
      <w:r w:rsidRPr="003B3D12">
        <w:rPr>
          <w:rtl/>
        </w:rPr>
        <w:t xml:space="preserve"> </w:t>
      </w:r>
      <w:r w:rsidRPr="003B3D12">
        <w:rPr>
          <w:rFonts w:hint="cs"/>
          <w:rtl/>
        </w:rPr>
        <w:t>محمد</w:t>
      </w:r>
      <w:r w:rsidRPr="003B3D12">
        <w:rPr>
          <w:rtl/>
        </w:rPr>
        <w:t xml:space="preserve"> </w:t>
      </w:r>
      <w:r w:rsidRPr="003B3D12">
        <w:rPr>
          <w:rFonts w:hint="cs"/>
          <w:rtl/>
        </w:rPr>
        <w:t>بن</w:t>
      </w:r>
      <w:r w:rsidRPr="003B3D12">
        <w:rPr>
          <w:rtl/>
        </w:rPr>
        <w:t xml:space="preserve"> </w:t>
      </w:r>
      <w:r w:rsidRPr="003B3D12">
        <w:rPr>
          <w:rFonts w:hint="cs"/>
          <w:rtl/>
        </w:rPr>
        <w:t>عبد</w:t>
      </w:r>
      <w:r w:rsidRPr="003B3D12">
        <w:rPr>
          <w:rtl/>
        </w:rPr>
        <w:t xml:space="preserve"> </w:t>
      </w:r>
      <w:r w:rsidRPr="003B3D12">
        <w:rPr>
          <w:rFonts w:hint="cs"/>
          <w:rtl/>
        </w:rPr>
        <w:t>الله</w:t>
      </w:r>
      <w:r w:rsidRPr="003B3D12">
        <w:rPr>
          <w:rtl/>
        </w:rPr>
        <w:t xml:space="preserve"> </w:t>
      </w:r>
      <w:r w:rsidRPr="003B3D12">
        <w:rPr>
          <w:rFonts w:hint="cs"/>
          <w:rtl/>
        </w:rPr>
        <w:t>بن</w:t>
      </w:r>
      <w:r w:rsidRPr="003B3D12">
        <w:rPr>
          <w:rtl/>
        </w:rPr>
        <w:t xml:space="preserve"> </w:t>
      </w:r>
      <w:r w:rsidRPr="003B3D12">
        <w:rPr>
          <w:rFonts w:hint="cs"/>
          <w:rtl/>
        </w:rPr>
        <w:t>بهادر</w:t>
      </w:r>
      <w:r w:rsidRPr="003B3D12">
        <w:rPr>
          <w:rtl/>
        </w:rPr>
        <w:t xml:space="preserve"> </w:t>
      </w:r>
      <w:r w:rsidRPr="003B3D12">
        <w:rPr>
          <w:rFonts w:hint="cs"/>
          <w:rtl/>
        </w:rPr>
        <w:t>الزركشي</w:t>
      </w:r>
      <w:r w:rsidRPr="003B3D12">
        <w:rPr>
          <w:rtl/>
        </w:rPr>
        <w:t xml:space="preserve"> </w:t>
      </w:r>
      <w:r>
        <w:rPr>
          <w:rFonts w:hint="cs"/>
          <w:rtl/>
        </w:rPr>
        <w:t>ت</w:t>
      </w:r>
      <w:r w:rsidRPr="003B3D12">
        <w:rPr>
          <w:rtl/>
        </w:rPr>
        <w:t xml:space="preserve"> 794</w:t>
      </w:r>
      <w:r w:rsidRPr="003B3D12">
        <w:rPr>
          <w:rFonts w:hint="cs"/>
          <w:rtl/>
        </w:rPr>
        <w:t>هـ</w:t>
      </w:r>
      <w:r>
        <w:rPr>
          <w:rFonts w:hint="cs"/>
          <w:rtl/>
        </w:rPr>
        <w:t xml:space="preserve">، </w:t>
      </w:r>
      <w:r w:rsidRPr="003B3D12">
        <w:rPr>
          <w:rFonts w:hint="cs"/>
          <w:rtl/>
        </w:rPr>
        <w:t>دار</w:t>
      </w:r>
      <w:r w:rsidRPr="003B3D12">
        <w:rPr>
          <w:rtl/>
        </w:rPr>
        <w:t xml:space="preserve"> </w:t>
      </w:r>
      <w:r w:rsidRPr="003B3D12">
        <w:rPr>
          <w:rFonts w:hint="cs"/>
          <w:rtl/>
        </w:rPr>
        <w:t>الكتبي</w:t>
      </w:r>
      <w:r>
        <w:rPr>
          <w:rFonts w:hint="cs"/>
          <w:rtl/>
        </w:rPr>
        <w:t xml:space="preserve">، الطبعة </w:t>
      </w:r>
      <w:r w:rsidRPr="003B3D12">
        <w:rPr>
          <w:rFonts w:hint="cs"/>
          <w:rtl/>
        </w:rPr>
        <w:t>الأولى،</w:t>
      </w:r>
      <w:r w:rsidRPr="003B3D12">
        <w:rPr>
          <w:rtl/>
        </w:rPr>
        <w:t xml:space="preserve"> 1414</w:t>
      </w:r>
      <w:r w:rsidRPr="003B3D12">
        <w:rPr>
          <w:rFonts w:hint="cs"/>
          <w:rtl/>
        </w:rPr>
        <w:t>هـ</w:t>
      </w:r>
      <w:r w:rsidRPr="003B3D12">
        <w:rPr>
          <w:rtl/>
        </w:rPr>
        <w:t xml:space="preserve"> - 1994</w:t>
      </w:r>
      <w:r w:rsidRPr="003B3D12">
        <w:rPr>
          <w:rFonts w:hint="cs"/>
          <w:rtl/>
        </w:rPr>
        <w:t>م</w:t>
      </w:r>
      <w:r>
        <w:rPr>
          <w:rFonts w:hint="cs"/>
          <w:rtl/>
        </w:rPr>
        <w:t>.</w:t>
      </w:r>
    </w:p>
    <w:p w:rsidR="00C22E80" w:rsidRDefault="00C22E80" w:rsidP="004A395B">
      <w:pPr>
        <w:pStyle w:val="a0"/>
        <w:numPr>
          <w:ilvl w:val="0"/>
          <w:numId w:val="101"/>
        </w:numPr>
        <w:jc w:val="left"/>
      </w:pPr>
      <w:r w:rsidRPr="00A92C0E">
        <w:rPr>
          <w:rFonts w:hint="cs"/>
          <w:b/>
          <w:bCs/>
          <w:rtl/>
        </w:rPr>
        <w:t>بداية المجتهد ونهاية المقتصد</w:t>
      </w:r>
      <w:r>
        <w:rPr>
          <w:rFonts w:hint="cs"/>
          <w:rtl/>
        </w:rPr>
        <w:t>، لأبي</w:t>
      </w:r>
      <w:r w:rsidRPr="00EE1340">
        <w:rPr>
          <w:rtl/>
        </w:rPr>
        <w:t xml:space="preserve"> </w:t>
      </w:r>
      <w:r w:rsidRPr="00EE1340">
        <w:rPr>
          <w:rFonts w:hint="cs"/>
          <w:rtl/>
        </w:rPr>
        <w:t>الوليد</w:t>
      </w:r>
      <w:r w:rsidRPr="00EE1340">
        <w:rPr>
          <w:rtl/>
        </w:rPr>
        <w:t xml:space="preserve"> </w:t>
      </w:r>
      <w:r w:rsidRPr="00EE1340">
        <w:rPr>
          <w:rFonts w:hint="cs"/>
          <w:rtl/>
        </w:rPr>
        <w:t>محمد</w:t>
      </w:r>
      <w:r w:rsidRPr="00EE1340">
        <w:rPr>
          <w:rtl/>
        </w:rPr>
        <w:t xml:space="preserve"> </w:t>
      </w:r>
      <w:r w:rsidRPr="00EE1340">
        <w:rPr>
          <w:rFonts w:hint="cs"/>
          <w:rtl/>
        </w:rPr>
        <w:t>بن</w:t>
      </w:r>
      <w:r w:rsidRPr="00EE1340">
        <w:rPr>
          <w:rtl/>
        </w:rPr>
        <w:t xml:space="preserve"> </w:t>
      </w:r>
      <w:r w:rsidRPr="00EE1340">
        <w:rPr>
          <w:rFonts w:hint="cs"/>
          <w:rtl/>
        </w:rPr>
        <w:t>أحمد</w:t>
      </w:r>
      <w:r w:rsidRPr="00EE1340">
        <w:rPr>
          <w:rtl/>
        </w:rPr>
        <w:t xml:space="preserve"> </w:t>
      </w:r>
      <w:r w:rsidRPr="00EE1340">
        <w:rPr>
          <w:rFonts w:hint="cs"/>
          <w:rtl/>
        </w:rPr>
        <w:t>بن</w:t>
      </w:r>
      <w:r w:rsidRPr="00EE1340">
        <w:rPr>
          <w:rtl/>
        </w:rPr>
        <w:t xml:space="preserve"> </w:t>
      </w:r>
      <w:r w:rsidRPr="00EE1340">
        <w:rPr>
          <w:rFonts w:hint="cs"/>
          <w:rtl/>
        </w:rPr>
        <w:t>محمد</w:t>
      </w:r>
      <w:r w:rsidRPr="00EE1340">
        <w:rPr>
          <w:rtl/>
        </w:rPr>
        <w:t xml:space="preserve"> </w:t>
      </w:r>
      <w:r w:rsidRPr="00EE1340">
        <w:rPr>
          <w:rFonts w:hint="cs"/>
          <w:rtl/>
        </w:rPr>
        <w:t>بن</w:t>
      </w:r>
      <w:r w:rsidRPr="00EE1340">
        <w:rPr>
          <w:rtl/>
        </w:rPr>
        <w:t xml:space="preserve"> </w:t>
      </w:r>
      <w:r w:rsidRPr="00EE1340">
        <w:rPr>
          <w:rFonts w:hint="cs"/>
          <w:rtl/>
        </w:rPr>
        <w:t>أحمد</w:t>
      </w:r>
      <w:r w:rsidRPr="00EE1340">
        <w:rPr>
          <w:rtl/>
        </w:rPr>
        <w:t xml:space="preserve"> </w:t>
      </w:r>
      <w:r w:rsidRPr="00EE1340">
        <w:rPr>
          <w:rFonts w:hint="cs"/>
          <w:rtl/>
        </w:rPr>
        <w:t>بن</w:t>
      </w:r>
      <w:r w:rsidRPr="00EE1340">
        <w:rPr>
          <w:rtl/>
        </w:rPr>
        <w:t xml:space="preserve"> </w:t>
      </w:r>
      <w:r w:rsidRPr="00EE1340">
        <w:rPr>
          <w:rFonts w:hint="cs"/>
          <w:rtl/>
        </w:rPr>
        <w:t>رشد</w:t>
      </w:r>
      <w:r w:rsidRPr="00EE1340">
        <w:rPr>
          <w:rtl/>
        </w:rPr>
        <w:t xml:space="preserve"> </w:t>
      </w:r>
      <w:r w:rsidRPr="00EE1340">
        <w:rPr>
          <w:rFonts w:hint="cs"/>
          <w:rtl/>
        </w:rPr>
        <w:t>القرطبي</w:t>
      </w:r>
      <w:r w:rsidRPr="00EE1340">
        <w:rPr>
          <w:rtl/>
        </w:rPr>
        <w:t xml:space="preserve"> </w:t>
      </w:r>
      <w:r w:rsidRPr="00EE1340">
        <w:rPr>
          <w:rFonts w:hint="cs"/>
          <w:rtl/>
        </w:rPr>
        <w:t>الشهير</w:t>
      </w:r>
      <w:r w:rsidRPr="00EE1340">
        <w:rPr>
          <w:rtl/>
        </w:rPr>
        <w:t xml:space="preserve"> </w:t>
      </w:r>
      <w:r w:rsidRPr="00EE1340">
        <w:rPr>
          <w:rFonts w:hint="cs"/>
          <w:rtl/>
        </w:rPr>
        <w:t>بابن</w:t>
      </w:r>
      <w:r w:rsidRPr="00EE1340">
        <w:rPr>
          <w:rtl/>
        </w:rPr>
        <w:t xml:space="preserve"> </w:t>
      </w:r>
      <w:r w:rsidRPr="00EE1340">
        <w:rPr>
          <w:rFonts w:hint="cs"/>
          <w:rtl/>
        </w:rPr>
        <w:t>رشد</w:t>
      </w:r>
      <w:r w:rsidRPr="00EE1340">
        <w:rPr>
          <w:rtl/>
        </w:rPr>
        <w:t xml:space="preserve"> </w:t>
      </w:r>
      <w:r w:rsidRPr="00EE1340">
        <w:rPr>
          <w:rFonts w:hint="cs"/>
          <w:rtl/>
        </w:rPr>
        <w:t>الحفيد</w:t>
      </w:r>
      <w:r w:rsidRPr="00EE1340">
        <w:rPr>
          <w:rtl/>
        </w:rPr>
        <w:t xml:space="preserve"> </w:t>
      </w:r>
      <w:r>
        <w:rPr>
          <w:rFonts w:hint="cs"/>
          <w:rtl/>
        </w:rPr>
        <w:t>ت</w:t>
      </w:r>
      <w:r w:rsidRPr="00EE1340">
        <w:rPr>
          <w:rtl/>
        </w:rPr>
        <w:t xml:space="preserve"> 595</w:t>
      </w:r>
      <w:r w:rsidRPr="00EE1340">
        <w:rPr>
          <w:rFonts w:hint="cs"/>
          <w:rtl/>
        </w:rPr>
        <w:t>هـ</w:t>
      </w:r>
      <w:r>
        <w:rPr>
          <w:rFonts w:hint="cs"/>
          <w:rtl/>
        </w:rPr>
        <w:t xml:space="preserve">، </w:t>
      </w:r>
      <w:r w:rsidRPr="00EE1340">
        <w:rPr>
          <w:rFonts w:hint="cs"/>
          <w:rtl/>
        </w:rPr>
        <w:t>دار</w:t>
      </w:r>
      <w:r w:rsidRPr="00EE1340">
        <w:rPr>
          <w:rtl/>
        </w:rPr>
        <w:t xml:space="preserve"> </w:t>
      </w:r>
      <w:r w:rsidRPr="00EE1340">
        <w:rPr>
          <w:rFonts w:hint="cs"/>
          <w:rtl/>
        </w:rPr>
        <w:t>الحديث</w:t>
      </w:r>
      <w:r>
        <w:rPr>
          <w:rFonts w:hint="cs"/>
          <w:rtl/>
        </w:rPr>
        <w:t>،</w:t>
      </w:r>
      <w:r w:rsidRPr="00EE1340">
        <w:rPr>
          <w:rtl/>
        </w:rPr>
        <w:t xml:space="preserve"> </w:t>
      </w:r>
      <w:r w:rsidRPr="00EE1340">
        <w:rPr>
          <w:rFonts w:hint="cs"/>
          <w:rtl/>
        </w:rPr>
        <w:t>القاهرة</w:t>
      </w:r>
      <w:r>
        <w:rPr>
          <w:rFonts w:hint="cs"/>
          <w:rtl/>
        </w:rPr>
        <w:t xml:space="preserve">، </w:t>
      </w:r>
      <w:r w:rsidRPr="00EE1340">
        <w:rPr>
          <w:rtl/>
        </w:rPr>
        <w:t>1425</w:t>
      </w:r>
      <w:r w:rsidRPr="00EE1340">
        <w:rPr>
          <w:rFonts w:hint="cs"/>
          <w:rtl/>
        </w:rPr>
        <w:t>هـ</w:t>
      </w:r>
      <w:r w:rsidRPr="00EE1340">
        <w:rPr>
          <w:rtl/>
        </w:rPr>
        <w:t xml:space="preserve"> - 2004 </w:t>
      </w:r>
      <w:r w:rsidRPr="00EE1340">
        <w:rPr>
          <w:rFonts w:hint="cs"/>
          <w:rtl/>
        </w:rPr>
        <w:t>م</w:t>
      </w:r>
      <w:r>
        <w:rPr>
          <w:rFonts w:hint="cs"/>
          <w:rtl/>
        </w:rPr>
        <w:t>.</w:t>
      </w:r>
    </w:p>
    <w:p w:rsidR="00C22E80" w:rsidRDefault="00C22E80" w:rsidP="004A395B">
      <w:pPr>
        <w:pStyle w:val="a0"/>
        <w:numPr>
          <w:ilvl w:val="0"/>
          <w:numId w:val="101"/>
        </w:numPr>
        <w:jc w:val="left"/>
      </w:pPr>
      <w:r w:rsidRPr="00E72B84">
        <w:rPr>
          <w:rFonts w:hint="cs"/>
          <w:b/>
          <w:bCs/>
          <w:rtl/>
        </w:rPr>
        <w:t>بدائع الصنائع في ترتيب الشرائع</w:t>
      </w:r>
      <w:r>
        <w:rPr>
          <w:rFonts w:hint="cs"/>
          <w:rtl/>
        </w:rPr>
        <w:t xml:space="preserve">، لأبي بكر بن مسعود بن أحمد </w:t>
      </w:r>
      <w:proofErr w:type="spellStart"/>
      <w:r>
        <w:rPr>
          <w:rFonts w:hint="cs"/>
          <w:rtl/>
        </w:rPr>
        <w:t>الكاساني</w:t>
      </w:r>
      <w:proofErr w:type="spellEnd"/>
      <w:r>
        <w:rPr>
          <w:rFonts w:hint="cs"/>
          <w:rtl/>
        </w:rPr>
        <w:t xml:space="preserve"> الحنفي ت587ه، دار الكتب العلمية، الطبعة الثانية، 1406ه-1986م. </w:t>
      </w:r>
    </w:p>
    <w:p w:rsidR="00C22E80" w:rsidRDefault="00C22E80" w:rsidP="004A395B">
      <w:pPr>
        <w:pStyle w:val="a0"/>
        <w:numPr>
          <w:ilvl w:val="0"/>
          <w:numId w:val="101"/>
        </w:numPr>
        <w:jc w:val="left"/>
      </w:pPr>
      <w:r w:rsidRPr="00E72B84">
        <w:rPr>
          <w:rFonts w:hint="cs"/>
          <w:b/>
          <w:bCs/>
          <w:rtl/>
        </w:rPr>
        <w:lastRenderedPageBreak/>
        <w:t>بدائع الفوائد</w:t>
      </w:r>
      <w:r>
        <w:rPr>
          <w:rFonts w:hint="cs"/>
          <w:rtl/>
        </w:rPr>
        <w:t>، لأبي عبد الله محمد بن أبي بكر الدمشقي المشتهر بابن قيم الجوزية ت751ه، دار الكتاب العربي، بيروت-لبنان.</w:t>
      </w:r>
    </w:p>
    <w:p w:rsidR="00C22E80" w:rsidRDefault="00C22E80" w:rsidP="004A395B">
      <w:pPr>
        <w:pStyle w:val="a0"/>
        <w:numPr>
          <w:ilvl w:val="0"/>
          <w:numId w:val="101"/>
        </w:numPr>
        <w:jc w:val="left"/>
      </w:pPr>
      <w:r w:rsidRPr="00B014F3">
        <w:rPr>
          <w:rFonts w:hint="cs"/>
          <w:b/>
          <w:bCs/>
          <w:rtl/>
        </w:rPr>
        <w:t>البدر الطالع بمحاسن من بعد القرن السابع</w:t>
      </w:r>
      <w:r>
        <w:rPr>
          <w:rFonts w:hint="cs"/>
          <w:rtl/>
        </w:rPr>
        <w:t>، محمد بن علي الشوكاني ت1250هـ، دار الكتاب الإسلامي، القاهرة.</w:t>
      </w:r>
    </w:p>
    <w:p w:rsidR="00C22E80" w:rsidRDefault="00C22E80" w:rsidP="004A395B">
      <w:pPr>
        <w:pStyle w:val="a0"/>
        <w:numPr>
          <w:ilvl w:val="0"/>
          <w:numId w:val="101"/>
        </w:numPr>
        <w:jc w:val="left"/>
      </w:pPr>
      <w:r w:rsidRPr="00B014F3">
        <w:rPr>
          <w:rFonts w:hint="cs"/>
          <w:b/>
          <w:bCs/>
          <w:rtl/>
        </w:rPr>
        <w:t>البرهان في أصول الفقه</w:t>
      </w:r>
      <w:r>
        <w:rPr>
          <w:rFonts w:hint="cs"/>
          <w:rtl/>
        </w:rPr>
        <w:t xml:space="preserve"> ، لأبي المعالي عبد الملك بن عبد الله الجويني ت 478هـ ، تحقيق عبد العظيم الديب ، دار الأنصار ، القاهرة ، الطبعة الثانية ، 1400هـ .</w:t>
      </w:r>
    </w:p>
    <w:p w:rsidR="00C22E80" w:rsidRDefault="00C22E80" w:rsidP="004A395B">
      <w:pPr>
        <w:pStyle w:val="a0"/>
        <w:numPr>
          <w:ilvl w:val="0"/>
          <w:numId w:val="101"/>
        </w:numPr>
        <w:jc w:val="left"/>
      </w:pPr>
      <w:r w:rsidRPr="00E72B84">
        <w:rPr>
          <w:rFonts w:hint="cs"/>
          <w:b/>
          <w:bCs/>
          <w:rtl/>
        </w:rPr>
        <w:t>بغية الطلب في تاريخ حلب</w:t>
      </w:r>
      <w:r>
        <w:rPr>
          <w:rFonts w:hint="cs"/>
          <w:rtl/>
        </w:rPr>
        <w:t xml:space="preserve">، عمر بن أحمد بن هبة الله بن أبي جرادة العقيلي، كمال الدين ابن العديم ت660ه، تحقيق سهيل </w:t>
      </w:r>
      <w:proofErr w:type="spellStart"/>
      <w:r>
        <w:rPr>
          <w:rFonts w:hint="cs"/>
          <w:rtl/>
        </w:rPr>
        <w:t>زكار</w:t>
      </w:r>
      <w:proofErr w:type="spellEnd"/>
      <w:r>
        <w:rPr>
          <w:rFonts w:hint="cs"/>
          <w:rtl/>
        </w:rPr>
        <w:t>، دار الفكر.</w:t>
      </w:r>
    </w:p>
    <w:p w:rsidR="00C22E80" w:rsidRDefault="00C22E80" w:rsidP="004A395B">
      <w:pPr>
        <w:pStyle w:val="a0"/>
        <w:numPr>
          <w:ilvl w:val="0"/>
          <w:numId w:val="101"/>
        </w:numPr>
        <w:jc w:val="left"/>
      </w:pPr>
      <w:r w:rsidRPr="00E72B84">
        <w:rPr>
          <w:rFonts w:hint="cs"/>
          <w:b/>
          <w:bCs/>
          <w:rtl/>
        </w:rPr>
        <w:t>بلغة السالك لأقرب المسالك المعروف بحاشية الصاوي على الشرح الصغير</w:t>
      </w:r>
      <w:r>
        <w:rPr>
          <w:rFonts w:hint="cs"/>
          <w:rtl/>
        </w:rPr>
        <w:t xml:space="preserve">، لأبي العباس أحمد بن محمد </w:t>
      </w:r>
      <w:proofErr w:type="spellStart"/>
      <w:r>
        <w:rPr>
          <w:rFonts w:hint="cs"/>
          <w:rtl/>
        </w:rPr>
        <w:t>الخلوتي</w:t>
      </w:r>
      <w:proofErr w:type="spellEnd"/>
      <w:r>
        <w:rPr>
          <w:rFonts w:hint="cs"/>
          <w:rtl/>
        </w:rPr>
        <w:t>، الشهير بالصاوي المالكي ت1241ه، دار المعارف.</w:t>
      </w:r>
    </w:p>
    <w:p w:rsidR="00C22E80" w:rsidRDefault="00C22E80" w:rsidP="004A395B">
      <w:pPr>
        <w:pStyle w:val="a0"/>
        <w:numPr>
          <w:ilvl w:val="0"/>
          <w:numId w:val="101"/>
        </w:numPr>
        <w:jc w:val="left"/>
      </w:pPr>
      <w:r w:rsidRPr="00B014F3">
        <w:rPr>
          <w:rFonts w:hint="cs"/>
          <w:b/>
          <w:bCs/>
          <w:rtl/>
        </w:rPr>
        <w:t xml:space="preserve">البناية شرح الهداية </w:t>
      </w:r>
      <w:r>
        <w:rPr>
          <w:rFonts w:hint="cs"/>
          <w:rtl/>
        </w:rPr>
        <w:t>، محمود بن أحمد بن موسى بن أحمد بن الحسين المعروف ببدر الدين العيني الحنفي ت 855هـ، تحقيق أيمن صالح شعبان ، دار الكتب العلمية، بيروت- لبنان، الطبعة الأولى، 1420هـ-2000م.</w:t>
      </w:r>
    </w:p>
    <w:p w:rsidR="00C22E80" w:rsidRDefault="00C22E80" w:rsidP="004A395B">
      <w:pPr>
        <w:pStyle w:val="a0"/>
        <w:numPr>
          <w:ilvl w:val="0"/>
          <w:numId w:val="101"/>
        </w:numPr>
        <w:jc w:val="left"/>
      </w:pPr>
      <w:r w:rsidRPr="00A92C0E">
        <w:rPr>
          <w:rFonts w:hint="cs"/>
          <w:b/>
          <w:bCs/>
          <w:rtl/>
        </w:rPr>
        <w:t>البيان</w:t>
      </w:r>
      <w:r w:rsidRPr="00A92C0E">
        <w:rPr>
          <w:b/>
          <w:bCs/>
          <w:rtl/>
        </w:rPr>
        <w:t xml:space="preserve"> </w:t>
      </w:r>
      <w:r w:rsidRPr="00A92C0E">
        <w:rPr>
          <w:rFonts w:hint="cs"/>
          <w:b/>
          <w:bCs/>
          <w:rtl/>
        </w:rPr>
        <w:t>في</w:t>
      </w:r>
      <w:r w:rsidRPr="00A92C0E">
        <w:rPr>
          <w:b/>
          <w:bCs/>
          <w:rtl/>
        </w:rPr>
        <w:t xml:space="preserve"> </w:t>
      </w:r>
      <w:r w:rsidRPr="00A92C0E">
        <w:rPr>
          <w:rFonts w:hint="cs"/>
          <w:b/>
          <w:bCs/>
          <w:rtl/>
        </w:rPr>
        <w:t>مذهب</w:t>
      </w:r>
      <w:r w:rsidRPr="00A92C0E">
        <w:rPr>
          <w:b/>
          <w:bCs/>
          <w:rtl/>
        </w:rPr>
        <w:t xml:space="preserve"> </w:t>
      </w:r>
      <w:r w:rsidRPr="00A92C0E">
        <w:rPr>
          <w:rFonts w:hint="cs"/>
          <w:b/>
          <w:bCs/>
          <w:rtl/>
        </w:rPr>
        <w:t>الإمام</w:t>
      </w:r>
      <w:r w:rsidRPr="00A92C0E">
        <w:rPr>
          <w:b/>
          <w:bCs/>
          <w:rtl/>
        </w:rPr>
        <w:t xml:space="preserve"> </w:t>
      </w:r>
      <w:r w:rsidRPr="00A92C0E">
        <w:rPr>
          <w:rFonts w:hint="cs"/>
          <w:b/>
          <w:bCs/>
          <w:rtl/>
        </w:rPr>
        <w:t>الشافعي</w:t>
      </w:r>
      <w:r>
        <w:rPr>
          <w:rFonts w:hint="cs"/>
          <w:rtl/>
        </w:rPr>
        <w:t>، لأبي</w:t>
      </w:r>
      <w:r w:rsidRPr="003058A7">
        <w:rPr>
          <w:rtl/>
        </w:rPr>
        <w:t xml:space="preserve"> </w:t>
      </w:r>
      <w:r w:rsidRPr="003058A7">
        <w:rPr>
          <w:rFonts w:hint="cs"/>
          <w:rtl/>
        </w:rPr>
        <w:t>الحسين</w:t>
      </w:r>
      <w:r w:rsidRPr="003058A7">
        <w:rPr>
          <w:rtl/>
        </w:rPr>
        <w:t xml:space="preserve"> </w:t>
      </w:r>
      <w:r w:rsidRPr="003058A7">
        <w:rPr>
          <w:rFonts w:hint="cs"/>
          <w:rtl/>
        </w:rPr>
        <w:t>يحيى</w:t>
      </w:r>
      <w:r w:rsidRPr="003058A7">
        <w:rPr>
          <w:rtl/>
        </w:rPr>
        <w:t xml:space="preserve"> </w:t>
      </w:r>
      <w:r w:rsidRPr="003058A7">
        <w:rPr>
          <w:rFonts w:hint="cs"/>
          <w:rtl/>
        </w:rPr>
        <w:t>بن</w:t>
      </w:r>
      <w:r w:rsidRPr="003058A7">
        <w:rPr>
          <w:rtl/>
        </w:rPr>
        <w:t xml:space="preserve"> </w:t>
      </w:r>
      <w:r w:rsidRPr="003058A7">
        <w:rPr>
          <w:rFonts w:hint="cs"/>
          <w:rtl/>
        </w:rPr>
        <w:t>أبي</w:t>
      </w:r>
      <w:r w:rsidRPr="003058A7">
        <w:rPr>
          <w:rtl/>
        </w:rPr>
        <w:t xml:space="preserve"> </w:t>
      </w:r>
      <w:r w:rsidRPr="003058A7">
        <w:rPr>
          <w:rFonts w:hint="cs"/>
          <w:rtl/>
        </w:rPr>
        <w:t>الخير</w:t>
      </w:r>
      <w:r w:rsidRPr="003058A7">
        <w:rPr>
          <w:rtl/>
        </w:rPr>
        <w:t xml:space="preserve"> </w:t>
      </w:r>
      <w:r w:rsidRPr="003058A7">
        <w:rPr>
          <w:rFonts w:hint="cs"/>
          <w:rtl/>
        </w:rPr>
        <w:t>بن</w:t>
      </w:r>
      <w:r w:rsidRPr="003058A7">
        <w:rPr>
          <w:rtl/>
        </w:rPr>
        <w:t xml:space="preserve"> </w:t>
      </w:r>
      <w:r w:rsidRPr="003058A7">
        <w:rPr>
          <w:rFonts w:hint="cs"/>
          <w:rtl/>
        </w:rPr>
        <w:t>سالم</w:t>
      </w:r>
      <w:r w:rsidRPr="003058A7">
        <w:rPr>
          <w:rtl/>
        </w:rPr>
        <w:t xml:space="preserve"> </w:t>
      </w:r>
      <w:r w:rsidRPr="003058A7">
        <w:rPr>
          <w:rFonts w:hint="cs"/>
          <w:rtl/>
        </w:rPr>
        <w:t>العمراني</w:t>
      </w:r>
      <w:r w:rsidRPr="003058A7">
        <w:rPr>
          <w:rtl/>
        </w:rPr>
        <w:t xml:space="preserve"> </w:t>
      </w:r>
      <w:r w:rsidRPr="003058A7">
        <w:rPr>
          <w:rFonts w:hint="cs"/>
          <w:rtl/>
        </w:rPr>
        <w:t>اليمني</w:t>
      </w:r>
      <w:r w:rsidRPr="003058A7">
        <w:rPr>
          <w:rtl/>
        </w:rPr>
        <w:t xml:space="preserve"> </w:t>
      </w:r>
      <w:r w:rsidRPr="003058A7">
        <w:rPr>
          <w:rFonts w:hint="cs"/>
          <w:rtl/>
        </w:rPr>
        <w:t>الشافعي</w:t>
      </w:r>
      <w:r w:rsidRPr="003058A7">
        <w:rPr>
          <w:rtl/>
        </w:rPr>
        <w:t xml:space="preserve"> </w:t>
      </w:r>
      <w:r>
        <w:rPr>
          <w:rFonts w:hint="cs"/>
          <w:rtl/>
        </w:rPr>
        <w:t>ت</w:t>
      </w:r>
      <w:r w:rsidRPr="003058A7">
        <w:rPr>
          <w:rtl/>
        </w:rPr>
        <w:t xml:space="preserve"> 558</w:t>
      </w:r>
      <w:r w:rsidRPr="003058A7">
        <w:rPr>
          <w:rFonts w:hint="cs"/>
          <w:rtl/>
        </w:rPr>
        <w:t>هـ</w:t>
      </w:r>
      <w:r>
        <w:rPr>
          <w:rFonts w:hint="cs"/>
          <w:rtl/>
        </w:rPr>
        <w:t>، تحقيق</w:t>
      </w:r>
      <w:r w:rsidRPr="003058A7">
        <w:rPr>
          <w:rtl/>
        </w:rPr>
        <w:t xml:space="preserve"> </w:t>
      </w:r>
      <w:r w:rsidRPr="003058A7">
        <w:rPr>
          <w:rFonts w:hint="cs"/>
          <w:rtl/>
        </w:rPr>
        <w:t>قاسم</w:t>
      </w:r>
      <w:r w:rsidRPr="003058A7">
        <w:rPr>
          <w:rtl/>
        </w:rPr>
        <w:t xml:space="preserve"> </w:t>
      </w:r>
      <w:r w:rsidRPr="003058A7">
        <w:rPr>
          <w:rFonts w:hint="cs"/>
          <w:rtl/>
        </w:rPr>
        <w:t>محمد</w:t>
      </w:r>
      <w:r w:rsidRPr="003058A7">
        <w:rPr>
          <w:rtl/>
        </w:rPr>
        <w:t xml:space="preserve"> </w:t>
      </w:r>
      <w:r w:rsidRPr="003058A7">
        <w:rPr>
          <w:rFonts w:hint="cs"/>
          <w:rtl/>
        </w:rPr>
        <w:t>النوري</w:t>
      </w:r>
      <w:r>
        <w:rPr>
          <w:rFonts w:hint="cs"/>
          <w:rtl/>
        </w:rPr>
        <w:t xml:space="preserve">، </w:t>
      </w:r>
      <w:r w:rsidRPr="003058A7">
        <w:rPr>
          <w:rFonts w:hint="cs"/>
          <w:rtl/>
        </w:rPr>
        <w:t>دار</w:t>
      </w:r>
      <w:r w:rsidRPr="003058A7">
        <w:rPr>
          <w:rtl/>
        </w:rPr>
        <w:t xml:space="preserve"> </w:t>
      </w:r>
      <w:r w:rsidRPr="003058A7">
        <w:rPr>
          <w:rFonts w:hint="cs"/>
          <w:rtl/>
        </w:rPr>
        <w:t>المنهاج</w:t>
      </w:r>
      <w:r>
        <w:rPr>
          <w:rFonts w:hint="cs"/>
          <w:rtl/>
        </w:rPr>
        <w:t xml:space="preserve">، </w:t>
      </w:r>
      <w:r w:rsidRPr="003058A7">
        <w:rPr>
          <w:rFonts w:hint="cs"/>
          <w:rtl/>
        </w:rPr>
        <w:t>جدة</w:t>
      </w:r>
      <w:r>
        <w:rPr>
          <w:rFonts w:hint="cs"/>
          <w:rtl/>
        </w:rPr>
        <w:t xml:space="preserve">، </w:t>
      </w:r>
      <w:r w:rsidRPr="003058A7">
        <w:rPr>
          <w:rFonts w:hint="cs"/>
          <w:rtl/>
        </w:rPr>
        <w:t>الطبعة</w:t>
      </w:r>
      <w:r>
        <w:rPr>
          <w:rFonts w:hint="cs"/>
          <w:rtl/>
        </w:rPr>
        <w:t xml:space="preserve"> </w:t>
      </w:r>
      <w:r w:rsidRPr="003058A7">
        <w:rPr>
          <w:rFonts w:hint="cs"/>
          <w:rtl/>
        </w:rPr>
        <w:t>الأولى،</w:t>
      </w:r>
      <w:r w:rsidRPr="003058A7">
        <w:rPr>
          <w:rtl/>
        </w:rPr>
        <w:t xml:space="preserve"> 1421 </w:t>
      </w:r>
      <w:r w:rsidRPr="003058A7">
        <w:rPr>
          <w:rFonts w:hint="cs"/>
          <w:rtl/>
        </w:rPr>
        <w:t>هـ</w:t>
      </w:r>
      <w:r w:rsidRPr="003058A7">
        <w:rPr>
          <w:rtl/>
        </w:rPr>
        <w:t xml:space="preserve">- 2000 </w:t>
      </w:r>
      <w:r w:rsidRPr="003058A7">
        <w:rPr>
          <w:rFonts w:hint="cs"/>
          <w:rtl/>
        </w:rPr>
        <w:t>م</w:t>
      </w:r>
      <w:r>
        <w:rPr>
          <w:rFonts w:hint="cs"/>
          <w:rtl/>
        </w:rPr>
        <w:t>.</w:t>
      </w:r>
    </w:p>
    <w:p w:rsidR="00C22E80" w:rsidRDefault="00C22E80" w:rsidP="004A395B">
      <w:pPr>
        <w:pStyle w:val="a0"/>
        <w:numPr>
          <w:ilvl w:val="0"/>
          <w:numId w:val="101"/>
        </w:numPr>
        <w:jc w:val="left"/>
      </w:pPr>
      <w:r w:rsidRPr="00E72B84">
        <w:rPr>
          <w:rFonts w:hint="cs"/>
          <w:b/>
          <w:bCs/>
          <w:rtl/>
        </w:rPr>
        <w:t>تاج التراجم</w:t>
      </w:r>
      <w:r>
        <w:rPr>
          <w:rFonts w:hint="cs"/>
          <w:rtl/>
        </w:rPr>
        <w:t xml:space="preserve">، لأبي الفداء زين الدين قاسم بن </w:t>
      </w:r>
      <w:proofErr w:type="spellStart"/>
      <w:r>
        <w:rPr>
          <w:rFonts w:hint="cs"/>
          <w:rtl/>
        </w:rPr>
        <w:t>قطلوبغا</w:t>
      </w:r>
      <w:proofErr w:type="spellEnd"/>
      <w:r>
        <w:rPr>
          <w:rFonts w:hint="cs"/>
          <w:rtl/>
        </w:rPr>
        <w:t xml:space="preserve"> </w:t>
      </w:r>
      <w:proofErr w:type="spellStart"/>
      <w:r>
        <w:rPr>
          <w:rFonts w:hint="cs"/>
          <w:rtl/>
        </w:rPr>
        <w:t>السودوني</w:t>
      </w:r>
      <w:proofErr w:type="spellEnd"/>
      <w:r>
        <w:rPr>
          <w:rFonts w:hint="cs"/>
          <w:rtl/>
        </w:rPr>
        <w:t xml:space="preserve"> ت879ه، تحقيق محمد خير رمضان يوسف، دار القلم، الطبعة الأولى، 1413ه-1992م.</w:t>
      </w:r>
    </w:p>
    <w:p w:rsidR="00C22E80" w:rsidRDefault="00C22E80" w:rsidP="004A395B">
      <w:pPr>
        <w:pStyle w:val="a0"/>
        <w:numPr>
          <w:ilvl w:val="0"/>
          <w:numId w:val="101"/>
        </w:numPr>
        <w:jc w:val="left"/>
      </w:pPr>
      <w:r w:rsidRPr="005031B6">
        <w:rPr>
          <w:rFonts w:hint="cs"/>
          <w:b/>
          <w:bCs/>
          <w:rtl/>
        </w:rPr>
        <w:lastRenderedPageBreak/>
        <w:t>تاج العروس من جواهر القاموس</w:t>
      </w:r>
      <w:r>
        <w:rPr>
          <w:rFonts w:hint="cs"/>
          <w:rtl/>
        </w:rPr>
        <w:t xml:space="preserve"> ، محمد مرتضى الحسيني الزبيدي ، تحقيق مجموعة من المحققين ، التراث الإسلامي سلسة تصدرها وزارة في الكويت، الطبعة الثانية، 1407هـ-1987م،مطبعة حكومة الكويت.</w:t>
      </w:r>
    </w:p>
    <w:p w:rsidR="00C22E80" w:rsidRDefault="00C22E80" w:rsidP="004A395B">
      <w:pPr>
        <w:pStyle w:val="a0"/>
        <w:numPr>
          <w:ilvl w:val="0"/>
          <w:numId w:val="101"/>
        </w:numPr>
        <w:jc w:val="left"/>
      </w:pPr>
      <w:r w:rsidRPr="00E72B84">
        <w:rPr>
          <w:rFonts w:hint="cs"/>
          <w:b/>
          <w:bCs/>
          <w:rtl/>
        </w:rPr>
        <w:t>تاريخ بغداد</w:t>
      </w:r>
      <w:r>
        <w:rPr>
          <w:rFonts w:hint="cs"/>
          <w:rtl/>
        </w:rPr>
        <w:t xml:space="preserve">، أبو بكر أحمد بن علي بن ثابت بن أحمد بن مهدي الخطيب البغدادي ت463ه، تحقيق بشار عواد معروف، دار الغرب الإسلامي، بيروت-لبنان، الطبعة الأولى، 1422ه-2002م. </w:t>
      </w:r>
    </w:p>
    <w:p w:rsidR="00C22E80" w:rsidRDefault="00C22E80" w:rsidP="004A395B">
      <w:pPr>
        <w:pStyle w:val="a0"/>
        <w:numPr>
          <w:ilvl w:val="0"/>
          <w:numId w:val="101"/>
        </w:numPr>
        <w:jc w:val="left"/>
      </w:pPr>
      <w:r w:rsidRPr="00E72B84">
        <w:rPr>
          <w:rFonts w:hint="cs"/>
          <w:b/>
          <w:bCs/>
          <w:rtl/>
        </w:rPr>
        <w:t>تاريخ مدينة دمشق</w:t>
      </w:r>
      <w:r>
        <w:rPr>
          <w:rFonts w:hint="cs"/>
          <w:rtl/>
        </w:rPr>
        <w:t xml:space="preserve">، لأبي القاسم علي بن الحسن ابن هبة الله بن عبد الله الشافعي المعروف بابن عساكر، ت571ه، تحقيق محب الدين أبي سعيد عمر بن غرامة </w:t>
      </w:r>
      <w:proofErr w:type="spellStart"/>
      <w:r>
        <w:rPr>
          <w:rFonts w:hint="cs"/>
          <w:rtl/>
        </w:rPr>
        <w:t>العمروي</w:t>
      </w:r>
      <w:proofErr w:type="spellEnd"/>
      <w:r>
        <w:rPr>
          <w:rFonts w:hint="cs"/>
          <w:rtl/>
        </w:rPr>
        <w:t>، دار الفكر،1415ه-1995م.</w:t>
      </w:r>
    </w:p>
    <w:p w:rsidR="00C22E80" w:rsidRDefault="00C22E80" w:rsidP="004A395B">
      <w:pPr>
        <w:pStyle w:val="a0"/>
        <w:numPr>
          <w:ilvl w:val="0"/>
          <w:numId w:val="101"/>
        </w:numPr>
        <w:jc w:val="left"/>
      </w:pPr>
      <w:r w:rsidRPr="00E72B84">
        <w:rPr>
          <w:rFonts w:hint="cs"/>
          <w:b/>
          <w:bCs/>
          <w:rtl/>
        </w:rPr>
        <w:t>تبصرة</w:t>
      </w:r>
      <w:r w:rsidRPr="00E72B84">
        <w:rPr>
          <w:b/>
          <w:bCs/>
          <w:rtl/>
        </w:rPr>
        <w:t xml:space="preserve"> </w:t>
      </w:r>
      <w:r w:rsidRPr="00E72B84">
        <w:rPr>
          <w:rFonts w:hint="cs"/>
          <w:b/>
          <w:bCs/>
          <w:rtl/>
        </w:rPr>
        <w:t>الحكام</w:t>
      </w:r>
      <w:r w:rsidRPr="00E72B84">
        <w:rPr>
          <w:b/>
          <w:bCs/>
          <w:rtl/>
        </w:rPr>
        <w:t xml:space="preserve"> </w:t>
      </w:r>
      <w:r w:rsidRPr="00E72B84">
        <w:rPr>
          <w:rFonts w:hint="cs"/>
          <w:b/>
          <w:bCs/>
          <w:rtl/>
        </w:rPr>
        <w:t>في</w:t>
      </w:r>
      <w:r w:rsidRPr="00E72B84">
        <w:rPr>
          <w:b/>
          <w:bCs/>
          <w:rtl/>
        </w:rPr>
        <w:t xml:space="preserve"> </w:t>
      </w:r>
      <w:r w:rsidRPr="00E72B84">
        <w:rPr>
          <w:rFonts w:hint="cs"/>
          <w:b/>
          <w:bCs/>
          <w:rtl/>
        </w:rPr>
        <w:t>أصول</w:t>
      </w:r>
      <w:r w:rsidRPr="00E72B84">
        <w:rPr>
          <w:b/>
          <w:bCs/>
          <w:rtl/>
        </w:rPr>
        <w:t xml:space="preserve"> </w:t>
      </w:r>
      <w:r w:rsidRPr="00E72B84">
        <w:rPr>
          <w:rFonts w:hint="cs"/>
          <w:b/>
          <w:bCs/>
          <w:rtl/>
        </w:rPr>
        <w:t>الأقضية</w:t>
      </w:r>
      <w:r w:rsidRPr="00E72B84">
        <w:rPr>
          <w:b/>
          <w:bCs/>
          <w:rtl/>
        </w:rPr>
        <w:t xml:space="preserve"> </w:t>
      </w:r>
      <w:r w:rsidRPr="00E72B84">
        <w:rPr>
          <w:rFonts w:hint="cs"/>
          <w:b/>
          <w:bCs/>
          <w:rtl/>
        </w:rPr>
        <w:t>ومناهج</w:t>
      </w:r>
      <w:r w:rsidRPr="00E72B84">
        <w:rPr>
          <w:b/>
          <w:bCs/>
          <w:rtl/>
        </w:rPr>
        <w:t xml:space="preserve"> </w:t>
      </w:r>
      <w:r w:rsidRPr="00E72B84">
        <w:rPr>
          <w:rFonts w:hint="cs"/>
          <w:b/>
          <w:bCs/>
          <w:rtl/>
        </w:rPr>
        <w:t>الأحكام</w:t>
      </w:r>
      <w:r>
        <w:rPr>
          <w:rFonts w:hint="cs"/>
          <w:rtl/>
        </w:rPr>
        <w:t xml:space="preserve">، </w:t>
      </w:r>
      <w:r w:rsidRPr="001B361C">
        <w:rPr>
          <w:rFonts w:hint="cs"/>
          <w:rtl/>
        </w:rPr>
        <w:t>إبراهيم</w:t>
      </w:r>
      <w:r w:rsidRPr="001B361C">
        <w:rPr>
          <w:rtl/>
        </w:rPr>
        <w:t xml:space="preserve"> </w:t>
      </w:r>
      <w:r w:rsidRPr="001B361C">
        <w:rPr>
          <w:rFonts w:hint="cs"/>
          <w:rtl/>
        </w:rPr>
        <w:t>بن</w:t>
      </w:r>
      <w:r w:rsidRPr="001B361C">
        <w:rPr>
          <w:rtl/>
        </w:rPr>
        <w:t xml:space="preserve"> </w:t>
      </w:r>
      <w:r w:rsidRPr="001B361C">
        <w:rPr>
          <w:rFonts w:hint="cs"/>
          <w:rtl/>
        </w:rPr>
        <w:t>علي</w:t>
      </w:r>
      <w:r w:rsidRPr="001B361C">
        <w:rPr>
          <w:rtl/>
        </w:rPr>
        <w:t xml:space="preserve"> </w:t>
      </w:r>
      <w:r w:rsidRPr="001B361C">
        <w:rPr>
          <w:rFonts w:hint="cs"/>
          <w:rtl/>
        </w:rPr>
        <w:t>بن</w:t>
      </w:r>
      <w:r w:rsidRPr="001B361C">
        <w:rPr>
          <w:rtl/>
        </w:rPr>
        <w:t xml:space="preserve"> </w:t>
      </w:r>
      <w:r w:rsidRPr="001B361C">
        <w:rPr>
          <w:rFonts w:hint="cs"/>
          <w:rtl/>
        </w:rPr>
        <w:t>محمد،</w:t>
      </w:r>
      <w:r w:rsidRPr="001B361C">
        <w:rPr>
          <w:rtl/>
        </w:rPr>
        <w:t xml:space="preserve"> </w:t>
      </w:r>
      <w:r w:rsidRPr="001B361C">
        <w:rPr>
          <w:rFonts w:hint="cs"/>
          <w:rtl/>
        </w:rPr>
        <w:t>ابن</w:t>
      </w:r>
      <w:r w:rsidRPr="001B361C">
        <w:rPr>
          <w:rtl/>
        </w:rPr>
        <w:t xml:space="preserve"> </w:t>
      </w:r>
      <w:r w:rsidRPr="001B361C">
        <w:rPr>
          <w:rFonts w:hint="cs"/>
          <w:rtl/>
        </w:rPr>
        <w:t>فرحون</w:t>
      </w:r>
      <w:r>
        <w:rPr>
          <w:rFonts w:hint="cs"/>
          <w:rtl/>
        </w:rPr>
        <w:t xml:space="preserve"> ت799ه</w:t>
      </w:r>
      <w:r w:rsidRPr="001B361C">
        <w:rPr>
          <w:rFonts w:hint="cs"/>
          <w:rtl/>
        </w:rPr>
        <w:t>،</w:t>
      </w:r>
      <w:r w:rsidRPr="001B361C">
        <w:rPr>
          <w:rtl/>
        </w:rPr>
        <w:t xml:space="preserve"> </w:t>
      </w:r>
      <w:r>
        <w:rPr>
          <w:rFonts w:hint="cs"/>
          <w:rtl/>
        </w:rPr>
        <w:t>مكتبة الكليات الأزهرية ، الطبعة الأولى،1406ه-1986م.</w:t>
      </w:r>
    </w:p>
    <w:p w:rsidR="00C22E80" w:rsidRDefault="00C22E80" w:rsidP="004A395B">
      <w:pPr>
        <w:pStyle w:val="a0"/>
        <w:numPr>
          <w:ilvl w:val="0"/>
          <w:numId w:val="101"/>
        </w:numPr>
        <w:jc w:val="left"/>
      </w:pPr>
      <w:r w:rsidRPr="00A92C0E">
        <w:rPr>
          <w:rFonts w:hint="cs"/>
          <w:b/>
          <w:bCs/>
          <w:rtl/>
        </w:rPr>
        <w:t>تبيين</w:t>
      </w:r>
      <w:r w:rsidRPr="00A92C0E">
        <w:rPr>
          <w:b/>
          <w:bCs/>
          <w:rtl/>
        </w:rPr>
        <w:t xml:space="preserve"> </w:t>
      </w:r>
      <w:r w:rsidRPr="00A92C0E">
        <w:rPr>
          <w:rFonts w:hint="cs"/>
          <w:b/>
          <w:bCs/>
          <w:rtl/>
        </w:rPr>
        <w:t>الحقائق</w:t>
      </w:r>
      <w:r w:rsidRPr="00A92C0E">
        <w:rPr>
          <w:b/>
          <w:bCs/>
          <w:rtl/>
        </w:rPr>
        <w:t xml:space="preserve"> </w:t>
      </w:r>
      <w:r w:rsidRPr="00A92C0E">
        <w:rPr>
          <w:rFonts w:hint="cs"/>
          <w:b/>
          <w:bCs/>
          <w:rtl/>
        </w:rPr>
        <w:t>شرح</w:t>
      </w:r>
      <w:r w:rsidRPr="00A92C0E">
        <w:rPr>
          <w:b/>
          <w:bCs/>
          <w:rtl/>
        </w:rPr>
        <w:t xml:space="preserve"> </w:t>
      </w:r>
      <w:r w:rsidRPr="00A92C0E">
        <w:rPr>
          <w:rFonts w:hint="cs"/>
          <w:b/>
          <w:bCs/>
          <w:rtl/>
        </w:rPr>
        <w:t>كنز</w:t>
      </w:r>
      <w:r w:rsidRPr="00A92C0E">
        <w:rPr>
          <w:b/>
          <w:bCs/>
          <w:rtl/>
        </w:rPr>
        <w:t xml:space="preserve"> </w:t>
      </w:r>
      <w:r w:rsidRPr="00A92C0E">
        <w:rPr>
          <w:rFonts w:hint="cs"/>
          <w:b/>
          <w:bCs/>
          <w:rtl/>
        </w:rPr>
        <w:t>الدقائق</w:t>
      </w:r>
      <w:r w:rsidRPr="00A92C0E">
        <w:rPr>
          <w:b/>
          <w:bCs/>
          <w:rtl/>
        </w:rPr>
        <w:t xml:space="preserve"> </w:t>
      </w:r>
      <w:r w:rsidRPr="00A92C0E">
        <w:rPr>
          <w:rFonts w:hint="cs"/>
          <w:b/>
          <w:bCs/>
          <w:rtl/>
        </w:rPr>
        <w:t>وحاشية</w:t>
      </w:r>
      <w:r w:rsidRPr="00A92C0E">
        <w:rPr>
          <w:b/>
          <w:bCs/>
          <w:rtl/>
        </w:rPr>
        <w:t xml:space="preserve"> </w:t>
      </w:r>
      <w:r w:rsidRPr="00A92C0E">
        <w:rPr>
          <w:rFonts w:hint="cs"/>
          <w:b/>
          <w:bCs/>
          <w:rtl/>
        </w:rPr>
        <w:t>الشِّلْبِيِّ</w:t>
      </w:r>
      <w:r>
        <w:rPr>
          <w:rFonts w:hint="cs"/>
          <w:rtl/>
        </w:rPr>
        <w:t xml:space="preserve"> </w:t>
      </w:r>
      <w:r w:rsidRPr="00E176AC">
        <w:rPr>
          <w:rFonts w:hint="cs"/>
          <w:rtl/>
        </w:rPr>
        <w:t>،</w:t>
      </w:r>
      <w:r>
        <w:rPr>
          <w:rFonts w:hint="cs"/>
          <w:rtl/>
        </w:rPr>
        <w:t xml:space="preserve"> </w:t>
      </w:r>
      <w:r w:rsidRPr="00E176AC">
        <w:rPr>
          <w:rtl/>
        </w:rPr>
        <w:t xml:space="preserve"> </w:t>
      </w:r>
      <w:r w:rsidRPr="00E176AC">
        <w:rPr>
          <w:rFonts w:hint="cs"/>
          <w:rtl/>
        </w:rPr>
        <w:t>عثمان</w:t>
      </w:r>
      <w:r w:rsidRPr="00E176AC">
        <w:rPr>
          <w:rtl/>
        </w:rPr>
        <w:t xml:space="preserve"> </w:t>
      </w:r>
      <w:r w:rsidRPr="00E176AC">
        <w:rPr>
          <w:rFonts w:hint="cs"/>
          <w:rtl/>
        </w:rPr>
        <w:t>بن</w:t>
      </w:r>
      <w:r w:rsidRPr="00E176AC">
        <w:rPr>
          <w:rtl/>
        </w:rPr>
        <w:t xml:space="preserve"> </w:t>
      </w:r>
      <w:r w:rsidRPr="00E176AC">
        <w:rPr>
          <w:rFonts w:hint="cs"/>
          <w:rtl/>
        </w:rPr>
        <w:t>علي</w:t>
      </w:r>
      <w:r w:rsidRPr="00E176AC">
        <w:rPr>
          <w:rtl/>
        </w:rPr>
        <w:t xml:space="preserve"> </w:t>
      </w:r>
      <w:r w:rsidRPr="00E176AC">
        <w:rPr>
          <w:rFonts w:hint="cs"/>
          <w:rtl/>
        </w:rPr>
        <w:t>بن</w:t>
      </w:r>
      <w:r w:rsidRPr="00E176AC">
        <w:rPr>
          <w:rtl/>
        </w:rPr>
        <w:t xml:space="preserve"> </w:t>
      </w:r>
      <w:r w:rsidRPr="00E176AC">
        <w:rPr>
          <w:rFonts w:hint="cs"/>
          <w:rtl/>
        </w:rPr>
        <w:t>محجن</w:t>
      </w:r>
      <w:r w:rsidRPr="00E176AC">
        <w:rPr>
          <w:rtl/>
        </w:rPr>
        <w:t xml:space="preserve"> </w:t>
      </w:r>
      <w:proofErr w:type="spellStart"/>
      <w:r w:rsidRPr="00E176AC">
        <w:rPr>
          <w:rFonts w:hint="cs"/>
          <w:rtl/>
        </w:rPr>
        <w:t>البارعي</w:t>
      </w:r>
      <w:proofErr w:type="spellEnd"/>
      <w:r w:rsidRPr="00E176AC">
        <w:rPr>
          <w:rFonts w:hint="cs"/>
          <w:rtl/>
        </w:rPr>
        <w:t>،</w:t>
      </w:r>
      <w:r w:rsidRPr="00E176AC">
        <w:rPr>
          <w:rtl/>
        </w:rPr>
        <w:t xml:space="preserve"> </w:t>
      </w:r>
      <w:r w:rsidRPr="00E176AC">
        <w:rPr>
          <w:rFonts w:hint="cs"/>
          <w:rtl/>
        </w:rPr>
        <w:t>فخر</w:t>
      </w:r>
      <w:r w:rsidRPr="00E176AC">
        <w:rPr>
          <w:rtl/>
        </w:rPr>
        <w:t xml:space="preserve"> </w:t>
      </w:r>
      <w:r w:rsidRPr="00E176AC">
        <w:rPr>
          <w:rFonts w:hint="cs"/>
          <w:rtl/>
        </w:rPr>
        <w:t>الدين</w:t>
      </w:r>
      <w:r w:rsidRPr="00E176AC">
        <w:rPr>
          <w:rtl/>
        </w:rPr>
        <w:t xml:space="preserve"> </w:t>
      </w:r>
      <w:proofErr w:type="spellStart"/>
      <w:r w:rsidRPr="00E176AC">
        <w:rPr>
          <w:rFonts w:hint="cs"/>
          <w:rtl/>
        </w:rPr>
        <w:t>الزيلعي</w:t>
      </w:r>
      <w:proofErr w:type="spellEnd"/>
      <w:r w:rsidRPr="00E176AC">
        <w:rPr>
          <w:rtl/>
        </w:rPr>
        <w:t xml:space="preserve"> </w:t>
      </w:r>
      <w:r w:rsidRPr="00E176AC">
        <w:rPr>
          <w:rFonts w:hint="cs"/>
          <w:rtl/>
        </w:rPr>
        <w:t>الحنفي</w:t>
      </w:r>
      <w:r w:rsidRPr="00E176AC">
        <w:rPr>
          <w:rtl/>
        </w:rPr>
        <w:t xml:space="preserve"> </w:t>
      </w:r>
      <w:r>
        <w:rPr>
          <w:rFonts w:hint="cs"/>
          <w:rtl/>
        </w:rPr>
        <w:t>ت</w:t>
      </w:r>
      <w:r>
        <w:rPr>
          <w:rtl/>
        </w:rPr>
        <w:t xml:space="preserve"> 743</w:t>
      </w:r>
      <w:r w:rsidRPr="00E176AC">
        <w:rPr>
          <w:rFonts w:hint="cs"/>
          <w:rtl/>
        </w:rPr>
        <w:t>هـ</w:t>
      </w:r>
      <w:r>
        <w:rPr>
          <w:rFonts w:hint="cs"/>
          <w:rtl/>
        </w:rPr>
        <w:t>، والحاشية  ل</w:t>
      </w:r>
      <w:r w:rsidRPr="00E176AC">
        <w:rPr>
          <w:rFonts w:hint="cs"/>
          <w:rtl/>
        </w:rPr>
        <w:t>شهاب</w:t>
      </w:r>
      <w:r w:rsidRPr="00E176AC">
        <w:rPr>
          <w:rtl/>
        </w:rPr>
        <w:t xml:space="preserve"> </w:t>
      </w:r>
      <w:r w:rsidRPr="00E176AC">
        <w:rPr>
          <w:rFonts w:hint="cs"/>
          <w:rtl/>
        </w:rPr>
        <w:t>الدين</w:t>
      </w:r>
      <w:r w:rsidRPr="00E176AC">
        <w:rPr>
          <w:rtl/>
        </w:rPr>
        <w:t xml:space="preserve"> </w:t>
      </w:r>
      <w:r w:rsidRPr="00E176AC">
        <w:rPr>
          <w:rFonts w:hint="cs"/>
          <w:rtl/>
        </w:rPr>
        <w:t>أحمد</w:t>
      </w:r>
      <w:r w:rsidRPr="00E176AC">
        <w:rPr>
          <w:rtl/>
        </w:rPr>
        <w:t xml:space="preserve"> </w:t>
      </w:r>
      <w:r w:rsidRPr="00E176AC">
        <w:rPr>
          <w:rFonts w:hint="cs"/>
          <w:rtl/>
        </w:rPr>
        <w:t>بن</w:t>
      </w:r>
      <w:r w:rsidRPr="00E176AC">
        <w:rPr>
          <w:rtl/>
        </w:rPr>
        <w:t xml:space="preserve"> </w:t>
      </w:r>
      <w:r w:rsidRPr="00E176AC">
        <w:rPr>
          <w:rFonts w:hint="cs"/>
          <w:rtl/>
        </w:rPr>
        <w:t>محمد</w:t>
      </w:r>
      <w:r w:rsidRPr="00E176AC">
        <w:rPr>
          <w:rtl/>
        </w:rPr>
        <w:t xml:space="preserve"> </w:t>
      </w:r>
      <w:r w:rsidRPr="00E176AC">
        <w:rPr>
          <w:rFonts w:hint="cs"/>
          <w:rtl/>
        </w:rPr>
        <w:t>بن</w:t>
      </w:r>
      <w:r w:rsidRPr="00E176AC">
        <w:rPr>
          <w:rtl/>
        </w:rPr>
        <w:t xml:space="preserve"> </w:t>
      </w:r>
      <w:r w:rsidRPr="00E176AC">
        <w:rPr>
          <w:rFonts w:hint="cs"/>
          <w:rtl/>
        </w:rPr>
        <w:t>أحمد</w:t>
      </w:r>
      <w:r w:rsidRPr="00E176AC">
        <w:rPr>
          <w:rtl/>
        </w:rPr>
        <w:t xml:space="preserve"> </w:t>
      </w:r>
      <w:r w:rsidRPr="00E176AC">
        <w:rPr>
          <w:rFonts w:hint="cs"/>
          <w:rtl/>
        </w:rPr>
        <w:t>بن</w:t>
      </w:r>
      <w:r w:rsidRPr="00E176AC">
        <w:rPr>
          <w:rtl/>
        </w:rPr>
        <w:t xml:space="preserve"> </w:t>
      </w:r>
      <w:r w:rsidRPr="00E176AC">
        <w:rPr>
          <w:rFonts w:hint="cs"/>
          <w:rtl/>
        </w:rPr>
        <w:t>يونس</w:t>
      </w:r>
      <w:r w:rsidRPr="00E176AC">
        <w:rPr>
          <w:rtl/>
        </w:rPr>
        <w:t xml:space="preserve"> </w:t>
      </w:r>
      <w:r w:rsidRPr="00E176AC">
        <w:rPr>
          <w:rFonts w:hint="cs"/>
          <w:rtl/>
        </w:rPr>
        <w:t>بن</w:t>
      </w:r>
      <w:r w:rsidRPr="00E176AC">
        <w:rPr>
          <w:rtl/>
        </w:rPr>
        <w:t xml:space="preserve"> </w:t>
      </w:r>
      <w:r w:rsidRPr="00E176AC">
        <w:rPr>
          <w:rFonts w:hint="cs"/>
          <w:rtl/>
        </w:rPr>
        <w:t>إسماعيل</w:t>
      </w:r>
      <w:r w:rsidRPr="00E176AC">
        <w:rPr>
          <w:rtl/>
        </w:rPr>
        <w:t xml:space="preserve"> </w:t>
      </w:r>
      <w:r w:rsidRPr="00E176AC">
        <w:rPr>
          <w:rFonts w:hint="cs"/>
          <w:rtl/>
        </w:rPr>
        <w:t>بن</w:t>
      </w:r>
      <w:r w:rsidRPr="00E176AC">
        <w:rPr>
          <w:rtl/>
        </w:rPr>
        <w:t xml:space="preserve"> </w:t>
      </w:r>
      <w:r w:rsidRPr="00E176AC">
        <w:rPr>
          <w:rFonts w:hint="cs"/>
          <w:rtl/>
        </w:rPr>
        <w:t>يونس</w:t>
      </w:r>
      <w:r w:rsidRPr="00E176AC">
        <w:rPr>
          <w:rtl/>
        </w:rPr>
        <w:t xml:space="preserve"> </w:t>
      </w:r>
      <w:r w:rsidRPr="00E176AC">
        <w:rPr>
          <w:rFonts w:hint="cs"/>
          <w:rtl/>
        </w:rPr>
        <w:t>الشِّلْبِيُّ</w:t>
      </w:r>
      <w:r w:rsidRPr="00E176AC">
        <w:rPr>
          <w:rtl/>
        </w:rPr>
        <w:t xml:space="preserve"> </w:t>
      </w:r>
      <w:r>
        <w:rPr>
          <w:rFonts w:hint="cs"/>
          <w:rtl/>
        </w:rPr>
        <w:t>ت</w:t>
      </w:r>
      <w:r>
        <w:rPr>
          <w:rtl/>
        </w:rPr>
        <w:t xml:space="preserve"> 1021</w:t>
      </w:r>
      <w:r w:rsidRPr="00E176AC">
        <w:rPr>
          <w:rFonts w:hint="cs"/>
          <w:rtl/>
        </w:rPr>
        <w:t>هـ</w:t>
      </w:r>
      <w:r>
        <w:rPr>
          <w:rFonts w:hint="cs"/>
          <w:rtl/>
        </w:rPr>
        <w:t xml:space="preserve">، </w:t>
      </w:r>
      <w:r w:rsidRPr="00E176AC">
        <w:rPr>
          <w:rFonts w:hint="cs"/>
          <w:rtl/>
        </w:rPr>
        <w:t>المطبعة</w:t>
      </w:r>
      <w:r w:rsidRPr="00E176AC">
        <w:rPr>
          <w:rtl/>
        </w:rPr>
        <w:t xml:space="preserve"> </w:t>
      </w:r>
      <w:r w:rsidRPr="00E176AC">
        <w:rPr>
          <w:rFonts w:hint="cs"/>
          <w:rtl/>
        </w:rPr>
        <w:t>الكبرى</w:t>
      </w:r>
      <w:r w:rsidRPr="00E176AC">
        <w:rPr>
          <w:rtl/>
        </w:rPr>
        <w:t xml:space="preserve"> </w:t>
      </w:r>
      <w:r w:rsidRPr="00E176AC">
        <w:rPr>
          <w:rFonts w:hint="cs"/>
          <w:rtl/>
        </w:rPr>
        <w:t>الأميرية</w:t>
      </w:r>
      <w:r w:rsidRPr="00E176AC">
        <w:rPr>
          <w:rtl/>
        </w:rPr>
        <w:t xml:space="preserve"> - </w:t>
      </w:r>
      <w:r w:rsidRPr="00E176AC">
        <w:rPr>
          <w:rFonts w:hint="cs"/>
          <w:rtl/>
        </w:rPr>
        <w:t>بولاق،</w:t>
      </w:r>
      <w:r w:rsidRPr="00E176AC">
        <w:rPr>
          <w:rtl/>
        </w:rPr>
        <w:t xml:space="preserve"> </w:t>
      </w:r>
      <w:r w:rsidRPr="00E176AC">
        <w:rPr>
          <w:rFonts w:hint="cs"/>
          <w:rtl/>
        </w:rPr>
        <w:t>القاهرة</w:t>
      </w:r>
      <w:r>
        <w:rPr>
          <w:rFonts w:hint="cs"/>
          <w:rtl/>
        </w:rPr>
        <w:t xml:space="preserve">، </w:t>
      </w:r>
      <w:r w:rsidRPr="00E176AC">
        <w:rPr>
          <w:rFonts w:hint="cs"/>
          <w:rtl/>
        </w:rPr>
        <w:t>الطبعة</w:t>
      </w:r>
      <w:r w:rsidRPr="00E176AC">
        <w:rPr>
          <w:rtl/>
        </w:rPr>
        <w:t xml:space="preserve"> </w:t>
      </w:r>
      <w:r w:rsidRPr="00E176AC">
        <w:rPr>
          <w:rFonts w:hint="cs"/>
          <w:rtl/>
        </w:rPr>
        <w:t>الأولى،</w:t>
      </w:r>
      <w:r w:rsidRPr="00E176AC">
        <w:rPr>
          <w:rtl/>
        </w:rPr>
        <w:t xml:space="preserve"> 1313 </w:t>
      </w:r>
      <w:r w:rsidRPr="00E176AC">
        <w:rPr>
          <w:rFonts w:hint="cs"/>
          <w:rtl/>
        </w:rPr>
        <w:t>هـ</w:t>
      </w:r>
      <w:r>
        <w:rPr>
          <w:rFonts w:hint="cs"/>
          <w:rtl/>
        </w:rPr>
        <w:t>.</w:t>
      </w:r>
    </w:p>
    <w:p w:rsidR="00C22E80" w:rsidRDefault="00C22E80" w:rsidP="004A395B">
      <w:pPr>
        <w:pStyle w:val="a0"/>
        <w:numPr>
          <w:ilvl w:val="0"/>
          <w:numId w:val="101"/>
        </w:numPr>
        <w:jc w:val="left"/>
      </w:pPr>
      <w:r w:rsidRPr="00B014F3">
        <w:rPr>
          <w:rFonts w:hint="cs"/>
          <w:b/>
          <w:bCs/>
          <w:rtl/>
        </w:rPr>
        <w:t>تبيين الحقائق شرح كنز الدقائق</w:t>
      </w:r>
      <w:r>
        <w:rPr>
          <w:rFonts w:hint="cs"/>
          <w:rtl/>
        </w:rPr>
        <w:t xml:space="preserve">، فخر الدين عثمان بن علي </w:t>
      </w:r>
      <w:proofErr w:type="spellStart"/>
      <w:r>
        <w:rPr>
          <w:rFonts w:hint="cs"/>
          <w:rtl/>
        </w:rPr>
        <w:t>الزيلعي</w:t>
      </w:r>
      <w:proofErr w:type="spellEnd"/>
      <w:r>
        <w:rPr>
          <w:rFonts w:hint="cs"/>
          <w:rtl/>
        </w:rPr>
        <w:t xml:space="preserve"> الحنفي ت743هـ ، دار المعرفة، بيروت-لبنان، الطبعة الثانية، أعيد طبعة </w:t>
      </w:r>
      <w:proofErr w:type="spellStart"/>
      <w:r>
        <w:rPr>
          <w:rFonts w:hint="cs"/>
          <w:rtl/>
        </w:rPr>
        <w:t>بالأوفست</w:t>
      </w:r>
      <w:proofErr w:type="spellEnd"/>
      <w:r>
        <w:rPr>
          <w:rFonts w:hint="cs"/>
          <w:rtl/>
        </w:rPr>
        <w:t>.</w:t>
      </w:r>
    </w:p>
    <w:p w:rsidR="00C22E80" w:rsidRDefault="00C22E80" w:rsidP="004A395B">
      <w:pPr>
        <w:pStyle w:val="a0"/>
        <w:numPr>
          <w:ilvl w:val="0"/>
          <w:numId w:val="101"/>
        </w:numPr>
        <w:jc w:val="left"/>
      </w:pPr>
      <w:r w:rsidRPr="00B014F3">
        <w:rPr>
          <w:rFonts w:hint="cs"/>
          <w:b/>
          <w:bCs/>
          <w:rtl/>
        </w:rPr>
        <w:t>التحبير شرح التحرير في أصول الفقه</w:t>
      </w:r>
      <w:r>
        <w:rPr>
          <w:rFonts w:hint="cs"/>
          <w:rtl/>
        </w:rPr>
        <w:t xml:space="preserve">، علاء الدين أبي الحسن علي بن سليمان </w:t>
      </w:r>
      <w:proofErr w:type="spellStart"/>
      <w:r>
        <w:rPr>
          <w:rFonts w:hint="cs"/>
          <w:rtl/>
        </w:rPr>
        <w:t>المرداوي</w:t>
      </w:r>
      <w:proofErr w:type="spellEnd"/>
      <w:r>
        <w:rPr>
          <w:rFonts w:hint="cs"/>
          <w:rtl/>
        </w:rPr>
        <w:t xml:space="preserve"> الحنبلي ت 885هـ ، تحقيق أحمد بن محمد السراح، مكتبة الرشد ، الرياض ،الطبعة الأولى ، 1421هـ - 2000م .</w:t>
      </w:r>
    </w:p>
    <w:p w:rsidR="00C22E80" w:rsidRDefault="00C22E80" w:rsidP="004A395B">
      <w:pPr>
        <w:pStyle w:val="a0"/>
        <w:numPr>
          <w:ilvl w:val="0"/>
          <w:numId w:val="101"/>
        </w:numPr>
        <w:jc w:val="left"/>
      </w:pPr>
      <w:r w:rsidRPr="00E72B84">
        <w:rPr>
          <w:rFonts w:hint="cs"/>
          <w:b/>
          <w:bCs/>
          <w:rtl/>
        </w:rPr>
        <w:lastRenderedPageBreak/>
        <w:t>تحرير ألفاظ التنبيه</w:t>
      </w:r>
      <w:r>
        <w:rPr>
          <w:rFonts w:hint="cs"/>
          <w:rtl/>
        </w:rPr>
        <w:t>، لأبي زكريا محي الدين يحيى بن شرف النووي ت676ه، تحقيق عبد الغني الدقر، دار القلم، دمشق، الطبعة الأولى، 1408ه.</w:t>
      </w:r>
    </w:p>
    <w:p w:rsidR="00C22E80" w:rsidRDefault="00C22E80" w:rsidP="004A395B">
      <w:pPr>
        <w:pStyle w:val="a0"/>
        <w:numPr>
          <w:ilvl w:val="0"/>
          <w:numId w:val="101"/>
        </w:numPr>
        <w:jc w:val="left"/>
      </w:pPr>
      <w:r w:rsidRPr="00A92C0E">
        <w:rPr>
          <w:rFonts w:hint="cs"/>
          <w:b/>
          <w:bCs/>
          <w:rtl/>
        </w:rPr>
        <w:t>تحفة</w:t>
      </w:r>
      <w:r w:rsidRPr="00A92C0E">
        <w:rPr>
          <w:b/>
          <w:bCs/>
          <w:rtl/>
        </w:rPr>
        <w:t xml:space="preserve"> </w:t>
      </w:r>
      <w:r w:rsidRPr="00A92C0E">
        <w:rPr>
          <w:rFonts w:hint="cs"/>
          <w:b/>
          <w:bCs/>
          <w:rtl/>
        </w:rPr>
        <w:t>الحبيب</w:t>
      </w:r>
      <w:r w:rsidRPr="00A92C0E">
        <w:rPr>
          <w:b/>
          <w:bCs/>
          <w:rtl/>
        </w:rPr>
        <w:t xml:space="preserve"> </w:t>
      </w:r>
      <w:r w:rsidRPr="00A92C0E">
        <w:rPr>
          <w:rFonts w:hint="cs"/>
          <w:b/>
          <w:bCs/>
          <w:rtl/>
        </w:rPr>
        <w:t>على</w:t>
      </w:r>
      <w:r w:rsidRPr="00A92C0E">
        <w:rPr>
          <w:b/>
          <w:bCs/>
          <w:rtl/>
        </w:rPr>
        <w:t xml:space="preserve"> </w:t>
      </w:r>
      <w:r w:rsidRPr="00A92C0E">
        <w:rPr>
          <w:rFonts w:hint="cs"/>
          <w:b/>
          <w:bCs/>
          <w:rtl/>
        </w:rPr>
        <w:t>شرح</w:t>
      </w:r>
      <w:r w:rsidRPr="00A92C0E">
        <w:rPr>
          <w:b/>
          <w:bCs/>
          <w:rtl/>
        </w:rPr>
        <w:t xml:space="preserve"> </w:t>
      </w:r>
      <w:r w:rsidRPr="00A92C0E">
        <w:rPr>
          <w:rFonts w:hint="cs"/>
          <w:b/>
          <w:bCs/>
          <w:rtl/>
        </w:rPr>
        <w:t>الخطيب</w:t>
      </w:r>
      <w:r w:rsidRPr="00A92C0E">
        <w:rPr>
          <w:b/>
          <w:bCs/>
          <w:rtl/>
        </w:rPr>
        <w:t xml:space="preserve"> </w:t>
      </w:r>
      <w:r w:rsidRPr="00A92C0E">
        <w:rPr>
          <w:rFonts w:hint="cs"/>
          <w:b/>
          <w:bCs/>
          <w:rtl/>
        </w:rPr>
        <w:t>أو</w:t>
      </w:r>
      <w:r w:rsidRPr="00A92C0E">
        <w:rPr>
          <w:b/>
          <w:bCs/>
          <w:rtl/>
        </w:rPr>
        <w:t xml:space="preserve"> </w:t>
      </w:r>
      <w:r w:rsidRPr="00A92C0E">
        <w:rPr>
          <w:rFonts w:hint="cs"/>
          <w:b/>
          <w:bCs/>
          <w:rtl/>
        </w:rPr>
        <w:t>حاشية</w:t>
      </w:r>
      <w:r w:rsidRPr="00A92C0E">
        <w:rPr>
          <w:b/>
          <w:bCs/>
          <w:rtl/>
        </w:rPr>
        <w:t xml:space="preserve"> </w:t>
      </w:r>
      <w:proofErr w:type="spellStart"/>
      <w:r w:rsidRPr="00A92C0E">
        <w:rPr>
          <w:rFonts w:hint="cs"/>
          <w:b/>
          <w:bCs/>
          <w:rtl/>
        </w:rPr>
        <w:t>البجيرمي</w:t>
      </w:r>
      <w:proofErr w:type="spellEnd"/>
      <w:r w:rsidRPr="00A92C0E">
        <w:rPr>
          <w:b/>
          <w:bCs/>
          <w:rtl/>
        </w:rPr>
        <w:t xml:space="preserve"> </w:t>
      </w:r>
      <w:r w:rsidRPr="00A92C0E">
        <w:rPr>
          <w:rFonts w:hint="cs"/>
          <w:b/>
          <w:bCs/>
          <w:rtl/>
        </w:rPr>
        <w:t>على</w:t>
      </w:r>
      <w:r w:rsidRPr="00A92C0E">
        <w:rPr>
          <w:b/>
          <w:bCs/>
          <w:rtl/>
        </w:rPr>
        <w:t xml:space="preserve"> </w:t>
      </w:r>
      <w:r w:rsidRPr="00A92C0E">
        <w:rPr>
          <w:rFonts w:hint="cs"/>
          <w:b/>
          <w:bCs/>
          <w:rtl/>
        </w:rPr>
        <w:t>الخطيب</w:t>
      </w:r>
      <w:r>
        <w:rPr>
          <w:rFonts w:hint="cs"/>
          <w:rtl/>
        </w:rPr>
        <w:t xml:space="preserve">، </w:t>
      </w:r>
      <w:r w:rsidRPr="0047474F">
        <w:rPr>
          <w:rFonts w:hint="cs"/>
          <w:rtl/>
        </w:rPr>
        <w:t>سليمان</w:t>
      </w:r>
      <w:r w:rsidRPr="0047474F">
        <w:rPr>
          <w:rtl/>
        </w:rPr>
        <w:t xml:space="preserve"> </w:t>
      </w:r>
      <w:r w:rsidRPr="0047474F">
        <w:rPr>
          <w:rFonts w:hint="cs"/>
          <w:rtl/>
        </w:rPr>
        <w:t>بن</w:t>
      </w:r>
      <w:r w:rsidRPr="0047474F">
        <w:rPr>
          <w:rtl/>
        </w:rPr>
        <w:t xml:space="preserve"> </w:t>
      </w:r>
      <w:r w:rsidRPr="0047474F">
        <w:rPr>
          <w:rFonts w:hint="cs"/>
          <w:rtl/>
        </w:rPr>
        <w:t>محمد</w:t>
      </w:r>
      <w:r w:rsidRPr="0047474F">
        <w:rPr>
          <w:rtl/>
        </w:rPr>
        <w:t xml:space="preserve"> </w:t>
      </w:r>
      <w:r w:rsidRPr="0047474F">
        <w:rPr>
          <w:rFonts w:hint="cs"/>
          <w:rtl/>
        </w:rPr>
        <w:t>بن</w:t>
      </w:r>
      <w:r w:rsidRPr="0047474F">
        <w:rPr>
          <w:rtl/>
        </w:rPr>
        <w:t xml:space="preserve"> </w:t>
      </w:r>
      <w:r w:rsidRPr="0047474F">
        <w:rPr>
          <w:rFonts w:hint="cs"/>
          <w:rtl/>
        </w:rPr>
        <w:t>عمر</w:t>
      </w:r>
      <w:r w:rsidRPr="0047474F">
        <w:rPr>
          <w:rtl/>
        </w:rPr>
        <w:t xml:space="preserve"> </w:t>
      </w:r>
      <w:proofErr w:type="spellStart"/>
      <w:r w:rsidRPr="0047474F">
        <w:rPr>
          <w:rFonts w:hint="cs"/>
          <w:rtl/>
        </w:rPr>
        <w:t>البجيرمي</w:t>
      </w:r>
      <w:proofErr w:type="spellEnd"/>
      <w:r w:rsidRPr="0047474F">
        <w:rPr>
          <w:rtl/>
        </w:rPr>
        <w:t xml:space="preserve"> </w:t>
      </w:r>
      <w:r w:rsidRPr="0047474F">
        <w:rPr>
          <w:rFonts w:hint="cs"/>
          <w:rtl/>
        </w:rPr>
        <w:t>المصري</w:t>
      </w:r>
      <w:r w:rsidRPr="0047474F">
        <w:rPr>
          <w:rtl/>
        </w:rPr>
        <w:t xml:space="preserve"> </w:t>
      </w:r>
      <w:r w:rsidRPr="0047474F">
        <w:rPr>
          <w:rFonts w:hint="cs"/>
          <w:rtl/>
        </w:rPr>
        <w:t>الشافعي</w:t>
      </w:r>
      <w:r w:rsidRPr="0047474F">
        <w:rPr>
          <w:rtl/>
        </w:rPr>
        <w:t xml:space="preserve"> </w:t>
      </w:r>
      <w:r>
        <w:rPr>
          <w:rFonts w:hint="cs"/>
          <w:rtl/>
        </w:rPr>
        <w:t>ت</w:t>
      </w:r>
      <w:r w:rsidRPr="0047474F">
        <w:rPr>
          <w:rtl/>
        </w:rPr>
        <w:t>1221</w:t>
      </w:r>
      <w:r w:rsidRPr="0047474F">
        <w:rPr>
          <w:rFonts w:hint="cs"/>
          <w:rtl/>
        </w:rPr>
        <w:t>هـ</w:t>
      </w:r>
      <w:r>
        <w:rPr>
          <w:rFonts w:hint="cs"/>
          <w:rtl/>
        </w:rPr>
        <w:t>،</w:t>
      </w:r>
      <w:r w:rsidRPr="0047474F">
        <w:rPr>
          <w:rFonts w:hint="cs"/>
          <w:rtl/>
        </w:rPr>
        <w:t xml:space="preserve"> دار</w:t>
      </w:r>
      <w:r w:rsidRPr="0047474F">
        <w:rPr>
          <w:rtl/>
        </w:rPr>
        <w:t xml:space="preserve"> </w:t>
      </w:r>
      <w:r w:rsidRPr="0047474F">
        <w:rPr>
          <w:rFonts w:hint="cs"/>
          <w:rtl/>
        </w:rPr>
        <w:t>الفكر</w:t>
      </w:r>
      <w:r>
        <w:rPr>
          <w:rFonts w:hint="cs"/>
          <w:rtl/>
        </w:rPr>
        <w:t>،</w:t>
      </w:r>
      <w:r w:rsidRPr="0047474F">
        <w:rPr>
          <w:rtl/>
        </w:rPr>
        <w:t xml:space="preserve"> 1415</w:t>
      </w:r>
      <w:r w:rsidRPr="0047474F">
        <w:rPr>
          <w:rFonts w:hint="cs"/>
          <w:rtl/>
        </w:rPr>
        <w:t>هـ</w:t>
      </w:r>
      <w:r w:rsidRPr="0047474F">
        <w:rPr>
          <w:rtl/>
        </w:rPr>
        <w:t xml:space="preserve"> - 1995</w:t>
      </w:r>
      <w:r w:rsidRPr="0047474F">
        <w:rPr>
          <w:rFonts w:hint="cs"/>
          <w:rtl/>
        </w:rPr>
        <w:t>م</w:t>
      </w:r>
      <w:r>
        <w:rPr>
          <w:rFonts w:hint="cs"/>
          <w:rtl/>
        </w:rPr>
        <w:t>.</w:t>
      </w:r>
    </w:p>
    <w:p w:rsidR="00C22E80" w:rsidRDefault="00C22E80" w:rsidP="004A395B">
      <w:pPr>
        <w:pStyle w:val="a0"/>
        <w:numPr>
          <w:ilvl w:val="0"/>
          <w:numId w:val="101"/>
        </w:numPr>
        <w:jc w:val="left"/>
      </w:pPr>
      <w:r w:rsidRPr="00A92C0E">
        <w:rPr>
          <w:rFonts w:hint="cs"/>
          <w:b/>
          <w:bCs/>
          <w:rtl/>
        </w:rPr>
        <w:t>تحفة</w:t>
      </w:r>
      <w:r w:rsidRPr="00A92C0E">
        <w:rPr>
          <w:b/>
          <w:bCs/>
          <w:rtl/>
        </w:rPr>
        <w:t xml:space="preserve"> </w:t>
      </w:r>
      <w:r w:rsidRPr="00A92C0E">
        <w:rPr>
          <w:rFonts w:hint="cs"/>
          <w:b/>
          <w:bCs/>
          <w:rtl/>
        </w:rPr>
        <w:t>المحتاج</w:t>
      </w:r>
      <w:r w:rsidRPr="00A92C0E">
        <w:rPr>
          <w:b/>
          <w:bCs/>
          <w:rtl/>
        </w:rPr>
        <w:t xml:space="preserve"> </w:t>
      </w:r>
      <w:r w:rsidRPr="00A92C0E">
        <w:rPr>
          <w:rFonts w:hint="cs"/>
          <w:b/>
          <w:bCs/>
          <w:rtl/>
        </w:rPr>
        <w:t>في</w:t>
      </w:r>
      <w:r w:rsidRPr="00A92C0E">
        <w:rPr>
          <w:b/>
          <w:bCs/>
          <w:rtl/>
        </w:rPr>
        <w:t xml:space="preserve"> </w:t>
      </w:r>
      <w:r w:rsidRPr="00A92C0E">
        <w:rPr>
          <w:rFonts w:hint="cs"/>
          <w:b/>
          <w:bCs/>
          <w:rtl/>
        </w:rPr>
        <w:t>شرح</w:t>
      </w:r>
      <w:r w:rsidRPr="00A92C0E">
        <w:rPr>
          <w:b/>
          <w:bCs/>
          <w:rtl/>
        </w:rPr>
        <w:t xml:space="preserve"> </w:t>
      </w:r>
      <w:r w:rsidRPr="00A92C0E">
        <w:rPr>
          <w:rFonts w:hint="cs"/>
          <w:b/>
          <w:bCs/>
          <w:rtl/>
        </w:rPr>
        <w:t>المنهاج</w:t>
      </w:r>
      <w:r>
        <w:rPr>
          <w:rFonts w:hint="cs"/>
          <w:rtl/>
        </w:rPr>
        <w:t xml:space="preserve">، </w:t>
      </w:r>
      <w:r w:rsidRPr="000731E2">
        <w:rPr>
          <w:rFonts w:hint="cs"/>
          <w:rtl/>
        </w:rPr>
        <w:t>أحمد</w:t>
      </w:r>
      <w:r w:rsidRPr="000731E2">
        <w:rPr>
          <w:rtl/>
        </w:rPr>
        <w:t xml:space="preserve"> </w:t>
      </w:r>
      <w:r w:rsidRPr="000731E2">
        <w:rPr>
          <w:rFonts w:hint="cs"/>
          <w:rtl/>
        </w:rPr>
        <w:t>بن</w:t>
      </w:r>
      <w:r w:rsidRPr="000731E2">
        <w:rPr>
          <w:rtl/>
        </w:rPr>
        <w:t xml:space="preserve"> </w:t>
      </w:r>
      <w:r w:rsidRPr="000731E2">
        <w:rPr>
          <w:rFonts w:hint="cs"/>
          <w:rtl/>
        </w:rPr>
        <w:t>محمد</w:t>
      </w:r>
      <w:r w:rsidRPr="000731E2">
        <w:rPr>
          <w:rtl/>
        </w:rPr>
        <w:t xml:space="preserve"> </w:t>
      </w:r>
      <w:r w:rsidRPr="000731E2">
        <w:rPr>
          <w:rFonts w:hint="cs"/>
          <w:rtl/>
        </w:rPr>
        <w:t>بن</w:t>
      </w:r>
      <w:r w:rsidRPr="000731E2">
        <w:rPr>
          <w:rtl/>
        </w:rPr>
        <w:t xml:space="preserve"> </w:t>
      </w:r>
      <w:r w:rsidRPr="000731E2">
        <w:rPr>
          <w:rFonts w:hint="cs"/>
          <w:rtl/>
        </w:rPr>
        <w:t>علي</w:t>
      </w:r>
      <w:r w:rsidRPr="000731E2">
        <w:rPr>
          <w:rtl/>
        </w:rPr>
        <w:t xml:space="preserve"> </w:t>
      </w:r>
      <w:r w:rsidRPr="000731E2">
        <w:rPr>
          <w:rFonts w:hint="cs"/>
          <w:rtl/>
        </w:rPr>
        <w:t>بن</w:t>
      </w:r>
      <w:r w:rsidRPr="000731E2">
        <w:rPr>
          <w:rtl/>
        </w:rPr>
        <w:t xml:space="preserve"> </w:t>
      </w:r>
      <w:r w:rsidRPr="000731E2">
        <w:rPr>
          <w:rFonts w:hint="cs"/>
          <w:rtl/>
        </w:rPr>
        <w:t>حجر</w:t>
      </w:r>
      <w:r w:rsidRPr="000731E2">
        <w:rPr>
          <w:rtl/>
        </w:rPr>
        <w:t xml:space="preserve"> </w:t>
      </w:r>
      <w:proofErr w:type="spellStart"/>
      <w:r w:rsidRPr="000731E2">
        <w:rPr>
          <w:rFonts w:hint="cs"/>
          <w:rtl/>
        </w:rPr>
        <w:t>الهيتمي</w:t>
      </w:r>
      <w:proofErr w:type="spellEnd"/>
      <w:r>
        <w:rPr>
          <w:rFonts w:hint="cs"/>
          <w:rtl/>
        </w:rPr>
        <w:t xml:space="preserve">، </w:t>
      </w:r>
      <w:r w:rsidRPr="000731E2">
        <w:rPr>
          <w:rFonts w:hint="cs"/>
          <w:rtl/>
        </w:rPr>
        <w:t>المكتبة</w:t>
      </w:r>
      <w:r w:rsidRPr="000731E2">
        <w:rPr>
          <w:rtl/>
        </w:rPr>
        <w:t xml:space="preserve"> </w:t>
      </w:r>
      <w:r w:rsidRPr="000731E2">
        <w:rPr>
          <w:rFonts w:hint="cs"/>
          <w:rtl/>
        </w:rPr>
        <w:t>التجارية</w:t>
      </w:r>
      <w:r w:rsidRPr="000731E2">
        <w:rPr>
          <w:rtl/>
        </w:rPr>
        <w:t xml:space="preserve"> </w:t>
      </w:r>
      <w:r w:rsidRPr="000731E2">
        <w:rPr>
          <w:rFonts w:hint="cs"/>
          <w:rtl/>
        </w:rPr>
        <w:t>الكبرى</w:t>
      </w:r>
      <w:r w:rsidRPr="000731E2">
        <w:rPr>
          <w:rtl/>
        </w:rPr>
        <w:t xml:space="preserve"> </w:t>
      </w:r>
      <w:r w:rsidRPr="000731E2">
        <w:rPr>
          <w:rFonts w:hint="cs"/>
          <w:rtl/>
        </w:rPr>
        <w:t>بمصر</w:t>
      </w:r>
      <w:r w:rsidRPr="000731E2">
        <w:rPr>
          <w:rtl/>
        </w:rPr>
        <w:t xml:space="preserve"> </w:t>
      </w:r>
      <w:r w:rsidRPr="000731E2">
        <w:rPr>
          <w:rFonts w:hint="cs"/>
          <w:rtl/>
        </w:rPr>
        <w:t>لصاحبها</w:t>
      </w:r>
      <w:r w:rsidRPr="000731E2">
        <w:rPr>
          <w:rtl/>
        </w:rPr>
        <w:t xml:space="preserve"> </w:t>
      </w:r>
      <w:r w:rsidRPr="000731E2">
        <w:rPr>
          <w:rFonts w:hint="cs"/>
          <w:rtl/>
        </w:rPr>
        <w:t>مصطفى</w:t>
      </w:r>
      <w:r w:rsidRPr="000731E2">
        <w:rPr>
          <w:rtl/>
        </w:rPr>
        <w:t xml:space="preserve"> </w:t>
      </w:r>
      <w:r w:rsidRPr="000731E2">
        <w:rPr>
          <w:rFonts w:hint="cs"/>
          <w:rtl/>
        </w:rPr>
        <w:t>محمد</w:t>
      </w:r>
      <w:r>
        <w:rPr>
          <w:rFonts w:hint="cs"/>
          <w:rtl/>
        </w:rPr>
        <w:t xml:space="preserve">، </w:t>
      </w:r>
      <w:r>
        <w:rPr>
          <w:rtl/>
        </w:rPr>
        <w:t>1357</w:t>
      </w:r>
      <w:r w:rsidRPr="000731E2">
        <w:rPr>
          <w:rFonts w:hint="cs"/>
          <w:rtl/>
        </w:rPr>
        <w:t>هـ</w:t>
      </w:r>
      <w:r>
        <w:rPr>
          <w:rtl/>
        </w:rPr>
        <w:t xml:space="preserve"> - 1983</w:t>
      </w:r>
      <w:r w:rsidRPr="000731E2">
        <w:rPr>
          <w:rFonts w:hint="cs"/>
          <w:rtl/>
        </w:rPr>
        <w:t>م</w:t>
      </w:r>
      <w:r>
        <w:rPr>
          <w:rFonts w:hint="cs"/>
          <w:rtl/>
        </w:rPr>
        <w:t xml:space="preserve">، و </w:t>
      </w:r>
      <w:r w:rsidRPr="000731E2">
        <w:rPr>
          <w:rFonts w:hint="cs"/>
          <w:rtl/>
        </w:rPr>
        <w:t>دار</w:t>
      </w:r>
      <w:r w:rsidRPr="000731E2">
        <w:rPr>
          <w:rtl/>
        </w:rPr>
        <w:t xml:space="preserve"> </w:t>
      </w:r>
      <w:r w:rsidRPr="000731E2">
        <w:rPr>
          <w:rFonts w:hint="cs"/>
          <w:rtl/>
        </w:rPr>
        <w:t>إحياء</w:t>
      </w:r>
      <w:r w:rsidRPr="000731E2">
        <w:rPr>
          <w:rtl/>
        </w:rPr>
        <w:t xml:space="preserve"> </w:t>
      </w:r>
      <w:r w:rsidRPr="000731E2">
        <w:rPr>
          <w:rFonts w:hint="cs"/>
          <w:rtl/>
        </w:rPr>
        <w:t>التراث</w:t>
      </w:r>
      <w:r w:rsidRPr="000731E2">
        <w:rPr>
          <w:rtl/>
        </w:rPr>
        <w:t xml:space="preserve"> </w:t>
      </w:r>
      <w:r w:rsidRPr="000731E2">
        <w:rPr>
          <w:rFonts w:hint="cs"/>
          <w:rtl/>
        </w:rPr>
        <w:t>العربي</w:t>
      </w:r>
      <w:r w:rsidRPr="000731E2">
        <w:rPr>
          <w:rtl/>
        </w:rPr>
        <w:t xml:space="preserve"> </w:t>
      </w:r>
      <w:r>
        <w:rPr>
          <w:rtl/>
        </w:rPr>
        <w:t>–</w:t>
      </w:r>
      <w:r w:rsidRPr="000731E2">
        <w:rPr>
          <w:rtl/>
        </w:rPr>
        <w:t xml:space="preserve"> </w:t>
      </w:r>
      <w:r w:rsidRPr="000731E2">
        <w:rPr>
          <w:rFonts w:hint="cs"/>
          <w:rtl/>
        </w:rPr>
        <w:t>بيروت</w:t>
      </w:r>
      <w:r>
        <w:rPr>
          <w:rFonts w:hint="cs"/>
          <w:rtl/>
        </w:rPr>
        <w:t xml:space="preserve">، اشتمل </w:t>
      </w:r>
      <w:r w:rsidRPr="000731E2">
        <w:rPr>
          <w:rtl/>
        </w:rPr>
        <w:t xml:space="preserve"> </w:t>
      </w:r>
      <w:r>
        <w:rPr>
          <w:rFonts w:hint="cs"/>
          <w:rtl/>
        </w:rPr>
        <w:t>ال</w:t>
      </w:r>
      <w:r w:rsidRPr="000731E2">
        <w:rPr>
          <w:rFonts w:hint="cs"/>
          <w:rtl/>
        </w:rPr>
        <w:t>كتاب</w:t>
      </w:r>
      <w:r w:rsidRPr="000731E2">
        <w:rPr>
          <w:rtl/>
        </w:rPr>
        <w:t xml:space="preserve"> </w:t>
      </w:r>
      <w:r>
        <w:rPr>
          <w:rFonts w:hint="cs"/>
          <w:rtl/>
        </w:rPr>
        <w:t xml:space="preserve">على </w:t>
      </w:r>
      <w:r w:rsidRPr="000731E2">
        <w:rPr>
          <w:rFonts w:hint="cs"/>
          <w:rtl/>
        </w:rPr>
        <w:t>تحفة</w:t>
      </w:r>
      <w:r w:rsidRPr="000731E2">
        <w:rPr>
          <w:rtl/>
        </w:rPr>
        <w:t xml:space="preserve"> </w:t>
      </w:r>
      <w:r w:rsidRPr="000731E2">
        <w:rPr>
          <w:rFonts w:hint="cs"/>
          <w:rtl/>
        </w:rPr>
        <w:t>المحتاج</w:t>
      </w:r>
      <w:r w:rsidRPr="000731E2">
        <w:rPr>
          <w:rtl/>
        </w:rPr>
        <w:t xml:space="preserve"> </w:t>
      </w:r>
      <w:r w:rsidRPr="000731E2">
        <w:rPr>
          <w:rFonts w:hint="cs"/>
          <w:rtl/>
        </w:rPr>
        <w:t>في</w:t>
      </w:r>
      <w:r w:rsidRPr="000731E2">
        <w:rPr>
          <w:rtl/>
        </w:rPr>
        <w:t xml:space="preserve"> </w:t>
      </w:r>
      <w:r w:rsidRPr="000731E2">
        <w:rPr>
          <w:rFonts w:hint="cs"/>
          <w:rtl/>
        </w:rPr>
        <w:t>شرح</w:t>
      </w:r>
      <w:r w:rsidRPr="000731E2">
        <w:rPr>
          <w:rtl/>
        </w:rPr>
        <w:t xml:space="preserve"> </w:t>
      </w:r>
      <w:r w:rsidRPr="000731E2">
        <w:rPr>
          <w:rFonts w:hint="cs"/>
          <w:rtl/>
        </w:rPr>
        <w:t>المنهاج</w:t>
      </w:r>
      <w:r w:rsidRPr="000731E2">
        <w:rPr>
          <w:rtl/>
        </w:rPr>
        <w:t xml:space="preserve"> </w:t>
      </w:r>
      <w:r w:rsidRPr="000731E2">
        <w:rPr>
          <w:rFonts w:hint="cs"/>
          <w:rtl/>
        </w:rPr>
        <w:t>لابن</w:t>
      </w:r>
      <w:r w:rsidRPr="000731E2">
        <w:rPr>
          <w:rtl/>
        </w:rPr>
        <w:t xml:space="preserve"> </w:t>
      </w:r>
      <w:r w:rsidRPr="000731E2">
        <w:rPr>
          <w:rFonts w:hint="cs"/>
          <w:rtl/>
        </w:rPr>
        <w:t>حجر</w:t>
      </w:r>
      <w:r w:rsidRPr="000731E2">
        <w:rPr>
          <w:rtl/>
        </w:rPr>
        <w:t xml:space="preserve"> </w:t>
      </w:r>
      <w:proofErr w:type="spellStart"/>
      <w:r w:rsidRPr="000731E2">
        <w:rPr>
          <w:rFonts w:hint="cs"/>
          <w:rtl/>
        </w:rPr>
        <w:t>الهيتمي</w:t>
      </w:r>
      <w:proofErr w:type="spellEnd"/>
      <w:r>
        <w:rPr>
          <w:rFonts w:hint="cs"/>
          <w:rtl/>
        </w:rPr>
        <w:t>، في أعلى الصفحة  و</w:t>
      </w:r>
      <w:r w:rsidRPr="000731E2">
        <w:rPr>
          <w:rFonts w:hint="cs"/>
          <w:rtl/>
        </w:rPr>
        <w:t>بعده</w:t>
      </w:r>
      <w:r w:rsidRPr="000731E2">
        <w:rPr>
          <w:rtl/>
        </w:rPr>
        <w:t xml:space="preserve"> </w:t>
      </w:r>
      <w:r w:rsidRPr="000731E2">
        <w:rPr>
          <w:rFonts w:hint="cs"/>
          <w:rtl/>
        </w:rPr>
        <w:t>حاشية</w:t>
      </w:r>
      <w:r w:rsidRPr="000731E2">
        <w:rPr>
          <w:rtl/>
        </w:rPr>
        <w:t xml:space="preserve"> </w:t>
      </w:r>
      <w:r w:rsidRPr="000731E2">
        <w:rPr>
          <w:rFonts w:hint="cs"/>
          <w:rtl/>
        </w:rPr>
        <w:t>عبد</w:t>
      </w:r>
      <w:r w:rsidRPr="000731E2">
        <w:rPr>
          <w:rtl/>
        </w:rPr>
        <w:t xml:space="preserve"> </w:t>
      </w:r>
      <w:r w:rsidRPr="000731E2">
        <w:rPr>
          <w:rFonts w:hint="cs"/>
          <w:rtl/>
        </w:rPr>
        <w:t>الحميد</w:t>
      </w:r>
      <w:r w:rsidRPr="000731E2">
        <w:rPr>
          <w:rtl/>
        </w:rPr>
        <w:t xml:space="preserve"> </w:t>
      </w:r>
      <w:proofErr w:type="spellStart"/>
      <w:r w:rsidRPr="000731E2">
        <w:rPr>
          <w:rFonts w:hint="cs"/>
          <w:rtl/>
        </w:rPr>
        <w:t>الشرواني</w:t>
      </w:r>
      <w:proofErr w:type="spellEnd"/>
      <w:r>
        <w:rPr>
          <w:rFonts w:hint="cs"/>
          <w:rtl/>
        </w:rPr>
        <w:t xml:space="preserve">، </w:t>
      </w:r>
      <w:r w:rsidRPr="000731E2">
        <w:rPr>
          <w:rtl/>
        </w:rPr>
        <w:t xml:space="preserve"> </w:t>
      </w:r>
      <w:r>
        <w:rPr>
          <w:rFonts w:hint="cs"/>
          <w:rtl/>
        </w:rPr>
        <w:t>و</w:t>
      </w:r>
      <w:r w:rsidRPr="000731E2">
        <w:rPr>
          <w:rFonts w:hint="cs"/>
          <w:rtl/>
        </w:rPr>
        <w:t>بعده</w:t>
      </w:r>
      <w:r w:rsidRPr="000731E2">
        <w:rPr>
          <w:rtl/>
        </w:rPr>
        <w:t xml:space="preserve"> </w:t>
      </w:r>
      <w:r w:rsidRPr="000731E2">
        <w:rPr>
          <w:rFonts w:hint="cs"/>
          <w:rtl/>
        </w:rPr>
        <w:t>حاشية</w:t>
      </w:r>
      <w:r w:rsidRPr="000731E2">
        <w:rPr>
          <w:rtl/>
        </w:rPr>
        <w:t xml:space="preserve"> </w:t>
      </w:r>
      <w:r w:rsidRPr="000731E2">
        <w:rPr>
          <w:rFonts w:hint="cs"/>
          <w:rtl/>
        </w:rPr>
        <w:t>أحمد</w:t>
      </w:r>
      <w:r w:rsidRPr="000731E2">
        <w:rPr>
          <w:rtl/>
        </w:rPr>
        <w:t xml:space="preserve"> </w:t>
      </w:r>
      <w:r w:rsidRPr="000731E2">
        <w:rPr>
          <w:rFonts w:hint="cs"/>
          <w:rtl/>
        </w:rPr>
        <w:t>بن</w:t>
      </w:r>
      <w:r w:rsidRPr="000731E2">
        <w:rPr>
          <w:rtl/>
        </w:rPr>
        <w:t xml:space="preserve"> </w:t>
      </w:r>
      <w:r w:rsidRPr="000731E2">
        <w:rPr>
          <w:rFonts w:hint="cs"/>
          <w:rtl/>
        </w:rPr>
        <w:t>قاسم</w:t>
      </w:r>
      <w:r w:rsidRPr="000731E2">
        <w:rPr>
          <w:rtl/>
        </w:rPr>
        <w:t xml:space="preserve"> </w:t>
      </w:r>
      <w:r w:rsidRPr="000731E2">
        <w:rPr>
          <w:rFonts w:hint="cs"/>
          <w:rtl/>
        </w:rPr>
        <w:t>العبادي</w:t>
      </w:r>
      <w:r>
        <w:rPr>
          <w:rFonts w:hint="cs"/>
          <w:rtl/>
        </w:rPr>
        <w:t>.</w:t>
      </w:r>
    </w:p>
    <w:p w:rsidR="00C22E80" w:rsidRDefault="00C22E80" w:rsidP="004A395B">
      <w:pPr>
        <w:pStyle w:val="a0"/>
        <w:numPr>
          <w:ilvl w:val="0"/>
          <w:numId w:val="101"/>
        </w:numPr>
        <w:jc w:val="left"/>
      </w:pPr>
      <w:r w:rsidRPr="00A92C0E">
        <w:rPr>
          <w:rFonts w:hint="cs"/>
          <w:b/>
          <w:bCs/>
          <w:rtl/>
        </w:rPr>
        <w:t>التخيير عند الأصوليين -دراسة نظرية تطبيقية-</w:t>
      </w:r>
      <w:r>
        <w:rPr>
          <w:rFonts w:hint="cs"/>
          <w:rtl/>
        </w:rPr>
        <w:t>، خالد بن سليم الشراري، رسالة ماجستير في جامعة الإمام محمد بن سعود الإسلامية، كلية الشريعة بالرياض، قسم أصول الفقه، لعام 1423ه-1424ه.</w:t>
      </w:r>
    </w:p>
    <w:p w:rsidR="00C22E80" w:rsidRDefault="00C22E80" w:rsidP="004A395B">
      <w:pPr>
        <w:pStyle w:val="a0"/>
        <w:numPr>
          <w:ilvl w:val="0"/>
          <w:numId w:val="101"/>
        </w:numPr>
        <w:jc w:val="left"/>
      </w:pPr>
      <w:r w:rsidRPr="00B014F3">
        <w:rPr>
          <w:rFonts w:hint="cs"/>
          <w:b/>
          <w:bCs/>
          <w:rtl/>
        </w:rPr>
        <w:t>التدخين مادته وحكمه في الإسلام</w:t>
      </w:r>
      <w:r>
        <w:rPr>
          <w:rFonts w:hint="cs"/>
          <w:rtl/>
        </w:rPr>
        <w:t>، عبد الله بن عبد الرحمن بن جبرين، دار طيبة، الرياض، الطبعة الثانية، 1406هـ-1986م.</w:t>
      </w:r>
    </w:p>
    <w:p w:rsidR="00C22E80" w:rsidRDefault="00C22E80" w:rsidP="004A395B">
      <w:pPr>
        <w:pStyle w:val="a0"/>
        <w:numPr>
          <w:ilvl w:val="0"/>
          <w:numId w:val="101"/>
        </w:numPr>
        <w:jc w:val="left"/>
      </w:pPr>
      <w:r w:rsidRPr="00B014F3">
        <w:rPr>
          <w:rFonts w:hint="cs"/>
          <w:b/>
          <w:bCs/>
          <w:rtl/>
        </w:rPr>
        <w:t>تذكرة الحفاظ</w:t>
      </w:r>
      <w:r>
        <w:rPr>
          <w:rFonts w:hint="cs"/>
          <w:rtl/>
        </w:rPr>
        <w:t xml:space="preserve">، لشمس الدين محمد بن أحمد بن عثمان الذهبي ت 748هـ، اعتنى به زكريا </w:t>
      </w:r>
      <w:proofErr w:type="spellStart"/>
      <w:r>
        <w:rPr>
          <w:rFonts w:hint="cs"/>
          <w:rtl/>
        </w:rPr>
        <w:t>عميرات</w:t>
      </w:r>
      <w:proofErr w:type="spellEnd"/>
      <w:r>
        <w:rPr>
          <w:rFonts w:hint="cs"/>
          <w:rtl/>
        </w:rPr>
        <w:t>، دار الكتب العلمية، بيروت-لبنان، الطبعة الأولى، 1419هـ-1998م.</w:t>
      </w:r>
    </w:p>
    <w:p w:rsidR="00C22E80" w:rsidRDefault="00C22E80" w:rsidP="004A395B">
      <w:pPr>
        <w:pStyle w:val="a0"/>
        <w:numPr>
          <w:ilvl w:val="0"/>
          <w:numId w:val="101"/>
        </w:numPr>
        <w:jc w:val="left"/>
      </w:pPr>
      <w:r w:rsidRPr="00E72B84">
        <w:rPr>
          <w:rFonts w:hint="cs"/>
          <w:b/>
          <w:bCs/>
          <w:rtl/>
        </w:rPr>
        <w:t>التشبه المنهي عنه في الفقه الإسلامي</w:t>
      </w:r>
      <w:r>
        <w:rPr>
          <w:rFonts w:hint="cs"/>
          <w:rtl/>
        </w:rPr>
        <w:t xml:space="preserve">، جميل بن حبيب </w:t>
      </w:r>
      <w:proofErr w:type="spellStart"/>
      <w:r>
        <w:rPr>
          <w:rFonts w:hint="cs"/>
          <w:rtl/>
        </w:rPr>
        <w:t>اللويحق</w:t>
      </w:r>
      <w:proofErr w:type="spellEnd"/>
      <w:r>
        <w:rPr>
          <w:rFonts w:hint="cs"/>
          <w:rtl/>
        </w:rPr>
        <w:t>، دار الأندلس الخضراء، المملكة العربية السعودية-جدة، الطبعة الأولى، 1419ه-1999م.</w:t>
      </w:r>
    </w:p>
    <w:p w:rsidR="00C22E80" w:rsidRDefault="00C22E80" w:rsidP="004A395B">
      <w:pPr>
        <w:pStyle w:val="a0"/>
        <w:numPr>
          <w:ilvl w:val="0"/>
          <w:numId w:val="101"/>
        </w:numPr>
        <w:jc w:val="left"/>
      </w:pPr>
      <w:r w:rsidRPr="00B014F3">
        <w:rPr>
          <w:rFonts w:hint="cs"/>
          <w:b/>
          <w:bCs/>
          <w:rtl/>
        </w:rPr>
        <w:lastRenderedPageBreak/>
        <w:t>التشريع الجنائي الإسلامي مقارناً بالقانون الوضعي</w:t>
      </w:r>
      <w:r>
        <w:rPr>
          <w:rFonts w:hint="cs"/>
          <w:rtl/>
        </w:rPr>
        <w:t xml:space="preserve">، عبد القادر عودة، مؤسسة الرسالة، بيروت، 1401هـ-1981م. </w:t>
      </w:r>
    </w:p>
    <w:p w:rsidR="00C22E80" w:rsidRDefault="00C22E80" w:rsidP="004A395B">
      <w:pPr>
        <w:pStyle w:val="a0"/>
        <w:numPr>
          <w:ilvl w:val="0"/>
          <w:numId w:val="101"/>
        </w:numPr>
        <w:jc w:val="left"/>
      </w:pPr>
      <w:r w:rsidRPr="00B014F3">
        <w:rPr>
          <w:rFonts w:hint="cs"/>
          <w:b/>
          <w:bCs/>
          <w:rtl/>
        </w:rPr>
        <w:t>تشنيف المسامع بجمع الجوامع</w:t>
      </w:r>
      <w:r>
        <w:rPr>
          <w:rFonts w:hint="cs"/>
          <w:rtl/>
        </w:rPr>
        <w:t xml:space="preserve">، لتاج الدين السبكي المتوفى سنة771هـ ، لبدر الدين محمد بهادر بن عبد الله الزركشي ت 794، تحقيق سيد عبد العزيز و عبد الله ربيع ، مكتبة قرطبة و المكتبة الملكية ، الطبعة الأولى ، 1418هـ -1998م.  </w:t>
      </w:r>
    </w:p>
    <w:p w:rsidR="00C22E80" w:rsidRDefault="00C22E80" w:rsidP="004A395B">
      <w:pPr>
        <w:pStyle w:val="a0"/>
        <w:numPr>
          <w:ilvl w:val="0"/>
          <w:numId w:val="101"/>
        </w:numPr>
        <w:jc w:val="left"/>
      </w:pPr>
      <w:r w:rsidRPr="00A92C0E">
        <w:rPr>
          <w:rFonts w:hint="cs"/>
          <w:b/>
          <w:bCs/>
          <w:rtl/>
        </w:rPr>
        <w:t>التعريفات الفقهية</w:t>
      </w:r>
      <w:r>
        <w:rPr>
          <w:rFonts w:hint="cs"/>
          <w:rtl/>
        </w:rPr>
        <w:t xml:space="preserve">، </w:t>
      </w:r>
      <w:r w:rsidRPr="00762DAE">
        <w:rPr>
          <w:rFonts w:hint="cs"/>
          <w:rtl/>
        </w:rPr>
        <w:t>محمد</w:t>
      </w:r>
      <w:r w:rsidRPr="00762DAE">
        <w:rPr>
          <w:rtl/>
        </w:rPr>
        <w:t xml:space="preserve"> </w:t>
      </w:r>
      <w:r w:rsidRPr="00762DAE">
        <w:rPr>
          <w:rFonts w:hint="cs"/>
          <w:rtl/>
        </w:rPr>
        <w:t>عميم</w:t>
      </w:r>
      <w:r w:rsidRPr="00762DAE">
        <w:rPr>
          <w:rtl/>
        </w:rPr>
        <w:t xml:space="preserve"> </w:t>
      </w:r>
      <w:r w:rsidRPr="00762DAE">
        <w:rPr>
          <w:rFonts w:hint="cs"/>
          <w:rtl/>
        </w:rPr>
        <w:t>الإحسان</w:t>
      </w:r>
      <w:r w:rsidRPr="00762DAE">
        <w:rPr>
          <w:rtl/>
        </w:rPr>
        <w:t xml:space="preserve"> </w:t>
      </w:r>
      <w:proofErr w:type="spellStart"/>
      <w:r w:rsidRPr="00762DAE">
        <w:rPr>
          <w:rFonts w:hint="cs"/>
          <w:rtl/>
        </w:rPr>
        <w:t>المجددي</w:t>
      </w:r>
      <w:proofErr w:type="spellEnd"/>
      <w:r w:rsidRPr="00762DAE">
        <w:rPr>
          <w:rtl/>
        </w:rPr>
        <w:t xml:space="preserve"> </w:t>
      </w:r>
      <w:proofErr w:type="spellStart"/>
      <w:r w:rsidRPr="00762DAE">
        <w:rPr>
          <w:rFonts w:hint="cs"/>
          <w:rtl/>
        </w:rPr>
        <w:t>البركتي</w:t>
      </w:r>
      <w:proofErr w:type="spellEnd"/>
      <w:r>
        <w:rPr>
          <w:rFonts w:hint="cs"/>
          <w:rtl/>
        </w:rPr>
        <w:t xml:space="preserve">، </w:t>
      </w:r>
      <w:r w:rsidRPr="00762DAE">
        <w:rPr>
          <w:rFonts w:hint="cs"/>
          <w:rtl/>
        </w:rPr>
        <w:t>دار</w:t>
      </w:r>
      <w:r w:rsidRPr="00762DAE">
        <w:rPr>
          <w:rtl/>
        </w:rPr>
        <w:t xml:space="preserve"> </w:t>
      </w:r>
      <w:r w:rsidRPr="00762DAE">
        <w:rPr>
          <w:rFonts w:hint="cs"/>
          <w:rtl/>
        </w:rPr>
        <w:t>الكتب</w:t>
      </w:r>
      <w:r w:rsidRPr="00762DAE">
        <w:rPr>
          <w:rtl/>
        </w:rPr>
        <w:t xml:space="preserve"> </w:t>
      </w:r>
      <w:r w:rsidRPr="00762DAE">
        <w:rPr>
          <w:rFonts w:hint="cs"/>
          <w:rtl/>
        </w:rPr>
        <w:t>العلمية</w:t>
      </w:r>
      <w:r w:rsidRPr="00762DAE">
        <w:rPr>
          <w:rtl/>
        </w:rPr>
        <w:t xml:space="preserve"> (</w:t>
      </w:r>
      <w:r w:rsidRPr="00762DAE">
        <w:rPr>
          <w:rFonts w:hint="cs"/>
          <w:rtl/>
        </w:rPr>
        <w:t>إعادة</w:t>
      </w:r>
      <w:r w:rsidRPr="00762DAE">
        <w:rPr>
          <w:rtl/>
        </w:rPr>
        <w:t xml:space="preserve"> </w:t>
      </w:r>
      <w:r w:rsidRPr="00762DAE">
        <w:rPr>
          <w:rFonts w:hint="cs"/>
          <w:rtl/>
        </w:rPr>
        <w:t>صف</w:t>
      </w:r>
      <w:r w:rsidRPr="00762DAE">
        <w:rPr>
          <w:rtl/>
        </w:rPr>
        <w:t xml:space="preserve"> </w:t>
      </w:r>
      <w:r w:rsidRPr="00762DAE">
        <w:rPr>
          <w:rFonts w:hint="cs"/>
          <w:rtl/>
        </w:rPr>
        <w:t>للطبعة</w:t>
      </w:r>
      <w:r w:rsidRPr="00762DAE">
        <w:rPr>
          <w:rtl/>
        </w:rPr>
        <w:t xml:space="preserve"> </w:t>
      </w:r>
      <w:r w:rsidRPr="00762DAE">
        <w:rPr>
          <w:rFonts w:hint="cs"/>
          <w:rtl/>
        </w:rPr>
        <w:t>القديمة</w:t>
      </w:r>
      <w:r w:rsidRPr="00762DAE">
        <w:rPr>
          <w:rtl/>
        </w:rPr>
        <w:t xml:space="preserve"> </w:t>
      </w:r>
      <w:r w:rsidRPr="00762DAE">
        <w:rPr>
          <w:rFonts w:hint="cs"/>
          <w:rtl/>
        </w:rPr>
        <w:t>في</w:t>
      </w:r>
      <w:r w:rsidRPr="00762DAE">
        <w:rPr>
          <w:rtl/>
        </w:rPr>
        <w:t xml:space="preserve"> </w:t>
      </w:r>
      <w:r w:rsidRPr="00762DAE">
        <w:rPr>
          <w:rFonts w:hint="cs"/>
          <w:rtl/>
        </w:rPr>
        <w:t>باكستان</w:t>
      </w:r>
      <w:r w:rsidRPr="00762DAE">
        <w:rPr>
          <w:rtl/>
        </w:rPr>
        <w:t xml:space="preserve"> 1407</w:t>
      </w:r>
      <w:r w:rsidRPr="00762DAE">
        <w:rPr>
          <w:rFonts w:hint="cs"/>
          <w:rtl/>
        </w:rPr>
        <w:t>هـ</w:t>
      </w:r>
      <w:r w:rsidRPr="00762DAE">
        <w:rPr>
          <w:rtl/>
        </w:rPr>
        <w:t xml:space="preserve"> - 1986</w:t>
      </w:r>
      <w:r w:rsidRPr="00762DAE">
        <w:rPr>
          <w:rFonts w:hint="cs"/>
          <w:rtl/>
        </w:rPr>
        <w:t>م</w:t>
      </w:r>
      <w:r w:rsidRPr="00762DAE">
        <w:rPr>
          <w:rtl/>
        </w:rPr>
        <w:t>)</w:t>
      </w:r>
      <w:r>
        <w:rPr>
          <w:rFonts w:hint="cs"/>
          <w:rtl/>
        </w:rPr>
        <w:t xml:space="preserve">، </w:t>
      </w:r>
      <w:r w:rsidRPr="00762DAE">
        <w:rPr>
          <w:rFonts w:hint="cs"/>
          <w:rtl/>
        </w:rPr>
        <w:t>الطبعة</w:t>
      </w:r>
      <w:r w:rsidRPr="00762DAE">
        <w:rPr>
          <w:rtl/>
        </w:rPr>
        <w:t xml:space="preserve"> </w:t>
      </w:r>
      <w:r w:rsidRPr="00762DAE">
        <w:rPr>
          <w:rFonts w:hint="cs"/>
          <w:rtl/>
        </w:rPr>
        <w:t>الأولى،</w:t>
      </w:r>
      <w:r w:rsidRPr="00762DAE">
        <w:rPr>
          <w:rtl/>
        </w:rPr>
        <w:t xml:space="preserve"> 1424</w:t>
      </w:r>
      <w:r w:rsidRPr="00762DAE">
        <w:rPr>
          <w:rFonts w:hint="cs"/>
          <w:rtl/>
        </w:rPr>
        <w:t>هـ</w:t>
      </w:r>
      <w:r w:rsidRPr="00762DAE">
        <w:rPr>
          <w:rtl/>
        </w:rPr>
        <w:t xml:space="preserve"> - 2003</w:t>
      </w:r>
      <w:r w:rsidRPr="00762DAE">
        <w:rPr>
          <w:rFonts w:hint="cs"/>
          <w:rtl/>
        </w:rPr>
        <w:t>م</w:t>
      </w:r>
      <w:r>
        <w:rPr>
          <w:rFonts w:hint="cs"/>
          <w:rtl/>
        </w:rPr>
        <w:t xml:space="preserve">. </w:t>
      </w:r>
    </w:p>
    <w:p w:rsidR="00C22E80" w:rsidRDefault="00C22E80" w:rsidP="004A395B">
      <w:pPr>
        <w:pStyle w:val="a0"/>
        <w:numPr>
          <w:ilvl w:val="0"/>
          <w:numId w:val="101"/>
        </w:numPr>
        <w:jc w:val="left"/>
      </w:pPr>
      <w:r w:rsidRPr="00A92C0E">
        <w:rPr>
          <w:rFonts w:hint="cs"/>
          <w:b/>
          <w:bCs/>
          <w:rtl/>
        </w:rPr>
        <w:t>التعويض عن الضرر المالي والمعنوي وتطبيقاته القضائية</w:t>
      </w:r>
      <w:r>
        <w:rPr>
          <w:rFonts w:hint="cs"/>
          <w:rtl/>
        </w:rPr>
        <w:t xml:space="preserve">، خالد بن عبد العزيز بن إبراهيم الجريد، رسالة </w:t>
      </w:r>
      <w:proofErr w:type="spellStart"/>
      <w:r>
        <w:rPr>
          <w:rFonts w:hint="cs"/>
          <w:rtl/>
        </w:rPr>
        <w:t>دكتوراة</w:t>
      </w:r>
      <w:proofErr w:type="spellEnd"/>
      <w:r>
        <w:rPr>
          <w:rFonts w:hint="cs"/>
          <w:rtl/>
        </w:rPr>
        <w:t xml:space="preserve"> في جامعة الإمام محمد بن سعود الإسلامية، كلية الشريعة بالرياض، قسم الفقه، لعام 1431ه-1432ه. </w:t>
      </w:r>
    </w:p>
    <w:p w:rsidR="00C22E80" w:rsidRDefault="00C22E80" w:rsidP="004A395B">
      <w:pPr>
        <w:pStyle w:val="a0"/>
        <w:numPr>
          <w:ilvl w:val="0"/>
          <w:numId w:val="101"/>
        </w:numPr>
        <w:jc w:val="left"/>
      </w:pPr>
      <w:r w:rsidRPr="005031B6">
        <w:rPr>
          <w:rFonts w:hint="cs"/>
          <w:b/>
          <w:bCs/>
          <w:rtl/>
        </w:rPr>
        <w:t xml:space="preserve">تفسير </w:t>
      </w:r>
      <w:proofErr w:type="spellStart"/>
      <w:r w:rsidRPr="005031B6">
        <w:rPr>
          <w:rFonts w:hint="cs"/>
          <w:b/>
          <w:bCs/>
          <w:rtl/>
        </w:rPr>
        <w:t>البغوي</w:t>
      </w:r>
      <w:proofErr w:type="spellEnd"/>
      <w:r w:rsidRPr="005031B6">
        <w:rPr>
          <w:rFonts w:hint="cs"/>
          <w:b/>
          <w:bCs/>
          <w:rtl/>
        </w:rPr>
        <w:t xml:space="preserve"> معالم التنزيل</w:t>
      </w:r>
      <w:r>
        <w:rPr>
          <w:rFonts w:hint="cs"/>
          <w:rtl/>
        </w:rPr>
        <w:t xml:space="preserve">، لأبي محمد الحسين بن مسعود </w:t>
      </w:r>
      <w:proofErr w:type="spellStart"/>
      <w:r>
        <w:rPr>
          <w:rFonts w:hint="cs"/>
          <w:rtl/>
        </w:rPr>
        <w:t>البغوي</w:t>
      </w:r>
      <w:proofErr w:type="spellEnd"/>
      <w:r>
        <w:rPr>
          <w:rFonts w:hint="cs"/>
          <w:rtl/>
        </w:rPr>
        <w:t xml:space="preserve"> ت516هـ، تحقيق محمد عبد الله النمر و عثمان جمعة ضميرية و سليمان مسلم الحرش، دار طيبة، الرياض، 1409هـ.</w:t>
      </w:r>
    </w:p>
    <w:p w:rsidR="00C22E80" w:rsidRDefault="00C22E80" w:rsidP="004A395B">
      <w:pPr>
        <w:pStyle w:val="a0"/>
        <w:numPr>
          <w:ilvl w:val="0"/>
          <w:numId w:val="101"/>
        </w:numPr>
        <w:jc w:val="left"/>
      </w:pPr>
      <w:r w:rsidRPr="00B014F3">
        <w:rPr>
          <w:rFonts w:hint="cs"/>
          <w:b/>
          <w:bCs/>
          <w:rtl/>
        </w:rPr>
        <w:t xml:space="preserve">تفسير الطبري جامع البيان عن تأويل </w:t>
      </w:r>
      <w:proofErr w:type="spellStart"/>
      <w:r w:rsidRPr="00B014F3">
        <w:rPr>
          <w:rFonts w:hint="cs"/>
          <w:b/>
          <w:bCs/>
          <w:rtl/>
        </w:rPr>
        <w:t>آي</w:t>
      </w:r>
      <w:proofErr w:type="spellEnd"/>
      <w:r w:rsidRPr="00B014F3">
        <w:rPr>
          <w:rFonts w:hint="cs"/>
          <w:b/>
          <w:bCs/>
          <w:rtl/>
        </w:rPr>
        <w:t xml:space="preserve"> القرآن</w:t>
      </w:r>
      <w:r>
        <w:rPr>
          <w:rFonts w:hint="cs"/>
          <w:rtl/>
        </w:rPr>
        <w:t>، لأبي جعفر محمد بن جرير الطبري ت 310هـ، تحقيق عبد الله بن عبد المحسن التركي بالتعاون مع مركز البحوث والدراسات الإسلامية بدار هجر الدكتور عبد السند حسن يمامة، دار هجر للطباعة والنشر والتوزيع، الطبعة الأولى، 1422هـ-2001م.</w:t>
      </w:r>
    </w:p>
    <w:p w:rsidR="00C22E80" w:rsidRDefault="00C22E80" w:rsidP="004A395B">
      <w:pPr>
        <w:pStyle w:val="a0"/>
        <w:numPr>
          <w:ilvl w:val="0"/>
          <w:numId w:val="101"/>
        </w:numPr>
        <w:jc w:val="left"/>
      </w:pPr>
      <w:r w:rsidRPr="00A92C0E">
        <w:rPr>
          <w:rFonts w:hint="cs"/>
          <w:b/>
          <w:bCs/>
          <w:rtl/>
        </w:rPr>
        <w:t>تفسير</w:t>
      </w:r>
      <w:r w:rsidRPr="00A92C0E">
        <w:rPr>
          <w:b/>
          <w:bCs/>
          <w:rtl/>
        </w:rPr>
        <w:t xml:space="preserve"> </w:t>
      </w:r>
      <w:r w:rsidRPr="00A92C0E">
        <w:rPr>
          <w:rFonts w:hint="cs"/>
          <w:b/>
          <w:bCs/>
          <w:rtl/>
        </w:rPr>
        <w:t>الفاتحة</w:t>
      </w:r>
      <w:r w:rsidRPr="00A92C0E">
        <w:rPr>
          <w:b/>
          <w:bCs/>
          <w:rtl/>
        </w:rPr>
        <w:t xml:space="preserve"> </w:t>
      </w:r>
      <w:r w:rsidRPr="00A92C0E">
        <w:rPr>
          <w:rFonts w:hint="cs"/>
          <w:b/>
          <w:bCs/>
          <w:rtl/>
        </w:rPr>
        <w:t>والبقرة</w:t>
      </w:r>
      <w:r>
        <w:rPr>
          <w:rFonts w:hint="cs"/>
          <w:rtl/>
        </w:rPr>
        <w:t xml:space="preserve">، </w:t>
      </w:r>
      <w:r w:rsidRPr="00FF2BCD">
        <w:rPr>
          <w:rFonts w:hint="cs"/>
          <w:rtl/>
        </w:rPr>
        <w:t>محمد</w:t>
      </w:r>
      <w:r w:rsidRPr="00FF2BCD">
        <w:rPr>
          <w:rtl/>
        </w:rPr>
        <w:t xml:space="preserve"> </w:t>
      </w:r>
      <w:r w:rsidRPr="00FF2BCD">
        <w:rPr>
          <w:rFonts w:hint="cs"/>
          <w:rtl/>
        </w:rPr>
        <w:t>بن</w:t>
      </w:r>
      <w:r w:rsidRPr="00FF2BCD">
        <w:rPr>
          <w:rtl/>
        </w:rPr>
        <w:t xml:space="preserve"> </w:t>
      </w:r>
      <w:r w:rsidRPr="00FF2BCD">
        <w:rPr>
          <w:rFonts w:hint="cs"/>
          <w:rtl/>
        </w:rPr>
        <w:t>صالح</w:t>
      </w:r>
      <w:r w:rsidRPr="00FF2BCD">
        <w:rPr>
          <w:rtl/>
        </w:rPr>
        <w:t xml:space="preserve"> </w:t>
      </w:r>
      <w:r w:rsidRPr="00FF2BCD">
        <w:rPr>
          <w:rFonts w:hint="cs"/>
          <w:rtl/>
        </w:rPr>
        <w:t>بن</w:t>
      </w:r>
      <w:r w:rsidRPr="00FF2BCD">
        <w:rPr>
          <w:rtl/>
        </w:rPr>
        <w:t xml:space="preserve"> </w:t>
      </w:r>
      <w:r w:rsidRPr="00FF2BCD">
        <w:rPr>
          <w:rFonts w:hint="cs"/>
          <w:rtl/>
        </w:rPr>
        <w:t>محمد</w:t>
      </w:r>
      <w:r w:rsidRPr="00FF2BCD">
        <w:rPr>
          <w:rtl/>
        </w:rPr>
        <w:t xml:space="preserve"> </w:t>
      </w:r>
      <w:r w:rsidRPr="00FF2BCD">
        <w:rPr>
          <w:rFonts w:hint="cs"/>
          <w:rtl/>
        </w:rPr>
        <w:t>العثيمين</w:t>
      </w:r>
      <w:r w:rsidRPr="00FF2BCD">
        <w:rPr>
          <w:rtl/>
        </w:rPr>
        <w:t xml:space="preserve"> </w:t>
      </w:r>
      <w:r>
        <w:rPr>
          <w:rFonts w:hint="cs"/>
          <w:rtl/>
        </w:rPr>
        <w:t>ت</w:t>
      </w:r>
      <w:r w:rsidRPr="00FF2BCD">
        <w:rPr>
          <w:rtl/>
        </w:rPr>
        <w:t>1421</w:t>
      </w:r>
      <w:r w:rsidRPr="00FF2BCD">
        <w:rPr>
          <w:rFonts w:hint="cs"/>
          <w:rtl/>
        </w:rPr>
        <w:t>هـ</w:t>
      </w:r>
      <w:r>
        <w:rPr>
          <w:rFonts w:hint="cs"/>
          <w:rtl/>
        </w:rPr>
        <w:t xml:space="preserve">، </w:t>
      </w:r>
      <w:r w:rsidRPr="00FF2BCD">
        <w:rPr>
          <w:rFonts w:hint="cs"/>
          <w:rtl/>
        </w:rPr>
        <w:t>دار</w:t>
      </w:r>
      <w:r w:rsidRPr="00FF2BCD">
        <w:rPr>
          <w:rtl/>
        </w:rPr>
        <w:t xml:space="preserve"> </w:t>
      </w:r>
      <w:r w:rsidRPr="00FF2BCD">
        <w:rPr>
          <w:rFonts w:hint="cs"/>
          <w:rtl/>
        </w:rPr>
        <w:t>ابن</w:t>
      </w:r>
      <w:r w:rsidRPr="00FF2BCD">
        <w:rPr>
          <w:rtl/>
        </w:rPr>
        <w:t xml:space="preserve"> </w:t>
      </w:r>
      <w:r w:rsidRPr="00FF2BCD">
        <w:rPr>
          <w:rFonts w:hint="cs"/>
          <w:rtl/>
        </w:rPr>
        <w:t>الجوزي،</w:t>
      </w:r>
      <w:r w:rsidRPr="00FF2BCD">
        <w:rPr>
          <w:rtl/>
        </w:rPr>
        <w:t xml:space="preserve"> </w:t>
      </w:r>
      <w:r w:rsidRPr="00FF2BCD">
        <w:rPr>
          <w:rFonts w:hint="cs"/>
          <w:rtl/>
        </w:rPr>
        <w:t>المملكة</w:t>
      </w:r>
      <w:r w:rsidRPr="00FF2BCD">
        <w:rPr>
          <w:rtl/>
        </w:rPr>
        <w:t xml:space="preserve"> </w:t>
      </w:r>
      <w:r w:rsidRPr="00FF2BCD">
        <w:rPr>
          <w:rFonts w:hint="cs"/>
          <w:rtl/>
        </w:rPr>
        <w:t>العربية</w:t>
      </w:r>
      <w:r w:rsidRPr="00FF2BCD">
        <w:rPr>
          <w:rtl/>
        </w:rPr>
        <w:t xml:space="preserve"> </w:t>
      </w:r>
      <w:r w:rsidRPr="00FF2BCD">
        <w:rPr>
          <w:rFonts w:hint="cs"/>
          <w:rtl/>
        </w:rPr>
        <w:t>السعودية</w:t>
      </w:r>
      <w:r>
        <w:rPr>
          <w:rFonts w:hint="cs"/>
          <w:rtl/>
        </w:rPr>
        <w:t xml:space="preserve">، </w:t>
      </w:r>
      <w:r w:rsidRPr="00FF2BCD">
        <w:rPr>
          <w:rFonts w:hint="cs"/>
          <w:rtl/>
        </w:rPr>
        <w:t>الطبعة</w:t>
      </w:r>
      <w:r w:rsidRPr="00FF2BCD">
        <w:rPr>
          <w:rtl/>
        </w:rPr>
        <w:t xml:space="preserve"> </w:t>
      </w:r>
      <w:r w:rsidRPr="00FF2BCD">
        <w:rPr>
          <w:rFonts w:hint="cs"/>
          <w:rtl/>
        </w:rPr>
        <w:t>الأولى،</w:t>
      </w:r>
      <w:r>
        <w:rPr>
          <w:rtl/>
        </w:rPr>
        <w:t xml:space="preserve"> 1423</w:t>
      </w:r>
      <w:r w:rsidRPr="00FF2BCD">
        <w:rPr>
          <w:rFonts w:hint="cs"/>
          <w:rtl/>
        </w:rPr>
        <w:t>هـ</w:t>
      </w:r>
    </w:p>
    <w:p w:rsidR="00C22E80" w:rsidRDefault="00C22E80" w:rsidP="004A395B">
      <w:pPr>
        <w:pStyle w:val="a0"/>
        <w:numPr>
          <w:ilvl w:val="0"/>
          <w:numId w:val="101"/>
        </w:numPr>
        <w:jc w:val="left"/>
      </w:pPr>
      <w:r>
        <w:rPr>
          <w:rFonts w:hint="cs"/>
          <w:rtl/>
        </w:rPr>
        <w:lastRenderedPageBreak/>
        <w:t xml:space="preserve"> </w:t>
      </w:r>
      <w:r w:rsidRPr="00B014F3">
        <w:rPr>
          <w:rFonts w:hint="cs"/>
          <w:b/>
          <w:bCs/>
          <w:rtl/>
        </w:rPr>
        <w:t>تفسير القرآن العظيم</w:t>
      </w:r>
      <w:r>
        <w:rPr>
          <w:rFonts w:hint="cs"/>
          <w:rtl/>
        </w:rPr>
        <w:t>، عماد الدين أبي الفداء إسماعيل بن عمر ابن كثير الدمشقي ت774هـ، عناية محمد حسين شمس الدين، دار الكتب العلمية، بيروت-لبنان، الطبعة الأولى، 1419هـ-1998م.</w:t>
      </w:r>
    </w:p>
    <w:p w:rsidR="00C22E80" w:rsidRDefault="00C22E80" w:rsidP="004A395B">
      <w:pPr>
        <w:pStyle w:val="a0"/>
        <w:numPr>
          <w:ilvl w:val="0"/>
          <w:numId w:val="101"/>
        </w:numPr>
        <w:jc w:val="left"/>
      </w:pPr>
      <w:r w:rsidRPr="00E72B84">
        <w:rPr>
          <w:rFonts w:hint="cs"/>
          <w:b/>
          <w:bCs/>
          <w:rtl/>
        </w:rPr>
        <w:t>تفسير القرآن الكريم الفاتحة-البقرة</w:t>
      </w:r>
      <w:r>
        <w:rPr>
          <w:rFonts w:hint="cs"/>
          <w:rtl/>
        </w:rPr>
        <w:t xml:space="preserve">، محمد بن صالح العثيمين، دار ابن الجوزي، المملكة العربية السعودية-الدمام،  طبع بإشراف مؤسسة الشيخ محمد بن صالح العثيمين الخيرية، الطبعة الأولى، صفر 1423ه. </w:t>
      </w:r>
    </w:p>
    <w:p w:rsidR="00C22E80" w:rsidRDefault="00C22E80" w:rsidP="004A395B">
      <w:pPr>
        <w:pStyle w:val="a0"/>
        <w:numPr>
          <w:ilvl w:val="0"/>
          <w:numId w:val="101"/>
        </w:numPr>
        <w:jc w:val="left"/>
      </w:pPr>
      <w:r w:rsidRPr="00E72B84">
        <w:rPr>
          <w:rFonts w:hint="cs"/>
          <w:b/>
          <w:bCs/>
          <w:rtl/>
        </w:rPr>
        <w:t>التقرير والتحبير</w:t>
      </w:r>
      <w:r>
        <w:rPr>
          <w:rFonts w:hint="cs"/>
          <w:rtl/>
        </w:rPr>
        <w:t>، لأبي عبد الله محمد بن محمد المعروف بابن أمير الحج ويقال له ابن الموقت الحنفي ت879ه، دار الكتب العلمية، الطبعة الثانية، 1403ه-1983م.</w:t>
      </w:r>
    </w:p>
    <w:p w:rsidR="00C22E80" w:rsidRDefault="00C22E80" w:rsidP="004A395B">
      <w:pPr>
        <w:pStyle w:val="a0"/>
        <w:numPr>
          <w:ilvl w:val="0"/>
          <w:numId w:val="101"/>
        </w:numPr>
        <w:jc w:val="left"/>
      </w:pPr>
      <w:r w:rsidRPr="00B014F3">
        <w:rPr>
          <w:rFonts w:hint="cs"/>
          <w:b/>
          <w:bCs/>
          <w:rtl/>
        </w:rPr>
        <w:t>التلقين في الفقه المالكي</w:t>
      </w:r>
      <w:r>
        <w:rPr>
          <w:rFonts w:hint="cs"/>
          <w:rtl/>
        </w:rPr>
        <w:t xml:space="preserve">، لأبي محمد عبد الوهاب بن علي بن نصر البغدادي ت422ه، ومعه في الحاشية كتاب تحصيل ثلج اليقين في حل معقدات التلقين، تحقيق أبو أويس محمد بن خبزة الحسني </w:t>
      </w:r>
      <w:proofErr w:type="spellStart"/>
      <w:r>
        <w:rPr>
          <w:rFonts w:hint="cs"/>
          <w:rtl/>
        </w:rPr>
        <w:t>التطواني</w:t>
      </w:r>
      <w:proofErr w:type="spellEnd"/>
      <w:r>
        <w:rPr>
          <w:rFonts w:hint="cs"/>
          <w:rtl/>
        </w:rPr>
        <w:t xml:space="preserve"> و أبو الفضل بدر بن عبد الإله العمراني </w:t>
      </w:r>
      <w:proofErr w:type="spellStart"/>
      <w:r>
        <w:rPr>
          <w:rFonts w:hint="cs"/>
          <w:rtl/>
        </w:rPr>
        <w:t>الطنجي</w:t>
      </w:r>
      <w:proofErr w:type="spellEnd"/>
      <w:r>
        <w:rPr>
          <w:rFonts w:hint="cs"/>
          <w:rtl/>
        </w:rPr>
        <w:t xml:space="preserve">، دار الكتب العلمية، بيروت </w:t>
      </w:r>
      <w:r>
        <w:rPr>
          <w:rtl/>
        </w:rPr>
        <w:t>–</w:t>
      </w:r>
      <w:r>
        <w:rPr>
          <w:rFonts w:hint="cs"/>
          <w:rtl/>
        </w:rPr>
        <w:t>لبنان، الطبعة الأولى،2004م- 1425ه.</w:t>
      </w:r>
    </w:p>
    <w:p w:rsidR="00C22E80" w:rsidRDefault="00C22E80" w:rsidP="004A395B">
      <w:pPr>
        <w:pStyle w:val="a0"/>
        <w:numPr>
          <w:ilvl w:val="0"/>
          <w:numId w:val="101"/>
        </w:numPr>
        <w:jc w:val="left"/>
      </w:pPr>
      <w:r w:rsidRPr="00A92C0E">
        <w:rPr>
          <w:rFonts w:hint="cs"/>
          <w:b/>
          <w:bCs/>
          <w:rtl/>
        </w:rPr>
        <w:t>التمهيد</w:t>
      </w:r>
      <w:r w:rsidRPr="00A92C0E">
        <w:rPr>
          <w:b/>
          <w:bCs/>
          <w:rtl/>
        </w:rPr>
        <w:t xml:space="preserve"> </w:t>
      </w:r>
      <w:r w:rsidRPr="00A92C0E">
        <w:rPr>
          <w:rFonts w:hint="cs"/>
          <w:b/>
          <w:bCs/>
          <w:rtl/>
        </w:rPr>
        <w:t>في</w:t>
      </w:r>
      <w:r w:rsidRPr="00A92C0E">
        <w:rPr>
          <w:b/>
          <w:bCs/>
          <w:rtl/>
        </w:rPr>
        <w:t xml:space="preserve"> </w:t>
      </w:r>
      <w:r w:rsidRPr="00A92C0E">
        <w:rPr>
          <w:rFonts w:hint="cs"/>
          <w:b/>
          <w:bCs/>
          <w:rtl/>
        </w:rPr>
        <w:t>تخريج</w:t>
      </w:r>
      <w:r w:rsidRPr="00A92C0E">
        <w:rPr>
          <w:b/>
          <w:bCs/>
          <w:rtl/>
        </w:rPr>
        <w:t xml:space="preserve"> </w:t>
      </w:r>
      <w:r w:rsidRPr="00A92C0E">
        <w:rPr>
          <w:rFonts w:hint="cs"/>
          <w:b/>
          <w:bCs/>
          <w:rtl/>
        </w:rPr>
        <w:t>الفروع</w:t>
      </w:r>
      <w:r w:rsidRPr="00A92C0E">
        <w:rPr>
          <w:b/>
          <w:bCs/>
          <w:rtl/>
        </w:rPr>
        <w:t xml:space="preserve"> </w:t>
      </w:r>
      <w:r w:rsidRPr="00A92C0E">
        <w:rPr>
          <w:rFonts w:hint="cs"/>
          <w:b/>
          <w:bCs/>
          <w:rtl/>
        </w:rPr>
        <w:t>على</w:t>
      </w:r>
      <w:r w:rsidRPr="00A92C0E">
        <w:rPr>
          <w:b/>
          <w:bCs/>
          <w:rtl/>
        </w:rPr>
        <w:t xml:space="preserve"> </w:t>
      </w:r>
      <w:r w:rsidRPr="00A92C0E">
        <w:rPr>
          <w:rFonts w:hint="cs"/>
          <w:b/>
          <w:bCs/>
          <w:rtl/>
        </w:rPr>
        <w:t>الأصول</w:t>
      </w:r>
      <w:r>
        <w:rPr>
          <w:rFonts w:hint="cs"/>
          <w:rtl/>
        </w:rPr>
        <w:t>، ل</w:t>
      </w:r>
      <w:r w:rsidRPr="00764989">
        <w:rPr>
          <w:rFonts w:hint="cs"/>
          <w:rtl/>
        </w:rPr>
        <w:t>عبد</w:t>
      </w:r>
      <w:r w:rsidRPr="00764989">
        <w:rPr>
          <w:rtl/>
        </w:rPr>
        <w:t xml:space="preserve"> </w:t>
      </w:r>
      <w:r w:rsidRPr="00764989">
        <w:rPr>
          <w:rFonts w:hint="cs"/>
          <w:rtl/>
        </w:rPr>
        <w:t>الرحيم</w:t>
      </w:r>
      <w:r w:rsidRPr="00764989">
        <w:rPr>
          <w:rtl/>
        </w:rPr>
        <w:t xml:space="preserve"> </w:t>
      </w:r>
      <w:r w:rsidRPr="00764989">
        <w:rPr>
          <w:rFonts w:hint="cs"/>
          <w:rtl/>
        </w:rPr>
        <w:t>بن</w:t>
      </w:r>
      <w:r w:rsidRPr="00764989">
        <w:rPr>
          <w:rtl/>
        </w:rPr>
        <w:t xml:space="preserve"> </w:t>
      </w:r>
      <w:r w:rsidRPr="00764989">
        <w:rPr>
          <w:rFonts w:hint="cs"/>
          <w:rtl/>
        </w:rPr>
        <w:t>الحسن</w:t>
      </w:r>
      <w:r w:rsidRPr="00764989">
        <w:rPr>
          <w:rtl/>
        </w:rPr>
        <w:t xml:space="preserve"> </w:t>
      </w:r>
      <w:r w:rsidRPr="00764989">
        <w:rPr>
          <w:rFonts w:hint="cs"/>
          <w:rtl/>
        </w:rPr>
        <w:t>بن</w:t>
      </w:r>
      <w:r w:rsidRPr="00764989">
        <w:rPr>
          <w:rtl/>
        </w:rPr>
        <w:t xml:space="preserve"> </w:t>
      </w:r>
      <w:r w:rsidRPr="00764989">
        <w:rPr>
          <w:rFonts w:hint="cs"/>
          <w:rtl/>
        </w:rPr>
        <w:t>علي</w:t>
      </w:r>
      <w:r w:rsidRPr="00764989">
        <w:rPr>
          <w:rtl/>
        </w:rPr>
        <w:t xml:space="preserve"> </w:t>
      </w:r>
      <w:proofErr w:type="spellStart"/>
      <w:r w:rsidRPr="00764989">
        <w:rPr>
          <w:rFonts w:hint="cs"/>
          <w:rtl/>
        </w:rPr>
        <w:t>الإسنوي</w:t>
      </w:r>
      <w:proofErr w:type="spellEnd"/>
      <w:r w:rsidRPr="00764989">
        <w:rPr>
          <w:rtl/>
        </w:rPr>
        <w:t xml:space="preserve"> </w:t>
      </w:r>
      <w:r>
        <w:rPr>
          <w:rFonts w:hint="cs"/>
          <w:rtl/>
        </w:rPr>
        <w:t>الشافعيّ ت</w:t>
      </w:r>
      <w:r w:rsidRPr="00764989">
        <w:rPr>
          <w:rtl/>
        </w:rPr>
        <w:t>772</w:t>
      </w:r>
      <w:r w:rsidRPr="00764989">
        <w:rPr>
          <w:rFonts w:hint="cs"/>
          <w:rtl/>
        </w:rPr>
        <w:t>هـ</w:t>
      </w:r>
      <w:r>
        <w:rPr>
          <w:rFonts w:hint="cs"/>
          <w:rtl/>
        </w:rPr>
        <w:t>، تح</w:t>
      </w:r>
      <w:r w:rsidRPr="00764989">
        <w:rPr>
          <w:rFonts w:hint="cs"/>
          <w:rtl/>
        </w:rPr>
        <w:t>ق</w:t>
      </w:r>
      <w:r>
        <w:rPr>
          <w:rFonts w:hint="cs"/>
          <w:rtl/>
        </w:rPr>
        <w:t>ي</w:t>
      </w:r>
      <w:r w:rsidRPr="00764989">
        <w:rPr>
          <w:rFonts w:hint="cs"/>
          <w:rtl/>
        </w:rPr>
        <w:t>ق</w:t>
      </w:r>
      <w:r w:rsidRPr="00764989">
        <w:rPr>
          <w:rtl/>
        </w:rPr>
        <w:t xml:space="preserve"> </w:t>
      </w:r>
      <w:r w:rsidRPr="00764989">
        <w:rPr>
          <w:rFonts w:hint="cs"/>
          <w:rtl/>
        </w:rPr>
        <w:t>محمد</w:t>
      </w:r>
      <w:r w:rsidRPr="00764989">
        <w:rPr>
          <w:rtl/>
        </w:rPr>
        <w:t xml:space="preserve"> </w:t>
      </w:r>
      <w:r w:rsidRPr="00764989">
        <w:rPr>
          <w:rFonts w:hint="cs"/>
          <w:rtl/>
        </w:rPr>
        <w:t>حسن</w:t>
      </w:r>
      <w:r w:rsidRPr="00764989">
        <w:rPr>
          <w:rtl/>
        </w:rPr>
        <w:t xml:space="preserve"> </w:t>
      </w:r>
      <w:proofErr w:type="spellStart"/>
      <w:r w:rsidRPr="00764989">
        <w:rPr>
          <w:rFonts w:hint="cs"/>
          <w:rtl/>
        </w:rPr>
        <w:t>هيتو</w:t>
      </w:r>
      <w:proofErr w:type="spellEnd"/>
      <w:r>
        <w:rPr>
          <w:rFonts w:hint="cs"/>
          <w:rtl/>
        </w:rPr>
        <w:t xml:space="preserve">، </w:t>
      </w:r>
      <w:r w:rsidRPr="00764989">
        <w:rPr>
          <w:rtl/>
        </w:rPr>
        <w:t xml:space="preserve"> </w:t>
      </w:r>
      <w:r w:rsidRPr="00764989">
        <w:rPr>
          <w:rFonts w:hint="cs"/>
          <w:rtl/>
        </w:rPr>
        <w:t>مؤسسة</w:t>
      </w:r>
      <w:r w:rsidRPr="00764989">
        <w:rPr>
          <w:rtl/>
        </w:rPr>
        <w:t xml:space="preserve"> </w:t>
      </w:r>
      <w:r w:rsidRPr="00764989">
        <w:rPr>
          <w:rFonts w:hint="cs"/>
          <w:rtl/>
        </w:rPr>
        <w:t>الرسالة</w:t>
      </w:r>
      <w:r>
        <w:rPr>
          <w:rFonts w:hint="cs"/>
          <w:rtl/>
        </w:rPr>
        <w:t xml:space="preserve">، </w:t>
      </w:r>
      <w:r w:rsidRPr="00764989">
        <w:rPr>
          <w:rtl/>
        </w:rPr>
        <w:t xml:space="preserve"> </w:t>
      </w:r>
      <w:r w:rsidRPr="00764989">
        <w:rPr>
          <w:rFonts w:hint="cs"/>
          <w:rtl/>
        </w:rPr>
        <w:t>بيروت</w:t>
      </w:r>
      <w:r>
        <w:rPr>
          <w:rFonts w:hint="cs"/>
          <w:rtl/>
        </w:rPr>
        <w:t xml:space="preserve">، </w:t>
      </w:r>
      <w:r w:rsidRPr="00764989">
        <w:rPr>
          <w:rtl/>
        </w:rPr>
        <w:t xml:space="preserve"> </w:t>
      </w:r>
      <w:r>
        <w:rPr>
          <w:rFonts w:hint="cs"/>
          <w:rtl/>
        </w:rPr>
        <w:t xml:space="preserve">الطبعة </w:t>
      </w:r>
      <w:r w:rsidRPr="00764989">
        <w:rPr>
          <w:rFonts w:hint="cs"/>
          <w:rtl/>
        </w:rPr>
        <w:t>الأولى،</w:t>
      </w:r>
      <w:r w:rsidRPr="00764989">
        <w:rPr>
          <w:rtl/>
        </w:rPr>
        <w:t xml:space="preserve"> 1400</w:t>
      </w:r>
      <w:r>
        <w:rPr>
          <w:rFonts w:hint="cs"/>
          <w:rtl/>
        </w:rPr>
        <w:t>ه.</w:t>
      </w:r>
    </w:p>
    <w:p w:rsidR="00C22E80" w:rsidRPr="00AF3E26" w:rsidRDefault="00C22E80" w:rsidP="004A395B">
      <w:pPr>
        <w:pStyle w:val="a0"/>
        <w:numPr>
          <w:ilvl w:val="0"/>
          <w:numId w:val="101"/>
        </w:numPr>
        <w:jc w:val="left"/>
        <w:rPr>
          <w:rtl/>
        </w:rPr>
      </w:pPr>
      <w:r w:rsidRPr="00B014F3">
        <w:rPr>
          <w:rFonts w:hint="cs"/>
          <w:b/>
          <w:bCs/>
          <w:rtl/>
        </w:rPr>
        <w:t>التمهيد لما في الموطأ من المعاني والأسانيد</w:t>
      </w:r>
      <w:r>
        <w:rPr>
          <w:rFonts w:hint="cs"/>
          <w:rtl/>
        </w:rPr>
        <w:t xml:space="preserve">، لأبي عمر يوسف بن عبد الله بن محمد بن عبد البر النمري الأندلسي ت463هـ، تحقيق مصطفى بن أحمد العلوي و محمد عبد الكبير البكري، </w:t>
      </w:r>
      <w:r>
        <w:rPr>
          <w:rtl/>
        </w:rPr>
        <w:t xml:space="preserve"> </w:t>
      </w:r>
      <w:r>
        <w:rPr>
          <w:rFonts w:hint="cs"/>
          <w:rtl/>
        </w:rPr>
        <w:t>وزارة</w:t>
      </w:r>
      <w:r>
        <w:rPr>
          <w:rtl/>
        </w:rPr>
        <w:t xml:space="preserve"> </w:t>
      </w:r>
      <w:r>
        <w:rPr>
          <w:rFonts w:hint="cs"/>
          <w:rtl/>
        </w:rPr>
        <w:t>عموم</w:t>
      </w:r>
      <w:r>
        <w:rPr>
          <w:rtl/>
        </w:rPr>
        <w:t xml:space="preserve"> </w:t>
      </w:r>
      <w:r>
        <w:rPr>
          <w:rFonts w:hint="cs"/>
          <w:rtl/>
        </w:rPr>
        <w:t>الأوقاف</w:t>
      </w:r>
      <w:r>
        <w:rPr>
          <w:rtl/>
        </w:rPr>
        <w:t xml:space="preserve"> </w:t>
      </w:r>
      <w:r>
        <w:rPr>
          <w:rFonts w:hint="cs"/>
          <w:rtl/>
        </w:rPr>
        <w:t>والشؤون</w:t>
      </w:r>
      <w:r>
        <w:rPr>
          <w:rtl/>
        </w:rPr>
        <w:t xml:space="preserve"> </w:t>
      </w:r>
      <w:r>
        <w:rPr>
          <w:rFonts w:hint="cs"/>
          <w:rtl/>
        </w:rPr>
        <w:t>الإسلامية</w:t>
      </w:r>
      <w:r>
        <w:rPr>
          <w:rtl/>
        </w:rPr>
        <w:t xml:space="preserve"> – </w:t>
      </w:r>
      <w:r>
        <w:rPr>
          <w:rFonts w:hint="cs"/>
          <w:rtl/>
        </w:rPr>
        <w:t>المغرب</w:t>
      </w:r>
      <w:r w:rsidRPr="00AF3E26">
        <w:rPr>
          <w:rFonts w:hint="cs"/>
          <w:color w:val="000080"/>
          <w:rtl/>
        </w:rPr>
        <w:t xml:space="preserve">، </w:t>
      </w:r>
      <w:r w:rsidRPr="00AF3E26">
        <w:rPr>
          <w:rFonts w:hint="cs"/>
          <w:rtl/>
        </w:rPr>
        <w:t>1387هـ.</w:t>
      </w:r>
    </w:p>
    <w:p w:rsidR="0057464C" w:rsidRPr="0057464C" w:rsidRDefault="0057464C" w:rsidP="0057464C">
      <w:pPr>
        <w:pStyle w:val="a0"/>
        <w:numPr>
          <w:ilvl w:val="0"/>
          <w:numId w:val="101"/>
        </w:numPr>
        <w:jc w:val="left"/>
        <w:rPr>
          <w:rFonts w:hint="cs"/>
          <w:b/>
          <w:bCs/>
        </w:rPr>
      </w:pPr>
      <w:r w:rsidRPr="0057464C">
        <w:rPr>
          <w:b/>
          <w:bCs/>
          <w:rtl/>
        </w:rPr>
        <w:lastRenderedPageBreak/>
        <w:t>تهذيب الأسماء واللغات</w:t>
      </w:r>
      <w:r>
        <w:rPr>
          <w:rFonts w:hint="cs"/>
          <w:b/>
          <w:bCs/>
          <w:rtl/>
        </w:rPr>
        <w:t xml:space="preserve">، </w:t>
      </w:r>
      <w:r w:rsidRPr="0057464C">
        <w:rPr>
          <w:rFonts w:hint="cs"/>
          <w:rtl/>
        </w:rPr>
        <w:t>لأبي</w:t>
      </w:r>
      <w:r w:rsidRPr="0057464C">
        <w:rPr>
          <w:rtl/>
        </w:rPr>
        <w:t xml:space="preserve"> </w:t>
      </w:r>
      <w:r w:rsidRPr="0057464C">
        <w:rPr>
          <w:rFonts w:hint="cs"/>
          <w:rtl/>
        </w:rPr>
        <w:t>زكريا</w:t>
      </w:r>
      <w:r w:rsidRPr="0057464C">
        <w:rPr>
          <w:rtl/>
        </w:rPr>
        <w:t xml:space="preserve"> </w:t>
      </w:r>
      <w:r w:rsidRPr="0057464C">
        <w:rPr>
          <w:rFonts w:hint="cs"/>
          <w:rtl/>
        </w:rPr>
        <w:t>محيي</w:t>
      </w:r>
      <w:r w:rsidRPr="0057464C">
        <w:rPr>
          <w:rtl/>
        </w:rPr>
        <w:t xml:space="preserve"> </w:t>
      </w:r>
      <w:r w:rsidRPr="0057464C">
        <w:rPr>
          <w:rFonts w:hint="cs"/>
          <w:rtl/>
        </w:rPr>
        <w:t>الدين</w:t>
      </w:r>
      <w:r w:rsidRPr="0057464C">
        <w:rPr>
          <w:rtl/>
        </w:rPr>
        <w:t xml:space="preserve"> </w:t>
      </w:r>
      <w:r w:rsidRPr="0057464C">
        <w:rPr>
          <w:rFonts w:hint="cs"/>
          <w:rtl/>
        </w:rPr>
        <w:t>يحيى</w:t>
      </w:r>
      <w:r w:rsidRPr="0057464C">
        <w:rPr>
          <w:rtl/>
        </w:rPr>
        <w:t xml:space="preserve"> </w:t>
      </w:r>
      <w:r w:rsidRPr="0057464C">
        <w:rPr>
          <w:rFonts w:hint="cs"/>
          <w:rtl/>
        </w:rPr>
        <w:t>بن</w:t>
      </w:r>
      <w:r w:rsidRPr="0057464C">
        <w:rPr>
          <w:rtl/>
        </w:rPr>
        <w:t xml:space="preserve"> </w:t>
      </w:r>
      <w:r w:rsidRPr="0057464C">
        <w:rPr>
          <w:rFonts w:hint="cs"/>
          <w:rtl/>
        </w:rPr>
        <w:t>شرف</w:t>
      </w:r>
      <w:r w:rsidRPr="0057464C">
        <w:rPr>
          <w:rtl/>
        </w:rPr>
        <w:t xml:space="preserve"> </w:t>
      </w:r>
      <w:r w:rsidRPr="0057464C">
        <w:rPr>
          <w:rFonts w:hint="cs"/>
          <w:rtl/>
        </w:rPr>
        <w:t>النووي</w:t>
      </w:r>
      <w:r w:rsidRPr="0057464C">
        <w:rPr>
          <w:rtl/>
        </w:rPr>
        <w:t xml:space="preserve"> </w:t>
      </w:r>
      <w:r w:rsidRPr="0057464C">
        <w:rPr>
          <w:rFonts w:hint="cs"/>
          <w:rtl/>
        </w:rPr>
        <w:t>ت</w:t>
      </w:r>
      <w:r w:rsidRPr="0057464C">
        <w:rPr>
          <w:rtl/>
        </w:rPr>
        <w:t xml:space="preserve"> 676</w:t>
      </w:r>
      <w:r w:rsidRPr="0057464C">
        <w:rPr>
          <w:rFonts w:hint="cs"/>
          <w:rtl/>
        </w:rPr>
        <w:t>هـ،دار</w:t>
      </w:r>
      <w:r w:rsidRPr="0057464C">
        <w:rPr>
          <w:rtl/>
        </w:rPr>
        <w:t xml:space="preserve"> </w:t>
      </w:r>
      <w:r w:rsidRPr="0057464C">
        <w:rPr>
          <w:rFonts w:hint="cs"/>
          <w:rtl/>
        </w:rPr>
        <w:t>الكتب</w:t>
      </w:r>
      <w:r w:rsidRPr="0057464C">
        <w:rPr>
          <w:rtl/>
        </w:rPr>
        <w:t xml:space="preserve"> </w:t>
      </w:r>
      <w:r w:rsidRPr="0057464C">
        <w:rPr>
          <w:rFonts w:hint="cs"/>
          <w:rtl/>
        </w:rPr>
        <w:t>العلمية،</w:t>
      </w:r>
      <w:r w:rsidRPr="0057464C">
        <w:rPr>
          <w:rtl/>
        </w:rPr>
        <w:t xml:space="preserve"> </w:t>
      </w:r>
      <w:r w:rsidRPr="0057464C">
        <w:rPr>
          <w:rFonts w:hint="cs"/>
          <w:rtl/>
        </w:rPr>
        <w:t>بيروت</w:t>
      </w:r>
      <w:r w:rsidRPr="0057464C">
        <w:rPr>
          <w:rtl/>
        </w:rPr>
        <w:t xml:space="preserve"> – </w:t>
      </w:r>
      <w:r w:rsidRPr="0057464C">
        <w:rPr>
          <w:rFonts w:hint="cs"/>
          <w:rtl/>
        </w:rPr>
        <w:t>لبنان.</w:t>
      </w:r>
    </w:p>
    <w:p w:rsidR="00C22E80" w:rsidRDefault="00C22E80" w:rsidP="004A395B">
      <w:pPr>
        <w:pStyle w:val="a0"/>
        <w:numPr>
          <w:ilvl w:val="0"/>
          <w:numId w:val="101"/>
        </w:numPr>
        <w:jc w:val="left"/>
      </w:pPr>
      <w:r w:rsidRPr="00E72B84">
        <w:rPr>
          <w:rFonts w:hint="cs"/>
          <w:b/>
          <w:bCs/>
          <w:rtl/>
        </w:rPr>
        <w:t>تهذيب التهذيب</w:t>
      </w:r>
      <w:r>
        <w:rPr>
          <w:rFonts w:hint="cs"/>
          <w:rtl/>
        </w:rPr>
        <w:t>، لأبي الفضل أحمد بن علي بن محمد بن أحمد بن حجر العسقلاني ت852ه، مطبعة دائرة المعارف النظامية، الهند، الطبعة الأولى، 1326ه.</w:t>
      </w:r>
    </w:p>
    <w:p w:rsidR="00C22E80" w:rsidRPr="00EA3A18" w:rsidRDefault="00C22E80" w:rsidP="004A395B">
      <w:pPr>
        <w:pStyle w:val="a0"/>
        <w:numPr>
          <w:ilvl w:val="0"/>
          <w:numId w:val="101"/>
        </w:numPr>
        <w:jc w:val="left"/>
      </w:pPr>
      <w:r w:rsidRPr="00A92C0E">
        <w:rPr>
          <w:rFonts w:hint="cs"/>
          <w:b/>
          <w:bCs/>
          <w:rtl/>
        </w:rPr>
        <w:t>تهذيب</w:t>
      </w:r>
      <w:r w:rsidRPr="00A92C0E">
        <w:rPr>
          <w:b/>
          <w:bCs/>
          <w:rtl/>
        </w:rPr>
        <w:t xml:space="preserve"> </w:t>
      </w:r>
      <w:r w:rsidRPr="00A92C0E">
        <w:rPr>
          <w:rFonts w:hint="cs"/>
          <w:b/>
          <w:bCs/>
          <w:rtl/>
        </w:rPr>
        <w:t>الكمال</w:t>
      </w:r>
      <w:r w:rsidRPr="00A92C0E">
        <w:rPr>
          <w:b/>
          <w:bCs/>
          <w:rtl/>
        </w:rPr>
        <w:t xml:space="preserve"> </w:t>
      </w:r>
      <w:r w:rsidRPr="00A92C0E">
        <w:rPr>
          <w:rFonts w:hint="cs"/>
          <w:b/>
          <w:bCs/>
          <w:rtl/>
        </w:rPr>
        <w:t>في</w:t>
      </w:r>
      <w:r w:rsidRPr="00A92C0E">
        <w:rPr>
          <w:b/>
          <w:bCs/>
          <w:rtl/>
        </w:rPr>
        <w:t xml:space="preserve"> </w:t>
      </w:r>
      <w:r w:rsidRPr="00A92C0E">
        <w:rPr>
          <w:rFonts w:hint="cs"/>
          <w:b/>
          <w:bCs/>
          <w:rtl/>
        </w:rPr>
        <w:t>أسماء</w:t>
      </w:r>
      <w:r w:rsidRPr="00A92C0E">
        <w:rPr>
          <w:b/>
          <w:bCs/>
          <w:rtl/>
        </w:rPr>
        <w:t xml:space="preserve"> </w:t>
      </w:r>
      <w:r w:rsidRPr="00A92C0E">
        <w:rPr>
          <w:rFonts w:hint="cs"/>
          <w:b/>
          <w:bCs/>
          <w:rtl/>
        </w:rPr>
        <w:t>الرجال</w:t>
      </w:r>
      <w:r w:rsidRPr="00B371F9">
        <w:rPr>
          <w:rFonts w:hint="cs"/>
          <w:rtl/>
        </w:rPr>
        <w:t>،</w:t>
      </w:r>
      <w:r>
        <w:rPr>
          <w:rFonts w:hint="cs"/>
          <w:rtl/>
        </w:rPr>
        <w:t xml:space="preserve"> </w:t>
      </w:r>
      <w:r w:rsidRPr="00B371F9">
        <w:rPr>
          <w:rFonts w:hint="cs"/>
          <w:rtl/>
        </w:rPr>
        <w:t>يوسف</w:t>
      </w:r>
      <w:r w:rsidRPr="00B371F9">
        <w:rPr>
          <w:rtl/>
        </w:rPr>
        <w:t xml:space="preserve"> </w:t>
      </w:r>
      <w:r w:rsidRPr="00B371F9">
        <w:rPr>
          <w:rFonts w:hint="cs"/>
          <w:rtl/>
        </w:rPr>
        <w:t>بن</w:t>
      </w:r>
      <w:r w:rsidRPr="00B371F9">
        <w:rPr>
          <w:rtl/>
        </w:rPr>
        <w:t xml:space="preserve"> </w:t>
      </w:r>
      <w:r w:rsidRPr="00B371F9">
        <w:rPr>
          <w:rFonts w:hint="cs"/>
          <w:rtl/>
        </w:rPr>
        <w:t>عبد</w:t>
      </w:r>
      <w:r w:rsidRPr="00B371F9">
        <w:rPr>
          <w:rtl/>
        </w:rPr>
        <w:t xml:space="preserve"> </w:t>
      </w:r>
      <w:r w:rsidRPr="00B371F9">
        <w:rPr>
          <w:rFonts w:hint="cs"/>
          <w:rtl/>
        </w:rPr>
        <w:t>الرحمن</w:t>
      </w:r>
      <w:r w:rsidRPr="00B371F9">
        <w:rPr>
          <w:rtl/>
        </w:rPr>
        <w:t xml:space="preserve"> </w:t>
      </w:r>
      <w:r w:rsidRPr="00B371F9">
        <w:rPr>
          <w:rFonts w:hint="cs"/>
          <w:rtl/>
        </w:rPr>
        <w:t>بن</w:t>
      </w:r>
      <w:r w:rsidRPr="00B371F9">
        <w:rPr>
          <w:rtl/>
        </w:rPr>
        <w:t xml:space="preserve"> </w:t>
      </w:r>
      <w:r w:rsidRPr="00B371F9">
        <w:rPr>
          <w:rFonts w:hint="cs"/>
          <w:rtl/>
        </w:rPr>
        <w:t>يوسف،</w:t>
      </w:r>
      <w:r w:rsidRPr="00B371F9">
        <w:rPr>
          <w:rtl/>
        </w:rPr>
        <w:t xml:space="preserve"> </w:t>
      </w:r>
      <w:r w:rsidRPr="00B371F9">
        <w:rPr>
          <w:rFonts w:hint="cs"/>
          <w:rtl/>
        </w:rPr>
        <w:t>أبو</w:t>
      </w:r>
      <w:r w:rsidRPr="00B371F9">
        <w:rPr>
          <w:rtl/>
        </w:rPr>
        <w:t xml:space="preserve"> </w:t>
      </w:r>
      <w:r w:rsidRPr="00B371F9">
        <w:rPr>
          <w:rFonts w:hint="cs"/>
          <w:rtl/>
        </w:rPr>
        <w:t>الحجاج،</w:t>
      </w:r>
      <w:r w:rsidRPr="00B371F9">
        <w:rPr>
          <w:rtl/>
        </w:rPr>
        <w:t xml:space="preserve"> </w:t>
      </w:r>
      <w:r w:rsidRPr="00B371F9">
        <w:rPr>
          <w:rFonts w:hint="cs"/>
          <w:rtl/>
        </w:rPr>
        <w:t>جمال</w:t>
      </w:r>
      <w:r w:rsidRPr="00B371F9">
        <w:rPr>
          <w:rtl/>
        </w:rPr>
        <w:t xml:space="preserve"> </w:t>
      </w:r>
      <w:r w:rsidRPr="00B371F9">
        <w:rPr>
          <w:rFonts w:hint="cs"/>
          <w:rtl/>
        </w:rPr>
        <w:t>الدين</w:t>
      </w:r>
      <w:r w:rsidRPr="00B371F9">
        <w:rPr>
          <w:rtl/>
        </w:rPr>
        <w:t xml:space="preserve"> </w:t>
      </w:r>
      <w:r w:rsidRPr="00B371F9">
        <w:rPr>
          <w:rFonts w:hint="cs"/>
          <w:rtl/>
        </w:rPr>
        <w:t>ابن</w:t>
      </w:r>
      <w:r w:rsidRPr="00B371F9">
        <w:rPr>
          <w:rtl/>
        </w:rPr>
        <w:t xml:space="preserve"> </w:t>
      </w:r>
      <w:r w:rsidRPr="00B371F9">
        <w:rPr>
          <w:rFonts w:hint="cs"/>
          <w:rtl/>
        </w:rPr>
        <w:t>الزكي</w:t>
      </w:r>
      <w:r w:rsidRPr="00B371F9">
        <w:rPr>
          <w:rtl/>
        </w:rPr>
        <w:t xml:space="preserve"> </w:t>
      </w:r>
      <w:r w:rsidRPr="00B371F9">
        <w:rPr>
          <w:rFonts w:hint="cs"/>
          <w:rtl/>
        </w:rPr>
        <w:t>أبي</w:t>
      </w:r>
      <w:r w:rsidRPr="00B371F9">
        <w:rPr>
          <w:rtl/>
        </w:rPr>
        <w:t xml:space="preserve"> </w:t>
      </w:r>
      <w:r w:rsidRPr="00B371F9">
        <w:rPr>
          <w:rFonts w:hint="cs"/>
          <w:rtl/>
        </w:rPr>
        <w:t>محمد</w:t>
      </w:r>
      <w:r w:rsidRPr="00B371F9">
        <w:rPr>
          <w:rtl/>
        </w:rPr>
        <w:t xml:space="preserve"> </w:t>
      </w:r>
      <w:proofErr w:type="spellStart"/>
      <w:r w:rsidRPr="00B371F9">
        <w:rPr>
          <w:rFonts w:hint="cs"/>
          <w:rtl/>
        </w:rPr>
        <w:t>القضاعي</w:t>
      </w:r>
      <w:proofErr w:type="spellEnd"/>
      <w:r w:rsidRPr="00B371F9">
        <w:rPr>
          <w:rtl/>
        </w:rPr>
        <w:t xml:space="preserve"> </w:t>
      </w:r>
      <w:r w:rsidRPr="00B371F9">
        <w:rPr>
          <w:rFonts w:hint="cs"/>
          <w:rtl/>
        </w:rPr>
        <w:t>الكلبي</w:t>
      </w:r>
      <w:r w:rsidRPr="00B371F9">
        <w:rPr>
          <w:rtl/>
        </w:rPr>
        <w:t xml:space="preserve"> </w:t>
      </w:r>
      <w:r w:rsidRPr="00B371F9">
        <w:rPr>
          <w:rFonts w:hint="cs"/>
          <w:rtl/>
        </w:rPr>
        <w:t>المزي</w:t>
      </w:r>
      <w:r w:rsidRPr="00B371F9">
        <w:rPr>
          <w:rtl/>
        </w:rPr>
        <w:t xml:space="preserve"> </w:t>
      </w:r>
      <w:r>
        <w:rPr>
          <w:rFonts w:hint="cs"/>
          <w:rtl/>
        </w:rPr>
        <w:t>ت</w:t>
      </w:r>
      <w:r w:rsidRPr="00B371F9">
        <w:rPr>
          <w:rtl/>
        </w:rPr>
        <w:t xml:space="preserve"> 742</w:t>
      </w:r>
      <w:r w:rsidRPr="00B371F9">
        <w:rPr>
          <w:rFonts w:hint="cs"/>
          <w:rtl/>
        </w:rPr>
        <w:t>هـ</w:t>
      </w:r>
      <w:r>
        <w:rPr>
          <w:rFonts w:hint="cs"/>
          <w:rtl/>
        </w:rPr>
        <w:t>، تحقيق</w:t>
      </w:r>
      <w:r w:rsidRPr="00B371F9">
        <w:rPr>
          <w:rtl/>
        </w:rPr>
        <w:t xml:space="preserve"> </w:t>
      </w:r>
      <w:r w:rsidRPr="00B371F9">
        <w:rPr>
          <w:rFonts w:hint="cs"/>
          <w:rtl/>
        </w:rPr>
        <w:t>بشار</w:t>
      </w:r>
      <w:r w:rsidRPr="00B371F9">
        <w:rPr>
          <w:rtl/>
        </w:rPr>
        <w:t xml:space="preserve"> </w:t>
      </w:r>
      <w:r w:rsidRPr="00B371F9">
        <w:rPr>
          <w:rFonts w:hint="cs"/>
          <w:rtl/>
        </w:rPr>
        <w:t>عواد</w:t>
      </w:r>
      <w:r w:rsidRPr="00B371F9">
        <w:rPr>
          <w:rtl/>
        </w:rPr>
        <w:t xml:space="preserve"> </w:t>
      </w:r>
      <w:r w:rsidRPr="00B371F9">
        <w:rPr>
          <w:rFonts w:hint="cs"/>
          <w:rtl/>
        </w:rPr>
        <w:t>معروف</w:t>
      </w:r>
      <w:r>
        <w:rPr>
          <w:rFonts w:hint="cs"/>
          <w:rtl/>
        </w:rPr>
        <w:t xml:space="preserve">، </w:t>
      </w:r>
      <w:r w:rsidRPr="00B371F9">
        <w:rPr>
          <w:rFonts w:hint="cs"/>
          <w:rtl/>
        </w:rPr>
        <w:t>مؤسسة</w:t>
      </w:r>
      <w:r w:rsidRPr="00B371F9">
        <w:rPr>
          <w:rtl/>
        </w:rPr>
        <w:t xml:space="preserve"> </w:t>
      </w:r>
      <w:r w:rsidRPr="00B371F9">
        <w:rPr>
          <w:rFonts w:hint="cs"/>
          <w:rtl/>
        </w:rPr>
        <w:t>الرسالة</w:t>
      </w:r>
      <w:r>
        <w:rPr>
          <w:rFonts w:hint="cs"/>
          <w:rtl/>
        </w:rPr>
        <w:t>،</w:t>
      </w:r>
      <w:r w:rsidRPr="00B371F9">
        <w:rPr>
          <w:rtl/>
        </w:rPr>
        <w:t xml:space="preserve"> </w:t>
      </w:r>
      <w:r w:rsidRPr="00B371F9">
        <w:rPr>
          <w:rFonts w:hint="cs"/>
          <w:rtl/>
        </w:rPr>
        <w:t>بيروت</w:t>
      </w:r>
      <w:r>
        <w:rPr>
          <w:rFonts w:hint="cs"/>
          <w:rtl/>
        </w:rPr>
        <w:t xml:space="preserve">، </w:t>
      </w:r>
      <w:r w:rsidRPr="00B371F9">
        <w:rPr>
          <w:rFonts w:hint="cs"/>
          <w:rtl/>
        </w:rPr>
        <w:t>الطبعة</w:t>
      </w:r>
      <w:r w:rsidRPr="00B371F9">
        <w:rPr>
          <w:rtl/>
        </w:rPr>
        <w:t xml:space="preserve"> </w:t>
      </w:r>
      <w:r w:rsidRPr="00B371F9">
        <w:rPr>
          <w:rFonts w:hint="cs"/>
          <w:rtl/>
        </w:rPr>
        <w:t>الأولى،</w:t>
      </w:r>
      <w:r w:rsidRPr="00B371F9">
        <w:rPr>
          <w:rtl/>
        </w:rPr>
        <w:t xml:space="preserve"> </w:t>
      </w:r>
      <w:r>
        <w:rPr>
          <w:rtl/>
        </w:rPr>
        <w:t>140</w:t>
      </w:r>
      <w:r>
        <w:rPr>
          <w:rFonts w:hint="cs"/>
          <w:rtl/>
        </w:rPr>
        <w:t>0ه</w:t>
      </w:r>
      <w:r w:rsidRPr="00B371F9">
        <w:rPr>
          <w:rtl/>
        </w:rPr>
        <w:t xml:space="preserve"> </w:t>
      </w:r>
      <w:r>
        <w:rPr>
          <w:rtl/>
        </w:rPr>
        <w:t>–</w:t>
      </w:r>
      <w:r w:rsidRPr="00B371F9">
        <w:rPr>
          <w:rtl/>
        </w:rPr>
        <w:t xml:space="preserve"> 1980</w:t>
      </w:r>
      <w:r>
        <w:rPr>
          <w:rFonts w:hint="cs"/>
          <w:rtl/>
        </w:rPr>
        <w:t>م.</w:t>
      </w:r>
    </w:p>
    <w:p w:rsidR="00C22E80" w:rsidRDefault="00C22E80" w:rsidP="004A395B">
      <w:pPr>
        <w:pStyle w:val="a0"/>
        <w:numPr>
          <w:ilvl w:val="0"/>
          <w:numId w:val="101"/>
        </w:numPr>
        <w:jc w:val="left"/>
      </w:pPr>
      <w:r w:rsidRPr="00A92C0E">
        <w:rPr>
          <w:rFonts w:hint="cs"/>
          <w:b/>
          <w:bCs/>
          <w:rtl/>
        </w:rPr>
        <w:t>التوضيح لشرح الجامع الصحيح</w:t>
      </w:r>
      <w:r>
        <w:rPr>
          <w:rFonts w:hint="cs"/>
          <w:rtl/>
        </w:rPr>
        <w:t>، لأبي حفص عمر بن علي بن أحمد الشافعي المصري المعرف بابن الملقن ت804ه، تحقيق دار الفلاح للبحث العلمي وتحقيق التراث ، دار النوادر ، سوريا- دمشق، الطبعة الأولى، 1429ه-2008م.</w:t>
      </w:r>
    </w:p>
    <w:p w:rsidR="00C22E80" w:rsidRDefault="00C22E80" w:rsidP="004A395B">
      <w:pPr>
        <w:pStyle w:val="a0"/>
        <w:numPr>
          <w:ilvl w:val="0"/>
          <w:numId w:val="101"/>
        </w:numPr>
        <w:jc w:val="left"/>
      </w:pPr>
      <w:r w:rsidRPr="00E72B84">
        <w:rPr>
          <w:rFonts w:hint="cs"/>
          <w:b/>
          <w:bCs/>
          <w:rtl/>
        </w:rPr>
        <w:t>تيسير التحرير</w:t>
      </w:r>
      <w:r>
        <w:rPr>
          <w:rFonts w:hint="cs"/>
          <w:rtl/>
        </w:rPr>
        <w:t xml:space="preserve">، محمد أمين بن محمود البخاري المعروف بأمير </w:t>
      </w:r>
      <w:proofErr w:type="spellStart"/>
      <w:r>
        <w:rPr>
          <w:rFonts w:hint="cs"/>
          <w:rtl/>
        </w:rPr>
        <w:t>بادشاه</w:t>
      </w:r>
      <w:proofErr w:type="spellEnd"/>
      <w:r>
        <w:rPr>
          <w:rFonts w:hint="cs"/>
          <w:rtl/>
        </w:rPr>
        <w:t xml:space="preserve"> الحنفي ت972ه، دار الفكر، بيروت.</w:t>
      </w:r>
    </w:p>
    <w:p w:rsidR="00C22E80" w:rsidRDefault="00C22E80" w:rsidP="004A395B">
      <w:pPr>
        <w:pStyle w:val="a0"/>
        <w:numPr>
          <w:ilvl w:val="0"/>
          <w:numId w:val="101"/>
        </w:numPr>
        <w:jc w:val="left"/>
      </w:pPr>
      <w:r w:rsidRPr="00A92C0E">
        <w:rPr>
          <w:rFonts w:hint="cs"/>
          <w:b/>
          <w:bCs/>
          <w:rtl/>
        </w:rPr>
        <w:t>تيسير</w:t>
      </w:r>
      <w:r w:rsidRPr="00A92C0E">
        <w:rPr>
          <w:b/>
          <w:bCs/>
          <w:rtl/>
        </w:rPr>
        <w:t xml:space="preserve"> </w:t>
      </w:r>
      <w:r w:rsidRPr="00A92C0E">
        <w:rPr>
          <w:rFonts w:hint="cs"/>
          <w:b/>
          <w:bCs/>
          <w:rtl/>
        </w:rPr>
        <w:t>الكريم</w:t>
      </w:r>
      <w:r w:rsidRPr="00A92C0E">
        <w:rPr>
          <w:b/>
          <w:bCs/>
          <w:rtl/>
        </w:rPr>
        <w:t xml:space="preserve"> </w:t>
      </w:r>
      <w:r w:rsidRPr="00A92C0E">
        <w:rPr>
          <w:rFonts w:hint="cs"/>
          <w:b/>
          <w:bCs/>
          <w:rtl/>
        </w:rPr>
        <w:t>الرحمن</w:t>
      </w:r>
      <w:r w:rsidRPr="00A92C0E">
        <w:rPr>
          <w:b/>
          <w:bCs/>
          <w:rtl/>
        </w:rPr>
        <w:t xml:space="preserve"> </w:t>
      </w:r>
      <w:r w:rsidRPr="00A92C0E">
        <w:rPr>
          <w:rFonts w:hint="cs"/>
          <w:b/>
          <w:bCs/>
          <w:rtl/>
        </w:rPr>
        <w:t>في</w:t>
      </w:r>
      <w:r w:rsidRPr="00A92C0E">
        <w:rPr>
          <w:b/>
          <w:bCs/>
          <w:rtl/>
        </w:rPr>
        <w:t xml:space="preserve"> </w:t>
      </w:r>
      <w:r w:rsidRPr="00A92C0E">
        <w:rPr>
          <w:rFonts w:hint="cs"/>
          <w:b/>
          <w:bCs/>
          <w:rtl/>
        </w:rPr>
        <w:t>تفسير</w:t>
      </w:r>
      <w:r w:rsidRPr="00A92C0E">
        <w:rPr>
          <w:b/>
          <w:bCs/>
          <w:rtl/>
        </w:rPr>
        <w:t xml:space="preserve"> </w:t>
      </w:r>
      <w:r w:rsidRPr="00A92C0E">
        <w:rPr>
          <w:rFonts w:hint="cs"/>
          <w:b/>
          <w:bCs/>
          <w:rtl/>
        </w:rPr>
        <w:t>كلام</w:t>
      </w:r>
      <w:r w:rsidRPr="00A92C0E">
        <w:rPr>
          <w:b/>
          <w:bCs/>
          <w:rtl/>
        </w:rPr>
        <w:t xml:space="preserve"> </w:t>
      </w:r>
      <w:r w:rsidRPr="00A92C0E">
        <w:rPr>
          <w:rFonts w:hint="cs"/>
          <w:b/>
          <w:bCs/>
          <w:rtl/>
        </w:rPr>
        <w:t>المنان</w:t>
      </w:r>
      <w:r>
        <w:rPr>
          <w:rFonts w:hint="cs"/>
          <w:rtl/>
        </w:rPr>
        <w:t xml:space="preserve">، </w:t>
      </w:r>
      <w:r w:rsidRPr="005305EE">
        <w:rPr>
          <w:rFonts w:hint="cs"/>
          <w:rtl/>
        </w:rPr>
        <w:t>عبد</w:t>
      </w:r>
      <w:r w:rsidRPr="005305EE">
        <w:rPr>
          <w:rtl/>
        </w:rPr>
        <w:t xml:space="preserve"> </w:t>
      </w:r>
      <w:r w:rsidRPr="005305EE">
        <w:rPr>
          <w:rFonts w:hint="cs"/>
          <w:rtl/>
        </w:rPr>
        <w:t>الرحمن</w:t>
      </w:r>
      <w:r w:rsidRPr="005305EE">
        <w:rPr>
          <w:rtl/>
        </w:rPr>
        <w:t xml:space="preserve"> </w:t>
      </w:r>
      <w:r w:rsidRPr="005305EE">
        <w:rPr>
          <w:rFonts w:hint="cs"/>
          <w:rtl/>
        </w:rPr>
        <w:t>بن</w:t>
      </w:r>
      <w:r w:rsidRPr="005305EE">
        <w:rPr>
          <w:rtl/>
        </w:rPr>
        <w:t xml:space="preserve"> </w:t>
      </w:r>
      <w:r w:rsidRPr="005305EE">
        <w:rPr>
          <w:rFonts w:hint="cs"/>
          <w:rtl/>
        </w:rPr>
        <w:t>ناصر</w:t>
      </w:r>
      <w:r w:rsidRPr="005305EE">
        <w:rPr>
          <w:rtl/>
        </w:rPr>
        <w:t xml:space="preserve"> </w:t>
      </w:r>
      <w:r w:rsidRPr="005305EE">
        <w:rPr>
          <w:rFonts w:hint="cs"/>
          <w:rtl/>
        </w:rPr>
        <w:t>بن</w:t>
      </w:r>
      <w:r w:rsidRPr="005305EE">
        <w:rPr>
          <w:rtl/>
        </w:rPr>
        <w:t xml:space="preserve"> </w:t>
      </w:r>
      <w:r w:rsidRPr="005305EE">
        <w:rPr>
          <w:rFonts w:hint="cs"/>
          <w:rtl/>
        </w:rPr>
        <w:t>عبد</w:t>
      </w:r>
      <w:r w:rsidRPr="005305EE">
        <w:rPr>
          <w:rtl/>
        </w:rPr>
        <w:t xml:space="preserve"> </w:t>
      </w:r>
      <w:r w:rsidRPr="005305EE">
        <w:rPr>
          <w:rFonts w:hint="cs"/>
          <w:rtl/>
        </w:rPr>
        <w:t>الله</w:t>
      </w:r>
      <w:r w:rsidRPr="005305EE">
        <w:rPr>
          <w:rtl/>
        </w:rPr>
        <w:t xml:space="preserve"> </w:t>
      </w:r>
      <w:r w:rsidRPr="005305EE">
        <w:rPr>
          <w:rFonts w:hint="cs"/>
          <w:rtl/>
        </w:rPr>
        <w:t>السعدي</w:t>
      </w:r>
      <w:r w:rsidRPr="005305EE">
        <w:rPr>
          <w:rtl/>
        </w:rPr>
        <w:t xml:space="preserve"> </w:t>
      </w:r>
      <w:r>
        <w:rPr>
          <w:rFonts w:hint="cs"/>
          <w:rtl/>
        </w:rPr>
        <w:t>ت</w:t>
      </w:r>
      <w:r w:rsidRPr="005305EE">
        <w:rPr>
          <w:rtl/>
        </w:rPr>
        <w:t xml:space="preserve"> 1376</w:t>
      </w:r>
      <w:r w:rsidRPr="005305EE">
        <w:rPr>
          <w:rFonts w:hint="cs"/>
          <w:rtl/>
        </w:rPr>
        <w:t>هـ</w:t>
      </w:r>
      <w:r>
        <w:rPr>
          <w:rFonts w:hint="cs"/>
          <w:rtl/>
        </w:rPr>
        <w:t>، تحقيق</w:t>
      </w:r>
      <w:r w:rsidRPr="005305EE">
        <w:rPr>
          <w:rtl/>
        </w:rPr>
        <w:t xml:space="preserve"> </w:t>
      </w:r>
      <w:r w:rsidRPr="005305EE">
        <w:rPr>
          <w:rFonts w:hint="cs"/>
          <w:rtl/>
        </w:rPr>
        <w:t>عبد</w:t>
      </w:r>
      <w:r w:rsidRPr="005305EE">
        <w:rPr>
          <w:rtl/>
        </w:rPr>
        <w:t xml:space="preserve"> </w:t>
      </w:r>
      <w:r w:rsidRPr="005305EE">
        <w:rPr>
          <w:rFonts w:hint="cs"/>
          <w:rtl/>
        </w:rPr>
        <w:t>الرحمن</w:t>
      </w:r>
      <w:r w:rsidRPr="005305EE">
        <w:rPr>
          <w:rtl/>
        </w:rPr>
        <w:t xml:space="preserve"> </w:t>
      </w:r>
      <w:r w:rsidRPr="005305EE">
        <w:rPr>
          <w:rFonts w:hint="cs"/>
          <w:rtl/>
        </w:rPr>
        <w:t>بن</w:t>
      </w:r>
      <w:r w:rsidRPr="005305EE">
        <w:rPr>
          <w:rtl/>
        </w:rPr>
        <w:t xml:space="preserve"> </w:t>
      </w:r>
      <w:r w:rsidRPr="005305EE">
        <w:rPr>
          <w:rFonts w:hint="cs"/>
          <w:rtl/>
        </w:rPr>
        <w:t>معلا</w:t>
      </w:r>
      <w:r w:rsidRPr="005305EE">
        <w:rPr>
          <w:rtl/>
        </w:rPr>
        <w:t xml:space="preserve"> </w:t>
      </w:r>
      <w:proofErr w:type="spellStart"/>
      <w:r w:rsidRPr="005305EE">
        <w:rPr>
          <w:rFonts w:hint="cs"/>
          <w:rtl/>
        </w:rPr>
        <w:t>اللويحق</w:t>
      </w:r>
      <w:proofErr w:type="spellEnd"/>
      <w:r>
        <w:rPr>
          <w:rFonts w:hint="cs"/>
          <w:rtl/>
        </w:rPr>
        <w:t xml:space="preserve">، </w:t>
      </w:r>
      <w:r w:rsidRPr="005305EE">
        <w:rPr>
          <w:rFonts w:hint="cs"/>
          <w:rtl/>
        </w:rPr>
        <w:t>مؤسسة</w:t>
      </w:r>
      <w:r w:rsidRPr="005305EE">
        <w:rPr>
          <w:rtl/>
        </w:rPr>
        <w:t xml:space="preserve"> </w:t>
      </w:r>
      <w:r w:rsidRPr="005305EE">
        <w:rPr>
          <w:rFonts w:hint="cs"/>
          <w:rtl/>
        </w:rPr>
        <w:t>الرسالة</w:t>
      </w:r>
      <w:r>
        <w:rPr>
          <w:rFonts w:hint="cs"/>
          <w:rtl/>
        </w:rPr>
        <w:t xml:space="preserve">، </w:t>
      </w:r>
      <w:r w:rsidRPr="005305EE">
        <w:rPr>
          <w:rFonts w:hint="cs"/>
          <w:rtl/>
        </w:rPr>
        <w:t>الطبعة</w:t>
      </w:r>
      <w:r w:rsidRPr="005305EE">
        <w:rPr>
          <w:rtl/>
        </w:rPr>
        <w:t xml:space="preserve"> </w:t>
      </w:r>
      <w:r w:rsidRPr="005305EE">
        <w:rPr>
          <w:rFonts w:hint="cs"/>
          <w:rtl/>
        </w:rPr>
        <w:t>الأولى</w:t>
      </w:r>
      <w:r>
        <w:rPr>
          <w:rFonts w:hint="cs"/>
          <w:rtl/>
        </w:rPr>
        <w:t>،</w:t>
      </w:r>
      <w:r w:rsidRPr="005305EE">
        <w:rPr>
          <w:rtl/>
        </w:rPr>
        <w:t xml:space="preserve"> 1420</w:t>
      </w:r>
      <w:r w:rsidRPr="005305EE">
        <w:rPr>
          <w:rFonts w:hint="cs"/>
          <w:rtl/>
        </w:rPr>
        <w:t>هـ</w:t>
      </w:r>
      <w:r w:rsidRPr="005305EE">
        <w:rPr>
          <w:rtl/>
        </w:rPr>
        <w:t xml:space="preserve"> -2000 </w:t>
      </w:r>
      <w:r w:rsidRPr="005305EE">
        <w:rPr>
          <w:rFonts w:hint="cs"/>
          <w:rtl/>
        </w:rPr>
        <w:t>م</w:t>
      </w:r>
      <w:r>
        <w:rPr>
          <w:rFonts w:hint="cs"/>
          <w:rtl/>
        </w:rPr>
        <w:t xml:space="preserve">. </w:t>
      </w:r>
    </w:p>
    <w:p w:rsidR="00C22E80" w:rsidRDefault="00C22E80" w:rsidP="004A395B">
      <w:pPr>
        <w:pStyle w:val="a0"/>
        <w:numPr>
          <w:ilvl w:val="0"/>
          <w:numId w:val="101"/>
        </w:numPr>
        <w:jc w:val="left"/>
      </w:pPr>
      <w:r w:rsidRPr="00B014F3">
        <w:rPr>
          <w:rFonts w:hint="cs"/>
          <w:b/>
          <w:bCs/>
          <w:rtl/>
        </w:rPr>
        <w:t>التيسير بشرح الجامع الصغير</w:t>
      </w:r>
      <w:r>
        <w:rPr>
          <w:rFonts w:hint="cs"/>
          <w:rtl/>
        </w:rPr>
        <w:t>، زين الدين محمد المدعو بعبد الرؤوف بن تاج العارفين بن علي بن زين العابدين الحدادي ثم المناوي ت 1031هـ، مكتبة الإمام الشافعي، الرياض، الطبعة الثالثة، 1408هـ-1988م.</w:t>
      </w:r>
    </w:p>
    <w:p w:rsidR="00C22E80" w:rsidRDefault="00C22E80" w:rsidP="004A395B">
      <w:pPr>
        <w:pStyle w:val="a0"/>
        <w:numPr>
          <w:ilvl w:val="0"/>
          <w:numId w:val="101"/>
        </w:numPr>
        <w:jc w:val="left"/>
      </w:pPr>
      <w:r w:rsidRPr="00B014F3">
        <w:rPr>
          <w:rFonts w:hint="cs"/>
          <w:b/>
          <w:bCs/>
          <w:rtl/>
        </w:rPr>
        <w:t>تيسير علم أصول الفقه</w:t>
      </w:r>
      <w:r>
        <w:rPr>
          <w:rFonts w:hint="cs"/>
          <w:rtl/>
        </w:rPr>
        <w:t xml:space="preserve"> ، عبد الله بن يوسف بن عيسى الجديع ، مؤسسة الريان ، بيروت </w:t>
      </w:r>
      <w:r>
        <w:rPr>
          <w:rtl/>
        </w:rPr>
        <w:t>–</w:t>
      </w:r>
      <w:r>
        <w:rPr>
          <w:rFonts w:hint="cs"/>
          <w:rtl/>
        </w:rPr>
        <w:t xml:space="preserve"> لبنان ، الطبعة الأولى ، 1418هـ - 1997م .</w:t>
      </w:r>
    </w:p>
    <w:p w:rsidR="00C22E80" w:rsidRDefault="00C22E80" w:rsidP="004A395B">
      <w:pPr>
        <w:pStyle w:val="a0"/>
        <w:numPr>
          <w:ilvl w:val="0"/>
          <w:numId w:val="101"/>
        </w:numPr>
        <w:jc w:val="left"/>
      </w:pPr>
      <w:r w:rsidRPr="00E72B84">
        <w:rPr>
          <w:rFonts w:hint="cs"/>
          <w:b/>
          <w:bCs/>
          <w:rtl/>
        </w:rPr>
        <w:lastRenderedPageBreak/>
        <w:t>جامع العلوم والحكم في شرح خمسين حديثاً من جوامع الكلم</w:t>
      </w:r>
      <w:r>
        <w:rPr>
          <w:rFonts w:hint="cs"/>
          <w:rtl/>
        </w:rPr>
        <w:t xml:space="preserve">، لعبد الرحمن بن أحمد بن رجب بن الحسن، السلامي، البغدادي، ثم الدمشقي، الحنبلي ت795ه، تحقيق شعيب </w:t>
      </w:r>
      <w:proofErr w:type="spellStart"/>
      <w:r>
        <w:rPr>
          <w:rFonts w:hint="cs"/>
          <w:rtl/>
        </w:rPr>
        <w:t>الأرنؤوط</w:t>
      </w:r>
      <w:proofErr w:type="spellEnd"/>
      <w:r>
        <w:rPr>
          <w:rFonts w:hint="cs"/>
          <w:rtl/>
        </w:rPr>
        <w:t xml:space="preserve"> و إبراهيم برجس، مؤسسة الرسالة، بيروت، الطبعة السابعة، 1422ه-2001م.</w:t>
      </w:r>
    </w:p>
    <w:p w:rsidR="00C22E80" w:rsidRDefault="00C22E80" w:rsidP="004A395B">
      <w:pPr>
        <w:pStyle w:val="a0"/>
        <w:numPr>
          <w:ilvl w:val="0"/>
          <w:numId w:val="101"/>
        </w:numPr>
        <w:jc w:val="left"/>
      </w:pPr>
      <w:r w:rsidRPr="00E72B84">
        <w:rPr>
          <w:rFonts w:hint="cs"/>
          <w:b/>
          <w:bCs/>
          <w:rtl/>
        </w:rPr>
        <w:t xml:space="preserve">الجامع لأحكام القرآن والمبين لما تضمنه من السنة و </w:t>
      </w:r>
      <w:proofErr w:type="spellStart"/>
      <w:r w:rsidRPr="00E72B84">
        <w:rPr>
          <w:rFonts w:hint="cs"/>
          <w:b/>
          <w:bCs/>
          <w:rtl/>
        </w:rPr>
        <w:t>آي</w:t>
      </w:r>
      <w:proofErr w:type="spellEnd"/>
      <w:r w:rsidRPr="00E72B84">
        <w:rPr>
          <w:rFonts w:hint="cs"/>
          <w:b/>
          <w:bCs/>
          <w:rtl/>
        </w:rPr>
        <w:t xml:space="preserve"> الفرقان</w:t>
      </w:r>
      <w:r>
        <w:rPr>
          <w:rFonts w:hint="cs"/>
          <w:rtl/>
        </w:rPr>
        <w:t xml:space="preserve">، لأبي عبد الله محمد بن أحمد بن أبي بكر القرطبي ت671هـ، تحقيق عبد الله بن عبد المحسن التركي مع محمد رضوان عرقسوسي، مؤسسة الرسالة، بيروت-لبنان، الطبعة الأولى، 1427هـ-2006م. </w:t>
      </w:r>
    </w:p>
    <w:p w:rsidR="00C22E80" w:rsidRDefault="00C22E80" w:rsidP="004A395B">
      <w:pPr>
        <w:pStyle w:val="a0"/>
        <w:numPr>
          <w:ilvl w:val="0"/>
          <w:numId w:val="101"/>
        </w:numPr>
        <w:jc w:val="left"/>
      </w:pPr>
      <w:r w:rsidRPr="00B014F3">
        <w:rPr>
          <w:rFonts w:hint="cs"/>
          <w:b/>
          <w:bCs/>
          <w:rtl/>
        </w:rPr>
        <w:t>الجامع لأخلاق الراوي وآداب السامع</w:t>
      </w:r>
      <w:r>
        <w:rPr>
          <w:rFonts w:hint="cs"/>
          <w:rtl/>
        </w:rPr>
        <w:t>، لأبي بكر أحمد بن علي بن ثابت بن أحمد الخطي البغدادي ت 463هـ، تحقيق محمود الطحان، مكتبة المعارف، الرياض، 1403هـ-1983م.</w:t>
      </w:r>
    </w:p>
    <w:p w:rsidR="00C22E80" w:rsidRDefault="00C22E80" w:rsidP="004A395B">
      <w:pPr>
        <w:pStyle w:val="a0"/>
        <w:numPr>
          <w:ilvl w:val="0"/>
          <w:numId w:val="101"/>
        </w:numPr>
        <w:jc w:val="left"/>
      </w:pPr>
      <w:r w:rsidRPr="00B014F3">
        <w:rPr>
          <w:rFonts w:hint="cs"/>
          <w:b/>
          <w:bCs/>
          <w:rtl/>
        </w:rPr>
        <w:t>الجراحة التجميلية عرض طبي ودراسة فقهية مفصلة</w:t>
      </w:r>
      <w:r>
        <w:rPr>
          <w:rFonts w:hint="cs"/>
          <w:rtl/>
        </w:rPr>
        <w:t>، صالح بن محمد الفوزان، دار التدمرية، الرياض، الطبعة الثانية، 1429هـ-2008م.</w:t>
      </w:r>
    </w:p>
    <w:p w:rsidR="00C22E80" w:rsidRDefault="00C22E80" w:rsidP="004A395B">
      <w:pPr>
        <w:pStyle w:val="a0"/>
        <w:numPr>
          <w:ilvl w:val="0"/>
          <w:numId w:val="101"/>
        </w:numPr>
        <w:jc w:val="left"/>
      </w:pPr>
      <w:r w:rsidRPr="005031B6">
        <w:rPr>
          <w:rFonts w:hint="cs"/>
          <w:b/>
          <w:bCs/>
          <w:rtl/>
        </w:rPr>
        <w:t>جمع الجوامع في أصول الفقه</w:t>
      </w:r>
      <w:r>
        <w:rPr>
          <w:rFonts w:hint="cs"/>
          <w:rtl/>
        </w:rPr>
        <w:t xml:space="preserve"> ، تاج الدين عبد الوهاب بن علي السبكي ت771هـ ، تحقيق عبد المنعم خليل إبراهيم ، دار الكتب العلمية ، بيروت </w:t>
      </w:r>
      <w:r>
        <w:rPr>
          <w:rtl/>
        </w:rPr>
        <w:t>–</w:t>
      </w:r>
      <w:r>
        <w:rPr>
          <w:rFonts w:hint="cs"/>
          <w:rtl/>
        </w:rPr>
        <w:t xml:space="preserve"> لبنان ، الطبعة الثانية ، 1424هـ - 2003م .</w:t>
      </w:r>
    </w:p>
    <w:p w:rsidR="00C22E80" w:rsidRDefault="00C22E80" w:rsidP="004A395B">
      <w:pPr>
        <w:pStyle w:val="a0"/>
        <w:numPr>
          <w:ilvl w:val="0"/>
          <w:numId w:val="101"/>
        </w:numPr>
        <w:jc w:val="left"/>
      </w:pPr>
      <w:r w:rsidRPr="00A92C0E">
        <w:rPr>
          <w:rFonts w:hint="cs"/>
          <w:b/>
          <w:bCs/>
          <w:rtl/>
        </w:rPr>
        <w:t>جمهرة القواعد الفقهية في المعاملات المالية</w:t>
      </w:r>
      <w:r>
        <w:rPr>
          <w:rFonts w:hint="cs"/>
          <w:rtl/>
        </w:rPr>
        <w:t>، علي أحمد الندوي، حقوق الطبع محفوظة لشركة الراجحي المصرفية للاستثمار، الرياض، الطبعة الأولى، 1421ه-2000م.</w:t>
      </w:r>
    </w:p>
    <w:p w:rsidR="00C22E80" w:rsidRDefault="00C22E80" w:rsidP="004A395B">
      <w:pPr>
        <w:pStyle w:val="a0"/>
        <w:numPr>
          <w:ilvl w:val="0"/>
          <w:numId w:val="101"/>
        </w:numPr>
        <w:jc w:val="left"/>
      </w:pPr>
      <w:r w:rsidRPr="00B014F3">
        <w:rPr>
          <w:rFonts w:hint="cs"/>
          <w:b/>
          <w:bCs/>
          <w:rtl/>
        </w:rPr>
        <w:t>جمهرة اللغة</w:t>
      </w:r>
      <w:r>
        <w:rPr>
          <w:rFonts w:hint="cs"/>
          <w:rtl/>
        </w:rPr>
        <w:t>، لأبي محمد بن الحسن بن دريد ت321هـ، تحقيق رمزي منير بعلبكي، دار العلم للملايين، بيروت-لبنان، الطبعة الأولى، 1987م.</w:t>
      </w:r>
    </w:p>
    <w:p w:rsidR="00C22E80" w:rsidRDefault="00C22E80" w:rsidP="004A395B">
      <w:pPr>
        <w:pStyle w:val="a0"/>
        <w:numPr>
          <w:ilvl w:val="0"/>
          <w:numId w:val="101"/>
        </w:numPr>
        <w:jc w:val="left"/>
      </w:pPr>
      <w:r w:rsidRPr="00E72B84">
        <w:rPr>
          <w:rFonts w:hint="cs"/>
          <w:b/>
          <w:bCs/>
          <w:rtl/>
        </w:rPr>
        <w:lastRenderedPageBreak/>
        <w:t>الجواهر المضية في طبقات الحنفية</w:t>
      </w:r>
      <w:r>
        <w:rPr>
          <w:rFonts w:hint="cs"/>
          <w:rtl/>
        </w:rPr>
        <w:t>، عبد القادر بن محمد بن نصر الله القرشي، أبو محمد، محي الدين الحنفي ت775ه، دار النشر مير محمد كتب خانه، كراتشي.</w:t>
      </w:r>
    </w:p>
    <w:p w:rsidR="00C22E80" w:rsidRDefault="00C22E80" w:rsidP="004A395B">
      <w:pPr>
        <w:pStyle w:val="a0"/>
        <w:numPr>
          <w:ilvl w:val="0"/>
          <w:numId w:val="101"/>
        </w:numPr>
        <w:jc w:val="left"/>
      </w:pPr>
      <w:r w:rsidRPr="00B014F3">
        <w:rPr>
          <w:rFonts w:hint="cs"/>
          <w:b/>
          <w:bCs/>
          <w:rtl/>
        </w:rPr>
        <w:t xml:space="preserve">الحاوي الكبير في فقه مذهب الإمام الشافعي </w:t>
      </w:r>
      <w:r w:rsidRPr="00B014F3">
        <w:rPr>
          <w:b/>
          <w:bCs/>
          <w:rtl/>
        </w:rPr>
        <w:t>–</w:t>
      </w:r>
      <w:r w:rsidRPr="00B014F3">
        <w:rPr>
          <w:rFonts w:hint="cs"/>
          <w:b/>
          <w:bCs/>
          <w:rtl/>
        </w:rPr>
        <w:t>رضي الله عنه- وهو شرح مختصر المزني</w:t>
      </w:r>
      <w:r>
        <w:rPr>
          <w:rFonts w:hint="cs"/>
          <w:rtl/>
        </w:rPr>
        <w:t>، لأبي الحسن علي بن محمد بن حبيب الماوردي البصري ت450هـ، تحقيق علي محمد معوض و عادل أحمد عبد الموجود، دار الكتب العلمية، بيروت-لبنان، الطبعة الأولى، 1414هـ-1994م.</w:t>
      </w:r>
    </w:p>
    <w:p w:rsidR="00C22E80" w:rsidRDefault="00C22E80" w:rsidP="004A395B">
      <w:pPr>
        <w:pStyle w:val="a0"/>
        <w:numPr>
          <w:ilvl w:val="0"/>
          <w:numId w:val="101"/>
        </w:numPr>
        <w:jc w:val="left"/>
      </w:pPr>
      <w:r w:rsidRPr="00A92C0E">
        <w:rPr>
          <w:rFonts w:hint="cs"/>
          <w:b/>
          <w:bCs/>
          <w:rtl/>
        </w:rPr>
        <w:t>حسن السلوك الحافظ دولة الملوك</w:t>
      </w:r>
      <w:r>
        <w:rPr>
          <w:rFonts w:hint="cs"/>
          <w:rtl/>
        </w:rPr>
        <w:t xml:space="preserve">، محمد بن محمد بن عبد الكريم الموصلي الشافعي ت774ه، تحقيق فؤاد عبد المنعم أحمد، دار الوطن، الرياض، الطبعة الأولى، 1416ه. </w:t>
      </w:r>
    </w:p>
    <w:p w:rsidR="00C22E80" w:rsidRDefault="00C22E80" w:rsidP="004A395B">
      <w:pPr>
        <w:pStyle w:val="a0"/>
        <w:numPr>
          <w:ilvl w:val="0"/>
          <w:numId w:val="101"/>
        </w:numPr>
        <w:jc w:val="left"/>
      </w:pPr>
      <w:r w:rsidRPr="00B014F3">
        <w:rPr>
          <w:rFonts w:hint="cs"/>
          <w:b/>
          <w:bCs/>
          <w:rtl/>
        </w:rPr>
        <w:t>الحنابلة خلال ثلاثة عشر قرناً</w:t>
      </w:r>
      <w:r>
        <w:rPr>
          <w:rFonts w:hint="cs"/>
          <w:rtl/>
        </w:rPr>
        <w:t xml:space="preserve">، عبد الله بن محمد بن أحمد </w:t>
      </w:r>
      <w:proofErr w:type="spellStart"/>
      <w:r>
        <w:rPr>
          <w:rFonts w:hint="cs"/>
          <w:rtl/>
        </w:rPr>
        <w:t>الطريقي</w:t>
      </w:r>
      <w:proofErr w:type="spellEnd"/>
      <w:r>
        <w:rPr>
          <w:rFonts w:hint="cs"/>
          <w:rtl/>
        </w:rPr>
        <w:t xml:space="preserve">، الطبعة الأولى، 1433هـ-2012م. </w:t>
      </w:r>
    </w:p>
    <w:p w:rsidR="00C22E80" w:rsidRDefault="00C22E80" w:rsidP="004A395B">
      <w:pPr>
        <w:pStyle w:val="a0"/>
        <w:numPr>
          <w:ilvl w:val="0"/>
          <w:numId w:val="101"/>
        </w:numPr>
        <w:jc w:val="left"/>
      </w:pPr>
      <w:r w:rsidRPr="00E72B84">
        <w:rPr>
          <w:rFonts w:hint="cs"/>
          <w:b/>
          <w:bCs/>
          <w:rtl/>
        </w:rPr>
        <w:t>الدر</w:t>
      </w:r>
      <w:r w:rsidRPr="00E72B84">
        <w:rPr>
          <w:b/>
          <w:bCs/>
          <w:rtl/>
        </w:rPr>
        <w:t xml:space="preserve"> </w:t>
      </w:r>
      <w:r w:rsidRPr="00E72B84">
        <w:rPr>
          <w:rFonts w:hint="cs"/>
          <w:b/>
          <w:bCs/>
          <w:rtl/>
        </w:rPr>
        <w:t>المختار</w:t>
      </w:r>
      <w:r w:rsidRPr="00E72B84">
        <w:rPr>
          <w:b/>
          <w:bCs/>
          <w:rtl/>
        </w:rPr>
        <w:t xml:space="preserve"> </w:t>
      </w:r>
      <w:r w:rsidRPr="00E72B84">
        <w:rPr>
          <w:rFonts w:hint="cs"/>
          <w:b/>
          <w:bCs/>
          <w:rtl/>
        </w:rPr>
        <w:t>شرح</w:t>
      </w:r>
      <w:r w:rsidRPr="00E72B84">
        <w:rPr>
          <w:b/>
          <w:bCs/>
          <w:rtl/>
        </w:rPr>
        <w:t xml:space="preserve"> </w:t>
      </w:r>
      <w:r w:rsidRPr="00E72B84">
        <w:rPr>
          <w:rFonts w:hint="cs"/>
          <w:b/>
          <w:bCs/>
          <w:rtl/>
        </w:rPr>
        <w:t>تنوير</w:t>
      </w:r>
      <w:r w:rsidRPr="00E72B84">
        <w:rPr>
          <w:b/>
          <w:bCs/>
          <w:rtl/>
        </w:rPr>
        <w:t xml:space="preserve"> </w:t>
      </w:r>
      <w:r w:rsidRPr="00E72B84">
        <w:rPr>
          <w:rFonts w:hint="cs"/>
          <w:b/>
          <w:bCs/>
          <w:rtl/>
        </w:rPr>
        <w:t>الأبصار</w:t>
      </w:r>
      <w:r w:rsidRPr="00E72B84">
        <w:rPr>
          <w:b/>
          <w:bCs/>
          <w:rtl/>
        </w:rPr>
        <w:t xml:space="preserve"> </w:t>
      </w:r>
      <w:r w:rsidRPr="00E72B84">
        <w:rPr>
          <w:rFonts w:hint="cs"/>
          <w:b/>
          <w:bCs/>
          <w:rtl/>
        </w:rPr>
        <w:t>وجامع</w:t>
      </w:r>
      <w:r w:rsidRPr="00E72B84">
        <w:rPr>
          <w:b/>
          <w:bCs/>
          <w:rtl/>
        </w:rPr>
        <w:t xml:space="preserve"> </w:t>
      </w:r>
      <w:r w:rsidRPr="00E72B84">
        <w:rPr>
          <w:rFonts w:hint="cs"/>
          <w:b/>
          <w:bCs/>
          <w:rtl/>
        </w:rPr>
        <w:t>البحار</w:t>
      </w:r>
      <w:r>
        <w:rPr>
          <w:rFonts w:hint="cs"/>
          <w:rtl/>
        </w:rPr>
        <w:t xml:space="preserve">، </w:t>
      </w:r>
      <w:r w:rsidRPr="00BB1943">
        <w:rPr>
          <w:rFonts w:hint="cs"/>
          <w:rtl/>
        </w:rPr>
        <w:t>محمد</w:t>
      </w:r>
      <w:r w:rsidRPr="00BB1943">
        <w:rPr>
          <w:rtl/>
        </w:rPr>
        <w:t xml:space="preserve"> </w:t>
      </w:r>
      <w:r w:rsidRPr="00BB1943">
        <w:rPr>
          <w:rFonts w:hint="cs"/>
          <w:rtl/>
        </w:rPr>
        <w:t>بن</w:t>
      </w:r>
      <w:r w:rsidRPr="00BB1943">
        <w:rPr>
          <w:rtl/>
        </w:rPr>
        <w:t xml:space="preserve"> </w:t>
      </w:r>
      <w:r w:rsidRPr="00BB1943">
        <w:rPr>
          <w:rFonts w:hint="cs"/>
          <w:rtl/>
        </w:rPr>
        <w:t>علي</w:t>
      </w:r>
      <w:r w:rsidRPr="00BB1943">
        <w:rPr>
          <w:rtl/>
        </w:rPr>
        <w:t xml:space="preserve"> </w:t>
      </w:r>
      <w:r w:rsidRPr="00BB1943">
        <w:rPr>
          <w:rFonts w:hint="cs"/>
          <w:rtl/>
        </w:rPr>
        <w:t>بن</w:t>
      </w:r>
      <w:r w:rsidRPr="00BB1943">
        <w:rPr>
          <w:rtl/>
        </w:rPr>
        <w:t xml:space="preserve"> </w:t>
      </w:r>
      <w:r w:rsidRPr="00BB1943">
        <w:rPr>
          <w:rFonts w:hint="cs"/>
          <w:rtl/>
        </w:rPr>
        <w:t>محمد</w:t>
      </w:r>
      <w:r w:rsidRPr="00BB1943">
        <w:rPr>
          <w:rtl/>
        </w:rPr>
        <w:t xml:space="preserve"> </w:t>
      </w:r>
      <w:proofErr w:type="spellStart"/>
      <w:r w:rsidRPr="00BB1943">
        <w:rPr>
          <w:rFonts w:hint="cs"/>
          <w:rtl/>
        </w:rPr>
        <w:t>الحِصْني</w:t>
      </w:r>
      <w:proofErr w:type="spellEnd"/>
      <w:r w:rsidRPr="00BB1943">
        <w:rPr>
          <w:rtl/>
        </w:rPr>
        <w:t xml:space="preserve"> </w:t>
      </w:r>
      <w:r w:rsidRPr="00BB1943">
        <w:rPr>
          <w:rFonts w:hint="cs"/>
          <w:rtl/>
        </w:rPr>
        <w:t>المعروف</w:t>
      </w:r>
      <w:r w:rsidRPr="00BB1943">
        <w:rPr>
          <w:rtl/>
        </w:rPr>
        <w:t xml:space="preserve"> </w:t>
      </w:r>
      <w:r w:rsidRPr="00BB1943">
        <w:rPr>
          <w:rFonts w:hint="cs"/>
          <w:rtl/>
        </w:rPr>
        <w:t>بعلاء</w:t>
      </w:r>
      <w:r w:rsidRPr="00BB1943">
        <w:rPr>
          <w:rtl/>
        </w:rPr>
        <w:t xml:space="preserve"> </w:t>
      </w:r>
      <w:r w:rsidRPr="00BB1943">
        <w:rPr>
          <w:rFonts w:hint="cs"/>
          <w:rtl/>
        </w:rPr>
        <w:t>الدين</w:t>
      </w:r>
      <w:r w:rsidRPr="00BB1943">
        <w:rPr>
          <w:rtl/>
        </w:rPr>
        <w:t xml:space="preserve"> </w:t>
      </w:r>
      <w:proofErr w:type="spellStart"/>
      <w:r w:rsidRPr="00BB1943">
        <w:rPr>
          <w:rFonts w:hint="cs"/>
          <w:rtl/>
        </w:rPr>
        <w:t>الحصكفي</w:t>
      </w:r>
      <w:proofErr w:type="spellEnd"/>
      <w:r w:rsidRPr="00BB1943">
        <w:rPr>
          <w:rtl/>
        </w:rPr>
        <w:t xml:space="preserve"> </w:t>
      </w:r>
      <w:r w:rsidRPr="00BB1943">
        <w:rPr>
          <w:rFonts w:hint="cs"/>
          <w:rtl/>
        </w:rPr>
        <w:t>الحنفي</w:t>
      </w:r>
      <w:r w:rsidRPr="00BB1943">
        <w:rPr>
          <w:rtl/>
        </w:rPr>
        <w:t xml:space="preserve"> </w:t>
      </w:r>
      <w:r>
        <w:rPr>
          <w:rFonts w:hint="cs"/>
          <w:rtl/>
        </w:rPr>
        <w:t>ت</w:t>
      </w:r>
      <w:r w:rsidRPr="00BB1943">
        <w:rPr>
          <w:rtl/>
        </w:rPr>
        <w:t xml:space="preserve"> 1088</w:t>
      </w:r>
      <w:r w:rsidRPr="00BB1943">
        <w:rPr>
          <w:rFonts w:hint="cs"/>
          <w:rtl/>
        </w:rPr>
        <w:t>ه</w:t>
      </w:r>
      <w:r>
        <w:rPr>
          <w:rFonts w:hint="cs"/>
          <w:rtl/>
        </w:rPr>
        <w:t>، تحقيق عبد المنعم خليل إبراهيم، دار الكتب العلمية، الطبعة الأولى، 1423ه-2002م.</w:t>
      </w:r>
    </w:p>
    <w:p w:rsidR="00C22E80" w:rsidRDefault="00C22E80" w:rsidP="004A395B">
      <w:pPr>
        <w:pStyle w:val="a0"/>
        <w:numPr>
          <w:ilvl w:val="0"/>
          <w:numId w:val="101"/>
        </w:numPr>
        <w:jc w:val="left"/>
      </w:pPr>
      <w:r w:rsidRPr="00E72B84">
        <w:rPr>
          <w:rFonts w:hint="cs"/>
          <w:b/>
          <w:bCs/>
          <w:rtl/>
        </w:rPr>
        <w:t>درر الحكام شرح غرر الأحكام</w:t>
      </w:r>
      <w:r>
        <w:rPr>
          <w:rFonts w:hint="cs"/>
          <w:rtl/>
        </w:rPr>
        <w:t xml:space="preserve">، محمد بن </w:t>
      </w:r>
      <w:proofErr w:type="spellStart"/>
      <w:r>
        <w:rPr>
          <w:rFonts w:hint="cs"/>
          <w:rtl/>
        </w:rPr>
        <w:t>فرامرز</w:t>
      </w:r>
      <w:proofErr w:type="spellEnd"/>
      <w:r>
        <w:rPr>
          <w:rFonts w:hint="cs"/>
          <w:rtl/>
        </w:rPr>
        <w:t xml:space="preserve"> بن علي الشهير بملا </w:t>
      </w:r>
      <w:proofErr w:type="spellStart"/>
      <w:r>
        <w:rPr>
          <w:rFonts w:hint="cs"/>
          <w:rtl/>
        </w:rPr>
        <w:t>خسرو</w:t>
      </w:r>
      <w:proofErr w:type="spellEnd"/>
      <w:r>
        <w:rPr>
          <w:rFonts w:hint="cs"/>
          <w:rtl/>
        </w:rPr>
        <w:t xml:space="preserve"> ت885ه، دار إحياء الكتب العربية.</w:t>
      </w:r>
    </w:p>
    <w:p w:rsidR="00C22E80" w:rsidRDefault="00C22E80" w:rsidP="004A395B">
      <w:pPr>
        <w:pStyle w:val="a0"/>
        <w:numPr>
          <w:ilvl w:val="0"/>
          <w:numId w:val="101"/>
        </w:numPr>
        <w:jc w:val="left"/>
      </w:pPr>
      <w:r w:rsidRPr="00B014F3">
        <w:rPr>
          <w:rFonts w:hint="cs"/>
          <w:b/>
          <w:bCs/>
          <w:rtl/>
        </w:rPr>
        <w:t>درر الحكام شرح مجلة الأحكام</w:t>
      </w:r>
      <w:r>
        <w:rPr>
          <w:rFonts w:hint="cs"/>
          <w:rtl/>
        </w:rPr>
        <w:t xml:space="preserve"> ، علي حيدر ، تعريب فهمي الحسيني ، دار عالم الكتب ، الرياض ، طبعة خاصة  ، 1423هـ - 2003م .</w:t>
      </w:r>
    </w:p>
    <w:p w:rsidR="00C22E80" w:rsidRDefault="00C22E80" w:rsidP="004A395B">
      <w:pPr>
        <w:pStyle w:val="a0"/>
        <w:numPr>
          <w:ilvl w:val="0"/>
          <w:numId w:val="101"/>
        </w:numPr>
        <w:jc w:val="left"/>
      </w:pPr>
      <w:r w:rsidRPr="00B014F3">
        <w:rPr>
          <w:rFonts w:hint="cs"/>
          <w:b/>
          <w:bCs/>
          <w:rtl/>
        </w:rPr>
        <w:t>الدرر الكامنة في أعيان المائة الثامنة</w:t>
      </w:r>
      <w:r>
        <w:rPr>
          <w:rFonts w:hint="cs"/>
          <w:rtl/>
        </w:rPr>
        <w:t xml:space="preserve">، لشهاب الدين أحمد بن علي بن محمد بن محمد بن علي بن أحمد الشهير بابن حجر العسقلاني ت 852هـ ، دار </w:t>
      </w:r>
      <w:r>
        <w:rPr>
          <w:rFonts w:hint="cs"/>
          <w:rtl/>
        </w:rPr>
        <w:lastRenderedPageBreak/>
        <w:t>الجيل، بيروت.</w:t>
      </w:r>
    </w:p>
    <w:p w:rsidR="00C22E80" w:rsidRDefault="00C22E80" w:rsidP="004A395B">
      <w:pPr>
        <w:pStyle w:val="a0"/>
        <w:numPr>
          <w:ilvl w:val="0"/>
          <w:numId w:val="101"/>
        </w:numPr>
        <w:jc w:val="left"/>
      </w:pPr>
      <w:r w:rsidRPr="00B014F3">
        <w:rPr>
          <w:rFonts w:hint="cs"/>
          <w:b/>
          <w:bCs/>
          <w:rtl/>
        </w:rPr>
        <w:t>الديباج المذهب في معرفة أعيان علماء المذهب</w:t>
      </w:r>
      <w:r>
        <w:rPr>
          <w:rFonts w:hint="cs"/>
          <w:rtl/>
        </w:rPr>
        <w:t xml:space="preserve"> ، لابن فرحون إبراهيم بن علي بن محمد ت 799هـ  ، تحقيق </w:t>
      </w:r>
      <w:r w:rsidRPr="00BD7230">
        <w:rPr>
          <w:rFonts w:hint="cs"/>
          <w:rtl/>
        </w:rPr>
        <w:t>محمد</w:t>
      </w:r>
      <w:r w:rsidRPr="00BD7230">
        <w:rPr>
          <w:rtl/>
        </w:rPr>
        <w:t xml:space="preserve"> </w:t>
      </w:r>
      <w:r w:rsidRPr="00BD7230">
        <w:rPr>
          <w:rFonts w:hint="cs"/>
          <w:rtl/>
        </w:rPr>
        <w:t>الأحمدي</w:t>
      </w:r>
      <w:r w:rsidRPr="00BD7230">
        <w:rPr>
          <w:rtl/>
        </w:rPr>
        <w:t xml:space="preserve"> </w:t>
      </w:r>
      <w:r w:rsidRPr="00BD7230">
        <w:rPr>
          <w:rFonts w:hint="cs"/>
          <w:rtl/>
        </w:rPr>
        <w:t>أبو</w:t>
      </w:r>
      <w:r w:rsidRPr="00BD7230">
        <w:rPr>
          <w:rtl/>
        </w:rPr>
        <w:t xml:space="preserve"> </w:t>
      </w:r>
      <w:r w:rsidRPr="00BD7230">
        <w:rPr>
          <w:rFonts w:hint="cs"/>
          <w:rtl/>
        </w:rPr>
        <w:t>النور</w:t>
      </w:r>
      <w:r>
        <w:rPr>
          <w:rFonts w:hint="cs"/>
          <w:rtl/>
        </w:rPr>
        <w:t xml:space="preserve">، </w:t>
      </w:r>
      <w:r w:rsidRPr="00BD7230">
        <w:rPr>
          <w:rFonts w:hint="cs"/>
          <w:rtl/>
        </w:rPr>
        <w:t>دار</w:t>
      </w:r>
      <w:r w:rsidRPr="00BD7230">
        <w:rPr>
          <w:rtl/>
        </w:rPr>
        <w:t xml:space="preserve"> </w:t>
      </w:r>
      <w:r w:rsidRPr="00BD7230">
        <w:rPr>
          <w:rFonts w:hint="cs"/>
          <w:rtl/>
        </w:rPr>
        <w:t>التراث</w:t>
      </w:r>
      <w:r w:rsidRPr="00BD7230">
        <w:rPr>
          <w:rtl/>
        </w:rPr>
        <w:t xml:space="preserve"> </w:t>
      </w:r>
      <w:r w:rsidRPr="00BD7230">
        <w:rPr>
          <w:rFonts w:hint="cs"/>
          <w:rtl/>
        </w:rPr>
        <w:t>للطبع</w:t>
      </w:r>
      <w:r w:rsidRPr="00BD7230">
        <w:rPr>
          <w:rtl/>
        </w:rPr>
        <w:t xml:space="preserve"> </w:t>
      </w:r>
      <w:r w:rsidRPr="00BD7230">
        <w:rPr>
          <w:rFonts w:hint="cs"/>
          <w:rtl/>
        </w:rPr>
        <w:t>والنشر،</w:t>
      </w:r>
      <w:r w:rsidRPr="00BD7230">
        <w:rPr>
          <w:rtl/>
        </w:rPr>
        <w:t xml:space="preserve"> </w:t>
      </w:r>
      <w:r w:rsidRPr="00BD7230">
        <w:rPr>
          <w:rFonts w:hint="cs"/>
          <w:rtl/>
        </w:rPr>
        <w:t>القاهرة</w:t>
      </w:r>
      <w:r>
        <w:rPr>
          <w:rFonts w:hint="cs"/>
          <w:rtl/>
        </w:rPr>
        <w:t xml:space="preserve">. </w:t>
      </w:r>
    </w:p>
    <w:p w:rsidR="00C22E80" w:rsidRDefault="00C22E80" w:rsidP="004A395B">
      <w:pPr>
        <w:pStyle w:val="a0"/>
        <w:numPr>
          <w:ilvl w:val="0"/>
          <w:numId w:val="101"/>
        </w:numPr>
        <w:jc w:val="left"/>
      </w:pPr>
      <w:r w:rsidRPr="00A92C0E">
        <w:rPr>
          <w:rFonts w:hint="cs"/>
          <w:b/>
          <w:bCs/>
          <w:rtl/>
        </w:rPr>
        <w:t>ديوان</w:t>
      </w:r>
      <w:r w:rsidRPr="00A92C0E">
        <w:rPr>
          <w:b/>
          <w:bCs/>
          <w:rtl/>
        </w:rPr>
        <w:t xml:space="preserve"> </w:t>
      </w:r>
      <w:r w:rsidRPr="00A92C0E">
        <w:rPr>
          <w:rFonts w:hint="cs"/>
          <w:b/>
          <w:bCs/>
          <w:rtl/>
        </w:rPr>
        <w:t>الإسلام</w:t>
      </w:r>
      <w:r>
        <w:rPr>
          <w:rFonts w:hint="cs"/>
          <w:rtl/>
        </w:rPr>
        <w:t xml:space="preserve">، </w:t>
      </w:r>
      <w:r w:rsidRPr="00043BFD">
        <w:rPr>
          <w:rFonts w:hint="cs"/>
          <w:rtl/>
        </w:rPr>
        <w:t>شمس</w:t>
      </w:r>
      <w:r w:rsidRPr="00043BFD">
        <w:rPr>
          <w:rtl/>
        </w:rPr>
        <w:t xml:space="preserve"> </w:t>
      </w:r>
      <w:r w:rsidRPr="00043BFD">
        <w:rPr>
          <w:rFonts w:hint="cs"/>
          <w:rtl/>
        </w:rPr>
        <w:t>الدين</w:t>
      </w:r>
      <w:r w:rsidRPr="00043BFD">
        <w:rPr>
          <w:rtl/>
        </w:rPr>
        <w:t xml:space="preserve"> </w:t>
      </w:r>
      <w:r w:rsidRPr="00043BFD">
        <w:rPr>
          <w:rFonts w:hint="cs"/>
          <w:rtl/>
        </w:rPr>
        <w:t>أبو</w:t>
      </w:r>
      <w:r w:rsidRPr="00043BFD">
        <w:rPr>
          <w:rtl/>
        </w:rPr>
        <w:t xml:space="preserve"> </w:t>
      </w:r>
      <w:r w:rsidRPr="00043BFD">
        <w:rPr>
          <w:rFonts w:hint="cs"/>
          <w:rtl/>
        </w:rPr>
        <w:t>المعالي</w:t>
      </w:r>
      <w:r w:rsidRPr="00043BFD">
        <w:rPr>
          <w:rtl/>
        </w:rPr>
        <w:t xml:space="preserve"> </w:t>
      </w:r>
      <w:r w:rsidRPr="00043BFD">
        <w:rPr>
          <w:rFonts w:hint="cs"/>
          <w:rtl/>
        </w:rPr>
        <w:t>محمد</w:t>
      </w:r>
      <w:r w:rsidRPr="00043BFD">
        <w:rPr>
          <w:rtl/>
        </w:rPr>
        <w:t xml:space="preserve"> </w:t>
      </w:r>
      <w:r w:rsidRPr="00043BFD">
        <w:rPr>
          <w:rFonts w:hint="cs"/>
          <w:rtl/>
        </w:rPr>
        <w:t>بن</w:t>
      </w:r>
      <w:r w:rsidRPr="00043BFD">
        <w:rPr>
          <w:rtl/>
        </w:rPr>
        <w:t xml:space="preserve"> </w:t>
      </w:r>
      <w:r w:rsidRPr="00043BFD">
        <w:rPr>
          <w:rFonts w:hint="cs"/>
          <w:rtl/>
        </w:rPr>
        <w:t>عبد</w:t>
      </w:r>
      <w:r w:rsidRPr="00043BFD">
        <w:rPr>
          <w:rtl/>
        </w:rPr>
        <w:t xml:space="preserve"> </w:t>
      </w:r>
      <w:r w:rsidRPr="00043BFD">
        <w:rPr>
          <w:rFonts w:hint="cs"/>
          <w:rtl/>
        </w:rPr>
        <w:t>الرحمن</w:t>
      </w:r>
      <w:r w:rsidRPr="00043BFD">
        <w:rPr>
          <w:rtl/>
        </w:rPr>
        <w:t xml:space="preserve"> </w:t>
      </w:r>
      <w:r w:rsidRPr="00043BFD">
        <w:rPr>
          <w:rFonts w:hint="cs"/>
          <w:rtl/>
        </w:rPr>
        <w:t>بن</w:t>
      </w:r>
      <w:r w:rsidRPr="00043BFD">
        <w:rPr>
          <w:rtl/>
        </w:rPr>
        <w:t xml:space="preserve"> </w:t>
      </w:r>
      <w:r w:rsidRPr="00043BFD">
        <w:rPr>
          <w:rFonts w:hint="cs"/>
          <w:rtl/>
        </w:rPr>
        <w:t>الغزي</w:t>
      </w:r>
      <w:r w:rsidRPr="00043BFD">
        <w:rPr>
          <w:rtl/>
        </w:rPr>
        <w:t xml:space="preserve"> </w:t>
      </w:r>
      <w:r>
        <w:rPr>
          <w:rFonts w:hint="cs"/>
          <w:rtl/>
        </w:rPr>
        <w:t>ت</w:t>
      </w:r>
      <w:r w:rsidRPr="00043BFD">
        <w:rPr>
          <w:rtl/>
        </w:rPr>
        <w:t>1167</w:t>
      </w:r>
      <w:r w:rsidRPr="00043BFD">
        <w:rPr>
          <w:rFonts w:hint="cs"/>
          <w:rtl/>
        </w:rPr>
        <w:t>هـ</w:t>
      </w:r>
      <w:r>
        <w:rPr>
          <w:rFonts w:hint="cs"/>
          <w:rtl/>
        </w:rPr>
        <w:t xml:space="preserve">، تحقيق </w:t>
      </w:r>
      <w:r w:rsidRPr="00043BFD">
        <w:rPr>
          <w:rFonts w:hint="cs"/>
          <w:rtl/>
        </w:rPr>
        <w:t>سيد</w:t>
      </w:r>
      <w:r w:rsidRPr="00043BFD">
        <w:rPr>
          <w:rtl/>
        </w:rPr>
        <w:t xml:space="preserve"> </w:t>
      </w:r>
      <w:r w:rsidRPr="00043BFD">
        <w:rPr>
          <w:rFonts w:hint="cs"/>
          <w:rtl/>
        </w:rPr>
        <w:t>كسروي</w:t>
      </w:r>
      <w:r w:rsidRPr="00043BFD">
        <w:rPr>
          <w:rtl/>
        </w:rPr>
        <w:t xml:space="preserve"> </w:t>
      </w:r>
      <w:r w:rsidRPr="00043BFD">
        <w:rPr>
          <w:rFonts w:hint="cs"/>
          <w:rtl/>
        </w:rPr>
        <w:t>حسن</w:t>
      </w:r>
      <w:r>
        <w:rPr>
          <w:rFonts w:hint="cs"/>
          <w:rtl/>
        </w:rPr>
        <w:t xml:space="preserve">، </w:t>
      </w:r>
      <w:r w:rsidRPr="00043BFD">
        <w:rPr>
          <w:rFonts w:hint="cs"/>
          <w:rtl/>
        </w:rPr>
        <w:t>دار</w:t>
      </w:r>
      <w:r w:rsidRPr="00043BFD">
        <w:rPr>
          <w:rtl/>
        </w:rPr>
        <w:t xml:space="preserve"> </w:t>
      </w:r>
      <w:r w:rsidRPr="00043BFD">
        <w:rPr>
          <w:rFonts w:hint="cs"/>
          <w:rtl/>
        </w:rPr>
        <w:t>الكتب</w:t>
      </w:r>
      <w:r w:rsidRPr="00043BFD">
        <w:rPr>
          <w:rtl/>
        </w:rPr>
        <w:t xml:space="preserve"> </w:t>
      </w:r>
      <w:r w:rsidRPr="00043BFD">
        <w:rPr>
          <w:rFonts w:hint="cs"/>
          <w:rtl/>
        </w:rPr>
        <w:t>العلمية،</w:t>
      </w:r>
      <w:r w:rsidRPr="00043BFD">
        <w:rPr>
          <w:rtl/>
        </w:rPr>
        <w:t xml:space="preserve"> </w:t>
      </w:r>
      <w:r w:rsidRPr="00043BFD">
        <w:rPr>
          <w:rFonts w:hint="cs"/>
          <w:rtl/>
        </w:rPr>
        <w:t>بيروت</w:t>
      </w:r>
      <w:r w:rsidRPr="00043BFD">
        <w:rPr>
          <w:rtl/>
        </w:rPr>
        <w:t xml:space="preserve"> </w:t>
      </w:r>
      <w:r>
        <w:rPr>
          <w:rtl/>
        </w:rPr>
        <w:t>–</w:t>
      </w:r>
      <w:r w:rsidRPr="00043BFD">
        <w:rPr>
          <w:rtl/>
        </w:rPr>
        <w:t xml:space="preserve"> </w:t>
      </w:r>
      <w:r w:rsidRPr="00043BFD">
        <w:rPr>
          <w:rFonts w:hint="cs"/>
          <w:rtl/>
        </w:rPr>
        <w:t>لبنان</w:t>
      </w:r>
      <w:r>
        <w:rPr>
          <w:rFonts w:hint="cs"/>
          <w:rtl/>
        </w:rPr>
        <w:t xml:space="preserve">، </w:t>
      </w:r>
      <w:r w:rsidRPr="00043BFD">
        <w:rPr>
          <w:rFonts w:hint="cs"/>
          <w:rtl/>
        </w:rPr>
        <w:t>الطبعة</w:t>
      </w:r>
      <w:r w:rsidRPr="00043BFD">
        <w:rPr>
          <w:rtl/>
        </w:rPr>
        <w:t xml:space="preserve"> </w:t>
      </w:r>
      <w:r w:rsidRPr="00043BFD">
        <w:rPr>
          <w:rFonts w:hint="cs"/>
          <w:rtl/>
        </w:rPr>
        <w:t>الأولى،</w:t>
      </w:r>
      <w:r w:rsidRPr="00043BFD">
        <w:rPr>
          <w:rtl/>
        </w:rPr>
        <w:t xml:space="preserve"> 1411 </w:t>
      </w:r>
      <w:r w:rsidRPr="00043BFD">
        <w:rPr>
          <w:rFonts w:hint="cs"/>
          <w:rtl/>
        </w:rPr>
        <w:t>هـ</w:t>
      </w:r>
      <w:r w:rsidRPr="00043BFD">
        <w:rPr>
          <w:rtl/>
        </w:rPr>
        <w:t xml:space="preserve"> - 1990 </w:t>
      </w:r>
      <w:r w:rsidRPr="00043BFD">
        <w:rPr>
          <w:rFonts w:hint="cs"/>
          <w:rtl/>
        </w:rPr>
        <w:t>م</w:t>
      </w:r>
      <w:r>
        <w:rPr>
          <w:rFonts w:hint="cs"/>
          <w:rtl/>
        </w:rPr>
        <w:t>.</w:t>
      </w:r>
    </w:p>
    <w:p w:rsidR="00C22E80" w:rsidRDefault="00C22E80" w:rsidP="004A395B">
      <w:pPr>
        <w:pStyle w:val="a0"/>
        <w:numPr>
          <w:ilvl w:val="0"/>
          <w:numId w:val="101"/>
        </w:numPr>
        <w:jc w:val="left"/>
      </w:pPr>
      <w:r w:rsidRPr="00B014F3">
        <w:rPr>
          <w:rFonts w:hint="cs"/>
          <w:b/>
          <w:bCs/>
          <w:rtl/>
        </w:rPr>
        <w:t>ذيل تذكرة الحفاظ للذهبي</w:t>
      </w:r>
      <w:r>
        <w:rPr>
          <w:rFonts w:hint="cs"/>
          <w:rtl/>
        </w:rPr>
        <w:t>، تأليف تلميذه الحافظ أبي المحاسن الحسيني الدمشقي ويليه لحظ الألحاظ بذيل طبقات الحفاظ لتقي الدين محمد بن فهد المكي ويتلوه ذيل طبقات الحفاظ للذهبي لجلال الدين عبد الرحمن السيوطي، دار الكتب العلمية، بيروت</w:t>
      </w:r>
      <w:r>
        <w:rPr>
          <w:rtl/>
        </w:rPr>
        <w:t>–</w:t>
      </w:r>
      <w:r>
        <w:rPr>
          <w:rFonts w:hint="cs"/>
          <w:rtl/>
        </w:rPr>
        <w:t>لبنان.</w:t>
      </w:r>
    </w:p>
    <w:p w:rsidR="00C22E80" w:rsidRDefault="00C22E80" w:rsidP="004A395B">
      <w:pPr>
        <w:pStyle w:val="a0"/>
        <w:numPr>
          <w:ilvl w:val="0"/>
          <w:numId w:val="101"/>
        </w:numPr>
        <w:jc w:val="left"/>
      </w:pPr>
      <w:r w:rsidRPr="00E72B84">
        <w:rPr>
          <w:rFonts w:hint="cs"/>
          <w:b/>
          <w:bCs/>
          <w:rtl/>
        </w:rPr>
        <w:t>ذيل طبقات الحنابلة</w:t>
      </w:r>
      <w:r>
        <w:rPr>
          <w:rFonts w:hint="cs"/>
          <w:rtl/>
        </w:rPr>
        <w:t>، عبد الرحمن بن أحمد بن رجب بن الحسن الدمشقي الشهير بابن رجب الحنبلي ت795ه، تحقيق عبد الرحمن بن سليمان العثيمين، مكتبة العبيكان، الرياض، الطبعة الأولى، 1425ه-2005م.</w:t>
      </w:r>
    </w:p>
    <w:p w:rsidR="00C22E80" w:rsidRDefault="00C22E80" w:rsidP="004A395B">
      <w:pPr>
        <w:pStyle w:val="a0"/>
        <w:numPr>
          <w:ilvl w:val="0"/>
          <w:numId w:val="101"/>
        </w:numPr>
        <w:jc w:val="left"/>
      </w:pPr>
      <w:r w:rsidRPr="00E72B84">
        <w:rPr>
          <w:rFonts w:hint="cs"/>
          <w:b/>
          <w:bCs/>
          <w:rtl/>
        </w:rPr>
        <w:t>رد</w:t>
      </w:r>
      <w:r w:rsidRPr="00E72B84">
        <w:rPr>
          <w:b/>
          <w:bCs/>
          <w:rtl/>
        </w:rPr>
        <w:t xml:space="preserve"> </w:t>
      </w:r>
      <w:r w:rsidRPr="00E72B84">
        <w:rPr>
          <w:rFonts w:hint="cs"/>
          <w:b/>
          <w:bCs/>
          <w:rtl/>
        </w:rPr>
        <w:t>المحتار</w:t>
      </w:r>
      <w:r w:rsidRPr="00E72B84">
        <w:rPr>
          <w:b/>
          <w:bCs/>
          <w:rtl/>
        </w:rPr>
        <w:t xml:space="preserve"> </w:t>
      </w:r>
      <w:r w:rsidRPr="00E72B84">
        <w:rPr>
          <w:rFonts w:hint="cs"/>
          <w:b/>
          <w:bCs/>
          <w:rtl/>
        </w:rPr>
        <w:t>على</w:t>
      </w:r>
      <w:r w:rsidRPr="00E72B84">
        <w:rPr>
          <w:b/>
          <w:bCs/>
          <w:rtl/>
        </w:rPr>
        <w:t xml:space="preserve"> </w:t>
      </w:r>
      <w:r w:rsidRPr="00E72B84">
        <w:rPr>
          <w:rFonts w:hint="cs"/>
          <w:b/>
          <w:bCs/>
          <w:rtl/>
        </w:rPr>
        <w:t>الدر</w:t>
      </w:r>
      <w:r w:rsidRPr="00E72B84">
        <w:rPr>
          <w:b/>
          <w:bCs/>
          <w:rtl/>
        </w:rPr>
        <w:t xml:space="preserve"> </w:t>
      </w:r>
      <w:r w:rsidRPr="00E72B84">
        <w:rPr>
          <w:rFonts w:hint="cs"/>
          <w:b/>
          <w:bCs/>
          <w:rtl/>
        </w:rPr>
        <w:t>المختار</w:t>
      </w:r>
      <w:r>
        <w:rPr>
          <w:rFonts w:hint="cs"/>
          <w:rtl/>
        </w:rPr>
        <w:t>، لا</w:t>
      </w:r>
      <w:r w:rsidRPr="00AB7EAB">
        <w:rPr>
          <w:rFonts w:hint="cs"/>
          <w:rtl/>
        </w:rPr>
        <w:t>بن</w:t>
      </w:r>
      <w:r w:rsidRPr="00AB7EAB">
        <w:rPr>
          <w:rtl/>
        </w:rPr>
        <w:t xml:space="preserve"> </w:t>
      </w:r>
      <w:r>
        <w:rPr>
          <w:rFonts w:hint="cs"/>
          <w:rtl/>
        </w:rPr>
        <w:t>عابدين</w:t>
      </w:r>
      <w:r w:rsidRPr="00AB7EAB">
        <w:rPr>
          <w:rtl/>
        </w:rPr>
        <w:t xml:space="preserve"> </w:t>
      </w:r>
      <w:r w:rsidRPr="00AB7EAB">
        <w:rPr>
          <w:rFonts w:hint="cs"/>
          <w:rtl/>
        </w:rPr>
        <w:t>محمد</w:t>
      </w:r>
      <w:r w:rsidRPr="00AB7EAB">
        <w:rPr>
          <w:rtl/>
        </w:rPr>
        <w:t xml:space="preserve"> </w:t>
      </w:r>
      <w:r w:rsidRPr="00AB7EAB">
        <w:rPr>
          <w:rFonts w:hint="cs"/>
          <w:rtl/>
        </w:rPr>
        <w:t>أمين</w:t>
      </w:r>
      <w:r w:rsidRPr="00AB7EAB">
        <w:rPr>
          <w:rtl/>
        </w:rPr>
        <w:t xml:space="preserve"> </w:t>
      </w:r>
      <w:r w:rsidRPr="00AB7EAB">
        <w:rPr>
          <w:rFonts w:hint="cs"/>
          <w:rtl/>
        </w:rPr>
        <w:t>بن</w:t>
      </w:r>
      <w:r w:rsidRPr="00AB7EAB">
        <w:rPr>
          <w:rtl/>
        </w:rPr>
        <w:t xml:space="preserve"> </w:t>
      </w:r>
      <w:r w:rsidRPr="00AB7EAB">
        <w:rPr>
          <w:rFonts w:hint="cs"/>
          <w:rtl/>
        </w:rPr>
        <w:t>عمر</w:t>
      </w:r>
      <w:r w:rsidRPr="00AB7EAB">
        <w:rPr>
          <w:rtl/>
        </w:rPr>
        <w:t xml:space="preserve"> </w:t>
      </w:r>
      <w:r w:rsidRPr="00AB7EAB">
        <w:rPr>
          <w:rFonts w:hint="cs"/>
          <w:rtl/>
        </w:rPr>
        <w:t>بن</w:t>
      </w:r>
      <w:r w:rsidRPr="00AB7EAB">
        <w:rPr>
          <w:rtl/>
        </w:rPr>
        <w:t xml:space="preserve"> </w:t>
      </w:r>
      <w:r w:rsidRPr="00AB7EAB">
        <w:rPr>
          <w:rFonts w:hint="cs"/>
          <w:rtl/>
        </w:rPr>
        <w:t>عبد</w:t>
      </w:r>
      <w:r w:rsidRPr="00AB7EAB">
        <w:rPr>
          <w:rtl/>
        </w:rPr>
        <w:t xml:space="preserve"> </w:t>
      </w:r>
      <w:r w:rsidRPr="00AB7EAB">
        <w:rPr>
          <w:rFonts w:hint="cs"/>
          <w:rtl/>
        </w:rPr>
        <w:t>العزيز</w:t>
      </w:r>
      <w:r w:rsidRPr="00AB7EAB">
        <w:rPr>
          <w:rtl/>
        </w:rPr>
        <w:t xml:space="preserve"> </w:t>
      </w:r>
      <w:r w:rsidRPr="00AB7EAB">
        <w:rPr>
          <w:rFonts w:hint="cs"/>
          <w:rtl/>
        </w:rPr>
        <w:t>عابدين</w:t>
      </w:r>
      <w:r w:rsidRPr="00AB7EAB">
        <w:rPr>
          <w:rtl/>
        </w:rPr>
        <w:t xml:space="preserve"> </w:t>
      </w:r>
      <w:r w:rsidRPr="00AB7EAB">
        <w:rPr>
          <w:rFonts w:hint="cs"/>
          <w:rtl/>
        </w:rPr>
        <w:t>الدمشقي</w:t>
      </w:r>
      <w:r w:rsidRPr="00AB7EAB">
        <w:rPr>
          <w:rtl/>
        </w:rPr>
        <w:t xml:space="preserve"> </w:t>
      </w:r>
      <w:r w:rsidRPr="00AB7EAB">
        <w:rPr>
          <w:rFonts w:hint="cs"/>
          <w:rtl/>
        </w:rPr>
        <w:t>الحنفي</w:t>
      </w:r>
      <w:r w:rsidRPr="00AB7EAB">
        <w:rPr>
          <w:rtl/>
        </w:rPr>
        <w:t xml:space="preserve"> </w:t>
      </w:r>
      <w:r>
        <w:rPr>
          <w:rFonts w:hint="cs"/>
          <w:rtl/>
        </w:rPr>
        <w:t>ت</w:t>
      </w:r>
      <w:r w:rsidRPr="00AB7EAB">
        <w:rPr>
          <w:rtl/>
        </w:rPr>
        <w:t>1252</w:t>
      </w:r>
      <w:r w:rsidRPr="00AB7EAB">
        <w:rPr>
          <w:rFonts w:hint="cs"/>
          <w:rtl/>
        </w:rPr>
        <w:t>ه</w:t>
      </w:r>
      <w:r>
        <w:rPr>
          <w:rFonts w:hint="cs"/>
          <w:rtl/>
        </w:rPr>
        <w:t xml:space="preserve">، </w:t>
      </w:r>
      <w:r w:rsidRPr="00AB7EAB">
        <w:rPr>
          <w:rFonts w:hint="cs"/>
          <w:rtl/>
        </w:rPr>
        <w:t>دار</w:t>
      </w:r>
      <w:r w:rsidRPr="00AB7EAB">
        <w:rPr>
          <w:rtl/>
        </w:rPr>
        <w:t xml:space="preserve"> </w:t>
      </w:r>
      <w:r w:rsidRPr="00AB7EAB">
        <w:rPr>
          <w:rFonts w:hint="cs"/>
          <w:rtl/>
        </w:rPr>
        <w:t>الفكر</w:t>
      </w:r>
      <w:r>
        <w:rPr>
          <w:rFonts w:hint="cs"/>
          <w:rtl/>
        </w:rPr>
        <w:t xml:space="preserve">، </w:t>
      </w:r>
      <w:r w:rsidRPr="00AB7EAB">
        <w:rPr>
          <w:rFonts w:hint="cs"/>
          <w:rtl/>
        </w:rPr>
        <w:t>بيروت</w:t>
      </w:r>
      <w:r>
        <w:rPr>
          <w:rFonts w:hint="cs"/>
          <w:rtl/>
        </w:rPr>
        <w:t xml:space="preserve">، </w:t>
      </w:r>
      <w:r w:rsidRPr="00AB7EAB">
        <w:rPr>
          <w:rFonts w:hint="cs"/>
          <w:rtl/>
        </w:rPr>
        <w:t>الطبعة</w:t>
      </w:r>
      <w:r w:rsidRPr="00AB7EAB">
        <w:rPr>
          <w:rtl/>
        </w:rPr>
        <w:t xml:space="preserve"> </w:t>
      </w:r>
      <w:r w:rsidRPr="00AB7EAB">
        <w:rPr>
          <w:rFonts w:hint="cs"/>
          <w:rtl/>
        </w:rPr>
        <w:t>الثانية،</w:t>
      </w:r>
      <w:r w:rsidRPr="00AB7EAB">
        <w:rPr>
          <w:rtl/>
        </w:rPr>
        <w:t xml:space="preserve"> 1412</w:t>
      </w:r>
      <w:r w:rsidRPr="00AB7EAB">
        <w:rPr>
          <w:rFonts w:hint="cs"/>
          <w:rtl/>
        </w:rPr>
        <w:t>هـ</w:t>
      </w:r>
      <w:r w:rsidRPr="00AB7EAB">
        <w:rPr>
          <w:rtl/>
        </w:rPr>
        <w:t xml:space="preserve"> - 1992</w:t>
      </w:r>
      <w:r w:rsidRPr="00AB7EAB">
        <w:rPr>
          <w:rFonts w:hint="cs"/>
          <w:rtl/>
        </w:rPr>
        <w:t>م</w:t>
      </w:r>
      <w:r>
        <w:rPr>
          <w:rFonts w:hint="cs"/>
          <w:rtl/>
        </w:rPr>
        <w:t>.</w:t>
      </w:r>
    </w:p>
    <w:p w:rsidR="00C22E80" w:rsidRDefault="00C22E80" w:rsidP="004A395B">
      <w:pPr>
        <w:pStyle w:val="a0"/>
        <w:numPr>
          <w:ilvl w:val="0"/>
          <w:numId w:val="101"/>
        </w:numPr>
        <w:jc w:val="left"/>
      </w:pPr>
      <w:r w:rsidRPr="00E72B84">
        <w:rPr>
          <w:rFonts w:hint="cs"/>
          <w:b/>
          <w:bCs/>
          <w:rtl/>
        </w:rPr>
        <w:t>روضة المحبين ونزهة المشتاقين</w:t>
      </w:r>
      <w:r>
        <w:rPr>
          <w:rFonts w:hint="cs"/>
          <w:rtl/>
        </w:rPr>
        <w:t>، لأبي عبد الله محمد بن أبي بكر بن أيوب الدمشقي الحنبلي المعروف بابن قيم الجوزية ت751ه، دار الكتب العلمية، بيروت-لبنان، 1403ه- 1983م.</w:t>
      </w:r>
    </w:p>
    <w:p w:rsidR="00C22E80" w:rsidRDefault="00C22E80" w:rsidP="004A395B">
      <w:pPr>
        <w:pStyle w:val="a0"/>
        <w:numPr>
          <w:ilvl w:val="0"/>
          <w:numId w:val="101"/>
        </w:numPr>
        <w:jc w:val="left"/>
      </w:pPr>
      <w:r w:rsidRPr="00E72B84">
        <w:rPr>
          <w:rFonts w:hint="cs"/>
          <w:b/>
          <w:bCs/>
          <w:rtl/>
        </w:rPr>
        <w:t>زاد المعاد في هدي خير العباد</w:t>
      </w:r>
      <w:r>
        <w:rPr>
          <w:rFonts w:hint="cs"/>
          <w:rtl/>
        </w:rPr>
        <w:t xml:space="preserve">، لأبي عبد الله محمد بن أبي بكر الزرعي </w:t>
      </w:r>
      <w:r>
        <w:rPr>
          <w:rFonts w:hint="cs"/>
          <w:rtl/>
        </w:rPr>
        <w:lastRenderedPageBreak/>
        <w:t xml:space="preserve">الدمشقي الشهير بابن قيم الجوزية ت751ه، تحقيق شعيب </w:t>
      </w:r>
      <w:proofErr w:type="spellStart"/>
      <w:r>
        <w:rPr>
          <w:rFonts w:hint="cs"/>
          <w:rtl/>
        </w:rPr>
        <w:t>الأرنؤوط</w:t>
      </w:r>
      <w:proofErr w:type="spellEnd"/>
      <w:r>
        <w:rPr>
          <w:rFonts w:hint="cs"/>
          <w:rtl/>
        </w:rPr>
        <w:t xml:space="preserve"> و عبد القادر </w:t>
      </w:r>
      <w:proofErr w:type="spellStart"/>
      <w:r>
        <w:rPr>
          <w:rFonts w:hint="cs"/>
          <w:rtl/>
        </w:rPr>
        <w:t>الأرنؤوط</w:t>
      </w:r>
      <w:proofErr w:type="spellEnd"/>
      <w:r>
        <w:rPr>
          <w:rFonts w:hint="cs"/>
          <w:rtl/>
        </w:rPr>
        <w:t>، مؤسسة الرسالة، بيروت-لبنان، الطبعة الثالثة، 1418ه-1998م.</w:t>
      </w:r>
    </w:p>
    <w:p w:rsidR="00C22E80" w:rsidRDefault="00C22E80" w:rsidP="004A395B">
      <w:pPr>
        <w:pStyle w:val="a0"/>
        <w:numPr>
          <w:ilvl w:val="0"/>
          <w:numId w:val="101"/>
        </w:numPr>
        <w:jc w:val="left"/>
      </w:pPr>
      <w:r w:rsidRPr="00A92C0E">
        <w:rPr>
          <w:rFonts w:hint="cs"/>
          <w:b/>
          <w:bCs/>
          <w:rtl/>
        </w:rPr>
        <w:t>الزاهر</w:t>
      </w:r>
      <w:r w:rsidRPr="00A92C0E">
        <w:rPr>
          <w:b/>
          <w:bCs/>
          <w:rtl/>
        </w:rPr>
        <w:t xml:space="preserve"> </w:t>
      </w:r>
      <w:r w:rsidRPr="00A92C0E">
        <w:rPr>
          <w:rFonts w:hint="cs"/>
          <w:b/>
          <w:bCs/>
          <w:rtl/>
        </w:rPr>
        <w:t>في</w:t>
      </w:r>
      <w:r w:rsidRPr="00A92C0E">
        <w:rPr>
          <w:b/>
          <w:bCs/>
          <w:rtl/>
        </w:rPr>
        <w:t xml:space="preserve"> </w:t>
      </w:r>
      <w:r w:rsidRPr="00A92C0E">
        <w:rPr>
          <w:rFonts w:hint="cs"/>
          <w:b/>
          <w:bCs/>
          <w:rtl/>
        </w:rPr>
        <w:t>غريب</w:t>
      </w:r>
      <w:r w:rsidRPr="00A92C0E">
        <w:rPr>
          <w:b/>
          <w:bCs/>
          <w:rtl/>
        </w:rPr>
        <w:t xml:space="preserve"> </w:t>
      </w:r>
      <w:r w:rsidRPr="00A92C0E">
        <w:rPr>
          <w:rFonts w:hint="cs"/>
          <w:b/>
          <w:bCs/>
          <w:rtl/>
        </w:rPr>
        <w:t>ألفاظ</w:t>
      </w:r>
      <w:r w:rsidRPr="00A92C0E">
        <w:rPr>
          <w:b/>
          <w:bCs/>
          <w:rtl/>
        </w:rPr>
        <w:t xml:space="preserve"> </w:t>
      </w:r>
      <w:r w:rsidRPr="00A92C0E">
        <w:rPr>
          <w:rFonts w:hint="cs"/>
          <w:b/>
          <w:bCs/>
          <w:rtl/>
        </w:rPr>
        <w:t>الشافعي</w:t>
      </w:r>
      <w:r>
        <w:rPr>
          <w:rFonts w:hint="cs"/>
          <w:rtl/>
        </w:rPr>
        <w:t xml:space="preserve">، </w:t>
      </w:r>
      <w:r w:rsidRPr="00C9307E">
        <w:rPr>
          <w:rFonts w:hint="cs"/>
          <w:rtl/>
        </w:rPr>
        <w:t>محمد</w:t>
      </w:r>
      <w:r w:rsidRPr="00C9307E">
        <w:rPr>
          <w:rtl/>
        </w:rPr>
        <w:t xml:space="preserve"> </w:t>
      </w:r>
      <w:r w:rsidRPr="00C9307E">
        <w:rPr>
          <w:rFonts w:hint="cs"/>
          <w:rtl/>
        </w:rPr>
        <w:t>بن</w:t>
      </w:r>
      <w:r w:rsidRPr="00C9307E">
        <w:rPr>
          <w:rtl/>
        </w:rPr>
        <w:t xml:space="preserve"> </w:t>
      </w:r>
      <w:r w:rsidRPr="00C9307E">
        <w:rPr>
          <w:rFonts w:hint="cs"/>
          <w:rtl/>
        </w:rPr>
        <w:t>أحمد</w:t>
      </w:r>
      <w:r w:rsidRPr="00C9307E">
        <w:rPr>
          <w:rtl/>
        </w:rPr>
        <w:t xml:space="preserve"> </w:t>
      </w:r>
      <w:r w:rsidRPr="00C9307E">
        <w:rPr>
          <w:rFonts w:hint="cs"/>
          <w:rtl/>
        </w:rPr>
        <w:t>بن</w:t>
      </w:r>
      <w:r w:rsidRPr="00C9307E">
        <w:rPr>
          <w:rtl/>
        </w:rPr>
        <w:t xml:space="preserve"> </w:t>
      </w:r>
      <w:r w:rsidRPr="00C9307E">
        <w:rPr>
          <w:rFonts w:hint="cs"/>
          <w:rtl/>
        </w:rPr>
        <w:t>الأزهري</w:t>
      </w:r>
      <w:r w:rsidRPr="00C9307E">
        <w:rPr>
          <w:rtl/>
        </w:rPr>
        <w:t xml:space="preserve"> </w:t>
      </w:r>
      <w:r w:rsidRPr="00C9307E">
        <w:rPr>
          <w:rFonts w:hint="cs"/>
          <w:rtl/>
        </w:rPr>
        <w:t>الهروي،</w:t>
      </w:r>
      <w:r w:rsidRPr="00C9307E">
        <w:rPr>
          <w:rtl/>
        </w:rPr>
        <w:t xml:space="preserve"> </w:t>
      </w:r>
      <w:r w:rsidRPr="00C9307E">
        <w:rPr>
          <w:rFonts w:hint="cs"/>
          <w:rtl/>
        </w:rPr>
        <w:t>أبو</w:t>
      </w:r>
      <w:r w:rsidRPr="00C9307E">
        <w:rPr>
          <w:rtl/>
        </w:rPr>
        <w:t xml:space="preserve"> </w:t>
      </w:r>
      <w:r w:rsidRPr="00C9307E">
        <w:rPr>
          <w:rFonts w:hint="cs"/>
          <w:rtl/>
        </w:rPr>
        <w:t>منصور</w:t>
      </w:r>
      <w:r w:rsidRPr="00C9307E">
        <w:rPr>
          <w:rtl/>
        </w:rPr>
        <w:t xml:space="preserve"> </w:t>
      </w:r>
      <w:r>
        <w:rPr>
          <w:rFonts w:hint="cs"/>
          <w:rtl/>
        </w:rPr>
        <w:t>ت</w:t>
      </w:r>
      <w:r w:rsidRPr="00C9307E">
        <w:rPr>
          <w:rtl/>
        </w:rPr>
        <w:t>370</w:t>
      </w:r>
      <w:r w:rsidRPr="00C9307E">
        <w:rPr>
          <w:rFonts w:hint="cs"/>
          <w:rtl/>
        </w:rPr>
        <w:t>هـ</w:t>
      </w:r>
      <w:r>
        <w:rPr>
          <w:rFonts w:hint="cs"/>
          <w:rtl/>
        </w:rPr>
        <w:t>، تحقيق</w:t>
      </w:r>
      <w:r w:rsidRPr="00C9307E">
        <w:rPr>
          <w:rtl/>
        </w:rPr>
        <w:t xml:space="preserve"> </w:t>
      </w:r>
      <w:r w:rsidRPr="00C9307E">
        <w:rPr>
          <w:rFonts w:hint="cs"/>
          <w:rtl/>
        </w:rPr>
        <w:t>مسعد</w:t>
      </w:r>
      <w:r w:rsidRPr="00C9307E">
        <w:rPr>
          <w:rtl/>
        </w:rPr>
        <w:t xml:space="preserve"> </w:t>
      </w:r>
      <w:r w:rsidRPr="00C9307E">
        <w:rPr>
          <w:rFonts w:hint="cs"/>
          <w:rtl/>
        </w:rPr>
        <w:t>عبد</w:t>
      </w:r>
      <w:r w:rsidRPr="00C9307E">
        <w:rPr>
          <w:rtl/>
        </w:rPr>
        <w:t xml:space="preserve"> </w:t>
      </w:r>
      <w:r w:rsidRPr="00C9307E">
        <w:rPr>
          <w:rFonts w:hint="cs"/>
          <w:rtl/>
        </w:rPr>
        <w:t>الحميد</w:t>
      </w:r>
      <w:r w:rsidRPr="00C9307E">
        <w:rPr>
          <w:rtl/>
        </w:rPr>
        <w:t xml:space="preserve"> </w:t>
      </w:r>
      <w:r w:rsidRPr="00C9307E">
        <w:rPr>
          <w:rFonts w:hint="cs"/>
          <w:rtl/>
        </w:rPr>
        <w:t>السعدني</w:t>
      </w:r>
      <w:r>
        <w:rPr>
          <w:rFonts w:hint="cs"/>
          <w:rtl/>
        </w:rPr>
        <w:t xml:space="preserve">، </w:t>
      </w:r>
      <w:r w:rsidRPr="00C9307E">
        <w:rPr>
          <w:rFonts w:hint="cs"/>
          <w:rtl/>
        </w:rPr>
        <w:t>دار</w:t>
      </w:r>
      <w:r w:rsidRPr="00C9307E">
        <w:rPr>
          <w:rtl/>
        </w:rPr>
        <w:t xml:space="preserve"> </w:t>
      </w:r>
      <w:r w:rsidRPr="00C9307E">
        <w:rPr>
          <w:rFonts w:hint="cs"/>
          <w:rtl/>
        </w:rPr>
        <w:t>الطلائع</w:t>
      </w:r>
      <w:r>
        <w:rPr>
          <w:rFonts w:hint="cs"/>
          <w:rtl/>
        </w:rPr>
        <w:t>.</w:t>
      </w:r>
    </w:p>
    <w:p w:rsidR="00C22E80" w:rsidRDefault="00C22E80" w:rsidP="004A395B">
      <w:pPr>
        <w:pStyle w:val="a0"/>
        <w:numPr>
          <w:ilvl w:val="0"/>
          <w:numId w:val="101"/>
        </w:numPr>
        <w:jc w:val="left"/>
      </w:pPr>
      <w:r w:rsidRPr="00B014F3">
        <w:rPr>
          <w:rFonts w:hint="cs"/>
          <w:b/>
          <w:bCs/>
          <w:rtl/>
        </w:rPr>
        <w:t>سنن ابن ماجة</w:t>
      </w:r>
      <w:r>
        <w:rPr>
          <w:rFonts w:hint="cs"/>
          <w:rtl/>
        </w:rPr>
        <w:t xml:space="preserve"> ، لأبي عبد الله محمد بن يزيد القزويني ت273هـ ، حكم على أحاديثه محمد ناصر الدين الألباني، اعتنى به أبو عبيدة مشهور بن حسن آل سلمان  ، مكتبة المعارف للنشر والتوزيع، الرياض، الطبعة الأولى.</w:t>
      </w:r>
    </w:p>
    <w:p w:rsidR="00C22E80" w:rsidRDefault="00C22E80" w:rsidP="004A395B">
      <w:pPr>
        <w:pStyle w:val="a0"/>
        <w:numPr>
          <w:ilvl w:val="0"/>
          <w:numId w:val="101"/>
        </w:numPr>
        <w:jc w:val="left"/>
      </w:pPr>
      <w:r w:rsidRPr="00E72B84">
        <w:rPr>
          <w:rFonts w:hint="cs"/>
          <w:b/>
          <w:bCs/>
          <w:rtl/>
        </w:rPr>
        <w:t>سنن أبي داود</w:t>
      </w:r>
      <w:r>
        <w:rPr>
          <w:rFonts w:hint="cs"/>
          <w:rtl/>
        </w:rPr>
        <w:t xml:space="preserve">، لأبي داود سليمان بن الأشعث </w:t>
      </w:r>
      <w:proofErr w:type="spellStart"/>
      <w:r>
        <w:rPr>
          <w:rFonts w:hint="cs"/>
          <w:rtl/>
        </w:rPr>
        <w:t>السجستاني</w:t>
      </w:r>
      <w:proofErr w:type="spellEnd"/>
      <w:r>
        <w:rPr>
          <w:rFonts w:hint="cs"/>
          <w:rtl/>
        </w:rPr>
        <w:t xml:space="preserve"> ت275ه، حكم على أحاديثه وعلق عليها محمد ناصر الدين الألباني، عناية أبو عبيدة مشهور بن حسن آل سلمان، مكتبة المعارف، الرياض، الطبعة الثانية، 1427ه-2007م.</w:t>
      </w:r>
    </w:p>
    <w:p w:rsidR="00C22E80" w:rsidRDefault="00C22E80" w:rsidP="004A395B">
      <w:pPr>
        <w:pStyle w:val="a0"/>
        <w:numPr>
          <w:ilvl w:val="0"/>
          <w:numId w:val="101"/>
        </w:numPr>
        <w:jc w:val="left"/>
      </w:pPr>
      <w:r w:rsidRPr="00E72B84">
        <w:rPr>
          <w:rFonts w:hint="cs"/>
          <w:b/>
          <w:bCs/>
          <w:rtl/>
        </w:rPr>
        <w:t>سنن الترمذي</w:t>
      </w:r>
      <w:r>
        <w:rPr>
          <w:rFonts w:hint="cs"/>
          <w:rtl/>
        </w:rPr>
        <w:t>، وهو الجامع المختصر من السنن عن رسول الله صلى الله عليه وسلم ومعرفة الصحيح والمعلول وما عليه العمل المعروف بجامع الترمذي، لمحمد بن عيسى بن سورة الترمذي ت279ه، حكم على أحاديثه وعلق عليها محمد ناصر الدين الألباني، عناية أبو عبيدة مشهور بن حسن آل سلمان، مكتبة المعارف، الرياض، الطبعة الثانية، 1429ه-2008م.</w:t>
      </w:r>
    </w:p>
    <w:p w:rsidR="00C22E80" w:rsidRDefault="00C22E80" w:rsidP="004A395B">
      <w:pPr>
        <w:pStyle w:val="a0"/>
        <w:numPr>
          <w:ilvl w:val="0"/>
          <w:numId w:val="101"/>
        </w:numPr>
        <w:jc w:val="left"/>
      </w:pPr>
      <w:r w:rsidRPr="00E72B84">
        <w:rPr>
          <w:rFonts w:hint="cs"/>
          <w:b/>
          <w:bCs/>
          <w:rtl/>
        </w:rPr>
        <w:t>السنن الصغرى،</w:t>
      </w:r>
      <w:r>
        <w:rPr>
          <w:rFonts w:hint="cs"/>
          <w:rtl/>
        </w:rPr>
        <w:t xml:space="preserve"> لأحمد بن الحسين بن علي الخرساني، أبو بكر البيهقي ت458هـ، تحقيق عبد المعطي أمين قلعجي، جامعة الدراسات الإسلامية، كراتشي-باكستان، الطبعة الأولى، 1410هـ-1989م.</w:t>
      </w:r>
    </w:p>
    <w:p w:rsidR="00C22E80" w:rsidRDefault="00C22E80" w:rsidP="004A395B">
      <w:pPr>
        <w:pStyle w:val="a0"/>
        <w:numPr>
          <w:ilvl w:val="0"/>
          <w:numId w:val="101"/>
        </w:numPr>
        <w:jc w:val="left"/>
      </w:pPr>
      <w:r w:rsidRPr="00E72B84">
        <w:rPr>
          <w:rFonts w:hint="cs"/>
          <w:b/>
          <w:bCs/>
          <w:rtl/>
        </w:rPr>
        <w:t>السنن الكبرى</w:t>
      </w:r>
      <w:r>
        <w:rPr>
          <w:rFonts w:hint="cs"/>
          <w:rtl/>
        </w:rPr>
        <w:t>، لأحمد بن الحسين بن علي الخرساني، أبو بكر البيهقي ت458هـ، تحقيق محمد عبد القادر عطا، دار الكتب العلمية، بيروت-لبنان، الطبعة الثالثة، 1424هـ-2003م.</w:t>
      </w:r>
    </w:p>
    <w:p w:rsidR="00C22E80" w:rsidRDefault="00C22E80" w:rsidP="004A395B">
      <w:pPr>
        <w:pStyle w:val="a0"/>
        <w:numPr>
          <w:ilvl w:val="0"/>
          <w:numId w:val="101"/>
        </w:numPr>
        <w:jc w:val="left"/>
      </w:pPr>
      <w:r w:rsidRPr="00E72B84">
        <w:rPr>
          <w:rFonts w:hint="cs"/>
          <w:b/>
          <w:bCs/>
          <w:rtl/>
        </w:rPr>
        <w:lastRenderedPageBreak/>
        <w:t>سير أعلام النبلاء</w:t>
      </w:r>
      <w:r>
        <w:rPr>
          <w:rFonts w:hint="cs"/>
          <w:rtl/>
        </w:rPr>
        <w:t>، لشمس الدين محمد بن أحمد بن عثمان الذهبي ت748، تحقيق مجموعة من المحققين ، مؤسسة الرسالة، الطبعة الأولى، 1405ه-1984م.</w:t>
      </w:r>
    </w:p>
    <w:p w:rsidR="00C22E80" w:rsidRDefault="00C22E80" w:rsidP="004A395B">
      <w:pPr>
        <w:pStyle w:val="a0"/>
        <w:numPr>
          <w:ilvl w:val="0"/>
          <w:numId w:val="101"/>
        </w:numPr>
        <w:jc w:val="left"/>
      </w:pPr>
      <w:r w:rsidRPr="00B014F3">
        <w:rPr>
          <w:rFonts w:hint="cs"/>
          <w:b/>
          <w:bCs/>
          <w:rtl/>
        </w:rPr>
        <w:t xml:space="preserve">شجرة النور الزكية في طبقات المالكية </w:t>
      </w:r>
      <w:r>
        <w:rPr>
          <w:rFonts w:hint="cs"/>
          <w:rtl/>
        </w:rPr>
        <w:t xml:space="preserve">، محمد بن محمد بن عمر بن قاسم  مخلوف ت 1360هـ ، تحقيق عبد المجيد خيالي ، دار الكتب العلمية ، بيروت </w:t>
      </w:r>
      <w:r>
        <w:rPr>
          <w:rtl/>
        </w:rPr>
        <w:t>–</w:t>
      </w:r>
      <w:r>
        <w:rPr>
          <w:rFonts w:hint="cs"/>
          <w:rtl/>
        </w:rPr>
        <w:t xml:space="preserve"> لبنان ، الطبعة الأولى ، 2003م </w:t>
      </w:r>
      <w:r>
        <w:rPr>
          <w:rtl/>
        </w:rPr>
        <w:t>–</w:t>
      </w:r>
      <w:r>
        <w:rPr>
          <w:rFonts w:hint="cs"/>
          <w:rtl/>
        </w:rPr>
        <w:t xml:space="preserve"> 1424هـ .</w:t>
      </w:r>
    </w:p>
    <w:p w:rsidR="00C22E80" w:rsidRDefault="00C22E80" w:rsidP="004A395B">
      <w:pPr>
        <w:pStyle w:val="a0"/>
        <w:numPr>
          <w:ilvl w:val="0"/>
          <w:numId w:val="101"/>
        </w:numPr>
        <w:jc w:val="left"/>
      </w:pPr>
      <w:r w:rsidRPr="00B014F3">
        <w:rPr>
          <w:rFonts w:hint="cs"/>
          <w:b/>
          <w:bCs/>
          <w:rtl/>
        </w:rPr>
        <w:t>شرح الأربعون النووية</w:t>
      </w:r>
      <w:r>
        <w:rPr>
          <w:rFonts w:hint="cs"/>
          <w:rtl/>
        </w:rPr>
        <w:t>، لمحمد بن صالح بن محمد العثيمين ت1421هـ، دار الثريا للنشر.</w:t>
      </w:r>
    </w:p>
    <w:p w:rsidR="00C22E80" w:rsidRDefault="00C22E80" w:rsidP="004A395B">
      <w:pPr>
        <w:pStyle w:val="a0"/>
        <w:numPr>
          <w:ilvl w:val="0"/>
          <w:numId w:val="101"/>
        </w:numPr>
        <w:jc w:val="left"/>
      </w:pPr>
      <w:r w:rsidRPr="00A92C0E">
        <w:rPr>
          <w:rFonts w:hint="cs"/>
          <w:b/>
          <w:bCs/>
          <w:rtl/>
        </w:rPr>
        <w:t>شرح التلقين</w:t>
      </w:r>
      <w:r>
        <w:rPr>
          <w:rFonts w:hint="cs"/>
          <w:rtl/>
        </w:rPr>
        <w:t>، لأبي</w:t>
      </w:r>
      <w:r w:rsidRPr="007630CF">
        <w:rPr>
          <w:rtl/>
        </w:rPr>
        <w:t xml:space="preserve"> </w:t>
      </w:r>
      <w:r w:rsidRPr="007630CF">
        <w:rPr>
          <w:rFonts w:hint="cs"/>
          <w:rtl/>
        </w:rPr>
        <w:t>عبد</w:t>
      </w:r>
      <w:r w:rsidRPr="007630CF">
        <w:rPr>
          <w:rtl/>
        </w:rPr>
        <w:t xml:space="preserve"> </w:t>
      </w:r>
      <w:r w:rsidRPr="007630CF">
        <w:rPr>
          <w:rFonts w:hint="cs"/>
          <w:rtl/>
        </w:rPr>
        <w:t>الله</w:t>
      </w:r>
      <w:r w:rsidRPr="007630CF">
        <w:rPr>
          <w:rtl/>
        </w:rPr>
        <w:t xml:space="preserve"> </w:t>
      </w:r>
      <w:r w:rsidRPr="007630CF">
        <w:rPr>
          <w:rFonts w:hint="cs"/>
          <w:rtl/>
        </w:rPr>
        <w:t>محمد</w:t>
      </w:r>
      <w:r w:rsidRPr="007630CF">
        <w:rPr>
          <w:rtl/>
        </w:rPr>
        <w:t xml:space="preserve"> </w:t>
      </w:r>
      <w:r w:rsidRPr="007630CF">
        <w:rPr>
          <w:rFonts w:hint="cs"/>
          <w:rtl/>
        </w:rPr>
        <w:t>بن</w:t>
      </w:r>
      <w:r w:rsidRPr="007630CF">
        <w:rPr>
          <w:rtl/>
        </w:rPr>
        <w:t xml:space="preserve"> </w:t>
      </w:r>
      <w:r w:rsidRPr="007630CF">
        <w:rPr>
          <w:rFonts w:hint="cs"/>
          <w:rtl/>
        </w:rPr>
        <w:t>علي</w:t>
      </w:r>
      <w:r w:rsidRPr="007630CF">
        <w:rPr>
          <w:rtl/>
        </w:rPr>
        <w:t xml:space="preserve"> </w:t>
      </w:r>
      <w:r w:rsidRPr="007630CF">
        <w:rPr>
          <w:rFonts w:hint="cs"/>
          <w:rtl/>
        </w:rPr>
        <w:t>بن</w:t>
      </w:r>
      <w:r w:rsidRPr="007630CF">
        <w:rPr>
          <w:rtl/>
        </w:rPr>
        <w:t xml:space="preserve"> </w:t>
      </w:r>
      <w:r w:rsidRPr="007630CF">
        <w:rPr>
          <w:rFonts w:hint="cs"/>
          <w:rtl/>
        </w:rPr>
        <w:t>عمر</w:t>
      </w:r>
      <w:r w:rsidRPr="007630CF">
        <w:rPr>
          <w:rtl/>
        </w:rPr>
        <w:t xml:space="preserve"> </w:t>
      </w:r>
      <w:r w:rsidRPr="007630CF">
        <w:rPr>
          <w:rFonts w:hint="cs"/>
          <w:rtl/>
        </w:rPr>
        <w:t>التَّمِيمي</w:t>
      </w:r>
      <w:r w:rsidRPr="007630CF">
        <w:rPr>
          <w:rtl/>
        </w:rPr>
        <w:t xml:space="preserve"> </w:t>
      </w:r>
      <w:r w:rsidRPr="007630CF">
        <w:rPr>
          <w:rFonts w:hint="cs"/>
          <w:rtl/>
        </w:rPr>
        <w:t>المازري</w:t>
      </w:r>
      <w:r w:rsidRPr="007630CF">
        <w:rPr>
          <w:rtl/>
        </w:rPr>
        <w:t xml:space="preserve"> </w:t>
      </w:r>
      <w:r w:rsidRPr="007630CF">
        <w:rPr>
          <w:rFonts w:hint="cs"/>
          <w:rtl/>
        </w:rPr>
        <w:t>المالكي</w:t>
      </w:r>
      <w:r w:rsidRPr="007630CF">
        <w:rPr>
          <w:rtl/>
        </w:rPr>
        <w:t xml:space="preserve"> </w:t>
      </w:r>
      <w:r>
        <w:rPr>
          <w:rFonts w:hint="cs"/>
          <w:rtl/>
        </w:rPr>
        <w:t>ت</w:t>
      </w:r>
      <w:r w:rsidRPr="007630CF">
        <w:rPr>
          <w:rtl/>
        </w:rPr>
        <w:t xml:space="preserve"> 536</w:t>
      </w:r>
      <w:r w:rsidRPr="007630CF">
        <w:rPr>
          <w:rFonts w:hint="cs"/>
          <w:rtl/>
        </w:rPr>
        <w:t>هـ</w:t>
      </w:r>
      <w:r>
        <w:rPr>
          <w:rFonts w:hint="cs"/>
          <w:rtl/>
        </w:rPr>
        <w:t>، تحقيق</w:t>
      </w:r>
      <w:r w:rsidRPr="007630CF">
        <w:rPr>
          <w:rtl/>
        </w:rPr>
        <w:t xml:space="preserve"> </w:t>
      </w:r>
      <w:r w:rsidRPr="007630CF">
        <w:rPr>
          <w:rFonts w:hint="cs"/>
          <w:rtl/>
        </w:rPr>
        <w:t>محمَّد</w:t>
      </w:r>
      <w:r w:rsidRPr="007630CF">
        <w:rPr>
          <w:rtl/>
        </w:rPr>
        <w:t xml:space="preserve"> </w:t>
      </w:r>
      <w:r w:rsidRPr="007630CF">
        <w:rPr>
          <w:rFonts w:hint="cs"/>
          <w:rtl/>
        </w:rPr>
        <w:t>المختار</w:t>
      </w:r>
      <w:r w:rsidRPr="007630CF">
        <w:rPr>
          <w:rtl/>
        </w:rPr>
        <w:t xml:space="preserve"> </w:t>
      </w:r>
      <w:r w:rsidRPr="007630CF">
        <w:rPr>
          <w:rFonts w:hint="cs"/>
          <w:rtl/>
        </w:rPr>
        <w:t>السّلامي</w:t>
      </w:r>
      <w:r>
        <w:rPr>
          <w:rFonts w:hint="cs"/>
          <w:rtl/>
        </w:rPr>
        <w:t xml:space="preserve">، </w:t>
      </w:r>
      <w:r w:rsidRPr="007630CF">
        <w:rPr>
          <w:rtl/>
        </w:rPr>
        <w:t xml:space="preserve"> </w:t>
      </w:r>
      <w:r w:rsidRPr="007630CF">
        <w:rPr>
          <w:rFonts w:hint="cs"/>
          <w:rtl/>
        </w:rPr>
        <w:t>دار</w:t>
      </w:r>
      <w:r w:rsidRPr="007630CF">
        <w:rPr>
          <w:rtl/>
        </w:rPr>
        <w:t xml:space="preserve"> </w:t>
      </w:r>
      <w:r w:rsidRPr="007630CF">
        <w:rPr>
          <w:rFonts w:hint="cs"/>
          <w:rtl/>
        </w:rPr>
        <w:t>الغرب</w:t>
      </w:r>
      <w:r w:rsidRPr="007630CF">
        <w:rPr>
          <w:rtl/>
        </w:rPr>
        <w:t xml:space="preserve"> </w:t>
      </w:r>
      <w:r w:rsidRPr="007630CF">
        <w:rPr>
          <w:rFonts w:hint="cs"/>
          <w:rtl/>
        </w:rPr>
        <w:t>الإِسلامي</w:t>
      </w:r>
      <w:r>
        <w:rPr>
          <w:rFonts w:hint="cs"/>
          <w:rtl/>
        </w:rPr>
        <w:t xml:space="preserve">، </w:t>
      </w:r>
      <w:r w:rsidRPr="007630CF">
        <w:rPr>
          <w:rtl/>
        </w:rPr>
        <w:t xml:space="preserve"> </w:t>
      </w:r>
      <w:r w:rsidRPr="007630CF">
        <w:rPr>
          <w:rFonts w:hint="cs"/>
          <w:rtl/>
        </w:rPr>
        <w:t>الطبعة</w:t>
      </w:r>
      <w:r w:rsidRPr="007630CF">
        <w:rPr>
          <w:rtl/>
        </w:rPr>
        <w:t xml:space="preserve"> </w:t>
      </w:r>
      <w:r w:rsidRPr="007630CF">
        <w:rPr>
          <w:rFonts w:hint="cs"/>
          <w:rtl/>
        </w:rPr>
        <w:t>الأولى،</w:t>
      </w:r>
      <w:r w:rsidRPr="007630CF">
        <w:rPr>
          <w:rtl/>
        </w:rPr>
        <w:t xml:space="preserve"> 2008 </w:t>
      </w:r>
      <w:r w:rsidRPr="007630CF">
        <w:rPr>
          <w:rFonts w:hint="cs"/>
          <w:rtl/>
        </w:rPr>
        <w:t>م</w:t>
      </w:r>
      <w:r>
        <w:rPr>
          <w:rFonts w:hint="cs"/>
          <w:rtl/>
        </w:rPr>
        <w:t>.</w:t>
      </w:r>
    </w:p>
    <w:p w:rsidR="00C22E80" w:rsidRDefault="00C22E80" w:rsidP="004A395B">
      <w:pPr>
        <w:pStyle w:val="a0"/>
        <w:numPr>
          <w:ilvl w:val="0"/>
          <w:numId w:val="101"/>
        </w:numPr>
        <w:jc w:val="left"/>
      </w:pPr>
      <w:r w:rsidRPr="005031B6">
        <w:rPr>
          <w:rFonts w:hint="cs"/>
          <w:b/>
          <w:bCs/>
          <w:rtl/>
        </w:rPr>
        <w:t>شرح القواعد الفقهية</w:t>
      </w:r>
      <w:r>
        <w:rPr>
          <w:rFonts w:hint="cs"/>
          <w:rtl/>
        </w:rPr>
        <w:t xml:space="preserve"> ، أحمد بن الشيخ محمد </w:t>
      </w:r>
      <w:proofErr w:type="spellStart"/>
      <w:r>
        <w:rPr>
          <w:rFonts w:hint="cs"/>
          <w:rtl/>
        </w:rPr>
        <w:t>الزرقا</w:t>
      </w:r>
      <w:proofErr w:type="spellEnd"/>
      <w:r>
        <w:rPr>
          <w:rFonts w:hint="cs"/>
          <w:rtl/>
        </w:rPr>
        <w:t xml:space="preserve"> ت1357هـ -1938م ، اعتنى بها عبد الستار أبو غدة ، دار القلم ، دمشق ، الطبعة الثانية 1409هـ - 1989م،  مع تعليقات وإضافات ابن المؤلف مصطفى أحمد </w:t>
      </w:r>
      <w:proofErr w:type="spellStart"/>
      <w:r>
        <w:rPr>
          <w:rFonts w:hint="cs"/>
          <w:rtl/>
        </w:rPr>
        <w:t>الزرقا</w:t>
      </w:r>
      <w:proofErr w:type="spellEnd"/>
      <w:r>
        <w:rPr>
          <w:rFonts w:hint="cs"/>
          <w:rtl/>
        </w:rPr>
        <w:t>.</w:t>
      </w:r>
    </w:p>
    <w:p w:rsidR="00C22E80" w:rsidRDefault="00C22E80" w:rsidP="004A395B">
      <w:pPr>
        <w:pStyle w:val="a0"/>
        <w:numPr>
          <w:ilvl w:val="0"/>
          <w:numId w:val="101"/>
        </w:numPr>
        <w:jc w:val="left"/>
      </w:pPr>
      <w:r w:rsidRPr="00B014F3">
        <w:rPr>
          <w:rFonts w:hint="cs"/>
          <w:b/>
          <w:bCs/>
          <w:rtl/>
        </w:rPr>
        <w:t>الشرح الكبير على متن المقنع</w:t>
      </w:r>
      <w:r>
        <w:rPr>
          <w:rFonts w:hint="cs"/>
          <w:rtl/>
        </w:rPr>
        <w:t xml:space="preserve"> ، شمس الدين أبي الفرج عبد الرحمن بن أبي عمر محمد بن أحمد ابن قدامة المقدسي ت 682هـ ، دار الكتاب العربي ، بيروت </w:t>
      </w:r>
      <w:r>
        <w:rPr>
          <w:rtl/>
        </w:rPr>
        <w:t>–</w:t>
      </w:r>
      <w:r>
        <w:rPr>
          <w:rFonts w:hint="cs"/>
          <w:rtl/>
        </w:rPr>
        <w:t xml:space="preserve"> لبنان ، طبعة جديدة </w:t>
      </w:r>
      <w:proofErr w:type="spellStart"/>
      <w:r>
        <w:rPr>
          <w:rFonts w:hint="cs"/>
          <w:rtl/>
        </w:rPr>
        <w:t>بالأوفست</w:t>
      </w:r>
      <w:proofErr w:type="spellEnd"/>
      <w:r>
        <w:rPr>
          <w:rFonts w:hint="cs"/>
          <w:rtl/>
        </w:rPr>
        <w:t xml:space="preserve"> بعناية جماعة من العلماء ، 1392هـ - 1972م .</w:t>
      </w:r>
    </w:p>
    <w:p w:rsidR="00C22E80" w:rsidRDefault="00C22E80" w:rsidP="004A395B">
      <w:pPr>
        <w:pStyle w:val="a0"/>
        <w:numPr>
          <w:ilvl w:val="0"/>
          <w:numId w:val="101"/>
        </w:numPr>
        <w:jc w:val="left"/>
      </w:pPr>
      <w:r w:rsidRPr="005031B6">
        <w:rPr>
          <w:rFonts w:hint="cs"/>
          <w:b/>
          <w:bCs/>
          <w:rtl/>
        </w:rPr>
        <w:t xml:space="preserve">شرح الكوكب المنير المسمى بمختصر التحرير أو المختبر المبتكر شرح المختصر في أصول الفقه </w:t>
      </w:r>
      <w:r>
        <w:rPr>
          <w:rFonts w:hint="cs"/>
          <w:rtl/>
        </w:rPr>
        <w:t xml:space="preserve">، محمد بن أحمد بن عبد العزيز بن علي </w:t>
      </w:r>
      <w:proofErr w:type="spellStart"/>
      <w:r>
        <w:rPr>
          <w:rFonts w:hint="cs"/>
          <w:rtl/>
        </w:rPr>
        <w:t>الفتوحي</w:t>
      </w:r>
      <w:proofErr w:type="spellEnd"/>
      <w:r>
        <w:rPr>
          <w:rFonts w:hint="cs"/>
          <w:rtl/>
        </w:rPr>
        <w:t xml:space="preserve"> الحنبلي المعروف  بابن النجار ت 972هـ ، تحقيق محمد </w:t>
      </w:r>
      <w:proofErr w:type="spellStart"/>
      <w:r>
        <w:rPr>
          <w:rFonts w:hint="cs"/>
          <w:rtl/>
        </w:rPr>
        <w:t>الزحيلي</w:t>
      </w:r>
      <w:proofErr w:type="spellEnd"/>
      <w:r>
        <w:rPr>
          <w:rFonts w:hint="cs"/>
          <w:rtl/>
        </w:rPr>
        <w:t xml:space="preserve"> و نزيه حماد ، دار الفكر ، دمشق ، 1400هـ - 1980م . </w:t>
      </w:r>
    </w:p>
    <w:p w:rsidR="00C22E80" w:rsidRDefault="00C22E80" w:rsidP="004A395B">
      <w:pPr>
        <w:pStyle w:val="a0"/>
        <w:numPr>
          <w:ilvl w:val="0"/>
          <w:numId w:val="101"/>
        </w:numPr>
        <w:jc w:val="left"/>
      </w:pPr>
      <w:r w:rsidRPr="00A92C0E">
        <w:rPr>
          <w:rFonts w:hint="cs"/>
          <w:b/>
          <w:bCs/>
          <w:rtl/>
        </w:rPr>
        <w:lastRenderedPageBreak/>
        <w:t>شرح المجلة</w:t>
      </w:r>
      <w:r>
        <w:rPr>
          <w:rFonts w:hint="cs"/>
          <w:rtl/>
        </w:rPr>
        <w:t>، محمد خالد الأتاسي، اعتنى به محمد ظاهر الأتاسي، مكتبة رشيدية.</w:t>
      </w:r>
    </w:p>
    <w:p w:rsidR="00C22E80" w:rsidRDefault="00C22E80" w:rsidP="004A395B">
      <w:pPr>
        <w:pStyle w:val="a0"/>
        <w:numPr>
          <w:ilvl w:val="0"/>
          <w:numId w:val="101"/>
        </w:numPr>
        <w:jc w:val="left"/>
      </w:pPr>
      <w:r w:rsidRPr="00E72B84">
        <w:rPr>
          <w:rFonts w:hint="cs"/>
          <w:b/>
          <w:bCs/>
          <w:rtl/>
        </w:rPr>
        <w:t>الشرح الممتع على زاد المستقنع</w:t>
      </w:r>
      <w:r>
        <w:rPr>
          <w:rFonts w:hint="cs"/>
          <w:rtl/>
        </w:rPr>
        <w:t>، محمد بن صالح بن محمد العثيمين ت1421ه، دار ابن الجوزي، المملكة العربية السعودية، الدمام، الطبعة الأولى، 1422ه-1428ه.</w:t>
      </w:r>
    </w:p>
    <w:p w:rsidR="00C22E80" w:rsidRDefault="00C22E80" w:rsidP="004A395B">
      <w:pPr>
        <w:pStyle w:val="a0"/>
        <w:numPr>
          <w:ilvl w:val="0"/>
          <w:numId w:val="101"/>
        </w:numPr>
        <w:jc w:val="left"/>
      </w:pPr>
      <w:r w:rsidRPr="00A92C0E">
        <w:rPr>
          <w:rFonts w:hint="cs"/>
          <w:b/>
          <w:bCs/>
          <w:rtl/>
        </w:rPr>
        <w:t>شرح تحفة أهل الطلب في تجريد أصول قواعد ابن رجب</w:t>
      </w:r>
      <w:r>
        <w:rPr>
          <w:rFonts w:hint="cs"/>
          <w:rtl/>
        </w:rPr>
        <w:t>، عبد الكريم بن محمد اللاحم، كنوز إشبيليا، المملكة العربية السعودية، الطبعة الأولى، 1427ه-2006م.</w:t>
      </w:r>
    </w:p>
    <w:p w:rsidR="00C22E80" w:rsidRDefault="00C22E80" w:rsidP="004A395B">
      <w:pPr>
        <w:pStyle w:val="a0"/>
        <w:numPr>
          <w:ilvl w:val="0"/>
          <w:numId w:val="101"/>
        </w:numPr>
        <w:jc w:val="left"/>
      </w:pPr>
      <w:r w:rsidRPr="00A92C0E">
        <w:rPr>
          <w:rFonts w:hint="cs"/>
          <w:b/>
          <w:bCs/>
          <w:rtl/>
        </w:rPr>
        <w:t>شرح سنن أبي داود</w:t>
      </w:r>
      <w:r>
        <w:rPr>
          <w:rFonts w:hint="cs"/>
          <w:rtl/>
        </w:rPr>
        <w:t xml:space="preserve"> ، </w:t>
      </w:r>
      <w:r w:rsidRPr="0056498F">
        <w:rPr>
          <w:rFonts w:hint="cs"/>
          <w:rtl/>
        </w:rPr>
        <w:t>عبد</w:t>
      </w:r>
      <w:r w:rsidRPr="0056498F">
        <w:rPr>
          <w:rtl/>
        </w:rPr>
        <w:t xml:space="preserve"> </w:t>
      </w:r>
      <w:r w:rsidRPr="0056498F">
        <w:rPr>
          <w:rFonts w:hint="cs"/>
          <w:rtl/>
        </w:rPr>
        <w:t>المحسن</w:t>
      </w:r>
      <w:r w:rsidRPr="0056498F">
        <w:rPr>
          <w:rtl/>
        </w:rPr>
        <w:t xml:space="preserve"> </w:t>
      </w:r>
      <w:r w:rsidRPr="0056498F">
        <w:rPr>
          <w:rFonts w:hint="cs"/>
          <w:rtl/>
        </w:rPr>
        <w:t>بن</w:t>
      </w:r>
      <w:r w:rsidRPr="0056498F">
        <w:rPr>
          <w:rtl/>
        </w:rPr>
        <w:t xml:space="preserve"> </w:t>
      </w:r>
      <w:r w:rsidRPr="0056498F">
        <w:rPr>
          <w:rFonts w:hint="cs"/>
          <w:rtl/>
        </w:rPr>
        <w:t>حمد</w:t>
      </w:r>
      <w:r w:rsidRPr="0056498F">
        <w:rPr>
          <w:rtl/>
        </w:rPr>
        <w:t xml:space="preserve"> </w:t>
      </w:r>
      <w:r w:rsidRPr="0056498F">
        <w:rPr>
          <w:rFonts w:hint="cs"/>
          <w:rtl/>
        </w:rPr>
        <w:t>بن</w:t>
      </w:r>
      <w:r w:rsidRPr="0056498F">
        <w:rPr>
          <w:rtl/>
        </w:rPr>
        <w:t xml:space="preserve"> </w:t>
      </w:r>
      <w:r w:rsidRPr="0056498F">
        <w:rPr>
          <w:rFonts w:hint="cs"/>
          <w:rtl/>
        </w:rPr>
        <w:t>عبد</w:t>
      </w:r>
      <w:r w:rsidRPr="0056498F">
        <w:rPr>
          <w:rtl/>
        </w:rPr>
        <w:t xml:space="preserve"> </w:t>
      </w:r>
      <w:r w:rsidRPr="0056498F">
        <w:rPr>
          <w:rFonts w:hint="cs"/>
          <w:rtl/>
        </w:rPr>
        <w:t>المحسن</w:t>
      </w:r>
      <w:r w:rsidRPr="0056498F">
        <w:rPr>
          <w:rtl/>
        </w:rPr>
        <w:t xml:space="preserve"> </w:t>
      </w:r>
      <w:r w:rsidRPr="0056498F">
        <w:rPr>
          <w:rFonts w:hint="cs"/>
          <w:rtl/>
        </w:rPr>
        <w:t>بن</w:t>
      </w:r>
      <w:r w:rsidRPr="0056498F">
        <w:rPr>
          <w:rtl/>
        </w:rPr>
        <w:t xml:space="preserve"> </w:t>
      </w:r>
      <w:r w:rsidRPr="0056498F">
        <w:rPr>
          <w:rFonts w:hint="cs"/>
          <w:rtl/>
        </w:rPr>
        <w:t>عبد</w:t>
      </w:r>
      <w:r w:rsidRPr="0056498F">
        <w:rPr>
          <w:rtl/>
        </w:rPr>
        <w:t xml:space="preserve"> </w:t>
      </w:r>
      <w:r w:rsidRPr="0056498F">
        <w:rPr>
          <w:rFonts w:hint="cs"/>
          <w:rtl/>
        </w:rPr>
        <w:t>الله</w:t>
      </w:r>
      <w:r w:rsidRPr="0056498F">
        <w:rPr>
          <w:rtl/>
        </w:rPr>
        <w:t xml:space="preserve"> </w:t>
      </w:r>
      <w:r w:rsidRPr="0056498F">
        <w:rPr>
          <w:rFonts w:hint="cs"/>
          <w:rtl/>
        </w:rPr>
        <w:t>بن</w:t>
      </w:r>
      <w:r w:rsidRPr="0056498F">
        <w:rPr>
          <w:rtl/>
        </w:rPr>
        <w:t xml:space="preserve"> </w:t>
      </w:r>
      <w:r w:rsidRPr="0056498F">
        <w:rPr>
          <w:rFonts w:hint="cs"/>
          <w:rtl/>
        </w:rPr>
        <w:t>حمد</w:t>
      </w:r>
      <w:r w:rsidRPr="0056498F">
        <w:rPr>
          <w:rtl/>
        </w:rPr>
        <w:t xml:space="preserve"> </w:t>
      </w:r>
      <w:r w:rsidRPr="0056498F">
        <w:rPr>
          <w:rFonts w:hint="cs"/>
          <w:rtl/>
        </w:rPr>
        <w:t>العباد</w:t>
      </w:r>
      <w:r w:rsidRPr="0056498F">
        <w:rPr>
          <w:rtl/>
        </w:rPr>
        <w:t xml:space="preserve"> </w:t>
      </w:r>
      <w:r w:rsidRPr="0056498F">
        <w:rPr>
          <w:rFonts w:hint="cs"/>
          <w:rtl/>
        </w:rPr>
        <w:t>البدر</w:t>
      </w:r>
      <w:r>
        <w:rPr>
          <w:rFonts w:hint="cs"/>
          <w:rtl/>
        </w:rPr>
        <w:t xml:space="preserve">، دروس  صوتية مفرغة، </w:t>
      </w:r>
      <w:r w:rsidRPr="0056498F">
        <w:rPr>
          <w:rFonts w:hint="cs"/>
          <w:rtl/>
        </w:rPr>
        <w:t>الكتاب</w:t>
      </w:r>
      <w:r w:rsidRPr="0056498F">
        <w:rPr>
          <w:rtl/>
        </w:rPr>
        <w:t xml:space="preserve"> </w:t>
      </w:r>
      <w:r w:rsidRPr="0056498F">
        <w:rPr>
          <w:rFonts w:hint="cs"/>
          <w:rtl/>
        </w:rPr>
        <w:t>مرقم</w:t>
      </w:r>
      <w:r w:rsidRPr="0056498F">
        <w:rPr>
          <w:rtl/>
        </w:rPr>
        <w:t xml:space="preserve"> </w:t>
      </w:r>
      <w:r w:rsidRPr="0056498F">
        <w:rPr>
          <w:rFonts w:hint="cs"/>
          <w:rtl/>
        </w:rPr>
        <w:t>آليا،</w:t>
      </w:r>
      <w:r w:rsidRPr="0056498F">
        <w:rPr>
          <w:rtl/>
        </w:rPr>
        <w:t xml:space="preserve"> </w:t>
      </w:r>
      <w:r w:rsidRPr="0056498F">
        <w:rPr>
          <w:rFonts w:hint="cs"/>
          <w:rtl/>
        </w:rPr>
        <w:t>ورقم</w:t>
      </w:r>
      <w:r w:rsidRPr="0056498F">
        <w:rPr>
          <w:rtl/>
        </w:rPr>
        <w:t xml:space="preserve"> </w:t>
      </w:r>
      <w:r w:rsidRPr="0056498F">
        <w:rPr>
          <w:rFonts w:hint="cs"/>
          <w:rtl/>
        </w:rPr>
        <w:t>الجزء</w:t>
      </w:r>
      <w:r w:rsidRPr="0056498F">
        <w:rPr>
          <w:rtl/>
        </w:rPr>
        <w:t xml:space="preserve"> </w:t>
      </w:r>
      <w:r w:rsidRPr="0056498F">
        <w:rPr>
          <w:rFonts w:hint="cs"/>
          <w:rtl/>
        </w:rPr>
        <w:t>هو</w:t>
      </w:r>
      <w:r w:rsidRPr="0056498F">
        <w:rPr>
          <w:rtl/>
        </w:rPr>
        <w:t xml:space="preserve"> </w:t>
      </w:r>
      <w:r w:rsidRPr="0056498F">
        <w:rPr>
          <w:rFonts w:hint="cs"/>
          <w:rtl/>
        </w:rPr>
        <w:t>رقم</w:t>
      </w:r>
      <w:r w:rsidRPr="0056498F">
        <w:rPr>
          <w:rtl/>
        </w:rPr>
        <w:t xml:space="preserve"> </w:t>
      </w:r>
      <w:r w:rsidRPr="0056498F">
        <w:rPr>
          <w:rFonts w:hint="cs"/>
          <w:rtl/>
        </w:rPr>
        <w:t>الدرس</w:t>
      </w:r>
      <w:r>
        <w:rPr>
          <w:rFonts w:hint="cs"/>
          <w:rtl/>
        </w:rPr>
        <w:t>، موجود على المكتبة الشاملة.</w:t>
      </w:r>
    </w:p>
    <w:p w:rsidR="00C22E80" w:rsidRDefault="00C22E80" w:rsidP="004A395B">
      <w:pPr>
        <w:pStyle w:val="a0"/>
        <w:numPr>
          <w:ilvl w:val="0"/>
          <w:numId w:val="101"/>
        </w:numPr>
        <w:jc w:val="left"/>
      </w:pPr>
      <w:r w:rsidRPr="00A92C0E">
        <w:rPr>
          <w:rFonts w:hint="cs"/>
          <w:b/>
          <w:bCs/>
          <w:rtl/>
        </w:rPr>
        <w:t>شرح صحيح البخاري لابن بطال</w:t>
      </w:r>
      <w:r>
        <w:rPr>
          <w:rFonts w:hint="cs"/>
          <w:rtl/>
        </w:rPr>
        <w:t>، لأبي الحسن علي بن خلف بن عبد الملك المعروف بابن بطال ت449ه، تحقيق أبو تميم ياسر بن إبراهيم، مكتبة الرشد،  السعودية-الرياض، الطبعة الثانية، 1423ه-2003م.</w:t>
      </w:r>
    </w:p>
    <w:p w:rsidR="00C22E80" w:rsidRDefault="00C22E80" w:rsidP="004A395B">
      <w:pPr>
        <w:pStyle w:val="a0"/>
        <w:numPr>
          <w:ilvl w:val="0"/>
          <w:numId w:val="101"/>
        </w:numPr>
        <w:jc w:val="left"/>
      </w:pPr>
      <w:r w:rsidRPr="00A92C0E">
        <w:rPr>
          <w:rFonts w:hint="cs"/>
          <w:b/>
          <w:bCs/>
          <w:rtl/>
        </w:rPr>
        <w:t>شرح كتاب السِّير الكبير</w:t>
      </w:r>
      <w:r>
        <w:rPr>
          <w:rFonts w:hint="cs"/>
          <w:rtl/>
        </w:rPr>
        <w:t xml:space="preserve">، محمد بن الحسن الشيباني ت189ه، شرحه محمد بن أحمد السرخسي ت490ه، تحقيق أبي عبد الله محمد حسن محمد حسن إسماعيل الشافعي، دار الكتب العلمية، بيروت-لبنان، الطبعة الأولى، 1417ه-1997م. </w:t>
      </w:r>
    </w:p>
    <w:p w:rsidR="00C22E80" w:rsidRDefault="00C22E80" w:rsidP="004A395B">
      <w:pPr>
        <w:pStyle w:val="a0"/>
        <w:numPr>
          <w:ilvl w:val="0"/>
          <w:numId w:val="101"/>
        </w:numPr>
        <w:jc w:val="left"/>
      </w:pPr>
      <w:r w:rsidRPr="005031B6">
        <w:rPr>
          <w:rFonts w:hint="cs"/>
          <w:b/>
          <w:bCs/>
          <w:rtl/>
        </w:rPr>
        <w:t>شرح مختصر الروضة</w:t>
      </w:r>
      <w:r>
        <w:rPr>
          <w:rFonts w:hint="cs"/>
          <w:rtl/>
        </w:rPr>
        <w:t xml:space="preserve"> ، لأبي الربيع سليمان بن عبد القوي بن عبد الكريم ابن سعيد </w:t>
      </w:r>
      <w:proofErr w:type="spellStart"/>
      <w:r>
        <w:rPr>
          <w:rFonts w:hint="cs"/>
          <w:rtl/>
        </w:rPr>
        <w:t>الطوفي</w:t>
      </w:r>
      <w:proofErr w:type="spellEnd"/>
      <w:r>
        <w:rPr>
          <w:rFonts w:hint="cs"/>
          <w:rtl/>
        </w:rPr>
        <w:t xml:space="preserve"> ت 716هـ ، تحقيق عبد الله بن عبد المحسن التركي ، وزارة الشؤون الإسلامية والأوقاف والدعوة والإرشاد المملكة العربية السعودية ، الطبعة الثانية ، </w:t>
      </w:r>
      <w:r>
        <w:rPr>
          <w:rFonts w:hint="cs"/>
          <w:rtl/>
        </w:rPr>
        <w:lastRenderedPageBreak/>
        <w:t xml:space="preserve">1419هـ - 1998م . </w:t>
      </w:r>
    </w:p>
    <w:p w:rsidR="00C22E80" w:rsidRDefault="00C22E80" w:rsidP="004A395B">
      <w:pPr>
        <w:pStyle w:val="a0"/>
        <w:numPr>
          <w:ilvl w:val="0"/>
          <w:numId w:val="101"/>
        </w:numPr>
        <w:jc w:val="left"/>
      </w:pPr>
      <w:r w:rsidRPr="00A92C0E">
        <w:rPr>
          <w:rFonts w:hint="cs"/>
          <w:b/>
          <w:bCs/>
          <w:rtl/>
        </w:rPr>
        <w:t>شرح</w:t>
      </w:r>
      <w:r w:rsidRPr="00A92C0E">
        <w:rPr>
          <w:b/>
          <w:bCs/>
          <w:rtl/>
        </w:rPr>
        <w:t xml:space="preserve"> </w:t>
      </w:r>
      <w:r w:rsidRPr="00A92C0E">
        <w:rPr>
          <w:rFonts w:hint="cs"/>
          <w:b/>
          <w:bCs/>
          <w:rtl/>
        </w:rPr>
        <w:t>مشكل</w:t>
      </w:r>
      <w:r w:rsidRPr="00A92C0E">
        <w:rPr>
          <w:b/>
          <w:bCs/>
          <w:rtl/>
        </w:rPr>
        <w:t xml:space="preserve"> </w:t>
      </w:r>
      <w:r w:rsidRPr="00A92C0E">
        <w:rPr>
          <w:rFonts w:hint="cs"/>
          <w:b/>
          <w:bCs/>
          <w:rtl/>
        </w:rPr>
        <w:t>الآثار</w:t>
      </w:r>
      <w:r>
        <w:rPr>
          <w:rFonts w:hint="cs"/>
          <w:rtl/>
        </w:rPr>
        <w:t xml:space="preserve">، لأبي </w:t>
      </w:r>
      <w:r w:rsidRPr="00716A66">
        <w:rPr>
          <w:rFonts w:hint="cs"/>
          <w:rtl/>
        </w:rPr>
        <w:t>جعفر</w:t>
      </w:r>
      <w:r w:rsidRPr="00716A66">
        <w:rPr>
          <w:rtl/>
        </w:rPr>
        <w:t xml:space="preserve"> </w:t>
      </w:r>
      <w:r w:rsidRPr="00716A66">
        <w:rPr>
          <w:rFonts w:hint="cs"/>
          <w:rtl/>
        </w:rPr>
        <w:t>أحمد</w:t>
      </w:r>
      <w:r w:rsidRPr="00716A66">
        <w:rPr>
          <w:rtl/>
        </w:rPr>
        <w:t xml:space="preserve"> </w:t>
      </w:r>
      <w:r w:rsidRPr="00716A66">
        <w:rPr>
          <w:rFonts w:hint="cs"/>
          <w:rtl/>
        </w:rPr>
        <w:t>بن</w:t>
      </w:r>
      <w:r w:rsidRPr="00716A66">
        <w:rPr>
          <w:rtl/>
        </w:rPr>
        <w:t xml:space="preserve"> </w:t>
      </w:r>
      <w:r w:rsidRPr="00716A66">
        <w:rPr>
          <w:rFonts w:hint="cs"/>
          <w:rtl/>
        </w:rPr>
        <w:t>محمد</w:t>
      </w:r>
      <w:r w:rsidRPr="00716A66">
        <w:rPr>
          <w:rtl/>
        </w:rPr>
        <w:t xml:space="preserve"> </w:t>
      </w:r>
      <w:r w:rsidRPr="00716A66">
        <w:rPr>
          <w:rFonts w:hint="cs"/>
          <w:rtl/>
        </w:rPr>
        <w:t>بن</w:t>
      </w:r>
      <w:r w:rsidRPr="00716A66">
        <w:rPr>
          <w:rtl/>
        </w:rPr>
        <w:t xml:space="preserve"> </w:t>
      </w:r>
      <w:r w:rsidRPr="00716A66">
        <w:rPr>
          <w:rFonts w:hint="cs"/>
          <w:rtl/>
        </w:rPr>
        <w:t>سلامة</w:t>
      </w:r>
      <w:r w:rsidRPr="00716A66">
        <w:rPr>
          <w:rtl/>
        </w:rPr>
        <w:t xml:space="preserve"> </w:t>
      </w:r>
      <w:r w:rsidRPr="00716A66">
        <w:rPr>
          <w:rFonts w:hint="cs"/>
          <w:rtl/>
        </w:rPr>
        <w:t>بن</w:t>
      </w:r>
      <w:r w:rsidRPr="00716A66">
        <w:rPr>
          <w:rtl/>
        </w:rPr>
        <w:t xml:space="preserve"> </w:t>
      </w:r>
      <w:r w:rsidRPr="00716A66">
        <w:rPr>
          <w:rFonts w:hint="cs"/>
          <w:rtl/>
        </w:rPr>
        <w:t>عبد</w:t>
      </w:r>
      <w:r w:rsidRPr="00716A66">
        <w:rPr>
          <w:rtl/>
        </w:rPr>
        <w:t xml:space="preserve"> </w:t>
      </w:r>
      <w:r w:rsidRPr="00716A66">
        <w:rPr>
          <w:rFonts w:hint="cs"/>
          <w:rtl/>
        </w:rPr>
        <w:t>الملك</w:t>
      </w:r>
      <w:r w:rsidRPr="00716A66">
        <w:rPr>
          <w:rtl/>
        </w:rPr>
        <w:t xml:space="preserve"> </w:t>
      </w:r>
      <w:r w:rsidRPr="00716A66">
        <w:rPr>
          <w:rFonts w:hint="cs"/>
          <w:rtl/>
        </w:rPr>
        <w:t>بن</w:t>
      </w:r>
      <w:r w:rsidRPr="00716A66">
        <w:rPr>
          <w:rtl/>
        </w:rPr>
        <w:t xml:space="preserve"> </w:t>
      </w:r>
      <w:r w:rsidRPr="00716A66">
        <w:rPr>
          <w:rFonts w:hint="cs"/>
          <w:rtl/>
        </w:rPr>
        <w:t>سلمة</w:t>
      </w:r>
      <w:r w:rsidRPr="00716A66">
        <w:rPr>
          <w:rtl/>
        </w:rPr>
        <w:t xml:space="preserve"> </w:t>
      </w:r>
      <w:r w:rsidRPr="00716A66">
        <w:rPr>
          <w:rFonts w:hint="cs"/>
          <w:rtl/>
        </w:rPr>
        <w:t>الأزدي</w:t>
      </w:r>
      <w:r w:rsidRPr="00716A66">
        <w:rPr>
          <w:rtl/>
        </w:rPr>
        <w:t xml:space="preserve"> </w:t>
      </w:r>
      <w:r w:rsidRPr="00716A66">
        <w:rPr>
          <w:rFonts w:hint="cs"/>
          <w:rtl/>
        </w:rPr>
        <w:t>الحجري</w:t>
      </w:r>
      <w:r w:rsidRPr="00716A66">
        <w:rPr>
          <w:rtl/>
        </w:rPr>
        <w:t xml:space="preserve"> </w:t>
      </w:r>
      <w:r w:rsidRPr="00716A66">
        <w:rPr>
          <w:rFonts w:hint="cs"/>
          <w:rtl/>
        </w:rPr>
        <w:t>المصري</w:t>
      </w:r>
      <w:r w:rsidRPr="00716A66">
        <w:rPr>
          <w:rtl/>
        </w:rPr>
        <w:t xml:space="preserve"> </w:t>
      </w:r>
      <w:r w:rsidRPr="00716A66">
        <w:rPr>
          <w:rFonts w:hint="cs"/>
          <w:rtl/>
        </w:rPr>
        <w:t>المعروف</w:t>
      </w:r>
      <w:r w:rsidRPr="00716A66">
        <w:rPr>
          <w:rtl/>
        </w:rPr>
        <w:t xml:space="preserve"> </w:t>
      </w:r>
      <w:r w:rsidRPr="00716A66">
        <w:rPr>
          <w:rFonts w:hint="cs"/>
          <w:rtl/>
        </w:rPr>
        <w:t>بالطحاوي</w:t>
      </w:r>
      <w:r w:rsidRPr="00716A66">
        <w:rPr>
          <w:rtl/>
        </w:rPr>
        <w:t xml:space="preserve"> </w:t>
      </w:r>
      <w:r>
        <w:rPr>
          <w:rFonts w:hint="cs"/>
          <w:rtl/>
        </w:rPr>
        <w:t>ت</w:t>
      </w:r>
      <w:r w:rsidRPr="00716A66">
        <w:rPr>
          <w:rtl/>
        </w:rPr>
        <w:t>321</w:t>
      </w:r>
      <w:r w:rsidRPr="00716A66">
        <w:rPr>
          <w:rFonts w:hint="cs"/>
          <w:rtl/>
        </w:rPr>
        <w:t>ه</w:t>
      </w:r>
      <w:r>
        <w:rPr>
          <w:rFonts w:hint="cs"/>
          <w:rtl/>
        </w:rPr>
        <w:t xml:space="preserve">، </w:t>
      </w:r>
      <w:r w:rsidRPr="00716A66">
        <w:rPr>
          <w:rFonts w:hint="cs"/>
          <w:rtl/>
        </w:rPr>
        <w:t>تحقيق</w:t>
      </w:r>
      <w:r w:rsidRPr="007A4D75">
        <w:rPr>
          <w:rFonts w:hint="cs"/>
          <w:rtl/>
        </w:rPr>
        <w:t xml:space="preserve"> شعيب</w:t>
      </w:r>
      <w:r w:rsidRPr="007A4D75">
        <w:rPr>
          <w:rtl/>
        </w:rPr>
        <w:t xml:space="preserve"> </w:t>
      </w:r>
      <w:proofErr w:type="spellStart"/>
      <w:r w:rsidRPr="007A4D75">
        <w:rPr>
          <w:rFonts w:hint="cs"/>
          <w:rtl/>
        </w:rPr>
        <w:t>الأرنؤوط</w:t>
      </w:r>
      <w:proofErr w:type="spellEnd"/>
      <w:r>
        <w:rPr>
          <w:rFonts w:hint="cs"/>
          <w:rtl/>
        </w:rPr>
        <w:t xml:space="preserve">، </w:t>
      </w:r>
      <w:r w:rsidRPr="00077A71">
        <w:rPr>
          <w:rFonts w:hint="cs"/>
          <w:rtl/>
        </w:rPr>
        <w:t>مؤسسة</w:t>
      </w:r>
      <w:r w:rsidRPr="00077A71">
        <w:rPr>
          <w:rtl/>
        </w:rPr>
        <w:t xml:space="preserve"> </w:t>
      </w:r>
      <w:r w:rsidRPr="00077A71">
        <w:rPr>
          <w:rFonts w:hint="cs"/>
          <w:rtl/>
        </w:rPr>
        <w:t>الرسالة</w:t>
      </w:r>
      <w:r>
        <w:rPr>
          <w:rFonts w:hint="cs"/>
          <w:rtl/>
        </w:rPr>
        <w:t xml:space="preserve">،  </w:t>
      </w:r>
      <w:r w:rsidRPr="00077A71">
        <w:rPr>
          <w:rFonts w:hint="cs"/>
          <w:rtl/>
        </w:rPr>
        <w:t>الطبعة</w:t>
      </w:r>
      <w:r w:rsidRPr="00077A71">
        <w:rPr>
          <w:rtl/>
        </w:rPr>
        <w:t xml:space="preserve"> </w:t>
      </w:r>
      <w:r w:rsidRPr="00077A71">
        <w:rPr>
          <w:rFonts w:hint="cs"/>
          <w:rtl/>
        </w:rPr>
        <w:t>الأولى</w:t>
      </w:r>
      <w:r>
        <w:rPr>
          <w:rFonts w:hint="cs"/>
          <w:rtl/>
        </w:rPr>
        <w:t>،</w:t>
      </w:r>
      <w:r>
        <w:rPr>
          <w:rtl/>
        </w:rPr>
        <w:t xml:space="preserve"> 1415</w:t>
      </w:r>
      <w:r w:rsidRPr="00077A71">
        <w:rPr>
          <w:rFonts w:hint="cs"/>
          <w:rtl/>
        </w:rPr>
        <w:t>هـ</w:t>
      </w:r>
      <w:r>
        <w:rPr>
          <w:rFonts w:hint="cs"/>
          <w:rtl/>
        </w:rPr>
        <w:t>-</w:t>
      </w:r>
      <w:r w:rsidRPr="00077A71">
        <w:rPr>
          <w:rtl/>
        </w:rPr>
        <w:t xml:space="preserve"> 1</w:t>
      </w:r>
      <w:r>
        <w:rPr>
          <w:rFonts w:hint="cs"/>
          <w:rtl/>
        </w:rPr>
        <w:t>9</w:t>
      </w:r>
      <w:r>
        <w:rPr>
          <w:rtl/>
        </w:rPr>
        <w:t>94</w:t>
      </w:r>
      <w:r w:rsidRPr="00077A71">
        <w:rPr>
          <w:rFonts w:hint="cs"/>
          <w:rtl/>
        </w:rPr>
        <w:t>م</w:t>
      </w:r>
      <w:r>
        <w:rPr>
          <w:rFonts w:hint="cs"/>
          <w:rtl/>
        </w:rPr>
        <w:t>.</w:t>
      </w:r>
    </w:p>
    <w:p w:rsidR="00C22E80" w:rsidRDefault="00C22E80" w:rsidP="004A395B">
      <w:pPr>
        <w:pStyle w:val="a0"/>
        <w:numPr>
          <w:ilvl w:val="0"/>
          <w:numId w:val="101"/>
        </w:numPr>
        <w:jc w:val="left"/>
      </w:pPr>
      <w:r w:rsidRPr="005031B6">
        <w:rPr>
          <w:rFonts w:hint="cs"/>
          <w:b/>
          <w:bCs/>
          <w:rtl/>
        </w:rPr>
        <w:t>الصحاح تاج اللغة وصحاح العربية</w:t>
      </w:r>
      <w:r>
        <w:rPr>
          <w:rFonts w:hint="cs"/>
          <w:rtl/>
        </w:rPr>
        <w:t xml:space="preserve"> ، لأبي نصر الدين إسماعيل بن حماد الجواهري ت 393هـ ، تحقيق الدكتور إميل بديع يعقوب و الدكتور محمد نبيل طريفي ، دار الكتب العلمية ، بيروت </w:t>
      </w:r>
      <w:r>
        <w:rPr>
          <w:rtl/>
        </w:rPr>
        <w:t>–</w:t>
      </w:r>
      <w:r>
        <w:rPr>
          <w:rFonts w:hint="cs"/>
          <w:rtl/>
        </w:rPr>
        <w:t xml:space="preserve"> لبنان ، الطبعة الأولى ، 1420هـ - 1999م .</w:t>
      </w:r>
    </w:p>
    <w:p w:rsidR="00C22E80" w:rsidRDefault="00C22E80" w:rsidP="004A395B">
      <w:pPr>
        <w:pStyle w:val="a0"/>
        <w:numPr>
          <w:ilvl w:val="0"/>
          <w:numId w:val="101"/>
        </w:numPr>
        <w:jc w:val="left"/>
      </w:pPr>
      <w:r w:rsidRPr="005031B6">
        <w:rPr>
          <w:rFonts w:hint="cs"/>
          <w:b/>
          <w:bCs/>
          <w:rtl/>
        </w:rPr>
        <w:t>صحيح البخاري</w:t>
      </w:r>
      <w:r>
        <w:rPr>
          <w:rFonts w:hint="cs"/>
          <w:rtl/>
        </w:rPr>
        <w:t xml:space="preserve"> ،لأبي عبد الله محمد بن إسماعيل البخاري الجعفي ت 256هـ ، دار السلام للنشر والتوزيع ، الرياض ، الطبعة الثانية ، ذو الحجة 1419هـ - 1999م .</w:t>
      </w:r>
    </w:p>
    <w:p w:rsidR="00C22E80" w:rsidRDefault="00C22E80" w:rsidP="004A395B">
      <w:pPr>
        <w:pStyle w:val="a0"/>
        <w:numPr>
          <w:ilvl w:val="0"/>
          <w:numId w:val="101"/>
        </w:numPr>
        <w:jc w:val="left"/>
      </w:pPr>
      <w:r w:rsidRPr="00E72B84">
        <w:rPr>
          <w:rFonts w:hint="cs"/>
          <w:b/>
          <w:bCs/>
          <w:rtl/>
        </w:rPr>
        <w:t>صحيح سنن ابن ماجة</w:t>
      </w:r>
      <w:r>
        <w:rPr>
          <w:rFonts w:hint="cs"/>
          <w:rtl/>
        </w:rPr>
        <w:t>، أبي عبد الله محمد بن يزيد القزويني ت275، لمحمد ناصر الدين الألباني ت1420ه، مكتبة المعارف للنشر والتوزيع، الرياض،  الطبعة الأولى للطبعة الجديدة، 1417ه-1997م.</w:t>
      </w:r>
    </w:p>
    <w:p w:rsidR="00C22E80" w:rsidRDefault="00C22E80" w:rsidP="004A395B">
      <w:pPr>
        <w:pStyle w:val="a0"/>
        <w:numPr>
          <w:ilvl w:val="0"/>
          <w:numId w:val="101"/>
        </w:numPr>
        <w:jc w:val="left"/>
      </w:pPr>
      <w:r w:rsidRPr="00E72B84">
        <w:rPr>
          <w:rFonts w:hint="cs"/>
          <w:b/>
          <w:bCs/>
          <w:rtl/>
        </w:rPr>
        <w:t>صحيح سنن أبي داود</w:t>
      </w:r>
      <w:r>
        <w:rPr>
          <w:rFonts w:hint="cs"/>
          <w:rtl/>
        </w:rPr>
        <w:t xml:space="preserve">، سليمان بن الأشعث </w:t>
      </w:r>
      <w:proofErr w:type="spellStart"/>
      <w:r>
        <w:rPr>
          <w:rFonts w:hint="cs"/>
          <w:rtl/>
        </w:rPr>
        <w:t>السجستاني</w:t>
      </w:r>
      <w:proofErr w:type="spellEnd"/>
      <w:r>
        <w:rPr>
          <w:rFonts w:hint="cs"/>
          <w:rtl/>
        </w:rPr>
        <w:t xml:space="preserve"> ت275ه، لمحمد ناصر الدين الألباني ت1420ه، وهو الكتاب ( الأم ) </w:t>
      </w:r>
      <w:r>
        <w:rPr>
          <w:rtl/>
        </w:rPr>
        <w:t>–</w:t>
      </w:r>
      <w:r>
        <w:rPr>
          <w:rFonts w:hint="cs"/>
          <w:rtl/>
        </w:rPr>
        <w:t>كما سماه مؤلفه-، دار غراس للنشر والتوزيع، الكويت، الطبعة الاولى 1423ه-2002م.</w:t>
      </w:r>
    </w:p>
    <w:p w:rsidR="00C22E80" w:rsidRDefault="00C22E80" w:rsidP="004A395B">
      <w:pPr>
        <w:pStyle w:val="a0"/>
        <w:numPr>
          <w:ilvl w:val="0"/>
          <w:numId w:val="101"/>
        </w:numPr>
        <w:jc w:val="left"/>
      </w:pPr>
      <w:r w:rsidRPr="00E72B84">
        <w:rPr>
          <w:rFonts w:hint="cs"/>
          <w:b/>
          <w:bCs/>
          <w:rtl/>
        </w:rPr>
        <w:t>صحيح</w:t>
      </w:r>
      <w:r w:rsidRPr="00E72B84">
        <w:rPr>
          <w:b/>
          <w:bCs/>
          <w:rtl/>
        </w:rPr>
        <w:t xml:space="preserve"> </w:t>
      </w:r>
      <w:r w:rsidRPr="00E72B84">
        <w:rPr>
          <w:rFonts w:hint="cs"/>
          <w:b/>
          <w:bCs/>
          <w:rtl/>
        </w:rPr>
        <w:t>سنن</w:t>
      </w:r>
      <w:r w:rsidRPr="00E72B84">
        <w:rPr>
          <w:b/>
          <w:bCs/>
          <w:rtl/>
        </w:rPr>
        <w:t xml:space="preserve"> </w:t>
      </w:r>
      <w:r w:rsidRPr="00E72B84">
        <w:rPr>
          <w:rFonts w:hint="cs"/>
          <w:b/>
          <w:bCs/>
          <w:rtl/>
        </w:rPr>
        <w:t>أبي</w:t>
      </w:r>
      <w:r w:rsidRPr="00E72B84">
        <w:rPr>
          <w:b/>
          <w:bCs/>
          <w:rtl/>
        </w:rPr>
        <w:t xml:space="preserve"> </w:t>
      </w:r>
      <w:r w:rsidRPr="00E72B84">
        <w:rPr>
          <w:rFonts w:hint="cs"/>
          <w:b/>
          <w:bCs/>
          <w:rtl/>
        </w:rPr>
        <w:t>داود</w:t>
      </w:r>
      <w:r w:rsidRPr="00F216A8">
        <w:rPr>
          <w:rFonts w:hint="cs"/>
          <w:rtl/>
        </w:rPr>
        <w:t>،</w:t>
      </w:r>
      <w:r w:rsidRPr="00F216A8">
        <w:rPr>
          <w:rtl/>
        </w:rPr>
        <w:t xml:space="preserve"> </w:t>
      </w:r>
      <w:r w:rsidRPr="00F216A8">
        <w:rPr>
          <w:rFonts w:hint="cs"/>
          <w:rtl/>
        </w:rPr>
        <w:t>سليمان</w:t>
      </w:r>
      <w:r w:rsidRPr="00F216A8">
        <w:rPr>
          <w:rtl/>
        </w:rPr>
        <w:t xml:space="preserve"> </w:t>
      </w:r>
      <w:r w:rsidRPr="00F216A8">
        <w:rPr>
          <w:rFonts w:hint="cs"/>
          <w:rtl/>
        </w:rPr>
        <w:t>بن</w:t>
      </w:r>
      <w:r w:rsidRPr="00F216A8">
        <w:rPr>
          <w:rtl/>
        </w:rPr>
        <w:t xml:space="preserve"> </w:t>
      </w:r>
      <w:r w:rsidRPr="00F216A8">
        <w:rPr>
          <w:rFonts w:hint="cs"/>
          <w:rtl/>
        </w:rPr>
        <w:t>الأشعث</w:t>
      </w:r>
      <w:r w:rsidRPr="00F216A8">
        <w:rPr>
          <w:rtl/>
        </w:rPr>
        <w:t xml:space="preserve"> </w:t>
      </w:r>
      <w:proofErr w:type="spellStart"/>
      <w:r w:rsidRPr="00F216A8">
        <w:rPr>
          <w:rFonts w:hint="cs"/>
          <w:rtl/>
        </w:rPr>
        <w:t>السجستاني</w:t>
      </w:r>
      <w:proofErr w:type="spellEnd"/>
      <w:r w:rsidRPr="00F216A8">
        <w:rPr>
          <w:rtl/>
        </w:rPr>
        <w:t xml:space="preserve"> </w:t>
      </w:r>
      <w:r w:rsidRPr="00F216A8">
        <w:rPr>
          <w:rFonts w:hint="cs"/>
          <w:rtl/>
        </w:rPr>
        <w:t>ت</w:t>
      </w:r>
      <w:r w:rsidRPr="00F216A8">
        <w:rPr>
          <w:rtl/>
        </w:rPr>
        <w:t>275</w:t>
      </w:r>
      <w:r w:rsidRPr="00F216A8">
        <w:rPr>
          <w:rFonts w:hint="cs"/>
          <w:rtl/>
        </w:rPr>
        <w:t>ه،</w:t>
      </w:r>
      <w:r w:rsidRPr="00F216A8">
        <w:rPr>
          <w:rtl/>
        </w:rPr>
        <w:t xml:space="preserve"> </w:t>
      </w:r>
      <w:r w:rsidRPr="00F216A8">
        <w:rPr>
          <w:rFonts w:hint="cs"/>
          <w:rtl/>
        </w:rPr>
        <w:t>لمحمد</w:t>
      </w:r>
      <w:r w:rsidRPr="00F216A8">
        <w:rPr>
          <w:rtl/>
        </w:rPr>
        <w:t xml:space="preserve"> </w:t>
      </w:r>
      <w:r w:rsidRPr="00F216A8">
        <w:rPr>
          <w:rFonts w:hint="cs"/>
          <w:rtl/>
        </w:rPr>
        <w:t>ناصر</w:t>
      </w:r>
      <w:r w:rsidRPr="00F216A8">
        <w:rPr>
          <w:rtl/>
        </w:rPr>
        <w:t xml:space="preserve"> </w:t>
      </w:r>
      <w:r w:rsidRPr="00F216A8">
        <w:rPr>
          <w:rFonts w:hint="cs"/>
          <w:rtl/>
        </w:rPr>
        <w:t>الدين</w:t>
      </w:r>
      <w:r w:rsidRPr="00F216A8">
        <w:rPr>
          <w:rtl/>
        </w:rPr>
        <w:t xml:space="preserve"> </w:t>
      </w:r>
      <w:r w:rsidRPr="00F216A8">
        <w:rPr>
          <w:rFonts w:hint="cs"/>
          <w:rtl/>
        </w:rPr>
        <w:t>الألباني</w:t>
      </w:r>
      <w:r w:rsidRPr="00F216A8">
        <w:rPr>
          <w:rtl/>
        </w:rPr>
        <w:t xml:space="preserve"> </w:t>
      </w:r>
      <w:r w:rsidRPr="00F216A8">
        <w:rPr>
          <w:rFonts w:hint="cs"/>
          <w:rtl/>
        </w:rPr>
        <w:t>ت</w:t>
      </w:r>
      <w:r w:rsidRPr="00F216A8">
        <w:rPr>
          <w:rtl/>
        </w:rPr>
        <w:t>1420</w:t>
      </w:r>
      <w:r w:rsidRPr="00F216A8">
        <w:rPr>
          <w:rFonts w:hint="cs"/>
          <w:rtl/>
        </w:rPr>
        <w:t>ه،</w:t>
      </w:r>
      <w:r>
        <w:rPr>
          <w:rFonts w:hint="cs"/>
          <w:rtl/>
        </w:rPr>
        <w:t xml:space="preserve"> مكتبة المعارف للنشر والتوزيع، الرياض، الطبعة الأولى للطبعة الجديدة، 1419ه-1998م.</w:t>
      </w:r>
    </w:p>
    <w:p w:rsidR="00C22E80" w:rsidRDefault="00C22E80" w:rsidP="004A395B">
      <w:pPr>
        <w:pStyle w:val="a0"/>
        <w:numPr>
          <w:ilvl w:val="0"/>
          <w:numId w:val="101"/>
        </w:numPr>
        <w:jc w:val="left"/>
      </w:pPr>
      <w:r w:rsidRPr="00E72B84">
        <w:rPr>
          <w:rFonts w:hint="cs"/>
          <w:b/>
          <w:bCs/>
          <w:rtl/>
        </w:rPr>
        <w:t>صحيح سنن الترمذي</w:t>
      </w:r>
      <w:r>
        <w:rPr>
          <w:rFonts w:hint="cs"/>
          <w:rtl/>
        </w:rPr>
        <w:t xml:space="preserve">، محمد بن عيسى بن سورة الترمذي ت279ه، </w:t>
      </w:r>
      <w:r>
        <w:rPr>
          <w:rFonts w:hint="cs"/>
          <w:rtl/>
        </w:rPr>
        <w:lastRenderedPageBreak/>
        <w:t xml:space="preserve">لمحمد ناصر الدين الألباني ت1420ه، مكتبة المعارف للنشر والتوزيع، الرياض،  الطبعة الأولى للطبعة الجديدة، 1420ه-2000م. </w:t>
      </w:r>
    </w:p>
    <w:p w:rsidR="00C22E80" w:rsidRDefault="00C22E80" w:rsidP="004A395B">
      <w:pPr>
        <w:pStyle w:val="a0"/>
        <w:numPr>
          <w:ilvl w:val="0"/>
          <w:numId w:val="101"/>
        </w:numPr>
        <w:jc w:val="left"/>
      </w:pPr>
      <w:r w:rsidRPr="005031B6">
        <w:rPr>
          <w:rFonts w:hint="cs"/>
          <w:b/>
          <w:bCs/>
          <w:rtl/>
        </w:rPr>
        <w:t>صحيح مسلم بشرح الإمام محي الدين النووي يحي بن شرف أبي زكريا الدمشقي الشافعي ت 676هـ المسمى المنهاج شرح صحيح مسلم بن الحجاج</w:t>
      </w:r>
      <w:r>
        <w:rPr>
          <w:rFonts w:hint="cs"/>
          <w:rtl/>
        </w:rPr>
        <w:t xml:space="preserve"> ، رقمه وخرج أحاديثه على كتاب تيسير المنفعة لمحمد فؤاد عبد الباقي وتحفة الأشراف للحافظ المزي لعرفان العشا حسونة ، تحقيق محمد عبد الرحمن </w:t>
      </w:r>
      <w:proofErr w:type="spellStart"/>
      <w:r>
        <w:rPr>
          <w:rFonts w:hint="cs"/>
          <w:rtl/>
        </w:rPr>
        <w:t>المرعشي</w:t>
      </w:r>
      <w:proofErr w:type="spellEnd"/>
      <w:r>
        <w:rPr>
          <w:rFonts w:hint="cs"/>
          <w:rtl/>
        </w:rPr>
        <w:t xml:space="preserve"> ، دار إحياء التراث العربي ، بيروت </w:t>
      </w:r>
      <w:r>
        <w:rPr>
          <w:rtl/>
        </w:rPr>
        <w:t>–</w:t>
      </w:r>
      <w:r>
        <w:rPr>
          <w:rFonts w:hint="cs"/>
          <w:rtl/>
        </w:rPr>
        <w:t xml:space="preserve"> لبنان ، الطبعة الأولى ، 1420هـ - 1999م .   </w:t>
      </w:r>
    </w:p>
    <w:p w:rsidR="00C22E80" w:rsidRDefault="00C22E80" w:rsidP="004A395B">
      <w:pPr>
        <w:pStyle w:val="a0"/>
        <w:numPr>
          <w:ilvl w:val="0"/>
          <w:numId w:val="101"/>
        </w:numPr>
        <w:jc w:val="left"/>
      </w:pPr>
      <w:r w:rsidRPr="00B014F3">
        <w:rPr>
          <w:rFonts w:hint="cs"/>
          <w:b/>
          <w:bCs/>
          <w:rtl/>
        </w:rPr>
        <w:t>الضرر في الفقه الإسلامي</w:t>
      </w:r>
      <w:r>
        <w:rPr>
          <w:rFonts w:hint="cs"/>
          <w:rtl/>
        </w:rPr>
        <w:t xml:space="preserve">، أحمد </w:t>
      </w:r>
      <w:proofErr w:type="spellStart"/>
      <w:r>
        <w:rPr>
          <w:rFonts w:hint="cs"/>
          <w:rtl/>
        </w:rPr>
        <w:t>الموافي</w:t>
      </w:r>
      <w:proofErr w:type="spellEnd"/>
      <w:r>
        <w:rPr>
          <w:rFonts w:hint="cs"/>
          <w:rtl/>
        </w:rPr>
        <w:t xml:space="preserve">، دار ابن عفان، </w:t>
      </w:r>
      <w:proofErr w:type="spellStart"/>
      <w:r>
        <w:rPr>
          <w:rFonts w:hint="cs"/>
          <w:rtl/>
        </w:rPr>
        <w:t>الممللكة</w:t>
      </w:r>
      <w:proofErr w:type="spellEnd"/>
      <w:r>
        <w:rPr>
          <w:rFonts w:hint="cs"/>
          <w:rtl/>
        </w:rPr>
        <w:t xml:space="preserve"> العربية السعودية-الخبر، الطبعة الأولى،1418هـ-1997م.</w:t>
      </w:r>
    </w:p>
    <w:p w:rsidR="00C22E80" w:rsidRDefault="00C22E80" w:rsidP="004A395B">
      <w:pPr>
        <w:pStyle w:val="a0"/>
        <w:numPr>
          <w:ilvl w:val="0"/>
          <w:numId w:val="101"/>
        </w:numPr>
        <w:jc w:val="left"/>
      </w:pPr>
      <w:r w:rsidRPr="00B014F3">
        <w:rPr>
          <w:rFonts w:hint="cs"/>
          <w:b/>
          <w:bCs/>
          <w:rtl/>
        </w:rPr>
        <w:t>الضوء اللامع لأهل القرن التاسع</w:t>
      </w:r>
      <w:r>
        <w:rPr>
          <w:rFonts w:hint="cs"/>
          <w:rtl/>
        </w:rPr>
        <w:t>، شمس الدين بن محمد بن عبد الرحمن السخاوي، دار الجيل، بيروت .</w:t>
      </w:r>
    </w:p>
    <w:p w:rsidR="00C22E80" w:rsidRDefault="00C22E80" w:rsidP="004A395B">
      <w:pPr>
        <w:pStyle w:val="a0"/>
        <w:numPr>
          <w:ilvl w:val="0"/>
          <w:numId w:val="101"/>
        </w:numPr>
        <w:jc w:val="left"/>
      </w:pPr>
      <w:r w:rsidRPr="00B014F3">
        <w:rPr>
          <w:rFonts w:hint="cs"/>
          <w:b/>
          <w:bCs/>
          <w:rtl/>
        </w:rPr>
        <w:t>طبقات الشافعية الكبرى</w:t>
      </w:r>
      <w:r>
        <w:rPr>
          <w:rFonts w:hint="cs"/>
          <w:rtl/>
        </w:rPr>
        <w:t xml:space="preserve"> ، لأبي النصر عبد الوهاب بن علي بن عبد الكافي السبكي ت 771هـ ، تحقيق محمود محمد </w:t>
      </w:r>
      <w:proofErr w:type="spellStart"/>
      <w:r>
        <w:rPr>
          <w:rFonts w:hint="cs"/>
          <w:rtl/>
        </w:rPr>
        <w:t>الطناحي</w:t>
      </w:r>
      <w:proofErr w:type="spellEnd"/>
      <w:r>
        <w:rPr>
          <w:rFonts w:hint="cs"/>
          <w:rtl/>
        </w:rPr>
        <w:t xml:space="preserve"> و عبد الفتاح محمد الحلو ، </w:t>
      </w:r>
      <w:r w:rsidRPr="00E52D3B">
        <w:rPr>
          <w:rFonts w:hint="cs"/>
          <w:rtl/>
        </w:rPr>
        <w:t>دار إحياء الكتب العربية</w:t>
      </w:r>
      <w:r>
        <w:rPr>
          <w:rFonts w:hint="cs"/>
          <w:rtl/>
        </w:rPr>
        <w:t xml:space="preserve">، الطبعة الأولى، 1383ه-1396ه </w:t>
      </w:r>
      <w:r>
        <w:rPr>
          <w:rtl/>
        </w:rPr>
        <w:t>–</w:t>
      </w:r>
      <w:r>
        <w:rPr>
          <w:rFonts w:hint="cs"/>
          <w:rtl/>
        </w:rPr>
        <w:t xml:space="preserve"> 1964م-1976م والطبعة الثانية في هجر للطباعة والنشر، 1413ه-1992م</w:t>
      </w:r>
      <w:r w:rsidRPr="00E52D3B">
        <w:rPr>
          <w:rFonts w:hint="cs"/>
          <w:rtl/>
        </w:rPr>
        <w:t>.</w:t>
      </w:r>
    </w:p>
    <w:p w:rsidR="00C22E80" w:rsidRDefault="00C22E80" w:rsidP="004A395B">
      <w:pPr>
        <w:pStyle w:val="a0"/>
        <w:numPr>
          <w:ilvl w:val="0"/>
          <w:numId w:val="101"/>
        </w:numPr>
        <w:jc w:val="left"/>
      </w:pPr>
      <w:r w:rsidRPr="00A92C0E">
        <w:rPr>
          <w:rFonts w:hint="cs"/>
          <w:b/>
          <w:bCs/>
          <w:rtl/>
        </w:rPr>
        <w:t>طبقات</w:t>
      </w:r>
      <w:r w:rsidRPr="00A92C0E">
        <w:rPr>
          <w:b/>
          <w:bCs/>
          <w:rtl/>
        </w:rPr>
        <w:t xml:space="preserve"> </w:t>
      </w:r>
      <w:r w:rsidRPr="00A92C0E">
        <w:rPr>
          <w:rFonts w:hint="cs"/>
          <w:b/>
          <w:bCs/>
          <w:rtl/>
        </w:rPr>
        <w:t>الشافعية</w:t>
      </w:r>
      <w:r>
        <w:rPr>
          <w:rFonts w:hint="cs"/>
          <w:rtl/>
        </w:rPr>
        <w:t>، لأبي</w:t>
      </w:r>
      <w:r w:rsidRPr="00374A61">
        <w:rPr>
          <w:rtl/>
        </w:rPr>
        <w:t xml:space="preserve"> </w:t>
      </w:r>
      <w:r w:rsidRPr="00374A61">
        <w:rPr>
          <w:rFonts w:hint="cs"/>
          <w:rtl/>
        </w:rPr>
        <w:t>بكر</w:t>
      </w:r>
      <w:r w:rsidRPr="00374A61">
        <w:rPr>
          <w:rtl/>
        </w:rPr>
        <w:t xml:space="preserve"> </w:t>
      </w:r>
      <w:r w:rsidRPr="00374A61">
        <w:rPr>
          <w:rFonts w:hint="cs"/>
          <w:rtl/>
        </w:rPr>
        <w:t>بن</w:t>
      </w:r>
      <w:r w:rsidRPr="00374A61">
        <w:rPr>
          <w:rtl/>
        </w:rPr>
        <w:t xml:space="preserve"> </w:t>
      </w:r>
      <w:r w:rsidRPr="00374A61">
        <w:rPr>
          <w:rFonts w:hint="cs"/>
          <w:rtl/>
        </w:rPr>
        <w:t>أحمد</w:t>
      </w:r>
      <w:r w:rsidRPr="00374A61">
        <w:rPr>
          <w:rtl/>
        </w:rPr>
        <w:t xml:space="preserve"> </w:t>
      </w:r>
      <w:r w:rsidRPr="00374A61">
        <w:rPr>
          <w:rFonts w:hint="cs"/>
          <w:rtl/>
        </w:rPr>
        <w:t>بن</w:t>
      </w:r>
      <w:r w:rsidRPr="00374A61">
        <w:rPr>
          <w:rtl/>
        </w:rPr>
        <w:t xml:space="preserve"> </w:t>
      </w:r>
      <w:r w:rsidRPr="00374A61">
        <w:rPr>
          <w:rFonts w:hint="cs"/>
          <w:rtl/>
        </w:rPr>
        <w:t>محمد</w:t>
      </w:r>
      <w:r w:rsidRPr="00374A61">
        <w:rPr>
          <w:rtl/>
        </w:rPr>
        <w:t xml:space="preserve"> </w:t>
      </w:r>
      <w:r w:rsidRPr="00374A61">
        <w:rPr>
          <w:rFonts w:hint="cs"/>
          <w:rtl/>
        </w:rPr>
        <w:t>بن</w:t>
      </w:r>
      <w:r w:rsidRPr="00374A61">
        <w:rPr>
          <w:rtl/>
        </w:rPr>
        <w:t xml:space="preserve"> </w:t>
      </w:r>
      <w:r w:rsidRPr="00374A61">
        <w:rPr>
          <w:rFonts w:hint="cs"/>
          <w:rtl/>
        </w:rPr>
        <w:t>عمر</w:t>
      </w:r>
      <w:r w:rsidRPr="00374A61">
        <w:rPr>
          <w:rtl/>
        </w:rPr>
        <w:t xml:space="preserve"> </w:t>
      </w:r>
      <w:r w:rsidRPr="00374A61">
        <w:rPr>
          <w:rFonts w:hint="cs"/>
          <w:rtl/>
        </w:rPr>
        <w:t>الأسدي</w:t>
      </w:r>
      <w:r w:rsidRPr="00374A61">
        <w:rPr>
          <w:rtl/>
        </w:rPr>
        <w:t xml:space="preserve"> </w:t>
      </w:r>
      <w:proofErr w:type="spellStart"/>
      <w:r w:rsidRPr="00374A61">
        <w:rPr>
          <w:rFonts w:hint="cs"/>
          <w:rtl/>
        </w:rPr>
        <w:t>الشهبي</w:t>
      </w:r>
      <w:proofErr w:type="spellEnd"/>
      <w:r w:rsidRPr="00374A61">
        <w:rPr>
          <w:rtl/>
        </w:rPr>
        <w:t xml:space="preserve"> </w:t>
      </w:r>
      <w:r w:rsidRPr="00374A61">
        <w:rPr>
          <w:rFonts w:hint="cs"/>
          <w:rtl/>
        </w:rPr>
        <w:t>الدمشقي،</w:t>
      </w:r>
      <w:r w:rsidRPr="00374A61">
        <w:rPr>
          <w:rtl/>
        </w:rPr>
        <w:t xml:space="preserve"> </w:t>
      </w:r>
      <w:r w:rsidRPr="00374A61">
        <w:rPr>
          <w:rFonts w:hint="cs"/>
          <w:rtl/>
        </w:rPr>
        <w:t>تقي</w:t>
      </w:r>
      <w:r w:rsidRPr="00374A61">
        <w:rPr>
          <w:rtl/>
        </w:rPr>
        <w:t xml:space="preserve"> </w:t>
      </w:r>
      <w:r w:rsidRPr="00374A61">
        <w:rPr>
          <w:rFonts w:hint="cs"/>
          <w:rtl/>
        </w:rPr>
        <w:t>الدين</w:t>
      </w:r>
      <w:r w:rsidRPr="00374A61">
        <w:rPr>
          <w:rtl/>
        </w:rPr>
        <w:t xml:space="preserve"> </w:t>
      </w:r>
      <w:r w:rsidRPr="00374A61">
        <w:rPr>
          <w:rFonts w:hint="cs"/>
          <w:rtl/>
        </w:rPr>
        <w:t>ابن</w:t>
      </w:r>
      <w:r w:rsidRPr="00374A61">
        <w:rPr>
          <w:rtl/>
        </w:rPr>
        <w:t xml:space="preserve"> </w:t>
      </w:r>
      <w:r w:rsidRPr="00374A61">
        <w:rPr>
          <w:rFonts w:hint="cs"/>
          <w:rtl/>
        </w:rPr>
        <w:t>قاضي</w:t>
      </w:r>
      <w:r w:rsidRPr="00374A61">
        <w:rPr>
          <w:rtl/>
        </w:rPr>
        <w:t xml:space="preserve"> </w:t>
      </w:r>
      <w:r w:rsidRPr="00374A61">
        <w:rPr>
          <w:rFonts w:hint="cs"/>
          <w:rtl/>
        </w:rPr>
        <w:t>شهبة</w:t>
      </w:r>
      <w:r w:rsidRPr="00374A61">
        <w:rPr>
          <w:rtl/>
        </w:rPr>
        <w:t xml:space="preserve"> </w:t>
      </w:r>
      <w:r>
        <w:rPr>
          <w:rFonts w:hint="cs"/>
          <w:rtl/>
        </w:rPr>
        <w:t>ت</w:t>
      </w:r>
      <w:r w:rsidRPr="00374A61">
        <w:rPr>
          <w:rtl/>
        </w:rPr>
        <w:t>851</w:t>
      </w:r>
      <w:r w:rsidRPr="00374A61">
        <w:rPr>
          <w:rFonts w:hint="cs"/>
          <w:rtl/>
        </w:rPr>
        <w:t>ه</w:t>
      </w:r>
      <w:r>
        <w:rPr>
          <w:rFonts w:hint="cs"/>
          <w:rtl/>
        </w:rPr>
        <w:t>، تحقيق</w:t>
      </w:r>
      <w:r w:rsidRPr="00374A61">
        <w:rPr>
          <w:rtl/>
        </w:rPr>
        <w:t xml:space="preserve"> </w:t>
      </w:r>
      <w:r w:rsidRPr="00374A61">
        <w:rPr>
          <w:rFonts w:hint="cs"/>
          <w:rtl/>
        </w:rPr>
        <w:t>الحافظ</w:t>
      </w:r>
      <w:r w:rsidRPr="00374A61">
        <w:rPr>
          <w:rtl/>
        </w:rPr>
        <w:t xml:space="preserve"> </w:t>
      </w:r>
      <w:r w:rsidRPr="00374A61">
        <w:rPr>
          <w:rFonts w:hint="cs"/>
          <w:rtl/>
        </w:rPr>
        <w:t>عبد</w:t>
      </w:r>
      <w:r w:rsidRPr="00374A61">
        <w:rPr>
          <w:rtl/>
        </w:rPr>
        <w:t xml:space="preserve"> </w:t>
      </w:r>
      <w:r w:rsidRPr="00374A61">
        <w:rPr>
          <w:rFonts w:hint="cs"/>
          <w:rtl/>
        </w:rPr>
        <w:t>العليم</w:t>
      </w:r>
      <w:r w:rsidRPr="00374A61">
        <w:rPr>
          <w:rtl/>
        </w:rPr>
        <w:t xml:space="preserve"> </w:t>
      </w:r>
      <w:r w:rsidRPr="00374A61">
        <w:rPr>
          <w:rFonts w:hint="cs"/>
          <w:rtl/>
        </w:rPr>
        <w:t>خان</w:t>
      </w:r>
      <w:r>
        <w:rPr>
          <w:rFonts w:hint="cs"/>
          <w:rtl/>
        </w:rPr>
        <w:t xml:space="preserve">، </w:t>
      </w:r>
      <w:r w:rsidRPr="00374A61">
        <w:rPr>
          <w:rFonts w:hint="cs"/>
          <w:rtl/>
        </w:rPr>
        <w:t>دار</w:t>
      </w:r>
      <w:r w:rsidRPr="00374A61">
        <w:rPr>
          <w:rtl/>
        </w:rPr>
        <w:t xml:space="preserve"> </w:t>
      </w:r>
      <w:r w:rsidRPr="00374A61">
        <w:rPr>
          <w:rFonts w:hint="cs"/>
          <w:rtl/>
        </w:rPr>
        <w:t>عالم</w:t>
      </w:r>
      <w:r w:rsidRPr="00374A61">
        <w:rPr>
          <w:rtl/>
        </w:rPr>
        <w:t xml:space="preserve"> </w:t>
      </w:r>
      <w:r w:rsidRPr="00374A61">
        <w:rPr>
          <w:rFonts w:hint="cs"/>
          <w:rtl/>
        </w:rPr>
        <w:t>الكتب</w:t>
      </w:r>
      <w:r>
        <w:rPr>
          <w:rFonts w:hint="cs"/>
          <w:rtl/>
        </w:rPr>
        <w:t xml:space="preserve">، </w:t>
      </w:r>
      <w:r w:rsidRPr="00374A61">
        <w:rPr>
          <w:rtl/>
        </w:rPr>
        <w:t xml:space="preserve"> </w:t>
      </w:r>
      <w:r w:rsidRPr="00374A61">
        <w:rPr>
          <w:rFonts w:hint="cs"/>
          <w:rtl/>
        </w:rPr>
        <w:t>بيروت</w:t>
      </w:r>
      <w:r>
        <w:rPr>
          <w:rFonts w:hint="cs"/>
          <w:rtl/>
        </w:rPr>
        <w:t>،</w:t>
      </w:r>
      <w:r w:rsidRPr="00374A61">
        <w:rPr>
          <w:rFonts w:hint="cs"/>
          <w:rtl/>
        </w:rPr>
        <w:t xml:space="preserve"> الطبعة</w:t>
      </w:r>
      <w:r w:rsidRPr="00374A61">
        <w:rPr>
          <w:rtl/>
        </w:rPr>
        <w:t xml:space="preserve"> </w:t>
      </w:r>
      <w:r w:rsidRPr="00374A61">
        <w:rPr>
          <w:rFonts w:hint="cs"/>
          <w:rtl/>
        </w:rPr>
        <w:t>الأولى،</w:t>
      </w:r>
      <w:r>
        <w:rPr>
          <w:rtl/>
        </w:rPr>
        <w:t xml:space="preserve"> 1407</w:t>
      </w:r>
      <w:r w:rsidRPr="00374A61">
        <w:rPr>
          <w:rFonts w:hint="cs"/>
          <w:rtl/>
        </w:rPr>
        <w:t>هـ</w:t>
      </w:r>
      <w:r>
        <w:rPr>
          <w:rFonts w:hint="cs"/>
          <w:rtl/>
        </w:rPr>
        <w:t xml:space="preserve">. </w:t>
      </w:r>
    </w:p>
    <w:p w:rsidR="00C22E80" w:rsidRDefault="00C22E80" w:rsidP="004A395B">
      <w:pPr>
        <w:pStyle w:val="a0"/>
        <w:numPr>
          <w:ilvl w:val="0"/>
          <w:numId w:val="101"/>
        </w:numPr>
        <w:jc w:val="left"/>
      </w:pPr>
      <w:r w:rsidRPr="00A92C0E">
        <w:rPr>
          <w:rFonts w:hint="cs"/>
          <w:b/>
          <w:bCs/>
          <w:rtl/>
        </w:rPr>
        <w:t>طبقات</w:t>
      </w:r>
      <w:r w:rsidRPr="00A92C0E">
        <w:rPr>
          <w:b/>
          <w:bCs/>
          <w:rtl/>
        </w:rPr>
        <w:t xml:space="preserve"> </w:t>
      </w:r>
      <w:r w:rsidRPr="00A92C0E">
        <w:rPr>
          <w:rFonts w:hint="cs"/>
          <w:b/>
          <w:bCs/>
          <w:rtl/>
        </w:rPr>
        <w:t>الشافعيين</w:t>
      </w:r>
      <w:r>
        <w:rPr>
          <w:rFonts w:hint="cs"/>
          <w:rtl/>
        </w:rPr>
        <w:t>، لأبي</w:t>
      </w:r>
      <w:r w:rsidRPr="00887196">
        <w:rPr>
          <w:rtl/>
        </w:rPr>
        <w:t xml:space="preserve"> </w:t>
      </w:r>
      <w:r w:rsidRPr="00887196">
        <w:rPr>
          <w:rFonts w:hint="cs"/>
          <w:rtl/>
        </w:rPr>
        <w:t>الفداء</w:t>
      </w:r>
      <w:r w:rsidRPr="00887196">
        <w:rPr>
          <w:rtl/>
        </w:rPr>
        <w:t xml:space="preserve"> </w:t>
      </w:r>
      <w:r w:rsidRPr="00887196">
        <w:rPr>
          <w:rFonts w:hint="cs"/>
          <w:rtl/>
        </w:rPr>
        <w:t>إسماعيل</w:t>
      </w:r>
      <w:r w:rsidRPr="00887196">
        <w:rPr>
          <w:rtl/>
        </w:rPr>
        <w:t xml:space="preserve"> </w:t>
      </w:r>
      <w:r w:rsidRPr="00887196">
        <w:rPr>
          <w:rFonts w:hint="cs"/>
          <w:rtl/>
        </w:rPr>
        <w:t>بن</w:t>
      </w:r>
      <w:r w:rsidRPr="00887196">
        <w:rPr>
          <w:rtl/>
        </w:rPr>
        <w:t xml:space="preserve"> </w:t>
      </w:r>
      <w:r w:rsidRPr="00887196">
        <w:rPr>
          <w:rFonts w:hint="cs"/>
          <w:rtl/>
        </w:rPr>
        <w:t>عمر</w:t>
      </w:r>
      <w:r w:rsidRPr="00887196">
        <w:rPr>
          <w:rtl/>
        </w:rPr>
        <w:t xml:space="preserve"> </w:t>
      </w:r>
      <w:r w:rsidRPr="00887196">
        <w:rPr>
          <w:rFonts w:hint="cs"/>
          <w:rtl/>
        </w:rPr>
        <w:t>بن</w:t>
      </w:r>
      <w:r w:rsidRPr="00887196">
        <w:rPr>
          <w:rtl/>
        </w:rPr>
        <w:t xml:space="preserve"> </w:t>
      </w:r>
      <w:r w:rsidRPr="00887196">
        <w:rPr>
          <w:rFonts w:hint="cs"/>
          <w:rtl/>
        </w:rPr>
        <w:t>كثير</w:t>
      </w:r>
      <w:r w:rsidRPr="00887196">
        <w:rPr>
          <w:rtl/>
        </w:rPr>
        <w:t xml:space="preserve"> </w:t>
      </w:r>
      <w:r w:rsidRPr="00887196">
        <w:rPr>
          <w:rFonts w:hint="cs"/>
          <w:rtl/>
        </w:rPr>
        <w:t>القرشي</w:t>
      </w:r>
      <w:r w:rsidRPr="00887196">
        <w:rPr>
          <w:rtl/>
        </w:rPr>
        <w:t xml:space="preserve"> </w:t>
      </w:r>
      <w:r w:rsidRPr="00887196">
        <w:rPr>
          <w:rFonts w:hint="cs"/>
          <w:rtl/>
        </w:rPr>
        <w:t>البصري</w:t>
      </w:r>
      <w:r w:rsidRPr="00887196">
        <w:rPr>
          <w:rtl/>
        </w:rPr>
        <w:t xml:space="preserve"> </w:t>
      </w:r>
      <w:r w:rsidRPr="00887196">
        <w:rPr>
          <w:rFonts w:hint="cs"/>
          <w:rtl/>
        </w:rPr>
        <w:t>ثم</w:t>
      </w:r>
      <w:r w:rsidRPr="00887196">
        <w:rPr>
          <w:rtl/>
        </w:rPr>
        <w:t xml:space="preserve"> </w:t>
      </w:r>
      <w:r w:rsidRPr="00887196">
        <w:rPr>
          <w:rFonts w:hint="cs"/>
          <w:rtl/>
        </w:rPr>
        <w:t>الدمشقي</w:t>
      </w:r>
      <w:r w:rsidRPr="00887196">
        <w:rPr>
          <w:rtl/>
        </w:rPr>
        <w:t xml:space="preserve"> </w:t>
      </w:r>
      <w:r>
        <w:rPr>
          <w:rFonts w:hint="cs"/>
          <w:rtl/>
        </w:rPr>
        <w:t>ت</w:t>
      </w:r>
      <w:r w:rsidRPr="00887196">
        <w:rPr>
          <w:rtl/>
        </w:rPr>
        <w:t xml:space="preserve"> 774</w:t>
      </w:r>
      <w:r w:rsidRPr="00887196">
        <w:rPr>
          <w:rFonts w:hint="cs"/>
          <w:rtl/>
        </w:rPr>
        <w:t>هـ</w:t>
      </w:r>
      <w:r>
        <w:rPr>
          <w:rFonts w:hint="cs"/>
          <w:rtl/>
        </w:rPr>
        <w:t xml:space="preserve">، </w:t>
      </w:r>
      <w:r w:rsidRPr="00887196">
        <w:rPr>
          <w:rFonts w:hint="cs"/>
          <w:rtl/>
        </w:rPr>
        <w:t>تحقيق</w:t>
      </w:r>
      <w:r w:rsidRPr="00887196">
        <w:rPr>
          <w:rtl/>
        </w:rPr>
        <w:t xml:space="preserve"> </w:t>
      </w:r>
      <w:r w:rsidRPr="00887196">
        <w:rPr>
          <w:rFonts w:hint="cs"/>
          <w:rtl/>
        </w:rPr>
        <w:t>أحمد</w:t>
      </w:r>
      <w:r w:rsidRPr="00887196">
        <w:rPr>
          <w:rtl/>
        </w:rPr>
        <w:t xml:space="preserve"> </w:t>
      </w:r>
      <w:r w:rsidRPr="00887196">
        <w:rPr>
          <w:rFonts w:hint="cs"/>
          <w:rtl/>
        </w:rPr>
        <w:t>عمر</w:t>
      </w:r>
      <w:r w:rsidRPr="00887196">
        <w:rPr>
          <w:rtl/>
        </w:rPr>
        <w:t xml:space="preserve"> </w:t>
      </w:r>
      <w:r w:rsidRPr="00887196">
        <w:rPr>
          <w:rFonts w:hint="cs"/>
          <w:rtl/>
        </w:rPr>
        <w:t>هاشم،</w:t>
      </w:r>
      <w:r w:rsidRPr="00887196">
        <w:rPr>
          <w:rtl/>
        </w:rPr>
        <w:t xml:space="preserve"> </w:t>
      </w:r>
      <w:r w:rsidRPr="00887196">
        <w:rPr>
          <w:rFonts w:hint="cs"/>
          <w:rtl/>
        </w:rPr>
        <w:t>محمد</w:t>
      </w:r>
      <w:r w:rsidRPr="00887196">
        <w:rPr>
          <w:rtl/>
        </w:rPr>
        <w:t xml:space="preserve"> </w:t>
      </w:r>
      <w:r w:rsidRPr="00887196">
        <w:rPr>
          <w:rFonts w:hint="cs"/>
          <w:rtl/>
        </w:rPr>
        <w:t>زينهم</w:t>
      </w:r>
      <w:r w:rsidRPr="00887196">
        <w:rPr>
          <w:rtl/>
        </w:rPr>
        <w:t xml:space="preserve"> </w:t>
      </w:r>
      <w:r w:rsidRPr="00887196">
        <w:rPr>
          <w:rFonts w:hint="cs"/>
          <w:rtl/>
        </w:rPr>
        <w:t>محمد</w:t>
      </w:r>
      <w:r w:rsidRPr="00887196">
        <w:rPr>
          <w:rtl/>
        </w:rPr>
        <w:t xml:space="preserve"> </w:t>
      </w:r>
      <w:r w:rsidRPr="00887196">
        <w:rPr>
          <w:rFonts w:hint="cs"/>
          <w:rtl/>
        </w:rPr>
        <w:t>عزب</w:t>
      </w:r>
      <w:r>
        <w:rPr>
          <w:rFonts w:hint="cs"/>
          <w:rtl/>
        </w:rPr>
        <w:t xml:space="preserve">، </w:t>
      </w:r>
      <w:r w:rsidRPr="00887196">
        <w:rPr>
          <w:rFonts w:hint="cs"/>
          <w:rtl/>
        </w:rPr>
        <w:t>مكتبة</w:t>
      </w:r>
      <w:r w:rsidRPr="00887196">
        <w:rPr>
          <w:rtl/>
        </w:rPr>
        <w:t xml:space="preserve"> </w:t>
      </w:r>
      <w:r w:rsidRPr="00887196">
        <w:rPr>
          <w:rFonts w:hint="cs"/>
          <w:rtl/>
        </w:rPr>
        <w:t>الثقافة</w:t>
      </w:r>
      <w:r w:rsidRPr="00887196">
        <w:rPr>
          <w:rtl/>
        </w:rPr>
        <w:t xml:space="preserve"> </w:t>
      </w:r>
      <w:r w:rsidRPr="00887196">
        <w:rPr>
          <w:rFonts w:hint="cs"/>
          <w:rtl/>
        </w:rPr>
        <w:t>الدينية</w:t>
      </w:r>
      <w:r>
        <w:rPr>
          <w:rFonts w:hint="cs"/>
          <w:rtl/>
        </w:rPr>
        <w:t xml:space="preserve">، </w:t>
      </w:r>
      <w:r>
        <w:rPr>
          <w:rtl/>
        </w:rPr>
        <w:t>1413</w:t>
      </w:r>
      <w:r w:rsidRPr="00887196">
        <w:rPr>
          <w:rFonts w:hint="cs"/>
          <w:rtl/>
        </w:rPr>
        <w:t>هـ</w:t>
      </w:r>
      <w:r>
        <w:rPr>
          <w:rtl/>
        </w:rPr>
        <w:t xml:space="preserve"> - 1993</w:t>
      </w:r>
      <w:r w:rsidRPr="00887196">
        <w:rPr>
          <w:rFonts w:hint="cs"/>
          <w:rtl/>
        </w:rPr>
        <w:t>م</w:t>
      </w:r>
      <w:r>
        <w:rPr>
          <w:rFonts w:hint="cs"/>
          <w:rtl/>
        </w:rPr>
        <w:t>.</w:t>
      </w:r>
    </w:p>
    <w:p w:rsidR="00C22E80" w:rsidRDefault="00C22E80" w:rsidP="004A395B">
      <w:pPr>
        <w:pStyle w:val="a0"/>
        <w:numPr>
          <w:ilvl w:val="0"/>
          <w:numId w:val="101"/>
        </w:numPr>
        <w:jc w:val="left"/>
      </w:pPr>
      <w:r w:rsidRPr="00A92C0E">
        <w:rPr>
          <w:rFonts w:hint="cs"/>
          <w:b/>
          <w:bCs/>
          <w:rtl/>
        </w:rPr>
        <w:lastRenderedPageBreak/>
        <w:t>الطبقات الكبرى</w:t>
      </w:r>
      <w:r>
        <w:rPr>
          <w:rFonts w:hint="cs"/>
          <w:rtl/>
        </w:rPr>
        <w:t>، لأبي</w:t>
      </w:r>
      <w:r w:rsidRPr="004C0DC5">
        <w:rPr>
          <w:rtl/>
        </w:rPr>
        <w:t xml:space="preserve"> </w:t>
      </w:r>
      <w:r w:rsidRPr="004C0DC5">
        <w:rPr>
          <w:rFonts w:hint="cs"/>
          <w:rtl/>
        </w:rPr>
        <w:t>عبد</w:t>
      </w:r>
      <w:r w:rsidRPr="004C0DC5">
        <w:rPr>
          <w:rtl/>
        </w:rPr>
        <w:t xml:space="preserve"> </w:t>
      </w:r>
      <w:r w:rsidRPr="004C0DC5">
        <w:rPr>
          <w:rFonts w:hint="cs"/>
          <w:rtl/>
        </w:rPr>
        <w:t>الله</w:t>
      </w:r>
      <w:r w:rsidRPr="004C0DC5">
        <w:rPr>
          <w:rtl/>
        </w:rPr>
        <w:t xml:space="preserve"> </w:t>
      </w:r>
      <w:r w:rsidRPr="004C0DC5">
        <w:rPr>
          <w:rFonts w:hint="cs"/>
          <w:rtl/>
        </w:rPr>
        <w:t>محمد</w:t>
      </w:r>
      <w:r w:rsidRPr="004C0DC5">
        <w:rPr>
          <w:rtl/>
        </w:rPr>
        <w:t xml:space="preserve"> </w:t>
      </w:r>
      <w:r w:rsidRPr="004C0DC5">
        <w:rPr>
          <w:rFonts w:hint="cs"/>
          <w:rtl/>
        </w:rPr>
        <w:t>بن</w:t>
      </w:r>
      <w:r w:rsidRPr="004C0DC5">
        <w:rPr>
          <w:rtl/>
        </w:rPr>
        <w:t xml:space="preserve"> </w:t>
      </w:r>
      <w:r w:rsidRPr="004C0DC5">
        <w:rPr>
          <w:rFonts w:hint="cs"/>
          <w:rtl/>
        </w:rPr>
        <w:t>سعد</w:t>
      </w:r>
      <w:r w:rsidRPr="004C0DC5">
        <w:rPr>
          <w:rtl/>
        </w:rPr>
        <w:t xml:space="preserve"> </w:t>
      </w:r>
      <w:r w:rsidRPr="004C0DC5">
        <w:rPr>
          <w:rFonts w:hint="cs"/>
          <w:rtl/>
        </w:rPr>
        <w:t>بن</w:t>
      </w:r>
      <w:r w:rsidRPr="004C0DC5">
        <w:rPr>
          <w:rtl/>
        </w:rPr>
        <w:t xml:space="preserve"> </w:t>
      </w:r>
      <w:r w:rsidRPr="004C0DC5">
        <w:rPr>
          <w:rFonts w:hint="cs"/>
          <w:rtl/>
        </w:rPr>
        <w:t>منيع</w:t>
      </w:r>
      <w:r w:rsidRPr="004C0DC5">
        <w:rPr>
          <w:rtl/>
        </w:rPr>
        <w:t xml:space="preserve"> </w:t>
      </w:r>
      <w:r w:rsidRPr="004C0DC5">
        <w:rPr>
          <w:rFonts w:hint="cs"/>
          <w:rtl/>
        </w:rPr>
        <w:t>الهاشمي</w:t>
      </w:r>
      <w:r w:rsidRPr="004C0DC5">
        <w:rPr>
          <w:rtl/>
        </w:rPr>
        <w:t xml:space="preserve"> </w:t>
      </w:r>
      <w:r w:rsidRPr="004C0DC5">
        <w:rPr>
          <w:rFonts w:hint="cs"/>
          <w:rtl/>
        </w:rPr>
        <w:t>بالولاء،</w:t>
      </w:r>
      <w:r w:rsidRPr="004C0DC5">
        <w:rPr>
          <w:rtl/>
        </w:rPr>
        <w:t xml:space="preserve"> </w:t>
      </w:r>
      <w:r w:rsidRPr="004C0DC5">
        <w:rPr>
          <w:rFonts w:hint="cs"/>
          <w:rtl/>
        </w:rPr>
        <w:t>البصري،</w:t>
      </w:r>
      <w:r w:rsidRPr="004C0DC5">
        <w:rPr>
          <w:rtl/>
        </w:rPr>
        <w:t xml:space="preserve"> </w:t>
      </w:r>
      <w:r w:rsidRPr="004C0DC5">
        <w:rPr>
          <w:rFonts w:hint="cs"/>
          <w:rtl/>
        </w:rPr>
        <w:t>البغدادي</w:t>
      </w:r>
      <w:r w:rsidRPr="004C0DC5">
        <w:rPr>
          <w:rtl/>
        </w:rPr>
        <w:t xml:space="preserve"> </w:t>
      </w:r>
      <w:r w:rsidRPr="004C0DC5">
        <w:rPr>
          <w:rFonts w:hint="cs"/>
          <w:rtl/>
        </w:rPr>
        <w:t>المعروف</w:t>
      </w:r>
      <w:r w:rsidRPr="004C0DC5">
        <w:rPr>
          <w:rtl/>
        </w:rPr>
        <w:t xml:space="preserve"> </w:t>
      </w:r>
      <w:r w:rsidRPr="004C0DC5">
        <w:rPr>
          <w:rFonts w:hint="cs"/>
          <w:rtl/>
        </w:rPr>
        <w:t>بابن</w:t>
      </w:r>
      <w:r w:rsidRPr="004C0DC5">
        <w:rPr>
          <w:rtl/>
        </w:rPr>
        <w:t xml:space="preserve"> </w:t>
      </w:r>
      <w:r w:rsidRPr="004C0DC5">
        <w:rPr>
          <w:rFonts w:hint="cs"/>
          <w:rtl/>
        </w:rPr>
        <w:t>سعد</w:t>
      </w:r>
      <w:r w:rsidRPr="004C0DC5">
        <w:rPr>
          <w:rtl/>
        </w:rPr>
        <w:t xml:space="preserve"> </w:t>
      </w:r>
      <w:r>
        <w:rPr>
          <w:rFonts w:hint="cs"/>
          <w:rtl/>
        </w:rPr>
        <w:t>ت</w:t>
      </w:r>
      <w:r w:rsidRPr="004C0DC5">
        <w:rPr>
          <w:rtl/>
        </w:rPr>
        <w:t xml:space="preserve"> 230</w:t>
      </w:r>
      <w:r w:rsidRPr="004C0DC5">
        <w:rPr>
          <w:rFonts w:hint="cs"/>
          <w:rtl/>
        </w:rPr>
        <w:t>هـ</w:t>
      </w:r>
      <w:r>
        <w:rPr>
          <w:rFonts w:hint="cs"/>
          <w:rtl/>
        </w:rPr>
        <w:t>، تحقيق محمد عبد القادر عطا، دار الكتب العلمية، بيروت، الطبعة الأولى، 1410ه-1990م.</w:t>
      </w:r>
    </w:p>
    <w:p w:rsidR="00C22E80" w:rsidRDefault="00C22E80" w:rsidP="004A395B">
      <w:pPr>
        <w:pStyle w:val="a0"/>
        <w:numPr>
          <w:ilvl w:val="0"/>
          <w:numId w:val="101"/>
        </w:numPr>
        <w:jc w:val="left"/>
      </w:pPr>
      <w:r w:rsidRPr="00A92C0E">
        <w:rPr>
          <w:rFonts w:hint="cs"/>
          <w:b/>
          <w:bCs/>
          <w:rtl/>
        </w:rPr>
        <w:t>الطرق الحكمية</w:t>
      </w:r>
      <w:r>
        <w:rPr>
          <w:rFonts w:hint="cs"/>
          <w:rtl/>
        </w:rPr>
        <w:t xml:space="preserve">، </w:t>
      </w:r>
      <w:r w:rsidRPr="002A6FA4">
        <w:rPr>
          <w:rFonts w:hint="cs"/>
          <w:rtl/>
        </w:rPr>
        <w:t>محمد</w:t>
      </w:r>
      <w:r w:rsidRPr="002A6FA4">
        <w:rPr>
          <w:rtl/>
        </w:rPr>
        <w:t xml:space="preserve"> </w:t>
      </w:r>
      <w:r w:rsidRPr="002A6FA4">
        <w:rPr>
          <w:rFonts w:hint="cs"/>
          <w:rtl/>
        </w:rPr>
        <w:t>بن</w:t>
      </w:r>
      <w:r w:rsidRPr="002A6FA4">
        <w:rPr>
          <w:rtl/>
        </w:rPr>
        <w:t xml:space="preserve"> </w:t>
      </w:r>
      <w:r w:rsidRPr="002A6FA4">
        <w:rPr>
          <w:rFonts w:hint="cs"/>
          <w:rtl/>
        </w:rPr>
        <w:t>أبي</w:t>
      </w:r>
      <w:r w:rsidRPr="002A6FA4">
        <w:rPr>
          <w:rtl/>
        </w:rPr>
        <w:t xml:space="preserve"> </w:t>
      </w:r>
      <w:r w:rsidRPr="002A6FA4">
        <w:rPr>
          <w:rFonts w:hint="cs"/>
          <w:rtl/>
        </w:rPr>
        <w:t>بكر</w:t>
      </w:r>
      <w:r w:rsidRPr="002A6FA4">
        <w:rPr>
          <w:rtl/>
        </w:rPr>
        <w:t xml:space="preserve"> </w:t>
      </w:r>
      <w:r w:rsidRPr="002A6FA4">
        <w:rPr>
          <w:rFonts w:hint="cs"/>
          <w:rtl/>
        </w:rPr>
        <w:t>بن</w:t>
      </w:r>
      <w:r w:rsidRPr="002A6FA4">
        <w:rPr>
          <w:rtl/>
        </w:rPr>
        <w:t xml:space="preserve"> </w:t>
      </w:r>
      <w:r w:rsidRPr="002A6FA4">
        <w:rPr>
          <w:rFonts w:hint="cs"/>
          <w:rtl/>
        </w:rPr>
        <w:t>أيوب</w:t>
      </w:r>
      <w:r w:rsidRPr="002A6FA4">
        <w:rPr>
          <w:rtl/>
        </w:rPr>
        <w:t xml:space="preserve"> </w:t>
      </w:r>
      <w:r w:rsidRPr="002A6FA4">
        <w:rPr>
          <w:rFonts w:hint="cs"/>
          <w:rtl/>
        </w:rPr>
        <w:t>بن</w:t>
      </w:r>
      <w:r w:rsidRPr="002A6FA4">
        <w:rPr>
          <w:rtl/>
        </w:rPr>
        <w:t xml:space="preserve"> </w:t>
      </w:r>
      <w:r w:rsidRPr="002A6FA4">
        <w:rPr>
          <w:rFonts w:hint="cs"/>
          <w:rtl/>
        </w:rPr>
        <w:t>سعد</w:t>
      </w:r>
      <w:r w:rsidRPr="002A6FA4">
        <w:rPr>
          <w:rtl/>
        </w:rPr>
        <w:t xml:space="preserve"> </w:t>
      </w:r>
      <w:r w:rsidRPr="002A6FA4">
        <w:rPr>
          <w:rFonts w:hint="cs"/>
          <w:rtl/>
        </w:rPr>
        <w:t>شمس</w:t>
      </w:r>
      <w:r w:rsidRPr="002A6FA4">
        <w:rPr>
          <w:rtl/>
        </w:rPr>
        <w:t xml:space="preserve"> </w:t>
      </w:r>
      <w:r w:rsidRPr="002A6FA4">
        <w:rPr>
          <w:rFonts w:hint="cs"/>
          <w:rtl/>
        </w:rPr>
        <w:t>الدين</w:t>
      </w:r>
      <w:r w:rsidRPr="002A6FA4">
        <w:rPr>
          <w:rtl/>
        </w:rPr>
        <w:t xml:space="preserve"> </w:t>
      </w:r>
      <w:r w:rsidRPr="002A6FA4">
        <w:rPr>
          <w:rFonts w:hint="cs"/>
          <w:rtl/>
        </w:rPr>
        <w:t>ابن</w:t>
      </w:r>
      <w:r w:rsidRPr="002A6FA4">
        <w:rPr>
          <w:rtl/>
        </w:rPr>
        <w:t xml:space="preserve"> </w:t>
      </w:r>
      <w:r w:rsidRPr="002A6FA4">
        <w:rPr>
          <w:rFonts w:hint="cs"/>
          <w:rtl/>
        </w:rPr>
        <w:t>قيم</w:t>
      </w:r>
      <w:r w:rsidRPr="002A6FA4">
        <w:rPr>
          <w:rtl/>
        </w:rPr>
        <w:t xml:space="preserve"> </w:t>
      </w:r>
      <w:r w:rsidRPr="002A6FA4">
        <w:rPr>
          <w:rFonts w:hint="cs"/>
          <w:rtl/>
        </w:rPr>
        <w:t>الجوزية</w:t>
      </w:r>
      <w:r w:rsidRPr="002A6FA4">
        <w:rPr>
          <w:rtl/>
        </w:rPr>
        <w:t xml:space="preserve"> </w:t>
      </w:r>
      <w:r>
        <w:rPr>
          <w:rFonts w:hint="cs"/>
          <w:rtl/>
        </w:rPr>
        <w:t>ت</w:t>
      </w:r>
      <w:r w:rsidRPr="002A6FA4">
        <w:rPr>
          <w:rtl/>
        </w:rPr>
        <w:t>751</w:t>
      </w:r>
      <w:r w:rsidRPr="002A6FA4">
        <w:rPr>
          <w:rFonts w:hint="cs"/>
          <w:rtl/>
        </w:rPr>
        <w:t>هـ</w:t>
      </w:r>
      <w:r>
        <w:rPr>
          <w:rFonts w:hint="cs"/>
          <w:rtl/>
        </w:rPr>
        <w:t xml:space="preserve">، مكتبة دار البيان. </w:t>
      </w:r>
    </w:p>
    <w:p w:rsidR="00C22E80" w:rsidRDefault="00C22E80" w:rsidP="004A395B">
      <w:pPr>
        <w:pStyle w:val="a0"/>
        <w:numPr>
          <w:ilvl w:val="0"/>
          <w:numId w:val="101"/>
        </w:numPr>
        <w:jc w:val="left"/>
      </w:pPr>
      <w:r w:rsidRPr="00A92C0E">
        <w:rPr>
          <w:rFonts w:hint="cs"/>
          <w:b/>
          <w:bCs/>
          <w:rtl/>
        </w:rPr>
        <w:t>العقد الثمين في شرح منظومة الشيخ ابن عثيمين في أصول الفقه وقواعده</w:t>
      </w:r>
      <w:r>
        <w:rPr>
          <w:rFonts w:hint="cs"/>
          <w:rtl/>
        </w:rPr>
        <w:t xml:space="preserve">، خالد بن علي </w:t>
      </w:r>
      <w:proofErr w:type="spellStart"/>
      <w:r>
        <w:rPr>
          <w:rFonts w:hint="cs"/>
          <w:rtl/>
        </w:rPr>
        <w:t>المشيقح</w:t>
      </w:r>
      <w:proofErr w:type="spellEnd"/>
      <w:r>
        <w:rPr>
          <w:rFonts w:hint="cs"/>
          <w:rtl/>
        </w:rPr>
        <w:t xml:space="preserve">، اعتنى به وخرج أحاديثه محمد بن مفتاح </w:t>
      </w:r>
      <w:proofErr w:type="spellStart"/>
      <w:r>
        <w:rPr>
          <w:rFonts w:hint="cs"/>
          <w:rtl/>
        </w:rPr>
        <w:t>الفهمي</w:t>
      </w:r>
      <w:proofErr w:type="spellEnd"/>
      <w:r>
        <w:rPr>
          <w:rFonts w:hint="cs"/>
          <w:rtl/>
        </w:rPr>
        <w:t xml:space="preserve"> و إبراهيم بن أحمد </w:t>
      </w:r>
      <w:proofErr w:type="spellStart"/>
      <w:r>
        <w:rPr>
          <w:rFonts w:hint="cs"/>
          <w:rtl/>
        </w:rPr>
        <w:t>الحميضي</w:t>
      </w:r>
      <w:proofErr w:type="spellEnd"/>
      <w:r>
        <w:rPr>
          <w:rFonts w:hint="cs"/>
          <w:rtl/>
        </w:rPr>
        <w:t xml:space="preserve">، مكتبة الرشد، المملكة العربية السعودية </w:t>
      </w:r>
      <w:r>
        <w:rPr>
          <w:rtl/>
        </w:rPr>
        <w:t>–</w:t>
      </w:r>
      <w:r>
        <w:rPr>
          <w:rFonts w:hint="cs"/>
          <w:rtl/>
        </w:rPr>
        <w:t xml:space="preserve"> الرياض، الطبعة الأولى، 1427ه-2006م. </w:t>
      </w:r>
    </w:p>
    <w:p w:rsidR="00C22E80" w:rsidRDefault="00C22E80" w:rsidP="004A395B">
      <w:pPr>
        <w:pStyle w:val="a0"/>
        <w:numPr>
          <w:ilvl w:val="0"/>
          <w:numId w:val="101"/>
        </w:numPr>
        <w:jc w:val="left"/>
      </w:pPr>
      <w:r w:rsidRPr="00A92C0E">
        <w:rPr>
          <w:rFonts w:hint="cs"/>
          <w:b/>
          <w:bCs/>
          <w:rtl/>
        </w:rPr>
        <w:t>العقود المسماة في الفقه الإسلامي عقد البيع</w:t>
      </w:r>
      <w:r>
        <w:rPr>
          <w:rFonts w:hint="cs"/>
          <w:rtl/>
        </w:rPr>
        <w:t xml:space="preserve">، مصطفى أحمد </w:t>
      </w:r>
      <w:proofErr w:type="spellStart"/>
      <w:r>
        <w:rPr>
          <w:rFonts w:hint="cs"/>
          <w:rtl/>
        </w:rPr>
        <w:t>الزرقا</w:t>
      </w:r>
      <w:proofErr w:type="spellEnd"/>
      <w:r>
        <w:rPr>
          <w:rFonts w:hint="cs"/>
          <w:rtl/>
        </w:rPr>
        <w:t>، دار القلم، دمشق، الطبعة الثانية، 1433ه-2012م.</w:t>
      </w:r>
    </w:p>
    <w:p w:rsidR="00C22E80" w:rsidRDefault="00C22E80" w:rsidP="004A395B">
      <w:pPr>
        <w:pStyle w:val="a0"/>
        <w:numPr>
          <w:ilvl w:val="0"/>
          <w:numId w:val="101"/>
        </w:numPr>
        <w:jc w:val="left"/>
      </w:pPr>
      <w:r w:rsidRPr="00B014F3">
        <w:rPr>
          <w:rFonts w:hint="cs"/>
          <w:b/>
          <w:bCs/>
          <w:rtl/>
        </w:rPr>
        <w:t>علم أصول الفقه</w:t>
      </w:r>
      <w:r>
        <w:rPr>
          <w:rFonts w:hint="cs"/>
          <w:rtl/>
        </w:rPr>
        <w:t xml:space="preserve">، عبد الوهاب خلاف، دار القلم، الطبعة الأولى، 1361هـ-1942م ، الطبعة العشرون، 1406هـ-1986م. </w:t>
      </w:r>
    </w:p>
    <w:p w:rsidR="00C22E80" w:rsidRDefault="00C22E80" w:rsidP="004A395B">
      <w:pPr>
        <w:pStyle w:val="a0"/>
        <w:numPr>
          <w:ilvl w:val="0"/>
          <w:numId w:val="101"/>
        </w:numPr>
        <w:jc w:val="left"/>
      </w:pPr>
      <w:r w:rsidRPr="00E72B84">
        <w:rPr>
          <w:rFonts w:hint="cs"/>
          <w:b/>
          <w:bCs/>
          <w:rtl/>
        </w:rPr>
        <w:t>العناية شرح الهداية</w:t>
      </w:r>
      <w:r>
        <w:rPr>
          <w:rFonts w:hint="cs"/>
          <w:rtl/>
        </w:rPr>
        <w:t xml:space="preserve">، محمد بن محمد بن محمود، أكمل الدين أبو عبد الله ابن الشيخ جمال الدين الرومي </w:t>
      </w:r>
      <w:proofErr w:type="spellStart"/>
      <w:r>
        <w:rPr>
          <w:rFonts w:hint="cs"/>
          <w:rtl/>
        </w:rPr>
        <w:t>البابرتي</w:t>
      </w:r>
      <w:proofErr w:type="spellEnd"/>
      <w:r>
        <w:rPr>
          <w:rFonts w:hint="cs"/>
          <w:rtl/>
        </w:rPr>
        <w:t xml:space="preserve"> ت786ه، دار الفكر ، بأعلى الصفحة كتاب الهداية </w:t>
      </w:r>
      <w:proofErr w:type="spellStart"/>
      <w:r>
        <w:rPr>
          <w:rFonts w:hint="cs"/>
          <w:rtl/>
        </w:rPr>
        <w:t>للمرغيناني</w:t>
      </w:r>
      <w:proofErr w:type="spellEnd"/>
      <w:r>
        <w:rPr>
          <w:rFonts w:hint="cs"/>
          <w:rtl/>
        </w:rPr>
        <w:t>.</w:t>
      </w:r>
    </w:p>
    <w:p w:rsidR="00C22E80" w:rsidRDefault="00C22E80" w:rsidP="004A395B">
      <w:pPr>
        <w:pStyle w:val="a0"/>
        <w:numPr>
          <w:ilvl w:val="0"/>
          <w:numId w:val="101"/>
        </w:numPr>
        <w:jc w:val="left"/>
      </w:pPr>
      <w:r w:rsidRPr="00B014F3">
        <w:rPr>
          <w:rFonts w:hint="cs"/>
          <w:b/>
          <w:bCs/>
          <w:rtl/>
        </w:rPr>
        <w:t>عون المعبود شرح سنن أبي داود مع شرح الحافظ شمس الدين ابن قيم الجوزية</w:t>
      </w:r>
      <w:r>
        <w:rPr>
          <w:rFonts w:hint="cs"/>
          <w:rtl/>
        </w:rPr>
        <w:t xml:space="preserve"> ،لأبي الطيب محمد شمس الحق العظيم آبادي ت1329هـ ، دار الكتب العلمية، بيروت-لبنان، الطبعة الأولى،1410هـ-1990م.</w:t>
      </w:r>
    </w:p>
    <w:p w:rsidR="00C22E80" w:rsidRDefault="00C22E80" w:rsidP="004A395B">
      <w:pPr>
        <w:pStyle w:val="a0"/>
        <w:numPr>
          <w:ilvl w:val="0"/>
          <w:numId w:val="101"/>
        </w:numPr>
        <w:jc w:val="left"/>
      </w:pPr>
      <w:r w:rsidRPr="00E72B84">
        <w:rPr>
          <w:rFonts w:hint="cs"/>
          <w:b/>
          <w:bCs/>
          <w:rtl/>
        </w:rPr>
        <w:t xml:space="preserve">عون المعبود وحاشية ابن القيم) عون المعبود شرح سنن أبي داود لأبي الطيب محمد شمس الحق العظيم آبادي مع شرح شمس الدين ابن القيم </w:t>
      </w:r>
      <w:r w:rsidRPr="00E72B84">
        <w:rPr>
          <w:rFonts w:hint="cs"/>
          <w:b/>
          <w:bCs/>
          <w:rtl/>
        </w:rPr>
        <w:lastRenderedPageBreak/>
        <w:t>الجوزية</w:t>
      </w:r>
      <w:r>
        <w:rPr>
          <w:rFonts w:hint="cs"/>
          <w:rtl/>
        </w:rPr>
        <w:t xml:space="preserve">، دار الكتب العلمية، بيروت </w:t>
      </w:r>
      <w:r>
        <w:rPr>
          <w:rtl/>
        </w:rPr>
        <w:t>–</w:t>
      </w:r>
      <w:r>
        <w:rPr>
          <w:rFonts w:hint="cs"/>
          <w:rtl/>
        </w:rPr>
        <w:t>لبنان، الطبعة الأولى، 1410ه-1990م.</w:t>
      </w:r>
    </w:p>
    <w:p w:rsidR="00C22E80" w:rsidRDefault="00C22E80" w:rsidP="004A395B">
      <w:pPr>
        <w:pStyle w:val="a0"/>
        <w:numPr>
          <w:ilvl w:val="0"/>
          <w:numId w:val="101"/>
        </w:numPr>
        <w:jc w:val="left"/>
      </w:pPr>
      <w:r w:rsidRPr="00A92C0E">
        <w:rPr>
          <w:rFonts w:hint="cs"/>
          <w:b/>
          <w:bCs/>
          <w:rtl/>
        </w:rPr>
        <w:t>غمز</w:t>
      </w:r>
      <w:r w:rsidRPr="00A92C0E">
        <w:rPr>
          <w:b/>
          <w:bCs/>
          <w:rtl/>
        </w:rPr>
        <w:t xml:space="preserve"> </w:t>
      </w:r>
      <w:r w:rsidRPr="00A92C0E">
        <w:rPr>
          <w:rFonts w:hint="cs"/>
          <w:b/>
          <w:bCs/>
          <w:rtl/>
        </w:rPr>
        <w:t>عيون</w:t>
      </w:r>
      <w:r w:rsidRPr="00A92C0E">
        <w:rPr>
          <w:b/>
          <w:bCs/>
          <w:rtl/>
        </w:rPr>
        <w:t xml:space="preserve"> </w:t>
      </w:r>
      <w:r w:rsidRPr="00A92C0E">
        <w:rPr>
          <w:rFonts w:hint="cs"/>
          <w:b/>
          <w:bCs/>
          <w:rtl/>
        </w:rPr>
        <w:t>البصائر</w:t>
      </w:r>
      <w:r w:rsidRPr="00A92C0E">
        <w:rPr>
          <w:b/>
          <w:bCs/>
          <w:rtl/>
        </w:rPr>
        <w:t xml:space="preserve"> </w:t>
      </w:r>
      <w:r w:rsidRPr="00A92C0E">
        <w:rPr>
          <w:rFonts w:hint="cs"/>
          <w:b/>
          <w:bCs/>
          <w:rtl/>
        </w:rPr>
        <w:t>في</w:t>
      </w:r>
      <w:r w:rsidRPr="00A92C0E">
        <w:rPr>
          <w:b/>
          <w:bCs/>
          <w:rtl/>
        </w:rPr>
        <w:t xml:space="preserve"> </w:t>
      </w:r>
      <w:r w:rsidRPr="00A92C0E">
        <w:rPr>
          <w:rFonts w:hint="cs"/>
          <w:b/>
          <w:bCs/>
          <w:rtl/>
        </w:rPr>
        <w:t>شرح</w:t>
      </w:r>
      <w:r w:rsidRPr="00A92C0E">
        <w:rPr>
          <w:b/>
          <w:bCs/>
          <w:rtl/>
        </w:rPr>
        <w:t xml:space="preserve"> </w:t>
      </w:r>
      <w:r w:rsidRPr="00A92C0E">
        <w:rPr>
          <w:rFonts w:hint="cs"/>
          <w:b/>
          <w:bCs/>
          <w:rtl/>
        </w:rPr>
        <w:t>الأشباه</w:t>
      </w:r>
      <w:r w:rsidRPr="00A92C0E">
        <w:rPr>
          <w:b/>
          <w:bCs/>
          <w:rtl/>
        </w:rPr>
        <w:t xml:space="preserve"> </w:t>
      </w:r>
      <w:r w:rsidRPr="00A92C0E">
        <w:rPr>
          <w:rFonts w:hint="cs"/>
          <w:b/>
          <w:bCs/>
          <w:rtl/>
        </w:rPr>
        <w:t>والنظائر</w:t>
      </w:r>
      <w:r>
        <w:rPr>
          <w:rFonts w:hint="cs"/>
          <w:rtl/>
        </w:rPr>
        <w:t>،</w:t>
      </w:r>
      <w:r w:rsidRPr="003D7C3C">
        <w:rPr>
          <w:rFonts w:hint="cs"/>
          <w:rtl/>
        </w:rPr>
        <w:t xml:space="preserve"> أحمد</w:t>
      </w:r>
      <w:r w:rsidRPr="003D7C3C">
        <w:rPr>
          <w:rtl/>
        </w:rPr>
        <w:t xml:space="preserve"> </w:t>
      </w:r>
      <w:r w:rsidRPr="003D7C3C">
        <w:rPr>
          <w:rFonts w:hint="cs"/>
          <w:rtl/>
        </w:rPr>
        <w:t>بن</w:t>
      </w:r>
      <w:r w:rsidRPr="003D7C3C">
        <w:rPr>
          <w:rtl/>
        </w:rPr>
        <w:t xml:space="preserve"> </w:t>
      </w:r>
      <w:r w:rsidRPr="003D7C3C">
        <w:rPr>
          <w:rFonts w:hint="cs"/>
          <w:rtl/>
        </w:rPr>
        <w:t>محمد</w:t>
      </w:r>
      <w:r w:rsidRPr="003D7C3C">
        <w:rPr>
          <w:rtl/>
        </w:rPr>
        <w:t xml:space="preserve"> </w:t>
      </w:r>
      <w:r w:rsidRPr="003D7C3C">
        <w:rPr>
          <w:rFonts w:hint="cs"/>
          <w:rtl/>
        </w:rPr>
        <w:t>مكي،</w:t>
      </w:r>
      <w:r w:rsidRPr="003D7C3C">
        <w:rPr>
          <w:rtl/>
        </w:rPr>
        <w:t xml:space="preserve"> </w:t>
      </w:r>
      <w:r w:rsidRPr="003D7C3C">
        <w:rPr>
          <w:rFonts w:hint="cs"/>
          <w:rtl/>
        </w:rPr>
        <w:t>أبو</w:t>
      </w:r>
      <w:r w:rsidRPr="003D7C3C">
        <w:rPr>
          <w:rtl/>
        </w:rPr>
        <w:t xml:space="preserve"> </w:t>
      </w:r>
      <w:r w:rsidRPr="003D7C3C">
        <w:rPr>
          <w:rFonts w:hint="cs"/>
          <w:rtl/>
        </w:rPr>
        <w:t>العباس،</w:t>
      </w:r>
      <w:r w:rsidRPr="003D7C3C">
        <w:rPr>
          <w:rtl/>
        </w:rPr>
        <w:t xml:space="preserve"> </w:t>
      </w:r>
      <w:r w:rsidRPr="003D7C3C">
        <w:rPr>
          <w:rFonts w:hint="cs"/>
          <w:rtl/>
        </w:rPr>
        <w:t>شهاب</w:t>
      </w:r>
      <w:r w:rsidRPr="003D7C3C">
        <w:rPr>
          <w:rtl/>
        </w:rPr>
        <w:t xml:space="preserve"> </w:t>
      </w:r>
      <w:r w:rsidRPr="003D7C3C">
        <w:rPr>
          <w:rFonts w:hint="cs"/>
          <w:rtl/>
        </w:rPr>
        <w:t>الدين</w:t>
      </w:r>
      <w:r w:rsidRPr="003D7C3C">
        <w:rPr>
          <w:rtl/>
        </w:rPr>
        <w:t xml:space="preserve"> </w:t>
      </w:r>
      <w:r w:rsidRPr="003D7C3C">
        <w:rPr>
          <w:rFonts w:hint="cs"/>
          <w:rtl/>
        </w:rPr>
        <w:t>الحسيني</w:t>
      </w:r>
      <w:r w:rsidRPr="003D7C3C">
        <w:rPr>
          <w:rtl/>
        </w:rPr>
        <w:t xml:space="preserve"> </w:t>
      </w:r>
      <w:r w:rsidRPr="003D7C3C">
        <w:rPr>
          <w:rFonts w:hint="cs"/>
          <w:rtl/>
        </w:rPr>
        <w:t>الحموي</w:t>
      </w:r>
      <w:r w:rsidRPr="003D7C3C">
        <w:rPr>
          <w:rtl/>
        </w:rPr>
        <w:t xml:space="preserve"> </w:t>
      </w:r>
      <w:r w:rsidRPr="003D7C3C">
        <w:rPr>
          <w:rFonts w:hint="cs"/>
          <w:rtl/>
        </w:rPr>
        <w:t>الحنفي</w:t>
      </w:r>
      <w:r w:rsidRPr="003D7C3C">
        <w:rPr>
          <w:rtl/>
        </w:rPr>
        <w:t xml:space="preserve"> </w:t>
      </w:r>
      <w:r>
        <w:rPr>
          <w:rFonts w:hint="cs"/>
          <w:rtl/>
        </w:rPr>
        <w:t>ت</w:t>
      </w:r>
      <w:r w:rsidRPr="003D7C3C">
        <w:rPr>
          <w:rtl/>
        </w:rPr>
        <w:t xml:space="preserve"> 1098</w:t>
      </w:r>
      <w:r w:rsidRPr="003D7C3C">
        <w:rPr>
          <w:rFonts w:hint="cs"/>
          <w:rtl/>
        </w:rPr>
        <w:t>هـ</w:t>
      </w:r>
      <w:r>
        <w:rPr>
          <w:rFonts w:hint="cs"/>
          <w:rtl/>
        </w:rPr>
        <w:t xml:space="preserve">، </w:t>
      </w:r>
      <w:r w:rsidRPr="003D7C3C">
        <w:rPr>
          <w:rFonts w:hint="cs"/>
          <w:rtl/>
        </w:rPr>
        <w:t>دار</w:t>
      </w:r>
      <w:r w:rsidRPr="003D7C3C">
        <w:rPr>
          <w:rtl/>
        </w:rPr>
        <w:t xml:space="preserve"> </w:t>
      </w:r>
      <w:r w:rsidRPr="003D7C3C">
        <w:rPr>
          <w:rFonts w:hint="cs"/>
          <w:rtl/>
        </w:rPr>
        <w:t>الكتب</w:t>
      </w:r>
      <w:r w:rsidRPr="003D7C3C">
        <w:rPr>
          <w:rtl/>
        </w:rPr>
        <w:t xml:space="preserve"> </w:t>
      </w:r>
      <w:r w:rsidRPr="003D7C3C">
        <w:rPr>
          <w:rFonts w:hint="cs"/>
          <w:rtl/>
        </w:rPr>
        <w:t>العلمية</w:t>
      </w:r>
      <w:r>
        <w:rPr>
          <w:rFonts w:hint="cs"/>
          <w:rtl/>
        </w:rPr>
        <w:t xml:space="preserve">، </w:t>
      </w:r>
      <w:r w:rsidRPr="003D7C3C">
        <w:rPr>
          <w:rFonts w:hint="cs"/>
          <w:rtl/>
        </w:rPr>
        <w:t>الطبعة</w:t>
      </w:r>
      <w:r w:rsidRPr="003D7C3C">
        <w:rPr>
          <w:rtl/>
        </w:rPr>
        <w:t xml:space="preserve"> </w:t>
      </w:r>
      <w:r w:rsidRPr="003D7C3C">
        <w:rPr>
          <w:rFonts w:hint="cs"/>
          <w:rtl/>
        </w:rPr>
        <w:t>الأولى،</w:t>
      </w:r>
      <w:r w:rsidRPr="003D7C3C">
        <w:rPr>
          <w:rtl/>
        </w:rPr>
        <w:t xml:space="preserve"> 1405</w:t>
      </w:r>
      <w:r w:rsidRPr="003D7C3C">
        <w:rPr>
          <w:rFonts w:hint="cs"/>
          <w:rtl/>
        </w:rPr>
        <w:t>هـ</w:t>
      </w:r>
      <w:r w:rsidRPr="003D7C3C">
        <w:rPr>
          <w:rtl/>
        </w:rPr>
        <w:t xml:space="preserve"> - 1985</w:t>
      </w:r>
      <w:r w:rsidRPr="003D7C3C">
        <w:rPr>
          <w:rFonts w:hint="cs"/>
          <w:rtl/>
        </w:rPr>
        <w:t>م</w:t>
      </w:r>
      <w:r>
        <w:rPr>
          <w:rFonts w:hint="cs"/>
          <w:rtl/>
        </w:rPr>
        <w:t>.</w:t>
      </w:r>
    </w:p>
    <w:p w:rsidR="00C22E80" w:rsidRDefault="00C22E80" w:rsidP="004A395B">
      <w:pPr>
        <w:pStyle w:val="a0"/>
        <w:numPr>
          <w:ilvl w:val="0"/>
          <w:numId w:val="101"/>
        </w:numPr>
        <w:jc w:val="left"/>
        <w:rPr>
          <w:rtl/>
        </w:rPr>
      </w:pPr>
      <w:r w:rsidRPr="00B014F3">
        <w:rPr>
          <w:rFonts w:hint="cs"/>
          <w:b/>
          <w:bCs/>
          <w:rtl/>
        </w:rPr>
        <w:t>الفتاوى الإسلامية من دار الإفتاء المصرية</w:t>
      </w:r>
      <w:r>
        <w:rPr>
          <w:rFonts w:hint="cs"/>
          <w:rtl/>
        </w:rPr>
        <w:t>، لمجموعة من أعلام المفتين، جمهورية مصر العربية،  وزارة الأوقاف، المجلس الأعلى للشئون الإسلامية،1414هـ-1993م.</w:t>
      </w:r>
    </w:p>
    <w:p w:rsidR="00C22E80" w:rsidRDefault="00C22E80" w:rsidP="004A395B">
      <w:pPr>
        <w:pStyle w:val="a0"/>
        <w:numPr>
          <w:ilvl w:val="0"/>
          <w:numId w:val="101"/>
        </w:numPr>
        <w:jc w:val="left"/>
      </w:pPr>
      <w:r w:rsidRPr="00A92C0E">
        <w:rPr>
          <w:rFonts w:hint="cs"/>
          <w:b/>
          <w:bCs/>
          <w:rtl/>
        </w:rPr>
        <w:t>الفتاوى</w:t>
      </w:r>
      <w:r w:rsidRPr="00A92C0E">
        <w:rPr>
          <w:b/>
          <w:bCs/>
          <w:rtl/>
        </w:rPr>
        <w:t xml:space="preserve"> </w:t>
      </w:r>
      <w:r w:rsidRPr="00A92C0E">
        <w:rPr>
          <w:rFonts w:hint="cs"/>
          <w:b/>
          <w:bCs/>
          <w:rtl/>
        </w:rPr>
        <w:t>الكبرى</w:t>
      </w:r>
      <w:r w:rsidRPr="00A92C0E">
        <w:rPr>
          <w:b/>
          <w:bCs/>
          <w:rtl/>
        </w:rPr>
        <w:t xml:space="preserve"> </w:t>
      </w:r>
      <w:r w:rsidRPr="00A92C0E">
        <w:rPr>
          <w:rFonts w:hint="cs"/>
          <w:b/>
          <w:bCs/>
          <w:rtl/>
        </w:rPr>
        <w:t>لابن</w:t>
      </w:r>
      <w:r w:rsidRPr="00A92C0E">
        <w:rPr>
          <w:b/>
          <w:bCs/>
          <w:rtl/>
        </w:rPr>
        <w:t xml:space="preserve"> </w:t>
      </w:r>
      <w:r w:rsidRPr="00A92C0E">
        <w:rPr>
          <w:rFonts w:hint="cs"/>
          <w:b/>
          <w:bCs/>
          <w:rtl/>
        </w:rPr>
        <w:t>تيمية</w:t>
      </w:r>
      <w:r>
        <w:rPr>
          <w:rFonts w:hint="cs"/>
          <w:rtl/>
        </w:rPr>
        <w:t>، لأبي</w:t>
      </w:r>
      <w:r w:rsidRPr="005305EE">
        <w:rPr>
          <w:rtl/>
        </w:rPr>
        <w:t xml:space="preserve"> </w:t>
      </w:r>
      <w:r w:rsidRPr="005305EE">
        <w:rPr>
          <w:rFonts w:hint="cs"/>
          <w:rtl/>
        </w:rPr>
        <w:t>العباس</w:t>
      </w:r>
      <w:r w:rsidRPr="005305EE">
        <w:rPr>
          <w:rtl/>
        </w:rPr>
        <w:t xml:space="preserve"> </w:t>
      </w:r>
      <w:r w:rsidRPr="005305EE">
        <w:rPr>
          <w:rFonts w:hint="cs"/>
          <w:rtl/>
        </w:rPr>
        <w:t>أحمد</w:t>
      </w:r>
      <w:r w:rsidRPr="005305EE">
        <w:rPr>
          <w:rtl/>
        </w:rPr>
        <w:t xml:space="preserve"> </w:t>
      </w:r>
      <w:r w:rsidRPr="005305EE">
        <w:rPr>
          <w:rFonts w:hint="cs"/>
          <w:rtl/>
        </w:rPr>
        <w:t>بن</w:t>
      </w:r>
      <w:r w:rsidRPr="005305EE">
        <w:rPr>
          <w:rtl/>
        </w:rPr>
        <w:t xml:space="preserve"> </w:t>
      </w:r>
      <w:r w:rsidRPr="005305EE">
        <w:rPr>
          <w:rFonts w:hint="cs"/>
          <w:rtl/>
        </w:rPr>
        <w:t>عبد</w:t>
      </w:r>
      <w:r w:rsidRPr="005305EE">
        <w:rPr>
          <w:rtl/>
        </w:rPr>
        <w:t xml:space="preserve"> </w:t>
      </w:r>
      <w:r w:rsidRPr="005305EE">
        <w:rPr>
          <w:rFonts w:hint="cs"/>
          <w:rtl/>
        </w:rPr>
        <w:t>الحليم</w:t>
      </w:r>
      <w:r w:rsidRPr="005305EE">
        <w:rPr>
          <w:rtl/>
        </w:rPr>
        <w:t xml:space="preserve"> </w:t>
      </w:r>
      <w:r w:rsidRPr="005305EE">
        <w:rPr>
          <w:rFonts w:hint="cs"/>
          <w:rtl/>
        </w:rPr>
        <w:t>بن</w:t>
      </w:r>
      <w:r w:rsidRPr="005305EE">
        <w:rPr>
          <w:rtl/>
        </w:rPr>
        <w:t xml:space="preserve"> </w:t>
      </w:r>
      <w:r w:rsidRPr="005305EE">
        <w:rPr>
          <w:rFonts w:hint="cs"/>
          <w:rtl/>
        </w:rPr>
        <w:t>عبد</w:t>
      </w:r>
      <w:r w:rsidRPr="005305EE">
        <w:rPr>
          <w:rtl/>
        </w:rPr>
        <w:t xml:space="preserve"> </w:t>
      </w:r>
      <w:r w:rsidRPr="005305EE">
        <w:rPr>
          <w:rFonts w:hint="cs"/>
          <w:rtl/>
        </w:rPr>
        <w:t>السلام</w:t>
      </w:r>
      <w:r w:rsidRPr="005305EE">
        <w:rPr>
          <w:rtl/>
        </w:rPr>
        <w:t xml:space="preserve"> </w:t>
      </w:r>
      <w:r w:rsidRPr="005305EE">
        <w:rPr>
          <w:rFonts w:hint="cs"/>
          <w:rtl/>
        </w:rPr>
        <w:t>بن</w:t>
      </w:r>
      <w:r w:rsidRPr="005305EE">
        <w:rPr>
          <w:rtl/>
        </w:rPr>
        <w:t xml:space="preserve"> </w:t>
      </w:r>
      <w:r w:rsidRPr="005305EE">
        <w:rPr>
          <w:rFonts w:hint="cs"/>
          <w:rtl/>
        </w:rPr>
        <w:t>عبد</w:t>
      </w:r>
      <w:r w:rsidRPr="005305EE">
        <w:rPr>
          <w:rtl/>
        </w:rPr>
        <w:t xml:space="preserve"> </w:t>
      </w:r>
      <w:r w:rsidRPr="005305EE">
        <w:rPr>
          <w:rFonts w:hint="cs"/>
          <w:rtl/>
        </w:rPr>
        <w:t>الله</w:t>
      </w:r>
      <w:r w:rsidRPr="005305EE">
        <w:rPr>
          <w:rtl/>
        </w:rPr>
        <w:t xml:space="preserve"> </w:t>
      </w:r>
      <w:r w:rsidRPr="005305EE">
        <w:rPr>
          <w:rFonts w:hint="cs"/>
          <w:rtl/>
        </w:rPr>
        <w:t>بن</w:t>
      </w:r>
      <w:r w:rsidRPr="005305EE">
        <w:rPr>
          <w:rtl/>
        </w:rPr>
        <w:t xml:space="preserve"> </w:t>
      </w:r>
      <w:r w:rsidRPr="005305EE">
        <w:rPr>
          <w:rFonts w:hint="cs"/>
          <w:rtl/>
        </w:rPr>
        <w:t>أبي</w:t>
      </w:r>
      <w:r w:rsidRPr="005305EE">
        <w:rPr>
          <w:rtl/>
        </w:rPr>
        <w:t xml:space="preserve"> </w:t>
      </w:r>
      <w:r w:rsidRPr="005305EE">
        <w:rPr>
          <w:rFonts w:hint="cs"/>
          <w:rtl/>
        </w:rPr>
        <w:t>القاسم</w:t>
      </w:r>
      <w:r w:rsidRPr="005305EE">
        <w:rPr>
          <w:rtl/>
        </w:rPr>
        <w:t xml:space="preserve"> </w:t>
      </w:r>
      <w:r w:rsidRPr="005305EE">
        <w:rPr>
          <w:rFonts w:hint="cs"/>
          <w:rtl/>
        </w:rPr>
        <w:t>بن</w:t>
      </w:r>
      <w:r w:rsidRPr="005305EE">
        <w:rPr>
          <w:rtl/>
        </w:rPr>
        <w:t xml:space="preserve"> </w:t>
      </w:r>
      <w:r w:rsidRPr="005305EE">
        <w:rPr>
          <w:rFonts w:hint="cs"/>
          <w:rtl/>
        </w:rPr>
        <w:t>محمد</w:t>
      </w:r>
      <w:r w:rsidRPr="005305EE">
        <w:rPr>
          <w:rtl/>
        </w:rPr>
        <w:t xml:space="preserve"> </w:t>
      </w:r>
      <w:r w:rsidRPr="005305EE">
        <w:rPr>
          <w:rFonts w:hint="cs"/>
          <w:rtl/>
        </w:rPr>
        <w:t>ابن</w:t>
      </w:r>
      <w:r w:rsidRPr="005305EE">
        <w:rPr>
          <w:rtl/>
        </w:rPr>
        <w:t xml:space="preserve"> </w:t>
      </w:r>
      <w:r w:rsidRPr="005305EE">
        <w:rPr>
          <w:rFonts w:hint="cs"/>
          <w:rtl/>
        </w:rPr>
        <w:t>تيمية</w:t>
      </w:r>
      <w:r w:rsidRPr="005305EE">
        <w:rPr>
          <w:rtl/>
        </w:rPr>
        <w:t xml:space="preserve"> </w:t>
      </w:r>
      <w:r w:rsidRPr="005305EE">
        <w:rPr>
          <w:rFonts w:hint="cs"/>
          <w:rtl/>
        </w:rPr>
        <w:t>الحراني</w:t>
      </w:r>
      <w:r w:rsidRPr="005305EE">
        <w:rPr>
          <w:rtl/>
        </w:rPr>
        <w:t xml:space="preserve"> </w:t>
      </w:r>
      <w:r w:rsidRPr="005305EE">
        <w:rPr>
          <w:rFonts w:hint="cs"/>
          <w:rtl/>
        </w:rPr>
        <w:t>الحنبلي</w:t>
      </w:r>
      <w:r w:rsidRPr="005305EE">
        <w:rPr>
          <w:rtl/>
        </w:rPr>
        <w:t xml:space="preserve"> </w:t>
      </w:r>
      <w:r w:rsidRPr="005305EE">
        <w:rPr>
          <w:rFonts w:hint="cs"/>
          <w:rtl/>
        </w:rPr>
        <w:t>الدمشقي</w:t>
      </w:r>
      <w:r w:rsidRPr="005305EE">
        <w:rPr>
          <w:rtl/>
        </w:rPr>
        <w:t xml:space="preserve"> </w:t>
      </w:r>
      <w:r>
        <w:rPr>
          <w:rFonts w:hint="cs"/>
          <w:rtl/>
        </w:rPr>
        <w:t xml:space="preserve">ت </w:t>
      </w:r>
      <w:r w:rsidRPr="005305EE">
        <w:rPr>
          <w:rtl/>
        </w:rPr>
        <w:t>728</w:t>
      </w:r>
      <w:r w:rsidRPr="005305EE">
        <w:rPr>
          <w:rFonts w:hint="cs"/>
          <w:rtl/>
        </w:rPr>
        <w:t>هـ</w:t>
      </w:r>
      <w:r>
        <w:rPr>
          <w:rFonts w:hint="cs"/>
          <w:rtl/>
        </w:rPr>
        <w:t xml:space="preserve">، </w:t>
      </w:r>
      <w:r w:rsidRPr="005305EE">
        <w:rPr>
          <w:rFonts w:hint="cs"/>
          <w:rtl/>
        </w:rPr>
        <w:t>دار</w:t>
      </w:r>
      <w:r w:rsidRPr="005305EE">
        <w:rPr>
          <w:rtl/>
        </w:rPr>
        <w:t xml:space="preserve"> </w:t>
      </w:r>
      <w:r w:rsidRPr="005305EE">
        <w:rPr>
          <w:rFonts w:hint="cs"/>
          <w:rtl/>
        </w:rPr>
        <w:t>الكتب</w:t>
      </w:r>
      <w:r w:rsidRPr="005305EE">
        <w:rPr>
          <w:rtl/>
        </w:rPr>
        <w:t xml:space="preserve"> </w:t>
      </w:r>
      <w:r w:rsidRPr="005305EE">
        <w:rPr>
          <w:rFonts w:hint="cs"/>
          <w:rtl/>
        </w:rPr>
        <w:t>العلمية</w:t>
      </w:r>
      <w:r>
        <w:rPr>
          <w:rFonts w:hint="cs"/>
          <w:rtl/>
        </w:rPr>
        <w:t xml:space="preserve">، </w:t>
      </w:r>
      <w:r w:rsidRPr="005305EE">
        <w:rPr>
          <w:rFonts w:hint="cs"/>
          <w:rtl/>
        </w:rPr>
        <w:t>الطبعة</w:t>
      </w:r>
      <w:r w:rsidRPr="005305EE">
        <w:rPr>
          <w:rtl/>
        </w:rPr>
        <w:t xml:space="preserve"> </w:t>
      </w:r>
      <w:r w:rsidRPr="005305EE">
        <w:rPr>
          <w:rFonts w:hint="cs"/>
          <w:rtl/>
        </w:rPr>
        <w:t>الأولى،</w:t>
      </w:r>
      <w:r w:rsidRPr="005305EE">
        <w:rPr>
          <w:rtl/>
        </w:rPr>
        <w:t xml:space="preserve"> 1408</w:t>
      </w:r>
      <w:r w:rsidRPr="005305EE">
        <w:rPr>
          <w:rFonts w:hint="cs"/>
          <w:rtl/>
        </w:rPr>
        <w:t>هـ</w:t>
      </w:r>
      <w:r w:rsidRPr="005305EE">
        <w:rPr>
          <w:rtl/>
        </w:rPr>
        <w:t xml:space="preserve"> - 1987</w:t>
      </w:r>
      <w:r>
        <w:rPr>
          <w:rFonts w:hint="cs"/>
          <w:rtl/>
        </w:rPr>
        <w:t>.</w:t>
      </w:r>
    </w:p>
    <w:p w:rsidR="00C22E80" w:rsidRDefault="00C22E80" w:rsidP="004A395B">
      <w:pPr>
        <w:pStyle w:val="a0"/>
        <w:numPr>
          <w:ilvl w:val="0"/>
          <w:numId w:val="101"/>
        </w:numPr>
        <w:jc w:val="left"/>
      </w:pPr>
      <w:r w:rsidRPr="00E72B84">
        <w:rPr>
          <w:rFonts w:hint="cs"/>
          <w:b/>
          <w:bCs/>
          <w:rtl/>
        </w:rPr>
        <w:t>فتاوى اللجنة الدائمة المجموعة الثانية</w:t>
      </w:r>
      <w:r>
        <w:rPr>
          <w:rFonts w:hint="cs"/>
          <w:rtl/>
        </w:rPr>
        <w:t>، جمع وترتيب أحمد بن عبد الرزاق الدويش، الناشر إدارة البحوث العلمية والإفتاء، الإدارة العامة للطبع، الرياض.</w:t>
      </w:r>
    </w:p>
    <w:p w:rsidR="00C22E80" w:rsidRDefault="00C22E80" w:rsidP="004A395B">
      <w:pPr>
        <w:pStyle w:val="a0"/>
        <w:numPr>
          <w:ilvl w:val="0"/>
          <w:numId w:val="101"/>
        </w:numPr>
        <w:jc w:val="left"/>
      </w:pPr>
      <w:r w:rsidRPr="00E72B84">
        <w:rPr>
          <w:rFonts w:hint="cs"/>
          <w:b/>
          <w:bCs/>
          <w:rtl/>
        </w:rPr>
        <w:t>الفتاوى الهندية</w:t>
      </w:r>
      <w:r>
        <w:rPr>
          <w:rFonts w:hint="cs"/>
          <w:rtl/>
        </w:rPr>
        <w:t>، لجنة علماء برئاسة نظام الدين البلخي، دار الفكر، الطبعة الثانية، 1310ه.</w:t>
      </w:r>
    </w:p>
    <w:p w:rsidR="00C22E80" w:rsidRDefault="00C22E80" w:rsidP="004A395B">
      <w:pPr>
        <w:pStyle w:val="a0"/>
        <w:numPr>
          <w:ilvl w:val="0"/>
          <w:numId w:val="101"/>
        </w:numPr>
        <w:jc w:val="left"/>
      </w:pPr>
      <w:r w:rsidRPr="00A92C0E">
        <w:rPr>
          <w:rFonts w:hint="cs"/>
          <w:b/>
          <w:bCs/>
          <w:rtl/>
        </w:rPr>
        <w:t>فتاوى</w:t>
      </w:r>
      <w:r w:rsidRPr="00A92C0E">
        <w:rPr>
          <w:b/>
          <w:bCs/>
          <w:rtl/>
        </w:rPr>
        <w:t xml:space="preserve"> </w:t>
      </w:r>
      <w:r w:rsidRPr="00A92C0E">
        <w:rPr>
          <w:rFonts w:hint="cs"/>
          <w:b/>
          <w:bCs/>
          <w:rtl/>
        </w:rPr>
        <w:t>نور</w:t>
      </w:r>
      <w:r w:rsidRPr="00A92C0E">
        <w:rPr>
          <w:b/>
          <w:bCs/>
          <w:rtl/>
        </w:rPr>
        <w:t xml:space="preserve"> </w:t>
      </w:r>
      <w:r w:rsidRPr="00A92C0E">
        <w:rPr>
          <w:rFonts w:hint="cs"/>
          <w:b/>
          <w:bCs/>
          <w:rtl/>
        </w:rPr>
        <w:t>على</w:t>
      </w:r>
      <w:r w:rsidRPr="00A92C0E">
        <w:rPr>
          <w:b/>
          <w:bCs/>
          <w:rtl/>
        </w:rPr>
        <w:t xml:space="preserve"> </w:t>
      </w:r>
      <w:r w:rsidRPr="00A92C0E">
        <w:rPr>
          <w:rFonts w:hint="cs"/>
          <w:b/>
          <w:bCs/>
          <w:rtl/>
        </w:rPr>
        <w:t>الدرب</w:t>
      </w:r>
      <w:r>
        <w:rPr>
          <w:rFonts w:hint="cs"/>
          <w:rtl/>
        </w:rPr>
        <w:t xml:space="preserve">، </w:t>
      </w:r>
      <w:r w:rsidRPr="00C64A25">
        <w:rPr>
          <w:rFonts w:hint="cs"/>
          <w:rtl/>
        </w:rPr>
        <w:t>عبد</w:t>
      </w:r>
      <w:r w:rsidRPr="00C64A25">
        <w:rPr>
          <w:rtl/>
        </w:rPr>
        <w:t xml:space="preserve"> </w:t>
      </w:r>
      <w:r w:rsidRPr="00C64A25">
        <w:rPr>
          <w:rFonts w:hint="cs"/>
          <w:rtl/>
        </w:rPr>
        <w:t>العزيز</w:t>
      </w:r>
      <w:r w:rsidRPr="00C64A25">
        <w:rPr>
          <w:rtl/>
        </w:rPr>
        <w:t xml:space="preserve"> </w:t>
      </w:r>
      <w:r w:rsidRPr="00C64A25">
        <w:rPr>
          <w:rFonts w:hint="cs"/>
          <w:rtl/>
        </w:rPr>
        <w:t>بن</w:t>
      </w:r>
      <w:r w:rsidRPr="00C64A25">
        <w:rPr>
          <w:rtl/>
        </w:rPr>
        <w:t xml:space="preserve"> </w:t>
      </w:r>
      <w:r w:rsidRPr="00C64A25">
        <w:rPr>
          <w:rFonts w:hint="cs"/>
          <w:rtl/>
        </w:rPr>
        <w:t>عبد</w:t>
      </w:r>
      <w:r w:rsidRPr="00C64A25">
        <w:rPr>
          <w:rtl/>
        </w:rPr>
        <w:t xml:space="preserve"> </w:t>
      </w:r>
      <w:r w:rsidRPr="00C64A25">
        <w:rPr>
          <w:rFonts w:hint="cs"/>
          <w:rtl/>
        </w:rPr>
        <w:t>الله</w:t>
      </w:r>
      <w:r w:rsidRPr="00C64A25">
        <w:rPr>
          <w:rtl/>
        </w:rPr>
        <w:t xml:space="preserve"> </w:t>
      </w:r>
      <w:r w:rsidRPr="00C64A25">
        <w:rPr>
          <w:rFonts w:hint="cs"/>
          <w:rtl/>
        </w:rPr>
        <w:t>بن</w:t>
      </w:r>
      <w:r w:rsidRPr="00C64A25">
        <w:rPr>
          <w:rtl/>
        </w:rPr>
        <w:t xml:space="preserve"> </w:t>
      </w:r>
      <w:r w:rsidRPr="00C64A25">
        <w:rPr>
          <w:rFonts w:hint="cs"/>
          <w:rtl/>
        </w:rPr>
        <w:t>باز</w:t>
      </w:r>
      <w:r w:rsidRPr="00C64A25">
        <w:rPr>
          <w:rtl/>
        </w:rPr>
        <w:t xml:space="preserve"> </w:t>
      </w:r>
      <w:r>
        <w:rPr>
          <w:rFonts w:hint="cs"/>
          <w:rtl/>
        </w:rPr>
        <w:t>ت</w:t>
      </w:r>
      <w:r w:rsidRPr="00C64A25">
        <w:rPr>
          <w:rtl/>
        </w:rPr>
        <w:t>1420</w:t>
      </w:r>
      <w:r w:rsidRPr="00C64A25">
        <w:rPr>
          <w:rFonts w:hint="cs"/>
          <w:rtl/>
        </w:rPr>
        <w:t>هـ</w:t>
      </w:r>
      <w:r>
        <w:rPr>
          <w:rFonts w:hint="cs"/>
          <w:rtl/>
        </w:rPr>
        <w:t xml:space="preserve">، </w:t>
      </w:r>
      <w:r w:rsidRPr="00C64A25">
        <w:rPr>
          <w:rFonts w:hint="cs"/>
          <w:rtl/>
        </w:rPr>
        <w:t>جمعها</w:t>
      </w:r>
      <w:r>
        <w:rPr>
          <w:rFonts w:hint="cs"/>
          <w:rtl/>
        </w:rPr>
        <w:t xml:space="preserve"> </w:t>
      </w:r>
      <w:r w:rsidRPr="00C64A25">
        <w:rPr>
          <w:rFonts w:hint="cs"/>
          <w:rtl/>
        </w:rPr>
        <w:t>محمد</w:t>
      </w:r>
      <w:r w:rsidRPr="00C64A25">
        <w:rPr>
          <w:rtl/>
        </w:rPr>
        <w:t xml:space="preserve"> </w:t>
      </w:r>
      <w:r w:rsidRPr="00C64A25">
        <w:rPr>
          <w:rFonts w:hint="cs"/>
          <w:rtl/>
        </w:rPr>
        <w:t>بن</w:t>
      </w:r>
      <w:r w:rsidRPr="00C64A25">
        <w:rPr>
          <w:rtl/>
        </w:rPr>
        <w:t xml:space="preserve"> </w:t>
      </w:r>
      <w:r w:rsidRPr="00C64A25">
        <w:rPr>
          <w:rFonts w:hint="cs"/>
          <w:rtl/>
        </w:rPr>
        <w:t>سعد</w:t>
      </w:r>
      <w:r w:rsidRPr="00C64A25">
        <w:rPr>
          <w:rtl/>
        </w:rPr>
        <w:t xml:space="preserve"> </w:t>
      </w:r>
      <w:r w:rsidRPr="00C64A25">
        <w:rPr>
          <w:rFonts w:hint="cs"/>
          <w:rtl/>
        </w:rPr>
        <w:t>الشويعر</w:t>
      </w:r>
      <w:r>
        <w:rPr>
          <w:rFonts w:hint="cs"/>
          <w:rtl/>
        </w:rPr>
        <w:t xml:space="preserve">. </w:t>
      </w:r>
    </w:p>
    <w:p w:rsidR="00C22E80" w:rsidRDefault="00C22E80" w:rsidP="004A395B">
      <w:pPr>
        <w:pStyle w:val="a0"/>
        <w:numPr>
          <w:ilvl w:val="0"/>
          <w:numId w:val="101"/>
        </w:numPr>
        <w:jc w:val="left"/>
      </w:pPr>
      <w:r>
        <w:rPr>
          <w:rFonts w:hint="cs"/>
          <w:rtl/>
        </w:rPr>
        <w:t xml:space="preserve"> </w:t>
      </w:r>
      <w:r w:rsidRPr="00E72B84">
        <w:rPr>
          <w:rFonts w:hint="cs"/>
          <w:b/>
          <w:bCs/>
          <w:rtl/>
        </w:rPr>
        <w:t>فتح</w:t>
      </w:r>
      <w:r w:rsidRPr="00E72B84">
        <w:rPr>
          <w:b/>
          <w:bCs/>
          <w:rtl/>
        </w:rPr>
        <w:t xml:space="preserve"> </w:t>
      </w:r>
      <w:r w:rsidRPr="00E72B84">
        <w:rPr>
          <w:rFonts w:hint="cs"/>
          <w:b/>
          <w:bCs/>
          <w:rtl/>
        </w:rPr>
        <w:t>الباري</w:t>
      </w:r>
      <w:r w:rsidRPr="00E72B84">
        <w:rPr>
          <w:b/>
          <w:bCs/>
          <w:rtl/>
        </w:rPr>
        <w:t xml:space="preserve"> </w:t>
      </w:r>
      <w:r w:rsidRPr="00E72B84">
        <w:rPr>
          <w:rFonts w:hint="cs"/>
          <w:b/>
          <w:bCs/>
          <w:rtl/>
        </w:rPr>
        <w:t>شرح</w:t>
      </w:r>
      <w:r w:rsidRPr="00E72B84">
        <w:rPr>
          <w:b/>
          <w:bCs/>
          <w:rtl/>
        </w:rPr>
        <w:t xml:space="preserve"> </w:t>
      </w:r>
      <w:r w:rsidRPr="00E72B84">
        <w:rPr>
          <w:rFonts w:hint="cs"/>
          <w:b/>
          <w:bCs/>
          <w:rtl/>
        </w:rPr>
        <w:t>صحيح</w:t>
      </w:r>
      <w:r w:rsidRPr="00E72B84">
        <w:rPr>
          <w:b/>
          <w:bCs/>
          <w:rtl/>
        </w:rPr>
        <w:t xml:space="preserve"> </w:t>
      </w:r>
      <w:r w:rsidRPr="00E72B84">
        <w:rPr>
          <w:rFonts w:hint="cs"/>
          <w:b/>
          <w:bCs/>
          <w:rtl/>
        </w:rPr>
        <w:t>البخاري</w:t>
      </w:r>
      <w:r>
        <w:rPr>
          <w:rFonts w:hint="cs"/>
          <w:rtl/>
        </w:rPr>
        <w:t>، ل</w:t>
      </w:r>
      <w:r w:rsidRPr="000C335A">
        <w:rPr>
          <w:rFonts w:hint="cs"/>
          <w:rtl/>
        </w:rPr>
        <w:t>أحمد</w:t>
      </w:r>
      <w:r w:rsidRPr="000C335A">
        <w:rPr>
          <w:rtl/>
        </w:rPr>
        <w:t xml:space="preserve"> </w:t>
      </w:r>
      <w:r w:rsidRPr="000C335A">
        <w:rPr>
          <w:rFonts w:hint="cs"/>
          <w:rtl/>
        </w:rPr>
        <w:t>بن</w:t>
      </w:r>
      <w:r w:rsidRPr="000C335A">
        <w:rPr>
          <w:rtl/>
        </w:rPr>
        <w:t xml:space="preserve"> </w:t>
      </w:r>
      <w:r w:rsidRPr="000C335A">
        <w:rPr>
          <w:rFonts w:hint="cs"/>
          <w:rtl/>
        </w:rPr>
        <w:t>علي</w:t>
      </w:r>
      <w:r w:rsidRPr="000C335A">
        <w:rPr>
          <w:rtl/>
        </w:rPr>
        <w:t xml:space="preserve"> </w:t>
      </w:r>
      <w:r w:rsidRPr="000C335A">
        <w:rPr>
          <w:rFonts w:hint="cs"/>
          <w:rtl/>
        </w:rPr>
        <w:t>بن</w:t>
      </w:r>
      <w:r w:rsidRPr="000C335A">
        <w:rPr>
          <w:rtl/>
        </w:rPr>
        <w:t xml:space="preserve"> </w:t>
      </w:r>
      <w:r w:rsidRPr="000C335A">
        <w:rPr>
          <w:rFonts w:hint="cs"/>
          <w:rtl/>
        </w:rPr>
        <w:t>حجر</w:t>
      </w:r>
      <w:r w:rsidRPr="000C335A">
        <w:rPr>
          <w:rtl/>
        </w:rPr>
        <w:t xml:space="preserve"> </w:t>
      </w:r>
      <w:r w:rsidRPr="000C335A">
        <w:rPr>
          <w:rFonts w:hint="cs"/>
          <w:rtl/>
        </w:rPr>
        <w:t>أبو</w:t>
      </w:r>
      <w:r w:rsidRPr="000C335A">
        <w:rPr>
          <w:rtl/>
        </w:rPr>
        <w:t xml:space="preserve"> </w:t>
      </w:r>
      <w:r w:rsidRPr="000C335A">
        <w:rPr>
          <w:rFonts w:hint="cs"/>
          <w:rtl/>
        </w:rPr>
        <w:t>الفضل</w:t>
      </w:r>
      <w:r w:rsidRPr="000C335A">
        <w:rPr>
          <w:rtl/>
        </w:rPr>
        <w:t xml:space="preserve"> </w:t>
      </w:r>
      <w:r w:rsidRPr="000C335A">
        <w:rPr>
          <w:rFonts w:hint="cs"/>
          <w:rtl/>
        </w:rPr>
        <w:t>العسقلاني</w:t>
      </w:r>
      <w:r w:rsidRPr="000C335A">
        <w:rPr>
          <w:rtl/>
        </w:rPr>
        <w:t xml:space="preserve"> </w:t>
      </w:r>
      <w:r w:rsidRPr="000C335A">
        <w:rPr>
          <w:rFonts w:hint="cs"/>
          <w:rtl/>
        </w:rPr>
        <w:t>الشافعي</w:t>
      </w:r>
      <w:r>
        <w:rPr>
          <w:rFonts w:hint="cs"/>
          <w:rtl/>
        </w:rPr>
        <w:t xml:space="preserve"> ت852ه، رقم أحاديثه محمد فؤاد عبد الباقي، عناية محب الدين الخطيب، عليه تعليقات عبد العزيز بن عبد الله بن باز، </w:t>
      </w:r>
      <w:r w:rsidRPr="000C335A">
        <w:rPr>
          <w:rFonts w:hint="cs"/>
          <w:rtl/>
        </w:rPr>
        <w:t>دار</w:t>
      </w:r>
      <w:r w:rsidRPr="000C335A">
        <w:rPr>
          <w:rtl/>
        </w:rPr>
        <w:t xml:space="preserve"> </w:t>
      </w:r>
      <w:r w:rsidRPr="000C335A">
        <w:rPr>
          <w:rFonts w:hint="cs"/>
          <w:rtl/>
        </w:rPr>
        <w:t>المعرفة</w:t>
      </w:r>
      <w:r>
        <w:rPr>
          <w:rFonts w:hint="cs"/>
          <w:rtl/>
        </w:rPr>
        <w:t>،</w:t>
      </w:r>
      <w:r w:rsidRPr="000C335A">
        <w:rPr>
          <w:rtl/>
        </w:rPr>
        <w:t xml:space="preserve"> </w:t>
      </w:r>
      <w:r w:rsidRPr="000C335A">
        <w:rPr>
          <w:rFonts w:hint="cs"/>
          <w:rtl/>
        </w:rPr>
        <w:t>بيروت،</w:t>
      </w:r>
      <w:r w:rsidRPr="000C335A">
        <w:rPr>
          <w:rtl/>
        </w:rPr>
        <w:t xml:space="preserve"> 1379</w:t>
      </w:r>
      <w:r>
        <w:rPr>
          <w:rFonts w:hint="cs"/>
          <w:rtl/>
        </w:rPr>
        <w:t>ه.</w:t>
      </w:r>
    </w:p>
    <w:p w:rsidR="00C22E80" w:rsidRDefault="00C22E80" w:rsidP="004A395B">
      <w:pPr>
        <w:pStyle w:val="a0"/>
        <w:numPr>
          <w:ilvl w:val="0"/>
          <w:numId w:val="101"/>
        </w:numPr>
        <w:jc w:val="left"/>
      </w:pPr>
      <w:r w:rsidRPr="00B014F3">
        <w:rPr>
          <w:rFonts w:hint="cs"/>
          <w:b/>
          <w:bCs/>
          <w:rtl/>
        </w:rPr>
        <w:lastRenderedPageBreak/>
        <w:t>فتح القدير الجامع بين فني الرواية والدراية من علم التفسير</w:t>
      </w:r>
      <w:r>
        <w:rPr>
          <w:rFonts w:hint="cs"/>
          <w:rtl/>
        </w:rPr>
        <w:t xml:space="preserve"> ، محمد بن علي بن محمد الشوكاني ت 1250هـ، دار الكتب العلمية ، بيروت </w:t>
      </w:r>
      <w:r>
        <w:rPr>
          <w:rtl/>
        </w:rPr>
        <w:t>–</w:t>
      </w:r>
      <w:r>
        <w:rPr>
          <w:rFonts w:hint="cs"/>
          <w:rtl/>
        </w:rPr>
        <w:t xml:space="preserve"> لبنان، الطبعة الثالثة، 1428هـ - 2007م .</w:t>
      </w:r>
    </w:p>
    <w:p w:rsidR="00C22E80" w:rsidRDefault="00C22E80" w:rsidP="004A395B">
      <w:pPr>
        <w:pStyle w:val="a0"/>
        <w:numPr>
          <w:ilvl w:val="0"/>
          <w:numId w:val="101"/>
        </w:numPr>
        <w:jc w:val="left"/>
      </w:pPr>
      <w:r w:rsidRPr="00A92C0E">
        <w:rPr>
          <w:rFonts w:hint="cs"/>
          <w:b/>
          <w:bCs/>
          <w:rtl/>
        </w:rPr>
        <w:t>فتح القدير</w:t>
      </w:r>
      <w:r>
        <w:rPr>
          <w:rFonts w:hint="cs"/>
          <w:rtl/>
        </w:rPr>
        <w:t xml:space="preserve">، </w:t>
      </w:r>
      <w:r w:rsidRPr="004611B2">
        <w:rPr>
          <w:rFonts w:hint="cs"/>
          <w:rtl/>
        </w:rPr>
        <w:t>كمال</w:t>
      </w:r>
      <w:r w:rsidRPr="004611B2">
        <w:rPr>
          <w:rtl/>
        </w:rPr>
        <w:t xml:space="preserve"> </w:t>
      </w:r>
      <w:r w:rsidRPr="004611B2">
        <w:rPr>
          <w:rFonts w:hint="cs"/>
          <w:rtl/>
        </w:rPr>
        <w:t>الدين</w:t>
      </w:r>
      <w:r w:rsidRPr="004611B2">
        <w:rPr>
          <w:rtl/>
        </w:rPr>
        <w:t xml:space="preserve"> </w:t>
      </w:r>
      <w:r w:rsidRPr="004611B2">
        <w:rPr>
          <w:rFonts w:hint="cs"/>
          <w:rtl/>
        </w:rPr>
        <w:t>محمد</w:t>
      </w:r>
      <w:r w:rsidRPr="004611B2">
        <w:rPr>
          <w:rtl/>
        </w:rPr>
        <w:t xml:space="preserve"> </w:t>
      </w:r>
      <w:r w:rsidRPr="004611B2">
        <w:rPr>
          <w:rFonts w:hint="cs"/>
          <w:rtl/>
        </w:rPr>
        <w:t>بن</w:t>
      </w:r>
      <w:r w:rsidRPr="004611B2">
        <w:rPr>
          <w:rtl/>
        </w:rPr>
        <w:t xml:space="preserve"> </w:t>
      </w:r>
      <w:r w:rsidRPr="004611B2">
        <w:rPr>
          <w:rFonts w:hint="cs"/>
          <w:rtl/>
        </w:rPr>
        <w:t>عبد</w:t>
      </w:r>
      <w:r w:rsidRPr="004611B2">
        <w:rPr>
          <w:rtl/>
        </w:rPr>
        <w:t xml:space="preserve"> </w:t>
      </w:r>
      <w:r w:rsidRPr="004611B2">
        <w:rPr>
          <w:rFonts w:hint="cs"/>
          <w:rtl/>
        </w:rPr>
        <w:t>الواحد</w:t>
      </w:r>
      <w:r w:rsidRPr="004611B2">
        <w:rPr>
          <w:rtl/>
        </w:rPr>
        <w:t xml:space="preserve"> </w:t>
      </w:r>
      <w:proofErr w:type="spellStart"/>
      <w:r w:rsidRPr="004611B2">
        <w:rPr>
          <w:rFonts w:hint="cs"/>
          <w:rtl/>
        </w:rPr>
        <w:t>السيواسي</w:t>
      </w:r>
      <w:proofErr w:type="spellEnd"/>
      <w:r w:rsidRPr="004611B2">
        <w:rPr>
          <w:rtl/>
        </w:rPr>
        <w:t xml:space="preserve"> </w:t>
      </w:r>
      <w:r w:rsidRPr="004611B2">
        <w:rPr>
          <w:rFonts w:hint="cs"/>
          <w:rtl/>
        </w:rPr>
        <w:t>المعروف</w:t>
      </w:r>
      <w:r w:rsidRPr="004611B2">
        <w:rPr>
          <w:rtl/>
        </w:rPr>
        <w:t xml:space="preserve"> </w:t>
      </w:r>
      <w:r w:rsidRPr="004611B2">
        <w:rPr>
          <w:rFonts w:hint="cs"/>
          <w:rtl/>
        </w:rPr>
        <w:t>بابن</w:t>
      </w:r>
      <w:r w:rsidRPr="004611B2">
        <w:rPr>
          <w:rtl/>
        </w:rPr>
        <w:t xml:space="preserve"> </w:t>
      </w:r>
      <w:r w:rsidRPr="004611B2">
        <w:rPr>
          <w:rFonts w:hint="cs"/>
          <w:rtl/>
        </w:rPr>
        <w:t>الهمام</w:t>
      </w:r>
      <w:r w:rsidRPr="004611B2">
        <w:rPr>
          <w:rtl/>
        </w:rPr>
        <w:t xml:space="preserve"> </w:t>
      </w:r>
      <w:r>
        <w:rPr>
          <w:rFonts w:hint="cs"/>
          <w:rtl/>
        </w:rPr>
        <w:t>ت</w:t>
      </w:r>
      <w:r w:rsidRPr="004611B2">
        <w:rPr>
          <w:rtl/>
        </w:rPr>
        <w:t xml:space="preserve"> 861</w:t>
      </w:r>
      <w:r w:rsidRPr="004611B2">
        <w:rPr>
          <w:rFonts w:hint="cs"/>
          <w:rtl/>
        </w:rPr>
        <w:t>هـ</w:t>
      </w:r>
      <w:r>
        <w:rPr>
          <w:rFonts w:hint="cs"/>
          <w:rtl/>
        </w:rPr>
        <w:t xml:space="preserve">، </w:t>
      </w:r>
      <w:r w:rsidRPr="004611B2">
        <w:rPr>
          <w:rFonts w:hint="cs"/>
          <w:rtl/>
        </w:rPr>
        <w:t>دار</w:t>
      </w:r>
      <w:r w:rsidRPr="004611B2">
        <w:rPr>
          <w:rtl/>
        </w:rPr>
        <w:t xml:space="preserve"> </w:t>
      </w:r>
      <w:r w:rsidRPr="004611B2">
        <w:rPr>
          <w:rFonts w:hint="cs"/>
          <w:rtl/>
        </w:rPr>
        <w:t>الفكر</w:t>
      </w:r>
      <w:r>
        <w:rPr>
          <w:rFonts w:hint="cs"/>
          <w:rtl/>
        </w:rPr>
        <w:t>.</w:t>
      </w:r>
    </w:p>
    <w:p w:rsidR="00C22E80" w:rsidRDefault="00C22E80" w:rsidP="004A395B">
      <w:pPr>
        <w:pStyle w:val="a0"/>
        <w:numPr>
          <w:ilvl w:val="0"/>
          <w:numId w:val="101"/>
        </w:numPr>
        <w:jc w:val="left"/>
      </w:pPr>
      <w:r w:rsidRPr="00B014F3">
        <w:rPr>
          <w:rFonts w:hint="cs"/>
          <w:b/>
          <w:bCs/>
          <w:rtl/>
        </w:rPr>
        <w:t>الفتح المبين في طبقات الأصوليين</w:t>
      </w:r>
      <w:r>
        <w:rPr>
          <w:rFonts w:hint="cs"/>
          <w:rtl/>
        </w:rPr>
        <w:t xml:space="preserve"> ، عبد الله مصطفى المراغي ، محمد أمين دمج وشركاه ، بيروت </w:t>
      </w:r>
      <w:r>
        <w:rPr>
          <w:rtl/>
        </w:rPr>
        <w:t>–</w:t>
      </w:r>
      <w:r>
        <w:rPr>
          <w:rFonts w:hint="cs"/>
          <w:rtl/>
        </w:rPr>
        <w:t xml:space="preserve"> لبنان ، الطبعة الثانية ، 1394هـ - 1974م . </w:t>
      </w:r>
    </w:p>
    <w:p w:rsidR="00C22E80" w:rsidRDefault="00C22E80" w:rsidP="004A395B">
      <w:pPr>
        <w:pStyle w:val="a0"/>
        <w:numPr>
          <w:ilvl w:val="0"/>
          <w:numId w:val="101"/>
        </w:numPr>
        <w:jc w:val="left"/>
      </w:pPr>
      <w:r w:rsidRPr="00B014F3">
        <w:rPr>
          <w:rFonts w:hint="cs"/>
          <w:b/>
          <w:bCs/>
          <w:rtl/>
        </w:rPr>
        <w:t>فتح المبين لشرح الأربعين</w:t>
      </w:r>
      <w:r>
        <w:rPr>
          <w:rFonts w:hint="cs"/>
          <w:rtl/>
        </w:rPr>
        <w:t xml:space="preserve">، لأحمد بن محمد بن محمد بن علي بن حجر الهيثمي ت974هـ، دار الكتب العلمية، بيروت-لبنان، 1398هـ-1978م. </w:t>
      </w:r>
    </w:p>
    <w:p w:rsidR="00C22E80" w:rsidRDefault="00C22E80" w:rsidP="004A395B">
      <w:pPr>
        <w:pStyle w:val="a0"/>
        <w:numPr>
          <w:ilvl w:val="0"/>
          <w:numId w:val="101"/>
        </w:numPr>
        <w:jc w:val="left"/>
      </w:pPr>
      <w:r w:rsidRPr="00A92C0E">
        <w:rPr>
          <w:rFonts w:hint="cs"/>
          <w:b/>
          <w:bCs/>
          <w:rtl/>
        </w:rPr>
        <w:t>فتوحات</w:t>
      </w:r>
      <w:r w:rsidRPr="00A92C0E">
        <w:rPr>
          <w:b/>
          <w:bCs/>
          <w:rtl/>
        </w:rPr>
        <w:t xml:space="preserve"> </w:t>
      </w:r>
      <w:r w:rsidRPr="00A92C0E">
        <w:rPr>
          <w:rFonts w:hint="cs"/>
          <w:b/>
          <w:bCs/>
          <w:rtl/>
        </w:rPr>
        <w:t>الوهاب</w:t>
      </w:r>
      <w:r w:rsidRPr="00A92C0E">
        <w:rPr>
          <w:b/>
          <w:bCs/>
          <w:rtl/>
        </w:rPr>
        <w:t xml:space="preserve"> </w:t>
      </w:r>
      <w:r w:rsidRPr="00A92C0E">
        <w:rPr>
          <w:rFonts w:hint="cs"/>
          <w:b/>
          <w:bCs/>
          <w:rtl/>
        </w:rPr>
        <w:t>بتوضيح</w:t>
      </w:r>
      <w:r w:rsidRPr="00A92C0E">
        <w:rPr>
          <w:b/>
          <w:bCs/>
          <w:rtl/>
        </w:rPr>
        <w:t xml:space="preserve"> </w:t>
      </w:r>
      <w:r w:rsidRPr="00A92C0E">
        <w:rPr>
          <w:rFonts w:hint="cs"/>
          <w:b/>
          <w:bCs/>
          <w:rtl/>
        </w:rPr>
        <w:t>شرح</w:t>
      </w:r>
      <w:r w:rsidRPr="00A92C0E">
        <w:rPr>
          <w:b/>
          <w:bCs/>
          <w:rtl/>
        </w:rPr>
        <w:t xml:space="preserve"> </w:t>
      </w:r>
      <w:r w:rsidRPr="00A92C0E">
        <w:rPr>
          <w:rFonts w:hint="cs"/>
          <w:b/>
          <w:bCs/>
          <w:rtl/>
        </w:rPr>
        <w:t>منهج</w:t>
      </w:r>
      <w:r w:rsidRPr="00A92C0E">
        <w:rPr>
          <w:b/>
          <w:bCs/>
          <w:rtl/>
        </w:rPr>
        <w:t xml:space="preserve"> </w:t>
      </w:r>
      <w:r w:rsidRPr="00A92C0E">
        <w:rPr>
          <w:rFonts w:hint="cs"/>
          <w:b/>
          <w:bCs/>
          <w:rtl/>
        </w:rPr>
        <w:t>الطلاب</w:t>
      </w:r>
      <w:r w:rsidRPr="00A92C0E">
        <w:rPr>
          <w:b/>
          <w:bCs/>
          <w:rtl/>
        </w:rPr>
        <w:t xml:space="preserve"> </w:t>
      </w:r>
      <w:r w:rsidRPr="00A92C0E">
        <w:rPr>
          <w:rFonts w:hint="cs"/>
          <w:b/>
          <w:bCs/>
          <w:rtl/>
        </w:rPr>
        <w:t>المعروف</w:t>
      </w:r>
      <w:r w:rsidRPr="00A92C0E">
        <w:rPr>
          <w:b/>
          <w:bCs/>
          <w:rtl/>
        </w:rPr>
        <w:t xml:space="preserve"> </w:t>
      </w:r>
      <w:r w:rsidRPr="00A92C0E">
        <w:rPr>
          <w:rFonts w:hint="cs"/>
          <w:b/>
          <w:bCs/>
          <w:rtl/>
        </w:rPr>
        <w:t>بحاشية</w:t>
      </w:r>
      <w:r w:rsidRPr="00A92C0E">
        <w:rPr>
          <w:b/>
          <w:bCs/>
          <w:rtl/>
        </w:rPr>
        <w:t xml:space="preserve"> </w:t>
      </w:r>
      <w:r w:rsidRPr="00A92C0E">
        <w:rPr>
          <w:rFonts w:hint="cs"/>
          <w:b/>
          <w:bCs/>
          <w:rtl/>
        </w:rPr>
        <w:t>الجمل</w:t>
      </w:r>
      <w:r w:rsidRPr="00A92C0E">
        <w:rPr>
          <w:b/>
          <w:bCs/>
          <w:rtl/>
        </w:rPr>
        <w:t xml:space="preserve"> (</w:t>
      </w:r>
      <w:r w:rsidRPr="00A92C0E">
        <w:rPr>
          <w:rFonts w:hint="cs"/>
          <w:b/>
          <w:bCs/>
          <w:rtl/>
        </w:rPr>
        <w:t>منهج</w:t>
      </w:r>
      <w:r w:rsidRPr="00A92C0E">
        <w:rPr>
          <w:b/>
          <w:bCs/>
          <w:rtl/>
        </w:rPr>
        <w:t xml:space="preserve"> </w:t>
      </w:r>
      <w:r w:rsidRPr="00A92C0E">
        <w:rPr>
          <w:rFonts w:hint="cs"/>
          <w:b/>
          <w:bCs/>
          <w:rtl/>
        </w:rPr>
        <w:t>الطلاب</w:t>
      </w:r>
      <w:r w:rsidRPr="00A92C0E">
        <w:rPr>
          <w:b/>
          <w:bCs/>
          <w:rtl/>
        </w:rPr>
        <w:t xml:space="preserve"> </w:t>
      </w:r>
      <w:r w:rsidRPr="00A92C0E">
        <w:rPr>
          <w:rFonts w:hint="cs"/>
          <w:b/>
          <w:bCs/>
          <w:rtl/>
        </w:rPr>
        <w:t>اختصره</w:t>
      </w:r>
      <w:r w:rsidRPr="00A92C0E">
        <w:rPr>
          <w:b/>
          <w:bCs/>
          <w:rtl/>
        </w:rPr>
        <w:t xml:space="preserve"> </w:t>
      </w:r>
      <w:r w:rsidRPr="00A92C0E">
        <w:rPr>
          <w:rFonts w:hint="cs"/>
          <w:b/>
          <w:bCs/>
          <w:rtl/>
        </w:rPr>
        <w:t>زكريا</w:t>
      </w:r>
      <w:r w:rsidRPr="00A92C0E">
        <w:rPr>
          <w:b/>
          <w:bCs/>
          <w:rtl/>
        </w:rPr>
        <w:t xml:space="preserve"> </w:t>
      </w:r>
      <w:r w:rsidRPr="00A92C0E">
        <w:rPr>
          <w:rFonts w:hint="cs"/>
          <w:b/>
          <w:bCs/>
          <w:rtl/>
        </w:rPr>
        <w:t>الأنصاري</w:t>
      </w:r>
      <w:r w:rsidRPr="00A92C0E">
        <w:rPr>
          <w:b/>
          <w:bCs/>
          <w:rtl/>
        </w:rPr>
        <w:t xml:space="preserve"> </w:t>
      </w:r>
      <w:r w:rsidRPr="00A92C0E">
        <w:rPr>
          <w:rFonts w:hint="cs"/>
          <w:b/>
          <w:bCs/>
          <w:rtl/>
        </w:rPr>
        <w:t>من</w:t>
      </w:r>
      <w:r w:rsidRPr="00A92C0E">
        <w:rPr>
          <w:b/>
          <w:bCs/>
          <w:rtl/>
        </w:rPr>
        <w:t xml:space="preserve"> </w:t>
      </w:r>
      <w:r w:rsidRPr="00A92C0E">
        <w:rPr>
          <w:rFonts w:hint="cs"/>
          <w:b/>
          <w:bCs/>
          <w:rtl/>
        </w:rPr>
        <w:t>منهاج</w:t>
      </w:r>
      <w:r w:rsidRPr="00A92C0E">
        <w:rPr>
          <w:b/>
          <w:bCs/>
          <w:rtl/>
        </w:rPr>
        <w:t xml:space="preserve"> </w:t>
      </w:r>
      <w:r w:rsidRPr="00A92C0E">
        <w:rPr>
          <w:rFonts w:hint="cs"/>
          <w:b/>
          <w:bCs/>
          <w:rtl/>
        </w:rPr>
        <w:t>الطالبين</w:t>
      </w:r>
      <w:r w:rsidRPr="00A92C0E">
        <w:rPr>
          <w:b/>
          <w:bCs/>
          <w:rtl/>
        </w:rPr>
        <w:t xml:space="preserve"> </w:t>
      </w:r>
      <w:r w:rsidRPr="00A92C0E">
        <w:rPr>
          <w:rFonts w:hint="cs"/>
          <w:b/>
          <w:bCs/>
          <w:rtl/>
        </w:rPr>
        <w:t>للنووي</w:t>
      </w:r>
      <w:r w:rsidRPr="00A92C0E">
        <w:rPr>
          <w:b/>
          <w:bCs/>
          <w:rtl/>
        </w:rPr>
        <w:t xml:space="preserve"> </w:t>
      </w:r>
      <w:r w:rsidRPr="00A92C0E">
        <w:rPr>
          <w:rFonts w:hint="cs"/>
          <w:b/>
          <w:bCs/>
          <w:rtl/>
        </w:rPr>
        <w:t>ثم</w:t>
      </w:r>
      <w:r w:rsidRPr="00A92C0E">
        <w:rPr>
          <w:b/>
          <w:bCs/>
          <w:rtl/>
        </w:rPr>
        <w:t xml:space="preserve"> </w:t>
      </w:r>
      <w:r w:rsidRPr="00A92C0E">
        <w:rPr>
          <w:rFonts w:hint="cs"/>
          <w:b/>
          <w:bCs/>
          <w:rtl/>
        </w:rPr>
        <w:t>شرحه</w:t>
      </w:r>
      <w:r w:rsidRPr="00A92C0E">
        <w:rPr>
          <w:b/>
          <w:bCs/>
          <w:rtl/>
        </w:rPr>
        <w:t xml:space="preserve"> </w:t>
      </w:r>
      <w:r w:rsidRPr="00A92C0E">
        <w:rPr>
          <w:rFonts w:hint="cs"/>
          <w:b/>
          <w:bCs/>
          <w:rtl/>
        </w:rPr>
        <w:t>في</w:t>
      </w:r>
      <w:r w:rsidRPr="00A92C0E">
        <w:rPr>
          <w:b/>
          <w:bCs/>
          <w:rtl/>
        </w:rPr>
        <w:t xml:space="preserve"> </w:t>
      </w:r>
      <w:r w:rsidRPr="00A92C0E">
        <w:rPr>
          <w:rFonts w:hint="cs"/>
          <w:b/>
          <w:bCs/>
          <w:rtl/>
        </w:rPr>
        <w:t>شرح</w:t>
      </w:r>
      <w:r w:rsidRPr="00A92C0E">
        <w:rPr>
          <w:b/>
          <w:bCs/>
          <w:rtl/>
        </w:rPr>
        <w:t xml:space="preserve"> </w:t>
      </w:r>
      <w:r w:rsidRPr="00A92C0E">
        <w:rPr>
          <w:rFonts w:hint="cs"/>
          <w:b/>
          <w:bCs/>
          <w:rtl/>
        </w:rPr>
        <w:t>منهج</w:t>
      </w:r>
      <w:r w:rsidRPr="00A92C0E">
        <w:rPr>
          <w:b/>
          <w:bCs/>
          <w:rtl/>
        </w:rPr>
        <w:t xml:space="preserve"> </w:t>
      </w:r>
      <w:r w:rsidRPr="00A92C0E">
        <w:rPr>
          <w:rFonts w:hint="cs"/>
          <w:b/>
          <w:bCs/>
          <w:rtl/>
        </w:rPr>
        <w:t>الطلاب</w:t>
      </w:r>
      <w:r w:rsidRPr="00A92C0E">
        <w:rPr>
          <w:b/>
          <w:bCs/>
          <w:rtl/>
        </w:rPr>
        <w:t>)</w:t>
      </w:r>
      <w:r>
        <w:rPr>
          <w:rFonts w:hint="cs"/>
          <w:rtl/>
        </w:rPr>
        <w:t>، ل</w:t>
      </w:r>
      <w:r w:rsidRPr="00445BF6">
        <w:rPr>
          <w:rFonts w:hint="cs"/>
          <w:rtl/>
        </w:rPr>
        <w:t>سليمان</w:t>
      </w:r>
      <w:r w:rsidRPr="00445BF6">
        <w:rPr>
          <w:rtl/>
        </w:rPr>
        <w:t xml:space="preserve"> </w:t>
      </w:r>
      <w:r w:rsidRPr="00445BF6">
        <w:rPr>
          <w:rFonts w:hint="cs"/>
          <w:rtl/>
        </w:rPr>
        <w:t>بن</w:t>
      </w:r>
      <w:r w:rsidRPr="00445BF6">
        <w:rPr>
          <w:rtl/>
        </w:rPr>
        <w:t xml:space="preserve"> </w:t>
      </w:r>
      <w:r w:rsidRPr="00445BF6">
        <w:rPr>
          <w:rFonts w:hint="cs"/>
          <w:rtl/>
        </w:rPr>
        <w:t>عمر</w:t>
      </w:r>
      <w:r w:rsidRPr="00445BF6">
        <w:rPr>
          <w:rtl/>
        </w:rPr>
        <w:t xml:space="preserve"> </w:t>
      </w:r>
      <w:r w:rsidRPr="00445BF6">
        <w:rPr>
          <w:rFonts w:hint="cs"/>
          <w:rtl/>
        </w:rPr>
        <w:t>بن</w:t>
      </w:r>
      <w:r w:rsidRPr="00445BF6">
        <w:rPr>
          <w:rtl/>
        </w:rPr>
        <w:t xml:space="preserve"> </w:t>
      </w:r>
      <w:r w:rsidRPr="00445BF6">
        <w:rPr>
          <w:rFonts w:hint="cs"/>
          <w:rtl/>
        </w:rPr>
        <w:t>منصور</w:t>
      </w:r>
      <w:r w:rsidRPr="00445BF6">
        <w:rPr>
          <w:rtl/>
        </w:rPr>
        <w:t xml:space="preserve"> </w:t>
      </w:r>
      <w:r w:rsidRPr="00445BF6">
        <w:rPr>
          <w:rFonts w:hint="cs"/>
          <w:rtl/>
        </w:rPr>
        <w:t>العجيلي</w:t>
      </w:r>
      <w:r w:rsidRPr="00445BF6">
        <w:rPr>
          <w:rtl/>
        </w:rPr>
        <w:t xml:space="preserve"> </w:t>
      </w:r>
      <w:r w:rsidRPr="00445BF6">
        <w:rPr>
          <w:rFonts w:hint="cs"/>
          <w:rtl/>
        </w:rPr>
        <w:t>الأزهري،</w:t>
      </w:r>
      <w:r w:rsidRPr="00445BF6">
        <w:rPr>
          <w:rtl/>
        </w:rPr>
        <w:t xml:space="preserve"> </w:t>
      </w:r>
      <w:r w:rsidRPr="00445BF6">
        <w:rPr>
          <w:rFonts w:hint="cs"/>
          <w:rtl/>
        </w:rPr>
        <w:t>المعروف</w:t>
      </w:r>
      <w:r w:rsidRPr="00445BF6">
        <w:rPr>
          <w:rtl/>
        </w:rPr>
        <w:t xml:space="preserve"> </w:t>
      </w:r>
      <w:r w:rsidRPr="00445BF6">
        <w:rPr>
          <w:rFonts w:hint="cs"/>
          <w:rtl/>
        </w:rPr>
        <w:t>بالجمل</w:t>
      </w:r>
      <w:r w:rsidRPr="00445BF6">
        <w:rPr>
          <w:rtl/>
        </w:rPr>
        <w:t xml:space="preserve"> </w:t>
      </w:r>
      <w:r>
        <w:rPr>
          <w:rFonts w:hint="cs"/>
          <w:rtl/>
        </w:rPr>
        <w:t>ت</w:t>
      </w:r>
      <w:r w:rsidRPr="00445BF6">
        <w:rPr>
          <w:rtl/>
        </w:rPr>
        <w:t xml:space="preserve"> 1204</w:t>
      </w:r>
      <w:r w:rsidRPr="00445BF6">
        <w:rPr>
          <w:rFonts w:hint="cs"/>
          <w:rtl/>
        </w:rPr>
        <w:t>هـ</w:t>
      </w:r>
      <w:r>
        <w:rPr>
          <w:rFonts w:hint="cs"/>
          <w:rtl/>
        </w:rPr>
        <w:t xml:space="preserve">، </w:t>
      </w:r>
      <w:r w:rsidRPr="00445BF6">
        <w:rPr>
          <w:rFonts w:hint="cs"/>
          <w:rtl/>
        </w:rPr>
        <w:t>دار</w:t>
      </w:r>
      <w:r w:rsidRPr="00445BF6">
        <w:rPr>
          <w:rtl/>
        </w:rPr>
        <w:t xml:space="preserve"> </w:t>
      </w:r>
      <w:r w:rsidRPr="00445BF6">
        <w:rPr>
          <w:rFonts w:hint="cs"/>
          <w:rtl/>
        </w:rPr>
        <w:t>الفكر</w:t>
      </w:r>
      <w:r>
        <w:rPr>
          <w:rFonts w:hint="cs"/>
          <w:rtl/>
        </w:rPr>
        <w:t>.</w:t>
      </w:r>
    </w:p>
    <w:p w:rsidR="00C22E80" w:rsidRDefault="00C22E80" w:rsidP="004A395B">
      <w:pPr>
        <w:pStyle w:val="a0"/>
        <w:numPr>
          <w:ilvl w:val="0"/>
          <w:numId w:val="101"/>
        </w:numPr>
        <w:jc w:val="left"/>
      </w:pPr>
      <w:r w:rsidRPr="00BE59AF">
        <w:rPr>
          <w:rFonts w:hint="cs"/>
          <w:rtl/>
        </w:rPr>
        <w:t>ا</w:t>
      </w:r>
      <w:r w:rsidRPr="005031B6">
        <w:rPr>
          <w:rFonts w:hint="cs"/>
          <w:b/>
          <w:bCs/>
          <w:rtl/>
        </w:rPr>
        <w:t>لفروق</w:t>
      </w:r>
      <w:r w:rsidRPr="00BE59AF">
        <w:rPr>
          <w:rFonts w:hint="cs"/>
          <w:rtl/>
        </w:rPr>
        <w:t xml:space="preserve"> ، لأبي العباس أحمد بن إدريس بن عبد الرحمن الصنهاجي المشهور بالقرافي ت 684هـ ،</w:t>
      </w:r>
      <w:r>
        <w:rPr>
          <w:rFonts w:hint="cs"/>
          <w:rtl/>
        </w:rPr>
        <w:t xml:space="preserve">وبهامشه تهذيب الفروق والقواعد السنية في الأسرار الفقهية عالم الكتب ، بيروت </w:t>
      </w:r>
      <w:r w:rsidRPr="00BE59AF">
        <w:rPr>
          <w:rFonts w:hint="cs"/>
          <w:rtl/>
        </w:rPr>
        <w:t>.</w:t>
      </w:r>
    </w:p>
    <w:p w:rsidR="00C22E80" w:rsidRDefault="00C22E80" w:rsidP="004A395B">
      <w:pPr>
        <w:pStyle w:val="a0"/>
        <w:numPr>
          <w:ilvl w:val="0"/>
          <w:numId w:val="101"/>
        </w:numPr>
        <w:jc w:val="left"/>
      </w:pPr>
      <w:r w:rsidRPr="00E72B84">
        <w:rPr>
          <w:rFonts w:hint="cs"/>
          <w:b/>
          <w:bCs/>
          <w:rtl/>
        </w:rPr>
        <w:t>الفروق اللغوية</w:t>
      </w:r>
      <w:r>
        <w:rPr>
          <w:rFonts w:hint="cs"/>
          <w:rtl/>
        </w:rPr>
        <w:t>، أبو هلال الحسن بن عبد الله بن سهل بن سعيد بن يحيى بن مهران العسكري ت 395ه، تحقيق محمد إبراهيم سليم، دار العلم والثقافة للنشر والتوزيع ، القاهرة-مصر.</w:t>
      </w:r>
    </w:p>
    <w:p w:rsidR="00C22E80" w:rsidRDefault="00C22E80" w:rsidP="004A395B">
      <w:pPr>
        <w:pStyle w:val="a0"/>
        <w:numPr>
          <w:ilvl w:val="0"/>
          <w:numId w:val="101"/>
        </w:numPr>
        <w:jc w:val="left"/>
      </w:pPr>
      <w:r w:rsidRPr="00E72B84">
        <w:rPr>
          <w:rFonts w:hint="cs"/>
          <w:b/>
          <w:bCs/>
          <w:rtl/>
        </w:rPr>
        <w:t>الفقه الإسلامي وأدلته</w:t>
      </w:r>
      <w:r>
        <w:rPr>
          <w:rFonts w:hint="cs"/>
          <w:rtl/>
        </w:rPr>
        <w:t xml:space="preserve">(الشامل للأدلة الشرعية والآراء المذهبية وأهم النظريات الفقهية وتحقيق الأحاديث النبوية وتخريجها)، وهبة بن مصطفى </w:t>
      </w:r>
      <w:proofErr w:type="spellStart"/>
      <w:r>
        <w:rPr>
          <w:rFonts w:hint="cs"/>
          <w:rtl/>
        </w:rPr>
        <w:t>الزحيلي</w:t>
      </w:r>
      <w:proofErr w:type="spellEnd"/>
      <w:r>
        <w:rPr>
          <w:rFonts w:hint="cs"/>
          <w:rtl/>
        </w:rPr>
        <w:t xml:space="preserve">، </w:t>
      </w:r>
      <w:r>
        <w:rPr>
          <w:rFonts w:hint="cs"/>
          <w:rtl/>
        </w:rPr>
        <w:lastRenderedPageBreak/>
        <w:t>دار الفكر، سوريا-دمشق، الطبعة الرابعة المنقحة المعدلة بالنسبة لما سبقها (وهي الطبعة الثانية عشرة لما تقدمها من طبعات مصورة).</w:t>
      </w:r>
    </w:p>
    <w:p w:rsidR="00C22E80" w:rsidRDefault="00C22E80" w:rsidP="004A395B">
      <w:pPr>
        <w:pStyle w:val="a0"/>
        <w:numPr>
          <w:ilvl w:val="0"/>
          <w:numId w:val="101"/>
        </w:numPr>
        <w:jc w:val="left"/>
      </w:pPr>
      <w:r w:rsidRPr="00B014F3">
        <w:rPr>
          <w:rFonts w:hint="cs"/>
          <w:b/>
          <w:bCs/>
          <w:rtl/>
        </w:rPr>
        <w:t>فقه النوازل قضايا فقهية معاصرة</w:t>
      </w:r>
      <w:r>
        <w:rPr>
          <w:rFonts w:hint="cs"/>
          <w:rtl/>
        </w:rPr>
        <w:t>، بكر بن عبد الله أبو زيد، مؤسسة الرسالة، الطبعة الأولى،1416هـ-1996م.</w:t>
      </w:r>
    </w:p>
    <w:p w:rsidR="00C22E80" w:rsidRDefault="00C22E80" w:rsidP="004A395B">
      <w:pPr>
        <w:pStyle w:val="a0"/>
        <w:numPr>
          <w:ilvl w:val="0"/>
          <w:numId w:val="101"/>
        </w:numPr>
        <w:jc w:val="left"/>
      </w:pPr>
      <w:r w:rsidRPr="00A92C0E">
        <w:rPr>
          <w:rFonts w:hint="cs"/>
          <w:b/>
          <w:bCs/>
          <w:rtl/>
        </w:rPr>
        <w:t>فهرس</w:t>
      </w:r>
      <w:r w:rsidRPr="00A92C0E">
        <w:rPr>
          <w:b/>
          <w:bCs/>
          <w:rtl/>
        </w:rPr>
        <w:t xml:space="preserve"> </w:t>
      </w:r>
      <w:r w:rsidRPr="00A92C0E">
        <w:rPr>
          <w:rFonts w:hint="cs"/>
          <w:b/>
          <w:bCs/>
          <w:rtl/>
        </w:rPr>
        <w:t>الفهارس</w:t>
      </w:r>
      <w:r w:rsidRPr="00A92C0E">
        <w:rPr>
          <w:b/>
          <w:bCs/>
          <w:rtl/>
        </w:rPr>
        <w:t xml:space="preserve"> </w:t>
      </w:r>
      <w:r w:rsidRPr="00A92C0E">
        <w:rPr>
          <w:rFonts w:hint="cs"/>
          <w:b/>
          <w:bCs/>
          <w:rtl/>
        </w:rPr>
        <w:t>والأثبات</w:t>
      </w:r>
      <w:r w:rsidRPr="00A92C0E">
        <w:rPr>
          <w:b/>
          <w:bCs/>
          <w:rtl/>
        </w:rPr>
        <w:t xml:space="preserve"> </w:t>
      </w:r>
      <w:r w:rsidRPr="00A92C0E">
        <w:rPr>
          <w:rFonts w:hint="cs"/>
          <w:b/>
          <w:bCs/>
          <w:rtl/>
        </w:rPr>
        <w:t>ومعجم</w:t>
      </w:r>
      <w:r w:rsidRPr="00A92C0E">
        <w:rPr>
          <w:b/>
          <w:bCs/>
          <w:rtl/>
        </w:rPr>
        <w:t xml:space="preserve"> </w:t>
      </w:r>
      <w:r w:rsidRPr="00A92C0E">
        <w:rPr>
          <w:rFonts w:hint="cs"/>
          <w:b/>
          <w:bCs/>
          <w:rtl/>
        </w:rPr>
        <w:t>المعاجم</w:t>
      </w:r>
      <w:r w:rsidRPr="00A92C0E">
        <w:rPr>
          <w:b/>
          <w:bCs/>
          <w:rtl/>
        </w:rPr>
        <w:t xml:space="preserve"> </w:t>
      </w:r>
      <w:proofErr w:type="spellStart"/>
      <w:r w:rsidRPr="00A92C0E">
        <w:rPr>
          <w:rFonts w:hint="cs"/>
          <w:b/>
          <w:bCs/>
          <w:rtl/>
        </w:rPr>
        <w:t>والمشيخات</w:t>
      </w:r>
      <w:proofErr w:type="spellEnd"/>
      <w:r w:rsidRPr="00A92C0E">
        <w:rPr>
          <w:b/>
          <w:bCs/>
          <w:rtl/>
        </w:rPr>
        <w:t xml:space="preserve"> </w:t>
      </w:r>
      <w:r w:rsidRPr="00A92C0E">
        <w:rPr>
          <w:rFonts w:hint="cs"/>
          <w:b/>
          <w:bCs/>
          <w:rtl/>
        </w:rPr>
        <w:t>والمسلسلات</w:t>
      </w:r>
      <w:r>
        <w:rPr>
          <w:rFonts w:hint="cs"/>
          <w:rtl/>
        </w:rPr>
        <w:t xml:space="preserve">، </w:t>
      </w:r>
      <w:r w:rsidRPr="00555AB2">
        <w:rPr>
          <w:rFonts w:hint="cs"/>
          <w:rtl/>
        </w:rPr>
        <w:t>محمد</w:t>
      </w:r>
      <w:r w:rsidRPr="00555AB2">
        <w:rPr>
          <w:rtl/>
        </w:rPr>
        <w:t xml:space="preserve"> </w:t>
      </w:r>
      <w:r w:rsidRPr="00555AB2">
        <w:rPr>
          <w:rFonts w:hint="cs"/>
          <w:rtl/>
        </w:rPr>
        <w:t>عَبْد</w:t>
      </w:r>
      <w:r w:rsidRPr="00555AB2">
        <w:rPr>
          <w:rtl/>
        </w:rPr>
        <w:t xml:space="preserve"> </w:t>
      </w:r>
      <w:r w:rsidRPr="00555AB2">
        <w:rPr>
          <w:rFonts w:hint="cs"/>
          <w:rtl/>
        </w:rPr>
        <w:t>الحَيّ</w:t>
      </w:r>
      <w:r w:rsidRPr="00555AB2">
        <w:rPr>
          <w:rtl/>
        </w:rPr>
        <w:t xml:space="preserve"> </w:t>
      </w:r>
      <w:r w:rsidRPr="00555AB2">
        <w:rPr>
          <w:rFonts w:hint="cs"/>
          <w:rtl/>
        </w:rPr>
        <w:t>بن</w:t>
      </w:r>
      <w:r w:rsidRPr="00555AB2">
        <w:rPr>
          <w:rtl/>
        </w:rPr>
        <w:t xml:space="preserve"> </w:t>
      </w:r>
      <w:r w:rsidRPr="00555AB2">
        <w:rPr>
          <w:rFonts w:hint="cs"/>
          <w:rtl/>
        </w:rPr>
        <w:t>عبد</w:t>
      </w:r>
      <w:r w:rsidRPr="00555AB2">
        <w:rPr>
          <w:rtl/>
        </w:rPr>
        <w:t xml:space="preserve"> </w:t>
      </w:r>
      <w:r w:rsidRPr="00555AB2">
        <w:rPr>
          <w:rFonts w:hint="cs"/>
          <w:rtl/>
        </w:rPr>
        <w:t>الكبير</w:t>
      </w:r>
      <w:r w:rsidRPr="00555AB2">
        <w:rPr>
          <w:rtl/>
        </w:rPr>
        <w:t xml:space="preserve"> </w:t>
      </w:r>
      <w:r w:rsidRPr="00555AB2">
        <w:rPr>
          <w:rFonts w:hint="cs"/>
          <w:rtl/>
        </w:rPr>
        <w:t>ابن</w:t>
      </w:r>
      <w:r w:rsidRPr="00555AB2">
        <w:rPr>
          <w:rtl/>
        </w:rPr>
        <w:t xml:space="preserve"> </w:t>
      </w:r>
      <w:r w:rsidRPr="00555AB2">
        <w:rPr>
          <w:rFonts w:hint="cs"/>
          <w:rtl/>
        </w:rPr>
        <w:t>محمد</w:t>
      </w:r>
      <w:r w:rsidRPr="00555AB2">
        <w:rPr>
          <w:rtl/>
        </w:rPr>
        <w:t xml:space="preserve"> </w:t>
      </w:r>
      <w:r w:rsidRPr="00555AB2">
        <w:rPr>
          <w:rFonts w:hint="cs"/>
          <w:rtl/>
        </w:rPr>
        <w:t>الحسني</w:t>
      </w:r>
      <w:r w:rsidRPr="00555AB2">
        <w:rPr>
          <w:rtl/>
        </w:rPr>
        <w:t xml:space="preserve"> </w:t>
      </w:r>
      <w:r w:rsidRPr="00555AB2">
        <w:rPr>
          <w:rFonts w:hint="cs"/>
          <w:rtl/>
        </w:rPr>
        <w:t>الإدريسي،</w:t>
      </w:r>
      <w:r w:rsidRPr="00555AB2">
        <w:rPr>
          <w:rtl/>
        </w:rPr>
        <w:t xml:space="preserve"> </w:t>
      </w:r>
      <w:r w:rsidRPr="00555AB2">
        <w:rPr>
          <w:rFonts w:hint="cs"/>
          <w:rtl/>
        </w:rPr>
        <w:t>المعروف</w:t>
      </w:r>
      <w:r w:rsidRPr="00555AB2">
        <w:rPr>
          <w:rtl/>
        </w:rPr>
        <w:t xml:space="preserve"> </w:t>
      </w:r>
      <w:r w:rsidRPr="00555AB2">
        <w:rPr>
          <w:rFonts w:hint="cs"/>
          <w:rtl/>
        </w:rPr>
        <w:t>بعبد</w:t>
      </w:r>
      <w:r w:rsidRPr="00555AB2">
        <w:rPr>
          <w:rtl/>
        </w:rPr>
        <w:t xml:space="preserve"> </w:t>
      </w:r>
      <w:r w:rsidRPr="00555AB2">
        <w:rPr>
          <w:rFonts w:hint="cs"/>
          <w:rtl/>
        </w:rPr>
        <w:t>الحي</w:t>
      </w:r>
      <w:r w:rsidRPr="00555AB2">
        <w:rPr>
          <w:rtl/>
        </w:rPr>
        <w:t xml:space="preserve"> </w:t>
      </w:r>
      <w:r w:rsidRPr="00555AB2">
        <w:rPr>
          <w:rFonts w:hint="cs"/>
          <w:rtl/>
        </w:rPr>
        <w:t>الكتاني</w:t>
      </w:r>
      <w:r w:rsidRPr="00555AB2">
        <w:rPr>
          <w:rtl/>
        </w:rPr>
        <w:t xml:space="preserve"> </w:t>
      </w:r>
      <w:r>
        <w:rPr>
          <w:rFonts w:hint="cs"/>
          <w:rtl/>
        </w:rPr>
        <w:t>ت</w:t>
      </w:r>
      <w:r w:rsidRPr="00555AB2">
        <w:rPr>
          <w:rtl/>
        </w:rPr>
        <w:t xml:space="preserve"> 1382</w:t>
      </w:r>
      <w:r w:rsidRPr="00555AB2">
        <w:rPr>
          <w:rFonts w:hint="cs"/>
          <w:rtl/>
        </w:rPr>
        <w:t>هـ</w:t>
      </w:r>
      <w:r>
        <w:rPr>
          <w:rFonts w:hint="cs"/>
          <w:rtl/>
        </w:rPr>
        <w:t>، تحقيق</w:t>
      </w:r>
      <w:r w:rsidRPr="00555AB2">
        <w:rPr>
          <w:rtl/>
        </w:rPr>
        <w:t xml:space="preserve"> </w:t>
      </w:r>
      <w:r w:rsidRPr="00555AB2">
        <w:rPr>
          <w:rFonts w:hint="cs"/>
          <w:rtl/>
        </w:rPr>
        <w:t>إحسان</w:t>
      </w:r>
      <w:r w:rsidRPr="00555AB2">
        <w:rPr>
          <w:rtl/>
        </w:rPr>
        <w:t xml:space="preserve"> </w:t>
      </w:r>
      <w:r w:rsidRPr="00555AB2">
        <w:rPr>
          <w:rFonts w:hint="cs"/>
          <w:rtl/>
        </w:rPr>
        <w:t>عباس</w:t>
      </w:r>
      <w:r>
        <w:rPr>
          <w:rFonts w:hint="cs"/>
          <w:rtl/>
        </w:rPr>
        <w:t xml:space="preserve">، </w:t>
      </w:r>
      <w:r w:rsidRPr="00555AB2">
        <w:rPr>
          <w:rFonts w:hint="cs"/>
          <w:rtl/>
        </w:rPr>
        <w:t>دار</w:t>
      </w:r>
      <w:r w:rsidRPr="00555AB2">
        <w:rPr>
          <w:rtl/>
        </w:rPr>
        <w:t xml:space="preserve"> </w:t>
      </w:r>
      <w:r w:rsidRPr="00555AB2">
        <w:rPr>
          <w:rFonts w:hint="cs"/>
          <w:rtl/>
        </w:rPr>
        <w:t>الغرب</w:t>
      </w:r>
      <w:r w:rsidRPr="00555AB2">
        <w:rPr>
          <w:rtl/>
        </w:rPr>
        <w:t xml:space="preserve"> </w:t>
      </w:r>
      <w:r w:rsidRPr="00555AB2">
        <w:rPr>
          <w:rFonts w:hint="cs"/>
          <w:rtl/>
        </w:rPr>
        <w:t>الإسلامي</w:t>
      </w:r>
      <w:r w:rsidRPr="00555AB2">
        <w:rPr>
          <w:rtl/>
        </w:rPr>
        <w:t xml:space="preserve"> </w:t>
      </w:r>
      <w:r>
        <w:rPr>
          <w:rFonts w:hint="cs"/>
          <w:rtl/>
        </w:rPr>
        <w:t>،</w:t>
      </w:r>
      <w:r w:rsidRPr="00555AB2">
        <w:rPr>
          <w:rtl/>
        </w:rPr>
        <w:t xml:space="preserve"> </w:t>
      </w:r>
      <w:r w:rsidRPr="00555AB2">
        <w:rPr>
          <w:rFonts w:hint="cs"/>
          <w:rtl/>
        </w:rPr>
        <w:t>بيروت</w:t>
      </w:r>
      <w:r w:rsidRPr="00555AB2">
        <w:rPr>
          <w:rtl/>
        </w:rPr>
        <w:t xml:space="preserve"> </w:t>
      </w:r>
      <w:r>
        <w:rPr>
          <w:rFonts w:hint="cs"/>
          <w:rtl/>
        </w:rPr>
        <w:t xml:space="preserve">، </w:t>
      </w:r>
      <w:r w:rsidRPr="00555AB2">
        <w:rPr>
          <w:rFonts w:hint="cs"/>
          <w:rtl/>
        </w:rPr>
        <w:t>الطبعة</w:t>
      </w:r>
      <w:r>
        <w:rPr>
          <w:rFonts w:hint="cs"/>
          <w:rtl/>
        </w:rPr>
        <w:t xml:space="preserve"> الثانية</w:t>
      </w:r>
      <w:r w:rsidRPr="00555AB2">
        <w:rPr>
          <w:rFonts w:hint="cs"/>
          <w:rtl/>
        </w:rPr>
        <w:t>،</w:t>
      </w:r>
      <w:r w:rsidRPr="00555AB2">
        <w:rPr>
          <w:rtl/>
        </w:rPr>
        <w:t xml:space="preserve"> 1982</w:t>
      </w:r>
      <w:r>
        <w:rPr>
          <w:rFonts w:hint="cs"/>
          <w:rtl/>
        </w:rPr>
        <w:t>م.</w:t>
      </w:r>
    </w:p>
    <w:p w:rsidR="00C22E80" w:rsidRDefault="00C22E80" w:rsidP="004A395B">
      <w:pPr>
        <w:pStyle w:val="a0"/>
        <w:numPr>
          <w:ilvl w:val="0"/>
          <w:numId w:val="101"/>
        </w:numPr>
        <w:jc w:val="left"/>
      </w:pPr>
      <w:r w:rsidRPr="00A92C0E">
        <w:rPr>
          <w:rFonts w:hint="cs"/>
          <w:b/>
          <w:bCs/>
          <w:rtl/>
        </w:rPr>
        <w:t>فوات</w:t>
      </w:r>
      <w:r w:rsidRPr="00A92C0E">
        <w:rPr>
          <w:b/>
          <w:bCs/>
          <w:rtl/>
        </w:rPr>
        <w:t xml:space="preserve"> </w:t>
      </w:r>
      <w:r w:rsidRPr="00A92C0E">
        <w:rPr>
          <w:rFonts w:hint="cs"/>
          <w:b/>
          <w:bCs/>
          <w:rtl/>
        </w:rPr>
        <w:t>الوفيات</w:t>
      </w:r>
      <w:r>
        <w:rPr>
          <w:rFonts w:hint="cs"/>
          <w:rtl/>
        </w:rPr>
        <w:t xml:space="preserve">، </w:t>
      </w:r>
      <w:r w:rsidRPr="006742EB">
        <w:rPr>
          <w:rFonts w:hint="cs"/>
          <w:rtl/>
        </w:rPr>
        <w:t>محمد</w:t>
      </w:r>
      <w:r w:rsidRPr="006742EB">
        <w:rPr>
          <w:rtl/>
        </w:rPr>
        <w:t xml:space="preserve"> </w:t>
      </w:r>
      <w:r w:rsidRPr="006742EB">
        <w:rPr>
          <w:rFonts w:hint="cs"/>
          <w:rtl/>
        </w:rPr>
        <w:t>بن</w:t>
      </w:r>
      <w:r w:rsidRPr="006742EB">
        <w:rPr>
          <w:rtl/>
        </w:rPr>
        <w:t xml:space="preserve"> </w:t>
      </w:r>
      <w:r w:rsidRPr="006742EB">
        <w:rPr>
          <w:rFonts w:hint="cs"/>
          <w:rtl/>
        </w:rPr>
        <w:t>شاكر</w:t>
      </w:r>
      <w:r w:rsidRPr="006742EB">
        <w:rPr>
          <w:rtl/>
        </w:rPr>
        <w:t xml:space="preserve"> </w:t>
      </w:r>
      <w:r w:rsidRPr="006742EB">
        <w:rPr>
          <w:rFonts w:hint="cs"/>
          <w:rtl/>
        </w:rPr>
        <w:t>بن</w:t>
      </w:r>
      <w:r w:rsidRPr="006742EB">
        <w:rPr>
          <w:rtl/>
        </w:rPr>
        <w:t xml:space="preserve"> </w:t>
      </w:r>
      <w:r w:rsidRPr="006742EB">
        <w:rPr>
          <w:rFonts w:hint="cs"/>
          <w:rtl/>
        </w:rPr>
        <w:t>أحمد</w:t>
      </w:r>
      <w:r w:rsidRPr="006742EB">
        <w:rPr>
          <w:rtl/>
        </w:rPr>
        <w:t xml:space="preserve"> </w:t>
      </w:r>
      <w:r w:rsidRPr="006742EB">
        <w:rPr>
          <w:rFonts w:hint="cs"/>
          <w:rtl/>
        </w:rPr>
        <w:t>بن</w:t>
      </w:r>
      <w:r w:rsidRPr="006742EB">
        <w:rPr>
          <w:rtl/>
        </w:rPr>
        <w:t xml:space="preserve"> </w:t>
      </w:r>
      <w:r w:rsidRPr="006742EB">
        <w:rPr>
          <w:rFonts w:hint="cs"/>
          <w:rtl/>
        </w:rPr>
        <w:t>عبد</w:t>
      </w:r>
      <w:r w:rsidRPr="006742EB">
        <w:rPr>
          <w:rtl/>
        </w:rPr>
        <w:t xml:space="preserve"> </w:t>
      </w:r>
      <w:r w:rsidRPr="006742EB">
        <w:rPr>
          <w:rFonts w:hint="cs"/>
          <w:rtl/>
        </w:rPr>
        <w:t>الرحمن</w:t>
      </w:r>
      <w:r w:rsidRPr="006742EB">
        <w:rPr>
          <w:rtl/>
        </w:rPr>
        <w:t xml:space="preserve"> </w:t>
      </w:r>
      <w:r w:rsidRPr="006742EB">
        <w:rPr>
          <w:rFonts w:hint="cs"/>
          <w:rtl/>
        </w:rPr>
        <w:t>بن</w:t>
      </w:r>
      <w:r w:rsidRPr="006742EB">
        <w:rPr>
          <w:rtl/>
        </w:rPr>
        <w:t xml:space="preserve"> </w:t>
      </w:r>
      <w:r w:rsidRPr="006742EB">
        <w:rPr>
          <w:rFonts w:hint="cs"/>
          <w:rtl/>
        </w:rPr>
        <w:t>شاكر</w:t>
      </w:r>
      <w:r w:rsidRPr="006742EB">
        <w:rPr>
          <w:rtl/>
        </w:rPr>
        <w:t xml:space="preserve"> </w:t>
      </w:r>
      <w:r w:rsidRPr="006742EB">
        <w:rPr>
          <w:rFonts w:hint="cs"/>
          <w:rtl/>
        </w:rPr>
        <w:t>بن</w:t>
      </w:r>
      <w:r w:rsidRPr="006742EB">
        <w:rPr>
          <w:rtl/>
        </w:rPr>
        <w:t xml:space="preserve"> </w:t>
      </w:r>
      <w:r w:rsidRPr="006742EB">
        <w:rPr>
          <w:rFonts w:hint="cs"/>
          <w:rtl/>
        </w:rPr>
        <w:t>هارون</w:t>
      </w:r>
      <w:r w:rsidRPr="006742EB">
        <w:rPr>
          <w:rtl/>
        </w:rPr>
        <w:t xml:space="preserve"> </w:t>
      </w:r>
      <w:r w:rsidRPr="006742EB">
        <w:rPr>
          <w:rFonts w:hint="cs"/>
          <w:rtl/>
        </w:rPr>
        <w:t>بن</w:t>
      </w:r>
      <w:r w:rsidRPr="006742EB">
        <w:rPr>
          <w:rtl/>
        </w:rPr>
        <w:t xml:space="preserve"> </w:t>
      </w:r>
      <w:r w:rsidRPr="006742EB">
        <w:rPr>
          <w:rFonts w:hint="cs"/>
          <w:rtl/>
        </w:rPr>
        <w:t>شاكر</w:t>
      </w:r>
      <w:r w:rsidRPr="006742EB">
        <w:rPr>
          <w:rtl/>
        </w:rPr>
        <w:t xml:space="preserve"> </w:t>
      </w:r>
      <w:r w:rsidRPr="006742EB">
        <w:rPr>
          <w:rFonts w:hint="cs"/>
          <w:rtl/>
        </w:rPr>
        <w:t>الملقب</w:t>
      </w:r>
      <w:r w:rsidRPr="006742EB">
        <w:rPr>
          <w:rtl/>
        </w:rPr>
        <w:t xml:space="preserve"> </w:t>
      </w:r>
      <w:r w:rsidRPr="006742EB">
        <w:rPr>
          <w:rFonts w:hint="cs"/>
          <w:rtl/>
        </w:rPr>
        <w:t>بصلاح</w:t>
      </w:r>
      <w:r w:rsidRPr="006742EB">
        <w:rPr>
          <w:rtl/>
        </w:rPr>
        <w:t xml:space="preserve"> </w:t>
      </w:r>
      <w:r w:rsidRPr="006742EB">
        <w:rPr>
          <w:rFonts w:hint="cs"/>
          <w:rtl/>
        </w:rPr>
        <w:t>الدين</w:t>
      </w:r>
      <w:r w:rsidRPr="006742EB">
        <w:rPr>
          <w:rtl/>
        </w:rPr>
        <w:t xml:space="preserve"> </w:t>
      </w:r>
      <w:r>
        <w:rPr>
          <w:rFonts w:hint="cs"/>
          <w:rtl/>
        </w:rPr>
        <w:t>ت</w:t>
      </w:r>
      <w:r w:rsidRPr="006742EB">
        <w:rPr>
          <w:rtl/>
        </w:rPr>
        <w:t xml:space="preserve"> 764</w:t>
      </w:r>
      <w:r w:rsidRPr="006742EB">
        <w:rPr>
          <w:rFonts w:hint="cs"/>
          <w:rtl/>
        </w:rPr>
        <w:t>هـ</w:t>
      </w:r>
      <w:r>
        <w:rPr>
          <w:rFonts w:hint="cs"/>
          <w:rtl/>
        </w:rPr>
        <w:t>، تحقيق إحسان عباس، دار صادر، بيروت، الطبعة الأولى، ج1 1973م- ج2، 3، 4 1974م.</w:t>
      </w:r>
    </w:p>
    <w:p w:rsidR="00C22E80" w:rsidRDefault="00C22E80" w:rsidP="004A395B">
      <w:pPr>
        <w:pStyle w:val="a0"/>
        <w:numPr>
          <w:ilvl w:val="0"/>
          <w:numId w:val="101"/>
        </w:numPr>
        <w:jc w:val="left"/>
      </w:pPr>
      <w:r w:rsidRPr="00B014F3">
        <w:rPr>
          <w:rFonts w:hint="cs"/>
          <w:b/>
          <w:bCs/>
          <w:rtl/>
        </w:rPr>
        <w:t>الفوائد البهية في تراجم الحنفية</w:t>
      </w:r>
      <w:r>
        <w:rPr>
          <w:rFonts w:hint="cs"/>
          <w:rtl/>
        </w:rPr>
        <w:t xml:space="preserve"> ، لأبي الحسنات محمد عبد الحي </w:t>
      </w:r>
      <w:proofErr w:type="spellStart"/>
      <w:r>
        <w:rPr>
          <w:rFonts w:hint="cs"/>
          <w:rtl/>
        </w:rPr>
        <w:t>اللكنوي</w:t>
      </w:r>
      <w:proofErr w:type="spellEnd"/>
      <w:r>
        <w:rPr>
          <w:rFonts w:hint="cs"/>
          <w:rtl/>
        </w:rPr>
        <w:t xml:space="preserve"> الهندي ، مع التعليقات السنية على الفوائد البهية، لنفس المؤلف، بعناية محمد بدر الدين أبو فراس النعساني، دار المعرفة، بيروت- لبنان .</w:t>
      </w:r>
    </w:p>
    <w:p w:rsidR="00C22E80" w:rsidRDefault="00C22E80" w:rsidP="004A395B">
      <w:pPr>
        <w:pStyle w:val="a0"/>
        <w:numPr>
          <w:ilvl w:val="0"/>
          <w:numId w:val="101"/>
        </w:numPr>
        <w:jc w:val="left"/>
      </w:pPr>
      <w:r>
        <w:rPr>
          <w:rFonts w:hint="cs"/>
          <w:rtl/>
        </w:rPr>
        <w:t xml:space="preserve"> </w:t>
      </w:r>
      <w:r w:rsidRPr="00A92C0E">
        <w:rPr>
          <w:rFonts w:hint="cs"/>
          <w:b/>
          <w:bCs/>
          <w:rtl/>
        </w:rPr>
        <w:t>الفوائد في اختصار المقاصد أو القواعد الصغرى</w:t>
      </w:r>
      <w:r>
        <w:rPr>
          <w:rFonts w:hint="cs"/>
          <w:rtl/>
        </w:rPr>
        <w:t xml:space="preserve">، العز بن عبد السلام، عز الدين عبد العزيز بن عبد السلام السلمي ت660ه، تحقيق إياد خالد الطباع، دار الفكر المعاصر، بيروت </w:t>
      </w:r>
      <w:r>
        <w:rPr>
          <w:rtl/>
        </w:rPr>
        <w:t>–</w:t>
      </w:r>
      <w:r>
        <w:rPr>
          <w:rFonts w:hint="cs"/>
          <w:rtl/>
        </w:rPr>
        <w:t xml:space="preserve">لبنان، دار الفكر، دمشق </w:t>
      </w:r>
      <w:r>
        <w:rPr>
          <w:rtl/>
        </w:rPr>
        <w:t>–</w:t>
      </w:r>
      <w:r>
        <w:rPr>
          <w:rFonts w:hint="cs"/>
          <w:rtl/>
        </w:rPr>
        <w:t>سوريا،  الطبعة الأولى، 1416ه -1996م.</w:t>
      </w:r>
    </w:p>
    <w:p w:rsidR="00C22E80" w:rsidRDefault="00C22E80" w:rsidP="004A395B">
      <w:pPr>
        <w:pStyle w:val="a0"/>
        <w:numPr>
          <w:ilvl w:val="0"/>
          <w:numId w:val="101"/>
        </w:numPr>
        <w:jc w:val="left"/>
      </w:pPr>
      <w:r w:rsidRPr="00E72B84">
        <w:rPr>
          <w:rFonts w:hint="cs"/>
          <w:b/>
          <w:bCs/>
          <w:rtl/>
        </w:rPr>
        <w:t>قاعدة  لا ضرر ولا ضرار وتطبيقاتها الطبية</w:t>
      </w:r>
      <w:r>
        <w:rPr>
          <w:rFonts w:hint="cs"/>
          <w:rtl/>
        </w:rPr>
        <w:t xml:space="preserve">، عايض بن عبد الله الشهراني، 1428ه. </w:t>
      </w:r>
    </w:p>
    <w:p w:rsidR="00C22E80" w:rsidRDefault="00C22E80" w:rsidP="004A395B">
      <w:pPr>
        <w:pStyle w:val="a0"/>
        <w:numPr>
          <w:ilvl w:val="0"/>
          <w:numId w:val="101"/>
        </w:numPr>
        <w:jc w:val="left"/>
      </w:pPr>
      <w:r w:rsidRPr="00B014F3">
        <w:rPr>
          <w:rFonts w:hint="cs"/>
          <w:b/>
          <w:bCs/>
          <w:rtl/>
        </w:rPr>
        <w:t>القاموس الفقهي لغة واصطلاحاً</w:t>
      </w:r>
      <w:r>
        <w:rPr>
          <w:rFonts w:hint="cs"/>
          <w:rtl/>
        </w:rPr>
        <w:t xml:space="preserve">، سعدي أبو حبيب، دار الفكر، دمشق </w:t>
      </w:r>
      <w:r>
        <w:rPr>
          <w:rtl/>
        </w:rPr>
        <w:lastRenderedPageBreak/>
        <w:t>–</w:t>
      </w:r>
      <w:r>
        <w:rPr>
          <w:rFonts w:hint="cs"/>
          <w:rtl/>
        </w:rPr>
        <w:t xml:space="preserve"> سوريا، الطبعة الأولى، 1402هـ - 1982م .</w:t>
      </w:r>
    </w:p>
    <w:p w:rsidR="00C22E80" w:rsidRDefault="00C22E80" w:rsidP="004A395B">
      <w:pPr>
        <w:pStyle w:val="a0"/>
        <w:numPr>
          <w:ilvl w:val="0"/>
          <w:numId w:val="101"/>
        </w:numPr>
        <w:jc w:val="left"/>
      </w:pPr>
      <w:r>
        <w:rPr>
          <w:rFonts w:hint="cs"/>
          <w:rtl/>
        </w:rPr>
        <w:t xml:space="preserve"> </w:t>
      </w:r>
      <w:r w:rsidRPr="005031B6">
        <w:rPr>
          <w:rFonts w:hint="cs"/>
          <w:b/>
          <w:bCs/>
          <w:rtl/>
        </w:rPr>
        <w:t>القاموس المحيط</w:t>
      </w:r>
      <w:r>
        <w:rPr>
          <w:rFonts w:hint="cs"/>
          <w:rtl/>
        </w:rPr>
        <w:t xml:space="preserve"> ، مجد الدين محمد بن يعقوب الفيروز آبادي ت817هـ ، علق عليها الشيخ أبو الوفا نصر </w:t>
      </w:r>
      <w:proofErr w:type="spellStart"/>
      <w:r>
        <w:rPr>
          <w:rFonts w:hint="cs"/>
          <w:rtl/>
        </w:rPr>
        <w:t>الهوريني</w:t>
      </w:r>
      <w:proofErr w:type="spellEnd"/>
      <w:r>
        <w:rPr>
          <w:rFonts w:hint="cs"/>
          <w:rtl/>
        </w:rPr>
        <w:t xml:space="preserve"> المصري الشافعي ت 1291هـ واعتنى به أنس محمد الشامي و زكريا جابر أحمد ، دار الحديث ، مصر </w:t>
      </w:r>
      <w:r>
        <w:rPr>
          <w:rtl/>
        </w:rPr>
        <w:t>–</w:t>
      </w:r>
      <w:r>
        <w:rPr>
          <w:rFonts w:hint="cs"/>
          <w:rtl/>
        </w:rPr>
        <w:t xml:space="preserve"> القاهرة ، طبع سنة 1429هـ - 2008م .</w:t>
      </w:r>
    </w:p>
    <w:p w:rsidR="00C22E80" w:rsidRDefault="00C22E80" w:rsidP="004A395B">
      <w:pPr>
        <w:pStyle w:val="a0"/>
        <w:numPr>
          <w:ilvl w:val="0"/>
          <w:numId w:val="101"/>
        </w:numPr>
        <w:jc w:val="left"/>
      </w:pPr>
      <w:r w:rsidRPr="00A92C0E">
        <w:rPr>
          <w:rFonts w:hint="cs"/>
          <w:b/>
          <w:bCs/>
          <w:rtl/>
        </w:rPr>
        <w:t>القبس</w:t>
      </w:r>
      <w:r w:rsidRPr="00A92C0E">
        <w:rPr>
          <w:b/>
          <w:bCs/>
          <w:rtl/>
        </w:rPr>
        <w:t xml:space="preserve"> </w:t>
      </w:r>
      <w:r w:rsidRPr="00A92C0E">
        <w:rPr>
          <w:rFonts w:hint="cs"/>
          <w:b/>
          <w:bCs/>
          <w:rtl/>
        </w:rPr>
        <w:t>في</w:t>
      </w:r>
      <w:r w:rsidRPr="00A92C0E">
        <w:rPr>
          <w:b/>
          <w:bCs/>
          <w:rtl/>
        </w:rPr>
        <w:t xml:space="preserve"> </w:t>
      </w:r>
      <w:r w:rsidRPr="00A92C0E">
        <w:rPr>
          <w:rFonts w:hint="cs"/>
          <w:b/>
          <w:bCs/>
          <w:rtl/>
        </w:rPr>
        <w:t>شرح</w:t>
      </w:r>
      <w:r w:rsidRPr="00A92C0E">
        <w:rPr>
          <w:b/>
          <w:bCs/>
          <w:rtl/>
        </w:rPr>
        <w:t xml:space="preserve"> </w:t>
      </w:r>
      <w:r w:rsidRPr="00A92C0E">
        <w:rPr>
          <w:rFonts w:hint="cs"/>
          <w:b/>
          <w:bCs/>
          <w:rtl/>
        </w:rPr>
        <w:t>موطأ</w:t>
      </w:r>
      <w:r w:rsidRPr="00A92C0E">
        <w:rPr>
          <w:b/>
          <w:bCs/>
          <w:rtl/>
        </w:rPr>
        <w:t xml:space="preserve"> </w:t>
      </w:r>
      <w:r w:rsidRPr="00A92C0E">
        <w:rPr>
          <w:rFonts w:hint="cs"/>
          <w:b/>
          <w:bCs/>
          <w:rtl/>
        </w:rPr>
        <w:t>مالك</w:t>
      </w:r>
      <w:r w:rsidRPr="00A92C0E">
        <w:rPr>
          <w:b/>
          <w:bCs/>
          <w:rtl/>
        </w:rPr>
        <w:t xml:space="preserve"> </w:t>
      </w:r>
      <w:r w:rsidRPr="00A92C0E">
        <w:rPr>
          <w:rFonts w:hint="cs"/>
          <w:b/>
          <w:bCs/>
          <w:rtl/>
        </w:rPr>
        <w:t>بن</w:t>
      </w:r>
      <w:r w:rsidRPr="00A92C0E">
        <w:rPr>
          <w:b/>
          <w:bCs/>
          <w:rtl/>
        </w:rPr>
        <w:t xml:space="preserve"> </w:t>
      </w:r>
      <w:r w:rsidRPr="00A92C0E">
        <w:rPr>
          <w:rFonts w:hint="cs"/>
          <w:b/>
          <w:bCs/>
          <w:rtl/>
        </w:rPr>
        <w:t>أنس</w:t>
      </w:r>
      <w:r>
        <w:rPr>
          <w:rFonts w:hint="cs"/>
          <w:rtl/>
        </w:rPr>
        <w:t xml:space="preserve">، </w:t>
      </w:r>
      <w:r w:rsidRPr="00293838">
        <w:rPr>
          <w:rFonts w:hint="cs"/>
          <w:rtl/>
        </w:rPr>
        <w:t>محمد</w:t>
      </w:r>
      <w:r w:rsidRPr="00293838">
        <w:rPr>
          <w:rtl/>
        </w:rPr>
        <w:t xml:space="preserve"> </w:t>
      </w:r>
      <w:r w:rsidRPr="00293838">
        <w:rPr>
          <w:rFonts w:hint="cs"/>
          <w:rtl/>
        </w:rPr>
        <w:t>بن</w:t>
      </w:r>
      <w:r w:rsidRPr="00293838">
        <w:rPr>
          <w:rtl/>
        </w:rPr>
        <w:t xml:space="preserve"> </w:t>
      </w:r>
      <w:r w:rsidRPr="00293838">
        <w:rPr>
          <w:rFonts w:hint="cs"/>
          <w:rtl/>
        </w:rPr>
        <w:t>عبد</w:t>
      </w:r>
      <w:r w:rsidRPr="00293838">
        <w:rPr>
          <w:rtl/>
        </w:rPr>
        <w:t xml:space="preserve"> </w:t>
      </w:r>
      <w:r w:rsidRPr="00293838">
        <w:rPr>
          <w:rFonts w:hint="cs"/>
          <w:rtl/>
        </w:rPr>
        <w:t>الله</w:t>
      </w:r>
      <w:r w:rsidRPr="00293838">
        <w:rPr>
          <w:rtl/>
        </w:rPr>
        <w:t xml:space="preserve"> </w:t>
      </w:r>
      <w:r w:rsidRPr="00293838">
        <w:rPr>
          <w:rFonts w:hint="cs"/>
          <w:rtl/>
        </w:rPr>
        <w:t>أبو</w:t>
      </w:r>
      <w:r w:rsidRPr="00293838">
        <w:rPr>
          <w:rtl/>
        </w:rPr>
        <w:t xml:space="preserve"> </w:t>
      </w:r>
      <w:r w:rsidRPr="00293838">
        <w:rPr>
          <w:rFonts w:hint="cs"/>
          <w:rtl/>
        </w:rPr>
        <w:t>بكر</w:t>
      </w:r>
      <w:r w:rsidRPr="00293838">
        <w:rPr>
          <w:rtl/>
        </w:rPr>
        <w:t xml:space="preserve"> </w:t>
      </w:r>
      <w:r w:rsidRPr="00293838">
        <w:rPr>
          <w:rFonts w:hint="cs"/>
          <w:rtl/>
        </w:rPr>
        <w:t>بن</w:t>
      </w:r>
      <w:r w:rsidRPr="00293838">
        <w:rPr>
          <w:rtl/>
        </w:rPr>
        <w:t xml:space="preserve"> </w:t>
      </w:r>
      <w:r w:rsidRPr="00293838">
        <w:rPr>
          <w:rFonts w:hint="cs"/>
          <w:rtl/>
        </w:rPr>
        <w:t>العربي</w:t>
      </w:r>
      <w:r w:rsidRPr="00293838">
        <w:rPr>
          <w:rtl/>
        </w:rPr>
        <w:t xml:space="preserve"> </w:t>
      </w:r>
      <w:proofErr w:type="spellStart"/>
      <w:r w:rsidRPr="00293838">
        <w:rPr>
          <w:rFonts w:hint="cs"/>
          <w:rtl/>
        </w:rPr>
        <w:t>المعافري</w:t>
      </w:r>
      <w:proofErr w:type="spellEnd"/>
      <w:r w:rsidRPr="00293838">
        <w:rPr>
          <w:rtl/>
        </w:rPr>
        <w:t xml:space="preserve"> </w:t>
      </w:r>
      <w:r w:rsidRPr="00293838">
        <w:rPr>
          <w:rFonts w:hint="cs"/>
          <w:rtl/>
        </w:rPr>
        <w:t>الاشبيلي</w:t>
      </w:r>
      <w:r w:rsidRPr="00293838">
        <w:rPr>
          <w:rtl/>
        </w:rPr>
        <w:t xml:space="preserve"> </w:t>
      </w:r>
      <w:r w:rsidRPr="00293838">
        <w:rPr>
          <w:rFonts w:hint="cs"/>
          <w:rtl/>
        </w:rPr>
        <w:t>المالكي</w:t>
      </w:r>
      <w:r>
        <w:rPr>
          <w:rFonts w:hint="cs"/>
          <w:rtl/>
        </w:rPr>
        <w:t xml:space="preserve"> ت</w:t>
      </w:r>
      <w:r w:rsidRPr="00293838">
        <w:rPr>
          <w:rtl/>
        </w:rPr>
        <w:t>543</w:t>
      </w:r>
      <w:r>
        <w:rPr>
          <w:rFonts w:hint="cs"/>
          <w:rtl/>
        </w:rPr>
        <w:t xml:space="preserve">ه، تحقيق </w:t>
      </w:r>
      <w:r w:rsidRPr="00293838">
        <w:rPr>
          <w:rFonts w:hint="cs"/>
          <w:rtl/>
        </w:rPr>
        <w:t>محمد</w:t>
      </w:r>
      <w:r w:rsidRPr="00293838">
        <w:rPr>
          <w:rtl/>
        </w:rPr>
        <w:t xml:space="preserve"> </w:t>
      </w:r>
      <w:r w:rsidRPr="00293838">
        <w:rPr>
          <w:rFonts w:hint="cs"/>
          <w:rtl/>
        </w:rPr>
        <w:t>عبد</w:t>
      </w:r>
      <w:r w:rsidRPr="00293838">
        <w:rPr>
          <w:rtl/>
        </w:rPr>
        <w:t xml:space="preserve"> </w:t>
      </w:r>
      <w:r w:rsidRPr="00293838">
        <w:rPr>
          <w:rFonts w:hint="cs"/>
          <w:rtl/>
        </w:rPr>
        <w:t>الله</w:t>
      </w:r>
      <w:r w:rsidRPr="00293838">
        <w:rPr>
          <w:rtl/>
        </w:rPr>
        <w:t xml:space="preserve"> </w:t>
      </w:r>
      <w:r w:rsidRPr="00293838">
        <w:rPr>
          <w:rFonts w:hint="cs"/>
          <w:rtl/>
        </w:rPr>
        <w:t>ولد</w:t>
      </w:r>
      <w:r w:rsidRPr="00293838">
        <w:rPr>
          <w:rtl/>
        </w:rPr>
        <w:t xml:space="preserve"> </w:t>
      </w:r>
      <w:r w:rsidRPr="00293838">
        <w:rPr>
          <w:rFonts w:hint="cs"/>
          <w:rtl/>
        </w:rPr>
        <w:t>كريم</w:t>
      </w:r>
      <w:r>
        <w:rPr>
          <w:rFonts w:hint="cs"/>
          <w:rtl/>
        </w:rPr>
        <w:t xml:space="preserve">، </w:t>
      </w:r>
      <w:r w:rsidRPr="00293838">
        <w:rPr>
          <w:rFonts w:hint="cs"/>
          <w:rtl/>
        </w:rPr>
        <w:t>دار</w:t>
      </w:r>
      <w:r w:rsidRPr="00293838">
        <w:rPr>
          <w:rtl/>
        </w:rPr>
        <w:t xml:space="preserve"> </w:t>
      </w:r>
      <w:r w:rsidRPr="00293838">
        <w:rPr>
          <w:rFonts w:hint="cs"/>
          <w:rtl/>
        </w:rPr>
        <w:t>الغرب</w:t>
      </w:r>
      <w:r w:rsidRPr="00293838">
        <w:rPr>
          <w:rtl/>
        </w:rPr>
        <w:t xml:space="preserve"> </w:t>
      </w:r>
      <w:r w:rsidRPr="00293838">
        <w:rPr>
          <w:rFonts w:hint="cs"/>
          <w:rtl/>
        </w:rPr>
        <w:t>الإسلامي</w:t>
      </w:r>
      <w:r>
        <w:rPr>
          <w:rFonts w:hint="cs"/>
          <w:rtl/>
        </w:rPr>
        <w:t xml:space="preserve">، الطبعة الأولى، 1992م. </w:t>
      </w:r>
    </w:p>
    <w:p w:rsidR="00C22E80" w:rsidRDefault="00C22E80" w:rsidP="004A395B">
      <w:pPr>
        <w:pStyle w:val="a0"/>
        <w:numPr>
          <w:ilvl w:val="0"/>
          <w:numId w:val="101"/>
        </w:numPr>
        <w:jc w:val="left"/>
      </w:pPr>
      <w:r w:rsidRPr="00E72B84">
        <w:rPr>
          <w:rFonts w:hint="cs"/>
          <w:b/>
          <w:bCs/>
          <w:rtl/>
        </w:rPr>
        <w:t>قره</w:t>
      </w:r>
      <w:r w:rsidRPr="00E72B84">
        <w:rPr>
          <w:b/>
          <w:bCs/>
          <w:rtl/>
        </w:rPr>
        <w:t xml:space="preserve"> </w:t>
      </w:r>
      <w:r w:rsidRPr="00E72B84">
        <w:rPr>
          <w:rFonts w:hint="cs"/>
          <w:b/>
          <w:bCs/>
          <w:rtl/>
        </w:rPr>
        <w:t>عين</w:t>
      </w:r>
      <w:r w:rsidRPr="00E72B84">
        <w:rPr>
          <w:b/>
          <w:bCs/>
          <w:rtl/>
        </w:rPr>
        <w:t xml:space="preserve"> </w:t>
      </w:r>
      <w:r w:rsidRPr="00E72B84">
        <w:rPr>
          <w:rFonts w:hint="cs"/>
          <w:b/>
          <w:bCs/>
          <w:rtl/>
        </w:rPr>
        <w:t>الأخيار</w:t>
      </w:r>
      <w:r w:rsidRPr="00E72B84">
        <w:rPr>
          <w:b/>
          <w:bCs/>
          <w:rtl/>
        </w:rPr>
        <w:t xml:space="preserve"> </w:t>
      </w:r>
      <w:r w:rsidRPr="00E72B84">
        <w:rPr>
          <w:rFonts w:hint="cs"/>
          <w:b/>
          <w:bCs/>
          <w:rtl/>
        </w:rPr>
        <w:t>لتكملة</w:t>
      </w:r>
      <w:r w:rsidRPr="00E72B84">
        <w:rPr>
          <w:b/>
          <w:bCs/>
          <w:rtl/>
        </w:rPr>
        <w:t xml:space="preserve"> </w:t>
      </w:r>
      <w:r w:rsidRPr="00E72B84">
        <w:rPr>
          <w:rFonts w:hint="cs"/>
          <w:b/>
          <w:bCs/>
          <w:rtl/>
        </w:rPr>
        <w:t>رد</w:t>
      </w:r>
      <w:r w:rsidRPr="00E72B84">
        <w:rPr>
          <w:b/>
          <w:bCs/>
          <w:rtl/>
        </w:rPr>
        <w:t xml:space="preserve"> </w:t>
      </w:r>
      <w:r w:rsidRPr="00E72B84">
        <w:rPr>
          <w:rFonts w:hint="cs"/>
          <w:b/>
          <w:bCs/>
          <w:rtl/>
        </w:rPr>
        <w:t>المحتار</w:t>
      </w:r>
      <w:r w:rsidRPr="00E72B84">
        <w:rPr>
          <w:b/>
          <w:bCs/>
          <w:rtl/>
        </w:rPr>
        <w:t xml:space="preserve"> </w:t>
      </w:r>
      <w:r w:rsidRPr="00E72B84">
        <w:rPr>
          <w:rFonts w:hint="cs"/>
          <w:b/>
          <w:bCs/>
          <w:rtl/>
        </w:rPr>
        <w:t>علي</w:t>
      </w:r>
      <w:r w:rsidRPr="00E72B84">
        <w:rPr>
          <w:b/>
          <w:bCs/>
          <w:rtl/>
        </w:rPr>
        <w:t xml:space="preserve"> «</w:t>
      </w:r>
      <w:r w:rsidRPr="00E72B84">
        <w:rPr>
          <w:rFonts w:hint="cs"/>
          <w:b/>
          <w:bCs/>
          <w:rtl/>
        </w:rPr>
        <w:t>الدر</w:t>
      </w:r>
      <w:r w:rsidRPr="00E72B84">
        <w:rPr>
          <w:b/>
          <w:bCs/>
          <w:rtl/>
        </w:rPr>
        <w:t xml:space="preserve"> </w:t>
      </w:r>
      <w:r w:rsidRPr="00E72B84">
        <w:rPr>
          <w:rFonts w:hint="cs"/>
          <w:b/>
          <w:bCs/>
          <w:rtl/>
        </w:rPr>
        <w:t>المختار</w:t>
      </w:r>
      <w:r w:rsidRPr="00E72B84">
        <w:rPr>
          <w:b/>
          <w:bCs/>
          <w:rtl/>
        </w:rPr>
        <w:t xml:space="preserve"> </w:t>
      </w:r>
      <w:r w:rsidRPr="00E72B84">
        <w:rPr>
          <w:rFonts w:hint="cs"/>
          <w:b/>
          <w:bCs/>
          <w:rtl/>
        </w:rPr>
        <w:t>شرح</w:t>
      </w:r>
      <w:r w:rsidRPr="00E72B84">
        <w:rPr>
          <w:b/>
          <w:bCs/>
          <w:rtl/>
        </w:rPr>
        <w:t xml:space="preserve"> </w:t>
      </w:r>
      <w:r w:rsidRPr="00E72B84">
        <w:rPr>
          <w:rFonts w:hint="cs"/>
          <w:b/>
          <w:bCs/>
          <w:rtl/>
        </w:rPr>
        <w:t>تنوير</w:t>
      </w:r>
      <w:r w:rsidRPr="00E72B84">
        <w:rPr>
          <w:b/>
          <w:bCs/>
          <w:rtl/>
        </w:rPr>
        <w:t xml:space="preserve"> </w:t>
      </w:r>
      <w:r w:rsidRPr="00E72B84">
        <w:rPr>
          <w:rFonts w:hint="cs"/>
          <w:b/>
          <w:bCs/>
          <w:rtl/>
        </w:rPr>
        <w:t>الأبصار</w:t>
      </w:r>
      <w:r w:rsidRPr="00E72B84">
        <w:rPr>
          <w:rFonts w:hint="eastAsia"/>
          <w:b/>
          <w:bCs/>
          <w:rtl/>
        </w:rPr>
        <w:t>»</w:t>
      </w:r>
      <w:r w:rsidRPr="00C860E8">
        <w:rPr>
          <w:rtl/>
        </w:rPr>
        <w:t xml:space="preserve"> (</w:t>
      </w:r>
      <w:r w:rsidRPr="00C860E8">
        <w:rPr>
          <w:rFonts w:hint="cs"/>
          <w:rtl/>
        </w:rPr>
        <w:t>مطبوع</w:t>
      </w:r>
      <w:r w:rsidRPr="00C860E8">
        <w:rPr>
          <w:rtl/>
        </w:rPr>
        <w:t xml:space="preserve"> </w:t>
      </w:r>
      <w:r w:rsidRPr="00C860E8">
        <w:rPr>
          <w:rFonts w:hint="cs"/>
          <w:rtl/>
        </w:rPr>
        <w:t>بآخر</w:t>
      </w:r>
      <w:r w:rsidRPr="00C860E8">
        <w:rPr>
          <w:rtl/>
        </w:rPr>
        <w:t xml:space="preserve"> </w:t>
      </w:r>
      <w:r w:rsidRPr="00C860E8">
        <w:rPr>
          <w:rFonts w:hint="cs"/>
          <w:rtl/>
        </w:rPr>
        <w:t>رد</w:t>
      </w:r>
      <w:r w:rsidRPr="00C860E8">
        <w:rPr>
          <w:rtl/>
        </w:rPr>
        <w:t xml:space="preserve"> </w:t>
      </w:r>
      <w:r w:rsidRPr="00C860E8">
        <w:rPr>
          <w:rFonts w:hint="cs"/>
          <w:rtl/>
        </w:rPr>
        <w:t>المحتار</w:t>
      </w:r>
      <w:r w:rsidRPr="00C860E8">
        <w:rPr>
          <w:rtl/>
        </w:rPr>
        <w:t>)</w:t>
      </w:r>
      <w:r>
        <w:rPr>
          <w:rFonts w:hint="cs"/>
          <w:rtl/>
        </w:rPr>
        <w:t>، ل</w:t>
      </w:r>
      <w:r w:rsidRPr="00C860E8">
        <w:rPr>
          <w:rFonts w:hint="cs"/>
          <w:rtl/>
        </w:rPr>
        <w:t>علاء</w:t>
      </w:r>
      <w:r w:rsidRPr="00C860E8">
        <w:rPr>
          <w:rtl/>
        </w:rPr>
        <w:t xml:space="preserve"> </w:t>
      </w:r>
      <w:r w:rsidRPr="00C860E8">
        <w:rPr>
          <w:rFonts w:hint="cs"/>
          <w:rtl/>
        </w:rPr>
        <w:t>الدين</w:t>
      </w:r>
      <w:r w:rsidRPr="00C860E8">
        <w:rPr>
          <w:rtl/>
        </w:rPr>
        <w:t xml:space="preserve"> </w:t>
      </w:r>
      <w:r w:rsidRPr="00C860E8">
        <w:rPr>
          <w:rFonts w:hint="cs"/>
          <w:rtl/>
        </w:rPr>
        <w:t>محمد</w:t>
      </w:r>
      <w:r w:rsidRPr="00C860E8">
        <w:rPr>
          <w:rtl/>
        </w:rPr>
        <w:t xml:space="preserve"> </w:t>
      </w:r>
      <w:r w:rsidRPr="00C860E8">
        <w:rPr>
          <w:rFonts w:hint="cs"/>
          <w:rtl/>
        </w:rPr>
        <w:t>بن</w:t>
      </w:r>
      <w:r w:rsidRPr="00C860E8">
        <w:rPr>
          <w:rtl/>
        </w:rPr>
        <w:t xml:space="preserve"> (</w:t>
      </w:r>
      <w:r w:rsidRPr="00C860E8">
        <w:rPr>
          <w:rFonts w:hint="cs"/>
          <w:rtl/>
        </w:rPr>
        <w:t>محمد</w:t>
      </w:r>
      <w:r w:rsidRPr="00C860E8">
        <w:rPr>
          <w:rtl/>
        </w:rPr>
        <w:t xml:space="preserve"> </w:t>
      </w:r>
      <w:r w:rsidRPr="00C860E8">
        <w:rPr>
          <w:rFonts w:hint="cs"/>
          <w:rtl/>
        </w:rPr>
        <w:t>أمين</w:t>
      </w:r>
      <w:r w:rsidRPr="00C860E8">
        <w:rPr>
          <w:rtl/>
        </w:rPr>
        <w:t xml:space="preserve"> </w:t>
      </w:r>
      <w:r w:rsidRPr="00C860E8">
        <w:rPr>
          <w:rFonts w:hint="cs"/>
          <w:rtl/>
        </w:rPr>
        <w:t>المعروف</w:t>
      </w:r>
      <w:r w:rsidRPr="00C860E8">
        <w:rPr>
          <w:rtl/>
        </w:rPr>
        <w:t xml:space="preserve"> </w:t>
      </w:r>
      <w:r w:rsidRPr="00C860E8">
        <w:rPr>
          <w:rFonts w:hint="cs"/>
          <w:rtl/>
        </w:rPr>
        <w:t>بابن</w:t>
      </w:r>
      <w:r w:rsidRPr="00C860E8">
        <w:rPr>
          <w:rtl/>
        </w:rPr>
        <w:t xml:space="preserve"> </w:t>
      </w:r>
      <w:r w:rsidRPr="00C860E8">
        <w:rPr>
          <w:rFonts w:hint="cs"/>
          <w:rtl/>
        </w:rPr>
        <w:t>عابدين</w:t>
      </w:r>
      <w:r w:rsidRPr="00C860E8">
        <w:rPr>
          <w:rtl/>
        </w:rPr>
        <w:t xml:space="preserve">) </w:t>
      </w:r>
      <w:r w:rsidRPr="00C860E8">
        <w:rPr>
          <w:rFonts w:hint="cs"/>
          <w:rtl/>
        </w:rPr>
        <w:t>بن</w:t>
      </w:r>
      <w:r w:rsidRPr="00C860E8">
        <w:rPr>
          <w:rtl/>
        </w:rPr>
        <w:t xml:space="preserve"> </w:t>
      </w:r>
      <w:r w:rsidRPr="00C860E8">
        <w:rPr>
          <w:rFonts w:hint="cs"/>
          <w:rtl/>
        </w:rPr>
        <w:t>عمر</w:t>
      </w:r>
      <w:r w:rsidRPr="00C860E8">
        <w:rPr>
          <w:rtl/>
        </w:rPr>
        <w:t xml:space="preserve"> </w:t>
      </w:r>
      <w:r w:rsidRPr="00C860E8">
        <w:rPr>
          <w:rFonts w:hint="cs"/>
          <w:rtl/>
        </w:rPr>
        <w:t>بن</w:t>
      </w:r>
      <w:r w:rsidRPr="00C860E8">
        <w:rPr>
          <w:rtl/>
        </w:rPr>
        <w:t xml:space="preserve"> </w:t>
      </w:r>
      <w:r w:rsidRPr="00C860E8">
        <w:rPr>
          <w:rFonts w:hint="cs"/>
          <w:rtl/>
        </w:rPr>
        <w:t>عبد</w:t>
      </w:r>
      <w:r w:rsidRPr="00C860E8">
        <w:rPr>
          <w:rtl/>
        </w:rPr>
        <w:t xml:space="preserve"> </w:t>
      </w:r>
      <w:r w:rsidRPr="00C860E8">
        <w:rPr>
          <w:rFonts w:hint="cs"/>
          <w:rtl/>
        </w:rPr>
        <w:t>العزيز</w:t>
      </w:r>
      <w:r w:rsidRPr="00C860E8">
        <w:rPr>
          <w:rtl/>
        </w:rPr>
        <w:t xml:space="preserve"> </w:t>
      </w:r>
      <w:r w:rsidRPr="00C860E8">
        <w:rPr>
          <w:rFonts w:hint="cs"/>
          <w:rtl/>
        </w:rPr>
        <w:t>عابدين</w:t>
      </w:r>
      <w:r w:rsidRPr="00C860E8">
        <w:rPr>
          <w:rtl/>
        </w:rPr>
        <w:t xml:space="preserve"> </w:t>
      </w:r>
      <w:r w:rsidRPr="00C860E8">
        <w:rPr>
          <w:rFonts w:hint="cs"/>
          <w:rtl/>
        </w:rPr>
        <w:t>الحسيني</w:t>
      </w:r>
      <w:r w:rsidRPr="00C860E8">
        <w:rPr>
          <w:rtl/>
        </w:rPr>
        <w:t xml:space="preserve"> </w:t>
      </w:r>
      <w:r w:rsidRPr="00C860E8">
        <w:rPr>
          <w:rFonts w:hint="cs"/>
          <w:rtl/>
        </w:rPr>
        <w:t>الدمشقي</w:t>
      </w:r>
      <w:r w:rsidRPr="00C860E8">
        <w:rPr>
          <w:rtl/>
        </w:rPr>
        <w:t xml:space="preserve"> </w:t>
      </w:r>
      <w:r>
        <w:rPr>
          <w:rFonts w:hint="cs"/>
          <w:rtl/>
        </w:rPr>
        <w:t>ت</w:t>
      </w:r>
      <w:r w:rsidRPr="00C860E8">
        <w:rPr>
          <w:rtl/>
        </w:rPr>
        <w:t xml:space="preserve"> 1306</w:t>
      </w:r>
      <w:r w:rsidRPr="00C860E8">
        <w:rPr>
          <w:rFonts w:hint="cs"/>
          <w:rtl/>
        </w:rPr>
        <w:t>هـ</w:t>
      </w:r>
      <w:r>
        <w:rPr>
          <w:rFonts w:hint="cs"/>
          <w:rtl/>
        </w:rPr>
        <w:t xml:space="preserve">، </w:t>
      </w:r>
      <w:r w:rsidRPr="00C860E8">
        <w:rPr>
          <w:rFonts w:hint="cs"/>
          <w:rtl/>
        </w:rPr>
        <w:t>دار</w:t>
      </w:r>
      <w:r w:rsidRPr="00C860E8">
        <w:rPr>
          <w:rtl/>
        </w:rPr>
        <w:t xml:space="preserve"> </w:t>
      </w:r>
      <w:r w:rsidRPr="00C860E8">
        <w:rPr>
          <w:rFonts w:hint="cs"/>
          <w:rtl/>
        </w:rPr>
        <w:t>الفكر</w:t>
      </w:r>
      <w:r w:rsidRPr="00C860E8">
        <w:rPr>
          <w:rtl/>
        </w:rPr>
        <w:t xml:space="preserve"> </w:t>
      </w:r>
      <w:r w:rsidRPr="00C860E8">
        <w:rPr>
          <w:rFonts w:hint="cs"/>
          <w:rtl/>
        </w:rPr>
        <w:t>للطباعة</w:t>
      </w:r>
      <w:r w:rsidRPr="00C860E8">
        <w:rPr>
          <w:rtl/>
        </w:rPr>
        <w:t xml:space="preserve"> </w:t>
      </w:r>
      <w:r w:rsidRPr="00C860E8">
        <w:rPr>
          <w:rFonts w:hint="cs"/>
          <w:rtl/>
        </w:rPr>
        <w:t>والنشر</w:t>
      </w:r>
      <w:r w:rsidRPr="00C860E8">
        <w:rPr>
          <w:rtl/>
        </w:rPr>
        <w:t xml:space="preserve"> </w:t>
      </w:r>
      <w:r w:rsidRPr="00C860E8">
        <w:rPr>
          <w:rFonts w:hint="cs"/>
          <w:rtl/>
        </w:rPr>
        <w:t>والتوزيع،</w:t>
      </w:r>
      <w:r w:rsidRPr="00C860E8">
        <w:rPr>
          <w:rtl/>
        </w:rPr>
        <w:t xml:space="preserve"> </w:t>
      </w:r>
      <w:r w:rsidRPr="00C860E8">
        <w:rPr>
          <w:rFonts w:hint="cs"/>
          <w:rtl/>
        </w:rPr>
        <w:t>بيروت</w:t>
      </w:r>
      <w:r w:rsidRPr="00C860E8">
        <w:rPr>
          <w:rtl/>
        </w:rPr>
        <w:t xml:space="preserve"> </w:t>
      </w:r>
      <w:r>
        <w:rPr>
          <w:rtl/>
        </w:rPr>
        <w:t>–</w:t>
      </w:r>
      <w:r w:rsidRPr="00C860E8">
        <w:rPr>
          <w:rtl/>
        </w:rPr>
        <w:t xml:space="preserve"> </w:t>
      </w:r>
      <w:r w:rsidRPr="00C860E8">
        <w:rPr>
          <w:rFonts w:hint="cs"/>
          <w:rtl/>
        </w:rPr>
        <w:t>لبنان</w:t>
      </w:r>
      <w:r>
        <w:rPr>
          <w:rFonts w:hint="cs"/>
          <w:rtl/>
        </w:rPr>
        <w:t>.</w:t>
      </w:r>
    </w:p>
    <w:p w:rsidR="00C22E80" w:rsidRDefault="00C22E80" w:rsidP="004A395B">
      <w:pPr>
        <w:pStyle w:val="a0"/>
        <w:numPr>
          <w:ilvl w:val="0"/>
          <w:numId w:val="101"/>
        </w:numPr>
        <w:jc w:val="left"/>
      </w:pPr>
      <w:r w:rsidRPr="00B014F3">
        <w:rPr>
          <w:rFonts w:hint="cs"/>
          <w:b/>
          <w:bCs/>
          <w:rtl/>
        </w:rPr>
        <w:t>قواعد الأحكام في مصالح الأنام</w:t>
      </w:r>
      <w:r>
        <w:rPr>
          <w:rFonts w:hint="cs"/>
          <w:rtl/>
        </w:rPr>
        <w:t>، لأبي محمد عز الدين عبد العزيز بن عبد السلام السلمي ت 660هـ، عناية طه عبد الرؤف سعد، مكتبة الكليات الأزهرية، 1411هـ-1991م.</w:t>
      </w:r>
    </w:p>
    <w:p w:rsidR="00C22E80" w:rsidRDefault="00C22E80" w:rsidP="004A395B">
      <w:pPr>
        <w:pStyle w:val="a0"/>
        <w:numPr>
          <w:ilvl w:val="0"/>
          <w:numId w:val="101"/>
        </w:numPr>
        <w:jc w:val="left"/>
      </w:pPr>
      <w:r w:rsidRPr="00B014F3">
        <w:rPr>
          <w:rFonts w:hint="cs"/>
          <w:b/>
          <w:bCs/>
          <w:rtl/>
        </w:rPr>
        <w:t>القواعد الخمس الكبرى وما يتعلق بها في مجموع فتاوى شيخ الإسلام ابن تيمية</w:t>
      </w:r>
      <w:r>
        <w:rPr>
          <w:rFonts w:hint="cs"/>
          <w:rtl/>
        </w:rPr>
        <w:t>، إسماعيل بن حسن بن محمد بن حسن علوان ، رسالة دكتورة في الجامعة الإسلامية بالمدينة المنورة، 1418هـ-1419هـ.</w:t>
      </w:r>
    </w:p>
    <w:p w:rsidR="00C22E80" w:rsidRDefault="00C22E80" w:rsidP="004A395B">
      <w:pPr>
        <w:pStyle w:val="a0"/>
        <w:numPr>
          <w:ilvl w:val="0"/>
          <w:numId w:val="101"/>
        </w:numPr>
        <w:jc w:val="left"/>
      </w:pPr>
      <w:r w:rsidRPr="005031B6">
        <w:rPr>
          <w:rFonts w:hint="cs"/>
          <w:b/>
          <w:bCs/>
          <w:rtl/>
        </w:rPr>
        <w:t>قواعد الفقه الإسلامي من خلال كتاب الإشراف على مسائل الخلاف</w:t>
      </w:r>
      <w:r>
        <w:rPr>
          <w:rFonts w:hint="cs"/>
          <w:rtl/>
        </w:rPr>
        <w:t xml:space="preserve"> ، محمد الروكي ، دار القلم ، دمشق ، الطبعة الأولى ، 1419هـ- 1998م .</w:t>
      </w:r>
    </w:p>
    <w:p w:rsidR="00C22E80" w:rsidRDefault="00C22E80" w:rsidP="004A395B">
      <w:pPr>
        <w:pStyle w:val="a0"/>
        <w:numPr>
          <w:ilvl w:val="0"/>
          <w:numId w:val="101"/>
        </w:numPr>
        <w:jc w:val="left"/>
      </w:pPr>
      <w:r w:rsidRPr="005031B6">
        <w:rPr>
          <w:rFonts w:hint="cs"/>
          <w:b/>
          <w:bCs/>
          <w:rtl/>
        </w:rPr>
        <w:t>القواعد الفقهية</w:t>
      </w:r>
      <w:r>
        <w:rPr>
          <w:rFonts w:hint="cs"/>
          <w:rtl/>
        </w:rPr>
        <w:t xml:space="preserve"> ، علي أحمد الندوي ، دار القلم ، دمشق ، الطبعة الثامنة ، </w:t>
      </w:r>
      <w:r>
        <w:rPr>
          <w:rFonts w:hint="cs"/>
          <w:rtl/>
        </w:rPr>
        <w:lastRenderedPageBreak/>
        <w:t xml:space="preserve">1430هـ - 2009م . </w:t>
      </w:r>
    </w:p>
    <w:p w:rsidR="00C22E80" w:rsidRDefault="00C22E80" w:rsidP="004A395B">
      <w:pPr>
        <w:pStyle w:val="a0"/>
        <w:numPr>
          <w:ilvl w:val="0"/>
          <w:numId w:val="101"/>
        </w:numPr>
        <w:jc w:val="left"/>
      </w:pPr>
      <w:r w:rsidRPr="005031B6">
        <w:rPr>
          <w:rFonts w:hint="cs"/>
          <w:b/>
          <w:bCs/>
          <w:rtl/>
        </w:rPr>
        <w:t>القواعد الفقهية</w:t>
      </w:r>
      <w:r>
        <w:rPr>
          <w:rFonts w:hint="cs"/>
          <w:rtl/>
        </w:rPr>
        <w:t xml:space="preserve"> ، لأبي عبد الله محمد بن محمد بن أحمد المقري ت 758هـ ، تحقيق أحمد بن عبد الله بن حميد ، رسالة علمية في جامعة أم القرى ، 1403هـ - 1404هـ .</w:t>
      </w:r>
    </w:p>
    <w:p w:rsidR="00C22E80" w:rsidRDefault="00C22E80" w:rsidP="004A395B">
      <w:pPr>
        <w:pStyle w:val="a0"/>
        <w:numPr>
          <w:ilvl w:val="0"/>
          <w:numId w:val="101"/>
        </w:numPr>
        <w:jc w:val="left"/>
      </w:pPr>
      <w:r w:rsidRPr="005031B6">
        <w:rPr>
          <w:rFonts w:hint="cs"/>
          <w:b/>
          <w:bCs/>
          <w:rtl/>
        </w:rPr>
        <w:t>القواعد الفقهية</w:t>
      </w:r>
      <w:r>
        <w:rPr>
          <w:rFonts w:hint="cs"/>
          <w:rtl/>
        </w:rPr>
        <w:t xml:space="preserve"> ، يعقوب بن عبد الوهاب </w:t>
      </w:r>
      <w:proofErr w:type="spellStart"/>
      <w:r>
        <w:rPr>
          <w:rFonts w:hint="cs"/>
          <w:rtl/>
        </w:rPr>
        <w:t>الباحسين</w:t>
      </w:r>
      <w:proofErr w:type="spellEnd"/>
      <w:r>
        <w:rPr>
          <w:rFonts w:hint="cs"/>
          <w:rtl/>
        </w:rPr>
        <w:t xml:space="preserve"> ، مكتبة الرشد ، الرياض ، الطبعة الأولى ، 1418هـ - 1998م .</w:t>
      </w:r>
    </w:p>
    <w:p w:rsidR="00C22E80" w:rsidRDefault="00C22E80" w:rsidP="004A395B">
      <w:pPr>
        <w:pStyle w:val="a0"/>
        <w:numPr>
          <w:ilvl w:val="0"/>
          <w:numId w:val="101"/>
        </w:numPr>
        <w:jc w:val="left"/>
      </w:pPr>
      <w:r w:rsidRPr="00B014F3">
        <w:rPr>
          <w:rFonts w:hint="cs"/>
          <w:b/>
          <w:bCs/>
          <w:rtl/>
        </w:rPr>
        <w:t>القواعد الفقهية الكبرى وما تفرع عنها</w:t>
      </w:r>
      <w:r>
        <w:rPr>
          <w:rFonts w:hint="cs"/>
          <w:rtl/>
        </w:rPr>
        <w:t xml:space="preserve">، صالح بن غانم السدلان، دار بلنسية للنشر والتوزيع، الطبعة الأولى، 1417هـ. </w:t>
      </w:r>
    </w:p>
    <w:p w:rsidR="00C22E80" w:rsidRDefault="00C22E80" w:rsidP="004A395B">
      <w:pPr>
        <w:pStyle w:val="a0"/>
        <w:numPr>
          <w:ilvl w:val="0"/>
          <w:numId w:val="101"/>
        </w:numPr>
        <w:jc w:val="left"/>
      </w:pPr>
      <w:r w:rsidRPr="00596F07">
        <w:rPr>
          <w:rFonts w:hint="cs"/>
          <w:b/>
          <w:bCs/>
          <w:rtl/>
        </w:rPr>
        <w:t>القواعد الفقهية المستخرجة من كتاب إعلام الموقعين</w:t>
      </w:r>
      <w:r w:rsidRPr="00E72B84">
        <w:rPr>
          <w:rFonts w:hint="cs"/>
          <w:rtl/>
        </w:rPr>
        <w:t xml:space="preserve"> للعلامة ابن القيم </w:t>
      </w:r>
      <w:r w:rsidRPr="00E72B84">
        <w:rPr>
          <w:rtl/>
        </w:rPr>
        <w:t>–</w:t>
      </w:r>
      <w:r w:rsidRPr="00E72B84">
        <w:rPr>
          <w:rFonts w:hint="cs"/>
          <w:rtl/>
        </w:rPr>
        <w:t>رحمه الله-</w:t>
      </w:r>
      <w:r>
        <w:rPr>
          <w:rFonts w:hint="cs"/>
          <w:rtl/>
        </w:rPr>
        <w:t>، لأبي عبد الرحمن عبد المجيد جمعة الجزائري، دار ابن القيم و دار ابن عفان، الطبعة الأولى، 1421ه.</w:t>
      </w:r>
    </w:p>
    <w:p w:rsidR="00C22E80" w:rsidRDefault="00C22E80" w:rsidP="004A395B">
      <w:pPr>
        <w:pStyle w:val="a0"/>
        <w:numPr>
          <w:ilvl w:val="0"/>
          <w:numId w:val="101"/>
        </w:numPr>
        <w:jc w:val="left"/>
      </w:pPr>
      <w:r w:rsidRPr="00B014F3">
        <w:rPr>
          <w:rFonts w:hint="cs"/>
          <w:b/>
          <w:bCs/>
          <w:rtl/>
        </w:rPr>
        <w:t>القواعد الفقهية بين الأصالة والتوجيه</w:t>
      </w:r>
      <w:r>
        <w:rPr>
          <w:rFonts w:hint="cs"/>
          <w:rtl/>
        </w:rPr>
        <w:t>، محمد بكر إسماعيل، دار المنار، الطبعة الأولى، 1997م.</w:t>
      </w:r>
    </w:p>
    <w:p w:rsidR="00C22E80" w:rsidRDefault="00C22E80" w:rsidP="004A395B">
      <w:pPr>
        <w:pStyle w:val="a0"/>
        <w:numPr>
          <w:ilvl w:val="0"/>
          <w:numId w:val="101"/>
        </w:numPr>
        <w:jc w:val="left"/>
      </w:pPr>
      <w:r w:rsidRPr="00B014F3">
        <w:rPr>
          <w:rFonts w:hint="cs"/>
          <w:b/>
          <w:bCs/>
          <w:rtl/>
        </w:rPr>
        <w:t>القواعد الفقهية على المذهب الحنفي والشافعي</w:t>
      </w:r>
      <w:r>
        <w:rPr>
          <w:rFonts w:hint="cs"/>
          <w:rtl/>
        </w:rPr>
        <w:t xml:space="preserve"> ، محمد </w:t>
      </w:r>
      <w:proofErr w:type="spellStart"/>
      <w:r>
        <w:rPr>
          <w:rFonts w:hint="cs"/>
          <w:rtl/>
        </w:rPr>
        <w:t>الزحيلي</w:t>
      </w:r>
      <w:proofErr w:type="spellEnd"/>
      <w:r>
        <w:rPr>
          <w:rFonts w:hint="cs"/>
          <w:rtl/>
        </w:rPr>
        <w:t xml:space="preserve"> ،مجلس النشر العلمي ، جامعة الكويت ، الطبعة الثانية ، 2004م .</w:t>
      </w:r>
    </w:p>
    <w:p w:rsidR="00C22E80" w:rsidRDefault="00C22E80" w:rsidP="004A395B">
      <w:pPr>
        <w:pStyle w:val="a0"/>
        <w:numPr>
          <w:ilvl w:val="0"/>
          <w:numId w:val="101"/>
        </w:numPr>
        <w:jc w:val="left"/>
      </w:pPr>
      <w:r w:rsidRPr="00E72B84">
        <w:rPr>
          <w:rFonts w:hint="cs"/>
          <w:b/>
          <w:bCs/>
          <w:rtl/>
        </w:rPr>
        <w:t>القواعد الفقهية في كتاب بدائع الصنائع</w:t>
      </w:r>
      <w:r>
        <w:rPr>
          <w:rFonts w:hint="cs"/>
          <w:rtl/>
        </w:rPr>
        <w:t xml:space="preserve"> </w:t>
      </w:r>
      <w:proofErr w:type="spellStart"/>
      <w:r>
        <w:rPr>
          <w:rFonts w:hint="cs"/>
          <w:rtl/>
        </w:rPr>
        <w:t>للكاساني</w:t>
      </w:r>
      <w:proofErr w:type="spellEnd"/>
      <w:r>
        <w:rPr>
          <w:rFonts w:hint="cs"/>
          <w:rtl/>
        </w:rPr>
        <w:t xml:space="preserve"> ت587ه، من أول كتاب النكاح حتى آخر كتاب الولاء، عبد الرحمن بن فهد بن عبد الله أبا بطين، رسالة علمية في جامعة الإمام محمد بن سعود الإسلامية، كلية الشريعة، قسم أصول الفقه، 1431ه-1432.</w:t>
      </w:r>
    </w:p>
    <w:p w:rsidR="00C22E80" w:rsidRDefault="00C22E80" w:rsidP="004A395B">
      <w:pPr>
        <w:pStyle w:val="a0"/>
        <w:numPr>
          <w:ilvl w:val="0"/>
          <w:numId w:val="101"/>
        </w:numPr>
        <w:jc w:val="left"/>
      </w:pPr>
      <w:r w:rsidRPr="00B014F3">
        <w:rPr>
          <w:rFonts w:hint="cs"/>
          <w:b/>
          <w:bCs/>
          <w:rtl/>
        </w:rPr>
        <w:t>القواعد الفقهية مع الشرح الموجز</w:t>
      </w:r>
      <w:r>
        <w:rPr>
          <w:rFonts w:hint="cs"/>
          <w:rtl/>
        </w:rPr>
        <w:t xml:space="preserve">، عزت عبيد الدعاس، دار الترمذي، </w:t>
      </w:r>
      <w:r>
        <w:rPr>
          <w:rFonts w:hint="cs"/>
          <w:rtl/>
        </w:rPr>
        <w:lastRenderedPageBreak/>
        <w:t>دمشق، الطبعة الثالثة، 1409هـ-1989م.</w:t>
      </w:r>
    </w:p>
    <w:p w:rsidR="00C22E80" w:rsidRDefault="00C22E80" w:rsidP="004A395B">
      <w:pPr>
        <w:pStyle w:val="a0"/>
        <w:numPr>
          <w:ilvl w:val="0"/>
          <w:numId w:val="101"/>
        </w:numPr>
        <w:jc w:val="left"/>
      </w:pPr>
      <w:r w:rsidRPr="005031B6">
        <w:rPr>
          <w:rFonts w:hint="cs"/>
          <w:b/>
          <w:bCs/>
          <w:rtl/>
        </w:rPr>
        <w:t>القواعد الفقهية وتطبيقاتها في المذاهب الأربعة</w:t>
      </w:r>
      <w:r>
        <w:rPr>
          <w:rFonts w:hint="cs"/>
          <w:rtl/>
        </w:rPr>
        <w:t xml:space="preserve"> ، محمد مصطفى </w:t>
      </w:r>
      <w:proofErr w:type="spellStart"/>
      <w:r>
        <w:rPr>
          <w:rFonts w:hint="cs"/>
          <w:rtl/>
        </w:rPr>
        <w:t>الزحيلي</w:t>
      </w:r>
      <w:proofErr w:type="spellEnd"/>
      <w:r>
        <w:rPr>
          <w:rFonts w:hint="cs"/>
          <w:rtl/>
        </w:rPr>
        <w:t xml:space="preserve"> ، دار الفكر ، دمشق ، الطبعة الثالثة 1430هـ -2009م .</w:t>
      </w:r>
    </w:p>
    <w:p w:rsidR="00C22E80" w:rsidRDefault="00C22E80" w:rsidP="004A395B">
      <w:pPr>
        <w:pStyle w:val="a0"/>
        <w:numPr>
          <w:ilvl w:val="0"/>
          <w:numId w:val="101"/>
        </w:numPr>
        <w:jc w:val="left"/>
      </w:pPr>
      <w:r w:rsidRPr="00B014F3">
        <w:rPr>
          <w:rFonts w:hint="cs"/>
          <w:b/>
          <w:bCs/>
          <w:rtl/>
        </w:rPr>
        <w:t>القواعد الفقهية</w:t>
      </w:r>
      <w:r>
        <w:rPr>
          <w:rFonts w:hint="cs"/>
          <w:rtl/>
        </w:rPr>
        <w:t>، لأبي الفرج عبد الرحمن بن أحمد ابن رجب الحنبلي ت795هـ، عناية محمد علي البنا، دار الكتب العلمية، بيروت</w:t>
      </w:r>
      <w:r>
        <w:rPr>
          <w:rtl/>
        </w:rPr>
        <w:t>–</w:t>
      </w:r>
      <w:r>
        <w:rPr>
          <w:rFonts w:hint="cs"/>
          <w:rtl/>
        </w:rPr>
        <w:t>لبنان، الطبعة الأولى، 1429هـ-2008م.</w:t>
      </w:r>
    </w:p>
    <w:p w:rsidR="00C22E80" w:rsidRDefault="00C22E80" w:rsidP="004A395B">
      <w:pPr>
        <w:pStyle w:val="a0"/>
        <w:numPr>
          <w:ilvl w:val="0"/>
          <w:numId w:val="101"/>
        </w:numPr>
        <w:jc w:val="left"/>
      </w:pPr>
      <w:r w:rsidRPr="005031B6">
        <w:rPr>
          <w:rFonts w:hint="cs"/>
          <w:b/>
          <w:bCs/>
          <w:rtl/>
        </w:rPr>
        <w:t xml:space="preserve">القواعد الكلية والضوابط الفقهية في الشريعة الإسلامية </w:t>
      </w:r>
      <w:r>
        <w:rPr>
          <w:rFonts w:hint="cs"/>
          <w:rtl/>
        </w:rPr>
        <w:t xml:space="preserve">، محمد عثمان </w:t>
      </w:r>
      <w:proofErr w:type="spellStart"/>
      <w:r>
        <w:rPr>
          <w:rFonts w:hint="cs"/>
          <w:rtl/>
        </w:rPr>
        <w:t>شبير</w:t>
      </w:r>
      <w:proofErr w:type="spellEnd"/>
      <w:r>
        <w:rPr>
          <w:rFonts w:hint="cs"/>
          <w:rtl/>
        </w:rPr>
        <w:t xml:space="preserve"> ، دار الفرقان ، عمان </w:t>
      </w:r>
      <w:r>
        <w:rPr>
          <w:rtl/>
        </w:rPr>
        <w:t>–</w:t>
      </w:r>
      <w:r>
        <w:rPr>
          <w:rFonts w:hint="cs"/>
          <w:rtl/>
        </w:rPr>
        <w:t xml:space="preserve"> الأردن ، الطبعة الأولى ، 1420هـ - 2000م . </w:t>
      </w:r>
    </w:p>
    <w:p w:rsidR="00C22E80" w:rsidRDefault="00C22E80" w:rsidP="004A395B">
      <w:pPr>
        <w:pStyle w:val="a0"/>
        <w:numPr>
          <w:ilvl w:val="0"/>
          <w:numId w:val="101"/>
        </w:numPr>
        <w:jc w:val="left"/>
      </w:pPr>
      <w:r w:rsidRPr="00A92C0E">
        <w:rPr>
          <w:rFonts w:hint="cs"/>
          <w:b/>
          <w:bCs/>
          <w:rtl/>
        </w:rPr>
        <w:t>القواعد</w:t>
      </w:r>
      <w:r w:rsidRPr="00A92C0E">
        <w:rPr>
          <w:b/>
          <w:bCs/>
          <w:rtl/>
        </w:rPr>
        <w:t xml:space="preserve"> </w:t>
      </w:r>
      <w:r w:rsidRPr="00A92C0E">
        <w:rPr>
          <w:rFonts w:hint="cs"/>
          <w:b/>
          <w:bCs/>
          <w:rtl/>
        </w:rPr>
        <w:t>النورانية</w:t>
      </w:r>
      <w:r w:rsidRPr="00A92C0E">
        <w:rPr>
          <w:b/>
          <w:bCs/>
          <w:rtl/>
        </w:rPr>
        <w:t xml:space="preserve"> </w:t>
      </w:r>
      <w:r w:rsidRPr="00A92C0E">
        <w:rPr>
          <w:rFonts w:hint="cs"/>
          <w:b/>
          <w:bCs/>
          <w:rtl/>
        </w:rPr>
        <w:t>الفقهية</w:t>
      </w:r>
      <w:r>
        <w:rPr>
          <w:rFonts w:hint="cs"/>
          <w:rtl/>
        </w:rPr>
        <w:t>، لأبي</w:t>
      </w:r>
      <w:r w:rsidRPr="001A5250">
        <w:rPr>
          <w:rtl/>
        </w:rPr>
        <w:t xml:space="preserve"> </w:t>
      </w:r>
      <w:r w:rsidRPr="001A5250">
        <w:rPr>
          <w:rFonts w:hint="cs"/>
          <w:rtl/>
        </w:rPr>
        <w:t>العباس</w:t>
      </w:r>
      <w:r w:rsidRPr="001A5250">
        <w:rPr>
          <w:rtl/>
        </w:rPr>
        <w:t xml:space="preserve"> </w:t>
      </w:r>
      <w:r w:rsidRPr="001A5250">
        <w:rPr>
          <w:rFonts w:hint="cs"/>
          <w:rtl/>
        </w:rPr>
        <w:t>أحمد</w:t>
      </w:r>
      <w:r w:rsidRPr="001A5250">
        <w:rPr>
          <w:rtl/>
        </w:rPr>
        <w:t xml:space="preserve"> </w:t>
      </w:r>
      <w:r w:rsidRPr="001A5250">
        <w:rPr>
          <w:rFonts w:hint="cs"/>
          <w:rtl/>
        </w:rPr>
        <w:t>بن</w:t>
      </w:r>
      <w:r w:rsidRPr="001A5250">
        <w:rPr>
          <w:rtl/>
        </w:rPr>
        <w:t xml:space="preserve"> </w:t>
      </w:r>
      <w:r w:rsidRPr="001A5250">
        <w:rPr>
          <w:rFonts w:hint="cs"/>
          <w:rtl/>
        </w:rPr>
        <w:t>عبد</w:t>
      </w:r>
      <w:r w:rsidRPr="001A5250">
        <w:rPr>
          <w:rtl/>
        </w:rPr>
        <w:t xml:space="preserve"> </w:t>
      </w:r>
      <w:r w:rsidRPr="001A5250">
        <w:rPr>
          <w:rFonts w:hint="cs"/>
          <w:rtl/>
        </w:rPr>
        <w:t>الحليم</w:t>
      </w:r>
      <w:r w:rsidRPr="001A5250">
        <w:rPr>
          <w:rtl/>
        </w:rPr>
        <w:t xml:space="preserve"> </w:t>
      </w:r>
      <w:r w:rsidRPr="001A5250">
        <w:rPr>
          <w:rFonts w:hint="cs"/>
          <w:rtl/>
        </w:rPr>
        <w:t>بن</w:t>
      </w:r>
      <w:r w:rsidRPr="001A5250">
        <w:rPr>
          <w:rtl/>
        </w:rPr>
        <w:t xml:space="preserve"> </w:t>
      </w:r>
      <w:r w:rsidRPr="001A5250">
        <w:rPr>
          <w:rFonts w:hint="cs"/>
          <w:rtl/>
        </w:rPr>
        <w:t>عبد</w:t>
      </w:r>
      <w:r w:rsidRPr="001A5250">
        <w:rPr>
          <w:rtl/>
        </w:rPr>
        <w:t xml:space="preserve"> </w:t>
      </w:r>
      <w:r w:rsidRPr="001A5250">
        <w:rPr>
          <w:rFonts w:hint="cs"/>
          <w:rtl/>
        </w:rPr>
        <w:t>السلام</w:t>
      </w:r>
      <w:r w:rsidRPr="001A5250">
        <w:rPr>
          <w:rtl/>
        </w:rPr>
        <w:t xml:space="preserve"> </w:t>
      </w:r>
      <w:r w:rsidRPr="001A5250">
        <w:rPr>
          <w:rFonts w:hint="cs"/>
          <w:rtl/>
        </w:rPr>
        <w:t>بن</w:t>
      </w:r>
      <w:r w:rsidRPr="001A5250">
        <w:rPr>
          <w:rtl/>
        </w:rPr>
        <w:t xml:space="preserve"> </w:t>
      </w:r>
      <w:r w:rsidRPr="001A5250">
        <w:rPr>
          <w:rFonts w:hint="cs"/>
          <w:rtl/>
        </w:rPr>
        <w:t>عبد</w:t>
      </w:r>
      <w:r w:rsidRPr="001A5250">
        <w:rPr>
          <w:rtl/>
        </w:rPr>
        <w:t xml:space="preserve"> </w:t>
      </w:r>
      <w:r w:rsidRPr="001A5250">
        <w:rPr>
          <w:rFonts w:hint="cs"/>
          <w:rtl/>
        </w:rPr>
        <w:t>الله</w:t>
      </w:r>
      <w:r w:rsidRPr="001A5250">
        <w:rPr>
          <w:rtl/>
        </w:rPr>
        <w:t xml:space="preserve"> </w:t>
      </w:r>
      <w:r w:rsidRPr="001A5250">
        <w:rPr>
          <w:rFonts w:hint="cs"/>
          <w:rtl/>
        </w:rPr>
        <w:t>بن</w:t>
      </w:r>
      <w:r w:rsidRPr="001A5250">
        <w:rPr>
          <w:rtl/>
        </w:rPr>
        <w:t xml:space="preserve"> </w:t>
      </w:r>
      <w:r w:rsidRPr="001A5250">
        <w:rPr>
          <w:rFonts w:hint="cs"/>
          <w:rtl/>
        </w:rPr>
        <w:t>أبي</w:t>
      </w:r>
      <w:r w:rsidRPr="001A5250">
        <w:rPr>
          <w:rtl/>
        </w:rPr>
        <w:t xml:space="preserve"> </w:t>
      </w:r>
      <w:r w:rsidRPr="001A5250">
        <w:rPr>
          <w:rFonts w:hint="cs"/>
          <w:rtl/>
        </w:rPr>
        <w:t>القاسم</w:t>
      </w:r>
      <w:r w:rsidRPr="001A5250">
        <w:rPr>
          <w:rtl/>
        </w:rPr>
        <w:t xml:space="preserve"> </w:t>
      </w:r>
      <w:r w:rsidRPr="001A5250">
        <w:rPr>
          <w:rFonts w:hint="cs"/>
          <w:rtl/>
        </w:rPr>
        <w:t>بن</w:t>
      </w:r>
      <w:r w:rsidRPr="001A5250">
        <w:rPr>
          <w:rtl/>
        </w:rPr>
        <w:t xml:space="preserve"> </w:t>
      </w:r>
      <w:r w:rsidRPr="001A5250">
        <w:rPr>
          <w:rFonts w:hint="cs"/>
          <w:rtl/>
        </w:rPr>
        <w:t>محمد</w:t>
      </w:r>
      <w:r w:rsidRPr="001A5250">
        <w:rPr>
          <w:rtl/>
        </w:rPr>
        <w:t xml:space="preserve"> </w:t>
      </w:r>
      <w:r w:rsidRPr="001A5250">
        <w:rPr>
          <w:rFonts w:hint="cs"/>
          <w:rtl/>
        </w:rPr>
        <w:t>ابن</w:t>
      </w:r>
      <w:r w:rsidRPr="001A5250">
        <w:rPr>
          <w:rtl/>
        </w:rPr>
        <w:t xml:space="preserve"> </w:t>
      </w:r>
      <w:r w:rsidRPr="001A5250">
        <w:rPr>
          <w:rFonts w:hint="cs"/>
          <w:rtl/>
        </w:rPr>
        <w:t>تيمية</w:t>
      </w:r>
      <w:r w:rsidRPr="001A5250">
        <w:rPr>
          <w:rtl/>
        </w:rPr>
        <w:t xml:space="preserve"> </w:t>
      </w:r>
      <w:r w:rsidRPr="001A5250">
        <w:rPr>
          <w:rFonts w:hint="cs"/>
          <w:rtl/>
        </w:rPr>
        <w:t>الحراني</w:t>
      </w:r>
      <w:r w:rsidRPr="001A5250">
        <w:rPr>
          <w:rtl/>
        </w:rPr>
        <w:t xml:space="preserve"> </w:t>
      </w:r>
      <w:r w:rsidRPr="001A5250">
        <w:rPr>
          <w:rFonts w:hint="cs"/>
          <w:rtl/>
        </w:rPr>
        <w:t>الحنبلي</w:t>
      </w:r>
      <w:r w:rsidRPr="001A5250">
        <w:rPr>
          <w:rtl/>
        </w:rPr>
        <w:t xml:space="preserve"> </w:t>
      </w:r>
      <w:r w:rsidRPr="001A5250">
        <w:rPr>
          <w:rFonts w:hint="cs"/>
          <w:rtl/>
        </w:rPr>
        <w:t>الدمشقي</w:t>
      </w:r>
      <w:r w:rsidRPr="001A5250">
        <w:rPr>
          <w:rtl/>
        </w:rPr>
        <w:t xml:space="preserve"> </w:t>
      </w:r>
      <w:r>
        <w:rPr>
          <w:rFonts w:hint="cs"/>
          <w:rtl/>
        </w:rPr>
        <w:t>ت</w:t>
      </w:r>
      <w:r w:rsidRPr="001A5250">
        <w:rPr>
          <w:rtl/>
        </w:rPr>
        <w:t xml:space="preserve"> 728</w:t>
      </w:r>
      <w:r w:rsidRPr="001A5250">
        <w:rPr>
          <w:rFonts w:hint="cs"/>
          <w:rtl/>
        </w:rPr>
        <w:t>هـ</w:t>
      </w:r>
      <w:r>
        <w:rPr>
          <w:rFonts w:hint="cs"/>
          <w:rtl/>
        </w:rPr>
        <w:t>، تحقيق</w:t>
      </w:r>
      <w:r w:rsidRPr="001A5250">
        <w:rPr>
          <w:rtl/>
        </w:rPr>
        <w:t xml:space="preserve"> </w:t>
      </w:r>
      <w:r w:rsidRPr="001A5250">
        <w:rPr>
          <w:rFonts w:hint="cs"/>
          <w:rtl/>
        </w:rPr>
        <w:t>أحمد</w:t>
      </w:r>
      <w:r w:rsidRPr="001A5250">
        <w:rPr>
          <w:rtl/>
        </w:rPr>
        <w:t xml:space="preserve"> </w:t>
      </w:r>
      <w:r w:rsidRPr="001A5250">
        <w:rPr>
          <w:rFonts w:hint="cs"/>
          <w:rtl/>
        </w:rPr>
        <w:t>بن</w:t>
      </w:r>
      <w:r w:rsidRPr="001A5250">
        <w:rPr>
          <w:rtl/>
        </w:rPr>
        <w:t xml:space="preserve"> </w:t>
      </w:r>
      <w:r w:rsidRPr="001A5250">
        <w:rPr>
          <w:rFonts w:hint="cs"/>
          <w:rtl/>
        </w:rPr>
        <w:t>محمد</w:t>
      </w:r>
      <w:r w:rsidRPr="001A5250">
        <w:rPr>
          <w:rtl/>
        </w:rPr>
        <w:t xml:space="preserve"> </w:t>
      </w:r>
      <w:r w:rsidRPr="001A5250">
        <w:rPr>
          <w:rFonts w:hint="cs"/>
          <w:rtl/>
        </w:rPr>
        <w:t>الخليل</w:t>
      </w:r>
      <w:r>
        <w:rPr>
          <w:rFonts w:hint="cs"/>
          <w:rtl/>
        </w:rPr>
        <w:t xml:space="preserve">، </w:t>
      </w:r>
      <w:r w:rsidRPr="001A5250">
        <w:rPr>
          <w:rFonts w:hint="cs"/>
          <w:rtl/>
        </w:rPr>
        <w:t>دار</w:t>
      </w:r>
      <w:r w:rsidRPr="001A5250">
        <w:rPr>
          <w:rtl/>
        </w:rPr>
        <w:t xml:space="preserve"> </w:t>
      </w:r>
      <w:r w:rsidRPr="001A5250">
        <w:rPr>
          <w:rFonts w:hint="cs"/>
          <w:rtl/>
        </w:rPr>
        <w:t>ابن</w:t>
      </w:r>
      <w:r w:rsidRPr="001A5250">
        <w:rPr>
          <w:rtl/>
        </w:rPr>
        <w:t xml:space="preserve"> </w:t>
      </w:r>
      <w:r w:rsidRPr="001A5250">
        <w:rPr>
          <w:rFonts w:hint="cs"/>
          <w:rtl/>
        </w:rPr>
        <w:t>الجوزي</w:t>
      </w:r>
      <w:r>
        <w:rPr>
          <w:rFonts w:hint="cs"/>
          <w:rtl/>
        </w:rPr>
        <w:t xml:space="preserve">، </w:t>
      </w:r>
      <w:r w:rsidRPr="001A5250">
        <w:rPr>
          <w:rFonts w:hint="cs"/>
          <w:rtl/>
        </w:rPr>
        <w:t>المملكة</w:t>
      </w:r>
      <w:r w:rsidRPr="001A5250">
        <w:rPr>
          <w:rtl/>
        </w:rPr>
        <w:t xml:space="preserve"> </w:t>
      </w:r>
      <w:r w:rsidRPr="001A5250">
        <w:rPr>
          <w:rFonts w:hint="cs"/>
          <w:rtl/>
        </w:rPr>
        <w:t>العربية</w:t>
      </w:r>
      <w:r w:rsidRPr="001A5250">
        <w:rPr>
          <w:rtl/>
        </w:rPr>
        <w:t xml:space="preserve"> </w:t>
      </w:r>
      <w:r w:rsidRPr="001A5250">
        <w:rPr>
          <w:rFonts w:hint="cs"/>
          <w:rtl/>
        </w:rPr>
        <w:t>السعودية</w:t>
      </w:r>
      <w:r>
        <w:rPr>
          <w:rFonts w:hint="cs"/>
          <w:rtl/>
        </w:rPr>
        <w:t xml:space="preserve">، </w:t>
      </w:r>
      <w:r w:rsidRPr="001A5250">
        <w:rPr>
          <w:rFonts w:hint="cs"/>
          <w:rtl/>
        </w:rPr>
        <w:t>الطبعة</w:t>
      </w:r>
      <w:r w:rsidRPr="001A5250">
        <w:rPr>
          <w:rtl/>
        </w:rPr>
        <w:t xml:space="preserve"> </w:t>
      </w:r>
      <w:r w:rsidRPr="001A5250">
        <w:rPr>
          <w:rFonts w:hint="cs"/>
          <w:rtl/>
        </w:rPr>
        <w:t>الأولى،</w:t>
      </w:r>
      <w:r>
        <w:rPr>
          <w:rFonts w:hint="cs"/>
          <w:rtl/>
        </w:rPr>
        <w:t xml:space="preserve"> شهر ربيع الثاني</w:t>
      </w:r>
      <w:r w:rsidRPr="001A5250">
        <w:rPr>
          <w:rtl/>
        </w:rPr>
        <w:t xml:space="preserve"> 1422</w:t>
      </w:r>
      <w:r w:rsidRPr="001A5250">
        <w:rPr>
          <w:rFonts w:hint="cs"/>
          <w:rtl/>
        </w:rPr>
        <w:t>هـ</w:t>
      </w:r>
      <w:r>
        <w:rPr>
          <w:rFonts w:hint="cs"/>
          <w:rtl/>
        </w:rPr>
        <w:t>.</w:t>
      </w:r>
    </w:p>
    <w:p w:rsidR="00C22E80" w:rsidRDefault="00C22E80" w:rsidP="004A395B">
      <w:pPr>
        <w:pStyle w:val="a0"/>
        <w:numPr>
          <w:ilvl w:val="0"/>
          <w:numId w:val="101"/>
        </w:numPr>
        <w:jc w:val="left"/>
      </w:pPr>
      <w:r w:rsidRPr="00E72B84">
        <w:rPr>
          <w:rFonts w:hint="cs"/>
          <w:b/>
          <w:bCs/>
          <w:rtl/>
        </w:rPr>
        <w:t>قواعد الوسائل في الشريعة الإسلامية</w:t>
      </w:r>
      <w:r>
        <w:rPr>
          <w:rFonts w:hint="cs"/>
          <w:rtl/>
        </w:rPr>
        <w:t>، مصطفى بن كرامة الله مخدوم، دار إشبيليا، المملكة العربية السعودية، الطبعة الأولى، 1420ه-1999م.</w:t>
      </w:r>
    </w:p>
    <w:p w:rsidR="00C22E80" w:rsidRDefault="00C22E80" w:rsidP="004A395B">
      <w:pPr>
        <w:pStyle w:val="a0"/>
        <w:numPr>
          <w:ilvl w:val="0"/>
          <w:numId w:val="101"/>
        </w:numPr>
        <w:jc w:val="left"/>
      </w:pPr>
      <w:r w:rsidRPr="005031B6">
        <w:rPr>
          <w:rFonts w:hint="cs"/>
          <w:b/>
          <w:bCs/>
          <w:rtl/>
        </w:rPr>
        <w:t>القواعد و الضوابط الفقهية من خلال كتاب بداية المجتهد و نهاية المقتصد</w:t>
      </w:r>
      <w:r>
        <w:rPr>
          <w:rFonts w:hint="cs"/>
          <w:rtl/>
        </w:rPr>
        <w:t xml:space="preserve"> ، عبد الوهاب بن محمد جامع </w:t>
      </w:r>
      <w:proofErr w:type="spellStart"/>
      <w:r>
        <w:rPr>
          <w:rFonts w:hint="cs"/>
          <w:rtl/>
        </w:rPr>
        <w:t>إيليش</w:t>
      </w:r>
      <w:proofErr w:type="spellEnd"/>
      <w:r>
        <w:rPr>
          <w:rFonts w:hint="cs"/>
          <w:rtl/>
        </w:rPr>
        <w:t xml:space="preserve"> ، مطبوعات الجامعة الإسلامية بالمدينة المنورة ، الطبعة الأولى 1430هـ - 2009م .</w:t>
      </w:r>
    </w:p>
    <w:p w:rsidR="00C22E80" w:rsidRDefault="00C22E80" w:rsidP="004A395B">
      <w:pPr>
        <w:pStyle w:val="a0"/>
        <w:numPr>
          <w:ilvl w:val="0"/>
          <w:numId w:val="101"/>
        </w:numPr>
        <w:jc w:val="left"/>
      </w:pPr>
      <w:r w:rsidRPr="005031B6">
        <w:rPr>
          <w:rFonts w:hint="cs"/>
          <w:b/>
          <w:bCs/>
          <w:rtl/>
        </w:rPr>
        <w:t>القواعد و الضوابط الفقهية وتطبيقاتها في السياسة الشرعية</w:t>
      </w:r>
      <w:r>
        <w:rPr>
          <w:rFonts w:hint="cs"/>
          <w:rtl/>
        </w:rPr>
        <w:t xml:space="preserve"> ، فوزي عثمان صالح ، دار العاصمة ، المملكة العربية السعودية </w:t>
      </w:r>
      <w:r>
        <w:rPr>
          <w:rtl/>
        </w:rPr>
        <w:t>–</w:t>
      </w:r>
      <w:r>
        <w:rPr>
          <w:rFonts w:hint="cs"/>
          <w:rtl/>
        </w:rPr>
        <w:t xml:space="preserve"> الرياض ، الطبعة الأولى ، 1432هـ - 2011م . </w:t>
      </w:r>
    </w:p>
    <w:p w:rsidR="00C22E80" w:rsidRDefault="00C22E80" w:rsidP="004A395B">
      <w:pPr>
        <w:pStyle w:val="a0"/>
        <w:numPr>
          <w:ilvl w:val="0"/>
          <w:numId w:val="101"/>
        </w:numPr>
        <w:jc w:val="left"/>
      </w:pPr>
      <w:r w:rsidRPr="00B014F3">
        <w:rPr>
          <w:rFonts w:hint="cs"/>
          <w:b/>
          <w:bCs/>
          <w:rtl/>
        </w:rPr>
        <w:lastRenderedPageBreak/>
        <w:t>القواعد والأصول الجامعة والفروق والتقاسيم البديعة النافعة</w:t>
      </w:r>
      <w:r>
        <w:rPr>
          <w:rFonts w:hint="cs"/>
          <w:rtl/>
        </w:rPr>
        <w:t>، عبد الرحمن بن ناصر السعدي ت1376هـ، تعليق محمد بن ناصر العثيمين ت1321هـ، عناية أيمن بن عارف الدمشقي و صبحي  محمد رمضان، مكتبة السنة .</w:t>
      </w:r>
    </w:p>
    <w:p w:rsidR="00C22E80" w:rsidRDefault="00C22E80" w:rsidP="004A395B">
      <w:pPr>
        <w:pStyle w:val="a0"/>
        <w:numPr>
          <w:ilvl w:val="0"/>
          <w:numId w:val="101"/>
        </w:numPr>
        <w:jc w:val="left"/>
      </w:pPr>
      <w:r w:rsidRPr="00E72B84">
        <w:rPr>
          <w:rFonts w:hint="cs"/>
          <w:b/>
          <w:bCs/>
          <w:rtl/>
        </w:rPr>
        <w:t>القواعد والضوابط الفقهية المتضمنة للتيسير</w:t>
      </w:r>
      <w:r>
        <w:rPr>
          <w:rFonts w:hint="cs"/>
          <w:rtl/>
        </w:rPr>
        <w:t>، عبد الرحمن بن صالح العبد اللطيف، من مطبوعات الجامعة الإسلامية بالمدينة المنورة، الطبعة الأولى، 1423هـ-2003م.</w:t>
      </w:r>
    </w:p>
    <w:p w:rsidR="00C22E80" w:rsidRDefault="00C22E80" w:rsidP="004A395B">
      <w:pPr>
        <w:pStyle w:val="a0"/>
        <w:numPr>
          <w:ilvl w:val="0"/>
          <w:numId w:val="101"/>
        </w:numPr>
        <w:jc w:val="left"/>
      </w:pPr>
      <w:r w:rsidRPr="005031B6">
        <w:rPr>
          <w:rFonts w:hint="cs"/>
          <w:b/>
          <w:bCs/>
          <w:rtl/>
        </w:rPr>
        <w:t>القواعد والضوابط الفقهية عند ابن تيمية في فقه الأسرة</w:t>
      </w:r>
      <w:r>
        <w:rPr>
          <w:rFonts w:hint="cs"/>
          <w:rtl/>
        </w:rPr>
        <w:t xml:space="preserve"> ، محمد بن عبد الله بن عابد </w:t>
      </w:r>
      <w:proofErr w:type="spellStart"/>
      <w:r>
        <w:rPr>
          <w:rFonts w:hint="cs"/>
          <w:rtl/>
        </w:rPr>
        <w:t>الصواط</w:t>
      </w:r>
      <w:proofErr w:type="spellEnd"/>
      <w:r>
        <w:rPr>
          <w:rFonts w:hint="cs"/>
          <w:rtl/>
        </w:rPr>
        <w:t xml:space="preserve"> ، دار البيان الحديثة ، المملكة العربية السعودية ، الطبعة الأولى ، 1422هـ - 2001م . </w:t>
      </w:r>
    </w:p>
    <w:p w:rsidR="00C22E80" w:rsidRDefault="00C22E80" w:rsidP="004A395B">
      <w:pPr>
        <w:pStyle w:val="a0"/>
        <w:numPr>
          <w:ilvl w:val="0"/>
          <w:numId w:val="101"/>
        </w:numPr>
        <w:jc w:val="left"/>
      </w:pPr>
      <w:r w:rsidRPr="00E72B84">
        <w:rPr>
          <w:rFonts w:hint="cs"/>
          <w:b/>
          <w:bCs/>
          <w:rtl/>
        </w:rPr>
        <w:t>القواعد والضوابط الفقهية عند ابن تيمية في كتابي الطهارة والصلاة</w:t>
      </w:r>
      <w:r>
        <w:rPr>
          <w:rFonts w:hint="cs"/>
          <w:rtl/>
        </w:rPr>
        <w:t xml:space="preserve">، ناصر بن عبد الله </w:t>
      </w:r>
      <w:proofErr w:type="spellStart"/>
      <w:r>
        <w:rPr>
          <w:rFonts w:hint="cs"/>
          <w:rtl/>
        </w:rPr>
        <w:t>الميمان</w:t>
      </w:r>
      <w:proofErr w:type="spellEnd"/>
      <w:r>
        <w:rPr>
          <w:rFonts w:hint="cs"/>
          <w:rtl/>
        </w:rPr>
        <w:t>، جامعة أم القرى، الطبعة الأولى، 1434ه-2013م.</w:t>
      </w:r>
    </w:p>
    <w:p w:rsidR="00C22E80" w:rsidRDefault="00C22E80" w:rsidP="004A395B">
      <w:pPr>
        <w:pStyle w:val="a0"/>
        <w:numPr>
          <w:ilvl w:val="0"/>
          <w:numId w:val="101"/>
        </w:numPr>
        <w:jc w:val="left"/>
      </w:pPr>
      <w:r w:rsidRPr="00B014F3">
        <w:rPr>
          <w:rFonts w:hint="cs"/>
          <w:b/>
          <w:bCs/>
          <w:rtl/>
        </w:rPr>
        <w:t>القواعد والضوابط الفقهية في الضمان المالي</w:t>
      </w:r>
      <w:r>
        <w:rPr>
          <w:rFonts w:hint="cs"/>
          <w:rtl/>
        </w:rPr>
        <w:t xml:space="preserve">، حمد بن محمد بن الجابر الهاجري، دار كنوز اشبيليا، المملكة العربية السعودية-الرياض، الطبعة الأولى، 1429هـ-2008م. </w:t>
      </w:r>
    </w:p>
    <w:p w:rsidR="00C22E80" w:rsidRDefault="00C22E80" w:rsidP="004A395B">
      <w:pPr>
        <w:pStyle w:val="a0"/>
        <w:numPr>
          <w:ilvl w:val="0"/>
          <w:numId w:val="101"/>
        </w:numPr>
        <w:jc w:val="left"/>
      </w:pPr>
      <w:r w:rsidRPr="00B014F3">
        <w:rPr>
          <w:rFonts w:hint="cs"/>
          <w:b/>
          <w:bCs/>
          <w:rtl/>
        </w:rPr>
        <w:t>القواعد والضوابط الفقهية للمعاملات المالية عند ابن تيمية</w:t>
      </w:r>
      <w:r>
        <w:rPr>
          <w:rFonts w:hint="cs"/>
          <w:rtl/>
        </w:rPr>
        <w:t>، عبد السلام بن إبراهيم بن محمد الحصين، دار التأصيل، القاهرة، الطبعة الأولى، 1422هـ-2002م.</w:t>
      </w:r>
    </w:p>
    <w:p w:rsidR="00C22E80" w:rsidRDefault="00C22E80" w:rsidP="004A395B">
      <w:pPr>
        <w:pStyle w:val="a0"/>
        <w:numPr>
          <w:ilvl w:val="0"/>
          <w:numId w:val="101"/>
        </w:numPr>
        <w:jc w:val="left"/>
      </w:pPr>
      <w:r w:rsidRPr="00A92C0E">
        <w:rPr>
          <w:rFonts w:hint="cs"/>
          <w:b/>
          <w:bCs/>
          <w:rtl/>
        </w:rPr>
        <w:t>القواعد والضوابط المستخلصة من التحرير</w:t>
      </w:r>
      <w:r>
        <w:rPr>
          <w:rFonts w:hint="cs"/>
          <w:rtl/>
        </w:rPr>
        <w:t xml:space="preserve"> ، علي أحمد الندوي ، أصل ها الكتاب رسالة دكتورة، مطبعة المدني، المؤسسة السعودية بمصر، الطبعة الأولى 1441ه-1991م.</w:t>
      </w:r>
    </w:p>
    <w:p w:rsidR="00C22E80" w:rsidRDefault="00C22E80" w:rsidP="004A395B">
      <w:pPr>
        <w:pStyle w:val="a0"/>
        <w:numPr>
          <w:ilvl w:val="0"/>
          <w:numId w:val="101"/>
        </w:numPr>
        <w:jc w:val="left"/>
      </w:pPr>
      <w:r>
        <w:rPr>
          <w:rFonts w:hint="cs"/>
          <w:rtl/>
        </w:rPr>
        <w:t xml:space="preserve"> </w:t>
      </w:r>
      <w:r w:rsidRPr="005031B6">
        <w:rPr>
          <w:rFonts w:hint="cs"/>
          <w:b/>
          <w:bCs/>
          <w:rtl/>
        </w:rPr>
        <w:t>قواعد وضوابط التيسير في الشريعة</w:t>
      </w:r>
      <w:r>
        <w:rPr>
          <w:rFonts w:hint="cs"/>
          <w:rtl/>
        </w:rPr>
        <w:t xml:space="preserve"> ، عبد الرحمن بن صالح بن إبراهيم </w:t>
      </w:r>
      <w:r>
        <w:rPr>
          <w:rFonts w:hint="cs"/>
          <w:rtl/>
        </w:rPr>
        <w:lastRenderedPageBreak/>
        <w:t>العبد اللطيف ، رسالة في الجامعة الإسلامية بالمدينة المنورة ، 1415هـ .</w:t>
      </w:r>
    </w:p>
    <w:p w:rsidR="00C22E80" w:rsidRDefault="00C22E80" w:rsidP="004A395B">
      <w:pPr>
        <w:pStyle w:val="a0"/>
        <w:numPr>
          <w:ilvl w:val="0"/>
          <w:numId w:val="101"/>
        </w:numPr>
        <w:jc w:val="left"/>
      </w:pPr>
      <w:r w:rsidRPr="00B014F3">
        <w:rPr>
          <w:rFonts w:hint="cs"/>
          <w:b/>
          <w:bCs/>
          <w:rtl/>
        </w:rPr>
        <w:t>القوانين الفقهية</w:t>
      </w:r>
      <w:r>
        <w:rPr>
          <w:rFonts w:hint="cs"/>
          <w:rtl/>
        </w:rPr>
        <w:t xml:space="preserve"> ، لأبي القاسم محمد بن أحمد بن جزي  ت 741هـ ، موجود في مكتبة المسجد النبوي . لم أجد بيانات عن الكتاب سوى ما ذكرته .</w:t>
      </w:r>
    </w:p>
    <w:p w:rsidR="00C22E80" w:rsidRDefault="00C22E80" w:rsidP="004A395B">
      <w:pPr>
        <w:pStyle w:val="a0"/>
        <w:numPr>
          <w:ilvl w:val="0"/>
          <w:numId w:val="101"/>
        </w:numPr>
        <w:jc w:val="left"/>
      </w:pPr>
      <w:r w:rsidRPr="00B014F3">
        <w:rPr>
          <w:rFonts w:hint="cs"/>
          <w:b/>
          <w:bCs/>
          <w:rtl/>
        </w:rPr>
        <w:t xml:space="preserve"> </w:t>
      </w:r>
      <w:r w:rsidRPr="00B014F3">
        <w:rPr>
          <w:rFonts w:ascii="Traditional Arabic"/>
          <w:b/>
          <w:bCs/>
          <w:color w:val="000000"/>
          <w:sz w:val="32"/>
          <w:szCs w:val="32"/>
          <w:rtl/>
        </w:rPr>
        <w:t xml:space="preserve"> </w:t>
      </w:r>
      <w:r w:rsidRPr="00B014F3">
        <w:rPr>
          <w:rFonts w:hint="cs"/>
          <w:b/>
          <w:bCs/>
          <w:rtl/>
        </w:rPr>
        <w:t>الكافي في فقه الإمام أحمد بن حنبل</w:t>
      </w:r>
      <w:r>
        <w:rPr>
          <w:rFonts w:hint="cs"/>
          <w:rtl/>
        </w:rPr>
        <w:t xml:space="preserve">، لعبد الله بن أحمد بن محمد بن قدامة المقدسي ت 620هـ، تحقيق محمد حسن محمد حسن إسماعيل الشافعي و أحمد محروس جعفر، دار الكتب العلمية، بيروت-لبنان، الطبعة الأولى، 1321هـ-2001م. </w:t>
      </w:r>
    </w:p>
    <w:p w:rsidR="00C22E80" w:rsidRDefault="00C22E80" w:rsidP="004A395B">
      <w:pPr>
        <w:pStyle w:val="a0"/>
        <w:numPr>
          <w:ilvl w:val="0"/>
          <w:numId w:val="101"/>
        </w:numPr>
        <w:jc w:val="left"/>
      </w:pPr>
      <w:r w:rsidRPr="00E72B84">
        <w:rPr>
          <w:rFonts w:hint="cs"/>
          <w:b/>
          <w:bCs/>
          <w:rtl/>
        </w:rPr>
        <w:t>كتاب الأصل المعروف بالمبسوط</w:t>
      </w:r>
      <w:r>
        <w:rPr>
          <w:rFonts w:hint="cs"/>
          <w:rtl/>
        </w:rPr>
        <w:t xml:space="preserve">، لأبي عبد الله محمد بن الحسن الشيباني ت189ه، تحقيق أبو الوفا الأفغاني، إدارة القرآن والعلوم الإسلامية، كراتشي. </w:t>
      </w:r>
    </w:p>
    <w:p w:rsidR="00C22E80" w:rsidRDefault="00C22E80" w:rsidP="004A395B">
      <w:pPr>
        <w:pStyle w:val="a0"/>
        <w:numPr>
          <w:ilvl w:val="0"/>
          <w:numId w:val="101"/>
        </w:numPr>
        <w:jc w:val="left"/>
      </w:pPr>
      <w:r w:rsidRPr="00E72B84">
        <w:rPr>
          <w:rFonts w:hint="cs"/>
          <w:b/>
          <w:bCs/>
          <w:rtl/>
        </w:rPr>
        <w:t>كشاف القناع عن متن الإقناع</w:t>
      </w:r>
      <w:r>
        <w:rPr>
          <w:rFonts w:hint="cs"/>
          <w:rtl/>
        </w:rPr>
        <w:t xml:space="preserve">، منصور بن يونس بن صلاح الدين بن حسن بن إدريس </w:t>
      </w:r>
      <w:proofErr w:type="spellStart"/>
      <w:r>
        <w:rPr>
          <w:rFonts w:hint="cs"/>
          <w:rtl/>
        </w:rPr>
        <w:t>البهوتي</w:t>
      </w:r>
      <w:proofErr w:type="spellEnd"/>
      <w:r>
        <w:rPr>
          <w:rFonts w:hint="cs"/>
          <w:rtl/>
        </w:rPr>
        <w:t xml:space="preserve"> الحنبلي ت1051ه، دار الكتب العلمية.</w:t>
      </w:r>
    </w:p>
    <w:p w:rsidR="00C22E80" w:rsidRPr="007569C7" w:rsidRDefault="00C22E80" w:rsidP="004A395B">
      <w:pPr>
        <w:pStyle w:val="a7"/>
        <w:numPr>
          <w:ilvl w:val="0"/>
          <w:numId w:val="101"/>
        </w:numPr>
        <w:rPr>
          <w:rFonts w:eastAsiaTheme="minorEastAsia" w:cs="Traditional Arabic"/>
          <w:sz w:val="36"/>
          <w:rtl/>
        </w:rPr>
      </w:pPr>
      <w:r w:rsidRPr="00E72B84">
        <w:rPr>
          <w:rFonts w:eastAsiaTheme="minorEastAsia" w:cs="Traditional Arabic" w:hint="cs"/>
          <w:b/>
          <w:bCs/>
          <w:sz w:val="36"/>
          <w:rtl/>
        </w:rPr>
        <w:t>كشف</w:t>
      </w:r>
      <w:r w:rsidRPr="00E72B84">
        <w:rPr>
          <w:rFonts w:eastAsiaTheme="minorEastAsia" w:cs="Traditional Arabic"/>
          <w:b/>
          <w:bCs/>
          <w:sz w:val="36"/>
          <w:rtl/>
        </w:rPr>
        <w:t xml:space="preserve"> </w:t>
      </w:r>
      <w:r w:rsidRPr="00E72B84">
        <w:rPr>
          <w:rFonts w:eastAsiaTheme="minorEastAsia" w:cs="Traditional Arabic" w:hint="cs"/>
          <w:b/>
          <w:bCs/>
          <w:sz w:val="36"/>
          <w:rtl/>
        </w:rPr>
        <w:t>الأسرار</w:t>
      </w:r>
      <w:r w:rsidRPr="00E72B84">
        <w:rPr>
          <w:rFonts w:eastAsiaTheme="minorEastAsia" w:cs="Traditional Arabic"/>
          <w:b/>
          <w:bCs/>
          <w:sz w:val="36"/>
          <w:rtl/>
        </w:rPr>
        <w:t xml:space="preserve"> </w:t>
      </w:r>
      <w:r w:rsidRPr="00E72B84">
        <w:rPr>
          <w:rFonts w:eastAsiaTheme="minorEastAsia" w:cs="Traditional Arabic" w:hint="cs"/>
          <w:b/>
          <w:bCs/>
          <w:sz w:val="36"/>
          <w:rtl/>
        </w:rPr>
        <w:t>عن</w:t>
      </w:r>
      <w:r w:rsidRPr="00E72B84">
        <w:rPr>
          <w:rFonts w:eastAsiaTheme="minorEastAsia" w:cs="Traditional Arabic"/>
          <w:b/>
          <w:bCs/>
          <w:sz w:val="36"/>
          <w:rtl/>
        </w:rPr>
        <w:t xml:space="preserve"> </w:t>
      </w:r>
      <w:r w:rsidRPr="00E72B84">
        <w:rPr>
          <w:rFonts w:eastAsiaTheme="minorEastAsia" w:cs="Traditional Arabic" w:hint="cs"/>
          <w:b/>
          <w:bCs/>
          <w:sz w:val="36"/>
          <w:rtl/>
        </w:rPr>
        <w:t>أصول</w:t>
      </w:r>
      <w:r w:rsidRPr="00E72B84">
        <w:rPr>
          <w:rFonts w:eastAsiaTheme="minorEastAsia" w:cs="Traditional Arabic"/>
          <w:b/>
          <w:bCs/>
          <w:sz w:val="36"/>
          <w:rtl/>
        </w:rPr>
        <w:t xml:space="preserve"> </w:t>
      </w:r>
      <w:r w:rsidRPr="00E72B84">
        <w:rPr>
          <w:rFonts w:eastAsiaTheme="minorEastAsia" w:cs="Traditional Arabic" w:hint="cs"/>
          <w:b/>
          <w:bCs/>
          <w:sz w:val="36"/>
          <w:rtl/>
        </w:rPr>
        <w:t>فخر</w:t>
      </w:r>
      <w:r w:rsidRPr="00E72B84">
        <w:rPr>
          <w:rFonts w:eastAsiaTheme="minorEastAsia" w:cs="Traditional Arabic"/>
          <w:b/>
          <w:bCs/>
          <w:sz w:val="36"/>
          <w:rtl/>
        </w:rPr>
        <w:t xml:space="preserve"> </w:t>
      </w:r>
      <w:r w:rsidRPr="00E72B84">
        <w:rPr>
          <w:rFonts w:eastAsiaTheme="minorEastAsia" w:cs="Traditional Arabic" w:hint="cs"/>
          <w:b/>
          <w:bCs/>
          <w:sz w:val="36"/>
          <w:rtl/>
        </w:rPr>
        <w:t>الإسلام</w:t>
      </w:r>
      <w:r w:rsidRPr="00E72B84">
        <w:rPr>
          <w:rFonts w:eastAsiaTheme="minorEastAsia" w:cs="Traditional Arabic"/>
          <w:b/>
          <w:bCs/>
          <w:sz w:val="36"/>
          <w:rtl/>
        </w:rPr>
        <w:t xml:space="preserve"> </w:t>
      </w:r>
      <w:proofErr w:type="spellStart"/>
      <w:r w:rsidRPr="00E72B84">
        <w:rPr>
          <w:rFonts w:eastAsiaTheme="minorEastAsia" w:cs="Traditional Arabic" w:hint="cs"/>
          <w:b/>
          <w:bCs/>
          <w:sz w:val="36"/>
          <w:rtl/>
        </w:rPr>
        <w:t>البزدوي</w:t>
      </w:r>
      <w:proofErr w:type="spellEnd"/>
      <w:r w:rsidRPr="007569C7">
        <w:rPr>
          <w:rFonts w:eastAsiaTheme="minorEastAsia" w:cs="Traditional Arabic" w:hint="cs"/>
          <w:sz w:val="36"/>
          <w:rtl/>
        </w:rPr>
        <w:t>،</w:t>
      </w:r>
      <w:r w:rsidRPr="007569C7">
        <w:rPr>
          <w:rFonts w:eastAsiaTheme="minorEastAsia" w:cs="Traditional Arabic"/>
          <w:sz w:val="36"/>
          <w:rtl/>
        </w:rPr>
        <w:t xml:space="preserve"> </w:t>
      </w:r>
      <w:r w:rsidRPr="007569C7">
        <w:rPr>
          <w:rFonts w:eastAsiaTheme="minorEastAsia" w:cs="Traditional Arabic" w:hint="cs"/>
          <w:sz w:val="36"/>
          <w:rtl/>
        </w:rPr>
        <w:t>علاء</w:t>
      </w:r>
      <w:r w:rsidRPr="007569C7">
        <w:rPr>
          <w:rFonts w:eastAsiaTheme="minorEastAsia" w:cs="Traditional Arabic"/>
          <w:sz w:val="36"/>
          <w:rtl/>
        </w:rPr>
        <w:t xml:space="preserve"> </w:t>
      </w:r>
      <w:r w:rsidRPr="007569C7">
        <w:rPr>
          <w:rFonts w:eastAsiaTheme="minorEastAsia" w:cs="Traditional Arabic" w:hint="cs"/>
          <w:sz w:val="36"/>
          <w:rtl/>
        </w:rPr>
        <w:t>الدين</w:t>
      </w:r>
      <w:r w:rsidRPr="007569C7">
        <w:rPr>
          <w:rFonts w:eastAsiaTheme="minorEastAsia" w:cs="Traditional Arabic"/>
          <w:sz w:val="36"/>
          <w:rtl/>
        </w:rPr>
        <w:t xml:space="preserve"> </w:t>
      </w:r>
      <w:r w:rsidRPr="007569C7">
        <w:rPr>
          <w:rFonts w:eastAsiaTheme="minorEastAsia" w:cs="Traditional Arabic" w:hint="cs"/>
          <w:sz w:val="36"/>
          <w:rtl/>
        </w:rPr>
        <w:t>بن</w:t>
      </w:r>
      <w:r w:rsidRPr="007569C7">
        <w:rPr>
          <w:rFonts w:eastAsiaTheme="minorEastAsia" w:cs="Traditional Arabic"/>
          <w:sz w:val="36"/>
          <w:rtl/>
        </w:rPr>
        <w:t xml:space="preserve"> </w:t>
      </w:r>
      <w:r w:rsidRPr="007569C7">
        <w:rPr>
          <w:rFonts w:eastAsiaTheme="minorEastAsia" w:cs="Traditional Arabic" w:hint="cs"/>
          <w:sz w:val="36"/>
          <w:rtl/>
        </w:rPr>
        <w:t>أحمد</w:t>
      </w:r>
      <w:r w:rsidRPr="007569C7">
        <w:rPr>
          <w:rFonts w:eastAsiaTheme="minorEastAsia" w:cs="Traditional Arabic"/>
          <w:sz w:val="36"/>
          <w:rtl/>
        </w:rPr>
        <w:t xml:space="preserve"> </w:t>
      </w:r>
      <w:r w:rsidRPr="007569C7">
        <w:rPr>
          <w:rFonts w:eastAsiaTheme="minorEastAsia" w:cs="Traditional Arabic" w:hint="cs"/>
          <w:sz w:val="36"/>
          <w:rtl/>
        </w:rPr>
        <w:t>البخاري</w:t>
      </w:r>
      <w:r w:rsidRPr="007569C7">
        <w:rPr>
          <w:rFonts w:eastAsiaTheme="minorEastAsia" w:cs="Traditional Arabic"/>
          <w:sz w:val="36"/>
          <w:rtl/>
        </w:rPr>
        <w:t xml:space="preserve"> </w:t>
      </w:r>
      <w:r w:rsidRPr="007569C7">
        <w:rPr>
          <w:rFonts w:eastAsiaTheme="minorEastAsia" w:cs="Traditional Arabic" w:hint="cs"/>
          <w:sz w:val="36"/>
          <w:rtl/>
        </w:rPr>
        <w:t>ت</w:t>
      </w:r>
      <w:r w:rsidRPr="007569C7">
        <w:rPr>
          <w:rFonts w:eastAsiaTheme="minorEastAsia" w:cs="Traditional Arabic"/>
          <w:sz w:val="36"/>
          <w:rtl/>
        </w:rPr>
        <w:t xml:space="preserve"> 730</w:t>
      </w:r>
      <w:r w:rsidRPr="007569C7">
        <w:rPr>
          <w:rFonts w:eastAsiaTheme="minorEastAsia" w:cs="Traditional Arabic" w:hint="cs"/>
          <w:sz w:val="36"/>
          <w:rtl/>
        </w:rPr>
        <w:t>ه،</w:t>
      </w:r>
      <w:r w:rsidRPr="007569C7">
        <w:rPr>
          <w:rFonts w:eastAsiaTheme="minorEastAsia" w:cs="Traditional Arabic"/>
          <w:sz w:val="36"/>
          <w:rtl/>
        </w:rPr>
        <w:t xml:space="preserve"> </w:t>
      </w:r>
      <w:r w:rsidRPr="007569C7">
        <w:rPr>
          <w:rFonts w:eastAsiaTheme="minorEastAsia" w:cs="Traditional Arabic" w:hint="cs"/>
          <w:sz w:val="36"/>
          <w:rtl/>
        </w:rPr>
        <w:t>دار</w:t>
      </w:r>
      <w:r w:rsidRPr="007569C7">
        <w:rPr>
          <w:rFonts w:eastAsiaTheme="minorEastAsia" w:cs="Traditional Arabic"/>
          <w:sz w:val="36"/>
          <w:rtl/>
        </w:rPr>
        <w:t xml:space="preserve"> </w:t>
      </w:r>
      <w:r w:rsidRPr="007569C7">
        <w:rPr>
          <w:rFonts w:eastAsiaTheme="minorEastAsia" w:cs="Traditional Arabic" w:hint="cs"/>
          <w:sz w:val="36"/>
          <w:rtl/>
        </w:rPr>
        <w:t>الكتاب</w:t>
      </w:r>
      <w:r w:rsidRPr="007569C7">
        <w:rPr>
          <w:rFonts w:eastAsiaTheme="minorEastAsia" w:cs="Traditional Arabic"/>
          <w:sz w:val="36"/>
          <w:rtl/>
        </w:rPr>
        <w:t xml:space="preserve"> </w:t>
      </w:r>
      <w:r w:rsidRPr="007569C7">
        <w:rPr>
          <w:rFonts w:eastAsiaTheme="minorEastAsia" w:cs="Traditional Arabic" w:hint="cs"/>
          <w:sz w:val="36"/>
          <w:rtl/>
        </w:rPr>
        <w:t>العربي،</w:t>
      </w:r>
      <w:r w:rsidRPr="007569C7">
        <w:rPr>
          <w:rFonts w:eastAsiaTheme="minorEastAsia" w:cs="Traditional Arabic"/>
          <w:sz w:val="36"/>
          <w:rtl/>
        </w:rPr>
        <w:t xml:space="preserve"> </w:t>
      </w:r>
      <w:r w:rsidRPr="007569C7">
        <w:rPr>
          <w:rFonts w:eastAsiaTheme="minorEastAsia" w:cs="Traditional Arabic" w:hint="cs"/>
          <w:sz w:val="36"/>
          <w:rtl/>
        </w:rPr>
        <w:t>بيروت</w:t>
      </w:r>
      <w:r w:rsidRPr="007569C7">
        <w:rPr>
          <w:rFonts w:eastAsiaTheme="minorEastAsia" w:cs="Traditional Arabic"/>
          <w:sz w:val="36"/>
          <w:rtl/>
        </w:rPr>
        <w:t xml:space="preserve">- </w:t>
      </w:r>
      <w:r w:rsidRPr="007569C7">
        <w:rPr>
          <w:rFonts w:eastAsiaTheme="minorEastAsia" w:cs="Traditional Arabic" w:hint="cs"/>
          <w:sz w:val="36"/>
          <w:rtl/>
        </w:rPr>
        <w:t>لبنان</w:t>
      </w:r>
      <w:r w:rsidRPr="007569C7">
        <w:rPr>
          <w:rFonts w:eastAsiaTheme="minorEastAsia" w:cs="Traditional Arabic"/>
          <w:sz w:val="36"/>
          <w:rtl/>
        </w:rPr>
        <w:t>.</w:t>
      </w:r>
    </w:p>
    <w:p w:rsidR="00C22E80" w:rsidRDefault="00C22E80" w:rsidP="004A395B">
      <w:pPr>
        <w:pStyle w:val="a0"/>
        <w:numPr>
          <w:ilvl w:val="0"/>
          <w:numId w:val="101"/>
        </w:numPr>
        <w:jc w:val="left"/>
      </w:pPr>
      <w:r w:rsidRPr="00A92C0E">
        <w:rPr>
          <w:rFonts w:hint="cs"/>
          <w:b/>
          <w:bCs/>
          <w:rtl/>
        </w:rPr>
        <w:t>كفاية</w:t>
      </w:r>
      <w:r w:rsidRPr="00A92C0E">
        <w:rPr>
          <w:b/>
          <w:bCs/>
          <w:rtl/>
        </w:rPr>
        <w:t xml:space="preserve"> </w:t>
      </w:r>
      <w:r w:rsidRPr="00A92C0E">
        <w:rPr>
          <w:rFonts w:hint="cs"/>
          <w:b/>
          <w:bCs/>
          <w:rtl/>
        </w:rPr>
        <w:t>النبيه</w:t>
      </w:r>
      <w:r w:rsidRPr="00A92C0E">
        <w:rPr>
          <w:b/>
          <w:bCs/>
          <w:rtl/>
        </w:rPr>
        <w:t xml:space="preserve"> </w:t>
      </w:r>
      <w:r w:rsidRPr="00A92C0E">
        <w:rPr>
          <w:rFonts w:hint="cs"/>
          <w:b/>
          <w:bCs/>
          <w:rtl/>
        </w:rPr>
        <w:t>في</w:t>
      </w:r>
      <w:r w:rsidRPr="00A92C0E">
        <w:rPr>
          <w:b/>
          <w:bCs/>
          <w:rtl/>
        </w:rPr>
        <w:t xml:space="preserve"> </w:t>
      </w:r>
      <w:r w:rsidRPr="00A92C0E">
        <w:rPr>
          <w:rFonts w:hint="cs"/>
          <w:b/>
          <w:bCs/>
          <w:rtl/>
        </w:rPr>
        <w:t>شرح</w:t>
      </w:r>
      <w:r w:rsidRPr="00A92C0E">
        <w:rPr>
          <w:b/>
          <w:bCs/>
          <w:rtl/>
        </w:rPr>
        <w:t xml:space="preserve"> </w:t>
      </w:r>
      <w:r w:rsidRPr="00A92C0E">
        <w:rPr>
          <w:rFonts w:hint="cs"/>
          <w:b/>
          <w:bCs/>
          <w:rtl/>
        </w:rPr>
        <w:t>التنبيه</w:t>
      </w:r>
      <w:r>
        <w:rPr>
          <w:rFonts w:hint="cs"/>
          <w:rtl/>
        </w:rPr>
        <w:t xml:space="preserve">، </w:t>
      </w:r>
      <w:r w:rsidRPr="00FA5DC3">
        <w:rPr>
          <w:rFonts w:hint="cs"/>
          <w:rtl/>
        </w:rPr>
        <w:t>أحمد</w:t>
      </w:r>
      <w:r w:rsidRPr="00FA5DC3">
        <w:rPr>
          <w:rtl/>
        </w:rPr>
        <w:t xml:space="preserve"> </w:t>
      </w:r>
      <w:r w:rsidRPr="00FA5DC3">
        <w:rPr>
          <w:rFonts w:hint="cs"/>
          <w:rtl/>
        </w:rPr>
        <w:t>بن</w:t>
      </w:r>
      <w:r w:rsidRPr="00FA5DC3">
        <w:rPr>
          <w:rtl/>
        </w:rPr>
        <w:t xml:space="preserve"> </w:t>
      </w:r>
      <w:r w:rsidRPr="00FA5DC3">
        <w:rPr>
          <w:rFonts w:hint="cs"/>
          <w:rtl/>
        </w:rPr>
        <w:t>محمد</w:t>
      </w:r>
      <w:r w:rsidRPr="00FA5DC3">
        <w:rPr>
          <w:rtl/>
        </w:rPr>
        <w:t xml:space="preserve"> </w:t>
      </w:r>
      <w:r w:rsidRPr="00FA5DC3">
        <w:rPr>
          <w:rFonts w:hint="cs"/>
          <w:rtl/>
        </w:rPr>
        <w:t>بن</w:t>
      </w:r>
      <w:r w:rsidRPr="00FA5DC3">
        <w:rPr>
          <w:rtl/>
        </w:rPr>
        <w:t xml:space="preserve"> </w:t>
      </w:r>
      <w:r w:rsidRPr="00FA5DC3">
        <w:rPr>
          <w:rFonts w:hint="cs"/>
          <w:rtl/>
        </w:rPr>
        <w:t>علي</w:t>
      </w:r>
      <w:r w:rsidRPr="00FA5DC3">
        <w:rPr>
          <w:rtl/>
        </w:rPr>
        <w:t xml:space="preserve"> </w:t>
      </w:r>
      <w:r w:rsidRPr="00FA5DC3">
        <w:rPr>
          <w:rFonts w:hint="cs"/>
          <w:rtl/>
        </w:rPr>
        <w:t>الأنصاري،</w:t>
      </w:r>
      <w:r w:rsidRPr="00FA5DC3">
        <w:rPr>
          <w:rtl/>
        </w:rPr>
        <w:t xml:space="preserve"> </w:t>
      </w:r>
      <w:r w:rsidRPr="00FA5DC3">
        <w:rPr>
          <w:rFonts w:hint="cs"/>
          <w:rtl/>
        </w:rPr>
        <w:t>أبو</w:t>
      </w:r>
      <w:r w:rsidRPr="00FA5DC3">
        <w:rPr>
          <w:rtl/>
        </w:rPr>
        <w:t xml:space="preserve"> </w:t>
      </w:r>
      <w:r w:rsidRPr="00FA5DC3">
        <w:rPr>
          <w:rFonts w:hint="cs"/>
          <w:rtl/>
        </w:rPr>
        <w:t>العباس،</w:t>
      </w:r>
      <w:r w:rsidRPr="00FA5DC3">
        <w:rPr>
          <w:rtl/>
        </w:rPr>
        <w:t xml:space="preserve"> </w:t>
      </w:r>
      <w:r w:rsidRPr="00FA5DC3">
        <w:rPr>
          <w:rFonts w:hint="cs"/>
          <w:rtl/>
        </w:rPr>
        <w:t>نجم</w:t>
      </w:r>
      <w:r w:rsidRPr="00FA5DC3">
        <w:rPr>
          <w:rtl/>
        </w:rPr>
        <w:t xml:space="preserve"> </w:t>
      </w:r>
      <w:r w:rsidRPr="00FA5DC3">
        <w:rPr>
          <w:rFonts w:hint="cs"/>
          <w:rtl/>
        </w:rPr>
        <w:t>الدين،</w:t>
      </w:r>
      <w:r w:rsidRPr="00FA5DC3">
        <w:rPr>
          <w:rtl/>
        </w:rPr>
        <w:t xml:space="preserve"> </w:t>
      </w:r>
      <w:r w:rsidRPr="00FA5DC3">
        <w:rPr>
          <w:rFonts w:hint="cs"/>
          <w:rtl/>
        </w:rPr>
        <w:t>المعروف</w:t>
      </w:r>
      <w:r w:rsidRPr="00FA5DC3">
        <w:rPr>
          <w:rtl/>
        </w:rPr>
        <w:t xml:space="preserve"> </w:t>
      </w:r>
      <w:r w:rsidRPr="00FA5DC3">
        <w:rPr>
          <w:rFonts w:hint="cs"/>
          <w:rtl/>
        </w:rPr>
        <w:t>بابن</w:t>
      </w:r>
      <w:r w:rsidRPr="00FA5DC3">
        <w:rPr>
          <w:rtl/>
        </w:rPr>
        <w:t xml:space="preserve"> </w:t>
      </w:r>
      <w:r w:rsidRPr="00FA5DC3">
        <w:rPr>
          <w:rFonts w:hint="cs"/>
          <w:rtl/>
        </w:rPr>
        <w:t>الرفعة</w:t>
      </w:r>
      <w:r w:rsidRPr="00FA5DC3">
        <w:rPr>
          <w:rtl/>
        </w:rPr>
        <w:t xml:space="preserve"> </w:t>
      </w:r>
      <w:r>
        <w:rPr>
          <w:rFonts w:hint="cs"/>
          <w:rtl/>
        </w:rPr>
        <w:t>ت</w:t>
      </w:r>
      <w:r w:rsidRPr="00FA5DC3">
        <w:rPr>
          <w:rtl/>
        </w:rPr>
        <w:t>710</w:t>
      </w:r>
      <w:r w:rsidRPr="00FA5DC3">
        <w:rPr>
          <w:rFonts w:hint="cs"/>
          <w:rtl/>
        </w:rPr>
        <w:t>هـ</w:t>
      </w:r>
      <w:r>
        <w:rPr>
          <w:rFonts w:hint="cs"/>
          <w:rtl/>
        </w:rPr>
        <w:t>، تحقيق</w:t>
      </w:r>
      <w:r w:rsidRPr="00FA5DC3">
        <w:rPr>
          <w:rtl/>
        </w:rPr>
        <w:t xml:space="preserve"> </w:t>
      </w:r>
      <w:r w:rsidRPr="00FA5DC3">
        <w:rPr>
          <w:rFonts w:hint="cs"/>
          <w:rtl/>
        </w:rPr>
        <w:t>مجدي</w:t>
      </w:r>
      <w:r w:rsidRPr="00FA5DC3">
        <w:rPr>
          <w:rtl/>
        </w:rPr>
        <w:t xml:space="preserve"> </w:t>
      </w:r>
      <w:r w:rsidRPr="00FA5DC3">
        <w:rPr>
          <w:rFonts w:hint="cs"/>
          <w:rtl/>
        </w:rPr>
        <w:t>محمد</w:t>
      </w:r>
      <w:r w:rsidRPr="00FA5DC3">
        <w:rPr>
          <w:rtl/>
        </w:rPr>
        <w:t xml:space="preserve"> </w:t>
      </w:r>
      <w:r w:rsidRPr="00FA5DC3">
        <w:rPr>
          <w:rFonts w:hint="cs"/>
          <w:rtl/>
        </w:rPr>
        <w:t>سرور</w:t>
      </w:r>
      <w:r w:rsidRPr="00FA5DC3">
        <w:rPr>
          <w:rtl/>
        </w:rPr>
        <w:t xml:space="preserve"> </w:t>
      </w:r>
      <w:proofErr w:type="spellStart"/>
      <w:r w:rsidRPr="00FA5DC3">
        <w:rPr>
          <w:rFonts w:hint="cs"/>
          <w:rtl/>
        </w:rPr>
        <w:t>باسلوم</w:t>
      </w:r>
      <w:proofErr w:type="spellEnd"/>
      <w:r>
        <w:rPr>
          <w:rFonts w:hint="cs"/>
          <w:rtl/>
        </w:rPr>
        <w:t xml:space="preserve">، </w:t>
      </w:r>
      <w:r w:rsidRPr="00FA5DC3">
        <w:rPr>
          <w:rFonts w:hint="cs"/>
          <w:rtl/>
        </w:rPr>
        <w:t>دار</w:t>
      </w:r>
      <w:r w:rsidRPr="00FA5DC3">
        <w:rPr>
          <w:rtl/>
        </w:rPr>
        <w:t xml:space="preserve"> </w:t>
      </w:r>
      <w:r w:rsidRPr="00FA5DC3">
        <w:rPr>
          <w:rFonts w:hint="cs"/>
          <w:rtl/>
        </w:rPr>
        <w:t>الكتب</w:t>
      </w:r>
      <w:r w:rsidRPr="00FA5DC3">
        <w:rPr>
          <w:rtl/>
        </w:rPr>
        <w:t xml:space="preserve"> </w:t>
      </w:r>
      <w:r w:rsidRPr="00FA5DC3">
        <w:rPr>
          <w:rFonts w:hint="cs"/>
          <w:rtl/>
        </w:rPr>
        <w:t>العلمية</w:t>
      </w:r>
      <w:r>
        <w:rPr>
          <w:rFonts w:hint="cs"/>
          <w:rtl/>
        </w:rPr>
        <w:t xml:space="preserve">، </w:t>
      </w:r>
      <w:r w:rsidRPr="00FA5DC3">
        <w:rPr>
          <w:rFonts w:hint="cs"/>
          <w:rtl/>
        </w:rPr>
        <w:t>الطبعة</w:t>
      </w:r>
      <w:r w:rsidRPr="00FA5DC3">
        <w:rPr>
          <w:rtl/>
        </w:rPr>
        <w:t xml:space="preserve"> </w:t>
      </w:r>
      <w:r w:rsidRPr="00FA5DC3">
        <w:rPr>
          <w:rFonts w:hint="cs"/>
          <w:rtl/>
        </w:rPr>
        <w:t>الأولى،</w:t>
      </w:r>
      <w:r>
        <w:rPr>
          <w:rFonts w:hint="cs"/>
          <w:rtl/>
        </w:rPr>
        <w:t xml:space="preserve"> </w:t>
      </w:r>
      <w:r w:rsidRPr="00FA5DC3">
        <w:rPr>
          <w:rtl/>
        </w:rPr>
        <w:t>2009</w:t>
      </w:r>
      <w:r>
        <w:rPr>
          <w:rFonts w:hint="cs"/>
          <w:rtl/>
        </w:rPr>
        <w:t>م.</w:t>
      </w:r>
    </w:p>
    <w:p w:rsidR="00C22E80" w:rsidRDefault="00C22E80" w:rsidP="004A395B">
      <w:pPr>
        <w:pStyle w:val="a0"/>
        <w:numPr>
          <w:ilvl w:val="0"/>
          <w:numId w:val="101"/>
        </w:numPr>
        <w:jc w:val="left"/>
      </w:pPr>
      <w:r>
        <w:rPr>
          <w:rFonts w:hint="cs"/>
          <w:b/>
          <w:bCs/>
          <w:rtl/>
        </w:rPr>
        <w:t xml:space="preserve"> </w:t>
      </w:r>
      <w:r w:rsidRPr="005031B6">
        <w:rPr>
          <w:rFonts w:hint="cs"/>
          <w:b/>
          <w:bCs/>
          <w:rtl/>
        </w:rPr>
        <w:t>الكليات معجم في المصطلحات والفروق اللغوية</w:t>
      </w:r>
      <w:r>
        <w:rPr>
          <w:rFonts w:hint="cs"/>
          <w:rtl/>
        </w:rPr>
        <w:t xml:space="preserve"> ، لأبي البقاء أيوب بن موسى الحسيني </w:t>
      </w:r>
      <w:proofErr w:type="spellStart"/>
      <w:r>
        <w:rPr>
          <w:rFonts w:hint="cs"/>
          <w:rtl/>
        </w:rPr>
        <w:t>الكفوي</w:t>
      </w:r>
      <w:proofErr w:type="spellEnd"/>
      <w:r>
        <w:rPr>
          <w:rFonts w:hint="cs"/>
          <w:rtl/>
        </w:rPr>
        <w:t xml:space="preserve"> ت 1094هـ ،  تحقيق عدنان درويش و محمد المصري ، مؤسسة الرسالة ، بيروت </w:t>
      </w:r>
      <w:r>
        <w:rPr>
          <w:rtl/>
        </w:rPr>
        <w:t>–</w:t>
      </w:r>
      <w:r>
        <w:rPr>
          <w:rFonts w:hint="cs"/>
          <w:rtl/>
        </w:rPr>
        <w:t xml:space="preserve"> لبنان ، الطبعة الثانية ، 1419هـ -1998م .</w:t>
      </w:r>
    </w:p>
    <w:p w:rsidR="00C22E80" w:rsidRDefault="00C22E80" w:rsidP="004A395B">
      <w:pPr>
        <w:pStyle w:val="a0"/>
        <w:numPr>
          <w:ilvl w:val="0"/>
          <w:numId w:val="101"/>
        </w:numPr>
        <w:jc w:val="left"/>
      </w:pPr>
      <w:r w:rsidRPr="005031B6">
        <w:rPr>
          <w:rFonts w:hint="cs"/>
          <w:b/>
          <w:bCs/>
          <w:rtl/>
        </w:rPr>
        <w:t>لسان العرب</w:t>
      </w:r>
      <w:r>
        <w:rPr>
          <w:rFonts w:hint="cs"/>
          <w:rtl/>
        </w:rPr>
        <w:t xml:space="preserve"> ، للإمام ابن منظور الإفريقي أبي الفضل جمال الدين محمد بن </w:t>
      </w:r>
      <w:r>
        <w:rPr>
          <w:rFonts w:hint="cs"/>
          <w:rtl/>
        </w:rPr>
        <w:lastRenderedPageBreak/>
        <w:t>مكرم بن منظور الأنصاري الخزرجي المصري ت 711هـ ، طبعة خاصة لوزارة الشؤون الإسلامية والأوقاف والدعوة والإرشاد ، المملكة العربية السعودية ، أشرف على طباعتها دار الأنوار ، الكويت ، 1431هـ - 2010م .</w:t>
      </w:r>
    </w:p>
    <w:p w:rsidR="00C22E80" w:rsidRDefault="00C22E80" w:rsidP="004A395B">
      <w:pPr>
        <w:pStyle w:val="a0"/>
        <w:numPr>
          <w:ilvl w:val="0"/>
          <w:numId w:val="101"/>
        </w:numPr>
        <w:jc w:val="left"/>
      </w:pPr>
      <w:r w:rsidRPr="005031B6">
        <w:rPr>
          <w:rFonts w:hint="cs"/>
          <w:b/>
          <w:bCs/>
          <w:rtl/>
        </w:rPr>
        <w:t xml:space="preserve"> لسان العرب</w:t>
      </w:r>
      <w:r>
        <w:rPr>
          <w:rFonts w:hint="cs"/>
          <w:rtl/>
        </w:rPr>
        <w:t>، للإمام ابن منظور الإفريقي أبي الفضل جمال الدين محمد بن مكرم بن منظور الأنصاري الإفريقي ت 711هـ ، دار صادر ، بيروت، الطبعة الثالثة،1414هـ .</w:t>
      </w:r>
    </w:p>
    <w:p w:rsidR="00C22E80" w:rsidRDefault="00C22E80" w:rsidP="004A395B">
      <w:pPr>
        <w:pStyle w:val="a0"/>
        <w:numPr>
          <w:ilvl w:val="0"/>
          <w:numId w:val="101"/>
        </w:numPr>
        <w:jc w:val="left"/>
      </w:pPr>
      <w:r w:rsidRPr="00596F07">
        <w:rPr>
          <w:rFonts w:hint="cs"/>
          <w:b/>
          <w:bCs/>
          <w:rtl/>
        </w:rPr>
        <w:t>مالك حياته وعصره وآراؤه وفقه</w:t>
      </w:r>
      <w:r>
        <w:rPr>
          <w:rFonts w:hint="cs"/>
          <w:rtl/>
        </w:rPr>
        <w:t xml:space="preserve"> ، محمد أبو زهرة ، دار الفكر العربي ، الطبعة الثانية ، 1952م . </w:t>
      </w:r>
    </w:p>
    <w:p w:rsidR="00C22E80" w:rsidRDefault="00C22E80" w:rsidP="004A395B">
      <w:pPr>
        <w:pStyle w:val="a0"/>
        <w:numPr>
          <w:ilvl w:val="0"/>
          <w:numId w:val="101"/>
        </w:numPr>
        <w:jc w:val="left"/>
      </w:pPr>
      <w:r w:rsidRPr="00B014F3">
        <w:rPr>
          <w:rFonts w:hint="cs"/>
          <w:b/>
          <w:bCs/>
          <w:rtl/>
        </w:rPr>
        <w:t>المبسوط</w:t>
      </w:r>
      <w:r>
        <w:rPr>
          <w:rFonts w:hint="cs"/>
          <w:rtl/>
        </w:rPr>
        <w:t xml:space="preserve">، محمد بن أحمد بن أبي سهل السرخسي الحنفي ت483هـ، دار المعرفة، بيروت-لبنان، 1414هـ-1993م. </w:t>
      </w:r>
    </w:p>
    <w:p w:rsidR="00C22E80" w:rsidRDefault="00C22E80" w:rsidP="004A395B">
      <w:pPr>
        <w:pStyle w:val="a0"/>
        <w:numPr>
          <w:ilvl w:val="0"/>
          <w:numId w:val="101"/>
        </w:numPr>
        <w:jc w:val="left"/>
      </w:pPr>
      <w:r w:rsidRPr="00E72B84">
        <w:rPr>
          <w:rFonts w:hint="cs"/>
          <w:b/>
          <w:bCs/>
          <w:rtl/>
        </w:rPr>
        <w:t>مجلة الأصول والنوازل</w:t>
      </w:r>
      <w:r>
        <w:rPr>
          <w:rFonts w:hint="cs"/>
          <w:rtl/>
        </w:rPr>
        <w:t xml:space="preserve">، مجلة علمية محكمة تصدر كل ستة أشهر، العدد الثاني، </w:t>
      </w:r>
      <w:proofErr w:type="spellStart"/>
      <w:r>
        <w:rPr>
          <w:rFonts w:hint="cs"/>
          <w:rtl/>
        </w:rPr>
        <w:t>جمادة</w:t>
      </w:r>
      <w:proofErr w:type="spellEnd"/>
      <w:r>
        <w:rPr>
          <w:rFonts w:hint="cs"/>
          <w:rtl/>
        </w:rPr>
        <w:t xml:space="preserve"> الأول 1430ه.</w:t>
      </w:r>
    </w:p>
    <w:p w:rsidR="00C22E80" w:rsidRDefault="00C22E80" w:rsidP="004A395B">
      <w:pPr>
        <w:pStyle w:val="a0"/>
        <w:numPr>
          <w:ilvl w:val="0"/>
          <w:numId w:val="101"/>
        </w:numPr>
        <w:jc w:val="left"/>
      </w:pPr>
      <w:r w:rsidRPr="00E72B84">
        <w:rPr>
          <w:rFonts w:hint="cs"/>
          <w:b/>
          <w:bCs/>
          <w:rtl/>
        </w:rPr>
        <w:t>مجلة جامعة الشارقة للعلوم الشرعية والقانونية</w:t>
      </w:r>
      <w:r>
        <w:rPr>
          <w:rFonts w:hint="cs"/>
          <w:rtl/>
        </w:rPr>
        <w:t xml:space="preserve">، المجلد السادس، العدد الثالث، لشهر شوال من عام 1430ه- اكتوبر 2009م.  </w:t>
      </w:r>
    </w:p>
    <w:p w:rsidR="00C22E80" w:rsidRDefault="00C22E80" w:rsidP="004A395B">
      <w:pPr>
        <w:pStyle w:val="a0"/>
        <w:numPr>
          <w:ilvl w:val="0"/>
          <w:numId w:val="101"/>
        </w:numPr>
        <w:jc w:val="left"/>
      </w:pPr>
      <w:r w:rsidRPr="00A92C0E">
        <w:rPr>
          <w:rFonts w:hint="cs"/>
          <w:b/>
          <w:bCs/>
          <w:rtl/>
        </w:rPr>
        <w:t>مجلة مجمع الفقه الإسلامي</w:t>
      </w:r>
      <w:r>
        <w:rPr>
          <w:rFonts w:hint="cs"/>
          <w:rtl/>
        </w:rPr>
        <w:t xml:space="preserve">، الدورة التاسعة، لمؤتمر مجلس مجمع الفقه الإسلامي، إمارة أبو ظبي، دولة الإمارات العربية المتحدة، العدد التاسع، 1417-1996م.  </w:t>
      </w:r>
    </w:p>
    <w:p w:rsidR="00C22E80" w:rsidRDefault="00C22E80" w:rsidP="004A395B">
      <w:pPr>
        <w:pStyle w:val="a0"/>
        <w:numPr>
          <w:ilvl w:val="0"/>
          <w:numId w:val="101"/>
        </w:numPr>
        <w:jc w:val="left"/>
      </w:pPr>
      <w:r>
        <w:rPr>
          <w:rFonts w:hint="cs"/>
          <w:rtl/>
        </w:rPr>
        <w:t xml:space="preserve"> </w:t>
      </w:r>
      <w:r w:rsidRPr="00E72B84">
        <w:rPr>
          <w:rFonts w:hint="cs"/>
          <w:b/>
          <w:bCs/>
          <w:rtl/>
        </w:rPr>
        <w:t>مجمع الأنهر في شرح ملتقى الأبحر</w:t>
      </w:r>
      <w:r>
        <w:rPr>
          <w:rFonts w:hint="cs"/>
          <w:rtl/>
        </w:rPr>
        <w:t>، عبد الرحمن بن محمد بن سليمان المدعو بشيخي زاده ت1078ه، دار إحياء التراث العربي.</w:t>
      </w:r>
    </w:p>
    <w:p w:rsidR="00C22E80" w:rsidRDefault="00C22E80" w:rsidP="004A395B">
      <w:pPr>
        <w:pStyle w:val="a0"/>
        <w:numPr>
          <w:ilvl w:val="0"/>
          <w:numId w:val="101"/>
        </w:numPr>
        <w:jc w:val="left"/>
      </w:pPr>
      <w:r w:rsidRPr="00E72B84">
        <w:rPr>
          <w:rFonts w:hint="cs"/>
          <w:b/>
          <w:bCs/>
          <w:rtl/>
        </w:rPr>
        <w:t xml:space="preserve">المجموع شرح المهذب "مع تكملة السبكي </w:t>
      </w:r>
      <w:proofErr w:type="spellStart"/>
      <w:r w:rsidRPr="00E72B84">
        <w:rPr>
          <w:rFonts w:hint="cs"/>
          <w:b/>
          <w:bCs/>
          <w:rtl/>
        </w:rPr>
        <w:t>والمطيعي</w:t>
      </w:r>
      <w:proofErr w:type="spellEnd"/>
      <w:r w:rsidRPr="00E72B84">
        <w:rPr>
          <w:rFonts w:hint="cs"/>
          <w:b/>
          <w:bCs/>
          <w:rtl/>
        </w:rPr>
        <w:t>"</w:t>
      </w:r>
      <w:r>
        <w:rPr>
          <w:rFonts w:hint="cs"/>
          <w:rtl/>
        </w:rPr>
        <w:t xml:space="preserve">، لأبي زكريا محي </w:t>
      </w:r>
      <w:r>
        <w:rPr>
          <w:rFonts w:hint="cs"/>
          <w:rtl/>
        </w:rPr>
        <w:lastRenderedPageBreak/>
        <w:t>الدين بن شرف النووي 676ه، ويليه فتح العزيز للرافعي و التلخيص الحبير لابن حجر، دار الفكر.</w:t>
      </w:r>
    </w:p>
    <w:p w:rsidR="00C22E80" w:rsidRDefault="00C22E80" w:rsidP="004A395B">
      <w:pPr>
        <w:pStyle w:val="a0"/>
        <w:numPr>
          <w:ilvl w:val="0"/>
          <w:numId w:val="101"/>
        </w:numPr>
        <w:jc w:val="left"/>
      </w:pPr>
      <w:r w:rsidRPr="00B014F3">
        <w:rPr>
          <w:rFonts w:hint="cs"/>
          <w:b/>
          <w:bCs/>
          <w:rtl/>
        </w:rPr>
        <w:t>مجموع فتاوى شيخ الإسلام أحمد بن تيمية ت 728</w:t>
      </w:r>
      <w:r>
        <w:rPr>
          <w:rFonts w:hint="cs"/>
          <w:rtl/>
        </w:rPr>
        <w:t>، جمع وترتيب عبد الرحمن بن محمد بن قاسم وساعده ابنه محمد، مجمع الملك فهد لطباعة المصحف الشريف في المدينة المنورة، بإشراف وزارة الشؤون الإسلامية والأوقاف والدعوة والإرشاد ، المملكة العربية السعودية، 1425هـ-2004م.</w:t>
      </w:r>
    </w:p>
    <w:p w:rsidR="00C22E80" w:rsidRDefault="00C22E80" w:rsidP="004A395B">
      <w:pPr>
        <w:pStyle w:val="a0"/>
        <w:numPr>
          <w:ilvl w:val="0"/>
          <w:numId w:val="101"/>
        </w:numPr>
        <w:jc w:val="left"/>
      </w:pPr>
      <w:r w:rsidRPr="00B014F3">
        <w:rPr>
          <w:rFonts w:hint="cs"/>
          <w:b/>
          <w:bCs/>
          <w:rtl/>
        </w:rPr>
        <w:t>مجموعة الفوائد البهية على منظومة القواعد الفقهية</w:t>
      </w:r>
      <w:r>
        <w:rPr>
          <w:rFonts w:hint="cs"/>
          <w:rtl/>
        </w:rPr>
        <w:t xml:space="preserve">، صالح بن محمد بن حسن الأسمري، بعناية متعب بن مسعود </w:t>
      </w:r>
      <w:proofErr w:type="spellStart"/>
      <w:r>
        <w:rPr>
          <w:rFonts w:hint="cs"/>
          <w:rtl/>
        </w:rPr>
        <w:t>الجعيد</w:t>
      </w:r>
      <w:proofErr w:type="spellEnd"/>
      <w:r>
        <w:rPr>
          <w:rFonts w:hint="cs"/>
          <w:rtl/>
        </w:rPr>
        <w:t xml:space="preserve">، دار </w:t>
      </w:r>
      <w:proofErr w:type="spellStart"/>
      <w:r>
        <w:rPr>
          <w:rFonts w:hint="cs"/>
          <w:rtl/>
        </w:rPr>
        <w:t>الصميعي،الطبعة</w:t>
      </w:r>
      <w:proofErr w:type="spellEnd"/>
      <w:r>
        <w:rPr>
          <w:rFonts w:hint="cs"/>
          <w:rtl/>
        </w:rPr>
        <w:t xml:space="preserve"> الأولى، 1420هـ-2000م.</w:t>
      </w:r>
    </w:p>
    <w:p w:rsidR="00C22E80" w:rsidRDefault="00C22E80" w:rsidP="004A395B">
      <w:pPr>
        <w:pStyle w:val="a0"/>
        <w:numPr>
          <w:ilvl w:val="0"/>
          <w:numId w:val="101"/>
        </w:numPr>
        <w:jc w:val="left"/>
      </w:pPr>
      <w:r w:rsidRPr="00A92C0E">
        <w:rPr>
          <w:rFonts w:hint="cs"/>
          <w:b/>
          <w:bCs/>
          <w:rtl/>
        </w:rPr>
        <w:t>المحلى</w:t>
      </w:r>
      <w:r w:rsidRPr="00A92C0E">
        <w:rPr>
          <w:b/>
          <w:bCs/>
          <w:rtl/>
        </w:rPr>
        <w:t xml:space="preserve"> </w:t>
      </w:r>
      <w:r w:rsidRPr="00A92C0E">
        <w:rPr>
          <w:rFonts w:hint="cs"/>
          <w:b/>
          <w:bCs/>
          <w:rtl/>
        </w:rPr>
        <w:t>بالآثار</w:t>
      </w:r>
      <w:r>
        <w:rPr>
          <w:rFonts w:hint="cs"/>
          <w:rtl/>
        </w:rPr>
        <w:t>، لأبي</w:t>
      </w:r>
      <w:r w:rsidRPr="00F45ED3">
        <w:rPr>
          <w:rtl/>
        </w:rPr>
        <w:t xml:space="preserve"> </w:t>
      </w:r>
      <w:r w:rsidRPr="00F45ED3">
        <w:rPr>
          <w:rFonts w:hint="cs"/>
          <w:rtl/>
        </w:rPr>
        <w:t>محمد</w:t>
      </w:r>
      <w:r w:rsidRPr="00F45ED3">
        <w:rPr>
          <w:rtl/>
        </w:rPr>
        <w:t xml:space="preserve"> </w:t>
      </w:r>
      <w:r w:rsidRPr="00F45ED3">
        <w:rPr>
          <w:rFonts w:hint="cs"/>
          <w:rtl/>
        </w:rPr>
        <w:t>علي</w:t>
      </w:r>
      <w:r w:rsidRPr="00F45ED3">
        <w:rPr>
          <w:rtl/>
        </w:rPr>
        <w:t xml:space="preserve"> </w:t>
      </w:r>
      <w:r w:rsidRPr="00F45ED3">
        <w:rPr>
          <w:rFonts w:hint="cs"/>
          <w:rtl/>
        </w:rPr>
        <w:t>بن</w:t>
      </w:r>
      <w:r w:rsidRPr="00F45ED3">
        <w:rPr>
          <w:rtl/>
        </w:rPr>
        <w:t xml:space="preserve"> </w:t>
      </w:r>
      <w:r w:rsidRPr="00F45ED3">
        <w:rPr>
          <w:rFonts w:hint="cs"/>
          <w:rtl/>
        </w:rPr>
        <w:t>أحمد</w:t>
      </w:r>
      <w:r w:rsidRPr="00F45ED3">
        <w:rPr>
          <w:rtl/>
        </w:rPr>
        <w:t xml:space="preserve"> </w:t>
      </w:r>
      <w:r w:rsidRPr="00F45ED3">
        <w:rPr>
          <w:rFonts w:hint="cs"/>
          <w:rtl/>
        </w:rPr>
        <w:t>بن</w:t>
      </w:r>
      <w:r w:rsidRPr="00F45ED3">
        <w:rPr>
          <w:rtl/>
        </w:rPr>
        <w:t xml:space="preserve"> </w:t>
      </w:r>
      <w:r w:rsidRPr="00F45ED3">
        <w:rPr>
          <w:rFonts w:hint="cs"/>
          <w:rtl/>
        </w:rPr>
        <w:t>سعيد</w:t>
      </w:r>
      <w:r w:rsidRPr="00F45ED3">
        <w:rPr>
          <w:rtl/>
        </w:rPr>
        <w:t xml:space="preserve"> </w:t>
      </w:r>
      <w:r w:rsidRPr="00F45ED3">
        <w:rPr>
          <w:rFonts w:hint="cs"/>
          <w:rtl/>
        </w:rPr>
        <w:t>بن</w:t>
      </w:r>
      <w:r w:rsidRPr="00F45ED3">
        <w:rPr>
          <w:rtl/>
        </w:rPr>
        <w:t xml:space="preserve"> </w:t>
      </w:r>
      <w:r w:rsidRPr="00F45ED3">
        <w:rPr>
          <w:rFonts w:hint="cs"/>
          <w:rtl/>
        </w:rPr>
        <w:t>حزم</w:t>
      </w:r>
      <w:r w:rsidRPr="00F45ED3">
        <w:rPr>
          <w:rtl/>
        </w:rPr>
        <w:t xml:space="preserve"> </w:t>
      </w:r>
      <w:r w:rsidRPr="00F45ED3">
        <w:rPr>
          <w:rFonts w:hint="cs"/>
          <w:rtl/>
        </w:rPr>
        <w:t>الأندلسي</w:t>
      </w:r>
      <w:r w:rsidRPr="00F45ED3">
        <w:rPr>
          <w:rtl/>
        </w:rPr>
        <w:t xml:space="preserve"> </w:t>
      </w:r>
      <w:r w:rsidRPr="00F45ED3">
        <w:rPr>
          <w:rFonts w:hint="cs"/>
          <w:rtl/>
        </w:rPr>
        <w:t>القرطبي</w:t>
      </w:r>
      <w:r w:rsidRPr="00F45ED3">
        <w:rPr>
          <w:rtl/>
        </w:rPr>
        <w:t xml:space="preserve"> </w:t>
      </w:r>
      <w:r w:rsidRPr="00F45ED3">
        <w:rPr>
          <w:rFonts w:hint="cs"/>
          <w:rtl/>
        </w:rPr>
        <w:t>الظاهري</w:t>
      </w:r>
      <w:r>
        <w:rPr>
          <w:rtl/>
        </w:rPr>
        <w:t xml:space="preserve"> </w:t>
      </w:r>
      <w:r>
        <w:rPr>
          <w:rFonts w:hint="cs"/>
          <w:rtl/>
        </w:rPr>
        <w:t>ت</w:t>
      </w:r>
      <w:r w:rsidRPr="00F45ED3">
        <w:rPr>
          <w:rtl/>
        </w:rPr>
        <w:t xml:space="preserve"> 456</w:t>
      </w:r>
      <w:r w:rsidRPr="00F45ED3">
        <w:rPr>
          <w:rFonts w:hint="cs"/>
          <w:rtl/>
        </w:rPr>
        <w:t>هـ</w:t>
      </w:r>
      <w:r>
        <w:rPr>
          <w:rFonts w:hint="cs"/>
          <w:rtl/>
        </w:rPr>
        <w:t xml:space="preserve">، </w:t>
      </w:r>
      <w:r w:rsidRPr="00351AC8">
        <w:rPr>
          <w:rFonts w:hint="cs"/>
          <w:rtl/>
        </w:rPr>
        <w:t>دار</w:t>
      </w:r>
      <w:r w:rsidRPr="00351AC8">
        <w:rPr>
          <w:rtl/>
        </w:rPr>
        <w:t xml:space="preserve"> </w:t>
      </w:r>
      <w:r w:rsidRPr="00351AC8">
        <w:rPr>
          <w:rFonts w:hint="cs"/>
          <w:rtl/>
        </w:rPr>
        <w:t>الفكر</w:t>
      </w:r>
      <w:r w:rsidRPr="00351AC8">
        <w:rPr>
          <w:rtl/>
        </w:rPr>
        <w:t xml:space="preserve"> </w:t>
      </w:r>
      <w:r>
        <w:rPr>
          <w:rFonts w:hint="cs"/>
          <w:rtl/>
        </w:rPr>
        <w:t xml:space="preserve">، </w:t>
      </w:r>
      <w:r w:rsidRPr="00351AC8">
        <w:rPr>
          <w:rFonts w:hint="cs"/>
          <w:rtl/>
        </w:rPr>
        <w:t>بيروت</w:t>
      </w:r>
      <w:r>
        <w:rPr>
          <w:rFonts w:hint="cs"/>
          <w:rtl/>
        </w:rPr>
        <w:t>.</w:t>
      </w:r>
    </w:p>
    <w:p w:rsidR="00C22E80" w:rsidRDefault="00C22E80" w:rsidP="004A395B">
      <w:pPr>
        <w:pStyle w:val="a0"/>
        <w:numPr>
          <w:ilvl w:val="0"/>
          <w:numId w:val="101"/>
        </w:numPr>
        <w:jc w:val="left"/>
      </w:pPr>
      <w:r w:rsidRPr="00A92C0E">
        <w:rPr>
          <w:rFonts w:hint="cs"/>
          <w:b/>
          <w:bCs/>
          <w:rtl/>
        </w:rPr>
        <w:t>المحيط</w:t>
      </w:r>
      <w:r w:rsidRPr="00A92C0E">
        <w:rPr>
          <w:b/>
          <w:bCs/>
          <w:rtl/>
        </w:rPr>
        <w:t xml:space="preserve"> </w:t>
      </w:r>
      <w:r w:rsidRPr="00A92C0E">
        <w:rPr>
          <w:rFonts w:hint="cs"/>
          <w:b/>
          <w:bCs/>
          <w:rtl/>
        </w:rPr>
        <w:t>البرهاني</w:t>
      </w:r>
      <w:r w:rsidRPr="00A92C0E">
        <w:rPr>
          <w:b/>
          <w:bCs/>
          <w:rtl/>
        </w:rPr>
        <w:t xml:space="preserve"> </w:t>
      </w:r>
      <w:r w:rsidRPr="00A92C0E">
        <w:rPr>
          <w:rFonts w:hint="cs"/>
          <w:b/>
          <w:bCs/>
          <w:rtl/>
        </w:rPr>
        <w:t>في</w:t>
      </w:r>
      <w:r w:rsidRPr="00A92C0E">
        <w:rPr>
          <w:b/>
          <w:bCs/>
          <w:rtl/>
        </w:rPr>
        <w:t xml:space="preserve"> </w:t>
      </w:r>
      <w:r w:rsidRPr="00A92C0E">
        <w:rPr>
          <w:rFonts w:hint="cs"/>
          <w:b/>
          <w:bCs/>
          <w:rtl/>
        </w:rPr>
        <w:t>الفقه</w:t>
      </w:r>
      <w:r w:rsidRPr="00A92C0E">
        <w:rPr>
          <w:b/>
          <w:bCs/>
          <w:rtl/>
        </w:rPr>
        <w:t xml:space="preserve"> </w:t>
      </w:r>
      <w:r w:rsidRPr="00A92C0E">
        <w:rPr>
          <w:rFonts w:hint="cs"/>
          <w:b/>
          <w:bCs/>
          <w:rtl/>
        </w:rPr>
        <w:t>النعماني</w:t>
      </w:r>
      <w:r w:rsidRPr="00A92C0E">
        <w:rPr>
          <w:b/>
          <w:bCs/>
          <w:rtl/>
        </w:rPr>
        <w:t xml:space="preserve"> </w:t>
      </w:r>
      <w:r w:rsidRPr="00A92C0E">
        <w:rPr>
          <w:rFonts w:hint="cs"/>
          <w:b/>
          <w:bCs/>
          <w:rtl/>
        </w:rPr>
        <w:t>فقه</w:t>
      </w:r>
      <w:r w:rsidRPr="00A92C0E">
        <w:rPr>
          <w:b/>
          <w:bCs/>
          <w:rtl/>
        </w:rPr>
        <w:t xml:space="preserve"> </w:t>
      </w:r>
      <w:r w:rsidRPr="00A92C0E">
        <w:rPr>
          <w:rFonts w:hint="cs"/>
          <w:b/>
          <w:bCs/>
          <w:rtl/>
        </w:rPr>
        <w:t>الإمام</w:t>
      </w:r>
      <w:r w:rsidRPr="00A92C0E">
        <w:rPr>
          <w:b/>
          <w:bCs/>
          <w:rtl/>
        </w:rPr>
        <w:t xml:space="preserve"> </w:t>
      </w:r>
      <w:r w:rsidRPr="00A92C0E">
        <w:rPr>
          <w:rFonts w:hint="cs"/>
          <w:b/>
          <w:bCs/>
          <w:rtl/>
        </w:rPr>
        <w:t>أبي</w:t>
      </w:r>
      <w:r w:rsidRPr="00A92C0E">
        <w:rPr>
          <w:b/>
          <w:bCs/>
          <w:rtl/>
        </w:rPr>
        <w:t xml:space="preserve"> </w:t>
      </w:r>
      <w:r w:rsidRPr="00A92C0E">
        <w:rPr>
          <w:rFonts w:hint="cs"/>
          <w:b/>
          <w:bCs/>
          <w:rtl/>
        </w:rPr>
        <w:t>حنيفة</w:t>
      </w:r>
      <w:r w:rsidRPr="00A92C0E">
        <w:rPr>
          <w:b/>
          <w:bCs/>
          <w:rtl/>
        </w:rPr>
        <w:t xml:space="preserve"> </w:t>
      </w:r>
      <w:r w:rsidRPr="00A92C0E">
        <w:rPr>
          <w:rFonts w:hint="cs"/>
          <w:b/>
          <w:bCs/>
          <w:rtl/>
        </w:rPr>
        <w:t>رضي</w:t>
      </w:r>
      <w:r w:rsidRPr="00A92C0E">
        <w:rPr>
          <w:b/>
          <w:bCs/>
          <w:rtl/>
        </w:rPr>
        <w:t xml:space="preserve"> </w:t>
      </w:r>
      <w:r w:rsidRPr="00A92C0E">
        <w:rPr>
          <w:rFonts w:hint="cs"/>
          <w:b/>
          <w:bCs/>
          <w:rtl/>
        </w:rPr>
        <w:t>الله</w:t>
      </w:r>
      <w:r w:rsidRPr="00A92C0E">
        <w:rPr>
          <w:b/>
          <w:bCs/>
          <w:rtl/>
        </w:rPr>
        <w:t xml:space="preserve"> </w:t>
      </w:r>
      <w:r w:rsidRPr="00A92C0E">
        <w:rPr>
          <w:rFonts w:hint="cs"/>
          <w:b/>
          <w:bCs/>
          <w:rtl/>
        </w:rPr>
        <w:t>عنه</w:t>
      </w:r>
      <w:r>
        <w:rPr>
          <w:rFonts w:hint="cs"/>
          <w:rtl/>
        </w:rPr>
        <w:t>، لأبي</w:t>
      </w:r>
      <w:r w:rsidRPr="0050011C">
        <w:rPr>
          <w:rtl/>
        </w:rPr>
        <w:t xml:space="preserve"> </w:t>
      </w:r>
      <w:r w:rsidRPr="0050011C">
        <w:rPr>
          <w:rFonts w:hint="cs"/>
          <w:rtl/>
        </w:rPr>
        <w:t>المعالي</w:t>
      </w:r>
      <w:r w:rsidRPr="0050011C">
        <w:rPr>
          <w:rtl/>
        </w:rPr>
        <w:t xml:space="preserve"> </w:t>
      </w:r>
      <w:r w:rsidRPr="0050011C">
        <w:rPr>
          <w:rFonts w:hint="cs"/>
          <w:rtl/>
        </w:rPr>
        <w:t>برهان</w:t>
      </w:r>
      <w:r w:rsidRPr="0050011C">
        <w:rPr>
          <w:rtl/>
        </w:rPr>
        <w:t xml:space="preserve"> </w:t>
      </w:r>
      <w:r w:rsidRPr="0050011C">
        <w:rPr>
          <w:rFonts w:hint="cs"/>
          <w:rtl/>
        </w:rPr>
        <w:t>الدين</w:t>
      </w:r>
      <w:r w:rsidRPr="0050011C">
        <w:rPr>
          <w:rtl/>
        </w:rPr>
        <w:t xml:space="preserve"> </w:t>
      </w:r>
      <w:r w:rsidRPr="0050011C">
        <w:rPr>
          <w:rFonts w:hint="cs"/>
          <w:rtl/>
        </w:rPr>
        <w:t>محمود</w:t>
      </w:r>
      <w:r w:rsidRPr="0050011C">
        <w:rPr>
          <w:rtl/>
        </w:rPr>
        <w:t xml:space="preserve"> </w:t>
      </w:r>
      <w:r w:rsidRPr="0050011C">
        <w:rPr>
          <w:rFonts w:hint="cs"/>
          <w:rtl/>
        </w:rPr>
        <w:t>بن</w:t>
      </w:r>
      <w:r w:rsidRPr="0050011C">
        <w:rPr>
          <w:rtl/>
        </w:rPr>
        <w:t xml:space="preserve"> </w:t>
      </w:r>
      <w:r w:rsidRPr="0050011C">
        <w:rPr>
          <w:rFonts w:hint="cs"/>
          <w:rtl/>
        </w:rPr>
        <w:t>أحمد</w:t>
      </w:r>
      <w:r w:rsidRPr="0050011C">
        <w:rPr>
          <w:rtl/>
        </w:rPr>
        <w:t xml:space="preserve"> </w:t>
      </w:r>
      <w:r w:rsidRPr="0050011C">
        <w:rPr>
          <w:rFonts w:hint="cs"/>
          <w:rtl/>
        </w:rPr>
        <w:t>بن</w:t>
      </w:r>
      <w:r w:rsidRPr="0050011C">
        <w:rPr>
          <w:rtl/>
        </w:rPr>
        <w:t xml:space="preserve"> </w:t>
      </w:r>
      <w:r w:rsidRPr="0050011C">
        <w:rPr>
          <w:rFonts w:hint="cs"/>
          <w:rtl/>
        </w:rPr>
        <w:t>عبد</w:t>
      </w:r>
      <w:r w:rsidRPr="0050011C">
        <w:rPr>
          <w:rtl/>
        </w:rPr>
        <w:t xml:space="preserve"> </w:t>
      </w:r>
      <w:r w:rsidRPr="0050011C">
        <w:rPr>
          <w:rFonts w:hint="cs"/>
          <w:rtl/>
        </w:rPr>
        <w:t>العزيز</w:t>
      </w:r>
      <w:r w:rsidRPr="0050011C">
        <w:rPr>
          <w:rtl/>
        </w:rPr>
        <w:t xml:space="preserve"> </w:t>
      </w:r>
      <w:r w:rsidRPr="0050011C">
        <w:rPr>
          <w:rFonts w:hint="cs"/>
          <w:rtl/>
        </w:rPr>
        <w:t>بن</w:t>
      </w:r>
      <w:r w:rsidRPr="0050011C">
        <w:rPr>
          <w:rtl/>
        </w:rPr>
        <w:t xml:space="preserve"> </w:t>
      </w:r>
      <w:r w:rsidRPr="0050011C">
        <w:rPr>
          <w:rFonts w:hint="cs"/>
          <w:rtl/>
        </w:rPr>
        <w:t>عمر</w:t>
      </w:r>
      <w:r w:rsidRPr="0050011C">
        <w:rPr>
          <w:rtl/>
        </w:rPr>
        <w:t xml:space="preserve"> </w:t>
      </w:r>
      <w:r w:rsidRPr="0050011C">
        <w:rPr>
          <w:rFonts w:hint="cs"/>
          <w:rtl/>
        </w:rPr>
        <w:t>بن</w:t>
      </w:r>
      <w:r w:rsidRPr="0050011C">
        <w:rPr>
          <w:rtl/>
        </w:rPr>
        <w:t xml:space="preserve"> </w:t>
      </w:r>
      <w:r w:rsidRPr="0050011C">
        <w:rPr>
          <w:rFonts w:hint="cs"/>
          <w:rtl/>
        </w:rPr>
        <w:t>مَازَةَ</w:t>
      </w:r>
      <w:r w:rsidRPr="0050011C">
        <w:rPr>
          <w:rtl/>
        </w:rPr>
        <w:t xml:space="preserve"> </w:t>
      </w:r>
      <w:r w:rsidRPr="0050011C">
        <w:rPr>
          <w:rFonts w:hint="cs"/>
          <w:rtl/>
        </w:rPr>
        <w:t>البخاري</w:t>
      </w:r>
      <w:r w:rsidRPr="0050011C">
        <w:rPr>
          <w:rtl/>
        </w:rPr>
        <w:t xml:space="preserve"> </w:t>
      </w:r>
      <w:r w:rsidRPr="0050011C">
        <w:rPr>
          <w:rFonts w:hint="cs"/>
          <w:rtl/>
        </w:rPr>
        <w:t>الحنفي</w:t>
      </w:r>
      <w:r w:rsidRPr="0050011C">
        <w:rPr>
          <w:rtl/>
        </w:rPr>
        <w:t xml:space="preserve"> </w:t>
      </w:r>
      <w:r>
        <w:rPr>
          <w:rFonts w:hint="cs"/>
          <w:rtl/>
        </w:rPr>
        <w:t>ت</w:t>
      </w:r>
      <w:r w:rsidRPr="0050011C">
        <w:rPr>
          <w:rtl/>
        </w:rPr>
        <w:t xml:space="preserve"> 616</w:t>
      </w:r>
      <w:r w:rsidRPr="0050011C">
        <w:rPr>
          <w:rFonts w:hint="cs"/>
          <w:rtl/>
        </w:rPr>
        <w:t>هـ</w:t>
      </w:r>
      <w:r>
        <w:rPr>
          <w:rFonts w:hint="cs"/>
          <w:rtl/>
        </w:rPr>
        <w:t xml:space="preserve">، تحقيق </w:t>
      </w:r>
      <w:r w:rsidRPr="0050011C">
        <w:rPr>
          <w:rFonts w:hint="cs"/>
          <w:rtl/>
        </w:rPr>
        <w:t>عبد</w:t>
      </w:r>
      <w:r w:rsidRPr="0050011C">
        <w:rPr>
          <w:rtl/>
        </w:rPr>
        <w:t xml:space="preserve"> </w:t>
      </w:r>
      <w:r w:rsidRPr="0050011C">
        <w:rPr>
          <w:rFonts w:hint="cs"/>
          <w:rtl/>
        </w:rPr>
        <w:t>الكريم</w:t>
      </w:r>
      <w:r w:rsidRPr="0050011C">
        <w:rPr>
          <w:rtl/>
        </w:rPr>
        <w:t xml:space="preserve"> </w:t>
      </w:r>
      <w:r w:rsidRPr="0050011C">
        <w:rPr>
          <w:rFonts w:hint="cs"/>
          <w:rtl/>
        </w:rPr>
        <w:t>سامي</w:t>
      </w:r>
      <w:r w:rsidRPr="0050011C">
        <w:rPr>
          <w:rtl/>
        </w:rPr>
        <w:t xml:space="preserve"> </w:t>
      </w:r>
      <w:r w:rsidRPr="0050011C">
        <w:rPr>
          <w:rFonts w:hint="cs"/>
          <w:rtl/>
        </w:rPr>
        <w:t>الجندي</w:t>
      </w:r>
      <w:r>
        <w:rPr>
          <w:rFonts w:hint="cs"/>
          <w:rtl/>
        </w:rPr>
        <w:t xml:space="preserve">، </w:t>
      </w:r>
      <w:r w:rsidRPr="0050011C">
        <w:rPr>
          <w:rtl/>
        </w:rPr>
        <w:t xml:space="preserve"> </w:t>
      </w:r>
      <w:r w:rsidRPr="0050011C">
        <w:rPr>
          <w:rFonts w:hint="cs"/>
          <w:rtl/>
        </w:rPr>
        <w:t>دار</w:t>
      </w:r>
      <w:r w:rsidRPr="0050011C">
        <w:rPr>
          <w:rtl/>
        </w:rPr>
        <w:t xml:space="preserve"> </w:t>
      </w:r>
      <w:r w:rsidRPr="0050011C">
        <w:rPr>
          <w:rFonts w:hint="cs"/>
          <w:rtl/>
        </w:rPr>
        <w:t>الكتب</w:t>
      </w:r>
      <w:r w:rsidRPr="0050011C">
        <w:rPr>
          <w:rtl/>
        </w:rPr>
        <w:t xml:space="preserve"> </w:t>
      </w:r>
      <w:r w:rsidRPr="0050011C">
        <w:rPr>
          <w:rFonts w:hint="cs"/>
          <w:rtl/>
        </w:rPr>
        <w:t>العلمية،</w:t>
      </w:r>
      <w:r w:rsidRPr="0050011C">
        <w:rPr>
          <w:rtl/>
        </w:rPr>
        <w:t xml:space="preserve"> </w:t>
      </w:r>
      <w:r w:rsidRPr="0050011C">
        <w:rPr>
          <w:rFonts w:hint="cs"/>
          <w:rtl/>
        </w:rPr>
        <w:t>بيروت</w:t>
      </w:r>
      <w:r w:rsidRPr="0050011C">
        <w:rPr>
          <w:rtl/>
        </w:rPr>
        <w:t xml:space="preserve"> </w:t>
      </w:r>
      <w:r>
        <w:rPr>
          <w:rtl/>
        </w:rPr>
        <w:t>–</w:t>
      </w:r>
      <w:r w:rsidRPr="0050011C">
        <w:rPr>
          <w:rtl/>
        </w:rPr>
        <w:t xml:space="preserve"> </w:t>
      </w:r>
      <w:r w:rsidRPr="0050011C">
        <w:rPr>
          <w:rFonts w:hint="cs"/>
          <w:rtl/>
        </w:rPr>
        <w:t>لبنان</w:t>
      </w:r>
      <w:r>
        <w:rPr>
          <w:rFonts w:hint="cs"/>
          <w:rtl/>
        </w:rPr>
        <w:t xml:space="preserve">، </w:t>
      </w:r>
      <w:r w:rsidRPr="0050011C">
        <w:rPr>
          <w:rFonts w:hint="cs"/>
          <w:rtl/>
        </w:rPr>
        <w:t>الطبعة</w:t>
      </w:r>
      <w:r>
        <w:rPr>
          <w:rFonts w:hint="cs"/>
          <w:rtl/>
        </w:rPr>
        <w:t xml:space="preserve"> </w:t>
      </w:r>
      <w:r w:rsidRPr="0050011C">
        <w:rPr>
          <w:rFonts w:hint="cs"/>
          <w:rtl/>
        </w:rPr>
        <w:t>الأولى،</w:t>
      </w:r>
      <w:r>
        <w:rPr>
          <w:rtl/>
        </w:rPr>
        <w:t xml:space="preserve"> 1424</w:t>
      </w:r>
      <w:r w:rsidRPr="0050011C">
        <w:rPr>
          <w:rFonts w:hint="cs"/>
          <w:rtl/>
        </w:rPr>
        <w:t>هـ</w:t>
      </w:r>
      <w:r>
        <w:rPr>
          <w:rtl/>
        </w:rPr>
        <w:t xml:space="preserve"> - 2004</w:t>
      </w:r>
      <w:r w:rsidRPr="0050011C">
        <w:rPr>
          <w:rFonts w:hint="cs"/>
          <w:rtl/>
        </w:rPr>
        <w:t>م</w:t>
      </w:r>
      <w:r>
        <w:rPr>
          <w:rFonts w:hint="cs"/>
          <w:rtl/>
        </w:rPr>
        <w:t>.</w:t>
      </w:r>
    </w:p>
    <w:p w:rsidR="00C22E80" w:rsidRDefault="00C22E80" w:rsidP="004A395B">
      <w:pPr>
        <w:pStyle w:val="a0"/>
        <w:numPr>
          <w:ilvl w:val="0"/>
          <w:numId w:val="101"/>
        </w:numPr>
        <w:jc w:val="left"/>
      </w:pPr>
      <w:r w:rsidRPr="00B014F3">
        <w:rPr>
          <w:rFonts w:hint="cs"/>
          <w:b/>
          <w:bCs/>
          <w:rtl/>
        </w:rPr>
        <w:t>مختصر اختلاف العلماء</w:t>
      </w:r>
      <w:r>
        <w:rPr>
          <w:rFonts w:hint="cs"/>
          <w:rtl/>
        </w:rPr>
        <w:t>، لأبي جعفر أحمد بن محمد بن سلامة الطحاوي ت321هـ، اختصار أبي بكر أحمد بن علي بن الجصاص الرازي ت370هـ، تحقيق عبد الله نذير أحمد، دار البشائر الإسلامية، بيروت- لبنان، الطبعة الأولى، 1416هـ-1995م.</w:t>
      </w:r>
    </w:p>
    <w:p w:rsidR="00C22E80" w:rsidRDefault="00C22E80" w:rsidP="004A395B">
      <w:pPr>
        <w:pStyle w:val="a0"/>
        <w:numPr>
          <w:ilvl w:val="0"/>
          <w:numId w:val="101"/>
        </w:numPr>
        <w:jc w:val="left"/>
      </w:pPr>
      <w:r w:rsidRPr="00B014F3">
        <w:rPr>
          <w:rFonts w:hint="cs"/>
          <w:b/>
          <w:bCs/>
          <w:rtl/>
        </w:rPr>
        <w:t>مختصر طبقات الحنابلة</w:t>
      </w:r>
      <w:r>
        <w:rPr>
          <w:rFonts w:hint="cs"/>
          <w:rtl/>
        </w:rPr>
        <w:t>، محمد جميل بن عمر البغدادي المعروف بالشطي، دار الكتاب العربي، الطبعة الأولى، 1406هـ-1986م.</w:t>
      </w:r>
    </w:p>
    <w:p w:rsidR="00C22E80" w:rsidRDefault="00C22E80" w:rsidP="004A395B">
      <w:pPr>
        <w:pStyle w:val="a0"/>
        <w:numPr>
          <w:ilvl w:val="0"/>
          <w:numId w:val="101"/>
        </w:numPr>
        <w:jc w:val="left"/>
      </w:pPr>
      <w:r w:rsidRPr="00B014F3">
        <w:rPr>
          <w:rFonts w:hint="cs"/>
          <w:b/>
          <w:bCs/>
          <w:rtl/>
        </w:rPr>
        <w:lastRenderedPageBreak/>
        <w:t>المدخل الفقهي العام</w:t>
      </w:r>
      <w:r>
        <w:rPr>
          <w:rFonts w:hint="cs"/>
          <w:rtl/>
        </w:rPr>
        <w:t xml:space="preserve"> ، مصطفى أحمد </w:t>
      </w:r>
      <w:proofErr w:type="spellStart"/>
      <w:r>
        <w:rPr>
          <w:rFonts w:hint="cs"/>
          <w:rtl/>
        </w:rPr>
        <w:t>الزرقا</w:t>
      </w:r>
      <w:proofErr w:type="spellEnd"/>
      <w:r>
        <w:rPr>
          <w:rFonts w:hint="cs"/>
          <w:rtl/>
        </w:rPr>
        <w:t xml:space="preserve"> ، دار القلم ، دمشق ، الطبعة الأولى 1418هـ - 1998م . </w:t>
      </w:r>
    </w:p>
    <w:p w:rsidR="00C22E80" w:rsidRDefault="00C22E80" w:rsidP="004A395B">
      <w:pPr>
        <w:pStyle w:val="a0"/>
        <w:numPr>
          <w:ilvl w:val="0"/>
          <w:numId w:val="101"/>
        </w:numPr>
        <w:jc w:val="left"/>
      </w:pPr>
      <w:r w:rsidRPr="00B014F3">
        <w:rPr>
          <w:rFonts w:hint="cs"/>
          <w:b/>
          <w:bCs/>
          <w:rtl/>
        </w:rPr>
        <w:t>المدخل إلى القواعد الفقهية الكلية تعريفها-نشأتها-تطورها-شرعيتها-تصنيفها-وقواعد أصولية لها صلة بها</w:t>
      </w:r>
      <w:r>
        <w:rPr>
          <w:rFonts w:hint="cs"/>
          <w:rtl/>
        </w:rPr>
        <w:t>، إبراهيم محمد محمود الحريري، دار عمار، عمان، الطبعة الأولى، 1419هـ-1998م.</w:t>
      </w:r>
    </w:p>
    <w:p w:rsidR="00C22E80" w:rsidRDefault="00C22E80" w:rsidP="004A395B">
      <w:pPr>
        <w:pStyle w:val="a0"/>
        <w:numPr>
          <w:ilvl w:val="0"/>
          <w:numId w:val="101"/>
        </w:numPr>
        <w:jc w:val="left"/>
      </w:pPr>
      <w:proofErr w:type="spellStart"/>
      <w:r w:rsidRPr="00A92C0E">
        <w:rPr>
          <w:rFonts w:hint="cs"/>
          <w:b/>
          <w:bCs/>
          <w:rtl/>
        </w:rPr>
        <w:t>مرعاة</w:t>
      </w:r>
      <w:proofErr w:type="spellEnd"/>
      <w:r w:rsidRPr="00A92C0E">
        <w:rPr>
          <w:b/>
          <w:bCs/>
          <w:rtl/>
        </w:rPr>
        <w:t xml:space="preserve"> </w:t>
      </w:r>
      <w:r w:rsidRPr="00A92C0E">
        <w:rPr>
          <w:rFonts w:hint="cs"/>
          <w:b/>
          <w:bCs/>
          <w:rtl/>
        </w:rPr>
        <w:t>المفاتيح</w:t>
      </w:r>
      <w:r w:rsidRPr="00A92C0E">
        <w:rPr>
          <w:b/>
          <w:bCs/>
          <w:rtl/>
        </w:rPr>
        <w:t xml:space="preserve"> </w:t>
      </w:r>
      <w:r w:rsidRPr="00A92C0E">
        <w:rPr>
          <w:rFonts w:hint="cs"/>
          <w:b/>
          <w:bCs/>
          <w:rtl/>
        </w:rPr>
        <w:t>شرح</w:t>
      </w:r>
      <w:r w:rsidRPr="00A92C0E">
        <w:rPr>
          <w:b/>
          <w:bCs/>
          <w:rtl/>
        </w:rPr>
        <w:t xml:space="preserve"> </w:t>
      </w:r>
      <w:r w:rsidRPr="00A92C0E">
        <w:rPr>
          <w:rFonts w:hint="cs"/>
          <w:b/>
          <w:bCs/>
          <w:rtl/>
        </w:rPr>
        <w:t>مشكاة</w:t>
      </w:r>
      <w:r w:rsidRPr="00A92C0E">
        <w:rPr>
          <w:b/>
          <w:bCs/>
          <w:rtl/>
        </w:rPr>
        <w:t xml:space="preserve"> </w:t>
      </w:r>
      <w:r w:rsidRPr="00A92C0E">
        <w:rPr>
          <w:rFonts w:hint="cs"/>
          <w:b/>
          <w:bCs/>
          <w:rtl/>
        </w:rPr>
        <w:t>المصابيح</w:t>
      </w:r>
      <w:r>
        <w:rPr>
          <w:rFonts w:hint="cs"/>
          <w:rtl/>
        </w:rPr>
        <w:t>، لأبي</w:t>
      </w:r>
      <w:r w:rsidRPr="00C874D0">
        <w:rPr>
          <w:rtl/>
        </w:rPr>
        <w:t xml:space="preserve"> </w:t>
      </w:r>
      <w:r w:rsidRPr="00C874D0">
        <w:rPr>
          <w:rFonts w:hint="cs"/>
          <w:rtl/>
        </w:rPr>
        <w:t>الحسن</w:t>
      </w:r>
      <w:r w:rsidRPr="00C874D0">
        <w:rPr>
          <w:rtl/>
        </w:rPr>
        <w:t xml:space="preserve"> </w:t>
      </w:r>
      <w:r w:rsidRPr="00C874D0">
        <w:rPr>
          <w:rFonts w:hint="cs"/>
          <w:rtl/>
        </w:rPr>
        <w:t>عبيد</w:t>
      </w:r>
      <w:r w:rsidRPr="00C874D0">
        <w:rPr>
          <w:rtl/>
        </w:rPr>
        <w:t xml:space="preserve"> </w:t>
      </w:r>
      <w:r w:rsidRPr="00C874D0">
        <w:rPr>
          <w:rFonts w:hint="cs"/>
          <w:rtl/>
        </w:rPr>
        <w:t>الله</w:t>
      </w:r>
      <w:r w:rsidRPr="00C874D0">
        <w:rPr>
          <w:rtl/>
        </w:rPr>
        <w:t xml:space="preserve"> </w:t>
      </w:r>
      <w:r w:rsidRPr="00C874D0">
        <w:rPr>
          <w:rFonts w:hint="cs"/>
          <w:rtl/>
        </w:rPr>
        <w:t>بن</w:t>
      </w:r>
      <w:r w:rsidRPr="00C874D0">
        <w:rPr>
          <w:rtl/>
        </w:rPr>
        <w:t xml:space="preserve"> </w:t>
      </w:r>
      <w:r w:rsidRPr="00C874D0">
        <w:rPr>
          <w:rFonts w:hint="cs"/>
          <w:rtl/>
        </w:rPr>
        <w:t>محمد</w:t>
      </w:r>
      <w:r w:rsidRPr="00C874D0">
        <w:rPr>
          <w:rtl/>
        </w:rPr>
        <w:t xml:space="preserve"> </w:t>
      </w:r>
      <w:r w:rsidRPr="00C874D0">
        <w:rPr>
          <w:rFonts w:hint="cs"/>
          <w:rtl/>
        </w:rPr>
        <w:t>عبد</w:t>
      </w:r>
      <w:r w:rsidRPr="00C874D0">
        <w:rPr>
          <w:rtl/>
        </w:rPr>
        <w:t xml:space="preserve"> </w:t>
      </w:r>
      <w:r w:rsidRPr="00C874D0">
        <w:rPr>
          <w:rFonts w:hint="cs"/>
          <w:rtl/>
        </w:rPr>
        <w:t>السلام</w:t>
      </w:r>
      <w:r w:rsidRPr="00C874D0">
        <w:rPr>
          <w:rtl/>
        </w:rPr>
        <w:t xml:space="preserve"> </w:t>
      </w:r>
      <w:r w:rsidRPr="00C874D0">
        <w:rPr>
          <w:rFonts w:hint="cs"/>
          <w:rtl/>
        </w:rPr>
        <w:t>بن</w:t>
      </w:r>
      <w:r w:rsidRPr="00C874D0">
        <w:rPr>
          <w:rtl/>
        </w:rPr>
        <w:t xml:space="preserve"> </w:t>
      </w:r>
      <w:r w:rsidRPr="00C874D0">
        <w:rPr>
          <w:rFonts w:hint="cs"/>
          <w:rtl/>
        </w:rPr>
        <w:t>خان</w:t>
      </w:r>
      <w:r w:rsidRPr="00C874D0">
        <w:rPr>
          <w:rtl/>
        </w:rPr>
        <w:t xml:space="preserve"> </w:t>
      </w:r>
      <w:r w:rsidRPr="00C874D0">
        <w:rPr>
          <w:rFonts w:hint="cs"/>
          <w:rtl/>
        </w:rPr>
        <w:t>محمد</w:t>
      </w:r>
      <w:r w:rsidRPr="00C874D0">
        <w:rPr>
          <w:rtl/>
        </w:rPr>
        <w:t xml:space="preserve"> </w:t>
      </w:r>
      <w:r w:rsidRPr="00C874D0">
        <w:rPr>
          <w:rFonts w:hint="cs"/>
          <w:rtl/>
        </w:rPr>
        <w:t>بن</w:t>
      </w:r>
      <w:r w:rsidRPr="00C874D0">
        <w:rPr>
          <w:rtl/>
        </w:rPr>
        <w:t xml:space="preserve"> </w:t>
      </w:r>
      <w:r w:rsidRPr="00C874D0">
        <w:rPr>
          <w:rFonts w:hint="cs"/>
          <w:rtl/>
        </w:rPr>
        <w:t>أمان</w:t>
      </w:r>
      <w:r w:rsidRPr="00C874D0">
        <w:rPr>
          <w:rtl/>
        </w:rPr>
        <w:t xml:space="preserve"> </w:t>
      </w:r>
      <w:r w:rsidRPr="00C874D0">
        <w:rPr>
          <w:rFonts w:hint="cs"/>
          <w:rtl/>
        </w:rPr>
        <w:t>الله</w:t>
      </w:r>
      <w:r w:rsidRPr="00C874D0">
        <w:rPr>
          <w:rtl/>
        </w:rPr>
        <w:t xml:space="preserve"> </w:t>
      </w:r>
      <w:r w:rsidRPr="00C874D0">
        <w:rPr>
          <w:rFonts w:hint="cs"/>
          <w:rtl/>
        </w:rPr>
        <w:t>بن</w:t>
      </w:r>
      <w:r w:rsidRPr="00C874D0">
        <w:rPr>
          <w:rtl/>
        </w:rPr>
        <w:t xml:space="preserve"> </w:t>
      </w:r>
      <w:r w:rsidRPr="00C874D0">
        <w:rPr>
          <w:rFonts w:hint="cs"/>
          <w:rtl/>
        </w:rPr>
        <w:t>حسام</w:t>
      </w:r>
      <w:r w:rsidRPr="00C874D0">
        <w:rPr>
          <w:rtl/>
        </w:rPr>
        <w:t xml:space="preserve"> </w:t>
      </w:r>
      <w:r w:rsidRPr="00C874D0">
        <w:rPr>
          <w:rFonts w:hint="cs"/>
          <w:rtl/>
        </w:rPr>
        <w:t>الدين</w:t>
      </w:r>
      <w:r w:rsidRPr="00C874D0">
        <w:rPr>
          <w:rtl/>
        </w:rPr>
        <w:t xml:space="preserve"> </w:t>
      </w:r>
      <w:r w:rsidRPr="00C874D0">
        <w:rPr>
          <w:rFonts w:hint="cs"/>
          <w:rtl/>
        </w:rPr>
        <w:t>الرحماني</w:t>
      </w:r>
      <w:r w:rsidRPr="00C874D0">
        <w:rPr>
          <w:rtl/>
        </w:rPr>
        <w:t xml:space="preserve"> </w:t>
      </w:r>
      <w:proofErr w:type="spellStart"/>
      <w:r w:rsidRPr="00C874D0">
        <w:rPr>
          <w:rFonts w:hint="cs"/>
          <w:rtl/>
        </w:rPr>
        <w:t>المباركفوري</w:t>
      </w:r>
      <w:proofErr w:type="spellEnd"/>
      <w:r w:rsidRPr="00C874D0">
        <w:rPr>
          <w:rtl/>
        </w:rPr>
        <w:t xml:space="preserve"> </w:t>
      </w:r>
      <w:r>
        <w:rPr>
          <w:rFonts w:hint="cs"/>
          <w:rtl/>
        </w:rPr>
        <w:t xml:space="preserve">ت </w:t>
      </w:r>
      <w:r w:rsidRPr="00C874D0">
        <w:rPr>
          <w:rtl/>
        </w:rPr>
        <w:t>1414</w:t>
      </w:r>
      <w:r w:rsidRPr="00C874D0">
        <w:rPr>
          <w:rFonts w:hint="cs"/>
          <w:rtl/>
        </w:rPr>
        <w:t>ه</w:t>
      </w:r>
      <w:r>
        <w:rPr>
          <w:rFonts w:hint="cs"/>
          <w:rtl/>
        </w:rPr>
        <w:t xml:space="preserve">، </w:t>
      </w:r>
      <w:r w:rsidRPr="00C874D0">
        <w:rPr>
          <w:rFonts w:hint="cs"/>
          <w:rtl/>
        </w:rPr>
        <w:t>إدارة</w:t>
      </w:r>
      <w:r w:rsidRPr="00C874D0">
        <w:rPr>
          <w:rtl/>
        </w:rPr>
        <w:t xml:space="preserve"> </w:t>
      </w:r>
      <w:r w:rsidRPr="00C874D0">
        <w:rPr>
          <w:rFonts w:hint="cs"/>
          <w:rtl/>
        </w:rPr>
        <w:t>البحوث</w:t>
      </w:r>
      <w:r w:rsidRPr="00C874D0">
        <w:rPr>
          <w:rtl/>
        </w:rPr>
        <w:t xml:space="preserve"> </w:t>
      </w:r>
      <w:r w:rsidRPr="00C874D0">
        <w:rPr>
          <w:rFonts w:hint="cs"/>
          <w:rtl/>
        </w:rPr>
        <w:t>العلمية</w:t>
      </w:r>
      <w:r w:rsidRPr="00C874D0">
        <w:rPr>
          <w:rtl/>
        </w:rPr>
        <w:t xml:space="preserve"> </w:t>
      </w:r>
      <w:r w:rsidRPr="00C874D0">
        <w:rPr>
          <w:rFonts w:hint="cs"/>
          <w:rtl/>
        </w:rPr>
        <w:t>والدعوة</w:t>
      </w:r>
      <w:r w:rsidRPr="00C874D0">
        <w:rPr>
          <w:rtl/>
        </w:rPr>
        <w:t xml:space="preserve"> </w:t>
      </w:r>
      <w:r w:rsidRPr="00C874D0">
        <w:rPr>
          <w:rFonts w:hint="cs"/>
          <w:rtl/>
        </w:rPr>
        <w:t>والإفتاء</w:t>
      </w:r>
      <w:r w:rsidRPr="00C874D0">
        <w:rPr>
          <w:rtl/>
        </w:rPr>
        <w:t xml:space="preserve"> - </w:t>
      </w:r>
      <w:r w:rsidRPr="00C874D0">
        <w:rPr>
          <w:rFonts w:hint="cs"/>
          <w:rtl/>
        </w:rPr>
        <w:t>الجامعة</w:t>
      </w:r>
      <w:r w:rsidRPr="00C874D0">
        <w:rPr>
          <w:rtl/>
        </w:rPr>
        <w:t xml:space="preserve"> </w:t>
      </w:r>
      <w:r w:rsidRPr="00C874D0">
        <w:rPr>
          <w:rFonts w:hint="cs"/>
          <w:rtl/>
        </w:rPr>
        <w:t>السلفية</w:t>
      </w:r>
      <w:r w:rsidRPr="00C874D0">
        <w:rPr>
          <w:rtl/>
        </w:rPr>
        <w:t xml:space="preserve"> - </w:t>
      </w:r>
      <w:proofErr w:type="spellStart"/>
      <w:r w:rsidRPr="00C874D0">
        <w:rPr>
          <w:rFonts w:hint="cs"/>
          <w:rtl/>
        </w:rPr>
        <w:t>بنارس</w:t>
      </w:r>
      <w:proofErr w:type="spellEnd"/>
      <w:r w:rsidRPr="00C874D0">
        <w:rPr>
          <w:rtl/>
        </w:rPr>
        <w:t xml:space="preserve"> </w:t>
      </w:r>
      <w:r w:rsidRPr="00C874D0">
        <w:rPr>
          <w:rFonts w:hint="cs"/>
          <w:rtl/>
        </w:rPr>
        <w:t>الهند</w:t>
      </w:r>
      <w:r>
        <w:rPr>
          <w:rFonts w:hint="cs"/>
          <w:rtl/>
        </w:rPr>
        <w:t xml:space="preserve">، </w:t>
      </w:r>
      <w:r w:rsidRPr="00C874D0">
        <w:rPr>
          <w:rFonts w:hint="cs"/>
          <w:rtl/>
        </w:rPr>
        <w:t>الطبعة</w:t>
      </w:r>
      <w:r w:rsidRPr="00C874D0">
        <w:rPr>
          <w:rtl/>
        </w:rPr>
        <w:t xml:space="preserve"> </w:t>
      </w:r>
      <w:r w:rsidRPr="00C874D0">
        <w:rPr>
          <w:rFonts w:hint="cs"/>
          <w:rtl/>
        </w:rPr>
        <w:t>الثالثة</w:t>
      </w:r>
      <w:r>
        <w:rPr>
          <w:rFonts w:hint="cs"/>
          <w:rtl/>
        </w:rPr>
        <w:t>،</w:t>
      </w:r>
      <w:r>
        <w:rPr>
          <w:rtl/>
        </w:rPr>
        <w:t xml:space="preserve"> 1404</w:t>
      </w:r>
      <w:r w:rsidRPr="00C874D0">
        <w:rPr>
          <w:rFonts w:hint="cs"/>
          <w:rtl/>
        </w:rPr>
        <w:t>هـ</w:t>
      </w:r>
      <w:r>
        <w:rPr>
          <w:rFonts w:hint="cs"/>
          <w:rtl/>
        </w:rPr>
        <w:t>-</w:t>
      </w:r>
      <w:r>
        <w:rPr>
          <w:rtl/>
        </w:rPr>
        <w:t>1984</w:t>
      </w:r>
      <w:r w:rsidRPr="00C874D0">
        <w:rPr>
          <w:rFonts w:hint="cs"/>
          <w:rtl/>
        </w:rPr>
        <w:t>م</w:t>
      </w:r>
      <w:r>
        <w:rPr>
          <w:rFonts w:hint="cs"/>
          <w:rtl/>
        </w:rPr>
        <w:t>.</w:t>
      </w:r>
    </w:p>
    <w:p w:rsidR="00C22E80" w:rsidRDefault="00C22E80" w:rsidP="004A395B">
      <w:pPr>
        <w:pStyle w:val="a0"/>
        <w:numPr>
          <w:ilvl w:val="0"/>
          <w:numId w:val="101"/>
        </w:numPr>
        <w:jc w:val="left"/>
      </w:pPr>
      <w:r w:rsidRPr="00E72B84">
        <w:rPr>
          <w:rFonts w:hint="cs"/>
          <w:b/>
          <w:bCs/>
          <w:rtl/>
        </w:rPr>
        <w:t>المستدرك على الصحيحين</w:t>
      </w:r>
      <w:r>
        <w:rPr>
          <w:rFonts w:hint="cs"/>
          <w:rtl/>
        </w:rPr>
        <w:t xml:space="preserve">، لأبي عبد الله محمد بن عبد الله الحاكم النيسابوري ت405هـ، مع </w:t>
      </w:r>
      <w:proofErr w:type="spellStart"/>
      <w:r>
        <w:rPr>
          <w:rFonts w:hint="cs"/>
          <w:rtl/>
        </w:rPr>
        <w:t>تضمينات</w:t>
      </w:r>
      <w:proofErr w:type="spellEnd"/>
      <w:r>
        <w:rPr>
          <w:rFonts w:hint="cs"/>
          <w:rtl/>
        </w:rPr>
        <w:t xml:space="preserve"> الإمام الذهبي في التلخيص والميزان والعراقي في </w:t>
      </w:r>
      <w:proofErr w:type="spellStart"/>
      <w:r>
        <w:rPr>
          <w:rFonts w:hint="cs"/>
          <w:rtl/>
        </w:rPr>
        <w:t>أماليه</w:t>
      </w:r>
      <w:proofErr w:type="spellEnd"/>
      <w:r>
        <w:rPr>
          <w:rFonts w:hint="cs"/>
          <w:rtl/>
        </w:rPr>
        <w:t xml:space="preserve"> والمناوي في فيض القدير وغيرهم من العلماء الأجلاء، تحقيق، مصطفى عبد القادر عطا، دار الكتب العلمية، بيروت-لبنان، الطبعة الأولى، 1411هـ-1990م.</w:t>
      </w:r>
    </w:p>
    <w:p w:rsidR="00C22E80" w:rsidRDefault="00C22E80" w:rsidP="004A395B">
      <w:pPr>
        <w:pStyle w:val="a0"/>
        <w:numPr>
          <w:ilvl w:val="0"/>
          <w:numId w:val="101"/>
        </w:numPr>
        <w:jc w:val="left"/>
      </w:pPr>
      <w:r w:rsidRPr="00E72B84">
        <w:rPr>
          <w:rFonts w:hint="cs"/>
          <w:b/>
          <w:bCs/>
          <w:rtl/>
        </w:rPr>
        <w:t>المسند الصحيح المختصر بنقل العدل عن العدل إلى رسول الله صلى الله عليه وسلم</w:t>
      </w:r>
      <w:r>
        <w:rPr>
          <w:rFonts w:hint="cs"/>
          <w:rtl/>
        </w:rPr>
        <w:t>، مسلم بن الحجاج أبو الحسن القشيري النيسابوري ت261هـ، تحقيق محمد فؤاد عبد الباقي، دار إحياء التراث العربي، بيروت.</w:t>
      </w:r>
    </w:p>
    <w:p w:rsidR="00C22E80" w:rsidRDefault="00C22E80" w:rsidP="004A395B">
      <w:pPr>
        <w:pStyle w:val="a0"/>
        <w:numPr>
          <w:ilvl w:val="0"/>
          <w:numId w:val="101"/>
        </w:numPr>
        <w:jc w:val="left"/>
      </w:pPr>
      <w:r w:rsidRPr="00E72B84">
        <w:rPr>
          <w:rFonts w:hint="cs"/>
          <w:b/>
          <w:bCs/>
          <w:rtl/>
        </w:rPr>
        <w:t>المسند</w:t>
      </w:r>
      <w:r>
        <w:rPr>
          <w:rFonts w:hint="cs"/>
          <w:rtl/>
        </w:rPr>
        <w:t>، أحمد بن محمد بن حنبل ت241، شرحه وصنع فهارسه أحمد محمد شاكر، دار الحديث، القاهرة، الطبعة الأولى، 1416ه-1995م.</w:t>
      </w:r>
    </w:p>
    <w:p w:rsidR="00C22E80" w:rsidRDefault="00C22E80" w:rsidP="004A395B">
      <w:pPr>
        <w:pStyle w:val="a0"/>
        <w:numPr>
          <w:ilvl w:val="0"/>
          <w:numId w:val="101"/>
        </w:numPr>
        <w:jc w:val="left"/>
      </w:pPr>
      <w:r w:rsidRPr="00B014F3">
        <w:rPr>
          <w:rFonts w:hint="cs"/>
          <w:b/>
          <w:bCs/>
          <w:rtl/>
        </w:rPr>
        <w:t>مشارق الأنوار على صحاح الآثار</w:t>
      </w:r>
      <w:r>
        <w:rPr>
          <w:rFonts w:hint="cs"/>
          <w:rtl/>
        </w:rPr>
        <w:t xml:space="preserve">، لأبي الفضل عياض بن موسى </w:t>
      </w:r>
      <w:proofErr w:type="spellStart"/>
      <w:r>
        <w:rPr>
          <w:rFonts w:hint="cs"/>
          <w:rtl/>
        </w:rPr>
        <w:t>اليحصبي</w:t>
      </w:r>
      <w:proofErr w:type="spellEnd"/>
      <w:r>
        <w:rPr>
          <w:rFonts w:hint="cs"/>
          <w:rtl/>
        </w:rPr>
        <w:t xml:space="preserve"> السبتي المالكي ت 544هـ، المكتبة العتيقة </w:t>
      </w:r>
      <w:r>
        <w:rPr>
          <w:rtl/>
        </w:rPr>
        <w:t>–</w:t>
      </w:r>
      <w:r>
        <w:rPr>
          <w:rFonts w:hint="cs"/>
          <w:rtl/>
        </w:rPr>
        <w:t xml:space="preserve">تونس و دار التراث </w:t>
      </w:r>
      <w:r>
        <w:rPr>
          <w:rtl/>
        </w:rPr>
        <w:t>–</w:t>
      </w:r>
      <w:r>
        <w:rPr>
          <w:rFonts w:hint="cs"/>
          <w:rtl/>
        </w:rPr>
        <w:t xml:space="preserve"> القاهرة ، 1978م .</w:t>
      </w:r>
    </w:p>
    <w:p w:rsidR="00C22E80" w:rsidRDefault="00C22E80" w:rsidP="004A395B">
      <w:pPr>
        <w:pStyle w:val="a0"/>
        <w:numPr>
          <w:ilvl w:val="0"/>
          <w:numId w:val="101"/>
        </w:numPr>
        <w:jc w:val="left"/>
      </w:pPr>
      <w:r w:rsidRPr="00A92C0E">
        <w:rPr>
          <w:rFonts w:hint="cs"/>
          <w:b/>
          <w:bCs/>
          <w:rtl/>
        </w:rPr>
        <w:lastRenderedPageBreak/>
        <w:t>مطالب</w:t>
      </w:r>
      <w:r w:rsidRPr="00A92C0E">
        <w:rPr>
          <w:b/>
          <w:bCs/>
          <w:rtl/>
        </w:rPr>
        <w:t xml:space="preserve"> </w:t>
      </w:r>
      <w:r w:rsidRPr="00A92C0E">
        <w:rPr>
          <w:rFonts w:hint="cs"/>
          <w:b/>
          <w:bCs/>
          <w:rtl/>
        </w:rPr>
        <w:t>أولي</w:t>
      </w:r>
      <w:r w:rsidRPr="00A92C0E">
        <w:rPr>
          <w:b/>
          <w:bCs/>
          <w:rtl/>
        </w:rPr>
        <w:t xml:space="preserve"> </w:t>
      </w:r>
      <w:r w:rsidRPr="00A92C0E">
        <w:rPr>
          <w:rFonts w:hint="cs"/>
          <w:b/>
          <w:bCs/>
          <w:rtl/>
        </w:rPr>
        <w:t>النهى</w:t>
      </w:r>
      <w:r w:rsidRPr="00A92C0E">
        <w:rPr>
          <w:b/>
          <w:bCs/>
          <w:rtl/>
        </w:rPr>
        <w:t xml:space="preserve"> </w:t>
      </w:r>
      <w:r w:rsidRPr="00A92C0E">
        <w:rPr>
          <w:rFonts w:hint="cs"/>
          <w:b/>
          <w:bCs/>
          <w:rtl/>
        </w:rPr>
        <w:t>في</w:t>
      </w:r>
      <w:r w:rsidRPr="00A92C0E">
        <w:rPr>
          <w:b/>
          <w:bCs/>
          <w:rtl/>
        </w:rPr>
        <w:t xml:space="preserve"> </w:t>
      </w:r>
      <w:r w:rsidRPr="00A92C0E">
        <w:rPr>
          <w:rFonts w:hint="cs"/>
          <w:b/>
          <w:bCs/>
          <w:rtl/>
        </w:rPr>
        <w:t>شرح</w:t>
      </w:r>
      <w:r w:rsidRPr="00A92C0E">
        <w:rPr>
          <w:b/>
          <w:bCs/>
          <w:rtl/>
        </w:rPr>
        <w:t xml:space="preserve"> </w:t>
      </w:r>
      <w:r w:rsidRPr="00A92C0E">
        <w:rPr>
          <w:rFonts w:hint="cs"/>
          <w:b/>
          <w:bCs/>
          <w:rtl/>
        </w:rPr>
        <w:t>غاية</w:t>
      </w:r>
      <w:r w:rsidRPr="00A92C0E">
        <w:rPr>
          <w:b/>
          <w:bCs/>
          <w:rtl/>
        </w:rPr>
        <w:t xml:space="preserve"> </w:t>
      </w:r>
      <w:r w:rsidRPr="00A92C0E">
        <w:rPr>
          <w:rFonts w:hint="cs"/>
          <w:b/>
          <w:bCs/>
          <w:rtl/>
        </w:rPr>
        <w:t>المنتهى</w:t>
      </w:r>
      <w:r>
        <w:rPr>
          <w:rFonts w:hint="cs"/>
          <w:rtl/>
        </w:rPr>
        <w:t xml:space="preserve">، </w:t>
      </w:r>
      <w:r w:rsidRPr="00EA5818">
        <w:rPr>
          <w:rFonts w:hint="cs"/>
          <w:rtl/>
        </w:rPr>
        <w:t>مصطفى</w:t>
      </w:r>
      <w:r w:rsidRPr="00EA5818">
        <w:rPr>
          <w:rtl/>
        </w:rPr>
        <w:t xml:space="preserve"> </w:t>
      </w:r>
      <w:r w:rsidRPr="00EA5818">
        <w:rPr>
          <w:rFonts w:hint="cs"/>
          <w:rtl/>
        </w:rPr>
        <w:t>بن</w:t>
      </w:r>
      <w:r w:rsidRPr="00EA5818">
        <w:rPr>
          <w:rtl/>
        </w:rPr>
        <w:t xml:space="preserve"> </w:t>
      </w:r>
      <w:r w:rsidRPr="00EA5818">
        <w:rPr>
          <w:rFonts w:hint="cs"/>
          <w:rtl/>
        </w:rPr>
        <w:t>سعد</w:t>
      </w:r>
      <w:r w:rsidRPr="00EA5818">
        <w:rPr>
          <w:rtl/>
        </w:rPr>
        <w:t xml:space="preserve"> </w:t>
      </w:r>
      <w:r w:rsidRPr="00EA5818">
        <w:rPr>
          <w:rFonts w:hint="cs"/>
          <w:rtl/>
        </w:rPr>
        <w:t>بن</w:t>
      </w:r>
      <w:r w:rsidRPr="00EA5818">
        <w:rPr>
          <w:rtl/>
        </w:rPr>
        <w:t xml:space="preserve"> </w:t>
      </w:r>
      <w:r w:rsidRPr="00EA5818">
        <w:rPr>
          <w:rFonts w:hint="cs"/>
          <w:rtl/>
        </w:rPr>
        <w:t>عبده</w:t>
      </w:r>
      <w:r w:rsidRPr="00EA5818">
        <w:rPr>
          <w:rtl/>
        </w:rPr>
        <w:t xml:space="preserve"> </w:t>
      </w:r>
      <w:r w:rsidRPr="00EA5818">
        <w:rPr>
          <w:rFonts w:hint="cs"/>
          <w:rtl/>
        </w:rPr>
        <w:t>السيوطي</w:t>
      </w:r>
      <w:r w:rsidRPr="00EA5818">
        <w:rPr>
          <w:rtl/>
        </w:rPr>
        <w:t xml:space="preserve"> </w:t>
      </w:r>
      <w:r w:rsidRPr="00EA5818">
        <w:rPr>
          <w:rFonts w:hint="cs"/>
          <w:rtl/>
        </w:rPr>
        <w:t>شهرة،</w:t>
      </w:r>
      <w:r w:rsidRPr="00EA5818">
        <w:rPr>
          <w:rtl/>
        </w:rPr>
        <w:t xml:space="preserve"> </w:t>
      </w:r>
      <w:proofErr w:type="spellStart"/>
      <w:r w:rsidRPr="00EA5818">
        <w:rPr>
          <w:rFonts w:hint="cs"/>
          <w:rtl/>
        </w:rPr>
        <w:t>الرحيبانى</w:t>
      </w:r>
      <w:proofErr w:type="spellEnd"/>
      <w:r w:rsidRPr="00EA5818">
        <w:rPr>
          <w:rtl/>
        </w:rPr>
        <w:t xml:space="preserve"> </w:t>
      </w:r>
      <w:r w:rsidRPr="00EA5818">
        <w:rPr>
          <w:rFonts w:hint="cs"/>
          <w:rtl/>
        </w:rPr>
        <w:t>مولدا</w:t>
      </w:r>
      <w:r w:rsidRPr="00EA5818">
        <w:rPr>
          <w:rtl/>
        </w:rPr>
        <w:t xml:space="preserve"> </w:t>
      </w:r>
      <w:r w:rsidRPr="00EA5818">
        <w:rPr>
          <w:rFonts w:hint="cs"/>
          <w:rtl/>
        </w:rPr>
        <w:t>ثم</w:t>
      </w:r>
      <w:r w:rsidRPr="00EA5818">
        <w:rPr>
          <w:rtl/>
        </w:rPr>
        <w:t xml:space="preserve"> </w:t>
      </w:r>
      <w:r w:rsidRPr="00EA5818">
        <w:rPr>
          <w:rFonts w:hint="cs"/>
          <w:rtl/>
        </w:rPr>
        <w:t>الدمشقي</w:t>
      </w:r>
      <w:r w:rsidRPr="00EA5818">
        <w:rPr>
          <w:rtl/>
        </w:rPr>
        <w:t xml:space="preserve"> </w:t>
      </w:r>
      <w:r w:rsidRPr="00EA5818">
        <w:rPr>
          <w:rFonts w:hint="cs"/>
          <w:rtl/>
        </w:rPr>
        <w:t>الحنبلي</w:t>
      </w:r>
      <w:r w:rsidRPr="00EA5818">
        <w:rPr>
          <w:rtl/>
        </w:rPr>
        <w:t xml:space="preserve"> </w:t>
      </w:r>
      <w:r>
        <w:rPr>
          <w:rFonts w:hint="cs"/>
          <w:rtl/>
        </w:rPr>
        <w:t>ت</w:t>
      </w:r>
      <w:r w:rsidRPr="00EA5818">
        <w:rPr>
          <w:rtl/>
        </w:rPr>
        <w:t>1243</w:t>
      </w:r>
      <w:r w:rsidRPr="00EA5818">
        <w:rPr>
          <w:rFonts w:hint="cs"/>
          <w:rtl/>
        </w:rPr>
        <w:t>هـ</w:t>
      </w:r>
      <w:r>
        <w:rPr>
          <w:rFonts w:hint="cs"/>
          <w:rtl/>
        </w:rPr>
        <w:t xml:space="preserve">، </w:t>
      </w:r>
      <w:r w:rsidRPr="00EA5818">
        <w:rPr>
          <w:rFonts w:hint="cs"/>
          <w:rtl/>
        </w:rPr>
        <w:t>المكتب</w:t>
      </w:r>
      <w:r w:rsidRPr="00EA5818">
        <w:rPr>
          <w:rtl/>
        </w:rPr>
        <w:t xml:space="preserve"> </w:t>
      </w:r>
      <w:r w:rsidRPr="00EA5818">
        <w:rPr>
          <w:rFonts w:hint="cs"/>
          <w:rtl/>
        </w:rPr>
        <w:t>الإسلامي</w:t>
      </w:r>
      <w:r>
        <w:rPr>
          <w:rFonts w:hint="cs"/>
          <w:rtl/>
        </w:rPr>
        <w:t xml:space="preserve">، </w:t>
      </w:r>
      <w:r w:rsidRPr="00EA5818">
        <w:rPr>
          <w:rFonts w:hint="cs"/>
          <w:rtl/>
        </w:rPr>
        <w:t>الطبعة</w:t>
      </w:r>
      <w:r w:rsidRPr="00EA5818">
        <w:rPr>
          <w:rtl/>
        </w:rPr>
        <w:t xml:space="preserve"> </w:t>
      </w:r>
      <w:r w:rsidRPr="00EA5818">
        <w:rPr>
          <w:rFonts w:hint="cs"/>
          <w:rtl/>
        </w:rPr>
        <w:t>الثانية،</w:t>
      </w:r>
      <w:r w:rsidRPr="00EA5818">
        <w:rPr>
          <w:rtl/>
        </w:rPr>
        <w:t xml:space="preserve"> 1415</w:t>
      </w:r>
      <w:r w:rsidRPr="00EA5818">
        <w:rPr>
          <w:rFonts w:hint="cs"/>
          <w:rtl/>
        </w:rPr>
        <w:t>هـ</w:t>
      </w:r>
      <w:r w:rsidRPr="00EA5818">
        <w:rPr>
          <w:rtl/>
        </w:rPr>
        <w:t xml:space="preserve"> - 1994</w:t>
      </w:r>
      <w:r w:rsidRPr="00EA5818">
        <w:rPr>
          <w:rFonts w:hint="cs"/>
          <w:rtl/>
        </w:rPr>
        <w:t>م</w:t>
      </w:r>
      <w:r>
        <w:rPr>
          <w:rFonts w:hint="cs"/>
          <w:rtl/>
        </w:rPr>
        <w:t>.</w:t>
      </w:r>
    </w:p>
    <w:p w:rsidR="00C22E80" w:rsidRDefault="00C22E80" w:rsidP="004A395B">
      <w:pPr>
        <w:pStyle w:val="a0"/>
        <w:numPr>
          <w:ilvl w:val="0"/>
          <w:numId w:val="101"/>
        </w:numPr>
        <w:jc w:val="left"/>
      </w:pPr>
      <w:r w:rsidRPr="00A92C0E">
        <w:rPr>
          <w:rFonts w:hint="cs"/>
          <w:b/>
          <w:bCs/>
          <w:rtl/>
        </w:rPr>
        <w:t>المطلع</w:t>
      </w:r>
      <w:r w:rsidRPr="00A92C0E">
        <w:rPr>
          <w:b/>
          <w:bCs/>
          <w:rtl/>
        </w:rPr>
        <w:t xml:space="preserve"> </w:t>
      </w:r>
      <w:r w:rsidRPr="00A92C0E">
        <w:rPr>
          <w:rFonts w:hint="cs"/>
          <w:b/>
          <w:bCs/>
          <w:rtl/>
        </w:rPr>
        <w:t>على</w:t>
      </w:r>
      <w:r w:rsidRPr="00A92C0E">
        <w:rPr>
          <w:b/>
          <w:bCs/>
          <w:rtl/>
        </w:rPr>
        <w:t xml:space="preserve"> </w:t>
      </w:r>
      <w:r w:rsidRPr="00A92C0E">
        <w:rPr>
          <w:rFonts w:hint="cs"/>
          <w:b/>
          <w:bCs/>
          <w:rtl/>
        </w:rPr>
        <w:t>ألفاظ</w:t>
      </w:r>
      <w:r w:rsidRPr="00A92C0E">
        <w:rPr>
          <w:b/>
          <w:bCs/>
          <w:rtl/>
        </w:rPr>
        <w:t xml:space="preserve"> </w:t>
      </w:r>
      <w:r w:rsidRPr="00A92C0E">
        <w:rPr>
          <w:rFonts w:hint="cs"/>
          <w:b/>
          <w:bCs/>
          <w:rtl/>
        </w:rPr>
        <w:t>المقنع</w:t>
      </w:r>
      <w:r>
        <w:rPr>
          <w:rFonts w:hint="cs"/>
          <w:rtl/>
        </w:rPr>
        <w:t xml:space="preserve">، </w:t>
      </w:r>
      <w:r w:rsidRPr="00BB595C">
        <w:rPr>
          <w:rFonts w:hint="cs"/>
          <w:rtl/>
        </w:rPr>
        <w:t>محمد</w:t>
      </w:r>
      <w:r w:rsidRPr="00BB595C">
        <w:rPr>
          <w:rtl/>
        </w:rPr>
        <w:t xml:space="preserve"> </w:t>
      </w:r>
      <w:r w:rsidRPr="00BB595C">
        <w:rPr>
          <w:rFonts w:hint="cs"/>
          <w:rtl/>
        </w:rPr>
        <w:t>بن</w:t>
      </w:r>
      <w:r w:rsidRPr="00BB595C">
        <w:rPr>
          <w:rtl/>
        </w:rPr>
        <w:t xml:space="preserve"> </w:t>
      </w:r>
      <w:r w:rsidRPr="00BB595C">
        <w:rPr>
          <w:rFonts w:hint="cs"/>
          <w:rtl/>
        </w:rPr>
        <w:t>أبي</w:t>
      </w:r>
      <w:r w:rsidRPr="00BB595C">
        <w:rPr>
          <w:rtl/>
        </w:rPr>
        <w:t xml:space="preserve"> </w:t>
      </w:r>
      <w:r w:rsidRPr="00BB595C">
        <w:rPr>
          <w:rFonts w:hint="cs"/>
          <w:rtl/>
        </w:rPr>
        <w:t>الفتح</w:t>
      </w:r>
      <w:r w:rsidRPr="00BB595C">
        <w:rPr>
          <w:rtl/>
        </w:rPr>
        <w:t xml:space="preserve"> </w:t>
      </w:r>
      <w:r w:rsidRPr="00BB595C">
        <w:rPr>
          <w:rFonts w:hint="cs"/>
          <w:rtl/>
        </w:rPr>
        <w:t>بن</w:t>
      </w:r>
      <w:r w:rsidRPr="00BB595C">
        <w:rPr>
          <w:rtl/>
        </w:rPr>
        <w:t xml:space="preserve"> </w:t>
      </w:r>
      <w:r w:rsidRPr="00BB595C">
        <w:rPr>
          <w:rFonts w:hint="cs"/>
          <w:rtl/>
        </w:rPr>
        <w:t>أبي</w:t>
      </w:r>
      <w:r w:rsidRPr="00BB595C">
        <w:rPr>
          <w:rtl/>
        </w:rPr>
        <w:t xml:space="preserve"> </w:t>
      </w:r>
      <w:r w:rsidRPr="00BB595C">
        <w:rPr>
          <w:rFonts w:hint="cs"/>
          <w:rtl/>
        </w:rPr>
        <w:t>الفضل</w:t>
      </w:r>
      <w:r w:rsidRPr="00BB595C">
        <w:rPr>
          <w:rtl/>
        </w:rPr>
        <w:t xml:space="preserve"> </w:t>
      </w:r>
      <w:r w:rsidRPr="00BB595C">
        <w:rPr>
          <w:rFonts w:hint="cs"/>
          <w:rtl/>
        </w:rPr>
        <w:t>البعلي،</w:t>
      </w:r>
      <w:r w:rsidRPr="00BB595C">
        <w:rPr>
          <w:rtl/>
        </w:rPr>
        <w:t xml:space="preserve"> </w:t>
      </w:r>
      <w:r w:rsidRPr="00BB595C">
        <w:rPr>
          <w:rFonts w:hint="cs"/>
          <w:rtl/>
        </w:rPr>
        <w:t>أبو</w:t>
      </w:r>
      <w:r w:rsidRPr="00BB595C">
        <w:rPr>
          <w:rtl/>
        </w:rPr>
        <w:t xml:space="preserve"> </w:t>
      </w:r>
      <w:r w:rsidRPr="00BB595C">
        <w:rPr>
          <w:rFonts w:hint="cs"/>
          <w:rtl/>
        </w:rPr>
        <w:t>عبد</w:t>
      </w:r>
      <w:r w:rsidRPr="00BB595C">
        <w:rPr>
          <w:rtl/>
        </w:rPr>
        <w:t xml:space="preserve"> </w:t>
      </w:r>
      <w:r>
        <w:rPr>
          <w:rFonts w:hint="cs"/>
          <w:rtl/>
        </w:rPr>
        <w:t>الله ت</w:t>
      </w:r>
      <w:r w:rsidRPr="00BB595C">
        <w:rPr>
          <w:rtl/>
        </w:rPr>
        <w:t>709</w:t>
      </w:r>
      <w:r w:rsidRPr="00BB595C">
        <w:rPr>
          <w:rFonts w:hint="cs"/>
          <w:rtl/>
        </w:rPr>
        <w:t>ه</w:t>
      </w:r>
      <w:r>
        <w:rPr>
          <w:rFonts w:hint="cs"/>
          <w:rtl/>
        </w:rPr>
        <w:t xml:space="preserve">، تحقيق </w:t>
      </w:r>
      <w:r w:rsidRPr="00BB595C">
        <w:rPr>
          <w:rFonts w:hint="cs"/>
          <w:rtl/>
        </w:rPr>
        <w:t>محمود</w:t>
      </w:r>
      <w:r w:rsidRPr="00BB595C">
        <w:rPr>
          <w:rtl/>
        </w:rPr>
        <w:t xml:space="preserve"> </w:t>
      </w:r>
      <w:r w:rsidRPr="00BB595C">
        <w:rPr>
          <w:rFonts w:hint="cs"/>
          <w:rtl/>
        </w:rPr>
        <w:t>الأرناؤوط</w:t>
      </w:r>
      <w:r w:rsidRPr="00BB595C">
        <w:rPr>
          <w:rtl/>
        </w:rPr>
        <w:t xml:space="preserve"> </w:t>
      </w:r>
      <w:r w:rsidRPr="00BB595C">
        <w:rPr>
          <w:rFonts w:hint="cs"/>
          <w:rtl/>
        </w:rPr>
        <w:t>وياسين</w:t>
      </w:r>
      <w:r w:rsidRPr="00BB595C">
        <w:rPr>
          <w:rtl/>
        </w:rPr>
        <w:t xml:space="preserve"> </w:t>
      </w:r>
      <w:r w:rsidRPr="00BB595C">
        <w:rPr>
          <w:rFonts w:hint="cs"/>
          <w:rtl/>
        </w:rPr>
        <w:t>محمود</w:t>
      </w:r>
      <w:r w:rsidRPr="00BB595C">
        <w:rPr>
          <w:rtl/>
        </w:rPr>
        <w:t xml:space="preserve"> </w:t>
      </w:r>
      <w:r w:rsidRPr="00BB595C">
        <w:rPr>
          <w:rFonts w:hint="cs"/>
          <w:rtl/>
        </w:rPr>
        <w:t>الخطيب</w:t>
      </w:r>
      <w:r>
        <w:rPr>
          <w:rFonts w:hint="cs"/>
          <w:rtl/>
        </w:rPr>
        <w:t xml:space="preserve">، </w:t>
      </w:r>
      <w:r w:rsidRPr="00BB595C">
        <w:rPr>
          <w:rFonts w:hint="cs"/>
          <w:rtl/>
        </w:rPr>
        <w:t>مكتبة</w:t>
      </w:r>
      <w:r w:rsidRPr="00BB595C">
        <w:rPr>
          <w:rtl/>
        </w:rPr>
        <w:t xml:space="preserve"> </w:t>
      </w:r>
      <w:r w:rsidRPr="00BB595C">
        <w:rPr>
          <w:rFonts w:hint="cs"/>
          <w:rtl/>
        </w:rPr>
        <w:t>السوادي</w:t>
      </w:r>
      <w:r w:rsidRPr="00BB595C">
        <w:rPr>
          <w:rtl/>
        </w:rPr>
        <w:t xml:space="preserve"> </w:t>
      </w:r>
      <w:r w:rsidRPr="00BB595C">
        <w:rPr>
          <w:rFonts w:hint="cs"/>
          <w:rtl/>
        </w:rPr>
        <w:t>للتوزيع</w:t>
      </w:r>
      <w:r>
        <w:rPr>
          <w:rFonts w:hint="cs"/>
          <w:rtl/>
        </w:rPr>
        <w:t xml:space="preserve">، المملكة العربية السعودية، </w:t>
      </w:r>
      <w:r w:rsidRPr="00BB595C">
        <w:rPr>
          <w:rFonts w:hint="cs"/>
          <w:rtl/>
        </w:rPr>
        <w:t>الطبعة</w:t>
      </w:r>
      <w:r w:rsidRPr="00BB595C">
        <w:rPr>
          <w:rtl/>
        </w:rPr>
        <w:t xml:space="preserve"> </w:t>
      </w:r>
      <w:r w:rsidRPr="00BB595C">
        <w:rPr>
          <w:rFonts w:hint="cs"/>
          <w:rtl/>
        </w:rPr>
        <w:t>الأولى</w:t>
      </w:r>
      <w:r>
        <w:rPr>
          <w:rFonts w:hint="cs"/>
          <w:rtl/>
        </w:rPr>
        <w:t>،</w:t>
      </w:r>
      <w:r w:rsidRPr="00BB595C">
        <w:rPr>
          <w:rtl/>
        </w:rPr>
        <w:t xml:space="preserve"> 1423</w:t>
      </w:r>
      <w:r w:rsidRPr="00BB595C">
        <w:rPr>
          <w:rFonts w:hint="cs"/>
          <w:rtl/>
        </w:rPr>
        <w:t>هـ</w:t>
      </w:r>
      <w:r w:rsidRPr="00BB595C">
        <w:rPr>
          <w:rtl/>
        </w:rPr>
        <w:t xml:space="preserve"> - 2003 </w:t>
      </w:r>
      <w:r w:rsidRPr="00BB595C">
        <w:rPr>
          <w:rFonts w:hint="cs"/>
          <w:rtl/>
        </w:rPr>
        <w:t>م</w:t>
      </w:r>
      <w:r>
        <w:rPr>
          <w:rFonts w:hint="cs"/>
          <w:rtl/>
        </w:rPr>
        <w:t>.</w:t>
      </w:r>
    </w:p>
    <w:p w:rsidR="00C22E80" w:rsidRDefault="00C22E80" w:rsidP="004A395B">
      <w:pPr>
        <w:pStyle w:val="a0"/>
        <w:numPr>
          <w:ilvl w:val="0"/>
          <w:numId w:val="101"/>
        </w:numPr>
        <w:jc w:val="left"/>
      </w:pPr>
      <w:r w:rsidRPr="00A92C0E">
        <w:rPr>
          <w:rFonts w:hint="cs"/>
          <w:b/>
          <w:bCs/>
          <w:rtl/>
        </w:rPr>
        <w:t>المعالم</w:t>
      </w:r>
      <w:r w:rsidRPr="00A92C0E">
        <w:rPr>
          <w:b/>
          <w:bCs/>
          <w:rtl/>
        </w:rPr>
        <w:t xml:space="preserve"> </w:t>
      </w:r>
      <w:r w:rsidRPr="00A92C0E">
        <w:rPr>
          <w:rFonts w:hint="cs"/>
          <w:b/>
          <w:bCs/>
          <w:rtl/>
        </w:rPr>
        <w:t>الأثيرة</w:t>
      </w:r>
      <w:r w:rsidRPr="00A92C0E">
        <w:rPr>
          <w:b/>
          <w:bCs/>
          <w:rtl/>
        </w:rPr>
        <w:t xml:space="preserve"> </w:t>
      </w:r>
      <w:r w:rsidRPr="00A92C0E">
        <w:rPr>
          <w:rFonts w:hint="cs"/>
          <w:b/>
          <w:bCs/>
          <w:rtl/>
        </w:rPr>
        <w:t>في</w:t>
      </w:r>
      <w:r w:rsidRPr="00A92C0E">
        <w:rPr>
          <w:b/>
          <w:bCs/>
          <w:rtl/>
        </w:rPr>
        <w:t xml:space="preserve"> </w:t>
      </w:r>
      <w:r w:rsidRPr="00A92C0E">
        <w:rPr>
          <w:rFonts w:hint="cs"/>
          <w:b/>
          <w:bCs/>
          <w:rtl/>
        </w:rPr>
        <w:t>السنة</w:t>
      </w:r>
      <w:r w:rsidRPr="00A92C0E">
        <w:rPr>
          <w:b/>
          <w:bCs/>
          <w:rtl/>
        </w:rPr>
        <w:t xml:space="preserve"> </w:t>
      </w:r>
      <w:r w:rsidRPr="00A92C0E">
        <w:rPr>
          <w:rFonts w:hint="cs"/>
          <w:b/>
          <w:bCs/>
          <w:rtl/>
        </w:rPr>
        <w:t>والسيرة</w:t>
      </w:r>
      <w:r>
        <w:rPr>
          <w:rFonts w:hint="cs"/>
          <w:rtl/>
        </w:rPr>
        <w:t>، ل</w:t>
      </w:r>
      <w:r w:rsidRPr="007245F5">
        <w:rPr>
          <w:rFonts w:hint="cs"/>
          <w:rtl/>
        </w:rPr>
        <w:t>محمد</w:t>
      </w:r>
      <w:r w:rsidRPr="007245F5">
        <w:rPr>
          <w:rtl/>
        </w:rPr>
        <w:t xml:space="preserve"> </w:t>
      </w:r>
      <w:r w:rsidRPr="007245F5">
        <w:rPr>
          <w:rFonts w:hint="cs"/>
          <w:rtl/>
        </w:rPr>
        <w:t>بن</w:t>
      </w:r>
      <w:r w:rsidRPr="007245F5">
        <w:rPr>
          <w:rtl/>
        </w:rPr>
        <w:t xml:space="preserve"> </w:t>
      </w:r>
      <w:r w:rsidRPr="007245F5">
        <w:rPr>
          <w:rFonts w:hint="cs"/>
          <w:rtl/>
        </w:rPr>
        <w:t>محمد</w:t>
      </w:r>
      <w:r w:rsidRPr="007245F5">
        <w:rPr>
          <w:rtl/>
        </w:rPr>
        <w:t xml:space="preserve"> </w:t>
      </w:r>
      <w:r w:rsidRPr="007245F5">
        <w:rPr>
          <w:rFonts w:hint="cs"/>
          <w:rtl/>
        </w:rPr>
        <w:t>حسن</w:t>
      </w:r>
      <w:r w:rsidRPr="007245F5">
        <w:rPr>
          <w:rtl/>
        </w:rPr>
        <w:t xml:space="preserve"> </w:t>
      </w:r>
      <w:r w:rsidRPr="007245F5">
        <w:rPr>
          <w:rFonts w:hint="cs"/>
          <w:rtl/>
        </w:rPr>
        <w:t>شُرَّاب</w:t>
      </w:r>
      <w:r>
        <w:rPr>
          <w:rFonts w:hint="cs"/>
          <w:rtl/>
        </w:rPr>
        <w:t xml:space="preserve">، </w:t>
      </w:r>
      <w:r w:rsidRPr="007245F5">
        <w:rPr>
          <w:rFonts w:hint="cs"/>
          <w:rtl/>
        </w:rPr>
        <w:t>دار</w:t>
      </w:r>
      <w:r w:rsidRPr="007245F5">
        <w:rPr>
          <w:rtl/>
        </w:rPr>
        <w:t xml:space="preserve"> </w:t>
      </w:r>
      <w:r w:rsidRPr="007245F5">
        <w:rPr>
          <w:rFonts w:hint="cs"/>
          <w:rtl/>
        </w:rPr>
        <w:t>القلم،</w:t>
      </w:r>
      <w:r w:rsidRPr="007245F5">
        <w:rPr>
          <w:rtl/>
        </w:rPr>
        <w:t xml:space="preserve"> </w:t>
      </w:r>
      <w:r w:rsidRPr="007245F5">
        <w:rPr>
          <w:rFonts w:hint="cs"/>
          <w:rtl/>
        </w:rPr>
        <w:t xml:space="preserve">دمشق </w:t>
      </w:r>
      <w:r>
        <w:rPr>
          <w:rFonts w:hint="cs"/>
          <w:rtl/>
        </w:rPr>
        <w:t>، و</w:t>
      </w:r>
      <w:r w:rsidRPr="007245F5">
        <w:rPr>
          <w:rFonts w:hint="cs"/>
          <w:rtl/>
        </w:rPr>
        <w:t>الدار</w:t>
      </w:r>
      <w:r w:rsidRPr="007245F5">
        <w:rPr>
          <w:rtl/>
        </w:rPr>
        <w:t xml:space="preserve"> </w:t>
      </w:r>
      <w:r w:rsidRPr="007245F5">
        <w:rPr>
          <w:rFonts w:hint="cs"/>
          <w:rtl/>
        </w:rPr>
        <w:t>الشامية</w:t>
      </w:r>
      <w:r>
        <w:rPr>
          <w:rFonts w:hint="cs"/>
          <w:rtl/>
        </w:rPr>
        <w:t>،</w:t>
      </w:r>
      <w:r w:rsidRPr="007245F5">
        <w:rPr>
          <w:rtl/>
        </w:rPr>
        <w:t xml:space="preserve"> </w:t>
      </w:r>
      <w:r w:rsidRPr="007245F5">
        <w:rPr>
          <w:rFonts w:hint="cs"/>
          <w:rtl/>
        </w:rPr>
        <w:t>بيروت</w:t>
      </w:r>
      <w:r>
        <w:rPr>
          <w:rFonts w:hint="cs"/>
          <w:rtl/>
        </w:rPr>
        <w:t xml:space="preserve">، </w:t>
      </w:r>
      <w:r w:rsidRPr="007245F5">
        <w:rPr>
          <w:rFonts w:hint="cs"/>
          <w:rtl/>
        </w:rPr>
        <w:t>الطبعة</w:t>
      </w:r>
      <w:r w:rsidRPr="007245F5">
        <w:rPr>
          <w:rtl/>
        </w:rPr>
        <w:t xml:space="preserve"> </w:t>
      </w:r>
      <w:r w:rsidRPr="007245F5">
        <w:rPr>
          <w:rFonts w:hint="cs"/>
          <w:rtl/>
        </w:rPr>
        <w:t>الأولى</w:t>
      </w:r>
      <w:r>
        <w:rPr>
          <w:rFonts w:hint="cs"/>
          <w:rtl/>
        </w:rPr>
        <w:t>،</w:t>
      </w:r>
      <w:r>
        <w:rPr>
          <w:rtl/>
        </w:rPr>
        <w:t xml:space="preserve"> 1411</w:t>
      </w:r>
      <w:r w:rsidRPr="007245F5">
        <w:rPr>
          <w:rFonts w:hint="cs"/>
          <w:rtl/>
        </w:rPr>
        <w:t>ه</w:t>
      </w:r>
      <w:r>
        <w:rPr>
          <w:rFonts w:hint="cs"/>
          <w:rtl/>
        </w:rPr>
        <w:t>-1991م.</w:t>
      </w:r>
    </w:p>
    <w:p w:rsidR="00C22E80" w:rsidRDefault="00C22E80" w:rsidP="004A395B">
      <w:pPr>
        <w:pStyle w:val="a0"/>
        <w:numPr>
          <w:ilvl w:val="0"/>
          <w:numId w:val="101"/>
        </w:numPr>
        <w:jc w:val="left"/>
      </w:pPr>
      <w:r w:rsidRPr="00A92C0E">
        <w:rPr>
          <w:rFonts w:hint="cs"/>
          <w:b/>
          <w:bCs/>
          <w:rtl/>
        </w:rPr>
        <w:t>المعاملات</w:t>
      </w:r>
      <w:r w:rsidRPr="00A92C0E">
        <w:rPr>
          <w:b/>
          <w:bCs/>
          <w:rtl/>
        </w:rPr>
        <w:t xml:space="preserve"> </w:t>
      </w:r>
      <w:r w:rsidRPr="00A92C0E">
        <w:rPr>
          <w:rFonts w:hint="cs"/>
          <w:b/>
          <w:bCs/>
          <w:rtl/>
        </w:rPr>
        <w:t>المالية</w:t>
      </w:r>
      <w:r w:rsidRPr="00A92C0E">
        <w:rPr>
          <w:b/>
          <w:bCs/>
          <w:rtl/>
        </w:rPr>
        <w:t xml:space="preserve"> </w:t>
      </w:r>
      <w:r w:rsidRPr="00A92C0E">
        <w:rPr>
          <w:rFonts w:hint="cs"/>
          <w:b/>
          <w:bCs/>
          <w:rtl/>
        </w:rPr>
        <w:t>أصالة</w:t>
      </w:r>
      <w:r w:rsidRPr="00A92C0E">
        <w:rPr>
          <w:b/>
          <w:bCs/>
          <w:rtl/>
        </w:rPr>
        <w:t xml:space="preserve"> </w:t>
      </w:r>
      <w:r w:rsidRPr="00A92C0E">
        <w:rPr>
          <w:rFonts w:hint="cs"/>
          <w:b/>
          <w:bCs/>
          <w:rtl/>
        </w:rPr>
        <w:t>ومعاصرة</w:t>
      </w:r>
      <w:r>
        <w:rPr>
          <w:rFonts w:hint="cs"/>
          <w:rtl/>
        </w:rPr>
        <w:t xml:space="preserve">، </w:t>
      </w:r>
      <w:r w:rsidRPr="00276C22">
        <w:rPr>
          <w:rFonts w:hint="cs"/>
          <w:rtl/>
        </w:rPr>
        <w:t>أبو</w:t>
      </w:r>
      <w:r w:rsidRPr="00276C22">
        <w:rPr>
          <w:rtl/>
        </w:rPr>
        <w:t xml:space="preserve"> </w:t>
      </w:r>
      <w:r w:rsidRPr="00276C22">
        <w:rPr>
          <w:rFonts w:hint="cs"/>
          <w:rtl/>
        </w:rPr>
        <w:t>عمر</w:t>
      </w:r>
      <w:r w:rsidRPr="00276C22">
        <w:rPr>
          <w:rtl/>
        </w:rPr>
        <w:t xml:space="preserve"> </w:t>
      </w:r>
      <w:r w:rsidRPr="00276C22">
        <w:rPr>
          <w:rFonts w:hint="cs"/>
          <w:rtl/>
        </w:rPr>
        <w:t>دُبْيَانِ</w:t>
      </w:r>
      <w:r w:rsidRPr="00276C22">
        <w:rPr>
          <w:rtl/>
        </w:rPr>
        <w:t xml:space="preserve"> </w:t>
      </w:r>
      <w:r w:rsidRPr="00276C22">
        <w:rPr>
          <w:rFonts w:hint="cs"/>
          <w:rtl/>
        </w:rPr>
        <w:t>بن</w:t>
      </w:r>
      <w:r w:rsidRPr="00276C22">
        <w:rPr>
          <w:rtl/>
        </w:rPr>
        <w:t xml:space="preserve"> </w:t>
      </w:r>
      <w:r w:rsidRPr="00276C22">
        <w:rPr>
          <w:rFonts w:hint="cs"/>
          <w:rtl/>
        </w:rPr>
        <w:t>محمد</w:t>
      </w:r>
      <w:r w:rsidRPr="00276C22">
        <w:rPr>
          <w:rtl/>
        </w:rPr>
        <w:t xml:space="preserve"> </w:t>
      </w:r>
      <w:r w:rsidRPr="00276C22">
        <w:rPr>
          <w:rFonts w:hint="cs"/>
          <w:rtl/>
        </w:rPr>
        <w:t>الدُّبْيَانِ</w:t>
      </w:r>
      <w:r>
        <w:rPr>
          <w:rFonts w:hint="cs"/>
          <w:rtl/>
        </w:rPr>
        <w:t xml:space="preserve">، </w:t>
      </w:r>
      <w:r w:rsidRPr="00276C22">
        <w:rPr>
          <w:rFonts w:hint="cs"/>
          <w:rtl/>
        </w:rPr>
        <w:t>مكتبة</w:t>
      </w:r>
      <w:r w:rsidRPr="00276C22">
        <w:rPr>
          <w:rtl/>
        </w:rPr>
        <w:t xml:space="preserve"> </w:t>
      </w:r>
      <w:r w:rsidRPr="00276C22">
        <w:rPr>
          <w:rFonts w:hint="cs"/>
          <w:rtl/>
        </w:rPr>
        <w:t>الملك</w:t>
      </w:r>
      <w:r w:rsidRPr="00276C22">
        <w:rPr>
          <w:rtl/>
        </w:rPr>
        <w:t xml:space="preserve"> </w:t>
      </w:r>
      <w:r w:rsidRPr="00276C22">
        <w:rPr>
          <w:rFonts w:hint="cs"/>
          <w:rtl/>
        </w:rPr>
        <w:t>فهد</w:t>
      </w:r>
      <w:r w:rsidRPr="00276C22">
        <w:rPr>
          <w:rtl/>
        </w:rPr>
        <w:t xml:space="preserve"> </w:t>
      </w:r>
      <w:r w:rsidRPr="00276C22">
        <w:rPr>
          <w:rFonts w:hint="cs"/>
          <w:rtl/>
        </w:rPr>
        <w:t>الوطنية،</w:t>
      </w:r>
      <w:r w:rsidRPr="00276C22">
        <w:rPr>
          <w:rtl/>
        </w:rPr>
        <w:t xml:space="preserve"> </w:t>
      </w:r>
      <w:r w:rsidRPr="00276C22">
        <w:rPr>
          <w:rFonts w:hint="cs"/>
          <w:rtl/>
        </w:rPr>
        <w:t>الرياض</w:t>
      </w:r>
      <w:r w:rsidRPr="00276C22">
        <w:rPr>
          <w:rtl/>
        </w:rPr>
        <w:t xml:space="preserve"> - </w:t>
      </w:r>
      <w:r w:rsidRPr="00276C22">
        <w:rPr>
          <w:rFonts w:hint="cs"/>
          <w:rtl/>
        </w:rPr>
        <w:t>المملكة</w:t>
      </w:r>
      <w:r w:rsidRPr="00276C22">
        <w:rPr>
          <w:rtl/>
        </w:rPr>
        <w:t xml:space="preserve"> </w:t>
      </w:r>
      <w:r w:rsidRPr="00276C22">
        <w:rPr>
          <w:rFonts w:hint="cs"/>
          <w:rtl/>
        </w:rPr>
        <w:t>العربية</w:t>
      </w:r>
      <w:r w:rsidRPr="00276C22">
        <w:rPr>
          <w:rtl/>
        </w:rPr>
        <w:t xml:space="preserve"> </w:t>
      </w:r>
      <w:r w:rsidRPr="00276C22">
        <w:rPr>
          <w:rFonts w:hint="cs"/>
          <w:rtl/>
        </w:rPr>
        <w:t>السعودية</w:t>
      </w:r>
      <w:r>
        <w:rPr>
          <w:rFonts w:hint="cs"/>
          <w:rtl/>
        </w:rPr>
        <w:t xml:space="preserve">، </w:t>
      </w:r>
      <w:r w:rsidRPr="00276C22">
        <w:rPr>
          <w:rFonts w:hint="cs"/>
          <w:rtl/>
        </w:rPr>
        <w:t>الطبعة</w:t>
      </w:r>
      <w:r w:rsidRPr="00276C22">
        <w:rPr>
          <w:rtl/>
        </w:rPr>
        <w:t xml:space="preserve"> </w:t>
      </w:r>
      <w:r w:rsidRPr="00276C22">
        <w:rPr>
          <w:rFonts w:hint="cs"/>
          <w:rtl/>
        </w:rPr>
        <w:t>الثانية،</w:t>
      </w:r>
      <w:r>
        <w:rPr>
          <w:rtl/>
        </w:rPr>
        <w:t xml:space="preserve"> 1432</w:t>
      </w:r>
      <w:r w:rsidRPr="00276C22">
        <w:rPr>
          <w:rFonts w:hint="cs"/>
          <w:rtl/>
        </w:rPr>
        <w:t>هـ</w:t>
      </w:r>
      <w:r>
        <w:rPr>
          <w:rFonts w:hint="cs"/>
          <w:rtl/>
        </w:rPr>
        <w:t>.</w:t>
      </w:r>
    </w:p>
    <w:p w:rsidR="00C22E80" w:rsidRDefault="00C22E80" w:rsidP="004A395B">
      <w:pPr>
        <w:pStyle w:val="a0"/>
        <w:numPr>
          <w:ilvl w:val="0"/>
          <w:numId w:val="101"/>
        </w:numPr>
        <w:jc w:val="left"/>
      </w:pPr>
      <w:r w:rsidRPr="00B014F3">
        <w:rPr>
          <w:rFonts w:hint="cs"/>
          <w:b/>
          <w:bCs/>
          <w:rtl/>
        </w:rPr>
        <w:t>المعجم الأوسط</w:t>
      </w:r>
      <w:r>
        <w:rPr>
          <w:rFonts w:hint="cs"/>
          <w:rtl/>
        </w:rPr>
        <w:t>، لأبي القاسم سليمان بن أحمد الطبراني ت 360، تحقيق طارق بن عوض الله بن محمد و عبد المحسن بن إبراهيم الحسيني، دار الحرمين، القاهرة، 1415هـ-1995م .</w:t>
      </w:r>
    </w:p>
    <w:p w:rsidR="00C22E80" w:rsidRDefault="00C22E80" w:rsidP="004A395B">
      <w:pPr>
        <w:pStyle w:val="a0"/>
        <w:numPr>
          <w:ilvl w:val="0"/>
          <w:numId w:val="101"/>
        </w:numPr>
        <w:jc w:val="left"/>
      </w:pPr>
      <w:r w:rsidRPr="00A92C0E">
        <w:rPr>
          <w:rFonts w:hint="cs"/>
          <w:b/>
          <w:bCs/>
          <w:rtl/>
        </w:rPr>
        <w:t>معجم</w:t>
      </w:r>
      <w:r w:rsidRPr="00A92C0E">
        <w:rPr>
          <w:b/>
          <w:bCs/>
          <w:rtl/>
        </w:rPr>
        <w:t xml:space="preserve"> </w:t>
      </w:r>
      <w:r w:rsidRPr="00A92C0E">
        <w:rPr>
          <w:rFonts w:hint="cs"/>
          <w:b/>
          <w:bCs/>
          <w:rtl/>
        </w:rPr>
        <w:t>البلدان</w:t>
      </w:r>
      <w:r>
        <w:rPr>
          <w:rFonts w:hint="cs"/>
          <w:rtl/>
        </w:rPr>
        <w:t>، لأبي</w:t>
      </w:r>
      <w:r w:rsidRPr="006C0647">
        <w:rPr>
          <w:rtl/>
        </w:rPr>
        <w:t xml:space="preserve"> </w:t>
      </w:r>
      <w:r w:rsidRPr="006C0647">
        <w:rPr>
          <w:rFonts w:hint="cs"/>
          <w:rtl/>
        </w:rPr>
        <w:t>عبد</w:t>
      </w:r>
      <w:r w:rsidRPr="006C0647">
        <w:rPr>
          <w:rtl/>
        </w:rPr>
        <w:t xml:space="preserve"> </w:t>
      </w:r>
      <w:r w:rsidRPr="006C0647">
        <w:rPr>
          <w:rFonts w:hint="cs"/>
          <w:rtl/>
        </w:rPr>
        <w:t>الله</w:t>
      </w:r>
      <w:r w:rsidRPr="006C0647">
        <w:rPr>
          <w:rtl/>
        </w:rPr>
        <w:t xml:space="preserve"> </w:t>
      </w:r>
      <w:r w:rsidRPr="006C0647">
        <w:rPr>
          <w:rFonts w:hint="cs"/>
          <w:rtl/>
        </w:rPr>
        <w:t>ياقوت</w:t>
      </w:r>
      <w:r w:rsidRPr="006C0647">
        <w:rPr>
          <w:rtl/>
        </w:rPr>
        <w:t xml:space="preserve"> </w:t>
      </w:r>
      <w:r w:rsidRPr="006C0647">
        <w:rPr>
          <w:rFonts w:hint="cs"/>
          <w:rtl/>
        </w:rPr>
        <w:t>بن</w:t>
      </w:r>
      <w:r w:rsidRPr="006C0647">
        <w:rPr>
          <w:rtl/>
        </w:rPr>
        <w:t xml:space="preserve"> </w:t>
      </w:r>
      <w:r w:rsidRPr="006C0647">
        <w:rPr>
          <w:rFonts w:hint="cs"/>
          <w:rtl/>
        </w:rPr>
        <w:t>عبد</w:t>
      </w:r>
      <w:r w:rsidRPr="006C0647">
        <w:rPr>
          <w:rtl/>
        </w:rPr>
        <w:t xml:space="preserve"> </w:t>
      </w:r>
      <w:r w:rsidRPr="006C0647">
        <w:rPr>
          <w:rFonts w:hint="cs"/>
          <w:rtl/>
        </w:rPr>
        <w:t>الله</w:t>
      </w:r>
      <w:r w:rsidRPr="006C0647">
        <w:rPr>
          <w:rtl/>
        </w:rPr>
        <w:t xml:space="preserve"> </w:t>
      </w:r>
      <w:r w:rsidRPr="006C0647">
        <w:rPr>
          <w:rFonts w:hint="cs"/>
          <w:rtl/>
        </w:rPr>
        <w:t>الرومي</w:t>
      </w:r>
      <w:r w:rsidRPr="006C0647">
        <w:rPr>
          <w:rtl/>
        </w:rPr>
        <w:t xml:space="preserve"> </w:t>
      </w:r>
      <w:r w:rsidRPr="006C0647">
        <w:rPr>
          <w:rFonts w:hint="cs"/>
          <w:rtl/>
        </w:rPr>
        <w:t>الحموي</w:t>
      </w:r>
      <w:r w:rsidRPr="006C0647">
        <w:rPr>
          <w:rtl/>
        </w:rPr>
        <w:t xml:space="preserve"> </w:t>
      </w:r>
      <w:r>
        <w:rPr>
          <w:rFonts w:hint="cs"/>
          <w:rtl/>
        </w:rPr>
        <w:t>ت</w:t>
      </w:r>
      <w:r w:rsidRPr="006C0647">
        <w:rPr>
          <w:rtl/>
        </w:rPr>
        <w:t>626</w:t>
      </w:r>
      <w:r w:rsidRPr="006C0647">
        <w:rPr>
          <w:rFonts w:hint="cs"/>
          <w:rtl/>
        </w:rPr>
        <w:t>هـ</w:t>
      </w:r>
      <w:r>
        <w:rPr>
          <w:rFonts w:hint="cs"/>
          <w:rtl/>
        </w:rPr>
        <w:t xml:space="preserve">، </w:t>
      </w:r>
      <w:r w:rsidRPr="006C0647">
        <w:rPr>
          <w:rFonts w:hint="cs"/>
          <w:rtl/>
        </w:rPr>
        <w:t>دار</w:t>
      </w:r>
      <w:r w:rsidRPr="006C0647">
        <w:rPr>
          <w:rtl/>
        </w:rPr>
        <w:t xml:space="preserve"> </w:t>
      </w:r>
      <w:r w:rsidRPr="006C0647">
        <w:rPr>
          <w:rFonts w:hint="cs"/>
          <w:rtl/>
        </w:rPr>
        <w:t>صادر،</w:t>
      </w:r>
      <w:r w:rsidRPr="006C0647">
        <w:rPr>
          <w:rtl/>
        </w:rPr>
        <w:t xml:space="preserve"> </w:t>
      </w:r>
      <w:r w:rsidRPr="006C0647">
        <w:rPr>
          <w:rFonts w:hint="cs"/>
          <w:rtl/>
        </w:rPr>
        <w:t>بيروت</w:t>
      </w:r>
      <w:r>
        <w:rPr>
          <w:rFonts w:hint="cs"/>
          <w:rtl/>
        </w:rPr>
        <w:t xml:space="preserve">، </w:t>
      </w:r>
      <w:r w:rsidRPr="006C0647">
        <w:rPr>
          <w:rFonts w:hint="cs"/>
          <w:rtl/>
        </w:rPr>
        <w:t>الطبعة</w:t>
      </w:r>
      <w:r w:rsidRPr="006C0647">
        <w:rPr>
          <w:rtl/>
        </w:rPr>
        <w:t xml:space="preserve"> </w:t>
      </w:r>
      <w:r w:rsidRPr="006C0647">
        <w:rPr>
          <w:rFonts w:hint="cs"/>
          <w:rtl/>
        </w:rPr>
        <w:t>الثانية،</w:t>
      </w:r>
      <w:r>
        <w:rPr>
          <w:rtl/>
        </w:rPr>
        <w:t xml:space="preserve"> 1995</w:t>
      </w:r>
      <w:r w:rsidRPr="006C0647">
        <w:rPr>
          <w:rFonts w:hint="cs"/>
          <w:rtl/>
        </w:rPr>
        <w:t>م</w:t>
      </w:r>
      <w:r>
        <w:rPr>
          <w:rFonts w:hint="cs"/>
          <w:rtl/>
        </w:rPr>
        <w:t>.</w:t>
      </w:r>
    </w:p>
    <w:p w:rsidR="00C22E80" w:rsidRDefault="00C22E80" w:rsidP="004A395B">
      <w:pPr>
        <w:pStyle w:val="a0"/>
        <w:numPr>
          <w:ilvl w:val="0"/>
          <w:numId w:val="101"/>
        </w:numPr>
        <w:jc w:val="left"/>
      </w:pPr>
      <w:r>
        <w:rPr>
          <w:rFonts w:hint="cs"/>
          <w:rtl/>
        </w:rPr>
        <w:t xml:space="preserve"> </w:t>
      </w:r>
      <w:r w:rsidRPr="005031B6">
        <w:rPr>
          <w:rFonts w:hint="cs"/>
          <w:b/>
          <w:bCs/>
          <w:rtl/>
        </w:rPr>
        <w:t>معجم التعريفات</w:t>
      </w:r>
      <w:r>
        <w:rPr>
          <w:rFonts w:hint="cs"/>
          <w:rtl/>
        </w:rPr>
        <w:t xml:space="preserve"> ، علي بن محمد السيد الشريف الجرجاني ت 816هـ -1413م ، تحقيق محمد صديق المنشاوي ، دار الفضيلة ، القاهرة . </w:t>
      </w:r>
    </w:p>
    <w:p w:rsidR="00C22E80" w:rsidRDefault="00C22E80" w:rsidP="004A395B">
      <w:pPr>
        <w:pStyle w:val="a0"/>
        <w:numPr>
          <w:ilvl w:val="0"/>
          <w:numId w:val="101"/>
        </w:numPr>
        <w:jc w:val="left"/>
        <w:rPr>
          <w:rFonts w:hint="cs"/>
        </w:rPr>
      </w:pPr>
      <w:r w:rsidRPr="00A92C0E">
        <w:rPr>
          <w:rFonts w:hint="cs"/>
          <w:b/>
          <w:bCs/>
          <w:rtl/>
        </w:rPr>
        <w:t>معجم</w:t>
      </w:r>
      <w:r w:rsidRPr="00A92C0E">
        <w:rPr>
          <w:b/>
          <w:bCs/>
          <w:rtl/>
        </w:rPr>
        <w:t xml:space="preserve"> </w:t>
      </w:r>
      <w:r w:rsidRPr="00A92C0E">
        <w:rPr>
          <w:rFonts w:hint="cs"/>
          <w:b/>
          <w:bCs/>
          <w:rtl/>
        </w:rPr>
        <w:t>اللغة</w:t>
      </w:r>
      <w:r w:rsidRPr="00A92C0E">
        <w:rPr>
          <w:b/>
          <w:bCs/>
          <w:rtl/>
        </w:rPr>
        <w:t xml:space="preserve"> </w:t>
      </w:r>
      <w:r w:rsidRPr="00A92C0E">
        <w:rPr>
          <w:rFonts w:hint="cs"/>
          <w:b/>
          <w:bCs/>
          <w:rtl/>
        </w:rPr>
        <w:t>العربية</w:t>
      </w:r>
      <w:r w:rsidRPr="00A92C0E">
        <w:rPr>
          <w:b/>
          <w:bCs/>
          <w:rtl/>
        </w:rPr>
        <w:t xml:space="preserve"> </w:t>
      </w:r>
      <w:r w:rsidRPr="00A92C0E">
        <w:rPr>
          <w:rFonts w:hint="cs"/>
          <w:b/>
          <w:bCs/>
          <w:rtl/>
        </w:rPr>
        <w:t>المعاصرة</w:t>
      </w:r>
      <w:r>
        <w:rPr>
          <w:rFonts w:hint="cs"/>
          <w:rtl/>
        </w:rPr>
        <w:t xml:space="preserve">، </w:t>
      </w:r>
      <w:r w:rsidRPr="004949A2">
        <w:rPr>
          <w:rFonts w:hint="cs"/>
          <w:rtl/>
        </w:rPr>
        <w:t>أحمد</w:t>
      </w:r>
      <w:r w:rsidRPr="004949A2">
        <w:rPr>
          <w:rtl/>
        </w:rPr>
        <w:t xml:space="preserve"> </w:t>
      </w:r>
      <w:r w:rsidRPr="004949A2">
        <w:rPr>
          <w:rFonts w:hint="cs"/>
          <w:rtl/>
        </w:rPr>
        <w:t>مختار</w:t>
      </w:r>
      <w:r w:rsidRPr="004949A2">
        <w:rPr>
          <w:rtl/>
        </w:rPr>
        <w:t xml:space="preserve"> </w:t>
      </w:r>
      <w:r w:rsidRPr="004949A2">
        <w:rPr>
          <w:rFonts w:hint="cs"/>
          <w:rtl/>
        </w:rPr>
        <w:t>عبد</w:t>
      </w:r>
      <w:r w:rsidRPr="004949A2">
        <w:rPr>
          <w:rtl/>
        </w:rPr>
        <w:t xml:space="preserve"> </w:t>
      </w:r>
      <w:r w:rsidRPr="004949A2">
        <w:rPr>
          <w:rFonts w:hint="cs"/>
          <w:rtl/>
        </w:rPr>
        <w:t>الحميد</w:t>
      </w:r>
      <w:r w:rsidRPr="004949A2">
        <w:rPr>
          <w:rtl/>
        </w:rPr>
        <w:t xml:space="preserve"> </w:t>
      </w:r>
      <w:r w:rsidRPr="004949A2">
        <w:rPr>
          <w:rFonts w:hint="cs"/>
          <w:rtl/>
        </w:rPr>
        <w:t>عمر</w:t>
      </w:r>
      <w:r w:rsidRPr="004949A2">
        <w:rPr>
          <w:rtl/>
        </w:rPr>
        <w:t xml:space="preserve"> </w:t>
      </w:r>
      <w:r>
        <w:rPr>
          <w:rFonts w:hint="cs"/>
          <w:rtl/>
        </w:rPr>
        <w:t>ت</w:t>
      </w:r>
      <w:r w:rsidRPr="004949A2">
        <w:rPr>
          <w:rtl/>
        </w:rPr>
        <w:t xml:space="preserve"> 1424</w:t>
      </w:r>
      <w:r w:rsidRPr="004949A2">
        <w:rPr>
          <w:rFonts w:hint="cs"/>
          <w:rtl/>
        </w:rPr>
        <w:t>هـ</w:t>
      </w:r>
      <w:r>
        <w:rPr>
          <w:rFonts w:hint="cs"/>
          <w:rtl/>
        </w:rPr>
        <w:t>،</w:t>
      </w:r>
      <w:r w:rsidRPr="004949A2">
        <w:rPr>
          <w:rtl/>
        </w:rPr>
        <w:t xml:space="preserve"> </w:t>
      </w:r>
      <w:r w:rsidRPr="004949A2">
        <w:rPr>
          <w:rFonts w:hint="cs"/>
          <w:rtl/>
        </w:rPr>
        <w:t>بمساعدة</w:t>
      </w:r>
      <w:r w:rsidRPr="004949A2">
        <w:rPr>
          <w:rtl/>
        </w:rPr>
        <w:t xml:space="preserve"> </w:t>
      </w:r>
      <w:r w:rsidRPr="004949A2">
        <w:rPr>
          <w:rFonts w:hint="cs"/>
          <w:rtl/>
        </w:rPr>
        <w:t>فريق</w:t>
      </w:r>
      <w:r w:rsidRPr="004949A2">
        <w:rPr>
          <w:rtl/>
        </w:rPr>
        <w:t xml:space="preserve"> </w:t>
      </w:r>
      <w:r w:rsidRPr="004949A2">
        <w:rPr>
          <w:rFonts w:hint="cs"/>
          <w:rtl/>
        </w:rPr>
        <w:t>عمل</w:t>
      </w:r>
      <w:r>
        <w:rPr>
          <w:rFonts w:hint="cs"/>
          <w:rtl/>
        </w:rPr>
        <w:t xml:space="preserve">، </w:t>
      </w:r>
      <w:r w:rsidRPr="004949A2">
        <w:rPr>
          <w:rFonts w:hint="cs"/>
          <w:rtl/>
        </w:rPr>
        <w:t>عالم</w:t>
      </w:r>
      <w:r w:rsidRPr="004949A2">
        <w:rPr>
          <w:rtl/>
        </w:rPr>
        <w:t xml:space="preserve"> </w:t>
      </w:r>
      <w:r w:rsidRPr="004949A2">
        <w:rPr>
          <w:rFonts w:hint="cs"/>
          <w:rtl/>
        </w:rPr>
        <w:t>الكتب</w:t>
      </w:r>
      <w:r>
        <w:rPr>
          <w:rFonts w:hint="cs"/>
          <w:rtl/>
        </w:rPr>
        <w:t xml:space="preserve">، </w:t>
      </w:r>
      <w:r w:rsidRPr="004949A2">
        <w:rPr>
          <w:rFonts w:hint="cs"/>
          <w:rtl/>
        </w:rPr>
        <w:t>الطبعة</w:t>
      </w:r>
      <w:r>
        <w:rPr>
          <w:rFonts w:hint="cs"/>
          <w:rtl/>
        </w:rPr>
        <w:t xml:space="preserve"> </w:t>
      </w:r>
      <w:r w:rsidRPr="004949A2">
        <w:rPr>
          <w:rFonts w:hint="cs"/>
          <w:rtl/>
        </w:rPr>
        <w:t>الأولى،</w:t>
      </w:r>
      <w:r>
        <w:rPr>
          <w:rtl/>
        </w:rPr>
        <w:t xml:space="preserve"> 1429</w:t>
      </w:r>
      <w:r w:rsidRPr="004949A2">
        <w:rPr>
          <w:rFonts w:hint="cs"/>
          <w:rtl/>
        </w:rPr>
        <w:t>هـ</w:t>
      </w:r>
      <w:r>
        <w:rPr>
          <w:rtl/>
        </w:rPr>
        <w:t xml:space="preserve"> - 2008</w:t>
      </w:r>
      <w:r w:rsidRPr="004949A2">
        <w:rPr>
          <w:rFonts w:hint="cs"/>
          <w:rtl/>
        </w:rPr>
        <w:t>م</w:t>
      </w:r>
      <w:r>
        <w:rPr>
          <w:rFonts w:hint="cs"/>
          <w:rtl/>
        </w:rPr>
        <w:t>.</w:t>
      </w:r>
    </w:p>
    <w:p w:rsidR="00303A20" w:rsidRPr="00303A20" w:rsidRDefault="00303A20" w:rsidP="00303A20">
      <w:pPr>
        <w:pStyle w:val="a0"/>
        <w:numPr>
          <w:ilvl w:val="0"/>
          <w:numId w:val="101"/>
        </w:numPr>
        <w:jc w:val="left"/>
        <w:rPr>
          <w:b/>
          <w:bCs/>
        </w:rPr>
      </w:pPr>
      <w:r w:rsidRPr="00303A20">
        <w:rPr>
          <w:rFonts w:hint="cs"/>
          <w:b/>
          <w:bCs/>
          <w:rtl/>
        </w:rPr>
        <w:lastRenderedPageBreak/>
        <w:t>معجم</w:t>
      </w:r>
      <w:r w:rsidRPr="00303A20">
        <w:rPr>
          <w:b/>
          <w:bCs/>
          <w:rtl/>
        </w:rPr>
        <w:t xml:space="preserve"> </w:t>
      </w:r>
      <w:r w:rsidRPr="00303A20">
        <w:rPr>
          <w:rFonts w:hint="cs"/>
          <w:b/>
          <w:bCs/>
          <w:rtl/>
        </w:rPr>
        <w:t>لغة</w:t>
      </w:r>
      <w:r w:rsidRPr="00303A20">
        <w:rPr>
          <w:b/>
          <w:bCs/>
          <w:rtl/>
        </w:rPr>
        <w:t xml:space="preserve"> </w:t>
      </w:r>
      <w:r w:rsidRPr="00303A20">
        <w:rPr>
          <w:rFonts w:hint="cs"/>
          <w:b/>
          <w:bCs/>
          <w:rtl/>
        </w:rPr>
        <w:t>الفقهاء</w:t>
      </w:r>
      <w:r>
        <w:rPr>
          <w:rFonts w:hint="cs"/>
          <w:b/>
          <w:bCs/>
          <w:rtl/>
        </w:rPr>
        <w:t>،</w:t>
      </w:r>
      <w:r w:rsidRPr="00303A20">
        <w:rPr>
          <w:rFonts w:hint="cs"/>
          <w:rtl/>
        </w:rPr>
        <w:t xml:space="preserve"> محمد</w:t>
      </w:r>
      <w:r w:rsidRPr="00303A20">
        <w:rPr>
          <w:rtl/>
        </w:rPr>
        <w:t xml:space="preserve"> </w:t>
      </w:r>
      <w:r w:rsidRPr="00303A20">
        <w:rPr>
          <w:rFonts w:hint="cs"/>
          <w:rtl/>
        </w:rPr>
        <w:t>رواس</w:t>
      </w:r>
      <w:r w:rsidRPr="00303A20">
        <w:rPr>
          <w:rtl/>
        </w:rPr>
        <w:t xml:space="preserve"> </w:t>
      </w:r>
      <w:r w:rsidRPr="00303A20">
        <w:rPr>
          <w:rFonts w:hint="cs"/>
          <w:rtl/>
        </w:rPr>
        <w:t>قلعجي</w:t>
      </w:r>
      <w:r w:rsidRPr="00303A20">
        <w:rPr>
          <w:rtl/>
        </w:rPr>
        <w:t xml:space="preserve"> - </w:t>
      </w:r>
      <w:r w:rsidRPr="00303A20">
        <w:rPr>
          <w:rFonts w:hint="cs"/>
          <w:rtl/>
        </w:rPr>
        <w:t>حامد</w:t>
      </w:r>
      <w:r w:rsidRPr="00303A20">
        <w:rPr>
          <w:rtl/>
        </w:rPr>
        <w:t xml:space="preserve"> </w:t>
      </w:r>
      <w:r w:rsidRPr="00303A20">
        <w:rPr>
          <w:rFonts w:hint="cs"/>
          <w:rtl/>
        </w:rPr>
        <w:t>صادق</w:t>
      </w:r>
      <w:r w:rsidRPr="00303A20">
        <w:rPr>
          <w:rtl/>
        </w:rPr>
        <w:t xml:space="preserve"> </w:t>
      </w:r>
      <w:r w:rsidRPr="00303A20">
        <w:rPr>
          <w:rFonts w:hint="cs"/>
          <w:rtl/>
        </w:rPr>
        <w:t>قنيبي، دار</w:t>
      </w:r>
      <w:r w:rsidRPr="00303A20">
        <w:rPr>
          <w:rtl/>
        </w:rPr>
        <w:t xml:space="preserve"> </w:t>
      </w:r>
      <w:r w:rsidRPr="00303A20">
        <w:rPr>
          <w:rFonts w:hint="cs"/>
          <w:rtl/>
        </w:rPr>
        <w:t>النفائس</w:t>
      </w:r>
      <w:r w:rsidRPr="00303A20">
        <w:rPr>
          <w:rtl/>
        </w:rPr>
        <w:t xml:space="preserve"> </w:t>
      </w:r>
      <w:r w:rsidRPr="00303A20">
        <w:rPr>
          <w:rFonts w:hint="cs"/>
          <w:rtl/>
        </w:rPr>
        <w:t>للطباعة</w:t>
      </w:r>
      <w:r w:rsidRPr="00303A20">
        <w:rPr>
          <w:rtl/>
        </w:rPr>
        <w:t xml:space="preserve"> </w:t>
      </w:r>
      <w:r w:rsidRPr="00303A20">
        <w:rPr>
          <w:rFonts w:hint="cs"/>
          <w:rtl/>
        </w:rPr>
        <w:t>والنشر</w:t>
      </w:r>
      <w:r w:rsidRPr="00303A20">
        <w:rPr>
          <w:rtl/>
        </w:rPr>
        <w:t xml:space="preserve"> </w:t>
      </w:r>
      <w:r w:rsidRPr="00303A20">
        <w:rPr>
          <w:rFonts w:hint="cs"/>
          <w:rtl/>
        </w:rPr>
        <w:t>والتوزيع، الطبعة</w:t>
      </w:r>
      <w:r w:rsidRPr="00303A20">
        <w:rPr>
          <w:rtl/>
        </w:rPr>
        <w:t xml:space="preserve"> </w:t>
      </w:r>
      <w:r w:rsidRPr="00303A20">
        <w:rPr>
          <w:rFonts w:hint="cs"/>
          <w:rtl/>
        </w:rPr>
        <w:t>الثانية،</w:t>
      </w:r>
      <w:r w:rsidRPr="00303A20">
        <w:rPr>
          <w:rtl/>
        </w:rPr>
        <w:t xml:space="preserve"> 1408 </w:t>
      </w:r>
      <w:r w:rsidRPr="00303A20">
        <w:rPr>
          <w:rFonts w:hint="cs"/>
          <w:rtl/>
        </w:rPr>
        <w:t>هـ</w:t>
      </w:r>
      <w:r w:rsidRPr="00303A20">
        <w:rPr>
          <w:rtl/>
        </w:rPr>
        <w:t xml:space="preserve"> - 1988 </w:t>
      </w:r>
      <w:r w:rsidRPr="00303A20">
        <w:rPr>
          <w:rFonts w:hint="cs"/>
          <w:rtl/>
        </w:rPr>
        <w:t>م.</w:t>
      </w:r>
    </w:p>
    <w:p w:rsidR="00C22E80" w:rsidRDefault="00C22E80" w:rsidP="004A395B">
      <w:pPr>
        <w:pStyle w:val="a0"/>
        <w:numPr>
          <w:ilvl w:val="0"/>
          <w:numId w:val="101"/>
        </w:numPr>
        <w:jc w:val="left"/>
      </w:pPr>
      <w:r w:rsidRPr="005031B6">
        <w:rPr>
          <w:rFonts w:hint="cs"/>
          <w:b/>
          <w:bCs/>
          <w:rtl/>
        </w:rPr>
        <w:t>معجم مقاييس اللغة</w:t>
      </w:r>
      <w:r>
        <w:rPr>
          <w:rFonts w:hint="cs"/>
          <w:rtl/>
        </w:rPr>
        <w:t xml:space="preserve"> ، لأبي  الحسين أحمد بن فارس بن زكريا ت 395هـ ، تحقيق عبد السلام محمد هارون ، دار الفكر ، طبع سنة 1399هـ - 1979م .</w:t>
      </w:r>
    </w:p>
    <w:p w:rsidR="00C22E80" w:rsidRDefault="00C22E80" w:rsidP="004A395B">
      <w:pPr>
        <w:pStyle w:val="a0"/>
        <w:numPr>
          <w:ilvl w:val="0"/>
          <w:numId w:val="101"/>
        </w:numPr>
        <w:jc w:val="left"/>
      </w:pPr>
      <w:r w:rsidRPr="00E72B84">
        <w:rPr>
          <w:rFonts w:hint="cs"/>
          <w:b/>
          <w:bCs/>
          <w:rtl/>
        </w:rPr>
        <w:t>معرفة الصحابة</w:t>
      </w:r>
      <w:r>
        <w:rPr>
          <w:rFonts w:hint="cs"/>
          <w:rtl/>
        </w:rPr>
        <w:t xml:space="preserve"> ، لأبي نعيم أحمد بن عبد الله بن أحمد بن إسحاق بن موسى بن مهران الأصبهاني ت430ه، تحقيق عادل بن يوسف العزازي، دار الوطن للنشر، الرياض، الطبعة الأولى، 1419ه-1998م.</w:t>
      </w:r>
    </w:p>
    <w:p w:rsidR="00C22E80" w:rsidRDefault="00C22E80" w:rsidP="004A395B">
      <w:pPr>
        <w:pStyle w:val="a0"/>
        <w:numPr>
          <w:ilvl w:val="0"/>
          <w:numId w:val="101"/>
        </w:numPr>
        <w:jc w:val="left"/>
      </w:pPr>
      <w:r w:rsidRPr="00E72B84">
        <w:rPr>
          <w:rFonts w:hint="cs"/>
          <w:b/>
          <w:bCs/>
          <w:rtl/>
        </w:rPr>
        <w:t>معيار البدعة ضوابط البدعة على طريقة القواعد الفقهية</w:t>
      </w:r>
      <w:r>
        <w:rPr>
          <w:rFonts w:hint="cs"/>
          <w:rtl/>
        </w:rPr>
        <w:t xml:space="preserve">، محمد بن حسين </w:t>
      </w:r>
      <w:proofErr w:type="spellStart"/>
      <w:r>
        <w:rPr>
          <w:rFonts w:hint="cs"/>
          <w:rtl/>
        </w:rPr>
        <w:t>الجيزاني</w:t>
      </w:r>
      <w:proofErr w:type="spellEnd"/>
      <w:r>
        <w:rPr>
          <w:rFonts w:hint="cs"/>
          <w:rtl/>
        </w:rPr>
        <w:t>، دار ابن الجوزي، المملكة العربية السعودية، الطبعة الأولى، 1431ه.</w:t>
      </w:r>
    </w:p>
    <w:p w:rsidR="00C22E80" w:rsidRDefault="00C22E80" w:rsidP="004A395B">
      <w:pPr>
        <w:pStyle w:val="a0"/>
        <w:numPr>
          <w:ilvl w:val="0"/>
          <w:numId w:val="101"/>
        </w:numPr>
        <w:jc w:val="left"/>
      </w:pPr>
      <w:r w:rsidRPr="00A92C0E">
        <w:rPr>
          <w:rFonts w:hint="cs"/>
          <w:b/>
          <w:bCs/>
          <w:rtl/>
        </w:rPr>
        <w:t>مغني</w:t>
      </w:r>
      <w:r w:rsidRPr="00A92C0E">
        <w:rPr>
          <w:b/>
          <w:bCs/>
          <w:rtl/>
        </w:rPr>
        <w:t xml:space="preserve"> </w:t>
      </w:r>
      <w:r w:rsidRPr="00A92C0E">
        <w:rPr>
          <w:rFonts w:hint="cs"/>
          <w:b/>
          <w:bCs/>
          <w:rtl/>
        </w:rPr>
        <w:t>المحتاج</w:t>
      </w:r>
      <w:r w:rsidRPr="00A92C0E">
        <w:rPr>
          <w:b/>
          <w:bCs/>
          <w:rtl/>
        </w:rPr>
        <w:t xml:space="preserve"> </w:t>
      </w:r>
      <w:r w:rsidRPr="00A92C0E">
        <w:rPr>
          <w:rFonts w:hint="cs"/>
          <w:b/>
          <w:bCs/>
          <w:rtl/>
        </w:rPr>
        <w:t>إلى</w:t>
      </w:r>
      <w:r w:rsidRPr="00A92C0E">
        <w:rPr>
          <w:b/>
          <w:bCs/>
          <w:rtl/>
        </w:rPr>
        <w:t xml:space="preserve"> </w:t>
      </w:r>
      <w:r w:rsidRPr="00A92C0E">
        <w:rPr>
          <w:rFonts w:hint="cs"/>
          <w:b/>
          <w:bCs/>
          <w:rtl/>
        </w:rPr>
        <w:t>معرفة</w:t>
      </w:r>
      <w:r w:rsidRPr="00A92C0E">
        <w:rPr>
          <w:b/>
          <w:bCs/>
          <w:rtl/>
        </w:rPr>
        <w:t xml:space="preserve"> </w:t>
      </w:r>
      <w:r w:rsidRPr="00A92C0E">
        <w:rPr>
          <w:rFonts w:hint="cs"/>
          <w:b/>
          <w:bCs/>
          <w:rtl/>
        </w:rPr>
        <w:t>معاني</w:t>
      </w:r>
      <w:r w:rsidRPr="00A92C0E">
        <w:rPr>
          <w:b/>
          <w:bCs/>
          <w:rtl/>
        </w:rPr>
        <w:t xml:space="preserve"> </w:t>
      </w:r>
      <w:r w:rsidRPr="00A92C0E">
        <w:rPr>
          <w:rFonts w:hint="cs"/>
          <w:b/>
          <w:bCs/>
          <w:rtl/>
        </w:rPr>
        <w:t>ألفاظ</w:t>
      </w:r>
      <w:r w:rsidRPr="00A92C0E">
        <w:rPr>
          <w:b/>
          <w:bCs/>
          <w:rtl/>
        </w:rPr>
        <w:t xml:space="preserve"> </w:t>
      </w:r>
      <w:r w:rsidRPr="00A92C0E">
        <w:rPr>
          <w:rFonts w:hint="cs"/>
          <w:b/>
          <w:bCs/>
          <w:rtl/>
        </w:rPr>
        <w:t>المنهاج</w:t>
      </w:r>
      <w:r>
        <w:rPr>
          <w:rFonts w:hint="cs"/>
          <w:rtl/>
        </w:rPr>
        <w:t>، ل</w:t>
      </w:r>
      <w:r w:rsidRPr="003606CE">
        <w:rPr>
          <w:rFonts w:hint="cs"/>
          <w:rtl/>
        </w:rPr>
        <w:t>محمد</w:t>
      </w:r>
      <w:r w:rsidRPr="003606CE">
        <w:rPr>
          <w:rtl/>
        </w:rPr>
        <w:t xml:space="preserve"> </w:t>
      </w:r>
      <w:r w:rsidRPr="003606CE">
        <w:rPr>
          <w:rFonts w:hint="cs"/>
          <w:rtl/>
        </w:rPr>
        <w:t>بن</w:t>
      </w:r>
      <w:r w:rsidRPr="003606CE">
        <w:rPr>
          <w:rtl/>
        </w:rPr>
        <w:t xml:space="preserve"> </w:t>
      </w:r>
      <w:r w:rsidRPr="003606CE">
        <w:rPr>
          <w:rFonts w:hint="cs"/>
          <w:rtl/>
        </w:rPr>
        <w:t>أحمد</w:t>
      </w:r>
      <w:r w:rsidRPr="003606CE">
        <w:rPr>
          <w:rtl/>
        </w:rPr>
        <w:t xml:space="preserve"> </w:t>
      </w:r>
      <w:r w:rsidRPr="003606CE">
        <w:rPr>
          <w:rFonts w:hint="cs"/>
          <w:rtl/>
        </w:rPr>
        <w:t>الخطيب</w:t>
      </w:r>
      <w:r w:rsidRPr="003606CE">
        <w:rPr>
          <w:rtl/>
        </w:rPr>
        <w:t xml:space="preserve"> </w:t>
      </w:r>
      <w:r w:rsidRPr="003606CE">
        <w:rPr>
          <w:rFonts w:hint="cs"/>
          <w:rtl/>
        </w:rPr>
        <w:t>الشربيني</w:t>
      </w:r>
      <w:r w:rsidRPr="003606CE">
        <w:rPr>
          <w:rtl/>
        </w:rPr>
        <w:t xml:space="preserve"> </w:t>
      </w:r>
      <w:r w:rsidRPr="003606CE">
        <w:rPr>
          <w:rFonts w:hint="cs"/>
          <w:rtl/>
        </w:rPr>
        <w:t>الشافعي</w:t>
      </w:r>
      <w:r w:rsidRPr="003606CE">
        <w:rPr>
          <w:rtl/>
        </w:rPr>
        <w:t xml:space="preserve"> </w:t>
      </w:r>
      <w:r>
        <w:rPr>
          <w:rFonts w:hint="cs"/>
          <w:rtl/>
        </w:rPr>
        <w:t>ت</w:t>
      </w:r>
      <w:r w:rsidRPr="003606CE">
        <w:rPr>
          <w:rtl/>
        </w:rPr>
        <w:t xml:space="preserve"> 977</w:t>
      </w:r>
      <w:r w:rsidRPr="003606CE">
        <w:rPr>
          <w:rFonts w:hint="cs"/>
          <w:rtl/>
        </w:rPr>
        <w:t>هـ</w:t>
      </w:r>
      <w:r>
        <w:rPr>
          <w:rFonts w:hint="cs"/>
          <w:rtl/>
        </w:rPr>
        <w:t xml:space="preserve">، </w:t>
      </w:r>
      <w:r w:rsidRPr="003606CE">
        <w:rPr>
          <w:rFonts w:hint="cs"/>
          <w:rtl/>
        </w:rPr>
        <w:t>دار</w:t>
      </w:r>
      <w:r w:rsidRPr="003606CE">
        <w:rPr>
          <w:rtl/>
        </w:rPr>
        <w:t xml:space="preserve"> </w:t>
      </w:r>
      <w:r w:rsidRPr="003606CE">
        <w:rPr>
          <w:rFonts w:hint="cs"/>
          <w:rtl/>
        </w:rPr>
        <w:t>الكتب</w:t>
      </w:r>
      <w:r w:rsidRPr="003606CE">
        <w:rPr>
          <w:rtl/>
        </w:rPr>
        <w:t xml:space="preserve"> </w:t>
      </w:r>
      <w:r w:rsidRPr="003606CE">
        <w:rPr>
          <w:rFonts w:hint="cs"/>
          <w:rtl/>
        </w:rPr>
        <w:t>العلمية</w:t>
      </w:r>
      <w:r>
        <w:rPr>
          <w:rFonts w:hint="cs"/>
          <w:rtl/>
        </w:rPr>
        <w:t>، الطبعة</w:t>
      </w:r>
      <w:r w:rsidRPr="003606CE">
        <w:rPr>
          <w:rtl/>
        </w:rPr>
        <w:t xml:space="preserve"> </w:t>
      </w:r>
      <w:r w:rsidRPr="003606CE">
        <w:rPr>
          <w:rFonts w:hint="cs"/>
          <w:rtl/>
        </w:rPr>
        <w:t>الأولى،</w:t>
      </w:r>
      <w:r w:rsidRPr="003606CE">
        <w:rPr>
          <w:rtl/>
        </w:rPr>
        <w:t xml:space="preserve"> 1415</w:t>
      </w:r>
      <w:r w:rsidRPr="003606CE">
        <w:rPr>
          <w:rFonts w:hint="cs"/>
          <w:rtl/>
        </w:rPr>
        <w:t>هـ</w:t>
      </w:r>
      <w:r w:rsidRPr="003606CE">
        <w:rPr>
          <w:rtl/>
        </w:rPr>
        <w:t xml:space="preserve"> - 1994</w:t>
      </w:r>
      <w:r w:rsidRPr="003606CE">
        <w:rPr>
          <w:rFonts w:hint="cs"/>
          <w:rtl/>
        </w:rPr>
        <w:t>م</w:t>
      </w:r>
      <w:r>
        <w:rPr>
          <w:rFonts w:hint="cs"/>
          <w:rtl/>
        </w:rPr>
        <w:t>.</w:t>
      </w:r>
    </w:p>
    <w:p w:rsidR="00C22E80" w:rsidRDefault="00C22E80" w:rsidP="004A395B">
      <w:pPr>
        <w:pStyle w:val="a0"/>
        <w:numPr>
          <w:ilvl w:val="0"/>
          <w:numId w:val="101"/>
        </w:numPr>
        <w:jc w:val="left"/>
      </w:pPr>
      <w:r w:rsidRPr="00B014F3">
        <w:rPr>
          <w:rFonts w:hint="cs"/>
          <w:b/>
          <w:bCs/>
          <w:rtl/>
        </w:rPr>
        <w:t>المغني</w:t>
      </w:r>
      <w:r>
        <w:rPr>
          <w:rFonts w:hint="cs"/>
          <w:rtl/>
        </w:rPr>
        <w:t xml:space="preserve">، لأبي محمد عبد الله بن أحمد بن محمد بن قدامة المقدسي </w:t>
      </w:r>
      <w:proofErr w:type="spellStart"/>
      <w:r>
        <w:rPr>
          <w:rFonts w:hint="cs"/>
          <w:rtl/>
        </w:rPr>
        <w:t>الجماعيلي</w:t>
      </w:r>
      <w:proofErr w:type="spellEnd"/>
      <w:r>
        <w:rPr>
          <w:rFonts w:hint="cs"/>
          <w:rtl/>
        </w:rPr>
        <w:t xml:space="preserve"> الدمشقي الصالحي الحنبلي ت 620هـ، تحقيق عبد الله التركي و عبد الفتاح محمد الحلو، دار عالم الكتب، الرياض، الطبعة السادسة، 1428هـ-2007م.</w:t>
      </w:r>
    </w:p>
    <w:p w:rsidR="00C22E80" w:rsidRDefault="00C22E80" w:rsidP="004A395B">
      <w:pPr>
        <w:pStyle w:val="a0"/>
        <w:numPr>
          <w:ilvl w:val="0"/>
          <w:numId w:val="101"/>
        </w:numPr>
        <w:jc w:val="left"/>
      </w:pPr>
      <w:r w:rsidRPr="00B014F3">
        <w:rPr>
          <w:rFonts w:hint="cs"/>
          <w:b/>
          <w:bCs/>
          <w:rtl/>
        </w:rPr>
        <w:t>المفصل في أحكام المرأة</w:t>
      </w:r>
      <w:r>
        <w:rPr>
          <w:rFonts w:hint="cs"/>
          <w:rtl/>
        </w:rPr>
        <w:t xml:space="preserve"> ، عبد الكريم زيدان ، مؤسسة الرسالة ، بيروت ، الطبعة الأولى ،1413هـ - 1993م .</w:t>
      </w:r>
    </w:p>
    <w:p w:rsidR="00C22E80" w:rsidRPr="006342A7" w:rsidRDefault="00C22E80" w:rsidP="004A395B">
      <w:pPr>
        <w:pStyle w:val="a7"/>
        <w:numPr>
          <w:ilvl w:val="0"/>
          <w:numId w:val="101"/>
        </w:numPr>
        <w:rPr>
          <w:rFonts w:eastAsiaTheme="minorEastAsia" w:cs="Traditional Arabic"/>
          <w:sz w:val="36"/>
          <w:rtl/>
        </w:rPr>
      </w:pPr>
      <w:r w:rsidRPr="00E72B84">
        <w:rPr>
          <w:rFonts w:eastAsiaTheme="minorEastAsia" w:cs="Traditional Arabic" w:hint="cs"/>
          <w:b/>
          <w:bCs/>
          <w:sz w:val="36"/>
          <w:rtl/>
        </w:rPr>
        <w:t>الممتع</w:t>
      </w:r>
      <w:r w:rsidRPr="00E72B84">
        <w:rPr>
          <w:rFonts w:eastAsiaTheme="minorEastAsia" w:cs="Traditional Arabic"/>
          <w:b/>
          <w:bCs/>
          <w:sz w:val="36"/>
          <w:rtl/>
        </w:rPr>
        <w:t xml:space="preserve"> </w:t>
      </w:r>
      <w:r w:rsidRPr="00E72B84">
        <w:rPr>
          <w:rFonts w:eastAsiaTheme="minorEastAsia" w:cs="Traditional Arabic" w:hint="cs"/>
          <w:b/>
          <w:bCs/>
          <w:sz w:val="36"/>
          <w:rtl/>
        </w:rPr>
        <w:t>في</w:t>
      </w:r>
      <w:r w:rsidRPr="00E72B84">
        <w:rPr>
          <w:rFonts w:eastAsiaTheme="minorEastAsia" w:cs="Traditional Arabic"/>
          <w:b/>
          <w:bCs/>
          <w:sz w:val="36"/>
          <w:rtl/>
        </w:rPr>
        <w:t xml:space="preserve"> </w:t>
      </w:r>
      <w:r w:rsidRPr="00E72B84">
        <w:rPr>
          <w:rFonts w:eastAsiaTheme="minorEastAsia" w:cs="Traditional Arabic" w:hint="cs"/>
          <w:b/>
          <w:bCs/>
          <w:sz w:val="36"/>
          <w:rtl/>
        </w:rPr>
        <w:t>القواعد</w:t>
      </w:r>
      <w:r w:rsidRPr="00E72B84">
        <w:rPr>
          <w:rFonts w:eastAsiaTheme="minorEastAsia" w:cs="Traditional Arabic"/>
          <w:b/>
          <w:bCs/>
          <w:sz w:val="36"/>
          <w:rtl/>
        </w:rPr>
        <w:t xml:space="preserve"> </w:t>
      </w:r>
      <w:r w:rsidRPr="00E72B84">
        <w:rPr>
          <w:rFonts w:eastAsiaTheme="minorEastAsia" w:cs="Traditional Arabic" w:hint="cs"/>
          <w:b/>
          <w:bCs/>
          <w:sz w:val="36"/>
          <w:rtl/>
        </w:rPr>
        <w:t>الفقهية</w:t>
      </w:r>
      <w:r w:rsidRPr="006342A7">
        <w:rPr>
          <w:rFonts w:eastAsiaTheme="minorEastAsia" w:cs="Traditional Arabic" w:hint="cs"/>
          <w:sz w:val="36"/>
          <w:rtl/>
        </w:rPr>
        <w:t>،</w:t>
      </w:r>
      <w:r w:rsidRPr="006342A7">
        <w:rPr>
          <w:rFonts w:eastAsiaTheme="minorEastAsia" w:cs="Traditional Arabic"/>
          <w:sz w:val="36"/>
          <w:rtl/>
        </w:rPr>
        <w:t xml:space="preserve"> </w:t>
      </w:r>
      <w:r w:rsidRPr="006342A7">
        <w:rPr>
          <w:rFonts w:eastAsiaTheme="minorEastAsia" w:cs="Traditional Arabic" w:hint="cs"/>
          <w:sz w:val="36"/>
          <w:rtl/>
        </w:rPr>
        <w:t>مسلم</w:t>
      </w:r>
      <w:r w:rsidRPr="006342A7">
        <w:rPr>
          <w:rFonts w:eastAsiaTheme="minorEastAsia" w:cs="Traditional Arabic"/>
          <w:sz w:val="36"/>
          <w:rtl/>
        </w:rPr>
        <w:t xml:space="preserve"> </w:t>
      </w:r>
      <w:r w:rsidRPr="006342A7">
        <w:rPr>
          <w:rFonts w:eastAsiaTheme="minorEastAsia" w:cs="Traditional Arabic" w:hint="cs"/>
          <w:sz w:val="36"/>
          <w:rtl/>
        </w:rPr>
        <w:t>بن</w:t>
      </w:r>
      <w:r w:rsidRPr="006342A7">
        <w:rPr>
          <w:rFonts w:eastAsiaTheme="minorEastAsia" w:cs="Traditional Arabic"/>
          <w:sz w:val="36"/>
          <w:rtl/>
        </w:rPr>
        <w:t xml:space="preserve"> </w:t>
      </w:r>
      <w:r w:rsidRPr="006342A7">
        <w:rPr>
          <w:rFonts w:eastAsiaTheme="minorEastAsia" w:cs="Traditional Arabic" w:hint="cs"/>
          <w:sz w:val="36"/>
          <w:rtl/>
        </w:rPr>
        <w:t>محمد</w:t>
      </w:r>
      <w:r w:rsidRPr="006342A7">
        <w:rPr>
          <w:rFonts w:eastAsiaTheme="minorEastAsia" w:cs="Traditional Arabic"/>
          <w:sz w:val="36"/>
          <w:rtl/>
        </w:rPr>
        <w:t xml:space="preserve"> </w:t>
      </w:r>
      <w:r w:rsidRPr="006342A7">
        <w:rPr>
          <w:rFonts w:eastAsiaTheme="minorEastAsia" w:cs="Traditional Arabic" w:hint="cs"/>
          <w:sz w:val="36"/>
          <w:rtl/>
        </w:rPr>
        <w:t>بن</w:t>
      </w:r>
      <w:r w:rsidRPr="006342A7">
        <w:rPr>
          <w:rFonts w:eastAsiaTheme="minorEastAsia" w:cs="Traditional Arabic"/>
          <w:sz w:val="36"/>
          <w:rtl/>
        </w:rPr>
        <w:t xml:space="preserve"> </w:t>
      </w:r>
      <w:r w:rsidRPr="006342A7">
        <w:rPr>
          <w:rFonts w:eastAsiaTheme="minorEastAsia" w:cs="Traditional Arabic" w:hint="cs"/>
          <w:sz w:val="36"/>
          <w:rtl/>
        </w:rPr>
        <w:t>ماجد</w:t>
      </w:r>
      <w:r w:rsidRPr="006342A7">
        <w:rPr>
          <w:rFonts w:eastAsiaTheme="minorEastAsia" w:cs="Traditional Arabic"/>
          <w:sz w:val="36"/>
          <w:rtl/>
        </w:rPr>
        <w:t xml:space="preserve"> </w:t>
      </w:r>
      <w:r w:rsidRPr="006342A7">
        <w:rPr>
          <w:rFonts w:eastAsiaTheme="minorEastAsia" w:cs="Traditional Arabic" w:hint="cs"/>
          <w:sz w:val="36"/>
          <w:rtl/>
        </w:rPr>
        <w:t>الدوسري،</w:t>
      </w:r>
      <w:r w:rsidRPr="006342A7">
        <w:rPr>
          <w:rFonts w:eastAsiaTheme="minorEastAsia" w:cs="Traditional Arabic"/>
          <w:sz w:val="36"/>
          <w:rtl/>
        </w:rPr>
        <w:t xml:space="preserve"> </w:t>
      </w:r>
      <w:r w:rsidRPr="006342A7">
        <w:rPr>
          <w:rFonts w:eastAsiaTheme="minorEastAsia" w:cs="Traditional Arabic" w:hint="cs"/>
          <w:sz w:val="36"/>
          <w:rtl/>
        </w:rPr>
        <w:t>دار</w:t>
      </w:r>
      <w:r w:rsidRPr="006342A7">
        <w:rPr>
          <w:rFonts w:eastAsiaTheme="minorEastAsia" w:cs="Traditional Arabic"/>
          <w:sz w:val="36"/>
          <w:rtl/>
        </w:rPr>
        <w:t xml:space="preserve"> </w:t>
      </w:r>
      <w:r w:rsidRPr="006342A7">
        <w:rPr>
          <w:rFonts w:eastAsiaTheme="minorEastAsia" w:cs="Traditional Arabic" w:hint="cs"/>
          <w:sz w:val="36"/>
          <w:rtl/>
        </w:rPr>
        <w:t>زدني،</w:t>
      </w:r>
      <w:r w:rsidRPr="006342A7">
        <w:rPr>
          <w:rFonts w:eastAsiaTheme="minorEastAsia" w:cs="Traditional Arabic"/>
          <w:sz w:val="36"/>
          <w:rtl/>
        </w:rPr>
        <w:t xml:space="preserve"> </w:t>
      </w:r>
      <w:r w:rsidRPr="006342A7">
        <w:rPr>
          <w:rFonts w:eastAsiaTheme="minorEastAsia" w:cs="Traditional Arabic" w:hint="cs"/>
          <w:sz w:val="36"/>
          <w:rtl/>
        </w:rPr>
        <w:t>المملكة</w:t>
      </w:r>
      <w:r w:rsidRPr="006342A7">
        <w:rPr>
          <w:rFonts w:eastAsiaTheme="minorEastAsia" w:cs="Traditional Arabic"/>
          <w:sz w:val="36"/>
          <w:rtl/>
        </w:rPr>
        <w:t xml:space="preserve"> </w:t>
      </w:r>
      <w:r w:rsidRPr="006342A7">
        <w:rPr>
          <w:rFonts w:eastAsiaTheme="minorEastAsia" w:cs="Traditional Arabic" w:hint="cs"/>
          <w:sz w:val="36"/>
          <w:rtl/>
        </w:rPr>
        <w:t>العربية</w:t>
      </w:r>
      <w:r w:rsidRPr="006342A7">
        <w:rPr>
          <w:rFonts w:eastAsiaTheme="minorEastAsia" w:cs="Traditional Arabic"/>
          <w:sz w:val="36"/>
          <w:rtl/>
        </w:rPr>
        <w:t xml:space="preserve"> </w:t>
      </w:r>
      <w:r w:rsidRPr="006342A7">
        <w:rPr>
          <w:rFonts w:eastAsiaTheme="minorEastAsia" w:cs="Traditional Arabic" w:hint="cs"/>
          <w:sz w:val="36"/>
          <w:rtl/>
        </w:rPr>
        <w:t>السعودية</w:t>
      </w:r>
      <w:r w:rsidRPr="006342A7">
        <w:rPr>
          <w:rFonts w:eastAsiaTheme="minorEastAsia" w:cs="Traditional Arabic"/>
          <w:sz w:val="36"/>
          <w:rtl/>
        </w:rPr>
        <w:t>-</w:t>
      </w:r>
      <w:r w:rsidRPr="006342A7">
        <w:rPr>
          <w:rFonts w:eastAsiaTheme="minorEastAsia" w:cs="Traditional Arabic" w:hint="cs"/>
          <w:sz w:val="36"/>
          <w:rtl/>
        </w:rPr>
        <w:t>الرياض،</w:t>
      </w:r>
      <w:r w:rsidRPr="006342A7">
        <w:rPr>
          <w:rFonts w:eastAsiaTheme="minorEastAsia" w:cs="Traditional Arabic"/>
          <w:sz w:val="36"/>
          <w:rtl/>
        </w:rPr>
        <w:t xml:space="preserve"> </w:t>
      </w:r>
      <w:r w:rsidRPr="006342A7">
        <w:rPr>
          <w:rFonts w:eastAsiaTheme="minorEastAsia" w:cs="Traditional Arabic" w:hint="cs"/>
          <w:sz w:val="36"/>
          <w:rtl/>
        </w:rPr>
        <w:t>الطبعة</w:t>
      </w:r>
      <w:r w:rsidRPr="006342A7">
        <w:rPr>
          <w:rFonts w:eastAsiaTheme="minorEastAsia" w:cs="Traditional Arabic"/>
          <w:sz w:val="36"/>
          <w:rtl/>
        </w:rPr>
        <w:t xml:space="preserve"> </w:t>
      </w:r>
      <w:r w:rsidRPr="006342A7">
        <w:rPr>
          <w:rFonts w:eastAsiaTheme="minorEastAsia" w:cs="Traditional Arabic" w:hint="cs"/>
          <w:sz w:val="36"/>
          <w:rtl/>
        </w:rPr>
        <w:t>الأولى،</w:t>
      </w:r>
      <w:r w:rsidRPr="006342A7">
        <w:rPr>
          <w:rFonts w:eastAsiaTheme="minorEastAsia" w:cs="Traditional Arabic"/>
          <w:sz w:val="36"/>
          <w:rtl/>
        </w:rPr>
        <w:t xml:space="preserve"> 1428</w:t>
      </w:r>
      <w:r w:rsidRPr="006342A7">
        <w:rPr>
          <w:rFonts w:eastAsiaTheme="minorEastAsia" w:cs="Traditional Arabic" w:hint="cs"/>
          <w:sz w:val="36"/>
          <w:rtl/>
        </w:rPr>
        <w:t>ه</w:t>
      </w:r>
      <w:r w:rsidRPr="006342A7">
        <w:rPr>
          <w:rFonts w:eastAsiaTheme="minorEastAsia" w:cs="Traditional Arabic"/>
          <w:sz w:val="36"/>
          <w:rtl/>
        </w:rPr>
        <w:t>-2007</w:t>
      </w:r>
      <w:r w:rsidRPr="006342A7">
        <w:rPr>
          <w:rFonts w:eastAsiaTheme="minorEastAsia" w:cs="Traditional Arabic" w:hint="cs"/>
          <w:sz w:val="36"/>
          <w:rtl/>
        </w:rPr>
        <w:t>م</w:t>
      </w:r>
      <w:r w:rsidRPr="006342A7">
        <w:rPr>
          <w:rFonts w:eastAsiaTheme="minorEastAsia" w:cs="Traditional Arabic"/>
          <w:sz w:val="36"/>
          <w:rtl/>
        </w:rPr>
        <w:t>.</w:t>
      </w:r>
    </w:p>
    <w:p w:rsidR="00C22E80" w:rsidRDefault="00C22E80" w:rsidP="004A395B">
      <w:pPr>
        <w:pStyle w:val="a0"/>
        <w:numPr>
          <w:ilvl w:val="0"/>
          <w:numId w:val="101"/>
        </w:numPr>
        <w:jc w:val="left"/>
      </w:pPr>
      <w:r w:rsidRPr="00A92C0E">
        <w:rPr>
          <w:rFonts w:hint="cs"/>
          <w:b/>
          <w:bCs/>
          <w:rtl/>
        </w:rPr>
        <w:t>المنتقى</w:t>
      </w:r>
      <w:r w:rsidRPr="00A92C0E">
        <w:rPr>
          <w:b/>
          <w:bCs/>
          <w:rtl/>
        </w:rPr>
        <w:t xml:space="preserve"> </w:t>
      </w:r>
      <w:r w:rsidRPr="00A92C0E">
        <w:rPr>
          <w:rFonts w:hint="cs"/>
          <w:b/>
          <w:bCs/>
          <w:rtl/>
        </w:rPr>
        <w:t>شرح</w:t>
      </w:r>
      <w:r w:rsidRPr="00A92C0E">
        <w:rPr>
          <w:b/>
          <w:bCs/>
          <w:rtl/>
        </w:rPr>
        <w:t xml:space="preserve"> </w:t>
      </w:r>
      <w:r w:rsidRPr="00A92C0E">
        <w:rPr>
          <w:rFonts w:hint="cs"/>
          <w:b/>
          <w:bCs/>
          <w:rtl/>
        </w:rPr>
        <w:t>الموطأ</w:t>
      </w:r>
      <w:r>
        <w:rPr>
          <w:rFonts w:hint="cs"/>
          <w:rtl/>
        </w:rPr>
        <w:t xml:space="preserve">، </w:t>
      </w:r>
      <w:r w:rsidRPr="008376A7">
        <w:rPr>
          <w:rFonts w:hint="cs"/>
          <w:rtl/>
        </w:rPr>
        <w:t>أبو</w:t>
      </w:r>
      <w:r w:rsidRPr="008376A7">
        <w:rPr>
          <w:rtl/>
        </w:rPr>
        <w:t xml:space="preserve"> </w:t>
      </w:r>
      <w:r w:rsidRPr="008376A7">
        <w:rPr>
          <w:rFonts w:hint="cs"/>
          <w:rtl/>
        </w:rPr>
        <w:t>الوليد</w:t>
      </w:r>
      <w:r w:rsidRPr="008376A7">
        <w:rPr>
          <w:rtl/>
        </w:rPr>
        <w:t xml:space="preserve"> </w:t>
      </w:r>
      <w:r w:rsidRPr="008376A7">
        <w:rPr>
          <w:rFonts w:hint="cs"/>
          <w:rtl/>
        </w:rPr>
        <w:t>سليمان</w:t>
      </w:r>
      <w:r w:rsidRPr="008376A7">
        <w:rPr>
          <w:rtl/>
        </w:rPr>
        <w:t xml:space="preserve"> </w:t>
      </w:r>
      <w:r w:rsidRPr="008376A7">
        <w:rPr>
          <w:rFonts w:hint="cs"/>
          <w:rtl/>
        </w:rPr>
        <w:t>بن</w:t>
      </w:r>
      <w:r w:rsidRPr="008376A7">
        <w:rPr>
          <w:rtl/>
        </w:rPr>
        <w:t xml:space="preserve"> </w:t>
      </w:r>
      <w:r w:rsidRPr="008376A7">
        <w:rPr>
          <w:rFonts w:hint="cs"/>
          <w:rtl/>
        </w:rPr>
        <w:t>خلف</w:t>
      </w:r>
      <w:r w:rsidRPr="008376A7">
        <w:rPr>
          <w:rtl/>
        </w:rPr>
        <w:t xml:space="preserve"> </w:t>
      </w:r>
      <w:r w:rsidRPr="008376A7">
        <w:rPr>
          <w:rFonts w:hint="cs"/>
          <w:rtl/>
        </w:rPr>
        <w:t>بن</w:t>
      </w:r>
      <w:r w:rsidRPr="008376A7">
        <w:rPr>
          <w:rtl/>
        </w:rPr>
        <w:t xml:space="preserve"> </w:t>
      </w:r>
      <w:r w:rsidRPr="008376A7">
        <w:rPr>
          <w:rFonts w:hint="cs"/>
          <w:rtl/>
        </w:rPr>
        <w:t>سعد</w:t>
      </w:r>
      <w:r w:rsidRPr="008376A7">
        <w:rPr>
          <w:rtl/>
        </w:rPr>
        <w:t xml:space="preserve"> </w:t>
      </w:r>
      <w:r w:rsidRPr="008376A7">
        <w:rPr>
          <w:rFonts w:hint="cs"/>
          <w:rtl/>
        </w:rPr>
        <w:t>بن</w:t>
      </w:r>
      <w:r w:rsidRPr="008376A7">
        <w:rPr>
          <w:rtl/>
        </w:rPr>
        <w:t xml:space="preserve"> </w:t>
      </w:r>
      <w:r w:rsidRPr="008376A7">
        <w:rPr>
          <w:rFonts w:hint="cs"/>
          <w:rtl/>
        </w:rPr>
        <w:t>أيوب</w:t>
      </w:r>
      <w:r w:rsidRPr="008376A7">
        <w:rPr>
          <w:rtl/>
        </w:rPr>
        <w:t xml:space="preserve"> </w:t>
      </w:r>
      <w:r w:rsidRPr="008376A7">
        <w:rPr>
          <w:rFonts w:hint="cs"/>
          <w:rtl/>
        </w:rPr>
        <w:t>بن</w:t>
      </w:r>
      <w:r w:rsidRPr="008376A7">
        <w:rPr>
          <w:rtl/>
        </w:rPr>
        <w:t xml:space="preserve"> </w:t>
      </w:r>
      <w:r w:rsidRPr="008376A7">
        <w:rPr>
          <w:rFonts w:hint="cs"/>
          <w:rtl/>
        </w:rPr>
        <w:lastRenderedPageBreak/>
        <w:t>وارث</w:t>
      </w:r>
      <w:r w:rsidRPr="008376A7">
        <w:rPr>
          <w:rtl/>
        </w:rPr>
        <w:t xml:space="preserve"> </w:t>
      </w:r>
      <w:r w:rsidRPr="008376A7">
        <w:rPr>
          <w:rFonts w:hint="cs"/>
          <w:rtl/>
        </w:rPr>
        <w:t>القرطبي</w:t>
      </w:r>
      <w:r w:rsidRPr="008376A7">
        <w:rPr>
          <w:rtl/>
        </w:rPr>
        <w:t xml:space="preserve"> </w:t>
      </w:r>
      <w:r w:rsidRPr="008376A7">
        <w:rPr>
          <w:rFonts w:hint="cs"/>
          <w:rtl/>
        </w:rPr>
        <w:t>الباجي</w:t>
      </w:r>
      <w:r w:rsidRPr="008376A7">
        <w:rPr>
          <w:rtl/>
        </w:rPr>
        <w:t xml:space="preserve"> </w:t>
      </w:r>
      <w:r w:rsidRPr="008376A7">
        <w:rPr>
          <w:rFonts w:hint="cs"/>
          <w:rtl/>
        </w:rPr>
        <w:t>الأندلسي</w:t>
      </w:r>
      <w:r w:rsidRPr="008376A7">
        <w:rPr>
          <w:rtl/>
        </w:rPr>
        <w:t xml:space="preserve"> </w:t>
      </w:r>
      <w:r>
        <w:rPr>
          <w:rFonts w:hint="cs"/>
          <w:rtl/>
        </w:rPr>
        <w:t>ت</w:t>
      </w:r>
      <w:r w:rsidRPr="008376A7">
        <w:rPr>
          <w:rtl/>
        </w:rPr>
        <w:t xml:space="preserve"> 474</w:t>
      </w:r>
      <w:r w:rsidRPr="008376A7">
        <w:rPr>
          <w:rFonts w:hint="cs"/>
          <w:rtl/>
        </w:rPr>
        <w:t>هـ</w:t>
      </w:r>
      <w:r>
        <w:rPr>
          <w:rFonts w:hint="cs"/>
          <w:rtl/>
        </w:rPr>
        <w:t xml:space="preserve">، </w:t>
      </w:r>
      <w:r w:rsidRPr="008376A7">
        <w:rPr>
          <w:rFonts w:hint="cs"/>
          <w:rtl/>
        </w:rPr>
        <w:t>مطبعة</w:t>
      </w:r>
      <w:r w:rsidRPr="008376A7">
        <w:rPr>
          <w:rtl/>
        </w:rPr>
        <w:t xml:space="preserve"> </w:t>
      </w:r>
      <w:r w:rsidRPr="008376A7">
        <w:rPr>
          <w:rFonts w:hint="cs"/>
          <w:rtl/>
        </w:rPr>
        <w:t>السعادة</w:t>
      </w:r>
      <w:r w:rsidRPr="008376A7">
        <w:rPr>
          <w:rtl/>
        </w:rPr>
        <w:t xml:space="preserve"> - </w:t>
      </w:r>
      <w:r w:rsidRPr="008376A7">
        <w:rPr>
          <w:rFonts w:hint="cs"/>
          <w:rtl/>
        </w:rPr>
        <w:t>بجوار</w:t>
      </w:r>
      <w:r w:rsidRPr="008376A7">
        <w:rPr>
          <w:rtl/>
        </w:rPr>
        <w:t xml:space="preserve"> </w:t>
      </w:r>
      <w:r w:rsidRPr="008376A7">
        <w:rPr>
          <w:rFonts w:hint="cs"/>
          <w:rtl/>
        </w:rPr>
        <w:t>محافظة</w:t>
      </w:r>
      <w:r w:rsidRPr="008376A7">
        <w:rPr>
          <w:rtl/>
        </w:rPr>
        <w:t xml:space="preserve"> </w:t>
      </w:r>
      <w:r w:rsidRPr="008376A7">
        <w:rPr>
          <w:rFonts w:hint="cs"/>
          <w:rtl/>
        </w:rPr>
        <w:t>مصر</w:t>
      </w:r>
      <w:r>
        <w:rPr>
          <w:rFonts w:hint="cs"/>
          <w:rtl/>
        </w:rPr>
        <w:t xml:space="preserve">، </w:t>
      </w:r>
      <w:r w:rsidRPr="008376A7">
        <w:rPr>
          <w:rFonts w:hint="cs"/>
          <w:rtl/>
        </w:rPr>
        <w:t>الطبعة</w:t>
      </w:r>
      <w:r>
        <w:rPr>
          <w:rFonts w:hint="cs"/>
          <w:rtl/>
        </w:rPr>
        <w:t xml:space="preserve"> </w:t>
      </w:r>
      <w:r w:rsidRPr="008376A7">
        <w:rPr>
          <w:rFonts w:hint="cs"/>
          <w:rtl/>
        </w:rPr>
        <w:t>الأولى،</w:t>
      </w:r>
      <w:r>
        <w:rPr>
          <w:rtl/>
        </w:rPr>
        <w:t xml:space="preserve"> 1332</w:t>
      </w:r>
      <w:r w:rsidRPr="008376A7">
        <w:rPr>
          <w:rFonts w:hint="cs"/>
          <w:rtl/>
        </w:rPr>
        <w:t>هـ</w:t>
      </w:r>
      <w:r>
        <w:rPr>
          <w:rFonts w:hint="cs"/>
          <w:rtl/>
        </w:rPr>
        <w:t xml:space="preserve">، </w:t>
      </w:r>
      <w:r w:rsidRPr="008376A7">
        <w:rPr>
          <w:rFonts w:hint="cs"/>
          <w:rtl/>
        </w:rPr>
        <w:t>دار</w:t>
      </w:r>
      <w:r w:rsidRPr="008376A7">
        <w:rPr>
          <w:rtl/>
        </w:rPr>
        <w:t xml:space="preserve"> </w:t>
      </w:r>
      <w:r w:rsidRPr="008376A7">
        <w:rPr>
          <w:rFonts w:hint="cs"/>
          <w:rtl/>
        </w:rPr>
        <w:t>الكتاب</w:t>
      </w:r>
      <w:r w:rsidRPr="008376A7">
        <w:rPr>
          <w:rtl/>
        </w:rPr>
        <w:t xml:space="preserve"> </w:t>
      </w:r>
      <w:r w:rsidRPr="008376A7">
        <w:rPr>
          <w:rFonts w:hint="cs"/>
          <w:rtl/>
        </w:rPr>
        <w:t>الإسلامي،</w:t>
      </w:r>
      <w:r w:rsidRPr="008376A7">
        <w:rPr>
          <w:rtl/>
        </w:rPr>
        <w:t xml:space="preserve"> </w:t>
      </w:r>
      <w:r w:rsidRPr="008376A7">
        <w:rPr>
          <w:rFonts w:hint="cs"/>
          <w:rtl/>
        </w:rPr>
        <w:t>القاهرة</w:t>
      </w:r>
      <w:r w:rsidRPr="008376A7">
        <w:rPr>
          <w:rtl/>
        </w:rPr>
        <w:t xml:space="preserve"> </w:t>
      </w:r>
      <w:r>
        <w:rPr>
          <w:rFonts w:hint="cs"/>
          <w:rtl/>
        </w:rPr>
        <w:t xml:space="preserve">، </w:t>
      </w:r>
      <w:r w:rsidRPr="008376A7">
        <w:rPr>
          <w:rFonts w:hint="cs"/>
          <w:rtl/>
        </w:rPr>
        <w:t>الطبعة</w:t>
      </w:r>
      <w:r w:rsidRPr="008376A7">
        <w:rPr>
          <w:rtl/>
        </w:rPr>
        <w:t xml:space="preserve"> </w:t>
      </w:r>
      <w:r w:rsidRPr="008376A7">
        <w:rPr>
          <w:rFonts w:hint="cs"/>
          <w:rtl/>
        </w:rPr>
        <w:t>الثانية</w:t>
      </w:r>
      <w:r>
        <w:rPr>
          <w:rFonts w:hint="cs"/>
          <w:rtl/>
        </w:rPr>
        <w:t>.</w:t>
      </w:r>
    </w:p>
    <w:p w:rsidR="00C22E80" w:rsidRDefault="00C22E80" w:rsidP="004A395B">
      <w:pPr>
        <w:pStyle w:val="a0"/>
        <w:numPr>
          <w:ilvl w:val="0"/>
          <w:numId w:val="101"/>
        </w:numPr>
        <w:jc w:val="left"/>
      </w:pPr>
      <w:r w:rsidRPr="00B014F3">
        <w:rPr>
          <w:rFonts w:hint="cs"/>
          <w:b/>
          <w:bCs/>
          <w:rtl/>
        </w:rPr>
        <w:t>المنثور في القواعد</w:t>
      </w:r>
      <w:r>
        <w:rPr>
          <w:rFonts w:hint="cs"/>
          <w:rtl/>
        </w:rPr>
        <w:t>، بدر الدين محمد بن بهادر الزركشي الشافعي ت 794هـ، تحقيق تيسير فائق أحمد محمود، راجعه عبد الستار أبو غدة، شركة دار الكويت للصحافة، الطبعة الثانية، 1405هـ-1985م .</w:t>
      </w:r>
    </w:p>
    <w:p w:rsidR="00C22E80" w:rsidRDefault="00C22E80" w:rsidP="004A395B">
      <w:pPr>
        <w:pStyle w:val="a0"/>
        <w:numPr>
          <w:ilvl w:val="0"/>
          <w:numId w:val="101"/>
        </w:numPr>
        <w:jc w:val="left"/>
      </w:pPr>
      <w:r w:rsidRPr="00A92C0E">
        <w:rPr>
          <w:rFonts w:hint="cs"/>
          <w:b/>
          <w:bCs/>
          <w:rtl/>
        </w:rPr>
        <w:t>المهذب</w:t>
      </w:r>
      <w:r w:rsidRPr="00A92C0E">
        <w:rPr>
          <w:b/>
          <w:bCs/>
          <w:rtl/>
        </w:rPr>
        <w:t xml:space="preserve"> </w:t>
      </w:r>
      <w:r w:rsidRPr="00A92C0E">
        <w:rPr>
          <w:rFonts w:hint="cs"/>
          <w:b/>
          <w:bCs/>
          <w:rtl/>
        </w:rPr>
        <w:t>في</w:t>
      </w:r>
      <w:r w:rsidRPr="00A92C0E">
        <w:rPr>
          <w:b/>
          <w:bCs/>
          <w:rtl/>
        </w:rPr>
        <w:t xml:space="preserve"> </w:t>
      </w:r>
      <w:proofErr w:type="spellStart"/>
      <w:r w:rsidRPr="00A92C0E">
        <w:rPr>
          <w:rFonts w:hint="cs"/>
          <w:b/>
          <w:bCs/>
          <w:rtl/>
        </w:rPr>
        <w:t>فقة</w:t>
      </w:r>
      <w:proofErr w:type="spellEnd"/>
      <w:r w:rsidRPr="00A92C0E">
        <w:rPr>
          <w:b/>
          <w:bCs/>
          <w:rtl/>
        </w:rPr>
        <w:t xml:space="preserve"> </w:t>
      </w:r>
      <w:r w:rsidRPr="00A92C0E">
        <w:rPr>
          <w:rFonts w:hint="cs"/>
          <w:b/>
          <w:bCs/>
          <w:rtl/>
        </w:rPr>
        <w:t>الإمام</w:t>
      </w:r>
      <w:r w:rsidRPr="00A92C0E">
        <w:rPr>
          <w:b/>
          <w:bCs/>
          <w:rtl/>
        </w:rPr>
        <w:t xml:space="preserve"> </w:t>
      </w:r>
      <w:r w:rsidRPr="00A92C0E">
        <w:rPr>
          <w:rFonts w:hint="cs"/>
          <w:b/>
          <w:bCs/>
          <w:rtl/>
        </w:rPr>
        <w:t>الشافعي</w:t>
      </w:r>
      <w:r>
        <w:rPr>
          <w:rFonts w:hint="cs"/>
          <w:rtl/>
        </w:rPr>
        <w:t>، لأبي</w:t>
      </w:r>
      <w:r w:rsidRPr="008E5670">
        <w:rPr>
          <w:rtl/>
        </w:rPr>
        <w:t xml:space="preserve"> </w:t>
      </w:r>
      <w:r w:rsidRPr="008E5670">
        <w:rPr>
          <w:rFonts w:hint="cs"/>
          <w:rtl/>
        </w:rPr>
        <w:t>اسحاق</w:t>
      </w:r>
      <w:r w:rsidRPr="008E5670">
        <w:rPr>
          <w:rtl/>
        </w:rPr>
        <w:t xml:space="preserve"> </w:t>
      </w:r>
      <w:r w:rsidRPr="008E5670">
        <w:rPr>
          <w:rFonts w:hint="cs"/>
          <w:rtl/>
        </w:rPr>
        <w:t>إبراهيم</w:t>
      </w:r>
      <w:r w:rsidRPr="008E5670">
        <w:rPr>
          <w:rtl/>
        </w:rPr>
        <w:t xml:space="preserve"> </w:t>
      </w:r>
      <w:r w:rsidRPr="008E5670">
        <w:rPr>
          <w:rFonts w:hint="cs"/>
          <w:rtl/>
        </w:rPr>
        <w:t>بن</w:t>
      </w:r>
      <w:r w:rsidRPr="008E5670">
        <w:rPr>
          <w:rtl/>
        </w:rPr>
        <w:t xml:space="preserve"> </w:t>
      </w:r>
      <w:r w:rsidRPr="008E5670">
        <w:rPr>
          <w:rFonts w:hint="cs"/>
          <w:rtl/>
        </w:rPr>
        <w:t>علي</w:t>
      </w:r>
      <w:r w:rsidRPr="008E5670">
        <w:rPr>
          <w:rtl/>
        </w:rPr>
        <w:t xml:space="preserve"> </w:t>
      </w:r>
      <w:r w:rsidRPr="008E5670">
        <w:rPr>
          <w:rFonts w:hint="cs"/>
          <w:rtl/>
        </w:rPr>
        <w:t>بن</w:t>
      </w:r>
      <w:r w:rsidRPr="008E5670">
        <w:rPr>
          <w:rtl/>
        </w:rPr>
        <w:t xml:space="preserve"> </w:t>
      </w:r>
      <w:r w:rsidRPr="008E5670">
        <w:rPr>
          <w:rFonts w:hint="cs"/>
          <w:rtl/>
        </w:rPr>
        <w:t>يوسف</w:t>
      </w:r>
      <w:r w:rsidRPr="008E5670">
        <w:rPr>
          <w:rtl/>
        </w:rPr>
        <w:t xml:space="preserve"> </w:t>
      </w:r>
      <w:r w:rsidRPr="008E5670">
        <w:rPr>
          <w:rFonts w:hint="cs"/>
          <w:rtl/>
        </w:rPr>
        <w:t>الشيرازي</w:t>
      </w:r>
      <w:r w:rsidRPr="008E5670">
        <w:rPr>
          <w:rtl/>
        </w:rPr>
        <w:t xml:space="preserve"> </w:t>
      </w:r>
      <w:r>
        <w:rPr>
          <w:rFonts w:hint="cs"/>
          <w:rtl/>
        </w:rPr>
        <w:t>ت</w:t>
      </w:r>
      <w:r w:rsidRPr="008E5670">
        <w:rPr>
          <w:rtl/>
        </w:rPr>
        <w:t xml:space="preserve"> 476</w:t>
      </w:r>
      <w:r w:rsidRPr="008E5670">
        <w:rPr>
          <w:rFonts w:hint="cs"/>
          <w:rtl/>
        </w:rPr>
        <w:t>هـ</w:t>
      </w:r>
      <w:r>
        <w:rPr>
          <w:rFonts w:hint="cs"/>
          <w:rtl/>
        </w:rPr>
        <w:t xml:space="preserve">، </w:t>
      </w:r>
      <w:r w:rsidRPr="008E5670">
        <w:rPr>
          <w:rFonts w:hint="cs"/>
          <w:rtl/>
        </w:rPr>
        <w:t>دار</w:t>
      </w:r>
      <w:r w:rsidRPr="008E5670">
        <w:rPr>
          <w:rtl/>
        </w:rPr>
        <w:t xml:space="preserve"> </w:t>
      </w:r>
      <w:r w:rsidRPr="008E5670">
        <w:rPr>
          <w:rFonts w:hint="cs"/>
          <w:rtl/>
        </w:rPr>
        <w:t>الكتب</w:t>
      </w:r>
      <w:r w:rsidRPr="008E5670">
        <w:rPr>
          <w:rtl/>
        </w:rPr>
        <w:t xml:space="preserve"> </w:t>
      </w:r>
      <w:r w:rsidRPr="008E5670">
        <w:rPr>
          <w:rFonts w:hint="cs"/>
          <w:rtl/>
        </w:rPr>
        <w:t>العلمية</w:t>
      </w:r>
      <w:r>
        <w:rPr>
          <w:rFonts w:hint="cs"/>
          <w:rtl/>
        </w:rPr>
        <w:t>.</w:t>
      </w:r>
    </w:p>
    <w:p w:rsidR="00C22E80" w:rsidRDefault="00C22E80" w:rsidP="004A395B">
      <w:pPr>
        <w:pStyle w:val="a0"/>
        <w:numPr>
          <w:ilvl w:val="0"/>
          <w:numId w:val="101"/>
        </w:numPr>
        <w:jc w:val="left"/>
      </w:pPr>
      <w:r w:rsidRPr="005031B6">
        <w:rPr>
          <w:rFonts w:hint="cs"/>
          <w:b/>
          <w:bCs/>
          <w:rtl/>
        </w:rPr>
        <w:t>الموافقات</w:t>
      </w:r>
      <w:r>
        <w:rPr>
          <w:rFonts w:hint="cs"/>
          <w:rtl/>
        </w:rPr>
        <w:t xml:space="preserve"> ، لأبي إسحاق إبراهيم بن موسى بن محمد اللخمي الشاطبي ت790هـ ، تحقيق أبو عبيدة مشهور بن حسن آل سلمان ، دار ابن عفان ، المملكة العربية السعودية-الخبر ، و دار ابن عفان، الطبعة الأولى ، 1417هـ - 1997م .</w:t>
      </w:r>
    </w:p>
    <w:p w:rsidR="00C22E80" w:rsidRDefault="00C22E80" w:rsidP="004A395B">
      <w:pPr>
        <w:pStyle w:val="a0"/>
        <w:numPr>
          <w:ilvl w:val="0"/>
          <w:numId w:val="101"/>
        </w:numPr>
        <w:jc w:val="left"/>
      </w:pPr>
      <w:r w:rsidRPr="00A92C0E">
        <w:rPr>
          <w:rFonts w:hint="cs"/>
          <w:b/>
          <w:bCs/>
          <w:rtl/>
        </w:rPr>
        <w:t>الموالاة</w:t>
      </w:r>
      <w:r w:rsidRPr="00A92C0E">
        <w:rPr>
          <w:b/>
          <w:bCs/>
          <w:rtl/>
        </w:rPr>
        <w:t xml:space="preserve"> </w:t>
      </w:r>
      <w:r w:rsidRPr="00A92C0E">
        <w:rPr>
          <w:rFonts w:hint="cs"/>
          <w:b/>
          <w:bCs/>
          <w:rtl/>
        </w:rPr>
        <w:t>والمعاداة</w:t>
      </w:r>
      <w:r w:rsidRPr="00A92C0E">
        <w:rPr>
          <w:b/>
          <w:bCs/>
          <w:rtl/>
        </w:rPr>
        <w:t xml:space="preserve"> </w:t>
      </w:r>
      <w:r w:rsidRPr="00A92C0E">
        <w:rPr>
          <w:rFonts w:hint="cs"/>
          <w:b/>
          <w:bCs/>
          <w:rtl/>
        </w:rPr>
        <w:t>في</w:t>
      </w:r>
      <w:r w:rsidRPr="00A92C0E">
        <w:rPr>
          <w:b/>
          <w:bCs/>
          <w:rtl/>
        </w:rPr>
        <w:t xml:space="preserve"> </w:t>
      </w:r>
      <w:r w:rsidRPr="00A92C0E">
        <w:rPr>
          <w:rFonts w:hint="cs"/>
          <w:b/>
          <w:bCs/>
          <w:rtl/>
        </w:rPr>
        <w:t>الشريعة</w:t>
      </w:r>
      <w:r w:rsidRPr="00A92C0E">
        <w:rPr>
          <w:b/>
          <w:bCs/>
          <w:rtl/>
        </w:rPr>
        <w:t xml:space="preserve"> </w:t>
      </w:r>
      <w:r w:rsidRPr="00A92C0E">
        <w:rPr>
          <w:rFonts w:hint="cs"/>
          <w:b/>
          <w:bCs/>
          <w:rtl/>
        </w:rPr>
        <w:t>الإسلامية</w:t>
      </w:r>
      <w:r>
        <w:rPr>
          <w:rFonts w:hint="cs"/>
          <w:rtl/>
        </w:rPr>
        <w:t xml:space="preserve">، </w:t>
      </w:r>
      <w:r w:rsidRPr="00844F7C">
        <w:rPr>
          <w:rtl/>
        </w:rPr>
        <w:t xml:space="preserve"> </w:t>
      </w:r>
      <w:proofErr w:type="spellStart"/>
      <w:r w:rsidRPr="00844F7C">
        <w:rPr>
          <w:rFonts w:hint="cs"/>
          <w:rtl/>
        </w:rPr>
        <w:t>محماس</w:t>
      </w:r>
      <w:proofErr w:type="spellEnd"/>
      <w:r w:rsidRPr="00844F7C">
        <w:rPr>
          <w:rtl/>
        </w:rPr>
        <w:t xml:space="preserve"> </w:t>
      </w:r>
      <w:r w:rsidRPr="00844F7C">
        <w:rPr>
          <w:rFonts w:hint="cs"/>
          <w:rtl/>
        </w:rPr>
        <w:t>بن</w:t>
      </w:r>
      <w:r w:rsidRPr="00844F7C">
        <w:rPr>
          <w:rtl/>
        </w:rPr>
        <w:t xml:space="preserve"> </w:t>
      </w:r>
      <w:r w:rsidRPr="00844F7C">
        <w:rPr>
          <w:rFonts w:hint="cs"/>
          <w:rtl/>
        </w:rPr>
        <w:t>عبد</w:t>
      </w:r>
      <w:r w:rsidRPr="00844F7C">
        <w:rPr>
          <w:rtl/>
        </w:rPr>
        <w:t xml:space="preserve"> </w:t>
      </w:r>
      <w:r w:rsidRPr="00844F7C">
        <w:rPr>
          <w:rFonts w:hint="cs"/>
          <w:rtl/>
        </w:rPr>
        <w:t>الله</w:t>
      </w:r>
      <w:r w:rsidRPr="00844F7C">
        <w:rPr>
          <w:rtl/>
        </w:rPr>
        <w:t xml:space="preserve"> </w:t>
      </w:r>
      <w:r w:rsidRPr="00844F7C">
        <w:rPr>
          <w:rFonts w:hint="cs"/>
          <w:rtl/>
        </w:rPr>
        <w:t>بن</w:t>
      </w:r>
      <w:r w:rsidRPr="00844F7C">
        <w:rPr>
          <w:rtl/>
        </w:rPr>
        <w:t xml:space="preserve"> </w:t>
      </w:r>
      <w:r w:rsidRPr="00844F7C">
        <w:rPr>
          <w:rFonts w:hint="cs"/>
          <w:rtl/>
        </w:rPr>
        <w:t>محمد</w:t>
      </w:r>
      <w:r w:rsidRPr="00844F7C">
        <w:rPr>
          <w:rtl/>
        </w:rPr>
        <w:t xml:space="preserve"> </w:t>
      </w:r>
      <w:proofErr w:type="spellStart"/>
      <w:r w:rsidRPr="00844F7C">
        <w:rPr>
          <w:rFonts w:hint="cs"/>
          <w:rtl/>
        </w:rPr>
        <w:t>الجلعود</w:t>
      </w:r>
      <w:proofErr w:type="spellEnd"/>
      <w:r>
        <w:rPr>
          <w:rFonts w:hint="cs"/>
          <w:rtl/>
        </w:rPr>
        <w:t xml:space="preserve">، </w:t>
      </w:r>
      <w:r w:rsidRPr="00844F7C">
        <w:rPr>
          <w:rFonts w:hint="cs"/>
          <w:rtl/>
        </w:rPr>
        <w:t>دار</w:t>
      </w:r>
      <w:r w:rsidRPr="00844F7C">
        <w:rPr>
          <w:rtl/>
        </w:rPr>
        <w:t xml:space="preserve"> </w:t>
      </w:r>
      <w:r w:rsidRPr="00844F7C">
        <w:rPr>
          <w:rFonts w:hint="cs"/>
          <w:rtl/>
        </w:rPr>
        <w:t>اليقين</w:t>
      </w:r>
      <w:r w:rsidRPr="00844F7C">
        <w:rPr>
          <w:rtl/>
        </w:rPr>
        <w:t xml:space="preserve"> </w:t>
      </w:r>
      <w:r w:rsidRPr="00844F7C">
        <w:rPr>
          <w:rFonts w:hint="cs"/>
          <w:rtl/>
        </w:rPr>
        <w:t>للنشر</w:t>
      </w:r>
      <w:r w:rsidRPr="00844F7C">
        <w:rPr>
          <w:rtl/>
        </w:rPr>
        <w:t xml:space="preserve"> </w:t>
      </w:r>
      <w:r w:rsidRPr="00844F7C">
        <w:rPr>
          <w:rFonts w:hint="cs"/>
          <w:rtl/>
        </w:rPr>
        <w:t>والتوزيع</w:t>
      </w:r>
      <w:r>
        <w:rPr>
          <w:rFonts w:hint="cs"/>
          <w:rtl/>
        </w:rPr>
        <w:t xml:space="preserve">، </w:t>
      </w:r>
      <w:r w:rsidRPr="00844F7C">
        <w:rPr>
          <w:rFonts w:hint="cs"/>
          <w:rtl/>
        </w:rPr>
        <w:t>الطبعة</w:t>
      </w:r>
      <w:r w:rsidRPr="00844F7C">
        <w:rPr>
          <w:rtl/>
        </w:rPr>
        <w:t xml:space="preserve"> </w:t>
      </w:r>
      <w:r w:rsidRPr="00844F7C">
        <w:rPr>
          <w:rFonts w:hint="cs"/>
          <w:rtl/>
        </w:rPr>
        <w:t>الأولى،</w:t>
      </w:r>
      <w:r>
        <w:rPr>
          <w:rtl/>
        </w:rPr>
        <w:t xml:space="preserve"> 1407</w:t>
      </w:r>
      <w:r w:rsidRPr="00844F7C">
        <w:rPr>
          <w:rFonts w:hint="cs"/>
          <w:rtl/>
        </w:rPr>
        <w:t>هـ</w:t>
      </w:r>
      <w:r>
        <w:rPr>
          <w:rtl/>
        </w:rPr>
        <w:t xml:space="preserve"> - 1987</w:t>
      </w:r>
      <w:r w:rsidRPr="00844F7C">
        <w:rPr>
          <w:rFonts w:hint="cs"/>
          <w:rtl/>
        </w:rPr>
        <w:t>م</w:t>
      </w:r>
      <w:r>
        <w:rPr>
          <w:rFonts w:hint="cs"/>
          <w:rtl/>
        </w:rPr>
        <w:t>.</w:t>
      </w:r>
    </w:p>
    <w:p w:rsidR="00C22E80" w:rsidRDefault="00C22E80" w:rsidP="004A395B">
      <w:pPr>
        <w:pStyle w:val="a0"/>
        <w:numPr>
          <w:ilvl w:val="0"/>
          <w:numId w:val="101"/>
        </w:numPr>
        <w:jc w:val="left"/>
      </w:pPr>
      <w:r w:rsidRPr="00A92C0E">
        <w:rPr>
          <w:rFonts w:hint="cs"/>
          <w:b/>
          <w:bCs/>
          <w:rtl/>
        </w:rPr>
        <w:t>موسوعة</w:t>
      </w:r>
      <w:r w:rsidRPr="00A92C0E">
        <w:rPr>
          <w:b/>
          <w:bCs/>
          <w:rtl/>
        </w:rPr>
        <w:t xml:space="preserve"> </w:t>
      </w:r>
      <w:r w:rsidRPr="00A92C0E">
        <w:rPr>
          <w:rFonts w:hint="cs"/>
          <w:b/>
          <w:bCs/>
          <w:rtl/>
        </w:rPr>
        <w:t>العلامة</w:t>
      </w:r>
      <w:r w:rsidRPr="00A92C0E">
        <w:rPr>
          <w:b/>
          <w:bCs/>
          <w:rtl/>
        </w:rPr>
        <w:t xml:space="preserve"> </w:t>
      </w:r>
      <w:r w:rsidRPr="00A92C0E">
        <w:rPr>
          <w:rFonts w:hint="cs"/>
          <w:b/>
          <w:bCs/>
          <w:rtl/>
        </w:rPr>
        <w:t>الإمام</w:t>
      </w:r>
      <w:r w:rsidRPr="00A92C0E">
        <w:rPr>
          <w:b/>
          <w:bCs/>
          <w:rtl/>
        </w:rPr>
        <w:t xml:space="preserve"> </w:t>
      </w:r>
      <w:r w:rsidRPr="00A92C0E">
        <w:rPr>
          <w:rFonts w:hint="cs"/>
          <w:b/>
          <w:bCs/>
          <w:rtl/>
        </w:rPr>
        <w:t>مجدد</w:t>
      </w:r>
      <w:r w:rsidRPr="00A92C0E">
        <w:rPr>
          <w:b/>
          <w:bCs/>
          <w:rtl/>
        </w:rPr>
        <w:t xml:space="preserve"> </w:t>
      </w:r>
      <w:r w:rsidRPr="00A92C0E">
        <w:rPr>
          <w:rFonts w:hint="cs"/>
          <w:b/>
          <w:bCs/>
          <w:rtl/>
        </w:rPr>
        <w:t>العصر</w:t>
      </w:r>
      <w:r w:rsidRPr="00A92C0E">
        <w:rPr>
          <w:b/>
          <w:bCs/>
          <w:rtl/>
        </w:rPr>
        <w:t xml:space="preserve"> </w:t>
      </w:r>
      <w:r w:rsidRPr="00A92C0E">
        <w:rPr>
          <w:rFonts w:hint="cs"/>
          <w:b/>
          <w:bCs/>
          <w:rtl/>
        </w:rPr>
        <w:t>محمد</w:t>
      </w:r>
      <w:r w:rsidRPr="00A92C0E">
        <w:rPr>
          <w:b/>
          <w:bCs/>
          <w:rtl/>
        </w:rPr>
        <w:t xml:space="preserve"> </w:t>
      </w:r>
      <w:r w:rsidRPr="00A92C0E">
        <w:rPr>
          <w:rFonts w:hint="cs"/>
          <w:b/>
          <w:bCs/>
          <w:rtl/>
        </w:rPr>
        <w:t>ناصر</w:t>
      </w:r>
      <w:r w:rsidRPr="00A92C0E">
        <w:rPr>
          <w:b/>
          <w:bCs/>
          <w:rtl/>
        </w:rPr>
        <w:t xml:space="preserve"> </w:t>
      </w:r>
      <w:r w:rsidRPr="00A92C0E">
        <w:rPr>
          <w:rFonts w:hint="cs"/>
          <w:b/>
          <w:bCs/>
          <w:rtl/>
        </w:rPr>
        <w:t>الدين</w:t>
      </w:r>
      <w:r w:rsidRPr="00A92C0E">
        <w:rPr>
          <w:b/>
          <w:bCs/>
          <w:rtl/>
        </w:rPr>
        <w:t xml:space="preserve"> </w:t>
      </w:r>
      <w:r w:rsidRPr="00A92C0E">
        <w:rPr>
          <w:rFonts w:hint="cs"/>
          <w:b/>
          <w:bCs/>
          <w:rtl/>
        </w:rPr>
        <w:t>الألباني</w:t>
      </w:r>
      <w:r w:rsidRPr="00A92C0E">
        <w:rPr>
          <w:b/>
          <w:bCs/>
          <w:rtl/>
        </w:rPr>
        <w:t xml:space="preserve"> «</w:t>
      </w:r>
      <w:r w:rsidRPr="00A92C0E">
        <w:rPr>
          <w:rFonts w:hint="cs"/>
          <w:b/>
          <w:bCs/>
          <w:rtl/>
        </w:rPr>
        <w:t>موسوعة</w:t>
      </w:r>
      <w:r w:rsidRPr="00A92C0E">
        <w:rPr>
          <w:b/>
          <w:bCs/>
          <w:rtl/>
        </w:rPr>
        <w:t xml:space="preserve"> </w:t>
      </w:r>
      <w:r w:rsidRPr="00A92C0E">
        <w:rPr>
          <w:rFonts w:hint="cs"/>
          <w:b/>
          <w:bCs/>
          <w:rtl/>
        </w:rPr>
        <w:t>تحتوي</w:t>
      </w:r>
      <w:r w:rsidRPr="00A92C0E">
        <w:rPr>
          <w:b/>
          <w:bCs/>
          <w:rtl/>
        </w:rPr>
        <w:t xml:space="preserve"> </w:t>
      </w:r>
      <w:r w:rsidRPr="00A92C0E">
        <w:rPr>
          <w:rFonts w:hint="cs"/>
          <w:b/>
          <w:bCs/>
          <w:rtl/>
        </w:rPr>
        <w:t>على</w:t>
      </w:r>
      <w:r w:rsidRPr="00A92C0E">
        <w:rPr>
          <w:b/>
          <w:bCs/>
          <w:rtl/>
        </w:rPr>
        <w:t xml:space="preserve"> </w:t>
      </w:r>
      <w:r w:rsidRPr="00A92C0E">
        <w:rPr>
          <w:rFonts w:hint="cs"/>
          <w:b/>
          <w:bCs/>
          <w:rtl/>
        </w:rPr>
        <w:t>أكثر</w:t>
      </w:r>
      <w:r w:rsidRPr="00A92C0E">
        <w:rPr>
          <w:b/>
          <w:bCs/>
          <w:rtl/>
        </w:rPr>
        <w:t xml:space="preserve"> </w:t>
      </w:r>
      <w:r w:rsidRPr="00A92C0E">
        <w:rPr>
          <w:rFonts w:hint="cs"/>
          <w:b/>
          <w:bCs/>
          <w:rtl/>
        </w:rPr>
        <w:t>من</w:t>
      </w:r>
      <w:r w:rsidRPr="00A92C0E">
        <w:rPr>
          <w:b/>
          <w:bCs/>
          <w:rtl/>
        </w:rPr>
        <w:t xml:space="preserve"> (50) </w:t>
      </w:r>
      <w:r w:rsidRPr="00A92C0E">
        <w:rPr>
          <w:rFonts w:hint="cs"/>
          <w:b/>
          <w:bCs/>
          <w:rtl/>
        </w:rPr>
        <w:t>عملاً</w:t>
      </w:r>
      <w:r w:rsidRPr="00A92C0E">
        <w:rPr>
          <w:b/>
          <w:bCs/>
          <w:rtl/>
        </w:rPr>
        <w:t xml:space="preserve"> </w:t>
      </w:r>
      <w:r w:rsidRPr="00A92C0E">
        <w:rPr>
          <w:rFonts w:hint="cs"/>
          <w:b/>
          <w:bCs/>
          <w:rtl/>
        </w:rPr>
        <w:t>ودراسة</w:t>
      </w:r>
      <w:r w:rsidRPr="00A92C0E">
        <w:rPr>
          <w:b/>
          <w:bCs/>
          <w:rtl/>
        </w:rPr>
        <w:t xml:space="preserve"> </w:t>
      </w:r>
      <w:r w:rsidRPr="00A92C0E">
        <w:rPr>
          <w:rFonts w:hint="cs"/>
          <w:b/>
          <w:bCs/>
          <w:rtl/>
        </w:rPr>
        <w:t>حول</w:t>
      </w:r>
      <w:r w:rsidRPr="00A92C0E">
        <w:rPr>
          <w:b/>
          <w:bCs/>
          <w:rtl/>
        </w:rPr>
        <w:t xml:space="preserve"> </w:t>
      </w:r>
      <w:r w:rsidRPr="00A92C0E">
        <w:rPr>
          <w:rFonts w:hint="cs"/>
          <w:b/>
          <w:bCs/>
          <w:rtl/>
        </w:rPr>
        <w:t>العلامة</w:t>
      </w:r>
      <w:r w:rsidRPr="00A92C0E">
        <w:rPr>
          <w:b/>
          <w:bCs/>
          <w:rtl/>
        </w:rPr>
        <w:t xml:space="preserve"> </w:t>
      </w:r>
      <w:r w:rsidRPr="00A92C0E">
        <w:rPr>
          <w:rFonts w:hint="cs"/>
          <w:b/>
          <w:bCs/>
          <w:rtl/>
        </w:rPr>
        <w:t>الألباني</w:t>
      </w:r>
      <w:r w:rsidRPr="00A92C0E">
        <w:rPr>
          <w:b/>
          <w:bCs/>
          <w:rtl/>
        </w:rPr>
        <w:t xml:space="preserve"> </w:t>
      </w:r>
      <w:r w:rsidRPr="00A92C0E">
        <w:rPr>
          <w:rFonts w:hint="cs"/>
          <w:b/>
          <w:bCs/>
          <w:rtl/>
        </w:rPr>
        <w:t>وتراثه</w:t>
      </w:r>
      <w:r w:rsidRPr="00A92C0E">
        <w:rPr>
          <w:b/>
          <w:bCs/>
          <w:rtl/>
        </w:rPr>
        <w:t xml:space="preserve"> </w:t>
      </w:r>
      <w:r w:rsidRPr="00A92C0E">
        <w:rPr>
          <w:rFonts w:hint="cs"/>
          <w:b/>
          <w:bCs/>
          <w:rtl/>
        </w:rPr>
        <w:t>الخالد</w:t>
      </w:r>
      <w:r w:rsidRPr="00A92C0E">
        <w:rPr>
          <w:rFonts w:hint="eastAsia"/>
          <w:b/>
          <w:bCs/>
          <w:rtl/>
        </w:rPr>
        <w:t>»</w:t>
      </w:r>
      <w:r w:rsidRPr="00A92C0E">
        <w:rPr>
          <w:rFonts w:hint="cs"/>
          <w:b/>
          <w:bCs/>
          <w:rtl/>
        </w:rPr>
        <w:t xml:space="preserve"> "موسوعة</w:t>
      </w:r>
      <w:r w:rsidRPr="00A92C0E">
        <w:rPr>
          <w:b/>
          <w:bCs/>
          <w:rtl/>
        </w:rPr>
        <w:t xml:space="preserve"> </w:t>
      </w:r>
      <w:r w:rsidRPr="00A92C0E">
        <w:rPr>
          <w:rFonts w:hint="cs"/>
          <w:b/>
          <w:bCs/>
          <w:rtl/>
        </w:rPr>
        <w:t>الألباني</w:t>
      </w:r>
      <w:r w:rsidRPr="00A92C0E">
        <w:rPr>
          <w:b/>
          <w:bCs/>
          <w:rtl/>
        </w:rPr>
        <w:t xml:space="preserve"> </w:t>
      </w:r>
      <w:r w:rsidRPr="00A92C0E">
        <w:rPr>
          <w:rFonts w:hint="cs"/>
          <w:b/>
          <w:bCs/>
          <w:rtl/>
        </w:rPr>
        <w:t>في</w:t>
      </w:r>
      <w:r w:rsidRPr="00A92C0E">
        <w:rPr>
          <w:b/>
          <w:bCs/>
          <w:rtl/>
        </w:rPr>
        <w:t xml:space="preserve"> </w:t>
      </w:r>
      <w:r w:rsidRPr="00A92C0E">
        <w:rPr>
          <w:rFonts w:hint="cs"/>
          <w:b/>
          <w:bCs/>
          <w:rtl/>
        </w:rPr>
        <w:t>العقيدة"</w:t>
      </w:r>
      <w:r>
        <w:rPr>
          <w:rFonts w:hint="cs"/>
          <w:rtl/>
        </w:rPr>
        <w:t>، لأبي</w:t>
      </w:r>
      <w:r w:rsidRPr="00A51A38">
        <w:rPr>
          <w:rtl/>
        </w:rPr>
        <w:t xml:space="preserve"> </w:t>
      </w:r>
      <w:r w:rsidRPr="00A51A38">
        <w:rPr>
          <w:rFonts w:hint="cs"/>
          <w:rtl/>
        </w:rPr>
        <w:t>عبد</w:t>
      </w:r>
      <w:r w:rsidRPr="00A51A38">
        <w:rPr>
          <w:rtl/>
        </w:rPr>
        <w:t xml:space="preserve"> </w:t>
      </w:r>
      <w:r w:rsidRPr="00A51A38">
        <w:rPr>
          <w:rFonts w:hint="cs"/>
          <w:rtl/>
        </w:rPr>
        <w:t>الرحمن</w:t>
      </w:r>
      <w:r w:rsidRPr="00A51A38">
        <w:rPr>
          <w:rtl/>
        </w:rPr>
        <w:t xml:space="preserve"> </w:t>
      </w:r>
      <w:r w:rsidRPr="00A51A38">
        <w:rPr>
          <w:rFonts w:hint="cs"/>
          <w:rtl/>
        </w:rPr>
        <w:t>محمد</w:t>
      </w:r>
      <w:r w:rsidRPr="00A51A38">
        <w:rPr>
          <w:rtl/>
        </w:rPr>
        <w:t xml:space="preserve"> </w:t>
      </w:r>
      <w:r w:rsidRPr="00A51A38">
        <w:rPr>
          <w:rFonts w:hint="cs"/>
          <w:rtl/>
        </w:rPr>
        <w:t>ناصر</w:t>
      </w:r>
      <w:r w:rsidRPr="00A51A38">
        <w:rPr>
          <w:rtl/>
        </w:rPr>
        <w:t xml:space="preserve"> </w:t>
      </w:r>
      <w:r w:rsidRPr="00A51A38">
        <w:rPr>
          <w:rFonts w:hint="cs"/>
          <w:rtl/>
        </w:rPr>
        <w:t>الدين،</w:t>
      </w:r>
      <w:r w:rsidRPr="00A51A38">
        <w:rPr>
          <w:rtl/>
        </w:rPr>
        <w:t xml:space="preserve"> </w:t>
      </w:r>
      <w:r w:rsidRPr="00A51A38">
        <w:rPr>
          <w:rFonts w:hint="cs"/>
          <w:rtl/>
        </w:rPr>
        <w:t>بن</w:t>
      </w:r>
      <w:r w:rsidRPr="00A51A38">
        <w:rPr>
          <w:rtl/>
        </w:rPr>
        <w:t xml:space="preserve"> </w:t>
      </w:r>
      <w:r w:rsidRPr="00A51A38">
        <w:rPr>
          <w:rFonts w:hint="cs"/>
          <w:rtl/>
        </w:rPr>
        <w:t>الحاج</w:t>
      </w:r>
      <w:r w:rsidRPr="00A51A38">
        <w:rPr>
          <w:rtl/>
        </w:rPr>
        <w:t xml:space="preserve"> </w:t>
      </w:r>
      <w:r w:rsidRPr="00A51A38">
        <w:rPr>
          <w:rFonts w:hint="cs"/>
          <w:rtl/>
        </w:rPr>
        <w:t>نوح</w:t>
      </w:r>
      <w:r w:rsidRPr="00A51A38">
        <w:rPr>
          <w:rtl/>
        </w:rPr>
        <w:t xml:space="preserve"> </w:t>
      </w:r>
      <w:r w:rsidRPr="00A51A38">
        <w:rPr>
          <w:rFonts w:hint="cs"/>
          <w:rtl/>
        </w:rPr>
        <w:t>بن</w:t>
      </w:r>
      <w:r w:rsidRPr="00A51A38">
        <w:rPr>
          <w:rtl/>
        </w:rPr>
        <w:t xml:space="preserve"> </w:t>
      </w:r>
      <w:r w:rsidRPr="00A51A38">
        <w:rPr>
          <w:rFonts w:hint="cs"/>
          <w:rtl/>
        </w:rPr>
        <w:t>نجاتي</w:t>
      </w:r>
      <w:r w:rsidRPr="00A51A38">
        <w:rPr>
          <w:rtl/>
        </w:rPr>
        <w:t xml:space="preserve"> </w:t>
      </w:r>
      <w:r w:rsidRPr="00A51A38">
        <w:rPr>
          <w:rFonts w:hint="cs"/>
          <w:rtl/>
        </w:rPr>
        <w:t>بن</w:t>
      </w:r>
      <w:r w:rsidRPr="00A51A38">
        <w:rPr>
          <w:rtl/>
        </w:rPr>
        <w:t xml:space="preserve"> </w:t>
      </w:r>
      <w:r w:rsidRPr="00A51A38">
        <w:rPr>
          <w:rFonts w:hint="cs"/>
          <w:rtl/>
        </w:rPr>
        <w:t>آدم،</w:t>
      </w:r>
      <w:r w:rsidRPr="00A51A38">
        <w:rPr>
          <w:rtl/>
        </w:rPr>
        <w:t xml:space="preserve"> </w:t>
      </w:r>
      <w:proofErr w:type="spellStart"/>
      <w:r w:rsidRPr="00A51A38">
        <w:rPr>
          <w:rFonts w:hint="cs"/>
          <w:rtl/>
        </w:rPr>
        <w:t>الأشقودري</w:t>
      </w:r>
      <w:proofErr w:type="spellEnd"/>
      <w:r w:rsidRPr="00A51A38">
        <w:rPr>
          <w:rtl/>
        </w:rPr>
        <w:t xml:space="preserve"> </w:t>
      </w:r>
      <w:r w:rsidRPr="00A51A38">
        <w:rPr>
          <w:rFonts w:hint="cs"/>
          <w:rtl/>
        </w:rPr>
        <w:t>الألباني</w:t>
      </w:r>
      <w:r w:rsidRPr="00A51A38">
        <w:rPr>
          <w:rtl/>
        </w:rPr>
        <w:t xml:space="preserve"> </w:t>
      </w:r>
      <w:r>
        <w:rPr>
          <w:rFonts w:hint="cs"/>
          <w:rtl/>
        </w:rPr>
        <w:t>ت</w:t>
      </w:r>
      <w:r w:rsidRPr="00A51A38">
        <w:rPr>
          <w:rtl/>
        </w:rPr>
        <w:t>1420</w:t>
      </w:r>
      <w:r w:rsidRPr="00A51A38">
        <w:rPr>
          <w:rFonts w:hint="cs"/>
          <w:rtl/>
        </w:rPr>
        <w:t>هـ</w:t>
      </w:r>
      <w:r>
        <w:rPr>
          <w:rFonts w:hint="cs"/>
          <w:rtl/>
        </w:rPr>
        <w:t xml:space="preserve">، قام بتفريغ الكتاب والعناية به </w:t>
      </w:r>
      <w:r w:rsidRPr="00A51A38">
        <w:rPr>
          <w:rFonts w:hint="cs"/>
          <w:rtl/>
        </w:rPr>
        <w:t>شادي</w:t>
      </w:r>
      <w:r w:rsidRPr="00A51A38">
        <w:rPr>
          <w:rtl/>
        </w:rPr>
        <w:t xml:space="preserve"> </w:t>
      </w:r>
      <w:r w:rsidRPr="00A51A38">
        <w:rPr>
          <w:rFonts w:hint="cs"/>
          <w:rtl/>
        </w:rPr>
        <w:t>بن</w:t>
      </w:r>
      <w:r w:rsidRPr="00A51A38">
        <w:rPr>
          <w:rtl/>
        </w:rPr>
        <w:t xml:space="preserve"> </w:t>
      </w:r>
      <w:r w:rsidRPr="00A51A38">
        <w:rPr>
          <w:rFonts w:hint="cs"/>
          <w:rtl/>
        </w:rPr>
        <w:t>محمد</w:t>
      </w:r>
      <w:r w:rsidRPr="00A51A38">
        <w:rPr>
          <w:rtl/>
        </w:rPr>
        <w:t xml:space="preserve"> </w:t>
      </w:r>
      <w:r w:rsidRPr="00A51A38">
        <w:rPr>
          <w:rFonts w:hint="cs"/>
          <w:rtl/>
        </w:rPr>
        <w:t>بن</w:t>
      </w:r>
      <w:r w:rsidRPr="00A51A38">
        <w:rPr>
          <w:rtl/>
        </w:rPr>
        <w:t xml:space="preserve"> </w:t>
      </w:r>
      <w:r w:rsidRPr="00A51A38">
        <w:rPr>
          <w:rFonts w:hint="cs"/>
          <w:rtl/>
        </w:rPr>
        <w:t>سالم</w:t>
      </w:r>
      <w:r w:rsidRPr="00A51A38">
        <w:rPr>
          <w:rtl/>
        </w:rPr>
        <w:t xml:space="preserve"> </w:t>
      </w:r>
      <w:r w:rsidRPr="00A51A38">
        <w:rPr>
          <w:rFonts w:hint="cs"/>
          <w:rtl/>
        </w:rPr>
        <w:t>آل</w:t>
      </w:r>
      <w:r w:rsidRPr="00A51A38">
        <w:rPr>
          <w:rtl/>
        </w:rPr>
        <w:t xml:space="preserve"> </w:t>
      </w:r>
      <w:r w:rsidRPr="00A51A38">
        <w:rPr>
          <w:rFonts w:hint="cs"/>
          <w:rtl/>
        </w:rPr>
        <w:t>نعمان</w:t>
      </w:r>
      <w:r>
        <w:rPr>
          <w:rFonts w:hint="cs"/>
          <w:rtl/>
        </w:rPr>
        <w:t xml:space="preserve">، </w:t>
      </w:r>
      <w:r w:rsidRPr="00A51A38">
        <w:rPr>
          <w:rFonts w:hint="cs"/>
          <w:rtl/>
        </w:rPr>
        <w:t>مركز</w:t>
      </w:r>
      <w:r w:rsidRPr="00A51A38">
        <w:rPr>
          <w:rtl/>
        </w:rPr>
        <w:t xml:space="preserve"> </w:t>
      </w:r>
      <w:r w:rsidRPr="00A51A38">
        <w:rPr>
          <w:rFonts w:hint="cs"/>
          <w:rtl/>
        </w:rPr>
        <w:t>النعمان</w:t>
      </w:r>
      <w:r w:rsidRPr="00A51A38">
        <w:rPr>
          <w:rtl/>
        </w:rPr>
        <w:t xml:space="preserve"> </w:t>
      </w:r>
      <w:r w:rsidRPr="00A51A38">
        <w:rPr>
          <w:rFonts w:hint="cs"/>
          <w:rtl/>
        </w:rPr>
        <w:t>للبحوث</w:t>
      </w:r>
      <w:r w:rsidRPr="00A51A38">
        <w:rPr>
          <w:rtl/>
        </w:rPr>
        <w:t xml:space="preserve"> </w:t>
      </w:r>
      <w:r w:rsidRPr="00A51A38">
        <w:rPr>
          <w:rFonts w:hint="cs"/>
          <w:rtl/>
        </w:rPr>
        <w:t>والدراسات</w:t>
      </w:r>
      <w:r w:rsidRPr="00A51A38">
        <w:rPr>
          <w:rtl/>
        </w:rPr>
        <w:t xml:space="preserve"> </w:t>
      </w:r>
      <w:r w:rsidRPr="00A51A38">
        <w:rPr>
          <w:rFonts w:hint="cs"/>
          <w:rtl/>
        </w:rPr>
        <w:t>الإسلامية</w:t>
      </w:r>
      <w:r w:rsidRPr="00A51A38">
        <w:rPr>
          <w:rtl/>
        </w:rPr>
        <w:t xml:space="preserve"> </w:t>
      </w:r>
      <w:r w:rsidRPr="00A51A38">
        <w:rPr>
          <w:rFonts w:hint="cs"/>
          <w:rtl/>
        </w:rPr>
        <w:t>وتحقيق</w:t>
      </w:r>
      <w:r w:rsidRPr="00A51A38">
        <w:rPr>
          <w:rtl/>
        </w:rPr>
        <w:t xml:space="preserve"> </w:t>
      </w:r>
      <w:r w:rsidRPr="00A51A38">
        <w:rPr>
          <w:rFonts w:hint="cs"/>
          <w:rtl/>
        </w:rPr>
        <w:t>التراث</w:t>
      </w:r>
      <w:r w:rsidRPr="00A51A38">
        <w:rPr>
          <w:rtl/>
        </w:rPr>
        <w:t xml:space="preserve"> </w:t>
      </w:r>
      <w:r w:rsidRPr="00A51A38">
        <w:rPr>
          <w:rFonts w:hint="cs"/>
          <w:rtl/>
        </w:rPr>
        <w:t>والترجمة،</w:t>
      </w:r>
      <w:r w:rsidRPr="00A51A38">
        <w:rPr>
          <w:rtl/>
        </w:rPr>
        <w:t xml:space="preserve"> </w:t>
      </w:r>
      <w:r w:rsidRPr="00A51A38">
        <w:rPr>
          <w:rFonts w:hint="cs"/>
          <w:rtl/>
        </w:rPr>
        <w:t>صنعاء</w:t>
      </w:r>
      <w:r w:rsidRPr="00A51A38">
        <w:rPr>
          <w:rtl/>
        </w:rPr>
        <w:t xml:space="preserve"> </w:t>
      </w:r>
      <w:r>
        <w:rPr>
          <w:rtl/>
        </w:rPr>
        <w:t>–</w:t>
      </w:r>
      <w:r w:rsidRPr="00A51A38">
        <w:rPr>
          <w:rtl/>
        </w:rPr>
        <w:t xml:space="preserve"> </w:t>
      </w:r>
      <w:r w:rsidRPr="00A51A38">
        <w:rPr>
          <w:rFonts w:hint="cs"/>
          <w:rtl/>
        </w:rPr>
        <w:t>اليمن</w:t>
      </w:r>
      <w:r>
        <w:rPr>
          <w:rFonts w:hint="cs"/>
          <w:rtl/>
        </w:rPr>
        <w:t xml:space="preserve">، </w:t>
      </w:r>
      <w:r w:rsidRPr="00A51A38">
        <w:rPr>
          <w:rFonts w:hint="cs"/>
          <w:rtl/>
        </w:rPr>
        <w:t>الطبعة</w:t>
      </w:r>
      <w:r>
        <w:rPr>
          <w:rFonts w:hint="cs"/>
          <w:rtl/>
        </w:rPr>
        <w:t xml:space="preserve"> </w:t>
      </w:r>
      <w:r w:rsidRPr="00A51A38">
        <w:rPr>
          <w:rFonts w:hint="cs"/>
          <w:rtl/>
        </w:rPr>
        <w:t>الأولى،</w:t>
      </w:r>
      <w:r>
        <w:rPr>
          <w:rtl/>
        </w:rPr>
        <w:t xml:space="preserve"> 1431</w:t>
      </w:r>
      <w:r w:rsidRPr="00A51A38">
        <w:rPr>
          <w:rFonts w:hint="cs"/>
          <w:rtl/>
        </w:rPr>
        <w:t>هـ</w:t>
      </w:r>
      <w:r>
        <w:rPr>
          <w:rtl/>
        </w:rPr>
        <w:t xml:space="preserve"> - 2010</w:t>
      </w:r>
      <w:r w:rsidRPr="00A51A38">
        <w:rPr>
          <w:rFonts w:hint="cs"/>
          <w:rtl/>
        </w:rPr>
        <w:t>م</w:t>
      </w:r>
      <w:r>
        <w:rPr>
          <w:rFonts w:hint="cs"/>
          <w:rtl/>
        </w:rPr>
        <w:t>.</w:t>
      </w:r>
    </w:p>
    <w:p w:rsidR="00C22E80" w:rsidRDefault="00C22E80" w:rsidP="004A395B">
      <w:pPr>
        <w:pStyle w:val="a0"/>
        <w:numPr>
          <w:ilvl w:val="0"/>
          <w:numId w:val="101"/>
        </w:numPr>
        <w:jc w:val="left"/>
      </w:pPr>
      <w:r w:rsidRPr="00B014F3">
        <w:rPr>
          <w:rFonts w:hint="cs"/>
          <w:b/>
          <w:bCs/>
          <w:rtl/>
        </w:rPr>
        <w:t>موسوعة الفقه الإسلامي</w:t>
      </w:r>
      <w:r>
        <w:rPr>
          <w:rFonts w:hint="cs"/>
          <w:rtl/>
        </w:rPr>
        <w:t xml:space="preserve">، محمد بن إبراهيم بن عبد الله التويجري، بيت </w:t>
      </w:r>
      <w:r>
        <w:rPr>
          <w:rFonts w:hint="cs"/>
          <w:rtl/>
        </w:rPr>
        <w:lastRenderedPageBreak/>
        <w:t>الأفكار الدولية، الطبعة الأولى، 1430هـ-2009م.</w:t>
      </w:r>
    </w:p>
    <w:p w:rsidR="00C22E80" w:rsidRDefault="00C22E80" w:rsidP="004A395B">
      <w:pPr>
        <w:pStyle w:val="a0"/>
        <w:numPr>
          <w:ilvl w:val="0"/>
          <w:numId w:val="101"/>
        </w:numPr>
        <w:jc w:val="left"/>
      </w:pPr>
      <w:r w:rsidRPr="00B014F3">
        <w:rPr>
          <w:rFonts w:hint="cs"/>
          <w:b/>
          <w:bCs/>
          <w:rtl/>
        </w:rPr>
        <w:t>الموسوعة الفقهية</w:t>
      </w:r>
      <w:r>
        <w:rPr>
          <w:rFonts w:hint="cs"/>
          <w:rtl/>
        </w:rPr>
        <w:t>، وزارة الأوقاف والشئون الإسلامية، الكويت، الطبعة الثانية ، طبع الأولى، مطابع دار الصفوة،</w:t>
      </w:r>
      <w:r w:rsidR="00624AAA">
        <w:rPr>
          <w:rFonts w:hint="cs"/>
          <w:rtl/>
        </w:rPr>
        <w:t xml:space="preserve"> </w:t>
      </w:r>
      <w:r>
        <w:rPr>
          <w:rFonts w:hint="cs"/>
          <w:rtl/>
        </w:rPr>
        <w:t>مصر.</w:t>
      </w:r>
    </w:p>
    <w:p w:rsidR="00C22E80" w:rsidRDefault="00C22E80" w:rsidP="004A395B">
      <w:pPr>
        <w:pStyle w:val="a0"/>
        <w:numPr>
          <w:ilvl w:val="0"/>
          <w:numId w:val="101"/>
        </w:numPr>
        <w:jc w:val="left"/>
      </w:pPr>
      <w:r>
        <w:rPr>
          <w:rFonts w:hint="cs"/>
          <w:rtl/>
        </w:rPr>
        <w:t xml:space="preserve"> </w:t>
      </w:r>
      <w:r w:rsidRPr="005031B6">
        <w:rPr>
          <w:rFonts w:hint="cs"/>
          <w:b/>
          <w:bCs/>
          <w:rtl/>
        </w:rPr>
        <w:t>موسوعة القواعد الفقهية</w:t>
      </w:r>
      <w:r>
        <w:rPr>
          <w:rFonts w:hint="cs"/>
          <w:rtl/>
        </w:rPr>
        <w:t xml:space="preserve"> ، محمد صدقي بن أحمد البورنو  أبو الحارث الغزّي ، مؤسسة الرسالة ، بيروت-لبنان ، الطبعة الأولى ، 1424هـ - 2003م .</w:t>
      </w:r>
    </w:p>
    <w:p w:rsidR="00C22E80" w:rsidRDefault="00C22E80" w:rsidP="004A395B">
      <w:pPr>
        <w:pStyle w:val="a0"/>
        <w:numPr>
          <w:ilvl w:val="0"/>
          <w:numId w:val="101"/>
        </w:numPr>
        <w:jc w:val="left"/>
      </w:pPr>
      <w:r w:rsidRPr="00A92C0E">
        <w:rPr>
          <w:rFonts w:hint="cs"/>
          <w:b/>
          <w:bCs/>
          <w:rtl/>
        </w:rPr>
        <w:t>موسوعة القواعد والضوابط الفقهية الحاكمة للمعاملات المالية في الفقه الإسلامي</w:t>
      </w:r>
      <w:r>
        <w:rPr>
          <w:rFonts w:hint="cs"/>
          <w:rtl/>
        </w:rPr>
        <w:t>، علي أحمد الندوي، دار عالم المعرفة، 1419ه-1999م.</w:t>
      </w:r>
    </w:p>
    <w:p w:rsidR="00C22E80" w:rsidRDefault="00C22E80" w:rsidP="004A395B">
      <w:pPr>
        <w:pStyle w:val="a0"/>
        <w:numPr>
          <w:ilvl w:val="0"/>
          <w:numId w:val="101"/>
        </w:numPr>
        <w:jc w:val="left"/>
      </w:pPr>
      <w:r w:rsidRPr="00A92C0E">
        <w:rPr>
          <w:rFonts w:hint="cs"/>
          <w:b/>
          <w:bCs/>
          <w:rtl/>
        </w:rPr>
        <w:t>موسوعة</w:t>
      </w:r>
      <w:r w:rsidRPr="00A92C0E">
        <w:rPr>
          <w:b/>
          <w:bCs/>
          <w:rtl/>
        </w:rPr>
        <w:t xml:space="preserve"> </w:t>
      </w:r>
      <w:r w:rsidRPr="00A92C0E">
        <w:rPr>
          <w:rFonts w:hint="cs"/>
          <w:b/>
          <w:bCs/>
          <w:rtl/>
        </w:rPr>
        <w:t>كشاف</w:t>
      </w:r>
      <w:r w:rsidRPr="00A92C0E">
        <w:rPr>
          <w:b/>
          <w:bCs/>
          <w:rtl/>
        </w:rPr>
        <w:t xml:space="preserve"> </w:t>
      </w:r>
      <w:r w:rsidRPr="00A92C0E">
        <w:rPr>
          <w:rFonts w:hint="cs"/>
          <w:b/>
          <w:bCs/>
          <w:rtl/>
        </w:rPr>
        <w:t>اصطلاحات</w:t>
      </w:r>
      <w:r w:rsidRPr="00A92C0E">
        <w:rPr>
          <w:b/>
          <w:bCs/>
          <w:rtl/>
        </w:rPr>
        <w:t xml:space="preserve"> </w:t>
      </w:r>
      <w:r w:rsidRPr="00A92C0E">
        <w:rPr>
          <w:rFonts w:hint="cs"/>
          <w:b/>
          <w:bCs/>
          <w:rtl/>
        </w:rPr>
        <w:t>الفنون</w:t>
      </w:r>
      <w:r w:rsidRPr="00A92C0E">
        <w:rPr>
          <w:b/>
          <w:bCs/>
          <w:rtl/>
        </w:rPr>
        <w:t xml:space="preserve"> </w:t>
      </w:r>
      <w:r w:rsidRPr="00A92C0E">
        <w:rPr>
          <w:rFonts w:hint="cs"/>
          <w:b/>
          <w:bCs/>
          <w:rtl/>
        </w:rPr>
        <w:t>والعلوم</w:t>
      </w:r>
      <w:r>
        <w:rPr>
          <w:rFonts w:hint="cs"/>
          <w:rtl/>
        </w:rPr>
        <w:t xml:space="preserve">، </w:t>
      </w:r>
      <w:r w:rsidRPr="008B35B1">
        <w:rPr>
          <w:rFonts w:hint="cs"/>
          <w:rtl/>
        </w:rPr>
        <w:t>محمد</w:t>
      </w:r>
      <w:r w:rsidRPr="008B35B1">
        <w:rPr>
          <w:rtl/>
        </w:rPr>
        <w:t xml:space="preserve"> </w:t>
      </w:r>
      <w:r w:rsidRPr="008B35B1">
        <w:rPr>
          <w:rFonts w:hint="cs"/>
          <w:rtl/>
        </w:rPr>
        <w:t>بن</w:t>
      </w:r>
      <w:r w:rsidRPr="008B35B1">
        <w:rPr>
          <w:rtl/>
        </w:rPr>
        <w:t xml:space="preserve"> </w:t>
      </w:r>
      <w:r w:rsidRPr="008B35B1">
        <w:rPr>
          <w:rFonts w:hint="cs"/>
          <w:rtl/>
        </w:rPr>
        <w:t>علي</w:t>
      </w:r>
      <w:r w:rsidRPr="008B35B1">
        <w:rPr>
          <w:rtl/>
        </w:rPr>
        <w:t xml:space="preserve"> </w:t>
      </w:r>
      <w:r w:rsidRPr="008B35B1">
        <w:rPr>
          <w:rFonts w:hint="cs"/>
          <w:rtl/>
        </w:rPr>
        <w:t>ابن</w:t>
      </w:r>
      <w:r w:rsidRPr="008B35B1">
        <w:rPr>
          <w:rtl/>
        </w:rPr>
        <w:t xml:space="preserve"> </w:t>
      </w:r>
      <w:r w:rsidRPr="008B35B1">
        <w:rPr>
          <w:rFonts w:hint="cs"/>
          <w:rtl/>
        </w:rPr>
        <w:t>القاضي</w:t>
      </w:r>
      <w:r w:rsidRPr="008B35B1">
        <w:rPr>
          <w:rtl/>
        </w:rPr>
        <w:t xml:space="preserve"> </w:t>
      </w:r>
      <w:r w:rsidRPr="008B35B1">
        <w:rPr>
          <w:rFonts w:hint="cs"/>
          <w:rtl/>
        </w:rPr>
        <w:t>محمد</w:t>
      </w:r>
      <w:r w:rsidRPr="008B35B1">
        <w:rPr>
          <w:rtl/>
        </w:rPr>
        <w:t xml:space="preserve"> </w:t>
      </w:r>
      <w:r w:rsidRPr="008B35B1">
        <w:rPr>
          <w:rFonts w:hint="cs"/>
          <w:rtl/>
        </w:rPr>
        <w:t>حامد</w:t>
      </w:r>
      <w:r w:rsidRPr="008B35B1">
        <w:rPr>
          <w:rtl/>
        </w:rPr>
        <w:t xml:space="preserve"> </w:t>
      </w:r>
      <w:r w:rsidRPr="008B35B1">
        <w:rPr>
          <w:rFonts w:hint="cs"/>
          <w:rtl/>
        </w:rPr>
        <w:t>بن</w:t>
      </w:r>
      <w:r w:rsidRPr="008B35B1">
        <w:rPr>
          <w:rtl/>
        </w:rPr>
        <w:t xml:space="preserve"> </w:t>
      </w:r>
      <w:r w:rsidRPr="008B35B1">
        <w:rPr>
          <w:rFonts w:hint="cs"/>
          <w:rtl/>
        </w:rPr>
        <w:t>محمّد</w:t>
      </w:r>
      <w:r w:rsidRPr="008B35B1">
        <w:rPr>
          <w:rtl/>
        </w:rPr>
        <w:t xml:space="preserve"> </w:t>
      </w:r>
      <w:r w:rsidRPr="008B35B1">
        <w:rPr>
          <w:rFonts w:hint="cs"/>
          <w:rtl/>
        </w:rPr>
        <w:t>صابر</w:t>
      </w:r>
      <w:r w:rsidRPr="008B35B1">
        <w:rPr>
          <w:rtl/>
        </w:rPr>
        <w:t xml:space="preserve"> </w:t>
      </w:r>
      <w:r w:rsidRPr="008B35B1">
        <w:rPr>
          <w:rFonts w:hint="cs"/>
          <w:rtl/>
        </w:rPr>
        <w:t>الفاروقي</w:t>
      </w:r>
      <w:r w:rsidRPr="008B35B1">
        <w:rPr>
          <w:rtl/>
        </w:rPr>
        <w:t xml:space="preserve"> </w:t>
      </w:r>
      <w:r w:rsidRPr="008B35B1">
        <w:rPr>
          <w:rFonts w:hint="cs"/>
          <w:rtl/>
        </w:rPr>
        <w:t>الحنفي</w:t>
      </w:r>
      <w:r w:rsidRPr="008B35B1">
        <w:rPr>
          <w:rtl/>
        </w:rPr>
        <w:t xml:space="preserve"> </w:t>
      </w:r>
      <w:proofErr w:type="spellStart"/>
      <w:r w:rsidRPr="008B35B1">
        <w:rPr>
          <w:rFonts w:hint="cs"/>
          <w:rtl/>
        </w:rPr>
        <w:t>التهانوي</w:t>
      </w:r>
      <w:proofErr w:type="spellEnd"/>
      <w:r w:rsidRPr="008B35B1">
        <w:rPr>
          <w:rtl/>
        </w:rPr>
        <w:t xml:space="preserve"> </w:t>
      </w:r>
      <w:r>
        <w:rPr>
          <w:rFonts w:hint="cs"/>
          <w:rtl/>
        </w:rPr>
        <w:t>ت</w:t>
      </w:r>
      <w:r w:rsidRPr="008B35B1">
        <w:rPr>
          <w:rtl/>
        </w:rPr>
        <w:t xml:space="preserve"> </w:t>
      </w:r>
      <w:r w:rsidRPr="008B35B1">
        <w:rPr>
          <w:rFonts w:hint="cs"/>
          <w:rtl/>
        </w:rPr>
        <w:t>بعد</w:t>
      </w:r>
      <w:r w:rsidRPr="008B35B1">
        <w:rPr>
          <w:rtl/>
        </w:rPr>
        <w:t xml:space="preserve"> 1158</w:t>
      </w:r>
      <w:r w:rsidRPr="008B35B1">
        <w:rPr>
          <w:rFonts w:hint="cs"/>
          <w:rtl/>
        </w:rPr>
        <w:t>هـ</w:t>
      </w:r>
      <w:r>
        <w:rPr>
          <w:rFonts w:hint="cs"/>
          <w:rtl/>
        </w:rPr>
        <w:t xml:space="preserve">، </w:t>
      </w:r>
      <w:r w:rsidRPr="008B35B1">
        <w:rPr>
          <w:rFonts w:hint="cs"/>
          <w:rtl/>
        </w:rPr>
        <w:t>تحقيق</w:t>
      </w:r>
      <w:r w:rsidRPr="008B35B1">
        <w:rPr>
          <w:rtl/>
        </w:rPr>
        <w:t xml:space="preserve"> </w:t>
      </w:r>
      <w:r w:rsidRPr="008B35B1">
        <w:rPr>
          <w:rFonts w:hint="cs"/>
          <w:rtl/>
        </w:rPr>
        <w:t>علي</w:t>
      </w:r>
      <w:r w:rsidRPr="008B35B1">
        <w:rPr>
          <w:rtl/>
        </w:rPr>
        <w:t xml:space="preserve"> </w:t>
      </w:r>
      <w:r w:rsidRPr="008B35B1">
        <w:rPr>
          <w:rFonts w:hint="cs"/>
          <w:rtl/>
        </w:rPr>
        <w:t>دحروج</w:t>
      </w:r>
      <w:r>
        <w:rPr>
          <w:rFonts w:hint="cs"/>
          <w:rtl/>
        </w:rPr>
        <w:t>، ترجمه من الفارسية إلى العربية</w:t>
      </w:r>
      <w:r w:rsidRPr="008B35B1">
        <w:rPr>
          <w:rtl/>
        </w:rPr>
        <w:t xml:space="preserve"> </w:t>
      </w:r>
      <w:r w:rsidRPr="008B35B1">
        <w:rPr>
          <w:rFonts w:hint="cs"/>
          <w:rtl/>
        </w:rPr>
        <w:t>عبد</w:t>
      </w:r>
      <w:r w:rsidRPr="008B35B1">
        <w:rPr>
          <w:rtl/>
        </w:rPr>
        <w:t xml:space="preserve"> </w:t>
      </w:r>
      <w:r w:rsidRPr="008B35B1">
        <w:rPr>
          <w:rFonts w:hint="cs"/>
          <w:rtl/>
        </w:rPr>
        <w:t>الله</w:t>
      </w:r>
      <w:r w:rsidRPr="008B35B1">
        <w:rPr>
          <w:rtl/>
        </w:rPr>
        <w:t xml:space="preserve"> </w:t>
      </w:r>
      <w:r w:rsidRPr="008B35B1">
        <w:rPr>
          <w:rFonts w:hint="cs"/>
          <w:rtl/>
        </w:rPr>
        <w:t>الخالدي</w:t>
      </w:r>
      <w:r>
        <w:rPr>
          <w:rFonts w:hint="cs"/>
          <w:rtl/>
        </w:rPr>
        <w:t xml:space="preserve">، </w:t>
      </w:r>
      <w:r w:rsidRPr="008B35B1">
        <w:rPr>
          <w:rtl/>
        </w:rPr>
        <w:t xml:space="preserve"> </w:t>
      </w:r>
      <w:r w:rsidRPr="008B35B1">
        <w:rPr>
          <w:rFonts w:hint="cs"/>
          <w:rtl/>
        </w:rPr>
        <w:t>مكتبة</w:t>
      </w:r>
      <w:r w:rsidRPr="008B35B1">
        <w:rPr>
          <w:rtl/>
        </w:rPr>
        <w:t xml:space="preserve"> </w:t>
      </w:r>
      <w:r w:rsidRPr="008B35B1">
        <w:rPr>
          <w:rFonts w:hint="cs"/>
          <w:rtl/>
        </w:rPr>
        <w:t>لبنان</w:t>
      </w:r>
      <w:r w:rsidRPr="008B35B1">
        <w:rPr>
          <w:rtl/>
        </w:rPr>
        <w:t xml:space="preserve"> </w:t>
      </w:r>
      <w:r w:rsidRPr="008B35B1">
        <w:rPr>
          <w:rFonts w:hint="cs"/>
          <w:rtl/>
        </w:rPr>
        <w:t>ناشرون</w:t>
      </w:r>
      <w:r w:rsidRPr="008B35B1">
        <w:rPr>
          <w:rtl/>
        </w:rPr>
        <w:t xml:space="preserve"> </w:t>
      </w:r>
      <w:r>
        <w:rPr>
          <w:rtl/>
        </w:rPr>
        <w:t>–</w:t>
      </w:r>
      <w:r w:rsidRPr="008B35B1">
        <w:rPr>
          <w:rtl/>
        </w:rPr>
        <w:t xml:space="preserve"> </w:t>
      </w:r>
      <w:r w:rsidRPr="008B35B1">
        <w:rPr>
          <w:rFonts w:hint="cs"/>
          <w:rtl/>
        </w:rPr>
        <w:t>بيروت</w:t>
      </w:r>
      <w:r>
        <w:rPr>
          <w:rFonts w:hint="cs"/>
          <w:rtl/>
        </w:rPr>
        <w:t xml:space="preserve">، </w:t>
      </w:r>
      <w:r w:rsidRPr="008B35B1">
        <w:rPr>
          <w:rFonts w:hint="cs"/>
          <w:rtl/>
        </w:rPr>
        <w:t>الطبعة</w:t>
      </w:r>
      <w:r w:rsidRPr="008B35B1">
        <w:rPr>
          <w:rtl/>
        </w:rPr>
        <w:t xml:space="preserve"> </w:t>
      </w:r>
      <w:r w:rsidRPr="008B35B1">
        <w:rPr>
          <w:rFonts w:hint="cs"/>
          <w:rtl/>
        </w:rPr>
        <w:t>الأولى</w:t>
      </w:r>
      <w:r w:rsidRPr="008B35B1">
        <w:rPr>
          <w:rtl/>
        </w:rPr>
        <w:t xml:space="preserve"> - 1996</w:t>
      </w:r>
      <w:r w:rsidRPr="008B35B1">
        <w:rPr>
          <w:rFonts w:hint="cs"/>
          <w:rtl/>
        </w:rPr>
        <w:t>م</w:t>
      </w:r>
      <w:r w:rsidRPr="008B35B1">
        <w:rPr>
          <w:rtl/>
        </w:rPr>
        <w:t>.</w:t>
      </w:r>
    </w:p>
    <w:p w:rsidR="00C22E80" w:rsidRDefault="00C22E80" w:rsidP="004A395B">
      <w:pPr>
        <w:pStyle w:val="a0"/>
        <w:numPr>
          <w:ilvl w:val="0"/>
          <w:numId w:val="101"/>
        </w:numPr>
        <w:jc w:val="left"/>
      </w:pPr>
      <w:r w:rsidRPr="00E72B84">
        <w:rPr>
          <w:rFonts w:hint="cs"/>
          <w:b/>
          <w:bCs/>
          <w:rtl/>
        </w:rPr>
        <w:t>نتائج الأفكار في كشف الرموز والأسرار</w:t>
      </w:r>
      <w:r>
        <w:rPr>
          <w:rFonts w:hint="cs"/>
          <w:rtl/>
        </w:rPr>
        <w:t xml:space="preserve"> ، لأحمد بن قودر المعروف بقاضي زاده أفندي قاضي عسكر </w:t>
      </w:r>
      <w:proofErr w:type="spellStart"/>
      <w:r>
        <w:rPr>
          <w:rFonts w:hint="cs"/>
          <w:rtl/>
        </w:rPr>
        <w:t>رومللي</w:t>
      </w:r>
      <w:proofErr w:type="spellEnd"/>
      <w:r>
        <w:rPr>
          <w:rFonts w:hint="cs"/>
          <w:rtl/>
        </w:rPr>
        <w:t xml:space="preserve"> وهي تكملة فتح القدير للمحقق الكمال ابن الهمام الحنفي على الهداية : شرح بداية المبتدي، لبرهان الدين علي بن أبي بكر </w:t>
      </w:r>
      <w:proofErr w:type="spellStart"/>
      <w:r>
        <w:rPr>
          <w:rFonts w:hint="cs"/>
          <w:rtl/>
        </w:rPr>
        <w:t>المرغيناني</w:t>
      </w:r>
      <w:proofErr w:type="spellEnd"/>
      <w:r>
        <w:rPr>
          <w:rFonts w:hint="cs"/>
          <w:rtl/>
        </w:rPr>
        <w:t xml:space="preserve"> ت593هـ، ومعه شرح العناية على الهداية و حاشية المحقق سعد الله بن عيسى المفتي، مكتبة ومطبعة مصطفى البابي الحلبي وأولاده بمصر، الطبعة الأولى، 1389هـ-1970م. </w:t>
      </w:r>
    </w:p>
    <w:p w:rsidR="00C22E80" w:rsidRDefault="00C22E80" w:rsidP="004A395B">
      <w:pPr>
        <w:pStyle w:val="a0"/>
        <w:numPr>
          <w:ilvl w:val="0"/>
          <w:numId w:val="101"/>
        </w:numPr>
        <w:jc w:val="left"/>
      </w:pPr>
      <w:r w:rsidRPr="00E72B84">
        <w:rPr>
          <w:rFonts w:hint="cs"/>
          <w:b/>
          <w:bCs/>
          <w:rtl/>
        </w:rPr>
        <w:t>نظرية الاحتياط الفقهي</w:t>
      </w:r>
      <w:r>
        <w:rPr>
          <w:rFonts w:hint="cs"/>
          <w:rtl/>
        </w:rPr>
        <w:t>، محمد عمر سماعي، دار ابن حزم، بيروت-لبنان، الطبعة الأولى، 1428ه-2007م.</w:t>
      </w:r>
    </w:p>
    <w:p w:rsidR="00C22E80" w:rsidRDefault="00C22E80" w:rsidP="004A395B">
      <w:pPr>
        <w:pStyle w:val="a0"/>
        <w:numPr>
          <w:ilvl w:val="0"/>
          <w:numId w:val="101"/>
        </w:numPr>
        <w:jc w:val="left"/>
      </w:pPr>
      <w:r w:rsidRPr="00B014F3">
        <w:rPr>
          <w:rFonts w:hint="cs"/>
          <w:b/>
          <w:bCs/>
          <w:rtl/>
        </w:rPr>
        <w:t>نظرية التقعيد الفقهي وأثرها في اختلاف الفقهاء</w:t>
      </w:r>
      <w:r>
        <w:rPr>
          <w:rFonts w:hint="cs"/>
          <w:rtl/>
        </w:rPr>
        <w:t xml:space="preserve"> ، محمد الروكي ، مطبعة النجاح الجديدة ، الدار البيضاء ، الطبعة الأولى ، 1414هـ ، 1994م .</w:t>
      </w:r>
    </w:p>
    <w:p w:rsidR="00C22E80" w:rsidRDefault="00C22E80" w:rsidP="004A395B">
      <w:pPr>
        <w:pStyle w:val="a0"/>
        <w:numPr>
          <w:ilvl w:val="0"/>
          <w:numId w:val="101"/>
        </w:numPr>
        <w:jc w:val="left"/>
      </w:pPr>
      <w:r w:rsidRPr="005031B6">
        <w:rPr>
          <w:rFonts w:hint="cs"/>
          <w:b/>
          <w:bCs/>
          <w:rtl/>
        </w:rPr>
        <w:lastRenderedPageBreak/>
        <w:t>نظرية الضرورة الشرعية مقارنة مع القانون الوضعي</w:t>
      </w:r>
      <w:r>
        <w:rPr>
          <w:rFonts w:hint="cs"/>
          <w:rtl/>
        </w:rPr>
        <w:t xml:space="preserve"> ، وهبة </w:t>
      </w:r>
      <w:proofErr w:type="spellStart"/>
      <w:r>
        <w:rPr>
          <w:rFonts w:hint="cs"/>
          <w:rtl/>
        </w:rPr>
        <w:t>الزحيلي</w:t>
      </w:r>
      <w:proofErr w:type="spellEnd"/>
      <w:r>
        <w:rPr>
          <w:rFonts w:hint="cs"/>
          <w:rtl/>
        </w:rPr>
        <w:t xml:space="preserve"> ، مؤسسة الرسالة ، بيروت ، الطبعة الرابعة ،1405هـ - 1985م .</w:t>
      </w:r>
    </w:p>
    <w:p w:rsidR="00C22E80" w:rsidRDefault="00C22E80" w:rsidP="004A395B">
      <w:pPr>
        <w:pStyle w:val="a0"/>
        <w:numPr>
          <w:ilvl w:val="0"/>
          <w:numId w:val="101"/>
        </w:numPr>
        <w:jc w:val="left"/>
      </w:pPr>
      <w:r w:rsidRPr="00A92C0E">
        <w:rPr>
          <w:rFonts w:hint="cs"/>
          <w:b/>
          <w:bCs/>
          <w:rtl/>
        </w:rPr>
        <w:t>نهاية</w:t>
      </w:r>
      <w:r w:rsidRPr="00A92C0E">
        <w:rPr>
          <w:b/>
          <w:bCs/>
          <w:rtl/>
        </w:rPr>
        <w:t xml:space="preserve"> </w:t>
      </w:r>
      <w:r w:rsidRPr="00A92C0E">
        <w:rPr>
          <w:rFonts w:hint="cs"/>
          <w:b/>
          <w:bCs/>
          <w:rtl/>
        </w:rPr>
        <w:t>المحتاج</w:t>
      </w:r>
      <w:r w:rsidRPr="00A92C0E">
        <w:rPr>
          <w:b/>
          <w:bCs/>
          <w:rtl/>
        </w:rPr>
        <w:t xml:space="preserve"> </w:t>
      </w:r>
      <w:r w:rsidRPr="00A92C0E">
        <w:rPr>
          <w:rFonts w:hint="cs"/>
          <w:b/>
          <w:bCs/>
          <w:rtl/>
        </w:rPr>
        <w:t>إلى</w:t>
      </w:r>
      <w:r w:rsidRPr="00A92C0E">
        <w:rPr>
          <w:b/>
          <w:bCs/>
          <w:rtl/>
        </w:rPr>
        <w:t xml:space="preserve"> </w:t>
      </w:r>
      <w:r w:rsidRPr="00A92C0E">
        <w:rPr>
          <w:rFonts w:hint="cs"/>
          <w:b/>
          <w:bCs/>
          <w:rtl/>
        </w:rPr>
        <w:t>شرح</w:t>
      </w:r>
      <w:r w:rsidRPr="00A92C0E">
        <w:rPr>
          <w:b/>
          <w:bCs/>
          <w:rtl/>
        </w:rPr>
        <w:t xml:space="preserve"> </w:t>
      </w:r>
      <w:r w:rsidRPr="00A92C0E">
        <w:rPr>
          <w:rFonts w:hint="cs"/>
          <w:b/>
          <w:bCs/>
          <w:rtl/>
        </w:rPr>
        <w:t>المنهاج</w:t>
      </w:r>
      <w:r>
        <w:rPr>
          <w:rFonts w:hint="cs"/>
          <w:rtl/>
        </w:rPr>
        <w:t xml:space="preserve">، </w:t>
      </w:r>
      <w:r w:rsidRPr="00F86670">
        <w:rPr>
          <w:rFonts w:hint="cs"/>
          <w:rtl/>
        </w:rPr>
        <w:t>محمد</w:t>
      </w:r>
      <w:r w:rsidRPr="00F86670">
        <w:rPr>
          <w:rtl/>
        </w:rPr>
        <w:t xml:space="preserve"> </w:t>
      </w:r>
      <w:r w:rsidRPr="00F86670">
        <w:rPr>
          <w:rFonts w:hint="cs"/>
          <w:rtl/>
        </w:rPr>
        <w:t>بن</w:t>
      </w:r>
      <w:r w:rsidRPr="00F86670">
        <w:rPr>
          <w:rtl/>
        </w:rPr>
        <w:t xml:space="preserve"> </w:t>
      </w:r>
      <w:r w:rsidRPr="00F86670">
        <w:rPr>
          <w:rFonts w:hint="cs"/>
          <w:rtl/>
        </w:rPr>
        <w:t>أبي</w:t>
      </w:r>
      <w:r w:rsidRPr="00F86670">
        <w:rPr>
          <w:rtl/>
        </w:rPr>
        <w:t xml:space="preserve"> </w:t>
      </w:r>
      <w:r w:rsidRPr="00F86670">
        <w:rPr>
          <w:rFonts w:hint="cs"/>
          <w:rtl/>
        </w:rPr>
        <w:t>العباس</w:t>
      </w:r>
      <w:r w:rsidRPr="00F86670">
        <w:rPr>
          <w:rtl/>
        </w:rPr>
        <w:t xml:space="preserve"> </w:t>
      </w:r>
      <w:r w:rsidRPr="00F86670">
        <w:rPr>
          <w:rFonts w:hint="cs"/>
          <w:rtl/>
        </w:rPr>
        <w:t>أحمد</w:t>
      </w:r>
      <w:r w:rsidRPr="00F86670">
        <w:rPr>
          <w:rtl/>
        </w:rPr>
        <w:t xml:space="preserve"> </w:t>
      </w:r>
      <w:r w:rsidRPr="00F86670">
        <w:rPr>
          <w:rFonts w:hint="cs"/>
          <w:rtl/>
        </w:rPr>
        <w:t>بن</w:t>
      </w:r>
      <w:r w:rsidRPr="00F86670">
        <w:rPr>
          <w:rtl/>
        </w:rPr>
        <w:t xml:space="preserve"> </w:t>
      </w:r>
      <w:r w:rsidRPr="00F86670">
        <w:rPr>
          <w:rFonts w:hint="cs"/>
          <w:rtl/>
        </w:rPr>
        <w:t>حمزة</w:t>
      </w:r>
      <w:r w:rsidRPr="00F86670">
        <w:rPr>
          <w:rtl/>
        </w:rPr>
        <w:t xml:space="preserve"> </w:t>
      </w:r>
      <w:r w:rsidRPr="00F86670">
        <w:rPr>
          <w:rFonts w:hint="cs"/>
          <w:rtl/>
        </w:rPr>
        <w:t>شهاب</w:t>
      </w:r>
      <w:r w:rsidRPr="00F86670">
        <w:rPr>
          <w:rtl/>
        </w:rPr>
        <w:t xml:space="preserve"> </w:t>
      </w:r>
      <w:r w:rsidRPr="00F86670">
        <w:rPr>
          <w:rFonts w:hint="cs"/>
          <w:rtl/>
        </w:rPr>
        <w:t>الدين</w:t>
      </w:r>
      <w:r w:rsidRPr="00F86670">
        <w:rPr>
          <w:rtl/>
        </w:rPr>
        <w:t xml:space="preserve"> </w:t>
      </w:r>
      <w:r w:rsidRPr="00F86670">
        <w:rPr>
          <w:rFonts w:hint="cs"/>
          <w:rtl/>
        </w:rPr>
        <w:t>الرملي</w:t>
      </w:r>
      <w:r>
        <w:rPr>
          <w:rFonts w:hint="cs"/>
          <w:rtl/>
        </w:rPr>
        <w:t>، الشهير بالشافعي الصغير</w:t>
      </w:r>
      <w:r w:rsidRPr="00F86670">
        <w:rPr>
          <w:rtl/>
        </w:rPr>
        <w:t xml:space="preserve"> </w:t>
      </w:r>
      <w:r>
        <w:rPr>
          <w:rFonts w:hint="cs"/>
          <w:rtl/>
        </w:rPr>
        <w:t>ت</w:t>
      </w:r>
      <w:r w:rsidRPr="00F86670">
        <w:rPr>
          <w:rtl/>
        </w:rPr>
        <w:t xml:space="preserve"> 1004</w:t>
      </w:r>
      <w:r w:rsidRPr="00F86670">
        <w:rPr>
          <w:rFonts w:hint="cs"/>
          <w:rtl/>
        </w:rPr>
        <w:t>هـ</w:t>
      </w:r>
      <w:r>
        <w:rPr>
          <w:rFonts w:hint="cs"/>
          <w:rtl/>
        </w:rPr>
        <w:t xml:space="preserve">، </w:t>
      </w:r>
      <w:r w:rsidRPr="00F86670">
        <w:rPr>
          <w:rFonts w:hint="cs"/>
          <w:rtl/>
        </w:rPr>
        <w:t>دار</w:t>
      </w:r>
      <w:r w:rsidRPr="00F86670">
        <w:rPr>
          <w:rtl/>
        </w:rPr>
        <w:t xml:space="preserve"> </w:t>
      </w:r>
      <w:r w:rsidRPr="00F86670">
        <w:rPr>
          <w:rFonts w:hint="cs"/>
          <w:rtl/>
        </w:rPr>
        <w:t>ال</w:t>
      </w:r>
      <w:r>
        <w:rPr>
          <w:rFonts w:hint="cs"/>
          <w:rtl/>
        </w:rPr>
        <w:t>كتب العلمية</w:t>
      </w:r>
      <w:r w:rsidRPr="00F86670">
        <w:rPr>
          <w:rFonts w:hint="cs"/>
          <w:rtl/>
        </w:rPr>
        <w:t>،</w:t>
      </w:r>
      <w:r w:rsidRPr="00F86670">
        <w:rPr>
          <w:rtl/>
        </w:rPr>
        <w:t xml:space="preserve"> </w:t>
      </w:r>
      <w:r w:rsidRPr="00F86670">
        <w:rPr>
          <w:rFonts w:hint="cs"/>
          <w:rtl/>
        </w:rPr>
        <w:t>بيروت</w:t>
      </w:r>
      <w:r>
        <w:rPr>
          <w:rFonts w:hint="cs"/>
          <w:rtl/>
        </w:rPr>
        <w:t xml:space="preserve">-لبنان، </w:t>
      </w:r>
      <w:r w:rsidRPr="00F86670">
        <w:rPr>
          <w:rFonts w:hint="cs"/>
          <w:rtl/>
        </w:rPr>
        <w:t>الطبعة</w:t>
      </w:r>
      <w:r w:rsidRPr="00F86670">
        <w:rPr>
          <w:rtl/>
        </w:rPr>
        <w:t xml:space="preserve"> </w:t>
      </w:r>
      <w:r>
        <w:rPr>
          <w:rFonts w:hint="cs"/>
          <w:rtl/>
        </w:rPr>
        <w:t>الثالثة،</w:t>
      </w:r>
      <w:r w:rsidRPr="00F86670">
        <w:rPr>
          <w:rtl/>
        </w:rPr>
        <w:t xml:space="preserve"> </w:t>
      </w:r>
      <w:r>
        <w:rPr>
          <w:rFonts w:hint="cs"/>
          <w:rtl/>
        </w:rPr>
        <w:t>2003م-1424ه.</w:t>
      </w:r>
    </w:p>
    <w:p w:rsidR="00C22E80" w:rsidRDefault="00C22E80" w:rsidP="004A395B">
      <w:pPr>
        <w:pStyle w:val="a0"/>
        <w:numPr>
          <w:ilvl w:val="0"/>
          <w:numId w:val="101"/>
        </w:numPr>
        <w:jc w:val="left"/>
      </w:pPr>
      <w:r w:rsidRPr="00A92C0E">
        <w:rPr>
          <w:rFonts w:hint="cs"/>
          <w:b/>
          <w:bCs/>
          <w:rtl/>
        </w:rPr>
        <w:t>نهاية</w:t>
      </w:r>
      <w:r w:rsidRPr="00A92C0E">
        <w:rPr>
          <w:b/>
          <w:bCs/>
          <w:rtl/>
        </w:rPr>
        <w:t xml:space="preserve"> </w:t>
      </w:r>
      <w:r w:rsidRPr="00A92C0E">
        <w:rPr>
          <w:rFonts w:hint="cs"/>
          <w:b/>
          <w:bCs/>
          <w:rtl/>
        </w:rPr>
        <w:t>المطلب</w:t>
      </w:r>
      <w:r w:rsidRPr="00A92C0E">
        <w:rPr>
          <w:b/>
          <w:bCs/>
          <w:rtl/>
        </w:rPr>
        <w:t xml:space="preserve"> </w:t>
      </w:r>
      <w:r w:rsidRPr="00A92C0E">
        <w:rPr>
          <w:rFonts w:hint="cs"/>
          <w:b/>
          <w:bCs/>
          <w:rtl/>
        </w:rPr>
        <w:t>في</w:t>
      </w:r>
      <w:r w:rsidRPr="00A92C0E">
        <w:rPr>
          <w:b/>
          <w:bCs/>
          <w:rtl/>
        </w:rPr>
        <w:t xml:space="preserve"> </w:t>
      </w:r>
      <w:r w:rsidRPr="00A92C0E">
        <w:rPr>
          <w:rFonts w:hint="cs"/>
          <w:b/>
          <w:bCs/>
          <w:rtl/>
        </w:rPr>
        <w:t>دراية</w:t>
      </w:r>
      <w:r w:rsidRPr="00A92C0E">
        <w:rPr>
          <w:b/>
          <w:bCs/>
          <w:rtl/>
        </w:rPr>
        <w:t xml:space="preserve"> </w:t>
      </w:r>
      <w:r w:rsidRPr="00A92C0E">
        <w:rPr>
          <w:rFonts w:hint="cs"/>
          <w:b/>
          <w:bCs/>
          <w:rtl/>
        </w:rPr>
        <w:t>المذهب</w:t>
      </w:r>
      <w:r>
        <w:rPr>
          <w:rFonts w:hint="cs"/>
          <w:rtl/>
        </w:rPr>
        <w:t xml:space="preserve">، </w:t>
      </w:r>
      <w:r w:rsidRPr="005337E6">
        <w:rPr>
          <w:rFonts w:hint="cs"/>
          <w:rtl/>
        </w:rPr>
        <w:t>عبد</w:t>
      </w:r>
      <w:r w:rsidRPr="005337E6">
        <w:rPr>
          <w:rtl/>
        </w:rPr>
        <w:t xml:space="preserve"> </w:t>
      </w:r>
      <w:r w:rsidRPr="005337E6">
        <w:rPr>
          <w:rFonts w:hint="cs"/>
          <w:rtl/>
        </w:rPr>
        <w:t>الملك</w:t>
      </w:r>
      <w:r w:rsidRPr="005337E6">
        <w:rPr>
          <w:rtl/>
        </w:rPr>
        <w:t xml:space="preserve"> </w:t>
      </w:r>
      <w:r w:rsidRPr="005337E6">
        <w:rPr>
          <w:rFonts w:hint="cs"/>
          <w:rtl/>
        </w:rPr>
        <w:t>بن</w:t>
      </w:r>
      <w:r w:rsidRPr="005337E6">
        <w:rPr>
          <w:rtl/>
        </w:rPr>
        <w:t xml:space="preserve"> </w:t>
      </w:r>
      <w:r w:rsidRPr="005337E6">
        <w:rPr>
          <w:rFonts w:hint="cs"/>
          <w:rtl/>
        </w:rPr>
        <w:t>عبد</w:t>
      </w:r>
      <w:r w:rsidRPr="005337E6">
        <w:rPr>
          <w:rtl/>
        </w:rPr>
        <w:t xml:space="preserve"> </w:t>
      </w:r>
      <w:r w:rsidRPr="005337E6">
        <w:rPr>
          <w:rFonts w:hint="cs"/>
          <w:rtl/>
        </w:rPr>
        <w:t>الله</w:t>
      </w:r>
      <w:r w:rsidRPr="005337E6">
        <w:rPr>
          <w:rtl/>
        </w:rPr>
        <w:t xml:space="preserve"> </w:t>
      </w:r>
      <w:r w:rsidRPr="005337E6">
        <w:rPr>
          <w:rFonts w:hint="cs"/>
          <w:rtl/>
        </w:rPr>
        <w:t>بن</w:t>
      </w:r>
      <w:r w:rsidRPr="005337E6">
        <w:rPr>
          <w:rtl/>
        </w:rPr>
        <w:t xml:space="preserve"> </w:t>
      </w:r>
      <w:r w:rsidRPr="005337E6">
        <w:rPr>
          <w:rFonts w:hint="cs"/>
          <w:rtl/>
        </w:rPr>
        <w:t>يوسف</w:t>
      </w:r>
      <w:r w:rsidRPr="005337E6">
        <w:rPr>
          <w:rtl/>
        </w:rPr>
        <w:t xml:space="preserve"> </w:t>
      </w:r>
      <w:r w:rsidRPr="005337E6">
        <w:rPr>
          <w:rFonts w:hint="cs"/>
          <w:rtl/>
        </w:rPr>
        <w:t>بن</w:t>
      </w:r>
      <w:r w:rsidRPr="005337E6">
        <w:rPr>
          <w:rtl/>
        </w:rPr>
        <w:t xml:space="preserve"> </w:t>
      </w:r>
      <w:r w:rsidRPr="005337E6">
        <w:rPr>
          <w:rFonts w:hint="cs"/>
          <w:rtl/>
        </w:rPr>
        <w:t>محمد</w:t>
      </w:r>
      <w:r w:rsidRPr="005337E6">
        <w:rPr>
          <w:rtl/>
        </w:rPr>
        <w:t xml:space="preserve"> </w:t>
      </w:r>
      <w:r w:rsidRPr="005337E6">
        <w:rPr>
          <w:rFonts w:hint="cs"/>
          <w:rtl/>
        </w:rPr>
        <w:t>الجويني،</w:t>
      </w:r>
      <w:r w:rsidRPr="005337E6">
        <w:rPr>
          <w:rtl/>
        </w:rPr>
        <w:t xml:space="preserve"> </w:t>
      </w:r>
      <w:r w:rsidRPr="005337E6">
        <w:rPr>
          <w:rFonts w:hint="cs"/>
          <w:rtl/>
        </w:rPr>
        <w:t>أبو</w:t>
      </w:r>
      <w:r w:rsidRPr="005337E6">
        <w:rPr>
          <w:rtl/>
        </w:rPr>
        <w:t xml:space="preserve"> </w:t>
      </w:r>
      <w:r>
        <w:rPr>
          <w:rFonts w:hint="cs"/>
          <w:rtl/>
        </w:rPr>
        <w:t>المعالي</w:t>
      </w:r>
      <w:r w:rsidRPr="005337E6">
        <w:rPr>
          <w:rFonts w:hint="cs"/>
          <w:rtl/>
        </w:rPr>
        <w:t>،</w:t>
      </w:r>
      <w:r w:rsidRPr="005337E6">
        <w:rPr>
          <w:rtl/>
        </w:rPr>
        <w:t xml:space="preserve"> </w:t>
      </w:r>
      <w:r w:rsidRPr="005337E6">
        <w:rPr>
          <w:rFonts w:hint="cs"/>
          <w:rtl/>
        </w:rPr>
        <w:t>الملقب</w:t>
      </w:r>
      <w:r w:rsidRPr="005337E6">
        <w:rPr>
          <w:rtl/>
        </w:rPr>
        <w:t xml:space="preserve"> </w:t>
      </w:r>
      <w:r w:rsidRPr="005337E6">
        <w:rPr>
          <w:rFonts w:hint="cs"/>
          <w:rtl/>
        </w:rPr>
        <w:t>بإمام</w:t>
      </w:r>
      <w:r w:rsidRPr="005337E6">
        <w:rPr>
          <w:rtl/>
        </w:rPr>
        <w:t xml:space="preserve"> </w:t>
      </w:r>
      <w:r w:rsidRPr="005337E6">
        <w:rPr>
          <w:rFonts w:hint="cs"/>
          <w:rtl/>
        </w:rPr>
        <w:t>الحرمين</w:t>
      </w:r>
      <w:r w:rsidRPr="005337E6">
        <w:rPr>
          <w:rtl/>
        </w:rPr>
        <w:t xml:space="preserve"> </w:t>
      </w:r>
      <w:r>
        <w:rPr>
          <w:rFonts w:hint="cs"/>
          <w:rtl/>
        </w:rPr>
        <w:t>ت</w:t>
      </w:r>
      <w:r w:rsidRPr="005337E6">
        <w:rPr>
          <w:rtl/>
        </w:rPr>
        <w:t xml:space="preserve"> 478</w:t>
      </w:r>
      <w:r w:rsidRPr="005337E6">
        <w:rPr>
          <w:rFonts w:hint="cs"/>
          <w:rtl/>
        </w:rPr>
        <w:t>هـ</w:t>
      </w:r>
      <w:r>
        <w:rPr>
          <w:rFonts w:hint="cs"/>
          <w:rtl/>
        </w:rPr>
        <w:t xml:space="preserve">، تحقيق </w:t>
      </w:r>
      <w:r w:rsidRPr="005337E6">
        <w:rPr>
          <w:rFonts w:hint="cs"/>
          <w:rtl/>
        </w:rPr>
        <w:t>عبد</w:t>
      </w:r>
      <w:r w:rsidRPr="005337E6">
        <w:rPr>
          <w:rtl/>
        </w:rPr>
        <w:t xml:space="preserve"> </w:t>
      </w:r>
      <w:r w:rsidRPr="005337E6">
        <w:rPr>
          <w:rFonts w:hint="cs"/>
          <w:rtl/>
        </w:rPr>
        <w:t>العظيم</w:t>
      </w:r>
      <w:r w:rsidRPr="005337E6">
        <w:rPr>
          <w:rtl/>
        </w:rPr>
        <w:t xml:space="preserve"> </w:t>
      </w:r>
      <w:r w:rsidRPr="005337E6">
        <w:rPr>
          <w:rFonts w:hint="cs"/>
          <w:rtl/>
        </w:rPr>
        <w:t>محمود</w:t>
      </w:r>
      <w:r w:rsidRPr="005337E6">
        <w:rPr>
          <w:rtl/>
        </w:rPr>
        <w:t xml:space="preserve"> </w:t>
      </w:r>
      <w:r w:rsidRPr="005337E6">
        <w:rPr>
          <w:rFonts w:hint="cs"/>
          <w:rtl/>
        </w:rPr>
        <w:t>الدّيب</w:t>
      </w:r>
      <w:r>
        <w:rPr>
          <w:rFonts w:hint="cs"/>
          <w:rtl/>
        </w:rPr>
        <w:t xml:space="preserve">، </w:t>
      </w:r>
      <w:r w:rsidRPr="005337E6">
        <w:rPr>
          <w:rFonts w:hint="cs"/>
          <w:rtl/>
        </w:rPr>
        <w:t>دار</w:t>
      </w:r>
      <w:r w:rsidRPr="005337E6">
        <w:rPr>
          <w:rtl/>
        </w:rPr>
        <w:t xml:space="preserve"> </w:t>
      </w:r>
      <w:r w:rsidRPr="005337E6">
        <w:rPr>
          <w:rFonts w:hint="cs"/>
          <w:rtl/>
        </w:rPr>
        <w:t>المنهاج</w:t>
      </w:r>
      <w:r>
        <w:rPr>
          <w:rFonts w:hint="cs"/>
          <w:rtl/>
        </w:rPr>
        <w:t xml:space="preserve">، </w:t>
      </w:r>
      <w:r w:rsidRPr="005337E6">
        <w:rPr>
          <w:rFonts w:hint="cs"/>
          <w:rtl/>
        </w:rPr>
        <w:t>الطبعة</w:t>
      </w:r>
      <w:r>
        <w:rPr>
          <w:rFonts w:hint="cs"/>
          <w:rtl/>
        </w:rPr>
        <w:t xml:space="preserve"> </w:t>
      </w:r>
      <w:r w:rsidRPr="005337E6">
        <w:rPr>
          <w:rFonts w:hint="cs"/>
          <w:rtl/>
        </w:rPr>
        <w:t>الأولى،</w:t>
      </w:r>
      <w:r w:rsidRPr="005337E6">
        <w:rPr>
          <w:rtl/>
        </w:rPr>
        <w:t xml:space="preserve"> 1428</w:t>
      </w:r>
      <w:r w:rsidRPr="005337E6">
        <w:rPr>
          <w:rFonts w:hint="cs"/>
          <w:rtl/>
        </w:rPr>
        <w:t>هـ</w:t>
      </w:r>
      <w:r w:rsidRPr="005337E6">
        <w:rPr>
          <w:rtl/>
        </w:rPr>
        <w:t>-2007</w:t>
      </w:r>
      <w:r w:rsidRPr="005337E6">
        <w:rPr>
          <w:rFonts w:hint="cs"/>
          <w:rtl/>
        </w:rPr>
        <w:t>م</w:t>
      </w:r>
      <w:r>
        <w:rPr>
          <w:rFonts w:hint="cs"/>
          <w:rtl/>
        </w:rPr>
        <w:t>.</w:t>
      </w:r>
    </w:p>
    <w:p w:rsidR="00C22E80" w:rsidRDefault="00C22E80" w:rsidP="004A395B">
      <w:pPr>
        <w:pStyle w:val="a0"/>
        <w:numPr>
          <w:ilvl w:val="0"/>
          <w:numId w:val="101"/>
        </w:numPr>
        <w:jc w:val="left"/>
      </w:pPr>
      <w:r w:rsidRPr="00B014F3">
        <w:rPr>
          <w:rFonts w:hint="cs"/>
          <w:b/>
          <w:bCs/>
          <w:rtl/>
        </w:rPr>
        <w:t>النهاية في غريب الحديث والأثر</w:t>
      </w:r>
      <w:r>
        <w:rPr>
          <w:rFonts w:hint="cs"/>
          <w:rtl/>
        </w:rPr>
        <w:t xml:space="preserve"> ، لمجد الدين أبي السعادات المبارك بن محمد الجزري ابن الأثير ت 606هـ ، تحقيق طاهر أحمد الزاوي و محمود محمد </w:t>
      </w:r>
      <w:proofErr w:type="spellStart"/>
      <w:r>
        <w:rPr>
          <w:rFonts w:hint="cs"/>
          <w:rtl/>
        </w:rPr>
        <w:t>الطناجي</w:t>
      </w:r>
      <w:proofErr w:type="spellEnd"/>
      <w:r>
        <w:rPr>
          <w:rFonts w:hint="cs"/>
          <w:rtl/>
        </w:rPr>
        <w:t xml:space="preserve"> ، المكتبة الإسلامية .</w:t>
      </w:r>
    </w:p>
    <w:p w:rsidR="00C22E80" w:rsidRDefault="00C22E80" w:rsidP="004A395B">
      <w:pPr>
        <w:pStyle w:val="a0"/>
        <w:numPr>
          <w:ilvl w:val="0"/>
          <w:numId w:val="101"/>
        </w:numPr>
        <w:jc w:val="left"/>
      </w:pPr>
      <w:r w:rsidRPr="00B014F3">
        <w:rPr>
          <w:rFonts w:hint="cs"/>
          <w:b/>
          <w:bCs/>
          <w:rtl/>
        </w:rPr>
        <w:t>النوازل الجديدة الكبرى فيما لأهل فاس وغيرهم من البدو والقرى</w:t>
      </w:r>
      <w:r>
        <w:rPr>
          <w:rFonts w:hint="cs"/>
          <w:rtl/>
        </w:rPr>
        <w:t xml:space="preserve"> ، لأبي عيسى سيدي المهدي الوزاني ت 1342هـ ، عناية عمر بن عباد ، المملكة المغربية </w:t>
      </w:r>
      <w:r>
        <w:rPr>
          <w:rtl/>
        </w:rPr>
        <w:t>–</w:t>
      </w:r>
      <w:r>
        <w:rPr>
          <w:rFonts w:hint="cs"/>
          <w:rtl/>
        </w:rPr>
        <w:t xml:space="preserve"> وزارة الأوقاف والشؤون الإسلامية ، 1419هـ - 1998م .</w:t>
      </w:r>
    </w:p>
    <w:p w:rsidR="00C22E80" w:rsidRDefault="00C22E80" w:rsidP="004A395B">
      <w:pPr>
        <w:pStyle w:val="a0"/>
        <w:numPr>
          <w:ilvl w:val="0"/>
          <w:numId w:val="101"/>
        </w:numPr>
        <w:jc w:val="left"/>
      </w:pPr>
      <w:r w:rsidRPr="00A92C0E">
        <w:rPr>
          <w:rFonts w:hint="cs"/>
          <w:b/>
          <w:bCs/>
          <w:rtl/>
        </w:rPr>
        <w:t>نيل الأَرَب من قواعد ابن رجب</w:t>
      </w:r>
      <w:r>
        <w:rPr>
          <w:rFonts w:hint="cs"/>
          <w:rtl/>
        </w:rPr>
        <w:t>، لمحمد بن صالح العثيمين ت 1421ه، مؤسسة الشيخ محمد بن صالح العثيمين الخيرية، الطبعة الأولى، 1434ه.</w:t>
      </w:r>
    </w:p>
    <w:p w:rsidR="00C22E80" w:rsidRDefault="00C22E80" w:rsidP="004A395B">
      <w:pPr>
        <w:pStyle w:val="a0"/>
        <w:numPr>
          <w:ilvl w:val="0"/>
          <w:numId w:val="101"/>
        </w:numPr>
        <w:jc w:val="left"/>
      </w:pPr>
      <w:r w:rsidRPr="00B014F3">
        <w:rPr>
          <w:rFonts w:hint="cs"/>
          <w:b/>
          <w:bCs/>
          <w:rtl/>
        </w:rPr>
        <w:t>وبل الغمام على شفاء الأورام</w:t>
      </w:r>
      <w:r>
        <w:rPr>
          <w:rFonts w:hint="cs"/>
          <w:rtl/>
        </w:rPr>
        <w:t>، محمد بن علي الشوكاني، تحقيق محمد صبحي حسن حلاق، مكتبة ابن تيمية، القاهرة و مكتبة العلم، جدة، الطبعة الأولى، 1416هـ.</w:t>
      </w:r>
    </w:p>
    <w:p w:rsidR="00C22E80" w:rsidRDefault="00C22E80" w:rsidP="004A395B">
      <w:pPr>
        <w:pStyle w:val="a0"/>
        <w:numPr>
          <w:ilvl w:val="0"/>
          <w:numId w:val="101"/>
        </w:numPr>
        <w:jc w:val="left"/>
      </w:pPr>
      <w:r w:rsidRPr="005031B6">
        <w:rPr>
          <w:rFonts w:hint="cs"/>
          <w:b/>
          <w:bCs/>
          <w:rtl/>
        </w:rPr>
        <w:t>الوجيز في أصول الفقه</w:t>
      </w:r>
      <w:r>
        <w:rPr>
          <w:rFonts w:hint="cs"/>
          <w:rtl/>
        </w:rPr>
        <w:t xml:space="preserve"> ، وهبة </w:t>
      </w:r>
      <w:proofErr w:type="spellStart"/>
      <w:r>
        <w:rPr>
          <w:rFonts w:hint="cs"/>
          <w:rtl/>
        </w:rPr>
        <w:t>الزحيلي</w:t>
      </w:r>
      <w:proofErr w:type="spellEnd"/>
      <w:r>
        <w:rPr>
          <w:rFonts w:hint="cs"/>
          <w:rtl/>
        </w:rPr>
        <w:t xml:space="preserve"> ، دار الفكر المعاصرة ، بيروت </w:t>
      </w:r>
      <w:r>
        <w:rPr>
          <w:rtl/>
        </w:rPr>
        <w:t>–</w:t>
      </w:r>
      <w:r>
        <w:rPr>
          <w:rFonts w:hint="cs"/>
          <w:rtl/>
        </w:rPr>
        <w:t xml:space="preserve"> لبنان و دار الفكر ، دمشق سوريا ، إعادة الطبعة الأولى 1419هـ - 1999م .</w:t>
      </w:r>
    </w:p>
    <w:p w:rsidR="00093DC1" w:rsidRDefault="00C22E80" w:rsidP="004A395B">
      <w:pPr>
        <w:pStyle w:val="a0"/>
        <w:numPr>
          <w:ilvl w:val="0"/>
          <w:numId w:val="101"/>
        </w:numPr>
        <w:jc w:val="left"/>
        <w:rPr>
          <w:rtl/>
        </w:rPr>
      </w:pPr>
      <w:r w:rsidRPr="005031B6">
        <w:rPr>
          <w:rFonts w:hint="cs"/>
          <w:b/>
          <w:bCs/>
          <w:rtl/>
        </w:rPr>
        <w:lastRenderedPageBreak/>
        <w:t>الوجيز في إيضاح قواعد الفقه الكلية</w:t>
      </w:r>
      <w:r>
        <w:rPr>
          <w:rFonts w:hint="cs"/>
          <w:rtl/>
        </w:rPr>
        <w:t xml:space="preserve"> ، محمد صدقي بن أحمد بن محمد البورنو أبي الحارث الغزي ، مؤسسة الرسالة ، بيروت ، الطبعة الرابعة ، 1416هـ - 1996م .</w:t>
      </w:r>
    </w:p>
    <w:p w:rsidR="00093DC1" w:rsidRDefault="00093DC1">
      <w:pPr>
        <w:bidi w:val="0"/>
        <w:rPr>
          <w:rFonts w:eastAsiaTheme="minorEastAsia" w:cs="Traditional Arabic"/>
          <w:sz w:val="36"/>
        </w:rPr>
      </w:pPr>
      <w:r>
        <w:rPr>
          <w:rtl/>
        </w:rPr>
        <w:br w:type="page"/>
      </w:r>
    </w:p>
    <w:tbl>
      <w:tblPr>
        <w:tblStyle w:val="ab"/>
        <w:bidiVisual/>
        <w:tblW w:w="0" w:type="auto"/>
        <w:tblInd w:w="720" w:type="dxa"/>
        <w:tblLook w:val="04A0" w:firstRow="1" w:lastRow="0" w:firstColumn="1" w:lastColumn="0" w:noHBand="0" w:noVBand="1"/>
      </w:tblPr>
      <w:tblGrid>
        <w:gridCol w:w="5851"/>
        <w:gridCol w:w="1951"/>
      </w:tblGrid>
      <w:tr w:rsidR="00093DC1" w:rsidTr="008B17B1">
        <w:tc>
          <w:tcPr>
            <w:tcW w:w="7802" w:type="dxa"/>
            <w:gridSpan w:val="2"/>
          </w:tcPr>
          <w:p w:rsidR="00093DC1" w:rsidRPr="00A03329" w:rsidRDefault="00093DC1" w:rsidP="002A64F4">
            <w:pPr>
              <w:pStyle w:val="1"/>
              <w:outlineLvl w:val="0"/>
              <w:rPr>
                <w:rtl/>
              </w:rPr>
            </w:pPr>
            <w:r w:rsidRPr="00A03329">
              <w:rPr>
                <w:rFonts w:hint="cs"/>
                <w:rtl/>
              </w:rPr>
              <w:lastRenderedPageBreak/>
              <w:t>فهرس</w:t>
            </w:r>
            <w:r w:rsidRPr="00A03329">
              <w:rPr>
                <w:rtl/>
              </w:rPr>
              <w:t xml:space="preserve"> </w:t>
            </w:r>
            <w:r w:rsidRPr="00A03329">
              <w:rPr>
                <w:rFonts w:hint="cs"/>
                <w:rtl/>
              </w:rPr>
              <w:t>الموضوعات</w:t>
            </w:r>
          </w:p>
        </w:tc>
      </w:tr>
      <w:tr w:rsidR="00093DC1" w:rsidTr="008B17B1">
        <w:tc>
          <w:tcPr>
            <w:tcW w:w="5851" w:type="dxa"/>
          </w:tcPr>
          <w:p w:rsidR="00093DC1" w:rsidRPr="00A03329" w:rsidRDefault="00093DC1" w:rsidP="002A64F4">
            <w:pPr>
              <w:pStyle w:val="1"/>
              <w:outlineLvl w:val="0"/>
              <w:rPr>
                <w:rtl/>
              </w:rPr>
            </w:pPr>
            <w:r w:rsidRPr="00A03329">
              <w:rPr>
                <w:rFonts w:hint="cs"/>
                <w:rtl/>
              </w:rPr>
              <w:t>الموضوع</w:t>
            </w:r>
          </w:p>
        </w:tc>
        <w:tc>
          <w:tcPr>
            <w:tcW w:w="1951" w:type="dxa"/>
          </w:tcPr>
          <w:p w:rsidR="00093DC1" w:rsidRPr="00A03329" w:rsidRDefault="00093DC1" w:rsidP="002A64F4">
            <w:pPr>
              <w:pStyle w:val="1"/>
              <w:outlineLvl w:val="0"/>
              <w:rPr>
                <w:rtl/>
              </w:rPr>
            </w:pPr>
            <w:r w:rsidRPr="00A03329">
              <w:rPr>
                <w:rFonts w:hint="cs"/>
                <w:rtl/>
              </w:rPr>
              <w:t>الصفحة</w:t>
            </w:r>
          </w:p>
        </w:tc>
      </w:tr>
      <w:tr w:rsidR="00093DC1" w:rsidTr="008B17B1">
        <w:tc>
          <w:tcPr>
            <w:tcW w:w="5851" w:type="dxa"/>
          </w:tcPr>
          <w:p w:rsidR="00093DC1" w:rsidRDefault="00093DC1" w:rsidP="008B17B1">
            <w:pPr>
              <w:pStyle w:val="a0"/>
              <w:jc w:val="center"/>
              <w:rPr>
                <w:rtl/>
              </w:rPr>
            </w:pPr>
            <w:r w:rsidRPr="00CD3641">
              <w:rPr>
                <w:rFonts w:hint="cs"/>
                <w:b/>
                <w:bCs/>
                <w:rtl/>
              </w:rPr>
              <w:t>المقدمة</w:t>
            </w:r>
          </w:p>
        </w:tc>
        <w:tc>
          <w:tcPr>
            <w:tcW w:w="1951" w:type="dxa"/>
          </w:tcPr>
          <w:p w:rsidR="00093DC1" w:rsidRDefault="00093DC1" w:rsidP="00093DC1">
            <w:pPr>
              <w:pStyle w:val="a0"/>
              <w:jc w:val="center"/>
              <w:rPr>
                <w:rtl/>
              </w:rPr>
            </w:pPr>
            <w:r>
              <w:rPr>
                <w:rFonts w:hint="cs"/>
                <w:rtl/>
              </w:rPr>
              <w:t>3</w:t>
            </w:r>
          </w:p>
        </w:tc>
      </w:tr>
      <w:tr w:rsidR="00093DC1" w:rsidTr="008B17B1">
        <w:tc>
          <w:tcPr>
            <w:tcW w:w="5851" w:type="dxa"/>
          </w:tcPr>
          <w:p w:rsidR="00093DC1" w:rsidRDefault="00093DC1" w:rsidP="008B17B1">
            <w:pPr>
              <w:pStyle w:val="a0"/>
              <w:jc w:val="center"/>
              <w:rPr>
                <w:rtl/>
              </w:rPr>
            </w:pPr>
            <w:r>
              <w:rPr>
                <w:rFonts w:hint="cs"/>
                <w:rtl/>
              </w:rPr>
              <w:t>أهمية الموضوع و أسباب اختيار</w:t>
            </w:r>
          </w:p>
        </w:tc>
        <w:tc>
          <w:tcPr>
            <w:tcW w:w="1951" w:type="dxa"/>
          </w:tcPr>
          <w:p w:rsidR="00093DC1" w:rsidRDefault="00093DC1" w:rsidP="00093DC1">
            <w:pPr>
              <w:pStyle w:val="a0"/>
              <w:jc w:val="center"/>
              <w:rPr>
                <w:rtl/>
              </w:rPr>
            </w:pPr>
            <w:r>
              <w:rPr>
                <w:rFonts w:hint="cs"/>
                <w:rtl/>
              </w:rPr>
              <w:t>4</w:t>
            </w:r>
          </w:p>
        </w:tc>
      </w:tr>
      <w:tr w:rsidR="00093DC1" w:rsidTr="008B17B1">
        <w:tc>
          <w:tcPr>
            <w:tcW w:w="5851" w:type="dxa"/>
          </w:tcPr>
          <w:p w:rsidR="00093DC1" w:rsidRDefault="00093DC1" w:rsidP="008B17B1">
            <w:pPr>
              <w:pStyle w:val="a0"/>
              <w:jc w:val="center"/>
              <w:rPr>
                <w:rtl/>
              </w:rPr>
            </w:pPr>
            <w:r>
              <w:rPr>
                <w:rFonts w:hint="cs"/>
                <w:rtl/>
              </w:rPr>
              <w:t>الدراسات السابقة</w:t>
            </w:r>
          </w:p>
        </w:tc>
        <w:tc>
          <w:tcPr>
            <w:tcW w:w="1951" w:type="dxa"/>
          </w:tcPr>
          <w:p w:rsidR="00093DC1" w:rsidRDefault="00093DC1" w:rsidP="00093DC1">
            <w:pPr>
              <w:pStyle w:val="a0"/>
              <w:jc w:val="center"/>
              <w:rPr>
                <w:rtl/>
              </w:rPr>
            </w:pPr>
            <w:r>
              <w:rPr>
                <w:rFonts w:hint="cs"/>
                <w:rtl/>
              </w:rPr>
              <w:t>5</w:t>
            </w:r>
          </w:p>
        </w:tc>
      </w:tr>
      <w:tr w:rsidR="00093DC1" w:rsidTr="008B17B1">
        <w:tc>
          <w:tcPr>
            <w:tcW w:w="5851" w:type="dxa"/>
          </w:tcPr>
          <w:p w:rsidR="00093DC1" w:rsidRDefault="00093DC1" w:rsidP="008B17B1">
            <w:pPr>
              <w:pStyle w:val="a0"/>
              <w:jc w:val="center"/>
              <w:rPr>
                <w:rtl/>
              </w:rPr>
            </w:pPr>
            <w:r>
              <w:rPr>
                <w:rFonts w:hint="cs"/>
                <w:rtl/>
              </w:rPr>
              <w:t xml:space="preserve">خطة البحث </w:t>
            </w:r>
          </w:p>
        </w:tc>
        <w:tc>
          <w:tcPr>
            <w:tcW w:w="1951" w:type="dxa"/>
          </w:tcPr>
          <w:p w:rsidR="00093DC1" w:rsidRDefault="00093DC1" w:rsidP="00093DC1">
            <w:pPr>
              <w:pStyle w:val="a0"/>
              <w:jc w:val="center"/>
              <w:rPr>
                <w:rtl/>
              </w:rPr>
            </w:pPr>
            <w:r>
              <w:rPr>
                <w:rFonts w:hint="cs"/>
                <w:rtl/>
              </w:rPr>
              <w:t>6</w:t>
            </w:r>
          </w:p>
        </w:tc>
      </w:tr>
      <w:tr w:rsidR="00093DC1" w:rsidTr="008B17B1">
        <w:tc>
          <w:tcPr>
            <w:tcW w:w="5851" w:type="dxa"/>
          </w:tcPr>
          <w:p w:rsidR="00093DC1" w:rsidRDefault="00093DC1" w:rsidP="008B17B1">
            <w:pPr>
              <w:pStyle w:val="a0"/>
              <w:jc w:val="center"/>
              <w:rPr>
                <w:rtl/>
              </w:rPr>
            </w:pPr>
            <w:r>
              <w:rPr>
                <w:rFonts w:hint="cs"/>
                <w:rtl/>
              </w:rPr>
              <w:t>منهج البحث</w:t>
            </w:r>
          </w:p>
        </w:tc>
        <w:tc>
          <w:tcPr>
            <w:tcW w:w="1951" w:type="dxa"/>
          </w:tcPr>
          <w:p w:rsidR="00093DC1" w:rsidRDefault="00093DC1" w:rsidP="00093DC1">
            <w:pPr>
              <w:pStyle w:val="a0"/>
              <w:jc w:val="center"/>
              <w:rPr>
                <w:rtl/>
              </w:rPr>
            </w:pPr>
            <w:r>
              <w:rPr>
                <w:rFonts w:hint="cs"/>
                <w:rtl/>
              </w:rPr>
              <w:t>23</w:t>
            </w:r>
          </w:p>
        </w:tc>
      </w:tr>
      <w:tr w:rsidR="00093DC1" w:rsidTr="008B17B1">
        <w:tc>
          <w:tcPr>
            <w:tcW w:w="5851" w:type="dxa"/>
          </w:tcPr>
          <w:p w:rsidR="00093DC1" w:rsidRDefault="00093DC1" w:rsidP="008B17B1">
            <w:pPr>
              <w:pStyle w:val="a0"/>
              <w:jc w:val="center"/>
              <w:rPr>
                <w:rtl/>
              </w:rPr>
            </w:pPr>
            <w:r>
              <w:rPr>
                <w:rFonts w:hint="cs"/>
                <w:rtl/>
              </w:rPr>
              <w:t>الشكر والتقدير</w:t>
            </w:r>
          </w:p>
        </w:tc>
        <w:tc>
          <w:tcPr>
            <w:tcW w:w="1951" w:type="dxa"/>
          </w:tcPr>
          <w:p w:rsidR="00093DC1" w:rsidRDefault="00093DC1" w:rsidP="00093DC1">
            <w:pPr>
              <w:pStyle w:val="a0"/>
              <w:jc w:val="center"/>
              <w:rPr>
                <w:rtl/>
              </w:rPr>
            </w:pPr>
            <w:r>
              <w:rPr>
                <w:rFonts w:hint="cs"/>
                <w:rtl/>
              </w:rPr>
              <w:t>26</w:t>
            </w:r>
          </w:p>
        </w:tc>
      </w:tr>
      <w:tr w:rsidR="00093DC1" w:rsidTr="008B17B1">
        <w:tc>
          <w:tcPr>
            <w:tcW w:w="5851" w:type="dxa"/>
          </w:tcPr>
          <w:p w:rsidR="00093DC1" w:rsidRDefault="00093DC1" w:rsidP="008B17B1">
            <w:pPr>
              <w:pStyle w:val="a0"/>
              <w:jc w:val="center"/>
              <w:rPr>
                <w:rtl/>
              </w:rPr>
            </w:pPr>
            <w:r w:rsidRPr="00322F8F">
              <w:rPr>
                <w:rFonts w:hint="cs"/>
                <w:b/>
                <w:bCs/>
                <w:rtl/>
              </w:rPr>
              <w:t>التمهيد</w:t>
            </w:r>
            <w:r w:rsidRPr="00322F8F">
              <w:rPr>
                <w:rFonts w:hint="cs"/>
                <w:rtl/>
              </w:rPr>
              <w:t>:</w:t>
            </w:r>
            <w:r>
              <w:rPr>
                <w:rFonts w:hint="cs"/>
                <w:rtl/>
              </w:rPr>
              <w:t xml:space="preserve"> </w:t>
            </w:r>
            <w:r>
              <w:rPr>
                <w:rFonts w:hint="cs"/>
                <w:b/>
                <w:bCs/>
                <w:rtl/>
              </w:rPr>
              <w:t>في شرح مفردات الموضوع</w:t>
            </w:r>
          </w:p>
        </w:tc>
        <w:tc>
          <w:tcPr>
            <w:tcW w:w="1951" w:type="dxa"/>
          </w:tcPr>
          <w:p w:rsidR="00093DC1" w:rsidRDefault="00093DC1" w:rsidP="00093DC1">
            <w:pPr>
              <w:pStyle w:val="a0"/>
              <w:jc w:val="center"/>
              <w:rPr>
                <w:rtl/>
              </w:rPr>
            </w:pPr>
            <w:r>
              <w:rPr>
                <w:rFonts w:hint="cs"/>
                <w:rtl/>
              </w:rPr>
              <w:t>28</w:t>
            </w:r>
          </w:p>
        </w:tc>
      </w:tr>
      <w:tr w:rsidR="00093DC1" w:rsidTr="008B17B1">
        <w:tc>
          <w:tcPr>
            <w:tcW w:w="5851" w:type="dxa"/>
          </w:tcPr>
          <w:p w:rsidR="00093DC1" w:rsidRDefault="00093DC1" w:rsidP="008B17B1">
            <w:pPr>
              <w:pStyle w:val="a0"/>
              <w:jc w:val="center"/>
              <w:rPr>
                <w:rtl/>
              </w:rPr>
            </w:pPr>
            <w:r w:rsidRPr="003E05C9">
              <w:rPr>
                <w:rFonts w:hint="cs"/>
                <w:b/>
                <w:bCs/>
                <w:sz w:val="32"/>
                <w:szCs w:val="32"/>
                <w:rtl/>
              </w:rPr>
              <w:t>المبحث الأول:</w:t>
            </w:r>
            <w:r>
              <w:rPr>
                <w:rFonts w:hint="cs"/>
                <w:b/>
                <w:bCs/>
                <w:sz w:val="32"/>
                <w:szCs w:val="32"/>
                <w:rtl/>
              </w:rPr>
              <w:t xml:space="preserve"> </w:t>
            </w:r>
            <w:r w:rsidRPr="003E05C9">
              <w:rPr>
                <w:rFonts w:hint="cs"/>
                <w:b/>
                <w:bCs/>
                <w:sz w:val="32"/>
                <w:szCs w:val="32"/>
                <w:rtl/>
              </w:rPr>
              <w:t>التعريف بالقواعد الفقهية</w:t>
            </w:r>
          </w:p>
        </w:tc>
        <w:tc>
          <w:tcPr>
            <w:tcW w:w="1951" w:type="dxa"/>
          </w:tcPr>
          <w:p w:rsidR="00093DC1" w:rsidRDefault="00093DC1" w:rsidP="00093DC1">
            <w:pPr>
              <w:pStyle w:val="a0"/>
              <w:jc w:val="center"/>
              <w:rPr>
                <w:rtl/>
              </w:rPr>
            </w:pPr>
            <w:r>
              <w:rPr>
                <w:rFonts w:hint="cs"/>
                <w:rtl/>
              </w:rPr>
              <w:t>29</w:t>
            </w:r>
          </w:p>
        </w:tc>
      </w:tr>
      <w:tr w:rsidR="00093DC1" w:rsidTr="008B17B1">
        <w:tc>
          <w:tcPr>
            <w:tcW w:w="5851" w:type="dxa"/>
          </w:tcPr>
          <w:p w:rsidR="00093DC1" w:rsidRDefault="00093DC1" w:rsidP="008B17B1">
            <w:pPr>
              <w:pStyle w:val="a0"/>
              <w:jc w:val="center"/>
              <w:rPr>
                <w:rtl/>
              </w:rPr>
            </w:pPr>
            <w:r>
              <w:rPr>
                <w:rFonts w:hint="cs"/>
                <w:rtl/>
              </w:rPr>
              <w:t>المطلب الثاني: تعريف الفقه لغة واصطلاحا</w:t>
            </w:r>
          </w:p>
        </w:tc>
        <w:tc>
          <w:tcPr>
            <w:tcW w:w="1951" w:type="dxa"/>
          </w:tcPr>
          <w:p w:rsidR="00093DC1" w:rsidRDefault="00093DC1" w:rsidP="00093DC1">
            <w:pPr>
              <w:pStyle w:val="a0"/>
              <w:jc w:val="center"/>
              <w:rPr>
                <w:rtl/>
              </w:rPr>
            </w:pPr>
            <w:r>
              <w:rPr>
                <w:rFonts w:hint="cs"/>
                <w:rtl/>
              </w:rPr>
              <w:t>31</w:t>
            </w:r>
          </w:p>
        </w:tc>
      </w:tr>
      <w:tr w:rsidR="00093DC1" w:rsidTr="008B17B1">
        <w:tc>
          <w:tcPr>
            <w:tcW w:w="5851" w:type="dxa"/>
          </w:tcPr>
          <w:p w:rsidR="00093DC1" w:rsidRDefault="00093DC1" w:rsidP="008B17B1">
            <w:pPr>
              <w:pStyle w:val="a0"/>
              <w:jc w:val="center"/>
              <w:rPr>
                <w:rtl/>
              </w:rPr>
            </w:pPr>
            <w:r>
              <w:rPr>
                <w:rFonts w:hint="cs"/>
                <w:rtl/>
              </w:rPr>
              <w:t>المطلب الثالث: تعريف القواعد الفقهية باعتبارها لقبا</w:t>
            </w:r>
          </w:p>
        </w:tc>
        <w:tc>
          <w:tcPr>
            <w:tcW w:w="1951" w:type="dxa"/>
          </w:tcPr>
          <w:p w:rsidR="00093DC1" w:rsidRDefault="00093DC1" w:rsidP="00093DC1">
            <w:pPr>
              <w:pStyle w:val="a0"/>
              <w:jc w:val="center"/>
              <w:rPr>
                <w:rtl/>
              </w:rPr>
            </w:pPr>
            <w:r>
              <w:rPr>
                <w:rFonts w:hint="cs"/>
                <w:rtl/>
              </w:rPr>
              <w:t>32</w:t>
            </w:r>
          </w:p>
        </w:tc>
      </w:tr>
      <w:tr w:rsidR="00093DC1" w:rsidTr="008B17B1">
        <w:tc>
          <w:tcPr>
            <w:tcW w:w="5851" w:type="dxa"/>
          </w:tcPr>
          <w:p w:rsidR="00093DC1" w:rsidRDefault="00093DC1" w:rsidP="008B17B1">
            <w:pPr>
              <w:pStyle w:val="a0"/>
              <w:jc w:val="center"/>
              <w:rPr>
                <w:rtl/>
              </w:rPr>
            </w:pPr>
            <w:r>
              <w:rPr>
                <w:rFonts w:hint="cs"/>
                <w:rtl/>
              </w:rPr>
              <w:t>المطلب الرابع:</w:t>
            </w:r>
            <w:r w:rsidRPr="0033694D">
              <w:rPr>
                <w:rFonts w:hint="cs"/>
                <w:rtl/>
              </w:rPr>
              <w:t xml:space="preserve"> </w:t>
            </w:r>
            <w:r>
              <w:rPr>
                <w:rFonts w:hint="cs"/>
                <w:rtl/>
              </w:rPr>
              <w:t>تعريف الضوابط الفقهية.</w:t>
            </w:r>
          </w:p>
        </w:tc>
        <w:tc>
          <w:tcPr>
            <w:tcW w:w="1951" w:type="dxa"/>
          </w:tcPr>
          <w:p w:rsidR="00093DC1" w:rsidRDefault="00093DC1" w:rsidP="00093DC1">
            <w:pPr>
              <w:pStyle w:val="a0"/>
              <w:jc w:val="center"/>
              <w:rPr>
                <w:rtl/>
              </w:rPr>
            </w:pPr>
            <w:r>
              <w:rPr>
                <w:rFonts w:hint="cs"/>
                <w:rtl/>
              </w:rPr>
              <w:t>36</w:t>
            </w:r>
          </w:p>
        </w:tc>
      </w:tr>
      <w:tr w:rsidR="00093DC1" w:rsidTr="008B17B1">
        <w:tc>
          <w:tcPr>
            <w:tcW w:w="5851" w:type="dxa"/>
          </w:tcPr>
          <w:p w:rsidR="00093DC1" w:rsidRDefault="00093DC1" w:rsidP="008B17B1">
            <w:pPr>
              <w:pStyle w:val="a0"/>
              <w:jc w:val="center"/>
              <w:rPr>
                <w:rtl/>
              </w:rPr>
            </w:pPr>
            <w:r>
              <w:rPr>
                <w:rFonts w:hint="cs"/>
                <w:rtl/>
              </w:rPr>
              <w:t>المطلب الخامس : الفرق بين القواعد الفقهية والضوابط الفقهية</w:t>
            </w:r>
          </w:p>
        </w:tc>
        <w:tc>
          <w:tcPr>
            <w:tcW w:w="1951" w:type="dxa"/>
          </w:tcPr>
          <w:p w:rsidR="00093DC1" w:rsidRDefault="00093DC1" w:rsidP="00093DC1">
            <w:pPr>
              <w:pStyle w:val="a0"/>
              <w:jc w:val="center"/>
              <w:rPr>
                <w:rtl/>
              </w:rPr>
            </w:pPr>
            <w:r>
              <w:rPr>
                <w:rFonts w:hint="cs"/>
                <w:rtl/>
              </w:rPr>
              <w:t>37</w:t>
            </w:r>
          </w:p>
        </w:tc>
      </w:tr>
      <w:tr w:rsidR="00093DC1" w:rsidTr="008B17B1">
        <w:tc>
          <w:tcPr>
            <w:tcW w:w="5851" w:type="dxa"/>
          </w:tcPr>
          <w:p w:rsidR="00093DC1" w:rsidRDefault="00093DC1" w:rsidP="008B17B1">
            <w:pPr>
              <w:pStyle w:val="a0"/>
              <w:jc w:val="center"/>
              <w:rPr>
                <w:rtl/>
              </w:rPr>
            </w:pPr>
            <w:r>
              <w:rPr>
                <w:rFonts w:hint="cs"/>
                <w:rtl/>
              </w:rPr>
              <w:t>المطلب السادس :</w:t>
            </w:r>
            <w:r w:rsidRPr="0033694D">
              <w:rPr>
                <w:rFonts w:hint="cs"/>
                <w:rtl/>
              </w:rPr>
              <w:t xml:space="preserve"> </w:t>
            </w:r>
            <w:r>
              <w:rPr>
                <w:rFonts w:hint="cs"/>
                <w:rtl/>
              </w:rPr>
              <w:t>الفرق بين القواعد الفقهية والقواعد الأصولية</w:t>
            </w:r>
          </w:p>
        </w:tc>
        <w:tc>
          <w:tcPr>
            <w:tcW w:w="1951" w:type="dxa"/>
          </w:tcPr>
          <w:p w:rsidR="00093DC1" w:rsidRDefault="00093DC1" w:rsidP="00093DC1">
            <w:pPr>
              <w:pStyle w:val="a0"/>
              <w:jc w:val="center"/>
              <w:rPr>
                <w:rtl/>
              </w:rPr>
            </w:pPr>
            <w:r>
              <w:rPr>
                <w:rFonts w:hint="cs"/>
                <w:rtl/>
              </w:rPr>
              <w:t>39</w:t>
            </w:r>
          </w:p>
        </w:tc>
      </w:tr>
      <w:tr w:rsidR="00093DC1" w:rsidTr="008B17B1">
        <w:tc>
          <w:tcPr>
            <w:tcW w:w="5851" w:type="dxa"/>
          </w:tcPr>
          <w:p w:rsidR="00093DC1" w:rsidRPr="00A03329" w:rsidRDefault="00093DC1" w:rsidP="002A64F4">
            <w:pPr>
              <w:pStyle w:val="1"/>
              <w:outlineLvl w:val="0"/>
              <w:rPr>
                <w:rtl/>
              </w:rPr>
            </w:pPr>
            <w:r w:rsidRPr="00A03329">
              <w:rPr>
                <w:rFonts w:hint="cs"/>
                <w:rtl/>
              </w:rPr>
              <w:t>المطلب السابع : حجية الاستدلال بالقواعد الفقهية</w:t>
            </w:r>
          </w:p>
        </w:tc>
        <w:tc>
          <w:tcPr>
            <w:tcW w:w="1951" w:type="dxa"/>
          </w:tcPr>
          <w:p w:rsidR="00093DC1" w:rsidRDefault="00093DC1" w:rsidP="00093DC1">
            <w:pPr>
              <w:pStyle w:val="a0"/>
              <w:jc w:val="center"/>
              <w:rPr>
                <w:rtl/>
              </w:rPr>
            </w:pPr>
            <w:r>
              <w:rPr>
                <w:rFonts w:hint="cs"/>
                <w:rtl/>
              </w:rPr>
              <w:t>42</w:t>
            </w:r>
          </w:p>
        </w:tc>
      </w:tr>
      <w:tr w:rsidR="00093DC1" w:rsidTr="008B17B1">
        <w:tc>
          <w:tcPr>
            <w:tcW w:w="5851" w:type="dxa"/>
          </w:tcPr>
          <w:p w:rsidR="00093DC1" w:rsidRPr="00A03329" w:rsidRDefault="00093DC1" w:rsidP="002A64F4">
            <w:pPr>
              <w:pStyle w:val="1"/>
              <w:outlineLvl w:val="0"/>
              <w:rPr>
                <w:rtl/>
              </w:rPr>
            </w:pPr>
            <w:r w:rsidRPr="00A03329">
              <w:rPr>
                <w:rFonts w:hint="cs"/>
                <w:rtl/>
              </w:rPr>
              <w:lastRenderedPageBreak/>
              <w:t>الموضوع</w:t>
            </w:r>
          </w:p>
        </w:tc>
        <w:tc>
          <w:tcPr>
            <w:tcW w:w="1951" w:type="dxa"/>
          </w:tcPr>
          <w:p w:rsidR="00093DC1" w:rsidRPr="00A03329" w:rsidRDefault="00093DC1" w:rsidP="002A64F4">
            <w:pPr>
              <w:pStyle w:val="1"/>
              <w:outlineLvl w:val="0"/>
              <w:rPr>
                <w:rtl/>
              </w:rPr>
            </w:pPr>
            <w:r w:rsidRPr="00A03329">
              <w:rPr>
                <w:rFonts w:hint="cs"/>
                <w:rtl/>
              </w:rPr>
              <w:t>الصفحة</w:t>
            </w:r>
          </w:p>
        </w:tc>
      </w:tr>
      <w:tr w:rsidR="00093DC1" w:rsidTr="008B17B1">
        <w:tc>
          <w:tcPr>
            <w:tcW w:w="5851" w:type="dxa"/>
          </w:tcPr>
          <w:p w:rsidR="00093DC1" w:rsidRDefault="00093DC1" w:rsidP="008B17B1">
            <w:pPr>
              <w:pStyle w:val="a0"/>
              <w:jc w:val="center"/>
              <w:rPr>
                <w:rtl/>
              </w:rPr>
            </w:pPr>
            <w:r w:rsidRPr="00F30907">
              <w:rPr>
                <w:rFonts w:hint="cs"/>
                <w:b/>
                <w:bCs/>
                <w:sz w:val="32"/>
                <w:szCs w:val="32"/>
                <w:rtl/>
              </w:rPr>
              <w:t>ا</w:t>
            </w:r>
            <w:r>
              <w:rPr>
                <w:rFonts w:hint="cs"/>
                <w:b/>
                <w:bCs/>
                <w:sz w:val="32"/>
                <w:szCs w:val="32"/>
                <w:rtl/>
              </w:rPr>
              <w:t xml:space="preserve">لمبحث الثاني : </w:t>
            </w:r>
            <w:r w:rsidRPr="00863AEA">
              <w:rPr>
                <w:rFonts w:hint="cs"/>
                <w:b/>
                <w:bCs/>
                <w:sz w:val="32"/>
                <w:szCs w:val="32"/>
                <w:rtl/>
              </w:rPr>
              <w:t>الضرورات</w:t>
            </w:r>
          </w:p>
        </w:tc>
        <w:tc>
          <w:tcPr>
            <w:tcW w:w="1951" w:type="dxa"/>
          </w:tcPr>
          <w:p w:rsidR="00093DC1" w:rsidRDefault="00093DC1" w:rsidP="00093DC1">
            <w:pPr>
              <w:pStyle w:val="a0"/>
              <w:jc w:val="center"/>
              <w:rPr>
                <w:rtl/>
              </w:rPr>
            </w:pPr>
            <w:r>
              <w:rPr>
                <w:rFonts w:hint="cs"/>
                <w:rtl/>
              </w:rPr>
              <w:t>51</w:t>
            </w:r>
          </w:p>
        </w:tc>
      </w:tr>
      <w:tr w:rsidR="00093DC1" w:rsidTr="008B17B1">
        <w:tc>
          <w:tcPr>
            <w:tcW w:w="5851" w:type="dxa"/>
          </w:tcPr>
          <w:p w:rsidR="00093DC1" w:rsidRDefault="00093DC1" w:rsidP="008B17B1">
            <w:pPr>
              <w:pStyle w:val="a0"/>
              <w:jc w:val="center"/>
              <w:rPr>
                <w:rtl/>
              </w:rPr>
            </w:pPr>
            <w:r>
              <w:rPr>
                <w:rFonts w:hint="cs"/>
                <w:rtl/>
              </w:rPr>
              <w:t>المطلب الأول : تعريف الضرورة لغة واصطلاحاً</w:t>
            </w:r>
          </w:p>
        </w:tc>
        <w:tc>
          <w:tcPr>
            <w:tcW w:w="1951" w:type="dxa"/>
          </w:tcPr>
          <w:p w:rsidR="00093DC1" w:rsidRDefault="00093DC1" w:rsidP="00093DC1">
            <w:pPr>
              <w:pStyle w:val="a0"/>
              <w:jc w:val="center"/>
              <w:rPr>
                <w:rtl/>
              </w:rPr>
            </w:pPr>
            <w:r>
              <w:rPr>
                <w:rFonts w:hint="cs"/>
                <w:rtl/>
              </w:rPr>
              <w:t>52</w:t>
            </w:r>
          </w:p>
        </w:tc>
      </w:tr>
      <w:tr w:rsidR="00093DC1" w:rsidTr="008B17B1">
        <w:tc>
          <w:tcPr>
            <w:tcW w:w="5851" w:type="dxa"/>
          </w:tcPr>
          <w:p w:rsidR="00093DC1" w:rsidRDefault="00093DC1" w:rsidP="008B17B1">
            <w:pPr>
              <w:pStyle w:val="a0"/>
              <w:jc w:val="center"/>
              <w:rPr>
                <w:rtl/>
              </w:rPr>
            </w:pPr>
            <w:r>
              <w:rPr>
                <w:rFonts w:hint="cs"/>
                <w:rtl/>
              </w:rPr>
              <w:t>المطلب الثاني : الفرق بين الضرورة والحاجة</w:t>
            </w:r>
          </w:p>
        </w:tc>
        <w:tc>
          <w:tcPr>
            <w:tcW w:w="1951" w:type="dxa"/>
          </w:tcPr>
          <w:p w:rsidR="00093DC1" w:rsidRDefault="00093DC1" w:rsidP="00093DC1">
            <w:pPr>
              <w:pStyle w:val="a0"/>
              <w:jc w:val="center"/>
              <w:rPr>
                <w:rtl/>
              </w:rPr>
            </w:pPr>
            <w:r>
              <w:rPr>
                <w:rFonts w:hint="cs"/>
                <w:rtl/>
              </w:rPr>
              <w:t>55</w:t>
            </w:r>
          </w:p>
        </w:tc>
      </w:tr>
      <w:tr w:rsidR="00093DC1" w:rsidTr="008B17B1">
        <w:tc>
          <w:tcPr>
            <w:tcW w:w="5851" w:type="dxa"/>
          </w:tcPr>
          <w:p w:rsidR="00093DC1" w:rsidRDefault="00093DC1" w:rsidP="008B17B1">
            <w:pPr>
              <w:pStyle w:val="a0"/>
              <w:jc w:val="center"/>
              <w:rPr>
                <w:rtl/>
              </w:rPr>
            </w:pPr>
            <w:r w:rsidRPr="00FC70BA">
              <w:rPr>
                <w:rFonts w:hint="cs"/>
                <w:b/>
                <w:bCs/>
                <w:rtl/>
              </w:rPr>
              <w:t>المبحث الأول : الضرر يزال</w:t>
            </w:r>
          </w:p>
        </w:tc>
        <w:tc>
          <w:tcPr>
            <w:tcW w:w="1951" w:type="dxa"/>
          </w:tcPr>
          <w:p w:rsidR="00093DC1" w:rsidRDefault="00093DC1" w:rsidP="00093DC1">
            <w:pPr>
              <w:pStyle w:val="a0"/>
              <w:jc w:val="center"/>
              <w:rPr>
                <w:rtl/>
              </w:rPr>
            </w:pPr>
            <w:r>
              <w:rPr>
                <w:rFonts w:hint="cs"/>
                <w:rtl/>
              </w:rPr>
              <w:t>59</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60</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61</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62</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64</w:t>
            </w:r>
          </w:p>
        </w:tc>
      </w:tr>
      <w:tr w:rsidR="00093DC1" w:rsidTr="008B17B1">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66</w:t>
            </w:r>
          </w:p>
        </w:tc>
      </w:tr>
      <w:tr w:rsidR="00093DC1" w:rsidTr="008B17B1">
        <w:tc>
          <w:tcPr>
            <w:tcW w:w="5851" w:type="dxa"/>
          </w:tcPr>
          <w:p w:rsidR="00093DC1" w:rsidRDefault="00093DC1" w:rsidP="008B17B1">
            <w:pPr>
              <w:pStyle w:val="a0"/>
              <w:jc w:val="center"/>
              <w:rPr>
                <w:rtl/>
              </w:rPr>
            </w:pPr>
            <w:r w:rsidRPr="002D542E">
              <w:rPr>
                <w:rFonts w:hint="cs"/>
                <w:b/>
                <w:bCs/>
                <w:rtl/>
              </w:rPr>
              <w:t>المبحث الثاني: الاضطرار لا يبطل حق الغير</w:t>
            </w:r>
          </w:p>
        </w:tc>
        <w:tc>
          <w:tcPr>
            <w:tcW w:w="1951" w:type="dxa"/>
          </w:tcPr>
          <w:p w:rsidR="00093DC1" w:rsidRDefault="00093DC1" w:rsidP="00093DC1">
            <w:pPr>
              <w:pStyle w:val="a0"/>
              <w:jc w:val="center"/>
              <w:rPr>
                <w:rtl/>
              </w:rPr>
            </w:pPr>
            <w:r>
              <w:rPr>
                <w:rFonts w:hint="cs"/>
                <w:rtl/>
              </w:rPr>
              <w:t>68</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69</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70</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72</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75</w:t>
            </w:r>
          </w:p>
        </w:tc>
      </w:tr>
      <w:tr w:rsidR="00093DC1" w:rsidTr="008B17B1">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78</w:t>
            </w:r>
          </w:p>
        </w:tc>
      </w:tr>
      <w:tr w:rsidR="00093DC1" w:rsidTr="008B17B1">
        <w:tc>
          <w:tcPr>
            <w:tcW w:w="5851" w:type="dxa"/>
          </w:tcPr>
          <w:p w:rsidR="00093DC1" w:rsidRDefault="00093DC1" w:rsidP="008B17B1">
            <w:pPr>
              <w:pStyle w:val="a0"/>
              <w:rPr>
                <w:rtl/>
              </w:rPr>
            </w:pPr>
            <w:r>
              <w:rPr>
                <w:rFonts w:hint="cs"/>
                <w:b/>
                <w:bCs/>
                <w:rtl/>
              </w:rPr>
              <w:t>المبحث الثالث : الضرورات تبيح المحظورات</w:t>
            </w:r>
          </w:p>
        </w:tc>
        <w:tc>
          <w:tcPr>
            <w:tcW w:w="1951" w:type="dxa"/>
          </w:tcPr>
          <w:p w:rsidR="00093DC1" w:rsidRDefault="00093DC1" w:rsidP="002A64F4">
            <w:pPr>
              <w:pStyle w:val="1"/>
              <w:outlineLvl w:val="0"/>
              <w:rPr>
                <w:rtl/>
              </w:rPr>
            </w:pPr>
            <w:r>
              <w:rPr>
                <w:rFonts w:hint="cs"/>
                <w:rtl/>
              </w:rPr>
              <w:t>80</w:t>
            </w:r>
          </w:p>
        </w:tc>
      </w:tr>
      <w:tr w:rsidR="00093DC1" w:rsidTr="008B17B1">
        <w:tc>
          <w:tcPr>
            <w:tcW w:w="5851" w:type="dxa"/>
          </w:tcPr>
          <w:p w:rsidR="00093DC1" w:rsidRPr="00A03329" w:rsidRDefault="00093DC1" w:rsidP="002A64F4">
            <w:pPr>
              <w:pStyle w:val="1"/>
              <w:outlineLvl w:val="0"/>
              <w:rPr>
                <w:rtl/>
              </w:rPr>
            </w:pPr>
            <w:r w:rsidRPr="00A03329">
              <w:rPr>
                <w:rFonts w:hint="cs"/>
                <w:rtl/>
              </w:rPr>
              <w:lastRenderedPageBreak/>
              <w:t>الموضوع</w:t>
            </w:r>
          </w:p>
        </w:tc>
        <w:tc>
          <w:tcPr>
            <w:tcW w:w="1951" w:type="dxa"/>
          </w:tcPr>
          <w:p w:rsidR="00093DC1" w:rsidRPr="00A03329" w:rsidRDefault="00093DC1" w:rsidP="002A64F4">
            <w:pPr>
              <w:pStyle w:val="1"/>
              <w:outlineLvl w:val="0"/>
              <w:rPr>
                <w:rtl/>
              </w:rPr>
            </w:pPr>
            <w:r w:rsidRPr="00A03329">
              <w:rPr>
                <w:rFonts w:hint="cs"/>
                <w:rtl/>
              </w:rPr>
              <w:t>الصفحة</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81</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83</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84</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88</w:t>
            </w:r>
          </w:p>
        </w:tc>
      </w:tr>
      <w:tr w:rsidR="00093DC1" w:rsidTr="008B17B1">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90</w:t>
            </w:r>
          </w:p>
        </w:tc>
      </w:tr>
      <w:tr w:rsidR="00093DC1" w:rsidTr="008B17B1">
        <w:tc>
          <w:tcPr>
            <w:tcW w:w="5851" w:type="dxa"/>
          </w:tcPr>
          <w:p w:rsidR="00093DC1" w:rsidRDefault="00093DC1" w:rsidP="008B17B1">
            <w:pPr>
              <w:pStyle w:val="a0"/>
              <w:jc w:val="center"/>
              <w:rPr>
                <w:rtl/>
              </w:rPr>
            </w:pPr>
            <w:r>
              <w:rPr>
                <w:rFonts w:hint="cs"/>
                <w:b/>
                <w:bCs/>
                <w:rtl/>
              </w:rPr>
              <w:t>المبحث الرابع : الضرر لا يزال بالضرر أو مثله</w:t>
            </w:r>
          </w:p>
        </w:tc>
        <w:tc>
          <w:tcPr>
            <w:tcW w:w="1951" w:type="dxa"/>
          </w:tcPr>
          <w:p w:rsidR="00093DC1" w:rsidRDefault="00093DC1" w:rsidP="00093DC1">
            <w:pPr>
              <w:pStyle w:val="a0"/>
              <w:jc w:val="center"/>
              <w:rPr>
                <w:rtl/>
              </w:rPr>
            </w:pPr>
            <w:r>
              <w:rPr>
                <w:rFonts w:hint="cs"/>
                <w:rtl/>
              </w:rPr>
              <w:t>92</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93</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94</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96</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98</w:t>
            </w:r>
          </w:p>
        </w:tc>
      </w:tr>
      <w:tr w:rsidR="00093DC1" w:rsidTr="008B17B1">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100</w:t>
            </w:r>
          </w:p>
        </w:tc>
      </w:tr>
      <w:tr w:rsidR="00093DC1" w:rsidTr="008B17B1">
        <w:tc>
          <w:tcPr>
            <w:tcW w:w="5851" w:type="dxa"/>
          </w:tcPr>
          <w:p w:rsidR="00093DC1" w:rsidRDefault="00093DC1" w:rsidP="008B17B1">
            <w:pPr>
              <w:pStyle w:val="a0"/>
              <w:jc w:val="center"/>
              <w:rPr>
                <w:rtl/>
              </w:rPr>
            </w:pPr>
            <w:r>
              <w:rPr>
                <w:rFonts w:hint="cs"/>
                <w:b/>
                <w:bCs/>
                <w:rtl/>
              </w:rPr>
              <w:t>المبحث الخامس : إذا تعارضت مفسدتان روعي أعظمهما ضرراً بارتكاب أخفهما</w:t>
            </w:r>
          </w:p>
        </w:tc>
        <w:tc>
          <w:tcPr>
            <w:tcW w:w="1951" w:type="dxa"/>
          </w:tcPr>
          <w:p w:rsidR="00093DC1" w:rsidRDefault="00093DC1" w:rsidP="00093DC1">
            <w:pPr>
              <w:pStyle w:val="a0"/>
              <w:jc w:val="center"/>
              <w:rPr>
                <w:rtl/>
              </w:rPr>
            </w:pPr>
            <w:r>
              <w:rPr>
                <w:rFonts w:hint="cs"/>
                <w:rtl/>
              </w:rPr>
              <w:t>102</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103</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106</w:t>
            </w:r>
          </w:p>
        </w:tc>
      </w:tr>
      <w:tr w:rsidR="00093DC1" w:rsidTr="008B17B1">
        <w:tc>
          <w:tcPr>
            <w:tcW w:w="5851" w:type="dxa"/>
          </w:tcPr>
          <w:p w:rsidR="00093DC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Pr="00D954C5" w:rsidRDefault="00093DC1" w:rsidP="002A64F4">
            <w:pPr>
              <w:pStyle w:val="1"/>
              <w:outlineLvl w:val="0"/>
              <w:rPr>
                <w:rtl/>
              </w:rPr>
            </w:pPr>
            <w:r w:rsidRPr="00D954C5">
              <w:rPr>
                <w:rFonts w:hint="cs"/>
                <w:rtl/>
              </w:rPr>
              <w:t>109</w:t>
            </w:r>
          </w:p>
        </w:tc>
      </w:tr>
      <w:tr w:rsidR="00093DC1" w:rsidTr="008B17B1">
        <w:tc>
          <w:tcPr>
            <w:tcW w:w="5851" w:type="dxa"/>
          </w:tcPr>
          <w:p w:rsidR="00093DC1" w:rsidRDefault="00093DC1" w:rsidP="002A64F4">
            <w:pPr>
              <w:pStyle w:val="1"/>
              <w:outlineLvl w:val="0"/>
              <w:rPr>
                <w:rtl/>
              </w:rPr>
            </w:pPr>
            <w:r>
              <w:rPr>
                <w:rFonts w:hint="cs"/>
                <w:rtl/>
              </w:rPr>
              <w:lastRenderedPageBreak/>
              <w:t>الموضوع</w:t>
            </w:r>
          </w:p>
        </w:tc>
        <w:tc>
          <w:tcPr>
            <w:tcW w:w="1951" w:type="dxa"/>
          </w:tcPr>
          <w:p w:rsidR="00093DC1" w:rsidRDefault="00093DC1" w:rsidP="002A64F4">
            <w:pPr>
              <w:pStyle w:val="1"/>
              <w:outlineLvl w:val="0"/>
              <w:rPr>
                <w:rtl/>
              </w:rPr>
            </w:pPr>
            <w:r>
              <w:rPr>
                <w:rFonts w:hint="cs"/>
                <w:rtl/>
              </w:rPr>
              <w:t>الصفحة</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113</w:t>
            </w:r>
          </w:p>
        </w:tc>
      </w:tr>
      <w:tr w:rsidR="00093DC1" w:rsidTr="008B17B1">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115</w:t>
            </w:r>
          </w:p>
        </w:tc>
      </w:tr>
      <w:tr w:rsidR="00093DC1" w:rsidTr="008B17B1">
        <w:tc>
          <w:tcPr>
            <w:tcW w:w="5851" w:type="dxa"/>
          </w:tcPr>
          <w:p w:rsidR="00093DC1" w:rsidRDefault="00093DC1" w:rsidP="008B17B1">
            <w:pPr>
              <w:pStyle w:val="a0"/>
              <w:jc w:val="center"/>
              <w:rPr>
                <w:rtl/>
              </w:rPr>
            </w:pPr>
            <w:r>
              <w:rPr>
                <w:rFonts w:hint="cs"/>
                <w:b/>
                <w:bCs/>
                <w:rtl/>
              </w:rPr>
              <w:t xml:space="preserve">المبحث السادس : </w:t>
            </w:r>
            <w:r w:rsidRPr="00D954C5">
              <w:rPr>
                <w:rFonts w:hint="cs"/>
                <w:b/>
                <w:bCs/>
                <w:rtl/>
              </w:rPr>
              <w:t>ما أبيح للضرورة يقدر بقدرها</w:t>
            </w:r>
          </w:p>
        </w:tc>
        <w:tc>
          <w:tcPr>
            <w:tcW w:w="1951" w:type="dxa"/>
          </w:tcPr>
          <w:p w:rsidR="00093DC1" w:rsidRDefault="00093DC1" w:rsidP="00093DC1">
            <w:pPr>
              <w:pStyle w:val="a0"/>
              <w:jc w:val="center"/>
              <w:rPr>
                <w:rtl/>
              </w:rPr>
            </w:pPr>
            <w:r>
              <w:rPr>
                <w:rFonts w:hint="cs"/>
                <w:rtl/>
              </w:rPr>
              <w:t>117</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118</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119</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120</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121</w:t>
            </w:r>
          </w:p>
        </w:tc>
      </w:tr>
      <w:tr w:rsidR="00093DC1" w:rsidTr="008B17B1">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122</w:t>
            </w:r>
          </w:p>
        </w:tc>
      </w:tr>
      <w:tr w:rsidR="00093DC1" w:rsidTr="008B17B1">
        <w:tc>
          <w:tcPr>
            <w:tcW w:w="5851" w:type="dxa"/>
          </w:tcPr>
          <w:p w:rsidR="00093DC1" w:rsidRDefault="00093DC1" w:rsidP="008B17B1">
            <w:pPr>
              <w:pStyle w:val="a0"/>
              <w:jc w:val="center"/>
              <w:rPr>
                <w:rtl/>
              </w:rPr>
            </w:pPr>
            <w:r>
              <w:rPr>
                <w:rFonts w:hint="cs"/>
                <w:b/>
                <w:bCs/>
                <w:rtl/>
              </w:rPr>
              <w:t>المبحث السابع : قد يباح في الضرورة ما لا يباح في غيرها</w:t>
            </w:r>
          </w:p>
        </w:tc>
        <w:tc>
          <w:tcPr>
            <w:tcW w:w="1951" w:type="dxa"/>
          </w:tcPr>
          <w:p w:rsidR="00093DC1" w:rsidRDefault="00093DC1" w:rsidP="00093DC1">
            <w:pPr>
              <w:pStyle w:val="a0"/>
              <w:jc w:val="center"/>
              <w:rPr>
                <w:rtl/>
              </w:rPr>
            </w:pPr>
            <w:r>
              <w:rPr>
                <w:rFonts w:hint="cs"/>
                <w:rtl/>
              </w:rPr>
              <w:t>125</w:t>
            </w:r>
          </w:p>
        </w:tc>
      </w:tr>
      <w:tr w:rsidR="00093DC1" w:rsidTr="008B17B1">
        <w:tc>
          <w:tcPr>
            <w:tcW w:w="5851" w:type="dxa"/>
          </w:tcPr>
          <w:p w:rsidR="00093DC1" w:rsidRDefault="00093DC1" w:rsidP="008B17B1">
            <w:pPr>
              <w:pStyle w:val="a0"/>
              <w:jc w:val="center"/>
              <w:rPr>
                <w:rtl/>
              </w:rPr>
            </w:pPr>
            <w:r>
              <w:rPr>
                <w:rFonts w:hint="cs"/>
                <w:b/>
                <w:bCs/>
                <w:rtl/>
              </w:rPr>
              <w:t xml:space="preserve">المبحث الثامن : لا ضرر ولا ضرار </w:t>
            </w:r>
          </w:p>
        </w:tc>
        <w:tc>
          <w:tcPr>
            <w:tcW w:w="1951" w:type="dxa"/>
          </w:tcPr>
          <w:p w:rsidR="00093DC1" w:rsidRDefault="00093DC1" w:rsidP="00093DC1">
            <w:pPr>
              <w:pStyle w:val="a0"/>
              <w:jc w:val="center"/>
              <w:rPr>
                <w:rtl/>
              </w:rPr>
            </w:pPr>
            <w:r>
              <w:rPr>
                <w:rFonts w:hint="cs"/>
                <w:rtl/>
              </w:rPr>
              <w:t>126</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127</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128</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131</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133</w:t>
            </w:r>
          </w:p>
        </w:tc>
      </w:tr>
      <w:tr w:rsidR="00093DC1" w:rsidTr="008B17B1">
        <w:tc>
          <w:tcPr>
            <w:tcW w:w="5851" w:type="dxa"/>
          </w:tcPr>
          <w:p w:rsidR="00093DC1" w:rsidRDefault="00093DC1" w:rsidP="008B17B1">
            <w:pPr>
              <w:pStyle w:val="a0"/>
              <w:rPr>
                <w:rtl/>
              </w:rPr>
            </w:pPr>
            <w:r w:rsidRPr="00266709">
              <w:rPr>
                <w:rtl/>
              </w:rPr>
              <w:t>المطلب الخامس: ذكر فروع فقهية مندرجة تحت القاعدة</w:t>
            </w:r>
          </w:p>
        </w:tc>
        <w:tc>
          <w:tcPr>
            <w:tcW w:w="1951" w:type="dxa"/>
          </w:tcPr>
          <w:p w:rsidR="00093DC1" w:rsidRDefault="00093DC1" w:rsidP="002A64F4">
            <w:pPr>
              <w:pStyle w:val="1"/>
              <w:outlineLvl w:val="0"/>
              <w:rPr>
                <w:rtl/>
              </w:rPr>
            </w:pPr>
            <w:r>
              <w:rPr>
                <w:rFonts w:hint="cs"/>
                <w:rtl/>
              </w:rPr>
              <w:t>135</w:t>
            </w:r>
          </w:p>
        </w:tc>
      </w:tr>
      <w:tr w:rsidR="00093DC1" w:rsidTr="008B17B1">
        <w:tc>
          <w:tcPr>
            <w:tcW w:w="5851" w:type="dxa"/>
          </w:tcPr>
          <w:p w:rsidR="00093DC1" w:rsidRDefault="00093DC1" w:rsidP="002A64F4">
            <w:pPr>
              <w:pStyle w:val="1"/>
              <w:outlineLvl w:val="0"/>
              <w:rPr>
                <w:rtl/>
              </w:rPr>
            </w:pPr>
            <w:r>
              <w:rPr>
                <w:rFonts w:hint="cs"/>
                <w:rtl/>
              </w:rPr>
              <w:lastRenderedPageBreak/>
              <w:t>الموضوع</w:t>
            </w:r>
          </w:p>
        </w:tc>
        <w:tc>
          <w:tcPr>
            <w:tcW w:w="1951" w:type="dxa"/>
          </w:tcPr>
          <w:p w:rsidR="00093DC1" w:rsidRDefault="00093DC1" w:rsidP="002A64F4">
            <w:pPr>
              <w:pStyle w:val="1"/>
              <w:outlineLvl w:val="0"/>
              <w:rPr>
                <w:rtl/>
              </w:rPr>
            </w:pPr>
            <w:r>
              <w:rPr>
                <w:rFonts w:hint="cs"/>
                <w:rtl/>
              </w:rPr>
              <w:t>الصفحة</w:t>
            </w:r>
          </w:p>
        </w:tc>
      </w:tr>
      <w:tr w:rsidR="00093DC1" w:rsidTr="008B17B1">
        <w:tc>
          <w:tcPr>
            <w:tcW w:w="5851" w:type="dxa"/>
          </w:tcPr>
          <w:p w:rsidR="00093DC1" w:rsidRDefault="00093DC1" w:rsidP="008B17B1">
            <w:pPr>
              <w:pStyle w:val="a0"/>
              <w:jc w:val="center"/>
              <w:rPr>
                <w:rtl/>
              </w:rPr>
            </w:pPr>
            <w:r>
              <w:rPr>
                <w:rFonts w:hint="cs"/>
                <w:b/>
                <w:bCs/>
                <w:rtl/>
              </w:rPr>
              <w:t>المبحث التاسع : لا واجب مع العجز ولا حرام مع الضرورة</w:t>
            </w:r>
          </w:p>
        </w:tc>
        <w:tc>
          <w:tcPr>
            <w:tcW w:w="1951" w:type="dxa"/>
          </w:tcPr>
          <w:p w:rsidR="00093DC1" w:rsidRDefault="00093DC1" w:rsidP="00093DC1">
            <w:pPr>
              <w:pStyle w:val="a0"/>
              <w:jc w:val="center"/>
              <w:rPr>
                <w:rtl/>
              </w:rPr>
            </w:pPr>
            <w:r>
              <w:rPr>
                <w:rFonts w:hint="cs"/>
                <w:rtl/>
              </w:rPr>
              <w:t>137</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138</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139</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141</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143</w:t>
            </w:r>
          </w:p>
        </w:tc>
      </w:tr>
      <w:tr w:rsidR="00093DC1" w:rsidTr="008B17B1">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145</w:t>
            </w:r>
          </w:p>
        </w:tc>
      </w:tr>
      <w:tr w:rsidR="00093DC1" w:rsidTr="008B17B1">
        <w:tc>
          <w:tcPr>
            <w:tcW w:w="5851" w:type="dxa"/>
          </w:tcPr>
          <w:p w:rsidR="00093DC1" w:rsidRDefault="00093DC1" w:rsidP="008B17B1">
            <w:pPr>
              <w:pStyle w:val="a0"/>
              <w:jc w:val="center"/>
              <w:rPr>
                <w:rtl/>
              </w:rPr>
            </w:pPr>
            <w:r>
              <w:rPr>
                <w:rFonts w:hint="cs"/>
                <w:b/>
                <w:bCs/>
                <w:rtl/>
              </w:rPr>
              <w:t>المبحث العاشر : ما حرم سداً للذريعة أبيح للمصلحة الراجحة</w:t>
            </w:r>
          </w:p>
        </w:tc>
        <w:tc>
          <w:tcPr>
            <w:tcW w:w="1951" w:type="dxa"/>
          </w:tcPr>
          <w:p w:rsidR="00093DC1" w:rsidRDefault="00093DC1" w:rsidP="00093DC1">
            <w:pPr>
              <w:pStyle w:val="a0"/>
              <w:jc w:val="center"/>
              <w:rPr>
                <w:rtl/>
              </w:rPr>
            </w:pPr>
            <w:r>
              <w:rPr>
                <w:rFonts w:hint="cs"/>
                <w:rtl/>
              </w:rPr>
              <w:t>147</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148</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150</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152</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154</w:t>
            </w:r>
          </w:p>
        </w:tc>
      </w:tr>
      <w:tr w:rsidR="00093DC1" w:rsidTr="008B17B1">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155</w:t>
            </w:r>
          </w:p>
        </w:tc>
      </w:tr>
      <w:tr w:rsidR="00093DC1" w:rsidTr="008B17B1">
        <w:trPr>
          <w:trHeight w:val="1641"/>
        </w:trPr>
        <w:tc>
          <w:tcPr>
            <w:tcW w:w="5851" w:type="dxa"/>
          </w:tcPr>
          <w:p w:rsidR="00093DC1" w:rsidRDefault="00093DC1" w:rsidP="008B17B1">
            <w:pPr>
              <w:pStyle w:val="a0"/>
              <w:jc w:val="center"/>
              <w:rPr>
                <w:rtl/>
              </w:rPr>
            </w:pPr>
            <w:r>
              <w:rPr>
                <w:rFonts w:hint="cs"/>
                <w:b/>
                <w:bCs/>
                <w:rtl/>
              </w:rPr>
              <w:t>المبحث الحادي عشر: دفع الضرر العام واجب ولو بإثبات الضرر الخاص</w:t>
            </w:r>
          </w:p>
        </w:tc>
        <w:tc>
          <w:tcPr>
            <w:tcW w:w="1951" w:type="dxa"/>
          </w:tcPr>
          <w:p w:rsidR="00093DC1" w:rsidRDefault="00093DC1" w:rsidP="00093DC1">
            <w:pPr>
              <w:pStyle w:val="a0"/>
              <w:jc w:val="center"/>
              <w:rPr>
                <w:rtl/>
              </w:rPr>
            </w:pPr>
            <w:r>
              <w:rPr>
                <w:rFonts w:hint="cs"/>
                <w:rtl/>
              </w:rPr>
              <w:t>157</w:t>
            </w:r>
          </w:p>
        </w:tc>
      </w:tr>
      <w:tr w:rsidR="001E4B20" w:rsidTr="008B17B1">
        <w:tc>
          <w:tcPr>
            <w:tcW w:w="5851" w:type="dxa"/>
          </w:tcPr>
          <w:p w:rsidR="001E4B20" w:rsidRPr="00511B6C" w:rsidRDefault="001E4B20" w:rsidP="002A64F4">
            <w:pPr>
              <w:pStyle w:val="1"/>
              <w:outlineLvl w:val="0"/>
              <w:rPr>
                <w:rFonts w:hint="cs"/>
                <w:rtl/>
              </w:rPr>
            </w:pPr>
          </w:p>
        </w:tc>
        <w:tc>
          <w:tcPr>
            <w:tcW w:w="1951" w:type="dxa"/>
          </w:tcPr>
          <w:p w:rsidR="001E4B20" w:rsidRPr="00511B6C" w:rsidRDefault="001E4B20" w:rsidP="002A64F4">
            <w:pPr>
              <w:pStyle w:val="1"/>
              <w:outlineLvl w:val="0"/>
              <w:rPr>
                <w:rFonts w:hint="cs"/>
                <w:rtl/>
              </w:rPr>
            </w:pPr>
          </w:p>
        </w:tc>
      </w:tr>
      <w:tr w:rsidR="00093DC1" w:rsidTr="008B17B1">
        <w:tc>
          <w:tcPr>
            <w:tcW w:w="5851" w:type="dxa"/>
          </w:tcPr>
          <w:p w:rsidR="00093DC1" w:rsidRPr="00511B6C" w:rsidRDefault="00093DC1" w:rsidP="002A64F4">
            <w:pPr>
              <w:pStyle w:val="1"/>
              <w:outlineLvl w:val="0"/>
              <w:rPr>
                <w:rtl/>
              </w:rPr>
            </w:pPr>
            <w:r w:rsidRPr="00511B6C">
              <w:rPr>
                <w:rFonts w:hint="cs"/>
                <w:rtl/>
              </w:rPr>
              <w:lastRenderedPageBreak/>
              <w:t>الموضوع</w:t>
            </w:r>
          </w:p>
        </w:tc>
        <w:tc>
          <w:tcPr>
            <w:tcW w:w="1951" w:type="dxa"/>
          </w:tcPr>
          <w:p w:rsidR="00093DC1" w:rsidRPr="00511B6C" w:rsidRDefault="00093DC1" w:rsidP="002A64F4">
            <w:pPr>
              <w:pStyle w:val="1"/>
              <w:outlineLvl w:val="0"/>
              <w:rPr>
                <w:rtl/>
              </w:rPr>
            </w:pPr>
            <w:r w:rsidRPr="00511B6C">
              <w:rPr>
                <w:rFonts w:hint="cs"/>
                <w:rtl/>
              </w:rPr>
              <w:t>الصفحة</w:t>
            </w:r>
          </w:p>
        </w:tc>
      </w:tr>
      <w:tr w:rsidR="00093DC1" w:rsidTr="008B17B1">
        <w:tc>
          <w:tcPr>
            <w:tcW w:w="5851" w:type="dxa"/>
          </w:tcPr>
          <w:p w:rsidR="00093DC1" w:rsidRPr="00E049B9" w:rsidRDefault="00093DC1" w:rsidP="008B17B1">
            <w:pPr>
              <w:ind w:left="360"/>
              <w:jc w:val="center"/>
              <w:rPr>
                <w:rFonts w:cs="Traditional Arabic"/>
                <w:b/>
                <w:bCs/>
                <w:sz w:val="36"/>
                <w:rtl/>
              </w:rPr>
            </w:pPr>
            <w:r>
              <w:rPr>
                <w:rFonts w:cs="Traditional Arabic" w:hint="cs"/>
                <w:b/>
                <w:bCs/>
                <w:sz w:val="36"/>
                <w:rtl/>
              </w:rPr>
              <w:t xml:space="preserve">المبحث الثاني عشر : </w:t>
            </w:r>
            <w:r w:rsidRPr="00D37910">
              <w:rPr>
                <w:rFonts w:cs="Traditional Arabic" w:hint="cs"/>
                <w:b/>
                <w:bCs/>
                <w:sz w:val="36"/>
                <w:rtl/>
              </w:rPr>
              <w:t>تطلب مخالفة الأعاجم ، وتحريم موافقتهم أو كراهتها على حسب المفسدة الناشئة عنها وقد ي</w:t>
            </w:r>
            <w:r>
              <w:rPr>
                <w:rFonts w:cs="Traditional Arabic" w:hint="cs"/>
                <w:b/>
                <w:bCs/>
                <w:sz w:val="36"/>
                <w:rtl/>
              </w:rPr>
              <w:t>خالف في ذلك ،وقد تباح للضرورة.</w:t>
            </w:r>
          </w:p>
        </w:tc>
        <w:tc>
          <w:tcPr>
            <w:tcW w:w="1951" w:type="dxa"/>
          </w:tcPr>
          <w:p w:rsidR="00093DC1" w:rsidRDefault="00093DC1" w:rsidP="00093DC1">
            <w:pPr>
              <w:pStyle w:val="a0"/>
              <w:jc w:val="center"/>
              <w:rPr>
                <w:rtl/>
              </w:rPr>
            </w:pPr>
            <w:r>
              <w:rPr>
                <w:rFonts w:hint="cs"/>
                <w:rtl/>
              </w:rPr>
              <w:t>158</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159</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160</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163</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166</w:t>
            </w:r>
          </w:p>
        </w:tc>
      </w:tr>
      <w:tr w:rsidR="00093DC1" w:rsidTr="008B17B1">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167</w:t>
            </w:r>
          </w:p>
        </w:tc>
      </w:tr>
      <w:tr w:rsidR="00093DC1" w:rsidTr="008B17B1">
        <w:tc>
          <w:tcPr>
            <w:tcW w:w="5851" w:type="dxa"/>
          </w:tcPr>
          <w:p w:rsidR="00093DC1" w:rsidRDefault="00093DC1" w:rsidP="008B17B1">
            <w:pPr>
              <w:pStyle w:val="a0"/>
              <w:jc w:val="center"/>
              <w:rPr>
                <w:rtl/>
              </w:rPr>
            </w:pPr>
            <w:r>
              <w:rPr>
                <w:rFonts w:hint="cs"/>
                <w:b/>
                <w:bCs/>
                <w:rtl/>
              </w:rPr>
              <w:t>المبحث الثالث عشر : الثابت بالضرورة لا يعدوا مواضع الضرورة أو مواضع</w:t>
            </w:r>
            <w:r w:rsidR="00B77A65">
              <w:rPr>
                <w:rFonts w:hint="cs"/>
                <w:b/>
                <w:bCs/>
                <w:rtl/>
              </w:rPr>
              <w:t>ها</w:t>
            </w:r>
          </w:p>
        </w:tc>
        <w:tc>
          <w:tcPr>
            <w:tcW w:w="1951" w:type="dxa"/>
          </w:tcPr>
          <w:p w:rsidR="00093DC1" w:rsidRDefault="00093DC1" w:rsidP="00093DC1">
            <w:pPr>
              <w:pStyle w:val="a0"/>
              <w:jc w:val="center"/>
              <w:rPr>
                <w:rtl/>
              </w:rPr>
            </w:pPr>
            <w:r>
              <w:rPr>
                <w:rFonts w:hint="cs"/>
                <w:rtl/>
              </w:rPr>
              <w:t>169</w:t>
            </w:r>
          </w:p>
        </w:tc>
      </w:tr>
      <w:tr w:rsidR="00093DC1" w:rsidTr="008B17B1">
        <w:tc>
          <w:tcPr>
            <w:tcW w:w="5851" w:type="dxa"/>
          </w:tcPr>
          <w:p w:rsidR="00093DC1" w:rsidRDefault="00093DC1" w:rsidP="008B17B1">
            <w:pPr>
              <w:pStyle w:val="a0"/>
              <w:jc w:val="center"/>
              <w:rPr>
                <w:rtl/>
              </w:rPr>
            </w:pPr>
            <w:r>
              <w:rPr>
                <w:rFonts w:hint="cs"/>
                <w:b/>
                <w:bCs/>
                <w:rtl/>
              </w:rPr>
              <w:t>المبحث الرابع عشر: الاختيار لا يتحقق في موضع الاضطرار</w:t>
            </w:r>
          </w:p>
        </w:tc>
        <w:tc>
          <w:tcPr>
            <w:tcW w:w="1951" w:type="dxa"/>
          </w:tcPr>
          <w:p w:rsidR="00093DC1" w:rsidRDefault="00093DC1" w:rsidP="00093DC1">
            <w:pPr>
              <w:pStyle w:val="a0"/>
              <w:jc w:val="center"/>
              <w:rPr>
                <w:rtl/>
              </w:rPr>
            </w:pPr>
            <w:r>
              <w:rPr>
                <w:rFonts w:hint="cs"/>
                <w:rtl/>
              </w:rPr>
              <w:t>170</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171</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172</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173</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174</w:t>
            </w:r>
          </w:p>
        </w:tc>
      </w:tr>
      <w:tr w:rsidR="00093DC1" w:rsidTr="008B17B1">
        <w:trPr>
          <w:trHeight w:val="1566"/>
        </w:trPr>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175</w:t>
            </w:r>
          </w:p>
        </w:tc>
      </w:tr>
      <w:tr w:rsidR="00093DC1" w:rsidTr="008B17B1">
        <w:tc>
          <w:tcPr>
            <w:tcW w:w="5851" w:type="dxa"/>
          </w:tcPr>
          <w:p w:rsidR="00093DC1" w:rsidRDefault="00093DC1" w:rsidP="002A64F4">
            <w:pPr>
              <w:pStyle w:val="1"/>
              <w:outlineLvl w:val="0"/>
              <w:rPr>
                <w:rtl/>
              </w:rPr>
            </w:pPr>
            <w:r>
              <w:rPr>
                <w:rFonts w:hint="cs"/>
                <w:rtl/>
              </w:rPr>
              <w:lastRenderedPageBreak/>
              <w:t>الموضوع</w:t>
            </w:r>
          </w:p>
        </w:tc>
        <w:tc>
          <w:tcPr>
            <w:tcW w:w="1951" w:type="dxa"/>
          </w:tcPr>
          <w:p w:rsidR="00093DC1" w:rsidRDefault="00093DC1" w:rsidP="002A64F4">
            <w:pPr>
              <w:pStyle w:val="1"/>
              <w:outlineLvl w:val="0"/>
              <w:rPr>
                <w:rtl/>
              </w:rPr>
            </w:pPr>
            <w:r>
              <w:rPr>
                <w:rFonts w:hint="cs"/>
                <w:rtl/>
              </w:rPr>
              <w:t>الصفحة</w:t>
            </w:r>
          </w:p>
        </w:tc>
      </w:tr>
      <w:tr w:rsidR="00093DC1" w:rsidTr="008B17B1">
        <w:tc>
          <w:tcPr>
            <w:tcW w:w="5851" w:type="dxa"/>
          </w:tcPr>
          <w:p w:rsidR="00093DC1" w:rsidRDefault="00093DC1" w:rsidP="008B17B1">
            <w:pPr>
              <w:pStyle w:val="a0"/>
              <w:rPr>
                <w:rtl/>
              </w:rPr>
            </w:pPr>
            <w:r>
              <w:rPr>
                <w:rFonts w:hint="cs"/>
                <w:b/>
                <w:bCs/>
                <w:rtl/>
              </w:rPr>
              <w:t>المبحث الخامس عشر : إذا اجتمع ضرران أسقط الأصغرُ الأكبرَ</w:t>
            </w:r>
          </w:p>
        </w:tc>
        <w:tc>
          <w:tcPr>
            <w:tcW w:w="1951" w:type="dxa"/>
          </w:tcPr>
          <w:p w:rsidR="00093DC1" w:rsidRDefault="00093DC1" w:rsidP="00093DC1">
            <w:pPr>
              <w:pStyle w:val="a0"/>
              <w:jc w:val="center"/>
              <w:rPr>
                <w:rtl/>
              </w:rPr>
            </w:pPr>
            <w:r>
              <w:rPr>
                <w:rFonts w:hint="cs"/>
                <w:rtl/>
              </w:rPr>
              <w:t>177</w:t>
            </w:r>
          </w:p>
        </w:tc>
      </w:tr>
      <w:tr w:rsidR="00093DC1" w:rsidTr="008B17B1">
        <w:tc>
          <w:tcPr>
            <w:tcW w:w="5851" w:type="dxa"/>
          </w:tcPr>
          <w:p w:rsidR="00093DC1" w:rsidRDefault="00093DC1" w:rsidP="008B17B1">
            <w:pPr>
              <w:pStyle w:val="a0"/>
              <w:jc w:val="center"/>
              <w:rPr>
                <w:rtl/>
              </w:rPr>
            </w:pPr>
            <w:r>
              <w:rPr>
                <w:rFonts w:hint="cs"/>
                <w:b/>
                <w:bCs/>
                <w:rtl/>
              </w:rPr>
              <w:t>المبحث السادس عشر : كل ما كان من ضرورات الشيء كان ملحقاً به</w:t>
            </w:r>
          </w:p>
        </w:tc>
        <w:tc>
          <w:tcPr>
            <w:tcW w:w="1951" w:type="dxa"/>
          </w:tcPr>
          <w:p w:rsidR="00093DC1" w:rsidRDefault="00093DC1" w:rsidP="00093DC1">
            <w:pPr>
              <w:pStyle w:val="a0"/>
              <w:jc w:val="center"/>
              <w:rPr>
                <w:rtl/>
              </w:rPr>
            </w:pPr>
            <w:r>
              <w:rPr>
                <w:rFonts w:hint="cs"/>
                <w:rtl/>
              </w:rPr>
              <w:t>178</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179</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180</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181</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183</w:t>
            </w:r>
          </w:p>
        </w:tc>
      </w:tr>
      <w:tr w:rsidR="00093DC1" w:rsidTr="008B17B1">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184</w:t>
            </w:r>
          </w:p>
        </w:tc>
      </w:tr>
      <w:tr w:rsidR="00093DC1" w:rsidTr="008B17B1">
        <w:tc>
          <w:tcPr>
            <w:tcW w:w="5851" w:type="dxa"/>
          </w:tcPr>
          <w:p w:rsidR="00093DC1" w:rsidRDefault="00093DC1" w:rsidP="008B17B1">
            <w:pPr>
              <w:pStyle w:val="a0"/>
              <w:jc w:val="center"/>
              <w:rPr>
                <w:rtl/>
              </w:rPr>
            </w:pPr>
            <w:r>
              <w:rPr>
                <w:rFonts w:hint="cs"/>
                <w:b/>
                <w:bCs/>
                <w:rtl/>
              </w:rPr>
              <w:t>المبحث السابع عشر: إذا ضاق الأمر اتسع وإذا اتسع ضاق</w:t>
            </w:r>
          </w:p>
        </w:tc>
        <w:tc>
          <w:tcPr>
            <w:tcW w:w="1951" w:type="dxa"/>
          </w:tcPr>
          <w:p w:rsidR="00093DC1" w:rsidRDefault="00093DC1" w:rsidP="00093DC1">
            <w:pPr>
              <w:pStyle w:val="a0"/>
              <w:jc w:val="center"/>
              <w:rPr>
                <w:rtl/>
              </w:rPr>
            </w:pPr>
            <w:r>
              <w:rPr>
                <w:rFonts w:hint="cs"/>
                <w:rtl/>
              </w:rPr>
              <w:t>186</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187</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188</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190</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193</w:t>
            </w:r>
          </w:p>
        </w:tc>
      </w:tr>
      <w:tr w:rsidR="00093DC1" w:rsidTr="008B17B1">
        <w:trPr>
          <w:trHeight w:val="1566"/>
        </w:trPr>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195</w:t>
            </w:r>
          </w:p>
        </w:tc>
      </w:tr>
      <w:tr w:rsidR="00093DC1" w:rsidTr="008B17B1">
        <w:tc>
          <w:tcPr>
            <w:tcW w:w="5851" w:type="dxa"/>
          </w:tcPr>
          <w:p w:rsidR="00093DC1" w:rsidRDefault="00093DC1" w:rsidP="002A64F4">
            <w:pPr>
              <w:pStyle w:val="1"/>
              <w:outlineLvl w:val="0"/>
              <w:rPr>
                <w:rtl/>
              </w:rPr>
            </w:pPr>
            <w:r>
              <w:rPr>
                <w:rFonts w:hint="cs"/>
                <w:rtl/>
              </w:rPr>
              <w:lastRenderedPageBreak/>
              <w:t>الموضوع</w:t>
            </w:r>
          </w:p>
        </w:tc>
        <w:tc>
          <w:tcPr>
            <w:tcW w:w="1951" w:type="dxa"/>
          </w:tcPr>
          <w:p w:rsidR="00093DC1" w:rsidRDefault="00093DC1" w:rsidP="002A64F4">
            <w:pPr>
              <w:pStyle w:val="1"/>
              <w:outlineLvl w:val="0"/>
              <w:rPr>
                <w:rtl/>
              </w:rPr>
            </w:pPr>
            <w:r>
              <w:rPr>
                <w:rFonts w:hint="cs"/>
                <w:rtl/>
              </w:rPr>
              <w:t>الصفحة</w:t>
            </w:r>
          </w:p>
        </w:tc>
      </w:tr>
      <w:tr w:rsidR="00093DC1" w:rsidTr="008B17B1">
        <w:tc>
          <w:tcPr>
            <w:tcW w:w="5851" w:type="dxa"/>
          </w:tcPr>
          <w:p w:rsidR="00093DC1" w:rsidRDefault="00093DC1" w:rsidP="008B17B1">
            <w:pPr>
              <w:pStyle w:val="a0"/>
              <w:rPr>
                <w:rtl/>
              </w:rPr>
            </w:pPr>
            <w:r>
              <w:rPr>
                <w:rFonts w:hint="cs"/>
                <w:b/>
                <w:bCs/>
                <w:rtl/>
              </w:rPr>
              <w:t>المبحث الثامن عشر : إذا وجب مخالفة أصل أو قاعدة وجب تقليل المخالفة ما أمكن .</w:t>
            </w:r>
          </w:p>
        </w:tc>
        <w:tc>
          <w:tcPr>
            <w:tcW w:w="1951" w:type="dxa"/>
          </w:tcPr>
          <w:p w:rsidR="00093DC1" w:rsidRDefault="00093DC1" w:rsidP="00093DC1">
            <w:pPr>
              <w:pStyle w:val="a0"/>
              <w:jc w:val="center"/>
              <w:rPr>
                <w:rtl/>
              </w:rPr>
            </w:pPr>
            <w:r>
              <w:rPr>
                <w:rFonts w:hint="cs"/>
                <w:rtl/>
              </w:rPr>
              <w:t>197</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198</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199</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200</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201</w:t>
            </w:r>
          </w:p>
        </w:tc>
      </w:tr>
      <w:tr w:rsidR="00093DC1" w:rsidTr="008B17B1">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202</w:t>
            </w:r>
          </w:p>
        </w:tc>
      </w:tr>
      <w:tr w:rsidR="00093DC1" w:rsidTr="008B17B1">
        <w:tc>
          <w:tcPr>
            <w:tcW w:w="5851" w:type="dxa"/>
          </w:tcPr>
          <w:p w:rsidR="00093DC1" w:rsidRDefault="00093DC1" w:rsidP="008B17B1">
            <w:pPr>
              <w:pStyle w:val="a0"/>
              <w:jc w:val="center"/>
              <w:rPr>
                <w:rtl/>
              </w:rPr>
            </w:pPr>
            <w:r>
              <w:rPr>
                <w:rFonts w:hint="cs"/>
                <w:b/>
                <w:bCs/>
                <w:rtl/>
              </w:rPr>
              <w:t>المبحث التاسع عشر : بقاء أثر الشيء كبقاء أصله فيما يرجع إلى دفع الضرر</w:t>
            </w:r>
          </w:p>
        </w:tc>
        <w:tc>
          <w:tcPr>
            <w:tcW w:w="1951" w:type="dxa"/>
          </w:tcPr>
          <w:p w:rsidR="00093DC1" w:rsidRDefault="00093DC1" w:rsidP="00093DC1">
            <w:pPr>
              <w:pStyle w:val="a0"/>
              <w:jc w:val="center"/>
              <w:rPr>
                <w:rtl/>
              </w:rPr>
            </w:pPr>
            <w:r>
              <w:rPr>
                <w:rFonts w:hint="cs"/>
                <w:rtl/>
              </w:rPr>
              <w:t>204</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205</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206</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207</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208</w:t>
            </w:r>
          </w:p>
        </w:tc>
      </w:tr>
      <w:tr w:rsidR="00093DC1" w:rsidTr="008B17B1">
        <w:tc>
          <w:tcPr>
            <w:tcW w:w="5851" w:type="dxa"/>
          </w:tcPr>
          <w:p w:rsidR="00093DC1" w:rsidRDefault="00093DC1" w:rsidP="008B17B1">
            <w:pPr>
              <w:pStyle w:val="a0"/>
              <w:jc w:val="center"/>
              <w:rPr>
                <w:rtl/>
              </w:rP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209</w:t>
            </w:r>
          </w:p>
        </w:tc>
      </w:tr>
      <w:tr w:rsidR="00093DC1" w:rsidTr="008B17B1">
        <w:tc>
          <w:tcPr>
            <w:tcW w:w="5851" w:type="dxa"/>
          </w:tcPr>
          <w:p w:rsidR="00093DC1" w:rsidRDefault="00093DC1" w:rsidP="008B17B1">
            <w:pPr>
              <w:pStyle w:val="a0"/>
              <w:jc w:val="center"/>
              <w:rPr>
                <w:rtl/>
              </w:rPr>
            </w:pPr>
            <w:r>
              <w:rPr>
                <w:rFonts w:hint="cs"/>
                <w:b/>
                <w:bCs/>
                <w:rtl/>
              </w:rPr>
              <w:t>المبحث العشرون : التحري يجوز في كل ما جازت فيه الضرورة</w:t>
            </w:r>
          </w:p>
        </w:tc>
        <w:tc>
          <w:tcPr>
            <w:tcW w:w="1951" w:type="dxa"/>
          </w:tcPr>
          <w:p w:rsidR="00093DC1" w:rsidRDefault="00093DC1" w:rsidP="00093DC1">
            <w:pPr>
              <w:pStyle w:val="a0"/>
              <w:jc w:val="center"/>
              <w:rPr>
                <w:rtl/>
              </w:rPr>
            </w:pPr>
            <w:r>
              <w:rPr>
                <w:rFonts w:hint="cs"/>
                <w:rtl/>
              </w:rPr>
              <w:t>211</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212</w:t>
            </w:r>
          </w:p>
        </w:tc>
      </w:tr>
      <w:tr w:rsidR="00093DC1" w:rsidTr="008B17B1">
        <w:tc>
          <w:tcPr>
            <w:tcW w:w="5851" w:type="dxa"/>
          </w:tcPr>
          <w:p w:rsidR="00093DC1" w:rsidRDefault="00093DC1" w:rsidP="002A64F4">
            <w:pPr>
              <w:pStyle w:val="1"/>
              <w:outlineLvl w:val="0"/>
              <w:rPr>
                <w:rtl/>
              </w:rPr>
            </w:pPr>
            <w:r>
              <w:rPr>
                <w:rFonts w:hint="cs"/>
                <w:rtl/>
              </w:rPr>
              <w:lastRenderedPageBreak/>
              <w:t>الموضوع</w:t>
            </w:r>
          </w:p>
        </w:tc>
        <w:tc>
          <w:tcPr>
            <w:tcW w:w="1951" w:type="dxa"/>
          </w:tcPr>
          <w:p w:rsidR="00093DC1" w:rsidRDefault="00093DC1" w:rsidP="002A64F4">
            <w:pPr>
              <w:pStyle w:val="1"/>
              <w:outlineLvl w:val="0"/>
              <w:rPr>
                <w:rtl/>
              </w:rPr>
            </w:pPr>
            <w:r>
              <w:rPr>
                <w:rFonts w:hint="cs"/>
                <w:rtl/>
              </w:rPr>
              <w:t>الصفحة</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213</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214</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215</w:t>
            </w:r>
          </w:p>
        </w:tc>
      </w:tr>
      <w:tr w:rsidR="00093DC1" w:rsidTr="008B17B1">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217</w:t>
            </w:r>
          </w:p>
        </w:tc>
      </w:tr>
      <w:tr w:rsidR="00093DC1" w:rsidTr="008B17B1">
        <w:tc>
          <w:tcPr>
            <w:tcW w:w="5851" w:type="dxa"/>
          </w:tcPr>
          <w:p w:rsidR="00093DC1" w:rsidRDefault="00093DC1" w:rsidP="008B17B1">
            <w:pPr>
              <w:pStyle w:val="a0"/>
              <w:jc w:val="center"/>
              <w:rPr>
                <w:rtl/>
              </w:rPr>
            </w:pPr>
            <w:r>
              <w:rPr>
                <w:rFonts w:hint="cs"/>
                <w:b/>
                <w:bCs/>
                <w:rtl/>
              </w:rPr>
              <w:t>المبحث الحادي والعشرون : تحمل الضرر القليل لا يدل على تحمل الضرر الكثير "والعكس صحيح"</w:t>
            </w:r>
          </w:p>
        </w:tc>
        <w:tc>
          <w:tcPr>
            <w:tcW w:w="1951" w:type="dxa"/>
          </w:tcPr>
          <w:p w:rsidR="00093DC1" w:rsidRDefault="00093DC1" w:rsidP="00093DC1">
            <w:pPr>
              <w:pStyle w:val="a0"/>
              <w:jc w:val="center"/>
              <w:rPr>
                <w:rtl/>
              </w:rPr>
            </w:pPr>
            <w:r>
              <w:rPr>
                <w:rFonts w:hint="cs"/>
                <w:rtl/>
              </w:rPr>
              <w:t>219</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220</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221</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222</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223</w:t>
            </w:r>
          </w:p>
        </w:tc>
      </w:tr>
      <w:tr w:rsidR="00093DC1" w:rsidTr="008B17B1">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224</w:t>
            </w:r>
          </w:p>
        </w:tc>
      </w:tr>
      <w:tr w:rsidR="00093DC1" w:rsidTr="008B17B1">
        <w:tc>
          <w:tcPr>
            <w:tcW w:w="5851" w:type="dxa"/>
          </w:tcPr>
          <w:p w:rsidR="00093DC1" w:rsidRDefault="00093DC1" w:rsidP="008B17B1">
            <w:pPr>
              <w:pStyle w:val="a0"/>
              <w:jc w:val="center"/>
              <w:rPr>
                <w:rtl/>
              </w:rPr>
            </w:pPr>
            <w:r>
              <w:rPr>
                <w:rFonts w:hint="cs"/>
                <w:b/>
                <w:bCs/>
                <w:rtl/>
              </w:rPr>
              <w:t>المبحث الثاني والعشرون : الحاجة تنزل منزلة الضرورة عامة كانت أو خاصة</w:t>
            </w:r>
          </w:p>
        </w:tc>
        <w:tc>
          <w:tcPr>
            <w:tcW w:w="1951" w:type="dxa"/>
          </w:tcPr>
          <w:p w:rsidR="00093DC1" w:rsidRDefault="00093DC1" w:rsidP="00093DC1">
            <w:pPr>
              <w:pStyle w:val="a0"/>
              <w:jc w:val="center"/>
              <w:rPr>
                <w:rtl/>
              </w:rPr>
            </w:pPr>
            <w:r>
              <w:rPr>
                <w:rFonts w:hint="cs"/>
                <w:rtl/>
              </w:rPr>
              <w:t>226</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227</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228</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230</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234</w:t>
            </w:r>
          </w:p>
        </w:tc>
      </w:tr>
      <w:tr w:rsidR="00093DC1" w:rsidTr="008B17B1">
        <w:tc>
          <w:tcPr>
            <w:tcW w:w="5851" w:type="dxa"/>
          </w:tcPr>
          <w:p w:rsidR="00093DC1" w:rsidRDefault="00093DC1" w:rsidP="002A64F4">
            <w:pPr>
              <w:pStyle w:val="1"/>
              <w:outlineLvl w:val="0"/>
              <w:rPr>
                <w:rtl/>
              </w:rPr>
            </w:pPr>
            <w:r>
              <w:rPr>
                <w:rFonts w:hint="cs"/>
                <w:rtl/>
              </w:rPr>
              <w:lastRenderedPageBreak/>
              <w:t>الموضوع</w:t>
            </w:r>
          </w:p>
        </w:tc>
        <w:tc>
          <w:tcPr>
            <w:tcW w:w="1951" w:type="dxa"/>
          </w:tcPr>
          <w:p w:rsidR="00093DC1" w:rsidRDefault="00093DC1" w:rsidP="002A64F4">
            <w:pPr>
              <w:pStyle w:val="1"/>
              <w:outlineLvl w:val="0"/>
              <w:rPr>
                <w:rtl/>
              </w:rPr>
            </w:pPr>
            <w:r>
              <w:rPr>
                <w:rFonts w:hint="cs"/>
                <w:rtl/>
              </w:rPr>
              <w:t>الصفحة</w:t>
            </w:r>
          </w:p>
        </w:tc>
      </w:tr>
      <w:tr w:rsidR="00093DC1" w:rsidTr="008B17B1">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237</w:t>
            </w:r>
          </w:p>
        </w:tc>
      </w:tr>
      <w:tr w:rsidR="00093DC1" w:rsidTr="008B17B1">
        <w:tc>
          <w:tcPr>
            <w:tcW w:w="5851" w:type="dxa"/>
          </w:tcPr>
          <w:p w:rsidR="00093DC1" w:rsidRDefault="00093DC1" w:rsidP="008B17B1">
            <w:pPr>
              <w:pStyle w:val="a0"/>
              <w:jc w:val="center"/>
              <w:rPr>
                <w:rtl/>
              </w:rPr>
            </w:pPr>
            <w:r>
              <w:rPr>
                <w:rFonts w:hint="cs"/>
                <w:b/>
                <w:bCs/>
                <w:rtl/>
              </w:rPr>
              <w:t>المبحث الثالث والعشرون : حال تحقق الضرر مستثنى من الحظر</w:t>
            </w:r>
          </w:p>
        </w:tc>
        <w:tc>
          <w:tcPr>
            <w:tcW w:w="1951" w:type="dxa"/>
          </w:tcPr>
          <w:p w:rsidR="00093DC1" w:rsidRDefault="00093DC1" w:rsidP="00093DC1">
            <w:pPr>
              <w:pStyle w:val="a0"/>
              <w:jc w:val="center"/>
              <w:rPr>
                <w:rtl/>
              </w:rPr>
            </w:pPr>
            <w:r>
              <w:rPr>
                <w:rFonts w:hint="cs"/>
                <w:rtl/>
              </w:rPr>
              <w:t>239</w:t>
            </w:r>
          </w:p>
        </w:tc>
      </w:tr>
      <w:tr w:rsidR="00093DC1" w:rsidTr="008B17B1">
        <w:tc>
          <w:tcPr>
            <w:tcW w:w="5851" w:type="dxa"/>
          </w:tcPr>
          <w:p w:rsidR="00093DC1" w:rsidRDefault="00093DC1" w:rsidP="008B17B1">
            <w:pPr>
              <w:pStyle w:val="a0"/>
              <w:jc w:val="center"/>
              <w:rPr>
                <w:rtl/>
              </w:rPr>
            </w:pPr>
            <w:r>
              <w:rPr>
                <w:rFonts w:hint="cs"/>
                <w:b/>
                <w:bCs/>
                <w:rtl/>
              </w:rPr>
              <w:t>المبحث الرابع والعشرون : الحكم يثبت بحسب الحاجة ، الحكم مع الحاجة يخالف الحكم مع عدم الحاجة</w:t>
            </w:r>
          </w:p>
        </w:tc>
        <w:tc>
          <w:tcPr>
            <w:tcW w:w="1951" w:type="dxa"/>
          </w:tcPr>
          <w:p w:rsidR="00093DC1" w:rsidRDefault="00093DC1" w:rsidP="00093DC1">
            <w:pPr>
              <w:pStyle w:val="a0"/>
              <w:jc w:val="center"/>
              <w:rPr>
                <w:rtl/>
              </w:rPr>
            </w:pPr>
            <w:r>
              <w:rPr>
                <w:rFonts w:hint="cs"/>
                <w:rtl/>
              </w:rPr>
              <w:t>240</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241</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242</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243</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246</w:t>
            </w:r>
          </w:p>
        </w:tc>
      </w:tr>
      <w:tr w:rsidR="00093DC1" w:rsidTr="008B17B1">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247</w:t>
            </w:r>
          </w:p>
        </w:tc>
      </w:tr>
      <w:tr w:rsidR="00093DC1" w:rsidTr="008B17B1">
        <w:tc>
          <w:tcPr>
            <w:tcW w:w="5851" w:type="dxa"/>
          </w:tcPr>
          <w:p w:rsidR="00093DC1" w:rsidRDefault="00093DC1" w:rsidP="008B17B1">
            <w:pPr>
              <w:pStyle w:val="a0"/>
              <w:jc w:val="center"/>
              <w:rPr>
                <w:rtl/>
              </w:rPr>
            </w:pPr>
            <w:r>
              <w:rPr>
                <w:rFonts w:hint="cs"/>
                <w:b/>
                <w:bCs/>
                <w:rtl/>
              </w:rPr>
              <w:t>المبحث الخامس والعشرون : دفع الضرر واجب بحسب الإمكان</w:t>
            </w:r>
          </w:p>
        </w:tc>
        <w:tc>
          <w:tcPr>
            <w:tcW w:w="1951" w:type="dxa"/>
          </w:tcPr>
          <w:p w:rsidR="00093DC1" w:rsidRDefault="00093DC1" w:rsidP="00093DC1">
            <w:pPr>
              <w:pStyle w:val="a0"/>
              <w:jc w:val="center"/>
              <w:rPr>
                <w:rtl/>
              </w:rPr>
            </w:pPr>
            <w:r>
              <w:rPr>
                <w:rFonts w:hint="cs"/>
                <w:rtl/>
              </w:rPr>
              <w:t>249</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250</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251</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252</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253</w:t>
            </w:r>
          </w:p>
        </w:tc>
      </w:tr>
      <w:tr w:rsidR="00093DC1" w:rsidTr="008B17B1">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254</w:t>
            </w:r>
          </w:p>
        </w:tc>
      </w:tr>
      <w:tr w:rsidR="00093DC1" w:rsidTr="008B17B1">
        <w:tc>
          <w:tcPr>
            <w:tcW w:w="5851" w:type="dxa"/>
          </w:tcPr>
          <w:p w:rsidR="00093DC1" w:rsidRDefault="00093DC1" w:rsidP="002A64F4">
            <w:pPr>
              <w:pStyle w:val="1"/>
              <w:outlineLvl w:val="0"/>
              <w:rPr>
                <w:rtl/>
              </w:rPr>
            </w:pPr>
            <w:r>
              <w:rPr>
                <w:rFonts w:hint="cs"/>
                <w:rtl/>
              </w:rPr>
              <w:lastRenderedPageBreak/>
              <w:t>الموضوع</w:t>
            </w:r>
          </w:p>
        </w:tc>
        <w:tc>
          <w:tcPr>
            <w:tcW w:w="1951" w:type="dxa"/>
          </w:tcPr>
          <w:p w:rsidR="00093DC1" w:rsidRDefault="00093DC1" w:rsidP="002A64F4">
            <w:pPr>
              <w:pStyle w:val="1"/>
              <w:outlineLvl w:val="0"/>
              <w:rPr>
                <w:rtl/>
              </w:rPr>
            </w:pPr>
            <w:r>
              <w:rPr>
                <w:rFonts w:hint="cs"/>
                <w:rtl/>
              </w:rPr>
              <w:t>الصفحة</w:t>
            </w:r>
          </w:p>
        </w:tc>
      </w:tr>
      <w:tr w:rsidR="00093DC1" w:rsidTr="008B17B1">
        <w:tc>
          <w:tcPr>
            <w:tcW w:w="5851" w:type="dxa"/>
          </w:tcPr>
          <w:p w:rsidR="00093DC1" w:rsidRDefault="00093DC1" w:rsidP="008B17B1">
            <w:pPr>
              <w:pStyle w:val="a0"/>
              <w:jc w:val="center"/>
              <w:rPr>
                <w:rtl/>
              </w:rPr>
            </w:pPr>
            <w:r>
              <w:rPr>
                <w:rFonts w:hint="cs"/>
                <w:b/>
                <w:bCs/>
                <w:rtl/>
              </w:rPr>
              <w:t>المبحث السادس والعشرون : دفع الضرر عن المسلمين واجب</w:t>
            </w:r>
          </w:p>
        </w:tc>
        <w:tc>
          <w:tcPr>
            <w:tcW w:w="1951" w:type="dxa"/>
          </w:tcPr>
          <w:p w:rsidR="00093DC1" w:rsidRDefault="00093DC1" w:rsidP="00093DC1">
            <w:pPr>
              <w:pStyle w:val="a0"/>
              <w:jc w:val="center"/>
              <w:rPr>
                <w:rtl/>
              </w:rPr>
            </w:pPr>
            <w:r>
              <w:rPr>
                <w:rFonts w:hint="cs"/>
                <w:rtl/>
              </w:rPr>
              <w:t>256</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257</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258</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259</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261</w:t>
            </w:r>
          </w:p>
        </w:tc>
      </w:tr>
      <w:tr w:rsidR="00093DC1" w:rsidTr="008B17B1">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262</w:t>
            </w:r>
          </w:p>
        </w:tc>
      </w:tr>
      <w:tr w:rsidR="00093DC1" w:rsidTr="008B17B1">
        <w:tc>
          <w:tcPr>
            <w:tcW w:w="5851" w:type="dxa"/>
          </w:tcPr>
          <w:p w:rsidR="00093DC1" w:rsidRDefault="00093DC1" w:rsidP="008B17B1">
            <w:pPr>
              <w:pStyle w:val="a0"/>
              <w:jc w:val="center"/>
              <w:rPr>
                <w:rtl/>
              </w:rPr>
            </w:pPr>
            <w:r>
              <w:rPr>
                <w:rFonts w:hint="cs"/>
                <w:b/>
                <w:bCs/>
                <w:rtl/>
              </w:rPr>
              <w:t xml:space="preserve">المبحث السابع والعشرون </w:t>
            </w:r>
            <w:r w:rsidRPr="000E111F">
              <w:rPr>
                <w:rFonts w:hint="cs"/>
                <w:b/>
                <w:bCs/>
                <w:rtl/>
              </w:rPr>
              <w:t xml:space="preserve">: </w:t>
            </w:r>
            <w:r>
              <w:rPr>
                <w:rFonts w:hint="cs"/>
                <w:b/>
                <w:bCs/>
                <w:rtl/>
              </w:rPr>
              <w:t>كل رخصة أبيحت للضرورة و الحاجة لم تستبح قبل وجودها</w:t>
            </w:r>
          </w:p>
        </w:tc>
        <w:tc>
          <w:tcPr>
            <w:tcW w:w="1951" w:type="dxa"/>
          </w:tcPr>
          <w:p w:rsidR="00093DC1" w:rsidRDefault="00093DC1" w:rsidP="00093DC1">
            <w:pPr>
              <w:pStyle w:val="a0"/>
              <w:jc w:val="center"/>
              <w:rPr>
                <w:rtl/>
              </w:rPr>
            </w:pPr>
            <w:r>
              <w:rPr>
                <w:rFonts w:hint="cs"/>
                <w:rtl/>
              </w:rPr>
              <w:t>264</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265</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266</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267</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269</w:t>
            </w:r>
          </w:p>
        </w:tc>
      </w:tr>
      <w:tr w:rsidR="00093DC1" w:rsidTr="008B17B1">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270</w:t>
            </w:r>
          </w:p>
        </w:tc>
      </w:tr>
      <w:tr w:rsidR="00093DC1" w:rsidTr="008B17B1">
        <w:tc>
          <w:tcPr>
            <w:tcW w:w="5851" w:type="dxa"/>
          </w:tcPr>
          <w:p w:rsidR="00093DC1" w:rsidRDefault="00093DC1" w:rsidP="008B17B1">
            <w:pPr>
              <w:pStyle w:val="a0"/>
              <w:jc w:val="center"/>
              <w:rPr>
                <w:rtl/>
              </w:rPr>
            </w:pPr>
            <w:r>
              <w:rPr>
                <w:rFonts w:hint="cs"/>
                <w:b/>
                <w:bCs/>
                <w:rtl/>
              </w:rPr>
              <w:t>المبحث الثامن والعشرون : لا تقبل شهادة الكافر على المسلم إلا تبعاً أو ضرورة</w:t>
            </w:r>
          </w:p>
        </w:tc>
        <w:tc>
          <w:tcPr>
            <w:tcW w:w="1951" w:type="dxa"/>
          </w:tcPr>
          <w:p w:rsidR="00093DC1" w:rsidRDefault="00093DC1" w:rsidP="00093DC1">
            <w:pPr>
              <w:pStyle w:val="a0"/>
              <w:jc w:val="center"/>
              <w:rPr>
                <w:rtl/>
              </w:rPr>
            </w:pPr>
            <w:r>
              <w:rPr>
                <w:rFonts w:hint="cs"/>
                <w:rtl/>
              </w:rPr>
              <w:t>272</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273</w:t>
            </w:r>
          </w:p>
        </w:tc>
      </w:tr>
      <w:tr w:rsidR="00093DC1" w:rsidTr="008B17B1">
        <w:tc>
          <w:tcPr>
            <w:tcW w:w="5851" w:type="dxa"/>
          </w:tcPr>
          <w:p w:rsidR="00093DC1" w:rsidRDefault="00093DC1" w:rsidP="002A64F4">
            <w:pPr>
              <w:pStyle w:val="1"/>
              <w:outlineLvl w:val="0"/>
              <w:rPr>
                <w:rtl/>
              </w:rPr>
            </w:pPr>
            <w:r>
              <w:rPr>
                <w:rFonts w:hint="cs"/>
                <w:rtl/>
              </w:rPr>
              <w:lastRenderedPageBreak/>
              <w:t>الموضوع</w:t>
            </w:r>
          </w:p>
        </w:tc>
        <w:tc>
          <w:tcPr>
            <w:tcW w:w="1951" w:type="dxa"/>
          </w:tcPr>
          <w:p w:rsidR="00093DC1" w:rsidRDefault="00093DC1" w:rsidP="002A64F4">
            <w:pPr>
              <w:pStyle w:val="1"/>
              <w:outlineLvl w:val="0"/>
              <w:rPr>
                <w:rtl/>
              </w:rPr>
            </w:pPr>
            <w:r>
              <w:rPr>
                <w:rFonts w:hint="cs"/>
                <w:rtl/>
              </w:rPr>
              <w:t>الصفحة</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274</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275</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277</w:t>
            </w:r>
          </w:p>
        </w:tc>
      </w:tr>
      <w:tr w:rsidR="00093DC1" w:rsidTr="008B17B1">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278</w:t>
            </w:r>
          </w:p>
        </w:tc>
      </w:tr>
      <w:tr w:rsidR="00093DC1" w:rsidTr="008B17B1">
        <w:tc>
          <w:tcPr>
            <w:tcW w:w="5851" w:type="dxa"/>
          </w:tcPr>
          <w:p w:rsidR="00093DC1" w:rsidRDefault="00093DC1" w:rsidP="008B17B1">
            <w:pPr>
              <w:pStyle w:val="a0"/>
              <w:jc w:val="center"/>
              <w:rPr>
                <w:rtl/>
              </w:rPr>
            </w:pPr>
            <w:r w:rsidRPr="00EA77CE">
              <w:rPr>
                <w:rFonts w:hint="cs"/>
                <w:b/>
                <w:bCs/>
                <w:rtl/>
              </w:rPr>
              <w:t xml:space="preserve">المبحث </w:t>
            </w:r>
            <w:r>
              <w:rPr>
                <w:rFonts w:hint="cs"/>
                <w:b/>
                <w:bCs/>
                <w:rtl/>
              </w:rPr>
              <w:t xml:space="preserve">التاسع والعشرون </w:t>
            </w:r>
            <w:r w:rsidRPr="00EA77CE">
              <w:rPr>
                <w:rFonts w:hint="cs"/>
                <w:b/>
                <w:bCs/>
                <w:rtl/>
              </w:rPr>
              <w:t xml:space="preserve">: صفة المعاوضة </w:t>
            </w:r>
            <w:r>
              <w:rPr>
                <w:rFonts w:hint="cs"/>
                <w:b/>
                <w:bCs/>
                <w:rtl/>
              </w:rPr>
              <w:t>لا تمنع الفسخ عند الحاجة إلى الضرر</w:t>
            </w:r>
          </w:p>
        </w:tc>
        <w:tc>
          <w:tcPr>
            <w:tcW w:w="1951" w:type="dxa"/>
          </w:tcPr>
          <w:p w:rsidR="00093DC1" w:rsidRDefault="00093DC1" w:rsidP="00093DC1">
            <w:pPr>
              <w:pStyle w:val="a0"/>
              <w:jc w:val="center"/>
              <w:rPr>
                <w:rtl/>
              </w:rPr>
            </w:pPr>
            <w:r>
              <w:rPr>
                <w:rFonts w:hint="cs"/>
                <w:rtl/>
              </w:rPr>
              <w:t>280</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281</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282</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283</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284</w:t>
            </w:r>
          </w:p>
        </w:tc>
      </w:tr>
      <w:tr w:rsidR="00093DC1" w:rsidTr="008B17B1">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285</w:t>
            </w:r>
          </w:p>
        </w:tc>
      </w:tr>
      <w:tr w:rsidR="00093DC1" w:rsidTr="008B17B1">
        <w:tc>
          <w:tcPr>
            <w:tcW w:w="5851" w:type="dxa"/>
          </w:tcPr>
          <w:p w:rsidR="00093DC1" w:rsidRDefault="00093DC1" w:rsidP="008B17B1">
            <w:pPr>
              <w:pStyle w:val="a0"/>
              <w:jc w:val="center"/>
              <w:rPr>
                <w:rtl/>
              </w:rPr>
            </w:pPr>
            <w:r>
              <w:rPr>
                <w:rFonts w:hint="cs"/>
                <w:b/>
                <w:bCs/>
                <w:rtl/>
              </w:rPr>
              <w:t>المبحث الثلاثون : الضرر عذر في فسخ العقد اللازم</w:t>
            </w:r>
          </w:p>
        </w:tc>
        <w:tc>
          <w:tcPr>
            <w:tcW w:w="1951" w:type="dxa"/>
          </w:tcPr>
          <w:p w:rsidR="00093DC1" w:rsidRDefault="00093DC1" w:rsidP="00093DC1">
            <w:pPr>
              <w:pStyle w:val="a0"/>
              <w:jc w:val="center"/>
              <w:rPr>
                <w:rtl/>
              </w:rPr>
            </w:pPr>
            <w:r>
              <w:rPr>
                <w:rFonts w:hint="cs"/>
                <w:rtl/>
              </w:rPr>
              <w:t>287</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288</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289</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290</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292</w:t>
            </w:r>
          </w:p>
        </w:tc>
      </w:tr>
      <w:tr w:rsidR="00093DC1" w:rsidTr="008B17B1">
        <w:tc>
          <w:tcPr>
            <w:tcW w:w="5851" w:type="dxa"/>
          </w:tcPr>
          <w:p w:rsidR="00093DC1" w:rsidRDefault="00093DC1" w:rsidP="002A64F4">
            <w:pPr>
              <w:pStyle w:val="1"/>
              <w:outlineLvl w:val="0"/>
              <w:rPr>
                <w:rtl/>
              </w:rPr>
            </w:pPr>
            <w:r>
              <w:rPr>
                <w:rFonts w:hint="cs"/>
                <w:rtl/>
              </w:rPr>
              <w:lastRenderedPageBreak/>
              <w:t>الموضوع</w:t>
            </w:r>
          </w:p>
        </w:tc>
        <w:tc>
          <w:tcPr>
            <w:tcW w:w="1951" w:type="dxa"/>
          </w:tcPr>
          <w:p w:rsidR="00093DC1" w:rsidRDefault="00093DC1" w:rsidP="002A64F4">
            <w:pPr>
              <w:pStyle w:val="1"/>
              <w:outlineLvl w:val="0"/>
              <w:rPr>
                <w:rtl/>
              </w:rPr>
            </w:pPr>
            <w:r>
              <w:rPr>
                <w:rFonts w:hint="cs"/>
                <w:rtl/>
              </w:rPr>
              <w:t>الصفحة</w:t>
            </w:r>
          </w:p>
        </w:tc>
      </w:tr>
      <w:tr w:rsidR="00093DC1" w:rsidTr="008B17B1">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293</w:t>
            </w:r>
          </w:p>
        </w:tc>
      </w:tr>
      <w:tr w:rsidR="00093DC1" w:rsidTr="008B17B1">
        <w:tc>
          <w:tcPr>
            <w:tcW w:w="5851" w:type="dxa"/>
          </w:tcPr>
          <w:p w:rsidR="00093DC1" w:rsidRDefault="00093DC1" w:rsidP="008B17B1">
            <w:pPr>
              <w:pStyle w:val="a0"/>
              <w:jc w:val="center"/>
              <w:rPr>
                <w:rtl/>
              </w:rPr>
            </w:pPr>
            <w:r>
              <w:rPr>
                <w:rFonts w:hint="cs"/>
                <w:b/>
                <w:bCs/>
                <w:rtl/>
              </w:rPr>
              <w:t>المبحث الحادي والثلاثون : الضرر لا يكون قديماً</w:t>
            </w:r>
          </w:p>
        </w:tc>
        <w:tc>
          <w:tcPr>
            <w:tcW w:w="1951" w:type="dxa"/>
          </w:tcPr>
          <w:p w:rsidR="00093DC1" w:rsidRDefault="00093DC1" w:rsidP="00093DC1">
            <w:pPr>
              <w:pStyle w:val="a0"/>
              <w:jc w:val="center"/>
              <w:rPr>
                <w:rtl/>
              </w:rPr>
            </w:pPr>
            <w:r>
              <w:rPr>
                <w:rFonts w:hint="cs"/>
                <w:rtl/>
              </w:rPr>
              <w:t>295</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296</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297</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298</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299</w:t>
            </w:r>
          </w:p>
        </w:tc>
      </w:tr>
      <w:tr w:rsidR="00093DC1" w:rsidTr="008B17B1">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300</w:t>
            </w:r>
          </w:p>
        </w:tc>
      </w:tr>
      <w:tr w:rsidR="00093DC1" w:rsidTr="008B17B1">
        <w:tc>
          <w:tcPr>
            <w:tcW w:w="5851" w:type="dxa"/>
          </w:tcPr>
          <w:p w:rsidR="00093DC1" w:rsidRDefault="00093DC1" w:rsidP="008B17B1">
            <w:pPr>
              <w:pStyle w:val="a0"/>
              <w:jc w:val="center"/>
              <w:rPr>
                <w:rtl/>
              </w:rPr>
            </w:pPr>
            <w:r>
              <w:rPr>
                <w:rFonts w:hint="cs"/>
                <w:b/>
                <w:bCs/>
                <w:rtl/>
              </w:rPr>
              <w:t>المبحث الثاني والثلاثون :الشريكان في عين مال أو منفعة إذا كانا محتاجين إلى دفع مضرة أو بقاء منفعة أجبر أحدهما على موافقة الآخر</w:t>
            </w:r>
          </w:p>
        </w:tc>
        <w:tc>
          <w:tcPr>
            <w:tcW w:w="1951" w:type="dxa"/>
          </w:tcPr>
          <w:p w:rsidR="00093DC1" w:rsidRDefault="00093DC1" w:rsidP="00093DC1">
            <w:pPr>
              <w:pStyle w:val="a0"/>
              <w:jc w:val="center"/>
              <w:rPr>
                <w:rtl/>
              </w:rPr>
            </w:pPr>
            <w:r>
              <w:rPr>
                <w:rFonts w:hint="cs"/>
                <w:rtl/>
              </w:rPr>
              <w:t>302</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303</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304</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305</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306</w:t>
            </w:r>
          </w:p>
        </w:tc>
      </w:tr>
      <w:tr w:rsidR="00093DC1" w:rsidTr="008B17B1">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308</w:t>
            </w:r>
          </w:p>
        </w:tc>
      </w:tr>
      <w:tr w:rsidR="00093DC1" w:rsidTr="008B17B1">
        <w:tc>
          <w:tcPr>
            <w:tcW w:w="5851" w:type="dxa"/>
          </w:tcPr>
          <w:p w:rsidR="00093DC1" w:rsidRDefault="00093DC1" w:rsidP="008B17B1">
            <w:pPr>
              <w:pStyle w:val="a0"/>
              <w:jc w:val="center"/>
              <w:rPr>
                <w:rtl/>
              </w:rPr>
            </w:pPr>
            <w:r>
              <w:rPr>
                <w:rFonts w:hint="cs"/>
                <w:b/>
                <w:bCs/>
                <w:rtl/>
              </w:rPr>
              <w:t>المبحث الثالث والثلاثون : يتحمل الضرر الخاص لدفع ضرر عام</w:t>
            </w:r>
          </w:p>
        </w:tc>
        <w:tc>
          <w:tcPr>
            <w:tcW w:w="1951" w:type="dxa"/>
          </w:tcPr>
          <w:p w:rsidR="00093DC1" w:rsidRDefault="00093DC1" w:rsidP="00093DC1">
            <w:pPr>
              <w:pStyle w:val="a0"/>
              <w:jc w:val="center"/>
              <w:rPr>
                <w:rtl/>
              </w:rPr>
            </w:pPr>
            <w:r>
              <w:rPr>
                <w:rFonts w:hint="cs"/>
                <w:rtl/>
              </w:rPr>
              <w:t>310</w:t>
            </w:r>
          </w:p>
        </w:tc>
      </w:tr>
      <w:tr w:rsidR="00093DC1" w:rsidTr="008B17B1">
        <w:tc>
          <w:tcPr>
            <w:tcW w:w="5851" w:type="dxa"/>
          </w:tcPr>
          <w:p w:rsidR="00093DC1" w:rsidRDefault="00093DC1" w:rsidP="002A64F4">
            <w:pPr>
              <w:pStyle w:val="1"/>
              <w:outlineLvl w:val="0"/>
              <w:rPr>
                <w:rtl/>
              </w:rPr>
            </w:pPr>
            <w:r>
              <w:rPr>
                <w:rFonts w:hint="cs"/>
                <w:rtl/>
              </w:rPr>
              <w:lastRenderedPageBreak/>
              <w:t>الموضوع</w:t>
            </w:r>
          </w:p>
        </w:tc>
        <w:tc>
          <w:tcPr>
            <w:tcW w:w="1951" w:type="dxa"/>
          </w:tcPr>
          <w:p w:rsidR="00093DC1" w:rsidRDefault="00093DC1" w:rsidP="002A64F4">
            <w:pPr>
              <w:pStyle w:val="1"/>
              <w:outlineLvl w:val="0"/>
              <w:rPr>
                <w:rtl/>
              </w:rPr>
            </w:pPr>
            <w:r>
              <w:rPr>
                <w:rFonts w:hint="cs"/>
                <w:rtl/>
              </w:rPr>
              <w:t>الصفحة</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311</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313</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315</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317</w:t>
            </w:r>
          </w:p>
        </w:tc>
      </w:tr>
      <w:tr w:rsidR="00093DC1" w:rsidTr="008B17B1">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318</w:t>
            </w:r>
          </w:p>
        </w:tc>
      </w:tr>
      <w:tr w:rsidR="00093DC1" w:rsidTr="008B17B1">
        <w:tc>
          <w:tcPr>
            <w:tcW w:w="5851" w:type="dxa"/>
          </w:tcPr>
          <w:p w:rsidR="00093DC1" w:rsidRDefault="00093DC1" w:rsidP="008B17B1">
            <w:pPr>
              <w:pStyle w:val="a0"/>
              <w:jc w:val="center"/>
              <w:rPr>
                <w:rtl/>
              </w:rPr>
            </w:pPr>
            <w:r>
              <w:rPr>
                <w:rFonts w:hint="cs"/>
                <w:b/>
                <w:bCs/>
                <w:rtl/>
              </w:rPr>
              <w:t>المبحث الرابع والثلاثون : كل خيار ثبت بالشرع لدفع الضرر عن المال فهو على الفور</w:t>
            </w:r>
          </w:p>
        </w:tc>
        <w:tc>
          <w:tcPr>
            <w:tcW w:w="1951" w:type="dxa"/>
          </w:tcPr>
          <w:p w:rsidR="00093DC1" w:rsidRDefault="00093DC1" w:rsidP="00093DC1">
            <w:pPr>
              <w:pStyle w:val="a0"/>
              <w:jc w:val="center"/>
              <w:rPr>
                <w:rtl/>
              </w:rPr>
            </w:pPr>
            <w:r>
              <w:rPr>
                <w:rFonts w:hint="cs"/>
                <w:rtl/>
              </w:rPr>
              <w:t>320</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321</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322</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323</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325</w:t>
            </w:r>
          </w:p>
        </w:tc>
      </w:tr>
      <w:tr w:rsidR="00093DC1" w:rsidTr="008B17B1">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327</w:t>
            </w:r>
          </w:p>
        </w:tc>
      </w:tr>
      <w:tr w:rsidR="00093DC1" w:rsidTr="008B17B1">
        <w:tc>
          <w:tcPr>
            <w:tcW w:w="5851" w:type="dxa"/>
          </w:tcPr>
          <w:p w:rsidR="00093DC1" w:rsidRDefault="00093DC1" w:rsidP="008B17B1">
            <w:pPr>
              <w:pStyle w:val="a0"/>
              <w:jc w:val="center"/>
              <w:rPr>
                <w:rtl/>
              </w:rPr>
            </w:pPr>
            <w:r>
              <w:rPr>
                <w:rFonts w:hint="cs"/>
                <w:b/>
                <w:bCs/>
                <w:rtl/>
              </w:rPr>
              <w:t xml:space="preserve">المبحث الخامس والثلاثون : </w:t>
            </w:r>
            <w:proofErr w:type="spellStart"/>
            <w:r>
              <w:rPr>
                <w:rFonts w:hint="cs"/>
                <w:b/>
                <w:bCs/>
                <w:rtl/>
              </w:rPr>
              <w:t>التفاسخ</w:t>
            </w:r>
            <w:proofErr w:type="spellEnd"/>
            <w:r>
              <w:rPr>
                <w:rFonts w:hint="cs"/>
                <w:b/>
                <w:bCs/>
                <w:rtl/>
              </w:rPr>
              <w:t xml:space="preserve"> في العقود الجائزة متى تضمن ضرراً على أحد المتعاقدين أو غيرهما ممن له تعلق بالعقد لم يجز ولم ينفذ إلا أن يمكن استدراك الضرر بضمان أو نحوه فيجوز على ذلك الوجه</w:t>
            </w:r>
          </w:p>
        </w:tc>
        <w:tc>
          <w:tcPr>
            <w:tcW w:w="1951" w:type="dxa"/>
          </w:tcPr>
          <w:p w:rsidR="00093DC1" w:rsidRDefault="00093DC1" w:rsidP="00093DC1">
            <w:pPr>
              <w:pStyle w:val="a0"/>
              <w:jc w:val="center"/>
              <w:rPr>
                <w:rtl/>
              </w:rPr>
            </w:pPr>
            <w:r>
              <w:rPr>
                <w:rFonts w:hint="cs"/>
                <w:rtl/>
              </w:rPr>
              <w:t>328</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329</w:t>
            </w:r>
          </w:p>
        </w:tc>
      </w:tr>
      <w:tr w:rsidR="00093DC1" w:rsidTr="008B17B1">
        <w:tc>
          <w:tcPr>
            <w:tcW w:w="5851" w:type="dxa"/>
          </w:tcPr>
          <w:p w:rsidR="00093DC1" w:rsidRDefault="00093DC1" w:rsidP="002A64F4">
            <w:pPr>
              <w:pStyle w:val="1"/>
              <w:outlineLvl w:val="0"/>
              <w:rPr>
                <w:rtl/>
              </w:rPr>
            </w:pPr>
            <w:r>
              <w:rPr>
                <w:rFonts w:hint="cs"/>
                <w:rtl/>
              </w:rPr>
              <w:lastRenderedPageBreak/>
              <w:t>الموضوع</w:t>
            </w:r>
          </w:p>
        </w:tc>
        <w:tc>
          <w:tcPr>
            <w:tcW w:w="1951" w:type="dxa"/>
          </w:tcPr>
          <w:p w:rsidR="00093DC1" w:rsidRDefault="00093DC1" w:rsidP="002A64F4">
            <w:pPr>
              <w:pStyle w:val="1"/>
              <w:outlineLvl w:val="0"/>
              <w:rPr>
                <w:rtl/>
              </w:rPr>
            </w:pPr>
            <w:r>
              <w:rPr>
                <w:rFonts w:hint="cs"/>
                <w:rtl/>
              </w:rPr>
              <w:t>الصفحة</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330</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331</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332</w:t>
            </w:r>
          </w:p>
        </w:tc>
      </w:tr>
      <w:tr w:rsidR="00093DC1" w:rsidTr="008B17B1">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333</w:t>
            </w:r>
          </w:p>
        </w:tc>
      </w:tr>
      <w:tr w:rsidR="00093DC1" w:rsidTr="008B17B1">
        <w:tc>
          <w:tcPr>
            <w:tcW w:w="5851" w:type="dxa"/>
          </w:tcPr>
          <w:p w:rsidR="00093DC1" w:rsidRDefault="00093DC1" w:rsidP="008B17B1">
            <w:pPr>
              <w:pStyle w:val="a0"/>
              <w:jc w:val="center"/>
              <w:rPr>
                <w:rtl/>
              </w:rPr>
            </w:pPr>
            <w:r>
              <w:rPr>
                <w:rFonts w:hint="cs"/>
                <w:b/>
                <w:bCs/>
                <w:rtl/>
              </w:rPr>
              <w:t xml:space="preserve">المبحث السادس والثلاثون: كما يجوز أن ينعقد العقد </w:t>
            </w:r>
            <w:r w:rsidR="006F0599">
              <w:rPr>
                <w:rFonts w:hint="cs"/>
                <w:b/>
                <w:bCs/>
                <w:rtl/>
              </w:rPr>
              <w:t>ابتداء لدفع الضرر أو إلغائه ونقض</w:t>
            </w:r>
            <w:r>
              <w:rPr>
                <w:rFonts w:hint="cs"/>
                <w:b/>
                <w:bCs/>
                <w:rtl/>
              </w:rPr>
              <w:t>ه ، يجوز إبقاؤه لدفع الضرر بطريق الأولى</w:t>
            </w:r>
          </w:p>
        </w:tc>
        <w:tc>
          <w:tcPr>
            <w:tcW w:w="1951" w:type="dxa"/>
          </w:tcPr>
          <w:p w:rsidR="00093DC1" w:rsidRDefault="00093DC1" w:rsidP="00093DC1">
            <w:pPr>
              <w:pStyle w:val="a0"/>
              <w:jc w:val="center"/>
              <w:rPr>
                <w:rtl/>
              </w:rPr>
            </w:pPr>
            <w:r>
              <w:rPr>
                <w:rFonts w:hint="cs"/>
                <w:rtl/>
              </w:rPr>
              <w:t>335</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336</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337</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338</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339</w:t>
            </w:r>
          </w:p>
        </w:tc>
      </w:tr>
      <w:tr w:rsidR="00093DC1" w:rsidTr="008B17B1">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340</w:t>
            </w:r>
          </w:p>
        </w:tc>
      </w:tr>
      <w:tr w:rsidR="00093DC1" w:rsidTr="008B17B1">
        <w:tc>
          <w:tcPr>
            <w:tcW w:w="5851" w:type="dxa"/>
          </w:tcPr>
          <w:p w:rsidR="00093DC1" w:rsidRDefault="00093DC1" w:rsidP="008B17B1">
            <w:pPr>
              <w:pStyle w:val="a0"/>
              <w:jc w:val="center"/>
              <w:rPr>
                <w:rtl/>
              </w:rPr>
            </w:pPr>
            <w:r>
              <w:rPr>
                <w:rFonts w:hint="cs"/>
                <w:b/>
                <w:bCs/>
                <w:rtl/>
              </w:rPr>
              <w:t>المبحث السابع</w:t>
            </w:r>
            <w:r w:rsidRPr="00042BA8">
              <w:rPr>
                <w:rFonts w:hint="cs"/>
                <w:b/>
                <w:bCs/>
                <w:rtl/>
              </w:rPr>
              <w:t xml:space="preserve"> والثلاثون: ليس لأحد أن يدفع الضرر عن نفسه بالإضرار بغيره</w:t>
            </w:r>
          </w:p>
        </w:tc>
        <w:tc>
          <w:tcPr>
            <w:tcW w:w="1951" w:type="dxa"/>
          </w:tcPr>
          <w:p w:rsidR="00093DC1" w:rsidRDefault="00093DC1" w:rsidP="00093DC1">
            <w:pPr>
              <w:pStyle w:val="a0"/>
              <w:jc w:val="center"/>
              <w:rPr>
                <w:rtl/>
              </w:rPr>
            </w:pPr>
            <w:r>
              <w:rPr>
                <w:rFonts w:hint="cs"/>
                <w:rtl/>
              </w:rPr>
              <w:t>342</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343</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344</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345</w:t>
            </w:r>
          </w:p>
        </w:tc>
      </w:tr>
      <w:tr w:rsidR="00093DC1" w:rsidTr="008B17B1">
        <w:tc>
          <w:tcPr>
            <w:tcW w:w="5851" w:type="dxa"/>
          </w:tcPr>
          <w:p w:rsidR="00093DC1" w:rsidRDefault="00093DC1" w:rsidP="002A64F4">
            <w:pPr>
              <w:pStyle w:val="1"/>
              <w:outlineLvl w:val="0"/>
              <w:rPr>
                <w:rtl/>
              </w:rPr>
            </w:pPr>
            <w:r>
              <w:rPr>
                <w:rFonts w:hint="cs"/>
                <w:rtl/>
              </w:rPr>
              <w:lastRenderedPageBreak/>
              <w:t>الموضوع</w:t>
            </w:r>
          </w:p>
        </w:tc>
        <w:tc>
          <w:tcPr>
            <w:tcW w:w="1951" w:type="dxa"/>
          </w:tcPr>
          <w:p w:rsidR="00093DC1" w:rsidRDefault="00093DC1" w:rsidP="002A64F4">
            <w:pPr>
              <w:pStyle w:val="1"/>
              <w:outlineLvl w:val="0"/>
              <w:rPr>
                <w:rtl/>
              </w:rPr>
            </w:pPr>
            <w:r>
              <w:rPr>
                <w:rFonts w:hint="cs"/>
                <w:rtl/>
              </w:rPr>
              <w:t>الصفحة</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347</w:t>
            </w:r>
          </w:p>
        </w:tc>
      </w:tr>
      <w:tr w:rsidR="00093DC1" w:rsidTr="008B17B1">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349</w:t>
            </w:r>
          </w:p>
        </w:tc>
      </w:tr>
      <w:tr w:rsidR="00093DC1" w:rsidTr="008B17B1">
        <w:tc>
          <w:tcPr>
            <w:tcW w:w="5851" w:type="dxa"/>
          </w:tcPr>
          <w:p w:rsidR="00093DC1" w:rsidRDefault="00093DC1" w:rsidP="008B17B1">
            <w:pPr>
              <w:pStyle w:val="a0"/>
              <w:jc w:val="center"/>
              <w:rPr>
                <w:rtl/>
              </w:rPr>
            </w:pPr>
            <w:r>
              <w:rPr>
                <w:rFonts w:hint="cs"/>
                <w:b/>
                <w:bCs/>
                <w:rtl/>
              </w:rPr>
              <w:t>المبحث الثامن والثلاثون : لا يمنع الرجل من التصرف في ملكه إذا لم يضر بغيره ضرراً بيناً</w:t>
            </w:r>
          </w:p>
        </w:tc>
        <w:tc>
          <w:tcPr>
            <w:tcW w:w="1951" w:type="dxa"/>
          </w:tcPr>
          <w:p w:rsidR="00093DC1" w:rsidRDefault="00093DC1" w:rsidP="00093DC1">
            <w:pPr>
              <w:pStyle w:val="a0"/>
              <w:jc w:val="center"/>
              <w:rPr>
                <w:rtl/>
              </w:rPr>
            </w:pPr>
            <w:r>
              <w:rPr>
                <w:rFonts w:hint="cs"/>
                <w:rtl/>
              </w:rPr>
              <w:t>351</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352</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353</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354</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355</w:t>
            </w:r>
          </w:p>
        </w:tc>
      </w:tr>
      <w:tr w:rsidR="00093DC1" w:rsidTr="008B17B1">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356</w:t>
            </w:r>
          </w:p>
        </w:tc>
      </w:tr>
      <w:tr w:rsidR="00093DC1" w:rsidTr="008B17B1">
        <w:tc>
          <w:tcPr>
            <w:tcW w:w="5851" w:type="dxa"/>
          </w:tcPr>
          <w:p w:rsidR="00093DC1" w:rsidRDefault="00093DC1" w:rsidP="008B17B1">
            <w:pPr>
              <w:pStyle w:val="a0"/>
              <w:jc w:val="center"/>
              <w:rPr>
                <w:rtl/>
              </w:rPr>
            </w:pPr>
            <w:r>
              <w:rPr>
                <w:rFonts w:hint="cs"/>
                <w:b/>
                <w:bCs/>
                <w:rtl/>
              </w:rPr>
              <w:t>المبحث التاسع والثلاثون : الثابت بالضرورة يتقدر بقدر الضرورة ويتجدد بتجددها</w:t>
            </w:r>
          </w:p>
        </w:tc>
        <w:tc>
          <w:tcPr>
            <w:tcW w:w="1951" w:type="dxa"/>
          </w:tcPr>
          <w:p w:rsidR="00093DC1" w:rsidRDefault="00093DC1" w:rsidP="00093DC1">
            <w:pPr>
              <w:pStyle w:val="a0"/>
              <w:jc w:val="center"/>
              <w:rPr>
                <w:rtl/>
              </w:rPr>
            </w:pPr>
            <w:r>
              <w:rPr>
                <w:rFonts w:hint="cs"/>
                <w:rtl/>
              </w:rPr>
              <w:t>358</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359</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360</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361</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363</w:t>
            </w:r>
          </w:p>
        </w:tc>
      </w:tr>
      <w:tr w:rsidR="00093DC1" w:rsidTr="008B17B1">
        <w:trPr>
          <w:trHeight w:val="1566"/>
        </w:trPr>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364</w:t>
            </w:r>
          </w:p>
        </w:tc>
      </w:tr>
      <w:tr w:rsidR="00093DC1" w:rsidTr="008B17B1">
        <w:tc>
          <w:tcPr>
            <w:tcW w:w="5851" w:type="dxa"/>
          </w:tcPr>
          <w:p w:rsidR="00093DC1" w:rsidRDefault="00093DC1" w:rsidP="002A64F4">
            <w:pPr>
              <w:pStyle w:val="1"/>
              <w:outlineLvl w:val="0"/>
              <w:rPr>
                <w:rtl/>
              </w:rPr>
            </w:pPr>
            <w:r>
              <w:rPr>
                <w:rFonts w:hint="cs"/>
                <w:rtl/>
              </w:rPr>
              <w:lastRenderedPageBreak/>
              <w:t>الموضوع</w:t>
            </w:r>
          </w:p>
        </w:tc>
        <w:tc>
          <w:tcPr>
            <w:tcW w:w="1951" w:type="dxa"/>
          </w:tcPr>
          <w:p w:rsidR="00093DC1" w:rsidRDefault="00093DC1" w:rsidP="002A64F4">
            <w:pPr>
              <w:pStyle w:val="1"/>
              <w:outlineLvl w:val="0"/>
              <w:rPr>
                <w:rtl/>
              </w:rPr>
            </w:pPr>
            <w:r>
              <w:rPr>
                <w:rFonts w:hint="cs"/>
                <w:rtl/>
              </w:rPr>
              <w:t>الصفحة</w:t>
            </w:r>
          </w:p>
        </w:tc>
      </w:tr>
      <w:tr w:rsidR="00093DC1" w:rsidTr="008B17B1">
        <w:tc>
          <w:tcPr>
            <w:tcW w:w="5851" w:type="dxa"/>
          </w:tcPr>
          <w:p w:rsidR="00093DC1" w:rsidRDefault="00093DC1" w:rsidP="008B17B1">
            <w:pPr>
              <w:pStyle w:val="a0"/>
              <w:rPr>
                <w:rtl/>
              </w:rPr>
            </w:pPr>
            <w:r>
              <w:rPr>
                <w:rFonts w:hint="cs"/>
                <w:b/>
                <w:bCs/>
                <w:rtl/>
              </w:rPr>
              <w:t>المبحث الأربعون : موضع الضرورة مستثنى عن موجب الأمر ، أو من لزوم الطاعة شرعاً</w:t>
            </w:r>
          </w:p>
        </w:tc>
        <w:tc>
          <w:tcPr>
            <w:tcW w:w="1951" w:type="dxa"/>
          </w:tcPr>
          <w:p w:rsidR="00093DC1" w:rsidRDefault="00093DC1" w:rsidP="00093DC1">
            <w:pPr>
              <w:pStyle w:val="a0"/>
              <w:jc w:val="center"/>
              <w:rPr>
                <w:rtl/>
              </w:rPr>
            </w:pPr>
            <w:r>
              <w:rPr>
                <w:rFonts w:hint="cs"/>
                <w:rtl/>
              </w:rPr>
              <w:t>366</w:t>
            </w:r>
          </w:p>
        </w:tc>
      </w:tr>
      <w:tr w:rsidR="00093DC1" w:rsidTr="008B17B1">
        <w:tc>
          <w:tcPr>
            <w:tcW w:w="5851" w:type="dxa"/>
          </w:tcPr>
          <w:p w:rsidR="00093DC1" w:rsidRDefault="00093DC1" w:rsidP="008B17B1">
            <w:pPr>
              <w:pStyle w:val="a0"/>
              <w:jc w:val="center"/>
              <w:rPr>
                <w:rtl/>
              </w:rPr>
            </w:pPr>
            <w:r w:rsidRPr="00E83D13">
              <w:rPr>
                <w:rFonts w:hint="cs"/>
                <w:b/>
                <w:bCs/>
                <w:rtl/>
              </w:rPr>
              <w:t>المبحث ال</w:t>
            </w:r>
            <w:r>
              <w:rPr>
                <w:rFonts w:hint="cs"/>
                <w:b/>
                <w:bCs/>
                <w:rtl/>
              </w:rPr>
              <w:t>حادي</w:t>
            </w:r>
            <w:r w:rsidRPr="00E83D13">
              <w:rPr>
                <w:rFonts w:hint="cs"/>
                <w:b/>
                <w:bCs/>
                <w:rtl/>
              </w:rPr>
              <w:t xml:space="preserve"> والأربعون : ينزل الضرر في المآل منزلة الضرر في الحال .</w:t>
            </w:r>
          </w:p>
        </w:tc>
        <w:tc>
          <w:tcPr>
            <w:tcW w:w="1951" w:type="dxa"/>
          </w:tcPr>
          <w:p w:rsidR="00093DC1" w:rsidRDefault="00093DC1" w:rsidP="00093DC1">
            <w:pPr>
              <w:pStyle w:val="a0"/>
              <w:jc w:val="center"/>
              <w:rPr>
                <w:rtl/>
              </w:rPr>
            </w:pPr>
            <w:r>
              <w:rPr>
                <w:rFonts w:hint="cs"/>
                <w:rtl/>
              </w:rPr>
              <w:t>367</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368</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369</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370</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371</w:t>
            </w:r>
          </w:p>
        </w:tc>
      </w:tr>
      <w:tr w:rsidR="00093DC1" w:rsidTr="008B17B1">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372</w:t>
            </w:r>
          </w:p>
        </w:tc>
      </w:tr>
      <w:tr w:rsidR="00093DC1" w:rsidTr="008B17B1">
        <w:tc>
          <w:tcPr>
            <w:tcW w:w="5851" w:type="dxa"/>
          </w:tcPr>
          <w:p w:rsidR="00093DC1" w:rsidRDefault="00093DC1" w:rsidP="008B17B1">
            <w:pPr>
              <w:pStyle w:val="a0"/>
              <w:jc w:val="center"/>
              <w:rPr>
                <w:rtl/>
              </w:rPr>
            </w:pPr>
            <w:r>
              <w:rPr>
                <w:rFonts w:hint="cs"/>
                <w:b/>
                <w:bCs/>
                <w:rtl/>
              </w:rPr>
              <w:t xml:space="preserve">المبحث الثاني والأربعون : الضرورات التي توجب </w:t>
            </w:r>
            <w:proofErr w:type="spellStart"/>
            <w:r>
              <w:rPr>
                <w:rFonts w:hint="cs"/>
                <w:b/>
                <w:bCs/>
                <w:rtl/>
              </w:rPr>
              <w:t>الإباحات</w:t>
            </w:r>
            <w:proofErr w:type="spellEnd"/>
            <w:r>
              <w:rPr>
                <w:rFonts w:hint="cs"/>
                <w:b/>
                <w:bCs/>
                <w:rtl/>
              </w:rPr>
              <w:t xml:space="preserve"> للأشياء المحظورات في حال الضرورات إنما ترفع الآثام لا ما سواها</w:t>
            </w:r>
          </w:p>
        </w:tc>
        <w:tc>
          <w:tcPr>
            <w:tcW w:w="1951" w:type="dxa"/>
          </w:tcPr>
          <w:p w:rsidR="00093DC1" w:rsidRDefault="00093DC1" w:rsidP="00093DC1">
            <w:pPr>
              <w:pStyle w:val="a0"/>
              <w:jc w:val="center"/>
              <w:rPr>
                <w:rtl/>
              </w:rPr>
            </w:pPr>
            <w:r>
              <w:rPr>
                <w:rFonts w:hint="cs"/>
                <w:rtl/>
              </w:rPr>
              <w:t>374</w:t>
            </w:r>
          </w:p>
        </w:tc>
      </w:tr>
      <w:tr w:rsidR="00093DC1" w:rsidTr="008B17B1">
        <w:tc>
          <w:tcPr>
            <w:tcW w:w="5851" w:type="dxa"/>
          </w:tcPr>
          <w:p w:rsidR="00093DC1" w:rsidRDefault="00093DC1" w:rsidP="008B17B1">
            <w:pPr>
              <w:pStyle w:val="a0"/>
              <w:jc w:val="center"/>
              <w:rPr>
                <w:rtl/>
              </w:rPr>
            </w:pPr>
            <w:r w:rsidRPr="00CD5A9E">
              <w:rPr>
                <w:rFonts w:hint="cs"/>
                <w:b/>
                <w:bCs/>
                <w:rtl/>
              </w:rPr>
              <w:t>المبحث الثالث والأربعون : الضرر اليسير يح</w:t>
            </w:r>
            <w:r>
              <w:rPr>
                <w:rFonts w:hint="cs"/>
                <w:b/>
                <w:bCs/>
                <w:rtl/>
              </w:rPr>
              <w:t>ت</w:t>
            </w:r>
            <w:r w:rsidRPr="00CD5A9E">
              <w:rPr>
                <w:rFonts w:hint="cs"/>
                <w:b/>
                <w:bCs/>
                <w:rtl/>
              </w:rPr>
              <w:t>مل في العقود</w:t>
            </w:r>
          </w:p>
        </w:tc>
        <w:tc>
          <w:tcPr>
            <w:tcW w:w="1951" w:type="dxa"/>
          </w:tcPr>
          <w:p w:rsidR="00093DC1" w:rsidRDefault="00093DC1" w:rsidP="00093DC1">
            <w:pPr>
              <w:pStyle w:val="a0"/>
              <w:jc w:val="center"/>
              <w:rPr>
                <w:rtl/>
              </w:rPr>
            </w:pPr>
            <w:r>
              <w:rPr>
                <w:rFonts w:hint="cs"/>
                <w:rtl/>
              </w:rPr>
              <w:t>375</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376</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377</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378</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379</w:t>
            </w:r>
          </w:p>
        </w:tc>
      </w:tr>
      <w:tr w:rsidR="00093DC1" w:rsidTr="008B17B1">
        <w:tc>
          <w:tcPr>
            <w:tcW w:w="5851" w:type="dxa"/>
          </w:tcPr>
          <w:p w:rsidR="00093DC1" w:rsidRDefault="00093DC1" w:rsidP="002A64F4">
            <w:pPr>
              <w:pStyle w:val="1"/>
              <w:outlineLvl w:val="0"/>
              <w:rPr>
                <w:rtl/>
              </w:rPr>
            </w:pPr>
            <w:r>
              <w:rPr>
                <w:rFonts w:hint="cs"/>
                <w:rtl/>
              </w:rPr>
              <w:lastRenderedPageBreak/>
              <w:t>الموضوع</w:t>
            </w:r>
          </w:p>
        </w:tc>
        <w:tc>
          <w:tcPr>
            <w:tcW w:w="1951" w:type="dxa"/>
          </w:tcPr>
          <w:p w:rsidR="00093DC1" w:rsidRDefault="00093DC1" w:rsidP="002A64F4">
            <w:pPr>
              <w:pStyle w:val="1"/>
              <w:outlineLvl w:val="0"/>
              <w:rPr>
                <w:rtl/>
              </w:rPr>
            </w:pPr>
            <w:r>
              <w:rPr>
                <w:rFonts w:hint="cs"/>
                <w:rtl/>
              </w:rPr>
              <w:t>الصفحة</w:t>
            </w:r>
          </w:p>
        </w:tc>
      </w:tr>
      <w:tr w:rsidR="00093DC1" w:rsidTr="008B17B1">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380</w:t>
            </w:r>
          </w:p>
        </w:tc>
      </w:tr>
      <w:tr w:rsidR="00093DC1" w:rsidTr="008B17B1">
        <w:tc>
          <w:tcPr>
            <w:tcW w:w="5851" w:type="dxa"/>
          </w:tcPr>
          <w:p w:rsidR="00093DC1" w:rsidRDefault="00093DC1" w:rsidP="008B17B1">
            <w:pPr>
              <w:pStyle w:val="a0"/>
              <w:jc w:val="center"/>
              <w:rPr>
                <w:rtl/>
              </w:rPr>
            </w:pPr>
            <w:r w:rsidRPr="00CD5A9E">
              <w:rPr>
                <w:rFonts w:hint="cs"/>
                <w:b/>
                <w:bCs/>
                <w:rtl/>
              </w:rPr>
              <w:t>المبحث الرابع والأربعون : كل ما فيه إضرار من العبد بنفسه فهو منهي عنه</w:t>
            </w:r>
          </w:p>
        </w:tc>
        <w:tc>
          <w:tcPr>
            <w:tcW w:w="1951" w:type="dxa"/>
          </w:tcPr>
          <w:p w:rsidR="00093DC1" w:rsidRDefault="00093DC1" w:rsidP="00093DC1">
            <w:pPr>
              <w:pStyle w:val="a0"/>
              <w:jc w:val="center"/>
              <w:rPr>
                <w:rtl/>
              </w:rPr>
            </w:pPr>
            <w:r>
              <w:rPr>
                <w:rFonts w:hint="cs"/>
                <w:rtl/>
              </w:rPr>
              <w:t>382</w:t>
            </w:r>
          </w:p>
        </w:tc>
      </w:tr>
      <w:tr w:rsidR="00093DC1" w:rsidTr="008B17B1">
        <w:tc>
          <w:tcPr>
            <w:tcW w:w="5851" w:type="dxa"/>
          </w:tcPr>
          <w:p w:rsidR="00093DC1" w:rsidRDefault="00093DC1" w:rsidP="008B17B1">
            <w:pPr>
              <w:pStyle w:val="a0"/>
              <w:jc w:val="center"/>
              <w:rPr>
                <w:rtl/>
              </w:rPr>
            </w:pPr>
            <w:r>
              <w:rPr>
                <w:rFonts w:hint="cs"/>
                <w:rtl/>
              </w:rPr>
              <w:t>المطلب الأول</w:t>
            </w:r>
            <w:r w:rsidRPr="00723850">
              <w:rPr>
                <w:rtl/>
              </w:rPr>
              <w:t>: ذكر صيغ القاعدة</w:t>
            </w:r>
          </w:p>
        </w:tc>
        <w:tc>
          <w:tcPr>
            <w:tcW w:w="1951" w:type="dxa"/>
          </w:tcPr>
          <w:p w:rsidR="00093DC1" w:rsidRDefault="00093DC1" w:rsidP="00093DC1">
            <w:pPr>
              <w:pStyle w:val="a0"/>
              <w:jc w:val="center"/>
              <w:rPr>
                <w:rtl/>
              </w:rPr>
            </w:pPr>
            <w:r>
              <w:rPr>
                <w:rFonts w:hint="cs"/>
                <w:rtl/>
              </w:rPr>
              <w:t>383</w:t>
            </w:r>
          </w:p>
        </w:tc>
      </w:tr>
      <w:tr w:rsidR="00093DC1" w:rsidTr="008B17B1">
        <w:tc>
          <w:tcPr>
            <w:tcW w:w="5851" w:type="dxa"/>
          </w:tcPr>
          <w:p w:rsidR="00093DC1" w:rsidRDefault="00093DC1" w:rsidP="008B17B1">
            <w:pPr>
              <w:pStyle w:val="a0"/>
              <w:jc w:val="center"/>
              <w:rPr>
                <w:rtl/>
              </w:rPr>
            </w:pPr>
            <w:r>
              <w:rPr>
                <w:rFonts w:hint="cs"/>
                <w:rtl/>
              </w:rPr>
              <w:t>المطلب ال</w:t>
            </w:r>
            <w:r>
              <w:rPr>
                <w:rtl/>
              </w:rPr>
              <w:t>ثاني</w:t>
            </w:r>
            <w:r w:rsidRPr="00723850">
              <w:rPr>
                <w:rtl/>
              </w:rPr>
              <w:t>: ذكر معنى القاعدة</w:t>
            </w:r>
          </w:p>
        </w:tc>
        <w:tc>
          <w:tcPr>
            <w:tcW w:w="1951" w:type="dxa"/>
          </w:tcPr>
          <w:p w:rsidR="00093DC1" w:rsidRDefault="00093DC1" w:rsidP="00093DC1">
            <w:pPr>
              <w:pStyle w:val="a0"/>
              <w:jc w:val="center"/>
              <w:rPr>
                <w:rtl/>
              </w:rPr>
            </w:pPr>
            <w:r>
              <w:rPr>
                <w:rFonts w:hint="cs"/>
                <w:rtl/>
              </w:rPr>
              <w:t>384</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ثالث: ذكر دليل القاعدة.</w:t>
            </w:r>
          </w:p>
        </w:tc>
        <w:tc>
          <w:tcPr>
            <w:tcW w:w="1951" w:type="dxa"/>
          </w:tcPr>
          <w:p w:rsidR="00093DC1" w:rsidRDefault="00093DC1" w:rsidP="00093DC1">
            <w:pPr>
              <w:pStyle w:val="a0"/>
              <w:jc w:val="center"/>
              <w:rPr>
                <w:rtl/>
              </w:rPr>
            </w:pPr>
            <w:r>
              <w:rPr>
                <w:rFonts w:hint="cs"/>
                <w:rtl/>
              </w:rPr>
              <w:t>385</w:t>
            </w:r>
          </w:p>
        </w:tc>
      </w:tr>
      <w:tr w:rsidR="00093DC1" w:rsidTr="008B17B1">
        <w:tc>
          <w:tcPr>
            <w:tcW w:w="5851" w:type="dxa"/>
          </w:tcPr>
          <w:p w:rsidR="00093DC1" w:rsidRPr="00DB6631" w:rsidRDefault="00093DC1" w:rsidP="008B17B1">
            <w:pPr>
              <w:pStyle w:val="a0"/>
              <w:jc w:val="center"/>
              <w:rPr>
                <w:rtl/>
              </w:rPr>
            </w:pPr>
            <w:r w:rsidRPr="00DB6631">
              <w:rPr>
                <w:rFonts w:hint="cs"/>
                <w:rtl/>
              </w:rPr>
              <w:t>المطلب ال</w:t>
            </w:r>
            <w:r w:rsidRPr="00DB6631">
              <w:rPr>
                <w:rtl/>
              </w:rPr>
              <w:t>رابع: دراسة القاعدة.</w:t>
            </w:r>
          </w:p>
        </w:tc>
        <w:tc>
          <w:tcPr>
            <w:tcW w:w="1951" w:type="dxa"/>
          </w:tcPr>
          <w:p w:rsidR="00093DC1" w:rsidRDefault="00093DC1" w:rsidP="00093DC1">
            <w:pPr>
              <w:pStyle w:val="a0"/>
              <w:jc w:val="center"/>
              <w:rPr>
                <w:rtl/>
              </w:rPr>
            </w:pPr>
            <w:r>
              <w:rPr>
                <w:rFonts w:hint="cs"/>
                <w:rtl/>
              </w:rPr>
              <w:t>386</w:t>
            </w:r>
          </w:p>
        </w:tc>
      </w:tr>
      <w:tr w:rsidR="00093DC1" w:rsidTr="008B17B1">
        <w:tc>
          <w:tcPr>
            <w:tcW w:w="5851" w:type="dxa"/>
          </w:tcPr>
          <w:p w:rsidR="00093DC1" w:rsidRPr="00266709" w:rsidRDefault="00093DC1" w:rsidP="008B17B1">
            <w:pPr>
              <w:pStyle w:val="a0"/>
              <w:jc w:val="center"/>
            </w:pPr>
            <w:r w:rsidRPr="00266709">
              <w:rPr>
                <w:rtl/>
              </w:rPr>
              <w:t>المطلب الخامس: ذكر فروع فقهية مندرجة تحت القاعدة</w:t>
            </w:r>
          </w:p>
        </w:tc>
        <w:tc>
          <w:tcPr>
            <w:tcW w:w="1951" w:type="dxa"/>
          </w:tcPr>
          <w:p w:rsidR="00093DC1" w:rsidRDefault="00093DC1" w:rsidP="00093DC1">
            <w:pPr>
              <w:pStyle w:val="a0"/>
              <w:jc w:val="center"/>
              <w:rPr>
                <w:rtl/>
              </w:rPr>
            </w:pPr>
            <w:r>
              <w:rPr>
                <w:rFonts w:hint="cs"/>
                <w:rtl/>
              </w:rPr>
              <w:t>387</w:t>
            </w:r>
          </w:p>
        </w:tc>
      </w:tr>
      <w:tr w:rsidR="00093DC1" w:rsidTr="008B17B1">
        <w:tc>
          <w:tcPr>
            <w:tcW w:w="5851" w:type="dxa"/>
          </w:tcPr>
          <w:p w:rsidR="00093DC1" w:rsidRDefault="00093DC1" w:rsidP="008B17B1">
            <w:pPr>
              <w:pStyle w:val="a0"/>
              <w:jc w:val="center"/>
              <w:rPr>
                <w:rtl/>
              </w:rPr>
            </w:pPr>
            <w:r>
              <w:rPr>
                <w:rFonts w:hint="cs"/>
                <w:rtl/>
              </w:rPr>
              <w:t>الخاتمة</w:t>
            </w:r>
          </w:p>
        </w:tc>
        <w:tc>
          <w:tcPr>
            <w:tcW w:w="1951" w:type="dxa"/>
          </w:tcPr>
          <w:p w:rsidR="00093DC1" w:rsidRDefault="00093DC1" w:rsidP="00093DC1">
            <w:pPr>
              <w:pStyle w:val="a0"/>
              <w:jc w:val="center"/>
              <w:rPr>
                <w:rtl/>
              </w:rPr>
            </w:pPr>
            <w:r>
              <w:rPr>
                <w:rFonts w:hint="cs"/>
                <w:rtl/>
              </w:rPr>
              <w:t>389</w:t>
            </w:r>
          </w:p>
        </w:tc>
      </w:tr>
      <w:tr w:rsidR="00093DC1" w:rsidTr="008B17B1">
        <w:tc>
          <w:tcPr>
            <w:tcW w:w="5851" w:type="dxa"/>
          </w:tcPr>
          <w:p w:rsidR="00093DC1" w:rsidRDefault="00093DC1" w:rsidP="008B17B1">
            <w:pPr>
              <w:pStyle w:val="a0"/>
              <w:jc w:val="center"/>
              <w:rPr>
                <w:rtl/>
              </w:rPr>
            </w:pPr>
            <w:r>
              <w:rPr>
                <w:rFonts w:hint="cs"/>
                <w:rtl/>
              </w:rPr>
              <w:t>الفهارس العامة</w:t>
            </w:r>
          </w:p>
        </w:tc>
        <w:tc>
          <w:tcPr>
            <w:tcW w:w="1951" w:type="dxa"/>
          </w:tcPr>
          <w:p w:rsidR="00093DC1" w:rsidRDefault="00093DC1" w:rsidP="00093DC1">
            <w:pPr>
              <w:pStyle w:val="a0"/>
              <w:jc w:val="center"/>
              <w:rPr>
                <w:rtl/>
              </w:rPr>
            </w:pPr>
            <w:r>
              <w:rPr>
                <w:rFonts w:hint="cs"/>
                <w:rtl/>
              </w:rPr>
              <w:t>391</w:t>
            </w:r>
          </w:p>
        </w:tc>
      </w:tr>
      <w:tr w:rsidR="00093DC1" w:rsidTr="008B17B1">
        <w:tc>
          <w:tcPr>
            <w:tcW w:w="5851" w:type="dxa"/>
          </w:tcPr>
          <w:p w:rsidR="00093DC1" w:rsidRDefault="00093DC1" w:rsidP="008B17B1">
            <w:pPr>
              <w:pStyle w:val="a0"/>
              <w:jc w:val="center"/>
              <w:rPr>
                <w:rtl/>
              </w:rPr>
            </w:pPr>
            <w:r>
              <w:rPr>
                <w:rFonts w:hint="cs"/>
                <w:rtl/>
              </w:rPr>
              <w:t>فهرس الآيات القرآنية</w:t>
            </w:r>
          </w:p>
        </w:tc>
        <w:tc>
          <w:tcPr>
            <w:tcW w:w="1951" w:type="dxa"/>
          </w:tcPr>
          <w:p w:rsidR="00093DC1" w:rsidRDefault="00093DC1" w:rsidP="00093DC1">
            <w:pPr>
              <w:pStyle w:val="a0"/>
              <w:jc w:val="center"/>
              <w:rPr>
                <w:rtl/>
              </w:rPr>
            </w:pPr>
            <w:r>
              <w:rPr>
                <w:rFonts w:hint="cs"/>
                <w:rtl/>
              </w:rPr>
              <w:t>392</w:t>
            </w:r>
          </w:p>
        </w:tc>
      </w:tr>
      <w:tr w:rsidR="00093DC1" w:rsidTr="008B17B1">
        <w:tc>
          <w:tcPr>
            <w:tcW w:w="5851" w:type="dxa"/>
          </w:tcPr>
          <w:p w:rsidR="00093DC1" w:rsidRDefault="00093DC1" w:rsidP="008B17B1">
            <w:pPr>
              <w:pStyle w:val="a0"/>
              <w:jc w:val="center"/>
              <w:rPr>
                <w:rtl/>
              </w:rPr>
            </w:pPr>
            <w:r>
              <w:rPr>
                <w:rFonts w:hint="cs"/>
                <w:rtl/>
              </w:rPr>
              <w:t>فهرس الأحاديث</w:t>
            </w:r>
          </w:p>
        </w:tc>
        <w:tc>
          <w:tcPr>
            <w:tcW w:w="1951" w:type="dxa"/>
          </w:tcPr>
          <w:p w:rsidR="00093DC1" w:rsidRDefault="00093DC1" w:rsidP="003B195C">
            <w:pPr>
              <w:pStyle w:val="a0"/>
              <w:jc w:val="center"/>
              <w:rPr>
                <w:rtl/>
              </w:rPr>
            </w:pPr>
            <w:r>
              <w:rPr>
                <w:rFonts w:hint="cs"/>
                <w:rtl/>
              </w:rPr>
              <w:t>39</w:t>
            </w:r>
            <w:r w:rsidR="003B195C">
              <w:rPr>
                <w:rFonts w:hint="cs"/>
                <w:rtl/>
              </w:rPr>
              <w:t>7</w:t>
            </w:r>
          </w:p>
        </w:tc>
      </w:tr>
      <w:tr w:rsidR="00093DC1" w:rsidTr="008B17B1">
        <w:tc>
          <w:tcPr>
            <w:tcW w:w="5851" w:type="dxa"/>
          </w:tcPr>
          <w:p w:rsidR="00093DC1" w:rsidRDefault="00093DC1" w:rsidP="008B17B1">
            <w:pPr>
              <w:pStyle w:val="a0"/>
              <w:jc w:val="center"/>
              <w:rPr>
                <w:rtl/>
              </w:rPr>
            </w:pPr>
            <w:r>
              <w:rPr>
                <w:rFonts w:hint="cs"/>
                <w:rtl/>
              </w:rPr>
              <w:t>فهرس الكلمات الغريبة</w:t>
            </w:r>
          </w:p>
        </w:tc>
        <w:tc>
          <w:tcPr>
            <w:tcW w:w="1951" w:type="dxa"/>
          </w:tcPr>
          <w:p w:rsidR="00093DC1" w:rsidRDefault="00A348AF" w:rsidP="00093DC1">
            <w:pPr>
              <w:pStyle w:val="a0"/>
              <w:jc w:val="center"/>
              <w:rPr>
                <w:rtl/>
              </w:rPr>
            </w:pPr>
            <w:r>
              <w:rPr>
                <w:rFonts w:hint="cs"/>
                <w:rtl/>
              </w:rPr>
              <w:t>401</w:t>
            </w:r>
          </w:p>
        </w:tc>
      </w:tr>
      <w:tr w:rsidR="00093DC1" w:rsidTr="008B17B1">
        <w:tc>
          <w:tcPr>
            <w:tcW w:w="5851" w:type="dxa"/>
          </w:tcPr>
          <w:p w:rsidR="00093DC1" w:rsidRDefault="00093DC1" w:rsidP="008B17B1">
            <w:pPr>
              <w:pStyle w:val="a0"/>
              <w:jc w:val="center"/>
              <w:rPr>
                <w:rtl/>
              </w:rPr>
            </w:pPr>
            <w:r>
              <w:rPr>
                <w:rFonts w:hint="cs"/>
                <w:rtl/>
              </w:rPr>
              <w:t>فهرس المصطلحات العلمية</w:t>
            </w:r>
          </w:p>
        </w:tc>
        <w:tc>
          <w:tcPr>
            <w:tcW w:w="1951" w:type="dxa"/>
          </w:tcPr>
          <w:p w:rsidR="00093DC1" w:rsidRDefault="00093DC1" w:rsidP="00A02B06">
            <w:pPr>
              <w:pStyle w:val="a0"/>
              <w:jc w:val="center"/>
              <w:rPr>
                <w:rtl/>
              </w:rPr>
            </w:pPr>
            <w:r>
              <w:rPr>
                <w:rFonts w:hint="cs"/>
                <w:rtl/>
              </w:rPr>
              <w:t>40</w:t>
            </w:r>
            <w:r w:rsidR="00A02B06">
              <w:rPr>
                <w:rFonts w:hint="cs"/>
                <w:rtl/>
              </w:rPr>
              <w:t>3</w:t>
            </w:r>
          </w:p>
        </w:tc>
      </w:tr>
      <w:tr w:rsidR="00093DC1" w:rsidTr="008B17B1">
        <w:tc>
          <w:tcPr>
            <w:tcW w:w="5851" w:type="dxa"/>
          </w:tcPr>
          <w:p w:rsidR="00093DC1" w:rsidRDefault="00093DC1" w:rsidP="008B17B1">
            <w:pPr>
              <w:pStyle w:val="a0"/>
              <w:jc w:val="center"/>
              <w:rPr>
                <w:rtl/>
              </w:rPr>
            </w:pPr>
            <w:r>
              <w:rPr>
                <w:rFonts w:hint="cs"/>
                <w:rtl/>
              </w:rPr>
              <w:t>فهرس الأعلام</w:t>
            </w:r>
          </w:p>
        </w:tc>
        <w:tc>
          <w:tcPr>
            <w:tcW w:w="1951" w:type="dxa"/>
          </w:tcPr>
          <w:p w:rsidR="00093DC1" w:rsidRDefault="00093DC1" w:rsidP="00A02B06">
            <w:pPr>
              <w:pStyle w:val="a0"/>
              <w:jc w:val="center"/>
              <w:rPr>
                <w:rtl/>
              </w:rPr>
            </w:pPr>
            <w:r>
              <w:rPr>
                <w:rFonts w:hint="cs"/>
                <w:rtl/>
              </w:rPr>
              <w:t>40</w:t>
            </w:r>
            <w:r w:rsidR="00A02B06">
              <w:rPr>
                <w:rFonts w:hint="cs"/>
                <w:rtl/>
              </w:rPr>
              <w:t>5</w:t>
            </w:r>
          </w:p>
        </w:tc>
      </w:tr>
      <w:tr w:rsidR="00093DC1" w:rsidTr="008B17B1">
        <w:tc>
          <w:tcPr>
            <w:tcW w:w="5851" w:type="dxa"/>
          </w:tcPr>
          <w:p w:rsidR="00093DC1" w:rsidRDefault="00093DC1" w:rsidP="008B17B1">
            <w:pPr>
              <w:pStyle w:val="a0"/>
              <w:jc w:val="center"/>
              <w:rPr>
                <w:rtl/>
              </w:rPr>
            </w:pPr>
            <w:r>
              <w:rPr>
                <w:rFonts w:hint="cs"/>
                <w:rtl/>
              </w:rPr>
              <w:t>فهرس المراجع والمصادر</w:t>
            </w:r>
          </w:p>
        </w:tc>
        <w:tc>
          <w:tcPr>
            <w:tcW w:w="1951" w:type="dxa"/>
          </w:tcPr>
          <w:p w:rsidR="00093DC1" w:rsidRDefault="00093DC1" w:rsidP="0004252F">
            <w:pPr>
              <w:pStyle w:val="a0"/>
              <w:jc w:val="center"/>
              <w:rPr>
                <w:rtl/>
              </w:rPr>
            </w:pPr>
            <w:r>
              <w:rPr>
                <w:rFonts w:hint="cs"/>
                <w:rtl/>
              </w:rPr>
              <w:t>4</w:t>
            </w:r>
            <w:r w:rsidR="0004252F">
              <w:rPr>
                <w:rFonts w:hint="cs"/>
                <w:rtl/>
              </w:rPr>
              <w:t>10</w:t>
            </w:r>
          </w:p>
        </w:tc>
      </w:tr>
      <w:tr w:rsidR="00744D05" w:rsidTr="008B17B1">
        <w:tc>
          <w:tcPr>
            <w:tcW w:w="5851" w:type="dxa"/>
          </w:tcPr>
          <w:p w:rsidR="00744D05" w:rsidRDefault="00744D05" w:rsidP="007D5B8D">
            <w:pPr>
              <w:pStyle w:val="1"/>
              <w:outlineLvl w:val="0"/>
              <w:rPr>
                <w:rtl/>
              </w:rPr>
            </w:pPr>
            <w:r>
              <w:rPr>
                <w:rFonts w:hint="cs"/>
                <w:rtl/>
              </w:rPr>
              <w:lastRenderedPageBreak/>
              <w:t>الموضوع</w:t>
            </w:r>
          </w:p>
        </w:tc>
        <w:tc>
          <w:tcPr>
            <w:tcW w:w="1951" w:type="dxa"/>
          </w:tcPr>
          <w:p w:rsidR="00744D05" w:rsidRDefault="00744D05" w:rsidP="007D5B8D">
            <w:pPr>
              <w:pStyle w:val="1"/>
              <w:outlineLvl w:val="0"/>
              <w:rPr>
                <w:rtl/>
              </w:rPr>
            </w:pPr>
            <w:r>
              <w:rPr>
                <w:rFonts w:hint="cs"/>
                <w:rtl/>
              </w:rPr>
              <w:t>الصفحة</w:t>
            </w:r>
          </w:p>
        </w:tc>
      </w:tr>
      <w:tr w:rsidR="001E4B20" w:rsidTr="008B17B1">
        <w:tc>
          <w:tcPr>
            <w:tcW w:w="5851" w:type="dxa"/>
          </w:tcPr>
          <w:p w:rsidR="001E4B20" w:rsidRDefault="001E4B20" w:rsidP="007D5B8D">
            <w:pPr>
              <w:pStyle w:val="a0"/>
              <w:jc w:val="center"/>
              <w:rPr>
                <w:rtl/>
              </w:rPr>
            </w:pPr>
            <w:r>
              <w:rPr>
                <w:rFonts w:hint="cs"/>
                <w:rtl/>
              </w:rPr>
              <w:t>فهرس الموضوعات.</w:t>
            </w:r>
          </w:p>
        </w:tc>
        <w:tc>
          <w:tcPr>
            <w:tcW w:w="1951" w:type="dxa"/>
          </w:tcPr>
          <w:p w:rsidR="001E4B20" w:rsidRDefault="001E4B20" w:rsidP="00EF6C8F">
            <w:pPr>
              <w:pStyle w:val="a0"/>
              <w:jc w:val="center"/>
              <w:rPr>
                <w:rtl/>
              </w:rPr>
            </w:pPr>
            <w:r>
              <w:rPr>
                <w:rFonts w:hint="cs"/>
                <w:rtl/>
              </w:rPr>
              <w:t>44</w:t>
            </w:r>
            <w:r w:rsidR="00EF6C8F">
              <w:rPr>
                <w:rFonts w:hint="cs"/>
                <w:rtl/>
              </w:rPr>
              <w:t>6</w:t>
            </w:r>
          </w:p>
        </w:tc>
      </w:tr>
    </w:tbl>
    <w:p w:rsidR="00C22E80" w:rsidRPr="00093DC1" w:rsidRDefault="00C22E80" w:rsidP="00093DC1">
      <w:pPr>
        <w:pStyle w:val="a0"/>
        <w:rPr>
          <w:rtl/>
        </w:rPr>
      </w:pPr>
    </w:p>
    <w:sectPr w:rsidR="00C22E80" w:rsidRPr="00093DC1" w:rsidSect="00A148E7">
      <w:footerReference w:type="default" r:id="rId10"/>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527" w:rsidRDefault="00F07527" w:rsidP="00814968">
      <w:pPr>
        <w:spacing w:after="0" w:line="240" w:lineRule="auto"/>
      </w:pPr>
      <w:r>
        <w:separator/>
      </w:r>
    </w:p>
  </w:endnote>
  <w:endnote w:type="continuationSeparator" w:id="0">
    <w:p w:rsidR="00F07527" w:rsidRDefault="00F07527" w:rsidP="0081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427">
    <w:panose1 w:val="02000400000000000000"/>
    <w:charset w:val="00"/>
    <w:family w:val="auto"/>
    <w:pitch w:val="variable"/>
    <w:sig w:usb0="80002003" w:usb1="90000000" w:usb2="00000008" w:usb3="00000000" w:csb0="80000041" w:csb1="00000000"/>
  </w:font>
  <w:font w:name="QCF_P020">
    <w:panose1 w:val="02000400000000000000"/>
    <w:charset w:val="00"/>
    <w:family w:val="auto"/>
    <w:pitch w:val="variable"/>
    <w:sig w:usb0="80002003" w:usb1="90000000" w:usb2="00000008" w:usb3="00000000" w:csb0="80000041" w:csb1="00000000"/>
  </w:font>
  <w:font w:name="QCF_P269">
    <w:panose1 w:val="02000400000000000000"/>
    <w:charset w:val="00"/>
    <w:family w:val="auto"/>
    <w:pitch w:val="variable"/>
    <w:sig w:usb0="80002003" w:usb1="90000000" w:usb2="00000008" w:usb3="00000000" w:csb0="80000041" w:csb1="00000000"/>
  </w:font>
  <w:font w:name="QCF_P206">
    <w:panose1 w:val="02000400000000000000"/>
    <w:charset w:val="00"/>
    <w:family w:val="auto"/>
    <w:pitch w:val="variable"/>
    <w:sig w:usb0="80002003" w:usb1="90000000" w:usb2="00000008" w:usb3="00000000" w:csb0="80000041" w:csb1="00000000"/>
  </w:font>
  <w:font w:name="QCF_P232">
    <w:panose1 w:val="02000400000000000000"/>
    <w:charset w:val="00"/>
    <w:family w:val="auto"/>
    <w:pitch w:val="variable"/>
    <w:sig w:usb0="80002003" w:usb1="90000000" w:usb2="00000008" w:usb3="00000000" w:csb0="80000041" w:csb1="00000000"/>
  </w:font>
  <w:font w:name="QCF_P047">
    <w:panose1 w:val="02000400000000000000"/>
    <w:charset w:val="00"/>
    <w:family w:val="auto"/>
    <w:pitch w:val="variable"/>
    <w:sig w:usb0="80002003" w:usb1="90000000" w:usb2="00000008" w:usb3="00000000" w:csb0="80000041" w:csb1="00000000"/>
  </w:font>
  <w:font w:name="QCF_P209">
    <w:panose1 w:val="02000400000000000000"/>
    <w:charset w:val="00"/>
    <w:family w:val="auto"/>
    <w:pitch w:val="variable"/>
    <w:sig w:usb0="80002003" w:usb1="90000000" w:usb2="00000008" w:usb3="00000000" w:csb0="80000041" w:csb1="00000000"/>
  </w:font>
  <w:font w:name="QCF_P037">
    <w:panose1 w:val="02000400000000000000"/>
    <w:charset w:val="00"/>
    <w:family w:val="auto"/>
    <w:pitch w:val="variable"/>
    <w:sig w:usb0="80002003" w:usb1="90000000" w:usb2="00000008" w:usb3="00000000" w:csb0="80000041" w:csb1="00000000"/>
  </w:font>
  <w:font w:name="QCF_P079">
    <w:panose1 w:val="02000400000000000000"/>
    <w:charset w:val="00"/>
    <w:family w:val="auto"/>
    <w:pitch w:val="variable"/>
    <w:sig w:usb0="80002003" w:usb1="90000000" w:usb2="00000008" w:usb3="00000000" w:csb0="80000041" w:csb1="00000000"/>
  </w:font>
  <w:font w:name="QCF_P030">
    <w:panose1 w:val="02000400000000000000"/>
    <w:charset w:val="00"/>
    <w:family w:val="auto"/>
    <w:pitch w:val="variable"/>
    <w:sig w:usb0="80002003" w:usb1="90000000" w:usb2="00000008" w:usb3="00000000" w:csb0="80000041" w:csb1="00000000"/>
  </w:font>
  <w:font w:name="QCF_P143">
    <w:panose1 w:val="02000400000000000000"/>
    <w:charset w:val="00"/>
    <w:family w:val="auto"/>
    <w:pitch w:val="variable"/>
    <w:sig w:usb0="80002003" w:usb1="90000000" w:usb2="00000008" w:usb3="00000000" w:csb0="80000041" w:csb1="00000000"/>
  </w:font>
  <w:font w:name="QCF_P026">
    <w:panose1 w:val="02000400000000000000"/>
    <w:charset w:val="00"/>
    <w:family w:val="auto"/>
    <w:pitch w:val="variable"/>
    <w:sig w:usb0="80002003" w:usb1="90000000" w:usb2="00000008" w:usb3="00000000" w:csb0="80000041" w:csb1="00000000"/>
  </w:font>
  <w:font w:name="QCF_P107">
    <w:panose1 w:val="02000400000000000000"/>
    <w:charset w:val="00"/>
    <w:family w:val="auto"/>
    <w:pitch w:val="variable"/>
    <w:sig w:usb0="80002003" w:usb1="90000000" w:usb2="00000008" w:usb3="00000000" w:csb0="80000041" w:csb1="00000000"/>
  </w:font>
  <w:font w:name="QCF_P147">
    <w:panose1 w:val="02000400000000000000"/>
    <w:charset w:val="00"/>
    <w:family w:val="auto"/>
    <w:pitch w:val="variable"/>
    <w:sig w:usb0="80002003" w:usb1="90000000" w:usb2="00000008" w:usb3="00000000" w:csb0="80000041" w:csb1="00000000"/>
  </w:font>
  <w:font w:name="QCF_P280">
    <w:panose1 w:val="02000400000000000000"/>
    <w:charset w:val="00"/>
    <w:family w:val="auto"/>
    <w:pitch w:val="variable"/>
    <w:sig w:usb0="80002003" w:usb1="90000000" w:usb2="00000008" w:usb3="00000000" w:csb0="80000041" w:csb1="00000000"/>
  </w:font>
  <w:font w:name="QCF_P279">
    <w:panose1 w:val="02000400000000000000"/>
    <w:charset w:val="00"/>
    <w:family w:val="auto"/>
    <w:pitch w:val="variable"/>
    <w:sig w:usb0="80002003" w:usb1="90000000" w:usb2="00000008" w:usb3="00000000" w:csb0="80000041" w:csb1="00000000"/>
  </w:font>
  <w:font w:name="QCF_P034">
    <w:panose1 w:val="02000400000000000000"/>
    <w:charset w:val="00"/>
    <w:family w:val="auto"/>
    <w:pitch w:val="variable"/>
    <w:sig w:usb0="80002003" w:usb1="90000000" w:usb2="00000008" w:usb3="00000000" w:csb0="80000041" w:csb1="00000000"/>
  </w:font>
  <w:font w:name="QCF_P141">
    <w:panose1 w:val="02000400000000000000"/>
    <w:charset w:val="00"/>
    <w:family w:val="auto"/>
    <w:pitch w:val="variable"/>
    <w:sig w:usb0="80002003" w:usb1="90000000" w:usb2="00000008" w:usb3="00000000" w:csb0="80000041" w:csb1="00000000"/>
  </w:font>
  <w:font w:name="QCF_P302">
    <w:panose1 w:val="02000400000000000000"/>
    <w:charset w:val="00"/>
    <w:family w:val="auto"/>
    <w:pitch w:val="variable"/>
    <w:sig w:usb0="80002003" w:usb1="90000000" w:usb2="00000008" w:usb3="00000000" w:csb0="80000041" w:csb1="00000000"/>
  </w:font>
  <w:font w:name="QCF_P516">
    <w:panose1 w:val="02000400000000000000"/>
    <w:charset w:val="00"/>
    <w:family w:val="auto"/>
    <w:pitch w:val="variable"/>
    <w:sig w:usb0="80002003" w:usb1="90000000" w:usb2="00000008" w:usb3="00000000" w:csb0="80000041" w:csb1="00000000"/>
  </w:font>
  <w:font w:name="QCF_P049">
    <w:panose1 w:val="02000400000000000000"/>
    <w:charset w:val="00"/>
    <w:family w:val="auto"/>
    <w:pitch w:val="variable"/>
    <w:sig w:usb0="80002003" w:usb1="90000000" w:usb2="00000008" w:usb3="00000000" w:csb0="80000041" w:csb1="00000000"/>
  </w:font>
  <w:font w:name="QCF2BSML">
    <w:altName w:val="QCF_BSML"/>
    <w:charset w:val="00"/>
    <w:family w:val="auto"/>
    <w:pitch w:val="variable"/>
    <w:sig w:usb0="00000000" w:usb1="90000000" w:usb2="00000008" w:usb3="00000000" w:csb0="80000041" w:csb1="00000000"/>
  </w:font>
  <w:font w:name="QCF_P353">
    <w:panose1 w:val="02000400000000000000"/>
    <w:charset w:val="00"/>
    <w:family w:val="auto"/>
    <w:pitch w:val="variable"/>
    <w:sig w:usb0="80002003" w:usb1="90000000" w:usb2="00000008" w:usb3="00000000" w:csb0="80000041" w:csb1="00000000"/>
  </w:font>
  <w:font w:name="QCF_P550">
    <w:panose1 w:val="02000400000000000000"/>
    <w:charset w:val="00"/>
    <w:family w:val="auto"/>
    <w:pitch w:val="variable"/>
    <w:sig w:usb0="80002003" w:usb1="90000000" w:usb2="00000008" w:usb3="00000000" w:csb0="80000041" w:csb1="00000000"/>
  </w:font>
  <w:font w:name="QCF_P500">
    <w:panose1 w:val="02000400000000000000"/>
    <w:charset w:val="00"/>
    <w:family w:val="auto"/>
    <w:pitch w:val="variable"/>
    <w:sig w:usb0="80002003" w:usb1="90000000" w:usb2="00000008" w:usb3="00000000" w:csb0="80000041" w:csb1="00000000"/>
  </w:font>
  <w:font w:name="QCF_P554">
    <w:panose1 w:val="02000400000000000000"/>
    <w:charset w:val="00"/>
    <w:family w:val="auto"/>
    <w:pitch w:val="variable"/>
    <w:sig w:usb0="80002003" w:usb1="90000000" w:usb2="00000008" w:usb3="00000000" w:csb0="80000041" w:csb1="00000000"/>
  </w:font>
  <w:font w:name="QCF_P094">
    <w:panose1 w:val="02000400000000000000"/>
    <w:charset w:val="00"/>
    <w:family w:val="auto"/>
    <w:pitch w:val="variable"/>
    <w:sig w:usb0="80002003" w:usb1="90000000" w:usb2="00000008" w:usb3="00000000" w:csb0="80000041" w:csb1="00000000"/>
  </w:font>
  <w:font w:name="QCF_P095">
    <w:panose1 w:val="02000400000000000000"/>
    <w:charset w:val="00"/>
    <w:family w:val="auto"/>
    <w:pitch w:val="variable"/>
    <w:sig w:usb0="80002003" w:usb1="90000000" w:usb2="00000008" w:usb3="00000000" w:csb0="80000041" w:csb1="00000000"/>
  </w:font>
  <w:font w:name="QCF_P557">
    <w:panose1 w:val="02000400000000000000"/>
    <w:charset w:val="00"/>
    <w:family w:val="auto"/>
    <w:pitch w:val="variable"/>
    <w:sig w:usb0="80002003" w:usb1="90000000" w:usb2="00000008" w:usb3="00000000" w:csb0="80000041" w:csb1="00000000"/>
  </w:font>
  <w:font w:name="QCF_P184">
    <w:panose1 w:val="02000400000000000000"/>
    <w:charset w:val="00"/>
    <w:family w:val="auto"/>
    <w:pitch w:val="variable"/>
    <w:sig w:usb0="80002003" w:usb1="90000000" w:usb2="00000008" w:usb3="00000000" w:csb0="80000041" w:csb1="00000000"/>
  </w:font>
  <w:font w:name="QCF_P213">
    <w:panose1 w:val="02000400000000000000"/>
    <w:charset w:val="00"/>
    <w:family w:val="auto"/>
    <w:pitch w:val="variable"/>
    <w:sig w:usb0="80002003" w:usb1="90000000" w:usb2="00000008" w:usb3="00000000" w:csb0="80000041" w:csb1="00000000"/>
  </w:font>
  <w:font w:name="QCF_P527">
    <w:panose1 w:val="02000400000000000000"/>
    <w:charset w:val="00"/>
    <w:family w:val="auto"/>
    <w:pitch w:val="variable"/>
    <w:sig w:usb0="80002003" w:usb1="90000000" w:usb2="00000008" w:usb3="00000000" w:csb0="80000041" w:csb1="00000000"/>
  </w:font>
  <w:font w:name="QCF_P125">
    <w:panose1 w:val="02000400000000000000"/>
    <w:charset w:val="00"/>
    <w:family w:val="auto"/>
    <w:pitch w:val="variable"/>
    <w:sig w:usb0="80002003" w:usb1="90000000" w:usb2="00000008" w:usb3="00000000" w:csb0="80000041" w:csb1="00000000"/>
  </w:font>
  <w:font w:name="QCF_P341">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QCF_P09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63301476"/>
      <w:docPartObj>
        <w:docPartGallery w:val="Page Numbers (Bottom of Page)"/>
        <w:docPartUnique/>
      </w:docPartObj>
    </w:sdtPr>
    <w:sdtEndPr>
      <w:rPr>
        <w:b/>
        <w:bCs/>
        <w:sz w:val="32"/>
        <w:szCs w:val="32"/>
      </w:rPr>
    </w:sdtEndPr>
    <w:sdtContent>
      <w:p w:rsidR="004C5EFB" w:rsidRPr="008E47EB" w:rsidRDefault="004C5EFB">
        <w:pPr>
          <w:pStyle w:val="a9"/>
          <w:jc w:val="center"/>
          <w:rPr>
            <w:b/>
            <w:bCs/>
            <w:sz w:val="32"/>
            <w:szCs w:val="32"/>
          </w:rPr>
        </w:pPr>
        <w:r w:rsidRPr="008E47EB">
          <w:rPr>
            <w:b/>
            <w:bCs/>
            <w:sz w:val="32"/>
            <w:szCs w:val="32"/>
          </w:rPr>
          <w:fldChar w:fldCharType="begin"/>
        </w:r>
        <w:r w:rsidRPr="008E47EB">
          <w:rPr>
            <w:b/>
            <w:bCs/>
            <w:sz w:val="32"/>
            <w:szCs w:val="32"/>
          </w:rPr>
          <w:instrText>PAGE   \* MERGEFORMAT</w:instrText>
        </w:r>
        <w:r w:rsidRPr="008E47EB">
          <w:rPr>
            <w:b/>
            <w:bCs/>
            <w:sz w:val="32"/>
            <w:szCs w:val="32"/>
          </w:rPr>
          <w:fldChar w:fldCharType="separate"/>
        </w:r>
        <w:r w:rsidR="00C74916" w:rsidRPr="00C74916">
          <w:rPr>
            <w:b/>
            <w:bCs/>
            <w:noProof/>
            <w:sz w:val="32"/>
            <w:szCs w:val="32"/>
            <w:rtl/>
            <w:lang w:val="ar-SA"/>
          </w:rPr>
          <w:t>397</w:t>
        </w:r>
        <w:r w:rsidRPr="008E47EB">
          <w:rPr>
            <w:b/>
            <w:bCs/>
            <w:sz w:val="32"/>
            <w:szCs w:val="32"/>
          </w:rPr>
          <w:fldChar w:fldCharType="end"/>
        </w:r>
      </w:p>
    </w:sdtContent>
  </w:sdt>
  <w:p w:rsidR="004C5EFB" w:rsidRDefault="004C5EF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527" w:rsidRDefault="00F07527" w:rsidP="00814968">
      <w:pPr>
        <w:spacing w:after="0" w:line="240" w:lineRule="auto"/>
      </w:pPr>
      <w:r>
        <w:separator/>
      </w:r>
    </w:p>
  </w:footnote>
  <w:footnote w:type="continuationSeparator" w:id="0">
    <w:p w:rsidR="00F07527" w:rsidRDefault="00F07527" w:rsidP="00814968">
      <w:pPr>
        <w:spacing w:after="0" w:line="240" w:lineRule="auto"/>
      </w:pPr>
      <w:r>
        <w:continuationSeparator/>
      </w:r>
    </w:p>
  </w:footnote>
  <w:footnote w:id="1">
    <w:p w:rsidR="004C5EFB" w:rsidRPr="005250B6" w:rsidRDefault="004C5EFB" w:rsidP="007C4569">
      <w:pPr>
        <w:pStyle w:val="a4"/>
        <w:bidi/>
        <w:rPr>
          <w:rFonts w:ascii="Traditional Arabic" w:hAnsi="Traditional Arabic"/>
          <w:rtl/>
        </w:rPr>
      </w:pPr>
      <w:r w:rsidRPr="005250B6">
        <w:rPr>
          <w:rFonts w:ascii="Traditional Arabic" w:hAnsi="Traditional Arabic"/>
          <w:rtl/>
        </w:rPr>
        <w:t>(</w:t>
      </w:r>
      <w:r w:rsidRPr="005250B6">
        <w:rPr>
          <w:rStyle w:val="a5"/>
          <w:rFonts w:ascii="Traditional Arabic" w:hAnsi="Traditional Arabic"/>
          <w:vertAlign w:val="baseline"/>
        </w:rPr>
        <w:footnoteRef/>
      </w:r>
      <w:r w:rsidRPr="005250B6">
        <w:rPr>
          <w:rFonts w:ascii="Traditional Arabic" w:hAnsi="Traditional Arabic"/>
          <w:rtl/>
        </w:rPr>
        <w:t>)</w:t>
      </w:r>
      <w:r>
        <w:rPr>
          <w:rFonts w:hint="cs"/>
          <w:rtl/>
        </w:rPr>
        <w:t xml:space="preserve"> سورة آل عمران(102).</w:t>
      </w:r>
    </w:p>
  </w:footnote>
  <w:footnote w:id="2">
    <w:p w:rsidR="004C5EFB" w:rsidRPr="005250B6" w:rsidRDefault="004C5EFB" w:rsidP="007C4569">
      <w:pPr>
        <w:pStyle w:val="a4"/>
        <w:bidi/>
        <w:rPr>
          <w:rFonts w:ascii="Traditional Arabic" w:hAnsi="Traditional Arabic"/>
          <w:rtl/>
        </w:rPr>
      </w:pPr>
      <w:r w:rsidRPr="005250B6">
        <w:rPr>
          <w:rFonts w:ascii="Traditional Arabic" w:hAnsi="Traditional Arabic"/>
          <w:rtl/>
        </w:rPr>
        <w:t>(</w:t>
      </w:r>
      <w:r w:rsidRPr="005250B6">
        <w:rPr>
          <w:rStyle w:val="a5"/>
          <w:rFonts w:ascii="Traditional Arabic" w:hAnsi="Traditional Arabic"/>
          <w:vertAlign w:val="baseline"/>
        </w:rPr>
        <w:footnoteRef/>
      </w:r>
      <w:r w:rsidRPr="005250B6">
        <w:rPr>
          <w:rFonts w:ascii="Traditional Arabic" w:hAnsi="Traditional Arabic"/>
          <w:rtl/>
        </w:rPr>
        <w:t>)</w:t>
      </w:r>
      <w:r>
        <w:rPr>
          <w:rFonts w:hint="cs"/>
          <w:rtl/>
        </w:rPr>
        <w:t xml:space="preserve"> سورة النساء(1).</w:t>
      </w:r>
    </w:p>
  </w:footnote>
  <w:footnote w:id="3">
    <w:p w:rsidR="004C5EFB" w:rsidRPr="005250B6" w:rsidRDefault="004C5EFB" w:rsidP="007C4569">
      <w:pPr>
        <w:pStyle w:val="a4"/>
        <w:bidi/>
        <w:rPr>
          <w:rFonts w:ascii="Traditional Arabic" w:hAnsi="Traditional Arabic"/>
          <w:rtl/>
        </w:rPr>
      </w:pPr>
      <w:r w:rsidRPr="005250B6">
        <w:rPr>
          <w:rFonts w:ascii="Traditional Arabic" w:hAnsi="Traditional Arabic"/>
          <w:rtl/>
        </w:rPr>
        <w:t>(</w:t>
      </w:r>
      <w:r w:rsidRPr="005250B6">
        <w:rPr>
          <w:rStyle w:val="a5"/>
          <w:rFonts w:ascii="Traditional Arabic" w:hAnsi="Traditional Arabic"/>
          <w:vertAlign w:val="baseline"/>
        </w:rPr>
        <w:footnoteRef/>
      </w:r>
      <w:r w:rsidRPr="005250B6">
        <w:rPr>
          <w:rFonts w:ascii="Traditional Arabic" w:hAnsi="Traditional Arabic"/>
          <w:rtl/>
        </w:rPr>
        <w:t>)</w:t>
      </w:r>
      <w:r>
        <w:rPr>
          <w:rFonts w:hint="cs"/>
          <w:rtl/>
        </w:rPr>
        <w:t>سورة الأحزاب(70-71).</w:t>
      </w:r>
    </w:p>
  </w:footnote>
  <w:footnote w:id="4">
    <w:p w:rsidR="004C5EFB" w:rsidRPr="005250B6" w:rsidRDefault="004C5EFB" w:rsidP="007C4569">
      <w:pPr>
        <w:pStyle w:val="a4"/>
        <w:bidi/>
        <w:rPr>
          <w:rFonts w:ascii="Traditional Arabic" w:hAnsi="Traditional Arabic"/>
          <w:rtl/>
        </w:rPr>
      </w:pPr>
      <w:r w:rsidRPr="005250B6">
        <w:rPr>
          <w:rFonts w:ascii="Traditional Arabic" w:hAnsi="Traditional Arabic"/>
          <w:rtl/>
        </w:rPr>
        <w:t>(</w:t>
      </w:r>
      <w:r w:rsidRPr="005250B6">
        <w:rPr>
          <w:rStyle w:val="a5"/>
          <w:rFonts w:ascii="Traditional Arabic" w:hAnsi="Traditional Arabic"/>
          <w:vertAlign w:val="baseline"/>
        </w:rPr>
        <w:footnoteRef/>
      </w:r>
      <w:r w:rsidRPr="005250B6">
        <w:rPr>
          <w:rFonts w:ascii="Traditional Arabic" w:hAnsi="Traditional Arabic"/>
          <w:rtl/>
        </w:rPr>
        <w:t>)</w:t>
      </w:r>
      <w:r>
        <w:rPr>
          <w:rFonts w:hint="cs"/>
          <w:rtl/>
        </w:rPr>
        <w:t xml:space="preserve"> الفروق(1/62).</w:t>
      </w:r>
    </w:p>
  </w:footnote>
  <w:footnote w:id="5">
    <w:p w:rsidR="004C5EFB" w:rsidRPr="005250B6" w:rsidRDefault="004C5EFB" w:rsidP="007C4569">
      <w:pPr>
        <w:pStyle w:val="a4"/>
        <w:bidi/>
        <w:rPr>
          <w:rFonts w:ascii="Traditional Arabic" w:hAnsi="Traditional Arabic"/>
          <w:rtl/>
        </w:rPr>
      </w:pPr>
      <w:r w:rsidRPr="005250B6">
        <w:rPr>
          <w:rFonts w:ascii="Traditional Arabic" w:hAnsi="Traditional Arabic"/>
          <w:rtl/>
        </w:rPr>
        <w:t>(</w:t>
      </w:r>
      <w:r w:rsidRPr="005250B6">
        <w:rPr>
          <w:rStyle w:val="a5"/>
          <w:rFonts w:ascii="Traditional Arabic" w:hAnsi="Traditional Arabic"/>
          <w:vertAlign w:val="baseline"/>
        </w:rPr>
        <w:footnoteRef/>
      </w:r>
      <w:r w:rsidRPr="005250B6">
        <w:rPr>
          <w:rFonts w:ascii="Traditional Arabic" w:hAnsi="Traditional Arabic"/>
          <w:rtl/>
        </w:rPr>
        <w:t>)</w:t>
      </w:r>
      <w:r>
        <w:rPr>
          <w:rFonts w:hint="cs"/>
          <w:rtl/>
        </w:rPr>
        <w:t xml:space="preserve"> الأشباه والنظائر(6).</w:t>
      </w:r>
    </w:p>
  </w:footnote>
  <w:footnote w:id="6">
    <w:p w:rsidR="004C5EFB" w:rsidRPr="003C2D4A" w:rsidRDefault="004C5EFB" w:rsidP="00DD5CFE">
      <w:pPr>
        <w:pStyle w:val="a4"/>
        <w:bidi/>
        <w:spacing w:line="240" w:lineRule="auto"/>
        <w:rPr>
          <w:rFonts w:ascii="Arabic Typesetting" w:hAnsi="Arabic Typesetting"/>
          <w:rtl/>
        </w:rPr>
      </w:pPr>
      <w:r w:rsidRPr="00674C06">
        <w:rPr>
          <w:rFonts w:ascii="Arabic Typesetting" w:hAnsi="Arabic Typesetting"/>
          <w:rtl/>
        </w:rPr>
        <w:t>(</w:t>
      </w:r>
      <w:r w:rsidRPr="00674C06">
        <w:rPr>
          <w:rStyle w:val="a5"/>
          <w:rFonts w:ascii="Arabic Typesetting" w:hAnsi="Arabic Typesetting"/>
          <w:vertAlign w:val="baseline"/>
        </w:rPr>
        <w:footnoteRef/>
      </w:r>
      <w:r w:rsidRPr="00674C06">
        <w:rPr>
          <w:rFonts w:ascii="Arabic Typesetting" w:hAnsi="Arabic Typesetting"/>
          <w:rtl/>
        </w:rPr>
        <w:t>)</w:t>
      </w:r>
      <w:r>
        <w:rPr>
          <w:rFonts w:hint="cs"/>
          <w:rtl/>
        </w:rPr>
        <w:t xml:space="preserve"> إن الباحثين و المحققين في علم القواعد الفقهية في دراساتهم ومؤلفاتهم قد درسوا القواعد الفقهية دراسة مستفيضة من حيث مفهومها ، ونشأتها ، وتطورها ، و دراسة المؤلفات التي ألفت في هذا الفن، وأدلة هذا العلم ، لذلك رأيت أن الكتابة في هذه الموضوعات من التكرار الذي لا طائل منه ، و تحصيل حاصل فاكتفيت بما يحصل فيه المقصود ، بحيث لا يخلو بحثي من مقدمة وجيزة حول القواعد الفقهية.</w:t>
      </w:r>
    </w:p>
  </w:footnote>
  <w:footnote w:id="7">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سورة البقرة، آية (127) .</w:t>
      </w:r>
    </w:p>
  </w:footnote>
  <w:footnote w:id="8">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سورة النحل، آية (26) .</w:t>
      </w:r>
    </w:p>
  </w:footnote>
  <w:footnote w:id="9">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الصحاح تاج اللغة وصحاح العربية (2/ 133)</w:t>
      </w:r>
      <w:r w:rsidRPr="00C62E69">
        <w:rPr>
          <w:rFonts w:hint="cs"/>
          <w:rtl/>
        </w:rPr>
        <w:t xml:space="preserve"> </w:t>
      </w:r>
      <w:r>
        <w:rPr>
          <w:rFonts w:hint="cs"/>
          <w:rtl/>
        </w:rPr>
        <w:t xml:space="preserve">، معجم مقاييس اللغة (5/ 108-109) ، لسان العرب (4/362) ، القاموس المحيط (ص1344) (قعد) ، من أراد المزيد من التفصيل فإن في المصادر والمراجع السابقة ما يكفي ويشفي . </w:t>
      </w:r>
    </w:p>
  </w:footnote>
  <w:footnote w:id="10">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الكليات معجم في المصطلحات والفروق اللغوية (ص728).</w:t>
      </w:r>
    </w:p>
  </w:footnote>
  <w:footnote w:id="11">
    <w:p w:rsidR="004C5EFB" w:rsidRPr="00674C06"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ascii="Arabic Typesetting" w:hAnsi="Arabic Typesetting" w:cs="Arabic Typesetting" w:hint="cs"/>
          <w:rtl/>
        </w:rPr>
        <w:t xml:space="preserve"> </w:t>
      </w:r>
      <w:r w:rsidRPr="00674C06">
        <w:rPr>
          <w:rFonts w:ascii="Arabic Typesetting" w:hAnsi="Arabic Typesetting" w:hint="cs"/>
          <w:rtl/>
        </w:rPr>
        <w:t xml:space="preserve">معجم </w:t>
      </w:r>
      <w:r w:rsidRPr="00674C06">
        <w:rPr>
          <w:rFonts w:hint="cs"/>
          <w:rtl/>
        </w:rPr>
        <w:t>التعريفات</w:t>
      </w:r>
      <w:r>
        <w:rPr>
          <w:rFonts w:hint="cs"/>
          <w:rtl/>
        </w:rPr>
        <w:t xml:space="preserve"> للجرجاني</w:t>
      </w:r>
      <w:r w:rsidRPr="00674C06">
        <w:rPr>
          <w:rFonts w:hint="cs"/>
          <w:rtl/>
        </w:rPr>
        <w:t xml:space="preserve"> </w:t>
      </w:r>
      <w:r>
        <w:rPr>
          <w:rFonts w:hint="cs"/>
          <w:rtl/>
        </w:rPr>
        <w:t>(ص</w:t>
      </w:r>
      <w:r w:rsidRPr="00674C06">
        <w:rPr>
          <w:rFonts w:hint="cs"/>
          <w:rtl/>
        </w:rPr>
        <w:t>143</w:t>
      </w:r>
      <w:r>
        <w:rPr>
          <w:rFonts w:hint="cs"/>
          <w:rtl/>
        </w:rPr>
        <w:t>)</w:t>
      </w:r>
      <w:r w:rsidRPr="00674C06">
        <w:rPr>
          <w:rFonts w:hint="cs"/>
          <w:rtl/>
        </w:rPr>
        <w:t>.</w:t>
      </w:r>
    </w:p>
  </w:footnote>
  <w:footnote w:id="12">
    <w:p w:rsidR="004C5EFB" w:rsidRPr="00674C06"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sidRPr="00674C06">
        <w:rPr>
          <w:rFonts w:ascii="Arabic Typesetting" w:hAnsi="Arabic Typesetting"/>
          <w:rtl/>
        </w:rPr>
        <w:t>)</w:t>
      </w:r>
      <w:r w:rsidRPr="00674C06">
        <w:rPr>
          <w:rFonts w:ascii="Arabic Typesetting" w:hAnsi="Arabic Typesetting" w:hint="cs"/>
          <w:rtl/>
        </w:rPr>
        <w:t xml:space="preserve"> </w:t>
      </w:r>
      <w:r>
        <w:rPr>
          <w:rFonts w:ascii="Arabic Typesetting" w:hAnsi="Arabic Typesetting" w:hint="cs"/>
          <w:rtl/>
        </w:rPr>
        <w:t>انظر:</w:t>
      </w:r>
      <w:r w:rsidRPr="00674C06">
        <w:rPr>
          <w:rFonts w:ascii="Arabic Typesetting" w:hAnsi="Arabic Typesetting" w:hint="cs"/>
          <w:rtl/>
        </w:rPr>
        <w:t xml:space="preserve"> قواعد وضوابط التيسير في الشريعة </w:t>
      </w:r>
      <w:r>
        <w:rPr>
          <w:rFonts w:ascii="Arabic Typesetting" w:hAnsi="Arabic Typesetting" w:hint="cs"/>
          <w:rtl/>
        </w:rPr>
        <w:t>(ص</w:t>
      </w:r>
      <w:r w:rsidRPr="00674C06">
        <w:rPr>
          <w:rFonts w:ascii="Arabic Typesetting" w:hAnsi="Arabic Typesetting" w:hint="cs"/>
          <w:rtl/>
        </w:rPr>
        <w:t xml:space="preserve">19 </w:t>
      </w:r>
      <w:r w:rsidRPr="00674C06">
        <w:rPr>
          <w:rFonts w:ascii="Arabic Typesetting" w:hAnsi="Arabic Typesetting"/>
          <w:rtl/>
        </w:rPr>
        <w:t>–</w:t>
      </w:r>
      <w:r w:rsidRPr="00674C06">
        <w:rPr>
          <w:rFonts w:ascii="Arabic Typesetting" w:hAnsi="Arabic Typesetting" w:hint="cs"/>
          <w:rtl/>
        </w:rPr>
        <w:t xml:space="preserve"> 20 </w:t>
      </w:r>
      <w:r>
        <w:rPr>
          <w:rFonts w:ascii="Arabic Typesetting" w:hAnsi="Arabic Typesetting" w:hint="cs"/>
          <w:rtl/>
        </w:rPr>
        <w:t xml:space="preserve">)، </w:t>
      </w:r>
      <w:r w:rsidRPr="00674C06">
        <w:rPr>
          <w:rFonts w:ascii="Arabic Typesetting" w:hAnsi="Arabic Typesetting" w:hint="cs"/>
          <w:rtl/>
        </w:rPr>
        <w:t xml:space="preserve">القواعد الفقهية </w:t>
      </w:r>
      <w:proofErr w:type="spellStart"/>
      <w:r w:rsidRPr="00674C06">
        <w:rPr>
          <w:rFonts w:ascii="Arabic Typesetting" w:hAnsi="Arabic Typesetting" w:hint="cs"/>
          <w:rtl/>
        </w:rPr>
        <w:t>للباحسين</w:t>
      </w:r>
      <w:proofErr w:type="spellEnd"/>
      <w:r w:rsidRPr="00674C06">
        <w:rPr>
          <w:rFonts w:ascii="Arabic Typesetting" w:hAnsi="Arabic Typesetting" w:hint="cs"/>
          <w:rtl/>
        </w:rPr>
        <w:t xml:space="preserve"> </w:t>
      </w:r>
      <w:r>
        <w:rPr>
          <w:rFonts w:ascii="Arabic Typesetting" w:hAnsi="Arabic Typesetting" w:hint="cs"/>
          <w:rtl/>
        </w:rPr>
        <w:t>(ص</w:t>
      </w:r>
      <w:r w:rsidRPr="00674C06">
        <w:rPr>
          <w:rFonts w:ascii="Arabic Typesetting" w:hAnsi="Arabic Typesetting" w:hint="cs"/>
          <w:rtl/>
        </w:rPr>
        <w:t xml:space="preserve">30-31 </w:t>
      </w:r>
      <w:r>
        <w:rPr>
          <w:rFonts w:ascii="Arabic Typesetting" w:hAnsi="Arabic Typesetting" w:hint="cs"/>
          <w:rtl/>
        </w:rPr>
        <w:t>)</w:t>
      </w:r>
      <w:r w:rsidRPr="00674C06">
        <w:rPr>
          <w:rFonts w:hint="cs"/>
          <w:rtl/>
        </w:rPr>
        <w:t>.</w:t>
      </w:r>
    </w:p>
  </w:footnote>
  <w:footnote w:id="13">
    <w:p w:rsidR="004C5EFB" w:rsidRPr="00674C06"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sidRPr="00674C06">
        <w:rPr>
          <w:rFonts w:ascii="Arabic Typesetting" w:hAnsi="Arabic Typesetting"/>
          <w:rtl/>
        </w:rPr>
        <w:t>)</w:t>
      </w:r>
      <w:r w:rsidRPr="00674C06">
        <w:rPr>
          <w:rFonts w:ascii="Arabic Typesetting" w:hAnsi="Arabic Typesetting" w:hint="cs"/>
          <w:rtl/>
        </w:rPr>
        <w:t xml:space="preserve"> </w:t>
      </w:r>
      <w:proofErr w:type="spellStart"/>
      <w:r>
        <w:rPr>
          <w:rFonts w:ascii="Arabic Typesetting" w:hAnsi="Arabic Typesetting" w:hint="cs"/>
          <w:rtl/>
        </w:rPr>
        <w:t>للإطلاع</w:t>
      </w:r>
      <w:proofErr w:type="spellEnd"/>
      <w:r>
        <w:rPr>
          <w:rFonts w:ascii="Arabic Typesetting" w:hAnsi="Arabic Typesetting" w:hint="cs"/>
          <w:rtl/>
        </w:rPr>
        <w:t xml:space="preserve"> على جميع الأقوال في تعريف القاعدة انظر:  </w:t>
      </w:r>
      <w:r w:rsidRPr="00674C06">
        <w:rPr>
          <w:rFonts w:ascii="Arabic Typesetting" w:hAnsi="Arabic Typesetting" w:hint="cs"/>
          <w:rtl/>
        </w:rPr>
        <w:t xml:space="preserve">القواعد الفقهية </w:t>
      </w:r>
      <w:proofErr w:type="spellStart"/>
      <w:r w:rsidRPr="00674C06">
        <w:rPr>
          <w:rFonts w:ascii="Arabic Typesetting" w:hAnsi="Arabic Typesetting" w:hint="cs"/>
          <w:rtl/>
        </w:rPr>
        <w:t>للباحسين</w:t>
      </w:r>
      <w:proofErr w:type="spellEnd"/>
      <w:r>
        <w:rPr>
          <w:rFonts w:ascii="Arabic Typesetting" w:hAnsi="Arabic Typesetting" w:hint="cs"/>
          <w:rtl/>
        </w:rPr>
        <w:t xml:space="preserve"> (ص15-37) حيث توسع في دراستها ومناقشتها ، </w:t>
      </w:r>
      <w:r>
        <w:rPr>
          <w:rFonts w:hint="cs"/>
          <w:rtl/>
        </w:rPr>
        <w:t>موسوعة القواعد الفقهية للبورنو(1/20-24).</w:t>
      </w:r>
    </w:p>
  </w:footnote>
  <w:footnote w:id="14">
    <w:p w:rsidR="004C5EFB" w:rsidRPr="003C2D4A" w:rsidRDefault="004C5EFB" w:rsidP="008C0A37">
      <w:pPr>
        <w:pStyle w:val="a4"/>
        <w:bidi/>
        <w:spacing w:line="240" w:lineRule="auto"/>
        <w:rPr>
          <w:rFonts w:ascii="Arabic Typesetting" w:hAnsi="Arabic Typesetting"/>
          <w:rtl/>
        </w:rPr>
      </w:pPr>
      <w:r w:rsidRPr="00674C06">
        <w:rPr>
          <w:rFonts w:ascii="Arabic Typesetting" w:hAnsi="Arabic Typesetting"/>
          <w:rtl/>
        </w:rPr>
        <w:t>(</w:t>
      </w:r>
      <w:r w:rsidRPr="00674C06">
        <w:rPr>
          <w:rStyle w:val="a5"/>
          <w:rFonts w:ascii="Arabic Typesetting" w:hAnsi="Arabic Typesetting"/>
          <w:vertAlign w:val="baseline"/>
        </w:rPr>
        <w:footnoteRef/>
      </w:r>
      <w:r w:rsidRPr="00674C06">
        <w:rPr>
          <w:rFonts w:ascii="Arabic Typesetting" w:hAnsi="Arabic Typesetting"/>
          <w:rtl/>
        </w:rPr>
        <w:t>)</w:t>
      </w:r>
      <w:r w:rsidRPr="00674C06">
        <w:rPr>
          <w:rFonts w:ascii="Arabic Typesetting" w:hAnsi="Arabic Typesetting" w:hint="cs"/>
          <w:rtl/>
        </w:rPr>
        <w:t xml:space="preserve"> </w:t>
      </w:r>
      <w:r>
        <w:rPr>
          <w:rFonts w:ascii="Arabic Typesetting" w:hAnsi="Arabic Typesetting" w:hint="cs"/>
          <w:rtl/>
        </w:rPr>
        <w:t>انظر: موسوعة القواعد الفقهية للبورنو(1/22)</w:t>
      </w:r>
      <w:r w:rsidRPr="00674C06">
        <w:rPr>
          <w:rFonts w:ascii="Arabic Typesetting" w:hAnsi="Arabic Typesetting" w:hint="cs"/>
          <w:rtl/>
        </w:rPr>
        <w:t xml:space="preserve"> </w:t>
      </w:r>
      <w:r w:rsidRPr="00674C06">
        <w:rPr>
          <w:rFonts w:hint="cs"/>
          <w:rtl/>
        </w:rPr>
        <w:t xml:space="preserve"> .</w:t>
      </w:r>
    </w:p>
  </w:footnote>
  <w:footnote w:id="15">
    <w:p w:rsidR="004C5EFB" w:rsidRPr="00674C06"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sidRPr="00674C06">
        <w:rPr>
          <w:rFonts w:ascii="Arabic Typesetting" w:hAnsi="Arabic Typesetting"/>
          <w:rtl/>
        </w:rPr>
        <w:t>)</w:t>
      </w:r>
      <w:r w:rsidRPr="00674C06">
        <w:rPr>
          <w:rFonts w:hint="cs"/>
          <w:rtl/>
        </w:rPr>
        <w:t xml:space="preserve"> سورة التوبة</w:t>
      </w:r>
      <w:r>
        <w:rPr>
          <w:rFonts w:hint="cs"/>
          <w:rtl/>
        </w:rPr>
        <w:t xml:space="preserve"> آية</w:t>
      </w:r>
      <w:r w:rsidRPr="00674C06">
        <w:rPr>
          <w:rFonts w:hint="cs"/>
          <w:rtl/>
        </w:rPr>
        <w:t xml:space="preserve"> </w:t>
      </w:r>
      <w:r>
        <w:rPr>
          <w:rFonts w:hint="cs"/>
          <w:rtl/>
        </w:rPr>
        <w:t>(</w:t>
      </w:r>
      <w:r w:rsidRPr="00674C06">
        <w:rPr>
          <w:rFonts w:hint="cs"/>
          <w:rtl/>
        </w:rPr>
        <w:t>122</w:t>
      </w:r>
      <w:r>
        <w:rPr>
          <w:rFonts w:hint="cs"/>
          <w:rtl/>
        </w:rPr>
        <w:t>)</w:t>
      </w:r>
      <w:r w:rsidRPr="00674C06">
        <w:rPr>
          <w:rFonts w:hint="cs"/>
          <w:rtl/>
        </w:rPr>
        <w:t xml:space="preserve">. </w:t>
      </w:r>
    </w:p>
  </w:footnote>
  <w:footnote w:id="16">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sidRPr="00674C06">
        <w:rPr>
          <w:rFonts w:ascii="Arabic Typesetting" w:hAnsi="Arabic Typesetting"/>
          <w:rtl/>
        </w:rPr>
        <w:t>)</w:t>
      </w:r>
      <w:r w:rsidRPr="00674C06">
        <w:rPr>
          <w:rFonts w:hint="cs"/>
          <w:rtl/>
        </w:rPr>
        <w:t xml:space="preserve"> </w:t>
      </w:r>
      <w:r>
        <w:rPr>
          <w:rFonts w:hint="cs"/>
          <w:rtl/>
        </w:rPr>
        <w:t xml:space="preserve">انظر: </w:t>
      </w:r>
      <w:r w:rsidRPr="00674C06">
        <w:rPr>
          <w:rFonts w:hint="cs"/>
          <w:rtl/>
        </w:rPr>
        <w:t xml:space="preserve">الصحاح تاج اللغة وصحاح العربية </w:t>
      </w:r>
      <w:r>
        <w:rPr>
          <w:rFonts w:hint="cs"/>
          <w:rtl/>
        </w:rPr>
        <w:t>(</w:t>
      </w:r>
      <w:r w:rsidRPr="00674C06">
        <w:rPr>
          <w:rFonts w:hint="cs"/>
          <w:rtl/>
        </w:rPr>
        <w:t>6/147-148</w:t>
      </w:r>
      <w:r>
        <w:rPr>
          <w:rFonts w:hint="cs"/>
          <w:rtl/>
        </w:rPr>
        <w:t>)</w:t>
      </w:r>
      <w:r w:rsidRPr="00245F90">
        <w:rPr>
          <w:rFonts w:hint="cs"/>
          <w:rtl/>
        </w:rPr>
        <w:t xml:space="preserve"> </w:t>
      </w:r>
      <w:r w:rsidRPr="00674C06">
        <w:rPr>
          <w:rFonts w:hint="cs"/>
          <w:rtl/>
        </w:rPr>
        <w:t xml:space="preserve">، معجم مقاييس اللغة </w:t>
      </w:r>
      <w:r>
        <w:rPr>
          <w:rFonts w:hint="cs"/>
          <w:rtl/>
        </w:rPr>
        <w:t>(</w:t>
      </w:r>
      <w:r w:rsidRPr="00674C06">
        <w:rPr>
          <w:rFonts w:hint="cs"/>
          <w:rtl/>
        </w:rPr>
        <w:t>4/442</w:t>
      </w:r>
      <w:r>
        <w:rPr>
          <w:rFonts w:hint="cs"/>
          <w:rtl/>
        </w:rPr>
        <w:t>)</w:t>
      </w:r>
      <w:r w:rsidRPr="00674C06">
        <w:rPr>
          <w:rFonts w:hint="cs"/>
          <w:rtl/>
        </w:rPr>
        <w:t xml:space="preserve">، لسان العرب </w:t>
      </w:r>
      <w:r>
        <w:rPr>
          <w:rFonts w:hint="cs"/>
          <w:rtl/>
        </w:rPr>
        <w:t>(</w:t>
      </w:r>
      <w:r w:rsidRPr="00674C06">
        <w:rPr>
          <w:rFonts w:hint="cs"/>
          <w:rtl/>
        </w:rPr>
        <w:t>17/418-419</w:t>
      </w:r>
      <w:r>
        <w:rPr>
          <w:rFonts w:hint="cs"/>
          <w:rtl/>
        </w:rPr>
        <w:t>)</w:t>
      </w:r>
      <w:r w:rsidRPr="00F14D45">
        <w:rPr>
          <w:rFonts w:hint="cs"/>
          <w:rtl/>
        </w:rPr>
        <w:t xml:space="preserve"> </w:t>
      </w:r>
      <w:r>
        <w:rPr>
          <w:rFonts w:hint="cs"/>
          <w:rtl/>
        </w:rPr>
        <w:t xml:space="preserve">، معجم التعريفات (ص141)، </w:t>
      </w:r>
      <w:r w:rsidRPr="00674C06">
        <w:rPr>
          <w:rFonts w:hint="cs"/>
          <w:rtl/>
        </w:rPr>
        <w:t xml:space="preserve">القاموس المحيط </w:t>
      </w:r>
      <w:r>
        <w:rPr>
          <w:rFonts w:hint="cs"/>
          <w:rtl/>
        </w:rPr>
        <w:t>(ص</w:t>
      </w:r>
      <w:r w:rsidRPr="00674C06">
        <w:rPr>
          <w:rFonts w:hint="cs"/>
          <w:rtl/>
        </w:rPr>
        <w:t>1260</w:t>
      </w:r>
      <w:r>
        <w:rPr>
          <w:rFonts w:hint="cs"/>
          <w:rtl/>
        </w:rPr>
        <w:t>)</w:t>
      </w:r>
      <w:r w:rsidRPr="00674C06">
        <w:rPr>
          <w:rFonts w:hint="cs"/>
          <w:rtl/>
        </w:rPr>
        <w:t>(فقه)</w:t>
      </w:r>
      <w:r>
        <w:rPr>
          <w:rFonts w:hint="cs"/>
          <w:rtl/>
        </w:rPr>
        <w:t>،</w:t>
      </w:r>
      <w:r w:rsidRPr="00674C06">
        <w:rPr>
          <w:rFonts w:hint="cs"/>
          <w:rtl/>
        </w:rPr>
        <w:t xml:space="preserve"> </w:t>
      </w:r>
      <w:r>
        <w:rPr>
          <w:rFonts w:hint="cs"/>
          <w:rtl/>
        </w:rPr>
        <w:t>أنيس الفقهاء (ص304)</w:t>
      </w:r>
      <w:r w:rsidRPr="00674C06">
        <w:rPr>
          <w:rFonts w:hint="cs"/>
          <w:rtl/>
        </w:rPr>
        <w:t xml:space="preserve">، </w:t>
      </w:r>
      <w:r>
        <w:rPr>
          <w:rFonts w:hint="cs"/>
          <w:rtl/>
        </w:rPr>
        <w:t xml:space="preserve">الكليات (ص690) </w:t>
      </w:r>
      <w:r w:rsidRPr="00674C06">
        <w:rPr>
          <w:rFonts w:hint="cs"/>
          <w:rtl/>
        </w:rPr>
        <w:t>من أراد المزيد من التفصيل فإن في المصادر والمراجع السابقة ما يكفي ويشفي</w:t>
      </w:r>
      <w:r>
        <w:rPr>
          <w:rFonts w:hint="cs"/>
          <w:rtl/>
        </w:rPr>
        <w:t xml:space="preserve"> . </w:t>
      </w:r>
    </w:p>
  </w:footnote>
  <w:footnote w:id="17">
    <w:p w:rsidR="004C5EFB" w:rsidRPr="00674C06"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sidRPr="00674C06">
        <w:rPr>
          <w:rFonts w:ascii="Arabic Typesetting" w:hAnsi="Arabic Typesetting"/>
          <w:rtl/>
        </w:rPr>
        <w:t>)</w:t>
      </w:r>
      <w:r>
        <w:rPr>
          <w:rFonts w:hint="cs"/>
          <w:rtl/>
        </w:rPr>
        <w:t xml:space="preserve"> سورة هود آية (91)</w:t>
      </w:r>
      <w:r w:rsidRPr="00674C06">
        <w:rPr>
          <w:rFonts w:hint="cs"/>
          <w:rtl/>
        </w:rPr>
        <w:t xml:space="preserve">. </w:t>
      </w:r>
    </w:p>
  </w:footnote>
  <w:footnote w:id="18">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sidRPr="00674C06">
        <w:rPr>
          <w:rFonts w:ascii="Arabic Typesetting" w:hAnsi="Arabic Typesetting"/>
          <w:rtl/>
        </w:rPr>
        <w:t>)</w:t>
      </w:r>
      <w:r>
        <w:rPr>
          <w:rFonts w:hint="cs"/>
          <w:rtl/>
        </w:rPr>
        <w:t xml:space="preserve">جمع الجوامع في أصول الفقه (ص13)، معجم التعريفات (ص141) ، الكليات (ص690) . </w:t>
      </w:r>
    </w:p>
  </w:footnote>
  <w:footnote w:id="19">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sidRPr="00674C06">
        <w:rPr>
          <w:rFonts w:ascii="Arabic Typesetting" w:hAnsi="Arabic Typesetting"/>
          <w:rtl/>
        </w:rPr>
        <w:t>)</w:t>
      </w:r>
      <w:r>
        <w:rPr>
          <w:rFonts w:ascii="Arabic Typesetting" w:hAnsi="Arabic Typesetting" w:hint="cs"/>
          <w:rtl/>
        </w:rPr>
        <w:t xml:space="preserve"> شرح مختصر الروضة (1/ 133- 134)، </w:t>
      </w:r>
      <w:r>
        <w:rPr>
          <w:rFonts w:hint="cs"/>
          <w:rtl/>
        </w:rPr>
        <w:t xml:space="preserve">معجم التعريفات(ص 141 -142)، </w:t>
      </w:r>
      <w:r>
        <w:rPr>
          <w:rFonts w:ascii="Arabic Typesetting" w:hAnsi="Arabic Typesetting" w:hint="cs"/>
          <w:rtl/>
        </w:rPr>
        <w:t xml:space="preserve">شرح الكوكب المنير (1/41 )، </w:t>
      </w:r>
      <w:r>
        <w:rPr>
          <w:rFonts w:hint="cs"/>
          <w:rtl/>
        </w:rPr>
        <w:t xml:space="preserve">أنيس الفقهاء (ص304)، الكليات (ص690 </w:t>
      </w:r>
      <w:r>
        <w:rPr>
          <w:rtl/>
        </w:rPr>
        <w:t>–</w:t>
      </w:r>
      <w:r>
        <w:rPr>
          <w:rFonts w:hint="cs"/>
          <w:rtl/>
        </w:rPr>
        <w:t xml:space="preserve"> 691). </w:t>
      </w:r>
    </w:p>
  </w:footnote>
  <w:footnote w:id="20">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sidRPr="00674C06">
        <w:rPr>
          <w:rFonts w:ascii="Arabic Typesetting" w:hAnsi="Arabic Typesetting"/>
          <w:rtl/>
        </w:rPr>
        <w:t>)</w:t>
      </w:r>
      <w:r>
        <w:rPr>
          <w:rFonts w:hint="cs"/>
          <w:rtl/>
        </w:rPr>
        <w:t xml:space="preserve"> انظر: مقدمة تحقيق " القواعد للمقري" (1/97-98)،</w:t>
      </w:r>
      <w:r w:rsidRPr="0049779E">
        <w:rPr>
          <w:rFonts w:hint="cs"/>
          <w:rtl/>
        </w:rPr>
        <w:t xml:space="preserve"> </w:t>
      </w:r>
      <w:r>
        <w:rPr>
          <w:rFonts w:hint="cs"/>
          <w:rtl/>
        </w:rPr>
        <w:t xml:space="preserve">قواعد وضوابط التيسير في الشريعة (ص17- 18)، القواعد الفقهية </w:t>
      </w:r>
      <w:proofErr w:type="spellStart"/>
      <w:r>
        <w:rPr>
          <w:rFonts w:hint="cs"/>
          <w:rtl/>
        </w:rPr>
        <w:t>للباحسين</w:t>
      </w:r>
      <w:proofErr w:type="spellEnd"/>
      <w:r>
        <w:rPr>
          <w:rFonts w:hint="cs"/>
          <w:rtl/>
        </w:rPr>
        <w:t xml:space="preserve">(ص 39-40). </w:t>
      </w:r>
    </w:p>
  </w:footnote>
  <w:footnote w:id="21">
    <w:p w:rsidR="004C5EFB" w:rsidRPr="002F31AB" w:rsidRDefault="004C5EFB" w:rsidP="00BA112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sidRPr="00674C06">
        <w:rPr>
          <w:rFonts w:ascii="Arabic Typesetting" w:hAnsi="Arabic Typesetting"/>
          <w:rtl/>
        </w:rPr>
        <w:t>)</w:t>
      </w:r>
      <w:r>
        <w:rPr>
          <w:rFonts w:hint="cs"/>
          <w:rtl/>
        </w:rPr>
        <w:t xml:space="preserve"> هو محمد بن محمد بن أحمد بن أبي بكر بن يحيى بن عبد الرحمن بن أبي بكر بن علي القرشي المقري، يكنى أبا عبد الله  ، الشهير بالمقري ، فقيه ، وهو من علماء المالكية من مصنفاته (القواعد) و(الحقائق والرقائق) ، توفي 758هـ - 1357م ، انظر: ( الإحاطة في أخبار غرناطة 2/191-226) ، (الديباج المذهب في معرفة أعيان علماء المذهب 2/264)، ( الأعلام 7/ 37) . </w:t>
      </w:r>
    </w:p>
  </w:footnote>
  <w:footnote w:id="22">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sidRPr="00674C06">
        <w:rPr>
          <w:rFonts w:ascii="Arabic Typesetting" w:hAnsi="Arabic Typesetting"/>
          <w:rtl/>
        </w:rPr>
        <w:t>)</w:t>
      </w:r>
      <w:r>
        <w:rPr>
          <w:rFonts w:hint="cs"/>
          <w:rtl/>
        </w:rPr>
        <w:t xml:space="preserve"> القواعد للمقري (1/210). </w:t>
      </w:r>
    </w:p>
  </w:footnote>
  <w:footnote w:id="23">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sidRPr="00674C06">
        <w:rPr>
          <w:rFonts w:ascii="Arabic Typesetting" w:hAnsi="Arabic Typesetting"/>
          <w:rtl/>
        </w:rPr>
        <w:t>)</w:t>
      </w:r>
      <w:r>
        <w:rPr>
          <w:rFonts w:hint="cs"/>
          <w:rtl/>
        </w:rPr>
        <w:t xml:space="preserve"> القواعد الفقهية </w:t>
      </w:r>
      <w:proofErr w:type="spellStart"/>
      <w:r>
        <w:rPr>
          <w:rFonts w:hint="cs"/>
          <w:rtl/>
        </w:rPr>
        <w:t>للباحسين</w:t>
      </w:r>
      <w:proofErr w:type="spellEnd"/>
      <w:r>
        <w:rPr>
          <w:rFonts w:hint="cs"/>
          <w:rtl/>
        </w:rPr>
        <w:t xml:space="preserve">(ص41) . </w:t>
      </w:r>
    </w:p>
  </w:footnote>
  <w:footnote w:id="24">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sidRPr="00674C06">
        <w:rPr>
          <w:rFonts w:ascii="Arabic Typesetting" w:hAnsi="Arabic Typesetting"/>
          <w:rtl/>
        </w:rPr>
        <w:t>)</w:t>
      </w:r>
      <w:r>
        <w:rPr>
          <w:rFonts w:hint="cs"/>
          <w:rtl/>
        </w:rPr>
        <w:t xml:space="preserve">  هو أحمد بن محمد مكي ، أبو العباس ، شهاب الدين الحسيني الحموي ، مدرس ، من علماء الحنفية من مصنفاته ( غمز عيون البصائر في شرح الأشباه والنظائر لابن نجيم ) و ( نفحات القرب والاتصال) توفي 1098هـ - 1687م ، انظر: (الفتح المبين 3/110) ، ( الأعلام 1/239) . </w:t>
      </w:r>
    </w:p>
  </w:footnote>
  <w:footnote w:id="25">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sidRPr="00674C06">
        <w:rPr>
          <w:rFonts w:ascii="Arabic Typesetting" w:hAnsi="Arabic Typesetting"/>
          <w:rtl/>
        </w:rPr>
        <w:t>)</w:t>
      </w:r>
      <w:r>
        <w:rPr>
          <w:rFonts w:hint="cs"/>
          <w:rtl/>
        </w:rPr>
        <w:t xml:space="preserve"> غمز عيون البصائر شرح كتاب الأشباه والنظائر (1/51). </w:t>
      </w:r>
    </w:p>
  </w:footnote>
  <w:footnote w:id="26">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sidRPr="00674C06">
        <w:rPr>
          <w:rFonts w:ascii="Arabic Typesetting" w:hAnsi="Arabic Typesetting"/>
          <w:rtl/>
        </w:rPr>
        <w:t>)</w:t>
      </w:r>
      <w:r>
        <w:rPr>
          <w:rFonts w:hint="cs"/>
          <w:rtl/>
        </w:rPr>
        <w:t xml:space="preserve"> انظر: القواعد الفقهية </w:t>
      </w:r>
      <w:proofErr w:type="spellStart"/>
      <w:r>
        <w:rPr>
          <w:rFonts w:hint="cs"/>
          <w:rtl/>
        </w:rPr>
        <w:t>للباحسين</w:t>
      </w:r>
      <w:proofErr w:type="spellEnd"/>
      <w:r>
        <w:rPr>
          <w:rFonts w:hint="cs"/>
          <w:rtl/>
        </w:rPr>
        <w:t xml:space="preserve">(ص46) . </w:t>
      </w:r>
    </w:p>
  </w:footnote>
  <w:footnote w:id="27">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sidRPr="00674C06">
        <w:rPr>
          <w:rFonts w:ascii="Arabic Typesetting" w:hAnsi="Arabic Typesetting"/>
          <w:rtl/>
        </w:rPr>
        <w:t>)</w:t>
      </w:r>
      <w:r>
        <w:rPr>
          <w:rFonts w:hint="cs"/>
          <w:rtl/>
        </w:rPr>
        <w:t xml:space="preserve"> هذا التعريف للشيخ مصطفى أحمد </w:t>
      </w:r>
      <w:proofErr w:type="spellStart"/>
      <w:r>
        <w:rPr>
          <w:rFonts w:hint="cs"/>
          <w:rtl/>
        </w:rPr>
        <w:t>الزرقا</w:t>
      </w:r>
      <w:proofErr w:type="spellEnd"/>
      <w:r>
        <w:rPr>
          <w:rFonts w:hint="cs"/>
          <w:rtl/>
        </w:rPr>
        <w:t xml:space="preserve"> </w:t>
      </w:r>
      <w:r>
        <w:rPr>
          <w:rtl/>
        </w:rPr>
        <w:t>–</w:t>
      </w:r>
      <w:r>
        <w:rPr>
          <w:rFonts w:hint="cs"/>
          <w:rtl/>
        </w:rPr>
        <w:t xml:space="preserve">رحمه الله-  ذكره في كتابه شرح القواعد الفقهية (ص34). </w:t>
      </w:r>
    </w:p>
  </w:footnote>
  <w:footnote w:id="28">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sidRPr="00674C06">
        <w:rPr>
          <w:rFonts w:ascii="Arabic Typesetting" w:hAnsi="Arabic Typesetting"/>
          <w:rtl/>
        </w:rPr>
        <w:t>)</w:t>
      </w:r>
      <w:r>
        <w:rPr>
          <w:rFonts w:hint="cs"/>
          <w:rtl/>
        </w:rPr>
        <w:t xml:space="preserve"> انظر: القواعد الفقهية </w:t>
      </w:r>
      <w:proofErr w:type="spellStart"/>
      <w:r>
        <w:rPr>
          <w:rFonts w:hint="cs"/>
          <w:rtl/>
        </w:rPr>
        <w:t>للباحسين</w:t>
      </w:r>
      <w:proofErr w:type="spellEnd"/>
      <w:r>
        <w:rPr>
          <w:rFonts w:hint="cs"/>
          <w:rtl/>
        </w:rPr>
        <w:t xml:space="preserve">(ص49). </w:t>
      </w:r>
    </w:p>
  </w:footnote>
  <w:footnote w:id="29">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sidRPr="00674C06">
        <w:rPr>
          <w:rFonts w:ascii="Arabic Typesetting" w:hAnsi="Arabic Typesetting"/>
          <w:rtl/>
        </w:rPr>
        <w:t>)</w:t>
      </w:r>
      <w:r>
        <w:rPr>
          <w:rFonts w:hint="cs"/>
          <w:rtl/>
        </w:rPr>
        <w:t xml:space="preserve"> هذا التعريف للدكتور علي الندوي ذكره في كتابه القواعد الفقهية (ص43). </w:t>
      </w:r>
    </w:p>
  </w:footnote>
  <w:footnote w:id="30">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sidRPr="00674C06">
        <w:rPr>
          <w:rFonts w:ascii="Arabic Typesetting" w:hAnsi="Arabic Typesetting"/>
          <w:rtl/>
        </w:rPr>
        <w:t>)</w:t>
      </w:r>
      <w:r>
        <w:rPr>
          <w:rFonts w:hint="cs"/>
          <w:rtl/>
        </w:rPr>
        <w:t xml:space="preserve"> القواعد الفقهية </w:t>
      </w:r>
      <w:proofErr w:type="spellStart"/>
      <w:r>
        <w:rPr>
          <w:rFonts w:hint="cs"/>
          <w:rtl/>
        </w:rPr>
        <w:t>للباحسين</w:t>
      </w:r>
      <w:proofErr w:type="spellEnd"/>
      <w:r>
        <w:rPr>
          <w:rFonts w:hint="cs"/>
          <w:rtl/>
        </w:rPr>
        <w:t xml:space="preserve">(ص50) . </w:t>
      </w:r>
    </w:p>
  </w:footnote>
  <w:footnote w:id="31">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sidRPr="00674C06">
        <w:rPr>
          <w:rFonts w:ascii="Arabic Typesetting" w:hAnsi="Arabic Typesetting"/>
          <w:rtl/>
        </w:rPr>
        <w:t>)</w:t>
      </w:r>
      <w:r>
        <w:rPr>
          <w:rFonts w:hint="cs"/>
          <w:rtl/>
        </w:rPr>
        <w:t xml:space="preserve"> هذا التعريف ذكره الدكتور أحمد بن عبد الله بن حميد في مقدمة تحقيقه لكتاب القواعد للمقري (1/99) . </w:t>
      </w:r>
    </w:p>
  </w:footnote>
  <w:footnote w:id="32">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sidRPr="00674C06">
        <w:rPr>
          <w:rFonts w:ascii="Arabic Typesetting" w:hAnsi="Arabic Typesetting"/>
          <w:rtl/>
        </w:rPr>
        <w:t>)</w:t>
      </w:r>
      <w:r>
        <w:rPr>
          <w:rFonts w:hint="cs"/>
          <w:rtl/>
        </w:rPr>
        <w:t xml:space="preserve"> انظر: القواعد الفقهية </w:t>
      </w:r>
      <w:proofErr w:type="spellStart"/>
      <w:r>
        <w:rPr>
          <w:rFonts w:hint="cs"/>
          <w:rtl/>
        </w:rPr>
        <w:t>للباحسين</w:t>
      </w:r>
      <w:proofErr w:type="spellEnd"/>
      <w:r>
        <w:rPr>
          <w:rFonts w:hint="cs"/>
          <w:rtl/>
        </w:rPr>
        <w:t xml:space="preserve">(ص51). </w:t>
      </w:r>
    </w:p>
  </w:footnote>
  <w:footnote w:id="33">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sidRPr="00674C06">
        <w:rPr>
          <w:rFonts w:ascii="Arabic Typesetting" w:hAnsi="Arabic Typesetting"/>
          <w:rtl/>
        </w:rPr>
        <w:t>)</w:t>
      </w:r>
      <w:r>
        <w:rPr>
          <w:rFonts w:hint="cs"/>
          <w:rtl/>
        </w:rPr>
        <w:t xml:space="preserve"> هذا التعريف ذكره الدكتور محمد الروكي في كتابه نظرية التقعيد الفقهي وأثرها في اختلاف الفقهاء (ص48). </w:t>
      </w:r>
    </w:p>
  </w:footnote>
  <w:footnote w:id="34">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sidRPr="00674C06">
        <w:rPr>
          <w:rFonts w:ascii="Arabic Typesetting" w:hAnsi="Arabic Typesetting"/>
          <w:rtl/>
        </w:rPr>
        <w:t>)</w:t>
      </w:r>
      <w:r>
        <w:rPr>
          <w:rFonts w:hint="cs"/>
          <w:rtl/>
        </w:rPr>
        <w:t xml:space="preserve"> انظر: القواعد الفقهية </w:t>
      </w:r>
      <w:proofErr w:type="spellStart"/>
      <w:r>
        <w:rPr>
          <w:rFonts w:hint="cs"/>
          <w:rtl/>
        </w:rPr>
        <w:t>للباحسين</w:t>
      </w:r>
      <w:proofErr w:type="spellEnd"/>
      <w:r>
        <w:rPr>
          <w:rFonts w:hint="cs"/>
          <w:rtl/>
        </w:rPr>
        <w:t xml:space="preserve">(ص52-53) . </w:t>
      </w:r>
    </w:p>
  </w:footnote>
  <w:footnote w:id="35">
    <w:p w:rsidR="004C5EFB" w:rsidRPr="005D526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هذا التعريف لمحمد بن عبد الله بن عابد </w:t>
      </w:r>
      <w:proofErr w:type="spellStart"/>
      <w:r>
        <w:rPr>
          <w:rFonts w:hint="cs"/>
          <w:rtl/>
        </w:rPr>
        <w:t>الصواط</w:t>
      </w:r>
      <w:proofErr w:type="spellEnd"/>
      <w:r>
        <w:rPr>
          <w:rFonts w:hint="cs"/>
          <w:rtl/>
        </w:rPr>
        <w:t xml:space="preserve"> في كتابه القواعد والضوابط الفقهية عند ابن تيمية في فقه الأسرة (1/ 92-93).</w:t>
      </w:r>
    </w:p>
  </w:footnote>
  <w:footnote w:id="36">
    <w:p w:rsidR="004C5EFB" w:rsidRPr="005D526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كتابه القواعد والضوابط الفقهية عند ابن تيمية في فقه الأسرة (1/ 92-93).</w:t>
      </w:r>
    </w:p>
  </w:footnote>
  <w:footnote w:id="37">
    <w:p w:rsidR="004C5EFB" w:rsidRPr="002F31AB" w:rsidRDefault="004C5EFB" w:rsidP="008C0A37">
      <w:pPr>
        <w:pStyle w:val="a4"/>
        <w:bidi/>
        <w:spacing w:line="240" w:lineRule="auto"/>
        <w:rPr>
          <w:rFonts w:hint="cs"/>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لسان العرب (5/214). </w:t>
      </w:r>
    </w:p>
  </w:footnote>
  <w:footnote w:id="38">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الصحاح تاج اللغة وصحاح العربية (3/379-380) ،</w:t>
      </w:r>
      <w:r w:rsidRPr="00100934">
        <w:rPr>
          <w:rFonts w:hint="cs"/>
          <w:rtl/>
        </w:rPr>
        <w:t xml:space="preserve"> </w:t>
      </w:r>
      <w:r>
        <w:rPr>
          <w:rFonts w:hint="cs"/>
          <w:rtl/>
        </w:rPr>
        <w:t xml:space="preserve">معجم مقاييس اللغة (2/60)، لسان العرب (5/214) ، القاموس المحيط (963-964) (ضبط) . </w:t>
      </w:r>
    </w:p>
  </w:footnote>
  <w:footnote w:id="39">
    <w:p w:rsidR="004C5EFB" w:rsidRPr="002F31AB" w:rsidRDefault="004C5EFB" w:rsidP="006852B6">
      <w:pPr>
        <w:pStyle w:val="a4"/>
        <w:bidi/>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وتظهر العلاقة بين المعنى اللغوي والمعنى الاصطلاحي للضوابط الفقهية أن الضابط يحصر ويحبس الفروع الفقهية التي تدخل في إطاره فلا تخرج عنه .  </w:t>
      </w:r>
    </w:p>
  </w:footnote>
  <w:footnote w:id="40">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هذا التعريف لمحمد بن عبد الله بن عابد </w:t>
      </w:r>
      <w:proofErr w:type="spellStart"/>
      <w:r>
        <w:rPr>
          <w:rFonts w:hint="cs"/>
          <w:rtl/>
        </w:rPr>
        <w:t>الصواط</w:t>
      </w:r>
      <w:proofErr w:type="spellEnd"/>
      <w:r>
        <w:rPr>
          <w:rFonts w:hint="cs"/>
          <w:rtl/>
        </w:rPr>
        <w:t xml:space="preserve"> في كتابه القواعد والضوابط الفقهية عند ابن تيمية في فقه الأسرة (1/ 97-99) . </w:t>
      </w:r>
    </w:p>
  </w:footnote>
  <w:footnote w:id="41">
    <w:p w:rsidR="004C5EFB" w:rsidRPr="005D526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ورد شرح جميع مفردات التعريف في المطلب السابق عند تعريف القواعد الفقهية ص35 ،إلا لفظة "من باب" .</w:t>
      </w:r>
    </w:p>
  </w:footnote>
  <w:footnote w:id="42">
    <w:p w:rsidR="004C5EFB" w:rsidRPr="005D526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القواعد والضوابط الفقهية عند ابن تيمية في فقه الأسرة (1/ 97-98).</w:t>
      </w:r>
    </w:p>
  </w:footnote>
  <w:footnote w:id="43">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من أوائل من فرق بين القواعد والضوابط ، تاج الدين ابن السبكي ت771هـ . انظر: القواعد الفقهية </w:t>
      </w:r>
      <w:proofErr w:type="spellStart"/>
      <w:r>
        <w:rPr>
          <w:rFonts w:hint="cs"/>
          <w:rtl/>
        </w:rPr>
        <w:t>للباحسين</w:t>
      </w:r>
      <w:proofErr w:type="spellEnd"/>
      <w:r>
        <w:rPr>
          <w:rFonts w:hint="cs"/>
          <w:rtl/>
        </w:rPr>
        <w:t xml:space="preserve">(ص 59). </w:t>
      </w:r>
    </w:p>
  </w:footnote>
  <w:footnote w:id="44">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الكليات معجم في المصطلحات والفروق اللغوية (ص728)، غمز عيون البصائر شرح كتاب الأشباه والنظائر (1/31)،  الوجيز للبورنو(ص29) ، قواعد الفقه الإسلامي للروكي (ص112)، القواعد الكلية والضوابط الفقهية في الشريعة الإسلامية (ص20)، القواعد والضوابط الفقهية عند ابن تيمية في فقه الأسرى (1/99-100) ، موسوعة القواعد الفقهية للبورنو(1/ 35 )، القواعد والضوابط الفقهية من خلال كتاب بداية المجتهد ونهاية المقتصد (1/55) ، القواعد والضوابط الفقهية وتطبيقاتها في السياسة الشرعية (ص69). </w:t>
      </w:r>
    </w:p>
  </w:footnote>
  <w:footnote w:id="45">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الوجيز للبورنو(ص 29) ، موسوعة القواعد الفقهية للبورنو(1/ 35) ، القواعد والضوابط الفقهية من خلال كتاب بداية المجتهد ونهاية المقتصد (1/56 )، القواعد والضوابط الفقهية وتطبيقاتها في السياسة الشرعية (ص70). </w:t>
      </w:r>
    </w:p>
  </w:footnote>
  <w:footnote w:id="46">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القواعد الفقهية للندوي (ص51) ، مقدمة تحقيق كتاب الأشباه والنظائر للسيوطي(ص 23)، القواعد والضوابط الفقهية من خلال كتاب بداية المجتهد ونهاية المقتصد (1/56) ، القواعد والضوابط الفقهية وتطبيقاتها في السياسة الشرعية (ص70). </w:t>
      </w:r>
    </w:p>
  </w:footnote>
  <w:footnote w:id="47">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 xml:space="preserve">) </w:t>
      </w:r>
      <w:r>
        <w:rPr>
          <w:rFonts w:hint="cs"/>
          <w:rtl/>
        </w:rPr>
        <w:t xml:space="preserve">القواعد والضوابط الفقهية وتطبيقاتها في السياسة الشرعية (ص70) . </w:t>
      </w:r>
    </w:p>
    <w:p w:rsidR="004C5EFB" w:rsidRPr="002F31AB" w:rsidRDefault="004C5EFB" w:rsidP="008C0A37">
      <w:pPr>
        <w:pStyle w:val="a4"/>
        <w:bidi/>
        <w:spacing w:line="240" w:lineRule="auto"/>
        <w:rPr>
          <w:rtl/>
        </w:rPr>
      </w:pPr>
    </w:p>
  </w:footnote>
  <w:footnote w:id="48">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أول من فرق بين القواعد الأصولية والقواعد الفقهية من العلماء المتقدمين ، هو الإمام القرافي (ت684هـ) في مقدمة كتابة الفروق، انظر(القواعد الفقهية للباحسين135)   . </w:t>
      </w:r>
    </w:p>
  </w:footnote>
  <w:footnote w:id="49">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انظر: موسوعة القواعد الفقهية للبورنو (1/ 26) . </w:t>
      </w:r>
    </w:p>
  </w:footnote>
  <w:footnote w:id="50">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أصول الفقه لمحمد أبو زهرة (ص10)، قواعد الفقه الإسلامي للروكي(ص120)، موسوعة القواعد الفقهية للبورنو (1/ 26) ، القواعد الفقهية للندوي (ص68)،</w:t>
      </w:r>
      <w:r w:rsidRPr="005736FF">
        <w:rPr>
          <w:rFonts w:hint="cs"/>
          <w:rtl/>
        </w:rPr>
        <w:t xml:space="preserve"> </w:t>
      </w:r>
      <w:r>
        <w:rPr>
          <w:rFonts w:hint="cs"/>
          <w:rtl/>
        </w:rPr>
        <w:t xml:space="preserve">مقدمة تحقيق  كتاب الأشباه والنظائر للسيوطي(ص20). </w:t>
      </w:r>
    </w:p>
  </w:footnote>
  <w:footnote w:id="51">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انظر: موسوعة القواعد الفقهية للبورنو (1/ 27) . </w:t>
      </w:r>
    </w:p>
  </w:footnote>
  <w:footnote w:id="52">
    <w:p w:rsidR="004C5EFB" w:rsidRPr="002F31AB" w:rsidRDefault="004C5EFB" w:rsidP="008B17B1">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المصدر السابق (1/ 27) .</w:t>
      </w:r>
    </w:p>
  </w:footnote>
  <w:footnote w:id="53">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القواعد الفقهية للندوي(ص68)، قواعد الفقه الإسلامي للروكي (ص120)، موسوعة القواعد الفقهية للبورنو(1/ 27)، القواعد الفقهية وتطبيقاتها في المذاهب الأربعة(1/24) ، مقدمة تحقيق كتاب الأشباه والنظائر للسيوطي(ص20) .</w:t>
      </w:r>
    </w:p>
  </w:footnote>
  <w:footnote w:id="54">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انظر: مقدمة تحقيق " القواعد للمقري" (1/100) .</w:t>
      </w:r>
    </w:p>
  </w:footnote>
  <w:footnote w:id="55">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انظر: مالك حياته وعصره وآراؤه وفقهه لأبي زهرة  (ص275-276)، قواعد الفقه الإسلامي (ص119-120)، القواعد الكلية والضوابط الفقهية في الشريعة الإسلامية </w:t>
      </w:r>
      <w:proofErr w:type="spellStart"/>
      <w:r>
        <w:rPr>
          <w:rFonts w:hint="cs"/>
          <w:rtl/>
        </w:rPr>
        <w:t>لشبير</w:t>
      </w:r>
      <w:proofErr w:type="spellEnd"/>
      <w:r>
        <w:rPr>
          <w:rFonts w:hint="cs"/>
          <w:rtl/>
        </w:rPr>
        <w:t xml:space="preserve"> (ص28) ، القواعد الفقهية وتطبيقاتها في المذاهب الأربعة (1/25) ، مقدمة تحقيق كتاب الأشباه والنظائر للسيوطي(ص20) .</w:t>
      </w:r>
    </w:p>
  </w:footnote>
  <w:footnote w:id="56">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الفروق للقرافي (1/2-3) ،  القواعد الكلية والضوابط الفقهية في الشريعة الإسلامية </w:t>
      </w:r>
      <w:proofErr w:type="spellStart"/>
      <w:r>
        <w:rPr>
          <w:rFonts w:hint="cs"/>
          <w:rtl/>
        </w:rPr>
        <w:t>لشبير</w:t>
      </w:r>
      <w:proofErr w:type="spellEnd"/>
      <w:r>
        <w:rPr>
          <w:rFonts w:hint="cs"/>
          <w:rtl/>
        </w:rPr>
        <w:t xml:space="preserve"> (ص29) .</w:t>
      </w:r>
    </w:p>
  </w:footnote>
  <w:footnote w:id="57">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القواعد الكلية والضوابط الفقهية في الشريعة الإسلامية </w:t>
      </w:r>
      <w:proofErr w:type="spellStart"/>
      <w:r>
        <w:rPr>
          <w:rFonts w:hint="cs"/>
          <w:rtl/>
        </w:rPr>
        <w:t>لشبير</w:t>
      </w:r>
      <w:proofErr w:type="spellEnd"/>
      <w:r>
        <w:rPr>
          <w:rFonts w:hint="cs"/>
          <w:rtl/>
        </w:rPr>
        <w:t>(ص 29) .</w:t>
      </w:r>
    </w:p>
  </w:footnote>
  <w:footnote w:id="58">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موسوعة القواعد الفقهية للبورنو (1/ 27) .</w:t>
      </w:r>
    </w:p>
  </w:footnote>
  <w:footnote w:id="59">
    <w:p w:rsidR="004C5EFB" w:rsidRPr="005D526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الفروق للقرافي (1/75 ، 2/109) ، القواعد الفقهية </w:t>
      </w:r>
      <w:proofErr w:type="spellStart"/>
      <w:r>
        <w:rPr>
          <w:rFonts w:hint="cs"/>
          <w:rtl/>
        </w:rPr>
        <w:t>للباحسين</w:t>
      </w:r>
      <w:proofErr w:type="spellEnd"/>
      <w:r>
        <w:rPr>
          <w:rFonts w:hint="cs"/>
          <w:rtl/>
        </w:rPr>
        <w:t>(ص280-281) ، القواعد الفقهية للندوي(ص331) ،  أدلة القواعد الفقهية من السنة النبوية (ص46).</w:t>
      </w:r>
    </w:p>
  </w:footnote>
  <w:footnote w:id="60">
    <w:p w:rsidR="004C5EFB" w:rsidRPr="005D526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درر الحكام شرح مجلة الأحكام (1/11)،</w:t>
      </w:r>
      <w:r w:rsidRPr="004141DD">
        <w:rPr>
          <w:rFonts w:hint="cs"/>
          <w:rtl/>
        </w:rPr>
        <w:t xml:space="preserve"> </w:t>
      </w:r>
      <w:r>
        <w:rPr>
          <w:rFonts w:hint="cs"/>
          <w:rtl/>
        </w:rPr>
        <w:t xml:space="preserve">الوجيز في إيضاح قواعد الفقه الكلية(ص39)، القواعد الفقهية </w:t>
      </w:r>
      <w:proofErr w:type="spellStart"/>
      <w:r>
        <w:rPr>
          <w:rFonts w:hint="cs"/>
          <w:rtl/>
        </w:rPr>
        <w:t>للباحسين</w:t>
      </w:r>
      <w:proofErr w:type="spellEnd"/>
      <w:r>
        <w:rPr>
          <w:rFonts w:hint="cs"/>
          <w:rtl/>
        </w:rPr>
        <w:t>(ص265) ، القواعد الفقهية للندوي(ص330) ، مقدمة تحقيق القواعد للمقري (1/110) ، أدلة القواعد الفقهية من السنة النبوية(ص46 ).</w:t>
      </w:r>
    </w:p>
  </w:footnote>
  <w:footnote w:id="61">
    <w:p w:rsidR="004C5EFB" w:rsidRPr="005D526B" w:rsidRDefault="004C5EFB" w:rsidP="00FA0D45">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سيرد ذكر القسم الأول والقسم الثاني في صفحة (45-46).</w:t>
      </w:r>
    </w:p>
  </w:footnote>
  <w:footnote w:id="62">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 xml:space="preserve">) </w:t>
      </w:r>
      <w:r>
        <w:rPr>
          <w:rFonts w:hint="cs"/>
          <w:rtl/>
        </w:rPr>
        <w:t>الوجيز في إيضاح قواعد الفقه الكلية (ص39)، موسوعة القواعد الفقهية للبورنو(1/45).</w:t>
      </w:r>
    </w:p>
  </w:footnote>
  <w:footnote w:id="63">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انظر: القواعد الفقهية </w:t>
      </w:r>
      <w:proofErr w:type="spellStart"/>
      <w:r>
        <w:rPr>
          <w:rFonts w:hint="cs"/>
          <w:rtl/>
        </w:rPr>
        <w:t>للباحسين</w:t>
      </w:r>
      <w:proofErr w:type="spellEnd"/>
      <w:r>
        <w:rPr>
          <w:rFonts w:hint="cs"/>
          <w:rtl/>
        </w:rPr>
        <w:t>(ص278).</w:t>
      </w:r>
    </w:p>
  </w:footnote>
  <w:footnote w:id="64">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الوجيز في إيضاح قواعد الفقه الكلية (ص42-43)،موسوعة القواعد الفقهية للبورنو(1/48-49) . </w:t>
      </w:r>
    </w:p>
  </w:footnote>
  <w:footnote w:id="65">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الوجيز في إيضاح قواعد الفقه الكلية (ص39)، موسوعة القواعد الفقهية للبورنو(1/45 ).</w:t>
      </w:r>
    </w:p>
  </w:footnote>
  <w:footnote w:id="66">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القواعد الفقهية </w:t>
      </w:r>
      <w:proofErr w:type="spellStart"/>
      <w:r>
        <w:rPr>
          <w:rFonts w:hint="cs"/>
          <w:rtl/>
        </w:rPr>
        <w:t>للباحسين</w:t>
      </w:r>
      <w:proofErr w:type="spellEnd"/>
      <w:r>
        <w:rPr>
          <w:rFonts w:hint="cs"/>
          <w:rtl/>
        </w:rPr>
        <w:t>(ص274) .</w:t>
      </w:r>
    </w:p>
  </w:footnote>
  <w:footnote w:id="67">
    <w:p w:rsidR="004C5EFB" w:rsidRPr="002F31AB" w:rsidRDefault="004C5EFB" w:rsidP="008B17B1">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المصدر السابق (ص279) .</w:t>
      </w:r>
    </w:p>
  </w:footnote>
  <w:footnote w:id="68">
    <w:p w:rsidR="004C5EFB" w:rsidRPr="002F31AB" w:rsidRDefault="004C5EFB" w:rsidP="008B17B1">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انظر: المصدر السابق (ص272) .</w:t>
      </w:r>
    </w:p>
  </w:footnote>
  <w:footnote w:id="69">
    <w:p w:rsidR="004C5EFB" w:rsidRPr="002F31AB" w:rsidRDefault="004C5EFB" w:rsidP="008B17B1">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المصدر السابق (ص274).</w:t>
      </w:r>
    </w:p>
  </w:footnote>
  <w:footnote w:id="70">
    <w:p w:rsidR="004C5EFB" w:rsidRPr="002F31AB" w:rsidRDefault="004C5EFB" w:rsidP="008B17B1">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المصدر السابق (ص272).</w:t>
      </w:r>
    </w:p>
  </w:footnote>
  <w:footnote w:id="71">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انظر: موسوعة القواعد الفقهية للبورنو(1/41-42) .</w:t>
      </w:r>
    </w:p>
  </w:footnote>
  <w:footnote w:id="72">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الوجيز في إيضاح قواعد الفقه الكلية (ص40)، القواعد الفقهية </w:t>
      </w:r>
      <w:proofErr w:type="spellStart"/>
      <w:r>
        <w:rPr>
          <w:rFonts w:hint="cs"/>
          <w:rtl/>
        </w:rPr>
        <w:t>للباحسين</w:t>
      </w:r>
      <w:proofErr w:type="spellEnd"/>
      <w:r>
        <w:rPr>
          <w:rFonts w:hint="cs"/>
          <w:rtl/>
        </w:rPr>
        <w:t xml:space="preserve"> (ص278)، مقدمة تحقيق القواعد للمقري(1/110)،</w:t>
      </w:r>
      <w:r w:rsidRPr="00574AF5">
        <w:rPr>
          <w:rFonts w:hint="cs"/>
          <w:rtl/>
        </w:rPr>
        <w:t xml:space="preserve"> </w:t>
      </w:r>
      <w:r>
        <w:rPr>
          <w:rFonts w:hint="cs"/>
          <w:rtl/>
        </w:rPr>
        <w:t>موسوعة القواعد الفقهية للبورنو(1/46-47)،  أدلة القواعد الفقهية من السنة النبوية (ص44) ، القواعد الفقهية للندوي(ص331).</w:t>
      </w:r>
    </w:p>
  </w:footnote>
  <w:footnote w:id="73">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سورة البقرة، آية (275).</w:t>
      </w:r>
    </w:p>
  </w:footnote>
  <w:footnote w:id="74">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الوجيز في إيضاح قواعد الفقه (ص40).</w:t>
      </w:r>
    </w:p>
  </w:footnote>
  <w:footnote w:id="75">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سيأتي تخريجه في صلب البحث إن شاء الله  .</w:t>
      </w:r>
    </w:p>
  </w:footnote>
  <w:footnote w:id="76">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الوجيز في إيضاح قواعد الفقه (ص41).</w:t>
      </w:r>
    </w:p>
  </w:footnote>
  <w:footnote w:id="77">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الوجيز في إيضاح قواعد الفقه الكلية(ص41-42)،</w:t>
      </w:r>
      <w:r w:rsidRPr="00892FD2">
        <w:rPr>
          <w:rFonts w:hint="cs"/>
          <w:rtl/>
        </w:rPr>
        <w:t xml:space="preserve"> </w:t>
      </w:r>
      <w:r>
        <w:rPr>
          <w:rFonts w:hint="cs"/>
          <w:rtl/>
        </w:rPr>
        <w:t xml:space="preserve">القواعد الفقهية </w:t>
      </w:r>
      <w:proofErr w:type="spellStart"/>
      <w:r>
        <w:rPr>
          <w:rFonts w:hint="cs"/>
          <w:rtl/>
        </w:rPr>
        <w:t>للباحسين</w:t>
      </w:r>
      <w:proofErr w:type="spellEnd"/>
      <w:r>
        <w:rPr>
          <w:rFonts w:hint="cs"/>
          <w:rtl/>
        </w:rPr>
        <w:t xml:space="preserve"> (ص279)، مقدمة تحقيق القواعد للمقري (1/110)، موسوعة القواعد الفقهية للبورنو(1/47- 48).</w:t>
      </w:r>
    </w:p>
  </w:footnote>
  <w:footnote w:id="78">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الأشباه والنظائر للسيوطي (ص63)  .</w:t>
      </w:r>
    </w:p>
  </w:footnote>
  <w:footnote w:id="79">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أخرجه البخاري في صحيحه، كتاب بدء الوحي، باب كيف كان بدء الوحي إلى الرسول صلى الله عليه وسلم ، ص 1، برقم (1) ، وأخرجه مسلم في صحيحه ، كتاب الإمارة، باب قوله صلى الله عليه وسلم "إنما الأعمال بالنية"، (3/1451) برقم (1907) ، من رواية عمر بن الخطاب رضي الله عنه .</w:t>
      </w:r>
    </w:p>
  </w:footnote>
  <w:footnote w:id="80">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الوجيز في إيضاح قواعد الفقه الكلية(ص42)، القواعد الفقهية </w:t>
      </w:r>
      <w:proofErr w:type="spellStart"/>
      <w:r>
        <w:rPr>
          <w:rFonts w:hint="cs"/>
          <w:rtl/>
        </w:rPr>
        <w:t>للباحسين</w:t>
      </w:r>
      <w:proofErr w:type="spellEnd"/>
      <w:r>
        <w:rPr>
          <w:rFonts w:hint="cs"/>
          <w:rtl/>
        </w:rPr>
        <w:t xml:space="preserve"> (ص279) ، موسوعة القواعد الفقهية للبورنو(1/48)  ، القواعد الفقهية للندوي (ص331).</w:t>
      </w:r>
    </w:p>
  </w:footnote>
  <w:footnote w:id="81">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هو عبد الملك بن عبد الله بن يوسف بن محمد بن عبد الله بن حيوية الجويني ، أبو المعالي ، الملقب بإمام الحرمين ، أعلم المتأخرين من أصحاب الشافعي ، له مصنفات كثيرة من أبرزها " غياث الأمم في </w:t>
      </w:r>
      <w:proofErr w:type="spellStart"/>
      <w:r>
        <w:rPr>
          <w:rFonts w:hint="cs"/>
          <w:rtl/>
        </w:rPr>
        <w:t>إلتياث</w:t>
      </w:r>
      <w:proofErr w:type="spellEnd"/>
      <w:r>
        <w:rPr>
          <w:rFonts w:hint="cs"/>
          <w:rtl/>
        </w:rPr>
        <w:t xml:space="preserve"> الظلم " و "البرهان" و " نهاية المطلب في دراية المذهب "  و " الورقات" ولد سنة 419هـ  وتوفي 478هـ ، انظر: (طبقات الشافعية الكبرى 5/165-184) ،(</w:t>
      </w:r>
      <w:r w:rsidRPr="00E97965">
        <w:rPr>
          <w:rFonts w:hint="cs"/>
          <w:rtl/>
        </w:rPr>
        <w:t xml:space="preserve"> سير</w:t>
      </w:r>
      <w:r w:rsidRPr="00E97965">
        <w:rPr>
          <w:rtl/>
        </w:rPr>
        <w:t xml:space="preserve"> </w:t>
      </w:r>
      <w:r w:rsidRPr="00E97965">
        <w:rPr>
          <w:rFonts w:hint="cs"/>
          <w:rtl/>
        </w:rPr>
        <w:t>أعلام</w:t>
      </w:r>
      <w:r w:rsidRPr="00E97965">
        <w:rPr>
          <w:rtl/>
        </w:rPr>
        <w:t xml:space="preserve"> </w:t>
      </w:r>
      <w:r w:rsidRPr="00E97965">
        <w:rPr>
          <w:rFonts w:hint="cs"/>
          <w:rtl/>
        </w:rPr>
        <w:t>النبلاء</w:t>
      </w:r>
      <w:r>
        <w:rPr>
          <w:rFonts w:hint="cs"/>
          <w:rtl/>
        </w:rPr>
        <w:t xml:space="preserve"> 18/468-477)، (الأعلام 4/160) .    </w:t>
      </w:r>
    </w:p>
  </w:footnote>
  <w:footnote w:id="82">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القواعد الفقهية </w:t>
      </w:r>
      <w:proofErr w:type="spellStart"/>
      <w:r>
        <w:rPr>
          <w:rFonts w:hint="cs"/>
          <w:rtl/>
        </w:rPr>
        <w:t>للباحسين</w:t>
      </w:r>
      <w:proofErr w:type="spellEnd"/>
      <w:r>
        <w:rPr>
          <w:rFonts w:hint="cs"/>
          <w:rtl/>
        </w:rPr>
        <w:t xml:space="preserve"> (ص281)  .</w:t>
      </w:r>
    </w:p>
  </w:footnote>
  <w:footnote w:id="83">
    <w:p w:rsidR="004C5EFB" w:rsidRPr="002F31AB" w:rsidRDefault="004C5EFB" w:rsidP="00802641">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هو أحمد بن إدريس بن عبد الرحمن بن عبد الله بن يلين أبو العباس ، شهاب الدين الصنهاجي </w:t>
      </w:r>
      <w:proofErr w:type="spellStart"/>
      <w:r>
        <w:rPr>
          <w:rFonts w:hint="cs"/>
          <w:rtl/>
        </w:rPr>
        <w:t>البهفشيمى</w:t>
      </w:r>
      <w:proofErr w:type="spellEnd"/>
      <w:r>
        <w:rPr>
          <w:rFonts w:hint="cs"/>
          <w:rtl/>
        </w:rPr>
        <w:t xml:space="preserve"> </w:t>
      </w:r>
      <w:proofErr w:type="spellStart"/>
      <w:r>
        <w:rPr>
          <w:rFonts w:hint="cs"/>
          <w:rtl/>
        </w:rPr>
        <w:t>البهنسي</w:t>
      </w:r>
      <w:proofErr w:type="spellEnd"/>
      <w:r>
        <w:rPr>
          <w:rFonts w:hint="cs"/>
          <w:rtl/>
        </w:rPr>
        <w:t xml:space="preserve"> المصري ، الشهير بالقرافي ، من علماء المالكية ، من أبرز مصنفاته " أنوار البروق في أنواء الفروق " و " الذخيرة " و " شرح تنقيح الفصول" و " الأجوبة الفاخرة في الرد على الأسئلة الفاجرة " ، توفي سنة 684هـ ، انظر: ( الديباج المذهب في معرفة أعيان علماء المذهب1/236-239) ، ( شجرة النور الزكية في طبقات المالكية 1/270) ، ( الأعلام 1/94-95)  .</w:t>
      </w:r>
    </w:p>
  </w:footnote>
  <w:footnote w:id="84">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الفروق (1/75) .</w:t>
      </w:r>
    </w:p>
  </w:footnote>
  <w:footnote w:id="85">
    <w:p w:rsidR="004C5EFB" w:rsidRPr="002F31AB" w:rsidRDefault="004C5EFB" w:rsidP="008B17B1">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انظر: المصدر السابق (2/109) .</w:t>
      </w:r>
    </w:p>
  </w:footnote>
  <w:footnote w:id="86">
    <w:p w:rsidR="004C5EFB" w:rsidRPr="002F31AB" w:rsidRDefault="004C5EFB" w:rsidP="008C0A37">
      <w:pPr>
        <w:pStyle w:val="a4"/>
        <w:bidi/>
        <w:spacing w:line="240" w:lineRule="auto"/>
        <w:rPr>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القواعد الفقهية </w:t>
      </w:r>
      <w:proofErr w:type="spellStart"/>
      <w:r>
        <w:rPr>
          <w:rFonts w:hint="cs"/>
          <w:rtl/>
        </w:rPr>
        <w:t>للباحسين</w:t>
      </w:r>
      <w:proofErr w:type="spellEnd"/>
      <w:r>
        <w:rPr>
          <w:rFonts w:hint="cs"/>
          <w:rtl/>
        </w:rPr>
        <w:t xml:space="preserve"> (ص280-281) .</w:t>
      </w:r>
    </w:p>
  </w:footnote>
  <w:footnote w:id="87">
    <w:p w:rsidR="004C5EFB" w:rsidRPr="002F31AB" w:rsidRDefault="004C5EFB" w:rsidP="008C0A37">
      <w:pPr>
        <w:pStyle w:val="a4"/>
        <w:bidi/>
        <w:spacing w:line="240" w:lineRule="auto"/>
        <w:rPr>
          <w:rFonts w:hint="cs"/>
          <w:rtl/>
        </w:rPr>
      </w:pPr>
      <w:r w:rsidRPr="00674C06">
        <w:rPr>
          <w:rFonts w:ascii="Arabic Typesetting" w:hAnsi="Arabic Typesetting"/>
          <w:rtl/>
        </w:rPr>
        <w:t>(</w:t>
      </w:r>
      <w:r w:rsidRPr="00674C06">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المنثور في القواعد للزركشي (1/120-121)، القواعد الفقهية للندوي(ص332).</w:t>
      </w:r>
    </w:p>
  </w:footnote>
  <w:footnote w:id="88">
    <w:p w:rsidR="004C5EFB" w:rsidRDefault="004C5EFB" w:rsidP="008C0A37">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الفرق بين الضرورة والحاجة تطبيقاً على بعض أحوال الأقليات المسلمة لابن بيه (ص127).</w:t>
      </w:r>
    </w:p>
  </w:footnote>
  <w:footnote w:id="89">
    <w:p w:rsidR="004C5EFB" w:rsidRDefault="004C5EFB" w:rsidP="008C0A37">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سورة يونس ، آية (12).</w:t>
      </w:r>
    </w:p>
  </w:footnote>
  <w:footnote w:id="90">
    <w:p w:rsidR="004C5EFB" w:rsidRDefault="004C5EFB" w:rsidP="008C0A37">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الصحاح (2/719)، معجم مقاييس اللغة (2/46)، لسان العرب (3/153-158)، القاموس المحيط (ص971) (ضرر) .</w:t>
      </w:r>
    </w:p>
  </w:footnote>
  <w:footnote w:id="91">
    <w:p w:rsidR="004C5EFB" w:rsidRDefault="004C5EFB" w:rsidP="008C0A37">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الفرق بين الضرورة والحاجة تطبيقاً على بعض أحوال الأقليات المسلمة لابن بيه (ص124).</w:t>
      </w:r>
    </w:p>
  </w:footnote>
  <w:footnote w:id="92">
    <w:p w:rsidR="004C5EFB" w:rsidRDefault="004C5EFB" w:rsidP="008C0A37">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انظر: الفرق بين الضرورة والحاجة تطبيقاً على بعض أحوال الأقليات المسلمة لابن بيه (ص124).</w:t>
      </w:r>
    </w:p>
  </w:footnote>
  <w:footnote w:id="93">
    <w:p w:rsidR="004C5EFB" w:rsidRDefault="004C5EFB" w:rsidP="008C0A37">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البرهان (2/942) .</w:t>
      </w:r>
    </w:p>
  </w:footnote>
  <w:footnote w:id="94">
    <w:p w:rsidR="004C5EFB" w:rsidRDefault="004C5EFB" w:rsidP="006D223E">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هذا التعريف للإمام الزركشي </w:t>
      </w:r>
      <w:r>
        <w:rPr>
          <w:rtl/>
        </w:rPr>
        <w:t>–</w:t>
      </w:r>
      <w:r>
        <w:rPr>
          <w:rFonts w:hint="cs"/>
          <w:rtl/>
        </w:rPr>
        <w:t>رحمه الله- في كتابة المنثور في القواعد (2/319).</w:t>
      </w:r>
    </w:p>
  </w:footnote>
  <w:footnote w:id="95">
    <w:p w:rsidR="004C5EFB" w:rsidRDefault="004C5EFB" w:rsidP="008C0A37">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هذا التعريف  للإمام ابن جزي </w:t>
      </w:r>
      <w:r>
        <w:rPr>
          <w:rtl/>
        </w:rPr>
        <w:t>–</w:t>
      </w:r>
      <w:r>
        <w:rPr>
          <w:rFonts w:hint="cs"/>
          <w:rtl/>
        </w:rPr>
        <w:t>رحمه الله- ذكره في كتابه القوانين الفقهية (ص116)  .</w:t>
      </w:r>
    </w:p>
  </w:footnote>
  <w:footnote w:id="96">
    <w:p w:rsidR="004C5EFB" w:rsidRDefault="004C5EFB" w:rsidP="008C0A37">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هذا التعريف  للإمام السيوطي</w:t>
      </w:r>
      <w:r>
        <w:rPr>
          <w:rtl/>
        </w:rPr>
        <w:t>–</w:t>
      </w:r>
      <w:r>
        <w:rPr>
          <w:rFonts w:hint="cs"/>
          <w:rtl/>
        </w:rPr>
        <w:t>رحمه الله-  ذكره في كتابه الأشباه و النظائر (ص213)  .</w:t>
      </w:r>
    </w:p>
  </w:footnote>
  <w:footnote w:id="97">
    <w:p w:rsidR="004C5EFB" w:rsidRDefault="004C5EFB" w:rsidP="008C0A37">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هذا التعريف  للشيخ مصطفى </w:t>
      </w:r>
      <w:proofErr w:type="spellStart"/>
      <w:r>
        <w:rPr>
          <w:rFonts w:hint="cs"/>
          <w:rtl/>
        </w:rPr>
        <w:t>الزرقا</w:t>
      </w:r>
      <w:proofErr w:type="spellEnd"/>
      <w:r>
        <w:rPr>
          <w:rFonts w:hint="cs"/>
          <w:rtl/>
        </w:rPr>
        <w:t xml:space="preserve"> </w:t>
      </w:r>
      <w:r>
        <w:rPr>
          <w:rtl/>
        </w:rPr>
        <w:t>–</w:t>
      </w:r>
      <w:r>
        <w:rPr>
          <w:rFonts w:hint="cs"/>
          <w:rtl/>
        </w:rPr>
        <w:t>رحمه الله- ذكره في كتابه المدخل الفقهي العام (2/1005).</w:t>
      </w:r>
    </w:p>
  </w:footnote>
  <w:footnote w:id="98">
    <w:p w:rsidR="004C5EFB" w:rsidRDefault="004C5EFB" w:rsidP="008C0A37">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نظرية الضرورة الشرعية (ص67) .</w:t>
      </w:r>
    </w:p>
  </w:footnote>
  <w:footnote w:id="99">
    <w:p w:rsidR="004C5EFB" w:rsidRDefault="004C5EFB" w:rsidP="008C0A37">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هو أبو إسحاق  إبراهيم بن موسى بن محمد اللخمي الغرناطي الشهير بالشاطبي ، أصولي حافظ ، من أئمة المالكية ، وله مجموعة من المصنفات من أشهرها " الموافقات " و " الاتفاق في علم  الاشتقاق " و "الاعتصام" ، توفي سنة 790هـ - 1388م  ، انظر: ( شجرة النور الزكية 1/ 332- 333 ) ، (</w:t>
      </w:r>
      <w:r w:rsidRPr="00555AB2">
        <w:rPr>
          <w:rFonts w:hint="cs"/>
          <w:rtl/>
        </w:rPr>
        <w:t>فهرس</w:t>
      </w:r>
      <w:r w:rsidRPr="00555AB2">
        <w:rPr>
          <w:rtl/>
        </w:rPr>
        <w:t xml:space="preserve"> </w:t>
      </w:r>
      <w:r w:rsidRPr="00555AB2">
        <w:rPr>
          <w:rFonts w:hint="cs"/>
          <w:rtl/>
        </w:rPr>
        <w:t>الفهارس</w:t>
      </w:r>
      <w:r w:rsidRPr="00555AB2">
        <w:rPr>
          <w:rtl/>
        </w:rPr>
        <w:t xml:space="preserve"> </w:t>
      </w:r>
      <w:r w:rsidRPr="00555AB2">
        <w:rPr>
          <w:rFonts w:hint="cs"/>
          <w:rtl/>
        </w:rPr>
        <w:t>والأثبات</w:t>
      </w:r>
      <w:r w:rsidRPr="00555AB2">
        <w:rPr>
          <w:rtl/>
        </w:rPr>
        <w:t xml:space="preserve"> </w:t>
      </w:r>
      <w:r w:rsidRPr="00555AB2">
        <w:rPr>
          <w:rFonts w:hint="cs"/>
          <w:rtl/>
        </w:rPr>
        <w:t>ومعجم</w:t>
      </w:r>
      <w:r w:rsidRPr="00555AB2">
        <w:rPr>
          <w:rtl/>
        </w:rPr>
        <w:t xml:space="preserve"> </w:t>
      </w:r>
      <w:r w:rsidRPr="00555AB2">
        <w:rPr>
          <w:rFonts w:hint="cs"/>
          <w:rtl/>
        </w:rPr>
        <w:t>المعاجم</w:t>
      </w:r>
      <w:r w:rsidRPr="00555AB2">
        <w:rPr>
          <w:rtl/>
        </w:rPr>
        <w:t xml:space="preserve"> </w:t>
      </w:r>
      <w:proofErr w:type="spellStart"/>
      <w:r w:rsidRPr="00555AB2">
        <w:rPr>
          <w:rFonts w:hint="cs"/>
          <w:rtl/>
        </w:rPr>
        <w:t>والمشيخات</w:t>
      </w:r>
      <w:proofErr w:type="spellEnd"/>
      <w:r w:rsidRPr="00555AB2">
        <w:rPr>
          <w:rtl/>
        </w:rPr>
        <w:t xml:space="preserve"> </w:t>
      </w:r>
      <w:r w:rsidRPr="00555AB2">
        <w:rPr>
          <w:rFonts w:hint="cs"/>
          <w:rtl/>
        </w:rPr>
        <w:t>والمسلسلات</w:t>
      </w:r>
      <w:r>
        <w:rPr>
          <w:rFonts w:hint="cs"/>
          <w:rtl/>
        </w:rPr>
        <w:t xml:space="preserve"> 1/191)،(الأعلام 1/75) .</w:t>
      </w:r>
    </w:p>
  </w:footnote>
  <w:footnote w:id="100">
    <w:p w:rsidR="004C5EFB" w:rsidRDefault="004C5EFB" w:rsidP="008C0A37">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الموافقات (2/ 17-20) .</w:t>
      </w:r>
    </w:p>
  </w:footnote>
  <w:footnote w:id="101">
    <w:p w:rsidR="004C5EFB" w:rsidRDefault="004C5EFB" w:rsidP="008C0A37">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هذا التعريف للدكتور وهبة </w:t>
      </w:r>
      <w:proofErr w:type="spellStart"/>
      <w:r>
        <w:rPr>
          <w:rFonts w:hint="cs"/>
          <w:rtl/>
        </w:rPr>
        <w:t>الزحيلي</w:t>
      </w:r>
      <w:proofErr w:type="spellEnd"/>
      <w:r>
        <w:rPr>
          <w:rFonts w:hint="cs"/>
          <w:rtl/>
        </w:rPr>
        <w:t xml:space="preserve"> </w:t>
      </w:r>
      <w:r>
        <w:rPr>
          <w:rtl/>
        </w:rPr>
        <w:t>–</w:t>
      </w:r>
      <w:r>
        <w:rPr>
          <w:rFonts w:hint="cs"/>
          <w:rtl/>
        </w:rPr>
        <w:t>رحمه الله- ذكره في كتابه نظرية الضرورة الشرعية (ص67-68) .</w:t>
      </w:r>
    </w:p>
  </w:footnote>
  <w:footnote w:id="102">
    <w:p w:rsidR="004C5EFB" w:rsidRDefault="004C5EFB" w:rsidP="008C0A37">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معجم مقاييس اللغة (1/324) ، ويظهر من هذا الكلام أن أهل اللغة جعلوا الحاجة والضرورة بمعنى واحد ولم يفرقوا بينهما .</w:t>
      </w:r>
    </w:p>
  </w:footnote>
  <w:footnote w:id="103">
    <w:p w:rsidR="004C5EFB" w:rsidRDefault="004C5EFB" w:rsidP="008C0A37">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تاج العروس من جوهر القاموس (5/495).</w:t>
      </w:r>
    </w:p>
  </w:footnote>
  <w:footnote w:id="104">
    <w:p w:rsidR="004C5EFB" w:rsidRDefault="004C5EFB" w:rsidP="008C0A37">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الموافقات (2/21).</w:t>
      </w:r>
    </w:p>
  </w:footnote>
  <w:footnote w:id="105">
    <w:p w:rsidR="004C5EFB" w:rsidRDefault="004C5EFB" w:rsidP="008C0A37">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لعل إمام الحرمين من أول من انتبه إلى هذا التفريق في كتابه البرهان .( انظر إلى الفرق بين الضرورة والحاجة تطبيقاً على بعض أحوال الأقليات المسلمة لابن بيه 124 ) .</w:t>
      </w:r>
    </w:p>
  </w:footnote>
  <w:footnote w:id="106">
    <w:p w:rsidR="004C5EFB" w:rsidRDefault="004C5EFB" w:rsidP="008C0A37">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الفرق بين الضرورة والحاجة تطبيقاً على بعض أحوال الأقليات المسلمة لابن بيه (ص156).</w:t>
      </w:r>
    </w:p>
  </w:footnote>
  <w:footnote w:id="107">
    <w:p w:rsidR="004C5EFB" w:rsidRDefault="004C5EFB" w:rsidP="008C0A37">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شرح القواعد الفقهية </w:t>
      </w:r>
      <w:proofErr w:type="spellStart"/>
      <w:r>
        <w:rPr>
          <w:rFonts w:hint="cs"/>
          <w:rtl/>
        </w:rPr>
        <w:t>للزرقا</w:t>
      </w:r>
      <w:proofErr w:type="spellEnd"/>
      <w:r>
        <w:rPr>
          <w:rFonts w:hint="cs"/>
          <w:rtl/>
        </w:rPr>
        <w:t xml:space="preserve"> (ص209)، نظرية الضرورة الشرعية (ص273)، الوجيز في أصول الفقه </w:t>
      </w:r>
      <w:proofErr w:type="spellStart"/>
      <w:r>
        <w:rPr>
          <w:rFonts w:hint="cs"/>
          <w:rtl/>
        </w:rPr>
        <w:t>للزحيلي</w:t>
      </w:r>
      <w:proofErr w:type="spellEnd"/>
      <w:r>
        <w:rPr>
          <w:rFonts w:hint="cs"/>
          <w:rtl/>
        </w:rPr>
        <w:t xml:space="preserve"> (ص231)، الفرق بين الضرورة والحاجة تطبيقاً على بعض أحوال الأقليات المسلمة لابن بيه (ص167).</w:t>
      </w:r>
    </w:p>
  </w:footnote>
  <w:footnote w:id="108">
    <w:p w:rsidR="004C5EFB" w:rsidRDefault="004C5EFB" w:rsidP="008C0A37">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نظرية الضرورة الشرعية (ص274)، الفرق بين الضرورة والحاجة تطبيقاً على بعض أحوال الأقليات المسلمة لابن بيه (ص167) .</w:t>
      </w:r>
    </w:p>
  </w:footnote>
  <w:footnote w:id="109">
    <w:p w:rsidR="004C5EFB" w:rsidRDefault="004C5EFB" w:rsidP="008C0A37">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الفرق بين الضرورة والحاجة تطبيقاً على بعض أحوال الأقليات المسلمة لابن بيه (ص168) .</w:t>
      </w:r>
    </w:p>
  </w:footnote>
  <w:footnote w:id="110">
    <w:p w:rsidR="004C5EFB" w:rsidRDefault="004C5EFB" w:rsidP="008C0A37">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القواعد الفقهية على المذهب الحنفي والشافعي (ص267)، الفرق بين الضرورة والحاجة تطبيقاً على بعض أحوال الأقليات المسلمة لابن بيه (ص168) .</w:t>
      </w:r>
    </w:p>
  </w:footnote>
  <w:footnote w:id="111">
    <w:p w:rsidR="004C5EFB" w:rsidRDefault="004C5EFB" w:rsidP="008C0A37">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شرح القواعد الفقهية </w:t>
      </w:r>
      <w:proofErr w:type="spellStart"/>
      <w:r>
        <w:rPr>
          <w:rFonts w:hint="cs"/>
          <w:rtl/>
        </w:rPr>
        <w:t>للزرقا</w:t>
      </w:r>
      <w:proofErr w:type="spellEnd"/>
      <w:r>
        <w:rPr>
          <w:rFonts w:hint="cs"/>
          <w:rtl/>
        </w:rPr>
        <w:t xml:space="preserve"> (ص 209)، نظرية الضرورة الشرعية (ص273) ، القواعد الفقهية على المذهب الحنفي والشافعي (ص267)، الفرق بين الضرورة والحاجة تطبيقاً على بعض أحوال الأقليات المسلمة لابن بيه (ص168)  .</w:t>
      </w:r>
    </w:p>
  </w:footnote>
  <w:footnote w:id="112">
    <w:p w:rsidR="004C5EFB" w:rsidRDefault="004C5EFB" w:rsidP="008C0A37">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الفرق بين الضرورة والحاجة تطبيقاً على بعض أحوال الأقليات المسلمة لابن بيه (ص168).</w:t>
      </w:r>
    </w:p>
  </w:footnote>
  <w:footnote w:id="113">
    <w:p w:rsidR="004C5EFB" w:rsidRDefault="004C5EFB" w:rsidP="008C0A37">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المصدر السابق .</w:t>
      </w:r>
    </w:p>
  </w:footnote>
  <w:footnote w:id="114">
    <w:p w:rsidR="004C5EFB" w:rsidRDefault="004C5EFB" w:rsidP="008C0A37">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المصدر السابق .</w:t>
      </w:r>
    </w:p>
  </w:footnote>
  <w:footnote w:id="115">
    <w:p w:rsidR="004C5EFB" w:rsidRDefault="004C5EFB" w:rsidP="008C0A37">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المصدر السابق .</w:t>
      </w:r>
    </w:p>
  </w:footnote>
  <w:footnote w:id="116">
    <w:p w:rsidR="004C5EFB" w:rsidRDefault="004C5EFB" w:rsidP="008C0A37">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 xml:space="preserve">) </w:t>
      </w:r>
      <w:r>
        <w:rPr>
          <w:rFonts w:hint="cs"/>
          <w:rtl/>
        </w:rPr>
        <w:t>الفرق بين الضرورة والحاجة تطبيقاً على بعض أحوال الأقليات المسلمة لابن بيه(ص 168).</w:t>
      </w:r>
    </w:p>
  </w:footnote>
  <w:footnote w:id="117">
    <w:p w:rsidR="004C5EFB" w:rsidRDefault="004C5EFB" w:rsidP="008C0A37">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المصدر السابق.</w:t>
      </w:r>
    </w:p>
  </w:footnote>
  <w:footnote w:id="118">
    <w:p w:rsidR="004C5EFB" w:rsidRDefault="004C5EFB" w:rsidP="008C0A37">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المصدر السابق .</w:t>
      </w:r>
    </w:p>
  </w:footnote>
  <w:footnote w:id="119">
    <w:p w:rsidR="004C5EFB" w:rsidRDefault="004C5EFB" w:rsidP="008C0A37">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الفرق بين الضرورة والحاجة تطبيقاً على بعض أحوال الأقليات المسلمة لابن بيه (ص169).</w:t>
      </w:r>
    </w:p>
  </w:footnote>
  <w:footnote w:id="120">
    <w:p w:rsidR="004C5EFB" w:rsidRDefault="004C5EFB" w:rsidP="008C0A37">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القواعد الفقهية على المذهب الحنفي والشافعي (ص267) .</w:t>
      </w:r>
    </w:p>
  </w:footnote>
  <w:footnote w:id="121">
    <w:p w:rsidR="004C5EFB" w:rsidRPr="002F31AB" w:rsidRDefault="004C5EFB" w:rsidP="008C0A37">
      <w:pPr>
        <w:pStyle w:val="a4"/>
        <w:bidi/>
        <w:spacing w:line="240" w:lineRule="auto"/>
        <w:rPr>
          <w:rFonts w:hint="cs"/>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الشرح الكبير على متن المقنع (9/ 304) .</w:t>
      </w:r>
    </w:p>
  </w:footnote>
  <w:footnote w:id="122">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النوازل الجديدة الكبرى فيما لأهل فاس وغيرهم من البدو والقرى (7/163) .</w:t>
      </w:r>
    </w:p>
  </w:footnote>
  <w:footnote w:id="123">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الحاوي الكبير (6/401) .</w:t>
      </w:r>
    </w:p>
  </w:footnote>
  <w:footnote w:id="124">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المفصل في أحكام المرأة (6/407) .</w:t>
      </w:r>
    </w:p>
  </w:footnote>
  <w:footnote w:id="125">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القواعد الفقهية وتطبيقاتها في المذاهب الأربعة (1/210) .</w:t>
      </w:r>
    </w:p>
  </w:footnote>
  <w:footnote w:id="126">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 xml:space="preserve">انظر: شرح القواعد الفقهية (1/179)، القواعد الفقهية وتطبيقاتها في المذاهب الأربعة (1/210) . </w:t>
      </w:r>
    </w:p>
  </w:footnote>
  <w:footnote w:id="127">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انظر: شرح القواعد الفقهية (1/179) ، الوجيز في إيضاح قواعد الفقه الكلية (1/258)، القواعد الفقهية وتطبيقاتها في المذاهب الأربعة (1/210).</w:t>
      </w:r>
    </w:p>
  </w:footnote>
  <w:footnote w:id="128">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الشرح الكبير على متن المقنع (9/ 304) .</w:t>
      </w:r>
    </w:p>
  </w:footnote>
  <w:footnote w:id="129">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الحاوي الكبير (6/401) .</w:t>
      </w:r>
    </w:p>
  </w:footnote>
  <w:footnote w:id="130">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النوازل الجديدة الكبرى فيما لأهل فاس وغيرهم من البدو والقرى (7/163) .</w:t>
      </w:r>
    </w:p>
  </w:footnote>
  <w:footnote w:id="131">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سورة البقرة، آية(231)  .</w:t>
      </w:r>
    </w:p>
  </w:footnote>
  <w:footnote w:id="132">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ascii="Arabic Typesetting" w:hAnsi="Arabic Typesetting" w:cs="Arabic Typesetting" w:hint="cs"/>
          <w:rtl/>
        </w:rPr>
        <w:t xml:space="preserve"> انظر:</w:t>
      </w:r>
      <w:r>
        <w:rPr>
          <w:rFonts w:hint="cs"/>
          <w:rtl/>
        </w:rPr>
        <w:t xml:space="preserve"> تفسير ابن كثير(1/475)، فتح القدير (ص198) .</w:t>
      </w:r>
    </w:p>
  </w:footnote>
  <w:footnote w:id="133">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سورة النساء، آية (12) .</w:t>
      </w:r>
    </w:p>
  </w:footnote>
  <w:footnote w:id="134">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انظر: فتح القدير (1/354)  .</w:t>
      </w:r>
    </w:p>
  </w:footnote>
  <w:footnote w:id="135">
    <w:p w:rsidR="004C5EFB" w:rsidRPr="002F31AB" w:rsidRDefault="004C5EFB" w:rsidP="002632EC">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w:t>
      </w:r>
      <w:r w:rsidRPr="00337BC6">
        <w:rPr>
          <w:rFonts w:hint="cs"/>
          <w:rtl/>
        </w:rPr>
        <w:t>أخرجه</w:t>
      </w:r>
      <w:r w:rsidRPr="00337BC6">
        <w:rPr>
          <w:rtl/>
        </w:rPr>
        <w:t xml:space="preserve"> </w:t>
      </w:r>
      <w:r w:rsidRPr="00337BC6">
        <w:rPr>
          <w:rFonts w:hint="cs"/>
          <w:rtl/>
        </w:rPr>
        <w:t>الحاكم</w:t>
      </w:r>
      <w:r w:rsidRPr="00337BC6">
        <w:rPr>
          <w:rtl/>
        </w:rPr>
        <w:t xml:space="preserve"> </w:t>
      </w:r>
      <w:r w:rsidRPr="00337BC6">
        <w:rPr>
          <w:rFonts w:hint="cs"/>
          <w:rtl/>
        </w:rPr>
        <w:t>في</w:t>
      </w:r>
      <w:r w:rsidRPr="00337BC6">
        <w:rPr>
          <w:rtl/>
        </w:rPr>
        <w:t xml:space="preserve"> </w:t>
      </w:r>
      <w:r w:rsidRPr="00337BC6">
        <w:rPr>
          <w:rFonts w:hint="cs"/>
          <w:rtl/>
        </w:rPr>
        <w:t>المستدرك</w:t>
      </w:r>
      <w:r w:rsidRPr="00337BC6">
        <w:rPr>
          <w:rtl/>
        </w:rPr>
        <w:t xml:space="preserve"> </w:t>
      </w:r>
      <w:r w:rsidRPr="00337BC6">
        <w:rPr>
          <w:rFonts w:hint="cs"/>
          <w:rtl/>
        </w:rPr>
        <w:t>،</w:t>
      </w:r>
      <w:r w:rsidRPr="00337BC6">
        <w:rPr>
          <w:rtl/>
        </w:rPr>
        <w:t xml:space="preserve"> </w:t>
      </w:r>
      <w:r w:rsidRPr="00337BC6">
        <w:rPr>
          <w:rFonts w:hint="cs"/>
          <w:rtl/>
        </w:rPr>
        <w:t>كتاب</w:t>
      </w:r>
      <w:r w:rsidRPr="00337BC6">
        <w:rPr>
          <w:rtl/>
        </w:rPr>
        <w:t xml:space="preserve"> </w:t>
      </w:r>
      <w:r>
        <w:rPr>
          <w:rFonts w:hint="cs"/>
          <w:rtl/>
        </w:rPr>
        <w:t>البيوع</w:t>
      </w:r>
      <w:r w:rsidRPr="00337BC6">
        <w:rPr>
          <w:rFonts w:hint="cs"/>
          <w:rtl/>
        </w:rPr>
        <w:t xml:space="preserve"> ،</w:t>
      </w:r>
      <w:r w:rsidRPr="00337BC6">
        <w:rPr>
          <w:rtl/>
        </w:rPr>
        <w:t>(2/</w:t>
      </w:r>
      <w:r>
        <w:rPr>
          <w:rFonts w:hint="cs"/>
          <w:rtl/>
        </w:rPr>
        <w:t>66</w:t>
      </w:r>
      <w:r w:rsidRPr="00337BC6">
        <w:rPr>
          <w:rtl/>
        </w:rPr>
        <w:t>)</w:t>
      </w:r>
      <w:r w:rsidRPr="00337BC6">
        <w:rPr>
          <w:rFonts w:hint="cs"/>
          <w:rtl/>
        </w:rPr>
        <w:t>،</w:t>
      </w:r>
      <w:r w:rsidRPr="00337BC6">
        <w:rPr>
          <w:rtl/>
        </w:rPr>
        <w:t xml:space="preserve"> </w:t>
      </w:r>
      <w:r w:rsidRPr="00337BC6">
        <w:rPr>
          <w:rFonts w:hint="cs"/>
          <w:rtl/>
        </w:rPr>
        <w:t>رقمه</w:t>
      </w:r>
      <w:r w:rsidRPr="00337BC6">
        <w:rPr>
          <w:rtl/>
        </w:rPr>
        <w:t>(</w:t>
      </w:r>
      <w:r>
        <w:rPr>
          <w:rFonts w:hint="cs"/>
          <w:rtl/>
        </w:rPr>
        <w:t>2345</w:t>
      </w:r>
      <w:r w:rsidRPr="00337BC6">
        <w:rPr>
          <w:rtl/>
        </w:rPr>
        <w:t>)</w:t>
      </w:r>
      <w:r w:rsidRPr="00337BC6">
        <w:rPr>
          <w:rFonts w:hint="cs"/>
          <w:rtl/>
        </w:rPr>
        <w:t>،</w:t>
      </w:r>
      <w:r>
        <w:rPr>
          <w:rFonts w:hint="cs"/>
          <w:rtl/>
        </w:rPr>
        <w:t xml:space="preserve"> من رواية أبي سعيد الخدري رضي الله عنه، قال الحاكم: "هذا الحديث صحيح على شرط مسلم "، انظر: المستدرك على الصحيحين (2/66)، وأخرجه ابن ماجة في كتاب الأحكام باب من بنى في حقه ما يضر بجاره (1/400) رقم الحديث(2340)</w:t>
      </w:r>
      <w:r w:rsidRPr="00A91B03">
        <w:rPr>
          <w:rFonts w:hint="cs"/>
          <w:rtl/>
        </w:rPr>
        <w:t xml:space="preserve"> </w:t>
      </w:r>
      <w:r>
        <w:rPr>
          <w:rFonts w:hint="cs"/>
          <w:rtl/>
        </w:rPr>
        <w:t>، من رواية عبادة بن الصامت رضي الله عنه ، صححه الألباني في إرواء الغليل (3/408).</w:t>
      </w:r>
    </w:p>
  </w:footnote>
  <w:footnote w:id="136">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انظر: الأشباه والنظائر للسيوطي (ص210)، الأشباه والنظائر لابن نجيم (1/72) .</w:t>
      </w:r>
    </w:p>
  </w:footnote>
  <w:footnote w:id="137">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الجلب: بفتح الجيم واللام أي ما يجلب من البوادي إلى القرى من الأطعمة وغيرها ، انظر: مشارق الأنوار على صحاح الآثار(1/149) .</w:t>
      </w:r>
    </w:p>
  </w:footnote>
  <w:footnote w:id="138">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أخرجه مسلم في صحيحه ، كتاب البيوع، باب تحريم تلقي الجلب (3/1157)رقم الحديث (1519)، من رواية أبي هريرة رضي الله عنه .</w:t>
      </w:r>
    </w:p>
  </w:footnote>
  <w:footnote w:id="139">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انظر: شرح النووي على صحيح مسلم(6/13-14).</w:t>
      </w:r>
    </w:p>
  </w:footnote>
  <w:footnote w:id="140">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هو عبد الوهاب بن علي بن عبد الكافي السبكي ، أبو النصر ،الشهير بالسبكي ، قاضي القضاة ، مؤرخ ، من فقهاء الشافعية ، من أبرز مصنفاته(طبقات الشافعية الكبرى )و(جمع الجوامع)و(الأشباه والنظائر)، ولدت في القاهرة سنة 727هـ ، وتوفي في دمشق ، يوم الثلاثاء سنة771هـ ، انظر: (</w:t>
      </w:r>
      <w:r w:rsidRPr="00A1393D">
        <w:rPr>
          <w:rFonts w:hint="cs"/>
          <w:rtl/>
        </w:rPr>
        <w:t>طبقات</w:t>
      </w:r>
      <w:r w:rsidRPr="00A1393D">
        <w:rPr>
          <w:rtl/>
        </w:rPr>
        <w:t xml:space="preserve"> </w:t>
      </w:r>
      <w:r w:rsidRPr="00A1393D">
        <w:rPr>
          <w:rFonts w:hint="cs"/>
          <w:rtl/>
        </w:rPr>
        <w:t>الشافعية</w:t>
      </w:r>
      <w:r w:rsidRPr="00A1393D">
        <w:rPr>
          <w:rtl/>
        </w:rPr>
        <w:t xml:space="preserve"> </w:t>
      </w:r>
      <w:r w:rsidRPr="00A1393D">
        <w:rPr>
          <w:rFonts w:hint="cs"/>
          <w:rtl/>
        </w:rPr>
        <w:t>لابن</w:t>
      </w:r>
      <w:r w:rsidRPr="00A1393D">
        <w:rPr>
          <w:rtl/>
        </w:rPr>
        <w:t xml:space="preserve"> </w:t>
      </w:r>
      <w:r w:rsidRPr="00A1393D">
        <w:rPr>
          <w:rFonts w:hint="cs"/>
          <w:rtl/>
        </w:rPr>
        <w:t>قاضي</w:t>
      </w:r>
      <w:r w:rsidRPr="00A1393D">
        <w:rPr>
          <w:rtl/>
        </w:rPr>
        <w:t xml:space="preserve"> </w:t>
      </w:r>
      <w:r w:rsidRPr="00A1393D">
        <w:rPr>
          <w:rFonts w:hint="cs"/>
          <w:rtl/>
        </w:rPr>
        <w:t>شهبة</w:t>
      </w:r>
      <w:r>
        <w:rPr>
          <w:rFonts w:hint="cs"/>
          <w:rtl/>
        </w:rPr>
        <w:t xml:space="preserve"> 3/104- 106)، (الدرر الكامنة في أعيان المائة الثامنة 2/425-428) ، (الأعلام4/184-185) .</w:t>
      </w:r>
    </w:p>
  </w:footnote>
  <w:footnote w:id="141">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هو عبد الرحمن بن أبي بكر بن محمد بن أبي بكر بن عثمان بن محمد بن خليل ابن نصر بن الخضر بن الهمام الجلال بن الكمال بن ناصر الدين السيوطي الأصل الطولوني الشافعي، الشهير بجلال الدين السيوطي، إمام حافظ مؤرخ أديب، له مصنفات كثيرة تقارب 600 مصنف ، من أبرزها(الأشباه والنظائر)و(تفسير الجلالين)و( الجامع الكبير)و(طبقات المفسرين) ، ولد سنه 849هـ ، وتوفي سنة 911هـ ، انظر: (الضوء اللامع لأهل القرن التاسع4/65-70)، (</w:t>
      </w:r>
      <w:r w:rsidRPr="000B0A0D">
        <w:rPr>
          <w:rFonts w:hint="cs"/>
          <w:rtl/>
        </w:rPr>
        <w:t>البدر</w:t>
      </w:r>
      <w:r w:rsidRPr="000B0A0D">
        <w:rPr>
          <w:rtl/>
        </w:rPr>
        <w:t xml:space="preserve"> </w:t>
      </w:r>
      <w:r w:rsidRPr="000B0A0D">
        <w:rPr>
          <w:rFonts w:hint="cs"/>
          <w:rtl/>
        </w:rPr>
        <w:t>الطالع</w:t>
      </w:r>
      <w:r w:rsidRPr="000B0A0D">
        <w:rPr>
          <w:rtl/>
        </w:rPr>
        <w:t xml:space="preserve"> </w:t>
      </w:r>
      <w:r w:rsidRPr="000B0A0D">
        <w:rPr>
          <w:rFonts w:hint="cs"/>
          <w:rtl/>
        </w:rPr>
        <w:t>بمحاسن</w:t>
      </w:r>
      <w:r w:rsidRPr="000B0A0D">
        <w:rPr>
          <w:rtl/>
        </w:rPr>
        <w:t xml:space="preserve"> </w:t>
      </w:r>
      <w:r w:rsidRPr="000B0A0D">
        <w:rPr>
          <w:rFonts w:hint="cs"/>
          <w:rtl/>
        </w:rPr>
        <w:t>من</w:t>
      </w:r>
      <w:r w:rsidRPr="000B0A0D">
        <w:rPr>
          <w:rtl/>
        </w:rPr>
        <w:t xml:space="preserve"> </w:t>
      </w:r>
      <w:r w:rsidRPr="000B0A0D">
        <w:rPr>
          <w:rFonts w:hint="cs"/>
          <w:rtl/>
        </w:rPr>
        <w:t>بعد</w:t>
      </w:r>
      <w:r w:rsidRPr="000B0A0D">
        <w:rPr>
          <w:rtl/>
        </w:rPr>
        <w:t xml:space="preserve"> </w:t>
      </w:r>
      <w:r w:rsidRPr="000B0A0D">
        <w:rPr>
          <w:rFonts w:hint="cs"/>
          <w:rtl/>
        </w:rPr>
        <w:t>القرن</w:t>
      </w:r>
      <w:r w:rsidRPr="000B0A0D">
        <w:rPr>
          <w:rtl/>
        </w:rPr>
        <w:t xml:space="preserve"> </w:t>
      </w:r>
      <w:r w:rsidRPr="000B0A0D">
        <w:rPr>
          <w:rFonts w:hint="cs"/>
          <w:rtl/>
        </w:rPr>
        <w:t>السابع</w:t>
      </w:r>
      <w:r>
        <w:rPr>
          <w:rFonts w:hint="cs"/>
          <w:rtl/>
        </w:rPr>
        <w:t xml:space="preserve"> 1/328-335)، (الأعلام 3/301-302).</w:t>
      </w:r>
    </w:p>
  </w:footnote>
  <w:footnote w:id="142">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هو زين الدين بن إبراهيم بن محمد ، الشهير بابن نجيم الحنفي، فقيه حنفي ، من أبرز مصنفاته (الأشباه والنظائر)و(البحر الرائق شرح كنز الدقائق)و(الرسائل الزينية ) ، اختلف في تاريخ وفاته لكن الذي وثقه ابنه أحمد في ديباجة الرسائل الزينية أنه توفي سنة 970هـ ، انظر:(الفوائد البهية في تراجم الحنفية134-137)، (</w:t>
      </w:r>
      <w:r w:rsidRPr="00043BFD">
        <w:rPr>
          <w:rFonts w:hint="cs"/>
          <w:rtl/>
        </w:rPr>
        <w:t>ديوان</w:t>
      </w:r>
      <w:r w:rsidRPr="00043BFD">
        <w:rPr>
          <w:rtl/>
        </w:rPr>
        <w:t xml:space="preserve"> </w:t>
      </w:r>
      <w:r w:rsidRPr="00043BFD">
        <w:rPr>
          <w:rFonts w:hint="cs"/>
          <w:rtl/>
        </w:rPr>
        <w:t>الإسلام</w:t>
      </w:r>
      <w:r>
        <w:rPr>
          <w:rFonts w:hint="cs"/>
          <w:rtl/>
        </w:rPr>
        <w:t xml:space="preserve"> 4/338)، (الأعلام 3/64) .</w:t>
      </w:r>
    </w:p>
  </w:footnote>
  <w:footnote w:id="143">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الأشباه والنظائر للسبكي(1/41) ، الأشباه والنظائر للسيوطي(ص210) ، الأشباه والنظائر لابن نجيم(1/72) .</w:t>
      </w:r>
    </w:p>
  </w:footnote>
  <w:footnote w:id="144">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انظر: التحبير شرح التحرير(8/3846) .</w:t>
      </w:r>
    </w:p>
  </w:footnote>
  <w:footnote w:id="145">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الأشباه والنظائر للسيوطي(ص211)، الأشباه والنظائر لابن نجيم(1/73) .</w:t>
      </w:r>
    </w:p>
  </w:footnote>
  <w:footnote w:id="146">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تيسير علم أصول الفقه (ص339) .</w:t>
      </w:r>
    </w:p>
  </w:footnote>
  <w:footnote w:id="147">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التحبير شرح التحرير(8/3846) .</w:t>
      </w:r>
    </w:p>
  </w:footnote>
  <w:footnote w:id="148">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الوجيز في إيضاح قواعد الفقه الكلية (ص251) .</w:t>
      </w:r>
    </w:p>
  </w:footnote>
  <w:footnote w:id="149">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الأشباه والنظائر لابن نجيم(1/74).</w:t>
      </w:r>
    </w:p>
  </w:footnote>
  <w:footnote w:id="150">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 xml:space="preserve">الردة : هي الرجوع من الدين الحق إلى الباطل، </w:t>
      </w:r>
      <w:proofErr w:type="spellStart"/>
      <w:r>
        <w:rPr>
          <w:rFonts w:hint="cs"/>
          <w:rtl/>
        </w:rPr>
        <w:t>أعاذنا</w:t>
      </w:r>
      <w:proofErr w:type="spellEnd"/>
      <w:r>
        <w:rPr>
          <w:rFonts w:hint="cs"/>
          <w:rtl/>
        </w:rPr>
        <w:t xml:space="preserve"> الله سبحانه وتعالى من ذلك. انظر: أنيس الفقهاء (ص182) .</w:t>
      </w:r>
    </w:p>
  </w:footnote>
  <w:footnote w:id="151">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انظر: تشنيف المسامع بجمع الجوامع(3/464).</w:t>
      </w:r>
    </w:p>
  </w:footnote>
  <w:footnote w:id="152">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وهذه صورة من صور إزالة الضرر عن ضروري من الضروريات الخمس وهو حفظ الدين.</w:t>
      </w:r>
    </w:p>
  </w:footnote>
  <w:footnote w:id="153">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انظر:  تيسير علم أصول الفقه(1/339).</w:t>
      </w:r>
    </w:p>
  </w:footnote>
  <w:footnote w:id="154">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هذا من باب إزالة الضرر عن ضروري من الضروريات الخمس وهو حفظ النفس.</w:t>
      </w:r>
    </w:p>
  </w:footnote>
  <w:footnote w:id="155">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الكلب العقور :هو كل سبع يعقر : أي يجرح ويقتل ويفترس ، كالأسد ، والنمر ، والذئب. سميت كلباً لاشتراكها في السبعية .انظر: النهاية في غريب الحديث والأثر(3/275) .</w:t>
      </w:r>
    </w:p>
  </w:footnote>
  <w:footnote w:id="156">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انظر: تبيين الحقائق شرح كنز الدقائق(6/227).</w:t>
      </w:r>
    </w:p>
  </w:footnote>
  <w:footnote w:id="157">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وهذه صورة من صور إزالة الضرر عن ضروري من الضروريات الخمس وهو حفظ المال .</w:t>
      </w:r>
    </w:p>
  </w:footnote>
  <w:footnote w:id="158">
    <w:p w:rsidR="004C5EFB" w:rsidRPr="002F31AB" w:rsidRDefault="004C5EFB" w:rsidP="008C0A37">
      <w:pPr>
        <w:pStyle w:val="a4"/>
        <w:bidi/>
        <w:spacing w:line="240" w:lineRule="auto"/>
        <w:rPr>
          <w:rFonts w:hint="cs"/>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انظر: فتح القدير (1/354).</w:t>
      </w:r>
    </w:p>
  </w:footnote>
  <w:footnote w:id="159">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وهذه صورة من صور إزالة الضرر عن ضروري من الضروريات الخمس وهو حفظ المال .</w:t>
      </w:r>
    </w:p>
  </w:footnote>
  <w:footnote w:id="160">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الجراحة التجميلية للفوزان (ص183).</w:t>
      </w:r>
    </w:p>
  </w:footnote>
  <w:footnote w:id="161">
    <w:p w:rsidR="004C5EFB" w:rsidRPr="002F31AB" w:rsidRDefault="004C5EFB" w:rsidP="008C0A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ascii="Arabic Typesetting" w:hAnsi="Arabic Typesetting" w:cs="Arabic Typesetting" w:hint="cs"/>
          <w:rtl/>
        </w:rPr>
        <w:t xml:space="preserve"> </w:t>
      </w:r>
      <w:r>
        <w:rPr>
          <w:rFonts w:hint="cs"/>
          <w:rtl/>
        </w:rPr>
        <w:t>وهذه صورة من صور إزالة الضرر عن ضروري من الضروريات الخمس وهو النفس، ويظهر الضرر جلياً في حال كون هذا الشعر ناتج عن مرض وهو بكمية كبيرة، فإن ذلك يؤدي إلى نفور الزوج منها.</w:t>
      </w:r>
    </w:p>
  </w:footnote>
  <w:footnote w:id="162">
    <w:p w:rsidR="004C5EFB" w:rsidRPr="002F31AB" w:rsidRDefault="004C5EFB" w:rsidP="000E490A">
      <w:pPr>
        <w:pStyle w:val="a4"/>
        <w:bidi/>
        <w:spacing w:line="240" w:lineRule="auto"/>
        <w:rPr>
          <w:rFonts w:hint="cs"/>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الموسوعة الفقهية الكويتية (5/118).</w:t>
      </w:r>
    </w:p>
  </w:footnote>
  <w:footnote w:id="163">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ascii="Arabic Typesetting" w:hAnsi="Arabic Typesetting" w:cs="Arabic Typesetting" w:hint="cs"/>
          <w:rtl/>
        </w:rPr>
        <w:t xml:space="preserve"> </w:t>
      </w:r>
      <w:r w:rsidRPr="00867E43">
        <w:rPr>
          <w:rFonts w:hint="cs"/>
          <w:rtl/>
        </w:rPr>
        <w:t>أحكام</w:t>
      </w:r>
      <w:r w:rsidRPr="00867E43">
        <w:rPr>
          <w:rtl/>
        </w:rPr>
        <w:t xml:space="preserve"> </w:t>
      </w:r>
      <w:r w:rsidRPr="00867E43">
        <w:rPr>
          <w:rFonts w:hint="cs"/>
          <w:rtl/>
        </w:rPr>
        <w:t>القرآن</w:t>
      </w:r>
      <w:r w:rsidRPr="00867E43">
        <w:rPr>
          <w:rtl/>
        </w:rPr>
        <w:t xml:space="preserve"> </w:t>
      </w:r>
      <w:r w:rsidRPr="00867E43">
        <w:rPr>
          <w:rFonts w:hint="cs"/>
          <w:rtl/>
        </w:rPr>
        <w:t>الكريم</w:t>
      </w:r>
      <w:r>
        <w:rPr>
          <w:rFonts w:hint="cs"/>
          <w:rtl/>
        </w:rPr>
        <w:t xml:space="preserve"> للطحاوي (2/62)،</w:t>
      </w:r>
      <w:r w:rsidRPr="00867E43">
        <w:rPr>
          <w:rFonts w:hint="cs"/>
          <w:rtl/>
        </w:rPr>
        <w:t>شرح</w:t>
      </w:r>
      <w:r w:rsidRPr="00867E43">
        <w:rPr>
          <w:rtl/>
        </w:rPr>
        <w:t xml:space="preserve"> </w:t>
      </w:r>
      <w:r w:rsidRPr="00867E43">
        <w:rPr>
          <w:rFonts w:hint="cs"/>
          <w:rtl/>
        </w:rPr>
        <w:t>مشكل</w:t>
      </w:r>
      <w:r w:rsidRPr="00867E43">
        <w:rPr>
          <w:rtl/>
        </w:rPr>
        <w:t xml:space="preserve"> </w:t>
      </w:r>
      <w:r w:rsidRPr="00867E43">
        <w:rPr>
          <w:rFonts w:hint="cs"/>
          <w:rtl/>
        </w:rPr>
        <w:t>الآثار</w:t>
      </w:r>
      <w:r>
        <w:rPr>
          <w:rFonts w:hint="cs"/>
          <w:rtl/>
        </w:rPr>
        <w:t xml:space="preserve"> للطحاوي (14/53)، جمهرة القواعد الفقهية في المعاملات المالية (2/764)، موسوعة القواعد والضوابط الفقهية الحاكمة للمعاملات المالية في الفقه الإسلامي(2/221).</w:t>
      </w:r>
    </w:p>
  </w:footnote>
  <w:footnote w:id="164">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 xml:space="preserve">انظر: درر الحكام شرح مجلة الأحكام(1/42-43)، (2/660)، شرح القواعد الفقهية </w:t>
      </w:r>
      <w:proofErr w:type="spellStart"/>
      <w:r>
        <w:rPr>
          <w:rFonts w:hint="cs"/>
          <w:rtl/>
        </w:rPr>
        <w:t>للزرقا</w:t>
      </w:r>
      <w:proofErr w:type="spellEnd"/>
      <w:r>
        <w:rPr>
          <w:rFonts w:hint="cs"/>
          <w:rtl/>
        </w:rPr>
        <w:t xml:space="preserve"> (ص213)، القواعد الفقهية مع الشرح الموجز (ص44)، الوجيز في إيضاح القواعد الفقهية (ص244).</w:t>
      </w:r>
    </w:p>
  </w:footnote>
  <w:footnote w:id="165">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هذه القاعدة تمت دراستها في مبحثٍ مستقل (ص81).</w:t>
      </w:r>
    </w:p>
  </w:footnote>
  <w:footnote w:id="166">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انظر: الفروق للقرافي(1/196)،</w:t>
      </w:r>
      <w:r w:rsidRPr="00302E21">
        <w:rPr>
          <w:rFonts w:hint="cs"/>
          <w:rtl/>
        </w:rPr>
        <w:t xml:space="preserve"> </w:t>
      </w:r>
      <w:r>
        <w:rPr>
          <w:rFonts w:hint="cs"/>
          <w:rtl/>
        </w:rPr>
        <w:t>درر الحكام شرح مجلة الأحكام(1/43)، القواعد الفقهية الكبرى وما تفرع عنها (ص301).</w:t>
      </w:r>
    </w:p>
  </w:footnote>
  <w:footnote w:id="167">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الوجيز في إيضاح القواعد الفقهية (ص244)،الموسوعة الفقهية الكويتية(28/207)، القواعد الفقهية وتطبيقاتها في المذاهب الأربعة (1/286).</w:t>
      </w:r>
    </w:p>
  </w:footnote>
  <w:footnote w:id="168">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انظر: مختصر اختلاف العلماء (3/404).</w:t>
      </w:r>
    </w:p>
  </w:footnote>
  <w:footnote w:id="169">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w:t>
      </w:r>
      <w:r w:rsidRPr="00867E43">
        <w:rPr>
          <w:rFonts w:hint="cs"/>
          <w:rtl/>
        </w:rPr>
        <w:t>أحكام</w:t>
      </w:r>
      <w:r w:rsidRPr="00867E43">
        <w:rPr>
          <w:rtl/>
        </w:rPr>
        <w:t xml:space="preserve"> </w:t>
      </w:r>
      <w:r w:rsidRPr="00867E43">
        <w:rPr>
          <w:rFonts w:hint="cs"/>
          <w:rtl/>
        </w:rPr>
        <w:t>القرآن</w:t>
      </w:r>
      <w:r w:rsidRPr="00867E43">
        <w:rPr>
          <w:rtl/>
        </w:rPr>
        <w:t xml:space="preserve"> </w:t>
      </w:r>
      <w:r w:rsidRPr="00867E43">
        <w:rPr>
          <w:rFonts w:hint="cs"/>
          <w:rtl/>
        </w:rPr>
        <w:t>الكريم</w:t>
      </w:r>
      <w:r>
        <w:rPr>
          <w:rFonts w:hint="cs"/>
          <w:rtl/>
        </w:rPr>
        <w:t xml:space="preserve"> للطحاوي (2/62).</w:t>
      </w:r>
    </w:p>
  </w:footnote>
  <w:footnote w:id="170">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المطلب الرابع من هذه القاعدة.</w:t>
      </w:r>
    </w:p>
  </w:footnote>
  <w:footnote w:id="171">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سورة البقرة ،آية (196).</w:t>
      </w:r>
    </w:p>
  </w:footnote>
  <w:footnote w:id="172">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w:t>
      </w:r>
      <w:r w:rsidRPr="00867E43">
        <w:rPr>
          <w:rFonts w:hint="cs"/>
          <w:rtl/>
        </w:rPr>
        <w:t>أحكام</w:t>
      </w:r>
      <w:r w:rsidRPr="00867E43">
        <w:rPr>
          <w:rtl/>
        </w:rPr>
        <w:t xml:space="preserve"> </w:t>
      </w:r>
      <w:r w:rsidRPr="00867E43">
        <w:rPr>
          <w:rFonts w:hint="cs"/>
          <w:rtl/>
        </w:rPr>
        <w:t>القرآن</w:t>
      </w:r>
      <w:r w:rsidRPr="00867E43">
        <w:rPr>
          <w:rtl/>
        </w:rPr>
        <w:t xml:space="preserve"> </w:t>
      </w:r>
      <w:r w:rsidRPr="00867E43">
        <w:rPr>
          <w:rFonts w:hint="cs"/>
          <w:rtl/>
        </w:rPr>
        <w:t>الكريم</w:t>
      </w:r>
      <w:r>
        <w:rPr>
          <w:rFonts w:hint="cs"/>
          <w:rtl/>
        </w:rPr>
        <w:t xml:space="preserve"> للطحاوي (2/62).</w:t>
      </w:r>
    </w:p>
  </w:footnote>
  <w:footnote w:id="173">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أخرجه مسلم في صحيحه، كتاب البر والصلة والآداب، باب تحريم ظلم المسلم وخذله واحتقاره ودمه وعرضه وماله(4/1986)، رقمه(2564)، من رواية أبي هريرة رضي الله عنه.</w:t>
      </w:r>
    </w:p>
  </w:footnote>
  <w:footnote w:id="174">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انظر: مختصر اختلاف العلماء (3/404)، القواعد الفقهية وما تفرع عنها (ص301)، القواعد والضوابط الفقهية في الضمان المالي(2/636).</w:t>
      </w:r>
    </w:p>
  </w:footnote>
  <w:footnote w:id="175">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أخرجه البخاري في صحيحه، كتاب المغازي، باب حجة الوداع، (ص 747)، رقمه (4406)، وأخرجه مسلم في صحيحه، كتاب القسامة والمحاربين والقصاص والديات، باب تغليظ تحريم الدماء والأعراض والأموال(3/1305) ، رقمه(1679)، من رواية أبي بكرة رضي الله عنه.</w:t>
      </w:r>
    </w:p>
  </w:footnote>
  <w:footnote w:id="176">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القواعد والضوابط الفقهية في الضمان المالي(2/636).</w:t>
      </w:r>
    </w:p>
  </w:footnote>
  <w:footnote w:id="177">
    <w:p w:rsidR="004C5EFB" w:rsidRPr="002F31AB" w:rsidRDefault="004C5EFB" w:rsidP="007B3003">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سبق تخريجه (ص62).</w:t>
      </w:r>
    </w:p>
  </w:footnote>
  <w:footnote w:id="178">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الوجيز في إيضاح القواعد الفقهية (ص244)، القواعد الفقهية وتطبيقاتها في المذاهب الأربعة (1/286).</w:t>
      </w:r>
    </w:p>
  </w:footnote>
  <w:footnote w:id="179">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هو كعب بن عجرة بن أمية بن عدي البلوي، حليف الأنصار، صحابي، شهد المشاهد كلها، وفيه نزلت الآية</w:t>
      </w:r>
      <w:r>
        <w:rPr>
          <w:rFonts w:ascii="QCF_BSML" w:hAnsi="QCF_BSML" w:cs="QCF_BSML" w:hint="cs"/>
          <w:color w:val="000000"/>
          <w:sz w:val="36"/>
          <w:szCs w:val="36"/>
          <w:rtl/>
        </w:rPr>
        <w:t xml:space="preserve"> </w:t>
      </w:r>
      <w:proofErr w:type="spellStart"/>
      <w:r>
        <w:rPr>
          <w:rFonts w:ascii="QCF_BSML" w:hAnsi="QCF_BSML" w:cs="QCF_BSML"/>
          <w:color w:val="000000"/>
          <w:sz w:val="36"/>
          <w:szCs w:val="36"/>
          <w:rtl/>
        </w:rPr>
        <w:t>ﭽ</w:t>
      </w:r>
      <w:r w:rsidRPr="005218E7">
        <w:rPr>
          <w:rFonts w:ascii="QCF_P030" w:hAnsi="QCF_P030" w:cs="QCF_P030"/>
          <w:color w:val="0000A5"/>
          <w:sz w:val="36"/>
          <w:szCs w:val="36"/>
          <w:rtl/>
        </w:rPr>
        <w:t>ﯥ</w:t>
      </w:r>
      <w:proofErr w:type="spellEnd"/>
      <w:r w:rsidRPr="005218E7">
        <w:rPr>
          <w:rFonts w:ascii="QCF_P030" w:hAnsi="QCF_P030" w:cs="QCF_P030"/>
          <w:color w:val="000000"/>
          <w:sz w:val="36"/>
          <w:szCs w:val="36"/>
          <w:rtl/>
        </w:rPr>
        <w:t xml:space="preserve">  ﯦ  ﯧ        ﯨ  ﯩ  ﯪ  ﯫ  ﯬ  ﯭ  ﯮ  ﯯ   ﯰ  ﯱ  ﯲ   ﯳ  ﯴ  </w:t>
      </w:r>
      <w:proofErr w:type="spellStart"/>
      <w:r w:rsidRPr="005218E7">
        <w:rPr>
          <w:rFonts w:ascii="QCF_P030" w:hAnsi="QCF_P030" w:cs="QCF_P030"/>
          <w:color w:val="000000"/>
          <w:sz w:val="36"/>
          <w:szCs w:val="36"/>
          <w:rtl/>
        </w:rPr>
        <w:t>ﯵ</w:t>
      </w:r>
      <w:r w:rsidRPr="005218E7">
        <w:rPr>
          <w:rFonts w:ascii="QCF_P030" w:hAnsi="QCF_P030" w:cs="QCF_P030"/>
          <w:color w:val="0000A5"/>
          <w:sz w:val="36"/>
          <w:szCs w:val="36"/>
          <w:rtl/>
        </w:rPr>
        <w:t>ﯶ</w:t>
      </w:r>
      <w:proofErr w:type="spellEnd"/>
      <w:r w:rsidRPr="005218E7">
        <w:rPr>
          <w:rFonts w:ascii="QCF_P030" w:hAnsi="QCF_P030" w:cs="QCF_P030"/>
          <w:color w:val="000000"/>
          <w:sz w:val="36"/>
          <w:szCs w:val="36"/>
          <w:rtl/>
        </w:rPr>
        <w:t xml:space="preserve">  </w:t>
      </w:r>
      <w:r w:rsidRPr="005218E7">
        <w:rPr>
          <w:rFonts w:ascii="QCF_BSML" w:hAnsi="QCF_BSML" w:cs="QCF_BSML"/>
          <w:color w:val="000000"/>
          <w:sz w:val="36"/>
          <w:szCs w:val="36"/>
          <w:rtl/>
        </w:rPr>
        <w:t>ﭼ</w:t>
      </w:r>
      <w:r>
        <w:rPr>
          <w:rFonts w:hint="cs"/>
          <w:rtl/>
        </w:rPr>
        <w:t xml:space="preserve"> توفي في المدينة سنة 51ه. انظر: (</w:t>
      </w:r>
      <w:r w:rsidRPr="00D62DE3">
        <w:rPr>
          <w:rFonts w:hint="cs"/>
          <w:rtl/>
        </w:rPr>
        <w:t>أسد</w:t>
      </w:r>
      <w:r w:rsidRPr="00D62DE3">
        <w:rPr>
          <w:rtl/>
        </w:rPr>
        <w:t xml:space="preserve"> </w:t>
      </w:r>
      <w:r w:rsidRPr="00D62DE3">
        <w:rPr>
          <w:rFonts w:hint="cs"/>
          <w:rtl/>
        </w:rPr>
        <w:t>الغابة</w:t>
      </w:r>
      <w:r w:rsidRPr="00D62DE3">
        <w:rPr>
          <w:rtl/>
        </w:rPr>
        <w:t xml:space="preserve"> </w:t>
      </w:r>
      <w:r w:rsidRPr="00D62DE3">
        <w:rPr>
          <w:rFonts w:hint="cs"/>
          <w:rtl/>
        </w:rPr>
        <w:t>في</w:t>
      </w:r>
      <w:r w:rsidRPr="00D62DE3">
        <w:rPr>
          <w:rtl/>
        </w:rPr>
        <w:t xml:space="preserve"> </w:t>
      </w:r>
      <w:r w:rsidRPr="00D62DE3">
        <w:rPr>
          <w:rFonts w:hint="cs"/>
          <w:rtl/>
        </w:rPr>
        <w:t>معرفة</w:t>
      </w:r>
      <w:r w:rsidRPr="00D62DE3">
        <w:rPr>
          <w:rtl/>
        </w:rPr>
        <w:t xml:space="preserve"> </w:t>
      </w:r>
      <w:r w:rsidRPr="00D62DE3">
        <w:rPr>
          <w:rFonts w:hint="cs"/>
          <w:rtl/>
        </w:rPr>
        <w:t>الصحابة</w:t>
      </w:r>
      <w:r>
        <w:rPr>
          <w:rFonts w:hint="cs"/>
          <w:rtl/>
        </w:rPr>
        <w:t xml:space="preserve"> 4/454)،(</w:t>
      </w:r>
      <w:r w:rsidRPr="00D62DE3">
        <w:rPr>
          <w:rFonts w:hint="cs"/>
          <w:rtl/>
        </w:rPr>
        <w:t xml:space="preserve"> الإصابة</w:t>
      </w:r>
      <w:r w:rsidRPr="00D62DE3">
        <w:rPr>
          <w:rtl/>
        </w:rPr>
        <w:t xml:space="preserve"> </w:t>
      </w:r>
      <w:r w:rsidRPr="00D62DE3">
        <w:rPr>
          <w:rFonts w:hint="cs"/>
          <w:rtl/>
        </w:rPr>
        <w:t>في</w:t>
      </w:r>
      <w:r w:rsidRPr="00D62DE3">
        <w:rPr>
          <w:rtl/>
        </w:rPr>
        <w:t xml:space="preserve"> </w:t>
      </w:r>
      <w:r w:rsidRPr="00D62DE3">
        <w:rPr>
          <w:rFonts w:hint="cs"/>
          <w:rtl/>
        </w:rPr>
        <w:t>تمييز</w:t>
      </w:r>
      <w:r w:rsidRPr="00D62DE3">
        <w:rPr>
          <w:rtl/>
        </w:rPr>
        <w:t xml:space="preserve"> </w:t>
      </w:r>
      <w:r w:rsidRPr="00D62DE3">
        <w:rPr>
          <w:rFonts w:hint="cs"/>
          <w:rtl/>
        </w:rPr>
        <w:t>الصحابة</w:t>
      </w:r>
      <w:r>
        <w:rPr>
          <w:rFonts w:hint="cs"/>
          <w:rtl/>
        </w:rPr>
        <w:t xml:space="preserve"> 5/448-449)،(الأعلام للزركلي 5/227).</w:t>
      </w:r>
    </w:p>
  </w:footnote>
  <w:footnote w:id="180">
    <w:p w:rsidR="004C5EFB" w:rsidRPr="002F31AB" w:rsidRDefault="004C5EFB" w:rsidP="000E490A">
      <w:pPr>
        <w:pStyle w:val="a4"/>
        <w:bidi/>
        <w:spacing w:line="240" w:lineRule="auto"/>
        <w:rPr>
          <w:rtl/>
        </w:rPr>
      </w:pPr>
      <w:r w:rsidRPr="008900CA">
        <w:rPr>
          <w:rFonts w:ascii="Traditional Arabic" w:hAnsi="Traditional Arabic"/>
          <w:rtl/>
        </w:rPr>
        <w:t>(</w:t>
      </w:r>
      <w:r w:rsidRPr="008900CA">
        <w:rPr>
          <w:rStyle w:val="a5"/>
          <w:rFonts w:ascii="Traditional Arabic" w:hAnsi="Traditional Arabic"/>
          <w:vertAlign w:val="baseline"/>
        </w:rPr>
        <w:footnoteRef/>
      </w:r>
      <w:r w:rsidRPr="008900CA">
        <w:rPr>
          <w:rFonts w:ascii="Traditional Arabic" w:hAnsi="Traditional Arabic"/>
          <w:rtl/>
        </w:rPr>
        <w:t>)</w:t>
      </w:r>
      <w:r>
        <w:rPr>
          <w:rFonts w:ascii="Traditional Arabic" w:hAnsi="Traditional Arabic" w:hint="cs"/>
          <w:rtl/>
        </w:rPr>
        <w:t xml:space="preserve"> أخرجه البخاري في صحيحه، كتاب </w:t>
      </w:r>
      <w:proofErr w:type="spellStart"/>
      <w:r>
        <w:rPr>
          <w:rFonts w:ascii="Traditional Arabic" w:hAnsi="Traditional Arabic" w:hint="cs"/>
          <w:rtl/>
        </w:rPr>
        <w:t>المحصر</w:t>
      </w:r>
      <w:proofErr w:type="spellEnd"/>
      <w:r>
        <w:rPr>
          <w:rFonts w:ascii="Traditional Arabic" w:hAnsi="Traditional Arabic" w:hint="cs"/>
          <w:rtl/>
        </w:rPr>
        <w:t xml:space="preserve">، باب من قال: ليس على </w:t>
      </w:r>
      <w:proofErr w:type="spellStart"/>
      <w:r>
        <w:rPr>
          <w:rFonts w:ascii="Traditional Arabic" w:hAnsi="Traditional Arabic" w:hint="cs"/>
          <w:rtl/>
        </w:rPr>
        <w:t>المحصر</w:t>
      </w:r>
      <w:proofErr w:type="spellEnd"/>
      <w:r>
        <w:rPr>
          <w:rFonts w:ascii="Traditional Arabic" w:hAnsi="Traditional Arabic" w:hint="cs"/>
          <w:rtl/>
        </w:rPr>
        <w:t xml:space="preserve"> بدل، رقمه(1814)، (ص292)، واللفظ له، وأخرجه مسلم في صحيحه، كتاب الحج، باب جواز حلق الرأس للمحرم إذا كان به أذى، ووجوب الفدية لحلقه وبيان قدرها، رقمه(1201)، (2/859)</w:t>
      </w:r>
      <w:r>
        <w:rPr>
          <w:rFonts w:hint="cs"/>
          <w:rtl/>
        </w:rPr>
        <w:t>.</w:t>
      </w:r>
    </w:p>
  </w:footnote>
  <w:footnote w:id="181">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w:t>
      </w:r>
      <w:r w:rsidRPr="00867E43">
        <w:rPr>
          <w:rFonts w:hint="cs"/>
          <w:rtl/>
        </w:rPr>
        <w:t>أحكام</w:t>
      </w:r>
      <w:r w:rsidRPr="00867E43">
        <w:rPr>
          <w:rtl/>
        </w:rPr>
        <w:t xml:space="preserve"> </w:t>
      </w:r>
      <w:r w:rsidRPr="00867E43">
        <w:rPr>
          <w:rFonts w:hint="cs"/>
          <w:rtl/>
        </w:rPr>
        <w:t>القرآن</w:t>
      </w:r>
      <w:r w:rsidRPr="00867E43">
        <w:rPr>
          <w:rtl/>
        </w:rPr>
        <w:t xml:space="preserve"> </w:t>
      </w:r>
      <w:r w:rsidRPr="00867E43">
        <w:rPr>
          <w:rFonts w:hint="cs"/>
          <w:rtl/>
        </w:rPr>
        <w:t>الكريم</w:t>
      </w:r>
      <w:r>
        <w:rPr>
          <w:rFonts w:hint="cs"/>
          <w:rtl/>
        </w:rPr>
        <w:t xml:space="preserve"> للطحاوي (2/62).</w:t>
      </w:r>
    </w:p>
  </w:footnote>
  <w:footnote w:id="182">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درر الحكام شرح مجلة الأحكام (1/42)، القواعد الفقهية مع الشرح الموجز (ص44)، شرح القواعد الفقهية </w:t>
      </w:r>
      <w:proofErr w:type="spellStart"/>
      <w:r>
        <w:rPr>
          <w:rFonts w:hint="cs"/>
          <w:rtl/>
        </w:rPr>
        <w:t>للزرقا</w:t>
      </w:r>
      <w:proofErr w:type="spellEnd"/>
      <w:r>
        <w:rPr>
          <w:rFonts w:hint="cs"/>
          <w:rtl/>
        </w:rPr>
        <w:t xml:space="preserve"> (ص213).</w:t>
      </w:r>
    </w:p>
  </w:footnote>
  <w:footnote w:id="183">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الموسوعة الفقهية الكويتية (21/113).</w:t>
      </w:r>
    </w:p>
  </w:footnote>
  <w:footnote w:id="184">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القواعد الفقهية بين الأصالة والتوجيه (ص110).</w:t>
      </w:r>
    </w:p>
  </w:footnote>
  <w:footnote w:id="185">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نظرية الضرورة الشرعية (ص259)، الوجيز في إيضاح القواعد الفقهية (ص243)،</w:t>
      </w:r>
      <w:r w:rsidRPr="001E3482">
        <w:rPr>
          <w:rFonts w:hint="cs"/>
          <w:rtl/>
        </w:rPr>
        <w:t xml:space="preserve"> </w:t>
      </w:r>
      <w:r>
        <w:rPr>
          <w:rFonts w:hint="cs"/>
          <w:rtl/>
        </w:rPr>
        <w:t>القواعد الفقهية وتطبيقاتها في المذاهب الأربعة (1/286).</w:t>
      </w:r>
    </w:p>
  </w:footnote>
  <w:footnote w:id="186">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القواعد الفقهية لابن عثيمين (ص61).</w:t>
      </w:r>
    </w:p>
  </w:footnote>
  <w:footnote w:id="187">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هو عبد الرحمن بن أحمد بن رجب السلامي البغدادي ثم الدمشقي، أبو الفرج، إمام وحافظ للحديث، من علماء الحنابلة، الشهير بابن رجب، من أبرز مصنفاته (القواعد الفقهية)و(شرح جامع الترمذي)و(جامع العلوم والحكم)، ولد في بغداد 736هـ، وتوفي في دمشق 795هـ.انظر: (ذيل تذكرة الحفاظ5/367-368)، ( </w:t>
      </w:r>
      <w:r w:rsidRPr="009045C3">
        <w:rPr>
          <w:rFonts w:hint="cs"/>
          <w:rtl/>
        </w:rPr>
        <w:t>البدر</w:t>
      </w:r>
      <w:r w:rsidRPr="009045C3">
        <w:rPr>
          <w:rtl/>
        </w:rPr>
        <w:t xml:space="preserve"> </w:t>
      </w:r>
      <w:r w:rsidRPr="009045C3">
        <w:rPr>
          <w:rFonts w:hint="cs"/>
          <w:rtl/>
        </w:rPr>
        <w:t>الطالع</w:t>
      </w:r>
      <w:r w:rsidRPr="009045C3">
        <w:rPr>
          <w:rtl/>
        </w:rPr>
        <w:t xml:space="preserve"> </w:t>
      </w:r>
      <w:r w:rsidRPr="009045C3">
        <w:rPr>
          <w:rFonts w:hint="cs"/>
          <w:rtl/>
        </w:rPr>
        <w:t>بمحاسن</w:t>
      </w:r>
      <w:r w:rsidRPr="009045C3">
        <w:rPr>
          <w:rtl/>
        </w:rPr>
        <w:t xml:space="preserve"> </w:t>
      </w:r>
      <w:r w:rsidRPr="009045C3">
        <w:rPr>
          <w:rFonts w:hint="cs"/>
          <w:rtl/>
        </w:rPr>
        <w:t>من</w:t>
      </w:r>
      <w:r w:rsidRPr="009045C3">
        <w:rPr>
          <w:rtl/>
        </w:rPr>
        <w:t xml:space="preserve"> </w:t>
      </w:r>
      <w:r w:rsidRPr="009045C3">
        <w:rPr>
          <w:rFonts w:hint="cs"/>
          <w:rtl/>
        </w:rPr>
        <w:t>بعد</w:t>
      </w:r>
      <w:r w:rsidRPr="009045C3">
        <w:rPr>
          <w:rtl/>
        </w:rPr>
        <w:t xml:space="preserve"> </w:t>
      </w:r>
      <w:r w:rsidRPr="009045C3">
        <w:rPr>
          <w:rFonts w:hint="cs"/>
          <w:rtl/>
        </w:rPr>
        <w:t>القرن</w:t>
      </w:r>
      <w:r w:rsidRPr="009045C3">
        <w:rPr>
          <w:rtl/>
        </w:rPr>
        <w:t xml:space="preserve"> </w:t>
      </w:r>
      <w:r w:rsidRPr="009045C3">
        <w:rPr>
          <w:rFonts w:hint="cs"/>
          <w:rtl/>
        </w:rPr>
        <w:t>السابع</w:t>
      </w:r>
      <w:r>
        <w:rPr>
          <w:rFonts w:hint="cs"/>
          <w:rtl/>
        </w:rPr>
        <w:t xml:space="preserve"> 1/328)، (الأعلام3/295).</w:t>
      </w:r>
    </w:p>
  </w:footnote>
  <w:footnote w:id="188">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القواعد الفقهية لابن رجب (ص50)،القواعد والأصول الجامعة للسعدي (ص158)، القواعد الفقهية لابن عثيمين (ص61).</w:t>
      </w:r>
    </w:p>
  </w:footnote>
  <w:footnote w:id="189">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ورد خلاف في تفاصيل هذا الاستثناء، يمكن الاطلاع عليه وعلى تفاصيله في كتاب القواعد والضوابط الفقهية في الضمان المالي (1/106-120)، (2/633-634)، ولم أتوسع في ذكره حتى لا يطول البحث.</w:t>
      </w:r>
    </w:p>
  </w:footnote>
  <w:footnote w:id="190">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أخرجه مسلم في صحيحه، كتاب الإيمان، باب الدليل على أن من قصد أخذ مال غيره بغير حق كان القاصد مهدر الدم في حقه، وإن قتل كان في النار، وأن من قتل دون ماله فهو شهيد(1/124)، رقمه(140)، من رواية أبي هريرة رضي الله عنه.</w:t>
      </w:r>
    </w:p>
  </w:footnote>
  <w:footnote w:id="191">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هو يعلى بن أمية بن أبي عبيدة واسمه عبيد وقيل زيد بن الهمام بن الحارث بن بكر التميمي الحنظلي ، ويقال له  يعلى بن منية بضم الميم وسكون النون، وهي أمه أو أم أبيه، صحابي جليل، أسلم يوم فتح مكة، وشهد حنيناً والطائف وتبوك، عرف بالسخاء والكرم، روى 28 حديثاً، توفي سنة 37هـ . انظر: (أسد الغابة في معرفة الصحابة5/486-487)، (</w:t>
      </w:r>
      <w:r w:rsidRPr="00BC005D">
        <w:rPr>
          <w:rFonts w:hint="cs"/>
          <w:rtl/>
        </w:rPr>
        <w:t>الإصابة</w:t>
      </w:r>
      <w:r w:rsidRPr="00BC005D">
        <w:rPr>
          <w:rtl/>
        </w:rPr>
        <w:t xml:space="preserve"> </w:t>
      </w:r>
      <w:r w:rsidRPr="00BC005D">
        <w:rPr>
          <w:rFonts w:hint="cs"/>
          <w:rtl/>
        </w:rPr>
        <w:t>في</w:t>
      </w:r>
      <w:r w:rsidRPr="00BC005D">
        <w:rPr>
          <w:rtl/>
        </w:rPr>
        <w:t xml:space="preserve"> </w:t>
      </w:r>
      <w:r w:rsidRPr="00BC005D">
        <w:rPr>
          <w:rFonts w:hint="cs"/>
          <w:rtl/>
        </w:rPr>
        <w:t>تمييز</w:t>
      </w:r>
      <w:r w:rsidRPr="00BC005D">
        <w:rPr>
          <w:rtl/>
        </w:rPr>
        <w:t xml:space="preserve"> </w:t>
      </w:r>
      <w:r w:rsidRPr="00BC005D">
        <w:rPr>
          <w:rFonts w:hint="cs"/>
          <w:rtl/>
        </w:rPr>
        <w:t>الصحابة</w:t>
      </w:r>
      <w:r>
        <w:rPr>
          <w:rFonts w:hint="cs"/>
          <w:rtl/>
        </w:rPr>
        <w:t xml:space="preserve"> 6/538-539)،(الأعلام 8/204).</w:t>
      </w:r>
    </w:p>
  </w:footnote>
  <w:footnote w:id="192">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أخرجه البخاري في صحيحه، كتاب الإجارة، باب الأجير في الغزو، (ص360-361)، رقمه(2265)،واللفظ له، وأخرجه مسلم في صحيحه، كتاب القسامة والمحاربين والقصاص والديات، باب </w:t>
      </w:r>
      <w:proofErr w:type="spellStart"/>
      <w:r>
        <w:rPr>
          <w:rFonts w:hint="cs"/>
          <w:rtl/>
        </w:rPr>
        <w:t>الصائل</w:t>
      </w:r>
      <w:proofErr w:type="spellEnd"/>
      <w:r>
        <w:rPr>
          <w:rFonts w:hint="cs"/>
          <w:rtl/>
        </w:rPr>
        <w:t xml:space="preserve"> على نفس الإنسان أو عضوه، إذا دفعه المصول عليه فأتلف نفسه أو عضوه، لا ضمان عليه(3/1300)، رقمه(1673).</w:t>
      </w:r>
    </w:p>
  </w:footnote>
  <w:footnote w:id="193">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القواعد الفقهية لابن رجب (ص 50)، القواعد والأصول الجامعة للسعدي (ص158).</w:t>
      </w:r>
    </w:p>
  </w:footnote>
  <w:footnote w:id="194">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الحاوي للماوردي (4/116)، المغني (12/530)، المنثور في القواعد للزركشي (2/317).</w:t>
      </w:r>
    </w:p>
  </w:footnote>
  <w:footnote w:id="195">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انظر: قواعد الأحكام في مصالح الأنام (2/176)، المنثور في القواعد الفقهية للزركشي(2/331)، درر الحكام شرح مجلة الأحكام(1/43).</w:t>
      </w:r>
    </w:p>
  </w:footnote>
  <w:footnote w:id="196">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جاز له ذلك لرفع الضرر عن نفسه، وألزم بالضمان؛ لأن الاضطرار لا يبطل حق الغير، فوجب عليه ضمان ما أتلف.</w:t>
      </w:r>
    </w:p>
  </w:footnote>
  <w:footnote w:id="197">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 xml:space="preserve">انظر: شرح القواعد الفقهية </w:t>
      </w:r>
      <w:proofErr w:type="spellStart"/>
      <w:r>
        <w:rPr>
          <w:rFonts w:hint="cs"/>
          <w:rtl/>
        </w:rPr>
        <w:t>للزرقا</w:t>
      </w:r>
      <w:proofErr w:type="spellEnd"/>
      <w:r>
        <w:rPr>
          <w:rFonts w:hint="cs"/>
          <w:rtl/>
        </w:rPr>
        <w:t xml:space="preserve"> (ص214).</w:t>
      </w:r>
    </w:p>
  </w:footnote>
  <w:footnote w:id="198">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جاز له ذلك لرفع الضرر الحاصل بإزالة الزرع قبل نضوجه،  وألزم بالضمان؛ لأن الاضطرار لا يبطل حق الغير، فوجب عليه أجرة تلك المدة.</w:t>
      </w:r>
    </w:p>
  </w:footnote>
  <w:footnote w:id="199">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انظر: القواعد الفقهية لابن رجب (ص50)، الوجيز في إيضاح القواعد الفقهية الكلية (ص245).</w:t>
      </w:r>
    </w:p>
  </w:footnote>
  <w:footnote w:id="200">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جاز له ذلك لرفع الهلاك غرقاً عن نفسه، وألزم بالضمان؛ لأن الاضطرار لا يبطل حق الغير، فوجب عليه ضمان ما أتلف.</w:t>
      </w:r>
    </w:p>
  </w:footnote>
  <w:footnote w:id="201">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انظر: درر الحكام شرح مجلة الأحكام(1/43)، القواعد الفقهية بين الأصالة والتوجيه (ص110).</w:t>
      </w:r>
    </w:p>
  </w:footnote>
  <w:footnote w:id="202">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انظر: الحاوي الكبير (4/116)، المغني (12/530)، المنثور في القواعد الفقهية (2/331)، البحر الرائق شرح كنز الدقائق(3/39) .</w:t>
      </w:r>
    </w:p>
  </w:footnote>
  <w:footnote w:id="203">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جاز له ذلك لرفع المخمصة التي وقع بها ولرفع الهلاك عن نفسه، وألزم بالضمان؛ لأن الاضطرار لا يبطل حق الغير، فوجب عليه ضمان ما أتلف.</w:t>
      </w:r>
    </w:p>
  </w:footnote>
  <w:footnote w:id="204">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 xml:space="preserve">انظر: شرح القواعد الفقهية </w:t>
      </w:r>
      <w:proofErr w:type="spellStart"/>
      <w:r>
        <w:rPr>
          <w:rFonts w:hint="cs"/>
          <w:rtl/>
        </w:rPr>
        <w:t>للزرقا</w:t>
      </w:r>
      <w:proofErr w:type="spellEnd"/>
      <w:r>
        <w:rPr>
          <w:rFonts w:hint="cs"/>
          <w:rtl/>
        </w:rPr>
        <w:t xml:space="preserve"> (ص214).</w:t>
      </w:r>
    </w:p>
  </w:footnote>
  <w:footnote w:id="205">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جاز إجبارها لرفع الضرر عن ذلك الطفل، وألزم وكيله بالضمان؛ لأن الاضطرار لا يبطل حق الغير، فوجب عليه أجرة المثل.</w:t>
      </w:r>
    </w:p>
  </w:footnote>
  <w:footnote w:id="206">
    <w:p w:rsidR="004C5EFB" w:rsidRPr="002F31AB" w:rsidRDefault="004C5EFB" w:rsidP="000E490A">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ascii="Arabic Typesetting" w:hAnsi="Arabic Typesetting" w:cs="Arabic Typesetting" w:hint="cs"/>
          <w:rtl/>
        </w:rPr>
        <w:t xml:space="preserve"> </w:t>
      </w:r>
      <w:r w:rsidRPr="00867E43">
        <w:rPr>
          <w:rFonts w:hint="cs"/>
          <w:rtl/>
        </w:rPr>
        <w:t>أحكام</w:t>
      </w:r>
      <w:r w:rsidRPr="00867E43">
        <w:rPr>
          <w:rtl/>
        </w:rPr>
        <w:t xml:space="preserve"> </w:t>
      </w:r>
      <w:r w:rsidRPr="00867E43">
        <w:rPr>
          <w:rFonts w:hint="cs"/>
          <w:rtl/>
        </w:rPr>
        <w:t>القرآن</w:t>
      </w:r>
      <w:r w:rsidRPr="00867E43">
        <w:rPr>
          <w:rtl/>
        </w:rPr>
        <w:t xml:space="preserve"> </w:t>
      </w:r>
      <w:r w:rsidRPr="00867E43">
        <w:rPr>
          <w:rFonts w:hint="cs"/>
          <w:rtl/>
        </w:rPr>
        <w:t>الكريم</w:t>
      </w:r>
      <w:r>
        <w:rPr>
          <w:rFonts w:hint="cs"/>
          <w:rtl/>
        </w:rPr>
        <w:t xml:space="preserve"> للطحاوي (2/62)،</w:t>
      </w:r>
      <w:r w:rsidRPr="00867E43">
        <w:rPr>
          <w:rFonts w:hint="cs"/>
          <w:rtl/>
        </w:rPr>
        <w:t>شرح</w:t>
      </w:r>
      <w:r w:rsidRPr="00867E43">
        <w:rPr>
          <w:rtl/>
        </w:rPr>
        <w:t xml:space="preserve"> </w:t>
      </w:r>
      <w:r w:rsidRPr="00867E43">
        <w:rPr>
          <w:rFonts w:hint="cs"/>
          <w:rtl/>
        </w:rPr>
        <w:t>مشكل</w:t>
      </w:r>
      <w:r w:rsidRPr="00867E43">
        <w:rPr>
          <w:rtl/>
        </w:rPr>
        <w:t xml:space="preserve"> </w:t>
      </w:r>
      <w:r w:rsidRPr="00867E43">
        <w:rPr>
          <w:rFonts w:hint="cs"/>
          <w:rtl/>
        </w:rPr>
        <w:t>الآثار</w:t>
      </w:r>
      <w:r>
        <w:rPr>
          <w:rFonts w:hint="cs"/>
          <w:rtl/>
        </w:rPr>
        <w:t xml:space="preserve"> للطحاوي (14/53).</w:t>
      </w:r>
    </w:p>
  </w:footnote>
  <w:footnote w:id="207">
    <w:p w:rsidR="004C5EFB" w:rsidRPr="002F31AB" w:rsidRDefault="004C5EFB" w:rsidP="005D291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الأشباه والنظائر للسبكي(1/45)، الأشباه والنظائر للسيوطي (ص212)، التحبير شرح التحرير(8/3847).</w:t>
      </w:r>
    </w:p>
  </w:footnote>
  <w:footnote w:id="208">
    <w:p w:rsidR="004C5EFB" w:rsidRPr="002F31AB" w:rsidRDefault="004C5EFB" w:rsidP="005D291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القواعد الفقهية لابن عثيمين (ص24).</w:t>
      </w:r>
    </w:p>
  </w:footnote>
  <w:footnote w:id="209">
    <w:p w:rsidR="004C5EFB" w:rsidRPr="002F31AB" w:rsidRDefault="004C5EFB" w:rsidP="005D291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التمهيد (17/319).</w:t>
      </w:r>
    </w:p>
  </w:footnote>
  <w:footnote w:id="210">
    <w:p w:rsidR="004C5EFB" w:rsidRPr="002F31AB" w:rsidRDefault="004C5EFB" w:rsidP="005D291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مجموع الفتاوى لابن تيمية (26/215).</w:t>
      </w:r>
    </w:p>
  </w:footnote>
  <w:footnote w:id="211">
    <w:p w:rsidR="004C5EFB" w:rsidRPr="002F31AB" w:rsidRDefault="004C5EFB" w:rsidP="005D291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الموافقات(1/131).</w:t>
      </w:r>
    </w:p>
  </w:footnote>
  <w:footnote w:id="212">
    <w:p w:rsidR="004C5EFB" w:rsidRPr="002F31AB" w:rsidRDefault="004C5EFB" w:rsidP="005D291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وبل الغمام للشوكاني (1/85).</w:t>
      </w:r>
    </w:p>
  </w:footnote>
  <w:footnote w:id="213">
    <w:p w:rsidR="004C5EFB" w:rsidRPr="002F31AB" w:rsidRDefault="004C5EFB" w:rsidP="005D291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كتاب الأم للشافعي (4/149).</w:t>
      </w:r>
    </w:p>
  </w:footnote>
  <w:footnote w:id="214">
    <w:p w:rsidR="004C5EFB" w:rsidRPr="002F31AB" w:rsidRDefault="004C5EFB" w:rsidP="005D2918">
      <w:pPr>
        <w:pStyle w:val="a4"/>
        <w:bidi/>
        <w:spacing w:line="240" w:lineRule="auto"/>
        <w:rPr>
          <w:rFonts w:hint="cs"/>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كتاب الأم للشافعي (4/199).</w:t>
      </w:r>
    </w:p>
  </w:footnote>
  <w:footnote w:id="215">
    <w:p w:rsidR="004C5EFB" w:rsidRPr="002F31AB" w:rsidRDefault="004C5EFB" w:rsidP="00781DB3">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w:t>
      </w:r>
      <w:r w:rsidRPr="00F43FBA">
        <w:rPr>
          <w:rFonts w:hint="cs"/>
          <w:rtl/>
        </w:rPr>
        <w:t>كتاب</w:t>
      </w:r>
      <w:r w:rsidRPr="00F43FBA">
        <w:rPr>
          <w:rtl/>
        </w:rPr>
        <w:t xml:space="preserve"> </w:t>
      </w:r>
      <w:r w:rsidRPr="00F43FBA">
        <w:rPr>
          <w:rFonts w:hint="cs"/>
          <w:rtl/>
        </w:rPr>
        <w:t>الأم</w:t>
      </w:r>
      <w:r>
        <w:rPr>
          <w:rFonts w:hint="cs"/>
          <w:rtl/>
        </w:rPr>
        <w:t xml:space="preserve"> للشافعي</w:t>
      </w:r>
      <w:r w:rsidRPr="00F43FBA">
        <w:rPr>
          <w:rtl/>
        </w:rPr>
        <w:t xml:space="preserve"> (4/149</w:t>
      </w:r>
      <w:r>
        <w:rPr>
          <w:rFonts w:hint="cs"/>
          <w:rtl/>
        </w:rPr>
        <w:t xml:space="preserve">)، وذكرها الدكتور البورنو في كتابه </w:t>
      </w:r>
      <w:r w:rsidRPr="00F43FBA">
        <w:rPr>
          <w:rFonts w:hint="cs"/>
          <w:rtl/>
        </w:rPr>
        <w:t>موسوعة</w:t>
      </w:r>
      <w:r w:rsidRPr="00F43FBA">
        <w:rPr>
          <w:rtl/>
        </w:rPr>
        <w:t xml:space="preserve"> </w:t>
      </w:r>
      <w:r w:rsidRPr="00F43FBA">
        <w:rPr>
          <w:rFonts w:hint="cs"/>
          <w:rtl/>
        </w:rPr>
        <w:t>القواعد</w:t>
      </w:r>
      <w:r w:rsidRPr="00F43FBA">
        <w:rPr>
          <w:rtl/>
        </w:rPr>
        <w:t xml:space="preserve"> </w:t>
      </w:r>
      <w:r w:rsidRPr="00F43FBA">
        <w:rPr>
          <w:rFonts w:hint="cs"/>
          <w:rtl/>
        </w:rPr>
        <w:t>الفقهية</w:t>
      </w:r>
      <w:r w:rsidRPr="00F43FBA">
        <w:rPr>
          <w:rtl/>
        </w:rPr>
        <w:t xml:space="preserve"> </w:t>
      </w:r>
      <w:r w:rsidRPr="00F43FBA">
        <w:rPr>
          <w:rFonts w:hint="cs"/>
          <w:rtl/>
        </w:rPr>
        <w:t>للبورنو</w:t>
      </w:r>
      <w:r w:rsidRPr="00F43FBA">
        <w:rPr>
          <w:rtl/>
        </w:rPr>
        <w:t xml:space="preserve"> (2/60</w:t>
      </w:r>
      <w:r w:rsidRPr="00F43FBA">
        <w:rPr>
          <w:rFonts w:hint="cs"/>
          <w:rtl/>
        </w:rPr>
        <w:t>،</w:t>
      </w:r>
      <w:r w:rsidRPr="00F43FBA">
        <w:rPr>
          <w:rtl/>
        </w:rPr>
        <w:t xml:space="preserve"> 417)</w:t>
      </w:r>
      <w:r w:rsidRPr="00F43FBA">
        <w:rPr>
          <w:rFonts w:hint="cs"/>
          <w:rtl/>
        </w:rPr>
        <w:t>،</w:t>
      </w:r>
      <w:r w:rsidRPr="00F43FBA">
        <w:rPr>
          <w:rtl/>
        </w:rPr>
        <w:t xml:space="preserve"> </w:t>
      </w:r>
      <w:r>
        <w:rPr>
          <w:rFonts w:hint="cs"/>
          <w:rtl/>
        </w:rPr>
        <w:t>وفي كتابه</w:t>
      </w:r>
      <w:r w:rsidRPr="00F43FBA">
        <w:rPr>
          <w:rFonts w:hint="cs"/>
          <w:rtl/>
        </w:rPr>
        <w:t xml:space="preserve"> الوجيز</w:t>
      </w:r>
      <w:r w:rsidRPr="00F43FBA">
        <w:rPr>
          <w:rtl/>
        </w:rPr>
        <w:t xml:space="preserve"> </w:t>
      </w:r>
      <w:r w:rsidRPr="00F43FBA">
        <w:rPr>
          <w:rFonts w:hint="cs"/>
          <w:rtl/>
        </w:rPr>
        <w:t>في</w:t>
      </w:r>
      <w:r w:rsidRPr="00F43FBA">
        <w:rPr>
          <w:rtl/>
        </w:rPr>
        <w:t xml:space="preserve"> </w:t>
      </w:r>
      <w:r w:rsidRPr="00F43FBA">
        <w:rPr>
          <w:rFonts w:hint="cs"/>
          <w:rtl/>
        </w:rPr>
        <w:t>إيضاح</w:t>
      </w:r>
      <w:r w:rsidRPr="00F43FBA">
        <w:rPr>
          <w:rtl/>
        </w:rPr>
        <w:t xml:space="preserve"> </w:t>
      </w:r>
      <w:r w:rsidRPr="00F43FBA">
        <w:rPr>
          <w:rFonts w:hint="cs"/>
          <w:rtl/>
        </w:rPr>
        <w:t>قواعد</w:t>
      </w:r>
      <w:r w:rsidRPr="00F43FBA">
        <w:rPr>
          <w:rtl/>
        </w:rPr>
        <w:t xml:space="preserve"> </w:t>
      </w:r>
      <w:r w:rsidRPr="00F43FBA">
        <w:rPr>
          <w:rFonts w:hint="cs"/>
          <w:rtl/>
        </w:rPr>
        <w:t>الفقه</w:t>
      </w:r>
      <w:r w:rsidRPr="00F43FBA">
        <w:rPr>
          <w:rtl/>
        </w:rPr>
        <w:t xml:space="preserve"> </w:t>
      </w:r>
      <w:r w:rsidRPr="00F43FBA">
        <w:rPr>
          <w:rFonts w:hint="cs"/>
          <w:rtl/>
        </w:rPr>
        <w:t>الكلية</w:t>
      </w:r>
      <w:r w:rsidRPr="00F43FBA">
        <w:rPr>
          <w:rtl/>
        </w:rPr>
        <w:t xml:space="preserve"> (</w:t>
      </w:r>
      <w:r w:rsidRPr="00F43FBA">
        <w:rPr>
          <w:rFonts w:hint="cs"/>
          <w:rtl/>
        </w:rPr>
        <w:t>ص</w:t>
      </w:r>
      <w:r w:rsidRPr="00F43FBA">
        <w:rPr>
          <w:rtl/>
        </w:rPr>
        <w:t xml:space="preserve">54).   </w:t>
      </w:r>
      <w:r>
        <w:rPr>
          <w:rFonts w:hint="cs"/>
          <w:rtl/>
        </w:rPr>
        <w:t xml:space="preserve"> .</w:t>
      </w:r>
      <w:r w:rsidRPr="00F43FBA">
        <w:rPr>
          <w:rtl/>
        </w:rPr>
        <w:t xml:space="preserve"> </w:t>
      </w:r>
    </w:p>
  </w:footnote>
  <w:footnote w:id="216">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انظر: نظرية الضرورة الشرعية (ص67-68)، سبق التوسع في تفصيل معنى الضرورة، انظر: التمهيد.</w:t>
      </w:r>
    </w:p>
  </w:footnote>
  <w:footnote w:id="217">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درر الحكام شرح مجلة الأحكام(1/37)، القواعد الفقهية الكبرى وما تفرع عنها (ص252).</w:t>
      </w:r>
    </w:p>
  </w:footnote>
  <w:footnote w:id="218">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الصحاح(2/289)، لسان العرب(4/202) .</w:t>
      </w:r>
    </w:p>
  </w:footnote>
  <w:footnote w:id="219">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نظرية الضرورة الشرعية (ص226) .</w:t>
      </w:r>
    </w:p>
  </w:footnote>
  <w:footnote w:id="220">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سورة الأنعام، آية (119).</w:t>
      </w:r>
    </w:p>
  </w:footnote>
  <w:footnote w:id="221">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تفسير </w:t>
      </w:r>
      <w:proofErr w:type="spellStart"/>
      <w:r>
        <w:rPr>
          <w:rFonts w:hint="cs"/>
          <w:rtl/>
        </w:rPr>
        <w:t>البغوي</w:t>
      </w:r>
      <w:proofErr w:type="spellEnd"/>
      <w:r>
        <w:rPr>
          <w:rFonts w:hint="cs"/>
          <w:rtl/>
        </w:rPr>
        <w:t xml:space="preserve"> (3/182)، تفسير ابن كثير (2/289).</w:t>
      </w:r>
    </w:p>
  </w:footnote>
  <w:footnote w:id="222">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سورة البقرة، آية (173).</w:t>
      </w:r>
    </w:p>
  </w:footnote>
  <w:footnote w:id="223">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تفسير </w:t>
      </w:r>
      <w:proofErr w:type="spellStart"/>
      <w:r>
        <w:rPr>
          <w:rFonts w:hint="cs"/>
          <w:rtl/>
        </w:rPr>
        <w:t>البغوي</w:t>
      </w:r>
      <w:proofErr w:type="spellEnd"/>
      <w:r>
        <w:rPr>
          <w:rFonts w:hint="cs"/>
          <w:rtl/>
        </w:rPr>
        <w:t>(1/183-184)، تفسير ابن كثير(1/351).</w:t>
      </w:r>
    </w:p>
  </w:footnote>
  <w:footnote w:id="224">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سورة المائدة، آية (3).</w:t>
      </w:r>
    </w:p>
  </w:footnote>
  <w:footnote w:id="225">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تفسير ابن كثير(3/25).</w:t>
      </w:r>
    </w:p>
  </w:footnote>
  <w:footnote w:id="226">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سورة الأنعام، آية (145).</w:t>
      </w:r>
    </w:p>
  </w:footnote>
  <w:footnote w:id="227">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تفسير </w:t>
      </w:r>
      <w:proofErr w:type="spellStart"/>
      <w:r>
        <w:rPr>
          <w:rFonts w:hint="cs"/>
          <w:rtl/>
        </w:rPr>
        <w:t>البغوي</w:t>
      </w:r>
      <w:proofErr w:type="spellEnd"/>
      <w:r>
        <w:rPr>
          <w:rFonts w:hint="cs"/>
          <w:rtl/>
        </w:rPr>
        <w:t>(3/199)، تفسير ابن كثير(3/318 ، 4/523).</w:t>
      </w:r>
    </w:p>
  </w:footnote>
  <w:footnote w:id="228">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سورة النحل، آية (115).</w:t>
      </w:r>
    </w:p>
  </w:footnote>
  <w:footnote w:id="229">
    <w:p w:rsidR="004C5EFB" w:rsidRDefault="004C5EFB" w:rsidP="00791502">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هو علي بن أبي طالب بن عبد المطلب الهاشمي القرشي، أبو الحسن، رابع الخلفاء الراشدين ، وأحد العشرة المبشرين بالجنة، وهو ابن عم النبي -صلى الله عليه وسلم- وصهره، وهو من أوائل من أسلم، روى عن النبي -صلى الله عليه وسلم- 586 حديثاً، ولد في مكة سنة23ق هـ، وتوفي في الكوفة سنة 40هـ، حيث قتل غيلة على يد ابن ملجم. انظر: (أسد الغابة في معرفة الصحابة4/87-117)، (</w:t>
      </w:r>
      <w:r w:rsidRPr="00EF4A87">
        <w:rPr>
          <w:rFonts w:hint="cs"/>
          <w:rtl/>
        </w:rPr>
        <w:t>الإصابة</w:t>
      </w:r>
      <w:r w:rsidRPr="00EF4A87">
        <w:rPr>
          <w:rtl/>
        </w:rPr>
        <w:t xml:space="preserve"> </w:t>
      </w:r>
      <w:r w:rsidRPr="00EF4A87">
        <w:rPr>
          <w:rFonts w:hint="cs"/>
          <w:rtl/>
        </w:rPr>
        <w:t>في</w:t>
      </w:r>
      <w:r w:rsidRPr="00EF4A87">
        <w:rPr>
          <w:rtl/>
        </w:rPr>
        <w:t xml:space="preserve"> </w:t>
      </w:r>
      <w:r w:rsidRPr="00EF4A87">
        <w:rPr>
          <w:rFonts w:hint="cs"/>
          <w:rtl/>
        </w:rPr>
        <w:t>تمييز</w:t>
      </w:r>
      <w:r w:rsidRPr="00EF4A87">
        <w:rPr>
          <w:rtl/>
        </w:rPr>
        <w:t xml:space="preserve"> </w:t>
      </w:r>
      <w:r w:rsidRPr="00EF4A87">
        <w:rPr>
          <w:rFonts w:hint="cs"/>
          <w:rtl/>
        </w:rPr>
        <w:t>الصحابة</w:t>
      </w:r>
      <w:r>
        <w:rPr>
          <w:rFonts w:hint="cs"/>
          <w:rtl/>
        </w:rPr>
        <w:t xml:space="preserve"> 4/464- 469)، (الأعلام4/295-296)</w:t>
      </w:r>
    </w:p>
  </w:footnote>
  <w:footnote w:id="230">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هو الزبير بن العوام بن خويلد الأسدي القرشي، أحد العشرة المبشرين بالجنة، شهد بدراً وأحداً، روى عن النبي -صلى الله عليه وسلم- 38 حديثاً، ولد سنة 28ق هـ، وتوفي سنة 36هـ، حيث قتله = =ابن جرموز غيلة يوم الجمل. انظر: (أسد الغابة في معرفة الصحابة2/307-311)، (</w:t>
      </w:r>
      <w:r w:rsidRPr="00F6185B">
        <w:rPr>
          <w:rFonts w:hint="cs"/>
          <w:rtl/>
        </w:rPr>
        <w:t>الإصابة</w:t>
      </w:r>
      <w:r w:rsidRPr="00F6185B">
        <w:rPr>
          <w:rtl/>
        </w:rPr>
        <w:t xml:space="preserve"> </w:t>
      </w:r>
      <w:r w:rsidRPr="00F6185B">
        <w:rPr>
          <w:rFonts w:hint="cs"/>
          <w:rtl/>
        </w:rPr>
        <w:t>في</w:t>
      </w:r>
      <w:r w:rsidRPr="00F6185B">
        <w:rPr>
          <w:rtl/>
        </w:rPr>
        <w:t xml:space="preserve"> </w:t>
      </w:r>
      <w:r w:rsidRPr="00F6185B">
        <w:rPr>
          <w:rFonts w:hint="cs"/>
          <w:rtl/>
        </w:rPr>
        <w:t>تمييز</w:t>
      </w:r>
      <w:r w:rsidRPr="00F6185B">
        <w:rPr>
          <w:rtl/>
        </w:rPr>
        <w:t xml:space="preserve"> </w:t>
      </w:r>
      <w:r w:rsidRPr="00F6185B">
        <w:rPr>
          <w:rFonts w:hint="cs"/>
          <w:rtl/>
        </w:rPr>
        <w:t>الصحابة</w:t>
      </w:r>
      <w:r>
        <w:rPr>
          <w:rFonts w:hint="cs"/>
          <w:rtl/>
        </w:rPr>
        <w:t xml:space="preserve"> 2/457- 461)،(الأعلام3/43). </w:t>
      </w:r>
    </w:p>
  </w:footnote>
  <w:footnote w:id="231">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هو حاطب بن أبي </w:t>
      </w:r>
      <w:proofErr w:type="spellStart"/>
      <w:r>
        <w:rPr>
          <w:rFonts w:hint="cs"/>
          <w:rtl/>
        </w:rPr>
        <w:t>بلتعة</w:t>
      </w:r>
      <w:proofErr w:type="spellEnd"/>
      <w:r>
        <w:rPr>
          <w:rFonts w:hint="cs"/>
          <w:rtl/>
        </w:rPr>
        <w:t xml:space="preserve"> اللخمي، صحابي، شهد الوقائع كلها مع النبي -صلى الله عليه وسلم- وكان من أمهر الرماة، ولد سنة 35ق هـ، وتوفي في المدينة سنة30هـ.انظر:(أسد الغابة في معرفة الصحابة1/659-661)، (</w:t>
      </w:r>
      <w:r w:rsidRPr="00160BBD">
        <w:rPr>
          <w:rFonts w:hint="cs"/>
          <w:rtl/>
        </w:rPr>
        <w:t>الإصابة</w:t>
      </w:r>
      <w:r w:rsidRPr="00160BBD">
        <w:rPr>
          <w:rtl/>
        </w:rPr>
        <w:t xml:space="preserve"> </w:t>
      </w:r>
      <w:r w:rsidRPr="00160BBD">
        <w:rPr>
          <w:rFonts w:hint="cs"/>
          <w:rtl/>
        </w:rPr>
        <w:t>في</w:t>
      </w:r>
      <w:r w:rsidRPr="00160BBD">
        <w:rPr>
          <w:rtl/>
        </w:rPr>
        <w:t xml:space="preserve"> </w:t>
      </w:r>
      <w:r w:rsidRPr="00160BBD">
        <w:rPr>
          <w:rFonts w:hint="cs"/>
          <w:rtl/>
        </w:rPr>
        <w:t>تمييز</w:t>
      </w:r>
      <w:r w:rsidRPr="00160BBD">
        <w:rPr>
          <w:rtl/>
        </w:rPr>
        <w:t xml:space="preserve"> </w:t>
      </w:r>
      <w:r w:rsidRPr="00160BBD">
        <w:rPr>
          <w:rFonts w:hint="cs"/>
          <w:rtl/>
        </w:rPr>
        <w:t>الصحابة</w:t>
      </w:r>
      <w:r>
        <w:rPr>
          <w:rFonts w:hint="cs"/>
          <w:rtl/>
        </w:rPr>
        <w:t xml:space="preserve"> 2/5-6)، (الأعلام2/159).</w:t>
      </w:r>
    </w:p>
  </w:footnote>
  <w:footnote w:id="232">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حجزتها: معقد السراويل والإزار. انظر: مشارق الأنوار على الصحاح والآثار (1/182).</w:t>
      </w:r>
    </w:p>
  </w:footnote>
  <w:footnote w:id="233">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أخرجه البخاري في صحيحه، كتاب الجهاد والسير، باب الجاسوس: والتجسس، (ص496)، رقمه(3007)، و باب إذا اضطر الرجل إلى النظر في شعور أهل الذمة والمؤمنات إذا عصين الله وتجريدهن، (ص510)، رقمه(3081)، واللفظ له، وأخرجه مسلم في صحيحه ، كتاب فضائل الصحابة، باب من فضائل أهل بدر </w:t>
      </w:r>
      <w:r>
        <w:rPr>
          <w:rtl/>
        </w:rPr>
        <w:t>–</w:t>
      </w:r>
      <w:r>
        <w:rPr>
          <w:rFonts w:hint="cs"/>
          <w:rtl/>
        </w:rPr>
        <w:t xml:space="preserve">رضي الله عنهم- وقصة حاطب بن أبي </w:t>
      </w:r>
      <w:proofErr w:type="spellStart"/>
      <w:r>
        <w:rPr>
          <w:rFonts w:hint="cs"/>
          <w:rtl/>
        </w:rPr>
        <w:t>بلتعة</w:t>
      </w:r>
      <w:proofErr w:type="spellEnd"/>
      <w:r>
        <w:rPr>
          <w:rFonts w:hint="cs"/>
          <w:rtl/>
        </w:rPr>
        <w:t xml:space="preserve"> (4/1941)، رقمه(2494).</w:t>
      </w:r>
    </w:p>
  </w:footnote>
  <w:footnote w:id="234">
    <w:p w:rsidR="004C5EFB" w:rsidRDefault="004C5EFB" w:rsidP="00C35575">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هو محمد بن إسماعيل بن إبراهيم بن المغيرة البخاري، أبو عبد الله، الإمام الحافظ لحديث رسول الله </w:t>
      </w:r>
      <w:r>
        <w:rPr>
          <w:rtl/>
        </w:rPr>
        <w:t>–</w:t>
      </w:r>
      <w:r>
        <w:rPr>
          <w:rFonts w:hint="cs"/>
          <w:rtl/>
        </w:rPr>
        <w:t xml:space="preserve">صلى الله عليه وسلم-، حيث سمع من نحو ألف شيخ، من أبرز مصنفاته،(خلق أفعال العباد)، (الأدب المفرد)، (الجامع الصحيح) المعروف بصحيح البخاري، حيث اختاره من بين ستمائة ألف حديث، وهو أوثق الكتب الستة المعول عليها، ولد في </w:t>
      </w:r>
      <w:proofErr w:type="spellStart"/>
      <w:r>
        <w:rPr>
          <w:rFonts w:hint="cs"/>
          <w:rtl/>
        </w:rPr>
        <w:t>بخارى</w:t>
      </w:r>
      <w:proofErr w:type="spellEnd"/>
      <w:r>
        <w:rPr>
          <w:rFonts w:hint="cs"/>
          <w:rtl/>
        </w:rPr>
        <w:t xml:space="preserve"> سنة 194هـ، وتوفي سنة 256هـ. انظر: (</w:t>
      </w:r>
      <w:r w:rsidRPr="009D2F2E">
        <w:rPr>
          <w:rFonts w:hint="cs"/>
          <w:rtl/>
        </w:rPr>
        <w:t>تهذيب</w:t>
      </w:r>
      <w:r w:rsidRPr="009D2F2E">
        <w:rPr>
          <w:rtl/>
        </w:rPr>
        <w:t xml:space="preserve"> </w:t>
      </w:r>
      <w:r w:rsidRPr="009D2F2E">
        <w:rPr>
          <w:rFonts w:hint="cs"/>
          <w:rtl/>
        </w:rPr>
        <w:t>الكمال</w:t>
      </w:r>
      <w:r w:rsidRPr="009D2F2E">
        <w:rPr>
          <w:rtl/>
        </w:rPr>
        <w:t xml:space="preserve"> </w:t>
      </w:r>
      <w:r w:rsidRPr="009D2F2E">
        <w:rPr>
          <w:rFonts w:hint="cs"/>
          <w:rtl/>
        </w:rPr>
        <w:t>في</w:t>
      </w:r>
      <w:r w:rsidRPr="009D2F2E">
        <w:rPr>
          <w:rtl/>
        </w:rPr>
        <w:t xml:space="preserve"> </w:t>
      </w:r>
      <w:r w:rsidRPr="009D2F2E">
        <w:rPr>
          <w:rFonts w:hint="cs"/>
          <w:rtl/>
        </w:rPr>
        <w:t>أسماء</w:t>
      </w:r>
      <w:r w:rsidRPr="009D2F2E">
        <w:rPr>
          <w:rtl/>
        </w:rPr>
        <w:t xml:space="preserve"> </w:t>
      </w:r>
      <w:r w:rsidRPr="009D2F2E">
        <w:rPr>
          <w:rFonts w:hint="cs"/>
          <w:rtl/>
        </w:rPr>
        <w:t>الرجال</w:t>
      </w:r>
      <w:r>
        <w:rPr>
          <w:rFonts w:hint="cs"/>
          <w:rtl/>
        </w:rPr>
        <w:t xml:space="preserve"> 24/430-468)، (تذكرة الحفاظ للذهبي2/104-105)، (الأعلام6/34).</w:t>
      </w:r>
    </w:p>
  </w:footnote>
  <w:footnote w:id="235">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فتح الباري لابن حجر (6/191).</w:t>
      </w:r>
    </w:p>
  </w:footnote>
  <w:footnote w:id="236">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هو عمار بن ياسر بن عامر الكناني </w:t>
      </w:r>
      <w:proofErr w:type="spellStart"/>
      <w:r>
        <w:rPr>
          <w:rFonts w:hint="cs"/>
          <w:rtl/>
        </w:rPr>
        <w:t>المذحجي</w:t>
      </w:r>
      <w:proofErr w:type="spellEnd"/>
      <w:r>
        <w:rPr>
          <w:rFonts w:hint="cs"/>
          <w:rtl/>
        </w:rPr>
        <w:t xml:space="preserve"> القحطاني، أبو اليقظان، صحابي، شهد بدر و أحد و الخندق وبيعة الرضوان، روى عن النبي </w:t>
      </w:r>
      <w:r>
        <w:rPr>
          <w:rtl/>
        </w:rPr>
        <w:t>–</w:t>
      </w:r>
      <w:r>
        <w:rPr>
          <w:rFonts w:hint="cs"/>
          <w:rtl/>
        </w:rPr>
        <w:t>صلى الله عليه وسلم- 62 حديثاً، ولد سنة 57ق هـ، وتوفي سنة37هـ . انظر: (أسد الغابة في معرفة الصحابة4/122-128)، (</w:t>
      </w:r>
      <w:r w:rsidRPr="00EF305B">
        <w:rPr>
          <w:rFonts w:hint="cs"/>
          <w:rtl/>
        </w:rPr>
        <w:t>الإصابة</w:t>
      </w:r>
      <w:r w:rsidRPr="00EF305B">
        <w:rPr>
          <w:rtl/>
        </w:rPr>
        <w:t xml:space="preserve"> </w:t>
      </w:r>
      <w:r w:rsidRPr="00EF305B">
        <w:rPr>
          <w:rFonts w:hint="cs"/>
          <w:rtl/>
        </w:rPr>
        <w:t>في</w:t>
      </w:r>
      <w:r w:rsidRPr="00EF305B">
        <w:rPr>
          <w:rtl/>
        </w:rPr>
        <w:t xml:space="preserve"> </w:t>
      </w:r>
      <w:r w:rsidRPr="00EF305B">
        <w:rPr>
          <w:rFonts w:hint="cs"/>
          <w:rtl/>
        </w:rPr>
        <w:t>تمييز</w:t>
      </w:r>
      <w:r w:rsidRPr="00EF305B">
        <w:rPr>
          <w:rtl/>
        </w:rPr>
        <w:t xml:space="preserve"> </w:t>
      </w:r>
      <w:r w:rsidRPr="00EF305B">
        <w:rPr>
          <w:rFonts w:hint="cs"/>
          <w:rtl/>
        </w:rPr>
        <w:t>الصحابة</w:t>
      </w:r>
      <w:r>
        <w:rPr>
          <w:rFonts w:hint="cs"/>
          <w:rtl/>
        </w:rPr>
        <w:t xml:space="preserve"> 4/473-474)، (الأعلام5/36).</w:t>
      </w:r>
    </w:p>
  </w:footnote>
  <w:footnote w:id="237">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المستدرك على الصحيحين للحاكم، كتاب التفسير، تفسير سورة النحل، (2/389)، رقمه(3362)، قال الذهبي : صحيح على شرط الشيخين ولم يخرجاه، وأخرجه البيهقي في السنن الصغرى، كتاب المرتد، باب المكره على الردة، (3/282)، رقمه(3183)، والسنن الكبرى للبيهقي، كتاب المرتد، باب المكره على الردة، (8/362)، رقمه(16896) .</w:t>
      </w:r>
    </w:p>
  </w:footnote>
  <w:footnote w:id="238">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القواعد الفقهية بين الأصالة والتوجيه (ص74).</w:t>
      </w:r>
    </w:p>
  </w:footnote>
  <w:footnote w:id="239">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المنثور في القواعد للزركشي(2/317)، الأشباه والنظائر لابن نجيم (ص73)، درر الحكام شرح مجلة الأحكام(1/37) .</w:t>
      </w:r>
    </w:p>
  </w:footnote>
  <w:footnote w:id="240">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القواعد والضوابط الفقهية المتضمنة للتيسير (1/294).</w:t>
      </w:r>
    </w:p>
  </w:footnote>
  <w:footnote w:id="241">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تيسير علم أصول الفقه (ص340).</w:t>
      </w:r>
    </w:p>
  </w:footnote>
  <w:footnote w:id="242">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شرح الكوكب المنير(4/444)، القواعد الفقهية للسعدي (ص73)، تيسير علم أصول الفقه (ص340) .</w:t>
      </w:r>
    </w:p>
  </w:footnote>
  <w:footnote w:id="243">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الأشباه والنظائر للسبكي(1/45)،</w:t>
      </w:r>
      <w:r w:rsidRPr="00B4725F">
        <w:rPr>
          <w:rFonts w:hint="cs"/>
          <w:rtl/>
        </w:rPr>
        <w:t xml:space="preserve"> </w:t>
      </w:r>
      <w:r>
        <w:rPr>
          <w:rFonts w:hint="cs"/>
          <w:rtl/>
        </w:rPr>
        <w:t>الأشباه والنظائر للسيوطي (ص211)،</w:t>
      </w:r>
      <w:r w:rsidRPr="00B4725F">
        <w:rPr>
          <w:rFonts w:hint="cs"/>
          <w:rtl/>
        </w:rPr>
        <w:t xml:space="preserve"> </w:t>
      </w:r>
      <w:r>
        <w:rPr>
          <w:rFonts w:hint="cs"/>
          <w:rtl/>
        </w:rPr>
        <w:t>الأشباه والنظائر لابن نجيم (ص73).</w:t>
      </w:r>
    </w:p>
  </w:footnote>
  <w:footnote w:id="244">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الوجيز في إيضاح قواعد الفقه الكلية (ص244)، القواعد الفقهية الكبرى وما تفرع عنها (ص251).</w:t>
      </w:r>
    </w:p>
  </w:footnote>
  <w:footnote w:id="245">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المنثور في القواعد  للزركشي(2/317) .</w:t>
      </w:r>
    </w:p>
  </w:footnote>
  <w:footnote w:id="246">
    <w:p w:rsidR="004C5EFB" w:rsidRPr="002F31AB" w:rsidRDefault="004C5EFB" w:rsidP="005D291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الأشباه والنظائر للسبكي(1/45)، الأشباه والنظائر للسيوطي (ص212)، التحبير شرح التحرير(8/3847).</w:t>
      </w:r>
    </w:p>
  </w:footnote>
  <w:footnote w:id="247">
    <w:p w:rsidR="004C5EFB" w:rsidRPr="002F31AB" w:rsidRDefault="004C5EFB" w:rsidP="005D291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سبق توثيقها في المطلب الأول لهذه القاعدة (ص81).</w:t>
      </w:r>
    </w:p>
  </w:footnote>
  <w:footnote w:id="248">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القواعد الفقهية وتطبيقاتها في المذاهب الأربعة (1/279).</w:t>
      </w:r>
    </w:p>
  </w:footnote>
  <w:footnote w:id="249">
    <w:p w:rsidR="004C5EFB" w:rsidRPr="002F31AB" w:rsidRDefault="004C5EFB" w:rsidP="005D291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انظر: الوجيز في إيضاح قواعد الفقه الكلية (236-237).</w:t>
      </w:r>
    </w:p>
  </w:footnote>
  <w:footnote w:id="250">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الأشباه والنظائر للسيوطي (ص212)، الوجيز في إيضاح قواعد الفقه الكلية (ص236)، القواعد الفقهية الكبرى وما تفرع عنها (ص262).</w:t>
      </w:r>
    </w:p>
  </w:footnote>
  <w:footnote w:id="251">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القواعد الفقهية الكبرى وما تفرع عنها (ص250).</w:t>
      </w:r>
    </w:p>
  </w:footnote>
  <w:footnote w:id="252">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المصدر السابق.</w:t>
      </w:r>
    </w:p>
  </w:footnote>
  <w:footnote w:id="253">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الأشباه والنظائر للسبكي(1/45)، المنثور في القواعد للزركشي(2/317)، الأشباه والنظائر للسيوطي (ص211)، الأشباه والنظائر لابن نجيم (ص73)، التحبير شرح التحرير(8/3847) .</w:t>
      </w:r>
    </w:p>
  </w:footnote>
  <w:footnote w:id="254">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الأصل أن تناول هذه الأمور محرم، لكن الشارع أباح للمضطر تناولها للحفاظ على نفسه من الهلاك، فجاز تناولها، لأن الضرورات تبيح المحظورات .</w:t>
      </w:r>
    </w:p>
  </w:footnote>
  <w:footnote w:id="255">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المنثور في القواعد للزركشي(2/317)، الأشباه والنظائر للسيوطي (ص211)، الأشباه والنظائر لابن نجيم (ص73).</w:t>
      </w:r>
    </w:p>
  </w:footnote>
  <w:footnote w:id="256">
    <w:p w:rsidR="004C5EFB" w:rsidRDefault="004C5EFB" w:rsidP="00EB5800">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الأصل أن من تكلم بكلمة الكفر فقد جاء بناقض من نواقض الإسلام، لكن لوجود الإكراه المؤدي إلى إزهاق حياته، فإن الشريعة الإسلامية </w:t>
      </w:r>
      <w:proofErr w:type="spellStart"/>
      <w:r>
        <w:rPr>
          <w:rFonts w:hint="cs"/>
          <w:rtl/>
        </w:rPr>
        <w:t>أباحة</w:t>
      </w:r>
      <w:proofErr w:type="spellEnd"/>
      <w:r>
        <w:rPr>
          <w:rFonts w:hint="cs"/>
          <w:rtl/>
        </w:rPr>
        <w:t xml:space="preserve"> له التلفظ بهذه الكلمة، مع طمأنينة القلب بالإيمان، لقوله </w:t>
      </w:r>
      <w:r w:rsidRPr="0051056A">
        <w:rPr>
          <w:rFonts w:ascii="QCF_BSML" w:hAnsi="QCF_BSML" w:cs="QCF_BSML"/>
          <w:color w:val="000000"/>
          <w:rtl/>
        </w:rPr>
        <w:t xml:space="preserve">ﭨ ﭽ </w:t>
      </w:r>
      <w:r w:rsidRPr="0051056A">
        <w:rPr>
          <w:rFonts w:ascii="QCF_P279" w:hAnsi="QCF_P279" w:cs="QCF_P279"/>
          <w:color w:val="000000"/>
          <w:rtl/>
        </w:rPr>
        <w:t xml:space="preserve">ﮃ  ﮄ  ﮅ   ﮆ  ﮇ  ﮈ  </w:t>
      </w:r>
      <w:r w:rsidRPr="0051056A">
        <w:rPr>
          <w:rFonts w:ascii="QCF_BSML" w:hAnsi="QCF_BSML" w:cs="QCF_BSML"/>
          <w:color w:val="000000"/>
          <w:rtl/>
        </w:rPr>
        <w:t>ﭼ</w:t>
      </w:r>
      <w:r w:rsidRPr="0051056A">
        <w:rPr>
          <w:rFonts w:ascii="Arial" w:hAnsi="Arial" w:cs="Arial"/>
          <w:color w:val="000000"/>
          <w:rtl/>
        </w:rPr>
        <w:t xml:space="preserve"> </w:t>
      </w:r>
      <w:r>
        <w:rPr>
          <w:rFonts w:hint="cs"/>
          <w:rtl/>
        </w:rPr>
        <w:t xml:space="preserve">(سورة </w:t>
      </w:r>
      <w:r w:rsidRPr="0051056A">
        <w:rPr>
          <w:rtl/>
        </w:rPr>
        <w:t>النحل</w:t>
      </w:r>
      <w:r>
        <w:rPr>
          <w:rFonts w:hint="cs"/>
          <w:rtl/>
        </w:rPr>
        <w:t>، آية</w:t>
      </w:r>
      <w:r w:rsidRPr="0051056A">
        <w:rPr>
          <w:rtl/>
        </w:rPr>
        <w:t xml:space="preserve"> ١٠٦</w:t>
      </w:r>
      <w:r>
        <w:rPr>
          <w:rFonts w:hint="cs"/>
          <w:rtl/>
        </w:rPr>
        <w:t>)، فالاستثناء لحال الاضطرار والضرورات تبيح المحظورات .</w:t>
      </w:r>
    </w:p>
  </w:footnote>
  <w:footnote w:id="257">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المنثور في القواعد للزركشي(2/317)، الأشباه والنظائر للسيوطي (ص211)، الأشباه والنظائر لابن نجيم (ص73)، نظرية الضرورة الشرعية (ص228).</w:t>
      </w:r>
    </w:p>
  </w:footnote>
  <w:footnote w:id="258">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الأصل أن دم هذا </w:t>
      </w:r>
      <w:proofErr w:type="spellStart"/>
      <w:r>
        <w:rPr>
          <w:rFonts w:hint="cs"/>
          <w:rtl/>
        </w:rPr>
        <w:t>الصائل</w:t>
      </w:r>
      <w:proofErr w:type="spellEnd"/>
      <w:r>
        <w:rPr>
          <w:rFonts w:hint="cs"/>
          <w:rtl/>
        </w:rPr>
        <w:t xml:space="preserve"> معصومة، لكن عند عدوانه على غيره، أباحت الشريعة للمعتدى عليه أن يدفع ذلك العدوان بالأخف فإن لم يندفع أباحت له دفعه ولو أدى ذلك لقتله لدفع ضرره عنه؛ لأن الضرورات تبيح المحظورات  .</w:t>
      </w:r>
    </w:p>
  </w:footnote>
  <w:footnote w:id="259">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القواعد الفقهية مع الشرح الموجز (ص43)، نظرية الضرورة الشرعية (ص230) .</w:t>
      </w:r>
    </w:p>
  </w:footnote>
  <w:footnote w:id="260">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الأصل أن النظر إلى عورات الآخرين حرام، لكن الشارع أباح النظر إليها إذا اقتضت الضرورة ذلك؛ لأن الضرورات تبيح المحظورات.</w:t>
      </w:r>
    </w:p>
  </w:footnote>
  <w:footnote w:id="261">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نظرية الضرورة الشرعية (ص230)، القواعد الفقهية الكبرى وما تفرع عنها (ص263).</w:t>
      </w:r>
    </w:p>
  </w:footnote>
  <w:footnote w:id="262">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الأصل في الحرب عدم جواز إتلاف هذه الأمور، لكن إن اقتضت الضرورة ذلك جاز؛ لأن الضرورات تبيح المحظورات.</w:t>
      </w:r>
    </w:p>
  </w:footnote>
  <w:footnote w:id="263">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نظرية الضرورة الشرعية (ص 228) .</w:t>
      </w:r>
    </w:p>
  </w:footnote>
  <w:footnote w:id="264">
    <w:p w:rsidR="004C5EFB" w:rsidRDefault="004C5EFB" w:rsidP="005D291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الأصل أن البيوت لها حرمة ولا يجوز دخولها إلا بإذن أصحابها، لكن في حال الضرورة يجوز ذلك؛ لأن الضرورات تبيح المحظورات.</w:t>
      </w:r>
    </w:p>
  </w:footnote>
  <w:footnote w:id="265">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الأشباه والنظائر للسبكي(1/42)، المنثور في القواعد(2/321)، الأشباه والنظائر للسيوطي (ص214)، الأشباه والنظائر لابن نجيم (1/74 )، وهذه الصيغة هي الأكثر تداولاً وتعبيراً عن هذه القاعدة في كتب العلماء .</w:t>
      </w:r>
    </w:p>
  </w:footnote>
  <w:footnote w:id="266">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الأشباه والنظائر لابن نجيم(1/74)، مجموعة الفوائد البهية على منظومة القواعد الفقهية(1/19) .</w:t>
      </w:r>
    </w:p>
  </w:footnote>
  <w:footnote w:id="267">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شرح الكوكب المنير (4/442)،</w:t>
      </w:r>
      <w:r w:rsidRPr="002F31AB">
        <w:rPr>
          <w:rFonts w:hint="cs"/>
          <w:rtl/>
        </w:rPr>
        <w:t xml:space="preserve"> </w:t>
      </w:r>
      <w:r>
        <w:rPr>
          <w:rFonts w:hint="cs"/>
          <w:rtl/>
        </w:rPr>
        <w:t>القواعد الفقهية وتطبيقاتها في المذاهب الأربعة(1/215).</w:t>
      </w:r>
    </w:p>
  </w:footnote>
  <w:footnote w:id="268">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القواعد الفقهية الكبرى وما تفرع عنها (ص512).</w:t>
      </w:r>
    </w:p>
  </w:footnote>
  <w:footnote w:id="269">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درر الحكام في شرح مجلة الأحكام(1/40 ).</w:t>
      </w:r>
    </w:p>
  </w:footnote>
  <w:footnote w:id="270">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 xml:space="preserve">شرح القواعد الفقهية </w:t>
      </w:r>
      <w:proofErr w:type="spellStart"/>
      <w:r>
        <w:rPr>
          <w:rFonts w:hint="cs"/>
          <w:rtl/>
        </w:rPr>
        <w:t>للزرقا</w:t>
      </w:r>
      <w:proofErr w:type="spellEnd"/>
      <w:r>
        <w:rPr>
          <w:rFonts w:hint="cs"/>
          <w:rtl/>
        </w:rPr>
        <w:t xml:space="preserve"> (ص195 ).</w:t>
      </w:r>
    </w:p>
  </w:footnote>
  <w:footnote w:id="271">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انظر: الأشباه والنظائر للسبكي(1/41)، الأشباه والنظائر لابن نجيم(1/74)، القواعد الفقهية وتطبيقاتها في المذاهب الأربعة(1/215) .</w:t>
      </w:r>
    </w:p>
  </w:footnote>
  <w:footnote w:id="272">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الأشباه والنظائر للسبكي(1/41) .</w:t>
      </w:r>
    </w:p>
  </w:footnote>
  <w:footnote w:id="273">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انظر: القواعد الفقهية وتطبيقاتها في المذاهب الأربعة(1/215)، الفوائد البهية على منظومة القواعد الفقهية(1/19)، الوجيز في إيضاح قواعد الفقه الكلية (ص259) .</w:t>
      </w:r>
    </w:p>
  </w:footnote>
  <w:footnote w:id="274">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انظر: القواعد الفقهية وتطبيقاتها في المذاهب الأربعة(1/215)، الوجيز في إيضاح قواعد الفقه الكلية (ص259) .</w:t>
      </w:r>
    </w:p>
  </w:footnote>
  <w:footnote w:id="275">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درر الحكام في شرح مجلة الأحكام(1/40).</w:t>
      </w:r>
    </w:p>
  </w:footnote>
  <w:footnote w:id="276">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 xml:space="preserve">شرح القواعد الفقهية </w:t>
      </w:r>
      <w:proofErr w:type="spellStart"/>
      <w:r>
        <w:rPr>
          <w:rFonts w:hint="cs"/>
          <w:rtl/>
        </w:rPr>
        <w:t>للزرقا</w:t>
      </w:r>
      <w:proofErr w:type="spellEnd"/>
      <w:r>
        <w:rPr>
          <w:rFonts w:hint="cs"/>
          <w:rtl/>
        </w:rPr>
        <w:t xml:space="preserve"> (ص195) .</w:t>
      </w:r>
    </w:p>
  </w:footnote>
  <w:footnote w:id="277">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انظر: الوجيز في إيضاح قواعد الفقه الكلية (ص259).</w:t>
      </w:r>
    </w:p>
  </w:footnote>
  <w:footnote w:id="278">
    <w:p w:rsidR="004C5EFB" w:rsidRPr="002F31AB" w:rsidRDefault="004C5EFB" w:rsidP="00353F1B">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هو عبد</w:t>
      </w:r>
      <w:r>
        <w:rPr>
          <w:rtl/>
        </w:rPr>
        <w:t xml:space="preserve"> </w:t>
      </w:r>
      <w:r>
        <w:rPr>
          <w:rFonts w:hint="cs"/>
          <w:rtl/>
        </w:rPr>
        <w:t>الله</w:t>
      </w:r>
      <w:r>
        <w:rPr>
          <w:rtl/>
        </w:rPr>
        <w:t xml:space="preserve"> </w:t>
      </w:r>
      <w:r>
        <w:rPr>
          <w:rFonts w:hint="cs"/>
          <w:rtl/>
        </w:rPr>
        <w:t>بن</w:t>
      </w:r>
      <w:r>
        <w:rPr>
          <w:rtl/>
        </w:rPr>
        <w:t xml:space="preserve"> </w:t>
      </w:r>
      <w:r>
        <w:rPr>
          <w:rFonts w:hint="cs"/>
          <w:rtl/>
        </w:rPr>
        <w:t>أبى</w:t>
      </w:r>
      <w:r>
        <w:rPr>
          <w:rtl/>
        </w:rPr>
        <w:t xml:space="preserve"> </w:t>
      </w:r>
      <w:r>
        <w:rPr>
          <w:rFonts w:hint="cs"/>
          <w:rtl/>
        </w:rPr>
        <w:t>بن</w:t>
      </w:r>
      <w:r>
        <w:rPr>
          <w:rtl/>
        </w:rPr>
        <w:t xml:space="preserve"> </w:t>
      </w:r>
      <w:r>
        <w:rPr>
          <w:rFonts w:hint="cs"/>
          <w:rtl/>
        </w:rPr>
        <w:t>سلول،</w:t>
      </w:r>
      <w:r>
        <w:rPr>
          <w:rtl/>
        </w:rPr>
        <w:t xml:space="preserve"> </w:t>
      </w:r>
      <w:r>
        <w:rPr>
          <w:rFonts w:hint="cs"/>
          <w:rtl/>
        </w:rPr>
        <w:t>وسلول</w:t>
      </w:r>
      <w:r>
        <w:rPr>
          <w:rtl/>
        </w:rPr>
        <w:t xml:space="preserve"> </w:t>
      </w:r>
      <w:r>
        <w:rPr>
          <w:rFonts w:hint="cs"/>
          <w:rtl/>
        </w:rPr>
        <w:t>أم</w:t>
      </w:r>
      <w:r>
        <w:rPr>
          <w:rtl/>
        </w:rPr>
        <w:t xml:space="preserve"> </w:t>
      </w:r>
      <w:r>
        <w:rPr>
          <w:rFonts w:hint="cs"/>
          <w:rtl/>
        </w:rPr>
        <w:t>عبد</w:t>
      </w:r>
      <w:r>
        <w:rPr>
          <w:rtl/>
        </w:rPr>
        <w:t xml:space="preserve"> </w:t>
      </w:r>
      <w:r>
        <w:rPr>
          <w:rFonts w:hint="cs"/>
          <w:rtl/>
        </w:rPr>
        <w:t>الله،</w:t>
      </w:r>
      <w:r>
        <w:rPr>
          <w:rtl/>
        </w:rPr>
        <w:t xml:space="preserve"> </w:t>
      </w:r>
      <w:r>
        <w:rPr>
          <w:rFonts w:hint="cs"/>
          <w:rtl/>
        </w:rPr>
        <w:t>وكان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أبى</w:t>
      </w:r>
      <w:r>
        <w:rPr>
          <w:rtl/>
        </w:rPr>
        <w:t xml:space="preserve"> </w:t>
      </w:r>
      <w:r>
        <w:rPr>
          <w:rFonts w:hint="cs"/>
          <w:rtl/>
        </w:rPr>
        <w:t>رأس</w:t>
      </w:r>
      <w:r>
        <w:rPr>
          <w:rtl/>
        </w:rPr>
        <w:t xml:space="preserve"> </w:t>
      </w:r>
      <w:r>
        <w:rPr>
          <w:rFonts w:hint="cs"/>
          <w:rtl/>
        </w:rPr>
        <w:t>المنافقين،</w:t>
      </w:r>
      <w:r>
        <w:rPr>
          <w:rtl/>
        </w:rPr>
        <w:t xml:space="preserve"> </w:t>
      </w:r>
      <w:r>
        <w:rPr>
          <w:rFonts w:hint="cs"/>
          <w:rtl/>
        </w:rPr>
        <w:t>ونزل</w:t>
      </w:r>
      <w:r>
        <w:rPr>
          <w:rtl/>
        </w:rPr>
        <w:t xml:space="preserve"> </w:t>
      </w:r>
      <w:r>
        <w:rPr>
          <w:rFonts w:hint="cs"/>
          <w:rtl/>
        </w:rPr>
        <w:t>في</w:t>
      </w:r>
      <w:r>
        <w:rPr>
          <w:rtl/>
        </w:rPr>
        <w:t xml:space="preserve"> </w:t>
      </w:r>
      <w:r>
        <w:rPr>
          <w:rFonts w:hint="cs"/>
          <w:rtl/>
        </w:rPr>
        <w:t>ذمة</w:t>
      </w:r>
      <w:r>
        <w:rPr>
          <w:rtl/>
        </w:rPr>
        <w:t xml:space="preserve"> </w:t>
      </w:r>
      <w:r>
        <w:rPr>
          <w:rFonts w:hint="cs"/>
          <w:rtl/>
        </w:rPr>
        <w:t>آيات</w:t>
      </w:r>
      <w:r>
        <w:rPr>
          <w:rtl/>
        </w:rPr>
        <w:t xml:space="preserve"> </w:t>
      </w:r>
      <w:r>
        <w:rPr>
          <w:rFonts w:hint="cs"/>
          <w:rtl/>
        </w:rPr>
        <w:t>كثيرة</w:t>
      </w:r>
      <w:r>
        <w:rPr>
          <w:rtl/>
        </w:rPr>
        <w:t xml:space="preserve"> </w:t>
      </w:r>
      <w:r>
        <w:rPr>
          <w:rFonts w:hint="cs"/>
          <w:rtl/>
        </w:rPr>
        <w:t>مشهورة،</w:t>
      </w:r>
      <w:r>
        <w:rPr>
          <w:rtl/>
        </w:rPr>
        <w:t xml:space="preserve"> </w:t>
      </w:r>
      <w:r>
        <w:rPr>
          <w:rFonts w:hint="cs"/>
          <w:rtl/>
        </w:rPr>
        <w:t>وتوفى</w:t>
      </w:r>
      <w:r>
        <w:rPr>
          <w:rtl/>
        </w:rPr>
        <w:t xml:space="preserve"> </w:t>
      </w:r>
      <w:r>
        <w:rPr>
          <w:rFonts w:hint="cs"/>
          <w:rtl/>
        </w:rPr>
        <w:t>في</w:t>
      </w:r>
      <w:r>
        <w:rPr>
          <w:rtl/>
        </w:rPr>
        <w:t xml:space="preserve"> </w:t>
      </w:r>
      <w:r>
        <w:rPr>
          <w:rFonts w:hint="cs"/>
          <w:rtl/>
        </w:rPr>
        <w:t>زمن</w:t>
      </w:r>
      <w:r>
        <w:rPr>
          <w:rtl/>
        </w:rPr>
        <w:t xml:space="preserve"> </w:t>
      </w:r>
      <w:r>
        <w:rPr>
          <w:rFonts w:hint="cs"/>
          <w:rtl/>
        </w:rPr>
        <w:t>رسول</w:t>
      </w:r>
      <w:r>
        <w:rPr>
          <w:rtl/>
        </w:rPr>
        <w:t xml:space="preserve"> </w:t>
      </w:r>
      <w:r>
        <w:rPr>
          <w:rFonts w:hint="cs"/>
          <w:rtl/>
        </w:rPr>
        <w:t>الله</w:t>
      </w:r>
      <w:r>
        <w:rPr>
          <w:rtl/>
        </w:rPr>
        <w:t xml:space="preserve"> -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وسلم</w:t>
      </w:r>
      <w:r>
        <w:rPr>
          <w:rtl/>
        </w:rPr>
        <w:t xml:space="preserve"> - </w:t>
      </w:r>
      <w:r>
        <w:rPr>
          <w:rFonts w:hint="cs"/>
          <w:rtl/>
        </w:rPr>
        <w:t>وصلى</w:t>
      </w:r>
      <w:r>
        <w:rPr>
          <w:rtl/>
        </w:rPr>
        <w:t xml:space="preserve"> </w:t>
      </w:r>
      <w:r>
        <w:rPr>
          <w:rFonts w:hint="cs"/>
          <w:rtl/>
        </w:rPr>
        <w:t>عليه</w:t>
      </w:r>
      <w:r>
        <w:rPr>
          <w:rtl/>
        </w:rPr>
        <w:t xml:space="preserve"> </w:t>
      </w:r>
      <w:r>
        <w:rPr>
          <w:rFonts w:hint="cs"/>
          <w:rtl/>
        </w:rPr>
        <w:t>وكفنه</w:t>
      </w:r>
      <w:r>
        <w:rPr>
          <w:rtl/>
        </w:rPr>
        <w:t xml:space="preserve"> </w:t>
      </w:r>
      <w:r>
        <w:rPr>
          <w:rFonts w:hint="cs"/>
          <w:rtl/>
        </w:rPr>
        <w:t>في</w:t>
      </w:r>
      <w:r>
        <w:rPr>
          <w:rtl/>
        </w:rPr>
        <w:t xml:space="preserve"> </w:t>
      </w:r>
      <w:r>
        <w:rPr>
          <w:rFonts w:hint="cs"/>
          <w:rtl/>
        </w:rPr>
        <w:t>قميصه</w:t>
      </w:r>
      <w:r>
        <w:rPr>
          <w:rtl/>
        </w:rPr>
        <w:t xml:space="preserve"> </w:t>
      </w:r>
      <w:r>
        <w:rPr>
          <w:rFonts w:hint="cs"/>
          <w:rtl/>
        </w:rPr>
        <w:t>قبل</w:t>
      </w:r>
      <w:r>
        <w:rPr>
          <w:rtl/>
        </w:rPr>
        <w:t xml:space="preserve"> </w:t>
      </w:r>
      <w:r>
        <w:rPr>
          <w:rFonts w:hint="cs"/>
          <w:rtl/>
        </w:rPr>
        <w:t>النهى</w:t>
      </w:r>
      <w:r>
        <w:rPr>
          <w:rtl/>
        </w:rPr>
        <w:t xml:space="preserve"> </w:t>
      </w:r>
      <w:r>
        <w:rPr>
          <w:rFonts w:hint="cs"/>
          <w:rtl/>
        </w:rPr>
        <w:t>عن</w:t>
      </w:r>
      <w:r>
        <w:rPr>
          <w:rtl/>
        </w:rPr>
        <w:t xml:space="preserve"> </w:t>
      </w:r>
      <w:r>
        <w:rPr>
          <w:rFonts w:hint="cs"/>
          <w:rtl/>
        </w:rPr>
        <w:t>الصلاة</w:t>
      </w:r>
      <w:r>
        <w:rPr>
          <w:rtl/>
        </w:rPr>
        <w:t xml:space="preserve"> </w:t>
      </w:r>
      <w:r>
        <w:rPr>
          <w:rFonts w:hint="cs"/>
          <w:rtl/>
        </w:rPr>
        <w:t>على</w:t>
      </w:r>
      <w:r>
        <w:rPr>
          <w:rtl/>
        </w:rPr>
        <w:t xml:space="preserve"> </w:t>
      </w:r>
      <w:r>
        <w:rPr>
          <w:rFonts w:hint="cs"/>
          <w:rtl/>
        </w:rPr>
        <w:t>المنافقين،</w:t>
      </w:r>
      <w:r>
        <w:rPr>
          <w:rtl/>
        </w:rPr>
        <w:t xml:space="preserve"> </w:t>
      </w:r>
      <w:r>
        <w:rPr>
          <w:rFonts w:hint="cs"/>
          <w:rtl/>
        </w:rPr>
        <w:t>وإنما</w:t>
      </w:r>
      <w:r>
        <w:rPr>
          <w:rtl/>
        </w:rPr>
        <w:t xml:space="preserve"> </w:t>
      </w:r>
      <w:r>
        <w:rPr>
          <w:rFonts w:hint="cs"/>
          <w:rtl/>
        </w:rPr>
        <w:t>صلى</w:t>
      </w:r>
      <w:r>
        <w:rPr>
          <w:rtl/>
        </w:rPr>
        <w:t xml:space="preserve"> </w:t>
      </w:r>
      <w:r>
        <w:rPr>
          <w:rFonts w:hint="cs"/>
          <w:rtl/>
        </w:rPr>
        <w:t>عليه</w:t>
      </w:r>
      <w:r>
        <w:rPr>
          <w:rtl/>
        </w:rPr>
        <w:t xml:space="preserve"> </w:t>
      </w:r>
      <w:r>
        <w:rPr>
          <w:rFonts w:hint="cs"/>
          <w:rtl/>
        </w:rPr>
        <w:t>لكرامة</w:t>
      </w:r>
      <w:r>
        <w:rPr>
          <w:rtl/>
        </w:rPr>
        <w:t xml:space="preserve"> </w:t>
      </w:r>
      <w:r>
        <w:rPr>
          <w:rFonts w:hint="cs"/>
          <w:rtl/>
        </w:rPr>
        <w:t>ابنه</w:t>
      </w:r>
      <w:r>
        <w:rPr>
          <w:rtl/>
        </w:rPr>
        <w:t xml:space="preserve"> </w:t>
      </w:r>
      <w:r>
        <w:rPr>
          <w:rFonts w:hint="cs"/>
          <w:rtl/>
        </w:rPr>
        <w:t>وإحسانا</w:t>
      </w:r>
      <w:r>
        <w:rPr>
          <w:rtl/>
        </w:rPr>
        <w:t xml:space="preserve"> </w:t>
      </w:r>
      <w:r>
        <w:rPr>
          <w:rFonts w:hint="cs"/>
          <w:rtl/>
        </w:rPr>
        <w:t>وكرما</w:t>
      </w:r>
      <w:r>
        <w:rPr>
          <w:rtl/>
        </w:rPr>
        <w:t xml:space="preserve"> </w:t>
      </w:r>
      <w:r>
        <w:rPr>
          <w:rFonts w:hint="cs"/>
          <w:rtl/>
        </w:rPr>
        <w:t>وحلما. انظر: (</w:t>
      </w:r>
      <w:r w:rsidRPr="00353F1B">
        <w:rPr>
          <w:rFonts w:hint="cs"/>
          <w:rtl/>
        </w:rPr>
        <w:t>تهذيب</w:t>
      </w:r>
      <w:r w:rsidRPr="00353F1B">
        <w:rPr>
          <w:rtl/>
        </w:rPr>
        <w:t xml:space="preserve"> </w:t>
      </w:r>
      <w:r w:rsidRPr="00353F1B">
        <w:rPr>
          <w:rFonts w:hint="cs"/>
          <w:rtl/>
        </w:rPr>
        <w:t>الأسماء</w:t>
      </w:r>
      <w:r w:rsidRPr="00353F1B">
        <w:rPr>
          <w:rtl/>
        </w:rPr>
        <w:t xml:space="preserve"> </w:t>
      </w:r>
      <w:r w:rsidRPr="00353F1B">
        <w:rPr>
          <w:rFonts w:hint="cs"/>
          <w:rtl/>
        </w:rPr>
        <w:t>واللغات</w:t>
      </w:r>
      <w:r>
        <w:rPr>
          <w:rFonts w:hint="cs"/>
          <w:rtl/>
        </w:rPr>
        <w:t xml:space="preserve"> 1/260).</w:t>
      </w:r>
    </w:p>
  </w:footnote>
  <w:footnote w:id="279">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أخرجه البخاري في صحيحه، كتاب التفسير، باب قوله: (سواء عليهم استغفرت لهم ) الآية، (ص870-871)، رقمه(4905)، وأخرجه مسلم في صحيحه، كتاب البر والصلة والآداب، باب نصر الأخ ظالماً أو مظلوماً (4/1998)، رقمه (2584)، من رواية جابر بن عبد الله </w:t>
      </w:r>
      <w:r>
        <w:rPr>
          <w:rtl/>
        </w:rPr>
        <w:t>–</w:t>
      </w:r>
      <w:r>
        <w:rPr>
          <w:rFonts w:hint="cs"/>
          <w:rtl/>
        </w:rPr>
        <w:t>رضي الله عنهما-.</w:t>
      </w:r>
    </w:p>
  </w:footnote>
  <w:footnote w:id="280">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الضرر في الفقه الإسلامي(2/937).</w:t>
      </w:r>
    </w:p>
  </w:footnote>
  <w:footnote w:id="281">
    <w:p w:rsidR="004C5EFB" w:rsidRPr="002F31AB" w:rsidRDefault="004C5EFB" w:rsidP="007B3003">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سبق تخريجه (ص62).</w:t>
      </w:r>
    </w:p>
  </w:footnote>
  <w:footnote w:id="282">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النهاية في غريب الحديث والأثر(3/81) .</w:t>
      </w:r>
    </w:p>
  </w:footnote>
  <w:footnote w:id="283">
    <w:p w:rsidR="004C5EFB" w:rsidRPr="002F31AB" w:rsidRDefault="004C5EFB" w:rsidP="007868E1">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هو أنس بن مالك بن النضر بن ضمضم بن زيد ابن حرام بن النجار أبو حمزة الأنصاري، خادم رسول الله </w:t>
      </w:r>
      <w:r>
        <w:rPr>
          <w:rtl/>
        </w:rPr>
        <w:t>–</w:t>
      </w:r>
      <w:r>
        <w:rPr>
          <w:rFonts w:hint="cs"/>
          <w:rtl/>
        </w:rPr>
        <w:t>صلى الله عليه وسلم- ، وأحد المكثرين من الرواية عنه، روى عنه رجال الحديث 2286 حديثاً، توفي في البصرة سنة 93هـ، انظر</w:t>
      </w:r>
      <w:r>
        <w:t>:</w:t>
      </w:r>
      <w:r>
        <w:rPr>
          <w:rFonts w:hint="cs"/>
          <w:rtl/>
        </w:rPr>
        <w:t>(</w:t>
      </w:r>
      <w:r w:rsidRPr="007868E1">
        <w:rPr>
          <w:rtl/>
        </w:rPr>
        <w:t xml:space="preserve"> </w:t>
      </w:r>
      <w:r w:rsidRPr="007868E1">
        <w:rPr>
          <w:rFonts w:hint="cs"/>
          <w:rtl/>
        </w:rPr>
        <w:t>أسد</w:t>
      </w:r>
      <w:r w:rsidRPr="007868E1">
        <w:rPr>
          <w:rtl/>
        </w:rPr>
        <w:t xml:space="preserve"> </w:t>
      </w:r>
      <w:r w:rsidRPr="007868E1">
        <w:rPr>
          <w:rFonts w:hint="cs"/>
          <w:rtl/>
        </w:rPr>
        <w:t>الغابة</w:t>
      </w:r>
      <w:r w:rsidRPr="007868E1">
        <w:rPr>
          <w:rtl/>
        </w:rPr>
        <w:t xml:space="preserve"> </w:t>
      </w:r>
      <w:r w:rsidRPr="007868E1">
        <w:rPr>
          <w:rFonts w:hint="cs"/>
          <w:rtl/>
        </w:rPr>
        <w:t>في</w:t>
      </w:r>
      <w:r w:rsidRPr="007868E1">
        <w:rPr>
          <w:rtl/>
        </w:rPr>
        <w:t xml:space="preserve"> </w:t>
      </w:r>
      <w:r w:rsidRPr="007868E1">
        <w:rPr>
          <w:rFonts w:hint="cs"/>
          <w:rtl/>
        </w:rPr>
        <w:t>معرفة</w:t>
      </w:r>
      <w:r w:rsidRPr="007868E1">
        <w:rPr>
          <w:rtl/>
        </w:rPr>
        <w:t xml:space="preserve"> </w:t>
      </w:r>
      <w:r w:rsidRPr="007868E1">
        <w:rPr>
          <w:rFonts w:hint="cs"/>
          <w:rtl/>
        </w:rPr>
        <w:t>الصحابة</w:t>
      </w:r>
      <w:r>
        <w:rPr>
          <w:rFonts w:hint="cs"/>
          <w:rtl/>
        </w:rPr>
        <w:t xml:space="preserve"> 1/294)، (الإصابة في تمييز الصحابة1/275-278)، (الأعلام2/25) .</w:t>
      </w:r>
    </w:p>
  </w:footnote>
  <w:footnote w:id="284">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القصعة: بفتح القاف هي الصحفة، انظر: (مشارق الأنوار على صحاح الآثار2/188) .</w:t>
      </w:r>
    </w:p>
  </w:footnote>
  <w:footnote w:id="285">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أخرجه البخاري في صحيحه، كتاب المظالم، باب إذا كسر قصعة أو شيئاً لغيره، (ص401)، رقمه (2481) .</w:t>
      </w:r>
    </w:p>
  </w:footnote>
  <w:footnote w:id="286">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القواعد الخمس الكبرى عند ابن تيمية (ص 387).</w:t>
      </w:r>
    </w:p>
  </w:footnote>
  <w:footnote w:id="287">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موسوعة القواعد الفقهية للبورنو(6/257)، مجموعة الفوائد البهية على منظومة القواعد الفقهية(1/19)، الوجيز في إيضاح قواعد الفقه الكلية(1/259).</w:t>
      </w:r>
    </w:p>
  </w:footnote>
  <w:footnote w:id="288">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الأشباه والنظائر لابن نجيم(1/74).</w:t>
      </w:r>
    </w:p>
  </w:footnote>
  <w:footnote w:id="289">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هو محمد بن أحمد بن عبد العزيز </w:t>
      </w:r>
      <w:proofErr w:type="spellStart"/>
      <w:r>
        <w:rPr>
          <w:rFonts w:hint="cs"/>
          <w:rtl/>
        </w:rPr>
        <w:t>الفتوحي</w:t>
      </w:r>
      <w:proofErr w:type="spellEnd"/>
      <w:r>
        <w:rPr>
          <w:rFonts w:hint="cs"/>
          <w:rtl/>
        </w:rPr>
        <w:t>، الشهير بابن النجار، فقيه حنبلي مصري، ومن أبرز مصنفاته(منتهى الإرادات في جمع المقنع مع التنقيح وزيادات)،(شرح الكوكب المنير)، ولد في مصر سنة 898هـ، وتوفي فيها سنة 972هـ، انظر:(مختصر طبقات الحنابلة96-97)،(الحنابلة خلال ثلاثة عشر قرناً8/287-288)(الأعلام 6/6) .</w:t>
      </w:r>
    </w:p>
  </w:footnote>
  <w:footnote w:id="290">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شرح الكوكب المنير(4/443-444).</w:t>
      </w:r>
    </w:p>
  </w:footnote>
  <w:footnote w:id="291">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الأشباه والنظائر للسيوطي (ص214)، الأشباه والنظائر لابن نجيم (ص75).</w:t>
      </w:r>
    </w:p>
  </w:footnote>
  <w:footnote w:id="292">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الأشباه والنظائر لابن نجيم(1/74)، الوجيز في إيضاح قواعد الفقه الكلية(1/259)، القواعد الفقهية وتطبيقاتها في المذاهب الأربعة(1/215) .</w:t>
      </w:r>
    </w:p>
  </w:footnote>
  <w:footnote w:id="293">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الأشباه والنظائر للسبكي(1/41) .</w:t>
      </w:r>
    </w:p>
  </w:footnote>
  <w:footnote w:id="294">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ascii="Arabic Typesetting" w:hAnsi="Arabic Typesetting" w:cs="Arabic Typesetting" w:hint="cs"/>
          <w:rtl/>
        </w:rPr>
        <w:t xml:space="preserve"> </w:t>
      </w:r>
      <w:r>
        <w:rPr>
          <w:rFonts w:hint="cs"/>
          <w:rtl/>
        </w:rPr>
        <w:t>انظر: الأشباه والنظائر للسبكي(1/41) .</w:t>
      </w:r>
    </w:p>
  </w:footnote>
  <w:footnote w:id="295">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الأشباه والنظائر للسبكي(1/46-47)،نظرية الضرورة الشرعية (ص143) .</w:t>
      </w:r>
    </w:p>
  </w:footnote>
  <w:footnote w:id="296">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الأشباه والنظائر لابن نجيم(1/74-75)، الوجيز في إيضاح قواعد الفقه الكلية(1/263)، الضرر في الفقه الإسلامي(2/939)، سيأتي الحديث عن هاتين القاعدتين -إن شاء الله- ، وبيان وجه تخصيصهما لهذه القاعدة .</w:t>
      </w:r>
    </w:p>
  </w:footnote>
  <w:footnote w:id="297">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الأشباه والنظائر للسبكي(1/44)، الأشباه والنظائر للسيوطي (ص215)، شرح القواعد الفقهية (ص196).</w:t>
      </w:r>
    </w:p>
  </w:footnote>
  <w:footnote w:id="298">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ولو أبيح له ذلك لأدى إلى رفع الضرر عن نفسه بإدخال ضرر يساوي أو يزيد على غيره وهذا ممنوع شرعاً؛ لأن الضرر لا يزال بالضرر.</w:t>
      </w:r>
    </w:p>
  </w:footnote>
  <w:footnote w:id="299">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علم أصول الفقه (ص207)، القواعد الفقهية مع الشرح الموجز (ص32)، التشريع الجنائي الإسلامي(1/575).</w:t>
      </w:r>
    </w:p>
  </w:footnote>
  <w:footnote w:id="300">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ولو أبيح له ذلك لأدى إلى رفع الضرر عن نفسه بإدخال ضرر مساوي على غيره وهذا ممنوع شرعاً؛ لأن الضرر لا يزال بالضرر، فليس انقاض أرضه من الغرق بأولى من انقاض أرض جاره.</w:t>
      </w:r>
    </w:p>
  </w:footnote>
  <w:footnote w:id="301">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الأشباه والنظائر للسبكي(1/44)، الأشباه والنظائر للسيوطي (ص 215)،علم أصول الفقه (ص207)، القواعد الفقهية مع الشرح الموجز (ص32).</w:t>
      </w:r>
    </w:p>
  </w:footnote>
  <w:footnote w:id="302">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لأن من أتلف مال الآخر بغير موافقته لإنقاذ ماله يجب عليه أن يضمن ذلك المتلف؛ لأن الضرر لا يزال بالضرر، فليس انقاض ماله من الهلاك بأولى من انقاض مال الآخرين.</w:t>
      </w:r>
    </w:p>
  </w:footnote>
  <w:footnote w:id="303">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القواعد الفقهية بين الأصالة والتوجيه (ص100)، الجراحة التجميلية للفوزان (ص115).</w:t>
      </w:r>
    </w:p>
  </w:footnote>
  <w:footnote w:id="304">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لم يجز له ذلك الأمر؛ لأنه يؤدي إلى وجود ضرر أكبر من ذلك الضرر المزال أو مساوياً له، ولما فيه من المفسدة وتبديل ضرر بضرر، والضرر لا يزال بالضرر.</w:t>
      </w:r>
    </w:p>
  </w:footnote>
  <w:footnote w:id="305">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امرأة مفضاة: أي مجموعة المسلكين، وأفضى المرأة فهي مفضاة إذا جامعها فجعل مسلكيها مسلكاً واحداً، وذلك إذا انقطع الحِتَارُ الذي بين مسلكيها.  انظر: (لسان العرب15/157)(فضا)، (تاج العروس 39/241). (فضو).</w:t>
      </w:r>
    </w:p>
  </w:footnote>
  <w:footnote w:id="306">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الأشباه والنظائر للسيوطي (ص216).</w:t>
      </w:r>
    </w:p>
  </w:footnote>
  <w:footnote w:id="307">
    <w:p w:rsidR="004C5EFB" w:rsidRPr="002F31AB" w:rsidRDefault="004C5EFB" w:rsidP="00C74138">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لأن تضرره بترك الوطء لا يزال بإحداث ضرر الإفضاء؛ ذلك أن الضرر لا يزال بمثله، ولكن تعالج الزوجة العلاج المناسب الذي يمكن معه وطؤها من غير ضرر الإفضاء، انظر: (الضرر في الفقه الإسلامي2/939).</w:t>
      </w:r>
    </w:p>
  </w:footnote>
  <w:footnote w:id="308">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الوجيز في إيضاح قواعد الفقه الكلية (ص260)، موسوعة القواعد الفقهية للبورنو(1/230)، القواعد الفقهية الكبرى وما تفرع عنها (ص527).</w:t>
      </w:r>
    </w:p>
  </w:footnote>
  <w:footnote w:id="309">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درر الحاكم شرح مجلة الأحكام (1/41)، شرح القواعد الفقهية </w:t>
      </w:r>
      <w:proofErr w:type="spellStart"/>
      <w:r>
        <w:rPr>
          <w:rFonts w:hint="cs"/>
          <w:rtl/>
        </w:rPr>
        <w:t>للزرقا</w:t>
      </w:r>
      <w:proofErr w:type="spellEnd"/>
      <w:r>
        <w:rPr>
          <w:rFonts w:hint="cs"/>
          <w:rtl/>
        </w:rPr>
        <w:t xml:space="preserve"> (ص203)، الوجيز في إيضاح قواعد الفقه الكلية (ص260).</w:t>
      </w:r>
    </w:p>
  </w:footnote>
  <w:footnote w:id="310">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درر الحكام شرح مجلة الأحكام(1/40)، شرح القواعد الفقهية </w:t>
      </w:r>
      <w:proofErr w:type="spellStart"/>
      <w:r>
        <w:rPr>
          <w:rFonts w:hint="cs"/>
          <w:rtl/>
        </w:rPr>
        <w:t>للزرقا</w:t>
      </w:r>
      <w:proofErr w:type="spellEnd"/>
      <w:r>
        <w:rPr>
          <w:rFonts w:hint="cs"/>
          <w:rtl/>
        </w:rPr>
        <w:t xml:space="preserve"> (ص 199)،</w:t>
      </w:r>
      <w:r w:rsidRPr="008D6FF1">
        <w:rPr>
          <w:rFonts w:hint="cs"/>
          <w:rtl/>
        </w:rPr>
        <w:t xml:space="preserve"> </w:t>
      </w:r>
      <w:r>
        <w:rPr>
          <w:rFonts w:hint="cs"/>
          <w:rtl/>
        </w:rPr>
        <w:t xml:space="preserve">الوجيز في إيضاح قواعد الفقه الكلية (ص260). </w:t>
      </w:r>
    </w:p>
  </w:footnote>
  <w:footnote w:id="311">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الأشباه والنظائر للسبكي(1/45).</w:t>
      </w:r>
    </w:p>
  </w:footnote>
  <w:footnote w:id="312">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القواعد الفقهية وتطبيقاتها في المذاهب الأربعة(1/226).</w:t>
      </w:r>
    </w:p>
  </w:footnote>
  <w:footnote w:id="313">
    <w:p w:rsidR="004C5EF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قواعد الأحكام في مصالح </w:t>
      </w:r>
      <w:proofErr w:type="spellStart"/>
      <w:r>
        <w:rPr>
          <w:rFonts w:hint="cs"/>
          <w:rtl/>
        </w:rPr>
        <w:t>الآنام</w:t>
      </w:r>
      <w:proofErr w:type="spellEnd"/>
      <w:r>
        <w:rPr>
          <w:rFonts w:hint="cs"/>
          <w:rtl/>
        </w:rPr>
        <w:t>(1/74)،</w:t>
      </w:r>
      <w:r w:rsidRPr="00D55BC1">
        <w:rPr>
          <w:rFonts w:hint="cs"/>
          <w:rtl/>
        </w:rPr>
        <w:t xml:space="preserve"> </w:t>
      </w:r>
      <w:r>
        <w:rPr>
          <w:rFonts w:hint="cs"/>
          <w:rtl/>
        </w:rPr>
        <w:t>القواعد الفقهية وتطبيقاتها في المذاهب الأربعة</w:t>
      </w:r>
    </w:p>
    <w:p w:rsidR="004C5EFB" w:rsidRPr="002F31AB" w:rsidRDefault="004C5EFB" w:rsidP="002571B2">
      <w:pPr>
        <w:pStyle w:val="a4"/>
        <w:bidi/>
        <w:spacing w:line="240" w:lineRule="auto"/>
        <w:rPr>
          <w:rtl/>
        </w:rPr>
      </w:pPr>
      <w:r>
        <w:rPr>
          <w:rFonts w:hint="cs"/>
          <w:rtl/>
        </w:rPr>
        <w:t>(1/226،230).</w:t>
      </w:r>
    </w:p>
  </w:footnote>
  <w:footnote w:id="314">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القواعد للمقري(2/503)، القواعد الفقهية وتطبيقاتها في المذاهب الأربعة(1/226).</w:t>
      </w:r>
    </w:p>
  </w:footnote>
  <w:footnote w:id="315">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القواعد الفقهية وتطبيقاتها في المذاهب الأربعة(1/230).</w:t>
      </w:r>
    </w:p>
  </w:footnote>
  <w:footnote w:id="316">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القواعد الفقهية وتطبيقاتها في المذاهب الأربعة(1/230).</w:t>
      </w:r>
    </w:p>
  </w:footnote>
  <w:footnote w:id="317">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مجموع الفتاوى لابن تيمية(23/182)، القواعد الفقهية وتطبيقاتها في المذاهب الأربعة(1/219) بلفظ ( يدفع شر الشرين).</w:t>
      </w:r>
    </w:p>
  </w:footnote>
  <w:footnote w:id="318">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الوجيز في إيضاح قواعد الفقه الكلية(1/260)،</w:t>
      </w:r>
      <w:r w:rsidRPr="00C44DBE">
        <w:rPr>
          <w:rFonts w:hint="cs"/>
          <w:rtl/>
        </w:rPr>
        <w:t xml:space="preserve"> </w:t>
      </w:r>
      <w:r>
        <w:rPr>
          <w:rFonts w:hint="cs"/>
          <w:rtl/>
        </w:rPr>
        <w:t>القواعد الفقهية وتطبيقاتها في المذاهب الأربعة (1/219) .</w:t>
      </w:r>
    </w:p>
  </w:footnote>
  <w:footnote w:id="319">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القواعد الفقهية لابن رجب (ص300) .</w:t>
      </w:r>
    </w:p>
  </w:footnote>
  <w:footnote w:id="320">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درر الحاكم شرح مجلة الأحكام (1/41).</w:t>
      </w:r>
    </w:p>
  </w:footnote>
  <w:footnote w:id="321">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التحبير شرح التحرير (6/3039).</w:t>
      </w:r>
    </w:p>
  </w:footnote>
  <w:footnote w:id="322">
    <w:p w:rsidR="004C5EFB" w:rsidRPr="002F31AB" w:rsidRDefault="004C5EFB" w:rsidP="002571B2">
      <w:pPr>
        <w:pStyle w:val="a4"/>
        <w:bidi/>
        <w:spacing w:line="240" w:lineRule="auto"/>
        <w:rPr>
          <w:rFonts w:hint="cs"/>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المنثور في القواعد للزركشي(1/348).</w:t>
      </w:r>
    </w:p>
  </w:footnote>
  <w:footnote w:id="323">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الأشباه والنظائر لابن نجيم (ص76).</w:t>
      </w:r>
    </w:p>
  </w:footnote>
  <w:footnote w:id="324">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شرح القواعد الفقهية </w:t>
      </w:r>
      <w:proofErr w:type="spellStart"/>
      <w:r>
        <w:rPr>
          <w:rFonts w:hint="cs"/>
          <w:rtl/>
        </w:rPr>
        <w:t>للزرقا</w:t>
      </w:r>
      <w:proofErr w:type="spellEnd"/>
      <w:r>
        <w:rPr>
          <w:rFonts w:hint="cs"/>
          <w:rtl/>
        </w:rPr>
        <w:t xml:space="preserve"> (ص201)، القواعد الفقهية وتطبيقاتها في المذاهب الأربعة (1/231) .</w:t>
      </w:r>
    </w:p>
  </w:footnote>
  <w:footnote w:id="325">
    <w:p w:rsidR="004C5EFB" w:rsidRPr="002F31AB" w:rsidRDefault="004C5EFB" w:rsidP="00B852B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هو </w:t>
      </w:r>
      <w:r w:rsidRPr="00937B9C">
        <w:rPr>
          <w:rFonts w:hint="cs"/>
          <w:rtl/>
        </w:rPr>
        <w:t>عثمان</w:t>
      </w:r>
      <w:r w:rsidRPr="00937B9C">
        <w:rPr>
          <w:rtl/>
        </w:rPr>
        <w:t xml:space="preserve"> </w:t>
      </w:r>
      <w:r w:rsidRPr="00937B9C">
        <w:rPr>
          <w:rFonts w:hint="cs"/>
          <w:rtl/>
        </w:rPr>
        <w:t>بن</w:t>
      </w:r>
      <w:r w:rsidRPr="00937B9C">
        <w:rPr>
          <w:rtl/>
        </w:rPr>
        <w:t xml:space="preserve"> </w:t>
      </w:r>
      <w:r w:rsidRPr="00937B9C">
        <w:rPr>
          <w:rFonts w:hint="cs"/>
          <w:rtl/>
        </w:rPr>
        <w:t>علي</w:t>
      </w:r>
      <w:r w:rsidRPr="00937B9C">
        <w:rPr>
          <w:rtl/>
        </w:rPr>
        <w:t xml:space="preserve"> </w:t>
      </w:r>
      <w:r w:rsidRPr="00937B9C">
        <w:rPr>
          <w:rFonts w:hint="cs"/>
          <w:rtl/>
        </w:rPr>
        <w:t>بن</w:t>
      </w:r>
      <w:r w:rsidRPr="00937B9C">
        <w:rPr>
          <w:rtl/>
        </w:rPr>
        <w:t xml:space="preserve"> </w:t>
      </w:r>
      <w:r w:rsidRPr="00937B9C">
        <w:rPr>
          <w:rFonts w:hint="cs"/>
          <w:rtl/>
        </w:rPr>
        <w:t>محجن</w:t>
      </w:r>
      <w:r w:rsidRPr="00B852B7">
        <w:rPr>
          <w:rFonts w:hint="cs"/>
          <w:rtl/>
        </w:rPr>
        <w:t xml:space="preserve"> بن</w:t>
      </w:r>
      <w:r w:rsidRPr="00B852B7">
        <w:rPr>
          <w:rtl/>
        </w:rPr>
        <w:t xml:space="preserve"> </w:t>
      </w:r>
      <w:r w:rsidRPr="00B852B7">
        <w:rPr>
          <w:rFonts w:hint="cs"/>
          <w:rtl/>
        </w:rPr>
        <w:t>يونس</w:t>
      </w:r>
      <w:r w:rsidRPr="00B852B7">
        <w:rPr>
          <w:rtl/>
        </w:rPr>
        <w:t xml:space="preserve"> </w:t>
      </w:r>
      <w:r w:rsidRPr="00B852B7">
        <w:rPr>
          <w:rFonts w:hint="cs"/>
          <w:rtl/>
        </w:rPr>
        <w:t>أبو</w:t>
      </w:r>
      <w:r w:rsidRPr="00B852B7">
        <w:rPr>
          <w:rtl/>
        </w:rPr>
        <w:t xml:space="preserve"> </w:t>
      </w:r>
      <w:r w:rsidRPr="00B852B7">
        <w:rPr>
          <w:rFonts w:hint="cs"/>
          <w:rtl/>
        </w:rPr>
        <w:t>عمرو</w:t>
      </w:r>
      <w:r w:rsidRPr="00B852B7">
        <w:rPr>
          <w:rtl/>
        </w:rPr>
        <w:t xml:space="preserve"> </w:t>
      </w:r>
      <w:r w:rsidRPr="00B852B7">
        <w:rPr>
          <w:rFonts w:hint="cs"/>
          <w:rtl/>
        </w:rPr>
        <w:t>الملقب</w:t>
      </w:r>
      <w:r w:rsidRPr="00937B9C">
        <w:rPr>
          <w:rtl/>
        </w:rPr>
        <w:t xml:space="preserve"> </w:t>
      </w:r>
      <w:r w:rsidRPr="00937B9C">
        <w:rPr>
          <w:rFonts w:hint="cs"/>
          <w:rtl/>
        </w:rPr>
        <w:t>فخر</w:t>
      </w:r>
      <w:r w:rsidRPr="00937B9C">
        <w:rPr>
          <w:rtl/>
        </w:rPr>
        <w:t xml:space="preserve"> </w:t>
      </w:r>
      <w:r w:rsidRPr="00937B9C">
        <w:rPr>
          <w:rFonts w:hint="cs"/>
          <w:rtl/>
        </w:rPr>
        <w:t>الدين</w:t>
      </w:r>
      <w:r w:rsidRPr="00937B9C">
        <w:rPr>
          <w:rtl/>
        </w:rPr>
        <w:t xml:space="preserve"> </w:t>
      </w:r>
      <w:proofErr w:type="spellStart"/>
      <w:r w:rsidRPr="00937B9C">
        <w:rPr>
          <w:rFonts w:hint="cs"/>
          <w:rtl/>
        </w:rPr>
        <w:t>الزيلعي</w:t>
      </w:r>
      <w:proofErr w:type="spellEnd"/>
      <w:r w:rsidRPr="00937B9C">
        <w:rPr>
          <w:rtl/>
        </w:rPr>
        <w:t xml:space="preserve">: </w:t>
      </w:r>
      <w:r w:rsidRPr="00937B9C">
        <w:rPr>
          <w:rFonts w:hint="cs"/>
          <w:rtl/>
        </w:rPr>
        <w:t>فقيه</w:t>
      </w:r>
      <w:r w:rsidRPr="00937B9C">
        <w:rPr>
          <w:rtl/>
        </w:rPr>
        <w:t xml:space="preserve"> </w:t>
      </w:r>
      <w:r w:rsidRPr="00937B9C">
        <w:rPr>
          <w:rFonts w:hint="cs"/>
          <w:rtl/>
        </w:rPr>
        <w:t>حنفي</w:t>
      </w:r>
      <w:r>
        <w:rPr>
          <w:rFonts w:hint="cs"/>
          <w:rtl/>
        </w:rPr>
        <w:t>، من أبرز مصنفاته(</w:t>
      </w:r>
      <w:r w:rsidRPr="00937B9C">
        <w:rPr>
          <w:rFonts w:hint="cs"/>
          <w:rtl/>
        </w:rPr>
        <w:t>تبيين</w:t>
      </w:r>
      <w:r w:rsidRPr="00937B9C">
        <w:rPr>
          <w:rtl/>
        </w:rPr>
        <w:t xml:space="preserve"> </w:t>
      </w:r>
      <w:r w:rsidRPr="00937B9C">
        <w:rPr>
          <w:rFonts w:hint="cs"/>
          <w:rtl/>
        </w:rPr>
        <w:t>الحقائق</w:t>
      </w:r>
      <w:r w:rsidRPr="00937B9C">
        <w:rPr>
          <w:rtl/>
        </w:rPr>
        <w:t xml:space="preserve"> </w:t>
      </w:r>
      <w:r w:rsidRPr="00937B9C">
        <w:rPr>
          <w:rFonts w:hint="cs"/>
          <w:rtl/>
        </w:rPr>
        <w:t>في</w:t>
      </w:r>
      <w:r w:rsidRPr="00937B9C">
        <w:rPr>
          <w:rtl/>
        </w:rPr>
        <w:t xml:space="preserve"> </w:t>
      </w:r>
      <w:r w:rsidRPr="00937B9C">
        <w:rPr>
          <w:rFonts w:hint="cs"/>
          <w:rtl/>
        </w:rPr>
        <w:t>شرح</w:t>
      </w:r>
      <w:r w:rsidRPr="00937B9C">
        <w:rPr>
          <w:rtl/>
        </w:rPr>
        <w:t xml:space="preserve"> </w:t>
      </w:r>
      <w:r w:rsidRPr="00937B9C">
        <w:rPr>
          <w:rFonts w:hint="cs"/>
          <w:rtl/>
        </w:rPr>
        <w:t>كنز</w:t>
      </w:r>
      <w:r w:rsidRPr="00937B9C">
        <w:rPr>
          <w:rtl/>
        </w:rPr>
        <w:t xml:space="preserve"> </w:t>
      </w:r>
      <w:r w:rsidRPr="00937B9C">
        <w:rPr>
          <w:rFonts w:hint="cs"/>
          <w:rtl/>
        </w:rPr>
        <w:t>الدقائق</w:t>
      </w:r>
      <w:r>
        <w:rPr>
          <w:rFonts w:hint="cs"/>
          <w:rtl/>
        </w:rPr>
        <w:t>)، توفي في مصر سنة 743هـ، انظر:(</w:t>
      </w:r>
      <w:r w:rsidRPr="00B852B7">
        <w:rPr>
          <w:rFonts w:hint="cs"/>
          <w:rtl/>
        </w:rPr>
        <w:t xml:space="preserve"> الجواهر</w:t>
      </w:r>
      <w:r w:rsidRPr="00B852B7">
        <w:rPr>
          <w:rtl/>
        </w:rPr>
        <w:t xml:space="preserve"> </w:t>
      </w:r>
      <w:r w:rsidRPr="00B852B7">
        <w:rPr>
          <w:rFonts w:hint="cs"/>
          <w:rtl/>
        </w:rPr>
        <w:t>المضية</w:t>
      </w:r>
      <w:r w:rsidRPr="00B852B7">
        <w:rPr>
          <w:rtl/>
        </w:rPr>
        <w:t xml:space="preserve"> </w:t>
      </w:r>
      <w:r w:rsidRPr="00B852B7">
        <w:rPr>
          <w:rFonts w:hint="cs"/>
          <w:rtl/>
        </w:rPr>
        <w:t>في</w:t>
      </w:r>
      <w:r w:rsidRPr="00B852B7">
        <w:rPr>
          <w:rtl/>
        </w:rPr>
        <w:t xml:space="preserve"> </w:t>
      </w:r>
      <w:r w:rsidRPr="00B852B7">
        <w:rPr>
          <w:rFonts w:hint="cs"/>
          <w:rtl/>
        </w:rPr>
        <w:t>طبقات</w:t>
      </w:r>
      <w:r w:rsidRPr="00B852B7">
        <w:rPr>
          <w:rtl/>
        </w:rPr>
        <w:t xml:space="preserve"> </w:t>
      </w:r>
      <w:r w:rsidRPr="00B852B7">
        <w:rPr>
          <w:rFonts w:hint="cs"/>
          <w:rtl/>
        </w:rPr>
        <w:t>الحنفية</w:t>
      </w:r>
      <w:r>
        <w:rPr>
          <w:rFonts w:hint="cs"/>
          <w:rtl/>
        </w:rPr>
        <w:t xml:space="preserve"> 1/345)،( الأعلام4 /210) .</w:t>
      </w:r>
    </w:p>
  </w:footnote>
  <w:footnote w:id="326">
    <w:p w:rsidR="004C5EFB" w:rsidRPr="002F31AB" w:rsidRDefault="004C5EFB" w:rsidP="00AF395B">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w:t>
      </w:r>
      <w:r w:rsidRPr="00AF395B">
        <w:rPr>
          <w:rFonts w:hint="cs"/>
          <w:rtl/>
        </w:rPr>
        <w:t>تبيين</w:t>
      </w:r>
      <w:r w:rsidRPr="00AF395B">
        <w:rPr>
          <w:rtl/>
        </w:rPr>
        <w:t xml:space="preserve"> </w:t>
      </w:r>
      <w:r w:rsidRPr="00AF395B">
        <w:rPr>
          <w:rFonts w:hint="cs"/>
          <w:rtl/>
        </w:rPr>
        <w:t>الحقائق</w:t>
      </w:r>
      <w:r w:rsidRPr="00AF395B">
        <w:rPr>
          <w:rtl/>
        </w:rPr>
        <w:t xml:space="preserve"> </w:t>
      </w:r>
      <w:r w:rsidRPr="00AF395B">
        <w:rPr>
          <w:rFonts w:hint="cs"/>
          <w:rtl/>
        </w:rPr>
        <w:t>شرح</w:t>
      </w:r>
      <w:r w:rsidRPr="00AF395B">
        <w:rPr>
          <w:rtl/>
        </w:rPr>
        <w:t xml:space="preserve"> </w:t>
      </w:r>
      <w:r w:rsidRPr="00AF395B">
        <w:rPr>
          <w:rFonts w:hint="cs"/>
          <w:rtl/>
        </w:rPr>
        <w:t>كنز</w:t>
      </w:r>
      <w:r w:rsidRPr="00AF395B">
        <w:rPr>
          <w:rtl/>
        </w:rPr>
        <w:t xml:space="preserve"> </w:t>
      </w:r>
      <w:r w:rsidRPr="00AF395B">
        <w:rPr>
          <w:rFonts w:hint="cs"/>
          <w:rtl/>
        </w:rPr>
        <w:t xml:space="preserve">الدقائق </w:t>
      </w:r>
      <w:r>
        <w:rPr>
          <w:rFonts w:hint="cs"/>
          <w:rtl/>
        </w:rPr>
        <w:t>(1/98)، الأشباه والنظائر لابن نجيم (ص76).</w:t>
      </w:r>
    </w:p>
  </w:footnote>
  <w:footnote w:id="327">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هو أحمد بن عبد الحليم بن عبد السلام بن عبد الله الحراني الدمشقي الحنبلي، أبو العباس، تقي الدين بن تيمية ، شيخ الإسلام، من أبرز مصنفاته ( الصارم المسلول على شاتم الرسول)،( منهاج السنة)،( القواعد النورانية الفقهية)، ولد في حران سنة 661هـ، وتوفي معتقلاً بقلعة دمشق سنة 728هـ، انظر:(الدرر الكامنة1/144-160  )، (</w:t>
      </w:r>
      <w:r w:rsidRPr="008B763F">
        <w:rPr>
          <w:rFonts w:hint="cs"/>
          <w:rtl/>
        </w:rPr>
        <w:t>البدر</w:t>
      </w:r>
      <w:r w:rsidRPr="008B763F">
        <w:rPr>
          <w:rtl/>
        </w:rPr>
        <w:t xml:space="preserve"> </w:t>
      </w:r>
      <w:r w:rsidRPr="008B763F">
        <w:rPr>
          <w:rFonts w:hint="cs"/>
          <w:rtl/>
        </w:rPr>
        <w:t>الطالع</w:t>
      </w:r>
      <w:r w:rsidRPr="008B763F">
        <w:rPr>
          <w:rtl/>
        </w:rPr>
        <w:t xml:space="preserve"> </w:t>
      </w:r>
      <w:r w:rsidRPr="008B763F">
        <w:rPr>
          <w:rFonts w:hint="cs"/>
          <w:rtl/>
        </w:rPr>
        <w:t>بمحاسن</w:t>
      </w:r>
      <w:r w:rsidRPr="008B763F">
        <w:rPr>
          <w:rtl/>
        </w:rPr>
        <w:t xml:space="preserve"> </w:t>
      </w:r>
      <w:r w:rsidRPr="008B763F">
        <w:rPr>
          <w:rFonts w:hint="cs"/>
          <w:rtl/>
        </w:rPr>
        <w:t>من</w:t>
      </w:r>
      <w:r w:rsidRPr="008B763F">
        <w:rPr>
          <w:rtl/>
        </w:rPr>
        <w:t xml:space="preserve"> </w:t>
      </w:r>
      <w:r w:rsidRPr="008B763F">
        <w:rPr>
          <w:rFonts w:hint="cs"/>
          <w:rtl/>
        </w:rPr>
        <w:t>بعد</w:t>
      </w:r>
      <w:r w:rsidRPr="008B763F">
        <w:rPr>
          <w:rtl/>
        </w:rPr>
        <w:t xml:space="preserve"> </w:t>
      </w:r>
      <w:r w:rsidRPr="008B763F">
        <w:rPr>
          <w:rFonts w:hint="cs"/>
          <w:rtl/>
        </w:rPr>
        <w:t>القرن</w:t>
      </w:r>
      <w:r w:rsidRPr="008B763F">
        <w:rPr>
          <w:rtl/>
        </w:rPr>
        <w:t xml:space="preserve"> </w:t>
      </w:r>
      <w:r w:rsidRPr="008B763F">
        <w:rPr>
          <w:rFonts w:hint="cs"/>
          <w:rtl/>
        </w:rPr>
        <w:t>السابع</w:t>
      </w:r>
      <w:r>
        <w:rPr>
          <w:rFonts w:hint="cs"/>
          <w:rtl/>
        </w:rPr>
        <w:t xml:space="preserve"> 1/63- 72)، (الأعلام 1/144) .</w:t>
      </w:r>
    </w:p>
  </w:footnote>
  <w:footnote w:id="328">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مجموع الفتاوى لابن تيمية(28/284).</w:t>
      </w:r>
    </w:p>
  </w:footnote>
  <w:footnote w:id="329">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شرح القواعد الفقهية </w:t>
      </w:r>
      <w:proofErr w:type="spellStart"/>
      <w:r>
        <w:rPr>
          <w:rFonts w:hint="cs"/>
          <w:rtl/>
        </w:rPr>
        <w:t>للزرقا</w:t>
      </w:r>
      <w:proofErr w:type="spellEnd"/>
      <w:r>
        <w:rPr>
          <w:rFonts w:hint="cs"/>
          <w:rtl/>
        </w:rPr>
        <w:t xml:space="preserve"> (ص 201).</w:t>
      </w:r>
    </w:p>
  </w:footnote>
  <w:footnote w:id="330">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w:t>
      </w:r>
      <w:proofErr w:type="spellStart"/>
      <w:r>
        <w:rPr>
          <w:rFonts w:hint="cs"/>
          <w:rtl/>
        </w:rPr>
        <w:t>انظر:القواعد</w:t>
      </w:r>
      <w:proofErr w:type="spellEnd"/>
      <w:r>
        <w:rPr>
          <w:rFonts w:hint="cs"/>
          <w:rtl/>
        </w:rPr>
        <w:t xml:space="preserve"> الفقهية مع الشرح الموجز (ص33)، الوجيز في إيضاح قواعد الفقه الكلية (ص260).</w:t>
      </w:r>
    </w:p>
  </w:footnote>
  <w:footnote w:id="331">
    <w:p w:rsidR="004C5EFB" w:rsidRPr="002F31AB" w:rsidRDefault="004C5EFB" w:rsidP="002571B2">
      <w:pPr>
        <w:pStyle w:val="a4"/>
        <w:bidi/>
        <w:spacing w:line="240" w:lineRule="auto"/>
        <w:rPr>
          <w:rFonts w:hint="cs"/>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شرح الكوكب المنير(4/448).</w:t>
      </w:r>
    </w:p>
  </w:footnote>
  <w:footnote w:id="332">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مجموع الفتاوى لابن تيمية(23/343).</w:t>
      </w:r>
    </w:p>
  </w:footnote>
  <w:footnote w:id="333">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سورة البقرة، آية (217).</w:t>
      </w:r>
    </w:p>
  </w:footnote>
  <w:footnote w:id="334">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مجموع الفتاوى لابن تيمية(10/513)، فتح القدير(1/178)، القواعد الفقهية وتطبيقاتها في المذاهب الأربعة (1/227).</w:t>
      </w:r>
    </w:p>
  </w:footnote>
  <w:footnote w:id="335">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سورة البقرة، آية (173).</w:t>
      </w:r>
    </w:p>
  </w:footnote>
  <w:footnote w:id="336">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القواعد الخمس الكبرى عند ابن تيمية (ص441).</w:t>
      </w:r>
    </w:p>
  </w:footnote>
  <w:footnote w:id="337">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سورة الأنعام، آية (108).</w:t>
      </w:r>
    </w:p>
  </w:footnote>
  <w:footnote w:id="338">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القواعد الخمس الكبرى عند ابن تيمية (ص443).</w:t>
      </w:r>
    </w:p>
  </w:footnote>
  <w:footnote w:id="339">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سورة الكهف، آية (79).</w:t>
      </w:r>
    </w:p>
  </w:footnote>
  <w:footnote w:id="340">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شرح النووي على صحيح مسلم(7/474)، القواعد والأصول الجامعة لابن سعدي (ص150) وقد استدل أيضا للقاعدة بقتل الخضر للغلام .</w:t>
      </w:r>
    </w:p>
  </w:footnote>
  <w:footnote w:id="341">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سورة الحجرات، آية (9).</w:t>
      </w:r>
    </w:p>
  </w:footnote>
  <w:footnote w:id="342">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القواعد والضوابط الفقهية وتطبيقاتها في السياسة الشرعية (ص131).</w:t>
      </w:r>
    </w:p>
  </w:footnote>
  <w:footnote w:id="343">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لا تزرموه: هو بضم التاء وإسكان الزاي وبعدها راء أي لا تقطعوه، والإزرام القطع. انظر: شرح النووي على صحيح مسلم(3/83).</w:t>
      </w:r>
    </w:p>
  </w:footnote>
  <w:footnote w:id="344">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أخرجه البخاري في صحيحه، كتاب الآداب، باب الرفق في الأمر كله (ص1053)، رقمه (6025)، واللفظ له، وأخرجه مسلم في صحيحه، كتاب الطهارة، باب وجوب غسل البول وغيره من النجاسات إذا حصلت في المسجد، وأن الأرض تطهر بالماء من غير حاجة إلى حفرها (1/236)، رقمه(284) .</w:t>
      </w:r>
    </w:p>
  </w:footnote>
  <w:footnote w:id="345">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شرح النووي على صحيح مسلم(3/84)، القواعد الفقهية وتطبيقاتها في المذاهب الأربعة (1/231) .</w:t>
      </w:r>
    </w:p>
  </w:footnote>
  <w:footnote w:id="346">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هي عائشة بنت أبي بكر الصديق، الصديقة بنت الصديق أم المؤمنين، تزوجها النبي صلى الله عليه وسلم 2هـ، وكانت أحب نسائه إليه، أفقه نساء المسلمين وأعلمهن بالدين، أكثرت من رواية الحديث عنه حيث بلغ عدد الأحاديث التي روتها2210 أحاديث، ولدت في مكة9ق.هـ، وتوفيت في المدينة سنة58هـ. انظر: (أسد الغابة في معرفة الصحابة7/186-189)،(</w:t>
      </w:r>
      <w:r w:rsidRPr="00E71758">
        <w:rPr>
          <w:rFonts w:hint="cs"/>
          <w:rtl/>
        </w:rPr>
        <w:t xml:space="preserve"> </w:t>
      </w:r>
      <w:r>
        <w:rPr>
          <w:rFonts w:hint="cs"/>
          <w:rtl/>
        </w:rPr>
        <w:t>الإصابة في تمييز الصحابة 8/231-235)، (الأعلام3/240).</w:t>
      </w:r>
    </w:p>
  </w:footnote>
  <w:footnote w:id="347">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أخرجه البخاري في صحيحه، كتاب الحج، باب فضل مكة وبنيانها (ص257)، رقمه (1586)، واللفظ له، وأخرجه مسلم في صحيحه، كتاب الحج، باب نقض الكعبة وبنائها (2/969)، رقمه (1333) .</w:t>
      </w:r>
    </w:p>
  </w:footnote>
  <w:footnote w:id="348">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شرح النووي على صحيح مسلم(5/222) .</w:t>
      </w:r>
    </w:p>
  </w:footnote>
  <w:footnote w:id="349">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C2172">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الأشباه والنظائر للسيوطي (ص217)، الأشباه والنظائر لابن نجيم (ص76)، درر الحكام شرح مجلة الأحكام(1/41).</w:t>
      </w:r>
    </w:p>
  </w:footnote>
  <w:footnote w:id="350">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C2172">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درر الحكام شرح مجلة الأحكام(1/41)، حيث أورد هذه القاعدة تحت القواعد الكلية الفقهية.</w:t>
      </w:r>
    </w:p>
  </w:footnote>
  <w:footnote w:id="351">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C2172">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الأشباه والنظائر للسيوطي (ص217)، الأشباه والنظائر لابن نجيم (ص76)، موسوعة القواعد الفقهية للبورنو(1/230)، القواعد الفقهية وما تفرع عنها (ص527).</w:t>
      </w:r>
    </w:p>
  </w:footnote>
  <w:footnote w:id="352">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C2172">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الأشباه والنظائر لابن نجيم (ص75).</w:t>
      </w:r>
    </w:p>
  </w:footnote>
  <w:footnote w:id="353">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C2172">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القواعد والضوابط الفقهية للمعاملات المالية عند ابن تيمية(1/201-202).</w:t>
      </w:r>
    </w:p>
  </w:footnote>
  <w:footnote w:id="354">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C2172">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درر الحكام شرح مجلة الأحكام(2/574)، شرح القواعد الفقهية </w:t>
      </w:r>
      <w:proofErr w:type="spellStart"/>
      <w:r>
        <w:rPr>
          <w:rFonts w:hint="cs"/>
          <w:rtl/>
        </w:rPr>
        <w:t>للزرقا</w:t>
      </w:r>
      <w:proofErr w:type="spellEnd"/>
      <w:r>
        <w:rPr>
          <w:rFonts w:hint="cs"/>
          <w:rtl/>
        </w:rPr>
        <w:t xml:space="preserve"> (ص199).</w:t>
      </w:r>
    </w:p>
  </w:footnote>
  <w:footnote w:id="355">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C2172">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الأشباه والنظائر لابن نجيم (ص76)، الوجيز في إيضاح قواعد الفقه الكلية (ص261)، موسوعة القواعد الفقهية للبورنو(1/231).</w:t>
      </w:r>
    </w:p>
  </w:footnote>
  <w:footnote w:id="356">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C2172">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هنا تعارضت مفسدتان، الأولى: ترك السجود، والثانية: السجود مع ما يترتب على ذلك من نزف الدماء وتلطيخ مكان الصلاة، وتأخر برئه وتعريض حياته للخطر، وأخف المفسدتين هنا هو ترك السجود، والنيابة عنه بالإيماء.</w:t>
      </w:r>
    </w:p>
  </w:footnote>
  <w:footnote w:id="357">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C2172">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w:t>
      </w:r>
      <w:r w:rsidRPr="00C76CF7">
        <w:rPr>
          <w:rFonts w:hint="cs"/>
          <w:rtl/>
        </w:rPr>
        <w:t xml:space="preserve">الأشباه والنظائر لابن نجيم </w:t>
      </w:r>
      <w:r>
        <w:rPr>
          <w:rFonts w:hint="cs"/>
          <w:rtl/>
        </w:rPr>
        <w:t>(</w:t>
      </w:r>
      <w:r w:rsidRPr="00C76CF7">
        <w:rPr>
          <w:rFonts w:hint="cs"/>
          <w:rtl/>
        </w:rPr>
        <w:t>ص77</w:t>
      </w:r>
      <w:r>
        <w:rPr>
          <w:rFonts w:hint="cs"/>
          <w:rtl/>
        </w:rPr>
        <w:t>)</w:t>
      </w:r>
      <w:r w:rsidRPr="00C76CF7">
        <w:rPr>
          <w:rFonts w:hint="cs"/>
          <w:rtl/>
        </w:rPr>
        <w:t>، موسوعة القواعد الفقهية للبورنو</w:t>
      </w:r>
      <w:r>
        <w:rPr>
          <w:rFonts w:hint="cs"/>
          <w:rtl/>
        </w:rPr>
        <w:t>(</w:t>
      </w:r>
      <w:r w:rsidRPr="00C76CF7">
        <w:rPr>
          <w:rFonts w:hint="cs"/>
          <w:rtl/>
        </w:rPr>
        <w:t>1/231</w:t>
      </w:r>
      <w:r>
        <w:rPr>
          <w:rFonts w:hint="cs"/>
          <w:rtl/>
        </w:rPr>
        <w:t>)</w:t>
      </w:r>
      <w:r w:rsidRPr="00C76CF7">
        <w:rPr>
          <w:rFonts w:hint="cs"/>
          <w:rtl/>
        </w:rPr>
        <w:t xml:space="preserve">، القواعد الفقهية مع الشرح الموجز </w:t>
      </w:r>
      <w:r>
        <w:rPr>
          <w:rFonts w:hint="cs"/>
          <w:rtl/>
        </w:rPr>
        <w:t>(</w:t>
      </w:r>
      <w:r w:rsidRPr="00C76CF7">
        <w:rPr>
          <w:rFonts w:hint="cs"/>
          <w:rtl/>
        </w:rPr>
        <w:t>ص32</w:t>
      </w:r>
      <w:r>
        <w:rPr>
          <w:rFonts w:hint="cs"/>
          <w:rtl/>
        </w:rPr>
        <w:t>).</w:t>
      </w:r>
    </w:p>
  </w:footnote>
  <w:footnote w:id="358">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C2172">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هنا تعارضت مفسدتان، الأولى: ترك القيام، والثانية: القيام مع ما يترتب على ذلك من انكشاف العورة وبطلان الصلاة بسببه ، وأخف المفسدتين هنا هو ترك القيام، والنيابة عنه بالقعود.</w:t>
      </w:r>
    </w:p>
  </w:footnote>
  <w:footnote w:id="359">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C2172">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w:t>
      </w:r>
      <w:r w:rsidRPr="00A04017">
        <w:rPr>
          <w:rFonts w:hint="cs"/>
          <w:rtl/>
        </w:rPr>
        <w:t xml:space="preserve">شرح القواعد الفقهية </w:t>
      </w:r>
      <w:proofErr w:type="spellStart"/>
      <w:r w:rsidRPr="00A04017">
        <w:rPr>
          <w:rFonts w:hint="cs"/>
          <w:rtl/>
        </w:rPr>
        <w:t>للزرقا</w:t>
      </w:r>
      <w:proofErr w:type="spellEnd"/>
      <w:r w:rsidRPr="00A04017">
        <w:rPr>
          <w:rFonts w:hint="cs"/>
          <w:rtl/>
        </w:rPr>
        <w:t xml:space="preserve"> </w:t>
      </w:r>
      <w:r>
        <w:rPr>
          <w:rFonts w:hint="cs"/>
          <w:rtl/>
        </w:rPr>
        <w:t>(</w:t>
      </w:r>
      <w:r w:rsidRPr="00A04017">
        <w:rPr>
          <w:rFonts w:hint="cs"/>
          <w:rtl/>
        </w:rPr>
        <w:t>ص201</w:t>
      </w:r>
      <w:r>
        <w:rPr>
          <w:rFonts w:hint="cs"/>
          <w:rtl/>
        </w:rPr>
        <w:t>)</w:t>
      </w:r>
      <w:r w:rsidRPr="00A04017">
        <w:rPr>
          <w:rFonts w:hint="cs"/>
          <w:rtl/>
        </w:rPr>
        <w:t xml:space="preserve">،القواعد الفقهية مع الشرح الموجز </w:t>
      </w:r>
      <w:r>
        <w:rPr>
          <w:rFonts w:hint="cs"/>
          <w:rtl/>
        </w:rPr>
        <w:t>(</w:t>
      </w:r>
      <w:r w:rsidRPr="00A04017">
        <w:rPr>
          <w:rFonts w:hint="cs"/>
          <w:rtl/>
        </w:rPr>
        <w:t>ص32-33</w:t>
      </w:r>
      <w:r>
        <w:rPr>
          <w:rFonts w:hint="cs"/>
          <w:rtl/>
        </w:rPr>
        <w:t>)</w:t>
      </w:r>
      <w:r w:rsidRPr="00A04017">
        <w:rPr>
          <w:rFonts w:hint="cs"/>
          <w:rtl/>
        </w:rPr>
        <w:t xml:space="preserve">، القواعد الفقهية الكبرى وما </w:t>
      </w:r>
      <w:r>
        <w:rPr>
          <w:rFonts w:hint="cs"/>
          <w:rtl/>
        </w:rPr>
        <w:t>تفرع</w:t>
      </w:r>
      <w:r w:rsidRPr="00A04017">
        <w:rPr>
          <w:rFonts w:hint="cs"/>
          <w:rtl/>
        </w:rPr>
        <w:t xml:space="preserve"> عنها </w:t>
      </w:r>
      <w:r>
        <w:rPr>
          <w:rFonts w:hint="cs"/>
          <w:rtl/>
        </w:rPr>
        <w:t>(</w:t>
      </w:r>
      <w:r w:rsidRPr="00A04017">
        <w:rPr>
          <w:rFonts w:hint="cs"/>
          <w:rtl/>
        </w:rPr>
        <w:t>ص532</w:t>
      </w:r>
      <w:r>
        <w:rPr>
          <w:rFonts w:hint="cs"/>
          <w:rtl/>
        </w:rPr>
        <w:t>)</w:t>
      </w:r>
      <w:r w:rsidRPr="00A04017">
        <w:rPr>
          <w:rFonts w:hint="cs"/>
          <w:rtl/>
        </w:rPr>
        <w:t xml:space="preserve">، القواعد الفقهية بين الأصالة والتوجيه </w:t>
      </w:r>
      <w:r>
        <w:rPr>
          <w:rFonts w:hint="cs"/>
          <w:rtl/>
        </w:rPr>
        <w:t>(</w:t>
      </w:r>
      <w:r w:rsidRPr="00A04017">
        <w:rPr>
          <w:rFonts w:hint="cs"/>
          <w:rtl/>
        </w:rPr>
        <w:t>ص104</w:t>
      </w:r>
      <w:r>
        <w:rPr>
          <w:rFonts w:hint="cs"/>
          <w:rtl/>
        </w:rPr>
        <w:t>).</w:t>
      </w:r>
    </w:p>
  </w:footnote>
  <w:footnote w:id="360">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C2172">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هنا تعارضت مفسدتان، الأولى: ترك الأمر بالمعروف والنهي عن المنكر، والثانية: القيام بالأمر بالمعروف والنهي عن المنكر مع ما يترتب عليه من مفسدة عظيمة ، وأخف المفسدتين، هنا هو تركه،= =والنيابة عنه بالإنكار بالأسلوب الذي بينه النبي -صلى الله عليه وسلم- لمن لم يستطع بيده ولسانه، فلينكره بقلبه.</w:t>
      </w:r>
    </w:p>
  </w:footnote>
  <w:footnote w:id="361">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C2172">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w:t>
      </w:r>
      <w:r w:rsidRPr="00363EE2">
        <w:rPr>
          <w:rFonts w:hint="cs"/>
          <w:rtl/>
        </w:rPr>
        <w:t xml:space="preserve">الأشباه والنظائر لابن نجيم </w:t>
      </w:r>
      <w:r>
        <w:rPr>
          <w:rFonts w:hint="cs"/>
          <w:rtl/>
        </w:rPr>
        <w:t>(</w:t>
      </w:r>
      <w:r w:rsidRPr="00363EE2">
        <w:rPr>
          <w:rFonts w:hint="cs"/>
          <w:rtl/>
        </w:rPr>
        <w:t>ص76</w:t>
      </w:r>
      <w:r>
        <w:rPr>
          <w:rFonts w:hint="cs"/>
          <w:rtl/>
        </w:rPr>
        <w:t>)</w:t>
      </w:r>
      <w:r w:rsidRPr="00363EE2">
        <w:rPr>
          <w:rFonts w:hint="cs"/>
          <w:rtl/>
        </w:rPr>
        <w:t xml:space="preserve">، شرح القواعد الفقهية </w:t>
      </w:r>
      <w:proofErr w:type="spellStart"/>
      <w:r w:rsidRPr="00363EE2">
        <w:rPr>
          <w:rFonts w:hint="cs"/>
          <w:rtl/>
        </w:rPr>
        <w:t>للزرقا</w:t>
      </w:r>
      <w:proofErr w:type="spellEnd"/>
      <w:r w:rsidRPr="00363EE2">
        <w:rPr>
          <w:rFonts w:hint="cs"/>
          <w:rtl/>
        </w:rPr>
        <w:t xml:space="preserve"> </w:t>
      </w:r>
      <w:r>
        <w:rPr>
          <w:rFonts w:hint="cs"/>
          <w:rtl/>
        </w:rPr>
        <w:t>(</w:t>
      </w:r>
      <w:r w:rsidRPr="00363EE2">
        <w:rPr>
          <w:rFonts w:hint="cs"/>
          <w:rtl/>
        </w:rPr>
        <w:t>ص202</w:t>
      </w:r>
      <w:r>
        <w:rPr>
          <w:rFonts w:hint="cs"/>
          <w:rtl/>
        </w:rPr>
        <w:t>)</w:t>
      </w:r>
      <w:r w:rsidRPr="00363EE2">
        <w:rPr>
          <w:rFonts w:hint="cs"/>
          <w:rtl/>
        </w:rPr>
        <w:t xml:space="preserve">، القواعد الفقهية مع الشرح الموجز </w:t>
      </w:r>
      <w:r>
        <w:rPr>
          <w:rFonts w:hint="cs"/>
          <w:rtl/>
        </w:rPr>
        <w:t>(</w:t>
      </w:r>
      <w:r w:rsidRPr="00363EE2">
        <w:rPr>
          <w:rFonts w:hint="cs"/>
          <w:rtl/>
        </w:rPr>
        <w:t>ص33</w:t>
      </w:r>
      <w:r>
        <w:rPr>
          <w:rFonts w:hint="cs"/>
          <w:rtl/>
        </w:rPr>
        <w:t>).</w:t>
      </w:r>
    </w:p>
  </w:footnote>
  <w:footnote w:id="362">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C2172">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هنا تعارضت مفسدتان، الأولى: شق بطن الأم وانتهاك حرمت جسدها، لإخراج الجنين وانقاض حياته ،</w:t>
      </w:r>
      <w:r w:rsidRPr="00363EE2">
        <w:rPr>
          <w:rFonts w:hint="cs"/>
          <w:rtl/>
        </w:rPr>
        <w:t xml:space="preserve"> </w:t>
      </w:r>
      <w:r>
        <w:rPr>
          <w:rFonts w:hint="cs"/>
          <w:rtl/>
        </w:rPr>
        <w:t>والثانية: ترك القيام بشق بطنها حفاظاً على حرمتها ، ويؤدي ذلك إلى هلاك الجنين، وأخف المفسدتين هنا هو القيام بشق بطنها وانقاض حياة الجنين.</w:t>
      </w:r>
    </w:p>
  </w:footnote>
  <w:footnote w:id="363">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C2172">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w:t>
      </w:r>
      <w:r w:rsidRPr="00135EEB">
        <w:rPr>
          <w:rFonts w:hint="cs"/>
          <w:rtl/>
        </w:rPr>
        <w:t xml:space="preserve">الأشباه والنظائر لابن نجيم </w:t>
      </w:r>
      <w:r>
        <w:rPr>
          <w:rFonts w:hint="cs"/>
          <w:rtl/>
        </w:rPr>
        <w:t>(</w:t>
      </w:r>
      <w:r w:rsidRPr="00135EEB">
        <w:rPr>
          <w:rFonts w:hint="cs"/>
          <w:rtl/>
        </w:rPr>
        <w:t>ص77</w:t>
      </w:r>
      <w:r>
        <w:rPr>
          <w:rFonts w:hint="cs"/>
          <w:rtl/>
        </w:rPr>
        <w:t>)</w:t>
      </w:r>
      <w:r w:rsidRPr="00135EEB">
        <w:rPr>
          <w:rFonts w:hint="cs"/>
          <w:rtl/>
        </w:rPr>
        <w:t>، درر الحكام شرح مجلة الأحكام</w:t>
      </w:r>
      <w:r>
        <w:rPr>
          <w:rFonts w:hint="cs"/>
          <w:rtl/>
        </w:rPr>
        <w:t>(</w:t>
      </w:r>
      <w:r w:rsidRPr="00135EEB">
        <w:rPr>
          <w:rFonts w:hint="cs"/>
          <w:rtl/>
        </w:rPr>
        <w:t>1/41</w:t>
      </w:r>
      <w:r>
        <w:rPr>
          <w:rFonts w:hint="cs"/>
          <w:rtl/>
        </w:rPr>
        <w:t>)</w:t>
      </w:r>
      <w:r w:rsidRPr="00135EEB">
        <w:rPr>
          <w:rFonts w:hint="cs"/>
          <w:rtl/>
        </w:rPr>
        <w:t xml:space="preserve">، الوجيز في إيضاح قواعد الفقه الكلية </w:t>
      </w:r>
      <w:r>
        <w:rPr>
          <w:rFonts w:hint="cs"/>
          <w:rtl/>
        </w:rPr>
        <w:t>(</w:t>
      </w:r>
      <w:r w:rsidRPr="00135EEB">
        <w:rPr>
          <w:rFonts w:hint="cs"/>
          <w:rtl/>
        </w:rPr>
        <w:t>ص262</w:t>
      </w:r>
      <w:r>
        <w:rPr>
          <w:rFonts w:hint="cs"/>
          <w:rtl/>
        </w:rPr>
        <w:t>).</w:t>
      </w:r>
    </w:p>
  </w:footnote>
  <w:footnote w:id="364">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C2172">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هنا تعارضت مفسدتان، وهما متساويتان، ففي هذه الحال يترك للمكلف الاختيار ، لقد أوردت هذا المثال؛ لأن بعض صيغ القاعدة ذكر حال المفسدة عند استوائها، وبينت أن المكلف مخير في تلك الحالة.</w:t>
      </w:r>
    </w:p>
  </w:footnote>
  <w:footnote w:id="365">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C2172">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w:t>
      </w:r>
      <w:r w:rsidRPr="00A07579">
        <w:rPr>
          <w:rFonts w:hint="cs"/>
          <w:rtl/>
        </w:rPr>
        <w:t>الفتاوى الإسلامية من دار الإفتاء المصرية</w:t>
      </w:r>
      <w:r>
        <w:rPr>
          <w:rFonts w:hint="cs"/>
          <w:rtl/>
        </w:rPr>
        <w:t>(</w:t>
      </w:r>
      <w:r w:rsidRPr="00A07579">
        <w:rPr>
          <w:rFonts w:hint="cs"/>
          <w:rtl/>
        </w:rPr>
        <w:t>9/3105</w:t>
      </w:r>
      <w:r>
        <w:rPr>
          <w:rFonts w:hint="cs"/>
          <w:rtl/>
        </w:rPr>
        <w:t>).</w:t>
      </w:r>
    </w:p>
  </w:footnote>
  <w:footnote w:id="366">
    <w:p w:rsidR="004C5EFB" w:rsidRPr="002F31AB" w:rsidRDefault="004C5EFB" w:rsidP="002571B2">
      <w:pPr>
        <w:pStyle w:val="a4"/>
        <w:bidi/>
        <w:spacing w:line="240" w:lineRule="auto"/>
        <w:rPr>
          <w:rtl/>
        </w:rPr>
      </w:pPr>
      <w:r w:rsidRPr="008032E3">
        <w:rPr>
          <w:rFonts w:ascii="Arabic Typesetting" w:hAnsi="Arabic Typesetting" w:cs="Arabic Typesetting"/>
          <w:rtl/>
        </w:rPr>
        <w:t>(</w:t>
      </w:r>
      <w:r w:rsidRPr="008C2172">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هنا تعارضت مفسدتان، وأخفهما إزالة ذلك العضو من الجسد حتى لا يؤدي إلى تلف أعضاء جديدة، وهلاك الجسد.</w:t>
      </w:r>
    </w:p>
  </w:footnote>
  <w:footnote w:id="367">
    <w:p w:rsidR="004C5EFB" w:rsidRPr="002F31AB" w:rsidRDefault="004C5EFB" w:rsidP="00BA774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المغني (4/405).</w:t>
      </w:r>
    </w:p>
  </w:footnote>
  <w:footnote w:id="368">
    <w:p w:rsidR="004C5EFB" w:rsidRPr="002F31AB" w:rsidRDefault="004C5EFB" w:rsidP="00BA774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نظرية الضرورة الشرعية (ص245)، القواعد الفقهية وتطبيقاتها في المذاهب الأربعة(1/281).</w:t>
      </w:r>
    </w:p>
  </w:footnote>
  <w:footnote w:id="369">
    <w:p w:rsidR="004C5EFB" w:rsidRPr="002F31AB" w:rsidRDefault="004C5EFB" w:rsidP="00BA774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 xml:space="preserve">شرح القواعد الفقهية </w:t>
      </w:r>
      <w:proofErr w:type="spellStart"/>
      <w:r>
        <w:rPr>
          <w:rFonts w:hint="cs"/>
          <w:rtl/>
        </w:rPr>
        <w:t>للزرقا</w:t>
      </w:r>
      <w:proofErr w:type="spellEnd"/>
      <w:r>
        <w:rPr>
          <w:rFonts w:hint="cs"/>
          <w:rtl/>
        </w:rPr>
        <w:t xml:space="preserve"> (ص187)، علم أصول الفقه للخلَّاف (ص208)، تيسير علم أصول الفقه (ص341).</w:t>
      </w:r>
    </w:p>
  </w:footnote>
  <w:footnote w:id="370">
    <w:p w:rsidR="004C5EFB" w:rsidRPr="002F31AB" w:rsidRDefault="004C5EFB" w:rsidP="00BA774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قواعد الأحكام في مصالح الأنام (1/107)، المنثور في القواعد للزركشي(3/138).</w:t>
      </w:r>
    </w:p>
  </w:footnote>
  <w:footnote w:id="371">
    <w:p w:rsidR="004C5EFB" w:rsidRPr="002F31AB" w:rsidRDefault="004C5EFB" w:rsidP="00BA774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فتح القدير للكمال بن الهمام(8/87)، القواعد الفقهية وتطبيقاتها في المذاهب الأربعة (1/281).</w:t>
      </w:r>
    </w:p>
  </w:footnote>
  <w:footnote w:id="372">
    <w:p w:rsidR="004C5EFB" w:rsidRPr="002F31AB" w:rsidRDefault="004C5EFB" w:rsidP="00BA774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المبسوط للسرخسي (7/147)، (11/72)، (30/28).</w:t>
      </w:r>
    </w:p>
  </w:footnote>
  <w:footnote w:id="373">
    <w:p w:rsidR="004C5EFB" w:rsidRPr="002F31AB" w:rsidRDefault="004C5EFB" w:rsidP="007F6828">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القواعد الفقهية وتطبيقاتها في المذاهب الأربعة (1/281)، موسوعة القواعد الفقهية لبورنو (2/543).</w:t>
      </w:r>
    </w:p>
  </w:footnote>
  <w:footnote w:id="374">
    <w:p w:rsidR="004C5EFB" w:rsidRPr="002F31AB" w:rsidRDefault="004C5EFB" w:rsidP="00BA774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 xml:space="preserve">انظر: شرح القواعد الفقهية </w:t>
      </w:r>
      <w:proofErr w:type="spellStart"/>
      <w:r>
        <w:rPr>
          <w:rFonts w:hint="cs"/>
          <w:rtl/>
        </w:rPr>
        <w:t>للزرقا</w:t>
      </w:r>
      <w:proofErr w:type="spellEnd"/>
      <w:r>
        <w:rPr>
          <w:rFonts w:hint="cs"/>
          <w:rtl/>
        </w:rPr>
        <w:t xml:space="preserve"> (ص187)، المدخل إلى القواعد الفقهية الكلية (ص105).</w:t>
      </w:r>
    </w:p>
  </w:footnote>
  <w:footnote w:id="375">
    <w:p w:rsidR="004C5EFB" w:rsidRPr="002F31AB" w:rsidRDefault="004C5EFB" w:rsidP="00BA774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انظر: القواعد الفقهية وتطبيقاتها في المذاهب الأربعة (1/281).</w:t>
      </w:r>
    </w:p>
  </w:footnote>
  <w:footnote w:id="376">
    <w:p w:rsidR="004C5EFB" w:rsidRPr="002F31AB" w:rsidRDefault="004C5EFB" w:rsidP="00BA774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انظر: درر الحكام شرح مجلة الأحكام (1/38)، تيسير علم أصول الفقه (ص341).</w:t>
      </w:r>
    </w:p>
  </w:footnote>
  <w:footnote w:id="377">
    <w:p w:rsidR="004C5EFB" w:rsidRPr="002F31AB" w:rsidRDefault="004C5EFB" w:rsidP="00BA774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القواعد الفقهية مع الشرح الموجز (ص44).</w:t>
      </w:r>
    </w:p>
  </w:footnote>
  <w:footnote w:id="378">
    <w:p w:rsidR="004C5EFB" w:rsidRPr="002F31AB" w:rsidRDefault="004C5EFB" w:rsidP="00BA774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انظر: نظرية الضرورة الشرعية (ص245).</w:t>
      </w:r>
    </w:p>
  </w:footnote>
  <w:footnote w:id="379">
    <w:p w:rsidR="004C5EFB" w:rsidRDefault="004C5EFB" w:rsidP="00BA7748">
      <w:pPr>
        <w:pStyle w:val="a4"/>
        <w:bidi/>
        <w:spacing w:line="240" w:lineRule="auto"/>
        <w:rPr>
          <w:rFonts w:hint="cs"/>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سورة البقرة، آية (173).</w:t>
      </w:r>
    </w:p>
  </w:footnote>
  <w:footnote w:id="380">
    <w:p w:rsidR="004C5EFB" w:rsidRDefault="004C5EFB" w:rsidP="00BA774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سورة الأنعام، آية (145).</w:t>
      </w:r>
    </w:p>
  </w:footnote>
  <w:footnote w:id="381">
    <w:p w:rsidR="004C5EFB" w:rsidRDefault="004C5EFB" w:rsidP="00BA774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سورة النحل، آية (115).</w:t>
      </w:r>
    </w:p>
  </w:footnote>
  <w:footnote w:id="382">
    <w:p w:rsidR="004C5EFB" w:rsidRDefault="004C5EFB" w:rsidP="00BA774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تفسير الطبري (3/61،62)، (9/638)، الجامع لأحكام القرآن للقرطبي (3/45)، تفسير القرآن العظيم لابن كثير (1/351) .</w:t>
      </w:r>
    </w:p>
  </w:footnote>
  <w:footnote w:id="383">
    <w:p w:rsidR="004C5EFB" w:rsidRDefault="004C5EFB" w:rsidP="00BA774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المنثور في القواعد للزركشي(2/320)، الأشباه والنظائر للسيوطي (ص212)، الأشباه والنظائر لابن نجيم (ص73)، درر الحكام شرح مجلة الأحكام (1/38).</w:t>
      </w:r>
    </w:p>
  </w:footnote>
  <w:footnote w:id="384">
    <w:p w:rsidR="004C5EFB" w:rsidRDefault="004C5EFB" w:rsidP="00BA774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الوجيز في إيضاح قواعد الفقه الكلية (ص239)، القواعد الفقهية بين الأصالة والتوجيه (ص78).</w:t>
      </w:r>
    </w:p>
  </w:footnote>
  <w:footnote w:id="385">
    <w:p w:rsidR="004C5EFB" w:rsidRDefault="004C5EFB" w:rsidP="00BA774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شرح القواعد الفقهية </w:t>
      </w:r>
      <w:proofErr w:type="spellStart"/>
      <w:r>
        <w:rPr>
          <w:rFonts w:hint="cs"/>
          <w:rtl/>
        </w:rPr>
        <w:t>للزرقا</w:t>
      </w:r>
      <w:proofErr w:type="spellEnd"/>
      <w:r>
        <w:rPr>
          <w:rFonts w:hint="cs"/>
          <w:rtl/>
        </w:rPr>
        <w:t xml:space="preserve"> (ص187)، الوجيز في إيضاح قواعد الفقه الكلية (ص240)، القواعد الفقهية وتطبيقاتها في المذاهب الأربعة (1/281)، المدخل إلى القواعد الفقهية الكلية (ص120)، تيسير علم أصول الفقه (ص341).</w:t>
      </w:r>
    </w:p>
  </w:footnote>
  <w:footnote w:id="386">
    <w:p w:rsidR="004C5EFB" w:rsidRDefault="004C5EFB" w:rsidP="00BA774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المنثور في القواعد للزركشي(2/320)، الأشباه والنظائر للسيوطي (ص212)، الأشباه والنظائر لابن نجيم (ص73).</w:t>
      </w:r>
    </w:p>
  </w:footnote>
  <w:footnote w:id="387">
    <w:p w:rsidR="004C5EFB" w:rsidRDefault="004C5EFB" w:rsidP="00BA774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شرح القواعد الفقهية </w:t>
      </w:r>
      <w:proofErr w:type="spellStart"/>
      <w:r>
        <w:rPr>
          <w:rFonts w:hint="cs"/>
          <w:rtl/>
        </w:rPr>
        <w:t>للزرقا</w:t>
      </w:r>
      <w:proofErr w:type="spellEnd"/>
      <w:r>
        <w:rPr>
          <w:rFonts w:hint="cs"/>
          <w:rtl/>
        </w:rPr>
        <w:t xml:space="preserve"> (ص187).</w:t>
      </w:r>
    </w:p>
  </w:footnote>
  <w:footnote w:id="388">
    <w:p w:rsidR="004C5EFB" w:rsidRDefault="004C5EFB" w:rsidP="00BA774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الفصد: شق العرق. انظر: (لسان العرب 3/336).(فصد)</w:t>
      </w:r>
    </w:p>
  </w:footnote>
  <w:footnote w:id="389">
    <w:p w:rsidR="004C5EFB" w:rsidRDefault="004C5EFB" w:rsidP="00BA774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المنثور في القواعد(2/321)، الأشباه والنظائر للسيوطي (ص212).</w:t>
      </w:r>
    </w:p>
  </w:footnote>
  <w:footnote w:id="390">
    <w:p w:rsidR="004C5EFB" w:rsidRDefault="004C5EFB" w:rsidP="00BA774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الأصل أن من يقوم بعملية الفصد من المريضة هي الطبيبة، لكن عند الاضطرار وعدم وجود طبيبة أو من يقوم مقامها من المحارم، أجازت الشريعة أن يقوم الطبيب بهذا الأمر إلا أن الضرورة تقدر بقدرها، فلم يجز لها أن تكشف من ساعدها إلا موضع الفصد؛ لأن باقي الساعد لا ضرورة لكشفه فوجب عليها تغطيته بقطعة من القماش . </w:t>
      </w:r>
    </w:p>
  </w:footnote>
  <w:footnote w:id="391">
    <w:p w:rsidR="004C5EFB" w:rsidRDefault="004C5EFB" w:rsidP="00BA774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المنثور في القواعد (2/320-321)، الأشباه والنظائر للسيوطي (ص212).</w:t>
      </w:r>
    </w:p>
  </w:footnote>
  <w:footnote w:id="392">
    <w:p w:rsidR="004C5EFB" w:rsidRDefault="004C5EFB" w:rsidP="00BA774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الأصل أن ذكر عيوب الآخرين داخل في الغيبة إلا أن الشارع استثنى صوراً للضرورة منها هذه الصورة، إلا أن الشارع قيد هذه الإباحة بما يحقق المقصود من جوازها، فإذا اكتفى السائل بالتعريض حرم التصريح والتوسع في ذكر عيوبه؛ لأن الضرورة تقدر بقدرها.</w:t>
      </w:r>
    </w:p>
  </w:footnote>
  <w:footnote w:id="393">
    <w:p w:rsidR="004C5EFB" w:rsidRDefault="004C5EFB" w:rsidP="00BA774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الأشباه والنظائر للسيوطي (ص212)، الأشباه والنظائر لابن نجيم (ص74)، القواعد الفقهية بين الأصالة والتوجيه (ص78).</w:t>
      </w:r>
    </w:p>
  </w:footnote>
  <w:footnote w:id="394">
    <w:p w:rsidR="004C5EFB" w:rsidRDefault="004C5EFB" w:rsidP="00BA774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الأصل أن الواجب على المكلف غسل أعضاء الوضوء، لكن الشارع أباح لمن اضطر لستر جزء  منها لوجود كسر فيها أن يمسح فوق الجبيرة، لكن اشترط في الجبيرة أن لا تكون مغطية إلا الجزء = =المصاب وما لا يتم تماسك الجبيرة إلا </w:t>
      </w:r>
      <w:proofErr w:type="spellStart"/>
      <w:r>
        <w:rPr>
          <w:rFonts w:hint="cs"/>
          <w:rtl/>
        </w:rPr>
        <w:t>بتغطيتة</w:t>
      </w:r>
      <w:proofErr w:type="spellEnd"/>
      <w:r>
        <w:rPr>
          <w:rFonts w:hint="cs"/>
          <w:rtl/>
        </w:rPr>
        <w:t xml:space="preserve"> من الجزء السليم فوجب عدم الزيادة على القدر المرخص فيه؛ لأن الضرورة تقدر بقدرها.</w:t>
      </w:r>
    </w:p>
  </w:footnote>
  <w:footnote w:id="395">
    <w:p w:rsidR="004C5EFB" w:rsidRDefault="004C5EFB" w:rsidP="00BA774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الأشباه والنظائر للسيوطي (ص213)، نظرية الضرورة الشرعية (ص250).</w:t>
      </w:r>
    </w:p>
  </w:footnote>
  <w:footnote w:id="396">
    <w:p w:rsidR="004C5EFB" w:rsidRDefault="004C5EFB" w:rsidP="00BA774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الأصل أن الشارع نهى عن اقتناء الكلاب، واستثنى من النهي بعض الصور، منها اقتنائه للصيد، فمن اقتناه لغير الصور المستثناة فقد تجاوز الحد المرخص به للضرورة، والضرورة تقدر بقدرها.</w:t>
      </w:r>
    </w:p>
  </w:footnote>
  <w:footnote w:id="397">
    <w:p w:rsidR="004C5EFB" w:rsidRDefault="004C5EFB" w:rsidP="00BA774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المنثور في القواعد للزركشي (2/320)، الأشباه والنظائر للسيوطي (ص212)،الأشباه والنظائر لابن نجيم (ص73)، علم أصول الفقه للخلاف (ص208).</w:t>
      </w:r>
    </w:p>
  </w:footnote>
  <w:footnote w:id="398">
    <w:p w:rsidR="004C5EFB" w:rsidRDefault="004C5EFB" w:rsidP="00BA774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درر الحكام شرح  مجلة الأحكام (1/38).</w:t>
      </w:r>
    </w:p>
  </w:footnote>
  <w:footnote w:id="399">
    <w:p w:rsidR="004C5EFB" w:rsidRDefault="004C5EFB" w:rsidP="00BA774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الأصل أن أكلة الميتة وأخذ أموال الآخرين بغير رضاهم حرام، إلا أن الشارع أباح للمضطر تلك الأمور؛ لدفع الهلاك عن أنفسهم، فإذا أخذ منها ما يسد رمقه ويدفع عنه الهلاك لم يبح له ما ورائها؛ لأن الضرورة تقدر بقدرها.</w:t>
      </w:r>
    </w:p>
  </w:footnote>
  <w:footnote w:id="400">
    <w:p w:rsidR="004C5EFB" w:rsidRDefault="004C5EFB" w:rsidP="00BA774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الأشباه والنظائر لابن نجيم (ص74)، القواعد الفقهية مع الشرح الموجز (ص44)، الوجيز في إيضاح القواعد الفقهية (ص239).</w:t>
      </w:r>
      <w:r w:rsidRPr="003F6B00">
        <w:rPr>
          <w:rFonts w:hint="cs"/>
          <w:rtl/>
        </w:rPr>
        <w:t xml:space="preserve"> </w:t>
      </w:r>
    </w:p>
  </w:footnote>
  <w:footnote w:id="401">
    <w:p w:rsidR="004C5EFB" w:rsidRDefault="004C5EFB" w:rsidP="00BA774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 xml:space="preserve">) </w:t>
      </w:r>
      <w:r>
        <w:rPr>
          <w:rFonts w:hint="cs"/>
          <w:rtl/>
        </w:rPr>
        <w:t xml:space="preserve">الأصل أن الأجنبي لا يجوز له أن ينظر إلى غير محارمه، لكن الشريعة </w:t>
      </w:r>
      <w:proofErr w:type="spellStart"/>
      <w:r>
        <w:rPr>
          <w:rFonts w:hint="cs"/>
          <w:rtl/>
        </w:rPr>
        <w:t>أباحة</w:t>
      </w:r>
      <w:proofErr w:type="spellEnd"/>
      <w:r>
        <w:rPr>
          <w:rFonts w:hint="cs"/>
          <w:rtl/>
        </w:rPr>
        <w:t xml:space="preserve"> له في حال العلاج عند عدم وجود طبيبة أو من يقوم مقامها من المحارم أن يعالجها، إلا أن هذه الإباحة مقدرة بقدرها فلا يجوز له أن يطلع على أكثر مما يلزم لقيامه بما تحتاج إليه من علاج.</w:t>
      </w:r>
    </w:p>
  </w:footnote>
  <w:footnote w:id="402">
    <w:p w:rsidR="004C5EFB" w:rsidRDefault="004C5EFB" w:rsidP="00BA7748">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درر الحكام شرح مجلة الأحكام (1/38)، نظرية الضرورة الشرعية (ص250)، الوجيز في إيضاح القواعد الفقهية (ص239).</w:t>
      </w:r>
    </w:p>
  </w:footnote>
  <w:footnote w:id="403">
    <w:p w:rsidR="004C5EFB" w:rsidRPr="002F31AB" w:rsidRDefault="004C5EFB" w:rsidP="00D9338D">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w:t>
      </w:r>
      <w:r w:rsidRPr="00F43FBA">
        <w:rPr>
          <w:rFonts w:hint="cs"/>
          <w:rtl/>
        </w:rPr>
        <w:t>كتاب</w:t>
      </w:r>
      <w:r w:rsidRPr="00F43FBA">
        <w:rPr>
          <w:rtl/>
        </w:rPr>
        <w:t xml:space="preserve"> </w:t>
      </w:r>
      <w:r w:rsidRPr="00F43FBA">
        <w:rPr>
          <w:rFonts w:hint="cs"/>
          <w:rtl/>
        </w:rPr>
        <w:t>الأم</w:t>
      </w:r>
      <w:r w:rsidRPr="00F43FBA">
        <w:rPr>
          <w:rtl/>
        </w:rPr>
        <w:t xml:space="preserve"> (4/149</w:t>
      </w:r>
      <w:r>
        <w:rPr>
          <w:rFonts w:hint="cs"/>
          <w:rtl/>
        </w:rPr>
        <w:t xml:space="preserve">)، وذكرها الدكتور البورنو في كتابه </w:t>
      </w:r>
      <w:r w:rsidRPr="00F43FBA">
        <w:rPr>
          <w:rFonts w:hint="cs"/>
          <w:rtl/>
        </w:rPr>
        <w:t>موسوعة</w:t>
      </w:r>
      <w:r w:rsidRPr="00F43FBA">
        <w:rPr>
          <w:rtl/>
        </w:rPr>
        <w:t xml:space="preserve"> </w:t>
      </w:r>
      <w:r w:rsidRPr="00F43FBA">
        <w:rPr>
          <w:rFonts w:hint="cs"/>
          <w:rtl/>
        </w:rPr>
        <w:t>القواعد</w:t>
      </w:r>
      <w:r w:rsidRPr="00F43FBA">
        <w:rPr>
          <w:rtl/>
        </w:rPr>
        <w:t xml:space="preserve"> </w:t>
      </w:r>
      <w:r w:rsidRPr="00F43FBA">
        <w:rPr>
          <w:rFonts w:hint="cs"/>
          <w:rtl/>
        </w:rPr>
        <w:t>الفقهية</w:t>
      </w:r>
      <w:r w:rsidRPr="00F43FBA">
        <w:rPr>
          <w:rtl/>
        </w:rPr>
        <w:t xml:space="preserve"> </w:t>
      </w:r>
      <w:r w:rsidRPr="00F43FBA">
        <w:rPr>
          <w:rFonts w:hint="cs"/>
          <w:rtl/>
        </w:rPr>
        <w:t>للبورنو</w:t>
      </w:r>
      <w:r w:rsidRPr="00F43FBA">
        <w:rPr>
          <w:rtl/>
        </w:rPr>
        <w:t xml:space="preserve"> (2/60</w:t>
      </w:r>
      <w:r w:rsidRPr="00F43FBA">
        <w:rPr>
          <w:rFonts w:hint="cs"/>
          <w:rtl/>
        </w:rPr>
        <w:t>،</w:t>
      </w:r>
      <w:r w:rsidRPr="00F43FBA">
        <w:rPr>
          <w:rtl/>
        </w:rPr>
        <w:t xml:space="preserve"> 417)</w:t>
      </w:r>
      <w:r w:rsidRPr="00F43FBA">
        <w:rPr>
          <w:rFonts w:hint="cs"/>
          <w:rtl/>
        </w:rPr>
        <w:t>،</w:t>
      </w:r>
      <w:r w:rsidRPr="00F43FBA">
        <w:rPr>
          <w:rtl/>
        </w:rPr>
        <w:t xml:space="preserve"> </w:t>
      </w:r>
      <w:r>
        <w:rPr>
          <w:rFonts w:hint="cs"/>
          <w:rtl/>
        </w:rPr>
        <w:t>وفي كتابه</w:t>
      </w:r>
      <w:r w:rsidRPr="00F43FBA">
        <w:rPr>
          <w:rFonts w:hint="cs"/>
          <w:rtl/>
        </w:rPr>
        <w:t xml:space="preserve"> الوجيز</w:t>
      </w:r>
      <w:r w:rsidRPr="00F43FBA">
        <w:rPr>
          <w:rtl/>
        </w:rPr>
        <w:t xml:space="preserve"> </w:t>
      </w:r>
      <w:r w:rsidRPr="00F43FBA">
        <w:rPr>
          <w:rFonts w:hint="cs"/>
          <w:rtl/>
        </w:rPr>
        <w:t>في</w:t>
      </w:r>
      <w:r w:rsidRPr="00F43FBA">
        <w:rPr>
          <w:rtl/>
        </w:rPr>
        <w:t xml:space="preserve"> </w:t>
      </w:r>
      <w:r w:rsidRPr="00F43FBA">
        <w:rPr>
          <w:rFonts w:hint="cs"/>
          <w:rtl/>
        </w:rPr>
        <w:t>إيضاح</w:t>
      </w:r>
      <w:r w:rsidRPr="00F43FBA">
        <w:rPr>
          <w:rtl/>
        </w:rPr>
        <w:t xml:space="preserve"> </w:t>
      </w:r>
      <w:r w:rsidRPr="00F43FBA">
        <w:rPr>
          <w:rFonts w:hint="cs"/>
          <w:rtl/>
        </w:rPr>
        <w:t>قواعد</w:t>
      </w:r>
      <w:r w:rsidRPr="00F43FBA">
        <w:rPr>
          <w:rtl/>
        </w:rPr>
        <w:t xml:space="preserve"> </w:t>
      </w:r>
      <w:r w:rsidRPr="00F43FBA">
        <w:rPr>
          <w:rFonts w:hint="cs"/>
          <w:rtl/>
        </w:rPr>
        <w:t>الفقه</w:t>
      </w:r>
      <w:r w:rsidRPr="00F43FBA">
        <w:rPr>
          <w:rtl/>
        </w:rPr>
        <w:t xml:space="preserve"> </w:t>
      </w:r>
      <w:r w:rsidRPr="00F43FBA">
        <w:rPr>
          <w:rFonts w:hint="cs"/>
          <w:rtl/>
        </w:rPr>
        <w:t>الكلية</w:t>
      </w:r>
      <w:r w:rsidRPr="00F43FBA">
        <w:rPr>
          <w:rtl/>
        </w:rPr>
        <w:t xml:space="preserve"> (</w:t>
      </w:r>
      <w:r w:rsidRPr="00F43FBA">
        <w:rPr>
          <w:rFonts w:hint="cs"/>
          <w:rtl/>
        </w:rPr>
        <w:t>ص</w:t>
      </w:r>
      <w:r w:rsidRPr="00F43FBA">
        <w:rPr>
          <w:rtl/>
        </w:rPr>
        <w:t xml:space="preserve">54).   </w:t>
      </w:r>
      <w:r>
        <w:rPr>
          <w:rFonts w:hint="cs"/>
          <w:rtl/>
        </w:rPr>
        <w:t xml:space="preserve"> .</w:t>
      </w:r>
      <w:r w:rsidRPr="00F43FBA">
        <w:rPr>
          <w:rtl/>
        </w:rPr>
        <w:t xml:space="preserve"> </w:t>
      </w:r>
    </w:p>
  </w:footnote>
  <w:footnote w:id="404">
    <w:p w:rsidR="004C5EFB" w:rsidRPr="002F31AB" w:rsidRDefault="004C5EFB" w:rsidP="00D9338D">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w:t>
      </w:r>
      <w:r w:rsidRPr="00F43FBA">
        <w:rPr>
          <w:rFonts w:hint="cs"/>
          <w:rtl/>
        </w:rPr>
        <w:t>موسوعة</w:t>
      </w:r>
      <w:r w:rsidRPr="00F43FBA">
        <w:rPr>
          <w:rtl/>
        </w:rPr>
        <w:t xml:space="preserve"> </w:t>
      </w:r>
      <w:r w:rsidRPr="00F43FBA">
        <w:rPr>
          <w:rFonts w:hint="cs"/>
          <w:rtl/>
        </w:rPr>
        <w:t>القواعد</w:t>
      </w:r>
      <w:r w:rsidRPr="00F43FBA">
        <w:rPr>
          <w:rtl/>
        </w:rPr>
        <w:t xml:space="preserve"> </w:t>
      </w:r>
      <w:r w:rsidRPr="00F43FBA">
        <w:rPr>
          <w:rFonts w:hint="cs"/>
          <w:rtl/>
        </w:rPr>
        <w:t>الفقهية</w:t>
      </w:r>
      <w:r w:rsidRPr="00F43FBA">
        <w:rPr>
          <w:rtl/>
        </w:rPr>
        <w:t xml:space="preserve"> </w:t>
      </w:r>
      <w:r w:rsidRPr="00F43FBA">
        <w:rPr>
          <w:rFonts w:hint="cs"/>
          <w:rtl/>
        </w:rPr>
        <w:t>للبورنو</w:t>
      </w:r>
      <w:r w:rsidRPr="00F43FBA">
        <w:rPr>
          <w:rtl/>
        </w:rPr>
        <w:t xml:space="preserve"> (2/6</w:t>
      </w:r>
      <w:r>
        <w:rPr>
          <w:rFonts w:hint="cs"/>
          <w:rtl/>
        </w:rPr>
        <w:t>1</w:t>
      </w:r>
      <w:r w:rsidRPr="00F43FBA">
        <w:rPr>
          <w:rtl/>
        </w:rPr>
        <w:t>)</w:t>
      </w:r>
      <w:r w:rsidRPr="00F43FBA">
        <w:rPr>
          <w:rFonts w:hint="cs"/>
          <w:rtl/>
        </w:rPr>
        <w:t>،</w:t>
      </w:r>
      <w:r w:rsidRPr="00F43FBA">
        <w:rPr>
          <w:rtl/>
        </w:rPr>
        <w:t xml:space="preserve"> </w:t>
      </w:r>
      <w:r w:rsidRPr="00F43FBA">
        <w:rPr>
          <w:rFonts w:hint="cs"/>
          <w:rtl/>
        </w:rPr>
        <w:t>الوجيز</w:t>
      </w:r>
      <w:r w:rsidRPr="00F43FBA">
        <w:rPr>
          <w:rtl/>
        </w:rPr>
        <w:t xml:space="preserve"> </w:t>
      </w:r>
      <w:r w:rsidRPr="00F43FBA">
        <w:rPr>
          <w:rFonts w:hint="cs"/>
          <w:rtl/>
        </w:rPr>
        <w:t>في</w:t>
      </w:r>
      <w:r w:rsidRPr="00F43FBA">
        <w:rPr>
          <w:rtl/>
        </w:rPr>
        <w:t xml:space="preserve"> </w:t>
      </w:r>
      <w:r w:rsidRPr="00F43FBA">
        <w:rPr>
          <w:rFonts w:hint="cs"/>
          <w:rtl/>
        </w:rPr>
        <w:t>إيضاح</w:t>
      </w:r>
      <w:r w:rsidRPr="00F43FBA">
        <w:rPr>
          <w:rtl/>
        </w:rPr>
        <w:t xml:space="preserve"> </w:t>
      </w:r>
      <w:r w:rsidRPr="00F43FBA">
        <w:rPr>
          <w:rFonts w:hint="cs"/>
          <w:rtl/>
        </w:rPr>
        <w:t>قواعد</w:t>
      </w:r>
      <w:r w:rsidRPr="00F43FBA">
        <w:rPr>
          <w:rtl/>
        </w:rPr>
        <w:t xml:space="preserve"> </w:t>
      </w:r>
      <w:r w:rsidRPr="00F43FBA">
        <w:rPr>
          <w:rFonts w:hint="cs"/>
          <w:rtl/>
        </w:rPr>
        <w:t>الفقه</w:t>
      </w:r>
      <w:r w:rsidRPr="00F43FBA">
        <w:rPr>
          <w:rtl/>
        </w:rPr>
        <w:t xml:space="preserve"> </w:t>
      </w:r>
      <w:r w:rsidRPr="00F43FBA">
        <w:rPr>
          <w:rFonts w:hint="cs"/>
          <w:rtl/>
        </w:rPr>
        <w:t>الكلية</w:t>
      </w:r>
      <w:r w:rsidRPr="00F43FBA">
        <w:rPr>
          <w:rtl/>
        </w:rPr>
        <w:t xml:space="preserve"> (</w:t>
      </w:r>
      <w:r w:rsidRPr="00F43FBA">
        <w:rPr>
          <w:rFonts w:hint="cs"/>
          <w:rtl/>
        </w:rPr>
        <w:t>ص</w:t>
      </w:r>
      <w:r>
        <w:rPr>
          <w:rtl/>
        </w:rPr>
        <w:t>54).</w:t>
      </w:r>
    </w:p>
  </w:footnote>
  <w:footnote w:id="405">
    <w:p w:rsidR="004C5EFB" w:rsidRPr="002F31AB" w:rsidRDefault="004C5EFB" w:rsidP="00D9338D">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المبحث الثالث (ص80) .</w:t>
      </w:r>
    </w:p>
  </w:footnote>
  <w:footnote w:id="406">
    <w:p w:rsidR="004C5EFB" w:rsidRPr="002F31AB" w:rsidRDefault="004C5EFB" w:rsidP="00407DEE">
      <w:pPr>
        <w:pStyle w:val="a4"/>
        <w:bidi/>
        <w:spacing w:line="240" w:lineRule="auto"/>
        <w:rPr>
          <w:rtl/>
        </w:rPr>
      </w:pPr>
      <w:r w:rsidRPr="007B0878">
        <w:rPr>
          <w:rFonts w:ascii="Traditional Arabic" w:hAnsi="Traditional Arabic"/>
          <w:rtl/>
        </w:rPr>
        <w:t>(</w:t>
      </w:r>
      <w:r w:rsidRPr="007B0878">
        <w:rPr>
          <w:rStyle w:val="a5"/>
          <w:rFonts w:ascii="Traditional Arabic" w:hAnsi="Traditional Arabic"/>
          <w:vertAlign w:val="baseline"/>
        </w:rPr>
        <w:footnoteRef/>
      </w:r>
      <w:r w:rsidRPr="007B0878">
        <w:rPr>
          <w:rFonts w:ascii="Traditional Arabic" w:hAnsi="Traditional Arabic"/>
          <w:rtl/>
        </w:rPr>
        <w:t>)</w:t>
      </w:r>
      <w:r>
        <w:rPr>
          <w:rFonts w:hint="cs"/>
          <w:rtl/>
        </w:rPr>
        <w:t xml:space="preserve"> عبر بعض العلماء عن قاعدة "لا ضرر ولا ضرار" بصيغة "الضرر يزال" وجعلوهما بمعنى واحد، وعند البحث في هذا الأمر، يتضح أن كل واحدة من هاتين الصيغتين قاعدة مستقلة بنفسها، حيث تناولت قاعدة "لا ضرر ولا ضرار" نفي الضرر ابتداءً، ونفيه على وجه المقابلة، وأنها أعم من قاعدة "الضرر يزال" حيث تناولت الضرر قبل وقوعه وبعده، خلافاً لقاعدة "الضرر يزال" حيث تتناول الضرر بعد وقوعه.</w:t>
      </w:r>
    </w:p>
  </w:footnote>
  <w:footnote w:id="407">
    <w:p w:rsidR="004C5EFB" w:rsidRPr="002F31AB" w:rsidRDefault="004C5EFB" w:rsidP="00407DEE">
      <w:pPr>
        <w:pStyle w:val="a4"/>
        <w:bidi/>
        <w:spacing w:line="240" w:lineRule="auto"/>
        <w:rPr>
          <w:rtl/>
        </w:rPr>
      </w:pPr>
      <w:r w:rsidRPr="007B0878">
        <w:rPr>
          <w:rFonts w:ascii="Traditional Arabic" w:hAnsi="Traditional Arabic"/>
          <w:rtl/>
        </w:rPr>
        <w:t>(</w:t>
      </w:r>
      <w:r w:rsidRPr="007B0878">
        <w:rPr>
          <w:rStyle w:val="a5"/>
          <w:rFonts w:ascii="Traditional Arabic" w:hAnsi="Traditional Arabic"/>
          <w:vertAlign w:val="baseline"/>
        </w:rPr>
        <w:footnoteRef/>
      </w:r>
      <w:r w:rsidRPr="007B0878">
        <w:rPr>
          <w:rFonts w:ascii="Traditional Arabic" w:hAnsi="Traditional Arabic"/>
          <w:rtl/>
        </w:rPr>
        <w:t>)</w:t>
      </w:r>
      <w:r w:rsidRPr="002F31AB">
        <w:rPr>
          <w:rFonts w:hint="cs"/>
          <w:rtl/>
        </w:rPr>
        <w:t xml:space="preserve"> </w:t>
      </w:r>
      <w:r>
        <w:rPr>
          <w:rFonts w:hint="cs"/>
          <w:rtl/>
        </w:rPr>
        <w:t>موسوعة القواعد الفقهية للبورنو(8/873).</w:t>
      </w:r>
    </w:p>
  </w:footnote>
  <w:footnote w:id="408">
    <w:p w:rsidR="004C5EFB" w:rsidRPr="002F31AB" w:rsidRDefault="004C5EFB" w:rsidP="00407DEE">
      <w:pPr>
        <w:pStyle w:val="a4"/>
        <w:bidi/>
        <w:spacing w:line="240" w:lineRule="auto"/>
        <w:rPr>
          <w:rtl/>
        </w:rPr>
      </w:pPr>
      <w:r w:rsidRPr="007B0878">
        <w:rPr>
          <w:rFonts w:ascii="Traditional Arabic" w:hAnsi="Traditional Arabic"/>
          <w:rtl/>
        </w:rPr>
        <w:t>(</w:t>
      </w:r>
      <w:r w:rsidRPr="007B0878">
        <w:rPr>
          <w:rStyle w:val="a5"/>
          <w:rFonts w:ascii="Traditional Arabic" w:hAnsi="Traditional Arabic"/>
          <w:vertAlign w:val="baseline"/>
        </w:rPr>
        <w:footnoteRef/>
      </w:r>
      <w:r w:rsidRPr="007B0878">
        <w:rPr>
          <w:rFonts w:ascii="Traditional Arabic" w:hAnsi="Traditional Arabic"/>
          <w:rtl/>
        </w:rPr>
        <w:t>)</w:t>
      </w:r>
      <w:r>
        <w:rPr>
          <w:rFonts w:hint="cs"/>
          <w:rtl/>
        </w:rPr>
        <w:t xml:space="preserve"> انظر: المبسوط للسرخسي(14/91).</w:t>
      </w:r>
    </w:p>
  </w:footnote>
  <w:footnote w:id="409">
    <w:p w:rsidR="004C5EFB" w:rsidRPr="002F31AB" w:rsidRDefault="004C5EFB" w:rsidP="00407DEE">
      <w:pPr>
        <w:pStyle w:val="a4"/>
        <w:bidi/>
        <w:spacing w:line="240" w:lineRule="auto"/>
        <w:rPr>
          <w:rtl/>
        </w:rPr>
      </w:pPr>
      <w:r w:rsidRPr="007B0878">
        <w:rPr>
          <w:rFonts w:ascii="Traditional Arabic" w:hAnsi="Traditional Arabic"/>
          <w:rtl/>
        </w:rPr>
        <w:t>(</w:t>
      </w:r>
      <w:r w:rsidRPr="007B0878">
        <w:rPr>
          <w:rStyle w:val="a5"/>
          <w:rFonts w:ascii="Traditional Arabic" w:hAnsi="Traditional Arabic"/>
          <w:vertAlign w:val="baseline"/>
        </w:rPr>
        <w:footnoteRef/>
      </w:r>
      <w:r w:rsidRPr="007B0878">
        <w:rPr>
          <w:rFonts w:ascii="Traditional Arabic" w:hAnsi="Traditional Arabic"/>
          <w:rtl/>
        </w:rPr>
        <w:t>)</w:t>
      </w:r>
      <w:r>
        <w:rPr>
          <w:rFonts w:hint="cs"/>
          <w:rtl/>
        </w:rPr>
        <w:t xml:space="preserve"> انظر:</w:t>
      </w:r>
      <w:r w:rsidRPr="002F31AB">
        <w:rPr>
          <w:rFonts w:hint="cs"/>
          <w:rtl/>
        </w:rPr>
        <w:t xml:space="preserve"> </w:t>
      </w:r>
      <w:r>
        <w:rPr>
          <w:rFonts w:hint="cs"/>
          <w:rtl/>
        </w:rPr>
        <w:t>عون المعبود شرح سنن أبي داود(10/46).</w:t>
      </w:r>
    </w:p>
  </w:footnote>
  <w:footnote w:id="410">
    <w:p w:rsidR="004C5EFB" w:rsidRPr="002F31AB" w:rsidRDefault="004C5EFB" w:rsidP="00407DEE">
      <w:pPr>
        <w:pStyle w:val="a4"/>
        <w:bidi/>
        <w:spacing w:line="240" w:lineRule="auto"/>
        <w:rPr>
          <w:rtl/>
        </w:rPr>
      </w:pPr>
      <w:r w:rsidRPr="007B0878">
        <w:rPr>
          <w:rFonts w:ascii="Traditional Arabic" w:hAnsi="Traditional Arabic"/>
          <w:rtl/>
        </w:rPr>
        <w:t>(</w:t>
      </w:r>
      <w:r w:rsidRPr="00B40ABF">
        <w:rPr>
          <w:rStyle w:val="a5"/>
          <w:rFonts w:ascii="Traditional Arabic" w:hAnsi="Traditional Arabic"/>
          <w:vertAlign w:val="baseline"/>
        </w:rPr>
        <w:footnoteRef/>
      </w:r>
      <w:r w:rsidRPr="007B0878">
        <w:rPr>
          <w:rFonts w:ascii="Traditional Arabic" w:hAnsi="Traditional Arabic"/>
          <w:rtl/>
        </w:rPr>
        <w:t>)</w:t>
      </w:r>
      <w:r>
        <w:rPr>
          <w:rFonts w:hint="cs"/>
          <w:rtl/>
        </w:rPr>
        <w:t xml:space="preserve"> انظر: جمهرة اللغة(1/122)، الصحاح(2/412)، لسان العرب(4/482) (ضرر).</w:t>
      </w:r>
    </w:p>
  </w:footnote>
  <w:footnote w:id="411">
    <w:p w:rsidR="004C5EFB" w:rsidRPr="00B40ABF" w:rsidRDefault="004C5EFB" w:rsidP="00407DEE">
      <w:pPr>
        <w:pStyle w:val="a4"/>
        <w:bidi/>
        <w:spacing w:line="240" w:lineRule="auto"/>
        <w:rPr>
          <w:rFonts w:ascii="Traditional Arabic" w:hAnsi="Traditional Arabic"/>
          <w:rtl/>
        </w:rPr>
      </w:pPr>
      <w:r w:rsidRPr="00B40ABF">
        <w:rPr>
          <w:rFonts w:ascii="Traditional Arabic" w:hAnsi="Traditional Arabic"/>
          <w:rtl/>
        </w:rPr>
        <w:t>(</w:t>
      </w:r>
      <w:r w:rsidRPr="00B40ABF">
        <w:rPr>
          <w:rStyle w:val="a5"/>
          <w:rFonts w:ascii="Traditional Arabic" w:hAnsi="Traditional Arabic"/>
          <w:vertAlign w:val="baseline"/>
        </w:rPr>
        <w:footnoteRef/>
      </w:r>
      <w:r w:rsidRPr="00B40ABF">
        <w:rPr>
          <w:rFonts w:ascii="Traditional Arabic" w:hAnsi="Traditional Arabic"/>
          <w:rtl/>
        </w:rPr>
        <w:t>)انظر: لسان العرب (4/482)، تاج العروس(12/385) (ضرر).</w:t>
      </w:r>
    </w:p>
  </w:footnote>
  <w:footnote w:id="412">
    <w:p w:rsidR="004C5EFB" w:rsidRPr="00B40ABF" w:rsidRDefault="004C5EFB" w:rsidP="00407DEE">
      <w:pPr>
        <w:pStyle w:val="a4"/>
        <w:bidi/>
        <w:spacing w:line="240" w:lineRule="auto"/>
        <w:rPr>
          <w:rFonts w:ascii="Traditional Arabic" w:hAnsi="Traditional Arabic"/>
          <w:rtl/>
        </w:rPr>
      </w:pPr>
      <w:r w:rsidRPr="00B40ABF">
        <w:rPr>
          <w:rFonts w:ascii="Traditional Arabic" w:hAnsi="Traditional Arabic"/>
          <w:rtl/>
        </w:rPr>
        <w:t>(</w:t>
      </w:r>
      <w:r w:rsidRPr="00B40ABF">
        <w:rPr>
          <w:rStyle w:val="a5"/>
          <w:rFonts w:ascii="Traditional Arabic" w:hAnsi="Traditional Arabic"/>
          <w:vertAlign w:val="baseline"/>
        </w:rPr>
        <w:footnoteRef/>
      </w:r>
      <w:r w:rsidRPr="00B40ABF">
        <w:rPr>
          <w:rFonts w:ascii="Traditional Arabic" w:hAnsi="Traditional Arabic"/>
          <w:rtl/>
        </w:rPr>
        <w:t>) انظر: الاستذكار(7/191)، النهاية في غريب الحديث والأثر(3/82)، لسان العرب (4/482) (ضرر).</w:t>
      </w:r>
    </w:p>
  </w:footnote>
  <w:footnote w:id="413">
    <w:p w:rsidR="004C5EFB" w:rsidRPr="00B40ABF" w:rsidRDefault="004C5EFB" w:rsidP="00407DEE">
      <w:pPr>
        <w:pStyle w:val="a4"/>
        <w:bidi/>
        <w:spacing w:line="240" w:lineRule="auto"/>
        <w:rPr>
          <w:rFonts w:ascii="Traditional Arabic" w:hAnsi="Traditional Arabic"/>
          <w:rtl/>
        </w:rPr>
      </w:pPr>
      <w:r w:rsidRPr="00B40ABF">
        <w:rPr>
          <w:rFonts w:ascii="Traditional Arabic" w:hAnsi="Traditional Arabic"/>
          <w:rtl/>
        </w:rPr>
        <w:t>(</w:t>
      </w:r>
      <w:r w:rsidRPr="00B40ABF">
        <w:rPr>
          <w:rStyle w:val="a5"/>
          <w:rFonts w:ascii="Traditional Arabic" w:hAnsi="Traditional Arabic"/>
          <w:vertAlign w:val="baseline"/>
        </w:rPr>
        <w:footnoteRef/>
      </w:r>
      <w:r w:rsidRPr="00B40ABF">
        <w:rPr>
          <w:rFonts w:ascii="Traditional Arabic" w:hAnsi="Traditional Arabic"/>
          <w:rtl/>
        </w:rPr>
        <w:t>) انظر: الاستذكار(7/191)، النهاية في غريب الحديث والأثر(3/81)، لسان العرب (4/482) (ضرر).</w:t>
      </w:r>
    </w:p>
  </w:footnote>
  <w:footnote w:id="414">
    <w:p w:rsidR="004C5EFB" w:rsidRPr="00B40ABF" w:rsidRDefault="004C5EFB" w:rsidP="00407DEE">
      <w:pPr>
        <w:pStyle w:val="a4"/>
        <w:bidi/>
        <w:spacing w:line="240" w:lineRule="auto"/>
        <w:rPr>
          <w:rFonts w:ascii="Traditional Arabic" w:hAnsi="Traditional Arabic"/>
          <w:rtl/>
        </w:rPr>
      </w:pPr>
      <w:r w:rsidRPr="00B40ABF">
        <w:rPr>
          <w:rFonts w:ascii="Traditional Arabic" w:hAnsi="Traditional Arabic"/>
          <w:rtl/>
        </w:rPr>
        <w:t>(</w:t>
      </w:r>
      <w:r w:rsidRPr="00B40ABF">
        <w:rPr>
          <w:rStyle w:val="a5"/>
          <w:rFonts w:ascii="Traditional Arabic" w:hAnsi="Traditional Arabic"/>
          <w:vertAlign w:val="baseline"/>
        </w:rPr>
        <w:footnoteRef/>
      </w:r>
      <w:r w:rsidRPr="00B40ABF">
        <w:rPr>
          <w:rFonts w:ascii="Traditional Arabic" w:hAnsi="Traditional Arabic"/>
          <w:rtl/>
        </w:rPr>
        <w:t>)انظر: الاستذكار(7/191)، النهاية في غريب الحديث والأثر(3/81-82)، لسان العرب(4/482) (ضرر).</w:t>
      </w:r>
    </w:p>
  </w:footnote>
  <w:footnote w:id="415">
    <w:p w:rsidR="004C5EFB" w:rsidRPr="002F31AB" w:rsidRDefault="004C5EFB" w:rsidP="00407DEE">
      <w:pPr>
        <w:pStyle w:val="a4"/>
        <w:bidi/>
        <w:spacing w:line="240" w:lineRule="auto"/>
        <w:rPr>
          <w:rtl/>
        </w:rPr>
      </w:pPr>
      <w:r w:rsidRPr="00B40ABF">
        <w:rPr>
          <w:rFonts w:ascii="Traditional Arabic" w:hAnsi="Traditional Arabic"/>
          <w:rtl/>
        </w:rPr>
        <w:t>(</w:t>
      </w:r>
      <w:r w:rsidRPr="00B40ABF">
        <w:rPr>
          <w:rStyle w:val="a5"/>
          <w:rFonts w:ascii="Traditional Arabic" w:hAnsi="Traditional Arabic"/>
          <w:vertAlign w:val="baseline"/>
        </w:rPr>
        <w:footnoteRef/>
      </w:r>
      <w:r w:rsidRPr="00B40ABF">
        <w:rPr>
          <w:rFonts w:ascii="Traditional Arabic" w:hAnsi="Traditional Arabic"/>
          <w:rtl/>
        </w:rPr>
        <w:t xml:space="preserve">)انظر: </w:t>
      </w:r>
      <w:r>
        <w:rPr>
          <w:rFonts w:hint="cs"/>
          <w:rtl/>
        </w:rPr>
        <w:t>شرح الأربعين النووية لابن عثيمين (ص325).</w:t>
      </w:r>
    </w:p>
  </w:footnote>
  <w:footnote w:id="416">
    <w:p w:rsidR="004C5EFB" w:rsidRPr="00B40ABF" w:rsidRDefault="004C5EFB" w:rsidP="00407DEE">
      <w:pPr>
        <w:pStyle w:val="a4"/>
        <w:bidi/>
        <w:spacing w:line="240" w:lineRule="auto"/>
        <w:rPr>
          <w:rFonts w:ascii="Traditional Arabic" w:hAnsi="Traditional Arabic"/>
          <w:rtl/>
        </w:rPr>
      </w:pPr>
      <w:r w:rsidRPr="00B40ABF">
        <w:rPr>
          <w:rFonts w:ascii="Traditional Arabic" w:hAnsi="Traditional Arabic"/>
          <w:rtl/>
        </w:rPr>
        <w:t>(</w:t>
      </w:r>
      <w:r w:rsidRPr="00B40ABF">
        <w:rPr>
          <w:rStyle w:val="a5"/>
          <w:rFonts w:ascii="Traditional Arabic" w:hAnsi="Traditional Arabic"/>
          <w:vertAlign w:val="baseline"/>
        </w:rPr>
        <w:footnoteRef/>
      </w:r>
      <w:r w:rsidRPr="00B40ABF">
        <w:rPr>
          <w:rFonts w:ascii="Traditional Arabic" w:hAnsi="Traditional Arabic"/>
          <w:rtl/>
        </w:rPr>
        <w:t xml:space="preserve">)انظر: تحفة المحتاج في شرح المنهاج وحواشي </w:t>
      </w:r>
      <w:proofErr w:type="spellStart"/>
      <w:r w:rsidRPr="00B40ABF">
        <w:rPr>
          <w:rFonts w:ascii="Traditional Arabic" w:hAnsi="Traditional Arabic"/>
          <w:rtl/>
        </w:rPr>
        <w:t>الشرواني</w:t>
      </w:r>
      <w:proofErr w:type="spellEnd"/>
      <w:r w:rsidRPr="00B40ABF">
        <w:rPr>
          <w:rFonts w:ascii="Traditional Arabic" w:hAnsi="Traditional Arabic"/>
          <w:rtl/>
        </w:rPr>
        <w:t xml:space="preserve"> والعبادي (9/268).</w:t>
      </w:r>
    </w:p>
  </w:footnote>
  <w:footnote w:id="417">
    <w:p w:rsidR="004C5EFB" w:rsidRPr="00B40ABF" w:rsidRDefault="004C5EFB" w:rsidP="007B3003">
      <w:pPr>
        <w:pStyle w:val="a4"/>
        <w:bidi/>
        <w:spacing w:line="240" w:lineRule="auto"/>
        <w:rPr>
          <w:rFonts w:ascii="Traditional Arabic" w:hAnsi="Traditional Arabic"/>
          <w:rtl/>
        </w:rPr>
      </w:pPr>
      <w:r w:rsidRPr="00B40ABF">
        <w:rPr>
          <w:rFonts w:ascii="Traditional Arabic" w:hAnsi="Traditional Arabic"/>
          <w:rtl/>
        </w:rPr>
        <w:t>(</w:t>
      </w:r>
      <w:r w:rsidRPr="00B40ABF">
        <w:rPr>
          <w:rStyle w:val="a5"/>
          <w:rFonts w:ascii="Traditional Arabic" w:hAnsi="Traditional Arabic"/>
          <w:vertAlign w:val="baseline"/>
        </w:rPr>
        <w:footnoteRef/>
      </w:r>
      <w:r w:rsidRPr="00B40ABF">
        <w:rPr>
          <w:rFonts w:ascii="Traditional Arabic" w:hAnsi="Traditional Arabic"/>
          <w:rtl/>
        </w:rPr>
        <w:t xml:space="preserve">) سبق تخريجه </w:t>
      </w:r>
      <w:r>
        <w:rPr>
          <w:rFonts w:hint="cs"/>
          <w:rtl/>
        </w:rPr>
        <w:t>(ص62)</w:t>
      </w:r>
      <w:r w:rsidRPr="00B40ABF">
        <w:rPr>
          <w:rFonts w:ascii="Traditional Arabic" w:hAnsi="Traditional Arabic"/>
          <w:rtl/>
        </w:rPr>
        <w:t>.</w:t>
      </w:r>
    </w:p>
  </w:footnote>
  <w:footnote w:id="418">
    <w:p w:rsidR="004C5EFB" w:rsidRPr="00B40ABF" w:rsidRDefault="004C5EFB" w:rsidP="00407DEE">
      <w:pPr>
        <w:pStyle w:val="a4"/>
        <w:bidi/>
        <w:spacing w:line="240" w:lineRule="auto"/>
        <w:rPr>
          <w:rFonts w:ascii="Traditional Arabic" w:hAnsi="Traditional Arabic"/>
          <w:rtl/>
        </w:rPr>
      </w:pPr>
      <w:r w:rsidRPr="00B40ABF">
        <w:rPr>
          <w:rFonts w:ascii="Traditional Arabic" w:hAnsi="Traditional Arabic"/>
          <w:rtl/>
        </w:rPr>
        <w:t>(</w:t>
      </w:r>
      <w:r w:rsidRPr="00B40ABF">
        <w:rPr>
          <w:rStyle w:val="a5"/>
          <w:rFonts w:ascii="Traditional Arabic" w:hAnsi="Traditional Arabic"/>
          <w:vertAlign w:val="baseline"/>
        </w:rPr>
        <w:footnoteRef/>
      </w:r>
      <w:r w:rsidRPr="00B40ABF">
        <w:rPr>
          <w:rFonts w:ascii="Traditional Arabic" w:hAnsi="Traditional Arabic"/>
          <w:rtl/>
        </w:rPr>
        <w:t>) انظر: درر الحكام في شرح مجلة الأحكام (1/37) .</w:t>
      </w:r>
    </w:p>
  </w:footnote>
  <w:footnote w:id="419">
    <w:p w:rsidR="004C5EFB" w:rsidRPr="002F31AB" w:rsidRDefault="004C5EFB" w:rsidP="00407DEE">
      <w:pPr>
        <w:pStyle w:val="a4"/>
        <w:bidi/>
        <w:spacing w:line="240" w:lineRule="auto"/>
        <w:rPr>
          <w:rtl/>
        </w:rPr>
      </w:pPr>
      <w:r w:rsidRPr="00B40ABF">
        <w:rPr>
          <w:rFonts w:ascii="Traditional Arabic" w:hAnsi="Traditional Arabic"/>
          <w:rtl/>
        </w:rPr>
        <w:t>(</w:t>
      </w:r>
      <w:r w:rsidRPr="00B40ABF">
        <w:rPr>
          <w:rStyle w:val="a5"/>
          <w:rFonts w:ascii="Traditional Arabic" w:hAnsi="Traditional Arabic"/>
          <w:vertAlign w:val="baseline"/>
        </w:rPr>
        <w:footnoteRef/>
      </w:r>
      <w:r w:rsidRPr="00B40ABF">
        <w:rPr>
          <w:rFonts w:ascii="Traditional Arabic" w:hAnsi="Traditional Arabic"/>
          <w:rtl/>
        </w:rPr>
        <w:t>) انظر: فتح المبين شرح الأربعين (ص237)، شرح القواعد الفقهية (ص165)، الوجيز في إيضاح قواعد</w:t>
      </w:r>
      <w:r>
        <w:rPr>
          <w:rFonts w:hint="cs"/>
          <w:rtl/>
        </w:rPr>
        <w:t xml:space="preserve"> الفقه الكلية (ص252)، القواعد الفقهية وتطبيقاتها في المذاهب الأربعة (1/199).</w:t>
      </w:r>
    </w:p>
  </w:footnote>
  <w:footnote w:id="420">
    <w:p w:rsidR="004C5EFB" w:rsidRPr="002F31AB" w:rsidRDefault="004C5EFB" w:rsidP="00407DEE">
      <w:pPr>
        <w:pStyle w:val="a4"/>
        <w:bidi/>
        <w:spacing w:line="240" w:lineRule="auto"/>
        <w:rPr>
          <w:rtl/>
        </w:rPr>
      </w:pPr>
      <w:r w:rsidRPr="00854AFD">
        <w:rPr>
          <w:rFonts w:ascii="Traditional Arabic" w:hAnsi="Traditional Arabic"/>
          <w:rtl/>
        </w:rPr>
        <w:t>(</w:t>
      </w:r>
      <w:r w:rsidRPr="00854AFD">
        <w:rPr>
          <w:rStyle w:val="a5"/>
          <w:rFonts w:ascii="Traditional Arabic" w:hAnsi="Traditional Arabic"/>
          <w:vertAlign w:val="baseline"/>
        </w:rPr>
        <w:footnoteRef/>
      </w:r>
      <w:r w:rsidRPr="00854AFD">
        <w:rPr>
          <w:rFonts w:ascii="Traditional Arabic" w:hAnsi="Traditional Arabic"/>
          <w:rtl/>
        </w:rPr>
        <w:t>) انظر</w:t>
      </w:r>
      <w:r>
        <w:rPr>
          <w:rFonts w:hint="cs"/>
          <w:rtl/>
        </w:rPr>
        <w:t>: القواعد الفقهية وتطبيقاتها في المذاهب الأربعة (1/200).</w:t>
      </w:r>
    </w:p>
  </w:footnote>
  <w:footnote w:id="421">
    <w:p w:rsidR="004C5EFB" w:rsidRPr="00854AFD" w:rsidRDefault="004C5EFB" w:rsidP="00407DEE">
      <w:pPr>
        <w:pStyle w:val="a4"/>
        <w:bidi/>
        <w:spacing w:line="240" w:lineRule="auto"/>
        <w:rPr>
          <w:rFonts w:ascii="Traditional Arabic" w:hAnsi="Traditional Arabic"/>
          <w:rtl/>
        </w:rPr>
      </w:pPr>
      <w:r w:rsidRPr="00854AFD">
        <w:rPr>
          <w:rFonts w:ascii="Traditional Arabic" w:hAnsi="Traditional Arabic"/>
          <w:rtl/>
        </w:rPr>
        <w:t>(</w:t>
      </w:r>
      <w:r w:rsidRPr="00854AFD">
        <w:rPr>
          <w:rStyle w:val="a5"/>
          <w:rFonts w:ascii="Traditional Arabic" w:hAnsi="Traditional Arabic"/>
          <w:vertAlign w:val="baseline"/>
        </w:rPr>
        <w:footnoteRef/>
      </w:r>
      <w:r w:rsidRPr="00854AFD">
        <w:rPr>
          <w:rFonts w:ascii="Traditional Arabic" w:hAnsi="Traditional Arabic"/>
          <w:rtl/>
        </w:rPr>
        <w:t>) سورة البقرة، آية (233).</w:t>
      </w:r>
    </w:p>
  </w:footnote>
  <w:footnote w:id="422">
    <w:p w:rsidR="004C5EFB" w:rsidRPr="00854AFD" w:rsidRDefault="004C5EFB" w:rsidP="00407DEE">
      <w:pPr>
        <w:pStyle w:val="a4"/>
        <w:bidi/>
        <w:spacing w:line="240" w:lineRule="auto"/>
        <w:rPr>
          <w:rFonts w:ascii="Traditional Arabic" w:hAnsi="Traditional Arabic"/>
          <w:rtl/>
        </w:rPr>
      </w:pPr>
      <w:r w:rsidRPr="00854AFD">
        <w:rPr>
          <w:rFonts w:ascii="Traditional Arabic" w:hAnsi="Traditional Arabic"/>
          <w:rtl/>
        </w:rPr>
        <w:t>(</w:t>
      </w:r>
      <w:r w:rsidRPr="00854AFD">
        <w:rPr>
          <w:rStyle w:val="a5"/>
          <w:rFonts w:ascii="Traditional Arabic" w:hAnsi="Traditional Arabic"/>
          <w:vertAlign w:val="baseline"/>
        </w:rPr>
        <w:footnoteRef/>
      </w:r>
      <w:r w:rsidRPr="00854AFD">
        <w:rPr>
          <w:rFonts w:ascii="Traditional Arabic" w:hAnsi="Traditional Arabic"/>
          <w:rtl/>
        </w:rPr>
        <w:t>) انظر: تفسير الطبري (4/215-218)، فتح القدير(1/200).</w:t>
      </w:r>
    </w:p>
  </w:footnote>
  <w:footnote w:id="423">
    <w:p w:rsidR="004C5EFB" w:rsidRPr="00854AFD" w:rsidRDefault="004C5EFB" w:rsidP="00407DEE">
      <w:pPr>
        <w:pStyle w:val="a4"/>
        <w:bidi/>
        <w:spacing w:line="240" w:lineRule="auto"/>
        <w:rPr>
          <w:rFonts w:ascii="Traditional Arabic" w:hAnsi="Traditional Arabic"/>
          <w:rtl/>
        </w:rPr>
      </w:pPr>
      <w:r w:rsidRPr="00854AFD">
        <w:rPr>
          <w:rFonts w:ascii="Traditional Arabic" w:hAnsi="Traditional Arabic"/>
          <w:rtl/>
        </w:rPr>
        <w:t>(</w:t>
      </w:r>
      <w:r w:rsidRPr="00854AFD">
        <w:rPr>
          <w:rStyle w:val="a5"/>
          <w:rFonts w:ascii="Traditional Arabic" w:hAnsi="Traditional Arabic"/>
          <w:vertAlign w:val="baseline"/>
        </w:rPr>
        <w:footnoteRef/>
      </w:r>
      <w:r w:rsidRPr="00854AFD">
        <w:rPr>
          <w:rFonts w:ascii="Traditional Arabic" w:hAnsi="Traditional Arabic"/>
          <w:rtl/>
        </w:rPr>
        <w:t>) سورة النساء، آية (12).</w:t>
      </w:r>
    </w:p>
  </w:footnote>
  <w:footnote w:id="424">
    <w:p w:rsidR="004C5EFB" w:rsidRPr="00854AFD" w:rsidRDefault="004C5EFB" w:rsidP="00407DEE">
      <w:pPr>
        <w:pStyle w:val="a4"/>
        <w:bidi/>
        <w:spacing w:line="240" w:lineRule="auto"/>
        <w:rPr>
          <w:rFonts w:ascii="Traditional Arabic" w:hAnsi="Traditional Arabic"/>
          <w:rtl/>
        </w:rPr>
      </w:pPr>
      <w:r w:rsidRPr="00854AFD">
        <w:rPr>
          <w:rFonts w:ascii="Traditional Arabic" w:hAnsi="Traditional Arabic"/>
          <w:rtl/>
        </w:rPr>
        <w:t>(</w:t>
      </w:r>
      <w:r w:rsidRPr="00854AFD">
        <w:rPr>
          <w:rStyle w:val="a5"/>
          <w:rFonts w:ascii="Traditional Arabic" w:hAnsi="Traditional Arabic"/>
          <w:vertAlign w:val="baseline"/>
        </w:rPr>
        <w:footnoteRef/>
      </w:r>
      <w:r w:rsidRPr="00854AFD">
        <w:rPr>
          <w:rFonts w:ascii="Traditional Arabic" w:hAnsi="Traditional Arabic"/>
          <w:rtl/>
        </w:rPr>
        <w:t>) انظر: فتح القدير(1/354).</w:t>
      </w:r>
    </w:p>
  </w:footnote>
  <w:footnote w:id="425">
    <w:p w:rsidR="004C5EFB" w:rsidRPr="002F31AB" w:rsidRDefault="004C5EFB" w:rsidP="007B3003">
      <w:pPr>
        <w:pStyle w:val="a4"/>
        <w:bidi/>
        <w:spacing w:line="240" w:lineRule="auto"/>
        <w:rPr>
          <w:rtl/>
        </w:rPr>
      </w:pPr>
      <w:r w:rsidRPr="00854AFD">
        <w:rPr>
          <w:rFonts w:ascii="Traditional Arabic" w:hAnsi="Traditional Arabic"/>
          <w:rtl/>
        </w:rPr>
        <w:t>(</w:t>
      </w:r>
      <w:r w:rsidRPr="00854AFD">
        <w:rPr>
          <w:rStyle w:val="a5"/>
          <w:rFonts w:ascii="Traditional Arabic" w:hAnsi="Traditional Arabic"/>
          <w:vertAlign w:val="baseline"/>
        </w:rPr>
        <w:footnoteRef/>
      </w:r>
      <w:r w:rsidRPr="00854AFD">
        <w:rPr>
          <w:rFonts w:ascii="Traditional Arabic" w:hAnsi="Traditional Arabic"/>
          <w:rtl/>
        </w:rPr>
        <w:t>)</w:t>
      </w:r>
      <w:r>
        <w:rPr>
          <w:rFonts w:hint="cs"/>
          <w:rtl/>
        </w:rPr>
        <w:t xml:space="preserve"> سبق تخريجه (ص62).</w:t>
      </w:r>
    </w:p>
  </w:footnote>
  <w:footnote w:id="426">
    <w:p w:rsidR="004C5EFB" w:rsidRPr="00854AFD" w:rsidRDefault="004C5EFB" w:rsidP="00407DEE">
      <w:pPr>
        <w:pStyle w:val="a4"/>
        <w:bidi/>
        <w:spacing w:line="240" w:lineRule="auto"/>
        <w:rPr>
          <w:rFonts w:ascii="Traditional Arabic" w:hAnsi="Traditional Arabic"/>
          <w:rtl/>
        </w:rPr>
      </w:pPr>
      <w:r w:rsidRPr="00854AFD">
        <w:rPr>
          <w:rFonts w:ascii="Traditional Arabic" w:hAnsi="Traditional Arabic"/>
          <w:rtl/>
        </w:rPr>
        <w:t>(</w:t>
      </w:r>
      <w:r w:rsidRPr="00854AFD">
        <w:rPr>
          <w:rStyle w:val="a5"/>
          <w:rFonts w:ascii="Traditional Arabic" w:hAnsi="Traditional Arabic"/>
          <w:vertAlign w:val="baseline"/>
        </w:rPr>
        <w:footnoteRef/>
      </w:r>
      <w:r w:rsidRPr="00854AFD">
        <w:rPr>
          <w:rFonts w:ascii="Traditional Arabic" w:hAnsi="Traditional Arabic"/>
          <w:rtl/>
        </w:rPr>
        <w:t>) أخرجه الطبراني في المعجم الأوسط(5/238)، برقم (5193)، من رواية جابر بن عبد الله رضي الله عنه ، قال الألباني –رحمه الله-: في إسناده ضعف، لكن بمجموع طرقة يرتقي إلى درجة الصحيح إن شاء الله، انظر: إرواء الغليل(3/411،413).</w:t>
      </w:r>
    </w:p>
  </w:footnote>
  <w:footnote w:id="427">
    <w:p w:rsidR="004C5EFB" w:rsidRPr="002F31AB" w:rsidRDefault="004C5EFB" w:rsidP="00407DEE">
      <w:pPr>
        <w:pStyle w:val="a4"/>
        <w:bidi/>
        <w:spacing w:line="240" w:lineRule="auto"/>
        <w:rPr>
          <w:rtl/>
        </w:rPr>
      </w:pPr>
      <w:r w:rsidRPr="00854AFD">
        <w:rPr>
          <w:rFonts w:ascii="Traditional Arabic" w:hAnsi="Traditional Arabic"/>
          <w:rtl/>
        </w:rPr>
        <w:t>(</w:t>
      </w:r>
      <w:r w:rsidRPr="00854AFD">
        <w:rPr>
          <w:rStyle w:val="a5"/>
          <w:rFonts w:ascii="Traditional Arabic" w:hAnsi="Traditional Arabic"/>
          <w:vertAlign w:val="baseline"/>
        </w:rPr>
        <w:footnoteRef/>
      </w:r>
      <w:r w:rsidRPr="00854AFD">
        <w:rPr>
          <w:rFonts w:ascii="Traditional Arabic" w:hAnsi="Traditional Arabic"/>
          <w:rtl/>
        </w:rPr>
        <w:t xml:space="preserve">) استنبط بعض أهل </w:t>
      </w:r>
      <w:r>
        <w:rPr>
          <w:rFonts w:ascii="Traditional Arabic" w:hAnsi="Traditional Arabic"/>
          <w:rtl/>
        </w:rPr>
        <w:t xml:space="preserve">العلم من  هذه الرواية صيغة </w:t>
      </w:r>
      <w:r>
        <w:rPr>
          <w:rFonts w:ascii="Traditional Arabic" w:hAnsi="Traditional Arabic" w:hint="cs"/>
          <w:rtl/>
        </w:rPr>
        <w:t>أُخرى</w:t>
      </w:r>
      <w:r w:rsidRPr="00854AFD">
        <w:rPr>
          <w:rFonts w:ascii="Traditional Arabic" w:hAnsi="Traditional Arabic"/>
          <w:rtl/>
        </w:rPr>
        <w:t xml:space="preserve"> للقاعدة وهي</w:t>
      </w:r>
      <w:r>
        <w:rPr>
          <w:rFonts w:ascii="Traditional Arabic" w:hAnsi="Traditional Arabic" w:hint="cs"/>
          <w:rtl/>
        </w:rPr>
        <w:t xml:space="preserve"> </w:t>
      </w:r>
      <w:r w:rsidRPr="00854AFD">
        <w:rPr>
          <w:rFonts w:ascii="Traditional Arabic" w:hAnsi="Traditional Arabic"/>
          <w:rtl/>
        </w:rPr>
        <w:t>"لا ضرر ولا ضرار في الإسلام</w:t>
      </w:r>
      <w:r>
        <w:rPr>
          <w:rFonts w:hint="cs"/>
          <w:rtl/>
        </w:rPr>
        <w:t>". انظر: موسوعة القواعد الفقهية للبورنو(8/873)، وهي بنفس معنى الصيغة المشهورة للقاعدة، حيث تدلان على تحريم الضرر بكافة أشكاله وصوره وأنواعه.</w:t>
      </w:r>
    </w:p>
  </w:footnote>
  <w:footnote w:id="428">
    <w:p w:rsidR="004C5EFB" w:rsidRPr="00854AFD" w:rsidRDefault="004C5EFB" w:rsidP="00407DEE">
      <w:pPr>
        <w:pStyle w:val="a4"/>
        <w:bidi/>
        <w:spacing w:line="240" w:lineRule="auto"/>
        <w:rPr>
          <w:rFonts w:ascii="Traditional Arabic" w:hAnsi="Traditional Arabic"/>
          <w:rtl/>
        </w:rPr>
      </w:pPr>
      <w:r w:rsidRPr="00854AFD">
        <w:rPr>
          <w:rFonts w:ascii="Traditional Arabic" w:hAnsi="Traditional Arabic"/>
          <w:rtl/>
        </w:rPr>
        <w:t>(</w:t>
      </w:r>
      <w:r w:rsidRPr="00854AFD">
        <w:rPr>
          <w:rStyle w:val="a5"/>
          <w:rFonts w:ascii="Traditional Arabic" w:hAnsi="Traditional Arabic"/>
          <w:vertAlign w:val="baseline"/>
        </w:rPr>
        <w:footnoteRef/>
      </w:r>
      <w:r w:rsidRPr="00854AFD">
        <w:rPr>
          <w:rFonts w:ascii="Traditional Arabic" w:hAnsi="Traditional Arabic"/>
          <w:rtl/>
        </w:rPr>
        <w:t>) انظر: التحبير شرح التحرير(8/3846)، الوجيز في إيضاح قواعد الفقه الكلية (ص254)، القواعد الفقهية وتطبيقاتها في المذاهب الأربعة(1/200).</w:t>
      </w:r>
    </w:p>
  </w:footnote>
  <w:footnote w:id="429">
    <w:p w:rsidR="004C5EFB" w:rsidRPr="00854AFD" w:rsidRDefault="004C5EFB" w:rsidP="00407DEE">
      <w:pPr>
        <w:pStyle w:val="a4"/>
        <w:bidi/>
        <w:spacing w:line="240" w:lineRule="auto"/>
        <w:rPr>
          <w:rFonts w:ascii="Traditional Arabic" w:hAnsi="Traditional Arabic"/>
          <w:rtl/>
        </w:rPr>
      </w:pPr>
      <w:r w:rsidRPr="00854AFD">
        <w:rPr>
          <w:rFonts w:ascii="Traditional Arabic" w:hAnsi="Traditional Arabic"/>
          <w:rtl/>
        </w:rPr>
        <w:t>(</w:t>
      </w:r>
      <w:r w:rsidRPr="00854AFD">
        <w:rPr>
          <w:rStyle w:val="a5"/>
          <w:rFonts w:ascii="Traditional Arabic" w:hAnsi="Traditional Arabic"/>
          <w:vertAlign w:val="baseline"/>
        </w:rPr>
        <w:footnoteRef/>
      </w:r>
      <w:r w:rsidRPr="00854AFD">
        <w:rPr>
          <w:rFonts w:ascii="Traditional Arabic" w:hAnsi="Traditional Arabic"/>
          <w:rtl/>
        </w:rPr>
        <w:t xml:space="preserve">) انظر: درر الحكام في شرح مجلة الأحكام 1/36، شرح القواعد الفقهية </w:t>
      </w:r>
      <w:proofErr w:type="spellStart"/>
      <w:r w:rsidRPr="00854AFD">
        <w:rPr>
          <w:rFonts w:ascii="Traditional Arabic" w:hAnsi="Traditional Arabic"/>
          <w:rtl/>
        </w:rPr>
        <w:t>للزرقا</w:t>
      </w:r>
      <w:proofErr w:type="spellEnd"/>
      <w:r w:rsidRPr="00854AFD">
        <w:rPr>
          <w:rFonts w:ascii="Traditional Arabic" w:hAnsi="Traditional Arabic"/>
          <w:rtl/>
        </w:rPr>
        <w:t xml:space="preserve"> (ص165)، الوجيز في إيضاح قواعد الفقه الكلية (ص254)، القواعد الفقهية وتطبيقاتها في المذاهب الأربعة (1/199).</w:t>
      </w:r>
    </w:p>
  </w:footnote>
  <w:footnote w:id="430">
    <w:p w:rsidR="004C5EFB" w:rsidRPr="00854AFD" w:rsidRDefault="004C5EFB" w:rsidP="00407DEE">
      <w:pPr>
        <w:pStyle w:val="a4"/>
        <w:bidi/>
        <w:spacing w:line="240" w:lineRule="auto"/>
        <w:rPr>
          <w:rFonts w:ascii="Traditional Arabic" w:hAnsi="Traditional Arabic"/>
          <w:rtl/>
        </w:rPr>
      </w:pPr>
      <w:r w:rsidRPr="00854AFD">
        <w:rPr>
          <w:rFonts w:ascii="Traditional Arabic" w:hAnsi="Traditional Arabic"/>
          <w:rtl/>
        </w:rPr>
        <w:t>(</w:t>
      </w:r>
      <w:r w:rsidRPr="00854AFD">
        <w:rPr>
          <w:rStyle w:val="a5"/>
          <w:rFonts w:ascii="Traditional Arabic" w:hAnsi="Traditional Arabic"/>
          <w:vertAlign w:val="baseline"/>
        </w:rPr>
        <w:footnoteRef/>
      </w:r>
      <w:r w:rsidRPr="00854AFD">
        <w:rPr>
          <w:rFonts w:ascii="Traditional Arabic" w:hAnsi="Traditional Arabic"/>
          <w:rtl/>
        </w:rPr>
        <w:t xml:space="preserve">) هو سليمان بن الأشعث بن إسحاق بن بشير بن شداد بن عمرو الأزدي </w:t>
      </w:r>
      <w:proofErr w:type="spellStart"/>
      <w:r w:rsidRPr="00854AFD">
        <w:rPr>
          <w:rFonts w:ascii="Traditional Arabic" w:hAnsi="Traditional Arabic"/>
          <w:rtl/>
        </w:rPr>
        <w:t>السجستاني</w:t>
      </w:r>
      <w:proofErr w:type="spellEnd"/>
      <w:r w:rsidRPr="00854AFD">
        <w:rPr>
          <w:rFonts w:ascii="Traditional Arabic" w:hAnsi="Traditional Arabic"/>
          <w:rtl/>
        </w:rPr>
        <w:t xml:space="preserve">، أبو داود، إمام أهل الحديث في زمانه، أصله من </w:t>
      </w:r>
      <w:proofErr w:type="spellStart"/>
      <w:r w:rsidRPr="00854AFD">
        <w:rPr>
          <w:rFonts w:ascii="Traditional Arabic" w:hAnsi="Traditional Arabic"/>
          <w:rtl/>
        </w:rPr>
        <w:t>سجستان</w:t>
      </w:r>
      <w:proofErr w:type="spellEnd"/>
      <w:r w:rsidRPr="00854AFD">
        <w:rPr>
          <w:rFonts w:ascii="Traditional Arabic" w:hAnsi="Traditional Arabic"/>
          <w:rtl/>
        </w:rPr>
        <w:t>، من أبرز مصنفاته(السنن) وهو أحد الكتب الستة حيث بلغ عدد أحاديثه 4800 حديث انتخبها من بين 500ألف حديث،</w:t>
      </w:r>
      <w:r>
        <w:rPr>
          <w:rFonts w:ascii="Traditional Arabic" w:hAnsi="Traditional Arabic" w:hint="cs"/>
          <w:rtl/>
        </w:rPr>
        <w:t xml:space="preserve"> </w:t>
      </w:r>
      <w:r w:rsidRPr="00854AFD">
        <w:rPr>
          <w:rFonts w:ascii="Traditional Arabic" w:hAnsi="Traditional Arabic"/>
          <w:rtl/>
        </w:rPr>
        <w:t xml:space="preserve">و(كتاب الزهد) و(المراسيل)، ولد سنة 202هـ، وتوفي في السادس  عشر من شوال سنة خمس وسبعين ومائتين للهجرة ، في البصرة، انظر: (تذكرة الحفاظ ص127-128)، </w:t>
      </w:r>
      <w:r>
        <w:rPr>
          <w:rFonts w:ascii="Traditional Arabic" w:hAnsi="Traditional Arabic" w:hint="cs"/>
          <w:rtl/>
        </w:rPr>
        <w:t>(</w:t>
      </w:r>
      <w:r w:rsidRPr="00B4768F">
        <w:rPr>
          <w:rFonts w:ascii="Traditional Arabic" w:hAnsi="Traditional Arabic" w:hint="cs"/>
          <w:rtl/>
        </w:rPr>
        <w:t>سير</w:t>
      </w:r>
      <w:r w:rsidRPr="00B4768F">
        <w:rPr>
          <w:rFonts w:ascii="Traditional Arabic" w:hAnsi="Traditional Arabic"/>
          <w:rtl/>
        </w:rPr>
        <w:t xml:space="preserve"> </w:t>
      </w:r>
      <w:r w:rsidRPr="00B4768F">
        <w:rPr>
          <w:rFonts w:ascii="Traditional Arabic" w:hAnsi="Traditional Arabic" w:hint="cs"/>
          <w:rtl/>
        </w:rPr>
        <w:t>أعلام</w:t>
      </w:r>
      <w:r w:rsidRPr="00B4768F">
        <w:rPr>
          <w:rFonts w:ascii="Traditional Arabic" w:hAnsi="Traditional Arabic"/>
          <w:rtl/>
        </w:rPr>
        <w:t xml:space="preserve"> </w:t>
      </w:r>
      <w:r w:rsidRPr="00B4768F">
        <w:rPr>
          <w:rFonts w:ascii="Traditional Arabic" w:hAnsi="Traditional Arabic" w:hint="cs"/>
          <w:rtl/>
        </w:rPr>
        <w:t>النبلاء</w:t>
      </w:r>
      <w:r>
        <w:rPr>
          <w:rFonts w:ascii="Traditional Arabic" w:hAnsi="Traditional Arabic" w:hint="cs"/>
          <w:rtl/>
        </w:rPr>
        <w:t xml:space="preserve"> 13/203-221)، </w:t>
      </w:r>
      <w:r w:rsidRPr="00854AFD">
        <w:rPr>
          <w:rFonts w:ascii="Traditional Arabic" w:hAnsi="Traditional Arabic"/>
          <w:rtl/>
        </w:rPr>
        <w:t>(الأعلام3/122).</w:t>
      </w:r>
    </w:p>
  </w:footnote>
  <w:footnote w:id="431">
    <w:p w:rsidR="004C5EFB" w:rsidRPr="00854AFD" w:rsidRDefault="004C5EFB" w:rsidP="00407DEE">
      <w:pPr>
        <w:pStyle w:val="a4"/>
        <w:bidi/>
        <w:spacing w:line="240" w:lineRule="auto"/>
        <w:rPr>
          <w:rFonts w:ascii="Traditional Arabic" w:hAnsi="Traditional Arabic"/>
          <w:rtl/>
        </w:rPr>
      </w:pPr>
      <w:r w:rsidRPr="00854AFD">
        <w:rPr>
          <w:rFonts w:ascii="Traditional Arabic" w:hAnsi="Traditional Arabic"/>
          <w:rtl/>
        </w:rPr>
        <w:t>(</w:t>
      </w:r>
      <w:r w:rsidRPr="00854AFD">
        <w:rPr>
          <w:rStyle w:val="a5"/>
          <w:rFonts w:ascii="Traditional Arabic" w:hAnsi="Traditional Arabic"/>
          <w:vertAlign w:val="baseline"/>
        </w:rPr>
        <w:footnoteRef/>
      </w:r>
      <w:r w:rsidRPr="00854AFD">
        <w:rPr>
          <w:rFonts w:ascii="Traditional Arabic" w:hAnsi="Traditional Arabic"/>
          <w:rtl/>
        </w:rPr>
        <w:t>) الجامع لأخلاق الراوي وآداب السامع(2/290)، وهذا أقدم مصدر وجدته نقل هذه الرواية عن الإمام أبي داود، حيث حاولت  أن أجد هذا القول في كتب الإمام فلم أوفق لذلك.</w:t>
      </w:r>
    </w:p>
  </w:footnote>
  <w:footnote w:id="432">
    <w:p w:rsidR="004C5EFB" w:rsidRPr="002F31AB" w:rsidRDefault="004C5EFB" w:rsidP="00407DEE">
      <w:pPr>
        <w:pStyle w:val="a4"/>
        <w:bidi/>
        <w:spacing w:line="240" w:lineRule="auto"/>
        <w:rPr>
          <w:rtl/>
        </w:rPr>
      </w:pPr>
      <w:r w:rsidRPr="00854AFD">
        <w:rPr>
          <w:rFonts w:ascii="Traditional Arabic" w:hAnsi="Traditional Arabic"/>
          <w:rtl/>
        </w:rPr>
        <w:t>(</w:t>
      </w:r>
      <w:r w:rsidRPr="00854AFD">
        <w:rPr>
          <w:rStyle w:val="a5"/>
          <w:rFonts w:ascii="Traditional Arabic" w:hAnsi="Traditional Arabic"/>
          <w:vertAlign w:val="baseline"/>
        </w:rPr>
        <w:footnoteRef/>
      </w:r>
      <w:r w:rsidRPr="00854AFD">
        <w:rPr>
          <w:rFonts w:ascii="Traditional Arabic" w:hAnsi="Traditional Arabic"/>
          <w:rtl/>
        </w:rPr>
        <w:t xml:space="preserve">) هو علي بن سليمان بن أحمد بن محمد العلاء </w:t>
      </w:r>
      <w:proofErr w:type="spellStart"/>
      <w:r w:rsidRPr="00854AFD">
        <w:rPr>
          <w:rFonts w:ascii="Traditional Arabic" w:hAnsi="Traditional Arabic"/>
          <w:rtl/>
        </w:rPr>
        <w:t>المرداوي</w:t>
      </w:r>
      <w:proofErr w:type="spellEnd"/>
      <w:r w:rsidRPr="00854AFD">
        <w:rPr>
          <w:rFonts w:ascii="Traditional Arabic" w:hAnsi="Traditional Arabic"/>
          <w:rtl/>
        </w:rPr>
        <w:t xml:space="preserve"> ثم الدمشقي، فقيه حنبلي، من أبرز مصنفاته(الإنصاف في معرفة الراجح من الخلاف)و(التنقيح المشبع في تحرير أحكام المقنع)و(التحبير شرح التحرير)، ولد في مردا قرب نابلس سنة 817هـ، وتوفي في دمشق سنة 885هـ، انظر: (الضوء اللامع لأهل الق</w:t>
      </w:r>
      <w:r>
        <w:rPr>
          <w:rFonts w:hint="cs"/>
          <w:rtl/>
        </w:rPr>
        <w:t>رن التاسع5/225-227)، (</w:t>
      </w:r>
      <w:r w:rsidRPr="00124801">
        <w:rPr>
          <w:rFonts w:hint="cs"/>
          <w:rtl/>
        </w:rPr>
        <w:t>البدر</w:t>
      </w:r>
      <w:r w:rsidRPr="00124801">
        <w:rPr>
          <w:rtl/>
        </w:rPr>
        <w:t xml:space="preserve"> </w:t>
      </w:r>
      <w:r w:rsidRPr="00124801">
        <w:rPr>
          <w:rFonts w:hint="cs"/>
          <w:rtl/>
        </w:rPr>
        <w:t>الطالع</w:t>
      </w:r>
      <w:r w:rsidRPr="00124801">
        <w:rPr>
          <w:rtl/>
        </w:rPr>
        <w:t xml:space="preserve"> </w:t>
      </w:r>
      <w:r w:rsidRPr="00124801">
        <w:rPr>
          <w:rFonts w:hint="cs"/>
          <w:rtl/>
        </w:rPr>
        <w:t>بمحاسن</w:t>
      </w:r>
      <w:r w:rsidRPr="00124801">
        <w:rPr>
          <w:rtl/>
        </w:rPr>
        <w:t xml:space="preserve"> </w:t>
      </w:r>
      <w:r w:rsidRPr="00124801">
        <w:rPr>
          <w:rFonts w:hint="cs"/>
          <w:rtl/>
        </w:rPr>
        <w:t>من</w:t>
      </w:r>
      <w:r w:rsidRPr="00124801">
        <w:rPr>
          <w:rtl/>
        </w:rPr>
        <w:t xml:space="preserve"> </w:t>
      </w:r>
      <w:r w:rsidRPr="00124801">
        <w:rPr>
          <w:rFonts w:hint="cs"/>
          <w:rtl/>
        </w:rPr>
        <w:t>بعد</w:t>
      </w:r>
      <w:r w:rsidRPr="00124801">
        <w:rPr>
          <w:rtl/>
        </w:rPr>
        <w:t xml:space="preserve"> </w:t>
      </w:r>
      <w:r w:rsidRPr="00124801">
        <w:rPr>
          <w:rFonts w:hint="cs"/>
          <w:rtl/>
        </w:rPr>
        <w:t>القرن</w:t>
      </w:r>
      <w:r w:rsidRPr="00124801">
        <w:rPr>
          <w:rtl/>
        </w:rPr>
        <w:t xml:space="preserve"> </w:t>
      </w:r>
      <w:r w:rsidRPr="00124801">
        <w:rPr>
          <w:rFonts w:hint="cs"/>
          <w:rtl/>
        </w:rPr>
        <w:t>السابع</w:t>
      </w:r>
      <w:r>
        <w:rPr>
          <w:rFonts w:hint="cs"/>
          <w:rtl/>
        </w:rPr>
        <w:t xml:space="preserve"> 1/446)، ( الأعلام4/292) .</w:t>
      </w:r>
    </w:p>
  </w:footnote>
  <w:footnote w:id="433">
    <w:p w:rsidR="004C5EFB" w:rsidRPr="00854AFD" w:rsidRDefault="004C5EFB" w:rsidP="00407DEE">
      <w:pPr>
        <w:pStyle w:val="a4"/>
        <w:bidi/>
        <w:spacing w:line="240" w:lineRule="auto"/>
        <w:rPr>
          <w:rFonts w:ascii="Traditional Arabic" w:hAnsi="Traditional Arabic"/>
          <w:rtl/>
        </w:rPr>
      </w:pPr>
      <w:r w:rsidRPr="00854AFD">
        <w:rPr>
          <w:rFonts w:ascii="Traditional Arabic" w:hAnsi="Traditional Arabic"/>
          <w:rtl/>
        </w:rPr>
        <w:t>(</w:t>
      </w:r>
      <w:r w:rsidRPr="00854AFD">
        <w:rPr>
          <w:rStyle w:val="a5"/>
          <w:rFonts w:ascii="Traditional Arabic" w:hAnsi="Traditional Arabic"/>
          <w:vertAlign w:val="baseline"/>
        </w:rPr>
        <w:footnoteRef/>
      </w:r>
      <w:r w:rsidRPr="00854AFD">
        <w:rPr>
          <w:rFonts w:ascii="Traditional Arabic" w:hAnsi="Traditional Arabic"/>
          <w:rtl/>
        </w:rPr>
        <w:t>) انظر: التحبير شرح التحرير(8/3846).</w:t>
      </w:r>
    </w:p>
  </w:footnote>
  <w:footnote w:id="434">
    <w:p w:rsidR="004C5EFB" w:rsidRPr="00854AFD" w:rsidRDefault="004C5EFB" w:rsidP="00407DEE">
      <w:pPr>
        <w:pStyle w:val="a4"/>
        <w:bidi/>
        <w:spacing w:line="240" w:lineRule="auto"/>
        <w:rPr>
          <w:rFonts w:ascii="Traditional Arabic" w:hAnsi="Traditional Arabic"/>
          <w:rtl/>
        </w:rPr>
      </w:pPr>
      <w:r w:rsidRPr="00854AFD">
        <w:rPr>
          <w:rFonts w:ascii="Traditional Arabic" w:hAnsi="Traditional Arabic"/>
          <w:rtl/>
        </w:rPr>
        <w:t>(</w:t>
      </w:r>
      <w:r w:rsidRPr="00854AFD">
        <w:rPr>
          <w:rStyle w:val="a5"/>
          <w:rFonts w:ascii="Traditional Arabic" w:hAnsi="Traditional Arabic"/>
          <w:vertAlign w:val="baseline"/>
        </w:rPr>
        <w:footnoteRef/>
      </w:r>
      <w:r w:rsidRPr="00854AFD">
        <w:rPr>
          <w:rFonts w:ascii="Traditional Arabic" w:hAnsi="Traditional Arabic"/>
          <w:rtl/>
        </w:rPr>
        <w:t xml:space="preserve">) انظر: درر الحكام في شرح مجلة الأحكام (1/36-37)، شرح القواعد الفقهية </w:t>
      </w:r>
      <w:proofErr w:type="spellStart"/>
      <w:r w:rsidRPr="00854AFD">
        <w:rPr>
          <w:rFonts w:ascii="Traditional Arabic" w:hAnsi="Traditional Arabic"/>
          <w:rtl/>
        </w:rPr>
        <w:t>للزرقا</w:t>
      </w:r>
      <w:proofErr w:type="spellEnd"/>
      <w:r w:rsidRPr="00854AFD">
        <w:rPr>
          <w:rFonts w:ascii="Traditional Arabic" w:hAnsi="Traditional Arabic"/>
          <w:rtl/>
        </w:rPr>
        <w:t xml:space="preserve"> (ص166).</w:t>
      </w:r>
    </w:p>
  </w:footnote>
  <w:footnote w:id="435">
    <w:p w:rsidR="004C5EFB" w:rsidRPr="00DE1376" w:rsidRDefault="004C5EFB" w:rsidP="00407DEE">
      <w:pPr>
        <w:pStyle w:val="a0"/>
        <w:rPr>
          <w:sz w:val="32"/>
          <w:szCs w:val="32"/>
          <w:rtl/>
        </w:rPr>
      </w:pPr>
      <w:r w:rsidRPr="00854AFD">
        <w:rPr>
          <w:rFonts w:ascii="Traditional Arabic" w:hAnsi="Traditional Arabic"/>
          <w:rtl/>
        </w:rPr>
        <w:t>(</w:t>
      </w:r>
      <w:r w:rsidRPr="00854AFD">
        <w:rPr>
          <w:rStyle w:val="a5"/>
          <w:rFonts w:ascii="Traditional Arabic" w:hAnsi="Traditional Arabic"/>
          <w:vertAlign w:val="baseline"/>
        </w:rPr>
        <w:footnoteRef/>
      </w:r>
      <w:r w:rsidRPr="00854AFD">
        <w:rPr>
          <w:rFonts w:ascii="Traditional Arabic" w:hAnsi="Traditional Arabic"/>
          <w:rtl/>
        </w:rPr>
        <w:t>)</w:t>
      </w:r>
      <w:r w:rsidRPr="00854AFD">
        <w:rPr>
          <w:rFonts w:ascii="Traditional Arabic" w:hAnsi="Traditional Arabic"/>
          <w:sz w:val="32"/>
          <w:szCs w:val="32"/>
          <w:rtl/>
        </w:rPr>
        <w:t xml:space="preserve"> ويمكن أن نذكر مثالاً يوضح الفرق بينهما: لقد نهى النبي صلى الله عليه وسلم من أكل الثوم والبصل من أن يشهد الجماعة والغاية من ذلك منع الضرر الحاصل للمصلين بسبب رائحتهما، وهنا يمكن أن يعتبر هذا الكلام مبني على قاعدة "لا ضرر ولا ضرار"، أما إذا جاء للمسجد وكانت رائحة الثوم ظاهرة</w:t>
      </w:r>
      <w:r w:rsidRPr="00DE1376">
        <w:rPr>
          <w:rFonts w:hint="cs"/>
          <w:sz w:val="32"/>
          <w:szCs w:val="32"/>
          <w:rtl/>
        </w:rPr>
        <w:t xml:space="preserve"> منه فإنه يجوز للمصلين إخراجه من المسجد وذلك بناءً على قاعدة " الضرر يزال".</w:t>
      </w:r>
    </w:p>
  </w:footnote>
  <w:footnote w:id="436">
    <w:p w:rsidR="004C5EFB" w:rsidRPr="00854AFD" w:rsidRDefault="004C5EFB" w:rsidP="00407DEE">
      <w:pPr>
        <w:pStyle w:val="a4"/>
        <w:bidi/>
        <w:spacing w:line="240" w:lineRule="auto"/>
        <w:rPr>
          <w:rFonts w:ascii="Traditional Arabic" w:hAnsi="Traditional Arabic"/>
          <w:rtl/>
        </w:rPr>
      </w:pPr>
      <w:r w:rsidRPr="00854AFD">
        <w:rPr>
          <w:rFonts w:ascii="Traditional Arabic" w:hAnsi="Traditional Arabic"/>
          <w:rtl/>
        </w:rPr>
        <w:t>(</w:t>
      </w:r>
      <w:r w:rsidRPr="00854AFD">
        <w:rPr>
          <w:rStyle w:val="a5"/>
          <w:rFonts w:ascii="Traditional Arabic" w:hAnsi="Traditional Arabic"/>
          <w:vertAlign w:val="baseline"/>
        </w:rPr>
        <w:footnoteRef/>
      </w:r>
      <w:r w:rsidRPr="00854AFD">
        <w:rPr>
          <w:rFonts w:ascii="Traditional Arabic" w:hAnsi="Traditional Arabic"/>
          <w:rtl/>
        </w:rPr>
        <w:t>)  الحرابة : هي إشهار السلاح ، وقطع السبيل خارج المصر. انظر: القاموس الفقهي (ص83).</w:t>
      </w:r>
    </w:p>
  </w:footnote>
  <w:footnote w:id="437">
    <w:p w:rsidR="004C5EFB" w:rsidRPr="00854AFD" w:rsidRDefault="004C5EFB" w:rsidP="00407DEE">
      <w:pPr>
        <w:pStyle w:val="a4"/>
        <w:bidi/>
        <w:spacing w:line="240" w:lineRule="auto"/>
        <w:rPr>
          <w:rFonts w:ascii="Traditional Arabic" w:hAnsi="Traditional Arabic"/>
          <w:rtl/>
        </w:rPr>
      </w:pPr>
      <w:r w:rsidRPr="00854AFD">
        <w:rPr>
          <w:rFonts w:ascii="Traditional Arabic" w:hAnsi="Traditional Arabic"/>
          <w:rtl/>
        </w:rPr>
        <w:t>(</w:t>
      </w:r>
      <w:r w:rsidRPr="00854AFD">
        <w:rPr>
          <w:rStyle w:val="a5"/>
          <w:rFonts w:ascii="Traditional Arabic" w:hAnsi="Traditional Arabic"/>
          <w:vertAlign w:val="baseline"/>
        </w:rPr>
        <w:footnoteRef/>
      </w:r>
      <w:r w:rsidRPr="00854AFD">
        <w:rPr>
          <w:rFonts w:ascii="Traditional Arabic" w:hAnsi="Traditional Arabic"/>
          <w:rtl/>
        </w:rPr>
        <w:t>) انظر: تشنيف المسامع بجمع الجوامع(3/464-465 )، الأشباه والنظائر للسيوطي (ص211)، القواعد الفقهية وتطبيقاتها في المذاهب الأربعة(1/200).</w:t>
      </w:r>
    </w:p>
  </w:footnote>
  <w:footnote w:id="438">
    <w:p w:rsidR="004C5EFB" w:rsidRPr="00854AFD" w:rsidRDefault="004C5EFB" w:rsidP="00725EBB">
      <w:pPr>
        <w:pStyle w:val="a4"/>
        <w:bidi/>
        <w:spacing w:line="240" w:lineRule="auto"/>
        <w:rPr>
          <w:rFonts w:ascii="Traditional Arabic" w:hAnsi="Traditional Arabic"/>
          <w:rtl/>
        </w:rPr>
      </w:pPr>
      <w:r w:rsidRPr="00854AFD">
        <w:rPr>
          <w:rFonts w:ascii="Traditional Arabic" w:hAnsi="Traditional Arabic"/>
          <w:rtl/>
        </w:rPr>
        <w:t>(</w:t>
      </w:r>
      <w:r w:rsidRPr="00854AFD">
        <w:rPr>
          <w:rStyle w:val="a5"/>
          <w:rFonts w:ascii="Traditional Arabic" w:hAnsi="Traditional Arabic"/>
          <w:vertAlign w:val="baseline"/>
        </w:rPr>
        <w:footnoteRef/>
      </w:r>
      <w:r w:rsidRPr="00854AFD">
        <w:rPr>
          <w:rFonts w:ascii="Traditional Arabic" w:hAnsi="Traditional Arabic"/>
          <w:rtl/>
        </w:rPr>
        <w:t xml:space="preserve">) وهذه صورة من صور دفع الضرر عن ضروري من الضروريات الخمس وهو حفظ المال، </w:t>
      </w:r>
      <w:r>
        <w:rPr>
          <w:rFonts w:ascii="Traditional Arabic" w:hAnsi="Traditional Arabic" w:hint="cs"/>
          <w:rtl/>
        </w:rPr>
        <w:t>فإقامة حد</w:t>
      </w:r>
      <w:r>
        <w:rPr>
          <w:rFonts w:ascii="Traditional Arabic" w:hAnsi="Traditional Arabic"/>
          <w:rtl/>
        </w:rPr>
        <w:t xml:space="preserve"> الحرابة </w:t>
      </w:r>
      <w:r>
        <w:rPr>
          <w:rFonts w:ascii="Traditional Arabic" w:hAnsi="Traditional Arabic" w:hint="cs"/>
          <w:rtl/>
        </w:rPr>
        <w:t xml:space="preserve">يؤدي إلى </w:t>
      </w:r>
      <w:r w:rsidRPr="00854AFD">
        <w:rPr>
          <w:rFonts w:ascii="Traditional Arabic" w:hAnsi="Traditional Arabic"/>
          <w:rtl/>
        </w:rPr>
        <w:t>حفظ المال ، بالإضافة إلى حفظ ضروريات أخرى مثل الدين والنفس ، وأما إقامة حد الرجم أو الجلد -كلٌ حسب حاله- على الزناة ففيها دفع للضرر وحفظٌ لضروري من الضروريات الخمس وهو النسل وكذلك النسب، فإن أقيمت الحدود على مستحقيها فإن ذلك سيؤدي إلى دفع الضرر عن من وقع في الحد وعن المجتمع، لأنه عندما يعلم أنه لن يفلت من العقاب سيكون رادعاً له، فيسلم هو والمجتمع، فتحفظ هذه الضرورات.</w:t>
      </w:r>
    </w:p>
  </w:footnote>
  <w:footnote w:id="439">
    <w:p w:rsidR="004C5EFB" w:rsidRPr="002F31AB" w:rsidRDefault="004C5EFB" w:rsidP="00407DEE">
      <w:pPr>
        <w:pStyle w:val="a4"/>
        <w:bidi/>
        <w:spacing w:line="240" w:lineRule="auto"/>
        <w:rPr>
          <w:rtl/>
        </w:rPr>
      </w:pPr>
      <w:r w:rsidRPr="00854AFD">
        <w:rPr>
          <w:rFonts w:ascii="Traditional Arabic" w:hAnsi="Traditional Arabic"/>
          <w:rtl/>
        </w:rPr>
        <w:t>(</w:t>
      </w:r>
      <w:r w:rsidRPr="00854AFD">
        <w:rPr>
          <w:rStyle w:val="a5"/>
          <w:rFonts w:ascii="Traditional Arabic" w:hAnsi="Traditional Arabic"/>
          <w:vertAlign w:val="baseline"/>
        </w:rPr>
        <w:footnoteRef/>
      </w:r>
      <w:r w:rsidRPr="00854AFD">
        <w:rPr>
          <w:rFonts w:ascii="Traditional Arabic" w:hAnsi="Traditional Arabic"/>
          <w:rtl/>
        </w:rPr>
        <w:t>)</w:t>
      </w:r>
      <w:r w:rsidRPr="002F31AB">
        <w:rPr>
          <w:rFonts w:hint="cs"/>
          <w:rtl/>
        </w:rPr>
        <w:t xml:space="preserve"> </w:t>
      </w:r>
      <w:r>
        <w:rPr>
          <w:rFonts w:hint="cs"/>
          <w:rtl/>
        </w:rPr>
        <w:t xml:space="preserve"> الشفعة : هي تملك البقعة جبراً بما قام على المشتري بالشركة والجوار، انظر: معجم التعريفات (ص109) .</w:t>
      </w:r>
    </w:p>
  </w:footnote>
  <w:footnote w:id="440">
    <w:p w:rsidR="004C5EFB" w:rsidRPr="00854AFD" w:rsidRDefault="004C5EFB" w:rsidP="00407DEE">
      <w:pPr>
        <w:pStyle w:val="a4"/>
        <w:bidi/>
        <w:spacing w:line="240" w:lineRule="auto"/>
        <w:rPr>
          <w:rFonts w:ascii="Traditional Arabic" w:hAnsi="Traditional Arabic"/>
          <w:rtl/>
        </w:rPr>
      </w:pPr>
      <w:r w:rsidRPr="00854AFD">
        <w:rPr>
          <w:rFonts w:ascii="Traditional Arabic" w:hAnsi="Traditional Arabic"/>
          <w:rtl/>
        </w:rPr>
        <w:t>(</w:t>
      </w:r>
      <w:r w:rsidRPr="00854AFD">
        <w:rPr>
          <w:rStyle w:val="a5"/>
          <w:rFonts w:ascii="Traditional Arabic" w:hAnsi="Traditional Arabic"/>
          <w:vertAlign w:val="baseline"/>
        </w:rPr>
        <w:footnoteRef/>
      </w:r>
      <w:r w:rsidRPr="00854AFD">
        <w:rPr>
          <w:rFonts w:ascii="Traditional Arabic" w:hAnsi="Traditional Arabic"/>
          <w:rtl/>
        </w:rPr>
        <w:t>) انظر: تبيين الحقائق شرح كنز الدقائق(5/239) ، الأشباه والنظائر للسيوطي (ص211)، الأشباه والنظائر لابن نجيم(1/73) .</w:t>
      </w:r>
    </w:p>
  </w:footnote>
  <w:footnote w:id="441">
    <w:p w:rsidR="004C5EFB" w:rsidRPr="002F31AB" w:rsidRDefault="004C5EFB" w:rsidP="00407DEE">
      <w:pPr>
        <w:pStyle w:val="a4"/>
        <w:bidi/>
        <w:spacing w:line="240" w:lineRule="auto"/>
        <w:rPr>
          <w:rtl/>
        </w:rPr>
      </w:pPr>
      <w:r w:rsidRPr="00854AFD">
        <w:rPr>
          <w:rFonts w:ascii="Traditional Arabic" w:hAnsi="Traditional Arabic"/>
          <w:rtl/>
        </w:rPr>
        <w:t>(</w:t>
      </w:r>
      <w:r w:rsidRPr="00854AFD">
        <w:rPr>
          <w:rStyle w:val="a5"/>
          <w:rFonts w:ascii="Traditional Arabic" w:hAnsi="Traditional Arabic"/>
          <w:vertAlign w:val="baseline"/>
        </w:rPr>
        <w:footnoteRef/>
      </w:r>
      <w:r w:rsidRPr="00854AFD">
        <w:rPr>
          <w:rFonts w:ascii="Traditional Arabic" w:hAnsi="Traditional Arabic"/>
          <w:rtl/>
        </w:rPr>
        <w:t>)</w:t>
      </w:r>
      <w:r>
        <w:rPr>
          <w:rFonts w:hint="cs"/>
          <w:rtl/>
        </w:rPr>
        <w:t xml:space="preserve"> وهذه صورة من صور دفع الضرر عن ضروري من الضروريات الخمس وهو حفظ المال، لأنه بجيرانها تغلوا الديار وترخصوا.</w:t>
      </w:r>
    </w:p>
  </w:footnote>
  <w:footnote w:id="442">
    <w:p w:rsidR="004C5EFB" w:rsidRPr="002B6EE6" w:rsidRDefault="004C5EFB" w:rsidP="00407DEE">
      <w:pPr>
        <w:pStyle w:val="a4"/>
        <w:bidi/>
        <w:spacing w:line="240" w:lineRule="auto"/>
        <w:rPr>
          <w:rFonts w:ascii="Traditional Arabic" w:hAnsi="Traditional Arabic"/>
          <w:rtl/>
        </w:rPr>
      </w:pPr>
      <w:r w:rsidRPr="002B6EE6">
        <w:rPr>
          <w:rFonts w:ascii="Traditional Arabic" w:hAnsi="Traditional Arabic"/>
          <w:rtl/>
        </w:rPr>
        <w:t>(</w:t>
      </w:r>
      <w:r w:rsidRPr="008B3778">
        <w:rPr>
          <w:rStyle w:val="a5"/>
          <w:rFonts w:ascii="Traditional Arabic" w:hAnsi="Traditional Arabic"/>
          <w:vertAlign w:val="baseline"/>
        </w:rPr>
        <w:footnoteRef/>
      </w:r>
      <w:r w:rsidRPr="002B6EE6">
        <w:rPr>
          <w:rFonts w:ascii="Traditional Arabic" w:hAnsi="Traditional Arabic"/>
          <w:rtl/>
        </w:rPr>
        <w:t>)  انظر: الأشباه والنظائر للسيوطي (ص211).</w:t>
      </w:r>
    </w:p>
  </w:footnote>
  <w:footnote w:id="443">
    <w:p w:rsidR="004C5EFB" w:rsidRPr="002B6EE6" w:rsidRDefault="004C5EFB" w:rsidP="00407DEE">
      <w:pPr>
        <w:pStyle w:val="a4"/>
        <w:bidi/>
        <w:spacing w:line="240" w:lineRule="auto"/>
        <w:rPr>
          <w:rFonts w:ascii="Traditional Arabic" w:hAnsi="Traditional Arabic"/>
          <w:rtl/>
        </w:rPr>
      </w:pPr>
      <w:r w:rsidRPr="002B6EE6">
        <w:rPr>
          <w:rFonts w:ascii="Traditional Arabic" w:hAnsi="Traditional Arabic"/>
          <w:rtl/>
        </w:rPr>
        <w:t>(</w:t>
      </w:r>
      <w:r w:rsidRPr="008B3778">
        <w:rPr>
          <w:rStyle w:val="a5"/>
          <w:rFonts w:ascii="Traditional Arabic" w:hAnsi="Traditional Arabic"/>
          <w:vertAlign w:val="baseline"/>
        </w:rPr>
        <w:footnoteRef/>
      </w:r>
      <w:r w:rsidRPr="002B6EE6">
        <w:rPr>
          <w:rFonts w:ascii="Traditional Arabic" w:hAnsi="Traditional Arabic"/>
          <w:rtl/>
        </w:rPr>
        <w:t>)  إن إباحة هذا الأمر للزوجة لأجل دفع الضرر عنها، وهو صورة من صور دفع الضرر عن ضروري من الضروريات الخمس، حيث في إباحة هذا الأمر دفع الضرر عن النفس.</w:t>
      </w:r>
    </w:p>
  </w:footnote>
  <w:footnote w:id="444">
    <w:p w:rsidR="004C5EFB" w:rsidRPr="002B6EE6" w:rsidRDefault="004C5EFB" w:rsidP="00407DEE">
      <w:pPr>
        <w:pStyle w:val="a4"/>
        <w:bidi/>
        <w:spacing w:line="240" w:lineRule="auto"/>
        <w:rPr>
          <w:rFonts w:ascii="Traditional Arabic" w:hAnsi="Traditional Arabic"/>
          <w:rtl/>
        </w:rPr>
      </w:pPr>
      <w:r w:rsidRPr="002B6EE6">
        <w:rPr>
          <w:rFonts w:ascii="Traditional Arabic" w:hAnsi="Traditional Arabic"/>
          <w:rtl/>
        </w:rPr>
        <w:t>(</w:t>
      </w:r>
      <w:r w:rsidRPr="002B6EE6">
        <w:rPr>
          <w:rStyle w:val="a5"/>
          <w:rFonts w:ascii="Traditional Arabic" w:hAnsi="Traditional Arabic"/>
          <w:vertAlign w:val="baseline"/>
        </w:rPr>
        <w:footnoteRef/>
      </w:r>
      <w:r w:rsidRPr="002B6EE6">
        <w:rPr>
          <w:rFonts w:ascii="Traditional Arabic" w:hAnsi="Traditional Arabic"/>
          <w:rtl/>
        </w:rPr>
        <w:t xml:space="preserve">) انظر: التدخين مادته وحكمه في الإسلام (ص23، 52، 83). </w:t>
      </w:r>
    </w:p>
  </w:footnote>
  <w:footnote w:id="445">
    <w:p w:rsidR="004C5EFB" w:rsidRPr="002B6EE6" w:rsidRDefault="004C5EFB" w:rsidP="00407DEE">
      <w:pPr>
        <w:pStyle w:val="a4"/>
        <w:bidi/>
        <w:spacing w:line="240" w:lineRule="auto"/>
        <w:rPr>
          <w:rFonts w:ascii="Traditional Arabic" w:hAnsi="Traditional Arabic"/>
          <w:rtl/>
        </w:rPr>
      </w:pPr>
      <w:r w:rsidRPr="002B6EE6">
        <w:rPr>
          <w:rFonts w:ascii="Traditional Arabic" w:hAnsi="Traditional Arabic"/>
          <w:rtl/>
        </w:rPr>
        <w:t>(</w:t>
      </w:r>
      <w:r w:rsidRPr="002B6EE6">
        <w:rPr>
          <w:rStyle w:val="a5"/>
          <w:rFonts w:ascii="Traditional Arabic" w:hAnsi="Traditional Arabic"/>
          <w:vertAlign w:val="baseline"/>
        </w:rPr>
        <w:footnoteRef/>
      </w:r>
      <w:r w:rsidRPr="002B6EE6">
        <w:rPr>
          <w:rFonts w:ascii="Traditional Arabic" w:hAnsi="Traditional Arabic"/>
          <w:rtl/>
        </w:rPr>
        <w:t>)  إن في تناول هذه الأمور من الضرر الذي لا يخفى على عاقل، حيث يعود الضرر على المتعاطي ومن حوله من الناحية الصحية، أما من الناحية الاقتصادية ففيه إتلاف للمال بغير حق، فمن هنا يتضح ضرر تعاطيها على بعض الضروريات الخمس، مثل النفس والمال.</w:t>
      </w:r>
    </w:p>
  </w:footnote>
  <w:footnote w:id="446">
    <w:p w:rsidR="004C5EFB" w:rsidRPr="002B6EE6" w:rsidRDefault="004C5EFB" w:rsidP="00407DEE">
      <w:pPr>
        <w:pStyle w:val="a4"/>
        <w:bidi/>
        <w:spacing w:line="240" w:lineRule="auto"/>
        <w:rPr>
          <w:rFonts w:ascii="Traditional Arabic" w:hAnsi="Traditional Arabic"/>
          <w:rtl/>
        </w:rPr>
      </w:pPr>
      <w:r w:rsidRPr="002B6EE6">
        <w:rPr>
          <w:rFonts w:ascii="Traditional Arabic" w:hAnsi="Traditional Arabic"/>
          <w:rtl/>
        </w:rPr>
        <w:t>(</w:t>
      </w:r>
      <w:r w:rsidRPr="002B6EE6">
        <w:rPr>
          <w:rStyle w:val="a5"/>
          <w:rFonts w:ascii="Traditional Arabic" w:hAnsi="Traditional Arabic"/>
          <w:vertAlign w:val="baseline"/>
        </w:rPr>
        <w:footnoteRef/>
      </w:r>
      <w:r w:rsidRPr="002B6EE6">
        <w:rPr>
          <w:rFonts w:ascii="Traditional Arabic" w:hAnsi="Traditional Arabic"/>
          <w:rtl/>
        </w:rPr>
        <w:t>)  انظر: الكافي في فقه الإمام أحمد بن حنبل(2/157).</w:t>
      </w:r>
    </w:p>
  </w:footnote>
  <w:footnote w:id="447">
    <w:p w:rsidR="004C5EFB" w:rsidRPr="002B6EE6" w:rsidRDefault="004C5EFB" w:rsidP="00407DEE">
      <w:pPr>
        <w:pStyle w:val="a4"/>
        <w:bidi/>
        <w:spacing w:line="240" w:lineRule="auto"/>
        <w:rPr>
          <w:rFonts w:ascii="Traditional Arabic" w:hAnsi="Traditional Arabic"/>
          <w:rtl/>
        </w:rPr>
      </w:pPr>
      <w:r w:rsidRPr="002B6EE6">
        <w:rPr>
          <w:rFonts w:ascii="Traditional Arabic" w:hAnsi="Traditional Arabic"/>
          <w:rtl/>
        </w:rPr>
        <w:t>(</w:t>
      </w:r>
      <w:r w:rsidRPr="002B6EE6">
        <w:rPr>
          <w:rStyle w:val="a5"/>
          <w:rFonts w:ascii="Traditional Arabic" w:hAnsi="Traditional Arabic"/>
          <w:vertAlign w:val="baseline"/>
        </w:rPr>
        <w:footnoteRef/>
      </w:r>
      <w:r w:rsidRPr="002B6EE6">
        <w:rPr>
          <w:rFonts w:ascii="Traditional Arabic" w:hAnsi="Traditional Arabic"/>
          <w:rtl/>
        </w:rPr>
        <w:t>)  يمنع من ذلك لما فيه من إضرار بمن حوله والشرع الحنيف نهى عن الضرر وعن الضرار، وهنا فيه إضرار.</w:t>
      </w:r>
    </w:p>
  </w:footnote>
  <w:footnote w:id="448">
    <w:p w:rsidR="004C5EFB" w:rsidRPr="002F31AB" w:rsidRDefault="004C5EFB" w:rsidP="00407DEE">
      <w:pPr>
        <w:pStyle w:val="a4"/>
        <w:bidi/>
        <w:spacing w:line="240" w:lineRule="auto"/>
        <w:rPr>
          <w:rtl/>
        </w:rPr>
      </w:pPr>
      <w:r w:rsidRPr="002B6EE6">
        <w:rPr>
          <w:rFonts w:ascii="Traditional Arabic" w:hAnsi="Traditional Arabic"/>
          <w:rtl/>
        </w:rPr>
        <w:t>(</w:t>
      </w:r>
      <w:r w:rsidRPr="002B6EE6">
        <w:rPr>
          <w:rStyle w:val="a5"/>
          <w:rFonts w:ascii="Traditional Arabic" w:hAnsi="Traditional Arabic"/>
          <w:vertAlign w:val="baseline"/>
        </w:rPr>
        <w:footnoteRef/>
      </w:r>
      <w:r w:rsidRPr="002B6EE6">
        <w:rPr>
          <w:rFonts w:ascii="Traditional Arabic" w:hAnsi="Traditional Arabic"/>
          <w:rtl/>
        </w:rPr>
        <w:t>) وذلك لما يترتب عليه من ضرر على ذلك الشخص وإضرار بمن حوله، وهذا يخالف ما نصت عليه الق</w:t>
      </w:r>
      <w:r>
        <w:rPr>
          <w:rFonts w:hint="cs"/>
          <w:rtl/>
        </w:rPr>
        <w:t xml:space="preserve">اعدة، ولما يترتب علية من ضرر ببعض الضروريات الخمس، من إتلاف للنفس والمال . </w:t>
      </w:r>
    </w:p>
  </w:footnote>
  <w:footnote w:id="449">
    <w:p w:rsidR="004C5EFB" w:rsidRPr="002F31AB" w:rsidRDefault="004C5EFB" w:rsidP="00D0204F">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sidRPr="002F31AB">
        <w:rPr>
          <w:rFonts w:hint="cs"/>
          <w:rtl/>
        </w:rPr>
        <w:t xml:space="preserve"> </w:t>
      </w:r>
      <w:r>
        <w:rPr>
          <w:rFonts w:hint="cs"/>
          <w:rtl/>
        </w:rPr>
        <w:t>تفسير القرآن الكريم للعثيمين (3/453-454)، القواعد والضوابط الفقهية وتطبيقاتها في السياسة الشرعية (ص313).</w:t>
      </w:r>
    </w:p>
  </w:footnote>
  <w:footnote w:id="450">
    <w:p w:rsidR="004C5EFB" w:rsidRPr="002F31AB" w:rsidRDefault="004C5EFB" w:rsidP="00D0204F">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sidRPr="002F31AB">
        <w:rPr>
          <w:rFonts w:hint="cs"/>
          <w:rtl/>
        </w:rPr>
        <w:t xml:space="preserve"> </w:t>
      </w:r>
      <w:r>
        <w:rPr>
          <w:rFonts w:hint="cs"/>
          <w:rtl/>
        </w:rPr>
        <w:t>مجموع الفتاوى لابن تيمية (20/559).</w:t>
      </w:r>
    </w:p>
  </w:footnote>
  <w:footnote w:id="451">
    <w:p w:rsidR="004C5EFB" w:rsidRPr="002F31AB" w:rsidRDefault="004C5EFB" w:rsidP="00D0204F">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sidRPr="002F31AB">
        <w:rPr>
          <w:rFonts w:hint="cs"/>
          <w:rtl/>
        </w:rPr>
        <w:t xml:space="preserve"> </w:t>
      </w:r>
      <w:r>
        <w:rPr>
          <w:rFonts w:hint="cs"/>
          <w:rtl/>
        </w:rPr>
        <w:t>القواعد والأصول الجامعة للسعدي (ص57).</w:t>
      </w:r>
    </w:p>
  </w:footnote>
  <w:footnote w:id="452">
    <w:p w:rsidR="004C5EFB" w:rsidRPr="002F31AB" w:rsidRDefault="004C5EFB" w:rsidP="00D0204F">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sidRPr="002F31AB">
        <w:rPr>
          <w:rFonts w:hint="cs"/>
          <w:rtl/>
        </w:rPr>
        <w:t xml:space="preserve"> </w:t>
      </w:r>
      <w:r>
        <w:rPr>
          <w:rFonts w:hint="cs"/>
          <w:rtl/>
        </w:rPr>
        <w:t>أعلام الموقعين عن رب العالمين (3/23).</w:t>
      </w:r>
    </w:p>
  </w:footnote>
  <w:footnote w:id="453">
    <w:p w:rsidR="004C5EFB" w:rsidRPr="002F31AB" w:rsidRDefault="004C5EFB" w:rsidP="00D0204F">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Pr>
          <w:rFonts w:hint="cs"/>
          <w:rtl/>
        </w:rPr>
        <w:t xml:space="preserve"> انظر: القواعد والضوابط الفقهية للمعاملات المالية عند ابن تيمية (1/514-515).</w:t>
      </w:r>
    </w:p>
  </w:footnote>
  <w:footnote w:id="454">
    <w:p w:rsidR="004C5EFB" w:rsidRPr="002F31AB" w:rsidRDefault="004C5EFB" w:rsidP="00D0204F">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Pr>
          <w:rFonts w:hint="cs"/>
          <w:rtl/>
        </w:rPr>
        <w:t xml:space="preserve"> انظر: القواعد والأصول الجامعة للسعدي (ص 59)، القواعد الفقهية المستخرجة من كتاب أعلام الموقعين (ص308-309)، القواعد والضوابط الفقهية وتطبيقاتها في السياسة الشرعية (ص316).</w:t>
      </w:r>
    </w:p>
  </w:footnote>
  <w:footnote w:id="455">
    <w:p w:rsidR="004C5EFB" w:rsidRPr="002F31AB" w:rsidRDefault="004C5EFB" w:rsidP="00D0204F">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Pr>
          <w:rFonts w:hint="cs"/>
          <w:rtl/>
        </w:rPr>
        <w:t xml:space="preserve"> أخرجه البخاري في صحيحه، كتاب الاعتصام بالكتاب والسنة، باب الاقتداء بسنن رسول الله </w:t>
      </w:r>
      <w:r>
        <w:rPr>
          <w:rtl/>
        </w:rPr>
        <w:t>–</w:t>
      </w:r>
      <w:r>
        <w:rPr>
          <w:rFonts w:hint="cs"/>
          <w:rtl/>
        </w:rPr>
        <w:t>صلى الله عليه وسلم-، ص1254، رقمه(7288)، واللفظ له، وأخرجه مسلم في صحيحه ، كتاب الحج، باب فرض الحج مرة في العمر(2/975)، رقمه(1337)، من رواية أبي هريرة رضي الله عنه.</w:t>
      </w:r>
    </w:p>
  </w:footnote>
  <w:footnote w:id="456">
    <w:p w:rsidR="004C5EFB" w:rsidRPr="002F31AB" w:rsidRDefault="004C5EFB" w:rsidP="00D0204F">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Pr>
          <w:rFonts w:hint="cs"/>
          <w:rtl/>
        </w:rPr>
        <w:t xml:space="preserve"> انظر: القواعد والضوابط الفقهية للمعاملات المالية عند ابن تيمية (1/514)، القواعد والضوابط الفقهية وتطبيقاتها في السياسة الشرعية (ص316).</w:t>
      </w:r>
    </w:p>
  </w:footnote>
  <w:footnote w:id="457">
    <w:p w:rsidR="004C5EFB" w:rsidRPr="002F31AB" w:rsidRDefault="004C5EFB" w:rsidP="00D0204F">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Pr>
          <w:rFonts w:hint="cs"/>
          <w:rtl/>
        </w:rPr>
        <w:t xml:space="preserve"> انظر:</w:t>
      </w:r>
      <w:r w:rsidRPr="00EF19EC">
        <w:rPr>
          <w:rFonts w:hint="cs"/>
          <w:rtl/>
        </w:rPr>
        <w:t xml:space="preserve"> </w:t>
      </w:r>
      <w:r>
        <w:rPr>
          <w:rFonts w:hint="cs"/>
          <w:rtl/>
        </w:rPr>
        <w:t>نظرية الضرورة الشرعية (ص226)، القواعد والضوابط الفقهية للمعاملات المالية عند ابن تيمية (1/514)، القواعد والضوابط الفقهية وتطبيقاتها في السياسة الشرعية (ص316).</w:t>
      </w:r>
    </w:p>
  </w:footnote>
  <w:footnote w:id="458">
    <w:p w:rsidR="004C5EFB" w:rsidRPr="002F31AB" w:rsidRDefault="004C5EFB" w:rsidP="00D0204F">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Pr>
          <w:rFonts w:hint="cs"/>
          <w:rtl/>
        </w:rPr>
        <w:t xml:space="preserve"> انظر:</w:t>
      </w:r>
      <w:r w:rsidRPr="00B84EE6">
        <w:rPr>
          <w:rFonts w:hint="cs"/>
          <w:rtl/>
        </w:rPr>
        <w:t xml:space="preserve"> </w:t>
      </w:r>
      <w:r>
        <w:rPr>
          <w:rFonts w:hint="cs"/>
          <w:rtl/>
        </w:rPr>
        <w:t>القواعد الفقهية المستخرجة من كتاب أعلام الموقعين (ص312).</w:t>
      </w:r>
    </w:p>
  </w:footnote>
  <w:footnote w:id="459">
    <w:p w:rsidR="004C5EFB" w:rsidRPr="002F31AB" w:rsidRDefault="004C5EFB" w:rsidP="00503C9B">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Pr>
          <w:rFonts w:hint="cs"/>
          <w:rtl/>
        </w:rPr>
        <w:t xml:space="preserve"> انظر: المطلب الثاني من المبحث الثالث ص80.</w:t>
      </w:r>
    </w:p>
  </w:footnote>
  <w:footnote w:id="460">
    <w:p w:rsidR="004C5EFB" w:rsidRPr="002F31AB" w:rsidRDefault="004C5EFB" w:rsidP="00D0204F">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Pr>
          <w:rFonts w:hint="cs"/>
          <w:rtl/>
        </w:rPr>
        <w:t xml:space="preserve"> انظر: موسوعة القواعد الفقهية للبورنو (8/933).</w:t>
      </w:r>
    </w:p>
  </w:footnote>
  <w:footnote w:id="461">
    <w:p w:rsidR="004C5EFB" w:rsidRPr="002F31AB" w:rsidRDefault="004C5EFB" w:rsidP="00D0204F">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Pr>
          <w:rFonts w:hint="cs"/>
          <w:rtl/>
        </w:rPr>
        <w:t xml:space="preserve"> سورة البقرة، آية (286).</w:t>
      </w:r>
    </w:p>
  </w:footnote>
  <w:footnote w:id="462">
    <w:p w:rsidR="004C5EFB" w:rsidRPr="002F31AB" w:rsidRDefault="004C5EFB" w:rsidP="00D0204F">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Pr>
          <w:rFonts w:hint="cs"/>
          <w:rtl/>
        </w:rPr>
        <w:t xml:space="preserve"> انظر: تفسير القرآن الكريم للعثيمين (3/454).</w:t>
      </w:r>
    </w:p>
  </w:footnote>
  <w:footnote w:id="463">
    <w:p w:rsidR="004C5EFB" w:rsidRPr="002F31AB" w:rsidRDefault="004C5EFB" w:rsidP="00D0204F">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Pr>
          <w:rFonts w:hint="cs"/>
          <w:rtl/>
        </w:rPr>
        <w:t xml:space="preserve"> انظر: موسوعة القواعد الفقهية للبورنو (5/932).</w:t>
      </w:r>
    </w:p>
  </w:footnote>
  <w:footnote w:id="464">
    <w:p w:rsidR="004C5EFB" w:rsidRDefault="004C5EFB" w:rsidP="00D0204F">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سورة البقرة، آية (173).</w:t>
      </w:r>
    </w:p>
  </w:footnote>
  <w:footnote w:id="465">
    <w:p w:rsidR="004C5EFB" w:rsidRDefault="004C5EFB" w:rsidP="00D0204F">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تفسير </w:t>
      </w:r>
      <w:proofErr w:type="spellStart"/>
      <w:r>
        <w:rPr>
          <w:rFonts w:hint="cs"/>
          <w:rtl/>
        </w:rPr>
        <w:t>البغوي</w:t>
      </w:r>
      <w:proofErr w:type="spellEnd"/>
      <w:r>
        <w:rPr>
          <w:rFonts w:hint="cs"/>
          <w:rtl/>
        </w:rPr>
        <w:t>(1/183-184)، تفسير ابن كثير(1/351)، موسوعة القواعد الفقهية للبورنو (8/932).</w:t>
      </w:r>
    </w:p>
  </w:footnote>
  <w:footnote w:id="466">
    <w:p w:rsidR="004C5EFB" w:rsidRPr="002F31AB" w:rsidRDefault="004C5EFB" w:rsidP="007B3003">
      <w:pPr>
        <w:pStyle w:val="a4"/>
        <w:bidi/>
        <w:spacing w:line="240" w:lineRule="auto"/>
        <w:rPr>
          <w:rFonts w:hint="cs"/>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Pr>
          <w:rFonts w:hint="cs"/>
          <w:rtl/>
        </w:rPr>
        <w:t xml:space="preserve"> سبق تخريجه (ص139).</w:t>
      </w:r>
    </w:p>
  </w:footnote>
  <w:footnote w:id="467">
    <w:p w:rsidR="004C5EFB" w:rsidRPr="002F31AB" w:rsidRDefault="004C5EFB" w:rsidP="00D0204F">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Pr>
          <w:rFonts w:hint="cs"/>
          <w:rtl/>
        </w:rPr>
        <w:t xml:space="preserve"> انظر: شرح النووي لصحيح مسلم (5/232)، القواعد والضوابط الفقهية للمعاملات المالية عند ابن تيمية (1/514).</w:t>
      </w:r>
    </w:p>
  </w:footnote>
  <w:footnote w:id="468">
    <w:p w:rsidR="004C5EFB" w:rsidRPr="002F31AB" w:rsidRDefault="004C5EFB" w:rsidP="00D0204F">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sidRPr="002F31AB">
        <w:rPr>
          <w:rFonts w:hint="cs"/>
          <w:rtl/>
        </w:rPr>
        <w:t xml:space="preserve"> </w:t>
      </w:r>
      <w:r>
        <w:rPr>
          <w:rFonts w:hint="cs"/>
          <w:rtl/>
        </w:rPr>
        <w:t>انظر: أعلام الموقعين عن رب العالمين (2/17)، الوجيز في إيضاح قواعد الفقه الكلية (ص83)، القواعد الفقهية بين الأصالة والتوجيه (ص92)، موسوعة القواعد الفقهية للبورنو (8/932).</w:t>
      </w:r>
    </w:p>
  </w:footnote>
  <w:footnote w:id="469">
    <w:p w:rsidR="004C5EFB" w:rsidRPr="002F31AB" w:rsidRDefault="004C5EFB" w:rsidP="00D0204F">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sidRPr="002F31AB">
        <w:rPr>
          <w:rFonts w:hint="cs"/>
          <w:rtl/>
        </w:rPr>
        <w:t xml:space="preserve"> </w:t>
      </w:r>
      <w:r>
        <w:rPr>
          <w:rFonts w:hint="cs"/>
          <w:rtl/>
        </w:rPr>
        <w:t>انظر: شرح النووي على صحيح مسلم (5/232).</w:t>
      </w:r>
    </w:p>
  </w:footnote>
  <w:footnote w:id="470">
    <w:p w:rsidR="004C5EFB" w:rsidRPr="002F31AB" w:rsidRDefault="004C5EFB" w:rsidP="00D0204F">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sidRPr="002F31AB">
        <w:rPr>
          <w:rFonts w:hint="cs"/>
          <w:rtl/>
        </w:rPr>
        <w:t xml:space="preserve"> </w:t>
      </w:r>
      <w:r>
        <w:rPr>
          <w:rFonts w:hint="cs"/>
          <w:rtl/>
        </w:rPr>
        <w:t>القواعد والضوابط الفقهية وتطبيقاتها في السياسة الشرعية (ص315) .</w:t>
      </w:r>
    </w:p>
  </w:footnote>
  <w:footnote w:id="471">
    <w:p w:rsidR="004C5EFB" w:rsidRPr="002F31AB" w:rsidRDefault="004C5EFB" w:rsidP="00D0204F">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sidRPr="002F31AB">
        <w:rPr>
          <w:rFonts w:hint="cs"/>
          <w:rtl/>
        </w:rPr>
        <w:t xml:space="preserve"> </w:t>
      </w:r>
      <w:r>
        <w:rPr>
          <w:rFonts w:hint="cs"/>
          <w:rtl/>
        </w:rPr>
        <w:t>انظر: القواعد والضوابط الفقهية وتطبيقاتها في السياسة الشرعية (ص315).</w:t>
      </w:r>
    </w:p>
  </w:footnote>
  <w:footnote w:id="472">
    <w:p w:rsidR="004C5EFB" w:rsidRPr="002F31AB" w:rsidRDefault="004C5EFB" w:rsidP="00D0204F">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sidRPr="002F31AB">
        <w:rPr>
          <w:rFonts w:hint="cs"/>
          <w:rtl/>
        </w:rPr>
        <w:t xml:space="preserve"> </w:t>
      </w:r>
      <w:r>
        <w:rPr>
          <w:rFonts w:hint="cs"/>
          <w:rtl/>
        </w:rPr>
        <w:t>أعلام الموقعين عن رب العالمين(2/17).</w:t>
      </w:r>
    </w:p>
  </w:footnote>
  <w:footnote w:id="473">
    <w:p w:rsidR="004C5EFB" w:rsidRPr="002F31AB" w:rsidRDefault="004C5EFB" w:rsidP="00D0204F">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Pr>
          <w:rFonts w:hint="cs"/>
          <w:rtl/>
        </w:rPr>
        <w:t xml:space="preserve"> القواعد والضوابط الفقهية وتطبيقاتها في السياسة الشرعية (ص315).</w:t>
      </w:r>
    </w:p>
  </w:footnote>
  <w:footnote w:id="474">
    <w:p w:rsidR="004C5EFB" w:rsidRPr="002F31AB" w:rsidRDefault="004C5EFB" w:rsidP="00D0204F">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Pr>
          <w:rFonts w:hint="cs"/>
          <w:rtl/>
        </w:rPr>
        <w:t xml:space="preserve"> مجموع الفتاوى لابن تيمية (20/559-560).</w:t>
      </w:r>
    </w:p>
  </w:footnote>
  <w:footnote w:id="475">
    <w:p w:rsidR="004C5EFB" w:rsidRPr="002F31AB" w:rsidRDefault="004C5EFB" w:rsidP="00D0204F">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Pr>
          <w:rFonts w:hint="cs"/>
          <w:rtl/>
        </w:rPr>
        <w:t xml:space="preserve"> انظر: بدائع الفوائد لابن القيم (4/33-34).</w:t>
      </w:r>
    </w:p>
  </w:footnote>
  <w:footnote w:id="476">
    <w:p w:rsidR="004C5EFB" w:rsidRPr="002F31AB" w:rsidRDefault="004C5EFB" w:rsidP="00D0204F">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Pr>
          <w:rFonts w:hint="cs"/>
          <w:rtl/>
        </w:rPr>
        <w:t xml:space="preserve"> انظر: بدائع الفوائد لابن القيم (4/33-34)، القواعد الفقهية المستخرجة من كتاب أعلام الموقعين (ص312).</w:t>
      </w:r>
    </w:p>
  </w:footnote>
  <w:footnote w:id="477">
    <w:p w:rsidR="004C5EFB" w:rsidRPr="002F31AB" w:rsidRDefault="004C5EFB" w:rsidP="00D0204F">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Pr>
          <w:rFonts w:hint="cs"/>
          <w:rtl/>
        </w:rPr>
        <w:t xml:space="preserve"> انظر: تفسير القرآن الكريم لابن عثيمين (3/454).</w:t>
      </w:r>
    </w:p>
  </w:footnote>
  <w:footnote w:id="478">
    <w:p w:rsidR="004C5EFB" w:rsidRPr="002F31AB" w:rsidRDefault="004C5EFB" w:rsidP="00D0204F">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Pr>
          <w:rFonts w:hint="cs"/>
          <w:rtl/>
        </w:rPr>
        <w:t xml:space="preserve">  الأصل أن المكلف مأمور بالقيام بما أمر به من الواجبات، إلا أن هذه الشريعة الغراء راعت حال عجز المكلف عن القيام بما أمر به، فبينت أن المكلف إذا عجز عن القيام بذلك الواجب سقط عنه وجوبه؛ وذلك لقاعدة لا واجب مع العجز، فهنا عجز المكلف عن القيام به فسقط عنه، وهذا التعليل منطبق على جميع الأمثلة القادمة.</w:t>
      </w:r>
    </w:p>
  </w:footnote>
  <w:footnote w:id="479">
    <w:p w:rsidR="004C5EFB" w:rsidRPr="002F31AB" w:rsidRDefault="004C5EFB" w:rsidP="00D0204F">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Pr>
          <w:rFonts w:hint="cs"/>
          <w:rtl/>
        </w:rPr>
        <w:t xml:space="preserve"> انظر: أعلام الموقعين عن رب العالمين (3/21)، موسوعة القواعد الفقهية للبورنو (8/933).</w:t>
      </w:r>
    </w:p>
  </w:footnote>
  <w:footnote w:id="480">
    <w:p w:rsidR="004C5EFB" w:rsidRPr="002F31AB" w:rsidRDefault="004C5EFB" w:rsidP="00D0204F">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Pr>
          <w:rFonts w:hint="cs"/>
          <w:rtl/>
        </w:rPr>
        <w:t xml:space="preserve"> انظر: تفسير القرآن الكريم لابن عثيمين (3/454).</w:t>
      </w:r>
    </w:p>
  </w:footnote>
  <w:footnote w:id="481">
    <w:p w:rsidR="004C5EFB" w:rsidRPr="002F31AB" w:rsidRDefault="004C5EFB" w:rsidP="00D0204F">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Pr>
          <w:rFonts w:hint="cs"/>
          <w:rtl/>
        </w:rPr>
        <w:t xml:space="preserve"> انظر: أعلام الموقعين عن رب العالمين (3/21)، القواعد والأصول الجامعة للسعدي (ص59)، موسوعة القواعد الفقهية للبورنو (8/933).</w:t>
      </w:r>
    </w:p>
  </w:footnote>
  <w:footnote w:id="482">
    <w:p w:rsidR="004C5EFB" w:rsidRPr="002F31AB" w:rsidRDefault="004C5EFB" w:rsidP="00D0204F">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Pr>
          <w:rFonts w:hint="cs"/>
          <w:rtl/>
        </w:rPr>
        <w:t xml:space="preserve"> انظر: أعلام الموقعين عن رب العالمين (3/21)، الوجيز في إيضاح قواعد الفقه الكلية (ص83)، القواعد الفقهية بين الأصالة والتوجيه (ص92)، موسوعة القواعد الفقهية للبورنو (8/933).</w:t>
      </w:r>
    </w:p>
  </w:footnote>
  <w:footnote w:id="483">
    <w:p w:rsidR="004C5EFB" w:rsidRPr="002F31AB" w:rsidRDefault="004C5EFB" w:rsidP="00D0204F">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Pr>
          <w:rFonts w:hint="cs"/>
          <w:rtl/>
        </w:rPr>
        <w:t xml:space="preserve"> انظر: شرح النووي لصحيح مسلم (5/232)، أعلام الموقعين عن رب العالمين(2/17، 3/21)، القواعد والأصول الجامعة للسعدي (ص58).</w:t>
      </w:r>
    </w:p>
  </w:footnote>
  <w:footnote w:id="484">
    <w:p w:rsidR="004C5EFB" w:rsidRDefault="004C5EFB" w:rsidP="00D0204F">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الأشباه والنظائر للسبكي(1/45)، المنثور في القواعد للزركشي(2/317)، الأشباه والنظائر للسيوطي (ص211)، الأشباه والنظائر لابن نجيم (ص73)، التحبير شرح التحرير(8/3847) .</w:t>
      </w:r>
    </w:p>
  </w:footnote>
  <w:footnote w:id="485">
    <w:p w:rsidR="004C5EFB" w:rsidRDefault="004C5EFB" w:rsidP="00D0204F">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الأصل أن تناول هذه الأمور محرم، لكن الشارع أباح للمضطر تناولها للحفاظ على نفسه من الهلاك، فجاز تناولها؛ وذلك لقاعدة " لا واجب مع العجز ولا حرام مع الضرورة" وقاعدة " الضرورات تبيح المحظورات .</w:t>
      </w:r>
    </w:p>
  </w:footnote>
  <w:footnote w:id="486">
    <w:p w:rsidR="004C5EFB" w:rsidRPr="002F31AB" w:rsidRDefault="004C5EFB" w:rsidP="00D0204F">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Pr>
          <w:rFonts w:hint="cs"/>
          <w:rtl/>
        </w:rPr>
        <w:t xml:space="preserve"> سأكتفي بذكر هذا المثال للشق الثاني من القاعدة، وذلك لأن الشق الثاني من القاعدة هو بمعنى قاعدة "الضرورات تبيح المحظورات" وقد سبق دراسته في تلك القاعدة وذكر أمثله كثيره له، فسأكتفي بما ورد هنا خشية الإطالة .</w:t>
      </w:r>
    </w:p>
  </w:footnote>
  <w:footnote w:id="487">
    <w:p w:rsidR="004C5EFB" w:rsidRPr="002F31AB" w:rsidRDefault="004C5EFB" w:rsidP="00AD5404">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مجموع الفتاوى لابن تيمية (1/164)، القواعد الفقهية وتطبيقاتها في المذاهب الأربعة (2/783).</w:t>
      </w:r>
    </w:p>
  </w:footnote>
  <w:footnote w:id="488">
    <w:p w:rsidR="004C5EFB" w:rsidRPr="002F31AB" w:rsidRDefault="004C5EFB" w:rsidP="00AD5404">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القواعد الفقهية وتطبيقاتها في المذاهب الأربعة (2/783).</w:t>
      </w:r>
    </w:p>
  </w:footnote>
  <w:footnote w:id="489">
    <w:p w:rsidR="004C5EFB" w:rsidRPr="002F31AB" w:rsidRDefault="004C5EFB" w:rsidP="00AD5404">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مجموع الفتاوى لابن تيمية (22/298).</w:t>
      </w:r>
    </w:p>
  </w:footnote>
  <w:footnote w:id="490">
    <w:p w:rsidR="004C5EFB" w:rsidRPr="002F31AB" w:rsidRDefault="004C5EFB" w:rsidP="00AD5404">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مجموع الفتاوى لابن تيمية (23/186)،القواعد الفقهية وتطبيقاتها في المذاهب الأربعة (2/783).</w:t>
      </w:r>
    </w:p>
  </w:footnote>
  <w:footnote w:id="491">
    <w:p w:rsidR="004C5EFB" w:rsidRPr="002F31AB" w:rsidRDefault="004C5EFB" w:rsidP="00AD5404">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زاد المعاد لابن القيم (2/223).</w:t>
      </w:r>
    </w:p>
  </w:footnote>
  <w:footnote w:id="492">
    <w:p w:rsidR="004C5EFB" w:rsidRPr="002F31AB" w:rsidRDefault="004C5EFB" w:rsidP="00AD5404">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زاد المعاد لابن القيم (4/71).</w:t>
      </w:r>
    </w:p>
  </w:footnote>
  <w:footnote w:id="493">
    <w:p w:rsidR="004C5EFB" w:rsidRPr="002F31AB" w:rsidRDefault="004C5EFB" w:rsidP="00AD5404">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قواعد الوسائل في الشريعة (ص311).</w:t>
      </w:r>
    </w:p>
  </w:footnote>
  <w:footnote w:id="494">
    <w:p w:rsidR="004C5EFB" w:rsidRPr="002F31AB" w:rsidRDefault="004C5EFB" w:rsidP="00AD5404">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القواعد الفقهية وتطبيقاتها في المذاهب الأربعة (2/783).</w:t>
      </w:r>
    </w:p>
  </w:footnote>
  <w:footnote w:id="495">
    <w:p w:rsidR="004C5EFB" w:rsidRPr="002F31AB" w:rsidRDefault="004C5EFB" w:rsidP="00AD5404">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القواعد للمقري (2/472).</w:t>
      </w:r>
    </w:p>
  </w:footnote>
  <w:footnote w:id="496">
    <w:p w:rsidR="004C5EFB" w:rsidRPr="002F31AB" w:rsidRDefault="004C5EFB" w:rsidP="00AD5404">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القواعد الفقهية وتطبيقاتها في المذاهب الأربعة (2/783)، القواعد الفقهية بين الأصالة والتوجيه (ص116)، قواعد الوسائل في الشريعة الإسلامية (ص311)، القواعد والضوابط الفقهية عند ابن تيمية في كتابي الطهارة والصلاة (ص208).</w:t>
      </w:r>
    </w:p>
  </w:footnote>
  <w:footnote w:id="497">
    <w:p w:rsidR="004C5EFB" w:rsidRPr="002F31AB" w:rsidRDefault="004C5EFB" w:rsidP="00AD5404">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القواعد الفقهية وتطبيقاتها في المذاهب الأربعة (2/783)، قواعد الوسائل في الشريعة الإسلامية (ص311)، القواعد الفقهية المستخرجة من كتاب إعلام الموقعين (ص320).</w:t>
      </w:r>
    </w:p>
  </w:footnote>
  <w:footnote w:id="498">
    <w:p w:rsidR="004C5EFB" w:rsidRPr="002F31AB" w:rsidRDefault="004C5EFB" w:rsidP="00AD5404">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القواعد الفقهية بين الأصالة والتوجيه (ص116)، مجلة جامعة الشارقة للعلوم الشرعية القانونية مجلد "6" العدد "3" (ص139)، لعام 1430ه.</w:t>
      </w:r>
    </w:p>
  </w:footnote>
  <w:footnote w:id="499">
    <w:p w:rsidR="004C5EFB" w:rsidRPr="002F31AB" w:rsidRDefault="004C5EFB" w:rsidP="00AD5404">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مجموع فتاوى ابن تيمية (23/214).</w:t>
      </w:r>
    </w:p>
  </w:footnote>
  <w:footnote w:id="500">
    <w:p w:rsidR="004C5EFB" w:rsidRPr="002F31AB" w:rsidRDefault="004C5EFB" w:rsidP="00AD5404">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قواعد الوسائل في الشريعة الإسلامية (ص311)، مجلة جامعة الشارقة للعلوم الشرعية والقانونية مجلد "6" العدد "3" (ص139)، لعام 1430ه.</w:t>
      </w:r>
    </w:p>
  </w:footnote>
  <w:footnote w:id="501">
    <w:p w:rsidR="004C5EFB" w:rsidRPr="002F31AB" w:rsidRDefault="004C5EFB" w:rsidP="00AD5404">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سورة النور، آية (30-31).</w:t>
      </w:r>
    </w:p>
  </w:footnote>
  <w:footnote w:id="502">
    <w:p w:rsidR="004C5EFB" w:rsidRPr="002F31AB" w:rsidRDefault="004C5EFB" w:rsidP="00AD5404">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روضة المحبين ونزهة المشتاقين لابن القيم (ص92).</w:t>
      </w:r>
    </w:p>
  </w:footnote>
  <w:footnote w:id="503">
    <w:p w:rsidR="004C5EFB" w:rsidRPr="002F31AB" w:rsidRDefault="004C5EFB" w:rsidP="00AD5404">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هو المسور بن مخرمة بن نوفل بن أهيب القرشي الزهري، أبو عبد الرحمن، من فضلاء الصحابة </w:t>
      </w:r>
      <w:proofErr w:type="spellStart"/>
      <w:r>
        <w:rPr>
          <w:rFonts w:hint="cs"/>
          <w:rtl/>
        </w:rPr>
        <w:t>وفقهائهم</w:t>
      </w:r>
      <w:proofErr w:type="spellEnd"/>
      <w:r>
        <w:rPr>
          <w:rFonts w:hint="cs"/>
          <w:rtl/>
        </w:rPr>
        <w:t>،  ولد سنة 2ه ، كان مع ابن الزبير، فأصابه حجر من حجارة المنجنيق في الحصار بمكة فقتل  سنة 64ه. انظر: (معرفة الصحابة لأبي نعيم 5/2547)،(تاريخ دمشق لابن عساكر 58/158-178)، (الأعلام للزركلي7/225) .</w:t>
      </w:r>
    </w:p>
  </w:footnote>
  <w:footnote w:id="504">
    <w:p w:rsidR="004C5EFB" w:rsidRPr="002F31AB" w:rsidRDefault="004C5EFB" w:rsidP="00AD5404">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هي أم كلثوم بنت عقبة بن أبي معيط بن أبي عمرو بن عبد شمس القرشية الأموية، صحابية، وهي من المهاجرات، توفيت في المدينة سنة 33ه تقريباً. انظر: (أسد الغابة في معرفة الصحابة7/376-377)،(سير أعلام النبلاء 2/276-277)،(الأعلام للزركلي5/231).</w:t>
      </w:r>
    </w:p>
  </w:footnote>
  <w:footnote w:id="505">
    <w:p w:rsidR="004C5EFB" w:rsidRPr="002F31AB" w:rsidRDefault="004C5EFB" w:rsidP="00AD5404">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العاتق هي: </w:t>
      </w:r>
      <w:r w:rsidRPr="00207530">
        <w:rPr>
          <w:rFonts w:hint="cs"/>
          <w:rtl/>
        </w:rPr>
        <w:t>الشابة</w:t>
      </w:r>
      <w:r w:rsidRPr="00207530">
        <w:rPr>
          <w:rtl/>
        </w:rPr>
        <w:t xml:space="preserve"> </w:t>
      </w:r>
      <w:r w:rsidRPr="00207530">
        <w:rPr>
          <w:rFonts w:hint="cs"/>
          <w:rtl/>
        </w:rPr>
        <w:t>أول</w:t>
      </w:r>
      <w:r w:rsidRPr="00207530">
        <w:rPr>
          <w:rtl/>
        </w:rPr>
        <w:t xml:space="preserve"> </w:t>
      </w:r>
      <w:r w:rsidRPr="00207530">
        <w:rPr>
          <w:rFonts w:hint="cs"/>
          <w:rtl/>
        </w:rPr>
        <w:t>ما</w:t>
      </w:r>
      <w:r w:rsidRPr="00207530">
        <w:rPr>
          <w:rtl/>
        </w:rPr>
        <w:t xml:space="preserve"> </w:t>
      </w:r>
      <w:r w:rsidRPr="00207530">
        <w:rPr>
          <w:rFonts w:hint="cs"/>
          <w:rtl/>
        </w:rPr>
        <w:t>تدرك</w:t>
      </w:r>
      <w:r w:rsidRPr="00207530">
        <w:rPr>
          <w:rtl/>
        </w:rPr>
        <w:t xml:space="preserve">. </w:t>
      </w:r>
      <w:r w:rsidRPr="00207530">
        <w:rPr>
          <w:rFonts w:hint="cs"/>
          <w:rtl/>
        </w:rPr>
        <w:t>وقيل</w:t>
      </w:r>
      <w:r w:rsidRPr="00207530">
        <w:rPr>
          <w:rtl/>
        </w:rPr>
        <w:t xml:space="preserve">: </w:t>
      </w:r>
      <w:r w:rsidRPr="00207530">
        <w:rPr>
          <w:rFonts w:hint="cs"/>
          <w:rtl/>
        </w:rPr>
        <w:t>هي</w:t>
      </w:r>
      <w:r w:rsidRPr="00207530">
        <w:rPr>
          <w:rtl/>
        </w:rPr>
        <w:t xml:space="preserve"> </w:t>
      </w:r>
      <w:r w:rsidRPr="00207530">
        <w:rPr>
          <w:rFonts w:hint="cs"/>
          <w:rtl/>
        </w:rPr>
        <w:t>التي</w:t>
      </w:r>
      <w:r w:rsidRPr="00207530">
        <w:rPr>
          <w:rtl/>
        </w:rPr>
        <w:t xml:space="preserve"> </w:t>
      </w:r>
      <w:r w:rsidRPr="00207530">
        <w:rPr>
          <w:rFonts w:hint="cs"/>
          <w:rtl/>
        </w:rPr>
        <w:t>لم</w:t>
      </w:r>
      <w:r w:rsidRPr="00207530">
        <w:rPr>
          <w:rtl/>
        </w:rPr>
        <w:t xml:space="preserve"> </w:t>
      </w:r>
      <w:r w:rsidRPr="00207530">
        <w:rPr>
          <w:rFonts w:hint="cs"/>
          <w:rtl/>
        </w:rPr>
        <w:t>تبن</w:t>
      </w:r>
      <w:r w:rsidRPr="00207530">
        <w:rPr>
          <w:rtl/>
        </w:rPr>
        <w:t xml:space="preserve"> </w:t>
      </w:r>
      <w:r w:rsidRPr="00207530">
        <w:rPr>
          <w:rFonts w:hint="cs"/>
          <w:rtl/>
        </w:rPr>
        <w:t>من</w:t>
      </w:r>
      <w:r w:rsidRPr="00207530">
        <w:rPr>
          <w:rtl/>
        </w:rPr>
        <w:t xml:space="preserve"> </w:t>
      </w:r>
      <w:r w:rsidRPr="00207530">
        <w:rPr>
          <w:rFonts w:hint="cs"/>
          <w:rtl/>
        </w:rPr>
        <w:t>والديها</w:t>
      </w:r>
      <w:r w:rsidRPr="00207530">
        <w:rPr>
          <w:rtl/>
        </w:rPr>
        <w:t xml:space="preserve"> </w:t>
      </w:r>
      <w:r w:rsidRPr="00207530">
        <w:rPr>
          <w:rFonts w:hint="cs"/>
          <w:rtl/>
        </w:rPr>
        <w:t>ولم</w:t>
      </w:r>
      <w:r w:rsidRPr="00207530">
        <w:rPr>
          <w:rtl/>
        </w:rPr>
        <w:t xml:space="preserve"> </w:t>
      </w:r>
      <w:r w:rsidRPr="00207530">
        <w:rPr>
          <w:rFonts w:hint="cs"/>
          <w:rtl/>
        </w:rPr>
        <w:t>تزوج،</w:t>
      </w:r>
      <w:r w:rsidRPr="00207530">
        <w:rPr>
          <w:rtl/>
        </w:rPr>
        <w:t xml:space="preserve"> </w:t>
      </w:r>
      <w:r w:rsidRPr="00207530">
        <w:rPr>
          <w:rFonts w:hint="cs"/>
          <w:rtl/>
        </w:rPr>
        <w:t>وقد</w:t>
      </w:r>
      <w:r w:rsidRPr="00207530">
        <w:rPr>
          <w:rtl/>
        </w:rPr>
        <w:t xml:space="preserve"> </w:t>
      </w:r>
      <w:r w:rsidRPr="00207530">
        <w:rPr>
          <w:rFonts w:hint="cs"/>
          <w:rtl/>
        </w:rPr>
        <w:t>أدركت</w:t>
      </w:r>
      <w:r w:rsidRPr="00207530">
        <w:rPr>
          <w:rtl/>
        </w:rPr>
        <w:t xml:space="preserve"> </w:t>
      </w:r>
      <w:r w:rsidRPr="00207530">
        <w:rPr>
          <w:rFonts w:hint="cs"/>
          <w:rtl/>
        </w:rPr>
        <w:t>وشبت،</w:t>
      </w:r>
      <w:r w:rsidRPr="00207530">
        <w:rPr>
          <w:rtl/>
        </w:rPr>
        <w:t xml:space="preserve"> </w:t>
      </w:r>
      <w:r w:rsidRPr="00207530">
        <w:rPr>
          <w:rFonts w:hint="cs"/>
          <w:rtl/>
        </w:rPr>
        <w:t>وتجمع</w:t>
      </w:r>
      <w:r w:rsidRPr="00207530">
        <w:rPr>
          <w:rtl/>
        </w:rPr>
        <w:t xml:space="preserve"> </w:t>
      </w:r>
      <w:r w:rsidRPr="00207530">
        <w:rPr>
          <w:rFonts w:hint="cs"/>
          <w:rtl/>
        </w:rPr>
        <w:t>على</w:t>
      </w:r>
      <w:r w:rsidRPr="00207530">
        <w:rPr>
          <w:rtl/>
        </w:rPr>
        <w:t xml:space="preserve"> </w:t>
      </w:r>
      <w:r w:rsidRPr="00207530">
        <w:rPr>
          <w:rFonts w:hint="cs"/>
          <w:rtl/>
        </w:rPr>
        <w:t>العتق</w:t>
      </w:r>
      <w:r w:rsidRPr="00207530">
        <w:rPr>
          <w:rtl/>
        </w:rPr>
        <w:t xml:space="preserve"> </w:t>
      </w:r>
      <w:r w:rsidRPr="00207530">
        <w:rPr>
          <w:rFonts w:hint="cs"/>
          <w:rtl/>
        </w:rPr>
        <w:t>والعواتق</w:t>
      </w:r>
      <w:r w:rsidRPr="00207530">
        <w:rPr>
          <w:rtl/>
        </w:rPr>
        <w:t>.</w:t>
      </w:r>
      <w:r>
        <w:rPr>
          <w:rFonts w:hint="cs"/>
          <w:rtl/>
        </w:rPr>
        <w:t xml:space="preserve"> انظر: (النهاية في غريب الحديث والأثر 3/178-179).</w:t>
      </w:r>
    </w:p>
  </w:footnote>
  <w:footnote w:id="506">
    <w:p w:rsidR="004C5EFB" w:rsidRPr="002F31AB" w:rsidRDefault="004C5EFB" w:rsidP="00AD5404">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أخرجه البخاري في صحيحه، كتاب الشروط، باب ما يجوز من الشروط في الإسلام و الأحكام والمبايعة (ص443)، رقمه ( 2711، 2712 ).</w:t>
      </w:r>
    </w:p>
  </w:footnote>
  <w:footnote w:id="507">
    <w:p w:rsidR="004C5EFB" w:rsidRPr="002F31AB" w:rsidRDefault="004C5EFB" w:rsidP="00AD5404">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مجلة جامعة الشارقة للعلوم الشرعية والقانونية مجلد "6" العدد "3" (ص141)، لعام 1430ه.</w:t>
      </w:r>
    </w:p>
  </w:footnote>
  <w:footnote w:id="508">
    <w:p w:rsidR="004C5EFB" w:rsidRPr="002F31AB" w:rsidRDefault="004C5EFB" w:rsidP="00AD5404">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هو صفوان بن المعطل بن </w:t>
      </w:r>
      <w:proofErr w:type="spellStart"/>
      <w:r>
        <w:rPr>
          <w:rFonts w:hint="cs"/>
          <w:rtl/>
        </w:rPr>
        <w:t>رحضة</w:t>
      </w:r>
      <w:proofErr w:type="spellEnd"/>
      <w:r>
        <w:rPr>
          <w:rFonts w:hint="cs"/>
          <w:rtl/>
        </w:rPr>
        <w:t xml:space="preserve"> السلمي </w:t>
      </w:r>
      <w:proofErr w:type="spellStart"/>
      <w:r>
        <w:rPr>
          <w:rFonts w:hint="cs"/>
          <w:rtl/>
        </w:rPr>
        <w:t>الذكواني</w:t>
      </w:r>
      <w:proofErr w:type="spellEnd"/>
      <w:r>
        <w:rPr>
          <w:rFonts w:hint="cs"/>
          <w:rtl/>
        </w:rPr>
        <w:t xml:space="preserve">، أبو عمرو، صحابي، شهد الخندق والمشاهد كلها وهو الذي قال أهل الإفك فيه وفي عائشة </w:t>
      </w:r>
      <w:r>
        <w:rPr>
          <w:rtl/>
        </w:rPr>
        <w:t>–</w:t>
      </w:r>
      <w:r>
        <w:rPr>
          <w:rFonts w:hint="cs"/>
          <w:rtl/>
        </w:rPr>
        <w:t xml:space="preserve">رضي الله عنها- ما قالوا، روى عن النبي </w:t>
      </w:r>
      <w:r>
        <w:rPr>
          <w:rtl/>
        </w:rPr>
        <w:t>–</w:t>
      </w:r>
      <w:r>
        <w:rPr>
          <w:rFonts w:hint="cs"/>
          <w:rtl/>
        </w:rPr>
        <w:t xml:space="preserve">صلى الله عليه وسلم- حديثين، استشهد سنة 19ه بأرمينية، وقيل في </w:t>
      </w:r>
      <w:proofErr w:type="spellStart"/>
      <w:r>
        <w:rPr>
          <w:rFonts w:hint="cs"/>
          <w:rtl/>
        </w:rPr>
        <w:t>سميساط</w:t>
      </w:r>
      <w:proofErr w:type="spellEnd"/>
      <w:r>
        <w:rPr>
          <w:rFonts w:hint="cs"/>
          <w:rtl/>
        </w:rPr>
        <w:t>. انظر: (الاستيعاب في معرفة الأصحاب2/725-726)،(تاريخ دمشق لابن عساكر 24/158-176)،(الأعلام للزركلي3/206).</w:t>
      </w:r>
    </w:p>
  </w:footnote>
  <w:footnote w:id="509">
    <w:p w:rsidR="004C5EFB" w:rsidRPr="002F31AB" w:rsidRDefault="004C5EFB" w:rsidP="00AD5404">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مجموع الفتاوى لابن تيمية (23/186-187).</w:t>
      </w:r>
    </w:p>
  </w:footnote>
  <w:footnote w:id="510">
    <w:p w:rsidR="004C5EFB" w:rsidRPr="002F31AB" w:rsidRDefault="004C5EFB" w:rsidP="00AD5404">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أعلام الموقعين عن رب العالمين(2/108)، الوجيز في إيضاح قواعد الفقه الكلية (ص84)، القواعد الفقهية وتطبيقاتها في المذاهب الأربعة(2/783).</w:t>
      </w:r>
    </w:p>
  </w:footnote>
  <w:footnote w:id="511">
    <w:p w:rsidR="004C5EFB" w:rsidRPr="002F31AB" w:rsidRDefault="004C5EFB" w:rsidP="00AD5404">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هو محمد بن أبي بكر بن أيوب بن سعد الزرعي الدمشقي، أبو عبد الله، فقيه، أصولي، له مصنفات كثيرة ونافعة ومن مصنفاته(إعلام الموقعين عن رب العالمين)،(الطرق الحكمية في السياسة الشرعية)، ولد في دمشق سنة 691ه، وتوفي فيها سنة 751ه. انظر:</w:t>
      </w:r>
      <w:r w:rsidRPr="00EE3AAC">
        <w:rPr>
          <w:rFonts w:hint="cs"/>
          <w:rtl/>
        </w:rPr>
        <w:t xml:space="preserve"> </w:t>
      </w:r>
      <w:r>
        <w:rPr>
          <w:rFonts w:hint="cs"/>
          <w:rtl/>
        </w:rPr>
        <w:t>(الذيل على طبقات الحنابلة لابن رجب 5/170-179)، (الدرر الكامنة في أعيان المائة الثامنة3/400-403)، (الأعلام للزركلي6/56)</w:t>
      </w:r>
    </w:p>
  </w:footnote>
  <w:footnote w:id="512">
    <w:p w:rsidR="004C5EFB" w:rsidRPr="002F31AB" w:rsidRDefault="004C5EFB" w:rsidP="00AD5404">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قواعد الوسائل في الشريعة الإسلامية (ص311)، مجلة جامعة الشارقة للعلوم الشرعية والقانونية مجلد "6" العدد "3" (ص134)، لعام 1430ه.</w:t>
      </w:r>
    </w:p>
  </w:footnote>
  <w:footnote w:id="513">
    <w:p w:rsidR="004C5EFB" w:rsidRPr="002F31AB" w:rsidRDefault="004C5EFB" w:rsidP="00AD5404">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حاشية الصاوي على الشرح الصغير (1/61).</w:t>
      </w:r>
    </w:p>
  </w:footnote>
  <w:footnote w:id="514">
    <w:p w:rsidR="004C5EFB" w:rsidRPr="002F31AB" w:rsidRDefault="004C5EFB" w:rsidP="00AD5404">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نظرية الاحتياط الفقهي (ص326)، مجلة جامعة الشارقة للعلوم الشرعية والقانونية مجلد "6" العدد "3" (ص139)، لعام 1430ه.</w:t>
      </w:r>
    </w:p>
  </w:footnote>
  <w:footnote w:id="515">
    <w:p w:rsidR="004C5EFB" w:rsidRPr="002F31AB" w:rsidRDefault="004C5EFB" w:rsidP="00AD5404">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مجموع الفتاوى لابن تيمية (23/186)، إعلام الموقعين عن رب العالمين (2/109).</w:t>
      </w:r>
    </w:p>
  </w:footnote>
  <w:footnote w:id="516">
    <w:p w:rsidR="004C5EFB" w:rsidRPr="002F31AB" w:rsidRDefault="004C5EFB" w:rsidP="00AD5404">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مجموع الفتاوى لابن تيمية(1/164)، (17/502)، إعلام الموقعين عن رب العالمين (2/108-109)، روضة المحبين ونزهة المشتاقين (1/95)، مجلة جامعة الشارقة للعلوم الشرعية والقانونية مجلد "6" العدد "3" (ص150)، لعام 1430ه.</w:t>
      </w:r>
    </w:p>
  </w:footnote>
  <w:footnote w:id="517">
    <w:p w:rsidR="004C5EFB" w:rsidRPr="002F31AB" w:rsidRDefault="004C5EFB" w:rsidP="006678E5">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سورة الأنعام، آية (108).</w:t>
      </w:r>
    </w:p>
  </w:footnote>
  <w:footnote w:id="518">
    <w:p w:rsidR="004C5EFB" w:rsidRPr="002F31AB" w:rsidRDefault="004C5EFB" w:rsidP="00AD5404">
      <w:pPr>
        <w:pStyle w:val="a4"/>
        <w:bidi/>
        <w:spacing w:line="240" w:lineRule="auto"/>
        <w:rPr>
          <w:rFonts w:hint="cs"/>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القواعد الفقهية بين الأصالة والتوجيه (ص119).</w:t>
      </w:r>
    </w:p>
  </w:footnote>
  <w:footnote w:id="519">
    <w:p w:rsidR="004C5EFB" w:rsidRPr="002F31AB" w:rsidRDefault="004C5EFB" w:rsidP="00AD5404">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قواعد الوسائل في الشريعة الإسلامية (ص312)،</w:t>
      </w:r>
      <w:r w:rsidRPr="00A37C00">
        <w:rPr>
          <w:rFonts w:hint="cs"/>
          <w:rtl/>
        </w:rPr>
        <w:t xml:space="preserve"> </w:t>
      </w:r>
      <w:r>
        <w:rPr>
          <w:rFonts w:hint="cs"/>
          <w:rtl/>
        </w:rPr>
        <w:t>مجلة جامعة الشارقة للعلوم الشرعية والقانونية مجلد "6" العدد "3" (ص151)، لعام 1430ه.</w:t>
      </w:r>
    </w:p>
  </w:footnote>
  <w:footnote w:id="520">
    <w:p w:rsidR="004C5EFB" w:rsidRPr="002F31AB" w:rsidRDefault="004C5EFB" w:rsidP="00AD5404">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ascii="Traditional Arabic" w:hAnsi="Traditional Arabic" w:hint="cs"/>
          <w:rtl/>
        </w:rPr>
        <w:t xml:space="preserve"> </w:t>
      </w:r>
      <w:r>
        <w:rPr>
          <w:rFonts w:hint="cs"/>
          <w:rtl/>
        </w:rPr>
        <w:t>انظر: إعلام الموقعين عن رب العالمين (2/113)، زاد المعاد في هدي خير العباد (3/428)، القواعد الفقهية المستخرجة من كتاب إعلام الموقعين (ص322)، مجلة جامعة الشارقة للعلوم الشرعية والقانونية مجلد "6" العدد "3" (ص151)، لعام 1430ه.</w:t>
      </w:r>
    </w:p>
  </w:footnote>
  <w:footnote w:id="521">
    <w:p w:rsidR="004C5EFB" w:rsidRPr="002F31AB" w:rsidRDefault="004C5EFB" w:rsidP="00AD5404">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قواعد الوسائل في الشريعة الإسلامية (ص314).</w:t>
      </w:r>
    </w:p>
  </w:footnote>
  <w:footnote w:id="522">
    <w:p w:rsidR="004C5EFB" w:rsidRPr="002F31AB" w:rsidRDefault="004C5EFB" w:rsidP="005F132B">
      <w:pPr>
        <w:pStyle w:val="a4"/>
        <w:bidi/>
        <w:spacing w:line="240" w:lineRule="auto"/>
        <w:rPr>
          <w:rFonts w:hint="cs"/>
          <w:rtl/>
        </w:rPr>
      </w:pPr>
      <w:r w:rsidRPr="00BD7539">
        <w:rPr>
          <w:rFonts w:ascii="Traditional Arabic" w:hAnsi="Traditional Arabic"/>
          <w:rtl/>
        </w:rPr>
        <w:t>(</w:t>
      </w:r>
      <w:r w:rsidRPr="00BD7539">
        <w:rPr>
          <w:rStyle w:val="a5"/>
          <w:rFonts w:ascii="Traditional Arabic" w:hAnsi="Traditional Arabic"/>
          <w:vertAlign w:val="baseline"/>
        </w:rPr>
        <w:footnoteRef/>
      </w:r>
      <w:r w:rsidRPr="00BD7539">
        <w:rPr>
          <w:rFonts w:ascii="Traditional Arabic" w:hAnsi="Traditional Arabic"/>
          <w:rtl/>
        </w:rPr>
        <w:t>)</w:t>
      </w:r>
      <w:r>
        <w:rPr>
          <w:rFonts w:hint="cs"/>
          <w:rtl/>
        </w:rPr>
        <w:t xml:space="preserve"> الم</w:t>
      </w:r>
      <w:r w:rsidRPr="00276C22">
        <w:rPr>
          <w:rFonts w:hint="cs"/>
          <w:rtl/>
        </w:rPr>
        <w:t>ع</w:t>
      </w:r>
      <w:r>
        <w:rPr>
          <w:rFonts w:hint="cs"/>
          <w:rtl/>
        </w:rPr>
        <w:t>املات</w:t>
      </w:r>
      <w:r w:rsidRPr="00276C22">
        <w:rPr>
          <w:rtl/>
        </w:rPr>
        <w:t xml:space="preserve"> </w:t>
      </w:r>
      <w:r>
        <w:rPr>
          <w:rFonts w:hint="cs"/>
          <w:rtl/>
        </w:rPr>
        <w:t>المالي</w:t>
      </w:r>
      <w:r w:rsidRPr="00276C22">
        <w:rPr>
          <w:rFonts w:hint="cs"/>
          <w:rtl/>
        </w:rPr>
        <w:t>ة</w:t>
      </w:r>
      <w:r w:rsidRPr="00276C22">
        <w:rPr>
          <w:rtl/>
        </w:rPr>
        <w:t xml:space="preserve"> </w:t>
      </w:r>
      <w:r>
        <w:rPr>
          <w:rFonts w:hint="cs"/>
          <w:rtl/>
        </w:rPr>
        <w:t>أصال</w:t>
      </w:r>
      <w:r w:rsidRPr="00276C22">
        <w:rPr>
          <w:rFonts w:hint="cs"/>
          <w:rtl/>
        </w:rPr>
        <w:t>ة</w:t>
      </w:r>
      <w:r w:rsidRPr="00276C22">
        <w:rPr>
          <w:rtl/>
        </w:rPr>
        <w:t xml:space="preserve"> </w:t>
      </w:r>
      <w:r>
        <w:rPr>
          <w:rFonts w:hint="cs"/>
          <w:rtl/>
        </w:rPr>
        <w:t>ومعاصر</w:t>
      </w:r>
      <w:r w:rsidRPr="00276C22">
        <w:rPr>
          <w:rFonts w:hint="cs"/>
          <w:rtl/>
        </w:rPr>
        <w:t>ة</w:t>
      </w:r>
      <w:r>
        <w:rPr>
          <w:rFonts w:hint="cs"/>
          <w:rtl/>
        </w:rPr>
        <w:t xml:space="preserve"> </w:t>
      </w:r>
      <w:proofErr w:type="spellStart"/>
      <w:r>
        <w:rPr>
          <w:rFonts w:hint="cs"/>
          <w:rtl/>
        </w:rPr>
        <w:t>لل</w:t>
      </w:r>
      <w:r w:rsidRPr="00276C22">
        <w:rPr>
          <w:rFonts w:hint="cs"/>
          <w:rtl/>
        </w:rPr>
        <w:t>دُّبْيَانِ</w:t>
      </w:r>
      <w:proofErr w:type="spellEnd"/>
      <w:r>
        <w:rPr>
          <w:rFonts w:hint="cs"/>
          <w:rtl/>
        </w:rPr>
        <w:t xml:space="preserve"> (4/304).</w:t>
      </w:r>
    </w:p>
  </w:footnote>
  <w:footnote w:id="523">
    <w:p w:rsidR="004C5EFB" w:rsidRPr="002F31AB" w:rsidRDefault="004C5EFB" w:rsidP="005F132B">
      <w:pPr>
        <w:pStyle w:val="a4"/>
        <w:bidi/>
        <w:spacing w:line="240" w:lineRule="auto"/>
        <w:rPr>
          <w:rtl/>
        </w:rPr>
      </w:pPr>
      <w:r w:rsidRPr="00BD7539">
        <w:rPr>
          <w:rFonts w:ascii="Traditional Arabic" w:hAnsi="Traditional Arabic"/>
          <w:rtl/>
        </w:rPr>
        <w:t>(</w:t>
      </w:r>
      <w:r w:rsidRPr="00BD7539">
        <w:rPr>
          <w:rStyle w:val="a5"/>
          <w:rFonts w:ascii="Traditional Arabic" w:hAnsi="Traditional Arabic"/>
          <w:vertAlign w:val="baseline"/>
        </w:rPr>
        <w:footnoteRef/>
      </w:r>
      <w:r w:rsidRPr="00BD7539">
        <w:rPr>
          <w:rFonts w:ascii="Traditional Arabic" w:hAnsi="Traditional Arabic"/>
          <w:rtl/>
        </w:rPr>
        <w:t>)</w:t>
      </w:r>
      <w:r>
        <w:rPr>
          <w:rFonts w:hint="cs"/>
          <w:rtl/>
        </w:rPr>
        <w:t xml:space="preserve"> انظر: الم</w:t>
      </w:r>
      <w:r w:rsidRPr="00276C22">
        <w:rPr>
          <w:rFonts w:hint="cs"/>
          <w:rtl/>
        </w:rPr>
        <w:t>ع</w:t>
      </w:r>
      <w:r>
        <w:rPr>
          <w:rFonts w:hint="cs"/>
          <w:rtl/>
        </w:rPr>
        <w:t>املات</w:t>
      </w:r>
      <w:r w:rsidRPr="00276C22">
        <w:rPr>
          <w:rtl/>
        </w:rPr>
        <w:t xml:space="preserve"> </w:t>
      </w:r>
      <w:r>
        <w:rPr>
          <w:rFonts w:hint="cs"/>
          <w:rtl/>
        </w:rPr>
        <w:t>المالي</w:t>
      </w:r>
      <w:r w:rsidRPr="00276C22">
        <w:rPr>
          <w:rFonts w:hint="cs"/>
          <w:rtl/>
        </w:rPr>
        <w:t>ة</w:t>
      </w:r>
      <w:r w:rsidRPr="00276C22">
        <w:rPr>
          <w:rtl/>
        </w:rPr>
        <w:t xml:space="preserve"> </w:t>
      </w:r>
      <w:r>
        <w:rPr>
          <w:rFonts w:hint="cs"/>
          <w:rtl/>
        </w:rPr>
        <w:t>أصال</w:t>
      </w:r>
      <w:r w:rsidRPr="00276C22">
        <w:rPr>
          <w:rFonts w:hint="cs"/>
          <w:rtl/>
        </w:rPr>
        <w:t>ة</w:t>
      </w:r>
      <w:r w:rsidRPr="00276C22">
        <w:rPr>
          <w:rtl/>
        </w:rPr>
        <w:t xml:space="preserve"> </w:t>
      </w:r>
      <w:r>
        <w:rPr>
          <w:rFonts w:hint="cs"/>
          <w:rtl/>
        </w:rPr>
        <w:t>ومعاصر</w:t>
      </w:r>
      <w:r w:rsidRPr="00276C22">
        <w:rPr>
          <w:rFonts w:hint="cs"/>
          <w:rtl/>
        </w:rPr>
        <w:t>ة</w:t>
      </w:r>
      <w:r>
        <w:rPr>
          <w:rFonts w:hint="cs"/>
          <w:rtl/>
        </w:rPr>
        <w:t xml:space="preserve"> </w:t>
      </w:r>
      <w:proofErr w:type="spellStart"/>
      <w:r>
        <w:rPr>
          <w:rFonts w:hint="cs"/>
          <w:rtl/>
        </w:rPr>
        <w:t>لل</w:t>
      </w:r>
      <w:r w:rsidRPr="00276C22">
        <w:rPr>
          <w:rFonts w:hint="cs"/>
          <w:rtl/>
        </w:rPr>
        <w:t>دُّبْيَانِ</w:t>
      </w:r>
      <w:proofErr w:type="spellEnd"/>
      <w:r>
        <w:rPr>
          <w:rFonts w:hint="cs"/>
          <w:rtl/>
        </w:rPr>
        <w:t xml:space="preserve"> (4/304)، حيث نص على ذلك.</w:t>
      </w:r>
    </w:p>
  </w:footnote>
  <w:footnote w:id="524">
    <w:p w:rsidR="004C5EFB" w:rsidRPr="002F31AB" w:rsidRDefault="004C5EFB" w:rsidP="005F132B">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المبحث الثالث والثلاثون (ص310).</w:t>
      </w:r>
    </w:p>
  </w:footnote>
  <w:footnote w:id="525">
    <w:p w:rsidR="004C5EFB" w:rsidRPr="002F31AB" w:rsidRDefault="004C5EFB" w:rsidP="000F1FEA">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التشبه المنهي عنه في الفقه الإسلامي (ص81).</w:t>
      </w:r>
    </w:p>
  </w:footnote>
  <w:footnote w:id="526">
    <w:p w:rsidR="004C5EFB" w:rsidRPr="002F31AB" w:rsidRDefault="004C5EFB" w:rsidP="000F1FEA">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التشبه المنهي عنه في الفقه الإسلامي (ص107)، معيار البدعة ضوابط البدعة على طريقة القواعد الفقهية (ص254).</w:t>
      </w:r>
    </w:p>
  </w:footnote>
  <w:footnote w:id="527">
    <w:p w:rsidR="004C5EFB" w:rsidRPr="002F31AB" w:rsidRDefault="004C5EFB" w:rsidP="000F1FEA">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الشرح الممتع على زاد المستقنع (5/29)، التشبه المنهي عنه في الفقه الإسلامي (ص110).</w:t>
      </w:r>
    </w:p>
  </w:footnote>
  <w:footnote w:id="528">
    <w:p w:rsidR="004C5EFB" w:rsidRPr="002F31AB" w:rsidRDefault="004C5EFB" w:rsidP="000F1FEA">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التشبه المنهي عنه في الفقه الإسلامي (ص111)، معيار البدعة ضوابط البدعة على طريقة القواعد الفقهية (ص254).</w:t>
      </w:r>
    </w:p>
  </w:footnote>
  <w:footnote w:id="529">
    <w:p w:rsidR="004C5EFB" w:rsidRPr="002F31AB" w:rsidRDefault="004C5EFB" w:rsidP="00166F8F">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w:t>
      </w:r>
      <w:r w:rsidRPr="00166F8F">
        <w:rPr>
          <w:rFonts w:hint="cs"/>
          <w:rtl/>
        </w:rPr>
        <w:t xml:space="preserve"> فتح</w:t>
      </w:r>
      <w:r w:rsidRPr="00166F8F">
        <w:rPr>
          <w:rtl/>
        </w:rPr>
        <w:t xml:space="preserve"> </w:t>
      </w:r>
      <w:r w:rsidRPr="00166F8F">
        <w:rPr>
          <w:rFonts w:hint="cs"/>
          <w:rtl/>
        </w:rPr>
        <w:t>الباري</w:t>
      </w:r>
      <w:r w:rsidRPr="00166F8F">
        <w:rPr>
          <w:rtl/>
        </w:rPr>
        <w:t xml:space="preserve"> </w:t>
      </w:r>
      <w:r w:rsidRPr="00166F8F">
        <w:rPr>
          <w:rFonts w:hint="cs"/>
          <w:rtl/>
        </w:rPr>
        <w:t>شرح</w:t>
      </w:r>
      <w:r w:rsidRPr="00166F8F">
        <w:rPr>
          <w:rtl/>
        </w:rPr>
        <w:t xml:space="preserve"> </w:t>
      </w:r>
      <w:r w:rsidRPr="00166F8F">
        <w:rPr>
          <w:rFonts w:hint="cs"/>
          <w:rtl/>
        </w:rPr>
        <w:t>صحيح</w:t>
      </w:r>
      <w:r w:rsidRPr="00166F8F">
        <w:rPr>
          <w:rtl/>
        </w:rPr>
        <w:t xml:space="preserve"> </w:t>
      </w:r>
      <w:r w:rsidRPr="00166F8F">
        <w:rPr>
          <w:rFonts w:hint="cs"/>
          <w:rtl/>
        </w:rPr>
        <w:t>البخاري</w:t>
      </w:r>
      <w:r>
        <w:rPr>
          <w:rFonts w:hint="cs"/>
          <w:rtl/>
        </w:rPr>
        <w:t xml:space="preserve"> (7/392-393).</w:t>
      </w:r>
    </w:p>
  </w:footnote>
  <w:footnote w:id="530">
    <w:p w:rsidR="004C5EFB" w:rsidRPr="002F31AB" w:rsidRDefault="004C5EFB" w:rsidP="000F1FEA">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معيار البدعة ضوابط البدعة على طريقة القواعد الفقهية (ص254).</w:t>
      </w:r>
    </w:p>
  </w:footnote>
  <w:footnote w:id="531">
    <w:p w:rsidR="004C5EFB" w:rsidRPr="002F31AB" w:rsidRDefault="004C5EFB" w:rsidP="000F1FEA">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موسوعة القواعد الفقهية للبورنو (2/332).</w:t>
      </w:r>
    </w:p>
  </w:footnote>
  <w:footnote w:id="532">
    <w:p w:rsidR="004C5EFB" w:rsidRPr="002F31AB" w:rsidRDefault="004C5EFB" w:rsidP="000F1FEA">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التشبه المنهي عنه في الفقه الإسلامي (ص52، 54).</w:t>
      </w:r>
    </w:p>
  </w:footnote>
  <w:footnote w:id="533">
    <w:p w:rsidR="004C5EFB" w:rsidRPr="002F31AB" w:rsidRDefault="004C5EFB" w:rsidP="000F1FEA">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اقتضاء الصراط المستقيم في مخالفة أصحاب الجحيم (1/449).</w:t>
      </w:r>
    </w:p>
  </w:footnote>
  <w:footnote w:id="534">
    <w:p w:rsidR="004C5EFB" w:rsidRPr="002F31AB" w:rsidRDefault="004C5EFB" w:rsidP="000F1FEA">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التشبه المنهي عنه في الفقه الإسلامي (ص130، 132).</w:t>
      </w:r>
    </w:p>
  </w:footnote>
  <w:footnote w:id="535">
    <w:p w:rsidR="004C5EFB" w:rsidRPr="002F31AB" w:rsidRDefault="004C5EFB" w:rsidP="000F1FEA">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w:t>
      </w:r>
      <w:r w:rsidRPr="002A0010">
        <w:rPr>
          <w:rFonts w:hint="cs"/>
          <w:rtl/>
        </w:rPr>
        <w:t xml:space="preserve"> </w:t>
      </w:r>
      <w:r>
        <w:rPr>
          <w:rFonts w:hint="cs"/>
          <w:rtl/>
        </w:rPr>
        <w:t>اقتضاء الصراط المستقيم في مخالفة أصحاب الجحيم(1/450،526).</w:t>
      </w:r>
    </w:p>
  </w:footnote>
  <w:footnote w:id="536">
    <w:p w:rsidR="004C5EFB" w:rsidRPr="002F31AB" w:rsidRDefault="004C5EFB" w:rsidP="000F1FEA">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اقتضاء الصراط المستقيم في مخالفة أصحاب الجحيم (1/450).</w:t>
      </w:r>
    </w:p>
  </w:footnote>
  <w:footnote w:id="537">
    <w:p w:rsidR="004C5EFB" w:rsidRPr="002F31AB" w:rsidRDefault="004C5EFB" w:rsidP="000F1FEA">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التشبه المنهي عنه في الفقه الإسلامي (ص83).</w:t>
      </w:r>
    </w:p>
  </w:footnote>
  <w:footnote w:id="538">
    <w:p w:rsidR="004C5EFB" w:rsidRPr="002F31AB" w:rsidRDefault="004C5EFB" w:rsidP="000F1FEA">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مجموع الفتاوى لابن تيمية (21/203).</w:t>
      </w:r>
    </w:p>
  </w:footnote>
  <w:footnote w:id="539">
    <w:p w:rsidR="004C5EFB" w:rsidRPr="002F31AB" w:rsidRDefault="004C5EFB" w:rsidP="000F1FEA">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سورة الجاثية، آية ( 18).</w:t>
      </w:r>
    </w:p>
  </w:footnote>
  <w:footnote w:id="540">
    <w:p w:rsidR="004C5EFB" w:rsidRPr="002F31AB" w:rsidRDefault="004C5EFB" w:rsidP="000F1FEA">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اقتضاء الصراط المستقيم في مخالفة أصحاب الجحيم (1/98)، </w:t>
      </w:r>
      <w:r w:rsidRPr="000A071C">
        <w:rPr>
          <w:rFonts w:hint="cs"/>
          <w:rtl/>
        </w:rPr>
        <w:t>معيار</w:t>
      </w:r>
      <w:r w:rsidRPr="000A071C">
        <w:rPr>
          <w:rtl/>
        </w:rPr>
        <w:t xml:space="preserve"> </w:t>
      </w:r>
      <w:r w:rsidRPr="000A071C">
        <w:rPr>
          <w:rFonts w:hint="cs"/>
          <w:rtl/>
        </w:rPr>
        <w:t>البدعة</w:t>
      </w:r>
      <w:r w:rsidRPr="000A071C">
        <w:rPr>
          <w:rtl/>
        </w:rPr>
        <w:t xml:space="preserve"> </w:t>
      </w:r>
      <w:r w:rsidRPr="000A071C">
        <w:rPr>
          <w:rFonts w:hint="cs"/>
          <w:rtl/>
        </w:rPr>
        <w:t>ضوابط</w:t>
      </w:r>
      <w:r w:rsidRPr="000A071C">
        <w:rPr>
          <w:rtl/>
        </w:rPr>
        <w:t xml:space="preserve"> </w:t>
      </w:r>
      <w:r w:rsidRPr="000A071C">
        <w:rPr>
          <w:rFonts w:hint="cs"/>
          <w:rtl/>
        </w:rPr>
        <w:t>البدعة</w:t>
      </w:r>
      <w:r w:rsidRPr="000A071C">
        <w:rPr>
          <w:rtl/>
        </w:rPr>
        <w:t xml:space="preserve"> </w:t>
      </w:r>
      <w:r w:rsidRPr="000A071C">
        <w:rPr>
          <w:rFonts w:hint="cs"/>
          <w:rtl/>
        </w:rPr>
        <w:t>على</w:t>
      </w:r>
      <w:r w:rsidRPr="000A071C">
        <w:rPr>
          <w:rtl/>
        </w:rPr>
        <w:t xml:space="preserve"> </w:t>
      </w:r>
      <w:r w:rsidRPr="000A071C">
        <w:rPr>
          <w:rFonts w:hint="cs"/>
          <w:rtl/>
        </w:rPr>
        <w:t>طريقة</w:t>
      </w:r>
      <w:r w:rsidRPr="000A071C">
        <w:rPr>
          <w:rtl/>
        </w:rPr>
        <w:t xml:space="preserve"> </w:t>
      </w:r>
      <w:r w:rsidRPr="000A071C">
        <w:rPr>
          <w:rFonts w:hint="cs"/>
          <w:rtl/>
        </w:rPr>
        <w:t>القواعد</w:t>
      </w:r>
      <w:r w:rsidRPr="000A071C">
        <w:rPr>
          <w:rtl/>
        </w:rPr>
        <w:t xml:space="preserve"> </w:t>
      </w:r>
      <w:r w:rsidRPr="000A071C">
        <w:rPr>
          <w:rFonts w:hint="cs"/>
          <w:rtl/>
        </w:rPr>
        <w:t>الفقهية</w:t>
      </w:r>
      <w:r>
        <w:rPr>
          <w:rFonts w:hint="cs"/>
          <w:rtl/>
        </w:rPr>
        <w:t xml:space="preserve"> (ص247).</w:t>
      </w:r>
    </w:p>
  </w:footnote>
  <w:footnote w:id="541">
    <w:p w:rsidR="004C5EFB" w:rsidRPr="002F31AB" w:rsidRDefault="004C5EFB" w:rsidP="000F1FEA">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أخرجه البخاري في صحيحه، كتاب أحاديث الأنبياء ، باب ما ذكر عن بني إسرائيل (ص582)، رقمه (3456)، وأخرجه أيضاً في كتاب الاعتصام بالكتاب والسنة، باب قول النبي صلى الله عليه وسلم:" لتتبعن سنن من كان قبلكم" (ص1260)، رقمه (7320)، وأخرجه مسلم في صحيحه، كتاب العلم، باب اتباع سنن اليهود والنصارى (4/2054)، رقمه (2669)، من رواية أبي سعيد الخدري رضي الله عنه.</w:t>
      </w:r>
    </w:p>
  </w:footnote>
  <w:footnote w:id="542">
    <w:p w:rsidR="004C5EFB" w:rsidRPr="002F31AB" w:rsidRDefault="004C5EFB" w:rsidP="000F1FEA">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w:t>
      </w:r>
      <w:r w:rsidRPr="00AD6FE2">
        <w:rPr>
          <w:rFonts w:hint="cs"/>
          <w:rtl/>
        </w:rPr>
        <w:t>معيار</w:t>
      </w:r>
      <w:r w:rsidRPr="00AD6FE2">
        <w:rPr>
          <w:rtl/>
        </w:rPr>
        <w:t xml:space="preserve"> </w:t>
      </w:r>
      <w:r w:rsidRPr="00AD6FE2">
        <w:rPr>
          <w:rFonts w:hint="cs"/>
          <w:rtl/>
        </w:rPr>
        <w:t>البدعة</w:t>
      </w:r>
      <w:r w:rsidRPr="00AD6FE2">
        <w:rPr>
          <w:rtl/>
        </w:rPr>
        <w:t xml:space="preserve"> </w:t>
      </w:r>
      <w:r w:rsidRPr="00AD6FE2">
        <w:rPr>
          <w:rFonts w:hint="cs"/>
          <w:rtl/>
        </w:rPr>
        <w:t>ضوابط</w:t>
      </w:r>
      <w:r w:rsidRPr="00AD6FE2">
        <w:rPr>
          <w:rtl/>
        </w:rPr>
        <w:t xml:space="preserve"> </w:t>
      </w:r>
      <w:r w:rsidRPr="00AD6FE2">
        <w:rPr>
          <w:rFonts w:hint="cs"/>
          <w:rtl/>
        </w:rPr>
        <w:t>البدعة</w:t>
      </w:r>
      <w:r w:rsidRPr="00AD6FE2">
        <w:rPr>
          <w:rtl/>
        </w:rPr>
        <w:t xml:space="preserve"> </w:t>
      </w:r>
      <w:r w:rsidRPr="00AD6FE2">
        <w:rPr>
          <w:rFonts w:hint="cs"/>
          <w:rtl/>
        </w:rPr>
        <w:t>على</w:t>
      </w:r>
      <w:r w:rsidRPr="00AD6FE2">
        <w:rPr>
          <w:rtl/>
        </w:rPr>
        <w:t xml:space="preserve"> </w:t>
      </w:r>
      <w:r w:rsidRPr="00AD6FE2">
        <w:rPr>
          <w:rFonts w:hint="cs"/>
          <w:rtl/>
        </w:rPr>
        <w:t>طريقة</w:t>
      </w:r>
      <w:r w:rsidRPr="00AD6FE2">
        <w:rPr>
          <w:rtl/>
        </w:rPr>
        <w:t xml:space="preserve"> </w:t>
      </w:r>
      <w:r w:rsidRPr="00AD6FE2">
        <w:rPr>
          <w:rFonts w:hint="cs"/>
          <w:rtl/>
        </w:rPr>
        <w:t>القواعد</w:t>
      </w:r>
      <w:r w:rsidRPr="00AD6FE2">
        <w:rPr>
          <w:rtl/>
        </w:rPr>
        <w:t xml:space="preserve"> </w:t>
      </w:r>
      <w:r w:rsidRPr="00AD6FE2">
        <w:rPr>
          <w:rFonts w:hint="cs"/>
          <w:rtl/>
        </w:rPr>
        <w:t>الفقهية</w:t>
      </w:r>
      <w:r w:rsidRPr="00AD6FE2">
        <w:rPr>
          <w:rtl/>
        </w:rPr>
        <w:t xml:space="preserve"> </w:t>
      </w:r>
      <w:r>
        <w:rPr>
          <w:rFonts w:hint="cs"/>
          <w:rtl/>
        </w:rPr>
        <w:t>(</w:t>
      </w:r>
      <w:r w:rsidRPr="00AD6FE2">
        <w:rPr>
          <w:rFonts w:hint="cs"/>
          <w:rtl/>
        </w:rPr>
        <w:t>ص</w:t>
      </w:r>
      <w:r w:rsidRPr="00AD6FE2">
        <w:rPr>
          <w:rtl/>
        </w:rPr>
        <w:t>24</w:t>
      </w:r>
      <w:r>
        <w:rPr>
          <w:rFonts w:hint="cs"/>
          <w:rtl/>
        </w:rPr>
        <w:t>8).</w:t>
      </w:r>
    </w:p>
  </w:footnote>
  <w:footnote w:id="543">
    <w:p w:rsidR="004C5EFB" w:rsidRPr="002F31AB" w:rsidRDefault="004C5EFB" w:rsidP="000F1FEA">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أخرجه أبو داود في سننه، كتاب اللباس، باب في لبس الشهرة (ص721)، رقمه( 4031)، من رواية عبد الله ابن عمر رضي الله عنه، حسنه الألباني-رحمه الله- في إرواء الغليل(5/109).</w:t>
      </w:r>
    </w:p>
  </w:footnote>
  <w:footnote w:id="544">
    <w:p w:rsidR="004C5EFB" w:rsidRPr="002F31AB" w:rsidRDefault="004C5EFB" w:rsidP="000F1FEA">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اقتضاء الصراط المستقيم في مخالفة أصحاب الجحيم(1/270).</w:t>
      </w:r>
    </w:p>
  </w:footnote>
  <w:footnote w:id="545">
    <w:p w:rsidR="004C5EFB" w:rsidRPr="002F31AB" w:rsidRDefault="004C5EFB" w:rsidP="000F1FEA">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تفسير ابن كثير (1/257).</w:t>
      </w:r>
    </w:p>
  </w:footnote>
  <w:footnote w:id="546">
    <w:p w:rsidR="004C5EFB" w:rsidRPr="002F31AB" w:rsidRDefault="004C5EFB" w:rsidP="000F1FEA">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هو عبد الله بن عمرو بن العاص بن وائل بن هاشم بن سعيد القرشي السهمي، صحابي، وهو ممن أكثروا الرواية عن رسول الله صلى الله عليه وسلم، من النساك، أسلم قبل أبيه، ولد سنة 7ق.ه،  أختلف في سنة وفاته وأكثر الروايات على أنه توفي سنه 65ه. انظر: (تاريخ دمشق لابن عساكر 31/238-291)، (أسد الغابة في معرفة الصحابة 3/345-348)، (الأعلام للزركلي4/111).</w:t>
      </w:r>
    </w:p>
  </w:footnote>
  <w:footnote w:id="547">
    <w:p w:rsidR="004C5EFB" w:rsidRPr="002F31AB" w:rsidRDefault="004C5EFB" w:rsidP="000F1FEA">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الثوب المعصفر: هي المصبوغة بعصفر. انظر: (شرح النووي لصحيح مسلم7/185).</w:t>
      </w:r>
    </w:p>
  </w:footnote>
  <w:footnote w:id="548">
    <w:p w:rsidR="004C5EFB" w:rsidRPr="002F31AB" w:rsidRDefault="004C5EFB" w:rsidP="000F1FEA">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أخرجه مسلم في صحيحه، كتاب اللباس والزينة، باب النهي عن لبس الرجل الثوب المعصفر(3/1647)، رقمه(2077).</w:t>
      </w:r>
    </w:p>
  </w:footnote>
  <w:footnote w:id="549">
    <w:p w:rsidR="004C5EFB" w:rsidRPr="002F31AB" w:rsidRDefault="004C5EFB" w:rsidP="000F1FEA">
      <w:pPr>
        <w:pStyle w:val="a4"/>
        <w:bidi/>
        <w:spacing w:line="240" w:lineRule="auto"/>
        <w:rPr>
          <w:rFonts w:hint="cs"/>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التشبه المنهي عنه في الفقه الإسلامي (ص50).</w:t>
      </w:r>
    </w:p>
  </w:footnote>
  <w:footnote w:id="550">
    <w:p w:rsidR="004C5EFB" w:rsidRPr="002F31AB" w:rsidRDefault="004C5EFB" w:rsidP="000F1FEA">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هذا الكلام ذكره الشيخ أحمد شاكر -رحمه الله- في هامش تعليقه على المسند للإمام أحمد-رحمه الله- . انظر: المسند للإمام أحمد (6/72-73).</w:t>
      </w:r>
    </w:p>
  </w:footnote>
  <w:footnote w:id="551">
    <w:p w:rsidR="004C5EFB" w:rsidRPr="002F31AB" w:rsidRDefault="004C5EFB" w:rsidP="000F1FEA">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رجعت إلى  مجموعة كثيرة من كتب العلماء المتقدمين-رحمهم الله- التي تختص بهذا الفن، فلم أوفق للوقوف على نص هذه القاعدة عند أحد منهم إلا عند الإمام المقري-رحمه الله-، حيث نص عليها في كتابه "القواعد"، وعند البحث في كتب العلماء المتأخرين-رحمهم الله-، لم أجد من ذكرها بلفظها سوى فضيلة الدكتور محمد البورنو في كتابه "موسوعة القواعد الفقهية(2/332)"، وإن كان العلماء -رحمهم الله- قد ذكروا قواعد قريبة منها تتناول بعض جزئياتها مثل قاعدة : كل تشبه بالأعاجم الكفار فالأصل فيه التحريم، أو قاعدة: كل تشبه بالأعاجم المسلمين فالأصل فيه الكراهة، وذلك في كتاب "التشبه المنهي عنه في الفقه الإسلامي (ص128-130)".</w:t>
      </w:r>
    </w:p>
  </w:footnote>
  <w:footnote w:id="552">
    <w:p w:rsidR="004C5EFB" w:rsidRPr="002F31AB" w:rsidRDefault="004C5EFB" w:rsidP="000F1FEA">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القواعد للمقري (2/475).</w:t>
      </w:r>
    </w:p>
  </w:footnote>
  <w:footnote w:id="553">
    <w:p w:rsidR="004C5EFB" w:rsidRDefault="004C5EFB" w:rsidP="000F1FEA">
      <w:pPr>
        <w:pStyle w:val="a4"/>
        <w:bidi/>
        <w:spacing w:line="240" w:lineRule="auto"/>
        <w:rPr>
          <w:rtl/>
        </w:rPr>
      </w:pPr>
      <w:r w:rsidRPr="00261AF6">
        <w:rPr>
          <w:rFonts w:ascii="Traditional Arabic" w:hAnsi="Traditional Arabic"/>
          <w:rtl/>
        </w:rPr>
        <w:t>(</w:t>
      </w:r>
      <w:r w:rsidRPr="00261AF6">
        <w:rPr>
          <w:rStyle w:val="a5"/>
          <w:rFonts w:ascii="Traditional Arabic" w:hAnsi="Traditional Arabic"/>
          <w:vertAlign w:val="baseline"/>
        </w:rPr>
        <w:footnoteRef/>
      </w:r>
      <w:r w:rsidRPr="00261AF6">
        <w:rPr>
          <w:rFonts w:ascii="Traditional Arabic" w:hAnsi="Traditional Arabic"/>
          <w:rtl/>
        </w:rPr>
        <w:t>)</w:t>
      </w:r>
      <w:r>
        <w:rPr>
          <w:rFonts w:hint="cs"/>
          <w:rtl/>
        </w:rPr>
        <w:t xml:space="preserve"> المنثور في القواعد للزركشي(2/317)، الأشباه والنظائر لابن نجيم (ص73)، درر الحكام شرح مجلة الأحكام(1/37).</w:t>
      </w:r>
    </w:p>
  </w:footnote>
  <w:footnote w:id="554">
    <w:p w:rsidR="004C5EFB" w:rsidRDefault="004C5EFB" w:rsidP="000F1FEA">
      <w:pPr>
        <w:pStyle w:val="a4"/>
        <w:bidi/>
        <w:spacing w:line="240" w:lineRule="auto"/>
        <w:rPr>
          <w:rtl/>
        </w:rPr>
      </w:pPr>
      <w:r w:rsidRPr="00261AF6">
        <w:rPr>
          <w:rFonts w:ascii="Traditional Arabic" w:hAnsi="Traditional Arabic"/>
          <w:rtl/>
        </w:rPr>
        <w:t>(</w:t>
      </w:r>
      <w:r w:rsidRPr="00261AF6">
        <w:rPr>
          <w:rStyle w:val="a5"/>
          <w:rFonts w:ascii="Traditional Arabic" w:hAnsi="Traditional Arabic"/>
          <w:vertAlign w:val="baseline"/>
        </w:rPr>
        <w:footnoteRef/>
      </w:r>
      <w:r w:rsidRPr="00261AF6">
        <w:rPr>
          <w:rFonts w:ascii="Traditional Arabic" w:hAnsi="Traditional Arabic"/>
          <w:rtl/>
        </w:rPr>
        <w:t>)</w:t>
      </w:r>
      <w:r>
        <w:rPr>
          <w:rFonts w:hint="cs"/>
          <w:rtl/>
        </w:rPr>
        <w:t xml:space="preserve"> حيث نهى النبي -صلى الله عليه وسلم- عن ذلك بقوله: "</w:t>
      </w:r>
      <w:r w:rsidRPr="00B54021">
        <w:rPr>
          <w:rFonts w:hint="cs"/>
          <w:rtl/>
        </w:rPr>
        <w:t>مَا</w:t>
      </w:r>
      <w:r w:rsidRPr="00B54021">
        <w:rPr>
          <w:rtl/>
        </w:rPr>
        <w:t xml:space="preserve"> </w:t>
      </w:r>
      <w:r w:rsidRPr="00B54021">
        <w:rPr>
          <w:rFonts w:hint="cs"/>
          <w:rtl/>
        </w:rPr>
        <w:t>نَهَرَ</w:t>
      </w:r>
      <w:r w:rsidRPr="00B54021">
        <w:rPr>
          <w:rtl/>
        </w:rPr>
        <w:t xml:space="preserve"> - </w:t>
      </w:r>
      <w:r w:rsidRPr="00B54021">
        <w:rPr>
          <w:rFonts w:hint="cs"/>
          <w:rtl/>
        </w:rPr>
        <w:t>أَوْ</w:t>
      </w:r>
      <w:r w:rsidRPr="00B54021">
        <w:rPr>
          <w:rtl/>
        </w:rPr>
        <w:t xml:space="preserve"> </w:t>
      </w:r>
      <w:r w:rsidRPr="00B54021">
        <w:rPr>
          <w:rFonts w:hint="cs"/>
          <w:rtl/>
        </w:rPr>
        <w:t>أَنْهَرَ</w:t>
      </w:r>
      <w:r w:rsidRPr="00B54021">
        <w:rPr>
          <w:rtl/>
        </w:rPr>
        <w:t xml:space="preserve"> - </w:t>
      </w:r>
      <w:r w:rsidRPr="00B54021">
        <w:rPr>
          <w:rFonts w:hint="cs"/>
          <w:rtl/>
        </w:rPr>
        <w:t>الدَّمَ</w:t>
      </w:r>
      <w:r w:rsidRPr="00B54021">
        <w:rPr>
          <w:rtl/>
        </w:rPr>
        <w:t xml:space="preserve"> </w:t>
      </w:r>
      <w:r w:rsidRPr="00B54021">
        <w:rPr>
          <w:rFonts w:hint="cs"/>
          <w:rtl/>
        </w:rPr>
        <w:t>وَذُكِرَ</w:t>
      </w:r>
      <w:r w:rsidRPr="00B54021">
        <w:rPr>
          <w:rtl/>
        </w:rPr>
        <w:t xml:space="preserve"> </w:t>
      </w:r>
      <w:r w:rsidRPr="00B54021">
        <w:rPr>
          <w:rFonts w:hint="cs"/>
          <w:rtl/>
        </w:rPr>
        <w:t>اسْمُ</w:t>
      </w:r>
      <w:r w:rsidRPr="00B54021">
        <w:rPr>
          <w:rtl/>
        </w:rPr>
        <w:t xml:space="preserve"> </w:t>
      </w:r>
      <w:r w:rsidRPr="00B54021">
        <w:rPr>
          <w:rFonts w:hint="cs"/>
          <w:rtl/>
        </w:rPr>
        <w:t>اللَّهِ</w:t>
      </w:r>
      <w:r w:rsidRPr="00B54021">
        <w:rPr>
          <w:rtl/>
        </w:rPr>
        <w:t xml:space="preserve"> </w:t>
      </w:r>
      <w:r w:rsidRPr="00B54021">
        <w:rPr>
          <w:rFonts w:hint="cs"/>
          <w:rtl/>
        </w:rPr>
        <w:t>فَكُلْ،</w:t>
      </w:r>
      <w:r w:rsidRPr="00B54021">
        <w:rPr>
          <w:rtl/>
        </w:rPr>
        <w:t xml:space="preserve"> </w:t>
      </w:r>
      <w:r w:rsidRPr="00B54021">
        <w:rPr>
          <w:rFonts w:hint="cs"/>
          <w:rtl/>
        </w:rPr>
        <w:t>غَيْرَ</w:t>
      </w:r>
      <w:r w:rsidRPr="00B54021">
        <w:rPr>
          <w:rtl/>
        </w:rPr>
        <w:t xml:space="preserve"> </w:t>
      </w:r>
      <w:r w:rsidRPr="00B54021">
        <w:rPr>
          <w:rFonts w:hint="cs"/>
          <w:rtl/>
        </w:rPr>
        <w:t>السِّنِّ</w:t>
      </w:r>
      <w:r w:rsidRPr="00B54021">
        <w:rPr>
          <w:rtl/>
        </w:rPr>
        <w:t xml:space="preserve"> </w:t>
      </w:r>
      <w:r w:rsidRPr="00B54021">
        <w:rPr>
          <w:rFonts w:hint="cs"/>
          <w:rtl/>
        </w:rPr>
        <w:t>وَالظُّفُرِ،</w:t>
      </w:r>
      <w:r w:rsidRPr="00B54021">
        <w:rPr>
          <w:rtl/>
        </w:rPr>
        <w:t xml:space="preserve"> </w:t>
      </w:r>
      <w:r w:rsidRPr="00B54021">
        <w:rPr>
          <w:rFonts w:hint="cs"/>
          <w:rtl/>
        </w:rPr>
        <w:t>فَإِنَّ</w:t>
      </w:r>
      <w:r w:rsidRPr="00B54021">
        <w:rPr>
          <w:rtl/>
        </w:rPr>
        <w:t xml:space="preserve"> </w:t>
      </w:r>
      <w:r w:rsidRPr="00B54021">
        <w:rPr>
          <w:rFonts w:hint="cs"/>
          <w:rtl/>
        </w:rPr>
        <w:t>السِّنَّ</w:t>
      </w:r>
      <w:r w:rsidRPr="00B54021">
        <w:rPr>
          <w:rtl/>
        </w:rPr>
        <w:t xml:space="preserve"> </w:t>
      </w:r>
      <w:r w:rsidRPr="00B54021">
        <w:rPr>
          <w:rFonts w:hint="cs"/>
          <w:rtl/>
        </w:rPr>
        <w:t>عَظْمٌ،</w:t>
      </w:r>
      <w:r w:rsidRPr="00B54021">
        <w:rPr>
          <w:rtl/>
        </w:rPr>
        <w:t xml:space="preserve"> </w:t>
      </w:r>
      <w:r w:rsidRPr="00B54021">
        <w:rPr>
          <w:rFonts w:hint="cs"/>
          <w:rtl/>
        </w:rPr>
        <w:t>وَالظُّفُرَ</w:t>
      </w:r>
      <w:r w:rsidRPr="00B54021">
        <w:rPr>
          <w:rtl/>
        </w:rPr>
        <w:t xml:space="preserve"> </w:t>
      </w:r>
      <w:r w:rsidRPr="00B54021">
        <w:rPr>
          <w:rFonts w:hint="cs"/>
          <w:rtl/>
        </w:rPr>
        <w:t>مُدَى</w:t>
      </w:r>
      <w:r w:rsidRPr="00B54021">
        <w:rPr>
          <w:rtl/>
        </w:rPr>
        <w:t xml:space="preserve"> </w:t>
      </w:r>
      <w:r w:rsidRPr="00B54021">
        <w:rPr>
          <w:rFonts w:hint="cs"/>
          <w:rtl/>
        </w:rPr>
        <w:t>الحَبَشَةِ</w:t>
      </w:r>
      <w:r>
        <w:rPr>
          <w:rFonts w:hint="cs"/>
          <w:rtl/>
        </w:rPr>
        <w:t>" أخرجه البخاري في صحيحه، كتاب الذبائح، باب إذا ند بعير لقوم فرماه بعظهم بسهم فقتله... (ص986)، رقمه (5544) .</w:t>
      </w:r>
    </w:p>
  </w:footnote>
  <w:footnote w:id="555">
    <w:p w:rsidR="004C5EFB" w:rsidRDefault="004C5EFB" w:rsidP="000F1FEA">
      <w:pPr>
        <w:pStyle w:val="a4"/>
        <w:bidi/>
        <w:spacing w:line="240" w:lineRule="auto"/>
        <w:rPr>
          <w:rtl/>
        </w:rPr>
      </w:pPr>
      <w:r w:rsidRPr="00261AF6">
        <w:rPr>
          <w:rFonts w:ascii="Traditional Arabic" w:hAnsi="Traditional Arabic"/>
          <w:rtl/>
        </w:rPr>
        <w:t>(</w:t>
      </w:r>
      <w:r w:rsidRPr="00261AF6">
        <w:rPr>
          <w:rStyle w:val="a5"/>
          <w:rFonts w:ascii="Traditional Arabic" w:hAnsi="Traditional Arabic"/>
          <w:vertAlign w:val="baseline"/>
        </w:rPr>
        <w:footnoteRef/>
      </w:r>
      <w:r w:rsidRPr="00261AF6">
        <w:rPr>
          <w:rFonts w:ascii="Traditional Arabic" w:hAnsi="Traditional Arabic"/>
          <w:rtl/>
        </w:rPr>
        <w:t>)</w:t>
      </w:r>
      <w:r>
        <w:rPr>
          <w:rFonts w:hint="cs"/>
          <w:rtl/>
        </w:rPr>
        <w:t xml:space="preserve"> انظر: المجموع شرح المهذب (9/81)، التشبه المنهي عنه في الفقه الإسلامي (ص130).</w:t>
      </w:r>
    </w:p>
  </w:footnote>
  <w:footnote w:id="556">
    <w:p w:rsidR="004C5EFB" w:rsidRDefault="004C5EFB" w:rsidP="000F1FEA">
      <w:pPr>
        <w:pStyle w:val="a4"/>
        <w:bidi/>
        <w:spacing w:line="240" w:lineRule="auto"/>
        <w:rPr>
          <w:rtl/>
        </w:rPr>
      </w:pPr>
      <w:r w:rsidRPr="00261AF6">
        <w:rPr>
          <w:rFonts w:ascii="Traditional Arabic" w:hAnsi="Traditional Arabic"/>
          <w:rtl/>
        </w:rPr>
        <w:t>(</w:t>
      </w:r>
      <w:r w:rsidRPr="00261AF6">
        <w:rPr>
          <w:rStyle w:val="a5"/>
          <w:rFonts w:ascii="Traditional Arabic" w:hAnsi="Traditional Arabic"/>
          <w:vertAlign w:val="baseline"/>
        </w:rPr>
        <w:footnoteRef/>
      </w:r>
      <w:r w:rsidRPr="00261AF6">
        <w:rPr>
          <w:rFonts w:ascii="Traditional Arabic" w:hAnsi="Traditional Arabic"/>
          <w:rtl/>
        </w:rPr>
        <w:t>)</w:t>
      </w:r>
      <w:r>
        <w:rPr>
          <w:rFonts w:hint="cs"/>
          <w:rtl/>
        </w:rPr>
        <w:t xml:space="preserve"> اقتضاء الصراط المستقيم في مخالفة أصحاب الجحيم (1/526، 450).</w:t>
      </w:r>
    </w:p>
  </w:footnote>
  <w:footnote w:id="557">
    <w:p w:rsidR="004C5EFB" w:rsidRDefault="004C5EFB" w:rsidP="000F1FEA">
      <w:pPr>
        <w:pStyle w:val="a4"/>
        <w:bidi/>
        <w:spacing w:line="240" w:lineRule="auto"/>
        <w:rPr>
          <w:rtl/>
        </w:rPr>
      </w:pPr>
      <w:r w:rsidRPr="00261AF6">
        <w:rPr>
          <w:rFonts w:ascii="Traditional Arabic" w:hAnsi="Traditional Arabic"/>
          <w:rtl/>
        </w:rPr>
        <w:t>(</w:t>
      </w:r>
      <w:r w:rsidRPr="00261AF6">
        <w:rPr>
          <w:rStyle w:val="a5"/>
          <w:rFonts w:ascii="Traditional Arabic" w:hAnsi="Traditional Arabic"/>
          <w:vertAlign w:val="baseline"/>
        </w:rPr>
        <w:footnoteRef/>
      </w:r>
      <w:r w:rsidRPr="00261AF6">
        <w:rPr>
          <w:rFonts w:ascii="Traditional Arabic" w:hAnsi="Traditional Arabic"/>
          <w:rtl/>
        </w:rPr>
        <w:t>)</w:t>
      </w:r>
      <w:r>
        <w:rPr>
          <w:rFonts w:hint="cs"/>
          <w:rtl/>
        </w:rPr>
        <w:t xml:space="preserve"> انظر: فتاوى اللجنة الدائمة المجموعة الثانية (1/502)، الشرح الممتع على زاد المستقنع (7/497).</w:t>
      </w:r>
    </w:p>
  </w:footnote>
  <w:footnote w:id="558">
    <w:p w:rsidR="004C5EFB" w:rsidRDefault="004C5EFB" w:rsidP="000F1FEA">
      <w:pPr>
        <w:pStyle w:val="a4"/>
        <w:bidi/>
        <w:spacing w:line="240" w:lineRule="auto"/>
        <w:rPr>
          <w:rtl/>
        </w:rPr>
      </w:pPr>
      <w:r w:rsidRPr="00261AF6">
        <w:rPr>
          <w:rFonts w:ascii="Traditional Arabic" w:hAnsi="Traditional Arabic"/>
          <w:rtl/>
        </w:rPr>
        <w:t>(</w:t>
      </w:r>
      <w:r w:rsidRPr="00261AF6">
        <w:rPr>
          <w:rStyle w:val="a5"/>
          <w:rFonts w:ascii="Traditional Arabic" w:hAnsi="Traditional Arabic"/>
          <w:vertAlign w:val="baseline"/>
        </w:rPr>
        <w:footnoteRef/>
      </w:r>
      <w:r w:rsidRPr="00261AF6">
        <w:rPr>
          <w:rFonts w:ascii="Traditional Arabic" w:hAnsi="Traditional Arabic"/>
          <w:rtl/>
        </w:rPr>
        <w:t>)</w:t>
      </w:r>
      <w:r>
        <w:rPr>
          <w:rFonts w:hint="cs"/>
          <w:rtl/>
        </w:rPr>
        <w:t xml:space="preserve"> انظر: الشرح الممتع على زاد المستقنع (1/168).</w:t>
      </w:r>
    </w:p>
  </w:footnote>
  <w:footnote w:id="559">
    <w:p w:rsidR="004C5EFB" w:rsidRDefault="004C5EFB" w:rsidP="000F1FEA">
      <w:pPr>
        <w:pStyle w:val="a4"/>
        <w:bidi/>
        <w:spacing w:line="240" w:lineRule="auto"/>
        <w:rPr>
          <w:rFonts w:hint="cs"/>
          <w:rtl/>
        </w:rPr>
      </w:pPr>
      <w:r w:rsidRPr="00261AF6">
        <w:rPr>
          <w:rFonts w:ascii="Traditional Arabic" w:hAnsi="Traditional Arabic"/>
          <w:rtl/>
        </w:rPr>
        <w:t>(</w:t>
      </w:r>
      <w:r w:rsidRPr="00261AF6">
        <w:rPr>
          <w:rStyle w:val="a5"/>
          <w:rFonts w:ascii="Traditional Arabic" w:hAnsi="Traditional Arabic"/>
          <w:vertAlign w:val="baseline"/>
        </w:rPr>
        <w:footnoteRef/>
      </w:r>
      <w:r w:rsidRPr="00261AF6">
        <w:rPr>
          <w:rFonts w:ascii="Traditional Arabic" w:hAnsi="Traditional Arabic"/>
          <w:rtl/>
        </w:rPr>
        <w:t>)</w:t>
      </w:r>
      <w:r>
        <w:rPr>
          <w:rFonts w:hint="cs"/>
          <w:rtl/>
        </w:rPr>
        <w:t xml:space="preserve"> انظر: الشرح الممتع على زاد المستقنع(3/229).</w:t>
      </w:r>
    </w:p>
  </w:footnote>
  <w:footnote w:id="560">
    <w:p w:rsidR="004C5EFB" w:rsidRDefault="004C5EFB" w:rsidP="000F1FEA">
      <w:pPr>
        <w:pStyle w:val="a4"/>
        <w:bidi/>
        <w:spacing w:line="240" w:lineRule="auto"/>
        <w:rPr>
          <w:rtl/>
        </w:rPr>
      </w:pPr>
      <w:r w:rsidRPr="00261AF6">
        <w:rPr>
          <w:rFonts w:ascii="Traditional Arabic" w:hAnsi="Traditional Arabic"/>
          <w:rtl/>
        </w:rPr>
        <w:t>(</w:t>
      </w:r>
      <w:r w:rsidRPr="00261AF6">
        <w:rPr>
          <w:rStyle w:val="a5"/>
          <w:rFonts w:ascii="Traditional Arabic" w:hAnsi="Traditional Arabic"/>
          <w:vertAlign w:val="baseline"/>
        </w:rPr>
        <w:footnoteRef/>
      </w:r>
      <w:r w:rsidRPr="00261AF6">
        <w:rPr>
          <w:rFonts w:ascii="Traditional Arabic" w:hAnsi="Traditional Arabic"/>
          <w:rtl/>
        </w:rPr>
        <w:t>)</w:t>
      </w:r>
      <w:r>
        <w:rPr>
          <w:rFonts w:hint="cs"/>
          <w:rtl/>
        </w:rPr>
        <w:t xml:space="preserve"> انظر: المبسوط للسرخسي (10/160).</w:t>
      </w:r>
    </w:p>
  </w:footnote>
  <w:footnote w:id="561">
    <w:p w:rsidR="004C5EFB" w:rsidRPr="002F31AB" w:rsidRDefault="004C5EFB" w:rsidP="00CE306B">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القواعد الفقهية وتطبيقاتها في المذاهب الأربعة (1/281)، موسوعة القواعد الفقهية لبورنو (2/543)، حيث تشترك صيغ هذه القاعدة مع تلك القاعدة ومن الأمثلة على ذلك صيغة " الثابت بالضرورة يتقدر بقدر الضرورة" .</w:t>
      </w:r>
    </w:p>
  </w:footnote>
  <w:footnote w:id="562">
    <w:p w:rsidR="004C5EFB" w:rsidRPr="002F31AB" w:rsidRDefault="004C5EFB" w:rsidP="008A62E8">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المبحث السادس (ص117).</w:t>
      </w:r>
    </w:p>
  </w:footnote>
  <w:footnote w:id="563">
    <w:p w:rsidR="004C5EFB" w:rsidRPr="002F31AB" w:rsidRDefault="004C5EFB" w:rsidP="00DC27A1">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موسوعة القواعد الفقهية للبورنو (1/207)، التخيير عند الأصوليين (ص332).</w:t>
      </w:r>
    </w:p>
  </w:footnote>
  <w:footnote w:id="564">
    <w:p w:rsidR="004C5EFB" w:rsidRPr="002F31AB" w:rsidRDefault="004C5EFB" w:rsidP="00DC27A1">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موسوعة القواعد الفقهية للبورنو (1/207).</w:t>
      </w:r>
    </w:p>
  </w:footnote>
  <w:footnote w:id="565">
    <w:p w:rsidR="004C5EFB" w:rsidRPr="002F31AB" w:rsidRDefault="004C5EFB" w:rsidP="00DC27A1">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نظرية الضرورة الشرعية مقارنة مع القانون الوضعي </w:t>
      </w:r>
      <w:proofErr w:type="spellStart"/>
      <w:r>
        <w:rPr>
          <w:rFonts w:hint="cs"/>
          <w:rtl/>
        </w:rPr>
        <w:t>للزحيلي</w:t>
      </w:r>
      <w:proofErr w:type="spellEnd"/>
      <w:r>
        <w:rPr>
          <w:rFonts w:hint="cs"/>
          <w:rtl/>
        </w:rPr>
        <w:t xml:space="preserve"> (ص69).</w:t>
      </w:r>
    </w:p>
  </w:footnote>
  <w:footnote w:id="566">
    <w:p w:rsidR="004C5EFB" w:rsidRPr="002F31AB" w:rsidRDefault="004C5EFB" w:rsidP="00DC27A1">
      <w:pPr>
        <w:pStyle w:val="a4"/>
        <w:bidi/>
        <w:spacing w:line="240" w:lineRule="auto"/>
        <w:rPr>
          <w:rFonts w:hint="cs"/>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القواعد والضوابط المستخلصة من التحرير للندوي (ص479).</w:t>
      </w:r>
    </w:p>
  </w:footnote>
  <w:footnote w:id="567">
    <w:p w:rsidR="004C5EFB" w:rsidRPr="002F31AB" w:rsidRDefault="004C5EFB" w:rsidP="00DC27A1">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لم أوفق للوقوف على كتاب التحرير شرح الجامع الكبير للإمام </w:t>
      </w:r>
      <w:proofErr w:type="spellStart"/>
      <w:r>
        <w:rPr>
          <w:rFonts w:hint="cs"/>
          <w:rtl/>
        </w:rPr>
        <w:t>الحصيري</w:t>
      </w:r>
      <w:proofErr w:type="spellEnd"/>
      <w:r>
        <w:rPr>
          <w:rFonts w:hint="cs"/>
          <w:rtl/>
        </w:rPr>
        <w:t>؛ لأن هذا الكتاب لم يطبع بعد، وقد تم تقسيمه على شكل مشروع ليحقق في رسائل علمية في الجامعة الإسلامية بالمدينة المنورة والكتاب قيد التحقيق.</w:t>
      </w:r>
    </w:p>
  </w:footnote>
  <w:footnote w:id="568">
    <w:p w:rsidR="004C5EFB" w:rsidRPr="002F31AB" w:rsidRDefault="004C5EFB" w:rsidP="00DC27A1">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موسوعة القواعد الفقهية للبورنو (1/207)، وكذلك ورد ذكر هذه القاعدة بشكل مقتضب في رسالة علمية بجامعة الإمام محمد بن سعود وعنوان الرسالة "التخيير عند الأصوليين (ص332).</w:t>
      </w:r>
    </w:p>
  </w:footnote>
  <w:footnote w:id="569">
    <w:p w:rsidR="004C5EFB" w:rsidRPr="002F31AB" w:rsidRDefault="004C5EFB" w:rsidP="00DC27A1">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موسوعة القواعد الفقهية للبورنو (1/207)، التخيير عند الأصوليين (ص332).</w:t>
      </w:r>
    </w:p>
  </w:footnote>
  <w:footnote w:id="570">
    <w:p w:rsidR="004C5EFB" w:rsidRDefault="004C5EFB" w:rsidP="00DC27A1">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مجموع الفتاوى لابن تيمية (26/177) .</w:t>
      </w:r>
    </w:p>
  </w:footnote>
  <w:footnote w:id="571">
    <w:p w:rsidR="004C5EFB" w:rsidRDefault="004C5EFB" w:rsidP="00DC27A1">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الأشباه والنظائر للسبكي1/45، المنثور في القواعد للزركشي2/317، الأشباه والنظائر للسيوطي ص211، الأشباه والنظائر لابن نجيم ص73، التحبير شرح التحرير8/3847 .</w:t>
      </w:r>
    </w:p>
  </w:footnote>
  <w:footnote w:id="572">
    <w:p w:rsidR="004C5EFB" w:rsidRDefault="004C5EFB" w:rsidP="00DC27A1">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القواعد الفقهية مع الشرح الموجز ص43، نظرية الضرورة الشرعية ص230 .</w:t>
      </w:r>
    </w:p>
  </w:footnote>
  <w:footnote w:id="573">
    <w:p w:rsidR="004C5EFB" w:rsidRDefault="004C5EFB" w:rsidP="00DC27A1">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المنثور في القواعد للزركشي2/317، الأشباه والنظائر للسيوطي ص211، الأشباه والنظائر لابن نجيم ص73.</w:t>
      </w:r>
    </w:p>
  </w:footnote>
  <w:footnote w:id="574">
    <w:p w:rsidR="004C5EFB" w:rsidRPr="002F31AB" w:rsidRDefault="004C5EFB" w:rsidP="00001A5B">
      <w:pPr>
        <w:pStyle w:val="a4"/>
        <w:bidi/>
        <w:spacing w:line="240" w:lineRule="auto"/>
        <w:rPr>
          <w:rtl/>
        </w:rPr>
      </w:pPr>
      <w:r w:rsidRPr="00C90831">
        <w:rPr>
          <w:rFonts w:ascii="Traditional Arabic" w:hAnsi="Traditional Arabic"/>
          <w:rtl/>
        </w:rPr>
        <w:t>(</w:t>
      </w:r>
      <w:r w:rsidRPr="00C90831">
        <w:rPr>
          <w:rStyle w:val="a5"/>
          <w:rFonts w:ascii="Traditional Arabic" w:hAnsi="Traditional Arabic"/>
          <w:vertAlign w:val="baseline"/>
        </w:rPr>
        <w:footnoteRef/>
      </w:r>
      <w:r w:rsidRPr="00C90831">
        <w:rPr>
          <w:rFonts w:ascii="Traditional Arabic" w:hAnsi="Traditional Arabic"/>
          <w:rtl/>
        </w:rPr>
        <w:t>)</w:t>
      </w:r>
      <w:r>
        <w:rPr>
          <w:rFonts w:ascii="Arabic Typesetting" w:hAnsi="Arabic Typesetting" w:cs="Arabic Typesetting" w:hint="cs"/>
          <w:rtl/>
        </w:rPr>
        <w:t xml:space="preserve"> </w:t>
      </w:r>
      <w:r>
        <w:rPr>
          <w:rFonts w:hint="cs"/>
          <w:rtl/>
        </w:rPr>
        <w:t>موسوعة القواعد الفقهية للبورنو (1/230).</w:t>
      </w:r>
      <w:r w:rsidRPr="00F43FBA">
        <w:rPr>
          <w:rtl/>
        </w:rPr>
        <w:t xml:space="preserve"> </w:t>
      </w:r>
    </w:p>
  </w:footnote>
  <w:footnote w:id="575">
    <w:p w:rsidR="004C5EFB" w:rsidRPr="002F31AB" w:rsidRDefault="004C5EFB" w:rsidP="00001A5B">
      <w:pPr>
        <w:pStyle w:val="a4"/>
        <w:bidi/>
        <w:spacing w:line="240" w:lineRule="auto"/>
        <w:rPr>
          <w:rtl/>
        </w:rPr>
      </w:pPr>
      <w:r w:rsidRPr="00C90831">
        <w:rPr>
          <w:rFonts w:ascii="Traditional Arabic" w:hAnsi="Traditional Arabic"/>
          <w:rtl/>
        </w:rPr>
        <w:t>(</w:t>
      </w:r>
      <w:r w:rsidRPr="00C90831">
        <w:rPr>
          <w:rStyle w:val="a5"/>
          <w:rFonts w:ascii="Traditional Arabic" w:hAnsi="Traditional Arabic"/>
          <w:vertAlign w:val="baseline"/>
        </w:rPr>
        <w:footnoteRef/>
      </w:r>
      <w:r w:rsidRPr="00C90831">
        <w:rPr>
          <w:rFonts w:ascii="Traditional Arabic" w:hAnsi="Traditional Arabic"/>
          <w:rtl/>
        </w:rPr>
        <w:t>)</w:t>
      </w:r>
      <w:r>
        <w:rPr>
          <w:rFonts w:hint="cs"/>
          <w:rtl/>
        </w:rPr>
        <w:t xml:space="preserve"> القواعد الفقهية وتطبيقاتها في المذاهب الأربعة </w:t>
      </w:r>
      <w:proofErr w:type="spellStart"/>
      <w:r>
        <w:rPr>
          <w:rFonts w:hint="cs"/>
          <w:rtl/>
        </w:rPr>
        <w:t>للزحيلي</w:t>
      </w:r>
      <w:proofErr w:type="spellEnd"/>
      <w:r>
        <w:rPr>
          <w:rFonts w:hint="cs"/>
          <w:rtl/>
        </w:rPr>
        <w:t xml:space="preserve"> (1/219).</w:t>
      </w:r>
      <w:r w:rsidRPr="00F43FBA">
        <w:rPr>
          <w:rtl/>
        </w:rPr>
        <w:t xml:space="preserve"> </w:t>
      </w:r>
    </w:p>
  </w:footnote>
  <w:footnote w:id="576">
    <w:p w:rsidR="004C5EFB" w:rsidRPr="002F31AB" w:rsidRDefault="004C5EFB" w:rsidP="00001A5B">
      <w:pPr>
        <w:pStyle w:val="a4"/>
        <w:bidi/>
        <w:spacing w:line="240" w:lineRule="auto"/>
        <w:rPr>
          <w:rtl/>
        </w:rPr>
      </w:pPr>
      <w:r w:rsidRPr="00C90831">
        <w:rPr>
          <w:rFonts w:ascii="Traditional Arabic" w:hAnsi="Traditional Arabic"/>
          <w:rtl/>
        </w:rPr>
        <w:t>(</w:t>
      </w:r>
      <w:r w:rsidRPr="00C90831">
        <w:rPr>
          <w:rStyle w:val="a5"/>
          <w:rFonts w:ascii="Traditional Arabic" w:hAnsi="Traditional Arabic"/>
          <w:vertAlign w:val="baseline"/>
        </w:rPr>
        <w:footnoteRef/>
      </w:r>
      <w:r w:rsidRPr="00C90831">
        <w:rPr>
          <w:rFonts w:ascii="Traditional Arabic" w:hAnsi="Traditional Arabic"/>
          <w:rtl/>
        </w:rPr>
        <w:t>)</w:t>
      </w:r>
      <w:r>
        <w:rPr>
          <w:rFonts w:ascii="Arabic Typesetting" w:hAnsi="Arabic Typesetting" w:cs="Arabic Typesetting" w:hint="cs"/>
          <w:rtl/>
        </w:rPr>
        <w:t xml:space="preserve"> </w:t>
      </w:r>
      <w:r>
        <w:rPr>
          <w:rFonts w:hint="cs"/>
          <w:rtl/>
        </w:rPr>
        <w:t xml:space="preserve">موسوعة القواعد الفقهية للبورنو (1/229 -230)و(2/268)، القواعد الفقهية وتطبيقاتها في المذاهب الأربعة </w:t>
      </w:r>
      <w:proofErr w:type="spellStart"/>
      <w:r>
        <w:rPr>
          <w:rFonts w:hint="cs"/>
          <w:rtl/>
        </w:rPr>
        <w:t>للزحيلي</w:t>
      </w:r>
      <w:proofErr w:type="spellEnd"/>
      <w:r>
        <w:rPr>
          <w:rFonts w:hint="cs"/>
          <w:rtl/>
        </w:rPr>
        <w:t xml:space="preserve"> (1/219).</w:t>
      </w:r>
      <w:r w:rsidRPr="00F43FBA">
        <w:rPr>
          <w:rtl/>
        </w:rPr>
        <w:t xml:space="preserve"> </w:t>
      </w:r>
    </w:p>
  </w:footnote>
  <w:footnote w:id="577">
    <w:p w:rsidR="004C5EFB" w:rsidRPr="002F31AB" w:rsidRDefault="004C5EFB" w:rsidP="00001A5B">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المبحث الخامس (ص102) .</w:t>
      </w:r>
    </w:p>
  </w:footnote>
  <w:footnote w:id="578">
    <w:p w:rsidR="004C5EFB" w:rsidRPr="002F31AB" w:rsidRDefault="004C5EFB" w:rsidP="00001A5B">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درر الحكام شرح غرر الأحكام (2/110)، البحر الرائق شرح كنز الدقائق (8/402).</w:t>
      </w:r>
    </w:p>
  </w:footnote>
  <w:footnote w:id="579">
    <w:p w:rsidR="004C5EFB" w:rsidRPr="002F31AB" w:rsidRDefault="004C5EFB" w:rsidP="00001A5B">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تبيين الحقائق شرح كنز الدقائق (6/147)، مجمع الأنهر في شرح ملتقى الأبحر (2/654).</w:t>
      </w:r>
    </w:p>
  </w:footnote>
  <w:footnote w:id="580">
    <w:p w:rsidR="004C5EFB" w:rsidRPr="002F31AB" w:rsidRDefault="004C5EFB" w:rsidP="00001A5B">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القواعد الفقهية مع الشرح الموجز (ص82).</w:t>
      </w:r>
    </w:p>
  </w:footnote>
  <w:footnote w:id="581">
    <w:p w:rsidR="004C5EFB" w:rsidRPr="002F31AB" w:rsidRDefault="004C5EFB" w:rsidP="00001A5B">
      <w:pPr>
        <w:pStyle w:val="a4"/>
        <w:bidi/>
        <w:spacing w:line="240" w:lineRule="auto"/>
        <w:rPr>
          <w:rFonts w:hint="cs"/>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الممتع في القواعد الفقهية (ص326).</w:t>
      </w:r>
    </w:p>
  </w:footnote>
  <w:footnote w:id="582">
    <w:p w:rsidR="004C5EFB" w:rsidRPr="002F31AB" w:rsidRDefault="004C5EFB" w:rsidP="00001A5B">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القواعد الفقهية مع الشرح الموجز (ص83).</w:t>
      </w:r>
    </w:p>
  </w:footnote>
  <w:footnote w:id="583">
    <w:p w:rsidR="004C5EFB" w:rsidRPr="002F31AB" w:rsidRDefault="004C5EFB" w:rsidP="00001A5B">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القواعد الفقهية مع الشرح الموجز (ص83)، القواعد الفقهية وتطبيقاتها في المذاهب الأربعة (1/439).</w:t>
      </w:r>
    </w:p>
  </w:footnote>
  <w:footnote w:id="584">
    <w:p w:rsidR="004C5EFB" w:rsidRPr="002F31AB" w:rsidRDefault="004C5EFB" w:rsidP="00001A5B">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الوجيز في إيضاح قواعد الفقه الكلية (ص334)، الممتع في القواعد الفقهية (ص325).</w:t>
      </w:r>
    </w:p>
  </w:footnote>
  <w:footnote w:id="585">
    <w:p w:rsidR="004C5EFB" w:rsidRPr="002F31AB" w:rsidRDefault="004C5EFB" w:rsidP="00001A5B">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القواعد الفقهية مع الشرح الموجز (ص83)، الوجيز في إيضاح قواعد الفقه الكلية (ص334)، القواعد الفقهية وتطبيقاتها في المذاهب الأربعة (1/439).</w:t>
      </w:r>
    </w:p>
  </w:footnote>
  <w:footnote w:id="586">
    <w:p w:rsidR="004C5EFB" w:rsidRPr="002F31AB" w:rsidRDefault="004C5EFB" w:rsidP="00001A5B">
      <w:pPr>
        <w:pStyle w:val="a4"/>
        <w:bidi/>
        <w:spacing w:line="240" w:lineRule="auto"/>
        <w:rPr>
          <w:rtl/>
        </w:rPr>
      </w:pPr>
      <w:r>
        <w:rPr>
          <w:rFonts w:ascii="Traditional Arabic" w:hAnsi="Traditional Arabic" w:hint="cs"/>
          <w:rtl/>
        </w:rPr>
        <w:t xml:space="preserve"> </w:t>
      </w: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سورة الجمعة ، آية (9).</w:t>
      </w:r>
    </w:p>
  </w:footnote>
  <w:footnote w:id="587">
    <w:p w:rsidR="004C5EFB" w:rsidRPr="002F31AB" w:rsidRDefault="004C5EFB" w:rsidP="00001A5B">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أخرجه البخاري في صحيحه، كتاب الأذان، باب فضل صلاة الجماعة (ص106)، رقمه (647)، واللفظ له، وأخرجه مسلم في صحيحه، كتاب المساجد ومواضع الصلاة، باب فضل الصلاة المكتوبة في جامعة وفضل انتظار الصلاة (1/459)، رقمه (649). من رواية أبي هريرة رضي الله عنه.</w:t>
      </w:r>
    </w:p>
  </w:footnote>
  <w:footnote w:id="588">
    <w:p w:rsidR="004C5EFB" w:rsidRPr="002F31AB" w:rsidRDefault="004C5EFB" w:rsidP="00001A5B">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w:t>
      </w:r>
      <w:r w:rsidRPr="00BD5548">
        <w:rPr>
          <w:rFonts w:hint="cs"/>
          <w:rtl/>
        </w:rPr>
        <w:t>فتح</w:t>
      </w:r>
      <w:r w:rsidRPr="00BD5548">
        <w:rPr>
          <w:rtl/>
        </w:rPr>
        <w:t xml:space="preserve"> </w:t>
      </w:r>
      <w:r w:rsidRPr="00BD5548">
        <w:rPr>
          <w:rFonts w:hint="cs"/>
          <w:rtl/>
        </w:rPr>
        <w:t>الباري</w:t>
      </w:r>
      <w:r w:rsidRPr="00BD5548">
        <w:rPr>
          <w:rtl/>
        </w:rPr>
        <w:t xml:space="preserve"> </w:t>
      </w:r>
      <w:r w:rsidRPr="00BD5548">
        <w:rPr>
          <w:rFonts w:hint="cs"/>
          <w:rtl/>
        </w:rPr>
        <w:t>شرح</w:t>
      </w:r>
      <w:r w:rsidRPr="00BD5548">
        <w:rPr>
          <w:rtl/>
        </w:rPr>
        <w:t xml:space="preserve"> </w:t>
      </w:r>
      <w:r w:rsidRPr="00BD5548">
        <w:rPr>
          <w:rFonts w:hint="cs"/>
          <w:rtl/>
        </w:rPr>
        <w:t>صحيح</w:t>
      </w:r>
      <w:r w:rsidRPr="00BD5548">
        <w:rPr>
          <w:rtl/>
        </w:rPr>
        <w:t xml:space="preserve"> </w:t>
      </w:r>
      <w:r w:rsidRPr="00BD5548">
        <w:rPr>
          <w:rFonts w:hint="cs"/>
          <w:rtl/>
        </w:rPr>
        <w:t>البخاري</w:t>
      </w:r>
      <w:r>
        <w:rPr>
          <w:rFonts w:hint="cs"/>
          <w:rtl/>
        </w:rPr>
        <w:t>(1/538).</w:t>
      </w:r>
    </w:p>
  </w:footnote>
  <w:footnote w:id="589">
    <w:p w:rsidR="004C5EFB" w:rsidRDefault="004C5EFB" w:rsidP="00001A5B">
      <w:pPr>
        <w:pStyle w:val="a4"/>
        <w:bidi/>
        <w:spacing w:line="240" w:lineRule="auto"/>
        <w:rPr>
          <w:rtl/>
        </w:rPr>
      </w:pPr>
      <w:r w:rsidRPr="00261AF6">
        <w:rPr>
          <w:rFonts w:ascii="Traditional Arabic" w:hAnsi="Traditional Arabic"/>
          <w:rtl/>
        </w:rPr>
        <w:t>(</w:t>
      </w:r>
      <w:r w:rsidRPr="00261AF6">
        <w:rPr>
          <w:rStyle w:val="a5"/>
          <w:rFonts w:ascii="Traditional Arabic" w:hAnsi="Traditional Arabic"/>
          <w:vertAlign w:val="baseline"/>
        </w:rPr>
        <w:footnoteRef/>
      </w:r>
      <w:r w:rsidRPr="00261AF6">
        <w:rPr>
          <w:rFonts w:ascii="Traditional Arabic" w:hAnsi="Traditional Arabic"/>
          <w:rtl/>
        </w:rPr>
        <w:t>)</w:t>
      </w:r>
      <w:r>
        <w:rPr>
          <w:rFonts w:hint="cs"/>
          <w:rtl/>
        </w:rPr>
        <w:t xml:space="preserve"> هو أبو بكر بن مسعود بن أحمد </w:t>
      </w:r>
      <w:proofErr w:type="spellStart"/>
      <w:r>
        <w:rPr>
          <w:rFonts w:hint="cs"/>
          <w:rtl/>
        </w:rPr>
        <w:t>الكاساني</w:t>
      </w:r>
      <w:proofErr w:type="spellEnd"/>
      <w:r>
        <w:rPr>
          <w:rFonts w:hint="cs"/>
          <w:rtl/>
        </w:rPr>
        <w:t xml:space="preserve"> ، فقيه حنفي، له عدد من المصنفات منها "بدائع الصنائع في ترتيب الشرائع" و"السلطان المبين في أصول الدين" توفي في حلب سنة 587ه. انظر: (بغية الطلب في تاريخ حلب10/4347-4354)، (الجواهر المضية في طبقات الحنفية2/244-246 )، (الأعلام للزركلي2/70) .</w:t>
      </w:r>
    </w:p>
  </w:footnote>
  <w:footnote w:id="590">
    <w:p w:rsidR="004C5EFB" w:rsidRDefault="004C5EFB" w:rsidP="00001A5B">
      <w:pPr>
        <w:pStyle w:val="a4"/>
        <w:bidi/>
        <w:spacing w:line="240" w:lineRule="auto"/>
        <w:rPr>
          <w:rtl/>
        </w:rPr>
      </w:pPr>
      <w:r w:rsidRPr="00261AF6">
        <w:rPr>
          <w:rFonts w:ascii="Traditional Arabic" w:hAnsi="Traditional Arabic"/>
          <w:rtl/>
        </w:rPr>
        <w:t>(</w:t>
      </w:r>
      <w:r w:rsidRPr="00261AF6">
        <w:rPr>
          <w:rStyle w:val="a5"/>
          <w:rFonts w:ascii="Traditional Arabic" w:hAnsi="Traditional Arabic"/>
          <w:vertAlign w:val="baseline"/>
        </w:rPr>
        <w:footnoteRef/>
      </w:r>
      <w:r w:rsidRPr="00261AF6">
        <w:rPr>
          <w:rFonts w:ascii="Traditional Arabic" w:hAnsi="Traditional Arabic"/>
          <w:rtl/>
        </w:rPr>
        <w:t>)</w:t>
      </w:r>
      <w:r>
        <w:rPr>
          <w:rFonts w:hint="cs"/>
          <w:rtl/>
        </w:rPr>
        <w:t xml:space="preserve"> </w:t>
      </w:r>
      <w:r w:rsidRPr="00360045">
        <w:rPr>
          <w:rFonts w:hint="cs"/>
          <w:rtl/>
        </w:rPr>
        <w:t>بدائع</w:t>
      </w:r>
      <w:r w:rsidRPr="00360045">
        <w:rPr>
          <w:rtl/>
        </w:rPr>
        <w:t xml:space="preserve"> </w:t>
      </w:r>
      <w:r w:rsidRPr="00360045">
        <w:rPr>
          <w:rFonts w:hint="cs"/>
          <w:rtl/>
        </w:rPr>
        <w:t>الصنائع</w:t>
      </w:r>
      <w:r w:rsidRPr="00360045">
        <w:rPr>
          <w:rtl/>
        </w:rPr>
        <w:t xml:space="preserve"> </w:t>
      </w:r>
      <w:r w:rsidRPr="00360045">
        <w:rPr>
          <w:rFonts w:hint="cs"/>
          <w:rtl/>
        </w:rPr>
        <w:t>في</w:t>
      </w:r>
      <w:r w:rsidRPr="00360045">
        <w:rPr>
          <w:rtl/>
        </w:rPr>
        <w:t xml:space="preserve"> </w:t>
      </w:r>
      <w:r w:rsidRPr="00360045">
        <w:rPr>
          <w:rFonts w:hint="cs"/>
          <w:rtl/>
        </w:rPr>
        <w:t>ترتيب</w:t>
      </w:r>
      <w:r w:rsidRPr="00360045">
        <w:rPr>
          <w:rtl/>
        </w:rPr>
        <w:t xml:space="preserve"> </w:t>
      </w:r>
      <w:r w:rsidRPr="00360045">
        <w:rPr>
          <w:rFonts w:hint="cs"/>
          <w:rtl/>
        </w:rPr>
        <w:t>الشرائع</w:t>
      </w:r>
      <w:r>
        <w:rPr>
          <w:rFonts w:hint="cs"/>
          <w:rtl/>
        </w:rPr>
        <w:t xml:space="preserve"> (6/223).</w:t>
      </w:r>
    </w:p>
  </w:footnote>
  <w:footnote w:id="591">
    <w:p w:rsidR="004C5EFB" w:rsidRDefault="004C5EFB" w:rsidP="00001A5B">
      <w:pPr>
        <w:pStyle w:val="a4"/>
        <w:bidi/>
        <w:spacing w:line="240" w:lineRule="auto"/>
        <w:rPr>
          <w:rtl/>
        </w:rPr>
      </w:pPr>
      <w:r w:rsidRPr="00261AF6">
        <w:rPr>
          <w:rFonts w:ascii="Traditional Arabic" w:hAnsi="Traditional Arabic"/>
          <w:rtl/>
        </w:rPr>
        <w:t>(</w:t>
      </w:r>
      <w:r w:rsidRPr="00261AF6">
        <w:rPr>
          <w:rStyle w:val="a5"/>
          <w:rFonts w:ascii="Traditional Arabic" w:hAnsi="Traditional Arabic"/>
          <w:vertAlign w:val="baseline"/>
        </w:rPr>
        <w:footnoteRef/>
      </w:r>
      <w:r w:rsidRPr="00261AF6">
        <w:rPr>
          <w:rFonts w:ascii="Traditional Arabic" w:hAnsi="Traditional Arabic"/>
          <w:rtl/>
        </w:rPr>
        <w:t>)</w:t>
      </w:r>
      <w:r>
        <w:rPr>
          <w:rFonts w:hint="cs"/>
          <w:rtl/>
        </w:rPr>
        <w:t xml:space="preserve"> سبق ذكرها في المطلب الأول من هذه القاعدة (ص179).</w:t>
      </w:r>
    </w:p>
  </w:footnote>
  <w:footnote w:id="592">
    <w:p w:rsidR="004C5EFB" w:rsidRPr="002F31AB" w:rsidRDefault="004C5EFB" w:rsidP="00001A5B">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درر الحكام شرح مجلة الأحكام (1/53)، شرح القواعد الفقهية </w:t>
      </w:r>
      <w:proofErr w:type="spellStart"/>
      <w:r>
        <w:rPr>
          <w:rFonts w:hint="cs"/>
          <w:rtl/>
        </w:rPr>
        <w:t>للزرقا</w:t>
      </w:r>
      <w:proofErr w:type="spellEnd"/>
      <w:r>
        <w:rPr>
          <w:rFonts w:hint="cs"/>
          <w:rtl/>
        </w:rPr>
        <w:t xml:space="preserve"> (ص261)، القواعد الفقهية مع الشرح الموجز (ص83).</w:t>
      </w:r>
    </w:p>
  </w:footnote>
  <w:footnote w:id="593">
    <w:p w:rsidR="004C5EFB" w:rsidRDefault="004C5EFB" w:rsidP="00001A5B">
      <w:pPr>
        <w:pStyle w:val="a4"/>
        <w:bidi/>
        <w:spacing w:line="240" w:lineRule="auto"/>
        <w:rPr>
          <w:rtl/>
        </w:rPr>
      </w:pPr>
      <w:r w:rsidRPr="00261AF6">
        <w:rPr>
          <w:rFonts w:ascii="Traditional Arabic" w:hAnsi="Traditional Arabic"/>
          <w:rtl/>
        </w:rPr>
        <w:t>(</w:t>
      </w:r>
      <w:r w:rsidRPr="00261AF6">
        <w:rPr>
          <w:rStyle w:val="a5"/>
          <w:rFonts w:ascii="Traditional Arabic" w:hAnsi="Traditional Arabic"/>
          <w:vertAlign w:val="baseline"/>
        </w:rPr>
        <w:footnoteRef/>
      </w:r>
      <w:r w:rsidRPr="00261AF6">
        <w:rPr>
          <w:rFonts w:ascii="Traditional Arabic" w:hAnsi="Traditional Arabic"/>
          <w:rtl/>
        </w:rPr>
        <w:t>)</w:t>
      </w:r>
      <w:r>
        <w:rPr>
          <w:rFonts w:hint="cs"/>
          <w:rtl/>
        </w:rPr>
        <w:t xml:space="preserve"> انظر: القواعد الفقهية مع الشرح الموجز (ص83).</w:t>
      </w:r>
    </w:p>
  </w:footnote>
  <w:footnote w:id="594">
    <w:p w:rsidR="004C5EFB" w:rsidRPr="002F31AB" w:rsidRDefault="004C5EFB" w:rsidP="00001A5B">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درر الحكام شرح مجلة الأحكام (1/53)، القواعد الفقهية مع الشرح الموجز (ص83)، الوجيز في إيضاح قواعد الفقه الكلية (ص334).</w:t>
      </w:r>
    </w:p>
  </w:footnote>
  <w:footnote w:id="595">
    <w:p w:rsidR="004C5EFB" w:rsidRPr="002F31AB" w:rsidRDefault="004C5EFB" w:rsidP="00001A5B">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بدائع الصنائع في ترتيب الشرائع (6/222-223).</w:t>
      </w:r>
    </w:p>
  </w:footnote>
  <w:footnote w:id="596">
    <w:p w:rsidR="004C5EFB" w:rsidRPr="002F31AB" w:rsidRDefault="004C5EFB" w:rsidP="00001A5B">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درر الحكام شرح مجلة الأحكام (1/53)، القواعد الفقهية مع الشرح الموجز (ص83)، الممتع في القواعد الفقهية (ص325-326). </w:t>
      </w:r>
    </w:p>
  </w:footnote>
  <w:footnote w:id="597">
    <w:p w:rsidR="004C5EFB" w:rsidRPr="002F31AB" w:rsidRDefault="004C5EFB" w:rsidP="00001A5B">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الممتع في القواعد الفقهية (ص326)، المدخل إلى القواعد الفقهية الكلية (ص129)، موسوعة القواعد الفقهية للبورنو (11/1096).</w:t>
      </w:r>
    </w:p>
  </w:footnote>
  <w:footnote w:id="598">
    <w:p w:rsidR="004C5EFB" w:rsidRPr="002F31AB" w:rsidRDefault="004C5EFB" w:rsidP="00001A5B">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أحكام الجراحة الطبية والآثار المترتبة عليها (ص342-343).</w:t>
      </w:r>
    </w:p>
  </w:footnote>
  <w:footnote w:id="599">
    <w:p w:rsidR="004C5EFB" w:rsidRPr="002F31AB" w:rsidRDefault="004C5EFB" w:rsidP="00001A5B">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المغني لابن قدامة (4/143).</w:t>
      </w:r>
    </w:p>
  </w:footnote>
  <w:footnote w:id="600">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إحياء علوم الدين (2/45، 107)، الأشباه والنظائر للسيوطي (ص208)، الأشباه والنظائر لابن نجيم (ص72).</w:t>
      </w:r>
    </w:p>
  </w:footnote>
  <w:footnote w:id="601">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الأشباه والنظائر للسبكي(1/49)، الأشباه والنظائر للسيوطي (ص208) .</w:t>
      </w:r>
    </w:p>
  </w:footnote>
  <w:footnote w:id="602">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الأشباه والنظائر لابن نجيم (ص72)، القواعد الفقهية بين الأصالة والتوجيه (ص90).</w:t>
      </w:r>
    </w:p>
  </w:footnote>
  <w:footnote w:id="603">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درر الحكام شرح مجلة الأحكام (1/36)، القواعد الفقهية مع الشرح الموجز (ص42).</w:t>
      </w:r>
    </w:p>
  </w:footnote>
  <w:footnote w:id="604">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القواعد الفقهية بين الأصالة والتوجيه (ص90).</w:t>
      </w:r>
    </w:p>
  </w:footnote>
  <w:footnote w:id="605">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درر الحكام شرح مجلة الأحكام (1/36)، القواعد الفقهية مع الشرح الموجز (ص42)، الوجيز في إيضاح قواعد الفقه الكلية (ص230).</w:t>
      </w:r>
    </w:p>
  </w:footnote>
  <w:footnote w:id="606">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نظرية الضرورة الشرعية (ص221).</w:t>
      </w:r>
    </w:p>
  </w:footnote>
  <w:footnote w:id="607">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القواعد الفقهية وتطبيقاتها في المذاهب الأربعة (1/272)، الوجيز في إيضاح قواعد الفقه الكلية (ص230).</w:t>
      </w:r>
    </w:p>
  </w:footnote>
  <w:footnote w:id="608">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موسوعة القواعد الفقهية للبورنو(1/321).</w:t>
      </w:r>
    </w:p>
  </w:footnote>
  <w:footnote w:id="609">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هو الإمام </w:t>
      </w:r>
      <w:r w:rsidRPr="004F4D7D">
        <w:rPr>
          <w:rFonts w:hint="cs"/>
          <w:rtl/>
        </w:rPr>
        <w:t>محمد</w:t>
      </w:r>
      <w:r w:rsidRPr="004F4D7D">
        <w:rPr>
          <w:rtl/>
        </w:rPr>
        <w:t xml:space="preserve"> </w:t>
      </w:r>
      <w:r w:rsidRPr="004F4D7D">
        <w:rPr>
          <w:rFonts w:hint="cs"/>
          <w:rtl/>
        </w:rPr>
        <w:t>بن</w:t>
      </w:r>
      <w:r w:rsidRPr="004F4D7D">
        <w:rPr>
          <w:rtl/>
        </w:rPr>
        <w:t xml:space="preserve"> </w:t>
      </w:r>
      <w:r w:rsidRPr="004F4D7D">
        <w:rPr>
          <w:rFonts w:hint="cs"/>
          <w:rtl/>
        </w:rPr>
        <w:t>إدريس</w:t>
      </w:r>
      <w:r w:rsidRPr="004F4D7D">
        <w:rPr>
          <w:rtl/>
        </w:rPr>
        <w:t xml:space="preserve"> </w:t>
      </w:r>
      <w:r w:rsidRPr="004F4D7D">
        <w:rPr>
          <w:rFonts w:hint="cs"/>
          <w:rtl/>
        </w:rPr>
        <w:t>بن</w:t>
      </w:r>
      <w:r w:rsidRPr="004F4D7D">
        <w:rPr>
          <w:rtl/>
        </w:rPr>
        <w:t xml:space="preserve"> </w:t>
      </w:r>
      <w:r w:rsidRPr="004F4D7D">
        <w:rPr>
          <w:rFonts w:hint="cs"/>
          <w:rtl/>
        </w:rPr>
        <w:t>العباس</w:t>
      </w:r>
      <w:r w:rsidRPr="004F4D7D">
        <w:rPr>
          <w:rtl/>
        </w:rPr>
        <w:t xml:space="preserve"> </w:t>
      </w:r>
      <w:r w:rsidRPr="004F4D7D">
        <w:rPr>
          <w:rFonts w:hint="cs"/>
          <w:rtl/>
        </w:rPr>
        <w:t>بن</w:t>
      </w:r>
      <w:r w:rsidRPr="004F4D7D">
        <w:rPr>
          <w:rtl/>
        </w:rPr>
        <w:t xml:space="preserve"> </w:t>
      </w:r>
      <w:r w:rsidRPr="004F4D7D">
        <w:rPr>
          <w:rFonts w:hint="cs"/>
          <w:rtl/>
        </w:rPr>
        <w:t>عثمان</w:t>
      </w:r>
      <w:r w:rsidRPr="004F4D7D">
        <w:rPr>
          <w:rtl/>
        </w:rPr>
        <w:t xml:space="preserve"> </w:t>
      </w:r>
      <w:r w:rsidRPr="004F4D7D">
        <w:rPr>
          <w:rFonts w:hint="cs"/>
          <w:rtl/>
        </w:rPr>
        <w:t>ابن</w:t>
      </w:r>
      <w:r w:rsidRPr="004F4D7D">
        <w:rPr>
          <w:rtl/>
        </w:rPr>
        <w:t xml:space="preserve"> </w:t>
      </w:r>
      <w:r w:rsidRPr="004F4D7D">
        <w:rPr>
          <w:rFonts w:hint="cs"/>
          <w:rtl/>
        </w:rPr>
        <w:t>شافع</w:t>
      </w:r>
      <w:r w:rsidRPr="004F4D7D">
        <w:rPr>
          <w:rtl/>
        </w:rPr>
        <w:t xml:space="preserve"> </w:t>
      </w:r>
      <w:r w:rsidRPr="004F4D7D">
        <w:rPr>
          <w:rFonts w:hint="cs"/>
          <w:rtl/>
        </w:rPr>
        <w:t>الهاشمي</w:t>
      </w:r>
      <w:r w:rsidRPr="004F4D7D">
        <w:rPr>
          <w:rtl/>
        </w:rPr>
        <w:t xml:space="preserve"> </w:t>
      </w:r>
      <w:r w:rsidRPr="004F4D7D">
        <w:rPr>
          <w:rFonts w:hint="cs"/>
          <w:rtl/>
        </w:rPr>
        <w:t>القرشي</w:t>
      </w:r>
      <w:r w:rsidRPr="004F4D7D">
        <w:rPr>
          <w:rtl/>
        </w:rPr>
        <w:t xml:space="preserve"> </w:t>
      </w:r>
      <w:r w:rsidRPr="004F4D7D">
        <w:rPr>
          <w:rFonts w:hint="cs"/>
          <w:rtl/>
        </w:rPr>
        <w:t>المطلبي،</w:t>
      </w:r>
      <w:r w:rsidRPr="004F4D7D">
        <w:rPr>
          <w:rtl/>
        </w:rPr>
        <w:t xml:space="preserve"> </w:t>
      </w:r>
      <w:r w:rsidRPr="004F4D7D">
        <w:rPr>
          <w:rFonts w:hint="cs"/>
          <w:rtl/>
        </w:rPr>
        <w:t>أبو</w:t>
      </w:r>
      <w:r w:rsidRPr="004F4D7D">
        <w:rPr>
          <w:rtl/>
        </w:rPr>
        <w:t xml:space="preserve"> </w:t>
      </w:r>
      <w:r w:rsidRPr="004F4D7D">
        <w:rPr>
          <w:rFonts w:hint="cs"/>
          <w:rtl/>
        </w:rPr>
        <w:t>عبد</w:t>
      </w:r>
      <w:r w:rsidRPr="004F4D7D">
        <w:rPr>
          <w:rtl/>
        </w:rPr>
        <w:t xml:space="preserve"> </w:t>
      </w:r>
      <w:r w:rsidRPr="004F4D7D">
        <w:rPr>
          <w:rFonts w:hint="cs"/>
          <w:rtl/>
        </w:rPr>
        <w:t>الله</w:t>
      </w:r>
      <w:r>
        <w:rPr>
          <w:rFonts w:hint="cs"/>
          <w:rtl/>
        </w:rPr>
        <w:t xml:space="preserve">، أحد الأئمة الأربعة، وكان أشعر الناس </w:t>
      </w:r>
      <w:proofErr w:type="spellStart"/>
      <w:r>
        <w:rPr>
          <w:rFonts w:hint="cs"/>
          <w:rtl/>
        </w:rPr>
        <w:t>وآدبهم</w:t>
      </w:r>
      <w:proofErr w:type="spellEnd"/>
      <w:r>
        <w:rPr>
          <w:rFonts w:hint="cs"/>
          <w:rtl/>
        </w:rPr>
        <w:t xml:space="preserve"> وأعرفهم بالفقه، ومن أبرز مؤلفاته (الأم)،(الرسالة)، (أحكام القرآن)، ولد في غزة سنة 150ه، وتوفي في مصر سنة 204ه. انظر: ( تذكرة الحفاظ 1/265-266)،(تهذيب التهذيب 9/25-31 )،( الأعلام 6/26-27).</w:t>
      </w:r>
    </w:p>
  </w:footnote>
  <w:footnote w:id="610">
    <w:p w:rsidR="004C5EFB" w:rsidRPr="002F31AB" w:rsidRDefault="004C5EFB" w:rsidP="00014884">
      <w:pPr>
        <w:pStyle w:val="a4"/>
        <w:bidi/>
        <w:spacing w:line="240" w:lineRule="auto"/>
        <w:rPr>
          <w:rFonts w:hint="cs"/>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كتاب الأم (4/278).</w:t>
      </w:r>
    </w:p>
  </w:footnote>
  <w:footnote w:id="611">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الوجيز في إيضاح قواعد الفقه الكلية (ص230).</w:t>
      </w:r>
    </w:p>
  </w:footnote>
  <w:footnote w:id="612">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شرح القواعد الفقهية </w:t>
      </w:r>
      <w:proofErr w:type="spellStart"/>
      <w:r>
        <w:rPr>
          <w:rFonts w:hint="cs"/>
          <w:rtl/>
        </w:rPr>
        <w:t>للزرقا</w:t>
      </w:r>
      <w:proofErr w:type="spellEnd"/>
      <w:r>
        <w:rPr>
          <w:rFonts w:hint="cs"/>
          <w:rtl/>
        </w:rPr>
        <w:t xml:space="preserve"> (ص163).</w:t>
      </w:r>
    </w:p>
  </w:footnote>
  <w:footnote w:id="613">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سورة النساء، آية (101-103).</w:t>
      </w:r>
    </w:p>
  </w:footnote>
  <w:footnote w:id="614">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الوجيز في إيضاح قواعد الفقه الكلية (ص231).</w:t>
      </w:r>
    </w:p>
  </w:footnote>
  <w:footnote w:id="615">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w:t>
      </w:r>
      <w:r w:rsidRPr="00CF016B">
        <w:rPr>
          <w:rFonts w:hint="cs"/>
          <w:rtl/>
        </w:rPr>
        <w:t>ي</w:t>
      </w:r>
      <w:r>
        <w:rPr>
          <w:rFonts w:hint="cs"/>
          <w:rtl/>
        </w:rPr>
        <w:t>َجْمُلُون: بفتح الياء مع كسر الميم وضمها، ويقال بضم الياء مع كسر الميم، يقال جملت الدهن أجمله بكسر الميم، وأجمله بضمها جملاً وأجملته أجمله إجمالاً أي أذابته. انظر: ( شرح النووي على صحيح مسلم 7/56).</w:t>
      </w:r>
    </w:p>
  </w:footnote>
  <w:footnote w:id="616">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الْوَدَك: </w:t>
      </w:r>
      <w:r w:rsidRPr="005E5CE1">
        <w:rPr>
          <w:rFonts w:hint="cs"/>
          <w:rtl/>
        </w:rPr>
        <w:t>هو</w:t>
      </w:r>
      <w:r w:rsidRPr="005E5CE1">
        <w:rPr>
          <w:rtl/>
        </w:rPr>
        <w:t xml:space="preserve"> </w:t>
      </w:r>
      <w:r w:rsidRPr="005E5CE1">
        <w:rPr>
          <w:rFonts w:hint="cs"/>
          <w:rtl/>
        </w:rPr>
        <w:t>دسم</w:t>
      </w:r>
      <w:r w:rsidRPr="005E5CE1">
        <w:rPr>
          <w:rtl/>
        </w:rPr>
        <w:t xml:space="preserve"> </w:t>
      </w:r>
      <w:r w:rsidRPr="005E5CE1">
        <w:rPr>
          <w:rFonts w:hint="cs"/>
          <w:rtl/>
        </w:rPr>
        <w:t>اللحم</w:t>
      </w:r>
      <w:r w:rsidRPr="005E5CE1">
        <w:rPr>
          <w:rtl/>
        </w:rPr>
        <w:t xml:space="preserve"> </w:t>
      </w:r>
      <w:r w:rsidRPr="005E5CE1">
        <w:rPr>
          <w:rFonts w:hint="cs"/>
          <w:rtl/>
        </w:rPr>
        <w:t>ودهنه</w:t>
      </w:r>
      <w:r w:rsidRPr="005E5CE1">
        <w:rPr>
          <w:rtl/>
        </w:rPr>
        <w:t xml:space="preserve"> </w:t>
      </w:r>
      <w:r w:rsidRPr="005E5CE1">
        <w:rPr>
          <w:rFonts w:hint="cs"/>
          <w:rtl/>
        </w:rPr>
        <w:t>الذي</w:t>
      </w:r>
      <w:r w:rsidRPr="005E5CE1">
        <w:rPr>
          <w:rtl/>
        </w:rPr>
        <w:t xml:space="preserve"> </w:t>
      </w:r>
      <w:r w:rsidRPr="005E5CE1">
        <w:rPr>
          <w:rFonts w:hint="cs"/>
          <w:rtl/>
        </w:rPr>
        <w:t>يستخرج</w:t>
      </w:r>
      <w:r w:rsidRPr="005E5CE1">
        <w:rPr>
          <w:rtl/>
        </w:rPr>
        <w:t xml:space="preserve"> </w:t>
      </w:r>
      <w:r w:rsidRPr="005E5CE1">
        <w:rPr>
          <w:rFonts w:hint="cs"/>
          <w:rtl/>
        </w:rPr>
        <w:t>منه</w:t>
      </w:r>
      <w:r>
        <w:rPr>
          <w:rFonts w:hint="cs"/>
          <w:rtl/>
        </w:rPr>
        <w:t>. انظر: ( النهاية في غريب الحديث والأثر 5/169).</w:t>
      </w:r>
    </w:p>
  </w:footnote>
  <w:footnote w:id="617">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الدَّافَّة: بتشديد الفاء قوم يسيرون جميعاً سيراً خفيفاً، ودف يدف بكسر الدال ودافة الأعراب من يرد منهم المصر، والمراد هنا من ورد من ضعفاء الأعراب للمواساة. انظر:(شرح النووي على صحيح مسلم 7/56). </w:t>
      </w:r>
    </w:p>
  </w:footnote>
  <w:footnote w:id="618">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أخرجه مسلم في صحيحه، كتاب الأضاحي، باب بيان ما كان من النهي عن أكل لحوم الأضاحي بعد ثلاث في أول الإسلام (3/1561)، رقمه(1971) .</w:t>
      </w:r>
    </w:p>
  </w:footnote>
  <w:footnote w:id="619">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الوجيز في إيضاح قواعد الفقه الكلية (ص233).</w:t>
      </w:r>
    </w:p>
  </w:footnote>
  <w:footnote w:id="620">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المنثور في القواعد للزركشي (1/122-123)، الأشباه والنظائر للسيوطي (ص208-209)، شرح القواعد الفقهية </w:t>
      </w:r>
      <w:proofErr w:type="spellStart"/>
      <w:r>
        <w:rPr>
          <w:rFonts w:hint="cs"/>
          <w:rtl/>
        </w:rPr>
        <w:t>للزرقا</w:t>
      </w:r>
      <w:proofErr w:type="spellEnd"/>
      <w:r>
        <w:rPr>
          <w:rFonts w:hint="cs"/>
          <w:rtl/>
        </w:rPr>
        <w:t xml:space="preserve"> (ص163)، موسوعة القواعد الفقهية للبورنو(1/321)، الوجيز في إيضاح قواعد الفقه الكلية (ص230).</w:t>
      </w:r>
    </w:p>
  </w:footnote>
  <w:footnote w:id="621">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الأشباه والنظائر للسبكي (1/49)،المنثور في القواعد للزركشي (1/120)، الأشباه والنظائر للسيوطي (ص208).</w:t>
      </w:r>
    </w:p>
  </w:footnote>
  <w:footnote w:id="622">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المنثور في القواعد للزركشي (1/120-122)، الأشباه والنظائر للسيوطي (ص208) .</w:t>
      </w:r>
    </w:p>
  </w:footnote>
  <w:footnote w:id="623">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نظرية الضرورة الشرعية (ص221)،</w:t>
      </w:r>
      <w:r w:rsidRPr="00E960FE">
        <w:rPr>
          <w:rFonts w:hint="cs"/>
          <w:rtl/>
        </w:rPr>
        <w:t xml:space="preserve"> </w:t>
      </w:r>
      <w:r>
        <w:rPr>
          <w:rFonts w:hint="cs"/>
          <w:rtl/>
        </w:rPr>
        <w:t>الوجيز في إيضاح قواعد الفقه الكلية (ص230)، موسوعة القواعد الفقهية للبورنو(1/321)، القواعد الفقهية وتطبيقاتها في المذاهب الأربعة (1/272).</w:t>
      </w:r>
    </w:p>
  </w:footnote>
  <w:footnote w:id="624">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الأشباه والنظائر للسبكي (1/49)، الأشباه والنظائر للسيوطي (ص208)، درر الحكام شرح مجلة الأحكام (1/36)، القواعد الفقهية مع الشرح الموجز (ص42).</w:t>
      </w:r>
    </w:p>
  </w:footnote>
  <w:footnote w:id="625">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شرح القواعد الفقهية </w:t>
      </w:r>
      <w:proofErr w:type="spellStart"/>
      <w:r>
        <w:rPr>
          <w:rFonts w:hint="cs"/>
          <w:rtl/>
        </w:rPr>
        <w:t>للزرقا</w:t>
      </w:r>
      <w:proofErr w:type="spellEnd"/>
      <w:r>
        <w:rPr>
          <w:rFonts w:hint="cs"/>
          <w:rtl/>
        </w:rPr>
        <w:t xml:space="preserve"> (ص163).</w:t>
      </w:r>
    </w:p>
  </w:footnote>
  <w:footnote w:id="626">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القواعد الفقهية بين الأصالة والتوجيه (ص91).</w:t>
      </w:r>
    </w:p>
  </w:footnote>
  <w:footnote w:id="627">
    <w:p w:rsidR="004C5EFB" w:rsidRPr="002F31AB" w:rsidRDefault="004C5EFB" w:rsidP="00B05B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الأشباه والنظائر للسيوطي (ص 214)، الأشباه والنظائر لابن نجيم (ص74).</w:t>
      </w:r>
    </w:p>
  </w:footnote>
  <w:footnote w:id="628">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القواعد الفقهية مع الشرح الموجز (ص42)، شرح القواعد الفقهية </w:t>
      </w:r>
      <w:proofErr w:type="spellStart"/>
      <w:r>
        <w:rPr>
          <w:rFonts w:hint="cs"/>
          <w:rtl/>
        </w:rPr>
        <w:t>للزرقا</w:t>
      </w:r>
      <w:proofErr w:type="spellEnd"/>
      <w:r>
        <w:rPr>
          <w:rFonts w:hint="cs"/>
          <w:rtl/>
        </w:rPr>
        <w:t xml:space="preserve"> (ص163)، نظرية الضرورة الشرعية (ص222).</w:t>
      </w:r>
    </w:p>
  </w:footnote>
  <w:footnote w:id="629">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الأصل أن المدين يجب عليه أداء الدين في الوقت المحدد، لكن عندما ضاق الحال على المدين وعجز عن أدائه في وقته، وسع عليه بإنظاره للميسرة، فإذا زال العسر عنه وجب عليه أداء الدين إلى صاحبه، في الحال؛ لأن الأمر إذا ضاق اتسع وإذا اتسع ضاق.</w:t>
      </w:r>
    </w:p>
  </w:footnote>
  <w:footnote w:id="630">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القواعد الفقهية مع الشرح الموجز (ص43)، الوجيز في إيضاح قواعد الفقه الكلية (ص233).</w:t>
      </w:r>
    </w:p>
  </w:footnote>
  <w:footnote w:id="631">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الأصل أنه لا يجوز أكل الميتة ولا الاعتداء على أموال الآخرين، لكن عندما ضاق على المضطر الأمر و أوشك على الهلاك، وسع عليه الشارع بجواز أكل الميتة وأكل أموال الآخرين ولو بغير رضاهم، لكن مع ضمان ما اتلف، فإذا زال عنه الاضطرار عاد الأمر إلى ما كان عليه .</w:t>
      </w:r>
    </w:p>
  </w:footnote>
  <w:footnote w:id="632">
    <w:p w:rsidR="004C5EFB" w:rsidRPr="002F31AB" w:rsidRDefault="004C5EFB" w:rsidP="0017113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w:t>
      </w:r>
      <w:r w:rsidRPr="00171137">
        <w:rPr>
          <w:rFonts w:hint="cs"/>
          <w:rtl/>
        </w:rPr>
        <w:t>الحمام</w:t>
      </w:r>
      <w:r w:rsidRPr="00171137">
        <w:rPr>
          <w:rtl/>
        </w:rPr>
        <w:t xml:space="preserve">: </w:t>
      </w:r>
      <w:r w:rsidRPr="00171137">
        <w:rPr>
          <w:rFonts w:hint="cs"/>
          <w:rtl/>
        </w:rPr>
        <w:t>مشددا،</w:t>
      </w:r>
      <w:r w:rsidRPr="00171137">
        <w:rPr>
          <w:rtl/>
        </w:rPr>
        <w:t xml:space="preserve"> </w:t>
      </w:r>
      <w:r w:rsidRPr="00171137">
        <w:rPr>
          <w:rFonts w:hint="cs"/>
          <w:rtl/>
        </w:rPr>
        <w:t>واحد</w:t>
      </w:r>
      <w:r w:rsidRPr="00171137">
        <w:rPr>
          <w:rtl/>
        </w:rPr>
        <w:t xml:space="preserve"> </w:t>
      </w:r>
      <w:r w:rsidRPr="00171137">
        <w:rPr>
          <w:rFonts w:hint="cs"/>
          <w:rtl/>
        </w:rPr>
        <w:t>الحمامات،</w:t>
      </w:r>
      <w:r w:rsidRPr="00171137">
        <w:rPr>
          <w:rtl/>
        </w:rPr>
        <w:t xml:space="preserve"> </w:t>
      </w:r>
      <w:r w:rsidRPr="00171137">
        <w:rPr>
          <w:rFonts w:hint="cs"/>
          <w:rtl/>
        </w:rPr>
        <w:t>مكان</w:t>
      </w:r>
      <w:r w:rsidRPr="00171137">
        <w:rPr>
          <w:rtl/>
        </w:rPr>
        <w:t xml:space="preserve"> </w:t>
      </w:r>
      <w:r w:rsidRPr="00171137">
        <w:rPr>
          <w:rFonts w:hint="cs"/>
          <w:rtl/>
        </w:rPr>
        <w:t>الاغتسال</w:t>
      </w:r>
      <w:r w:rsidRPr="00171137">
        <w:rPr>
          <w:rtl/>
        </w:rPr>
        <w:t xml:space="preserve"> </w:t>
      </w:r>
      <w:r w:rsidRPr="00171137">
        <w:rPr>
          <w:rFonts w:hint="cs"/>
          <w:rtl/>
        </w:rPr>
        <w:t>بالماء</w:t>
      </w:r>
      <w:r w:rsidRPr="00171137">
        <w:rPr>
          <w:rtl/>
        </w:rPr>
        <w:t xml:space="preserve"> </w:t>
      </w:r>
      <w:r w:rsidRPr="00171137">
        <w:rPr>
          <w:rFonts w:hint="cs"/>
          <w:rtl/>
        </w:rPr>
        <w:t>الحار</w:t>
      </w:r>
      <w:r>
        <w:rPr>
          <w:rFonts w:hint="cs"/>
          <w:rtl/>
        </w:rPr>
        <w:t xml:space="preserve">. انظر: </w:t>
      </w:r>
      <w:r w:rsidRPr="00171137">
        <w:rPr>
          <w:rFonts w:hint="cs"/>
          <w:rtl/>
        </w:rPr>
        <w:t>معجم</w:t>
      </w:r>
      <w:r w:rsidRPr="00171137">
        <w:rPr>
          <w:rtl/>
        </w:rPr>
        <w:t xml:space="preserve"> </w:t>
      </w:r>
      <w:r w:rsidRPr="00171137">
        <w:rPr>
          <w:rFonts w:hint="cs"/>
          <w:rtl/>
        </w:rPr>
        <w:t>لغة</w:t>
      </w:r>
      <w:r w:rsidRPr="00171137">
        <w:rPr>
          <w:rtl/>
        </w:rPr>
        <w:t xml:space="preserve"> </w:t>
      </w:r>
      <w:r w:rsidRPr="00171137">
        <w:rPr>
          <w:rFonts w:hint="cs"/>
          <w:rtl/>
        </w:rPr>
        <w:t>الفقهاء</w:t>
      </w:r>
      <w:r>
        <w:rPr>
          <w:rFonts w:hint="cs"/>
          <w:rtl/>
        </w:rPr>
        <w:t>(ص186).</w:t>
      </w:r>
    </w:p>
  </w:footnote>
  <w:footnote w:id="633">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نظرية الضرورة الشرعية (ص222)، الوجيز في إيضاح قواعد الفقه الكلية (ص233).</w:t>
      </w:r>
    </w:p>
  </w:footnote>
  <w:footnote w:id="634">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الأصل في الشهداء أن يكونوا رجلاً، لكن عندما ضاق الأمر بعدم وجود رجال في مثل هذه المواضع، وسع فيه في قبول شهادة النساء، حتى لا تضيع الحقوق على أصحابها.</w:t>
      </w:r>
    </w:p>
  </w:footnote>
  <w:footnote w:id="635">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المنثور في القواعد للزركشي (1/122)، الأشباه والنظائر للسيوطي (ص209).</w:t>
      </w:r>
    </w:p>
  </w:footnote>
  <w:footnote w:id="636">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لما شق على النفس اجتناب قليل العمل سومح به، وكثيره لما لم يكن به حاجة لم يسامح به، ولم يعفى عنه في غير صلاة شدة الخوف. انظر:( نظرية الضرورة الشرعية ص221).</w:t>
      </w:r>
    </w:p>
  </w:footnote>
  <w:footnote w:id="637">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المنثور في القواعد للزركشي (2/317)، الأشباه والنظائر للسيوطي (ص211).</w:t>
      </w:r>
    </w:p>
  </w:footnote>
  <w:footnote w:id="638">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عندما ضاق الأمر على المكلف وذلك بعدم وجود الحلال إلا نادراً، وسع عليه باستعمال ما يحتاج إليه من غير تبسط، فإذا وجد الحلال زال سبب الضيق وعاد الحكم إلى ما كان عليه.</w:t>
      </w:r>
    </w:p>
  </w:footnote>
  <w:footnote w:id="639">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القواعد الفقهية مع الشرح الموجز (ص42)، نظرية الضرورة الشرعية (ص222).</w:t>
      </w:r>
    </w:p>
  </w:footnote>
  <w:footnote w:id="640">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الأصل أن المعتدة لا تخرج من بيتها، لكن لما ضاق الأمر عليها و اصبحت بحاجة لاكتساب معيشتها، وسع لها بجواز خروجها لذلك، فإذا زال سبب الضيق عاد الحكم إلى أصله.</w:t>
      </w:r>
    </w:p>
  </w:footnote>
  <w:footnote w:id="641">
    <w:p w:rsidR="004C5EFB" w:rsidRPr="002F31AB" w:rsidRDefault="004C5EFB" w:rsidP="00014884">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القواعد الفقهية مع الشرح الموجز (ص42)، شرح القواعد الفقهية </w:t>
      </w:r>
      <w:proofErr w:type="spellStart"/>
      <w:r>
        <w:rPr>
          <w:rFonts w:hint="cs"/>
          <w:rtl/>
        </w:rPr>
        <w:t>للزرقا</w:t>
      </w:r>
      <w:proofErr w:type="spellEnd"/>
      <w:r>
        <w:rPr>
          <w:rFonts w:hint="cs"/>
          <w:rtl/>
        </w:rPr>
        <w:t xml:space="preserve"> (ص164).</w:t>
      </w:r>
    </w:p>
  </w:footnote>
  <w:footnote w:id="642">
    <w:p w:rsidR="004C5EFB" w:rsidRPr="002F31AB" w:rsidRDefault="004C5EFB" w:rsidP="00247DFE">
      <w:pPr>
        <w:pStyle w:val="a4"/>
        <w:bidi/>
        <w:spacing w:line="240" w:lineRule="auto"/>
        <w:rPr>
          <w:rFonts w:hint="cs"/>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القواعد للمقري (2/559).</w:t>
      </w:r>
    </w:p>
  </w:footnote>
  <w:footnote w:id="643">
    <w:p w:rsidR="004C5EFB" w:rsidRPr="002F31AB" w:rsidRDefault="004C5EFB" w:rsidP="00247DFE">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موسوعة القواعد الفقهية للبورنو (1/341).</w:t>
      </w:r>
    </w:p>
  </w:footnote>
  <w:footnote w:id="644">
    <w:p w:rsidR="004C5EFB" w:rsidRPr="002F31AB" w:rsidRDefault="004C5EFB" w:rsidP="00247DFE">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مجلة الأصول والنوازل، العدد الثاني (ص255) .</w:t>
      </w:r>
    </w:p>
  </w:footnote>
  <w:footnote w:id="645">
    <w:p w:rsidR="004C5EFB" w:rsidRPr="002F31AB" w:rsidRDefault="004C5EFB" w:rsidP="00247DFE">
      <w:pPr>
        <w:pStyle w:val="a4"/>
        <w:bidi/>
        <w:spacing w:line="240" w:lineRule="auto"/>
        <w:rPr>
          <w:rFonts w:hint="cs"/>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سورة التغابن، آية (16).</w:t>
      </w:r>
    </w:p>
  </w:footnote>
  <w:footnote w:id="646">
    <w:p w:rsidR="004C5EFB" w:rsidRPr="002F31AB" w:rsidRDefault="004C5EFB" w:rsidP="00247DFE">
      <w:pPr>
        <w:pStyle w:val="a4"/>
        <w:bidi/>
        <w:spacing w:line="240" w:lineRule="auto"/>
        <w:rPr>
          <w:rtl/>
        </w:rPr>
      </w:pPr>
      <w:r w:rsidRPr="008B716F">
        <w:rPr>
          <w:rFonts w:ascii="Traditional Arabic" w:hAnsi="Traditional Arabic"/>
          <w:rtl/>
        </w:rPr>
        <w:t>(</w:t>
      </w:r>
      <w:r w:rsidRPr="008B716F">
        <w:rPr>
          <w:rStyle w:val="a5"/>
          <w:rFonts w:ascii="Traditional Arabic" w:hAnsi="Traditional Arabic"/>
          <w:vertAlign w:val="baseline"/>
        </w:rPr>
        <w:footnoteRef/>
      </w:r>
      <w:r w:rsidRPr="008B716F">
        <w:rPr>
          <w:rFonts w:ascii="Traditional Arabic" w:hAnsi="Traditional Arabic"/>
          <w:rtl/>
        </w:rPr>
        <w:t>)</w:t>
      </w:r>
      <w:r>
        <w:rPr>
          <w:rFonts w:hint="cs"/>
          <w:rtl/>
        </w:rPr>
        <w:t xml:space="preserve"> أخرجه البخاري في صحيحه، كتاب الاعتصام بالكتاب والسنة، باب الاقتداء بسنن رسول الله </w:t>
      </w:r>
      <w:r>
        <w:rPr>
          <w:rtl/>
        </w:rPr>
        <w:t>–</w:t>
      </w:r>
      <w:r>
        <w:rPr>
          <w:rFonts w:hint="cs"/>
          <w:rtl/>
        </w:rPr>
        <w:t>صلى الله عليه وسلم-، (ص1254)، رقمه(7288)، واللفظ له، وأخرجه مسلم في صحيحه ، كتاب الحج، باب فرض الحج مرة في العمر(2/975)، رقمه(1337)، من رواية أبي هريرة رضي الله عنه.</w:t>
      </w:r>
    </w:p>
  </w:footnote>
  <w:footnote w:id="647">
    <w:p w:rsidR="004C5EFB" w:rsidRPr="002F31AB" w:rsidRDefault="004C5EFB" w:rsidP="00247DFE">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ذكر الدكتور البورنو في كتابه الوجيز في إيضاح قواعد الفقه الكلية (ص37)، أن هذه القاعدة مستنبطة من معقول النصوص الرافعة للحرج والمشقة، وذكر أن القاعدة مستنبطة من الآية والحديث السابقين.</w:t>
      </w:r>
    </w:p>
  </w:footnote>
  <w:footnote w:id="648">
    <w:p w:rsidR="004C5EFB" w:rsidRPr="002F31AB" w:rsidRDefault="004C5EFB" w:rsidP="00247DFE">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جامع العلوم والحكم (1/256)، تيسير الكريم الرحمن للسعدي (ص868).</w:t>
      </w:r>
    </w:p>
  </w:footnote>
  <w:footnote w:id="649">
    <w:p w:rsidR="004C5EFB" w:rsidRPr="002F31AB" w:rsidRDefault="004C5EFB" w:rsidP="00247DFE">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رجعت إلى مجموعة كثيرة من كتب العلماء المتقدمين-رحمهم الله- التي تختص بهذا الفن، فلم أوفق للوقوف على نص هذه القاعدة عند أحد منهم إلا عند الإمام المقري-رحمه الله-، حيث نص عليها في كتابه "القواعد"، وعند البحث في كتب العلماء المتأخرين-رحمهم الله-، لم أجد من ذكرها بلفظها سوى فضيلة الدكتور محمد البورنو في كتابه "موسوعة القواعد الفقهية(1/341)" وكتابة "الوجيز في إيضاح قواعد الفقه الكلية (ص37)"، والدكتور ناصر بن محمد الغامدي أثناء دراسته لقاعدة الميسور لا يسقط بالمعسور، في بحث نشره في "مجلة الأصول والنوازل العدد الثاني (ص 254)"، وإن كان العلماء -رحمهم الله- قد ذكروا قواعد قريبة منها مثل قاعدة : الميسور لا يسقط بالمعسور، أو قاعدة: الضرورة تقدر بقدرها، إلا أن هذه القاعدة أعم منهما .</w:t>
      </w:r>
    </w:p>
  </w:footnote>
  <w:footnote w:id="650">
    <w:p w:rsidR="004C5EFB" w:rsidRPr="002F31AB" w:rsidRDefault="004C5EFB" w:rsidP="00247DFE">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القواعد للمقري (2/559).</w:t>
      </w:r>
    </w:p>
  </w:footnote>
  <w:footnote w:id="651">
    <w:p w:rsidR="004C5EFB" w:rsidRPr="002F31AB" w:rsidRDefault="004C5EFB" w:rsidP="00247DFE">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موسوعة القواعد الفقهية للبورنو (1/341)، مجلة الأصول والنوازل، العدد الثاني (ص255).</w:t>
      </w:r>
    </w:p>
  </w:footnote>
  <w:footnote w:id="652">
    <w:p w:rsidR="004C5EFB" w:rsidRPr="002F31AB" w:rsidRDefault="004C5EFB" w:rsidP="00247DFE">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القواعد للمقري (2/559-560)، موسوعة القواعد الفقهية للبورنو (1/341).</w:t>
      </w:r>
    </w:p>
  </w:footnote>
  <w:footnote w:id="653">
    <w:p w:rsidR="004C5EFB" w:rsidRPr="002F31AB" w:rsidRDefault="004C5EFB" w:rsidP="00247DFE">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لأنه إذا وجب مخالفة أصل أو قاعدة وجب تقليل المخالفة ما أمكن، حيث الأصل أن الماء حق لصاحب الأرض ولا يجب عليه إرساله لجاره إلا برضى منه، لكن لما كان هناك ضرر على جاره، أجبر على إرساله، لكن بثمن، من باب تخفيف المخالفة بقدر الإمكان. انظر: موسوعة القواعد الفقهية للبورنو (1/431).</w:t>
      </w:r>
    </w:p>
  </w:footnote>
  <w:footnote w:id="654">
    <w:p w:rsidR="004C5EFB" w:rsidRPr="002F31AB" w:rsidRDefault="004C5EFB" w:rsidP="00247DFE">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الأشباه والنظائر للسبكي (1/156)، جامع العلوم والحكم (1/256).</w:t>
      </w:r>
    </w:p>
  </w:footnote>
  <w:footnote w:id="655">
    <w:p w:rsidR="004C5EFB" w:rsidRPr="002F31AB" w:rsidRDefault="004C5EFB" w:rsidP="00247DFE">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الأشباه والنظائر للسبكي (1/156)، القواعد الفقهية لابن رجب (ص18)، الوجيز في إيضاح قواعد الفقه الكلية (ص396).</w:t>
      </w:r>
    </w:p>
  </w:footnote>
  <w:footnote w:id="656">
    <w:p w:rsidR="004C5EFB" w:rsidRPr="002F31AB" w:rsidRDefault="004C5EFB" w:rsidP="00247DFE">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انظر: الأشباه والنظائر للسبكي (1/156)، الوجيز في إيضاح قواعد الفقه الكلية (ص396).</w:t>
      </w:r>
    </w:p>
  </w:footnote>
  <w:footnote w:id="657">
    <w:p w:rsidR="004C5EFB" w:rsidRPr="002F31AB" w:rsidRDefault="004C5EFB" w:rsidP="00247DFE">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ascii="Traditional Arabic" w:hAnsi="Traditional Arabic" w:hint="cs"/>
          <w:rtl/>
        </w:rPr>
        <w:t xml:space="preserve"> انظر: </w:t>
      </w:r>
      <w:r>
        <w:rPr>
          <w:rFonts w:hint="cs"/>
          <w:rtl/>
        </w:rPr>
        <w:t>الأشباه والنظائر للسبكي (1/156)، القواعد الفقهية لابن رجب (ص18)، جامع العلوم والحكم (1/256)، الوجيز في إيضاح قواعد الفقه الكلية (ص397).</w:t>
      </w:r>
    </w:p>
  </w:footnote>
  <w:footnote w:id="658">
    <w:p w:rsidR="004C5EFB" w:rsidRPr="002F31AB" w:rsidRDefault="004C5EFB" w:rsidP="00247DFE">
      <w:pPr>
        <w:pStyle w:val="a4"/>
        <w:bidi/>
        <w:spacing w:line="240" w:lineRule="auto"/>
        <w:rPr>
          <w:rtl/>
        </w:rPr>
      </w:pPr>
      <w:r w:rsidRPr="00C77FA7">
        <w:rPr>
          <w:rFonts w:ascii="Traditional Arabic" w:hAnsi="Traditional Arabic"/>
          <w:rtl/>
        </w:rPr>
        <w:t>(</w:t>
      </w:r>
      <w:r w:rsidRPr="00C77FA7">
        <w:rPr>
          <w:rStyle w:val="a5"/>
          <w:rFonts w:ascii="Traditional Arabic" w:hAnsi="Traditional Arabic"/>
          <w:vertAlign w:val="baseline"/>
        </w:rPr>
        <w:footnoteRef/>
      </w:r>
      <w:r w:rsidRPr="00C77FA7">
        <w:rPr>
          <w:rFonts w:ascii="Traditional Arabic" w:hAnsi="Traditional Arabic"/>
          <w:rtl/>
        </w:rPr>
        <w:t>)</w:t>
      </w:r>
      <w:r>
        <w:rPr>
          <w:rFonts w:hint="cs"/>
          <w:rtl/>
        </w:rPr>
        <w:t xml:space="preserve"> فتاوى اللجنة الدائمة للبحوث العلمية والإفتاء (8/120-124).</w:t>
      </w:r>
    </w:p>
  </w:footnote>
  <w:footnote w:id="659">
    <w:p w:rsidR="004C5EFB" w:rsidRPr="002F31AB" w:rsidRDefault="004C5EFB" w:rsidP="0073099C">
      <w:pPr>
        <w:pStyle w:val="a4"/>
        <w:bidi/>
        <w:spacing w:line="240" w:lineRule="auto"/>
        <w:rPr>
          <w:rtl/>
        </w:rPr>
      </w:pPr>
      <w:r w:rsidRPr="005114E9">
        <w:rPr>
          <w:rFonts w:ascii="Traditional Arabic" w:hAnsi="Traditional Arabic"/>
          <w:rtl/>
        </w:rPr>
        <w:t>(</w:t>
      </w:r>
      <w:r w:rsidRPr="005114E9">
        <w:rPr>
          <w:rStyle w:val="a5"/>
          <w:rFonts w:ascii="Traditional Arabic" w:hAnsi="Traditional Arabic"/>
          <w:vertAlign w:val="baseline"/>
        </w:rPr>
        <w:footnoteRef/>
      </w:r>
      <w:r w:rsidRPr="005114E9">
        <w:rPr>
          <w:rFonts w:ascii="Traditional Arabic" w:hAnsi="Traditional Arabic"/>
          <w:rtl/>
        </w:rPr>
        <w:t>)</w:t>
      </w:r>
      <w:r>
        <w:rPr>
          <w:rFonts w:hint="cs"/>
          <w:rtl/>
        </w:rPr>
        <w:t xml:space="preserve"> انظر: معجم مقاييس اللغة لابن فارس (4/83)، الفروق اللغوية للعسكري (ص71).</w:t>
      </w:r>
    </w:p>
  </w:footnote>
  <w:footnote w:id="660">
    <w:p w:rsidR="004C5EFB" w:rsidRPr="002F31AB" w:rsidRDefault="004C5EFB" w:rsidP="0073099C">
      <w:pPr>
        <w:pStyle w:val="a4"/>
        <w:bidi/>
        <w:spacing w:line="240" w:lineRule="auto"/>
        <w:rPr>
          <w:rtl/>
        </w:rPr>
      </w:pPr>
      <w:r w:rsidRPr="005114E9">
        <w:rPr>
          <w:rFonts w:ascii="Traditional Arabic" w:hAnsi="Traditional Arabic"/>
          <w:rtl/>
        </w:rPr>
        <w:t>(</w:t>
      </w:r>
      <w:r w:rsidRPr="005114E9">
        <w:rPr>
          <w:rStyle w:val="a5"/>
          <w:rFonts w:ascii="Traditional Arabic" w:hAnsi="Traditional Arabic"/>
          <w:vertAlign w:val="baseline"/>
        </w:rPr>
        <w:footnoteRef/>
      </w:r>
      <w:r w:rsidRPr="005114E9">
        <w:rPr>
          <w:rFonts w:ascii="Traditional Arabic" w:hAnsi="Traditional Arabic"/>
          <w:rtl/>
        </w:rPr>
        <w:t>)</w:t>
      </w:r>
      <w:r>
        <w:rPr>
          <w:rFonts w:hint="cs"/>
          <w:rtl/>
        </w:rPr>
        <w:t xml:space="preserve"> انظر: الفروق اللغوية للعسكري (ص71) .</w:t>
      </w:r>
    </w:p>
  </w:footnote>
  <w:footnote w:id="661">
    <w:p w:rsidR="004C5EFB" w:rsidRPr="002F31AB" w:rsidRDefault="004C5EFB" w:rsidP="0073099C">
      <w:pPr>
        <w:pStyle w:val="a4"/>
        <w:bidi/>
        <w:spacing w:line="240" w:lineRule="auto"/>
        <w:rPr>
          <w:rtl/>
        </w:rPr>
      </w:pPr>
      <w:r w:rsidRPr="005114E9">
        <w:rPr>
          <w:rFonts w:ascii="Traditional Arabic" w:hAnsi="Traditional Arabic"/>
          <w:rtl/>
        </w:rPr>
        <w:t>(</w:t>
      </w:r>
      <w:r w:rsidRPr="005114E9">
        <w:rPr>
          <w:rStyle w:val="a5"/>
          <w:rFonts w:ascii="Traditional Arabic" w:hAnsi="Traditional Arabic"/>
          <w:vertAlign w:val="baseline"/>
        </w:rPr>
        <w:footnoteRef/>
      </w:r>
      <w:r w:rsidRPr="005114E9">
        <w:rPr>
          <w:rFonts w:ascii="Traditional Arabic" w:hAnsi="Traditional Arabic"/>
          <w:rtl/>
        </w:rPr>
        <w:t>)</w:t>
      </w:r>
      <w:r>
        <w:rPr>
          <w:rFonts w:hint="cs"/>
          <w:rtl/>
        </w:rPr>
        <w:t xml:space="preserve"> موسوعة القواعد الفقهية للبورنو (2/53).</w:t>
      </w:r>
    </w:p>
  </w:footnote>
  <w:footnote w:id="662">
    <w:p w:rsidR="004C5EFB" w:rsidRPr="002F31AB" w:rsidRDefault="004C5EFB" w:rsidP="0073099C">
      <w:pPr>
        <w:pStyle w:val="a4"/>
        <w:bidi/>
        <w:spacing w:line="240" w:lineRule="auto"/>
        <w:rPr>
          <w:rFonts w:hint="cs"/>
          <w:rtl/>
        </w:rPr>
      </w:pPr>
      <w:r w:rsidRPr="005114E9">
        <w:rPr>
          <w:rFonts w:ascii="Traditional Arabic" w:hAnsi="Traditional Arabic"/>
          <w:rtl/>
        </w:rPr>
        <w:t>(</w:t>
      </w:r>
      <w:r w:rsidRPr="005114E9">
        <w:rPr>
          <w:rStyle w:val="a5"/>
          <w:rFonts w:ascii="Traditional Arabic" w:hAnsi="Traditional Arabic"/>
          <w:vertAlign w:val="baseline"/>
        </w:rPr>
        <w:footnoteRef/>
      </w:r>
      <w:r w:rsidRPr="005114E9">
        <w:rPr>
          <w:rFonts w:ascii="Traditional Arabic" w:hAnsi="Traditional Arabic"/>
          <w:rtl/>
        </w:rPr>
        <w:t>)</w:t>
      </w:r>
      <w:r>
        <w:rPr>
          <w:rFonts w:hint="cs"/>
          <w:rtl/>
        </w:rPr>
        <w:t xml:space="preserve"> سورة النساء، آية (6).</w:t>
      </w:r>
    </w:p>
  </w:footnote>
  <w:footnote w:id="663">
    <w:p w:rsidR="004C5EFB" w:rsidRPr="002F31AB" w:rsidRDefault="004C5EFB" w:rsidP="0073099C">
      <w:pPr>
        <w:pStyle w:val="a4"/>
        <w:bidi/>
        <w:spacing w:line="240" w:lineRule="auto"/>
        <w:rPr>
          <w:rtl/>
        </w:rPr>
      </w:pPr>
      <w:r w:rsidRPr="005114E9">
        <w:rPr>
          <w:rFonts w:ascii="Traditional Arabic" w:hAnsi="Traditional Arabic"/>
          <w:rtl/>
        </w:rPr>
        <w:t>(</w:t>
      </w:r>
      <w:r w:rsidRPr="005114E9">
        <w:rPr>
          <w:rStyle w:val="a5"/>
          <w:rFonts w:ascii="Traditional Arabic" w:hAnsi="Traditional Arabic"/>
          <w:vertAlign w:val="baseline"/>
        </w:rPr>
        <w:footnoteRef/>
      </w:r>
      <w:r w:rsidRPr="005114E9">
        <w:rPr>
          <w:rFonts w:ascii="Traditional Arabic" w:hAnsi="Traditional Arabic"/>
          <w:rtl/>
        </w:rPr>
        <w:t>)</w:t>
      </w:r>
      <w:r>
        <w:rPr>
          <w:rFonts w:hint="cs"/>
          <w:rtl/>
        </w:rPr>
        <w:t xml:space="preserve"> انظر: المبسوط (24/162)،كشف الأسرار شرح أصول </w:t>
      </w:r>
      <w:proofErr w:type="spellStart"/>
      <w:r>
        <w:rPr>
          <w:rFonts w:hint="cs"/>
          <w:rtl/>
        </w:rPr>
        <w:t>البزدوي</w:t>
      </w:r>
      <w:proofErr w:type="spellEnd"/>
      <w:r>
        <w:rPr>
          <w:rFonts w:hint="cs"/>
          <w:rtl/>
        </w:rPr>
        <w:t xml:space="preserve"> (4/370).</w:t>
      </w:r>
    </w:p>
  </w:footnote>
  <w:footnote w:id="664">
    <w:p w:rsidR="004C5EFB" w:rsidRPr="002F31AB" w:rsidRDefault="004C5EFB" w:rsidP="0073099C">
      <w:pPr>
        <w:pStyle w:val="a4"/>
        <w:bidi/>
        <w:spacing w:line="240" w:lineRule="auto"/>
        <w:rPr>
          <w:rtl/>
        </w:rPr>
      </w:pPr>
      <w:r w:rsidRPr="005114E9">
        <w:rPr>
          <w:rFonts w:ascii="Traditional Arabic" w:hAnsi="Traditional Arabic"/>
          <w:rtl/>
        </w:rPr>
        <w:t>(</w:t>
      </w:r>
      <w:r w:rsidRPr="005114E9">
        <w:rPr>
          <w:rStyle w:val="a5"/>
          <w:rFonts w:ascii="Traditional Arabic" w:hAnsi="Traditional Arabic"/>
          <w:vertAlign w:val="baseline"/>
        </w:rPr>
        <w:footnoteRef/>
      </w:r>
      <w:r w:rsidRPr="005114E9">
        <w:rPr>
          <w:rFonts w:ascii="Traditional Arabic" w:hAnsi="Traditional Arabic"/>
          <w:rtl/>
        </w:rPr>
        <w:t>)</w:t>
      </w:r>
      <w:r>
        <w:rPr>
          <w:rFonts w:hint="cs"/>
          <w:rtl/>
        </w:rPr>
        <w:t xml:space="preserve"> هو محمد بن أحمد بن أبي سهل، أبو بكر، قاض، مجتهد، من علماء الحنفية، من أهل سرخس (في خرسان)، من مؤلفاته، ( المبسوط)،(شرح الجامع الكبير للإمام محمد)،(شرح مختصر الطحاوي)، توفي في حدود490ه. انظر: (الجواهر المضية في طبقات الحنفية 2/28-29)،(تاج التراجم لابن </w:t>
      </w:r>
      <w:proofErr w:type="spellStart"/>
      <w:r>
        <w:rPr>
          <w:rFonts w:hint="cs"/>
          <w:rtl/>
        </w:rPr>
        <w:t>قطلوبغا</w:t>
      </w:r>
      <w:proofErr w:type="spellEnd"/>
      <w:r>
        <w:rPr>
          <w:rFonts w:hint="cs"/>
          <w:rtl/>
        </w:rPr>
        <w:t xml:space="preserve"> ص234)،(الأعلام للزركلي5/315).</w:t>
      </w:r>
    </w:p>
  </w:footnote>
  <w:footnote w:id="665">
    <w:p w:rsidR="004C5EFB" w:rsidRPr="002F31AB" w:rsidRDefault="004C5EFB" w:rsidP="0037764F">
      <w:pPr>
        <w:pStyle w:val="a4"/>
        <w:bidi/>
        <w:spacing w:line="240" w:lineRule="auto"/>
        <w:rPr>
          <w:rtl/>
        </w:rPr>
      </w:pPr>
      <w:r w:rsidRPr="005114E9">
        <w:rPr>
          <w:rFonts w:ascii="Traditional Arabic" w:hAnsi="Traditional Arabic"/>
          <w:rtl/>
        </w:rPr>
        <w:t>(</w:t>
      </w:r>
      <w:r w:rsidRPr="005114E9">
        <w:rPr>
          <w:rStyle w:val="a5"/>
          <w:rFonts w:ascii="Traditional Arabic" w:hAnsi="Traditional Arabic"/>
          <w:vertAlign w:val="baseline"/>
        </w:rPr>
        <w:footnoteRef/>
      </w:r>
      <w:r w:rsidRPr="005114E9">
        <w:rPr>
          <w:rFonts w:ascii="Traditional Arabic" w:hAnsi="Traditional Arabic"/>
          <w:rtl/>
        </w:rPr>
        <w:t>)</w:t>
      </w:r>
      <w:r>
        <w:rPr>
          <w:rFonts w:hint="cs"/>
          <w:rtl/>
        </w:rPr>
        <w:t xml:space="preserve"> </w:t>
      </w:r>
      <w:r w:rsidRPr="0037764F">
        <w:rPr>
          <w:rFonts w:hint="cs"/>
          <w:rtl/>
        </w:rPr>
        <w:t>الْحَجْرُ</w:t>
      </w:r>
      <w:r>
        <w:rPr>
          <w:rtl/>
        </w:rPr>
        <w:t xml:space="preserve"> </w:t>
      </w:r>
      <w:r>
        <w:rPr>
          <w:rFonts w:hint="cs"/>
          <w:rtl/>
        </w:rPr>
        <w:t xml:space="preserve">: </w:t>
      </w:r>
      <w:r w:rsidRPr="0037764F">
        <w:rPr>
          <w:rFonts w:hint="cs"/>
          <w:rtl/>
        </w:rPr>
        <w:t>بفتح</w:t>
      </w:r>
      <w:r w:rsidRPr="0037764F">
        <w:rPr>
          <w:rtl/>
        </w:rPr>
        <w:t xml:space="preserve"> </w:t>
      </w:r>
      <w:r w:rsidRPr="0037764F">
        <w:rPr>
          <w:rFonts w:hint="cs"/>
          <w:rtl/>
        </w:rPr>
        <w:t>الحاء،</w:t>
      </w:r>
      <w:r>
        <w:rPr>
          <w:rFonts w:hint="cs"/>
          <w:rtl/>
        </w:rPr>
        <w:t xml:space="preserve"> </w:t>
      </w:r>
      <w:r w:rsidRPr="0037764F">
        <w:rPr>
          <w:rtl/>
        </w:rPr>
        <w:t xml:space="preserve"> </w:t>
      </w:r>
      <w:r w:rsidRPr="0037764F">
        <w:rPr>
          <w:rFonts w:hint="cs"/>
          <w:rtl/>
        </w:rPr>
        <w:t>منع</w:t>
      </w:r>
      <w:r w:rsidRPr="0037764F">
        <w:rPr>
          <w:rtl/>
        </w:rPr>
        <w:t xml:space="preserve"> </w:t>
      </w:r>
      <w:r w:rsidRPr="0037764F">
        <w:rPr>
          <w:rFonts w:hint="cs"/>
          <w:rtl/>
        </w:rPr>
        <w:t>الإنسان</w:t>
      </w:r>
      <w:r w:rsidRPr="0037764F">
        <w:rPr>
          <w:rtl/>
        </w:rPr>
        <w:t xml:space="preserve"> </w:t>
      </w:r>
      <w:r w:rsidRPr="0037764F">
        <w:rPr>
          <w:rFonts w:hint="cs"/>
          <w:rtl/>
        </w:rPr>
        <w:t>من</w:t>
      </w:r>
      <w:r w:rsidRPr="0037764F">
        <w:rPr>
          <w:rtl/>
        </w:rPr>
        <w:t xml:space="preserve"> </w:t>
      </w:r>
      <w:r w:rsidRPr="0037764F">
        <w:rPr>
          <w:rFonts w:hint="cs"/>
          <w:rtl/>
        </w:rPr>
        <w:t>التصرف</w:t>
      </w:r>
      <w:r>
        <w:rPr>
          <w:rFonts w:hint="cs"/>
          <w:rtl/>
        </w:rPr>
        <w:t xml:space="preserve"> في </w:t>
      </w:r>
      <w:r w:rsidRPr="0037764F">
        <w:rPr>
          <w:rFonts w:hint="cs"/>
          <w:rtl/>
        </w:rPr>
        <w:t>ثمانية</w:t>
      </w:r>
      <w:r w:rsidRPr="0037764F">
        <w:rPr>
          <w:rtl/>
        </w:rPr>
        <w:t xml:space="preserve"> </w:t>
      </w:r>
      <w:r w:rsidRPr="0037764F">
        <w:rPr>
          <w:rFonts w:hint="cs"/>
          <w:rtl/>
        </w:rPr>
        <w:t>أنواع</w:t>
      </w:r>
      <w:r>
        <w:rPr>
          <w:rFonts w:hint="cs"/>
          <w:rtl/>
        </w:rPr>
        <w:t>:</w:t>
      </w:r>
      <w:r w:rsidRPr="0037764F">
        <w:rPr>
          <w:rtl/>
        </w:rPr>
        <w:t xml:space="preserve"> </w:t>
      </w:r>
      <w:r w:rsidRPr="0037764F">
        <w:rPr>
          <w:rFonts w:hint="cs"/>
          <w:rtl/>
        </w:rPr>
        <w:t>حجر</w:t>
      </w:r>
      <w:r w:rsidRPr="0037764F">
        <w:rPr>
          <w:rtl/>
        </w:rPr>
        <w:t xml:space="preserve"> </w:t>
      </w:r>
      <w:r w:rsidRPr="0037764F">
        <w:rPr>
          <w:rFonts w:hint="cs"/>
          <w:rtl/>
        </w:rPr>
        <w:t>الصبي</w:t>
      </w:r>
      <w:r w:rsidRPr="0037764F">
        <w:rPr>
          <w:rtl/>
        </w:rPr>
        <w:t xml:space="preserve"> </w:t>
      </w:r>
      <w:r w:rsidRPr="0037764F">
        <w:rPr>
          <w:rFonts w:hint="cs"/>
          <w:rtl/>
        </w:rPr>
        <w:t>والمبذر</w:t>
      </w:r>
      <w:r w:rsidRPr="0037764F">
        <w:rPr>
          <w:rtl/>
        </w:rPr>
        <w:t xml:space="preserve"> </w:t>
      </w:r>
      <w:r w:rsidRPr="0037764F">
        <w:rPr>
          <w:rFonts w:hint="cs"/>
          <w:rtl/>
        </w:rPr>
        <w:t>والمجنون</w:t>
      </w:r>
      <w:r w:rsidRPr="0037764F">
        <w:rPr>
          <w:rtl/>
        </w:rPr>
        <w:t xml:space="preserve"> </w:t>
      </w:r>
      <w:r w:rsidRPr="0037764F">
        <w:rPr>
          <w:rFonts w:hint="cs"/>
          <w:rtl/>
        </w:rPr>
        <w:t>لحق</w:t>
      </w:r>
      <w:r w:rsidRPr="0037764F">
        <w:rPr>
          <w:rtl/>
        </w:rPr>
        <w:t xml:space="preserve"> </w:t>
      </w:r>
      <w:r w:rsidRPr="0037764F">
        <w:rPr>
          <w:rFonts w:hint="cs"/>
          <w:rtl/>
        </w:rPr>
        <w:t>أنفسهم</w:t>
      </w:r>
      <w:r w:rsidRPr="0037764F">
        <w:rPr>
          <w:rtl/>
        </w:rPr>
        <w:t xml:space="preserve"> </w:t>
      </w:r>
      <w:r w:rsidRPr="0037764F">
        <w:rPr>
          <w:rFonts w:hint="cs"/>
          <w:rtl/>
        </w:rPr>
        <w:t>وحجر</w:t>
      </w:r>
      <w:r w:rsidRPr="0037764F">
        <w:rPr>
          <w:rtl/>
        </w:rPr>
        <w:t xml:space="preserve"> </w:t>
      </w:r>
      <w:r w:rsidRPr="0037764F">
        <w:rPr>
          <w:rFonts w:hint="cs"/>
          <w:rtl/>
        </w:rPr>
        <w:t>المفلس</w:t>
      </w:r>
      <w:r w:rsidRPr="0037764F">
        <w:rPr>
          <w:rtl/>
        </w:rPr>
        <w:t xml:space="preserve"> </w:t>
      </w:r>
      <w:r w:rsidRPr="0037764F">
        <w:rPr>
          <w:rFonts w:hint="cs"/>
          <w:rtl/>
        </w:rPr>
        <w:t>لحق</w:t>
      </w:r>
      <w:r w:rsidRPr="0037764F">
        <w:rPr>
          <w:rtl/>
        </w:rPr>
        <w:t xml:space="preserve"> </w:t>
      </w:r>
      <w:r w:rsidRPr="0037764F">
        <w:rPr>
          <w:rFonts w:hint="cs"/>
          <w:rtl/>
        </w:rPr>
        <w:t>الغرماء</w:t>
      </w:r>
      <w:r w:rsidRPr="0037764F">
        <w:rPr>
          <w:rtl/>
        </w:rPr>
        <w:t xml:space="preserve"> </w:t>
      </w:r>
      <w:r w:rsidRPr="0037764F">
        <w:rPr>
          <w:rFonts w:hint="cs"/>
          <w:rtl/>
        </w:rPr>
        <w:t>والراهن</w:t>
      </w:r>
      <w:r w:rsidRPr="0037764F">
        <w:rPr>
          <w:rtl/>
        </w:rPr>
        <w:t xml:space="preserve"> </w:t>
      </w:r>
      <w:r w:rsidRPr="0037764F">
        <w:rPr>
          <w:rFonts w:hint="cs"/>
          <w:rtl/>
        </w:rPr>
        <w:t>للمرتهن</w:t>
      </w:r>
      <w:r w:rsidRPr="0037764F">
        <w:rPr>
          <w:rtl/>
        </w:rPr>
        <w:t xml:space="preserve"> </w:t>
      </w:r>
      <w:r w:rsidRPr="0037764F">
        <w:rPr>
          <w:rFonts w:hint="cs"/>
          <w:rtl/>
        </w:rPr>
        <w:t>والمريض</w:t>
      </w:r>
      <w:r w:rsidRPr="0037764F">
        <w:rPr>
          <w:rtl/>
        </w:rPr>
        <w:t xml:space="preserve"> </w:t>
      </w:r>
      <w:r w:rsidRPr="0037764F">
        <w:rPr>
          <w:rFonts w:hint="cs"/>
          <w:rtl/>
        </w:rPr>
        <w:t>للورثة</w:t>
      </w:r>
      <w:r w:rsidRPr="0037764F">
        <w:rPr>
          <w:rtl/>
        </w:rPr>
        <w:t xml:space="preserve"> </w:t>
      </w:r>
      <w:r w:rsidRPr="0037764F">
        <w:rPr>
          <w:rFonts w:hint="cs"/>
          <w:rtl/>
        </w:rPr>
        <w:t>والعبد</w:t>
      </w:r>
      <w:r w:rsidRPr="0037764F">
        <w:rPr>
          <w:rtl/>
        </w:rPr>
        <w:t xml:space="preserve"> </w:t>
      </w:r>
      <w:r w:rsidRPr="0037764F">
        <w:rPr>
          <w:rFonts w:hint="cs"/>
          <w:rtl/>
        </w:rPr>
        <w:t>لسيده</w:t>
      </w:r>
      <w:r w:rsidRPr="0037764F">
        <w:rPr>
          <w:rtl/>
        </w:rPr>
        <w:t xml:space="preserve"> </w:t>
      </w:r>
      <w:r w:rsidRPr="0037764F">
        <w:rPr>
          <w:rFonts w:hint="cs"/>
          <w:rtl/>
        </w:rPr>
        <w:t>والمرتد</w:t>
      </w:r>
      <w:r w:rsidRPr="0037764F">
        <w:rPr>
          <w:rtl/>
        </w:rPr>
        <w:t xml:space="preserve"> </w:t>
      </w:r>
      <w:r w:rsidRPr="0037764F">
        <w:rPr>
          <w:rFonts w:hint="cs"/>
          <w:rtl/>
        </w:rPr>
        <w:t>للمسلمين</w:t>
      </w:r>
      <w:r>
        <w:rPr>
          <w:rFonts w:hint="cs"/>
          <w:rtl/>
        </w:rPr>
        <w:t>. انظر: (</w:t>
      </w:r>
      <w:r w:rsidRPr="0037764F">
        <w:rPr>
          <w:rFonts w:hint="cs"/>
          <w:rtl/>
        </w:rPr>
        <w:t>تحرير</w:t>
      </w:r>
      <w:r w:rsidRPr="0037764F">
        <w:rPr>
          <w:rtl/>
        </w:rPr>
        <w:t xml:space="preserve"> </w:t>
      </w:r>
      <w:r w:rsidRPr="0037764F">
        <w:rPr>
          <w:rFonts w:hint="cs"/>
          <w:rtl/>
        </w:rPr>
        <w:t>ألفاظ</w:t>
      </w:r>
      <w:r w:rsidRPr="0037764F">
        <w:rPr>
          <w:rtl/>
        </w:rPr>
        <w:t xml:space="preserve"> </w:t>
      </w:r>
      <w:r w:rsidRPr="0037764F">
        <w:rPr>
          <w:rFonts w:hint="cs"/>
          <w:rtl/>
        </w:rPr>
        <w:t>التنبيه</w:t>
      </w:r>
      <w:r>
        <w:rPr>
          <w:rFonts w:hint="cs"/>
          <w:rtl/>
        </w:rPr>
        <w:t xml:space="preserve"> ص 197)،(</w:t>
      </w:r>
      <w:r w:rsidRPr="0037764F">
        <w:rPr>
          <w:rFonts w:hint="cs"/>
          <w:rtl/>
        </w:rPr>
        <w:t xml:space="preserve"> المطلع</w:t>
      </w:r>
      <w:r w:rsidRPr="0037764F">
        <w:rPr>
          <w:rtl/>
        </w:rPr>
        <w:t xml:space="preserve"> </w:t>
      </w:r>
      <w:r w:rsidRPr="0037764F">
        <w:rPr>
          <w:rFonts w:hint="cs"/>
          <w:rtl/>
        </w:rPr>
        <w:t>على</w:t>
      </w:r>
      <w:r w:rsidRPr="0037764F">
        <w:rPr>
          <w:rtl/>
        </w:rPr>
        <w:t xml:space="preserve"> </w:t>
      </w:r>
      <w:r w:rsidRPr="0037764F">
        <w:rPr>
          <w:rFonts w:hint="cs"/>
          <w:rtl/>
        </w:rPr>
        <w:t>ألفاظ</w:t>
      </w:r>
      <w:r w:rsidRPr="0037764F">
        <w:rPr>
          <w:rtl/>
        </w:rPr>
        <w:t xml:space="preserve"> </w:t>
      </w:r>
      <w:r w:rsidRPr="0037764F">
        <w:rPr>
          <w:rFonts w:hint="cs"/>
          <w:rtl/>
        </w:rPr>
        <w:t>المقنع</w:t>
      </w:r>
      <w:r>
        <w:rPr>
          <w:rFonts w:hint="cs"/>
          <w:rtl/>
        </w:rPr>
        <w:t xml:space="preserve"> ص304).</w:t>
      </w:r>
    </w:p>
  </w:footnote>
  <w:footnote w:id="666">
    <w:p w:rsidR="004C5EFB" w:rsidRPr="002F31AB" w:rsidRDefault="004C5EFB" w:rsidP="0037764F">
      <w:pPr>
        <w:pStyle w:val="a4"/>
        <w:bidi/>
        <w:spacing w:line="240" w:lineRule="auto"/>
        <w:rPr>
          <w:rtl/>
        </w:rPr>
      </w:pPr>
      <w:r w:rsidRPr="005114E9">
        <w:rPr>
          <w:rFonts w:ascii="Traditional Arabic" w:hAnsi="Traditional Arabic"/>
          <w:rtl/>
        </w:rPr>
        <w:t>(</w:t>
      </w:r>
      <w:r w:rsidRPr="005114E9">
        <w:rPr>
          <w:rStyle w:val="a5"/>
          <w:rFonts w:ascii="Traditional Arabic" w:hAnsi="Traditional Arabic"/>
          <w:vertAlign w:val="baseline"/>
        </w:rPr>
        <w:footnoteRef/>
      </w:r>
      <w:r w:rsidRPr="005114E9">
        <w:rPr>
          <w:rFonts w:ascii="Traditional Arabic" w:hAnsi="Traditional Arabic"/>
          <w:rtl/>
        </w:rPr>
        <w:t>)</w:t>
      </w:r>
      <w:r>
        <w:rPr>
          <w:rFonts w:hint="cs"/>
          <w:rtl/>
        </w:rPr>
        <w:t xml:space="preserve"> المبسوط (25/85).</w:t>
      </w:r>
    </w:p>
  </w:footnote>
  <w:footnote w:id="667">
    <w:p w:rsidR="004C5EFB" w:rsidRPr="002F31AB" w:rsidRDefault="004C5EFB" w:rsidP="0073099C">
      <w:pPr>
        <w:pStyle w:val="a4"/>
        <w:bidi/>
        <w:spacing w:line="240" w:lineRule="auto"/>
        <w:rPr>
          <w:rtl/>
        </w:rPr>
      </w:pPr>
      <w:r w:rsidRPr="005114E9">
        <w:rPr>
          <w:rFonts w:ascii="Traditional Arabic" w:hAnsi="Traditional Arabic"/>
          <w:rtl/>
        </w:rPr>
        <w:t>(</w:t>
      </w:r>
      <w:r w:rsidRPr="005114E9">
        <w:rPr>
          <w:rStyle w:val="a5"/>
          <w:rFonts w:ascii="Traditional Arabic" w:hAnsi="Traditional Arabic"/>
          <w:vertAlign w:val="baseline"/>
        </w:rPr>
        <w:footnoteRef/>
      </w:r>
      <w:r w:rsidRPr="005114E9">
        <w:rPr>
          <w:rFonts w:ascii="Traditional Arabic" w:hAnsi="Traditional Arabic"/>
          <w:rtl/>
        </w:rPr>
        <w:t>)</w:t>
      </w:r>
      <w:r>
        <w:rPr>
          <w:rFonts w:hint="cs"/>
          <w:rtl/>
        </w:rPr>
        <w:t xml:space="preserve"> هو محمد صدقي بن أحمد بن محمد البورنو، أبو الحارث الغزي، له عدد من المصنفات من أبرزها، (موسوعة القواعد الفقهية)،(الوجيز في إيضاح قواعد الفقه الكلية)،(</w:t>
      </w:r>
      <w:r w:rsidRPr="00A87B2C">
        <w:rPr>
          <w:rtl/>
        </w:rPr>
        <w:t xml:space="preserve"> </w:t>
      </w:r>
      <w:r w:rsidRPr="00A87B2C">
        <w:rPr>
          <w:rFonts w:hint="cs"/>
          <w:rtl/>
        </w:rPr>
        <w:t>الرد</w:t>
      </w:r>
      <w:r w:rsidRPr="00A87B2C">
        <w:rPr>
          <w:rtl/>
        </w:rPr>
        <w:t xml:space="preserve"> </w:t>
      </w:r>
      <w:r w:rsidRPr="00A87B2C">
        <w:rPr>
          <w:rFonts w:hint="cs"/>
          <w:rtl/>
        </w:rPr>
        <w:t>المفحم</w:t>
      </w:r>
      <w:r w:rsidRPr="00A87B2C">
        <w:rPr>
          <w:rtl/>
        </w:rPr>
        <w:t xml:space="preserve"> </w:t>
      </w:r>
      <w:r w:rsidRPr="00A87B2C">
        <w:rPr>
          <w:rFonts w:hint="cs"/>
          <w:rtl/>
        </w:rPr>
        <w:t>على</w:t>
      </w:r>
      <w:r w:rsidRPr="00A87B2C">
        <w:rPr>
          <w:rtl/>
        </w:rPr>
        <w:t xml:space="preserve"> </w:t>
      </w:r>
      <w:r w:rsidRPr="00A87B2C">
        <w:rPr>
          <w:rFonts w:hint="cs"/>
          <w:rtl/>
        </w:rPr>
        <w:t>من</w:t>
      </w:r>
      <w:r w:rsidRPr="00A87B2C">
        <w:rPr>
          <w:rtl/>
        </w:rPr>
        <w:t xml:space="preserve"> </w:t>
      </w:r>
      <w:r w:rsidRPr="00A87B2C">
        <w:rPr>
          <w:rFonts w:hint="cs"/>
          <w:rtl/>
        </w:rPr>
        <w:t>أجاز</w:t>
      </w:r>
      <w:r w:rsidRPr="00A87B2C">
        <w:rPr>
          <w:rtl/>
        </w:rPr>
        <w:t xml:space="preserve"> </w:t>
      </w:r>
      <w:r w:rsidRPr="00A87B2C">
        <w:rPr>
          <w:rFonts w:hint="cs"/>
          <w:rtl/>
        </w:rPr>
        <w:t>إمامة</w:t>
      </w:r>
      <w:r w:rsidRPr="00A87B2C">
        <w:rPr>
          <w:rtl/>
        </w:rPr>
        <w:t xml:space="preserve"> </w:t>
      </w:r>
      <w:r w:rsidRPr="00A87B2C">
        <w:rPr>
          <w:rFonts w:hint="cs"/>
          <w:rtl/>
        </w:rPr>
        <w:t>المرأة</w:t>
      </w:r>
      <w:r w:rsidRPr="00A87B2C">
        <w:rPr>
          <w:rtl/>
        </w:rPr>
        <w:t xml:space="preserve"> </w:t>
      </w:r>
      <w:r w:rsidRPr="00A87B2C">
        <w:rPr>
          <w:rFonts w:hint="cs"/>
          <w:rtl/>
        </w:rPr>
        <w:t>بالرجل</w:t>
      </w:r>
      <w:r w:rsidRPr="00A87B2C">
        <w:rPr>
          <w:rtl/>
        </w:rPr>
        <w:t xml:space="preserve"> </w:t>
      </w:r>
      <w:r w:rsidRPr="00A87B2C">
        <w:rPr>
          <w:rFonts w:hint="cs"/>
          <w:rtl/>
        </w:rPr>
        <w:t>المسلم</w:t>
      </w:r>
      <w:r>
        <w:rPr>
          <w:rFonts w:hint="cs"/>
          <w:rtl/>
        </w:rPr>
        <w:t>)، ولد في غزة، عام 1931م. انظر في بيانات الكتب والمؤلفين في المكتبة الشاملة.</w:t>
      </w:r>
    </w:p>
  </w:footnote>
  <w:footnote w:id="668">
    <w:p w:rsidR="004C5EFB" w:rsidRPr="002F31AB" w:rsidRDefault="004C5EFB" w:rsidP="0073099C">
      <w:pPr>
        <w:pStyle w:val="a4"/>
        <w:bidi/>
        <w:spacing w:line="240" w:lineRule="auto"/>
        <w:rPr>
          <w:rtl/>
        </w:rPr>
      </w:pPr>
      <w:r w:rsidRPr="005114E9">
        <w:rPr>
          <w:rFonts w:ascii="Traditional Arabic" w:hAnsi="Traditional Arabic"/>
          <w:rtl/>
        </w:rPr>
        <w:t>(</w:t>
      </w:r>
      <w:r w:rsidRPr="005114E9">
        <w:rPr>
          <w:rStyle w:val="a5"/>
          <w:rFonts w:ascii="Traditional Arabic" w:hAnsi="Traditional Arabic"/>
          <w:vertAlign w:val="baseline"/>
        </w:rPr>
        <w:footnoteRef/>
      </w:r>
      <w:r w:rsidRPr="005114E9">
        <w:rPr>
          <w:rFonts w:ascii="Traditional Arabic" w:hAnsi="Traditional Arabic"/>
          <w:rtl/>
        </w:rPr>
        <w:t>)</w:t>
      </w:r>
      <w:r>
        <w:rPr>
          <w:rFonts w:hint="cs"/>
          <w:rtl/>
        </w:rPr>
        <w:t xml:space="preserve"> موسوعة القواعد الفقهية (2/53).</w:t>
      </w:r>
    </w:p>
  </w:footnote>
  <w:footnote w:id="669">
    <w:p w:rsidR="004C5EFB" w:rsidRPr="002F31AB" w:rsidRDefault="004C5EFB" w:rsidP="0073099C">
      <w:pPr>
        <w:pStyle w:val="a4"/>
        <w:bidi/>
        <w:spacing w:line="240" w:lineRule="auto"/>
        <w:rPr>
          <w:rtl/>
        </w:rPr>
      </w:pPr>
      <w:r w:rsidRPr="005114E9">
        <w:rPr>
          <w:rFonts w:ascii="Traditional Arabic" w:hAnsi="Traditional Arabic"/>
          <w:rtl/>
        </w:rPr>
        <w:t>(</w:t>
      </w:r>
      <w:r w:rsidRPr="005114E9">
        <w:rPr>
          <w:rStyle w:val="a5"/>
          <w:rFonts w:ascii="Traditional Arabic" w:hAnsi="Traditional Arabic"/>
          <w:vertAlign w:val="baseline"/>
        </w:rPr>
        <w:footnoteRef/>
      </w:r>
      <w:r w:rsidRPr="005114E9">
        <w:rPr>
          <w:rFonts w:ascii="Traditional Arabic" w:hAnsi="Traditional Arabic"/>
          <w:rtl/>
        </w:rPr>
        <w:t>)</w:t>
      </w:r>
      <w:r>
        <w:rPr>
          <w:rFonts w:hint="cs"/>
          <w:rtl/>
        </w:rPr>
        <w:t xml:space="preserve"> انظر للأمثلة الواردة على هذه القاعدة .</w:t>
      </w:r>
    </w:p>
  </w:footnote>
  <w:footnote w:id="670">
    <w:p w:rsidR="004C5EFB" w:rsidRPr="002F31AB" w:rsidRDefault="004C5EFB" w:rsidP="0073099C">
      <w:pPr>
        <w:pStyle w:val="a4"/>
        <w:bidi/>
        <w:spacing w:line="240" w:lineRule="auto"/>
        <w:rPr>
          <w:rtl/>
        </w:rPr>
      </w:pPr>
      <w:r w:rsidRPr="005114E9">
        <w:rPr>
          <w:rFonts w:ascii="Traditional Arabic" w:hAnsi="Traditional Arabic"/>
          <w:rtl/>
        </w:rPr>
        <w:t>(</w:t>
      </w:r>
      <w:r w:rsidRPr="005114E9">
        <w:rPr>
          <w:rStyle w:val="a5"/>
          <w:rFonts w:ascii="Traditional Arabic" w:hAnsi="Traditional Arabic"/>
          <w:vertAlign w:val="baseline"/>
        </w:rPr>
        <w:footnoteRef/>
      </w:r>
      <w:r w:rsidRPr="005114E9">
        <w:rPr>
          <w:rFonts w:ascii="Traditional Arabic" w:hAnsi="Traditional Arabic"/>
          <w:rtl/>
        </w:rPr>
        <w:t>)</w:t>
      </w:r>
      <w:r>
        <w:rPr>
          <w:rFonts w:hint="cs"/>
          <w:rtl/>
        </w:rPr>
        <w:t xml:space="preserve"> هو النعمان بن ثابت، التيمي بالولاء، الكوفي، أبو حنيفة، أحد أئمة المذاهب الفقهية الأربعة، ولد في الكوفة سنة 80ه، أراده المنصور العباسي بعد ذلك على القضاء ببغداد، فأبى ورعاً، فحبسه إلى أن مات سنه 150ه. انظر: (تاريخ بغداد 15/444-585)،(الجواهر المضية في تراجم الحنفية 1/26-31)،(الأعلام للزركلي8/36).</w:t>
      </w:r>
    </w:p>
  </w:footnote>
  <w:footnote w:id="671">
    <w:p w:rsidR="004C5EFB" w:rsidRPr="002F31AB" w:rsidRDefault="004C5EFB" w:rsidP="0073099C">
      <w:pPr>
        <w:pStyle w:val="a4"/>
        <w:bidi/>
        <w:spacing w:line="240" w:lineRule="auto"/>
        <w:rPr>
          <w:rtl/>
        </w:rPr>
      </w:pPr>
      <w:r w:rsidRPr="005114E9">
        <w:rPr>
          <w:rFonts w:ascii="Traditional Arabic" w:hAnsi="Traditional Arabic"/>
          <w:rtl/>
        </w:rPr>
        <w:t>(</w:t>
      </w:r>
      <w:r w:rsidRPr="005114E9">
        <w:rPr>
          <w:rStyle w:val="a5"/>
          <w:rFonts w:ascii="Traditional Arabic" w:hAnsi="Traditional Arabic"/>
          <w:vertAlign w:val="baseline"/>
        </w:rPr>
        <w:footnoteRef/>
      </w:r>
      <w:r w:rsidRPr="005114E9">
        <w:rPr>
          <w:rFonts w:ascii="Traditional Arabic" w:hAnsi="Traditional Arabic"/>
          <w:rtl/>
        </w:rPr>
        <w:t>)</w:t>
      </w:r>
      <w:r>
        <w:rPr>
          <w:rFonts w:hint="cs"/>
          <w:rtl/>
        </w:rPr>
        <w:t xml:space="preserve"> انظر: المبسوط (25/84-85)، موسوعة القواعد الفقهية للبورنو (2/53).</w:t>
      </w:r>
    </w:p>
  </w:footnote>
  <w:footnote w:id="672">
    <w:p w:rsidR="004C5EFB" w:rsidRPr="002F31AB" w:rsidRDefault="004C5EFB" w:rsidP="0073099C">
      <w:pPr>
        <w:pStyle w:val="a4"/>
        <w:bidi/>
        <w:spacing w:line="240" w:lineRule="auto"/>
        <w:rPr>
          <w:rtl/>
        </w:rPr>
      </w:pPr>
      <w:r w:rsidRPr="005114E9">
        <w:rPr>
          <w:rFonts w:ascii="Traditional Arabic" w:hAnsi="Traditional Arabic"/>
          <w:rtl/>
        </w:rPr>
        <w:t>(</w:t>
      </w:r>
      <w:r w:rsidRPr="005114E9">
        <w:rPr>
          <w:rStyle w:val="a5"/>
          <w:rFonts w:ascii="Traditional Arabic" w:hAnsi="Traditional Arabic"/>
          <w:vertAlign w:val="baseline"/>
        </w:rPr>
        <w:footnoteRef/>
      </w:r>
      <w:r w:rsidRPr="005114E9">
        <w:rPr>
          <w:rFonts w:ascii="Traditional Arabic" w:hAnsi="Traditional Arabic"/>
          <w:rtl/>
        </w:rPr>
        <w:t>)</w:t>
      </w:r>
      <w:r>
        <w:rPr>
          <w:rFonts w:hint="cs"/>
          <w:rtl/>
        </w:rPr>
        <w:t xml:space="preserve"> انظر: المبسوط (25/85)، موسوعة القواعد الفقهية للبورنو (2/53).</w:t>
      </w:r>
    </w:p>
  </w:footnote>
  <w:footnote w:id="673">
    <w:p w:rsidR="004C5EFB" w:rsidRPr="002F31AB" w:rsidRDefault="004C5EFB" w:rsidP="0073099C">
      <w:pPr>
        <w:pStyle w:val="a4"/>
        <w:bidi/>
        <w:spacing w:line="240" w:lineRule="auto"/>
        <w:rPr>
          <w:rtl/>
        </w:rPr>
      </w:pPr>
      <w:r w:rsidRPr="005114E9">
        <w:rPr>
          <w:rFonts w:ascii="Traditional Arabic" w:hAnsi="Traditional Arabic"/>
          <w:rtl/>
        </w:rPr>
        <w:t>(</w:t>
      </w:r>
      <w:r w:rsidRPr="005114E9">
        <w:rPr>
          <w:rStyle w:val="a5"/>
          <w:rFonts w:ascii="Traditional Arabic" w:hAnsi="Traditional Arabic"/>
          <w:vertAlign w:val="baseline"/>
        </w:rPr>
        <w:footnoteRef/>
      </w:r>
      <w:r w:rsidRPr="005114E9">
        <w:rPr>
          <w:rFonts w:ascii="Traditional Arabic" w:hAnsi="Traditional Arabic"/>
          <w:rtl/>
        </w:rPr>
        <w:t>)</w:t>
      </w:r>
      <w:r>
        <w:rPr>
          <w:rFonts w:hint="cs"/>
          <w:rtl/>
        </w:rPr>
        <w:t xml:space="preserve"> انظر: كشف الأسرار شرح أصول </w:t>
      </w:r>
      <w:proofErr w:type="spellStart"/>
      <w:r>
        <w:rPr>
          <w:rFonts w:hint="cs"/>
          <w:rtl/>
        </w:rPr>
        <w:t>البزدوي</w:t>
      </w:r>
      <w:proofErr w:type="spellEnd"/>
      <w:r>
        <w:rPr>
          <w:rFonts w:hint="cs"/>
          <w:rtl/>
        </w:rPr>
        <w:t xml:space="preserve"> (4/370)، مجمع الأنهر شرح ملتقى الأبحر(2/439).</w:t>
      </w:r>
    </w:p>
  </w:footnote>
  <w:footnote w:id="674">
    <w:p w:rsidR="004C5EFB" w:rsidRPr="002F31AB" w:rsidRDefault="004C5EFB" w:rsidP="0073099C">
      <w:pPr>
        <w:pStyle w:val="a4"/>
        <w:bidi/>
        <w:spacing w:line="240" w:lineRule="auto"/>
        <w:rPr>
          <w:rtl/>
        </w:rPr>
      </w:pPr>
      <w:r w:rsidRPr="005114E9">
        <w:rPr>
          <w:rFonts w:ascii="Traditional Arabic" w:hAnsi="Traditional Arabic"/>
          <w:rtl/>
        </w:rPr>
        <w:t>(</w:t>
      </w:r>
      <w:r w:rsidRPr="005114E9">
        <w:rPr>
          <w:rStyle w:val="a5"/>
          <w:rFonts w:ascii="Traditional Arabic" w:hAnsi="Traditional Arabic"/>
          <w:vertAlign w:val="baseline"/>
        </w:rPr>
        <w:footnoteRef/>
      </w:r>
      <w:r w:rsidRPr="005114E9">
        <w:rPr>
          <w:rFonts w:ascii="Traditional Arabic" w:hAnsi="Traditional Arabic"/>
          <w:rtl/>
        </w:rPr>
        <w:t>)</w:t>
      </w:r>
      <w:r>
        <w:rPr>
          <w:rFonts w:hint="cs"/>
          <w:rtl/>
        </w:rPr>
        <w:t xml:space="preserve"> انظر: أسنى المطالب في شرح روضة الطالب (3/344).</w:t>
      </w:r>
    </w:p>
  </w:footnote>
  <w:footnote w:id="675">
    <w:p w:rsidR="004C5EFB" w:rsidRPr="002F31AB" w:rsidRDefault="004C5EFB" w:rsidP="00554B44">
      <w:pPr>
        <w:pStyle w:val="a4"/>
        <w:bidi/>
        <w:spacing w:line="240" w:lineRule="auto"/>
        <w:rPr>
          <w:rtl/>
        </w:rPr>
      </w:pPr>
      <w:r w:rsidRPr="005114E9">
        <w:rPr>
          <w:rFonts w:ascii="Traditional Arabic" w:hAnsi="Traditional Arabic"/>
          <w:rtl/>
        </w:rPr>
        <w:t>(</w:t>
      </w:r>
      <w:r w:rsidRPr="005114E9">
        <w:rPr>
          <w:rStyle w:val="a5"/>
          <w:rFonts w:ascii="Traditional Arabic" w:hAnsi="Traditional Arabic"/>
          <w:vertAlign w:val="baseline"/>
        </w:rPr>
        <w:footnoteRef/>
      </w:r>
      <w:r w:rsidRPr="005114E9">
        <w:rPr>
          <w:rFonts w:ascii="Traditional Arabic" w:hAnsi="Traditional Arabic"/>
          <w:rtl/>
        </w:rPr>
        <w:t>)</w:t>
      </w:r>
      <w:r>
        <w:rPr>
          <w:rFonts w:hint="cs"/>
          <w:rtl/>
        </w:rPr>
        <w:t xml:space="preserve"> </w:t>
      </w:r>
      <w:r w:rsidRPr="00554B44">
        <w:rPr>
          <w:rFonts w:hint="cs"/>
          <w:rtl/>
        </w:rPr>
        <w:t>الأرْش</w:t>
      </w:r>
      <w:r w:rsidRPr="00554B44">
        <w:rPr>
          <w:rtl/>
        </w:rPr>
        <w:t xml:space="preserve">: </w:t>
      </w:r>
      <w:r w:rsidRPr="00554B44">
        <w:rPr>
          <w:rFonts w:hint="cs"/>
          <w:rtl/>
        </w:rPr>
        <w:t>اسم</w:t>
      </w:r>
      <w:r w:rsidRPr="00554B44">
        <w:rPr>
          <w:rtl/>
        </w:rPr>
        <w:t xml:space="preserve"> </w:t>
      </w:r>
      <w:r w:rsidRPr="00554B44">
        <w:rPr>
          <w:rFonts w:hint="cs"/>
          <w:rtl/>
        </w:rPr>
        <w:t>للواجب</w:t>
      </w:r>
      <w:r w:rsidRPr="00554B44">
        <w:rPr>
          <w:rtl/>
        </w:rPr>
        <w:t xml:space="preserve"> </w:t>
      </w:r>
      <w:r w:rsidRPr="00554B44">
        <w:rPr>
          <w:rFonts w:hint="cs"/>
          <w:rtl/>
        </w:rPr>
        <w:t>على</w:t>
      </w:r>
      <w:r w:rsidRPr="00554B44">
        <w:rPr>
          <w:rtl/>
        </w:rPr>
        <w:t xml:space="preserve"> </w:t>
      </w:r>
      <w:r w:rsidRPr="00554B44">
        <w:rPr>
          <w:rFonts w:hint="cs"/>
          <w:rtl/>
        </w:rPr>
        <w:t>ما</w:t>
      </w:r>
      <w:r w:rsidRPr="00554B44">
        <w:rPr>
          <w:rtl/>
        </w:rPr>
        <w:t xml:space="preserve"> </w:t>
      </w:r>
      <w:r w:rsidRPr="00554B44">
        <w:rPr>
          <w:rFonts w:hint="cs"/>
          <w:rtl/>
        </w:rPr>
        <w:t>دون</w:t>
      </w:r>
      <w:r w:rsidRPr="00554B44">
        <w:rPr>
          <w:rtl/>
        </w:rPr>
        <w:t xml:space="preserve"> </w:t>
      </w:r>
      <w:r w:rsidRPr="00554B44">
        <w:rPr>
          <w:rFonts w:hint="cs"/>
          <w:rtl/>
        </w:rPr>
        <w:t>النفس</w:t>
      </w:r>
      <w:r w:rsidRPr="00554B44">
        <w:rPr>
          <w:rtl/>
        </w:rPr>
        <w:t>.</w:t>
      </w:r>
      <w:r>
        <w:rPr>
          <w:rFonts w:hint="cs"/>
          <w:rtl/>
        </w:rPr>
        <w:t xml:space="preserve"> انظر: (أنيس الفقهاء ص110).</w:t>
      </w:r>
    </w:p>
  </w:footnote>
  <w:footnote w:id="676">
    <w:p w:rsidR="004C5EFB" w:rsidRPr="002F31AB" w:rsidRDefault="004C5EFB" w:rsidP="0073099C">
      <w:pPr>
        <w:pStyle w:val="a4"/>
        <w:bidi/>
        <w:spacing w:line="240" w:lineRule="auto"/>
        <w:rPr>
          <w:rtl/>
        </w:rPr>
      </w:pPr>
      <w:r w:rsidRPr="005114E9">
        <w:rPr>
          <w:rFonts w:ascii="Traditional Arabic" w:hAnsi="Traditional Arabic"/>
          <w:rtl/>
        </w:rPr>
        <w:t>(</w:t>
      </w:r>
      <w:r w:rsidRPr="005114E9">
        <w:rPr>
          <w:rStyle w:val="a5"/>
          <w:rFonts w:ascii="Traditional Arabic" w:hAnsi="Traditional Arabic"/>
          <w:vertAlign w:val="baseline"/>
        </w:rPr>
        <w:footnoteRef/>
      </w:r>
      <w:r w:rsidRPr="005114E9">
        <w:rPr>
          <w:rFonts w:ascii="Traditional Arabic" w:hAnsi="Traditional Arabic"/>
          <w:rtl/>
        </w:rPr>
        <w:t>)</w:t>
      </w:r>
      <w:r>
        <w:rPr>
          <w:rFonts w:hint="cs"/>
          <w:rtl/>
        </w:rPr>
        <w:t xml:space="preserve"> انظر: تبيين الحقائق شرح كنز الدقائق (6/118)، العناية شرح الهداية (10/251).</w:t>
      </w:r>
    </w:p>
  </w:footnote>
  <w:footnote w:id="677">
    <w:p w:rsidR="004C5EFB" w:rsidRPr="002F31AB" w:rsidRDefault="004C5EFB" w:rsidP="00122DB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بدائع الفوائد لابن القيم (4/28).</w:t>
      </w:r>
    </w:p>
  </w:footnote>
  <w:footnote w:id="678">
    <w:p w:rsidR="004C5EFB" w:rsidRPr="002F31AB" w:rsidRDefault="004C5EFB" w:rsidP="00122DB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الفتاوى الهندية (1/364).</w:t>
      </w:r>
    </w:p>
  </w:footnote>
  <w:footnote w:id="679">
    <w:p w:rsidR="004C5EFB" w:rsidRPr="002F31AB" w:rsidRDefault="004C5EFB" w:rsidP="00122DB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بدائع الصنائع في ترتيب الشرائع (3/228)، القواعد الفقهية بين الأصالة والتوجيه (ص93).</w:t>
      </w:r>
    </w:p>
  </w:footnote>
  <w:footnote w:id="680">
    <w:p w:rsidR="004C5EFB" w:rsidRPr="002F31AB" w:rsidRDefault="004C5EFB" w:rsidP="00122DB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المبسوط للسرخسي (10/202).</w:t>
      </w:r>
    </w:p>
  </w:footnote>
  <w:footnote w:id="681">
    <w:p w:rsidR="004C5EFB" w:rsidRPr="002F31AB" w:rsidRDefault="004C5EFB" w:rsidP="00122DB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انظر: كشاف القناع عن متن الاقناع (1/48) .</w:t>
      </w:r>
    </w:p>
  </w:footnote>
  <w:footnote w:id="682">
    <w:p w:rsidR="004C5EFB" w:rsidRPr="002F31AB" w:rsidRDefault="004C5EFB" w:rsidP="00122DB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القواعد الفقهية بين الأصالة والتوجيه (ص93).</w:t>
      </w:r>
    </w:p>
  </w:footnote>
  <w:footnote w:id="683">
    <w:p w:rsidR="004C5EFB" w:rsidRPr="002F31AB" w:rsidRDefault="004C5EFB" w:rsidP="00122DB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المصدر السابق.</w:t>
      </w:r>
    </w:p>
  </w:footnote>
  <w:footnote w:id="684">
    <w:p w:rsidR="004C5EFB" w:rsidRPr="002F31AB" w:rsidRDefault="004C5EFB" w:rsidP="00122DB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المبسوط للسرخسي (10/185)، الفتاوى الهندية (5/382).</w:t>
      </w:r>
    </w:p>
  </w:footnote>
  <w:footnote w:id="685">
    <w:p w:rsidR="004C5EFB" w:rsidRPr="002F31AB" w:rsidRDefault="004C5EFB" w:rsidP="00122DB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تحرير ألفاظ التنبيه (1/33).</w:t>
      </w:r>
    </w:p>
  </w:footnote>
  <w:footnote w:id="686">
    <w:p w:rsidR="004C5EFB" w:rsidRPr="002F31AB" w:rsidRDefault="004C5EFB" w:rsidP="00122DB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انظر: موسوعة القواعد الفقهية للبورنو( 2/220).</w:t>
      </w:r>
    </w:p>
  </w:footnote>
  <w:footnote w:id="687">
    <w:p w:rsidR="004C5EFB" w:rsidRPr="002F31AB" w:rsidRDefault="004C5EFB" w:rsidP="00122DB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بدائع الفوائد لابن القيم (4/28).</w:t>
      </w:r>
    </w:p>
  </w:footnote>
  <w:footnote w:id="688">
    <w:p w:rsidR="004C5EFB" w:rsidRPr="002F31AB" w:rsidRDefault="004C5EFB" w:rsidP="00122DB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انظر: بدائع الصنائع في ترتيب الشرائع (3/228).</w:t>
      </w:r>
    </w:p>
  </w:footnote>
  <w:footnote w:id="689">
    <w:p w:rsidR="004C5EFB" w:rsidRPr="002F31AB" w:rsidRDefault="004C5EFB" w:rsidP="00122DB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أخرجه البخاري في صحيحه، كتاب الإيمان، باب فضل من استبرأ لدينه، (ص12)، رقمه (52)، واللفظ له، وأخرجه مسلم في صحيحه، كتاب المساقاة والمزارعة، باب أخذ الحلال وترك الشبهات، (3/1219)، رقمه(1599)، من رواية النعمان بن بشير </w:t>
      </w:r>
      <w:r>
        <w:rPr>
          <w:rtl/>
        </w:rPr>
        <w:t>–</w:t>
      </w:r>
      <w:r>
        <w:rPr>
          <w:rFonts w:hint="cs"/>
          <w:rtl/>
        </w:rPr>
        <w:t>رضي الله عنه-.</w:t>
      </w:r>
    </w:p>
  </w:footnote>
  <w:footnote w:id="690">
    <w:p w:rsidR="004C5EFB" w:rsidRPr="002F31AB" w:rsidRDefault="004C5EFB" w:rsidP="00122DB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القواعد الفقهية في كتاب بدائع الصنائع (1/160) .</w:t>
      </w:r>
    </w:p>
  </w:footnote>
  <w:footnote w:id="691">
    <w:p w:rsidR="004C5EFB" w:rsidRPr="002F31AB" w:rsidRDefault="004C5EFB" w:rsidP="00122DB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هو محمد بن الحسن بن فرقد، من موالي بني شيبان، أبو عبد الله، إمام بالفقه والأصول، صاحب الإمام أبي حنيفة، وهو الذي نشر علم أبي حنيفة، له مصنفات كثيرة ومن هذه المصنفات، (الأصل المعروف المبسوط )،(الجامع الكبير)،(الحجة على أهل المدينة )،ولد بواسط سنة 131ه، وتوفي في الري سنة 189ه. انظر: (سير أعلام النبلاء 9/134-136)،(الجواهر المضية في طبقات الحنفية 2/42-44)،(الأعلام 6/80).</w:t>
      </w:r>
    </w:p>
  </w:footnote>
  <w:footnote w:id="692">
    <w:p w:rsidR="004C5EFB" w:rsidRPr="002F31AB" w:rsidRDefault="004C5EFB" w:rsidP="00122DB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كتاب الأصل المعروف بالمبسوط (3/34).</w:t>
      </w:r>
    </w:p>
  </w:footnote>
  <w:footnote w:id="693">
    <w:p w:rsidR="004C5EFB" w:rsidRPr="002F31AB" w:rsidRDefault="004C5EFB" w:rsidP="00122DB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انظر: الأشباه والنظائر لابن نجيم (1/58)، الوجيز في إيضاح قواعد الفقه الكلية (ص51)، موسوعة القواعد الفقهية للبورنو (2/219).</w:t>
      </w:r>
    </w:p>
  </w:footnote>
  <w:footnote w:id="694">
    <w:p w:rsidR="004C5EFB" w:rsidRPr="002F31AB" w:rsidRDefault="004C5EFB" w:rsidP="00122DB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ascii="Traditional Arabic" w:hAnsi="Traditional Arabic" w:hint="cs"/>
          <w:rtl/>
        </w:rPr>
        <w:t xml:space="preserve"> انظر: الوجيز في إيضاح قواعد الفقه الكلية (50-51</w:t>
      </w:r>
      <w:r>
        <w:rPr>
          <w:rFonts w:hint="cs"/>
          <w:rtl/>
        </w:rPr>
        <w:t>).</w:t>
      </w:r>
    </w:p>
  </w:footnote>
  <w:footnote w:id="695">
    <w:p w:rsidR="004C5EFB" w:rsidRPr="002F31AB" w:rsidRDefault="004C5EFB" w:rsidP="00122DB8">
      <w:pPr>
        <w:pStyle w:val="a4"/>
        <w:bidi/>
        <w:spacing w:line="240" w:lineRule="auto"/>
        <w:rPr>
          <w:rtl/>
        </w:rPr>
      </w:pPr>
      <w:r w:rsidRPr="005114E9">
        <w:rPr>
          <w:rFonts w:ascii="Traditional Arabic" w:hAnsi="Traditional Arabic"/>
          <w:rtl/>
        </w:rPr>
        <w:t>(</w:t>
      </w:r>
      <w:r w:rsidRPr="005114E9">
        <w:rPr>
          <w:rStyle w:val="a5"/>
          <w:rFonts w:ascii="Traditional Arabic" w:hAnsi="Traditional Arabic"/>
          <w:vertAlign w:val="baseline"/>
        </w:rPr>
        <w:footnoteRef/>
      </w:r>
      <w:r w:rsidRPr="005114E9">
        <w:rPr>
          <w:rFonts w:ascii="Traditional Arabic" w:hAnsi="Traditional Arabic"/>
          <w:rtl/>
        </w:rPr>
        <w:t>)</w:t>
      </w:r>
      <w:r>
        <w:rPr>
          <w:rFonts w:hint="cs"/>
          <w:rtl/>
        </w:rPr>
        <w:t xml:space="preserve"> انظر للأمثلة الواردة على هذه القاعدة .</w:t>
      </w:r>
    </w:p>
  </w:footnote>
  <w:footnote w:id="696">
    <w:p w:rsidR="004C5EFB" w:rsidRPr="002F31AB" w:rsidRDefault="004C5EFB" w:rsidP="00122DB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موسوعة القواعد الفقهية للبورنو (2/220).</w:t>
      </w:r>
    </w:p>
  </w:footnote>
  <w:footnote w:id="697">
    <w:p w:rsidR="004C5EFB" w:rsidRPr="002F31AB" w:rsidRDefault="004C5EFB" w:rsidP="00122DB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القواعد الفقهية بين الأصالة والتوجيه (ص93).</w:t>
      </w:r>
    </w:p>
  </w:footnote>
  <w:footnote w:id="698">
    <w:p w:rsidR="004C5EFB" w:rsidRPr="002F31AB" w:rsidRDefault="004C5EFB" w:rsidP="00122DB8">
      <w:pPr>
        <w:pStyle w:val="a4"/>
        <w:bidi/>
        <w:spacing w:line="240" w:lineRule="auto"/>
        <w:rPr>
          <w:rtl/>
        </w:rPr>
      </w:pPr>
      <w:r w:rsidRPr="005114E9">
        <w:rPr>
          <w:rFonts w:ascii="Traditional Arabic" w:hAnsi="Traditional Arabic"/>
          <w:rtl/>
        </w:rPr>
        <w:t>(</w:t>
      </w:r>
      <w:r w:rsidRPr="005114E9">
        <w:rPr>
          <w:rStyle w:val="a5"/>
          <w:rFonts w:ascii="Traditional Arabic" w:hAnsi="Traditional Arabic"/>
          <w:vertAlign w:val="baseline"/>
        </w:rPr>
        <w:footnoteRef/>
      </w:r>
      <w:r w:rsidRPr="005114E9">
        <w:rPr>
          <w:rFonts w:ascii="Traditional Arabic" w:hAnsi="Traditional Arabic"/>
          <w:rtl/>
        </w:rPr>
        <w:t>)</w:t>
      </w:r>
      <w:r>
        <w:rPr>
          <w:rFonts w:hint="cs"/>
          <w:rtl/>
        </w:rPr>
        <w:t xml:space="preserve"> يجوز عند بعض الحنفية العمل بالتحري في حال الاختيار حيث قالوا: </w:t>
      </w:r>
      <w:r w:rsidRPr="0031382C">
        <w:rPr>
          <w:rFonts w:hint="cs"/>
          <w:rtl/>
        </w:rPr>
        <w:t>ويشترط</w:t>
      </w:r>
      <w:r w:rsidRPr="0031382C">
        <w:rPr>
          <w:rtl/>
        </w:rPr>
        <w:t xml:space="preserve"> </w:t>
      </w:r>
      <w:r w:rsidRPr="0031382C">
        <w:rPr>
          <w:rFonts w:hint="cs"/>
          <w:rtl/>
        </w:rPr>
        <w:t>لجواز</w:t>
      </w:r>
      <w:r w:rsidRPr="0031382C">
        <w:rPr>
          <w:rtl/>
        </w:rPr>
        <w:t xml:space="preserve"> </w:t>
      </w:r>
      <w:r w:rsidRPr="0031382C">
        <w:rPr>
          <w:rFonts w:hint="cs"/>
          <w:rtl/>
        </w:rPr>
        <w:t>التحري</w:t>
      </w:r>
      <w:r w:rsidRPr="0031382C">
        <w:rPr>
          <w:rtl/>
        </w:rPr>
        <w:t xml:space="preserve"> </w:t>
      </w:r>
      <w:r w:rsidRPr="0031382C">
        <w:rPr>
          <w:rFonts w:hint="cs"/>
          <w:rtl/>
        </w:rPr>
        <w:t>أن</w:t>
      </w:r>
      <w:r w:rsidRPr="0031382C">
        <w:rPr>
          <w:rtl/>
        </w:rPr>
        <w:t xml:space="preserve"> </w:t>
      </w:r>
      <w:r w:rsidRPr="0031382C">
        <w:rPr>
          <w:rFonts w:hint="cs"/>
          <w:rtl/>
        </w:rPr>
        <w:t>يكون</w:t>
      </w:r>
      <w:r w:rsidRPr="0031382C">
        <w:rPr>
          <w:rtl/>
        </w:rPr>
        <w:t xml:space="preserve"> </w:t>
      </w:r>
      <w:r w:rsidRPr="0031382C">
        <w:rPr>
          <w:rFonts w:hint="cs"/>
          <w:rtl/>
        </w:rPr>
        <w:t>مما</w:t>
      </w:r>
      <w:r w:rsidRPr="0031382C">
        <w:rPr>
          <w:rtl/>
        </w:rPr>
        <w:t xml:space="preserve"> </w:t>
      </w:r>
      <w:r w:rsidRPr="0031382C">
        <w:rPr>
          <w:rFonts w:hint="cs"/>
          <w:rtl/>
        </w:rPr>
        <w:t>يجوز</w:t>
      </w:r>
      <w:r w:rsidRPr="0031382C">
        <w:rPr>
          <w:rtl/>
        </w:rPr>
        <w:t xml:space="preserve"> </w:t>
      </w:r>
      <w:r w:rsidRPr="0031382C">
        <w:rPr>
          <w:rFonts w:hint="cs"/>
          <w:rtl/>
        </w:rPr>
        <w:t>العمل</w:t>
      </w:r>
      <w:r w:rsidRPr="0031382C">
        <w:rPr>
          <w:rtl/>
        </w:rPr>
        <w:t xml:space="preserve"> </w:t>
      </w:r>
      <w:r w:rsidRPr="0031382C">
        <w:rPr>
          <w:rFonts w:hint="cs"/>
          <w:rtl/>
        </w:rPr>
        <w:t>به</w:t>
      </w:r>
      <w:r w:rsidRPr="0031382C">
        <w:rPr>
          <w:rtl/>
        </w:rPr>
        <w:t xml:space="preserve"> </w:t>
      </w:r>
      <w:r w:rsidRPr="0031382C">
        <w:rPr>
          <w:rFonts w:hint="cs"/>
          <w:rtl/>
        </w:rPr>
        <w:t>وقت</w:t>
      </w:r>
      <w:r w:rsidRPr="0031382C">
        <w:rPr>
          <w:rtl/>
        </w:rPr>
        <w:t xml:space="preserve"> </w:t>
      </w:r>
      <w:r w:rsidRPr="0031382C">
        <w:rPr>
          <w:rFonts w:hint="cs"/>
          <w:rtl/>
        </w:rPr>
        <w:t>الضرورة</w:t>
      </w:r>
      <w:r w:rsidRPr="0031382C">
        <w:rPr>
          <w:rtl/>
        </w:rPr>
        <w:t xml:space="preserve"> –</w:t>
      </w:r>
      <w:r w:rsidRPr="0031382C">
        <w:rPr>
          <w:rFonts w:hint="cs"/>
          <w:rtl/>
        </w:rPr>
        <w:t>أن</w:t>
      </w:r>
      <w:r w:rsidRPr="0031382C">
        <w:rPr>
          <w:rtl/>
        </w:rPr>
        <w:t xml:space="preserve"> </w:t>
      </w:r>
      <w:r w:rsidRPr="0031382C">
        <w:rPr>
          <w:rFonts w:hint="cs"/>
          <w:rtl/>
        </w:rPr>
        <w:t>يكون</w:t>
      </w:r>
      <w:r w:rsidRPr="0031382C">
        <w:rPr>
          <w:rtl/>
        </w:rPr>
        <w:t xml:space="preserve"> </w:t>
      </w:r>
      <w:r w:rsidRPr="0031382C">
        <w:rPr>
          <w:rFonts w:hint="cs"/>
          <w:rtl/>
        </w:rPr>
        <w:t>مما</w:t>
      </w:r>
      <w:r w:rsidRPr="0031382C">
        <w:rPr>
          <w:rtl/>
        </w:rPr>
        <w:t xml:space="preserve"> </w:t>
      </w:r>
      <w:r w:rsidRPr="0031382C">
        <w:rPr>
          <w:rFonts w:hint="cs"/>
          <w:rtl/>
        </w:rPr>
        <w:t>تبيحه</w:t>
      </w:r>
      <w:r w:rsidRPr="0031382C">
        <w:rPr>
          <w:rtl/>
        </w:rPr>
        <w:t xml:space="preserve"> </w:t>
      </w:r>
      <w:r w:rsidRPr="0031382C">
        <w:rPr>
          <w:rFonts w:hint="cs"/>
          <w:rtl/>
        </w:rPr>
        <w:t>الضرورة</w:t>
      </w:r>
      <w:r w:rsidRPr="0031382C">
        <w:rPr>
          <w:rtl/>
        </w:rPr>
        <w:t>-</w:t>
      </w:r>
      <w:r w:rsidRPr="0031382C">
        <w:rPr>
          <w:rFonts w:hint="cs"/>
          <w:rtl/>
        </w:rPr>
        <w:t>،</w:t>
      </w:r>
      <w:r w:rsidRPr="0031382C">
        <w:rPr>
          <w:rtl/>
        </w:rPr>
        <w:t xml:space="preserve"> </w:t>
      </w:r>
      <w:r w:rsidRPr="0031382C">
        <w:rPr>
          <w:rFonts w:hint="cs"/>
          <w:rtl/>
        </w:rPr>
        <w:t>في</w:t>
      </w:r>
      <w:r w:rsidRPr="0031382C">
        <w:rPr>
          <w:rtl/>
        </w:rPr>
        <w:t xml:space="preserve"> </w:t>
      </w:r>
      <w:r w:rsidRPr="0031382C">
        <w:rPr>
          <w:rFonts w:hint="cs"/>
          <w:rtl/>
        </w:rPr>
        <w:t>حال</w:t>
      </w:r>
      <w:r w:rsidRPr="0031382C">
        <w:rPr>
          <w:rtl/>
        </w:rPr>
        <w:t xml:space="preserve"> </w:t>
      </w:r>
      <w:r w:rsidRPr="0031382C">
        <w:rPr>
          <w:rFonts w:hint="cs"/>
          <w:rtl/>
        </w:rPr>
        <w:t>الضرورة،</w:t>
      </w:r>
      <w:r w:rsidRPr="0031382C">
        <w:rPr>
          <w:rtl/>
        </w:rPr>
        <w:t xml:space="preserve"> </w:t>
      </w:r>
      <w:r w:rsidRPr="0031382C">
        <w:rPr>
          <w:rFonts w:hint="cs"/>
          <w:rtl/>
        </w:rPr>
        <w:t>أما</w:t>
      </w:r>
      <w:r w:rsidRPr="0031382C">
        <w:rPr>
          <w:rtl/>
        </w:rPr>
        <w:t xml:space="preserve"> </w:t>
      </w:r>
      <w:r w:rsidRPr="0031382C">
        <w:rPr>
          <w:rFonts w:hint="cs"/>
          <w:rtl/>
        </w:rPr>
        <w:t>في</w:t>
      </w:r>
      <w:r w:rsidRPr="0031382C">
        <w:rPr>
          <w:rtl/>
        </w:rPr>
        <w:t xml:space="preserve"> </w:t>
      </w:r>
      <w:r w:rsidRPr="0031382C">
        <w:rPr>
          <w:rFonts w:hint="cs"/>
          <w:rtl/>
        </w:rPr>
        <w:t>حال</w:t>
      </w:r>
      <w:r w:rsidRPr="0031382C">
        <w:rPr>
          <w:rtl/>
        </w:rPr>
        <w:t xml:space="preserve"> </w:t>
      </w:r>
      <w:r w:rsidRPr="0031382C">
        <w:rPr>
          <w:rFonts w:hint="cs"/>
          <w:rtl/>
        </w:rPr>
        <w:t>الاختيار</w:t>
      </w:r>
      <w:r w:rsidRPr="0031382C">
        <w:rPr>
          <w:rtl/>
        </w:rPr>
        <w:t xml:space="preserve"> </w:t>
      </w:r>
      <w:r w:rsidRPr="0031382C">
        <w:rPr>
          <w:rFonts w:hint="cs"/>
          <w:rtl/>
        </w:rPr>
        <w:t>يضاف</w:t>
      </w:r>
      <w:r w:rsidRPr="0031382C">
        <w:rPr>
          <w:rtl/>
        </w:rPr>
        <w:t xml:space="preserve"> </w:t>
      </w:r>
      <w:r w:rsidRPr="0031382C">
        <w:rPr>
          <w:rFonts w:hint="cs"/>
          <w:rtl/>
        </w:rPr>
        <w:t>له</w:t>
      </w:r>
      <w:r w:rsidRPr="0031382C">
        <w:rPr>
          <w:rtl/>
        </w:rPr>
        <w:t xml:space="preserve"> </w:t>
      </w:r>
      <w:r w:rsidRPr="0031382C">
        <w:rPr>
          <w:rFonts w:hint="cs"/>
          <w:rtl/>
        </w:rPr>
        <w:t>شرط</w:t>
      </w:r>
      <w:r w:rsidRPr="0031382C">
        <w:rPr>
          <w:rtl/>
        </w:rPr>
        <w:t xml:space="preserve"> </w:t>
      </w:r>
      <w:r w:rsidRPr="0031382C">
        <w:rPr>
          <w:rFonts w:hint="cs"/>
          <w:rtl/>
        </w:rPr>
        <w:t>آخر</w:t>
      </w:r>
      <w:r w:rsidRPr="0031382C">
        <w:rPr>
          <w:rtl/>
        </w:rPr>
        <w:t xml:space="preserve"> </w:t>
      </w:r>
      <w:r w:rsidRPr="0031382C">
        <w:rPr>
          <w:rFonts w:hint="cs"/>
          <w:rtl/>
        </w:rPr>
        <w:t>وهو</w:t>
      </w:r>
      <w:r w:rsidRPr="0031382C">
        <w:rPr>
          <w:rtl/>
        </w:rPr>
        <w:t xml:space="preserve"> </w:t>
      </w:r>
      <w:r w:rsidRPr="0031382C">
        <w:rPr>
          <w:rFonts w:hint="cs"/>
          <w:rtl/>
        </w:rPr>
        <w:t>أن</w:t>
      </w:r>
      <w:r w:rsidRPr="0031382C">
        <w:rPr>
          <w:rtl/>
        </w:rPr>
        <w:t xml:space="preserve"> </w:t>
      </w:r>
      <w:r w:rsidRPr="0031382C">
        <w:rPr>
          <w:rFonts w:hint="cs"/>
          <w:rtl/>
        </w:rPr>
        <w:t>يكون</w:t>
      </w:r>
      <w:r w:rsidRPr="0031382C">
        <w:rPr>
          <w:rtl/>
        </w:rPr>
        <w:t xml:space="preserve"> </w:t>
      </w:r>
      <w:r w:rsidRPr="0031382C">
        <w:rPr>
          <w:rFonts w:hint="cs"/>
          <w:rtl/>
        </w:rPr>
        <w:t>الغالب</w:t>
      </w:r>
      <w:r w:rsidRPr="0031382C">
        <w:rPr>
          <w:rtl/>
        </w:rPr>
        <w:t xml:space="preserve"> </w:t>
      </w:r>
      <w:r>
        <w:rPr>
          <w:rFonts w:hint="cs"/>
          <w:rtl/>
        </w:rPr>
        <w:t>فيه</w:t>
      </w:r>
      <w:r w:rsidRPr="0031382C">
        <w:rPr>
          <w:rtl/>
        </w:rPr>
        <w:t xml:space="preserve"> </w:t>
      </w:r>
      <w:r w:rsidRPr="0031382C">
        <w:rPr>
          <w:rFonts w:hint="cs"/>
          <w:rtl/>
        </w:rPr>
        <w:t>الحلال</w:t>
      </w:r>
      <w:r w:rsidRPr="0031382C">
        <w:rPr>
          <w:rtl/>
        </w:rPr>
        <w:t xml:space="preserve"> </w:t>
      </w:r>
      <w:r w:rsidRPr="0031382C">
        <w:rPr>
          <w:rFonts w:hint="cs"/>
          <w:rtl/>
        </w:rPr>
        <w:t>مثل</w:t>
      </w:r>
      <w:r w:rsidRPr="0031382C">
        <w:rPr>
          <w:rtl/>
        </w:rPr>
        <w:t xml:space="preserve">: </w:t>
      </w:r>
      <w:r w:rsidRPr="0031382C">
        <w:rPr>
          <w:rFonts w:hint="cs"/>
          <w:rtl/>
        </w:rPr>
        <w:t>لو</w:t>
      </w:r>
      <w:r w:rsidRPr="0031382C">
        <w:rPr>
          <w:rtl/>
        </w:rPr>
        <w:t xml:space="preserve"> </w:t>
      </w:r>
      <w:r w:rsidRPr="0031382C">
        <w:rPr>
          <w:rFonts w:hint="cs"/>
          <w:rtl/>
        </w:rPr>
        <w:t>اختلطت</w:t>
      </w:r>
      <w:r w:rsidRPr="0031382C">
        <w:rPr>
          <w:rtl/>
        </w:rPr>
        <w:t xml:space="preserve"> </w:t>
      </w:r>
      <w:r w:rsidRPr="0031382C">
        <w:rPr>
          <w:rFonts w:hint="cs"/>
          <w:rtl/>
        </w:rPr>
        <w:t>ثلاث</w:t>
      </w:r>
      <w:r w:rsidRPr="0031382C">
        <w:rPr>
          <w:rtl/>
        </w:rPr>
        <w:t xml:space="preserve"> </w:t>
      </w:r>
      <w:r w:rsidRPr="0031382C">
        <w:rPr>
          <w:rFonts w:hint="cs"/>
          <w:rtl/>
        </w:rPr>
        <w:t>شياه،</w:t>
      </w:r>
      <w:r w:rsidRPr="0031382C">
        <w:rPr>
          <w:rtl/>
        </w:rPr>
        <w:t xml:space="preserve"> </w:t>
      </w:r>
      <w:r w:rsidRPr="0031382C">
        <w:rPr>
          <w:rFonts w:hint="cs"/>
          <w:rtl/>
        </w:rPr>
        <w:t>اثنتان</w:t>
      </w:r>
      <w:r>
        <w:rPr>
          <w:rFonts w:hint="cs"/>
          <w:rtl/>
        </w:rPr>
        <w:t>=</w:t>
      </w:r>
      <w:r w:rsidRPr="0031382C">
        <w:rPr>
          <w:rtl/>
        </w:rPr>
        <w:t xml:space="preserve"> </w:t>
      </w:r>
      <w:r>
        <w:rPr>
          <w:rFonts w:hint="cs"/>
          <w:rtl/>
        </w:rPr>
        <w:t>=</w:t>
      </w:r>
      <w:proofErr w:type="spellStart"/>
      <w:r w:rsidRPr="0031382C">
        <w:rPr>
          <w:rFonts w:hint="cs"/>
          <w:rtl/>
        </w:rPr>
        <w:t>مذكيات</w:t>
      </w:r>
      <w:proofErr w:type="spellEnd"/>
      <w:r w:rsidRPr="0031382C">
        <w:rPr>
          <w:rtl/>
        </w:rPr>
        <w:t xml:space="preserve"> </w:t>
      </w:r>
      <w:r w:rsidRPr="0031382C">
        <w:rPr>
          <w:rFonts w:hint="cs"/>
          <w:rtl/>
        </w:rPr>
        <w:t>وواحدة</w:t>
      </w:r>
      <w:r w:rsidRPr="0031382C">
        <w:rPr>
          <w:rtl/>
        </w:rPr>
        <w:t xml:space="preserve"> </w:t>
      </w:r>
      <w:r w:rsidRPr="0031382C">
        <w:rPr>
          <w:rFonts w:hint="cs"/>
          <w:rtl/>
        </w:rPr>
        <w:t>ميته،</w:t>
      </w:r>
      <w:r w:rsidRPr="0031382C">
        <w:rPr>
          <w:rtl/>
        </w:rPr>
        <w:t xml:space="preserve"> </w:t>
      </w:r>
      <w:r w:rsidRPr="0031382C">
        <w:rPr>
          <w:rFonts w:hint="cs"/>
          <w:rtl/>
        </w:rPr>
        <w:t>يجوز</w:t>
      </w:r>
      <w:r w:rsidRPr="0031382C">
        <w:rPr>
          <w:rtl/>
        </w:rPr>
        <w:t xml:space="preserve"> </w:t>
      </w:r>
      <w:r w:rsidRPr="0031382C">
        <w:rPr>
          <w:rFonts w:hint="cs"/>
          <w:rtl/>
        </w:rPr>
        <w:t>التحري</w:t>
      </w:r>
      <w:r w:rsidRPr="0031382C">
        <w:rPr>
          <w:rtl/>
        </w:rPr>
        <w:t xml:space="preserve"> </w:t>
      </w:r>
      <w:r w:rsidRPr="0031382C">
        <w:rPr>
          <w:rFonts w:hint="cs"/>
          <w:rtl/>
        </w:rPr>
        <w:t>في</w:t>
      </w:r>
      <w:r w:rsidRPr="0031382C">
        <w:rPr>
          <w:rtl/>
        </w:rPr>
        <w:t xml:space="preserve"> </w:t>
      </w:r>
      <w:r w:rsidRPr="0031382C">
        <w:rPr>
          <w:rFonts w:hint="cs"/>
          <w:rtl/>
        </w:rPr>
        <w:t>هذه</w:t>
      </w:r>
      <w:r w:rsidRPr="0031382C">
        <w:rPr>
          <w:rtl/>
        </w:rPr>
        <w:t xml:space="preserve"> </w:t>
      </w:r>
      <w:r w:rsidRPr="0031382C">
        <w:rPr>
          <w:rFonts w:hint="cs"/>
          <w:rtl/>
        </w:rPr>
        <w:t>الصورة</w:t>
      </w:r>
      <w:r w:rsidRPr="0031382C">
        <w:rPr>
          <w:rtl/>
        </w:rPr>
        <w:t xml:space="preserve"> </w:t>
      </w:r>
      <w:r w:rsidRPr="0031382C">
        <w:rPr>
          <w:rFonts w:hint="cs"/>
          <w:rtl/>
        </w:rPr>
        <w:t>لأن</w:t>
      </w:r>
      <w:r w:rsidRPr="0031382C">
        <w:rPr>
          <w:rtl/>
        </w:rPr>
        <w:t xml:space="preserve"> </w:t>
      </w:r>
      <w:r w:rsidRPr="0031382C">
        <w:rPr>
          <w:rFonts w:hint="cs"/>
          <w:rtl/>
        </w:rPr>
        <w:t>الغالب</w:t>
      </w:r>
      <w:r w:rsidRPr="0031382C">
        <w:rPr>
          <w:rtl/>
        </w:rPr>
        <w:t xml:space="preserve"> </w:t>
      </w:r>
      <w:r w:rsidRPr="0031382C">
        <w:rPr>
          <w:rFonts w:hint="cs"/>
          <w:rtl/>
        </w:rPr>
        <w:t>فيها</w:t>
      </w:r>
      <w:r w:rsidRPr="0031382C">
        <w:rPr>
          <w:rtl/>
        </w:rPr>
        <w:t xml:space="preserve"> </w:t>
      </w:r>
      <w:r w:rsidRPr="0031382C">
        <w:rPr>
          <w:rFonts w:hint="cs"/>
          <w:rtl/>
        </w:rPr>
        <w:t>الحلال</w:t>
      </w:r>
      <w:r w:rsidRPr="0031382C">
        <w:rPr>
          <w:rtl/>
        </w:rPr>
        <w:t xml:space="preserve"> </w:t>
      </w:r>
      <w:r w:rsidRPr="0031382C">
        <w:rPr>
          <w:rFonts w:hint="cs"/>
          <w:rtl/>
        </w:rPr>
        <w:t>بخلاف</w:t>
      </w:r>
      <w:r w:rsidRPr="0031382C">
        <w:rPr>
          <w:rtl/>
        </w:rPr>
        <w:t xml:space="preserve"> </w:t>
      </w:r>
      <w:r>
        <w:rPr>
          <w:rFonts w:hint="cs"/>
          <w:rtl/>
        </w:rPr>
        <w:t xml:space="preserve">ما </w:t>
      </w:r>
      <w:r w:rsidRPr="0031382C">
        <w:rPr>
          <w:rFonts w:hint="cs"/>
          <w:rtl/>
        </w:rPr>
        <w:t>لو</w:t>
      </w:r>
      <w:r>
        <w:rPr>
          <w:rFonts w:hint="cs"/>
          <w:rtl/>
        </w:rPr>
        <w:t xml:space="preserve"> كانت متساوية</w:t>
      </w:r>
      <w:r w:rsidRPr="0031382C">
        <w:rPr>
          <w:rFonts w:hint="cs"/>
          <w:rtl/>
        </w:rPr>
        <w:t xml:space="preserve"> </w:t>
      </w:r>
      <w:r>
        <w:rPr>
          <w:rFonts w:hint="cs"/>
          <w:rtl/>
        </w:rPr>
        <w:t xml:space="preserve">أو </w:t>
      </w:r>
      <w:r w:rsidRPr="0031382C">
        <w:rPr>
          <w:rFonts w:hint="cs"/>
          <w:rtl/>
        </w:rPr>
        <w:t>كانت</w:t>
      </w:r>
      <w:r w:rsidRPr="0031382C">
        <w:rPr>
          <w:rtl/>
        </w:rPr>
        <w:t xml:space="preserve"> </w:t>
      </w:r>
      <w:r w:rsidRPr="0031382C">
        <w:rPr>
          <w:rFonts w:hint="cs"/>
          <w:rtl/>
        </w:rPr>
        <w:t>واحدة</w:t>
      </w:r>
      <w:r w:rsidRPr="0031382C">
        <w:rPr>
          <w:rtl/>
        </w:rPr>
        <w:t xml:space="preserve"> </w:t>
      </w:r>
      <w:r w:rsidRPr="0031382C">
        <w:rPr>
          <w:rFonts w:hint="cs"/>
          <w:rtl/>
        </w:rPr>
        <w:t>مذكاة</w:t>
      </w:r>
      <w:r w:rsidRPr="0031382C">
        <w:rPr>
          <w:rtl/>
        </w:rPr>
        <w:t xml:space="preserve"> </w:t>
      </w:r>
      <w:r w:rsidRPr="0031382C">
        <w:rPr>
          <w:rFonts w:hint="cs"/>
          <w:rtl/>
        </w:rPr>
        <w:t>والباقي</w:t>
      </w:r>
      <w:r w:rsidRPr="0031382C">
        <w:rPr>
          <w:rtl/>
        </w:rPr>
        <w:t xml:space="preserve"> </w:t>
      </w:r>
      <w:r w:rsidRPr="0031382C">
        <w:rPr>
          <w:rFonts w:hint="cs"/>
          <w:rtl/>
        </w:rPr>
        <w:t>غير</w:t>
      </w:r>
      <w:r w:rsidRPr="0031382C">
        <w:rPr>
          <w:rtl/>
        </w:rPr>
        <w:t xml:space="preserve"> </w:t>
      </w:r>
      <w:r w:rsidRPr="0031382C">
        <w:rPr>
          <w:rFonts w:hint="cs"/>
          <w:rtl/>
        </w:rPr>
        <w:t>مذكى</w:t>
      </w:r>
      <w:r>
        <w:rPr>
          <w:rFonts w:hint="cs"/>
          <w:rtl/>
        </w:rPr>
        <w:t>. انظر: (الأصل المعروف بالمبسوط 3/17-18، 34)، (</w:t>
      </w:r>
      <w:r w:rsidRPr="00F70F7E">
        <w:rPr>
          <w:rFonts w:hint="cs"/>
          <w:rtl/>
        </w:rPr>
        <w:t>رد</w:t>
      </w:r>
      <w:r w:rsidRPr="00F70F7E">
        <w:rPr>
          <w:rtl/>
        </w:rPr>
        <w:t xml:space="preserve"> </w:t>
      </w:r>
      <w:r w:rsidRPr="00F70F7E">
        <w:rPr>
          <w:rFonts w:hint="cs"/>
          <w:rtl/>
        </w:rPr>
        <w:t>المحتار</w:t>
      </w:r>
      <w:r w:rsidRPr="00F70F7E">
        <w:rPr>
          <w:rtl/>
        </w:rPr>
        <w:t xml:space="preserve"> </w:t>
      </w:r>
      <w:r w:rsidRPr="00F70F7E">
        <w:rPr>
          <w:rFonts w:hint="cs"/>
          <w:rtl/>
        </w:rPr>
        <w:t>على</w:t>
      </w:r>
      <w:r w:rsidRPr="00F70F7E">
        <w:rPr>
          <w:rtl/>
        </w:rPr>
        <w:t xml:space="preserve"> </w:t>
      </w:r>
      <w:r w:rsidRPr="00F70F7E">
        <w:rPr>
          <w:rFonts w:hint="cs"/>
          <w:rtl/>
        </w:rPr>
        <w:t>الدر</w:t>
      </w:r>
      <w:r w:rsidRPr="00F70F7E">
        <w:rPr>
          <w:rtl/>
        </w:rPr>
        <w:t xml:space="preserve"> </w:t>
      </w:r>
      <w:r w:rsidRPr="00F70F7E">
        <w:rPr>
          <w:rFonts w:hint="cs"/>
          <w:rtl/>
        </w:rPr>
        <w:t>المختار</w:t>
      </w:r>
      <w:r>
        <w:rPr>
          <w:rFonts w:hint="cs"/>
          <w:rtl/>
        </w:rPr>
        <w:t>6/347)، (</w:t>
      </w:r>
      <w:r w:rsidRPr="00DC5BDC">
        <w:rPr>
          <w:rFonts w:hint="cs"/>
          <w:rtl/>
        </w:rPr>
        <w:t>قره</w:t>
      </w:r>
      <w:r w:rsidRPr="00DC5BDC">
        <w:rPr>
          <w:rtl/>
        </w:rPr>
        <w:t xml:space="preserve"> </w:t>
      </w:r>
      <w:r w:rsidRPr="00DC5BDC">
        <w:rPr>
          <w:rFonts w:hint="cs"/>
          <w:rtl/>
        </w:rPr>
        <w:t>عين</w:t>
      </w:r>
      <w:r w:rsidRPr="00DC5BDC">
        <w:rPr>
          <w:rtl/>
        </w:rPr>
        <w:t xml:space="preserve"> </w:t>
      </w:r>
      <w:r w:rsidRPr="00DC5BDC">
        <w:rPr>
          <w:rFonts w:hint="cs"/>
          <w:rtl/>
        </w:rPr>
        <w:t>الأخيار</w:t>
      </w:r>
      <w:r w:rsidRPr="00DC5BDC">
        <w:rPr>
          <w:rtl/>
        </w:rPr>
        <w:t xml:space="preserve"> </w:t>
      </w:r>
      <w:r w:rsidRPr="00DC5BDC">
        <w:rPr>
          <w:rFonts w:hint="cs"/>
          <w:rtl/>
        </w:rPr>
        <w:t>لتكملة</w:t>
      </w:r>
      <w:r w:rsidRPr="00DC5BDC">
        <w:rPr>
          <w:rtl/>
        </w:rPr>
        <w:t xml:space="preserve"> </w:t>
      </w:r>
      <w:r w:rsidRPr="00DC5BDC">
        <w:rPr>
          <w:rFonts w:hint="cs"/>
          <w:rtl/>
        </w:rPr>
        <w:t>رد</w:t>
      </w:r>
      <w:r w:rsidRPr="00DC5BDC">
        <w:rPr>
          <w:rtl/>
        </w:rPr>
        <w:t xml:space="preserve"> </w:t>
      </w:r>
      <w:r w:rsidRPr="00DC5BDC">
        <w:rPr>
          <w:rFonts w:hint="cs"/>
          <w:rtl/>
        </w:rPr>
        <w:t>المحتار</w:t>
      </w:r>
      <w:r>
        <w:rPr>
          <w:rFonts w:hint="cs"/>
          <w:rtl/>
        </w:rPr>
        <w:t>7/325 ).</w:t>
      </w:r>
    </w:p>
  </w:footnote>
  <w:footnote w:id="699">
    <w:p w:rsidR="004C5EFB" w:rsidRPr="002F31AB" w:rsidRDefault="004C5EFB" w:rsidP="00122DB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انظر: الأصل المعروف بالمبسوط للشيباني(3/32-34)، الفتاوى الهندية (2/23)، القواعد الفقهية في كتاب بدائع الصنائع (1/161).</w:t>
      </w:r>
    </w:p>
  </w:footnote>
  <w:footnote w:id="700">
    <w:p w:rsidR="004C5EFB" w:rsidRPr="002F31AB" w:rsidRDefault="004C5EFB" w:rsidP="00122DB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انظر: حاشية ابن عابدين (6/347)، الوجيز في إيضاح قواعد الفقه الكلية (ص51)، القواعد الفقهية بين الأصالة والتوجيه (ص93).</w:t>
      </w:r>
    </w:p>
  </w:footnote>
  <w:footnote w:id="701">
    <w:p w:rsidR="004C5EFB" w:rsidRPr="002F31AB" w:rsidRDefault="004C5EFB" w:rsidP="00122DB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انظر: الأصل المعروف بالمبسوط للشيباني (3/32-34)، الفتاوى الهندية (1/364)، القواعد الفقهية في كتاب بدائع الصنائع (1/161).</w:t>
      </w:r>
    </w:p>
  </w:footnote>
  <w:footnote w:id="702">
    <w:p w:rsidR="004C5EFB" w:rsidRPr="002F31AB" w:rsidRDefault="004C5EFB" w:rsidP="00122DB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انظر: الأشباه والنظائر لابن نجيم (ص137).</w:t>
      </w:r>
    </w:p>
  </w:footnote>
  <w:footnote w:id="703">
    <w:p w:rsidR="004C5EFB" w:rsidRPr="002F31AB" w:rsidRDefault="004C5EFB" w:rsidP="00122DB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انظر: الأصل المعروف بالمبسوط للشيباني(3/24-25)، حاشية ابن عابدين (6/347)، الفتاوى الهندية (1/364)، القواعد الفقهية بين الأصالة والتوجيه (ص93).</w:t>
      </w:r>
    </w:p>
  </w:footnote>
  <w:footnote w:id="704">
    <w:p w:rsidR="004C5EFB" w:rsidRPr="002F31AB" w:rsidRDefault="004C5EFB" w:rsidP="00122DB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انظر: الأصل المعروف بالمبسوط للشيباني(3/24-25)، حاشية ابن عابدين (6/347)، موسوعة القواعد الفقهية للبورنو (2/221).</w:t>
      </w:r>
    </w:p>
  </w:footnote>
  <w:footnote w:id="705">
    <w:p w:rsidR="004C5EFB" w:rsidRPr="002F31AB" w:rsidRDefault="004C5EFB" w:rsidP="00671B23">
      <w:pPr>
        <w:pStyle w:val="a4"/>
        <w:bidi/>
        <w:spacing w:line="240" w:lineRule="auto"/>
        <w:rPr>
          <w:rFonts w:hint="cs"/>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موسوعة القواعد الفقهية للبورنو (2/241).</w:t>
      </w:r>
    </w:p>
  </w:footnote>
  <w:footnote w:id="706">
    <w:p w:rsidR="004C5EFB" w:rsidRPr="002F31AB" w:rsidRDefault="004C5EFB" w:rsidP="00671B23">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بدائع الصنائع في ترتيب الشرائع (6/216)، الفقه الإسلامي وأدلته </w:t>
      </w:r>
      <w:proofErr w:type="spellStart"/>
      <w:r>
        <w:rPr>
          <w:rFonts w:hint="cs"/>
          <w:rtl/>
        </w:rPr>
        <w:t>للزحيلي</w:t>
      </w:r>
      <w:proofErr w:type="spellEnd"/>
      <w:r>
        <w:rPr>
          <w:rFonts w:hint="cs"/>
          <w:rtl/>
        </w:rPr>
        <w:t xml:space="preserve"> (5/4042).</w:t>
      </w:r>
    </w:p>
  </w:footnote>
  <w:footnote w:id="707">
    <w:p w:rsidR="004C5EFB" w:rsidRPr="002F31AB" w:rsidRDefault="004C5EFB" w:rsidP="00671B23">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البحر الرائق شرح كنز الدقائق لابن نجيم (8/14).</w:t>
      </w:r>
    </w:p>
  </w:footnote>
  <w:footnote w:id="708">
    <w:p w:rsidR="004C5EFB" w:rsidRPr="002F31AB" w:rsidRDefault="004C5EFB" w:rsidP="00671B23">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المبسوط للسرخسي (23/86)، موسوعة القواعد الفقهية للبورنو(8/1019).</w:t>
      </w:r>
    </w:p>
  </w:footnote>
  <w:footnote w:id="709">
    <w:p w:rsidR="004C5EFB" w:rsidRPr="002F31AB" w:rsidRDefault="004C5EFB" w:rsidP="00671B23">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انظر: موسوعة القواعد الفقهية للبورنو (2/241).</w:t>
      </w:r>
    </w:p>
  </w:footnote>
  <w:footnote w:id="710">
    <w:p w:rsidR="004C5EFB" w:rsidRPr="002F31AB" w:rsidRDefault="004C5EFB" w:rsidP="003F7F21">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انظر: المصدر السابق (8/1019).</w:t>
      </w:r>
    </w:p>
  </w:footnote>
  <w:footnote w:id="711">
    <w:p w:rsidR="004C5EFB" w:rsidRPr="002F31AB" w:rsidRDefault="004C5EFB" w:rsidP="00671B23">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البحر الرائق شرح كنز الدقائق لابن نجيم (8/14).</w:t>
      </w:r>
    </w:p>
  </w:footnote>
  <w:footnote w:id="712">
    <w:p w:rsidR="004C5EFB" w:rsidRPr="002F31AB" w:rsidRDefault="004C5EFB" w:rsidP="00671B23">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انظر: عون المعبود ومعه حاشية ابن القيم (7/200).</w:t>
      </w:r>
    </w:p>
  </w:footnote>
  <w:footnote w:id="713">
    <w:p w:rsidR="004C5EFB" w:rsidRPr="002F31AB" w:rsidRDefault="004C5EFB" w:rsidP="00671B23">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انظر: موسوعة القواعد الفقهية للبورنو (2/241).</w:t>
      </w:r>
    </w:p>
  </w:footnote>
  <w:footnote w:id="714">
    <w:p w:rsidR="004C5EFB" w:rsidRPr="002F31AB" w:rsidRDefault="004C5EFB" w:rsidP="00671B23">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أخرجه أبو داود في سننه ، كتاب الجهاد، باب في ابن السبيل يأكل من التمر ويشرب من اللبن إذا مر به، (ص460)، رقمه (2619)، واللفظ له، صححه الألباني </w:t>
      </w:r>
      <w:r>
        <w:rPr>
          <w:rtl/>
        </w:rPr>
        <w:t>–</w:t>
      </w:r>
      <w:r>
        <w:rPr>
          <w:rFonts w:hint="cs"/>
          <w:rtl/>
        </w:rPr>
        <w:t>رحمه الله- في كتابه صحيح سنن أبي داود 7/372، وأخرجه الترمذي في سننه، كتاب البيوع عن رسول الله صلى الله عليه وسلم، باب ما جاء في احتلاب المواشي بغير اذن الارباب، (ص307)، رقمه (1296)، قال عنه الترمذي حديث حسن صحيح غريب، انظر سنن الترمذي (ص 307)، وصححه الألباني في كتابه صحيح سنن الترمذي(2/50)، من رواية سمرة بن جندب رضي الله عنه.</w:t>
      </w:r>
    </w:p>
  </w:footnote>
  <w:footnote w:id="715">
    <w:p w:rsidR="004C5EFB" w:rsidRPr="002F31AB" w:rsidRDefault="004C5EFB" w:rsidP="00671B23">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أخرجه ابن ماجة في سننه، كتاب التجارات، باب من مر على ماشية قوم أو حائط هل يصيب منه؟، (ص394)، رقمه (2300)، صححه الألباني في إرواء الغليل (8/160)، وفي كتابه صحيح سنن ابن ماجة (2/246)، من رواية أبي سعيد الخدري رضي الله عنه .</w:t>
      </w:r>
    </w:p>
  </w:footnote>
  <w:footnote w:id="716">
    <w:p w:rsidR="004C5EFB" w:rsidRPr="002F31AB" w:rsidRDefault="004C5EFB" w:rsidP="00671B23">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انظر: فتح الباري لابن حجر (5/89).</w:t>
      </w:r>
    </w:p>
  </w:footnote>
  <w:footnote w:id="717">
    <w:p w:rsidR="004C5EFB" w:rsidRPr="002F31AB" w:rsidRDefault="004C5EFB" w:rsidP="00671B23">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المبسوط (2/22)، وأوردها بصيغة "لا يستفاد أعظم الضررين عند التصريح بأدنهما" انظر المبسوط (23/86).</w:t>
      </w:r>
    </w:p>
  </w:footnote>
  <w:footnote w:id="718">
    <w:p w:rsidR="004C5EFB" w:rsidRPr="002F31AB" w:rsidRDefault="004C5EFB" w:rsidP="00671B23">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انظر: بدائع الصنائع في ترتيب الشرائع (6/216)، البحر الرائق شرح كنز الدقائق لابن نجيم (8/14)، الفقه الإسلامي وأدلته </w:t>
      </w:r>
      <w:proofErr w:type="spellStart"/>
      <w:r>
        <w:rPr>
          <w:rFonts w:hint="cs"/>
          <w:rtl/>
        </w:rPr>
        <w:t>للزحيلي</w:t>
      </w:r>
      <w:proofErr w:type="spellEnd"/>
      <w:r>
        <w:rPr>
          <w:rFonts w:hint="cs"/>
          <w:rtl/>
        </w:rPr>
        <w:t xml:space="preserve"> (5/4042)، موسوعة القواعد الفقهية للبورنو (2/241).</w:t>
      </w:r>
    </w:p>
  </w:footnote>
  <w:footnote w:id="719">
    <w:p w:rsidR="004C5EFB" w:rsidRPr="002F31AB" w:rsidRDefault="004C5EFB" w:rsidP="00671B23">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انظر للأمثلة الواردة على هذه القاعدة في المطلب الخامس من هذه القاعدة .</w:t>
      </w:r>
    </w:p>
  </w:footnote>
  <w:footnote w:id="720">
    <w:p w:rsidR="004C5EFB" w:rsidRPr="002F31AB" w:rsidRDefault="004C5EFB" w:rsidP="00671B23">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موسوعة القواعد الفقهية للبورنو (8/1019).</w:t>
      </w:r>
    </w:p>
  </w:footnote>
  <w:footnote w:id="721">
    <w:p w:rsidR="004C5EFB" w:rsidRPr="002F31AB" w:rsidRDefault="004C5EFB" w:rsidP="00671B23">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انظر: التلقين في الفقه المالكي (ص29)، المغني لابن قدامة (1/317)، </w:t>
      </w:r>
      <w:r w:rsidRPr="00502ECB">
        <w:rPr>
          <w:rFonts w:hint="cs"/>
          <w:rtl/>
        </w:rPr>
        <w:t>الدر</w:t>
      </w:r>
      <w:r w:rsidRPr="00502ECB">
        <w:rPr>
          <w:rtl/>
        </w:rPr>
        <w:t xml:space="preserve"> </w:t>
      </w:r>
      <w:r w:rsidRPr="00502ECB">
        <w:rPr>
          <w:rFonts w:hint="cs"/>
          <w:rtl/>
        </w:rPr>
        <w:t>المختار</w:t>
      </w:r>
      <w:r w:rsidRPr="00502ECB">
        <w:rPr>
          <w:rtl/>
        </w:rPr>
        <w:t xml:space="preserve"> </w:t>
      </w:r>
      <w:r w:rsidRPr="00502ECB">
        <w:rPr>
          <w:rFonts w:hint="cs"/>
          <w:rtl/>
        </w:rPr>
        <w:t>شرح</w:t>
      </w:r>
      <w:r w:rsidRPr="00502ECB">
        <w:rPr>
          <w:rtl/>
        </w:rPr>
        <w:t xml:space="preserve"> </w:t>
      </w:r>
      <w:r w:rsidRPr="00502ECB">
        <w:rPr>
          <w:rFonts w:hint="cs"/>
          <w:rtl/>
        </w:rPr>
        <w:t>تنوير</w:t>
      </w:r>
      <w:r w:rsidRPr="00502ECB">
        <w:rPr>
          <w:rtl/>
        </w:rPr>
        <w:t xml:space="preserve"> </w:t>
      </w:r>
      <w:r w:rsidRPr="00502ECB">
        <w:rPr>
          <w:rFonts w:hint="cs"/>
          <w:rtl/>
        </w:rPr>
        <w:t>الأبصار</w:t>
      </w:r>
      <w:r w:rsidRPr="00502ECB">
        <w:rPr>
          <w:rtl/>
        </w:rPr>
        <w:t xml:space="preserve"> </w:t>
      </w:r>
      <w:r w:rsidRPr="00502ECB">
        <w:rPr>
          <w:rFonts w:hint="cs"/>
          <w:rtl/>
        </w:rPr>
        <w:t>وجامع</w:t>
      </w:r>
      <w:r w:rsidRPr="00502ECB">
        <w:rPr>
          <w:rtl/>
        </w:rPr>
        <w:t xml:space="preserve"> </w:t>
      </w:r>
      <w:r w:rsidRPr="00502ECB">
        <w:rPr>
          <w:rFonts w:hint="cs"/>
          <w:rtl/>
        </w:rPr>
        <w:t>البحار</w:t>
      </w:r>
      <w:r>
        <w:rPr>
          <w:rFonts w:hint="cs"/>
          <w:rtl/>
        </w:rPr>
        <w:t xml:space="preserve"> (ص39).</w:t>
      </w:r>
    </w:p>
  </w:footnote>
  <w:footnote w:id="722">
    <w:p w:rsidR="004C5EFB" w:rsidRPr="002F31AB" w:rsidRDefault="004C5EFB" w:rsidP="00671B23">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انظر: المبسوط للسرخسي (2/22)، موسوعة القواعد الفقهية للبورنو (2/241).</w:t>
      </w:r>
    </w:p>
  </w:footnote>
  <w:footnote w:id="723">
    <w:p w:rsidR="004C5EFB" w:rsidRPr="002F31AB" w:rsidRDefault="004C5EFB" w:rsidP="00671B23">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انظر: المغني لابن قدامة (12/528)، موسوعة القواعد الفقهية للبورنو (8/1020).</w:t>
      </w:r>
    </w:p>
  </w:footnote>
  <w:footnote w:id="724">
    <w:p w:rsidR="004C5EFB" w:rsidRPr="002F31AB" w:rsidRDefault="004C5EFB" w:rsidP="00671B23">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موسوعة القواعد الفقهية للبورنو (2/241).</w:t>
      </w:r>
    </w:p>
  </w:footnote>
  <w:footnote w:id="725">
    <w:p w:rsidR="004C5EFB" w:rsidRPr="002F31AB" w:rsidRDefault="004C5EFB" w:rsidP="00671B23">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للحديثين الواردين عن النبي </w:t>
      </w:r>
      <w:r>
        <w:rPr>
          <w:rtl/>
        </w:rPr>
        <w:t>–</w:t>
      </w:r>
      <w:r>
        <w:rPr>
          <w:rFonts w:hint="cs"/>
          <w:rtl/>
        </w:rPr>
        <w:t>صلى الله عليه وسلم-  في أدلة القاعدة .</w:t>
      </w:r>
    </w:p>
  </w:footnote>
  <w:footnote w:id="726">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القواعد الفقهية مع الشرح الموجز (ص45)، القواعد الفقهية وتطبيقاتها في المذاهب الأربعة (1/288).</w:t>
      </w:r>
    </w:p>
  </w:footnote>
  <w:footnote w:id="727">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نظرية الضرورة الشرعية </w:t>
      </w:r>
      <w:proofErr w:type="spellStart"/>
      <w:r>
        <w:rPr>
          <w:rFonts w:hint="cs"/>
          <w:rtl/>
        </w:rPr>
        <w:t>للزحيلي</w:t>
      </w:r>
      <w:proofErr w:type="spellEnd"/>
      <w:r>
        <w:rPr>
          <w:rFonts w:hint="cs"/>
          <w:rtl/>
        </w:rPr>
        <w:t xml:space="preserve"> (ص261).</w:t>
      </w:r>
    </w:p>
  </w:footnote>
  <w:footnote w:id="728">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علم أصول الفقه للخلاف (ص210).</w:t>
      </w:r>
    </w:p>
  </w:footnote>
  <w:footnote w:id="729">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w:t>
      </w:r>
      <w:r w:rsidRPr="006E5AB1">
        <w:rPr>
          <w:rFonts w:hint="cs"/>
          <w:rtl/>
        </w:rPr>
        <w:t>القبس</w:t>
      </w:r>
      <w:r w:rsidRPr="006E5AB1">
        <w:rPr>
          <w:rtl/>
        </w:rPr>
        <w:t xml:space="preserve"> </w:t>
      </w:r>
      <w:r w:rsidRPr="006E5AB1">
        <w:rPr>
          <w:rFonts w:hint="cs"/>
          <w:rtl/>
        </w:rPr>
        <w:t>في</w:t>
      </w:r>
      <w:r w:rsidRPr="006E5AB1">
        <w:rPr>
          <w:rtl/>
        </w:rPr>
        <w:t xml:space="preserve"> </w:t>
      </w:r>
      <w:r w:rsidRPr="006E5AB1">
        <w:rPr>
          <w:rFonts w:hint="cs"/>
          <w:rtl/>
        </w:rPr>
        <w:t>شرح</w:t>
      </w:r>
      <w:r w:rsidRPr="006E5AB1">
        <w:rPr>
          <w:rtl/>
        </w:rPr>
        <w:t xml:space="preserve"> </w:t>
      </w:r>
      <w:r w:rsidRPr="006E5AB1">
        <w:rPr>
          <w:rFonts w:hint="cs"/>
          <w:rtl/>
        </w:rPr>
        <w:t>موطأ</w:t>
      </w:r>
      <w:r w:rsidRPr="006E5AB1">
        <w:rPr>
          <w:rtl/>
        </w:rPr>
        <w:t xml:space="preserve"> </w:t>
      </w:r>
      <w:r w:rsidRPr="006E5AB1">
        <w:rPr>
          <w:rFonts w:hint="cs"/>
          <w:rtl/>
        </w:rPr>
        <w:t>مالك</w:t>
      </w:r>
      <w:r>
        <w:rPr>
          <w:rFonts w:hint="cs"/>
          <w:rtl/>
        </w:rPr>
        <w:t xml:space="preserve"> (1/790).</w:t>
      </w:r>
    </w:p>
  </w:footnote>
  <w:footnote w:id="730">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انظر: شرح </w:t>
      </w:r>
      <w:proofErr w:type="spellStart"/>
      <w:r>
        <w:rPr>
          <w:rFonts w:hint="cs"/>
          <w:rtl/>
        </w:rPr>
        <w:t>ميارة</w:t>
      </w:r>
      <w:proofErr w:type="spellEnd"/>
      <w:r>
        <w:rPr>
          <w:rFonts w:hint="cs"/>
          <w:rtl/>
        </w:rPr>
        <w:t xml:space="preserve"> للتحفة (2/102).</w:t>
      </w:r>
    </w:p>
  </w:footnote>
  <w:footnote w:id="731">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انظر: الموافقات للشاطبي (2/21).</w:t>
      </w:r>
    </w:p>
  </w:footnote>
  <w:footnote w:id="732">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الفرق بين الضرورة والحاجة لابن بيه (ص48).</w:t>
      </w:r>
    </w:p>
  </w:footnote>
  <w:footnote w:id="733">
    <w:p w:rsidR="004C5EFB" w:rsidRDefault="004C5EFB" w:rsidP="00883376">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نظرية الضرورة الشرعية (67-68) .</w:t>
      </w:r>
    </w:p>
  </w:footnote>
  <w:footnote w:id="734">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انظر: القواعد الفقهية مع الشرح الموجز (ص45)، نظرية الضرورة الشرعية (ص262)، القواعد الفقهية وتطبيقاتها في المذاهب الأربعة (1/289)، القواعد الفقهية الكبرى وما تفرع عنها (ص288).</w:t>
      </w:r>
    </w:p>
  </w:footnote>
  <w:footnote w:id="735">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انظر: القواعد الفقهية مع الشرح الموجز (ص45).</w:t>
      </w:r>
    </w:p>
  </w:footnote>
  <w:footnote w:id="736">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الممتع في القواعد الفقهية (ص203).</w:t>
      </w:r>
    </w:p>
  </w:footnote>
  <w:footnote w:id="737">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انظر: القواعد الفقهية مع الشرح الموجز (ص45)، القواعد الفقهية الكبرى وما تفرع عنها (ص287)، المدخل إلى القواعد الفقهية الكلية (ص107).</w:t>
      </w:r>
    </w:p>
  </w:footnote>
  <w:footnote w:id="738">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انظر: القواعد الفقهية مع الشرح الموجز (ص46)، نظرية الضرورة الشرعية (ص273-274)، القواعد الفقهية الكبرى وما تفرع عنها (ص287)، الممتع في القواعد الفقهية (ص207).</w:t>
      </w:r>
    </w:p>
  </w:footnote>
  <w:footnote w:id="739">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سيأتي الكلام عن ضابط تنزيل الحاجة منزلة الضرورة في مطلب دراسة القاعدة.</w:t>
      </w:r>
    </w:p>
  </w:footnote>
  <w:footnote w:id="740">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هو العباس بن عبد المطلب بن هاشم بن عبد مناف، أبو الفضل، من أكابر قريش في الجاهلية و الإسلام، عم النبي صلى الله عليه وسلم، أسلم قبل الهجرة وكتم إسلامه، وهاجر للمدينة، شهد حنين و فتح مكة، روي عنه 35 حديثاً عن النبي صلى الله عليه وسلم، ولد سنة 51ق.ه، وتوفي في المدينة سنة 32ه. انظر: (الطبقات الكبرى لابن سعد 4/3-24)،(الإصابة في تميز الصحابة ص773)،(الأعلام للزركلي3/262).</w:t>
      </w:r>
    </w:p>
  </w:footnote>
  <w:footnote w:id="741">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w:t>
      </w:r>
      <w:r w:rsidRPr="00D34DAE">
        <w:rPr>
          <w:rFonts w:hint="cs"/>
          <w:rtl/>
        </w:rPr>
        <w:t>الإذخر</w:t>
      </w:r>
      <w:r>
        <w:rPr>
          <w:rFonts w:hint="cs"/>
          <w:rtl/>
        </w:rPr>
        <w:t>:</w:t>
      </w:r>
      <w:r w:rsidRPr="00D34DAE">
        <w:rPr>
          <w:rtl/>
        </w:rPr>
        <w:t xml:space="preserve"> </w:t>
      </w:r>
      <w:r w:rsidRPr="00D34DAE">
        <w:rPr>
          <w:rFonts w:hint="cs"/>
          <w:rtl/>
        </w:rPr>
        <w:t>بكسر</w:t>
      </w:r>
      <w:r w:rsidRPr="00D34DAE">
        <w:rPr>
          <w:rtl/>
        </w:rPr>
        <w:t xml:space="preserve"> </w:t>
      </w:r>
      <w:r w:rsidRPr="00D34DAE">
        <w:rPr>
          <w:rFonts w:hint="cs"/>
          <w:rtl/>
        </w:rPr>
        <w:t>الهمزة</w:t>
      </w:r>
      <w:r w:rsidRPr="00D34DAE">
        <w:rPr>
          <w:rtl/>
        </w:rPr>
        <w:t xml:space="preserve">: </w:t>
      </w:r>
      <w:r w:rsidRPr="00D34DAE">
        <w:rPr>
          <w:rFonts w:hint="cs"/>
          <w:rtl/>
        </w:rPr>
        <w:t>حشيشة</w:t>
      </w:r>
      <w:r w:rsidRPr="00D34DAE">
        <w:rPr>
          <w:rtl/>
        </w:rPr>
        <w:t xml:space="preserve"> </w:t>
      </w:r>
      <w:r w:rsidRPr="00D34DAE">
        <w:rPr>
          <w:rFonts w:hint="cs"/>
          <w:rtl/>
        </w:rPr>
        <w:t>طيبة</w:t>
      </w:r>
      <w:r w:rsidRPr="00D34DAE">
        <w:rPr>
          <w:rtl/>
        </w:rPr>
        <w:t xml:space="preserve"> </w:t>
      </w:r>
      <w:r w:rsidRPr="00D34DAE">
        <w:rPr>
          <w:rFonts w:hint="cs"/>
          <w:rtl/>
        </w:rPr>
        <w:t>الرائحة</w:t>
      </w:r>
      <w:r w:rsidRPr="00D34DAE">
        <w:rPr>
          <w:rtl/>
        </w:rPr>
        <w:t xml:space="preserve"> </w:t>
      </w:r>
      <w:r w:rsidRPr="00D34DAE">
        <w:rPr>
          <w:rFonts w:hint="cs"/>
          <w:rtl/>
        </w:rPr>
        <w:t>تسقف</w:t>
      </w:r>
      <w:r w:rsidRPr="00D34DAE">
        <w:rPr>
          <w:rtl/>
        </w:rPr>
        <w:t xml:space="preserve"> </w:t>
      </w:r>
      <w:r w:rsidRPr="00D34DAE">
        <w:rPr>
          <w:rFonts w:hint="cs"/>
          <w:rtl/>
        </w:rPr>
        <w:t>بها</w:t>
      </w:r>
      <w:r w:rsidRPr="00D34DAE">
        <w:rPr>
          <w:rtl/>
        </w:rPr>
        <w:t xml:space="preserve"> </w:t>
      </w:r>
      <w:r w:rsidRPr="00D34DAE">
        <w:rPr>
          <w:rFonts w:hint="cs"/>
          <w:rtl/>
        </w:rPr>
        <w:t>البيوت</w:t>
      </w:r>
      <w:r w:rsidRPr="00D34DAE">
        <w:rPr>
          <w:rtl/>
        </w:rPr>
        <w:t xml:space="preserve"> </w:t>
      </w:r>
      <w:r w:rsidRPr="00D34DAE">
        <w:rPr>
          <w:rFonts w:hint="cs"/>
          <w:rtl/>
        </w:rPr>
        <w:t>فوق</w:t>
      </w:r>
      <w:r w:rsidRPr="00D34DAE">
        <w:rPr>
          <w:rtl/>
        </w:rPr>
        <w:t xml:space="preserve"> </w:t>
      </w:r>
      <w:r w:rsidRPr="00D34DAE">
        <w:rPr>
          <w:rFonts w:hint="cs"/>
          <w:rtl/>
        </w:rPr>
        <w:t>الخشب،</w:t>
      </w:r>
      <w:r w:rsidRPr="00D34DAE">
        <w:rPr>
          <w:rtl/>
        </w:rPr>
        <w:t xml:space="preserve"> </w:t>
      </w:r>
      <w:r w:rsidRPr="00D34DAE">
        <w:rPr>
          <w:rFonts w:hint="cs"/>
          <w:rtl/>
        </w:rPr>
        <w:t>وهمزتها</w:t>
      </w:r>
      <w:r w:rsidRPr="00D34DAE">
        <w:rPr>
          <w:rtl/>
        </w:rPr>
        <w:t xml:space="preserve"> </w:t>
      </w:r>
      <w:r w:rsidRPr="00D34DAE">
        <w:rPr>
          <w:rFonts w:hint="cs"/>
          <w:rtl/>
        </w:rPr>
        <w:t>زائدة</w:t>
      </w:r>
      <w:r w:rsidRPr="00D34DAE">
        <w:rPr>
          <w:rtl/>
        </w:rPr>
        <w:t>.</w:t>
      </w:r>
      <w:r>
        <w:rPr>
          <w:rFonts w:hint="cs"/>
          <w:rtl/>
        </w:rPr>
        <w:t xml:space="preserve"> انظر: (النهاية في غريب الحديث والأثر 1/33).</w:t>
      </w:r>
      <w:r w:rsidRPr="00E80B17">
        <w:rPr>
          <w:rFonts w:hint="cs"/>
          <w:rtl/>
        </w:rPr>
        <w:t xml:space="preserve"> </w:t>
      </w:r>
    </w:p>
  </w:footnote>
  <w:footnote w:id="742">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w:t>
      </w:r>
      <w:r w:rsidRPr="00E80B17">
        <w:rPr>
          <w:rFonts w:hint="cs"/>
          <w:rtl/>
        </w:rPr>
        <w:t>الْقَيْنُ</w:t>
      </w:r>
      <w:r w:rsidRPr="00E80B17">
        <w:rPr>
          <w:rtl/>
        </w:rPr>
        <w:t xml:space="preserve">: </w:t>
      </w:r>
      <w:r w:rsidRPr="00E80B17">
        <w:rPr>
          <w:rFonts w:hint="cs"/>
          <w:rtl/>
        </w:rPr>
        <w:t>الْحَدَّادُ</w:t>
      </w:r>
      <w:r>
        <w:rPr>
          <w:rFonts w:hint="cs"/>
          <w:rtl/>
        </w:rPr>
        <w:t>. انظر: (معجم مقاييس اللغة لابن فارس 5/45).</w:t>
      </w:r>
    </w:p>
  </w:footnote>
  <w:footnote w:id="743">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أخرجه البخاري في صحيحه، كتاب الجنائز، باب الاذخر والحشيش في القبر، (ص 215)، رقمه (1349)، وأخرجه مسلم في صحيحه، كتاب الحج، باب تحريم مكة وتحريم صيدها وخلاها وشجرها ولقطتها، إلا لمنشد على الدوام، (2/986)، رقمه (1353)، وهو من رواية عبد الله بن عباس رضي الله عنه.</w:t>
      </w:r>
    </w:p>
  </w:footnote>
  <w:footnote w:id="744">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أدلة القواعد الفقهية من السنة النبوية (ص343).</w:t>
      </w:r>
    </w:p>
  </w:footnote>
  <w:footnote w:id="745">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sidRPr="00BA185C">
        <w:rPr>
          <w:rFonts w:hint="cs"/>
          <w:rtl/>
        </w:rPr>
        <w:t>العرايا</w:t>
      </w:r>
      <w:r>
        <w:rPr>
          <w:rFonts w:hint="cs"/>
          <w:rtl/>
        </w:rPr>
        <w:t>:</w:t>
      </w:r>
      <w:r w:rsidRPr="00BA185C">
        <w:rPr>
          <w:rtl/>
        </w:rPr>
        <w:t xml:space="preserve"> </w:t>
      </w:r>
      <w:r w:rsidRPr="00BA185C">
        <w:rPr>
          <w:rFonts w:hint="cs"/>
          <w:rtl/>
        </w:rPr>
        <w:t>وهو</w:t>
      </w:r>
      <w:r w:rsidRPr="00BA185C">
        <w:rPr>
          <w:rtl/>
        </w:rPr>
        <w:t xml:space="preserve"> </w:t>
      </w:r>
      <w:r w:rsidRPr="00BA185C">
        <w:rPr>
          <w:rFonts w:hint="cs"/>
          <w:rtl/>
        </w:rPr>
        <w:t>أن</w:t>
      </w:r>
      <w:r w:rsidRPr="00BA185C">
        <w:rPr>
          <w:rtl/>
        </w:rPr>
        <w:t xml:space="preserve"> </w:t>
      </w:r>
      <w:r w:rsidRPr="00BA185C">
        <w:rPr>
          <w:rFonts w:hint="cs"/>
          <w:rtl/>
        </w:rPr>
        <w:t>من</w:t>
      </w:r>
      <w:r w:rsidRPr="00BA185C">
        <w:rPr>
          <w:rtl/>
        </w:rPr>
        <w:t xml:space="preserve"> </w:t>
      </w:r>
      <w:r w:rsidRPr="00BA185C">
        <w:rPr>
          <w:rFonts w:hint="cs"/>
          <w:rtl/>
        </w:rPr>
        <w:t>لا</w:t>
      </w:r>
      <w:r w:rsidRPr="00BA185C">
        <w:rPr>
          <w:rtl/>
        </w:rPr>
        <w:t xml:space="preserve"> </w:t>
      </w:r>
      <w:r w:rsidRPr="00BA185C">
        <w:rPr>
          <w:rFonts w:hint="cs"/>
          <w:rtl/>
        </w:rPr>
        <w:t>نخل</w:t>
      </w:r>
      <w:r w:rsidRPr="00BA185C">
        <w:rPr>
          <w:rtl/>
        </w:rPr>
        <w:t xml:space="preserve"> </w:t>
      </w:r>
      <w:r w:rsidRPr="00BA185C">
        <w:rPr>
          <w:rFonts w:hint="cs"/>
          <w:rtl/>
        </w:rPr>
        <w:t>له</w:t>
      </w:r>
      <w:r w:rsidRPr="00BA185C">
        <w:rPr>
          <w:rtl/>
        </w:rPr>
        <w:t xml:space="preserve"> </w:t>
      </w:r>
      <w:r w:rsidRPr="00BA185C">
        <w:rPr>
          <w:rFonts w:hint="cs"/>
          <w:rtl/>
        </w:rPr>
        <w:t>من</w:t>
      </w:r>
      <w:r w:rsidRPr="00BA185C">
        <w:rPr>
          <w:rtl/>
        </w:rPr>
        <w:t xml:space="preserve"> </w:t>
      </w:r>
      <w:r w:rsidRPr="00BA185C">
        <w:rPr>
          <w:rFonts w:hint="cs"/>
          <w:rtl/>
        </w:rPr>
        <w:t>ذوي</w:t>
      </w:r>
      <w:r w:rsidRPr="00BA185C">
        <w:rPr>
          <w:rtl/>
        </w:rPr>
        <w:t xml:space="preserve"> </w:t>
      </w:r>
      <w:r w:rsidRPr="00BA185C">
        <w:rPr>
          <w:rFonts w:hint="cs"/>
          <w:rtl/>
        </w:rPr>
        <w:t>الحاجة</w:t>
      </w:r>
      <w:r w:rsidRPr="00BA185C">
        <w:rPr>
          <w:rtl/>
        </w:rPr>
        <w:t xml:space="preserve"> </w:t>
      </w:r>
      <w:r w:rsidRPr="00BA185C">
        <w:rPr>
          <w:rFonts w:hint="cs"/>
          <w:rtl/>
        </w:rPr>
        <w:t>يدرك</w:t>
      </w:r>
      <w:r w:rsidRPr="00BA185C">
        <w:rPr>
          <w:rtl/>
        </w:rPr>
        <w:t xml:space="preserve"> </w:t>
      </w:r>
      <w:r w:rsidRPr="00BA185C">
        <w:rPr>
          <w:rFonts w:hint="cs"/>
          <w:rtl/>
        </w:rPr>
        <w:t>الرطب</w:t>
      </w:r>
      <w:r w:rsidRPr="00BA185C">
        <w:rPr>
          <w:rtl/>
        </w:rPr>
        <w:t xml:space="preserve"> </w:t>
      </w:r>
      <w:r w:rsidRPr="00BA185C">
        <w:rPr>
          <w:rFonts w:hint="cs"/>
          <w:rtl/>
        </w:rPr>
        <w:t>ولا</w:t>
      </w:r>
      <w:r w:rsidRPr="00BA185C">
        <w:rPr>
          <w:rtl/>
        </w:rPr>
        <w:t xml:space="preserve"> </w:t>
      </w:r>
      <w:r w:rsidRPr="00BA185C">
        <w:rPr>
          <w:rFonts w:hint="cs"/>
          <w:rtl/>
        </w:rPr>
        <w:t>نقد</w:t>
      </w:r>
      <w:r w:rsidRPr="00BA185C">
        <w:rPr>
          <w:rtl/>
        </w:rPr>
        <w:t xml:space="preserve"> </w:t>
      </w:r>
      <w:r w:rsidRPr="00BA185C">
        <w:rPr>
          <w:rFonts w:hint="cs"/>
          <w:rtl/>
        </w:rPr>
        <w:t>بيده</w:t>
      </w:r>
      <w:r w:rsidRPr="00BA185C">
        <w:rPr>
          <w:rtl/>
        </w:rPr>
        <w:t xml:space="preserve"> </w:t>
      </w:r>
      <w:r w:rsidRPr="00BA185C">
        <w:rPr>
          <w:rFonts w:hint="cs"/>
          <w:rtl/>
        </w:rPr>
        <w:t>يشتري</w:t>
      </w:r>
      <w:r w:rsidRPr="00BA185C">
        <w:rPr>
          <w:rtl/>
        </w:rPr>
        <w:t xml:space="preserve"> </w:t>
      </w:r>
      <w:r w:rsidRPr="00BA185C">
        <w:rPr>
          <w:rFonts w:hint="cs"/>
          <w:rtl/>
        </w:rPr>
        <w:t>به</w:t>
      </w:r>
      <w:r w:rsidRPr="00BA185C">
        <w:rPr>
          <w:rtl/>
        </w:rPr>
        <w:t xml:space="preserve"> </w:t>
      </w:r>
      <w:r w:rsidRPr="00BA185C">
        <w:rPr>
          <w:rFonts w:hint="cs"/>
          <w:rtl/>
        </w:rPr>
        <w:t>الرطب</w:t>
      </w:r>
      <w:r w:rsidRPr="00BA185C">
        <w:rPr>
          <w:rtl/>
        </w:rPr>
        <w:t xml:space="preserve"> </w:t>
      </w:r>
      <w:r w:rsidRPr="00BA185C">
        <w:rPr>
          <w:rFonts w:hint="cs"/>
          <w:rtl/>
        </w:rPr>
        <w:t>لعياله،</w:t>
      </w:r>
      <w:r w:rsidRPr="00BA185C">
        <w:rPr>
          <w:rtl/>
        </w:rPr>
        <w:t xml:space="preserve"> </w:t>
      </w:r>
      <w:r w:rsidRPr="00BA185C">
        <w:rPr>
          <w:rFonts w:hint="cs"/>
          <w:rtl/>
        </w:rPr>
        <w:t>ولا</w:t>
      </w:r>
      <w:r w:rsidRPr="00BA185C">
        <w:rPr>
          <w:rtl/>
        </w:rPr>
        <w:t xml:space="preserve"> </w:t>
      </w:r>
      <w:r w:rsidRPr="00BA185C">
        <w:rPr>
          <w:rFonts w:hint="cs"/>
          <w:rtl/>
        </w:rPr>
        <w:t>نخل</w:t>
      </w:r>
      <w:r w:rsidRPr="00BA185C">
        <w:rPr>
          <w:rtl/>
        </w:rPr>
        <w:t xml:space="preserve"> </w:t>
      </w:r>
      <w:r w:rsidRPr="00BA185C">
        <w:rPr>
          <w:rFonts w:hint="cs"/>
          <w:rtl/>
        </w:rPr>
        <w:t>له</w:t>
      </w:r>
      <w:r w:rsidRPr="00BA185C">
        <w:rPr>
          <w:rtl/>
        </w:rPr>
        <w:t xml:space="preserve"> </w:t>
      </w:r>
      <w:r w:rsidRPr="00BA185C">
        <w:rPr>
          <w:rFonts w:hint="cs"/>
          <w:rtl/>
        </w:rPr>
        <w:t>يطعمهم</w:t>
      </w:r>
      <w:r w:rsidRPr="00BA185C">
        <w:rPr>
          <w:rtl/>
        </w:rPr>
        <w:t xml:space="preserve"> </w:t>
      </w:r>
      <w:r w:rsidRPr="00BA185C">
        <w:rPr>
          <w:rFonts w:hint="cs"/>
          <w:rtl/>
        </w:rPr>
        <w:t>منه</w:t>
      </w:r>
      <w:r w:rsidRPr="00BA185C">
        <w:rPr>
          <w:rtl/>
        </w:rPr>
        <w:t xml:space="preserve"> </w:t>
      </w:r>
      <w:r w:rsidRPr="00BA185C">
        <w:rPr>
          <w:rFonts w:hint="cs"/>
          <w:rtl/>
        </w:rPr>
        <w:t>ويكون</w:t>
      </w:r>
      <w:r w:rsidRPr="00BA185C">
        <w:rPr>
          <w:rtl/>
        </w:rPr>
        <w:t xml:space="preserve"> </w:t>
      </w:r>
      <w:r w:rsidRPr="00BA185C">
        <w:rPr>
          <w:rFonts w:hint="cs"/>
          <w:rtl/>
        </w:rPr>
        <w:t>قد</w:t>
      </w:r>
      <w:r w:rsidRPr="00BA185C">
        <w:rPr>
          <w:rtl/>
        </w:rPr>
        <w:t xml:space="preserve"> </w:t>
      </w:r>
      <w:r w:rsidRPr="00BA185C">
        <w:rPr>
          <w:rFonts w:hint="cs"/>
          <w:rtl/>
        </w:rPr>
        <w:t>فضل</w:t>
      </w:r>
      <w:r w:rsidRPr="00BA185C">
        <w:rPr>
          <w:rtl/>
        </w:rPr>
        <w:t xml:space="preserve"> </w:t>
      </w:r>
      <w:r w:rsidRPr="00BA185C">
        <w:rPr>
          <w:rFonts w:hint="cs"/>
          <w:rtl/>
        </w:rPr>
        <w:t>له</w:t>
      </w:r>
      <w:r w:rsidRPr="00BA185C">
        <w:rPr>
          <w:rtl/>
        </w:rPr>
        <w:t xml:space="preserve"> </w:t>
      </w:r>
      <w:r w:rsidRPr="00BA185C">
        <w:rPr>
          <w:rFonts w:hint="cs"/>
          <w:rtl/>
        </w:rPr>
        <w:t>من</w:t>
      </w:r>
      <w:r w:rsidRPr="00BA185C">
        <w:rPr>
          <w:rtl/>
        </w:rPr>
        <w:t xml:space="preserve"> </w:t>
      </w:r>
      <w:r w:rsidRPr="00BA185C">
        <w:rPr>
          <w:rFonts w:hint="cs"/>
          <w:rtl/>
        </w:rPr>
        <w:t>قوته</w:t>
      </w:r>
      <w:r w:rsidRPr="00BA185C">
        <w:rPr>
          <w:rtl/>
        </w:rPr>
        <w:t xml:space="preserve"> </w:t>
      </w:r>
      <w:r w:rsidRPr="00BA185C">
        <w:rPr>
          <w:rFonts w:hint="cs"/>
          <w:rtl/>
        </w:rPr>
        <w:t>تمر،</w:t>
      </w:r>
      <w:r w:rsidRPr="00BA185C">
        <w:rPr>
          <w:rtl/>
        </w:rPr>
        <w:t xml:space="preserve"> </w:t>
      </w:r>
      <w:r w:rsidRPr="00BA185C">
        <w:rPr>
          <w:rFonts w:hint="cs"/>
          <w:rtl/>
        </w:rPr>
        <w:t>فيجيء</w:t>
      </w:r>
      <w:r w:rsidRPr="00BA185C">
        <w:rPr>
          <w:rtl/>
        </w:rPr>
        <w:t xml:space="preserve"> </w:t>
      </w:r>
      <w:r w:rsidRPr="00BA185C">
        <w:rPr>
          <w:rFonts w:hint="cs"/>
          <w:rtl/>
        </w:rPr>
        <w:t>إلى</w:t>
      </w:r>
      <w:r w:rsidRPr="00BA185C">
        <w:rPr>
          <w:rtl/>
        </w:rPr>
        <w:t xml:space="preserve"> </w:t>
      </w:r>
      <w:r w:rsidRPr="00BA185C">
        <w:rPr>
          <w:rFonts w:hint="cs"/>
          <w:rtl/>
        </w:rPr>
        <w:t>صاحب</w:t>
      </w:r>
      <w:r w:rsidRPr="00BA185C">
        <w:rPr>
          <w:rtl/>
        </w:rPr>
        <w:t xml:space="preserve"> </w:t>
      </w:r>
      <w:r w:rsidRPr="00BA185C">
        <w:rPr>
          <w:rFonts w:hint="cs"/>
          <w:rtl/>
        </w:rPr>
        <w:t>النخل</w:t>
      </w:r>
      <w:r w:rsidRPr="00BA185C">
        <w:rPr>
          <w:rtl/>
        </w:rPr>
        <w:t xml:space="preserve"> </w:t>
      </w:r>
      <w:r w:rsidRPr="00BA185C">
        <w:rPr>
          <w:rFonts w:hint="cs"/>
          <w:rtl/>
        </w:rPr>
        <w:t>فيقول</w:t>
      </w:r>
      <w:r w:rsidRPr="00BA185C">
        <w:rPr>
          <w:rtl/>
        </w:rPr>
        <w:t xml:space="preserve"> </w:t>
      </w:r>
      <w:r w:rsidRPr="00BA185C">
        <w:rPr>
          <w:rFonts w:hint="cs"/>
          <w:rtl/>
        </w:rPr>
        <w:t>له</w:t>
      </w:r>
      <w:r w:rsidRPr="00BA185C">
        <w:rPr>
          <w:rtl/>
        </w:rPr>
        <w:t xml:space="preserve">: </w:t>
      </w:r>
      <w:r w:rsidRPr="00BA185C">
        <w:rPr>
          <w:rFonts w:hint="cs"/>
          <w:rtl/>
        </w:rPr>
        <w:t>بعني</w:t>
      </w:r>
      <w:r w:rsidRPr="00BA185C">
        <w:rPr>
          <w:rtl/>
        </w:rPr>
        <w:t xml:space="preserve"> </w:t>
      </w:r>
      <w:r w:rsidRPr="00BA185C">
        <w:rPr>
          <w:rFonts w:hint="cs"/>
          <w:rtl/>
        </w:rPr>
        <w:t>ثمر</w:t>
      </w:r>
      <w:r w:rsidRPr="00BA185C">
        <w:rPr>
          <w:rtl/>
        </w:rPr>
        <w:t xml:space="preserve"> </w:t>
      </w:r>
      <w:r w:rsidRPr="00BA185C">
        <w:rPr>
          <w:rFonts w:hint="cs"/>
          <w:rtl/>
        </w:rPr>
        <w:t>نخلة</w:t>
      </w:r>
      <w:r w:rsidRPr="00BA185C">
        <w:rPr>
          <w:rtl/>
        </w:rPr>
        <w:t xml:space="preserve"> </w:t>
      </w:r>
      <w:r w:rsidRPr="00BA185C">
        <w:rPr>
          <w:rFonts w:hint="cs"/>
          <w:rtl/>
        </w:rPr>
        <w:t>أو</w:t>
      </w:r>
      <w:r w:rsidRPr="00BA185C">
        <w:rPr>
          <w:rtl/>
        </w:rPr>
        <w:t xml:space="preserve"> </w:t>
      </w:r>
      <w:r w:rsidRPr="00BA185C">
        <w:rPr>
          <w:rFonts w:hint="cs"/>
          <w:rtl/>
        </w:rPr>
        <w:t>نخلتين</w:t>
      </w:r>
      <w:r w:rsidRPr="00BA185C">
        <w:rPr>
          <w:rtl/>
        </w:rPr>
        <w:t xml:space="preserve"> </w:t>
      </w:r>
      <w:r w:rsidRPr="00BA185C">
        <w:rPr>
          <w:rFonts w:hint="cs"/>
          <w:rtl/>
        </w:rPr>
        <w:t>بخرصها</w:t>
      </w:r>
      <w:r w:rsidRPr="00BA185C">
        <w:rPr>
          <w:rtl/>
        </w:rPr>
        <w:t xml:space="preserve"> </w:t>
      </w:r>
      <w:r w:rsidRPr="00BA185C">
        <w:rPr>
          <w:rFonts w:hint="cs"/>
          <w:rtl/>
        </w:rPr>
        <w:t>من</w:t>
      </w:r>
      <w:r w:rsidRPr="00BA185C">
        <w:rPr>
          <w:rtl/>
        </w:rPr>
        <w:t xml:space="preserve"> </w:t>
      </w:r>
      <w:r w:rsidRPr="00BA185C">
        <w:rPr>
          <w:rFonts w:hint="cs"/>
          <w:rtl/>
        </w:rPr>
        <w:t>التمر،</w:t>
      </w:r>
      <w:r w:rsidRPr="00BA185C">
        <w:rPr>
          <w:rtl/>
        </w:rPr>
        <w:t xml:space="preserve"> </w:t>
      </w:r>
      <w:r w:rsidRPr="00BA185C">
        <w:rPr>
          <w:rFonts w:hint="cs"/>
          <w:rtl/>
        </w:rPr>
        <w:t>فيعطيه</w:t>
      </w:r>
      <w:r w:rsidRPr="00BA185C">
        <w:rPr>
          <w:rtl/>
        </w:rPr>
        <w:t xml:space="preserve"> </w:t>
      </w:r>
      <w:r w:rsidRPr="00BA185C">
        <w:rPr>
          <w:rFonts w:hint="cs"/>
          <w:rtl/>
        </w:rPr>
        <w:t>ذلك</w:t>
      </w:r>
      <w:r w:rsidRPr="00BA185C">
        <w:rPr>
          <w:rtl/>
        </w:rPr>
        <w:t xml:space="preserve"> </w:t>
      </w:r>
      <w:r w:rsidRPr="00BA185C">
        <w:rPr>
          <w:rFonts w:hint="cs"/>
          <w:rtl/>
        </w:rPr>
        <w:t>الفاضل</w:t>
      </w:r>
      <w:r w:rsidRPr="00BA185C">
        <w:rPr>
          <w:rtl/>
        </w:rPr>
        <w:t xml:space="preserve"> </w:t>
      </w:r>
      <w:r w:rsidRPr="00BA185C">
        <w:rPr>
          <w:rFonts w:hint="cs"/>
          <w:rtl/>
        </w:rPr>
        <w:t>من</w:t>
      </w:r>
      <w:r w:rsidRPr="00BA185C">
        <w:rPr>
          <w:rtl/>
        </w:rPr>
        <w:t xml:space="preserve"> </w:t>
      </w:r>
      <w:r w:rsidRPr="00BA185C">
        <w:rPr>
          <w:rFonts w:hint="cs"/>
          <w:rtl/>
        </w:rPr>
        <w:t>التمر</w:t>
      </w:r>
      <w:r w:rsidRPr="00BA185C">
        <w:rPr>
          <w:rtl/>
        </w:rPr>
        <w:t xml:space="preserve"> </w:t>
      </w:r>
      <w:r w:rsidRPr="00BA185C">
        <w:rPr>
          <w:rFonts w:hint="cs"/>
          <w:rtl/>
        </w:rPr>
        <w:t>بثمر</w:t>
      </w:r>
      <w:r w:rsidRPr="00BA185C">
        <w:rPr>
          <w:rtl/>
        </w:rPr>
        <w:t xml:space="preserve"> </w:t>
      </w:r>
      <w:r w:rsidRPr="00BA185C">
        <w:rPr>
          <w:rFonts w:hint="cs"/>
          <w:rtl/>
        </w:rPr>
        <w:t>تلك</w:t>
      </w:r>
      <w:r w:rsidRPr="00BA185C">
        <w:rPr>
          <w:rtl/>
        </w:rPr>
        <w:t xml:space="preserve"> </w:t>
      </w:r>
      <w:r w:rsidRPr="00BA185C">
        <w:rPr>
          <w:rFonts w:hint="cs"/>
          <w:rtl/>
        </w:rPr>
        <w:t>النخلات</w:t>
      </w:r>
      <w:r w:rsidRPr="00BA185C">
        <w:rPr>
          <w:rtl/>
        </w:rPr>
        <w:t xml:space="preserve"> </w:t>
      </w:r>
      <w:r w:rsidRPr="00BA185C">
        <w:rPr>
          <w:rFonts w:hint="cs"/>
          <w:rtl/>
        </w:rPr>
        <w:t>ليصيب</w:t>
      </w:r>
      <w:r w:rsidRPr="00BA185C">
        <w:rPr>
          <w:rtl/>
        </w:rPr>
        <w:t xml:space="preserve"> </w:t>
      </w:r>
      <w:r w:rsidRPr="00BA185C">
        <w:rPr>
          <w:rFonts w:hint="cs"/>
          <w:rtl/>
        </w:rPr>
        <w:t>من</w:t>
      </w:r>
      <w:r w:rsidRPr="00BA185C">
        <w:rPr>
          <w:rtl/>
        </w:rPr>
        <w:t xml:space="preserve"> </w:t>
      </w:r>
      <w:r w:rsidRPr="00BA185C">
        <w:rPr>
          <w:rFonts w:hint="cs"/>
          <w:rtl/>
        </w:rPr>
        <w:t>رطبها</w:t>
      </w:r>
      <w:r w:rsidRPr="00BA185C">
        <w:rPr>
          <w:rtl/>
        </w:rPr>
        <w:t xml:space="preserve"> </w:t>
      </w:r>
      <w:r w:rsidRPr="00BA185C">
        <w:rPr>
          <w:rFonts w:hint="cs"/>
          <w:rtl/>
        </w:rPr>
        <w:t>مع</w:t>
      </w:r>
      <w:r w:rsidRPr="00BA185C">
        <w:rPr>
          <w:rtl/>
        </w:rPr>
        <w:t xml:space="preserve"> </w:t>
      </w:r>
      <w:r w:rsidRPr="00BA185C">
        <w:rPr>
          <w:rFonts w:hint="cs"/>
          <w:rtl/>
        </w:rPr>
        <w:t>الناس،</w:t>
      </w:r>
      <w:r w:rsidRPr="00BA185C">
        <w:rPr>
          <w:rtl/>
        </w:rPr>
        <w:t xml:space="preserve"> </w:t>
      </w:r>
      <w:r w:rsidRPr="00BA185C">
        <w:rPr>
          <w:rFonts w:hint="cs"/>
          <w:rtl/>
        </w:rPr>
        <w:t>فرخص</w:t>
      </w:r>
      <w:r w:rsidRPr="00BA185C">
        <w:rPr>
          <w:rtl/>
        </w:rPr>
        <w:t xml:space="preserve"> </w:t>
      </w:r>
      <w:r w:rsidRPr="00BA185C">
        <w:rPr>
          <w:rFonts w:hint="cs"/>
          <w:rtl/>
        </w:rPr>
        <w:t>فيه</w:t>
      </w:r>
      <w:r w:rsidRPr="00BA185C">
        <w:rPr>
          <w:rtl/>
        </w:rPr>
        <w:t xml:space="preserve"> </w:t>
      </w:r>
      <w:r w:rsidRPr="00BA185C">
        <w:rPr>
          <w:rFonts w:hint="cs"/>
          <w:rtl/>
        </w:rPr>
        <w:t>إذا</w:t>
      </w:r>
      <w:r w:rsidRPr="00BA185C">
        <w:rPr>
          <w:rtl/>
        </w:rPr>
        <w:t xml:space="preserve"> </w:t>
      </w:r>
      <w:r w:rsidRPr="00BA185C">
        <w:rPr>
          <w:rFonts w:hint="cs"/>
          <w:rtl/>
        </w:rPr>
        <w:t>كان</w:t>
      </w:r>
      <w:r w:rsidRPr="00BA185C">
        <w:rPr>
          <w:rtl/>
        </w:rPr>
        <w:t xml:space="preserve"> </w:t>
      </w:r>
      <w:r w:rsidRPr="00BA185C">
        <w:rPr>
          <w:rFonts w:hint="cs"/>
          <w:rtl/>
        </w:rPr>
        <w:t>دون</w:t>
      </w:r>
      <w:r w:rsidRPr="00BA185C">
        <w:rPr>
          <w:rtl/>
        </w:rPr>
        <w:t xml:space="preserve"> </w:t>
      </w:r>
      <w:r w:rsidRPr="00BA185C">
        <w:rPr>
          <w:rFonts w:hint="cs"/>
          <w:rtl/>
        </w:rPr>
        <w:t>خمسة</w:t>
      </w:r>
      <w:r w:rsidRPr="00BA185C">
        <w:rPr>
          <w:rtl/>
        </w:rPr>
        <w:t xml:space="preserve"> </w:t>
      </w:r>
      <w:r w:rsidRPr="00BA185C">
        <w:rPr>
          <w:rFonts w:hint="cs"/>
          <w:rtl/>
        </w:rPr>
        <w:t>أوسق</w:t>
      </w:r>
      <w:r w:rsidRPr="00BA185C">
        <w:rPr>
          <w:rtl/>
        </w:rPr>
        <w:t>. (</w:t>
      </w:r>
      <w:r w:rsidRPr="00BA185C">
        <w:rPr>
          <w:rFonts w:hint="cs"/>
          <w:rtl/>
        </w:rPr>
        <w:t>النهاية</w:t>
      </w:r>
      <w:r w:rsidRPr="00BA185C">
        <w:rPr>
          <w:rtl/>
        </w:rPr>
        <w:t xml:space="preserve"> </w:t>
      </w:r>
      <w:r w:rsidRPr="00BA185C">
        <w:rPr>
          <w:rFonts w:hint="cs"/>
          <w:rtl/>
        </w:rPr>
        <w:t>في</w:t>
      </w:r>
      <w:r w:rsidRPr="00BA185C">
        <w:rPr>
          <w:rtl/>
        </w:rPr>
        <w:t xml:space="preserve"> </w:t>
      </w:r>
      <w:r w:rsidRPr="00BA185C">
        <w:rPr>
          <w:rFonts w:hint="cs"/>
          <w:rtl/>
        </w:rPr>
        <w:t>غريب</w:t>
      </w:r>
      <w:r w:rsidRPr="00BA185C">
        <w:rPr>
          <w:rtl/>
        </w:rPr>
        <w:t xml:space="preserve"> </w:t>
      </w:r>
      <w:r w:rsidRPr="00BA185C">
        <w:rPr>
          <w:rFonts w:hint="cs"/>
          <w:rtl/>
        </w:rPr>
        <w:t>الحديث</w:t>
      </w:r>
      <w:r w:rsidRPr="00BA185C">
        <w:rPr>
          <w:rtl/>
        </w:rPr>
        <w:t xml:space="preserve"> </w:t>
      </w:r>
      <w:r w:rsidRPr="00BA185C">
        <w:rPr>
          <w:rFonts w:hint="cs"/>
          <w:rtl/>
        </w:rPr>
        <w:t>والأثر</w:t>
      </w:r>
      <w:r w:rsidRPr="00BA185C">
        <w:rPr>
          <w:rtl/>
        </w:rPr>
        <w:t xml:space="preserve"> </w:t>
      </w:r>
      <w:r>
        <w:rPr>
          <w:rFonts w:hint="cs"/>
          <w:rtl/>
        </w:rPr>
        <w:t>3</w:t>
      </w:r>
      <w:r w:rsidRPr="00BA185C">
        <w:rPr>
          <w:rtl/>
        </w:rPr>
        <w:t>/</w:t>
      </w:r>
      <w:r>
        <w:rPr>
          <w:rFonts w:hint="cs"/>
          <w:rtl/>
        </w:rPr>
        <w:t>224</w:t>
      </w:r>
      <w:r w:rsidRPr="00BA185C">
        <w:rPr>
          <w:rtl/>
        </w:rPr>
        <w:t>)</w:t>
      </w:r>
      <w:r>
        <w:rPr>
          <w:rFonts w:hint="cs"/>
          <w:rtl/>
        </w:rPr>
        <w:t>.</w:t>
      </w:r>
    </w:p>
  </w:footnote>
  <w:footnote w:id="746">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w:t>
      </w:r>
      <w:r w:rsidRPr="00BE7421">
        <w:rPr>
          <w:rFonts w:hint="cs"/>
          <w:rtl/>
        </w:rPr>
        <w:t>خرص</w:t>
      </w:r>
      <w:r w:rsidRPr="00BE7421">
        <w:rPr>
          <w:rtl/>
        </w:rPr>
        <w:t xml:space="preserve"> </w:t>
      </w:r>
      <w:r w:rsidRPr="00BE7421">
        <w:rPr>
          <w:rFonts w:hint="cs"/>
          <w:rtl/>
        </w:rPr>
        <w:t>النخلة</w:t>
      </w:r>
      <w:r w:rsidRPr="00BE7421">
        <w:rPr>
          <w:rtl/>
        </w:rPr>
        <w:t xml:space="preserve"> </w:t>
      </w:r>
      <w:r w:rsidRPr="00BE7421">
        <w:rPr>
          <w:rFonts w:hint="cs"/>
          <w:rtl/>
        </w:rPr>
        <w:t>والكرمة</w:t>
      </w:r>
      <w:r w:rsidRPr="00BE7421">
        <w:rPr>
          <w:rtl/>
        </w:rPr>
        <w:t xml:space="preserve"> </w:t>
      </w:r>
      <w:proofErr w:type="spellStart"/>
      <w:r w:rsidRPr="00BE7421">
        <w:rPr>
          <w:rFonts w:hint="cs"/>
          <w:rtl/>
        </w:rPr>
        <w:t>يخرصها</w:t>
      </w:r>
      <w:proofErr w:type="spellEnd"/>
      <w:r w:rsidRPr="00BE7421">
        <w:rPr>
          <w:rtl/>
        </w:rPr>
        <w:t xml:space="preserve"> </w:t>
      </w:r>
      <w:r w:rsidRPr="00BE7421">
        <w:rPr>
          <w:rFonts w:hint="cs"/>
          <w:rtl/>
        </w:rPr>
        <w:t>خرصا</w:t>
      </w:r>
      <w:r>
        <w:rPr>
          <w:rFonts w:hint="cs"/>
          <w:rtl/>
        </w:rPr>
        <w:t xml:space="preserve">ً </w:t>
      </w:r>
      <w:r w:rsidRPr="00BE7421">
        <w:rPr>
          <w:rtl/>
        </w:rPr>
        <w:t>:</w:t>
      </w:r>
      <w:r w:rsidRPr="00BE7421">
        <w:rPr>
          <w:rFonts w:hint="cs"/>
          <w:rtl/>
        </w:rPr>
        <w:t>إذا</w:t>
      </w:r>
      <w:r w:rsidRPr="00BE7421">
        <w:rPr>
          <w:rtl/>
        </w:rPr>
        <w:t xml:space="preserve"> </w:t>
      </w:r>
      <w:r w:rsidRPr="00BE7421">
        <w:rPr>
          <w:rFonts w:hint="cs"/>
          <w:rtl/>
        </w:rPr>
        <w:t>حزر</w:t>
      </w:r>
      <w:r w:rsidRPr="00BE7421">
        <w:rPr>
          <w:rtl/>
        </w:rPr>
        <w:t xml:space="preserve"> </w:t>
      </w:r>
      <w:r w:rsidRPr="00BE7421">
        <w:rPr>
          <w:rFonts w:hint="cs"/>
          <w:rtl/>
        </w:rPr>
        <w:t>ما</w:t>
      </w:r>
      <w:r w:rsidRPr="00BE7421">
        <w:rPr>
          <w:rtl/>
        </w:rPr>
        <w:t xml:space="preserve"> </w:t>
      </w:r>
      <w:r w:rsidRPr="00BE7421">
        <w:rPr>
          <w:rFonts w:hint="cs"/>
          <w:rtl/>
        </w:rPr>
        <w:t>عليها</w:t>
      </w:r>
      <w:r w:rsidRPr="00BE7421">
        <w:rPr>
          <w:rtl/>
        </w:rPr>
        <w:t xml:space="preserve"> </w:t>
      </w:r>
      <w:r w:rsidRPr="00BE7421">
        <w:rPr>
          <w:rFonts w:hint="cs"/>
          <w:rtl/>
        </w:rPr>
        <w:t>من</w:t>
      </w:r>
      <w:r w:rsidRPr="00BE7421">
        <w:rPr>
          <w:rtl/>
        </w:rPr>
        <w:t xml:space="preserve"> </w:t>
      </w:r>
      <w:r w:rsidRPr="00BE7421">
        <w:rPr>
          <w:rFonts w:hint="cs"/>
          <w:rtl/>
        </w:rPr>
        <w:t>الرطب</w:t>
      </w:r>
      <w:r w:rsidRPr="00BE7421">
        <w:rPr>
          <w:rtl/>
        </w:rPr>
        <w:t xml:space="preserve"> </w:t>
      </w:r>
      <w:r w:rsidRPr="00BE7421">
        <w:rPr>
          <w:rFonts w:hint="cs"/>
          <w:rtl/>
        </w:rPr>
        <w:t>تمرا</w:t>
      </w:r>
      <w:r>
        <w:rPr>
          <w:rFonts w:hint="cs"/>
          <w:rtl/>
        </w:rPr>
        <w:t>ً</w:t>
      </w:r>
      <w:r w:rsidRPr="00BE7421">
        <w:rPr>
          <w:rtl/>
        </w:rPr>
        <w:t xml:space="preserve"> </w:t>
      </w:r>
      <w:r w:rsidRPr="00BE7421">
        <w:rPr>
          <w:rFonts w:hint="cs"/>
          <w:rtl/>
        </w:rPr>
        <w:t>ومن</w:t>
      </w:r>
      <w:r w:rsidRPr="00BE7421">
        <w:rPr>
          <w:rtl/>
        </w:rPr>
        <w:t xml:space="preserve"> </w:t>
      </w:r>
      <w:r w:rsidRPr="00BE7421">
        <w:rPr>
          <w:rFonts w:hint="cs"/>
          <w:rtl/>
        </w:rPr>
        <w:t>العنب</w:t>
      </w:r>
      <w:r w:rsidRPr="00BE7421">
        <w:rPr>
          <w:rtl/>
        </w:rPr>
        <w:t xml:space="preserve"> </w:t>
      </w:r>
      <w:proofErr w:type="spellStart"/>
      <w:r w:rsidRPr="00BE7421">
        <w:rPr>
          <w:rFonts w:hint="cs"/>
          <w:rtl/>
        </w:rPr>
        <w:t>زبيبا</w:t>
      </w:r>
      <w:r>
        <w:rPr>
          <w:rFonts w:hint="cs"/>
          <w:rtl/>
        </w:rPr>
        <w:t>ً</w:t>
      </w:r>
      <w:proofErr w:type="spellEnd"/>
      <w:r>
        <w:rPr>
          <w:rFonts w:hint="cs"/>
          <w:rtl/>
        </w:rPr>
        <w:t>. انظر:</w:t>
      </w:r>
      <w:r w:rsidRPr="00BE7421">
        <w:rPr>
          <w:rtl/>
        </w:rPr>
        <w:t xml:space="preserve"> (</w:t>
      </w:r>
      <w:r w:rsidRPr="00BE7421">
        <w:rPr>
          <w:rFonts w:hint="cs"/>
          <w:rtl/>
        </w:rPr>
        <w:t>النهاية</w:t>
      </w:r>
      <w:r w:rsidRPr="00BE7421">
        <w:rPr>
          <w:rtl/>
        </w:rPr>
        <w:t xml:space="preserve"> </w:t>
      </w:r>
      <w:r w:rsidRPr="00BE7421">
        <w:rPr>
          <w:rFonts w:hint="cs"/>
          <w:rtl/>
        </w:rPr>
        <w:t>في</w:t>
      </w:r>
      <w:r w:rsidRPr="00BE7421">
        <w:rPr>
          <w:rtl/>
        </w:rPr>
        <w:t xml:space="preserve"> </w:t>
      </w:r>
      <w:r w:rsidRPr="00BE7421">
        <w:rPr>
          <w:rFonts w:hint="cs"/>
          <w:rtl/>
        </w:rPr>
        <w:t>غريب</w:t>
      </w:r>
      <w:r w:rsidRPr="00BE7421">
        <w:rPr>
          <w:rtl/>
        </w:rPr>
        <w:t xml:space="preserve"> </w:t>
      </w:r>
      <w:r w:rsidRPr="00BE7421">
        <w:rPr>
          <w:rFonts w:hint="cs"/>
          <w:rtl/>
        </w:rPr>
        <w:t>الحديث</w:t>
      </w:r>
      <w:r w:rsidRPr="00BE7421">
        <w:rPr>
          <w:rtl/>
        </w:rPr>
        <w:t xml:space="preserve"> </w:t>
      </w:r>
      <w:r w:rsidRPr="00BE7421">
        <w:rPr>
          <w:rFonts w:hint="cs"/>
          <w:rtl/>
        </w:rPr>
        <w:t>والأثر</w:t>
      </w:r>
      <w:r w:rsidRPr="00BE7421">
        <w:rPr>
          <w:rtl/>
        </w:rPr>
        <w:t xml:space="preserve"> </w:t>
      </w:r>
      <w:r>
        <w:rPr>
          <w:rFonts w:hint="cs"/>
          <w:rtl/>
        </w:rPr>
        <w:t>2</w:t>
      </w:r>
      <w:r w:rsidRPr="00BE7421">
        <w:rPr>
          <w:rtl/>
        </w:rPr>
        <w:t>/22)</w:t>
      </w:r>
      <w:r>
        <w:rPr>
          <w:rFonts w:hint="cs"/>
          <w:rtl/>
        </w:rPr>
        <w:t xml:space="preserve"> </w:t>
      </w:r>
    </w:p>
  </w:footnote>
  <w:footnote w:id="747">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أخرجه البخاري في صحيحه، كتاب المساقاة، باب الرجل يكون له ممر أو شربٌ في حائط أو في نخل، (ص 382-383)، رقمه (2380)، واللفظ له، وأخرجه مسلم في صحيحه، كتاب البيوع، باب تحريم بيع الرطب بالتمر إلا في العرايا، (3/1169)، رقمه(1539)، وهو من رواية زيد بن ثابت رضي الله عنه.</w:t>
      </w:r>
    </w:p>
  </w:footnote>
  <w:footnote w:id="748">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انظر: أدلة القواعد الفقهية من السنة النبوية (ص341).</w:t>
      </w:r>
    </w:p>
  </w:footnote>
  <w:footnote w:id="749">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هو عاصم بن سليمان الأحول البصري، أبو عبد الرحمن، من حفاظ الحديث، ثقة، كان قاضياً، اشتهر بالزهد والعبادة، توفي سنة 142ه.انظر: (الطبقات الكبرى لابن سعد 7/190)،(تهذيب التهذيب 5/42-43)،(الأعلام للزركلي 3/248).</w:t>
      </w:r>
    </w:p>
  </w:footnote>
  <w:footnote w:id="750">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أخرجه البخاري في صحيحه، كتاب الأشربة، باب الشرب من قدح النبي </w:t>
      </w:r>
      <w:r>
        <w:rPr>
          <w:rtl/>
        </w:rPr>
        <w:t>–</w:t>
      </w:r>
      <w:r>
        <w:rPr>
          <w:rFonts w:hint="cs"/>
          <w:rtl/>
        </w:rPr>
        <w:t>صلى الله عليه وسلم- وآنيته، (ص998)، رقمه (5638) .</w:t>
      </w:r>
    </w:p>
  </w:footnote>
  <w:footnote w:id="751">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القواعد الخمس الكبرى عند ابن تيمية (ص312-313).</w:t>
      </w:r>
    </w:p>
  </w:footnote>
  <w:footnote w:id="752">
    <w:p w:rsidR="004C5EFB" w:rsidRPr="002F31AB" w:rsidRDefault="004C5EFB" w:rsidP="00883376">
      <w:pPr>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sidRPr="00F526EE">
        <w:rPr>
          <w:rStyle w:val="Char"/>
          <w:rFonts w:hint="cs"/>
          <w:rtl/>
        </w:rPr>
        <w:t xml:space="preserve"> هو عبد الرحمن بن عوف بن عبد عوف بن عبد الحارث الزهري القرشي، صحابي، من أكابرهم، وهو أحد العشرة المبشرين بالجنة، وهو من السابقين إلى الإسلام، شهد المشاهد كلها، روى عن النبي صلى الله عليه وسلم 65 حديثاً، ولد سنة 44ق.ه، وتوفي في المدينة سنة 32ه.انظر: (الطبقات الكبرى لابن سعد 3/92-101)،(أسد الغابة في معرفة الصحابة 3/475-480)،(الاعلام للزركلي 3/321).</w:t>
      </w:r>
    </w:p>
  </w:footnote>
  <w:footnote w:id="753">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أخرجه البخاري في صحيحه، كتاب اللباس، باب ما يرخص للرجال من الحرير للحكة، (ص1029)، رقمه (5839)، واللفظ له، وأخرجه مسلم في صحيحه، كتاب اللباس والزينة، باب إباحة لبس الحرير للرجل، إذا كان به حكة أو نحوها، (3/1646)، رقمه (2076).</w:t>
      </w:r>
    </w:p>
  </w:footnote>
  <w:footnote w:id="754">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القواعد الخمس الكبرى عند ابن تيمية (ص312-313).</w:t>
      </w:r>
    </w:p>
  </w:footnote>
  <w:footnote w:id="755">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المنثور في القواعد الفقهية للزركشي (2/24-25)، الأشباه والنظائر للسيوطي (ص218)، الأشباه والنظائر لابن نجيم (ص78)، درر الحكام شرح مجلة الأحكام(1/42)، الوجيز في إيضاح قواعد الفقه الكلية (ص242)، القواعد الفقهية وتطبيقاتها في المذاهب الأربعة (ص288).</w:t>
      </w:r>
    </w:p>
  </w:footnote>
  <w:footnote w:id="756">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انظر: الأشباه والنظائر لابن نجيم (ص73).</w:t>
      </w:r>
    </w:p>
  </w:footnote>
  <w:footnote w:id="757">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هذه الشروط وردت متكررة ومتفرقة في الكتب التالية: شرح القواعد الفقهية </w:t>
      </w:r>
      <w:proofErr w:type="spellStart"/>
      <w:r>
        <w:rPr>
          <w:rFonts w:hint="cs"/>
          <w:rtl/>
        </w:rPr>
        <w:t>للزرقا</w:t>
      </w:r>
      <w:proofErr w:type="spellEnd"/>
      <w:r>
        <w:rPr>
          <w:rFonts w:hint="cs"/>
          <w:rtl/>
        </w:rPr>
        <w:t xml:space="preserve"> (ص210)، نظرية الضرورة الشرعية (ص275-276)،  القواعد الفقهية الكبرى وما تفرع عنها (ص290-291)، القواعد الفقهية وتطبيقاتها في المذاهب الأربعة (1/289-290)، الممتع في القواعد الفقهية (ص204-205)، القواعد والضوابط الفقهية المتضمنة للتيسير (1/ 247) .</w:t>
      </w:r>
    </w:p>
  </w:footnote>
  <w:footnote w:id="758">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القواعد والضوابط الفقهية المتضمنة للتيسير (1/248).</w:t>
      </w:r>
    </w:p>
  </w:footnote>
  <w:footnote w:id="759">
    <w:p w:rsidR="004C5EF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w:t>
      </w:r>
      <w:r w:rsidRPr="00BE4F62">
        <w:rPr>
          <w:rFonts w:hint="cs"/>
          <w:rtl/>
        </w:rPr>
        <w:t>تحسن</w:t>
      </w:r>
      <w:r w:rsidRPr="00BE4F62">
        <w:rPr>
          <w:rtl/>
        </w:rPr>
        <w:t xml:space="preserve"> </w:t>
      </w:r>
      <w:r w:rsidRPr="00BE4F62">
        <w:rPr>
          <w:rFonts w:hint="cs"/>
          <w:rtl/>
        </w:rPr>
        <w:t>الإشارة</w:t>
      </w:r>
      <w:r w:rsidRPr="00BE4F62">
        <w:rPr>
          <w:rtl/>
        </w:rPr>
        <w:t xml:space="preserve"> </w:t>
      </w:r>
      <w:r w:rsidRPr="00BE4F62">
        <w:rPr>
          <w:rFonts w:hint="cs"/>
          <w:rtl/>
        </w:rPr>
        <w:t>هنا</w:t>
      </w:r>
      <w:r w:rsidRPr="00BE4F62">
        <w:rPr>
          <w:rtl/>
        </w:rPr>
        <w:t xml:space="preserve"> </w:t>
      </w:r>
      <w:r w:rsidRPr="00BE4F62">
        <w:rPr>
          <w:rFonts w:hint="cs"/>
          <w:rtl/>
        </w:rPr>
        <w:t>إلى</w:t>
      </w:r>
      <w:r w:rsidRPr="00BE4F62">
        <w:rPr>
          <w:rtl/>
        </w:rPr>
        <w:t xml:space="preserve"> </w:t>
      </w:r>
      <w:r w:rsidRPr="00BE4F62">
        <w:rPr>
          <w:rFonts w:hint="cs"/>
          <w:rtl/>
        </w:rPr>
        <w:t>أن</w:t>
      </w:r>
      <w:r w:rsidRPr="00BE4F62">
        <w:rPr>
          <w:rtl/>
        </w:rPr>
        <w:t xml:space="preserve"> </w:t>
      </w:r>
      <w:r w:rsidRPr="00BE4F62">
        <w:rPr>
          <w:rFonts w:hint="cs"/>
          <w:rtl/>
        </w:rPr>
        <w:t>من</w:t>
      </w:r>
      <w:r w:rsidRPr="00BE4F62">
        <w:rPr>
          <w:rtl/>
        </w:rPr>
        <w:t xml:space="preserve"> </w:t>
      </w:r>
      <w:r w:rsidRPr="00BE4F62">
        <w:rPr>
          <w:rFonts w:hint="cs"/>
          <w:rtl/>
        </w:rPr>
        <w:t>العلماء</w:t>
      </w:r>
      <w:r w:rsidRPr="00BE4F62">
        <w:rPr>
          <w:rtl/>
        </w:rPr>
        <w:t xml:space="preserve"> </w:t>
      </w:r>
      <w:r w:rsidRPr="00BE4F62">
        <w:rPr>
          <w:rFonts w:hint="cs"/>
          <w:rtl/>
        </w:rPr>
        <w:t>من</w:t>
      </w:r>
      <w:r w:rsidRPr="00BE4F62">
        <w:rPr>
          <w:rtl/>
        </w:rPr>
        <w:t xml:space="preserve"> </w:t>
      </w:r>
      <w:r w:rsidRPr="00BE4F62">
        <w:rPr>
          <w:rFonts w:hint="cs"/>
          <w:rtl/>
        </w:rPr>
        <w:t>يرى</w:t>
      </w:r>
      <w:r w:rsidRPr="00BE4F62">
        <w:rPr>
          <w:rtl/>
        </w:rPr>
        <w:t xml:space="preserve"> </w:t>
      </w:r>
      <w:r w:rsidRPr="00BE4F62">
        <w:rPr>
          <w:rFonts w:hint="cs"/>
          <w:rtl/>
        </w:rPr>
        <w:t>أن</w:t>
      </w:r>
      <w:r w:rsidRPr="00BE4F62">
        <w:rPr>
          <w:rtl/>
        </w:rPr>
        <w:t xml:space="preserve"> </w:t>
      </w:r>
      <w:r w:rsidRPr="00BE4F62">
        <w:rPr>
          <w:rFonts w:hint="cs"/>
          <w:rtl/>
        </w:rPr>
        <w:t>جميع</w:t>
      </w:r>
      <w:r w:rsidRPr="00BE4F62">
        <w:rPr>
          <w:rtl/>
        </w:rPr>
        <w:t xml:space="preserve"> </w:t>
      </w:r>
      <w:r w:rsidRPr="00BE4F62">
        <w:rPr>
          <w:rFonts w:hint="cs"/>
          <w:rtl/>
        </w:rPr>
        <w:t>الأحكام</w:t>
      </w:r>
      <w:r w:rsidRPr="00BE4F62">
        <w:rPr>
          <w:rtl/>
        </w:rPr>
        <w:t xml:space="preserve"> </w:t>
      </w:r>
      <w:r w:rsidRPr="00BE4F62">
        <w:rPr>
          <w:rFonts w:hint="cs"/>
          <w:rtl/>
        </w:rPr>
        <w:t>الشرعية</w:t>
      </w:r>
      <w:r w:rsidRPr="00BE4F62">
        <w:rPr>
          <w:rtl/>
        </w:rPr>
        <w:t xml:space="preserve"> </w:t>
      </w:r>
      <w:r w:rsidRPr="00BE4F62">
        <w:rPr>
          <w:rFonts w:hint="cs"/>
          <w:rtl/>
        </w:rPr>
        <w:t>هي</w:t>
      </w:r>
      <w:r w:rsidRPr="00BE4F62">
        <w:rPr>
          <w:rtl/>
        </w:rPr>
        <w:t xml:space="preserve"> </w:t>
      </w:r>
      <w:r w:rsidRPr="00BE4F62">
        <w:rPr>
          <w:rFonts w:hint="cs"/>
          <w:rtl/>
        </w:rPr>
        <w:t>على</w:t>
      </w:r>
      <w:r w:rsidRPr="00BE4F62">
        <w:rPr>
          <w:rtl/>
        </w:rPr>
        <w:t xml:space="preserve"> </w:t>
      </w:r>
      <w:r w:rsidRPr="00BE4F62">
        <w:rPr>
          <w:rFonts w:hint="cs"/>
          <w:rtl/>
        </w:rPr>
        <w:t>وفق</w:t>
      </w:r>
      <w:r w:rsidRPr="00BE4F62">
        <w:rPr>
          <w:rtl/>
        </w:rPr>
        <w:t xml:space="preserve"> </w:t>
      </w:r>
      <w:r w:rsidRPr="00BE4F62">
        <w:rPr>
          <w:rFonts w:hint="cs"/>
          <w:rtl/>
        </w:rPr>
        <w:t>القياس،</w:t>
      </w:r>
      <w:r w:rsidRPr="00BE4F62">
        <w:rPr>
          <w:rtl/>
        </w:rPr>
        <w:t xml:space="preserve"> </w:t>
      </w:r>
      <w:r w:rsidRPr="00BE4F62">
        <w:rPr>
          <w:rFonts w:hint="cs"/>
          <w:rtl/>
        </w:rPr>
        <w:t>وليس</w:t>
      </w:r>
      <w:r w:rsidRPr="00BE4F62">
        <w:rPr>
          <w:rtl/>
        </w:rPr>
        <w:t xml:space="preserve"> </w:t>
      </w:r>
      <w:r w:rsidRPr="00BE4F62">
        <w:rPr>
          <w:rFonts w:hint="cs"/>
          <w:rtl/>
        </w:rPr>
        <w:t>فيها</w:t>
      </w:r>
      <w:r w:rsidRPr="00BE4F62">
        <w:rPr>
          <w:rtl/>
        </w:rPr>
        <w:t xml:space="preserve"> </w:t>
      </w:r>
      <w:r w:rsidRPr="00BE4F62">
        <w:rPr>
          <w:rFonts w:hint="cs"/>
          <w:rtl/>
        </w:rPr>
        <w:t>ما</w:t>
      </w:r>
      <w:r w:rsidRPr="00BE4F62">
        <w:rPr>
          <w:rtl/>
        </w:rPr>
        <w:t xml:space="preserve"> </w:t>
      </w:r>
      <w:r w:rsidRPr="00BE4F62">
        <w:rPr>
          <w:rFonts w:hint="cs"/>
          <w:rtl/>
        </w:rPr>
        <w:t>هون</w:t>
      </w:r>
      <w:r w:rsidRPr="00BE4F62">
        <w:rPr>
          <w:rtl/>
        </w:rPr>
        <w:t xml:space="preserve"> </w:t>
      </w:r>
      <w:r w:rsidRPr="00BE4F62">
        <w:rPr>
          <w:rFonts w:hint="cs"/>
          <w:rtl/>
        </w:rPr>
        <w:t>مخالف</w:t>
      </w:r>
      <w:r w:rsidRPr="00BE4F62">
        <w:rPr>
          <w:rtl/>
        </w:rPr>
        <w:t xml:space="preserve"> </w:t>
      </w:r>
      <w:r w:rsidRPr="00BE4F62">
        <w:rPr>
          <w:rFonts w:hint="cs"/>
          <w:rtl/>
        </w:rPr>
        <w:t>له،</w:t>
      </w:r>
      <w:r w:rsidRPr="00BE4F62">
        <w:rPr>
          <w:rtl/>
        </w:rPr>
        <w:t xml:space="preserve"> </w:t>
      </w:r>
      <w:r w:rsidRPr="00BE4F62">
        <w:rPr>
          <w:rFonts w:hint="cs"/>
          <w:rtl/>
        </w:rPr>
        <w:t>أو</w:t>
      </w:r>
      <w:r w:rsidRPr="00BE4F62">
        <w:rPr>
          <w:rtl/>
        </w:rPr>
        <w:t xml:space="preserve"> </w:t>
      </w:r>
      <w:r w:rsidRPr="00BE4F62">
        <w:rPr>
          <w:rFonts w:hint="cs"/>
          <w:rtl/>
        </w:rPr>
        <w:t>معدول</w:t>
      </w:r>
      <w:r w:rsidRPr="00BE4F62">
        <w:rPr>
          <w:rtl/>
        </w:rPr>
        <w:t xml:space="preserve"> </w:t>
      </w:r>
      <w:r w:rsidRPr="00BE4F62">
        <w:rPr>
          <w:rFonts w:hint="cs"/>
          <w:rtl/>
        </w:rPr>
        <w:t>به</w:t>
      </w:r>
      <w:r w:rsidRPr="00BE4F62">
        <w:rPr>
          <w:rtl/>
        </w:rPr>
        <w:t xml:space="preserve"> </w:t>
      </w:r>
      <w:r w:rsidRPr="00BE4F62">
        <w:rPr>
          <w:rFonts w:hint="cs"/>
          <w:rtl/>
        </w:rPr>
        <w:t>عن</w:t>
      </w:r>
      <w:r w:rsidRPr="00BE4F62">
        <w:rPr>
          <w:rtl/>
        </w:rPr>
        <w:t xml:space="preserve"> </w:t>
      </w:r>
      <w:r w:rsidRPr="00BE4F62">
        <w:rPr>
          <w:rFonts w:hint="cs"/>
          <w:rtl/>
        </w:rPr>
        <w:t>سننه،</w:t>
      </w:r>
      <w:r w:rsidRPr="00BE4F62">
        <w:rPr>
          <w:rtl/>
        </w:rPr>
        <w:t xml:space="preserve"> </w:t>
      </w:r>
      <w:r w:rsidRPr="00BE4F62">
        <w:rPr>
          <w:rFonts w:hint="cs"/>
          <w:rtl/>
        </w:rPr>
        <w:t>ويرى</w:t>
      </w:r>
      <w:r w:rsidRPr="00BE4F62">
        <w:rPr>
          <w:rtl/>
        </w:rPr>
        <w:t xml:space="preserve"> </w:t>
      </w:r>
      <w:r w:rsidRPr="00BE4F62">
        <w:rPr>
          <w:rFonts w:hint="cs"/>
          <w:rtl/>
        </w:rPr>
        <w:t>أنه</w:t>
      </w:r>
      <w:r w:rsidRPr="00BE4F62">
        <w:rPr>
          <w:rtl/>
        </w:rPr>
        <w:t xml:space="preserve"> </w:t>
      </w:r>
      <w:r w:rsidRPr="00BE4F62">
        <w:rPr>
          <w:rFonts w:hint="cs"/>
          <w:rtl/>
        </w:rPr>
        <w:t>يجب</w:t>
      </w:r>
      <w:r w:rsidRPr="00BE4F62">
        <w:rPr>
          <w:rtl/>
        </w:rPr>
        <w:t xml:space="preserve"> </w:t>
      </w:r>
      <w:r w:rsidRPr="00BE4F62">
        <w:rPr>
          <w:rFonts w:hint="cs"/>
          <w:rtl/>
        </w:rPr>
        <w:t>تنزيه</w:t>
      </w:r>
      <w:r w:rsidRPr="00BE4F62">
        <w:rPr>
          <w:rtl/>
        </w:rPr>
        <w:t xml:space="preserve"> </w:t>
      </w:r>
      <w:r w:rsidRPr="00BE4F62">
        <w:rPr>
          <w:rFonts w:hint="cs"/>
          <w:rtl/>
        </w:rPr>
        <w:t>الشرع</w:t>
      </w:r>
      <w:r w:rsidRPr="00BE4F62">
        <w:rPr>
          <w:rtl/>
        </w:rPr>
        <w:t xml:space="preserve"> </w:t>
      </w:r>
      <w:r>
        <w:rPr>
          <w:rFonts w:hint="cs"/>
          <w:rtl/>
        </w:rPr>
        <w:t>ع</w:t>
      </w:r>
      <w:r w:rsidRPr="00BE4F62">
        <w:rPr>
          <w:rFonts w:hint="cs"/>
          <w:rtl/>
        </w:rPr>
        <w:t>ن</w:t>
      </w:r>
      <w:r w:rsidRPr="00BE4F62">
        <w:rPr>
          <w:rtl/>
        </w:rPr>
        <w:t xml:space="preserve"> </w:t>
      </w:r>
      <w:r w:rsidRPr="00BE4F62">
        <w:rPr>
          <w:rFonts w:hint="cs"/>
          <w:rtl/>
        </w:rPr>
        <w:t>مثل</w:t>
      </w:r>
      <w:r w:rsidRPr="00BE4F62">
        <w:rPr>
          <w:rtl/>
        </w:rPr>
        <w:t xml:space="preserve"> </w:t>
      </w:r>
      <w:r w:rsidRPr="00BE4F62">
        <w:rPr>
          <w:rFonts w:hint="cs"/>
          <w:rtl/>
        </w:rPr>
        <w:t>هذه</w:t>
      </w:r>
      <w:r w:rsidRPr="00BE4F62">
        <w:rPr>
          <w:rtl/>
        </w:rPr>
        <w:t xml:space="preserve"> </w:t>
      </w:r>
      <w:r w:rsidRPr="00BE4F62">
        <w:rPr>
          <w:rFonts w:hint="cs"/>
          <w:rtl/>
        </w:rPr>
        <w:t>التسميات،</w:t>
      </w:r>
      <w:r w:rsidRPr="00BE4F62">
        <w:rPr>
          <w:rtl/>
        </w:rPr>
        <w:t xml:space="preserve"> </w:t>
      </w:r>
      <w:r w:rsidRPr="00BE4F62">
        <w:rPr>
          <w:rFonts w:hint="cs"/>
          <w:rtl/>
        </w:rPr>
        <w:t>ومن</w:t>
      </w:r>
      <w:r w:rsidRPr="00BE4F62">
        <w:rPr>
          <w:rtl/>
        </w:rPr>
        <w:t xml:space="preserve"> </w:t>
      </w:r>
      <w:r w:rsidRPr="00BE4F62">
        <w:rPr>
          <w:rFonts w:hint="cs"/>
          <w:rtl/>
        </w:rPr>
        <w:t>أبرز</w:t>
      </w:r>
      <w:r w:rsidRPr="00BE4F62">
        <w:rPr>
          <w:rtl/>
        </w:rPr>
        <w:t xml:space="preserve"> </w:t>
      </w:r>
      <w:r w:rsidRPr="00BE4F62">
        <w:rPr>
          <w:rFonts w:hint="cs"/>
          <w:rtl/>
        </w:rPr>
        <w:t>هؤلاء</w:t>
      </w:r>
      <w:r w:rsidRPr="00BE4F62">
        <w:rPr>
          <w:rtl/>
        </w:rPr>
        <w:t xml:space="preserve"> </w:t>
      </w:r>
      <w:r w:rsidRPr="00BE4F62">
        <w:rPr>
          <w:rFonts w:hint="cs"/>
          <w:rtl/>
        </w:rPr>
        <w:t>شيخ</w:t>
      </w:r>
      <w:r w:rsidRPr="00BE4F62">
        <w:rPr>
          <w:rtl/>
        </w:rPr>
        <w:t xml:space="preserve"> </w:t>
      </w:r>
      <w:r w:rsidRPr="00BE4F62">
        <w:rPr>
          <w:rFonts w:hint="cs"/>
          <w:rtl/>
        </w:rPr>
        <w:t>الإسلام</w:t>
      </w:r>
      <w:r w:rsidRPr="00BE4F62">
        <w:rPr>
          <w:rtl/>
        </w:rPr>
        <w:t xml:space="preserve"> </w:t>
      </w:r>
      <w:r w:rsidRPr="00BE4F62">
        <w:rPr>
          <w:rFonts w:hint="cs"/>
          <w:rtl/>
        </w:rPr>
        <w:t>ابن</w:t>
      </w:r>
      <w:r w:rsidRPr="00BE4F62">
        <w:rPr>
          <w:rtl/>
        </w:rPr>
        <w:t xml:space="preserve"> </w:t>
      </w:r>
      <w:r w:rsidRPr="00BE4F62">
        <w:rPr>
          <w:rFonts w:hint="cs"/>
          <w:rtl/>
        </w:rPr>
        <w:t>تيمية،</w:t>
      </w:r>
      <w:r w:rsidRPr="00BE4F62">
        <w:rPr>
          <w:rtl/>
        </w:rPr>
        <w:t xml:space="preserve"> </w:t>
      </w:r>
      <w:r w:rsidRPr="00BE4F62">
        <w:rPr>
          <w:rFonts w:hint="cs"/>
          <w:rtl/>
        </w:rPr>
        <w:t>و</w:t>
      </w:r>
      <w:r>
        <w:rPr>
          <w:rFonts w:hint="cs"/>
          <w:rtl/>
        </w:rPr>
        <w:t xml:space="preserve">تلميذه </w:t>
      </w:r>
      <w:r w:rsidRPr="00BE4F62">
        <w:rPr>
          <w:rFonts w:hint="cs"/>
          <w:rtl/>
        </w:rPr>
        <w:t>ابن</w:t>
      </w:r>
      <w:r w:rsidRPr="00BE4F62">
        <w:rPr>
          <w:rtl/>
        </w:rPr>
        <w:t xml:space="preserve"> </w:t>
      </w:r>
      <w:r w:rsidRPr="00BE4F62">
        <w:rPr>
          <w:rFonts w:hint="cs"/>
          <w:rtl/>
        </w:rPr>
        <w:t>القيم،</w:t>
      </w:r>
      <w:r w:rsidRPr="00BE4F62">
        <w:rPr>
          <w:rtl/>
        </w:rPr>
        <w:t xml:space="preserve"> </w:t>
      </w:r>
      <w:r w:rsidRPr="00BE4F62">
        <w:rPr>
          <w:rFonts w:hint="cs"/>
          <w:rtl/>
        </w:rPr>
        <w:t>ولعله</w:t>
      </w:r>
      <w:r w:rsidRPr="00BE4F62">
        <w:rPr>
          <w:rtl/>
        </w:rPr>
        <w:t xml:space="preserve"> </w:t>
      </w:r>
      <w:r w:rsidRPr="00BE4F62">
        <w:rPr>
          <w:rFonts w:hint="cs"/>
          <w:rtl/>
        </w:rPr>
        <w:t>من</w:t>
      </w:r>
      <w:r w:rsidRPr="00BE4F62">
        <w:rPr>
          <w:rtl/>
        </w:rPr>
        <w:t xml:space="preserve"> </w:t>
      </w:r>
      <w:r w:rsidRPr="00BE4F62">
        <w:rPr>
          <w:rFonts w:hint="cs"/>
          <w:rtl/>
        </w:rPr>
        <w:t>المفيد</w:t>
      </w:r>
      <w:r w:rsidRPr="00BE4F62">
        <w:rPr>
          <w:rtl/>
        </w:rPr>
        <w:t xml:space="preserve"> </w:t>
      </w:r>
      <w:r w:rsidRPr="00BE4F62">
        <w:rPr>
          <w:rFonts w:hint="cs"/>
          <w:rtl/>
        </w:rPr>
        <w:t>بيان</w:t>
      </w:r>
      <w:r w:rsidRPr="00BE4F62">
        <w:rPr>
          <w:rtl/>
        </w:rPr>
        <w:t xml:space="preserve"> </w:t>
      </w:r>
      <w:r>
        <w:rPr>
          <w:rFonts w:hint="cs"/>
          <w:rtl/>
        </w:rPr>
        <w:t xml:space="preserve">       = =</w:t>
      </w:r>
      <w:r w:rsidRPr="00BE4F62">
        <w:rPr>
          <w:rFonts w:hint="cs"/>
          <w:rtl/>
        </w:rPr>
        <w:t>وجهة</w:t>
      </w:r>
      <w:r>
        <w:rPr>
          <w:rFonts w:hint="cs"/>
          <w:rtl/>
        </w:rPr>
        <w:t xml:space="preserve"> </w:t>
      </w:r>
      <w:r w:rsidRPr="00BE4F62">
        <w:rPr>
          <w:rFonts w:hint="cs"/>
          <w:rtl/>
        </w:rPr>
        <w:t>أصحاب</w:t>
      </w:r>
      <w:r w:rsidRPr="00BE4F62">
        <w:rPr>
          <w:rtl/>
        </w:rPr>
        <w:t xml:space="preserve"> </w:t>
      </w:r>
      <w:r w:rsidRPr="00BE4F62">
        <w:rPr>
          <w:rFonts w:hint="cs"/>
          <w:rtl/>
        </w:rPr>
        <w:t>المذهبين</w:t>
      </w:r>
      <w:r w:rsidRPr="00BE4F62">
        <w:rPr>
          <w:rtl/>
        </w:rPr>
        <w:t xml:space="preserve"> - </w:t>
      </w:r>
      <w:r w:rsidRPr="00BE4F62">
        <w:rPr>
          <w:rFonts w:hint="cs"/>
          <w:rtl/>
        </w:rPr>
        <w:t>بإيجاز</w:t>
      </w:r>
      <w:r w:rsidRPr="00BE4F62">
        <w:rPr>
          <w:rtl/>
        </w:rPr>
        <w:t xml:space="preserve"> - </w:t>
      </w:r>
      <w:r w:rsidRPr="00BE4F62">
        <w:rPr>
          <w:rFonts w:hint="cs"/>
          <w:rtl/>
        </w:rPr>
        <w:t>لعلاقة</w:t>
      </w:r>
      <w:r w:rsidRPr="00BE4F62">
        <w:rPr>
          <w:rtl/>
        </w:rPr>
        <w:t xml:space="preserve"> </w:t>
      </w:r>
      <w:r w:rsidRPr="00BE4F62">
        <w:rPr>
          <w:rFonts w:hint="cs"/>
          <w:rtl/>
        </w:rPr>
        <w:t>ذلك</w:t>
      </w:r>
      <w:r w:rsidRPr="00BE4F62">
        <w:rPr>
          <w:rtl/>
        </w:rPr>
        <w:t xml:space="preserve"> </w:t>
      </w:r>
      <w:r w:rsidRPr="00BE4F62">
        <w:rPr>
          <w:rFonts w:hint="cs"/>
          <w:rtl/>
        </w:rPr>
        <w:t>بهذه</w:t>
      </w:r>
      <w:r w:rsidRPr="00BE4F62">
        <w:rPr>
          <w:rtl/>
        </w:rPr>
        <w:t xml:space="preserve"> </w:t>
      </w:r>
      <w:r w:rsidRPr="00BE4F62">
        <w:rPr>
          <w:rFonts w:hint="cs"/>
          <w:rtl/>
        </w:rPr>
        <w:t>القاعدة</w:t>
      </w:r>
      <w:r w:rsidRPr="00BE4F62">
        <w:rPr>
          <w:rtl/>
        </w:rPr>
        <w:t xml:space="preserve">. </w:t>
      </w:r>
      <w:r w:rsidRPr="00BE4F62">
        <w:rPr>
          <w:rFonts w:hint="cs"/>
          <w:rtl/>
        </w:rPr>
        <w:t>فإن</w:t>
      </w:r>
      <w:r w:rsidRPr="00BE4F62">
        <w:rPr>
          <w:rtl/>
        </w:rPr>
        <w:t xml:space="preserve"> </w:t>
      </w:r>
      <w:r w:rsidRPr="00BE4F62">
        <w:rPr>
          <w:rFonts w:hint="cs"/>
          <w:rtl/>
        </w:rPr>
        <w:t>من</w:t>
      </w:r>
      <w:r w:rsidRPr="00BE4F62">
        <w:rPr>
          <w:rtl/>
        </w:rPr>
        <w:t xml:space="preserve"> </w:t>
      </w:r>
      <w:r w:rsidRPr="00BE4F62">
        <w:rPr>
          <w:rFonts w:hint="cs"/>
          <w:rtl/>
        </w:rPr>
        <w:t>يرى</w:t>
      </w:r>
      <w:r w:rsidRPr="00BE4F62">
        <w:rPr>
          <w:rtl/>
        </w:rPr>
        <w:t xml:space="preserve"> </w:t>
      </w:r>
      <w:r w:rsidRPr="00BE4F62">
        <w:rPr>
          <w:rFonts w:hint="cs"/>
          <w:rtl/>
        </w:rPr>
        <w:t>أن</w:t>
      </w:r>
      <w:r w:rsidRPr="00BE4F62">
        <w:rPr>
          <w:rtl/>
        </w:rPr>
        <w:t xml:space="preserve"> </w:t>
      </w:r>
      <w:r w:rsidRPr="00BE4F62">
        <w:rPr>
          <w:rFonts w:hint="cs"/>
          <w:rtl/>
        </w:rPr>
        <w:t>مثل</w:t>
      </w:r>
      <w:r w:rsidRPr="00BE4F62">
        <w:rPr>
          <w:rtl/>
        </w:rPr>
        <w:t xml:space="preserve"> </w:t>
      </w:r>
      <w:r w:rsidRPr="00BE4F62">
        <w:rPr>
          <w:rFonts w:hint="cs"/>
          <w:rtl/>
        </w:rPr>
        <w:t>هذه</w:t>
      </w:r>
      <w:r w:rsidRPr="00BE4F62">
        <w:rPr>
          <w:rtl/>
        </w:rPr>
        <w:t xml:space="preserve"> </w:t>
      </w:r>
      <w:r w:rsidRPr="00BE4F62">
        <w:rPr>
          <w:rFonts w:hint="cs"/>
          <w:rtl/>
        </w:rPr>
        <w:t>الأحكام</w:t>
      </w:r>
      <w:r w:rsidRPr="00BE4F62">
        <w:rPr>
          <w:rtl/>
        </w:rPr>
        <w:t xml:space="preserve"> </w:t>
      </w:r>
      <w:r w:rsidRPr="00BE4F62">
        <w:rPr>
          <w:rFonts w:hint="cs"/>
          <w:rtl/>
        </w:rPr>
        <w:t>مخالفة</w:t>
      </w:r>
      <w:r w:rsidRPr="00BE4F62">
        <w:rPr>
          <w:rtl/>
        </w:rPr>
        <w:t xml:space="preserve"> </w:t>
      </w:r>
      <w:r w:rsidRPr="00BE4F62">
        <w:rPr>
          <w:rFonts w:hint="cs"/>
          <w:rtl/>
        </w:rPr>
        <w:t>للقياس</w:t>
      </w:r>
      <w:r w:rsidRPr="00BE4F62">
        <w:rPr>
          <w:rtl/>
        </w:rPr>
        <w:t xml:space="preserve"> </w:t>
      </w:r>
      <w:r w:rsidRPr="00BE4F62">
        <w:rPr>
          <w:rFonts w:hint="cs"/>
          <w:rtl/>
        </w:rPr>
        <w:t>يرى</w:t>
      </w:r>
      <w:r w:rsidRPr="00BE4F62">
        <w:rPr>
          <w:rtl/>
        </w:rPr>
        <w:t xml:space="preserve"> </w:t>
      </w:r>
      <w:r w:rsidRPr="00BE4F62">
        <w:rPr>
          <w:rFonts w:hint="cs"/>
          <w:rtl/>
        </w:rPr>
        <w:t>أنها</w:t>
      </w:r>
      <w:r w:rsidRPr="00BE4F62">
        <w:rPr>
          <w:rtl/>
        </w:rPr>
        <w:t xml:space="preserve"> </w:t>
      </w:r>
      <w:r w:rsidRPr="00BE4F62">
        <w:rPr>
          <w:rFonts w:hint="cs"/>
          <w:rtl/>
        </w:rPr>
        <w:t>بعرضها</w:t>
      </w:r>
      <w:r w:rsidRPr="00BE4F62">
        <w:rPr>
          <w:rtl/>
        </w:rPr>
        <w:t xml:space="preserve"> </w:t>
      </w:r>
      <w:r w:rsidRPr="00BE4F62">
        <w:rPr>
          <w:rFonts w:hint="cs"/>
          <w:rtl/>
        </w:rPr>
        <w:t>على</w:t>
      </w:r>
      <w:r w:rsidRPr="00BE4F62">
        <w:rPr>
          <w:rtl/>
        </w:rPr>
        <w:t xml:space="preserve"> </w:t>
      </w:r>
      <w:r w:rsidRPr="00BE4F62">
        <w:rPr>
          <w:rFonts w:hint="cs"/>
          <w:rtl/>
        </w:rPr>
        <w:t>قواعد</w:t>
      </w:r>
      <w:r w:rsidRPr="00BE4F62">
        <w:rPr>
          <w:rtl/>
        </w:rPr>
        <w:t xml:space="preserve"> </w:t>
      </w:r>
      <w:r w:rsidRPr="00BE4F62">
        <w:rPr>
          <w:rFonts w:hint="cs"/>
          <w:rtl/>
        </w:rPr>
        <w:t>الشرع</w:t>
      </w:r>
      <w:r w:rsidRPr="00BE4F62">
        <w:rPr>
          <w:rtl/>
        </w:rPr>
        <w:t xml:space="preserve"> </w:t>
      </w:r>
      <w:r w:rsidRPr="00BE4F62">
        <w:rPr>
          <w:rFonts w:hint="cs"/>
          <w:rtl/>
        </w:rPr>
        <w:t>العامة</w:t>
      </w:r>
      <w:r w:rsidRPr="00BE4F62">
        <w:rPr>
          <w:rtl/>
        </w:rPr>
        <w:t xml:space="preserve"> </w:t>
      </w:r>
      <w:r w:rsidRPr="00BE4F62">
        <w:rPr>
          <w:rFonts w:hint="cs"/>
          <w:rtl/>
        </w:rPr>
        <w:t>توجد</w:t>
      </w:r>
      <w:r w:rsidRPr="00BE4F62">
        <w:rPr>
          <w:rtl/>
        </w:rPr>
        <w:t xml:space="preserve"> </w:t>
      </w:r>
      <w:r w:rsidRPr="00BE4F62">
        <w:rPr>
          <w:rFonts w:hint="cs"/>
          <w:rtl/>
        </w:rPr>
        <w:t>صورة</w:t>
      </w:r>
      <w:r w:rsidRPr="00BE4F62">
        <w:rPr>
          <w:rtl/>
        </w:rPr>
        <w:t xml:space="preserve"> </w:t>
      </w:r>
      <w:r w:rsidRPr="00BE4F62">
        <w:rPr>
          <w:rFonts w:hint="cs"/>
          <w:rtl/>
        </w:rPr>
        <w:t>مشابهة</w:t>
      </w:r>
      <w:r w:rsidRPr="00BE4F62">
        <w:rPr>
          <w:rtl/>
        </w:rPr>
        <w:t xml:space="preserve"> </w:t>
      </w:r>
      <w:r w:rsidRPr="00BE4F62">
        <w:rPr>
          <w:rFonts w:hint="cs"/>
          <w:rtl/>
        </w:rPr>
        <w:t>لها</w:t>
      </w:r>
      <w:r w:rsidRPr="00BE4F62">
        <w:rPr>
          <w:rtl/>
        </w:rPr>
        <w:t xml:space="preserve"> </w:t>
      </w:r>
      <w:r w:rsidRPr="00BE4F62">
        <w:rPr>
          <w:rFonts w:hint="cs"/>
          <w:rtl/>
        </w:rPr>
        <w:t>وهي</w:t>
      </w:r>
      <w:r w:rsidRPr="00BE4F62">
        <w:rPr>
          <w:rtl/>
        </w:rPr>
        <w:t xml:space="preserve"> </w:t>
      </w:r>
      <w:r w:rsidRPr="00BE4F62">
        <w:rPr>
          <w:rFonts w:hint="cs"/>
          <w:rtl/>
        </w:rPr>
        <w:t>محرّمة،</w:t>
      </w:r>
      <w:r w:rsidRPr="00BE4F62">
        <w:rPr>
          <w:rtl/>
        </w:rPr>
        <w:t xml:space="preserve"> </w:t>
      </w:r>
      <w:r w:rsidRPr="00BE4F62">
        <w:rPr>
          <w:rFonts w:hint="cs"/>
          <w:rtl/>
        </w:rPr>
        <w:t>ولذا</w:t>
      </w:r>
      <w:r w:rsidRPr="00BE4F62">
        <w:rPr>
          <w:rtl/>
        </w:rPr>
        <w:t xml:space="preserve"> </w:t>
      </w:r>
      <w:r w:rsidRPr="00BE4F62">
        <w:rPr>
          <w:rFonts w:hint="cs"/>
          <w:rtl/>
        </w:rPr>
        <w:t>كانت</w:t>
      </w:r>
      <w:r w:rsidRPr="00BE4F62">
        <w:rPr>
          <w:rtl/>
        </w:rPr>
        <w:t xml:space="preserve"> </w:t>
      </w:r>
      <w:r w:rsidRPr="00BE4F62">
        <w:rPr>
          <w:rFonts w:hint="cs"/>
          <w:rtl/>
        </w:rPr>
        <w:t>إباحتها</w:t>
      </w:r>
      <w:r w:rsidRPr="00BE4F62">
        <w:rPr>
          <w:rtl/>
        </w:rPr>
        <w:t xml:space="preserve"> - </w:t>
      </w:r>
      <w:r w:rsidRPr="00BE4F62">
        <w:rPr>
          <w:rFonts w:hint="cs"/>
          <w:rtl/>
        </w:rPr>
        <w:t>عندهم</w:t>
      </w:r>
      <w:r w:rsidRPr="00BE4F62">
        <w:rPr>
          <w:rtl/>
        </w:rPr>
        <w:t xml:space="preserve"> - </w:t>
      </w:r>
      <w:r w:rsidRPr="00BE4F62">
        <w:rPr>
          <w:rFonts w:hint="cs"/>
          <w:rtl/>
        </w:rPr>
        <w:t>مخالفة</w:t>
      </w:r>
      <w:r w:rsidRPr="00BE4F62">
        <w:rPr>
          <w:rtl/>
        </w:rPr>
        <w:t xml:space="preserve"> </w:t>
      </w:r>
      <w:r w:rsidRPr="00BE4F62">
        <w:rPr>
          <w:rFonts w:hint="cs"/>
          <w:rtl/>
        </w:rPr>
        <w:t>للقياس</w:t>
      </w:r>
      <w:r w:rsidRPr="00BE4F62">
        <w:rPr>
          <w:rtl/>
        </w:rPr>
        <w:t xml:space="preserve"> </w:t>
      </w:r>
      <w:r w:rsidRPr="00BE4F62">
        <w:rPr>
          <w:rFonts w:hint="cs"/>
          <w:rtl/>
        </w:rPr>
        <w:t>مع</w:t>
      </w:r>
      <w:r w:rsidRPr="00BE4F62">
        <w:rPr>
          <w:rtl/>
        </w:rPr>
        <w:t xml:space="preserve"> </w:t>
      </w:r>
      <w:r w:rsidRPr="00BE4F62">
        <w:rPr>
          <w:rFonts w:hint="cs"/>
          <w:rtl/>
        </w:rPr>
        <w:t>كونها</w:t>
      </w:r>
      <w:r w:rsidRPr="00BE4F62">
        <w:rPr>
          <w:rtl/>
        </w:rPr>
        <w:t xml:space="preserve"> </w:t>
      </w:r>
      <w:r w:rsidRPr="00BE4F62">
        <w:rPr>
          <w:rFonts w:hint="cs"/>
          <w:rtl/>
        </w:rPr>
        <w:t>مبنية</w:t>
      </w:r>
      <w:r w:rsidRPr="00BE4F62">
        <w:rPr>
          <w:rtl/>
        </w:rPr>
        <w:t xml:space="preserve"> </w:t>
      </w:r>
      <w:r w:rsidRPr="00BE4F62">
        <w:rPr>
          <w:rFonts w:hint="cs"/>
          <w:rtl/>
        </w:rPr>
        <w:t>على</w:t>
      </w:r>
      <w:r w:rsidRPr="00BE4F62">
        <w:rPr>
          <w:rtl/>
        </w:rPr>
        <w:t xml:space="preserve"> </w:t>
      </w:r>
      <w:r w:rsidRPr="00BE4F62">
        <w:rPr>
          <w:rFonts w:hint="cs"/>
          <w:rtl/>
        </w:rPr>
        <w:t>أدلة</w:t>
      </w:r>
      <w:r w:rsidRPr="00BE4F62">
        <w:rPr>
          <w:rtl/>
        </w:rPr>
        <w:t xml:space="preserve"> </w:t>
      </w:r>
      <w:r w:rsidRPr="00BE4F62">
        <w:rPr>
          <w:rFonts w:hint="cs"/>
          <w:rtl/>
        </w:rPr>
        <w:t>شرعية</w:t>
      </w:r>
      <w:r w:rsidRPr="00BE4F62">
        <w:rPr>
          <w:rtl/>
        </w:rPr>
        <w:t>.</w:t>
      </w:r>
      <w:r>
        <w:rPr>
          <w:rFonts w:hint="cs"/>
          <w:rtl/>
        </w:rPr>
        <w:t xml:space="preserve"> </w:t>
      </w:r>
      <w:r w:rsidRPr="00BE4F62">
        <w:rPr>
          <w:rFonts w:hint="cs"/>
          <w:rtl/>
        </w:rPr>
        <w:t>ومن</w:t>
      </w:r>
      <w:r w:rsidRPr="00BE4F62">
        <w:rPr>
          <w:rtl/>
        </w:rPr>
        <w:t xml:space="preserve"> </w:t>
      </w:r>
      <w:r w:rsidRPr="00BE4F62">
        <w:rPr>
          <w:rFonts w:hint="cs"/>
          <w:rtl/>
        </w:rPr>
        <w:t>يرى</w:t>
      </w:r>
      <w:r w:rsidRPr="00BE4F62">
        <w:rPr>
          <w:rtl/>
        </w:rPr>
        <w:t xml:space="preserve"> </w:t>
      </w:r>
      <w:r w:rsidRPr="00BE4F62">
        <w:rPr>
          <w:rFonts w:hint="cs"/>
          <w:rtl/>
        </w:rPr>
        <w:t>أنها</w:t>
      </w:r>
      <w:r w:rsidRPr="00BE4F62">
        <w:rPr>
          <w:rtl/>
        </w:rPr>
        <w:t xml:space="preserve"> </w:t>
      </w:r>
      <w:r w:rsidRPr="00BE4F62">
        <w:rPr>
          <w:rFonts w:hint="cs"/>
          <w:rtl/>
        </w:rPr>
        <w:t>على</w:t>
      </w:r>
      <w:r w:rsidRPr="00BE4F62">
        <w:rPr>
          <w:rtl/>
        </w:rPr>
        <w:t xml:space="preserve"> </w:t>
      </w:r>
      <w:r w:rsidRPr="00BE4F62">
        <w:rPr>
          <w:rFonts w:hint="cs"/>
          <w:rtl/>
        </w:rPr>
        <w:t>وفق</w:t>
      </w:r>
      <w:r w:rsidRPr="00BE4F62">
        <w:rPr>
          <w:rtl/>
        </w:rPr>
        <w:t xml:space="preserve"> </w:t>
      </w:r>
      <w:r w:rsidRPr="00BE4F62">
        <w:rPr>
          <w:rFonts w:hint="cs"/>
          <w:rtl/>
        </w:rPr>
        <w:t>القياس</w:t>
      </w:r>
      <w:r w:rsidRPr="00BE4F62">
        <w:rPr>
          <w:rtl/>
        </w:rPr>
        <w:t xml:space="preserve"> </w:t>
      </w:r>
      <w:r w:rsidRPr="00BE4F62">
        <w:rPr>
          <w:rFonts w:hint="cs"/>
          <w:rtl/>
        </w:rPr>
        <w:t>يحكم</w:t>
      </w:r>
      <w:r w:rsidRPr="00BE4F62">
        <w:rPr>
          <w:rtl/>
        </w:rPr>
        <w:t xml:space="preserve"> </w:t>
      </w:r>
      <w:r w:rsidRPr="00BE4F62">
        <w:rPr>
          <w:rFonts w:hint="cs"/>
          <w:rtl/>
        </w:rPr>
        <w:t>بذلك</w:t>
      </w:r>
      <w:r w:rsidRPr="00BE4F62">
        <w:rPr>
          <w:rtl/>
        </w:rPr>
        <w:t xml:space="preserve"> </w:t>
      </w:r>
      <w:r w:rsidRPr="00BE4F62">
        <w:rPr>
          <w:rFonts w:hint="cs"/>
          <w:rtl/>
        </w:rPr>
        <w:t>من</w:t>
      </w:r>
      <w:r w:rsidRPr="00BE4F62">
        <w:rPr>
          <w:rtl/>
        </w:rPr>
        <w:t xml:space="preserve"> </w:t>
      </w:r>
      <w:r w:rsidRPr="00BE4F62">
        <w:rPr>
          <w:rFonts w:hint="cs"/>
          <w:rtl/>
        </w:rPr>
        <w:t>حيث</w:t>
      </w:r>
      <w:r w:rsidRPr="00BE4F62">
        <w:rPr>
          <w:rtl/>
        </w:rPr>
        <w:t xml:space="preserve"> </w:t>
      </w:r>
      <w:r w:rsidRPr="00BE4F62">
        <w:rPr>
          <w:rFonts w:hint="cs"/>
          <w:rtl/>
        </w:rPr>
        <w:t>مناسبة</w:t>
      </w:r>
      <w:r w:rsidRPr="00BE4F62">
        <w:rPr>
          <w:rtl/>
        </w:rPr>
        <w:t xml:space="preserve"> </w:t>
      </w:r>
      <w:r w:rsidRPr="00BE4F62">
        <w:rPr>
          <w:rFonts w:hint="cs"/>
          <w:rtl/>
        </w:rPr>
        <w:t>الحكم</w:t>
      </w:r>
      <w:r w:rsidRPr="00BE4F62">
        <w:rPr>
          <w:rtl/>
        </w:rPr>
        <w:t xml:space="preserve"> </w:t>
      </w:r>
      <w:r w:rsidRPr="00BE4F62">
        <w:rPr>
          <w:rFonts w:hint="cs"/>
          <w:rtl/>
        </w:rPr>
        <w:t>المستثنى</w:t>
      </w:r>
      <w:r w:rsidRPr="00BE4F62">
        <w:rPr>
          <w:rtl/>
        </w:rPr>
        <w:t xml:space="preserve"> - </w:t>
      </w:r>
      <w:r w:rsidRPr="00BE4F62">
        <w:rPr>
          <w:rFonts w:hint="cs"/>
          <w:rtl/>
        </w:rPr>
        <w:t>في</w:t>
      </w:r>
      <w:r w:rsidRPr="00BE4F62">
        <w:rPr>
          <w:rtl/>
        </w:rPr>
        <w:t xml:space="preserve"> </w:t>
      </w:r>
      <w:r w:rsidRPr="00BE4F62">
        <w:rPr>
          <w:rFonts w:hint="cs"/>
          <w:rtl/>
        </w:rPr>
        <w:t>الظاهر</w:t>
      </w:r>
      <w:r w:rsidRPr="00BE4F62">
        <w:rPr>
          <w:rtl/>
        </w:rPr>
        <w:t xml:space="preserve"> - </w:t>
      </w:r>
      <w:r w:rsidRPr="00BE4F62">
        <w:rPr>
          <w:rFonts w:hint="cs"/>
          <w:rtl/>
        </w:rPr>
        <w:t>من</w:t>
      </w:r>
      <w:r w:rsidRPr="00BE4F62">
        <w:rPr>
          <w:rtl/>
        </w:rPr>
        <w:t xml:space="preserve"> </w:t>
      </w:r>
      <w:r w:rsidRPr="00BE4F62">
        <w:rPr>
          <w:rFonts w:hint="cs"/>
          <w:rtl/>
        </w:rPr>
        <w:t>القاعدة</w:t>
      </w:r>
      <w:r w:rsidRPr="00BE4F62">
        <w:rPr>
          <w:rtl/>
        </w:rPr>
        <w:t xml:space="preserve"> </w:t>
      </w:r>
      <w:r w:rsidRPr="00BE4F62">
        <w:rPr>
          <w:rFonts w:hint="cs"/>
          <w:rtl/>
        </w:rPr>
        <w:t>العامة</w:t>
      </w:r>
      <w:r w:rsidRPr="00BE4F62">
        <w:rPr>
          <w:rtl/>
        </w:rPr>
        <w:t xml:space="preserve"> </w:t>
      </w:r>
      <w:r w:rsidRPr="00BE4F62">
        <w:rPr>
          <w:rFonts w:hint="cs"/>
          <w:rtl/>
        </w:rPr>
        <w:t>للسبب</w:t>
      </w:r>
      <w:r w:rsidRPr="00BE4F62">
        <w:rPr>
          <w:rtl/>
        </w:rPr>
        <w:t xml:space="preserve"> </w:t>
      </w:r>
      <w:r w:rsidRPr="00BE4F62">
        <w:rPr>
          <w:rFonts w:hint="cs"/>
          <w:rtl/>
        </w:rPr>
        <w:t>المبيح</w:t>
      </w:r>
      <w:r w:rsidRPr="00BE4F62">
        <w:rPr>
          <w:rtl/>
        </w:rPr>
        <w:t xml:space="preserve"> </w:t>
      </w:r>
      <w:r w:rsidRPr="00BE4F62">
        <w:rPr>
          <w:rFonts w:hint="cs"/>
          <w:rtl/>
        </w:rPr>
        <w:t>الذي</w:t>
      </w:r>
      <w:r w:rsidRPr="00BE4F62">
        <w:rPr>
          <w:rtl/>
        </w:rPr>
        <w:t xml:space="preserve"> </w:t>
      </w:r>
      <w:r w:rsidRPr="00BE4F62">
        <w:rPr>
          <w:rFonts w:hint="cs"/>
          <w:rtl/>
        </w:rPr>
        <w:t>هو</w:t>
      </w:r>
      <w:r w:rsidRPr="00BE4F62">
        <w:rPr>
          <w:rtl/>
        </w:rPr>
        <w:t xml:space="preserve"> </w:t>
      </w:r>
      <w:r w:rsidRPr="00BE4F62">
        <w:rPr>
          <w:rFonts w:hint="cs"/>
          <w:rtl/>
        </w:rPr>
        <w:t>الدليل</w:t>
      </w:r>
      <w:r w:rsidRPr="00BE4F62">
        <w:rPr>
          <w:rtl/>
        </w:rPr>
        <w:t xml:space="preserve"> </w:t>
      </w:r>
      <w:r w:rsidRPr="00BE4F62">
        <w:rPr>
          <w:rFonts w:hint="cs"/>
          <w:rtl/>
        </w:rPr>
        <w:t>الشرعي</w:t>
      </w:r>
      <w:r w:rsidRPr="00BE4F62">
        <w:rPr>
          <w:rtl/>
        </w:rPr>
        <w:t xml:space="preserve"> </w:t>
      </w:r>
      <w:r w:rsidRPr="00BE4F62">
        <w:rPr>
          <w:rFonts w:hint="cs"/>
          <w:rtl/>
        </w:rPr>
        <w:t>المبني</w:t>
      </w:r>
      <w:r w:rsidRPr="00BE4F62">
        <w:rPr>
          <w:rtl/>
        </w:rPr>
        <w:t xml:space="preserve"> </w:t>
      </w:r>
      <w:r w:rsidRPr="00BE4F62">
        <w:rPr>
          <w:rFonts w:hint="cs"/>
          <w:rtl/>
        </w:rPr>
        <w:t>على</w:t>
      </w:r>
      <w:r w:rsidRPr="00BE4F62">
        <w:rPr>
          <w:rtl/>
        </w:rPr>
        <w:t xml:space="preserve"> </w:t>
      </w:r>
      <w:r w:rsidRPr="00BE4F62">
        <w:rPr>
          <w:rFonts w:hint="cs"/>
          <w:rtl/>
        </w:rPr>
        <w:t>حاجة</w:t>
      </w:r>
      <w:r w:rsidRPr="00BE4F62">
        <w:rPr>
          <w:rtl/>
        </w:rPr>
        <w:t xml:space="preserve"> </w:t>
      </w:r>
      <w:r w:rsidRPr="00BE4F62">
        <w:rPr>
          <w:rFonts w:hint="cs"/>
          <w:rtl/>
        </w:rPr>
        <w:t>الناس،</w:t>
      </w:r>
      <w:r w:rsidRPr="00BE4F62">
        <w:rPr>
          <w:rtl/>
        </w:rPr>
        <w:t xml:space="preserve"> </w:t>
      </w:r>
      <w:r w:rsidRPr="00BE4F62">
        <w:rPr>
          <w:rFonts w:hint="cs"/>
          <w:rtl/>
        </w:rPr>
        <w:t>وبعبارة</w:t>
      </w:r>
      <w:r w:rsidRPr="00BE4F62">
        <w:rPr>
          <w:rtl/>
        </w:rPr>
        <w:t xml:space="preserve"> </w:t>
      </w:r>
      <w:r w:rsidRPr="00BE4F62">
        <w:rPr>
          <w:rFonts w:hint="cs"/>
          <w:rtl/>
        </w:rPr>
        <w:t>أخرى</w:t>
      </w:r>
      <w:r w:rsidRPr="00BE4F62">
        <w:rPr>
          <w:rtl/>
        </w:rPr>
        <w:t xml:space="preserve"> </w:t>
      </w:r>
      <w:r w:rsidRPr="00BE4F62">
        <w:rPr>
          <w:rFonts w:hint="cs"/>
          <w:rtl/>
        </w:rPr>
        <w:t>يرى</w:t>
      </w:r>
      <w:r w:rsidRPr="00BE4F62">
        <w:rPr>
          <w:rtl/>
        </w:rPr>
        <w:t xml:space="preserve"> </w:t>
      </w:r>
      <w:r w:rsidRPr="00BE4F62">
        <w:rPr>
          <w:rFonts w:hint="cs"/>
          <w:rtl/>
        </w:rPr>
        <w:t>أن</w:t>
      </w:r>
      <w:r w:rsidRPr="00BE4F62">
        <w:rPr>
          <w:rtl/>
        </w:rPr>
        <w:t xml:space="preserve"> </w:t>
      </w:r>
      <w:r w:rsidRPr="00BE4F62">
        <w:rPr>
          <w:rFonts w:hint="cs"/>
          <w:rtl/>
        </w:rPr>
        <w:t>ذلك</w:t>
      </w:r>
      <w:r w:rsidRPr="00BE4F62">
        <w:rPr>
          <w:rtl/>
        </w:rPr>
        <w:t xml:space="preserve"> </w:t>
      </w:r>
      <w:r w:rsidRPr="00BE4F62">
        <w:rPr>
          <w:rFonts w:hint="cs"/>
          <w:rtl/>
        </w:rPr>
        <w:t>المباح</w:t>
      </w:r>
      <w:r w:rsidRPr="00BE4F62">
        <w:rPr>
          <w:rtl/>
        </w:rPr>
        <w:t xml:space="preserve"> </w:t>
      </w:r>
      <w:r w:rsidRPr="00BE4F62">
        <w:rPr>
          <w:rFonts w:hint="cs"/>
          <w:rtl/>
        </w:rPr>
        <w:t>غير</w:t>
      </w:r>
      <w:r w:rsidRPr="00BE4F62">
        <w:rPr>
          <w:rtl/>
        </w:rPr>
        <w:t xml:space="preserve"> </w:t>
      </w:r>
      <w:r w:rsidRPr="00BE4F62">
        <w:rPr>
          <w:rFonts w:hint="cs"/>
          <w:rtl/>
        </w:rPr>
        <w:t>ذلك</w:t>
      </w:r>
      <w:r w:rsidRPr="00BE4F62">
        <w:rPr>
          <w:rtl/>
        </w:rPr>
        <w:t xml:space="preserve"> </w:t>
      </w:r>
      <w:r w:rsidRPr="00BE4F62">
        <w:rPr>
          <w:rFonts w:hint="cs"/>
          <w:rtl/>
        </w:rPr>
        <w:t>المحرم</w:t>
      </w:r>
      <w:r w:rsidRPr="00BE4F62">
        <w:rPr>
          <w:rtl/>
        </w:rPr>
        <w:t xml:space="preserve"> </w:t>
      </w:r>
      <w:r w:rsidRPr="00BE4F62">
        <w:rPr>
          <w:rFonts w:hint="cs"/>
          <w:rtl/>
        </w:rPr>
        <w:t>وإن</w:t>
      </w:r>
      <w:r w:rsidRPr="00BE4F62">
        <w:rPr>
          <w:rtl/>
        </w:rPr>
        <w:t xml:space="preserve"> </w:t>
      </w:r>
      <w:r w:rsidRPr="00BE4F62">
        <w:rPr>
          <w:rFonts w:hint="cs"/>
          <w:rtl/>
        </w:rPr>
        <w:t>توهم</w:t>
      </w:r>
      <w:r w:rsidRPr="00BE4F62">
        <w:rPr>
          <w:rtl/>
        </w:rPr>
        <w:t xml:space="preserve"> </w:t>
      </w:r>
      <w:r w:rsidRPr="00BE4F62">
        <w:rPr>
          <w:rFonts w:hint="cs"/>
          <w:rtl/>
        </w:rPr>
        <w:t>أنهما</w:t>
      </w:r>
      <w:r w:rsidRPr="00BE4F62">
        <w:rPr>
          <w:rtl/>
        </w:rPr>
        <w:t xml:space="preserve"> </w:t>
      </w:r>
      <w:r w:rsidRPr="00BE4F62">
        <w:rPr>
          <w:rFonts w:hint="cs"/>
          <w:rtl/>
        </w:rPr>
        <w:t>من</w:t>
      </w:r>
      <w:r w:rsidRPr="00BE4F62">
        <w:rPr>
          <w:rtl/>
        </w:rPr>
        <w:t xml:space="preserve"> </w:t>
      </w:r>
      <w:r w:rsidRPr="00BE4F62">
        <w:rPr>
          <w:rFonts w:hint="cs"/>
          <w:rtl/>
        </w:rPr>
        <w:t>جنس</w:t>
      </w:r>
      <w:r w:rsidRPr="00BE4F62">
        <w:rPr>
          <w:rtl/>
        </w:rPr>
        <w:t xml:space="preserve"> </w:t>
      </w:r>
      <w:r w:rsidRPr="00BE4F62">
        <w:rPr>
          <w:rFonts w:hint="cs"/>
          <w:rtl/>
        </w:rPr>
        <w:t>واحد،</w:t>
      </w:r>
      <w:r w:rsidRPr="00BE4F62">
        <w:rPr>
          <w:rtl/>
        </w:rPr>
        <w:t xml:space="preserve"> </w:t>
      </w:r>
      <w:r w:rsidRPr="00BE4F62">
        <w:rPr>
          <w:rFonts w:hint="cs"/>
          <w:rtl/>
        </w:rPr>
        <w:t>والله</w:t>
      </w:r>
      <w:r w:rsidRPr="00BE4F62">
        <w:rPr>
          <w:rtl/>
        </w:rPr>
        <w:t xml:space="preserve"> </w:t>
      </w:r>
      <w:r w:rsidRPr="00BE4F62">
        <w:rPr>
          <w:rFonts w:hint="cs"/>
          <w:rtl/>
        </w:rPr>
        <w:t>أعلم</w:t>
      </w:r>
      <w:r w:rsidRPr="00BE4F62">
        <w:rPr>
          <w:rtl/>
        </w:rPr>
        <w:t>.</w:t>
      </w:r>
      <w:r>
        <w:rPr>
          <w:rFonts w:hint="cs"/>
          <w:rtl/>
        </w:rPr>
        <w:t xml:space="preserve"> انظر: (القواعد والضوابط الفقهية المتضمنة للتيسير 1/248).</w:t>
      </w:r>
    </w:p>
    <w:p w:rsidR="004C5EFB" w:rsidRPr="002F31AB" w:rsidRDefault="004C5EFB" w:rsidP="00883376">
      <w:pPr>
        <w:pStyle w:val="a4"/>
        <w:bidi/>
        <w:spacing w:line="240" w:lineRule="auto"/>
        <w:rPr>
          <w:rtl/>
        </w:rPr>
      </w:pPr>
    </w:p>
  </w:footnote>
  <w:footnote w:id="760">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انظر: الأشباه والنظائر للسيوطي (ص218)، الأشباه والنظائر لابن نجيم (ص78)، نظرية الضرورة الشرعية </w:t>
      </w:r>
      <w:proofErr w:type="spellStart"/>
      <w:r>
        <w:rPr>
          <w:rFonts w:hint="cs"/>
          <w:rtl/>
        </w:rPr>
        <w:t>للزحيلي</w:t>
      </w:r>
      <w:proofErr w:type="spellEnd"/>
      <w:r>
        <w:rPr>
          <w:rFonts w:hint="cs"/>
          <w:rtl/>
        </w:rPr>
        <w:t xml:space="preserve"> (ص263)، شرح القواعد الفقهية </w:t>
      </w:r>
      <w:proofErr w:type="spellStart"/>
      <w:r>
        <w:rPr>
          <w:rFonts w:hint="cs"/>
          <w:rtl/>
        </w:rPr>
        <w:t>للزرقا</w:t>
      </w:r>
      <w:proofErr w:type="spellEnd"/>
      <w:r>
        <w:rPr>
          <w:rFonts w:hint="cs"/>
          <w:rtl/>
        </w:rPr>
        <w:t xml:space="preserve"> (ص211).</w:t>
      </w:r>
    </w:p>
  </w:footnote>
  <w:footnote w:id="761">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انظر: الأشباه والنظائر لابن نجيم ص78، درر الحكام شرح مجلة الأحكام (1/42)، القواعد الفقهية مع الشرح الموجز (ص46)، نظرية الضرورة الشرعية (ص266).</w:t>
      </w:r>
    </w:p>
  </w:footnote>
  <w:footnote w:id="762">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انظر: نظرية الضرورة الشرعية (ص272)، القواعد الفقهية الكبرى وما تفرع عنها (ص296)، موسوعة القواعد الفقهية للبورنو(3/69).</w:t>
      </w:r>
    </w:p>
  </w:footnote>
  <w:footnote w:id="763">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انظر: القواعد الفقهية مع الشرح الموجز (ص46)، نظرية الضرورة الشرعية (ص263)، القواعد الفقهية الكبرى وما تفرع عنها (ص294).</w:t>
      </w:r>
    </w:p>
  </w:footnote>
  <w:footnote w:id="764">
    <w:p w:rsidR="004C5EFB" w:rsidRPr="002F31AB" w:rsidRDefault="004C5EFB" w:rsidP="00883376">
      <w:pPr>
        <w:pStyle w:val="a4"/>
        <w:bidi/>
        <w:spacing w:line="240" w:lineRule="auto"/>
        <w:rPr>
          <w:rFonts w:hint="cs"/>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انظر: الأشباه والنظائر للسيوطي (ص218)، القواعد الفقهية المتضمنة للتيسير (1/256).</w:t>
      </w:r>
    </w:p>
  </w:footnote>
  <w:footnote w:id="765">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w:t>
      </w:r>
      <w:r w:rsidRPr="00CB5334">
        <w:rPr>
          <w:rFonts w:hint="cs"/>
          <w:rtl/>
        </w:rPr>
        <w:t>انظر</w:t>
      </w:r>
      <w:r w:rsidRPr="00CB5334">
        <w:rPr>
          <w:rtl/>
        </w:rPr>
        <w:t xml:space="preserve">: </w:t>
      </w:r>
      <w:r w:rsidRPr="00CB5334">
        <w:rPr>
          <w:rFonts w:hint="cs"/>
          <w:rtl/>
        </w:rPr>
        <w:t>نظرية</w:t>
      </w:r>
      <w:r w:rsidRPr="00CB5334">
        <w:rPr>
          <w:rtl/>
        </w:rPr>
        <w:t xml:space="preserve"> </w:t>
      </w:r>
      <w:r w:rsidRPr="00CB5334">
        <w:rPr>
          <w:rFonts w:hint="cs"/>
          <w:rtl/>
        </w:rPr>
        <w:t>الضرورة</w:t>
      </w:r>
      <w:r w:rsidRPr="00CB5334">
        <w:rPr>
          <w:rtl/>
        </w:rPr>
        <w:t xml:space="preserve"> </w:t>
      </w:r>
      <w:r w:rsidRPr="00CB5334">
        <w:rPr>
          <w:rFonts w:hint="cs"/>
          <w:rtl/>
        </w:rPr>
        <w:t>الشرعية</w:t>
      </w:r>
      <w:r w:rsidRPr="00CB5334">
        <w:rPr>
          <w:rtl/>
        </w:rPr>
        <w:t xml:space="preserve"> </w:t>
      </w:r>
      <w:r>
        <w:rPr>
          <w:rFonts w:hint="cs"/>
          <w:rtl/>
        </w:rPr>
        <w:t>(</w:t>
      </w:r>
      <w:r w:rsidRPr="00CB5334">
        <w:rPr>
          <w:rFonts w:hint="cs"/>
          <w:rtl/>
        </w:rPr>
        <w:t>ص</w:t>
      </w:r>
      <w:r w:rsidRPr="00CB5334">
        <w:rPr>
          <w:rtl/>
        </w:rPr>
        <w:t>272</w:t>
      </w:r>
      <w:r>
        <w:rPr>
          <w:rFonts w:hint="cs"/>
          <w:rtl/>
        </w:rPr>
        <w:t>)</w:t>
      </w:r>
      <w:r w:rsidRPr="00CB5334">
        <w:rPr>
          <w:rFonts w:hint="cs"/>
          <w:rtl/>
        </w:rPr>
        <w:t>،</w:t>
      </w:r>
      <w:r w:rsidRPr="00CB5334">
        <w:rPr>
          <w:rtl/>
        </w:rPr>
        <w:t xml:space="preserve"> </w:t>
      </w:r>
      <w:r w:rsidRPr="00CB5334">
        <w:rPr>
          <w:rFonts w:hint="cs"/>
          <w:rtl/>
        </w:rPr>
        <w:t>القواعد</w:t>
      </w:r>
      <w:r w:rsidRPr="00CB5334">
        <w:rPr>
          <w:rtl/>
        </w:rPr>
        <w:t xml:space="preserve"> </w:t>
      </w:r>
      <w:r w:rsidRPr="00CB5334">
        <w:rPr>
          <w:rFonts w:hint="cs"/>
          <w:rtl/>
        </w:rPr>
        <w:t>الفقهية</w:t>
      </w:r>
      <w:r w:rsidRPr="00CB5334">
        <w:rPr>
          <w:rtl/>
        </w:rPr>
        <w:t xml:space="preserve"> </w:t>
      </w:r>
      <w:r w:rsidRPr="00CB5334">
        <w:rPr>
          <w:rFonts w:hint="cs"/>
          <w:rtl/>
        </w:rPr>
        <w:t>الكبرى</w:t>
      </w:r>
      <w:r w:rsidRPr="00CB5334">
        <w:rPr>
          <w:rtl/>
        </w:rPr>
        <w:t xml:space="preserve"> </w:t>
      </w:r>
      <w:r w:rsidRPr="00CB5334">
        <w:rPr>
          <w:rFonts w:hint="cs"/>
          <w:rtl/>
        </w:rPr>
        <w:t>وما</w:t>
      </w:r>
      <w:r w:rsidRPr="00CB5334">
        <w:rPr>
          <w:rtl/>
        </w:rPr>
        <w:t xml:space="preserve"> </w:t>
      </w:r>
      <w:r w:rsidRPr="00CB5334">
        <w:rPr>
          <w:rFonts w:hint="cs"/>
          <w:rtl/>
        </w:rPr>
        <w:t>تفرع</w:t>
      </w:r>
      <w:r w:rsidRPr="00CB5334">
        <w:rPr>
          <w:rtl/>
        </w:rPr>
        <w:t xml:space="preserve"> </w:t>
      </w:r>
      <w:r w:rsidRPr="00CB5334">
        <w:rPr>
          <w:rFonts w:hint="cs"/>
          <w:rtl/>
        </w:rPr>
        <w:t>عنها</w:t>
      </w:r>
      <w:r w:rsidRPr="00CB5334">
        <w:rPr>
          <w:rtl/>
        </w:rPr>
        <w:t xml:space="preserve"> </w:t>
      </w:r>
      <w:r>
        <w:rPr>
          <w:rFonts w:hint="cs"/>
          <w:rtl/>
        </w:rPr>
        <w:t>(</w:t>
      </w:r>
      <w:r w:rsidRPr="00CB5334">
        <w:rPr>
          <w:rFonts w:hint="cs"/>
          <w:rtl/>
        </w:rPr>
        <w:t>ص</w:t>
      </w:r>
      <w:r w:rsidRPr="00CB5334">
        <w:rPr>
          <w:rtl/>
        </w:rPr>
        <w:t>296</w:t>
      </w:r>
      <w:r>
        <w:rPr>
          <w:rFonts w:hint="cs"/>
          <w:rtl/>
        </w:rPr>
        <w:t>).</w:t>
      </w:r>
    </w:p>
  </w:footnote>
  <w:footnote w:id="766">
    <w:p w:rsidR="004C5EFB" w:rsidRPr="002F31AB" w:rsidRDefault="004C5EFB" w:rsidP="00CA7B14">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أصل هذا الفرع ما أخرجه البخاري في صحيحه، كتاب الحج، باب سقاية الحاج، ص 264، برقم (1634) ، وأخرجه مسلم في صحيحه ، كتاب الحج، باب وجوب المبيت </w:t>
      </w:r>
      <w:proofErr w:type="spellStart"/>
      <w:r>
        <w:rPr>
          <w:rFonts w:hint="cs"/>
          <w:rtl/>
        </w:rPr>
        <w:t>بمنى</w:t>
      </w:r>
      <w:proofErr w:type="spellEnd"/>
      <w:r>
        <w:rPr>
          <w:rFonts w:hint="cs"/>
          <w:rtl/>
        </w:rPr>
        <w:t xml:space="preserve"> ليالي أيام التشريق والترخيص في تركه لأهل السقاية، (2/953) برقم (1315) ، من رواية عبد الله بن عمر رضي الله عنهما .</w:t>
      </w:r>
    </w:p>
  </w:footnote>
  <w:footnote w:id="767">
    <w:p w:rsidR="004C5EFB" w:rsidRPr="002F31AB" w:rsidRDefault="004C5EFB" w:rsidP="00883376">
      <w:pPr>
        <w:pStyle w:val="a4"/>
        <w:bidi/>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w:t>
      </w:r>
      <w:r w:rsidRPr="00CB5334">
        <w:rPr>
          <w:rFonts w:hint="cs"/>
          <w:rtl/>
        </w:rPr>
        <w:t>انظر</w:t>
      </w:r>
      <w:r w:rsidRPr="00CB5334">
        <w:rPr>
          <w:rtl/>
        </w:rPr>
        <w:t xml:space="preserve">: </w:t>
      </w:r>
      <w:r>
        <w:rPr>
          <w:rFonts w:hint="cs"/>
          <w:rtl/>
        </w:rPr>
        <w:t>مجموع الفتاوى لابن تيمية (26/245)، القواعد الخمس الكبرى عند ابن تيمية (ص333).</w:t>
      </w:r>
    </w:p>
  </w:footnote>
  <w:footnote w:id="768">
    <w:p w:rsidR="004C5EFB" w:rsidRPr="002F31AB" w:rsidRDefault="004C5EFB" w:rsidP="00883376">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w:t>
      </w:r>
      <w:r w:rsidRPr="00CB5334">
        <w:rPr>
          <w:rFonts w:hint="cs"/>
          <w:rtl/>
        </w:rPr>
        <w:t>انظر</w:t>
      </w:r>
      <w:r w:rsidRPr="00CB5334">
        <w:rPr>
          <w:rtl/>
        </w:rPr>
        <w:t xml:space="preserve">: </w:t>
      </w:r>
      <w:r w:rsidRPr="00CB5334">
        <w:rPr>
          <w:rFonts w:hint="cs"/>
          <w:rtl/>
        </w:rPr>
        <w:t>نظرية</w:t>
      </w:r>
      <w:r w:rsidRPr="00CB5334">
        <w:rPr>
          <w:rtl/>
        </w:rPr>
        <w:t xml:space="preserve"> </w:t>
      </w:r>
      <w:r w:rsidRPr="00CB5334">
        <w:rPr>
          <w:rFonts w:hint="cs"/>
          <w:rtl/>
        </w:rPr>
        <w:t>الضرورة</w:t>
      </w:r>
      <w:r w:rsidRPr="00CB5334">
        <w:rPr>
          <w:rtl/>
        </w:rPr>
        <w:t xml:space="preserve"> </w:t>
      </w:r>
      <w:r w:rsidRPr="00CB5334">
        <w:rPr>
          <w:rFonts w:hint="cs"/>
          <w:rtl/>
        </w:rPr>
        <w:t>الشرعية</w:t>
      </w:r>
      <w:r w:rsidRPr="00CB5334">
        <w:rPr>
          <w:rtl/>
        </w:rPr>
        <w:t xml:space="preserve"> </w:t>
      </w:r>
      <w:r>
        <w:rPr>
          <w:rFonts w:hint="cs"/>
          <w:rtl/>
        </w:rPr>
        <w:t>(ص268).</w:t>
      </w:r>
    </w:p>
  </w:footnote>
  <w:footnote w:id="769">
    <w:p w:rsidR="004C5EFB" w:rsidRPr="002F31AB" w:rsidRDefault="004C5EFB" w:rsidP="003F7E30">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شرح السير الكبير (4/288).</w:t>
      </w:r>
    </w:p>
  </w:footnote>
  <w:footnote w:id="770">
    <w:p w:rsidR="004C5EFB" w:rsidRPr="002F31AB" w:rsidRDefault="004C5EFB" w:rsidP="003F7E30">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المبحث التاسع (137).</w:t>
      </w:r>
    </w:p>
  </w:footnote>
  <w:footnote w:id="771">
    <w:p w:rsidR="004C5EFB" w:rsidRPr="002F31AB" w:rsidRDefault="004C5EFB" w:rsidP="00694A7D">
      <w:pPr>
        <w:pStyle w:val="a4"/>
        <w:bidi/>
        <w:spacing w:line="240" w:lineRule="auto"/>
        <w:rPr>
          <w:rFonts w:hint="cs"/>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موسوعة القواعد الفقهية للبورنو (3/224).</w:t>
      </w:r>
    </w:p>
  </w:footnote>
  <w:footnote w:id="772">
    <w:p w:rsidR="004C5EFB" w:rsidRPr="002F31AB" w:rsidRDefault="004C5EFB" w:rsidP="00694A7D">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مجموع الفتاوى لابن تيمية (32/90)، القواعد والضوابط الفقهية عند ابن تيمية فقه الأسرة (1/287).</w:t>
      </w:r>
    </w:p>
  </w:footnote>
  <w:footnote w:id="773">
    <w:p w:rsidR="004C5EFB" w:rsidRPr="002F31AB" w:rsidRDefault="004C5EFB" w:rsidP="00694A7D">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w:t>
      </w:r>
      <w:r w:rsidRPr="00AB4EBF">
        <w:rPr>
          <w:rFonts w:hint="cs"/>
          <w:rtl/>
        </w:rPr>
        <w:t>انظر: الإشراف</w:t>
      </w:r>
      <w:r w:rsidRPr="00AB4EBF">
        <w:rPr>
          <w:rtl/>
        </w:rPr>
        <w:t xml:space="preserve"> </w:t>
      </w:r>
      <w:r w:rsidRPr="00AB4EBF">
        <w:rPr>
          <w:rFonts w:hint="cs"/>
          <w:rtl/>
        </w:rPr>
        <w:t>على</w:t>
      </w:r>
      <w:r w:rsidRPr="00AB4EBF">
        <w:rPr>
          <w:rtl/>
        </w:rPr>
        <w:t xml:space="preserve"> </w:t>
      </w:r>
      <w:r w:rsidRPr="00AB4EBF">
        <w:rPr>
          <w:rFonts w:hint="cs"/>
          <w:rtl/>
        </w:rPr>
        <w:t>نكت</w:t>
      </w:r>
      <w:r w:rsidRPr="00AB4EBF">
        <w:rPr>
          <w:rtl/>
        </w:rPr>
        <w:t xml:space="preserve"> </w:t>
      </w:r>
      <w:r w:rsidRPr="00AB4EBF">
        <w:rPr>
          <w:rFonts w:hint="cs"/>
          <w:rtl/>
        </w:rPr>
        <w:t>مسائل</w:t>
      </w:r>
      <w:r w:rsidRPr="00AB4EBF">
        <w:rPr>
          <w:rtl/>
        </w:rPr>
        <w:t xml:space="preserve"> </w:t>
      </w:r>
      <w:r w:rsidRPr="00AB4EBF">
        <w:rPr>
          <w:rFonts w:hint="cs"/>
          <w:rtl/>
        </w:rPr>
        <w:t>الخلاف (1/166)، قواعد الفقه الإسلامي للروكي (ص161، 211)، القواعد الفقهية وتطبيقاتها في المذاهب الأربعة(1/296)، موسوعة القواعد الفقهية للبورنو(8/410).</w:t>
      </w:r>
    </w:p>
  </w:footnote>
  <w:footnote w:id="774">
    <w:p w:rsidR="004C5EFB" w:rsidRDefault="004C5EFB" w:rsidP="00694A7D">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سورة النساء، آية (103).</w:t>
      </w:r>
    </w:p>
  </w:footnote>
  <w:footnote w:id="775">
    <w:p w:rsidR="004C5EFB" w:rsidRDefault="004C5EFB" w:rsidP="00694A7D">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القواعد والضوابط الفقهية عند ابن تيمية فقه الأسرة (1/287).</w:t>
      </w:r>
    </w:p>
  </w:footnote>
  <w:footnote w:id="776">
    <w:p w:rsidR="004C5EFB" w:rsidRDefault="004C5EFB" w:rsidP="00694A7D">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أحكام القرآن لل</w:t>
      </w:r>
      <w:r w:rsidRPr="00691A6B">
        <w:rPr>
          <w:rFonts w:hint="cs"/>
          <w:rtl/>
        </w:rPr>
        <w:t>كيا</w:t>
      </w:r>
      <w:r w:rsidRPr="00691A6B">
        <w:rPr>
          <w:rtl/>
        </w:rPr>
        <w:t xml:space="preserve"> </w:t>
      </w:r>
      <w:proofErr w:type="spellStart"/>
      <w:r w:rsidRPr="00691A6B">
        <w:rPr>
          <w:rFonts w:hint="cs"/>
          <w:rtl/>
        </w:rPr>
        <w:t>الهراسي</w:t>
      </w:r>
      <w:proofErr w:type="spellEnd"/>
      <w:r>
        <w:rPr>
          <w:rFonts w:hint="cs"/>
          <w:rtl/>
        </w:rPr>
        <w:t xml:space="preserve"> (2/494).</w:t>
      </w:r>
    </w:p>
  </w:footnote>
  <w:footnote w:id="777">
    <w:p w:rsidR="004C5EFB" w:rsidRPr="002F31AB" w:rsidRDefault="004C5EFB" w:rsidP="00694A7D">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أوسق: جمع وسق بفتح الواو ويقال بكسرها والفتح أفصح، وأما قدر الوسق فهو  ستون صاعاً. انظر: </w:t>
      </w:r>
      <w:r w:rsidRPr="0007796A">
        <w:rPr>
          <w:rFonts w:hint="cs"/>
          <w:rtl/>
        </w:rPr>
        <w:t>تحرير</w:t>
      </w:r>
      <w:r w:rsidRPr="0007796A">
        <w:rPr>
          <w:rtl/>
        </w:rPr>
        <w:t xml:space="preserve"> </w:t>
      </w:r>
      <w:r w:rsidRPr="0007796A">
        <w:rPr>
          <w:rFonts w:hint="cs"/>
          <w:rtl/>
        </w:rPr>
        <w:t>ألفاظ</w:t>
      </w:r>
      <w:r w:rsidRPr="0007796A">
        <w:rPr>
          <w:rtl/>
        </w:rPr>
        <w:t xml:space="preserve"> </w:t>
      </w:r>
      <w:r w:rsidRPr="0007796A">
        <w:rPr>
          <w:rFonts w:hint="cs"/>
          <w:rtl/>
        </w:rPr>
        <w:t xml:space="preserve">التنبيه </w:t>
      </w:r>
      <w:r>
        <w:rPr>
          <w:rFonts w:hint="cs"/>
          <w:rtl/>
        </w:rPr>
        <w:t xml:space="preserve">للنووي (ص110)،شرح النووي على صحيح مسلم (6/37)، </w:t>
      </w:r>
      <w:r w:rsidRPr="00253C03">
        <w:rPr>
          <w:rFonts w:hint="cs"/>
          <w:rtl/>
        </w:rPr>
        <w:t>المطلع</w:t>
      </w:r>
      <w:r w:rsidRPr="00253C03">
        <w:rPr>
          <w:rtl/>
        </w:rPr>
        <w:t xml:space="preserve"> </w:t>
      </w:r>
      <w:r w:rsidRPr="00253C03">
        <w:rPr>
          <w:rFonts w:hint="cs"/>
          <w:rtl/>
        </w:rPr>
        <w:t>على</w:t>
      </w:r>
      <w:r w:rsidRPr="00253C03">
        <w:rPr>
          <w:rtl/>
        </w:rPr>
        <w:t xml:space="preserve"> </w:t>
      </w:r>
      <w:r w:rsidRPr="00253C03">
        <w:rPr>
          <w:rFonts w:hint="cs"/>
          <w:rtl/>
        </w:rPr>
        <w:t>ألفاظ</w:t>
      </w:r>
      <w:r w:rsidRPr="00253C03">
        <w:rPr>
          <w:rtl/>
        </w:rPr>
        <w:t xml:space="preserve"> </w:t>
      </w:r>
      <w:r w:rsidRPr="00253C03">
        <w:rPr>
          <w:rFonts w:hint="cs"/>
          <w:rtl/>
        </w:rPr>
        <w:t>المقنع</w:t>
      </w:r>
      <w:r>
        <w:rPr>
          <w:rFonts w:hint="cs"/>
          <w:rtl/>
        </w:rPr>
        <w:t xml:space="preserve">(ص164)، والوسق في هذا العصر 130 كيلوا تقريبا.  </w:t>
      </w:r>
    </w:p>
  </w:footnote>
  <w:footnote w:id="778">
    <w:p w:rsidR="004C5EFB" w:rsidRPr="002F31AB" w:rsidRDefault="004C5EFB" w:rsidP="00694A7D">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أخرجه البخاري في صحيحه، كتاب المساقاة، باب الرجل يكون له ممر أو شربٌ في حائط أو في نخل، (ص383)، رقمه (2382)، واللفظ له، وأخرجه مسلم في صحيحه، كتاب البيوع، باب تحريم بيع الرطب بالتمر إلا في العرايا، (3/1171)، رقمه(1541)، وهو من رواية أبي هريرة رضي الله عنه.</w:t>
      </w:r>
    </w:p>
  </w:footnote>
  <w:footnote w:id="779">
    <w:p w:rsidR="004C5EFB" w:rsidRPr="002F31AB" w:rsidRDefault="004C5EFB" w:rsidP="00694A7D">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انظر: أدلة القواعد الفقهية من السنة النبوية (ص341).</w:t>
      </w:r>
    </w:p>
  </w:footnote>
  <w:footnote w:id="780">
    <w:p w:rsidR="004C5EFB" w:rsidRPr="002F31AB" w:rsidRDefault="004C5EFB" w:rsidP="00694A7D">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سورة النساء، آية (97).</w:t>
      </w:r>
    </w:p>
  </w:footnote>
  <w:footnote w:id="781">
    <w:p w:rsidR="004C5EFB" w:rsidRPr="002F31AB" w:rsidRDefault="004C5EFB" w:rsidP="00694A7D">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تفسير الطبري (9/100).</w:t>
      </w:r>
    </w:p>
  </w:footnote>
  <w:footnote w:id="782">
    <w:p w:rsidR="004C5EFB" w:rsidRPr="002F31AB" w:rsidRDefault="004C5EFB" w:rsidP="00694A7D">
      <w:pPr>
        <w:pStyle w:val="a4"/>
        <w:bidi/>
        <w:spacing w:line="240" w:lineRule="auto"/>
        <w:rPr>
          <w:rFonts w:hint="cs"/>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المبسوط (6/104).</w:t>
      </w:r>
    </w:p>
  </w:footnote>
  <w:footnote w:id="783">
    <w:p w:rsidR="004C5EFB" w:rsidRPr="002F31AB" w:rsidRDefault="004C5EFB" w:rsidP="00694A7D">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القواعد النورانية الفقهية (ص122)، مجموع الفتاوى(23/371).</w:t>
      </w:r>
    </w:p>
  </w:footnote>
  <w:footnote w:id="784">
    <w:p w:rsidR="004C5EFB" w:rsidRPr="002F31AB" w:rsidRDefault="004C5EFB" w:rsidP="00694A7D">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موسوعة القواعد الفقهية(3/224).</w:t>
      </w:r>
    </w:p>
  </w:footnote>
  <w:footnote w:id="785">
    <w:p w:rsidR="004C5EFB" w:rsidRPr="002F31AB" w:rsidRDefault="004C5EFB" w:rsidP="00694A7D">
      <w:pPr>
        <w:pStyle w:val="a4"/>
        <w:bidi/>
        <w:spacing w:line="240" w:lineRule="auto"/>
        <w:rPr>
          <w:rtl/>
        </w:rPr>
      </w:pPr>
      <w:r w:rsidRPr="00DD39E9">
        <w:rPr>
          <w:rFonts w:ascii="Traditional Arabic" w:hAnsi="Traditional Arabic"/>
          <w:rtl/>
        </w:rPr>
        <w:t>(</w:t>
      </w:r>
      <w:r w:rsidRPr="00DD39E9">
        <w:rPr>
          <w:rStyle w:val="a5"/>
          <w:rFonts w:ascii="Traditional Arabic" w:hAnsi="Traditional Arabic"/>
          <w:vertAlign w:val="baseline"/>
        </w:rPr>
        <w:footnoteRef/>
      </w:r>
      <w:r w:rsidRPr="00DD39E9">
        <w:rPr>
          <w:rFonts w:ascii="Traditional Arabic" w:hAnsi="Traditional Arabic"/>
          <w:rtl/>
        </w:rPr>
        <w:t>)</w:t>
      </w:r>
      <w:r>
        <w:rPr>
          <w:rFonts w:hint="cs"/>
          <w:rtl/>
        </w:rPr>
        <w:t xml:space="preserve"> المنثور في القواعد الفقهية للزركشي (2/24-25)، الأشباه والنظائر للسيوطي (ص218)، الأشباه والنظائر لابن نجيم (ص78)، درر الحكام شرح مجلة الأحكام (1/42)، الوجيز في إيضاح قواعد الفقه الكلية (ص242)، القواعد الفقهية وتطبيقاتها في المذاهب الأربعة (ص288).</w:t>
      </w:r>
    </w:p>
  </w:footnote>
  <w:footnote w:id="786">
    <w:p w:rsidR="004C5EFB" w:rsidRPr="002F31AB" w:rsidRDefault="004C5EFB" w:rsidP="00694A7D">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المبسوط (6/104)، موسوعة القواعد الفقهية(3/225).</w:t>
      </w:r>
    </w:p>
  </w:footnote>
  <w:footnote w:id="787">
    <w:p w:rsidR="004C5EFB" w:rsidRPr="002F31AB" w:rsidRDefault="004C5EFB" w:rsidP="00694A7D">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القواعد النورانية الفقهية (ص122)، مجموع الفتاوى(23/371-372)،</w:t>
      </w:r>
      <w:r w:rsidRPr="00141EDB">
        <w:rPr>
          <w:rFonts w:hint="cs"/>
          <w:rtl/>
        </w:rPr>
        <w:t xml:space="preserve"> </w:t>
      </w:r>
      <w:r>
        <w:rPr>
          <w:rFonts w:hint="cs"/>
          <w:rtl/>
        </w:rPr>
        <w:t>موسوعة القواعد الفقهية(3/225).</w:t>
      </w:r>
    </w:p>
  </w:footnote>
  <w:footnote w:id="788">
    <w:p w:rsidR="004C5EFB" w:rsidRPr="002F31AB" w:rsidRDefault="004C5EFB" w:rsidP="00694A7D">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موسوعة القواعد الفقهية(3/225).</w:t>
      </w:r>
    </w:p>
  </w:footnote>
  <w:footnote w:id="789">
    <w:p w:rsidR="004C5EFB" w:rsidRPr="002F31AB" w:rsidRDefault="004C5EFB" w:rsidP="00694A7D">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القواعد النورانية الفقهية (ص122، 123)، مجموع الفتاوى(23/372).</w:t>
      </w:r>
    </w:p>
  </w:footnote>
  <w:footnote w:id="790">
    <w:p w:rsidR="004C5EFB" w:rsidRPr="002F31AB" w:rsidRDefault="004C5EFB" w:rsidP="00694A7D">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w:t>
      </w:r>
      <w:r w:rsidRPr="00881668">
        <w:rPr>
          <w:rFonts w:hint="cs"/>
          <w:rtl/>
        </w:rPr>
        <w:t>المنثور</w:t>
      </w:r>
      <w:r w:rsidRPr="00881668">
        <w:rPr>
          <w:rtl/>
        </w:rPr>
        <w:t xml:space="preserve"> </w:t>
      </w:r>
      <w:r w:rsidRPr="00881668">
        <w:rPr>
          <w:rFonts w:hint="cs"/>
          <w:rtl/>
        </w:rPr>
        <w:t>في</w:t>
      </w:r>
      <w:r w:rsidRPr="00881668">
        <w:rPr>
          <w:rtl/>
        </w:rPr>
        <w:t xml:space="preserve"> </w:t>
      </w:r>
      <w:r w:rsidRPr="00881668">
        <w:rPr>
          <w:rFonts w:hint="cs"/>
          <w:rtl/>
        </w:rPr>
        <w:t>القواعد</w:t>
      </w:r>
      <w:r w:rsidRPr="00881668">
        <w:rPr>
          <w:rtl/>
        </w:rPr>
        <w:t xml:space="preserve"> </w:t>
      </w:r>
      <w:r>
        <w:rPr>
          <w:rFonts w:hint="cs"/>
          <w:rtl/>
        </w:rPr>
        <w:t>للزركشي (2/320-321)، القواعد والضوابط الفقهية عند ابن تيمية فقه الأسرة (1/288).</w:t>
      </w:r>
    </w:p>
  </w:footnote>
  <w:footnote w:id="791">
    <w:p w:rsidR="004C5EFB" w:rsidRPr="002F31AB" w:rsidRDefault="004C5EFB" w:rsidP="00694A7D">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القواعد والضوابط الفقهية عند ابن تيمية فقه الأسرة (1/288).</w:t>
      </w:r>
    </w:p>
  </w:footnote>
  <w:footnote w:id="792">
    <w:p w:rsidR="004C5EFB" w:rsidRPr="002F31AB" w:rsidRDefault="004C5EFB" w:rsidP="00694A7D">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w:t>
      </w:r>
      <w:r w:rsidRPr="00BA6B48">
        <w:rPr>
          <w:rFonts w:hint="cs"/>
          <w:rtl/>
        </w:rPr>
        <w:t>قواعد</w:t>
      </w:r>
      <w:r w:rsidRPr="00BA6B48">
        <w:rPr>
          <w:rtl/>
        </w:rPr>
        <w:t xml:space="preserve"> </w:t>
      </w:r>
      <w:r w:rsidRPr="00BA6B48">
        <w:rPr>
          <w:rFonts w:hint="cs"/>
          <w:rtl/>
        </w:rPr>
        <w:t>الأحكام</w:t>
      </w:r>
      <w:r w:rsidRPr="00BA6B48">
        <w:rPr>
          <w:rtl/>
        </w:rPr>
        <w:t xml:space="preserve"> </w:t>
      </w:r>
      <w:r w:rsidRPr="00BA6B48">
        <w:rPr>
          <w:rFonts w:hint="cs"/>
          <w:rtl/>
        </w:rPr>
        <w:t>في</w:t>
      </w:r>
      <w:r w:rsidRPr="00BA6B48">
        <w:rPr>
          <w:rtl/>
        </w:rPr>
        <w:t xml:space="preserve"> </w:t>
      </w:r>
      <w:r w:rsidRPr="00BA6B48">
        <w:rPr>
          <w:rFonts w:hint="cs"/>
          <w:rtl/>
        </w:rPr>
        <w:t>مصالح</w:t>
      </w:r>
      <w:r w:rsidRPr="00BA6B48">
        <w:rPr>
          <w:rtl/>
        </w:rPr>
        <w:t xml:space="preserve"> </w:t>
      </w:r>
      <w:r w:rsidRPr="00BA6B48">
        <w:rPr>
          <w:rFonts w:hint="cs"/>
          <w:rtl/>
        </w:rPr>
        <w:t>الأنام</w:t>
      </w:r>
      <w:r>
        <w:rPr>
          <w:rFonts w:hint="cs"/>
          <w:rtl/>
        </w:rPr>
        <w:t xml:space="preserve"> (2/165).</w:t>
      </w:r>
    </w:p>
  </w:footnote>
  <w:footnote w:id="793">
    <w:p w:rsidR="004C5EFB" w:rsidRPr="008346D2" w:rsidRDefault="004C5EFB" w:rsidP="005D321D">
      <w:pPr>
        <w:pStyle w:val="a4"/>
        <w:bidi/>
        <w:spacing w:line="240" w:lineRule="auto"/>
        <w:rPr>
          <w:rFonts w:ascii="Traditional Arabic" w:hAnsi="Traditional Arabic"/>
          <w:rtl/>
        </w:rPr>
      </w:pPr>
      <w:r w:rsidRPr="008346D2">
        <w:rPr>
          <w:rFonts w:ascii="Traditional Arabic" w:hAnsi="Traditional Arabic"/>
          <w:rtl/>
        </w:rPr>
        <w:t>(</w:t>
      </w:r>
      <w:r w:rsidRPr="008346D2">
        <w:rPr>
          <w:rStyle w:val="a5"/>
          <w:rFonts w:ascii="Traditional Arabic" w:hAnsi="Traditional Arabic"/>
          <w:vertAlign w:val="baseline"/>
        </w:rPr>
        <w:footnoteRef/>
      </w:r>
      <w:r w:rsidRPr="008346D2">
        <w:rPr>
          <w:rFonts w:ascii="Traditional Arabic" w:hAnsi="Traditional Arabic"/>
          <w:rtl/>
        </w:rPr>
        <w:t xml:space="preserve">) انظر: درر الحكام شرح مجلة الأحكام </w:t>
      </w:r>
      <w:r>
        <w:rPr>
          <w:rFonts w:ascii="Traditional Arabic" w:hAnsi="Traditional Arabic" w:hint="cs"/>
          <w:rtl/>
        </w:rPr>
        <w:t>(</w:t>
      </w:r>
      <w:r w:rsidRPr="008346D2">
        <w:rPr>
          <w:rFonts w:ascii="Traditional Arabic" w:hAnsi="Traditional Arabic"/>
          <w:rtl/>
        </w:rPr>
        <w:t>1/42</w:t>
      </w:r>
      <w:r>
        <w:rPr>
          <w:rFonts w:ascii="Traditional Arabic" w:hAnsi="Traditional Arabic" w:hint="cs"/>
          <w:rtl/>
        </w:rPr>
        <w:t>)</w:t>
      </w:r>
      <w:r w:rsidRPr="008346D2">
        <w:rPr>
          <w:rFonts w:ascii="Traditional Arabic" w:hAnsi="Traditional Arabic"/>
          <w:rtl/>
        </w:rPr>
        <w:t xml:space="preserve">، شرح القواعد الفقهية </w:t>
      </w:r>
      <w:proofErr w:type="spellStart"/>
      <w:r w:rsidRPr="008346D2">
        <w:rPr>
          <w:rFonts w:ascii="Traditional Arabic" w:hAnsi="Traditional Arabic"/>
          <w:rtl/>
        </w:rPr>
        <w:t>للزرقا</w:t>
      </w:r>
      <w:proofErr w:type="spellEnd"/>
      <w:r w:rsidRPr="008346D2">
        <w:rPr>
          <w:rFonts w:ascii="Traditional Arabic" w:hAnsi="Traditional Arabic"/>
          <w:rtl/>
        </w:rPr>
        <w:t xml:space="preserve"> </w:t>
      </w:r>
      <w:r>
        <w:rPr>
          <w:rFonts w:ascii="Traditional Arabic" w:hAnsi="Traditional Arabic" w:hint="cs"/>
          <w:rtl/>
        </w:rPr>
        <w:t>(</w:t>
      </w:r>
      <w:r w:rsidRPr="008346D2">
        <w:rPr>
          <w:rFonts w:ascii="Traditional Arabic" w:hAnsi="Traditional Arabic"/>
          <w:rtl/>
        </w:rPr>
        <w:t>ص207</w:t>
      </w:r>
      <w:r>
        <w:rPr>
          <w:rFonts w:ascii="Traditional Arabic" w:hAnsi="Traditional Arabic" w:hint="cs"/>
          <w:rtl/>
        </w:rPr>
        <w:t>)</w:t>
      </w:r>
      <w:r w:rsidRPr="008346D2">
        <w:rPr>
          <w:rFonts w:ascii="Traditional Arabic" w:hAnsi="Traditional Arabic"/>
          <w:rtl/>
        </w:rPr>
        <w:t xml:space="preserve">، القواعد الفقهية مع الشرح الموجز </w:t>
      </w:r>
      <w:r>
        <w:rPr>
          <w:rFonts w:ascii="Traditional Arabic" w:hAnsi="Traditional Arabic" w:hint="cs"/>
          <w:rtl/>
        </w:rPr>
        <w:t>(</w:t>
      </w:r>
      <w:r w:rsidRPr="008346D2">
        <w:rPr>
          <w:rFonts w:ascii="Traditional Arabic" w:hAnsi="Traditional Arabic"/>
          <w:rtl/>
        </w:rPr>
        <w:t>ص31</w:t>
      </w:r>
      <w:r>
        <w:rPr>
          <w:rFonts w:ascii="Traditional Arabic" w:hAnsi="Traditional Arabic" w:hint="cs"/>
          <w:rtl/>
        </w:rPr>
        <w:t>)</w:t>
      </w:r>
      <w:r w:rsidRPr="008346D2">
        <w:rPr>
          <w:rFonts w:ascii="Traditional Arabic" w:hAnsi="Traditional Arabic"/>
          <w:rtl/>
        </w:rPr>
        <w:t xml:space="preserve">، موسوعة القواعد الفقهية للبورنو </w:t>
      </w:r>
      <w:r>
        <w:rPr>
          <w:rFonts w:ascii="Traditional Arabic" w:hAnsi="Traditional Arabic" w:hint="cs"/>
          <w:rtl/>
        </w:rPr>
        <w:t>(</w:t>
      </w:r>
      <w:r w:rsidRPr="008346D2">
        <w:rPr>
          <w:rFonts w:ascii="Traditional Arabic" w:hAnsi="Traditional Arabic"/>
          <w:rtl/>
        </w:rPr>
        <w:t>4/334</w:t>
      </w:r>
      <w:r>
        <w:rPr>
          <w:rFonts w:ascii="Traditional Arabic" w:hAnsi="Traditional Arabic" w:hint="cs"/>
          <w:rtl/>
        </w:rPr>
        <w:t>)</w:t>
      </w:r>
      <w:r w:rsidRPr="008346D2">
        <w:rPr>
          <w:rFonts w:ascii="Traditional Arabic" w:hAnsi="Traditional Arabic"/>
          <w:rtl/>
        </w:rPr>
        <w:t>.</w:t>
      </w:r>
    </w:p>
  </w:footnote>
  <w:footnote w:id="794">
    <w:p w:rsidR="004C5EFB" w:rsidRPr="008346D2" w:rsidRDefault="004C5EFB" w:rsidP="005D321D">
      <w:pPr>
        <w:pStyle w:val="a4"/>
        <w:bidi/>
        <w:spacing w:line="240" w:lineRule="auto"/>
        <w:rPr>
          <w:rFonts w:ascii="Traditional Arabic" w:hAnsi="Traditional Arabic"/>
          <w:rtl/>
        </w:rPr>
      </w:pPr>
      <w:r w:rsidRPr="008346D2">
        <w:rPr>
          <w:rFonts w:ascii="Traditional Arabic" w:hAnsi="Traditional Arabic"/>
          <w:rtl/>
        </w:rPr>
        <w:t>(</w:t>
      </w:r>
      <w:r w:rsidRPr="008346D2">
        <w:rPr>
          <w:rStyle w:val="a5"/>
          <w:rFonts w:ascii="Traditional Arabic" w:hAnsi="Traditional Arabic"/>
          <w:vertAlign w:val="baseline"/>
        </w:rPr>
        <w:footnoteRef/>
      </w:r>
      <w:r w:rsidRPr="008346D2">
        <w:rPr>
          <w:rFonts w:ascii="Traditional Arabic" w:hAnsi="Traditional Arabic"/>
          <w:rtl/>
        </w:rPr>
        <w:t xml:space="preserve">) موسوعة القواعد الفقهية للبورنو </w:t>
      </w:r>
      <w:r>
        <w:rPr>
          <w:rFonts w:ascii="Traditional Arabic" w:hAnsi="Traditional Arabic" w:hint="cs"/>
          <w:rtl/>
        </w:rPr>
        <w:t>(</w:t>
      </w:r>
      <w:r w:rsidRPr="008346D2">
        <w:rPr>
          <w:rFonts w:ascii="Traditional Arabic" w:hAnsi="Traditional Arabic"/>
          <w:rtl/>
        </w:rPr>
        <w:t>6/259</w:t>
      </w:r>
      <w:r>
        <w:rPr>
          <w:rFonts w:ascii="Traditional Arabic" w:hAnsi="Traditional Arabic" w:hint="cs"/>
          <w:rtl/>
        </w:rPr>
        <w:t>)</w:t>
      </w:r>
      <w:r w:rsidRPr="008346D2">
        <w:rPr>
          <w:rFonts w:ascii="Traditional Arabic" w:hAnsi="Traditional Arabic"/>
          <w:rtl/>
        </w:rPr>
        <w:t>.</w:t>
      </w:r>
    </w:p>
  </w:footnote>
  <w:footnote w:id="795">
    <w:p w:rsidR="004C5EFB" w:rsidRPr="002F31AB" w:rsidRDefault="004C5EFB" w:rsidP="005D321D">
      <w:pPr>
        <w:pStyle w:val="a4"/>
        <w:bidi/>
        <w:spacing w:line="240" w:lineRule="auto"/>
        <w:rPr>
          <w:rtl/>
        </w:rPr>
      </w:pPr>
      <w:r w:rsidRPr="008346D2">
        <w:rPr>
          <w:rFonts w:ascii="Traditional Arabic" w:hAnsi="Traditional Arabic"/>
          <w:rtl/>
        </w:rPr>
        <w:t>(</w:t>
      </w:r>
      <w:r w:rsidRPr="008346D2">
        <w:rPr>
          <w:rStyle w:val="a5"/>
          <w:rFonts w:ascii="Traditional Arabic" w:hAnsi="Traditional Arabic"/>
          <w:vertAlign w:val="baseline"/>
        </w:rPr>
        <w:footnoteRef/>
      </w:r>
      <w:r w:rsidRPr="008346D2">
        <w:rPr>
          <w:rFonts w:ascii="Traditional Arabic" w:hAnsi="Traditional Arabic"/>
          <w:rtl/>
        </w:rPr>
        <w:t>)</w:t>
      </w:r>
      <w:r>
        <w:rPr>
          <w:rFonts w:hint="cs"/>
          <w:rtl/>
        </w:rPr>
        <w:t xml:space="preserve"> مجموع الفتاوى لابن تيمية (28/591).</w:t>
      </w:r>
    </w:p>
  </w:footnote>
  <w:footnote w:id="796">
    <w:p w:rsidR="004C5EFB" w:rsidRPr="008346D2" w:rsidRDefault="004C5EFB" w:rsidP="005D321D">
      <w:pPr>
        <w:pStyle w:val="a4"/>
        <w:bidi/>
        <w:spacing w:line="240" w:lineRule="auto"/>
        <w:rPr>
          <w:rFonts w:ascii="Traditional Arabic" w:hAnsi="Traditional Arabic"/>
          <w:rtl/>
        </w:rPr>
      </w:pPr>
      <w:r w:rsidRPr="008346D2">
        <w:rPr>
          <w:rFonts w:ascii="Traditional Arabic" w:hAnsi="Traditional Arabic"/>
          <w:rtl/>
        </w:rPr>
        <w:t>(</w:t>
      </w:r>
      <w:r w:rsidRPr="008346D2">
        <w:rPr>
          <w:rStyle w:val="a5"/>
          <w:rFonts w:ascii="Traditional Arabic" w:hAnsi="Traditional Arabic"/>
          <w:vertAlign w:val="baseline"/>
        </w:rPr>
        <w:footnoteRef/>
      </w:r>
      <w:r w:rsidRPr="008346D2">
        <w:rPr>
          <w:rFonts w:ascii="Traditional Arabic" w:hAnsi="Traditional Arabic"/>
          <w:rtl/>
        </w:rPr>
        <w:t xml:space="preserve">) انظر: الوجيز في إيضاح قواعد الفقه الكلية </w:t>
      </w:r>
      <w:r>
        <w:rPr>
          <w:rFonts w:ascii="Traditional Arabic" w:hAnsi="Traditional Arabic" w:hint="cs"/>
          <w:rtl/>
        </w:rPr>
        <w:t>(</w:t>
      </w:r>
      <w:r w:rsidRPr="008346D2">
        <w:rPr>
          <w:rFonts w:ascii="Traditional Arabic" w:hAnsi="Traditional Arabic"/>
          <w:rtl/>
        </w:rPr>
        <w:t>ص257</w:t>
      </w:r>
      <w:r>
        <w:rPr>
          <w:rFonts w:ascii="Traditional Arabic" w:hAnsi="Traditional Arabic" w:hint="cs"/>
          <w:rtl/>
        </w:rPr>
        <w:t>)</w:t>
      </w:r>
      <w:r w:rsidRPr="008346D2">
        <w:rPr>
          <w:rFonts w:ascii="Traditional Arabic" w:hAnsi="Traditional Arabic"/>
          <w:rtl/>
        </w:rPr>
        <w:t xml:space="preserve">، القواعد الفقهية وتطبيقاتها في المذاهب الأربعة </w:t>
      </w:r>
      <w:r>
        <w:rPr>
          <w:rFonts w:ascii="Traditional Arabic" w:hAnsi="Traditional Arabic" w:hint="cs"/>
          <w:rtl/>
        </w:rPr>
        <w:t>(</w:t>
      </w:r>
      <w:r w:rsidRPr="008346D2">
        <w:rPr>
          <w:rFonts w:ascii="Traditional Arabic" w:hAnsi="Traditional Arabic"/>
          <w:rtl/>
        </w:rPr>
        <w:t>1/208</w:t>
      </w:r>
      <w:r>
        <w:rPr>
          <w:rFonts w:ascii="Traditional Arabic" w:hAnsi="Traditional Arabic" w:hint="cs"/>
          <w:rtl/>
        </w:rPr>
        <w:t>)</w:t>
      </w:r>
      <w:r w:rsidRPr="008346D2">
        <w:rPr>
          <w:rFonts w:ascii="Traditional Arabic" w:hAnsi="Traditional Arabic"/>
          <w:rtl/>
        </w:rPr>
        <w:t>.</w:t>
      </w:r>
    </w:p>
  </w:footnote>
  <w:footnote w:id="797">
    <w:p w:rsidR="004C5EFB" w:rsidRPr="008346D2" w:rsidRDefault="004C5EFB" w:rsidP="005D321D">
      <w:pPr>
        <w:pStyle w:val="a4"/>
        <w:bidi/>
        <w:spacing w:line="240" w:lineRule="auto"/>
        <w:rPr>
          <w:rFonts w:ascii="Traditional Arabic" w:hAnsi="Traditional Arabic"/>
          <w:rtl/>
        </w:rPr>
      </w:pPr>
      <w:r w:rsidRPr="008346D2">
        <w:rPr>
          <w:rFonts w:ascii="Traditional Arabic" w:hAnsi="Traditional Arabic"/>
          <w:rtl/>
        </w:rPr>
        <w:t>(</w:t>
      </w:r>
      <w:r w:rsidRPr="008346D2">
        <w:rPr>
          <w:rStyle w:val="a5"/>
          <w:rFonts w:ascii="Traditional Arabic" w:hAnsi="Traditional Arabic"/>
          <w:vertAlign w:val="baseline"/>
        </w:rPr>
        <w:footnoteRef/>
      </w:r>
      <w:r w:rsidRPr="008346D2">
        <w:rPr>
          <w:rFonts w:ascii="Traditional Arabic" w:hAnsi="Traditional Arabic"/>
          <w:rtl/>
        </w:rPr>
        <w:t xml:space="preserve">) انظر: شرح القواعد الفقهية </w:t>
      </w:r>
      <w:proofErr w:type="spellStart"/>
      <w:r w:rsidRPr="008346D2">
        <w:rPr>
          <w:rFonts w:ascii="Traditional Arabic" w:hAnsi="Traditional Arabic"/>
          <w:rtl/>
        </w:rPr>
        <w:t>للزرقا</w:t>
      </w:r>
      <w:proofErr w:type="spellEnd"/>
      <w:r w:rsidRPr="008346D2">
        <w:rPr>
          <w:rFonts w:ascii="Traditional Arabic" w:hAnsi="Traditional Arabic"/>
          <w:rtl/>
        </w:rPr>
        <w:t xml:space="preserve"> </w:t>
      </w:r>
      <w:r>
        <w:rPr>
          <w:rFonts w:ascii="Traditional Arabic" w:hAnsi="Traditional Arabic" w:hint="cs"/>
          <w:rtl/>
        </w:rPr>
        <w:t>(</w:t>
      </w:r>
      <w:r w:rsidRPr="008346D2">
        <w:rPr>
          <w:rFonts w:ascii="Traditional Arabic" w:hAnsi="Traditional Arabic"/>
          <w:rtl/>
        </w:rPr>
        <w:t>ص207</w:t>
      </w:r>
      <w:r>
        <w:rPr>
          <w:rFonts w:ascii="Traditional Arabic" w:hAnsi="Traditional Arabic" w:hint="cs"/>
          <w:rtl/>
        </w:rPr>
        <w:t>)</w:t>
      </w:r>
      <w:r w:rsidRPr="008346D2">
        <w:rPr>
          <w:rFonts w:ascii="Traditional Arabic" w:hAnsi="Traditional Arabic"/>
          <w:rtl/>
        </w:rPr>
        <w:t xml:space="preserve">، القواعد الفقهية مع الشرح الموجز </w:t>
      </w:r>
      <w:r>
        <w:rPr>
          <w:rFonts w:ascii="Traditional Arabic" w:hAnsi="Traditional Arabic" w:hint="cs"/>
          <w:rtl/>
        </w:rPr>
        <w:t>(</w:t>
      </w:r>
      <w:r w:rsidRPr="008346D2">
        <w:rPr>
          <w:rFonts w:ascii="Traditional Arabic" w:hAnsi="Traditional Arabic"/>
          <w:rtl/>
        </w:rPr>
        <w:t>ص31</w:t>
      </w:r>
      <w:r>
        <w:rPr>
          <w:rFonts w:ascii="Traditional Arabic" w:hAnsi="Traditional Arabic" w:hint="cs"/>
          <w:rtl/>
        </w:rPr>
        <w:t>)</w:t>
      </w:r>
      <w:r w:rsidRPr="008346D2">
        <w:rPr>
          <w:rFonts w:ascii="Traditional Arabic" w:hAnsi="Traditional Arabic"/>
          <w:rtl/>
        </w:rPr>
        <w:t xml:space="preserve">، الوجيز في إيضاح قواعد الفقه الكلية </w:t>
      </w:r>
      <w:r>
        <w:rPr>
          <w:rFonts w:ascii="Traditional Arabic" w:hAnsi="Traditional Arabic" w:hint="cs"/>
          <w:rtl/>
        </w:rPr>
        <w:t>(</w:t>
      </w:r>
      <w:r w:rsidRPr="008346D2">
        <w:rPr>
          <w:rFonts w:ascii="Traditional Arabic" w:hAnsi="Traditional Arabic"/>
          <w:rtl/>
        </w:rPr>
        <w:t>ص257</w:t>
      </w:r>
      <w:r>
        <w:rPr>
          <w:rFonts w:ascii="Traditional Arabic" w:hAnsi="Traditional Arabic" w:hint="cs"/>
          <w:rtl/>
        </w:rPr>
        <w:t>)</w:t>
      </w:r>
      <w:r w:rsidRPr="008346D2">
        <w:rPr>
          <w:rFonts w:ascii="Traditional Arabic" w:hAnsi="Traditional Arabic"/>
          <w:rtl/>
        </w:rPr>
        <w:t xml:space="preserve">، القواعد الفقهية الكبرى وما تفرع عنها </w:t>
      </w:r>
      <w:r>
        <w:rPr>
          <w:rFonts w:ascii="Traditional Arabic" w:hAnsi="Traditional Arabic" w:hint="cs"/>
          <w:rtl/>
        </w:rPr>
        <w:t>(</w:t>
      </w:r>
      <w:r w:rsidRPr="008346D2">
        <w:rPr>
          <w:rFonts w:ascii="Traditional Arabic" w:hAnsi="Traditional Arabic"/>
          <w:rtl/>
        </w:rPr>
        <w:t>ص508</w:t>
      </w:r>
      <w:r>
        <w:rPr>
          <w:rFonts w:ascii="Traditional Arabic" w:hAnsi="Traditional Arabic" w:hint="cs"/>
          <w:rtl/>
        </w:rPr>
        <w:t>)</w:t>
      </w:r>
      <w:r w:rsidRPr="008346D2">
        <w:rPr>
          <w:rFonts w:ascii="Traditional Arabic" w:hAnsi="Traditional Arabic"/>
          <w:rtl/>
        </w:rPr>
        <w:t xml:space="preserve"> .</w:t>
      </w:r>
    </w:p>
  </w:footnote>
  <w:footnote w:id="798">
    <w:p w:rsidR="004C5EFB" w:rsidRPr="008346D2" w:rsidRDefault="004C5EFB" w:rsidP="005D321D">
      <w:pPr>
        <w:pStyle w:val="a4"/>
        <w:bidi/>
        <w:spacing w:line="240" w:lineRule="auto"/>
        <w:rPr>
          <w:rFonts w:ascii="Traditional Arabic" w:hAnsi="Traditional Arabic"/>
          <w:rtl/>
        </w:rPr>
      </w:pPr>
      <w:r w:rsidRPr="008346D2">
        <w:rPr>
          <w:rFonts w:ascii="Traditional Arabic" w:hAnsi="Traditional Arabic"/>
          <w:rtl/>
        </w:rPr>
        <w:t>(</w:t>
      </w:r>
      <w:r w:rsidRPr="008346D2">
        <w:rPr>
          <w:rStyle w:val="a5"/>
          <w:rFonts w:ascii="Traditional Arabic" w:hAnsi="Traditional Arabic"/>
          <w:vertAlign w:val="baseline"/>
        </w:rPr>
        <w:footnoteRef/>
      </w:r>
      <w:r w:rsidRPr="008346D2">
        <w:rPr>
          <w:rFonts w:ascii="Traditional Arabic" w:hAnsi="Traditional Arabic"/>
          <w:rtl/>
        </w:rPr>
        <w:t xml:space="preserve">) انظر: القواعد الفقهية مع الشرح الموجز </w:t>
      </w:r>
      <w:r>
        <w:rPr>
          <w:rFonts w:ascii="Traditional Arabic" w:hAnsi="Traditional Arabic" w:hint="cs"/>
          <w:rtl/>
        </w:rPr>
        <w:t>(</w:t>
      </w:r>
      <w:r w:rsidRPr="008346D2">
        <w:rPr>
          <w:rFonts w:ascii="Traditional Arabic" w:hAnsi="Traditional Arabic"/>
          <w:rtl/>
        </w:rPr>
        <w:t>ص31</w:t>
      </w:r>
      <w:r>
        <w:rPr>
          <w:rFonts w:ascii="Traditional Arabic" w:hAnsi="Traditional Arabic" w:hint="cs"/>
          <w:rtl/>
        </w:rPr>
        <w:t>)</w:t>
      </w:r>
      <w:r w:rsidRPr="008346D2">
        <w:rPr>
          <w:rFonts w:ascii="Traditional Arabic" w:hAnsi="Traditional Arabic"/>
          <w:rtl/>
        </w:rPr>
        <w:t xml:space="preserve">، الوجيز في إيضاح قواعد الفقه الكلية </w:t>
      </w:r>
      <w:r>
        <w:rPr>
          <w:rFonts w:ascii="Traditional Arabic" w:hAnsi="Traditional Arabic" w:hint="cs"/>
          <w:rtl/>
        </w:rPr>
        <w:t>(</w:t>
      </w:r>
      <w:r w:rsidRPr="008346D2">
        <w:rPr>
          <w:rFonts w:ascii="Traditional Arabic" w:hAnsi="Traditional Arabic"/>
          <w:rtl/>
        </w:rPr>
        <w:t>ص257</w:t>
      </w:r>
      <w:r>
        <w:rPr>
          <w:rFonts w:ascii="Traditional Arabic" w:hAnsi="Traditional Arabic" w:hint="cs"/>
          <w:rtl/>
        </w:rPr>
        <w:t>)</w:t>
      </w:r>
      <w:r w:rsidRPr="008346D2">
        <w:rPr>
          <w:rFonts w:ascii="Traditional Arabic" w:hAnsi="Traditional Arabic"/>
          <w:rtl/>
        </w:rPr>
        <w:t xml:space="preserve">، القواعد الفقهية وتطبيقاتها في المذاهب الأربعة </w:t>
      </w:r>
      <w:r>
        <w:rPr>
          <w:rFonts w:ascii="Traditional Arabic" w:hAnsi="Traditional Arabic" w:hint="cs"/>
          <w:rtl/>
        </w:rPr>
        <w:t>(</w:t>
      </w:r>
      <w:r w:rsidRPr="008346D2">
        <w:rPr>
          <w:rFonts w:ascii="Traditional Arabic" w:hAnsi="Traditional Arabic"/>
          <w:rtl/>
        </w:rPr>
        <w:t>1/208</w:t>
      </w:r>
      <w:r>
        <w:rPr>
          <w:rFonts w:ascii="Traditional Arabic" w:hAnsi="Traditional Arabic" w:hint="cs"/>
          <w:rtl/>
        </w:rPr>
        <w:t>)</w:t>
      </w:r>
      <w:r w:rsidRPr="008346D2">
        <w:rPr>
          <w:rFonts w:ascii="Traditional Arabic" w:hAnsi="Traditional Arabic"/>
          <w:rtl/>
        </w:rPr>
        <w:t>.</w:t>
      </w:r>
    </w:p>
  </w:footnote>
  <w:footnote w:id="799">
    <w:p w:rsidR="004C5EFB" w:rsidRPr="008346D2" w:rsidRDefault="004C5EFB" w:rsidP="005D321D">
      <w:pPr>
        <w:pStyle w:val="a4"/>
        <w:bidi/>
        <w:spacing w:line="240" w:lineRule="auto"/>
        <w:rPr>
          <w:rFonts w:ascii="Traditional Arabic" w:hAnsi="Traditional Arabic"/>
          <w:rtl/>
        </w:rPr>
      </w:pPr>
      <w:r w:rsidRPr="008346D2">
        <w:rPr>
          <w:rFonts w:ascii="Traditional Arabic" w:hAnsi="Traditional Arabic"/>
          <w:rtl/>
        </w:rPr>
        <w:t>(</w:t>
      </w:r>
      <w:r w:rsidRPr="008346D2">
        <w:rPr>
          <w:rStyle w:val="a5"/>
          <w:rFonts w:ascii="Traditional Arabic" w:hAnsi="Traditional Arabic"/>
          <w:vertAlign w:val="baseline"/>
        </w:rPr>
        <w:footnoteRef/>
      </w:r>
      <w:r w:rsidRPr="008346D2">
        <w:rPr>
          <w:rFonts w:ascii="Traditional Arabic" w:hAnsi="Traditional Arabic"/>
          <w:rtl/>
        </w:rPr>
        <w:t xml:space="preserve">) القواعد الفقهية مع الشرح الموجز </w:t>
      </w:r>
      <w:r>
        <w:rPr>
          <w:rFonts w:ascii="Traditional Arabic" w:hAnsi="Traditional Arabic" w:hint="cs"/>
          <w:rtl/>
        </w:rPr>
        <w:t>(</w:t>
      </w:r>
      <w:r w:rsidRPr="008346D2">
        <w:rPr>
          <w:rFonts w:ascii="Traditional Arabic" w:hAnsi="Traditional Arabic"/>
          <w:rtl/>
        </w:rPr>
        <w:t>ص31</w:t>
      </w:r>
      <w:r>
        <w:rPr>
          <w:rFonts w:ascii="Traditional Arabic" w:hAnsi="Traditional Arabic" w:hint="cs"/>
          <w:rtl/>
        </w:rPr>
        <w:t>)</w:t>
      </w:r>
      <w:r w:rsidRPr="008346D2">
        <w:rPr>
          <w:rFonts w:ascii="Traditional Arabic" w:hAnsi="Traditional Arabic"/>
          <w:rtl/>
        </w:rPr>
        <w:t>.</w:t>
      </w:r>
    </w:p>
  </w:footnote>
  <w:footnote w:id="800">
    <w:p w:rsidR="004C5EFB" w:rsidRPr="008346D2" w:rsidRDefault="004C5EFB" w:rsidP="005D321D">
      <w:pPr>
        <w:pStyle w:val="a4"/>
        <w:bidi/>
        <w:spacing w:line="240" w:lineRule="auto"/>
        <w:rPr>
          <w:rFonts w:ascii="Traditional Arabic" w:hAnsi="Traditional Arabic"/>
          <w:rtl/>
        </w:rPr>
      </w:pPr>
      <w:r w:rsidRPr="008346D2">
        <w:rPr>
          <w:rFonts w:ascii="Traditional Arabic" w:hAnsi="Traditional Arabic"/>
          <w:rtl/>
        </w:rPr>
        <w:t>(</w:t>
      </w:r>
      <w:r w:rsidRPr="008346D2">
        <w:rPr>
          <w:rStyle w:val="a5"/>
          <w:rFonts w:ascii="Traditional Arabic" w:hAnsi="Traditional Arabic"/>
          <w:vertAlign w:val="baseline"/>
        </w:rPr>
        <w:footnoteRef/>
      </w:r>
      <w:r w:rsidRPr="008346D2">
        <w:rPr>
          <w:rFonts w:ascii="Traditional Arabic" w:hAnsi="Traditional Arabic"/>
          <w:rtl/>
        </w:rPr>
        <w:t xml:space="preserve">) انظر: الوجيز في إيضاح قواعد الفقه الكلية </w:t>
      </w:r>
      <w:r>
        <w:rPr>
          <w:rFonts w:ascii="Traditional Arabic" w:hAnsi="Traditional Arabic" w:hint="cs"/>
          <w:rtl/>
        </w:rPr>
        <w:t>(</w:t>
      </w:r>
      <w:r w:rsidRPr="008346D2">
        <w:rPr>
          <w:rFonts w:ascii="Traditional Arabic" w:hAnsi="Traditional Arabic"/>
          <w:rtl/>
        </w:rPr>
        <w:t>ص257</w:t>
      </w:r>
      <w:r>
        <w:rPr>
          <w:rFonts w:ascii="Traditional Arabic" w:hAnsi="Traditional Arabic" w:hint="cs"/>
          <w:rtl/>
        </w:rPr>
        <w:t>)</w:t>
      </w:r>
      <w:r w:rsidRPr="008346D2">
        <w:rPr>
          <w:rFonts w:ascii="Traditional Arabic" w:hAnsi="Traditional Arabic"/>
          <w:rtl/>
        </w:rPr>
        <w:t xml:space="preserve">، موسوعة القواعد الفقهية للبورنو </w:t>
      </w:r>
      <w:r>
        <w:rPr>
          <w:rFonts w:ascii="Traditional Arabic" w:hAnsi="Traditional Arabic" w:hint="cs"/>
          <w:rtl/>
        </w:rPr>
        <w:t>(</w:t>
      </w:r>
      <w:r w:rsidRPr="008346D2">
        <w:rPr>
          <w:rFonts w:ascii="Traditional Arabic" w:hAnsi="Traditional Arabic"/>
          <w:rtl/>
        </w:rPr>
        <w:t>3/334</w:t>
      </w:r>
      <w:r>
        <w:rPr>
          <w:rFonts w:ascii="Traditional Arabic" w:hAnsi="Traditional Arabic" w:hint="cs"/>
          <w:rtl/>
        </w:rPr>
        <w:t>)</w:t>
      </w:r>
      <w:r w:rsidRPr="008346D2">
        <w:rPr>
          <w:rFonts w:ascii="Traditional Arabic" w:hAnsi="Traditional Arabic"/>
          <w:rtl/>
        </w:rPr>
        <w:t xml:space="preserve">، القواعد الفقهية الكبرى وما تفرع عنها </w:t>
      </w:r>
      <w:r>
        <w:rPr>
          <w:rFonts w:ascii="Traditional Arabic" w:hAnsi="Traditional Arabic" w:hint="cs"/>
          <w:rtl/>
        </w:rPr>
        <w:t>(</w:t>
      </w:r>
      <w:r w:rsidRPr="008346D2">
        <w:rPr>
          <w:rFonts w:ascii="Traditional Arabic" w:hAnsi="Traditional Arabic"/>
          <w:rtl/>
        </w:rPr>
        <w:t>ص508</w:t>
      </w:r>
      <w:r>
        <w:rPr>
          <w:rFonts w:ascii="Traditional Arabic" w:hAnsi="Traditional Arabic" w:hint="cs"/>
          <w:rtl/>
        </w:rPr>
        <w:t>)</w:t>
      </w:r>
      <w:r w:rsidRPr="008346D2">
        <w:rPr>
          <w:rFonts w:ascii="Traditional Arabic" w:hAnsi="Traditional Arabic"/>
          <w:rtl/>
        </w:rPr>
        <w:t>.</w:t>
      </w:r>
    </w:p>
  </w:footnote>
  <w:footnote w:id="801">
    <w:p w:rsidR="004C5EFB" w:rsidRPr="002F31AB" w:rsidRDefault="004C5EFB" w:rsidP="005D321D">
      <w:pPr>
        <w:pStyle w:val="a4"/>
        <w:bidi/>
        <w:spacing w:line="240" w:lineRule="auto"/>
        <w:rPr>
          <w:rtl/>
        </w:rPr>
      </w:pPr>
      <w:r w:rsidRPr="008346D2">
        <w:rPr>
          <w:rFonts w:ascii="Traditional Arabic" w:hAnsi="Traditional Arabic"/>
          <w:rtl/>
        </w:rPr>
        <w:t>(</w:t>
      </w:r>
      <w:r w:rsidRPr="008346D2">
        <w:rPr>
          <w:rStyle w:val="a5"/>
          <w:rFonts w:ascii="Traditional Arabic" w:hAnsi="Traditional Arabic"/>
          <w:vertAlign w:val="baseline"/>
        </w:rPr>
        <w:footnoteRef/>
      </w:r>
      <w:r w:rsidRPr="008346D2">
        <w:rPr>
          <w:rFonts w:ascii="Traditional Arabic" w:hAnsi="Traditional Arabic"/>
          <w:rtl/>
        </w:rPr>
        <w:t xml:space="preserve">) </w:t>
      </w:r>
      <w:r>
        <w:rPr>
          <w:rFonts w:hint="cs"/>
          <w:rtl/>
        </w:rPr>
        <w:t>انظر: موسوعة القواعد الفقهية للبورنو (6/259)،المدخل إلى القواعد الفقهية (ص93).</w:t>
      </w:r>
    </w:p>
  </w:footnote>
  <w:footnote w:id="802">
    <w:p w:rsidR="004C5EFB" w:rsidRPr="008346D2" w:rsidRDefault="004C5EFB" w:rsidP="005D321D">
      <w:pPr>
        <w:pStyle w:val="a4"/>
        <w:bidi/>
        <w:spacing w:line="240" w:lineRule="auto"/>
        <w:rPr>
          <w:rFonts w:ascii="Traditional Arabic" w:hAnsi="Traditional Arabic" w:hint="cs"/>
          <w:rtl/>
        </w:rPr>
      </w:pPr>
      <w:r w:rsidRPr="008346D2">
        <w:rPr>
          <w:rFonts w:ascii="Traditional Arabic" w:hAnsi="Traditional Arabic"/>
          <w:rtl/>
        </w:rPr>
        <w:t>(</w:t>
      </w:r>
      <w:r w:rsidRPr="008346D2">
        <w:rPr>
          <w:rStyle w:val="a5"/>
          <w:rFonts w:ascii="Traditional Arabic" w:hAnsi="Traditional Arabic"/>
          <w:vertAlign w:val="baseline"/>
        </w:rPr>
        <w:footnoteRef/>
      </w:r>
      <w:r w:rsidRPr="008346D2">
        <w:rPr>
          <w:rFonts w:ascii="Traditional Arabic" w:hAnsi="Traditional Arabic"/>
          <w:rtl/>
        </w:rPr>
        <w:t xml:space="preserve">) سورة الأنفال، آية </w:t>
      </w:r>
      <w:r>
        <w:rPr>
          <w:rFonts w:ascii="Traditional Arabic" w:hAnsi="Traditional Arabic" w:hint="cs"/>
          <w:rtl/>
        </w:rPr>
        <w:t>(</w:t>
      </w:r>
      <w:r w:rsidRPr="008346D2">
        <w:rPr>
          <w:rFonts w:ascii="Traditional Arabic" w:hAnsi="Traditional Arabic"/>
          <w:rtl/>
        </w:rPr>
        <w:t>60</w:t>
      </w:r>
      <w:r>
        <w:rPr>
          <w:rFonts w:ascii="Traditional Arabic" w:hAnsi="Traditional Arabic" w:hint="cs"/>
          <w:rtl/>
        </w:rPr>
        <w:t>)</w:t>
      </w:r>
      <w:r w:rsidRPr="008346D2">
        <w:rPr>
          <w:rFonts w:ascii="Traditional Arabic" w:hAnsi="Traditional Arabic"/>
          <w:rtl/>
        </w:rPr>
        <w:t>.</w:t>
      </w:r>
    </w:p>
  </w:footnote>
  <w:footnote w:id="803">
    <w:p w:rsidR="004C5EFB" w:rsidRPr="008346D2" w:rsidRDefault="004C5EFB" w:rsidP="005D321D">
      <w:pPr>
        <w:pStyle w:val="a4"/>
        <w:bidi/>
        <w:spacing w:line="240" w:lineRule="auto"/>
        <w:rPr>
          <w:rFonts w:ascii="Traditional Arabic" w:hAnsi="Traditional Arabic"/>
          <w:rtl/>
        </w:rPr>
      </w:pPr>
      <w:r w:rsidRPr="008346D2">
        <w:rPr>
          <w:rFonts w:ascii="Traditional Arabic" w:hAnsi="Traditional Arabic"/>
          <w:rtl/>
        </w:rPr>
        <w:t>(</w:t>
      </w:r>
      <w:r w:rsidRPr="008346D2">
        <w:rPr>
          <w:rStyle w:val="a5"/>
          <w:rFonts w:ascii="Traditional Arabic" w:hAnsi="Traditional Arabic"/>
          <w:vertAlign w:val="baseline"/>
        </w:rPr>
        <w:footnoteRef/>
      </w:r>
      <w:r w:rsidRPr="008346D2">
        <w:rPr>
          <w:rFonts w:ascii="Traditional Arabic" w:hAnsi="Traditional Arabic"/>
          <w:rtl/>
        </w:rPr>
        <w:t xml:space="preserve">) انظر: الوجيز في إيضاح قواعد الفقه الكلية </w:t>
      </w:r>
      <w:r>
        <w:rPr>
          <w:rFonts w:ascii="Traditional Arabic" w:hAnsi="Traditional Arabic" w:hint="cs"/>
          <w:rtl/>
        </w:rPr>
        <w:t>(</w:t>
      </w:r>
      <w:r w:rsidRPr="008346D2">
        <w:rPr>
          <w:rFonts w:ascii="Traditional Arabic" w:hAnsi="Traditional Arabic"/>
          <w:rtl/>
        </w:rPr>
        <w:t>ص256</w:t>
      </w:r>
      <w:r>
        <w:rPr>
          <w:rFonts w:ascii="Traditional Arabic" w:hAnsi="Traditional Arabic" w:hint="cs"/>
          <w:rtl/>
        </w:rPr>
        <w:t>)</w:t>
      </w:r>
      <w:r w:rsidRPr="008346D2">
        <w:rPr>
          <w:rFonts w:ascii="Traditional Arabic" w:hAnsi="Traditional Arabic"/>
          <w:rtl/>
        </w:rPr>
        <w:t>.</w:t>
      </w:r>
    </w:p>
  </w:footnote>
  <w:footnote w:id="804">
    <w:p w:rsidR="004C5EFB" w:rsidRPr="008346D2" w:rsidRDefault="004C5EFB" w:rsidP="005D321D">
      <w:pPr>
        <w:pStyle w:val="a4"/>
        <w:bidi/>
        <w:spacing w:line="240" w:lineRule="auto"/>
        <w:rPr>
          <w:rFonts w:ascii="Traditional Arabic" w:eastAsia="Times New Roman" w:hAnsi="Traditional Arabic"/>
          <w:rtl/>
        </w:rPr>
      </w:pPr>
      <w:r w:rsidRPr="008346D2">
        <w:rPr>
          <w:rFonts w:ascii="Traditional Arabic" w:hAnsi="Traditional Arabic"/>
          <w:rtl/>
        </w:rPr>
        <w:t>(</w:t>
      </w:r>
      <w:r w:rsidRPr="008346D2">
        <w:rPr>
          <w:rStyle w:val="a5"/>
          <w:rFonts w:ascii="Traditional Arabic" w:hAnsi="Traditional Arabic"/>
          <w:vertAlign w:val="baseline"/>
        </w:rPr>
        <w:footnoteRef/>
      </w:r>
      <w:r w:rsidRPr="008346D2">
        <w:rPr>
          <w:rFonts w:ascii="Traditional Arabic" w:hAnsi="Traditional Arabic"/>
          <w:rtl/>
        </w:rPr>
        <w:t>) أخرجه مسلم في صحيحه، كتاب الإيمان، باب بيان كون النهي عن المنكر من الإيمان، وأن الإيمان يزيد وينقص، وأن الأمر بالمعروف والنهي عن المنكر واجبان</w:t>
      </w:r>
      <w:r>
        <w:rPr>
          <w:rFonts w:ascii="Traditional Arabic" w:hAnsi="Traditional Arabic" w:hint="cs"/>
          <w:rtl/>
        </w:rPr>
        <w:t>(</w:t>
      </w:r>
      <w:r w:rsidRPr="008346D2">
        <w:rPr>
          <w:rFonts w:ascii="Traditional Arabic" w:hAnsi="Traditional Arabic"/>
          <w:rtl/>
        </w:rPr>
        <w:t>1/69</w:t>
      </w:r>
      <w:r>
        <w:rPr>
          <w:rFonts w:ascii="Traditional Arabic" w:hAnsi="Traditional Arabic" w:hint="cs"/>
          <w:rtl/>
        </w:rPr>
        <w:t>)</w:t>
      </w:r>
      <w:r>
        <w:rPr>
          <w:rFonts w:ascii="Traditional Arabic" w:hAnsi="Traditional Arabic"/>
          <w:rtl/>
        </w:rPr>
        <w:t>، رقمه (49</w:t>
      </w:r>
      <w:r w:rsidRPr="008346D2">
        <w:rPr>
          <w:rFonts w:ascii="Traditional Arabic" w:eastAsia="Times New Roman" w:hAnsi="Traditional Arabic"/>
          <w:rtl/>
        </w:rPr>
        <w:t>)، من رواية أبي سعيد الخدري رضي الله عنه.</w:t>
      </w:r>
    </w:p>
  </w:footnote>
  <w:footnote w:id="805">
    <w:p w:rsidR="004C5EFB" w:rsidRPr="002F31AB" w:rsidRDefault="004C5EFB" w:rsidP="005D321D">
      <w:pPr>
        <w:pStyle w:val="a4"/>
        <w:bidi/>
        <w:spacing w:line="240" w:lineRule="auto"/>
        <w:rPr>
          <w:rtl/>
        </w:rPr>
      </w:pPr>
      <w:r w:rsidRPr="008346D2">
        <w:rPr>
          <w:rFonts w:ascii="Traditional Arabic" w:hAnsi="Traditional Arabic"/>
          <w:rtl/>
        </w:rPr>
        <w:t>(</w:t>
      </w:r>
      <w:r w:rsidRPr="008346D2">
        <w:rPr>
          <w:rStyle w:val="a5"/>
          <w:rFonts w:ascii="Traditional Arabic" w:hAnsi="Traditional Arabic"/>
          <w:vertAlign w:val="baseline"/>
        </w:rPr>
        <w:footnoteRef/>
      </w:r>
      <w:r w:rsidRPr="008346D2">
        <w:rPr>
          <w:rFonts w:ascii="Traditional Arabic" w:hAnsi="Traditional Arabic"/>
          <w:rtl/>
        </w:rPr>
        <w:t>)</w:t>
      </w:r>
      <w:r>
        <w:rPr>
          <w:rFonts w:hint="cs"/>
          <w:rtl/>
        </w:rPr>
        <w:t xml:space="preserve"> انظر: الممتع في القواعد الفقهية للدوسري (ص229).</w:t>
      </w:r>
    </w:p>
  </w:footnote>
  <w:footnote w:id="806">
    <w:p w:rsidR="004C5EFB" w:rsidRPr="008346D2" w:rsidRDefault="004C5EFB" w:rsidP="005D321D">
      <w:pPr>
        <w:pStyle w:val="a4"/>
        <w:bidi/>
        <w:spacing w:line="240" w:lineRule="auto"/>
        <w:rPr>
          <w:rFonts w:ascii="Traditional Arabic" w:hAnsi="Traditional Arabic"/>
          <w:rtl/>
        </w:rPr>
      </w:pPr>
      <w:r w:rsidRPr="008346D2">
        <w:rPr>
          <w:rFonts w:ascii="Traditional Arabic" w:hAnsi="Traditional Arabic"/>
          <w:rtl/>
        </w:rPr>
        <w:t>(</w:t>
      </w:r>
      <w:r w:rsidRPr="008346D2">
        <w:rPr>
          <w:rStyle w:val="a5"/>
          <w:rFonts w:ascii="Traditional Arabic" w:hAnsi="Traditional Arabic"/>
          <w:vertAlign w:val="baseline"/>
        </w:rPr>
        <w:footnoteRef/>
      </w:r>
      <w:r w:rsidRPr="008346D2">
        <w:rPr>
          <w:rFonts w:ascii="Traditional Arabic" w:hAnsi="Traditional Arabic"/>
          <w:rtl/>
        </w:rPr>
        <w:t xml:space="preserve">) المبسوط </w:t>
      </w:r>
      <w:r>
        <w:rPr>
          <w:rFonts w:ascii="Traditional Arabic" w:hAnsi="Traditional Arabic" w:hint="cs"/>
          <w:rtl/>
        </w:rPr>
        <w:t>(</w:t>
      </w:r>
      <w:r w:rsidRPr="008346D2">
        <w:rPr>
          <w:rFonts w:ascii="Traditional Arabic" w:hAnsi="Traditional Arabic"/>
          <w:rtl/>
        </w:rPr>
        <w:t>11/94</w:t>
      </w:r>
      <w:r>
        <w:rPr>
          <w:rFonts w:ascii="Traditional Arabic" w:hAnsi="Traditional Arabic" w:hint="cs"/>
          <w:rtl/>
        </w:rPr>
        <w:t>)</w:t>
      </w:r>
      <w:r w:rsidRPr="008346D2">
        <w:rPr>
          <w:rFonts w:ascii="Traditional Arabic" w:hAnsi="Traditional Arabic"/>
          <w:rtl/>
        </w:rPr>
        <w:t xml:space="preserve">، موسوعة القواعد الفقهية للبورنو </w:t>
      </w:r>
      <w:r>
        <w:rPr>
          <w:rFonts w:ascii="Traditional Arabic" w:hAnsi="Traditional Arabic" w:hint="cs"/>
          <w:rtl/>
        </w:rPr>
        <w:t>(</w:t>
      </w:r>
      <w:r w:rsidRPr="008346D2">
        <w:rPr>
          <w:rFonts w:ascii="Traditional Arabic" w:hAnsi="Traditional Arabic"/>
          <w:rtl/>
        </w:rPr>
        <w:t>4/334</w:t>
      </w:r>
      <w:r>
        <w:rPr>
          <w:rFonts w:ascii="Traditional Arabic" w:hAnsi="Traditional Arabic" w:hint="cs"/>
          <w:rtl/>
        </w:rPr>
        <w:t>)</w:t>
      </w:r>
      <w:r w:rsidRPr="008346D2">
        <w:rPr>
          <w:rFonts w:ascii="Traditional Arabic" w:hAnsi="Traditional Arabic"/>
          <w:rtl/>
        </w:rPr>
        <w:t xml:space="preserve"> .</w:t>
      </w:r>
    </w:p>
  </w:footnote>
  <w:footnote w:id="807">
    <w:p w:rsidR="004C5EFB" w:rsidRPr="008346D2" w:rsidRDefault="004C5EFB" w:rsidP="005D321D">
      <w:pPr>
        <w:pStyle w:val="a4"/>
        <w:bidi/>
        <w:spacing w:line="240" w:lineRule="auto"/>
        <w:rPr>
          <w:rFonts w:ascii="Traditional Arabic" w:hAnsi="Traditional Arabic"/>
          <w:rtl/>
        </w:rPr>
      </w:pPr>
      <w:r w:rsidRPr="008346D2">
        <w:rPr>
          <w:rFonts w:ascii="Traditional Arabic" w:hAnsi="Traditional Arabic"/>
          <w:rtl/>
        </w:rPr>
        <w:t>(</w:t>
      </w:r>
      <w:r w:rsidRPr="008346D2">
        <w:rPr>
          <w:rStyle w:val="a5"/>
          <w:rFonts w:ascii="Traditional Arabic" w:hAnsi="Traditional Arabic"/>
          <w:vertAlign w:val="baseline"/>
        </w:rPr>
        <w:footnoteRef/>
      </w:r>
      <w:r w:rsidRPr="008346D2">
        <w:rPr>
          <w:rFonts w:ascii="Traditional Arabic" w:hAnsi="Traditional Arabic"/>
          <w:rtl/>
        </w:rPr>
        <w:t xml:space="preserve">) الوجيز في إيضاح قواعد الفقه الكلية </w:t>
      </w:r>
      <w:r>
        <w:rPr>
          <w:rFonts w:ascii="Traditional Arabic" w:hAnsi="Traditional Arabic" w:hint="cs"/>
          <w:rtl/>
        </w:rPr>
        <w:t>(</w:t>
      </w:r>
      <w:r w:rsidRPr="008346D2">
        <w:rPr>
          <w:rFonts w:ascii="Traditional Arabic" w:hAnsi="Traditional Arabic"/>
          <w:rtl/>
        </w:rPr>
        <w:t>ص256</w:t>
      </w:r>
      <w:r>
        <w:rPr>
          <w:rFonts w:ascii="Traditional Arabic" w:hAnsi="Traditional Arabic" w:hint="cs"/>
          <w:rtl/>
        </w:rPr>
        <w:t>)</w:t>
      </w:r>
      <w:r w:rsidRPr="008346D2">
        <w:rPr>
          <w:rFonts w:ascii="Traditional Arabic" w:hAnsi="Traditional Arabic"/>
          <w:rtl/>
        </w:rPr>
        <w:t xml:space="preserve">، المدخل إلى القواعد الفقهية الكلية </w:t>
      </w:r>
      <w:r>
        <w:rPr>
          <w:rFonts w:ascii="Traditional Arabic" w:hAnsi="Traditional Arabic" w:hint="cs"/>
          <w:rtl/>
        </w:rPr>
        <w:t>(</w:t>
      </w:r>
      <w:r w:rsidRPr="008346D2">
        <w:rPr>
          <w:rFonts w:ascii="Traditional Arabic" w:hAnsi="Traditional Arabic"/>
          <w:rtl/>
        </w:rPr>
        <w:t>ص93</w:t>
      </w:r>
      <w:r>
        <w:rPr>
          <w:rFonts w:ascii="Traditional Arabic" w:hAnsi="Traditional Arabic" w:hint="cs"/>
          <w:rtl/>
        </w:rPr>
        <w:t>)</w:t>
      </w:r>
      <w:r w:rsidRPr="008346D2">
        <w:rPr>
          <w:rFonts w:ascii="Traditional Arabic" w:hAnsi="Traditional Arabic"/>
          <w:rtl/>
        </w:rPr>
        <w:t xml:space="preserve">. </w:t>
      </w:r>
    </w:p>
  </w:footnote>
  <w:footnote w:id="808">
    <w:p w:rsidR="004C5EFB" w:rsidRPr="008346D2" w:rsidRDefault="004C5EFB" w:rsidP="005D321D">
      <w:pPr>
        <w:pStyle w:val="a4"/>
        <w:bidi/>
        <w:spacing w:line="240" w:lineRule="auto"/>
        <w:rPr>
          <w:rFonts w:ascii="Traditional Arabic" w:hAnsi="Traditional Arabic"/>
          <w:rtl/>
        </w:rPr>
      </w:pPr>
      <w:r w:rsidRPr="008346D2">
        <w:rPr>
          <w:rFonts w:ascii="Traditional Arabic" w:hAnsi="Traditional Arabic"/>
          <w:rtl/>
        </w:rPr>
        <w:t>(</w:t>
      </w:r>
      <w:r w:rsidRPr="008346D2">
        <w:rPr>
          <w:rStyle w:val="a5"/>
          <w:rFonts w:ascii="Traditional Arabic" w:hAnsi="Traditional Arabic"/>
          <w:vertAlign w:val="baseline"/>
        </w:rPr>
        <w:footnoteRef/>
      </w:r>
      <w:r w:rsidRPr="008346D2">
        <w:rPr>
          <w:rFonts w:ascii="Traditional Arabic" w:hAnsi="Traditional Arabic"/>
          <w:rtl/>
        </w:rPr>
        <w:t xml:space="preserve">) الممتع في القواعد الفقهية للدوسري </w:t>
      </w:r>
      <w:r>
        <w:rPr>
          <w:rFonts w:ascii="Traditional Arabic" w:hAnsi="Traditional Arabic" w:hint="cs"/>
          <w:rtl/>
        </w:rPr>
        <w:t>(</w:t>
      </w:r>
      <w:r w:rsidRPr="008346D2">
        <w:rPr>
          <w:rFonts w:ascii="Traditional Arabic" w:hAnsi="Traditional Arabic"/>
          <w:rtl/>
        </w:rPr>
        <w:t>ص230</w:t>
      </w:r>
      <w:r>
        <w:rPr>
          <w:rFonts w:ascii="Traditional Arabic" w:hAnsi="Traditional Arabic" w:hint="cs"/>
          <w:rtl/>
        </w:rPr>
        <w:t>)</w:t>
      </w:r>
      <w:r w:rsidRPr="008346D2">
        <w:rPr>
          <w:rFonts w:ascii="Traditional Arabic" w:hAnsi="Traditional Arabic"/>
          <w:rtl/>
        </w:rPr>
        <w:t>.</w:t>
      </w:r>
    </w:p>
  </w:footnote>
  <w:footnote w:id="809">
    <w:p w:rsidR="004C5EFB" w:rsidRPr="002F31AB" w:rsidRDefault="004C5EFB" w:rsidP="005D321D">
      <w:pPr>
        <w:pStyle w:val="a4"/>
        <w:bidi/>
        <w:spacing w:line="240" w:lineRule="auto"/>
        <w:rPr>
          <w:rtl/>
        </w:rPr>
      </w:pPr>
      <w:r w:rsidRPr="008346D2">
        <w:rPr>
          <w:rFonts w:ascii="Traditional Arabic" w:hAnsi="Traditional Arabic"/>
          <w:rtl/>
        </w:rPr>
        <w:t>(</w:t>
      </w:r>
      <w:r w:rsidRPr="008346D2">
        <w:rPr>
          <w:rStyle w:val="a5"/>
          <w:rFonts w:ascii="Traditional Arabic" w:hAnsi="Traditional Arabic"/>
          <w:vertAlign w:val="baseline"/>
        </w:rPr>
        <w:footnoteRef/>
      </w:r>
      <w:r w:rsidRPr="008346D2">
        <w:rPr>
          <w:rFonts w:ascii="Traditional Arabic" w:hAnsi="Traditional Arabic"/>
          <w:rtl/>
        </w:rPr>
        <w:t xml:space="preserve">) </w:t>
      </w:r>
      <w:r>
        <w:rPr>
          <w:rFonts w:ascii="Traditional Arabic" w:hAnsi="Traditional Arabic" w:hint="cs"/>
          <w:rtl/>
        </w:rPr>
        <w:t>انظر: القواعد الفقهية الكبرى وما تفرع عنها (ص509)</w:t>
      </w:r>
      <w:r w:rsidRPr="00B721CF">
        <w:rPr>
          <w:rFonts w:ascii="Traditional Arabic" w:hAnsi="Traditional Arabic"/>
          <w:rtl/>
        </w:rPr>
        <w:t>.</w:t>
      </w:r>
    </w:p>
  </w:footnote>
  <w:footnote w:id="810">
    <w:p w:rsidR="004C5EFB" w:rsidRPr="00816AB3" w:rsidRDefault="004C5EFB" w:rsidP="005D321D">
      <w:pPr>
        <w:pStyle w:val="a4"/>
        <w:bidi/>
        <w:spacing w:line="240" w:lineRule="auto"/>
        <w:rPr>
          <w:rFonts w:ascii="Traditional Arabic" w:hAnsi="Traditional Arabic"/>
          <w:rtl/>
        </w:rPr>
      </w:pPr>
      <w:r w:rsidRPr="00816AB3">
        <w:rPr>
          <w:rFonts w:ascii="Traditional Arabic" w:hAnsi="Traditional Arabic"/>
          <w:rtl/>
        </w:rPr>
        <w:t>(</w:t>
      </w:r>
      <w:r w:rsidRPr="00816AB3">
        <w:rPr>
          <w:rStyle w:val="a5"/>
          <w:rFonts w:ascii="Traditional Arabic" w:hAnsi="Traditional Arabic"/>
          <w:vertAlign w:val="baseline"/>
        </w:rPr>
        <w:footnoteRef/>
      </w:r>
      <w:r w:rsidRPr="00816AB3">
        <w:rPr>
          <w:rFonts w:ascii="Traditional Arabic" w:hAnsi="Traditional Arabic"/>
          <w:rtl/>
        </w:rPr>
        <w:t xml:space="preserve">) انظر: شرح القواعد الفقهية </w:t>
      </w:r>
      <w:proofErr w:type="spellStart"/>
      <w:r w:rsidRPr="00816AB3">
        <w:rPr>
          <w:rFonts w:ascii="Traditional Arabic" w:hAnsi="Traditional Arabic"/>
          <w:rtl/>
        </w:rPr>
        <w:t>للزرقا</w:t>
      </w:r>
      <w:proofErr w:type="spellEnd"/>
      <w:r w:rsidRPr="00816AB3">
        <w:rPr>
          <w:rFonts w:ascii="Traditional Arabic" w:hAnsi="Traditional Arabic"/>
          <w:rtl/>
        </w:rPr>
        <w:t xml:space="preserve"> </w:t>
      </w:r>
      <w:r>
        <w:rPr>
          <w:rFonts w:ascii="Traditional Arabic" w:hAnsi="Traditional Arabic" w:hint="cs"/>
          <w:rtl/>
        </w:rPr>
        <w:t>(</w:t>
      </w:r>
      <w:r w:rsidRPr="00816AB3">
        <w:rPr>
          <w:rFonts w:ascii="Traditional Arabic" w:hAnsi="Traditional Arabic"/>
          <w:rtl/>
        </w:rPr>
        <w:t>ص207</w:t>
      </w:r>
      <w:r>
        <w:rPr>
          <w:rFonts w:ascii="Traditional Arabic" w:hAnsi="Traditional Arabic" w:hint="cs"/>
          <w:rtl/>
        </w:rPr>
        <w:t>)</w:t>
      </w:r>
      <w:r w:rsidRPr="00816AB3">
        <w:rPr>
          <w:rFonts w:ascii="Traditional Arabic" w:hAnsi="Traditional Arabic"/>
          <w:rtl/>
        </w:rPr>
        <w:t xml:space="preserve">، المدخل إلى القواعد الفقهية الكلية </w:t>
      </w:r>
      <w:r>
        <w:rPr>
          <w:rFonts w:ascii="Traditional Arabic" w:hAnsi="Traditional Arabic" w:hint="cs"/>
          <w:rtl/>
        </w:rPr>
        <w:t>(</w:t>
      </w:r>
      <w:r w:rsidRPr="00816AB3">
        <w:rPr>
          <w:rFonts w:ascii="Traditional Arabic" w:hAnsi="Traditional Arabic"/>
          <w:rtl/>
        </w:rPr>
        <w:t>ص93</w:t>
      </w:r>
      <w:r>
        <w:rPr>
          <w:rFonts w:ascii="Traditional Arabic" w:hAnsi="Traditional Arabic" w:hint="cs"/>
          <w:rtl/>
        </w:rPr>
        <w:t>)</w:t>
      </w:r>
      <w:r w:rsidRPr="00816AB3">
        <w:rPr>
          <w:rFonts w:ascii="Traditional Arabic" w:hAnsi="Traditional Arabic"/>
          <w:rtl/>
        </w:rPr>
        <w:t>.</w:t>
      </w:r>
    </w:p>
  </w:footnote>
  <w:footnote w:id="811">
    <w:p w:rsidR="004C5EFB" w:rsidRPr="00816AB3" w:rsidRDefault="004C5EFB" w:rsidP="005D321D">
      <w:pPr>
        <w:pStyle w:val="a4"/>
        <w:bidi/>
        <w:spacing w:line="240" w:lineRule="auto"/>
        <w:rPr>
          <w:rFonts w:ascii="Traditional Arabic" w:hAnsi="Traditional Arabic"/>
          <w:rtl/>
        </w:rPr>
      </w:pPr>
      <w:r w:rsidRPr="00816AB3">
        <w:rPr>
          <w:rFonts w:ascii="Traditional Arabic" w:hAnsi="Traditional Arabic"/>
          <w:rtl/>
        </w:rPr>
        <w:t>(</w:t>
      </w:r>
      <w:r w:rsidRPr="00816AB3">
        <w:rPr>
          <w:rStyle w:val="a5"/>
          <w:rFonts w:ascii="Traditional Arabic" w:hAnsi="Traditional Arabic"/>
          <w:vertAlign w:val="baseline"/>
        </w:rPr>
        <w:footnoteRef/>
      </w:r>
      <w:r w:rsidRPr="00816AB3">
        <w:rPr>
          <w:rFonts w:ascii="Traditional Arabic" w:hAnsi="Traditional Arabic"/>
          <w:rtl/>
        </w:rPr>
        <w:t xml:space="preserve">) إذا عفى أحد أولياء الدم أو بعضهم عن القصاص، فإن القصاص يسقط عن القاتل، وهذا فيه ضرر على أولياء الدم الباقين؛ لكن لأن الضرر يدفع بقدر الإمكان أوجبت الشريعة لمن تبقى من أولياء الدم حق أخذ الدية. </w:t>
      </w:r>
    </w:p>
  </w:footnote>
  <w:footnote w:id="812">
    <w:p w:rsidR="004C5EFB" w:rsidRPr="002F31AB" w:rsidRDefault="004C5EFB" w:rsidP="005D321D">
      <w:pPr>
        <w:pStyle w:val="a4"/>
        <w:bidi/>
        <w:spacing w:line="240" w:lineRule="auto"/>
        <w:rPr>
          <w:rtl/>
        </w:rPr>
      </w:pPr>
      <w:r w:rsidRPr="00816AB3">
        <w:rPr>
          <w:rFonts w:ascii="Traditional Arabic" w:hAnsi="Traditional Arabic"/>
          <w:rtl/>
        </w:rPr>
        <w:t>(</w:t>
      </w:r>
      <w:r w:rsidRPr="00816AB3">
        <w:rPr>
          <w:rStyle w:val="a5"/>
          <w:rFonts w:ascii="Traditional Arabic" w:hAnsi="Traditional Arabic"/>
          <w:vertAlign w:val="baseline"/>
        </w:rPr>
        <w:footnoteRef/>
      </w:r>
      <w:r w:rsidRPr="00816AB3">
        <w:rPr>
          <w:rFonts w:ascii="Traditional Arabic" w:hAnsi="Traditional Arabic"/>
          <w:rtl/>
        </w:rPr>
        <w:t>)</w:t>
      </w:r>
      <w:r>
        <w:rPr>
          <w:rFonts w:ascii="Traditional Arabic" w:hAnsi="Traditional Arabic" w:hint="cs"/>
          <w:rtl/>
        </w:rPr>
        <w:t xml:space="preserve"> انظر: درر الحكام شرح مجلة الأحكام (1/42)، شرح القواعد الفقهية </w:t>
      </w:r>
      <w:proofErr w:type="spellStart"/>
      <w:r>
        <w:rPr>
          <w:rFonts w:ascii="Traditional Arabic" w:hAnsi="Traditional Arabic" w:hint="cs"/>
          <w:rtl/>
        </w:rPr>
        <w:t>للزرقا</w:t>
      </w:r>
      <w:proofErr w:type="spellEnd"/>
      <w:r>
        <w:rPr>
          <w:rFonts w:ascii="Traditional Arabic" w:hAnsi="Traditional Arabic" w:hint="cs"/>
          <w:rtl/>
        </w:rPr>
        <w:t xml:space="preserve"> (ص207)، موسوعة القواعد الفقهية للبورنو (6/259)</w:t>
      </w:r>
      <w:r w:rsidRPr="00B721CF">
        <w:rPr>
          <w:rFonts w:ascii="Traditional Arabic" w:hAnsi="Traditional Arabic"/>
          <w:rtl/>
        </w:rPr>
        <w:t>.</w:t>
      </w:r>
    </w:p>
  </w:footnote>
  <w:footnote w:id="813">
    <w:p w:rsidR="004C5EFB" w:rsidRPr="00816AB3" w:rsidRDefault="004C5EFB" w:rsidP="005D321D">
      <w:pPr>
        <w:pStyle w:val="a4"/>
        <w:bidi/>
        <w:spacing w:line="240" w:lineRule="auto"/>
        <w:rPr>
          <w:rFonts w:ascii="Traditional Arabic" w:hAnsi="Traditional Arabic"/>
          <w:rtl/>
        </w:rPr>
      </w:pPr>
      <w:r w:rsidRPr="00816AB3">
        <w:rPr>
          <w:rFonts w:ascii="Traditional Arabic" w:hAnsi="Traditional Arabic"/>
          <w:rtl/>
        </w:rPr>
        <w:t>(</w:t>
      </w:r>
      <w:r w:rsidRPr="00816AB3">
        <w:rPr>
          <w:rStyle w:val="a5"/>
          <w:rFonts w:ascii="Traditional Arabic" w:hAnsi="Traditional Arabic"/>
          <w:vertAlign w:val="baseline"/>
        </w:rPr>
        <w:footnoteRef/>
      </w:r>
      <w:r w:rsidRPr="00816AB3">
        <w:rPr>
          <w:rFonts w:ascii="Traditional Arabic" w:hAnsi="Traditional Arabic"/>
          <w:rtl/>
        </w:rPr>
        <w:t>)</w:t>
      </w:r>
      <w:r>
        <w:rPr>
          <w:rFonts w:ascii="Traditional Arabic" w:hAnsi="Traditional Arabic" w:hint="cs"/>
          <w:rtl/>
        </w:rPr>
        <w:t xml:space="preserve"> وذلك لأن الضرر يدفع بقدر الإمكان، فلم يمكن دفع الضرر عنه بالكلية بإعادة نفس العين المسلوبة ، فألزم بضمان ما أتلف؛ وذلك لدفع الضرر عن المعتدى عليه بقدر الإمكان</w:t>
      </w:r>
      <w:r w:rsidRPr="00816AB3">
        <w:rPr>
          <w:rFonts w:ascii="Traditional Arabic" w:hAnsi="Traditional Arabic"/>
          <w:rtl/>
        </w:rPr>
        <w:t>.</w:t>
      </w:r>
    </w:p>
  </w:footnote>
  <w:footnote w:id="814">
    <w:p w:rsidR="004C5EFB" w:rsidRPr="002F31AB" w:rsidRDefault="004C5EFB" w:rsidP="005D321D">
      <w:pPr>
        <w:pStyle w:val="a4"/>
        <w:bidi/>
        <w:spacing w:line="240" w:lineRule="auto"/>
        <w:rPr>
          <w:rtl/>
        </w:rPr>
      </w:pPr>
      <w:r w:rsidRPr="00816AB3">
        <w:rPr>
          <w:rFonts w:ascii="Traditional Arabic" w:hAnsi="Traditional Arabic"/>
          <w:rtl/>
        </w:rPr>
        <w:t>(</w:t>
      </w:r>
      <w:r w:rsidRPr="00816AB3">
        <w:rPr>
          <w:rStyle w:val="a5"/>
          <w:rFonts w:ascii="Traditional Arabic" w:hAnsi="Traditional Arabic"/>
          <w:vertAlign w:val="baseline"/>
        </w:rPr>
        <w:footnoteRef/>
      </w:r>
      <w:r w:rsidRPr="00816AB3">
        <w:rPr>
          <w:rFonts w:ascii="Traditional Arabic" w:hAnsi="Traditional Arabic"/>
          <w:rtl/>
        </w:rPr>
        <w:t>)</w:t>
      </w:r>
      <w:r>
        <w:rPr>
          <w:rFonts w:ascii="Traditional Arabic" w:hAnsi="Traditional Arabic" w:hint="cs"/>
          <w:rtl/>
        </w:rPr>
        <w:t xml:space="preserve"> درر الحكام شرح مجلة الأحكام (1/42)</w:t>
      </w:r>
      <w:r w:rsidRPr="00B721CF">
        <w:rPr>
          <w:rFonts w:ascii="Traditional Arabic" w:hAnsi="Traditional Arabic"/>
          <w:rtl/>
        </w:rPr>
        <w:t>.</w:t>
      </w:r>
    </w:p>
  </w:footnote>
  <w:footnote w:id="815">
    <w:p w:rsidR="004C5EFB" w:rsidRPr="00816AB3" w:rsidRDefault="004C5EFB" w:rsidP="005D321D">
      <w:pPr>
        <w:pStyle w:val="a4"/>
        <w:bidi/>
        <w:spacing w:line="240" w:lineRule="auto"/>
        <w:rPr>
          <w:rFonts w:ascii="Traditional Arabic" w:hAnsi="Traditional Arabic"/>
          <w:rtl/>
        </w:rPr>
      </w:pPr>
      <w:r w:rsidRPr="00816AB3">
        <w:rPr>
          <w:rFonts w:ascii="Traditional Arabic" w:hAnsi="Traditional Arabic"/>
          <w:rtl/>
        </w:rPr>
        <w:t>(</w:t>
      </w:r>
      <w:r w:rsidRPr="00816AB3">
        <w:rPr>
          <w:rStyle w:val="a5"/>
          <w:rFonts w:ascii="Traditional Arabic" w:hAnsi="Traditional Arabic"/>
          <w:vertAlign w:val="baseline"/>
        </w:rPr>
        <w:footnoteRef/>
      </w:r>
      <w:r w:rsidRPr="00816AB3">
        <w:rPr>
          <w:rFonts w:ascii="Traditional Arabic" w:hAnsi="Traditional Arabic"/>
          <w:rtl/>
        </w:rPr>
        <w:t xml:space="preserve">) انظر: القواعد الفقهية مع الشرح الموجز </w:t>
      </w:r>
      <w:r>
        <w:rPr>
          <w:rFonts w:ascii="Traditional Arabic" w:hAnsi="Traditional Arabic" w:hint="cs"/>
          <w:rtl/>
        </w:rPr>
        <w:t>(</w:t>
      </w:r>
      <w:r w:rsidRPr="00816AB3">
        <w:rPr>
          <w:rFonts w:ascii="Traditional Arabic" w:hAnsi="Traditional Arabic"/>
          <w:rtl/>
        </w:rPr>
        <w:t>ص31</w:t>
      </w:r>
      <w:r>
        <w:rPr>
          <w:rFonts w:ascii="Traditional Arabic" w:hAnsi="Traditional Arabic" w:hint="cs"/>
          <w:rtl/>
        </w:rPr>
        <w:t>)</w:t>
      </w:r>
      <w:r w:rsidRPr="00816AB3">
        <w:rPr>
          <w:rFonts w:ascii="Traditional Arabic" w:hAnsi="Traditional Arabic"/>
          <w:rtl/>
        </w:rPr>
        <w:t xml:space="preserve">،الوجيز في إيضاح قواعد الفقه الكلية </w:t>
      </w:r>
      <w:r>
        <w:rPr>
          <w:rFonts w:ascii="Traditional Arabic" w:hAnsi="Traditional Arabic" w:hint="cs"/>
          <w:rtl/>
        </w:rPr>
        <w:t>(</w:t>
      </w:r>
      <w:r w:rsidRPr="00816AB3">
        <w:rPr>
          <w:rFonts w:ascii="Traditional Arabic" w:hAnsi="Traditional Arabic"/>
          <w:rtl/>
        </w:rPr>
        <w:t>ص257</w:t>
      </w:r>
      <w:r>
        <w:rPr>
          <w:rFonts w:ascii="Traditional Arabic" w:hAnsi="Traditional Arabic" w:hint="cs"/>
          <w:rtl/>
        </w:rPr>
        <w:t>)</w:t>
      </w:r>
      <w:r w:rsidRPr="00816AB3">
        <w:rPr>
          <w:rFonts w:ascii="Traditional Arabic" w:hAnsi="Traditional Arabic"/>
          <w:rtl/>
        </w:rPr>
        <w:t xml:space="preserve">، القواعد الفقهية الكبرى وما تفرع عنها </w:t>
      </w:r>
      <w:r>
        <w:rPr>
          <w:rFonts w:ascii="Traditional Arabic" w:hAnsi="Traditional Arabic" w:hint="cs"/>
          <w:rtl/>
        </w:rPr>
        <w:t>(</w:t>
      </w:r>
      <w:r w:rsidRPr="00816AB3">
        <w:rPr>
          <w:rFonts w:ascii="Traditional Arabic" w:hAnsi="Traditional Arabic"/>
          <w:rtl/>
        </w:rPr>
        <w:t>ص508</w:t>
      </w:r>
      <w:r>
        <w:rPr>
          <w:rFonts w:ascii="Traditional Arabic" w:hAnsi="Traditional Arabic" w:hint="cs"/>
          <w:rtl/>
        </w:rPr>
        <w:t>)</w:t>
      </w:r>
      <w:r w:rsidRPr="00816AB3">
        <w:rPr>
          <w:rFonts w:ascii="Traditional Arabic" w:hAnsi="Traditional Arabic"/>
          <w:rtl/>
        </w:rPr>
        <w:t>.</w:t>
      </w:r>
    </w:p>
  </w:footnote>
  <w:footnote w:id="816">
    <w:p w:rsidR="004C5EFB" w:rsidRPr="00816AB3" w:rsidRDefault="004C5EFB" w:rsidP="005D321D">
      <w:pPr>
        <w:pStyle w:val="a4"/>
        <w:bidi/>
        <w:spacing w:line="240" w:lineRule="auto"/>
        <w:rPr>
          <w:rFonts w:ascii="Traditional Arabic" w:hAnsi="Traditional Arabic"/>
          <w:rtl/>
        </w:rPr>
      </w:pPr>
      <w:r w:rsidRPr="00816AB3">
        <w:rPr>
          <w:rFonts w:ascii="Traditional Arabic" w:hAnsi="Traditional Arabic"/>
          <w:rtl/>
        </w:rPr>
        <w:t>(</w:t>
      </w:r>
      <w:r w:rsidRPr="00816AB3">
        <w:rPr>
          <w:rStyle w:val="a5"/>
          <w:rFonts w:ascii="Traditional Arabic" w:hAnsi="Traditional Arabic"/>
          <w:vertAlign w:val="baseline"/>
        </w:rPr>
        <w:footnoteRef/>
      </w:r>
      <w:r w:rsidRPr="00816AB3">
        <w:rPr>
          <w:rFonts w:ascii="Traditional Arabic" w:hAnsi="Traditional Arabic"/>
          <w:rtl/>
        </w:rPr>
        <w:t>)</w:t>
      </w:r>
      <w:r>
        <w:rPr>
          <w:rFonts w:ascii="Traditional Arabic" w:hAnsi="Traditional Arabic" w:hint="cs"/>
          <w:rtl/>
        </w:rPr>
        <w:t xml:space="preserve"> شرعت هذه الأحكام لدفع الضرر عن المسلمين بقدر الإمكان؛ وذلك لأن الضرر يدفع بقدر الإمكان </w:t>
      </w:r>
      <w:r w:rsidRPr="00816AB3">
        <w:rPr>
          <w:rFonts w:ascii="Traditional Arabic" w:hAnsi="Traditional Arabic"/>
          <w:rtl/>
        </w:rPr>
        <w:t>.</w:t>
      </w:r>
    </w:p>
  </w:footnote>
  <w:footnote w:id="817">
    <w:p w:rsidR="004C5EFB" w:rsidRPr="00816AB3" w:rsidRDefault="004C5EFB" w:rsidP="005D321D">
      <w:pPr>
        <w:pStyle w:val="a4"/>
        <w:bidi/>
        <w:spacing w:line="240" w:lineRule="auto"/>
        <w:rPr>
          <w:rFonts w:ascii="Traditional Arabic" w:hAnsi="Traditional Arabic"/>
          <w:rtl/>
        </w:rPr>
      </w:pPr>
      <w:r w:rsidRPr="00816AB3">
        <w:rPr>
          <w:rFonts w:ascii="Traditional Arabic" w:hAnsi="Traditional Arabic"/>
          <w:rtl/>
        </w:rPr>
        <w:t>(</w:t>
      </w:r>
      <w:r w:rsidRPr="00816AB3">
        <w:rPr>
          <w:rStyle w:val="a5"/>
          <w:rFonts w:ascii="Traditional Arabic" w:hAnsi="Traditional Arabic"/>
          <w:vertAlign w:val="baseline"/>
        </w:rPr>
        <w:footnoteRef/>
      </w:r>
      <w:r w:rsidRPr="00816AB3">
        <w:rPr>
          <w:rFonts w:ascii="Traditional Arabic" w:hAnsi="Traditional Arabic"/>
          <w:rtl/>
        </w:rPr>
        <w:t xml:space="preserve">) انظر: الوجيز في إيضاح قواعد الفقه الكلية </w:t>
      </w:r>
      <w:r>
        <w:rPr>
          <w:rFonts w:ascii="Traditional Arabic" w:hAnsi="Traditional Arabic" w:hint="cs"/>
          <w:rtl/>
        </w:rPr>
        <w:t>(</w:t>
      </w:r>
      <w:r w:rsidRPr="00816AB3">
        <w:rPr>
          <w:rFonts w:ascii="Traditional Arabic" w:hAnsi="Traditional Arabic"/>
          <w:rtl/>
        </w:rPr>
        <w:t>ص257</w:t>
      </w:r>
      <w:r>
        <w:rPr>
          <w:rFonts w:ascii="Traditional Arabic" w:hAnsi="Traditional Arabic" w:hint="cs"/>
          <w:rtl/>
        </w:rPr>
        <w:t>)</w:t>
      </w:r>
      <w:r w:rsidRPr="00816AB3">
        <w:rPr>
          <w:rFonts w:ascii="Traditional Arabic" w:hAnsi="Traditional Arabic"/>
          <w:rtl/>
        </w:rPr>
        <w:t xml:space="preserve">، موسوعة القواعد الفقهية للبورنو </w:t>
      </w:r>
      <w:r>
        <w:rPr>
          <w:rFonts w:ascii="Traditional Arabic" w:hAnsi="Traditional Arabic" w:hint="cs"/>
          <w:rtl/>
        </w:rPr>
        <w:t>(</w:t>
      </w:r>
      <w:r w:rsidRPr="00816AB3">
        <w:rPr>
          <w:rFonts w:ascii="Traditional Arabic" w:hAnsi="Traditional Arabic"/>
          <w:rtl/>
        </w:rPr>
        <w:t>4/335</w:t>
      </w:r>
      <w:r>
        <w:rPr>
          <w:rFonts w:ascii="Traditional Arabic" w:hAnsi="Traditional Arabic" w:hint="cs"/>
          <w:rtl/>
        </w:rPr>
        <w:t>)</w:t>
      </w:r>
      <w:r w:rsidRPr="00816AB3">
        <w:rPr>
          <w:rFonts w:ascii="Traditional Arabic" w:hAnsi="Traditional Arabic"/>
          <w:rtl/>
        </w:rPr>
        <w:t>.</w:t>
      </w:r>
    </w:p>
  </w:footnote>
  <w:footnote w:id="818">
    <w:p w:rsidR="004C5EFB" w:rsidRPr="00A47B39" w:rsidRDefault="004C5EFB" w:rsidP="005D321D">
      <w:pPr>
        <w:pStyle w:val="a4"/>
        <w:bidi/>
        <w:spacing w:line="240" w:lineRule="auto"/>
        <w:rPr>
          <w:rFonts w:ascii="Traditional Arabic" w:hAnsi="Traditional Arabic"/>
          <w:rtl/>
        </w:rPr>
      </w:pPr>
      <w:r w:rsidRPr="00816AB3">
        <w:rPr>
          <w:rFonts w:ascii="Traditional Arabic" w:hAnsi="Traditional Arabic"/>
          <w:rtl/>
        </w:rPr>
        <w:t>(</w:t>
      </w:r>
      <w:r w:rsidRPr="00816AB3">
        <w:rPr>
          <w:rStyle w:val="a5"/>
          <w:rFonts w:ascii="Traditional Arabic" w:hAnsi="Traditional Arabic"/>
          <w:vertAlign w:val="baseline"/>
        </w:rPr>
        <w:footnoteRef/>
      </w:r>
      <w:r w:rsidRPr="00816AB3">
        <w:rPr>
          <w:rFonts w:ascii="Traditional Arabic" w:hAnsi="Traditional Arabic"/>
          <w:rtl/>
        </w:rPr>
        <w:t>)</w:t>
      </w:r>
      <w:r>
        <w:rPr>
          <w:rFonts w:ascii="Traditional Arabic" w:hAnsi="Traditional Arabic" w:hint="cs"/>
          <w:rtl/>
        </w:rPr>
        <w:t xml:space="preserve"> موسوعة القواعد الفقهية للبورنو (6/259-260). </w:t>
      </w:r>
    </w:p>
  </w:footnote>
  <w:footnote w:id="819">
    <w:p w:rsidR="004C5EFB" w:rsidRPr="00A47B39" w:rsidRDefault="004C5EFB" w:rsidP="005D321D">
      <w:pPr>
        <w:pStyle w:val="a4"/>
        <w:bidi/>
        <w:spacing w:line="240" w:lineRule="auto"/>
        <w:rPr>
          <w:rFonts w:ascii="Traditional Arabic" w:hAnsi="Traditional Arabic"/>
          <w:rtl/>
        </w:rPr>
      </w:pPr>
      <w:r w:rsidRPr="00816AB3">
        <w:rPr>
          <w:rFonts w:ascii="Traditional Arabic" w:hAnsi="Traditional Arabic"/>
          <w:rtl/>
        </w:rPr>
        <w:t>(</w:t>
      </w:r>
      <w:r w:rsidRPr="00816AB3">
        <w:rPr>
          <w:rStyle w:val="a5"/>
          <w:rFonts w:ascii="Traditional Arabic" w:hAnsi="Traditional Arabic"/>
          <w:vertAlign w:val="baseline"/>
        </w:rPr>
        <w:footnoteRef/>
      </w:r>
      <w:r w:rsidRPr="00816AB3">
        <w:rPr>
          <w:rFonts w:ascii="Traditional Arabic" w:hAnsi="Traditional Arabic"/>
          <w:rtl/>
        </w:rPr>
        <w:t>)</w:t>
      </w:r>
      <w:r>
        <w:rPr>
          <w:rFonts w:ascii="Traditional Arabic" w:hAnsi="Traditional Arabic" w:hint="cs"/>
          <w:rtl/>
        </w:rPr>
        <w:t xml:space="preserve"> لأن في دفع هذا الجزء من المال حماية لباقي المال من الضياع ، فجاز له ذلك التصرف لحماية مال اليتيم؛ ولأن الضرر يدفع بقدر الإمكان</w:t>
      </w:r>
      <w:r w:rsidRPr="00B721CF">
        <w:rPr>
          <w:rFonts w:ascii="Traditional Arabic" w:hAnsi="Traditional Arabic"/>
          <w:rtl/>
        </w:rPr>
        <w:t>.</w:t>
      </w:r>
    </w:p>
  </w:footnote>
  <w:footnote w:id="820">
    <w:p w:rsidR="004C5EFB" w:rsidRPr="002F31AB" w:rsidRDefault="004C5EFB" w:rsidP="00641FF3">
      <w:pPr>
        <w:pStyle w:val="a4"/>
        <w:bidi/>
        <w:spacing w:line="240" w:lineRule="auto"/>
        <w:rPr>
          <w:rFonts w:hint="cs"/>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الاشراف على مذاهب العلماء (8/260) .</w:t>
      </w:r>
    </w:p>
  </w:footnote>
  <w:footnote w:id="821">
    <w:p w:rsidR="004C5EFB" w:rsidRPr="002F31AB" w:rsidRDefault="004C5EFB" w:rsidP="00641FF3">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حسن السلوك الحافظ دولة الملوك (ص195).</w:t>
      </w:r>
    </w:p>
  </w:footnote>
  <w:footnote w:id="822">
    <w:p w:rsidR="004C5EFB" w:rsidRPr="002F31AB" w:rsidRDefault="004C5EFB" w:rsidP="00641FF3">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w:t>
      </w:r>
      <w:r w:rsidRPr="000A058C">
        <w:rPr>
          <w:rFonts w:hint="cs"/>
          <w:rtl/>
        </w:rPr>
        <w:t>شرح</w:t>
      </w:r>
      <w:r w:rsidRPr="000A058C">
        <w:rPr>
          <w:rtl/>
        </w:rPr>
        <w:t xml:space="preserve"> </w:t>
      </w:r>
      <w:r w:rsidRPr="000A058C">
        <w:rPr>
          <w:rFonts w:hint="cs"/>
          <w:rtl/>
        </w:rPr>
        <w:t>صحيح</w:t>
      </w:r>
      <w:r w:rsidRPr="000A058C">
        <w:rPr>
          <w:rtl/>
        </w:rPr>
        <w:t xml:space="preserve"> </w:t>
      </w:r>
      <w:r>
        <w:rPr>
          <w:rFonts w:hint="cs"/>
          <w:rtl/>
        </w:rPr>
        <w:t>البخاري</w:t>
      </w:r>
      <w:r w:rsidRPr="000A058C">
        <w:rPr>
          <w:rtl/>
        </w:rPr>
        <w:t xml:space="preserve"> </w:t>
      </w:r>
      <w:r w:rsidRPr="000A058C">
        <w:rPr>
          <w:rFonts w:hint="cs"/>
          <w:rtl/>
        </w:rPr>
        <w:t>لابن</w:t>
      </w:r>
      <w:r w:rsidRPr="000A058C">
        <w:rPr>
          <w:rtl/>
        </w:rPr>
        <w:t xml:space="preserve"> </w:t>
      </w:r>
      <w:r w:rsidRPr="000A058C">
        <w:rPr>
          <w:rFonts w:hint="cs"/>
          <w:rtl/>
        </w:rPr>
        <w:t>بطال</w:t>
      </w:r>
      <w:r>
        <w:rPr>
          <w:rFonts w:hint="cs"/>
          <w:rtl/>
        </w:rPr>
        <w:t xml:space="preserve"> (7/16)، </w:t>
      </w:r>
      <w:r w:rsidRPr="004A6017">
        <w:rPr>
          <w:rFonts w:hint="cs"/>
          <w:rtl/>
        </w:rPr>
        <w:t>التوضيح</w:t>
      </w:r>
      <w:r w:rsidRPr="004A6017">
        <w:rPr>
          <w:rtl/>
        </w:rPr>
        <w:t xml:space="preserve"> </w:t>
      </w:r>
      <w:r w:rsidRPr="004A6017">
        <w:rPr>
          <w:rFonts w:hint="cs"/>
          <w:rtl/>
        </w:rPr>
        <w:t>لشرح</w:t>
      </w:r>
      <w:r w:rsidRPr="004A6017">
        <w:rPr>
          <w:rtl/>
        </w:rPr>
        <w:t xml:space="preserve"> </w:t>
      </w:r>
      <w:r w:rsidRPr="004A6017">
        <w:rPr>
          <w:rFonts w:hint="cs"/>
          <w:rtl/>
        </w:rPr>
        <w:t>الجامع</w:t>
      </w:r>
      <w:r w:rsidRPr="004A6017">
        <w:rPr>
          <w:rtl/>
        </w:rPr>
        <w:t xml:space="preserve"> </w:t>
      </w:r>
      <w:r w:rsidRPr="004A6017">
        <w:rPr>
          <w:rFonts w:hint="cs"/>
          <w:rtl/>
        </w:rPr>
        <w:t>الصحيح</w:t>
      </w:r>
      <w:r>
        <w:rPr>
          <w:rFonts w:hint="cs"/>
          <w:rtl/>
        </w:rPr>
        <w:t xml:space="preserve"> لابن الملقن (16/89).</w:t>
      </w:r>
    </w:p>
  </w:footnote>
  <w:footnote w:id="823">
    <w:p w:rsidR="004C5EFB" w:rsidRPr="002F31AB" w:rsidRDefault="004C5EFB" w:rsidP="00641FF3">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المدخل إلى القواعد الفقهية الكلية (ص93).</w:t>
      </w:r>
    </w:p>
  </w:footnote>
  <w:footnote w:id="824">
    <w:p w:rsidR="004C5EFB" w:rsidRPr="002F31AB" w:rsidRDefault="004C5EFB" w:rsidP="00641FF3">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موسوعة القواعد الفقهية للبورنو (4/336).</w:t>
      </w:r>
    </w:p>
  </w:footnote>
  <w:footnote w:id="825">
    <w:p w:rsidR="004C5EFB" w:rsidRPr="002F31AB" w:rsidRDefault="004C5EFB" w:rsidP="00D176E8">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المصدر السابق (4/334).</w:t>
      </w:r>
    </w:p>
  </w:footnote>
  <w:footnote w:id="826">
    <w:p w:rsidR="004C5EFB" w:rsidRPr="002F31AB" w:rsidRDefault="004C5EFB" w:rsidP="00641FF3">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الاشراف على مذاهب العلماء (8/260) .</w:t>
      </w:r>
    </w:p>
  </w:footnote>
  <w:footnote w:id="827">
    <w:p w:rsidR="004C5EFB" w:rsidRPr="002F31AB" w:rsidRDefault="004C5EFB" w:rsidP="00641FF3">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حسن السلوك الحافظ دولة الملوك (ص195).</w:t>
      </w:r>
    </w:p>
  </w:footnote>
  <w:footnote w:id="828">
    <w:p w:rsidR="004C5EFB" w:rsidRPr="008346D2" w:rsidRDefault="004C5EFB" w:rsidP="00641FF3">
      <w:pPr>
        <w:pStyle w:val="a4"/>
        <w:bidi/>
        <w:spacing w:line="240" w:lineRule="auto"/>
        <w:rPr>
          <w:rFonts w:ascii="Traditional Arabic" w:hAnsi="Traditional Arabic"/>
          <w:rtl/>
        </w:rPr>
      </w:pPr>
      <w:r w:rsidRPr="008346D2">
        <w:rPr>
          <w:rFonts w:ascii="Traditional Arabic" w:hAnsi="Traditional Arabic"/>
          <w:rtl/>
        </w:rPr>
        <w:t>(</w:t>
      </w:r>
      <w:r w:rsidRPr="008346D2">
        <w:rPr>
          <w:rStyle w:val="a5"/>
          <w:rFonts w:ascii="Traditional Arabic" w:hAnsi="Traditional Arabic"/>
          <w:vertAlign w:val="baseline"/>
        </w:rPr>
        <w:footnoteRef/>
      </w:r>
      <w:r w:rsidRPr="008346D2">
        <w:rPr>
          <w:rFonts w:ascii="Traditional Arabic" w:hAnsi="Traditional Arabic"/>
          <w:rtl/>
        </w:rPr>
        <w:t xml:space="preserve">) سورة الأنفال، آية </w:t>
      </w:r>
      <w:r>
        <w:rPr>
          <w:rFonts w:ascii="Traditional Arabic" w:hAnsi="Traditional Arabic" w:hint="cs"/>
          <w:rtl/>
        </w:rPr>
        <w:t>(</w:t>
      </w:r>
      <w:r w:rsidRPr="008346D2">
        <w:rPr>
          <w:rFonts w:ascii="Traditional Arabic" w:hAnsi="Traditional Arabic"/>
          <w:rtl/>
        </w:rPr>
        <w:t>60</w:t>
      </w:r>
      <w:r>
        <w:rPr>
          <w:rFonts w:ascii="Traditional Arabic" w:hAnsi="Traditional Arabic" w:hint="cs"/>
          <w:rtl/>
        </w:rPr>
        <w:t>)</w:t>
      </w:r>
      <w:r w:rsidRPr="008346D2">
        <w:rPr>
          <w:rFonts w:ascii="Traditional Arabic" w:hAnsi="Traditional Arabic"/>
          <w:rtl/>
        </w:rPr>
        <w:t>.</w:t>
      </w:r>
    </w:p>
  </w:footnote>
  <w:footnote w:id="829">
    <w:p w:rsidR="004C5EFB" w:rsidRPr="008346D2" w:rsidRDefault="004C5EFB" w:rsidP="00641FF3">
      <w:pPr>
        <w:pStyle w:val="a4"/>
        <w:bidi/>
        <w:spacing w:line="240" w:lineRule="auto"/>
        <w:rPr>
          <w:rFonts w:ascii="Traditional Arabic" w:hAnsi="Traditional Arabic"/>
          <w:rtl/>
        </w:rPr>
      </w:pPr>
      <w:r w:rsidRPr="008346D2">
        <w:rPr>
          <w:rFonts w:ascii="Traditional Arabic" w:hAnsi="Traditional Arabic"/>
          <w:rtl/>
        </w:rPr>
        <w:t>(</w:t>
      </w:r>
      <w:r w:rsidRPr="008346D2">
        <w:rPr>
          <w:rStyle w:val="a5"/>
          <w:rFonts w:ascii="Traditional Arabic" w:hAnsi="Traditional Arabic"/>
          <w:vertAlign w:val="baseline"/>
        </w:rPr>
        <w:footnoteRef/>
      </w:r>
      <w:r w:rsidRPr="008346D2">
        <w:rPr>
          <w:rFonts w:ascii="Traditional Arabic" w:hAnsi="Traditional Arabic"/>
          <w:rtl/>
        </w:rPr>
        <w:t xml:space="preserve">) انظر: الوجيز في إيضاح قواعد الفقه الكلية </w:t>
      </w:r>
      <w:r>
        <w:rPr>
          <w:rFonts w:ascii="Traditional Arabic" w:hAnsi="Traditional Arabic" w:hint="cs"/>
          <w:rtl/>
        </w:rPr>
        <w:t>(</w:t>
      </w:r>
      <w:r w:rsidRPr="008346D2">
        <w:rPr>
          <w:rFonts w:ascii="Traditional Arabic" w:hAnsi="Traditional Arabic"/>
          <w:rtl/>
        </w:rPr>
        <w:t>ص256</w:t>
      </w:r>
      <w:r>
        <w:rPr>
          <w:rFonts w:ascii="Traditional Arabic" w:hAnsi="Traditional Arabic" w:hint="cs"/>
          <w:rtl/>
        </w:rPr>
        <w:t>)</w:t>
      </w:r>
      <w:r w:rsidRPr="008346D2">
        <w:rPr>
          <w:rFonts w:ascii="Traditional Arabic" w:hAnsi="Traditional Arabic"/>
          <w:rtl/>
        </w:rPr>
        <w:t>.</w:t>
      </w:r>
    </w:p>
  </w:footnote>
  <w:footnote w:id="830">
    <w:p w:rsidR="004C5EFB" w:rsidRPr="002F31AB" w:rsidRDefault="004C5EFB" w:rsidP="00641FF3">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أخرجه البخاري في صحيحه، كتاب المظالم، باب لا يظلم المسلمُ </w:t>
      </w:r>
      <w:proofErr w:type="spellStart"/>
      <w:r>
        <w:rPr>
          <w:rFonts w:hint="cs"/>
          <w:rtl/>
        </w:rPr>
        <w:t>المسلمَ</w:t>
      </w:r>
      <w:proofErr w:type="spellEnd"/>
      <w:r>
        <w:rPr>
          <w:rFonts w:hint="cs"/>
          <w:rtl/>
        </w:rPr>
        <w:t xml:space="preserve"> ولا يسلمه، (ص394)، رقمه (2442)، وأخرجه مسلم في صحيحه، كتاب البر والصلة والآداب، باب تحريم الظلم (4/1996)، رقمه (2580)، من رواية عبد الله بن عمر رضي الله عنهما.</w:t>
      </w:r>
    </w:p>
  </w:footnote>
  <w:footnote w:id="831">
    <w:p w:rsidR="004C5EFB" w:rsidRPr="002F31AB" w:rsidRDefault="004C5EFB" w:rsidP="00641FF3">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w:t>
      </w:r>
      <w:r w:rsidRPr="00641BCB">
        <w:rPr>
          <w:rFonts w:hint="cs"/>
          <w:rtl/>
        </w:rPr>
        <w:t>فتح</w:t>
      </w:r>
      <w:r w:rsidRPr="00641BCB">
        <w:rPr>
          <w:rtl/>
        </w:rPr>
        <w:t xml:space="preserve"> </w:t>
      </w:r>
      <w:r w:rsidRPr="00641BCB">
        <w:rPr>
          <w:rFonts w:hint="cs"/>
          <w:rtl/>
        </w:rPr>
        <w:t>الباري</w:t>
      </w:r>
      <w:r w:rsidRPr="00641BCB">
        <w:rPr>
          <w:rtl/>
        </w:rPr>
        <w:t xml:space="preserve"> </w:t>
      </w:r>
      <w:r w:rsidRPr="00641BCB">
        <w:rPr>
          <w:rFonts w:hint="cs"/>
          <w:rtl/>
        </w:rPr>
        <w:t>شرح</w:t>
      </w:r>
      <w:r w:rsidRPr="00641BCB">
        <w:rPr>
          <w:rtl/>
        </w:rPr>
        <w:t xml:space="preserve"> </w:t>
      </w:r>
      <w:r w:rsidRPr="00641BCB">
        <w:rPr>
          <w:rFonts w:hint="cs"/>
          <w:rtl/>
        </w:rPr>
        <w:t>صحيح</w:t>
      </w:r>
      <w:r w:rsidRPr="00641BCB">
        <w:rPr>
          <w:rtl/>
        </w:rPr>
        <w:t xml:space="preserve"> </w:t>
      </w:r>
      <w:r w:rsidRPr="00641BCB">
        <w:rPr>
          <w:rFonts w:hint="cs"/>
          <w:rtl/>
        </w:rPr>
        <w:t>البخاري</w:t>
      </w:r>
      <w:r>
        <w:rPr>
          <w:rFonts w:hint="cs"/>
          <w:rtl/>
        </w:rPr>
        <w:t xml:space="preserve"> لابن حجر (5/97).</w:t>
      </w:r>
    </w:p>
  </w:footnote>
  <w:footnote w:id="832">
    <w:p w:rsidR="004C5EFB" w:rsidRPr="002F31AB" w:rsidRDefault="004C5EFB" w:rsidP="00641FF3">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حسن السلوك الحافظ دولة الملوك (ص196).</w:t>
      </w:r>
    </w:p>
  </w:footnote>
  <w:footnote w:id="833">
    <w:p w:rsidR="004C5EFB" w:rsidRPr="002F31AB" w:rsidRDefault="004C5EFB" w:rsidP="00C74F0C">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المصدر السابق (ص195).</w:t>
      </w:r>
    </w:p>
  </w:footnote>
  <w:footnote w:id="834">
    <w:p w:rsidR="004C5EFB" w:rsidRPr="002F31AB" w:rsidRDefault="004C5EFB" w:rsidP="00641FF3">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ورد ذكرها عند الإمام ابن المنذر </w:t>
      </w:r>
      <w:r>
        <w:rPr>
          <w:rtl/>
        </w:rPr>
        <w:t>–</w:t>
      </w:r>
      <w:r>
        <w:rPr>
          <w:rFonts w:hint="cs"/>
          <w:rtl/>
        </w:rPr>
        <w:t>رحمه الله- بصيغة أخرى في كتابه الإشراف على مذاهب</w:t>
      </w:r>
      <w:r w:rsidRPr="00D176E8">
        <w:rPr>
          <w:rFonts w:hint="cs"/>
          <w:rtl/>
        </w:rPr>
        <w:t xml:space="preserve"> </w:t>
      </w:r>
      <w:r>
        <w:rPr>
          <w:rFonts w:hint="cs"/>
          <w:rtl/>
        </w:rPr>
        <w:t>العلماء (8/260)، وكذلك عند الإمام ابن بطال-رحمه الله-  في كتابه شرح صحيح البخاري (7/16)، وهما قبل الإمام السرخسي-رحمه الله- .</w:t>
      </w:r>
    </w:p>
  </w:footnote>
  <w:footnote w:id="835">
    <w:p w:rsidR="004C5EFB" w:rsidRPr="002F31AB" w:rsidRDefault="004C5EFB" w:rsidP="00641FF3">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شرح السير الكبير (2/112)، ثم ذكرها الدكتور البورنو في كتابه موسوعة القواعد الفقهية (4/336).</w:t>
      </w:r>
    </w:p>
  </w:footnote>
  <w:footnote w:id="836">
    <w:p w:rsidR="004C5EFB" w:rsidRPr="002F31AB" w:rsidRDefault="004C5EFB" w:rsidP="00641FF3">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الإشراف على مذاهب العلماء لابن المنذر (8/260)، شرح صحيح البخاري لابن بطال (7/16) حسن السلوك الحافظ دولة الملوك (ص195)، </w:t>
      </w:r>
      <w:r w:rsidRPr="004A6017">
        <w:rPr>
          <w:rFonts w:hint="cs"/>
          <w:rtl/>
        </w:rPr>
        <w:t>التوضيح</w:t>
      </w:r>
      <w:r w:rsidRPr="004A6017">
        <w:rPr>
          <w:rtl/>
        </w:rPr>
        <w:t xml:space="preserve"> </w:t>
      </w:r>
      <w:r w:rsidRPr="004A6017">
        <w:rPr>
          <w:rFonts w:hint="cs"/>
          <w:rtl/>
        </w:rPr>
        <w:t>لشرح</w:t>
      </w:r>
      <w:r w:rsidRPr="004A6017">
        <w:rPr>
          <w:rtl/>
        </w:rPr>
        <w:t xml:space="preserve"> </w:t>
      </w:r>
      <w:r w:rsidRPr="004A6017">
        <w:rPr>
          <w:rFonts w:hint="cs"/>
          <w:rtl/>
        </w:rPr>
        <w:t>الجامع</w:t>
      </w:r>
      <w:r w:rsidRPr="004A6017">
        <w:rPr>
          <w:rtl/>
        </w:rPr>
        <w:t xml:space="preserve"> </w:t>
      </w:r>
      <w:r w:rsidRPr="004A6017">
        <w:rPr>
          <w:rFonts w:hint="cs"/>
          <w:rtl/>
        </w:rPr>
        <w:t>الصحيح</w:t>
      </w:r>
      <w:r>
        <w:rPr>
          <w:rFonts w:hint="cs"/>
          <w:rtl/>
        </w:rPr>
        <w:t xml:space="preserve"> لابن الملقن (16/89)، المدخل إلى القواعد الفقهية الكلية (ص93).</w:t>
      </w:r>
    </w:p>
  </w:footnote>
  <w:footnote w:id="837">
    <w:p w:rsidR="004C5EFB" w:rsidRPr="002F31AB" w:rsidRDefault="004C5EFB" w:rsidP="00641FF3">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موسوعة القواعد الفقهية للبورنو(4/336).</w:t>
      </w:r>
    </w:p>
  </w:footnote>
  <w:footnote w:id="838">
    <w:p w:rsidR="004C5EFB" w:rsidRPr="002F31AB" w:rsidRDefault="004C5EFB" w:rsidP="00641FF3">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انظر للأمثلة الواردة على هذه القاعدة في المطلب الخامس من هذه القاعدة .</w:t>
      </w:r>
    </w:p>
  </w:footnote>
  <w:footnote w:id="839">
    <w:p w:rsidR="004C5EFB" w:rsidRPr="002F31AB" w:rsidRDefault="004C5EFB" w:rsidP="00641FF3">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انظر: الأحكام السلطانية للماوردي (ص40).</w:t>
      </w:r>
    </w:p>
  </w:footnote>
  <w:footnote w:id="840">
    <w:p w:rsidR="004C5EFB" w:rsidRPr="002F31AB" w:rsidRDefault="004C5EFB" w:rsidP="00641FF3">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انظر: حسن السلوك الحافظ دولة الملوك (ص195).</w:t>
      </w:r>
    </w:p>
  </w:footnote>
  <w:footnote w:id="841">
    <w:p w:rsidR="004C5EFB" w:rsidRPr="002F31AB" w:rsidRDefault="004C5EFB" w:rsidP="00641FF3">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انظر: الأحكام السلطانية للماوردي (ص40).</w:t>
      </w:r>
    </w:p>
  </w:footnote>
  <w:footnote w:id="842">
    <w:p w:rsidR="004C5EFB" w:rsidRPr="002F31AB" w:rsidRDefault="004C5EFB" w:rsidP="00641FF3">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انظر: تبيين الحقائق شرح كنز الدقائق (6/110)،الوجيز في إيضاح قواعد الفقه الكلية (ص258). وذلك لحديث النبي صلى الله عليه وسلم: </w:t>
      </w:r>
      <w:r w:rsidRPr="00693534">
        <w:rPr>
          <w:rtl/>
        </w:rPr>
        <w:t>«</w:t>
      </w:r>
      <w:r w:rsidRPr="00693534">
        <w:rPr>
          <w:rFonts w:hint="cs"/>
          <w:rtl/>
        </w:rPr>
        <w:t>مَنْ</w:t>
      </w:r>
      <w:r w:rsidRPr="00693534">
        <w:rPr>
          <w:rtl/>
        </w:rPr>
        <w:t xml:space="preserve"> </w:t>
      </w:r>
      <w:r w:rsidRPr="00693534">
        <w:rPr>
          <w:rFonts w:hint="cs"/>
          <w:rtl/>
        </w:rPr>
        <w:t>أَتَاكُمْ</w:t>
      </w:r>
      <w:r w:rsidRPr="00693534">
        <w:rPr>
          <w:rtl/>
        </w:rPr>
        <w:t xml:space="preserve"> </w:t>
      </w:r>
      <w:r w:rsidRPr="00693534">
        <w:rPr>
          <w:rFonts w:hint="cs"/>
          <w:rtl/>
        </w:rPr>
        <w:t>وَأَمْرُكُمْ</w:t>
      </w:r>
      <w:r w:rsidRPr="00693534">
        <w:rPr>
          <w:rtl/>
        </w:rPr>
        <w:t xml:space="preserve"> </w:t>
      </w:r>
      <w:r w:rsidRPr="00693534">
        <w:rPr>
          <w:rFonts w:hint="cs"/>
          <w:rtl/>
        </w:rPr>
        <w:t>جَمِيعٌ</w:t>
      </w:r>
      <w:r w:rsidRPr="00693534">
        <w:rPr>
          <w:rtl/>
        </w:rPr>
        <w:t xml:space="preserve"> </w:t>
      </w:r>
      <w:r w:rsidRPr="00693534">
        <w:rPr>
          <w:rFonts w:hint="cs"/>
          <w:rtl/>
        </w:rPr>
        <w:t>عَلَى</w:t>
      </w:r>
      <w:r w:rsidRPr="00693534">
        <w:rPr>
          <w:rtl/>
        </w:rPr>
        <w:t xml:space="preserve"> </w:t>
      </w:r>
      <w:r w:rsidRPr="00693534">
        <w:rPr>
          <w:rFonts w:hint="cs"/>
          <w:rtl/>
        </w:rPr>
        <w:t>رَجُلٍ</w:t>
      </w:r>
      <w:r w:rsidRPr="00693534">
        <w:rPr>
          <w:rtl/>
        </w:rPr>
        <w:t xml:space="preserve"> </w:t>
      </w:r>
      <w:r w:rsidRPr="00693534">
        <w:rPr>
          <w:rFonts w:hint="cs"/>
          <w:rtl/>
        </w:rPr>
        <w:t>وَاحِدٍ،</w:t>
      </w:r>
      <w:r w:rsidRPr="00693534">
        <w:rPr>
          <w:rtl/>
        </w:rPr>
        <w:t xml:space="preserve"> </w:t>
      </w:r>
      <w:r w:rsidRPr="00693534">
        <w:rPr>
          <w:rFonts w:hint="cs"/>
          <w:rtl/>
        </w:rPr>
        <w:t>يُرِيدُ</w:t>
      </w:r>
      <w:r w:rsidRPr="00693534">
        <w:rPr>
          <w:rtl/>
        </w:rPr>
        <w:t xml:space="preserve"> </w:t>
      </w:r>
      <w:r w:rsidRPr="00693534">
        <w:rPr>
          <w:rFonts w:hint="cs"/>
          <w:rtl/>
        </w:rPr>
        <w:t>أَنْ</w:t>
      </w:r>
      <w:r w:rsidRPr="00693534">
        <w:rPr>
          <w:rtl/>
        </w:rPr>
        <w:t xml:space="preserve"> </w:t>
      </w:r>
      <w:r w:rsidRPr="00693534">
        <w:rPr>
          <w:rFonts w:hint="cs"/>
          <w:rtl/>
        </w:rPr>
        <w:t>يَشُقَّ</w:t>
      </w:r>
      <w:r w:rsidRPr="00693534">
        <w:rPr>
          <w:rtl/>
        </w:rPr>
        <w:t xml:space="preserve"> </w:t>
      </w:r>
      <w:r w:rsidRPr="00693534">
        <w:rPr>
          <w:rFonts w:hint="cs"/>
          <w:rtl/>
        </w:rPr>
        <w:t>عَصَاكُمْ،</w:t>
      </w:r>
      <w:r w:rsidRPr="00693534">
        <w:rPr>
          <w:rtl/>
        </w:rPr>
        <w:t xml:space="preserve"> </w:t>
      </w:r>
      <w:r w:rsidRPr="00693534">
        <w:rPr>
          <w:rFonts w:hint="cs"/>
          <w:rtl/>
        </w:rPr>
        <w:t>أَوْ</w:t>
      </w:r>
      <w:r w:rsidRPr="00693534">
        <w:rPr>
          <w:rtl/>
        </w:rPr>
        <w:t xml:space="preserve"> </w:t>
      </w:r>
      <w:r w:rsidRPr="00693534">
        <w:rPr>
          <w:rFonts w:hint="cs"/>
          <w:rtl/>
        </w:rPr>
        <w:t>يُفَرِّقَ</w:t>
      </w:r>
      <w:r w:rsidRPr="00693534">
        <w:rPr>
          <w:rtl/>
        </w:rPr>
        <w:t xml:space="preserve"> </w:t>
      </w:r>
      <w:r w:rsidRPr="00693534">
        <w:rPr>
          <w:rFonts w:hint="cs"/>
          <w:rtl/>
        </w:rPr>
        <w:t>جَمَاعَتَكُمْ،</w:t>
      </w:r>
      <w:r w:rsidRPr="00693534">
        <w:rPr>
          <w:rtl/>
        </w:rPr>
        <w:t xml:space="preserve"> </w:t>
      </w:r>
      <w:r w:rsidRPr="00693534">
        <w:rPr>
          <w:rFonts w:hint="cs"/>
          <w:rtl/>
        </w:rPr>
        <w:t>فَاقْتُلُوهُ</w:t>
      </w:r>
      <w:r w:rsidRPr="00693534">
        <w:rPr>
          <w:rFonts w:hint="eastAsia"/>
          <w:rtl/>
        </w:rPr>
        <w:t>»</w:t>
      </w:r>
      <w:r>
        <w:rPr>
          <w:rFonts w:hint="cs"/>
          <w:rtl/>
        </w:rPr>
        <w:t xml:space="preserve">. أخرجه مسلم في صحيحه، كتاب الإمارة، باب حكم من فرق أمر المسلمين وهو مجتمع، رقمه (1852)،(3/1480). </w:t>
      </w:r>
    </w:p>
  </w:footnote>
  <w:footnote w:id="843">
    <w:p w:rsidR="004C5EFB" w:rsidRPr="002F31AB" w:rsidRDefault="004C5EFB" w:rsidP="00641FF3">
      <w:pPr>
        <w:pStyle w:val="a4"/>
        <w:bidi/>
        <w:spacing w:line="240" w:lineRule="auto"/>
        <w:rPr>
          <w:rFonts w:hint="cs"/>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انظر: الأحكام السلطانية للماوردي (ص40).</w:t>
      </w:r>
    </w:p>
  </w:footnote>
  <w:footnote w:id="844">
    <w:p w:rsidR="004C5EFB" w:rsidRPr="002F31AB" w:rsidRDefault="004C5EFB" w:rsidP="00641FF3">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انظر: الوجيز في إيضاح قواعد الفقه الكلية (ص258)، موسوعة القواعد الفقهية للبورنو (4/334).</w:t>
      </w:r>
    </w:p>
  </w:footnote>
  <w:footnote w:id="845">
    <w:p w:rsidR="004C5EFB" w:rsidRPr="002F31AB" w:rsidRDefault="004C5EFB" w:rsidP="00641FF3">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موسوعة القواعد الفقهية للبورنو (4/334).</w:t>
      </w:r>
    </w:p>
  </w:footnote>
  <w:footnote w:id="846">
    <w:p w:rsidR="004C5EFB" w:rsidRPr="002F31AB" w:rsidRDefault="004C5EFB" w:rsidP="00641FF3">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انظر:</w:t>
      </w:r>
      <w:r w:rsidRPr="00097C30">
        <w:rPr>
          <w:rFonts w:ascii="Traditional Arabic" w:hAnsi="Traditional Arabic"/>
          <w:rtl/>
        </w:rPr>
        <w:t xml:space="preserve"> </w:t>
      </w:r>
      <w:r w:rsidRPr="00816AB3">
        <w:rPr>
          <w:rFonts w:ascii="Traditional Arabic" w:hAnsi="Traditional Arabic"/>
          <w:rtl/>
        </w:rPr>
        <w:t xml:space="preserve">القواعد الفقهية مع الشرح الموجز </w:t>
      </w:r>
      <w:r>
        <w:rPr>
          <w:rFonts w:ascii="Traditional Arabic" w:hAnsi="Traditional Arabic" w:hint="cs"/>
          <w:rtl/>
        </w:rPr>
        <w:t>(</w:t>
      </w:r>
      <w:r w:rsidRPr="00816AB3">
        <w:rPr>
          <w:rFonts w:ascii="Traditional Arabic" w:hAnsi="Traditional Arabic"/>
          <w:rtl/>
        </w:rPr>
        <w:t>ص31</w:t>
      </w:r>
      <w:r>
        <w:rPr>
          <w:rFonts w:ascii="Traditional Arabic" w:hAnsi="Traditional Arabic" w:hint="cs"/>
          <w:rtl/>
        </w:rPr>
        <w:t>)</w:t>
      </w:r>
      <w:r w:rsidRPr="00816AB3">
        <w:rPr>
          <w:rFonts w:ascii="Traditional Arabic" w:hAnsi="Traditional Arabic"/>
          <w:rtl/>
        </w:rPr>
        <w:t xml:space="preserve">،الوجيز في إيضاح قواعد الفقه الكلية </w:t>
      </w:r>
      <w:r>
        <w:rPr>
          <w:rFonts w:ascii="Traditional Arabic" w:hAnsi="Traditional Arabic" w:hint="cs"/>
          <w:rtl/>
        </w:rPr>
        <w:t>(</w:t>
      </w:r>
      <w:r w:rsidRPr="00816AB3">
        <w:rPr>
          <w:rFonts w:ascii="Traditional Arabic" w:hAnsi="Traditional Arabic"/>
          <w:rtl/>
        </w:rPr>
        <w:t>ص257</w:t>
      </w:r>
      <w:r>
        <w:rPr>
          <w:rFonts w:ascii="Traditional Arabic" w:hAnsi="Traditional Arabic" w:hint="cs"/>
          <w:rtl/>
        </w:rPr>
        <w:t>)،</w:t>
      </w:r>
      <w:r w:rsidRPr="00097C30">
        <w:rPr>
          <w:rFonts w:hint="cs"/>
          <w:rtl/>
        </w:rPr>
        <w:t xml:space="preserve"> </w:t>
      </w:r>
      <w:r>
        <w:rPr>
          <w:rFonts w:hint="cs"/>
          <w:rtl/>
        </w:rPr>
        <w:t>موسوعة القواعد الفقهية للبورنو (4/334).</w:t>
      </w:r>
    </w:p>
  </w:footnote>
  <w:footnote w:id="847">
    <w:p w:rsidR="004C5EFB" w:rsidRPr="002F31AB" w:rsidRDefault="004C5EFB" w:rsidP="00F22B98">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حاشية الجمل على شرح المنهج (1/98)، حاشية </w:t>
      </w:r>
      <w:proofErr w:type="spellStart"/>
      <w:r w:rsidRPr="0047474F">
        <w:rPr>
          <w:rFonts w:hint="cs"/>
          <w:rtl/>
        </w:rPr>
        <w:t>البجيرمي</w:t>
      </w:r>
      <w:proofErr w:type="spellEnd"/>
      <w:r>
        <w:rPr>
          <w:rFonts w:hint="cs"/>
          <w:rtl/>
        </w:rPr>
        <w:t xml:space="preserve"> على الخطيب (1/183).</w:t>
      </w:r>
    </w:p>
  </w:footnote>
  <w:footnote w:id="848">
    <w:p w:rsidR="004C5EFB" w:rsidRPr="002F31AB" w:rsidRDefault="004C5EFB" w:rsidP="00F22B98">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التمهيد في تخريج الفروع على الأصول (1/71)، البحر المحيط في أصول الفقه(2/32)، مغني المحتاج إلى معرفة ألفاظ المنهاج(1/473).</w:t>
      </w:r>
    </w:p>
  </w:footnote>
  <w:footnote w:id="849">
    <w:p w:rsidR="004C5EFB" w:rsidRPr="002F31AB" w:rsidRDefault="004C5EFB" w:rsidP="00F22B98">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موسوعة القواعد الفقهية (8/410).</w:t>
      </w:r>
    </w:p>
  </w:footnote>
  <w:footnote w:id="850">
    <w:p w:rsidR="004C5EFB" w:rsidRPr="002F31AB" w:rsidRDefault="004C5EFB" w:rsidP="00F22B98">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قواعد الفقه الإسلامي للروكي (ص211)، القواعد الفقهية وتطبيقاتها في المذاهب الأربعة (1/296).</w:t>
      </w:r>
    </w:p>
  </w:footnote>
  <w:footnote w:id="851">
    <w:p w:rsidR="004C5EFB" w:rsidRPr="002F31AB" w:rsidRDefault="004C5EFB" w:rsidP="00F22B98">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سورة النساء، آية (97).</w:t>
      </w:r>
    </w:p>
  </w:footnote>
  <w:footnote w:id="852">
    <w:p w:rsidR="004C5EFB" w:rsidRPr="002F31AB" w:rsidRDefault="004C5EFB" w:rsidP="00F22B98">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تفسير الطبري (9/100).</w:t>
      </w:r>
    </w:p>
  </w:footnote>
  <w:footnote w:id="853">
    <w:p w:rsidR="004C5EFB" w:rsidRPr="002F31AB" w:rsidRDefault="004C5EFB" w:rsidP="00F22B98">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سورة </w:t>
      </w:r>
      <w:r w:rsidRPr="001D17C3">
        <w:rPr>
          <w:rFonts w:hint="cs"/>
          <w:rtl/>
        </w:rPr>
        <w:t>يونس</w:t>
      </w:r>
      <w:r>
        <w:rPr>
          <w:rFonts w:hint="cs"/>
          <w:rtl/>
        </w:rPr>
        <w:t>، آية (</w:t>
      </w:r>
      <w:r w:rsidRPr="001D17C3">
        <w:rPr>
          <w:rtl/>
        </w:rPr>
        <w:t>٣٦</w:t>
      </w:r>
      <w:r>
        <w:rPr>
          <w:rFonts w:hint="cs"/>
          <w:rtl/>
        </w:rPr>
        <w:t>).</w:t>
      </w:r>
    </w:p>
  </w:footnote>
  <w:footnote w:id="854">
    <w:p w:rsidR="004C5EFB" w:rsidRPr="002F31AB" w:rsidRDefault="004C5EFB" w:rsidP="00F22B98">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سورة</w:t>
      </w:r>
      <w:r w:rsidRPr="001D17C3">
        <w:rPr>
          <w:rFonts w:hint="cs"/>
          <w:rtl/>
        </w:rPr>
        <w:t xml:space="preserve"> النجم</w:t>
      </w:r>
      <w:r>
        <w:rPr>
          <w:rFonts w:hint="cs"/>
          <w:rtl/>
        </w:rPr>
        <w:t>، آية (</w:t>
      </w:r>
      <w:r w:rsidRPr="001D17C3">
        <w:rPr>
          <w:rtl/>
        </w:rPr>
        <w:t>٢٨</w:t>
      </w:r>
      <w:r>
        <w:rPr>
          <w:rFonts w:hint="cs"/>
          <w:rtl/>
        </w:rPr>
        <w:t>).</w:t>
      </w:r>
    </w:p>
  </w:footnote>
  <w:footnote w:id="855">
    <w:p w:rsidR="004C5EFB" w:rsidRPr="002F31AB" w:rsidRDefault="004C5EFB" w:rsidP="00F22B98">
      <w:pPr>
        <w:pStyle w:val="a4"/>
        <w:bidi/>
        <w:spacing w:line="240" w:lineRule="auto"/>
        <w:rPr>
          <w:rFonts w:hint="cs"/>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فتح الباري لابن حجر (10/481).</w:t>
      </w:r>
    </w:p>
  </w:footnote>
  <w:footnote w:id="856">
    <w:p w:rsidR="004C5EFB" w:rsidRPr="002F31AB" w:rsidRDefault="004C5EFB" w:rsidP="00F22B9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هو </w:t>
      </w:r>
      <w:r w:rsidRPr="00A152CA">
        <w:rPr>
          <w:rFonts w:hint="cs"/>
          <w:rtl/>
        </w:rPr>
        <w:t>عبد</w:t>
      </w:r>
      <w:r w:rsidRPr="00A152CA">
        <w:rPr>
          <w:rtl/>
        </w:rPr>
        <w:t xml:space="preserve"> </w:t>
      </w:r>
      <w:r w:rsidRPr="00A152CA">
        <w:rPr>
          <w:rFonts w:hint="cs"/>
          <w:rtl/>
        </w:rPr>
        <w:t>الوهاب</w:t>
      </w:r>
      <w:r w:rsidRPr="00A152CA">
        <w:rPr>
          <w:rtl/>
        </w:rPr>
        <w:t xml:space="preserve"> </w:t>
      </w:r>
      <w:r w:rsidRPr="00A152CA">
        <w:rPr>
          <w:rFonts w:hint="cs"/>
          <w:rtl/>
        </w:rPr>
        <w:t>بن</w:t>
      </w:r>
      <w:r w:rsidRPr="00A152CA">
        <w:rPr>
          <w:rtl/>
        </w:rPr>
        <w:t xml:space="preserve"> </w:t>
      </w:r>
      <w:r w:rsidRPr="00A152CA">
        <w:rPr>
          <w:rFonts w:hint="cs"/>
          <w:rtl/>
        </w:rPr>
        <w:t>علي</w:t>
      </w:r>
      <w:r w:rsidRPr="00A152CA">
        <w:rPr>
          <w:rtl/>
        </w:rPr>
        <w:t xml:space="preserve"> </w:t>
      </w:r>
      <w:r w:rsidRPr="00A152CA">
        <w:rPr>
          <w:rFonts w:hint="cs"/>
          <w:rtl/>
        </w:rPr>
        <w:t>بن</w:t>
      </w:r>
      <w:r w:rsidRPr="00A152CA">
        <w:rPr>
          <w:rtl/>
        </w:rPr>
        <w:t xml:space="preserve"> </w:t>
      </w:r>
      <w:r w:rsidRPr="00A152CA">
        <w:rPr>
          <w:rFonts w:hint="cs"/>
          <w:rtl/>
        </w:rPr>
        <w:t>نصر</w:t>
      </w:r>
      <w:r w:rsidRPr="00A152CA">
        <w:rPr>
          <w:rtl/>
        </w:rPr>
        <w:t xml:space="preserve"> </w:t>
      </w:r>
      <w:r>
        <w:rPr>
          <w:rFonts w:hint="cs"/>
          <w:rtl/>
        </w:rPr>
        <w:t>بن أحمد، القاضي أبو محمد البغدادي، من فقهاء المالكية، ومن أبرز مؤلفاته، (التلقين)،(الإشراف على نكت مسائل الخلاف)،(شرح المدونة)، ولد في بغداد سنة 362ه، وتوفي سنة 422ه. انظر: (</w:t>
      </w:r>
      <w:r w:rsidRPr="00390E6A">
        <w:rPr>
          <w:rFonts w:hint="cs"/>
          <w:rtl/>
        </w:rPr>
        <w:t>فوات</w:t>
      </w:r>
      <w:r w:rsidRPr="00390E6A">
        <w:rPr>
          <w:rtl/>
        </w:rPr>
        <w:t xml:space="preserve"> </w:t>
      </w:r>
      <w:r w:rsidRPr="00390E6A">
        <w:rPr>
          <w:rFonts w:hint="cs"/>
          <w:rtl/>
        </w:rPr>
        <w:t>الوفيات</w:t>
      </w:r>
      <w:r>
        <w:rPr>
          <w:rFonts w:hint="cs"/>
          <w:rtl/>
        </w:rPr>
        <w:t>2/419-421)،(</w:t>
      </w:r>
      <w:r w:rsidRPr="00390E6A">
        <w:rPr>
          <w:rFonts w:hint="cs"/>
          <w:rtl/>
        </w:rPr>
        <w:t>شجرة</w:t>
      </w:r>
      <w:r w:rsidRPr="00390E6A">
        <w:rPr>
          <w:rtl/>
        </w:rPr>
        <w:t xml:space="preserve"> </w:t>
      </w:r>
      <w:r w:rsidRPr="00390E6A">
        <w:rPr>
          <w:rFonts w:hint="cs"/>
          <w:rtl/>
        </w:rPr>
        <w:t>النور</w:t>
      </w:r>
      <w:r w:rsidRPr="00390E6A">
        <w:rPr>
          <w:rtl/>
        </w:rPr>
        <w:t xml:space="preserve"> </w:t>
      </w:r>
      <w:r w:rsidRPr="00390E6A">
        <w:rPr>
          <w:rFonts w:hint="cs"/>
          <w:rtl/>
        </w:rPr>
        <w:t>الزكية</w:t>
      </w:r>
      <w:r w:rsidRPr="00390E6A">
        <w:rPr>
          <w:rtl/>
        </w:rPr>
        <w:t xml:space="preserve"> </w:t>
      </w:r>
      <w:r w:rsidRPr="00390E6A">
        <w:rPr>
          <w:rFonts w:hint="cs"/>
          <w:rtl/>
        </w:rPr>
        <w:t>في</w:t>
      </w:r>
      <w:r w:rsidRPr="00390E6A">
        <w:rPr>
          <w:rtl/>
        </w:rPr>
        <w:t xml:space="preserve"> </w:t>
      </w:r>
      <w:r w:rsidRPr="00390E6A">
        <w:rPr>
          <w:rFonts w:hint="cs"/>
          <w:rtl/>
        </w:rPr>
        <w:t>طبقات</w:t>
      </w:r>
      <w:r w:rsidRPr="00390E6A">
        <w:rPr>
          <w:rtl/>
        </w:rPr>
        <w:t xml:space="preserve"> </w:t>
      </w:r>
      <w:r w:rsidRPr="00390E6A">
        <w:rPr>
          <w:rFonts w:hint="cs"/>
          <w:rtl/>
        </w:rPr>
        <w:t>المالكية</w:t>
      </w:r>
      <w:r>
        <w:rPr>
          <w:rFonts w:hint="cs"/>
          <w:rtl/>
        </w:rPr>
        <w:t xml:space="preserve"> 1/154-155)،(الأعلام للزركلي 4/184).</w:t>
      </w:r>
    </w:p>
  </w:footnote>
  <w:footnote w:id="857">
    <w:p w:rsidR="004C5EFB" w:rsidRPr="002F31AB" w:rsidRDefault="004C5EFB" w:rsidP="00F22B9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w:t>
      </w:r>
      <w:r w:rsidRPr="00EF7872">
        <w:rPr>
          <w:rFonts w:hint="cs"/>
          <w:rtl/>
        </w:rPr>
        <w:t>الإشراف</w:t>
      </w:r>
      <w:r w:rsidRPr="00EF7872">
        <w:rPr>
          <w:rtl/>
        </w:rPr>
        <w:t xml:space="preserve"> </w:t>
      </w:r>
      <w:r w:rsidRPr="00EF7872">
        <w:rPr>
          <w:rFonts w:hint="cs"/>
          <w:rtl/>
        </w:rPr>
        <w:t>على</w:t>
      </w:r>
      <w:r w:rsidRPr="00EF7872">
        <w:rPr>
          <w:rtl/>
        </w:rPr>
        <w:t xml:space="preserve"> </w:t>
      </w:r>
      <w:r w:rsidRPr="00EF7872">
        <w:rPr>
          <w:rFonts w:hint="cs"/>
          <w:rtl/>
        </w:rPr>
        <w:t>نكت</w:t>
      </w:r>
      <w:r w:rsidRPr="00EF7872">
        <w:rPr>
          <w:rtl/>
        </w:rPr>
        <w:t xml:space="preserve"> </w:t>
      </w:r>
      <w:r w:rsidRPr="00EF7872">
        <w:rPr>
          <w:rFonts w:hint="cs"/>
          <w:rtl/>
        </w:rPr>
        <w:t>مسائل</w:t>
      </w:r>
      <w:r w:rsidRPr="00EF7872">
        <w:rPr>
          <w:rtl/>
        </w:rPr>
        <w:t xml:space="preserve"> </w:t>
      </w:r>
      <w:r w:rsidRPr="00EF7872">
        <w:rPr>
          <w:rFonts w:hint="cs"/>
          <w:rtl/>
        </w:rPr>
        <w:t>الخلاف</w:t>
      </w:r>
      <w:r>
        <w:rPr>
          <w:rFonts w:hint="cs"/>
          <w:rtl/>
        </w:rPr>
        <w:t xml:space="preserve"> (1/166).</w:t>
      </w:r>
    </w:p>
  </w:footnote>
  <w:footnote w:id="858">
    <w:p w:rsidR="004C5EFB" w:rsidRPr="002F31AB" w:rsidRDefault="004C5EFB" w:rsidP="00F22B9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انظر: قواعد الفقه الإسلامي للروكي (ص161، 211)، القواعد الفقهية وتطبيقاتها في المذاهب الأربعة (1/296)، موسوعة القواعد الفقهية للبورنو( 8/410).</w:t>
      </w:r>
    </w:p>
  </w:footnote>
  <w:footnote w:id="859">
    <w:p w:rsidR="004C5EFB" w:rsidRPr="002F31AB" w:rsidRDefault="004C5EFB" w:rsidP="00F22B9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انظر: قواعد الفقه الإسلامي للروكي (ص160).</w:t>
      </w:r>
    </w:p>
  </w:footnote>
  <w:footnote w:id="860">
    <w:p w:rsidR="004C5EFB" w:rsidRPr="002F31AB" w:rsidRDefault="004C5EFB" w:rsidP="00F22B9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انظر: قواعد الفقه الإسلامي للروكي (ص211).</w:t>
      </w:r>
    </w:p>
  </w:footnote>
  <w:footnote w:id="861">
    <w:p w:rsidR="004C5EFB" w:rsidRPr="002F31AB" w:rsidRDefault="004C5EFB" w:rsidP="00F22B9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انظر: المصدر السابق.</w:t>
      </w:r>
    </w:p>
  </w:footnote>
  <w:footnote w:id="862">
    <w:p w:rsidR="004C5EFB" w:rsidRPr="002F31AB" w:rsidRDefault="004C5EFB" w:rsidP="00F22B9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موسوعة القواعد الفقهية للبورنو(8/410).</w:t>
      </w:r>
    </w:p>
  </w:footnote>
  <w:footnote w:id="863">
    <w:p w:rsidR="004C5EFB" w:rsidRPr="002F31AB" w:rsidRDefault="004C5EFB" w:rsidP="00F22B9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انظر: قواعد الفقه الإسلامي للروكي (ص211)، القواعد الفقهية وتطبيقاتها في المذاهب الأربعة (1/296)، </w:t>
      </w:r>
      <w:r w:rsidRPr="00367192">
        <w:rPr>
          <w:rFonts w:hint="cs"/>
          <w:rtl/>
        </w:rPr>
        <w:t>موسوعة</w:t>
      </w:r>
      <w:r w:rsidRPr="00367192">
        <w:rPr>
          <w:rtl/>
        </w:rPr>
        <w:t xml:space="preserve"> </w:t>
      </w:r>
      <w:r w:rsidRPr="00367192">
        <w:rPr>
          <w:rFonts w:hint="cs"/>
          <w:rtl/>
        </w:rPr>
        <w:t>القواعد</w:t>
      </w:r>
      <w:r w:rsidRPr="00367192">
        <w:rPr>
          <w:rtl/>
        </w:rPr>
        <w:t xml:space="preserve"> </w:t>
      </w:r>
      <w:r w:rsidRPr="00367192">
        <w:rPr>
          <w:rFonts w:hint="cs"/>
          <w:rtl/>
        </w:rPr>
        <w:t>الفقهية</w:t>
      </w:r>
      <w:r w:rsidRPr="00367192">
        <w:rPr>
          <w:rtl/>
        </w:rPr>
        <w:t xml:space="preserve"> </w:t>
      </w:r>
      <w:r w:rsidRPr="00367192">
        <w:rPr>
          <w:rFonts w:hint="cs"/>
          <w:rtl/>
        </w:rPr>
        <w:t>للبورنو</w:t>
      </w:r>
      <w:r>
        <w:rPr>
          <w:rFonts w:hint="cs"/>
          <w:rtl/>
        </w:rPr>
        <w:t>(</w:t>
      </w:r>
      <w:r w:rsidRPr="00367192">
        <w:rPr>
          <w:rtl/>
        </w:rPr>
        <w:t xml:space="preserve"> 8/41</w:t>
      </w:r>
      <w:r>
        <w:rPr>
          <w:rFonts w:hint="cs"/>
          <w:rtl/>
        </w:rPr>
        <w:t>1).</w:t>
      </w:r>
    </w:p>
  </w:footnote>
  <w:footnote w:id="864">
    <w:p w:rsidR="004C5EFB" w:rsidRPr="002F31AB" w:rsidRDefault="004C5EFB" w:rsidP="00F22B9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انظر: القواعد الفقهية الكبرى وما تفرع عنها (ص290-291).</w:t>
      </w:r>
    </w:p>
  </w:footnote>
  <w:footnote w:id="865">
    <w:p w:rsidR="004C5EFB" w:rsidRPr="002F31AB" w:rsidRDefault="004C5EFB" w:rsidP="00F22B9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ascii="Traditional Arabic" w:hAnsi="Traditional Arabic" w:hint="cs"/>
          <w:rtl/>
        </w:rPr>
        <w:t xml:space="preserve"> </w:t>
      </w:r>
      <w:r>
        <w:rPr>
          <w:rFonts w:hint="cs"/>
          <w:rtl/>
        </w:rPr>
        <w:t>موسوعة القواعد الفقهية للبورنو (8/411).</w:t>
      </w:r>
    </w:p>
  </w:footnote>
  <w:footnote w:id="866">
    <w:p w:rsidR="004C5EFB" w:rsidRPr="002F31AB" w:rsidRDefault="004C5EFB" w:rsidP="00F22B9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انظر: قواعد الفقه الإسلامي للروكي (ص211)، القواعد الفقهية وتطبيقاتها في المذاهب الأربعة (1/296).</w:t>
      </w:r>
    </w:p>
  </w:footnote>
  <w:footnote w:id="867">
    <w:p w:rsidR="004C5EFB" w:rsidRPr="002F31AB" w:rsidRDefault="004C5EFB" w:rsidP="00F22B98">
      <w:pPr>
        <w:pStyle w:val="a4"/>
        <w:bidi/>
        <w:spacing w:line="240" w:lineRule="auto"/>
        <w:rPr>
          <w:rFonts w:hint="cs"/>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 xml:space="preserve"> انظر: المغني (3/318-319).</w:t>
      </w:r>
    </w:p>
  </w:footnote>
  <w:footnote w:id="868">
    <w:p w:rsidR="004C5EFB" w:rsidRPr="002F31AB" w:rsidRDefault="004C5EFB" w:rsidP="00F22B98">
      <w:pPr>
        <w:pStyle w:val="a4"/>
        <w:bidi/>
        <w:spacing w:line="240" w:lineRule="auto"/>
        <w:rPr>
          <w:rtl/>
        </w:rPr>
      </w:pPr>
      <w:r w:rsidRPr="00B82307">
        <w:rPr>
          <w:rFonts w:ascii="Traditional Arabic" w:hAnsi="Traditional Arabic"/>
          <w:rtl/>
        </w:rPr>
        <w:t>(</w:t>
      </w:r>
      <w:r w:rsidRPr="00B82307">
        <w:rPr>
          <w:rStyle w:val="a5"/>
          <w:rFonts w:ascii="Traditional Arabic" w:hAnsi="Traditional Arabic"/>
          <w:vertAlign w:val="baseline"/>
        </w:rPr>
        <w:footnoteRef/>
      </w:r>
      <w:r w:rsidRPr="00B82307">
        <w:rPr>
          <w:rFonts w:ascii="Traditional Arabic" w:hAnsi="Traditional Arabic"/>
          <w:rtl/>
        </w:rPr>
        <w:t>)</w:t>
      </w:r>
      <w:r>
        <w:rPr>
          <w:rFonts w:hint="cs"/>
          <w:rtl/>
        </w:rPr>
        <w:t>انظر: القواعد الفقهية الكبرى وما تفرع عنها (ص290-291).</w:t>
      </w:r>
    </w:p>
  </w:footnote>
  <w:footnote w:id="869">
    <w:p w:rsidR="004C5EFB" w:rsidRPr="002F31AB" w:rsidRDefault="004C5EFB" w:rsidP="000104C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المهذب للشيرازي (3/437)، المبسوط للسرخسي (16/113)، بداية المجتهد ونهاية المقتصد (4/246)، المغني لابن قدامة (14/173)، در المختار وحاشية ابن عابدين (5/462).</w:t>
      </w:r>
    </w:p>
  </w:footnote>
  <w:footnote w:id="870">
    <w:p w:rsidR="004C5EFB" w:rsidRPr="002F31AB" w:rsidRDefault="004C5EFB" w:rsidP="000104C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البيان للعمراني (13/ 277).</w:t>
      </w:r>
    </w:p>
  </w:footnote>
  <w:footnote w:id="871">
    <w:p w:rsidR="004C5EFB" w:rsidRPr="002F31AB" w:rsidRDefault="004C5EFB" w:rsidP="000104C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w:t>
      </w:r>
      <w:r w:rsidRPr="00E237F3">
        <w:rPr>
          <w:rFonts w:hint="cs"/>
          <w:rtl/>
        </w:rPr>
        <w:t>بداية</w:t>
      </w:r>
      <w:r w:rsidRPr="00E237F3">
        <w:rPr>
          <w:rtl/>
        </w:rPr>
        <w:t xml:space="preserve"> </w:t>
      </w:r>
      <w:r w:rsidRPr="00E237F3">
        <w:rPr>
          <w:rFonts w:hint="cs"/>
          <w:rtl/>
        </w:rPr>
        <w:t>المجتهد</w:t>
      </w:r>
      <w:r w:rsidRPr="00E237F3">
        <w:rPr>
          <w:rtl/>
        </w:rPr>
        <w:t xml:space="preserve"> </w:t>
      </w:r>
      <w:r w:rsidRPr="00E237F3">
        <w:rPr>
          <w:rFonts w:hint="cs"/>
          <w:rtl/>
        </w:rPr>
        <w:t>ونهاية</w:t>
      </w:r>
      <w:r w:rsidRPr="00E237F3">
        <w:rPr>
          <w:rtl/>
        </w:rPr>
        <w:t xml:space="preserve"> </w:t>
      </w:r>
      <w:r w:rsidRPr="00E237F3">
        <w:rPr>
          <w:rFonts w:hint="cs"/>
          <w:rtl/>
        </w:rPr>
        <w:t>المقتصد</w:t>
      </w:r>
      <w:r w:rsidRPr="00E237F3">
        <w:rPr>
          <w:rtl/>
        </w:rPr>
        <w:t xml:space="preserve"> </w:t>
      </w:r>
      <w:r>
        <w:rPr>
          <w:rFonts w:hint="cs"/>
          <w:rtl/>
        </w:rPr>
        <w:t>(</w:t>
      </w:r>
      <w:r w:rsidRPr="00E237F3">
        <w:rPr>
          <w:rtl/>
        </w:rPr>
        <w:t>4/246</w:t>
      </w:r>
      <w:r>
        <w:rPr>
          <w:rFonts w:hint="cs"/>
          <w:rtl/>
        </w:rPr>
        <w:t>)</w:t>
      </w:r>
      <w:r w:rsidRPr="00E237F3">
        <w:rPr>
          <w:rFonts w:hint="cs"/>
          <w:rtl/>
        </w:rPr>
        <w:t>،</w:t>
      </w:r>
      <w:r w:rsidRPr="00E237F3">
        <w:rPr>
          <w:rtl/>
        </w:rPr>
        <w:t xml:space="preserve"> </w:t>
      </w:r>
      <w:r w:rsidRPr="00E237F3">
        <w:rPr>
          <w:rFonts w:hint="cs"/>
          <w:rtl/>
        </w:rPr>
        <w:t>المغني</w:t>
      </w:r>
      <w:r w:rsidRPr="00E237F3">
        <w:rPr>
          <w:rtl/>
        </w:rPr>
        <w:t xml:space="preserve"> </w:t>
      </w:r>
      <w:r w:rsidRPr="00E237F3">
        <w:rPr>
          <w:rFonts w:hint="cs"/>
          <w:rtl/>
        </w:rPr>
        <w:t>لابن</w:t>
      </w:r>
      <w:r w:rsidRPr="00E237F3">
        <w:rPr>
          <w:rtl/>
        </w:rPr>
        <w:t xml:space="preserve"> </w:t>
      </w:r>
      <w:r w:rsidRPr="00E237F3">
        <w:rPr>
          <w:rFonts w:hint="cs"/>
          <w:rtl/>
        </w:rPr>
        <w:t>قدامة</w:t>
      </w:r>
      <w:r w:rsidRPr="00E237F3">
        <w:rPr>
          <w:rtl/>
        </w:rPr>
        <w:t xml:space="preserve"> </w:t>
      </w:r>
      <w:r>
        <w:rPr>
          <w:rFonts w:hint="cs"/>
          <w:rtl/>
        </w:rPr>
        <w:t>(</w:t>
      </w:r>
      <w:r w:rsidRPr="00E237F3">
        <w:rPr>
          <w:rtl/>
        </w:rPr>
        <w:t>14/17</w:t>
      </w:r>
      <w:r>
        <w:rPr>
          <w:rFonts w:hint="cs"/>
          <w:rtl/>
        </w:rPr>
        <w:t>0).</w:t>
      </w:r>
    </w:p>
  </w:footnote>
  <w:footnote w:id="872">
    <w:p w:rsidR="004C5EFB" w:rsidRPr="002F31AB" w:rsidRDefault="004C5EFB" w:rsidP="000104C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موسوعة القواعد الفقهية للبورنو( 5/151)، (8/857).</w:t>
      </w:r>
    </w:p>
  </w:footnote>
  <w:footnote w:id="873">
    <w:p w:rsidR="004C5EFB" w:rsidRPr="002F31AB" w:rsidRDefault="004C5EFB" w:rsidP="000104C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مجموع الفتاوى لابن تيمية (15/299)، الطرق الحكمية لابن القيم (1/153)، موسوعة القواعد الفقهية للبورنو (5/151)، (8/857).</w:t>
      </w:r>
    </w:p>
  </w:footnote>
  <w:footnote w:id="874">
    <w:p w:rsidR="004C5EFB" w:rsidRPr="002F31AB" w:rsidRDefault="004C5EFB" w:rsidP="000104C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الفتاوى الكبرى لابن تيمية (5/576).</w:t>
      </w:r>
    </w:p>
  </w:footnote>
  <w:footnote w:id="875">
    <w:p w:rsidR="004C5EFB" w:rsidRPr="002F31AB" w:rsidRDefault="004C5EFB" w:rsidP="000104C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سورة المائدة، آية (106).</w:t>
      </w:r>
    </w:p>
  </w:footnote>
  <w:footnote w:id="876">
    <w:p w:rsidR="004C5EFB" w:rsidRPr="002F31AB" w:rsidRDefault="004C5EFB" w:rsidP="000104C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الفتاوى الكبرى لابن تيمية (5/576)، تفسير الكريم الرحمن في تفسير كلام المنان للسعدي (ص246-247).</w:t>
      </w:r>
    </w:p>
  </w:footnote>
  <w:footnote w:id="877">
    <w:p w:rsidR="004C5EFB" w:rsidRPr="002F31AB" w:rsidRDefault="004C5EFB" w:rsidP="000104C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هو عامر بن شراحيل بن عبد ذي كبار، الشعبي الحميري، من التابعين، يضرب المثل بحفظه، وهو من رجال الحديث الثقات، اختلف في اسم أبيه، قيل أن اسمه </w:t>
      </w:r>
      <w:r w:rsidRPr="00E45C66">
        <w:rPr>
          <w:rFonts w:hint="cs"/>
          <w:rtl/>
        </w:rPr>
        <w:t>شراحيل</w:t>
      </w:r>
      <w:r>
        <w:rPr>
          <w:rFonts w:hint="cs"/>
          <w:rtl/>
        </w:rPr>
        <w:t>، وقيل أن اسمه عبد الله، ولد في= =الكوفة سنة 19ه، وتوفي فيها سنة 103ه. انظر: (سير أعلام النبلاء 4/294-319)،( تهذيب التهذيب 5/65-69)،(الأعلام للزركلي 3/251).</w:t>
      </w:r>
    </w:p>
  </w:footnote>
  <w:footnote w:id="878">
    <w:p w:rsidR="004C5EFB" w:rsidRPr="002F31AB" w:rsidRDefault="004C5EFB" w:rsidP="000104C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ascii="Traditional Arabic" w:hAnsi="Traditional Arabic" w:hint="cs"/>
          <w:rtl/>
        </w:rPr>
        <w:t xml:space="preserve"> </w:t>
      </w:r>
      <w:proofErr w:type="spellStart"/>
      <w:r w:rsidRPr="004830D6">
        <w:rPr>
          <w:rFonts w:hint="cs"/>
          <w:rtl/>
        </w:rPr>
        <w:t>دَقُوقاءُ</w:t>
      </w:r>
      <w:proofErr w:type="spellEnd"/>
      <w:r w:rsidRPr="004830D6">
        <w:rPr>
          <w:rtl/>
        </w:rPr>
        <w:t>:</w:t>
      </w:r>
      <w:r w:rsidRPr="004830D6">
        <w:rPr>
          <w:rFonts w:hint="cs"/>
          <w:rtl/>
        </w:rPr>
        <w:t xml:space="preserve"> بفتح</w:t>
      </w:r>
      <w:r w:rsidRPr="004830D6">
        <w:rPr>
          <w:rtl/>
        </w:rPr>
        <w:t xml:space="preserve"> </w:t>
      </w:r>
      <w:r w:rsidRPr="004830D6">
        <w:rPr>
          <w:rFonts w:hint="cs"/>
          <w:rtl/>
        </w:rPr>
        <w:t>أوله،</w:t>
      </w:r>
      <w:r w:rsidRPr="004830D6">
        <w:rPr>
          <w:rtl/>
        </w:rPr>
        <w:t xml:space="preserve"> </w:t>
      </w:r>
      <w:r w:rsidRPr="004830D6">
        <w:rPr>
          <w:rFonts w:hint="cs"/>
          <w:rtl/>
        </w:rPr>
        <w:t>وضم</w:t>
      </w:r>
      <w:r w:rsidRPr="004830D6">
        <w:rPr>
          <w:rtl/>
        </w:rPr>
        <w:t xml:space="preserve"> </w:t>
      </w:r>
      <w:r w:rsidRPr="004830D6">
        <w:rPr>
          <w:rFonts w:hint="cs"/>
          <w:rtl/>
        </w:rPr>
        <w:t>ثانيه،</w:t>
      </w:r>
      <w:r w:rsidRPr="004830D6">
        <w:rPr>
          <w:rtl/>
        </w:rPr>
        <w:t xml:space="preserve"> </w:t>
      </w:r>
      <w:r w:rsidRPr="004830D6">
        <w:rPr>
          <w:rFonts w:hint="cs"/>
          <w:rtl/>
        </w:rPr>
        <w:t>وبعد</w:t>
      </w:r>
      <w:r w:rsidRPr="004830D6">
        <w:rPr>
          <w:rtl/>
        </w:rPr>
        <w:t xml:space="preserve"> </w:t>
      </w:r>
      <w:r w:rsidRPr="004830D6">
        <w:rPr>
          <w:rFonts w:hint="cs"/>
          <w:rtl/>
        </w:rPr>
        <w:t>الواو</w:t>
      </w:r>
      <w:r w:rsidRPr="004830D6">
        <w:rPr>
          <w:rtl/>
        </w:rPr>
        <w:t xml:space="preserve"> </w:t>
      </w:r>
      <w:r w:rsidRPr="004830D6">
        <w:rPr>
          <w:rFonts w:hint="cs"/>
          <w:rtl/>
        </w:rPr>
        <w:t>قاف</w:t>
      </w:r>
      <w:r w:rsidRPr="004830D6">
        <w:rPr>
          <w:rtl/>
        </w:rPr>
        <w:t xml:space="preserve"> </w:t>
      </w:r>
      <w:r w:rsidRPr="004830D6">
        <w:rPr>
          <w:rFonts w:hint="cs"/>
          <w:rtl/>
        </w:rPr>
        <w:t>أخرى،</w:t>
      </w:r>
      <w:r w:rsidRPr="004830D6">
        <w:rPr>
          <w:rtl/>
        </w:rPr>
        <w:t xml:space="preserve"> </w:t>
      </w:r>
      <w:r w:rsidRPr="004830D6">
        <w:rPr>
          <w:rFonts w:hint="cs"/>
          <w:rtl/>
        </w:rPr>
        <w:t>وألف</w:t>
      </w:r>
      <w:r w:rsidRPr="004830D6">
        <w:rPr>
          <w:rtl/>
        </w:rPr>
        <w:t xml:space="preserve"> </w:t>
      </w:r>
      <w:r w:rsidRPr="004830D6">
        <w:rPr>
          <w:rFonts w:hint="cs"/>
          <w:rtl/>
        </w:rPr>
        <w:t>ممدودة</w:t>
      </w:r>
      <w:r w:rsidRPr="004830D6">
        <w:rPr>
          <w:rtl/>
        </w:rPr>
        <w:t xml:space="preserve"> </w:t>
      </w:r>
      <w:r w:rsidRPr="004830D6">
        <w:rPr>
          <w:rFonts w:hint="cs"/>
          <w:rtl/>
        </w:rPr>
        <w:t>ومقصورة</w:t>
      </w:r>
      <w:r w:rsidRPr="004830D6">
        <w:rPr>
          <w:rtl/>
        </w:rPr>
        <w:t xml:space="preserve">: </w:t>
      </w:r>
      <w:r w:rsidRPr="004830D6">
        <w:rPr>
          <w:rFonts w:hint="cs"/>
          <w:rtl/>
        </w:rPr>
        <w:t>مدينة</w:t>
      </w:r>
      <w:r w:rsidRPr="004830D6">
        <w:rPr>
          <w:rtl/>
        </w:rPr>
        <w:t xml:space="preserve"> </w:t>
      </w:r>
      <w:r w:rsidRPr="004830D6">
        <w:rPr>
          <w:rFonts w:hint="cs"/>
          <w:rtl/>
        </w:rPr>
        <w:t>بين</w:t>
      </w:r>
      <w:r w:rsidRPr="004830D6">
        <w:rPr>
          <w:rtl/>
        </w:rPr>
        <w:t xml:space="preserve"> </w:t>
      </w:r>
      <w:proofErr w:type="spellStart"/>
      <w:r w:rsidRPr="004830D6">
        <w:rPr>
          <w:rFonts w:hint="cs"/>
          <w:rtl/>
        </w:rPr>
        <w:t>إربل</w:t>
      </w:r>
      <w:proofErr w:type="spellEnd"/>
      <w:r w:rsidRPr="004830D6">
        <w:rPr>
          <w:rtl/>
        </w:rPr>
        <w:t xml:space="preserve"> </w:t>
      </w:r>
      <w:r w:rsidRPr="004830D6">
        <w:rPr>
          <w:rFonts w:hint="cs"/>
          <w:rtl/>
        </w:rPr>
        <w:t>وبغداد</w:t>
      </w:r>
      <w:r w:rsidRPr="004830D6">
        <w:rPr>
          <w:rtl/>
        </w:rPr>
        <w:t xml:space="preserve"> </w:t>
      </w:r>
      <w:r w:rsidRPr="004830D6">
        <w:rPr>
          <w:rFonts w:hint="cs"/>
          <w:rtl/>
        </w:rPr>
        <w:t>معروفة</w:t>
      </w:r>
      <w:r>
        <w:rPr>
          <w:rFonts w:hint="cs"/>
          <w:rtl/>
        </w:rPr>
        <w:t>. انظر: (معجم البلدان للحموي 2/459)، (</w:t>
      </w:r>
      <w:r w:rsidRPr="00050944">
        <w:rPr>
          <w:rFonts w:hint="cs"/>
          <w:rtl/>
        </w:rPr>
        <w:t>المعالم</w:t>
      </w:r>
      <w:r w:rsidRPr="00050944">
        <w:rPr>
          <w:rtl/>
        </w:rPr>
        <w:t xml:space="preserve"> </w:t>
      </w:r>
      <w:r w:rsidRPr="00050944">
        <w:rPr>
          <w:rFonts w:hint="cs"/>
          <w:rtl/>
        </w:rPr>
        <w:t>الأثيرة</w:t>
      </w:r>
      <w:r w:rsidRPr="00050944">
        <w:rPr>
          <w:rtl/>
        </w:rPr>
        <w:t xml:space="preserve"> </w:t>
      </w:r>
      <w:r w:rsidRPr="00050944">
        <w:rPr>
          <w:rFonts w:hint="cs"/>
          <w:rtl/>
        </w:rPr>
        <w:t>في</w:t>
      </w:r>
      <w:r w:rsidRPr="00050944">
        <w:rPr>
          <w:rtl/>
        </w:rPr>
        <w:t xml:space="preserve"> </w:t>
      </w:r>
      <w:r w:rsidRPr="00050944">
        <w:rPr>
          <w:rFonts w:hint="cs"/>
          <w:rtl/>
        </w:rPr>
        <w:t>السنة</w:t>
      </w:r>
      <w:r w:rsidRPr="00050944">
        <w:rPr>
          <w:rtl/>
        </w:rPr>
        <w:t xml:space="preserve"> </w:t>
      </w:r>
      <w:r w:rsidRPr="00050944">
        <w:rPr>
          <w:rFonts w:hint="cs"/>
          <w:rtl/>
        </w:rPr>
        <w:t>والسيرة</w:t>
      </w:r>
      <w:r>
        <w:rPr>
          <w:rFonts w:hint="cs"/>
          <w:rtl/>
        </w:rPr>
        <w:t xml:space="preserve"> ص117).</w:t>
      </w:r>
    </w:p>
  </w:footnote>
  <w:footnote w:id="879">
    <w:p w:rsidR="004C5EFB" w:rsidRPr="002F31AB" w:rsidRDefault="004C5EFB" w:rsidP="000104C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هو </w:t>
      </w:r>
      <w:r w:rsidRPr="00687AD1">
        <w:rPr>
          <w:rFonts w:hint="cs"/>
          <w:rtl/>
        </w:rPr>
        <w:t>عبد</w:t>
      </w:r>
      <w:r w:rsidRPr="00687AD1">
        <w:rPr>
          <w:rtl/>
        </w:rPr>
        <w:t xml:space="preserve"> </w:t>
      </w:r>
      <w:r w:rsidRPr="00687AD1">
        <w:rPr>
          <w:rFonts w:hint="cs"/>
          <w:rtl/>
        </w:rPr>
        <w:t>الله</w:t>
      </w:r>
      <w:r w:rsidRPr="00687AD1">
        <w:rPr>
          <w:rtl/>
        </w:rPr>
        <w:t xml:space="preserve"> </w:t>
      </w:r>
      <w:r w:rsidRPr="00687AD1">
        <w:rPr>
          <w:rFonts w:hint="cs"/>
          <w:rtl/>
        </w:rPr>
        <w:t>بن</w:t>
      </w:r>
      <w:r w:rsidRPr="00687AD1">
        <w:rPr>
          <w:rtl/>
        </w:rPr>
        <w:t xml:space="preserve"> </w:t>
      </w:r>
      <w:r w:rsidRPr="00687AD1">
        <w:rPr>
          <w:rFonts w:hint="cs"/>
          <w:rtl/>
        </w:rPr>
        <w:t>قيس</w:t>
      </w:r>
      <w:r w:rsidRPr="00687AD1">
        <w:rPr>
          <w:rtl/>
        </w:rPr>
        <w:t xml:space="preserve"> </w:t>
      </w:r>
      <w:r w:rsidRPr="00687AD1">
        <w:rPr>
          <w:rFonts w:hint="cs"/>
          <w:rtl/>
        </w:rPr>
        <w:t>بن</w:t>
      </w:r>
      <w:r w:rsidRPr="00687AD1">
        <w:rPr>
          <w:rtl/>
        </w:rPr>
        <w:t xml:space="preserve"> </w:t>
      </w:r>
      <w:r w:rsidRPr="00687AD1">
        <w:rPr>
          <w:rFonts w:hint="cs"/>
          <w:rtl/>
        </w:rPr>
        <w:t>سليم</w:t>
      </w:r>
      <w:r w:rsidRPr="00687AD1">
        <w:rPr>
          <w:rtl/>
        </w:rPr>
        <w:t xml:space="preserve"> </w:t>
      </w:r>
      <w:r w:rsidRPr="00687AD1">
        <w:rPr>
          <w:rFonts w:hint="cs"/>
          <w:rtl/>
        </w:rPr>
        <w:t>بن</w:t>
      </w:r>
      <w:r w:rsidRPr="00687AD1">
        <w:rPr>
          <w:rtl/>
        </w:rPr>
        <w:t xml:space="preserve"> </w:t>
      </w:r>
      <w:proofErr w:type="spellStart"/>
      <w:r w:rsidRPr="00687AD1">
        <w:rPr>
          <w:rFonts w:hint="cs"/>
          <w:rtl/>
        </w:rPr>
        <w:t>حضار</w:t>
      </w:r>
      <w:proofErr w:type="spellEnd"/>
      <w:r w:rsidRPr="00687AD1">
        <w:rPr>
          <w:rtl/>
        </w:rPr>
        <w:t xml:space="preserve"> </w:t>
      </w:r>
      <w:r w:rsidRPr="00687AD1">
        <w:rPr>
          <w:rFonts w:hint="cs"/>
          <w:rtl/>
        </w:rPr>
        <w:t>ابن</w:t>
      </w:r>
      <w:r w:rsidRPr="00687AD1">
        <w:rPr>
          <w:rtl/>
        </w:rPr>
        <w:t xml:space="preserve"> </w:t>
      </w:r>
      <w:r w:rsidRPr="00687AD1">
        <w:rPr>
          <w:rFonts w:hint="cs"/>
          <w:rtl/>
        </w:rPr>
        <w:t>حرب،</w:t>
      </w:r>
      <w:r w:rsidRPr="00687AD1">
        <w:rPr>
          <w:rtl/>
        </w:rPr>
        <w:t xml:space="preserve"> </w:t>
      </w:r>
      <w:r w:rsidRPr="00687AD1">
        <w:rPr>
          <w:rFonts w:hint="cs"/>
          <w:rtl/>
        </w:rPr>
        <w:t>أبو</w:t>
      </w:r>
      <w:r w:rsidRPr="00687AD1">
        <w:rPr>
          <w:rtl/>
        </w:rPr>
        <w:t xml:space="preserve"> </w:t>
      </w:r>
      <w:r>
        <w:rPr>
          <w:rFonts w:hint="cs"/>
          <w:rtl/>
        </w:rPr>
        <w:t xml:space="preserve">موسى، من بني الأشعر، صحابي، روى عن النبي </w:t>
      </w:r>
      <w:r>
        <w:rPr>
          <w:rtl/>
        </w:rPr>
        <w:t>–</w:t>
      </w:r>
      <w:r>
        <w:rPr>
          <w:rFonts w:hint="cs"/>
          <w:rtl/>
        </w:rPr>
        <w:t xml:space="preserve">صلى الله عليه وسلم- 355 حديثاً، كان أحد الحكمين في موقعة الجمل ، ولد في </w:t>
      </w:r>
      <w:proofErr w:type="spellStart"/>
      <w:r>
        <w:rPr>
          <w:rFonts w:hint="cs"/>
          <w:rtl/>
        </w:rPr>
        <w:t>زبيد</w:t>
      </w:r>
      <w:proofErr w:type="spellEnd"/>
      <w:r>
        <w:rPr>
          <w:rFonts w:hint="cs"/>
          <w:rtl/>
        </w:rPr>
        <w:t xml:space="preserve"> باليمن سنة 21 </w:t>
      </w:r>
      <w:proofErr w:type="spellStart"/>
      <w:r>
        <w:rPr>
          <w:rFonts w:hint="cs"/>
          <w:rtl/>
        </w:rPr>
        <w:t>ق.ه</w:t>
      </w:r>
      <w:proofErr w:type="spellEnd"/>
      <w:r>
        <w:rPr>
          <w:rFonts w:hint="cs"/>
          <w:rtl/>
        </w:rPr>
        <w:t>، وتوفي في الكوفة سنة 44ه.انظر: (أسد الغابة في معرفة الصحابة 3/364-366)،(الإصابة في تميز الصحابة 4/181-183)،(الأعلام للزركلي 4/114).</w:t>
      </w:r>
    </w:p>
  </w:footnote>
  <w:footnote w:id="880">
    <w:p w:rsidR="004C5EFB" w:rsidRPr="002F31AB" w:rsidRDefault="004C5EFB" w:rsidP="000104C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أخرجه أبو داود في سننه، كتاب أول كتاب القضاء، باب شهادة أهل الذمة والوصية بالسفر، (ص647)، رقمه (3605)، وقد حكم عليه الألباني </w:t>
      </w:r>
      <w:r>
        <w:rPr>
          <w:rtl/>
        </w:rPr>
        <w:t>–</w:t>
      </w:r>
      <w:r>
        <w:rPr>
          <w:rFonts w:hint="cs"/>
          <w:rtl/>
        </w:rPr>
        <w:t xml:space="preserve">رحمه الله- بأنه صحيح الإسناد إن كان الشعبي سمعه من أبي موسى. انظر:  </w:t>
      </w:r>
      <w:r w:rsidRPr="00761FA7">
        <w:rPr>
          <w:rFonts w:hint="cs"/>
          <w:rtl/>
        </w:rPr>
        <w:t>صحيح</w:t>
      </w:r>
      <w:r w:rsidRPr="00761FA7">
        <w:rPr>
          <w:rtl/>
        </w:rPr>
        <w:t xml:space="preserve"> </w:t>
      </w:r>
      <w:r w:rsidRPr="00761FA7">
        <w:rPr>
          <w:rFonts w:hint="cs"/>
          <w:rtl/>
        </w:rPr>
        <w:t>سنن</w:t>
      </w:r>
      <w:r w:rsidRPr="00761FA7">
        <w:rPr>
          <w:rtl/>
        </w:rPr>
        <w:t xml:space="preserve"> </w:t>
      </w:r>
      <w:r w:rsidRPr="00761FA7">
        <w:rPr>
          <w:rFonts w:hint="cs"/>
          <w:rtl/>
        </w:rPr>
        <w:t>أبي</w:t>
      </w:r>
      <w:r w:rsidRPr="00761FA7">
        <w:rPr>
          <w:rtl/>
        </w:rPr>
        <w:t xml:space="preserve"> </w:t>
      </w:r>
      <w:r w:rsidRPr="00761FA7">
        <w:rPr>
          <w:rFonts w:hint="cs"/>
          <w:rtl/>
        </w:rPr>
        <w:t xml:space="preserve">داود </w:t>
      </w:r>
      <w:r>
        <w:rPr>
          <w:rFonts w:hint="cs"/>
          <w:rtl/>
        </w:rPr>
        <w:t xml:space="preserve">للألباني (2/398). </w:t>
      </w:r>
    </w:p>
  </w:footnote>
  <w:footnote w:id="881">
    <w:p w:rsidR="004C5EFB" w:rsidRPr="002F31AB" w:rsidRDefault="004C5EFB" w:rsidP="000104C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شرح سنن أبي داود للعباد رقم الدرس (408/ص30) .</w:t>
      </w:r>
    </w:p>
  </w:footnote>
  <w:footnote w:id="882">
    <w:p w:rsidR="004C5EFB" w:rsidRPr="002F31AB" w:rsidRDefault="004C5EFB" w:rsidP="000104C9">
      <w:pPr>
        <w:pStyle w:val="a4"/>
        <w:bidi/>
        <w:spacing w:line="240" w:lineRule="auto"/>
        <w:rPr>
          <w:rFonts w:hint="cs"/>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الأشباه والنظائر لابن نجيم (ص191).</w:t>
      </w:r>
    </w:p>
  </w:footnote>
  <w:footnote w:id="883">
    <w:p w:rsidR="004C5EFB" w:rsidRPr="002F31AB" w:rsidRDefault="004C5EFB" w:rsidP="000104C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الدر المختار شرح تنوير الأبصار (1/487)، موسوعة القواعد الفقهية للبورنو( 8/857).</w:t>
      </w:r>
    </w:p>
  </w:footnote>
  <w:footnote w:id="884">
    <w:p w:rsidR="004C5EFB" w:rsidRPr="002F31AB" w:rsidRDefault="004C5EFB" w:rsidP="000104C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مجموع الفتاوى لابن تيمية (15/299)، الفتاوى الكبرى لابن تيمية (5/576).</w:t>
      </w:r>
    </w:p>
  </w:footnote>
  <w:footnote w:id="885">
    <w:p w:rsidR="004C5EFB" w:rsidRPr="002F31AB" w:rsidRDefault="004C5EFB" w:rsidP="000104C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الأشباه والنظائر لابن نجيم (ص191)، موسوعة القواعد الفقهية للبورنو (5/152).</w:t>
      </w:r>
    </w:p>
  </w:footnote>
  <w:footnote w:id="886">
    <w:p w:rsidR="004C5EFB" w:rsidRPr="002F31AB" w:rsidRDefault="004C5EFB" w:rsidP="000104C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مجموع الفتاوى لابن تيمية (15/299)، المغني لابن قدامة (14/170-171)، موسوعة القواعد الفقهية للبورنو (5/152)، (8/858).</w:t>
      </w:r>
    </w:p>
  </w:footnote>
  <w:footnote w:id="887">
    <w:p w:rsidR="004C5EFB" w:rsidRPr="002F31AB" w:rsidRDefault="004C5EFB" w:rsidP="000104C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الأشباه والنظائر لابن نجيم (ص191)، موسوعة القواعد الفقهية للبورنو (5/152).</w:t>
      </w:r>
    </w:p>
  </w:footnote>
  <w:footnote w:id="888">
    <w:p w:rsidR="004C5EFB" w:rsidRPr="002F31AB" w:rsidRDefault="004C5EFB" w:rsidP="000104C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الطرق الحكمية لابن القيم (ص159)، تبصرة الحكام في أصول الأقضية ومناهج الأحكام (2/12).</w:t>
      </w:r>
    </w:p>
  </w:footnote>
  <w:footnote w:id="889">
    <w:p w:rsidR="004C5EFB" w:rsidRPr="002F31AB" w:rsidRDefault="004C5EFB" w:rsidP="000104C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الأشباه والنظائر لابن نجيم (ص191)، موسوعة القواعد الفقهية للبورنو(8/858).</w:t>
      </w:r>
    </w:p>
  </w:footnote>
  <w:footnote w:id="890">
    <w:p w:rsidR="004C5EFB" w:rsidRPr="002F31AB" w:rsidRDefault="004C5EFB" w:rsidP="000104C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موسوعة القواعد الفقهية للبورنو(8/858).</w:t>
      </w:r>
    </w:p>
  </w:footnote>
  <w:footnote w:id="891">
    <w:p w:rsidR="004C5EFB" w:rsidRPr="002F31AB" w:rsidRDefault="004C5EFB" w:rsidP="004E6265">
      <w:pPr>
        <w:pStyle w:val="a4"/>
        <w:bidi/>
        <w:spacing w:line="240" w:lineRule="auto"/>
        <w:rPr>
          <w:rFonts w:hint="cs"/>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موسوعة القواعد الفقهية للبورنو (6/237).</w:t>
      </w:r>
    </w:p>
  </w:footnote>
  <w:footnote w:id="892">
    <w:p w:rsidR="004C5EFB" w:rsidRPr="002F31AB" w:rsidRDefault="004C5EFB" w:rsidP="004E6265">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عقد المعاوضة: كل عقد اشتمل على بذل عوض مقابل شيء كالبيع والإجارة ونحوها. انظر: موسوعة الفقه الإسلامي (3/362).</w:t>
      </w:r>
    </w:p>
  </w:footnote>
  <w:footnote w:id="893">
    <w:p w:rsidR="004C5EFB" w:rsidRPr="002F31AB" w:rsidRDefault="004C5EFB" w:rsidP="004E6265">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العقد اللازم: هو ما لا يقبل الفسخ أو ما لا يمكن للغير إبطاله. انظر: </w:t>
      </w:r>
      <w:r w:rsidRPr="001A518F">
        <w:rPr>
          <w:rFonts w:hint="cs"/>
          <w:rtl/>
        </w:rPr>
        <w:t>المنثور</w:t>
      </w:r>
      <w:r w:rsidRPr="001A518F">
        <w:rPr>
          <w:rtl/>
        </w:rPr>
        <w:t xml:space="preserve"> </w:t>
      </w:r>
      <w:r w:rsidRPr="001A518F">
        <w:rPr>
          <w:rFonts w:hint="cs"/>
          <w:rtl/>
        </w:rPr>
        <w:t>في</w:t>
      </w:r>
      <w:r w:rsidRPr="001A518F">
        <w:rPr>
          <w:rtl/>
        </w:rPr>
        <w:t xml:space="preserve"> </w:t>
      </w:r>
      <w:r w:rsidRPr="001A518F">
        <w:rPr>
          <w:rFonts w:hint="cs"/>
          <w:rtl/>
        </w:rPr>
        <w:t>القواعد</w:t>
      </w:r>
      <w:r w:rsidRPr="001A518F">
        <w:rPr>
          <w:rtl/>
        </w:rPr>
        <w:t xml:space="preserve"> </w:t>
      </w:r>
      <w:r>
        <w:rPr>
          <w:rFonts w:hint="cs"/>
          <w:rtl/>
        </w:rPr>
        <w:t>للزركشي (2/304)، وعرف أيضاً بأنه: العقد الذي لا يمكن للعاقد الرجوع فيه بإرادته المنفردة، بل لا بد فيه من رضا العاقد الآخر. انظر: الموسوعة الفقهية الكويتية (20/42)..</w:t>
      </w:r>
    </w:p>
  </w:footnote>
  <w:footnote w:id="894">
    <w:p w:rsidR="004C5EFB" w:rsidRPr="002F31AB" w:rsidRDefault="004C5EFB" w:rsidP="004E6265">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المبسوط للسرخسي (15/79)، شرح التلقين (2/1108)، </w:t>
      </w:r>
      <w:r w:rsidRPr="00361E9A">
        <w:rPr>
          <w:rFonts w:hint="cs"/>
          <w:rtl/>
        </w:rPr>
        <w:t>الشرح</w:t>
      </w:r>
      <w:r w:rsidRPr="00361E9A">
        <w:rPr>
          <w:rtl/>
        </w:rPr>
        <w:t xml:space="preserve"> </w:t>
      </w:r>
      <w:r w:rsidRPr="00361E9A">
        <w:rPr>
          <w:rFonts w:hint="cs"/>
          <w:rtl/>
        </w:rPr>
        <w:t>الكبير</w:t>
      </w:r>
      <w:r w:rsidRPr="00361E9A">
        <w:rPr>
          <w:rtl/>
        </w:rPr>
        <w:t xml:space="preserve"> </w:t>
      </w:r>
      <w:r w:rsidRPr="00361E9A">
        <w:rPr>
          <w:rFonts w:hint="cs"/>
          <w:rtl/>
        </w:rPr>
        <w:t>على</w:t>
      </w:r>
      <w:r w:rsidRPr="00361E9A">
        <w:rPr>
          <w:rtl/>
        </w:rPr>
        <w:t xml:space="preserve"> </w:t>
      </w:r>
      <w:r w:rsidRPr="00361E9A">
        <w:rPr>
          <w:rFonts w:hint="cs"/>
          <w:rtl/>
        </w:rPr>
        <w:t>متن</w:t>
      </w:r>
      <w:r w:rsidRPr="00361E9A">
        <w:rPr>
          <w:rtl/>
        </w:rPr>
        <w:t xml:space="preserve"> </w:t>
      </w:r>
      <w:r w:rsidRPr="00361E9A">
        <w:rPr>
          <w:rFonts w:hint="cs"/>
          <w:rtl/>
        </w:rPr>
        <w:t>المقنع</w:t>
      </w:r>
      <w:r>
        <w:rPr>
          <w:rFonts w:hint="cs"/>
          <w:rtl/>
        </w:rPr>
        <w:t xml:space="preserve"> (12/427)، </w:t>
      </w:r>
      <w:r w:rsidRPr="00361E9A">
        <w:rPr>
          <w:rFonts w:hint="cs"/>
          <w:rtl/>
        </w:rPr>
        <w:t>الموسوعة</w:t>
      </w:r>
      <w:r w:rsidRPr="00361E9A">
        <w:rPr>
          <w:rtl/>
        </w:rPr>
        <w:t xml:space="preserve"> </w:t>
      </w:r>
      <w:r w:rsidRPr="00361E9A">
        <w:rPr>
          <w:rFonts w:hint="cs"/>
          <w:rtl/>
        </w:rPr>
        <w:t>الفقهية</w:t>
      </w:r>
      <w:r w:rsidRPr="00361E9A">
        <w:rPr>
          <w:rtl/>
        </w:rPr>
        <w:t xml:space="preserve"> </w:t>
      </w:r>
      <w:r w:rsidRPr="00361E9A">
        <w:rPr>
          <w:rFonts w:hint="cs"/>
          <w:rtl/>
        </w:rPr>
        <w:t>الكويتية</w:t>
      </w:r>
      <w:r>
        <w:rPr>
          <w:rFonts w:hint="cs"/>
          <w:rtl/>
        </w:rPr>
        <w:t xml:space="preserve"> (30/228-229).</w:t>
      </w:r>
    </w:p>
  </w:footnote>
  <w:footnote w:id="895">
    <w:p w:rsidR="004C5EFB" w:rsidRPr="002F31AB" w:rsidRDefault="004C5EFB" w:rsidP="004E6265">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موسوعة القواعد الفقهية للبورنو (6/237).</w:t>
      </w:r>
    </w:p>
  </w:footnote>
  <w:footnote w:id="896">
    <w:p w:rsidR="004C5EFB" w:rsidRPr="002F31AB" w:rsidRDefault="004C5EFB" w:rsidP="004E6265">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سبق تخريجه (ص62) .</w:t>
      </w:r>
    </w:p>
  </w:footnote>
  <w:footnote w:id="897">
    <w:p w:rsidR="004C5EFB" w:rsidRPr="002F31AB" w:rsidRDefault="004C5EFB" w:rsidP="004E6265">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القواعد الفقهية مع الشرح الموجز (ص39).</w:t>
      </w:r>
    </w:p>
  </w:footnote>
  <w:footnote w:id="898">
    <w:p w:rsidR="004C5EFB" w:rsidRPr="002F31AB" w:rsidRDefault="004C5EFB" w:rsidP="004E6265">
      <w:pPr>
        <w:pStyle w:val="a4"/>
        <w:bidi/>
        <w:spacing w:line="240" w:lineRule="auto"/>
        <w:rPr>
          <w:rFonts w:hint="cs"/>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المبسوط للسرخسي (15/79).</w:t>
      </w:r>
    </w:p>
  </w:footnote>
  <w:footnote w:id="899">
    <w:p w:rsidR="004C5EFB" w:rsidRPr="002F31AB" w:rsidRDefault="004C5EFB" w:rsidP="004E6265">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موسوعة القواعد الفقهية للبورنو (6/237).</w:t>
      </w:r>
    </w:p>
  </w:footnote>
  <w:footnote w:id="900">
    <w:p w:rsidR="004C5EFB" w:rsidRPr="002F31AB" w:rsidRDefault="004C5EFB" w:rsidP="004E6265">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الشِرب: بكسر الشين الحظ أو النصيب من الماء. انظر: </w:t>
      </w:r>
      <w:r w:rsidRPr="006D54A2">
        <w:rPr>
          <w:rFonts w:hint="cs"/>
          <w:rtl/>
        </w:rPr>
        <w:t>الصحاح</w:t>
      </w:r>
      <w:r w:rsidRPr="006D54A2">
        <w:rPr>
          <w:rtl/>
        </w:rPr>
        <w:t xml:space="preserve"> </w:t>
      </w:r>
      <w:r w:rsidRPr="006D54A2">
        <w:rPr>
          <w:rFonts w:hint="cs"/>
          <w:rtl/>
        </w:rPr>
        <w:t>تاج</w:t>
      </w:r>
      <w:r w:rsidRPr="006D54A2">
        <w:rPr>
          <w:rtl/>
        </w:rPr>
        <w:t xml:space="preserve"> </w:t>
      </w:r>
      <w:r w:rsidRPr="006D54A2">
        <w:rPr>
          <w:rFonts w:hint="cs"/>
          <w:rtl/>
        </w:rPr>
        <w:t>اللغة</w:t>
      </w:r>
      <w:r w:rsidRPr="006D54A2">
        <w:rPr>
          <w:rtl/>
        </w:rPr>
        <w:t xml:space="preserve"> </w:t>
      </w:r>
      <w:r w:rsidRPr="006D54A2">
        <w:rPr>
          <w:rFonts w:hint="cs"/>
          <w:rtl/>
        </w:rPr>
        <w:t>وصحاح</w:t>
      </w:r>
      <w:r w:rsidRPr="006D54A2">
        <w:rPr>
          <w:rtl/>
        </w:rPr>
        <w:t xml:space="preserve"> </w:t>
      </w:r>
      <w:r w:rsidRPr="006D54A2">
        <w:rPr>
          <w:rFonts w:hint="cs"/>
          <w:rtl/>
        </w:rPr>
        <w:t>العربية</w:t>
      </w:r>
      <w:r>
        <w:rPr>
          <w:rFonts w:hint="cs"/>
          <w:rtl/>
        </w:rPr>
        <w:t xml:space="preserve"> (1/230)، معجم مقاييس اللغة لابن فارس (3/267)، تحرير ألفاظ </w:t>
      </w:r>
      <w:proofErr w:type="spellStart"/>
      <w:r>
        <w:rPr>
          <w:rFonts w:hint="cs"/>
          <w:rtl/>
        </w:rPr>
        <w:t>التنبية</w:t>
      </w:r>
      <w:proofErr w:type="spellEnd"/>
      <w:r>
        <w:rPr>
          <w:rFonts w:hint="cs"/>
          <w:rtl/>
        </w:rPr>
        <w:t xml:space="preserve"> للنووي ( ص255).</w:t>
      </w:r>
    </w:p>
  </w:footnote>
  <w:footnote w:id="901">
    <w:p w:rsidR="004C5EFB" w:rsidRPr="002F31AB" w:rsidRDefault="004C5EFB" w:rsidP="004E6265">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الشرح الممتع على زاد المستقنع (10/74)، موسوعة القواعد الفقهية للبورنو (6/237).</w:t>
      </w:r>
    </w:p>
  </w:footnote>
  <w:footnote w:id="902">
    <w:p w:rsidR="004C5EFB" w:rsidRPr="002F31AB" w:rsidRDefault="004C5EFB" w:rsidP="004E6265">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المبسوط للسرخسي (15/79)، موسوعة القواعد الفقهية للبورنو (6/237).</w:t>
      </w:r>
    </w:p>
  </w:footnote>
  <w:footnote w:id="903">
    <w:p w:rsidR="004C5EFB" w:rsidRPr="002F31AB" w:rsidRDefault="004C5EFB" w:rsidP="004E6265">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المهذب في فقه الإمام الشافعي للشيرازي ( 2/261)، الشرح الممتع على زاد المستقنع (10/74-75) .</w:t>
      </w:r>
    </w:p>
  </w:footnote>
  <w:footnote w:id="904">
    <w:p w:rsidR="004C5EFB" w:rsidRPr="002F31AB" w:rsidRDefault="004C5EFB" w:rsidP="004E6265">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w:t>
      </w:r>
      <w:r w:rsidRPr="008F3D79">
        <w:rPr>
          <w:rFonts w:hint="cs"/>
          <w:rtl/>
        </w:rPr>
        <w:t>العنين</w:t>
      </w:r>
      <w:r>
        <w:rPr>
          <w:rFonts w:hint="cs"/>
          <w:rtl/>
        </w:rPr>
        <w:t>:</w:t>
      </w:r>
      <w:r w:rsidRPr="008F3D79">
        <w:rPr>
          <w:rtl/>
        </w:rPr>
        <w:t xml:space="preserve"> </w:t>
      </w:r>
      <w:r w:rsidRPr="008F3D79">
        <w:rPr>
          <w:rFonts w:hint="cs"/>
          <w:rtl/>
        </w:rPr>
        <w:t>بكسر</w:t>
      </w:r>
      <w:r w:rsidRPr="008F3D79">
        <w:rPr>
          <w:rtl/>
        </w:rPr>
        <w:t xml:space="preserve"> </w:t>
      </w:r>
      <w:r w:rsidRPr="008F3D79">
        <w:rPr>
          <w:rFonts w:hint="cs"/>
          <w:rtl/>
        </w:rPr>
        <w:t>العين</w:t>
      </w:r>
      <w:r w:rsidRPr="008F3D79">
        <w:rPr>
          <w:rtl/>
        </w:rPr>
        <w:t xml:space="preserve"> </w:t>
      </w:r>
      <w:r w:rsidRPr="008F3D79">
        <w:rPr>
          <w:rFonts w:hint="cs"/>
          <w:rtl/>
        </w:rPr>
        <w:t>والنون</w:t>
      </w:r>
      <w:r w:rsidRPr="008F3D79">
        <w:rPr>
          <w:rtl/>
        </w:rPr>
        <w:t xml:space="preserve"> </w:t>
      </w:r>
      <w:r w:rsidRPr="008F3D79">
        <w:rPr>
          <w:rFonts w:hint="cs"/>
          <w:rtl/>
        </w:rPr>
        <w:t>المشددة</w:t>
      </w:r>
      <w:r w:rsidRPr="008F3D79">
        <w:rPr>
          <w:rtl/>
        </w:rPr>
        <w:t xml:space="preserve"> </w:t>
      </w:r>
      <w:r w:rsidRPr="008F3D79">
        <w:rPr>
          <w:rFonts w:hint="cs"/>
          <w:rtl/>
        </w:rPr>
        <w:t>وهو</w:t>
      </w:r>
      <w:r w:rsidRPr="008F3D79">
        <w:rPr>
          <w:rtl/>
        </w:rPr>
        <w:t xml:space="preserve"> </w:t>
      </w:r>
      <w:r w:rsidRPr="008F3D79">
        <w:rPr>
          <w:rFonts w:hint="cs"/>
          <w:rtl/>
        </w:rPr>
        <w:t>العاجز</w:t>
      </w:r>
      <w:r w:rsidRPr="008F3D79">
        <w:rPr>
          <w:rtl/>
        </w:rPr>
        <w:t xml:space="preserve"> </w:t>
      </w:r>
      <w:r w:rsidRPr="008F3D79">
        <w:rPr>
          <w:rFonts w:hint="cs"/>
          <w:rtl/>
        </w:rPr>
        <w:t>عن</w:t>
      </w:r>
      <w:r w:rsidRPr="008F3D79">
        <w:rPr>
          <w:rtl/>
        </w:rPr>
        <w:t xml:space="preserve"> </w:t>
      </w:r>
      <w:r w:rsidRPr="008F3D79">
        <w:rPr>
          <w:rFonts w:hint="cs"/>
          <w:rtl/>
        </w:rPr>
        <w:t>الوطء</w:t>
      </w:r>
      <w:r>
        <w:rPr>
          <w:rFonts w:hint="cs"/>
          <w:rtl/>
        </w:rPr>
        <w:t xml:space="preserve">. انظر: تحرير ألفاظ </w:t>
      </w:r>
      <w:proofErr w:type="spellStart"/>
      <w:r>
        <w:rPr>
          <w:rFonts w:hint="cs"/>
          <w:rtl/>
        </w:rPr>
        <w:t>التنبية</w:t>
      </w:r>
      <w:proofErr w:type="spellEnd"/>
      <w:r>
        <w:rPr>
          <w:rFonts w:hint="cs"/>
          <w:rtl/>
        </w:rPr>
        <w:t xml:space="preserve"> للنووي (ص337).</w:t>
      </w:r>
    </w:p>
  </w:footnote>
  <w:footnote w:id="905">
    <w:p w:rsidR="004C5EFB" w:rsidRPr="002F31AB" w:rsidRDefault="004C5EFB" w:rsidP="004E6265">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w:t>
      </w:r>
      <w:r w:rsidRPr="00DF5C80">
        <w:rPr>
          <w:rFonts w:hint="cs"/>
          <w:rtl/>
        </w:rPr>
        <w:t>نهاية</w:t>
      </w:r>
      <w:r w:rsidRPr="00DF5C80">
        <w:rPr>
          <w:rtl/>
        </w:rPr>
        <w:t xml:space="preserve"> </w:t>
      </w:r>
      <w:r w:rsidRPr="00DF5C80">
        <w:rPr>
          <w:rFonts w:hint="cs"/>
          <w:rtl/>
        </w:rPr>
        <w:t>المطلب</w:t>
      </w:r>
      <w:r w:rsidRPr="00DF5C80">
        <w:rPr>
          <w:rtl/>
        </w:rPr>
        <w:t xml:space="preserve"> </w:t>
      </w:r>
      <w:r w:rsidRPr="00DF5C80">
        <w:rPr>
          <w:rFonts w:hint="cs"/>
          <w:rtl/>
        </w:rPr>
        <w:t>في</w:t>
      </w:r>
      <w:r w:rsidRPr="00DF5C80">
        <w:rPr>
          <w:rtl/>
        </w:rPr>
        <w:t xml:space="preserve"> </w:t>
      </w:r>
      <w:r w:rsidRPr="00DF5C80">
        <w:rPr>
          <w:rFonts w:hint="cs"/>
          <w:rtl/>
        </w:rPr>
        <w:t>دراية</w:t>
      </w:r>
      <w:r w:rsidRPr="00DF5C80">
        <w:rPr>
          <w:rtl/>
        </w:rPr>
        <w:t xml:space="preserve"> </w:t>
      </w:r>
      <w:r w:rsidRPr="00DF5C80">
        <w:rPr>
          <w:rFonts w:hint="cs"/>
          <w:rtl/>
        </w:rPr>
        <w:t>المذهب</w:t>
      </w:r>
      <w:r>
        <w:rPr>
          <w:rFonts w:hint="cs"/>
          <w:rtl/>
        </w:rPr>
        <w:t xml:space="preserve"> ( 12/408)، فتح القدير للكمال ابن الهمام (4/305)، موسوعة القواعد الفقهية للبورنو (6/237).</w:t>
      </w:r>
    </w:p>
  </w:footnote>
  <w:footnote w:id="906">
    <w:p w:rsidR="004C5EFB" w:rsidRPr="002F31AB" w:rsidRDefault="004C5EFB" w:rsidP="004E6265">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w:t>
      </w:r>
      <w:r w:rsidRPr="00E329B0">
        <w:rPr>
          <w:rFonts w:hint="cs"/>
          <w:rtl/>
        </w:rPr>
        <w:t>الجذام</w:t>
      </w:r>
      <w:r w:rsidRPr="00E329B0">
        <w:rPr>
          <w:rtl/>
        </w:rPr>
        <w:t xml:space="preserve"> </w:t>
      </w:r>
      <w:r w:rsidRPr="00E329B0">
        <w:rPr>
          <w:rFonts w:hint="cs"/>
          <w:rtl/>
        </w:rPr>
        <w:t>داء</w:t>
      </w:r>
      <w:r w:rsidRPr="00E329B0">
        <w:rPr>
          <w:rtl/>
        </w:rPr>
        <w:t xml:space="preserve"> </w:t>
      </w:r>
      <w:r w:rsidRPr="00E329B0">
        <w:rPr>
          <w:rFonts w:hint="cs"/>
          <w:rtl/>
        </w:rPr>
        <w:t>معروف</w:t>
      </w:r>
      <w:r w:rsidRPr="00E329B0">
        <w:rPr>
          <w:rtl/>
        </w:rPr>
        <w:t xml:space="preserve"> </w:t>
      </w:r>
      <w:r w:rsidRPr="00E329B0">
        <w:rPr>
          <w:rFonts w:hint="cs"/>
          <w:rtl/>
        </w:rPr>
        <w:t>يأكل</w:t>
      </w:r>
      <w:r w:rsidRPr="00E329B0">
        <w:rPr>
          <w:rtl/>
        </w:rPr>
        <w:t xml:space="preserve"> </w:t>
      </w:r>
      <w:r w:rsidRPr="00E329B0">
        <w:rPr>
          <w:rFonts w:hint="cs"/>
          <w:rtl/>
        </w:rPr>
        <w:t>اللحم</w:t>
      </w:r>
      <w:r w:rsidRPr="00E329B0">
        <w:rPr>
          <w:rtl/>
        </w:rPr>
        <w:t xml:space="preserve"> </w:t>
      </w:r>
      <w:r w:rsidRPr="00E329B0">
        <w:rPr>
          <w:rFonts w:hint="cs"/>
          <w:rtl/>
        </w:rPr>
        <w:t>ويتناثر</w:t>
      </w:r>
      <w:r>
        <w:rPr>
          <w:rFonts w:hint="cs"/>
          <w:rtl/>
        </w:rPr>
        <w:t>،</w:t>
      </w:r>
      <w:r w:rsidRPr="00E329B0">
        <w:rPr>
          <w:rtl/>
        </w:rPr>
        <w:t xml:space="preserve"> </w:t>
      </w:r>
      <w:r>
        <w:rPr>
          <w:rFonts w:hint="cs"/>
          <w:rtl/>
        </w:rPr>
        <w:t>وجذم</w:t>
      </w:r>
      <w:r w:rsidRPr="00E329B0">
        <w:rPr>
          <w:rtl/>
        </w:rPr>
        <w:t xml:space="preserve"> </w:t>
      </w:r>
      <w:r>
        <w:rPr>
          <w:rFonts w:hint="cs"/>
          <w:rtl/>
        </w:rPr>
        <w:t>الرجل</w:t>
      </w:r>
      <w:r w:rsidRPr="00E329B0">
        <w:rPr>
          <w:rtl/>
        </w:rPr>
        <w:t xml:space="preserve"> </w:t>
      </w:r>
      <w:r w:rsidRPr="00E329B0">
        <w:rPr>
          <w:rFonts w:hint="cs"/>
          <w:rtl/>
        </w:rPr>
        <w:t>بضم</w:t>
      </w:r>
      <w:r w:rsidRPr="00E329B0">
        <w:rPr>
          <w:rtl/>
        </w:rPr>
        <w:t xml:space="preserve"> </w:t>
      </w:r>
      <w:r w:rsidRPr="00E329B0">
        <w:rPr>
          <w:rFonts w:hint="cs"/>
          <w:rtl/>
        </w:rPr>
        <w:t>الجيم</w:t>
      </w:r>
      <w:r w:rsidRPr="00E329B0">
        <w:rPr>
          <w:rtl/>
        </w:rPr>
        <w:t xml:space="preserve"> </w:t>
      </w:r>
      <w:r w:rsidRPr="00E329B0">
        <w:rPr>
          <w:rFonts w:hint="cs"/>
          <w:rtl/>
        </w:rPr>
        <w:t>فهو</w:t>
      </w:r>
      <w:r w:rsidRPr="00E329B0">
        <w:rPr>
          <w:rtl/>
        </w:rPr>
        <w:t xml:space="preserve"> </w:t>
      </w:r>
      <w:r w:rsidRPr="00E329B0">
        <w:rPr>
          <w:rFonts w:hint="cs"/>
          <w:rtl/>
        </w:rPr>
        <w:t>مجذوم</w:t>
      </w:r>
      <w:r>
        <w:rPr>
          <w:rFonts w:hint="cs"/>
          <w:rtl/>
        </w:rPr>
        <w:t xml:space="preserve">. انظر: </w:t>
      </w:r>
      <w:r w:rsidRPr="006D54A2">
        <w:rPr>
          <w:rFonts w:hint="cs"/>
          <w:rtl/>
        </w:rPr>
        <w:t>الصحاح</w:t>
      </w:r>
      <w:r w:rsidRPr="006D54A2">
        <w:rPr>
          <w:rtl/>
        </w:rPr>
        <w:t xml:space="preserve"> </w:t>
      </w:r>
      <w:r w:rsidRPr="006D54A2">
        <w:rPr>
          <w:rFonts w:hint="cs"/>
          <w:rtl/>
        </w:rPr>
        <w:t>تاج</w:t>
      </w:r>
      <w:r w:rsidRPr="006D54A2">
        <w:rPr>
          <w:rtl/>
        </w:rPr>
        <w:t xml:space="preserve"> </w:t>
      </w:r>
      <w:r w:rsidRPr="006D54A2">
        <w:rPr>
          <w:rFonts w:hint="cs"/>
          <w:rtl/>
        </w:rPr>
        <w:t>اللغة</w:t>
      </w:r>
      <w:r w:rsidRPr="006D54A2">
        <w:rPr>
          <w:rtl/>
        </w:rPr>
        <w:t xml:space="preserve"> </w:t>
      </w:r>
      <w:r w:rsidRPr="006D54A2">
        <w:rPr>
          <w:rFonts w:hint="cs"/>
          <w:rtl/>
        </w:rPr>
        <w:t>وصحاح</w:t>
      </w:r>
      <w:r w:rsidRPr="006D54A2">
        <w:rPr>
          <w:rtl/>
        </w:rPr>
        <w:t xml:space="preserve"> </w:t>
      </w:r>
      <w:r w:rsidRPr="006D54A2">
        <w:rPr>
          <w:rFonts w:hint="cs"/>
          <w:rtl/>
        </w:rPr>
        <w:t>العربية</w:t>
      </w:r>
      <w:r>
        <w:rPr>
          <w:rFonts w:hint="cs"/>
          <w:rtl/>
        </w:rPr>
        <w:t xml:space="preserve">(5/200)، تحرير ألفاظ </w:t>
      </w:r>
      <w:proofErr w:type="spellStart"/>
      <w:r>
        <w:rPr>
          <w:rFonts w:hint="cs"/>
          <w:rtl/>
        </w:rPr>
        <w:t>التنبية</w:t>
      </w:r>
      <w:proofErr w:type="spellEnd"/>
      <w:r>
        <w:rPr>
          <w:rFonts w:hint="cs"/>
          <w:rtl/>
        </w:rPr>
        <w:t xml:space="preserve"> للنووي (ص254).</w:t>
      </w:r>
    </w:p>
  </w:footnote>
  <w:footnote w:id="907">
    <w:p w:rsidR="004C5EFB" w:rsidRPr="002F31AB" w:rsidRDefault="004C5EFB" w:rsidP="004E6265">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w:t>
      </w:r>
      <w:r w:rsidRPr="00DF5C80">
        <w:rPr>
          <w:rFonts w:hint="cs"/>
          <w:rtl/>
        </w:rPr>
        <w:t>نهاية</w:t>
      </w:r>
      <w:r w:rsidRPr="00DF5C80">
        <w:rPr>
          <w:rtl/>
        </w:rPr>
        <w:t xml:space="preserve"> </w:t>
      </w:r>
      <w:r w:rsidRPr="00DF5C80">
        <w:rPr>
          <w:rFonts w:hint="cs"/>
          <w:rtl/>
        </w:rPr>
        <w:t>المطلب</w:t>
      </w:r>
      <w:r w:rsidRPr="00DF5C80">
        <w:rPr>
          <w:rtl/>
        </w:rPr>
        <w:t xml:space="preserve"> </w:t>
      </w:r>
      <w:r w:rsidRPr="00DF5C80">
        <w:rPr>
          <w:rFonts w:hint="cs"/>
          <w:rtl/>
        </w:rPr>
        <w:t>في</w:t>
      </w:r>
      <w:r w:rsidRPr="00DF5C80">
        <w:rPr>
          <w:rtl/>
        </w:rPr>
        <w:t xml:space="preserve"> </w:t>
      </w:r>
      <w:r w:rsidRPr="00DF5C80">
        <w:rPr>
          <w:rFonts w:hint="cs"/>
          <w:rtl/>
        </w:rPr>
        <w:t>دراية</w:t>
      </w:r>
      <w:r w:rsidRPr="00DF5C80">
        <w:rPr>
          <w:rtl/>
        </w:rPr>
        <w:t xml:space="preserve"> </w:t>
      </w:r>
      <w:r w:rsidRPr="00DF5C80">
        <w:rPr>
          <w:rFonts w:hint="cs"/>
          <w:rtl/>
        </w:rPr>
        <w:t>المذهب</w:t>
      </w:r>
      <w:r>
        <w:rPr>
          <w:rFonts w:hint="cs"/>
          <w:rtl/>
        </w:rPr>
        <w:t xml:space="preserve"> ( 12/408).</w:t>
      </w:r>
    </w:p>
  </w:footnote>
  <w:footnote w:id="908">
    <w:p w:rsidR="004C5EFB" w:rsidRPr="002F31AB" w:rsidRDefault="004C5EFB" w:rsidP="004E6265">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المحلى لابن حزم 7/583.</w:t>
      </w:r>
    </w:p>
  </w:footnote>
  <w:footnote w:id="909">
    <w:p w:rsidR="004C5EFB" w:rsidRPr="002F31AB" w:rsidRDefault="004C5EFB" w:rsidP="00DC580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w:t>
      </w:r>
      <w:r w:rsidRPr="001050E1">
        <w:rPr>
          <w:rFonts w:hint="cs"/>
          <w:rtl/>
        </w:rPr>
        <w:t>تبيين</w:t>
      </w:r>
      <w:r w:rsidRPr="001050E1">
        <w:rPr>
          <w:rtl/>
        </w:rPr>
        <w:t xml:space="preserve"> </w:t>
      </w:r>
      <w:r w:rsidRPr="001050E1">
        <w:rPr>
          <w:rFonts w:hint="cs"/>
          <w:rtl/>
        </w:rPr>
        <w:t>الحقائق</w:t>
      </w:r>
      <w:r w:rsidRPr="001050E1">
        <w:rPr>
          <w:rtl/>
        </w:rPr>
        <w:t xml:space="preserve"> </w:t>
      </w:r>
      <w:r w:rsidRPr="001050E1">
        <w:rPr>
          <w:rFonts w:hint="cs"/>
          <w:rtl/>
        </w:rPr>
        <w:t>شرح</w:t>
      </w:r>
      <w:r w:rsidRPr="001050E1">
        <w:rPr>
          <w:rtl/>
        </w:rPr>
        <w:t xml:space="preserve"> </w:t>
      </w:r>
      <w:r w:rsidRPr="001050E1">
        <w:rPr>
          <w:rFonts w:hint="cs"/>
          <w:rtl/>
        </w:rPr>
        <w:t>كنز</w:t>
      </w:r>
      <w:r w:rsidRPr="001050E1">
        <w:rPr>
          <w:rtl/>
        </w:rPr>
        <w:t xml:space="preserve"> </w:t>
      </w:r>
      <w:r w:rsidRPr="001050E1">
        <w:rPr>
          <w:rFonts w:hint="cs"/>
          <w:rtl/>
        </w:rPr>
        <w:t>الدقائق</w:t>
      </w:r>
      <w:r w:rsidRPr="001050E1">
        <w:rPr>
          <w:rtl/>
        </w:rPr>
        <w:t xml:space="preserve"> </w:t>
      </w:r>
      <w:r w:rsidRPr="001050E1">
        <w:rPr>
          <w:rFonts w:hint="cs"/>
          <w:rtl/>
        </w:rPr>
        <w:t>وحاشية</w:t>
      </w:r>
      <w:r w:rsidRPr="001050E1">
        <w:rPr>
          <w:rtl/>
        </w:rPr>
        <w:t xml:space="preserve"> </w:t>
      </w:r>
      <w:r w:rsidRPr="001050E1">
        <w:rPr>
          <w:rFonts w:hint="cs"/>
          <w:rtl/>
        </w:rPr>
        <w:t xml:space="preserve">الشِّلْبِيِّ </w:t>
      </w:r>
      <w:r>
        <w:rPr>
          <w:rFonts w:hint="cs"/>
          <w:rtl/>
        </w:rPr>
        <w:t>(5/170) .</w:t>
      </w:r>
    </w:p>
  </w:footnote>
  <w:footnote w:id="910">
    <w:p w:rsidR="004C5EFB" w:rsidRPr="002F31AB" w:rsidRDefault="004C5EFB" w:rsidP="00DC580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المبسوط للسرخسي (8/35) .</w:t>
      </w:r>
    </w:p>
  </w:footnote>
  <w:footnote w:id="911">
    <w:p w:rsidR="004C5EFB" w:rsidRPr="002F31AB" w:rsidRDefault="004C5EFB" w:rsidP="00DC580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المحيط البرهاني في الفقه النعماني (7/498)، الفتاوى الهندية (4/458) .</w:t>
      </w:r>
    </w:p>
  </w:footnote>
  <w:footnote w:id="912">
    <w:p w:rsidR="004C5EFB" w:rsidRPr="002F31AB" w:rsidRDefault="004C5EFB" w:rsidP="00DC580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العقد اللازم: ما لا يمكن فسخه من أحد المتعاقدين، دون رضا الآخر. انظر: الموسوعة الفقهية الكويتية (35/ 238)، أحكام لزوم العقد </w:t>
      </w:r>
      <w:proofErr w:type="spellStart"/>
      <w:r>
        <w:rPr>
          <w:rFonts w:hint="cs"/>
          <w:rtl/>
        </w:rPr>
        <w:t>للجلعود</w:t>
      </w:r>
      <w:proofErr w:type="spellEnd"/>
      <w:r>
        <w:rPr>
          <w:rFonts w:hint="cs"/>
          <w:rtl/>
        </w:rPr>
        <w:t xml:space="preserve"> (ص17).</w:t>
      </w:r>
    </w:p>
  </w:footnote>
  <w:footnote w:id="913">
    <w:p w:rsidR="004C5EFB" w:rsidRPr="002F31AB" w:rsidRDefault="004C5EFB" w:rsidP="00DC580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موسوعة القواعد الفقهية للبورنو (6/256).</w:t>
      </w:r>
    </w:p>
  </w:footnote>
  <w:footnote w:id="914">
    <w:p w:rsidR="004C5EFB" w:rsidRPr="002F31AB" w:rsidRDefault="004C5EFB" w:rsidP="00DC580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المصدر السابق، وسيأتي الكلام عن طبيعة هذه الصلة في مطلب دراسة القاعدة.</w:t>
      </w:r>
    </w:p>
  </w:footnote>
  <w:footnote w:id="915">
    <w:p w:rsidR="004C5EFB" w:rsidRPr="002F31AB" w:rsidRDefault="004C5EFB" w:rsidP="00DC580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هي بريرة مولاة عائشة بنت أبي بكر الصديق </w:t>
      </w:r>
      <w:r>
        <w:rPr>
          <w:rtl/>
        </w:rPr>
        <w:t>–</w:t>
      </w:r>
      <w:r>
        <w:rPr>
          <w:rFonts w:hint="cs"/>
          <w:rtl/>
        </w:rPr>
        <w:t xml:space="preserve">رضي الله عنهما-، صحابية، قيل أنها كانت مولاة لبني هلال وقيل لقوم من الأنصار وقيل غير ذلك، كانت تخدم عائشة قبل أن تشتريها عائشة وتعتقها، وقصتها في ذلك في الصحيحين. انظر: أسد الغابة في معرفة الصحابة (7/37)،(الإصابة في تميز الصحابة (4/1795). </w:t>
      </w:r>
    </w:p>
  </w:footnote>
  <w:footnote w:id="916">
    <w:p w:rsidR="004C5EFB" w:rsidRPr="00A90363" w:rsidRDefault="004C5EFB" w:rsidP="00DC5806">
      <w:pPr>
        <w:pStyle w:val="a4"/>
        <w:bidi/>
        <w:spacing w:line="240" w:lineRule="auto"/>
        <w:rPr>
          <w:sz w:val="28"/>
          <w:szCs w:val="28"/>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أخرجه البخاري في صحيحه، كتاب العتق، باب بيع الولاء وهبته، رقمه (2536)، ص (409)، واللفظ له، وأخرجه مسلم في صحيحه، كتاب العتق، باب إنما الولاء لمن أعتق، رقمه </w:t>
      </w:r>
      <w:r w:rsidRPr="00A90363">
        <w:rPr>
          <w:rFonts w:hint="cs"/>
          <w:rtl/>
        </w:rPr>
        <w:t>(1504)، (2/1143).</w:t>
      </w:r>
    </w:p>
  </w:footnote>
  <w:footnote w:id="917">
    <w:p w:rsidR="004C5EFB" w:rsidRPr="002F31AB" w:rsidRDefault="004C5EFB" w:rsidP="00DC580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شرح النووي لصحيح مسلم (5/465).</w:t>
      </w:r>
    </w:p>
  </w:footnote>
  <w:footnote w:id="918">
    <w:p w:rsidR="004C5EFB" w:rsidRPr="002F31AB" w:rsidRDefault="004C5EFB" w:rsidP="00DC5806">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سبق تخريجه (ص62) .</w:t>
      </w:r>
    </w:p>
  </w:footnote>
  <w:footnote w:id="919">
    <w:p w:rsidR="004C5EFB" w:rsidRPr="002F31AB" w:rsidRDefault="004C5EFB" w:rsidP="00DC5806">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القواعد الفقهية مع الشرح الموجز (ص39).</w:t>
      </w:r>
    </w:p>
  </w:footnote>
  <w:footnote w:id="920">
    <w:p w:rsidR="004C5EFB" w:rsidRPr="002F31AB" w:rsidRDefault="004C5EFB" w:rsidP="00DC5806">
      <w:pPr>
        <w:pStyle w:val="a4"/>
        <w:bidi/>
        <w:spacing w:line="240" w:lineRule="auto"/>
        <w:rPr>
          <w:rFonts w:hint="cs"/>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المبسوط للسرخسي (23/25).</w:t>
      </w:r>
    </w:p>
  </w:footnote>
  <w:footnote w:id="921">
    <w:p w:rsidR="004C5EFB" w:rsidRPr="002F31AB" w:rsidRDefault="004C5EFB" w:rsidP="00DC580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موسوعة القواعد الفقهية للبورنو (6/256).</w:t>
      </w:r>
    </w:p>
  </w:footnote>
  <w:footnote w:id="922">
    <w:p w:rsidR="004C5EFB" w:rsidRPr="002F31AB" w:rsidRDefault="004C5EFB" w:rsidP="00DC580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المحيط البرهاني في الفقه النعماني (7/498)، </w:t>
      </w:r>
      <w:r w:rsidRPr="001050E1">
        <w:rPr>
          <w:rFonts w:hint="cs"/>
          <w:rtl/>
        </w:rPr>
        <w:t>تبيين</w:t>
      </w:r>
      <w:r w:rsidRPr="001050E1">
        <w:rPr>
          <w:rtl/>
        </w:rPr>
        <w:t xml:space="preserve"> </w:t>
      </w:r>
      <w:r w:rsidRPr="001050E1">
        <w:rPr>
          <w:rFonts w:hint="cs"/>
          <w:rtl/>
        </w:rPr>
        <w:t>الحقائق</w:t>
      </w:r>
      <w:r w:rsidRPr="001050E1">
        <w:rPr>
          <w:rtl/>
        </w:rPr>
        <w:t xml:space="preserve"> </w:t>
      </w:r>
      <w:r w:rsidRPr="001050E1">
        <w:rPr>
          <w:rFonts w:hint="cs"/>
          <w:rtl/>
        </w:rPr>
        <w:t>شرح</w:t>
      </w:r>
      <w:r w:rsidRPr="001050E1">
        <w:rPr>
          <w:rtl/>
        </w:rPr>
        <w:t xml:space="preserve"> </w:t>
      </w:r>
      <w:r w:rsidRPr="001050E1">
        <w:rPr>
          <w:rFonts w:hint="cs"/>
          <w:rtl/>
        </w:rPr>
        <w:t>كنز</w:t>
      </w:r>
      <w:r w:rsidRPr="001050E1">
        <w:rPr>
          <w:rtl/>
        </w:rPr>
        <w:t xml:space="preserve"> </w:t>
      </w:r>
      <w:r w:rsidRPr="001050E1">
        <w:rPr>
          <w:rFonts w:hint="cs"/>
          <w:rtl/>
        </w:rPr>
        <w:t>الدقائق</w:t>
      </w:r>
      <w:r w:rsidRPr="001050E1">
        <w:rPr>
          <w:rtl/>
        </w:rPr>
        <w:t xml:space="preserve"> </w:t>
      </w:r>
      <w:r w:rsidRPr="001050E1">
        <w:rPr>
          <w:rFonts w:hint="cs"/>
          <w:rtl/>
        </w:rPr>
        <w:t>وحاشية</w:t>
      </w:r>
      <w:r w:rsidRPr="001050E1">
        <w:rPr>
          <w:rtl/>
        </w:rPr>
        <w:t xml:space="preserve"> </w:t>
      </w:r>
      <w:r w:rsidRPr="001050E1">
        <w:rPr>
          <w:rFonts w:hint="cs"/>
          <w:rtl/>
        </w:rPr>
        <w:t xml:space="preserve">الشِّلْبِيِّ </w:t>
      </w:r>
      <w:r>
        <w:rPr>
          <w:rFonts w:hint="cs"/>
          <w:rtl/>
        </w:rPr>
        <w:t>(5/170)، الفتاوى الهندية (4/458).</w:t>
      </w:r>
    </w:p>
  </w:footnote>
  <w:footnote w:id="923">
    <w:p w:rsidR="004C5EFB" w:rsidRPr="002F31AB" w:rsidRDefault="004C5EFB" w:rsidP="00DC580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الفقه الإسلامي وأدلته </w:t>
      </w:r>
      <w:proofErr w:type="spellStart"/>
      <w:r>
        <w:rPr>
          <w:rFonts w:hint="cs"/>
          <w:rtl/>
        </w:rPr>
        <w:t>للزحيلي</w:t>
      </w:r>
      <w:proofErr w:type="spellEnd"/>
      <w:r>
        <w:rPr>
          <w:rFonts w:hint="cs"/>
          <w:rtl/>
        </w:rPr>
        <w:t xml:space="preserve"> (4/3191)، الموسوعة الفقهية الكويتية (3/228).</w:t>
      </w:r>
    </w:p>
  </w:footnote>
  <w:footnote w:id="924">
    <w:p w:rsidR="004C5EFB" w:rsidRPr="002F31AB" w:rsidRDefault="004C5EFB" w:rsidP="00DC580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مجموع الفتاوى لابن تيمية (32/171)، موسوعة القواعد الفقهية للبورنو (6/256) .</w:t>
      </w:r>
    </w:p>
  </w:footnote>
  <w:footnote w:id="925">
    <w:p w:rsidR="004C5EFB" w:rsidRPr="002F31AB" w:rsidRDefault="004C5EFB" w:rsidP="00DC580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درر الحكام شرح مجلة الأحكام (1/489).</w:t>
      </w:r>
    </w:p>
  </w:footnote>
  <w:footnote w:id="926">
    <w:p w:rsidR="004C5EFB" w:rsidRPr="002F31AB" w:rsidRDefault="004C5EFB" w:rsidP="00DC580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موسوعة القواعد الفقهية للبورنو (6/256).</w:t>
      </w:r>
    </w:p>
  </w:footnote>
  <w:footnote w:id="927">
    <w:p w:rsidR="004C5EFB" w:rsidRPr="002F31AB" w:rsidRDefault="004C5EFB" w:rsidP="00DC580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المبسوط للسرخسي (15/136)، موسوعة القواعد الفقهية للبورنو (6/256)</w:t>
      </w:r>
    </w:p>
  </w:footnote>
  <w:footnote w:id="928">
    <w:p w:rsidR="004C5EFB" w:rsidRPr="002F31AB" w:rsidRDefault="004C5EFB" w:rsidP="00DC580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w:t>
      </w:r>
      <w:r w:rsidRPr="00B308BF">
        <w:rPr>
          <w:rFonts w:hint="cs"/>
          <w:rtl/>
        </w:rPr>
        <w:t>الإنصاف</w:t>
      </w:r>
      <w:r w:rsidRPr="00B308BF">
        <w:rPr>
          <w:rtl/>
        </w:rPr>
        <w:t xml:space="preserve"> </w:t>
      </w:r>
      <w:r w:rsidRPr="00B308BF">
        <w:rPr>
          <w:rFonts w:hint="cs"/>
          <w:rtl/>
        </w:rPr>
        <w:t>في</w:t>
      </w:r>
      <w:r w:rsidRPr="00B308BF">
        <w:rPr>
          <w:rtl/>
        </w:rPr>
        <w:t xml:space="preserve"> </w:t>
      </w:r>
      <w:r w:rsidRPr="00B308BF">
        <w:rPr>
          <w:rFonts w:hint="cs"/>
          <w:rtl/>
        </w:rPr>
        <w:t>معرفة</w:t>
      </w:r>
      <w:r w:rsidRPr="00B308BF">
        <w:rPr>
          <w:rtl/>
        </w:rPr>
        <w:t xml:space="preserve"> </w:t>
      </w:r>
      <w:r w:rsidRPr="00B308BF">
        <w:rPr>
          <w:rFonts w:hint="cs"/>
          <w:rtl/>
        </w:rPr>
        <w:t>الراجح</w:t>
      </w:r>
      <w:r w:rsidRPr="00B308BF">
        <w:rPr>
          <w:rtl/>
        </w:rPr>
        <w:t xml:space="preserve"> </w:t>
      </w:r>
      <w:r w:rsidRPr="00B308BF">
        <w:rPr>
          <w:rFonts w:hint="cs"/>
          <w:rtl/>
        </w:rPr>
        <w:t>من</w:t>
      </w:r>
      <w:r w:rsidRPr="00B308BF">
        <w:rPr>
          <w:rtl/>
        </w:rPr>
        <w:t xml:space="preserve"> </w:t>
      </w:r>
      <w:r w:rsidRPr="00B308BF">
        <w:rPr>
          <w:rFonts w:hint="cs"/>
          <w:rtl/>
        </w:rPr>
        <w:t>الخلاف</w:t>
      </w:r>
      <w:r>
        <w:rPr>
          <w:rFonts w:hint="cs"/>
          <w:rtl/>
        </w:rPr>
        <w:t xml:space="preserve"> </w:t>
      </w:r>
      <w:proofErr w:type="spellStart"/>
      <w:r>
        <w:rPr>
          <w:rFonts w:hint="cs"/>
          <w:rtl/>
        </w:rPr>
        <w:t>للمرداوي</w:t>
      </w:r>
      <w:proofErr w:type="spellEnd"/>
      <w:r>
        <w:rPr>
          <w:rFonts w:hint="cs"/>
          <w:rtl/>
        </w:rPr>
        <w:t xml:space="preserve"> (6/60).</w:t>
      </w:r>
    </w:p>
  </w:footnote>
  <w:footnote w:id="929">
    <w:p w:rsidR="004C5EFB" w:rsidRPr="002F31AB" w:rsidRDefault="004C5EFB" w:rsidP="00DC5806">
      <w:pPr>
        <w:pStyle w:val="a4"/>
        <w:bidi/>
        <w:spacing w:line="240" w:lineRule="auto"/>
        <w:rPr>
          <w:rFonts w:hint="cs"/>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شرح القواعد الفقهية </w:t>
      </w:r>
      <w:proofErr w:type="spellStart"/>
      <w:r>
        <w:rPr>
          <w:rFonts w:hint="cs"/>
          <w:rtl/>
        </w:rPr>
        <w:t>للزرقا</w:t>
      </w:r>
      <w:proofErr w:type="spellEnd"/>
      <w:r>
        <w:rPr>
          <w:rFonts w:hint="cs"/>
          <w:rtl/>
        </w:rPr>
        <w:t xml:space="preserve"> ص(340).</w:t>
      </w:r>
    </w:p>
  </w:footnote>
  <w:footnote w:id="930">
    <w:p w:rsidR="004C5EFB" w:rsidRPr="002F31AB" w:rsidRDefault="004C5EFB" w:rsidP="00591C45">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درر الحكام شرح مجلة الأحكام (3/239)، القواعد الفقهية وتطبيقاتها في المذاهب الأربعة (1/254).</w:t>
      </w:r>
    </w:p>
  </w:footnote>
  <w:footnote w:id="931">
    <w:p w:rsidR="004C5EFB" w:rsidRPr="002F31AB" w:rsidRDefault="004C5EFB" w:rsidP="00591C45">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w:t>
      </w:r>
      <w:r w:rsidRPr="00711B4E">
        <w:rPr>
          <w:rFonts w:hint="cs"/>
          <w:rtl/>
        </w:rPr>
        <w:t>تبصرة</w:t>
      </w:r>
      <w:r w:rsidRPr="00711B4E">
        <w:rPr>
          <w:rtl/>
        </w:rPr>
        <w:t xml:space="preserve"> </w:t>
      </w:r>
      <w:r w:rsidRPr="00711B4E">
        <w:rPr>
          <w:rFonts w:hint="cs"/>
          <w:rtl/>
        </w:rPr>
        <w:t>الحكام</w:t>
      </w:r>
      <w:r w:rsidRPr="00711B4E">
        <w:rPr>
          <w:rtl/>
        </w:rPr>
        <w:t xml:space="preserve"> </w:t>
      </w:r>
      <w:r w:rsidRPr="00711B4E">
        <w:rPr>
          <w:rFonts w:hint="cs"/>
          <w:rtl/>
        </w:rPr>
        <w:t>في</w:t>
      </w:r>
      <w:r w:rsidRPr="00711B4E">
        <w:rPr>
          <w:rtl/>
        </w:rPr>
        <w:t xml:space="preserve"> </w:t>
      </w:r>
      <w:r w:rsidRPr="00711B4E">
        <w:rPr>
          <w:rFonts w:hint="cs"/>
          <w:rtl/>
        </w:rPr>
        <w:t>أصول</w:t>
      </w:r>
      <w:r w:rsidRPr="00711B4E">
        <w:rPr>
          <w:rtl/>
        </w:rPr>
        <w:t xml:space="preserve"> </w:t>
      </w:r>
      <w:r w:rsidRPr="00711B4E">
        <w:rPr>
          <w:rFonts w:hint="cs"/>
          <w:rtl/>
        </w:rPr>
        <w:t>الأقضية</w:t>
      </w:r>
      <w:r w:rsidRPr="00711B4E">
        <w:rPr>
          <w:rtl/>
        </w:rPr>
        <w:t xml:space="preserve"> </w:t>
      </w:r>
      <w:r w:rsidRPr="00711B4E">
        <w:rPr>
          <w:rFonts w:hint="cs"/>
          <w:rtl/>
        </w:rPr>
        <w:t>ومناهج</w:t>
      </w:r>
      <w:r w:rsidRPr="00711B4E">
        <w:rPr>
          <w:rtl/>
        </w:rPr>
        <w:t xml:space="preserve"> </w:t>
      </w:r>
      <w:r w:rsidRPr="00711B4E">
        <w:rPr>
          <w:rFonts w:hint="cs"/>
          <w:rtl/>
        </w:rPr>
        <w:t>الأحكام</w:t>
      </w:r>
      <w:r>
        <w:rPr>
          <w:rFonts w:hint="cs"/>
          <w:rtl/>
        </w:rPr>
        <w:t xml:space="preserve"> (2/352).</w:t>
      </w:r>
    </w:p>
  </w:footnote>
  <w:footnote w:id="932">
    <w:p w:rsidR="004C5EFB" w:rsidRPr="002F31AB" w:rsidRDefault="004C5EFB" w:rsidP="00591C45">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درر الحكام شرح مجلة الأحكام (1/24) .</w:t>
      </w:r>
    </w:p>
  </w:footnote>
  <w:footnote w:id="933">
    <w:p w:rsidR="004C5EFB" w:rsidRPr="002F31AB" w:rsidRDefault="004C5EFB" w:rsidP="00591C45">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شرح القواعد الفقهية </w:t>
      </w:r>
      <w:proofErr w:type="spellStart"/>
      <w:r>
        <w:rPr>
          <w:rFonts w:hint="cs"/>
          <w:rtl/>
        </w:rPr>
        <w:t>للزرقا</w:t>
      </w:r>
      <w:proofErr w:type="spellEnd"/>
      <w:r>
        <w:rPr>
          <w:rFonts w:hint="cs"/>
          <w:rtl/>
        </w:rPr>
        <w:t xml:space="preserve"> (ص101)، القواعد الفقهية مع الشرح الموجز (ص38)، القواعد الفقهية وتطبيقاتها في المذاهب الأربعة (1/254).</w:t>
      </w:r>
    </w:p>
  </w:footnote>
  <w:footnote w:id="934">
    <w:p w:rsidR="004C5EFB" w:rsidRPr="002F31AB" w:rsidRDefault="004C5EFB" w:rsidP="00591C45">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القواعد الفقهية وتطبيقاتها في المذاهب الأربعة (1/254).</w:t>
      </w:r>
    </w:p>
  </w:footnote>
  <w:footnote w:id="935">
    <w:p w:rsidR="004C5EFB" w:rsidRPr="002F31AB" w:rsidRDefault="004C5EFB" w:rsidP="00591C45">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المدخل إلى القواعد الفقهية الكلية (ص98).</w:t>
      </w:r>
    </w:p>
  </w:footnote>
  <w:footnote w:id="936">
    <w:p w:rsidR="004C5EFB" w:rsidRPr="002F31AB" w:rsidRDefault="004C5EFB" w:rsidP="00591C45">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القواعد الفقهية وتطبيقاتها في المذاهب الأربعة (1/254)، المدخل إلى القواعد الفقهية الكلية (ص98).</w:t>
      </w:r>
    </w:p>
  </w:footnote>
  <w:footnote w:id="937">
    <w:p w:rsidR="004C5EFB" w:rsidRPr="002F31AB" w:rsidRDefault="004C5EFB" w:rsidP="00591C45">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شرح القواعد الفقهية </w:t>
      </w:r>
      <w:proofErr w:type="spellStart"/>
      <w:r>
        <w:rPr>
          <w:rFonts w:hint="cs"/>
          <w:rtl/>
        </w:rPr>
        <w:t>للزرقا</w:t>
      </w:r>
      <w:proofErr w:type="spellEnd"/>
      <w:r>
        <w:rPr>
          <w:rFonts w:hint="cs"/>
          <w:rtl/>
        </w:rPr>
        <w:t xml:space="preserve"> (ص101).</w:t>
      </w:r>
    </w:p>
  </w:footnote>
  <w:footnote w:id="938">
    <w:p w:rsidR="004C5EFB" w:rsidRPr="002F31AB" w:rsidRDefault="004C5EFB" w:rsidP="00591C45">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شرح القواعد الفقهية </w:t>
      </w:r>
      <w:proofErr w:type="spellStart"/>
      <w:r>
        <w:rPr>
          <w:rFonts w:hint="cs"/>
          <w:rtl/>
        </w:rPr>
        <w:t>للزرقا</w:t>
      </w:r>
      <w:proofErr w:type="spellEnd"/>
      <w:r>
        <w:rPr>
          <w:rFonts w:hint="cs"/>
          <w:rtl/>
        </w:rPr>
        <w:t xml:space="preserve"> (ص103).</w:t>
      </w:r>
    </w:p>
  </w:footnote>
  <w:footnote w:id="939">
    <w:p w:rsidR="004C5EFB" w:rsidRPr="002F31AB" w:rsidRDefault="004C5EFB" w:rsidP="00591C45">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درر الحكام شرح مجلة الأحكام (1/24)، موسوعة القواعد الفقهية للبورنو (6/258).</w:t>
      </w:r>
    </w:p>
  </w:footnote>
  <w:footnote w:id="940">
    <w:p w:rsidR="004C5EFB" w:rsidRPr="002F31AB" w:rsidRDefault="004C5EFB" w:rsidP="00591C45">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القواعد الفقهية وتطبيقاتها في المذاهب الأربعة (1/254).</w:t>
      </w:r>
    </w:p>
  </w:footnote>
  <w:footnote w:id="941">
    <w:p w:rsidR="004C5EFB" w:rsidRPr="002F31AB" w:rsidRDefault="004C5EFB" w:rsidP="00591C45">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أخرجه ابن ماجة في كتاب الأحكام باب من بنى في حقه ما يضر بجاره (1/400) رقم الحديث(2340)</w:t>
      </w:r>
      <w:r w:rsidRPr="00A91B03">
        <w:rPr>
          <w:rFonts w:hint="cs"/>
          <w:rtl/>
        </w:rPr>
        <w:t xml:space="preserve"> </w:t>
      </w:r>
      <w:r>
        <w:rPr>
          <w:rFonts w:hint="cs"/>
          <w:rtl/>
        </w:rPr>
        <w:t>، من رواية عبادة بن الصامت رضي الله عنه ، صححه الألباني في إرواء الغليل (3/408)  .</w:t>
      </w:r>
    </w:p>
  </w:footnote>
  <w:footnote w:id="942">
    <w:p w:rsidR="004C5EFB" w:rsidRPr="002F31AB" w:rsidRDefault="004C5EFB" w:rsidP="00591C45">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القواعد الفقهية مع الشرح الموجز (ص39).</w:t>
      </w:r>
    </w:p>
  </w:footnote>
  <w:footnote w:id="943">
    <w:p w:rsidR="004C5EFB" w:rsidRPr="002F31AB" w:rsidRDefault="004C5EFB" w:rsidP="00591C45">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درر الحكام شرح مجلة الأحكام (1/24)، القواعد الفقهية مع الشرح الموجز (ص38)، الوجيز في إيضاح قواعد الفقه الكلية (ص178).</w:t>
      </w:r>
    </w:p>
  </w:footnote>
  <w:footnote w:id="944">
    <w:p w:rsidR="004C5EFB" w:rsidRPr="002F31AB" w:rsidRDefault="004C5EFB" w:rsidP="00591C45">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درر الحكام شرح مجلة الأحكام (1/24)، القواعد الفقهية مع الشرح الموجز (ص 38)، شرح القواعد الفقهية </w:t>
      </w:r>
      <w:proofErr w:type="spellStart"/>
      <w:r>
        <w:rPr>
          <w:rFonts w:hint="cs"/>
          <w:rtl/>
        </w:rPr>
        <w:t>للزرقا</w:t>
      </w:r>
      <w:proofErr w:type="spellEnd"/>
      <w:r>
        <w:rPr>
          <w:rFonts w:hint="cs"/>
          <w:rtl/>
        </w:rPr>
        <w:t xml:space="preserve"> (ص101).</w:t>
      </w:r>
    </w:p>
  </w:footnote>
  <w:footnote w:id="945">
    <w:p w:rsidR="004C5EFB" w:rsidRPr="002F31AB" w:rsidRDefault="004C5EFB" w:rsidP="00591C45">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درر الحكام شرح مجلة الأحكام (1/24)، القواعد الفقهية مع الشرح الموجز (ص 38)، شرح القواعد الفقهية </w:t>
      </w:r>
      <w:proofErr w:type="spellStart"/>
      <w:r>
        <w:rPr>
          <w:rFonts w:hint="cs"/>
          <w:rtl/>
        </w:rPr>
        <w:t>للزرقا</w:t>
      </w:r>
      <w:proofErr w:type="spellEnd"/>
      <w:r>
        <w:rPr>
          <w:rFonts w:hint="cs"/>
          <w:rtl/>
        </w:rPr>
        <w:t xml:space="preserve"> (ص101)، القواعد الفقهية وتطبيقاتها في المذاهب الأربعة (1/254) .</w:t>
      </w:r>
    </w:p>
  </w:footnote>
  <w:footnote w:id="946">
    <w:p w:rsidR="004C5EFB" w:rsidRPr="002F31AB" w:rsidRDefault="004C5EFB" w:rsidP="00591C45">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درر الحكام شرح مجلة الأحكام (1/25)، شرح القواعد الفقهية </w:t>
      </w:r>
      <w:proofErr w:type="spellStart"/>
      <w:r>
        <w:rPr>
          <w:rFonts w:hint="cs"/>
          <w:rtl/>
        </w:rPr>
        <w:t>للرزقا</w:t>
      </w:r>
      <w:proofErr w:type="spellEnd"/>
      <w:r>
        <w:rPr>
          <w:rFonts w:hint="cs"/>
          <w:rtl/>
        </w:rPr>
        <w:t xml:space="preserve"> (ص101).</w:t>
      </w:r>
    </w:p>
  </w:footnote>
  <w:footnote w:id="947">
    <w:p w:rsidR="004C5EFB" w:rsidRPr="002F31AB" w:rsidRDefault="004C5EFB" w:rsidP="00591C45">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شرح القواعد الفقهية </w:t>
      </w:r>
      <w:proofErr w:type="spellStart"/>
      <w:r>
        <w:rPr>
          <w:rFonts w:hint="cs"/>
          <w:rtl/>
        </w:rPr>
        <w:t>للزرقا</w:t>
      </w:r>
      <w:proofErr w:type="spellEnd"/>
      <w:r>
        <w:rPr>
          <w:rFonts w:hint="cs"/>
          <w:rtl/>
        </w:rPr>
        <w:t xml:space="preserve"> (ص101).</w:t>
      </w:r>
    </w:p>
  </w:footnote>
  <w:footnote w:id="948">
    <w:p w:rsidR="004C5EFB" w:rsidRPr="002F31AB" w:rsidRDefault="004C5EFB" w:rsidP="00591C45">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القواعد الفقهية وتطبيقاتها في المذاهب الأربعة (1/254).</w:t>
      </w:r>
    </w:p>
  </w:footnote>
  <w:footnote w:id="949">
    <w:p w:rsidR="004C5EFB" w:rsidRPr="002F31AB" w:rsidRDefault="004C5EFB" w:rsidP="00591C45">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القواعد الفقهية وتطبيقاتها في المذاهب الأربعة (1/254)، المدخل إلى القواعد الفقهية الكلية (ص98).</w:t>
      </w:r>
    </w:p>
  </w:footnote>
  <w:footnote w:id="950">
    <w:p w:rsidR="004C5EFB" w:rsidRPr="002F31AB" w:rsidRDefault="004C5EFB" w:rsidP="00591C45">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المدخل إلى القواعد الفقهية الكلية (ص99).</w:t>
      </w:r>
    </w:p>
  </w:footnote>
  <w:footnote w:id="951">
    <w:p w:rsidR="004C5EFB" w:rsidRPr="002F31AB" w:rsidRDefault="004C5EFB" w:rsidP="00591C45">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درر الحكام شرح مجلة الأحكام (1/25)، القواعد الفقهية مع الشرح الموجز (ص38)، المدخل إلى القواعد الفقهية الكلية (ص99).</w:t>
      </w:r>
    </w:p>
  </w:footnote>
  <w:footnote w:id="952">
    <w:p w:rsidR="004C5EFB" w:rsidRPr="002F31AB" w:rsidRDefault="004C5EFB" w:rsidP="00591C45">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ليس له أن يحتج بقدم وجوده، لكي يمتنع عن إزالة هذا الضرر؛ لأن الضرر لا يكون قديماً، بل الأصل أن يكون قدم الضرر سبباً في التعجيل في إزالة ذلك الضرر، لكون الضرر القديم</w:t>
      </w:r>
      <w:r w:rsidRPr="00EB22AE">
        <w:rPr>
          <w:rFonts w:hint="cs"/>
          <w:rtl/>
        </w:rPr>
        <w:t xml:space="preserve"> </w:t>
      </w:r>
      <w:r>
        <w:rPr>
          <w:rFonts w:hint="cs"/>
          <w:rtl/>
        </w:rPr>
        <w:t xml:space="preserve">نوع من أنواع الضرر بل قد يكون أشد ضرراً لكون المتضرر واقع في أذيته منذ وقت طويل، فتكون إزالته أولى، وهذا التعليل ينطبق على جميع الأمثلة التي سأذكرها في هذه القاعدة. </w:t>
      </w:r>
    </w:p>
  </w:footnote>
  <w:footnote w:id="953">
    <w:p w:rsidR="004C5EFB" w:rsidRPr="002F31AB" w:rsidRDefault="004C5EFB" w:rsidP="00591C45">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شرح القواعد الفقهية </w:t>
      </w:r>
      <w:proofErr w:type="spellStart"/>
      <w:r>
        <w:rPr>
          <w:rFonts w:hint="cs"/>
          <w:rtl/>
        </w:rPr>
        <w:t>للزرقا</w:t>
      </w:r>
      <w:proofErr w:type="spellEnd"/>
      <w:r>
        <w:rPr>
          <w:rFonts w:hint="cs"/>
          <w:rtl/>
        </w:rPr>
        <w:t xml:space="preserve"> (ص102).</w:t>
      </w:r>
    </w:p>
  </w:footnote>
  <w:footnote w:id="954">
    <w:p w:rsidR="004C5EFB" w:rsidRPr="002F31AB" w:rsidRDefault="004C5EFB" w:rsidP="00591C45">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شرح القواعد الفقهية </w:t>
      </w:r>
      <w:proofErr w:type="spellStart"/>
      <w:r>
        <w:rPr>
          <w:rFonts w:hint="cs"/>
          <w:rtl/>
        </w:rPr>
        <w:t>للزرقا</w:t>
      </w:r>
      <w:proofErr w:type="spellEnd"/>
      <w:r>
        <w:rPr>
          <w:rFonts w:hint="cs"/>
          <w:rtl/>
        </w:rPr>
        <w:t xml:space="preserve"> (ص102)، موسوعة القواعد الفقهية للبورنو (6/258).</w:t>
      </w:r>
    </w:p>
  </w:footnote>
  <w:footnote w:id="955">
    <w:p w:rsidR="004C5EFB" w:rsidRPr="002F31AB" w:rsidRDefault="004C5EFB" w:rsidP="00591C45">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شرح القواعد الفقهية </w:t>
      </w:r>
      <w:proofErr w:type="spellStart"/>
      <w:r>
        <w:rPr>
          <w:rFonts w:hint="cs"/>
          <w:rtl/>
        </w:rPr>
        <w:t>للزرقا</w:t>
      </w:r>
      <w:proofErr w:type="spellEnd"/>
      <w:r>
        <w:rPr>
          <w:rFonts w:hint="cs"/>
          <w:rtl/>
        </w:rPr>
        <w:t xml:space="preserve"> (ص102)، القواعد الفقهية مع الشرح الموجز (ص39).</w:t>
      </w:r>
    </w:p>
  </w:footnote>
  <w:footnote w:id="956">
    <w:p w:rsidR="004C5EFB" w:rsidRPr="002F31AB" w:rsidRDefault="004C5EFB" w:rsidP="00591C45">
      <w:pPr>
        <w:pStyle w:val="a4"/>
        <w:bidi/>
        <w:spacing w:line="240" w:lineRule="auto"/>
        <w:rPr>
          <w:rFonts w:hint="cs"/>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درر الحكام شرح مجلة الأحكام (1/25) .</w:t>
      </w:r>
    </w:p>
  </w:footnote>
  <w:footnote w:id="957">
    <w:p w:rsidR="004C5EFB" w:rsidRPr="002F31AB" w:rsidRDefault="004C5EFB" w:rsidP="00591C45">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قاعدة لا ضرر ولا ضرار وتطبيقاتها الطبية(ص38) .</w:t>
      </w:r>
    </w:p>
  </w:footnote>
  <w:footnote w:id="958">
    <w:p w:rsidR="004C5EFB" w:rsidRPr="002F31AB" w:rsidRDefault="004C5EFB" w:rsidP="00591C45">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القواعد الفقهية مع الشرح الموجز (ص39) .</w:t>
      </w:r>
    </w:p>
  </w:footnote>
  <w:footnote w:id="959">
    <w:p w:rsidR="004C5EFB" w:rsidRPr="002F31AB" w:rsidRDefault="004C5EFB" w:rsidP="008B7050">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شرح تحفة أهل الطلب في تجريد أصول قواعد ابن رجب لللاحم ( ص246).</w:t>
      </w:r>
    </w:p>
  </w:footnote>
  <w:footnote w:id="960">
    <w:p w:rsidR="004C5EFB" w:rsidRPr="002F31AB" w:rsidRDefault="004C5EFB" w:rsidP="008B7050">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نيل الأَرَب من قواعد ابن رجب للعثيمين (ص30) .</w:t>
      </w:r>
    </w:p>
  </w:footnote>
  <w:footnote w:id="961">
    <w:p w:rsidR="004C5EFB" w:rsidRPr="002F31AB" w:rsidRDefault="004C5EFB" w:rsidP="008B7050">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القواعد والضوابط الفقهية المتضمنة للتيسير (2/769) .</w:t>
      </w:r>
    </w:p>
  </w:footnote>
  <w:footnote w:id="962">
    <w:p w:rsidR="004C5EFB" w:rsidRPr="002F31AB" w:rsidRDefault="004C5EFB" w:rsidP="008B7050">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القواعد والضوابط الفقهية المتضمنة للتيسير (2/770- 771) .</w:t>
      </w:r>
    </w:p>
  </w:footnote>
  <w:footnote w:id="963">
    <w:p w:rsidR="004C5EFB" w:rsidRPr="002F31AB" w:rsidRDefault="004C5EFB" w:rsidP="008B7050">
      <w:pPr>
        <w:pStyle w:val="a4"/>
        <w:bidi/>
        <w:spacing w:line="240" w:lineRule="auto"/>
        <w:rPr>
          <w:rFonts w:hint="cs"/>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سبق تخريجه(ص62) .</w:t>
      </w:r>
    </w:p>
  </w:footnote>
  <w:footnote w:id="964">
    <w:p w:rsidR="004C5EFB" w:rsidRPr="002F31AB" w:rsidRDefault="004C5EFB" w:rsidP="008B7050">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القواعد الفقهية مع الشرح الموجز (ص39).</w:t>
      </w:r>
    </w:p>
  </w:footnote>
  <w:footnote w:id="965">
    <w:p w:rsidR="004C5EFB" w:rsidRPr="002F31AB" w:rsidRDefault="004C5EFB" w:rsidP="008B7050">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القواعد والضوابط الفقهية المتضمنة للتيسير (2/771) .</w:t>
      </w:r>
    </w:p>
  </w:footnote>
  <w:footnote w:id="966">
    <w:p w:rsidR="004C5EFB" w:rsidRPr="002F31AB" w:rsidRDefault="004C5EFB" w:rsidP="008B7050">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قواعد ابن رجب (ص174).</w:t>
      </w:r>
    </w:p>
  </w:footnote>
  <w:footnote w:id="967">
    <w:p w:rsidR="004C5EFB" w:rsidRPr="002F31AB" w:rsidRDefault="004C5EFB" w:rsidP="008B7050">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نيل الأَرَب من قواعد ابن رجب للعثيمين (ص30)، شرح تحفة أهل الطلب في تجريد أصول قواعد ابن رجب للاحم ( ص246) ، القواعد والضوابط الفقهية المتضمنة للتيسير (2/769).</w:t>
      </w:r>
    </w:p>
  </w:footnote>
  <w:footnote w:id="968">
    <w:p w:rsidR="004C5EFB" w:rsidRPr="002F31AB" w:rsidRDefault="004C5EFB" w:rsidP="008B7050">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قواعد ابن رجب (ص174)، نيل الأَرَب من قواعد ابن رجب للعثيمين (ص30)، شرح تحفة أهل الطلب في تجريد أصول قواعد ابن رجب لللاحم ( ص246).</w:t>
      </w:r>
    </w:p>
  </w:footnote>
  <w:footnote w:id="969">
    <w:p w:rsidR="004C5EFB" w:rsidRPr="002F31AB" w:rsidRDefault="004C5EFB" w:rsidP="008B7050">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القواعد والضوابط الفقهية المتضمنة للتيسير (2/769، 771).</w:t>
      </w:r>
    </w:p>
  </w:footnote>
  <w:footnote w:id="970">
    <w:p w:rsidR="004C5EFB" w:rsidRPr="002F31AB" w:rsidRDefault="004C5EFB" w:rsidP="008B7050">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القواعد والضوابط الفقهية المتضمنة للتيسير (2/771).</w:t>
      </w:r>
    </w:p>
  </w:footnote>
  <w:footnote w:id="971">
    <w:p w:rsidR="004C5EFB" w:rsidRPr="002F31AB" w:rsidRDefault="004C5EFB" w:rsidP="008B7050">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شرح تحفة أهل الطلب في تجريد أصول قواعد ابن رجب للاحم ( ص247).</w:t>
      </w:r>
    </w:p>
  </w:footnote>
  <w:footnote w:id="972">
    <w:p w:rsidR="004C5EFB" w:rsidRPr="002F31AB" w:rsidRDefault="004C5EFB" w:rsidP="008B7050">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انظر: قواعد ابن رجب (ص 174)، القواعد والضوابط الفقهية المتضمنة للتيسير (2/773).</w:t>
      </w:r>
    </w:p>
  </w:footnote>
  <w:footnote w:id="973">
    <w:p w:rsidR="004C5EFB" w:rsidRPr="002F31AB" w:rsidRDefault="004C5EFB" w:rsidP="008B7050">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شرح تحفة أهل الطلب في تجريد أصول قواعد ابن رجب للاحم ( ص247).</w:t>
      </w:r>
    </w:p>
  </w:footnote>
  <w:footnote w:id="974">
    <w:p w:rsidR="004C5EFB" w:rsidRPr="002F31AB" w:rsidRDefault="004C5EFB" w:rsidP="008B7050">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القواعد والضوابط الفقهية المتضمنة للتيسير (2/773).</w:t>
      </w:r>
    </w:p>
  </w:footnote>
  <w:footnote w:id="975">
    <w:p w:rsidR="004C5EFB" w:rsidRPr="002F31AB" w:rsidRDefault="004C5EFB" w:rsidP="008B7050">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شرح تحفة أهل الطلب في تجريد أصول قواعد ابن رجب للاحم ( ص247).</w:t>
      </w:r>
    </w:p>
  </w:footnote>
  <w:footnote w:id="976">
    <w:p w:rsidR="004C5EFB" w:rsidRPr="002F31AB" w:rsidRDefault="004C5EFB" w:rsidP="008B7050">
      <w:pPr>
        <w:pStyle w:val="a4"/>
        <w:bidi/>
        <w:spacing w:line="240" w:lineRule="auto"/>
        <w:rPr>
          <w:rFonts w:hint="cs"/>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قواعد ابن رجب (ص179).</w:t>
      </w:r>
    </w:p>
  </w:footnote>
  <w:footnote w:id="977">
    <w:p w:rsidR="004C5EFB" w:rsidRPr="002F31AB" w:rsidRDefault="004C5EFB" w:rsidP="008B7050">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شرح تحفة أهل الطلب في تجريد أصول قواعد ابن رجب للاحم ( ص247).</w:t>
      </w:r>
    </w:p>
  </w:footnote>
  <w:footnote w:id="978">
    <w:p w:rsidR="004C5EFB" w:rsidRPr="002F31AB" w:rsidRDefault="004C5EFB" w:rsidP="008B7050">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قواعد ابن رجب (ص177)</w:t>
      </w:r>
    </w:p>
  </w:footnote>
  <w:footnote w:id="979">
    <w:p w:rsidR="004C5EFB" w:rsidRPr="002F31AB" w:rsidRDefault="004C5EFB" w:rsidP="00050C87">
      <w:pPr>
        <w:pStyle w:val="a4"/>
        <w:bidi/>
        <w:spacing w:line="240" w:lineRule="auto"/>
        <w:rPr>
          <w:rFonts w:hint="cs"/>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تيسير علم أصول الفقه (ص339) .</w:t>
      </w:r>
    </w:p>
  </w:footnote>
  <w:footnote w:id="980">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موسوعة القواعد الفقهية للبورنو(8/165) .</w:t>
      </w:r>
    </w:p>
  </w:footnote>
  <w:footnote w:id="981">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تيسير علم أصول الفقه (ص339) .</w:t>
      </w:r>
    </w:p>
  </w:footnote>
  <w:footnote w:id="982">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البناية شرح  الهداية (12/325) .</w:t>
      </w:r>
    </w:p>
  </w:footnote>
  <w:footnote w:id="983">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تبيين الحقائق شرح كنز الدقائق(5/193) .</w:t>
      </w:r>
    </w:p>
  </w:footnote>
  <w:footnote w:id="984">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التقرير والتحبير (2/202)، تيسير التحرير(2/301).</w:t>
      </w:r>
    </w:p>
  </w:footnote>
  <w:footnote w:id="985">
    <w:p w:rsidR="004C5EFB" w:rsidRPr="002F31AB" w:rsidRDefault="004C5EFB" w:rsidP="00050C87">
      <w:pPr>
        <w:pStyle w:val="a4"/>
        <w:bidi/>
        <w:spacing w:line="240" w:lineRule="auto"/>
        <w:rPr>
          <w:rtl/>
        </w:rPr>
      </w:pPr>
      <w:r w:rsidRPr="00BD7539">
        <w:rPr>
          <w:rFonts w:ascii="Traditional Arabic" w:hAnsi="Traditional Arabic"/>
          <w:rtl/>
        </w:rPr>
        <w:t>(</w:t>
      </w:r>
      <w:r w:rsidRPr="00BD7539">
        <w:rPr>
          <w:rStyle w:val="a5"/>
          <w:rFonts w:ascii="Traditional Arabic" w:hAnsi="Traditional Arabic"/>
          <w:vertAlign w:val="baseline"/>
        </w:rPr>
        <w:footnoteRef/>
      </w:r>
      <w:r w:rsidRPr="00BD7539">
        <w:rPr>
          <w:rFonts w:ascii="Traditional Arabic" w:hAnsi="Traditional Arabic"/>
          <w:rtl/>
        </w:rPr>
        <w:t>)</w:t>
      </w:r>
      <w:r>
        <w:rPr>
          <w:rFonts w:hint="cs"/>
          <w:rtl/>
        </w:rPr>
        <w:t xml:space="preserve"> الم</w:t>
      </w:r>
      <w:r w:rsidRPr="00276C22">
        <w:rPr>
          <w:rFonts w:hint="cs"/>
          <w:rtl/>
        </w:rPr>
        <w:t>ع</w:t>
      </w:r>
      <w:r>
        <w:rPr>
          <w:rFonts w:hint="cs"/>
          <w:rtl/>
        </w:rPr>
        <w:t>املات</w:t>
      </w:r>
      <w:r w:rsidRPr="00276C22">
        <w:rPr>
          <w:rtl/>
        </w:rPr>
        <w:t xml:space="preserve"> </w:t>
      </w:r>
      <w:r>
        <w:rPr>
          <w:rFonts w:hint="cs"/>
          <w:rtl/>
        </w:rPr>
        <w:t>المالي</w:t>
      </w:r>
      <w:r w:rsidRPr="00276C22">
        <w:rPr>
          <w:rFonts w:hint="cs"/>
          <w:rtl/>
        </w:rPr>
        <w:t>ة</w:t>
      </w:r>
      <w:r w:rsidRPr="00276C22">
        <w:rPr>
          <w:rtl/>
        </w:rPr>
        <w:t xml:space="preserve"> </w:t>
      </w:r>
      <w:r>
        <w:rPr>
          <w:rFonts w:hint="cs"/>
          <w:rtl/>
        </w:rPr>
        <w:t>أصال</w:t>
      </w:r>
      <w:r w:rsidRPr="00276C22">
        <w:rPr>
          <w:rFonts w:hint="cs"/>
          <w:rtl/>
        </w:rPr>
        <w:t>ة</w:t>
      </w:r>
      <w:r w:rsidRPr="00276C22">
        <w:rPr>
          <w:rtl/>
        </w:rPr>
        <w:t xml:space="preserve"> </w:t>
      </w:r>
      <w:r>
        <w:rPr>
          <w:rFonts w:hint="cs"/>
          <w:rtl/>
        </w:rPr>
        <w:t>ومعاصر</w:t>
      </w:r>
      <w:r w:rsidRPr="00276C22">
        <w:rPr>
          <w:rFonts w:hint="cs"/>
          <w:rtl/>
        </w:rPr>
        <w:t>ة</w:t>
      </w:r>
      <w:r>
        <w:rPr>
          <w:rFonts w:hint="cs"/>
          <w:rtl/>
        </w:rPr>
        <w:t xml:space="preserve"> </w:t>
      </w:r>
      <w:proofErr w:type="spellStart"/>
      <w:r>
        <w:rPr>
          <w:rFonts w:hint="cs"/>
          <w:rtl/>
        </w:rPr>
        <w:t>لل</w:t>
      </w:r>
      <w:r w:rsidRPr="00276C22">
        <w:rPr>
          <w:rFonts w:hint="cs"/>
          <w:rtl/>
        </w:rPr>
        <w:t>دُّبْيَانِ</w:t>
      </w:r>
      <w:proofErr w:type="spellEnd"/>
      <w:r>
        <w:rPr>
          <w:rFonts w:hint="cs"/>
          <w:rtl/>
        </w:rPr>
        <w:t xml:space="preserve"> (4/304).</w:t>
      </w:r>
    </w:p>
  </w:footnote>
  <w:footnote w:id="986">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 xml:space="preserve">انظر: البناية شرح الهداية(12/325)، شرح القواعد الفقهية </w:t>
      </w:r>
      <w:proofErr w:type="spellStart"/>
      <w:r>
        <w:rPr>
          <w:rFonts w:hint="cs"/>
          <w:rtl/>
        </w:rPr>
        <w:t>للزرقا</w:t>
      </w:r>
      <w:proofErr w:type="spellEnd"/>
      <w:r>
        <w:rPr>
          <w:rFonts w:hint="cs"/>
          <w:rtl/>
        </w:rPr>
        <w:t xml:space="preserve"> (ص197)، الضرر في الفقه الإسلامي(2/940) .</w:t>
      </w:r>
    </w:p>
  </w:footnote>
  <w:footnote w:id="987">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انظر: القواعد الفقهية وتطبيقاتها في المذاهب الأربعة(1/235).</w:t>
      </w:r>
    </w:p>
  </w:footnote>
  <w:footnote w:id="988">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انظر: الموافقات (3/57)، القواعد الفقهية وتطبيقاتها في المذاهب الأربعة(1/235)، المدخل إلى القواعد الفقهية الكلية (ص96) .</w:t>
      </w:r>
    </w:p>
  </w:footnote>
  <w:footnote w:id="989">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انظر: موسوعة القواعد الفقهية للبورنو(12/271) .</w:t>
      </w:r>
    </w:p>
  </w:footnote>
  <w:footnote w:id="990">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الموافقات (3/57)،</w:t>
      </w:r>
      <w:r w:rsidRPr="002F31AB">
        <w:rPr>
          <w:rFonts w:hint="cs"/>
          <w:rtl/>
        </w:rPr>
        <w:t xml:space="preserve"> </w:t>
      </w:r>
      <w:r>
        <w:rPr>
          <w:rFonts w:hint="cs"/>
          <w:rtl/>
        </w:rPr>
        <w:t xml:space="preserve">الضرر في الفقه الإسلامي (2/946) ، وسيتثنى من صورة الضرر الذي لا ينجبر، مسألة التترس، فيما إذا تترس الكفار بمسلم، وعلم أن الترس إذا لم يقتل استؤصل أهل الإسلام لما في ذلك من ضرر عظيم على الإسلام، ثم إن أعداء الإسلام بعد تحقيقهم لهدفهم لن يتركوه بل سيقتلونه، فيجوز أن يقوم المجاهدون باستهداف الأعداء وهم </w:t>
      </w:r>
      <w:proofErr w:type="spellStart"/>
      <w:r>
        <w:rPr>
          <w:rFonts w:hint="cs"/>
          <w:rtl/>
        </w:rPr>
        <w:t>متترسون</w:t>
      </w:r>
      <w:proofErr w:type="spellEnd"/>
      <w:r>
        <w:rPr>
          <w:rFonts w:hint="cs"/>
          <w:rtl/>
        </w:rPr>
        <w:t xml:space="preserve"> به ولو أدى لقتله، لكنهم ينون الرمي على الأعداء وليس عليه.</w:t>
      </w:r>
    </w:p>
  </w:footnote>
  <w:footnote w:id="991">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الضرر في الفقه الإسلامي (2/946) .</w:t>
      </w:r>
    </w:p>
  </w:footnote>
  <w:footnote w:id="992">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سيأتي الحديث عنها لاحقاً إن شاء الله، وهنا لا بد من التنبيه أن الكلام السابق إذا كانت إزالة الضرر العام مستوجبة للحوق ضرر خاص بأحد الأشخاص أو عدد قليل، لكن هناك صورة يكون تصرف بعض الأشخاص يلحق الضرر في المجتمع فإن هؤلاء يمنعون من تصرفهم وإضرارهم بالمجتمع مثل الطبيب الجاهل أو المفتي الماجن. انظر: الضرر في الفقه الإسلامي (2/950 ).</w:t>
      </w:r>
    </w:p>
  </w:footnote>
  <w:footnote w:id="993">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صحيح البخاري، كتاب الأذان، باب ما جاء في الثوم النيء والبصل والكراث، (ص138)، رقمه(853)، من رواية عبد الله بن عمر </w:t>
      </w:r>
      <w:r>
        <w:rPr>
          <w:rtl/>
        </w:rPr>
        <w:t>–</w:t>
      </w:r>
      <w:r>
        <w:rPr>
          <w:rFonts w:hint="cs"/>
          <w:rtl/>
        </w:rPr>
        <w:t>رضي الله عنه- بدون لفظة "ولا يؤذينا بريح الثوم"، و</w:t>
      </w:r>
      <w:r>
        <w:rPr>
          <w:rtl/>
        </w:rPr>
        <w:t>أخرجه مسلم في صحيحه</w:t>
      </w:r>
      <w:r>
        <w:rPr>
          <w:rFonts w:hint="cs"/>
          <w:rtl/>
        </w:rPr>
        <w:t xml:space="preserve">، كتاب المساجد ومواضع الصلاة، باب نهي من أكل ثوماً أو بطلاً أو كراثاً أو نحوها1/394، رقمه(562)، من رواية أبي هريرة </w:t>
      </w:r>
      <w:r>
        <w:rPr>
          <w:rtl/>
        </w:rPr>
        <w:t>–</w:t>
      </w:r>
      <w:r>
        <w:rPr>
          <w:rFonts w:hint="cs"/>
          <w:rtl/>
        </w:rPr>
        <w:t>رضي الله عنه-، واللفظ له.</w:t>
      </w:r>
    </w:p>
  </w:footnote>
  <w:footnote w:id="994">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شرح النووي على صحيح مسلم(3/366).</w:t>
      </w:r>
    </w:p>
  </w:footnote>
  <w:footnote w:id="995">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الاحتكار هو: جمع الطعام ونحوه مما يؤكل واحتباسه انتظار وقت الغلاء به . انظر: لسان العرب(4/208).</w:t>
      </w:r>
    </w:p>
  </w:footnote>
  <w:footnote w:id="996">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ascii="Arabic Typesetting" w:hAnsi="Arabic Typesetting" w:cs="Arabic Typesetting" w:hint="cs"/>
          <w:rtl/>
        </w:rPr>
        <w:t xml:space="preserve"> </w:t>
      </w:r>
      <w:r>
        <w:rPr>
          <w:rFonts w:hint="cs"/>
          <w:rtl/>
        </w:rPr>
        <w:t>الخاطئ بالهمز، هو الآثم العاصي، انظر: شرح النووي على صحيح مسلم(6/121).</w:t>
      </w:r>
    </w:p>
  </w:footnote>
  <w:footnote w:id="997">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w:t>
      </w:r>
      <w:r>
        <w:rPr>
          <w:rtl/>
        </w:rPr>
        <w:t>أخرجه مسلم في صحيحه</w:t>
      </w:r>
      <w:r>
        <w:rPr>
          <w:rFonts w:hint="cs"/>
          <w:rtl/>
        </w:rPr>
        <w:t xml:space="preserve"> ، كتاب تحريم المساقاة والمزارعة، باب تحريم الاحتكار في الأقوات(3/1228)، رقمه(1605)، من رواية معمر بن عبد الله </w:t>
      </w:r>
      <w:r>
        <w:rPr>
          <w:rtl/>
        </w:rPr>
        <w:t>–</w:t>
      </w:r>
      <w:r>
        <w:rPr>
          <w:rFonts w:hint="cs"/>
          <w:rtl/>
        </w:rPr>
        <w:t>رضي الله عنه- .</w:t>
      </w:r>
    </w:p>
  </w:footnote>
  <w:footnote w:id="998">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شرح النووي على صحيح مسلم (6/121) .</w:t>
      </w:r>
    </w:p>
  </w:footnote>
  <w:footnote w:id="999">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صحيح البخاري، كتاب البيوع، باب هل يبيع حاضر لباد بغير أجرة؟ وهل يعينه أو ينصحه؟، (ص345-346)، رقمه (2158) واللفظ له، وأخرجه مسلم في صحيحه، كتاب البيوع، باب تحريم بيع البادي3/1157، رقمه (1521)، من رواية عبد الله بن عباس </w:t>
      </w:r>
      <w:r>
        <w:rPr>
          <w:rtl/>
        </w:rPr>
        <w:t>–</w:t>
      </w:r>
      <w:r>
        <w:rPr>
          <w:rFonts w:hint="cs"/>
          <w:rtl/>
        </w:rPr>
        <w:t>رضي الله عنه- .</w:t>
      </w:r>
    </w:p>
  </w:footnote>
  <w:footnote w:id="1000">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شرح النووي على صحيح مسلم (6/15) .</w:t>
      </w:r>
    </w:p>
  </w:footnote>
  <w:footnote w:id="1001">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الموافقات (3/57-58) ، وقد استدل أيضاً باتفاق السلف على تضمين الصناع، مع أن الأصل فيهم الأمانة، وقد زادوا في مسجد رسول الله صلى الله عليه وسلم من غيره مما رضي أهله وما لا، وذلك يقتضي تقديم المصلحة العامة على المصلحة الخاصة.</w:t>
      </w:r>
    </w:p>
  </w:footnote>
  <w:footnote w:id="1002">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الأشباه والنظائر لابن نجيم (ص74)، درر الحكام شرح مجلة الأحكام (1/40)، شرح القواعد الفقهية </w:t>
      </w:r>
      <w:proofErr w:type="spellStart"/>
      <w:r>
        <w:rPr>
          <w:rFonts w:hint="cs"/>
          <w:rtl/>
        </w:rPr>
        <w:t>للزرقا</w:t>
      </w:r>
      <w:proofErr w:type="spellEnd"/>
      <w:r>
        <w:rPr>
          <w:rFonts w:hint="cs"/>
          <w:rtl/>
        </w:rPr>
        <w:t xml:space="preserve"> (ص197).</w:t>
      </w:r>
    </w:p>
  </w:footnote>
  <w:footnote w:id="1003">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الأشباه والنظائر لابن نجيم (ص74).</w:t>
      </w:r>
    </w:p>
  </w:footnote>
  <w:footnote w:id="1004">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الوجيز في إيضاح قواعد الفقه الكلية (ص263)، القواعد الفقهية الكبرى وما تفرع عنها (ص534)، الموسوعة الفقهية الكويتية (28/181).</w:t>
      </w:r>
    </w:p>
  </w:footnote>
  <w:footnote w:id="1005">
    <w:p w:rsidR="004C5EFB" w:rsidRPr="00566EA0" w:rsidRDefault="004C5EFB" w:rsidP="00050C87">
      <w:pPr>
        <w:pStyle w:val="a0"/>
        <w:tabs>
          <w:tab w:val="left" w:pos="7113"/>
        </w:tabs>
        <w:rPr>
          <w:sz w:val="32"/>
          <w:szCs w:val="32"/>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w:t>
      </w:r>
      <w:r w:rsidRPr="00566EA0">
        <w:rPr>
          <w:rFonts w:hint="cs"/>
          <w:sz w:val="32"/>
          <w:szCs w:val="32"/>
          <w:rtl/>
        </w:rPr>
        <w:t xml:space="preserve">الوجيز في إيضاح قواعد الفقه الكلية </w:t>
      </w:r>
      <w:r>
        <w:rPr>
          <w:rFonts w:hint="cs"/>
          <w:sz w:val="32"/>
          <w:szCs w:val="32"/>
          <w:rtl/>
        </w:rPr>
        <w:t>(</w:t>
      </w:r>
      <w:r w:rsidRPr="00566EA0">
        <w:rPr>
          <w:rFonts w:hint="cs"/>
          <w:sz w:val="32"/>
          <w:szCs w:val="32"/>
          <w:rtl/>
        </w:rPr>
        <w:t>ص263</w:t>
      </w:r>
      <w:r>
        <w:rPr>
          <w:rFonts w:hint="cs"/>
          <w:rtl/>
        </w:rPr>
        <w:t>).</w:t>
      </w:r>
      <w:r>
        <w:rPr>
          <w:rtl/>
        </w:rPr>
        <w:tab/>
      </w:r>
    </w:p>
  </w:footnote>
  <w:footnote w:id="1006">
    <w:p w:rsidR="004C5EFB" w:rsidRPr="00566EA0" w:rsidRDefault="004C5EFB" w:rsidP="00050C87">
      <w:pPr>
        <w:pStyle w:val="a0"/>
        <w:rPr>
          <w:sz w:val="32"/>
          <w:szCs w:val="32"/>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w:t>
      </w:r>
      <w:r w:rsidRPr="009F1205">
        <w:rPr>
          <w:rFonts w:hint="cs"/>
          <w:sz w:val="32"/>
          <w:szCs w:val="32"/>
          <w:rtl/>
        </w:rPr>
        <w:t xml:space="preserve">انظر: الأشباه والنظائر لابن نجيم </w:t>
      </w:r>
      <w:r>
        <w:rPr>
          <w:rFonts w:hint="cs"/>
          <w:sz w:val="32"/>
          <w:szCs w:val="32"/>
          <w:rtl/>
        </w:rPr>
        <w:t>(</w:t>
      </w:r>
      <w:r w:rsidRPr="009F1205">
        <w:rPr>
          <w:rFonts w:hint="cs"/>
          <w:sz w:val="32"/>
          <w:szCs w:val="32"/>
          <w:rtl/>
        </w:rPr>
        <w:t>ص74</w:t>
      </w:r>
      <w:r>
        <w:rPr>
          <w:rFonts w:hint="cs"/>
          <w:sz w:val="32"/>
          <w:szCs w:val="32"/>
          <w:rtl/>
        </w:rPr>
        <w:t>)</w:t>
      </w:r>
      <w:r w:rsidRPr="009F1205">
        <w:rPr>
          <w:rFonts w:hint="cs"/>
          <w:sz w:val="32"/>
          <w:szCs w:val="32"/>
          <w:rtl/>
        </w:rPr>
        <w:t>، الموسوعة الفقهية</w:t>
      </w:r>
      <w:r>
        <w:rPr>
          <w:rFonts w:hint="cs"/>
          <w:sz w:val="32"/>
          <w:szCs w:val="32"/>
          <w:rtl/>
        </w:rPr>
        <w:t xml:space="preserve"> الكويتية</w:t>
      </w:r>
      <w:r w:rsidRPr="009F1205">
        <w:rPr>
          <w:rFonts w:hint="cs"/>
          <w:sz w:val="32"/>
          <w:szCs w:val="32"/>
          <w:rtl/>
        </w:rPr>
        <w:t xml:space="preserve"> </w:t>
      </w:r>
      <w:r>
        <w:rPr>
          <w:rFonts w:hint="cs"/>
          <w:sz w:val="32"/>
          <w:szCs w:val="32"/>
          <w:rtl/>
        </w:rPr>
        <w:t>(</w:t>
      </w:r>
      <w:r w:rsidRPr="009F1205">
        <w:rPr>
          <w:rFonts w:hint="cs"/>
          <w:sz w:val="32"/>
          <w:szCs w:val="32"/>
          <w:rtl/>
        </w:rPr>
        <w:t>28/181</w:t>
      </w:r>
      <w:r>
        <w:rPr>
          <w:rFonts w:hint="cs"/>
          <w:sz w:val="32"/>
          <w:szCs w:val="32"/>
          <w:rtl/>
        </w:rPr>
        <w:t>)</w:t>
      </w:r>
      <w:r w:rsidRPr="009F1205">
        <w:rPr>
          <w:rFonts w:hint="cs"/>
          <w:sz w:val="32"/>
          <w:szCs w:val="32"/>
          <w:rtl/>
        </w:rPr>
        <w:t xml:space="preserve">، المدخل إلى القواعد الفقهية الكلية </w:t>
      </w:r>
      <w:r>
        <w:rPr>
          <w:rFonts w:hint="cs"/>
          <w:sz w:val="32"/>
          <w:szCs w:val="32"/>
          <w:rtl/>
        </w:rPr>
        <w:t>(</w:t>
      </w:r>
      <w:r w:rsidRPr="009F1205">
        <w:rPr>
          <w:rFonts w:hint="cs"/>
          <w:sz w:val="32"/>
          <w:szCs w:val="32"/>
          <w:rtl/>
        </w:rPr>
        <w:t>ص94</w:t>
      </w:r>
      <w:r>
        <w:rPr>
          <w:rFonts w:hint="cs"/>
          <w:sz w:val="32"/>
          <w:szCs w:val="32"/>
          <w:rtl/>
        </w:rPr>
        <w:t>)</w:t>
      </w:r>
      <w:r w:rsidRPr="009F1205">
        <w:rPr>
          <w:rFonts w:hint="cs"/>
          <w:sz w:val="32"/>
          <w:szCs w:val="32"/>
          <w:rtl/>
        </w:rPr>
        <w:t>.</w:t>
      </w:r>
    </w:p>
  </w:footnote>
  <w:footnote w:id="1007">
    <w:p w:rsidR="004C5EFB" w:rsidRPr="00566EA0" w:rsidRDefault="004C5EFB" w:rsidP="00050C87">
      <w:pPr>
        <w:pStyle w:val="a0"/>
        <w:rPr>
          <w:sz w:val="32"/>
          <w:szCs w:val="32"/>
          <w:rtl/>
        </w:rPr>
      </w:pPr>
      <w:r w:rsidRPr="008032E3">
        <w:rPr>
          <w:rFonts w:ascii="Arabic Typesetting" w:hAnsi="Arabic Typesetting" w:cs="Arabic Typesetting"/>
          <w:rtl/>
        </w:rPr>
        <w:t>(</w:t>
      </w:r>
      <w:r w:rsidRPr="00B870AC">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w:t>
      </w:r>
      <w:r w:rsidRPr="009F1205">
        <w:rPr>
          <w:rFonts w:hint="cs"/>
          <w:sz w:val="32"/>
          <w:szCs w:val="32"/>
          <w:rtl/>
        </w:rPr>
        <w:t>انظر: موسوعة القواعد الفقهية للبورنو</w:t>
      </w:r>
      <w:r>
        <w:rPr>
          <w:rFonts w:hint="cs"/>
          <w:sz w:val="32"/>
          <w:szCs w:val="32"/>
          <w:rtl/>
        </w:rPr>
        <w:t>(</w:t>
      </w:r>
      <w:r w:rsidRPr="009F1205">
        <w:rPr>
          <w:rFonts w:hint="cs"/>
          <w:sz w:val="32"/>
          <w:szCs w:val="32"/>
          <w:rtl/>
        </w:rPr>
        <w:t>12/271</w:t>
      </w:r>
      <w:r>
        <w:rPr>
          <w:rFonts w:hint="cs"/>
          <w:sz w:val="32"/>
          <w:szCs w:val="32"/>
          <w:rtl/>
        </w:rPr>
        <w:t>)</w:t>
      </w:r>
      <w:r w:rsidRPr="009F1205">
        <w:rPr>
          <w:rFonts w:hint="cs"/>
          <w:sz w:val="32"/>
          <w:szCs w:val="32"/>
          <w:rtl/>
        </w:rPr>
        <w:t>.</w:t>
      </w:r>
    </w:p>
  </w:footnote>
  <w:footnote w:id="1008">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8C2172">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الأشباه والنظائر لابن نجيم (ص75)، الوجيز في إيضاح قواعد الفقه الكلية (ص263)، القواعد الفقهية الكبرى وما تفرع  عنها (ص536). </w:t>
      </w:r>
    </w:p>
  </w:footnote>
  <w:footnote w:id="1009">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8C2172">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لأن الضرر الحاصل على هؤلاء الأشخاص </w:t>
      </w:r>
      <w:proofErr w:type="spellStart"/>
      <w:r>
        <w:rPr>
          <w:rFonts w:hint="cs"/>
          <w:rtl/>
        </w:rPr>
        <w:t>المتترس</w:t>
      </w:r>
      <w:proofErr w:type="spellEnd"/>
      <w:r>
        <w:rPr>
          <w:rFonts w:hint="cs"/>
          <w:rtl/>
        </w:rPr>
        <w:t xml:space="preserve"> بهم أقل بكثير من الضرر الناتج عن عدم رمي الأعداء لما في ذلك من تقوية الأعداء وانتصارهم واستئصالهم لشأفة المسلمين، بالإضافة لذلك فإن الأعداء سيتخلصون منهم بعد تمكنهم من المسلمين ، فيتحمل الضرر الخاص لدفع الضرر العام. </w:t>
      </w:r>
    </w:p>
  </w:footnote>
  <w:footnote w:id="1010">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8C2172">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أبحاث هيئة كبار العلماء (2/12-13)،فقه النوازل لبكر أبو زيد(2/46)، موسوعة الفقه الإسلامي(2/734). </w:t>
      </w:r>
    </w:p>
  </w:footnote>
  <w:footnote w:id="1011">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8C2172">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ascii="Arabic Typesetting" w:hAnsi="Arabic Typesetting" w:cs="Arabic Typesetting" w:hint="cs"/>
          <w:rtl/>
        </w:rPr>
        <w:t xml:space="preserve"> </w:t>
      </w:r>
      <w:r w:rsidRPr="00AF4637">
        <w:rPr>
          <w:rFonts w:hint="cs"/>
          <w:rtl/>
        </w:rPr>
        <w:t xml:space="preserve">حيث </w:t>
      </w:r>
      <w:r>
        <w:rPr>
          <w:rFonts w:hint="cs"/>
          <w:rtl/>
        </w:rPr>
        <w:t>تعارض هنا ضرران أحدهما عام وهو: بعدم تشريح جثة الميت، لعدم انتهاك حرمتها ، وضرر خاص وهو: تشريحها وانتهاك حرمتها؛ لكن في</w:t>
      </w:r>
      <w:r w:rsidRPr="00AF4637">
        <w:rPr>
          <w:rFonts w:hint="cs"/>
          <w:rtl/>
        </w:rPr>
        <w:t xml:space="preserve"> تشريح جثت الميت</w:t>
      </w:r>
      <w:r>
        <w:rPr>
          <w:rFonts w:hint="cs"/>
          <w:rtl/>
        </w:rPr>
        <w:t xml:space="preserve"> ومعرفتنا لكيفية وفاته، القدرة على كشف الجريمة والوصل للجناة، وحماية المجتمع من إجرامهم وعدوانهم، إن كان سبب الوفاة جنائي، أو</w:t>
      </w:r>
      <w:r w:rsidRPr="009041CB">
        <w:rPr>
          <w:rFonts w:hint="cs"/>
          <w:rtl/>
        </w:rPr>
        <w:t xml:space="preserve"> </w:t>
      </w:r>
      <w:r>
        <w:rPr>
          <w:rFonts w:hint="cs"/>
          <w:rtl/>
        </w:rPr>
        <w:t xml:space="preserve">التعرف على تلك الأمراض الوبائية وكيفية البحث عن  علاج لها، وحماية المجتمع من انتشار هذا الوباء فيه، إن كان سبب الوفاة وبائي، وهنا تعارض ضرران عام وخاص، فيتحمل الضرر الخاص لدفع الضرر العام . </w:t>
      </w:r>
    </w:p>
  </w:footnote>
  <w:footnote w:id="1012">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8C2172">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الأشباه والنظائر لابن نجيم (ص75)، درر الحكام شرح مجلة الأحكام (1/40)، الوجيز في إيضاح قواعد الفقه الكلية (ص264). </w:t>
      </w:r>
    </w:p>
  </w:footnote>
  <w:footnote w:id="1013">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8C2172">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لأن الضرر الحاصل على أصحاب هذه الأبنية أقل من الضرر الحاصل على عامة الناس في حال انهيارها على المارة، فيتحمل الضرر الخاص لدفع الضرر العام. </w:t>
      </w:r>
    </w:p>
  </w:footnote>
  <w:footnote w:id="1014">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8C2172">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تبيين الحقائق شرح كنز الدقائق (5/193)، الأشباه والنظائر لابن نجيم (ص75)، درر الحكام شرح مجلة الأحكام(1/40).</w:t>
      </w:r>
    </w:p>
  </w:footnote>
  <w:footnote w:id="1015">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8C2172">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وذلك  لمنع ضررهم بالعامة في دينهم وفي أبدانهم، فإن مراعاة هذه الأمور فيها من المصلحة العامة ما يربوا على المصلحة الخاصة لهؤلاء الأفراد من حصولهم على أجر. </w:t>
      </w:r>
    </w:p>
  </w:footnote>
  <w:footnote w:id="1016">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8C2172">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الأشباه والنظائر لابن نجيم (ص75)، درر الحكام شرح مجلة الأحكام (1/40)، شرح القواعد الفقهية </w:t>
      </w:r>
      <w:proofErr w:type="spellStart"/>
      <w:r>
        <w:rPr>
          <w:rFonts w:hint="cs"/>
          <w:rtl/>
        </w:rPr>
        <w:t>للزرقا</w:t>
      </w:r>
      <w:proofErr w:type="spellEnd"/>
      <w:r>
        <w:rPr>
          <w:rFonts w:hint="cs"/>
          <w:rtl/>
        </w:rPr>
        <w:t xml:space="preserve"> (ص197)، علم أصول الفقه للخَلَّاف (ص208).</w:t>
      </w:r>
    </w:p>
  </w:footnote>
  <w:footnote w:id="1017">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8C2172">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لأن الضرر الحاصل على هؤلاء التجار، أقل من الضرر الحاصل على عامة الناس، فيتحمل الضرر الخاص لدفع الضرر العام، ويقاس عليها أيضاً سعر الدواء وتكاليف العلاج إذا وقع الاستغلال للمرضى من الأطباء وشركات تصنيع الدواء. </w:t>
      </w:r>
    </w:p>
  </w:footnote>
  <w:footnote w:id="1018">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8C2172">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الأشباه والنظائر لابن نجيم (ص75)، درر الحكام شرح مجلة الأحكام (1/40)، شرح القواعد الفقهية </w:t>
      </w:r>
      <w:proofErr w:type="spellStart"/>
      <w:r>
        <w:rPr>
          <w:rFonts w:hint="cs"/>
          <w:rtl/>
        </w:rPr>
        <w:t>للزرقا</w:t>
      </w:r>
      <w:proofErr w:type="spellEnd"/>
      <w:r>
        <w:rPr>
          <w:rFonts w:hint="cs"/>
          <w:rtl/>
        </w:rPr>
        <w:t xml:space="preserve"> (ص 198). </w:t>
      </w:r>
    </w:p>
  </w:footnote>
  <w:footnote w:id="1019">
    <w:p w:rsidR="004C5EFB" w:rsidRPr="002F31AB" w:rsidRDefault="004C5EFB" w:rsidP="00050C87">
      <w:pPr>
        <w:pStyle w:val="a4"/>
        <w:bidi/>
        <w:spacing w:line="240" w:lineRule="auto"/>
        <w:rPr>
          <w:rtl/>
        </w:rPr>
      </w:pPr>
      <w:r w:rsidRPr="008032E3">
        <w:rPr>
          <w:rFonts w:ascii="Arabic Typesetting" w:hAnsi="Arabic Typesetting" w:cs="Arabic Typesetting"/>
          <w:rtl/>
        </w:rPr>
        <w:t>(</w:t>
      </w:r>
      <w:r w:rsidRPr="008C2172">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لأن الضرر الحاصل على الطباخ والحداد، أقل من الضرر الحاصل لعامة التجار، فيتحمل الضرر الخاص لدفع الضرر العام، ومن الأمور التي تقاس عليها في هذا الزمان منع إنشاء المصانع التي لها دوي صوت ومزيد دخان ونحوه من الملوثات وسط الأبنية السكنية. </w:t>
      </w:r>
    </w:p>
  </w:footnote>
  <w:footnote w:id="1020">
    <w:p w:rsidR="004C5EFB" w:rsidRPr="002F31AB" w:rsidRDefault="004C5EFB" w:rsidP="0004653B">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مغني المحتاج إلى معرفة معاني ألفاظ المنهاج (2/ 436)، نهاية المحتاج إلى شرح المنهاج (4/47).</w:t>
      </w:r>
    </w:p>
  </w:footnote>
  <w:footnote w:id="1021">
    <w:p w:rsidR="004C5EFB" w:rsidRPr="002F31AB" w:rsidRDefault="004C5EFB" w:rsidP="0004653B">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w:t>
      </w:r>
      <w:r w:rsidRPr="00D53C5B">
        <w:rPr>
          <w:rFonts w:hint="cs"/>
          <w:rtl/>
        </w:rPr>
        <w:t>كفاية</w:t>
      </w:r>
      <w:r w:rsidRPr="00D53C5B">
        <w:rPr>
          <w:rtl/>
        </w:rPr>
        <w:t xml:space="preserve"> </w:t>
      </w:r>
      <w:r w:rsidRPr="00D53C5B">
        <w:rPr>
          <w:rFonts w:hint="cs"/>
          <w:rtl/>
        </w:rPr>
        <w:t>النبيه</w:t>
      </w:r>
      <w:r w:rsidRPr="00D53C5B">
        <w:rPr>
          <w:rtl/>
        </w:rPr>
        <w:t xml:space="preserve"> </w:t>
      </w:r>
      <w:r w:rsidRPr="00D53C5B">
        <w:rPr>
          <w:rFonts w:hint="cs"/>
          <w:rtl/>
        </w:rPr>
        <w:t>في</w:t>
      </w:r>
      <w:r w:rsidRPr="00D53C5B">
        <w:rPr>
          <w:rtl/>
        </w:rPr>
        <w:t xml:space="preserve"> </w:t>
      </w:r>
      <w:r w:rsidRPr="00D53C5B">
        <w:rPr>
          <w:rFonts w:hint="cs"/>
          <w:rtl/>
        </w:rPr>
        <w:t>شرح</w:t>
      </w:r>
      <w:r w:rsidRPr="00D53C5B">
        <w:rPr>
          <w:rtl/>
        </w:rPr>
        <w:t xml:space="preserve"> </w:t>
      </w:r>
      <w:r w:rsidRPr="00D53C5B">
        <w:rPr>
          <w:rFonts w:hint="cs"/>
          <w:rtl/>
        </w:rPr>
        <w:t>التنبيه</w:t>
      </w:r>
      <w:r>
        <w:rPr>
          <w:rFonts w:hint="cs"/>
          <w:rtl/>
        </w:rPr>
        <w:t xml:space="preserve"> (9/ 223).</w:t>
      </w:r>
    </w:p>
  </w:footnote>
  <w:footnote w:id="1022">
    <w:p w:rsidR="004C5EFB" w:rsidRPr="002F31AB" w:rsidRDefault="004C5EFB" w:rsidP="0004653B">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المهذب في فقه الإمام الشافعي للشيرازي (2/ 50).</w:t>
      </w:r>
    </w:p>
  </w:footnote>
  <w:footnote w:id="1023">
    <w:p w:rsidR="004C5EFB" w:rsidRPr="002F31AB" w:rsidRDefault="004C5EFB" w:rsidP="0004653B">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المغني لابن قدامة (7/454)، الشرح الكبير على متن المقنع (5/474)، مطالب أولى النهى في شرح غاية المنتهى (4/110).</w:t>
      </w:r>
    </w:p>
  </w:footnote>
  <w:footnote w:id="1024">
    <w:p w:rsidR="004C5EFB" w:rsidRPr="002F31AB" w:rsidRDefault="004C5EFB" w:rsidP="0004653B">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موسوعة القواعد الفقهية للبورنو (8/399).</w:t>
      </w:r>
    </w:p>
  </w:footnote>
  <w:footnote w:id="1025">
    <w:p w:rsidR="004C5EFB" w:rsidRPr="002F31AB" w:rsidRDefault="004C5EFB" w:rsidP="0004653B">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عقد البيع </w:t>
      </w:r>
      <w:proofErr w:type="spellStart"/>
      <w:r>
        <w:rPr>
          <w:rFonts w:hint="cs"/>
          <w:rtl/>
        </w:rPr>
        <w:t>للزرقا</w:t>
      </w:r>
      <w:proofErr w:type="spellEnd"/>
      <w:r>
        <w:rPr>
          <w:rFonts w:hint="cs"/>
          <w:rtl/>
        </w:rPr>
        <w:t xml:space="preserve"> (ص143)، الموسوعة الفقهية الكويتية (20/127-128) .</w:t>
      </w:r>
    </w:p>
  </w:footnote>
  <w:footnote w:id="1026">
    <w:p w:rsidR="004C5EFB" w:rsidRPr="002F31AB" w:rsidRDefault="004C5EFB" w:rsidP="0004653B">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الخيار:</w:t>
      </w:r>
      <w:r w:rsidRPr="00701063">
        <w:rPr>
          <w:rtl/>
        </w:rPr>
        <w:t xml:space="preserve"> </w:t>
      </w:r>
      <w:r w:rsidRPr="00701063">
        <w:rPr>
          <w:rFonts w:hint="cs"/>
          <w:rtl/>
        </w:rPr>
        <w:t>الاسم</w:t>
      </w:r>
      <w:r w:rsidRPr="00701063">
        <w:rPr>
          <w:rtl/>
        </w:rPr>
        <w:t xml:space="preserve"> </w:t>
      </w:r>
      <w:r w:rsidRPr="00701063">
        <w:rPr>
          <w:rFonts w:hint="cs"/>
          <w:rtl/>
        </w:rPr>
        <w:t>من</w:t>
      </w:r>
      <w:r w:rsidRPr="00701063">
        <w:rPr>
          <w:rtl/>
        </w:rPr>
        <w:t xml:space="preserve"> </w:t>
      </w:r>
      <w:r w:rsidRPr="00701063">
        <w:rPr>
          <w:rFonts w:hint="cs"/>
          <w:rtl/>
        </w:rPr>
        <w:t>الاختيار،</w:t>
      </w:r>
      <w:r w:rsidRPr="00701063">
        <w:rPr>
          <w:rtl/>
        </w:rPr>
        <w:t xml:space="preserve"> </w:t>
      </w:r>
      <w:r w:rsidRPr="00701063">
        <w:rPr>
          <w:rFonts w:hint="cs"/>
          <w:rtl/>
        </w:rPr>
        <w:t>وهو</w:t>
      </w:r>
      <w:r w:rsidRPr="00701063">
        <w:rPr>
          <w:rtl/>
        </w:rPr>
        <w:t xml:space="preserve"> </w:t>
      </w:r>
      <w:r w:rsidRPr="00701063">
        <w:rPr>
          <w:rFonts w:hint="cs"/>
          <w:rtl/>
        </w:rPr>
        <w:t>طلب</w:t>
      </w:r>
      <w:r w:rsidRPr="00701063">
        <w:rPr>
          <w:rtl/>
        </w:rPr>
        <w:t xml:space="preserve"> </w:t>
      </w:r>
      <w:r w:rsidRPr="00701063">
        <w:rPr>
          <w:rFonts w:hint="cs"/>
          <w:rtl/>
        </w:rPr>
        <w:t>خير</w:t>
      </w:r>
      <w:r w:rsidRPr="00701063">
        <w:rPr>
          <w:rtl/>
        </w:rPr>
        <w:t xml:space="preserve"> </w:t>
      </w:r>
      <w:r w:rsidRPr="00701063">
        <w:rPr>
          <w:rFonts w:hint="cs"/>
          <w:rtl/>
        </w:rPr>
        <w:t>الأمرين</w:t>
      </w:r>
      <w:r w:rsidRPr="00701063">
        <w:rPr>
          <w:rtl/>
        </w:rPr>
        <w:t xml:space="preserve"> </w:t>
      </w:r>
      <w:r w:rsidRPr="00701063">
        <w:rPr>
          <w:rFonts w:hint="cs"/>
          <w:rtl/>
        </w:rPr>
        <w:t>إما</w:t>
      </w:r>
      <w:r w:rsidRPr="00701063">
        <w:rPr>
          <w:rtl/>
        </w:rPr>
        <w:t xml:space="preserve"> </w:t>
      </w:r>
      <w:r w:rsidRPr="00701063">
        <w:rPr>
          <w:rFonts w:hint="cs"/>
          <w:rtl/>
        </w:rPr>
        <w:t>إمضاء</w:t>
      </w:r>
      <w:r w:rsidRPr="00701063">
        <w:rPr>
          <w:rtl/>
        </w:rPr>
        <w:t xml:space="preserve"> </w:t>
      </w:r>
      <w:r w:rsidRPr="00701063">
        <w:rPr>
          <w:rFonts w:hint="cs"/>
          <w:rtl/>
        </w:rPr>
        <w:t>البيع،</w:t>
      </w:r>
      <w:r w:rsidRPr="00701063">
        <w:rPr>
          <w:rtl/>
        </w:rPr>
        <w:t xml:space="preserve"> </w:t>
      </w:r>
      <w:r w:rsidRPr="00701063">
        <w:rPr>
          <w:rFonts w:hint="cs"/>
          <w:rtl/>
        </w:rPr>
        <w:t>أو</w:t>
      </w:r>
      <w:r w:rsidRPr="00701063">
        <w:rPr>
          <w:rtl/>
        </w:rPr>
        <w:t xml:space="preserve"> </w:t>
      </w:r>
      <w:r w:rsidRPr="00701063">
        <w:rPr>
          <w:rFonts w:hint="cs"/>
          <w:rtl/>
        </w:rPr>
        <w:t>فسخه</w:t>
      </w:r>
      <w:r>
        <w:rPr>
          <w:rFonts w:hint="cs"/>
          <w:rtl/>
        </w:rPr>
        <w:t xml:space="preserve">. انظر: النهاية في غريب الحديث والأثر (2/91)، </w:t>
      </w:r>
      <w:r w:rsidRPr="006E7340">
        <w:rPr>
          <w:rFonts w:hint="cs"/>
          <w:rtl/>
        </w:rPr>
        <w:t>المطلع</w:t>
      </w:r>
      <w:r w:rsidRPr="006E7340">
        <w:rPr>
          <w:rtl/>
        </w:rPr>
        <w:t xml:space="preserve"> </w:t>
      </w:r>
      <w:r w:rsidRPr="006E7340">
        <w:rPr>
          <w:rFonts w:hint="cs"/>
          <w:rtl/>
        </w:rPr>
        <w:t>على</w:t>
      </w:r>
      <w:r w:rsidRPr="006E7340">
        <w:rPr>
          <w:rtl/>
        </w:rPr>
        <w:t xml:space="preserve"> </w:t>
      </w:r>
      <w:r w:rsidRPr="006E7340">
        <w:rPr>
          <w:rFonts w:hint="cs"/>
          <w:rtl/>
        </w:rPr>
        <w:t>ألفاظ</w:t>
      </w:r>
      <w:r w:rsidRPr="006E7340">
        <w:rPr>
          <w:rtl/>
        </w:rPr>
        <w:t xml:space="preserve"> </w:t>
      </w:r>
      <w:r w:rsidRPr="006E7340">
        <w:rPr>
          <w:rFonts w:hint="cs"/>
          <w:rtl/>
        </w:rPr>
        <w:t>المقنع</w:t>
      </w:r>
      <w:r>
        <w:rPr>
          <w:rFonts w:hint="cs"/>
          <w:rtl/>
        </w:rPr>
        <w:t>(ص279)، لسان العرب (4/267).</w:t>
      </w:r>
    </w:p>
  </w:footnote>
  <w:footnote w:id="1027">
    <w:p w:rsidR="004C5EFB" w:rsidRPr="002F31AB" w:rsidRDefault="004C5EFB" w:rsidP="0004653B">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موسوعة القواعد الفقهية للبورنو (8/399).</w:t>
      </w:r>
    </w:p>
  </w:footnote>
  <w:footnote w:id="1028">
    <w:p w:rsidR="004C5EFB" w:rsidRPr="002F31AB" w:rsidRDefault="004C5EFB" w:rsidP="0004653B">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سبق تخريجه (ص62) .</w:t>
      </w:r>
      <w:r w:rsidRPr="00E61162">
        <w:rPr>
          <w:rFonts w:hint="cs"/>
          <w:rtl/>
        </w:rPr>
        <w:t xml:space="preserve"> </w:t>
      </w:r>
    </w:p>
  </w:footnote>
  <w:footnote w:id="1029">
    <w:p w:rsidR="004C5EFB" w:rsidRPr="002F31AB" w:rsidRDefault="004C5EFB" w:rsidP="0004653B">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القواعد الفقهية مع الشرح الموجز (ص39).</w:t>
      </w:r>
    </w:p>
  </w:footnote>
  <w:footnote w:id="1030">
    <w:p w:rsidR="004C5EFB" w:rsidRPr="002F31AB" w:rsidRDefault="004C5EFB" w:rsidP="0004653B">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انظر: الشرح الكبير على متن المقنع (5/474)، مطالب أولى النهى في شرح غاية المنتهى (4/110).</w:t>
      </w:r>
    </w:p>
  </w:footnote>
  <w:footnote w:id="1031">
    <w:p w:rsidR="004C5EFB" w:rsidRPr="002F31AB" w:rsidRDefault="004C5EFB" w:rsidP="0004653B">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أخرجه مسلم في صحيحه، كتاب البيوع، باب ثبوت خيار المجلس للمتبايعين، رقمه (1531)، 3/1163، من رواية عبد الله بن عمر رضي الله عنهما.</w:t>
      </w:r>
    </w:p>
  </w:footnote>
  <w:footnote w:id="1032">
    <w:p w:rsidR="004C5EFB" w:rsidRPr="002F31AB" w:rsidRDefault="004C5EFB" w:rsidP="0004653B">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w:t>
      </w:r>
      <w:r w:rsidRPr="00E61162">
        <w:rPr>
          <w:rFonts w:hint="cs"/>
          <w:rtl/>
        </w:rPr>
        <w:t>خيار</w:t>
      </w:r>
      <w:r w:rsidRPr="00E61162">
        <w:rPr>
          <w:rtl/>
        </w:rPr>
        <w:t xml:space="preserve"> </w:t>
      </w:r>
      <w:r w:rsidRPr="00E61162">
        <w:rPr>
          <w:rFonts w:hint="cs"/>
          <w:rtl/>
        </w:rPr>
        <w:t>العيب</w:t>
      </w:r>
      <w:r>
        <w:rPr>
          <w:rFonts w:hint="cs"/>
          <w:rtl/>
        </w:rPr>
        <w:t xml:space="preserve">: </w:t>
      </w:r>
      <w:r w:rsidRPr="00E61162">
        <w:rPr>
          <w:rFonts w:hint="cs"/>
          <w:rtl/>
        </w:rPr>
        <w:t>هو</w:t>
      </w:r>
      <w:r w:rsidRPr="00E61162">
        <w:rPr>
          <w:rtl/>
        </w:rPr>
        <w:t xml:space="preserve"> </w:t>
      </w:r>
      <w:r w:rsidRPr="00E61162">
        <w:rPr>
          <w:rFonts w:hint="cs"/>
          <w:rtl/>
        </w:rPr>
        <w:t>أن</w:t>
      </w:r>
      <w:r w:rsidRPr="00E61162">
        <w:rPr>
          <w:rtl/>
        </w:rPr>
        <w:t xml:space="preserve"> </w:t>
      </w:r>
      <w:r w:rsidRPr="00E61162">
        <w:rPr>
          <w:rFonts w:hint="cs"/>
          <w:rtl/>
        </w:rPr>
        <w:t>يجد</w:t>
      </w:r>
      <w:r w:rsidRPr="00E61162">
        <w:rPr>
          <w:rtl/>
        </w:rPr>
        <w:t xml:space="preserve"> </w:t>
      </w:r>
      <w:r w:rsidRPr="00E61162">
        <w:rPr>
          <w:rFonts w:hint="cs"/>
          <w:rtl/>
        </w:rPr>
        <w:t>بالمبيع</w:t>
      </w:r>
      <w:r w:rsidRPr="00E61162">
        <w:rPr>
          <w:rtl/>
        </w:rPr>
        <w:t xml:space="preserve"> </w:t>
      </w:r>
      <w:r w:rsidRPr="00E61162">
        <w:rPr>
          <w:rFonts w:hint="cs"/>
          <w:rtl/>
        </w:rPr>
        <w:t>عيبا</w:t>
      </w:r>
      <w:r w:rsidRPr="00E61162">
        <w:rPr>
          <w:rtl/>
        </w:rPr>
        <w:t xml:space="preserve"> </w:t>
      </w:r>
      <w:r w:rsidRPr="00E61162">
        <w:rPr>
          <w:rFonts w:hint="cs"/>
          <w:rtl/>
        </w:rPr>
        <w:t>ينقص</w:t>
      </w:r>
      <w:r w:rsidRPr="00E61162">
        <w:rPr>
          <w:rtl/>
        </w:rPr>
        <w:t xml:space="preserve"> </w:t>
      </w:r>
      <w:r w:rsidRPr="00E61162">
        <w:rPr>
          <w:rFonts w:hint="cs"/>
          <w:rtl/>
        </w:rPr>
        <w:t>الثمن</w:t>
      </w:r>
      <w:r w:rsidRPr="00E61162">
        <w:rPr>
          <w:rtl/>
        </w:rPr>
        <w:t xml:space="preserve"> </w:t>
      </w:r>
      <w:r w:rsidRPr="00E61162">
        <w:rPr>
          <w:rFonts w:hint="cs"/>
          <w:rtl/>
        </w:rPr>
        <w:t>فله</w:t>
      </w:r>
      <w:r w:rsidRPr="00E61162">
        <w:rPr>
          <w:rtl/>
        </w:rPr>
        <w:t xml:space="preserve"> </w:t>
      </w:r>
      <w:r w:rsidRPr="00E61162">
        <w:rPr>
          <w:rFonts w:hint="cs"/>
          <w:rtl/>
        </w:rPr>
        <w:t>الخيار</w:t>
      </w:r>
      <w:r w:rsidRPr="00E61162">
        <w:rPr>
          <w:rtl/>
        </w:rPr>
        <w:t xml:space="preserve"> </w:t>
      </w:r>
      <w:r w:rsidRPr="00E61162">
        <w:rPr>
          <w:rFonts w:hint="cs"/>
          <w:rtl/>
        </w:rPr>
        <w:t>إن</w:t>
      </w:r>
      <w:r w:rsidRPr="00E61162">
        <w:rPr>
          <w:rtl/>
        </w:rPr>
        <w:t xml:space="preserve"> </w:t>
      </w:r>
      <w:r w:rsidRPr="00E61162">
        <w:rPr>
          <w:rFonts w:hint="cs"/>
          <w:rtl/>
        </w:rPr>
        <w:t>شاء</w:t>
      </w:r>
      <w:r w:rsidRPr="00E61162">
        <w:rPr>
          <w:rtl/>
        </w:rPr>
        <w:t xml:space="preserve"> </w:t>
      </w:r>
      <w:r w:rsidRPr="00E61162">
        <w:rPr>
          <w:rFonts w:hint="cs"/>
          <w:rtl/>
        </w:rPr>
        <w:t>يختار</w:t>
      </w:r>
      <w:r w:rsidRPr="00E61162">
        <w:rPr>
          <w:rtl/>
        </w:rPr>
        <w:t xml:space="preserve"> </w:t>
      </w:r>
      <w:r w:rsidRPr="00E61162">
        <w:rPr>
          <w:rFonts w:hint="cs"/>
          <w:rtl/>
        </w:rPr>
        <w:t>المبيع</w:t>
      </w:r>
      <w:r w:rsidRPr="00E61162">
        <w:rPr>
          <w:rtl/>
        </w:rPr>
        <w:t xml:space="preserve"> </w:t>
      </w:r>
      <w:r w:rsidRPr="00E61162">
        <w:rPr>
          <w:rFonts w:hint="cs"/>
          <w:rtl/>
        </w:rPr>
        <w:t>بكل</w:t>
      </w:r>
      <w:r w:rsidRPr="00E61162">
        <w:rPr>
          <w:rtl/>
        </w:rPr>
        <w:t xml:space="preserve"> </w:t>
      </w:r>
      <w:r w:rsidRPr="00E61162">
        <w:rPr>
          <w:rFonts w:hint="cs"/>
          <w:rtl/>
        </w:rPr>
        <w:t>الثمن</w:t>
      </w:r>
      <w:r w:rsidRPr="00E61162">
        <w:rPr>
          <w:rtl/>
        </w:rPr>
        <w:t xml:space="preserve"> </w:t>
      </w:r>
      <w:r w:rsidRPr="00E61162">
        <w:rPr>
          <w:rFonts w:hint="cs"/>
          <w:rtl/>
        </w:rPr>
        <w:t>أو</w:t>
      </w:r>
      <w:r w:rsidRPr="00E61162">
        <w:rPr>
          <w:rtl/>
        </w:rPr>
        <w:t xml:space="preserve"> </w:t>
      </w:r>
      <w:r w:rsidRPr="00E61162">
        <w:rPr>
          <w:rFonts w:hint="cs"/>
          <w:rtl/>
        </w:rPr>
        <w:t>يردّه</w:t>
      </w:r>
      <w:r w:rsidRPr="00E61162">
        <w:rPr>
          <w:rtl/>
        </w:rPr>
        <w:t xml:space="preserve"> </w:t>
      </w:r>
      <w:r w:rsidRPr="00E61162">
        <w:rPr>
          <w:rFonts w:hint="cs"/>
          <w:rtl/>
        </w:rPr>
        <w:t>إلى</w:t>
      </w:r>
      <w:r w:rsidRPr="00E61162">
        <w:rPr>
          <w:rtl/>
        </w:rPr>
        <w:t xml:space="preserve"> </w:t>
      </w:r>
      <w:r w:rsidRPr="00E61162">
        <w:rPr>
          <w:rFonts w:hint="cs"/>
          <w:rtl/>
        </w:rPr>
        <w:t>البائع</w:t>
      </w:r>
      <w:r>
        <w:rPr>
          <w:rFonts w:hint="cs"/>
          <w:rtl/>
        </w:rPr>
        <w:t xml:space="preserve">. انظر: </w:t>
      </w:r>
      <w:r w:rsidRPr="008B35B1">
        <w:rPr>
          <w:rFonts w:hint="cs"/>
          <w:rtl/>
        </w:rPr>
        <w:t>موسوعة</w:t>
      </w:r>
      <w:r w:rsidRPr="008B35B1">
        <w:rPr>
          <w:rtl/>
        </w:rPr>
        <w:t xml:space="preserve"> </w:t>
      </w:r>
      <w:r w:rsidRPr="008B35B1">
        <w:rPr>
          <w:rFonts w:hint="cs"/>
          <w:rtl/>
        </w:rPr>
        <w:t>كشاف</w:t>
      </w:r>
      <w:r w:rsidRPr="008B35B1">
        <w:rPr>
          <w:rtl/>
        </w:rPr>
        <w:t xml:space="preserve"> </w:t>
      </w:r>
      <w:r w:rsidRPr="008B35B1">
        <w:rPr>
          <w:rFonts w:hint="cs"/>
          <w:rtl/>
        </w:rPr>
        <w:t>اصطلاحات</w:t>
      </w:r>
      <w:r w:rsidRPr="008B35B1">
        <w:rPr>
          <w:rtl/>
        </w:rPr>
        <w:t xml:space="preserve"> </w:t>
      </w:r>
      <w:r w:rsidRPr="008B35B1">
        <w:rPr>
          <w:rFonts w:hint="cs"/>
          <w:rtl/>
        </w:rPr>
        <w:t>الفنون</w:t>
      </w:r>
      <w:r w:rsidRPr="008B35B1">
        <w:rPr>
          <w:rtl/>
        </w:rPr>
        <w:t xml:space="preserve"> </w:t>
      </w:r>
      <w:r w:rsidRPr="008B35B1">
        <w:rPr>
          <w:rFonts w:hint="cs"/>
          <w:rtl/>
        </w:rPr>
        <w:t>والعلوم</w:t>
      </w:r>
      <w:r>
        <w:rPr>
          <w:rFonts w:hint="cs"/>
          <w:rtl/>
        </w:rPr>
        <w:t xml:space="preserve"> (1/766) ،التعريفات الفقهية(ص90).</w:t>
      </w:r>
    </w:p>
  </w:footnote>
  <w:footnote w:id="1033">
    <w:p w:rsidR="004C5EFB" w:rsidRPr="002F31AB" w:rsidRDefault="004C5EFB" w:rsidP="0004653B">
      <w:pPr>
        <w:pStyle w:val="a4"/>
        <w:bidi/>
        <w:spacing w:line="240" w:lineRule="auto"/>
        <w:rPr>
          <w:rFonts w:hint="cs"/>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 xml:space="preserve">انظر: </w:t>
      </w:r>
      <w:r w:rsidRPr="00EE7043">
        <w:rPr>
          <w:rFonts w:hint="cs"/>
          <w:rtl/>
        </w:rPr>
        <w:t>المجموع</w:t>
      </w:r>
      <w:r w:rsidRPr="00EE7043">
        <w:rPr>
          <w:rtl/>
        </w:rPr>
        <w:t xml:space="preserve"> </w:t>
      </w:r>
      <w:r w:rsidRPr="00EE7043">
        <w:rPr>
          <w:rFonts w:hint="cs"/>
          <w:rtl/>
        </w:rPr>
        <w:t>شرح</w:t>
      </w:r>
      <w:r w:rsidRPr="00EE7043">
        <w:rPr>
          <w:rtl/>
        </w:rPr>
        <w:t xml:space="preserve"> </w:t>
      </w:r>
      <w:r w:rsidRPr="00EE7043">
        <w:rPr>
          <w:rFonts w:hint="cs"/>
          <w:rtl/>
        </w:rPr>
        <w:t>المهذب</w:t>
      </w:r>
      <w:r>
        <w:rPr>
          <w:rFonts w:hint="cs"/>
          <w:rtl/>
        </w:rPr>
        <w:t xml:space="preserve"> (12/139).</w:t>
      </w:r>
    </w:p>
  </w:footnote>
  <w:footnote w:id="1034">
    <w:p w:rsidR="004C5EFB" w:rsidRPr="002F31AB" w:rsidRDefault="004C5EFB" w:rsidP="0004653B">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الأشباه والنظائر للسبكي (ص283)، موسوعة القواعد الفقهية للبورنو (8/399).</w:t>
      </w:r>
    </w:p>
  </w:footnote>
  <w:footnote w:id="1035">
    <w:p w:rsidR="004C5EFB" w:rsidRPr="002F31AB" w:rsidRDefault="004C5EFB" w:rsidP="0004653B">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الأشباه والنظائر للسبكي (ص283).</w:t>
      </w:r>
    </w:p>
  </w:footnote>
  <w:footnote w:id="1036">
    <w:p w:rsidR="004C5EFB" w:rsidRPr="00C8323A" w:rsidRDefault="004C5EFB" w:rsidP="0004653B">
      <w:pPr>
        <w:pStyle w:val="a4"/>
        <w:bidi/>
        <w:spacing w:line="240" w:lineRule="auto"/>
        <w:rPr>
          <w:sz w:val="26"/>
          <w:szCs w:val="26"/>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sidRPr="00C8323A">
        <w:rPr>
          <w:rFonts w:hint="cs"/>
          <w:rtl/>
        </w:rPr>
        <w:t>هو إبراهيم بن على بن يوسف الفيروز</w:t>
      </w:r>
      <w:r>
        <w:rPr>
          <w:rFonts w:hint="cs"/>
          <w:rtl/>
        </w:rPr>
        <w:t xml:space="preserve"> </w:t>
      </w:r>
      <w:r w:rsidRPr="00C8323A">
        <w:rPr>
          <w:rFonts w:hint="cs"/>
          <w:rtl/>
        </w:rPr>
        <w:t>ابادي الشيرازي، أبو إسحاق، فقيه شافعي، من أبرز مصنفاته،( المهذب</w:t>
      </w:r>
      <w:r w:rsidRPr="00C8323A">
        <w:rPr>
          <w:rtl/>
        </w:rPr>
        <w:t xml:space="preserve"> </w:t>
      </w:r>
      <w:r w:rsidRPr="00C8323A">
        <w:rPr>
          <w:rFonts w:hint="cs"/>
          <w:rtl/>
        </w:rPr>
        <w:t>في</w:t>
      </w:r>
      <w:r w:rsidRPr="00C8323A">
        <w:rPr>
          <w:rtl/>
        </w:rPr>
        <w:t xml:space="preserve"> </w:t>
      </w:r>
      <w:r w:rsidRPr="00C8323A">
        <w:rPr>
          <w:rFonts w:hint="cs"/>
          <w:rtl/>
        </w:rPr>
        <w:t>فقه</w:t>
      </w:r>
      <w:r w:rsidRPr="00C8323A">
        <w:rPr>
          <w:rtl/>
        </w:rPr>
        <w:t xml:space="preserve"> </w:t>
      </w:r>
      <w:r w:rsidRPr="00C8323A">
        <w:rPr>
          <w:rFonts w:hint="cs"/>
          <w:rtl/>
        </w:rPr>
        <w:t>الإمام)،(التنبيه)، ولد في فيروز</w:t>
      </w:r>
      <w:r>
        <w:rPr>
          <w:rFonts w:hint="cs"/>
          <w:rtl/>
        </w:rPr>
        <w:t xml:space="preserve"> </w:t>
      </w:r>
      <w:r w:rsidRPr="00C8323A">
        <w:rPr>
          <w:rFonts w:hint="cs"/>
          <w:rtl/>
        </w:rPr>
        <w:t>أباد سنة 393ه، وتوفي بغداد 476ه.</w:t>
      </w:r>
      <w:r>
        <w:rPr>
          <w:rFonts w:hint="cs"/>
          <w:rtl/>
        </w:rPr>
        <w:t xml:space="preserve"> انظر: </w:t>
      </w:r>
      <w:r w:rsidRPr="00C8323A">
        <w:rPr>
          <w:rFonts w:hint="cs"/>
          <w:rtl/>
        </w:rPr>
        <w:t>(سير أعلام النبلاء18/452-464)،(طبقات الشافعية الكبري4/215-256</w:t>
      </w:r>
      <w:r w:rsidRPr="00F072EE">
        <w:rPr>
          <w:rFonts w:hint="cs"/>
          <w:rtl/>
        </w:rPr>
        <w:t>)</w:t>
      </w:r>
      <w:r w:rsidRPr="00C8323A">
        <w:rPr>
          <w:rFonts w:hint="cs"/>
          <w:sz w:val="26"/>
          <w:szCs w:val="26"/>
          <w:rtl/>
        </w:rPr>
        <w:t>،(الأعلام للزركلي1/ 51).</w:t>
      </w:r>
    </w:p>
  </w:footnote>
  <w:footnote w:id="1037">
    <w:p w:rsidR="004C5EFB" w:rsidRPr="002F31AB" w:rsidRDefault="004C5EFB" w:rsidP="0004653B">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 xml:space="preserve">أورد الإمام الشيرازي -رحمه الله- هذه القاعدة بصيغة مختلفة قليلاً، في كتابه المهذب في فقه الإمام الشافعي (2/ 50)، وهو أول من ذكر صيغة هذه القاعدة </w:t>
      </w:r>
      <w:r>
        <w:rPr>
          <w:rtl/>
        </w:rPr>
        <w:t>–</w:t>
      </w:r>
      <w:r>
        <w:rPr>
          <w:rFonts w:hint="cs"/>
          <w:rtl/>
        </w:rPr>
        <w:t xml:space="preserve">فيما وقفت عليه-، وقد أوردها بعد ذلك عدد من العلماء منهم السبكي، وقد اخترت صيغة السبكي </w:t>
      </w:r>
      <w:r>
        <w:rPr>
          <w:rtl/>
        </w:rPr>
        <w:t>–</w:t>
      </w:r>
      <w:r>
        <w:rPr>
          <w:rFonts w:hint="cs"/>
          <w:rtl/>
        </w:rPr>
        <w:t>رحمه الله- لكون كتابه مختص في القواعد ولكونه نص على أنها قاعدة .</w:t>
      </w:r>
    </w:p>
  </w:footnote>
  <w:footnote w:id="1038">
    <w:p w:rsidR="004C5EFB" w:rsidRPr="002F31AB" w:rsidRDefault="004C5EFB" w:rsidP="0004653B">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المنثور في القواعد الفقهية للزركشي (2/146-147).</w:t>
      </w:r>
    </w:p>
  </w:footnote>
  <w:footnote w:id="1039">
    <w:p w:rsidR="004C5EFB" w:rsidRPr="002F31AB" w:rsidRDefault="004C5EFB" w:rsidP="0004653B">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التصرية: </w:t>
      </w:r>
      <w:r w:rsidRPr="00E27185">
        <w:rPr>
          <w:rFonts w:hint="cs"/>
          <w:rtl/>
        </w:rPr>
        <w:t>هي</w:t>
      </w:r>
      <w:r w:rsidRPr="00E27185">
        <w:rPr>
          <w:rtl/>
        </w:rPr>
        <w:t xml:space="preserve"> </w:t>
      </w:r>
      <w:r w:rsidRPr="00E27185">
        <w:rPr>
          <w:rFonts w:hint="cs"/>
          <w:rtl/>
        </w:rPr>
        <w:t>ناقة</w:t>
      </w:r>
      <w:r w:rsidRPr="00E27185">
        <w:rPr>
          <w:rtl/>
        </w:rPr>
        <w:t xml:space="preserve"> </w:t>
      </w:r>
      <w:r w:rsidRPr="00E27185">
        <w:rPr>
          <w:rFonts w:hint="cs"/>
          <w:rtl/>
        </w:rPr>
        <w:t>أو</w:t>
      </w:r>
      <w:r w:rsidRPr="00E27185">
        <w:rPr>
          <w:rtl/>
        </w:rPr>
        <w:t xml:space="preserve"> </w:t>
      </w:r>
      <w:r w:rsidRPr="00E27185">
        <w:rPr>
          <w:rFonts w:hint="cs"/>
          <w:rtl/>
        </w:rPr>
        <w:t>بقرة</w:t>
      </w:r>
      <w:r w:rsidRPr="00E27185">
        <w:rPr>
          <w:rtl/>
        </w:rPr>
        <w:t xml:space="preserve"> </w:t>
      </w:r>
      <w:r w:rsidRPr="00E27185">
        <w:rPr>
          <w:rFonts w:hint="cs"/>
          <w:rtl/>
        </w:rPr>
        <w:t>او</w:t>
      </w:r>
      <w:r w:rsidRPr="00E27185">
        <w:rPr>
          <w:rtl/>
        </w:rPr>
        <w:t xml:space="preserve"> </w:t>
      </w:r>
      <w:r w:rsidRPr="00E27185">
        <w:rPr>
          <w:rFonts w:hint="cs"/>
          <w:rtl/>
        </w:rPr>
        <w:t>شاة</w:t>
      </w:r>
      <w:r w:rsidRPr="00E27185">
        <w:rPr>
          <w:rtl/>
        </w:rPr>
        <w:t xml:space="preserve"> </w:t>
      </w:r>
      <w:r w:rsidRPr="00E27185">
        <w:rPr>
          <w:rFonts w:hint="cs"/>
          <w:rtl/>
        </w:rPr>
        <w:t>أو</w:t>
      </w:r>
      <w:r w:rsidRPr="00E27185">
        <w:rPr>
          <w:rtl/>
        </w:rPr>
        <w:t xml:space="preserve"> </w:t>
      </w:r>
      <w:r w:rsidRPr="00E27185">
        <w:rPr>
          <w:rFonts w:hint="cs"/>
          <w:rtl/>
        </w:rPr>
        <w:t>نحوها</w:t>
      </w:r>
      <w:r w:rsidRPr="00E27185">
        <w:rPr>
          <w:rtl/>
        </w:rPr>
        <w:t xml:space="preserve"> </w:t>
      </w:r>
      <w:r w:rsidRPr="00E27185">
        <w:rPr>
          <w:rFonts w:hint="cs"/>
          <w:rtl/>
        </w:rPr>
        <w:t>يربط</w:t>
      </w:r>
      <w:r w:rsidRPr="00E27185">
        <w:rPr>
          <w:rtl/>
        </w:rPr>
        <w:t xml:space="preserve"> </w:t>
      </w:r>
      <w:r w:rsidRPr="00E27185">
        <w:rPr>
          <w:rFonts w:hint="cs"/>
          <w:rtl/>
        </w:rPr>
        <w:t>أخلافها</w:t>
      </w:r>
      <w:r w:rsidRPr="00E27185">
        <w:rPr>
          <w:rtl/>
        </w:rPr>
        <w:t xml:space="preserve"> </w:t>
      </w:r>
      <w:r w:rsidRPr="00E27185">
        <w:rPr>
          <w:rFonts w:hint="cs"/>
          <w:rtl/>
        </w:rPr>
        <w:t>ولا</w:t>
      </w:r>
      <w:r w:rsidRPr="00E27185">
        <w:rPr>
          <w:rtl/>
        </w:rPr>
        <w:t xml:space="preserve"> </w:t>
      </w:r>
      <w:r w:rsidRPr="00E27185">
        <w:rPr>
          <w:rFonts w:hint="cs"/>
          <w:rtl/>
        </w:rPr>
        <w:t>تحلب</w:t>
      </w:r>
      <w:r w:rsidRPr="00E27185">
        <w:rPr>
          <w:rtl/>
        </w:rPr>
        <w:t xml:space="preserve"> </w:t>
      </w:r>
      <w:r w:rsidRPr="00E27185">
        <w:rPr>
          <w:rFonts w:hint="cs"/>
          <w:rtl/>
        </w:rPr>
        <w:t>أياما</w:t>
      </w:r>
      <w:r w:rsidRPr="00E27185">
        <w:rPr>
          <w:rtl/>
        </w:rPr>
        <w:t xml:space="preserve"> </w:t>
      </w:r>
      <w:r w:rsidRPr="00E27185">
        <w:rPr>
          <w:rFonts w:hint="cs"/>
          <w:rtl/>
        </w:rPr>
        <w:t>فيجتمع</w:t>
      </w:r>
      <w:r w:rsidRPr="00E27185">
        <w:rPr>
          <w:rtl/>
        </w:rPr>
        <w:t xml:space="preserve"> </w:t>
      </w:r>
      <w:r w:rsidRPr="00E27185">
        <w:rPr>
          <w:rFonts w:hint="cs"/>
          <w:rtl/>
        </w:rPr>
        <w:t>في</w:t>
      </w:r>
      <w:r w:rsidRPr="00E27185">
        <w:rPr>
          <w:rtl/>
        </w:rPr>
        <w:t xml:space="preserve"> </w:t>
      </w:r>
      <w:r w:rsidRPr="00E27185">
        <w:rPr>
          <w:rFonts w:hint="cs"/>
          <w:rtl/>
        </w:rPr>
        <w:t>ضرعها</w:t>
      </w:r>
      <w:r w:rsidRPr="00E27185">
        <w:rPr>
          <w:rtl/>
        </w:rPr>
        <w:t xml:space="preserve"> </w:t>
      </w:r>
      <w:r w:rsidRPr="00E27185">
        <w:rPr>
          <w:rFonts w:hint="cs"/>
          <w:rtl/>
        </w:rPr>
        <w:t>لبن</w:t>
      </w:r>
      <w:r w:rsidRPr="00E27185">
        <w:rPr>
          <w:rtl/>
        </w:rPr>
        <w:t xml:space="preserve"> </w:t>
      </w:r>
      <w:r w:rsidRPr="00E27185">
        <w:rPr>
          <w:rFonts w:hint="cs"/>
          <w:rtl/>
        </w:rPr>
        <w:t>كثير</w:t>
      </w:r>
      <w:r w:rsidRPr="00E27185">
        <w:rPr>
          <w:rtl/>
        </w:rPr>
        <w:t xml:space="preserve"> </w:t>
      </w:r>
      <w:r w:rsidRPr="00E27185">
        <w:rPr>
          <w:rFonts w:hint="cs"/>
          <w:rtl/>
        </w:rPr>
        <w:t>فيتوهم</w:t>
      </w:r>
      <w:r w:rsidRPr="00E27185">
        <w:rPr>
          <w:rtl/>
        </w:rPr>
        <w:t xml:space="preserve"> </w:t>
      </w:r>
      <w:r w:rsidRPr="00E27185">
        <w:rPr>
          <w:rFonts w:hint="cs"/>
          <w:rtl/>
        </w:rPr>
        <w:t>المشتري</w:t>
      </w:r>
      <w:r w:rsidRPr="00E27185">
        <w:rPr>
          <w:rtl/>
        </w:rPr>
        <w:t xml:space="preserve"> </w:t>
      </w:r>
      <w:r w:rsidRPr="00E27185">
        <w:rPr>
          <w:rFonts w:hint="cs"/>
          <w:rtl/>
        </w:rPr>
        <w:t>أن</w:t>
      </w:r>
      <w:r w:rsidRPr="00E27185">
        <w:rPr>
          <w:rtl/>
        </w:rPr>
        <w:t xml:space="preserve"> </w:t>
      </w:r>
      <w:r w:rsidRPr="00E27185">
        <w:rPr>
          <w:rFonts w:hint="cs"/>
          <w:rtl/>
        </w:rPr>
        <w:t>هذا</w:t>
      </w:r>
      <w:r w:rsidRPr="00E27185">
        <w:rPr>
          <w:rtl/>
        </w:rPr>
        <w:t xml:space="preserve"> </w:t>
      </w:r>
      <w:r w:rsidRPr="00E27185">
        <w:rPr>
          <w:rFonts w:hint="cs"/>
          <w:rtl/>
        </w:rPr>
        <w:t>اللبن</w:t>
      </w:r>
      <w:r w:rsidRPr="00E27185">
        <w:rPr>
          <w:rtl/>
        </w:rPr>
        <w:t xml:space="preserve"> </w:t>
      </w:r>
      <w:r w:rsidRPr="00E27185">
        <w:rPr>
          <w:rFonts w:hint="cs"/>
          <w:rtl/>
        </w:rPr>
        <w:t>عادتها</w:t>
      </w:r>
      <w:r w:rsidRPr="00E27185">
        <w:rPr>
          <w:rtl/>
        </w:rPr>
        <w:t xml:space="preserve"> </w:t>
      </w:r>
      <w:r w:rsidRPr="00E27185">
        <w:rPr>
          <w:rFonts w:hint="cs"/>
          <w:rtl/>
        </w:rPr>
        <w:t>كل</w:t>
      </w:r>
      <w:r w:rsidRPr="00E27185">
        <w:rPr>
          <w:rtl/>
        </w:rPr>
        <w:t xml:space="preserve"> </w:t>
      </w:r>
      <w:r w:rsidRPr="00E27185">
        <w:rPr>
          <w:rFonts w:hint="cs"/>
          <w:rtl/>
        </w:rPr>
        <w:t>يوم</w:t>
      </w:r>
      <w:r w:rsidRPr="00E27185">
        <w:rPr>
          <w:rtl/>
        </w:rPr>
        <w:t xml:space="preserve"> </w:t>
      </w:r>
      <w:r w:rsidRPr="00E27185">
        <w:rPr>
          <w:rFonts w:hint="cs"/>
          <w:rtl/>
        </w:rPr>
        <w:t>فيشتريها</w:t>
      </w:r>
      <w:r>
        <w:rPr>
          <w:rFonts w:hint="cs"/>
          <w:rtl/>
        </w:rPr>
        <w:t>. انظر: (تحرير ألفاظ التنبيه ص183).</w:t>
      </w:r>
    </w:p>
  </w:footnote>
  <w:footnote w:id="1040">
    <w:p w:rsidR="004C5EFB" w:rsidRPr="002F31AB" w:rsidRDefault="004C5EFB" w:rsidP="0004653B">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الأشباه والنظائر للسبكي (ص284)، موسوعة القواعد الفقهية للبورنو (8/400).</w:t>
      </w:r>
    </w:p>
  </w:footnote>
  <w:footnote w:id="1041">
    <w:p w:rsidR="004C5EFB" w:rsidRPr="002F31AB" w:rsidRDefault="004C5EFB" w:rsidP="0004653B">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موسوعة القواعد الفقهية للبورنو (8/400).</w:t>
      </w:r>
    </w:p>
  </w:footnote>
  <w:footnote w:id="1042">
    <w:p w:rsidR="004C5EFB" w:rsidRPr="002F31AB" w:rsidRDefault="004C5EFB" w:rsidP="0004653B">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القواعد </w:t>
      </w:r>
      <w:proofErr w:type="spellStart"/>
      <w:r>
        <w:rPr>
          <w:rFonts w:hint="cs"/>
          <w:rtl/>
        </w:rPr>
        <w:t>للحصني</w:t>
      </w:r>
      <w:proofErr w:type="spellEnd"/>
      <w:r>
        <w:rPr>
          <w:rFonts w:hint="cs"/>
          <w:rtl/>
        </w:rPr>
        <w:t xml:space="preserve"> (4/130)، مغني المحتاج إلى معرفة معاني الفاظ المنهاج (2/390).</w:t>
      </w:r>
    </w:p>
  </w:footnote>
  <w:footnote w:id="1043">
    <w:p w:rsidR="004C5EFB" w:rsidRPr="002F31AB" w:rsidRDefault="004C5EFB" w:rsidP="0004653B">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المغني بن قدامة (7/453)، الأشباه والنظائر للسبكي (1/283)، الأشباه والنظائر للسيوطي (ص559)، موسوعة القواعد الفقهية للبورنو (8/399).</w:t>
      </w:r>
    </w:p>
  </w:footnote>
  <w:footnote w:id="1044">
    <w:p w:rsidR="004C5EFB" w:rsidRPr="002F31AB" w:rsidRDefault="004C5EFB" w:rsidP="0004653B">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القواعد </w:t>
      </w:r>
      <w:proofErr w:type="spellStart"/>
      <w:r>
        <w:rPr>
          <w:rFonts w:hint="cs"/>
          <w:rtl/>
        </w:rPr>
        <w:t>للحصني</w:t>
      </w:r>
      <w:proofErr w:type="spellEnd"/>
      <w:r>
        <w:rPr>
          <w:rFonts w:hint="cs"/>
          <w:rtl/>
        </w:rPr>
        <w:t xml:space="preserve"> (4/130).</w:t>
      </w:r>
    </w:p>
  </w:footnote>
  <w:footnote w:id="1045">
    <w:p w:rsidR="004C5EFB" w:rsidRPr="002F31AB" w:rsidRDefault="004C5EFB" w:rsidP="0004653B">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المغني بن قدامة (7/454)، الأشباه والنظائر للسبكي (1/283)،</w:t>
      </w:r>
      <w:r w:rsidRPr="005A65AD">
        <w:rPr>
          <w:rFonts w:hint="cs"/>
          <w:rtl/>
        </w:rPr>
        <w:t xml:space="preserve"> </w:t>
      </w:r>
      <w:r>
        <w:rPr>
          <w:rFonts w:hint="cs"/>
          <w:rtl/>
        </w:rPr>
        <w:t xml:space="preserve">القواعد </w:t>
      </w:r>
      <w:proofErr w:type="spellStart"/>
      <w:r>
        <w:rPr>
          <w:rFonts w:hint="cs"/>
          <w:rtl/>
        </w:rPr>
        <w:t>للحصني</w:t>
      </w:r>
      <w:proofErr w:type="spellEnd"/>
      <w:r>
        <w:rPr>
          <w:rFonts w:hint="cs"/>
          <w:rtl/>
        </w:rPr>
        <w:t xml:space="preserve"> (4/128)/ موسوعة القواعد الفقهية للبورنو (8/400).</w:t>
      </w:r>
    </w:p>
  </w:footnote>
  <w:footnote w:id="1046">
    <w:p w:rsidR="004C5EFB" w:rsidRPr="002F31AB" w:rsidRDefault="004C5EFB" w:rsidP="0004653B">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القواعد </w:t>
      </w:r>
      <w:proofErr w:type="spellStart"/>
      <w:r>
        <w:rPr>
          <w:rFonts w:hint="cs"/>
          <w:rtl/>
        </w:rPr>
        <w:t>للحصني</w:t>
      </w:r>
      <w:proofErr w:type="spellEnd"/>
      <w:r>
        <w:rPr>
          <w:rFonts w:hint="cs"/>
          <w:rtl/>
        </w:rPr>
        <w:t xml:space="preserve"> (4/131-132).</w:t>
      </w:r>
    </w:p>
  </w:footnote>
  <w:footnote w:id="1047">
    <w:p w:rsidR="004C5EFB" w:rsidRPr="002F31AB" w:rsidRDefault="004C5EFB" w:rsidP="00AB5EB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نيل الأَرَب من قواعد ابن رجب للعثيمين (ص26).</w:t>
      </w:r>
    </w:p>
  </w:footnote>
  <w:footnote w:id="1048">
    <w:p w:rsidR="004C5EFB" w:rsidRPr="002F31AB" w:rsidRDefault="004C5EFB" w:rsidP="00AB5EB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القواعد والضوابط الفقهية المتضمنة للتيسير (1/341).</w:t>
      </w:r>
    </w:p>
  </w:footnote>
  <w:footnote w:id="1049">
    <w:p w:rsidR="004C5EFB" w:rsidRPr="002F31AB" w:rsidRDefault="004C5EFB" w:rsidP="00AB5EB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المنثور في القواعد للزركشي (2/401)، حاشية الجمل (3/418).</w:t>
      </w:r>
    </w:p>
  </w:footnote>
  <w:footnote w:id="1050">
    <w:p w:rsidR="004C5EFB" w:rsidRPr="002F31AB" w:rsidRDefault="004C5EFB" w:rsidP="00AB5EB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شرح تحفة أهل الطلب في تجريد أصول قواعد ابن رجب لللاحم ( ص197).</w:t>
      </w:r>
    </w:p>
  </w:footnote>
  <w:footnote w:id="1051">
    <w:p w:rsidR="004C5EFB" w:rsidRPr="002F31AB" w:rsidRDefault="004C5EFB" w:rsidP="00AB5EB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الشرح الممتع على زاد المستقنع (9/354).</w:t>
      </w:r>
    </w:p>
  </w:footnote>
  <w:footnote w:id="1052">
    <w:p w:rsidR="004C5EFB" w:rsidRPr="002F31AB" w:rsidRDefault="004C5EFB" w:rsidP="00AB5EB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الموسوعة الفقهية الكويتية (35/ 238)،أحكام لزوم العقد </w:t>
      </w:r>
      <w:proofErr w:type="spellStart"/>
      <w:r>
        <w:rPr>
          <w:rFonts w:hint="cs"/>
          <w:rtl/>
        </w:rPr>
        <w:t>للجلعود</w:t>
      </w:r>
      <w:proofErr w:type="spellEnd"/>
      <w:r>
        <w:rPr>
          <w:rFonts w:hint="cs"/>
          <w:rtl/>
        </w:rPr>
        <w:t xml:space="preserve"> (ص17).</w:t>
      </w:r>
    </w:p>
  </w:footnote>
  <w:footnote w:id="1053">
    <w:p w:rsidR="004C5EFB" w:rsidRPr="002F31AB" w:rsidRDefault="004C5EFB" w:rsidP="00AB5EB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w:t>
      </w:r>
      <w:proofErr w:type="spellStart"/>
      <w:r>
        <w:rPr>
          <w:rFonts w:hint="cs"/>
          <w:rtl/>
        </w:rPr>
        <w:t>التفاسخ</w:t>
      </w:r>
      <w:proofErr w:type="spellEnd"/>
      <w:r>
        <w:rPr>
          <w:rFonts w:hint="cs"/>
          <w:rtl/>
        </w:rPr>
        <w:t xml:space="preserve"> في العقود: تفاعل من الفسخ وهو إبطال العقود ورفعها ونقضها . انظر: موسوعة القواعد الفقهية للبورنو (2/423).</w:t>
      </w:r>
    </w:p>
  </w:footnote>
  <w:footnote w:id="1054">
    <w:p w:rsidR="004C5EFB" w:rsidRPr="002F31AB" w:rsidRDefault="004C5EFB" w:rsidP="00AB5EB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القواعد والضوابط الفقهية المتضمنة للتيسير (1/343- 344)، موسوعة القواعد الفقهية للبورنو (2/423).</w:t>
      </w:r>
    </w:p>
  </w:footnote>
  <w:footnote w:id="1055">
    <w:p w:rsidR="004C5EFB" w:rsidRPr="002F31AB" w:rsidRDefault="004C5EFB" w:rsidP="00AB5EB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المنثور في القواعد للزركشي (2/401)، حاشية الجمل (3/418)، الشرح الممتع على زاد المستقنع (9/354).</w:t>
      </w:r>
    </w:p>
  </w:footnote>
  <w:footnote w:id="1056">
    <w:p w:rsidR="004C5EFB" w:rsidRPr="002F31AB" w:rsidRDefault="004C5EFB" w:rsidP="00AB5EB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القواعد والضوابط الفقهية المتضمنة للتيسير (1/344)، موسوعة القواعد الفقهية للبورنو (2/423).</w:t>
      </w:r>
    </w:p>
  </w:footnote>
  <w:footnote w:id="1057">
    <w:p w:rsidR="004C5EFB" w:rsidRPr="002F31AB" w:rsidRDefault="004C5EFB" w:rsidP="008C0F73">
      <w:pPr>
        <w:pStyle w:val="a4"/>
        <w:bidi/>
        <w:spacing w:line="240" w:lineRule="auto"/>
        <w:rPr>
          <w:rFonts w:hint="cs"/>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المبحث الأول من هذا البحث ص 59.</w:t>
      </w:r>
    </w:p>
  </w:footnote>
  <w:footnote w:id="1058">
    <w:p w:rsidR="004C5EFB" w:rsidRPr="002F31AB" w:rsidRDefault="004C5EFB" w:rsidP="008C0F73">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المبحث الثامن من هذا البحث ص126.</w:t>
      </w:r>
    </w:p>
  </w:footnote>
  <w:footnote w:id="1059">
    <w:p w:rsidR="004C5EFB" w:rsidRPr="002F31AB" w:rsidRDefault="004C5EFB" w:rsidP="00AB5EB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القواعد والضوابط الفقهية المتضمنة للتيسير (1/344).</w:t>
      </w:r>
    </w:p>
  </w:footnote>
  <w:footnote w:id="1060">
    <w:p w:rsidR="004C5EFB" w:rsidRPr="002F31AB" w:rsidRDefault="004C5EFB" w:rsidP="00AB5EB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المصدر السابق.</w:t>
      </w:r>
    </w:p>
  </w:footnote>
  <w:footnote w:id="1061">
    <w:p w:rsidR="004C5EFB" w:rsidRPr="002F31AB" w:rsidRDefault="004C5EFB" w:rsidP="00AB5EB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القواعد لابن رجب (ص136)، موسوعة القواعد الفقهية للبورنو (2/423).</w:t>
      </w:r>
    </w:p>
  </w:footnote>
  <w:footnote w:id="1062">
    <w:p w:rsidR="004C5EFB" w:rsidRPr="002F31AB" w:rsidRDefault="004C5EFB" w:rsidP="00AB5EB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القواعد لابن رجب (ص136).</w:t>
      </w:r>
    </w:p>
  </w:footnote>
  <w:footnote w:id="1063">
    <w:p w:rsidR="004C5EFB" w:rsidRPr="002F31AB" w:rsidRDefault="004C5EFB" w:rsidP="00AB5EB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ascii="Traditional Arabic" w:hAnsi="Traditional Arabic" w:hint="cs"/>
          <w:rtl/>
        </w:rPr>
        <w:t xml:space="preserve"> </w:t>
      </w:r>
      <w:r>
        <w:rPr>
          <w:rFonts w:hint="cs"/>
          <w:rtl/>
        </w:rPr>
        <w:t>انظر: المنثور في القواعد للزركشي (2/401)، حاشية الجمل (3/418)، نيل الأَرَب من قواعد ابن رجب للعثيمين (ص26)، الشرح الممتع على زاد المستقنع (9/354)، شرح تحفة أهل الطلب في تجريد أصول قواعد ابن رجب للاحم(ص197)، القواعد والضوابط الفقهية المتضمنة للتيسير (1/341).</w:t>
      </w:r>
    </w:p>
  </w:footnote>
  <w:footnote w:id="1064">
    <w:p w:rsidR="004C5EFB" w:rsidRPr="002F31AB" w:rsidRDefault="004C5EFB" w:rsidP="00AB5EB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القواعد والضوابط الفقهية المتضمنة للتيسير (1/344).</w:t>
      </w:r>
    </w:p>
  </w:footnote>
  <w:footnote w:id="1065">
    <w:p w:rsidR="004C5EFB" w:rsidRPr="002F31AB" w:rsidRDefault="004C5EFB" w:rsidP="00AB5EB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القواعد والضوابط الفقهية المتضمنة للتيسير (1/346).</w:t>
      </w:r>
    </w:p>
  </w:footnote>
  <w:footnote w:id="1066">
    <w:p w:rsidR="004C5EFB" w:rsidRPr="002F31AB" w:rsidRDefault="004C5EFB" w:rsidP="00AB5EB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الشرح الممتع على زاد المستقنع (9/355).</w:t>
      </w:r>
    </w:p>
  </w:footnote>
  <w:footnote w:id="1067">
    <w:p w:rsidR="004C5EFB" w:rsidRPr="002F31AB" w:rsidRDefault="004C5EFB" w:rsidP="00AB5EB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المنثور في القواعد للزركشي (2/401-402)، القواعد لابن رجب (ص136)،</w:t>
      </w:r>
      <w:r w:rsidRPr="00111D7E">
        <w:rPr>
          <w:rFonts w:hint="cs"/>
          <w:rtl/>
        </w:rPr>
        <w:t xml:space="preserve"> </w:t>
      </w:r>
      <w:r>
        <w:rPr>
          <w:rFonts w:hint="cs"/>
          <w:rtl/>
        </w:rPr>
        <w:t>حاشية الجمل (3/418).</w:t>
      </w:r>
    </w:p>
  </w:footnote>
  <w:footnote w:id="1068">
    <w:p w:rsidR="004C5EFB" w:rsidRPr="002F31AB" w:rsidRDefault="004C5EFB" w:rsidP="00AB5EB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w:t>
      </w:r>
      <w:r w:rsidRPr="00C5420B">
        <w:rPr>
          <w:rFonts w:hint="cs"/>
          <w:rtl/>
        </w:rPr>
        <w:t>المقارضة</w:t>
      </w:r>
      <w:r w:rsidRPr="00C5420B">
        <w:rPr>
          <w:rtl/>
        </w:rPr>
        <w:t xml:space="preserve">: </w:t>
      </w:r>
      <w:r w:rsidRPr="00C5420B">
        <w:rPr>
          <w:rFonts w:hint="cs"/>
          <w:rtl/>
        </w:rPr>
        <w:t>المضاربة،</w:t>
      </w:r>
      <w:r w:rsidRPr="00C5420B">
        <w:rPr>
          <w:rtl/>
        </w:rPr>
        <w:t xml:space="preserve"> </w:t>
      </w:r>
      <w:r w:rsidRPr="00C5420B">
        <w:rPr>
          <w:rFonts w:hint="cs"/>
          <w:rtl/>
        </w:rPr>
        <w:t>وقد</w:t>
      </w:r>
      <w:r w:rsidRPr="00C5420B">
        <w:rPr>
          <w:rtl/>
        </w:rPr>
        <w:t xml:space="preserve"> </w:t>
      </w:r>
      <w:r w:rsidRPr="00C5420B">
        <w:rPr>
          <w:rFonts w:hint="cs"/>
          <w:rtl/>
        </w:rPr>
        <w:t>قارضت</w:t>
      </w:r>
      <w:r w:rsidRPr="00C5420B">
        <w:rPr>
          <w:rtl/>
        </w:rPr>
        <w:t xml:space="preserve"> </w:t>
      </w:r>
      <w:r w:rsidRPr="00C5420B">
        <w:rPr>
          <w:rFonts w:hint="cs"/>
          <w:rtl/>
        </w:rPr>
        <w:t>فلانا</w:t>
      </w:r>
      <w:r w:rsidRPr="00C5420B">
        <w:rPr>
          <w:rtl/>
        </w:rPr>
        <w:t xml:space="preserve"> </w:t>
      </w:r>
      <w:r w:rsidRPr="00C5420B">
        <w:rPr>
          <w:rFonts w:hint="cs"/>
          <w:rtl/>
        </w:rPr>
        <w:t>قراضاً،</w:t>
      </w:r>
      <w:r w:rsidRPr="00C5420B">
        <w:rPr>
          <w:rtl/>
        </w:rPr>
        <w:t xml:space="preserve"> </w:t>
      </w:r>
      <w:r w:rsidRPr="00C5420B">
        <w:rPr>
          <w:rFonts w:hint="cs"/>
          <w:rtl/>
        </w:rPr>
        <w:t>أي</w:t>
      </w:r>
      <w:r w:rsidRPr="00C5420B">
        <w:rPr>
          <w:rtl/>
        </w:rPr>
        <w:t xml:space="preserve">: </w:t>
      </w:r>
      <w:r w:rsidRPr="00C5420B">
        <w:rPr>
          <w:rFonts w:hint="cs"/>
          <w:rtl/>
        </w:rPr>
        <w:t>دفعت</w:t>
      </w:r>
      <w:r w:rsidRPr="00C5420B">
        <w:rPr>
          <w:rtl/>
        </w:rPr>
        <w:t xml:space="preserve"> </w:t>
      </w:r>
      <w:r w:rsidRPr="00C5420B">
        <w:rPr>
          <w:rFonts w:hint="cs"/>
          <w:rtl/>
        </w:rPr>
        <w:t>إليه</w:t>
      </w:r>
      <w:r w:rsidRPr="00C5420B">
        <w:rPr>
          <w:rtl/>
        </w:rPr>
        <w:t xml:space="preserve"> </w:t>
      </w:r>
      <w:r w:rsidRPr="00C5420B">
        <w:rPr>
          <w:rFonts w:hint="cs"/>
          <w:rtl/>
        </w:rPr>
        <w:t>مالاً</w:t>
      </w:r>
      <w:r w:rsidRPr="00C5420B">
        <w:rPr>
          <w:rtl/>
        </w:rPr>
        <w:t xml:space="preserve"> </w:t>
      </w:r>
      <w:r w:rsidRPr="00C5420B">
        <w:rPr>
          <w:rFonts w:hint="cs"/>
          <w:rtl/>
        </w:rPr>
        <w:t>ليتجر</w:t>
      </w:r>
      <w:r w:rsidRPr="00C5420B">
        <w:rPr>
          <w:rtl/>
        </w:rPr>
        <w:t xml:space="preserve"> </w:t>
      </w:r>
      <w:r w:rsidRPr="00C5420B">
        <w:rPr>
          <w:rFonts w:hint="cs"/>
          <w:rtl/>
        </w:rPr>
        <w:t>فيه</w:t>
      </w:r>
      <w:r w:rsidRPr="00C5420B">
        <w:rPr>
          <w:rtl/>
        </w:rPr>
        <w:t xml:space="preserve"> </w:t>
      </w:r>
      <w:r w:rsidRPr="00C5420B">
        <w:rPr>
          <w:rFonts w:hint="cs"/>
          <w:rtl/>
        </w:rPr>
        <w:t>ويكون</w:t>
      </w:r>
      <w:r w:rsidRPr="00C5420B">
        <w:rPr>
          <w:rtl/>
        </w:rPr>
        <w:t xml:space="preserve"> "</w:t>
      </w:r>
      <w:r w:rsidRPr="00C5420B">
        <w:rPr>
          <w:rFonts w:hint="cs"/>
          <w:rtl/>
        </w:rPr>
        <w:t>الربح</w:t>
      </w:r>
      <w:r w:rsidRPr="00C5420B">
        <w:rPr>
          <w:rtl/>
        </w:rPr>
        <w:t xml:space="preserve"> </w:t>
      </w:r>
      <w:r w:rsidRPr="00C5420B">
        <w:rPr>
          <w:rFonts w:hint="cs"/>
          <w:rtl/>
        </w:rPr>
        <w:t>بينكما</w:t>
      </w:r>
      <w:r w:rsidRPr="00C5420B">
        <w:rPr>
          <w:rtl/>
        </w:rPr>
        <w:t xml:space="preserve"> </w:t>
      </w:r>
      <w:r w:rsidRPr="00C5420B">
        <w:rPr>
          <w:rFonts w:hint="cs"/>
          <w:rtl/>
        </w:rPr>
        <w:t>على</w:t>
      </w:r>
      <w:r w:rsidRPr="00C5420B">
        <w:rPr>
          <w:rtl/>
        </w:rPr>
        <w:t xml:space="preserve"> </w:t>
      </w:r>
      <w:r w:rsidRPr="00C5420B">
        <w:rPr>
          <w:rFonts w:hint="cs"/>
          <w:rtl/>
        </w:rPr>
        <w:t>ما</w:t>
      </w:r>
      <w:r w:rsidRPr="00C5420B">
        <w:rPr>
          <w:rtl/>
        </w:rPr>
        <w:t xml:space="preserve"> </w:t>
      </w:r>
      <w:r w:rsidRPr="00C5420B">
        <w:rPr>
          <w:rFonts w:hint="cs"/>
          <w:rtl/>
        </w:rPr>
        <w:t>تشترطان</w:t>
      </w:r>
      <w:r w:rsidRPr="00C5420B">
        <w:rPr>
          <w:rtl/>
        </w:rPr>
        <w:t>"</w:t>
      </w:r>
      <w:r>
        <w:rPr>
          <w:rFonts w:hint="cs"/>
          <w:rtl/>
        </w:rPr>
        <w:t xml:space="preserve">. انظر: </w:t>
      </w:r>
      <w:r w:rsidRPr="00AC4547">
        <w:rPr>
          <w:rFonts w:hint="cs"/>
          <w:rtl/>
        </w:rPr>
        <w:t>أنيس</w:t>
      </w:r>
      <w:r w:rsidRPr="00AC4547">
        <w:rPr>
          <w:rtl/>
        </w:rPr>
        <w:t xml:space="preserve"> </w:t>
      </w:r>
      <w:r w:rsidRPr="00AC4547">
        <w:rPr>
          <w:rFonts w:hint="cs"/>
          <w:rtl/>
        </w:rPr>
        <w:t>الفقهاء</w:t>
      </w:r>
      <w:r w:rsidRPr="00AC4547">
        <w:rPr>
          <w:rtl/>
        </w:rPr>
        <w:t xml:space="preserve"> </w:t>
      </w:r>
      <w:r>
        <w:rPr>
          <w:rFonts w:hint="cs"/>
          <w:rtl/>
        </w:rPr>
        <w:t>(ص92).</w:t>
      </w:r>
    </w:p>
  </w:footnote>
  <w:footnote w:id="1069">
    <w:p w:rsidR="004C5EFB" w:rsidRPr="002F31AB" w:rsidRDefault="004C5EFB" w:rsidP="00AB5EB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القواعد لابن رجب (ص138)،</w:t>
      </w:r>
      <w:r w:rsidRPr="00111D7E">
        <w:rPr>
          <w:rFonts w:hint="cs"/>
          <w:rtl/>
        </w:rPr>
        <w:t xml:space="preserve"> </w:t>
      </w:r>
      <w:r>
        <w:rPr>
          <w:rFonts w:hint="cs"/>
          <w:rtl/>
        </w:rPr>
        <w:t>شرح تحفة أهل الطلب في تجريد أصول قواعد ابن رجب للاحم(ص199).</w:t>
      </w:r>
    </w:p>
  </w:footnote>
  <w:footnote w:id="1070">
    <w:p w:rsidR="004C5EFB" w:rsidRPr="002F31AB" w:rsidRDefault="004C5EFB" w:rsidP="00AB5EB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w:t>
      </w:r>
      <w:r w:rsidRPr="00C320A8">
        <w:rPr>
          <w:rFonts w:hint="cs"/>
          <w:rtl/>
        </w:rPr>
        <w:t>المزارعة</w:t>
      </w:r>
      <w:r>
        <w:rPr>
          <w:rFonts w:hint="cs"/>
          <w:rtl/>
        </w:rPr>
        <w:t>:</w:t>
      </w:r>
      <w:r w:rsidRPr="00C320A8">
        <w:rPr>
          <w:rtl/>
        </w:rPr>
        <w:t xml:space="preserve"> </w:t>
      </w:r>
      <w:r w:rsidRPr="00C320A8">
        <w:rPr>
          <w:rFonts w:hint="cs"/>
          <w:rtl/>
        </w:rPr>
        <w:t>المعاملة</w:t>
      </w:r>
      <w:r w:rsidRPr="00C320A8">
        <w:rPr>
          <w:rtl/>
        </w:rPr>
        <w:t xml:space="preserve"> </w:t>
      </w:r>
      <w:r w:rsidRPr="00C320A8">
        <w:rPr>
          <w:rFonts w:hint="cs"/>
          <w:rtl/>
        </w:rPr>
        <w:t>على</w:t>
      </w:r>
      <w:r w:rsidRPr="00C320A8">
        <w:rPr>
          <w:rtl/>
        </w:rPr>
        <w:t xml:space="preserve"> </w:t>
      </w:r>
      <w:r w:rsidRPr="00C320A8">
        <w:rPr>
          <w:rFonts w:hint="cs"/>
          <w:rtl/>
        </w:rPr>
        <w:t>الأرض</w:t>
      </w:r>
      <w:r w:rsidRPr="00C320A8">
        <w:rPr>
          <w:rtl/>
        </w:rPr>
        <w:t xml:space="preserve"> </w:t>
      </w:r>
      <w:r w:rsidRPr="00C320A8">
        <w:rPr>
          <w:rFonts w:hint="cs"/>
          <w:rtl/>
        </w:rPr>
        <w:t>ببعض</w:t>
      </w:r>
      <w:r w:rsidRPr="00C320A8">
        <w:rPr>
          <w:rtl/>
        </w:rPr>
        <w:t xml:space="preserve"> </w:t>
      </w:r>
      <w:r w:rsidRPr="00C320A8">
        <w:rPr>
          <w:rFonts w:hint="cs"/>
          <w:rtl/>
        </w:rPr>
        <w:t>ما</w:t>
      </w:r>
      <w:r w:rsidRPr="00C320A8">
        <w:rPr>
          <w:rtl/>
        </w:rPr>
        <w:t xml:space="preserve"> </w:t>
      </w:r>
      <w:r w:rsidRPr="00C320A8">
        <w:rPr>
          <w:rFonts w:hint="cs"/>
          <w:rtl/>
        </w:rPr>
        <w:t>يخرج</w:t>
      </w:r>
      <w:r w:rsidRPr="00C320A8">
        <w:rPr>
          <w:rtl/>
        </w:rPr>
        <w:t xml:space="preserve"> </w:t>
      </w:r>
      <w:r w:rsidRPr="00C320A8">
        <w:rPr>
          <w:rFonts w:hint="cs"/>
          <w:rtl/>
        </w:rPr>
        <w:t>من</w:t>
      </w:r>
      <w:r w:rsidRPr="00C320A8">
        <w:rPr>
          <w:rtl/>
        </w:rPr>
        <w:t xml:space="preserve"> </w:t>
      </w:r>
      <w:r w:rsidRPr="00C320A8">
        <w:rPr>
          <w:rFonts w:hint="cs"/>
          <w:rtl/>
        </w:rPr>
        <w:t>زرعها</w:t>
      </w:r>
      <w:r w:rsidRPr="00C320A8">
        <w:rPr>
          <w:rtl/>
        </w:rPr>
        <w:t xml:space="preserve"> </w:t>
      </w:r>
      <w:r w:rsidRPr="00C320A8">
        <w:rPr>
          <w:rFonts w:hint="cs"/>
          <w:rtl/>
        </w:rPr>
        <w:t>والبذر</w:t>
      </w:r>
      <w:r w:rsidRPr="00C320A8">
        <w:rPr>
          <w:rtl/>
        </w:rPr>
        <w:t xml:space="preserve"> </w:t>
      </w:r>
      <w:r w:rsidRPr="00C320A8">
        <w:rPr>
          <w:rFonts w:hint="cs"/>
          <w:rtl/>
        </w:rPr>
        <w:t>من</w:t>
      </w:r>
      <w:r w:rsidRPr="00C320A8">
        <w:rPr>
          <w:rtl/>
        </w:rPr>
        <w:t xml:space="preserve"> </w:t>
      </w:r>
      <w:r w:rsidRPr="00C320A8">
        <w:rPr>
          <w:rFonts w:hint="cs"/>
          <w:rtl/>
        </w:rPr>
        <w:t>مالك</w:t>
      </w:r>
      <w:r w:rsidRPr="00C320A8">
        <w:rPr>
          <w:rtl/>
        </w:rPr>
        <w:t xml:space="preserve"> </w:t>
      </w:r>
      <w:r w:rsidRPr="00C320A8">
        <w:rPr>
          <w:rFonts w:hint="cs"/>
          <w:rtl/>
        </w:rPr>
        <w:t>الأرض</w:t>
      </w:r>
      <w:r w:rsidRPr="00C320A8">
        <w:rPr>
          <w:rtl/>
        </w:rPr>
        <w:t xml:space="preserve"> </w:t>
      </w:r>
      <w:r w:rsidRPr="00C320A8">
        <w:rPr>
          <w:rFonts w:hint="cs"/>
          <w:rtl/>
        </w:rPr>
        <w:t>والمخابرة</w:t>
      </w:r>
      <w:r w:rsidRPr="00C320A8">
        <w:rPr>
          <w:rtl/>
        </w:rPr>
        <w:t xml:space="preserve"> </w:t>
      </w:r>
      <w:r w:rsidRPr="00C320A8">
        <w:rPr>
          <w:rFonts w:hint="cs"/>
          <w:rtl/>
        </w:rPr>
        <w:t>مثلها</w:t>
      </w:r>
      <w:r w:rsidRPr="00C320A8">
        <w:rPr>
          <w:rtl/>
        </w:rPr>
        <w:t xml:space="preserve"> </w:t>
      </w:r>
      <w:r w:rsidRPr="00C320A8">
        <w:rPr>
          <w:rFonts w:hint="cs"/>
          <w:rtl/>
        </w:rPr>
        <w:t>إلا</w:t>
      </w:r>
      <w:r w:rsidRPr="00C320A8">
        <w:rPr>
          <w:rtl/>
        </w:rPr>
        <w:t xml:space="preserve"> </w:t>
      </w:r>
      <w:r w:rsidRPr="00C320A8">
        <w:rPr>
          <w:rFonts w:hint="cs"/>
          <w:rtl/>
        </w:rPr>
        <w:t>أن</w:t>
      </w:r>
      <w:r w:rsidRPr="00C320A8">
        <w:rPr>
          <w:rtl/>
        </w:rPr>
        <w:t xml:space="preserve"> </w:t>
      </w:r>
      <w:r w:rsidRPr="00C320A8">
        <w:rPr>
          <w:rFonts w:hint="cs"/>
          <w:rtl/>
        </w:rPr>
        <w:t>البذر</w:t>
      </w:r>
      <w:r w:rsidRPr="00C320A8">
        <w:rPr>
          <w:rtl/>
        </w:rPr>
        <w:t xml:space="preserve"> </w:t>
      </w:r>
      <w:r w:rsidRPr="00C320A8">
        <w:rPr>
          <w:rFonts w:hint="cs"/>
          <w:rtl/>
        </w:rPr>
        <w:t>من</w:t>
      </w:r>
      <w:r w:rsidRPr="00C320A8">
        <w:rPr>
          <w:rtl/>
        </w:rPr>
        <w:t xml:space="preserve"> </w:t>
      </w:r>
      <w:r w:rsidRPr="00C320A8">
        <w:rPr>
          <w:rFonts w:hint="cs"/>
          <w:rtl/>
        </w:rPr>
        <w:t>العامل</w:t>
      </w:r>
      <w:r w:rsidRPr="00C320A8">
        <w:rPr>
          <w:rtl/>
        </w:rPr>
        <w:t xml:space="preserve"> </w:t>
      </w:r>
      <w:r w:rsidRPr="00C320A8">
        <w:rPr>
          <w:rFonts w:hint="cs"/>
          <w:rtl/>
        </w:rPr>
        <w:t>وقيل</w:t>
      </w:r>
      <w:r w:rsidRPr="00C320A8">
        <w:rPr>
          <w:rtl/>
        </w:rPr>
        <w:t xml:space="preserve"> </w:t>
      </w:r>
      <w:r w:rsidRPr="00C320A8">
        <w:rPr>
          <w:rFonts w:hint="cs"/>
          <w:rtl/>
        </w:rPr>
        <w:t>هما</w:t>
      </w:r>
      <w:r w:rsidRPr="00C320A8">
        <w:rPr>
          <w:rtl/>
        </w:rPr>
        <w:t xml:space="preserve"> </w:t>
      </w:r>
      <w:r w:rsidRPr="00C320A8">
        <w:rPr>
          <w:rFonts w:hint="cs"/>
          <w:rtl/>
        </w:rPr>
        <w:t>بمعنى</w:t>
      </w:r>
      <w:r>
        <w:rPr>
          <w:rFonts w:hint="cs"/>
          <w:rtl/>
        </w:rPr>
        <w:t xml:space="preserve"> واحد. انظر: </w:t>
      </w:r>
      <w:r w:rsidRPr="00C320A8">
        <w:rPr>
          <w:rFonts w:hint="cs"/>
          <w:rtl/>
        </w:rPr>
        <w:t>تحرير</w:t>
      </w:r>
      <w:r w:rsidRPr="00C320A8">
        <w:rPr>
          <w:rtl/>
        </w:rPr>
        <w:t xml:space="preserve"> </w:t>
      </w:r>
      <w:r w:rsidRPr="00C320A8">
        <w:rPr>
          <w:rFonts w:hint="cs"/>
          <w:rtl/>
        </w:rPr>
        <w:t>ألفاظ</w:t>
      </w:r>
      <w:r w:rsidRPr="00C320A8">
        <w:rPr>
          <w:rtl/>
        </w:rPr>
        <w:t xml:space="preserve"> </w:t>
      </w:r>
      <w:r w:rsidRPr="00C320A8">
        <w:rPr>
          <w:rFonts w:hint="cs"/>
          <w:rtl/>
        </w:rPr>
        <w:t>التنبيه</w:t>
      </w:r>
      <w:r>
        <w:rPr>
          <w:rFonts w:hint="cs"/>
          <w:rtl/>
        </w:rPr>
        <w:t xml:space="preserve"> (ص217).</w:t>
      </w:r>
    </w:p>
  </w:footnote>
  <w:footnote w:id="1071">
    <w:p w:rsidR="004C5EFB" w:rsidRPr="002F31AB" w:rsidRDefault="004C5EFB" w:rsidP="00AB5EB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القواعد لابن رجب (ص136)،</w:t>
      </w:r>
      <w:r w:rsidRPr="00111D7E">
        <w:rPr>
          <w:rFonts w:hint="cs"/>
          <w:rtl/>
        </w:rPr>
        <w:t xml:space="preserve"> </w:t>
      </w:r>
      <w:r>
        <w:rPr>
          <w:rFonts w:hint="cs"/>
          <w:rtl/>
        </w:rPr>
        <w:t>موسوعة القواعد الفقهية للبورنو (2/423).</w:t>
      </w:r>
    </w:p>
  </w:footnote>
  <w:footnote w:id="1072">
    <w:p w:rsidR="004C5EFB" w:rsidRPr="002F31AB" w:rsidRDefault="004C5EFB" w:rsidP="00AB5EB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w:t>
      </w:r>
      <w:r w:rsidRPr="0007062D">
        <w:rPr>
          <w:rFonts w:hint="cs"/>
          <w:rtl/>
        </w:rPr>
        <w:t>الْجَعَالَةُ</w:t>
      </w:r>
      <w:r>
        <w:rPr>
          <w:rFonts w:hint="cs"/>
          <w:rtl/>
        </w:rPr>
        <w:t>:</w:t>
      </w:r>
      <w:r w:rsidRPr="0007062D">
        <w:rPr>
          <w:rtl/>
        </w:rPr>
        <w:t xml:space="preserve"> "</w:t>
      </w:r>
      <w:r w:rsidRPr="0007062D">
        <w:rPr>
          <w:rFonts w:hint="cs"/>
          <w:rtl/>
        </w:rPr>
        <w:t>بفتح</w:t>
      </w:r>
      <w:r w:rsidRPr="0007062D">
        <w:rPr>
          <w:rtl/>
        </w:rPr>
        <w:t xml:space="preserve"> </w:t>
      </w:r>
      <w:r w:rsidRPr="0007062D">
        <w:rPr>
          <w:rFonts w:hint="cs"/>
          <w:rtl/>
        </w:rPr>
        <w:t>الجيم</w:t>
      </w:r>
      <w:r w:rsidRPr="0007062D">
        <w:rPr>
          <w:rtl/>
        </w:rPr>
        <w:t xml:space="preserve"> </w:t>
      </w:r>
      <w:r w:rsidRPr="0007062D">
        <w:rPr>
          <w:rFonts w:hint="cs"/>
          <w:rtl/>
        </w:rPr>
        <w:t>وكسرها</w:t>
      </w:r>
      <w:r w:rsidRPr="0007062D">
        <w:rPr>
          <w:rtl/>
        </w:rPr>
        <w:t xml:space="preserve"> </w:t>
      </w:r>
      <w:r w:rsidRPr="0007062D">
        <w:rPr>
          <w:rFonts w:hint="cs"/>
          <w:rtl/>
        </w:rPr>
        <w:t>وضمها</w:t>
      </w:r>
      <w:r w:rsidRPr="0007062D">
        <w:rPr>
          <w:rtl/>
        </w:rPr>
        <w:t xml:space="preserve">": </w:t>
      </w:r>
      <w:r w:rsidRPr="0007062D">
        <w:rPr>
          <w:rFonts w:hint="cs"/>
          <w:rtl/>
        </w:rPr>
        <w:t>ما</w:t>
      </w:r>
      <w:r w:rsidRPr="0007062D">
        <w:rPr>
          <w:rtl/>
        </w:rPr>
        <w:t xml:space="preserve"> </w:t>
      </w:r>
      <w:r w:rsidRPr="0007062D">
        <w:rPr>
          <w:rFonts w:hint="cs"/>
          <w:rtl/>
        </w:rPr>
        <w:t>يجعل</w:t>
      </w:r>
      <w:r w:rsidRPr="0007062D">
        <w:rPr>
          <w:rtl/>
        </w:rPr>
        <w:t xml:space="preserve"> </w:t>
      </w:r>
      <w:r w:rsidRPr="0007062D">
        <w:rPr>
          <w:rFonts w:hint="cs"/>
          <w:rtl/>
        </w:rPr>
        <w:t>على</w:t>
      </w:r>
      <w:r w:rsidRPr="0007062D">
        <w:rPr>
          <w:rtl/>
        </w:rPr>
        <w:t xml:space="preserve"> </w:t>
      </w:r>
      <w:r w:rsidRPr="0007062D">
        <w:rPr>
          <w:rFonts w:hint="cs"/>
          <w:rtl/>
        </w:rPr>
        <w:t>العمل</w:t>
      </w:r>
      <w:r>
        <w:rPr>
          <w:rFonts w:hint="cs"/>
          <w:rtl/>
        </w:rPr>
        <w:t>. انظر:</w:t>
      </w:r>
      <w:r w:rsidRPr="0007062D">
        <w:rPr>
          <w:rFonts w:hint="cs"/>
          <w:rtl/>
        </w:rPr>
        <w:t xml:space="preserve"> المطلع</w:t>
      </w:r>
      <w:r w:rsidRPr="0007062D">
        <w:rPr>
          <w:rtl/>
        </w:rPr>
        <w:t xml:space="preserve"> </w:t>
      </w:r>
      <w:r w:rsidRPr="0007062D">
        <w:rPr>
          <w:rFonts w:hint="cs"/>
          <w:rtl/>
        </w:rPr>
        <w:t>على</w:t>
      </w:r>
      <w:r w:rsidRPr="0007062D">
        <w:rPr>
          <w:rtl/>
        </w:rPr>
        <w:t xml:space="preserve"> </w:t>
      </w:r>
      <w:r w:rsidRPr="0007062D">
        <w:rPr>
          <w:rFonts w:hint="cs"/>
          <w:rtl/>
        </w:rPr>
        <w:t>ألفاظ</w:t>
      </w:r>
      <w:r w:rsidRPr="0007062D">
        <w:rPr>
          <w:rtl/>
        </w:rPr>
        <w:t xml:space="preserve"> </w:t>
      </w:r>
      <w:r w:rsidRPr="0007062D">
        <w:rPr>
          <w:rFonts w:hint="cs"/>
          <w:rtl/>
        </w:rPr>
        <w:t>المقنع</w:t>
      </w:r>
      <w:r>
        <w:rPr>
          <w:rFonts w:hint="cs"/>
          <w:rtl/>
        </w:rPr>
        <w:t xml:space="preserve"> (ص340). </w:t>
      </w:r>
    </w:p>
  </w:footnote>
  <w:footnote w:id="1073">
    <w:p w:rsidR="004C5EFB" w:rsidRPr="002F31AB" w:rsidRDefault="004C5EFB" w:rsidP="00AB5EB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القواعد لابن رجب (ص137)، شرح تحفة أهل الطلب في تجريد أصول قواعد ابن رجب للاحم(ص199).</w:t>
      </w:r>
    </w:p>
  </w:footnote>
  <w:footnote w:id="1074">
    <w:p w:rsidR="004C5EFB" w:rsidRPr="002F31AB" w:rsidRDefault="004C5EFB" w:rsidP="00AB5EB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شرح تحفة أهل الطلب في تجريد أصول قواعد ابن رجب للاحم(ص198-199).</w:t>
      </w:r>
    </w:p>
  </w:footnote>
  <w:footnote w:id="1075">
    <w:p w:rsidR="004C5EFB" w:rsidRPr="002F31AB" w:rsidRDefault="004C5EFB" w:rsidP="00347019">
      <w:pPr>
        <w:pStyle w:val="a4"/>
        <w:bidi/>
        <w:spacing w:line="240" w:lineRule="auto"/>
        <w:rPr>
          <w:rFonts w:hint="cs"/>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المبسوط للسرخسي (23/56).</w:t>
      </w:r>
    </w:p>
  </w:footnote>
  <w:footnote w:id="1076">
    <w:p w:rsidR="004C5EFB" w:rsidRPr="002F31AB" w:rsidRDefault="004C5EFB" w:rsidP="0034701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الفتاوى الهندية (5/281).</w:t>
      </w:r>
    </w:p>
  </w:footnote>
  <w:footnote w:id="1077">
    <w:p w:rsidR="004C5EFB" w:rsidRPr="002F31AB" w:rsidRDefault="004C5EFB" w:rsidP="0034701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موسوعة القواعد الفقهية للبورنو (8/719).</w:t>
      </w:r>
    </w:p>
  </w:footnote>
  <w:footnote w:id="1078">
    <w:p w:rsidR="004C5EFB" w:rsidRPr="002F31AB" w:rsidRDefault="004C5EFB" w:rsidP="0034701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المصدر السابق.</w:t>
      </w:r>
    </w:p>
  </w:footnote>
  <w:footnote w:id="1079">
    <w:p w:rsidR="004C5EFB" w:rsidRPr="002F31AB" w:rsidRDefault="004C5EFB" w:rsidP="00347019">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سبق تخريجه (ص62).</w:t>
      </w:r>
    </w:p>
  </w:footnote>
  <w:footnote w:id="1080">
    <w:p w:rsidR="004C5EFB" w:rsidRPr="002F31AB" w:rsidRDefault="004C5EFB" w:rsidP="00347019">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القواعد الفقهية مع الشرح الموجز (ص39).</w:t>
      </w:r>
    </w:p>
  </w:footnote>
  <w:footnote w:id="1081">
    <w:p w:rsidR="004C5EFB" w:rsidRPr="002F31AB" w:rsidRDefault="004C5EFB" w:rsidP="00347019">
      <w:pPr>
        <w:pStyle w:val="a4"/>
        <w:bidi/>
        <w:spacing w:line="240" w:lineRule="auto"/>
        <w:rPr>
          <w:rFonts w:hint="cs"/>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موسوعة القواعد الفقهية للبورنو (8/719).</w:t>
      </w:r>
    </w:p>
  </w:footnote>
  <w:footnote w:id="1082">
    <w:p w:rsidR="004C5EFB" w:rsidRPr="002F31AB" w:rsidRDefault="004C5EFB" w:rsidP="0034701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المبسوط للسرخسي (23/56).</w:t>
      </w:r>
    </w:p>
  </w:footnote>
  <w:footnote w:id="1083">
    <w:p w:rsidR="004C5EFB" w:rsidRPr="002F31AB" w:rsidRDefault="004C5EFB" w:rsidP="007F0EE1">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المبحث الخامس والثلاثون، (ص329) .</w:t>
      </w:r>
    </w:p>
  </w:footnote>
  <w:footnote w:id="1084">
    <w:p w:rsidR="004C5EFB" w:rsidRPr="002F31AB" w:rsidRDefault="004C5EFB" w:rsidP="0034701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بسر أخضر: هي مرحلة من المراحل التي تمر بها ثمرة النخيل قبل نضجها. انظر: </w:t>
      </w:r>
      <w:r w:rsidRPr="00AA3D22">
        <w:rPr>
          <w:rFonts w:hint="cs"/>
          <w:rtl/>
        </w:rPr>
        <w:t>تحرير</w:t>
      </w:r>
      <w:r w:rsidRPr="00AA3D22">
        <w:rPr>
          <w:rtl/>
        </w:rPr>
        <w:t xml:space="preserve"> </w:t>
      </w:r>
      <w:r w:rsidRPr="00AA3D22">
        <w:rPr>
          <w:rFonts w:hint="cs"/>
          <w:rtl/>
        </w:rPr>
        <w:t>ألفاظ</w:t>
      </w:r>
      <w:r w:rsidRPr="00AA3D22">
        <w:rPr>
          <w:rtl/>
        </w:rPr>
        <w:t xml:space="preserve"> </w:t>
      </w:r>
      <w:r w:rsidRPr="00AA3D22">
        <w:rPr>
          <w:rFonts w:hint="cs"/>
          <w:rtl/>
        </w:rPr>
        <w:t>التنبيه</w:t>
      </w:r>
      <w:r>
        <w:rPr>
          <w:rFonts w:hint="cs"/>
          <w:rtl/>
        </w:rPr>
        <w:t xml:space="preserve"> (ص279)، </w:t>
      </w:r>
      <w:r w:rsidRPr="00AA3D22">
        <w:rPr>
          <w:rFonts w:hint="cs"/>
          <w:rtl/>
        </w:rPr>
        <w:t>المطلع</w:t>
      </w:r>
      <w:r w:rsidRPr="00AA3D22">
        <w:rPr>
          <w:rtl/>
        </w:rPr>
        <w:t xml:space="preserve"> </w:t>
      </w:r>
      <w:r w:rsidRPr="00AA3D22">
        <w:rPr>
          <w:rFonts w:hint="cs"/>
          <w:rtl/>
        </w:rPr>
        <w:t>على</w:t>
      </w:r>
      <w:r w:rsidRPr="00AA3D22">
        <w:rPr>
          <w:rtl/>
        </w:rPr>
        <w:t xml:space="preserve"> </w:t>
      </w:r>
      <w:r w:rsidRPr="00AA3D22">
        <w:rPr>
          <w:rFonts w:hint="cs"/>
          <w:rtl/>
        </w:rPr>
        <w:t>ألفاظ</w:t>
      </w:r>
      <w:r w:rsidRPr="00AA3D22">
        <w:rPr>
          <w:rtl/>
        </w:rPr>
        <w:t xml:space="preserve"> </w:t>
      </w:r>
      <w:r w:rsidRPr="00AA3D22">
        <w:rPr>
          <w:rFonts w:hint="cs"/>
          <w:rtl/>
        </w:rPr>
        <w:t>المقنع</w:t>
      </w:r>
      <w:r>
        <w:rPr>
          <w:rFonts w:hint="cs"/>
          <w:rtl/>
        </w:rPr>
        <w:t>(ص474).</w:t>
      </w:r>
    </w:p>
  </w:footnote>
  <w:footnote w:id="1085">
    <w:p w:rsidR="004C5EFB" w:rsidRPr="002F31AB" w:rsidRDefault="004C5EFB" w:rsidP="0034701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المبسوط للسرخسي (23/56-57)، الفتاوى الهندية (5/281).</w:t>
      </w:r>
    </w:p>
  </w:footnote>
  <w:footnote w:id="1086">
    <w:p w:rsidR="004C5EFB" w:rsidRPr="002F31AB" w:rsidRDefault="004C5EFB" w:rsidP="0034701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موسوعة القواعد الفقهية للبورنو (8/719).</w:t>
      </w:r>
    </w:p>
  </w:footnote>
  <w:footnote w:id="1087">
    <w:p w:rsidR="004C5EFB" w:rsidRPr="002F31AB" w:rsidRDefault="004C5EFB" w:rsidP="0034701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انظر: المبسوط للسرخسي (23/57).</w:t>
      </w:r>
    </w:p>
  </w:footnote>
  <w:footnote w:id="1088">
    <w:p w:rsidR="004C5EFB" w:rsidRPr="002F31AB" w:rsidRDefault="004C5EFB" w:rsidP="00347019">
      <w:pPr>
        <w:pStyle w:val="a4"/>
        <w:bidi/>
        <w:spacing w:line="240" w:lineRule="auto"/>
        <w:rPr>
          <w:rFonts w:hint="cs"/>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موسوعة القواعد الفقهية للبورنو (8/719).</w:t>
      </w:r>
    </w:p>
  </w:footnote>
  <w:footnote w:id="1089">
    <w:p w:rsidR="004C5EFB" w:rsidRPr="002F31AB" w:rsidRDefault="004C5EFB" w:rsidP="0034701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w:t>
      </w:r>
      <w:r w:rsidRPr="002337AE">
        <w:rPr>
          <w:rFonts w:hint="cs"/>
          <w:rtl/>
        </w:rPr>
        <w:t>البقل</w:t>
      </w:r>
      <w:r w:rsidRPr="002337AE">
        <w:rPr>
          <w:rtl/>
        </w:rPr>
        <w:t xml:space="preserve"> </w:t>
      </w:r>
      <w:r w:rsidRPr="002337AE">
        <w:rPr>
          <w:rFonts w:hint="cs"/>
          <w:rtl/>
        </w:rPr>
        <w:t>عند</w:t>
      </w:r>
      <w:r w:rsidRPr="002337AE">
        <w:rPr>
          <w:rtl/>
        </w:rPr>
        <w:t xml:space="preserve"> </w:t>
      </w:r>
      <w:r w:rsidRPr="002337AE">
        <w:rPr>
          <w:rFonts w:hint="cs"/>
          <w:rtl/>
        </w:rPr>
        <w:t>العرب</w:t>
      </w:r>
      <w:r w:rsidRPr="002337AE">
        <w:rPr>
          <w:rtl/>
        </w:rPr>
        <w:t xml:space="preserve"> </w:t>
      </w:r>
      <w:r w:rsidRPr="002337AE">
        <w:rPr>
          <w:rFonts w:hint="cs"/>
          <w:rtl/>
        </w:rPr>
        <w:t>كل</w:t>
      </w:r>
      <w:r w:rsidRPr="002337AE">
        <w:rPr>
          <w:rtl/>
        </w:rPr>
        <w:t xml:space="preserve"> </w:t>
      </w:r>
      <w:r w:rsidRPr="002337AE">
        <w:rPr>
          <w:rFonts w:hint="cs"/>
          <w:rtl/>
        </w:rPr>
        <w:t>زرع</w:t>
      </w:r>
      <w:r w:rsidRPr="002337AE">
        <w:rPr>
          <w:rtl/>
        </w:rPr>
        <w:t xml:space="preserve"> </w:t>
      </w:r>
      <w:r w:rsidRPr="002337AE">
        <w:rPr>
          <w:rFonts w:hint="cs"/>
          <w:rtl/>
        </w:rPr>
        <w:t>ناعم</w:t>
      </w:r>
      <w:r w:rsidRPr="002337AE">
        <w:rPr>
          <w:rtl/>
        </w:rPr>
        <w:t xml:space="preserve"> </w:t>
      </w:r>
      <w:r w:rsidRPr="002337AE">
        <w:rPr>
          <w:rFonts w:hint="cs"/>
          <w:rtl/>
        </w:rPr>
        <w:t>اخضر</w:t>
      </w:r>
      <w:r>
        <w:rPr>
          <w:rFonts w:hint="cs"/>
          <w:rtl/>
        </w:rPr>
        <w:t xml:space="preserve">. انظر: </w:t>
      </w:r>
      <w:r w:rsidRPr="002337AE">
        <w:rPr>
          <w:rFonts w:hint="cs"/>
          <w:rtl/>
        </w:rPr>
        <w:t>الزاهر</w:t>
      </w:r>
      <w:r w:rsidRPr="002337AE">
        <w:rPr>
          <w:rtl/>
        </w:rPr>
        <w:t xml:space="preserve"> </w:t>
      </w:r>
      <w:r w:rsidRPr="002337AE">
        <w:rPr>
          <w:rFonts w:hint="cs"/>
          <w:rtl/>
        </w:rPr>
        <w:t>في</w:t>
      </w:r>
      <w:r w:rsidRPr="002337AE">
        <w:rPr>
          <w:rtl/>
        </w:rPr>
        <w:t xml:space="preserve"> </w:t>
      </w:r>
      <w:r w:rsidRPr="002337AE">
        <w:rPr>
          <w:rFonts w:hint="cs"/>
          <w:rtl/>
        </w:rPr>
        <w:t>غريب</w:t>
      </w:r>
      <w:r w:rsidRPr="002337AE">
        <w:rPr>
          <w:rtl/>
        </w:rPr>
        <w:t xml:space="preserve"> </w:t>
      </w:r>
      <w:r w:rsidRPr="002337AE">
        <w:rPr>
          <w:rFonts w:hint="cs"/>
          <w:rtl/>
        </w:rPr>
        <w:t>ألفاظ</w:t>
      </w:r>
      <w:r w:rsidRPr="002337AE">
        <w:rPr>
          <w:rtl/>
        </w:rPr>
        <w:t xml:space="preserve"> </w:t>
      </w:r>
      <w:r w:rsidRPr="002337AE">
        <w:rPr>
          <w:rFonts w:hint="cs"/>
          <w:rtl/>
        </w:rPr>
        <w:t>الشافعي</w:t>
      </w:r>
      <w:r>
        <w:rPr>
          <w:rFonts w:hint="cs"/>
          <w:rtl/>
        </w:rPr>
        <w:t xml:space="preserve"> (ص151).</w:t>
      </w:r>
    </w:p>
  </w:footnote>
  <w:footnote w:id="1090">
    <w:p w:rsidR="004C5EFB" w:rsidRPr="002F31AB" w:rsidRDefault="004C5EFB" w:rsidP="0034701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المبسوط للسرخسي (23/58).</w:t>
      </w:r>
    </w:p>
  </w:footnote>
  <w:footnote w:id="1091">
    <w:p w:rsidR="004C5EFB" w:rsidRPr="002F31AB" w:rsidRDefault="004C5EFB" w:rsidP="005051EE">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w:t>
      </w:r>
      <w:r w:rsidRPr="005051EE">
        <w:rPr>
          <w:rFonts w:hint="cs"/>
          <w:rtl/>
        </w:rPr>
        <w:t>العنت</w:t>
      </w:r>
      <w:r>
        <w:rPr>
          <w:rFonts w:hint="cs"/>
          <w:rtl/>
        </w:rPr>
        <w:t>:</w:t>
      </w:r>
      <w:r w:rsidRPr="005051EE">
        <w:rPr>
          <w:rtl/>
        </w:rPr>
        <w:t xml:space="preserve"> </w:t>
      </w:r>
      <w:r w:rsidRPr="005051EE">
        <w:rPr>
          <w:rFonts w:hint="cs"/>
          <w:rtl/>
        </w:rPr>
        <w:t>بفتح</w:t>
      </w:r>
      <w:r w:rsidRPr="005051EE">
        <w:rPr>
          <w:rtl/>
        </w:rPr>
        <w:t xml:space="preserve"> </w:t>
      </w:r>
      <w:r w:rsidRPr="005051EE">
        <w:rPr>
          <w:rFonts w:hint="cs"/>
          <w:rtl/>
        </w:rPr>
        <w:t>العين</w:t>
      </w:r>
      <w:r w:rsidRPr="005051EE">
        <w:rPr>
          <w:rtl/>
        </w:rPr>
        <w:t xml:space="preserve"> </w:t>
      </w:r>
      <w:r w:rsidRPr="005051EE">
        <w:rPr>
          <w:rFonts w:hint="cs"/>
          <w:rtl/>
        </w:rPr>
        <w:t>والنون</w:t>
      </w:r>
      <w:r w:rsidRPr="005051EE">
        <w:rPr>
          <w:rtl/>
        </w:rPr>
        <w:t xml:space="preserve"> </w:t>
      </w:r>
      <w:r w:rsidRPr="005051EE">
        <w:rPr>
          <w:rFonts w:hint="cs"/>
          <w:rtl/>
        </w:rPr>
        <w:t>أصله</w:t>
      </w:r>
      <w:r w:rsidRPr="005051EE">
        <w:rPr>
          <w:rtl/>
        </w:rPr>
        <w:t xml:space="preserve"> </w:t>
      </w:r>
      <w:r w:rsidRPr="005051EE">
        <w:rPr>
          <w:rFonts w:hint="cs"/>
          <w:rtl/>
        </w:rPr>
        <w:t>المشقة</w:t>
      </w:r>
      <w:r w:rsidRPr="005051EE">
        <w:rPr>
          <w:rtl/>
        </w:rPr>
        <w:t xml:space="preserve"> </w:t>
      </w:r>
      <w:r w:rsidRPr="005051EE">
        <w:rPr>
          <w:rFonts w:hint="cs"/>
          <w:rtl/>
        </w:rPr>
        <w:t>الشديدة</w:t>
      </w:r>
      <w:r w:rsidRPr="005051EE">
        <w:rPr>
          <w:rtl/>
        </w:rPr>
        <w:t xml:space="preserve"> </w:t>
      </w:r>
      <w:r w:rsidRPr="005051EE">
        <w:rPr>
          <w:rFonts w:hint="cs"/>
          <w:rtl/>
        </w:rPr>
        <w:t>والمراد</w:t>
      </w:r>
      <w:r w:rsidRPr="005051EE">
        <w:rPr>
          <w:rtl/>
        </w:rPr>
        <w:t xml:space="preserve"> </w:t>
      </w:r>
      <w:r w:rsidRPr="005051EE">
        <w:rPr>
          <w:rFonts w:hint="cs"/>
          <w:rtl/>
        </w:rPr>
        <w:t>هنا</w:t>
      </w:r>
      <w:r w:rsidRPr="005051EE">
        <w:rPr>
          <w:rtl/>
        </w:rPr>
        <w:t xml:space="preserve"> </w:t>
      </w:r>
      <w:r w:rsidRPr="005051EE">
        <w:rPr>
          <w:rFonts w:hint="cs"/>
          <w:rtl/>
        </w:rPr>
        <w:t>خوف</w:t>
      </w:r>
      <w:r w:rsidRPr="005051EE">
        <w:rPr>
          <w:rtl/>
        </w:rPr>
        <w:t xml:space="preserve"> </w:t>
      </w:r>
      <w:r w:rsidRPr="005051EE">
        <w:rPr>
          <w:rFonts w:hint="cs"/>
          <w:rtl/>
        </w:rPr>
        <w:t>الوقوع</w:t>
      </w:r>
      <w:r w:rsidRPr="005051EE">
        <w:rPr>
          <w:rtl/>
        </w:rPr>
        <w:t xml:space="preserve"> </w:t>
      </w:r>
      <w:r w:rsidRPr="005051EE">
        <w:rPr>
          <w:rFonts w:hint="cs"/>
          <w:rtl/>
        </w:rPr>
        <w:t>في</w:t>
      </w:r>
      <w:r w:rsidRPr="005051EE">
        <w:rPr>
          <w:rtl/>
        </w:rPr>
        <w:t xml:space="preserve"> </w:t>
      </w:r>
      <w:r w:rsidRPr="005051EE">
        <w:rPr>
          <w:rFonts w:hint="cs"/>
          <w:rtl/>
        </w:rPr>
        <w:t>الزنا</w:t>
      </w:r>
      <w:r>
        <w:rPr>
          <w:rFonts w:hint="cs"/>
          <w:rtl/>
        </w:rPr>
        <w:t>. (</w:t>
      </w:r>
      <w:r w:rsidRPr="005051EE">
        <w:rPr>
          <w:rFonts w:hint="cs"/>
          <w:rtl/>
        </w:rPr>
        <w:t>تحرير</w:t>
      </w:r>
      <w:r w:rsidRPr="005051EE">
        <w:rPr>
          <w:rtl/>
        </w:rPr>
        <w:t xml:space="preserve"> </w:t>
      </w:r>
      <w:r w:rsidRPr="005051EE">
        <w:rPr>
          <w:rFonts w:hint="cs"/>
          <w:rtl/>
        </w:rPr>
        <w:t>ألفاظ</w:t>
      </w:r>
      <w:r w:rsidRPr="005051EE">
        <w:rPr>
          <w:rtl/>
        </w:rPr>
        <w:t xml:space="preserve"> </w:t>
      </w:r>
      <w:r w:rsidRPr="005051EE">
        <w:rPr>
          <w:rFonts w:hint="cs"/>
          <w:rtl/>
        </w:rPr>
        <w:t>التنبيه</w:t>
      </w:r>
      <w:r>
        <w:rPr>
          <w:rFonts w:hint="cs"/>
          <w:rtl/>
        </w:rPr>
        <w:t xml:space="preserve"> ص253)،(</w:t>
      </w:r>
      <w:r w:rsidRPr="005051EE">
        <w:rPr>
          <w:rFonts w:hint="cs"/>
          <w:rtl/>
        </w:rPr>
        <w:t>المطلع</w:t>
      </w:r>
      <w:r w:rsidRPr="005051EE">
        <w:rPr>
          <w:rtl/>
        </w:rPr>
        <w:t xml:space="preserve"> </w:t>
      </w:r>
      <w:r w:rsidRPr="005051EE">
        <w:rPr>
          <w:rFonts w:hint="cs"/>
          <w:rtl/>
        </w:rPr>
        <w:t>على</w:t>
      </w:r>
      <w:r w:rsidRPr="005051EE">
        <w:rPr>
          <w:rtl/>
        </w:rPr>
        <w:t xml:space="preserve"> </w:t>
      </w:r>
      <w:r w:rsidRPr="005051EE">
        <w:rPr>
          <w:rFonts w:hint="cs"/>
          <w:rtl/>
        </w:rPr>
        <w:t>ألفاظ</w:t>
      </w:r>
      <w:r w:rsidRPr="005051EE">
        <w:rPr>
          <w:rtl/>
        </w:rPr>
        <w:t xml:space="preserve"> </w:t>
      </w:r>
      <w:r w:rsidRPr="005051EE">
        <w:rPr>
          <w:rFonts w:hint="cs"/>
          <w:rtl/>
        </w:rPr>
        <w:t>المقنع</w:t>
      </w:r>
      <w:r>
        <w:rPr>
          <w:rFonts w:hint="cs"/>
          <w:rtl/>
        </w:rPr>
        <w:t xml:space="preserve"> ص61).</w:t>
      </w:r>
    </w:p>
  </w:footnote>
  <w:footnote w:id="1092">
    <w:p w:rsidR="004C5EFB" w:rsidRPr="002F31AB" w:rsidRDefault="004C5EFB" w:rsidP="005051EE">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موسوعة القواعد الفقهية للبورنو (8/720).</w:t>
      </w:r>
    </w:p>
  </w:footnote>
  <w:footnote w:id="1093">
    <w:p w:rsidR="004C5EFB" w:rsidRPr="002F31AB" w:rsidRDefault="004C5EFB" w:rsidP="00F504C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w:t>
      </w:r>
      <w:r w:rsidRPr="00861CA2">
        <w:rPr>
          <w:rFonts w:hint="cs"/>
          <w:rtl/>
        </w:rPr>
        <w:t>المحيط</w:t>
      </w:r>
      <w:r w:rsidRPr="00861CA2">
        <w:rPr>
          <w:rtl/>
        </w:rPr>
        <w:t xml:space="preserve"> </w:t>
      </w:r>
      <w:r w:rsidRPr="00861CA2">
        <w:rPr>
          <w:rFonts w:hint="cs"/>
          <w:rtl/>
        </w:rPr>
        <w:t>البرهاني</w:t>
      </w:r>
      <w:r w:rsidRPr="00861CA2">
        <w:rPr>
          <w:rtl/>
        </w:rPr>
        <w:t xml:space="preserve"> </w:t>
      </w:r>
      <w:r w:rsidRPr="00861CA2">
        <w:rPr>
          <w:rFonts w:hint="cs"/>
          <w:rtl/>
        </w:rPr>
        <w:t>في</w:t>
      </w:r>
      <w:r w:rsidRPr="00861CA2">
        <w:rPr>
          <w:rtl/>
        </w:rPr>
        <w:t xml:space="preserve"> </w:t>
      </w:r>
      <w:r w:rsidRPr="00861CA2">
        <w:rPr>
          <w:rFonts w:hint="cs"/>
          <w:rtl/>
        </w:rPr>
        <w:t>الفقه</w:t>
      </w:r>
      <w:r w:rsidRPr="00861CA2">
        <w:rPr>
          <w:rtl/>
        </w:rPr>
        <w:t xml:space="preserve"> </w:t>
      </w:r>
      <w:r w:rsidRPr="00861CA2">
        <w:rPr>
          <w:rFonts w:hint="cs"/>
          <w:rtl/>
        </w:rPr>
        <w:t>النعماني</w:t>
      </w:r>
      <w:r>
        <w:rPr>
          <w:rFonts w:hint="cs"/>
          <w:rtl/>
        </w:rPr>
        <w:t xml:space="preserve"> (6/552).</w:t>
      </w:r>
    </w:p>
  </w:footnote>
  <w:footnote w:id="1094">
    <w:p w:rsidR="004C5EFB" w:rsidRPr="002F31AB" w:rsidRDefault="004C5EFB" w:rsidP="00F504C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الموسوعة الفقهية الكويتية (6/107).</w:t>
      </w:r>
    </w:p>
  </w:footnote>
  <w:footnote w:id="1095">
    <w:p w:rsidR="004C5EFB" w:rsidRPr="002F31AB" w:rsidRDefault="004C5EFB" w:rsidP="00F504C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w:t>
      </w:r>
      <w:r w:rsidRPr="0083562B">
        <w:rPr>
          <w:rFonts w:hint="cs"/>
          <w:rtl/>
        </w:rPr>
        <w:t>الموالاة</w:t>
      </w:r>
      <w:r w:rsidRPr="0083562B">
        <w:rPr>
          <w:rtl/>
        </w:rPr>
        <w:t xml:space="preserve"> </w:t>
      </w:r>
      <w:r w:rsidRPr="0083562B">
        <w:rPr>
          <w:rFonts w:hint="cs"/>
          <w:rtl/>
        </w:rPr>
        <w:t>والمعاداة</w:t>
      </w:r>
      <w:r w:rsidRPr="0083562B">
        <w:rPr>
          <w:rtl/>
        </w:rPr>
        <w:t xml:space="preserve"> </w:t>
      </w:r>
      <w:r w:rsidRPr="0083562B">
        <w:rPr>
          <w:rFonts w:hint="cs"/>
          <w:rtl/>
        </w:rPr>
        <w:t>في</w:t>
      </w:r>
      <w:r w:rsidRPr="0083562B">
        <w:rPr>
          <w:rtl/>
        </w:rPr>
        <w:t xml:space="preserve"> </w:t>
      </w:r>
      <w:r w:rsidRPr="0083562B">
        <w:rPr>
          <w:rFonts w:hint="cs"/>
          <w:rtl/>
        </w:rPr>
        <w:t>الشريعة</w:t>
      </w:r>
      <w:r w:rsidRPr="0083562B">
        <w:rPr>
          <w:rtl/>
        </w:rPr>
        <w:t xml:space="preserve"> </w:t>
      </w:r>
      <w:r w:rsidRPr="0083562B">
        <w:rPr>
          <w:rFonts w:hint="cs"/>
          <w:rtl/>
        </w:rPr>
        <w:t>الإسلامية</w:t>
      </w:r>
      <w:r>
        <w:rPr>
          <w:rFonts w:hint="cs"/>
          <w:rtl/>
        </w:rPr>
        <w:t xml:space="preserve"> (1/436).</w:t>
      </w:r>
    </w:p>
  </w:footnote>
  <w:footnote w:id="1096">
    <w:p w:rsidR="004C5EFB" w:rsidRPr="002F31AB" w:rsidRDefault="004C5EFB" w:rsidP="00F504C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w:t>
      </w:r>
      <w:r w:rsidRPr="0083562B">
        <w:rPr>
          <w:rFonts w:hint="cs"/>
          <w:rtl/>
        </w:rPr>
        <w:t>العناية</w:t>
      </w:r>
      <w:r w:rsidRPr="0083562B">
        <w:rPr>
          <w:rtl/>
        </w:rPr>
        <w:t xml:space="preserve"> </w:t>
      </w:r>
      <w:r w:rsidRPr="0083562B">
        <w:rPr>
          <w:rFonts w:hint="cs"/>
          <w:rtl/>
        </w:rPr>
        <w:t>شرح</w:t>
      </w:r>
      <w:r w:rsidRPr="0083562B">
        <w:rPr>
          <w:rtl/>
        </w:rPr>
        <w:t xml:space="preserve"> </w:t>
      </w:r>
      <w:r w:rsidRPr="0083562B">
        <w:rPr>
          <w:rFonts w:hint="cs"/>
          <w:rtl/>
        </w:rPr>
        <w:t>الهداية</w:t>
      </w:r>
      <w:r>
        <w:rPr>
          <w:rFonts w:hint="cs"/>
          <w:rtl/>
        </w:rPr>
        <w:t xml:space="preserve"> (9/387)، </w:t>
      </w:r>
      <w:r w:rsidRPr="0083562B">
        <w:rPr>
          <w:rFonts w:hint="cs"/>
          <w:rtl/>
        </w:rPr>
        <w:t>البناية</w:t>
      </w:r>
      <w:r w:rsidRPr="0083562B">
        <w:rPr>
          <w:rtl/>
        </w:rPr>
        <w:t xml:space="preserve"> </w:t>
      </w:r>
      <w:r w:rsidRPr="0083562B">
        <w:rPr>
          <w:rFonts w:hint="cs"/>
          <w:rtl/>
        </w:rPr>
        <w:t>شرح</w:t>
      </w:r>
      <w:r w:rsidRPr="0083562B">
        <w:rPr>
          <w:rtl/>
        </w:rPr>
        <w:t xml:space="preserve"> </w:t>
      </w:r>
      <w:r w:rsidRPr="0083562B">
        <w:rPr>
          <w:rFonts w:hint="cs"/>
          <w:rtl/>
        </w:rPr>
        <w:t>الهداية</w:t>
      </w:r>
      <w:r>
        <w:rPr>
          <w:rFonts w:hint="cs"/>
          <w:rtl/>
        </w:rPr>
        <w:t>(11/314).</w:t>
      </w:r>
    </w:p>
  </w:footnote>
  <w:footnote w:id="1097">
    <w:p w:rsidR="004C5EFB" w:rsidRPr="002F31AB" w:rsidRDefault="004C5EFB" w:rsidP="00F504C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الفتاوى الهندية (5/400).</w:t>
      </w:r>
    </w:p>
  </w:footnote>
  <w:footnote w:id="1098">
    <w:p w:rsidR="004C5EFB" w:rsidRPr="002F31AB" w:rsidRDefault="004C5EFB" w:rsidP="00F504C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موسوعة القواعد الفقهية للبورنو (8/ 791) .</w:t>
      </w:r>
    </w:p>
  </w:footnote>
  <w:footnote w:id="1099">
    <w:p w:rsidR="004C5EFB" w:rsidRPr="00D46EE4" w:rsidRDefault="004C5EFB" w:rsidP="00F504C6">
      <w:pPr>
        <w:pStyle w:val="a4"/>
        <w:bidi/>
        <w:spacing w:line="240" w:lineRule="auto"/>
        <w:rPr>
          <w:rFonts w:ascii="Traditional Arabic" w:hAnsi="Traditional Arabic"/>
          <w:rtl/>
        </w:rPr>
      </w:pPr>
      <w:r w:rsidRPr="00D46EE4">
        <w:rPr>
          <w:rFonts w:ascii="Traditional Arabic" w:hAnsi="Traditional Arabic"/>
          <w:rtl/>
        </w:rPr>
        <w:t>(</w:t>
      </w:r>
      <w:r w:rsidRPr="00D46EE4">
        <w:rPr>
          <w:rStyle w:val="a5"/>
          <w:rFonts w:ascii="Traditional Arabic" w:hAnsi="Traditional Arabic"/>
          <w:vertAlign w:val="baseline"/>
        </w:rPr>
        <w:footnoteRef/>
      </w:r>
      <w:r w:rsidRPr="00D46EE4">
        <w:rPr>
          <w:rFonts w:ascii="Traditional Arabic" w:hAnsi="Traditional Arabic"/>
          <w:rtl/>
        </w:rPr>
        <w:t>) سبق تخريجه (ص62).</w:t>
      </w:r>
    </w:p>
  </w:footnote>
  <w:footnote w:id="1100">
    <w:p w:rsidR="004C5EFB" w:rsidRPr="00D46EE4" w:rsidRDefault="004C5EFB" w:rsidP="00F504C6">
      <w:pPr>
        <w:pStyle w:val="a4"/>
        <w:bidi/>
        <w:spacing w:line="240" w:lineRule="auto"/>
        <w:rPr>
          <w:rFonts w:ascii="Traditional Arabic" w:hAnsi="Traditional Arabic"/>
          <w:rtl/>
        </w:rPr>
      </w:pPr>
      <w:r w:rsidRPr="00D46EE4">
        <w:rPr>
          <w:rFonts w:ascii="Traditional Arabic" w:hAnsi="Traditional Arabic"/>
          <w:rtl/>
        </w:rPr>
        <w:t>(</w:t>
      </w:r>
      <w:r w:rsidRPr="00D46EE4">
        <w:rPr>
          <w:rStyle w:val="a5"/>
          <w:rFonts w:ascii="Traditional Arabic" w:hAnsi="Traditional Arabic"/>
          <w:vertAlign w:val="baseline"/>
        </w:rPr>
        <w:footnoteRef/>
      </w:r>
      <w:r w:rsidRPr="00D46EE4">
        <w:rPr>
          <w:rFonts w:ascii="Traditional Arabic" w:hAnsi="Traditional Arabic"/>
          <w:rtl/>
        </w:rPr>
        <w:t>) القواعد الفقهية مع الشرح الموجز (ص39).</w:t>
      </w:r>
    </w:p>
  </w:footnote>
  <w:footnote w:id="1101">
    <w:p w:rsidR="004C5EFB" w:rsidRPr="00D46EE4" w:rsidRDefault="004C5EFB" w:rsidP="00F504C6">
      <w:pPr>
        <w:pStyle w:val="a4"/>
        <w:bidi/>
        <w:spacing w:line="240" w:lineRule="auto"/>
        <w:rPr>
          <w:rFonts w:ascii="Traditional Arabic" w:hAnsi="Traditional Arabic"/>
          <w:rtl/>
        </w:rPr>
      </w:pPr>
      <w:r w:rsidRPr="00D46EE4">
        <w:rPr>
          <w:rFonts w:ascii="Traditional Arabic" w:hAnsi="Traditional Arabic"/>
          <w:rtl/>
        </w:rPr>
        <w:t>(</w:t>
      </w:r>
      <w:r w:rsidRPr="00D46EE4">
        <w:rPr>
          <w:rStyle w:val="a5"/>
          <w:rFonts w:ascii="Traditional Arabic" w:hAnsi="Traditional Arabic"/>
          <w:vertAlign w:val="baseline"/>
        </w:rPr>
        <w:footnoteRef/>
      </w:r>
      <w:r w:rsidRPr="00D46EE4">
        <w:rPr>
          <w:rFonts w:ascii="Traditional Arabic" w:hAnsi="Traditional Arabic"/>
          <w:rtl/>
        </w:rPr>
        <w:t>)</w:t>
      </w:r>
      <w:r>
        <w:rPr>
          <w:rFonts w:ascii="Traditional Arabic" w:hAnsi="Traditional Arabic" w:hint="cs"/>
          <w:rtl/>
        </w:rPr>
        <w:t xml:space="preserve"> </w:t>
      </w:r>
      <w:r w:rsidRPr="00D46EE4">
        <w:rPr>
          <w:rFonts w:ascii="Traditional Arabic" w:hAnsi="Traditional Arabic"/>
          <w:rtl/>
        </w:rPr>
        <w:t>انظر: الاستذكار(7/191)، النهاية في غريب الحديث والأثر(3/81-82)، لسان العرب(4/482) (ضرر).</w:t>
      </w:r>
    </w:p>
  </w:footnote>
  <w:footnote w:id="1102">
    <w:p w:rsidR="004C5EFB" w:rsidRPr="002F31AB" w:rsidRDefault="004C5EFB" w:rsidP="00F504C6">
      <w:pPr>
        <w:pStyle w:val="a4"/>
        <w:bidi/>
        <w:spacing w:line="240" w:lineRule="auto"/>
        <w:rPr>
          <w:rtl/>
        </w:rPr>
      </w:pPr>
      <w:r w:rsidRPr="00D46EE4">
        <w:rPr>
          <w:rFonts w:ascii="Traditional Arabic" w:hAnsi="Traditional Arabic"/>
          <w:rtl/>
        </w:rPr>
        <w:t>(</w:t>
      </w:r>
      <w:r w:rsidRPr="00D46EE4">
        <w:rPr>
          <w:rFonts w:ascii="Traditional Arabic" w:hAnsi="Traditional Arabic"/>
        </w:rPr>
        <w:footnoteRef/>
      </w:r>
      <w:r w:rsidRPr="00D46EE4">
        <w:rPr>
          <w:rFonts w:ascii="Traditional Arabic" w:hAnsi="Traditional Arabic"/>
          <w:rtl/>
        </w:rPr>
        <w:t>)</w:t>
      </w:r>
      <w:r w:rsidRPr="002F31AB">
        <w:rPr>
          <w:rFonts w:hint="cs"/>
          <w:rtl/>
        </w:rPr>
        <w:t xml:space="preserve"> </w:t>
      </w:r>
      <w:r>
        <w:rPr>
          <w:rFonts w:hint="cs"/>
          <w:rtl/>
        </w:rPr>
        <w:t>أخرجه البخاري في صحيحه، كتاب الإيمان، باب من الإيمان أن يحب لأخيه ما يحب لنفسه، رقمه (13)، (ص5)، واللفظ له، وأخرجه مسلم في صحيحه، كتاب الإيمان، باب الدليل على أن من خصال الإيمان أن يحب لأخيه المسلم ما يحب لنفسه، رقمه ( 45)، (1/67)، من رواية أنس بن مالك رضي الله عنه.</w:t>
      </w:r>
    </w:p>
  </w:footnote>
  <w:footnote w:id="1103">
    <w:p w:rsidR="004C5EFB" w:rsidRPr="002F31AB" w:rsidRDefault="004C5EFB" w:rsidP="00F504C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المبسوط للسرخسي (14/90).</w:t>
      </w:r>
    </w:p>
  </w:footnote>
  <w:footnote w:id="1104">
    <w:p w:rsidR="004C5EFB" w:rsidRPr="002F31AB" w:rsidRDefault="004C5EFB" w:rsidP="00F504C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موسوعة القواعد الفقهية للبورنو (8/791).</w:t>
      </w:r>
    </w:p>
  </w:footnote>
  <w:footnote w:id="1105">
    <w:p w:rsidR="004C5EFB" w:rsidRPr="002F31AB" w:rsidRDefault="004C5EFB" w:rsidP="00F504C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المحيط البرهاني في الفقه النعماني (6/552)، </w:t>
      </w:r>
      <w:r w:rsidRPr="0083562B">
        <w:rPr>
          <w:rFonts w:hint="cs"/>
          <w:rtl/>
        </w:rPr>
        <w:t>العناية</w:t>
      </w:r>
      <w:r w:rsidRPr="0083562B">
        <w:rPr>
          <w:rtl/>
        </w:rPr>
        <w:t xml:space="preserve"> </w:t>
      </w:r>
      <w:r w:rsidRPr="0083562B">
        <w:rPr>
          <w:rFonts w:hint="cs"/>
          <w:rtl/>
        </w:rPr>
        <w:t>شرح</w:t>
      </w:r>
      <w:r w:rsidRPr="0083562B">
        <w:rPr>
          <w:rtl/>
        </w:rPr>
        <w:t xml:space="preserve"> </w:t>
      </w:r>
      <w:r w:rsidRPr="0083562B">
        <w:rPr>
          <w:rFonts w:hint="cs"/>
          <w:rtl/>
        </w:rPr>
        <w:t>الهداية</w:t>
      </w:r>
      <w:r>
        <w:rPr>
          <w:rFonts w:hint="cs"/>
          <w:rtl/>
        </w:rPr>
        <w:t xml:space="preserve"> (9/387)، </w:t>
      </w:r>
      <w:r w:rsidRPr="0083562B">
        <w:rPr>
          <w:rFonts w:hint="cs"/>
          <w:rtl/>
        </w:rPr>
        <w:t>البناية</w:t>
      </w:r>
      <w:r w:rsidRPr="0083562B">
        <w:rPr>
          <w:rtl/>
        </w:rPr>
        <w:t xml:space="preserve"> </w:t>
      </w:r>
      <w:r w:rsidRPr="0083562B">
        <w:rPr>
          <w:rFonts w:hint="cs"/>
          <w:rtl/>
        </w:rPr>
        <w:t>شرح</w:t>
      </w:r>
      <w:r w:rsidRPr="0083562B">
        <w:rPr>
          <w:rtl/>
        </w:rPr>
        <w:t xml:space="preserve"> </w:t>
      </w:r>
      <w:r w:rsidRPr="0083562B">
        <w:rPr>
          <w:rFonts w:hint="cs"/>
          <w:rtl/>
        </w:rPr>
        <w:t>الهداية</w:t>
      </w:r>
      <w:r>
        <w:rPr>
          <w:rFonts w:hint="cs"/>
          <w:rtl/>
        </w:rPr>
        <w:t>(11/314)،</w:t>
      </w:r>
      <w:r w:rsidRPr="00516240">
        <w:rPr>
          <w:rFonts w:hint="cs"/>
          <w:rtl/>
        </w:rPr>
        <w:t xml:space="preserve"> الفتاوى</w:t>
      </w:r>
      <w:r w:rsidRPr="00516240">
        <w:rPr>
          <w:rtl/>
        </w:rPr>
        <w:t xml:space="preserve"> </w:t>
      </w:r>
      <w:r w:rsidRPr="00516240">
        <w:rPr>
          <w:rFonts w:hint="cs"/>
          <w:rtl/>
        </w:rPr>
        <w:t>الهندية</w:t>
      </w:r>
      <w:r w:rsidRPr="00516240">
        <w:rPr>
          <w:rtl/>
        </w:rPr>
        <w:t xml:space="preserve"> (5/400)</w:t>
      </w:r>
      <w:r>
        <w:rPr>
          <w:rFonts w:hint="cs"/>
          <w:rtl/>
        </w:rPr>
        <w:t xml:space="preserve">، </w:t>
      </w:r>
      <w:r w:rsidRPr="0083562B">
        <w:rPr>
          <w:rFonts w:hint="cs"/>
          <w:rtl/>
        </w:rPr>
        <w:t>الموالاة</w:t>
      </w:r>
      <w:r w:rsidRPr="0083562B">
        <w:rPr>
          <w:rtl/>
        </w:rPr>
        <w:t xml:space="preserve"> </w:t>
      </w:r>
      <w:r w:rsidRPr="0083562B">
        <w:rPr>
          <w:rFonts w:hint="cs"/>
          <w:rtl/>
        </w:rPr>
        <w:t>والمعاداة</w:t>
      </w:r>
      <w:r w:rsidRPr="0083562B">
        <w:rPr>
          <w:rtl/>
        </w:rPr>
        <w:t xml:space="preserve"> </w:t>
      </w:r>
      <w:r w:rsidRPr="0083562B">
        <w:rPr>
          <w:rFonts w:hint="cs"/>
          <w:rtl/>
        </w:rPr>
        <w:t>في</w:t>
      </w:r>
      <w:r w:rsidRPr="0083562B">
        <w:rPr>
          <w:rtl/>
        </w:rPr>
        <w:t xml:space="preserve"> </w:t>
      </w:r>
      <w:r w:rsidRPr="0083562B">
        <w:rPr>
          <w:rFonts w:hint="cs"/>
          <w:rtl/>
        </w:rPr>
        <w:t>الشريعة</w:t>
      </w:r>
      <w:r w:rsidRPr="0083562B">
        <w:rPr>
          <w:rtl/>
        </w:rPr>
        <w:t xml:space="preserve"> </w:t>
      </w:r>
      <w:r w:rsidRPr="0083562B">
        <w:rPr>
          <w:rFonts w:hint="cs"/>
          <w:rtl/>
        </w:rPr>
        <w:t>الإسلامية</w:t>
      </w:r>
      <w:r>
        <w:rPr>
          <w:rFonts w:hint="cs"/>
          <w:rtl/>
        </w:rPr>
        <w:t xml:space="preserve"> (1/436). </w:t>
      </w:r>
    </w:p>
  </w:footnote>
  <w:footnote w:id="1106">
    <w:p w:rsidR="004C5EFB" w:rsidRPr="002F31AB" w:rsidRDefault="004C5EFB" w:rsidP="00F504C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المبحث الرابع . </w:t>
      </w:r>
    </w:p>
  </w:footnote>
  <w:footnote w:id="1107">
    <w:p w:rsidR="004C5EFB" w:rsidRPr="002F31AB" w:rsidRDefault="004C5EFB" w:rsidP="00F504C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w:t>
      </w:r>
      <w:r w:rsidRPr="0083562B">
        <w:rPr>
          <w:rFonts w:hint="cs"/>
          <w:rtl/>
        </w:rPr>
        <w:t>الموالاة</w:t>
      </w:r>
      <w:r w:rsidRPr="0083562B">
        <w:rPr>
          <w:rtl/>
        </w:rPr>
        <w:t xml:space="preserve"> </w:t>
      </w:r>
      <w:r w:rsidRPr="0083562B">
        <w:rPr>
          <w:rFonts w:hint="cs"/>
          <w:rtl/>
        </w:rPr>
        <w:t>والمعاداة</w:t>
      </w:r>
      <w:r w:rsidRPr="0083562B">
        <w:rPr>
          <w:rtl/>
        </w:rPr>
        <w:t xml:space="preserve"> </w:t>
      </w:r>
      <w:r w:rsidRPr="0083562B">
        <w:rPr>
          <w:rFonts w:hint="cs"/>
          <w:rtl/>
        </w:rPr>
        <w:t>في</w:t>
      </w:r>
      <w:r w:rsidRPr="0083562B">
        <w:rPr>
          <w:rtl/>
        </w:rPr>
        <w:t xml:space="preserve"> </w:t>
      </w:r>
      <w:r w:rsidRPr="0083562B">
        <w:rPr>
          <w:rFonts w:hint="cs"/>
          <w:rtl/>
        </w:rPr>
        <w:t>الشريعة</w:t>
      </w:r>
      <w:r w:rsidRPr="0083562B">
        <w:rPr>
          <w:rtl/>
        </w:rPr>
        <w:t xml:space="preserve"> </w:t>
      </w:r>
      <w:r w:rsidRPr="0083562B">
        <w:rPr>
          <w:rFonts w:hint="cs"/>
          <w:rtl/>
        </w:rPr>
        <w:t>الإسلامية</w:t>
      </w:r>
      <w:r>
        <w:rPr>
          <w:rFonts w:hint="cs"/>
          <w:rtl/>
        </w:rPr>
        <w:t xml:space="preserve"> (1/436).</w:t>
      </w:r>
    </w:p>
  </w:footnote>
  <w:footnote w:id="1108">
    <w:p w:rsidR="004C5EFB" w:rsidRPr="002F31AB" w:rsidRDefault="004C5EFB" w:rsidP="00F504C6">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درر الحكام شرح مجلة الأحكام(1/40)، شرح القواعد الفقهية </w:t>
      </w:r>
      <w:proofErr w:type="spellStart"/>
      <w:r>
        <w:rPr>
          <w:rFonts w:hint="cs"/>
          <w:rtl/>
        </w:rPr>
        <w:t>للزرقا</w:t>
      </w:r>
      <w:proofErr w:type="spellEnd"/>
      <w:r>
        <w:rPr>
          <w:rFonts w:hint="cs"/>
          <w:rtl/>
        </w:rPr>
        <w:t xml:space="preserve"> (ص 199)،</w:t>
      </w:r>
      <w:r w:rsidRPr="008D6FF1">
        <w:rPr>
          <w:rFonts w:hint="cs"/>
          <w:rtl/>
        </w:rPr>
        <w:t xml:space="preserve"> </w:t>
      </w:r>
      <w:r>
        <w:rPr>
          <w:rFonts w:hint="cs"/>
          <w:rtl/>
        </w:rPr>
        <w:t xml:space="preserve">الوجيز في إيضاح قواعد الفقه الكلية (ص260). </w:t>
      </w:r>
    </w:p>
  </w:footnote>
  <w:footnote w:id="1109">
    <w:p w:rsidR="004C5EFB" w:rsidRPr="002F31AB" w:rsidRDefault="004C5EFB" w:rsidP="00F504C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موسوعة القواعد الفقهية للبورنو (8/792).</w:t>
      </w:r>
    </w:p>
  </w:footnote>
  <w:footnote w:id="1110">
    <w:p w:rsidR="004C5EFB" w:rsidRPr="002F31AB" w:rsidRDefault="004C5EFB" w:rsidP="00F504C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w:t>
      </w:r>
      <w:r w:rsidRPr="0083562B">
        <w:rPr>
          <w:rFonts w:hint="cs"/>
          <w:rtl/>
        </w:rPr>
        <w:t>الموالاة</w:t>
      </w:r>
      <w:r w:rsidRPr="0083562B">
        <w:rPr>
          <w:rtl/>
        </w:rPr>
        <w:t xml:space="preserve"> </w:t>
      </w:r>
      <w:r w:rsidRPr="0083562B">
        <w:rPr>
          <w:rFonts w:hint="cs"/>
          <w:rtl/>
        </w:rPr>
        <w:t>والمعاداة</w:t>
      </w:r>
      <w:r w:rsidRPr="0083562B">
        <w:rPr>
          <w:rtl/>
        </w:rPr>
        <w:t xml:space="preserve"> </w:t>
      </w:r>
      <w:r w:rsidRPr="0083562B">
        <w:rPr>
          <w:rFonts w:hint="cs"/>
          <w:rtl/>
        </w:rPr>
        <w:t>في</w:t>
      </w:r>
      <w:r w:rsidRPr="0083562B">
        <w:rPr>
          <w:rtl/>
        </w:rPr>
        <w:t xml:space="preserve"> </w:t>
      </w:r>
      <w:r w:rsidRPr="0083562B">
        <w:rPr>
          <w:rFonts w:hint="cs"/>
          <w:rtl/>
        </w:rPr>
        <w:t>الشريعة</w:t>
      </w:r>
      <w:r w:rsidRPr="0083562B">
        <w:rPr>
          <w:rtl/>
        </w:rPr>
        <w:t xml:space="preserve"> </w:t>
      </w:r>
      <w:r w:rsidRPr="0083562B">
        <w:rPr>
          <w:rFonts w:hint="cs"/>
          <w:rtl/>
        </w:rPr>
        <w:t>الإسلامية</w:t>
      </w:r>
      <w:r>
        <w:rPr>
          <w:rFonts w:hint="cs"/>
          <w:rtl/>
        </w:rPr>
        <w:t xml:space="preserve"> (1/435)، الموسوعة الفقهية الكويتية (6/107)، موسوعة القواعد الفقهية للبورنو (8/791).</w:t>
      </w:r>
    </w:p>
  </w:footnote>
  <w:footnote w:id="1111">
    <w:p w:rsidR="004C5EFB" w:rsidRPr="002F31AB" w:rsidRDefault="004C5EFB" w:rsidP="00F504C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موسوعة القواعد الفقهية للبورنو (8/792).</w:t>
      </w:r>
    </w:p>
  </w:footnote>
  <w:footnote w:id="1112">
    <w:p w:rsidR="004C5EFB" w:rsidRPr="002F31AB" w:rsidRDefault="004C5EFB" w:rsidP="00F504C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المحيط البرهاني في الفقه النعماني (6/552).</w:t>
      </w:r>
    </w:p>
  </w:footnote>
  <w:footnote w:id="1113">
    <w:p w:rsidR="004C5EFB" w:rsidRPr="002F31AB" w:rsidRDefault="004C5EFB" w:rsidP="00F504C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w:t>
      </w:r>
      <w:r w:rsidRPr="000458E2">
        <w:rPr>
          <w:rFonts w:hint="cs"/>
          <w:rtl/>
        </w:rPr>
        <w:t xml:space="preserve"> </w:t>
      </w:r>
      <w:r>
        <w:rPr>
          <w:rFonts w:hint="cs"/>
          <w:rtl/>
        </w:rPr>
        <w:t>موسوعة القواعد الفقهية للبورنو (8/792) .</w:t>
      </w:r>
    </w:p>
  </w:footnote>
  <w:footnote w:id="1114">
    <w:p w:rsidR="004C5EFB" w:rsidRPr="002F31AB" w:rsidRDefault="004C5EFB" w:rsidP="00F504C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بدائع الصنائع في ترتيب الشرائع (6/191).</w:t>
      </w:r>
    </w:p>
  </w:footnote>
  <w:footnote w:id="1115">
    <w:p w:rsidR="004C5EFB" w:rsidRPr="002F31AB" w:rsidRDefault="004C5EFB" w:rsidP="00F504C6">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الفتاوى الهندية (5/400).</w:t>
      </w:r>
    </w:p>
  </w:footnote>
  <w:footnote w:id="1116">
    <w:p w:rsidR="004C5EFB" w:rsidRPr="002F31AB" w:rsidRDefault="004C5EFB" w:rsidP="00C24575">
      <w:pPr>
        <w:pStyle w:val="a4"/>
        <w:bidi/>
        <w:spacing w:line="240" w:lineRule="auto"/>
        <w:rPr>
          <w:rFonts w:hint="cs"/>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درر الحكام شرح مجلة الأحكام (3/210).</w:t>
      </w:r>
    </w:p>
  </w:footnote>
  <w:footnote w:id="1117">
    <w:p w:rsidR="004C5EFB" w:rsidRPr="002F31AB" w:rsidRDefault="004C5EFB" w:rsidP="00C24575">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تبيين الحقائق شرح كنز الدقائق </w:t>
      </w:r>
      <w:proofErr w:type="spellStart"/>
      <w:r>
        <w:rPr>
          <w:rFonts w:hint="cs"/>
          <w:rtl/>
        </w:rPr>
        <w:t>للزيلعي</w:t>
      </w:r>
      <w:proofErr w:type="spellEnd"/>
      <w:r>
        <w:rPr>
          <w:rFonts w:hint="cs"/>
          <w:rtl/>
        </w:rPr>
        <w:t xml:space="preserve"> (4/196).</w:t>
      </w:r>
    </w:p>
  </w:footnote>
  <w:footnote w:id="1118">
    <w:p w:rsidR="004C5EFB" w:rsidRPr="002F31AB" w:rsidRDefault="004C5EFB" w:rsidP="00C24575">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شرح المجلة للأتاسي (4/140)، الفقه الإسلامي وأدلته </w:t>
      </w:r>
      <w:proofErr w:type="spellStart"/>
      <w:r>
        <w:rPr>
          <w:rFonts w:hint="cs"/>
          <w:rtl/>
        </w:rPr>
        <w:t>للزحيلي</w:t>
      </w:r>
      <w:proofErr w:type="spellEnd"/>
      <w:r>
        <w:rPr>
          <w:rFonts w:hint="cs"/>
          <w:rtl/>
        </w:rPr>
        <w:t xml:space="preserve"> (4/3230).</w:t>
      </w:r>
    </w:p>
  </w:footnote>
  <w:footnote w:id="1119">
    <w:p w:rsidR="004C5EFB" w:rsidRPr="002F31AB" w:rsidRDefault="004C5EFB" w:rsidP="00C24575">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موسوعة القواعد الفقهية للبورنو (8/1085).</w:t>
      </w:r>
    </w:p>
  </w:footnote>
  <w:footnote w:id="1120">
    <w:p w:rsidR="004C5EFB" w:rsidRPr="002F31AB" w:rsidRDefault="004C5EFB" w:rsidP="00C24575">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الضرر الفاحش: هو ما</w:t>
      </w:r>
      <w:r w:rsidRPr="004F3D8E">
        <w:rPr>
          <w:rtl/>
        </w:rPr>
        <w:t xml:space="preserve"> </w:t>
      </w:r>
      <w:r w:rsidRPr="004F3D8E">
        <w:rPr>
          <w:rFonts w:hint="cs"/>
          <w:rtl/>
        </w:rPr>
        <w:t>لا</w:t>
      </w:r>
      <w:r w:rsidRPr="004F3D8E">
        <w:rPr>
          <w:rtl/>
        </w:rPr>
        <w:t xml:space="preserve"> </w:t>
      </w:r>
      <w:r w:rsidRPr="004F3D8E">
        <w:rPr>
          <w:rFonts w:hint="cs"/>
          <w:rtl/>
        </w:rPr>
        <w:t>يمكن</w:t>
      </w:r>
      <w:r w:rsidRPr="004F3D8E">
        <w:rPr>
          <w:rtl/>
        </w:rPr>
        <w:t xml:space="preserve"> </w:t>
      </w:r>
      <w:r w:rsidRPr="004F3D8E">
        <w:rPr>
          <w:rFonts w:hint="cs"/>
          <w:rtl/>
        </w:rPr>
        <w:t>أن</w:t>
      </w:r>
      <w:r w:rsidRPr="004F3D8E">
        <w:rPr>
          <w:rtl/>
        </w:rPr>
        <w:t xml:space="preserve"> </w:t>
      </w:r>
      <w:r w:rsidRPr="004F3D8E">
        <w:rPr>
          <w:rFonts w:hint="cs"/>
          <w:rtl/>
        </w:rPr>
        <w:t>يستحق</w:t>
      </w:r>
      <w:r w:rsidRPr="004F3D8E">
        <w:rPr>
          <w:rtl/>
        </w:rPr>
        <w:t xml:space="preserve"> </w:t>
      </w:r>
      <w:r w:rsidRPr="004F3D8E">
        <w:rPr>
          <w:rFonts w:hint="cs"/>
          <w:rtl/>
        </w:rPr>
        <w:t>على</w:t>
      </w:r>
      <w:r w:rsidRPr="004F3D8E">
        <w:rPr>
          <w:rtl/>
        </w:rPr>
        <w:t xml:space="preserve"> </w:t>
      </w:r>
      <w:r w:rsidRPr="004F3D8E">
        <w:rPr>
          <w:rFonts w:hint="cs"/>
          <w:rtl/>
        </w:rPr>
        <w:t>الغير</w:t>
      </w:r>
      <w:r w:rsidRPr="004F3D8E">
        <w:rPr>
          <w:rtl/>
        </w:rPr>
        <w:t xml:space="preserve"> </w:t>
      </w:r>
      <w:r w:rsidRPr="004F3D8E">
        <w:rPr>
          <w:rFonts w:hint="cs"/>
          <w:rtl/>
        </w:rPr>
        <w:t>بوجه</w:t>
      </w:r>
      <w:r w:rsidRPr="004F3D8E">
        <w:rPr>
          <w:rtl/>
        </w:rPr>
        <w:t xml:space="preserve"> </w:t>
      </w:r>
      <w:r w:rsidRPr="004F3D8E">
        <w:rPr>
          <w:rFonts w:hint="cs"/>
          <w:rtl/>
        </w:rPr>
        <w:t>شرعي</w:t>
      </w:r>
      <w:r>
        <w:rPr>
          <w:rFonts w:hint="cs"/>
          <w:rtl/>
        </w:rPr>
        <w:t xml:space="preserve">. انظر: شرح القواعد الفقهية </w:t>
      </w:r>
      <w:proofErr w:type="spellStart"/>
      <w:r>
        <w:rPr>
          <w:rFonts w:hint="cs"/>
          <w:rtl/>
        </w:rPr>
        <w:t>للزرقا</w:t>
      </w:r>
      <w:proofErr w:type="spellEnd"/>
      <w:r>
        <w:rPr>
          <w:rFonts w:hint="cs"/>
          <w:rtl/>
        </w:rPr>
        <w:t xml:space="preserve"> (ص103).</w:t>
      </w:r>
    </w:p>
  </w:footnote>
  <w:footnote w:id="1121">
    <w:p w:rsidR="004C5EFB" w:rsidRPr="002F31AB" w:rsidRDefault="004C5EFB" w:rsidP="00C24575">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شرح المجلة للأتاسي (4/140)، الفقه الإسلامي وأدلته </w:t>
      </w:r>
      <w:proofErr w:type="spellStart"/>
      <w:r>
        <w:rPr>
          <w:rFonts w:hint="cs"/>
          <w:rtl/>
        </w:rPr>
        <w:t>للزحيلي</w:t>
      </w:r>
      <w:proofErr w:type="spellEnd"/>
      <w:r>
        <w:rPr>
          <w:rFonts w:hint="cs"/>
          <w:rtl/>
        </w:rPr>
        <w:t xml:space="preserve"> (4/3230).</w:t>
      </w:r>
    </w:p>
  </w:footnote>
  <w:footnote w:id="1122">
    <w:p w:rsidR="004C5EFB" w:rsidRPr="002F31AB" w:rsidRDefault="004C5EFB" w:rsidP="00C24575">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درر الحكام شرح مجلة الأحكام (3/211)، شرح المجلة للأتاسي (4/140).</w:t>
      </w:r>
    </w:p>
  </w:footnote>
  <w:footnote w:id="1123">
    <w:p w:rsidR="004C5EFB" w:rsidRPr="002F31AB" w:rsidRDefault="004C5EFB" w:rsidP="00C24575">
      <w:pPr>
        <w:pStyle w:val="a4"/>
        <w:bidi/>
        <w:spacing w:line="240" w:lineRule="auto"/>
        <w:rPr>
          <w:rFonts w:hint="cs"/>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سبق تخريجه (ص62).</w:t>
      </w:r>
    </w:p>
  </w:footnote>
  <w:footnote w:id="1124">
    <w:p w:rsidR="004C5EFB" w:rsidRPr="002F31AB" w:rsidRDefault="004C5EFB" w:rsidP="00C24575">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w:t>
      </w:r>
      <w:r w:rsidRPr="000F6440">
        <w:rPr>
          <w:rFonts w:hint="cs"/>
          <w:rtl/>
        </w:rPr>
        <w:t>الأحاديث</w:t>
      </w:r>
      <w:r w:rsidRPr="000F6440">
        <w:rPr>
          <w:rtl/>
        </w:rPr>
        <w:t xml:space="preserve"> </w:t>
      </w:r>
      <w:r w:rsidRPr="000F6440">
        <w:rPr>
          <w:rFonts w:hint="cs"/>
          <w:rtl/>
        </w:rPr>
        <w:t>الأربعين</w:t>
      </w:r>
      <w:r w:rsidRPr="000F6440">
        <w:rPr>
          <w:rtl/>
        </w:rPr>
        <w:t xml:space="preserve"> </w:t>
      </w:r>
      <w:r w:rsidRPr="000F6440">
        <w:rPr>
          <w:rFonts w:hint="cs"/>
          <w:rtl/>
        </w:rPr>
        <w:t>النووية</w:t>
      </w:r>
      <w:r w:rsidRPr="000F6440">
        <w:rPr>
          <w:rtl/>
        </w:rPr>
        <w:t xml:space="preserve"> </w:t>
      </w:r>
      <w:r w:rsidRPr="000F6440">
        <w:rPr>
          <w:rFonts w:hint="cs"/>
          <w:rtl/>
        </w:rPr>
        <w:t>مع</w:t>
      </w:r>
      <w:r w:rsidRPr="000F6440">
        <w:rPr>
          <w:rtl/>
        </w:rPr>
        <w:t xml:space="preserve"> </w:t>
      </w:r>
      <w:r w:rsidRPr="000F6440">
        <w:rPr>
          <w:rFonts w:hint="cs"/>
          <w:rtl/>
        </w:rPr>
        <w:t>ما</w:t>
      </w:r>
      <w:r w:rsidRPr="000F6440">
        <w:rPr>
          <w:rtl/>
        </w:rPr>
        <w:t xml:space="preserve"> </w:t>
      </w:r>
      <w:r w:rsidRPr="000F6440">
        <w:rPr>
          <w:rFonts w:hint="cs"/>
          <w:rtl/>
        </w:rPr>
        <w:t>زاد</w:t>
      </w:r>
      <w:r w:rsidRPr="000F6440">
        <w:rPr>
          <w:rtl/>
        </w:rPr>
        <w:t xml:space="preserve"> </w:t>
      </w:r>
      <w:r w:rsidRPr="000F6440">
        <w:rPr>
          <w:rFonts w:hint="cs"/>
          <w:rtl/>
        </w:rPr>
        <w:t>عليها</w:t>
      </w:r>
      <w:r w:rsidRPr="000F6440">
        <w:rPr>
          <w:rtl/>
        </w:rPr>
        <w:t xml:space="preserve"> </w:t>
      </w:r>
      <w:r w:rsidRPr="000F6440">
        <w:rPr>
          <w:rFonts w:hint="cs"/>
          <w:rtl/>
        </w:rPr>
        <w:t>ابن</w:t>
      </w:r>
      <w:r w:rsidRPr="000F6440">
        <w:rPr>
          <w:rtl/>
        </w:rPr>
        <w:t xml:space="preserve"> </w:t>
      </w:r>
      <w:r w:rsidRPr="000F6440">
        <w:rPr>
          <w:rFonts w:hint="cs"/>
          <w:rtl/>
        </w:rPr>
        <w:t>رجب</w:t>
      </w:r>
      <w:r w:rsidRPr="000F6440">
        <w:rPr>
          <w:rtl/>
        </w:rPr>
        <w:t xml:space="preserve"> </w:t>
      </w:r>
      <w:r w:rsidRPr="000F6440">
        <w:rPr>
          <w:rFonts w:hint="cs"/>
          <w:rtl/>
        </w:rPr>
        <w:t>وعليها</w:t>
      </w:r>
      <w:r w:rsidRPr="000F6440">
        <w:rPr>
          <w:rtl/>
        </w:rPr>
        <w:t xml:space="preserve"> </w:t>
      </w:r>
      <w:r w:rsidRPr="000F6440">
        <w:rPr>
          <w:rFonts w:hint="cs"/>
          <w:rtl/>
        </w:rPr>
        <w:t>الشرح</w:t>
      </w:r>
      <w:r w:rsidRPr="000F6440">
        <w:rPr>
          <w:rtl/>
        </w:rPr>
        <w:t xml:space="preserve"> </w:t>
      </w:r>
      <w:r w:rsidRPr="000F6440">
        <w:rPr>
          <w:rFonts w:hint="cs"/>
          <w:rtl/>
        </w:rPr>
        <w:t>الموجز</w:t>
      </w:r>
      <w:r w:rsidRPr="000F6440">
        <w:rPr>
          <w:rtl/>
        </w:rPr>
        <w:t xml:space="preserve"> </w:t>
      </w:r>
      <w:r w:rsidRPr="000F6440">
        <w:rPr>
          <w:rFonts w:hint="cs"/>
          <w:rtl/>
        </w:rPr>
        <w:t>المفيد</w:t>
      </w:r>
      <w:r>
        <w:rPr>
          <w:rFonts w:hint="cs"/>
          <w:rtl/>
        </w:rPr>
        <w:t>(ص63).</w:t>
      </w:r>
    </w:p>
  </w:footnote>
  <w:footnote w:id="1125">
    <w:p w:rsidR="004C5EFB" w:rsidRPr="002F31AB" w:rsidRDefault="004C5EFB" w:rsidP="00C24575">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القواعد الفقهية مع الشرح الموجز (ص39).</w:t>
      </w:r>
    </w:p>
  </w:footnote>
  <w:footnote w:id="1126">
    <w:p w:rsidR="004C5EFB" w:rsidRPr="002F31AB" w:rsidRDefault="004C5EFB" w:rsidP="00C24575">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درر الحكام شرح مجلة الأحكام (3/211)، شرح المجلة للأتاسي (4/140).</w:t>
      </w:r>
    </w:p>
  </w:footnote>
  <w:footnote w:id="1127">
    <w:p w:rsidR="004C5EFB" w:rsidRPr="002F31AB" w:rsidRDefault="004C5EFB" w:rsidP="00C24575">
      <w:pPr>
        <w:pStyle w:val="a4"/>
        <w:bidi/>
        <w:spacing w:line="240" w:lineRule="auto"/>
        <w:rPr>
          <w:rFonts w:hint="cs"/>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موسوعة القواعد الفقهية للبورنو (8/1085).</w:t>
      </w:r>
    </w:p>
  </w:footnote>
  <w:footnote w:id="1128">
    <w:p w:rsidR="004C5EFB" w:rsidRPr="002F31AB" w:rsidRDefault="004C5EFB" w:rsidP="00C24575">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تبيين الحقائق شرح كنز الدقائق </w:t>
      </w:r>
      <w:proofErr w:type="spellStart"/>
      <w:r>
        <w:rPr>
          <w:rFonts w:hint="cs"/>
          <w:rtl/>
        </w:rPr>
        <w:t>للزيلعي</w:t>
      </w:r>
      <w:proofErr w:type="spellEnd"/>
      <w:r>
        <w:rPr>
          <w:rFonts w:hint="cs"/>
          <w:rtl/>
        </w:rPr>
        <w:t xml:space="preserve"> (4/196)،</w:t>
      </w:r>
      <w:r w:rsidRPr="00770B21">
        <w:rPr>
          <w:rFonts w:hint="cs"/>
          <w:rtl/>
        </w:rPr>
        <w:t xml:space="preserve"> </w:t>
      </w:r>
      <w:r>
        <w:rPr>
          <w:rFonts w:hint="cs"/>
          <w:rtl/>
        </w:rPr>
        <w:t xml:space="preserve">درر الحكام شرح مجلة الأحكام (3/210)، شرح المجلة للأتاسي (4/140)، الفقه الإسلامي وأدلته </w:t>
      </w:r>
      <w:proofErr w:type="spellStart"/>
      <w:r>
        <w:rPr>
          <w:rFonts w:hint="cs"/>
          <w:rtl/>
        </w:rPr>
        <w:t>للزحيلي</w:t>
      </w:r>
      <w:proofErr w:type="spellEnd"/>
      <w:r>
        <w:rPr>
          <w:rFonts w:hint="cs"/>
          <w:rtl/>
        </w:rPr>
        <w:t xml:space="preserve"> (4/3230).</w:t>
      </w:r>
    </w:p>
  </w:footnote>
  <w:footnote w:id="1129">
    <w:p w:rsidR="004C5EFB" w:rsidRPr="002F31AB" w:rsidRDefault="004C5EFB" w:rsidP="00C24575">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w:t>
      </w:r>
      <w:r w:rsidRPr="009E2188">
        <w:rPr>
          <w:rFonts w:hint="cs"/>
          <w:rtl/>
        </w:rPr>
        <w:t xml:space="preserve"> </w:t>
      </w:r>
      <w:r>
        <w:rPr>
          <w:rFonts w:hint="cs"/>
          <w:rtl/>
        </w:rPr>
        <w:t xml:space="preserve">تبيين الحقائق شرح كنز الدقائق </w:t>
      </w:r>
      <w:proofErr w:type="spellStart"/>
      <w:r>
        <w:rPr>
          <w:rFonts w:hint="cs"/>
          <w:rtl/>
        </w:rPr>
        <w:t>للزيلعي</w:t>
      </w:r>
      <w:proofErr w:type="spellEnd"/>
      <w:r>
        <w:rPr>
          <w:rFonts w:hint="cs"/>
          <w:rtl/>
        </w:rPr>
        <w:t xml:space="preserve"> (4/196)،</w:t>
      </w:r>
      <w:r w:rsidRPr="00770B21">
        <w:rPr>
          <w:rFonts w:hint="cs"/>
          <w:rtl/>
        </w:rPr>
        <w:t xml:space="preserve"> </w:t>
      </w:r>
      <w:r w:rsidRPr="009E2188">
        <w:rPr>
          <w:rFonts w:hint="cs"/>
          <w:rtl/>
        </w:rPr>
        <w:t>الإنصاف</w:t>
      </w:r>
      <w:r w:rsidRPr="009E2188">
        <w:rPr>
          <w:rtl/>
        </w:rPr>
        <w:t xml:space="preserve"> </w:t>
      </w:r>
      <w:r w:rsidRPr="009E2188">
        <w:rPr>
          <w:rFonts w:hint="cs"/>
          <w:rtl/>
        </w:rPr>
        <w:t>في</w:t>
      </w:r>
      <w:r w:rsidRPr="009E2188">
        <w:rPr>
          <w:rtl/>
        </w:rPr>
        <w:t xml:space="preserve"> </w:t>
      </w:r>
      <w:r w:rsidRPr="009E2188">
        <w:rPr>
          <w:rFonts w:hint="cs"/>
          <w:rtl/>
        </w:rPr>
        <w:t>معرفة</w:t>
      </w:r>
      <w:r w:rsidRPr="009E2188">
        <w:rPr>
          <w:rtl/>
        </w:rPr>
        <w:t xml:space="preserve"> </w:t>
      </w:r>
      <w:r w:rsidRPr="009E2188">
        <w:rPr>
          <w:rFonts w:hint="cs"/>
          <w:rtl/>
        </w:rPr>
        <w:t>الراجح</w:t>
      </w:r>
      <w:r w:rsidRPr="009E2188">
        <w:rPr>
          <w:rtl/>
        </w:rPr>
        <w:t xml:space="preserve"> </w:t>
      </w:r>
      <w:r w:rsidRPr="009E2188">
        <w:rPr>
          <w:rFonts w:hint="cs"/>
          <w:rtl/>
        </w:rPr>
        <w:t>من</w:t>
      </w:r>
      <w:r w:rsidRPr="009E2188">
        <w:rPr>
          <w:rtl/>
        </w:rPr>
        <w:t xml:space="preserve"> </w:t>
      </w:r>
      <w:r w:rsidRPr="009E2188">
        <w:rPr>
          <w:rFonts w:hint="cs"/>
          <w:rtl/>
        </w:rPr>
        <w:t>الخلاف</w:t>
      </w:r>
      <w:r>
        <w:rPr>
          <w:rFonts w:hint="cs"/>
          <w:rtl/>
        </w:rPr>
        <w:t xml:space="preserve"> (5/260)، درر الحكام شرح مجلة الأحكام (3/215).</w:t>
      </w:r>
    </w:p>
  </w:footnote>
  <w:footnote w:id="1130">
    <w:p w:rsidR="004C5EFB" w:rsidRPr="002F31AB" w:rsidRDefault="004C5EFB" w:rsidP="00C24575">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درر الحكام شرح مجلة الأحكام (3/216)،موسوعة القواعد الفقهية للبورنو (8/1085).</w:t>
      </w:r>
    </w:p>
  </w:footnote>
  <w:footnote w:id="1131">
    <w:p w:rsidR="004C5EFB" w:rsidRPr="002F31AB" w:rsidRDefault="004C5EFB" w:rsidP="00C24575">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ascii="Traditional Arabic" w:hAnsi="Traditional Arabic" w:hint="cs"/>
          <w:rtl/>
        </w:rPr>
        <w:t xml:space="preserve"> </w:t>
      </w:r>
      <w:r>
        <w:rPr>
          <w:rFonts w:hint="cs"/>
          <w:rtl/>
        </w:rPr>
        <w:t>موسوعة القواعد الفقهية للبورنو (8/1085).</w:t>
      </w:r>
    </w:p>
  </w:footnote>
  <w:footnote w:id="1132">
    <w:p w:rsidR="004C5EFB" w:rsidRPr="002F31AB" w:rsidRDefault="004C5EFB" w:rsidP="00C24575">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w:t>
      </w:r>
      <w:r w:rsidRPr="009E2188">
        <w:rPr>
          <w:rFonts w:hint="cs"/>
          <w:rtl/>
        </w:rPr>
        <w:t>الإنصاف</w:t>
      </w:r>
      <w:r w:rsidRPr="009E2188">
        <w:rPr>
          <w:rtl/>
        </w:rPr>
        <w:t xml:space="preserve"> </w:t>
      </w:r>
      <w:r w:rsidRPr="009E2188">
        <w:rPr>
          <w:rFonts w:hint="cs"/>
          <w:rtl/>
        </w:rPr>
        <w:t>في</w:t>
      </w:r>
      <w:r w:rsidRPr="009E2188">
        <w:rPr>
          <w:rtl/>
        </w:rPr>
        <w:t xml:space="preserve"> </w:t>
      </w:r>
      <w:r w:rsidRPr="009E2188">
        <w:rPr>
          <w:rFonts w:hint="cs"/>
          <w:rtl/>
        </w:rPr>
        <w:t>معرفة</w:t>
      </w:r>
      <w:r w:rsidRPr="009E2188">
        <w:rPr>
          <w:rtl/>
        </w:rPr>
        <w:t xml:space="preserve"> </w:t>
      </w:r>
      <w:r w:rsidRPr="009E2188">
        <w:rPr>
          <w:rFonts w:hint="cs"/>
          <w:rtl/>
        </w:rPr>
        <w:t>الراجح</w:t>
      </w:r>
      <w:r w:rsidRPr="009E2188">
        <w:rPr>
          <w:rtl/>
        </w:rPr>
        <w:t xml:space="preserve"> </w:t>
      </w:r>
      <w:r w:rsidRPr="009E2188">
        <w:rPr>
          <w:rFonts w:hint="cs"/>
          <w:rtl/>
        </w:rPr>
        <w:t>من</w:t>
      </w:r>
      <w:r w:rsidRPr="009E2188">
        <w:rPr>
          <w:rtl/>
        </w:rPr>
        <w:t xml:space="preserve"> </w:t>
      </w:r>
      <w:r w:rsidRPr="009E2188">
        <w:rPr>
          <w:rFonts w:hint="cs"/>
          <w:rtl/>
        </w:rPr>
        <w:t>الخلاف</w:t>
      </w:r>
      <w:r>
        <w:rPr>
          <w:rFonts w:hint="cs"/>
          <w:rtl/>
        </w:rPr>
        <w:t xml:space="preserve"> (5/260)، الفتاوى الهندية (3/445)، درر الحكام شرح مجلة الأحكام (3/216).</w:t>
      </w:r>
    </w:p>
  </w:footnote>
  <w:footnote w:id="1133">
    <w:p w:rsidR="004C5EFB" w:rsidRPr="002F31AB" w:rsidRDefault="004C5EFB" w:rsidP="00C24575">
      <w:pPr>
        <w:pStyle w:val="a4"/>
        <w:bidi/>
        <w:spacing w:line="240" w:lineRule="auto"/>
        <w:rPr>
          <w:rFonts w:hint="cs"/>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موسوعة القواعد الفقهية للبورنو (8/1086).</w:t>
      </w:r>
    </w:p>
  </w:footnote>
  <w:footnote w:id="1134">
    <w:p w:rsidR="004C5EFB" w:rsidRPr="002F31AB" w:rsidRDefault="004C5EFB" w:rsidP="00C24575">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w:t>
      </w:r>
      <w:r w:rsidRPr="00AB7F73">
        <w:rPr>
          <w:rFonts w:hint="cs"/>
          <w:rtl/>
        </w:rPr>
        <w:t>الكافي</w:t>
      </w:r>
      <w:r w:rsidRPr="00AB7F73">
        <w:rPr>
          <w:rtl/>
        </w:rPr>
        <w:t xml:space="preserve"> </w:t>
      </w:r>
      <w:r w:rsidRPr="00AB7F73">
        <w:rPr>
          <w:rFonts w:hint="cs"/>
          <w:rtl/>
        </w:rPr>
        <w:t>في</w:t>
      </w:r>
      <w:r w:rsidRPr="00AB7F73">
        <w:rPr>
          <w:rtl/>
        </w:rPr>
        <w:t xml:space="preserve"> </w:t>
      </w:r>
      <w:r w:rsidRPr="00AB7F73">
        <w:rPr>
          <w:rFonts w:hint="cs"/>
          <w:rtl/>
        </w:rPr>
        <w:t>فقه</w:t>
      </w:r>
      <w:r w:rsidRPr="00AB7F73">
        <w:rPr>
          <w:rtl/>
        </w:rPr>
        <w:t xml:space="preserve"> </w:t>
      </w:r>
      <w:r w:rsidRPr="00AB7F73">
        <w:rPr>
          <w:rFonts w:hint="cs"/>
          <w:rtl/>
        </w:rPr>
        <w:t>الإمام</w:t>
      </w:r>
      <w:r w:rsidRPr="00AB7F73">
        <w:rPr>
          <w:rtl/>
        </w:rPr>
        <w:t xml:space="preserve"> </w:t>
      </w:r>
      <w:r w:rsidRPr="00AB7F73">
        <w:rPr>
          <w:rFonts w:hint="cs"/>
          <w:rtl/>
        </w:rPr>
        <w:t>أحمد</w:t>
      </w:r>
      <w:r>
        <w:rPr>
          <w:rFonts w:hint="cs"/>
          <w:rtl/>
        </w:rPr>
        <w:t xml:space="preserve"> لابن قدامة (2/123).</w:t>
      </w:r>
    </w:p>
  </w:footnote>
  <w:footnote w:id="1135">
    <w:p w:rsidR="004C5EFB" w:rsidRPr="002F31AB" w:rsidRDefault="004C5EFB" w:rsidP="00C24575">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درر الحكام شرح مجلة الأحكام (3/217).</w:t>
      </w:r>
    </w:p>
  </w:footnote>
  <w:footnote w:id="1136">
    <w:p w:rsidR="004C5EFB" w:rsidRPr="002F31AB" w:rsidRDefault="004C5EFB" w:rsidP="0074109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كشف الأسرار شرح أصول </w:t>
      </w:r>
      <w:proofErr w:type="spellStart"/>
      <w:r>
        <w:rPr>
          <w:rFonts w:hint="cs"/>
          <w:rtl/>
        </w:rPr>
        <w:t>البزدوي</w:t>
      </w:r>
      <w:proofErr w:type="spellEnd"/>
      <w:r>
        <w:rPr>
          <w:rFonts w:hint="cs"/>
          <w:rtl/>
        </w:rPr>
        <w:t xml:space="preserve"> (4/166).</w:t>
      </w:r>
    </w:p>
  </w:footnote>
  <w:footnote w:id="1137">
    <w:p w:rsidR="004C5EFB" w:rsidRPr="002F31AB" w:rsidRDefault="004C5EFB" w:rsidP="0074109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موسوعة القواعد الفقهية للبورنو (11/75).</w:t>
      </w:r>
    </w:p>
  </w:footnote>
  <w:footnote w:id="1138">
    <w:p w:rsidR="004C5EFB" w:rsidRPr="002F31AB" w:rsidRDefault="004C5EFB" w:rsidP="00741099">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انظر: درر الحكام شرح مجلة الأحكام (1/38)، تيسير علم أصول الفقه (ص341).</w:t>
      </w:r>
    </w:p>
  </w:footnote>
  <w:footnote w:id="1139">
    <w:p w:rsidR="004C5EFB" w:rsidRPr="002F31AB" w:rsidRDefault="004C5EFB" w:rsidP="00741099">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القواعد الفقهية مع الشرح الموجز (ص44).</w:t>
      </w:r>
    </w:p>
  </w:footnote>
  <w:footnote w:id="1140">
    <w:p w:rsidR="004C5EFB" w:rsidRPr="002F31AB" w:rsidRDefault="004C5EFB" w:rsidP="0074109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موسوعة القواعد الفقهية للبورنو (11/75).</w:t>
      </w:r>
    </w:p>
  </w:footnote>
  <w:footnote w:id="1141">
    <w:p w:rsidR="004C5EFB" w:rsidRDefault="004C5EFB" w:rsidP="00741099">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سورة البقرة، آية (173).</w:t>
      </w:r>
    </w:p>
  </w:footnote>
  <w:footnote w:id="1142">
    <w:p w:rsidR="004C5EFB" w:rsidRDefault="004C5EFB" w:rsidP="00741099">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سورة الأنعام، آية (145).</w:t>
      </w:r>
    </w:p>
  </w:footnote>
  <w:footnote w:id="1143">
    <w:p w:rsidR="004C5EFB" w:rsidRDefault="004C5EFB" w:rsidP="00741099">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سورة النحل، آية (115).</w:t>
      </w:r>
    </w:p>
  </w:footnote>
  <w:footnote w:id="1144">
    <w:p w:rsidR="004C5EFB" w:rsidRDefault="004C5EFB" w:rsidP="00741099">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انظر: تفسير الطبري (3/61،62، 9/638)، الجامع لأحكام القرآن للقرطبي (3/45)، تفسير القرآن العظيم لابن كثير (1/351) .</w:t>
      </w:r>
    </w:p>
  </w:footnote>
  <w:footnote w:id="1145">
    <w:p w:rsidR="004C5EFB" w:rsidRPr="002F31AB" w:rsidRDefault="004C5EFB" w:rsidP="0074109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أخرجه الحاكم في المستدرك ، كتاب التفسير، باب تفسير سورة النحل،(2/389)، رقمه(3362)، وأخرجه البيهقي في سننه الكبرى، كتاب المرتد، باب المكره على الردة، (8/362)، رقمه (16896)، قال الحاكم: "هذا الحديث صحيح على شرط الشيخين"، انظر: المستدرك على الصحيحين (2/389)، وقال الألباني "هذا </w:t>
      </w:r>
      <w:r w:rsidRPr="000A4F84">
        <w:rPr>
          <w:rFonts w:hint="cs"/>
          <w:rtl/>
        </w:rPr>
        <w:t>الحديث</w:t>
      </w:r>
      <w:r w:rsidRPr="000A4F84">
        <w:rPr>
          <w:rtl/>
        </w:rPr>
        <w:t xml:space="preserve"> </w:t>
      </w:r>
      <w:r w:rsidRPr="000A4F84">
        <w:rPr>
          <w:rFonts w:hint="cs"/>
          <w:rtl/>
        </w:rPr>
        <w:t>فيه</w:t>
      </w:r>
      <w:r w:rsidRPr="000A4F84">
        <w:rPr>
          <w:rtl/>
        </w:rPr>
        <w:t xml:space="preserve"> </w:t>
      </w:r>
      <w:r w:rsidRPr="000A4F84">
        <w:rPr>
          <w:rFonts w:hint="cs"/>
          <w:rtl/>
        </w:rPr>
        <w:t>نظر</w:t>
      </w:r>
      <w:r w:rsidRPr="000A4F84">
        <w:rPr>
          <w:rtl/>
        </w:rPr>
        <w:t xml:space="preserve"> </w:t>
      </w:r>
      <w:r w:rsidRPr="000A4F84">
        <w:rPr>
          <w:rFonts w:hint="cs"/>
          <w:rtl/>
        </w:rPr>
        <w:t>من</w:t>
      </w:r>
      <w:r w:rsidRPr="000A4F84">
        <w:rPr>
          <w:rtl/>
        </w:rPr>
        <w:t xml:space="preserve"> </w:t>
      </w:r>
      <w:r w:rsidRPr="000A4F84">
        <w:rPr>
          <w:rFonts w:hint="cs"/>
          <w:rtl/>
        </w:rPr>
        <w:t>حيث</w:t>
      </w:r>
      <w:r w:rsidRPr="000A4F84">
        <w:rPr>
          <w:rtl/>
        </w:rPr>
        <w:t xml:space="preserve"> </w:t>
      </w:r>
      <w:r w:rsidRPr="000A4F84">
        <w:rPr>
          <w:rFonts w:hint="cs"/>
          <w:rtl/>
        </w:rPr>
        <w:t>ثبوته</w:t>
      </w:r>
      <w:r>
        <w:rPr>
          <w:rFonts w:hint="cs"/>
          <w:rtl/>
        </w:rPr>
        <w:t>" انظر: موسوعة الألباني في العقيدة (5/659).</w:t>
      </w:r>
    </w:p>
  </w:footnote>
  <w:footnote w:id="1146">
    <w:p w:rsidR="004C5EFB" w:rsidRDefault="004C5EFB" w:rsidP="00741099">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w:t>
      </w:r>
      <w:r w:rsidRPr="00A37F0B">
        <w:rPr>
          <w:rFonts w:hint="cs"/>
          <w:rtl/>
        </w:rPr>
        <w:t>كشف</w:t>
      </w:r>
      <w:r w:rsidRPr="00A37F0B">
        <w:rPr>
          <w:rtl/>
        </w:rPr>
        <w:t xml:space="preserve"> </w:t>
      </w:r>
      <w:r w:rsidRPr="00A37F0B">
        <w:rPr>
          <w:rFonts w:hint="cs"/>
          <w:rtl/>
        </w:rPr>
        <w:t>الأسرار</w:t>
      </w:r>
      <w:r w:rsidRPr="00A37F0B">
        <w:rPr>
          <w:rtl/>
        </w:rPr>
        <w:t xml:space="preserve"> </w:t>
      </w:r>
      <w:r w:rsidRPr="00A37F0B">
        <w:rPr>
          <w:rFonts w:hint="cs"/>
          <w:rtl/>
        </w:rPr>
        <w:t>شرح</w:t>
      </w:r>
      <w:r w:rsidRPr="00A37F0B">
        <w:rPr>
          <w:rtl/>
        </w:rPr>
        <w:t xml:space="preserve"> </w:t>
      </w:r>
      <w:r w:rsidRPr="00A37F0B">
        <w:rPr>
          <w:rFonts w:hint="cs"/>
          <w:rtl/>
        </w:rPr>
        <w:t>أصول</w:t>
      </w:r>
      <w:r w:rsidRPr="00A37F0B">
        <w:rPr>
          <w:rtl/>
        </w:rPr>
        <w:t xml:space="preserve"> </w:t>
      </w:r>
      <w:proofErr w:type="spellStart"/>
      <w:r w:rsidRPr="00A37F0B">
        <w:rPr>
          <w:rFonts w:hint="cs"/>
          <w:rtl/>
        </w:rPr>
        <w:t>البزدوي</w:t>
      </w:r>
      <w:proofErr w:type="spellEnd"/>
      <w:r>
        <w:rPr>
          <w:rFonts w:hint="cs"/>
          <w:rtl/>
        </w:rPr>
        <w:t xml:space="preserve"> (2/316).</w:t>
      </w:r>
    </w:p>
  </w:footnote>
  <w:footnote w:id="1147">
    <w:p w:rsidR="004C5EFB" w:rsidRPr="002F31AB" w:rsidRDefault="004C5EFB" w:rsidP="0074109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المبسوط للسرخسي  (2/127).</w:t>
      </w:r>
    </w:p>
  </w:footnote>
  <w:footnote w:id="1148">
    <w:p w:rsidR="004C5EFB" w:rsidRPr="002F31AB" w:rsidRDefault="004C5EFB" w:rsidP="0074109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موسوعة القواعد الفقهية للبورنو (11/75)</w:t>
      </w:r>
    </w:p>
  </w:footnote>
  <w:footnote w:id="1149">
    <w:p w:rsidR="004C5EFB" w:rsidRDefault="004C5EFB" w:rsidP="00741099">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المنثور في القواعد للزركشي(2/320)، الأشباه والنظائر للسيوطي (ص212)، الأشباه والنظائر لابن نجيم (ص73)، درر الحكام شرح مجلة الأحكام (1/38).</w:t>
      </w:r>
    </w:p>
  </w:footnote>
  <w:footnote w:id="1150">
    <w:p w:rsidR="004C5EFB" w:rsidRPr="002F31AB" w:rsidRDefault="004C5EFB" w:rsidP="0074109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المبحث السادس (ص117).</w:t>
      </w:r>
    </w:p>
  </w:footnote>
  <w:footnote w:id="1151">
    <w:p w:rsidR="004C5EFB" w:rsidRDefault="004C5EFB" w:rsidP="00741099">
      <w:pPr>
        <w:pStyle w:val="a4"/>
        <w:bidi/>
        <w:spacing w:line="240" w:lineRule="auto"/>
        <w:rPr>
          <w:rtl/>
        </w:rPr>
      </w:pPr>
      <w:r>
        <w:rPr>
          <w:rFonts w:ascii="Arabic Typesetting" w:hAnsi="Arabic Typesetting" w:hint="cs"/>
          <w:rtl/>
        </w:rPr>
        <w:t>(</w:t>
      </w:r>
      <w:r>
        <w:rPr>
          <w:rStyle w:val="a5"/>
          <w:rFonts w:ascii="Arabic Typesetting" w:hAnsi="Arabic Typesetting"/>
          <w:vertAlign w:val="baseline"/>
        </w:rPr>
        <w:footnoteRef/>
      </w:r>
      <w:r>
        <w:rPr>
          <w:rFonts w:ascii="Arabic Typesetting" w:hAnsi="Arabic Typesetting" w:hint="cs"/>
          <w:rtl/>
        </w:rPr>
        <w:t>)</w:t>
      </w:r>
      <w:r>
        <w:rPr>
          <w:rFonts w:hint="cs"/>
          <w:rtl/>
        </w:rPr>
        <w:t xml:space="preserve"> شرح القواعد الفقهية </w:t>
      </w:r>
      <w:proofErr w:type="spellStart"/>
      <w:r>
        <w:rPr>
          <w:rFonts w:hint="cs"/>
          <w:rtl/>
        </w:rPr>
        <w:t>للزرقا</w:t>
      </w:r>
      <w:proofErr w:type="spellEnd"/>
      <w:r>
        <w:rPr>
          <w:rFonts w:hint="cs"/>
          <w:rtl/>
        </w:rPr>
        <w:t xml:space="preserve"> (ص187).</w:t>
      </w:r>
    </w:p>
  </w:footnote>
  <w:footnote w:id="1152">
    <w:p w:rsidR="004C5EFB" w:rsidRPr="002F31AB" w:rsidRDefault="004C5EFB" w:rsidP="0074109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موسوعة القواعد الفقهية للبورنو (11/76)</w:t>
      </w:r>
    </w:p>
  </w:footnote>
  <w:footnote w:id="1153">
    <w:p w:rsidR="004C5EFB" w:rsidRPr="002F31AB" w:rsidRDefault="004C5EFB" w:rsidP="0074109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المبسوط للسرخسي  (2/126-127)، كشف الأسرار شرح أصول </w:t>
      </w:r>
      <w:proofErr w:type="spellStart"/>
      <w:r>
        <w:rPr>
          <w:rFonts w:hint="cs"/>
          <w:rtl/>
        </w:rPr>
        <w:t>البزدوي</w:t>
      </w:r>
      <w:proofErr w:type="spellEnd"/>
      <w:r>
        <w:rPr>
          <w:rFonts w:hint="cs"/>
          <w:rtl/>
        </w:rPr>
        <w:t xml:space="preserve"> (4/165-166).</w:t>
      </w:r>
    </w:p>
  </w:footnote>
  <w:footnote w:id="1154">
    <w:p w:rsidR="004C5EFB" w:rsidRPr="002F31AB" w:rsidRDefault="004C5EFB" w:rsidP="0074109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موسوعة القواعد الفقهية للبورنو (11/76)</w:t>
      </w:r>
    </w:p>
  </w:footnote>
  <w:footnote w:id="1155">
    <w:p w:rsidR="004C5EFB" w:rsidRPr="002F31AB" w:rsidRDefault="004C5EFB" w:rsidP="0074109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موسوعة القواعد الفقهية للبورنو (11/26)</w:t>
      </w:r>
    </w:p>
  </w:footnote>
  <w:footnote w:id="1156">
    <w:p w:rsidR="004C5EFB" w:rsidRPr="002F31AB" w:rsidRDefault="004C5EFB" w:rsidP="00741099">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موسوعة القواعد الفقهية للبورنو (11/26)</w:t>
      </w:r>
    </w:p>
  </w:footnote>
  <w:footnote w:id="1157">
    <w:p w:rsidR="004C5EFB" w:rsidRPr="002F31AB" w:rsidRDefault="004C5EFB" w:rsidP="00A265D3">
      <w:pPr>
        <w:pStyle w:val="a4"/>
        <w:bidi/>
        <w:spacing w:line="240" w:lineRule="auto"/>
        <w:rPr>
          <w:rFonts w:hint="cs"/>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شرح السير الكبير (1/124).</w:t>
      </w:r>
    </w:p>
  </w:footnote>
  <w:footnote w:id="1158">
    <w:p w:rsidR="004C5EFB" w:rsidRPr="002F31AB" w:rsidRDefault="004C5EFB" w:rsidP="00A265D3">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المبحث التاسع (ص137).</w:t>
      </w:r>
    </w:p>
  </w:footnote>
  <w:footnote w:id="1159">
    <w:p w:rsidR="004C5EFB" w:rsidRPr="002F31AB" w:rsidRDefault="004C5EFB" w:rsidP="00D8377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شرح الزركشي على مختصر الخرقي (1/178)، المبدع في شرح المقنع(1/91).</w:t>
      </w:r>
    </w:p>
  </w:footnote>
  <w:footnote w:id="1160">
    <w:p w:rsidR="004C5EFB" w:rsidRPr="002F31AB" w:rsidRDefault="004C5EFB" w:rsidP="00D8377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مجلة مجمع الفقه الإسلامي، العدد التاسع، الجزء الرابع، (ص464).</w:t>
      </w:r>
    </w:p>
  </w:footnote>
  <w:footnote w:id="1161">
    <w:p w:rsidR="004C5EFB" w:rsidRPr="002F31AB" w:rsidRDefault="004C5EFB" w:rsidP="00D8377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مجلة مجمع الفقه الإسلامي، العدد التاسع، الجزء الرابع، (ص 464).</w:t>
      </w:r>
    </w:p>
  </w:footnote>
  <w:footnote w:id="1162">
    <w:p w:rsidR="004C5EFB" w:rsidRPr="002F31AB" w:rsidRDefault="004C5EFB" w:rsidP="00D8377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الوجيز في إيضاح قواعد الفقه الكلية (ص257).</w:t>
      </w:r>
    </w:p>
  </w:footnote>
  <w:footnote w:id="1163">
    <w:p w:rsidR="004C5EFB" w:rsidRPr="002F31AB" w:rsidRDefault="004C5EFB" w:rsidP="00335287">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هو النعمان بن بشير بن سعد بن ثعلبة الخزرجي الأنصاري، أبو عبد الله، من أجلاء الصحابة، من أهل المدينة، روى عن النبي صلى الله عليه وسلم 124حديثاً، ولد في المدينة المنورة سنة 2ه، وتوفي سنة 65ه. انظر: (سير أعلام النبلاء 3/411-412)،(الإصابة في تمييز الصحابة 6/346-347)، (الأعلام للزركلي 8/36).</w:t>
      </w:r>
    </w:p>
  </w:footnote>
  <w:footnote w:id="1164">
    <w:p w:rsidR="004C5EFB" w:rsidRPr="002F31AB" w:rsidRDefault="004C5EFB" w:rsidP="00D8377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أخرجه البخاري في صحيحه، كتاب الهبة وفضلها والتحريض عليها، باب الهبة للولد، (ص 418)، رقمه (2586)، واللفظ له، وأخرجه مسلم في صحيحه، كتاب الهبات، باب كراهة تفضيل بعض الأولاد في الهبة، (3/1241)،(1623).</w:t>
      </w:r>
    </w:p>
  </w:footnote>
  <w:footnote w:id="1165">
    <w:p w:rsidR="004C5EFB" w:rsidRPr="002F31AB" w:rsidRDefault="004C5EFB" w:rsidP="00D8377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أدلة القواعد الفقهية من السنة النبوية (ص370).</w:t>
      </w:r>
    </w:p>
  </w:footnote>
  <w:footnote w:id="1166">
    <w:p w:rsidR="004C5EFB" w:rsidRPr="002F31AB" w:rsidRDefault="004C5EFB" w:rsidP="00D8377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شرح الزركشي على مختصر الخرقي (4/262)، المبدع في شرح المقنع(5/100).</w:t>
      </w:r>
    </w:p>
  </w:footnote>
  <w:footnote w:id="1167">
    <w:p w:rsidR="004C5EFB" w:rsidRPr="002F31AB" w:rsidRDefault="004C5EFB" w:rsidP="00D83774">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شرح الزركشي على مختصر الخرقي (1/178)، المبدع في شرح المقنع(1/91)،</w:t>
      </w:r>
      <w:r w:rsidRPr="0067132D">
        <w:rPr>
          <w:rFonts w:hint="cs"/>
          <w:rtl/>
        </w:rPr>
        <w:t xml:space="preserve"> </w:t>
      </w:r>
      <w:r>
        <w:rPr>
          <w:rFonts w:hint="cs"/>
          <w:rtl/>
        </w:rPr>
        <w:t>مجلة مجمع الفقه الإسلامي، العدد التاسع، الجزء الرابع، (ص464).</w:t>
      </w:r>
    </w:p>
  </w:footnote>
  <w:footnote w:id="1168">
    <w:p w:rsidR="004C5EFB" w:rsidRPr="002F31AB" w:rsidRDefault="004C5EFB" w:rsidP="00D83774">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انظر للأمثلة الواردة على هذه القاعدة في المطلب الخامس من هذه القاعدة .</w:t>
      </w:r>
    </w:p>
  </w:footnote>
  <w:footnote w:id="1169">
    <w:p w:rsidR="004C5EFB" w:rsidRPr="002F31AB" w:rsidRDefault="004C5EFB" w:rsidP="00D83774">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انظر: القواعد الشرعية في المسائل الطبية للسعيدان(ص13).</w:t>
      </w:r>
    </w:p>
  </w:footnote>
  <w:footnote w:id="1170">
    <w:p w:rsidR="004C5EFB" w:rsidRPr="002F31AB" w:rsidRDefault="004C5EFB" w:rsidP="00D83774">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انظر: فتاوى اللجنة الدائمة (21/435)، موسوعة الفقه الإسلامي للتويجري(5/40).</w:t>
      </w:r>
    </w:p>
  </w:footnote>
  <w:footnote w:id="1171">
    <w:p w:rsidR="004C5EFB" w:rsidRPr="002F31AB" w:rsidRDefault="004C5EFB" w:rsidP="00D83774">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الأنيميا المنغولية</w:t>
      </w:r>
      <w:r w:rsidRPr="00C44C8D">
        <w:rPr>
          <w:rFonts w:hint="cs"/>
          <w:rtl/>
        </w:rPr>
        <w:t xml:space="preserve"> </w:t>
      </w:r>
      <w:r>
        <w:rPr>
          <w:rFonts w:hint="cs"/>
          <w:rtl/>
        </w:rPr>
        <w:t xml:space="preserve">: نوع من أنواع الأمراض الوراثية التي تؤدي إلى </w:t>
      </w:r>
      <w:r w:rsidRPr="00C44C8D">
        <w:rPr>
          <w:rFonts w:hint="cs"/>
          <w:rtl/>
        </w:rPr>
        <w:t>الضعف</w:t>
      </w:r>
      <w:r w:rsidRPr="00C44C8D">
        <w:rPr>
          <w:rtl/>
        </w:rPr>
        <w:t xml:space="preserve"> </w:t>
      </w:r>
      <w:r w:rsidRPr="00C44C8D">
        <w:rPr>
          <w:rFonts w:hint="cs"/>
          <w:rtl/>
        </w:rPr>
        <w:t>العام</w:t>
      </w:r>
      <w:r w:rsidRPr="00C44C8D">
        <w:rPr>
          <w:rtl/>
        </w:rPr>
        <w:t xml:space="preserve"> </w:t>
      </w:r>
      <w:r w:rsidRPr="00C44C8D">
        <w:rPr>
          <w:rFonts w:hint="cs"/>
          <w:rtl/>
        </w:rPr>
        <w:t>ونقص</w:t>
      </w:r>
      <w:r w:rsidRPr="00C44C8D">
        <w:rPr>
          <w:rtl/>
        </w:rPr>
        <w:t xml:space="preserve"> </w:t>
      </w:r>
      <w:r w:rsidRPr="00C44C8D">
        <w:rPr>
          <w:rFonts w:hint="cs"/>
          <w:rtl/>
        </w:rPr>
        <w:t>الوزن،</w:t>
      </w:r>
      <w:r w:rsidRPr="00C44C8D">
        <w:rPr>
          <w:rtl/>
        </w:rPr>
        <w:t xml:space="preserve"> </w:t>
      </w:r>
      <w:r w:rsidRPr="00C44C8D">
        <w:rPr>
          <w:rFonts w:hint="cs"/>
          <w:rtl/>
        </w:rPr>
        <w:t>وعدم</w:t>
      </w:r>
      <w:r w:rsidRPr="00C44C8D">
        <w:rPr>
          <w:rtl/>
        </w:rPr>
        <w:t xml:space="preserve"> </w:t>
      </w:r>
      <w:r w:rsidRPr="00C44C8D">
        <w:rPr>
          <w:rFonts w:hint="cs"/>
          <w:rtl/>
        </w:rPr>
        <w:t>النمو</w:t>
      </w:r>
      <w:r w:rsidRPr="00C44C8D">
        <w:rPr>
          <w:rtl/>
        </w:rPr>
        <w:t xml:space="preserve"> </w:t>
      </w:r>
      <w:r w:rsidRPr="00C44C8D">
        <w:rPr>
          <w:rFonts w:hint="cs"/>
          <w:rtl/>
        </w:rPr>
        <w:t>في</w:t>
      </w:r>
      <w:r w:rsidRPr="00C44C8D">
        <w:rPr>
          <w:rtl/>
        </w:rPr>
        <w:t xml:space="preserve"> </w:t>
      </w:r>
      <w:r w:rsidRPr="00C44C8D">
        <w:rPr>
          <w:rFonts w:hint="cs"/>
          <w:rtl/>
        </w:rPr>
        <w:t>الأطفال</w:t>
      </w:r>
      <w:r>
        <w:rPr>
          <w:rFonts w:hint="cs"/>
          <w:rtl/>
        </w:rPr>
        <w:t>. انظر: (</w:t>
      </w:r>
      <w:r w:rsidRPr="00C44C8D">
        <w:rPr>
          <w:rFonts w:hint="cs"/>
          <w:rtl/>
        </w:rPr>
        <w:t>معجم</w:t>
      </w:r>
      <w:r w:rsidRPr="00C44C8D">
        <w:rPr>
          <w:rtl/>
        </w:rPr>
        <w:t xml:space="preserve"> </w:t>
      </w:r>
      <w:r w:rsidRPr="00C44C8D">
        <w:rPr>
          <w:rFonts w:hint="cs"/>
          <w:rtl/>
        </w:rPr>
        <w:t>اللغة</w:t>
      </w:r>
      <w:r w:rsidRPr="00C44C8D">
        <w:rPr>
          <w:rtl/>
        </w:rPr>
        <w:t xml:space="preserve"> </w:t>
      </w:r>
      <w:r w:rsidRPr="00C44C8D">
        <w:rPr>
          <w:rFonts w:hint="cs"/>
          <w:rtl/>
        </w:rPr>
        <w:t>العربية</w:t>
      </w:r>
      <w:r w:rsidRPr="00C44C8D">
        <w:rPr>
          <w:rtl/>
        </w:rPr>
        <w:t xml:space="preserve"> </w:t>
      </w:r>
      <w:r w:rsidRPr="00C44C8D">
        <w:rPr>
          <w:rFonts w:hint="cs"/>
          <w:rtl/>
        </w:rPr>
        <w:t>المعاصرة</w:t>
      </w:r>
      <w:r>
        <w:rPr>
          <w:rFonts w:hint="cs"/>
          <w:rtl/>
        </w:rPr>
        <w:t xml:space="preserve"> (2/1128).</w:t>
      </w:r>
    </w:p>
  </w:footnote>
  <w:footnote w:id="1172">
    <w:p w:rsidR="004C5EFB" w:rsidRPr="002F31AB" w:rsidRDefault="004C5EFB" w:rsidP="00D83774">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انظر: مجلة مجمع الفقه الإسلامي، العدد التاسع، الجزء الرابع، (ص463-464)</w:t>
      </w:r>
      <w:r w:rsidRPr="00C44C8D">
        <w:rPr>
          <w:rFonts w:hint="cs"/>
          <w:rtl/>
        </w:rPr>
        <w:t xml:space="preserve"> ولين</w:t>
      </w:r>
      <w:r w:rsidRPr="00C44C8D">
        <w:rPr>
          <w:rtl/>
        </w:rPr>
        <w:t xml:space="preserve"> </w:t>
      </w:r>
      <w:r w:rsidRPr="00C44C8D">
        <w:rPr>
          <w:rFonts w:hint="cs"/>
          <w:rtl/>
        </w:rPr>
        <w:t>العظام</w:t>
      </w:r>
      <w:r w:rsidRPr="00C44C8D">
        <w:rPr>
          <w:rtl/>
        </w:rPr>
        <w:t xml:space="preserve"> (</w:t>
      </w:r>
      <w:r w:rsidRPr="00C44C8D">
        <w:rPr>
          <w:rFonts w:hint="cs"/>
          <w:rtl/>
        </w:rPr>
        <w:t>الكساح</w:t>
      </w:r>
      <w:r w:rsidRPr="00C44C8D">
        <w:rPr>
          <w:rtl/>
        </w:rPr>
        <w:t>)</w:t>
      </w:r>
      <w:r w:rsidRPr="00C44C8D">
        <w:rPr>
          <w:rFonts w:hint="cs"/>
          <w:rtl/>
        </w:rPr>
        <w:t>،</w:t>
      </w:r>
      <w:r w:rsidRPr="00C44C8D">
        <w:rPr>
          <w:rtl/>
        </w:rPr>
        <w:t xml:space="preserve"> </w:t>
      </w:r>
      <w:r w:rsidRPr="00C44C8D">
        <w:rPr>
          <w:rFonts w:hint="cs"/>
          <w:rtl/>
        </w:rPr>
        <w:t>والضعف</w:t>
      </w:r>
      <w:r w:rsidRPr="00C44C8D">
        <w:rPr>
          <w:rtl/>
        </w:rPr>
        <w:t xml:space="preserve"> </w:t>
      </w:r>
      <w:r w:rsidRPr="00C44C8D">
        <w:rPr>
          <w:rFonts w:hint="cs"/>
          <w:rtl/>
        </w:rPr>
        <w:t>العام</w:t>
      </w:r>
      <w:r w:rsidRPr="00C44C8D">
        <w:rPr>
          <w:rtl/>
        </w:rPr>
        <w:t xml:space="preserve"> </w:t>
      </w:r>
      <w:r w:rsidRPr="00C44C8D">
        <w:rPr>
          <w:rFonts w:hint="cs"/>
          <w:rtl/>
        </w:rPr>
        <w:t>ونقص</w:t>
      </w:r>
      <w:r w:rsidRPr="00C44C8D">
        <w:rPr>
          <w:rtl/>
        </w:rPr>
        <w:t xml:space="preserve"> </w:t>
      </w:r>
      <w:r w:rsidRPr="00C44C8D">
        <w:rPr>
          <w:rFonts w:hint="cs"/>
          <w:rtl/>
        </w:rPr>
        <w:t>الوزن،</w:t>
      </w:r>
      <w:r w:rsidRPr="00C44C8D">
        <w:rPr>
          <w:rtl/>
        </w:rPr>
        <w:t xml:space="preserve"> </w:t>
      </w:r>
      <w:r w:rsidRPr="00C44C8D">
        <w:rPr>
          <w:rFonts w:hint="cs"/>
          <w:rtl/>
        </w:rPr>
        <w:t>وعدم</w:t>
      </w:r>
      <w:r w:rsidRPr="00C44C8D">
        <w:rPr>
          <w:rtl/>
        </w:rPr>
        <w:t xml:space="preserve"> </w:t>
      </w:r>
      <w:r w:rsidRPr="00C44C8D">
        <w:rPr>
          <w:rFonts w:hint="cs"/>
          <w:rtl/>
        </w:rPr>
        <w:t>النمو</w:t>
      </w:r>
      <w:r w:rsidRPr="00C44C8D">
        <w:rPr>
          <w:rtl/>
        </w:rPr>
        <w:t xml:space="preserve"> </w:t>
      </w:r>
      <w:r w:rsidRPr="00C44C8D">
        <w:rPr>
          <w:rFonts w:hint="cs"/>
          <w:rtl/>
        </w:rPr>
        <w:t>في</w:t>
      </w:r>
      <w:r w:rsidRPr="00C44C8D">
        <w:rPr>
          <w:rtl/>
        </w:rPr>
        <w:t xml:space="preserve"> </w:t>
      </w:r>
      <w:r w:rsidRPr="00C44C8D">
        <w:rPr>
          <w:rFonts w:hint="cs"/>
          <w:rtl/>
        </w:rPr>
        <w:t>الأطفال</w:t>
      </w:r>
      <w:r>
        <w:rPr>
          <w:rFonts w:hint="cs"/>
          <w:rtl/>
        </w:rPr>
        <w:t>.</w:t>
      </w:r>
    </w:p>
  </w:footnote>
  <w:footnote w:id="1173">
    <w:p w:rsidR="004C5EFB" w:rsidRPr="002F31AB" w:rsidRDefault="004C5EFB" w:rsidP="00D83774">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انظر:</w:t>
      </w:r>
      <w:r w:rsidRPr="007F7C40">
        <w:rPr>
          <w:rFonts w:hint="cs"/>
          <w:rtl/>
        </w:rPr>
        <w:t xml:space="preserve"> </w:t>
      </w:r>
      <w:r>
        <w:rPr>
          <w:rFonts w:hint="cs"/>
          <w:rtl/>
        </w:rPr>
        <w:t>الوجيز في إيضاح قواعد الفقه الكلية (ص257) .</w:t>
      </w:r>
    </w:p>
  </w:footnote>
  <w:footnote w:id="1174">
    <w:p w:rsidR="004C5EFB" w:rsidRPr="002F31AB" w:rsidRDefault="004C5EFB" w:rsidP="00D83774">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انظر: </w:t>
      </w:r>
      <w:r w:rsidRPr="007F7C40">
        <w:rPr>
          <w:rFonts w:hint="cs"/>
          <w:rtl/>
        </w:rPr>
        <w:t>المهذب</w:t>
      </w:r>
      <w:r w:rsidRPr="007F7C40">
        <w:rPr>
          <w:rtl/>
        </w:rPr>
        <w:t xml:space="preserve"> </w:t>
      </w:r>
      <w:r w:rsidRPr="007F7C40">
        <w:rPr>
          <w:rFonts w:hint="cs"/>
          <w:rtl/>
        </w:rPr>
        <w:t>في</w:t>
      </w:r>
      <w:r w:rsidRPr="007F7C40">
        <w:rPr>
          <w:rtl/>
        </w:rPr>
        <w:t xml:space="preserve"> </w:t>
      </w:r>
      <w:r>
        <w:rPr>
          <w:rFonts w:hint="cs"/>
          <w:rtl/>
        </w:rPr>
        <w:t>فقه</w:t>
      </w:r>
      <w:r w:rsidRPr="007F7C40">
        <w:rPr>
          <w:rtl/>
        </w:rPr>
        <w:t xml:space="preserve"> </w:t>
      </w:r>
      <w:r w:rsidRPr="007F7C40">
        <w:rPr>
          <w:rFonts w:hint="cs"/>
          <w:rtl/>
        </w:rPr>
        <w:t>الإمام</w:t>
      </w:r>
      <w:r w:rsidRPr="007F7C40">
        <w:rPr>
          <w:rtl/>
        </w:rPr>
        <w:t xml:space="preserve"> </w:t>
      </w:r>
      <w:r w:rsidRPr="007F7C40">
        <w:rPr>
          <w:rFonts w:hint="cs"/>
          <w:rtl/>
        </w:rPr>
        <w:t>الشافعي</w:t>
      </w:r>
      <w:r>
        <w:rPr>
          <w:rFonts w:hint="cs"/>
          <w:rtl/>
        </w:rPr>
        <w:t xml:space="preserve"> (1/456)، المبسوط للسرخسي (24/67)، المغني لابن قدامة (13/338)، الفتاوى الهندية (5/360).</w:t>
      </w:r>
    </w:p>
  </w:footnote>
  <w:footnote w:id="1175">
    <w:p w:rsidR="004C5EFB" w:rsidRPr="002F31AB" w:rsidRDefault="004C5EFB" w:rsidP="00076F57">
      <w:pPr>
        <w:pStyle w:val="a4"/>
        <w:bidi/>
        <w:spacing w:line="240" w:lineRule="auto"/>
        <w:rPr>
          <w:rtl/>
        </w:rPr>
      </w:pPr>
      <w:r w:rsidRPr="0081318B">
        <w:rPr>
          <w:rFonts w:ascii="Traditional Arabic" w:hAnsi="Traditional Arabic"/>
          <w:rtl/>
        </w:rPr>
        <w:t>(</w:t>
      </w:r>
      <w:r w:rsidRPr="0081318B">
        <w:rPr>
          <w:rStyle w:val="a5"/>
          <w:rFonts w:ascii="Traditional Arabic" w:hAnsi="Traditional Arabic"/>
          <w:vertAlign w:val="baseline"/>
        </w:rPr>
        <w:footnoteRef/>
      </w:r>
      <w:r w:rsidRPr="0081318B">
        <w:rPr>
          <w:rFonts w:ascii="Traditional Arabic" w:hAnsi="Traditional Arabic"/>
          <w:rtl/>
        </w:rPr>
        <w:t>)</w:t>
      </w:r>
      <w:r>
        <w:rPr>
          <w:rFonts w:ascii="Arabic Typesetting" w:hAnsi="Arabic Typesetting" w:cs="Arabic Typesetting" w:hint="cs"/>
          <w:rtl/>
        </w:rPr>
        <w:t xml:space="preserve"> </w:t>
      </w:r>
      <w:r w:rsidRPr="00867E43">
        <w:rPr>
          <w:rFonts w:hint="cs"/>
          <w:rtl/>
        </w:rPr>
        <w:t>أحكام</w:t>
      </w:r>
      <w:r w:rsidRPr="00867E43">
        <w:rPr>
          <w:rtl/>
        </w:rPr>
        <w:t xml:space="preserve"> </w:t>
      </w:r>
      <w:r w:rsidRPr="00867E43">
        <w:rPr>
          <w:rFonts w:hint="cs"/>
          <w:rtl/>
        </w:rPr>
        <w:t>القرآن</w:t>
      </w:r>
      <w:r w:rsidRPr="00867E43">
        <w:rPr>
          <w:rtl/>
        </w:rPr>
        <w:t xml:space="preserve"> </w:t>
      </w:r>
      <w:r w:rsidRPr="00867E43">
        <w:rPr>
          <w:rFonts w:hint="cs"/>
          <w:rtl/>
        </w:rPr>
        <w:t>الكريم</w:t>
      </w:r>
      <w:r>
        <w:rPr>
          <w:rFonts w:hint="cs"/>
          <w:rtl/>
        </w:rPr>
        <w:t xml:space="preserve"> للطحاوي (2/62)،</w:t>
      </w:r>
      <w:r w:rsidRPr="00867E43">
        <w:rPr>
          <w:rFonts w:hint="cs"/>
          <w:rtl/>
        </w:rPr>
        <w:t>شرح</w:t>
      </w:r>
      <w:r w:rsidRPr="00867E43">
        <w:rPr>
          <w:rtl/>
        </w:rPr>
        <w:t xml:space="preserve"> </w:t>
      </w:r>
      <w:r w:rsidRPr="00867E43">
        <w:rPr>
          <w:rFonts w:hint="cs"/>
          <w:rtl/>
        </w:rPr>
        <w:t>مشكل</w:t>
      </w:r>
      <w:r w:rsidRPr="00867E43">
        <w:rPr>
          <w:rtl/>
        </w:rPr>
        <w:t xml:space="preserve"> </w:t>
      </w:r>
      <w:r w:rsidRPr="00867E43">
        <w:rPr>
          <w:rFonts w:hint="cs"/>
          <w:rtl/>
        </w:rPr>
        <w:t>الآثار</w:t>
      </w:r>
      <w:r>
        <w:rPr>
          <w:rFonts w:hint="cs"/>
          <w:rtl/>
        </w:rPr>
        <w:t xml:space="preserve"> للطحاوي (14/51)، ثم قام الدكتور أحمد الندوي بإيرادها على شكل قاعدة في كتابيه جمهرة القواعد الفقهية في المعاملات المالية (2/764)، موسوعة القواعد والضوابط الفقهية الحاكمة للمعاملات المالية في الفقه الإسلامي(2/221).</w:t>
      </w:r>
    </w:p>
  </w:footnote>
  <w:footnote w:id="1176">
    <w:p w:rsidR="004C5EFB" w:rsidRPr="002F31AB" w:rsidRDefault="004C5EFB" w:rsidP="00076F57">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المبحث الثاني(ص68).</w:t>
      </w:r>
    </w:p>
  </w:footnote>
  <w:footnote w:id="1177">
    <w:p w:rsidR="004C5EFB" w:rsidRPr="002F31AB" w:rsidRDefault="004C5EFB" w:rsidP="002C250E">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المنتقى شرح الموطأ للباجي (5/115)، مجموع الفتاوى لابن تيمية (29/58).</w:t>
      </w:r>
    </w:p>
  </w:footnote>
  <w:footnote w:id="1178">
    <w:p w:rsidR="004C5EFB" w:rsidRPr="002F31AB" w:rsidRDefault="004C5EFB" w:rsidP="002C250E">
      <w:pPr>
        <w:pStyle w:val="a4"/>
        <w:bidi/>
        <w:spacing w:line="240" w:lineRule="auto"/>
        <w:rPr>
          <w:rFonts w:hint="cs"/>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موسوعة القواعد الفقهية للبورنو (6/262).</w:t>
      </w:r>
    </w:p>
  </w:footnote>
  <w:footnote w:id="1179">
    <w:p w:rsidR="004C5EFB" w:rsidRPr="002F31AB" w:rsidRDefault="004C5EFB" w:rsidP="002C250E">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التعويض عن الضرر المالي والمعنوي وتطبيقاته القضائية (1/98).</w:t>
      </w:r>
    </w:p>
  </w:footnote>
  <w:footnote w:id="1180">
    <w:p w:rsidR="004C5EFB" w:rsidRPr="002F31AB" w:rsidRDefault="004C5EFB" w:rsidP="002C250E">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w:t>
      </w:r>
      <w:r w:rsidRPr="00A25D6B">
        <w:rPr>
          <w:rFonts w:hint="cs"/>
          <w:rtl/>
        </w:rPr>
        <w:t>زاد</w:t>
      </w:r>
      <w:r w:rsidRPr="00A25D6B">
        <w:rPr>
          <w:rtl/>
        </w:rPr>
        <w:t xml:space="preserve"> </w:t>
      </w:r>
      <w:r w:rsidRPr="00A25D6B">
        <w:rPr>
          <w:rFonts w:hint="cs"/>
          <w:rtl/>
        </w:rPr>
        <w:t>المعاد</w:t>
      </w:r>
      <w:r w:rsidRPr="00A25D6B">
        <w:rPr>
          <w:rtl/>
        </w:rPr>
        <w:t xml:space="preserve"> </w:t>
      </w:r>
      <w:r w:rsidRPr="00A25D6B">
        <w:rPr>
          <w:rFonts w:hint="cs"/>
          <w:rtl/>
        </w:rPr>
        <w:t>في</w:t>
      </w:r>
      <w:r w:rsidRPr="00A25D6B">
        <w:rPr>
          <w:rtl/>
        </w:rPr>
        <w:t xml:space="preserve"> </w:t>
      </w:r>
      <w:r w:rsidRPr="00A25D6B">
        <w:rPr>
          <w:rFonts w:hint="cs"/>
          <w:rtl/>
        </w:rPr>
        <w:t>هدي</w:t>
      </w:r>
      <w:r w:rsidRPr="00A25D6B">
        <w:rPr>
          <w:rtl/>
        </w:rPr>
        <w:t xml:space="preserve"> </w:t>
      </w:r>
      <w:r w:rsidRPr="00A25D6B">
        <w:rPr>
          <w:rFonts w:hint="cs"/>
          <w:rtl/>
        </w:rPr>
        <w:t>خير</w:t>
      </w:r>
      <w:r w:rsidRPr="00A25D6B">
        <w:rPr>
          <w:rtl/>
        </w:rPr>
        <w:t xml:space="preserve"> </w:t>
      </w:r>
      <w:r w:rsidRPr="00A25D6B">
        <w:rPr>
          <w:rFonts w:hint="cs"/>
          <w:rtl/>
        </w:rPr>
        <w:t>العباد</w:t>
      </w:r>
      <w:r>
        <w:rPr>
          <w:rFonts w:hint="cs"/>
          <w:rtl/>
        </w:rPr>
        <w:t xml:space="preserve"> (5/727).</w:t>
      </w:r>
    </w:p>
  </w:footnote>
  <w:footnote w:id="1181">
    <w:p w:rsidR="004C5EFB" w:rsidRPr="002F31AB" w:rsidRDefault="004C5EFB" w:rsidP="002C250E">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ascii="Traditional Arabic" w:hAnsi="Traditional Arabic" w:hint="cs"/>
          <w:rtl/>
        </w:rPr>
        <w:t xml:space="preserve"> انظر:</w:t>
      </w:r>
      <w:r>
        <w:rPr>
          <w:rFonts w:hint="cs"/>
          <w:rtl/>
        </w:rPr>
        <w:t xml:space="preserve"> موسوعة القواعد الفقهية للبورنو (6/262).</w:t>
      </w:r>
    </w:p>
  </w:footnote>
  <w:footnote w:id="1182">
    <w:p w:rsidR="004C5EFB" w:rsidRPr="002F31AB" w:rsidRDefault="004C5EFB" w:rsidP="002C250E">
      <w:pPr>
        <w:pStyle w:val="a4"/>
        <w:tabs>
          <w:tab w:val="left" w:pos="5834"/>
        </w:tabs>
        <w:bidi/>
        <w:spacing w:line="240" w:lineRule="auto"/>
        <w:rPr>
          <w:rFonts w:hint="cs"/>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ascii="Traditional Arabic" w:hAnsi="Traditional Arabic" w:hint="cs"/>
          <w:rtl/>
        </w:rPr>
        <w:t xml:space="preserve"> سورة الحج، آية</w:t>
      </w:r>
      <w:r w:rsidRPr="00A34171">
        <w:rPr>
          <w:rFonts w:ascii="Traditional Arabic" w:hAnsi="Traditional Arabic"/>
          <w:rtl/>
        </w:rPr>
        <w:t xml:space="preserve"> ٧٨</w:t>
      </w:r>
      <w:r>
        <w:rPr>
          <w:rFonts w:hint="cs"/>
          <w:rtl/>
        </w:rPr>
        <w:t>.</w:t>
      </w:r>
      <w:r>
        <w:rPr>
          <w:rtl/>
        </w:rPr>
        <w:tab/>
      </w:r>
    </w:p>
  </w:footnote>
  <w:footnote w:id="1183">
    <w:p w:rsidR="004C5EFB" w:rsidRPr="002F31AB" w:rsidRDefault="004C5EFB" w:rsidP="002C250E">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التعويض عن الضرر المالي والمعنوي وتطبيقاته القضائية (1/99).</w:t>
      </w:r>
    </w:p>
  </w:footnote>
  <w:footnote w:id="1184">
    <w:p w:rsidR="004C5EFB" w:rsidRPr="002F31AB" w:rsidRDefault="004C5EFB" w:rsidP="002C250E">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سبق تخريجه (ص62) .</w:t>
      </w:r>
      <w:r w:rsidRPr="00E61162">
        <w:rPr>
          <w:rFonts w:hint="cs"/>
          <w:rtl/>
        </w:rPr>
        <w:t xml:space="preserve"> </w:t>
      </w:r>
    </w:p>
  </w:footnote>
  <w:footnote w:id="1185">
    <w:p w:rsidR="004C5EFB" w:rsidRPr="002F31AB" w:rsidRDefault="004C5EFB" w:rsidP="002C250E">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sidRPr="002F31AB">
        <w:rPr>
          <w:rFonts w:hint="cs"/>
          <w:rtl/>
        </w:rPr>
        <w:t xml:space="preserve"> </w:t>
      </w:r>
      <w:r>
        <w:rPr>
          <w:rFonts w:hint="cs"/>
          <w:rtl/>
        </w:rPr>
        <w:t>القواعد الفقهية مع الشرح الموجز (ص39).</w:t>
      </w:r>
    </w:p>
  </w:footnote>
  <w:footnote w:id="1186">
    <w:p w:rsidR="004C5EFB" w:rsidRPr="002F31AB" w:rsidRDefault="004C5EFB" w:rsidP="002C250E">
      <w:pPr>
        <w:pStyle w:val="a4"/>
        <w:bidi/>
        <w:spacing w:line="240" w:lineRule="auto"/>
        <w:rPr>
          <w:rFonts w:hint="cs"/>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w:t>
      </w:r>
      <w:r w:rsidRPr="00AA1CCE">
        <w:rPr>
          <w:rFonts w:hint="cs"/>
          <w:rtl/>
        </w:rPr>
        <w:t>القواعد</w:t>
      </w:r>
      <w:r w:rsidRPr="00AA1CCE">
        <w:rPr>
          <w:rtl/>
        </w:rPr>
        <w:t xml:space="preserve"> </w:t>
      </w:r>
      <w:r w:rsidRPr="00AA1CCE">
        <w:rPr>
          <w:rFonts w:hint="cs"/>
          <w:rtl/>
        </w:rPr>
        <w:t>النورانية</w:t>
      </w:r>
      <w:r w:rsidRPr="00AA1CCE">
        <w:rPr>
          <w:rtl/>
        </w:rPr>
        <w:t xml:space="preserve"> </w:t>
      </w:r>
      <w:r w:rsidRPr="00AA1CCE">
        <w:rPr>
          <w:rFonts w:hint="cs"/>
          <w:rtl/>
        </w:rPr>
        <w:t>الفقهية</w:t>
      </w:r>
      <w:r>
        <w:rPr>
          <w:rFonts w:hint="cs"/>
          <w:rtl/>
        </w:rPr>
        <w:t xml:space="preserve"> (ص199).</w:t>
      </w:r>
    </w:p>
  </w:footnote>
  <w:footnote w:id="1187">
    <w:p w:rsidR="004C5EFB" w:rsidRPr="002F31AB" w:rsidRDefault="004C5EFB" w:rsidP="002C250E">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موسوعة القواعد الفقهية للبورنو (6/262)، وكذلك ورد ذكر هذه القاعدة في كتاب العقد الثمين في شرح منظومة الشيخ ابن عثيمين في أصول الفقه وقواعده (ص68)، وكذلك في رسالة علمية بجامعة الإمام محمد بن سعود وعنوان الرسالة "التعويض عن الضرر المالي والمعنوي وتطبيقاته القضائية (1/98)".</w:t>
      </w:r>
    </w:p>
  </w:footnote>
  <w:footnote w:id="1188">
    <w:p w:rsidR="004C5EFB" w:rsidRPr="002F31AB" w:rsidRDefault="004C5EFB" w:rsidP="002C250E">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انظر للأمثلة الواردة على هذه القاعدة في المطلب الخامس من هذه القاعدة .</w:t>
      </w:r>
    </w:p>
  </w:footnote>
  <w:footnote w:id="1189">
    <w:p w:rsidR="004C5EFB" w:rsidRPr="002F31AB" w:rsidRDefault="004C5EFB" w:rsidP="002C250E">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مجموع الفتاوى لشيخ الإسلام ابن تيمية (29/58) ،</w:t>
      </w:r>
      <w:r w:rsidRPr="00AA1CCE">
        <w:rPr>
          <w:rFonts w:hint="cs"/>
          <w:rtl/>
        </w:rPr>
        <w:t>القواعد</w:t>
      </w:r>
      <w:r w:rsidRPr="00AA1CCE">
        <w:rPr>
          <w:rtl/>
        </w:rPr>
        <w:t xml:space="preserve"> </w:t>
      </w:r>
      <w:r w:rsidRPr="00AA1CCE">
        <w:rPr>
          <w:rFonts w:hint="cs"/>
          <w:rtl/>
        </w:rPr>
        <w:t>النورانية</w:t>
      </w:r>
      <w:r w:rsidRPr="00AA1CCE">
        <w:rPr>
          <w:rtl/>
        </w:rPr>
        <w:t xml:space="preserve"> </w:t>
      </w:r>
      <w:r w:rsidRPr="00AA1CCE">
        <w:rPr>
          <w:rFonts w:hint="cs"/>
          <w:rtl/>
        </w:rPr>
        <w:t>الفقهية</w:t>
      </w:r>
      <w:r>
        <w:rPr>
          <w:rFonts w:hint="cs"/>
          <w:rtl/>
        </w:rPr>
        <w:t xml:space="preserve"> (ص199)، موسوعة القواعد الفقهية للبورنو (6/262)، التعويض عن الضرر المالي والمعنوي وتطبيقاته القضائية (1/100).</w:t>
      </w:r>
    </w:p>
  </w:footnote>
  <w:footnote w:id="1190">
    <w:p w:rsidR="004C5EFB" w:rsidRPr="002F31AB" w:rsidRDefault="004C5EFB" w:rsidP="002C250E">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ascii="Arabic Typesetting" w:hAnsi="Arabic Typesetting" w:cs="Arabic Typesetting" w:hint="cs"/>
          <w:rtl/>
        </w:rPr>
        <w:t xml:space="preserve"> </w:t>
      </w:r>
      <w:r>
        <w:rPr>
          <w:rFonts w:hint="cs"/>
          <w:rtl/>
        </w:rPr>
        <w:t xml:space="preserve">انظر: </w:t>
      </w:r>
      <w:r w:rsidRPr="00E34C1E">
        <w:rPr>
          <w:rFonts w:hint="cs"/>
          <w:rtl/>
        </w:rPr>
        <w:t>قواعد</w:t>
      </w:r>
      <w:r w:rsidRPr="00E34C1E">
        <w:rPr>
          <w:rtl/>
        </w:rPr>
        <w:t xml:space="preserve"> </w:t>
      </w:r>
      <w:r w:rsidRPr="00E34C1E">
        <w:rPr>
          <w:rFonts w:hint="cs"/>
          <w:rtl/>
        </w:rPr>
        <w:t>الأحكام</w:t>
      </w:r>
      <w:r w:rsidRPr="00E34C1E">
        <w:rPr>
          <w:rtl/>
        </w:rPr>
        <w:t xml:space="preserve"> </w:t>
      </w:r>
      <w:r w:rsidRPr="00E34C1E">
        <w:rPr>
          <w:rFonts w:hint="cs"/>
          <w:rtl/>
        </w:rPr>
        <w:t>في</w:t>
      </w:r>
      <w:r w:rsidRPr="00E34C1E">
        <w:rPr>
          <w:rtl/>
        </w:rPr>
        <w:t xml:space="preserve"> </w:t>
      </w:r>
      <w:r w:rsidRPr="00E34C1E">
        <w:rPr>
          <w:rFonts w:hint="cs"/>
          <w:rtl/>
        </w:rPr>
        <w:t>مصالح</w:t>
      </w:r>
      <w:r w:rsidRPr="00E34C1E">
        <w:rPr>
          <w:rtl/>
        </w:rPr>
        <w:t xml:space="preserve"> </w:t>
      </w:r>
      <w:r w:rsidRPr="00E34C1E">
        <w:rPr>
          <w:rFonts w:hint="cs"/>
          <w:rtl/>
        </w:rPr>
        <w:t>الأنام</w:t>
      </w:r>
      <w:r>
        <w:rPr>
          <w:rFonts w:hint="cs"/>
          <w:rtl/>
        </w:rPr>
        <w:t xml:space="preserve">(2/177)، </w:t>
      </w:r>
      <w:r w:rsidRPr="00A25D6B">
        <w:rPr>
          <w:rFonts w:hint="cs"/>
          <w:rtl/>
        </w:rPr>
        <w:t>زاد</w:t>
      </w:r>
      <w:r w:rsidRPr="00A25D6B">
        <w:rPr>
          <w:rtl/>
        </w:rPr>
        <w:t xml:space="preserve"> </w:t>
      </w:r>
      <w:r w:rsidRPr="00A25D6B">
        <w:rPr>
          <w:rFonts w:hint="cs"/>
          <w:rtl/>
        </w:rPr>
        <w:t>المعاد</w:t>
      </w:r>
      <w:r w:rsidRPr="00A25D6B">
        <w:rPr>
          <w:rtl/>
        </w:rPr>
        <w:t xml:space="preserve"> </w:t>
      </w:r>
      <w:r w:rsidRPr="00A25D6B">
        <w:rPr>
          <w:rFonts w:hint="cs"/>
          <w:rtl/>
        </w:rPr>
        <w:t>في</w:t>
      </w:r>
      <w:r w:rsidRPr="00A25D6B">
        <w:rPr>
          <w:rtl/>
        </w:rPr>
        <w:t xml:space="preserve"> </w:t>
      </w:r>
      <w:r w:rsidRPr="00A25D6B">
        <w:rPr>
          <w:rFonts w:hint="cs"/>
          <w:rtl/>
        </w:rPr>
        <w:t>هدي</w:t>
      </w:r>
      <w:r w:rsidRPr="00A25D6B">
        <w:rPr>
          <w:rtl/>
        </w:rPr>
        <w:t xml:space="preserve"> </w:t>
      </w:r>
      <w:r w:rsidRPr="00A25D6B">
        <w:rPr>
          <w:rFonts w:hint="cs"/>
          <w:rtl/>
        </w:rPr>
        <w:t>خير</w:t>
      </w:r>
      <w:r w:rsidRPr="00A25D6B">
        <w:rPr>
          <w:rtl/>
        </w:rPr>
        <w:t xml:space="preserve"> </w:t>
      </w:r>
      <w:r w:rsidRPr="00A25D6B">
        <w:rPr>
          <w:rFonts w:hint="cs"/>
          <w:rtl/>
        </w:rPr>
        <w:t>العباد</w:t>
      </w:r>
      <w:r>
        <w:rPr>
          <w:rFonts w:hint="cs"/>
          <w:rtl/>
        </w:rPr>
        <w:t xml:space="preserve"> (5/727).</w:t>
      </w:r>
    </w:p>
  </w:footnote>
  <w:footnote w:id="1191">
    <w:p w:rsidR="004C5EFB" w:rsidRPr="002F31AB" w:rsidRDefault="004C5EFB" w:rsidP="002C250E">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العقد الثمين في شرح منظومة الشيخ ابن عثيمين في أصول الفقه وقواعده (ص68).</w:t>
      </w:r>
    </w:p>
  </w:footnote>
  <w:footnote w:id="1192">
    <w:p w:rsidR="004C5EFB" w:rsidRPr="002F31AB" w:rsidRDefault="004C5EFB" w:rsidP="002C250E">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w:t>
      </w:r>
      <w:r w:rsidRPr="00E34C1E">
        <w:rPr>
          <w:rFonts w:hint="cs"/>
          <w:rtl/>
        </w:rPr>
        <w:t>قواعد</w:t>
      </w:r>
      <w:r w:rsidRPr="00E34C1E">
        <w:rPr>
          <w:rtl/>
        </w:rPr>
        <w:t xml:space="preserve"> </w:t>
      </w:r>
      <w:r w:rsidRPr="00E34C1E">
        <w:rPr>
          <w:rFonts w:hint="cs"/>
          <w:rtl/>
        </w:rPr>
        <w:t>الأحكام</w:t>
      </w:r>
      <w:r w:rsidRPr="00E34C1E">
        <w:rPr>
          <w:rtl/>
        </w:rPr>
        <w:t xml:space="preserve"> </w:t>
      </w:r>
      <w:r w:rsidRPr="00E34C1E">
        <w:rPr>
          <w:rFonts w:hint="cs"/>
          <w:rtl/>
        </w:rPr>
        <w:t>في</w:t>
      </w:r>
      <w:r w:rsidRPr="00E34C1E">
        <w:rPr>
          <w:rtl/>
        </w:rPr>
        <w:t xml:space="preserve"> </w:t>
      </w:r>
      <w:r w:rsidRPr="00E34C1E">
        <w:rPr>
          <w:rFonts w:hint="cs"/>
          <w:rtl/>
        </w:rPr>
        <w:t>مصالح</w:t>
      </w:r>
      <w:r w:rsidRPr="00E34C1E">
        <w:rPr>
          <w:rtl/>
        </w:rPr>
        <w:t xml:space="preserve"> </w:t>
      </w:r>
      <w:r w:rsidRPr="00E34C1E">
        <w:rPr>
          <w:rFonts w:hint="cs"/>
          <w:rtl/>
        </w:rPr>
        <w:t>الأنام</w:t>
      </w:r>
      <w:r>
        <w:rPr>
          <w:rFonts w:hint="cs"/>
          <w:rtl/>
        </w:rPr>
        <w:t xml:space="preserve">(2/11)، </w:t>
      </w:r>
      <w:r w:rsidRPr="00A25D6B">
        <w:rPr>
          <w:rFonts w:hint="cs"/>
          <w:rtl/>
        </w:rPr>
        <w:t>زاد</w:t>
      </w:r>
      <w:r w:rsidRPr="00A25D6B">
        <w:rPr>
          <w:rtl/>
        </w:rPr>
        <w:t xml:space="preserve"> </w:t>
      </w:r>
      <w:r w:rsidRPr="00A25D6B">
        <w:rPr>
          <w:rFonts w:hint="cs"/>
          <w:rtl/>
        </w:rPr>
        <w:t>المعاد</w:t>
      </w:r>
      <w:r w:rsidRPr="00A25D6B">
        <w:rPr>
          <w:rtl/>
        </w:rPr>
        <w:t xml:space="preserve"> </w:t>
      </w:r>
      <w:r w:rsidRPr="00A25D6B">
        <w:rPr>
          <w:rFonts w:hint="cs"/>
          <w:rtl/>
        </w:rPr>
        <w:t>في</w:t>
      </w:r>
      <w:r w:rsidRPr="00A25D6B">
        <w:rPr>
          <w:rtl/>
        </w:rPr>
        <w:t xml:space="preserve"> </w:t>
      </w:r>
      <w:r w:rsidRPr="00A25D6B">
        <w:rPr>
          <w:rFonts w:hint="cs"/>
          <w:rtl/>
        </w:rPr>
        <w:t>هدي</w:t>
      </w:r>
      <w:r w:rsidRPr="00A25D6B">
        <w:rPr>
          <w:rtl/>
        </w:rPr>
        <w:t xml:space="preserve"> </w:t>
      </w:r>
      <w:r w:rsidRPr="00A25D6B">
        <w:rPr>
          <w:rFonts w:hint="cs"/>
          <w:rtl/>
        </w:rPr>
        <w:t>خير</w:t>
      </w:r>
      <w:r w:rsidRPr="00A25D6B">
        <w:rPr>
          <w:rtl/>
        </w:rPr>
        <w:t xml:space="preserve"> </w:t>
      </w:r>
      <w:r w:rsidRPr="00A25D6B">
        <w:rPr>
          <w:rFonts w:hint="cs"/>
          <w:rtl/>
        </w:rPr>
        <w:t>العباد</w:t>
      </w:r>
      <w:r>
        <w:rPr>
          <w:rFonts w:hint="cs"/>
          <w:rtl/>
        </w:rPr>
        <w:t xml:space="preserve"> (5/727).</w:t>
      </w:r>
    </w:p>
  </w:footnote>
  <w:footnote w:id="1193">
    <w:p w:rsidR="004C5EFB" w:rsidRPr="002F31AB" w:rsidRDefault="004C5EFB" w:rsidP="002C250E">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انظر: </w:t>
      </w:r>
      <w:r w:rsidRPr="00A25D6B">
        <w:rPr>
          <w:rFonts w:hint="cs"/>
          <w:rtl/>
        </w:rPr>
        <w:t>زاد</w:t>
      </w:r>
      <w:r w:rsidRPr="00A25D6B">
        <w:rPr>
          <w:rtl/>
        </w:rPr>
        <w:t xml:space="preserve"> </w:t>
      </w:r>
      <w:r w:rsidRPr="00A25D6B">
        <w:rPr>
          <w:rFonts w:hint="cs"/>
          <w:rtl/>
        </w:rPr>
        <w:t>المعاد</w:t>
      </w:r>
      <w:r w:rsidRPr="00A25D6B">
        <w:rPr>
          <w:rtl/>
        </w:rPr>
        <w:t xml:space="preserve"> </w:t>
      </w:r>
      <w:r w:rsidRPr="00A25D6B">
        <w:rPr>
          <w:rFonts w:hint="cs"/>
          <w:rtl/>
        </w:rPr>
        <w:t>في</w:t>
      </w:r>
      <w:r w:rsidRPr="00A25D6B">
        <w:rPr>
          <w:rtl/>
        </w:rPr>
        <w:t xml:space="preserve"> </w:t>
      </w:r>
      <w:r w:rsidRPr="00A25D6B">
        <w:rPr>
          <w:rFonts w:hint="cs"/>
          <w:rtl/>
        </w:rPr>
        <w:t>هدي</w:t>
      </w:r>
      <w:r w:rsidRPr="00A25D6B">
        <w:rPr>
          <w:rtl/>
        </w:rPr>
        <w:t xml:space="preserve"> </w:t>
      </w:r>
      <w:r w:rsidRPr="00A25D6B">
        <w:rPr>
          <w:rFonts w:hint="cs"/>
          <w:rtl/>
        </w:rPr>
        <w:t>خير</w:t>
      </w:r>
      <w:r w:rsidRPr="00A25D6B">
        <w:rPr>
          <w:rtl/>
        </w:rPr>
        <w:t xml:space="preserve"> </w:t>
      </w:r>
      <w:r w:rsidRPr="00A25D6B">
        <w:rPr>
          <w:rFonts w:hint="cs"/>
          <w:rtl/>
        </w:rPr>
        <w:t>العباد</w:t>
      </w:r>
      <w:r>
        <w:rPr>
          <w:rFonts w:hint="cs"/>
          <w:rtl/>
        </w:rPr>
        <w:t xml:space="preserve"> (5/727).</w:t>
      </w:r>
    </w:p>
  </w:footnote>
  <w:footnote w:id="1194">
    <w:p w:rsidR="004C5EFB" w:rsidRPr="002F31AB" w:rsidRDefault="004C5EFB" w:rsidP="002C250E">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ascii="Arabic Typesetting" w:hAnsi="Arabic Typesetting" w:cs="Arabic Typesetting" w:hint="cs"/>
          <w:rtl/>
        </w:rPr>
        <w:t xml:space="preserve"> </w:t>
      </w:r>
      <w:r>
        <w:rPr>
          <w:rFonts w:hint="cs"/>
          <w:rtl/>
        </w:rPr>
        <w:t>العقد الثمين في شرح منظومة الشيخ ابن عثيمين في أصول الفقه وقواعده (ص68).</w:t>
      </w:r>
    </w:p>
  </w:footnote>
  <w:footnote w:id="1195">
    <w:p w:rsidR="004C5EFB" w:rsidRPr="002F31AB" w:rsidRDefault="004C5EFB" w:rsidP="002564A8">
      <w:pPr>
        <w:pStyle w:val="a4"/>
        <w:bidi/>
        <w:spacing w:line="240" w:lineRule="auto"/>
        <w:rPr>
          <w:rFonts w:hint="cs"/>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مجموع الفتاوى لابن تيمية (30/352).</w:t>
      </w:r>
    </w:p>
  </w:footnote>
  <w:footnote w:id="1196">
    <w:p w:rsidR="004C5EFB" w:rsidRPr="002F31AB" w:rsidRDefault="004C5EFB" w:rsidP="002564A8">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أصول الدعوة عبد الكريم زيدان (ص63)، موسوعة الفقه الإسلامي (4/314).</w:t>
      </w:r>
    </w:p>
  </w:footnote>
  <w:footnote w:id="1197">
    <w:p w:rsidR="004C5EFB" w:rsidRPr="002F31AB" w:rsidRDefault="004C5EFB" w:rsidP="002564A8">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انظر: الفوائد في اختصار المقاصد أو القواعد الصغرى (ص133).</w:t>
      </w:r>
    </w:p>
  </w:footnote>
  <w:footnote w:id="1198">
    <w:p w:rsidR="004C5EFB" w:rsidRPr="002F31AB" w:rsidRDefault="004C5EFB" w:rsidP="002564A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درر الحكام شرح مجلة الأحكام(1/40)، شرح القواعد الفقهية </w:t>
      </w:r>
      <w:proofErr w:type="spellStart"/>
      <w:r>
        <w:rPr>
          <w:rFonts w:hint="cs"/>
          <w:rtl/>
        </w:rPr>
        <w:t>للزرقا</w:t>
      </w:r>
      <w:proofErr w:type="spellEnd"/>
      <w:r>
        <w:rPr>
          <w:rFonts w:hint="cs"/>
          <w:rtl/>
        </w:rPr>
        <w:t xml:space="preserve"> (ص 199)،</w:t>
      </w:r>
      <w:r w:rsidRPr="008D6FF1">
        <w:rPr>
          <w:rFonts w:hint="cs"/>
          <w:rtl/>
        </w:rPr>
        <w:t xml:space="preserve"> </w:t>
      </w:r>
      <w:r>
        <w:rPr>
          <w:rFonts w:hint="cs"/>
          <w:rtl/>
        </w:rPr>
        <w:t xml:space="preserve">الوجيز في إيضاح قواعد الفقه الكلية (ص260). </w:t>
      </w:r>
    </w:p>
  </w:footnote>
  <w:footnote w:id="1199">
    <w:p w:rsidR="004C5EFB" w:rsidRPr="002F31AB" w:rsidRDefault="004C5EFB" w:rsidP="002564A8">
      <w:pPr>
        <w:pStyle w:val="a4"/>
        <w:bidi/>
        <w:spacing w:line="240" w:lineRule="auto"/>
        <w:rPr>
          <w:rtl/>
        </w:rPr>
      </w:pPr>
      <w:r w:rsidRPr="00B939BF">
        <w:rPr>
          <w:rFonts w:ascii="Traditional Arabic" w:hAnsi="Traditional Arabic"/>
          <w:rtl/>
        </w:rPr>
        <w:t>(</w:t>
      </w:r>
      <w:r w:rsidRPr="00B939BF">
        <w:rPr>
          <w:rStyle w:val="a5"/>
          <w:rFonts w:ascii="Traditional Arabic" w:hAnsi="Traditional Arabic"/>
          <w:vertAlign w:val="baseline"/>
        </w:rPr>
        <w:footnoteRef/>
      </w:r>
      <w:r w:rsidRPr="00B939BF">
        <w:rPr>
          <w:rFonts w:ascii="Traditional Arabic" w:hAnsi="Traditional Arabic"/>
          <w:rtl/>
        </w:rPr>
        <w:t>)</w:t>
      </w:r>
      <w:r>
        <w:rPr>
          <w:rFonts w:hint="cs"/>
          <w:rtl/>
        </w:rPr>
        <w:t xml:space="preserve"> قواعد الأحكام في مصالح الأنام (1/99).</w:t>
      </w:r>
    </w:p>
  </w:footnote>
  <w:footnote w:id="1200">
    <w:p w:rsidR="004C5EFB" w:rsidRPr="001C1E8A" w:rsidRDefault="004C5EFB" w:rsidP="002564A8">
      <w:pPr>
        <w:pStyle w:val="a4"/>
        <w:bidi/>
        <w:spacing w:line="240" w:lineRule="auto"/>
        <w:rPr>
          <w:rFonts w:ascii="Traditional Arabic" w:hAnsi="Traditional Arabic"/>
          <w:rtl/>
        </w:rPr>
      </w:pPr>
      <w:r w:rsidRPr="001C1E8A">
        <w:rPr>
          <w:rFonts w:ascii="Traditional Arabic" w:hAnsi="Traditional Arabic"/>
          <w:rtl/>
        </w:rPr>
        <w:t>(</w:t>
      </w:r>
      <w:r w:rsidRPr="001C1E8A">
        <w:rPr>
          <w:rStyle w:val="a5"/>
          <w:rFonts w:ascii="Traditional Arabic" w:hAnsi="Traditional Arabic"/>
          <w:vertAlign w:val="baseline"/>
        </w:rPr>
        <w:footnoteRef/>
      </w:r>
      <w:r w:rsidRPr="001C1E8A">
        <w:rPr>
          <w:rFonts w:ascii="Traditional Arabic" w:hAnsi="Traditional Arabic"/>
          <w:rtl/>
        </w:rPr>
        <w:t>) سورة النساء، آية 29.</w:t>
      </w:r>
    </w:p>
  </w:footnote>
  <w:footnote w:id="1201">
    <w:p w:rsidR="004C5EFB" w:rsidRPr="001C1E8A" w:rsidRDefault="004C5EFB" w:rsidP="002564A8">
      <w:pPr>
        <w:pStyle w:val="a4"/>
        <w:bidi/>
        <w:spacing w:line="240" w:lineRule="auto"/>
        <w:rPr>
          <w:rFonts w:ascii="Traditional Arabic" w:hAnsi="Traditional Arabic"/>
          <w:rtl/>
        </w:rPr>
      </w:pPr>
      <w:r w:rsidRPr="001C1E8A">
        <w:rPr>
          <w:rFonts w:ascii="Traditional Arabic" w:hAnsi="Traditional Arabic"/>
          <w:rtl/>
        </w:rPr>
        <w:t>(</w:t>
      </w:r>
      <w:r w:rsidRPr="001C1E8A">
        <w:rPr>
          <w:rStyle w:val="a5"/>
          <w:rFonts w:ascii="Traditional Arabic" w:hAnsi="Traditional Arabic"/>
          <w:vertAlign w:val="baseline"/>
        </w:rPr>
        <w:footnoteRef/>
      </w:r>
      <w:r w:rsidRPr="001C1E8A">
        <w:rPr>
          <w:rFonts w:ascii="Traditional Arabic" w:hAnsi="Traditional Arabic"/>
          <w:rtl/>
        </w:rPr>
        <w:t>) انظر: الجامع لأحكام القرآن للقرطبي (5/157).</w:t>
      </w:r>
    </w:p>
  </w:footnote>
  <w:footnote w:id="1202">
    <w:p w:rsidR="004C5EFB" w:rsidRPr="001C1E8A" w:rsidRDefault="004C5EFB" w:rsidP="002564A8">
      <w:pPr>
        <w:pStyle w:val="a4"/>
        <w:bidi/>
        <w:spacing w:line="240" w:lineRule="auto"/>
        <w:rPr>
          <w:rFonts w:ascii="Traditional Arabic" w:hAnsi="Traditional Arabic"/>
          <w:rtl/>
        </w:rPr>
      </w:pPr>
      <w:r w:rsidRPr="001C1E8A">
        <w:rPr>
          <w:rFonts w:ascii="Traditional Arabic" w:hAnsi="Traditional Arabic"/>
          <w:rtl/>
        </w:rPr>
        <w:t>(</w:t>
      </w:r>
      <w:r w:rsidRPr="001C1E8A">
        <w:rPr>
          <w:rStyle w:val="a5"/>
          <w:rFonts w:ascii="Traditional Arabic" w:hAnsi="Traditional Arabic"/>
          <w:vertAlign w:val="baseline"/>
        </w:rPr>
        <w:footnoteRef/>
      </w:r>
      <w:r w:rsidRPr="001C1E8A">
        <w:rPr>
          <w:rFonts w:ascii="Traditional Arabic" w:hAnsi="Traditional Arabic"/>
          <w:rtl/>
        </w:rPr>
        <w:t xml:space="preserve">) سبق تخريجه </w:t>
      </w:r>
      <w:r>
        <w:rPr>
          <w:rFonts w:hint="cs"/>
          <w:rtl/>
        </w:rPr>
        <w:t>(ص62)</w:t>
      </w:r>
      <w:r w:rsidRPr="001C1E8A">
        <w:rPr>
          <w:rFonts w:ascii="Traditional Arabic" w:hAnsi="Traditional Arabic"/>
          <w:rtl/>
        </w:rPr>
        <w:t xml:space="preserve">. </w:t>
      </w:r>
    </w:p>
  </w:footnote>
  <w:footnote w:id="1203">
    <w:p w:rsidR="004C5EFB" w:rsidRPr="001C1E8A" w:rsidRDefault="004C5EFB" w:rsidP="002564A8">
      <w:pPr>
        <w:pStyle w:val="a4"/>
        <w:bidi/>
        <w:spacing w:line="240" w:lineRule="auto"/>
        <w:rPr>
          <w:rFonts w:ascii="Traditional Arabic" w:hAnsi="Traditional Arabic"/>
          <w:rtl/>
        </w:rPr>
      </w:pPr>
      <w:r w:rsidRPr="001C1E8A">
        <w:rPr>
          <w:rFonts w:ascii="Traditional Arabic" w:hAnsi="Traditional Arabic"/>
          <w:rtl/>
        </w:rPr>
        <w:t>(</w:t>
      </w:r>
      <w:r w:rsidRPr="001C1E8A">
        <w:rPr>
          <w:rStyle w:val="a5"/>
          <w:rFonts w:ascii="Traditional Arabic" w:hAnsi="Traditional Arabic"/>
          <w:vertAlign w:val="baseline"/>
        </w:rPr>
        <w:footnoteRef/>
      </w:r>
      <w:r w:rsidRPr="001C1E8A">
        <w:rPr>
          <w:rFonts w:ascii="Traditional Arabic" w:hAnsi="Traditional Arabic"/>
          <w:rtl/>
        </w:rPr>
        <w:t>) القواعد الفقهية مع الشرح الموجز (ص39).</w:t>
      </w:r>
    </w:p>
  </w:footnote>
  <w:footnote w:id="1204">
    <w:p w:rsidR="004C5EFB" w:rsidRPr="002F31AB" w:rsidRDefault="004C5EFB" w:rsidP="002564A8">
      <w:pPr>
        <w:pStyle w:val="a4"/>
        <w:bidi/>
        <w:spacing w:line="240" w:lineRule="auto"/>
        <w:rPr>
          <w:rtl/>
        </w:rPr>
      </w:pPr>
      <w:r w:rsidRPr="001C1E8A">
        <w:rPr>
          <w:rFonts w:ascii="Traditional Arabic" w:hAnsi="Traditional Arabic"/>
          <w:rtl/>
        </w:rPr>
        <w:t>(</w:t>
      </w:r>
      <w:r w:rsidRPr="001C1E8A">
        <w:rPr>
          <w:rStyle w:val="a5"/>
          <w:rFonts w:ascii="Traditional Arabic" w:hAnsi="Traditional Arabic"/>
          <w:vertAlign w:val="baseline"/>
        </w:rPr>
        <w:footnoteRef/>
      </w:r>
      <w:r w:rsidRPr="001C1E8A">
        <w:rPr>
          <w:rFonts w:ascii="Traditional Arabic" w:hAnsi="Traditional Arabic"/>
          <w:rtl/>
        </w:rPr>
        <w:t>)ان</w:t>
      </w:r>
      <w:r>
        <w:rPr>
          <w:rFonts w:hint="cs"/>
          <w:rtl/>
        </w:rPr>
        <w:t>ظر:</w:t>
      </w:r>
      <w:r w:rsidRPr="000417DE">
        <w:rPr>
          <w:rFonts w:hint="cs"/>
          <w:rtl/>
        </w:rPr>
        <w:t xml:space="preserve"> تحفة</w:t>
      </w:r>
      <w:r w:rsidRPr="000417DE">
        <w:rPr>
          <w:rtl/>
        </w:rPr>
        <w:t xml:space="preserve"> </w:t>
      </w:r>
      <w:r w:rsidRPr="000417DE">
        <w:rPr>
          <w:rFonts w:hint="cs"/>
          <w:rtl/>
        </w:rPr>
        <w:t>المحتاج</w:t>
      </w:r>
      <w:r w:rsidRPr="000417DE">
        <w:rPr>
          <w:rtl/>
        </w:rPr>
        <w:t xml:space="preserve"> </w:t>
      </w:r>
      <w:r w:rsidRPr="000417DE">
        <w:rPr>
          <w:rFonts w:hint="cs"/>
          <w:rtl/>
        </w:rPr>
        <w:t>في</w:t>
      </w:r>
      <w:r w:rsidRPr="000417DE">
        <w:rPr>
          <w:rtl/>
        </w:rPr>
        <w:t xml:space="preserve"> </w:t>
      </w:r>
      <w:r w:rsidRPr="000417DE">
        <w:rPr>
          <w:rFonts w:hint="cs"/>
          <w:rtl/>
        </w:rPr>
        <w:t>شرح</w:t>
      </w:r>
      <w:r w:rsidRPr="000417DE">
        <w:rPr>
          <w:rtl/>
        </w:rPr>
        <w:t xml:space="preserve"> </w:t>
      </w:r>
      <w:r w:rsidRPr="000417DE">
        <w:rPr>
          <w:rFonts w:hint="cs"/>
          <w:rtl/>
        </w:rPr>
        <w:t>المنهاج</w:t>
      </w:r>
      <w:r>
        <w:rPr>
          <w:rFonts w:hint="cs"/>
          <w:rtl/>
        </w:rPr>
        <w:t xml:space="preserve"> وحواشي </w:t>
      </w:r>
      <w:proofErr w:type="spellStart"/>
      <w:r>
        <w:rPr>
          <w:rFonts w:hint="cs"/>
          <w:rtl/>
        </w:rPr>
        <w:t>الشرواني</w:t>
      </w:r>
      <w:proofErr w:type="spellEnd"/>
      <w:r>
        <w:rPr>
          <w:rFonts w:hint="cs"/>
          <w:rtl/>
        </w:rPr>
        <w:t xml:space="preserve"> والعبادي (9/268).</w:t>
      </w:r>
    </w:p>
  </w:footnote>
  <w:footnote w:id="1205">
    <w:p w:rsidR="004C5EFB" w:rsidRPr="002F31AB" w:rsidRDefault="004C5EFB" w:rsidP="002564A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 xml:space="preserve"> هو عبد العزيز بن عبد السلام بن أبي القاسم بن الحسن السلمي الدمشقي، عز الدين الملقب بسلطان العلماء، فقيه شافعي بلغ رتبة الاجتهاد، وله مجموعة من المصنفات من أبرزها،(</w:t>
      </w:r>
      <w:r w:rsidRPr="00E20A5C">
        <w:rPr>
          <w:rFonts w:hint="cs"/>
          <w:rtl/>
        </w:rPr>
        <w:t xml:space="preserve"> </w:t>
      </w:r>
      <w:r>
        <w:rPr>
          <w:rFonts w:hint="cs"/>
          <w:rtl/>
        </w:rPr>
        <w:t>قواعد الأحكام في مصالح الأنام)،(</w:t>
      </w:r>
      <w:r w:rsidRPr="00E20A5C">
        <w:rPr>
          <w:rFonts w:hint="cs"/>
          <w:rtl/>
        </w:rPr>
        <w:t xml:space="preserve"> </w:t>
      </w:r>
      <w:r>
        <w:rPr>
          <w:rFonts w:hint="cs"/>
          <w:rtl/>
        </w:rPr>
        <w:t>الفوائد في اختصار المقاصد أو القواعد الصغرى)، ولد في دمشق سنة 577ه، وتوفي في القاهرة سنة 660ه.</w:t>
      </w:r>
      <w:r w:rsidRPr="00E61162">
        <w:rPr>
          <w:rFonts w:hint="cs"/>
          <w:rtl/>
        </w:rPr>
        <w:t xml:space="preserve"> </w:t>
      </w:r>
      <w:r>
        <w:rPr>
          <w:rFonts w:hint="cs"/>
          <w:rtl/>
        </w:rPr>
        <w:t>انظر، (</w:t>
      </w:r>
      <w:r w:rsidRPr="007B0B36">
        <w:rPr>
          <w:rFonts w:hint="cs"/>
          <w:rtl/>
        </w:rPr>
        <w:t>طبقات</w:t>
      </w:r>
      <w:r w:rsidRPr="007B0B36">
        <w:rPr>
          <w:rtl/>
        </w:rPr>
        <w:t xml:space="preserve"> </w:t>
      </w:r>
      <w:r w:rsidRPr="007B0B36">
        <w:rPr>
          <w:rFonts w:hint="cs"/>
          <w:rtl/>
        </w:rPr>
        <w:t>الشافعيين</w:t>
      </w:r>
      <w:r>
        <w:rPr>
          <w:rFonts w:hint="cs"/>
          <w:rtl/>
        </w:rPr>
        <w:t xml:space="preserve"> ص873-875)،(</w:t>
      </w:r>
      <w:r w:rsidRPr="009036CB">
        <w:rPr>
          <w:rFonts w:hint="cs"/>
          <w:rtl/>
        </w:rPr>
        <w:t xml:space="preserve"> طبقات</w:t>
      </w:r>
      <w:r w:rsidRPr="009036CB">
        <w:rPr>
          <w:rtl/>
        </w:rPr>
        <w:t xml:space="preserve"> </w:t>
      </w:r>
      <w:r w:rsidRPr="009036CB">
        <w:rPr>
          <w:rFonts w:hint="cs"/>
          <w:rtl/>
        </w:rPr>
        <w:t>الشافعية</w:t>
      </w:r>
      <w:r>
        <w:rPr>
          <w:rFonts w:hint="cs"/>
          <w:rtl/>
        </w:rPr>
        <w:t xml:space="preserve"> لابن قاضي شهبة 2/109-111)،(الأعلام 4/21).</w:t>
      </w:r>
    </w:p>
  </w:footnote>
  <w:footnote w:id="1206">
    <w:p w:rsidR="004C5EFB" w:rsidRPr="002F31AB" w:rsidRDefault="004C5EFB" w:rsidP="002564A8">
      <w:pPr>
        <w:pStyle w:val="a4"/>
        <w:bidi/>
        <w:spacing w:line="240" w:lineRule="auto"/>
        <w:rPr>
          <w:rtl/>
        </w:rPr>
      </w:pPr>
      <w:r w:rsidRPr="008032E3">
        <w:rPr>
          <w:rFonts w:ascii="Arabic Typesetting" w:hAnsi="Arabic Typesetting" w:cs="Arabic Typesetting"/>
          <w:rtl/>
        </w:rPr>
        <w:t>(</w:t>
      </w:r>
      <w:r w:rsidRPr="008032E3">
        <w:rPr>
          <w:rStyle w:val="a5"/>
          <w:rFonts w:ascii="Arabic Typesetting" w:hAnsi="Arabic Typesetting" w:cs="Arabic Typesetting"/>
          <w:vertAlign w:val="baseline"/>
        </w:rPr>
        <w:footnoteRef/>
      </w:r>
      <w:r w:rsidRPr="008032E3">
        <w:rPr>
          <w:rFonts w:ascii="Arabic Typesetting" w:hAnsi="Arabic Typesetting" w:cs="Arabic Typesetting"/>
          <w:rtl/>
        </w:rPr>
        <w:t>)</w:t>
      </w:r>
      <w:r>
        <w:rPr>
          <w:rFonts w:hint="cs"/>
          <w:rtl/>
        </w:rPr>
        <w:t>الفوائد في اختصار المقاصد أو القواعد الصغرى (ص133).</w:t>
      </w:r>
      <w:r w:rsidRPr="00E61162">
        <w:rPr>
          <w:rFonts w:hint="cs"/>
          <w:rtl/>
        </w:rPr>
        <w:t xml:space="preserve"> </w:t>
      </w:r>
    </w:p>
  </w:footnote>
  <w:footnote w:id="1207">
    <w:p w:rsidR="004C5EFB" w:rsidRPr="002F31AB" w:rsidRDefault="004C5EFB" w:rsidP="002564A8">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انظر للأمثلة الواردة على هذه القاعدة في المطلب الخامس من هذه القاعدة .</w:t>
      </w:r>
    </w:p>
  </w:footnote>
  <w:footnote w:id="1208">
    <w:p w:rsidR="004C5EFB" w:rsidRPr="002F31AB" w:rsidRDefault="004C5EFB" w:rsidP="002564A8">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انظر: تفسير العثيمين الفاتحة والبقرة (2/325).</w:t>
      </w:r>
    </w:p>
  </w:footnote>
  <w:footnote w:id="1209">
    <w:p w:rsidR="004C5EFB" w:rsidRPr="002F31AB" w:rsidRDefault="004C5EFB" w:rsidP="002564A8">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موسوعة الفقه الإسلامي (4/324).</w:t>
      </w:r>
    </w:p>
  </w:footnote>
  <w:footnote w:id="1210">
    <w:p w:rsidR="004C5EFB" w:rsidRPr="002F31AB" w:rsidRDefault="004C5EFB" w:rsidP="002564A8">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انظر:</w:t>
      </w:r>
      <w:r w:rsidRPr="00EC3013">
        <w:rPr>
          <w:rFonts w:hint="cs"/>
          <w:rtl/>
        </w:rPr>
        <w:t xml:space="preserve"> </w:t>
      </w:r>
      <w:r>
        <w:rPr>
          <w:rFonts w:hint="cs"/>
          <w:rtl/>
        </w:rPr>
        <w:t>الإنصاف في معرفة الراجح من الخلاف (1/419)، كشاف القناع عن متن الإقناع (1/241).</w:t>
      </w:r>
    </w:p>
  </w:footnote>
  <w:footnote w:id="1211">
    <w:p w:rsidR="004C5EFB" w:rsidRPr="002F31AB" w:rsidRDefault="004C5EFB" w:rsidP="002564A8">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موسوعة الفقه الإسلامي (4/326) .</w:t>
      </w:r>
    </w:p>
  </w:footnote>
  <w:footnote w:id="1212">
    <w:p w:rsidR="004C5EFB" w:rsidRPr="002F31AB" w:rsidRDefault="004C5EFB" w:rsidP="002564A8">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انظر: شرح النووي على صحيح مسلم (4/492)، مراعاة المفاتيح شرح مشكاة المصابيح (7/80).</w:t>
      </w:r>
    </w:p>
  </w:footnote>
  <w:footnote w:id="1213">
    <w:p w:rsidR="004C5EFB" w:rsidRPr="002F31AB" w:rsidRDefault="004C5EFB" w:rsidP="002564A8">
      <w:pPr>
        <w:pStyle w:val="a4"/>
        <w:bidi/>
        <w:spacing w:line="240" w:lineRule="auto"/>
        <w:rPr>
          <w:rFonts w:hint="cs"/>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موسوعة الفقه الإسلامي (4/314).</w:t>
      </w:r>
    </w:p>
  </w:footnote>
  <w:footnote w:id="1214">
    <w:p w:rsidR="004C5EFB" w:rsidRPr="002F31AB" w:rsidRDefault="004C5EFB" w:rsidP="002564A8">
      <w:pPr>
        <w:pStyle w:val="a4"/>
        <w:bidi/>
        <w:spacing w:line="240" w:lineRule="auto"/>
        <w:rPr>
          <w:rtl/>
        </w:rPr>
      </w:pPr>
      <w:r w:rsidRPr="001532AA">
        <w:rPr>
          <w:rFonts w:ascii="Traditional Arabic" w:hAnsi="Traditional Arabic"/>
          <w:rtl/>
        </w:rPr>
        <w:t>(</w:t>
      </w:r>
      <w:r w:rsidRPr="001532AA">
        <w:rPr>
          <w:rStyle w:val="a5"/>
          <w:rFonts w:ascii="Traditional Arabic" w:hAnsi="Traditional Arabic"/>
          <w:vertAlign w:val="baseline"/>
        </w:rPr>
        <w:footnoteRef/>
      </w:r>
      <w:r w:rsidRPr="001532AA">
        <w:rPr>
          <w:rFonts w:ascii="Traditional Arabic" w:hAnsi="Traditional Arabic"/>
          <w:rtl/>
        </w:rPr>
        <w:t>)</w:t>
      </w:r>
      <w:r>
        <w:rPr>
          <w:rFonts w:hint="cs"/>
          <w:rtl/>
        </w:rPr>
        <w:t xml:space="preserve"> فتاوى نور على الدرب لابن باز (19/381)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D07"/>
    <w:multiLevelType w:val="hybridMultilevel"/>
    <w:tmpl w:val="5486FD28"/>
    <w:lvl w:ilvl="0" w:tplc="D3863D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C261D"/>
    <w:multiLevelType w:val="hybridMultilevel"/>
    <w:tmpl w:val="43686562"/>
    <w:lvl w:ilvl="0" w:tplc="C0144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526224"/>
    <w:multiLevelType w:val="hybridMultilevel"/>
    <w:tmpl w:val="4E44FCC2"/>
    <w:lvl w:ilvl="0" w:tplc="959AA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61398"/>
    <w:multiLevelType w:val="hybridMultilevel"/>
    <w:tmpl w:val="34F61A2E"/>
    <w:lvl w:ilvl="0" w:tplc="E53A7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A54EF"/>
    <w:multiLevelType w:val="hybridMultilevel"/>
    <w:tmpl w:val="7E0AE712"/>
    <w:lvl w:ilvl="0" w:tplc="94AE5C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825CB0"/>
    <w:multiLevelType w:val="hybridMultilevel"/>
    <w:tmpl w:val="0F20B614"/>
    <w:lvl w:ilvl="0" w:tplc="15024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8D169B"/>
    <w:multiLevelType w:val="hybridMultilevel"/>
    <w:tmpl w:val="24AE9BBA"/>
    <w:lvl w:ilvl="0" w:tplc="2EE8D7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C74268"/>
    <w:multiLevelType w:val="hybridMultilevel"/>
    <w:tmpl w:val="61DA74E0"/>
    <w:lvl w:ilvl="0" w:tplc="CF0EC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2A7BF6"/>
    <w:multiLevelType w:val="hybridMultilevel"/>
    <w:tmpl w:val="9642F464"/>
    <w:lvl w:ilvl="0" w:tplc="0916E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F590F"/>
    <w:multiLevelType w:val="hybridMultilevel"/>
    <w:tmpl w:val="A5D451CC"/>
    <w:lvl w:ilvl="0" w:tplc="26283F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9E08C5"/>
    <w:multiLevelType w:val="hybridMultilevel"/>
    <w:tmpl w:val="8118EB62"/>
    <w:lvl w:ilvl="0" w:tplc="F0C443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2404B2C"/>
    <w:multiLevelType w:val="hybridMultilevel"/>
    <w:tmpl w:val="C15EE0DC"/>
    <w:lvl w:ilvl="0" w:tplc="FF68D472">
      <w:start w:val="1"/>
      <w:numFmt w:val="decimal"/>
      <w:lvlText w:val="%1-"/>
      <w:lvlJc w:val="left"/>
      <w:pPr>
        <w:ind w:left="1080" w:hanging="720"/>
      </w:pPr>
      <w:rPr>
        <w:rFonts w:asciiTheme="minorHAnsi" w:eastAsiaTheme="minorEastAsia" w:hAnsiTheme="minorHAnsi"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EA4A83"/>
    <w:multiLevelType w:val="hybridMultilevel"/>
    <w:tmpl w:val="9A24BC62"/>
    <w:lvl w:ilvl="0" w:tplc="FDFC4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C1162C"/>
    <w:multiLevelType w:val="hybridMultilevel"/>
    <w:tmpl w:val="24289678"/>
    <w:lvl w:ilvl="0" w:tplc="BFF46A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AF3795"/>
    <w:multiLevelType w:val="hybridMultilevel"/>
    <w:tmpl w:val="87C0318C"/>
    <w:lvl w:ilvl="0" w:tplc="7E2A92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71552E"/>
    <w:multiLevelType w:val="hybridMultilevel"/>
    <w:tmpl w:val="D51C3354"/>
    <w:lvl w:ilvl="0" w:tplc="7F1E01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045AD3"/>
    <w:multiLevelType w:val="hybridMultilevel"/>
    <w:tmpl w:val="6B341288"/>
    <w:lvl w:ilvl="0" w:tplc="0D840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641EA2"/>
    <w:multiLevelType w:val="hybridMultilevel"/>
    <w:tmpl w:val="022CBABC"/>
    <w:lvl w:ilvl="0" w:tplc="9D6CCE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C749E1"/>
    <w:multiLevelType w:val="hybridMultilevel"/>
    <w:tmpl w:val="27C28BA2"/>
    <w:lvl w:ilvl="0" w:tplc="7EC6D2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A33D95"/>
    <w:multiLevelType w:val="hybridMultilevel"/>
    <w:tmpl w:val="739240D0"/>
    <w:lvl w:ilvl="0" w:tplc="968AB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050CC5"/>
    <w:multiLevelType w:val="hybridMultilevel"/>
    <w:tmpl w:val="64FCA226"/>
    <w:lvl w:ilvl="0" w:tplc="2D08D252">
      <w:start w:val="1"/>
      <w:numFmt w:val="decimal"/>
      <w:lvlText w:val="%1-"/>
      <w:lvlJc w:val="left"/>
      <w:pPr>
        <w:ind w:left="1080" w:hanging="360"/>
      </w:pPr>
      <w:rPr>
        <w:rFonts w:asciiTheme="minorHAnsi" w:eastAsiaTheme="minorEastAsia" w:hAnsiTheme="minorHAnsi" w:cs="Traditional Arabi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D6028B2"/>
    <w:multiLevelType w:val="hybridMultilevel"/>
    <w:tmpl w:val="0E02E3DE"/>
    <w:lvl w:ilvl="0" w:tplc="5C408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2C466B8"/>
    <w:multiLevelType w:val="hybridMultilevel"/>
    <w:tmpl w:val="2A42AF20"/>
    <w:lvl w:ilvl="0" w:tplc="FAF63F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163097"/>
    <w:multiLevelType w:val="hybridMultilevel"/>
    <w:tmpl w:val="54802B98"/>
    <w:lvl w:ilvl="0" w:tplc="7E74BC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D02E4B"/>
    <w:multiLevelType w:val="hybridMultilevel"/>
    <w:tmpl w:val="086EA5C6"/>
    <w:lvl w:ilvl="0" w:tplc="C2526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340AAC"/>
    <w:multiLevelType w:val="hybridMultilevel"/>
    <w:tmpl w:val="3BDCCC1E"/>
    <w:lvl w:ilvl="0" w:tplc="50380E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5DE7929"/>
    <w:multiLevelType w:val="hybridMultilevel"/>
    <w:tmpl w:val="AA3C690E"/>
    <w:lvl w:ilvl="0" w:tplc="8430A2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62802FE"/>
    <w:multiLevelType w:val="hybridMultilevel"/>
    <w:tmpl w:val="573C2228"/>
    <w:lvl w:ilvl="0" w:tplc="52F03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A409B5"/>
    <w:multiLevelType w:val="hybridMultilevel"/>
    <w:tmpl w:val="10E44E92"/>
    <w:lvl w:ilvl="0" w:tplc="D7C2B242">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6D02632"/>
    <w:multiLevelType w:val="hybridMultilevel"/>
    <w:tmpl w:val="29A8A0AC"/>
    <w:lvl w:ilvl="0" w:tplc="94C27E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83F3EAE"/>
    <w:multiLevelType w:val="hybridMultilevel"/>
    <w:tmpl w:val="495CB3BC"/>
    <w:lvl w:ilvl="0" w:tplc="9454DFA4">
      <w:start w:val="1"/>
      <w:numFmt w:val="decimal"/>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1">
    <w:nsid w:val="286859DC"/>
    <w:multiLevelType w:val="hybridMultilevel"/>
    <w:tmpl w:val="5BD691F8"/>
    <w:lvl w:ilvl="0" w:tplc="6BCABA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9211467"/>
    <w:multiLevelType w:val="hybridMultilevel"/>
    <w:tmpl w:val="084E1D3A"/>
    <w:lvl w:ilvl="0" w:tplc="224C35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9CC38E6"/>
    <w:multiLevelType w:val="hybridMultilevel"/>
    <w:tmpl w:val="8FA668D6"/>
    <w:lvl w:ilvl="0" w:tplc="EED272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AA66889"/>
    <w:multiLevelType w:val="hybridMultilevel"/>
    <w:tmpl w:val="4874EDAC"/>
    <w:lvl w:ilvl="0" w:tplc="556A4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B2D14E3"/>
    <w:multiLevelType w:val="hybridMultilevel"/>
    <w:tmpl w:val="1050254C"/>
    <w:lvl w:ilvl="0" w:tplc="D7FC9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2B9A6F10"/>
    <w:multiLevelType w:val="hybridMultilevel"/>
    <w:tmpl w:val="5D0AA324"/>
    <w:lvl w:ilvl="0" w:tplc="D0E8D0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E2C0D4D"/>
    <w:multiLevelType w:val="hybridMultilevel"/>
    <w:tmpl w:val="229C05F2"/>
    <w:lvl w:ilvl="0" w:tplc="2D6E45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FDE1935"/>
    <w:multiLevelType w:val="hybridMultilevel"/>
    <w:tmpl w:val="116EFEF8"/>
    <w:lvl w:ilvl="0" w:tplc="B8E82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1A9510A"/>
    <w:multiLevelType w:val="hybridMultilevel"/>
    <w:tmpl w:val="C36218E0"/>
    <w:lvl w:ilvl="0" w:tplc="14661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21A4D65"/>
    <w:multiLevelType w:val="hybridMultilevel"/>
    <w:tmpl w:val="3354ADEA"/>
    <w:lvl w:ilvl="0" w:tplc="5162AB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4D758BA"/>
    <w:multiLevelType w:val="hybridMultilevel"/>
    <w:tmpl w:val="9D681D5C"/>
    <w:lvl w:ilvl="0" w:tplc="706A11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66447E7"/>
    <w:multiLevelType w:val="hybridMultilevel"/>
    <w:tmpl w:val="21C4D806"/>
    <w:lvl w:ilvl="0" w:tplc="D6D8B7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77C5627"/>
    <w:multiLevelType w:val="hybridMultilevel"/>
    <w:tmpl w:val="85CC4FD2"/>
    <w:lvl w:ilvl="0" w:tplc="CEE0DE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37E4727E"/>
    <w:multiLevelType w:val="hybridMultilevel"/>
    <w:tmpl w:val="BFD4BFB2"/>
    <w:lvl w:ilvl="0" w:tplc="ABEC2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82E79C2"/>
    <w:multiLevelType w:val="hybridMultilevel"/>
    <w:tmpl w:val="552CEE10"/>
    <w:lvl w:ilvl="0" w:tplc="23A255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9B75FAD"/>
    <w:multiLevelType w:val="hybridMultilevel"/>
    <w:tmpl w:val="32EE1EAE"/>
    <w:lvl w:ilvl="0" w:tplc="9CE6B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ACC5AB9"/>
    <w:multiLevelType w:val="hybridMultilevel"/>
    <w:tmpl w:val="98B6F49E"/>
    <w:lvl w:ilvl="0" w:tplc="398E45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BFA16FC"/>
    <w:multiLevelType w:val="hybridMultilevel"/>
    <w:tmpl w:val="F07A1504"/>
    <w:lvl w:ilvl="0" w:tplc="593608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C013D4A"/>
    <w:multiLevelType w:val="hybridMultilevel"/>
    <w:tmpl w:val="6E2057A8"/>
    <w:lvl w:ilvl="0" w:tplc="D1343B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0095E78"/>
    <w:multiLevelType w:val="hybridMultilevel"/>
    <w:tmpl w:val="A0E612FA"/>
    <w:lvl w:ilvl="0" w:tplc="309AE682">
      <w:start w:val="1"/>
      <w:numFmt w:val="decimal"/>
      <w:lvlText w:val="%1-"/>
      <w:lvlJc w:val="left"/>
      <w:pPr>
        <w:ind w:left="1229" w:hanging="72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51">
    <w:nsid w:val="40676466"/>
    <w:multiLevelType w:val="hybridMultilevel"/>
    <w:tmpl w:val="B3149272"/>
    <w:lvl w:ilvl="0" w:tplc="21CE2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419660E9"/>
    <w:multiLevelType w:val="hybridMultilevel"/>
    <w:tmpl w:val="6ACCA780"/>
    <w:lvl w:ilvl="0" w:tplc="075231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41631D3"/>
    <w:multiLevelType w:val="hybridMultilevel"/>
    <w:tmpl w:val="69B24F2C"/>
    <w:lvl w:ilvl="0" w:tplc="1DD60C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5DF45B2"/>
    <w:multiLevelType w:val="hybridMultilevel"/>
    <w:tmpl w:val="F6A81C7E"/>
    <w:lvl w:ilvl="0" w:tplc="C8C011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6E9263A"/>
    <w:multiLevelType w:val="hybridMultilevel"/>
    <w:tmpl w:val="9A2AA6B6"/>
    <w:lvl w:ilvl="0" w:tplc="CE762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7554D28"/>
    <w:multiLevelType w:val="hybridMultilevel"/>
    <w:tmpl w:val="2E26D158"/>
    <w:lvl w:ilvl="0" w:tplc="55E0FF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7793940"/>
    <w:multiLevelType w:val="hybridMultilevel"/>
    <w:tmpl w:val="FB14F078"/>
    <w:lvl w:ilvl="0" w:tplc="68E241A6">
      <w:start w:val="1"/>
      <w:numFmt w:val="decimal"/>
      <w:lvlText w:val="%1-"/>
      <w:lvlJc w:val="left"/>
      <w:pPr>
        <w:ind w:left="1469" w:hanging="720"/>
      </w:pPr>
      <w:rPr>
        <w:rFonts w:hint="default"/>
      </w:rPr>
    </w:lvl>
    <w:lvl w:ilvl="1" w:tplc="04090019" w:tentative="1">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58">
    <w:nsid w:val="47A13DBB"/>
    <w:multiLevelType w:val="hybridMultilevel"/>
    <w:tmpl w:val="A798162C"/>
    <w:lvl w:ilvl="0" w:tplc="5C14CF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7EA0CE4"/>
    <w:multiLevelType w:val="hybridMultilevel"/>
    <w:tmpl w:val="7B003898"/>
    <w:lvl w:ilvl="0" w:tplc="CAD49F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482D3571"/>
    <w:multiLevelType w:val="hybridMultilevel"/>
    <w:tmpl w:val="70248C5C"/>
    <w:lvl w:ilvl="0" w:tplc="A1466A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A722D67"/>
    <w:multiLevelType w:val="hybridMultilevel"/>
    <w:tmpl w:val="4712E18A"/>
    <w:lvl w:ilvl="0" w:tplc="0C7673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B287ED4"/>
    <w:multiLevelType w:val="hybridMultilevel"/>
    <w:tmpl w:val="B3B83382"/>
    <w:lvl w:ilvl="0" w:tplc="94087714">
      <w:start w:val="1"/>
      <w:numFmt w:val="decimal"/>
      <w:lvlText w:val="%1-"/>
      <w:lvlJc w:val="left"/>
      <w:pPr>
        <w:ind w:left="1080" w:hanging="72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B774B75"/>
    <w:multiLevelType w:val="hybridMultilevel"/>
    <w:tmpl w:val="52F8766A"/>
    <w:lvl w:ilvl="0" w:tplc="A3B2723E">
      <w:start w:val="1"/>
      <w:numFmt w:val="decimal"/>
      <w:lvlText w:val="%1-"/>
      <w:lvlJc w:val="left"/>
      <w:pPr>
        <w:ind w:left="108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B8C1079"/>
    <w:multiLevelType w:val="hybridMultilevel"/>
    <w:tmpl w:val="3D6237B4"/>
    <w:lvl w:ilvl="0" w:tplc="8124BE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C801D79"/>
    <w:multiLevelType w:val="hybridMultilevel"/>
    <w:tmpl w:val="C5085FBE"/>
    <w:lvl w:ilvl="0" w:tplc="9CFE3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D323E2E"/>
    <w:multiLevelType w:val="hybridMultilevel"/>
    <w:tmpl w:val="50C05BEC"/>
    <w:lvl w:ilvl="0" w:tplc="D1320B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D65581B"/>
    <w:multiLevelType w:val="hybridMultilevel"/>
    <w:tmpl w:val="C3CC16D0"/>
    <w:lvl w:ilvl="0" w:tplc="B3F082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DC5351D"/>
    <w:multiLevelType w:val="hybridMultilevel"/>
    <w:tmpl w:val="5920A762"/>
    <w:lvl w:ilvl="0" w:tplc="5106D9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ECC2A91"/>
    <w:multiLevelType w:val="hybridMultilevel"/>
    <w:tmpl w:val="7E8EADFC"/>
    <w:lvl w:ilvl="0" w:tplc="00867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ED500BF"/>
    <w:multiLevelType w:val="hybridMultilevel"/>
    <w:tmpl w:val="10BA06BE"/>
    <w:lvl w:ilvl="0" w:tplc="F0904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51D35EE2"/>
    <w:multiLevelType w:val="hybridMultilevel"/>
    <w:tmpl w:val="4D96F61E"/>
    <w:lvl w:ilvl="0" w:tplc="45926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4FD37C1"/>
    <w:multiLevelType w:val="hybridMultilevel"/>
    <w:tmpl w:val="37122AA2"/>
    <w:lvl w:ilvl="0" w:tplc="1DB8A1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87A1ABF"/>
    <w:multiLevelType w:val="hybridMultilevel"/>
    <w:tmpl w:val="18E08726"/>
    <w:lvl w:ilvl="0" w:tplc="B9628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58BE3435"/>
    <w:multiLevelType w:val="hybridMultilevel"/>
    <w:tmpl w:val="46221878"/>
    <w:lvl w:ilvl="0" w:tplc="1EC60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8F92143"/>
    <w:multiLevelType w:val="hybridMultilevel"/>
    <w:tmpl w:val="80B28F66"/>
    <w:lvl w:ilvl="0" w:tplc="F3BAC8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BB2004B"/>
    <w:multiLevelType w:val="hybridMultilevel"/>
    <w:tmpl w:val="062E6272"/>
    <w:lvl w:ilvl="0" w:tplc="5DCCC3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BB33750"/>
    <w:multiLevelType w:val="hybridMultilevel"/>
    <w:tmpl w:val="5232CBBA"/>
    <w:lvl w:ilvl="0" w:tplc="25B05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5D1B1DAE"/>
    <w:multiLevelType w:val="hybridMultilevel"/>
    <w:tmpl w:val="651C6C64"/>
    <w:lvl w:ilvl="0" w:tplc="70EC9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E8B3A1A"/>
    <w:multiLevelType w:val="hybridMultilevel"/>
    <w:tmpl w:val="CED0793A"/>
    <w:lvl w:ilvl="0" w:tplc="C60E9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5F127061"/>
    <w:multiLevelType w:val="hybridMultilevel"/>
    <w:tmpl w:val="86025AFC"/>
    <w:lvl w:ilvl="0" w:tplc="864CB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19D0E18"/>
    <w:multiLevelType w:val="hybridMultilevel"/>
    <w:tmpl w:val="C7A0D3DC"/>
    <w:lvl w:ilvl="0" w:tplc="41D054D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1CA489E"/>
    <w:multiLevelType w:val="hybridMultilevel"/>
    <w:tmpl w:val="3FC825CC"/>
    <w:lvl w:ilvl="0" w:tplc="0860C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3EB73CB"/>
    <w:multiLevelType w:val="hybridMultilevel"/>
    <w:tmpl w:val="6D68BEAE"/>
    <w:lvl w:ilvl="0" w:tplc="8C7AB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642E172C"/>
    <w:multiLevelType w:val="hybridMultilevel"/>
    <w:tmpl w:val="DF10121C"/>
    <w:lvl w:ilvl="0" w:tplc="605293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4381032"/>
    <w:multiLevelType w:val="hybridMultilevel"/>
    <w:tmpl w:val="51966446"/>
    <w:lvl w:ilvl="0" w:tplc="1E1C71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6ED6CDB"/>
    <w:multiLevelType w:val="hybridMultilevel"/>
    <w:tmpl w:val="038C76B6"/>
    <w:lvl w:ilvl="0" w:tplc="5A282B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8195AFB"/>
    <w:multiLevelType w:val="hybridMultilevel"/>
    <w:tmpl w:val="2348FE62"/>
    <w:lvl w:ilvl="0" w:tplc="5628AD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8392878"/>
    <w:multiLevelType w:val="hybridMultilevel"/>
    <w:tmpl w:val="20E8B8BE"/>
    <w:lvl w:ilvl="0" w:tplc="C3DC5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99D01CA"/>
    <w:multiLevelType w:val="hybridMultilevel"/>
    <w:tmpl w:val="9D2ADB52"/>
    <w:lvl w:ilvl="0" w:tplc="4F18B3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A1212FC"/>
    <w:multiLevelType w:val="hybridMultilevel"/>
    <w:tmpl w:val="264A6754"/>
    <w:lvl w:ilvl="0" w:tplc="845C5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A2020A2"/>
    <w:multiLevelType w:val="hybridMultilevel"/>
    <w:tmpl w:val="6BB0A542"/>
    <w:lvl w:ilvl="0" w:tplc="2DD4A7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6A2020C9"/>
    <w:multiLevelType w:val="hybridMultilevel"/>
    <w:tmpl w:val="8F02D806"/>
    <w:lvl w:ilvl="0" w:tplc="AAF61D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A865D8C"/>
    <w:multiLevelType w:val="hybridMultilevel"/>
    <w:tmpl w:val="D9843FF4"/>
    <w:lvl w:ilvl="0" w:tplc="EF44CA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DBF7E1E"/>
    <w:multiLevelType w:val="hybridMultilevel"/>
    <w:tmpl w:val="65863FC4"/>
    <w:lvl w:ilvl="0" w:tplc="78B8B9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6DF51689"/>
    <w:multiLevelType w:val="hybridMultilevel"/>
    <w:tmpl w:val="554A5676"/>
    <w:lvl w:ilvl="0" w:tplc="4E56A7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E9D3BBE"/>
    <w:multiLevelType w:val="hybridMultilevel"/>
    <w:tmpl w:val="445035B8"/>
    <w:lvl w:ilvl="0" w:tplc="F86294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EE50429"/>
    <w:multiLevelType w:val="hybridMultilevel"/>
    <w:tmpl w:val="A7584D28"/>
    <w:lvl w:ilvl="0" w:tplc="0026E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0DC7899"/>
    <w:multiLevelType w:val="hybridMultilevel"/>
    <w:tmpl w:val="E8409064"/>
    <w:lvl w:ilvl="0" w:tplc="BF0EF99E">
      <w:start w:val="1"/>
      <w:numFmt w:val="decimal"/>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9">
    <w:nsid w:val="70E562BB"/>
    <w:multiLevelType w:val="hybridMultilevel"/>
    <w:tmpl w:val="CB726520"/>
    <w:lvl w:ilvl="0" w:tplc="73921E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3AD149F"/>
    <w:multiLevelType w:val="hybridMultilevel"/>
    <w:tmpl w:val="EC3E94B2"/>
    <w:lvl w:ilvl="0" w:tplc="F3BCF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3D049C6"/>
    <w:multiLevelType w:val="hybridMultilevel"/>
    <w:tmpl w:val="02720A48"/>
    <w:lvl w:ilvl="0" w:tplc="6DF483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5255DE6"/>
    <w:multiLevelType w:val="hybridMultilevel"/>
    <w:tmpl w:val="7324BB5E"/>
    <w:lvl w:ilvl="0" w:tplc="D1E4C9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5A626E7"/>
    <w:multiLevelType w:val="hybridMultilevel"/>
    <w:tmpl w:val="DD4A03EE"/>
    <w:lvl w:ilvl="0" w:tplc="41C82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762953D8"/>
    <w:multiLevelType w:val="hybridMultilevel"/>
    <w:tmpl w:val="EF2CF44E"/>
    <w:lvl w:ilvl="0" w:tplc="3E50E1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64B77B2"/>
    <w:multiLevelType w:val="hybridMultilevel"/>
    <w:tmpl w:val="6846A3D4"/>
    <w:lvl w:ilvl="0" w:tplc="ABC63B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6D925BB"/>
    <w:multiLevelType w:val="hybridMultilevel"/>
    <w:tmpl w:val="B8426C50"/>
    <w:lvl w:ilvl="0" w:tplc="9CF60546">
      <w:start w:val="1"/>
      <w:numFmt w:val="decimal"/>
      <w:lvlText w:val="%1-"/>
      <w:lvlJc w:val="left"/>
      <w:pPr>
        <w:ind w:left="1800" w:hanging="720"/>
      </w:pPr>
      <w:rPr>
        <w:rFonts w:hint="default"/>
        <w:lang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nsid w:val="76D9311D"/>
    <w:multiLevelType w:val="hybridMultilevel"/>
    <w:tmpl w:val="CBB44B34"/>
    <w:lvl w:ilvl="0" w:tplc="6EA88CD2">
      <w:start w:val="1"/>
      <w:numFmt w:val="decimal"/>
      <w:lvlText w:val="%1-"/>
      <w:lvlJc w:val="left"/>
      <w:pPr>
        <w:ind w:left="1229" w:hanging="72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108">
    <w:nsid w:val="771A67C7"/>
    <w:multiLevelType w:val="hybridMultilevel"/>
    <w:tmpl w:val="8014F370"/>
    <w:lvl w:ilvl="0" w:tplc="91E8F3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nsid w:val="77885CB3"/>
    <w:multiLevelType w:val="hybridMultilevel"/>
    <w:tmpl w:val="30D24B9A"/>
    <w:lvl w:ilvl="0" w:tplc="DFC8B1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9A2136F"/>
    <w:multiLevelType w:val="hybridMultilevel"/>
    <w:tmpl w:val="9A30D0D8"/>
    <w:lvl w:ilvl="0" w:tplc="74D6AA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7A206967"/>
    <w:multiLevelType w:val="hybridMultilevel"/>
    <w:tmpl w:val="7B9C6B4A"/>
    <w:lvl w:ilvl="0" w:tplc="031477C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BD62456"/>
    <w:multiLevelType w:val="hybridMultilevel"/>
    <w:tmpl w:val="B2B6959A"/>
    <w:lvl w:ilvl="0" w:tplc="BBDC9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C396AB3"/>
    <w:multiLevelType w:val="hybridMultilevel"/>
    <w:tmpl w:val="479C9F0A"/>
    <w:lvl w:ilvl="0" w:tplc="5E0ED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7C4949C1"/>
    <w:multiLevelType w:val="hybridMultilevel"/>
    <w:tmpl w:val="0D501D2A"/>
    <w:lvl w:ilvl="0" w:tplc="2328FDD6">
      <w:start w:val="1"/>
      <w:numFmt w:val="decimal"/>
      <w:lvlText w:val="%1-"/>
      <w:lvlJc w:val="left"/>
      <w:pPr>
        <w:ind w:left="1080" w:hanging="72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C6C14CC"/>
    <w:multiLevelType w:val="hybridMultilevel"/>
    <w:tmpl w:val="983A763A"/>
    <w:lvl w:ilvl="0" w:tplc="2A263E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EB41ADE"/>
    <w:multiLevelType w:val="hybridMultilevel"/>
    <w:tmpl w:val="ED72F10A"/>
    <w:lvl w:ilvl="0" w:tplc="3DE49D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F937F52"/>
    <w:multiLevelType w:val="hybridMultilevel"/>
    <w:tmpl w:val="F828C11E"/>
    <w:lvl w:ilvl="0" w:tplc="D67AC0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FA54235"/>
    <w:multiLevelType w:val="hybridMultilevel"/>
    <w:tmpl w:val="DEDA1398"/>
    <w:lvl w:ilvl="0" w:tplc="B5BED4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1"/>
  </w:num>
  <w:num w:numId="2">
    <w:abstractNumId w:val="19"/>
  </w:num>
  <w:num w:numId="3">
    <w:abstractNumId w:val="11"/>
  </w:num>
  <w:num w:numId="4">
    <w:abstractNumId w:val="88"/>
  </w:num>
  <w:num w:numId="5">
    <w:abstractNumId w:val="106"/>
  </w:num>
  <w:num w:numId="6">
    <w:abstractNumId w:val="78"/>
  </w:num>
  <w:num w:numId="7">
    <w:abstractNumId w:val="32"/>
  </w:num>
  <w:num w:numId="8">
    <w:abstractNumId w:val="110"/>
  </w:num>
  <w:num w:numId="9">
    <w:abstractNumId w:val="116"/>
  </w:num>
  <w:num w:numId="10">
    <w:abstractNumId w:val="93"/>
  </w:num>
  <w:num w:numId="11">
    <w:abstractNumId w:val="54"/>
  </w:num>
  <w:num w:numId="12">
    <w:abstractNumId w:val="90"/>
  </w:num>
  <w:num w:numId="13">
    <w:abstractNumId w:val="29"/>
  </w:num>
  <w:num w:numId="14">
    <w:abstractNumId w:val="72"/>
  </w:num>
  <w:num w:numId="15">
    <w:abstractNumId w:val="112"/>
  </w:num>
  <w:num w:numId="16">
    <w:abstractNumId w:val="39"/>
  </w:num>
  <w:num w:numId="17">
    <w:abstractNumId w:val="62"/>
  </w:num>
  <w:num w:numId="18">
    <w:abstractNumId w:val="33"/>
  </w:num>
  <w:num w:numId="19">
    <w:abstractNumId w:val="52"/>
  </w:num>
  <w:num w:numId="20">
    <w:abstractNumId w:val="68"/>
  </w:num>
  <w:num w:numId="21">
    <w:abstractNumId w:val="36"/>
  </w:num>
  <w:num w:numId="22">
    <w:abstractNumId w:val="60"/>
  </w:num>
  <w:num w:numId="23">
    <w:abstractNumId w:val="76"/>
  </w:num>
  <w:num w:numId="24">
    <w:abstractNumId w:val="71"/>
  </w:num>
  <w:num w:numId="25">
    <w:abstractNumId w:val="40"/>
  </w:num>
  <w:num w:numId="26">
    <w:abstractNumId w:val="82"/>
  </w:num>
  <w:num w:numId="27">
    <w:abstractNumId w:val="66"/>
  </w:num>
  <w:num w:numId="28">
    <w:abstractNumId w:val="65"/>
  </w:num>
  <w:num w:numId="29">
    <w:abstractNumId w:val="77"/>
  </w:num>
  <w:num w:numId="30">
    <w:abstractNumId w:val="20"/>
  </w:num>
  <w:num w:numId="31">
    <w:abstractNumId w:val="47"/>
  </w:num>
  <w:num w:numId="32">
    <w:abstractNumId w:val="69"/>
  </w:num>
  <w:num w:numId="33">
    <w:abstractNumId w:val="89"/>
  </w:num>
  <w:num w:numId="34">
    <w:abstractNumId w:val="5"/>
  </w:num>
  <w:num w:numId="35">
    <w:abstractNumId w:val="6"/>
  </w:num>
  <w:num w:numId="36">
    <w:abstractNumId w:val="12"/>
  </w:num>
  <w:num w:numId="37">
    <w:abstractNumId w:val="85"/>
  </w:num>
  <w:num w:numId="38">
    <w:abstractNumId w:val="63"/>
  </w:num>
  <w:num w:numId="39">
    <w:abstractNumId w:val="18"/>
  </w:num>
  <w:num w:numId="40">
    <w:abstractNumId w:val="117"/>
  </w:num>
  <w:num w:numId="41">
    <w:abstractNumId w:val="23"/>
  </w:num>
  <w:num w:numId="42">
    <w:abstractNumId w:val="114"/>
  </w:num>
  <w:num w:numId="43">
    <w:abstractNumId w:val="13"/>
  </w:num>
  <w:num w:numId="44">
    <w:abstractNumId w:val="100"/>
  </w:num>
  <w:num w:numId="45">
    <w:abstractNumId w:val="48"/>
  </w:num>
  <w:num w:numId="46">
    <w:abstractNumId w:val="0"/>
  </w:num>
  <w:num w:numId="47">
    <w:abstractNumId w:val="74"/>
  </w:num>
  <w:num w:numId="48">
    <w:abstractNumId w:val="31"/>
  </w:num>
  <w:num w:numId="49">
    <w:abstractNumId w:val="38"/>
  </w:num>
  <w:num w:numId="50">
    <w:abstractNumId w:val="24"/>
  </w:num>
  <w:num w:numId="51">
    <w:abstractNumId w:val="53"/>
  </w:num>
  <w:num w:numId="52">
    <w:abstractNumId w:val="73"/>
  </w:num>
  <w:num w:numId="53">
    <w:abstractNumId w:val="99"/>
  </w:num>
  <w:num w:numId="54">
    <w:abstractNumId w:val="55"/>
  </w:num>
  <w:num w:numId="55">
    <w:abstractNumId w:val="22"/>
  </w:num>
  <w:num w:numId="56">
    <w:abstractNumId w:val="109"/>
  </w:num>
  <w:num w:numId="57">
    <w:abstractNumId w:val="35"/>
  </w:num>
  <w:num w:numId="58">
    <w:abstractNumId w:val="64"/>
  </w:num>
  <w:num w:numId="59">
    <w:abstractNumId w:val="14"/>
  </w:num>
  <w:num w:numId="60">
    <w:abstractNumId w:val="118"/>
  </w:num>
  <w:num w:numId="61">
    <w:abstractNumId w:val="37"/>
  </w:num>
  <w:num w:numId="62">
    <w:abstractNumId w:val="84"/>
  </w:num>
  <w:num w:numId="63">
    <w:abstractNumId w:val="46"/>
  </w:num>
  <w:num w:numId="64">
    <w:abstractNumId w:val="101"/>
  </w:num>
  <w:num w:numId="65">
    <w:abstractNumId w:val="45"/>
  </w:num>
  <w:num w:numId="66">
    <w:abstractNumId w:val="75"/>
  </w:num>
  <w:num w:numId="67">
    <w:abstractNumId w:val="79"/>
  </w:num>
  <w:num w:numId="68">
    <w:abstractNumId w:val="8"/>
  </w:num>
  <w:num w:numId="69">
    <w:abstractNumId w:val="34"/>
  </w:num>
  <w:num w:numId="70">
    <w:abstractNumId w:val="105"/>
  </w:num>
  <w:num w:numId="71">
    <w:abstractNumId w:val="30"/>
  </w:num>
  <w:num w:numId="72">
    <w:abstractNumId w:val="86"/>
  </w:num>
  <w:num w:numId="73">
    <w:abstractNumId w:val="92"/>
  </w:num>
  <w:num w:numId="74">
    <w:abstractNumId w:val="51"/>
  </w:num>
  <w:num w:numId="75">
    <w:abstractNumId w:val="15"/>
  </w:num>
  <w:num w:numId="76">
    <w:abstractNumId w:val="9"/>
  </w:num>
  <w:num w:numId="77">
    <w:abstractNumId w:val="67"/>
  </w:num>
  <w:num w:numId="78">
    <w:abstractNumId w:val="44"/>
  </w:num>
  <w:num w:numId="79">
    <w:abstractNumId w:val="61"/>
  </w:num>
  <w:num w:numId="80">
    <w:abstractNumId w:val="26"/>
  </w:num>
  <w:num w:numId="81">
    <w:abstractNumId w:val="96"/>
  </w:num>
  <w:num w:numId="82">
    <w:abstractNumId w:val="58"/>
  </w:num>
  <w:num w:numId="83">
    <w:abstractNumId w:val="2"/>
  </w:num>
  <w:num w:numId="84">
    <w:abstractNumId w:val="1"/>
  </w:num>
  <w:num w:numId="85">
    <w:abstractNumId w:val="102"/>
  </w:num>
  <w:num w:numId="86">
    <w:abstractNumId w:val="113"/>
  </w:num>
  <w:num w:numId="87">
    <w:abstractNumId w:val="4"/>
  </w:num>
  <w:num w:numId="88">
    <w:abstractNumId w:val="83"/>
  </w:num>
  <w:num w:numId="89">
    <w:abstractNumId w:val="41"/>
  </w:num>
  <w:num w:numId="90">
    <w:abstractNumId w:val="27"/>
  </w:num>
  <w:num w:numId="91">
    <w:abstractNumId w:val="97"/>
  </w:num>
  <w:num w:numId="92">
    <w:abstractNumId w:val="87"/>
  </w:num>
  <w:num w:numId="93">
    <w:abstractNumId w:val="16"/>
  </w:num>
  <w:num w:numId="94">
    <w:abstractNumId w:val="21"/>
  </w:num>
  <w:num w:numId="95">
    <w:abstractNumId w:val="56"/>
  </w:num>
  <w:num w:numId="96">
    <w:abstractNumId w:val="81"/>
  </w:num>
  <w:num w:numId="97">
    <w:abstractNumId w:val="7"/>
  </w:num>
  <w:num w:numId="98">
    <w:abstractNumId w:val="59"/>
  </w:num>
  <w:num w:numId="99">
    <w:abstractNumId w:val="98"/>
  </w:num>
  <w:num w:numId="100">
    <w:abstractNumId w:val="49"/>
  </w:num>
  <w:num w:numId="101">
    <w:abstractNumId w:val="3"/>
  </w:num>
  <w:num w:numId="102">
    <w:abstractNumId w:val="103"/>
  </w:num>
  <w:num w:numId="103">
    <w:abstractNumId w:val="25"/>
  </w:num>
  <w:num w:numId="104">
    <w:abstractNumId w:val="94"/>
  </w:num>
  <w:num w:numId="105">
    <w:abstractNumId w:val="108"/>
  </w:num>
  <w:num w:numId="106">
    <w:abstractNumId w:val="28"/>
  </w:num>
  <w:num w:numId="107">
    <w:abstractNumId w:val="57"/>
  </w:num>
  <w:num w:numId="108">
    <w:abstractNumId w:val="107"/>
  </w:num>
  <w:num w:numId="109">
    <w:abstractNumId w:val="50"/>
  </w:num>
  <w:num w:numId="110">
    <w:abstractNumId w:val="10"/>
  </w:num>
  <w:num w:numId="111">
    <w:abstractNumId w:val="91"/>
  </w:num>
  <w:num w:numId="112">
    <w:abstractNumId w:val="80"/>
  </w:num>
  <w:num w:numId="113">
    <w:abstractNumId w:val="95"/>
  </w:num>
  <w:num w:numId="114">
    <w:abstractNumId w:val="17"/>
  </w:num>
  <w:num w:numId="115">
    <w:abstractNumId w:val="115"/>
  </w:num>
  <w:num w:numId="116">
    <w:abstractNumId w:val="43"/>
  </w:num>
  <w:num w:numId="117">
    <w:abstractNumId w:val="70"/>
  </w:num>
  <w:num w:numId="118">
    <w:abstractNumId w:val="104"/>
  </w:num>
  <w:num w:numId="119">
    <w:abstractNumId w:val="4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D55438"/>
    <w:rsid w:val="00000700"/>
    <w:rsid w:val="00001A5B"/>
    <w:rsid w:val="00006F33"/>
    <w:rsid w:val="000104C9"/>
    <w:rsid w:val="00014884"/>
    <w:rsid w:val="000149CE"/>
    <w:rsid w:val="00014B12"/>
    <w:rsid w:val="000159BD"/>
    <w:rsid w:val="00021806"/>
    <w:rsid w:val="00023325"/>
    <w:rsid w:val="000242D0"/>
    <w:rsid w:val="00025FBF"/>
    <w:rsid w:val="00026B32"/>
    <w:rsid w:val="00031026"/>
    <w:rsid w:val="0004252F"/>
    <w:rsid w:val="00043BFD"/>
    <w:rsid w:val="00044D38"/>
    <w:rsid w:val="0004653B"/>
    <w:rsid w:val="00047006"/>
    <w:rsid w:val="00050C87"/>
    <w:rsid w:val="00054DF2"/>
    <w:rsid w:val="00055058"/>
    <w:rsid w:val="00064A42"/>
    <w:rsid w:val="000653FE"/>
    <w:rsid w:val="00066D3B"/>
    <w:rsid w:val="00072121"/>
    <w:rsid w:val="000725BA"/>
    <w:rsid w:val="0007683C"/>
    <w:rsid w:val="00076F57"/>
    <w:rsid w:val="00077141"/>
    <w:rsid w:val="00080C7F"/>
    <w:rsid w:val="0008316D"/>
    <w:rsid w:val="00084A5E"/>
    <w:rsid w:val="00090630"/>
    <w:rsid w:val="00093DC1"/>
    <w:rsid w:val="000A1306"/>
    <w:rsid w:val="000A346B"/>
    <w:rsid w:val="000A3A6A"/>
    <w:rsid w:val="000A5008"/>
    <w:rsid w:val="000B0966"/>
    <w:rsid w:val="000B0A0D"/>
    <w:rsid w:val="000B7868"/>
    <w:rsid w:val="000B7999"/>
    <w:rsid w:val="000C1250"/>
    <w:rsid w:val="000C1543"/>
    <w:rsid w:val="000C195D"/>
    <w:rsid w:val="000C2F63"/>
    <w:rsid w:val="000C4006"/>
    <w:rsid w:val="000C4BB2"/>
    <w:rsid w:val="000C55AE"/>
    <w:rsid w:val="000D3906"/>
    <w:rsid w:val="000D622B"/>
    <w:rsid w:val="000D66D5"/>
    <w:rsid w:val="000E431E"/>
    <w:rsid w:val="000E490A"/>
    <w:rsid w:val="000E4E27"/>
    <w:rsid w:val="000E5900"/>
    <w:rsid w:val="000E7043"/>
    <w:rsid w:val="000F06E1"/>
    <w:rsid w:val="000F1FEA"/>
    <w:rsid w:val="00100CC5"/>
    <w:rsid w:val="001025A3"/>
    <w:rsid w:val="001039A2"/>
    <w:rsid w:val="00115E87"/>
    <w:rsid w:val="00115ECF"/>
    <w:rsid w:val="00121C29"/>
    <w:rsid w:val="00122DB8"/>
    <w:rsid w:val="00124801"/>
    <w:rsid w:val="00127F96"/>
    <w:rsid w:val="0013153E"/>
    <w:rsid w:val="00133BFE"/>
    <w:rsid w:val="0014016E"/>
    <w:rsid w:val="00140999"/>
    <w:rsid w:val="001416BC"/>
    <w:rsid w:val="00142789"/>
    <w:rsid w:val="00142A73"/>
    <w:rsid w:val="00145471"/>
    <w:rsid w:val="00146D8B"/>
    <w:rsid w:val="00147C54"/>
    <w:rsid w:val="001553A9"/>
    <w:rsid w:val="00155969"/>
    <w:rsid w:val="00160BBD"/>
    <w:rsid w:val="00166F8F"/>
    <w:rsid w:val="00171137"/>
    <w:rsid w:val="00172C8C"/>
    <w:rsid w:val="001767FA"/>
    <w:rsid w:val="001768B4"/>
    <w:rsid w:val="00177170"/>
    <w:rsid w:val="001855A2"/>
    <w:rsid w:val="00191195"/>
    <w:rsid w:val="00193A23"/>
    <w:rsid w:val="0019693D"/>
    <w:rsid w:val="001973D4"/>
    <w:rsid w:val="001A0DED"/>
    <w:rsid w:val="001A1581"/>
    <w:rsid w:val="001A2BBE"/>
    <w:rsid w:val="001A4FDF"/>
    <w:rsid w:val="001A6606"/>
    <w:rsid w:val="001B0332"/>
    <w:rsid w:val="001B27B3"/>
    <w:rsid w:val="001C1E8A"/>
    <w:rsid w:val="001C703D"/>
    <w:rsid w:val="001D0D79"/>
    <w:rsid w:val="001D295A"/>
    <w:rsid w:val="001D320C"/>
    <w:rsid w:val="001D43FB"/>
    <w:rsid w:val="001E0FB7"/>
    <w:rsid w:val="001E4B20"/>
    <w:rsid w:val="001F6019"/>
    <w:rsid w:val="002023F5"/>
    <w:rsid w:val="0020272E"/>
    <w:rsid w:val="00202754"/>
    <w:rsid w:val="00203308"/>
    <w:rsid w:val="00204CF5"/>
    <w:rsid w:val="002056E6"/>
    <w:rsid w:val="00206A35"/>
    <w:rsid w:val="00206B6C"/>
    <w:rsid w:val="00207780"/>
    <w:rsid w:val="00212EE9"/>
    <w:rsid w:val="002174B3"/>
    <w:rsid w:val="002215BB"/>
    <w:rsid w:val="00222026"/>
    <w:rsid w:val="00223DD9"/>
    <w:rsid w:val="00230C5B"/>
    <w:rsid w:val="0024098A"/>
    <w:rsid w:val="0024481C"/>
    <w:rsid w:val="00245D19"/>
    <w:rsid w:val="00247DFE"/>
    <w:rsid w:val="0025033D"/>
    <w:rsid w:val="00250B72"/>
    <w:rsid w:val="00251DFA"/>
    <w:rsid w:val="002527C9"/>
    <w:rsid w:val="00255D49"/>
    <w:rsid w:val="002564A8"/>
    <w:rsid w:val="002571B2"/>
    <w:rsid w:val="002632EC"/>
    <w:rsid w:val="00264237"/>
    <w:rsid w:val="002645C6"/>
    <w:rsid w:val="0027144B"/>
    <w:rsid w:val="002720D3"/>
    <w:rsid w:val="0027331F"/>
    <w:rsid w:val="00275B21"/>
    <w:rsid w:val="00282036"/>
    <w:rsid w:val="0028380E"/>
    <w:rsid w:val="00291045"/>
    <w:rsid w:val="00296F38"/>
    <w:rsid w:val="002A18EF"/>
    <w:rsid w:val="002A64F4"/>
    <w:rsid w:val="002B40D1"/>
    <w:rsid w:val="002B61FF"/>
    <w:rsid w:val="002B6EE6"/>
    <w:rsid w:val="002C2079"/>
    <w:rsid w:val="002C250E"/>
    <w:rsid w:val="002D1B81"/>
    <w:rsid w:val="002D7FD6"/>
    <w:rsid w:val="002E409E"/>
    <w:rsid w:val="002F19D6"/>
    <w:rsid w:val="002F2334"/>
    <w:rsid w:val="003020DB"/>
    <w:rsid w:val="00303A20"/>
    <w:rsid w:val="0030428C"/>
    <w:rsid w:val="00305C25"/>
    <w:rsid w:val="00313B85"/>
    <w:rsid w:val="00314C3E"/>
    <w:rsid w:val="00317563"/>
    <w:rsid w:val="00317AD6"/>
    <w:rsid w:val="0032479B"/>
    <w:rsid w:val="0032643B"/>
    <w:rsid w:val="00335287"/>
    <w:rsid w:val="003361C3"/>
    <w:rsid w:val="00337BC6"/>
    <w:rsid w:val="00340413"/>
    <w:rsid w:val="00341781"/>
    <w:rsid w:val="00343061"/>
    <w:rsid w:val="00345AF7"/>
    <w:rsid w:val="00347019"/>
    <w:rsid w:val="00353F1B"/>
    <w:rsid w:val="003638DF"/>
    <w:rsid w:val="00367D00"/>
    <w:rsid w:val="00373E4E"/>
    <w:rsid w:val="0037764F"/>
    <w:rsid w:val="00382514"/>
    <w:rsid w:val="00382E5A"/>
    <w:rsid w:val="00387F5A"/>
    <w:rsid w:val="003901D8"/>
    <w:rsid w:val="003920B1"/>
    <w:rsid w:val="00392626"/>
    <w:rsid w:val="003A1C63"/>
    <w:rsid w:val="003A31FA"/>
    <w:rsid w:val="003A6DDB"/>
    <w:rsid w:val="003A7B67"/>
    <w:rsid w:val="003B04ED"/>
    <w:rsid w:val="003B195C"/>
    <w:rsid w:val="003B1FE2"/>
    <w:rsid w:val="003C1639"/>
    <w:rsid w:val="003C23D2"/>
    <w:rsid w:val="003C2DDF"/>
    <w:rsid w:val="003D0F86"/>
    <w:rsid w:val="003D3199"/>
    <w:rsid w:val="003D7758"/>
    <w:rsid w:val="003E2F26"/>
    <w:rsid w:val="003E35CC"/>
    <w:rsid w:val="003E5F25"/>
    <w:rsid w:val="003F0DDC"/>
    <w:rsid w:val="003F675D"/>
    <w:rsid w:val="003F7335"/>
    <w:rsid w:val="003F7E30"/>
    <w:rsid w:val="003F7F21"/>
    <w:rsid w:val="00405074"/>
    <w:rsid w:val="004073B2"/>
    <w:rsid w:val="00407DEE"/>
    <w:rsid w:val="00407E08"/>
    <w:rsid w:val="004101C7"/>
    <w:rsid w:val="004119E5"/>
    <w:rsid w:val="0041398B"/>
    <w:rsid w:val="00415AB2"/>
    <w:rsid w:val="00417F24"/>
    <w:rsid w:val="004276D7"/>
    <w:rsid w:val="00435ABF"/>
    <w:rsid w:val="00435E3B"/>
    <w:rsid w:val="00437DB6"/>
    <w:rsid w:val="00437F7C"/>
    <w:rsid w:val="00440976"/>
    <w:rsid w:val="00442813"/>
    <w:rsid w:val="004475EE"/>
    <w:rsid w:val="00450659"/>
    <w:rsid w:val="00451174"/>
    <w:rsid w:val="00452B91"/>
    <w:rsid w:val="0045422C"/>
    <w:rsid w:val="0046083C"/>
    <w:rsid w:val="00464354"/>
    <w:rsid w:val="00471F5C"/>
    <w:rsid w:val="00472214"/>
    <w:rsid w:val="004739B6"/>
    <w:rsid w:val="00473E46"/>
    <w:rsid w:val="004761F6"/>
    <w:rsid w:val="00476688"/>
    <w:rsid w:val="00482810"/>
    <w:rsid w:val="00484ECF"/>
    <w:rsid w:val="0048781F"/>
    <w:rsid w:val="004A395B"/>
    <w:rsid w:val="004A7CA1"/>
    <w:rsid w:val="004B2002"/>
    <w:rsid w:val="004B35D7"/>
    <w:rsid w:val="004B7DBA"/>
    <w:rsid w:val="004C5EFB"/>
    <w:rsid w:val="004C6039"/>
    <w:rsid w:val="004D0EDB"/>
    <w:rsid w:val="004D337F"/>
    <w:rsid w:val="004D5FEB"/>
    <w:rsid w:val="004D6B0A"/>
    <w:rsid w:val="004D7D58"/>
    <w:rsid w:val="004E16D6"/>
    <w:rsid w:val="004E3E4C"/>
    <w:rsid w:val="004E495E"/>
    <w:rsid w:val="004E6265"/>
    <w:rsid w:val="004E6F98"/>
    <w:rsid w:val="004F13FB"/>
    <w:rsid w:val="004F2977"/>
    <w:rsid w:val="004F3DDF"/>
    <w:rsid w:val="005031B6"/>
    <w:rsid w:val="00503C9B"/>
    <w:rsid w:val="005051EE"/>
    <w:rsid w:val="00506EE4"/>
    <w:rsid w:val="00512FF9"/>
    <w:rsid w:val="00516354"/>
    <w:rsid w:val="00531E3F"/>
    <w:rsid w:val="005421B7"/>
    <w:rsid w:val="00542700"/>
    <w:rsid w:val="00542F69"/>
    <w:rsid w:val="00543594"/>
    <w:rsid w:val="00545EE6"/>
    <w:rsid w:val="00554B44"/>
    <w:rsid w:val="00555AB2"/>
    <w:rsid w:val="00556446"/>
    <w:rsid w:val="0056020E"/>
    <w:rsid w:val="00560232"/>
    <w:rsid w:val="00560400"/>
    <w:rsid w:val="005703EE"/>
    <w:rsid w:val="00570EB5"/>
    <w:rsid w:val="005715B0"/>
    <w:rsid w:val="00571C79"/>
    <w:rsid w:val="00573FDD"/>
    <w:rsid w:val="0057464C"/>
    <w:rsid w:val="00574A58"/>
    <w:rsid w:val="00575157"/>
    <w:rsid w:val="005760EF"/>
    <w:rsid w:val="00580823"/>
    <w:rsid w:val="00584AEE"/>
    <w:rsid w:val="005914F4"/>
    <w:rsid w:val="00591C45"/>
    <w:rsid w:val="00593015"/>
    <w:rsid w:val="00595D4A"/>
    <w:rsid w:val="005A425F"/>
    <w:rsid w:val="005B0791"/>
    <w:rsid w:val="005B0B59"/>
    <w:rsid w:val="005B0EEE"/>
    <w:rsid w:val="005B3A0E"/>
    <w:rsid w:val="005B65CC"/>
    <w:rsid w:val="005B6A55"/>
    <w:rsid w:val="005C52B3"/>
    <w:rsid w:val="005C55A3"/>
    <w:rsid w:val="005C621F"/>
    <w:rsid w:val="005C7225"/>
    <w:rsid w:val="005D2918"/>
    <w:rsid w:val="005D321D"/>
    <w:rsid w:val="005D3804"/>
    <w:rsid w:val="005D6054"/>
    <w:rsid w:val="005E0560"/>
    <w:rsid w:val="005E295C"/>
    <w:rsid w:val="005E29E3"/>
    <w:rsid w:val="005E7936"/>
    <w:rsid w:val="005F016C"/>
    <w:rsid w:val="005F0497"/>
    <w:rsid w:val="005F0E16"/>
    <w:rsid w:val="005F132B"/>
    <w:rsid w:val="005F6204"/>
    <w:rsid w:val="00600664"/>
    <w:rsid w:val="00602F42"/>
    <w:rsid w:val="006051CC"/>
    <w:rsid w:val="00621400"/>
    <w:rsid w:val="00623CDC"/>
    <w:rsid w:val="00624AAA"/>
    <w:rsid w:val="00626833"/>
    <w:rsid w:val="00632E54"/>
    <w:rsid w:val="00635E9F"/>
    <w:rsid w:val="006402A4"/>
    <w:rsid w:val="00641FF3"/>
    <w:rsid w:val="00643603"/>
    <w:rsid w:val="006454B4"/>
    <w:rsid w:val="0064586E"/>
    <w:rsid w:val="00646A87"/>
    <w:rsid w:val="00647568"/>
    <w:rsid w:val="00656235"/>
    <w:rsid w:val="00664A56"/>
    <w:rsid w:val="00666401"/>
    <w:rsid w:val="00667027"/>
    <w:rsid w:val="006678E5"/>
    <w:rsid w:val="00667CDF"/>
    <w:rsid w:val="00667D56"/>
    <w:rsid w:val="00671B23"/>
    <w:rsid w:val="006746C2"/>
    <w:rsid w:val="00677473"/>
    <w:rsid w:val="006852B6"/>
    <w:rsid w:val="00687109"/>
    <w:rsid w:val="006901F9"/>
    <w:rsid w:val="006917A1"/>
    <w:rsid w:val="00693534"/>
    <w:rsid w:val="0069432D"/>
    <w:rsid w:val="00694A7D"/>
    <w:rsid w:val="0069516B"/>
    <w:rsid w:val="006A13B2"/>
    <w:rsid w:val="006A5AAC"/>
    <w:rsid w:val="006B1695"/>
    <w:rsid w:val="006B2FE8"/>
    <w:rsid w:val="006B5626"/>
    <w:rsid w:val="006B585E"/>
    <w:rsid w:val="006B5F96"/>
    <w:rsid w:val="006B7018"/>
    <w:rsid w:val="006B7F28"/>
    <w:rsid w:val="006C5948"/>
    <w:rsid w:val="006C72B7"/>
    <w:rsid w:val="006D0BAF"/>
    <w:rsid w:val="006D190A"/>
    <w:rsid w:val="006D223E"/>
    <w:rsid w:val="006E09F4"/>
    <w:rsid w:val="006E21F7"/>
    <w:rsid w:val="006E5086"/>
    <w:rsid w:val="006F0599"/>
    <w:rsid w:val="006F193C"/>
    <w:rsid w:val="006F3673"/>
    <w:rsid w:val="006F45F2"/>
    <w:rsid w:val="00702934"/>
    <w:rsid w:val="007041E5"/>
    <w:rsid w:val="00707BC3"/>
    <w:rsid w:val="007114E0"/>
    <w:rsid w:val="00712379"/>
    <w:rsid w:val="00714474"/>
    <w:rsid w:val="00714A34"/>
    <w:rsid w:val="00715CEA"/>
    <w:rsid w:val="00717819"/>
    <w:rsid w:val="00717A6F"/>
    <w:rsid w:val="00723A10"/>
    <w:rsid w:val="00724D86"/>
    <w:rsid w:val="00725EBB"/>
    <w:rsid w:val="0073099C"/>
    <w:rsid w:val="00741099"/>
    <w:rsid w:val="00744D05"/>
    <w:rsid w:val="00746467"/>
    <w:rsid w:val="0074782D"/>
    <w:rsid w:val="00760B70"/>
    <w:rsid w:val="00760ECC"/>
    <w:rsid w:val="00764191"/>
    <w:rsid w:val="00765513"/>
    <w:rsid w:val="00773491"/>
    <w:rsid w:val="00781DB3"/>
    <w:rsid w:val="007868E1"/>
    <w:rsid w:val="00786A14"/>
    <w:rsid w:val="00787F9D"/>
    <w:rsid w:val="0079059F"/>
    <w:rsid w:val="00791502"/>
    <w:rsid w:val="00791FCB"/>
    <w:rsid w:val="007A07D7"/>
    <w:rsid w:val="007A3A94"/>
    <w:rsid w:val="007A567F"/>
    <w:rsid w:val="007A6907"/>
    <w:rsid w:val="007A711E"/>
    <w:rsid w:val="007A799A"/>
    <w:rsid w:val="007B0878"/>
    <w:rsid w:val="007B0FCC"/>
    <w:rsid w:val="007B3003"/>
    <w:rsid w:val="007B3336"/>
    <w:rsid w:val="007B7044"/>
    <w:rsid w:val="007B7737"/>
    <w:rsid w:val="007B787D"/>
    <w:rsid w:val="007C3ED5"/>
    <w:rsid w:val="007C4569"/>
    <w:rsid w:val="007C4C5B"/>
    <w:rsid w:val="007C54A9"/>
    <w:rsid w:val="007C71DD"/>
    <w:rsid w:val="007D0E50"/>
    <w:rsid w:val="007D7163"/>
    <w:rsid w:val="007E270B"/>
    <w:rsid w:val="007E6D0D"/>
    <w:rsid w:val="007E759C"/>
    <w:rsid w:val="007F0EE1"/>
    <w:rsid w:val="007F13ED"/>
    <w:rsid w:val="007F1EB0"/>
    <w:rsid w:val="007F267C"/>
    <w:rsid w:val="007F6828"/>
    <w:rsid w:val="00802641"/>
    <w:rsid w:val="0080383C"/>
    <w:rsid w:val="00804B3E"/>
    <w:rsid w:val="008104C5"/>
    <w:rsid w:val="00811259"/>
    <w:rsid w:val="008129C7"/>
    <w:rsid w:val="00812F52"/>
    <w:rsid w:val="00814968"/>
    <w:rsid w:val="00817C39"/>
    <w:rsid w:val="0082165B"/>
    <w:rsid w:val="00821B93"/>
    <w:rsid w:val="00824264"/>
    <w:rsid w:val="0083333E"/>
    <w:rsid w:val="00836742"/>
    <w:rsid w:val="00842A35"/>
    <w:rsid w:val="00842BD4"/>
    <w:rsid w:val="00844BE0"/>
    <w:rsid w:val="00854AFD"/>
    <w:rsid w:val="008556FB"/>
    <w:rsid w:val="00857DB9"/>
    <w:rsid w:val="00860FA6"/>
    <w:rsid w:val="008745D1"/>
    <w:rsid w:val="008749E0"/>
    <w:rsid w:val="008763C3"/>
    <w:rsid w:val="00876EA8"/>
    <w:rsid w:val="00883376"/>
    <w:rsid w:val="00886C0C"/>
    <w:rsid w:val="00896C03"/>
    <w:rsid w:val="008A29ED"/>
    <w:rsid w:val="008A2AD6"/>
    <w:rsid w:val="008A621C"/>
    <w:rsid w:val="008A62E8"/>
    <w:rsid w:val="008B17B1"/>
    <w:rsid w:val="008B3778"/>
    <w:rsid w:val="008B4119"/>
    <w:rsid w:val="008B5002"/>
    <w:rsid w:val="008B6627"/>
    <w:rsid w:val="008B7050"/>
    <w:rsid w:val="008B763F"/>
    <w:rsid w:val="008C0A37"/>
    <w:rsid w:val="008C0F73"/>
    <w:rsid w:val="008C2419"/>
    <w:rsid w:val="008C666B"/>
    <w:rsid w:val="008C7058"/>
    <w:rsid w:val="008C7805"/>
    <w:rsid w:val="008D4430"/>
    <w:rsid w:val="008D480C"/>
    <w:rsid w:val="008D71B0"/>
    <w:rsid w:val="008E47EB"/>
    <w:rsid w:val="008F1DAE"/>
    <w:rsid w:val="0090248B"/>
    <w:rsid w:val="009045C3"/>
    <w:rsid w:val="00914480"/>
    <w:rsid w:val="00923131"/>
    <w:rsid w:val="009236C8"/>
    <w:rsid w:val="00937B9C"/>
    <w:rsid w:val="0094017E"/>
    <w:rsid w:val="00940C2F"/>
    <w:rsid w:val="009430A6"/>
    <w:rsid w:val="00943F19"/>
    <w:rsid w:val="00944B0A"/>
    <w:rsid w:val="009450FF"/>
    <w:rsid w:val="00950282"/>
    <w:rsid w:val="009529F5"/>
    <w:rsid w:val="009534C7"/>
    <w:rsid w:val="009647E9"/>
    <w:rsid w:val="00972C86"/>
    <w:rsid w:val="0098040D"/>
    <w:rsid w:val="00981F36"/>
    <w:rsid w:val="00984698"/>
    <w:rsid w:val="009878E9"/>
    <w:rsid w:val="009933A1"/>
    <w:rsid w:val="009A1098"/>
    <w:rsid w:val="009A12FC"/>
    <w:rsid w:val="009A1DF5"/>
    <w:rsid w:val="009A1E02"/>
    <w:rsid w:val="009A1F3D"/>
    <w:rsid w:val="009A4895"/>
    <w:rsid w:val="009B0DF3"/>
    <w:rsid w:val="009B2509"/>
    <w:rsid w:val="009B706E"/>
    <w:rsid w:val="009C544A"/>
    <w:rsid w:val="009C590B"/>
    <w:rsid w:val="009D2F2E"/>
    <w:rsid w:val="009D3705"/>
    <w:rsid w:val="009D4B2C"/>
    <w:rsid w:val="009D56C2"/>
    <w:rsid w:val="009D6F9F"/>
    <w:rsid w:val="009D7B98"/>
    <w:rsid w:val="009E7ABB"/>
    <w:rsid w:val="009E7B86"/>
    <w:rsid w:val="009F0AC6"/>
    <w:rsid w:val="009F4FF5"/>
    <w:rsid w:val="009F633A"/>
    <w:rsid w:val="00A02B06"/>
    <w:rsid w:val="00A03060"/>
    <w:rsid w:val="00A0503A"/>
    <w:rsid w:val="00A06B13"/>
    <w:rsid w:val="00A0780B"/>
    <w:rsid w:val="00A10D0D"/>
    <w:rsid w:val="00A1393D"/>
    <w:rsid w:val="00A148E7"/>
    <w:rsid w:val="00A1565D"/>
    <w:rsid w:val="00A1688D"/>
    <w:rsid w:val="00A21E65"/>
    <w:rsid w:val="00A252B7"/>
    <w:rsid w:val="00A263FD"/>
    <w:rsid w:val="00A265D3"/>
    <w:rsid w:val="00A272A7"/>
    <w:rsid w:val="00A3164E"/>
    <w:rsid w:val="00A316FF"/>
    <w:rsid w:val="00A346C0"/>
    <w:rsid w:val="00A348AF"/>
    <w:rsid w:val="00A34A02"/>
    <w:rsid w:val="00A40465"/>
    <w:rsid w:val="00A5495B"/>
    <w:rsid w:val="00A5660A"/>
    <w:rsid w:val="00A6141D"/>
    <w:rsid w:val="00A61600"/>
    <w:rsid w:val="00A6276A"/>
    <w:rsid w:val="00A6331E"/>
    <w:rsid w:val="00A66DB9"/>
    <w:rsid w:val="00A71D99"/>
    <w:rsid w:val="00A723EF"/>
    <w:rsid w:val="00A7317C"/>
    <w:rsid w:val="00A731F5"/>
    <w:rsid w:val="00A778CC"/>
    <w:rsid w:val="00A80A3E"/>
    <w:rsid w:val="00A91B03"/>
    <w:rsid w:val="00A92C0E"/>
    <w:rsid w:val="00A94257"/>
    <w:rsid w:val="00A95228"/>
    <w:rsid w:val="00A9742E"/>
    <w:rsid w:val="00AA0199"/>
    <w:rsid w:val="00AA16F4"/>
    <w:rsid w:val="00AA681E"/>
    <w:rsid w:val="00AB5EB4"/>
    <w:rsid w:val="00AC3A16"/>
    <w:rsid w:val="00AC7714"/>
    <w:rsid w:val="00AD3ACE"/>
    <w:rsid w:val="00AD5404"/>
    <w:rsid w:val="00AF1401"/>
    <w:rsid w:val="00AF2BC3"/>
    <w:rsid w:val="00AF395B"/>
    <w:rsid w:val="00AF41E2"/>
    <w:rsid w:val="00AF4B53"/>
    <w:rsid w:val="00B014F3"/>
    <w:rsid w:val="00B01A38"/>
    <w:rsid w:val="00B05B84"/>
    <w:rsid w:val="00B07419"/>
    <w:rsid w:val="00B11296"/>
    <w:rsid w:val="00B13B85"/>
    <w:rsid w:val="00B14011"/>
    <w:rsid w:val="00B16B75"/>
    <w:rsid w:val="00B16B9B"/>
    <w:rsid w:val="00B17716"/>
    <w:rsid w:val="00B30A30"/>
    <w:rsid w:val="00B371F9"/>
    <w:rsid w:val="00B40ABF"/>
    <w:rsid w:val="00B45205"/>
    <w:rsid w:val="00B4768F"/>
    <w:rsid w:val="00B6134D"/>
    <w:rsid w:val="00B70F3A"/>
    <w:rsid w:val="00B73C50"/>
    <w:rsid w:val="00B764D1"/>
    <w:rsid w:val="00B77A65"/>
    <w:rsid w:val="00B81563"/>
    <w:rsid w:val="00B82F0A"/>
    <w:rsid w:val="00B852B7"/>
    <w:rsid w:val="00B85C13"/>
    <w:rsid w:val="00B8700A"/>
    <w:rsid w:val="00B9239A"/>
    <w:rsid w:val="00B92611"/>
    <w:rsid w:val="00B939BF"/>
    <w:rsid w:val="00B962EA"/>
    <w:rsid w:val="00BA0DCA"/>
    <w:rsid w:val="00BA1127"/>
    <w:rsid w:val="00BA1A09"/>
    <w:rsid w:val="00BA6FF0"/>
    <w:rsid w:val="00BA7748"/>
    <w:rsid w:val="00BB46BA"/>
    <w:rsid w:val="00BB482E"/>
    <w:rsid w:val="00BC005D"/>
    <w:rsid w:val="00BC3571"/>
    <w:rsid w:val="00BC424E"/>
    <w:rsid w:val="00BD3736"/>
    <w:rsid w:val="00BD7230"/>
    <w:rsid w:val="00BE00C6"/>
    <w:rsid w:val="00BE06D9"/>
    <w:rsid w:val="00BE22C6"/>
    <w:rsid w:val="00BE2AC4"/>
    <w:rsid w:val="00BF2650"/>
    <w:rsid w:val="00BF7B07"/>
    <w:rsid w:val="00C01ADF"/>
    <w:rsid w:val="00C0413F"/>
    <w:rsid w:val="00C04A7D"/>
    <w:rsid w:val="00C05736"/>
    <w:rsid w:val="00C075DA"/>
    <w:rsid w:val="00C13C70"/>
    <w:rsid w:val="00C14BC2"/>
    <w:rsid w:val="00C15844"/>
    <w:rsid w:val="00C20507"/>
    <w:rsid w:val="00C22E80"/>
    <w:rsid w:val="00C24575"/>
    <w:rsid w:val="00C260FA"/>
    <w:rsid w:val="00C35575"/>
    <w:rsid w:val="00C46982"/>
    <w:rsid w:val="00C47C3B"/>
    <w:rsid w:val="00C503F3"/>
    <w:rsid w:val="00C513D6"/>
    <w:rsid w:val="00C5242D"/>
    <w:rsid w:val="00C53177"/>
    <w:rsid w:val="00C578FA"/>
    <w:rsid w:val="00C624AC"/>
    <w:rsid w:val="00C626CB"/>
    <w:rsid w:val="00C661AF"/>
    <w:rsid w:val="00C74138"/>
    <w:rsid w:val="00C74916"/>
    <w:rsid w:val="00C74B85"/>
    <w:rsid w:val="00C74F0C"/>
    <w:rsid w:val="00C77641"/>
    <w:rsid w:val="00C81293"/>
    <w:rsid w:val="00C95726"/>
    <w:rsid w:val="00C95B8B"/>
    <w:rsid w:val="00C95CB1"/>
    <w:rsid w:val="00CA0863"/>
    <w:rsid w:val="00CA1B9E"/>
    <w:rsid w:val="00CA1ECC"/>
    <w:rsid w:val="00CA4D80"/>
    <w:rsid w:val="00CA7B14"/>
    <w:rsid w:val="00CB1D2A"/>
    <w:rsid w:val="00CB3587"/>
    <w:rsid w:val="00CB4231"/>
    <w:rsid w:val="00CB7EC4"/>
    <w:rsid w:val="00CC1B02"/>
    <w:rsid w:val="00CC67CB"/>
    <w:rsid w:val="00CD4434"/>
    <w:rsid w:val="00CD6074"/>
    <w:rsid w:val="00CD67D1"/>
    <w:rsid w:val="00CE1CE5"/>
    <w:rsid w:val="00CE306B"/>
    <w:rsid w:val="00CF0BA8"/>
    <w:rsid w:val="00CF5491"/>
    <w:rsid w:val="00D0204F"/>
    <w:rsid w:val="00D0263A"/>
    <w:rsid w:val="00D03392"/>
    <w:rsid w:val="00D078F5"/>
    <w:rsid w:val="00D07A7C"/>
    <w:rsid w:val="00D176E8"/>
    <w:rsid w:val="00D23D1F"/>
    <w:rsid w:val="00D261A5"/>
    <w:rsid w:val="00D30859"/>
    <w:rsid w:val="00D31283"/>
    <w:rsid w:val="00D31863"/>
    <w:rsid w:val="00D33315"/>
    <w:rsid w:val="00D343EF"/>
    <w:rsid w:val="00D3442A"/>
    <w:rsid w:val="00D34B46"/>
    <w:rsid w:val="00D403C8"/>
    <w:rsid w:val="00D40F3B"/>
    <w:rsid w:val="00D422E2"/>
    <w:rsid w:val="00D428B0"/>
    <w:rsid w:val="00D46135"/>
    <w:rsid w:val="00D46EE4"/>
    <w:rsid w:val="00D55438"/>
    <w:rsid w:val="00D56566"/>
    <w:rsid w:val="00D61E3C"/>
    <w:rsid w:val="00D634B2"/>
    <w:rsid w:val="00D63A6E"/>
    <w:rsid w:val="00D711D2"/>
    <w:rsid w:val="00D71359"/>
    <w:rsid w:val="00D7183B"/>
    <w:rsid w:val="00D71B79"/>
    <w:rsid w:val="00D734C8"/>
    <w:rsid w:val="00D743D8"/>
    <w:rsid w:val="00D8085A"/>
    <w:rsid w:val="00D81FE1"/>
    <w:rsid w:val="00D83774"/>
    <w:rsid w:val="00D8492F"/>
    <w:rsid w:val="00D929F5"/>
    <w:rsid w:val="00D9338D"/>
    <w:rsid w:val="00D9503E"/>
    <w:rsid w:val="00D950B6"/>
    <w:rsid w:val="00D964AD"/>
    <w:rsid w:val="00DA21C9"/>
    <w:rsid w:val="00DA272D"/>
    <w:rsid w:val="00DA50F8"/>
    <w:rsid w:val="00DA599D"/>
    <w:rsid w:val="00DA6141"/>
    <w:rsid w:val="00DB3684"/>
    <w:rsid w:val="00DB6F56"/>
    <w:rsid w:val="00DB7461"/>
    <w:rsid w:val="00DB7F07"/>
    <w:rsid w:val="00DC27A1"/>
    <w:rsid w:val="00DC543D"/>
    <w:rsid w:val="00DC5806"/>
    <w:rsid w:val="00DC77B0"/>
    <w:rsid w:val="00DD3091"/>
    <w:rsid w:val="00DD30AB"/>
    <w:rsid w:val="00DD4C2E"/>
    <w:rsid w:val="00DD5CFE"/>
    <w:rsid w:val="00DD6DA7"/>
    <w:rsid w:val="00DE0BAB"/>
    <w:rsid w:val="00DE157F"/>
    <w:rsid w:val="00DE16A5"/>
    <w:rsid w:val="00DE1716"/>
    <w:rsid w:val="00DE3693"/>
    <w:rsid w:val="00DE4D6A"/>
    <w:rsid w:val="00DF45D2"/>
    <w:rsid w:val="00E008C7"/>
    <w:rsid w:val="00E0308F"/>
    <w:rsid w:val="00E03BAB"/>
    <w:rsid w:val="00E04EF8"/>
    <w:rsid w:val="00E05992"/>
    <w:rsid w:val="00E07F42"/>
    <w:rsid w:val="00E1233D"/>
    <w:rsid w:val="00E14239"/>
    <w:rsid w:val="00E20D5F"/>
    <w:rsid w:val="00E234CB"/>
    <w:rsid w:val="00E237B8"/>
    <w:rsid w:val="00E2508D"/>
    <w:rsid w:val="00E30CB7"/>
    <w:rsid w:val="00E41054"/>
    <w:rsid w:val="00E437F0"/>
    <w:rsid w:val="00E50329"/>
    <w:rsid w:val="00E55738"/>
    <w:rsid w:val="00E60049"/>
    <w:rsid w:val="00E60488"/>
    <w:rsid w:val="00E61ADC"/>
    <w:rsid w:val="00E63EE7"/>
    <w:rsid w:val="00E652B2"/>
    <w:rsid w:val="00E6541D"/>
    <w:rsid w:val="00E66E1B"/>
    <w:rsid w:val="00E67939"/>
    <w:rsid w:val="00E71054"/>
    <w:rsid w:val="00E71758"/>
    <w:rsid w:val="00E72B84"/>
    <w:rsid w:val="00E76106"/>
    <w:rsid w:val="00E808C5"/>
    <w:rsid w:val="00E82204"/>
    <w:rsid w:val="00E822DF"/>
    <w:rsid w:val="00E82F8C"/>
    <w:rsid w:val="00E842B2"/>
    <w:rsid w:val="00E856CE"/>
    <w:rsid w:val="00E859EA"/>
    <w:rsid w:val="00E97965"/>
    <w:rsid w:val="00EA19B8"/>
    <w:rsid w:val="00EA472B"/>
    <w:rsid w:val="00EB10CD"/>
    <w:rsid w:val="00EB1287"/>
    <w:rsid w:val="00EB2F9A"/>
    <w:rsid w:val="00EB5800"/>
    <w:rsid w:val="00EB6020"/>
    <w:rsid w:val="00EB6651"/>
    <w:rsid w:val="00EC27F8"/>
    <w:rsid w:val="00ED3DB6"/>
    <w:rsid w:val="00ED4611"/>
    <w:rsid w:val="00ED5BDE"/>
    <w:rsid w:val="00ED7847"/>
    <w:rsid w:val="00EE1205"/>
    <w:rsid w:val="00EE7ADD"/>
    <w:rsid w:val="00EF0176"/>
    <w:rsid w:val="00EF2F52"/>
    <w:rsid w:val="00EF305B"/>
    <w:rsid w:val="00EF44B5"/>
    <w:rsid w:val="00EF4A87"/>
    <w:rsid w:val="00EF6380"/>
    <w:rsid w:val="00EF6C8F"/>
    <w:rsid w:val="00F00278"/>
    <w:rsid w:val="00F00910"/>
    <w:rsid w:val="00F00CA6"/>
    <w:rsid w:val="00F023AA"/>
    <w:rsid w:val="00F038AF"/>
    <w:rsid w:val="00F05472"/>
    <w:rsid w:val="00F058CF"/>
    <w:rsid w:val="00F07527"/>
    <w:rsid w:val="00F113CA"/>
    <w:rsid w:val="00F14994"/>
    <w:rsid w:val="00F22B98"/>
    <w:rsid w:val="00F259D0"/>
    <w:rsid w:val="00F25E45"/>
    <w:rsid w:val="00F272C1"/>
    <w:rsid w:val="00F330FA"/>
    <w:rsid w:val="00F36174"/>
    <w:rsid w:val="00F361D9"/>
    <w:rsid w:val="00F425BE"/>
    <w:rsid w:val="00F43CC0"/>
    <w:rsid w:val="00F504C6"/>
    <w:rsid w:val="00F51294"/>
    <w:rsid w:val="00F529C2"/>
    <w:rsid w:val="00F56255"/>
    <w:rsid w:val="00F576C9"/>
    <w:rsid w:val="00F57C5E"/>
    <w:rsid w:val="00F60F31"/>
    <w:rsid w:val="00F6185B"/>
    <w:rsid w:val="00F662C5"/>
    <w:rsid w:val="00F70088"/>
    <w:rsid w:val="00F7485F"/>
    <w:rsid w:val="00F74DAA"/>
    <w:rsid w:val="00F75B2A"/>
    <w:rsid w:val="00F77312"/>
    <w:rsid w:val="00F81D59"/>
    <w:rsid w:val="00F83828"/>
    <w:rsid w:val="00F93439"/>
    <w:rsid w:val="00F93A14"/>
    <w:rsid w:val="00F93F64"/>
    <w:rsid w:val="00F94DF3"/>
    <w:rsid w:val="00F9642E"/>
    <w:rsid w:val="00FA0D45"/>
    <w:rsid w:val="00FA0FC7"/>
    <w:rsid w:val="00FA1572"/>
    <w:rsid w:val="00FA38DF"/>
    <w:rsid w:val="00FA641C"/>
    <w:rsid w:val="00FB0EB7"/>
    <w:rsid w:val="00FB1D2A"/>
    <w:rsid w:val="00FB2934"/>
    <w:rsid w:val="00FB46CA"/>
    <w:rsid w:val="00FC2710"/>
    <w:rsid w:val="00FC6F48"/>
    <w:rsid w:val="00FD130C"/>
    <w:rsid w:val="00FE069C"/>
    <w:rsid w:val="00FE0907"/>
    <w:rsid w:val="00FE12E1"/>
    <w:rsid w:val="00FE782A"/>
    <w:rsid w:val="00FF07FD"/>
    <w:rsid w:val="00FF44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20E"/>
    <w:pPr>
      <w:bidi/>
    </w:pPr>
    <w:rPr>
      <w:rFonts w:cs="Arabic Typesetting"/>
      <w:szCs w:val="36"/>
    </w:rPr>
  </w:style>
  <w:style w:type="paragraph" w:styleId="1">
    <w:name w:val="heading 1"/>
    <w:basedOn w:val="a0"/>
    <w:next w:val="a"/>
    <w:link w:val="1Char"/>
    <w:autoRedefine/>
    <w:uiPriority w:val="9"/>
    <w:qFormat/>
    <w:rsid w:val="002A64F4"/>
    <w:pPr>
      <w:spacing w:line="240" w:lineRule="auto"/>
      <w:jc w:val="center"/>
      <w:outlineLvl w:val="0"/>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EB1287"/>
    <w:pPr>
      <w:widowControl w:val="0"/>
      <w:bidi/>
      <w:spacing w:before="120" w:after="120"/>
      <w:jc w:val="both"/>
    </w:pPr>
    <w:rPr>
      <w:rFonts w:eastAsiaTheme="minorEastAsia" w:cs="Traditional Arabic"/>
      <w:sz w:val="36"/>
      <w:szCs w:val="36"/>
    </w:rPr>
  </w:style>
  <w:style w:type="paragraph" w:customStyle="1" w:styleId="a4">
    <w:name w:val="هامش"/>
    <w:link w:val="Char"/>
    <w:qFormat/>
    <w:rsid w:val="00E03BAB"/>
    <w:rPr>
      <w:rFonts w:eastAsiaTheme="minorEastAsia" w:cs="Traditional Arabic"/>
      <w:sz w:val="32"/>
      <w:szCs w:val="32"/>
    </w:rPr>
  </w:style>
  <w:style w:type="character" w:customStyle="1" w:styleId="Char">
    <w:name w:val="هامش Char"/>
    <w:basedOn w:val="a1"/>
    <w:link w:val="a4"/>
    <w:rsid w:val="00E03BAB"/>
    <w:rPr>
      <w:rFonts w:eastAsiaTheme="minorEastAsia" w:cs="Traditional Arabic"/>
      <w:sz w:val="32"/>
      <w:szCs w:val="32"/>
    </w:rPr>
  </w:style>
  <w:style w:type="character" w:styleId="a5">
    <w:name w:val="footnote reference"/>
    <w:basedOn w:val="a1"/>
    <w:uiPriority w:val="99"/>
    <w:semiHidden/>
    <w:unhideWhenUsed/>
    <w:rsid w:val="00814968"/>
    <w:rPr>
      <w:vertAlign w:val="superscript"/>
    </w:rPr>
  </w:style>
  <w:style w:type="paragraph" w:styleId="a6">
    <w:name w:val="footnote text"/>
    <w:basedOn w:val="a"/>
    <w:link w:val="Char0"/>
    <w:uiPriority w:val="99"/>
    <w:unhideWhenUsed/>
    <w:rsid w:val="00B764D1"/>
    <w:pPr>
      <w:spacing w:after="0" w:line="240" w:lineRule="auto"/>
    </w:pPr>
    <w:rPr>
      <w:sz w:val="20"/>
      <w:szCs w:val="20"/>
    </w:rPr>
  </w:style>
  <w:style w:type="character" w:customStyle="1" w:styleId="Char0">
    <w:name w:val="نص حاشية سفلية Char"/>
    <w:basedOn w:val="a1"/>
    <w:link w:val="a6"/>
    <w:uiPriority w:val="99"/>
    <w:rsid w:val="00B764D1"/>
    <w:rPr>
      <w:rFonts w:cs="Arabic Typesetting"/>
      <w:sz w:val="20"/>
      <w:szCs w:val="20"/>
    </w:rPr>
  </w:style>
  <w:style w:type="character" w:customStyle="1" w:styleId="1Char">
    <w:name w:val="عنوان 1 Char"/>
    <w:basedOn w:val="a1"/>
    <w:link w:val="1"/>
    <w:uiPriority w:val="9"/>
    <w:rsid w:val="002A64F4"/>
    <w:rPr>
      <w:rFonts w:eastAsiaTheme="minorEastAsia" w:cs="Traditional Arabic"/>
      <w:b/>
      <w:bCs/>
      <w:sz w:val="36"/>
      <w:szCs w:val="36"/>
    </w:rPr>
  </w:style>
  <w:style w:type="paragraph" w:styleId="a7">
    <w:name w:val="List Paragraph"/>
    <w:basedOn w:val="a"/>
    <w:uiPriority w:val="34"/>
    <w:qFormat/>
    <w:rsid w:val="00247DFE"/>
    <w:pPr>
      <w:ind w:left="720"/>
      <w:contextualSpacing/>
    </w:pPr>
  </w:style>
  <w:style w:type="paragraph" w:styleId="a8">
    <w:name w:val="header"/>
    <w:basedOn w:val="a"/>
    <w:link w:val="Char1"/>
    <w:uiPriority w:val="99"/>
    <w:unhideWhenUsed/>
    <w:rsid w:val="007C4569"/>
    <w:pPr>
      <w:tabs>
        <w:tab w:val="center" w:pos="4153"/>
        <w:tab w:val="right" w:pos="8306"/>
      </w:tabs>
      <w:spacing w:after="0" w:line="240" w:lineRule="auto"/>
    </w:pPr>
    <w:rPr>
      <w:rFonts w:cstheme="minorBidi"/>
      <w:szCs w:val="22"/>
    </w:rPr>
  </w:style>
  <w:style w:type="character" w:customStyle="1" w:styleId="Char1">
    <w:name w:val="رأس الصفحة Char"/>
    <w:basedOn w:val="a1"/>
    <w:link w:val="a8"/>
    <w:uiPriority w:val="99"/>
    <w:rsid w:val="007C4569"/>
  </w:style>
  <w:style w:type="paragraph" w:styleId="a9">
    <w:name w:val="footer"/>
    <w:basedOn w:val="a"/>
    <w:link w:val="Char2"/>
    <w:uiPriority w:val="99"/>
    <w:unhideWhenUsed/>
    <w:rsid w:val="007C4569"/>
    <w:pPr>
      <w:tabs>
        <w:tab w:val="center" w:pos="4153"/>
        <w:tab w:val="right" w:pos="8306"/>
      </w:tabs>
      <w:spacing w:after="0" w:line="240" w:lineRule="auto"/>
    </w:pPr>
    <w:rPr>
      <w:rFonts w:cstheme="minorBidi"/>
      <w:szCs w:val="22"/>
    </w:rPr>
  </w:style>
  <w:style w:type="character" w:customStyle="1" w:styleId="Char2">
    <w:name w:val="تذييل الصفحة Char"/>
    <w:basedOn w:val="a1"/>
    <w:link w:val="a9"/>
    <w:uiPriority w:val="99"/>
    <w:rsid w:val="007C4569"/>
  </w:style>
  <w:style w:type="paragraph" w:styleId="aa">
    <w:name w:val="Balloon Text"/>
    <w:basedOn w:val="a"/>
    <w:link w:val="Char3"/>
    <w:uiPriority w:val="99"/>
    <w:semiHidden/>
    <w:unhideWhenUsed/>
    <w:rsid w:val="007C4569"/>
    <w:pPr>
      <w:spacing w:after="0" w:line="240" w:lineRule="auto"/>
    </w:pPr>
    <w:rPr>
      <w:rFonts w:ascii="Tahoma" w:hAnsi="Tahoma" w:cs="Tahoma"/>
      <w:sz w:val="16"/>
      <w:szCs w:val="16"/>
    </w:rPr>
  </w:style>
  <w:style w:type="character" w:customStyle="1" w:styleId="Char3">
    <w:name w:val="نص في بالون Char"/>
    <w:basedOn w:val="a1"/>
    <w:link w:val="aa"/>
    <w:uiPriority w:val="99"/>
    <w:semiHidden/>
    <w:rsid w:val="007C4569"/>
    <w:rPr>
      <w:rFonts w:ascii="Tahoma" w:hAnsi="Tahoma" w:cs="Tahoma"/>
      <w:sz w:val="16"/>
      <w:szCs w:val="16"/>
    </w:rPr>
  </w:style>
  <w:style w:type="table" w:styleId="ab">
    <w:name w:val="Table Grid"/>
    <w:basedOn w:val="a2"/>
    <w:uiPriority w:val="59"/>
    <w:rsid w:val="00C22E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F5533-0CAA-4BA2-B17A-81AFBA691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21777</TotalTime>
  <Pages>465</Pages>
  <Words>41561</Words>
  <Characters>236898</Characters>
  <Application>Microsoft Office Word</Application>
  <DocSecurity>0</DocSecurity>
  <Lines>1974</Lines>
  <Paragraphs>555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277904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ws</cp:lastModifiedBy>
  <cp:revision>716</cp:revision>
  <cp:lastPrinted>2015-05-16T15:15:00Z</cp:lastPrinted>
  <dcterms:created xsi:type="dcterms:W3CDTF">2014-08-29T03:14:00Z</dcterms:created>
  <dcterms:modified xsi:type="dcterms:W3CDTF">2016-02-05T17:59:00Z</dcterms:modified>
</cp:coreProperties>
</file>