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1F3" w:rsidRPr="005561F3" w:rsidRDefault="005561F3" w:rsidP="005561F3">
      <w:pPr>
        <w:spacing w:before="100" w:beforeAutospacing="1"/>
        <w:ind w:firstLine="720"/>
        <w:jc w:val="both"/>
        <w:rPr>
          <w:rFonts w:cs="Monotype Koufi" w:hint="cs"/>
          <w:sz w:val="18"/>
          <w:szCs w:val="18"/>
          <w:rtl/>
        </w:rPr>
      </w:pPr>
    </w:p>
    <w:p w:rsidR="009A7B07" w:rsidRPr="00701D8D" w:rsidRDefault="009A7B07" w:rsidP="005561F3">
      <w:pPr>
        <w:spacing w:before="100" w:beforeAutospacing="1"/>
        <w:ind w:firstLine="720"/>
        <w:jc w:val="both"/>
        <w:rPr>
          <w:rFonts w:cs="Monotype Koufi"/>
          <w:sz w:val="34"/>
          <w:szCs w:val="38"/>
          <w:rtl/>
        </w:rPr>
      </w:pPr>
      <w:r w:rsidRPr="00701D8D">
        <w:rPr>
          <w:rFonts w:cs="Monotype Koufi" w:hint="cs"/>
          <w:sz w:val="34"/>
          <w:szCs w:val="38"/>
          <w:rtl/>
        </w:rPr>
        <w:t xml:space="preserve">الفصل التاسع: </w:t>
      </w:r>
      <w:r w:rsidRPr="00701D8D">
        <w:rPr>
          <w:rFonts w:cs="Monotype Koufi"/>
          <w:sz w:val="34"/>
          <w:szCs w:val="38"/>
          <w:rtl/>
        </w:rPr>
        <w:t>نظائر مخالفة الدور والأرضين لسائر الأموال</w:t>
      </w:r>
      <w:r w:rsidRPr="00701D8D">
        <w:rPr>
          <w:rFonts w:cs="Monotype Koufi" w:hint="cs"/>
          <w:sz w:val="34"/>
          <w:szCs w:val="38"/>
          <w:rtl/>
        </w:rPr>
        <w:t>، وفيه ثلاثة عشر مبحثاً:</w:t>
      </w:r>
    </w:p>
    <w:p w:rsidR="009A7B07" w:rsidRPr="00A62252" w:rsidRDefault="009A7B07" w:rsidP="009A7B07">
      <w:pPr>
        <w:ind w:firstLine="720"/>
        <w:jc w:val="both"/>
        <w:rPr>
          <w:rFonts w:cs="DecoType Naskh"/>
          <w:rtl/>
        </w:rPr>
      </w:pPr>
      <w:r w:rsidRPr="00A62252">
        <w:rPr>
          <w:rFonts w:cs="DecoType Naskh"/>
          <w:rtl/>
        </w:rPr>
        <w:t>المبحث الأول: ثبوت الشفعة في الدور والأرضين.</w:t>
      </w:r>
      <w:r w:rsidRPr="00A62252">
        <w:rPr>
          <w:rFonts w:cs="DecoType Naskh" w:hint="cs"/>
          <w:rtl/>
        </w:rPr>
        <w:t xml:space="preserve"> </w:t>
      </w:r>
    </w:p>
    <w:p w:rsidR="009A7B07" w:rsidRPr="00A62252" w:rsidRDefault="009A7B07" w:rsidP="00797E7F">
      <w:pPr>
        <w:ind w:firstLine="720"/>
        <w:jc w:val="both"/>
        <w:rPr>
          <w:rFonts w:cs="DecoType Naskh"/>
          <w:rtl/>
        </w:rPr>
      </w:pPr>
      <w:r w:rsidRPr="00A62252">
        <w:rPr>
          <w:rFonts w:cs="DecoType Naskh"/>
          <w:rtl/>
        </w:rPr>
        <w:t xml:space="preserve">المبحث الثاني: امتناع الحكم على الغائب </w:t>
      </w:r>
      <w:r w:rsidR="00797E7F">
        <w:rPr>
          <w:rFonts w:cs="DecoType Naskh" w:hint="cs"/>
          <w:rtl/>
        </w:rPr>
        <w:t>في</w:t>
      </w:r>
      <w:r w:rsidR="00DE78AA">
        <w:rPr>
          <w:rFonts w:cs="DecoType Naskh" w:hint="cs"/>
          <w:rtl/>
        </w:rPr>
        <w:t xml:space="preserve"> خصومة</w:t>
      </w:r>
      <w:r w:rsidR="00797E7F">
        <w:rPr>
          <w:rFonts w:cs="DecoType Naskh" w:hint="cs"/>
          <w:rtl/>
        </w:rPr>
        <w:t xml:space="preserve"> الدور والأرضين</w:t>
      </w:r>
      <w:r w:rsidRPr="00A62252">
        <w:rPr>
          <w:rFonts w:cs="DecoType Naskh"/>
          <w:rtl/>
        </w:rPr>
        <w:t xml:space="preserve">. </w:t>
      </w:r>
    </w:p>
    <w:p w:rsidR="009A7B07" w:rsidRPr="00A62252" w:rsidRDefault="00DE78AA" w:rsidP="00DE78AA">
      <w:pPr>
        <w:ind w:firstLine="720"/>
        <w:jc w:val="both"/>
        <w:rPr>
          <w:rFonts w:cs="DecoType Naskh"/>
          <w:rtl/>
        </w:rPr>
      </w:pPr>
      <w:r>
        <w:rPr>
          <w:rFonts w:cs="DecoType Naskh"/>
          <w:rtl/>
        </w:rPr>
        <w:t>المبحث الثالث: لا يحلف مستحق</w:t>
      </w:r>
      <w:r>
        <w:rPr>
          <w:rFonts w:cs="DecoType Naskh" w:hint="cs"/>
          <w:rtl/>
        </w:rPr>
        <w:t xml:space="preserve"> الدور والأرضين</w:t>
      </w:r>
      <w:r w:rsidR="009A7B07" w:rsidRPr="00A62252">
        <w:rPr>
          <w:rFonts w:cs="DecoType Naskh"/>
          <w:rtl/>
        </w:rPr>
        <w:t xml:space="preserve">. </w:t>
      </w:r>
    </w:p>
    <w:p w:rsidR="009A7B07" w:rsidRPr="00A62252" w:rsidRDefault="009A7B07" w:rsidP="009A7B07">
      <w:pPr>
        <w:ind w:firstLine="720"/>
        <w:jc w:val="both"/>
        <w:rPr>
          <w:rFonts w:cs="DecoType Naskh"/>
          <w:rtl/>
        </w:rPr>
      </w:pPr>
      <w:r w:rsidRPr="00A62252">
        <w:rPr>
          <w:rFonts w:cs="DecoType Naskh"/>
          <w:rtl/>
        </w:rPr>
        <w:t xml:space="preserve">المبحث الرابع: تأخير بيع الدور والأرضين على المفلس الشهر والشهرين. </w:t>
      </w:r>
    </w:p>
    <w:p w:rsidR="009A7B07" w:rsidRPr="00A62252" w:rsidRDefault="009A7B07" w:rsidP="009A7B07">
      <w:pPr>
        <w:ind w:firstLine="720"/>
        <w:jc w:val="both"/>
        <w:rPr>
          <w:rFonts w:cs="DecoType Naskh"/>
          <w:rtl/>
        </w:rPr>
      </w:pPr>
      <w:r w:rsidRPr="00A62252">
        <w:rPr>
          <w:rFonts w:cs="DecoType Naskh"/>
          <w:rtl/>
        </w:rPr>
        <w:t>المبحث الخامس: مدة الخيار في الدور والأرضين تبلغ شهرين</w:t>
      </w:r>
      <w:r w:rsidRPr="00A62252">
        <w:rPr>
          <w:rFonts w:cs="DecoType Naskh" w:hint="cs"/>
          <w:rtl/>
        </w:rPr>
        <w:t xml:space="preserve">. </w:t>
      </w:r>
    </w:p>
    <w:p w:rsidR="009A7B07" w:rsidRPr="00A62252" w:rsidRDefault="009A7B07" w:rsidP="009A7B07">
      <w:pPr>
        <w:ind w:firstLine="720"/>
        <w:jc w:val="both"/>
        <w:rPr>
          <w:rFonts w:cs="DecoType Naskh"/>
          <w:rtl/>
        </w:rPr>
      </w:pPr>
      <w:r w:rsidRPr="00A62252">
        <w:rPr>
          <w:rFonts w:cs="DecoType Naskh"/>
          <w:rtl/>
        </w:rPr>
        <w:t xml:space="preserve">المبحث السادس: جواز استثناء سكنى السنتين في بيع الدور والأرضين. </w:t>
      </w:r>
    </w:p>
    <w:p w:rsidR="009A7B07" w:rsidRPr="00A62252" w:rsidRDefault="009A7B07" w:rsidP="009A7B07">
      <w:pPr>
        <w:ind w:firstLine="720"/>
        <w:jc w:val="both"/>
        <w:rPr>
          <w:rFonts w:cs="DecoType Naskh"/>
          <w:rtl/>
        </w:rPr>
      </w:pPr>
      <w:r w:rsidRPr="00A62252">
        <w:rPr>
          <w:rFonts w:cs="DecoType Naskh"/>
          <w:rtl/>
        </w:rPr>
        <w:t xml:space="preserve">المبحث السابع: العيب اليسير لا ترد به الدور والأرضين. </w:t>
      </w:r>
    </w:p>
    <w:p w:rsidR="009A7B07" w:rsidRPr="00A62252" w:rsidRDefault="009A7B07" w:rsidP="009A7B07">
      <w:pPr>
        <w:ind w:firstLine="720"/>
        <w:jc w:val="both"/>
        <w:rPr>
          <w:rFonts w:cs="DecoType Naskh"/>
          <w:rtl/>
        </w:rPr>
      </w:pPr>
      <w:r w:rsidRPr="00A62252">
        <w:rPr>
          <w:rFonts w:cs="DecoType Naskh"/>
          <w:rtl/>
        </w:rPr>
        <w:t>المبحث الثامن: رد غلة الدور والأرضين من الغاصب</w:t>
      </w:r>
      <w:r w:rsidRPr="00A62252">
        <w:rPr>
          <w:rFonts w:cs="DecoType Naskh" w:hint="cs"/>
          <w:rtl/>
        </w:rPr>
        <w:t>.</w:t>
      </w:r>
    </w:p>
    <w:p w:rsidR="009A7B07" w:rsidRPr="00A62252" w:rsidRDefault="009A7B07" w:rsidP="009A7B07">
      <w:pPr>
        <w:ind w:firstLine="720"/>
        <w:jc w:val="both"/>
        <w:rPr>
          <w:rFonts w:cs="DecoType Naskh"/>
          <w:rtl/>
        </w:rPr>
      </w:pPr>
      <w:r w:rsidRPr="00A62252">
        <w:rPr>
          <w:rFonts w:cs="DecoType Naskh"/>
          <w:rtl/>
        </w:rPr>
        <w:t xml:space="preserve">المبحث التاسع: الدور والأرضين لا تقسم في الغنائم. </w:t>
      </w:r>
    </w:p>
    <w:p w:rsidR="009A7B07" w:rsidRPr="00A62252" w:rsidRDefault="009A7B07" w:rsidP="009A7B07">
      <w:pPr>
        <w:ind w:firstLine="720"/>
        <w:jc w:val="both"/>
        <w:rPr>
          <w:rFonts w:cs="DecoType Naskh"/>
          <w:rtl/>
        </w:rPr>
      </w:pPr>
      <w:r w:rsidRPr="00A62252">
        <w:rPr>
          <w:rFonts w:cs="DecoType Naskh"/>
          <w:rtl/>
        </w:rPr>
        <w:t>المبحث العاشر: الدور والأرضين لا يبيعها الوصي.</w:t>
      </w:r>
    </w:p>
    <w:p w:rsidR="009A7B07" w:rsidRPr="00A62252" w:rsidRDefault="009A7B07" w:rsidP="009A7B07">
      <w:pPr>
        <w:ind w:firstLine="720"/>
        <w:jc w:val="both"/>
        <w:rPr>
          <w:rFonts w:cs="DecoType Naskh"/>
          <w:rtl/>
        </w:rPr>
      </w:pPr>
      <w:r w:rsidRPr="00A62252">
        <w:rPr>
          <w:rFonts w:cs="DecoType Naskh"/>
          <w:rtl/>
        </w:rPr>
        <w:t>المبحث الحادي عشر: جواز النقد في بيع الغائب البعيد من الدور والأرضين.</w:t>
      </w:r>
    </w:p>
    <w:p w:rsidR="009A7B07" w:rsidRDefault="009A7B07" w:rsidP="009A7B07">
      <w:pPr>
        <w:ind w:firstLine="720"/>
        <w:jc w:val="both"/>
        <w:rPr>
          <w:rFonts w:cs="DecoType Naskh"/>
          <w:rtl/>
        </w:rPr>
      </w:pPr>
      <w:r w:rsidRPr="00A62252">
        <w:rPr>
          <w:rFonts w:cs="DecoType Naskh"/>
          <w:rtl/>
        </w:rPr>
        <w:t>المبحث الثاني عشر: طول مدة التأجيل في خصومة الدور والأرضين.</w:t>
      </w:r>
    </w:p>
    <w:p w:rsidR="009A7B07" w:rsidRPr="00A62252" w:rsidRDefault="00286307" w:rsidP="00286307">
      <w:pPr>
        <w:ind w:firstLine="720"/>
        <w:jc w:val="both"/>
        <w:rPr>
          <w:rFonts w:cs="DecoType Naskh"/>
          <w:rtl/>
        </w:rPr>
      </w:pPr>
      <w:r>
        <w:rPr>
          <w:rFonts w:cs="DecoType Naskh" w:hint="cs"/>
          <w:rtl/>
        </w:rPr>
        <w:t xml:space="preserve">المبحث الثالث عشر: </w:t>
      </w:r>
      <w:r w:rsidR="009A7B07">
        <w:rPr>
          <w:rFonts w:cs="DecoType Naskh" w:hint="cs"/>
          <w:rtl/>
        </w:rPr>
        <w:t>الرابط بين هذه النظائر.</w:t>
      </w:r>
    </w:p>
    <w:p w:rsidR="009A7B07" w:rsidRDefault="009A7B07" w:rsidP="009A7B07">
      <w:pPr>
        <w:snapToGrid/>
        <w:ind w:firstLine="720"/>
        <w:jc w:val="both"/>
      </w:pPr>
      <w:r>
        <w:rPr>
          <w:rtl/>
        </w:rPr>
        <w:br w:type="page"/>
      </w:r>
    </w:p>
    <w:p w:rsidR="009A7B07" w:rsidRPr="002F738F" w:rsidRDefault="009A7B07" w:rsidP="00C12A19">
      <w:pPr>
        <w:ind w:firstLine="720"/>
        <w:jc w:val="center"/>
        <w:rPr>
          <w:rFonts w:cs="Monotype Koufi"/>
          <w:rtl/>
        </w:rPr>
      </w:pPr>
      <w:r w:rsidRPr="002F738F">
        <w:rPr>
          <w:rFonts w:cs="Monotype Koufi"/>
          <w:rtl/>
        </w:rPr>
        <w:lastRenderedPageBreak/>
        <w:t>المبحث الأول: ثبوت الشفعة في الدور والأرضين.</w:t>
      </w:r>
    </w:p>
    <w:p w:rsidR="009A7B07" w:rsidRPr="00392DD1" w:rsidRDefault="009A7B07" w:rsidP="009A7B07">
      <w:pPr>
        <w:spacing w:before="100" w:beforeAutospacing="1" w:after="120"/>
        <w:ind w:firstLine="720"/>
        <w:jc w:val="both"/>
        <w:rPr>
          <w:rFonts w:ascii="Andalus" w:hAnsi="Andalus" w:cs="Andalus"/>
          <w:sz w:val="36"/>
          <w:rtl/>
        </w:rPr>
      </w:pPr>
      <w:r w:rsidRPr="00392DD1">
        <w:rPr>
          <w:rFonts w:ascii="Andalus" w:hAnsi="Andalus" w:cs="Andalus"/>
          <w:sz w:val="36"/>
          <w:rtl/>
        </w:rPr>
        <w:t>تقرير مذهب المالكية:</w:t>
      </w:r>
    </w:p>
    <w:p w:rsidR="009A7B07" w:rsidRDefault="009A7B07" w:rsidP="009A7B07">
      <w:pPr>
        <w:ind w:firstLine="720"/>
        <w:jc w:val="both"/>
        <w:rPr>
          <w:rtl/>
        </w:rPr>
      </w:pPr>
      <w:r w:rsidRPr="0027796E">
        <w:rPr>
          <w:rFonts w:hint="cs"/>
          <w:rtl/>
        </w:rPr>
        <w:t xml:space="preserve">المقرر عند المالكية </w:t>
      </w:r>
      <w:r w:rsidRPr="0027796E">
        <w:rPr>
          <w:rtl/>
        </w:rPr>
        <w:t>–</w:t>
      </w:r>
      <w:r w:rsidRPr="0027796E">
        <w:rPr>
          <w:rFonts w:hint="cs"/>
          <w:rtl/>
        </w:rPr>
        <w:t xml:space="preserve"> رحمهم الله </w:t>
      </w:r>
      <w:r w:rsidRPr="0027796E">
        <w:rPr>
          <w:rtl/>
        </w:rPr>
        <w:t>–</w:t>
      </w:r>
      <w:r w:rsidRPr="0027796E">
        <w:rPr>
          <w:rFonts w:hint="cs"/>
          <w:rtl/>
        </w:rPr>
        <w:t xml:space="preserve"> أنّ الشفعة</w:t>
      </w:r>
      <w:r w:rsidRPr="0027796E">
        <w:rPr>
          <w:rtl/>
        </w:rPr>
        <w:t xml:space="preserve"> </w:t>
      </w:r>
      <w:r w:rsidRPr="0027796E">
        <w:rPr>
          <w:rFonts w:hint="cs"/>
          <w:rtl/>
        </w:rPr>
        <w:t xml:space="preserve">تكون </w:t>
      </w:r>
      <w:r w:rsidRPr="0027796E">
        <w:rPr>
          <w:rtl/>
        </w:rPr>
        <w:t>في</w:t>
      </w:r>
      <w:r w:rsidRPr="0027796E">
        <w:rPr>
          <w:rFonts w:hint="cs"/>
          <w:rtl/>
        </w:rPr>
        <w:t xml:space="preserve"> المشاع من</w:t>
      </w:r>
      <w:r>
        <w:rPr>
          <w:rtl/>
        </w:rPr>
        <w:t xml:space="preserve"> العقار</w:t>
      </w:r>
      <w:r>
        <w:rPr>
          <w:rFonts w:hint="cs"/>
          <w:rtl/>
        </w:rPr>
        <w:t xml:space="preserve">، </w:t>
      </w:r>
      <w:r w:rsidRPr="0027796E">
        <w:rPr>
          <w:rtl/>
        </w:rPr>
        <w:t>كالدور</w:t>
      </w:r>
      <w:r w:rsidRPr="0027796E">
        <w:rPr>
          <w:rFonts w:hint="cs"/>
          <w:rtl/>
        </w:rPr>
        <w:t>،</w:t>
      </w:r>
      <w:r>
        <w:rPr>
          <w:rtl/>
        </w:rPr>
        <w:t xml:space="preserve"> والأرضين</w:t>
      </w:r>
      <w:r>
        <w:rPr>
          <w:rFonts w:hint="cs"/>
          <w:rtl/>
        </w:rPr>
        <w:t>،</w:t>
      </w:r>
      <w:r>
        <w:rPr>
          <w:rtl/>
        </w:rPr>
        <w:t xml:space="preserve"> والبساتين</w:t>
      </w:r>
      <w:r>
        <w:rPr>
          <w:rFonts w:hint="cs"/>
          <w:rtl/>
        </w:rPr>
        <w:t>، ولا تكون في المنقول من العروض، والحيوان</w:t>
      </w:r>
      <w:r w:rsidRPr="009A3914">
        <w:rPr>
          <w:rFonts w:ascii="Traditional Arabic" w:hAnsi="Traditional Arabic"/>
          <w:sz w:val="36"/>
          <w:vertAlign w:val="superscript"/>
          <w:rtl/>
        </w:rPr>
        <w:t>(</w:t>
      </w:r>
      <w:r w:rsidRPr="009A3914">
        <w:rPr>
          <w:rFonts w:ascii="Traditional Arabic" w:hAnsi="Traditional Arabic"/>
          <w:sz w:val="36"/>
          <w:vertAlign w:val="superscript"/>
          <w:rtl/>
        </w:rPr>
        <w:footnoteReference w:id="3"/>
      </w:r>
      <w:r w:rsidRPr="009A3914">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قال أبو عمران الصنهاجي: ((ومن ذلك: الشفعة لا تكون إلا في الدور والأرضين، ولا تكون الشفعة في غيرها من الأموال))</w:t>
      </w:r>
      <w:r w:rsidRPr="00AF0865">
        <w:rPr>
          <w:rFonts w:ascii="Traditional Arabic" w:hAnsi="Traditional Arabic"/>
          <w:sz w:val="36"/>
          <w:vertAlign w:val="superscript"/>
          <w:rtl/>
        </w:rPr>
        <w:t>(</w:t>
      </w:r>
      <w:r w:rsidRPr="00AF0865">
        <w:rPr>
          <w:rFonts w:ascii="Traditional Arabic" w:hAnsi="Traditional Arabic"/>
          <w:sz w:val="36"/>
          <w:vertAlign w:val="superscript"/>
          <w:rtl/>
        </w:rPr>
        <w:footnoteReference w:id="4"/>
      </w:r>
      <w:r w:rsidRPr="00AF0865">
        <w:rPr>
          <w:rFonts w:ascii="Traditional Arabic" w:hAnsi="Traditional Arabic"/>
          <w:sz w:val="36"/>
          <w:vertAlign w:val="superscript"/>
          <w:rtl/>
        </w:rPr>
        <w:t>)</w:t>
      </w:r>
      <w:r>
        <w:rPr>
          <w:rFonts w:hint="cs"/>
          <w:rtl/>
        </w:rPr>
        <w:t>.</w:t>
      </w:r>
    </w:p>
    <w:p w:rsidR="009A7B07" w:rsidRPr="000B0937" w:rsidRDefault="009A7B07" w:rsidP="009A7B07">
      <w:pPr>
        <w:spacing w:before="100" w:beforeAutospacing="1" w:after="120"/>
        <w:ind w:firstLine="720"/>
        <w:jc w:val="both"/>
        <w:rPr>
          <w:rFonts w:ascii="Andalus" w:hAnsi="Andalus" w:cs="Andalus"/>
          <w:sz w:val="36"/>
          <w:rtl/>
        </w:rPr>
      </w:pPr>
      <w:r w:rsidRPr="000B0937">
        <w:rPr>
          <w:rFonts w:ascii="Andalus" w:hAnsi="Andalus" w:cs="Andalus" w:hint="cs"/>
          <w:sz w:val="36"/>
          <w:rtl/>
        </w:rPr>
        <w:t>دراسة المسألة:</w:t>
      </w:r>
    </w:p>
    <w:p w:rsidR="009A7B07" w:rsidRPr="00CE30A2" w:rsidRDefault="009A7B07" w:rsidP="009A7B07">
      <w:pPr>
        <w:ind w:firstLine="720"/>
        <w:jc w:val="both"/>
        <w:rPr>
          <w:rtl/>
        </w:rPr>
      </w:pPr>
      <w:r>
        <w:rPr>
          <w:rFonts w:hint="cs"/>
          <w:rtl/>
        </w:rPr>
        <w:t>تقدّم عن المالكية اختصاص الشفعة بالعقار دون المنقول، وإلى هذا ذهبت الحنفية</w:t>
      </w:r>
      <w:r w:rsidRPr="00677C29">
        <w:rPr>
          <w:rFonts w:ascii="Traditional Arabic" w:hAnsi="Traditional Arabic"/>
          <w:sz w:val="36"/>
          <w:vertAlign w:val="superscript"/>
          <w:rtl/>
        </w:rPr>
        <w:t>(</w:t>
      </w:r>
      <w:r w:rsidRPr="00677C29">
        <w:rPr>
          <w:rFonts w:ascii="Traditional Arabic" w:hAnsi="Traditional Arabic"/>
          <w:sz w:val="36"/>
          <w:vertAlign w:val="superscript"/>
          <w:rtl/>
        </w:rPr>
        <w:footnoteReference w:id="5"/>
      </w:r>
      <w:r w:rsidRPr="00677C29">
        <w:rPr>
          <w:rFonts w:ascii="Traditional Arabic" w:hAnsi="Traditional Arabic"/>
          <w:sz w:val="36"/>
          <w:vertAlign w:val="superscript"/>
          <w:rtl/>
        </w:rPr>
        <w:t>)</w:t>
      </w:r>
      <w:r>
        <w:rPr>
          <w:rFonts w:hint="cs"/>
          <w:rtl/>
        </w:rPr>
        <w:t>، والشافعية</w:t>
      </w:r>
      <w:r w:rsidRPr="00CE30A2">
        <w:rPr>
          <w:rFonts w:ascii="Traditional Arabic" w:hAnsi="Traditional Arabic"/>
          <w:sz w:val="36"/>
          <w:vertAlign w:val="superscript"/>
          <w:rtl/>
        </w:rPr>
        <w:t>(</w:t>
      </w:r>
      <w:r w:rsidRPr="00CE30A2">
        <w:rPr>
          <w:rFonts w:ascii="Traditional Arabic" w:hAnsi="Traditional Arabic"/>
          <w:sz w:val="36"/>
          <w:vertAlign w:val="superscript"/>
          <w:rtl/>
        </w:rPr>
        <w:footnoteReference w:id="6"/>
      </w:r>
      <w:r w:rsidRPr="00CE30A2">
        <w:rPr>
          <w:rFonts w:ascii="Traditional Arabic" w:hAnsi="Traditional Arabic"/>
          <w:sz w:val="36"/>
          <w:vertAlign w:val="superscript"/>
          <w:rtl/>
        </w:rPr>
        <w:t>)</w:t>
      </w:r>
      <w:r>
        <w:rPr>
          <w:rFonts w:hint="cs"/>
          <w:rtl/>
        </w:rPr>
        <w:t>، والحنابلة</w:t>
      </w:r>
      <w:r w:rsidRPr="00CD705E">
        <w:rPr>
          <w:rFonts w:ascii="Traditional Arabic" w:hAnsi="Traditional Arabic"/>
          <w:sz w:val="36"/>
          <w:vertAlign w:val="superscript"/>
          <w:rtl/>
        </w:rPr>
        <w:t>(</w:t>
      </w:r>
      <w:r w:rsidRPr="00CD705E">
        <w:rPr>
          <w:rFonts w:ascii="Traditional Arabic" w:hAnsi="Traditional Arabic"/>
          <w:sz w:val="36"/>
          <w:vertAlign w:val="superscript"/>
          <w:rtl/>
        </w:rPr>
        <w:footnoteReference w:id="7"/>
      </w:r>
      <w:r w:rsidRPr="00CD705E">
        <w:rPr>
          <w:rFonts w:ascii="Traditional Arabic" w:hAnsi="Traditional Arabic"/>
          <w:sz w:val="36"/>
          <w:vertAlign w:val="superscript"/>
          <w:rtl/>
        </w:rPr>
        <w:t>)</w:t>
      </w:r>
      <w:r>
        <w:rPr>
          <w:rFonts w:hint="cs"/>
          <w:rtl/>
        </w:rPr>
        <w:t>، وهو قول</w:t>
      </w:r>
      <w:r w:rsidRPr="00CE30A2">
        <w:rPr>
          <w:rFonts w:hint="cs"/>
          <w:rtl/>
        </w:rPr>
        <w:t xml:space="preserve"> جمهور أهل العلم</w:t>
      </w:r>
      <w:r w:rsidRPr="00CE30A2">
        <w:rPr>
          <w:rFonts w:ascii="Traditional Arabic" w:hAnsi="Traditional Arabic"/>
          <w:sz w:val="36"/>
          <w:vertAlign w:val="superscript"/>
          <w:rtl/>
        </w:rPr>
        <w:t>(</w:t>
      </w:r>
      <w:r w:rsidRPr="00CE30A2">
        <w:rPr>
          <w:rFonts w:ascii="Traditional Arabic" w:hAnsi="Traditional Arabic"/>
          <w:sz w:val="36"/>
          <w:vertAlign w:val="superscript"/>
          <w:rtl/>
        </w:rPr>
        <w:footnoteReference w:id="8"/>
      </w:r>
      <w:r w:rsidRPr="00CE30A2">
        <w:rPr>
          <w:rFonts w:ascii="Traditional Arabic" w:hAnsi="Traditional Arabic"/>
          <w:sz w:val="36"/>
          <w:vertAlign w:val="superscript"/>
          <w:rtl/>
        </w:rPr>
        <w:t>)</w:t>
      </w:r>
      <w:r>
        <w:rPr>
          <w:rFonts w:hint="cs"/>
          <w:rtl/>
        </w:rPr>
        <w:t>، ونقل بعضهم الاتفاق في ذلك.</w:t>
      </w:r>
    </w:p>
    <w:p w:rsidR="009A7B07" w:rsidRDefault="009A7B07" w:rsidP="009A7B07">
      <w:pPr>
        <w:ind w:firstLine="720"/>
        <w:jc w:val="both"/>
        <w:rPr>
          <w:rtl/>
        </w:rPr>
      </w:pPr>
      <w:r>
        <w:rPr>
          <w:rFonts w:hint="cs"/>
          <w:rtl/>
        </w:rPr>
        <w:lastRenderedPageBreak/>
        <w:t xml:space="preserve">قال </w:t>
      </w:r>
      <w:r w:rsidRPr="00E936E6">
        <w:rPr>
          <w:rFonts w:ascii="Traditional Arabic" w:hAnsi="Traditional Arabic"/>
          <w:sz w:val="36"/>
          <w:rtl/>
        </w:rPr>
        <w:t>الجصّاص</w:t>
      </w:r>
      <w:r w:rsidRPr="00E936E6">
        <w:rPr>
          <w:rStyle w:val="FootnoteReference"/>
          <w:rFonts w:ascii="Traditional Arabic" w:hAnsi="Traditional Arabic" w:cs="Traditional Arabic"/>
          <w:sz w:val="36"/>
          <w:rtl/>
        </w:rPr>
        <w:t>(</w:t>
      </w:r>
      <w:r w:rsidRPr="00B057C6">
        <w:rPr>
          <w:rStyle w:val="FootnoteReference"/>
          <w:rFonts w:ascii="Traditional Arabic" w:hAnsi="Traditional Arabic" w:cs="Traditional Arabic"/>
          <w:sz w:val="36"/>
          <w:rtl/>
        </w:rPr>
        <w:footnoteReference w:id="9"/>
      </w:r>
      <w:r w:rsidRPr="00E936E6">
        <w:rPr>
          <w:rStyle w:val="FootnoteReference"/>
          <w:rFonts w:ascii="Traditional Arabic" w:hAnsi="Traditional Arabic" w:cs="Traditional Arabic"/>
          <w:sz w:val="36"/>
          <w:rtl/>
        </w:rPr>
        <w:t>)</w:t>
      </w:r>
      <w:r>
        <w:rPr>
          <w:rFonts w:ascii="Traditional Arabic" w:hAnsi="Traditional Arabic" w:hint="cs"/>
          <w:sz w:val="36"/>
          <w:rtl/>
        </w:rPr>
        <w:t xml:space="preserve"> </w:t>
      </w:r>
      <w:r>
        <w:rPr>
          <w:rtl/>
        </w:rPr>
        <w:t>–</w:t>
      </w:r>
      <w:r>
        <w:rPr>
          <w:rFonts w:hint="cs"/>
          <w:rtl/>
        </w:rPr>
        <w:t xml:space="preserve"> رحمه الله - : ((</w:t>
      </w:r>
      <w:r w:rsidRPr="00C54209">
        <w:rPr>
          <w:rFonts w:hint="cs"/>
          <w:rtl/>
        </w:rPr>
        <w:t>لا خلاف بين الفقهاء في انتفاء وجوبها في الثياب ونحوها من العروض))</w:t>
      </w:r>
      <w:r w:rsidRPr="00C54209">
        <w:rPr>
          <w:rFonts w:ascii="Traditional Arabic" w:hAnsi="Traditional Arabic"/>
          <w:sz w:val="36"/>
          <w:vertAlign w:val="superscript"/>
          <w:rtl/>
        </w:rPr>
        <w:t>(</w:t>
      </w:r>
      <w:r w:rsidRPr="00C54209">
        <w:rPr>
          <w:rFonts w:ascii="Traditional Arabic" w:hAnsi="Traditional Arabic"/>
          <w:sz w:val="36"/>
          <w:vertAlign w:val="superscript"/>
          <w:rtl/>
        </w:rPr>
        <w:footnoteReference w:id="10"/>
      </w:r>
      <w:r w:rsidRPr="00C54209">
        <w:rPr>
          <w:rFonts w:ascii="Traditional Arabic" w:hAnsi="Traditional Arabic"/>
          <w:sz w:val="36"/>
          <w:vertAlign w:val="superscript"/>
          <w:rtl/>
        </w:rPr>
        <w:t>)</w:t>
      </w:r>
      <w:r w:rsidRPr="00C54209">
        <w:rPr>
          <w:rFonts w:hint="cs"/>
          <w:rtl/>
        </w:rPr>
        <w:t>.</w:t>
      </w:r>
    </w:p>
    <w:p w:rsidR="009A7B07" w:rsidRPr="00B04DAF" w:rsidRDefault="009A7B07" w:rsidP="00267EBA">
      <w:pPr>
        <w:ind w:firstLine="720"/>
        <w:jc w:val="both"/>
        <w:rPr>
          <w:spacing w:val="-4"/>
          <w:rtl/>
        </w:rPr>
      </w:pPr>
      <w:r w:rsidRPr="00B04DAF">
        <w:rPr>
          <w:rFonts w:hint="cs"/>
          <w:spacing w:val="-4"/>
          <w:rtl/>
        </w:rPr>
        <w:t xml:space="preserve">وخالف بعض </w:t>
      </w:r>
      <w:r w:rsidR="00814968" w:rsidRPr="00B04DAF">
        <w:rPr>
          <w:rFonts w:hint="cs"/>
          <w:spacing w:val="-4"/>
          <w:rtl/>
        </w:rPr>
        <w:t>العلماء</w:t>
      </w:r>
      <w:r w:rsidRPr="00B04DAF">
        <w:rPr>
          <w:rFonts w:hint="cs"/>
          <w:spacing w:val="-4"/>
          <w:rtl/>
        </w:rPr>
        <w:t xml:space="preserve">، </w:t>
      </w:r>
      <w:r w:rsidR="00814968" w:rsidRPr="00B04DAF">
        <w:rPr>
          <w:rFonts w:hint="cs"/>
          <w:spacing w:val="-4"/>
          <w:rtl/>
        </w:rPr>
        <w:t>فقالوا ب</w:t>
      </w:r>
      <w:r w:rsidRPr="00B04DAF">
        <w:rPr>
          <w:rFonts w:hint="cs"/>
          <w:spacing w:val="-4"/>
          <w:rtl/>
        </w:rPr>
        <w:t>إيجاب الشفعة في كل مشاع</w:t>
      </w:r>
      <w:r w:rsidR="00267EBA" w:rsidRPr="00B04DAF">
        <w:rPr>
          <w:rFonts w:hint="cs"/>
          <w:spacing w:val="-4"/>
          <w:rtl/>
        </w:rPr>
        <w:t>ٍ</w:t>
      </w:r>
      <w:r w:rsidRPr="00B04DAF">
        <w:rPr>
          <w:rFonts w:hint="cs"/>
          <w:spacing w:val="-4"/>
          <w:rtl/>
        </w:rPr>
        <w:t xml:space="preserve"> </w:t>
      </w:r>
      <w:r w:rsidR="00814968" w:rsidRPr="00B04DAF">
        <w:rPr>
          <w:rFonts w:hint="cs"/>
          <w:spacing w:val="-4"/>
          <w:rtl/>
        </w:rPr>
        <w:t>من الأصول</w:t>
      </w:r>
      <w:r w:rsidR="00B04DAF" w:rsidRPr="00B04DAF">
        <w:rPr>
          <w:rFonts w:hint="cs"/>
          <w:spacing w:val="-4"/>
          <w:rtl/>
        </w:rPr>
        <w:t>،</w:t>
      </w:r>
      <w:r w:rsidR="00814968" w:rsidRPr="00B04DAF">
        <w:rPr>
          <w:rFonts w:hint="cs"/>
          <w:spacing w:val="-4"/>
          <w:rtl/>
        </w:rPr>
        <w:t xml:space="preserve"> والعروض</w:t>
      </w:r>
      <w:r w:rsidR="00B04DAF" w:rsidRPr="00B04DAF">
        <w:rPr>
          <w:rFonts w:hint="cs"/>
          <w:spacing w:val="-4"/>
          <w:rtl/>
        </w:rPr>
        <w:t>،</w:t>
      </w:r>
      <w:r w:rsidR="00814968" w:rsidRPr="00B04DAF">
        <w:rPr>
          <w:rFonts w:hint="cs"/>
          <w:spacing w:val="-4"/>
          <w:rtl/>
        </w:rPr>
        <w:t xml:space="preserve"> والحيوان</w:t>
      </w:r>
      <w:r w:rsidR="00B04DAF" w:rsidRPr="00B04DAF">
        <w:rPr>
          <w:rFonts w:hint="cs"/>
          <w:spacing w:val="-4"/>
          <w:rtl/>
        </w:rPr>
        <w:t>،</w:t>
      </w:r>
      <w:r w:rsidR="00814968" w:rsidRPr="00B04DAF">
        <w:rPr>
          <w:rFonts w:hint="cs"/>
          <w:spacing w:val="-4"/>
          <w:rtl/>
        </w:rPr>
        <w:t xml:space="preserve"> وغيرها</w:t>
      </w:r>
      <w:r w:rsidRPr="00B04DAF">
        <w:rPr>
          <w:rFonts w:hint="cs"/>
          <w:spacing w:val="-4"/>
          <w:rtl/>
        </w:rPr>
        <w:t>، قال ابن رشد الجد: ((وهو قولٌ شاذٌ، قاله بعض أهل مكة))</w:t>
      </w:r>
      <w:r w:rsidRPr="00B04DAF">
        <w:rPr>
          <w:rFonts w:ascii="Traditional Arabic" w:hAnsi="Traditional Arabic"/>
          <w:spacing w:val="-4"/>
          <w:sz w:val="36"/>
          <w:vertAlign w:val="superscript"/>
          <w:rtl/>
        </w:rPr>
        <w:t>(</w:t>
      </w:r>
      <w:r w:rsidRPr="00B04DAF">
        <w:rPr>
          <w:rFonts w:ascii="Traditional Arabic" w:hAnsi="Traditional Arabic"/>
          <w:spacing w:val="-4"/>
          <w:sz w:val="36"/>
          <w:vertAlign w:val="superscript"/>
          <w:rtl/>
        </w:rPr>
        <w:footnoteReference w:id="11"/>
      </w:r>
      <w:r w:rsidRPr="00B04DAF">
        <w:rPr>
          <w:rFonts w:ascii="Traditional Arabic" w:hAnsi="Traditional Arabic"/>
          <w:spacing w:val="-4"/>
          <w:sz w:val="36"/>
          <w:vertAlign w:val="superscript"/>
          <w:rtl/>
        </w:rPr>
        <w:t>)</w:t>
      </w:r>
      <w:r w:rsidRPr="00B04DAF">
        <w:rPr>
          <w:rFonts w:hint="cs"/>
          <w:spacing w:val="-4"/>
          <w:rtl/>
        </w:rPr>
        <w:t>.</w:t>
      </w:r>
    </w:p>
    <w:p w:rsidR="009A7B07" w:rsidRDefault="009A7B07" w:rsidP="009A7B07">
      <w:pPr>
        <w:ind w:firstLine="720"/>
        <w:jc w:val="both"/>
        <w:rPr>
          <w:b/>
          <w:bCs/>
          <w:rtl/>
        </w:rPr>
      </w:pPr>
      <w:r>
        <w:rPr>
          <w:rFonts w:hint="cs"/>
          <w:b/>
          <w:bCs/>
          <w:rtl/>
        </w:rPr>
        <w:t>أدلة المسألة:</w:t>
      </w:r>
    </w:p>
    <w:p w:rsidR="009A7B07" w:rsidRDefault="009A7B07" w:rsidP="009A7B07">
      <w:pPr>
        <w:ind w:firstLine="720"/>
        <w:jc w:val="both"/>
        <w:rPr>
          <w:b/>
          <w:bCs/>
          <w:rtl/>
        </w:rPr>
      </w:pPr>
      <w:r>
        <w:rPr>
          <w:rFonts w:ascii="Traditional Arabic" w:hAnsi="Traditional Arabic" w:hint="cs"/>
          <w:sz w:val="36"/>
          <w:rtl/>
        </w:rPr>
        <w:t>1- ع</w:t>
      </w:r>
      <w:r w:rsidRPr="00C849AA">
        <w:rPr>
          <w:rFonts w:ascii="Traditional Arabic" w:hAnsi="Traditional Arabic"/>
          <w:sz w:val="36"/>
          <w:rtl/>
        </w:rPr>
        <w:t xml:space="preserve">ن جابر </w:t>
      </w:r>
      <w:r w:rsidRPr="00F97E7A">
        <w:sym w:font="AGA Arabesque" w:char="F074"/>
      </w:r>
      <w:r w:rsidRPr="00C849AA">
        <w:rPr>
          <w:rFonts w:ascii="Traditional Arabic" w:hAnsi="Traditional Arabic"/>
          <w:sz w:val="36"/>
          <w:rtl/>
        </w:rPr>
        <w:t xml:space="preserve"> قال: </w:t>
      </w:r>
      <w:r w:rsidRPr="00C849AA">
        <w:rPr>
          <w:rFonts w:ascii="Traditional Arabic" w:hAnsi="Traditional Arabic" w:hint="cs"/>
          <w:sz w:val="36"/>
          <w:rtl/>
        </w:rPr>
        <w:t>«</w:t>
      </w:r>
      <w:r w:rsidRPr="00C849AA">
        <w:rPr>
          <w:rFonts w:ascii="Traditional Arabic" w:hAnsi="Traditional Arabic"/>
          <w:sz w:val="36"/>
          <w:rtl/>
        </w:rPr>
        <w:t xml:space="preserve">قضى النبيّ </w:t>
      </w:r>
      <w:r w:rsidRPr="00F97E7A">
        <w:sym w:font="AGA Arabesque" w:char="F072"/>
      </w:r>
      <w:r w:rsidRPr="00C849AA">
        <w:rPr>
          <w:rFonts w:ascii="Traditional Arabic" w:hAnsi="Traditional Arabic"/>
          <w:sz w:val="36"/>
          <w:rtl/>
        </w:rPr>
        <w:t xml:space="preserve"> بالشفعة في كل ما لم يقسم</w:t>
      </w:r>
      <w:r w:rsidR="00EC02EA">
        <w:rPr>
          <w:rFonts w:ascii="Traditional Arabic" w:hAnsi="Traditional Arabic"/>
          <w:sz w:val="36"/>
          <w:rtl/>
        </w:rPr>
        <w:fldChar w:fldCharType="begin"/>
      </w:r>
      <w:r>
        <w:instrText xml:space="preserve"> XE "</w:instrText>
      </w:r>
      <w:r w:rsidRPr="00ED3DC7">
        <w:rPr>
          <w:rFonts w:ascii="Traditional Arabic" w:hAnsi="Traditional Arabic" w:hint="cs"/>
          <w:sz w:val="36"/>
          <w:rtl/>
        </w:rPr>
        <w:instrText>ح/</w:instrText>
      </w:r>
      <w:r w:rsidRPr="00ED3DC7">
        <w:rPr>
          <w:rFonts w:ascii="Traditional Arabic" w:hAnsi="Traditional Arabic"/>
          <w:sz w:val="36"/>
          <w:rtl/>
        </w:rPr>
        <w:instrText xml:space="preserve">قضى النبيّ </w:instrText>
      </w:r>
      <w:r w:rsidRPr="00ED3DC7">
        <w:sym w:font="AGA Arabesque" w:char="F072"/>
      </w:r>
      <w:r w:rsidRPr="00ED3DC7">
        <w:rPr>
          <w:rFonts w:ascii="Traditional Arabic" w:hAnsi="Traditional Arabic"/>
          <w:sz w:val="36"/>
          <w:rtl/>
        </w:rPr>
        <w:instrText xml:space="preserve"> بالشفعة في كل ما لم يقسم</w:instrText>
      </w:r>
      <w:r>
        <w:instrText xml:space="preserve">" </w:instrText>
      </w:r>
      <w:r w:rsidR="00EC02EA">
        <w:rPr>
          <w:rFonts w:ascii="Traditional Arabic" w:hAnsi="Traditional Arabic"/>
          <w:sz w:val="36"/>
          <w:rtl/>
        </w:rPr>
        <w:fldChar w:fldCharType="end"/>
      </w:r>
      <w:r w:rsidRPr="00C849AA">
        <w:rPr>
          <w:rFonts w:ascii="Traditional Arabic" w:hAnsi="Traditional Arabic"/>
          <w:sz w:val="36"/>
          <w:rtl/>
        </w:rPr>
        <w:t>، فإذا وقعت الحدود، وصرفت الطرق فلا شفعة</w:t>
      </w:r>
      <w:r w:rsidRPr="00C849AA">
        <w:rPr>
          <w:rFonts w:ascii="Traditional Arabic" w:hAnsi="Traditional Arabic" w:hint="cs"/>
          <w:sz w:val="36"/>
          <w:rtl/>
        </w:rPr>
        <w:t>»</w:t>
      </w:r>
      <w:r w:rsidRPr="00C849AA">
        <w:rPr>
          <w:rFonts w:ascii="Traditional Arabic" w:hAnsi="Traditional Arabic"/>
          <w:sz w:val="36"/>
          <w:vertAlign w:val="superscript"/>
          <w:rtl/>
        </w:rPr>
        <w:t>(</w:t>
      </w:r>
      <w:r w:rsidRPr="00F97E7A">
        <w:rPr>
          <w:vertAlign w:val="superscript"/>
          <w:rtl/>
        </w:rPr>
        <w:footnoteReference w:id="12"/>
      </w:r>
      <w:r w:rsidRPr="00C849AA">
        <w:rPr>
          <w:rFonts w:ascii="Traditional Arabic" w:hAnsi="Traditional Arabic"/>
          <w:sz w:val="36"/>
          <w:vertAlign w:val="superscript"/>
          <w:rtl/>
        </w:rPr>
        <w:t>)</w:t>
      </w:r>
      <w:r w:rsidRPr="00C849AA">
        <w:rPr>
          <w:rFonts w:ascii="Traditional Arabic" w:hAnsi="Traditional Arabic"/>
          <w:sz w:val="36"/>
          <w:rtl/>
        </w:rPr>
        <w:t>.</w:t>
      </w:r>
    </w:p>
    <w:p w:rsidR="009A7B07" w:rsidRDefault="009A7B07" w:rsidP="009A7B07">
      <w:pPr>
        <w:ind w:firstLine="720"/>
        <w:jc w:val="both"/>
        <w:rPr>
          <w:b/>
          <w:bCs/>
          <w:rtl/>
        </w:rPr>
      </w:pPr>
      <w:r w:rsidRPr="00C849AA">
        <w:rPr>
          <w:rFonts w:ascii="Traditional Arabic" w:hAnsi="Traditional Arabic"/>
          <w:sz w:val="36"/>
          <w:rtl/>
        </w:rPr>
        <w:t xml:space="preserve">وفي لفظ: </w:t>
      </w:r>
      <w:r w:rsidRPr="00C849AA">
        <w:rPr>
          <w:rFonts w:ascii="Traditional Arabic" w:hAnsi="Traditional Arabic" w:hint="cs"/>
          <w:sz w:val="36"/>
          <w:rtl/>
        </w:rPr>
        <w:t>«</w:t>
      </w:r>
      <w:r w:rsidRPr="00C849AA">
        <w:rPr>
          <w:rFonts w:ascii="Traditional Arabic" w:hAnsi="Traditional Arabic"/>
          <w:sz w:val="36"/>
          <w:rtl/>
        </w:rPr>
        <w:t>الشفعة في كل شركٍ، في أرضٍ أو ربع، أو حائط</w:t>
      </w:r>
      <w:r w:rsidR="00EC02EA">
        <w:rPr>
          <w:rFonts w:ascii="Traditional Arabic" w:hAnsi="Traditional Arabic"/>
          <w:sz w:val="36"/>
          <w:rtl/>
        </w:rPr>
        <w:fldChar w:fldCharType="begin"/>
      </w:r>
      <w:r>
        <w:instrText xml:space="preserve"> XE "</w:instrText>
      </w:r>
      <w:r w:rsidRPr="0035564C">
        <w:rPr>
          <w:rFonts w:ascii="Traditional Arabic" w:hAnsi="Traditional Arabic" w:hint="cs"/>
          <w:sz w:val="36"/>
          <w:rtl/>
        </w:rPr>
        <w:instrText>ح/</w:instrText>
      </w:r>
      <w:r w:rsidRPr="0035564C">
        <w:rPr>
          <w:rFonts w:ascii="Traditional Arabic" w:hAnsi="Traditional Arabic"/>
          <w:sz w:val="36"/>
          <w:rtl/>
        </w:rPr>
        <w:instrText>الشفعة في كل شركٍ، في أرضٍ أو ربع، أو حائط</w:instrText>
      </w:r>
      <w:r>
        <w:instrText xml:space="preserve">" </w:instrText>
      </w:r>
      <w:r w:rsidR="00EC02EA">
        <w:rPr>
          <w:rFonts w:ascii="Traditional Arabic" w:hAnsi="Traditional Arabic"/>
          <w:sz w:val="36"/>
          <w:rtl/>
        </w:rPr>
        <w:fldChar w:fldCharType="end"/>
      </w:r>
      <w:r w:rsidRPr="00C849AA">
        <w:rPr>
          <w:rFonts w:ascii="Traditional Arabic" w:hAnsi="Traditional Arabic" w:hint="cs"/>
          <w:sz w:val="36"/>
          <w:rtl/>
        </w:rPr>
        <w:t>»</w:t>
      </w:r>
      <w:r w:rsidRPr="00C849AA">
        <w:rPr>
          <w:rFonts w:ascii="Traditional Arabic" w:hAnsi="Traditional Arabic"/>
          <w:sz w:val="36"/>
          <w:vertAlign w:val="superscript"/>
          <w:rtl/>
        </w:rPr>
        <w:t>(</w:t>
      </w:r>
      <w:r w:rsidRPr="00F97E7A">
        <w:rPr>
          <w:vertAlign w:val="superscript"/>
          <w:rtl/>
        </w:rPr>
        <w:footnoteReference w:id="13"/>
      </w:r>
      <w:r w:rsidRPr="00C849AA">
        <w:rPr>
          <w:rFonts w:ascii="Traditional Arabic" w:hAnsi="Traditional Arabic"/>
          <w:sz w:val="36"/>
          <w:vertAlign w:val="superscript"/>
          <w:rtl/>
        </w:rPr>
        <w:t>)</w:t>
      </w:r>
      <w:r w:rsidRPr="00C849AA">
        <w:rPr>
          <w:rFonts w:ascii="Traditional Arabic" w:hAnsi="Traditional Arabic"/>
          <w:sz w:val="36"/>
          <w:rtl/>
        </w:rPr>
        <w:t>.</w:t>
      </w:r>
    </w:p>
    <w:p w:rsidR="009A7B07" w:rsidRDefault="009A7B07" w:rsidP="009A7B07">
      <w:pPr>
        <w:ind w:firstLine="720"/>
        <w:jc w:val="both"/>
        <w:rPr>
          <w:b/>
          <w:bCs/>
          <w:rtl/>
        </w:rPr>
      </w:pPr>
      <w:r w:rsidRPr="00C849AA">
        <w:rPr>
          <w:rFonts w:ascii="Traditional Arabic" w:hAnsi="Traditional Arabic"/>
          <w:sz w:val="36"/>
          <w:rtl/>
        </w:rPr>
        <w:t xml:space="preserve">وفي آخر: </w:t>
      </w:r>
      <w:r w:rsidRPr="00C849AA">
        <w:rPr>
          <w:rFonts w:ascii="Traditional Arabic" w:hAnsi="Traditional Arabic" w:hint="cs"/>
          <w:sz w:val="36"/>
          <w:rtl/>
        </w:rPr>
        <w:t>«</w:t>
      </w:r>
      <w:r w:rsidRPr="00C849AA">
        <w:rPr>
          <w:rFonts w:ascii="Traditional Arabic" w:hAnsi="Traditional Arabic"/>
          <w:sz w:val="36"/>
          <w:rtl/>
        </w:rPr>
        <w:t xml:space="preserve">قضى رسول الله </w:t>
      </w:r>
      <w:r w:rsidRPr="00F97E7A">
        <w:sym w:font="AGA Arabesque" w:char="F072"/>
      </w:r>
      <w:r w:rsidRPr="00C849AA">
        <w:rPr>
          <w:rFonts w:ascii="Traditional Arabic" w:hAnsi="Traditional Arabic"/>
          <w:sz w:val="36"/>
          <w:rtl/>
        </w:rPr>
        <w:t xml:space="preserve"> بالشفعة في كل شركة لم تُقسم، رَبعةٍ أو حائط، لا يحل له أن يبيع حتى يؤذن شريكه</w:t>
      </w:r>
      <w:r w:rsidRPr="00C849AA">
        <w:rPr>
          <w:rFonts w:ascii="Traditional Arabic" w:hAnsi="Traditional Arabic" w:hint="cs"/>
          <w:sz w:val="36"/>
          <w:rtl/>
        </w:rPr>
        <w:t>»</w:t>
      </w:r>
      <w:r w:rsidRPr="00C849AA">
        <w:rPr>
          <w:rFonts w:ascii="Traditional Arabic" w:hAnsi="Traditional Arabic"/>
          <w:sz w:val="36"/>
          <w:vertAlign w:val="superscript"/>
          <w:rtl/>
        </w:rPr>
        <w:t>(</w:t>
      </w:r>
      <w:r w:rsidRPr="00F97E7A">
        <w:rPr>
          <w:vertAlign w:val="superscript"/>
          <w:rtl/>
        </w:rPr>
        <w:footnoteReference w:id="14"/>
      </w:r>
      <w:r w:rsidRPr="00C849AA">
        <w:rPr>
          <w:rFonts w:ascii="Traditional Arabic" w:hAnsi="Traditional Arabic"/>
          <w:sz w:val="36"/>
          <w:vertAlign w:val="superscript"/>
          <w:rtl/>
        </w:rPr>
        <w:t>)</w:t>
      </w:r>
      <w:r w:rsidRPr="00C849AA">
        <w:rPr>
          <w:rFonts w:ascii="Traditional Arabic" w:hAnsi="Traditional Arabic"/>
          <w:sz w:val="36"/>
          <w:rtl/>
        </w:rPr>
        <w:t>.</w:t>
      </w:r>
    </w:p>
    <w:p w:rsidR="009A7B07" w:rsidRDefault="009A7B07" w:rsidP="009A7B07">
      <w:pPr>
        <w:ind w:firstLine="720"/>
        <w:jc w:val="both"/>
        <w:rPr>
          <w:b/>
          <w:bCs/>
          <w:rtl/>
        </w:rPr>
      </w:pPr>
      <w:r w:rsidRPr="00C849AA">
        <w:rPr>
          <w:rFonts w:ascii="Traditional Arabic" w:hAnsi="Traditional Arabic"/>
          <w:sz w:val="36"/>
          <w:rtl/>
        </w:rPr>
        <w:t xml:space="preserve">وورد أيضاً: </w:t>
      </w:r>
      <w:r w:rsidRPr="00C849AA">
        <w:rPr>
          <w:rFonts w:ascii="Traditional Arabic" w:hAnsi="Traditional Arabic" w:hint="cs"/>
          <w:sz w:val="36"/>
          <w:rtl/>
        </w:rPr>
        <w:t>«</w:t>
      </w:r>
      <w:r w:rsidRPr="00C849AA">
        <w:rPr>
          <w:rFonts w:ascii="Traditional Arabic" w:hAnsi="Traditional Arabic"/>
          <w:sz w:val="36"/>
          <w:rtl/>
        </w:rPr>
        <w:t>لا شفعة إلا في ربعٍ أو حائط</w:t>
      </w:r>
      <w:r w:rsidR="00EC02EA">
        <w:rPr>
          <w:rFonts w:ascii="Traditional Arabic" w:hAnsi="Traditional Arabic"/>
          <w:sz w:val="36"/>
          <w:rtl/>
        </w:rPr>
        <w:fldChar w:fldCharType="begin"/>
      </w:r>
      <w:r>
        <w:instrText xml:space="preserve"> XE "</w:instrText>
      </w:r>
      <w:r w:rsidRPr="001409B7">
        <w:rPr>
          <w:rFonts w:ascii="Traditional Arabic" w:hAnsi="Traditional Arabic" w:hint="cs"/>
          <w:sz w:val="36"/>
          <w:rtl/>
        </w:rPr>
        <w:instrText>ح/</w:instrText>
      </w:r>
      <w:r w:rsidRPr="001409B7">
        <w:rPr>
          <w:rFonts w:ascii="Traditional Arabic" w:hAnsi="Traditional Arabic"/>
          <w:sz w:val="36"/>
          <w:rtl/>
        </w:rPr>
        <w:instrText>لا شفعة إلا في ربعٍ أو حائط</w:instrText>
      </w:r>
      <w:r>
        <w:instrText xml:space="preserve">" </w:instrText>
      </w:r>
      <w:r w:rsidR="00EC02EA">
        <w:rPr>
          <w:rFonts w:ascii="Traditional Arabic" w:hAnsi="Traditional Arabic"/>
          <w:sz w:val="36"/>
          <w:rtl/>
        </w:rPr>
        <w:fldChar w:fldCharType="end"/>
      </w:r>
      <w:r w:rsidRPr="00C849AA">
        <w:rPr>
          <w:rFonts w:ascii="Traditional Arabic" w:hAnsi="Traditional Arabic" w:hint="cs"/>
          <w:sz w:val="36"/>
          <w:rtl/>
        </w:rPr>
        <w:t>»</w:t>
      </w:r>
      <w:r w:rsidRPr="00C849AA">
        <w:rPr>
          <w:rFonts w:ascii="Traditional Arabic" w:hAnsi="Traditional Arabic"/>
          <w:sz w:val="36"/>
          <w:vertAlign w:val="superscript"/>
          <w:rtl/>
        </w:rPr>
        <w:t>(</w:t>
      </w:r>
      <w:r w:rsidRPr="00F97E7A">
        <w:rPr>
          <w:vertAlign w:val="superscript"/>
          <w:rtl/>
        </w:rPr>
        <w:footnoteReference w:id="15"/>
      </w:r>
      <w:r w:rsidRPr="00C849AA">
        <w:rPr>
          <w:rFonts w:ascii="Traditional Arabic" w:hAnsi="Traditional Arabic"/>
          <w:sz w:val="36"/>
          <w:vertAlign w:val="superscript"/>
          <w:rtl/>
        </w:rPr>
        <w:t>)</w:t>
      </w:r>
      <w:r w:rsidRPr="00C849AA">
        <w:rPr>
          <w:rFonts w:ascii="Traditional Arabic" w:hAnsi="Traditional Arabic"/>
          <w:sz w:val="36"/>
          <w:rtl/>
        </w:rPr>
        <w:t>.</w:t>
      </w:r>
    </w:p>
    <w:p w:rsidR="009A7B07" w:rsidRDefault="009A7B07" w:rsidP="009A7B07">
      <w:pPr>
        <w:ind w:firstLine="720"/>
        <w:jc w:val="both"/>
        <w:rPr>
          <w:b/>
          <w:bCs/>
          <w:rtl/>
        </w:rPr>
      </w:pPr>
      <w:r w:rsidRPr="00D91968">
        <w:rPr>
          <w:rFonts w:hint="cs"/>
          <w:b/>
          <w:bCs/>
          <w:rtl/>
        </w:rPr>
        <w:lastRenderedPageBreak/>
        <w:t>وجه الدلالة</w:t>
      </w:r>
      <w:r>
        <w:rPr>
          <w:rFonts w:hint="cs"/>
          <w:b/>
          <w:bCs/>
          <w:rtl/>
        </w:rPr>
        <w:t xml:space="preserve"> من الحديث من وجوه:</w:t>
      </w:r>
    </w:p>
    <w:p w:rsidR="009A7B07" w:rsidRDefault="009A7B07" w:rsidP="009A7B07">
      <w:pPr>
        <w:ind w:firstLine="720"/>
        <w:jc w:val="both"/>
        <w:rPr>
          <w:b/>
          <w:bCs/>
          <w:rtl/>
        </w:rPr>
      </w:pPr>
      <w:r>
        <w:rPr>
          <w:rFonts w:hint="cs"/>
          <w:b/>
          <w:bCs/>
          <w:rtl/>
        </w:rPr>
        <w:t xml:space="preserve">الأول: </w:t>
      </w:r>
      <w:r>
        <w:rPr>
          <w:rFonts w:hint="cs"/>
          <w:rtl/>
        </w:rPr>
        <w:t>أنّ القسمة بإيقاع الحدود وصرف الطرق إنما تكون في الرباع والأصول دون ما سواها من العروض، فدلّ ذلك على أنّ الشفعة خاصة بالعقار</w:t>
      </w:r>
      <w:r w:rsidRPr="00F50F88">
        <w:rPr>
          <w:rFonts w:ascii="Traditional Arabic" w:hAnsi="Traditional Arabic"/>
          <w:sz w:val="36"/>
          <w:vertAlign w:val="superscript"/>
          <w:rtl/>
        </w:rPr>
        <w:t>(</w:t>
      </w:r>
      <w:r w:rsidRPr="00F50F88">
        <w:rPr>
          <w:rFonts w:ascii="Traditional Arabic" w:hAnsi="Traditional Arabic"/>
          <w:sz w:val="36"/>
          <w:vertAlign w:val="superscript"/>
          <w:rtl/>
        </w:rPr>
        <w:footnoteReference w:id="16"/>
      </w:r>
      <w:r w:rsidRPr="00F50F88">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6E2BFD">
        <w:rPr>
          <w:rFonts w:hint="cs"/>
          <w:b/>
          <w:bCs/>
          <w:rtl/>
        </w:rPr>
        <w:t>الثاني:</w:t>
      </w:r>
      <w:r>
        <w:rPr>
          <w:rFonts w:hint="cs"/>
          <w:rtl/>
        </w:rPr>
        <w:t xml:space="preserve"> قوله </w:t>
      </w:r>
      <w:r>
        <w:rPr>
          <w:rFonts w:hint="cs"/>
        </w:rPr>
        <w:sym w:font="AGA Arabesque" w:char="F072"/>
      </w:r>
      <w:r>
        <w:rPr>
          <w:rFonts w:hint="cs"/>
          <w:rtl/>
        </w:rPr>
        <w:t xml:space="preserve">: </w:t>
      </w:r>
      <w:r>
        <w:rPr>
          <w:rFonts w:hint="eastAsia"/>
          <w:rtl/>
        </w:rPr>
        <w:t>«</w:t>
      </w:r>
      <w:r>
        <w:rPr>
          <w:rFonts w:hint="cs"/>
          <w:rtl/>
        </w:rPr>
        <w:t>الشفعة في كل شركٍ ...</w:t>
      </w:r>
      <w:r>
        <w:rPr>
          <w:rFonts w:hint="eastAsia"/>
          <w:rtl/>
        </w:rPr>
        <w:t>»</w:t>
      </w:r>
      <w:r>
        <w:rPr>
          <w:rFonts w:hint="cs"/>
          <w:rtl/>
        </w:rPr>
        <w:t xml:space="preserve"> </w:t>
      </w:r>
      <w:r w:rsidRPr="0051545A">
        <w:rPr>
          <w:rFonts w:hint="cs"/>
          <w:rtl/>
        </w:rPr>
        <w:t xml:space="preserve">ينفي وجوب الشفعة في غير العقار؛ لأنّ قوله: </w:t>
      </w:r>
      <w:r>
        <w:rPr>
          <w:rFonts w:hint="cs"/>
          <w:rtl/>
        </w:rPr>
        <w:t>"</w:t>
      </w:r>
      <w:r w:rsidRPr="0051545A">
        <w:rPr>
          <w:rFonts w:hint="cs"/>
          <w:rtl/>
        </w:rPr>
        <w:t>الشفعة</w:t>
      </w:r>
      <w:r>
        <w:rPr>
          <w:rFonts w:hint="cs"/>
          <w:rtl/>
        </w:rPr>
        <w:t>" محلى</w:t>
      </w:r>
      <w:r w:rsidRPr="0051545A">
        <w:rPr>
          <w:rFonts w:hint="cs"/>
          <w:rtl/>
        </w:rPr>
        <w:t xml:space="preserve"> </w:t>
      </w:r>
      <w:r>
        <w:rPr>
          <w:rFonts w:hint="cs"/>
          <w:rtl/>
        </w:rPr>
        <w:t xml:space="preserve">بالألف واللام وهو للجنس، فيفيد </w:t>
      </w:r>
      <w:r w:rsidRPr="0051545A">
        <w:rPr>
          <w:rFonts w:hint="cs"/>
          <w:rtl/>
        </w:rPr>
        <w:t>استغراق</w:t>
      </w:r>
      <w:r>
        <w:rPr>
          <w:rFonts w:hint="cs"/>
          <w:rtl/>
        </w:rPr>
        <w:t xml:space="preserve"> </w:t>
      </w:r>
      <w:r w:rsidRPr="0051545A">
        <w:rPr>
          <w:rFonts w:hint="cs"/>
          <w:rtl/>
        </w:rPr>
        <w:t xml:space="preserve">جميع ما </w:t>
      </w:r>
      <w:r>
        <w:rPr>
          <w:rFonts w:hint="cs"/>
          <w:rtl/>
        </w:rPr>
        <w:t>ي</w:t>
      </w:r>
      <w:r w:rsidRPr="0051545A">
        <w:rPr>
          <w:rFonts w:hint="cs"/>
          <w:rtl/>
        </w:rPr>
        <w:t>تناوله</w:t>
      </w:r>
      <w:r>
        <w:rPr>
          <w:rFonts w:hint="cs"/>
          <w:rtl/>
        </w:rPr>
        <w:t xml:space="preserve"> لفظ الشفعة</w:t>
      </w:r>
      <w:r w:rsidRPr="0051545A">
        <w:rPr>
          <w:rFonts w:hint="cs"/>
          <w:rtl/>
        </w:rPr>
        <w:t>، فلا تبقى هناك شفعة في غير ما ذُكِ</w:t>
      </w:r>
      <w:r>
        <w:rPr>
          <w:rFonts w:hint="cs"/>
          <w:rtl/>
        </w:rPr>
        <w:t>ر من الأرض، والربعة، والحائط</w:t>
      </w:r>
      <w:r w:rsidRPr="007D4464">
        <w:rPr>
          <w:rFonts w:ascii="Traditional Arabic" w:hAnsi="Traditional Arabic"/>
          <w:sz w:val="36"/>
          <w:vertAlign w:val="superscript"/>
          <w:rtl/>
        </w:rPr>
        <w:t>(</w:t>
      </w:r>
      <w:r w:rsidRPr="007D4464">
        <w:rPr>
          <w:rFonts w:ascii="Traditional Arabic" w:hAnsi="Traditional Arabic"/>
          <w:sz w:val="36"/>
          <w:vertAlign w:val="superscript"/>
          <w:rtl/>
        </w:rPr>
        <w:footnoteReference w:id="17"/>
      </w:r>
      <w:r w:rsidRPr="007D4464">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b/>
          <w:bCs/>
          <w:rtl/>
        </w:rPr>
        <w:t xml:space="preserve">الثالث: </w:t>
      </w:r>
      <w:r>
        <w:rPr>
          <w:rFonts w:hint="cs"/>
          <w:rtl/>
        </w:rPr>
        <w:t xml:space="preserve">أنّ </w:t>
      </w:r>
      <w:r w:rsidRPr="002A707E">
        <w:rPr>
          <w:rFonts w:hint="cs"/>
          <w:rtl/>
        </w:rPr>
        <w:t xml:space="preserve">الربع المنزل الذي يربع به الإنسان </w:t>
      </w:r>
      <w:r>
        <w:rPr>
          <w:rFonts w:hint="cs"/>
          <w:rtl/>
        </w:rPr>
        <w:t>ويتوطنه، والحائط البستان بغراسه، فدلّ ذلك أن الش</w:t>
      </w:r>
      <w:r w:rsidRPr="002A707E">
        <w:rPr>
          <w:rFonts w:hint="cs"/>
          <w:rtl/>
        </w:rPr>
        <w:t xml:space="preserve">فعة تكون </w:t>
      </w:r>
      <w:r>
        <w:rPr>
          <w:rFonts w:hint="cs"/>
          <w:rtl/>
        </w:rPr>
        <w:t>في العقار، دون المنقول</w:t>
      </w:r>
      <w:r w:rsidRPr="00471A89">
        <w:rPr>
          <w:rFonts w:ascii="Traditional Arabic" w:hAnsi="Traditional Arabic"/>
          <w:sz w:val="36"/>
          <w:vertAlign w:val="superscript"/>
          <w:rtl/>
        </w:rPr>
        <w:t>(</w:t>
      </w:r>
      <w:r w:rsidRPr="00471A89">
        <w:rPr>
          <w:rFonts w:ascii="Traditional Arabic" w:hAnsi="Traditional Arabic"/>
          <w:sz w:val="36"/>
          <w:vertAlign w:val="superscript"/>
          <w:rtl/>
        </w:rPr>
        <w:footnoteReference w:id="18"/>
      </w:r>
      <w:r w:rsidRPr="00471A89">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E55A94">
        <w:rPr>
          <w:rFonts w:hint="cs"/>
          <w:b/>
          <w:bCs/>
          <w:rtl/>
        </w:rPr>
        <w:t xml:space="preserve">الرابع: </w:t>
      </w:r>
      <w:r>
        <w:rPr>
          <w:rFonts w:hint="cs"/>
          <w:rtl/>
        </w:rPr>
        <w:t xml:space="preserve">أنّ لفظ </w:t>
      </w:r>
      <w:r w:rsidRPr="00C849AA">
        <w:rPr>
          <w:rFonts w:ascii="Traditional Arabic" w:hAnsi="Traditional Arabic" w:hint="cs"/>
          <w:sz w:val="36"/>
          <w:rtl/>
        </w:rPr>
        <w:t>«</w:t>
      </w:r>
      <w:r w:rsidRPr="00C849AA">
        <w:rPr>
          <w:rFonts w:ascii="Traditional Arabic" w:hAnsi="Traditional Arabic"/>
          <w:sz w:val="36"/>
          <w:rtl/>
        </w:rPr>
        <w:t>لا شفعة إلا في ربعٍ أو حائط</w:t>
      </w:r>
      <w:r w:rsidR="00EC02EA">
        <w:rPr>
          <w:rFonts w:ascii="Traditional Arabic" w:hAnsi="Traditional Arabic"/>
          <w:sz w:val="36"/>
          <w:rtl/>
        </w:rPr>
        <w:fldChar w:fldCharType="begin"/>
      </w:r>
      <w:r>
        <w:instrText xml:space="preserve"> XE "</w:instrText>
      </w:r>
      <w:r w:rsidRPr="001409B7">
        <w:rPr>
          <w:rFonts w:ascii="Traditional Arabic" w:hAnsi="Traditional Arabic" w:hint="cs"/>
          <w:sz w:val="36"/>
          <w:rtl/>
        </w:rPr>
        <w:instrText>ح/</w:instrText>
      </w:r>
      <w:r w:rsidRPr="001409B7">
        <w:rPr>
          <w:rFonts w:ascii="Traditional Arabic" w:hAnsi="Traditional Arabic"/>
          <w:sz w:val="36"/>
          <w:rtl/>
        </w:rPr>
        <w:instrText>لا شفعة إلا في ربعٍ أو حائط</w:instrText>
      </w:r>
      <w:r>
        <w:instrText xml:space="preserve">" </w:instrText>
      </w:r>
      <w:r w:rsidR="00EC02EA">
        <w:rPr>
          <w:rFonts w:ascii="Traditional Arabic" w:hAnsi="Traditional Arabic"/>
          <w:sz w:val="36"/>
          <w:rtl/>
        </w:rPr>
        <w:fldChar w:fldCharType="end"/>
      </w:r>
      <w:r w:rsidRPr="00C849AA">
        <w:rPr>
          <w:rFonts w:ascii="Traditional Arabic" w:hAnsi="Traditional Arabic" w:hint="cs"/>
          <w:sz w:val="36"/>
          <w:rtl/>
        </w:rPr>
        <w:t>»</w:t>
      </w:r>
      <w:r>
        <w:rPr>
          <w:rFonts w:ascii="Traditional Arabic" w:hAnsi="Traditional Arabic" w:hint="cs"/>
          <w:sz w:val="36"/>
          <w:rtl/>
        </w:rPr>
        <w:t xml:space="preserve"> </w:t>
      </w:r>
      <w:r>
        <w:rPr>
          <w:rFonts w:hint="cs"/>
          <w:rtl/>
        </w:rPr>
        <w:t>نصّ في أنّ الشفعة إنما تختص بالعقار دون المنقول.</w:t>
      </w:r>
    </w:p>
    <w:p w:rsidR="009A7B07" w:rsidRDefault="009A7B07" w:rsidP="009A7B07">
      <w:pPr>
        <w:ind w:firstLine="720"/>
        <w:jc w:val="both"/>
        <w:rPr>
          <w:rtl/>
        </w:rPr>
      </w:pPr>
      <w:r>
        <w:rPr>
          <w:rFonts w:hint="cs"/>
          <w:rtl/>
        </w:rPr>
        <w:t xml:space="preserve">2- </w:t>
      </w:r>
      <w:r w:rsidRPr="00AC0472">
        <w:rPr>
          <w:rtl/>
        </w:rPr>
        <w:t>الحكمة في ثب</w:t>
      </w:r>
      <w:r>
        <w:rPr>
          <w:rtl/>
        </w:rPr>
        <w:t>وت الشفعة إزالة ضرر</w:t>
      </w:r>
      <w:r>
        <w:rPr>
          <w:rFonts w:hint="cs"/>
          <w:rtl/>
        </w:rPr>
        <w:t xml:space="preserve"> سوء الجوار</w:t>
      </w:r>
      <w:r>
        <w:rPr>
          <w:rtl/>
        </w:rPr>
        <w:t xml:space="preserve"> عن الشريك</w:t>
      </w:r>
      <w:r>
        <w:rPr>
          <w:rFonts w:hint="cs"/>
          <w:rtl/>
        </w:rPr>
        <w:t>، و</w:t>
      </w:r>
      <w:r w:rsidRPr="00AC0472">
        <w:rPr>
          <w:rtl/>
        </w:rPr>
        <w:t>العقار أكثر الأنواع ضررا</w:t>
      </w:r>
      <w:r>
        <w:rPr>
          <w:rFonts w:hint="cs"/>
          <w:rtl/>
        </w:rPr>
        <w:t>ً</w:t>
      </w:r>
      <w:r w:rsidRPr="00CE30A2">
        <w:rPr>
          <w:rFonts w:ascii="Traditional Arabic" w:hAnsi="Traditional Arabic"/>
          <w:sz w:val="36"/>
          <w:vertAlign w:val="superscript"/>
          <w:rtl/>
        </w:rPr>
        <w:t>(</w:t>
      </w:r>
      <w:r w:rsidRPr="00CE30A2">
        <w:rPr>
          <w:rFonts w:ascii="Traditional Arabic" w:hAnsi="Traditional Arabic"/>
          <w:sz w:val="36"/>
          <w:vertAlign w:val="superscript"/>
          <w:rtl/>
        </w:rPr>
        <w:footnoteReference w:id="19"/>
      </w:r>
      <w:r w:rsidRPr="00CE30A2">
        <w:rPr>
          <w:rFonts w:ascii="Traditional Arabic" w:hAnsi="Traditional Arabic"/>
          <w:sz w:val="36"/>
          <w:vertAlign w:val="superscript"/>
          <w:rtl/>
        </w:rPr>
        <w:t>)</w:t>
      </w:r>
      <w:r>
        <w:rPr>
          <w:rFonts w:hint="cs"/>
          <w:rtl/>
        </w:rPr>
        <w:t>، وأما المنقول، فلا يتأبّد الضرر فيه</w:t>
      </w:r>
      <w:r w:rsidRPr="00CE30A2">
        <w:rPr>
          <w:rFonts w:ascii="Traditional Arabic" w:hAnsi="Traditional Arabic"/>
          <w:sz w:val="36"/>
          <w:vertAlign w:val="superscript"/>
          <w:rtl/>
        </w:rPr>
        <w:t>(</w:t>
      </w:r>
      <w:r w:rsidRPr="00CE30A2">
        <w:rPr>
          <w:rFonts w:ascii="Traditional Arabic" w:hAnsi="Traditional Arabic"/>
          <w:sz w:val="36"/>
          <w:vertAlign w:val="superscript"/>
          <w:rtl/>
        </w:rPr>
        <w:footnoteReference w:id="20"/>
      </w:r>
      <w:r w:rsidRPr="00CE30A2">
        <w:rPr>
          <w:rFonts w:ascii="Traditional Arabic" w:hAnsi="Traditional Arabic"/>
          <w:sz w:val="36"/>
          <w:vertAlign w:val="superscript"/>
          <w:rtl/>
        </w:rPr>
        <w:t>)</w:t>
      </w:r>
      <w:r>
        <w:rPr>
          <w:rFonts w:hint="cs"/>
          <w:rtl/>
        </w:rPr>
        <w:t>؛</w:t>
      </w:r>
      <w:r w:rsidRPr="007D4464">
        <w:rPr>
          <w:rtl/>
        </w:rPr>
        <w:t xml:space="preserve"> لأن</w:t>
      </w:r>
      <w:r w:rsidRPr="007D4464">
        <w:rPr>
          <w:rFonts w:hint="cs"/>
          <w:rtl/>
        </w:rPr>
        <w:t>ّ</w:t>
      </w:r>
      <w:r w:rsidRPr="007D4464">
        <w:rPr>
          <w:rtl/>
        </w:rPr>
        <w:t xml:space="preserve"> المنقول يشتر</w:t>
      </w:r>
      <w:r w:rsidRPr="007D4464">
        <w:rPr>
          <w:rFonts w:hint="cs"/>
          <w:rtl/>
        </w:rPr>
        <w:t xml:space="preserve">ى </w:t>
      </w:r>
      <w:r w:rsidRPr="007D4464">
        <w:rPr>
          <w:rtl/>
        </w:rPr>
        <w:t>للبيع</w:t>
      </w:r>
      <w:r w:rsidRPr="007D4464">
        <w:rPr>
          <w:rFonts w:hint="cs"/>
          <w:rtl/>
        </w:rPr>
        <w:t xml:space="preserve"> عادة</w:t>
      </w:r>
      <w:r>
        <w:rPr>
          <w:rFonts w:hint="cs"/>
          <w:rtl/>
        </w:rPr>
        <w:t>،</w:t>
      </w:r>
      <w:r w:rsidRPr="007D4464">
        <w:rPr>
          <w:rtl/>
        </w:rPr>
        <w:t xml:space="preserve"> ولمصلحة المعاش، ثم يخرجه </w:t>
      </w:r>
      <w:r>
        <w:rPr>
          <w:rFonts w:hint="cs"/>
          <w:rtl/>
        </w:rPr>
        <w:t xml:space="preserve">المشتري </w:t>
      </w:r>
      <w:r w:rsidRPr="007D4464">
        <w:rPr>
          <w:rtl/>
        </w:rPr>
        <w:t>عن ملكه إذا قضى وطره</w:t>
      </w:r>
      <w:r w:rsidRPr="007D4464">
        <w:rPr>
          <w:rFonts w:hint="cs"/>
          <w:rtl/>
        </w:rPr>
        <w:t>،</w:t>
      </w:r>
      <w:r>
        <w:rPr>
          <w:rtl/>
        </w:rPr>
        <w:t xml:space="preserve"> ول</w:t>
      </w:r>
      <w:r>
        <w:rPr>
          <w:rFonts w:hint="cs"/>
          <w:rtl/>
        </w:rPr>
        <w:t xml:space="preserve">يس </w:t>
      </w:r>
      <w:r w:rsidRPr="007D4464">
        <w:rPr>
          <w:rtl/>
        </w:rPr>
        <w:t>كذلك العقار</w:t>
      </w:r>
      <w:r w:rsidRPr="007D4464">
        <w:rPr>
          <w:rFonts w:ascii="Traditional Arabic" w:hAnsi="Traditional Arabic"/>
          <w:sz w:val="36"/>
          <w:vertAlign w:val="superscript"/>
          <w:rtl/>
        </w:rPr>
        <w:t>(</w:t>
      </w:r>
      <w:r w:rsidRPr="007D4464">
        <w:rPr>
          <w:rFonts w:ascii="Traditional Arabic" w:hAnsi="Traditional Arabic"/>
          <w:sz w:val="36"/>
          <w:vertAlign w:val="superscript"/>
          <w:rtl/>
        </w:rPr>
        <w:footnoteReference w:id="21"/>
      </w:r>
      <w:r w:rsidRPr="007D4464">
        <w:rPr>
          <w:rFonts w:ascii="Traditional Arabic" w:hAnsi="Traditional Arabic"/>
          <w:sz w:val="36"/>
          <w:vertAlign w:val="superscript"/>
          <w:rtl/>
        </w:rPr>
        <w:t>)</w:t>
      </w:r>
      <w:r>
        <w:rPr>
          <w:rFonts w:hint="cs"/>
          <w:rtl/>
        </w:rPr>
        <w:t>.</w:t>
      </w:r>
    </w:p>
    <w:p w:rsidR="009A7B07" w:rsidRDefault="009A7B07" w:rsidP="009A7B07">
      <w:pPr>
        <w:ind w:firstLine="720"/>
        <w:jc w:val="both"/>
        <w:rPr>
          <w:rFonts w:ascii="Traditional Arabic" w:hAnsi="Traditional Arabic"/>
          <w:szCs w:val="32"/>
          <w:rtl/>
        </w:rPr>
      </w:pPr>
      <w:r>
        <w:rPr>
          <w:rFonts w:hint="cs"/>
          <w:rtl/>
        </w:rPr>
        <w:t xml:space="preserve">3- تكون الشفعة في العقار دون المنقول؛ لأنّ </w:t>
      </w:r>
      <w:r>
        <w:rPr>
          <w:rtl/>
        </w:rPr>
        <w:t>الأخذ بالشفعة ثبت على خلاف القياس</w:t>
      </w:r>
      <w:r>
        <w:rPr>
          <w:rFonts w:hint="cs"/>
          <w:rtl/>
        </w:rPr>
        <w:t>،</w:t>
      </w:r>
      <w:r>
        <w:rPr>
          <w:rtl/>
        </w:rPr>
        <w:t xml:space="preserve"> فلا يجوز إلحاق المنقول به</w:t>
      </w:r>
      <w:r>
        <w:rPr>
          <w:rFonts w:hint="cs"/>
          <w:rtl/>
        </w:rPr>
        <w:t>؛</w:t>
      </w:r>
      <w:r>
        <w:rPr>
          <w:rtl/>
        </w:rPr>
        <w:t xml:space="preserve"> لأنه ليس ف</w:t>
      </w:r>
      <w:r>
        <w:rPr>
          <w:rFonts w:hint="cs"/>
          <w:rtl/>
        </w:rPr>
        <w:t>ي معنى العقار</w:t>
      </w:r>
      <w:r w:rsidRPr="007D4464">
        <w:rPr>
          <w:rFonts w:ascii="Traditional Arabic" w:hAnsi="Traditional Arabic"/>
          <w:sz w:val="36"/>
          <w:vertAlign w:val="superscript"/>
          <w:rtl/>
        </w:rPr>
        <w:t>(</w:t>
      </w:r>
      <w:r w:rsidRPr="007D4464">
        <w:rPr>
          <w:rFonts w:ascii="Traditional Arabic" w:hAnsi="Traditional Arabic"/>
          <w:sz w:val="36"/>
          <w:vertAlign w:val="superscript"/>
          <w:rtl/>
        </w:rPr>
        <w:footnoteReference w:id="22"/>
      </w:r>
      <w:r w:rsidRPr="007D4464">
        <w:rPr>
          <w:rFonts w:ascii="Traditional Arabic" w:hAnsi="Traditional Arabic"/>
          <w:sz w:val="36"/>
          <w:vertAlign w:val="superscript"/>
          <w:rtl/>
        </w:rPr>
        <w:t>)</w:t>
      </w:r>
      <w:r>
        <w:rPr>
          <w:rFonts w:hint="cs"/>
          <w:rtl/>
        </w:rPr>
        <w:t>.</w:t>
      </w:r>
    </w:p>
    <w:p w:rsidR="009A7B07" w:rsidRDefault="009A7B07" w:rsidP="009A7B07">
      <w:pPr>
        <w:snapToGrid/>
        <w:ind w:firstLine="720"/>
        <w:jc w:val="both"/>
      </w:pPr>
      <w:r>
        <w:rPr>
          <w:rtl/>
        </w:rPr>
        <w:br w:type="page"/>
      </w:r>
    </w:p>
    <w:p w:rsidR="009A7B07" w:rsidRPr="002F738F" w:rsidRDefault="009A7B07" w:rsidP="00E0517E">
      <w:pPr>
        <w:ind w:firstLine="720"/>
        <w:jc w:val="center"/>
        <w:rPr>
          <w:rFonts w:cs="Monotype Koufi"/>
          <w:rtl/>
        </w:rPr>
      </w:pPr>
      <w:r w:rsidRPr="002F738F">
        <w:rPr>
          <w:rFonts w:cs="Monotype Koufi"/>
          <w:rtl/>
        </w:rPr>
        <w:lastRenderedPageBreak/>
        <w:t>المبحث الثاني: امتناع الحكم على الغائب</w:t>
      </w:r>
      <w:r w:rsidR="00543CF4" w:rsidRPr="00543CF4">
        <w:rPr>
          <w:rFonts w:cs="Monotype Koufi"/>
          <w:rtl/>
        </w:rPr>
        <w:t xml:space="preserve"> </w:t>
      </w:r>
      <w:r w:rsidR="00543CF4" w:rsidRPr="00543CF4">
        <w:rPr>
          <w:rFonts w:cs="Monotype Koufi" w:hint="cs"/>
          <w:rtl/>
        </w:rPr>
        <w:t>في خصومة الدور والأرضين</w:t>
      </w:r>
      <w:r w:rsidR="00543CF4" w:rsidRPr="00543CF4">
        <w:rPr>
          <w:rFonts w:cs="Monotype Koufi"/>
          <w:rtl/>
        </w:rPr>
        <w:t xml:space="preserve">. </w:t>
      </w:r>
    </w:p>
    <w:p w:rsidR="009A7B07" w:rsidRPr="002A60F6" w:rsidRDefault="009A7B07" w:rsidP="009A7B07">
      <w:pPr>
        <w:spacing w:before="100" w:beforeAutospacing="1" w:after="120"/>
        <w:ind w:firstLine="720"/>
        <w:jc w:val="both"/>
        <w:rPr>
          <w:rFonts w:ascii="Andalus" w:hAnsi="Andalus" w:cs="Andalus"/>
          <w:rtl/>
        </w:rPr>
      </w:pPr>
      <w:r w:rsidRPr="002A60F6">
        <w:rPr>
          <w:rFonts w:ascii="Andalus" w:hAnsi="Andalus" w:cs="Andalus"/>
          <w:rtl/>
        </w:rPr>
        <w:t>تقرير المذهب:</w:t>
      </w:r>
    </w:p>
    <w:p w:rsidR="009A7B07" w:rsidRDefault="009A7B07" w:rsidP="009A7B07">
      <w:pPr>
        <w:ind w:firstLine="720"/>
        <w:jc w:val="both"/>
        <w:rPr>
          <w:rtl/>
        </w:rPr>
      </w:pPr>
      <w:r>
        <w:rPr>
          <w:rFonts w:hint="cs"/>
          <w:rtl/>
        </w:rPr>
        <w:t xml:space="preserve">المقرّر عند المالكية </w:t>
      </w:r>
      <w:r>
        <w:rPr>
          <w:rtl/>
        </w:rPr>
        <w:t>–</w:t>
      </w:r>
      <w:r>
        <w:rPr>
          <w:rFonts w:hint="cs"/>
          <w:rtl/>
        </w:rPr>
        <w:t xml:space="preserve"> رحمهم الله - أنّ الغائب يُحكَم عليه في كل شيءٍ إلا العقار، فلا يُحكَم عليه فيه إلا أن تطول غيبته</w:t>
      </w:r>
      <w:r w:rsidRPr="008B2304">
        <w:rPr>
          <w:rFonts w:ascii="Traditional Arabic" w:hAnsi="Traditional Arabic"/>
          <w:sz w:val="36"/>
          <w:vertAlign w:val="superscript"/>
          <w:rtl/>
        </w:rPr>
        <w:t>(</w:t>
      </w:r>
      <w:r w:rsidRPr="008B2304">
        <w:rPr>
          <w:rFonts w:ascii="Traditional Arabic" w:hAnsi="Traditional Arabic"/>
          <w:sz w:val="36"/>
          <w:vertAlign w:val="superscript"/>
          <w:rtl/>
        </w:rPr>
        <w:footnoteReference w:id="23"/>
      </w:r>
      <w:r w:rsidRPr="008B2304">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وبيان ذلك أنّ ا</w:t>
      </w:r>
      <w:r w:rsidRPr="001A4F7A">
        <w:rPr>
          <w:rFonts w:hint="cs"/>
          <w:rtl/>
        </w:rPr>
        <w:t xml:space="preserve">لغيبة </w:t>
      </w:r>
      <w:r>
        <w:rPr>
          <w:rtl/>
        </w:rPr>
        <w:t>–</w:t>
      </w:r>
      <w:r>
        <w:rPr>
          <w:rFonts w:hint="cs"/>
          <w:rtl/>
        </w:rPr>
        <w:t xml:space="preserve"> عند المالكية </w:t>
      </w:r>
      <w:r>
        <w:rPr>
          <w:rtl/>
        </w:rPr>
        <w:t>–</w:t>
      </w:r>
      <w:r>
        <w:rPr>
          <w:rFonts w:hint="cs"/>
          <w:rtl/>
        </w:rPr>
        <w:t xml:space="preserve"> على ثلاثة أقسام:</w:t>
      </w:r>
    </w:p>
    <w:p w:rsidR="009A7B07" w:rsidRDefault="009A7B07" w:rsidP="009A7B07">
      <w:pPr>
        <w:ind w:firstLine="720"/>
        <w:jc w:val="both"/>
        <w:rPr>
          <w:rtl/>
        </w:rPr>
      </w:pPr>
      <w:r>
        <w:rPr>
          <w:rFonts w:hint="cs"/>
          <w:rtl/>
        </w:rPr>
        <w:t xml:space="preserve">1- الغيبة </w:t>
      </w:r>
      <w:r w:rsidRPr="001A4F7A">
        <w:rPr>
          <w:rFonts w:hint="cs"/>
          <w:rtl/>
        </w:rPr>
        <w:t xml:space="preserve">القريبة </w:t>
      </w:r>
      <w:r>
        <w:rPr>
          <w:rFonts w:hint="cs"/>
          <w:rtl/>
        </w:rPr>
        <w:t>كثلاثة أيام</w:t>
      </w:r>
      <w:r w:rsidRPr="001A4F7A">
        <w:rPr>
          <w:rFonts w:hint="cs"/>
          <w:rtl/>
        </w:rPr>
        <w:t xml:space="preserve"> مع أمن</w:t>
      </w:r>
      <w:r>
        <w:rPr>
          <w:rFonts w:hint="cs"/>
          <w:rtl/>
        </w:rPr>
        <w:t xml:space="preserve"> الطريق</w:t>
      </w:r>
      <w:r w:rsidRPr="001A4F7A">
        <w:rPr>
          <w:rFonts w:hint="cs"/>
          <w:rtl/>
        </w:rPr>
        <w:t xml:space="preserve">، </w:t>
      </w:r>
      <w:r>
        <w:rPr>
          <w:rFonts w:hint="cs"/>
          <w:rtl/>
        </w:rPr>
        <w:t>و</w:t>
      </w:r>
      <w:r w:rsidRPr="001A4F7A">
        <w:rPr>
          <w:rFonts w:hint="cs"/>
          <w:rtl/>
        </w:rPr>
        <w:t>ح</w:t>
      </w:r>
      <w:r>
        <w:rPr>
          <w:rFonts w:hint="cs"/>
          <w:rtl/>
        </w:rPr>
        <w:t>ُ</w:t>
      </w:r>
      <w:r w:rsidRPr="001A4F7A">
        <w:rPr>
          <w:rFonts w:hint="cs"/>
          <w:rtl/>
        </w:rPr>
        <w:t>كم</w:t>
      </w:r>
      <w:r>
        <w:rPr>
          <w:rFonts w:hint="cs"/>
          <w:rtl/>
        </w:rPr>
        <w:t xml:space="preserve"> الغائب فيها</w:t>
      </w:r>
      <w:r w:rsidRPr="001A4F7A">
        <w:rPr>
          <w:rFonts w:hint="cs"/>
          <w:rtl/>
        </w:rPr>
        <w:t xml:space="preserve"> حكم</w:t>
      </w:r>
      <w:r>
        <w:rPr>
          <w:rFonts w:hint="cs"/>
          <w:rtl/>
        </w:rPr>
        <w:t xml:space="preserve"> الحاضر في سماع الدعوى والبيّنة،</w:t>
      </w:r>
      <w:r w:rsidRPr="001A4F7A">
        <w:rPr>
          <w:rFonts w:hint="cs"/>
          <w:rtl/>
        </w:rPr>
        <w:t xml:space="preserve"> وتزكيتها</w:t>
      </w:r>
      <w:r>
        <w:rPr>
          <w:rFonts w:hint="cs"/>
          <w:rtl/>
        </w:rPr>
        <w:t>،</w:t>
      </w:r>
      <w:r w:rsidRPr="001A4F7A">
        <w:rPr>
          <w:rFonts w:hint="cs"/>
          <w:rtl/>
        </w:rPr>
        <w:t xml:space="preserve"> والحكم عليه في كل شيءٍ، وهو على حجته إذا </w:t>
      </w:r>
      <w:r>
        <w:rPr>
          <w:rFonts w:hint="cs"/>
          <w:rtl/>
        </w:rPr>
        <w:t>رجع</w:t>
      </w:r>
      <w:r w:rsidRPr="001A4F7A">
        <w:rPr>
          <w:rFonts w:hint="cs"/>
          <w:rtl/>
        </w:rPr>
        <w:t>.</w:t>
      </w:r>
    </w:p>
    <w:p w:rsidR="009A7B07" w:rsidRDefault="009A7B07" w:rsidP="009A7B07">
      <w:pPr>
        <w:ind w:firstLine="720"/>
        <w:jc w:val="both"/>
        <w:rPr>
          <w:rtl/>
        </w:rPr>
      </w:pPr>
      <w:r>
        <w:rPr>
          <w:rFonts w:hint="cs"/>
          <w:rtl/>
        </w:rPr>
        <w:t>2- الغيبة البعيدة جدّاً كإفريقية من مكة يُقضَى على الغائب فيها في كل شيءٍ ديناً كان أو عرضاً أو حيواناً أو عقاراً، لكن يُحلَّف الطالب يمين القضاء.</w:t>
      </w:r>
    </w:p>
    <w:p w:rsidR="009A7B07" w:rsidRDefault="009A7B07" w:rsidP="009A7B07">
      <w:pPr>
        <w:ind w:firstLine="720"/>
        <w:jc w:val="both"/>
        <w:rPr>
          <w:rtl/>
        </w:rPr>
      </w:pPr>
      <w:r>
        <w:rPr>
          <w:rFonts w:hint="cs"/>
          <w:rtl/>
        </w:rPr>
        <w:t>3- الغيبة المتوسطة كعشرة أيام مع الأمن، أو يومين مع الخوف، فيُقضَى على الغائب فيها مع يمين القضاء في كلّ شيءٍ ما عدا العقار، وهو المشهور من المذهب</w:t>
      </w:r>
      <w:r w:rsidRPr="00BB295D">
        <w:rPr>
          <w:rFonts w:ascii="Traditional Arabic" w:hAnsi="Traditional Arabic"/>
          <w:sz w:val="36"/>
          <w:vertAlign w:val="superscript"/>
          <w:rtl/>
        </w:rPr>
        <w:t>(</w:t>
      </w:r>
      <w:r w:rsidRPr="00BB295D">
        <w:rPr>
          <w:rFonts w:ascii="Traditional Arabic" w:hAnsi="Traditional Arabic"/>
          <w:sz w:val="36"/>
          <w:vertAlign w:val="superscript"/>
          <w:rtl/>
        </w:rPr>
        <w:footnoteReference w:id="24"/>
      </w:r>
      <w:r w:rsidRPr="00BB295D">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قال ابن عبد البر </w:t>
      </w:r>
      <w:r>
        <w:rPr>
          <w:rtl/>
        </w:rPr>
        <w:t>–</w:t>
      </w:r>
      <w:r>
        <w:rPr>
          <w:rFonts w:hint="cs"/>
          <w:rtl/>
        </w:rPr>
        <w:t xml:space="preserve"> رحمه الله </w:t>
      </w:r>
      <w:r>
        <w:rPr>
          <w:rtl/>
        </w:rPr>
        <w:t>–</w:t>
      </w:r>
      <w:r>
        <w:rPr>
          <w:rFonts w:hint="cs"/>
          <w:rtl/>
        </w:rPr>
        <w:t xml:space="preserve"> في تفصيل ذلك: ((</w:t>
      </w:r>
      <w:r>
        <w:rPr>
          <w:rtl/>
        </w:rPr>
        <w:t>يقضى على الغائب في الحقوق كلها والمعاملات والمداينات والوكالات وسائر الحقوق</w:t>
      </w:r>
      <w:r>
        <w:rPr>
          <w:rFonts w:hint="cs"/>
          <w:rtl/>
        </w:rPr>
        <w:t>،</w:t>
      </w:r>
      <w:r>
        <w:rPr>
          <w:rtl/>
        </w:rPr>
        <w:t xml:space="preserve"> </w:t>
      </w:r>
      <w:r>
        <w:rPr>
          <w:rFonts w:hint="cs"/>
          <w:rtl/>
        </w:rPr>
        <w:t>إ</w:t>
      </w:r>
      <w:r>
        <w:rPr>
          <w:rtl/>
        </w:rPr>
        <w:t>لا العقار وحده</w:t>
      </w:r>
      <w:r>
        <w:rPr>
          <w:rFonts w:hint="cs"/>
          <w:rtl/>
        </w:rPr>
        <w:t xml:space="preserve"> </w:t>
      </w:r>
      <w:r>
        <w:rPr>
          <w:rtl/>
        </w:rPr>
        <w:t>ف</w:t>
      </w:r>
      <w:r>
        <w:rPr>
          <w:rFonts w:hint="cs"/>
          <w:rtl/>
        </w:rPr>
        <w:t>إ</w:t>
      </w:r>
      <w:r>
        <w:rPr>
          <w:rtl/>
        </w:rPr>
        <w:t>نه لا ي</w:t>
      </w:r>
      <w:r>
        <w:rPr>
          <w:rFonts w:hint="cs"/>
          <w:rtl/>
        </w:rPr>
        <w:t>ُ</w:t>
      </w:r>
      <w:r>
        <w:rPr>
          <w:rtl/>
        </w:rPr>
        <w:t>حكم عليه منه</w:t>
      </w:r>
      <w:r>
        <w:rPr>
          <w:rFonts w:hint="cs"/>
          <w:rtl/>
        </w:rPr>
        <w:t>،</w:t>
      </w:r>
      <w:r>
        <w:rPr>
          <w:rtl/>
        </w:rPr>
        <w:t xml:space="preserve"> إلا أن تطول غيبته ويضر ذلك بخصمه</w:t>
      </w:r>
      <w:r>
        <w:rPr>
          <w:rFonts w:hint="cs"/>
          <w:rtl/>
        </w:rPr>
        <w:t>،</w:t>
      </w:r>
      <w:r>
        <w:rPr>
          <w:rtl/>
        </w:rPr>
        <w:t xml:space="preserve"> فإن كان ذلك ح</w:t>
      </w:r>
      <w:r>
        <w:rPr>
          <w:rFonts w:hint="cs"/>
          <w:rtl/>
        </w:rPr>
        <w:t>ُ</w:t>
      </w:r>
      <w:r>
        <w:rPr>
          <w:rtl/>
        </w:rPr>
        <w:t>ك</w:t>
      </w:r>
      <w:r>
        <w:rPr>
          <w:rFonts w:hint="cs"/>
          <w:rtl/>
        </w:rPr>
        <w:t>ِ</w:t>
      </w:r>
      <w:r>
        <w:rPr>
          <w:rtl/>
        </w:rPr>
        <w:t>م عليه فيه</w:t>
      </w:r>
      <w:r>
        <w:rPr>
          <w:rFonts w:hint="cs"/>
          <w:rtl/>
        </w:rPr>
        <w:t xml:space="preserve">، </w:t>
      </w:r>
      <w:r>
        <w:rPr>
          <w:rtl/>
        </w:rPr>
        <w:t>هذا تحصيل مذهب مالك</w:t>
      </w:r>
      <w:r>
        <w:rPr>
          <w:rFonts w:hint="cs"/>
          <w:rtl/>
        </w:rPr>
        <w:t>.</w:t>
      </w:r>
    </w:p>
    <w:p w:rsidR="009A7B07" w:rsidRDefault="009A7B07" w:rsidP="009A7B07">
      <w:pPr>
        <w:ind w:firstLine="720"/>
        <w:jc w:val="both"/>
        <w:rPr>
          <w:rtl/>
        </w:rPr>
      </w:pPr>
      <w:r>
        <w:rPr>
          <w:rtl/>
        </w:rPr>
        <w:t xml:space="preserve">ومن </w:t>
      </w:r>
      <w:r>
        <w:rPr>
          <w:rFonts w:hint="cs"/>
          <w:rtl/>
        </w:rPr>
        <w:t>أصحابه</w:t>
      </w:r>
      <w:r>
        <w:rPr>
          <w:rtl/>
        </w:rPr>
        <w:t xml:space="preserve"> المدنيين من يرى القضاء عليه في الربع وغيره دون انتظار</w:t>
      </w:r>
      <w:r>
        <w:rPr>
          <w:rFonts w:hint="cs"/>
          <w:rtl/>
        </w:rPr>
        <w:t>،</w:t>
      </w:r>
      <w:r>
        <w:rPr>
          <w:rtl/>
        </w:rPr>
        <w:t xml:space="preserve"> وت</w:t>
      </w:r>
      <w:r>
        <w:rPr>
          <w:rFonts w:hint="cs"/>
          <w:rtl/>
        </w:rPr>
        <w:t>ُ</w:t>
      </w:r>
      <w:r>
        <w:rPr>
          <w:rtl/>
        </w:rPr>
        <w:t>رج</w:t>
      </w:r>
      <w:r>
        <w:rPr>
          <w:rFonts w:hint="cs"/>
          <w:rtl/>
        </w:rPr>
        <w:t>َ</w:t>
      </w:r>
      <w:r>
        <w:rPr>
          <w:rtl/>
        </w:rPr>
        <w:t>ى للغائب حجته</w:t>
      </w:r>
      <w:r>
        <w:rPr>
          <w:rFonts w:hint="cs"/>
          <w:rtl/>
        </w:rPr>
        <w:t xml:space="preserve">، </w:t>
      </w:r>
      <w:r>
        <w:rPr>
          <w:rtl/>
        </w:rPr>
        <w:t>وقد ر</w:t>
      </w:r>
      <w:r>
        <w:rPr>
          <w:rFonts w:hint="cs"/>
          <w:rtl/>
        </w:rPr>
        <w:t>ُ</w:t>
      </w:r>
      <w:r>
        <w:rPr>
          <w:rtl/>
        </w:rPr>
        <w:t>و</w:t>
      </w:r>
      <w:r>
        <w:rPr>
          <w:rFonts w:hint="cs"/>
          <w:rtl/>
        </w:rPr>
        <w:t>ِي</w:t>
      </w:r>
      <w:r>
        <w:rPr>
          <w:rtl/>
        </w:rPr>
        <w:t xml:space="preserve"> ذلك أيضا</w:t>
      </w:r>
      <w:r>
        <w:rPr>
          <w:rFonts w:hint="cs"/>
          <w:rtl/>
        </w:rPr>
        <w:t>ً</w:t>
      </w:r>
      <w:r>
        <w:rPr>
          <w:rtl/>
        </w:rPr>
        <w:t xml:space="preserve"> عن مالك</w:t>
      </w:r>
      <w:r>
        <w:rPr>
          <w:rFonts w:hint="cs"/>
          <w:rtl/>
        </w:rPr>
        <w:t>،</w:t>
      </w:r>
      <w:r>
        <w:rPr>
          <w:rtl/>
        </w:rPr>
        <w:t xml:space="preserve"> وهو قول أشهب</w:t>
      </w:r>
      <w:r>
        <w:rPr>
          <w:rFonts w:hint="cs"/>
          <w:rtl/>
        </w:rPr>
        <w:t>))</w:t>
      </w:r>
      <w:r w:rsidRPr="00F8480D">
        <w:rPr>
          <w:rFonts w:ascii="Traditional Arabic" w:hAnsi="Traditional Arabic"/>
          <w:sz w:val="36"/>
          <w:vertAlign w:val="superscript"/>
          <w:rtl/>
        </w:rPr>
        <w:t>(</w:t>
      </w:r>
      <w:r w:rsidRPr="00F8480D">
        <w:rPr>
          <w:rFonts w:ascii="Traditional Arabic" w:hAnsi="Traditional Arabic"/>
          <w:sz w:val="36"/>
          <w:vertAlign w:val="superscript"/>
          <w:rtl/>
        </w:rPr>
        <w:footnoteReference w:id="25"/>
      </w:r>
      <w:r w:rsidRPr="00F8480D">
        <w:rPr>
          <w:rFonts w:ascii="Traditional Arabic" w:hAnsi="Traditional Arabic"/>
          <w:sz w:val="36"/>
          <w:vertAlign w:val="superscript"/>
          <w:rtl/>
        </w:rPr>
        <w:t>)</w:t>
      </w:r>
      <w:r>
        <w:rPr>
          <w:rFonts w:hint="cs"/>
          <w:rtl/>
        </w:rPr>
        <w:t>.</w:t>
      </w:r>
    </w:p>
    <w:p w:rsidR="009A7B07" w:rsidRPr="009F327A" w:rsidRDefault="009A7B07" w:rsidP="009A7B07">
      <w:pPr>
        <w:spacing w:before="100" w:beforeAutospacing="1" w:after="120"/>
        <w:ind w:firstLine="720"/>
        <w:jc w:val="both"/>
        <w:rPr>
          <w:rFonts w:ascii="Andalus" w:hAnsi="Andalus" w:cs="Andalus"/>
          <w:rtl/>
        </w:rPr>
      </w:pPr>
      <w:r w:rsidRPr="009F327A">
        <w:rPr>
          <w:rFonts w:ascii="Andalus" w:hAnsi="Andalus" w:cs="Andalus" w:hint="cs"/>
          <w:rtl/>
        </w:rPr>
        <w:lastRenderedPageBreak/>
        <w:t>دراسة المسألة:</w:t>
      </w:r>
    </w:p>
    <w:p w:rsidR="009A7B07" w:rsidRPr="000608F7" w:rsidRDefault="009A7B07" w:rsidP="0051545B">
      <w:pPr>
        <w:ind w:firstLine="720"/>
        <w:jc w:val="both"/>
        <w:rPr>
          <w:rtl/>
        </w:rPr>
      </w:pPr>
      <w:r w:rsidRPr="00334FB0">
        <w:rPr>
          <w:rFonts w:hint="cs"/>
          <w:rtl/>
        </w:rPr>
        <w:t>هذه</w:t>
      </w:r>
      <w:r>
        <w:rPr>
          <w:rFonts w:hint="cs"/>
          <w:rtl/>
        </w:rPr>
        <w:t xml:space="preserve"> المسألة</w:t>
      </w:r>
      <w:r w:rsidRPr="00334FB0">
        <w:rPr>
          <w:rFonts w:hint="cs"/>
          <w:rtl/>
        </w:rPr>
        <w:t xml:space="preserve"> مبنية على الحكم على الغائب</w:t>
      </w:r>
      <w:r>
        <w:rPr>
          <w:rFonts w:hint="cs"/>
          <w:rtl/>
        </w:rPr>
        <w:t xml:space="preserve">، وقد </w:t>
      </w:r>
      <w:r w:rsidRPr="000608F7">
        <w:rPr>
          <w:rFonts w:hint="cs"/>
          <w:rtl/>
        </w:rPr>
        <w:t xml:space="preserve">اختلف </w:t>
      </w:r>
      <w:r w:rsidR="0051545B">
        <w:rPr>
          <w:rFonts w:hint="cs"/>
          <w:rtl/>
        </w:rPr>
        <w:t xml:space="preserve">فيه </w:t>
      </w:r>
      <w:r w:rsidRPr="000608F7">
        <w:rPr>
          <w:rFonts w:hint="cs"/>
          <w:rtl/>
        </w:rPr>
        <w:t>العلم</w:t>
      </w:r>
      <w:r>
        <w:rPr>
          <w:rFonts w:hint="cs"/>
          <w:rtl/>
        </w:rPr>
        <w:t>اء</w:t>
      </w:r>
      <w:r w:rsidRPr="000608F7">
        <w:rPr>
          <w:rFonts w:hint="cs"/>
          <w:rtl/>
        </w:rPr>
        <w:t xml:space="preserve"> على قولين:</w:t>
      </w:r>
    </w:p>
    <w:p w:rsidR="009A7B07" w:rsidRPr="00175BD1" w:rsidRDefault="009A7B07" w:rsidP="009A7B07">
      <w:pPr>
        <w:ind w:firstLine="720"/>
        <w:jc w:val="both"/>
        <w:rPr>
          <w:rtl/>
        </w:rPr>
      </w:pPr>
      <w:r>
        <w:rPr>
          <w:rFonts w:hint="cs"/>
          <w:b/>
          <w:bCs/>
          <w:rtl/>
        </w:rPr>
        <w:t xml:space="preserve">القول الأول: </w:t>
      </w:r>
      <w:r>
        <w:rPr>
          <w:rtl/>
        </w:rPr>
        <w:t>ت</w:t>
      </w:r>
      <w:r>
        <w:rPr>
          <w:rFonts w:hint="cs"/>
          <w:rtl/>
        </w:rPr>
        <w:t>ُ</w:t>
      </w:r>
      <w:r>
        <w:rPr>
          <w:rtl/>
        </w:rPr>
        <w:t>سمع الدعوى على الغائب</w:t>
      </w:r>
      <w:r>
        <w:rPr>
          <w:rFonts w:hint="cs"/>
          <w:rtl/>
        </w:rPr>
        <w:t>، و</w:t>
      </w:r>
      <w:r>
        <w:rPr>
          <w:rtl/>
        </w:rPr>
        <w:t>ي</w:t>
      </w:r>
      <w:r>
        <w:rPr>
          <w:rFonts w:hint="cs"/>
          <w:rtl/>
        </w:rPr>
        <w:t>ُ</w:t>
      </w:r>
      <w:r>
        <w:rPr>
          <w:rtl/>
        </w:rPr>
        <w:t>حك</w:t>
      </w:r>
      <w:r>
        <w:rPr>
          <w:rFonts w:hint="cs"/>
          <w:rtl/>
        </w:rPr>
        <w:t>َ</w:t>
      </w:r>
      <w:r>
        <w:rPr>
          <w:rtl/>
        </w:rPr>
        <w:t>م عل</w:t>
      </w:r>
      <w:r>
        <w:rPr>
          <w:rFonts w:hint="cs"/>
          <w:rtl/>
        </w:rPr>
        <w:t>يه، ف</w:t>
      </w:r>
      <w:r>
        <w:rPr>
          <w:rtl/>
        </w:rPr>
        <w:t xml:space="preserve">إذا </w:t>
      </w:r>
      <w:r>
        <w:rPr>
          <w:rFonts w:hint="cs"/>
          <w:rtl/>
        </w:rPr>
        <w:t xml:space="preserve">رجع </w:t>
      </w:r>
      <w:r>
        <w:rPr>
          <w:rtl/>
        </w:rPr>
        <w:t>فهو على حجته</w:t>
      </w:r>
      <w:r>
        <w:rPr>
          <w:rFonts w:hint="cs"/>
          <w:rtl/>
        </w:rPr>
        <w:t xml:space="preserve">، وهذا مذهب المالكية </w:t>
      </w:r>
      <w:r>
        <w:rPr>
          <w:rtl/>
        </w:rPr>
        <w:t>–</w:t>
      </w:r>
      <w:r>
        <w:rPr>
          <w:rFonts w:hint="cs"/>
          <w:rtl/>
        </w:rPr>
        <w:t xml:space="preserve"> كما سبق، وبه قالت الشافعية</w:t>
      </w:r>
      <w:r w:rsidRPr="00175BD1">
        <w:rPr>
          <w:rFonts w:ascii="Traditional Arabic" w:hAnsi="Traditional Arabic"/>
          <w:sz w:val="36"/>
          <w:vertAlign w:val="superscript"/>
          <w:rtl/>
        </w:rPr>
        <w:t>(</w:t>
      </w:r>
      <w:r w:rsidRPr="00175BD1">
        <w:rPr>
          <w:rFonts w:ascii="Traditional Arabic" w:hAnsi="Traditional Arabic"/>
          <w:sz w:val="36"/>
          <w:vertAlign w:val="superscript"/>
          <w:rtl/>
        </w:rPr>
        <w:footnoteReference w:id="26"/>
      </w:r>
      <w:r w:rsidRPr="00175BD1">
        <w:rPr>
          <w:rFonts w:ascii="Traditional Arabic" w:hAnsi="Traditional Arabic"/>
          <w:sz w:val="36"/>
          <w:vertAlign w:val="superscript"/>
          <w:rtl/>
        </w:rPr>
        <w:t>)</w:t>
      </w:r>
      <w:r>
        <w:rPr>
          <w:rFonts w:hint="cs"/>
          <w:rtl/>
        </w:rPr>
        <w:t>، والحنابلة</w:t>
      </w:r>
      <w:r w:rsidRPr="00175BD1">
        <w:rPr>
          <w:rFonts w:ascii="Traditional Arabic" w:hAnsi="Traditional Arabic"/>
          <w:sz w:val="36"/>
          <w:vertAlign w:val="superscript"/>
          <w:rtl/>
        </w:rPr>
        <w:t>(</w:t>
      </w:r>
      <w:r w:rsidRPr="00175BD1">
        <w:rPr>
          <w:rFonts w:ascii="Traditional Arabic" w:hAnsi="Traditional Arabic"/>
          <w:sz w:val="36"/>
          <w:vertAlign w:val="superscript"/>
          <w:rtl/>
        </w:rPr>
        <w:footnoteReference w:id="27"/>
      </w:r>
      <w:r w:rsidRPr="00175BD1">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A23F4E">
        <w:rPr>
          <w:rFonts w:hint="cs"/>
          <w:b/>
          <w:bCs/>
          <w:rtl/>
        </w:rPr>
        <w:t>القول الثاني:</w:t>
      </w:r>
      <w:r>
        <w:rPr>
          <w:rFonts w:hint="cs"/>
          <w:rtl/>
        </w:rPr>
        <w:t xml:space="preserve"> </w:t>
      </w:r>
      <w:r>
        <w:rPr>
          <w:rtl/>
        </w:rPr>
        <w:t>لا ي</w:t>
      </w:r>
      <w:r>
        <w:rPr>
          <w:rFonts w:hint="cs"/>
          <w:rtl/>
        </w:rPr>
        <w:t>ُ</w:t>
      </w:r>
      <w:r>
        <w:rPr>
          <w:rtl/>
        </w:rPr>
        <w:t>قضي</w:t>
      </w:r>
      <w:r>
        <w:rPr>
          <w:rFonts w:hint="cs"/>
          <w:rtl/>
        </w:rPr>
        <w:t xml:space="preserve"> </w:t>
      </w:r>
      <w:r>
        <w:rPr>
          <w:rtl/>
        </w:rPr>
        <w:t xml:space="preserve">على </w:t>
      </w:r>
      <w:r>
        <w:rPr>
          <w:rFonts w:hint="cs"/>
          <w:rtl/>
        </w:rPr>
        <w:t>ال</w:t>
      </w:r>
      <w:r>
        <w:rPr>
          <w:rtl/>
        </w:rPr>
        <w:t>غائب إلا أن يحضر من يقوم مقامه كالوكيل</w:t>
      </w:r>
      <w:r>
        <w:rPr>
          <w:rFonts w:hint="cs"/>
          <w:rtl/>
        </w:rPr>
        <w:t>،</w:t>
      </w:r>
      <w:r>
        <w:rPr>
          <w:rtl/>
        </w:rPr>
        <w:t xml:space="preserve"> والوصي</w:t>
      </w:r>
      <w:r>
        <w:rPr>
          <w:rFonts w:hint="cs"/>
          <w:rtl/>
        </w:rPr>
        <w:t>،</w:t>
      </w:r>
      <w:r>
        <w:rPr>
          <w:rtl/>
        </w:rPr>
        <w:t xml:space="preserve"> أو يكون ما ي</w:t>
      </w:r>
      <w:r>
        <w:rPr>
          <w:rFonts w:hint="cs"/>
          <w:rtl/>
        </w:rPr>
        <w:t>ُ</w:t>
      </w:r>
      <w:r>
        <w:rPr>
          <w:rtl/>
        </w:rPr>
        <w:t>د</w:t>
      </w:r>
      <w:r>
        <w:rPr>
          <w:rFonts w:hint="cs"/>
          <w:rtl/>
        </w:rPr>
        <w:t>ّ</w:t>
      </w:r>
      <w:r>
        <w:rPr>
          <w:rtl/>
        </w:rPr>
        <w:t>ع</w:t>
      </w:r>
      <w:r>
        <w:rPr>
          <w:rFonts w:hint="cs"/>
          <w:rtl/>
        </w:rPr>
        <w:t>ى</w:t>
      </w:r>
      <w:r>
        <w:rPr>
          <w:rtl/>
        </w:rPr>
        <w:t xml:space="preserve"> على الغائب سببا</w:t>
      </w:r>
      <w:r>
        <w:rPr>
          <w:rFonts w:hint="cs"/>
          <w:rtl/>
        </w:rPr>
        <w:t>ً</w:t>
      </w:r>
      <w:r>
        <w:rPr>
          <w:rtl/>
        </w:rPr>
        <w:t xml:space="preserve"> لما يد</w:t>
      </w:r>
      <w:r>
        <w:rPr>
          <w:rFonts w:hint="cs"/>
          <w:rtl/>
        </w:rPr>
        <w:t>ّ</w:t>
      </w:r>
      <w:r>
        <w:rPr>
          <w:rtl/>
        </w:rPr>
        <w:t>ع</w:t>
      </w:r>
      <w:r>
        <w:rPr>
          <w:rFonts w:hint="cs"/>
          <w:rtl/>
        </w:rPr>
        <w:t>ى</w:t>
      </w:r>
      <w:r>
        <w:rPr>
          <w:rtl/>
        </w:rPr>
        <w:t xml:space="preserve"> على الحاضر</w:t>
      </w:r>
      <w:r>
        <w:rPr>
          <w:rFonts w:hint="cs"/>
          <w:rtl/>
        </w:rPr>
        <w:t>،</w:t>
      </w:r>
      <w:r>
        <w:rPr>
          <w:rtl/>
        </w:rPr>
        <w:t xml:space="preserve"> كمن ادعى عينا</w:t>
      </w:r>
      <w:r>
        <w:rPr>
          <w:rFonts w:hint="cs"/>
          <w:rtl/>
        </w:rPr>
        <w:t>ً</w:t>
      </w:r>
      <w:r>
        <w:rPr>
          <w:rtl/>
        </w:rPr>
        <w:t xml:space="preserve"> في يد غيره أنه اشتراه من فلان الغائب</w:t>
      </w:r>
      <w:r>
        <w:rPr>
          <w:rFonts w:hint="cs"/>
          <w:rtl/>
        </w:rPr>
        <w:t>، وبهذا قالت الحنفية</w:t>
      </w:r>
      <w:r w:rsidRPr="00581611">
        <w:rPr>
          <w:rFonts w:ascii="Traditional Arabic" w:hAnsi="Traditional Arabic"/>
          <w:sz w:val="36"/>
          <w:vertAlign w:val="superscript"/>
          <w:rtl/>
        </w:rPr>
        <w:t>(</w:t>
      </w:r>
      <w:r w:rsidRPr="00581611">
        <w:rPr>
          <w:rFonts w:ascii="Traditional Arabic" w:hAnsi="Traditional Arabic"/>
          <w:sz w:val="36"/>
          <w:vertAlign w:val="superscript"/>
          <w:rtl/>
        </w:rPr>
        <w:footnoteReference w:id="28"/>
      </w:r>
      <w:r w:rsidRPr="00581611">
        <w:rPr>
          <w:rFonts w:ascii="Traditional Arabic" w:hAnsi="Traditional Arabic"/>
          <w:sz w:val="36"/>
          <w:vertAlign w:val="superscript"/>
          <w:rtl/>
        </w:rPr>
        <w:t>)</w:t>
      </w:r>
      <w:r>
        <w:rPr>
          <w:rFonts w:hint="cs"/>
          <w:rtl/>
        </w:rPr>
        <w:t xml:space="preserve">. </w:t>
      </w:r>
    </w:p>
    <w:p w:rsidR="009A7B07" w:rsidRDefault="009A7B07" w:rsidP="009A7B07">
      <w:pPr>
        <w:ind w:firstLine="720"/>
        <w:jc w:val="both"/>
        <w:rPr>
          <w:b/>
          <w:bCs/>
          <w:rtl/>
        </w:rPr>
      </w:pPr>
      <w:r>
        <w:rPr>
          <w:rFonts w:hint="cs"/>
          <w:b/>
          <w:bCs/>
          <w:rtl/>
        </w:rPr>
        <w:t>أدلة القول الأول:</w:t>
      </w:r>
    </w:p>
    <w:p w:rsidR="009A7B07" w:rsidRDefault="009A7B07" w:rsidP="009A7B07">
      <w:pPr>
        <w:ind w:firstLine="720"/>
        <w:jc w:val="both"/>
        <w:rPr>
          <w:b/>
          <w:bCs/>
          <w:rtl/>
        </w:rPr>
      </w:pPr>
      <w:r>
        <w:rPr>
          <w:rFonts w:ascii="Traditional Arabic" w:hAnsi="Traditional Arabic" w:hint="cs"/>
          <w:sz w:val="36"/>
          <w:rtl/>
        </w:rPr>
        <w:t>1- ع</w:t>
      </w:r>
      <w:r w:rsidRPr="00F97E7A">
        <w:rPr>
          <w:rFonts w:ascii="Traditional Arabic" w:hAnsi="Traditional Arabic"/>
          <w:sz w:val="36"/>
          <w:rtl/>
        </w:rPr>
        <w:t xml:space="preserve">ن عائشة أنّ </w:t>
      </w:r>
      <w:r w:rsidRPr="009326B4">
        <w:rPr>
          <w:rFonts w:hint="cs"/>
          <w:rtl/>
        </w:rPr>
        <w:t>هند</w:t>
      </w:r>
      <w:r>
        <w:rPr>
          <w:rFonts w:hint="cs"/>
          <w:rtl/>
        </w:rPr>
        <w:t xml:space="preserve"> بنت عتبة</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29"/>
      </w:r>
      <w:r w:rsidRPr="008B20EA">
        <w:rPr>
          <w:rFonts w:ascii="Traditional Arabic" w:hAnsi="Traditional Arabic"/>
          <w:sz w:val="36"/>
          <w:vertAlign w:val="superscript"/>
          <w:rtl/>
        </w:rPr>
        <w:t>)</w:t>
      </w:r>
      <w:r>
        <w:rPr>
          <w:rFonts w:ascii="Traditional Arabic" w:hAnsi="Traditional Arabic" w:hint="cs"/>
          <w:sz w:val="36"/>
          <w:vertAlign w:val="superscript"/>
          <w:rtl/>
        </w:rPr>
        <w:t xml:space="preserve"> </w:t>
      </w:r>
      <w:r>
        <w:rPr>
          <w:rFonts w:ascii="Traditional Arabic" w:hAnsi="Traditional Arabic" w:hint="cs"/>
          <w:sz w:val="36"/>
          <w:rtl/>
        </w:rPr>
        <w:t>-</w:t>
      </w:r>
      <w:r w:rsidRPr="00F97E7A">
        <w:rPr>
          <w:rFonts w:ascii="Traditional Arabic" w:hAnsi="Traditional Arabic"/>
          <w:sz w:val="36"/>
          <w:rtl/>
        </w:rPr>
        <w:t xml:space="preserve"> رضي الله عنهما - قالت يا رسول الله !! إنّ </w:t>
      </w:r>
      <w:r>
        <w:rPr>
          <w:rFonts w:hint="cs"/>
          <w:rtl/>
        </w:rPr>
        <w:t>أبا</w:t>
      </w:r>
      <w:r w:rsidRPr="009326B4">
        <w:rPr>
          <w:rFonts w:hint="cs"/>
          <w:rtl/>
        </w:rPr>
        <w:t xml:space="preserve"> سفيان</w:t>
      </w:r>
      <w:r w:rsidRPr="008B20EA">
        <w:rPr>
          <w:vertAlign w:val="superscript"/>
          <w:rtl/>
        </w:rPr>
        <w:t>(</w:t>
      </w:r>
      <w:r w:rsidRPr="009326B4">
        <w:rPr>
          <w:vertAlign w:val="superscript"/>
          <w:rtl/>
        </w:rPr>
        <w:footnoteReference w:id="30"/>
      </w:r>
      <w:r w:rsidRPr="008B20EA">
        <w:rPr>
          <w:vertAlign w:val="superscript"/>
          <w:rtl/>
        </w:rPr>
        <w:t>)</w:t>
      </w:r>
      <w:r>
        <w:rPr>
          <w:rFonts w:hint="cs"/>
          <w:rtl/>
        </w:rPr>
        <w:t xml:space="preserve"> </w:t>
      </w:r>
      <w:r w:rsidRPr="00F97E7A">
        <w:rPr>
          <w:rFonts w:ascii="Traditional Arabic" w:hAnsi="Traditional Arabic"/>
          <w:sz w:val="36"/>
          <w:rtl/>
        </w:rPr>
        <w:t>رجل شحيح</w:t>
      </w:r>
      <w:r>
        <w:rPr>
          <w:rFonts w:ascii="Traditional Arabic" w:hAnsi="Traditional Arabic" w:hint="cs"/>
          <w:sz w:val="36"/>
          <w:rtl/>
        </w:rPr>
        <w:t>،</w:t>
      </w:r>
      <w:r w:rsidRPr="00F97E7A">
        <w:rPr>
          <w:rFonts w:ascii="Traditional Arabic" w:hAnsi="Traditional Arabic"/>
          <w:sz w:val="36"/>
          <w:rtl/>
        </w:rPr>
        <w:t xml:space="preserve"> وليس يعطيني ما يكفيني وولدي</w:t>
      </w:r>
      <w:r>
        <w:rPr>
          <w:rFonts w:ascii="Traditional Arabic" w:hAnsi="Traditional Arabic" w:hint="cs"/>
          <w:sz w:val="36"/>
          <w:rtl/>
        </w:rPr>
        <w:t>،</w:t>
      </w:r>
      <w:r w:rsidRPr="00F97E7A">
        <w:rPr>
          <w:rFonts w:ascii="Traditional Arabic" w:hAnsi="Traditional Arabic"/>
          <w:sz w:val="36"/>
          <w:rtl/>
        </w:rPr>
        <w:t xml:space="preserve"> إلا ما أخذت منه وهو لا يعلم، فقال: «خذي ما يكفيك وولدك بالمعروف</w:t>
      </w:r>
      <w:r w:rsidR="00EC02EA">
        <w:rPr>
          <w:rFonts w:ascii="Traditional Arabic" w:hAnsi="Traditional Arabic"/>
          <w:sz w:val="36"/>
          <w:rtl/>
        </w:rPr>
        <w:fldChar w:fldCharType="begin"/>
      </w:r>
      <w:r>
        <w:instrText xml:space="preserve"> XE "</w:instrText>
      </w:r>
      <w:r w:rsidRPr="00776A02">
        <w:rPr>
          <w:rFonts w:ascii="Traditional Arabic" w:hAnsi="Traditional Arabic" w:hint="cs"/>
          <w:sz w:val="36"/>
          <w:rtl/>
        </w:rPr>
        <w:instrText>ح/</w:instrText>
      </w:r>
      <w:r w:rsidRPr="00776A02">
        <w:rPr>
          <w:rFonts w:ascii="Traditional Arabic" w:hAnsi="Traditional Arabic"/>
          <w:sz w:val="36"/>
          <w:rtl/>
        </w:rPr>
        <w:instrText>خذي ما يكفيك وولدك بالمعروف</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31"/>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rtl/>
        </w:rPr>
      </w:pPr>
      <w:r w:rsidRPr="00A23F4E">
        <w:rPr>
          <w:rFonts w:hint="cs"/>
          <w:b/>
          <w:bCs/>
          <w:rtl/>
        </w:rPr>
        <w:lastRenderedPageBreak/>
        <w:t>وجه الدلالة:</w:t>
      </w:r>
      <w:r>
        <w:rPr>
          <w:rFonts w:hint="cs"/>
          <w:rtl/>
        </w:rPr>
        <w:t xml:space="preserve"> </w:t>
      </w:r>
      <w:r w:rsidRPr="00A23F4E">
        <w:rPr>
          <w:rFonts w:hint="cs"/>
          <w:rtl/>
        </w:rPr>
        <w:t xml:space="preserve">حكم النبيّ </w:t>
      </w:r>
      <w:r w:rsidRPr="00A23F4E">
        <w:rPr>
          <w:rFonts w:hint="cs"/>
        </w:rPr>
        <w:sym w:font="AGA Arabesque" w:char="F072"/>
      </w:r>
      <w:r w:rsidRPr="00A23F4E">
        <w:rPr>
          <w:rFonts w:hint="cs"/>
          <w:rtl/>
        </w:rPr>
        <w:t xml:space="preserve"> </w:t>
      </w:r>
      <w:r>
        <w:rPr>
          <w:rFonts w:hint="cs"/>
          <w:rtl/>
        </w:rPr>
        <w:t xml:space="preserve">لهند </w:t>
      </w:r>
      <w:r w:rsidRPr="00A23F4E">
        <w:rPr>
          <w:rFonts w:hint="cs"/>
          <w:rtl/>
        </w:rPr>
        <w:t>على أبي سفيان</w:t>
      </w:r>
      <w:r>
        <w:rPr>
          <w:rFonts w:hint="cs"/>
          <w:rtl/>
        </w:rPr>
        <w:t xml:space="preserve">، </w:t>
      </w:r>
      <w:r w:rsidRPr="00A23F4E">
        <w:rPr>
          <w:rFonts w:hint="cs"/>
          <w:rtl/>
        </w:rPr>
        <w:t>وهو غائب</w:t>
      </w:r>
      <w:r>
        <w:rPr>
          <w:rFonts w:hint="cs"/>
          <w:rtl/>
        </w:rPr>
        <w:t>، فدلّ ذلك على مشروعية الحكم على الغائب</w:t>
      </w:r>
      <w:r w:rsidRPr="00011018">
        <w:rPr>
          <w:rFonts w:ascii="Traditional Arabic" w:hAnsi="Traditional Arabic"/>
          <w:sz w:val="36"/>
          <w:vertAlign w:val="superscript"/>
          <w:rtl/>
        </w:rPr>
        <w:t>(</w:t>
      </w:r>
      <w:r w:rsidRPr="00011018">
        <w:rPr>
          <w:rFonts w:ascii="Traditional Arabic" w:hAnsi="Traditional Arabic"/>
          <w:sz w:val="36"/>
          <w:vertAlign w:val="superscript"/>
          <w:rtl/>
        </w:rPr>
        <w:footnoteReference w:id="32"/>
      </w:r>
      <w:r w:rsidRPr="00011018">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وهذا الحكم من النبيّ </w:t>
      </w:r>
      <w:r>
        <w:rPr>
          <w:rFonts w:hint="cs"/>
        </w:rPr>
        <w:sym w:font="AGA Arabesque" w:char="F072"/>
      </w:r>
      <w:r>
        <w:rPr>
          <w:rFonts w:hint="cs"/>
          <w:rtl/>
        </w:rPr>
        <w:t xml:space="preserve"> قضاءٌ وليس فتوى؛ إذ لو كان فتوى لقال </w:t>
      </w:r>
      <w:r>
        <w:rPr>
          <w:rFonts w:hint="cs"/>
        </w:rPr>
        <w:sym w:font="AGA Arabesque" w:char="F072"/>
      </w:r>
      <w:r>
        <w:rPr>
          <w:rFonts w:hint="cs"/>
          <w:rtl/>
        </w:rPr>
        <w:t>: لك أن تأخذي، أو لا بأس عليك، أو نحوه، ولم يقل: خذي</w:t>
      </w:r>
      <w:r w:rsidRPr="00011018">
        <w:rPr>
          <w:rFonts w:ascii="Traditional Arabic" w:hAnsi="Traditional Arabic"/>
          <w:sz w:val="36"/>
          <w:vertAlign w:val="superscript"/>
          <w:rtl/>
        </w:rPr>
        <w:t>(</w:t>
      </w:r>
      <w:r w:rsidRPr="00011018">
        <w:rPr>
          <w:rFonts w:ascii="Traditional Arabic" w:hAnsi="Traditional Arabic"/>
          <w:sz w:val="36"/>
          <w:vertAlign w:val="superscript"/>
          <w:rtl/>
        </w:rPr>
        <w:footnoteReference w:id="33"/>
      </w:r>
      <w:r w:rsidRPr="00011018">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b/>
          <w:bCs/>
          <w:rtl/>
        </w:rPr>
        <w:t xml:space="preserve">ونوقش الاستدلال بهذا الحديث بأمرين: </w:t>
      </w:r>
    </w:p>
    <w:p w:rsidR="009A7B07" w:rsidRDefault="009A7B07" w:rsidP="009A7B07">
      <w:pPr>
        <w:ind w:firstLine="720"/>
        <w:jc w:val="both"/>
        <w:rPr>
          <w:rtl/>
        </w:rPr>
      </w:pPr>
      <w:r>
        <w:rPr>
          <w:rFonts w:hint="cs"/>
          <w:rtl/>
        </w:rPr>
        <w:t>أ- قالوا لا حجة فيه</w:t>
      </w:r>
      <w:r>
        <w:rPr>
          <w:rtl/>
        </w:rPr>
        <w:t>؛ لأنه لم يكن قضاء وإنما كانت فتوى</w:t>
      </w:r>
      <w:r>
        <w:rPr>
          <w:rFonts w:hint="cs"/>
          <w:rtl/>
        </w:rPr>
        <w:t>،</w:t>
      </w:r>
      <w:r>
        <w:rPr>
          <w:rtl/>
        </w:rPr>
        <w:t xml:space="preserve"> أو إعانة </w:t>
      </w:r>
      <w:r>
        <w:rPr>
          <w:rFonts w:hint="cs"/>
          <w:rtl/>
        </w:rPr>
        <w:t xml:space="preserve">منه </w:t>
      </w:r>
      <w:r>
        <w:rPr>
          <w:rFonts w:hint="cs"/>
        </w:rPr>
        <w:sym w:font="AGA Arabesque" w:char="F072"/>
      </w:r>
      <w:r>
        <w:rPr>
          <w:rFonts w:hint="cs"/>
          <w:rtl/>
        </w:rPr>
        <w:t xml:space="preserve"> لهند</w:t>
      </w:r>
      <w:r>
        <w:rPr>
          <w:rtl/>
        </w:rPr>
        <w:t xml:space="preserve"> على أخذ ماله</w:t>
      </w:r>
      <w:r w:rsidRPr="00CD0184">
        <w:rPr>
          <w:rFonts w:ascii="Traditional Arabic" w:hAnsi="Traditional Arabic"/>
          <w:sz w:val="36"/>
          <w:vertAlign w:val="superscript"/>
          <w:rtl/>
        </w:rPr>
        <w:t>(</w:t>
      </w:r>
      <w:r w:rsidRPr="00CD0184">
        <w:rPr>
          <w:rFonts w:ascii="Traditional Arabic" w:hAnsi="Traditional Arabic"/>
          <w:sz w:val="36"/>
          <w:vertAlign w:val="superscript"/>
          <w:rtl/>
        </w:rPr>
        <w:footnoteReference w:id="34"/>
      </w:r>
      <w:r w:rsidRPr="00CD0184">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ب- أنّ أبا سفيان كان حاضراً بمكة ولم يكن متوارياً، وشرط صحة القضاء على الغائب أن لا يكون في البلد، أو يكون مستتراً لا يقدر عليه</w:t>
      </w:r>
      <w:r w:rsidRPr="0074234C">
        <w:rPr>
          <w:rFonts w:ascii="Traditional Arabic" w:hAnsi="Traditional Arabic"/>
          <w:sz w:val="36"/>
          <w:vertAlign w:val="superscript"/>
          <w:rtl/>
        </w:rPr>
        <w:t>(</w:t>
      </w:r>
      <w:r w:rsidRPr="0074234C">
        <w:rPr>
          <w:rFonts w:ascii="Traditional Arabic" w:hAnsi="Traditional Arabic"/>
          <w:sz w:val="36"/>
          <w:vertAlign w:val="superscript"/>
          <w:rtl/>
        </w:rPr>
        <w:footnoteReference w:id="35"/>
      </w:r>
      <w:r w:rsidRPr="0074234C">
        <w:rPr>
          <w:rFonts w:ascii="Traditional Arabic" w:hAnsi="Traditional Arabic"/>
          <w:sz w:val="36"/>
          <w:vertAlign w:val="superscript"/>
          <w:rtl/>
        </w:rPr>
        <w:t>)</w:t>
      </w:r>
      <w:r>
        <w:rPr>
          <w:rFonts w:hint="cs"/>
          <w:rtl/>
        </w:rPr>
        <w:t>.</w:t>
      </w:r>
    </w:p>
    <w:p w:rsidR="009A7B07" w:rsidRPr="009F327A" w:rsidRDefault="009A7B07" w:rsidP="009A7B07">
      <w:pPr>
        <w:ind w:firstLine="720"/>
        <w:jc w:val="both"/>
        <w:rPr>
          <w:rtl/>
        </w:rPr>
      </w:pPr>
      <w:r>
        <w:rPr>
          <w:rFonts w:hint="cs"/>
          <w:rtl/>
        </w:rPr>
        <w:t xml:space="preserve">2- عن ابن عباس </w:t>
      </w:r>
      <w:r>
        <w:rPr>
          <w:rFonts w:hint="cs"/>
        </w:rPr>
        <w:sym w:font="AGA Arabesque" w:char="F074"/>
      </w:r>
      <w:r>
        <w:rPr>
          <w:rFonts w:hint="cs"/>
          <w:rtl/>
        </w:rPr>
        <w:t xml:space="preserve"> أنّ النبي </w:t>
      </w:r>
      <w:r>
        <w:rPr>
          <w:rFonts w:hint="cs"/>
        </w:rPr>
        <w:sym w:font="AGA Arabesque" w:char="F072"/>
      </w:r>
      <w:r>
        <w:rPr>
          <w:rFonts w:hint="cs"/>
          <w:rtl/>
        </w:rPr>
        <w:t xml:space="preserve"> قال</w:t>
      </w:r>
      <w:r w:rsidRPr="00F97E7A">
        <w:rPr>
          <w:rFonts w:ascii="Traditional Arabic" w:hAnsi="Traditional Arabic"/>
          <w:sz w:val="36"/>
          <w:rtl/>
        </w:rPr>
        <w:t>: «البينة على المدعي واليمين على من أنكر</w:t>
      </w:r>
      <w:r w:rsidR="00EC02EA">
        <w:rPr>
          <w:rFonts w:ascii="Traditional Arabic" w:hAnsi="Traditional Arabic"/>
          <w:sz w:val="36"/>
          <w:rtl/>
        </w:rPr>
        <w:fldChar w:fldCharType="begin"/>
      </w:r>
      <w:r>
        <w:instrText xml:space="preserve"> XE "</w:instrText>
      </w:r>
      <w:r w:rsidRPr="00A173F8">
        <w:rPr>
          <w:rFonts w:ascii="Traditional Arabic" w:hAnsi="Traditional Arabic" w:hint="cs"/>
          <w:sz w:val="36"/>
          <w:rtl/>
        </w:rPr>
        <w:instrText>ح/</w:instrText>
      </w:r>
      <w:r w:rsidRPr="00A173F8">
        <w:rPr>
          <w:rFonts w:ascii="Traditional Arabic" w:hAnsi="Traditional Arabic"/>
          <w:sz w:val="36"/>
          <w:rtl/>
        </w:rPr>
        <w:instrText>البينة على المدعي واليمين على من أنكر</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36"/>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rtl/>
        </w:rPr>
      </w:pPr>
      <w:r w:rsidRPr="00DC5C3F">
        <w:rPr>
          <w:rFonts w:hint="cs"/>
          <w:b/>
          <w:bCs/>
          <w:rtl/>
        </w:rPr>
        <w:lastRenderedPageBreak/>
        <w:t>وجه الدلالة:</w:t>
      </w:r>
      <w:r>
        <w:rPr>
          <w:rFonts w:hint="cs"/>
          <w:rtl/>
        </w:rPr>
        <w:t xml:space="preserve"> هذا الحديث مطلق، وليس فيه ا</w:t>
      </w:r>
      <w:r>
        <w:rPr>
          <w:rtl/>
        </w:rPr>
        <w:t xml:space="preserve">شتراط حضور </w:t>
      </w:r>
      <w:r>
        <w:rPr>
          <w:rFonts w:hint="cs"/>
          <w:rtl/>
        </w:rPr>
        <w:t>ال</w:t>
      </w:r>
      <w:r>
        <w:rPr>
          <w:rtl/>
        </w:rPr>
        <w:t>خصم</w:t>
      </w:r>
      <w:r>
        <w:rPr>
          <w:rFonts w:hint="cs"/>
          <w:rtl/>
        </w:rPr>
        <w:t>، فدلّ على جواز الحكم على الغائب</w:t>
      </w:r>
      <w:r w:rsidRPr="00F83206">
        <w:rPr>
          <w:rFonts w:ascii="Traditional Arabic" w:hAnsi="Traditional Arabic"/>
          <w:sz w:val="36"/>
          <w:vertAlign w:val="superscript"/>
          <w:rtl/>
        </w:rPr>
        <w:t>(</w:t>
      </w:r>
      <w:r w:rsidRPr="00F83206">
        <w:rPr>
          <w:rFonts w:ascii="Traditional Arabic" w:hAnsi="Traditional Arabic"/>
          <w:sz w:val="36"/>
          <w:vertAlign w:val="superscript"/>
          <w:rtl/>
        </w:rPr>
        <w:footnoteReference w:id="37"/>
      </w:r>
      <w:r w:rsidRPr="00F83206">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3- الحكم على الغائب مشروع؛ ل</w:t>
      </w:r>
      <w:r>
        <w:rPr>
          <w:rtl/>
        </w:rPr>
        <w:t>أن</w:t>
      </w:r>
      <w:r>
        <w:rPr>
          <w:rFonts w:hint="cs"/>
          <w:rtl/>
        </w:rPr>
        <w:t>ّ</w:t>
      </w:r>
      <w:r>
        <w:rPr>
          <w:rtl/>
        </w:rPr>
        <w:t xml:space="preserve"> </w:t>
      </w:r>
      <w:r>
        <w:rPr>
          <w:rFonts w:hint="cs"/>
          <w:rtl/>
        </w:rPr>
        <w:t>في تركه ذريعة إلى إبطال حقوق الناس؛ إذ لا يشاء أحدٌ أن يأخذ أموال الناس ولا يؤديها إلا غاب فلا يمكن القضاء عليه</w:t>
      </w:r>
      <w:r w:rsidRPr="00671F1E">
        <w:rPr>
          <w:rFonts w:ascii="Traditional Arabic" w:hAnsi="Traditional Arabic"/>
          <w:sz w:val="36"/>
          <w:vertAlign w:val="superscript"/>
          <w:rtl/>
        </w:rPr>
        <w:t>(</w:t>
      </w:r>
      <w:r w:rsidRPr="00671F1E">
        <w:rPr>
          <w:rFonts w:ascii="Traditional Arabic" w:hAnsi="Traditional Arabic"/>
          <w:sz w:val="36"/>
          <w:vertAlign w:val="superscript"/>
          <w:rtl/>
        </w:rPr>
        <w:footnoteReference w:id="38"/>
      </w:r>
      <w:r w:rsidRPr="00671F1E">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hint="cs"/>
          <w:b/>
          <w:bCs/>
          <w:rtl/>
        </w:rPr>
        <w:t>أدلة القول الثاني:</w:t>
      </w:r>
    </w:p>
    <w:p w:rsidR="009A7B07" w:rsidRDefault="009A7B07" w:rsidP="009A7B07">
      <w:pPr>
        <w:ind w:firstLine="720"/>
        <w:jc w:val="both"/>
        <w:rPr>
          <w:b/>
          <w:bCs/>
          <w:rtl/>
        </w:rPr>
      </w:pPr>
      <w:r>
        <w:rPr>
          <w:rFonts w:ascii="Traditional Arabic" w:hAnsi="Traditional Arabic" w:hint="cs"/>
          <w:sz w:val="36"/>
          <w:rtl/>
        </w:rPr>
        <w:t>1- ق</w:t>
      </w:r>
      <w:r w:rsidRPr="00F97E7A">
        <w:rPr>
          <w:rFonts w:ascii="Traditional Arabic" w:hAnsi="Traditional Arabic"/>
          <w:sz w:val="36"/>
          <w:rtl/>
        </w:rPr>
        <w:t xml:space="preserve">وله </w:t>
      </w:r>
      <w:r w:rsidRPr="00F97E7A">
        <w:rPr>
          <w:rFonts w:ascii="Traditional Arabic" w:hAnsi="Traditional Arabic"/>
          <w:sz w:val="36"/>
        </w:rPr>
        <w:sym w:font="AGA Arabesque" w:char="0072"/>
      </w:r>
      <w:r w:rsidRPr="00F97E7A">
        <w:rPr>
          <w:rFonts w:ascii="Traditional Arabic" w:hAnsi="Traditional Arabic"/>
          <w:sz w:val="36"/>
          <w:rtl/>
        </w:rPr>
        <w:t xml:space="preserve"> لعلي </w:t>
      </w:r>
      <w:r w:rsidRPr="00F97E7A">
        <w:rPr>
          <w:rFonts w:ascii="Traditional Arabic" w:hAnsi="Traditional Arabic"/>
          <w:sz w:val="36"/>
        </w:rPr>
        <w:sym w:font="AGA Arabesque" w:char="F074"/>
      </w:r>
      <w:r w:rsidRPr="00F97E7A">
        <w:rPr>
          <w:rFonts w:ascii="Traditional Arabic" w:hAnsi="Traditional Arabic"/>
          <w:sz w:val="36"/>
          <w:rtl/>
        </w:rPr>
        <w:t>: «إذا جلس بين يديك الخصمان</w:t>
      </w:r>
      <w:r w:rsidR="00EC02EA">
        <w:rPr>
          <w:rFonts w:ascii="Traditional Arabic" w:hAnsi="Traditional Arabic"/>
          <w:sz w:val="36"/>
          <w:rtl/>
        </w:rPr>
        <w:fldChar w:fldCharType="begin"/>
      </w:r>
      <w:r>
        <w:instrText xml:space="preserve"> XE "</w:instrText>
      </w:r>
      <w:r w:rsidRPr="009E7125">
        <w:rPr>
          <w:rFonts w:ascii="Traditional Arabic" w:hAnsi="Traditional Arabic" w:hint="cs"/>
          <w:sz w:val="36"/>
          <w:rtl/>
        </w:rPr>
        <w:instrText>ح/</w:instrText>
      </w:r>
      <w:r w:rsidRPr="009E7125">
        <w:rPr>
          <w:rFonts w:ascii="Traditional Arabic" w:hAnsi="Traditional Arabic"/>
          <w:sz w:val="36"/>
          <w:rtl/>
        </w:rPr>
        <w:instrText>إذا جلس بين يديك الخصمان</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 xml:space="preserve"> فلا تقضين حتى تسمع من الآخر كما سمعت من الأول، فإنه أحرى أن يتبيّن لك القضاء»</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39"/>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rtl/>
        </w:rPr>
      </w:pPr>
      <w:r w:rsidRPr="00B9286B">
        <w:rPr>
          <w:rFonts w:hint="cs"/>
          <w:b/>
          <w:bCs/>
          <w:rtl/>
        </w:rPr>
        <w:lastRenderedPageBreak/>
        <w:t>وجه الدلالة:</w:t>
      </w:r>
      <w:r>
        <w:rPr>
          <w:rFonts w:hint="cs"/>
          <w:b/>
          <w:bCs/>
          <w:rtl/>
        </w:rPr>
        <w:t xml:space="preserve"> </w:t>
      </w:r>
      <w:r>
        <w:rPr>
          <w:rFonts w:hint="cs"/>
          <w:rtl/>
        </w:rPr>
        <w:t xml:space="preserve">أنّ صفة القضاء يختلف بناءً على إقرار المدّعى عليه أو إنكاره، ولذا قال </w:t>
      </w:r>
      <w:r>
        <w:rPr>
          <w:rFonts w:hint="cs"/>
        </w:rPr>
        <w:sym w:font="AGA Arabesque" w:char="F072"/>
      </w:r>
      <w:r>
        <w:rPr>
          <w:rFonts w:hint="cs"/>
          <w:rtl/>
        </w:rPr>
        <w:t xml:space="preserve">: </w:t>
      </w:r>
      <w:r>
        <w:rPr>
          <w:rFonts w:hint="eastAsia"/>
          <w:rtl/>
        </w:rPr>
        <w:t>«</w:t>
      </w:r>
      <w:r w:rsidRPr="00F97E7A">
        <w:rPr>
          <w:rFonts w:ascii="Traditional Arabic" w:hAnsi="Traditional Arabic"/>
          <w:sz w:val="36"/>
          <w:rtl/>
        </w:rPr>
        <w:t>فلا تقضين حتى تسمع من الآخر كما سمعت من الأول</w:t>
      </w:r>
      <w:r>
        <w:rPr>
          <w:rFonts w:ascii="Traditional Arabic" w:hAnsi="Traditional Arabic" w:hint="cs"/>
          <w:sz w:val="36"/>
          <w:rtl/>
        </w:rPr>
        <w:t>»</w:t>
      </w:r>
      <w:r>
        <w:rPr>
          <w:rFonts w:hint="cs"/>
          <w:rtl/>
        </w:rPr>
        <w:t xml:space="preserve"> فدل على </w:t>
      </w:r>
      <w:r>
        <w:rPr>
          <w:rtl/>
        </w:rPr>
        <w:t>أن</w:t>
      </w:r>
      <w:r>
        <w:rPr>
          <w:rFonts w:hint="cs"/>
          <w:rtl/>
        </w:rPr>
        <w:t>ّ</w:t>
      </w:r>
      <w:r>
        <w:rPr>
          <w:rtl/>
        </w:rPr>
        <w:t xml:space="preserve"> العلم بوجه القضاء شرط لصحة القضاء</w:t>
      </w:r>
      <w:r>
        <w:rPr>
          <w:rFonts w:hint="cs"/>
          <w:rtl/>
        </w:rPr>
        <w:t>،</w:t>
      </w:r>
      <w:r>
        <w:rPr>
          <w:rtl/>
        </w:rPr>
        <w:t xml:space="preserve"> وأن</w:t>
      </w:r>
      <w:r>
        <w:rPr>
          <w:rFonts w:hint="cs"/>
          <w:rtl/>
        </w:rPr>
        <w:t>ّ</w:t>
      </w:r>
      <w:r>
        <w:rPr>
          <w:rtl/>
        </w:rPr>
        <w:t xml:space="preserve"> الجهل به يمنع القضاء</w:t>
      </w:r>
      <w:r>
        <w:rPr>
          <w:rFonts w:hint="cs"/>
          <w:rtl/>
        </w:rPr>
        <w:t>، ولا يمكن ذلك إلا بسماع كلام الخصمين</w:t>
      </w:r>
      <w:r w:rsidRPr="00F149E3">
        <w:rPr>
          <w:rFonts w:ascii="Traditional Arabic" w:hAnsi="Traditional Arabic"/>
          <w:sz w:val="36"/>
          <w:vertAlign w:val="superscript"/>
          <w:rtl/>
        </w:rPr>
        <w:t>(</w:t>
      </w:r>
      <w:r w:rsidRPr="00F149E3">
        <w:rPr>
          <w:rFonts w:ascii="Traditional Arabic" w:hAnsi="Traditional Arabic"/>
          <w:sz w:val="36"/>
          <w:vertAlign w:val="superscript"/>
          <w:rtl/>
        </w:rPr>
        <w:footnoteReference w:id="40"/>
      </w:r>
      <w:r w:rsidRPr="00F149E3">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b/>
          <w:bCs/>
          <w:rtl/>
        </w:rPr>
        <w:t xml:space="preserve">ونوقش الاستدلال بهذا الحديث بأنه </w:t>
      </w:r>
      <w:r>
        <w:rPr>
          <w:rFonts w:hint="cs"/>
          <w:rtl/>
        </w:rPr>
        <w:t>خارج عن محل النزاع، فهو في الحكم على الحاضرين، حيث لا يجوز الحكم قبل سماع كلامهما، ويفارق الحاضر الغائب، فإنّ البيّنة لا تُسمع على حاضر إلا بحضرته والغائب بخلافه</w:t>
      </w:r>
      <w:r w:rsidRPr="00964D18">
        <w:rPr>
          <w:rFonts w:ascii="Traditional Arabic" w:hAnsi="Traditional Arabic"/>
          <w:sz w:val="36"/>
          <w:vertAlign w:val="superscript"/>
          <w:rtl/>
        </w:rPr>
        <w:t>(</w:t>
      </w:r>
      <w:r w:rsidRPr="00964D18">
        <w:rPr>
          <w:rFonts w:ascii="Traditional Arabic" w:hAnsi="Traditional Arabic"/>
          <w:sz w:val="36"/>
          <w:vertAlign w:val="superscript"/>
          <w:rtl/>
        </w:rPr>
        <w:footnoteReference w:id="41"/>
      </w:r>
      <w:r w:rsidRPr="00964D18">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2- لا يجوز الحكم على الغائب؛ ل</w:t>
      </w:r>
      <w:r>
        <w:rPr>
          <w:rtl/>
        </w:rPr>
        <w:t>أن</w:t>
      </w:r>
      <w:r>
        <w:rPr>
          <w:rFonts w:hint="cs"/>
          <w:rtl/>
        </w:rPr>
        <w:t>ّ</w:t>
      </w:r>
      <w:r>
        <w:rPr>
          <w:rtl/>
        </w:rPr>
        <w:t xml:space="preserve"> القضاء لقطع المنازعة، ولا منازعة هنا لعدم الإنكار، فلا يصح</w:t>
      </w:r>
      <w:r w:rsidRPr="00345C37">
        <w:rPr>
          <w:rFonts w:ascii="Traditional Arabic" w:hAnsi="Traditional Arabic"/>
          <w:sz w:val="36"/>
          <w:vertAlign w:val="superscript"/>
          <w:rtl/>
        </w:rPr>
        <w:t>(</w:t>
      </w:r>
      <w:r w:rsidRPr="00345C37">
        <w:rPr>
          <w:rFonts w:ascii="Traditional Arabic" w:hAnsi="Traditional Arabic"/>
          <w:sz w:val="36"/>
          <w:vertAlign w:val="superscript"/>
          <w:rtl/>
        </w:rPr>
        <w:footnoteReference w:id="42"/>
      </w:r>
      <w:r w:rsidRPr="00345C37">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3- لا يجوز الحكم على الغائب؛ </w:t>
      </w:r>
      <w:r>
        <w:rPr>
          <w:rtl/>
        </w:rPr>
        <w:t>لأن</w:t>
      </w:r>
      <w:r>
        <w:rPr>
          <w:rFonts w:hint="cs"/>
          <w:rtl/>
        </w:rPr>
        <w:t>ّ</w:t>
      </w:r>
      <w:r>
        <w:rPr>
          <w:rtl/>
        </w:rPr>
        <w:t xml:space="preserve"> البينة لا تكون حجة إلا إذا عجز المنكر عن الطعن في</w:t>
      </w:r>
      <w:r>
        <w:rPr>
          <w:rFonts w:hint="cs"/>
          <w:rtl/>
        </w:rPr>
        <w:t xml:space="preserve"> الشهود </w:t>
      </w:r>
      <w:r>
        <w:rPr>
          <w:rtl/>
        </w:rPr>
        <w:t>ومع غيبته لا يتحقق عجزه، فلا</w:t>
      </w:r>
      <w:r>
        <w:rPr>
          <w:rFonts w:hint="cs"/>
          <w:rtl/>
        </w:rPr>
        <w:t xml:space="preserve"> </w:t>
      </w:r>
      <w:r>
        <w:rPr>
          <w:rtl/>
        </w:rPr>
        <w:t>يكون حجة</w:t>
      </w:r>
      <w:r w:rsidRPr="00345C37">
        <w:rPr>
          <w:rFonts w:ascii="Traditional Arabic" w:hAnsi="Traditional Arabic"/>
          <w:sz w:val="36"/>
          <w:vertAlign w:val="superscript"/>
          <w:rtl/>
        </w:rPr>
        <w:t>(</w:t>
      </w:r>
      <w:r w:rsidRPr="00345C37">
        <w:rPr>
          <w:rFonts w:ascii="Traditional Arabic" w:hAnsi="Traditional Arabic"/>
          <w:sz w:val="36"/>
          <w:vertAlign w:val="superscript"/>
          <w:rtl/>
        </w:rPr>
        <w:footnoteReference w:id="43"/>
      </w:r>
      <w:r w:rsidRPr="00345C37">
        <w:rPr>
          <w:rFonts w:ascii="Traditional Arabic" w:hAnsi="Traditional Arabic"/>
          <w:sz w:val="36"/>
          <w:vertAlign w:val="superscript"/>
          <w:rtl/>
        </w:rPr>
        <w:t>)</w:t>
      </w:r>
      <w:r>
        <w:rPr>
          <w:rFonts w:hint="cs"/>
          <w:rtl/>
        </w:rPr>
        <w:t>، ثم إنه يجوز أن يكون للغائب ما يبطل البيّنة ويقدح فيها</w:t>
      </w:r>
      <w:r w:rsidRPr="00345C37">
        <w:rPr>
          <w:rFonts w:ascii="Traditional Arabic" w:hAnsi="Traditional Arabic"/>
          <w:sz w:val="36"/>
          <w:vertAlign w:val="superscript"/>
          <w:rtl/>
        </w:rPr>
        <w:t>(</w:t>
      </w:r>
      <w:r w:rsidRPr="00345C37">
        <w:rPr>
          <w:rFonts w:ascii="Traditional Arabic" w:hAnsi="Traditional Arabic"/>
          <w:sz w:val="36"/>
          <w:vertAlign w:val="superscript"/>
          <w:rtl/>
        </w:rPr>
        <w:footnoteReference w:id="44"/>
      </w:r>
      <w:r w:rsidRPr="00345C37">
        <w:rPr>
          <w:rFonts w:ascii="Traditional Arabic" w:hAnsi="Traditional Arabic"/>
          <w:sz w:val="36"/>
          <w:vertAlign w:val="superscript"/>
          <w:rtl/>
        </w:rPr>
        <w:t>)</w:t>
      </w:r>
      <w:r>
        <w:rPr>
          <w:rFonts w:hint="cs"/>
          <w:rtl/>
        </w:rPr>
        <w:t>.</w:t>
      </w:r>
    </w:p>
    <w:p w:rsidR="009A7B07" w:rsidRPr="00651376" w:rsidRDefault="009A7B07" w:rsidP="00B04DAF">
      <w:pPr>
        <w:spacing w:before="100" w:beforeAutospacing="1" w:after="120"/>
        <w:ind w:firstLine="720"/>
        <w:jc w:val="both"/>
        <w:rPr>
          <w:b/>
          <w:bCs/>
          <w:rtl/>
        </w:rPr>
      </w:pPr>
      <w:r w:rsidRPr="00651376">
        <w:rPr>
          <w:rFonts w:hint="cs"/>
          <w:b/>
          <w:bCs/>
          <w:rtl/>
        </w:rPr>
        <w:t>الترجيح:</w:t>
      </w:r>
    </w:p>
    <w:p w:rsidR="009A7B07" w:rsidRDefault="009A7B07" w:rsidP="009A7B07">
      <w:pPr>
        <w:ind w:firstLine="720"/>
        <w:jc w:val="both"/>
        <w:rPr>
          <w:rtl/>
        </w:rPr>
      </w:pPr>
      <w:r w:rsidRPr="00532AAC">
        <w:rPr>
          <w:rFonts w:hint="cs"/>
          <w:b/>
          <w:bCs/>
          <w:rtl/>
        </w:rPr>
        <w:t xml:space="preserve">الذي يترجّح عندي </w:t>
      </w:r>
      <w:r w:rsidRPr="00532AAC">
        <w:rPr>
          <w:b/>
          <w:bCs/>
          <w:rtl/>
        </w:rPr>
        <w:t>–</w:t>
      </w:r>
      <w:r w:rsidRPr="00532AAC">
        <w:rPr>
          <w:rFonts w:hint="cs"/>
          <w:b/>
          <w:bCs/>
          <w:rtl/>
        </w:rPr>
        <w:t xml:space="preserve"> والله أعلم </w:t>
      </w:r>
      <w:r w:rsidRPr="00532AAC">
        <w:rPr>
          <w:b/>
          <w:bCs/>
          <w:rtl/>
        </w:rPr>
        <w:t>–</w:t>
      </w:r>
      <w:r w:rsidRPr="00532AAC">
        <w:rPr>
          <w:rFonts w:hint="cs"/>
          <w:b/>
          <w:bCs/>
          <w:rtl/>
        </w:rPr>
        <w:t xml:space="preserve"> هو القول الأول، وهو مشروعية الحكم على الغائ</w:t>
      </w:r>
      <w:r>
        <w:rPr>
          <w:rFonts w:hint="cs"/>
          <w:b/>
          <w:bCs/>
          <w:rtl/>
        </w:rPr>
        <w:t xml:space="preserve">ب. </w:t>
      </w:r>
    </w:p>
    <w:p w:rsidR="009A7B07" w:rsidRDefault="009A7B07" w:rsidP="009A7B07">
      <w:pPr>
        <w:ind w:firstLine="720"/>
        <w:jc w:val="both"/>
        <w:rPr>
          <w:rtl/>
        </w:rPr>
      </w:pPr>
      <w:r w:rsidRPr="001B7A4F">
        <w:rPr>
          <w:rFonts w:hint="cs"/>
          <w:rtl/>
        </w:rPr>
        <w:lastRenderedPageBreak/>
        <w:t>وذلك ل</w:t>
      </w:r>
      <w:r>
        <w:rPr>
          <w:rFonts w:hint="cs"/>
          <w:rtl/>
        </w:rPr>
        <w:t>أنّ</w:t>
      </w:r>
      <w:r w:rsidRPr="001B7A4F">
        <w:rPr>
          <w:rFonts w:hint="cs"/>
          <w:rtl/>
        </w:rPr>
        <w:t xml:space="preserve"> في </w:t>
      </w:r>
      <w:r>
        <w:rPr>
          <w:rFonts w:hint="cs"/>
          <w:rtl/>
        </w:rPr>
        <w:t xml:space="preserve">ترك الحكم على الغائب </w:t>
      </w:r>
      <w:r w:rsidRPr="001B7A4F">
        <w:rPr>
          <w:rFonts w:hint="cs"/>
          <w:rtl/>
        </w:rPr>
        <w:t>ذريعة إلى إبطال حقوق الناس</w:t>
      </w:r>
      <w:r>
        <w:rPr>
          <w:rFonts w:hint="cs"/>
          <w:rtl/>
        </w:rPr>
        <w:t xml:space="preserve">؛ حيث يتخذ الظلمة ذلك فرصة للغياب عن مجلس القضاء، فلا يمكن القضاء عليهم، فتضيع الحقوق. </w:t>
      </w:r>
    </w:p>
    <w:p w:rsidR="009A7B07" w:rsidRDefault="009A7B07" w:rsidP="009A7B07">
      <w:pPr>
        <w:ind w:firstLine="720"/>
        <w:jc w:val="both"/>
        <w:rPr>
          <w:rtl/>
        </w:rPr>
      </w:pPr>
      <w:r>
        <w:rPr>
          <w:rFonts w:hint="cs"/>
          <w:rtl/>
        </w:rPr>
        <w:t>علماً بأنّه لا يلزم من هذا القول إبطال حق الغائب؛ إذ يمكنه الإدلاء بحجته متى رجع.</w:t>
      </w:r>
    </w:p>
    <w:p w:rsidR="009A7B07" w:rsidRPr="00FB3F0E" w:rsidRDefault="009A7B07" w:rsidP="009A7B07">
      <w:pPr>
        <w:spacing w:before="100" w:beforeAutospacing="1" w:after="120"/>
        <w:ind w:firstLine="720"/>
        <w:jc w:val="both"/>
        <w:rPr>
          <w:rFonts w:ascii="Andalus" w:hAnsi="Andalus" w:cs="Andalus"/>
          <w:rtl/>
        </w:rPr>
      </w:pPr>
      <w:r w:rsidRPr="00FB3F0E">
        <w:rPr>
          <w:rFonts w:ascii="Andalus" w:hAnsi="Andalus" w:cs="Andalus"/>
          <w:rtl/>
        </w:rPr>
        <w:t>تفريع:</w:t>
      </w:r>
    </w:p>
    <w:p w:rsidR="009A7B07" w:rsidRDefault="009A7B07" w:rsidP="009A7B07">
      <w:pPr>
        <w:ind w:firstLine="720"/>
        <w:jc w:val="both"/>
        <w:rPr>
          <w:rtl/>
        </w:rPr>
      </w:pPr>
      <w:r>
        <w:rPr>
          <w:rFonts w:hint="cs"/>
          <w:rtl/>
        </w:rPr>
        <w:t xml:space="preserve">استثنى المالكية </w:t>
      </w:r>
      <w:r>
        <w:rPr>
          <w:rtl/>
        </w:rPr>
        <w:t>–</w:t>
      </w:r>
      <w:r>
        <w:rPr>
          <w:rFonts w:hint="cs"/>
          <w:rtl/>
        </w:rPr>
        <w:t xml:space="preserve"> رحمهم الله - من مسألة الحكم على الغائب، الخصومة في العقار، فذهبوا إلى أنّ الغائب لا يحكم عليه في العقار إلا أن تكون غيبته طويلة </w:t>
      </w:r>
      <w:r>
        <w:rPr>
          <w:rtl/>
        </w:rPr>
        <w:t>–</w:t>
      </w:r>
      <w:r>
        <w:rPr>
          <w:rFonts w:hint="cs"/>
          <w:rtl/>
        </w:rPr>
        <w:t xml:space="preserve"> كما سبق.</w:t>
      </w:r>
    </w:p>
    <w:p w:rsidR="009A7B07" w:rsidRDefault="009A7B07" w:rsidP="009A7B07">
      <w:pPr>
        <w:ind w:firstLine="720"/>
        <w:jc w:val="both"/>
        <w:rPr>
          <w:rtl/>
        </w:rPr>
      </w:pPr>
      <w:r>
        <w:rPr>
          <w:rFonts w:hint="cs"/>
          <w:b/>
          <w:bCs/>
          <w:rtl/>
        </w:rPr>
        <w:t xml:space="preserve">ووجه هذا الاستثناء: </w:t>
      </w:r>
      <w:r>
        <w:rPr>
          <w:rFonts w:hint="cs"/>
          <w:rtl/>
        </w:rPr>
        <w:t>((أنّ العقار مما تتشاح فيه النفوس، ويحصل فيه الضغن والحقد والنزاع عند أخذه، فلا بد من حضوره</w:t>
      </w:r>
      <w:r w:rsidR="002D6C9B">
        <w:rPr>
          <w:rFonts w:hint="cs"/>
          <w:rtl/>
        </w:rPr>
        <w:t>؛</w:t>
      </w:r>
      <w:r>
        <w:rPr>
          <w:rFonts w:hint="cs"/>
          <w:rtl/>
        </w:rPr>
        <w:t xml:space="preserve"> ليكون أقطع للنزاع))</w:t>
      </w:r>
      <w:r w:rsidRPr="006516CE">
        <w:rPr>
          <w:rFonts w:ascii="Traditional Arabic" w:hAnsi="Traditional Arabic"/>
          <w:sz w:val="36"/>
          <w:vertAlign w:val="superscript"/>
          <w:rtl/>
        </w:rPr>
        <w:t>(</w:t>
      </w:r>
      <w:r w:rsidRPr="006516CE">
        <w:rPr>
          <w:rFonts w:ascii="Traditional Arabic" w:hAnsi="Traditional Arabic"/>
          <w:sz w:val="36"/>
          <w:vertAlign w:val="superscript"/>
          <w:rtl/>
        </w:rPr>
        <w:footnoteReference w:id="45"/>
      </w:r>
      <w:r w:rsidRPr="006516CE">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ومع موافقة الشافعية والحنابلة لهم في مسألة الحكم على الغائب، إلا أني لم أر لهم هذا التفصيل. والله أعلم.</w:t>
      </w:r>
    </w:p>
    <w:p w:rsidR="009A7B07" w:rsidRDefault="009A7B07" w:rsidP="009A7B07">
      <w:pPr>
        <w:snapToGrid/>
        <w:ind w:firstLine="720"/>
        <w:jc w:val="both"/>
      </w:pPr>
      <w:r>
        <w:rPr>
          <w:rtl/>
        </w:rPr>
        <w:br w:type="page"/>
      </w:r>
    </w:p>
    <w:p w:rsidR="009A7B07" w:rsidRPr="002F738F" w:rsidRDefault="009A7B07" w:rsidP="00EB32BD">
      <w:pPr>
        <w:ind w:firstLine="720"/>
        <w:jc w:val="center"/>
        <w:rPr>
          <w:rFonts w:cs="Monotype Koufi"/>
          <w:rtl/>
        </w:rPr>
      </w:pPr>
      <w:r w:rsidRPr="002F738F">
        <w:rPr>
          <w:rFonts w:cs="Monotype Koufi"/>
          <w:rtl/>
        </w:rPr>
        <w:lastRenderedPageBreak/>
        <w:t xml:space="preserve">المبحث الثالث: لا يحلف </w:t>
      </w:r>
      <w:r w:rsidR="00EB32BD" w:rsidRPr="00EB32BD">
        <w:rPr>
          <w:rFonts w:cs="Monotype Koufi"/>
          <w:rtl/>
        </w:rPr>
        <w:t>مستحق</w:t>
      </w:r>
      <w:r w:rsidR="00EB32BD" w:rsidRPr="00EB32BD">
        <w:rPr>
          <w:rFonts w:cs="Monotype Koufi" w:hint="cs"/>
          <w:rtl/>
        </w:rPr>
        <w:t xml:space="preserve"> الدور والأرضين</w:t>
      </w:r>
      <w:r w:rsidR="00EB32BD">
        <w:rPr>
          <w:rFonts w:cs="Monotype Koufi"/>
          <w:rtl/>
        </w:rPr>
        <w:t>.</w:t>
      </w:r>
    </w:p>
    <w:p w:rsidR="009A7B07" w:rsidRPr="00E0216A" w:rsidRDefault="009A7B07" w:rsidP="009A7B07">
      <w:pPr>
        <w:spacing w:before="100" w:beforeAutospacing="1" w:after="120"/>
        <w:ind w:firstLine="720"/>
        <w:jc w:val="both"/>
        <w:rPr>
          <w:rFonts w:ascii="Andalus" w:hAnsi="Andalus" w:cs="Andalus"/>
          <w:rtl/>
        </w:rPr>
      </w:pPr>
      <w:r w:rsidRPr="00E0216A">
        <w:rPr>
          <w:rFonts w:ascii="Andalus" w:hAnsi="Andalus" w:cs="Andalus"/>
          <w:rtl/>
        </w:rPr>
        <w:t>تقرير مذهب المالكية:</w:t>
      </w:r>
    </w:p>
    <w:p w:rsidR="009A7B07" w:rsidRDefault="009A7B07" w:rsidP="009A7B07">
      <w:pPr>
        <w:ind w:firstLine="720"/>
        <w:jc w:val="both"/>
        <w:rPr>
          <w:rtl/>
        </w:rPr>
      </w:pPr>
      <w:r>
        <w:rPr>
          <w:rFonts w:hint="cs"/>
          <w:rtl/>
        </w:rPr>
        <w:t xml:space="preserve">ذهب بعض علماء المالكية </w:t>
      </w:r>
      <w:r>
        <w:rPr>
          <w:rtl/>
        </w:rPr>
        <w:t>–</w:t>
      </w:r>
      <w:r>
        <w:rPr>
          <w:rFonts w:hint="cs"/>
          <w:rtl/>
        </w:rPr>
        <w:t xml:space="preserve"> رحمهم الله - إلى أنّ من ا</w:t>
      </w:r>
      <w:r>
        <w:rPr>
          <w:rtl/>
        </w:rPr>
        <w:t>د</w:t>
      </w:r>
      <w:r>
        <w:rPr>
          <w:rFonts w:hint="cs"/>
          <w:rtl/>
        </w:rPr>
        <w:t>ّ</w:t>
      </w:r>
      <w:r>
        <w:rPr>
          <w:rtl/>
        </w:rPr>
        <w:t xml:space="preserve">عى على </w:t>
      </w:r>
      <w:r>
        <w:rPr>
          <w:rFonts w:hint="cs"/>
          <w:rtl/>
        </w:rPr>
        <w:t>غيره</w:t>
      </w:r>
      <w:r>
        <w:rPr>
          <w:rtl/>
        </w:rPr>
        <w:t xml:space="preserve"> أن</w:t>
      </w:r>
      <w:r>
        <w:rPr>
          <w:rFonts w:hint="cs"/>
          <w:rtl/>
        </w:rPr>
        <w:t>ّ</w:t>
      </w:r>
      <w:r>
        <w:rPr>
          <w:rtl/>
        </w:rPr>
        <w:t xml:space="preserve"> هذا الجمل مثلا</w:t>
      </w:r>
      <w:r>
        <w:rPr>
          <w:rFonts w:hint="cs"/>
          <w:rtl/>
        </w:rPr>
        <w:t>ً</w:t>
      </w:r>
      <w:r>
        <w:rPr>
          <w:rtl/>
        </w:rPr>
        <w:t xml:space="preserve"> ملكه</w:t>
      </w:r>
      <w:r>
        <w:rPr>
          <w:rFonts w:hint="cs"/>
          <w:rtl/>
        </w:rPr>
        <w:t>،</w:t>
      </w:r>
      <w:r>
        <w:rPr>
          <w:rtl/>
        </w:rPr>
        <w:t xml:space="preserve"> وأقام بي</w:t>
      </w:r>
      <w:r>
        <w:rPr>
          <w:rFonts w:hint="cs"/>
          <w:rtl/>
        </w:rPr>
        <w:t>ّ</w:t>
      </w:r>
      <w:r>
        <w:rPr>
          <w:rtl/>
        </w:rPr>
        <w:t>نة</w:t>
      </w:r>
      <w:r>
        <w:rPr>
          <w:rFonts w:hint="cs"/>
          <w:rtl/>
        </w:rPr>
        <w:t xml:space="preserve">، </w:t>
      </w:r>
      <w:r>
        <w:rPr>
          <w:rtl/>
        </w:rPr>
        <w:t>فلا بد</w:t>
      </w:r>
      <w:r>
        <w:rPr>
          <w:rFonts w:hint="cs"/>
          <w:rtl/>
        </w:rPr>
        <w:t>ّ مع البينة من يمين القضاء لل</w:t>
      </w:r>
      <w:r>
        <w:rPr>
          <w:rtl/>
        </w:rPr>
        <w:t>حكم على المدعى عليه</w:t>
      </w:r>
      <w:r>
        <w:rPr>
          <w:rFonts w:hint="cs"/>
          <w:rtl/>
        </w:rPr>
        <w:t>،</w:t>
      </w:r>
      <w:r>
        <w:rPr>
          <w:rtl/>
        </w:rPr>
        <w:t xml:space="preserve"> بخلاف </w:t>
      </w:r>
      <w:r>
        <w:rPr>
          <w:rFonts w:hint="cs"/>
          <w:rtl/>
        </w:rPr>
        <w:t xml:space="preserve">الدعوى في </w:t>
      </w:r>
      <w:r>
        <w:rPr>
          <w:rtl/>
        </w:rPr>
        <w:t>العقار فإنه لا يحلف</w:t>
      </w:r>
      <w:r>
        <w:rPr>
          <w:rFonts w:hint="cs"/>
          <w:rtl/>
        </w:rPr>
        <w:t xml:space="preserve"> مع البينة</w:t>
      </w:r>
      <w:r w:rsidRPr="007E51B9">
        <w:rPr>
          <w:rFonts w:ascii="Traditional Arabic" w:hAnsi="Traditional Arabic"/>
          <w:sz w:val="36"/>
          <w:vertAlign w:val="superscript"/>
          <w:rtl/>
        </w:rPr>
        <w:t>(</w:t>
      </w:r>
      <w:r w:rsidRPr="007E51B9">
        <w:rPr>
          <w:rFonts w:ascii="Traditional Arabic" w:hAnsi="Traditional Arabic"/>
          <w:sz w:val="36"/>
          <w:vertAlign w:val="superscript"/>
          <w:rtl/>
        </w:rPr>
        <w:footnoteReference w:id="46"/>
      </w:r>
      <w:r w:rsidRPr="007E51B9">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وقد عبّر عن هذا التفريق أبو عمران الصنهاجي </w:t>
      </w:r>
      <w:r>
        <w:rPr>
          <w:rtl/>
        </w:rPr>
        <w:t>–</w:t>
      </w:r>
      <w:r>
        <w:rPr>
          <w:rFonts w:hint="cs"/>
          <w:rtl/>
        </w:rPr>
        <w:t xml:space="preserve"> رحمه الله - فقال: ((ومن ذلك: الدور والأرضون لا يحلف مستحقها، ويحلف مستحق الأموال وغيرها))</w:t>
      </w:r>
      <w:r w:rsidRPr="007E51B9">
        <w:rPr>
          <w:rFonts w:ascii="Traditional Arabic" w:hAnsi="Traditional Arabic"/>
          <w:sz w:val="36"/>
          <w:vertAlign w:val="superscript"/>
          <w:rtl/>
        </w:rPr>
        <w:t>(</w:t>
      </w:r>
      <w:r w:rsidRPr="007E51B9">
        <w:rPr>
          <w:rFonts w:ascii="Traditional Arabic" w:hAnsi="Traditional Arabic"/>
          <w:sz w:val="36"/>
          <w:vertAlign w:val="superscript"/>
          <w:rtl/>
        </w:rPr>
        <w:footnoteReference w:id="47"/>
      </w:r>
      <w:r w:rsidRPr="007E51B9">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وهذه المسألة مختلف فيها، و</w:t>
      </w:r>
      <w:r>
        <w:rPr>
          <w:rtl/>
        </w:rPr>
        <w:t>التفرقة بين الحيوان وغيره طريقة ابن رشد</w:t>
      </w:r>
      <w:r>
        <w:rPr>
          <w:rFonts w:hint="cs"/>
          <w:rtl/>
        </w:rPr>
        <w:t>،</w:t>
      </w:r>
      <w:r>
        <w:rPr>
          <w:rtl/>
        </w:rPr>
        <w:t xml:space="preserve"> وقيل يحلف مطلقا</w:t>
      </w:r>
      <w:r>
        <w:rPr>
          <w:rFonts w:hint="cs"/>
          <w:rtl/>
        </w:rPr>
        <w:t>ً،</w:t>
      </w:r>
      <w:r>
        <w:rPr>
          <w:rtl/>
        </w:rPr>
        <w:t xml:space="preserve"> وقيل</w:t>
      </w:r>
      <w:r>
        <w:rPr>
          <w:rFonts w:hint="cs"/>
          <w:rtl/>
        </w:rPr>
        <w:t>:</w:t>
      </w:r>
      <w:r>
        <w:rPr>
          <w:rtl/>
        </w:rPr>
        <w:t xml:space="preserve"> لا يحلف مطلقا</w:t>
      </w:r>
      <w:r>
        <w:rPr>
          <w:rFonts w:hint="cs"/>
          <w:rtl/>
        </w:rPr>
        <w:t>ً</w:t>
      </w:r>
      <w:r w:rsidRPr="007E51B9">
        <w:rPr>
          <w:rFonts w:ascii="Traditional Arabic" w:hAnsi="Traditional Arabic"/>
          <w:sz w:val="36"/>
          <w:vertAlign w:val="superscript"/>
          <w:rtl/>
        </w:rPr>
        <w:t>(</w:t>
      </w:r>
      <w:r w:rsidRPr="007E51B9">
        <w:rPr>
          <w:rFonts w:ascii="Traditional Arabic" w:hAnsi="Traditional Arabic"/>
          <w:sz w:val="36"/>
          <w:vertAlign w:val="superscript"/>
          <w:rtl/>
        </w:rPr>
        <w:footnoteReference w:id="48"/>
      </w:r>
      <w:r w:rsidRPr="007E51B9">
        <w:rPr>
          <w:rFonts w:ascii="Traditional Arabic" w:hAnsi="Traditional Arabic"/>
          <w:sz w:val="36"/>
          <w:vertAlign w:val="superscript"/>
          <w:rtl/>
        </w:rPr>
        <w:t>)</w:t>
      </w:r>
      <w:r>
        <w:rPr>
          <w:rtl/>
        </w:rPr>
        <w:t>.</w:t>
      </w:r>
    </w:p>
    <w:p w:rsidR="009A7B07" w:rsidRPr="00E0216A" w:rsidRDefault="009A7B07" w:rsidP="009A7B07">
      <w:pPr>
        <w:spacing w:before="100" w:beforeAutospacing="1" w:after="120"/>
        <w:ind w:firstLine="720"/>
        <w:jc w:val="both"/>
        <w:rPr>
          <w:rFonts w:ascii="Andalus" w:hAnsi="Andalus" w:cs="Andalus"/>
          <w:rtl/>
        </w:rPr>
      </w:pPr>
      <w:r w:rsidRPr="00E0216A">
        <w:rPr>
          <w:rFonts w:ascii="Andalus" w:hAnsi="Andalus" w:cs="Andalus" w:hint="cs"/>
          <w:rtl/>
        </w:rPr>
        <w:t>دراسة المسألة:</w:t>
      </w:r>
    </w:p>
    <w:p w:rsidR="009A7B07" w:rsidRDefault="009A7B07" w:rsidP="009049DD">
      <w:pPr>
        <w:ind w:firstLine="720"/>
        <w:jc w:val="both"/>
        <w:rPr>
          <w:rtl/>
        </w:rPr>
      </w:pPr>
      <w:r>
        <w:rPr>
          <w:rFonts w:hint="cs"/>
          <w:rtl/>
        </w:rPr>
        <w:t xml:space="preserve">المعروف عند العلماء </w:t>
      </w:r>
      <w:r>
        <w:rPr>
          <w:rtl/>
        </w:rPr>
        <w:t>–</w:t>
      </w:r>
      <w:r>
        <w:rPr>
          <w:rFonts w:hint="cs"/>
          <w:rtl/>
        </w:rPr>
        <w:t xml:space="preserve"> رحمهم الله - </w:t>
      </w:r>
      <w:r w:rsidRPr="00E67832">
        <w:rPr>
          <w:rFonts w:hint="cs"/>
          <w:rtl/>
        </w:rPr>
        <w:t xml:space="preserve">أنّ الدعوى إذا صحّت سأل القاضي المدعى عليه عنها، فإن </w:t>
      </w:r>
      <w:r w:rsidR="009049DD">
        <w:rPr>
          <w:rFonts w:hint="cs"/>
          <w:rtl/>
        </w:rPr>
        <w:t>أقرّ</w:t>
      </w:r>
      <w:r w:rsidRPr="00E67832">
        <w:rPr>
          <w:rFonts w:hint="cs"/>
          <w:rtl/>
        </w:rPr>
        <w:t xml:space="preserve"> قضى عليه </w:t>
      </w:r>
      <w:r>
        <w:rPr>
          <w:rFonts w:hint="cs"/>
          <w:rtl/>
        </w:rPr>
        <w:t xml:space="preserve">بالاعتراف، وإن أنكر سأل المدعي البيّنة، فإن أحضرها قضى بها، وهذا مذهب </w:t>
      </w:r>
      <w:r w:rsidRPr="003A7D6C">
        <w:rPr>
          <w:rFonts w:hint="cs"/>
          <w:rtl/>
        </w:rPr>
        <w:t>الحنفية</w:t>
      </w:r>
      <w:r w:rsidRPr="003A7D6C">
        <w:rPr>
          <w:rFonts w:ascii="Traditional Arabic" w:hAnsi="Traditional Arabic"/>
          <w:sz w:val="36"/>
          <w:vertAlign w:val="superscript"/>
          <w:rtl/>
        </w:rPr>
        <w:t>(</w:t>
      </w:r>
      <w:r w:rsidRPr="003A7D6C">
        <w:rPr>
          <w:rFonts w:ascii="Traditional Arabic" w:hAnsi="Traditional Arabic"/>
          <w:sz w:val="36"/>
          <w:vertAlign w:val="superscript"/>
          <w:rtl/>
        </w:rPr>
        <w:footnoteReference w:id="49"/>
      </w:r>
      <w:r w:rsidRPr="003A7D6C">
        <w:rPr>
          <w:rFonts w:ascii="Traditional Arabic" w:hAnsi="Traditional Arabic"/>
          <w:sz w:val="36"/>
          <w:vertAlign w:val="superscript"/>
          <w:rtl/>
        </w:rPr>
        <w:t>)</w:t>
      </w:r>
      <w:r w:rsidRPr="003A7D6C">
        <w:rPr>
          <w:rFonts w:hint="cs"/>
          <w:rtl/>
        </w:rPr>
        <w:t>، والشافعية</w:t>
      </w:r>
      <w:r w:rsidRPr="003A7D6C">
        <w:rPr>
          <w:rFonts w:ascii="Traditional Arabic" w:hAnsi="Traditional Arabic"/>
          <w:sz w:val="36"/>
          <w:vertAlign w:val="superscript"/>
          <w:rtl/>
        </w:rPr>
        <w:t>(</w:t>
      </w:r>
      <w:r w:rsidRPr="003A7D6C">
        <w:rPr>
          <w:rFonts w:ascii="Traditional Arabic" w:hAnsi="Traditional Arabic"/>
          <w:sz w:val="36"/>
          <w:vertAlign w:val="superscript"/>
          <w:rtl/>
        </w:rPr>
        <w:footnoteReference w:id="50"/>
      </w:r>
      <w:r w:rsidRPr="003A7D6C">
        <w:rPr>
          <w:rFonts w:ascii="Traditional Arabic" w:hAnsi="Traditional Arabic"/>
          <w:sz w:val="36"/>
          <w:vertAlign w:val="superscript"/>
          <w:rtl/>
        </w:rPr>
        <w:t>)</w:t>
      </w:r>
      <w:r w:rsidRPr="003A7D6C">
        <w:rPr>
          <w:rFonts w:hint="cs"/>
          <w:rtl/>
        </w:rPr>
        <w:t>، والحنابلة</w:t>
      </w:r>
      <w:r w:rsidRPr="003A7D6C">
        <w:rPr>
          <w:rFonts w:ascii="Traditional Arabic" w:hAnsi="Traditional Arabic"/>
          <w:sz w:val="36"/>
          <w:vertAlign w:val="superscript"/>
          <w:rtl/>
        </w:rPr>
        <w:t>(</w:t>
      </w:r>
      <w:r w:rsidRPr="003A7D6C">
        <w:rPr>
          <w:rFonts w:ascii="Traditional Arabic" w:hAnsi="Traditional Arabic"/>
          <w:sz w:val="36"/>
          <w:vertAlign w:val="superscript"/>
          <w:rtl/>
        </w:rPr>
        <w:footnoteReference w:id="51"/>
      </w:r>
      <w:r w:rsidRPr="003A7D6C">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ولم أقف عندهم على اشتراط يمين القضاء في العروض والحيوان.</w:t>
      </w:r>
    </w:p>
    <w:p w:rsidR="009A7B07" w:rsidRDefault="009A7B07" w:rsidP="009A7B07">
      <w:pPr>
        <w:ind w:firstLine="720"/>
        <w:jc w:val="both"/>
        <w:rPr>
          <w:rtl/>
        </w:rPr>
      </w:pPr>
      <w:r>
        <w:rPr>
          <w:rFonts w:hint="cs"/>
          <w:rtl/>
        </w:rPr>
        <w:lastRenderedPageBreak/>
        <w:t>بل نصّت الشافعية على أنّ من قامت عليه البيّنة ليس له تحليف المدعى على استحقاق ما ادعاه</w:t>
      </w:r>
      <w:r w:rsidRPr="00E67832">
        <w:rPr>
          <w:rFonts w:ascii="Traditional Arabic" w:hAnsi="Traditional Arabic"/>
          <w:sz w:val="36"/>
          <w:vertAlign w:val="superscript"/>
          <w:rtl/>
        </w:rPr>
        <w:t>(</w:t>
      </w:r>
      <w:r w:rsidRPr="00E67832">
        <w:rPr>
          <w:rFonts w:ascii="Traditional Arabic" w:hAnsi="Traditional Arabic"/>
          <w:sz w:val="36"/>
          <w:vertAlign w:val="superscript"/>
          <w:rtl/>
        </w:rPr>
        <w:footnoteReference w:id="52"/>
      </w:r>
      <w:r w:rsidRPr="00E67832">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وقد سبق عرض اختلاف علماء المالكية </w:t>
      </w:r>
      <w:r>
        <w:rPr>
          <w:rtl/>
        </w:rPr>
        <w:t>–</w:t>
      </w:r>
      <w:r>
        <w:rPr>
          <w:rFonts w:hint="cs"/>
          <w:rtl/>
        </w:rPr>
        <w:t xml:space="preserve"> رحمهم الله - في هذه المسألة.</w:t>
      </w:r>
    </w:p>
    <w:p w:rsidR="009A7B07" w:rsidRPr="007E51B9" w:rsidRDefault="009A7B07" w:rsidP="009A7B07">
      <w:pPr>
        <w:ind w:firstLine="720"/>
        <w:jc w:val="both"/>
        <w:rPr>
          <w:b/>
          <w:bCs/>
          <w:rtl/>
        </w:rPr>
      </w:pPr>
      <w:r>
        <w:rPr>
          <w:rFonts w:hint="cs"/>
          <w:b/>
          <w:bCs/>
          <w:rtl/>
        </w:rPr>
        <w:t>و</w:t>
      </w:r>
      <w:r w:rsidRPr="007E51B9">
        <w:rPr>
          <w:rFonts w:hint="cs"/>
          <w:b/>
          <w:bCs/>
          <w:rtl/>
        </w:rPr>
        <w:t xml:space="preserve">وجه </w:t>
      </w:r>
      <w:r>
        <w:rPr>
          <w:rFonts w:hint="cs"/>
          <w:b/>
          <w:bCs/>
          <w:rtl/>
        </w:rPr>
        <w:t>إلزام بعض المالكية المدعي بيمين القضاء في الحيوان ونحوه دون العقار</w:t>
      </w:r>
      <w:r w:rsidRPr="007E51B9">
        <w:rPr>
          <w:rFonts w:hint="cs"/>
          <w:b/>
          <w:bCs/>
          <w:rtl/>
        </w:rPr>
        <w:t>:</w:t>
      </w:r>
    </w:p>
    <w:p w:rsidR="009A7B07" w:rsidRDefault="009A7B07" w:rsidP="009A7B07">
      <w:pPr>
        <w:ind w:firstLine="720"/>
        <w:jc w:val="both"/>
        <w:rPr>
          <w:rtl/>
        </w:rPr>
      </w:pPr>
      <w:r>
        <w:rPr>
          <w:rtl/>
        </w:rPr>
        <w:t>أن</w:t>
      </w:r>
      <w:r>
        <w:rPr>
          <w:rFonts w:hint="cs"/>
          <w:rtl/>
        </w:rPr>
        <w:t>ّ</w:t>
      </w:r>
      <w:r>
        <w:rPr>
          <w:rtl/>
        </w:rPr>
        <w:t xml:space="preserve"> </w:t>
      </w:r>
      <w:r>
        <w:rPr>
          <w:rFonts w:hint="cs"/>
          <w:rtl/>
        </w:rPr>
        <w:t xml:space="preserve">العقار لا يشتبه، بخلاف </w:t>
      </w:r>
      <w:r>
        <w:rPr>
          <w:rtl/>
        </w:rPr>
        <w:t>الحيوان</w:t>
      </w:r>
      <w:r>
        <w:rPr>
          <w:rFonts w:hint="cs"/>
          <w:rtl/>
        </w:rPr>
        <w:t xml:space="preserve"> فإنه</w:t>
      </w:r>
      <w:r>
        <w:rPr>
          <w:rtl/>
        </w:rPr>
        <w:t xml:space="preserve"> يشتبه كثيرا</w:t>
      </w:r>
      <w:r>
        <w:rPr>
          <w:rFonts w:hint="cs"/>
          <w:rtl/>
        </w:rPr>
        <w:t>ً، و</w:t>
      </w:r>
      <w:r>
        <w:rPr>
          <w:rtl/>
        </w:rPr>
        <w:t>العروض أشد اشتباها</w:t>
      </w:r>
      <w:r>
        <w:rPr>
          <w:rFonts w:hint="cs"/>
          <w:rtl/>
        </w:rPr>
        <w:t>ً، فوجب على المدّعي في الحيوان والعروض يمين القضاء</w:t>
      </w:r>
      <w:r w:rsidRPr="007E51B9">
        <w:rPr>
          <w:rFonts w:ascii="Traditional Arabic" w:hAnsi="Traditional Arabic"/>
          <w:sz w:val="36"/>
          <w:vertAlign w:val="superscript"/>
          <w:rtl/>
        </w:rPr>
        <w:t>(</w:t>
      </w:r>
      <w:r w:rsidRPr="007E51B9">
        <w:rPr>
          <w:rFonts w:ascii="Traditional Arabic" w:hAnsi="Traditional Arabic"/>
          <w:sz w:val="36"/>
          <w:vertAlign w:val="superscript"/>
          <w:rtl/>
        </w:rPr>
        <w:footnoteReference w:id="53"/>
      </w:r>
      <w:r w:rsidRPr="007E51B9">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hint="cs"/>
          <w:b/>
          <w:bCs/>
          <w:rtl/>
        </w:rPr>
        <w:t>ووجه ما ذهب إليه الجمهور:</w:t>
      </w:r>
    </w:p>
    <w:p w:rsidR="009A7B07" w:rsidRDefault="009A7B07" w:rsidP="009A7B07">
      <w:pPr>
        <w:ind w:firstLine="720"/>
        <w:jc w:val="both"/>
        <w:rPr>
          <w:rtl/>
        </w:rPr>
      </w:pPr>
      <w:r>
        <w:rPr>
          <w:rFonts w:hint="cs"/>
          <w:rtl/>
        </w:rPr>
        <w:t xml:space="preserve">1- </w:t>
      </w:r>
      <w:r w:rsidRPr="00E0216A">
        <w:rPr>
          <w:rFonts w:hint="cs"/>
          <w:rtl/>
        </w:rPr>
        <w:t xml:space="preserve">قوله تعالى: </w:t>
      </w:r>
      <w:r w:rsidRPr="00E0216A">
        <w:rPr>
          <w:rFonts w:ascii="QCF_BSML" w:eastAsiaTheme="minorHAnsi" w:hAnsi="QCF_BSML" w:cs="QCF_BSML"/>
          <w:szCs w:val="32"/>
          <w:rtl/>
          <w:lang w:eastAsia="en-US"/>
        </w:rPr>
        <w:t xml:space="preserve">ﭽ </w:t>
      </w:r>
      <w:r w:rsidRPr="00E0216A">
        <w:rPr>
          <w:rFonts w:ascii="QCF_P048" w:eastAsiaTheme="minorHAnsi" w:hAnsi="QCF_P048" w:cs="QCF_P048"/>
          <w:szCs w:val="32"/>
          <w:rtl/>
          <w:lang w:eastAsia="en-US"/>
        </w:rPr>
        <w:t>ﮉ  ﮊ   ﮋ  ﮌ</w:t>
      </w:r>
      <w:r w:rsidRPr="00E0216A">
        <w:rPr>
          <w:rFonts w:ascii="Arial" w:eastAsiaTheme="minorHAnsi" w:hAnsi="Arial" w:cs="Arial"/>
          <w:sz w:val="18"/>
          <w:szCs w:val="18"/>
          <w:rtl/>
          <w:lang w:eastAsia="en-US"/>
        </w:rPr>
        <w:t xml:space="preserve"> </w:t>
      </w:r>
      <w:r w:rsidRPr="00E0216A">
        <w:rPr>
          <w:rFonts w:ascii="QCF_BSML" w:eastAsiaTheme="minorHAnsi" w:hAnsi="QCF_BSML" w:cs="QCF_BSML"/>
          <w:szCs w:val="32"/>
          <w:rtl/>
          <w:lang w:eastAsia="en-US"/>
        </w:rPr>
        <w:t xml:space="preserve">ﭼ </w:t>
      </w:r>
      <w:r w:rsidRPr="00E0216A">
        <w:rPr>
          <w:rFonts w:ascii="Traditional Arabic" w:hAnsi="Traditional Arabic"/>
          <w:sz w:val="36"/>
          <w:vertAlign w:val="superscript"/>
          <w:rtl/>
        </w:rPr>
        <w:t>(</w:t>
      </w:r>
      <w:r w:rsidRPr="00E0216A">
        <w:rPr>
          <w:rFonts w:ascii="Traditional Arabic" w:hAnsi="Traditional Arabic"/>
          <w:sz w:val="36"/>
          <w:vertAlign w:val="superscript"/>
          <w:rtl/>
        </w:rPr>
        <w:footnoteReference w:id="54"/>
      </w:r>
      <w:r w:rsidRPr="00E0216A">
        <w:rPr>
          <w:rFonts w:ascii="Traditional Arabic" w:hAnsi="Traditional Arabic"/>
          <w:sz w:val="36"/>
          <w:vertAlign w:val="superscript"/>
          <w:rtl/>
        </w:rPr>
        <w:t>)</w:t>
      </w:r>
      <w:r w:rsidRPr="00E0216A">
        <w:rPr>
          <w:rFonts w:hint="cs"/>
          <w:rtl/>
        </w:rPr>
        <w:t>.</w:t>
      </w:r>
    </w:p>
    <w:p w:rsidR="009A7B07" w:rsidRDefault="009A7B07" w:rsidP="003E6DF6">
      <w:pPr>
        <w:ind w:firstLine="720"/>
        <w:jc w:val="both"/>
        <w:rPr>
          <w:b/>
          <w:bCs/>
          <w:rtl/>
        </w:rPr>
      </w:pPr>
      <w:r>
        <w:rPr>
          <w:rFonts w:hint="cs"/>
          <w:rtl/>
        </w:rPr>
        <w:t xml:space="preserve">2- </w:t>
      </w:r>
      <w:r w:rsidR="003E6DF6">
        <w:rPr>
          <w:rFonts w:hint="cs"/>
          <w:rtl/>
        </w:rPr>
        <w:t>حديث</w:t>
      </w:r>
      <w:r w:rsidRPr="00E0216A">
        <w:rPr>
          <w:rFonts w:ascii="Traditional Arabic" w:hAnsi="Traditional Arabic"/>
          <w:sz w:val="36"/>
          <w:rtl/>
        </w:rPr>
        <w:t>: «البينة على المدعي</w:t>
      </w:r>
      <w:r>
        <w:rPr>
          <w:rFonts w:ascii="Traditional Arabic" w:hAnsi="Traditional Arabic" w:hint="cs"/>
          <w:sz w:val="36"/>
          <w:rtl/>
        </w:rPr>
        <w:t>،</w:t>
      </w:r>
      <w:r w:rsidRPr="00E0216A">
        <w:rPr>
          <w:rFonts w:ascii="Traditional Arabic" w:hAnsi="Traditional Arabic"/>
          <w:sz w:val="36"/>
          <w:rtl/>
        </w:rPr>
        <w:t xml:space="preserve"> واليمين على من أنكر»</w:t>
      </w:r>
      <w:r w:rsidRPr="00E0216A">
        <w:rPr>
          <w:rFonts w:ascii="Traditional Arabic" w:hAnsi="Traditional Arabic"/>
          <w:sz w:val="36"/>
          <w:vertAlign w:val="superscript"/>
          <w:rtl/>
        </w:rPr>
        <w:t>(</w:t>
      </w:r>
      <w:r w:rsidRPr="00E0216A">
        <w:rPr>
          <w:vertAlign w:val="superscript"/>
          <w:rtl/>
        </w:rPr>
        <w:footnoteReference w:id="55"/>
      </w:r>
      <w:r w:rsidRPr="00E0216A">
        <w:rPr>
          <w:rFonts w:ascii="Traditional Arabic" w:hAnsi="Traditional Arabic"/>
          <w:sz w:val="36"/>
          <w:vertAlign w:val="superscript"/>
          <w:rtl/>
        </w:rPr>
        <w:t>)</w:t>
      </w:r>
      <w:r w:rsidRPr="00E0216A">
        <w:rPr>
          <w:rFonts w:ascii="Traditional Arabic" w:hAnsi="Traditional Arabic" w:hint="cs"/>
          <w:sz w:val="36"/>
          <w:rtl/>
        </w:rPr>
        <w:t>.</w:t>
      </w:r>
    </w:p>
    <w:p w:rsidR="009A7B07" w:rsidRPr="00E0216A" w:rsidRDefault="009A7B07" w:rsidP="00753B19">
      <w:pPr>
        <w:ind w:firstLine="720"/>
        <w:jc w:val="both"/>
        <w:rPr>
          <w:b/>
          <w:bCs/>
          <w:rtl/>
        </w:rPr>
      </w:pPr>
      <w:r>
        <w:rPr>
          <w:rFonts w:ascii="Traditional Arabic" w:hAnsi="Traditional Arabic" w:hint="cs"/>
          <w:sz w:val="36"/>
          <w:rtl/>
        </w:rPr>
        <w:t xml:space="preserve">3- </w:t>
      </w:r>
      <w:r w:rsidRPr="00E0216A">
        <w:rPr>
          <w:rFonts w:ascii="Traditional Arabic" w:hAnsi="Traditional Arabic"/>
          <w:sz w:val="36"/>
          <w:rtl/>
        </w:rPr>
        <w:t xml:space="preserve">قوله </w:t>
      </w:r>
      <w:r w:rsidRPr="00F97E7A">
        <w:sym w:font="AGA Arabesque" w:char="0072"/>
      </w:r>
      <w:r w:rsidRPr="00E0216A">
        <w:rPr>
          <w:rFonts w:ascii="Traditional Arabic" w:hAnsi="Traditional Arabic"/>
          <w:sz w:val="36"/>
          <w:rtl/>
        </w:rPr>
        <w:t xml:space="preserve"> للمدعي: «ألك بيّنة؟ قال: لا، قال: فلك يمينه</w:t>
      </w:r>
      <w:r w:rsidR="00EC02EA" w:rsidRPr="00E0216A">
        <w:rPr>
          <w:rFonts w:ascii="Traditional Arabic" w:hAnsi="Traditional Arabic"/>
          <w:sz w:val="36"/>
          <w:rtl/>
        </w:rPr>
        <w:fldChar w:fldCharType="begin"/>
      </w:r>
      <w:r>
        <w:instrText xml:space="preserve"> XE "</w:instrText>
      </w:r>
      <w:r w:rsidRPr="00E0216A">
        <w:rPr>
          <w:rFonts w:ascii="Traditional Arabic" w:hAnsi="Traditional Arabic" w:hint="cs"/>
          <w:sz w:val="36"/>
          <w:rtl/>
        </w:rPr>
        <w:instrText>ح/</w:instrText>
      </w:r>
      <w:r w:rsidRPr="00E0216A">
        <w:rPr>
          <w:rFonts w:ascii="Traditional Arabic" w:hAnsi="Traditional Arabic"/>
          <w:sz w:val="36"/>
          <w:rtl/>
        </w:rPr>
        <w:instrText>ألك بيّنة؟ قال</w:instrText>
      </w:r>
      <w:r w:rsidRPr="004B530F">
        <w:instrText>\</w:instrText>
      </w:r>
      <w:r w:rsidRPr="00E0216A">
        <w:rPr>
          <w:rFonts w:ascii="Traditional Arabic" w:hAnsi="Traditional Arabic"/>
          <w:sz w:val="36"/>
          <w:rtl/>
        </w:rPr>
        <w:instrText>: لا، قال</w:instrText>
      </w:r>
      <w:r w:rsidRPr="004B530F">
        <w:instrText>\</w:instrText>
      </w:r>
      <w:r w:rsidRPr="00E0216A">
        <w:rPr>
          <w:rFonts w:ascii="Traditional Arabic" w:hAnsi="Traditional Arabic"/>
          <w:sz w:val="36"/>
          <w:rtl/>
        </w:rPr>
        <w:instrText>: فلك يمينه</w:instrText>
      </w:r>
      <w:r>
        <w:instrText xml:space="preserve">" </w:instrText>
      </w:r>
      <w:r w:rsidR="00EC02EA" w:rsidRPr="00E0216A">
        <w:rPr>
          <w:rFonts w:ascii="Traditional Arabic" w:hAnsi="Traditional Arabic"/>
          <w:sz w:val="36"/>
          <w:rtl/>
        </w:rPr>
        <w:fldChar w:fldCharType="end"/>
      </w:r>
      <w:r w:rsidR="00753B19">
        <w:rPr>
          <w:rFonts w:ascii="Traditional Arabic" w:hAnsi="Traditional Arabic"/>
          <w:sz w:val="36"/>
          <w:rtl/>
        </w:rPr>
        <w:t>، قال: يا رسول الله</w:t>
      </w:r>
      <w:r w:rsidRPr="00E0216A">
        <w:rPr>
          <w:rFonts w:ascii="Traditional Arabic" w:hAnsi="Traditional Arabic"/>
          <w:sz w:val="36"/>
          <w:rtl/>
        </w:rPr>
        <w:t xml:space="preserve"> إنّ الرجل فاجر لا يبالي على ما حلف، وليس يتورّع من شيءٍ، فقال: ليس لك إلا ذلك»</w:t>
      </w:r>
      <w:r w:rsidRPr="00E0216A">
        <w:rPr>
          <w:rFonts w:ascii="Traditional Arabic" w:hAnsi="Traditional Arabic"/>
          <w:sz w:val="36"/>
          <w:vertAlign w:val="superscript"/>
          <w:rtl/>
        </w:rPr>
        <w:t>(</w:t>
      </w:r>
      <w:r w:rsidRPr="00F97E7A">
        <w:rPr>
          <w:vertAlign w:val="superscript"/>
          <w:rtl/>
        </w:rPr>
        <w:footnoteReference w:id="56"/>
      </w:r>
      <w:r w:rsidRPr="00E0216A">
        <w:rPr>
          <w:rFonts w:ascii="Traditional Arabic" w:hAnsi="Traditional Arabic"/>
          <w:sz w:val="36"/>
          <w:vertAlign w:val="superscript"/>
          <w:rtl/>
        </w:rPr>
        <w:t>)</w:t>
      </w:r>
      <w:r w:rsidRPr="00E0216A">
        <w:rPr>
          <w:rFonts w:ascii="Traditional Arabic" w:hAnsi="Traditional Arabic"/>
          <w:sz w:val="36"/>
          <w:rtl/>
        </w:rPr>
        <w:t>.</w:t>
      </w:r>
    </w:p>
    <w:p w:rsidR="009A7B07" w:rsidRDefault="009A7B07" w:rsidP="009A7B07">
      <w:pPr>
        <w:ind w:firstLine="720"/>
        <w:jc w:val="both"/>
        <w:rPr>
          <w:rtl/>
        </w:rPr>
      </w:pPr>
      <w:r w:rsidRPr="0074299E">
        <w:rPr>
          <w:rFonts w:hint="cs"/>
          <w:b/>
          <w:bCs/>
          <w:rtl/>
        </w:rPr>
        <w:t>وجه الدلالة مما سبق:</w:t>
      </w:r>
      <w:r>
        <w:rPr>
          <w:rFonts w:hint="cs"/>
          <w:rtl/>
        </w:rPr>
        <w:t xml:space="preserve"> أنّ من قامت عليه البيّنة لم يكن له تحليف المدعي على استحقاق ما ادعاه؛ لأنّ الشرع إنما أوجب البينة على المدعي، ولم يوجب اليمين إلا على من أنكر حيث لا بيّنة</w:t>
      </w:r>
      <w:r w:rsidRPr="00E67832">
        <w:rPr>
          <w:rFonts w:ascii="Traditional Arabic" w:hAnsi="Traditional Arabic"/>
          <w:sz w:val="36"/>
          <w:vertAlign w:val="superscript"/>
          <w:rtl/>
        </w:rPr>
        <w:t>(</w:t>
      </w:r>
      <w:r w:rsidRPr="00E67832">
        <w:rPr>
          <w:rFonts w:ascii="Traditional Arabic" w:hAnsi="Traditional Arabic"/>
          <w:sz w:val="36"/>
          <w:vertAlign w:val="superscript"/>
          <w:rtl/>
        </w:rPr>
        <w:footnoteReference w:id="57"/>
      </w:r>
      <w:r w:rsidRPr="00E67832">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lastRenderedPageBreak/>
        <w:t>4- ليس للمدعى عليه تحليف المدعي بعد إقامة البينة؛ لأنه تكليف حجة بعد حجة فهو كالطعن في الشهود</w:t>
      </w:r>
      <w:r w:rsidRPr="007B346D">
        <w:rPr>
          <w:rFonts w:ascii="Traditional Arabic" w:hAnsi="Traditional Arabic"/>
          <w:sz w:val="36"/>
          <w:vertAlign w:val="superscript"/>
          <w:rtl/>
        </w:rPr>
        <w:t>(</w:t>
      </w:r>
      <w:r w:rsidRPr="007B346D">
        <w:rPr>
          <w:rFonts w:ascii="Traditional Arabic" w:hAnsi="Traditional Arabic"/>
          <w:sz w:val="36"/>
          <w:vertAlign w:val="superscript"/>
          <w:rtl/>
        </w:rPr>
        <w:footnoteReference w:id="58"/>
      </w:r>
      <w:r w:rsidRPr="007B346D">
        <w:rPr>
          <w:rFonts w:ascii="Traditional Arabic" w:hAnsi="Traditional Arabic"/>
          <w:sz w:val="36"/>
          <w:vertAlign w:val="superscript"/>
          <w:rtl/>
        </w:rPr>
        <w:t>)</w:t>
      </w:r>
      <w:r>
        <w:rPr>
          <w:rFonts w:hint="cs"/>
          <w:rtl/>
        </w:rPr>
        <w:t>.</w:t>
      </w:r>
    </w:p>
    <w:p w:rsidR="009A7B07" w:rsidRPr="00680973" w:rsidRDefault="009A7B07" w:rsidP="009A7B07">
      <w:pPr>
        <w:ind w:firstLine="720"/>
        <w:jc w:val="both"/>
        <w:rPr>
          <w:b/>
          <w:bCs/>
          <w:rtl/>
        </w:rPr>
      </w:pPr>
      <w:r w:rsidRPr="00680973">
        <w:rPr>
          <w:rFonts w:hint="cs"/>
          <w:b/>
          <w:bCs/>
          <w:rtl/>
        </w:rPr>
        <w:t>الترجيح:</w:t>
      </w:r>
    </w:p>
    <w:p w:rsidR="009A7B07" w:rsidRDefault="009A7B07" w:rsidP="009A011D">
      <w:pPr>
        <w:ind w:firstLine="720"/>
        <w:jc w:val="both"/>
        <w:rPr>
          <w:b/>
          <w:bCs/>
          <w:rtl/>
        </w:rPr>
      </w:pPr>
      <w:r w:rsidRPr="00680973">
        <w:rPr>
          <w:rFonts w:hint="cs"/>
          <w:b/>
          <w:bCs/>
          <w:rtl/>
        </w:rPr>
        <w:t xml:space="preserve">الذي يترجّح عندي </w:t>
      </w:r>
      <w:r w:rsidRPr="00680973">
        <w:rPr>
          <w:b/>
          <w:bCs/>
          <w:rtl/>
        </w:rPr>
        <w:t>–</w:t>
      </w:r>
      <w:r w:rsidRPr="00680973">
        <w:rPr>
          <w:rFonts w:hint="cs"/>
          <w:b/>
          <w:bCs/>
          <w:rtl/>
        </w:rPr>
        <w:t xml:space="preserve"> والله</w:t>
      </w:r>
      <w:r>
        <w:rPr>
          <w:rFonts w:hint="cs"/>
          <w:b/>
          <w:bCs/>
          <w:rtl/>
        </w:rPr>
        <w:t xml:space="preserve"> تعالى</w:t>
      </w:r>
      <w:r w:rsidRPr="00680973">
        <w:rPr>
          <w:rFonts w:hint="cs"/>
          <w:b/>
          <w:bCs/>
          <w:rtl/>
        </w:rPr>
        <w:t xml:space="preserve"> أعلم </w:t>
      </w:r>
      <w:r w:rsidRPr="00680973">
        <w:rPr>
          <w:b/>
          <w:bCs/>
          <w:rtl/>
        </w:rPr>
        <w:t>–</w:t>
      </w:r>
      <w:r w:rsidRPr="00680973">
        <w:rPr>
          <w:rFonts w:hint="cs"/>
          <w:b/>
          <w:bCs/>
          <w:rtl/>
        </w:rPr>
        <w:t xml:space="preserve"> هو ما ذهب إليه جمهور أهل العلم</w:t>
      </w:r>
      <w:r>
        <w:rPr>
          <w:rFonts w:hint="cs"/>
          <w:b/>
          <w:bCs/>
          <w:rtl/>
        </w:rPr>
        <w:t xml:space="preserve"> </w:t>
      </w:r>
      <w:r w:rsidRPr="00680973">
        <w:rPr>
          <w:rFonts w:hint="cs"/>
          <w:b/>
          <w:bCs/>
          <w:rtl/>
        </w:rPr>
        <w:t>من عدم وجوب يمين القضاء على المدّعي إذا أقام البيّنة.</w:t>
      </w:r>
    </w:p>
    <w:p w:rsidR="009A7B07" w:rsidRDefault="009A7B07" w:rsidP="009A7B07">
      <w:pPr>
        <w:ind w:firstLine="720"/>
        <w:jc w:val="both"/>
        <w:rPr>
          <w:rtl/>
        </w:rPr>
      </w:pPr>
      <w:r>
        <w:rPr>
          <w:rFonts w:hint="cs"/>
          <w:rtl/>
        </w:rPr>
        <w:t>عملاً بظواهر النصوص السابقة. والله أعلم.</w:t>
      </w:r>
    </w:p>
    <w:p w:rsidR="009A7B07" w:rsidRDefault="009A7B07" w:rsidP="009A7B07">
      <w:pPr>
        <w:bidi w:val="0"/>
        <w:snapToGrid/>
        <w:ind w:firstLine="576"/>
        <w:jc w:val="both"/>
        <w:rPr>
          <w:rFonts w:cs="Monotype Koufi"/>
        </w:rPr>
      </w:pPr>
      <w:r>
        <w:rPr>
          <w:rFonts w:cs="Monotype Koufi"/>
          <w:rtl/>
        </w:rPr>
        <w:br w:type="page"/>
      </w:r>
    </w:p>
    <w:p w:rsidR="009A7B07" w:rsidRPr="002F738F" w:rsidRDefault="009A7B07" w:rsidP="009A7B07">
      <w:pPr>
        <w:ind w:firstLine="720"/>
        <w:jc w:val="center"/>
        <w:rPr>
          <w:rFonts w:cs="Monotype Koufi"/>
          <w:rtl/>
        </w:rPr>
      </w:pPr>
      <w:r w:rsidRPr="002F738F">
        <w:rPr>
          <w:rFonts w:cs="Monotype Koufi"/>
          <w:rtl/>
        </w:rPr>
        <w:lastRenderedPageBreak/>
        <w:t>المبحث الرابع: تأخير بيع الدور والأرضين على المفلس الشهر والشهرين.</w:t>
      </w:r>
    </w:p>
    <w:p w:rsidR="009A7B07" w:rsidRPr="00175954" w:rsidRDefault="009A7B07" w:rsidP="009A7B07">
      <w:pPr>
        <w:spacing w:before="100" w:beforeAutospacing="1" w:after="120"/>
        <w:ind w:firstLine="720"/>
        <w:jc w:val="both"/>
        <w:rPr>
          <w:rFonts w:ascii="Andalus" w:hAnsi="Andalus" w:cs="Andalus"/>
          <w:rtl/>
        </w:rPr>
      </w:pPr>
      <w:r w:rsidRPr="00175954">
        <w:rPr>
          <w:rFonts w:ascii="Andalus" w:hAnsi="Andalus" w:cs="Andalus"/>
          <w:rtl/>
        </w:rPr>
        <w:t>تقرير مذهب المالكية:</w:t>
      </w:r>
    </w:p>
    <w:p w:rsidR="009A7B07" w:rsidRDefault="009A7B07" w:rsidP="009A7B07">
      <w:pPr>
        <w:ind w:firstLine="720"/>
        <w:jc w:val="both"/>
        <w:rPr>
          <w:rtl/>
        </w:rPr>
      </w:pPr>
      <w:r>
        <w:rPr>
          <w:rFonts w:hint="cs"/>
          <w:rtl/>
        </w:rPr>
        <w:t xml:space="preserve">ذهبت المالكية </w:t>
      </w:r>
      <w:r>
        <w:rPr>
          <w:rtl/>
        </w:rPr>
        <w:t>–</w:t>
      </w:r>
      <w:r>
        <w:rPr>
          <w:rFonts w:hint="cs"/>
          <w:rtl/>
        </w:rPr>
        <w:t xml:space="preserve"> رحمهم الله - إلى تعجي</w:t>
      </w:r>
      <w:r>
        <w:rPr>
          <w:rtl/>
        </w:rPr>
        <w:t>ل بيع</w:t>
      </w:r>
      <w:r>
        <w:rPr>
          <w:rFonts w:hint="cs"/>
          <w:rtl/>
        </w:rPr>
        <w:t xml:space="preserve"> الفواكه وا</w:t>
      </w:r>
      <w:r>
        <w:rPr>
          <w:rtl/>
        </w:rPr>
        <w:t>لحيوان</w:t>
      </w:r>
      <w:r>
        <w:rPr>
          <w:rFonts w:hint="cs"/>
          <w:rtl/>
        </w:rPr>
        <w:t xml:space="preserve"> من مال المفلس، والتأني في بيع عروضه التي لا يخشى فسادها، وأما العقار فيُتأنى فيه أكثر، فيؤخَر بيعه</w:t>
      </w:r>
      <w:r>
        <w:rPr>
          <w:rtl/>
        </w:rPr>
        <w:t xml:space="preserve"> الشهرين وما قاربهما</w:t>
      </w:r>
      <w:r w:rsidRPr="009A0333">
        <w:rPr>
          <w:rFonts w:ascii="Traditional Arabic" w:hAnsi="Traditional Arabic"/>
          <w:sz w:val="36"/>
          <w:vertAlign w:val="superscript"/>
          <w:rtl/>
        </w:rPr>
        <w:t>(</w:t>
      </w:r>
      <w:r w:rsidRPr="009A0333">
        <w:rPr>
          <w:rFonts w:ascii="Traditional Arabic" w:hAnsi="Traditional Arabic"/>
          <w:sz w:val="36"/>
          <w:vertAlign w:val="superscript"/>
          <w:rtl/>
        </w:rPr>
        <w:footnoteReference w:id="59"/>
      </w:r>
      <w:r w:rsidRPr="009A0333">
        <w:rPr>
          <w:rFonts w:ascii="Traditional Arabic" w:hAnsi="Traditional Arabic"/>
          <w:sz w:val="36"/>
          <w:vertAlign w:val="superscript"/>
          <w:rtl/>
        </w:rPr>
        <w:t>)</w:t>
      </w:r>
      <w:r>
        <w:rPr>
          <w:rFonts w:hint="cs"/>
          <w:rtl/>
        </w:rPr>
        <w:t>.</w:t>
      </w:r>
    </w:p>
    <w:p w:rsidR="009A7B07" w:rsidRPr="00175954" w:rsidRDefault="009A7B07" w:rsidP="009A7B07">
      <w:pPr>
        <w:spacing w:before="100" w:beforeAutospacing="1" w:after="120"/>
        <w:ind w:firstLine="720"/>
        <w:jc w:val="both"/>
        <w:rPr>
          <w:rFonts w:ascii="Andalus" w:hAnsi="Andalus" w:cs="Andalus"/>
          <w:rtl/>
        </w:rPr>
      </w:pPr>
      <w:r w:rsidRPr="00175954">
        <w:rPr>
          <w:rFonts w:ascii="Andalus" w:hAnsi="Andalus" w:cs="Andalus" w:hint="cs"/>
          <w:rtl/>
        </w:rPr>
        <w:t>دراسة المسألة:</w:t>
      </w:r>
    </w:p>
    <w:p w:rsidR="009A7B07" w:rsidRDefault="009A7B07" w:rsidP="009A7B07">
      <w:pPr>
        <w:ind w:firstLine="720"/>
        <w:jc w:val="both"/>
        <w:rPr>
          <w:rtl/>
        </w:rPr>
      </w:pPr>
      <w:r>
        <w:rPr>
          <w:rFonts w:hint="cs"/>
          <w:rtl/>
        </w:rPr>
        <w:t xml:space="preserve">تقدّم في الفصل السابق دراسة مسألة الحجر على المفلس، وأنّ جمهور العلماء </w:t>
      </w:r>
      <w:r>
        <w:rPr>
          <w:rtl/>
        </w:rPr>
        <w:t>–</w:t>
      </w:r>
      <w:r>
        <w:rPr>
          <w:rFonts w:hint="cs"/>
          <w:rtl/>
        </w:rPr>
        <w:t xml:space="preserve"> رحمهم الله - على مشروعية الحجر عليه، وبيع ماله في دينه، نقوداً كانت أمواله، أو عروضاً، أو عقاراً</w:t>
      </w:r>
      <w:r w:rsidRPr="007D786D">
        <w:rPr>
          <w:rFonts w:ascii="Traditional Arabic" w:hAnsi="Traditional Arabic"/>
          <w:sz w:val="36"/>
          <w:vertAlign w:val="superscript"/>
          <w:rtl/>
        </w:rPr>
        <w:t>(</w:t>
      </w:r>
      <w:r w:rsidRPr="007D786D">
        <w:rPr>
          <w:rFonts w:ascii="Traditional Arabic" w:hAnsi="Traditional Arabic"/>
          <w:sz w:val="36"/>
          <w:vertAlign w:val="superscript"/>
          <w:rtl/>
        </w:rPr>
        <w:footnoteReference w:id="60"/>
      </w:r>
      <w:r w:rsidRPr="007D786D">
        <w:rPr>
          <w:rFonts w:ascii="Traditional Arabic" w:hAnsi="Traditional Arabic"/>
          <w:sz w:val="36"/>
          <w:vertAlign w:val="superscript"/>
          <w:rtl/>
        </w:rPr>
        <w:t>)</w:t>
      </w:r>
      <w:r w:rsidR="001E089D">
        <w:rPr>
          <w:rFonts w:hint="cs"/>
          <w:rtl/>
        </w:rPr>
        <w:t>.</w:t>
      </w:r>
    </w:p>
    <w:p w:rsidR="009A7B07" w:rsidRDefault="00B50206" w:rsidP="009A7B07">
      <w:pPr>
        <w:spacing w:before="120"/>
        <w:ind w:firstLine="720"/>
        <w:jc w:val="both"/>
        <w:rPr>
          <w:rtl/>
        </w:rPr>
      </w:pPr>
      <w:r>
        <w:rPr>
          <w:rFonts w:hint="cs"/>
          <w:rtl/>
        </w:rPr>
        <w:t>إذا تقرّر ذلك:</w:t>
      </w:r>
      <w:r w:rsidR="009A7B07">
        <w:rPr>
          <w:rFonts w:hint="cs"/>
          <w:rtl/>
        </w:rPr>
        <w:t xml:space="preserve"> فالكلام هنا على كيفية بيع ماله، وما هو أولى بالتقديم في البيع.</w:t>
      </w:r>
    </w:p>
    <w:p w:rsidR="009A7B07" w:rsidRDefault="009A7B07" w:rsidP="009A7B07">
      <w:pPr>
        <w:spacing w:before="120"/>
        <w:ind w:firstLine="720"/>
        <w:jc w:val="both"/>
        <w:rPr>
          <w:rtl/>
        </w:rPr>
      </w:pPr>
      <w:r>
        <w:rPr>
          <w:rFonts w:hint="cs"/>
          <w:rtl/>
        </w:rPr>
        <w:t>ومذهب المالكية في ذلك تقديم بيع ماله الذي يخاف عليه الفساد، وتقديم بيع الحيوان على العروض التي لا يخشى فسادها، والتأني أكثر في بيع العقار، كما تقدم تفصيله.</w:t>
      </w:r>
    </w:p>
    <w:p w:rsidR="009A7B07" w:rsidRDefault="009A7B07" w:rsidP="009A7B07">
      <w:pPr>
        <w:ind w:firstLine="720"/>
        <w:jc w:val="both"/>
        <w:rPr>
          <w:rFonts w:ascii="Traditional Arabic" w:hAnsi="Traditional Arabic"/>
          <w:sz w:val="36"/>
          <w:rtl/>
        </w:rPr>
      </w:pPr>
      <w:r>
        <w:rPr>
          <w:rFonts w:ascii="Traditional Arabic" w:hAnsi="Traditional Arabic" w:hint="cs"/>
          <w:sz w:val="36"/>
          <w:rtl/>
        </w:rPr>
        <w:lastRenderedPageBreak/>
        <w:t xml:space="preserve">ووافقهم على ذلك </w:t>
      </w:r>
      <w:r>
        <w:rPr>
          <w:rFonts w:ascii="Traditional Arabic" w:hAnsi="Traditional Arabic"/>
          <w:sz w:val="36"/>
          <w:rtl/>
        </w:rPr>
        <w:t>–</w:t>
      </w:r>
      <w:r>
        <w:rPr>
          <w:rFonts w:ascii="Traditional Arabic" w:hAnsi="Traditional Arabic" w:hint="cs"/>
          <w:sz w:val="36"/>
          <w:rtl/>
        </w:rPr>
        <w:t xml:space="preserve"> في الجملة - بقية فقهاء المذاهب الأربعة، وفيما يلي تفصيل مذاهبهم.</w:t>
      </w:r>
    </w:p>
    <w:p w:rsidR="009A7B07" w:rsidRDefault="009A7B07" w:rsidP="009A7B07">
      <w:pPr>
        <w:pStyle w:val="ListParagraph"/>
        <w:numPr>
          <w:ilvl w:val="0"/>
          <w:numId w:val="4"/>
        </w:numPr>
        <w:tabs>
          <w:tab w:val="left" w:pos="1106"/>
        </w:tabs>
        <w:ind w:left="26" w:firstLine="630"/>
        <w:jc w:val="both"/>
        <w:rPr>
          <w:rtl/>
        </w:rPr>
      </w:pPr>
      <w:r w:rsidRPr="00B1747F">
        <w:rPr>
          <w:rFonts w:hint="cs"/>
          <w:b/>
          <w:bCs/>
          <w:rtl/>
        </w:rPr>
        <w:t>فعند الحنفية:</w:t>
      </w:r>
      <w:r>
        <w:rPr>
          <w:rFonts w:hint="cs"/>
          <w:rtl/>
        </w:rPr>
        <w:t xml:space="preserve"> </w:t>
      </w:r>
      <w:r>
        <w:rPr>
          <w:rtl/>
        </w:rPr>
        <w:t xml:space="preserve">يبدأ القاضي ببيع </w:t>
      </w:r>
      <w:r>
        <w:rPr>
          <w:rFonts w:hint="cs"/>
          <w:rtl/>
        </w:rPr>
        <w:t>نقود المفلس، ف</w:t>
      </w:r>
      <w:r>
        <w:rPr>
          <w:rtl/>
        </w:rPr>
        <w:t>إن فضل شيء من الدين باع العروض</w:t>
      </w:r>
      <w:r>
        <w:rPr>
          <w:rFonts w:hint="cs"/>
          <w:rtl/>
        </w:rPr>
        <w:t>، ف</w:t>
      </w:r>
      <w:r>
        <w:rPr>
          <w:rtl/>
        </w:rPr>
        <w:t>إن لم يف ثمنها بالدين باع العقار</w:t>
      </w:r>
      <w:r w:rsidRPr="00B1747F">
        <w:rPr>
          <w:rFonts w:ascii="Traditional Arabic" w:hAnsi="Traditional Arabic"/>
          <w:sz w:val="36"/>
          <w:vertAlign w:val="superscript"/>
          <w:rtl/>
        </w:rPr>
        <w:t>(</w:t>
      </w:r>
      <w:r w:rsidRPr="00157AF0">
        <w:rPr>
          <w:rFonts w:ascii="Traditional Arabic" w:hAnsi="Traditional Arabic"/>
          <w:sz w:val="36"/>
          <w:vertAlign w:val="superscript"/>
          <w:rtl/>
        </w:rPr>
        <w:footnoteReference w:id="61"/>
      </w:r>
      <w:r w:rsidRPr="00B1747F">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tl/>
        </w:rPr>
        <w:t>وقال بعضهم</w:t>
      </w:r>
      <w:r>
        <w:rPr>
          <w:rFonts w:hint="cs"/>
          <w:rtl/>
        </w:rPr>
        <w:t>:</w:t>
      </w:r>
      <w:r>
        <w:rPr>
          <w:rtl/>
        </w:rPr>
        <w:t xml:space="preserve"> يبدأ القاضي ببيع ما يخشى عليه </w:t>
      </w:r>
      <w:r>
        <w:rPr>
          <w:rFonts w:hint="cs"/>
          <w:rtl/>
        </w:rPr>
        <w:t>التلف</w:t>
      </w:r>
      <w:r>
        <w:rPr>
          <w:rtl/>
        </w:rPr>
        <w:t xml:space="preserve"> من عروضه</w:t>
      </w:r>
      <w:r>
        <w:rPr>
          <w:rFonts w:hint="cs"/>
          <w:rtl/>
        </w:rPr>
        <w:t>،</w:t>
      </w:r>
      <w:r>
        <w:rPr>
          <w:rtl/>
        </w:rPr>
        <w:t xml:space="preserve"> ثم ما لا يخشى عليه التلف منه</w:t>
      </w:r>
      <w:r>
        <w:rPr>
          <w:rFonts w:hint="cs"/>
          <w:rtl/>
        </w:rPr>
        <w:t>،</w:t>
      </w:r>
      <w:r>
        <w:rPr>
          <w:rtl/>
        </w:rPr>
        <w:t xml:space="preserve"> ثم يبيع العقار</w:t>
      </w:r>
      <w:r w:rsidRPr="00157AF0">
        <w:rPr>
          <w:rFonts w:ascii="Traditional Arabic" w:hAnsi="Traditional Arabic"/>
          <w:sz w:val="36"/>
          <w:vertAlign w:val="superscript"/>
          <w:rtl/>
        </w:rPr>
        <w:t>(</w:t>
      </w:r>
      <w:r w:rsidRPr="00157AF0">
        <w:rPr>
          <w:rFonts w:ascii="Traditional Arabic" w:hAnsi="Traditional Arabic"/>
          <w:sz w:val="36"/>
          <w:vertAlign w:val="superscript"/>
          <w:rtl/>
        </w:rPr>
        <w:footnoteReference w:id="62"/>
      </w:r>
      <w:r w:rsidRPr="00157AF0">
        <w:rPr>
          <w:rFonts w:ascii="Traditional Arabic" w:hAnsi="Traditional Arabic"/>
          <w:sz w:val="36"/>
          <w:vertAlign w:val="superscript"/>
          <w:rtl/>
        </w:rPr>
        <w:t>)</w:t>
      </w:r>
      <w:r>
        <w:rPr>
          <w:rFonts w:hint="cs"/>
          <w:rtl/>
        </w:rPr>
        <w:t>.</w:t>
      </w:r>
    </w:p>
    <w:p w:rsidR="009A7B07" w:rsidRDefault="009A7B07" w:rsidP="009A7B07">
      <w:pPr>
        <w:pStyle w:val="ListParagraph"/>
        <w:numPr>
          <w:ilvl w:val="0"/>
          <w:numId w:val="5"/>
        </w:numPr>
        <w:tabs>
          <w:tab w:val="left" w:pos="656"/>
          <w:tab w:val="left" w:pos="1106"/>
        </w:tabs>
        <w:ind w:left="26" w:firstLine="630"/>
        <w:jc w:val="both"/>
        <w:rPr>
          <w:rtl/>
        </w:rPr>
      </w:pPr>
      <w:r w:rsidRPr="005A4039">
        <w:rPr>
          <w:rFonts w:hint="cs"/>
          <w:b/>
          <w:bCs/>
          <w:rtl/>
        </w:rPr>
        <w:t xml:space="preserve">وعند الشافعية: </w:t>
      </w:r>
      <w:r>
        <w:rPr>
          <w:rFonts w:hint="cs"/>
          <w:rtl/>
        </w:rPr>
        <w:t>يقدّم القاضي بيع ما يخاف فساده كفاكهة، ثم ما تعلّق به حق كمرهون، ثم الحيوان، ثم المنقول، وبعده يبيع العقار</w:t>
      </w:r>
      <w:r w:rsidRPr="005A4039">
        <w:rPr>
          <w:rFonts w:ascii="Traditional Arabic" w:hAnsi="Traditional Arabic"/>
          <w:sz w:val="36"/>
          <w:vertAlign w:val="superscript"/>
          <w:rtl/>
        </w:rPr>
        <w:t>(</w:t>
      </w:r>
      <w:r w:rsidRPr="00157AF0">
        <w:rPr>
          <w:rFonts w:ascii="Traditional Arabic" w:hAnsi="Traditional Arabic"/>
          <w:sz w:val="36"/>
          <w:vertAlign w:val="superscript"/>
          <w:rtl/>
        </w:rPr>
        <w:footnoteReference w:id="63"/>
      </w:r>
      <w:r w:rsidRPr="005A4039">
        <w:rPr>
          <w:rFonts w:ascii="Traditional Arabic" w:hAnsi="Traditional Arabic"/>
          <w:sz w:val="36"/>
          <w:vertAlign w:val="superscript"/>
          <w:rtl/>
        </w:rPr>
        <w:t>)</w:t>
      </w:r>
      <w:r>
        <w:rPr>
          <w:rFonts w:hint="cs"/>
          <w:rtl/>
        </w:rPr>
        <w:t>.</w:t>
      </w:r>
    </w:p>
    <w:p w:rsidR="009A7B07" w:rsidRDefault="009A7B07" w:rsidP="009A7B07">
      <w:pPr>
        <w:pStyle w:val="ListParagraph"/>
        <w:numPr>
          <w:ilvl w:val="0"/>
          <w:numId w:val="5"/>
        </w:numPr>
        <w:tabs>
          <w:tab w:val="left" w:pos="1106"/>
        </w:tabs>
        <w:ind w:left="26" w:firstLine="630"/>
        <w:jc w:val="both"/>
        <w:rPr>
          <w:rtl/>
        </w:rPr>
      </w:pPr>
      <w:r w:rsidRPr="005A4039">
        <w:rPr>
          <w:rFonts w:hint="cs"/>
          <w:b/>
          <w:bCs/>
          <w:rtl/>
        </w:rPr>
        <w:t xml:space="preserve">وقالت الحنابلة: </w:t>
      </w:r>
      <w:r>
        <w:rPr>
          <w:rFonts w:hint="cs"/>
          <w:rtl/>
        </w:rPr>
        <w:t>ي</w:t>
      </w:r>
      <w:r>
        <w:rPr>
          <w:rtl/>
        </w:rPr>
        <w:t xml:space="preserve">سن أن يبدأ </w:t>
      </w:r>
      <w:r>
        <w:rPr>
          <w:rFonts w:hint="cs"/>
          <w:rtl/>
        </w:rPr>
        <w:t xml:space="preserve">الحاكم ببيع ما يسرع إليه الفساد، </w:t>
      </w:r>
      <w:r>
        <w:rPr>
          <w:rtl/>
        </w:rPr>
        <w:t>كبطيخ وفاكهة</w:t>
      </w:r>
      <w:r>
        <w:rPr>
          <w:rFonts w:hint="cs"/>
          <w:rtl/>
        </w:rPr>
        <w:t>، ثم بالحيوان، ثم بالأثاث، ثم بالعقار</w:t>
      </w:r>
      <w:r w:rsidRPr="005A4039">
        <w:rPr>
          <w:rFonts w:ascii="Traditional Arabic" w:hAnsi="Traditional Arabic"/>
          <w:sz w:val="36"/>
          <w:vertAlign w:val="superscript"/>
          <w:rtl/>
        </w:rPr>
        <w:t>(</w:t>
      </w:r>
      <w:r w:rsidRPr="00157AF0">
        <w:rPr>
          <w:rFonts w:ascii="Traditional Arabic" w:hAnsi="Traditional Arabic"/>
          <w:sz w:val="36"/>
          <w:vertAlign w:val="superscript"/>
          <w:rtl/>
        </w:rPr>
        <w:footnoteReference w:id="64"/>
      </w:r>
      <w:r w:rsidRPr="005A4039">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ولم أقف عند غير المالكية على توقيت بيع العقار بالشهرين ونحوهما.</w:t>
      </w:r>
    </w:p>
    <w:p w:rsidR="009A7B07" w:rsidRDefault="009A7B07" w:rsidP="00F7475A">
      <w:pPr>
        <w:spacing w:before="100" w:beforeAutospacing="1" w:after="120"/>
        <w:ind w:firstLine="720"/>
        <w:jc w:val="both"/>
        <w:rPr>
          <w:b/>
          <w:bCs/>
          <w:rtl/>
        </w:rPr>
      </w:pPr>
      <w:r w:rsidRPr="00EC0C14">
        <w:rPr>
          <w:rFonts w:hint="cs"/>
          <w:b/>
          <w:bCs/>
          <w:rtl/>
        </w:rPr>
        <w:t>أدلة المسألة:</w:t>
      </w:r>
    </w:p>
    <w:p w:rsidR="009A7B07" w:rsidRDefault="009A7B07" w:rsidP="009A7B07">
      <w:pPr>
        <w:ind w:firstLine="720"/>
        <w:jc w:val="both"/>
        <w:rPr>
          <w:rtl/>
        </w:rPr>
      </w:pPr>
      <w:r>
        <w:rPr>
          <w:rFonts w:hint="cs"/>
          <w:rtl/>
        </w:rPr>
        <w:t xml:space="preserve">1- </w:t>
      </w:r>
      <w:r w:rsidRPr="002715BE">
        <w:rPr>
          <w:rFonts w:hint="cs"/>
          <w:b/>
          <w:bCs/>
          <w:rtl/>
        </w:rPr>
        <w:t>وجه تقديم بيع النقود على غيرها</w:t>
      </w:r>
      <w:r>
        <w:rPr>
          <w:rFonts w:hint="cs"/>
          <w:rtl/>
        </w:rPr>
        <w:t xml:space="preserve">: </w:t>
      </w:r>
      <w:r w:rsidRPr="00157AF0">
        <w:rPr>
          <w:rtl/>
        </w:rPr>
        <w:t>أنها معدة للتقلب ولا ينتفع بعينها</w:t>
      </w:r>
      <w:r w:rsidRPr="00157AF0">
        <w:rPr>
          <w:rFonts w:hint="cs"/>
          <w:rtl/>
        </w:rPr>
        <w:t>،</w:t>
      </w:r>
      <w:r>
        <w:rPr>
          <w:rtl/>
        </w:rPr>
        <w:t xml:space="preserve"> فيكون بيعها أهون عل</w:t>
      </w:r>
      <w:r>
        <w:rPr>
          <w:rFonts w:hint="cs"/>
          <w:rtl/>
        </w:rPr>
        <w:t>يه</w:t>
      </w:r>
      <w:r w:rsidRPr="00EC0C14">
        <w:rPr>
          <w:rFonts w:ascii="Traditional Arabic" w:hAnsi="Traditional Arabic"/>
          <w:sz w:val="36"/>
          <w:vertAlign w:val="superscript"/>
          <w:rtl/>
        </w:rPr>
        <w:t>(</w:t>
      </w:r>
      <w:r w:rsidRPr="00EC0C14">
        <w:rPr>
          <w:rFonts w:ascii="Traditional Arabic" w:hAnsi="Traditional Arabic"/>
          <w:sz w:val="36"/>
          <w:vertAlign w:val="superscript"/>
          <w:rtl/>
        </w:rPr>
        <w:footnoteReference w:id="65"/>
      </w:r>
      <w:r w:rsidRPr="00EC0C14">
        <w:rPr>
          <w:rFonts w:ascii="Traditional Arabic" w:hAnsi="Traditional Arabic"/>
          <w:sz w:val="36"/>
          <w:vertAlign w:val="superscript"/>
          <w:rtl/>
        </w:rPr>
        <w:t>)</w:t>
      </w:r>
      <w:r>
        <w:rPr>
          <w:rFonts w:hint="cs"/>
          <w:rtl/>
        </w:rPr>
        <w:t>.</w:t>
      </w:r>
    </w:p>
    <w:p w:rsidR="009A7B07" w:rsidRDefault="009A7B07" w:rsidP="00F7475A">
      <w:pPr>
        <w:keepNext/>
        <w:ind w:firstLine="720"/>
        <w:jc w:val="both"/>
        <w:rPr>
          <w:rtl/>
        </w:rPr>
      </w:pPr>
      <w:r w:rsidRPr="002715BE">
        <w:rPr>
          <w:rFonts w:hint="cs"/>
          <w:b/>
          <w:bCs/>
          <w:rtl/>
        </w:rPr>
        <w:lastRenderedPageBreak/>
        <w:t>2- وجه تقديم ما يخاف فساده على ما ليس كذلك</w:t>
      </w:r>
      <w:r>
        <w:rPr>
          <w:rFonts w:hint="cs"/>
          <w:rtl/>
        </w:rPr>
        <w:t>: أ</w:t>
      </w:r>
      <w:r>
        <w:rPr>
          <w:rtl/>
        </w:rPr>
        <w:t>ن</w:t>
      </w:r>
      <w:r>
        <w:rPr>
          <w:rFonts w:hint="cs"/>
          <w:rtl/>
        </w:rPr>
        <w:t>ّ</w:t>
      </w:r>
      <w:r>
        <w:rPr>
          <w:rtl/>
        </w:rPr>
        <w:t xml:space="preserve"> </w:t>
      </w:r>
      <w:r>
        <w:rPr>
          <w:rFonts w:hint="cs"/>
          <w:rtl/>
        </w:rPr>
        <w:t xml:space="preserve">في </w:t>
      </w:r>
      <w:r>
        <w:rPr>
          <w:rtl/>
        </w:rPr>
        <w:t>إبقاء</w:t>
      </w:r>
      <w:r>
        <w:rPr>
          <w:rFonts w:hint="cs"/>
          <w:rtl/>
        </w:rPr>
        <w:t xml:space="preserve"> ما يخاف فساد</w:t>
      </w:r>
      <w:r>
        <w:rPr>
          <w:rtl/>
        </w:rPr>
        <w:t>ه إضاعة له</w:t>
      </w:r>
      <w:r>
        <w:rPr>
          <w:rFonts w:hint="cs"/>
          <w:rtl/>
        </w:rPr>
        <w:t>، وإتلاف</w:t>
      </w:r>
      <w:r w:rsidRPr="002C4C1E">
        <w:rPr>
          <w:rFonts w:ascii="Traditional Arabic" w:hAnsi="Traditional Arabic"/>
          <w:sz w:val="36"/>
          <w:vertAlign w:val="superscript"/>
          <w:rtl/>
        </w:rPr>
        <w:t>(</w:t>
      </w:r>
      <w:r w:rsidRPr="002C4C1E">
        <w:rPr>
          <w:rFonts w:ascii="Traditional Arabic" w:hAnsi="Traditional Arabic"/>
          <w:sz w:val="36"/>
          <w:vertAlign w:val="superscript"/>
          <w:rtl/>
        </w:rPr>
        <w:footnoteReference w:id="66"/>
      </w:r>
      <w:r w:rsidRPr="002C4C1E">
        <w:rPr>
          <w:rFonts w:ascii="Traditional Arabic" w:hAnsi="Traditional Arabic"/>
          <w:sz w:val="36"/>
          <w:vertAlign w:val="superscript"/>
          <w:rtl/>
        </w:rPr>
        <w:t>)</w:t>
      </w:r>
      <w:r>
        <w:rPr>
          <w:rtl/>
        </w:rPr>
        <w:t>.</w:t>
      </w:r>
    </w:p>
    <w:p w:rsidR="009A7B07" w:rsidRDefault="009A7B07" w:rsidP="009A7B07">
      <w:pPr>
        <w:ind w:firstLine="720"/>
        <w:jc w:val="both"/>
        <w:rPr>
          <w:rtl/>
        </w:rPr>
      </w:pPr>
      <w:r w:rsidRPr="00C40B05">
        <w:rPr>
          <w:rFonts w:hint="cs"/>
          <w:b/>
          <w:bCs/>
          <w:rtl/>
        </w:rPr>
        <w:t>3- وجه تقديم بيع الحيوان على غيره من العروض:</w:t>
      </w:r>
      <w:r>
        <w:rPr>
          <w:rFonts w:hint="cs"/>
          <w:rtl/>
        </w:rPr>
        <w:t xml:space="preserve"> أنّ الحيوان معرَّض للتلف، ويسرع إليه التغير، ويحتاج إلى نفقة ومؤنة، وفي ذلك نقصٌ لمال الغرماء</w:t>
      </w:r>
      <w:r w:rsidRPr="000C10A5">
        <w:rPr>
          <w:rFonts w:ascii="Traditional Arabic" w:hAnsi="Traditional Arabic"/>
          <w:sz w:val="36"/>
          <w:vertAlign w:val="superscript"/>
          <w:rtl/>
        </w:rPr>
        <w:t>(</w:t>
      </w:r>
      <w:r w:rsidRPr="000C10A5">
        <w:rPr>
          <w:rFonts w:ascii="Traditional Arabic" w:hAnsi="Traditional Arabic"/>
          <w:sz w:val="36"/>
          <w:vertAlign w:val="superscript"/>
          <w:rtl/>
        </w:rPr>
        <w:footnoteReference w:id="67"/>
      </w:r>
      <w:r w:rsidRPr="000C10A5">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sidRPr="009319EC">
        <w:rPr>
          <w:rFonts w:hint="cs"/>
          <w:b/>
          <w:bCs/>
          <w:rtl/>
        </w:rPr>
        <w:t xml:space="preserve">4- وجه تقديم المنقول </w:t>
      </w:r>
      <w:r w:rsidRPr="00E94678">
        <w:rPr>
          <w:rFonts w:hint="cs"/>
          <w:b/>
          <w:bCs/>
          <w:rtl/>
        </w:rPr>
        <w:t>على العقار</w:t>
      </w:r>
      <w:r>
        <w:rPr>
          <w:rFonts w:hint="cs"/>
          <w:b/>
          <w:bCs/>
          <w:rtl/>
        </w:rPr>
        <w:t xml:space="preserve"> ما يلي:</w:t>
      </w:r>
    </w:p>
    <w:p w:rsidR="009A7B07" w:rsidRDefault="009A7B07" w:rsidP="009A7B07">
      <w:pPr>
        <w:ind w:firstLine="720"/>
        <w:jc w:val="both"/>
        <w:rPr>
          <w:rtl/>
        </w:rPr>
      </w:pPr>
      <w:r>
        <w:rPr>
          <w:rFonts w:hint="cs"/>
          <w:b/>
          <w:bCs/>
          <w:rtl/>
        </w:rPr>
        <w:t xml:space="preserve">أ- </w:t>
      </w:r>
      <w:r>
        <w:rPr>
          <w:rFonts w:hint="cs"/>
          <w:rtl/>
        </w:rPr>
        <w:t>أنّ المنقول يخشى عليه السرقة، والضياع بخلاف العقار</w:t>
      </w:r>
      <w:r w:rsidRPr="00500153">
        <w:rPr>
          <w:rFonts w:ascii="Traditional Arabic" w:hAnsi="Traditional Arabic"/>
          <w:sz w:val="36"/>
          <w:vertAlign w:val="superscript"/>
          <w:rtl/>
        </w:rPr>
        <w:t>(</w:t>
      </w:r>
      <w:r w:rsidRPr="00500153">
        <w:rPr>
          <w:rFonts w:ascii="Traditional Arabic" w:hAnsi="Traditional Arabic"/>
          <w:sz w:val="36"/>
          <w:vertAlign w:val="superscript"/>
          <w:rtl/>
        </w:rPr>
        <w:footnoteReference w:id="68"/>
      </w:r>
      <w:r w:rsidRPr="00500153">
        <w:rPr>
          <w:rFonts w:ascii="Traditional Arabic" w:hAnsi="Traditional Arabic"/>
          <w:sz w:val="36"/>
          <w:vertAlign w:val="superscript"/>
          <w:rtl/>
        </w:rPr>
        <w:t>)</w:t>
      </w:r>
      <w:r>
        <w:rPr>
          <w:rFonts w:hint="cs"/>
          <w:rtl/>
        </w:rPr>
        <w:t xml:space="preserve">. </w:t>
      </w:r>
    </w:p>
    <w:p w:rsidR="009A7B07" w:rsidRDefault="009A7B07" w:rsidP="009A7B07">
      <w:pPr>
        <w:ind w:firstLine="720"/>
        <w:jc w:val="both"/>
        <w:rPr>
          <w:rtl/>
        </w:rPr>
      </w:pPr>
      <w:r>
        <w:rPr>
          <w:rFonts w:hint="cs"/>
          <w:rtl/>
        </w:rPr>
        <w:t xml:space="preserve">ب - </w:t>
      </w:r>
      <w:r>
        <w:rPr>
          <w:rtl/>
        </w:rPr>
        <w:t>أن</w:t>
      </w:r>
      <w:r>
        <w:rPr>
          <w:rFonts w:hint="cs"/>
          <w:rtl/>
        </w:rPr>
        <w:t xml:space="preserve">ّ المنقول </w:t>
      </w:r>
      <w:r>
        <w:rPr>
          <w:rtl/>
        </w:rPr>
        <w:t xml:space="preserve">قد </w:t>
      </w:r>
      <w:r>
        <w:rPr>
          <w:rFonts w:hint="cs"/>
          <w:rtl/>
        </w:rPr>
        <w:t>يُ</w:t>
      </w:r>
      <w:r>
        <w:rPr>
          <w:rtl/>
        </w:rPr>
        <w:t>عد</w:t>
      </w:r>
      <w:r>
        <w:rPr>
          <w:rFonts w:hint="cs"/>
          <w:rtl/>
        </w:rPr>
        <w:t>ّ</w:t>
      </w:r>
      <w:r>
        <w:rPr>
          <w:rtl/>
        </w:rPr>
        <w:t xml:space="preserve"> للتقلب والاسترباح</w:t>
      </w:r>
      <w:r>
        <w:rPr>
          <w:rFonts w:hint="cs"/>
          <w:rtl/>
        </w:rPr>
        <w:t>،</w:t>
      </w:r>
      <w:r>
        <w:rPr>
          <w:rtl/>
        </w:rPr>
        <w:t xml:space="preserve"> فلا يلحق</w:t>
      </w:r>
      <w:r>
        <w:rPr>
          <w:rFonts w:hint="cs"/>
          <w:rtl/>
        </w:rPr>
        <w:t xml:space="preserve"> المفلس </w:t>
      </w:r>
      <w:r>
        <w:rPr>
          <w:rtl/>
        </w:rPr>
        <w:t>كبير ضرر في بيعه</w:t>
      </w:r>
      <w:r>
        <w:rPr>
          <w:rFonts w:hint="cs"/>
          <w:rtl/>
        </w:rPr>
        <w:t xml:space="preserve">، بخلاف العقار فإنه </w:t>
      </w:r>
      <w:r>
        <w:rPr>
          <w:rtl/>
        </w:rPr>
        <w:t>يعد</w:t>
      </w:r>
      <w:r>
        <w:rPr>
          <w:rFonts w:hint="cs"/>
          <w:rtl/>
        </w:rPr>
        <w:t xml:space="preserve"> غالباً</w:t>
      </w:r>
      <w:r>
        <w:rPr>
          <w:rtl/>
        </w:rPr>
        <w:t xml:space="preserve"> للاقتناء</w:t>
      </w:r>
      <w:r>
        <w:rPr>
          <w:rFonts w:hint="cs"/>
          <w:rtl/>
        </w:rPr>
        <w:t>،</w:t>
      </w:r>
      <w:r>
        <w:rPr>
          <w:rtl/>
        </w:rPr>
        <w:t xml:space="preserve"> فيلحق</w:t>
      </w:r>
      <w:r>
        <w:rPr>
          <w:rFonts w:hint="cs"/>
          <w:rtl/>
        </w:rPr>
        <w:t xml:space="preserve"> المفلس </w:t>
      </w:r>
      <w:r>
        <w:rPr>
          <w:rtl/>
        </w:rPr>
        <w:t>ضرر ببيعه</w:t>
      </w:r>
      <w:r>
        <w:rPr>
          <w:rFonts w:hint="cs"/>
          <w:rtl/>
        </w:rPr>
        <w:t xml:space="preserve">، فلذا لا </w:t>
      </w:r>
      <w:r>
        <w:rPr>
          <w:rtl/>
        </w:rPr>
        <w:t xml:space="preserve">يبيعه </w:t>
      </w:r>
      <w:r>
        <w:rPr>
          <w:rFonts w:hint="cs"/>
          <w:rtl/>
        </w:rPr>
        <w:t xml:space="preserve">القاضي </w:t>
      </w:r>
      <w:r>
        <w:rPr>
          <w:rtl/>
        </w:rPr>
        <w:t>إلا عند الضرورة</w:t>
      </w:r>
      <w:r w:rsidRPr="00157AF0">
        <w:rPr>
          <w:rFonts w:ascii="Traditional Arabic" w:hAnsi="Traditional Arabic"/>
          <w:sz w:val="36"/>
          <w:vertAlign w:val="superscript"/>
          <w:rtl/>
        </w:rPr>
        <w:t>(</w:t>
      </w:r>
      <w:r w:rsidRPr="00157AF0">
        <w:rPr>
          <w:rFonts w:ascii="Traditional Arabic" w:hAnsi="Traditional Arabic"/>
          <w:sz w:val="36"/>
          <w:vertAlign w:val="superscript"/>
          <w:rtl/>
        </w:rPr>
        <w:footnoteReference w:id="69"/>
      </w:r>
      <w:r w:rsidRPr="00157AF0">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ج - </w:t>
      </w:r>
      <w:r>
        <w:rPr>
          <w:rtl/>
        </w:rPr>
        <w:t>أن</w:t>
      </w:r>
      <w:r>
        <w:rPr>
          <w:rFonts w:hint="cs"/>
          <w:rtl/>
        </w:rPr>
        <w:t>ّ</w:t>
      </w:r>
      <w:r>
        <w:rPr>
          <w:rtl/>
        </w:rPr>
        <w:t xml:space="preserve"> العقار لا يخشى عليه التغير، ولا يحتاج إلى مؤنة وكلفة</w:t>
      </w:r>
      <w:r>
        <w:rPr>
          <w:rFonts w:hint="cs"/>
          <w:rtl/>
        </w:rPr>
        <w:t>، فلا يتعجل في بيعه</w:t>
      </w:r>
      <w:r w:rsidRPr="009A0333">
        <w:rPr>
          <w:rFonts w:ascii="Traditional Arabic" w:hAnsi="Traditional Arabic"/>
          <w:sz w:val="36"/>
          <w:vertAlign w:val="superscript"/>
          <w:rtl/>
        </w:rPr>
        <w:t>(</w:t>
      </w:r>
      <w:r w:rsidRPr="009A0333">
        <w:rPr>
          <w:rFonts w:ascii="Traditional Arabic" w:hAnsi="Traditional Arabic"/>
          <w:sz w:val="36"/>
          <w:vertAlign w:val="superscript"/>
          <w:rtl/>
        </w:rPr>
        <w:footnoteReference w:id="70"/>
      </w:r>
      <w:r w:rsidRPr="009A0333">
        <w:rPr>
          <w:rFonts w:ascii="Traditional Arabic" w:hAnsi="Traditional Arabic"/>
          <w:sz w:val="36"/>
          <w:vertAlign w:val="superscript"/>
          <w:rtl/>
        </w:rPr>
        <w:t>)</w:t>
      </w:r>
      <w:r>
        <w:rPr>
          <w:rFonts w:hint="cs"/>
          <w:rtl/>
        </w:rPr>
        <w:t>.</w:t>
      </w:r>
    </w:p>
    <w:p w:rsidR="009A7B07" w:rsidRDefault="009A7B07" w:rsidP="009A7B07">
      <w:pPr>
        <w:snapToGrid/>
        <w:ind w:firstLine="720"/>
        <w:jc w:val="both"/>
        <w:rPr>
          <w:b/>
          <w:bCs/>
          <w:rtl/>
        </w:rPr>
      </w:pPr>
      <w:r>
        <w:rPr>
          <w:b/>
          <w:bCs/>
          <w:rtl/>
        </w:rPr>
        <w:br w:type="page"/>
      </w:r>
    </w:p>
    <w:p w:rsidR="009A7B07" w:rsidRPr="005A4039" w:rsidRDefault="009A7B07" w:rsidP="009A7B07">
      <w:pPr>
        <w:ind w:firstLine="720"/>
        <w:jc w:val="center"/>
        <w:rPr>
          <w:rFonts w:cs="Monotype Koufi"/>
          <w:rtl/>
        </w:rPr>
      </w:pPr>
      <w:r w:rsidRPr="005A4039">
        <w:rPr>
          <w:rFonts w:cs="Monotype Koufi"/>
          <w:rtl/>
        </w:rPr>
        <w:lastRenderedPageBreak/>
        <w:t>المبحث الخامس: مدة الخيار</w:t>
      </w:r>
      <w:r w:rsidRPr="005A4039">
        <w:rPr>
          <w:rFonts w:ascii="Traditional Arabic" w:hAnsi="Traditional Arabic" w:cs="Monotype Koufi"/>
          <w:sz w:val="36"/>
          <w:vertAlign w:val="superscript"/>
          <w:rtl/>
        </w:rPr>
        <w:t>(</w:t>
      </w:r>
      <w:r w:rsidRPr="005A4039">
        <w:rPr>
          <w:rFonts w:ascii="Traditional Arabic" w:hAnsi="Traditional Arabic" w:cs="Monotype Koufi"/>
          <w:sz w:val="36"/>
          <w:vertAlign w:val="superscript"/>
          <w:rtl/>
        </w:rPr>
        <w:footnoteReference w:id="71"/>
      </w:r>
      <w:r w:rsidRPr="005A4039">
        <w:rPr>
          <w:rFonts w:ascii="Traditional Arabic" w:hAnsi="Traditional Arabic" w:cs="Monotype Koufi"/>
          <w:sz w:val="36"/>
          <w:vertAlign w:val="superscript"/>
          <w:rtl/>
        </w:rPr>
        <w:t>)</w:t>
      </w:r>
      <w:r w:rsidRPr="005A4039">
        <w:rPr>
          <w:rFonts w:cs="Monotype Koufi"/>
          <w:rtl/>
        </w:rPr>
        <w:t xml:space="preserve"> في الدور والأرضين تبلغ شهرين.</w:t>
      </w:r>
    </w:p>
    <w:p w:rsidR="009A7B07" w:rsidRPr="005A4039" w:rsidRDefault="009A7B07" w:rsidP="009A7B07">
      <w:pPr>
        <w:spacing w:before="100" w:beforeAutospacing="1" w:after="120"/>
        <w:ind w:firstLine="720"/>
        <w:jc w:val="both"/>
        <w:rPr>
          <w:rFonts w:ascii="Andalus" w:hAnsi="Andalus" w:cs="Andalus"/>
          <w:rtl/>
        </w:rPr>
      </w:pPr>
      <w:r w:rsidRPr="005A4039">
        <w:rPr>
          <w:rFonts w:ascii="Andalus" w:hAnsi="Andalus" w:cs="Andalus"/>
          <w:rtl/>
        </w:rPr>
        <w:t>تقرير مذهب المالكية:</w:t>
      </w:r>
    </w:p>
    <w:p w:rsidR="009A7B07" w:rsidRDefault="009A7B07" w:rsidP="009A7B07">
      <w:pPr>
        <w:ind w:firstLine="720"/>
        <w:jc w:val="both"/>
        <w:rPr>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جواز خيار الشرط، ويكون إلى أجلٍ تختبر فيه السلعة المبيعة أو ما تكون فيه المشورة</w:t>
      </w:r>
      <w:r w:rsidRPr="000A2EB4">
        <w:rPr>
          <w:rFonts w:ascii="Traditional Arabic" w:hAnsi="Traditional Arabic"/>
          <w:sz w:val="36"/>
          <w:vertAlign w:val="superscript"/>
          <w:rtl/>
        </w:rPr>
        <w:t>(</w:t>
      </w:r>
      <w:r w:rsidRPr="000A2EB4">
        <w:rPr>
          <w:rFonts w:ascii="Traditional Arabic" w:hAnsi="Traditional Arabic"/>
          <w:sz w:val="36"/>
          <w:vertAlign w:val="superscript"/>
          <w:rtl/>
        </w:rPr>
        <w:footnoteReference w:id="72"/>
      </w:r>
      <w:r w:rsidRPr="000A2EB4">
        <w:rPr>
          <w:rFonts w:ascii="Traditional Arabic" w:hAnsi="Traditional Arabic"/>
          <w:sz w:val="36"/>
          <w:vertAlign w:val="superscript"/>
          <w:rtl/>
        </w:rPr>
        <w:t>)</w:t>
      </w:r>
      <w:r>
        <w:rPr>
          <w:rFonts w:hint="cs"/>
          <w:rtl/>
        </w:rPr>
        <w:t>.</w:t>
      </w:r>
    </w:p>
    <w:p w:rsidR="009A7B07" w:rsidRPr="007F30C6" w:rsidRDefault="009A7B07" w:rsidP="009A7B07">
      <w:pPr>
        <w:ind w:firstLine="720"/>
        <w:jc w:val="both"/>
        <w:rPr>
          <w:rtl/>
        </w:rPr>
      </w:pPr>
      <w:r w:rsidRPr="007F30C6">
        <w:rPr>
          <w:rFonts w:hint="cs"/>
          <w:rtl/>
        </w:rPr>
        <w:t>و</w:t>
      </w:r>
      <w:r>
        <w:rPr>
          <w:rFonts w:hint="cs"/>
          <w:rtl/>
        </w:rPr>
        <w:t>على هذا ف</w:t>
      </w:r>
      <w:r w:rsidRPr="007F30C6">
        <w:rPr>
          <w:rFonts w:hint="cs"/>
          <w:rtl/>
        </w:rPr>
        <w:t xml:space="preserve">الخيار يكون </w:t>
      </w:r>
      <w:r>
        <w:rPr>
          <w:rFonts w:hint="cs"/>
          <w:rtl/>
        </w:rPr>
        <w:t>ب</w:t>
      </w:r>
      <w:r w:rsidRPr="007F30C6">
        <w:rPr>
          <w:rFonts w:hint="cs"/>
          <w:rtl/>
        </w:rPr>
        <w:t xml:space="preserve">حسب حالة السلعة، </w:t>
      </w:r>
      <w:r>
        <w:rPr>
          <w:rFonts w:hint="cs"/>
          <w:rtl/>
        </w:rPr>
        <w:t>وهو مختلف باختلاف السلع.</w:t>
      </w:r>
    </w:p>
    <w:p w:rsidR="009A7B07" w:rsidRDefault="009A7B07" w:rsidP="009A7B07">
      <w:pPr>
        <w:ind w:firstLine="720"/>
        <w:jc w:val="both"/>
        <w:rPr>
          <w:rtl/>
        </w:rPr>
      </w:pPr>
      <w:r>
        <w:rPr>
          <w:rFonts w:hint="cs"/>
          <w:rtl/>
        </w:rPr>
        <w:t xml:space="preserve">قال أبو عمران الصنهاجي </w:t>
      </w:r>
      <w:r>
        <w:rPr>
          <w:rtl/>
        </w:rPr>
        <w:t>–</w:t>
      </w:r>
      <w:r>
        <w:rPr>
          <w:rFonts w:hint="cs"/>
          <w:rtl/>
        </w:rPr>
        <w:t xml:space="preserve"> رحمه الله - : ((وكذلك بيع الخيار يفترق الدور والأرضون فيها من غيرها في الطول: الدور الشهر والشهران، والجمعة في العبيد والحيوان، والثياب اليوم واليومان والثلاثة))</w:t>
      </w:r>
      <w:r w:rsidRPr="007D2723">
        <w:rPr>
          <w:rFonts w:ascii="Traditional Arabic" w:hAnsi="Traditional Arabic"/>
          <w:sz w:val="36"/>
          <w:vertAlign w:val="superscript"/>
          <w:rtl/>
        </w:rPr>
        <w:t>(</w:t>
      </w:r>
      <w:r w:rsidRPr="007D2723">
        <w:rPr>
          <w:rFonts w:ascii="Traditional Arabic" w:hAnsi="Traditional Arabic"/>
          <w:sz w:val="36"/>
          <w:vertAlign w:val="superscript"/>
          <w:rtl/>
        </w:rPr>
        <w:footnoteReference w:id="73"/>
      </w:r>
      <w:r w:rsidRPr="007D2723">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فتبيّن من هذا</w:t>
      </w:r>
      <w:r w:rsidR="000042B9">
        <w:rPr>
          <w:rFonts w:hint="cs"/>
          <w:rtl/>
        </w:rPr>
        <w:t>:</w:t>
      </w:r>
      <w:r w:rsidRPr="004E4E10">
        <w:rPr>
          <w:rFonts w:hint="cs"/>
          <w:rtl/>
        </w:rPr>
        <w:t xml:space="preserve"> أنّ مدة خيار الدار</w:t>
      </w:r>
      <w:r>
        <w:rPr>
          <w:rFonts w:hint="cs"/>
          <w:rtl/>
        </w:rPr>
        <w:t xml:space="preserve"> أطول، وهو </w:t>
      </w:r>
      <w:r w:rsidRPr="004E4E10">
        <w:rPr>
          <w:rFonts w:hint="cs"/>
          <w:rtl/>
        </w:rPr>
        <w:t xml:space="preserve">شهر ونحوه، </w:t>
      </w:r>
      <w:r>
        <w:rPr>
          <w:rFonts w:hint="cs"/>
          <w:rtl/>
        </w:rPr>
        <w:t>أي</w:t>
      </w:r>
      <w:r w:rsidRPr="004E4E10">
        <w:rPr>
          <w:rFonts w:hint="cs"/>
          <w:rtl/>
        </w:rPr>
        <w:t xml:space="preserve"> زيادة ستة أيام على الشهر، وذلك</w:t>
      </w:r>
      <w:r>
        <w:rPr>
          <w:rFonts w:hint="cs"/>
          <w:rtl/>
        </w:rPr>
        <w:t xml:space="preserve"> </w:t>
      </w:r>
      <w:r w:rsidRPr="00D259D7">
        <w:rPr>
          <w:rtl/>
        </w:rPr>
        <w:t>لاختبار جدر</w:t>
      </w:r>
      <w:r>
        <w:rPr>
          <w:rFonts w:hint="cs"/>
          <w:rtl/>
        </w:rPr>
        <w:t>ان</w:t>
      </w:r>
      <w:r w:rsidRPr="00D259D7">
        <w:rPr>
          <w:rtl/>
        </w:rPr>
        <w:t>ها</w:t>
      </w:r>
      <w:r>
        <w:rPr>
          <w:rFonts w:hint="cs"/>
          <w:rtl/>
        </w:rPr>
        <w:t>،</w:t>
      </w:r>
      <w:r w:rsidRPr="00D259D7">
        <w:rPr>
          <w:rtl/>
        </w:rPr>
        <w:t xml:space="preserve"> وأسسها</w:t>
      </w:r>
      <w:r>
        <w:rPr>
          <w:rFonts w:hint="cs"/>
          <w:rtl/>
        </w:rPr>
        <w:t>،</w:t>
      </w:r>
      <w:r w:rsidRPr="00D259D7">
        <w:rPr>
          <w:rtl/>
        </w:rPr>
        <w:t xml:space="preserve"> ومرافقها</w:t>
      </w:r>
      <w:r>
        <w:rPr>
          <w:rFonts w:hint="cs"/>
          <w:rtl/>
        </w:rPr>
        <w:t>،</w:t>
      </w:r>
      <w:r w:rsidRPr="00D259D7">
        <w:rPr>
          <w:rtl/>
        </w:rPr>
        <w:t xml:space="preserve"> وجيرانها، ومثل الدار </w:t>
      </w:r>
      <w:r>
        <w:rPr>
          <w:rFonts w:hint="cs"/>
          <w:rtl/>
        </w:rPr>
        <w:t xml:space="preserve">في ذلك: </w:t>
      </w:r>
      <w:r w:rsidRPr="00D259D7">
        <w:rPr>
          <w:rtl/>
        </w:rPr>
        <w:t>الأرض</w:t>
      </w:r>
      <w:r>
        <w:rPr>
          <w:rFonts w:hint="cs"/>
          <w:rtl/>
        </w:rPr>
        <w:t>،</w:t>
      </w:r>
      <w:r w:rsidRPr="00D259D7">
        <w:rPr>
          <w:rtl/>
        </w:rPr>
        <w:t xml:space="preserve"> وبقية أنواع العقار</w:t>
      </w:r>
      <w:r w:rsidRPr="00D259D7">
        <w:rPr>
          <w:rFonts w:hint="cs"/>
          <w:rtl/>
        </w:rPr>
        <w:t>،</w:t>
      </w:r>
      <w:r w:rsidRPr="00D259D7">
        <w:rPr>
          <w:rtl/>
        </w:rPr>
        <w:t xml:space="preserve"> وهذا هو المعتمد</w:t>
      </w:r>
      <w:r>
        <w:rPr>
          <w:rFonts w:hint="cs"/>
          <w:rtl/>
        </w:rPr>
        <w:t xml:space="preserve"> في المذهب.</w:t>
      </w:r>
    </w:p>
    <w:p w:rsidR="009A7B07" w:rsidRDefault="009A7B07" w:rsidP="009A7B07">
      <w:pPr>
        <w:ind w:firstLine="720"/>
        <w:jc w:val="both"/>
        <w:rPr>
          <w:rtl/>
        </w:rPr>
      </w:pPr>
      <w:r>
        <w:rPr>
          <w:rtl/>
        </w:rPr>
        <w:t>وروي</w:t>
      </w:r>
      <w:r>
        <w:rPr>
          <w:rFonts w:hint="cs"/>
          <w:rtl/>
        </w:rPr>
        <w:t xml:space="preserve">: </w:t>
      </w:r>
      <w:r w:rsidRPr="00447AB9">
        <w:rPr>
          <w:rtl/>
        </w:rPr>
        <w:t>الشهران</w:t>
      </w:r>
      <w:r>
        <w:rPr>
          <w:rFonts w:hint="cs"/>
          <w:rtl/>
        </w:rPr>
        <w:t xml:space="preserve">، وقال بعضهم هو </w:t>
      </w:r>
      <w:r>
        <w:rPr>
          <w:rtl/>
        </w:rPr>
        <w:t>تفسير</w:t>
      </w:r>
      <w:r>
        <w:rPr>
          <w:rFonts w:hint="cs"/>
          <w:rtl/>
        </w:rPr>
        <w:t>ٌ</w:t>
      </w:r>
      <w:r w:rsidRPr="00447AB9">
        <w:rPr>
          <w:rtl/>
        </w:rPr>
        <w:t xml:space="preserve"> للمذهب</w:t>
      </w:r>
      <w:r w:rsidRPr="00750D8A">
        <w:rPr>
          <w:rFonts w:ascii="Traditional Arabic" w:hAnsi="Traditional Arabic"/>
          <w:sz w:val="36"/>
          <w:vertAlign w:val="superscript"/>
          <w:rtl/>
        </w:rPr>
        <w:t>(</w:t>
      </w:r>
      <w:r w:rsidRPr="00750D8A">
        <w:rPr>
          <w:rFonts w:ascii="Traditional Arabic" w:hAnsi="Traditional Arabic"/>
          <w:sz w:val="36"/>
          <w:vertAlign w:val="superscript"/>
          <w:rtl/>
        </w:rPr>
        <w:footnoteReference w:id="74"/>
      </w:r>
      <w:r w:rsidRPr="00750D8A">
        <w:rPr>
          <w:rFonts w:ascii="Traditional Arabic" w:hAnsi="Traditional Arabic"/>
          <w:sz w:val="36"/>
          <w:vertAlign w:val="superscript"/>
          <w:rtl/>
        </w:rPr>
        <w:t>)</w:t>
      </w:r>
      <w:r>
        <w:rPr>
          <w:rFonts w:hint="cs"/>
          <w:rtl/>
        </w:rPr>
        <w:t>.</w:t>
      </w:r>
    </w:p>
    <w:p w:rsidR="001E089D" w:rsidRPr="00B67FF6" w:rsidRDefault="001E089D">
      <w:pPr>
        <w:bidi w:val="0"/>
        <w:snapToGrid/>
        <w:ind w:firstLine="576"/>
        <w:jc w:val="both"/>
        <w:rPr>
          <w:rFonts w:asciiTheme="minorHAnsi" w:hAnsiTheme="minorHAnsi" w:cs="Andalus"/>
        </w:rPr>
      </w:pPr>
      <w:r>
        <w:rPr>
          <w:rFonts w:ascii="Andalus" w:hAnsi="Andalus" w:cs="Andalus"/>
          <w:rtl/>
        </w:rPr>
        <w:br w:type="page"/>
      </w:r>
    </w:p>
    <w:p w:rsidR="009A7B07" w:rsidRPr="002528FF" w:rsidRDefault="009A7B07" w:rsidP="009A7B07">
      <w:pPr>
        <w:spacing w:before="100" w:beforeAutospacing="1" w:after="120"/>
        <w:ind w:firstLine="720"/>
        <w:jc w:val="both"/>
        <w:rPr>
          <w:rFonts w:ascii="Andalus" w:hAnsi="Andalus" w:cs="Andalus"/>
          <w:rtl/>
        </w:rPr>
      </w:pPr>
      <w:r w:rsidRPr="002528FF">
        <w:rPr>
          <w:rFonts w:ascii="Andalus" w:hAnsi="Andalus" w:cs="Andalus" w:hint="cs"/>
          <w:rtl/>
        </w:rPr>
        <w:lastRenderedPageBreak/>
        <w:t>دراسة المسألة:</w:t>
      </w:r>
    </w:p>
    <w:p w:rsidR="009A7B07" w:rsidRDefault="009A7B07" w:rsidP="009A7B07">
      <w:pPr>
        <w:ind w:firstLine="720"/>
        <w:jc w:val="both"/>
        <w:rPr>
          <w:rtl/>
        </w:rPr>
      </w:pPr>
      <w:r>
        <w:rPr>
          <w:rFonts w:hint="cs"/>
          <w:rtl/>
        </w:rPr>
        <w:t xml:space="preserve">اتفق العلماء </w:t>
      </w:r>
      <w:r>
        <w:rPr>
          <w:rtl/>
        </w:rPr>
        <w:t>–</w:t>
      </w:r>
      <w:r>
        <w:rPr>
          <w:rFonts w:hint="cs"/>
          <w:rtl/>
        </w:rPr>
        <w:t xml:space="preserve"> رحمهم الله </w:t>
      </w:r>
      <w:r>
        <w:rPr>
          <w:rtl/>
        </w:rPr>
        <w:t>–</w:t>
      </w:r>
      <w:r>
        <w:rPr>
          <w:rFonts w:hint="cs"/>
          <w:rtl/>
        </w:rPr>
        <w:t xml:space="preserve"> على مشروعية خيار الشرط</w:t>
      </w:r>
      <w:r w:rsidRPr="00803518">
        <w:rPr>
          <w:rFonts w:ascii="Traditional Arabic" w:hAnsi="Traditional Arabic"/>
          <w:sz w:val="36"/>
          <w:vertAlign w:val="superscript"/>
          <w:rtl/>
        </w:rPr>
        <w:t>(</w:t>
      </w:r>
      <w:r w:rsidRPr="00803518">
        <w:rPr>
          <w:rFonts w:ascii="Traditional Arabic" w:hAnsi="Traditional Arabic"/>
          <w:sz w:val="36"/>
          <w:vertAlign w:val="superscript"/>
          <w:rtl/>
        </w:rPr>
        <w:footnoteReference w:id="75"/>
      </w:r>
      <w:r w:rsidRPr="00803518">
        <w:rPr>
          <w:rFonts w:ascii="Traditional Arabic" w:hAnsi="Traditional Arabic"/>
          <w:sz w:val="36"/>
          <w:vertAlign w:val="superscript"/>
          <w:rtl/>
        </w:rPr>
        <w:t>)</w:t>
      </w:r>
      <w:r>
        <w:rPr>
          <w:rFonts w:hint="cs"/>
          <w:rtl/>
        </w:rPr>
        <w:t>، واختلفوا في مدته على ثلاثة أقوال:</w:t>
      </w:r>
    </w:p>
    <w:p w:rsidR="009A7B07" w:rsidRDefault="009A7B07" w:rsidP="009A7B07">
      <w:pPr>
        <w:ind w:firstLine="720"/>
        <w:jc w:val="both"/>
        <w:rPr>
          <w:rtl/>
        </w:rPr>
      </w:pPr>
      <w:r w:rsidRPr="007D1AA3">
        <w:rPr>
          <w:rFonts w:hint="cs"/>
          <w:b/>
          <w:bCs/>
          <w:rtl/>
        </w:rPr>
        <w:t>القول الأول:</w:t>
      </w:r>
      <w:r w:rsidRPr="00052D0E">
        <w:rPr>
          <w:rFonts w:hint="cs"/>
          <w:rtl/>
        </w:rPr>
        <w:t xml:space="preserve"> أنّ </w:t>
      </w:r>
      <w:r>
        <w:rPr>
          <w:rFonts w:hint="cs"/>
          <w:rtl/>
        </w:rPr>
        <w:t>مدة خيار الشرط تختلف باختلاف حال السلع</w:t>
      </w:r>
      <w:r w:rsidRPr="00052D0E">
        <w:rPr>
          <w:rFonts w:hint="cs"/>
          <w:rtl/>
        </w:rPr>
        <w:t xml:space="preserve">، وهو مذهب المالكية </w:t>
      </w:r>
      <w:r w:rsidRPr="00052D0E">
        <w:rPr>
          <w:rtl/>
        </w:rPr>
        <w:t>–</w:t>
      </w:r>
      <w:r>
        <w:rPr>
          <w:rFonts w:hint="cs"/>
          <w:rtl/>
        </w:rPr>
        <w:t xml:space="preserve"> كما تقدم</w:t>
      </w:r>
      <w:r w:rsidRPr="00052D0E">
        <w:rPr>
          <w:rFonts w:hint="cs"/>
          <w:rtl/>
        </w:rPr>
        <w:t>.</w:t>
      </w:r>
    </w:p>
    <w:p w:rsidR="009A7B07" w:rsidRDefault="009A7B07" w:rsidP="009A7B07">
      <w:pPr>
        <w:ind w:firstLine="720"/>
        <w:jc w:val="both"/>
        <w:rPr>
          <w:rtl/>
        </w:rPr>
      </w:pPr>
      <w:r w:rsidRPr="007D1AA3">
        <w:rPr>
          <w:rFonts w:hint="cs"/>
          <w:b/>
          <w:bCs/>
          <w:rtl/>
        </w:rPr>
        <w:t>القول الثاني:</w:t>
      </w:r>
      <w:r>
        <w:rPr>
          <w:rFonts w:hint="cs"/>
          <w:rtl/>
        </w:rPr>
        <w:t xml:space="preserve"> مدة خيار الشرط ثلاثة أيام، وهذا مذهب الحنفية</w:t>
      </w:r>
      <w:r w:rsidRPr="00677C29">
        <w:rPr>
          <w:rFonts w:ascii="Traditional Arabic" w:hAnsi="Traditional Arabic"/>
          <w:sz w:val="36"/>
          <w:vertAlign w:val="superscript"/>
          <w:rtl/>
        </w:rPr>
        <w:t>(</w:t>
      </w:r>
      <w:r w:rsidRPr="00677C29">
        <w:rPr>
          <w:rFonts w:ascii="Traditional Arabic" w:hAnsi="Traditional Arabic"/>
          <w:sz w:val="36"/>
          <w:vertAlign w:val="superscript"/>
          <w:rtl/>
        </w:rPr>
        <w:footnoteReference w:id="76"/>
      </w:r>
      <w:r w:rsidRPr="00677C29">
        <w:rPr>
          <w:rFonts w:ascii="Traditional Arabic" w:hAnsi="Traditional Arabic"/>
          <w:sz w:val="36"/>
          <w:vertAlign w:val="superscript"/>
          <w:rtl/>
        </w:rPr>
        <w:t>)</w:t>
      </w:r>
      <w:r>
        <w:rPr>
          <w:rFonts w:hint="cs"/>
          <w:rtl/>
        </w:rPr>
        <w:t>، والشافعية</w:t>
      </w:r>
      <w:r w:rsidRPr="009E02F9">
        <w:rPr>
          <w:rFonts w:ascii="Traditional Arabic" w:hAnsi="Traditional Arabic"/>
          <w:sz w:val="36"/>
          <w:vertAlign w:val="superscript"/>
          <w:rtl/>
        </w:rPr>
        <w:t>(</w:t>
      </w:r>
      <w:r w:rsidRPr="009E02F9">
        <w:rPr>
          <w:rFonts w:ascii="Traditional Arabic" w:hAnsi="Traditional Arabic"/>
          <w:sz w:val="36"/>
          <w:vertAlign w:val="superscript"/>
          <w:rtl/>
        </w:rPr>
        <w:footnoteReference w:id="77"/>
      </w:r>
      <w:r w:rsidRPr="009E02F9">
        <w:rPr>
          <w:rFonts w:ascii="Traditional Arabic" w:hAnsi="Traditional Arabic"/>
          <w:sz w:val="36"/>
          <w:vertAlign w:val="superscript"/>
          <w:rtl/>
        </w:rPr>
        <w:t>)</w:t>
      </w:r>
      <w:r>
        <w:rPr>
          <w:rFonts w:hint="cs"/>
          <w:rtl/>
        </w:rPr>
        <w:t xml:space="preserve">، </w:t>
      </w:r>
    </w:p>
    <w:p w:rsidR="009A7B07" w:rsidRDefault="009A7B07" w:rsidP="009A7B07">
      <w:pPr>
        <w:ind w:firstLine="720"/>
        <w:jc w:val="both"/>
        <w:rPr>
          <w:rtl/>
        </w:rPr>
      </w:pPr>
      <w:r w:rsidRPr="007D1AA3">
        <w:rPr>
          <w:rFonts w:hint="cs"/>
          <w:b/>
          <w:bCs/>
          <w:rtl/>
        </w:rPr>
        <w:t>القول الثالث:</w:t>
      </w:r>
      <w:r>
        <w:rPr>
          <w:rFonts w:hint="cs"/>
          <w:rtl/>
        </w:rPr>
        <w:t xml:space="preserve"> يجوز اشتراط الخيار مدة معلومة ولو كانت طويلة، ولا يجوز إلى أجلٍ مجهولٍ، وهذا مذهب الحنابلة</w:t>
      </w:r>
      <w:r w:rsidRPr="00863166">
        <w:rPr>
          <w:rFonts w:ascii="Traditional Arabic" w:hAnsi="Traditional Arabic"/>
          <w:sz w:val="36"/>
          <w:vertAlign w:val="superscript"/>
          <w:rtl/>
        </w:rPr>
        <w:t>(</w:t>
      </w:r>
      <w:r w:rsidRPr="00863166">
        <w:rPr>
          <w:rFonts w:ascii="Traditional Arabic" w:hAnsi="Traditional Arabic"/>
          <w:sz w:val="36"/>
          <w:vertAlign w:val="superscript"/>
          <w:rtl/>
        </w:rPr>
        <w:footnoteReference w:id="78"/>
      </w:r>
      <w:r w:rsidRPr="00863166">
        <w:rPr>
          <w:rFonts w:ascii="Traditional Arabic" w:hAnsi="Traditional Arabic"/>
          <w:sz w:val="36"/>
          <w:vertAlign w:val="superscript"/>
          <w:rtl/>
        </w:rPr>
        <w:t>)</w:t>
      </w:r>
      <w:r>
        <w:rPr>
          <w:rFonts w:hint="cs"/>
          <w:rtl/>
        </w:rPr>
        <w:t>، وقول أبي يوسف ومحمد</w:t>
      </w:r>
      <w:r w:rsidRPr="00677C29">
        <w:rPr>
          <w:rFonts w:ascii="Traditional Arabic" w:hAnsi="Traditional Arabic"/>
          <w:sz w:val="36"/>
          <w:vertAlign w:val="superscript"/>
          <w:rtl/>
        </w:rPr>
        <w:t>(</w:t>
      </w:r>
      <w:r w:rsidRPr="00677C29">
        <w:rPr>
          <w:rFonts w:ascii="Traditional Arabic" w:hAnsi="Traditional Arabic"/>
          <w:sz w:val="36"/>
          <w:vertAlign w:val="superscript"/>
          <w:rtl/>
        </w:rPr>
        <w:footnoteReference w:id="79"/>
      </w:r>
      <w:r w:rsidRPr="00677C29">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sidRPr="0087079D">
        <w:rPr>
          <w:rFonts w:hint="cs"/>
          <w:b/>
          <w:bCs/>
          <w:rtl/>
        </w:rPr>
        <w:t>أدلة القول الأول:</w:t>
      </w:r>
    </w:p>
    <w:p w:rsidR="009A7B07" w:rsidRPr="0087079D" w:rsidRDefault="009A7B07" w:rsidP="009A7B07">
      <w:pPr>
        <w:ind w:firstLine="720"/>
        <w:jc w:val="both"/>
        <w:rPr>
          <w:b/>
          <w:bCs/>
          <w:rtl/>
        </w:rPr>
      </w:pPr>
      <w:r>
        <w:rPr>
          <w:rFonts w:hint="cs"/>
          <w:b/>
          <w:bCs/>
          <w:rtl/>
        </w:rPr>
        <w:t>استدلوا على جواز الخيار أكثر من ثلاثة أيام، بما يلي:</w:t>
      </w:r>
    </w:p>
    <w:p w:rsidR="009A7B07" w:rsidRPr="0087079D" w:rsidRDefault="009A7B07" w:rsidP="009A7B07">
      <w:pPr>
        <w:ind w:firstLine="720"/>
        <w:jc w:val="both"/>
        <w:rPr>
          <w:rtl/>
        </w:rPr>
      </w:pPr>
      <w:r w:rsidRPr="0087079D">
        <w:rPr>
          <w:rFonts w:hint="cs"/>
          <w:rtl/>
        </w:rPr>
        <w:t xml:space="preserve">1- قوله تعالى: </w:t>
      </w:r>
      <w:r w:rsidRPr="0087079D">
        <w:rPr>
          <w:rFonts w:ascii="QCF_BSML" w:eastAsiaTheme="minorHAnsi" w:hAnsi="QCF_BSML" w:cs="QCF_BSML"/>
          <w:szCs w:val="32"/>
          <w:rtl/>
          <w:lang w:eastAsia="en-US"/>
        </w:rPr>
        <w:t xml:space="preserve">ﭽ </w:t>
      </w:r>
      <w:r w:rsidRPr="0087079D">
        <w:rPr>
          <w:rFonts w:ascii="QCF_P083" w:eastAsiaTheme="minorHAnsi" w:hAnsi="QCF_P083" w:cs="QCF_P083"/>
          <w:szCs w:val="32"/>
          <w:rtl/>
          <w:lang w:eastAsia="en-US"/>
        </w:rPr>
        <w:t xml:space="preserve">ﭩ  ﭪ     ﭫ  ﭬ  ﭭ  ﭮ  ﭯ  ﭰ  ﭱ  ﭲ   ﭳ  ﭴ  ﭵ  ﭶ  ﭷﭸ  </w:t>
      </w:r>
      <w:r w:rsidRPr="0087079D">
        <w:rPr>
          <w:rFonts w:ascii="QCF_BSML" w:eastAsiaTheme="minorHAnsi" w:hAnsi="QCF_BSML" w:cs="QCF_BSML"/>
          <w:szCs w:val="32"/>
          <w:rtl/>
          <w:lang w:eastAsia="en-US"/>
        </w:rPr>
        <w:t>ﭼ</w:t>
      </w:r>
      <w:r w:rsidRPr="0087079D">
        <w:rPr>
          <w:rFonts w:ascii="Traditional Arabic" w:hAnsi="Traditional Arabic"/>
          <w:sz w:val="36"/>
          <w:vertAlign w:val="superscript"/>
          <w:rtl/>
        </w:rPr>
        <w:t>(</w:t>
      </w:r>
      <w:r w:rsidRPr="0087079D">
        <w:rPr>
          <w:rFonts w:ascii="Traditional Arabic" w:hAnsi="Traditional Arabic"/>
          <w:sz w:val="36"/>
          <w:vertAlign w:val="superscript"/>
          <w:rtl/>
        </w:rPr>
        <w:footnoteReference w:id="80"/>
      </w:r>
      <w:r w:rsidRPr="0087079D">
        <w:rPr>
          <w:rFonts w:ascii="Traditional Arabic" w:hAnsi="Traditional Arabic"/>
          <w:sz w:val="36"/>
          <w:vertAlign w:val="superscript"/>
          <w:rtl/>
        </w:rPr>
        <w:t>)</w:t>
      </w:r>
      <w:r w:rsidRPr="0087079D">
        <w:rPr>
          <w:rFonts w:hint="cs"/>
          <w:rtl/>
        </w:rPr>
        <w:t>.</w:t>
      </w:r>
    </w:p>
    <w:p w:rsidR="009A7B07" w:rsidRDefault="009A7B07" w:rsidP="009A7B07">
      <w:pPr>
        <w:ind w:firstLine="720"/>
        <w:jc w:val="both"/>
        <w:rPr>
          <w:rtl/>
        </w:rPr>
      </w:pPr>
      <w:r w:rsidRPr="008C7930">
        <w:rPr>
          <w:rFonts w:hint="cs"/>
          <w:b/>
          <w:bCs/>
          <w:rtl/>
        </w:rPr>
        <w:lastRenderedPageBreak/>
        <w:t>وجه الدلالة:</w:t>
      </w:r>
      <w:r>
        <w:rPr>
          <w:rFonts w:hint="cs"/>
          <w:rtl/>
        </w:rPr>
        <w:t xml:space="preserve"> بيّنت الآية أنّ البيع إذا كان عن تراض جاز، فدلّ ذلك على صحة اشتراط المتبايعين الخيار أكثر من ثلاثة أيام، إذا كان ذلك عن تراضٍ منهما، ولا ضرر فيه على أحد منهما</w:t>
      </w:r>
      <w:r w:rsidRPr="00D70782">
        <w:rPr>
          <w:rFonts w:ascii="Traditional Arabic" w:hAnsi="Traditional Arabic"/>
          <w:sz w:val="36"/>
          <w:vertAlign w:val="superscript"/>
          <w:rtl/>
        </w:rPr>
        <w:t>(</w:t>
      </w:r>
      <w:r w:rsidRPr="00D70782">
        <w:rPr>
          <w:rFonts w:ascii="Traditional Arabic" w:hAnsi="Traditional Arabic"/>
          <w:sz w:val="36"/>
          <w:vertAlign w:val="superscript"/>
          <w:rtl/>
        </w:rPr>
        <w:footnoteReference w:id="81"/>
      </w:r>
      <w:r w:rsidRPr="00D70782">
        <w:rPr>
          <w:rFonts w:ascii="Traditional Arabic" w:hAnsi="Traditional Arabic"/>
          <w:sz w:val="36"/>
          <w:vertAlign w:val="superscript"/>
          <w:rtl/>
        </w:rPr>
        <w:t>)</w:t>
      </w:r>
      <w:r>
        <w:rPr>
          <w:rFonts w:hint="cs"/>
          <w:rtl/>
        </w:rPr>
        <w:t>.</w:t>
      </w:r>
    </w:p>
    <w:p w:rsidR="009A7B07" w:rsidRPr="00060ECF" w:rsidRDefault="009A7B07" w:rsidP="009A7B07">
      <w:pPr>
        <w:ind w:firstLine="720"/>
        <w:jc w:val="both"/>
      </w:pPr>
      <w:r>
        <w:rPr>
          <w:rFonts w:hint="cs"/>
          <w:rtl/>
        </w:rPr>
        <w:t xml:space="preserve">2- </w:t>
      </w:r>
      <w:r w:rsidRPr="00060ECF">
        <w:rPr>
          <w:rFonts w:ascii="Traditional Arabic" w:hAnsi="Traditional Arabic"/>
          <w:sz w:val="36"/>
          <w:rtl/>
        </w:rPr>
        <w:t xml:space="preserve">حديث ابن عمر </w:t>
      </w:r>
      <w:r w:rsidRPr="00F97E7A">
        <w:sym w:font="AGA Arabesque" w:char="F074"/>
      </w:r>
      <w:r w:rsidRPr="00060ECF">
        <w:rPr>
          <w:rFonts w:ascii="Traditional Arabic" w:hAnsi="Traditional Arabic"/>
          <w:sz w:val="36"/>
          <w:rtl/>
        </w:rPr>
        <w:t xml:space="preserve"> أنّ رسول الله </w:t>
      </w:r>
      <w:r w:rsidRPr="00F97E7A">
        <w:sym w:font="AGA Arabesque" w:char="F072"/>
      </w:r>
      <w:r w:rsidRPr="00060ECF">
        <w:rPr>
          <w:rFonts w:ascii="Traditional Arabic" w:hAnsi="Traditional Arabic"/>
          <w:sz w:val="36"/>
          <w:rtl/>
        </w:rPr>
        <w:t xml:space="preserve"> قال: «المتبايعان كل واحد منهما بالخيار على صاحبه ما لم يتفرّقا</w:t>
      </w:r>
      <w:r w:rsidR="00EC02EA">
        <w:rPr>
          <w:rFonts w:ascii="Traditional Arabic" w:hAnsi="Traditional Arabic"/>
          <w:sz w:val="36"/>
          <w:rtl/>
        </w:rPr>
        <w:fldChar w:fldCharType="begin"/>
      </w:r>
      <w:r>
        <w:instrText xml:space="preserve"> XE "</w:instrText>
      </w:r>
      <w:r w:rsidRPr="00C3042F">
        <w:rPr>
          <w:rFonts w:ascii="Traditional Arabic" w:hAnsi="Traditional Arabic" w:hint="cs"/>
          <w:sz w:val="36"/>
          <w:rtl/>
        </w:rPr>
        <w:instrText>ح/</w:instrText>
      </w:r>
      <w:r w:rsidRPr="00C3042F">
        <w:rPr>
          <w:rFonts w:ascii="Traditional Arabic" w:hAnsi="Traditional Arabic"/>
          <w:sz w:val="36"/>
          <w:rtl/>
        </w:rPr>
        <w:instrText>المتبايعان كل واحد منهما بالخيار على صاحبه ما لم يتفرّقا</w:instrText>
      </w:r>
      <w:r>
        <w:instrText xml:space="preserve">" </w:instrText>
      </w:r>
      <w:r w:rsidR="00EC02EA">
        <w:rPr>
          <w:rFonts w:ascii="Traditional Arabic" w:hAnsi="Traditional Arabic"/>
          <w:sz w:val="36"/>
          <w:rtl/>
        </w:rPr>
        <w:fldChar w:fldCharType="end"/>
      </w:r>
      <w:r w:rsidRPr="00060ECF">
        <w:rPr>
          <w:rFonts w:ascii="Traditional Arabic" w:hAnsi="Traditional Arabic"/>
          <w:sz w:val="36"/>
          <w:rtl/>
        </w:rPr>
        <w:t>، إلا بيع الخيار»</w:t>
      </w:r>
      <w:r w:rsidRPr="00060ECF">
        <w:rPr>
          <w:rFonts w:ascii="Traditional Arabic" w:hAnsi="Traditional Arabic"/>
          <w:sz w:val="36"/>
          <w:vertAlign w:val="superscript"/>
          <w:rtl/>
        </w:rPr>
        <w:t>(</w:t>
      </w:r>
      <w:r w:rsidRPr="00F97E7A">
        <w:rPr>
          <w:vertAlign w:val="superscript"/>
          <w:rtl/>
        </w:rPr>
        <w:footnoteReference w:id="82"/>
      </w:r>
      <w:r w:rsidRPr="00060ECF">
        <w:rPr>
          <w:rFonts w:ascii="Traditional Arabic" w:hAnsi="Traditional Arabic"/>
          <w:sz w:val="36"/>
          <w:vertAlign w:val="superscript"/>
          <w:rtl/>
        </w:rPr>
        <w:t>)</w:t>
      </w:r>
      <w:r w:rsidRPr="00060ECF">
        <w:rPr>
          <w:rFonts w:ascii="Traditional Arabic" w:hAnsi="Traditional Arabic"/>
          <w:sz w:val="36"/>
          <w:rtl/>
        </w:rPr>
        <w:t>.</w:t>
      </w:r>
    </w:p>
    <w:p w:rsidR="009A7B07" w:rsidRDefault="009A7B07" w:rsidP="009A7B07">
      <w:pPr>
        <w:ind w:firstLine="720"/>
        <w:jc w:val="both"/>
        <w:rPr>
          <w:rtl/>
        </w:rPr>
      </w:pPr>
      <w:r w:rsidRPr="00746282">
        <w:rPr>
          <w:rFonts w:hint="cs"/>
          <w:b/>
          <w:bCs/>
          <w:rtl/>
        </w:rPr>
        <w:t>وجه الدلالة:</w:t>
      </w:r>
      <w:r>
        <w:rPr>
          <w:rFonts w:hint="cs"/>
          <w:rtl/>
        </w:rPr>
        <w:t xml:space="preserve"> استثنى الشرع بيع الخيار، ولم يحدّه </w:t>
      </w:r>
      <w:r>
        <w:rPr>
          <w:rFonts w:hint="cs"/>
        </w:rPr>
        <w:sym w:font="AGA Arabesque" w:char="F072"/>
      </w:r>
      <w:r>
        <w:rPr>
          <w:rFonts w:hint="cs"/>
          <w:rtl/>
        </w:rPr>
        <w:t xml:space="preserve"> بثلاثٍ ولا غيرها، فوجب حمل ذلك على عمومه حتى يرد عليه ناسخٌ، أو معارضٌ، أو مخصص</w:t>
      </w:r>
      <w:r w:rsidRPr="00D70782">
        <w:rPr>
          <w:rFonts w:ascii="Traditional Arabic" w:hAnsi="Traditional Arabic"/>
          <w:sz w:val="36"/>
          <w:vertAlign w:val="superscript"/>
          <w:rtl/>
        </w:rPr>
        <w:t>(</w:t>
      </w:r>
      <w:r w:rsidRPr="00D70782">
        <w:rPr>
          <w:rFonts w:ascii="Traditional Arabic" w:hAnsi="Traditional Arabic"/>
          <w:sz w:val="36"/>
          <w:vertAlign w:val="superscript"/>
          <w:rtl/>
        </w:rPr>
        <w:footnoteReference w:id="83"/>
      </w:r>
      <w:r w:rsidRPr="00D70782">
        <w:rPr>
          <w:rFonts w:ascii="Traditional Arabic" w:hAnsi="Traditional Arabic"/>
          <w:sz w:val="36"/>
          <w:vertAlign w:val="superscript"/>
          <w:rtl/>
        </w:rPr>
        <w:t>)</w:t>
      </w:r>
      <w:r>
        <w:rPr>
          <w:rFonts w:hint="cs"/>
          <w:rtl/>
        </w:rPr>
        <w:t xml:space="preserve">. </w:t>
      </w:r>
    </w:p>
    <w:p w:rsidR="009A7B07" w:rsidRPr="00060ECF" w:rsidRDefault="009A7B07" w:rsidP="009A7B07">
      <w:pPr>
        <w:ind w:firstLine="720"/>
        <w:jc w:val="both"/>
        <w:rPr>
          <w:b/>
          <w:bCs/>
          <w:rtl/>
        </w:rPr>
      </w:pPr>
      <w:r w:rsidRPr="00060ECF">
        <w:rPr>
          <w:rFonts w:hint="cs"/>
          <w:b/>
          <w:bCs/>
          <w:rtl/>
        </w:rPr>
        <w:t xml:space="preserve">واستدلوا على </w:t>
      </w:r>
      <w:r>
        <w:rPr>
          <w:rFonts w:hint="cs"/>
          <w:b/>
          <w:bCs/>
          <w:rtl/>
        </w:rPr>
        <w:t>أنّ خيار الشرط يكون بحسب حال السلعة، فقالوا:</w:t>
      </w:r>
    </w:p>
    <w:p w:rsidR="009A7B07" w:rsidRDefault="009A7B07" w:rsidP="009A7B07">
      <w:pPr>
        <w:ind w:firstLine="720"/>
        <w:jc w:val="both"/>
        <w:rPr>
          <w:rtl/>
        </w:rPr>
      </w:pPr>
      <w:r>
        <w:rPr>
          <w:rFonts w:hint="cs"/>
          <w:rtl/>
        </w:rPr>
        <w:t>خيار الشرط موضوعٌ للتأمل واختبار المبيع، فوجب أن يُعلَّق بمدة يمكن فيها اختبار السلعة وتأملها، وتختلف مدة ذلك باختلاف أحوال المبيعات، ولا يجوز قصرها على ثلاثة أيام؛ لاحتياج بعض السلع إلى أكثر من ذلك، فلا يجوز أن يكون الخيار موضوعاً لمعنًى ومستثنًى من الغرر لأجله، ثم يكون مدة لا يستفاد بها ما أريدت لأجله</w:t>
      </w:r>
      <w:r w:rsidRPr="00D70782">
        <w:rPr>
          <w:rFonts w:ascii="Traditional Arabic" w:hAnsi="Traditional Arabic"/>
          <w:sz w:val="36"/>
          <w:vertAlign w:val="superscript"/>
          <w:rtl/>
        </w:rPr>
        <w:t>(</w:t>
      </w:r>
      <w:r w:rsidRPr="00D70782">
        <w:rPr>
          <w:rFonts w:ascii="Traditional Arabic" w:hAnsi="Traditional Arabic"/>
          <w:sz w:val="36"/>
          <w:vertAlign w:val="superscript"/>
          <w:rtl/>
        </w:rPr>
        <w:footnoteReference w:id="84"/>
      </w:r>
      <w:r w:rsidRPr="00D70782">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sidRPr="00703BD1">
        <w:rPr>
          <w:rFonts w:hint="cs"/>
          <w:b/>
          <w:bCs/>
          <w:rtl/>
        </w:rPr>
        <w:t>أدلة القول الثاني</w:t>
      </w:r>
      <w:r>
        <w:rPr>
          <w:rFonts w:hint="cs"/>
          <w:b/>
          <w:bCs/>
          <w:rtl/>
        </w:rPr>
        <w:t>:</w:t>
      </w:r>
    </w:p>
    <w:p w:rsidR="009A7B07" w:rsidRPr="00F7475A" w:rsidRDefault="009A7B07" w:rsidP="009A7B07">
      <w:pPr>
        <w:ind w:firstLine="720"/>
        <w:jc w:val="both"/>
        <w:rPr>
          <w:b/>
          <w:bCs/>
          <w:position w:val="8"/>
          <w:rtl/>
        </w:rPr>
      </w:pPr>
      <w:r w:rsidRPr="00F7475A">
        <w:rPr>
          <w:rFonts w:hint="cs"/>
          <w:position w:val="8"/>
          <w:rtl/>
        </w:rPr>
        <w:lastRenderedPageBreak/>
        <w:t xml:space="preserve">1- </w:t>
      </w:r>
      <w:r w:rsidRPr="00F7475A">
        <w:rPr>
          <w:rFonts w:ascii="Traditional Arabic" w:hAnsi="Traditional Arabic" w:hint="cs"/>
          <w:position w:val="8"/>
          <w:sz w:val="36"/>
          <w:rtl/>
        </w:rPr>
        <w:t>عن</w:t>
      </w:r>
      <w:r w:rsidRPr="00F7475A">
        <w:rPr>
          <w:rFonts w:ascii="Traditional Arabic" w:hAnsi="Traditional Arabic"/>
          <w:position w:val="8"/>
          <w:sz w:val="36"/>
          <w:rtl/>
        </w:rPr>
        <w:t xml:space="preserve"> ابن عمر </w:t>
      </w:r>
      <w:r w:rsidRPr="00F7475A">
        <w:rPr>
          <w:position w:val="8"/>
        </w:rPr>
        <w:sym w:font="AGA Arabesque" w:char="F074"/>
      </w:r>
      <w:r w:rsidRPr="00F7475A">
        <w:rPr>
          <w:rFonts w:ascii="Traditional Arabic" w:hAnsi="Traditional Arabic"/>
          <w:position w:val="8"/>
          <w:sz w:val="36"/>
          <w:rtl/>
        </w:rPr>
        <w:t xml:space="preserve">: «أنّ النبيّ </w:t>
      </w:r>
      <w:r w:rsidRPr="00F7475A">
        <w:rPr>
          <w:position w:val="8"/>
        </w:rPr>
        <w:sym w:font="AGA Arabesque" w:char="F072"/>
      </w:r>
      <w:r w:rsidRPr="00F7475A">
        <w:rPr>
          <w:rFonts w:ascii="Traditional Arabic" w:hAnsi="Traditional Arabic"/>
          <w:position w:val="8"/>
          <w:sz w:val="36"/>
          <w:rtl/>
        </w:rPr>
        <w:t xml:space="preserve"> ضرب ل</w:t>
      </w:r>
      <w:r w:rsidRPr="00F7475A">
        <w:rPr>
          <w:rFonts w:ascii="Traditional Arabic" w:hAnsi="Traditional Arabic" w:hint="cs"/>
          <w:position w:val="8"/>
          <w:sz w:val="36"/>
          <w:rtl/>
        </w:rPr>
        <w:t>ِـحَبَّ</w:t>
      </w:r>
      <w:r w:rsidRPr="00F7475A">
        <w:rPr>
          <w:rFonts w:ascii="Traditional Arabic" w:hAnsi="Traditional Arabic"/>
          <w:position w:val="8"/>
          <w:sz w:val="36"/>
          <w:rtl/>
        </w:rPr>
        <w:t>ان بن منقذ</w:t>
      </w:r>
      <w:r w:rsidR="00B67FF6" w:rsidRPr="00F7475A">
        <w:rPr>
          <w:rFonts w:ascii="Traditional Arabic" w:hAnsi="Traditional Arabic"/>
          <w:position w:val="8"/>
          <w:sz w:val="36"/>
          <w:vertAlign w:val="superscript"/>
          <w:rtl/>
        </w:rPr>
        <w:t>(</w:t>
      </w:r>
      <w:r w:rsidR="00B67FF6" w:rsidRPr="00F7475A">
        <w:rPr>
          <w:rFonts w:ascii="Traditional Arabic" w:hAnsi="Traditional Arabic"/>
          <w:position w:val="8"/>
          <w:sz w:val="36"/>
          <w:vertAlign w:val="superscript"/>
          <w:rtl/>
        </w:rPr>
        <w:footnoteReference w:id="85"/>
      </w:r>
      <w:r w:rsidR="00B67FF6" w:rsidRPr="00F7475A">
        <w:rPr>
          <w:rFonts w:ascii="Traditional Arabic" w:hAnsi="Traditional Arabic" w:hint="cs"/>
          <w:position w:val="8"/>
          <w:sz w:val="36"/>
          <w:vertAlign w:val="superscript"/>
          <w:rtl/>
        </w:rPr>
        <w:t>)</w:t>
      </w:r>
      <w:r w:rsidR="00EC02EA" w:rsidRPr="00F7475A">
        <w:rPr>
          <w:rFonts w:ascii="Traditional Arabic" w:hAnsi="Traditional Arabic"/>
          <w:position w:val="8"/>
          <w:sz w:val="36"/>
          <w:rtl/>
        </w:rPr>
        <w:fldChar w:fldCharType="begin"/>
      </w:r>
      <w:r w:rsidRPr="00F7475A">
        <w:rPr>
          <w:position w:val="8"/>
        </w:rPr>
        <w:instrText xml:space="preserve"> XE "</w:instrText>
      </w:r>
      <w:r w:rsidRPr="00F7475A">
        <w:rPr>
          <w:rFonts w:ascii="Traditional Arabic" w:hAnsi="Traditional Arabic" w:hint="cs"/>
          <w:position w:val="8"/>
          <w:sz w:val="36"/>
          <w:rtl/>
        </w:rPr>
        <w:instrText>ع/حَبَّ</w:instrText>
      </w:r>
      <w:r w:rsidRPr="00F7475A">
        <w:rPr>
          <w:rFonts w:ascii="Traditional Arabic" w:hAnsi="Traditional Arabic"/>
          <w:position w:val="8"/>
          <w:sz w:val="36"/>
          <w:rtl/>
        </w:rPr>
        <w:instrText>ان بن منقذ</w:instrText>
      </w:r>
      <w:r w:rsidRPr="00F7475A">
        <w:rPr>
          <w:position w:val="8"/>
        </w:rPr>
        <w:instrText xml:space="preserve">" </w:instrText>
      </w:r>
      <w:r w:rsidR="00EC02EA" w:rsidRPr="00F7475A">
        <w:rPr>
          <w:rFonts w:ascii="Traditional Arabic" w:hAnsi="Traditional Arabic"/>
          <w:position w:val="8"/>
          <w:sz w:val="36"/>
          <w:rtl/>
        </w:rPr>
        <w:fldChar w:fldCharType="end"/>
      </w:r>
      <w:r w:rsidRPr="00F7475A">
        <w:rPr>
          <w:rFonts w:ascii="Traditional Arabic" w:hAnsi="Traditional Arabic"/>
          <w:position w:val="8"/>
          <w:sz w:val="36"/>
          <w:rtl/>
        </w:rPr>
        <w:t xml:space="preserve"> خيار ثلاثة أيام</w:t>
      </w:r>
      <w:r w:rsidR="00EC02EA" w:rsidRPr="00F7475A">
        <w:rPr>
          <w:rFonts w:ascii="Traditional Arabic" w:hAnsi="Traditional Arabic"/>
          <w:position w:val="8"/>
          <w:sz w:val="36"/>
          <w:rtl/>
        </w:rPr>
        <w:fldChar w:fldCharType="begin"/>
      </w:r>
      <w:r w:rsidRPr="00F7475A">
        <w:rPr>
          <w:position w:val="8"/>
        </w:rPr>
        <w:instrText xml:space="preserve"> XE "</w:instrText>
      </w:r>
      <w:r w:rsidRPr="00F7475A">
        <w:rPr>
          <w:rFonts w:ascii="Traditional Arabic" w:hAnsi="Traditional Arabic" w:hint="cs"/>
          <w:position w:val="8"/>
          <w:sz w:val="36"/>
          <w:rtl/>
        </w:rPr>
        <w:instrText>ح/</w:instrText>
      </w:r>
      <w:r w:rsidRPr="00F7475A">
        <w:rPr>
          <w:rFonts w:ascii="Traditional Arabic" w:hAnsi="Traditional Arabic"/>
          <w:position w:val="8"/>
          <w:sz w:val="36"/>
          <w:rtl/>
        </w:rPr>
        <w:instrText xml:space="preserve">أنّ النبيّ </w:instrText>
      </w:r>
      <w:r w:rsidRPr="00F7475A">
        <w:rPr>
          <w:position w:val="8"/>
        </w:rPr>
        <w:sym w:font="AGA Arabesque" w:char="F072"/>
      </w:r>
      <w:r w:rsidRPr="00F7475A">
        <w:rPr>
          <w:rFonts w:ascii="Traditional Arabic" w:hAnsi="Traditional Arabic"/>
          <w:position w:val="8"/>
          <w:sz w:val="36"/>
          <w:rtl/>
        </w:rPr>
        <w:instrText xml:space="preserve"> ضرب لحبان بن منقذ خيار ثلاثة أيام</w:instrText>
      </w:r>
      <w:r w:rsidRPr="00F7475A">
        <w:rPr>
          <w:position w:val="8"/>
        </w:rPr>
        <w:instrText xml:space="preserve">" </w:instrText>
      </w:r>
      <w:r w:rsidR="00EC02EA" w:rsidRPr="00F7475A">
        <w:rPr>
          <w:rFonts w:ascii="Traditional Arabic" w:hAnsi="Traditional Arabic"/>
          <w:position w:val="8"/>
          <w:sz w:val="36"/>
          <w:rtl/>
        </w:rPr>
        <w:fldChar w:fldCharType="end"/>
      </w:r>
      <w:r w:rsidRPr="00F7475A">
        <w:rPr>
          <w:rFonts w:ascii="Traditional Arabic" w:hAnsi="Traditional Arabic"/>
          <w:position w:val="8"/>
          <w:sz w:val="36"/>
          <w:rtl/>
        </w:rPr>
        <w:t>»</w:t>
      </w:r>
      <w:r w:rsidRPr="00F7475A">
        <w:rPr>
          <w:rFonts w:ascii="Traditional Arabic" w:hAnsi="Traditional Arabic"/>
          <w:position w:val="8"/>
          <w:sz w:val="36"/>
          <w:vertAlign w:val="superscript"/>
          <w:rtl/>
        </w:rPr>
        <w:t>(</w:t>
      </w:r>
      <w:r w:rsidRPr="00F7475A">
        <w:rPr>
          <w:position w:val="8"/>
          <w:vertAlign w:val="superscript"/>
          <w:rtl/>
        </w:rPr>
        <w:footnoteReference w:id="86"/>
      </w:r>
      <w:r w:rsidRPr="00F7475A">
        <w:rPr>
          <w:rFonts w:ascii="Traditional Arabic" w:hAnsi="Traditional Arabic"/>
          <w:position w:val="8"/>
          <w:sz w:val="36"/>
          <w:vertAlign w:val="superscript"/>
          <w:rtl/>
        </w:rPr>
        <w:t>)</w:t>
      </w:r>
      <w:r w:rsidRPr="00F7475A">
        <w:rPr>
          <w:rFonts w:ascii="Traditional Arabic" w:hAnsi="Traditional Arabic"/>
          <w:position w:val="8"/>
          <w:sz w:val="36"/>
          <w:rtl/>
        </w:rPr>
        <w:t>.</w:t>
      </w:r>
    </w:p>
    <w:p w:rsidR="009A7B07" w:rsidRPr="00564CFD" w:rsidRDefault="009A7B07" w:rsidP="009A7B07">
      <w:pPr>
        <w:ind w:firstLine="720"/>
        <w:jc w:val="both"/>
        <w:rPr>
          <w:b/>
          <w:bCs/>
          <w:rtl/>
        </w:rPr>
      </w:pPr>
      <w:r w:rsidRPr="00703BD1">
        <w:rPr>
          <w:rFonts w:hint="cs"/>
          <w:b/>
          <w:bCs/>
          <w:rtl/>
        </w:rPr>
        <w:lastRenderedPageBreak/>
        <w:t xml:space="preserve">وجه الدلالة: </w:t>
      </w:r>
      <w:r>
        <w:rPr>
          <w:rFonts w:hint="cs"/>
          <w:rtl/>
        </w:rPr>
        <w:t xml:space="preserve">أنّ النبيّ </w:t>
      </w:r>
      <w:r>
        <w:rPr>
          <w:rFonts w:hint="cs"/>
        </w:rPr>
        <w:sym w:font="AGA Arabesque" w:char="F072"/>
      </w:r>
      <w:r>
        <w:rPr>
          <w:rFonts w:hint="cs"/>
          <w:rtl/>
        </w:rPr>
        <w:t xml:space="preserve"> نهى عن بيع الغرر، والبيع بشرط الخيار فيه غررٌ؛ لأنه لا يدري أيحصل له المبيع أو الثمن، فاقتضى عموم النهي عن بيع الغرر بطلان هذا البيع، ولكن لما جاء استثناء ثلاثة أيام كان مخصّصاً للعموم، وبقي ما عدا الثلاثة داخلاً في العموم</w:t>
      </w:r>
      <w:r w:rsidRPr="00F549B5">
        <w:rPr>
          <w:rFonts w:ascii="Traditional Arabic" w:hAnsi="Traditional Arabic"/>
          <w:sz w:val="36"/>
          <w:vertAlign w:val="superscript"/>
          <w:rtl/>
        </w:rPr>
        <w:t>(</w:t>
      </w:r>
      <w:r w:rsidRPr="00F549B5">
        <w:rPr>
          <w:rFonts w:ascii="Traditional Arabic" w:hAnsi="Traditional Arabic"/>
          <w:sz w:val="36"/>
          <w:vertAlign w:val="superscript"/>
          <w:rtl/>
        </w:rPr>
        <w:footnoteReference w:id="87"/>
      </w:r>
      <w:r w:rsidRPr="00F549B5">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ولا يقال إنّ هذا تمسك بمفهوم العدد وليس بحجة، وذلك لأنّ محل عدم اعتباره إن لم تقم قرينة عليه، وقد قامت القرينة هنا على اعتباره، وذلك أنّه </w:t>
      </w:r>
      <w:r>
        <w:rPr>
          <w:rFonts w:hint="cs"/>
        </w:rPr>
        <w:sym w:font="AGA Arabesque" w:char="F072"/>
      </w:r>
      <w:r>
        <w:rPr>
          <w:rFonts w:hint="cs"/>
          <w:rtl/>
        </w:rPr>
        <w:t xml:space="preserve"> ذكر الثلاثة للمغبون، ولو جاز أكثر منها لكان أولى بالذكر؛ لأن اشتراطه أحوط في حقه، فدلّ ذلك على أنّ الثلاثة أقصى ما يمكن اشتراطه</w:t>
      </w:r>
      <w:r w:rsidRPr="0047205A">
        <w:rPr>
          <w:rFonts w:ascii="Traditional Arabic" w:hAnsi="Traditional Arabic"/>
          <w:sz w:val="36"/>
          <w:vertAlign w:val="superscript"/>
          <w:rtl/>
        </w:rPr>
        <w:t>(</w:t>
      </w:r>
      <w:r w:rsidRPr="0047205A">
        <w:rPr>
          <w:rFonts w:ascii="Traditional Arabic" w:hAnsi="Traditional Arabic"/>
          <w:sz w:val="36"/>
          <w:vertAlign w:val="superscript"/>
          <w:rtl/>
        </w:rPr>
        <w:footnoteReference w:id="88"/>
      </w:r>
      <w:r w:rsidRPr="0047205A">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2- </w:t>
      </w:r>
      <w:r w:rsidRPr="00564CFD">
        <w:rPr>
          <w:rFonts w:ascii="Traditional Arabic" w:hAnsi="Traditional Arabic"/>
          <w:sz w:val="36"/>
          <w:rtl/>
        </w:rPr>
        <w:t xml:space="preserve">عن عمر </w:t>
      </w:r>
      <w:r w:rsidRPr="00F97E7A">
        <w:sym w:font="AGA Arabesque" w:char="F074"/>
      </w:r>
      <w:r w:rsidRPr="00564CFD">
        <w:rPr>
          <w:rFonts w:ascii="Traditional Arabic" w:hAnsi="Traditional Arabic"/>
          <w:sz w:val="36"/>
          <w:rtl/>
        </w:rPr>
        <w:t xml:space="preserve"> قال: «ما أجد لكم شيئاً أوسع مما جعل رسول الله </w:t>
      </w:r>
      <w:r w:rsidRPr="00F97E7A">
        <w:sym w:font="AGA Arabesque" w:char="F072"/>
      </w:r>
      <w:r w:rsidR="00EC02EA">
        <w:fldChar w:fldCharType="begin"/>
      </w:r>
      <w:r>
        <w:instrText xml:space="preserve"> XE "</w:instrText>
      </w:r>
      <w:r w:rsidRPr="005976C7">
        <w:rPr>
          <w:rFonts w:ascii="Traditional Arabic" w:hAnsi="Traditional Arabic" w:hint="cs"/>
          <w:sz w:val="36"/>
          <w:rtl/>
        </w:rPr>
        <w:instrText>ث/</w:instrText>
      </w:r>
      <w:r w:rsidRPr="005976C7">
        <w:rPr>
          <w:rFonts w:ascii="Traditional Arabic" w:hAnsi="Traditional Arabic"/>
          <w:sz w:val="36"/>
          <w:rtl/>
        </w:rPr>
        <w:instrText xml:space="preserve">ما أجد لكم شيئاً أوسع مما جعل رسول الله </w:instrText>
      </w:r>
      <w:r w:rsidRPr="005976C7">
        <w:sym w:font="AGA Arabesque" w:char="F072"/>
      </w:r>
      <w:r>
        <w:instrText xml:space="preserve">" </w:instrText>
      </w:r>
      <w:r w:rsidR="00EC02EA">
        <w:fldChar w:fldCharType="end"/>
      </w:r>
      <w:r w:rsidRPr="00564CFD">
        <w:rPr>
          <w:rFonts w:ascii="Traditional Arabic" w:hAnsi="Traditional Arabic"/>
          <w:sz w:val="36"/>
          <w:rtl/>
        </w:rPr>
        <w:t xml:space="preserve"> لحبان بن منقذ إنه كان ضرير البصر فجعل له رسول الله </w:t>
      </w:r>
      <w:r w:rsidRPr="00F97E7A">
        <w:sym w:font="AGA Arabesque" w:char="F072"/>
      </w:r>
      <w:r w:rsidRPr="00564CFD">
        <w:rPr>
          <w:rFonts w:ascii="Traditional Arabic" w:hAnsi="Traditional Arabic"/>
          <w:sz w:val="36"/>
          <w:rtl/>
        </w:rPr>
        <w:t xml:space="preserve"> عهدة ثلاثة أيام، إن رضي أخذ وإن سخط ترك»</w:t>
      </w:r>
      <w:r w:rsidRPr="00564CFD">
        <w:rPr>
          <w:rFonts w:ascii="Traditional Arabic" w:hAnsi="Traditional Arabic"/>
          <w:sz w:val="36"/>
          <w:vertAlign w:val="superscript"/>
          <w:rtl/>
        </w:rPr>
        <w:t>(</w:t>
      </w:r>
      <w:r w:rsidRPr="00F97E7A">
        <w:rPr>
          <w:vertAlign w:val="superscript"/>
          <w:rtl/>
        </w:rPr>
        <w:footnoteReference w:id="89"/>
      </w:r>
      <w:r w:rsidRPr="00564CFD">
        <w:rPr>
          <w:rFonts w:ascii="Traditional Arabic" w:hAnsi="Traditional Arabic"/>
          <w:sz w:val="36"/>
          <w:vertAlign w:val="superscript"/>
          <w:rtl/>
        </w:rPr>
        <w:t>)</w:t>
      </w:r>
      <w:r w:rsidRPr="00564CFD">
        <w:rPr>
          <w:rFonts w:ascii="Traditional Arabic" w:hAnsi="Traditional Arabic"/>
          <w:sz w:val="36"/>
          <w:rtl/>
        </w:rPr>
        <w:t>.</w:t>
      </w:r>
    </w:p>
    <w:p w:rsidR="009A7B07" w:rsidRPr="00564CFD" w:rsidRDefault="009A7B07" w:rsidP="009A7B07">
      <w:pPr>
        <w:ind w:firstLine="720"/>
        <w:jc w:val="both"/>
      </w:pPr>
      <w:r>
        <w:rPr>
          <w:rFonts w:hint="cs"/>
          <w:rtl/>
        </w:rPr>
        <w:t xml:space="preserve">3- </w:t>
      </w:r>
      <w:r w:rsidRPr="00564CFD">
        <w:rPr>
          <w:rFonts w:ascii="Traditional Arabic" w:hAnsi="Traditional Arabic"/>
          <w:sz w:val="36"/>
          <w:rtl/>
        </w:rPr>
        <w:t xml:space="preserve">عن أبي هريرة </w:t>
      </w:r>
      <w:r w:rsidRPr="00F97E7A">
        <w:sym w:font="AGA Arabesque" w:char="F074"/>
      </w:r>
      <w:r w:rsidRPr="00564CFD">
        <w:rPr>
          <w:rFonts w:ascii="Traditional Arabic" w:hAnsi="Traditional Arabic"/>
          <w:sz w:val="36"/>
          <w:rtl/>
        </w:rPr>
        <w:t xml:space="preserve"> أنّ رسول الله </w:t>
      </w:r>
      <w:r w:rsidRPr="00F97E7A">
        <w:sym w:font="AGA Arabesque" w:char="F072"/>
      </w:r>
      <w:r w:rsidRPr="00564CFD">
        <w:rPr>
          <w:rFonts w:ascii="Traditional Arabic" w:hAnsi="Traditional Arabic"/>
          <w:sz w:val="36"/>
          <w:rtl/>
        </w:rPr>
        <w:t xml:space="preserve"> قال: «من اشترى شاة </w:t>
      </w:r>
      <w:r w:rsidRPr="00F526C8">
        <w:rPr>
          <w:rFonts w:hint="cs"/>
          <w:rtl/>
        </w:rPr>
        <w:t>مصراة</w:t>
      </w:r>
      <w:r w:rsidR="00EC02EA">
        <w:rPr>
          <w:rtl/>
        </w:rPr>
        <w:fldChar w:fldCharType="begin"/>
      </w:r>
      <w:r>
        <w:instrText xml:space="preserve"> XE "</w:instrText>
      </w:r>
      <w:r w:rsidRPr="00296757">
        <w:rPr>
          <w:rFonts w:hint="cs"/>
          <w:rtl/>
        </w:rPr>
        <w:instrText>غ/مصراة</w:instrText>
      </w:r>
      <w:r>
        <w:instrText xml:space="preserve">" </w:instrText>
      </w:r>
      <w:r w:rsidR="00EC02EA">
        <w:rPr>
          <w:rtl/>
        </w:rPr>
        <w:fldChar w:fldCharType="end"/>
      </w:r>
      <w:r w:rsidRPr="00F526C8">
        <w:rPr>
          <w:rFonts w:ascii="Traditional Arabic" w:hAnsi="Traditional Arabic"/>
          <w:sz w:val="36"/>
          <w:vertAlign w:val="superscript"/>
          <w:rtl/>
        </w:rPr>
        <w:t>(</w:t>
      </w:r>
      <w:r w:rsidRPr="00F526C8">
        <w:rPr>
          <w:rFonts w:ascii="Traditional Arabic" w:hAnsi="Traditional Arabic"/>
          <w:sz w:val="36"/>
          <w:vertAlign w:val="superscript"/>
          <w:rtl/>
        </w:rPr>
        <w:footnoteReference w:id="90"/>
      </w:r>
      <w:r w:rsidRPr="00F526C8">
        <w:rPr>
          <w:rFonts w:ascii="Traditional Arabic" w:hAnsi="Traditional Arabic"/>
          <w:sz w:val="36"/>
          <w:vertAlign w:val="superscript"/>
          <w:rtl/>
        </w:rPr>
        <w:t>)</w:t>
      </w:r>
      <w:r w:rsidRPr="00564CFD">
        <w:rPr>
          <w:rFonts w:ascii="Traditional Arabic" w:hAnsi="Traditional Arabic"/>
          <w:sz w:val="36"/>
          <w:rtl/>
        </w:rPr>
        <w:t xml:space="preserve"> فهو بالخيار</w:t>
      </w:r>
      <w:r w:rsidR="00EC02EA">
        <w:rPr>
          <w:rFonts w:ascii="Traditional Arabic" w:hAnsi="Traditional Arabic"/>
          <w:sz w:val="36"/>
          <w:rtl/>
        </w:rPr>
        <w:fldChar w:fldCharType="begin"/>
      </w:r>
      <w:r>
        <w:instrText xml:space="preserve"> XE "</w:instrText>
      </w:r>
      <w:r w:rsidRPr="005A4D65">
        <w:rPr>
          <w:rFonts w:ascii="Traditional Arabic" w:hAnsi="Traditional Arabic" w:hint="cs"/>
          <w:sz w:val="36"/>
          <w:rtl/>
        </w:rPr>
        <w:instrText>ح/</w:instrText>
      </w:r>
      <w:r w:rsidRPr="005A4D65">
        <w:rPr>
          <w:rFonts w:ascii="Traditional Arabic" w:hAnsi="Traditional Arabic"/>
          <w:sz w:val="36"/>
          <w:rtl/>
        </w:rPr>
        <w:instrText>من اشترى شاة مصراة فهو بالخيار</w:instrText>
      </w:r>
      <w:r>
        <w:instrText xml:space="preserve">" </w:instrText>
      </w:r>
      <w:r w:rsidR="00EC02EA">
        <w:rPr>
          <w:rFonts w:ascii="Traditional Arabic" w:hAnsi="Traditional Arabic"/>
          <w:sz w:val="36"/>
          <w:rtl/>
        </w:rPr>
        <w:fldChar w:fldCharType="end"/>
      </w:r>
      <w:r w:rsidRPr="00564CFD">
        <w:rPr>
          <w:rFonts w:ascii="Traditional Arabic" w:hAnsi="Traditional Arabic"/>
          <w:sz w:val="36"/>
          <w:rtl/>
        </w:rPr>
        <w:t xml:space="preserve"> ثلاثة أيام، فإن ردّها ردّ معها صاعاً من طعام»</w:t>
      </w:r>
      <w:r w:rsidRPr="00564CFD">
        <w:rPr>
          <w:rFonts w:ascii="Traditional Arabic" w:hAnsi="Traditional Arabic"/>
          <w:sz w:val="36"/>
          <w:vertAlign w:val="superscript"/>
          <w:rtl/>
        </w:rPr>
        <w:t>(</w:t>
      </w:r>
      <w:r w:rsidRPr="00F97E7A">
        <w:rPr>
          <w:vertAlign w:val="superscript"/>
          <w:rtl/>
        </w:rPr>
        <w:footnoteReference w:id="91"/>
      </w:r>
      <w:r w:rsidRPr="00564CFD">
        <w:rPr>
          <w:rFonts w:ascii="Traditional Arabic" w:hAnsi="Traditional Arabic"/>
          <w:sz w:val="36"/>
          <w:vertAlign w:val="superscript"/>
          <w:rtl/>
        </w:rPr>
        <w:t>)</w:t>
      </w:r>
      <w:r w:rsidRPr="00564CFD">
        <w:rPr>
          <w:rFonts w:ascii="Traditional Arabic" w:hAnsi="Traditional Arabic"/>
          <w:sz w:val="36"/>
          <w:rtl/>
        </w:rPr>
        <w:t>.</w:t>
      </w:r>
    </w:p>
    <w:p w:rsidR="009A7B07" w:rsidRDefault="009A7B07" w:rsidP="009A7B07">
      <w:pPr>
        <w:ind w:firstLine="720"/>
        <w:jc w:val="both"/>
        <w:rPr>
          <w:rtl/>
        </w:rPr>
      </w:pPr>
      <w:r w:rsidRPr="00CB06BD">
        <w:rPr>
          <w:rFonts w:hint="cs"/>
          <w:b/>
          <w:bCs/>
          <w:rtl/>
        </w:rPr>
        <w:lastRenderedPageBreak/>
        <w:t xml:space="preserve">وجه الدلالة: </w:t>
      </w:r>
      <w:r>
        <w:rPr>
          <w:rFonts w:hint="cs"/>
          <w:rtl/>
        </w:rPr>
        <w:t>أنّ الأصل امتناع خيار الشرط</w:t>
      </w:r>
      <w:r w:rsidR="00C7581D">
        <w:rPr>
          <w:rFonts w:hint="cs"/>
          <w:rtl/>
        </w:rPr>
        <w:t>؛</w:t>
      </w:r>
      <w:r>
        <w:rPr>
          <w:rFonts w:hint="cs"/>
          <w:rtl/>
        </w:rPr>
        <w:t xml:space="preserve"> لكونه مخالفاً لوضع البيع، لكن وردت السنة بجعل الخيار للمشتري ثلاثة أيام في بيع المصراة فيُقتصَر عليه</w:t>
      </w:r>
      <w:r w:rsidRPr="00EE42DD">
        <w:rPr>
          <w:rFonts w:ascii="Traditional Arabic" w:hAnsi="Traditional Arabic"/>
          <w:sz w:val="36"/>
          <w:vertAlign w:val="superscript"/>
          <w:rtl/>
        </w:rPr>
        <w:t>(</w:t>
      </w:r>
      <w:r w:rsidRPr="00EE42DD">
        <w:rPr>
          <w:rFonts w:ascii="Traditional Arabic" w:hAnsi="Traditional Arabic"/>
          <w:sz w:val="36"/>
          <w:vertAlign w:val="superscript"/>
          <w:rtl/>
        </w:rPr>
        <w:footnoteReference w:id="92"/>
      </w:r>
      <w:r w:rsidRPr="00EE42DD">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4</w:t>
      </w:r>
      <w:r w:rsidRPr="00B4143F">
        <w:rPr>
          <w:rFonts w:hint="cs"/>
          <w:rtl/>
        </w:rPr>
        <w:t>-</w:t>
      </w:r>
      <w:r>
        <w:rPr>
          <w:rFonts w:hint="cs"/>
          <w:rtl/>
        </w:rPr>
        <w:t xml:space="preserve"> </w:t>
      </w:r>
      <w:r w:rsidRPr="00B4143F">
        <w:rPr>
          <w:rtl/>
        </w:rPr>
        <w:t>أن</w:t>
      </w:r>
      <w:r>
        <w:rPr>
          <w:rFonts w:hint="cs"/>
          <w:rtl/>
        </w:rPr>
        <w:t>ّ</w:t>
      </w:r>
      <w:r w:rsidRPr="00B4143F">
        <w:rPr>
          <w:rtl/>
        </w:rPr>
        <w:t xml:space="preserve"> </w:t>
      </w:r>
      <w:r>
        <w:rPr>
          <w:rFonts w:hint="cs"/>
          <w:rtl/>
        </w:rPr>
        <w:t>الأصل امتناع خيار</w:t>
      </w:r>
      <w:r w:rsidRPr="00B4143F">
        <w:rPr>
          <w:rtl/>
        </w:rPr>
        <w:t xml:space="preserve"> </w:t>
      </w:r>
      <w:r>
        <w:rPr>
          <w:rFonts w:hint="cs"/>
          <w:rtl/>
        </w:rPr>
        <w:t>ال</w:t>
      </w:r>
      <w:r w:rsidRPr="00B4143F">
        <w:rPr>
          <w:rtl/>
        </w:rPr>
        <w:t>شرط</w:t>
      </w:r>
      <w:r w:rsidR="00C7581D">
        <w:rPr>
          <w:rFonts w:hint="cs"/>
          <w:rtl/>
        </w:rPr>
        <w:t>؛</w:t>
      </w:r>
      <w:r w:rsidRPr="00B4143F">
        <w:rPr>
          <w:rtl/>
        </w:rPr>
        <w:t xml:space="preserve"> </w:t>
      </w:r>
      <w:r>
        <w:rPr>
          <w:rFonts w:hint="cs"/>
          <w:rtl/>
        </w:rPr>
        <w:t>ل</w:t>
      </w:r>
      <w:r w:rsidRPr="00B4143F">
        <w:rPr>
          <w:rtl/>
        </w:rPr>
        <w:t>مخالف</w:t>
      </w:r>
      <w:r>
        <w:rPr>
          <w:rFonts w:hint="cs"/>
          <w:rtl/>
        </w:rPr>
        <w:t>ته</w:t>
      </w:r>
      <w:r w:rsidRPr="00B4143F">
        <w:rPr>
          <w:rtl/>
        </w:rPr>
        <w:t xml:space="preserve"> لمقتضى العقد وهو اللزوم، وإنما </w:t>
      </w:r>
      <w:r>
        <w:rPr>
          <w:rFonts w:hint="cs"/>
          <w:rtl/>
        </w:rPr>
        <w:t>جاز</w:t>
      </w:r>
      <w:r w:rsidRPr="00B4143F">
        <w:rPr>
          <w:rtl/>
        </w:rPr>
        <w:t xml:space="preserve"> بخلاف القياس </w:t>
      </w:r>
      <w:r>
        <w:rPr>
          <w:rFonts w:hint="cs"/>
          <w:rtl/>
        </w:rPr>
        <w:t>ل</w:t>
      </w:r>
      <w:r w:rsidRPr="00B4143F">
        <w:rPr>
          <w:rtl/>
        </w:rPr>
        <w:t>لنص</w:t>
      </w:r>
      <w:r>
        <w:rPr>
          <w:rFonts w:hint="cs"/>
          <w:rtl/>
        </w:rPr>
        <w:t xml:space="preserve">، </w:t>
      </w:r>
      <w:r w:rsidRPr="00B4143F">
        <w:rPr>
          <w:rtl/>
        </w:rPr>
        <w:t>في</w:t>
      </w:r>
      <w:r>
        <w:rPr>
          <w:rFonts w:hint="cs"/>
          <w:rtl/>
        </w:rPr>
        <w:t>ُ</w:t>
      </w:r>
      <w:r w:rsidRPr="00B4143F">
        <w:rPr>
          <w:rtl/>
        </w:rPr>
        <w:t>قت</w:t>
      </w:r>
      <w:r>
        <w:rPr>
          <w:rFonts w:hint="cs"/>
          <w:rtl/>
        </w:rPr>
        <w:t>َ</w:t>
      </w:r>
      <w:r w:rsidRPr="00B4143F">
        <w:rPr>
          <w:rtl/>
        </w:rPr>
        <w:t>صر على مورد النص فتنتفي الزيادة</w:t>
      </w:r>
      <w:r w:rsidRPr="00E17A1C">
        <w:rPr>
          <w:rFonts w:ascii="Traditional Arabic" w:hAnsi="Traditional Arabic"/>
          <w:sz w:val="36"/>
          <w:vertAlign w:val="superscript"/>
          <w:rtl/>
        </w:rPr>
        <w:t>(</w:t>
      </w:r>
      <w:r w:rsidRPr="00E17A1C">
        <w:rPr>
          <w:rFonts w:ascii="Traditional Arabic" w:hAnsi="Traditional Arabic"/>
          <w:sz w:val="36"/>
          <w:vertAlign w:val="superscript"/>
          <w:rtl/>
        </w:rPr>
        <w:footnoteReference w:id="93"/>
      </w:r>
      <w:r w:rsidRPr="00E17A1C">
        <w:rPr>
          <w:rFonts w:ascii="Traditional Arabic" w:hAnsi="Traditional Arabic"/>
          <w:sz w:val="36"/>
          <w:vertAlign w:val="superscript"/>
          <w:rtl/>
        </w:rPr>
        <w:t>)</w:t>
      </w:r>
      <w:r>
        <w:rPr>
          <w:rFonts w:hint="cs"/>
          <w:rtl/>
        </w:rPr>
        <w:t>، ومدة ثلاثة أيام المنصوص عليها كافية ل</w:t>
      </w:r>
      <w:r>
        <w:rPr>
          <w:rtl/>
        </w:rPr>
        <w:t>لتروي</w:t>
      </w:r>
      <w:r>
        <w:rPr>
          <w:rFonts w:hint="cs"/>
          <w:rtl/>
        </w:rPr>
        <w:t>،</w:t>
      </w:r>
      <w:r>
        <w:rPr>
          <w:rtl/>
        </w:rPr>
        <w:t xml:space="preserve"> فلا حاجة إلى ما زاد عليها</w:t>
      </w:r>
      <w:r w:rsidRPr="00E17A1C">
        <w:rPr>
          <w:rFonts w:ascii="Traditional Arabic" w:hAnsi="Traditional Arabic"/>
          <w:sz w:val="36"/>
          <w:vertAlign w:val="superscript"/>
          <w:rtl/>
        </w:rPr>
        <w:t>(</w:t>
      </w:r>
      <w:r w:rsidRPr="00E17A1C">
        <w:rPr>
          <w:rFonts w:ascii="Traditional Arabic" w:hAnsi="Traditional Arabic"/>
          <w:sz w:val="36"/>
          <w:vertAlign w:val="superscript"/>
          <w:rtl/>
        </w:rPr>
        <w:footnoteReference w:id="94"/>
      </w:r>
      <w:r w:rsidRPr="00E17A1C">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hint="cs"/>
          <w:b/>
          <w:bCs/>
          <w:rtl/>
        </w:rPr>
        <w:t>أدلة القول الثالث:</w:t>
      </w:r>
    </w:p>
    <w:p w:rsidR="009A7B07" w:rsidRPr="007B4CA4" w:rsidRDefault="009A7B07" w:rsidP="009A7B07">
      <w:pPr>
        <w:ind w:firstLine="720"/>
        <w:jc w:val="both"/>
        <w:rPr>
          <w:b/>
          <w:bCs/>
        </w:rPr>
      </w:pPr>
      <w:r w:rsidRPr="007B4CA4">
        <w:rPr>
          <w:rFonts w:hint="cs"/>
          <w:rtl/>
        </w:rPr>
        <w:t xml:space="preserve">1- </w:t>
      </w:r>
      <w:r w:rsidRPr="007B4CA4">
        <w:rPr>
          <w:rFonts w:ascii="Traditional Arabic" w:hAnsi="Traditional Arabic"/>
          <w:sz w:val="36"/>
          <w:rtl/>
        </w:rPr>
        <w:t xml:space="preserve">عن أبي هريرة </w:t>
      </w:r>
      <w:r w:rsidRPr="00F97E7A">
        <w:sym w:font="AGA Arabesque" w:char="F074"/>
      </w:r>
      <w:r w:rsidRPr="007B4CA4">
        <w:rPr>
          <w:rFonts w:ascii="Traditional Arabic" w:hAnsi="Traditional Arabic"/>
          <w:sz w:val="36"/>
          <w:rtl/>
        </w:rPr>
        <w:t xml:space="preserve"> أنّ رسول الله </w:t>
      </w:r>
      <w:r w:rsidRPr="00F97E7A">
        <w:sym w:font="AGA Arabesque" w:char="F072"/>
      </w:r>
      <w:r w:rsidRPr="007B4CA4">
        <w:rPr>
          <w:rFonts w:ascii="Traditional Arabic" w:hAnsi="Traditional Arabic"/>
          <w:sz w:val="36"/>
          <w:rtl/>
        </w:rPr>
        <w:t xml:space="preserve"> قال: «المسلمون على شروطهم</w:t>
      </w:r>
      <w:r w:rsidR="00EC02EA" w:rsidRPr="007B4CA4">
        <w:rPr>
          <w:rFonts w:ascii="Traditional Arabic" w:hAnsi="Traditional Arabic"/>
          <w:sz w:val="36"/>
          <w:rtl/>
        </w:rPr>
        <w:fldChar w:fldCharType="begin"/>
      </w:r>
      <w:r>
        <w:instrText xml:space="preserve"> XE "</w:instrText>
      </w:r>
      <w:r w:rsidRPr="007B4CA4">
        <w:rPr>
          <w:rFonts w:ascii="Traditional Arabic" w:hAnsi="Traditional Arabic" w:hint="cs"/>
          <w:sz w:val="36"/>
          <w:rtl/>
        </w:rPr>
        <w:instrText>ح/</w:instrText>
      </w:r>
      <w:r w:rsidRPr="007B4CA4">
        <w:rPr>
          <w:rFonts w:ascii="Traditional Arabic" w:hAnsi="Traditional Arabic"/>
          <w:sz w:val="36"/>
          <w:rtl/>
        </w:rPr>
        <w:instrText>المسلمون على شروطهم</w:instrText>
      </w:r>
      <w:r>
        <w:instrText xml:space="preserve">" </w:instrText>
      </w:r>
      <w:r w:rsidR="00EC02EA" w:rsidRPr="007B4CA4">
        <w:rPr>
          <w:rFonts w:ascii="Traditional Arabic" w:hAnsi="Traditional Arabic"/>
          <w:sz w:val="36"/>
          <w:rtl/>
        </w:rPr>
        <w:fldChar w:fldCharType="end"/>
      </w:r>
      <w:r w:rsidRPr="007B4CA4">
        <w:rPr>
          <w:rFonts w:ascii="Traditional Arabic" w:hAnsi="Traditional Arabic"/>
          <w:sz w:val="36"/>
          <w:rtl/>
        </w:rPr>
        <w:t>»</w:t>
      </w:r>
      <w:r w:rsidRPr="007B4CA4">
        <w:rPr>
          <w:rFonts w:ascii="Traditional Arabic" w:hAnsi="Traditional Arabic"/>
          <w:sz w:val="36"/>
          <w:vertAlign w:val="superscript"/>
          <w:rtl/>
        </w:rPr>
        <w:t>(</w:t>
      </w:r>
      <w:r w:rsidRPr="00F97E7A">
        <w:rPr>
          <w:vertAlign w:val="superscript"/>
          <w:rtl/>
        </w:rPr>
        <w:footnoteReference w:id="95"/>
      </w:r>
      <w:r w:rsidRPr="007B4CA4">
        <w:rPr>
          <w:rFonts w:ascii="Traditional Arabic" w:hAnsi="Traditional Arabic"/>
          <w:sz w:val="36"/>
          <w:vertAlign w:val="superscript"/>
          <w:rtl/>
        </w:rPr>
        <w:t>)</w:t>
      </w:r>
      <w:r w:rsidRPr="007B4CA4">
        <w:rPr>
          <w:rFonts w:ascii="Traditional Arabic" w:hAnsi="Traditional Arabic"/>
          <w:sz w:val="36"/>
          <w:rtl/>
        </w:rPr>
        <w:t>.</w:t>
      </w:r>
    </w:p>
    <w:p w:rsidR="009A7B07" w:rsidRPr="00C82A24" w:rsidRDefault="009A7B07" w:rsidP="009A7B07">
      <w:pPr>
        <w:ind w:firstLine="720"/>
        <w:jc w:val="both"/>
        <w:rPr>
          <w:rtl/>
        </w:rPr>
      </w:pPr>
      <w:r w:rsidRPr="0096256A">
        <w:rPr>
          <w:rFonts w:hint="cs"/>
          <w:b/>
          <w:bCs/>
          <w:rtl/>
        </w:rPr>
        <w:t>وجه الدلالة:</w:t>
      </w:r>
      <w:r>
        <w:rPr>
          <w:rFonts w:hint="cs"/>
          <w:rtl/>
        </w:rPr>
        <w:t xml:space="preserve"> عموم هذا الحديث يقتضي جواز خيار الشرط حسب اتفاق المتعاقدين.</w:t>
      </w:r>
    </w:p>
    <w:p w:rsidR="009A7B07" w:rsidRDefault="009A7B07" w:rsidP="009A7B07">
      <w:pPr>
        <w:ind w:firstLine="720"/>
        <w:jc w:val="both"/>
        <w:rPr>
          <w:rtl/>
        </w:rPr>
      </w:pPr>
      <w:r>
        <w:rPr>
          <w:rFonts w:hint="cs"/>
          <w:rtl/>
        </w:rPr>
        <w:lastRenderedPageBreak/>
        <w:t>2- يجوز خيار الشرط بحسب ما يتفق عليه المتبايعان؛ لأنها مدة ملحقة بالعقد فجاز ما اتفقا عليه ولو زادت على الثلاث، كالأجل في الثمن</w:t>
      </w:r>
      <w:r w:rsidRPr="00E17A1C">
        <w:rPr>
          <w:rFonts w:ascii="Traditional Arabic" w:hAnsi="Traditional Arabic"/>
          <w:sz w:val="36"/>
          <w:vertAlign w:val="superscript"/>
          <w:rtl/>
        </w:rPr>
        <w:t>(</w:t>
      </w:r>
      <w:r w:rsidRPr="00E17A1C">
        <w:rPr>
          <w:rFonts w:ascii="Traditional Arabic" w:hAnsi="Traditional Arabic"/>
          <w:sz w:val="36"/>
          <w:vertAlign w:val="superscript"/>
          <w:rtl/>
        </w:rPr>
        <w:footnoteReference w:id="96"/>
      </w:r>
      <w:r w:rsidRPr="00E17A1C">
        <w:rPr>
          <w:rFonts w:ascii="Traditional Arabic" w:hAnsi="Traditional Arabic"/>
          <w:sz w:val="36"/>
          <w:vertAlign w:val="superscript"/>
          <w:rtl/>
        </w:rPr>
        <w:t>)</w:t>
      </w:r>
      <w:r>
        <w:rPr>
          <w:rFonts w:hint="cs"/>
          <w:rtl/>
        </w:rPr>
        <w:t>.</w:t>
      </w:r>
    </w:p>
    <w:p w:rsidR="009A7B07" w:rsidRPr="008052FF" w:rsidRDefault="009A7B07" w:rsidP="009A7B07">
      <w:pPr>
        <w:ind w:firstLine="720"/>
        <w:jc w:val="both"/>
        <w:rPr>
          <w:rtl/>
        </w:rPr>
      </w:pPr>
      <w:r>
        <w:rPr>
          <w:rFonts w:hint="cs"/>
          <w:rtl/>
        </w:rPr>
        <w:t xml:space="preserve">3- </w:t>
      </w:r>
      <w:r w:rsidRPr="008052FF">
        <w:rPr>
          <w:rFonts w:hint="cs"/>
          <w:rtl/>
        </w:rPr>
        <w:t xml:space="preserve">أنّ </w:t>
      </w:r>
      <w:r>
        <w:rPr>
          <w:rFonts w:hint="cs"/>
          <w:rtl/>
        </w:rPr>
        <w:t>خيار الشرط</w:t>
      </w:r>
      <w:r w:rsidRPr="008052FF">
        <w:rPr>
          <w:rtl/>
        </w:rPr>
        <w:t xml:space="preserve"> ش</w:t>
      </w:r>
      <w:r>
        <w:rPr>
          <w:rFonts w:hint="cs"/>
          <w:rtl/>
        </w:rPr>
        <w:t>ُ</w:t>
      </w:r>
      <w:r w:rsidRPr="008052FF">
        <w:rPr>
          <w:rtl/>
        </w:rPr>
        <w:t>ر</w:t>
      </w:r>
      <w:r>
        <w:rPr>
          <w:rFonts w:hint="cs"/>
          <w:rtl/>
        </w:rPr>
        <w:t>ِ</w:t>
      </w:r>
      <w:r w:rsidRPr="008052FF">
        <w:rPr>
          <w:rtl/>
        </w:rPr>
        <w:t>ع للتروي لدفع الغبن</w:t>
      </w:r>
      <w:r>
        <w:rPr>
          <w:rFonts w:hint="cs"/>
          <w:rtl/>
        </w:rPr>
        <w:t>،</w:t>
      </w:r>
      <w:r w:rsidRPr="008052FF">
        <w:rPr>
          <w:rtl/>
        </w:rPr>
        <w:t xml:space="preserve"> وقد تمس الحاجة إلى </w:t>
      </w:r>
      <w:r>
        <w:rPr>
          <w:rFonts w:hint="cs"/>
          <w:rtl/>
        </w:rPr>
        <w:t>أكثر من ثلاثة أيام</w:t>
      </w:r>
      <w:r w:rsidR="00A33448">
        <w:rPr>
          <w:rFonts w:hint="cs"/>
          <w:rtl/>
        </w:rPr>
        <w:t xml:space="preserve">، </w:t>
      </w:r>
      <w:r>
        <w:rPr>
          <w:rFonts w:hint="cs"/>
          <w:rtl/>
        </w:rPr>
        <w:t>فجاز ذلك</w:t>
      </w:r>
      <w:r w:rsidR="00A33448">
        <w:rPr>
          <w:rFonts w:hint="cs"/>
          <w:rtl/>
        </w:rPr>
        <w:t>،</w:t>
      </w:r>
      <w:r>
        <w:rPr>
          <w:rFonts w:hint="cs"/>
          <w:rtl/>
        </w:rPr>
        <w:t xml:space="preserve"> قياساً على </w:t>
      </w:r>
      <w:r w:rsidRPr="008052FF">
        <w:rPr>
          <w:rtl/>
        </w:rPr>
        <w:t>التأجيل في الثمن</w:t>
      </w:r>
      <w:r w:rsidRPr="00E17A1C">
        <w:rPr>
          <w:rFonts w:ascii="Traditional Arabic" w:hAnsi="Traditional Arabic"/>
          <w:sz w:val="36"/>
          <w:vertAlign w:val="superscript"/>
          <w:rtl/>
        </w:rPr>
        <w:t>(</w:t>
      </w:r>
      <w:r w:rsidRPr="00E17A1C">
        <w:rPr>
          <w:rFonts w:ascii="Traditional Arabic" w:hAnsi="Traditional Arabic"/>
          <w:sz w:val="36"/>
          <w:vertAlign w:val="superscript"/>
          <w:rtl/>
        </w:rPr>
        <w:footnoteReference w:id="97"/>
      </w:r>
      <w:r w:rsidRPr="00E17A1C">
        <w:rPr>
          <w:rFonts w:ascii="Traditional Arabic" w:hAnsi="Traditional Arabic"/>
          <w:sz w:val="36"/>
          <w:vertAlign w:val="superscript"/>
          <w:rtl/>
        </w:rPr>
        <w:t>)</w:t>
      </w:r>
      <w:r w:rsidRPr="008052FF">
        <w:rPr>
          <w:rFonts w:hint="cs"/>
          <w:rtl/>
        </w:rPr>
        <w:t>.</w:t>
      </w:r>
    </w:p>
    <w:p w:rsidR="009A7B07" w:rsidRDefault="009A7B07" w:rsidP="00F7475A">
      <w:pPr>
        <w:keepNext/>
        <w:ind w:firstLine="720"/>
        <w:jc w:val="both"/>
        <w:rPr>
          <w:b/>
          <w:bCs/>
          <w:rtl/>
        </w:rPr>
      </w:pPr>
      <w:r w:rsidRPr="00487652">
        <w:rPr>
          <w:rFonts w:hint="cs"/>
          <w:b/>
          <w:bCs/>
          <w:rtl/>
        </w:rPr>
        <w:t>الترجيح:</w:t>
      </w:r>
    </w:p>
    <w:p w:rsidR="009A7B07" w:rsidRDefault="009A7B07" w:rsidP="009A7B07">
      <w:pPr>
        <w:ind w:firstLine="720"/>
        <w:jc w:val="both"/>
        <w:rPr>
          <w:b/>
          <w:bCs/>
          <w:rtl/>
        </w:rPr>
      </w:pPr>
      <w:r>
        <w:rPr>
          <w:rFonts w:hint="cs"/>
          <w:rtl/>
        </w:rPr>
        <w:t>الأحوط، والأقيس، هو ما ذهب إليه المالكية من تقييد مدة خيار الشرط حسب حال</w:t>
      </w:r>
      <w:r w:rsidRPr="00052D0E">
        <w:rPr>
          <w:rFonts w:hint="cs"/>
          <w:rtl/>
        </w:rPr>
        <w:t xml:space="preserve"> السلعة</w:t>
      </w:r>
      <w:r>
        <w:rPr>
          <w:rFonts w:hint="cs"/>
          <w:rtl/>
        </w:rPr>
        <w:t>؛ لأنّ هذا الخيار ثبت على خلاف الأصل، فيُقتَصر فيه على قدر الحاجة، بمثابة الضرورة تقدّر بقدرها.</w:t>
      </w:r>
    </w:p>
    <w:p w:rsidR="009A7B07" w:rsidRDefault="009A7B07" w:rsidP="009A7B07">
      <w:pPr>
        <w:ind w:firstLine="720"/>
        <w:jc w:val="both"/>
        <w:rPr>
          <w:rtl/>
        </w:rPr>
      </w:pPr>
      <w:r>
        <w:rPr>
          <w:rFonts w:hint="cs"/>
          <w:rtl/>
        </w:rPr>
        <w:t>ولا يبعُد ما ذهب إليه الحنابلة وصاحبا أبي حنيفة من جواز اشتراط الخيار لمدة معلومة ولو كانت طويلة، حسب رغبة المتبايعين، قياساً على الأجل.</w:t>
      </w:r>
    </w:p>
    <w:p w:rsidR="009A7B07" w:rsidRPr="000F27A7" w:rsidRDefault="009A7B07" w:rsidP="009A7B07">
      <w:pPr>
        <w:ind w:firstLine="720"/>
        <w:jc w:val="both"/>
        <w:rPr>
          <w:rtl/>
        </w:rPr>
      </w:pPr>
      <w:r w:rsidRPr="000F27A7">
        <w:rPr>
          <w:rFonts w:hint="cs"/>
          <w:rtl/>
        </w:rPr>
        <w:t>و</w:t>
      </w:r>
      <w:r>
        <w:rPr>
          <w:rFonts w:hint="cs"/>
          <w:rtl/>
        </w:rPr>
        <w:t xml:space="preserve">أما </w:t>
      </w:r>
      <w:r w:rsidRPr="000F27A7">
        <w:rPr>
          <w:rFonts w:hint="cs"/>
          <w:rtl/>
        </w:rPr>
        <w:t xml:space="preserve">تقييد الحنفية والشافعية خيار الشرط بثلاثة أيام </w:t>
      </w:r>
      <w:r>
        <w:rPr>
          <w:rFonts w:hint="cs"/>
          <w:rtl/>
        </w:rPr>
        <w:t xml:space="preserve">فهو </w:t>
      </w:r>
      <w:r w:rsidRPr="000F27A7">
        <w:rPr>
          <w:rFonts w:hint="cs"/>
          <w:rtl/>
        </w:rPr>
        <w:t>ضعيف</w:t>
      </w:r>
      <w:r>
        <w:rPr>
          <w:rFonts w:hint="cs"/>
          <w:rtl/>
        </w:rPr>
        <w:t xml:space="preserve">، </w:t>
      </w:r>
      <w:r w:rsidRPr="000F27A7">
        <w:rPr>
          <w:rFonts w:hint="cs"/>
          <w:rtl/>
        </w:rPr>
        <w:t xml:space="preserve">وذلك أنّ خيار الشرط موضوعٌ لتأمل المبيع والتروي فيه، وربما </w:t>
      </w:r>
      <w:r>
        <w:rPr>
          <w:rFonts w:hint="cs"/>
          <w:rtl/>
        </w:rPr>
        <w:t>احتيج فيه لأكثر من ثلاثة أيام، فلا يجوز أن يكون الخيار موضوعاً لمعنًى، ثم يُقيَّد بمدة لا يستفاد بها ما أريدت لأجله.</w:t>
      </w:r>
    </w:p>
    <w:p w:rsidR="009A7B07" w:rsidRDefault="009A7B07" w:rsidP="009A7B07">
      <w:pPr>
        <w:ind w:firstLine="720"/>
        <w:jc w:val="both"/>
        <w:rPr>
          <w:rtl/>
        </w:rPr>
      </w:pPr>
      <w:r>
        <w:rPr>
          <w:rFonts w:hint="cs"/>
          <w:rtl/>
        </w:rPr>
        <w:t>واستدلالهم بحديث حَبَّان بن منقذ مردودٌ بأنه استدلالٌ بالمفهوم وهو معارضٌ بالقياس الصحيح، وهو مقدَّم عليه</w:t>
      </w:r>
      <w:r w:rsidRPr="00F10B2C">
        <w:rPr>
          <w:rFonts w:ascii="Traditional Arabic" w:hAnsi="Traditional Arabic"/>
          <w:sz w:val="36"/>
          <w:vertAlign w:val="superscript"/>
          <w:rtl/>
        </w:rPr>
        <w:t>(</w:t>
      </w:r>
      <w:r w:rsidRPr="00F10B2C">
        <w:rPr>
          <w:rFonts w:ascii="Traditional Arabic" w:hAnsi="Traditional Arabic"/>
          <w:sz w:val="36"/>
          <w:vertAlign w:val="superscript"/>
          <w:rtl/>
        </w:rPr>
        <w:footnoteReference w:id="98"/>
      </w:r>
      <w:r w:rsidRPr="00F10B2C">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ثم إنّ حديث حَبَّان خرج مخرج الغالب، فإنّ الأيام الثلاثة تكفي غالباً لفحص المبيع والمشاورة في إمضاء البيع وعدمه</w:t>
      </w:r>
      <w:r w:rsidRPr="00F10B2C">
        <w:rPr>
          <w:rFonts w:ascii="Traditional Arabic" w:hAnsi="Traditional Arabic"/>
          <w:sz w:val="36"/>
          <w:vertAlign w:val="superscript"/>
          <w:rtl/>
        </w:rPr>
        <w:t>(</w:t>
      </w:r>
      <w:r w:rsidRPr="00F10B2C">
        <w:rPr>
          <w:rFonts w:ascii="Traditional Arabic" w:hAnsi="Traditional Arabic"/>
          <w:sz w:val="36"/>
          <w:vertAlign w:val="superscript"/>
          <w:rtl/>
        </w:rPr>
        <w:footnoteReference w:id="99"/>
      </w:r>
      <w:r w:rsidRPr="00F10B2C">
        <w:rPr>
          <w:rFonts w:ascii="Traditional Arabic" w:hAnsi="Traditional Arabic"/>
          <w:sz w:val="36"/>
          <w:vertAlign w:val="superscript"/>
          <w:rtl/>
        </w:rPr>
        <w:t>)</w:t>
      </w:r>
      <w:r>
        <w:rPr>
          <w:rFonts w:hint="cs"/>
          <w:rtl/>
        </w:rPr>
        <w:t>.</w:t>
      </w:r>
    </w:p>
    <w:p w:rsidR="009A7B07" w:rsidRDefault="009A7B07" w:rsidP="009A7B07">
      <w:pPr>
        <w:snapToGrid/>
        <w:ind w:firstLine="720"/>
        <w:jc w:val="both"/>
        <w:rPr>
          <w:b/>
          <w:bCs/>
          <w:rtl/>
        </w:rPr>
      </w:pPr>
      <w:r>
        <w:rPr>
          <w:b/>
          <w:bCs/>
          <w:rtl/>
        </w:rPr>
        <w:br w:type="page"/>
      </w:r>
    </w:p>
    <w:p w:rsidR="009A7B07" w:rsidRPr="002F738F" w:rsidRDefault="009A7B07" w:rsidP="008E739F">
      <w:pPr>
        <w:ind w:firstLine="720"/>
        <w:jc w:val="center"/>
        <w:rPr>
          <w:rFonts w:cs="Monotype Koufi"/>
          <w:rtl/>
        </w:rPr>
      </w:pPr>
      <w:r w:rsidRPr="002F738F">
        <w:rPr>
          <w:rFonts w:cs="Monotype Koufi"/>
          <w:rtl/>
        </w:rPr>
        <w:lastRenderedPageBreak/>
        <w:t>المبح</w:t>
      </w:r>
      <w:r w:rsidR="008E739F">
        <w:rPr>
          <w:rFonts w:cs="Monotype Koufi"/>
          <w:rtl/>
        </w:rPr>
        <w:t xml:space="preserve">ث السادس: جواز استثناء سكنى </w:t>
      </w:r>
      <w:r w:rsidR="008E739F">
        <w:rPr>
          <w:rFonts w:cs="Monotype Koufi" w:hint="cs"/>
          <w:rtl/>
        </w:rPr>
        <w:t>السنة</w:t>
      </w:r>
      <w:r w:rsidRPr="002F738F">
        <w:rPr>
          <w:rFonts w:cs="Monotype Koufi"/>
          <w:rtl/>
        </w:rPr>
        <w:t xml:space="preserve"> في بيع الدور والأرضين.</w:t>
      </w:r>
    </w:p>
    <w:p w:rsidR="009A7B07" w:rsidRPr="00B00EE4" w:rsidRDefault="009A7B07" w:rsidP="009A7B07">
      <w:pPr>
        <w:spacing w:before="100" w:beforeAutospacing="1" w:after="120"/>
        <w:ind w:firstLine="720"/>
        <w:jc w:val="both"/>
        <w:rPr>
          <w:rFonts w:ascii="Andalus" w:hAnsi="Andalus" w:cs="Andalus"/>
          <w:rtl/>
        </w:rPr>
      </w:pPr>
      <w:r w:rsidRPr="00B00EE4">
        <w:rPr>
          <w:rFonts w:ascii="Andalus" w:hAnsi="Andalus" w:cs="Andalus"/>
          <w:rtl/>
        </w:rPr>
        <w:t>تقرير مذهب المالكية:</w:t>
      </w:r>
    </w:p>
    <w:p w:rsidR="009A7B07" w:rsidRDefault="009A7B07" w:rsidP="009A7B07">
      <w:pPr>
        <w:ind w:firstLine="720"/>
        <w:jc w:val="both"/>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جواز استثناء منفعة </w:t>
      </w:r>
      <w:r>
        <w:rPr>
          <w:rtl/>
        </w:rPr>
        <w:t xml:space="preserve">المبيع عند </w:t>
      </w:r>
      <w:r>
        <w:rPr>
          <w:rFonts w:hint="cs"/>
          <w:rtl/>
        </w:rPr>
        <w:t>بيعه مدة معيّنة، وذلك حسب حال المبيع.</w:t>
      </w:r>
    </w:p>
    <w:p w:rsidR="009A7B07" w:rsidRPr="00984545" w:rsidRDefault="009A7B07" w:rsidP="009A7B07">
      <w:pPr>
        <w:ind w:firstLine="720"/>
        <w:jc w:val="both"/>
        <w:rPr>
          <w:spacing w:val="-4"/>
          <w:rtl/>
        </w:rPr>
      </w:pPr>
      <w:r w:rsidRPr="00984545">
        <w:rPr>
          <w:spacing w:val="-4"/>
          <w:rtl/>
        </w:rPr>
        <w:t>فيجوز للإنسان أن يبيع داره ويستثني منفعتها سنة ثم يقبضها المشتري بعد ذلك، وكذلك يجوز له أن يبيع أرضه ويستثني منفعتها عشرة أعوام ثم يقبضها المشتري بعد ذلك</w:t>
      </w:r>
      <w:r w:rsidRPr="00984545">
        <w:rPr>
          <w:rFonts w:ascii="Traditional Arabic" w:hAnsi="Traditional Arabic"/>
          <w:spacing w:val="-4"/>
          <w:sz w:val="36"/>
          <w:vertAlign w:val="superscript"/>
          <w:rtl/>
        </w:rPr>
        <w:t>(</w:t>
      </w:r>
      <w:r w:rsidRPr="00984545">
        <w:rPr>
          <w:rFonts w:ascii="Traditional Arabic" w:hAnsi="Traditional Arabic"/>
          <w:spacing w:val="-4"/>
          <w:sz w:val="36"/>
          <w:vertAlign w:val="superscript"/>
          <w:rtl/>
        </w:rPr>
        <w:footnoteReference w:id="100"/>
      </w:r>
      <w:r w:rsidRPr="00984545">
        <w:rPr>
          <w:rFonts w:ascii="Traditional Arabic" w:hAnsi="Traditional Arabic"/>
          <w:spacing w:val="-4"/>
          <w:sz w:val="36"/>
          <w:vertAlign w:val="superscript"/>
          <w:rtl/>
        </w:rPr>
        <w:t>)</w:t>
      </w:r>
      <w:r w:rsidRPr="00984545">
        <w:rPr>
          <w:rFonts w:hint="cs"/>
          <w:spacing w:val="-4"/>
          <w:rtl/>
        </w:rPr>
        <w:t>.</w:t>
      </w:r>
    </w:p>
    <w:p w:rsidR="009A7B07" w:rsidRDefault="009A7B07" w:rsidP="009A7B07">
      <w:pPr>
        <w:ind w:firstLine="720"/>
        <w:jc w:val="both"/>
        <w:rPr>
          <w:rtl/>
        </w:rPr>
      </w:pPr>
      <w:r>
        <w:rPr>
          <w:rtl/>
        </w:rPr>
        <w:t xml:space="preserve">وأما الحيوان </w:t>
      </w:r>
      <w:r>
        <w:rPr>
          <w:rFonts w:hint="cs"/>
          <w:rtl/>
        </w:rPr>
        <w:t>فيجوز استثناء منفعته ل</w:t>
      </w:r>
      <w:r>
        <w:rPr>
          <w:rtl/>
        </w:rPr>
        <w:t>ثلاثة أيام ونحوها</w:t>
      </w:r>
      <w:r>
        <w:rPr>
          <w:rFonts w:hint="cs"/>
          <w:rtl/>
        </w:rPr>
        <w:t>، ويكره ا</w:t>
      </w:r>
      <w:r>
        <w:rPr>
          <w:rtl/>
        </w:rPr>
        <w:t>ستثنا</w:t>
      </w:r>
      <w:r>
        <w:rPr>
          <w:rFonts w:hint="cs"/>
          <w:rtl/>
        </w:rPr>
        <w:t>ؤها</w:t>
      </w:r>
      <w:r>
        <w:rPr>
          <w:rtl/>
        </w:rPr>
        <w:t xml:space="preserve"> خمسة أيام</w:t>
      </w:r>
      <w:r>
        <w:rPr>
          <w:rFonts w:hint="cs"/>
          <w:rtl/>
        </w:rPr>
        <w:t>، و</w:t>
      </w:r>
      <w:r>
        <w:rPr>
          <w:rtl/>
        </w:rPr>
        <w:t>لا يجوز أكثر من عشرة أيام</w:t>
      </w:r>
      <w:r w:rsidRPr="001D791C">
        <w:rPr>
          <w:rFonts w:ascii="Traditional Arabic" w:hAnsi="Traditional Arabic"/>
          <w:sz w:val="36"/>
          <w:vertAlign w:val="superscript"/>
          <w:rtl/>
        </w:rPr>
        <w:t>(</w:t>
      </w:r>
      <w:r w:rsidRPr="001D791C">
        <w:rPr>
          <w:rFonts w:ascii="Traditional Arabic" w:hAnsi="Traditional Arabic"/>
          <w:sz w:val="36"/>
          <w:vertAlign w:val="superscript"/>
          <w:rtl/>
        </w:rPr>
        <w:footnoteReference w:id="101"/>
      </w:r>
      <w:r w:rsidRPr="001D791C">
        <w:rPr>
          <w:rFonts w:ascii="Traditional Arabic" w:hAnsi="Traditional Arabic"/>
          <w:sz w:val="36"/>
          <w:vertAlign w:val="superscript"/>
          <w:rtl/>
        </w:rPr>
        <w:t>)</w:t>
      </w:r>
      <w:r>
        <w:rPr>
          <w:rtl/>
        </w:rPr>
        <w:t>.</w:t>
      </w:r>
    </w:p>
    <w:p w:rsidR="009A7B07" w:rsidRPr="008A528F" w:rsidRDefault="009A7B07" w:rsidP="00984545">
      <w:pPr>
        <w:spacing w:before="120" w:after="120"/>
        <w:ind w:firstLine="720"/>
        <w:jc w:val="both"/>
        <w:rPr>
          <w:rFonts w:ascii="Andalus" w:hAnsi="Andalus" w:cs="Andalus"/>
          <w:rtl/>
        </w:rPr>
      </w:pPr>
      <w:r w:rsidRPr="008A528F">
        <w:rPr>
          <w:rFonts w:ascii="Andalus" w:hAnsi="Andalus" w:cs="Andalus" w:hint="cs"/>
          <w:rtl/>
        </w:rPr>
        <w:t>دراسة المسألة:</w:t>
      </w:r>
    </w:p>
    <w:p w:rsidR="009A7B07" w:rsidRPr="00893EDD" w:rsidRDefault="009A7B07" w:rsidP="009A7B07">
      <w:pPr>
        <w:ind w:firstLine="720"/>
        <w:jc w:val="both"/>
        <w:rPr>
          <w:rtl/>
        </w:rPr>
      </w:pPr>
      <w:r w:rsidRPr="00893EDD">
        <w:rPr>
          <w:rFonts w:hint="cs"/>
          <w:rtl/>
        </w:rPr>
        <w:t xml:space="preserve">اختلف العلماء </w:t>
      </w:r>
      <w:r w:rsidRPr="00893EDD">
        <w:rPr>
          <w:rtl/>
        </w:rPr>
        <w:t>–</w:t>
      </w:r>
      <w:r w:rsidRPr="00893EDD">
        <w:rPr>
          <w:rFonts w:hint="cs"/>
          <w:rtl/>
        </w:rPr>
        <w:t xml:space="preserve"> رحمهم الله </w:t>
      </w:r>
      <w:r w:rsidRPr="00893EDD">
        <w:rPr>
          <w:rtl/>
        </w:rPr>
        <w:t>–</w:t>
      </w:r>
      <w:r w:rsidRPr="00893EDD">
        <w:rPr>
          <w:rFonts w:hint="cs"/>
          <w:rtl/>
        </w:rPr>
        <w:t xml:space="preserve"> في استثناء منفعة المبيع </w:t>
      </w:r>
      <w:r>
        <w:rPr>
          <w:rFonts w:hint="cs"/>
          <w:rtl/>
        </w:rPr>
        <w:t xml:space="preserve">مدة معلومة، </w:t>
      </w:r>
      <w:r w:rsidRPr="00893EDD">
        <w:rPr>
          <w:rFonts w:hint="cs"/>
          <w:rtl/>
        </w:rPr>
        <w:t>على قولين:</w:t>
      </w:r>
    </w:p>
    <w:p w:rsidR="009A7B07" w:rsidRDefault="009A7B07" w:rsidP="009A7B07">
      <w:pPr>
        <w:ind w:firstLine="720"/>
        <w:jc w:val="both"/>
        <w:rPr>
          <w:b/>
          <w:bCs/>
          <w:rtl/>
        </w:rPr>
      </w:pPr>
      <w:r>
        <w:rPr>
          <w:rFonts w:hint="cs"/>
          <w:b/>
          <w:bCs/>
          <w:rtl/>
        </w:rPr>
        <w:t xml:space="preserve">القول الأول: </w:t>
      </w:r>
      <w:r>
        <w:rPr>
          <w:rFonts w:hint="cs"/>
          <w:rtl/>
        </w:rPr>
        <w:t xml:space="preserve">يجوز استثناء البائع منفعة المبيع مدة معلومة، وإليه ذهبت المالكية </w:t>
      </w:r>
      <w:r>
        <w:rPr>
          <w:rtl/>
        </w:rPr>
        <w:t>–</w:t>
      </w:r>
      <w:r>
        <w:rPr>
          <w:rFonts w:hint="cs"/>
          <w:rtl/>
        </w:rPr>
        <w:t xml:space="preserve"> كما سبق</w:t>
      </w:r>
      <w:r w:rsidRPr="006478D8">
        <w:rPr>
          <w:rFonts w:hint="cs"/>
          <w:rtl/>
        </w:rPr>
        <w:t xml:space="preserve">، </w:t>
      </w:r>
      <w:r>
        <w:rPr>
          <w:rFonts w:hint="cs"/>
          <w:rtl/>
        </w:rPr>
        <w:t>وبه قالت الحنابلة</w:t>
      </w:r>
      <w:r w:rsidRPr="00E04D2F">
        <w:rPr>
          <w:rFonts w:ascii="Traditional Arabic" w:hAnsi="Traditional Arabic"/>
          <w:sz w:val="36"/>
          <w:vertAlign w:val="superscript"/>
          <w:rtl/>
        </w:rPr>
        <w:t>(</w:t>
      </w:r>
      <w:r w:rsidRPr="00E04D2F">
        <w:rPr>
          <w:rFonts w:ascii="Traditional Arabic" w:hAnsi="Traditional Arabic"/>
          <w:sz w:val="36"/>
          <w:vertAlign w:val="superscript"/>
          <w:rtl/>
        </w:rPr>
        <w:footnoteReference w:id="102"/>
      </w:r>
      <w:r w:rsidRPr="00E04D2F">
        <w:rPr>
          <w:rFonts w:ascii="Traditional Arabic" w:hAnsi="Traditional Arabic"/>
          <w:sz w:val="36"/>
          <w:vertAlign w:val="superscript"/>
          <w:rtl/>
        </w:rPr>
        <w:t>)</w:t>
      </w:r>
      <w:r>
        <w:rPr>
          <w:rFonts w:hint="cs"/>
          <w:rtl/>
        </w:rPr>
        <w:t>، والشافعي في القديم</w:t>
      </w:r>
      <w:r w:rsidRPr="00E04D2F">
        <w:rPr>
          <w:rFonts w:ascii="Traditional Arabic" w:hAnsi="Traditional Arabic"/>
          <w:sz w:val="36"/>
          <w:vertAlign w:val="superscript"/>
          <w:rtl/>
        </w:rPr>
        <w:t>(</w:t>
      </w:r>
      <w:r w:rsidRPr="00E04D2F">
        <w:rPr>
          <w:rFonts w:ascii="Traditional Arabic" w:hAnsi="Traditional Arabic"/>
          <w:sz w:val="36"/>
          <w:vertAlign w:val="superscript"/>
          <w:rtl/>
        </w:rPr>
        <w:footnoteReference w:id="103"/>
      </w:r>
      <w:r w:rsidRPr="00E04D2F">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b/>
          <w:bCs/>
          <w:rtl/>
        </w:rPr>
        <w:t xml:space="preserve">القول الثاني: </w:t>
      </w:r>
      <w:r>
        <w:rPr>
          <w:rFonts w:hint="cs"/>
          <w:rtl/>
        </w:rPr>
        <w:t>لا يجوز استثناء البائع منفعة المبيع، فلو</w:t>
      </w:r>
      <w:r>
        <w:rPr>
          <w:rtl/>
        </w:rPr>
        <w:t xml:space="preserve"> باع عبدا</w:t>
      </w:r>
      <w:r>
        <w:rPr>
          <w:rFonts w:hint="cs"/>
          <w:rtl/>
        </w:rPr>
        <w:t>ً</w:t>
      </w:r>
      <w:r>
        <w:rPr>
          <w:rtl/>
        </w:rPr>
        <w:t xml:space="preserve"> وشرط استخدامه شهرا</w:t>
      </w:r>
      <w:r>
        <w:rPr>
          <w:rFonts w:hint="cs"/>
          <w:rtl/>
        </w:rPr>
        <w:t xml:space="preserve">ً، </w:t>
      </w:r>
      <w:r>
        <w:rPr>
          <w:rtl/>
        </w:rPr>
        <w:t>أو دارا</w:t>
      </w:r>
      <w:r>
        <w:rPr>
          <w:rFonts w:hint="cs"/>
          <w:rtl/>
        </w:rPr>
        <w:t>ً</w:t>
      </w:r>
      <w:r>
        <w:rPr>
          <w:rtl/>
        </w:rPr>
        <w:t xml:space="preserve"> على أن يسكنها البائع شهرا</w:t>
      </w:r>
      <w:r>
        <w:rPr>
          <w:rFonts w:hint="cs"/>
          <w:rtl/>
        </w:rPr>
        <w:t>ً،</w:t>
      </w:r>
      <w:r>
        <w:rPr>
          <w:rtl/>
        </w:rPr>
        <w:t xml:space="preserve"> </w:t>
      </w:r>
      <w:r>
        <w:rPr>
          <w:rFonts w:hint="cs"/>
          <w:rtl/>
        </w:rPr>
        <w:t>لم يجز، وبه قالت الحنفية</w:t>
      </w:r>
      <w:r w:rsidRPr="003B4165">
        <w:rPr>
          <w:rFonts w:ascii="Traditional Arabic" w:hAnsi="Traditional Arabic"/>
          <w:sz w:val="36"/>
          <w:vertAlign w:val="superscript"/>
          <w:rtl/>
        </w:rPr>
        <w:t>(</w:t>
      </w:r>
      <w:r w:rsidRPr="003B4165">
        <w:rPr>
          <w:rFonts w:ascii="Traditional Arabic" w:hAnsi="Traditional Arabic"/>
          <w:sz w:val="36"/>
          <w:vertAlign w:val="superscript"/>
          <w:rtl/>
        </w:rPr>
        <w:footnoteReference w:id="104"/>
      </w:r>
      <w:r w:rsidRPr="003B4165">
        <w:rPr>
          <w:rFonts w:ascii="Traditional Arabic" w:hAnsi="Traditional Arabic"/>
          <w:sz w:val="36"/>
          <w:vertAlign w:val="superscript"/>
          <w:rtl/>
        </w:rPr>
        <w:t>)</w:t>
      </w:r>
      <w:r>
        <w:rPr>
          <w:rFonts w:hint="cs"/>
          <w:rtl/>
        </w:rPr>
        <w:t>، والشافعية</w:t>
      </w:r>
      <w:r w:rsidRPr="00B95F9E">
        <w:rPr>
          <w:rFonts w:ascii="Traditional Arabic" w:hAnsi="Traditional Arabic"/>
          <w:sz w:val="36"/>
          <w:vertAlign w:val="superscript"/>
          <w:rtl/>
        </w:rPr>
        <w:t>(</w:t>
      </w:r>
      <w:r w:rsidRPr="00B95F9E">
        <w:rPr>
          <w:rFonts w:ascii="Traditional Arabic" w:hAnsi="Traditional Arabic"/>
          <w:sz w:val="36"/>
          <w:vertAlign w:val="superscript"/>
          <w:rtl/>
        </w:rPr>
        <w:footnoteReference w:id="105"/>
      </w:r>
      <w:r w:rsidRPr="00B95F9E">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b/>
          <w:bCs/>
          <w:rtl/>
        </w:rPr>
        <w:lastRenderedPageBreak/>
        <w:t>أدلة القول الأول:</w:t>
      </w:r>
    </w:p>
    <w:p w:rsidR="009A7B07" w:rsidRDefault="009A7B07" w:rsidP="009A7B07">
      <w:pPr>
        <w:ind w:firstLine="720"/>
        <w:jc w:val="both"/>
        <w:rPr>
          <w:rtl/>
        </w:rPr>
      </w:pPr>
      <w:r>
        <w:rPr>
          <w:rFonts w:ascii="Traditional Arabic" w:hAnsi="Traditional Arabic" w:hint="cs"/>
          <w:sz w:val="36"/>
          <w:rtl/>
        </w:rPr>
        <w:t xml:space="preserve">1- </w:t>
      </w:r>
      <w:r w:rsidRPr="008A528F">
        <w:rPr>
          <w:rFonts w:ascii="Traditional Arabic" w:hAnsi="Traditional Arabic"/>
          <w:sz w:val="36"/>
          <w:rtl/>
        </w:rPr>
        <w:t xml:space="preserve">عن جابر </w:t>
      </w:r>
      <w:r w:rsidRPr="00F97E7A">
        <w:sym w:font="AGA Arabesque" w:char="F074"/>
      </w:r>
      <w:r w:rsidRPr="008A528F">
        <w:rPr>
          <w:rFonts w:ascii="Traditional Arabic" w:hAnsi="Traditional Arabic"/>
          <w:sz w:val="36"/>
          <w:rtl/>
        </w:rPr>
        <w:t xml:space="preserve"> أنّه باع جملاً للنبيّ </w:t>
      </w:r>
      <w:r w:rsidRPr="00F97E7A">
        <w:sym w:font="AGA Arabesque" w:char="F072"/>
      </w:r>
      <w:r w:rsidRPr="008A528F">
        <w:rPr>
          <w:rFonts w:ascii="Traditional Arabic" w:hAnsi="Traditional Arabic"/>
          <w:sz w:val="36"/>
          <w:rtl/>
        </w:rPr>
        <w:t>، وشرط له ظهره إلى المدينة، قال: «فبِعتُه، واستثنيت عليه حملانه إلى أهلي</w:t>
      </w:r>
      <w:r w:rsidR="00EC02EA">
        <w:rPr>
          <w:rFonts w:ascii="Traditional Arabic" w:hAnsi="Traditional Arabic"/>
          <w:sz w:val="36"/>
          <w:rtl/>
        </w:rPr>
        <w:fldChar w:fldCharType="begin"/>
      </w:r>
      <w:r>
        <w:instrText xml:space="preserve"> XE "</w:instrText>
      </w:r>
      <w:r w:rsidRPr="009548C9">
        <w:rPr>
          <w:rFonts w:ascii="Traditional Arabic" w:hAnsi="Traditional Arabic" w:hint="cs"/>
          <w:sz w:val="36"/>
          <w:rtl/>
        </w:rPr>
        <w:instrText>ح/</w:instrText>
      </w:r>
      <w:r w:rsidRPr="009548C9">
        <w:rPr>
          <w:rFonts w:ascii="Traditional Arabic" w:hAnsi="Traditional Arabic"/>
          <w:sz w:val="36"/>
          <w:rtl/>
        </w:rPr>
        <w:instrText>فبِعتُه، واستثنيت عليه حملانه إلى أهلي</w:instrText>
      </w:r>
      <w:r>
        <w:instrText xml:space="preserve">" </w:instrText>
      </w:r>
      <w:r w:rsidR="00EC02EA">
        <w:rPr>
          <w:rFonts w:ascii="Traditional Arabic" w:hAnsi="Traditional Arabic"/>
          <w:sz w:val="36"/>
          <w:rtl/>
        </w:rPr>
        <w:fldChar w:fldCharType="end"/>
      </w:r>
      <w:r w:rsidRPr="008A528F">
        <w:rPr>
          <w:rFonts w:ascii="Traditional Arabic" w:hAnsi="Traditional Arabic"/>
          <w:sz w:val="36"/>
          <w:rtl/>
        </w:rPr>
        <w:t>، فلما بلغتُ أتيته بالجمل فنقدني ثمنه»</w:t>
      </w:r>
      <w:r w:rsidRPr="008A528F">
        <w:rPr>
          <w:rFonts w:ascii="Traditional Arabic" w:hAnsi="Traditional Arabic"/>
          <w:sz w:val="36"/>
          <w:vertAlign w:val="superscript"/>
          <w:rtl/>
        </w:rPr>
        <w:t>(</w:t>
      </w:r>
      <w:r w:rsidRPr="00F97E7A">
        <w:rPr>
          <w:vertAlign w:val="superscript"/>
          <w:rtl/>
        </w:rPr>
        <w:footnoteReference w:id="106"/>
      </w:r>
      <w:r w:rsidRPr="008A528F">
        <w:rPr>
          <w:rFonts w:ascii="Traditional Arabic" w:hAnsi="Traditional Arabic"/>
          <w:sz w:val="36"/>
          <w:vertAlign w:val="superscript"/>
          <w:rtl/>
        </w:rPr>
        <w:t>)</w:t>
      </w:r>
      <w:r w:rsidRPr="008A528F">
        <w:rPr>
          <w:rFonts w:ascii="Traditional Arabic" w:hAnsi="Traditional Arabic"/>
          <w:sz w:val="36"/>
          <w:rtl/>
        </w:rPr>
        <w:t>.</w:t>
      </w:r>
    </w:p>
    <w:p w:rsidR="009A7B07" w:rsidRPr="008A528F" w:rsidRDefault="009A7B07" w:rsidP="009A7B07">
      <w:pPr>
        <w:ind w:firstLine="720"/>
        <w:jc w:val="both"/>
        <w:rPr>
          <w:rtl/>
        </w:rPr>
      </w:pPr>
      <w:r>
        <w:rPr>
          <w:rFonts w:hint="cs"/>
          <w:rtl/>
        </w:rPr>
        <w:t xml:space="preserve">2- </w:t>
      </w:r>
      <w:r w:rsidRPr="008A528F">
        <w:rPr>
          <w:rFonts w:ascii="Traditional Arabic" w:hAnsi="Traditional Arabic"/>
          <w:sz w:val="36"/>
          <w:rtl/>
        </w:rPr>
        <w:t xml:space="preserve">عن جابر </w:t>
      </w:r>
      <w:r w:rsidRPr="00F97E7A">
        <w:sym w:font="AGA Arabesque" w:char="F074"/>
      </w:r>
      <w:r>
        <w:rPr>
          <w:rFonts w:ascii="Traditional Arabic" w:hAnsi="Traditional Arabic" w:hint="cs"/>
          <w:sz w:val="36"/>
          <w:rtl/>
        </w:rPr>
        <w:t xml:space="preserve"> أيضاً</w:t>
      </w:r>
      <w:r w:rsidRPr="008A528F">
        <w:rPr>
          <w:rFonts w:ascii="Traditional Arabic" w:hAnsi="Traditional Arabic"/>
          <w:sz w:val="36"/>
          <w:rtl/>
        </w:rPr>
        <w:t xml:space="preserve"> قال: «نهى رسول الله </w:t>
      </w:r>
      <w:r w:rsidRPr="00F97E7A">
        <w:sym w:font="AGA Arabesque" w:char="F072"/>
      </w:r>
      <w:r w:rsidRPr="008A528F">
        <w:rPr>
          <w:rFonts w:ascii="Traditional Arabic" w:hAnsi="Traditional Arabic"/>
          <w:sz w:val="36"/>
          <w:rtl/>
        </w:rPr>
        <w:t xml:space="preserve"> عن </w:t>
      </w:r>
      <w:r w:rsidRPr="00FF76DE">
        <w:rPr>
          <w:rFonts w:hint="cs"/>
          <w:rtl/>
        </w:rPr>
        <w:t>الثنيا</w:t>
      </w:r>
      <w:r w:rsidR="00EC02EA">
        <w:rPr>
          <w:rtl/>
        </w:rPr>
        <w:fldChar w:fldCharType="begin"/>
      </w:r>
      <w:r>
        <w:instrText xml:space="preserve"> XE "</w:instrText>
      </w:r>
      <w:r w:rsidRPr="0010134E">
        <w:rPr>
          <w:rFonts w:hint="cs"/>
          <w:rtl/>
        </w:rPr>
        <w:instrText>غ/الثنيا</w:instrText>
      </w:r>
      <w:r>
        <w:instrText xml:space="preserve">" </w:instrText>
      </w:r>
      <w:r w:rsidR="00EC02EA">
        <w:rPr>
          <w:rtl/>
        </w:rPr>
        <w:fldChar w:fldCharType="end"/>
      </w:r>
      <w:r w:rsidRPr="00FF76DE">
        <w:rPr>
          <w:rFonts w:ascii="Traditional Arabic" w:hAnsi="Traditional Arabic"/>
          <w:sz w:val="36"/>
          <w:vertAlign w:val="superscript"/>
          <w:rtl/>
        </w:rPr>
        <w:t>(</w:t>
      </w:r>
      <w:r w:rsidRPr="00FF76DE">
        <w:rPr>
          <w:rFonts w:ascii="Traditional Arabic" w:hAnsi="Traditional Arabic"/>
          <w:sz w:val="36"/>
          <w:vertAlign w:val="superscript"/>
          <w:rtl/>
        </w:rPr>
        <w:footnoteReference w:id="107"/>
      </w:r>
      <w:r w:rsidRPr="00FF76DE">
        <w:rPr>
          <w:rFonts w:ascii="Traditional Arabic" w:hAnsi="Traditional Arabic"/>
          <w:sz w:val="36"/>
          <w:vertAlign w:val="superscript"/>
          <w:rtl/>
        </w:rPr>
        <w:t>)</w:t>
      </w:r>
      <w:r>
        <w:rPr>
          <w:rFonts w:ascii="Traditional Arabic" w:hAnsi="Traditional Arabic" w:hint="cs"/>
          <w:sz w:val="36"/>
          <w:rtl/>
        </w:rPr>
        <w:t xml:space="preserve"> </w:t>
      </w:r>
      <w:r w:rsidRPr="008A528F">
        <w:rPr>
          <w:rFonts w:ascii="Traditional Arabic" w:hAnsi="Traditional Arabic"/>
          <w:sz w:val="36"/>
          <w:rtl/>
        </w:rPr>
        <w:t>إلا أن تُعلَم</w:t>
      </w:r>
      <w:r w:rsidR="00EC02EA">
        <w:rPr>
          <w:rFonts w:ascii="Traditional Arabic" w:hAnsi="Traditional Arabic"/>
          <w:sz w:val="36"/>
          <w:rtl/>
        </w:rPr>
        <w:fldChar w:fldCharType="begin"/>
      </w:r>
      <w:r>
        <w:instrText xml:space="preserve"> XE "</w:instrText>
      </w:r>
      <w:r w:rsidRPr="00ED0F52">
        <w:rPr>
          <w:rFonts w:ascii="Traditional Arabic" w:hAnsi="Traditional Arabic" w:hint="cs"/>
          <w:sz w:val="36"/>
          <w:rtl/>
        </w:rPr>
        <w:instrText>ح/</w:instrText>
      </w:r>
      <w:r w:rsidRPr="00ED0F52">
        <w:rPr>
          <w:rFonts w:ascii="Traditional Arabic" w:hAnsi="Traditional Arabic"/>
          <w:sz w:val="36"/>
          <w:rtl/>
        </w:rPr>
        <w:instrText xml:space="preserve">نهى رسول الله </w:instrText>
      </w:r>
      <w:r w:rsidRPr="00ED0F52">
        <w:sym w:font="AGA Arabesque" w:char="F072"/>
      </w:r>
      <w:r w:rsidRPr="00ED0F52">
        <w:rPr>
          <w:rFonts w:ascii="Traditional Arabic" w:hAnsi="Traditional Arabic"/>
          <w:sz w:val="36"/>
          <w:rtl/>
        </w:rPr>
        <w:instrText xml:space="preserve"> عن الثنيا إلا أن تُعلَم</w:instrText>
      </w:r>
      <w:r>
        <w:instrText xml:space="preserve">" </w:instrText>
      </w:r>
      <w:r w:rsidR="00EC02EA">
        <w:rPr>
          <w:rFonts w:ascii="Traditional Arabic" w:hAnsi="Traditional Arabic"/>
          <w:sz w:val="36"/>
          <w:rtl/>
        </w:rPr>
        <w:fldChar w:fldCharType="end"/>
      </w:r>
      <w:r w:rsidRPr="008A528F">
        <w:rPr>
          <w:rFonts w:ascii="Traditional Arabic" w:hAnsi="Traditional Arabic"/>
          <w:sz w:val="36"/>
          <w:rtl/>
        </w:rPr>
        <w:t>»</w:t>
      </w:r>
      <w:r w:rsidRPr="008A528F">
        <w:rPr>
          <w:rFonts w:ascii="Traditional Arabic" w:hAnsi="Traditional Arabic"/>
          <w:sz w:val="36"/>
          <w:vertAlign w:val="superscript"/>
          <w:rtl/>
        </w:rPr>
        <w:t>(</w:t>
      </w:r>
      <w:r w:rsidRPr="00F97E7A">
        <w:rPr>
          <w:vertAlign w:val="superscript"/>
          <w:rtl/>
        </w:rPr>
        <w:footnoteReference w:id="108"/>
      </w:r>
      <w:r w:rsidRPr="008A528F">
        <w:rPr>
          <w:rFonts w:ascii="Traditional Arabic" w:hAnsi="Traditional Arabic"/>
          <w:sz w:val="36"/>
          <w:vertAlign w:val="superscript"/>
          <w:rtl/>
        </w:rPr>
        <w:t>)</w:t>
      </w:r>
      <w:r w:rsidRPr="008A528F">
        <w:rPr>
          <w:rFonts w:ascii="Traditional Arabic" w:hAnsi="Traditional Arabic"/>
          <w:sz w:val="36"/>
          <w:rtl/>
        </w:rPr>
        <w:t>.</w:t>
      </w:r>
    </w:p>
    <w:p w:rsidR="009A7B07" w:rsidRPr="006004CA" w:rsidRDefault="009A7B07" w:rsidP="009A7B07">
      <w:pPr>
        <w:ind w:firstLine="720"/>
        <w:jc w:val="both"/>
        <w:rPr>
          <w:rtl/>
        </w:rPr>
      </w:pPr>
      <w:r w:rsidRPr="00456D9E">
        <w:rPr>
          <w:rFonts w:hint="cs"/>
          <w:b/>
          <w:bCs/>
          <w:rtl/>
        </w:rPr>
        <w:lastRenderedPageBreak/>
        <w:t>وجه الدلالة:</w:t>
      </w:r>
      <w:r>
        <w:rPr>
          <w:rFonts w:hint="cs"/>
          <w:rtl/>
        </w:rPr>
        <w:t xml:space="preserve"> أنّ النبيّ </w:t>
      </w:r>
      <w:r>
        <w:rPr>
          <w:rFonts w:hint="cs"/>
        </w:rPr>
        <w:sym w:font="AGA Arabesque" w:char="F072"/>
      </w:r>
      <w:r>
        <w:rPr>
          <w:rFonts w:hint="cs"/>
          <w:rtl/>
        </w:rPr>
        <w:t xml:space="preserve"> إنما نهى عن الاستثناء المجهول، فدلّ ذلك على جواز الاستثناء المعلوم، وهذا منه</w:t>
      </w:r>
      <w:r w:rsidRPr="00B95F9E">
        <w:rPr>
          <w:rFonts w:ascii="Traditional Arabic" w:hAnsi="Traditional Arabic"/>
          <w:sz w:val="36"/>
          <w:vertAlign w:val="superscript"/>
          <w:rtl/>
        </w:rPr>
        <w:t>(</w:t>
      </w:r>
      <w:r w:rsidRPr="00B95F9E">
        <w:rPr>
          <w:rFonts w:ascii="Traditional Arabic" w:hAnsi="Traditional Arabic"/>
          <w:sz w:val="36"/>
          <w:vertAlign w:val="superscript"/>
          <w:rtl/>
        </w:rPr>
        <w:footnoteReference w:id="109"/>
      </w:r>
      <w:r w:rsidRPr="00B95F9E">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hint="cs"/>
          <w:b/>
          <w:bCs/>
          <w:rtl/>
        </w:rPr>
        <w:t>أدلة القول الثاني:</w:t>
      </w:r>
    </w:p>
    <w:p w:rsidR="009A7B07" w:rsidRPr="00F97E7A" w:rsidRDefault="009A7B07" w:rsidP="009A7B07">
      <w:pPr>
        <w:pStyle w:val="ListParagraph"/>
        <w:numPr>
          <w:ilvl w:val="0"/>
          <w:numId w:val="3"/>
        </w:numPr>
        <w:snapToGrid/>
        <w:jc w:val="both"/>
        <w:rPr>
          <w:rFonts w:ascii="Traditional Arabic" w:hAnsi="Traditional Arabic"/>
          <w:sz w:val="36"/>
        </w:rPr>
      </w:pPr>
      <w:r>
        <w:rPr>
          <w:rFonts w:ascii="Traditional Arabic" w:hAnsi="Traditional Arabic" w:hint="cs"/>
          <w:sz w:val="36"/>
          <w:rtl/>
        </w:rPr>
        <w:t xml:space="preserve"> ورد</w:t>
      </w:r>
      <w:r w:rsidRPr="00F97E7A">
        <w:rPr>
          <w:rFonts w:ascii="Traditional Arabic" w:hAnsi="Traditional Arabic"/>
          <w:sz w:val="36"/>
          <w:rtl/>
        </w:rPr>
        <w:t xml:space="preserve"> «أنّ النبيّ </w:t>
      </w:r>
      <w:r w:rsidRPr="00F97E7A">
        <w:rPr>
          <w:rFonts w:ascii="Traditional Arabic" w:hAnsi="Traditional Arabic"/>
          <w:sz w:val="36"/>
        </w:rPr>
        <w:sym w:font="AGA Arabesque" w:char="F072"/>
      </w:r>
      <w:r w:rsidRPr="00F97E7A">
        <w:rPr>
          <w:rFonts w:ascii="Traditional Arabic" w:hAnsi="Traditional Arabic"/>
          <w:sz w:val="36"/>
          <w:rtl/>
        </w:rPr>
        <w:t xml:space="preserve"> نهى عن بيعٍ وشرط</w:t>
      </w:r>
      <w:r w:rsidR="00EC02EA">
        <w:rPr>
          <w:rFonts w:ascii="Traditional Arabic" w:hAnsi="Traditional Arabic"/>
          <w:sz w:val="36"/>
          <w:rtl/>
        </w:rPr>
        <w:fldChar w:fldCharType="begin"/>
      </w:r>
      <w:r>
        <w:instrText xml:space="preserve"> XE "</w:instrText>
      </w:r>
      <w:r w:rsidRPr="00AD20E2">
        <w:rPr>
          <w:rFonts w:ascii="Traditional Arabic" w:hAnsi="Traditional Arabic" w:hint="cs"/>
          <w:sz w:val="36"/>
          <w:rtl/>
        </w:rPr>
        <w:instrText>ح/</w:instrText>
      </w:r>
      <w:r w:rsidRPr="00AD20E2">
        <w:rPr>
          <w:rFonts w:ascii="Traditional Arabic" w:hAnsi="Traditional Arabic"/>
          <w:sz w:val="36"/>
          <w:rtl/>
        </w:rPr>
        <w:instrText xml:space="preserve">أنّ النبيّ </w:instrText>
      </w:r>
      <w:r w:rsidRPr="00AD20E2">
        <w:rPr>
          <w:rFonts w:ascii="Traditional Arabic" w:hAnsi="Traditional Arabic"/>
          <w:sz w:val="36"/>
        </w:rPr>
        <w:sym w:font="AGA Arabesque" w:char="F072"/>
      </w:r>
      <w:r w:rsidRPr="00AD20E2">
        <w:rPr>
          <w:rFonts w:ascii="Traditional Arabic" w:hAnsi="Traditional Arabic"/>
          <w:sz w:val="36"/>
          <w:rtl/>
        </w:rPr>
        <w:instrText xml:space="preserve"> نهى عن بيعٍ وشرط</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10"/>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rtl/>
        </w:rPr>
      </w:pPr>
      <w:r>
        <w:rPr>
          <w:rFonts w:hint="cs"/>
          <w:rtl/>
        </w:rPr>
        <w:t xml:space="preserve">2- لا يجوز استثناء منفعة المبيع مدة؛ لأنه اشتراطٌ لما ليس من مقتضى العقد وفيه منفعة لأحد المتبايعين فأفسد البيع؛ لما فيه من </w:t>
      </w:r>
      <w:r>
        <w:rPr>
          <w:rtl/>
        </w:rPr>
        <w:t>زيادة عرية عن العوض فيفضي إلى الربا</w:t>
      </w:r>
      <w:r w:rsidRPr="00D95E1A">
        <w:rPr>
          <w:rFonts w:ascii="Traditional Arabic" w:hAnsi="Traditional Arabic"/>
          <w:sz w:val="36"/>
          <w:vertAlign w:val="superscript"/>
          <w:rtl/>
        </w:rPr>
        <w:t>(</w:t>
      </w:r>
      <w:r w:rsidRPr="00D95E1A">
        <w:rPr>
          <w:rFonts w:ascii="Traditional Arabic" w:hAnsi="Traditional Arabic"/>
          <w:sz w:val="36"/>
          <w:vertAlign w:val="superscript"/>
          <w:rtl/>
        </w:rPr>
        <w:footnoteReference w:id="111"/>
      </w:r>
      <w:r w:rsidRPr="00D95E1A">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3- لا يجوز استثناء منفعة المبيع؛ لأنه</w:t>
      </w:r>
      <w:r>
        <w:rPr>
          <w:rtl/>
        </w:rPr>
        <w:t xml:space="preserve"> يقع بسببه المنازعة في</w:t>
      </w:r>
      <w:r>
        <w:rPr>
          <w:rFonts w:hint="cs"/>
          <w:rtl/>
        </w:rPr>
        <w:t>ُ</w:t>
      </w:r>
      <w:r>
        <w:rPr>
          <w:rtl/>
        </w:rPr>
        <w:t>عري العقد عن مقصوده؛</w:t>
      </w:r>
      <w:r>
        <w:rPr>
          <w:rFonts w:hint="cs"/>
          <w:rtl/>
        </w:rPr>
        <w:t xml:space="preserve"> إذ</w:t>
      </w:r>
      <w:r>
        <w:rPr>
          <w:rtl/>
        </w:rPr>
        <w:t xml:space="preserve"> المقصود من شرع الأسباب في المعاملات قطع النزاع</w:t>
      </w:r>
      <w:r w:rsidRPr="00D95E1A">
        <w:rPr>
          <w:rFonts w:ascii="Traditional Arabic" w:hAnsi="Traditional Arabic"/>
          <w:sz w:val="36"/>
          <w:vertAlign w:val="superscript"/>
          <w:rtl/>
        </w:rPr>
        <w:t>(</w:t>
      </w:r>
      <w:r w:rsidRPr="00D95E1A">
        <w:rPr>
          <w:rFonts w:ascii="Traditional Arabic" w:hAnsi="Traditional Arabic"/>
          <w:sz w:val="36"/>
          <w:vertAlign w:val="superscript"/>
          <w:rtl/>
        </w:rPr>
        <w:footnoteReference w:id="112"/>
      </w:r>
      <w:r w:rsidRPr="00D95E1A">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hint="cs"/>
          <w:b/>
          <w:bCs/>
          <w:rtl/>
        </w:rPr>
        <w:lastRenderedPageBreak/>
        <w:t>الترجيح:</w:t>
      </w:r>
    </w:p>
    <w:p w:rsidR="009A7B07" w:rsidRDefault="009A7B07" w:rsidP="009A7B07">
      <w:pPr>
        <w:ind w:firstLine="720"/>
        <w:jc w:val="both"/>
        <w:rPr>
          <w:b/>
          <w:bCs/>
          <w:rtl/>
        </w:rPr>
      </w:pPr>
      <w:r w:rsidRPr="00BC74C7">
        <w:rPr>
          <w:rFonts w:hint="cs"/>
          <w:b/>
          <w:bCs/>
          <w:rtl/>
        </w:rPr>
        <w:t xml:space="preserve">الراجح </w:t>
      </w:r>
      <w:r w:rsidRPr="00BC74C7">
        <w:rPr>
          <w:b/>
          <w:bCs/>
          <w:rtl/>
        </w:rPr>
        <w:t>–</w:t>
      </w:r>
      <w:r w:rsidRPr="00BC74C7">
        <w:rPr>
          <w:rFonts w:hint="cs"/>
          <w:b/>
          <w:bCs/>
          <w:rtl/>
        </w:rPr>
        <w:t xml:space="preserve"> والله أعلم </w:t>
      </w:r>
      <w:r w:rsidRPr="00BC74C7">
        <w:rPr>
          <w:b/>
          <w:bCs/>
          <w:rtl/>
        </w:rPr>
        <w:t>–</w:t>
      </w:r>
      <w:r w:rsidRPr="00BC74C7">
        <w:rPr>
          <w:rFonts w:hint="cs"/>
          <w:b/>
          <w:bCs/>
          <w:rtl/>
        </w:rPr>
        <w:t xml:space="preserve"> هو القول الأول</w:t>
      </w:r>
      <w:r>
        <w:rPr>
          <w:rFonts w:hint="cs"/>
          <w:b/>
          <w:bCs/>
          <w:rtl/>
        </w:rPr>
        <w:t>، وهو جواز استثناء منفعة المبيع مدة معلومة، وذلك لأمرين:</w:t>
      </w:r>
    </w:p>
    <w:p w:rsidR="009A7B07" w:rsidRDefault="009A7B07" w:rsidP="009A7B07">
      <w:pPr>
        <w:ind w:firstLine="720"/>
        <w:jc w:val="both"/>
        <w:rPr>
          <w:rtl/>
        </w:rPr>
      </w:pPr>
      <w:r>
        <w:rPr>
          <w:rFonts w:hint="cs"/>
          <w:b/>
          <w:bCs/>
          <w:rtl/>
        </w:rPr>
        <w:t xml:space="preserve">الأول: </w:t>
      </w:r>
      <w:r w:rsidRPr="00753CDD">
        <w:rPr>
          <w:rFonts w:hint="cs"/>
          <w:rtl/>
        </w:rPr>
        <w:t xml:space="preserve">ثبوت ذلك عن النبيّ </w:t>
      </w:r>
      <w:r w:rsidRPr="00753CDD">
        <w:rPr>
          <w:rFonts w:hint="cs"/>
        </w:rPr>
        <w:sym w:font="AGA Arabesque" w:char="F072"/>
      </w:r>
      <w:r w:rsidRPr="00753CDD">
        <w:rPr>
          <w:rFonts w:hint="cs"/>
          <w:rtl/>
        </w:rPr>
        <w:t xml:space="preserve"> في قصة شرائه جمل جابر </w:t>
      </w:r>
      <w:r w:rsidRPr="00753CDD">
        <w:rPr>
          <w:rFonts w:hint="cs"/>
        </w:rPr>
        <w:sym w:font="AGA Arabesque" w:char="F074"/>
      </w:r>
      <w:r w:rsidRPr="00753CDD">
        <w:rPr>
          <w:rFonts w:hint="cs"/>
          <w:rtl/>
        </w:rPr>
        <w:t>.</w:t>
      </w:r>
    </w:p>
    <w:p w:rsidR="009A7B07" w:rsidRPr="00753CDD" w:rsidRDefault="009A7B07" w:rsidP="009A7B07">
      <w:pPr>
        <w:ind w:firstLine="720"/>
        <w:jc w:val="both"/>
        <w:rPr>
          <w:rtl/>
        </w:rPr>
      </w:pPr>
      <w:r w:rsidRPr="00BC74C7">
        <w:rPr>
          <w:rFonts w:hint="cs"/>
          <w:b/>
          <w:bCs/>
          <w:rtl/>
        </w:rPr>
        <w:t>ثانياً:</w:t>
      </w:r>
      <w:r>
        <w:rPr>
          <w:rFonts w:hint="cs"/>
          <w:rtl/>
        </w:rPr>
        <w:t xml:space="preserve"> في نهي النبيّ </w:t>
      </w:r>
      <w:r>
        <w:rPr>
          <w:rFonts w:hint="cs"/>
        </w:rPr>
        <w:sym w:font="AGA Arabesque" w:char="F072"/>
      </w:r>
      <w:r>
        <w:rPr>
          <w:rFonts w:hint="cs"/>
          <w:rtl/>
        </w:rPr>
        <w:t xml:space="preserve"> عن الثنيا إذا لم يُعلَم دليلٌ واضحٌ على أنّ الاستثناء المعلوم جائزٌ، ثم إنّ هذا الاستثناء لا يضر بأحدٍ من المتعاقدين، وهو واقعٌ باتفاقهما، فجاز كاشتراط الرهن، ونحوه</w:t>
      </w:r>
      <w:r w:rsidR="000A036E">
        <w:rPr>
          <w:rFonts w:hint="cs"/>
          <w:rtl/>
        </w:rPr>
        <w:t>،</w:t>
      </w:r>
      <w:r>
        <w:rPr>
          <w:rFonts w:hint="cs"/>
          <w:rtl/>
        </w:rPr>
        <w:t xml:space="preserve"> مما فيه مصلحة لأحدهما.</w:t>
      </w:r>
    </w:p>
    <w:p w:rsidR="009A7B07" w:rsidRPr="005F6A31" w:rsidRDefault="009A7B07" w:rsidP="009A7B07">
      <w:pPr>
        <w:spacing w:before="100" w:beforeAutospacing="1" w:after="120"/>
        <w:ind w:firstLine="720"/>
        <w:jc w:val="both"/>
        <w:rPr>
          <w:rFonts w:ascii="Andalus" w:hAnsi="Andalus" w:cs="Andalus"/>
          <w:rtl/>
        </w:rPr>
      </w:pPr>
      <w:r w:rsidRPr="005F6A31">
        <w:rPr>
          <w:rFonts w:ascii="Andalus" w:hAnsi="Andalus" w:cs="Andalus"/>
          <w:rtl/>
        </w:rPr>
        <w:t>تفريع:</w:t>
      </w:r>
    </w:p>
    <w:p w:rsidR="009A7B07" w:rsidRDefault="009A7B07" w:rsidP="002079D9">
      <w:pPr>
        <w:ind w:firstLine="720"/>
        <w:jc w:val="both"/>
        <w:rPr>
          <w:rtl/>
        </w:rPr>
      </w:pPr>
      <w:r>
        <w:rPr>
          <w:rFonts w:hint="cs"/>
          <w:rtl/>
        </w:rPr>
        <w:t xml:space="preserve">سبق عن المالكية </w:t>
      </w:r>
      <w:r>
        <w:rPr>
          <w:rtl/>
        </w:rPr>
        <w:t>–</w:t>
      </w:r>
      <w:r>
        <w:rPr>
          <w:rFonts w:hint="cs"/>
          <w:rtl/>
        </w:rPr>
        <w:t xml:space="preserve"> رحمهم الله </w:t>
      </w:r>
      <w:r>
        <w:rPr>
          <w:rtl/>
        </w:rPr>
        <w:t>–</w:t>
      </w:r>
      <w:r>
        <w:rPr>
          <w:rFonts w:hint="cs"/>
          <w:rtl/>
        </w:rPr>
        <w:t xml:space="preserve"> التفريق بين الدور والأرضين </w:t>
      </w:r>
      <w:r w:rsidR="002079D9">
        <w:rPr>
          <w:rFonts w:hint="cs"/>
          <w:rtl/>
        </w:rPr>
        <w:t>و</w:t>
      </w:r>
      <w:r>
        <w:rPr>
          <w:rFonts w:hint="cs"/>
          <w:rtl/>
        </w:rPr>
        <w:t>غيرها في مدة استثناء منفعتها.</w:t>
      </w:r>
    </w:p>
    <w:p w:rsidR="009A7B07" w:rsidRDefault="009A7B07" w:rsidP="009A7B07">
      <w:pPr>
        <w:ind w:firstLine="720"/>
        <w:jc w:val="both"/>
        <w:rPr>
          <w:rtl/>
        </w:rPr>
      </w:pPr>
      <w:r>
        <w:rPr>
          <w:rFonts w:hint="cs"/>
          <w:b/>
          <w:bCs/>
          <w:rtl/>
        </w:rPr>
        <w:t xml:space="preserve">وعلّلوا ذلك: </w:t>
      </w:r>
      <w:r>
        <w:rPr>
          <w:rFonts w:hint="cs"/>
          <w:rtl/>
        </w:rPr>
        <w:t>بس</w:t>
      </w:r>
      <w:r>
        <w:rPr>
          <w:rtl/>
        </w:rPr>
        <w:t>رعة التغير في</w:t>
      </w:r>
      <w:r>
        <w:rPr>
          <w:rFonts w:hint="cs"/>
          <w:rtl/>
        </w:rPr>
        <w:t xml:space="preserve"> الحيوان، فلم يجز استثناء منفعته أكثر من عشرة أيام</w:t>
      </w:r>
      <w:r w:rsidRPr="006A7755">
        <w:rPr>
          <w:rFonts w:ascii="Traditional Arabic" w:hAnsi="Traditional Arabic"/>
          <w:sz w:val="36"/>
          <w:vertAlign w:val="superscript"/>
          <w:rtl/>
        </w:rPr>
        <w:t>(</w:t>
      </w:r>
      <w:r w:rsidRPr="006A7755">
        <w:rPr>
          <w:rFonts w:ascii="Traditional Arabic" w:hAnsi="Traditional Arabic"/>
          <w:sz w:val="36"/>
          <w:vertAlign w:val="superscript"/>
          <w:rtl/>
        </w:rPr>
        <w:footnoteReference w:id="113"/>
      </w:r>
      <w:r w:rsidRPr="006A7755">
        <w:rPr>
          <w:rFonts w:ascii="Traditional Arabic" w:hAnsi="Traditional Arabic"/>
          <w:sz w:val="36"/>
          <w:vertAlign w:val="superscript"/>
          <w:rtl/>
        </w:rPr>
        <w:t>)</w:t>
      </w:r>
      <w:r>
        <w:rPr>
          <w:rFonts w:hint="cs"/>
          <w:rtl/>
        </w:rPr>
        <w:t xml:space="preserve">، أما الدور فيجوز استثناء منفعتها سنة، كما يجوز استثناء منفعة الأراضي عشرة أعوام، وذلك </w:t>
      </w:r>
      <w:r>
        <w:rPr>
          <w:rtl/>
        </w:rPr>
        <w:t>لقوة الأمن</w:t>
      </w:r>
      <w:r>
        <w:rPr>
          <w:rFonts w:hint="cs"/>
          <w:rtl/>
        </w:rPr>
        <w:t xml:space="preserve"> فيها</w:t>
      </w:r>
      <w:r w:rsidRPr="006A7755">
        <w:rPr>
          <w:rFonts w:ascii="Traditional Arabic" w:hAnsi="Traditional Arabic"/>
          <w:sz w:val="36"/>
          <w:vertAlign w:val="superscript"/>
          <w:rtl/>
        </w:rPr>
        <w:t>(</w:t>
      </w:r>
      <w:r w:rsidRPr="006A7755">
        <w:rPr>
          <w:rFonts w:ascii="Traditional Arabic" w:hAnsi="Traditional Arabic"/>
          <w:sz w:val="36"/>
          <w:vertAlign w:val="superscript"/>
          <w:rtl/>
        </w:rPr>
        <w:footnoteReference w:id="114"/>
      </w:r>
      <w:r w:rsidRPr="006A7755">
        <w:rPr>
          <w:rFonts w:ascii="Traditional Arabic" w:hAnsi="Traditional Arabic"/>
          <w:sz w:val="36"/>
          <w:vertAlign w:val="superscript"/>
          <w:rtl/>
        </w:rPr>
        <w:t>)</w:t>
      </w:r>
      <w:r>
        <w:rPr>
          <w:rFonts w:hint="cs"/>
          <w:rtl/>
        </w:rPr>
        <w:t>.</w:t>
      </w:r>
    </w:p>
    <w:p w:rsidR="009A7B07" w:rsidRDefault="009A7B07" w:rsidP="009A7B07">
      <w:pPr>
        <w:snapToGrid/>
        <w:ind w:firstLine="720"/>
        <w:jc w:val="both"/>
        <w:rPr>
          <w:b/>
          <w:bCs/>
          <w:rtl/>
        </w:rPr>
      </w:pPr>
      <w:r>
        <w:rPr>
          <w:b/>
          <w:bCs/>
          <w:rtl/>
        </w:rPr>
        <w:br w:type="page"/>
      </w:r>
    </w:p>
    <w:p w:rsidR="009A7B07" w:rsidRPr="002F738F" w:rsidRDefault="009A7B07" w:rsidP="009A7B07">
      <w:pPr>
        <w:ind w:firstLine="720"/>
        <w:jc w:val="center"/>
        <w:rPr>
          <w:rFonts w:cs="Monotype Koufi"/>
          <w:rtl/>
        </w:rPr>
      </w:pPr>
      <w:r w:rsidRPr="002F738F">
        <w:rPr>
          <w:rFonts w:cs="Monotype Koufi"/>
          <w:rtl/>
        </w:rPr>
        <w:lastRenderedPageBreak/>
        <w:t>المبحث السابع: العيب اليسير لا ترد به الدور والأرضين.</w:t>
      </w:r>
    </w:p>
    <w:p w:rsidR="009A7B07" w:rsidRPr="00F513A1" w:rsidRDefault="009A7B07" w:rsidP="009A7B07">
      <w:pPr>
        <w:spacing w:before="100" w:beforeAutospacing="1" w:after="120"/>
        <w:ind w:firstLine="720"/>
        <w:jc w:val="both"/>
        <w:rPr>
          <w:rFonts w:ascii="Andalus" w:hAnsi="Andalus" w:cs="Andalus"/>
          <w:rtl/>
        </w:rPr>
      </w:pPr>
      <w:r w:rsidRPr="00F513A1">
        <w:rPr>
          <w:rFonts w:ascii="Andalus" w:hAnsi="Andalus" w:cs="Andalus"/>
          <w:rtl/>
        </w:rPr>
        <w:t>تقرير مذهب المالكية:</w:t>
      </w:r>
    </w:p>
    <w:p w:rsidR="009A7B07" w:rsidRDefault="009A7B07" w:rsidP="009A7B07">
      <w:pPr>
        <w:ind w:firstLine="720"/>
        <w:jc w:val="both"/>
        <w:rPr>
          <w:rFonts w:ascii="Traditional Arabic" w:hAnsi="Traditional Arabic"/>
          <w:szCs w:val="32"/>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w:t>
      </w:r>
      <w:r w:rsidRPr="005C0363">
        <w:rPr>
          <w:rtl/>
        </w:rPr>
        <w:t xml:space="preserve">الرد بالعيب ثابت في القليل </w:t>
      </w:r>
      <w:r>
        <w:rPr>
          <w:rFonts w:hint="cs"/>
          <w:rtl/>
        </w:rPr>
        <w:t>و</w:t>
      </w:r>
      <w:r w:rsidRPr="005C0363">
        <w:rPr>
          <w:rtl/>
        </w:rPr>
        <w:t>الكثير</w:t>
      </w:r>
      <w:r>
        <w:rPr>
          <w:rFonts w:hint="cs"/>
          <w:rtl/>
        </w:rPr>
        <w:t xml:space="preserve"> في العروض والحيوان، بخلاف الدور وغيرها من العقارات، فإنها لا ترد بالعيب اليسير</w:t>
      </w:r>
      <w:r w:rsidRPr="00780928">
        <w:rPr>
          <w:rFonts w:ascii="Traditional Arabic" w:hAnsi="Traditional Arabic"/>
          <w:sz w:val="36"/>
          <w:vertAlign w:val="superscript"/>
          <w:rtl/>
        </w:rPr>
        <w:t>(</w:t>
      </w:r>
      <w:r w:rsidRPr="00780928">
        <w:rPr>
          <w:rFonts w:ascii="Traditional Arabic" w:hAnsi="Traditional Arabic"/>
          <w:sz w:val="36"/>
          <w:vertAlign w:val="superscript"/>
          <w:rtl/>
        </w:rPr>
        <w:footnoteReference w:id="115"/>
      </w:r>
      <w:r w:rsidRPr="00780928">
        <w:rPr>
          <w:rFonts w:ascii="Traditional Arabic" w:hAnsi="Traditional Arabic"/>
          <w:sz w:val="36"/>
          <w:vertAlign w:val="superscript"/>
          <w:rtl/>
        </w:rPr>
        <w:t>)</w:t>
      </w:r>
      <w:r>
        <w:rPr>
          <w:rFonts w:hint="cs"/>
          <w:rtl/>
        </w:rPr>
        <w:t>.</w:t>
      </w:r>
    </w:p>
    <w:p w:rsidR="009A7B07" w:rsidRPr="002E16E9" w:rsidRDefault="009A7B07" w:rsidP="009A7B07">
      <w:pPr>
        <w:ind w:firstLine="720"/>
        <w:jc w:val="both"/>
        <w:rPr>
          <w:rtl/>
        </w:rPr>
      </w:pPr>
      <w:r w:rsidRPr="002E16E9">
        <w:rPr>
          <w:rFonts w:hint="cs"/>
          <w:rtl/>
        </w:rPr>
        <w:t>وذلك أنّ عيوب العقارات والدور على ثلاثة أحوال:</w:t>
      </w:r>
    </w:p>
    <w:p w:rsidR="009A7B07" w:rsidRDefault="009A7B07" w:rsidP="009A7B07">
      <w:pPr>
        <w:ind w:firstLine="720"/>
        <w:jc w:val="both"/>
        <w:rPr>
          <w:rtl/>
        </w:rPr>
      </w:pPr>
      <w:r w:rsidRPr="00CD305B">
        <w:rPr>
          <w:rFonts w:hint="cs"/>
          <w:b/>
          <w:bCs/>
          <w:rtl/>
        </w:rPr>
        <w:t>الحالة الأولى:</w:t>
      </w:r>
      <w:r>
        <w:rPr>
          <w:rFonts w:hint="cs"/>
          <w:rtl/>
        </w:rPr>
        <w:t xml:space="preserve"> أ</w:t>
      </w:r>
      <w:r>
        <w:rPr>
          <w:rtl/>
        </w:rPr>
        <w:t>ن يكون</w:t>
      </w:r>
      <w:r>
        <w:rPr>
          <w:rFonts w:hint="cs"/>
          <w:rtl/>
        </w:rPr>
        <w:t xml:space="preserve"> العيب</w:t>
      </w:r>
      <w:r>
        <w:rPr>
          <w:rtl/>
        </w:rPr>
        <w:t xml:space="preserve"> قليلا</w:t>
      </w:r>
      <w:r>
        <w:rPr>
          <w:rFonts w:hint="cs"/>
          <w:rtl/>
        </w:rPr>
        <w:t>ً</w:t>
      </w:r>
      <w:r>
        <w:rPr>
          <w:rtl/>
        </w:rPr>
        <w:t xml:space="preserve"> جد</w:t>
      </w:r>
      <w:r>
        <w:rPr>
          <w:rFonts w:hint="cs"/>
          <w:rtl/>
        </w:rPr>
        <w:t>ّاً</w:t>
      </w:r>
      <w:r>
        <w:rPr>
          <w:rtl/>
        </w:rPr>
        <w:t xml:space="preserve"> لا ينقص من الثمن</w:t>
      </w:r>
      <w:r>
        <w:rPr>
          <w:rFonts w:hint="cs"/>
          <w:rtl/>
        </w:rPr>
        <w:t>،</w:t>
      </w:r>
      <w:r>
        <w:rPr>
          <w:rtl/>
        </w:rPr>
        <w:t xml:space="preserve"> كسقوط شرفة ونحوها</w:t>
      </w:r>
      <w:r>
        <w:rPr>
          <w:rFonts w:hint="cs"/>
          <w:rtl/>
        </w:rPr>
        <w:t xml:space="preserve">، </w:t>
      </w:r>
      <w:r>
        <w:rPr>
          <w:rtl/>
        </w:rPr>
        <w:t>فلا رد به للمشتري ولا قيمة على البائع</w:t>
      </w:r>
      <w:r>
        <w:rPr>
          <w:rFonts w:hint="cs"/>
          <w:rtl/>
        </w:rPr>
        <w:t>، ولا أرش فيه.</w:t>
      </w:r>
    </w:p>
    <w:p w:rsidR="009A7B07" w:rsidRDefault="009A7B07" w:rsidP="009A7B07">
      <w:pPr>
        <w:ind w:firstLine="720"/>
        <w:jc w:val="both"/>
        <w:rPr>
          <w:rtl/>
        </w:rPr>
      </w:pPr>
      <w:r w:rsidRPr="00CD305B">
        <w:rPr>
          <w:rFonts w:hint="cs"/>
          <w:b/>
          <w:bCs/>
          <w:rtl/>
        </w:rPr>
        <w:t>الحالة الثانية:</w:t>
      </w:r>
      <w:r>
        <w:rPr>
          <w:rFonts w:hint="cs"/>
          <w:rtl/>
        </w:rPr>
        <w:t xml:space="preserve"> </w:t>
      </w:r>
      <w:r>
        <w:rPr>
          <w:rtl/>
        </w:rPr>
        <w:t>أ</w:t>
      </w:r>
      <w:r>
        <w:rPr>
          <w:rFonts w:hint="cs"/>
          <w:rtl/>
        </w:rPr>
        <w:t xml:space="preserve">ن يكون العيب متوسطاً </w:t>
      </w:r>
      <w:r>
        <w:rPr>
          <w:rtl/>
        </w:rPr>
        <w:t>كصدع</w:t>
      </w:r>
      <w:r>
        <w:rPr>
          <w:rFonts w:hint="cs"/>
          <w:rtl/>
        </w:rPr>
        <w:t>ٍ</w:t>
      </w:r>
      <w:r>
        <w:rPr>
          <w:rtl/>
        </w:rPr>
        <w:t xml:space="preserve"> يسير</w:t>
      </w:r>
      <w:r>
        <w:rPr>
          <w:rFonts w:hint="cs"/>
          <w:rtl/>
        </w:rPr>
        <w:t>ٍ</w:t>
      </w:r>
      <w:r>
        <w:rPr>
          <w:rtl/>
        </w:rPr>
        <w:t xml:space="preserve"> بحائط لم ي</w:t>
      </w:r>
      <w:r>
        <w:rPr>
          <w:rFonts w:hint="cs"/>
          <w:rtl/>
        </w:rPr>
        <w:t>ُ</w:t>
      </w:r>
      <w:r>
        <w:rPr>
          <w:rtl/>
        </w:rPr>
        <w:t>خ</w:t>
      </w:r>
      <w:r>
        <w:rPr>
          <w:rFonts w:hint="cs"/>
          <w:rtl/>
        </w:rPr>
        <w:t>َ</w:t>
      </w:r>
      <w:r>
        <w:rPr>
          <w:rtl/>
        </w:rPr>
        <w:t>ف على الدار السقوط منه</w:t>
      </w:r>
      <w:r>
        <w:rPr>
          <w:rFonts w:hint="cs"/>
          <w:rtl/>
        </w:rPr>
        <w:t xml:space="preserve">، </w:t>
      </w:r>
      <w:r>
        <w:rPr>
          <w:rtl/>
        </w:rPr>
        <w:t>فلا رد ل</w:t>
      </w:r>
      <w:r>
        <w:rPr>
          <w:rFonts w:hint="cs"/>
          <w:rtl/>
        </w:rPr>
        <w:t>لمشتري،</w:t>
      </w:r>
      <w:r>
        <w:rPr>
          <w:rtl/>
        </w:rPr>
        <w:t xml:space="preserve"> لكن </w:t>
      </w:r>
      <w:r>
        <w:rPr>
          <w:rFonts w:hint="cs"/>
          <w:rtl/>
        </w:rPr>
        <w:t>له</w:t>
      </w:r>
      <w:r>
        <w:rPr>
          <w:rtl/>
        </w:rPr>
        <w:t xml:space="preserve"> أن يرجع على بائعه بأرشه</w:t>
      </w:r>
      <w:r>
        <w:rPr>
          <w:rFonts w:hint="cs"/>
          <w:rtl/>
        </w:rPr>
        <w:t xml:space="preserve">. </w:t>
      </w:r>
    </w:p>
    <w:p w:rsidR="009A7B07" w:rsidRDefault="009A7B07" w:rsidP="009A7B07">
      <w:pPr>
        <w:ind w:firstLine="720"/>
        <w:jc w:val="both"/>
        <w:rPr>
          <w:rtl/>
        </w:rPr>
      </w:pPr>
      <w:r w:rsidRPr="00CD305B">
        <w:rPr>
          <w:rFonts w:hint="cs"/>
          <w:b/>
          <w:bCs/>
          <w:rtl/>
        </w:rPr>
        <w:t>الحالة الثالثة:</w:t>
      </w:r>
      <w:r>
        <w:rPr>
          <w:rFonts w:hint="cs"/>
          <w:rtl/>
        </w:rPr>
        <w:t xml:space="preserve"> </w:t>
      </w:r>
      <w:r>
        <w:rPr>
          <w:rtl/>
        </w:rPr>
        <w:t>أ</w:t>
      </w:r>
      <w:r>
        <w:rPr>
          <w:rFonts w:hint="cs"/>
          <w:rtl/>
        </w:rPr>
        <w:t xml:space="preserve">ن يكون </w:t>
      </w:r>
      <w:r>
        <w:rPr>
          <w:rtl/>
        </w:rPr>
        <w:t>كثيرا</w:t>
      </w:r>
      <w:r>
        <w:rPr>
          <w:rFonts w:hint="cs"/>
          <w:rtl/>
        </w:rPr>
        <w:t>ً</w:t>
      </w:r>
      <w:r>
        <w:rPr>
          <w:rtl/>
        </w:rPr>
        <w:t xml:space="preserve"> كصدع حائط خيف على الدار</w:t>
      </w:r>
      <w:r>
        <w:rPr>
          <w:rFonts w:hint="cs"/>
          <w:rtl/>
        </w:rPr>
        <w:t xml:space="preserve"> ا</w:t>
      </w:r>
      <w:r>
        <w:rPr>
          <w:rtl/>
        </w:rPr>
        <w:t>لسقوط منه</w:t>
      </w:r>
      <w:r>
        <w:rPr>
          <w:rFonts w:hint="cs"/>
          <w:rtl/>
        </w:rPr>
        <w:t xml:space="preserve">، </w:t>
      </w:r>
      <w:r>
        <w:rPr>
          <w:rtl/>
        </w:rPr>
        <w:t>فللمشتري أن يرد ويرجع بثمنه</w:t>
      </w:r>
      <w:r>
        <w:rPr>
          <w:rFonts w:hint="cs"/>
          <w:rtl/>
        </w:rPr>
        <w:t xml:space="preserve">، </w:t>
      </w:r>
      <w:r>
        <w:rPr>
          <w:rtl/>
        </w:rPr>
        <w:t xml:space="preserve">أو يمسك </w:t>
      </w:r>
      <w:r>
        <w:rPr>
          <w:rFonts w:hint="cs"/>
          <w:rtl/>
        </w:rPr>
        <w:t>ولا أرش له</w:t>
      </w:r>
      <w:r w:rsidRPr="002348F4">
        <w:rPr>
          <w:rFonts w:ascii="Traditional Arabic" w:hAnsi="Traditional Arabic"/>
          <w:sz w:val="36"/>
          <w:vertAlign w:val="superscript"/>
          <w:rtl/>
        </w:rPr>
        <w:t>(</w:t>
      </w:r>
      <w:r w:rsidRPr="002348F4">
        <w:rPr>
          <w:rFonts w:ascii="Traditional Arabic" w:hAnsi="Traditional Arabic"/>
          <w:sz w:val="36"/>
          <w:vertAlign w:val="superscript"/>
          <w:rtl/>
        </w:rPr>
        <w:footnoteReference w:id="116"/>
      </w:r>
      <w:r w:rsidRPr="002348F4">
        <w:rPr>
          <w:rFonts w:ascii="Traditional Arabic" w:hAnsi="Traditional Arabic"/>
          <w:sz w:val="36"/>
          <w:vertAlign w:val="superscript"/>
          <w:rtl/>
        </w:rPr>
        <w:t>)</w:t>
      </w:r>
      <w:r>
        <w:rPr>
          <w:rFonts w:hint="cs"/>
          <w:rtl/>
        </w:rPr>
        <w:t>.</w:t>
      </w:r>
    </w:p>
    <w:p w:rsidR="009A7B07" w:rsidRPr="00F513A1" w:rsidRDefault="009A7B07" w:rsidP="009A7B07">
      <w:pPr>
        <w:spacing w:before="100" w:beforeAutospacing="1" w:after="120"/>
        <w:ind w:firstLine="720"/>
        <w:jc w:val="both"/>
        <w:rPr>
          <w:rFonts w:ascii="Andalus" w:hAnsi="Andalus" w:cs="Andalus"/>
          <w:rtl/>
        </w:rPr>
      </w:pPr>
      <w:r w:rsidRPr="00F513A1">
        <w:rPr>
          <w:rFonts w:ascii="Andalus" w:hAnsi="Andalus" w:cs="Andalus" w:hint="cs"/>
          <w:rtl/>
        </w:rPr>
        <w:t>إشكال، وجوابه:</w:t>
      </w:r>
    </w:p>
    <w:p w:rsidR="009A7B07" w:rsidRDefault="009A7B07" w:rsidP="009A7B07">
      <w:pPr>
        <w:ind w:firstLine="720"/>
        <w:jc w:val="both"/>
        <w:rPr>
          <w:rtl/>
        </w:rPr>
      </w:pPr>
      <w:r w:rsidRPr="00F527E6">
        <w:rPr>
          <w:rFonts w:hint="cs"/>
          <w:b/>
          <w:bCs/>
          <w:rtl/>
        </w:rPr>
        <w:t>الإشكال:</w:t>
      </w:r>
      <w:r>
        <w:rPr>
          <w:rFonts w:hint="cs"/>
          <w:rtl/>
        </w:rPr>
        <w:t xml:space="preserve"> تقدّم في </w:t>
      </w:r>
      <w:r>
        <w:rPr>
          <w:rtl/>
        </w:rPr>
        <w:t>المبحث الثاني عشر</w:t>
      </w:r>
      <w:r>
        <w:rPr>
          <w:rFonts w:hint="cs"/>
          <w:rtl/>
        </w:rPr>
        <w:t xml:space="preserve"> من الفصل السابق أنّ العيب اليسير مغتفر </w:t>
      </w:r>
      <w:r>
        <w:rPr>
          <w:rtl/>
        </w:rPr>
        <w:t>–</w:t>
      </w:r>
      <w:r>
        <w:rPr>
          <w:rFonts w:hint="cs"/>
          <w:rtl/>
        </w:rPr>
        <w:t xml:space="preserve"> عند المالكية - من غير تفريق بين العروض والعقار.</w:t>
      </w:r>
    </w:p>
    <w:p w:rsidR="009A7B07" w:rsidRDefault="009A7B07" w:rsidP="009A7B07">
      <w:pPr>
        <w:ind w:firstLine="720"/>
        <w:jc w:val="both"/>
        <w:rPr>
          <w:rtl/>
        </w:rPr>
      </w:pPr>
      <w:r w:rsidRPr="00F527E6">
        <w:rPr>
          <w:rFonts w:hint="cs"/>
          <w:b/>
          <w:bCs/>
          <w:rtl/>
        </w:rPr>
        <w:t>والجواب:</w:t>
      </w:r>
      <w:r>
        <w:rPr>
          <w:rFonts w:hint="cs"/>
          <w:rtl/>
        </w:rPr>
        <w:t xml:space="preserve"> أنّ المراد بالعيب اليسير هناك العيب الذي لا ينقص من الثمن، فلا يرد به المبيع مطلقاً، عروضاً كان أو عقاراً، والعيب اليسير المراد هنا هو ما كان فوق ذلك، فيفرَّق فيه بين العقار، وغيره. والله أعلم.</w:t>
      </w:r>
    </w:p>
    <w:p w:rsidR="009A7B07" w:rsidRPr="00F513A1" w:rsidRDefault="009A7B07" w:rsidP="009A7B07">
      <w:pPr>
        <w:spacing w:before="100" w:beforeAutospacing="1" w:after="120"/>
        <w:ind w:firstLine="720"/>
        <w:jc w:val="both"/>
        <w:rPr>
          <w:rFonts w:ascii="Andalus" w:hAnsi="Andalus" w:cs="Andalus"/>
          <w:rtl/>
        </w:rPr>
      </w:pPr>
      <w:r w:rsidRPr="00F513A1">
        <w:rPr>
          <w:rFonts w:ascii="Andalus" w:hAnsi="Andalus" w:cs="Andalus" w:hint="cs"/>
          <w:rtl/>
        </w:rPr>
        <w:lastRenderedPageBreak/>
        <w:t>دراسة المسألة:</w:t>
      </w:r>
    </w:p>
    <w:p w:rsidR="009A7B07" w:rsidRDefault="009A7B07" w:rsidP="009A7B07">
      <w:pPr>
        <w:ind w:firstLine="720"/>
        <w:jc w:val="both"/>
        <w:rPr>
          <w:rtl/>
        </w:rPr>
      </w:pPr>
      <w:r>
        <w:rPr>
          <w:rFonts w:hint="cs"/>
          <w:rtl/>
        </w:rPr>
        <w:t>تقدّمت مسألة الرد بالعيب اليسير في الفصل السابق، ولم أر عند الحنفية، والشافعية، والحنابلة تفريقاً بين العيب في الدار وغيره.</w:t>
      </w:r>
    </w:p>
    <w:p w:rsidR="009A7B07" w:rsidRDefault="009A7B07" w:rsidP="009A7B07">
      <w:pPr>
        <w:ind w:firstLine="720"/>
        <w:jc w:val="both"/>
        <w:rPr>
          <w:rFonts w:ascii="Traditional Arabic" w:hAnsi="Traditional Arabic"/>
          <w:sz w:val="36"/>
          <w:rtl/>
        </w:rPr>
      </w:pPr>
      <w:r>
        <w:rPr>
          <w:rFonts w:ascii="Traditional Arabic" w:hAnsi="Traditional Arabic" w:hint="cs"/>
          <w:sz w:val="36"/>
          <w:rtl/>
        </w:rPr>
        <w:t xml:space="preserve">وتقدّم أنّ العلماء </w:t>
      </w:r>
      <w:r>
        <w:rPr>
          <w:rFonts w:ascii="Traditional Arabic" w:hAnsi="Traditional Arabic"/>
          <w:sz w:val="36"/>
          <w:rtl/>
        </w:rPr>
        <w:t>–</w:t>
      </w:r>
      <w:r>
        <w:rPr>
          <w:rFonts w:ascii="Traditional Arabic" w:hAnsi="Traditional Arabic" w:hint="cs"/>
          <w:sz w:val="36"/>
          <w:rtl/>
        </w:rPr>
        <w:t xml:space="preserve"> رحمهم الله - وضعوا ضوابط للعيب الذي يستحق به الرد، منها: أنّ </w:t>
      </w:r>
      <w:r w:rsidRPr="00F46E2E">
        <w:rPr>
          <w:rFonts w:ascii="Traditional Arabic" w:hAnsi="Traditional Arabic"/>
          <w:sz w:val="36"/>
          <w:rtl/>
        </w:rPr>
        <w:t>كل</w:t>
      </w:r>
      <w:r>
        <w:rPr>
          <w:rFonts w:ascii="Traditional Arabic" w:hAnsi="Traditional Arabic" w:hint="cs"/>
          <w:sz w:val="36"/>
          <w:rtl/>
        </w:rPr>
        <w:t>ّ</w:t>
      </w:r>
      <w:r w:rsidRPr="00F46E2E">
        <w:rPr>
          <w:rFonts w:ascii="Traditional Arabic" w:hAnsi="Traditional Arabic"/>
          <w:sz w:val="36"/>
          <w:rtl/>
        </w:rPr>
        <w:t xml:space="preserve"> ما أوجب نقصان القيمة والثمن في </w:t>
      </w:r>
      <w:r>
        <w:rPr>
          <w:rFonts w:ascii="Traditional Arabic" w:hAnsi="Traditional Arabic"/>
          <w:sz w:val="36"/>
          <w:rtl/>
        </w:rPr>
        <w:t>عادة التجار فهو عيب يوجب الخيار</w:t>
      </w:r>
      <w:r w:rsidRPr="00476124">
        <w:rPr>
          <w:rFonts w:ascii="Traditional Arabic" w:hAnsi="Traditional Arabic"/>
          <w:sz w:val="36"/>
          <w:vertAlign w:val="superscript"/>
          <w:rtl/>
        </w:rPr>
        <w:t>(</w:t>
      </w:r>
      <w:r w:rsidRPr="00476124">
        <w:rPr>
          <w:rFonts w:ascii="Traditional Arabic" w:hAnsi="Traditional Arabic"/>
          <w:sz w:val="36"/>
          <w:vertAlign w:val="superscript"/>
          <w:rtl/>
        </w:rPr>
        <w:footnoteReference w:id="117"/>
      </w:r>
      <w:r w:rsidRPr="00476124">
        <w:rPr>
          <w:rFonts w:ascii="Traditional Arabic" w:hAnsi="Traditional Arabic"/>
          <w:sz w:val="36"/>
          <w:vertAlign w:val="superscript"/>
          <w:rtl/>
        </w:rPr>
        <w:t>)</w:t>
      </w:r>
      <w:r>
        <w:rPr>
          <w:rFonts w:ascii="Traditional Arabic" w:hAnsi="Traditional Arabic" w:hint="cs"/>
          <w:sz w:val="36"/>
          <w:rtl/>
        </w:rPr>
        <w:t>.</w:t>
      </w:r>
    </w:p>
    <w:p w:rsidR="009A7B07" w:rsidRDefault="009A7B07" w:rsidP="009A7B07">
      <w:pPr>
        <w:ind w:firstLine="720"/>
        <w:jc w:val="both"/>
        <w:rPr>
          <w:rFonts w:ascii="Traditional Arabic" w:hAnsi="Traditional Arabic"/>
          <w:sz w:val="36"/>
          <w:rtl/>
        </w:rPr>
      </w:pPr>
      <w:r>
        <w:rPr>
          <w:rFonts w:ascii="Traditional Arabic" w:hAnsi="Traditional Arabic" w:hint="cs"/>
          <w:sz w:val="36"/>
          <w:rtl/>
        </w:rPr>
        <w:t>ويظهر مما سبق</w:t>
      </w:r>
      <w:r w:rsidR="002079D9">
        <w:rPr>
          <w:rFonts w:ascii="Traditional Arabic" w:hAnsi="Traditional Arabic" w:hint="cs"/>
          <w:sz w:val="36"/>
          <w:rtl/>
        </w:rPr>
        <w:t>:</w:t>
      </w:r>
      <w:r>
        <w:rPr>
          <w:rFonts w:ascii="Traditional Arabic" w:hAnsi="Traditional Arabic" w:hint="cs"/>
          <w:sz w:val="36"/>
          <w:rtl/>
        </w:rPr>
        <w:t xml:space="preserve"> أنّ التفريق بين الدور وغيرها في حكم العيب خاص بالمالكية.</w:t>
      </w:r>
    </w:p>
    <w:p w:rsidR="009A7B07" w:rsidRDefault="009A7B07" w:rsidP="009A7B07">
      <w:pPr>
        <w:ind w:firstLine="720"/>
        <w:jc w:val="both"/>
        <w:rPr>
          <w:b/>
          <w:bCs/>
          <w:rtl/>
        </w:rPr>
      </w:pPr>
      <w:r>
        <w:rPr>
          <w:rFonts w:hint="cs"/>
          <w:b/>
          <w:bCs/>
          <w:rtl/>
        </w:rPr>
        <w:t>ووجه تفريق المالكية بين الدور وغيرها:</w:t>
      </w:r>
    </w:p>
    <w:p w:rsidR="009A7B07" w:rsidRDefault="009A7B07" w:rsidP="009A7B07">
      <w:pPr>
        <w:ind w:firstLine="720"/>
        <w:jc w:val="both"/>
        <w:rPr>
          <w:rtl/>
        </w:rPr>
      </w:pPr>
      <w:r>
        <w:rPr>
          <w:rFonts w:hint="cs"/>
          <w:rtl/>
        </w:rPr>
        <w:t>1- أنّ الدور تُراد للقنية غالباً، فلا تردّ بالعيب اليسير، بخلاف العروض فتراد للتجارة في الغالب، فناسبها أن ترد بالعيب اليسير</w:t>
      </w:r>
      <w:r w:rsidRPr="005A2954">
        <w:rPr>
          <w:rFonts w:ascii="Traditional Arabic" w:hAnsi="Traditional Arabic"/>
          <w:sz w:val="36"/>
          <w:vertAlign w:val="superscript"/>
          <w:rtl/>
        </w:rPr>
        <w:t>(</w:t>
      </w:r>
      <w:r w:rsidRPr="005A2954">
        <w:rPr>
          <w:rFonts w:ascii="Traditional Arabic" w:hAnsi="Traditional Arabic"/>
          <w:sz w:val="36"/>
          <w:vertAlign w:val="superscript"/>
          <w:rtl/>
        </w:rPr>
        <w:footnoteReference w:id="118"/>
      </w:r>
      <w:r w:rsidRPr="005A2954">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2- أنّ الدور لا تنفك عن عيبٍ في الغالب، فلو رُدَّت باليسير لأضرّ ذلك بالبائع، بخلاف العروض</w:t>
      </w:r>
      <w:r w:rsidRPr="005A2954">
        <w:rPr>
          <w:rFonts w:ascii="Traditional Arabic" w:hAnsi="Traditional Arabic"/>
          <w:sz w:val="36"/>
          <w:vertAlign w:val="superscript"/>
          <w:rtl/>
        </w:rPr>
        <w:t>(</w:t>
      </w:r>
      <w:r w:rsidRPr="005A2954">
        <w:rPr>
          <w:rFonts w:ascii="Traditional Arabic" w:hAnsi="Traditional Arabic"/>
          <w:sz w:val="36"/>
          <w:vertAlign w:val="superscript"/>
          <w:rtl/>
        </w:rPr>
        <w:footnoteReference w:id="119"/>
      </w:r>
      <w:r w:rsidRPr="005A2954">
        <w:rPr>
          <w:rFonts w:ascii="Traditional Arabic" w:hAnsi="Traditional Arabic"/>
          <w:sz w:val="36"/>
          <w:vertAlign w:val="superscript"/>
          <w:rtl/>
        </w:rPr>
        <w:t>)</w:t>
      </w:r>
      <w:r>
        <w:rPr>
          <w:rFonts w:hint="cs"/>
          <w:rtl/>
        </w:rPr>
        <w:t>.</w:t>
      </w:r>
    </w:p>
    <w:p w:rsidR="009A7B07" w:rsidRDefault="009A7B07" w:rsidP="009A7B07">
      <w:pPr>
        <w:snapToGrid/>
        <w:ind w:firstLine="720"/>
        <w:jc w:val="both"/>
      </w:pPr>
      <w:r>
        <w:rPr>
          <w:rtl/>
        </w:rPr>
        <w:br w:type="page"/>
      </w:r>
    </w:p>
    <w:p w:rsidR="009A7B07" w:rsidRPr="002F738F" w:rsidRDefault="009A7B07" w:rsidP="009A7B07">
      <w:pPr>
        <w:ind w:firstLine="720"/>
        <w:jc w:val="center"/>
        <w:rPr>
          <w:rFonts w:cs="Monotype Koufi"/>
          <w:rtl/>
        </w:rPr>
      </w:pPr>
      <w:r w:rsidRPr="002F738F">
        <w:rPr>
          <w:rFonts w:cs="Monotype Koufi"/>
          <w:rtl/>
        </w:rPr>
        <w:lastRenderedPageBreak/>
        <w:t>المبحث الثامن: رد غلة الدور والأرضين من الغاصب.</w:t>
      </w:r>
    </w:p>
    <w:p w:rsidR="009A7B07" w:rsidRPr="00372256" w:rsidRDefault="009A7B07" w:rsidP="009A7B07">
      <w:pPr>
        <w:spacing w:before="100" w:beforeAutospacing="1" w:after="120"/>
        <w:ind w:firstLine="720"/>
        <w:jc w:val="both"/>
        <w:rPr>
          <w:rFonts w:ascii="Andalus" w:hAnsi="Andalus" w:cs="Andalus"/>
          <w:rtl/>
        </w:rPr>
      </w:pPr>
      <w:r w:rsidRPr="00372256">
        <w:rPr>
          <w:rFonts w:ascii="Andalus" w:hAnsi="Andalus" w:cs="Andalus"/>
          <w:rtl/>
        </w:rPr>
        <w:t>تقرير مذهب المالكية:</w:t>
      </w:r>
    </w:p>
    <w:p w:rsidR="009A7B07" w:rsidRDefault="009A7B07" w:rsidP="00A23A11">
      <w:pPr>
        <w:ind w:firstLine="720"/>
        <w:jc w:val="both"/>
        <w:rPr>
          <w:rtl/>
        </w:rPr>
      </w:pPr>
      <w:r>
        <w:rPr>
          <w:rFonts w:hint="cs"/>
          <w:rtl/>
        </w:rPr>
        <w:t xml:space="preserve">اختلف فقهاء المالكية </w:t>
      </w:r>
      <w:r>
        <w:rPr>
          <w:rtl/>
        </w:rPr>
        <w:t>–</w:t>
      </w:r>
      <w:r>
        <w:rPr>
          <w:rFonts w:hint="cs"/>
          <w:rtl/>
        </w:rPr>
        <w:t xml:space="preserve"> رحمهم الله - في رد غلة المغصوب إذا انتفع به الغاصب بنفسه أو </w:t>
      </w:r>
      <w:r w:rsidR="00A23A11">
        <w:rPr>
          <w:rFonts w:hint="cs"/>
          <w:rtl/>
        </w:rPr>
        <w:t>أجّره</w:t>
      </w:r>
      <w:r>
        <w:rPr>
          <w:rFonts w:hint="cs"/>
          <w:rtl/>
        </w:rPr>
        <w:t xml:space="preserve"> لغيره، على قولين:</w:t>
      </w:r>
    </w:p>
    <w:p w:rsidR="009A7B07" w:rsidRDefault="009A7B07" w:rsidP="009A7B07">
      <w:pPr>
        <w:ind w:firstLine="720"/>
        <w:jc w:val="both"/>
        <w:rPr>
          <w:rtl/>
        </w:rPr>
      </w:pPr>
      <w:r w:rsidRPr="002D17BC">
        <w:rPr>
          <w:rFonts w:hint="cs"/>
          <w:b/>
          <w:bCs/>
          <w:rtl/>
        </w:rPr>
        <w:t>الأول:</w:t>
      </w:r>
      <w:r>
        <w:rPr>
          <w:rFonts w:hint="cs"/>
          <w:rtl/>
        </w:rPr>
        <w:t xml:space="preserve"> يجب على الغاصب رد غلة المغصوب مطلقاً، فمن غصب داراً أو عبداً أو دابة واستغلّه بنفسه أو أكراه لغيره فإنه يغرم للمالك عوض ذلك.</w:t>
      </w:r>
    </w:p>
    <w:p w:rsidR="009A7B07" w:rsidRDefault="009A7B07" w:rsidP="009A7B07">
      <w:pPr>
        <w:ind w:firstLine="720"/>
        <w:jc w:val="both"/>
        <w:rPr>
          <w:rtl/>
        </w:rPr>
      </w:pPr>
      <w:r w:rsidRPr="002D17BC">
        <w:rPr>
          <w:rFonts w:hint="cs"/>
          <w:b/>
          <w:bCs/>
          <w:rtl/>
        </w:rPr>
        <w:t>الثاني:</w:t>
      </w:r>
      <w:r>
        <w:rPr>
          <w:rFonts w:hint="cs"/>
          <w:rtl/>
        </w:rPr>
        <w:t xml:space="preserve"> يختص</w:t>
      </w:r>
      <w:r w:rsidRPr="00B82712">
        <w:rPr>
          <w:rtl/>
        </w:rPr>
        <w:t xml:space="preserve"> الضمان بغلة</w:t>
      </w:r>
      <w:r w:rsidRPr="00B82712">
        <w:rPr>
          <w:rFonts w:hint="cs"/>
          <w:rtl/>
        </w:rPr>
        <w:t xml:space="preserve"> </w:t>
      </w:r>
      <w:r>
        <w:rPr>
          <w:rFonts w:hint="cs"/>
          <w:rtl/>
        </w:rPr>
        <w:t>الدور</w:t>
      </w:r>
      <w:r w:rsidRPr="00B82712">
        <w:rPr>
          <w:rtl/>
        </w:rPr>
        <w:t xml:space="preserve"> دون الرقيق والحيوان</w:t>
      </w:r>
      <w:r>
        <w:rPr>
          <w:rFonts w:hint="cs"/>
          <w:rtl/>
        </w:rPr>
        <w:t>، ف</w:t>
      </w:r>
      <w:r>
        <w:rPr>
          <w:rtl/>
        </w:rPr>
        <w:t>يضمن في الدور والأرضين إذا سكن أو استغل أو زرع</w:t>
      </w:r>
      <w:r>
        <w:rPr>
          <w:rFonts w:hint="cs"/>
          <w:rtl/>
        </w:rPr>
        <w:t xml:space="preserve"> أو أكرى</w:t>
      </w:r>
      <w:r>
        <w:rPr>
          <w:rtl/>
        </w:rPr>
        <w:t>، ولا يضمن في الدواب والعبيد</w:t>
      </w:r>
      <w:r w:rsidRPr="009D13AA">
        <w:rPr>
          <w:rFonts w:ascii="Traditional Arabic" w:hAnsi="Traditional Arabic"/>
          <w:sz w:val="36"/>
          <w:vertAlign w:val="superscript"/>
          <w:rtl/>
        </w:rPr>
        <w:t>(</w:t>
      </w:r>
      <w:r w:rsidRPr="009D13AA">
        <w:rPr>
          <w:rFonts w:ascii="Traditional Arabic" w:hAnsi="Traditional Arabic"/>
          <w:sz w:val="36"/>
          <w:vertAlign w:val="superscript"/>
          <w:rtl/>
        </w:rPr>
        <w:footnoteReference w:id="120"/>
      </w:r>
      <w:r w:rsidRPr="009D13AA">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والقول الأول هو المشهور في المذهب، فلا فرق في ذلك بين العقار وغيره</w:t>
      </w:r>
      <w:r w:rsidRPr="00A13BC7">
        <w:rPr>
          <w:rFonts w:ascii="Traditional Arabic" w:hAnsi="Traditional Arabic"/>
          <w:sz w:val="36"/>
          <w:vertAlign w:val="superscript"/>
          <w:rtl/>
        </w:rPr>
        <w:t>(</w:t>
      </w:r>
      <w:r w:rsidRPr="00A13BC7">
        <w:rPr>
          <w:rFonts w:ascii="Traditional Arabic" w:hAnsi="Traditional Arabic"/>
          <w:sz w:val="36"/>
          <w:vertAlign w:val="superscript"/>
          <w:rtl/>
        </w:rPr>
        <w:footnoteReference w:id="121"/>
      </w:r>
      <w:r w:rsidRPr="00A13BC7">
        <w:rPr>
          <w:rFonts w:ascii="Traditional Arabic" w:hAnsi="Traditional Arabic"/>
          <w:sz w:val="36"/>
          <w:vertAlign w:val="superscript"/>
          <w:rtl/>
        </w:rPr>
        <w:t>)</w:t>
      </w:r>
      <w:r>
        <w:rPr>
          <w:rFonts w:hint="cs"/>
          <w:rtl/>
        </w:rPr>
        <w:t>.</w:t>
      </w:r>
    </w:p>
    <w:p w:rsidR="009A7B07" w:rsidRPr="00FE3DC4" w:rsidRDefault="009A7B07" w:rsidP="009A7B07">
      <w:pPr>
        <w:spacing w:before="100" w:beforeAutospacing="1" w:after="120"/>
        <w:ind w:firstLine="720"/>
        <w:jc w:val="both"/>
        <w:rPr>
          <w:rFonts w:ascii="Andalus" w:hAnsi="Andalus" w:cs="Andalus"/>
          <w:rtl/>
        </w:rPr>
      </w:pPr>
      <w:r w:rsidRPr="00FE3DC4">
        <w:rPr>
          <w:rFonts w:ascii="Andalus" w:hAnsi="Andalus" w:cs="Andalus"/>
          <w:rtl/>
        </w:rPr>
        <w:t>دراسة المسألة:</w:t>
      </w:r>
    </w:p>
    <w:p w:rsidR="009A7B07" w:rsidRPr="00A023C9" w:rsidRDefault="009A7B07" w:rsidP="009A7B07">
      <w:pPr>
        <w:ind w:firstLine="720"/>
        <w:jc w:val="both"/>
        <w:rPr>
          <w:rtl/>
        </w:rPr>
      </w:pPr>
      <w:r w:rsidRPr="00A023C9">
        <w:rPr>
          <w:rFonts w:hint="cs"/>
          <w:rtl/>
        </w:rPr>
        <w:t xml:space="preserve">اختلف العلماء </w:t>
      </w:r>
      <w:r w:rsidRPr="00A023C9">
        <w:rPr>
          <w:rtl/>
        </w:rPr>
        <w:t>–</w:t>
      </w:r>
      <w:r w:rsidRPr="00A023C9">
        <w:rPr>
          <w:rFonts w:hint="cs"/>
          <w:rtl/>
        </w:rPr>
        <w:t xml:space="preserve"> رحمهم الله </w:t>
      </w:r>
      <w:r w:rsidRPr="00A023C9">
        <w:rPr>
          <w:rtl/>
        </w:rPr>
        <w:t>–</w:t>
      </w:r>
      <w:r w:rsidRPr="00A023C9">
        <w:rPr>
          <w:rFonts w:hint="cs"/>
          <w:rtl/>
        </w:rPr>
        <w:t xml:space="preserve"> في رد غلة المغصوب على ثلاثة أقوال:</w:t>
      </w:r>
    </w:p>
    <w:p w:rsidR="009A7B07" w:rsidRDefault="009A7B07" w:rsidP="009A7B07">
      <w:pPr>
        <w:ind w:firstLine="720"/>
        <w:jc w:val="both"/>
        <w:rPr>
          <w:b/>
          <w:bCs/>
          <w:rtl/>
        </w:rPr>
      </w:pPr>
      <w:r>
        <w:rPr>
          <w:rFonts w:hint="cs"/>
          <w:b/>
          <w:bCs/>
          <w:rtl/>
        </w:rPr>
        <w:t xml:space="preserve">القول الأول: </w:t>
      </w:r>
      <w:r>
        <w:rPr>
          <w:rFonts w:hint="cs"/>
          <w:rtl/>
        </w:rPr>
        <w:t xml:space="preserve">يجب على الغاصب رد غلة المغصوب مطلقاً، وهو المشهور عن المالكية </w:t>
      </w:r>
      <w:r>
        <w:rPr>
          <w:rtl/>
        </w:rPr>
        <w:t>–</w:t>
      </w:r>
      <w:r>
        <w:rPr>
          <w:rFonts w:hint="cs"/>
          <w:rtl/>
        </w:rPr>
        <w:t xml:space="preserve"> كما تقدم، وبه قالت الشافعية</w:t>
      </w:r>
      <w:r w:rsidRPr="00C70BD9">
        <w:rPr>
          <w:rFonts w:ascii="Traditional Arabic" w:hAnsi="Traditional Arabic"/>
          <w:sz w:val="36"/>
          <w:vertAlign w:val="superscript"/>
          <w:rtl/>
        </w:rPr>
        <w:t>(</w:t>
      </w:r>
      <w:r w:rsidRPr="00C70BD9">
        <w:rPr>
          <w:rFonts w:ascii="Traditional Arabic" w:hAnsi="Traditional Arabic"/>
          <w:sz w:val="36"/>
          <w:vertAlign w:val="superscript"/>
          <w:rtl/>
        </w:rPr>
        <w:footnoteReference w:id="122"/>
      </w:r>
      <w:r w:rsidRPr="00C70BD9">
        <w:rPr>
          <w:rFonts w:ascii="Traditional Arabic" w:hAnsi="Traditional Arabic"/>
          <w:sz w:val="36"/>
          <w:vertAlign w:val="superscript"/>
          <w:rtl/>
        </w:rPr>
        <w:t>)</w:t>
      </w:r>
      <w:r>
        <w:rPr>
          <w:rFonts w:hint="cs"/>
          <w:rtl/>
        </w:rPr>
        <w:t xml:space="preserve">، </w:t>
      </w:r>
      <w:r w:rsidRPr="00316F54">
        <w:rPr>
          <w:rFonts w:hint="cs"/>
          <w:rtl/>
        </w:rPr>
        <w:t>والحنابلة</w:t>
      </w:r>
      <w:r w:rsidRPr="00316F54">
        <w:rPr>
          <w:rFonts w:ascii="Traditional Arabic" w:hAnsi="Traditional Arabic"/>
          <w:sz w:val="36"/>
          <w:vertAlign w:val="superscript"/>
          <w:rtl/>
        </w:rPr>
        <w:t>(</w:t>
      </w:r>
      <w:r w:rsidRPr="00316F54">
        <w:rPr>
          <w:rFonts w:ascii="Traditional Arabic" w:hAnsi="Traditional Arabic"/>
          <w:sz w:val="36"/>
          <w:vertAlign w:val="superscript"/>
          <w:rtl/>
        </w:rPr>
        <w:footnoteReference w:id="123"/>
      </w:r>
      <w:r w:rsidRPr="00316F54">
        <w:rPr>
          <w:rFonts w:ascii="Traditional Arabic" w:hAnsi="Traditional Arabic"/>
          <w:sz w:val="36"/>
          <w:vertAlign w:val="superscript"/>
          <w:rtl/>
        </w:rPr>
        <w:t>)</w:t>
      </w:r>
      <w:r w:rsidRPr="00316F54">
        <w:rPr>
          <w:rFonts w:hint="cs"/>
          <w:rtl/>
        </w:rPr>
        <w:t>.</w:t>
      </w:r>
    </w:p>
    <w:p w:rsidR="009A7B07" w:rsidRDefault="009A7B07" w:rsidP="009A7B07">
      <w:pPr>
        <w:ind w:firstLine="720"/>
        <w:jc w:val="both"/>
        <w:rPr>
          <w:rtl/>
        </w:rPr>
      </w:pPr>
      <w:r>
        <w:rPr>
          <w:rFonts w:hint="cs"/>
          <w:b/>
          <w:bCs/>
          <w:rtl/>
        </w:rPr>
        <w:t xml:space="preserve">القول الثاني: </w:t>
      </w:r>
      <w:r>
        <w:rPr>
          <w:rFonts w:hint="cs"/>
          <w:rtl/>
        </w:rPr>
        <w:t>لا يضمن الغاصب غلة المغصوب،</w:t>
      </w:r>
      <w:r w:rsidRPr="00C70BD9">
        <w:rPr>
          <w:rFonts w:hint="cs"/>
          <w:rtl/>
        </w:rPr>
        <w:t xml:space="preserve"> </w:t>
      </w:r>
      <w:r>
        <w:rPr>
          <w:rFonts w:hint="cs"/>
          <w:rtl/>
        </w:rPr>
        <w:t>ف</w:t>
      </w:r>
      <w:r>
        <w:rPr>
          <w:rtl/>
        </w:rPr>
        <w:t>لو أج</w:t>
      </w:r>
      <w:r>
        <w:rPr>
          <w:rFonts w:hint="cs"/>
          <w:rtl/>
        </w:rPr>
        <w:t>ّ</w:t>
      </w:r>
      <w:r>
        <w:rPr>
          <w:rtl/>
        </w:rPr>
        <w:t xml:space="preserve">ر </w:t>
      </w:r>
      <w:r>
        <w:rPr>
          <w:rFonts w:hint="cs"/>
          <w:rtl/>
        </w:rPr>
        <w:t>العين المغصوبة كانت الأجرة له دون المغصوب منه، وبه قالت الحنفية</w:t>
      </w:r>
      <w:r w:rsidRPr="00C70BD9">
        <w:rPr>
          <w:rFonts w:ascii="Traditional Arabic" w:hAnsi="Traditional Arabic"/>
          <w:sz w:val="36"/>
          <w:vertAlign w:val="superscript"/>
          <w:rtl/>
        </w:rPr>
        <w:t>(</w:t>
      </w:r>
      <w:r w:rsidRPr="00C70BD9">
        <w:rPr>
          <w:rFonts w:ascii="Traditional Arabic" w:hAnsi="Traditional Arabic"/>
          <w:sz w:val="36"/>
          <w:vertAlign w:val="superscript"/>
          <w:rtl/>
        </w:rPr>
        <w:footnoteReference w:id="124"/>
      </w:r>
      <w:r w:rsidRPr="00C70BD9">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316F54">
        <w:rPr>
          <w:rFonts w:hint="cs"/>
          <w:b/>
          <w:bCs/>
          <w:rtl/>
        </w:rPr>
        <w:lastRenderedPageBreak/>
        <w:t>القول الثالث:</w:t>
      </w:r>
      <w:r>
        <w:rPr>
          <w:rFonts w:hint="cs"/>
          <w:rtl/>
        </w:rPr>
        <w:t xml:space="preserve"> يختص</w:t>
      </w:r>
      <w:r w:rsidRPr="00B82712">
        <w:rPr>
          <w:rtl/>
        </w:rPr>
        <w:t xml:space="preserve"> الضمان بغلة</w:t>
      </w:r>
      <w:r w:rsidRPr="00B82712">
        <w:rPr>
          <w:rFonts w:hint="cs"/>
          <w:rtl/>
        </w:rPr>
        <w:t xml:space="preserve"> </w:t>
      </w:r>
      <w:r>
        <w:rPr>
          <w:rFonts w:hint="cs"/>
          <w:rtl/>
        </w:rPr>
        <w:t xml:space="preserve">الدور، </w:t>
      </w:r>
      <w:r w:rsidRPr="00B82712">
        <w:rPr>
          <w:rtl/>
        </w:rPr>
        <w:t>دون الرقيق والحيوان</w:t>
      </w:r>
      <w:r>
        <w:rPr>
          <w:rFonts w:hint="cs"/>
          <w:rtl/>
        </w:rPr>
        <w:t xml:space="preserve">، وهو القول الثاني عند المالكية </w:t>
      </w:r>
      <w:r>
        <w:rPr>
          <w:rtl/>
        </w:rPr>
        <w:t>–</w:t>
      </w:r>
      <w:r>
        <w:rPr>
          <w:rFonts w:hint="cs"/>
          <w:rtl/>
        </w:rPr>
        <w:t xml:space="preserve"> كما تقدم.</w:t>
      </w:r>
    </w:p>
    <w:p w:rsidR="009A7B07" w:rsidRDefault="009A7B07" w:rsidP="009A7B07">
      <w:pPr>
        <w:ind w:firstLine="720"/>
        <w:jc w:val="both"/>
        <w:rPr>
          <w:b/>
          <w:bCs/>
          <w:rtl/>
        </w:rPr>
      </w:pPr>
      <w:r>
        <w:rPr>
          <w:rFonts w:hint="cs"/>
          <w:b/>
          <w:bCs/>
          <w:rtl/>
        </w:rPr>
        <w:t>أدلة القول الأول:</w:t>
      </w:r>
    </w:p>
    <w:p w:rsidR="009A7B07" w:rsidRDefault="009A7B07" w:rsidP="009A7B07">
      <w:pPr>
        <w:ind w:firstLine="720"/>
        <w:jc w:val="both"/>
        <w:rPr>
          <w:rtl/>
        </w:rPr>
      </w:pPr>
      <w:r>
        <w:rPr>
          <w:rFonts w:hint="cs"/>
          <w:rtl/>
        </w:rPr>
        <w:t xml:space="preserve">1- </w:t>
      </w:r>
      <w:r w:rsidRPr="00F97E7A">
        <w:rPr>
          <w:rFonts w:ascii="Traditional Arabic" w:hAnsi="Traditional Arabic"/>
          <w:sz w:val="36"/>
          <w:rtl/>
        </w:rPr>
        <w:t>حديث: «ليس لعرق ظالمٍ حق</w:t>
      </w:r>
      <w:r w:rsidR="00EC02EA">
        <w:rPr>
          <w:rFonts w:ascii="Traditional Arabic" w:hAnsi="Traditional Arabic"/>
          <w:sz w:val="36"/>
          <w:rtl/>
        </w:rPr>
        <w:fldChar w:fldCharType="begin"/>
      </w:r>
      <w:r>
        <w:instrText xml:space="preserve"> XE "</w:instrText>
      </w:r>
      <w:r w:rsidRPr="002912A4">
        <w:rPr>
          <w:rFonts w:ascii="Traditional Arabic" w:hAnsi="Traditional Arabic" w:hint="cs"/>
          <w:sz w:val="36"/>
          <w:rtl/>
        </w:rPr>
        <w:instrText>ح/</w:instrText>
      </w:r>
      <w:r w:rsidRPr="002912A4">
        <w:rPr>
          <w:rFonts w:ascii="Traditional Arabic" w:hAnsi="Traditional Arabic"/>
          <w:sz w:val="36"/>
          <w:rtl/>
        </w:rPr>
        <w:instrText>ليس لعرق ظالمٍ حق</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25"/>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rtl/>
        </w:rPr>
      </w:pPr>
      <w:r>
        <w:rPr>
          <w:rFonts w:hint="cs"/>
          <w:rtl/>
        </w:rPr>
        <w:t>2- يجب على الغاصب رد غلة المغصوب مطلقاً؛ لأنّ المنافع متقومة فتُضمَن بالغصب كالأعيان</w:t>
      </w:r>
      <w:r w:rsidRPr="00C70BD9">
        <w:rPr>
          <w:rFonts w:ascii="Traditional Arabic" w:hAnsi="Traditional Arabic"/>
          <w:sz w:val="36"/>
          <w:vertAlign w:val="superscript"/>
          <w:rtl/>
        </w:rPr>
        <w:t>(</w:t>
      </w:r>
      <w:r w:rsidRPr="00C70BD9">
        <w:rPr>
          <w:rFonts w:ascii="Traditional Arabic" w:hAnsi="Traditional Arabic"/>
          <w:sz w:val="36"/>
          <w:vertAlign w:val="superscript"/>
          <w:rtl/>
        </w:rPr>
        <w:footnoteReference w:id="126"/>
      </w:r>
      <w:r w:rsidRPr="00C70BD9">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3- أنّ المنافع تُضمَن بالمسمى في العقد الصحيح وبالقيمة في العقد الفاسد، ويُعقَد عليها، وتصح هبتها، والوصية بها، فوجب ضمانها كالأعيان</w:t>
      </w:r>
      <w:r w:rsidRPr="00885A24">
        <w:rPr>
          <w:rFonts w:ascii="Traditional Arabic" w:hAnsi="Traditional Arabic"/>
          <w:sz w:val="36"/>
          <w:vertAlign w:val="superscript"/>
          <w:rtl/>
        </w:rPr>
        <w:t>(</w:t>
      </w:r>
      <w:r w:rsidRPr="00885A24">
        <w:rPr>
          <w:rFonts w:ascii="Traditional Arabic" w:hAnsi="Traditional Arabic"/>
          <w:sz w:val="36"/>
          <w:vertAlign w:val="superscript"/>
          <w:rtl/>
        </w:rPr>
        <w:footnoteReference w:id="127"/>
      </w:r>
      <w:r w:rsidRPr="00885A24">
        <w:rPr>
          <w:rFonts w:ascii="Traditional Arabic" w:hAnsi="Traditional Arabic"/>
          <w:sz w:val="36"/>
          <w:vertAlign w:val="superscript"/>
          <w:rtl/>
        </w:rPr>
        <w:t>)</w:t>
      </w:r>
      <w:r>
        <w:rPr>
          <w:rFonts w:hint="cs"/>
          <w:rtl/>
        </w:rPr>
        <w:t>.</w:t>
      </w:r>
    </w:p>
    <w:p w:rsidR="009A7B07" w:rsidRDefault="009A7B07" w:rsidP="00AD1DF2">
      <w:pPr>
        <w:keepNext/>
        <w:ind w:firstLine="720"/>
        <w:jc w:val="both"/>
        <w:rPr>
          <w:rtl/>
        </w:rPr>
      </w:pPr>
      <w:r w:rsidRPr="00C70BD9">
        <w:rPr>
          <w:rFonts w:hint="cs"/>
          <w:b/>
          <w:bCs/>
          <w:rtl/>
        </w:rPr>
        <w:lastRenderedPageBreak/>
        <w:t>أدلة القول الثاني:</w:t>
      </w:r>
    </w:p>
    <w:p w:rsidR="009A7B07" w:rsidRDefault="009A7B07" w:rsidP="009A7B07">
      <w:pPr>
        <w:ind w:firstLine="720"/>
        <w:jc w:val="both"/>
        <w:rPr>
          <w:rtl/>
        </w:rPr>
      </w:pPr>
      <w:r>
        <w:rPr>
          <w:rFonts w:hint="cs"/>
          <w:rtl/>
        </w:rPr>
        <w:t>1- لا يضمن الغاصب منافع ما غصبه؛ إذ لا مماثلة بين المنافع والأعيان؛ لأنّ الأعيان تبقى والمنافع لا تبقى زمانين، فلا يجب ضمانها شرعاً</w:t>
      </w:r>
      <w:r w:rsidRPr="00C70BD9">
        <w:rPr>
          <w:rFonts w:ascii="Traditional Arabic" w:hAnsi="Traditional Arabic"/>
          <w:sz w:val="36"/>
          <w:vertAlign w:val="superscript"/>
          <w:rtl/>
        </w:rPr>
        <w:t>(</w:t>
      </w:r>
      <w:r w:rsidRPr="00C70BD9">
        <w:rPr>
          <w:rFonts w:ascii="Traditional Arabic" w:hAnsi="Traditional Arabic"/>
          <w:sz w:val="36"/>
          <w:vertAlign w:val="superscript"/>
          <w:rtl/>
        </w:rPr>
        <w:footnoteReference w:id="128"/>
      </w:r>
      <w:r w:rsidRPr="00C70BD9">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2- لا يجب رد غلة المغصوب؛ لأنّ المنافع تحدث في يد الغاصب، فلم يجب عليه ردها</w:t>
      </w:r>
      <w:r w:rsidRPr="00C70BD9">
        <w:rPr>
          <w:rFonts w:ascii="Traditional Arabic" w:hAnsi="Traditional Arabic"/>
          <w:sz w:val="36"/>
          <w:vertAlign w:val="superscript"/>
          <w:rtl/>
        </w:rPr>
        <w:t>(</w:t>
      </w:r>
      <w:r w:rsidRPr="00C70BD9">
        <w:rPr>
          <w:rFonts w:ascii="Traditional Arabic" w:hAnsi="Traditional Arabic"/>
          <w:sz w:val="36"/>
          <w:vertAlign w:val="superscript"/>
          <w:rtl/>
        </w:rPr>
        <w:footnoteReference w:id="129"/>
      </w:r>
      <w:r w:rsidRPr="00C70BD9">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hint="cs"/>
          <w:b/>
          <w:bCs/>
          <w:rtl/>
        </w:rPr>
        <w:t>دليل</w:t>
      </w:r>
      <w:r w:rsidRPr="00210012">
        <w:rPr>
          <w:rFonts w:hint="cs"/>
          <w:b/>
          <w:bCs/>
          <w:rtl/>
        </w:rPr>
        <w:t xml:space="preserve"> القول الثالث:</w:t>
      </w:r>
    </w:p>
    <w:p w:rsidR="009A7B07" w:rsidRDefault="009A7B07" w:rsidP="00EA4E9A">
      <w:pPr>
        <w:ind w:firstLine="720"/>
        <w:jc w:val="both"/>
        <w:rPr>
          <w:rtl/>
        </w:rPr>
      </w:pPr>
      <w:r>
        <w:rPr>
          <w:rFonts w:hint="cs"/>
          <w:rtl/>
        </w:rPr>
        <w:t>يجب على الغاصب رد غلة الأصول من الأراضي</w:t>
      </w:r>
      <w:r>
        <w:rPr>
          <w:rtl/>
        </w:rPr>
        <w:t xml:space="preserve"> والعقار</w:t>
      </w:r>
      <w:r>
        <w:rPr>
          <w:rFonts w:hint="cs"/>
          <w:rtl/>
        </w:rPr>
        <w:t xml:space="preserve"> دون غيرها؛ </w:t>
      </w:r>
      <w:r>
        <w:rPr>
          <w:rtl/>
        </w:rPr>
        <w:t>لأن</w:t>
      </w:r>
      <w:r>
        <w:rPr>
          <w:rFonts w:hint="cs"/>
          <w:rtl/>
        </w:rPr>
        <w:t>ّ العقار</w:t>
      </w:r>
      <w:r w:rsidRPr="0020102B">
        <w:rPr>
          <w:rtl/>
        </w:rPr>
        <w:t xml:space="preserve"> مأمون ولا يتحقق الضمان فيه</w:t>
      </w:r>
      <w:r>
        <w:rPr>
          <w:rFonts w:hint="cs"/>
          <w:rtl/>
        </w:rPr>
        <w:t xml:space="preserve">، بخلاف </w:t>
      </w:r>
      <w:r w:rsidRPr="0020102B">
        <w:rPr>
          <w:rtl/>
        </w:rPr>
        <w:t>الح</w:t>
      </w:r>
      <w:r>
        <w:rPr>
          <w:rtl/>
        </w:rPr>
        <w:t>يوان</w:t>
      </w:r>
      <w:r>
        <w:rPr>
          <w:rFonts w:hint="cs"/>
          <w:rtl/>
        </w:rPr>
        <w:t xml:space="preserve">، </w:t>
      </w:r>
      <w:r>
        <w:rPr>
          <w:rtl/>
        </w:rPr>
        <w:t>وشبهه مما يتحقق فيه الضمان</w:t>
      </w:r>
      <w:r w:rsidRPr="001430D4">
        <w:rPr>
          <w:rFonts w:ascii="Traditional Arabic" w:hAnsi="Traditional Arabic"/>
          <w:sz w:val="36"/>
          <w:vertAlign w:val="superscript"/>
          <w:rtl/>
        </w:rPr>
        <w:t>(</w:t>
      </w:r>
      <w:r w:rsidRPr="001430D4">
        <w:rPr>
          <w:rFonts w:ascii="Traditional Arabic" w:hAnsi="Traditional Arabic"/>
          <w:sz w:val="36"/>
          <w:vertAlign w:val="superscript"/>
          <w:rtl/>
        </w:rPr>
        <w:footnoteReference w:id="130"/>
      </w:r>
      <w:r w:rsidRPr="001430D4">
        <w:rPr>
          <w:rFonts w:ascii="Traditional Arabic" w:hAnsi="Traditional Arabic"/>
          <w:sz w:val="36"/>
          <w:vertAlign w:val="superscript"/>
          <w:rtl/>
        </w:rPr>
        <w:t>)</w:t>
      </w:r>
      <w:r>
        <w:rPr>
          <w:rFonts w:hint="cs"/>
          <w:rtl/>
        </w:rPr>
        <w:t>.</w:t>
      </w:r>
    </w:p>
    <w:p w:rsidR="009A7B07" w:rsidRPr="00210012" w:rsidRDefault="009A7B07" w:rsidP="009A7B07">
      <w:pPr>
        <w:ind w:firstLine="720"/>
        <w:jc w:val="both"/>
        <w:rPr>
          <w:b/>
          <w:bCs/>
          <w:rtl/>
        </w:rPr>
      </w:pPr>
      <w:r>
        <w:rPr>
          <w:rFonts w:hint="cs"/>
          <w:b/>
          <w:bCs/>
          <w:rtl/>
        </w:rPr>
        <w:t>الترجيح:</w:t>
      </w:r>
    </w:p>
    <w:p w:rsidR="009A7B07" w:rsidRDefault="009A7B07" w:rsidP="009A7B07">
      <w:pPr>
        <w:ind w:firstLine="720"/>
        <w:jc w:val="both"/>
        <w:rPr>
          <w:b/>
          <w:bCs/>
          <w:rtl/>
        </w:rPr>
      </w:pPr>
      <w:r w:rsidRPr="007269CD">
        <w:rPr>
          <w:rFonts w:hint="cs"/>
          <w:b/>
          <w:bCs/>
          <w:rtl/>
        </w:rPr>
        <w:t xml:space="preserve">الذي يترجّح عندي </w:t>
      </w:r>
      <w:r w:rsidRPr="007269CD">
        <w:rPr>
          <w:b/>
          <w:bCs/>
          <w:rtl/>
        </w:rPr>
        <w:t>–</w:t>
      </w:r>
      <w:r w:rsidRPr="007269CD">
        <w:rPr>
          <w:rFonts w:hint="cs"/>
          <w:b/>
          <w:bCs/>
          <w:rtl/>
        </w:rPr>
        <w:t xml:space="preserve"> والله أعلم </w:t>
      </w:r>
      <w:r w:rsidRPr="007269CD">
        <w:rPr>
          <w:b/>
          <w:bCs/>
          <w:rtl/>
        </w:rPr>
        <w:t>–</w:t>
      </w:r>
      <w:r w:rsidRPr="007269CD">
        <w:rPr>
          <w:rFonts w:hint="cs"/>
          <w:b/>
          <w:bCs/>
          <w:rtl/>
        </w:rPr>
        <w:t xml:space="preserve"> هو القول الأول، وأنّ على الغاصب رد غلة المغصوب مطلقاً</w:t>
      </w:r>
      <w:r>
        <w:rPr>
          <w:rFonts w:hint="cs"/>
          <w:b/>
          <w:bCs/>
          <w:rtl/>
        </w:rPr>
        <w:t>، وذلك لما يأتي:</w:t>
      </w:r>
    </w:p>
    <w:p w:rsidR="009A7B07" w:rsidRDefault="009A7B07" w:rsidP="009A7B07">
      <w:pPr>
        <w:ind w:firstLine="720"/>
        <w:jc w:val="both"/>
        <w:rPr>
          <w:rtl/>
        </w:rPr>
      </w:pPr>
      <w:r>
        <w:rPr>
          <w:rFonts w:hint="cs"/>
          <w:b/>
          <w:bCs/>
          <w:rtl/>
        </w:rPr>
        <w:t xml:space="preserve">أولاً: </w:t>
      </w:r>
      <w:r>
        <w:rPr>
          <w:rFonts w:hint="cs"/>
          <w:rtl/>
        </w:rPr>
        <w:t xml:space="preserve">قوله </w:t>
      </w:r>
      <w:r>
        <w:rPr>
          <w:rFonts w:hint="cs"/>
        </w:rPr>
        <w:sym w:font="AGA Arabesque" w:char="F072"/>
      </w:r>
      <w:r>
        <w:rPr>
          <w:rFonts w:hint="cs"/>
          <w:rtl/>
        </w:rPr>
        <w:t>:</w:t>
      </w:r>
      <w:r w:rsidRPr="00F97E7A">
        <w:rPr>
          <w:rFonts w:ascii="Traditional Arabic" w:hAnsi="Traditional Arabic"/>
          <w:sz w:val="36"/>
          <w:rtl/>
        </w:rPr>
        <w:t xml:space="preserve"> «ليس لعرق ظالمٍ حق»</w:t>
      </w:r>
      <w:r>
        <w:rPr>
          <w:rFonts w:ascii="Traditional Arabic" w:hAnsi="Traditional Arabic" w:hint="cs"/>
          <w:sz w:val="36"/>
          <w:rtl/>
        </w:rPr>
        <w:t xml:space="preserve">، </w:t>
      </w:r>
      <w:r>
        <w:rPr>
          <w:rFonts w:hint="cs"/>
          <w:rtl/>
        </w:rPr>
        <w:t>فلا</w:t>
      </w:r>
      <w:r w:rsidR="00E63F47">
        <w:rPr>
          <w:rFonts w:hint="cs"/>
          <w:rtl/>
        </w:rPr>
        <w:t xml:space="preserve"> حق للغاصب في غلة المغصوب، بل هي</w:t>
      </w:r>
      <w:r>
        <w:rPr>
          <w:rFonts w:hint="cs"/>
          <w:rtl/>
        </w:rPr>
        <w:t xml:space="preserve"> للمغصوب منه.</w:t>
      </w:r>
    </w:p>
    <w:p w:rsidR="009A7B07" w:rsidRDefault="009A7B07" w:rsidP="009A7B07">
      <w:pPr>
        <w:ind w:firstLine="720"/>
        <w:jc w:val="both"/>
        <w:rPr>
          <w:rtl/>
        </w:rPr>
      </w:pPr>
      <w:r w:rsidRPr="00414C79">
        <w:rPr>
          <w:rFonts w:hint="cs"/>
          <w:b/>
          <w:bCs/>
          <w:rtl/>
        </w:rPr>
        <w:t>ثانياً:</w:t>
      </w:r>
      <w:r>
        <w:rPr>
          <w:rFonts w:hint="cs"/>
          <w:rtl/>
        </w:rPr>
        <w:t xml:space="preserve"> أنّ المنافع متقومة، وتصح هبتها، والوصية بها فوجب على الغاصب ضمانها كما يضمن الأعيان المغصوبة.</w:t>
      </w:r>
    </w:p>
    <w:p w:rsidR="009A7B07" w:rsidRDefault="009A7B07" w:rsidP="009A7B07">
      <w:pPr>
        <w:snapToGrid/>
        <w:ind w:firstLine="720"/>
        <w:jc w:val="both"/>
      </w:pPr>
      <w:r>
        <w:rPr>
          <w:rtl/>
        </w:rPr>
        <w:br w:type="page"/>
      </w:r>
    </w:p>
    <w:p w:rsidR="009A7B07" w:rsidRPr="0030251E" w:rsidRDefault="009A7B07" w:rsidP="009A7B07">
      <w:pPr>
        <w:spacing w:after="100" w:afterAutospacing="1"/>
        <w:ind w:firstLine="720"/>
        <w:jc w:val="center"/>
        <w:rPr>
          <w:rFonts w:cs="Monotype Koufi"/>
          <w:rtl/>
        </w:rPr>
      </w:pPr>
      <w:r w:rsidRPr="0030251E">
        <w:rPr>
          <w:rFonts w:cs="Monotype Koufi"/>
          <w:rtl/>
        </w:rPr>
        <w:lastRenderedPageBreak/>
        <w:t>المبحث التاسع: الدور والأرضين لا تقس</w:t>
      </w:r>
      <w:r w:rsidRPr="0030251E">
        <w:rPr>
          <w:rFonts w:cs="Monotype Koufi" w:hint="cs"/>
          <w:rtl/>
        </w:rPr>
        <w:t>َّ</w:t>
      </w:r>
      <w:r w:rsidRPr="0030251E">
        <w:rPr>
          <w:rFonts w:cs="Monotype Koufi"/>
          <w:rtl/>
        </w:rPr>
        <w:t>م في الغنائم.</w:t>
      </w:r>
    </w:p>
    <w:p w:rsidR="009A7B07" w:rsidRPr="0030251E" w:rsidRDefault="009A7B07" w:rsidP="009A7B07">
      <w:pPr>
        <w:spacing w:before="100" w:beforeAutospacing="1" w:after="120"/>
        <w:ind w:firstLine="720"/>
        <w:jc w:val="both"/>
        <w:rPr>
          <w:rFonts w:ascii="Andalus" w:hAnsi="Andalus" w:cs="Andalus"/>
          <w:rtl/>
        </w:rPr>
      </w:pPr>
      <w:r w:rsidRPr="0030251E">
        <w:rPr>
          <w:rFonts w:ascii="Andalus" w:hAnsi="Andalus" w:cs="Andalus"/>
          <w:rtl/>
        </w:rPr>
        <w:t>تقرير مذهب المالكية:</w:t>
      </w:r>
    </w:p>
    <w:p w:rsidR="009A7B07" w:rsidRDefault="009A7B07" w:rsidP="009A7B07">
      <w:pPr>
        <w:ind w:firstLine="720"/>
        <w:jc w:val="both"/>
        <w:rPr>
          <w:b/>
          <w:bCs/>
          <w:rtl/>
        </w:rPr>
      </w:pPr>
      <w:r>
        <w:rPr>
          <w:rFonts w:hint="cs"/>
          <w:rtl/>
        </w:rPr>
        <w:t xml:space="preserve">ذهب فقهاء المالكية </w:t>
      </w:r>
      <w:r>
        <w:rPr>
          <w:rtl/>
        </w:rPr>
        <w:t>–</w:t>
      </w:r>
      <w:r>
        <w:rPr>
          <w:rFonts w:hint="cs"/>
          <w:rtl/>
        </w:rPr>
        <w:t xml:space="preserve"> رحمهم الله </w:t>
      </w:r>
      <w:r>
        <w:rPr>
          <w:rtl/>
        </w:rPr>
        <w:t>–</w:t>
      </w:r>
      <w:r>
        <w:rPr>
          <w:rFonts w:hint="cs"/>
          <w:rtl/>
        </w:rPr>
        <w:t xml:space="preserve"> إلى أنّ الإمام يقسّم أربعة أخماس الغنيمة على الجيش، إلا الدور والأراضي فإنها لا تخمّس ولا تقسّم على المشهور، بل توقف ويصرف خراجها في مصالح المسلمين</w:t>
      </w:r>
      <w:r w:rsidRPr="00F50DFD">
        <w:rPr>
          <w:rFonts w:ascii="Traditional Arabic" w:hAnsi="Traditional Arabic"/>
          <w:sz w:val="36"/>
          <w:vertAlign w:val="superscript"/>
          <w:rtl/>
        </w:rPr>
        <w:t>(</w:t>
      </w:r>
      <w:r w:rsidRPr="00F50DFD">
        <w:rPr>
          <w:rFonts w:ascii="Traditional Arabic" w:hAnsi="Traditional Arabic"/>
          <w:sz w:val="36"/>
          <w:vertAlign w:val="superscript"/>
          <w:rtl/>
        </w:rPr>
        <w:footnoteReference w:id="131"/>
      </w:r>
      <w:r w:rsidRPr="00F50DFD">
        <w:rPr>
          <w:rFonts w:ascii="Traditional Arabic" w:hAnsi="Traditional Arabic"/>
          <w:sz w:val="36"/>
          <w:vertAlign w:val="superscript"/>
          <w:rtl/>
        </w:rPr>
        <w:t>)</w:t>
      </w:r>
      <w:r>
        <w:rPr>
          <w:rFonts w:hint="cs"/>
          <w:rtl/>
        </w:rPr>
        <w:t>.</w:t>
      </w:r>
    </w:p>
    <w:p w:rsidR="009A7B07" w:rsidRDefault="009A7B07" w:rsidP="000965AC">
      <w:pPr>
        <w:ind w:firstLine="720"/>
        <w:jc w:val="both"/>
        <w:rPr>
          <w:rtl/>
        </w:rPr>
      </w:pPr>
      <w:r>
        <w:rPr>
          <w:rtl/>
        </w:rPr>
        <w:t>وقيل</w:t>
      </w:r>
      <w:r>
        <w:rPr>
          <w:rFonts w:hint="cs"/>
          <w:rtl/>
        </w:rPr>
        <w:t>:</w:t>
      </w:r>
      <w:r>
        <w:rPr>
          <w:rtl/>
        </w:rPr>
        <w:t xml:space="preserve"> يقس</w:t>
      </w:r>
      <w:r>
        <w:rPr>
          <w:rFonts w:hint="cs"/>
          <w:rtl/>
        </w:rPr>
        <w:t>ّ</w:t>
      </w:r>
      <w:r>
        <w:rPr>
          <w:rtl/>
        </w:rPr>
        <w:t>م</w:t>
      </w:r>
      <w:r>
        <w:rPr>
          <w:rFonts w:hint="cs"/>
          <w:rtl/>
        </w:rPr>
        <w:t>ها الإمام</w:t>
      </w:r>
      <w:r>
        <w:rPr>
          <w:rtl/>
        </w:rPr>
        <w:t xml:space="preserve"> كسائر أموال الغنيمة</w:t>
      </w:r>
      <w:r w:rsidRPr="00F50DFD">
        <w:rPr>
          <w:rFonts w:ascii="Traditional Arabic" w:hAnsi="Traditional Arabic"/>
          <w:sz w:val="36"/>
          <w:vertAlign w:val="superscript"/>
          <w:rtl/>
        </w:rPr>
        <w:t>(</w:t>
      </w:r>
      <w:r w:rsidRPr="00F50DFD">
        <w:rPr>
          <w:rFonts w:ascii="Traditional Arabic" w:hAnsi="Traditional Arabic"/>
          <w:sz w:val="36"/>
          <w:vertAlign w:val="superscript"/>
          <w:rtl/>
        </w:rPr>
        <w:footnoteReference w:id="132"/>
      </w:r>
      <w:r w:rsidRPr="00F50DFD">
        <w:rPr>
          <w:rFonts w:ascii="Traditional Arabic" w:hAnsi="Traditional Arabic"/>
          <w:sz w:val="36"/>
          <w:vertAlign w:val="superscript"/>
          <w:rtl/>
        </w:rPr>
        <w:t>)</w:t>
      </w:r>
      <w:r>
        <w:rPr>
          <w:rFonts w:hint="cs"/>
          <w:rtl/>
        </w:rPr>
        <w:t>.</w:t>
      </w:r>
      <w:r w:rsidR="000965AC">
        <w:rPr>
          <w:rFonts w:hint="cs"/>
          <w:rtl/>
        </w:rPr>
        <w:t xml:space="preserve"> </w:t>
      </w:r>
      <w:r>
        <w:rPr>
          <w:rFonts w:hint="cs"/>
          <w:rtl/>
        </w:rPr>
        <w:t>وقيل: يقسمها إن رأى ذلك</w:t>
      </w:r>
      <w:r w:rsidRPr="00F50DFD">
        <w:rPr>
          <w:rFonts w:ascii="Traditional Arabic" w:hAnsi="Traditional Arabic"/>
          <w:sz w:val="36"/>
          <w:vertAlign w:val="superscript"/>
          <w:rtl/>
        </w:rPr>
        <w:t>(</w:t>
      </w:r>
      <w:r w:rsidRPr="00F50DFD">
        <w:rPr>
          <w:rFonts w:ascii="Traditional Arabic" w:hAnsi="Traditional Arabic"/>
          <w:sz w:val="36"/>
          <w:vertAlign w:val="superscript"/>
          <w:rtl/>
        </w:rPr>
        <w:footnoteReference w:id="133"/>
      </w:r>
      <w:r w:rsidRPr="00F50DFD">
        <w:rPr>
          <w:rFonts w:ascii="Traditional Arabic" w:hAnsi="Traditional Arabic"/>
          <w:sz w:val="36"/>
          <w:vertAlign w:val="superscript"/>
          <w:rtl/>
        </w:rPr>
        <w:t>)</w:t>
      </w:r>
      <w:r>
        <w:rPr>
          <w:rFonts w:hint="cs"/>
          <w:rtl/>
        </w:rPr>
        <w:t>.</w:t>
      </w:r>
    </w:p>
    <w:p w:rsidR="009A7B07" w:rsidRPr="0030251E" w:rsidRDefault="009A7B07" w:rsidP="00AD1DF2">
      <w:pPr>
        <w:spacing w:before="120"/>
        <w:ind w:firstLine="720"/>
        <w:jc w:val="both"/>
        <w:rPr>
          <w:rFonts w:ascii="Andalus" w:hAnsi="Andalus" w:cs="Andalus"/>
          <w:rtl/>
        </w:rPr>
      </w:pPr>
      <w:r w:rsidRPr="0030251E">
        <w:rPr>
          <w:rFonts w:ascii="Andalus" w:hAnsi="Andalus" w:cs="Andalus" w:hint="cs"/>
          <w:rtl/>
        </w:rPr>
        <w:t>دراسة المسألة:</w:t>
      </w:r>
    </w:p>
    <w:p w:rsidR="009A7B07" w:rsidRDefault="009A7B07" w:rsidP="009A7B07">
      <w:pPr>
        <w:ind w:firstLine="720"/>
        <w:jc w:val="both"/>
        <w:rPr>
          <w:rtl/>
        </w:rPr>
      </w:pPr>
      <w:r>
        <w:rPr>
          <w:rFonts w:hint="cs"/>
          <w:rtl/>
        </w:rPr>
        <w:t xml:space="preserve">أجمع العلماء </w:t>
      </w:r>
      <w:r>
        <w:rPr>
          <w:rtl/>
        </w:rPr>
        <w:t>–</w:t>
      </w:r>
      <w:r>
        <w:rPr>
          <w:rFonts w:hint="cs"/>
          <w:rtl/>
        </w:rPr>
        <w:t xml:space="preserve"> رحمهم الله </w:t>
      </w:r>
      <w:r>
        <w:rPr>
          <w:rtl/>
        </w:rPr>
        <w:t>–</w:t>
      </w:r>
      <w:r>
        <w:rPr>
          <w:rFonts w:hint="cs"/>
          <w:rtl/>
        </w:rPr>
        <w:t xml:space="preserve"> على أنّ أربعة أخماس الغنيمة - مما سوى الأراضي </w:t>
      </w:r>
      <w:r>
        <w:rPr>
          <w:rtl/>
        </w:rPr>
        <w:t>–</w:t>
      </w:r>
      <w:r>
        <w:rPr>
          <w:rFonts w:hint="cs"/>
          <w:rtl/>
        </w:rPr>
        <w:t xml:space="preserve"> تُقسَّم بين الغانمين</w:t>
      </w:r>
      <w:r w:rsidRPr="008968F7">
        <w:rPr>
          <w:rFonts w:ascii="Traditional Arabic" w:hAnsi="Traditional Arabic"/>
          <w:sz w:val="36"/>
          <w:vertAlign w:val="superscript"/>
          <w:rtl/>
        </w:rPr>
        <w:t>(</w:t>
      </w:r>
      <w:r w:rsidRPr="008968F7">
        <w:rPr>
          <w:rFonts w:ascii="Traditional Arabic" w:hAnsi="Traditional Arabic"/>
          <w:sz w:val="36"/>
          <w:vertAlign w:val="superscript"/>
          <w:rtl/>
        </w:rPr>
        <w:footnoteReference w:id="134"/>
      </w:r>
      <w:r w:rsidRPr="008968F7">
        <w:rPr>
          <w:rFonts w:ascii="Traditional Arabic" w:hAnsi="Traditional Arabic"/>
          <w:sz w:val="36"/>
          <w:vertAlign w:val="superscript"/>
          <w:rtl/>
        </w:rPr>
        <w:t>)</w:t>
      </w:r>
      <w:r>
        <w:rPr>
          <w:rFonts w:hint="cs"/>
          <w:rtl/>
        </w:rPr>
        <w:t>.</w:t>
      </w:r>
    </w:p>
    <w:p w:rsidR="009A7B07" w:rsidRPr="007067B8" w:rsidRDefault="009A7B07" w:rsidP="009A7B07">
      <w:pPr>
        <w:ind w:firstLine="720"/>
        <w:jc w:val="both"/>
        <w:rPr>
          <w:rtl/>
        </w:rPr>
      </w:pPr>
      <w:r w:rsidRPr="007067B8">
        <w:rPr>
          <w:rFonts w:hint="cs"/>
          <w:rtl/>
        </w:rPr>
        <w:t xml:space="preserve">واختلفوا بعد ذلك في </w:t>
      </w:r>
      <w:r>
        <w:rPr>
          <w:rFonts w:hint="cs"/>
          <w:rtl/>
        </w:rPr>
        <w:t>حكم</w:t>
      </w:r>
      <w:r w:rsidRPr="007067B8">
        <w:rPr>
          <w:rFonts w:hint="cs"/>
          <w:rtl/>
        </w:rPr>
        <w:t xml:space="preserve"> الأراضي المفتوحة عنوة على ثلاثة أقوال:</w:t>
      </w:r>
    </w:p>
    <w:p w:rsidR="009A7B07" w:rsidRPr="00AD1DF2" w:rsidRDefault="009A7B07" w:rsidP="009A7B07">
      <w:pPr>
        <w:ind w:firstLine="720"/>
        <w:jc w:val="both"/>
        <w:rPr>
          <w:b/>
          <w:bCs/>
          <w:spacing w:val="-6"/>
          <w:rtl/>
        </w:rPr>
      </w:pPr>
      <w:r w:rsidRPr="00AD1DF2">
        <w:rPr>
          <w:rFonts w:hint="cs"/>
          <w:b/>
          <w:bCs/>
          <w:spacing w:val="-6"/>
          <w:rtl/>
        </w:rPr>
        <w:t xml:space="preserve">القول الأول: </w:t>
      </w:r>
      <w:r w:rsidRPr="00AD1DF2">
        <w:rPr>
          <w:rFonts w:hint="cs"/>
          <w:spacing w:val="-6"/>
          <w:rtl/>
        </w:rPr>
        <w:t xml:space="preserve">أنّ الإمام لا يقسم الأراضي، وهو مشهور مذهب المالكية </w:t>
      </w:r>
      <w:r w:rsidRPr="00AD1DF2">
        <w:rPr>
          <w:spacing w:val="-6"/>
          <w:rtl/>
        </w:rPr>
        <w:t>–</w:t>
      </w:r>
      <w:r w:rsidRPr="00AD1DF2">
        <w:rPr>
          <w:rFonts w:hint="cs"/>
          <w:spacing w:val="-6"/>
          <w:rtl/>
        </w:rPr>
        <w:t xml:space="preserve"> كما تقدّم.</w:t>
      </w:r>
    </w:p>
    <w:p w:rsidR="009A7B07" w:rsidRPr="005F31BF" w:rsidRDefault="009A7B07" w:rsidP="009A7B07">
      <w:pPr>
        <w:ind w:firstLine="720"/>
        <w:jc w:val="both"/>
        <w:rPr>
          <w:rtl/>
        </w:rPr>
      </w:pPr>
      <w:r>
        <w:rPr>
          <w:rFonts w:hint="cs"/>
          <w:b/>
          <w:bCs/>
          <w:rtl/>
        </w:rPr>
        <w:t xml:space="preserve">القول الثاني: </w:t>
      </w:r>
      <w:r w:rsidRPr="005F31BF">
        <w:rPr>
          <w:rFonts w:hint="cs"/>
          <w:rtl/>
        </w:rPr>
        <w:t>أنّ الإمام يقسم الأ</w:t>
      </w:r>
      <w:r>
        <w:rPr>
          <w:rFonts w:hint="cs"/>
          <w:rtl/>
        </w:rPr>
        <w:t>راضي</w:t>
      </w:r>
      <w:r w:rsidRPr="005F31BF">
        <w:rPr>
          <w:rFonts w:hint="cs"/>
          <w:rtl/>
        </w:rPr>
        <w:t xml:space="preserve"> بين الغانمين، وبه قالت الشافعية</w:t>
      </w:r>
      <w:r w:rsidRPr="005F31BF">
        <w:rPr>
          <w:rFonts w:ascii="Traditional Arabic" w:hAnsi="Traditional Arabic"/>
          <w:sz w:val="36"/>
          <w:vertAlign w:val="superscript"/>
          <w:rtl/>
        </w:rPr>
        <w:t>(</w:t>
      </w:r>
      <w:r w:rsidRPr="005F31BF">
        <w:rPr>
          <w:rFonts w:ascii="Traditional Arabic" w:hAnsi="Traditional Arabic"/>
          <w:sz w:val="36"/>
          <w:vertAlign w:val="superscript"/>
          <w:rtl/>
        </w:rPr>
        <w:footnoteReference w:id="135"/>
      </w:r>
      <w:r w:rsidRPr="005F31BF">
        <w:rPr>
          <w:rFonts w:ascii="Traditional Arabic" w:hAnsi="Traditional Arabic"/>
          <w:sz w:val="36"/>
          <w:vertAlign w:val="superscript"/>
          <w:rtl/>
        </w:rPr>
        <w:t>)</w:t>
      </w:r>
      <w:r w:rsidRPr="005F31BF">
        <w:rPr>
          <w:rFonts w:hint="cs"/>
          <w:rtl/>
        </w:rPr>
        <w:t>.</w:t>
      </w:r>
    </w:p>
    <w:p w:rsidR="009A7B07" w:rsidRDefault="009A7B07" w:rsidP="009A7B07">
      <w:pPr>
        <w:ind w:firstLine="720"/>
        <w:jc w:val="both"/>
        <w:rPr>
          <w:rtl/>
        </w:rPr>
      </w:pPr>
      <w:r>
        <w:rPr>
          <w:rFonts w:hint="cs"/>
          <w:b/>
          <w:bCs/>
          <w:rtl/>
        </w:rPr>
        <w:t xml:space="preserve">القول الثالث: </w:t>
      </w:r>
      <w:r>
        <w:rPr>
          <w:rFonts w:hint="cs"/>
          <w:rtl/>
        </w:rPr>
        <w:t>أنّ الإمام بالخيار إن شاء قسّمها بين الفاتحين</w:t>
      </w:r>
      <w:r w:rsidRPr="009226D2">
        <w:rPr>
          <w:rFonts w:hint="cs"/>
          <w:rtl/>
        </w:rPr>
        <w:t xml:space="preserve">، </w:t>
      </w:r>
      <w:r w:rsidRPr="009226D2">
        <w:rPr>
          <w:rtl/>
        </w:rPr>
        <w:t>وإن شاء أقر</w:t>
      </w:r>
      <w:r w:rsidRPr="009226D2">
        <w:rPr>
          <w:rFonts w:hint="cs"/>
          <w:rtl/>
        </w:rPr>
        <w:t>ّ</w:t>
      </w:r>
      <w:r w:rsidRPr="009226D2">
        <w:rPr>
          <w:rtl/>
        </w:rPr>
        <w:t xml:space="preserve"> أهلها عليها ووضع </w:t>
      </w:r>
      <w:r>
        <w:rPr>
          <w:rFonts w:hint="cs"/>
          <w:rtl/>
        </w:rPr>
        <w:t>عليها</w:t>
      </w:r>
      <w:r w:rsidRPr="009226D2">
        <w:rPr>
          <w:rtl/>
        </w:rPr>
        <w:t xml:space="preserve"> الخراج</w:t>
      </w:r>
      <w:r>
        <w:rPr>
          <w:rFonts w:hint="cs"/>
          <w:rtl/>
        </w:rPr>
        <w:t>، وهذا</w:t>
      </w:r>
      <w:r w:rsidRPr="009226D2">
        <w:rPr>
          <w:rFonts w:hint="cs"/>
          <w:rtl/>
        </w:rPr>
        <w:t xml:space="preserve"> مذهب الحنفية</w:t>
      </w:r>
      <w:r w:rsidRPr="009226D2">
        <w:rPr>
          <w:rFonts w:ascii="Traditional Arabic" w:hAnsi="Traditional Arabic"/>
          <w:sz w:val="36"/>
          <w:vertAlign w:val="superscript"/>
          <w:rtl/>
        </w:rPr>
        <w:t>(</w:t>
      </w:r>
      <w:r w:rsidRPr="009226D2">
        <w:rPr>
          <w:rFonts w:ascii="Traditional Arabic" w:hAnsi="Traditional Arabic"/>
          <w:sz w:val="36"/>
          <w:vertAlign w:val="superscript"/>
          <w:rtl/>
        </w:rPr>
        <w:footnoteReference w:id="136"/>
      </w:r>
      <w:r w:rsidRPr="009226D2">
        <w:rPr>
          <w:rFonts w:ascii="Traditional Arabic" w:hAnsi="Traditional Arabic"/>
          <w:sz w:val="36"/>
          <w:vertAlign w:val="superscript"/>
          <w:rtl/>
        </w:rPr>
        <w:t>)</w:t>
      </w:r>
      <w:r>
        <w:rPr>
          <w:rFonts w:hint="cs"/>
          <w:rtl/>
        </w:rPr>
        <w:t>، والحنابلة</w:t>
      </w:r>
      <w:r w:rsidRPr="001429A5">
        <w:rPr>
          <w:rFonts w:ascii="Traditional Arabic" w:hAnsi="Traditional Arabic"/>
          <w:sz w:val="36"/>
          <w:vertAlign w:val="superscript"/>
          <w:rtl/>
        </w:rPr>
        <w:t>(</w:t>
      </w:r>
      <w:r w:rsidRPr="001429A5">
        <w:rPr>
          <w:rFonts w:ascii="Traditional Arabic" w:hAnsi="Traditional Arabic"/>
          <w:sz w:val="36"/>
          <w:vertAlign w:val="superscript"/>
          <w:rtl/>
        </w:rPr>
        <w:footnoteReference w:id="137"/>
      </w:r>
      <w:r w:rsidRPr="001429A5">
        <w:rPr>
          <w:rFonts w:ascii="Traditional Arabic" w:hAnsi="Traditional Arabic"/>
          <w:sz w:val="36"/>
          <w:vertAlign w:val="superscript"/>
          <w:rtl/>
        </w:rPr>
        <w:t>)</w:t>
      </w:r>
      <w:r>
        <w:rPr>
          <w:rFonts w:hint="cs"/>
          <w:rtl/>
        </w:rPr>
        <w:t>.</w:t>
      </w:r>
    </w:p>
    <w:p w:rsidR="009A7B07" w:rsidRPr="0004290C" w:rsidRDefault="009A7B07" w:rsidP="009A7B07">
      <w:pPr>
        <w:ind w:firstLine="720"/>
        <w:jc w:val="both"/>
        <w:rPr>
          <w:b/>
          <w:bCs/>
          <w:rtl/>
        </w:rPr>
      </w:pPr>
      <w:r w:rsidRPr="0004290C">
        <w:rPr>
          <w:rFonts w:hint="cs"/>
          <w:b/>
          <w:bCs/>
          <w:rtl/>
        </w:rPr>
        <w:lastRenderedPageBreak/>
        <w:t xml:space="preserve">أدلة </w:t>
      </w:r>
      <w:r>
        <w:rPr>
          <w:rFonts w:hint="cs"/>
          <w:b/>
          <w:bCs/>
          <w:rtl/>
        </w:rPr>
        <w:t>القول الأول (عدم قسمة الأراضي)</w:t>
      </w:r>
      <w:r w:rsidRPr="0004290C">
        <w:rPr>
          <w:rFonts w:hint="cs"/>
          <w:b/>
          <w:bCs/>
          <w:rtl/>
        </w:rPr>
        <w:t>:</w:t>
      </w:r>
    </w:p>
    <w:p w:rsidR="009A7B07" w:rsidRPr="00E159FE" w:rsidRDefault="009A7B07" w:rsidP="009A7B07">
      <w:pPr>
        <w:ind w:firstLine="720"/>
        <w:jc w:val="both"/>
        <w:rPr>
          <w:rtl/>
        </w:rPr>
      </w:pPr>
      <w:r w:rsidRPr="00E159FE">
        <w:rPr>
          <w:rFonts w:hint="cs"/>
          <w:rtl/>
        </w:rPr>
        <w:t xml:space="preserve">1- قوله تعالى: </w:t>
      </w:r>
      <w:r w:rsidRPr="00E159FE">
        <w:rPr>
          <w:rFonts w:ascii="QCF_BSML" w:eastAsiaTheme="minorHAnsi" w:hAnsi="QCF_BSML" w:cs="QCF_BSML"/>
          <w:szCs w:val="32"/>
          <w:rtl/>
          <w:lang w:eastAsia="en-US"/>
        </w:rPr>
        <w:t xml:space="preserve">ﭽ </w:t>
      </w:r>
      <w:r w:rsidRPr="00E159FE">
        <w:rPr>
          <w:rFonts w:ascii="QCF_P547" w:eastAsiaTheme="minorHAnsi" w:hAnsi="QCF_P547" w:cs="QCF_P547"/>
          <w:szCs w:val="32"/>
          <w:rtl/>
          <w:lang w:eastAsia="en-US"/>
        </w:rPr>
        <w:t xml:space="preserve">ﭑ  ﭒ  ﭓ  ﭔ  ﭕ  ﭖ  ﭗ      ﭘ     ﭙ  ﭚ  ﭛ  ﭜ  ﭝ  ﭞ  ﭟ  ﭠ    ﭡ  ﭢ  ﭣ  ﭤ  ﭥ   ﭦ  ﭧ  </w:t>
      </w:r>
      <w:r w:rsidRPr="00E159FE">
        <w:rPr>
          <w:rFonts w:ascii="QCF_BSML" w:eastAsiaTheme="minorHAnsi" w:hAnsi="QCF_BSML" w:cs="QCF_BSML"/>
          <w:szCs w:val="32"/>
          <w:rtl/>
          <w:lang w:eastAsia="en-US"/>
        </w:rPr>
        <w:t>ﭼ</w:t>
      </w:r>
      <w:r w:rsidRPr="00E159FE">
        <w:rPr>
          <w:rFonts w:ascii="Traditional Arabic" w:hAnsi="Traditional Arabic"/>
          <w:sz w:val="36"/>
          <w:vertAlign w:val="superscript"/>
          <w:rtl/>
        </w:rPr>
        <w:t>(</w:t>
      </w:r>
      <w:r w:rsidRPr="00E159FE">
        <w:rPr>
          <w:rFonts w:ascii="Traditional Arabic" w:hAnsi="Traditional Arabic"/>
          <w:sz w:val="36"/>
          <w:vertAlign w:val="superscript"/>
          <w:rtl/>
        </w:rPr>
        <w:footnoteReference w:id="138"/>
      </w:r>
      <w:r w:rsidRPr="00E159FE">
        <w:rPr>
          <w:rFonts w:ascii="Traditional Arabic" w:hAnsi="Traditional Arabic"/>
          <w:sz w:val="36"/>
          <w:vertAlign w:val="superscript"/>
          <w:rtl/>
        </w:rPr>
        <w:t>)</w:t>
      </w:r>
      <w:r w:rsidRPr="00E159FE">
        <w:rPr>
          <w:rFonts w:hint="cs"/>
          <w:rtl/>
        </w:rPr>
        <w:t>.</w:t>
      </w:r>
    </w:p>
    <w:p w:rsidR="009A7B07" w:rsidRDefault="009A7B07" w:rsidP="009A7B07">
      <w:pPr>
        <w:ind w:firstLine="720"/>
        <w:jc w:val="both"/>
        <w:rPr>
          <w:rFonts w:ascii="Traditional Arabic" w:hAnsi="Traditional Arabic"/>
          <w:sz w:val="36"/>
          <w:rtl/>
        </w:rPr>
      </w:pPr>
      <w:r w:rsidRPr="00581F8F">
        <w:rPr>
          <w:rFonts w:hint="cs"/>
          <w:b/>
          <w:bCs/>
          <w:rtl/>
        </w:rPr>
        <w:t>وجه الدلالة:</w:t>
      </w:r>
      <w:r>
        <w:rPr>
          <w:rFonts w:hint="cs"/>
          <w:rtl/>
        </w:rPr>
        <w:t xml:space="preserve"> </w:t>
      </w:r>
      <w:r w:rsidRPr="00F97E7A">
        <w:rPr>
          <w:rFonts w:ascii="Traditional Arabic" w:hAnsi="Traditional Arabic"/>
          <w:sz w:val="36"/>
          <w:rtl/>
        </w:rPr>
        <w:t xml:space="preserve">احتج عمر </w:t>
      </w:r>
      <w:r w:rsidRPr="00F97E7A">
        <w:rPr>
          <w:rFonts w:ascii="Traditional Arabic" w:hAnsi="Traditional Arabic"/>
          <w:sz w:val="36"/>
        </w:rPr>
        <w:sym w:font="AGA Arabesque" w:char="F074"/>
      </w:r>
      <w:r w:rsidRPr="00F97E7A">
        <w:rPr>
          <w:rFonts w:ascii="Traditional Arabic" w:hAnsi="Traditional Arabic"/>
          <w:sz w:val="36"/>
          <w:rtl/>
        </w:rPr>
        <w:t xml:space="preserve"> بهذه الآية، وقال: «فاستوعبت هذه الآية الناس</w:t>
      </w:r>
      <w:r w:rsidR="00EC02EA">
        <w:rPr>
          <w:rFonts w:ascii="Traditional Arabic" w:hAnsi="Traditional Arabic"/>
          <w:sz w:val="36"/>
          <w:rtl/>
        </w:rPr>
        <w:fldChar w:fldCharType="begin"/>
      </w:r>
      <w:r>
        <w:instrText xml:space="preserve"> XE "</w:instrText>
      </w:r>
      <w:r w:rsidRPr="00176E1B">
        <w:rPr>
          <w:rFonts w:ascii="Traditional Arabic" w:hAnsi="Traditional Arabic" w:hint="cs"/>
          <w:sz w:val="36"/>
          <w:rtl/>
        </w:rPr>
        <w:instrText>ث/</w:instrText>
      </w:r>
      <w:r w:rsidRPr="00176E1B">
        <w:rPr>
          <w:rFonts w:ascii="Traditional Arabic" w:hAnsi="Traditional Arabic"/>
          <w:sz w:val="36"/>
          <w:rtl/>
        </w:rPr>
        <w:instrText>فاستوعبت هذه الآية الناس</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 فلم يبق أحد من المسلمين إلا له فيها حق»</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39"/>
      </w:r>
      <w:r w:rsidRPr="00F97E7A">
        <w:rPr>
          <w:rFonts w:ascii="Traditional Arabic" w:hAnsi="Traditional Arabic"/>
          <w:sz w:val="36"/>
          <w:vertAlign w:val="superscript"/>
          <w:rtl/>
        </w:rPr>
        <w:t>)</w:t>
      </w:r>
      <w:r w:rsidRPr="00F97E7A">
        <w:rPr>
          <w:rFonts w:ascii="Traditional Arabic" w:hAnsi="Traditional Arabic"/>
          <w:sz w:val="36"/>
          <w:rtl/>
        </w:rPr>
        <w:t>.</w:t>
      </w:r>
      <w:r w:rsidR="009101A9">
        <w:rPr>
          <w:rFonts w:ascii="Traditional Arabic" w:hAnsi="Traditional Arabic" w:hint="cs"/>
          <w:sz w:val="36"/>
          <w:rtl/>
        </w:rPr>
        <w:t xml:space="preserve"> يعني أنّ</w:t>
      </w:r>
      <w:r w:rsidR="005215B0">
        <w:rPr>
          <w:rFonts w:ascii="Traditional Arabic" w:hAnsi="Traditional Arabic" w:hint="cs"/>
          <w:sz w:val="36"/>
          <w:rtl/>
        </w:rPr>
        <w:t xml:space="preserve"> في الآية إشارة إلى أنّ </w:t>
      </w:r>
    </w:p>
    <w:p w:rsidR="009A7B07" w:rsidRDefault="009A7B07" w:rsidP="009A7B07">
      <w:pPr>
        <w:ind w:firstLine="720"/>
        <w:jc w:val="both"/>
        <w:rPr>
          <w:rFonts w:ascii="Traditional Arabic" w:hAnsi="Traditional Arabic"/>
          <w:sz w:val="36"/>
          <w:rtl/>
        </w:rPr>
      </w:pPr>
      <w:r>
        <w:rPr>
          <w:rFonts w:ascii="Traditional Arabic" w:hAnsi="Traditional Arabic" w:hint="cs"/>
          <w:sz w:val="36"/>
          <w:rtl/>
        </w:rPr>
        <w:t xml:space="preserve">2- </w:t>
      </w:r>
      <w:r w:rsidRPr="00F97E7A">
        <w:rPr>
          <w:rFonts w:ascii="Traditional Arabic" w:hAnsi="Traditional Arabic"/>
          <w:sz w:val="36"/>
          <w:rtl/>
        </w:rPr>
        <w:t xml:space="preserve">ترك عمر </w:t>
      </w:r>
      <w:r w:rsidRPr="00F97E7A">
        <w:rPr>
          <w:rFonts w:ascii="Traditional Arabic" w:hAnsi="Traditional Arabic"/>
          <w:sz w:val="36"/>
        </w:rPr>
        <w:sym w:font="AGA Arabesque" w:char="F074"/>
      </w:r>
      <w:r w:rsidRPr="00F97E7A">
        <w:rPr>
          <w:rFonts w:ascii="Traditional Arabic" w:hAnsi="Traditional Arabic"/>
          <w:sz w:val="36"/>
          <w:rtl/>
        </w:rPr>
        <w:t xml:space="preserve"> قسمة سواد العراق، وقال: </w:t>
      </w:r>
      <w:r w:rsidRPr="00F97E7A">
        <w:rPr>
          <w:rFonts w:ascii="Traditional Arabic" w:hAnsi="Traditional Arabic" w:hint="cs"/>
          <w:sz w:val="36"/>
          <w:rtl/>
        </w:rPr>
        <w:t>«</w:t>
      </w:r>
      <w:r w:rsidRPr="00F97E7A">
        <w:rPr>
          <w:rFonts w:ascii="Traditional Arabic" w:hAnsi="Traditional Arabic"/>
          <w:sz w:val="36"/>
          <w:rtl/>
        </w:rPr>
        <w:t xml:space="preserve">أما والذي نفسي بيده لولا أن أترك آخر الناس </w:t>
      </w:r>
      <w:r w:rsidRPr="00F526C8">
        <w:rPr>
          <w:rFonts w:hint="cs"/>
          <w:rtl/>
        </w:rPr>
        <w:t>ب</w:t>
      </w:r>
      <w:r>
        <w:rPr>
          <w:rFonts w:hint="cs"/>
          <w:rtl/>
        </w:rPr>
        <w:t>َ</w:t>
      </w:r>
      <w:r w:rsidRPr="00F526C8">
        <w:rPr>
          <w:rFonts w:hint="cs"/>
          <w:rtl/>
        </w:rPr>
        <w:t>ب</w:t>
      </w:r>
      <w:r>
        <w:rPr>
          <w:rFonts w:hint="cs"/>
          <w:rtl/>
        </w:rPr>
        <w:t>َّ</w:t>
      </w:r>
      <w:r w:rsidRPr="00F526C8">
        <w:rPr>
          <w:rFonts w:hint="cs"/>
          <w:rtl/>
        </w:rPr>
        <w:t>اناً</w:t>
      </w:r>
      <w:r w:rsidR="00EC02EA">
        <w:rPr>
          <w:rtl/>
        </w:rPr>
        <w:fldChar w:fldCharType="begin"/>
      </w:r>
      <w:r>
        <w:instrText xml:space="preserve"> XE "</w:instrText>
      </w:r>
      <w:r w:rsidRPr="00760AD4">
        <w:rPr>
          <w:rFonts w:hint="cs"/>
          <w:rtl/>
        </w:rPr>
        <w:instrText>غ/بَبَّاناً</w:instrText>
      </w:r>
      <w:r>
        <w:instrText xml:space="preserve">" </w:instrText>
      </w:r>
      <w:r w:rsidR="00EC02EA">
        <w:rPr>
          <w:rtl/>
        </w:rPr>
        <w:fldChar w:fldCharType="end"/>
      </w:r>
      <w:r w:rsidRPr="00F526C8">
        <w:rPr>
          <w:rFonts w:ascii="Traditional Arabic" w:hAnsi="Traditional Arabic"/>
          <w:sz w:val="36"/>
          <w:vertAlign w:val="superscript"/>
          <w:rtl/>
        </w:rPr>
        <w:t>(</w:t>
      </w:r>
      <w:r w:rsidRPr="00F526C8">
        <w:rPr>
          <w:rFonts w:ascii="Traditional Arabic" w:hAnsi="Traditional Arabic"/>
          <w:sz w:val="36"/>
          <w:vertAlign w:val="superscript"/>
          <w:rtl/>
        </w:rPr>
        <w:footnoteReference w:id="140"/>
      </w:r>
      <w:r w:rsidRPr="00F526C8">
        <w:rPr>
          <w:rFonts w:ascii="Traditional Arabic" w:hAnsi="Traditional Arabic"/>
          <w:sz w:val="36"/>
          <w:vertAlign w:val="superscript"/>
          <w:rtl/>
        </w:rPr>
        <w:t>)</w:t>
      </w:r>
      <w:r>
        <w:rPr>
          <w:rFonts w:ascii="Traditional Arabic" w:hAnsi="Traditional Arabic" w:hint="cs"/>
          <w:sz w:val="36"/>
          <w:rtl/>
        </w:rPr>
        <w:t xml:space="preserve"> </w:t>
      </w:r>
      <w:r w:rsidRPr="00F97E7A">
        <w:rPr>
          <w:rFonts w:ascii="Traditional Arabic" w:hAnsi="Traditional Arabic"/>
          <w:sz w:val="36"/>
          <w:rtl/>
        </w:rPr>
        <w:t xml:space="preserve">ليس لهم شيء، ما فُتِحت عليَّ قرية إلا قسمتها كما قسّم النبيّ </w:t>
      </w:r>
      <w:r w:rsidRPr="00F97E7A">
        <w:rPr>
          <w:rFonts w:ascii="Traditional Arabic" w:hAnsi="Traditional Arabic"/>
          <w:sz w:val="36"/>
        </w:rPr>
        <w:sym w:font="AGA Arabesque" w:char="F072"/>
      </w:r>
      <w:r w:rsidRPr="00F97E7A">
        <w:rPr>
          <w:rFonts w:ascii="Traditional Arabic" w:hAnsi="Traditional Arabic"/>
          <w:sz w:val="36"/>
          <w:rtl/>
        </w:rPr>
        <w:t xml:space="preserve"> خيبر، ولكني أتركها خزانة لهم يقتسمونها</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41"/>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B23B94">
      <w:pPr>
        <w:ind w:firstLine="720"/>
        <w:jc w:val="both"/>
        <w:rPr>
          <w:rFonts w:ascii="Traditional Arabic" w:hAnsi="Traditional Arabic"/>
          <w:sz w:val="36"/>
          <w:rtl/>
        </w:rPr>
      </w:pPr>
      <w:r>
        <w:rPr>
          <w:rFonts w:ascii="Traditional Arabic" w:hAnsi="Traditional Arabic" w:hint="cs"/>
          <w:sz w:val="36"/>
          <w:rtl/>
        </w:rPr>
        <w:lastRenderedPageBreak/>
        <w:t xml:space="preserve">3- </w:t>
      </w:r>
      <w:r w:rsidRPr="00F97E7A">
        <w:rPr>
          <w:rFonts w:ascii="Traditional Arabic" w:hAnsi="Traditional Arabic"/>
          <w:sz w:val="36"/>
          <w:rtl/>
        </w:rPr>
        <w:t>قال بلال</w:t>
      </w:r>
      <w:r w:rsidRPr="00B23B94">
        <w:rPr>
          <w:vertAlign w:val="superscript"/>
          <w:rtl/>
        </w:rPr>
        <w:t>(</w:t>
      </w:r>
      <w:r w:rsidRPr="00B23B94">
        <w:rPr>
          <w:rStyle w:val="FootnoteReference"/>
          <w:rFonts w:cs="Traditional Arabic"/>
          <w:rtl/>
        </w:rPr>
        <w:footnoteReference w:id="142"/>
      </w:r>
      <w:r w:rsidRPr="00B23B94">
        <w:rPr>
          <w:vertAlign w:val="superscript"/>
          <w:rtl/>
        </w:rPr>
        <w:t>)</w:t>
      </w:r>
      <w:r w:rsidRPr="00F97E7A">
        <w:rPr>
          <w:rFonts w:ascii="Traditional Arabic" w:hAnsi="Traditional Arabic"/>
          <w:sz w:val="36"/>
          <w:rtl/>
        </w:rPr>
        <w:t xml:space="preserve"> لعمر بن الخطاب في القرى التي افتتحها عنوة: اقسمها بيننا، وخذ خمسها، فقال عمر: «لا، هذا عين المال، ولكني أحبسه</w:t>
      </w:r>
      <w:r w:rsidR="00EC02EA">
        <w:rPr>
          <w:rFonts w:ascii="Traditional Arabic" w:hAnsi="Traditional Arabic"/>
          <w:sz w:val="36"/>
          <w:rtl/>
        </w:rPr>
        <w:fldChar w:fldCharType="begin"/>
      </w:r>
      <w:r>
        <w:instrText xml:space="preserve"> XE "</w:instrText>
      </w:r>
      <w:r w:rsidRPr="00DE5810">
        <w:rPr>
          <w:rFonts w:ascii="Traditional Arabic" w:hAnsi="Traditional Arabic" w:hint="cs"/>
          <w:sz w:val="36"/>
          <w:rtl/>
        </w:rPr>
        <w:instrText>ث/</w:instrText>
      </w:r>
      <w:r w:rsidRPr="00DE5810">
        <w:rPr>
          <w:rFonts w:ascii="Traditional Arabic" w:hAnsi="Traditional Arabic"/>
          <w:sz w:val="36"/>
          <w:rtl/>
        </w:rPr>
        <w:instrText>لا، هذا عين المال، ولكني أحبسه</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 xml:space="preserve"> فيما يجري عليهم وعلى المسلمين، ف</w:t>
      </w:r>
      <w:r w:rsidR="00B23B94">
        <w:rPr>
          <w:rFonts w:ascii="Traditional Arabic" w:hAnsi="Traditional Arabic"/>
          <w:sz w:val="36"/>
          <w:rtl/>
        </w:rPr>
        <w:t>قال بلال وأصحابه: اقسمها بيننا،</w:t>
      </w:r>
      <w:r w:rsidRPr="00F97E7A">
        <w:rPr>
          <w:rFonts w:ascii="Traditional Arabic" w:hAnsi="Traditional Arabic"/>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43"/>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rtl/>
        </w:rPr>
      </w:pPr>
      <w:r w:rsidRPr="00BA3A62">
        <w:rPr>
          <w:rFonts w:hint="cs"/>
          <w:b/>
          <w:bCs/>
          <w:rtl/>
        </w:rPr>
        <w:t>وجه الدلالة:</w:t>
      </w:r>
      <w:r>
        <w:rPr>
          <w:rFonts w:hint="cs"/>
          <w:rtl/>
        </w:rPr>
        <w:t xml:space="preserve"> لم يقسّم عمر </w:t>
      </w:r>
      <w:r>
        <w:rPr>
          <w:rFonts w:hint="cs"/>
        </w:rPr>
        <w:sym w:font="AGA Arabesque" w:char="F074"/>
      </w:r>
      <w:r>
        <w:rPr>
          <w:rFonts w:hint="cs"/>
          <w:rtl/>
        </w:rPr>
        <w:t xml:space="preserve"> الأراضي مراعاة لمصالح المسلمين؛ لأنه لو قسّمها ثم نزل أمرٌ كتجهيز الجيوش والعساكر مثلاً للقتال لا يجد ما يجهزهم به</w:t>
      </w:r>
      <w:r w:rsidRPr="00FE1F05">
        <w:rPr>
          <w:rFonts w:ascii="Traditional Arabic" w:hAnsi="Traditional Arabic"/>
          <w:sz w:val="36"/>
          <w:vertAlign w:val="superscript"/>
          <w:rtl/>
        </w:rPr>
        <w:t>(</w:t>
      </w:r>
      <w:r w:rsidRPr="00FE1F05">
        <w:rPr>
          <w:rFonts w:ascii="Traditional Arabic" w:hAnsi="Traditional Arabic"/>
          <w:sz w:val="36"/>
          <w:vertAlign w:val="superscript"/>
          <w:rtl/>
        </w:rPr>
        <w:footnoteReference w:id="144"/>
      </w:r>
      <w:r w:rsidRPr="00FE1F05">
        <w:rPr>
          <w:rFonts w:ascii="Traditional Arabic" w:hAnsi="Traditional Arabic"/>
          <w:sz w:val="36"/>
          <w:vertAlign w:val="superscript"/>
          <w:rtl/>
        </w:rPr>
        <w:t>)</w:t>
      </w:r>
      <w:r>
        <w:rPr>
          <w:rFonts w:hint="cs"/>
          <w:rtl/>
        </w:rPr>
        <w:t xml:space="preserve">. </w:t>
      </w:r>
    </w:p>
    <w:p w:rsidR="009A7B07" w:rsidRDefault="009A7B07" w:rsidP="009A7B07">
      <w:pPr>
        <w:ind w:firstLine="720"/>
        <w:jc w:val="both"/>
        <w:rPr>
          <w:rtl/>
        </w:rPr>
      </w:pPr>
      <w:r>
        <w:rPr>
          <w:rFonts w:ascii="Traditional Arabic" w:hAnsi="Traditional Arabic" w:hint="cs"/>
          <w:sz w:val="36"/>
          <w:rtl/>
        </w:rPr>
        <w:t>4-</w:t>
      </w:r>
      <w:r w:rsidRPr="00F625BC">
        <w:rPr>
          <w:rFonts w:ascii="Traditional Arabic" w:hAnsi="Traditional Arabic"/>
          <w:sz w:val="36"/>
          <w:rtl/>
        </w:rPr>
        <w:t xml:space="preserve"> </w:t>
      </w:r>
      <w:r w:rsidRPr="00F97E7A">
        <w:rPr>
          <w:rFonts w:ascii="Traditional Arabic" w:hAnsi="Traditional Arabic"/>
          <w:sz w:val="36"/>
          <w:rtl/>
        </w:rPr>
        <w:t>أشار</w:t>
      </w:r>
      <w:r>
        <w:rPr>
          <w:rFonts w:ascii="Traditional Arabic" w:hAnsi="Traditional Arabic" w:hint="cs"/>
          <w:sz w:val="36"/>
          <w:rtl/>
        </w:rPr>
        <w:t xml:space="preserve"> </w:t>
      </w:r>
      <w:r w:rsidRPr="00F97E7A">
        <w:rPr>
          <w:rFonts w:ascii="Traditional Arabic" w:hAnsi="Traditional Arabic"/>
          <w:sz w:val="36"/>
          <w:rtl/>
        </w:rPr>
        <w:t>علي، ومعاذ بن جبل</w:t>
      </w:r>
      <w:r>
        <w:rPr>
          <w:rFonts w:ascii="Traditional Arabic" w:hAnsi="Traditional Arabic" w:hint="cs"/>
          <w:sz w:val="36"/>
          <w:rtl/>
        </w:rPr>
        <w:t xml:space="preserve">، على عمر </w:t>
      </w:r>
      <w:r>
        <w:rPr>
          <w:rFonts w:ascii="Traditional Arabic" w:hAnsi="Traditional Arabic"/>
          <w:sz w:val="36"/>
          <w:rtl/>
        </w:rPr>
        <w:t>–</w:t>
      </w:r>
      <w:r>
        <w:rPr>
          <w:rFonts w:ascii="Traditional Arabic" w:hAnsi="Traditional Arabic" w:hint="cs"/>
          <w:sz w:val="36"/>
          <w:rtl/>
        </w:rPr>
        <w:t xml:space="preserve"> رضي الله عنهم - بعدم قسمة الأراضي</w:t>
      </w:r>
      <w:r w:rsidR="00EC02EA">
        <w:rPr>
          <w:rFonts w:ascii="Traditional Arabic" w:hAnsi="Traditional Arabic"/>
          <w:sz w:val="36"/>
          <w:rtl/>
        </w:rPr>
        <w:fldChar w:fldCharType="begin"/>
      </w:r>
      <w:r>
        <w:instrText xml:space="preserve"> XE "</w:instrText>
      </w:r>
      <w:r w:rsidRPr="00D428EA">
        <w:rPr>
          <w:rFonts w:ascii="Traditional Arabic" w:hAnsi="Traditional Arabic" w:hint="cs"/>
          <w:sz w:val="36"/>
          <w:rtl/>
        </w:rPr>
        <w:instrText>ث/</w:instrText>
      </w:r>
      <w:r w:rsidRPr="00D428EA">
        <w:rPr>
          <w:rFonts w:ascii="Traditional Arabic" w:hAnsi="Traditional Arabic"/>
          <w:sz w:val="36"/>
          <w:rtl/>
        </w:rPr>
        <w:instrText>أشار</w:instrText>
      </w:r>
      <w:r w:rsidRPr="00D428EA">
        <w:rPr>
          <w:rFonts w:ascii="Traditional Arabic" w:hAnsi="Traditional Arabic" w:hint="cs"/>
          <w:sz w:val="36"/>
          <w:rtl/>
        </w:rPr>
        <w:instrText xml:space="preserve"> </w:instrText>
      </w:r>
      <w:r w:rsidRPr="00D428EA">
        <w:rPr>
          <w:rFonts w:ascii="Traditional Arabic" w:hAnsi="Traditional Arabic"/>
          <w:sz w:val="36"/>
          <w:rtl/>
        </w:rPr>
        <w:instrText>علي، ومعاذ بن جبل</w:instrText>
      </w:r>
      <w:r w:rsidRPr="00D428EA">
        <w:rPr>
          <w:rFonts w:ascii="Traditional Arabic" w:hAnsi="Traditional Arabic" w:hint="cs"/>
          <w:sz w:val="36"/>
          <w:rtl/>
        </w:rPr>
        <w:instrText xml:space="preserve">، على عمر </w:instrText>
      </w:r>
      <w:r w:rsidRPr="00D428EA">
        <w:rPr>
          <w:rFonts w:ascii="Traditional Arabic" w:hAnsi="Traditional Arabic"/>
          <w:sz w:val="36"/>
          <w:rtl/>
        </w:rPr>
        <w:instrText>–</w:instrText>
      </w:r>
      <w:r w:rsidRPr="00D428EA">
        <w:rPr>
          <w:rFonts w:ascii="Traditional Arabic" w:hAnsi="Traditional Arabic" w:hint="cs"/>
          <w:sz w:val="36"/>
          <w:rtl/>
        </w:rPr>
        <w:instrText xml:space="preserve"> رضي الله عنهم - بعدم قسمة الأراضي</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45"/>
      </w:r>
      <w:r w:rsidRPr="00F97E7A">
        <w:rPr>
          <w:rFonts w:ascii="Traditional Arabic" w:hAnsi="Traditional Arabic"/>
          <w:sz w:val="36"/>
          <w:vertAlign w:val="superscript"/>
          <w:rtl/>
        </w:rPr>
        <w:t>)</w:t>
      </w:r>
      <w:r>
        <w:rPr>
          <w:rFonts w:ascii="Traditional Arabic" w:hAnsi="Traditional Arabic" w:hint="cs"/>
          <w:sz w:val="36"/>
          <w:rtl/>
        </w:rPr>
        <w:t>.</w:t>
      </w:r>
    </w:p>
    <w:p w:rsidR="009A7B07" w:rsidRPr="00143344" w:rsidRDefault="009A7B07" w:rsidP="009A7B07">
      <w:pPr>
        <w:ind w:firstLine="720"/>
        <w:jc w:val="both"/>
        <w:rPr>
          <w:b/>
          <w:bCs/>
          <w:rtl/>
        </w:rPr>
      </w:pPr>
      <w:r w:rsidRPr="00143344">
        <w:rPr>
          <w:rFonts w:hint="cs"/>
          <w:b/>
          <w:bCs/>
          <w:rtl/>
        </w:rPr>
        <w:t xml:space="preserve">أدلة القول </w:t>
      </w:r>
      <w:r>
        <w:rPr>
          <w:rFonts w:hint="cs"/>
          <w:b/>
          <w:bCs/>
          <w:rtl/>
        </w:rPr>
        <w:t>الثاني: في التقسيم</w:t>
      </w:r>
      <w:r w:rsidRPr="00143344">
        <w:rPr>
          <w:rFonts w:hint="cs"/>
          <w:b/>
          <w:bCs/>
          <w:rtl/>
        </w:rPr>
        <w:t>:</w:t>
      </w:r>
    </w:p>
    <w:p w:rsidR="009A7B07" w:rsidRPr="00580FBD" w:rsidRDefault="009A7B07" w:rsidP="009A7B07">
      <w:pPr>
        <w:ind w:firstLine="720"/>
        <w:jc w:val="both"/>
        <w:rPr>
          <w:rtl/>
        </w:rPr>
      </w:pPr>
      <w:r w:rsidRPr="00580FBD">
        <w:rPr>
          <w:rFonts w:hint="cs"/>
          <w:rtl/>
        </w:rPr>
        <w:t xml:space="preserve">1- قوله تعالى: </w:t>
      </w:r>
      <w:r w:rsidRPr="00580FBD">
        <w:rPr>
          <w:rFonts w:ascii="QCF_BSML" w:eastAsiaTheme="minorHAnsi" w:hAnsi="QCF_BSML" w:cs="QCF_BSML"/>
          <w:szCs w:val="32"/>
          <w:rtl/>
          <w:lang w:eastAsia="en-US"/>
        </w:rPr>
        <w:t xml:space="preserve">ﭽ </w:t>
      </w:r>
      <w:r w:rsidRPr="00580FBD">
        <w:rPr>
          <w:rFonts w:ascii="QCF_P182" w:eastAsiaTheme="minorHAnsi" w:hAnsi="QCF_P182" w:cs="QCF_P182"/>
          <w:szCs w:val="32"/>
          <w:rtl/>
          <w:lang w:eastAsia="en-US"/>
        </w:rPr>
        <w:t xml:space="preserve">ﭒ  ﭓ  ﭔ  ﭕ  ﭖ  ﭗ  ﭘ  ﭙ  ﭚ   </w:t>
      </w:r>
      <w:r w:rsidRPr="00580FBD">
        <w:rPr>
          <w:rFonts w:ascii="QCF_BSML" w:eastAsiaTheme="minorHAnsi" w:hAnsi="QCF_BSML" w:cs="QCF_BSML"/>
          <w:szCs w:val="32"/>
          <w:rtl/>
          <w:lang w:eastAsia="en-US"/>
        </w:rPr>
        <w:t>ﭼ</w:t>
      </w:r>
      <w:r w:rsidRPr="00580FBD">
        <w:rPr>
          <w:rFonts w:ascii="Traditional Arabic" w:hAnsi="Traditional Arabic"/>
          <w:sz w:val="36"/>
          <w:vertAlign w:val="superscript"/>
          <w:rtl/>
        </w:rPr>
        <w:t>(</w:t>
      </w:r>
      <w:r w:rsidRPr="00580FBD">
        <w:rPr>
          <w:rFonts w:ascii="Traditional Arabic" w:hAnsi="Traditional Arabic"/>
          <w:sz w:val="36"/>
          <w:vertAlign w:val="superscript"/>
          <w:rtl/>
        </w:rPr>
        <w:footnoteReference w:id="146"/>
      </w:r>
      <w:r w:rsidRPr="00580FBD">
        <w:rPr>
          <w:rFonts w:ascii="Traditional Arabic" w:hAnsi="Traditional Arabic"/>
          <w:sz w:val="36"/>
          <w:vertAlign w:val="superscript"/>
          <w:rtl/>
        </w:rPr>
        <w:t>)</w:t>
      </w:r>
      <w:r w:rsidRPr="00580FBD">
        <w:rPr>
          <w:rFonts w:hint="cs"/>
          <w:rtl/>
        </w:rPr>
        <w:t>.</w:t>
      </w:r>
    </w:p>
    <w:p w:rsidR="009A7B07" w:rsidRDefault="009A7B07" w:rsidP="009A7B07">
      <w:pPr>
        <w:ind w:firstLine="720"/>
        <w:jc w:val="both"/>
        <w:rPr>
          <w:rtl/>
        </w:rPr>
      </w:pPr>
      <w:r w:rsidRPr="005F31BF">
        <w:rPr>
          <w:rFonts w:hint="cs"/>
          <w:b/>
          <w:bCs/>
          <w:rtl/>
        </w:rPr>
        <w:lastRenderedPageBreak/>
        <w:t>وجه الدلالة:</w:t>
      </w:r>
      <w:r>
        <w:rPr>
          <w:rFonts w:hint="cs"/>
          <w:rtl/>
        </w:rPr>
        <w:t xml:space="preserve"> أنّ الله سبحانه تعالى أضاف الغنائم إلى المجاهدين، واقتصر على أمرهم بإخراج الخمس</w:t>
      </w:r>
      <w:r w:rsidRPr="004443AE">
        <w:rPr>
          <w:rFonts w:ascii="Traditional Arabic" w:hAnsi="Traditional Arabic"/>
          <w:sz w:val="36"/>
          <w:vertAlign w:val="superscript"/>
          <w:rtl/>
        </w:rPr>
        <w:t>(</w:t>
      </w:r>
      <w:r w:rsidRPr="004443AE">
        <w:rPr>
          <w:rFonts w:ascii="Traditional Arabic" w:hAnsi="Traditional Arabic"/>
          <w:sz w:val="36"/>
          <w:vertAlign w:val="superscript"/>
          <w:rtl/>
        </w:rPr>
        <w:footnoteReference w:id="147"/>
      </w:r>
      <w:r w:rsidRPr="004443AE">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2- </w:t>
      </w:r>
      <w:r w:rsidRPr="00F97E7A">
        <w:rPr>
          <w:rFonts w:ascii="Traditional Arabic" w:hAnsi="Traditional Arabic" w:hint="cs"/>
          <w:sz w:val="36"/>
          <w:rtl/>
        </w:rPr>
        <w:t xml:space="preserve">ورد: </w:t>
      </w:r>
      <w:r w:rsidRPr="00F97E7A">
        <w:rPr>
          <w:rFonts w:ascii="Traditional Arabic" w:hAnsi="Traditional Arabic" w:hint="eastAsia"/>
          <w:sz w:val="36"/>
          <w:rtl/>
        </w:rPr>
        <w:t>«</w:t>
      </w:r>
      <w:r w:rsidRPr="00F97E7A">
        <w:rPr>
          <w:rFonts w:ascii="Traditional Arabic" w:hAnsi="Traditional Arabic" w:hint="cs"/>
          <w:sz w:val="36"/>
          <w:rtl/>
        </w:rPr>
        <w:t xml:space="preserve">أنّ النبيّ </w:t>
      </w:r>
      <w:r w:rsidRPr="00F97E7A">
        <w:rPr>
          <w:rFonts w:ascii="Traditional Arabic" w:hAnsi="Traditional Arabic" w:hint="cs"/>
          <w:sz w:val="36"/>
        </w:rPr>
        <w:sym w:font="AGA Arabesque" w:char="F072"/>
      </w:r>
      <w:r w:rsidRPr="00F97E7A">
        <w:rPr>
          <w:rFonts w:ascii="Traditional Arabic" w:hAnsi="Traditional Arabic" w:hint="cs"/>
          <w:sz w:val="36"/>
          <w:rtl/>
        </w:rPr>
        <w:t xml:space="preserve"> قسّم </w:t>
      </w:r>
      <w:r w:rsidRPr="00F97E7A">
        <w:rPr>
          <w:rFonts w:ascii="Traditional Arabic" w:hAnsi="Traditional Arabic"/>
          <w:sz w:val="36"/>
          <w:rtl/>
        </w:rPr>
        <w:t>خيبر نصفين</w:t>
      </w:r>
      <w:r w:rsidRPr="00F97E7A">
        <w:rPr>
          <w:rFonts w:ascii="Traditional Arabic" w:hAnsi="Traditional Arabic" w:hint="cs"/>
          <w:sz w:val="36"/>
          <w:rtl/>
        </w:rPr>
        <w:t>؛</w:t>
      </w:r>
      <w:r w:rsidR="00EC02EA">
        <w:rPr>
          <w:rFonts w:ascii="Traditional Arabic" w:hAnsi="Traditional Arabic"/>
          <w:sz w:val="36"/>
          <w:rtl/>
        </w:rPr>
        <w:fldChar w:fldCharType="begin"/>
      </w:r>
      <w:r>
        <w:instrText xml:space="preserve"> XE "</w:instrText>
      </w:r>
      <w:r w:rsidRPr="00330EB1">
        <w:rPr>
          <w:rFonts w:ascii="Traditional Arabic" w:hAnsi="Traditional Arabic" w:hint="cs"/>
          <w:sz w:val="36"/>
          <w:rtl/>
        </w:rPr>
        <w:instrText xml:space="preserve">ح/أنّ النبيّ </w:instrText>
      </w:r>
      <w:r w:rsidRPr="00330EB1">
        <w:rPr>
          <w:rFonts w:ascii="Traditional Arabic" w:hAnsi="Traditional Arabic" w:hint="cs"/>
          <w:sz w:val="36"/>
        </w:rPr>
        <w:sym w:font="AGA Arabesque" w:char="F072"/>
      </w:r>
      <w:r w:rsidRPr="00330EB1">
        <w:rPr>
          <w:rFonts w:ascii="Traditional Arabic" w:hAnsi="Traditional Arabic" w:hint="cs"/>
          <w:sz w:val="36"/>
          <w:rtl/>
        </w:rPr>
        <w:instrText xml:space="preserve"> قسّم </w:instrText>
      </w:r>
      <w:r w:rsidRPr="00330EB1">
        <w:rPr>
          <w:rFonts w:ascii="Traditional Arabic" w:hAnsi="Traditional Arabic"/>
          <w:sz w:val="36"/>
          <w:rtl/>
        </w:rPr>
        <w:instrText>خيبر نصفين</w:instrText>
      </w:r>
      <w:r w:rsidRPr="00330EB1">
        <w:rPr>
          <w:rFonts w:ascii="Traditional Arabic" w:hAnsi="Traditional Arabic" w:hint="cs"/>
          <w:sz w:val="36"/>
          <w:rtl/>
        </w:rPr>
        <w:instrText>؛</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 xml:space="preserve"> نصف لنوائبه وحاجته، ونصف بين المسلمين</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48"/>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b/>
          <w:bCs/>
          <w:rtl/>
        </w:rPr>
      </w:pPr>
      <w:r>
        <w:rPr>
          <w:rFonts w:ascii="Traditional Arabic" w:hAnsi="Traditional Arabic" w:hint="cs"/>
          <w:sz w:val="36"/>
          <w:rtl/>
        </w:rPr>
        <w:t xml:space="preserve">3- </w:t>
      </w:r>
      <w:r w:rsidRPr="00F97E7A">
        <w:rPr>
          <w:rFonts w:ascii="Traditional Arabic" w:hAnsi="Traditional Arabic"/>
          <w:sz w:val="36"/>
          <w:rtl/>
        </w:rPr>
        <w:t xml:space="preserve">أنّ رجلاً سأل النبيّ </w:t>
      </w:r>
      <w:r w:rsidRPr="00F97E7A">
        <w:rPr>
          <w:rFonts w:ascii="Traditional Arabic" w:hAnsi="Traditional Arabic"/>
          <w:sz w:val="36"/>
        </w:rPr>
        <w:sym w:font="AGA Arabesque" w:char="F072"/>
      </w:r>
      <w:r w:rsidRPr="00F97E7A">
        <w:rPr>
          <w:rFonts w:ascii="Traditional Arabic" w:hAnsi="Traditional Arabic"/>
          <w:sz w:val="36"/>
          <w:rtl/>
        </w:rPr>
        <w:t xml:space="preserve"> عن الغنيمة، فقال: </w:t>
      </w:r>
      <w:r w:rsidRPr="00F97E7A">
        <w:rPr>
          <w:rFonts w:ascii="Traditional Arabic" w:hAnsi="Traditional Arabic" w:hint="cs"/>
          <w:sz w:val="36"/>
          <w:rtl/>
        </w:rPr>
        <w:t>«</w:t>
      </w:r>
      <w:r w:rsidRPr="00F97E7A">
        <w:rPr>
          <w:rFonts w:ascii="Traditional Arabic" w:hAnsi="Traditional Arabic"/>
          <w:sz w:val="36"/>
          <w:rtl/>
        </w:rPr>
        <w:t>لله خمسها، وأربعة أخماسها للجيش</w:t>
      </w:r>
      <w:r w:rsidR="00EC02EA">
        <w:rPr>
          <w:rFonts w:ascii="Traditional Arabic" w:hAnsi="Traditional Arabic"/>
          <w:sz w:val="36"/>
          <w:rtl/>
        </w:rPr>
        <w:fldChar w:fldCharType="begin"/>
      </w:r>
      <w:r>
        <w:instrText xml:space="preserve"> XE "</w:instrText>
      </w:r>
      <w:r w:rsidRPr="00AB64D9">
        <w:rPr>
          <w:rFonts w:ascii="Traditional Arabic" w:hAnsi="Traditional Arabic" w:hint="cs"/>
          <w:sz w:val="36"/>
          <w:rtl/>
        </w:rPr>
        <w:instrText>ح/</w:instrText>
      </w:r>
      <w:r w:rsidRPr="00AB64D9">
        <w:rPr>
          <w:rFonts w:ascii="Traditional Arabic" w:hAnsi="Traditional Arabic"/>
          <w:sz w:val="36"/>
          <w:rtl/>
        </w:rPr>
        <w:instrText>لله خمسها، وأربعة أخماسها للجيش</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 فما أحدٌ أولى به من أحد</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49"/>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b/>
          <w:bCs/>
          <w:rtl/>
        </w:rPr>
      </w:pPr>
      <w:r>
        <w:rPr>
          <w:rFonts w:hint="cs"/>
          <w:b/>
          <w:bCs/>
          <w:rtl/>
        </w:rPr>
        <w:t>أدلّة القول الثالث: (تخيير الإمام فيها)</w:t>
      </w:r>
    </w:p>
    <w:p w:rsidR="009A7B07" w:rsidRDefault="009A7B07" w:rsidP="009A7B07">
      <w:pPr>
        <w:ind w:firstLine="720"/>
        <w:jc w:val="both"/>
        <w:rPr>
          <w:rtl/>
        </w:rPr>
      </w:pPr>
      <w:r>
        <w:rPr>
          <w:rFonts w:hint="cs"/>
          <w:b/>
          <w:bCs/>
          <w:rtl/>
        </w:rPr>
        <w:t xml:space="preserve">استدلّوا على القسمة: </w:t>
      </w:r>
      <w:r>
        <w:rPr>
          <w:rFonts w:hint="cs"/>
          <w:rtl/>
        </w:rPr>
        <w:t>بأنّ للإمام أن يقسّم الأرض</w:t>
      </w:r>
      <w:r>
        <w:rPr>
          <w:rtl/>
        </w:rPr>
        <w:t xml:space="preserve"> بين الغانمين بعد إخراج الخمس كما فعل رسول الله </w:t>
      </w:r>
      <w:r>
        <w:sym w:font="AGA Arabesque" w:char="F072"/>
      </w:r>
      <w:r>
        <w:rPr>
          <w:rFonts w:hint="cs"/>
          <w:rtl/>
        </w:rPr>
        <w:t xml:space="preserve"> </w:t>
      </w:r>
      <w:r>
        <w:rPr>
          <w:rtl/>
        </w:rPr>
        <w:t>بخيبر</w:t>
      </w:r>
      <w:r w:rsidRPr="003C43C6">
        <w:rPr>
          <w:rFonts w:ascii="Traditional Arabic" w:hAnsi="Traditional Arabic"/>
          <w:sz w:val="36"/>
          <w:vertAlign w:val="superscript"/>
          <w:rtl/>
        </w:rPr>
        <w:t>(</w:t>
      </w:r>
      <w:r w:rsidRPr="003C43C6">
        <w:rPr>
          <w:rFonts w:ascii="Traditional Arabic" w:hAnsi="Traditional Arabic"/>
          <w:sz w:val="36"/>
          <w:vertAlign w:val="superscript"/>
          <w:rtl/>
        </w:rPr>
        <w:footnoteReference w:id="150"/>
      </w:r>
      <w:r w:rsidRPr="003C43C6">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sidRPr="00C93715">
        <w:rPr>
          <w:rFonts w:hint="cs"/>
          <w:b/>
          <w:bCs/>
          <w:rtl/>
        </w:rPr>
        <w:t>واستدلّوا على ترك القسمة</w:t>
      </w:r>
      <w:r>
        <w:rPr>
          <w:rFonts w:hint="cs"/>
          <w:b/>
          <w:bCs/>
          <w:rtl/>
        </w:rPr>
        <w:t>، بأمور</w:t>
      </w:r>
      <w:r w:rsidRPr="00C93715">
        <w:rPr>
          <w:rFonts w:hint="cs"/>
          <w:b/>
          <w:bCs/>
          <w:rtl/>
        </w:rPr>
        <w:t>:</w:t>
      </w:r>
    </w:p>
    <w:p w:rsidR="009A7B07" w:rsidRPr="00AB4694" w:rsidRDefault="009A7B07" w:rsidP="009A7B07">
      <w:pPr>
        <w:ind w:firstLine="720"/>
        <w:jc w:val="both"/>
        <w:rPr>
          <w:rtl/>
        </w:rPr>
      </w:pPr>
      <w:r>
        <w:rPr>
          <w:rFonts w:hint="cs"/>
          <w:rtl/>
        </w:rPr>
        <w:t>1- أنّ ر</w:t>
      </w:r>
      <w:r w:rsidRPr="00AB4694">
        <w:rPr>
          <w:rtl/>
        </w:rPr>
        <w:t xml:space="preserve">سول الله </w:t>
      </w:r>
      <w:r w:rsidRPr="00AB4694">
        <w:sym w:font="AGA Arabesque" w:char="F072"/>
      </w:r>
      <w:r w:rsidRPr="00AB4694">
        <w:rPr>
          <w:rFonts w:hint="cs"/>
          <w:rtl/>
        </w:rPr>
        <w:t xml:space="preserve"> </w:t>
      </w:r>
      <w:r>
        <w:rPr>
          <w:rFonts w:hint="cs"/>
          <w:rtl/>
        </w:rPr>
        <w:t xml:space="preserve">فتح </w:t>
      </w:r>
      <w:r w:rsidRPr="00AB4694">
        <w:rPr>
          <w:rtl/>
        </w:rPr>
        <w:t>مكة عنوة ومن</w:t>
      </w:r>
      <w:r w:rsidRPr="00AB4694">
        <w:rPr>
          <w:rFonts w:hint="cs"/>
          <w:rtl/>
        </w:rPr>
        <w:t>ّ</w:t>
      </w:r>
      <w:r w:rsidRPr="00AB4694">
        <w:rPr>
          <w:rtl/>
        </w:rPr>
        <w:t xml:space="preserve"> بها على أهلها ولم يقسمها بين الغانمين</w:t>
      </w:r>
      <w:r w:rsidRPr="00EE03CE">
        <w:rPr>
          <w:rFonts w:ascii="Traditional Arabic" w:hAnsi="Traditional Arabic"/>
          <w:sz w:val="36"/>
          <w:vertAlign w:val="superscript"/>
          <w:rtl/>
        </w:rPr>
        <w:t>(</w:t>
      </w:r>
      <w:r w:rsidRPr="00EE03CE">
        <w:rPr>
          <w:rFonts w:ascii="Traditional Arabic" w:hAnsi="Traditional Arabic"/>
          <w:sz w:val="36"/>
          <w:vertAlign w:val="superscript"/>
          <w:rtl/>
        </w:rPr>
        <w:footnoteReference w:id="151"/>
      </w:r>
      <w:r w:rsidRPr="00EE03CE">
        <w:rPr>
          <w:rFonts w:ascii="Traditional Arabic" w:hAnsi="Traditional Arabic"/>
          <w:sz w:val="36"/>
          <w:vertAlign w:val="superscript"/>
          <w:rtl/>
        </w:rPr>
        <w:t>)</w:t>
      </w:r>
      <w:r>
        <w:rPr>
          <w:rFonts w:hint="cs"/>
          <w:rtl/>
        </w:rPr>
        <w:t>.</w:t>
      </w:r>
    </w:p>
    <w:p w:rsidR="009A7B07" w:rsidRPr="000B121C" w:rsidRDefault="009A7B07" w:rsidP="009A7B07">
      <w:pPr>
        <w:ind w:firstLine="720"/>
        <w:jc w:val="both"/>
        <w:rPr>
          <w:rtl/>
        </w:rPr>
      </w:pPr>
      <w:r w:rsidRPr="000B121C">
        <w:rPr>
          <w:rFonts w:hint="cs"/>
          <w:rtl/>
        </w:rPr>
        <w:lastRenderedPageBreak/>
        <w:t xml:space="preserve">2- ما ورد عن عمر </w:t>
      </w:r>
      <w:r w:rsidRPr="000B121C">
        <w:rPr>
          <w:rFonts w:hint="cs"/>
        </w:rPr>
        <w:sym w:font="AGA Arabesque" w:char="F074"/>
      </w:r>
      <w:r w:rsidRPr="000B121C">
        <w:rPr>
          <w:rFonts w:hint="cs"/>
          <w:rtl/>
        </w:rPr>
        <w:t xml:space="preserve"> في عدم قسمة الأراضي.</w:t>
      </w:r>
    </w:p>
    <w:p w:rsidR="009A7B07" w:rsidRPr="000965AC" w:rsidRDefault="009A7B07" w:rsidP="009A7B07">
      <w:pPr>
        <w:ind w:firstLine="720"/>
        <w:jc w:val="both"/>
        <w:rPr>
          <w:spacing w:val="-6"/>
          <w:rtl/>
        </w:rPr>
      </w:pPr>
      <w:r w:rsidRPr="000965AC">
        <w:rPr>
          <w:rFonts w:hint="cs"/>
          <w:spacing w:val="-6"/>
          <w:rtl/>
        </w:rPr>
        <w:t xml:space="preserve">3- في ترك قسمة الأراضي مصلحة للمجاهدين </w:t>
      </w:r>
      <w:r w:rsidRPr="000965AC">
        <w:rPr>
          <w:spacing w:val="-6"/>
          <w:rtl/>
        </w:rPr>
        <w:t xml:space="preserve">ولمن </w:t>
      </w:r>
      <w:r w:rsidRPr="000965AC">
        <w:rPr>
          <w:rFonts w:hint="cs"/>
          <w:spacing w:val="-6"/>
          <w:rtl/>
        </w:rPr>
        <w:t xml:space="preserve">يأتي </w:t>
      </w:r>
      <w:r w:rsidRPr="000965AC">
        <w:rPr>
          <w:spacing w:val="-6"/>
          <w:rtl/>
        </w:rPr>
        <w:t>بعدهم</w:t>
      </w:r>
      <w:r w:rsidRPr="000965AC">
        <w:rPr>
          <w:rFonts w:hint="cs"/>
          <w:spacing w:val="-6"/>
          <w:rtl/>
        </w:rPr>
        <w:t>؛ حيث يستفيدون من خراجها،</w:t>
      </w:r>
      <w:r w:rsidRPr="000965AC">
        <w:rPr>
          <w:spacing w:val="-6"/>
          <w:rtl/>
        </w:rPr>
        <w:t xml:space="preserve"> والخراج وإن قل</w:t>
      </w:r>
      <w:r w:rsidRPr="000965AC">
        <w:rPr>
          <w:rFonts w:hint="cs"/>
          <w:spacing w:val="-6"/>
          <w:rtl/>
        </w:rPr>
        <w:t>ّ</w:t>
      </w:r>
      <w:r w:rsidRPr="000965AC">
        <w:rPr>
          <w:spacing w:val="-6"/>
          <w:rtl/>
        </w:rPr>
        <w:t xml:space="preserve"> في الحال فهو أكثر في المآل</w:t>
      </w:r>
      <w:r w:rsidRPr="000965AC">
        <w:rPr>
          <w:rFonts w:hint="cs"/>
          <w:spacing w:val="-6"/>
          <w:rtl/>
        </w:rPr>
        <w:t>،</w:t>
      </w:r>
      <w:r w:rsidRPr="000965AC">
        <w:rPr>
          <w:spacing w:val="-6"/>
          <w:rtl/>
        </w:rPr>
        <w:t xml:space="preserve"> </w:t>
      </w:r>
      <w:r w:rsidRPr="000965AC">
        <w:rPr>
          <w:rFonts w:hint="cs"/>
          <w:spacing w:val="-6"/>
          <w:rtl/>
        </w:rPr>
        <w:t>والقليل</w:t>
      </w:r>
      <w:r w:rsidRPr="000965AC">
        <w:rPr>
          <w:spacing w:val="-6"/>
          <w:rtl/>
        </w:rPr>
        <w:t xml:space="preserve"> الدائم خير من الكثير المنقطع</w:t>
      </w:r>
      <w:r w:rsidRPr="000965AC">
        <w:rPr>
          <w:rFonts w:ascii="Traditional Arabic" w:hAnsi="Traditional Arabic"/>
          <w:spacing w:val="-6"/>
          <w:sz w:val="36"/>
          <w:vertAlign w:val="superscript"/>
          <w:rtl/>
        </w:rPr>
        <w:t>(</w:t>
      </w:r>
      <w:r w:rsidRPr="000965AC">
        <w:rPr>
          <w:rFonts w:ascii="Traditional Arabic" w:hAnsi="Traditional Arabic"/>
          <w:spacing w:val="-6"/>
          <w:sz w:val="36"/>
          <w:vertAlign w:val="superscript"/>
          <w:rtl/>
        </w:rPr>
        <w:footnoteReference w:id="152"/>
      </w:r>
      <w:r w:rsidRPr="000965AC">
        <w:rPr>
          <w:rFonts w:ascii="Traditional Arabic" w:hAnsi="Traditional Arabic"/>
          <w:spacing w:val="-6"/>
          <w:sz w:val="36"/>
          <w:vertAlign w:val="superscript"/>
          <w:rtl/>
        </w:rPr>
        <w:t>)</w:t>
      </w:r>
      <w:r w:rsidRPr="000965AC">
        <w:rPr>
          <w:rFonts w:hint="cs"/>
          <w:spacing w:val="-6"/>
          <w:rtl/>
        </w:rPr>
        <w:t>.</w:t>
      </w:r>
    </w:p>
    <w:p w:rsidR="009A7B07" w:rsidRDefault="009A7B07" w:rsidP="009A7B07">
      <w:pPr>
        <w:ind w:firstLine="720"/>
        <w:jc w:val="both"/>
        <w:rPr>
          <w:rtl/>
        </w:rPr>
      </w:pPr>
      <w:r>
        <w:rPr>
          <w:rFonts w:hint="cs"/>
          <w:rtl/>
        </w:rPr>
        <w:t>ولثبوت كلا الأمرين رأوا أنّ الإمام مخيّرٌ بينهما يتصرّف في ذلك حسب المصلحة.</w:t>
      </w:r>
    </w:p>
    <w:p w:rsidR="009A7B07" w:rsidRDefault="009A7B07" w:rsidP="009A7B07">
      <w:pPr>
        <w:ind w:firstLine="720"/>
        <w:jc w:val="both"/>
        <w:rPr>
          <w:b/>
          <w:bCs/>
          <w:rtl/>
        </w:rPr>
      </w:pPr>
      <w:r w:rsidRPr="0073369D">
        <w:rPr>
          <w:rFonts w:hint="cs"/>
          <w:b/>
          <w:bCs/>
          <w:rtl/>
        </w:rPr>
        <w:t>الترجيح:</w:t>
      </w:r>
    </w:p>
    <w:p w:rsidR="009A7B07" w:rsidRDefault="009A7B07" w:rsidP="009A7B07">
      <w:pPr>
        <w:ind w:firstLine="720"/>
        <w:jc w:val="both"/>
        <w:rPr>
          <w:rtl/>
        </w:rPr>
      </w:pPr>
      <w:r>
        <w:rPr>
          <w:rFonts w:hint="cs"/>
          <w:b/>
          <w:bCs/>
          <w:rtl/>
        </w:rPr>
        <w:t xml:space="preserve">الراجح عندي </w:t>
      </w:r>
      <w:r>
        <w:rPr>
          <w:b/>
          <w:bCs/>
          <w:rtl/>
        </w:rPr>
        <w:t>–</w:t>
      </w:r>
      <w:r>
        <w:rPr>
          <w:rFonts w:hint="cs"/>
          <w:b/>
          <w:bCs/>
          <w:rtl/>
        </w:rPr>
        <w:t xml:space="preserve"> والله أعلم </w:t>
      </w:r>
      <w:r>
        <w:rPr>
          <w:b/>
          <w:bCs/>
          <w:rtl/>
        </w:rPr>
        <w:t>–</w:t>
      </w:r>
      <w:r>
        <w:rPr>
          <w:rFonts w:hint="cs"/>
          <w:b/>
          <w:bCs/>
          <w:rtl/>
        </w:rPr>
        <w:t xml:space="preserve"> هو القول الثالث، وأنّ الإمام بالخيار بين قسمة الأراضي بين الفاتحين، أو ضرب الخراج عليها؛ لما يلي:</w:t>
      </w:r>
    </w:p>
    <w:p w:rsidR="009A7B07" w:rsidRDefault="009A7B07" w:rsidP="009A7B07">
      <w:pPr>
        <w:ind w:firstLine="720"/>
        <w:jc w:val="both"/>
        <w:rPr>
          <w:rtl/>
        </w:rPr>
      </w:pPr>
      <w:r>
        <w:rPr>
          <w:rFonts w:hint="cs"/>
          <w:rtl/>
        </w:rPr>
        <w:t xml:space="preserve">1- أنّ في هذا القول جمعاً بين الأدلة، حيث إنّ النبيّ </w:t>
      </w:r>
      <w:r>
        <w:rPr>
          <w:rFonts w:hint="cs"/>
        </w:rPr>
        <w:sym w:font="AGA Arabesque" w:char="F072"/>
      </w:r>
      <w:r>
        <w:rPr>
          <w:rFonts w:hint="cs"/>
          <w:rtl/>
        </w:rPr>
        <w:t xml:space="preserve"> فتح مكة عنوة ولم يقسّمها، وقسّم </w:t>
      </w:r>
      <w:r>
        <w:rPr>
          <w:rFonts w:hint="cs"/>
        </w:rPr>
        <w:sym w:font="AGA Arabesque" w:char="F072"/>
      </w:r>
      <w:r>
        <w:rPr>
          <w:rFonts w:hint="cs"/>
          <w:rtl/>
        </w:rPr>
        <w:t xml:space="preserve"> بعض خيبر دون بعض، وترك عمر </w:t>
      </w:r>
      <w:r>
        <w:rPr>
          <w:rFonts w:hint="cs"/>
        </w:rPr>
        <w:sym w:font="AGA Arabesque" w:char="F074"/>
      </w:r>
      <w:r>
        <w:rPr>
          <w:rFonts w:hint="cs"/>
          <w:rtl/>
        </w:rPr>
        <w:t xml:space="preserve"> تقسيم سواد العراق.</w:t>
      </w:r>
    </w:p>
    <w:p w:rsidR="009A7B07" w:rsidRDefault="009A7B07" w:rsidP="009A7B07">
      <w:pPr>
        <w:ind w:firstLine="720"/>
        <w:jc w:val="both"/>
        <w:rPr>
          <w:rtl/>
        </w:rPr>
      </w:pPr>
      <w:r>
        <w:rPr>
          <w:rFonts w:hint="cs"/>
          <w:rtl/>
        </w:rPr>
        <w:t>2- هو مقتضى النظر الصحيح، حيث يراعي الإمام في ذلك اختلاف الأحوال.</w:t>
      </w:r>
    </w:p>
    <w:p w:rsidR="009A7B07" w:rsidRDefault="009A7B07" w:rsidP="009A7B07">
      <w:pPr>
        <w:ind w:firstLine="720"/>
        <w:jc w:val="both"/>
        <w:rPr>
          <w:rtl/>
        </w:rPr>
      </w:pPr>
      <w:r>
        <w:rPr>
          <w:rFonts w:hint="cs"/>
          <w:rtl/>
        </w:rPr>
        <w:t xml:space="preserve">ولذا ذكر بعض الفقهاء أنّ </w:t>
      </w:r>
      <w:r>
        <w:rPr>
          <w:rtl/>
        </w:rPr>
        <w:t xml:space="preserve">الأولى </w:t>
      </w:r>
      <w:r>
        <w:rPr>
          <w:rFonts w:hint="cs"/>
          <w:rtl/>
        </w:rPr>
        <w:t xml:space="preserve">قسمة الأراضي </w:t>
      </w:r>
      <w:r>
        <w:rPr>
          <w:rtl/>
        </w:rPr>
        <w:t>عند حاجة الغانمين</w:t>
      </w:r>
      <w:r>
        <w:rPr>
          <w:rFonts w:hint="cs"/>
          <w:rtl/>
        </w:rPr>
        <w:t>،</w:t>
      </w:r>
      <w:r>
        <w:rPr>
          <w:rtl/>
        </w:rPr>
        <w:t xml:space="preserve"> </w:t>
      </w:r>
      <w:r>
        <w:rPr>
          <w:rFonts w:hint="cs"/>
          <w:rtl/>
        </w:rPr>
        <w:t>و</w:t>
      </w:r>
      <w:r>
        <w:rPr>
          <w:rtl/>
        </w:rPr>
        <w:t xml:space="preserve">عند عدم الحاجة </w:t>
      </w:r>
      <w:r w:rsidR="00B4226D">
        <w:rPr>
          <w:rFonts w:hint="cs"/>
          <w:rtl/>
        </w:rPr>
        <w:t xml:space="preserve">فالأولى ترك قسمتها؛ </w:t>
      </w:r>
      <w:r>
        <w:rPr>
          <w:rtl/>
        </w:rPr>
        <w:t>لتكون عدة للنوائب</w:t>
      </w:r>
      <w:r w:rsidRPr="000A6F0A">
        <w:rPr>
          <w:rFonts w:ascii="Traditional Arabic" w:hAnsi="Traditional Arabic"/>
          <w:sz w:val="36"/>
          <w:vertAlign w:val="superscript"/>
          <w:rtl/>
        </w:rPr>
        <w:t>(</w:t>
      </w:r>
      <w:r w:rsidRPr="000A6F0A">
        <w:rPr>
          <w:rFonts w:ascii="Traditional Arabic" w:hAnsi="Traditional Arabic"/>
          <w:sz w:val="36"/>
          <w:vertAlign w:val="superscript"/>
          <w:rtl/>
        </w:rPr>
        <w:footnoteReference w:id="153"/>
      </w:r>
      <w:r w:rsidRPr="000A6F0A">
        <w:rPr>
          <w:rFonts w:ascii="Traditional Arabic" w:hAnsi="Traditional Arabic"/>
          <w:sz w:val="36"/>
          <w:vertAlign w:val="superscript"/>
          <w:rtl/>
        </w:rPr>
        <w:t>)</w:t>
      </w:r>
      <w:r>
        <w:rPr>
          <w:rFonts w:hint="cs"/>
          <w:rtl/>
        </w:rPr>
        <w:t xml:space="preserve">. </w:t>
      </w:r>
    </w:p>
    <w:p w:rsidR="009A7B07" w:rsidRPr="002F738F" w:rsidRDefault="009A7B07" w:rsidP="009A7B07">
      <w:pPr>
        <w:ind w:firstLine="720"/>
        <w:jc w:val="center"/>
        <w:rPr>
          <w:rFonts w:cs="Monotype Koufi"/>
          <w:rtl/>
        </w:rPr>
      </w:pPr>
      <w:r>
        <w:rPr>
          <w:rtl/>
        </w:rPr>
        <w:br w:type="page"/>
      </w:r>
      <w:r w:rsidRPr="002F738F">
        <w:rPr>
          <w:rFonts w:cs="Monotype Koufi"/>
          <w:rtl/>
        </w:rPr>
        <w:lastRenderedPageBreak/>
        <w:t>المبحث العاشر: الدور والأرضين لا يبيعها الوصي.</w:t>
      </w:r>
    </w:p>
    <w:p w:rsidR="009A7B07" w:rsidRPr="00451F59" w:rsidRDefault="009A7B07" w:rsidP="009A7B07">
      <w:pPr>
        <w:spacing w:before="100" w:beforeAutospacing="1" w:after="120"/>
        <w:ind w:firstLine="720"/>
        <w:jc w:val="both"/>
        <w:rPr>
          <w:rFonts w:ascii="Andalus" w:hAnsi="Andalus" w:cs="Andalus"/>
          <w:rtl/>
        </w:rPr>
      </w:pPr>
      <w:r w:rsidRPr="00451F59">
        <w:rPr>
          <w:rFonts w:ascii="Andalus" w:hAnsi="Andalus" w:cs="Andalus"/>
          <w:rtl/>
        </w:rPr>
        <w:t xml:space="preserve">تقرير مذهب المالكية: </w:t>
      </w:r>
    </w:p>
    <w:p w:rsidR="009A7B07" w:rsidRDefault="009A7B07" w:rsidP="009A7B07">
      <w:pPr>
        <w:ind w:firstLine="720"/>
        <w:jc w:val="both"/>
        <w:rPr>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الوصي مؤتمن، وكل</w:t>
      </w:r>
      <w:r>
        <w:rPr>
          <w:rtl/>
        </w:rPr>
        <w:t xml:space="preserve"> ما يفعله على وجه النظر فهو جائز</w:t>
      </w:r>
      <w:r>
        <w:rPr>
          <w:rFonts w:hint="cs"/>
          <w:rtl/>
        </w:rPr>
        <w:t>،</w:t>
      </w:r>
      <w:r>
        <w:rPr>
          <w:rtl/>
        </w:rPr>
        <w:t xml:space="preserve"> بخلاف ما فعله على وجه المحاباة وسوء النظر</w:t>
      </w:r>
      <w:r>
        <w:rPr>
          <w:rFonts w:hint="cs"/>
          <w:rtl/>
        </w:rPr>
        <w:t>.</w:t>
      </w:r>
    </w:p>
    <w:p w:rsidR="009A7B07" w:rsidRDefault="009A7B07" w:rsidP="009A7B07">
      <w:pPr>
        <w:ind w:firstLine="720"/>
        <w:jc w:val="both"/>
        <w:rPr>
          <w:rtl/>
        </w:rPr>
      </w:pPr>
      <w:r>
        <w:rPr>
          <w:rFonts w:hint="cs"/>
          <w:rtl/>
        </w:rPr>
        <w:t xml:space="preserve">وعلى هذا، فإنّ الوصي </w:t>
      </w:r>
      <w:r>
        <w:rPr>
          <w:rtl/>
        </w:rPr>
        <w:t xml:space="preserve">لا يبيع عقار </w:t>
      </w:r>
      <w:r>
        <w:rPr>
          <w:rFonts w:hint="cs"/>
          <w:rtl/>
        </w:rPr>
        <w:t>اليتيم</w:t>
      </w:r>
      <w:r>
        <w:rPr>
          <w:rtl/>
        </w:rPr>
        <w:t xml:space="preserve"> إلا أن يكون لبيع العقار وجه</w:t>
      </w:r>
      <w:r>
        <w:rPr>
          <w:rFonts w:hint="cs"/>
          <w:rtl/>
        </w:rPr>
        <w:t xml:space="preserve">، </w:t>
      </w:r>
      <w:r>
        <w:rPr>
          <w:rtl/>
        </w:rPr>
        <w:t>نحو الغبطة في الثمن</w:t>
      </w:r>
      <w:r>
        <w:rPr>
          <w:rFonts w:hint="cs"/>
          <w:rtl/>
        </w:rPr>
        <w:t>،</w:t>
      </w:r>
      <w:r>
        <w:rPr>
          <w:rtl/>
        </w:rPr>
        <w:t xml:space="preserve"> أو </w:t>
      </w:r>
      <w:r>
        <w:rPr>
          <w:rFonts w:hint="cs"/>
          <w:rtl/>
        </w:rPr>
        <w:t xml:space="preserve">عدم </w:t>
      </w:r>
      <w:r>
        <w:rPr>
          <w:rtl/>
        </w:rPr>
        <w:t>كفاية في غلته</w:t>
      </w:r>
      <w:r>
        <w:rPr>
          <w:rFonts w:hint="cs"/>
          <w:rtl/>
        </w:rPr>
        <w:t>،</w:t>
      </w:r>
      <w:r>
        <w:rPr>
          <w:rtl/>
        </w:rPr>
        <w:t xml:space="preserve"> أو </w:t>
      </w:r>
      <w:r>
        <w:rPr>
          <w:rFonts w:hint="cs"/>
          <w:rtl/>
        </w:rPr>
        <w:t>ل</w:t>
      </w:r>
      <w:r>
        <w:rPr>
          <w:rtl/>
        </w:rPr>
        <w:t>حاج</w:t>
      </w:r>
      <w:r>
        <w:rPr>
          <w:rFonts w:hint="cs"/>
          <w:rtl/>
        </w:rPr>
        <w:t>ة الن</w:t>
      </w:r>
      <w:r>
        <w:rPr>
          <w:rtl/>
        </w:rPr>
        <w:t>فقة</w:t>
      </w:r>
      <w:r w:rsidRPr="00DE6386">
        <w:rPr>
          <w:rFonts w:ascii="Traditional Arabic" w:hAnsi="Traditional Arabic"/>
          <w:sz w:val="36"/>
          <w:vertAlign w:val="superscript"/>
          <w:rtl/>
        </w:rPr>
        <w:t>(</w:t>
      </w:r>
      <w:r w:rsidRPr="00DE6386">
        <w:rPr>
          <w:rFonts w:ascii="Traditional Arabic" w:hAnsi="Traditional Arabic"/>
          <w:sz w:val="36"/>
          <w:vertAlign w:val="superscript"/>
          <w:rtl/>
        </w:rPr>
        <w:footnoteReference w:id="154"/>
      </w:r>
      <w:r w:rsidRPr="00DE6386">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ومرادهم أنّه يحتاط في بيع العقار أكثر من غيره، وهو معنى قول أبي عمران الصنهاجي في نظائره: ((والوصي لا يبيع الرباع، ويبيع غيرها من الحيوان))</w:t>
      </w:r>
      <w:r w:rsidRPr="001E7F77">
        <w:rPr>
          <w:rFonts w:ascii="Traditional Arabic" w:hAnsi="Traditional Arabic"/>
          <w:sz w:val="36"/>
          <w:vertAlign w:val="superscript"/>
          <w:rtl/>
        </w:rPr>
        <w:t>(</w:t>
      </w:r>
      <w:r w:rsidRPr="001E7F77">
        <w:rPr>
          <w:rFonts w:ascii="Traditional Arabic" w:hAnsi="Traditional Arabic"/>
          <w:sz w:val="36"/>
          <w:vertAlign w:val="superscript"/>
          <w:rtl/>
        </w:rPr>
        <w:footnoteReference w:id="155"/>
      </w:r>
      <w:r w:rsidRPr="001E7F77">
        <w:rPr>
          <w:rFonts w:ascii="Traditional Arabic" w:hAnsi="Traditional Arabic"/>
          <w:sz w:val="36"/>
          <w:vertAlign w:val="superscript"/>
          <w:rtl/>
        </w:rPr>
        <w:t>)</w:t>
      </w:r>
      <w:r>
        <w:rPr>
          <w:rFonts w:hint="cs"/>
          <w:rtl/>
        </w:rPr>
        <w:t>.</w:t>
      </w:r>
    </w:p>
    <w:p w:rsidR="009A7B07" w:rsidRPr="00451F59" w:rsidRDefault="009A7B07" w:rsidP="009A7B07">
      <w:pPr>
        <w:spacing w:before="100" w:beforeAutospacing="1" w:after="120"/>
        <w:ind w:firstLine="720"/>
        <w:jc w:val="both"/>
        <w:rPr>
          <w:rFonts w:ascii="Andalus" w:hAnsi="Andalus" w:cs="Andalus"/>
          <w:rtl/>
        </w:rPr>
      </w:pPr>
      <w:r w:rsidRPr="00451F59">
        <w:rPr>
          <w:rFonts w:ascii="Andalus" w:hAnsi="Andalus" w:cs="Andalus" w:hint="cs"/>
          <w:rtl/>
        </w:rPr>
        <w:t>دراسة المسألة:</w:t>
      </w:r>
    </w:p>
    <w:p w:rsidR="009A7B07" w:rsidRDefault="009A7B07" w:rsidP="00E9391B">
      <w:pPr>
        <w:ind w:firstLine="720"/>
        <w:jc w:val="both"/>
        <w:rPr>
          <w:rtl/>
        </w:rPr>
      </w:pPr>
      <w:r>
        <w:rPr>
          <w:rFonts w:hint="cs"/>
          <w:rtl/>
        </w:rPr>
        <w:t xml:space="preserve">سبق عن المالكية أنّ على الوصي التصرف على </w:t>
      </w:r>
      <w:r>
        <w:rPr>
          <w:rtl/>
        </w:rPr>
        <w:t>وجه النظر</w:t>
      </w:r>
      <w:r>
        <w:rPr>
          <w:rFonts w:hint="cs"/>
          <w:rtl/>
        </w:rPr>
        <w:t>، ف</w:t>
      </w:r>
      <w:r>
        <w:rPr>
          <w:rtl/>
        </w:rPr>
        <w:t xml:space="preserve">لا يبيع عقار </w:t>
      </w:r>
      <w:r>
        <w:rPr>
          <w:rFonts w:hint="cs"/>
          <w:rtl/>
        </w:rPr>
        <w:t>اليتيم إلا لحاجة أو غبطة، وبنحو هذا قالت الحنفية</w:t>
      </w:r>
      <w:r w:rsidRPr="001F7D21">
        <w:rPr>
          <w:rFonts w:ascii="Traditional Arabic" w:hAnsi="Traditional Arabic"/>
          <w:sz w:val="36"/>
          <w:vertAlign w:val="superscript"/>
          <w:rtl/>
        </w:rPr>
        <w:t>(</w:t>
      </w:r>
      <w:r w:rsidRPr="001F7D21">
        <w:rPr>
          <w:rFonts w:ascii="Traditional Arabic" w:hAnsi="Traditional Arabic"/>
          <w:sz w:val="36"/>
          <w:vertAlign w:val="superscript"/>
          <w:rtl/>
        </w:rPr>
        <w:footnoteReference w:id="156"/>
      </w:r>
      <w:r w:rsidRPr="001F7D21">
        <w:rPr>
          <w:rFonts w:ascii="Traditional Arabic" w:hAnsi="Traditional Arabic"/>
          <w:sz w:val="36"/>
          <w:vertAlign w:val="superscript"/>
          <w:rtl/>
        </w:rPr>
        <w:t>)</w:t>
      </w:r>
      <w:r>
        <w:rPr>
          <w:rFonts w:hint="cs"/>
          <w:rtl/>
        </w:rPr>
        <w:t>، والشافعية</w:t>
      </w:r>
      <w:r w:rsidRPr="006726D6">
        <w:rPr>
          <w:rFonts w:ascii="Traditional Arabic" w:hAnsi="Traditional Arabic"/>
          <w:sz w:val="36"/>
          <w:vertAlign w:val="superscript"/>
          <w:rtl/>
        </w:rPr>
        <w:t>(</w:t>
      </w:r>
      <w:r w:rsidRPr="006726D6">
        <w:rPr>
          <w:rFonts w:ascii="Traditional Arabic" w:hAnsi="Traditional Arabic"/>
          <w:sz w:val="36"/>
          <w:vertAlign w:val="superscript"/>
          <w:rtl/>
        </w:rPr>
        <w:footnoteReference w:id="157"/>
      </w:r>
      <w:r w:rsidRPr="006726D6">
        <w:rPr>
          <w:rFonts w:ascii="Traditional Arabic" w:hAnsi="Traditional Arabic"/>
          <w:sz w:val="36"/>
          <w:vertAlign w:val="superscript"/>
          <w:rtl/>
        </w:rPr>
        <w:t>)</w:t>
      </w:r>
      <w:r>
        <w:rPr>
          <w:rFonts w:hint="cs"/>
          <w:rtl/>
        </w:rPr>
        <w:t>، والحنابلة</w:t>
      </w:r>
      <w:r w:rsidRPr="008F422D">
        <w:rPr>
          <w:rFonts w:ascii="Traditional Arabic" w:hAnsi="Traditional Arabic"/>
          <w:sz w:val="36"/>
          <w:vertAlign w:val="superscript"/>
          <w:rtl/>
        </w:rPr>
        <w:t>(</w:t>
      </w:r>
      <w:r w:rsidRPr="008F422D">
        <w:rPr>
          <w:rFonts w:ascii="Traditional Arabic" w:hAnsi="Traditional Arabic"/>
          <w:sz w:val="36"/>
          <w:vertAlign w:val="superscript"/>
          <w:rtl/>
        </w:rPr>
        <w:footnoteReference w:id="158"/>
      </w:r>
      <w:r w:rsidRPr="008F422D">
        <w:rPr>
          <w:rFonts w:ascii="Traditional Arabic" w:hAnsi="Traditional Arabic"/>
          <w:sz w:val="36"/>
          <w:vertAlign w:val="superscript"/>
          <w:rtl/>
        </w:rPr>
        <w:t>)</w:t>
      </w:r>
      <w:r>
        <w:rPr>
          <w:rFonts w:hint="cs"/>
          <w:rtl/>
        </w:rPr>
        <w:t>.</w:t>
      </w:r>
    </w:p>
    <w:p w:rsidR="009A7B07" w:rsidRPr="005E4463" w:rsidRDefault="009A7B07" w:rsidP="009A7B07">
      <w:pPr>
        <w:spacing w:before="100" w:beforeAutospacing="1" w:after="120"/>
        <w:ind w:firstLine="720"/>
        <w:jc w:val="both"/>
        <w:rPr>
          <w:rFonts w:ascii="Andalus" w:hAnsi="Andalus" w:cs="Andalus"/>
          <w:rtl/>
        </w:rPr>
      </w:pPr>
      <w:r w:rsidRPr="005E4463">
        <w:rPr>
          <w:rFonts w:ascii="Andalus" w:hAnsi="Andalus" w:cs="Andalus"/>
          <w:rtl/>
        </w:rPr>
        <w:lastRenderedPageBreak/>
        <w:t>أدلة المسألة:</w:t>
      </w:r>
    </w:p>
    <w:p w:rsidR="009A7B07" w:rsidRPr="00AF5EF2" w:rsidRDefault="009A7B07" w:rsidP="009A7B07">
      <w:pPr>
        <w:ind w:firstLine="720"/>
        <w:jc w:val="both"/>
        <w:rPr>
          <w:rFonts w:ascii="Traditional Arabic" w:hAnsi="Traditional Arabic"/>
          <w:sz w:val="36"/>
          <w:rtl/>
        </w:rPr>
      </w:pPr>
      <w:r w:rsidRPr="00AF5EF2">
        <w:rPr>
          <w:rFonts w:ascii="Traditional Arabic" w:hAnsi="Traditional Arabic" w:hint="cs"/>
          <w:sz w:val="36"/>
          <w:rtl/>
        </w:rPr>
        <w:t xml:space="preserve">1- قوله تعالى: </w:t>
      </w:r>
      <w:r w:rsidRPr="00AF5EF2">
        <w:rPr>
          <w:rFonts w:ascii="QCF_BSML" w:eastAsiaTheme="minorHAnsi" w:hAnsi="QCF_BSML" w:cs="QCF_BSML"/>
          <w:szCs w:val="32"/>
          <w:rtl/>
          <w:lang w:eastAsia="en-US"/>
        </w:rPr>
        <w:t xml:space="preserve">ﭽ </w:t>
      </w:r>
      <w:r w:rsidRPr="00AF5EF2">
        <w:rPr>
          <w:rFonts w:ascii="QCF_P149" w:eastAsiaTheme="minorHAnsi" w:hAnsi="QCF_P149" w:cs="QCF_P149"/>
          <w:szCs w:val="32"/>
          <w:rtl/>
          <w:lang w:eastAsia="en-US"/>
        </w:rPr>
        <w:t xml:space="preserve">ﭑ  ﭒ  ﭓ  ﭔ  ﭕ  ﭖ  ﭗ  ﭘ  </w:t>
      </w:r>
      <w:r w:rsidRPr="00AF5EF2">
        <w:rPr>
          <w:rFonts w:ascii="QCF_BSML" w:eastAsiaTheme="minorHAnsi" w:hAnsi="QCF_BSML" w:cs="QCF_BSML"/>
          <w:szCs w:val="32"/>
          <w:rtl/>
          <w:lang w:eastAsia="en-US"/>
        </w:rPr>
        <w:t>ﭼ</w:t>
      </w:r>
      <w:r w:rsidRPr="00AF5EF2">
        <w:rPr>
          <w:rFonts w:ascii="Arial" w:eastAsiaTheme="minorHAnsi" w:hAnsi="Arial" w:cs="Arial"/>
          <w:sz w:val="18"/>
          <w:szCs w:val="18"/>
          <w:rtl/>
          <w:lang w:eastAsia="en-US"/>
        </w:rPr>
        <w:t xml:space="preserve"> </w:t>
      </w:r>
      <w:r w:rsidRPr="00AF5EF2">
        <w:rPr>
          <w:rFonts w:ascii="Traditional Arabic" w:hAnsi="Traditional Arabic"/>
          <w:sz w:val="36"/>
          <w:vertAlign w:val="superscript"/>
          <w:rtl/>
        </w:rPr>
        <w:t>(</w:t>
      </w:r>
      <w:r w:rsidRPr="00AF5EF2">
        <w:rPr>
          <w:rFonts w:ascii="Traditional Arabic" w:hAnsi="Traditional Arabic"/>
          <w:sz w:val="36"/>
          <w:vertAlign w:val="superscript"/>
          <w:rtl/>
        </w:rPr>
        <w:footnoteReference w:id="159"/>
      </w:r>
      <w:r w:rsidRPr="00AF5EF2">
        <w:rPr>
          <w:rFonts w:ascii="Traditional Arabic" w:hAnsi="Traditional Arabic"/>
          <w:sz w:val="36"/>
          <w:vertAlign w:val="superscript"/>
          <w:rtl/>
        </w:rPr>
        <w:t>)</w:t>
      </w:r>
      <w:r w:rsidRPr="00AF5EF2">
        <w:rPr>
          <w:rFonts w:ascii="Traditional Arabic" w:hAnsi="Traditional Arabic" w:hint="cs"/>
          <w:sz w:val="36"/>
          <w:rtl/>
        </w:rPr>
        <w:t>.</w:t>
      </w:r>
    </w:p>
    <w:p w:rsidR="009A7B07" w:rsidRDefault="009A7B07" w:rsidP="009A7B07">
      <w:pPr>
        <w:ind w:firstLine="720"/>
        <w:jc w:val="both"/>
        <w:rPr>
          <w:rtl/>
        </w:rPr>
      </w:pPr>
      <w:r w:rsidRPr="00D22690">
        <w:rPr>
          <w:rFonts w:hint="cs"/>
          <w:b/>
          <w:bCs/>
          <w:rtl/>
        </w:rPr>
        <w:t>وجه الدلالة:</w:t>
      </w:r>
      <w:r>
        <w:rPr>
          <w:rFonts w:hint="cs"/>
          <w:rtl/>
        </w:rPr>
        <w:t xml:space="preserve"> دلّت الآية على أنّ الوصي لا يجوز له أن يتصرّف في مال وصيه إلا بالتي هي أحسن، وليس من التصرّف بالأحسن بيع عقار لغير حاجة.</w:t>
      </w:r>
    </w:p>
    <w:p w:rsidR="009A7B07" w:rsidRDefault="009A7B07" w:rsidP="009A7B07">
      <w:pPr>
        <w:ind w:firstLine="720"/>
        <w:jc w:val="both"/>
        <w:rPr>
          <w:rtl/>
        </w:rPr>
      </w:pPr>
      <w:r>
        <w:rPr>
          <w:rFonts w:hint="cs"/>
          <w:rtl/>
        </w:rPr>
        <w:t>2- لا يجوز للوصي بيع عقار الصغير إلا للضرورة والغبطة؛ إذ بدونها لا مصلحة له فيه، وتصرف الوصي مشروط بالمصلحة</w:t>
      </w:r>
      <w:r w:rsidRPr="00283160">
        <w:rPr>
          <w:rFonts w:ascii="Traditional Arabic" w:hAnsi="Traditional Arabic"/>
          <w:sz w:val="36"/>
          <w:vertAlign w:val="superscript"/>
          <w:rtl/>
        </w:rPr>
        <w:t>(</w:t>
      </w:r>
      <w:r w:rsidRPr="00283160">
        <w:rPr>
          <w:rFonts w:ascii="Traditional Arabic" w:hAnsi="Traditional Arabic"/>
          <w:sz w:val="36"/>
          <w:vertAlign w:val="superscript"/>
          <w:rtl/>
        </w:rPr>
        <w:footnoteReference w:id="160"/>
      </w:r>
      <w:r w:rsidRPr="00283160">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3- لا يبيع الوصي عقار الصبي إلا لحاجة؛ لأنّ العقار </w:t>
      </w:r>
      <w:r>
        <w:rPr>
          <w:rtl/>
        </w:rPr>
        <w:t>مأمون ينتفع به على وجه الأبد فتبديله بالنقد مفسدة</w:t>
      </w:r>
      <w:r w:rsidRPr="00A61D98">
        <w:rPr>
          <w:rFonts w:ascii="Traditional Arabic" w:hAnsi="Traditional Arabic"/>
          <w:sz w:val="36"/>
          <w:vertAlign w:val="superscript"/>
          <w:rtl/>
        </w:rPr>
        <w:t>(</w:t>
      </w:r>
      <w:r w:rsidRPr="00A61D98">
        <w:rPr>
          <w:rFonts w:ascii="Traditional Arabic" w:hAnsi="Traditional Arabic"/>
          <w:sz w:val="36"/>
          <w:vertAlign w:val="superscript"/>
          <w:rtl/>
        </w:rPr>
        <w:footnoteReference w:id="161"/>
      </w:r>
      <w:r w:rsidRPr="00A61D98">
        <w:rPr>
          <w:rFonts w:ascii="Traditional Arabic" w:hAnsi="Traditional Arabic"/>
          <w:sz w:val="36"/>
          <w:vertAlign w:val="superscript"/>
          <w:rtl/>
        </w:rPr>
        <w:t>)</w:t>
      </w:r>
      <w:r>
        <w:rPr>
          <w:rFonts w:hint="cs"/>
          <w:rtl/>
        </w:rPr>
        <w:t>، وهو أحسن ما يقتنى</w:t>
      </w:r>
      <w:r w:rsidRPr="00375F6D">
        <w:rPr>
          <w:rFonts w:ascii="Traditional Arabic" w:hAnsi="Traditional Arabic"/>
          <w:sz w:val="36"/>
          <w:vertAlign w:val="superscript"/>
          <w:rtl/>
        </w:rPr>
        <w:t>(</w:t>
      </w:r>
      <w:r w:rsidRPr="00375F6D">
        <w:rPr>
          <w:rFonts w:ascii="Traditional Arabic" w:hAnsi="Traditional Arabic"/>
          <w:sz w:val="36"/>
          <w:vertAlign w:val="superscript"/>
          <w:rtl/>
        </w:rPr>
        <w:footnoteReference w:id="162"/>
      </w:r>
      <w:r w:rsidRPr="00375F6D">
        <w:rPr>
          <w:rFonts w:ascii="Traditional Arabic" w:hAnsi="Traditional Arabic"/>
          <w:sz w:val="36"/>
          <w:vertAlign w:val="superscript"/>
          <w:rtl/>
        </w:rPr>
        <w:t>)</w:t>
      </w:r>
      <w:r>
        <w:rPr>
          <w:rFonts w:hint="cs"/>
          <w:rtl/>
        </w:rPr>
        <w:t>، وبقاؤه أنفع وأسلم مما عداه</w:t>
      </w:r>
      <w:r w:rsidRPr="00375F6D">
        <w:rPr>
          <w:rFonts w:ascii="Traditional Arabic" w:hAnsi="Traditional Arabic"/>
          <w:sz w:val="36"/>
          <w:vertAlign w:val="superscript"/>
          <w:rtl/>
        </w:rPr>
        <w:t>(</w:t>
      </w:r>
      <w:r w:rsidRPr="00375F6D">
        <w:rPr>
          <w:rFonts w:ascii="Traditional Arabic" w:hAnsi="Traditional Arabic"/>
          <w:sz w:val="36"/>
          <w:vertAlign w:val="superscript"/>
          <w:rtl/>
        </w:rPr>
        <w:footnoteReference w:id="163"/>
      </w:r>
      <w:r w:rsidRPr="00375F6D">
        <w:rPr>
          <w:rFonts w:ascii="Traditional Arabic" w:hAnsi="Traditional Arabic"/>
          <w:sz w:val="36"/>
          <w:vertAlign w:val="superscript"/>
          <w:rtl/>
        </w:rPr>
        <w:t>)</w:t>
      </w:r>
      <w:r>
        <w:rPr>
          <w:rFonts w:hint="cs"/>
          <w:rtl/>
        </w:rPr>
        <w:t>.</w:t>
      </w:r>
    </w:p>
    <w:p w:rsidR="00C2663B" w:rsidRDefault="009A7B07" w:rsidP="009A7B07">
      <w:pPr>
        <w:ind w:firstLine="720"/>
        <w:jc w:val="both"/>
        <w:rPr>
          <w:rtl/>
        </w:rPr>
      </w:pPr>
      <w:r>
        <w:rPr>
          <w:rFonts w:hint="cs"/>
          <w:rtl/>
        </w:rPr>
        <w:t>4- يجوز بيع عقار الصغير عند الحاجة؛ لأنّ الضرورة لا بد من دفعها، كما يجوز بيعه للغبطة؛ لتضمنه مصلحة للصغير</w:t>
      </w:r>
      <w:r w:rsidRPr="00375F6D">
        <w:rPr>
          <w:rFonts w:ascii="Traditional Arabic" w:hAnsi="Traditional Arabic"/>
          <w:sz w:val="36"/>
          <w:vertAlign w:val="superscript"/>
          <w:rtl/>
        </w:rPr>
        <w:t>(</w:t>
      </w:r>
      <w:r w:rsidRPr="00375F6D">
        <w:rPr>
          <w:rFonts w:ascii="Traditional Arabic" w:hAnsi="Traditional Arabic"/>
          <w:sz w:val="36"/>
          <w:vertAlign w:val="superscript"/>
          <w:rtl/>
        </w:rPr>
        <w:footnoteReference w:id="164"/>
      </w:r>
      <w:r w:rsidRPr="00375F6D">
        <w:rPr>
          <w:rFonts w:ascii="Traditional Arabic" w:hAnsi="Traditional Arabic"/>
          <w:sz w:val="36"/>
          <w:vertAlign w:val="superscript"/>
          <w:rtl/>
        </w:rPr>
        <w:t>)</w:t>
      </w:r>
      <w:r>
        <w:rPr>
          <w:rFonts w:hint="cs"/>
          <w:rtl/>
        </w:rPr>
        <w:t>.</w:t>
      </w:r>
    </w:p>
    <w:p w:rsidR="00C2663B" w:rsidRDefault="00C2663B">
      <w:pPr>
        <w:bidi w:val="0"/>
        <w:snapToGrid/>
        <w:ind w:firstLine="576"/>
        <w:jc w:val="both"/>
        <w:rPr>
          <w:rtl/>
        </w:rPr>
      </w:pPr>
      <w:r>
        <w:rPr>
          <w:rtl/>
        </w:rPr>
        <w:lastRenderedPageBreak/>
        <w:br w:type="page"/>
      </w:r>
    </w:p>
    <w:p w:rsidR="009A7B07" w:rsidRPr="002F738F" w:rsidRDefault="009A7B07" w:rsidP="009A7B07">
      <w:pPr>
        <w:ind w:firstLine="720"/>
        <w:jc w:val="center"/>
        <w:rPr>
          <w:rFonts w:cs="Monotype Koufi"/>
          <w:rtl/>
        </w:rPr>
      </w:pPr>
      <w:r w:rsidRPr="002F738F">
        <w:rPr>
          <w:rFonts w:cs="Monotype Koufi"/>
          <w:rtl/>
        </w:rPr>
        <w:lastRenderedPageBreak/>
        <w:t xml:space="preserve">المبحث الحادي عشر: </w:t>
      </w:r>
      <w:r w:rsidRPr="002D4B3D">
        <w:rPr>
          <w:rFonts w:cs="Monotype Koufi"/>
          <w:rtl/>
        </w:rPr>
        <w:t>جواز النقد</w:t>
      </w:r>
      <w:r w:rsidR="00EC02EA">
        <w:rPr>
          <w:rFonts w:cs="Monotype Koufi"/>
          <w:rtl/>
        </w:rPr>
        <w:fldChar w:fldCharType="begin"/>
      </w:r>
      <w:r>
        <w:instrText xml:space="preserve"> XE "</w:instrText>
      </w:r>
      <w:r w:rsidRPr="00835586">
        <w:rPr>
          <w:rFonts w:cs="Monotype Koufi" w:hint="cs"/>
          <w:rtl/>
        </w:rPr>
        <w:instrText>غ/</w:instrText>
      </w:r>
      <w:r w:rsidRPr="00835586">
        <w:rPr>
          <w:rFonts w:cs="Monotype Koufi"/>
          <w:rtl/>
        </w:rPr>
        <w:instrText>النقد</w:instrText>
      </w:r>
      <w:r>
        <w:instrText xml:space="preserve">" </w:instrText>
      </w:r>
      <w:r w:rsidR="00EC02EA">
        <w:rPr>
          <w:rFonts w:cs="Monotype Koufi"/>
          <w:rtl/>
        </w:rPr>
        <w:fldChar w:fldCharType="end"/>
      </w:r>
      <w:r w:rsidRPr="002D4B3D">
        <w:rPr>
          <w:rFonts w:cs="Monotype Koufi"/>
          <w:vertAlign w:val="superscript"/>
          <w:rtl/>
        </w:rPr>
        <w:t>(</w:t>
      </w:r>
      <w:r w:rsidRPr="002D4B3D">
        <w:rPr>
          <w:rFonts w:cs="Monotype Koufi"/>
          <w:vertAlign w:val="superscript"/>
          <w:rtl/>
        </w:rPr>
        <w:footnoteReference w:id="165"/>
      </w:r>
      <w:r w:rsidRPr="002D4B3D">
        <w:rPr>
          <w:rFonts w:cs="Monotype Koufi"/>
          <w:vertAlign w:val="superscript"/>
          <w:rtl/>
        </w:rPr>
        <w:t>)</w:t>
      </w:r>
      <w:r>
        <w:rPr>
          <w:rFonts w:cs="Monotype Koufi" w:hint="cs"/>
          <w:rtl/>
        </w:rPr>
        <w:t xml:space="preserve"> </w:t>
      </w:r>
      <w:r w:rsidRPr="002F738F">
        <w:rPr>
          <w:rFonts w:cs="Monotype Koufi"/>
          <w:rtl/>
        </w:rPr>
        <w:t>في بيع الغائب البعيد من الدور والأرضين.</w:t>
      </w:r>
    </w:p>
    <w:p w:rsidR="009A7B07" w:rsidRPr="00F80494" w:rsidRDefault="009A7B07" w:rsidP="009A7B07">
      <w:pPr>
        <w:spacing w:before="100" w:beforeAutospacing="1" w:after="120"/>
        <w:ind w:firstLine="720"/>
        <w:jc w:val="both"/>
        <w:rPr>
          <w:rFonts w:ascii="Andalus" w:hAnsi="Andalus" w:cs="Andalus"/>
          <w:rtl/>
        </w:rPr>
      </w:pPr>
      <w:r w:rsidRPr="00F80494">
        <w:rPr>
          <w:rFonts w:ascii="Andalus" w:hAnsi="Andalus" w:cs="Andalus"/>
          <w:rtl/>
        </w:rPr>
        <w:t>تقرير مذهب المالكية:</w:t>
      </w:r>
    </w:p>
    <w:p w:rsidR="009A7B07" w:rsidRDefault="009A7B07" w:rsidP="009A7B07">
      <w:pPr>
        <w:ind w:firstLine="720"/>
        <w:jc w:val="both"/>
        <w:rPr>
          <w:rtl/>
        </w:rPr>
      </w:pPr>
      <w:r>
        <w:rPr>
          <w:rFonts w:hint="cs"/>
          <w:rtl/>
        </w:rPr>
        <w:t xml:space="preserve">المقرّر عند المالكية </w:t>
      </w:r>
      <w:r>
        <w:rPr>
          <w:rtl/>
        </w:rPr>
        <w:t>–</w:t>
      </w:r>
      <w:r>
        <w:rPr>
          <w:rFonts w:hint="cs"/>
          <w:rtl/>
        </w:rPr>
        <w:t xml:space="preserve"> رحمهم الله - جواز بيع الغائب على الصفة.</w:t>
      </w:r>
    </w:p>
    <w:p w:rsidR="009A7B07" w:rsidRDefault="009A7B07" w:rsidP="009A7B07">
      <w:pPr>
        <w:ind w:firstLine="720"/>
        <w:jc w:val="both"/>
        <w:rPr>
          <w:rtl/>
        </w:rPr>
      </w:pPr>
      <w:r>
        <w:rPr>
          <w:rFonts w:hint="cs"/>
          <w:rtl/>
        </w:rPr>
        <w:t>ولكن لا يجوز اشتراط نقد الثمن في بيع الغائب إذا كان مما لا يؤمن تغيّره كأن يكون حيواناً مثلاً، إ</w:t>
      </w:r>
      <w:r>
        <w:rPr>
          <w:rtl/>
        </w:rPr>
        <w:t xml:space="preserve">لا أن يقرب مكانه بأن يكون على مسافة </w:t>
      </w:r>
      <w:r>
        <w:rPr>
          <w:rFonts w:hint="cs"/>
          <w:rtl/>
        </w:rPr>
        <w:t xml:space="preserve">يوم أو </w:t>
      </w:r>
      <w:r>
        <w:rPr>
          <w:rtl/>
        </w:rPr>
        <w:t>يومين</w:t>
      </w:r>
      <w:r>
        <w:rPr>
          <w:rFonts w:hint="cs"/>
          <w:rtl/>
        </w:rPr>
        <w:t>.</w:t>
      </w:r>
    </w:p>
    <w:p w:rsidR="009A7B07" w:rsidRDefault="009A7B07" w:rsidP="009A7B07">
      <w:pPr>
        <w:ind w:firstLine="720"/>
        <w:jc w:val="both"/>
        <w:rPr>
          <w:rtl/>
        </w:rPr>
      </w:pPr>
      <w:r>
        <w:rPr>
          <w:rFonts w:hint="cs"/>
          <w:rtl/>
        </w:rPr>
        <w:t>وإن كان مم</w:t>
      </w:r>
      <w:r>
        <w:rPr>
          <w:rtl/>
        </w:rPr>
        <w:t>ا يؤمن تغيره</w:t>
      </w:r>
      <w:r>
        <w:rPr>
          <w:rFonts w:hint="cs"/>
          <w:rtl/>
        </w:rPr>
        <w:t>، ك</w:t>
      </w:r>
      <w:r>
        <w:rPr>
          <w:rtl/>
        </w:rPr>
        <w:t>العقار</w:t>
      </w:r>
      <w:r>
        <w:rPr>
          <w:rFonts w:hint="cs"/>
          <w:rtl/>
        </w:rPr>
        <w:t>،</w:t>
      </w:r>
      <w:r>
        <w:rPr>
          <w:rtl/>
        </w:rPr>
        <w:t xml:space="preserve"> </w:t>
      </w:r>
      <w:r>
        <w:rPr>
          <w:rFonts w:hint="cs"/>
          <w:rtl/>
        </w:rPr>
        <w:t>جاز</w:t>
      </w:r>
      <w:r>
        <w:rPr>
          <w:rtl/>
        </w:rPr>
        <w:t xml:space="preserve"> اشتراط النقد فيه</w:t>
      </w:r>
      <w:r>
        <w:rPr>
          <w:rFonts w:hint="cs"/>
          <w:rtl/>
        </w:rPr>
        <w:t>، ولو كان بعيداً</w:t>
      </w:r>
      <w:r w:rsidRPr="00DE58E2">
        <w:rPr>
          <w:rFonts w:ascii="Traditional Arabic" w:hAnsi="Traditional Arabic"/>
          <w:sz w:val="36"/>
          <w:vertAlign w:val="superscript"/>
          <w:rtl/>
        </w:rPr>
        <w:t>(</w:t>
      </w:r>
      <w:r w:rsidRPr="00DE58E2">
        <w:rPr>
          <w:rFonts w:ascii="Traditional Arabic" w:hAnsi="Traditional Arabic"/>
          <w:sz w:val="36"/>
          <w:vertAlign w:val="superscript"/>
          <w:rtl/>
        </w:rPr>
        <w:footnoteReference w:id="166"/>
      </w:r>
      <w:r w:rsidRPr="00DE58E2">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والخلاصة:</w:t>
      </w:r>
      <w:r>
        <w:rPr>
          <w:rtl/>
        </w:rPr>
        <w:t xml:space="preserve"> </w:t>
      </w:r>
      <w:r>
        <w:rPr>
          <w:rFonts w:hint="cs"/>
          <w:rtl/>
        </w:rPr>
        <w:t>((</w:t>
      </w:r>
      <w:r>
        <w:rPr>
          <w:rtl/>
        </w:rPr>
        <w:t>أن</w:t>
      </w:r>
      <w:r>
        <w:rPr>
          <w:rFonts w:hint="cs"/>
          <w:rtl/>
        </w:rPr>
        <w:t>ّ</w:t>
      </w:r>
      <w:r>
        <w:rPr>
          <w:rtl/>
        </w:rPr>
        <w:t xml:space="preserve"> الغائب المبيع بالصفة على اللزوم يجوز النقد فيه تطوعا</w:t>
      </w:r>
      <w:r>
        <w:rPr>
          <w:rFonts w:hint="cs"/>
          <w:rtl/>
        </w:rPr>
        <w:t>ً</w:t>
      </w:r>
      <w:r>
        <w:rPr>
          <w:rtl/>
        </w:rPr>
        <w:t xml:space="preserve"> مطلقا</w:t>
      </w:r>
      <w:r>
        <w:rPr>
          <w:rFonts w:hint="cs"/>
          <w:rtl/>
        </w:rPr>
        <w:t xml:space="preserve">ً، </w:t>
      </w:r>
      <w:r>
        <w:rPr>
          <w:rtl/>
        </w:rPr>
        <w:t>وأما بشرط فيجوز في العقار مطلقا</w:t>
      </w:r>
      <w:r>
        <w:rPr>
          <w:rFonts w:hint="cs"/>
          <w:rtl/>
        </w:rPr>
        <w:t>ً،</w:t>
      </w:r>
      <w:r>
        <w:rPr>
          <w:rtl/>
        </w:rPr>
        <w:t xml:space="preserve"> وفي غيره إن قرب مكانه</w:t>
      </w:r>
      <w:r>
        <w:rPr>
          <w:rFonts w:hint="cs"/>
          <w:rtl/>
        </w:rPr>
        <w:t>))</w:t>
      </w:r>
      <w:r w:rsidRPr="00DE58E2">
        <w:rPr>
          <w:rFonts w:ascii="Traditional Arabic" w:hAnsi="Traditional Arabic"/>
          <w:sz w:val="36"/>
          <w:vertAlign w:val="superscript"/>
          <w:rtl/>
        </w:rPr>
        <w:t>(</w:t>
      </w:r>
      <w:r w:rsidRPr="00DE58E2">
        <w:rPr>
          <w:rFonts w:ascii="Traditional Arabic" w:hAnsi="Traditional Arabic"/>
          <w:sz w:val="36"/>
          <w:vertAlign w:val="superscript"/>
          <w:rtl/>
        </w:rPr>
        <w:footnoteReference w:id="167"/>
      </w:r>
      <w:r w:rsidRPr="00DE58E2">
        <w:rPr>
          <w:rFonts w:ascii="Traditional Arabic" w:hAnsi="Traditional Arabic"/>
          <w:sz w:val="36"/>
          <w:vertAlign w:val="superscript"/>
          <w:rtl/>
        </w:rPr>
        <w:t>)</w:t>
      </w:r>
      <w:r>
        <w:rPr>
          <w:rFonts w:hint="cs"/>
          <w:rtl/>
        </w:rPr>
        <w:t>.</w:t>
      </w:r>
    </w:p>
    <w:p w:rsidR="009A7B07" w:rsidRPr="004644FF" w:rsidRDefault="009A7B07" w:rsidP="000B121C">
      <w:pPr>
        <w:spacing w:before="120"/>
        <w:ind w:firstLine="720"/>
        <w:jc w:val="both"/>
        <w:rPr>
          <w:rFonts w:ascii="Andalus" w:hAnsi="Andalus" w:cs="Andalus"/>
          <w:rtl/>
        </w:rPr>
      </w:pPr>
      <w:r w:rsidRPr="004644FF">
        <w:rPr>
          <w:rFonts w:ascii="Andalus" w:hAnsi="Andalus" w:cs="Andalus" w:hint="cs"/>
          <w:rtl/>
        </w:rPr>
        <w:t>دراسة المسألة:</w:t>
      </w:r>
    </w:p>
    <w:p w:rsidR="009A7B07" w:rsidRPr="005B5C05" w:rsidRDefault="009A7B07" w:rsidP="009A7B07">
      <w:pPr>
        <w:ind w:firstLine="720"/>
        <w:jc w:val="both"/>
        <w:rPr>
          <w:rtl/>
        </w:rPr>
      </w:pPr>
      <w:r>
        <w:rPr>
          <w:rFonts w:hint="cs"/>
          <w:rtl/>
        </w:rPr>
        <w:t xml:space="preserve">هذه المسألة مبنية على جواز بيع الغائب على الصفة، وقد </w:t>
      </w:r>
      <w:r w:rsidRPr="005B5C05">
        <w:rPr>
          <w:rFonts w:hint="cs"/>
          <w:rtl/>
        </w:rPr>
        <w:t xml:space="preserve">اختلف </w:t>
      </w:r>
      <w:r>
        <w:rPr>
          <w:rFonts w:hint="cs"/>
          <w:rtl/>
        </w:rPr>
        <w:t xml:space="preserve">فيه </w:t>
      </w:r>
      <w:r w:rsidRPr="005B5C05">
        <w:rPr>
          <w:rFonts w:hint="cs"/>
          <w:rtl/>
        </w:rPr>
        <w:t xml:space="preserve">العلماء </w:t>
      </w:r>
      <w:r w:rsidRPr="005B5C05">
        <w:rPr>
          <w:rtl/>
        </w:rPr>
        <w:t>–</w:t>
      </w:r>
      <w:r w:rsidRPr="005B5C05">
        <w:rPr>
          <w:rFonts w:hint="cs"/>
          <w:rtl/>
        </w:rPr>
        <w:t xml:space="preserve"> رحمهم الله </w:t>
      </w:r>
      <w:r w:rsidRPr="005B5C05">
        <w:rPr>
          <w:rtl/>
        </w:rPr>
        <w:t>–</w:t>
      </w:r>
      <w:r>
        <w:rPr>
          <w:rFonts w:hint="cs"/>
          <w:rtl/>
        </w:rPr>
        <w:t xml:space="preserve"> </w:t>
      </w:r>
      <w:r w:rsidRPr="005B5C05">
        <w:rPr>
          <w:rFonts w:hint="cs"/>
          <w:rtl/>
        </w:rPr>
        <w:t>على قولين:</w:t>
      </w:r>
    </w:p>
    <w:p w:rsidR="009A7B07" w:rsidRPr="00055D95" w:rsidRDefault="009A7B07" w:rsidP="009A7B07">
      <w:pPr>
        <w:ind w:firstLine="720"/>
        <w:jc w:val="both"/>
        <w:rPr>
          <w:rtl/>
        </w:rPr>
      </w:pPr>
      <w:r>
        <w:rPr>
          <w:rFonts w:hint="cs"/>
          <w:b/>
          <w:bCs/>
          <w:rtl/>
        </w:rPr>
        <w:t xml:space="preserve">القول الأول: </w:t>
      </w:r>
      <w:r>
        <w:rPr>
          <w:rFonts w:hint="cs"/>
          <w:rtl/>
        </w:rPr>
        <w:t xml:space="preserve">يجوز بيع الغائب، وبه قالت المالكية </w:t>
      </w:r>
      <w:r>
        <w:rPr>
          <w:rtl/>
        </w:rPr>
        <w:t>–</w:t>
      </w:r>
      <w:r>
        <w:rPr>
          <w:rFonts w:hint="cs"/>
          <w:rtl/>
        </w:rPr>
        <w:t xml:space="preserve"> كما تقدّم، وهو مذهب الحنفية</w:t>
      </w:r>
      <w:r w:rsidRPr="00192EF5">
        <w:rPr>
          <w:rFonts w:ascii="Traditional Arabic" w:hAnsi="Traditional Arabic"/>
          <w:sz w:val="36"/>
          <w:vertAlign w:val="superscript"/>
          <w:rtl/>
        </w:rPr>
        <w:t>(</w:t>
      </w:r>
      <w:r w:rsidRPr="00192EF5">
        <w:rPr>
          <w:rFonts w:ascii="Traditional Arabic" w:hAnsi="Traditional Arabic"/>
          <w:sz w:val="36"/>
          <w:vertAlign w:val="superscript"/>
          <w:rtl/>
        </w:rPr>
        <w:footnoteReference w:id="168"/>
      </w:r>
      <w:r w:rsidRPr="00192EF5">
        <w:rPr>
          <w:rFonts w:ascii="Traditional Arabic" w:hAnsi="Traditional Arabic"/>
          <w:sz w:val="36"/>
          <w:vertAlign w:val="superscript"/>
          <w:rtl/>
        </w:rPr>
        <w:t>)</w:t>
      </w:r>
      <w:r>
        <w:rPr>
          <w:rFonts w:hint="cs"/>
          <w:rtl/>
        </w:rPr>
        <w:t>، والحنابلة</w:t>
      </w:r>
      <w:r w:rsidRPr="00192EF5">
        <w:rPr>
          <w:rFonts w:ascii="Traditional Arabic" w:hAnsi="Traditional Arabic"/>
          <w:sz w:val="36"/>
          <w:vertAlign w:val="superscript"/>
          <w:rtl/>
        </w:rPr>
        <w:t>(</w:t>
      </w:r>
      <w:r w:rsidRPr="00192EF5">
        <w:rPr>
          <w:rFonts w:ascii="Traditional Arabic" w:hAnsi="Traditional Arabic"/>
          <w:sz w:val="36"/>
          <w:vertAlign w:val="superscript"/>
          <w:rtl/>
        </w:rPr>
        <w:footnoteReference w:id="169"/>
      </w:r>
      <w:r w:rsidRPr="00192EF5">
        <w:rPr>
          <w:rFonts w:ascii="Traditional Arabic" w:hAnsi="Traditional Arabic"/>
          <w:sz w:val="36"/>
          <w:vertAlign w:val="superscript"/>
          <w:rtl/>
        </w:rPr>
        <w:t>)</w:t>
      </w:r>
      <w:r>
        <w:rPr>
          <w:rFonts w:hint="cs"/>
          <w:rtl/>
        </w:rPr>
        <w:t>، ووجهٌ عند الشافعية</w:t>
      </w:r>
      <w:r w:rsidRPr="00055D95">
        <w:rPr>
          <w:rFonts w:ascii="Traditional Arabic" w:hAnsi="Traditional Arabic"/>
          <w:sz w:val="36"/>
          <w:vertAlign w:val="superscript"/>
          <w:rtl/>
        </w:rPr>
        <w:t>(</w:t>
      </w:r>
      <w:r w:rsidRPr="00055D95">
        <w:rPr>
          <w:rFonts w:ascii="Traditional Arabic" w:hAnsi="Traditional Arabic"/>
          <w:sz w:val="36"/>
          <w:vertAlign w:val="superscript"/>
          <w:rtl/>
        </w:rPr>
        <w:footnoteReference w:id="170"/>
      </w:r>
      <w:r w:rsidRPr="00055D95">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b/>
          <w:bCs/>
          <w:rtl/>
        </w:rPr>
        <w:lastRenderedPageBreak/>
        <w:t xml:space="preserve">القول الثاني: </w:t>
      </w:r>
      <w:r>
        <w:rPr>
          <w:rFonts w:hint="cs"/>
          <w:rtl/>
        </w:rPr>
        <w:t>لا يجوز بيع الغائب الذي لم يره العاقدان أو أحدهما، وإن وُصِف بصفة السلَم، وهو الأظهر عند الشافعية</w:t>
      </w:r>
      <w:r w:rsidRPr="00192EF5">
        <w:rPr>
          <w:rFonts w:ascii="Traditional Arabic" w:hAnsi="Traditional Arabic"/>
          <w:sz w:val="36"/>
          <w:vertAlign w:val="superscript"/>
          <w:rtl/>
        </w:rPr>
        <w:t>(</w:t>
      </w:r>
      <w:r w:rsidRPr="00192EF5">
        <w:rPr>
          <w:rFonts w:ascii="Traditional Arabic" w:hAnsi="Traditional Arabic"/>
          <w:sz w:val="36"/>
          <w:vertAlign w:val="superscript"/>
          <w:rtl/>
        </w:rPr>
        <w:footnoteReference w:id="171"/>
      </w:r>
      <w:r w:rsidRPr="00192EF5">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hint="cs"/>
          <w:b/>
          <w:bCs/>
          <w:rtl/>
        </w:rPr>
        <w:t>أدلة القول الأول:</w:t>
      </w:r>
    </w:p>
    <w:p w:rsidR="009A7B07" w:rsidRDefault="009A7B07" w:rsidP="009A7B07">
      <w:pPr>
        <w:ind w:firstLine="720"/>
        <w:jc w:val="both"/>
        <w:rPr>
          <w:rtl/>
        </w:rPr>
      </w:pPr>
      <w:r>
        <w:rPr>
          <w:rFonts w:ascii="Traditional Arabic" w:hAnsi="Traditional Arabic" w:hint="cs"/>
          <w:sz w:val="36"/>
          <w:rtl/>
        </w:rPr>
        <w:t xml:space="preserve">1- </w:t>
      </w:r>
      <w:r w:rsidRPr="00F97E7A">
        <w:rPr>
          <w:rFonts w:ascii="Traditional Arabic" w:hAnsi="Traditional Arabic"/>
          <w:sz w:val="36"/>
          <w:rtl/>
        </w:rPr>
        <w:t xml:space="preserve">حديث: </w:t>
      </w:r>
      <w:r w:rsidRPr="00F97E7A">
        <w:rPr>
          <w:rFonts w:ascii="Traditional Arabic" w:hAnsi="Traditional Arabic" w:hint="cs"/>
          <w:sz w:val="36"/>
          <w:rtl/>
        </w:rPr>
        <w:t>«</w:t>
      </w:r>
      <w:r w:rsidRPr="00F97E7A">
        <w:rPr>
          <w:rFonts w:ascii="Traditional Arabic" w:hAnsi="Traditional Arabic"/>
          <w:sz w:val="36"/>
          <w:rtl/>
        </w:rPr>
        <w:t>من اشترى شيئاً لم يره فهو بالخيار إذا رآه</w:t>
      </w:r>
      <w:r w:rsidR="00EC02EA">
        <w:rPr>
          <w:rFonts w:ascii="Traditional Arabic" w:hAnsi="Traditional Arabic"/>
          <w:sz w:val="36"/>
          <w:rtl/>
        </w:rPr>
        <w:fldChar w:fldCharType="begin"/>
      </w:r>
      <w:r>
        <w:instrText xml:space="preserve"> XE "</w:instrText>
      </w:r>
      <w:r w:rsidRPr="00094440">
        <w:rPr>
          <w:rFonts w:ascii="Traditional Arabic" w:hAnsi="Traditional Arabic" w:hint="cs"/>
          <w:sz w:val="36"/>
          <w:rtl/>
        </w:rPr>
        <w:instrText>ح/</w:instrText>
      </w:r>
      <w:r w:rsidRPr="00094440">
        <w:rPr>
          <w:rFonts w:ascii="Traditional Arabic" w:hAnsi="Traditional Arabic"/>
          <w:sz w:val="36"/>
          <w:rtl/>
        </w:rPr>
        <w:instrText>من اشترى شيئاً لم يره فهو بالخيار إذا رآه</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 إن شاء أخذه وإن شاء تركه</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172"/>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rtl/>
        </w:rPr>
      </w:pPr>
      <w:r>
        <w:rPr>
          <w:rFonts w:hint="cs"/>
          <w:rtl/>
        </w:rPr>
        <w:t>2- يجوز بيع الغائب على الصفة؛ لأنه مبيعٌ معلومٌ للمتعاقدين، مقدورٌ على تسليمه، فصح بيعه قياساً على المبيع الحاضر</w:t>
      </w:r>
      <w:r w:rsidRPr="00D1695E">
        <w:rPr>
          <w:rFonts w:ascii="Traditional Arabic" w:hAnsi="Traditional Arabic"/>
          <w:sz w:val="36"/>
          <w:vertAlign w:val="superscript"/>
          <w:rtl/>
        </w:rPr>
        <w:t>(</w:t>
      </w:r>
      <w:r w:rsidRPr="00D1695E">
        <w:rPr>
          <w:rFonts w:ascii="Traditional Arabic" w:hAnsi="Traditional Arabic"/>
          <w:sz w:val="36"/>
          <w:vertAlign w:val="superscript"/>
          <w:rtl/>
        </w:rPr>
        <w:footnoteReference w:id="173"/>
      </w:r>
      <w:r w:rsidRPr="00D1695E">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lastRenderedPageBreak/>
        <w:t>3-  بيع الغائب جائز؛ لأنّ المبيع يتميّز بما يصفه البائع، والشرع قاضٍ بالاعتماد على قوله، بدليل قبول قوله أنّ المبيع ملكه ونحو ذلك مما يشترط لصحة العقد</w:t>
      </w:r>
      <w:r w:rsidRPr="00D1695E">
        <w:rPr>
          <w:rFonts w:ascii="Traditional Arabic" w:hAnsi="Traditional Arabic"/>
          <w:sz w:val="36"/>
          <w:vertAlign w:val="superscript"/>
          <w:rtl/>
        </w:rPr>
        <w:t>(</w:t>
      </w:r>
      <w:r w:rsidRPr="00D1695E">
        <w:rPr>
          <w:rFonts w:ascii="Traditional Arabic" w:hAnsi="Traditional Arabic"/>
          <w:sz w:val="36"/>
          <w:vertAlign w:val="superscript"/>
          <w:rtl/>
        </w:rPr>
        <w:footnoteReference w:id="174"/>
      </w:r>
      <w:r w:rsidRPr="00D1695E">
        <w:rPr>
          <w:rFonts w:ascii="Traditional Arabic" w:hAnsi="Traditional Arabic"/>
          <w:sz w:val="36"/>
          <w:vertAlign w:val="superscript"/>
          <w:rtl/>
        </w:rPr>
        <w:t>)</w:t>
      </w:r>
      <w:r>
        <w:rPr>
          <w:rFonts w:hint="cs"/>
          <w:rtl/>
        </w:rPr>
        <w:t>.</w:t>
      </w:r>
    </w:p>
    <w:p w:rsidR="009A7B07" w:rsidRPr="00016266" w:rsidRDefault="009A7B07" w:rsidP="009A7B07">
      <w:pPr>
        <w:ind w:firstLine="720"/>
        <w:jc w:val="both"/>
        <w:rPr>
          <w:b/>
          <w:bCs/>
          <w:rtl/>
        </w:rPr>
      </w:pPr>
      <w:r>
        <w:rPr>
          <w:rFonts w:hint="cs"/>
          <w:b/>
          <w:bCs/>
          <w:rtl/>
        </w:rPr>
        <w:t>أدلة القول الثاني:</w:t>
      </w:r>
    </w:p>
    <w:p w:rsidR="009A7B07" w:rsidRDefault="009A7B07" w:rsidP="009A7B07">
      <w:pPr>
        <w:ind w:firstLine="720"/>
        <w:jc w:val="both"/>
        <w:rPr>
          <w:rtl/>
        </w:rPr>
      </w:pPr>
      <w:r>
        <w:rPr>
          <w:rFonts w:hint="cs"/>
          <w:rtl/>
        </w:rPr>
        <w:t>1- لا يجوز بيع الغائب؛ لأنه غررٌ</w:t>
      </w:r>
      <w:r w:rsidRPr="00D1695E">
        <w:rPr>
          <w:rFonts w:ascii="Traditional Arabic" w:hAnsi="Traditional Arabic"/>
          <w:sz w:val="36"/>
          <w:vertAlign w:val="superscript"/>
          <w:rtl/>
        </w:rPr>
        <w:t>(</w:t>
      </w:r>
      <w:r w:rsidRPr="00D1695E">
        <w:rPr>
          <w:rFonts w:ascii="Traditional Arabic" w:hAnsi="Traditional Arabic"/>
          <w:sz w:val="36"/>
          <w:vertAlign w:val="superscript"/>
          <w:rtl/>
        </w:rPr>
        <w:footnoteReference w:id="175"/>
      </w:r>
      <w:r w:rsidRPr="00D1695E">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2- بيع الغائب لا يجوز؛ لأنّ الخبر ليس كالعيان</w:t>
      </w:r>
      <w:r w:rsidRPr="00D1695E">
        <w:rPr>
          <w:rFonts w:ascii="Traditional Arabic" w:hAnsi="Traditional Arabic"/>
          <w:sz w:val="36"/>
          <w:vertAlign w:val="superscript"/>
          <w:rtl/>
        </w:rPr>
        <w:t>(</w:t>
      </w:r>
      <w:r w:rsidRPr="00D1695E">
        <w:rPr>
          <w:rFonts w:ascii="Traditional Arabic" w:hAnsi="Traditional Arabic"/>
          <w:sz w:val="36"/>
          <w:vertAlign w:val="superscript"/>
          <w:rtl/>
        </w:rPr>
        <w:footnoteReference w:id="176"/>
      </w:r>
      <w:r w:rsidRPr="00D1695E">
        <w:rPr>
          <w:rFonts w:ascii="Traditional Arabic" w:hAnsi="Traditional Arabic"/>
          <w:sz w:val="36"/>
          <w:vertAlign w:val="superscript"/>
          <w:rtl/>
        </w:rPr>
        <w:t>)</w:t>
      </w:r>
      <w:r>
        <w:rPr>
          <w:rFonts w:hint="cs"/>
          <w:rtl/>
        </w:rPr>
        <w:t>.</w:t>
      </w:r>
    </w:p>
    <w:p w:rsidR="009A7B07" w:rsidRPr="005B5C05" w:rsidRDefault="009A7B07" w:rsidP="009A7B07">
      <w:pPr>
        <w:ind w:firstLine="720"/>
        <w:jc w:val="both"/>
        <w:rPr>
          <w:b/>
          <w:bCs/>
          <w:rtl/>
        </w:rPr>
      </w:pPr>
      <w:r w:rsidRPr="005B5C05">
        <w:rPr>
          <w:rFonts w:hint="cs"/>
          <w:b/>
          <w:bCs/>
          <w:rtl/>
        </w:rPr>
        <w:t>الترجيح:</w:t>
      </w:r>
    </w:p>
    <w:p w:rsidR="009A7B07" w:rsidRDefault="009A7B07" w:rsidP="009A7B07">
      <w:pPr>
        <w:ind w:firstLine="720"/>
        <w:jc w:val="both"/>
        <w:rPr>
          <w:b/>
          <w:bCs/>
          <w:rtl/>
        </w:rPr>
      </w:pPr>
      <w:r w:rsidRPr="0080390E">
        <w:rPr>
          <w:rFonts w:hint="cs"/>
          <w:b/>
          <w:bCs/>
          <w:rtl/>
        </w:rPr>
        <w:t xml:space="preserve">الذي يترجّح عندي </w:t>
      </w:r>
      <w:r w:rsidRPr="0080390E">
        <w:rPr>
          <w:b/>
          <w:bCs/>
          <w:rtl/>
        </w:rPr>
        <w:t>–</w:t>
      </w:r>
      <w:r w:rsidRPr="0080390E">
        <w:rPr>
          <w:rFonts w:hint="cs"/>
          <w:b/>
          <w:bCs/>
          <w:rtl/>
        </w:rPr>
        <w:t xml:space="preserve"> والله أعلم </w:t>
      </w:r>
      <w:r w:rsidRPr="0080390E">
        <w:rPr>
          <w:b/>
          <w:bCs/>
          <w:rtl/>
        </w:rPr>
        <w:t>–</w:t>
      </w:r>
      <w:r w:rsidRPr="0080390E">
        <w:rPr>
          <w:rFonts w:hint="cs"/>
          <w:b/>
          <w:bCs/>
          <w:rtl/>
        </w:rPr>
        <w:t xml:space="preserve"> هو القول الأول، وأنّ بيع الغائب جائزٌ</w:t>
      </w:r>
      <w:r>
        <w:rPr>
          <w:rFonts w:hint="cs"/>
          <w:b/>
          <w:bCs/>
          <w:rtl/>
        </w:rPr>
        <w:t>.</w:t>
      </w:r>
    </w:p>
    <w:p w:rsidR="009A7B07" w:rsidRDefault="009A7B07" w:rsidP="009A7B07">
      <w:pPr>
        <w:ind w:firstLine="720"/>
        <w:jc w:val="both"/>
        <w:rPr>
          <w:rtl/>
        </w:rPr>
      </w:pPr>
      <w:r w:rsidRPr="0080390E">
        <w:rPr>
          <w:rFonts w:hint="cs"/>
          <w:rtl/>
        </w:rPr>
        <w:t xml:space="preserve">وذلك لأنّ العين الغائبة الموصوفة وصفاً كاملاً في حكم المبيع المشاهد المعلوم، فجاز </w:t>
      </w:r>
      <w:r>
        <w:rPr>
          <w:rFonts w:hint="cs"/>
          <w:rtl/>
        </w:rPr>
        <w:t>بيعه</w:t>
      </w:r>
      <w:r w:rsidR="008D5FA9">
        <w:rPr>
          <w:rFonts w:hint="cs"/>
          <w:rtl/>
        </w:rPr>
        <w:t>ا</w:t>
      </w:r>
      <w:r>
        <w:rPr>
          <w:rFonts w:hint="cs"/>
          <w:rtl/>
        </w:rPr>
        <w:t xml:space="preserve"> قياساً على السلم، علماً بأنّ القائلين بالجواز جعلوا للمشتري خيار الخلف في الصفة إذا لم يصدقه البائع</w:t>
      </w:r>
      <w:r w:rsidR="008D5FA9">
        <w:rPr>
          <w:rFonts w:hint="cs"/>
          <w:rtl/>
        </w:rPr>
        <w:t>، وجعل له بعضهم خيار الرؤية.</w:t>
      </w:r>
    </w:p>
    <w:p w:rsidR="009A7B07" w:rsidRPr="008310F0" w:rsidRDefault="009A7B07" w:rsidP="009A7B07">
      <w:pPr>
        <w:spacing w:before="100" w:beforeAutospacing="1" w:after="120"/>
        <w:ind w:firstLine="720"/>
        <w:jc w:val="both"/>
        <w:rPr>
          <w:rFonts w:ascii="Andalus" w:hAnsi="Andalus" w:cs="Andalus"/>
          <w:rtl/>
        </w:rPr>
      </w:pPr>
      <w:r w:rsidRPr="008310F0">
        <w:rPr>
          <w:rFonts w:ascii="Andalus" w:hAnsi="Andalus" w:cs="Andalus"/>
          <w:rtl/>
        </w:rPr>
        <w:t>تفريع:</w:t>
      </w:r>
    </w:p>
    <w:p w:rsidR="009A7B07" w:rsidRDefault="009A7B07" w:rsidP="009A7B07">
      <w:pPr>
        <w:ind w:firstLine="720"/>
        <w:jc w:val="both"/>
        <w:rPr>
          <w:rtl/>
        </w:rPr>
      </w:pPr>
      <w:r>
        <w:rPr>
          <w:rFonts w:hint="cs"/>
          <w:rtl/>
        </w:rPr>
        <w:t xml:space="preserve">بنى المالكية على ما تقدّم مسألة </w:t>
      </w:r>
      <w:r w:rsidRPr="00202121">
        <w:rPr>
          <w:rFonts w:hint="cs"/>
          <w:rtl/>
        </w:rPr>
        <w:t>اشتراط النقد في بيع الغائب</w:t>
      </w:r>
      <w:r>
        <w:rPr>
          <w:rFonts w:hint="cs"/>
          <w:rtl/>
        </w:rPr>
        <w:t>، فمنعوا الاشتراط فيما</w:t>
      </w:r>
      <w:r w:rsidRPr="00202121">
        <w:rPr>
          <w:rFonts w:hint="cs"/>
          <w:rtl/>
        </w:rPr>
        <w:t xml:space="preserve"> لا يؤمن تغيره، كالحيوان مثلاً، إذا كان موضعه بعيداً،</w:t>
      </w:r>
      <w:r>
        <w:rPr>
          <w:rFonts w:hint="cs"/>
          <w:rtl/>
        </w:rPr>
        <w:t xml:space="preserve"> بخلاف العقار، ولم أر ذلك لغيرهم من الفقهاء </w:t>
      </w:r>
      <w:r>
        <w:rPr>
          <w:rtl/>
        </w:rPr>
        <w:t>–</w:t>
      </w:r>
      <w:r>
        <w:rPr>
          <w:rFonts w:hint="cs"/>
          <w:rtl/>
        </w:rPr>
        <w:t xml:space="preserve"> رحمهم الله.</w:t>
      </w:r>
    </w:p>
    <w:p w:rsidR="009A7B07" w:rsidRPr="00F9328E" w:rsidRDefault="009A7B07" w:rsidP="009A7B07">
      <w:pPr>
        <w:ind w:firstLine="720"/>
        <w:jc w:val="both"/>
        <w:rPr>
          <w:b/>
          <w:bCs/>
          <w:rtl/>
        </w:rPr>
      </w:pPr>
      <w:r>
        <w:rPr>
          <w:rFonts w:hint="cs"/>
          <w:b/>
          <w:bCs/>
          <w:rtl/>
        </w:rPr>
        <w:t>أدلة</w:t>
      </w:r>
      <w:r w:rsidRPr="00F9328E">
        <w:rPr>
          <w:rFonts w:hint="cs"/>
          <w:b/>
          <w:bCs/>
          <w:rtl/>
        </w:rPr>
        <w:t xml:space="preserve"> المالكية </w:t>
      </w:r>
      <w:r>
        <w:rPr>
          <w:rFonts w:hint="cs"/>
          <w:b/>
          <w:bCs/>
          <w:rtl/>
        </w:rPr>
        <w:t>في ذلك</w:t>
      </w:r>
      <w:r w:rsidRPr="00F9328E">
        <w:rPr>
          <w:rFonts w:hint="cs"/>
          <w:b/>
          <w:bCs/>
          <w:rtl/>
        </w:rPr>
        <w:t>:</w:t>
      </w:r>
    </w:p>
    <w:p w:rsidR="009A7B07" w:rsidRDefault="009A7B07" w:rsidP="008D5FA9">
      <w:pPr>
        <w:ind w:firstLine="720"/>
        <w:jc w:val="both"/>
        <w:rPr>
          <w:rtl/>
        </w:rPr>
      </w:pPr>
      <w:r>
        <w:rPr>
          <w:rFonts w:hint="cs"/>
          <w:rtl/>
        </w:rPr>
        <w:t>1- أنّ</w:t>
      </w:r>
      <w:r w:rsidRPr="00D52FE3">
        <w:rPr>
          <w:rFonts w:hint="cs"/>
          <w:rtl/>
        </w:rPr>
        <w:t xml:space="preserve"> اشتراط النقد في بيع الغائب الذي لا يؤمن تغيره</w:t>
      </w:r>
      <w:r>
        <w:rPr>
          <w:rFonts w:hint="cs"/>
          <w:rtl/>
        </w:rPr>
        <w:t xml:space="preserve"> </w:t>
      </w:r>
      <w:r w:rsidRPr="00D52FE3">
        <w:rPr>
          <w:rtl/>
        </w:rPr>
        <w:t xml:space="preserve">يؤدي إلى </w:t>
      </w:r>
      <w:r>
        <w:rPr>
          <w:rFonts w:hint="cs"/>
          <w:rtl/>
        </w:rPr>
        <w:t xml:space="preserve">تردّد المنقود بين الثمنية </w:t>
      </w:r>
      <w:r w:rsidR="008D5FA9">
        <w:rPr>
          <w:rFonts w:hint="cs"/>
          <w:rtl/>
        </w:rPr>
        <w:t>والسلف</w:t>
      </w:r>
      <w:r>
        <w:rPr>
          <w:rFonts w:hint="cs"/>
          <w:rtl/>
        </w:rPr>
        <w:t xml:space="preserve"> وهو جهلٌ في الثمن.</w:t>
      </w:r>
    </w:p>
    <w:p w:rsidR="009A7B07" w:rsidRDefault="009A7B07" w:rsidP="009A7B07">
      <w:pPr>
        <w:ind w:firstLine="720"/>
        <w:jc w:val="both"/>
        <w:rPr>
          <w:rtl/>
        </w:rPr>
      </w:pPr>
      <w:r>
        <w:rPr>
          <w:rFonts w:hint="cs"/>
          <w:rtl/>
        </w:rPr>
        <w:lastRenderedPageBreak/>
        <w:t xml:space="preserve">وذلك أنّ المشتري إن </w:t>
      </w:r>
      <w:r>
        <w:rPr>
          <w:rtl/>
        </w:rPr>
        <w:t>اختار</w:t>
      </w:r>
      <w:r>
        <w:rPr>
          <w:rFonts w:hint="cs"/>
          <w:rtl/>
        </w:rPr>
        <w:t xml:space="preserve"> </w:t>
      </w:r>
      <w:r>
        <w:rPr>
          <w:rtl/>
        </w:rPr>
        <w:t>الإمضاء</w:t>
      </w:r>
      <w:r>
        <w:rPr>
          <w:rFonts w:hint="cs"/>
          <w:rtl/>
        </w:rPr>
        <w:t xml:space="preserve"> كان النقد ثمناً، وإن اختار الرد كان سلفاً، وكذلك إن سلم المبيع كان نقداً، وإن لم يسلم كان سلفاً، حيث يكون البائع قد انتفع بالثمن ثم رده إلى المشتري</w:t>
      </w:r>
      <w:r w:rsidRPr="002068F9">
        <w:rPr>
          <w:rFonts w:ascii="Traditional Arabic" w:hAnsi="Traditional Arabic"/>
          <w:sz w:val="36"/>
          <w:vertAlign w:val="superscript"/>
          <w:rtl/>
        </w:rPr>
        <w:t>(</w:t>
      </w:r>
      <w:r w:rsidRPr="002068F9">
        <w:rPr>
          <w:rFonts w:ascii="Traditional Arabic" w:hAnsi="Traditional Arabic"/>
          <w:sz w:val="36"/>
          <w:vertAlign w:val="superscript"/>
          <w:rtl/>
        </w:rPr>
        <w:footnoteReference w:id="177"/>
      </w:r>
      <w:r w:rsidRPr="002068F9">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2- يجوز النقد بالشرط في العقار - وإن بعُد؛ ((لأنه مأمونٌ لا يسرع إليه التغيّر بخلاف غيره، ولذا إذا قربت مسافة غيره ولو حيواناً كاليومين جاز اشتراط النقد فيه أيضاً؛ لأنه يؤمن تغيُّره غالباً))</w:t>
      </w:r>
      <w:r w:rsidRPr="00CE3E29">
        <w:rPr>
          <w:rFonts w:ascii="Traditional Arabic" w:hAnsi="Traditional Arabic"/>
          <w:sz w:val="36"/>
          <w:vertAlign w:val="superscript"/>
          <w:rtl/>
        </w:rPr>
        <w:t>(</w:t>
      </w:r>
      <w:r w:rsidRPr="00CE3E29">
        <w:rPr>
          <w:rFonts w:ascii="Traditional Arabic" w:hAnsi="Traditional Arabic"/>
          <w:sz w:val="36"/>
          <w:vertAlign w:val="superscript"/>
          <w:rtl/>
        </w:rPr>
        <w:footnoteReference w:id="178"/>
      </w:r>
      <w:r w:rsidRPr="00CE3E29">
        <w:rPr>
          <w:rFonts w:ascii="Traditional Arabic" w:hAnsi="Traditional Arabic"/>
          <w:sz w:val="36"/>
          <w:vertAlign w:val="superscript"/>
          <w:rtl/>
        </w:rPr>
        <w:t>)</w:t>
      </w:r>
      <w:r>
        <w:rPr>
          <w:rFonts w:hint="cs"/>
          <w:rtl/>
        </w:rPr>
        <w:t>.</w:t>
      </w:r>
    </w:p>
    <w:p w:rsidR="009A7B07" w:rsidRDefault="009A7B07" w:rsidP="009A7B07">
      <w:pPr>
        <w:snapToGrid/>
        <w:ind w:firstLine="720"/>
        <w:jc w:val="both"/>
      </w:pPr>
      <w:r>
        <w:rPr>
          <w:rtl/>
        </w:rPr>
        <w:br w:type="page"/>
      </w:r>
    </w:p>
    <w:p w:rsidR="009A7B07" w:rsidRPr="002F738F" w:rsidRDefault="009A7B07" w:rsidP="009A7B07">
      <w:pPr>
        <w:ind w:firstLine="720"/>
        <w:jc w:val="center"/>
        <w:rPr>
          <w:rFonts w:cs="Monotype Koufi"/>
          <w:rtl/>
        </w:rPr>
      </w:pPr>
      <w:r w:rsidRPr="002F738F">
        <w:rPr>
          <w:rFonts w:cs="Monotype Koufi"/>
          <w:rtl/>
        </w:rPr>
        <w:lastRenderedPageBreak/>
        <w:t>المبحث الثاني عشر: طول مدة التأجيل في خصومة الدور والأرضين.</w:t>
      </w:r>
    </w:p>
    <w:p w:rsidR="009A7B07" w:rsidRPr="00B64A61" w:rsidRDefault="009A7B07" w:rsidP="009A7B07">
      <w:pPr>
        <w:snapToGrid/>
        <w:spacing w:before="100" w:beforeAutospacing="1" w:after="120"/>
        <w:ind w:firstLine="720"/>
        <w:jc w:val="both"/>
        <w:rPr>
          <w:rFonts w:ascii="Andalus" w:hAnsi="Andalus" w:cs="Andalus"/>
          <w:rtl/>
        </w:rPr>
      </w:pPr>
      <w:r w:rsidRPr="00B64A61">
        <w:rPr>
          <w:rFonts w:ascii="Andalus" w:hAnsi="Andalus" w:cs="Andalus"/>
          <w:rtl/>
        </w:rPr>
        <w:t>تقرير مذهب المالكية:</w:t>
      </w:r>
    </w:p>
    <w:p w:rsidR="009A7B07" w:rsidRDefault="009A7B07" w:rsidP="009A7B07">
      <w:pPr>
        <w:spacing w:before="100" w:beforeAutospacing="1"/>
        <w:ind w:firstLine="720"/>
        <w:jc w:val="both"/>
        <w:rPr>
          <w:rtl/>
        </w:rPr>
      </w:pPr>
      <w:r>
        <w:rPr>
          <w:rFonts w:hint="cs"/>
          <w:rtl/>
        </w:rPr>
        <w:t xml:space="preserve">ذكر أبو عمران الصنهاجي </w:t>
      </w:r>
      <w:r>
        <w:rPr>
          <w:rtl/>
        </w:rPr>
        <w:t>–</w:t>
      </w:r>
      <w:r>
        <w:rPr>
          <w:rFonts w:hint="cs"/>
          <w:rtl/>
        </w:rPr>
        <w:t xml:space="preserve"> رحمه الله </w:t>
      </w:r>
      <w:r>
        <w:rPr>
          <w:rtl/>
        </w:rPr>
        <w:t>–</w:t>
      </w:r>
      <w:r>
        <w:rPr>
          <w:rFonts w:hint="cs"/>
          <w:rtl/>
        </w:rPr>
        <w:t xml:space="preserve"> نظائر الفرق بين الدور والأرضين وبين سائر الأموال، وعدّ منها هذه المسألة، فقال: </w:t>
      </w:r>
      <w:r w:rsidRPr="00774A2D">
        <w:rPr>
          <w:rFonts w:hint="cs"/>
          <w:rtl/>
        </w:rPr>
        <w:t>((</w:t>
      </w:r>
      <w:r w:rsidRPr="00947F6A">
        <w:rPr>
          <w:rFonts w:hint="cs"/>
          <w:rtl/>
        </w:rPr>
        <w:t>التأجيل في الخصومة في الدور والأرضين أطول من غيرها))</w:t>
      </w:r>
      <w:r w:rsidRPr="00B8038B">
        <w:rPr>
          <w:rFonts w:ascii="Traditional Arabic" w:hAnsi="Traditional Arabic"/>
          <w:sz w:val="36"/>
          <w:vertAlign w:val="superscript"/>
          <w:rtl/>
        </w:rPr>
        <w:t>(</w:t>
      </w:r>
      <w:r w:rsidRPr="00B8038B">
        <w:rPr>
          <w:rFonts w:ascii="Traditional Arabic" w:hAnsi="Traditional Arabic"/>
          <w:sz w:val="36"/>
          <w:vertAlign w:val="superscript"/>
          <w:rtl/>
        </w:rPr>
        <w:footnoteReference w:id="179"/>
      </w:r>
      <w:r w:rsidRPr="00B8038B">
        <w:rPr>
          <w:rFonts w:ascii="Traditional Arabic" w:hAnsi="Traditional Arabic"/>
          <w:sz w:val="36"/>
          <w:vertAlign w:val="superscript"/>
          <w:rtl/>
        </w:rPr>
        <w:t>)</w:t>
      </w:r>
      <w:r w:rsidRPr="00947F6A">
        <w:rPr>
          <w:rFonts w:hint="cs"/>
          <w:rtl/>
        </w:rPr>
        <w:t>.</w:t>
      </w:r>
    </w:p>
    <w:p w:rsidR="009A7B07" w:rsidRDefault="009A7B07" w:rsidP="009A7B07">
      <w:pPr>
        <w:ind w:firstLine="720"/>
        <w:rPr>
          <w:rtl/>
        </w:rPr>
      </w:pPr>
      <w:r>
        <w:rPr>
          <w:rFonts w:hint="cs"/>
          <w:rtl/>
        </w:rPr>
        <w:t xml:space="preserve">ونقل عنه القرافي </w:t>
      </w:r>
      <w:r>
        <w:rPr>
          <w:rtl/>
        </w:rPr>
        <w:t>–</w:t>
      </w:r>
      <w:r>
        <w:rPr>
          <w:rFonts w:hint="cs"/>
          <w:rtl/>
        </w:rPr>
        <w:t xml:space="preserve"> رحمه الله </w:t>
      </w:r>
      <w:r>
        <w:rPr>
          <w:rtl/>
        </w:rPr>
        <w:t>–</w:t>
      </w:r>
      <w:r>
        <w:rPr>
          <w:rFonts w:hint="cs"/>
          <w:rtl/>
        </w:rPr>
        <w:t xml:space="preserve"> ذلك بقوله: ((</w:t>
      </w:r>
      <w:r w:rsidRPr="00774A2D">
        <w:rPr>
          <w:rtl/>
        </w:rPr>
        <w:t>والتأجيل في خصومتها</w:t>
      </w:r>
      <w:r w:rsidRPr="00774A2D">
        <w:rPr>
          <w:rFonts w:hint="cs"/>
          <w:rtl/>
        </w:rPr>
        <w:t>))</w:t>
      </w:r>
      <w:r w:rsidRPr="004B75B5">
        <w:rPr>
          <w:rFonts w:ascii="Traditional Arabic" w:hAnsi="Traditional Arabic"/>
          <w:sz w:val="36"/>
          <w:vertAlign w:val="superscript"/>
          <w:rtl/>
        </w:rPr>
        <w:t>(</w:t>
      </w:r>
      <w:r w:rsidRPr="004B75B5">
        <w:rPr>
          <w:rFonts w:ascii="Traditional Arabic" w:hAnsi="Traditional Arabic"/>
          <w:sz w:val="36"/>
          <w:vertAlign w:val="superscript"/>
          <w:rtl/>
        </w:rPr>
        <w:footnoteReference w:id="180"/>
      </w:r>
      <w:r w:rsidRPr="004B75B5">
        <w:rPr>
          <w:rFonts w:ascii="Traditional Arabic" w:hAnsi="Traditional Arabic"/>
          <w:sz w:val="36"/>
          <w:vertAlign w:val="superscript"/>
          <w:rtl/>
        </w:rPr>
        <w:t>)</w:t>
      </w:r>
      <w:r w:rsidRPr="00774A2D">
        <w:rPr>
          <w:rFonts w:hint="cs"/>
          <w:rtl/>
        </w:rPr>
        <w:t>.</w:t>
      </w:r>
    </w:p>
    <w:p w:rsidR="009A7B07" w:rsidRDefault="009A7B07" w:rsidP="009A7B07">
      <w:pPr>
        <w:ind w:firstLine="720"/>
        <w:rPr>
          <w:rtl/>
        </w:rPr>
      </w:pPr>
      <w:r>
        <w:rPr>
          <w:rFonts w:hint="cs"/>
          <w:rtl/>
        </w:rPr>
        <w:t>والذي يظهر لي</w:t>
      </w:r>
      <w:r w:rsidR="008D5FA9">
        <w:rPr>
          <w:rFonts w:hint="cs"/>
          <w:rtl/>
        </w:rPr>
        <w:t>:</w:t>
      </w:r>
      <w:r>
        <w:rPr>
          <w:rFonts w:hint="cs"/>
          <w:rtl/>
        </w:rPr>
        <w:t xml:space="preserve"> أنّ المراد بها أنّ إمهال القاضي الخصم في الخصومات يُفرَّق فيها بين خصومة الدور وبين غيرها، فتكون مدة التأجيل في خصومة الدور أطول.</w:t>
      </w:r>
    </w:p>
    <w:p w:rsidR="009A7B07" w:rsidRDefault="008D5FA9" w:rsidP="009A7B07">
      <w:pPr>
        <w:snapToGrid/>
        <w:ind w:firstLine="720"/>
        <w:jc w:val="both"/>
        <w:rPr>
          <w:rtl/>
        </w:rPr>
      </w:pPr>
      <w:r>
        <w:rPr>
          <w:rFonts w:hint="cs"/>
          <w:rtl/>
        </w:rPr>
        <w:t>إذا ثبت هذا:</w:t>
      </w:r>
      <w:r w:rsidR="009A7B07">
        <w:rPr>
          <w:rFonts w:hint="cs"/>
          <w:rtl/>
        </w:rPr>
        <w:t xml:space="preserve"> فإنّي لم أقف على هذا التفريق، وملخص ما وجدته:</w:t>
      </w:r>
    </w:p>
    <w:p w:rsidR="009A7B07" w:rsidRDefault="009A7B07" w:rsidP="009A7B07">
      <w:pPr>
        <w:ind w:firstLine="720"/>
        <w:rPr>
          <w:rtl/>
        </w:rPr>
      </w:pPr>
      <w:r>
        <w:rPr>
          <w:rFonts w:hint="cs"/>
          <w:rtl/>
        </w:rPr>
        <w:t xml:space="preserve">أنّ المدعى عليه إذا </w:t>
      </w:r>
      <w:r>
        <w:rPr>
          <w:rtl/>
        </w:rPr>
        <w:t xml:space="preserve">استمهل </w:t>
      </w:r>
      <w:r>
        <w:rPr>
          <w:rFonts w:hint="cs"/>
          <w:rtl/>
        </w:rPr>
        <w:t xml:space="preserve">القاضي </w:t>
      </w:r>
      <w:r>
        <w:rPr>
          <w:rtl/>
        </w:rPr>
        <w:t xml:space="preserve">لدفع </w:t>
      </w:r>
      <w:r>
        <w:rPr>
          <w:rFonts w:hint="cs"/>
          <w:rtl/>
        </w:rPr>
        <w:t>ال</w:t>
      </w:r>
      <w:r>
        <w:rPr>
          <w:rtl/>
        </w:rPr>
        <w:t>بينة</w:t>
      </w:r>
      <w:r>
        <w:rPr>
          <w:rFonts w:hint="cs"/>
          <w:rtl/>
        </w:rPr>
        <w:t>، ك</w:t>
      </w:r>
      <w:r>
        <w:rPr>
          <w:rtl/>
        </w:rPr>
        <w:t>ما لو طلب المهلة لحساب يحر</w:t>
      </w:r>
      <w:r>
        <w:rPr>
          <w:rFonts w:hint="cs"/>
          <w:rtl/>
        </w:rPr>
        <w:t>ّ</w:t>
      </w:r>
      <w:r>
        <w:rPr>
          <w:rtl/>
        </w:rPr>
        <w:t>ره</w:t>
      </w:r>
      <w:r>
        <w:rPr>
          <w:rFonts w:hint="cs"/>
          <w:rtl/>
        </w:rPr>
        <w:t>،</w:t>
      </w:r>
      <w:r>
        <w:rPr>
          <w:rtl/>
        </w:rPr>
        <w:t xml:space="preserve"> أو كتاب يخرجه وينظر فيه</w:t>
      </w:r>
      <w:r>
        <w:rPr>
          <w:rFonts w:hint="cs"/>
          <w:rtl/>
        </w:rPr>
        <w:t>؛</w:t>
      </w:r>
      <w:r>
        <w:rPr>
          <w:rtl/>
        </w:rPr>
        <w:t xml:space="preserve"> ليكون في جوابه </w:t>
      </w:r>
      <w:r>
        <w:rPr>
          <w:rFonts w:hint="cs"/>
          <w:rtl/>
        </w:rPr>
        <w:t>بالإقرار أو الإنكار على ب</w:t>
      </w:r>
      <w:r>
        <w:rPr>
          <w:rtl/>
        </w:rPr>
        <w:t>صيرة</w:t>
      </w:r>
      <w:r>
        <w:rPr>
          <w:rFonts w:hint="cs"/>
          <w:rtl/>
        </w:rPr>
        <w:t>، فإنه</w:t>
      </w:r>
      <w:r>
        <w:rPr>
          <w:rtl/>
        </w:rPr>
        <w:t xml:space="preserve"> يجاب</w:t>
      </w:r>
      <w:r>
        <w:rPr>
          <w:rFonts w:hint="cs"/>
          <w:rtl/>
        </w:rPr>
        <w:t xml:space="preserve">، ويمهله القاضي </w:t>
      </w:r>
      <w:r>
        <w:rPr>
          <w:rtl/>
        </w:rPr>
        <w:t>باجتهاد</w:t>
      </w:r>
      <w:r>
        <w:rPr>
          <w:rFonts w:hint="cs"/>
          <w:rtl/>
        </w:rPr>
        <w:t>ه، ولم يحدوا شيئاً ل</w:t>
      </w:r>
      <w:r>
        <w:rPr>
          <w:rtl/>
        </w:rPr>
        <w:t>مدة ال</w:t>
      </w:r>
      <w:r>
        <w:rPr>
          <w:rFonts w:hint="cs"/>
          <w:rtl/>
        </w:rPr>
        <w:t>إ</w:t>
      </w:r>
      <w:r>
        <w:rPr>
          <w:rtl/>
        </w:rPr>
        <w:t>مهال</w:t>
      </w:r>
      <w:r w:rsidRPr="007C0079">
        <w:rPr>
          <w:rFonts w:ascii="Traditional Arabic" w:hAnsi="Traditional Arabic"/>
          <w:sz w:val="36"/>
          <w:vertAlign w:val="superscript"/>
          <w:rtl/>
        </w:rPr>
        <w:t>(</w:t>
      </w:r>
      <w:r w:rsidRPr="007C0079">
        <w:rPr>
          <w:rFonts w:ascii="Traditional Arabic" w:hAnsi="Traditional Arabic"/>
          <w:sz w:val="36"/>
          <w:vertAlign w:val="superscript"/>
          <w:rtl/>
        </w:rPr>
        <w:footnoteReference w:id="181"/>
      </w:r>
      <w:r w:rsidRPr="007C0079">
        <w:rPr>
          <w:rFonts w:ascii="Traditional Arabic" w:hAnsi="Traditional Arabic"/>
          <w:sz w:val="36"/>
          <w:vertAlign w:val="superscript"/>
          <w:rtl/>
        </w:rPr>
        <w:t>)</w:t>
      </w:r>
      <w:r>
        <w:rPr>
          <w:rFonts w:hint="cs"/>
          <w:rtl/>
        </w:rPr>
        <w:t>.</w:t>
      </w:r>
    </w:p>
    <w:p w:rsidR="009A7B07" w:rsidRPr="00160A22" w:rsidRDefault="009A7B07" w:rsidP="009A7B07">
      <w:pPr>
        <w:ind w:firstLine="720"/>
        <w:rPr>
          <w:b/>
          <w:bCs/>
          <w:rtl/>
        </w:rPr>
      </w:pPr>
      <w:r>
        <w:rPr>
          <w:rFonts w:hint="cs"/>
          <w:b/>
          <w:bCs/>
          <w:rtl/>
        </w:rPr>
        <w:t>ودليل ال</w:t>
      </w:r>
      <w:r w:rsidRPr="00160A22">
        <w:rPr>
          <w:rFonts w:hint="cs"/>
          <w:b/>
          <w:bCs/>
          <w:rtl/>
        </w:rPr>
        <w:t>مالكية في ذلك:</w:t>
      </w:r>
    </w:p>
    <w:p w:rsidR="009A7B07" w:rsidRDefault="009A7B07" w:rsidP="009A7B07">
      <w:pPr>
        <w:ind w:firstLine="720"/>
        <w:rPr>
          <w:rtl/>
        </w:rPr>
      </w:pPr>
      <w:r>
        <w:rPr>
          <w:rFonts w:hint="cs"/>
          <w:rtl/>
        </w:rPr>
        <w:t>ما ورد في كتاب</w:t>
      </w:r>
      <w:r w:rsidRPr="0024252C">
        <w:rPr>
          <w:rFonts w:hint="cs"/>
          <w:rtl/>
        </w:rPr>
        <w:t xml:space="preserve"> عمر إلى أبي موسى الأشعري</w:t>
      </w:r>
      <w:r>
        <w:rPr>
          <w:rFonts w:hint="cs"/>
          <w:rtl/>
        </w:rPr>
        <w:t>، حيث جاء فيه</w:t>
      </w:r>
      <w:r w:rsidRPr="0024252C">
        <w:rPr>
          <w:rFonts w:hint="cs"/>
          <w:rtl/>
        </w:rPr>
        <w:t>: «</w:t>
      </w:r>
      <w:r w:rsidRPr="0024252C">
        <w:rPr>
          <w:rtl/>
        </w:rPr>
        <w:t>ومن ادعى حقا</w:t>
      </w:r>
      <w:r w:rsidRPr="0024252C">
        <w:rPr>
          <w:rFonts w:hint="cs"/>
          <w:rtl/>
        </w:rPr>
        <w:t>ً</w:t>
      </w:r>
      <w:r w:rsidRPr="0024252C">
        <w:rPr>
          <w:rtl/>
        </w:rPr>
        <w:t xml:space="preserve"> غائبا</w:t>
      </w:r>
      <w:r w:rsidRPr="0024252C">
        <w:rPr>
          <w:rFonts w:hint="cs"/>
          <w:rtl/>
        </w:rPr>
        <w:t>ً،</w:t>
      </w:r>
      <w:r w:rsidRPr="0024252C">
        <w:rPr>
          <w:rtl/>
        </w:rPr>
        <w:t xml:space="preserve"> أو بينة</w:t>
      </w:r>
      <w:r w:rsidRPr="0024252C">
        <w:rPr>
          <w:rFonts w:hint="cs"/>
          <w:rtl/>
        </w:rPr>
        <w:t>،</w:t>
      </w:r>
      <w:r w:rsidRPr="0024252C">
        <w:rPr>
          <w:rtl/>
        </w:rPr>
        <w:t xml:space="preserve"> فاضرب له أمدا</w:t>
      </w:r>
      <w:r w:rsidRPr="0024252C">
        <w:rPr>
          <w:rFonts w:hint="cs"/>
          <w:rtl/>
        </w:rPr>
        <w:t>ً</w:t>
      </w:r>
      <w:r w:rsidR="00EC02EA">
        <w:rPr>
          <w:rtl/>
        </w:rPr>
        <w:fldChar w:fldCharType="begin"/>
      </w:r>
      <w:r>
        <w:instrText xml:space="preserve"> XE "</w:instrText>
      </w:r>
      <w:r w:rsidRPr="00763672">
        <w:rPr>
          <w:rFonts w:hint="cs"/>
          <w:rtl/>
        </w:rPr>
        <w:instrText>ث/</w:instrText>
      </w:r>
      <w:r w:rsidRPr="00763672">
        <w:rPr>
          <w:rtl/>
        </w:rPr>
        <w:instrText>ومن ادعى حقا</w:instrText>
      </w:r>
      <w:r w:rsidRPr="00763672">
        <w:rPr>
          <w:rFonts w:hint="cs"/>
          <w:rtl/>
        </w:rPr>
        <w:instrText>ً</w:instrText>
      </w:r>
      <w:r w:rsidRPr="00763672">
        <w:rPr>
          <w:rtl/>
        </w:rPr>
        <w:instrText xml:space="preserve"> غائبا</w:instrText>
      </w:r>
      <w:r w:rsidRPr="00763672">
        <w:rPr>
          <w:rFonts w:hint="cs"/>
          <w:rtl/>
        </w:rPr>
        <w:instrText>ً،</w:instrText>
      </w:r>
      <w:r w:rsidRPr="00763672">
        <w:rPr>
          <w:rtl/>
        </w:rPr>
        <w:instrText xml:space="preserve"> أو بينة</w:instrText>
      </w:r>
      <w:r w:rsidRPr="00763672">
        <w:rPr>
          <w:rFonts w:hint="cs"/>
          <w:rtl/>
        </w:rPr>
        <w:instrText>،</w:instrText>
      </w:r>
      <w:r w:rsidRPr="00763672">
        <w:rPr>
          <w:rtl/>
        </w:rPr>
        <w:instrText xml:space="preserve"> فاضرب له أمدا</w:instrText>
      </w:r>
      <w:r w:rsidRPr="00763672">
        <w:rPr>
          <w:rFonts w:hint="cs"/>
          <w:rtl/>
        </w:rPr>
        <w:instrText>ً</w:instrText>
      </w:r>
      <w:r>
        <w:instrText xml:space="preserve">" </w:instrText>
      </w:r>
      <w:r w:rsidR="00EC02EA">
        <w:rPr>
          <w:rtl/>
        </w:rPr>
        <w:fldChar w:fldCharType="end"/>
      </w:r>
      <w:r w:rsidRPr="0024252C">
        <w:rPr>
          <w:rtl/>
        </w:rPr>
        <w:t xml:space="preserve"> ينتهى إليه</w:t>
      </w:r>
      <w:r w:rsidRPr="0024252C">
        <w:rPr>
          <w:rFonts w:hint="cs"/>
          <w:rtl/>
        </w:rPr>
        <w:t>،</w:t>
      </w:r>
      <w:r w:rsidRPr="0024252C">
        <w:rPr>
          <w:rtl/>
        </w:rPr>
        <w:t xml:space="preserve"> فإن جاء ببينة أعطيته بحقه</w:t>
      </w:r>
      <w:r w:rsidRPr="0024252C">
        <w:rPr>
          <w:rFonts w:hint="cs"/>
          <w:rtl/>
        </w:rPr>
        <w:t>،</w:t>
      </w:r>
      <w:r w:rsidRPr="0024252C">
        <w:rPr>
          <w:rtl/>
        </w:rPr>
        <w:t xml:space="preserve"> فإن أعجزه ذلك استحللت عليه القضية</w:t>
      </w:r>
      <w:r w:rsidRPr="0024252C">
        <w:rPr>
          <w:rFonts w:hint="cs"/>
          <w:rtl/>
        </w:rPr>
        <w:t>،</w:t>
      </w:r>
      <w:r w:rsidRPr="0024252C">
        <w:rPr>
          <w:rtl/>
        </w:rPr>
        <w:t xml:space="preserve"> فإن</w:t>
      </w:r>
      <w:r w:rsidRPr="0024252C">
        <w:rPr>
          <w:rFonts w:hint="cs"/>
          <w:rtl/>
        </w:rPr>
        <w:t>ّ</w:t>
      </w:r>
      <w:r w:rsidRPr="0024252C">
        <w:rPr>
          <w:rtl/>
        </w:rPr>
        <w:t xml:space="preserve"> ذلك أبلغ ف</w:t>
      </w:r>
      <w:r w:rsidRPr="0024252C">
        <w:rPr>
          <w:rFonts w:hint="cs"/>
          <w:rtl/>
        </w:rPr>
        <w:t xml:space="preserve">ي </w:t>
      </w:r>
      <w:r w:rsidRPr="0024252C">
        <w:rPr>
          <w:rtl/>
        </w:rPr>
        <w:t>العذر</w:t>
      </w:r>
      <w:r w:rsidRPr="0024252C">
        <w:rPr>
          <w:rFonts w:hint="cs"/>
          <w:rtl/>
        </w:rPr>
        <w:t>،</w:t>
      </w:r>
      <w:r w:rsidRPr="0024252C">
        <w:rPr>
          <w:rtl/>
        </w:rPr>
        <w:t xml:space="preserve"> وأجلى للعمى</w:t>
      </w:r>
      <w:r w:rsidRPr="0024252C">
        <w:rPr>
          <w:rFonts w:hint="cs"/>
          <w:rtl/>
        </w:rPr>
        <w:t>»</w:t>
      </w:r>
      <w:r w:rsidRPr="00A944BC">
        <w:rPr>
          <w:rFonts w:ascii="Traditional Arabic" w:hAnsi="Traditional Arabic"/>
          <w:sz w:val="36"/>
          <w:vertAlign w:val="superscript"/>
          <w:rtl/>
        </w:rPr>
        <w:t>(</w:t>
      </w:r>
      <w:r w:rsidRPr="0024252C">
        <w:rPr>
          <w:rFonts w:ascii="Traditional Arabic" w:hAnsi="Traditional Arabic"/>
          <w:sz w:val="36"/>
          <w:vertAlign w:val="superscript"/>
          <w:rtl/>
        </w:rPr>
        <w:footnoteReference w:id="182"/>
      </w:r>
      <w:r w:rsidRPr="00A944BC">
        <w:rPr>
          <w:rFonts w:ascii="Traditional Arabic" w:hAnsi="Traditional Arabic"/>
          <w:sz w:val="36"/>
          <w:vertAlign w:val="superscript"/>
          <w:rtl/>
        </w:rPr>
        <w:t>)</w:t>
      </w:r>
      <w:r w:rsidRPr="0024252C">
        <w:rPr>
          <w:rFonts w:hint="cs"/>
          <w:rtl/>
        </w:rPr>
        <w:t>.</w:t>
      </w:r>
    </w:p>
    <w:p w:rsidR="009A7B07" w:rsidRPr="000D73AB" w:rsidRDefault="009A7B07" w:rsidP="009A7B07">
      <w:pPr>
        <w:spacing w:before="100" w:beforeAutospacing="1" w:after="120"/>
        <w:ind w:firstLine="720"/>
        <w:rPr>
          <w:rFonts w:ascii="Andalus" w:hAnsi="Andalus" w:cs="Andalus"/>
          <w:rtl/>
        </w:rPr>
      </w:pPr>
      <w:r w:rsidRPr="000D73AB">
        <w:rPr>
          <w:rFonts w:ascii="Andalus" w:hAnsi="Andalus" w:cs="Andalus"/>
          <w:rtl/>
        </w:rPr>
        <w:lastRenderedPageBreak/>
        <w:t>دراسة المسألة</w:t>
      </w:r>
    </w:p>
    <w:p w:rsidR="009A7B07" w:rsidRDefault="009A7B07" w:rsidP="009A7B07">
      <w:pPr>
        <w:ind w:firstLine="720"/>
        <w:rPr>
          <w:rtl/>
        </w:rPr>
      </w:pPr>
      <w:r>
        <w:rPr>
          <w:rFonts w:hint="cs"/>
          <w:rtl/>
        </w:rPr>
        <w:t>سبق تفصيل ما وقفت عليه من مذهب المالكية في هذه المسألة، وفيما يلي بيان قول غيرهم من أصحاب المذاهب الأخرى.</w:t>
      </w:r>
    </w:p>
    <w:p w:rsidR="009A7B07" w:rsidRDefault="009A7B07" w:rsidP="009A7B07">
      <w:pPr>
        <w:pStyle w:val="ListParagraph"/>
        <w:numPr>
          <w:ilvl w:val="0"/>
          <w:numId w:val="6"/>
        </w:numPr>
        <w:ind w:left="746"/>
      </w:pPr>
      <w:r w:rsidRPr="00DE5F4A">
        <w:rPr>
          <w:rFonts w:hint="cs"/>
          <w:b/>
          <w:bCs/>
          <w:rtl/>
        </w:rPr>
        <w:t>عند الحنفية:</w:t>
      </w:r>
      <w:r>
        <w:rPr>
          <w:rFonts w:hint="cs"/>
          <w:rtl/>
        </w:rPr>
        <w:t xml:space="preserve"> </w:t>
      </w:r>
      <w:r>
        <w:rPr>
          <w:rtl/>
        </w:rPr>
        <w:t>إذا استمهل</w:t>
      </w:r>
      <w:r>
        <w:rPr>
          <w:rFonts w:hint="cs"/>
          <w:rtl/>
        </w:rPr>
        <w:t xml:space="preserve"> المدعى عليه</w:t>
      </w:r>
      <w:r>
        <w:rPr>
          <w:rtl/>
        </w:rPr>
        <w:t xml:space="preserve"> القاضي ثلاثة أيام أو أقل فلا بأس أن يمهله</w:t>
      </w:r>
      <w:r>
        <w:rPr>
          <w:rFonts w:hint="cs"/>
          <w:rtl/>
        </w:rPr>
        <w:t>، كأن ي</w:t>
      </w:r>
      <w:r>
        <w:rPr>
          <w:rtl/>
        </w:rPr>
        <w:t xml:space="preserve">طلب </w:t>
      </w:r>
      <w:r>
        <w:rPr>
          <w:rFonts w:hint="cs"/>
          <w:rtl/>
        </w:rPr>
        <w:t>ذلك ل</w:t>
      </w:r>
      <w:r>
        <w:rPr>
          <w:rtl/>
        </w:rPr>
        <w:t>لتأمل في حسابه ومعاملته مع المدعي</w:t>
      </w:r>
      <w:r w:rsidRPr="00DE5F4A">
        <w:rPr>
          <w:rFonts w:ascii="Traditional Arabic" w:hAnsi="Traditional Arabic"/>
          <w:sz w:val="36"/>
          <w:vertAlign w:val="superscript"/>
          <w:rtl/>
        </w:rPr>
        <w:t>(</w:t>
      </w:r>
      <w:r w:rsidRPr="00E619BF">
        <w:rPr>
          <w:rFonts w:ascii="Traditional Arabic" w:hAnsi="Traditional Arabic"/>
          <w:sz w:val="36"/>
          <w:vertAlign w:val="superscript"/>
          <w:rtl/>
        </w:rPr>
        <w:footnoteReference w:id="183"/>
      </w:r>
      <w:r w:rsidRPr="00DE5F4A">
        <w:rPr>
          <w:rFonts w:ascii="Traditional Arabic" w:hAnsi="Traditional Arabic"/>
          <w:sz w:val="36"/>
          <w:vertAlign w:val="superscript"/>
          <w:rtl/>
        </w:rPr>
        <w:t>)</w:t>
      </w:r>
      <w:r>
        <w:rPr>
          <w:rFonts w:hint="cs"/>
          <w:rtl/>
        </w:rPr>
        <w:t>.</w:t>
      </w:r>
    </w:p>
    <w:p w:rsidR="009A7B07" w:rsidRDefault="009A7B07" w:rsidP="009A7B07">
      <w:pPr>
        <w:pStyle w:val="ListParagraph"/>
        <w:ind w:left="746" w:firstLine="0"/>
        <w:rPr>
          <w:rtl/>
        </w:rPr>
      </w:pPr>
      <w:r>
        <w:rPr>
          <w:rFonts w:hint="cs"/>
          <w:rtl/>
        </w:rPr>
        <w:t xml:space="preserve">وقالوا: </w:t>
      </w:r>
      <w:r>
        <w:rPr>
          <w:rtl/>
        </w:rPr>
        <w:t>ينبغي</w:t>
      </w:r>
      <w:r>
        <w:rPr>
          <w:rFonts w:hint="cs"/>
          <w:rtl/>
        </w:rPr>
        <w:t xml:space="preserve"> للقاضي</w:t>
      </w:r>
      <w:r>
        <w:rPr>
          <w:rtl/>
        </w:rPr>
        <w:t xml:space="preserve"> أن يمهله</w:t>
      </w:r>
      <w:r>
        <w:rPr>
          <w:rFonts w:hint="cs"/>
          <w:rtl/>
        </w:rPr>
        <w:t xml:space="preserve">، وإن لم يمهله </w:t>
      </w:r>
      <w:r>
        <w:rPr>
          <w:rtl/>
        </w:rPr>
        <w:t>وأمضى عليه الحكم جاز</w:t>
      </w:r>
      <w:r>
        <w:rPr>
          <w:rFonts w:hint="cs"/>
          <w:rtl/>
        </w:rPr>
        <w:t>؛</w:t>
      </w:r>
      <w:r>
        <w:rPr>
          <w:rtl/>
        </w:rPr>
        <w:t xml:space="preserve"> لأن سبب القضاء وهو امتناعه عن اليمين قد تقرر</w:t>
      </w:r>
      <w:r>
        <w:rPr>
          <w:rFonts w:hint="cs"/>
          <w:rtl/>
        </w:rPr>
        <w:t>،</w:t>
      </w:r>
      <w:r>
        <w:rPr>
          <w:rtl/>
        </w:rPr>
        <w:t xml:space="preserve"> وقضاء القاضي بعد تقرر السبب الموجب نافذ</w:t>
      </w:r>
      <w:r w:rsidRPr="00DE5F4A">
        <w:rPr>
          <w:rFonts w:ascii="Traditional Arabic" w:hAnsi="Traditional Arabic"/>
          <w:sz w:val="36"/>
          <w:vertAlign w:val="superscript"/>
          <w:rtl/>
        </w:rPr>
        <w:t>(</w:t>
      </w:r>
      <w:r w:rsidRPr="00E619BF">
        <w:rPr>
          <w:rFonts w:ascii="Traditional Arabic" w:hAnsi="Traditional Arabic"/>
          <w:sz w:val="36"/>
          <w:vertAlign w:val="superscript"/>
          <w:rtl/>
        </w:rPr>
        <w:footnoteReference w:id="184"/>
      </w:r>
      <w:r w:rsidRPr="00DE5F4A">
        <w:rPr>
          <w:rFonts w:ascii="Traditional Arabic" w:hAnsi="Traditional Arabic"/>
          <w:sz w:val="36"/>
          <w:vertAlign w:val="superscript"/>
          <w:rtl/>
        </w:rPr>
        <w:t>)</w:t>
      </w:r>
      <w:r>
        <w:rPr>
          <w:rFonts w:hint="cs"/>
          <w:rtl/>
        </w:rPr>
        <w:t>.</w:t>
      </w:r>
    </w:p>
    <w:p w:rsidR="009A7B07" w:rsidRDefault="009A7B07" w:rsidP="009A7B07">
      <w:pPr>
        <w:pStyle w:val="ListParagraph"/>
        <w:numPr>
          <w:ilvl w:val="0"/>
          <w:numId w:val="6"/>
        </w:numPr>
        <w:ind w:left="746" w:hanging="450"/>
      </w:pPr>
      <w:r>
        <w:rPr>
          <w:rFonts w:hint="cs"/>
          <w:b/>
          <w:bCs/>
          <w:rtl/>
        </w:rPr>
        <w:t xml:space="preserve">مذهب الشافعية، والحنابلة: </w:t>
      </w:r>
      <w:r>
        <w:rPr>
          <w:rFonts w:hint="cs"/>
          <w:rtl/>
        </w:rPr>
        <w:t xml:space="preserve">أنّ الخصم إذا أبدى </w:t>
      </w:r>
      <w:r w:rsidRPr="00E62760">
        <w:rPr>
          <w:rtl/>
        </w:rPr>
        <w:t>عذرا</w:t>
      </w:r>
      <w:r>
        <w:rPr>
          <w:rFonts w:hint="cs"/>
          <w:rtl/>
        </w:rPr>
        <w:t>ً</w:t>
      </w:r>
      <w:r w:rsidRPr="00E62760">
        <w:rPr>
          <w:rtl/>
        </w:rPr>
        <w:t xml:space="preserve"> كإقامة حجة</w:t>
      </w:r>
      <w:r>
        <w:rPr>
          <w:rFonts w:hint="cs"/>
          <w:rtl/>
        </w:rPr>
        <w:t>،</w:t>
      </w:r>
      <w:r w:rsidRPr="00E62760">
        <w:rPr>
          <w:rtl/>
        </w:rPr>
        <w:t xml:space="preserve"> </w:t>
      </w:r>
      <w:r>
        <w:rPr>
          <w:rFonts w:hint="cs"/>
          <w:rtl/>
        </w:rPr>
        <w:t>وسؤال فقيه، ومراجعة حساب أُمهِل</w:t>
      </w:r>
      <w:r w:rsidRPr="00E62760">
        <w:rPr>
          <w:rtl/>
        </w:rPr>
        <w:t xml:space="preserve"> ثلاثة </w:t>
      </w:r>
      <w:r>
        <w:rPr>
          <w:rFonts w:hint="cs"/>
          <w:rtl/>
        </w:rPr>
        <w:t>أيام فقط؛ لئلا تطول مدافعته</w:t>
      </w:r>
      <w:r w:rsidRPr="004E25DB">
        <w:rPr>
          <w:rFonts w:ascii="Traditional Arabic" w:hAnsi="Traditional Arabic"/>
          <w:sz w:val="36"/>
          <w:vertAlign w:val="superscript"/>
          <w:rtl/>
        </w:rPr>
        <w:t>(</w:t>
      </w:r>
      <w:r w:rsidRPr="004E25DB">
        <w:rPr>
          <w:rFonts w:ascii="Traditional Arabic" w:hAnsi="Traditional Arabic"/>
          <w:sz w:val="36"/>
          <w:vertAlign w:val="superscript"/>
          <w:rtl/>
        </w:rPr>
        <w:footnoteReference w:id="185"/>
      </w:r>
      <w:r w:rsidRPr="004E25DB">
        <w:rPr>
          <w:rFonts w:ascii="Traditional Arabic" w:hAnsi="Traditional Arabic"/>
          <w:sz w:val="36"/>
          <w:vertAlign w:val="superscript"/>
          <w:rtl/>
        </w:rPr>
        <w:t>)</w:t>
      </w:r>
      <w:r>
        <w:rPr>
          <w:rFonts w:hint="cs"/>
          <w:rtl/>
        </w:rPr>
        <w:t>.</w:t>
      </w:r>
    </w:p>
    <w:p w:rsidR="009A7B07" w:rsidRDefault="009A7B07" w:rsidP="009A7B07">
      <w:pPr>
        <w:pStyle w:val="ListParagraph"/>
        <w:ind w:left="746" w:firstLine="0"/>
        <w:rPr>
          <w:rtl/>
        </w:rPr>
      </w:pPr>
      <w:r w:rsidRPr="00DE5F4A">
        <w:rPr>
          <w:rFonts w:hint="cs"/>
          <w:b/>
          <w:bCs/>
          <w:rtl/>
        </w:rPr>
        <w:t>ووجه التحديد بالثلاثة:</w:t>
      </w:r>
      <w:r>
        <w:rPr>
          <w:rFonts w:hint="cs"/>
          <w:rtl/>
        </w:rPr>
        <w:t xml:space="preserve"> أنها مدة مغتفرة شرعاً</w:t>
      </w:r>
      <w:r w:rsidRPr="00DE5F4A">
        <w:rPr>
          <w:rFonts w:ascii="Traditional Arabic" w:hAnsi="Traditional Arabic"/>
          <w:sz w:val="36"/>
          <w:vertAlign w:val="superscript"/>
          <w:rtl/>
        </w:rPr>
        <w:t>(</w:t>
      </w:r>
      <w:r w:rsidRPr="004E25DB">
        <w:rPr>
          <w:rFonts w:ascii="Traditional Arabic" w:hAnsi="Traditional Arabic"/>
          <w:sz w:val="36"/>
          <w:vertAlign w:val="superscript"/>
          <w:rtl/>
        </w:rPr>
        <w:footnoteReference w:id="186"/>
      </w:r>
      <w:r w:rsidRPr="00DE5F4A">
        <w:rPr>
          <w:rFonts w:ascii="Traditional Arabic" w:hAnsi="Traditional Arabic"/>
          <w:sz w:val="36"/>
          <w:vertAlign w:val="superscript"/>
          <w:rtl/>
        </w:rPr>
        <w:t>)</w:t>
      </w:r>
      <w:r>
        <w:rPr>
          <w:rFonts w:hint="cs"/>
          <w:rtl/>
        </w:rPr>
        <w:t>، ولأنها مدة قريبة لا يعظم فيها الضرر، ومقيم البيّنة قد يحتاج إلى مثلها للفحص عن الشهود</w:t>
      </w:r>
      <w:r w:rsidRPr="00DE5F4A">
        <w:rPr>
          <w:rFonts w:ascii="Traditional Arabic" w:hAnsi="Traditional Arabic"/>
          <w:sz w:val="36"/>
          <w:vertAlign w:val="superscript"/>
          <w:rtl/>
        </w:rPr>
        <w:t>(</w:t>
      </w:r>
      <w:r w:rsidRPr="004E25DB">
        <w:rPr>
          <w:rFonts w:ascii="Traditional Arabic" w:hAnsi="Traditional Arabic"/>
          <w:sz w:val="36"/>
          <w:vertAlign w:val="superscript"/>
          <w:rtl/>
        </w:rPr>
        <w:footnoteReference w:id="187"/>
      </w:r>
      <w:r w:rsidRPr="00DE5F4A">
        <w:rPr>
          <w:rFonts w:ascii="Traditional Arabic" w:hAnsi="Traditional Arabic"/>
          <w:sz w:val="36"/>
          <w:vertAlign w:val="superscript"/>
          <w:rtl/>
        </w:rPr>
        <w:t>)</w:t>
      </w:r>
      <w:r>
        <w:rPr>
          <w:rFonts w:hint="cs"/>
          <w:rtl/>
        </w:rPr>
        <w:t>.</w:t>
      </w:r>
    </w:p>
    <w:p w:rsidR="009A7B07" w:rsidRDefault="009A7B07" w:rsidP="009A7B07">
      <w:pPr>
        <w:snapToGrid/>
        <w:ind w:firstLine="720"/>
        <w:jc w:val="both"/>
        <w:rPr>
          <w:rtl/>
        </w:rPr>
      </w:pPr>
      <w:r>
        <w:rPr>
          <w:rtl/>
        </w:rPr>
        <w:br w:type="page"/>
      </w:r>
    </w:p>
    <w:p w:rsidR="009A7B07" w:rsidRPr="000E57B9" w:rsidRDefault="00286307" w:rsidP="009A7B07">
      <w:pPr>
        <w:spacing w:after="100" w:afterAutospacing="1"/>
        <w:ind w:firstLine="720"/>
        <w:jc w:val="center"/>
        <w:rPr>
          <w:rFonts w:cs="Monotype Koufi"/>
          <w:rtl/>
        </w:rPr>
      </w:pPr>
      <w:r>
        <w:rPr>
          <w:rFonts w:cs="Monotype Koufi" w:hint="cs"/>
          <w:rtl/>
        </w:rPr>
        <w:lastRenderedPageBreak/>
        <w:t xml:space="preserve">المبحث الثالث عشر: </w:t>
      </w:r>
      <w:r w:rsidR="009A7B07" w:rsidRPr="000E57B9">
        <w:rPr>
          <w:rFonts w:cs="Monotype Koufi" w:hint="cs"/>
          <w:rtl/>
        </w:rPr>
        <w:t>الرابط بين هذه النظائر.</w:t>
      </w:r>
    </w:p>
    <w:p w:rsidR="009A7B07" w:rsidRDefault="009A7B07" w:rsidP="009A7B07">
      <w:pPr>
        <w:rPr>
          <w:rtl/>
        </w:rPr>
      </w:pPr>
      <w:r>
        <w:rPr>
          <w:rFonts w:hint="cs"/>
          <w:rtl/>
        </w:rPr>
        <w:t xml:space="preserve">نقل القرافي </w:t>
      </w:r>
      <w:r>
        <w:rPr>
          <w:rtl/>
        </w:rPr>
        <w:t>–</w:t>
      </w:r>
      <w:r>
        <w:rPr>
          <w:rFonts w:hint="cs"/>
          <w:rtl/>
        </w:rPr>
        <w:t xml:space="preserve"> رحمه الله </w:t>
      </w:r>
      <w:r>
        <w:rPr>
          <w:rtl/>
        </w:rPr>
        <w:t>–</w:t>
      </w:r>
      <w:r>
        <w:rPr>
          <w:rFonts w:hint="cs"/>
          <w:rtl/>
        </w:rPr>
        <w:t xml:space="preserve"> عن أبي عمران الصنهاجي نظائر هذا الفصل، فقال:</w:t>
      </w:r>
    </w:p>
    <w:p w:rsidR="009A7B07" w:rsidRDefault="009A7B07" w:rsidP="009A7B07">
      <w:pPr>
        <w:rPr>
          <w:rtl/>
        </w:rPr>
      </w:pPr>
      <w:r w:rsidRPr="00774A2D">
        <w:rPr>
          <w:rFonts w:hint="cs"/>
          <w:rtl/>
        </w:rPr>
        <w:t>((</w:t>
      </w:r>
      <w:r w:rsidRPr="00774A2D">
        <w:rPr>
          <w:rtl/>
        </w:rPr>
        <w:t>نظائر</w:t>
      </w:r>
      <w:r>
        <w:rPr>
          <w:rFonts w:hint="cs"/>
          <w:rtl/>
        </w:rPr>
        <w:t>.</w:t>
      </w:r>
      <w:r w:rsidRPr="00774A2D">
        <w:rPr>
          <w:rtl/>
        </w:rPr>
        <w:t xml:space="preserve"> قال </w:t>
      </w:r>
      <w:r w:rsidRPr="00774A2D">
        <w:rPr>
          <w:rFonts w:hint="cs"/>
          <w:rtl/>
        </w:rPr>
        <w:t>أبو</w:t>
      </w:r>
      <w:r w:rsidRPr="00774A2D">
        <w:rPr>
          <w:rtl/>
        </w:rPr>
        <w:t xml:space="preserve"> عمران</w:t>
      </w:r>
      <w:r w:rsidRPr="00774A2D">
        <w:rPr>
          <w:rFonts w:hint="cs"/>
          <w:rtl/>
        </w:rPr>
        <w:t>: إ</w:t>
      </w:r>
      <w:r w:rsidRPr="00774A2D">
        <w:rPr>
          <w:rtl/>
        </w:rPr>
        <w:t>ن</w:t>
      </w:r>
      <w:r>
        <w:rPr>
          <w:rFonts w:hint="cs"/>
          <w:rtl/>
        </w:rPr>
        <w:t>ّ</w:t>
      </w:r>
      <w:r>
        <w:rPr>
          <w:rtl/>
        </w:rPr>
        <w:t xml:space="preserve"> الدور والأرض</w:t>
      </w:r>
      <w:r>
        <w:rPr>
          <w:rFonts w:hint="cs"/>
          <w:rtl/>
        </w:rPr>
        <w:t>ي</w:t>
      </w:r>
      <w:r w:rsidRPr="00774A2D">
        <w:rPr>
          <w:rtl/>
        </w:rPr>
        <w:t xml:space="preserve">ن تخالف </w:t>
      </w:r>
      <w:r w:rsidRPr="00774A2D">
        <w:rPr>
          <w:rFonts w:hint="cs"/>
          <w:rtl/>
        </w:rPr>
        <w:t>الأموال</w:t>
      </w:r>
      <w:r w:rsidRPr="00774A2D">
        <w:rPr>
          <w:rtl/>
        </w:rPr>
        <w:t xml:space="preserve"> في </w:t>
      </w:r>
      <w:r w:rsidRPr="00774A2D">
        <w:rPr>
          <w:rFonts w:hint="cs"/>
          <w:rtl/>
        </w:rPr>
        <w:t>إحدى</w:t>
      </w:r>
      <w:r w:rsidRPr="00774A2D">
        <w:rPr>
          <w:rtl/>
        </w:rPr>
        <w:t xml:space="preserve"> عشرة مسألة</w:t>
      </w:r>
      <w:r w:rsidRPr="00774A2D">
        <w:rPr>
          <w:rFonts w:hint="cs"/>
          <w:rtl/>
        </w:rPr>
        <w:t xml:space="preserve">: </w:t>
      </w:r>
      <w:r w:rsidRPr="00774A2D">
        <w:rPr>
          <w:rtl/>
        </w:rPr>
        <w:t>الشفعة</w:t>
      </w:r>
      <w:r w:rsidRPr="00774A2D">
        <w:rPr>
          <w:rFonts w:hint="cs"/>
          <w:rtl/>
        </w:rPr>
        <w:t>،</w:t>
      </w:r>
      <w:r w:rsidRPr="00774A2D">
        <w:rPr>
          <w:rtl/>
        </w:rPr>
        <w:t xml:space="preserve"> ولا يحكم على الغائب فيها</w:t>
      </w:r>
      <w:r w:rsidRPr="00774A2D">
        <w:rPr>
          <w:rFonts w:hint="cs"/>
          <w:rtl/>
        </w:rPr>
        <w:t>،</w:t>
      </w:r>
      <w:r w:rsidRPr="00774A2D">
        <w:rPr>
          <w:rtl/>
        </w:rPr>
        <w:t xml:space="preserve"> ولا يحلف مستحقها</w:t>
      </w:r>
      <w:r w:rsidRPr="00774A2D">
        <w:rPr>
          <w:rFonts w:hint="cs"/>
          <w:rtl/>
        </w:rPr>
        <w:t>،</w:t>
      </w:r>
      <w:r w:rsidRPr="00774A2D">
        <w:rPr>
          <w:rtl/>
        </w:rPr>
        <w:t xml:space="preserve"> وتؤخر إذا بيع مال المفلس الشهر والشهرين</w:t>
      </w:r>
      <w:r w:rsidRPr="00774A2D">
        <w:rPr>
          <w:rFonts w:hint="cs"/>
          <w:rtl/>
        </w:rPr>
        <w:t>،</w:t>
      </w:r>
      <w:r w:rsidRPr="00774A2D">
        <w:rPr>
          <w:rtl/>
        </w:rPr>
        <w:t xml:space="preserve"> وخيارها في البيع </w:t>
      </w:r>
      <w:r w:rsidRPr="00774A2D">
        <w:rPr>
          <w:rFonts w:hint="cs"/>
          <w:rtl/>
        </w:rPr>
        <w:t>أكثر</w:t>
      </w:r>
      <w:r w:rsidRPr="00774A2D">
        <w:rPr>
          <w:rtl/>
        </w:rPr>
        <w:t xml:space="preserve"> نحو الشهرين</w:t>
      </w:r>
      <w:r w:rsidRPr="00774A2D">
        <w:rPr>
          <w:rFonts w:hint="cs"/>
          <w:rtl/>
        </w:rPr>
        <w:t>،</w:t>
      </w:r>
      <w:r w:rsidRPr="00774A2D">
        <w:rPr>
          <w:rtl/>
        </w:rPr>
        <w:t xml:space="preserve"> </w:t>
      </w:r>
      <w:r w:rsidRPr="00774A2D">
        <w:rPr>
          <w:rFonts w:hint="cs"/>
          <w:rtl/>
        </w:rPr>
        <w:t>وإذا</w:t>
      </w:r>
      <w:r w:rsidRPr="00774A2D">
        <w:rPr>
          <w:rtl/>
        </w:rPr>
        <w:t xml:space="preserve"> بيعت يستثنى منها سكنى السنتين واليومان في الحيوان</w:t>
      </w:r>
      <w:r w:rsidRPr="00774A2D">
        <w:rPr>
          <w:rFonts w:hint="cs"/>
          <w:rtl/>
        </w:rPr>
        <w:t>،</w:t>
      </w:r>
      <w:r w:rsidRPr="00774A2D">
        <w:rPr>
          <w:rtl/>
        </w:rPr>
        <w:t xml:space="preserve"> ولا ترد بالعيب اليسير</w:t>
      </w:r>
      <w:r w:rsidRPr="00774A2D">
        <w:rPr>
          <w:rFonts w:hint="cs"/>
          <w:rtl/>
        </w:rPr>
        <w:t>،</w:t>
      </w:r>
      <w:r w:rsidRPr="00774A2D">
        <w:rPr>
          <w:rtl/>
        </w:rPr>
        <w:t xml:space="preserve"> وترد غلتها من الغاصب</w:t>
      </w:r>
      <w:r w:rsidRPr="00774A2D">
        <w:rPr>
          <w:rFonts w:hint="cs"/>
          <w:rtl/>
        </w:rPr>
        <w:t>،</w:t>
      </w:r>
      <w:r w:rsidRPr="00774A2D">
        <w:rPr>
          <w:rtl/>
        </w:rPr>
        <w:t xml:space="preserve"> ولا تقسم في الغنائم</w:t>
      </w:r>
      <w:r w:rsidRPr="00774A2D">
        <w:rPr>
          <w:rFonts w:hint="cs"/>
          <w:rtl/>
        </w:rPr>
        <w:t xml:space="preserve">، </w:t>
      </w:r>
      <w:r w:rsidRPr="00774A2D">
        <w:rPr>
          <w:rtl/>
        </w:rPr>
        <w:t>ولا يبيعهما الوصي ويبيع غيرها</w:t>
      </w:r>
      <w:r w:rsidRPr="00774A2D">
        <w:rPr>
          <w:rFonts w:hint="cs"/>
          <w:rtl/>
        </w:rPr>
        <w:t>،</w:t>
      </w:r>
      <w:r w:rsidRPr="00774A2D">
        <w:rPr>
          <w:rtl/>
        </w:rPr>
        <w:t xml:space="preserve"> ويجوز النقد في غائبها البعيد</w:t>
      </w:r>
      <w:r>
        <w:rPr>
          <w:rFonts w:hint="cs"/>
          <w:rtl/>
        </w:rPr>
        <w:t>،</w:t>
      </w:r>
      <w:r w:rsidRPr="00774A2D">
        <w:rPr>
          <w:rtl/>
        </w:rPr>
        <w:t xml:space="preserve"> والتأجيل في خصومتها</w:t>
      </w:r>
      <w:r w:rsidRPr="00774A2D">
        <w:rPr>
          <w:rFonts w:hint="cs"/>
          <w:rtl/>
        </w:rPr>
        <w:t>))</w:t>
      </w:r>
      <w:r w:rsidRPr="004B75B5">
        <w:rPr>
          <w:rFonts w:ascii="Traditional Arabic" w:hAnsi="Traditional Arabic"/>
          <w:sz w:val="36"/>
          <w:vertAlign w:val="superscript"/>
          <w:rtl/>
        </w:rPr>
        <w:t>(</w:t>
      </w:r>
      <w:r w:rsidRPr="004B75B5">
        <w:rPr>
          <w:rFonts w:ascii="Traditional Arabic" w:hAnsi="Traditional Arabic"/>
          <w:sz w:val="36"/>
          <w:vertAlign w:val="superscript"/>
          <w:rtl/>
        </w:rPr>
        <w:footnoteReference w:id="188"/>
      </w:r>
      <w:r w:rsidRPr="004B75B5">
        <w:rPr>
          <w:rFonts w:ascii="Traditional Arabic" w:hAnsi="Traditional Arabic"/>
          <w:sz w:val="36"/>
          <w:vertAlign w:val="superscript"/>
          <w:rtl/>
        </w:rPr>
        <w:t>)</w:t>
      </w:r>
      <w:r w:rsidRPr="00774A2D">
        <w:rPr>
          <w:rFonts w:hint="cs"/>
          <w:rtl/>
        </w:rPr>
        <w:t>.</w:t>
      </w:r>
    </w:p>
    <w:p w:rsidR="009A7B07" w:rsidRDefault="009A7B07" w:rsidP="009A7B07">
      <w:pPr>
        <w:spacing w:before="100" w:beforeAutospacing="1"/>
        <w:ind w:firstLine="461"/>
        <w:jc w:val="both"/>
        <w:rPr>
          <w:rtl/>
        </w:rPr>
      </w:pPr>
      <w:r>
        <w:rPr>
          <w:rFonts w:hint="cs"/>
          <w:rtl/>
        </w:rPr>
        <w:t>وقد أورد</w:t>
      </w:r>
      <w:r w:rsidRPr="00D5227F">
        <w:rPr>
          <w:rFonts w:hint="cs"/>
          <w:rtl/>
        </w:rPr>
        <w:t xml:space="preserve"> </w:t>
      </w:r>
      <w:r>
        <w:rPr>
          <w:rFonts w:hint="cs"/>
          <w:rtl/>
        </w:rPr>
        <w:t>أبو</w:t>
      </w:r>
      <w:r w:rsidRPr="00D5227F">
        <w:rPr>
          <w:rFonts w:hint="cs"/>
          <w:rtl/>
        </w:rPr>
        <w:t xml:space="preserve"> عمران الصنهاجي </w:t>
      </w:r>
      <w:r>
        <w:rPr>
          <w:rtl/>
        </w:rPr>
        <w:t>–</w:t>
      </w:r>
      <w:r>
        <w:rPr>
          <w:rFonts w:hint="cs"/>
          <w:rtl/>
        </w:rPr>
        <w:t xml:space="preserve"> رحمه الله - </w:t>
      </w:r>
      <w:r w:rsidRPr="00D5227F">
        <w:rPr>
          <w:rFonts w:hint="cs"/>
          <w:rtl/>
        </w:rPr>
        <w:t xml:space="preserve">هذه </w:t>
      </w:r>
      <w:r>
        <w:rPr>
          <w:rFonts w:hint="cs"/>
          <w:rtl/>
        </w:rPr>
        <w:t xml:space="preserve">المسائل في كتابه النظائر، </w:t>
      </w:r>
      <w:r w:rsidRPr="00D5227F">
        <w:rPr>
          <w:rFonts w:hint="cs"/>
          <w:rtl/>
        </w:rPr>
        <w:t>إلا أنّ عدد</w:t>
      </w:r>
      <w:r>
        <w:rPr>
          <w:rFonts w:hint="cs"/>
          <w:rtl/>
        </w:rPr>
        <w:t>ها أكثر مما ذكر القرافي، حيث وقفت فيها على سبعة نظائر زائدة، فيكون مجموع النظائر فيها ثمانية عشرة. وفيما يلي نص كلامه.</w:t>
      </w:r>
    </w:p>
    <w:p w:rsidR="009A7B07" w:rsidRPr="00774A2D" w:rsidRDefault="009A7B07" w:rsidP="009A7B07">
      <w:pPr>
        <w:spacing w:before="100" w:beforeAutospacing="1"/>
        <w:ind w:firstLine="461"/>
        <w:jc w:val="both"/>
        <w:rPr>
          <w:rtl/>
        </w:rPr>
      </w:pPr>
      <w:r>
        <w:rPr>
          <w:rFonts w:hint="cs"/>
          <w:rtl/>
        </w:rPr>
        <w:t xml:space="preserve">قال </w:t>
      </w:r>
      <w:r>
        <w:rPr>
          <w:rtl/>
        </w:rPr>
        <w:t>–</w:t>
      </w:r>
      <w:r>
        <w:rPr>
          <w:rFonts w:hint="cs"/>
          <w:rtl/>
        </w:rPr>
        <w:t xml:space="preserve"> رحمه الله - : </w:t>
      </w:r>
      <w:r w:rsidRPr="00774A2D">
        <w:rPr>
          <w:rFonts w:hint="cs"/>
          <w:rtl/>
        </w:rPr>
        <w:t xml:space="preserve">((الفرق بين الدور والأرضين وبين سائر الأموال </w:t>
      </w:r>
      <w:r>
        <w:rPr>
          <w:rFonts w:hint="cs"/>
          <w:rtl/>
        </w:rPr>
        <w:t>في الأحكام:</w:t>
      </w:r>
    </w:p>
    <w:p w:rsidR="009A7B07" w:rsidRPr="00947F6A" w:rsidRDefault="009A7B07" w:rsidP="009A7B07">
      <w:pPr>
        <w:rPr>
          <w:rtl/>
        </w:rPr>
      </w:pPr>
      <w:r w:rsidRPr="00947F6A">
        <w:rPr>
          <w:rFonts w:hint="cs"/>
          <w:rtl/>
        </w:rPr>
        <w:t>من ذلك: أنّ الغائب يحكم عليه في كل شيءٍ إلا في الدور والأرضين، فلا يُحكم عليه إلا في بعيد الغيبة.</w:t>
      </w:r>
    </w:p>
    <w:p w:rsidR="009A7B07" w:rsidRPr="00947F6A" w:rsidRDefault="009A7B07" w:rsidP="009A7B07">
      <w:pPr>
        <w:rPr>
          <w:b/>
          <w:bCs/>
          <w:rtl/>
        </w:rPr>
      </w:pPr>
      <w:r w:rsidRPr="00947F6A">
        <w:rPr>
          <w:rFonts w:hint="cs"/>
          <w:b/>
          <w:bCs/>
          <w:rtl/>
        </w:rPr>
        <w:t>ومن ذلك: الدور والأرضون في الدعاوى توقف وقفاً يمنع من الإحداث فيها، وغيرها من الأموال يكون بيد أمين.</w:t>
      </w:r>
    </w:p>
    <w:p w:rsidR="009A7B07" w:rsidRPr="00947F6A" w:rsidRDefault="009A7B07" w:rsidP="009A7B07">
      <w:pPr>
        <w:rPr>
          <w:rtl/>
        </w:rPr>
      </w:pPr>
      <w:r w:rsidRPr="00947F6A">
        <w:rPr>
          <w:rFonts w:hint="cs"/>
          <w:rtl/>
        </w:rPr>
        <w:t>ومن ذلك: الدور والأرضون لا يحلف مستحقها، ويحلف مستحق الأموال وغيرها.</w:t>
      </w:r>
    </w:p>
    <w:p w:rsidR="009A7B07" w:rsidRPr="00947F6A" w:rsidRDefault="009A7B07" w:rsidP="009A7B07">
      <w:pPr>
        <w:rPr>
          <w:rtl/>
        </w:rPr>
      </w:pPr>
      <w:r w:rsidRPr="00947F6A">
        <w:rPr>
          <w:rFonts w:hint="cs"/>
          <w:rtl/>
        </w:rPr>
        <w:t>ومن ذلك: الشفعة لا تكون إلا في الدور والأرضين، ولا تكون الشفعة في غيرها من الأموال.</w:t>
      </w:r>
    </w:p>
    <w:p w:rsidR="009A7B07" w:rsidRPr="00947F6A" w:rsidRDefault="009A7B07" w:rsidP="009A7B07">
      <w:pPr>
        <w:rPr>
          <w:b/>
          <w:bCs/>
          <w:rtl/>
        </w:rPr>
      </w:pPr>
      <w:r w:rsidRPr="00947F6A">
        <w:rPr>
          <w:rFonts w:hint="cs"/>
          <w:b/>
          <w:bCs/>
          <w:rtl/>
        </w:rPr>
        <w:t>ومن ذلك: القسمة لا تكون في الشيء الواحد إلا في الدور والأرضين.</w:t>
      </w:r>
    </w:p>
    <w:p w:rsidR="009A7B07" w:rsidRPr="00FA7333" w:rsidRDefault="009A7B07" w:rsidP="009A7B07">
      <w:pPr>
        <w:rPr>
          <w:b/>
          <w:bCs/>
          <w:rtl/>
        </w:rPr>
      </w:pPr>
      <w:r w:rsidRPr="00FA7333">
        <w:rPr>
          <w:rFonts w:hint="cs"/>
          <w:b/>
          <w:bCs/>
          <w:rtl/>
        </w:rPr>
        <w:lastRenderedPageBreak/>
        <w:t>ومن ذلك: الحيازة في الدور والأرضين أطول من الحيازة في الحيوان والثياب.</w:t>
      </w:r>
    </w:p>
    <w:p w:rsidR="009A7B07" w:rsidRPr="00947F6A" w:rsidRDefault="009A7B07" w:rsidP="009A7B07">
      <w:pPr>
        <w:rPr>
          <w:rtl/>
        </w:rPr>
      </w:pPr>
      <w:r w:rsidRPr="00947F6A">
        <w:rPr>
          <w:rFonts w:hint="cs"/>
          <w:rtl/>
        </w:rPr>
        <w:t xml:space="preserve">وكذلك بيع مال المفلس الدور والأرضون </w:t>
      </w:r>
      <w:r>
        <w:rPr>
          <w:rFonts w:hint="cs"/>
          <w:rtl/>
        </w:rPr>
        <w:t>فيستأني</w:t>
      </w:r>
      <w:r w:rsidRPr="00947F6A">
        <w:rPr>
          <w:rFonts w:hint="cs"/>
          <w:rtl/>
        </w:rPr>
        <w:t xml:space="preserve"> الشهر والشهران، والحيوان وغيرها الشيء اليسير.</w:t>
      </w:r>
    </w:p>
    <w:p w:rsidR="009A7B07" w:rsidRPr="00947F6A" w:rsidRDefault="009A7B07" w:rsidP="009A7B07">
      <w:pPr>
        <w:rPr>
          <w:rtl/>
        </w:rPr>
      </w:pPr>
      <w:r w:rsidRPr="00947F6A">
        <w:rPr>
          <w:rFonts w:hint="cs"/>
          <w:rtl/>
        </w:rPr>
        <w:t>وكذلك بيع الخيار يفترق الدور والأرضون فيها من غيرها في الطول: الدور الشهر والشهران، والجمعة في العبيد والحيوان، والثياب اليوم واليومان والثلاثة.</w:t>
      </w:r>
    </w:p>
    <w:p w:rsidR="009A7B07" w:rsidRPr="00947F6A" w:rsidRDefault="009A7B07" w:rsidP="009A7B07">
      <w:pPr>
        <w:rPr>
          <w:rtl/>
        </w:rPr>
      </w:pPr>
      <w:r w:rsidRPr="00947F6A">
        <w:rPr>
          <w:rFonts w:hint="cs"/>
          <w:rtl/>
        </w:rPr>
        <w:t>وكذلك بيع الدور وغيرها من الحيوان فيستثني البائع في الدور السنة والسنتين، واليوم واليومان في الحيوان وغيرها.</w:t>
      </w:r>
    </w:p>
    <w:p w:rsidR="009A7B07" w:rsidRPr="00947F6A" w:rsidRDefault="009A7B07" w:rsidP="009A7B07">
      <w:pPr>
        <w:rPr>
          <w:b/>
          <w:bCs/>
          <w:rtl/>
        </w:rPr>
      </w:pPr>
      <w:r w:rsidRPr="00947F6A">
        <w:rPr>
          <w:rFonts w:hint="cs"/>
          <w:b/>
          <w:bCs/>
          <w:rtl/>
        </w:rPr>
        <w:t>والدور والأرضون لا يفيتها حوالة الأسواق في البيع الفاسد.</w:t>
      </w:r>
    </w:p>
    <w:p w:rsidR="009A7B07" w:rsidRPr="00947F6A" w:rsidRDefault="009A7B07" w:rsidP="009A7B07">
      <w:pPr>
        <w:rPr>
          <w:rtl/>
        </w:rPr>
      </w:pPr>
      <w:r w:rsidRPr="00947F6A">
        <w:rPr>
          <w:rFonts w:hint="cs"/>
          <w:rtl/>
        </w:rPr>
        <w:t>والدور والأرضون لا ترد بالعيب اليسير.</w:t>
      </w:r>
    </w:p>
    <w:p w:rsidR="009A7B07" w:rsidRPr="00947F6A" w:rsidRDefault="009A7B07" w:rsidP="00061FDF">
      <w:pPr>
        <w:rPr>
          <w:b/>
          <w:bCs/>
          <w:rtl/>
        </w:rPr>
      </w:pPr>
      <w:r w:rsidRPr="00947F6A">
        <w:rPr>
          <w:rFonts w:hint="cs"/>
          <w:b/>
          <w:bCs/>
          <w:rtl/>
        </w:rPr>
        <w:t>والدور والأرضون مالٌ مأمون ينفذ فيها على المريض عتق البتل</w:t>
      </w:r>
      <w:r w:rsidR="00EC02EA">
        <w:rPr>
          <w:b/>
          <w:bCs/>
          <w:rtl/>
        </w:rPr>
        <w:fldChar w:fldCharType="begin"/>
      </w:r>
      <w:r w:rsidR="00061FDF">
        <w:instrText xml:space="preserve"> XE "</w:instrText>
      </w:r>
      <w:r w:rsidR="00061FDF" w:rsidRPr="00766B33">
        <w:rPr>
          <w:rFonts w:hint="cs"/>
          <w:b/>
          <w:bCs/>
          <w:rtl/>
        </w:rPr>
        <w:instrText>غ/البتل</w:instrText>
      </w:r>
      <w:r w:rsidR="00061FDF">
        <w:instrText xml:space="preserve">" </w:instrText>
      </w:r>
      <w:r w:rsidR="00EC02EA">
        <w:rPr>
          <w:b/>
          <w:bCs/>
          <w:rtl/>
        </w:rPr>
        <w:fldChar w:fldCharType="end"/>
      </w:r>
      <w:r w:rsidR="00061FDF" w:rsidRPr="00061FDF">
        <w:rPr>
          <w:rFonts w:ascii="Traditional Arabic" w:hAnsi="Traditional Arabic"/>
          <w:b/>
          <w:bCs/>
          <w:sz w:val="36"/>
          <w:vertAlign w:val="superscript"/>
          <w:rtl/>
        </w:rPr>
        <w:t>(</w:t>
      </w:r>
      <w:r w:rsidR="00061FDF" w:rsidRPr="00061FDF">
        <w:rPr>
          <w:rFonts w:ascii="Traditional Arabic" w:hAnsi="Traditional Arabic"/>
          <w:b/>
          <w:bCs/>
          <w:sz w:val="36"/>
          <w:vertAlign w:val="superscript"/>
          <w:rtl/>
        </w:rPr>
        <w:footnoteReference w:id="189"/>
      </w:r>
      <w:r w:rsidR="00061FDF" w:rsidRPr="00061FDF">
        <w:rPr>
          <w:rFonts w:ascii="Traditional Arabic" w:hAnsi="Traditional Arabic"/>
          <w:b/>
          <w:bCs/>
          <w:sz w:val="36"/>
          <w:vertAlign w:val="superscript"/>
          <w:rtl/>
        </w:rPr>
        <w:t>)</w:t>
      </w:r>
      <w:r w:rsidRPr="00947F6A">
        <w:rPr>
          <w:rFonts w:hint="cs"/>
          <w:b/>
          <w:bCs/>
          <w:rtl/>
        </w:rPr>
        <w:t xml:space="preserve"> وهبة البتل على أحد الأقوال، ولا ينفذ في غيرها من الأموال.</w:t>
      </w:r>
    </w:p>
    <w:p w:rsidR="009A7B07" w:rsidRPr="00947F6A" w:rsidRDefault="009A7B07" w:rsidP="009A7B07">
      <w:pPr>
        <w:rPr>
          <w:b/>
          <w:bCs/>
          <w:rtl/>
        </w:rPr>
      </w:pPr>
      <w:r w:rsidRPr="00947F6A">
        <w:rPr>
          <w:rFonts w:hint="cs"/>
          <w:b/>
          <w:bCs/>
          <w:rtl/>
        </w:rPr>
        <w:t>والدور والأرضون ليست بمالٍ في وجهٍ، وذلك إذا لم يكن فيها فضل، ويأخذ صاحبها الزكاة والكفارة، ومن ملك غيرها من الأموال لا يأخذ الزكاة إذا كانت له.</w:t>
      </w:r>
    </w:p>
    <w:p w:rsidR="009A7B07" w:rsidRPr="00947F6A" w:rsidRDefault="009A7B07" w:rsidP="009A7B07">
      <w:pPr>
        <w:rPr>
          <w:rtl/>
        </w:rPr>
      </w:pPr>
      <w:r w:rsidRPr="00947F6A">
        <w:rPr>
          <w:rFonts w:hint="cs"/>
          <w:rtl/>
        </w:rPr>
        <w:t>والغاصب يرد غلة الدور، ولا يرد غلة العبيد والحيوان.</w:t>
      </w:r>
    </w:p>
    <w:p w:rsidR="009A7B07" w:rsidRPr="00947F6A" w:rsidRDefault="009A7B07" w:rsidP="009A7B07">
      <w:pPr>
        <w:rPr>
          <w:rtl/>
        </w:rPr>
      </w:pPr>
      <w:r w:rsidRPr="00947F6A">
        <w:rPr>
          <w:rFonts w:hint="cs"/>
          <w:rtl/>
        </w:rPr>
        <w:t>والدور والأرضون لا تقسم في المغانم، ويقسم ما سواها من الأموال.</w:t>
      </w:r>
    </w:p>
    <w:p w:rsidR="009A7B07" w:rsidRPr="00947F6A" w:rsidRDefault="009A7B07" w:rsidP="009A7B07">
      <w:pPr>
        <w:rPr>
          <w:rtl/>
        </w:rPr>
      </w:pPr>
      <w:r w:rsidRPr="00947F6A">
        <w:rPr>
          <w:rFonts w:hint="cs"/>
          <w:rtl/>
        </w:rPr>
        <w:t xml:space="preserve">والوصي لا يبيع </w:t>
      </w:r>
      <w:r>
        <w:rPr>
          <w:rFonts w:hint="cs"/>
          <w:rtl/>
        </w:rPr>
        <w:t>الرباع، ويبيع غيرها من الحيوان.</w:t>
      </w:r>
    </w:p>
    <w:p w:rsidR="009A7B07" w:rsidRPr="00947F6A" w:rsidRDefault="009A7B07" w:rsidP="009A7B07">
      <w:pPr>
        <w:rPr>
          <w:rtl/>
        </w:rPr>
      </w:pPr>
      <w:r w:rsidRPr="00947F6A">
        <w:rPr>
          <w:rFonts w:hint="cs"/>
          <w:rtl/>
        </w:rPr>
        <w:t>ويجوز النقد في الدور والأرضون الغائبة الغيبة البعيدة، ولا يجوز النقد في غيرها من البعيد.</w:t>
      </w:r>
    </w:p>
    <w:p w:rsidR="009A7B07" w:rsidRDefault="009A7B07" w:rsidP="009A7B07">
      <w:pPr>
        <w:rPr>
          <w:rtl/>
        </w:rPr>
      </w:pPr>
      <w:r w:rsidRPr="00947F6A">
        <w:rPr>
          <w:rFonts w:hint="cs"/>
          <w:rtl/>
        </w:rPr>
        <w:t>وكذلك التأجيل في الخصومة في الدور والأرضين أطول من غيرها))</w:t>
      </w:r>
      <w:r w:rsidRPr="00B8038B">
        <w:rPr>
          <w:rFonts w:ascii="Traditional Arabic" w:hAnsi="Traditional Arabic"/>
          <w:sz w:val="36"/>
          <w:vertAlign w:val="superscript"/>
          <w:rtl/>
        </w:rPr>
        <w:t>(</w:t>
      </w:r>
      <w:r w:rsidRPr="00B8038B">
        <w:rPr>
          <w:rFonts w:ascii="Traditional Arabic" w:hAnsi="Traditional Arabic"/>
          <w:sz w:val="36"/>
          <w:vertAlign w:val="superscript"/>
          <w:rtl/>
        </w:rPr>
        <w:footnoteReference w:id="190"/>
      </w:r>
      <w:r w:rsidRPr="00B8038B">
        <w:rPr>
          <w:rFonts w:ascii="Traditional Arabic" w:hAnsi="Traditional Arabic"/>
          <w:sz w:val="36"/>
          <w:vertAlign w:val="superscript"/>
          <w:rtl/>
        </w:rPr>
        <w:t>)</w:t>
      </w:r>
      <w:r w:rsidRPr="00947F6A">
        <w:rPr>
          <w:rFonts w:hint="cs"/>
          <w:rtl/>
        </w:rPr>
        <w:t>.</w:t>
      </w:r>
    </w:p>
    <w:p w:rsidR="009A7B07" w:rsidRDefault="009A7B07" w:rsidP="009A7B07">
      <w:pPr>
        <w:spacing w:before="100" w:beforeAutospacing="1"/>
        <w:ind w:firstLine="461"/>
        <w:jc w:val="both"/>
        <w:rPr>
          <w:rtl/>
        </w:rPr>
      </w:pPr>
      <w:r>
        <w:rPr>
          <w:rFonts w:hint="cs"/>
          <w:rtl/>
        </w:rPr>
        <w:lastRenderedPageBreak/>
        <w:t>وبالتأمل في نظائر هذا الفصل يتبيّن أنها من النظائر بالإطلاق الثاني، أي "النظائر بالمعنى الاصطلاحي الخاص"؛ لكونها مسائل متناثرة لا تجمعها قاعدة أو ضابط فقهي معيّن. والله تعالى أعلم.</w:t>
      </w:r>
    </w:p>
    <w:p w:rsidR="009A7B07" w:rsidRDefault="009A7B07" w:rsidP="009A7B07">
      <w:pPr>
        <w:spacing w:before="100" w:beforeAutospacing="1"/>
        <w:ind w:firstLine="461"/>
        <w:jc w:val="both"/>
        <w:rPr>
          <w:rtl/>
        </w:rPr>
      </w:pPr>
      <w:r>
        <w:rPr>
          <w:rFonts w:hint="cs"/>
          <w:rtl/>
        </w:rPr>
        <w:t>وبالنظر إلى اختلاف حكم الأراضي في هذه المسائل عن غيرها من الأموال فإنها تصلح أن تدرج في علم الفروق؛ لأنّ موضوع علم الفروق الفقهية هي المسائل المتشابهة في الظاهر والمختلفة في الحكم، فهو عِلم يعنى بدراسة المسائل الفقهية المتشابهة في الظاهر والمختلفة في الحكم، ويَبحث في العلل التي أوجبت ذلك الاختلاف.</w:t>
      </w:r>
    </w:p>
    <w:p w:rsidR="009A7B07" w:rsidRDefault="009A7B07" w:rsidP="009A7B07">
      <w:pPr>
        <w:bidi w:val="0"/>
        <w:snapToGrid/>
        <w:ind w:firstLine="576"/>
        <w:jc w:val="both"/>
        <w:rPr>
          <w:rtl/>
        </w:rPr>
      </w:pPr>
      <w:r>
        <w:rPr>
          <w:rtl/>
        </w:rPr>
        <w:br w:type="page"/>
      </w:r>
    </w:p>
    <w:p w:rsidR="009A7B07" w:rsidRDefault="009A7B07" w:rsidP="009A7B07">
      <w:pPr>
        <w:ind w:firstLine="720"/>
        <w:rPr>
          <w:rFonts w:cs="Andalus"/>
          <w:sz w:val="40"/>
          <w:szCs w:val="44"/>
          <w:rtl/>
        </w:rPr>
      </w:pPr>
    </w:p>
    <w:p w:rsidR="009A7B07" w:rsidRDefault="009A7B07" w:rsidP="009A7B07">
      <w:pPr>
        <w:ind w:firstLine="720"/>
        <w:rPr>
          <w:rFonts w:cs="Andalus"/>
          <w:sz w:val="40"/>
          <w:szCs w:val="44"/>
          <w:rtl/>
        </w:rPr>
      </w:pPr>
    </w:p>
    <w:p w:rsidR="009A7B07" w:rsidRDefault="009A7B07" w:rsidP="009A7B07">
      <w:pPr>
        <w:ind w:firstLine="720"/>
        <w:rPr>
          <w:rFonts w:cs="Andalus"/>
          <w:sz w:val="40"/>
          <w:szCs w:val="44"/>
          <w:rtl/>
        </w:rPr>
      </w:pPr>
    </w:p>
    <w:p w:rsidR="009A7B07" w:rsidRDefault="009A7B07" w:rsidP="009A7B07">
      <w:pPr>
        <w:ind w:firstLine="720"/>
        <w:rPr>
          <w:rFonts w:cs="Andalus"/>
          <w:sz w:val="40"/>
          <w:szCs w:val="44"/>
          <w:rtl/>
        </w:rPr>
      </w:pPr>
    </w:p>
    <w:p w:rsidR="009A7B07" w:rsidRPr="00604CB5" w:rsidRDefault="009A7B07" w:rsidP="009A7B07">
      <w:pPr>
        <w:ind w:firstLine="720"/>
        <w:rPr>
          <w:rFonts w:cs="Monotype Koufi"/>
          <w:sz w:val="36"/>
          <w:szCs w:val="40"/>
          <w:rtl/>
        </w:rPr>
      </w:pPr>
      <w:r w:rsidRPr="00604CB5">
        <w:rPr>
          <w:rFonts w:cs="Monotype Koufi" w:hint="cs"/>
          <w:sz w:val="36"/>
          <w:szCs w:val="40"/>
          <w:rtl/>
        </w:rPr>
        <w:t xml:space="preserve">الفصل العاشر: </w:t>
      </w:r>
      <w:r w:rsidRPr="00604CB5">
        <w:rPr>
          <w:rFonts w:cs="Monotype Koufi"/>
          <w:sz w:val="36"/>
          <w:szCs w:val="40"/>
          <w:rtl/>
        </w:rPr>
        <w:t>نظائر الإقالة</w:t>
      </w:r>
      <w:r>
        <w:rPr>
          <w:rFonts w:cs="Monotype Koufi" w:hint="cs"/>
          <w:sz w:val="36"/>
          <w:szCs w:val="40"/>
          <w:rtl/>
        </w:rPr>
        <w:t xml:space="preserve"> وأنها</w:t>
      </w:r>
      <w:r w:rsidRPr="00604CB5">
        <w:rPr>
          <w:rFonts w:cs="Monotype Koufi"/>
          <w:sz w:val="36"/>
          <w:szCs w:val="40"/>
          <w:rtl/>
        </w:rPr>
        <w:t xml:space="preserve"> لا تعد بيعا</w:t>
      </w:r>
      <w:r w:rsidRPr="00604CB5">
        <w:rPr>
          <w:rFonts w:cs="Monotype Koufi" w:hint="cs"/>
          <w:sz w:val="36"/>
          <w:szCs w:val="40"/>
          <w:rtl/>
        </w:rPr>
        <w:t>، وفيه أربعة مباحث:</w:t>
      </w:r>
    </w:p>
    <w:p w:rsidR="009A7B07" w:rsidRPr="00EE011B" w:rsidRDefault="009A7B07" w:rsidP="009A7B07">
      <w:pPr>
        <w:ind w:firstLine="720"/>
        <w:rPr>
          <w:rFonts w:cs="Andalus"/>
          <w:sz w:val="36"/>
          <w:szCs w:val="40"/>
          <w:rtl/>
        </w:rPr>
      </w:pPr>
    </w:p>
    <w:p w:rsidR="009A7B07" w:rsidRPr="00604CB5" w:rsidRDefault="009A7B07" w:rsidP="009A7B07">
      <w:pPr>
        <w:ind w:firstLine="720"/>
        <w:rPr>
          <w:rFonts w:cs="DecoType Naskh"/>
          <w:rtl/>
        </w:rPr>
      </w:pPr>
      <w:r w:rsidRPr="00604CB5">
        <w:rPr>
          <w:rFonts w:cs="DecoType Naskh"/>
          <w:rtl/>
        </w:rPr>
        <w:t>المبحث الأول: الإقالة لا تعد بيعا</w:t>
      </w:r>
      <w:r w:rsidRPr="00604CB5">
        <w:rPr>
          <w:rFonts w:cs="DecoType Naskh" w:hint="cs"/>
          <w:rtl/>
        </w:rPr>
        <w:t>ً</w:t>
      </w:r>
      <w:r w:rsidRPr="00604CB5">
        <w:rPr>
          <w:rFonts w:cs="DecoType Naskh"/>
          <w:rtl/>
        </w:rPr>
        <w:t xml:space="preserve"> في الشفعة.</w:t>
      </w:r>
    </w:p>
    <w:p w:rsidR="009A7B07" w:rsidRPr="00604CB5" w:rsidRDefault="009A7B07" w:rsidP="009A7B07">
      <w:pPr>
        <w:ind w:firstLine="720"/>
        <w:rPr>
          <w:rFonts w:cs="DecoType Naskh"/>
          <w:rtl/>
        </w:rPr>
      </w:pPr>
    </w:p>
    <w:p w:rsidR="009A7B07" w:rsidRPr="00604CB5" w:rsidRDefault="009A7B07" w:rsidP="009A7B07">
      <w:pPr>
        <w:ind w:firstLine="720"/>
        <w:rPr>
          <w:rFonts w:cs="DecoType Naskh"/>
          <w:rtl/>
        </w:rPr>
      </w:pPr>
      <w:r w:rsidRPr="00604CB5">
        <w:rPr>
          <w:rFonts w:cs="DecoType Naskh"/>
          <w:rtl/>
        </w:rPr>
        <w:t>المبحث الثاني: الإقالة لا تعد بيعا</w:t>
      </w:r>
      <w:r w:rsidRPr="00604CB5">
        <w:rPr>
          <w:rFonts w:cs="DecoType Naskh" w:hint="cs"/>
          <w:rtl/>
        </w:rPr>
        <w:t>ً</w:t>
      </w:r>
      <w:r w:rsidRPr="00604CB5">
        <w:rPr>
          <w:rFonts w:cs="DecoType Naskh"/>
          <w:rtl/>
        </w:rPr>
        <w:t xml:space="preserve"> في المرابحة.</w:t>
      </w:r>
    </w:p>
    <w:p w:rsidR="009A7B07" w:rsidRPr="00604CB5" w:rsidRDefault="009A7B07" w:rsidP="009A7B07">
      <w:pPr>
        <w:ind w:firstLine="720"/>
        <w:rPr>
          <w:rFonts w:cs="DecoType Naskh"/>
          <w:rtl/>
        </w:rPr>
      </w:pPr>
    </w:p>
    <w:p w:rsidR="009A7B07" w:rsidRDefault="009A7B07" w:rsidP="009A7B07">
      <w:pPr>
        <w:ind w:firstLine="720"/>
        <w:rPr>
          <w:rFonts w:cs="DecoType Naskh"/>
          <w:rtl/>
        </w:rPr>
      </w:pPr>
      <w:r w:rsidRPr="00604CB5">
        <w:rPr>
          <w:rFonts w:cs="DecoType Naskh"/>
          <w:rtl/>
        </w:rPr>
        <w:t>المبحث الثالث: الإقالة لا تعد بيعا</w:t>
      </w:r>
      <w:r w:rsidRPr="00604CB5">
        <w:rPr>
          <w:rFonts w:cs="DecoType Naskh" w:hint="cs"/>
          <w:rtl/>
        </w:rPr>
        <w:t>ً</w:t>
      </w:r>
      <w:r w:rsidRPr="00604CB5">
        <w:rPr>
          <w:rFonts w:cs="DecoType Naskh"/>
          <w:rtl/>
        </w:rPr>
        <w:t xml:space="preserve"> في الطعام.</w:t>
      </w:r>
    </w:p>
    <w:p w:rsidR="009A7B07" w:rsidRDefault="009A7B07" w:rsidP="009A7B07">
      <w:pPr>
        <w:ind w:firstLine="720"/>
        <w:rPr>
          <w:rFonts w:cs="DecoType Naskh"/>
          <w:rtl/>
        </w:rPr>
      </w:pPr>
    </w:p>
    <w:p w:rsidR="009A7B07" w:rsidRPr="00604CB5" w:rsidRDefault="00286307" w:rsidP="009A7B07">
      <w:pPr>
        <w:ind w:firstLine="720"/>
        <w:rPr>
          <w:rFonts w:cs="DecoType Naskh"/>
          <w:rtl/>
        </w:rPr>
      </w:pPr>
      <w:r>
        <w:rPr>
          <w:rFonts w:cs="DecoType Naskh" w:hint="cs"/>
          <w:rtl/>
        </w:rPr>
        <w:t xml:space="preserve">المبحث الرابع: </w:t>
      </w:r>
      <w:r w:rsidR="009A7B07">
        <w:rPr>
          <w:rFonts w:cs="DecoType Naskh" w:hint="cs"/>
          <w:rtl/>
        </w:rPr>
        <w:t>الرابط بين هذه النظائر</w:t>
      </w:r>
    </w:p>
    <w:p w:rsidR="009A7B07" w:rsidRPr="00604CB5" w:rsidRDefault="009A7B07" w:rsidP="009A7B07">
      <w:pPr>
        <w:ind w:firstLine="720"/>
        <w:rPr>
          <w:rFonts w:cs="DecoType Naskh"/>
          <w:u w:val="single"/>
          <w:rtl/>
        </w:rPr>
      </w:pPr>
    </w:p>
    <w:p w:rsidR="009A7B07" w:rsidRPr="00EE011B" w:rsidRDefault="009A7B07" w:rsidP="009A7B07">
      <w:pPr>
        <w:ind w:firstLine="0"/>
        <w:rPr>
          <w:rFonts w:ascii="Traditional Arabic" w:hAnsi="Traditional Arabic"/>
          <w:szCs w:val="32"/>
          <w:rtl/>
        </w:rPr>
      </w:pPr>
    </w:p>
    <w:p w:rsidR="009A7B07" w:rsidRPr="00EE011B" w:rsidRDefault="009A7B07" w:rsidP="009A7B07">
      <w:pPr>
        <w:ind w:firstLine="720"/>
        <w:rPr>
          <w:rtl/>
        </w:rPr>
      </w:pPr>
    </w:p>
    <w:p w:rsidR="009A7B07" w:rsidRPr="00EE011B" w:rsidRDefault="009A7B07" w:rsidP="009A7B07">
      <w:pPr>
        <w:bidi w:val="0"/>
        <w:snapToGrid/>
        <w:ind w:firstLine="576"/>
        <w:jc w:val="both"/>
      </w:pPr>
      <w:r w:rsidRPr="00EE011B">
        <w:rPr>
          <w:rtl/>
        </w:rPr>
        <w:br w:type="page"/>
      </w:r>
    </w:p>
    <w:p w:rsidR="009A7B07" w:rsidRPr="00F13B5B" w:rsidRDefault="009A7B07" w:rsidP="009A7B07">
      <w:pPr>
        <w:spacing w:after="100" w:afterAutospacing="1"/>
        <w:ind w:firstLine="720"/>
        <w:jc w:val="center"/>
        <w:rPr>
          <w:rFonts w:ascii="Andalus" w:hAnsi="Andalus" w:cs="Monotype Koufi"/>
          <w:sz w:val="36"/>
          <w:rtl/>
        </w:rPr>
      </w:pPr>
      <w:r w:rsidRPr="00F13B5B">
        <w:rPr>
          <w:rFonts w:ascii="Andalus" w:hAnsi="Andalus" w:cs="Monotype Koufi"/>
          <w:sz w:val="36"/>
          <w:rtl/>
        </w:rPr>
        <w:lastRenderedPageBreak/>
        <w:t xml:space="preserve">المبحث الأول: </w:t>
      </w:r>
      <w:r w:rsidRPr="00F13B5B">
        <w:rPr>
          <w:rFonts w:ascii="Andalus" w:hAnsi="Andalus" w:cs="Monotype Koufi" w:hint="cs"/>
          <w:sz w:val="36"/>
          <w:rtl/>
        </w:rPr>
        <w:t>الإقالة</w:t>
      </w:r>
      <w:r w:rsidR="00EC02EA">
        <w:rPr>
          <w:rFonts w:ascii="Andalus" w:hAnsi="Andalus" w:cs="Monotype Koufi"/>
          <w:sz w:val="36"/>
          <w:rtl/>
        </w:rPr>
        <w:fldChar w:fldCharType="begin"/>
      </w:r>
      <w:r w:rsidR="007549BB">
        <w:instrText xml:space="preserve"> XE "</w:instrText>
      </w:r>
      <w:r w:rsidR="007549BB" w:rsidRPr="00872D55">
        <w:rPr>
          <w:rFonts w:asciiTheme="minorHAnsi" w:hAnsiTheme="minorHAnsi" w:cs="Monotype Koufi" w:hint="cs"/>
          <w:sz w:val="36"/>
          <w:rtl/>
        </w:rPr>
        <w:instrText>غ/</w:instrText>
      </w:r>
      <w:r w:rsidR="007549BB" w:rsidRPr="00872D55">
        <w:rPr>
          <w:rFonts w:ascii="Andalus" w:hAnsi="Andalus" w:cs="Monotype Koufi" w:hint="cs"/>
          <w:sz w:val="36"/>
          <w:rtl/>
        </w:rPr>
        <w:instrText>الإقالة</w:instrText>
      </w:r>
      <w:r w:rsidR="007549BB">
        <w:instrText xml:space="preserve">" </w:instrText>
      </w:r>
      <w:r w:rsidR="00EC02EA">
        <w:rPr>
          <w:rFonts w:ascii="Andalus" w:hAnsi="Andalus" w:cs="Monotype Koufi"/>
          <w:sz w:val="36"/>
          <w:rtl/>
        </w:rPr>
        <w:fldChar w:fldCharType="end"/>
      </w:r>
      <w:r w:rsidRPr="00F13B5B">
        <w:rPr>
          <w:rFonts w:ascii="Andalus" w:hAnsi="Andalus" w:cs="Monotype Koufi"/>
          <w:sz w:val="36"/>
          <w:vertAlign w:val="superscript"/>
          <w:rtl/>
        </w:rPr>
        <w:t>(</w:t>
      </w:r>
      <w:r w:rsidRPr="00F13B5B">
        <w:rPr>
          <w:rFonts w:ascii="Andalus" w:hAnsi="Andalus" w:cs="Monotype Koufi"/>
          <w:sz w:val="36"/>
          <w:vertAlign w:val="superscript"/>
          <w:rtl/>
        </w:rPr>
        <w:footnoteReference w:id="191"/>
      </w:r>
      <w:r w:rsidRPr="00F13B5B">
        <w:rPr>
          <w:rFonts w:ascii="Andalus" w:hAnsi="Andalus" w:cs="Monotype Koufi"/>
          <w:sz w:val="36"/>
          <w:vertAlign w:val="superscript"/>
          <w:rtl/>
        </w:rPr>
        <w:t>)</w:t>
      </w:r>
      <w:r w:rsidRPr="00F13B5B">
        <w:rPr>
          <w:rFonts w:ascii="Andalus" w:hAnsi="Andalus" w:cs="Monotype Koufi" w:hint="cs"/>
          <w:sz w:val="36"/>
          <w:rtl/>
        </w:rPr>
        <w:t xml:space="preserve"> </w:t>
      </w:r>
      <w:r w:rsidRPr="00F13B5B">
        <w:rPr>
          <w:rFonts w:ascii="Andalus" w:hAnsi="Andalus" w:cs="Monotype Koufi"/>
          <w:sz w:val="36"/>
          <w:rtl/>
        </w:rPr>
        <w:t>لا تعد بيعا</w:t>
      </w:r>
      <w:r>
        <w:rPr>
          <w:rFonts w:ascii="Andalus" w:hAnsi="Andalus" w:cs="Monotype Koufi" w:hint="cs"/>
          <w:sz w:val="36"/>
          <w:rtl/>
        </w:rPr>
        <w:t>ً</w:t>
      </w:r>
      <w:r w:rsidRPr="00F13B5B">
        <w:rPr>
          <w:rFonts w:ascii="Andalus" w:hAnsi="Andalus" w:cs="Monotype Koufi"/>
          <w:sz w:val="36"/>
          <w:rtl/>
        </w:rPr>
        <w:t xml:space="preserve"> في الشفعة.</w:t>
      </w:r>
    </w:p>
    <w:p w:rsidR="009A7B07" w:rsidRPr="00026D03" w:rsidRDefault="009A7B07" w:rsidP="009A7B07">
      <w:pPr>
        <w:spacing w:before="100" w:beforeAutospacing="1" w:after="120"/>
        <w:ind w:firstLine="720"/>
        <w:rPr>
          <w:rFonts w:ascii="Andalus" w:hAnsi="Andalus" w:cs="Andalus"/>
          <w:sz w:val="36"/>
          <w:rtl/>
        </w:rPr>
      </w:pPr>
      <w:r w:rsidRPr="00026D03">
        <w:rPr>
          <w:rFonts w:ascii="Andalus" w:hAnsi="Andalus" w:cs="Andalus"/>
          <w:sz w:val="36"/>
          <w:rtl/>
        </w:rPr>
        <w:t>تقرير مذهب المالكية:</w:t>
      </w:r>
    </w:p>
    <w:p w:rsidR="009A7B07" w:rsidRPr="00C17F5F" w:rsidRDefault="009A7B07" w:rsidP="009A7B07">
      <w:pPr>
        <w:ind w:firstLine="720"/>
        <w:rPr>
          <w:sz w:val="36"/>
          <w:rtl/>
        </w:rPr>
      </w:pPr>
      <w:r>
        <w:rPr>
          <w:rFonts w:hint="cs"/>
          <w:sz w:val="36"/>
          <w:rtl/>
        </w:rPr>
        <w:t xml:space="preserve">اختلف علماء المالكية </w:t>
      </w:r>
      <w:r>
        <w:rPr>
          <w:sz w:val="36"/>
          <w:rtl/>
        </w:rPr>
        <w:t>–</w:t>
      </w:r>
      <w:r>
        <w:rPr>
          <w:rFonts w:hint="cs"/>
          <w:sz w:val="36"/>
          <w:rtl/>
        </w:rPr>
        <w:t xml:space="preserve"> رحمهم الله - في حكم</w:t>
      </w:r>
      <w:r w:rsidRPr="00C17F5F">
        <w:rPr>
          <w:rFonts w:hint="cs"/>
          <w:sz w:val="36"/>
          <w:rtl/>
        </w:rPr>
        <w:t xml:space="preserve"> الإقالة هل هي ابتداء بيع، أو حل للبيع من أصله؟</w:t>
      </w:r>
    </w:p>
    <w:p w:rsidR="009A7B07" w:rsidRPr="00C17F5F" w:rsidRDefault="009A7B07" w:rsidP="009A7B07">
      <w:pPr>
        <w:ind w:firstLine="720"/>
        <w:rPr>
          <w:sz w:val="36"/>
          <w:rtl/>
        </w:rPr>
      </w:pPr>
      <w:r w:rsidRPr="00C17F5F">
        <w:rPr>
          <w:rFonts w:hint="cs"/>
          <w:sz w:val="36"/>
          <w:rtl/>
        </w:rPr>
        <w:t xml:space="preserve">ومحل </w:t>
      </w:r>
      <w:r>
        <w:rPr>
          <w:rFonts w:hint="cs"/>
          <w:sz w:val="36"/>
          <w:rtl/>
        </w:rPr>
        <w:t>هذا الخلاف</w:t>
      </w:r>
      <w:r w:rsidRPr="00C17F5F">
        <w:rPr>
          <w:rFonts w:hint="cs"/>
          <w:sz w:val="36"/>
          <w:rtl/>
        </w:rPr>
        <w:t xml:space="preserve"> إذا كانت الإقالة بلا زي</w:t>
      </w:r>
      <w:r>
        <w:rPr>
          <w:rFonts w:hint="cs"/>
          <w:sz w:val="36"/>
          <w:rtl/>
        </w:rPr>
        <w:t>ادة ولا</w:t>
      </w:r>
      <w:r w:rsidRPr="00C17F5F">
        <w:rPr>
          <w:rFonts w:hint="cs"/>
          <w:sz w:val="36"/>
          <w:rtl/>
        </w:rPr>
        <w:t xml:space="preserve"> نقص عن الثمن الأول، وإلا فهي بيعٌ حقيقي</w:t>
      </w:r>
      <w:r w:rsidRPr="00E76A0F">
        <w:rPr>
          <w:rFonts w:ascii="Traditional Arabic" w:hAnsi="Traditional Arabic"/>
          <w:sz w:val="36"/>
          <w:vertAlign w:val="superscript"/>
          <w:rtl/>
        </w:rPr>
        <w:t>(</w:t>
      </w:r>
      <w:r w:rsidRPr="00E76A0F">
        <w:rPr>
          <w:rFonts w:ascii="Traditional Arabic" w:hAnsi="Traditional Arabic"/>
          <w:sz w:val="36"/>
          <w:vertAlign w:val="superscript"/>
          <w:rtl/>
        </w:rPr>
        <w:footnoteReference w:id="192"/>
      </w:r>
      <w:r w:rsidRPr="00E76A0F">
        <w:rPr>
          <w:rFonts w:ascii="Traditional Arabic" w:hAnsi="Traditional Arabic"/>
          <w:sz w:val="36"/>
          <w:vertAlign w:val="superscript"/>
          <w:rtl/>
        </w:rPr>
        <w:t>)</w:t>
      </w:r>
      <w:r w:rsidRPr="00C17F5F">
        <w:rPr>
          <w:rFonts w:hint="cs"/>
          <w:sz w:val="36"/>
          <w:rtl/>
        </w:rPr>
        <w:t>.</w:t>
      </w:r>
    </w:p>
    <w:p w:rsidR="009A7B07" w:rsidRDefault="009A7B07" w:rsidP="009A7B07">
      <w:pPr>
        <w:ind w:firstLine="720"/>
        <w:rPr>
          <w:sz w:val="36"/>
          <w:rtl/>
        </w:rPr>
      </w:pPr>
      <w:r w:rsidRPr="00C17F5F">
        <w:rPr>
          <w:sz w:val="36"/>
          <w:rtl/>
        </w:rPr>
        <w:t>والمشهور م</w:t>
      </w:r>
      <w:r>
        <w:rPr>
          <w:rFonts w:hint="cs"/>
          <w:sz w:val="36"/>
          <w:rtl/>
        </w:rPr>
        <w:t xml:space="preserve">ن المذهب أنّ </w:t>
      </w:r>
      <w:r w:rsidRPr="00C17F5F">
        <w:rPr>
          <w:sz w:val="36"/>
          <w:rtl/>
        </w:rPr>
        <w:t>الإقالة بيع من البيوع</w:t>
      </w:r>
      <w:r>
        <w:rPr>
          <w:rFonts w:hint="cs"/>
          <w:sz w:val="36"/>
          <w:rtl/>
        </w:rPr>
        <w:t>،</w:t>
      </w:r>
      <w:r w:rsidRPr="00C17F5F">
        <w:rPr>
          <w:sz w:val="36"/>
          <w:rtl/>
        </w:rPr>
        <w:t xml:space="preserve"> إلا في</w:t>
      </w:r>
      <w:r w:rsidR="005D3B87">
        <w:rPr>
          <w:rFonts w:hint="cs"/>
          <w:sz w:val="36"/>
          <w:rtl/>
        </w:rPr>
        <w:t xml:space="preserve"> ثلاث</w:t>
      </w:r>
      <w:r>
        <w:rPr>
          <w:rFonts w:hint="cs"/>
          <w:sz w:val="36"/>
          <w:rtl/>
        </w:rPr>
        <w:t xml:space="preserve"> مسائل: </w:t>
      </w:r>
    </w:p>
    <w:p w:rsidR="009A7B07" w:rsidRPr="00C17F5F" w:rsidRDefault="009A7B07" w:rsidP="009A7B07">
      <w:pPr>
        <w:ind w:firstLine="720"/>
        <w:rPr>
          <w:sz w:val="36"/>
          <w:rtl/>
        </w:rPr>
      </w:pPr>
      <w:r>
        <w:rPr>
          <w:rFonts w:hint="cs"/>
          <w:sz w:val="36"/>
          <w:rtl/>
        </w:rPr>
        <w:t xml:space="preserve">في الإقالة من </w:t>
      </w:r>
      <w:r w:rsidRPr="00C17F5F">
        <w:rPr>
          <w:sz w:val="36"/>
          <w:rtl/>
        </w:rPr>
        <w:t>الطعام فليست ببيع، وإنما هي حل للبيع</w:t>
      </w:r>
      <w:r w:rsidRPr="00C17F5F">
        <w:rPr>
          <w:rFonts w:hint="cs"/>
          <w:sz w:val="36"/>
          <w:rtl/>
        </w:rPr>
        <w:t xml:space="preserve"> </w:t>
      </w:r>
      <w:r w:rsidRPr="00C17F5F">
        <w:rPr>
          <w:sz w:val="36"/>
          <w:rtl/>
        </w:rPr>
        <w:t>السابق</w:t>
      </w:r>
      <w:r>
        <w:rPr>
          <w:rFonts w:hint="cs"/>
          <w:sz w:val="36"/>
          <w:rtl/>
        </w:rPr>
        <w:t>، ولذا</w:t>
      </w:r>
      <w:r w:rsidRPr="00C17F5F">
        <w:rPr>
          <w:rFonts w:hint="cs"/>
          <w:sz w:val="36"/>
          <w:rtl/>
        </w:rPr>
        <w:t xml:space="preserve"> جازت الإقالة منه قبل قبضه، </w:t>
      </w:r>
      <w:r>
        <w:rPr>
          <w:rFonts w:hint="cs"/>
          <w:sz w:val="36"/>
          <w:rtl/>
        </w:rPr>
        <w:t>وكذلك</w:t>
      </w:r>
      <w:r w:rsidRPr="00C17F5F">
        <w:rPr>
          <w:rFonts w:hint="cs"/>
          <w:sz w:val="36"/>
          <w:rtl/>
        </w:rPr>
        <w:t xml:space="preserve"> </w:t>
      </w:r>
      <w:r>
        <w:rPr>
          <w:rFonts w:hint="cs"/>
          <w:sz w:val="36"/>
          <w:rtl/>
        </w:rPr>
        <w:t xml:space="preserve">في </w:t>
      </w:r>
      <w:r w:rsidRPr="00C17F5F">
        <w:rPr>
          <w:rFonts w:hint="cs"/>
          <w:sz w:val="36"/>
          <w:rtl/>
        </w:rPr>
        <w:t>الشفعة</w:t>
      </w:r>
      <w:r>
        <w:rPr>
          <w:rFonts w:hint="cs"/>
          <w:sz w:val="36"/>
          <w:rtl/>
        </w:rPr>
        <w:t>، و</w:t>
      </w:r>
      <w:r w:rsidRPr="00C17F5F">
        <w:rPr>
          <w:rFonts w:hint="cs"/>
          <w:sz w:val="36"/>
          <w:rtl/>
        </w:rPr>
        <w:t>المر</w:t>
      </w:r>
      <w:r>
        <w:rPr>
          <w:rFonts w:hint="cs"/>
          <w:sz w:val="36"/>
          <w:rtl/>
        </w:rPr>
        <w:t>ابحة</w:t>
      </w:r>
      <w:r w:rsidRPr="00A622CE">
        <w:rPr>
          <w:rFonts w:ascii="Traditional Arabic" w:hAnsi="Traditional Arabic"/>
          <w:sz w:val="36"/>
          <w:vertAlign w:val="superscript"/>
          <w:rtl/>
        </w:rPr>
        <w:t>(</w:t>
      </w:r>
      <w:r w:rsidRPr="00A622CE">
        <w:rPr>
          <w:rFonts w:ascii="Traditional Arabic" w:hAnsi="Traditional Arabic"/>
          <w:sz w:val="36"/>
          <w:vertAlign w:val="superscript"/>
          <w:rtl/>
        </w:rPr>
        <w:footnoteReference w:id="193"/>
      </w:r>
      <w:r w:rsidRPr="00A622CE">
        <w:rPr>
          <w:rFonts w:ascii="Traditional Arabic" w:hAnsi="Traditional Arabic"/>
          <w:sz w:val="36"/>
          <w:vertAlign w:val="superscript"/>
          <w:rtl/>
        </w:rPr>
        <w:t>)</w:t>
      </w:r>
      <w:r>
        <w:rPr>
          <w:rFonts w:hint="cs"/>
          <w:sz w:val="36"/>
          <w:rtl/>
        </w:rPr>
        <w:t>.</w:t>
      </w:r>
    </w:p>
    <w:p w:rsidR="009A7B07" w:rsidRDefault="009A7B07" w:rsidP="009A7B07">
      <w:pPr>
        <w:ind w:firstLine="720"/>
        <w:rPr>
          <w:sz w:val="36"/>
          <w:rtl/>
        </w:rPr>
      </w:pPr>
      <w:r>
        <w:rPr>
          <w:rFonts w:hint="cs"/>
          <w:sz w:val="36"/>
          <w:rtl/>
        </w:rPr>
        <w:t>وتبيّن من هذا أنّ المشهور في المذهب أنّ الإقالة في الشفعة لا تعد بيعاً.</w:t>
      </w:r>
    </w:p>
    <w:p w:rsidR="009A7B07" w:rsidRDefault="009A7B07" w:rsidP="000B121C">
      <w:pPr>
        <w:ind w:firstLine="720"/>
        <w:rPr>
          <w:b/>
          <w:bCs/>
          <w:sz w:val="36"/>
          <w:rtl/>
        </w:rPr>
      </w:pPr>
      <w:r>
        <w:rPr>
          <w:rFonts w:hint="cs"/>
          <w:sz w:val="36"/>
          <w:rtl/>
        </w:rPr>
        <w:t>و</w:t>
      </w:r>
      <w:r>
        <w:rPr>
          <w:rFonts w:hint="cs"/>
          <w:b/>
          <w:bCs/>
          <w:sz w:val="36"/>
          <w:rtl/>
        </w:rPr>
        <w:t xml:space="preserve">صورة الإقالة في الشفعة، كما قرّرها الحطاب </w:t>
      </w:r>
      <w:r>
        <w:rPr>
          <w:b/>
          <w:bCs/>
          <w:sz w:val="36"/>
          <w:rtl/>
        </w:rPr>
        <w:t>–</w:t>
      </w:r>
      <w:r>
        <w:rPr>
          <w:rFonts w:hint="cs"/>
          <w:b/>
          <w:bCs/>
          <w:sz w:val="36"/>
          <w:rtl/>
        </w:rPr>
        <w:t xml:space="preserve"> رحمه الله </w:t>
      </w:r>
      <w:r>
        <w:rPr>
          <w:b/>
          <w:bCs/>
          <w:sz w:val="36"/>
          <w:rtl/>
        </w:rPr>
        <w:t>–</w:t>
      </w:r>
      <w:r>
        <w:rPr>
          <w:rFonts w:hint="cs"/>
          <w:b/>
          <w:bCs/>
          <w:sz w:val="36"/>
          <w:rtl/>
        </w:rPr>
        <w:t>:</w:t>
      </w:r>
    </w:p>
    <w:p w:rsidR="009A7B07" w:rsidRDefault="009A7B07" w:rsidP="009A7B07">
      <w:pPr>
        <w:ind w:firstLine="720"/>
        <w:rPr>
          <w:sz w:val="36"/>
          <w:rtl/>
        </w:rPr>
      </w:pPr>
      <w:r w:rsidRPr="00C17F5F">
        <w:rPr>
          <w:rFonts w:hint="cs"/>
          <w:sz w:val="36"/>
          <w:rtl/>
        </w:rPr>
        <w:t>((</w:t>
      </w:r>
      <w:r w:rsidRPr="00C17F5F">
        <w:rPr>
          <w:sz w:val="36"/>
          <w:rtl/>
        </w:rPr>
        <w:t>أن</w:t>
      </w:r>
      <w:r w:rsidRPr="00C17F5F">
        <w:rPr>
          <w:rFonts w:hint="cs"/>
          <w:sz w:val="36"/>
          <w:rtl/>
        </w:rPr>
        <w:t>ّ</w:t>
      </w:r>
      <w:r w:rsidRPr="00C17F5F">
        <w:rPr>
          <w:sz w:val="36"/>
          <w:rtl/>
        </w:rPr>
        <w:t xml:space="preserve"> من باع حصة من عقار مشترك فللشريك الأخذ بالشفعة، ولو تعدد البيع مرة بعد أخرى، وله الخيار في الأخذ بأي</w:t>
      </w:r>
      <w:r>
        <w:rPr>
          <w:rFonts w:hint="cs"/>
          <w:sz w:val="36"/>
          <w:rtl/>
        </w:rPr>
        <w:t>ّ</w:t>
      </w:r>
      <w:r w:rsidRPr="00C17F5F">
        <w:rPr>
          <w:sz w:val="36"/>
          <w:rtl/>
        </w:rPr>
        <w:t xml:space="preserve"> بيع شاء، وعهدة الشفيع على المشتري الذي </w:t>
      </w:r>
      <w:r w:rsidRPr="00C17F5F">
        <w:rPr>
          <w:sz w:val="36"/>
          <w:rtl/>
        </w:rPr>
        <w:lastRenderedPageBreak/>
        <w:t>يأخذ منه</w:t>
      </w:r>
      <w:r>
        <w:rPr>
          <w:rFonts w:hint="cs"/>
          <w:sz w:val="36"/>
          <w:rtl/>
        </w:rPr>
        <w:t xml:space="preserve">، </w:t>
      </w:r>
      <w:r w:rsidRPr="00C17F5F">
        <w:rPr>
          <w:sz w:val="36"/>
          <w:rtl/>
        </w:rPr>
        <w:t xml:space="preserve">فلو أقال المشتري البائع </w:t>
      </w:r>
      <w:r>
        <w:rPr>
          <w:sz w:val="36"/>
          <w:rtl/>
        </w:rPr>
        <w:t>–</w:t>
      </w:r>
      <w:r>
        <w:rPr>
          <w:rFonts w:hint="cs"/>
          <w:sz w:val="36"/>
          <w:rtl/>
        </w:rPr>
        <w:t xml:space="preserve"> أي </w:t>
      </w:r>
      <w:r>
        <w:rPr>
          <w:sz w:val="36"/>
          <w:rtl/>
        </w:rPr>
        <w:t>–</w:t>
      </w:r>
      <w:r w:rsidRPr="00C17F5F">
        <w:rPr>
          <w:sz w:val="36"/>
          <w:rtl/>
        </w:rPr>
        <w:t xml:space="preserve"> مالك الحصة أولا</w:t>
      </w:r>
      <w:r w:rsidRPr="00C17F5F">
        <w:rPr>
          <w:rFonts w:hint="cs"/>
          <w:sz w:val="36"/>
          <w:rtl/>
        </w:rPr>
        <w:t>ً</w:t>
      </w:r>
      <w:r w:rsidRPr="00C17F5F">
        <w:rPr>
          <w:sz w:val="36"/>
          <w:rtl/>
        </w:rPr>
        <w:t xml:space="preserve"> فإن</w:t>
      </w:r>
      <w:r w:rsidRPr="00C17F5F">
        <w:rPr>
          <w:rFonts w:hint="cs"/>
          <w:sz w:val="36"/>
          <w:rtl/>
        </w:rPr>
        <w:t>ّ</w:t>
      </w:r>
      <w:r w:rsidRPr="00C17F5F">
        <w:rPr>
          <w:sz w:val="36"/>
          <w:rtl/>
        </w:rPr>
        <w:t xml:space="preserve"> ذلك لا يسقط الشفعة</w:t>
      </w:r>
      <w:r w:rsidRPr="00C17F5F">
        <w:rPr>
          <w:rFonts w:hint="cs"/>
          <w:sz w:val="36"/>
          <w:rtl/>
        </w:rPr>
        <w:t>))</w:t>
      </w:r>
      <w:r w:rsidRPr="00D67D4C">
        <w:rPr>
          <w:rFonts w:ascii="Traditional Arabic" w:hAnsi="Traditional Arabic"/>
          <w:sz w:val="36"/>
          <w:vertAlign w:val="superscript"/>
          <w:rtl/>
        </w:rPr>
        <w:t>(</w:t>
      </w:r>
      <w:r w:rsidRPr="00D67D4C">
        <w:rPr>
          <w:rFonts w:ascii="Traditional Arabic" w:hAnsi="Traditional Arabic"/>
          <w:sz w:val="36"/>
          <w:vertAlign w:val="superscript"/>
          <w:rtl/>
        </w:rPr>
        <w:footnoteReference w:id="194"/>
      </w:r>
      <w:r w:rsidRPr="00D67D4C">
        <w:rPr>
          <w:rFonts w:ascii="Traditional Arabic" w:hAnsi="Traditional Arabic"/>
          <w:sz w:val="36"/>
          <w:vertAlign w:val="superscript"/>
          <w:rtl/>
        </w:rPr>
        <w:t>)</w:t>
      </w:r>
      <w:r w:rsidRPr="00C17F5F">
        <w:rPr>
          <w:rFonts w:hint="cs"/>
          <w:sz w:val="36"/>
          <w:rtl/>
        </w:rPr>
        <w:t>.</w:t>
      </w:r>
    </w:p>
    <w:p w:rsidR="009A7B07" w:rsidRPr="00E44926" w:rsidRDefault="009A7B07" w:rsidP="000B121C">
      <w:pPr>
        <w:spacing w:before="120"/>
        <w:ind w:firstLine="720"/>
        <w:rPr>
          <w:rFonts w:ascii="Andalus" w:hAnsi="Andalus" w:cs="Andalus"/>
          <w:sz w:val="36"/>
          <w:rtl/>
        </w:rPr>
      </w:pPr>
      <w:r w:rsidRPr="00E44926">
        <w:rPr>
          <w:rFonts w:ascii="Andalus" w:hAnsi="Andalus" w:cs="Andalus"/>
          <w:sz w:val="36"/>
          <w:rtl/>
        </w:rPr>
        <w:t>دراسة المسألة:</w:t>
      </w:r>
    </w:p>
    <w:p w:rsidR="009A7B07" w:rsidRDefault="009A7B07" w:rsidP="009A7B07">
      <w:pPr>
        <w:ind w:firstLine="720"/>
        <w:rPr>
          <w:sz w:val="36"/>
          <w:rtl/>
        </w:rPr>
      </w:pPr>
      <w:r>
        <w:rPr>
          <w:rFonts w:hint="cs"/>
          <w:sz w:val="36"/>
          <w:rtl/>
        </w:rPr>
        <w:t>هذه المسألة مبنية على حكم الإقالة، وقد اختلف فيه أهل العلم على النحو الآتي:</w:t>
      </w:r>
    </w:p>
    <w:p w:rsidR="009A7B07" w:rsidRDefault="009A7B07" w:rsidP="009A7B07">
      <w:pPr>
        <w:ind w:firstLine="720"/>
        <w:rPr>
          <w:sz w:val="36"/>
          <w:rtl/>
        </w:rPr>
      </w:pPr>
      <w:r w:rsidRPr="00C17F5F">
        <w:rPr>
          <w:rFonts w:hint="cs"/>
          <w:b/>
          <w:bCs/>
          <w:sz w:val="36"/>
          <w:rtl/>
        </w:rPr>
        <w:t>القول الأول:</w:t>
      </w:r>
      <w:r w:rsidRPr="00C17F5F">
        <w:rPr>
          <w:rFonts w:hint="cs"/>
          <w:sz w:val="36"/>
          <w:rtl/>
        </w:rPr>
        <w:t xml:space="preserve"> الإقالة بيعٌ </w:t>
      </w:r>
      <w:r>
        <w:rPr>
          <w:sz w:val="36"/>
          <w:rtl/>
        </w:rPr>
        <w:t>–</w:t>
      </w:r>
      <w:r>
        <w:rPr>
          <w:rFonts w:hint="cs"/>
          <w:sz w:val="36"/>
          <w:rtl/>
        </w:rPr>
        <w:t xml:space="preserve"> في الجملة - </w:t>
      </w:r>
      <w:r w:rsidRPr="00C17F5F">
        <w:rPr>
          <w:rFonts w:hint="cs"/>
          <w:sz w:val="36"/>
          <w:rtl/>
        </w:rPr>
        <w:t>وليست بفسخ</w:t>
      </w:r>
      <w:r>
        <w:rPr>
          <w:rFonts w:hint="cs"/>
          <w:sz w:val="36"/>
          <w:rtl/>
        </w:rPr>
        <w:t>، وهو مذهب المالكية، وقد سبق تقريره</w:t>
      </w:r>
      <w:r w:rsidRPr="00C17F5F">
        <w:rPr>
          <w:rFonts w:ascii="Traditional Arabic" w:hAnsi="Traditional Arabic"/>
          <w:sz w:val="36"/>
          <w:vertAlign w:val="superscript"/>
          <w:rtl/>
        </w:rPr>
        <w:t>(</w:t>
      </w:r>
      <w:r w:rsidRPr="00C17F5F">
        <w:rPr>
          <w:rFonts w:ascii="Traditional Arabic" w:hAnsi="Traditional Arabic"/>
          <w:sz w:val="36"/>
          <w:vertAlign w:val="superscript"/>
          <w:rtl/>
        </w:rPr>
        <w:footnoteReference w:id="195"/>
      </w:r>
      <w:r w:rsidRPr="00C17F5F">
        <w:rPr>
          <w:rFonts w:ascii="Traditional Arabic" w:hAnsi="Traditional Arabic"/>
          <w:sz w:val="36"/>
          <w:vertAlign w:val="superscript"/>
          <w:rtl/>
        </w:rPr>
        <w:t>)</w:t>
      </w:r>
      <w:r w:rsidRPr="00C17F5F">
        <w:rPr>
          <w:rFonts w:hint="cs"/>
          <w:sz w:val="36"/>
          <w:rtl/>
        </w:rPr>
        <w:t>.</w:t>
      </w:r>
    </w:p>
    <w:p w:rsidR="009A7B07" w:rsidRDefault="007549BB" w:rsidP="007549BB">
      <w:pPr>
        <w:ind w:firstLine="720"/>
        <w:rPr>
          <w:sz w:val="36"/>
          <w:rtl/>
        </w:rPr>
      </w:pPr>
      <w:r>
        <w:rPr>
          <w:rFonts w:hint="cs"/>
          <w:b/>
          <w:bCs/>
          <w:sz w:val="36"/>
          <w:rtl/>
        </w:rPr>
        <w:t>القول الثاني</w:t>
      </w:r>
      <w:r w:rsidR="009A7B07" w:rsidRPr="00C17F5F">
        <w:rPr>
          <w:rFonts w:hint="cs"/>
          <w:b/>
          <w:bCs/>
          <w:sz w:val="36"/>
          <w:rtl/>
        </w:rPr>
        <w:t>:</w:t>
      </w:r>
      <w:r w:rsidR="009A7B07" w:rsidRPr="00C17F5F">
        <w:rPr>
          <w:rFonts w:hint="cs"/>
          <w:sz w:val="36"/>
          <w:rtl/>
        </w:rPr>
        <w:t xml:space="preserve"> الإقالة فسخ</w:t>
      </w:r>
      <w:r w:rsidR="009A7B07">
        <w:rPr>
          <w:rFonts w:hint="cs"/>
          <w:sz w:val="36"/>
          <w:rtl/>
        </w:rPr>
        <w:t xml:space="preserve">ٌ وليست بيعاً، وهذا </w:t>
      </w:r>
      <w:r w:rsidR="009A7B07" w:rsidRPr="00C17F5F">
        <w:rPr>
          <w:rFonts w:hint="cs"/>
          <w:sz w:val="36"/>
          <w:rtl/>
        </w:rPr>
        <w:t>مذهب</w:t>
      </w:r>
      <w:r w:rsidR="009A7B07">
        <w:rPr>
          <w:rFonts w:hint="cs"/>
          <w:sz w:val="36"/>
          <w:rtl/>
        </w:rPr>
        <w:t xml:space="preserve"> الحنفية</w:t>
      </w:r>
      <w:r w:rsidR="009A7B07" w:rsidRPr="00C17F5F">
        <w:rPr>
          <w:rFonts w:ascii="Traditional Arabic" w:hAnsi="Traditional Arabic"/>
          <w:sz w:val="36"/>
          <w:vertAlign w:val="superscript"/>
          <w:rtl/>
        </w:rPr>
        <w:t>(</w:t>
      </w:r>
      <w:r w:rsidR="009A7B07" w:rsidRPr="00C17F5F">
        <w:rPr>
          <w:rFonts w:ascii="Traditional Arabic" w:hAnsi="Traditional Arabic"/>
          <w:sz w:val="36"/>
          <w:vertAlign w:val="superscript"/>
          <w:rtl/>
        </w:rPr>
        <w:footnoteReference w:id="196"/>
      </w:r>
      <w:r w:rsidR="009A7B07" w:rsidRPr="00C17F5F">
        <w:rPr>
          <w:rFonts w:ascii="Traditional Arabic" w:hAnsi="Traditional Arabic"/>
          <w:sz w:val="36"/>
          <w:vertAlign w:val="superscript"/>
          <w:rtl/>
        </w:rPr>
        <w:t>)</w:t>
      </w:r>
      <w:r w:rsidR="009A7B07">
        <w:rPr>
          <w:rFonts w:hint="cs"/>
          <w:sz w:val="36"/>
          <w:rtl/>
        </w:rPr>
        <w:t>،</w:t>
      </w:r>
      <w:r w:rsidR="009A7B07" w:rsidRPr="00C17F5F">
        <w:rPr>
          <w:rFonts w:hint="cs"/>
          <w:sz w:val="36"/>
          <w:rtl/>
        </w:rPr>
        <w:t xml:space="preserve"> </w:t>
      </w:r>
      <w:r w:rsidR="009A7B07">
        <w:rPr>
          <w:rFonts w:hint="cs"/>
          <w:sz w:val="36"/>
          <w:rtl/>
        </w:rPr>
        <w:t>و</w:t>
      </w:r>
      <w:r w:rsidR="009A7B07" w:rsidRPr="00C17F5F">
        <w:rPr>
          <w:rFonts w:hint="cs"/>
          <w:sz w:val="36"/>
          <w:rtl/>
        </w:rPr>
        <w:t>الشافعية</w:t>
      </w:r>
      <w:r w:rsidR="009A7B07" w:rsidRPr="00C17F5F">
        <w:rPr>
          <w:rFonts w:ascii="Traditional Arabic" w:hAnsi="Traditional Arabic"/>
          <w:sz w:val="36"/>
          <w:vertAlign w:val="superscript"/>
          <w:rtl/>
        </w:rPr>
        <w:t>(</w:t>
      </w:r>
      <w:r w:rsidR="009A7B07" w:rsidRPr="00C17F5F">
        <w:rPr>
          <w:rFonts w:ascii="Traditional Arabic" w:hAnsi="Traditional Arabic"/>
          <w:sz w:val="36"/>
          <w:vertAlign w:val="superscript"/>
          <w:rtl/>
        </w:rPr>
        <w:footnoteReference w:id="197"/>
      </w:r>
      <w:r w:rsidR="009A7B07" w:rsidRPr="00C17F5F">
        <w:rPr>
          <w:rFonts w:ascii="Traditional Arabic" w:hAnsi="Traditional Arabic"/>
          <w:sz w:val="36"/>
          <w:vertAlign w:val="superscript"/>
          <w:rtl/>
        </w:rPr>
        <w:t>)</w:t>
      </w:r>
      <w:r w:rsidR="009A7B07" w:rsidRPr="00C17F5F">
        <w:rPr>
          <w:rFonts w:hint="cs"/>
          <w:sz w:val="36"/>
          <w:rtl/>
        </w:rPr>
        <w:t>، والحنابلة</w:t>
      </w:r>
      <w:r w:rsidR="009A7B07" w:rsidRPr="00C17F5F">
        <w:rPr>
          <w:rFonts w:ascii="Traditional Arabic" w:hAnsi="Traditional Arabic"/>
          <w:sz w:val="36"/>
          <w:vertAlign w:val="superscript"/>
          <w:rtl/>
        </w:rPr>
        <w:t>(</w:t>
      </w:r>
      <w:r w:rsidR="009A7B07" w:rsidRPr="00C17F5F">
        <w:rPr>
          <w:rFonts w:ascii="Traditional Arabic" w:hAnsi="Traditional Arabic"/>
          <w:sz w:val="36"/>
          <w:vertAlign w:val="superscript"/>
          <w:rtl/>
        </w:rPr>
        <w:footnoteReference w:id="198"/>
      </w:r>
      <w:r w:rsidR="009A7B07" w:rsidRPr="00C17F5F">
        <w:rPr>
          <w:rFonts w:ascii="Traditional Arabic" w:hAnsi="Traditional Arabic"/>
          <w:sz w:val="36"/>
          <w:vertAlign w:val="superscript"/>
          <w:rtl/>
        </w:rPr>
        <w:t>)</w:t>
      </w:r>
      <w:r w:rsidR="009A7B07">
        <w:rPr>
          <w:rFonts w:hint="cs"/>
          <w:sz w:val="36"/>
          <w:rtl/>
        </w:rPr>
        <w:t>.</w:t>
      </w:r>
    </w:p>
    <w:p w:rsidR="009A7B07" w:rsidRPr="008B577C" w:rsidRDefault="009A7B07" w:rsidP="009A7B07">
      <w:pPr>
        <w:ind w:firstLine="720"/>
        <w:rPr>
          <w:sz w:val="36"/>
          <w:rtl/>
        </w:rPr>
      </w:pPr>
      <w:r w:rsidRPr="008B577C">
        <w:rPr>
          <w:rFonts w:hint="cs"/>
          <w:b/>
          <w:bCs/>
          <w:sz w:val="36"/>
          <w:rtl/>
        </w:rPr>
        <w:t xml:space="preserve">القول </w:t>
      </w:r>
      <w:r>
        <w:rPr>
          <w:rFonts w:hint="cs"/>
          <w:b/>
          <w:bCs/>
          <w:sz w:val="36"/>
          <w:rtl/>
        </w:rPr>
        <w:t>الثالث</w:t>
      </w:r>
      <w:r w:rsidRPr="008B577C">
        <w:rPr>
          <w:rFonts w:hint="cs"/>
          <w:b/>
          <w:bCs/>
          <w:sz w:val="36"/>
          <w:rtl/>
        </w:rPr>
        <w:t>:</w:t>
      </w:r>
      <w:r>
        <w:rPr>
          <w:rFonts w:hint="cs"/>
          <w:sz w:val="36"/>
          <w:rtl/>
        </w:rPr>
        <w:t xml:space="preserve"> </w:t>
      </w:r>
      <w:r w:rsidRPr="008B577C">
        <w:rPr>
          <w:rFonts w:hint="cs"/>
          <w:sz w:val="36"/>
          <w:rtl/>
        </w:rPr>
        <w:t xml:space="preserve">الإقالة بيعٌ </w:t>
      </w:r>
      <w:r w:rsidRPr="008B577C">
        <w:rPr>
          <w:rFonts w:ascii="Traditional Arabic" w:hAnsi="Traditional Arabic"/>
          <w:sz w:val="36"/>
          <w:rtl/>
        </w:rPr>
        <w:t>جديد ما أمكن، فإن لم يمكن جُعلت فسخاً</w:t>
      </w:r>
      <w:r w:rsidRPr="008B577C">
        <w:rPr>
          <w:rFonts w:hint="cs"/>
          <w:sz w:val="36"/>
          <w:rtl/>
        </w:rPr>
        <w:t>، وبه قال أبو يوسف</w:t>
      </w:r>
      <w:r w:rsidRPr="008B577C">
        <w:rPr>
          <w:rFonts w:ascii="Traditional Arabic" w:hAnsi="Traditional Arabic"/>
          <w:sz w:val="36"/>
          <w:vertAlign w:val="superscript"/>
          <w:rtl/>
        </w:rPr>
        <w:t>(</w:t>
      </w:r>
      <w:r w:rsidRPr="008B577C">
        <w:rPr>
          <w:rFonts w:ascii="Traditional Arabic" w:hAnsi="Traditional Arabic"/>
          <w:sz w:val="36"/>
          <w:vertAlign w:val="superscript"/>
          <w:rtl/>
        </w:rPr>
        <w:footnoteReference w:id="199"/>
      </w:r>
      <w:r w:rsidRPr="008B577C">
        <w:rPr>
          <w:rFonts w:ascii="Traditional Arabic" w:hAnsi="Traditional Arabic"/>
          <w:sz w:val="36"/>
          <w:vertAlign w:val="superscript"/>
          <w:rtl/>
        </w:rPr>
        <w:t>)</w:t>
      </w:r>
      <w:r w:rsidRPr="008B577C">
        <w:rPr>
          <w:rFonts w:hint="cs"/>
          <w:sz w:val="36"/>
          <w:rtl/>
        </w:rPr>
        <w:t>.</w:t>
      </w:r>
    </w:p>
    <w:p w:rsidR="009A7B07" w:rsidRPr="00C17F5F" w:rsidRDefault="009A7B07" w:rsidP="009A7B07">
      <w:pPr>
        <w:ind w:firstLine="720"/>
        <w:rPr>
          <w:sz w:val="36"/>
          <w:rtl/>
        </w:rPr>
      </w:pPr>
      <w:r w:rsidRPr="0058411A">
        <w:rPr>
          <w:rFonts w:hint="cs"/>
          <w:b/>
          <w:bCs/>
          <w:sz w:val="36"/>
          <w:rtl/>
        </w:rPr>
        <w:lastRenderedPageBreak/>
        <w:t>القول الرابع:</w:t>
      </w:r>
      <w:r>
        <w:rPr>
          <w:rFonts w:hint="cs"/>
          <w:sz w:val="36"/>
          <w:rtl/>
        </w:rPr>
        <w:t xml:space="preserve"> </w:t>
      </w:r>
      <w:r w:rsidRPr="002635CB">
        <w:rPr>
          <w:sz w:val="36"/>
          <w:rtl/>
        </w:rPr>
        <w:t xml:space="preserve">الإقالة فسخ، إلا إذا </w:t>
      </w:r>
      <w:r>
        <w:rPr>
          <w:rFonts w:hint="cs"/>
          <w:sz w:val="36"/>
          <w:rtl/>
        </w:rPr>
        <w:t>تعذّر جعلها</w:t>
      </w:r>
      <w:r w:rsidRPr="002635CB">
        <w:rPr>
          <w:sz w:val="36"/>
          <w:rtl/>
        </w:rPr>
        <w:t xml:space="preserve"> فسخاً فتجعل بيعاً</w:t>
      </w:r>
      <w:r>
        <w:rPr>
          <w:sz w:val="36"/>
          <w:rtl/>
        </w:rPr>
        <w:t xml:space="preserve"> جديداً</w:t>
      </w:r>
      <w:r>
        <w:rPr>
          <w:rFonts w:hint="cs"/>
          <w:sz w:val="36"/>
          <w:rtl/>
        </w:rPr>
        <w:t xml:space="preserve">، وبه </w:t>
      </w:r>
      <w:r w:rsidRPr="00C17F5F">
        <w:rPr>
          <w:rFonts w:hint="cs"/>
          <w:sz w:val="36"/>
          <w:rtl/>
        </w:rPr>
        <w:t>قال محمد بن الحسن</w:t>
      </w:r>
      <w:r w:rsidRPr="002635CB">
        <w:rPr>
          <w:sz w:val="36"/>
          <w:vertAlign w:val="superscript"/>
          <w:rtl/>
        </w:rPr>
        <w:t>(</w:t>
      </w:r>
      <w:r w:rsidRPr="002635CB">
        <w:rPr>
          <w:sz w:val="36"/>
          <w:vertAlign w:val="superscript"/>
          <w:rtl/>
        </w:rPr>
        <w:footnoteReference w:id="200"/>
      </w:r>
      <w:r w:rsidRPr="002635CB">
        <w:rPr>
          <w:sz w:val="36"/>
          <w:vertAlign w:val="superscript"/>
          <w:rtl/>
        </w:rPr>
        <w:t>)</w:t>
      </w:r>
      <w:r w:rsidRPr="00C17F5F">
        <w:rPr>
          <w:rFonts w:hint="cs"/>
          <w:sz w:val="36"/>
          <w:rtl/>
        </w:rPr>
        <w:t>.</w:t>
      </w:r>
    </w:p>
    <w:p w:rsidR="009A7B07" w:rsidRDefault="009A7B07" w:rsidP="000B121C">
      <w:pPr>
        <w:spacing w:before="100" w:beforeAutospacing="1" w:after="120"/>
        <w:ind w:firstLine="720"/>
        <w:rPr>
          <w:b/>
          <w:bCs/>
          <w:sz w:val="36"/>
          <w:rtl/>
        </w:rPr>
      </w:pPr>
      <w:r>
        <w:rPr>
          <w:rFonts w:hint="cs"/>
          <w:b/>
          <w:bCs/>
          <w:sz w:val="36"/>
          <w:rtl/>
        </w:rPr>
        <w:t>أدلة</w:t>
      </w:r>
      <w:r w:rsidRPr="00C17F5F">
        <w:rPr>
          <w:rFonts w:hint="cs"/>
          <w:b/>
          <w:bCs/>
          <w:sz w:val="36"/>
          <w:rtl/>
        </w:rPr>
        <w:t xml:space="preserve"> القول الأول:</w:t>
      </w:r>
    </w:p>
    <w:p w:rsidR="009A7B07" w:rsidRPr="00C17F5F" w:rsidRDefault="009A7B07" w:rsidP="009A7B07">
      <w:pPr>
        <w:ind w:firstLine="720"/>
        <w:rPr>
          <w:sz w:val="36"/>
          <w:rtl/>
        </w:rPr>
      </w:pPr>
      <w:r>
        <w:rPr>
          <w:rFonts w:hint="cs"/>
          <w:sz w:val="36"/>
          <w:rtl/>
        </w:rPr>
        <w:t>1</w:t>
      </w:r>
      <w:r w:rsidRPr="00C17F5F">
        <w:rPr>
          <w:rFonts w:hint="cs"/>
          <w:sz w:val="36"/>
          <w:rtl/>
        </w:rPr>
        <w:t xml:space="preserve">- </w:t>
      </w:r>
      <w:r>
        <w:rPr>
          <w:rFonts w:hint="cs"/>
          <w:sz w:val="36"/>
          <w:rtl/>
        </w:rPr>
        <w:t xml:space="preserve">أنّ الإقالة </w:t>
      </w:r>
      <w:r>
        <w:rPr>
          <w:sz w:val="36"/>
          <w:rtl/>
        </w:rPr>
        <w:t xml:space="preserve">مبادلة </w:t>
      </w:r>
      <w:r w:rsidRPr="00C17F5F">
        <w:rPr>
          <w:sz w:val="36"/>
          <w:rtl/>
        </w:rPr>
        <w:t xml:space="preserve">مال </w:t>
      </w:r>
      <w:r>
        <w:rPr>
          <w:rFonts w:hint="cs"/>
          <w:sz w:val="36"/>
          <w:rtl/>
        </w:rPr>
        <w:t>ب</w:t>
      </w:r>
      <w:r w:rsidRPr="00C17F5F">
        <w:rPr>
          <w:sz w:val="36"/>
          <w:rtl/>
        </w:rPr>
        <w:t xml:space="preserve">مال عن تراض </w:t>
      </w:r>
      <w:r w:rsidRPr="00C17F5F">
        <w:rPr>
          <w:rFonts w:hint="cs"/>
          <w:sz w:val="36"/>
          <w:rtl/>
        </w:rPr>
        <w:t>فكان بيعاً</w:t>
      </w:r>
      <w:r>
        <w:rPr>
          <w:rFonts w:hint="cs"/>
          <w:sz w:val="36"/>
          <w:rtl/>
        </w:rPr>
        <w:t>، لا فسخاً</w:t>
      </w:r>
      <w:r w:rsidRPr="003552F8">
        <w:rPr>
          <w:rFonts w:ascii="Traditional Arabic" w:hAnsi="Traditional Arabic"/>
          <w:sz w:val="36"/>
          <w:vertAlign w:val="superscript"/>
          <w:rtl/>
        </w:rPr>
        <w:t>(</w:t>
      </w:r>
      <w:r w:rsidRPr="003552F8">
        <w:rPr>
          <w:rFonts w:ascii="Traditional Arabic" w:hAnsi="Traditional Arabic"/>
          <w:sz w:val="36"/>
          <w:vertAlign w:val="superscript"/>
          <w:rtl/>
        </w:rPr>
        <w:footnoteReference w:id="201"/>
      </w:r>
      <w:r w:rsidRPr="003552F8">
        <w:rPr>
          <w:rFonts w:ascii="Traditional Arabic" w:hAnsi="Traditional Arabic"/>
          <w:sz w:val="36"/>
          <w:vertAlign w:val="superscript"/>
          <w:rtl/>
        </w:rPr>
        <w:t>)</w:t>
      </w:r>
      <w:r>
        <w:rPr>
          <w:rFonts w:hint="cs"/>
          <w:sz w:val="36"/>
          <w:rtl/>
        </w:rPr>
        <w:t xml:space="preserve">، وذلك أنّ حقيقة البيع </w:t>
      </w:r>
      <w:r w:rsidRPr="00C17F5F">
        <w:rPr>
          <w:sz w:val="36"/>
          <w:rtl/>
        </w:rPr>
        <w:t>تمليك من الجانبين لعوض مالي</w:t>
      </w:r>
      <w:r w:rsidRPr="00C17F5F">
        <w:rPr>
          <w:rFonts w:hint="cs"/>
          <w:sz w:val="36"/>
          <w:rtl/>
        </w:rPr>
        <w:t xml:space="preserve">، </w:t>
      </w:r>
      <w:r>
        <w:rPr>
          <w:rFonts w:hint="cs"/>
          <w:sz w:val="36"/>
          <w:rtl/>
        </w:rPr>
        <w:t>وقد تحقّق هنا</w:t>
      </w:r>
      <w:r w:rsidRPr="00C17F5F">
        <w:rPr>
          <w:rFonts w:hint="cs"/>
          <w:sz w:val="36"/>
          <w:rtl/>
        </w:rPr>
        <w:t xml:space="preserve">، والعبرة في العقود </w:t>
      </w:r>
      <w:r w:rsidRPr="00C17F5F">
        <w:rPr>
          <w:sz w:val="36"/>
          <w:rtl/>
        </w:rPr>
        <w:t>للمعاني دون الألفاظ المجردة</w:t>
      </w:r>
      <w:r w:rsidRPr="003552F8">
        <w:rPr>
          <w:rFonts w:ascii="Traditional Arabic" w:hAnsi="Traditional Arabic"/>
          <w:sz w:val="36"/>
          <w:vertAlign w:val="superscript"/>
          <w:rtl/>
        </w:rPr>
        <w:t>(</w:t>
      </w:r>
      <w:r w:rsidRPr="003552F8">
        <w:rPr>
          <w:rFonts w:ascii="Traditional Arabic" w:hAnsi="Traditional Arabic"/>
          <w:sz w:val="36"/>
          <w:vertAlign w:val="superscript"/>
          <w:rtl/>
        </w:rPr>
        <w:footnoteReference w:id="202"/>
      </w:r>
      <w:r w:rsidRPr="003552F8">
        <w:rPr>
          <w:rFonts w:ascii="Traditional Arabic" w:hAnsi="Traditional Arabic"/>
          <w:sz w:val="36"/>
          <w:vertAlign w:val="superscript"/>
          <w:rtl/>
        </w:rPr>
        <w:t>)</w:t>
      </w:r>
      <w:r>
        <w:rPr>
          <w:rFonts w:hint="cs"/>
          <w:sz w:val="36"/>
          <w:rtl/>
        </w:rPr>
        <w:t>.</w:t>
      </w:r>
    </w:p>
    <w:p w:rsidR="009A7B07" w:rsidRDefault="009A7B07" w:rsidP="009A7B07">
      <w:pPr>
        <w:ind w:firstLine="720"/>
        <w:rPr>
          <w:sz w:val="36"/>
          <w:rtl/>
        </w:rPr>
      </w:pPr>
      <w:r>
        <w:rPr>
          <w:rFonts w:hint="cs"/>
          <w:sz w:val="36"/>
          <w:rtl/>
        </w:rPr>
        <w:t>2</w:t>
      </w:r>
      <w:r w:rsidRPr="00C17F5F">
        <w:rPr>
          <w:rFonts w:hint="cs"/>
          <w:sz w:val="36"/>
          <w:rtl/>
        </w:rPr>
        <w:t xml:space="preserve">- </w:t>
      </w:r>
      <w:r>
        <w:rPr>
          <w:rFonts w:hint="cs"/>
          <w:sz w:val="36"/>
          <w:rtl/>
        </w:rPr>
        <w:t xml:space="preserve">يقوم البائع في الإقالة </w:t>
      </w:r>
      <w:r w:rsidRPr="00C17F5F">
        <w:rPr>
          <w:rFonts w:hint="cs"/>
          <w:sz w:val="36"/>
          <w:rtl/>
        </w:rPr>
        <w:t>مقام المشتري في نقل الملك مختارا</w:t>
      </w:r>
      <w:r>
        <w:rPr>
          <w:rFonts w:hint="cs"/>
          <w:sz w:val="36"/>
          <w:rtl/>
        </w:rPr>
        <w:t xml:space="preserve">ً على وجه البدل، فوجب أن يقضي لهذا العقد </w:t>
      </w:r>
      <w:r w:rsidRPr="00C17F5F">
        <w:rPr>
          <w:rFonts w:hint="cs"/>
          <w:sz w:val="36"/>
          <w:rtl/>
        </w:rPr>
        <w:t>بما يقتضيه العقد الأول</w:t>
      </w:r>
      <w:r w:rsidRPr="00C17F5F">
        <w:rPr>
          <w:rFonts w:ascii="Traditional Arabic" w:hAnsi="Traditional Arabic"/>
          <w:sz w:val="36"/>
          <w:vertAlign w:val="superscript"/>
          <w:rtl/>
        </w:rPr>
        <w:t>(</w:t>
      </w:r>
      <w:r w:rsidRPr="00C17F5F">
        <w:rPr>
          <w:rFonts w:ascii="Traditional Arabic" w:hAnsi="Traditional Arabic"/>
          <w:sz w:val="36"/>
          <w:vertAlign w:val="superscript"/>
          <w:rtl/>
        </w:rPr>
        <w:footnoteReference w:id="203"/>
      </w:r>
      <w:r w:rsidRPr="00C17F5F">
        <w:rPr>
          <w:rFonts w:ascii="Traditional Arabic" w:hAnsi="Traditional Arabic"/>
          <w:sz w:val="36"/>
          <w:vertAlign w:val="superscript"/>
          <w:rtl/>
        </w:rPr>
        <w:t>)</w:t>
      </w:r>
      <w:r w:rsidRPr="00C17F5F">
        <w:rPr>
          <w:rFonts w:hint="cs"/>
          <w:sz w:val="36"/>
          <w:rtl/>
        </w:rPr>
        <w:t>.</w:t>
      </w:r>
    </w:p>
    <w:p w:rsidR="009A7B07" w:rsidRDefault="009A7B07" w:rsidP="009A7B07">
      <w:pPr>
        <w:ind w:firstLine="720"/>
        <w:rPr>
          <w:sz w:val="36"/>
          <w:rtl/>
        </w:rPr>
      </w:pPr>
      <w:r>
        <w:rPr>
          <w:rFonts w:hint="cs"/>
          <w:sz w:val="36"/>
          <w:rtl/>
        </w:rPr>
        <w:t>3- أنّ</w:t>
      </w:r>
      <w:r w:rsidRPr="00C17F5F">
        <w:rPr>
          <w:rFonts w:hint="cs"/>
          <w:sz w:val="36"/>
          <w:rtl/>
        </w:rPr>
        <w:t xml:space="preserve"> الفسخ في العقود ما كان عن غلبة دون ما </w:t>
      </w:r>
      <w:r>
        <w:rPr>
          <w:rFonts w:hint="cs"/>
          <w:sz w:val="36"/>
          <w:rtl/>
        </w:rPr>
        <w:t xml:space="preserve">كان عن </w:t>
      </w:r>
      <w:r w:rsidRPr="00C17F5F">
        <w:rPr>
          <w:rFonts w:hint="cs"/>
          <w:sz w:val="36"/>
          <w:rtl/>
        </w:rPr>
        <w:t>اختيار وتراض،</w:t>
      </w:r>
      <w:r>
        <w:rPr>
          <w:rFonts w:hint="cs"/>
          <w:sz w:val="36"/>
          <w:rtl/>
        </w:rPr>
        <w:t xml:space="preserve"> وليس كذلك الإقالة</w:t>
      </w:r>
      <w:r w:rsidRPr="00C17F5F">
        <w:rPr>
          <w:rFonts w:ascii="Traditional Arabic" w:hAnsi="Traditional Arabic"/>
          <w:sz w:val="36"/>
          <w:vertAlign w:val="superscript"/>
          <w:rtl/>
        </w:rPr>
        <w:t>(</w:t>
      </w:r>
      <w:r w:rsidRPr="00C17F5F">
        <w:rPr>
          <w:rFonts w:ascii="Traditional Arabic" w:hAnsi="Traditional Arabic"/>
          <w:sz w:val="36"/>
          <w:vertAlign w:val="superscript"/>
          <w:rtl/>
        </w:rPr>
        <w:footnoteReference w:id="204"/>
      </w:r>
      <w:r w:rsidRPr="00C17F5F">
        <w:rPr>
          <w:rFonts w:ascii="Traditional Arabic" w:hAnsi="Traditional Arabic"/>
          <w:sz w:val="36"/>
          <w:vertAlign w:val="superscript"/>
          <w:rtl/>
        </w:rPr>
        <w:t>)</w:t>
      </w:r>
      <w:r w:rsidRPr="00C17F5F">
        <w:rPr>
          <w:rFonts w:hint="cs"/>
          <w:sz w:val="36"/>
          <w:rtl/>
        </w:rPr>
        <w:t>.</w:t>
      </w:r>
    </w:p>
    <w:p w:rsidR="009A7B07" w:rsidRPr="00C17F5F" w:rsidRDefault="009A7B07" w:rsidP="000B121C">
      <w:pPr>
        <w:keepNext/>
        <w:ind w:firstLine="720"/>
        <w:rPr>
          <w:b/>
          <w:bCs/>
          <w:sz w:val="36"/>
          <w:rtl/>
        </w:rPr>
      </w:pPr>
      <w:r>
        <w:rPr>
          <w:rFonts w:hint="cs"/>
          <w:b/>
          <w:bCs/>
          <w:sz w:val="36"/>
          <w:rtl/>
        </w:rPr>
        <w:lastRenderedPageBreak/>
        <w:t>أدلة</w:t>
      </w:r>
      <w:r w:rsidRPr="00C17F5F">
        <w:rPr>
          <w:rFonts w:hint="cs"/>
          <w:b/>
          <w:bCs/>
          <w:sz w:val="36"/>
          <w:rtl/>
        </w:rPr>
        <w:t xml:space="preserve"> القول </w:t>
      </w:r>
      <w:r>
        <w:rPr>
          <w:rFonts w:hint="cs"/>
          <w:b/>
          <w:bCs/>
          <w:sz w:val="36"/>
          <w:rtl/>
        </w:rPr>
        <w:t>الثاني</w:t>
      </w:r>
      <w:r w:rsidRPr="00C17F5F">
        <w:rPr>
          <w:rFonts w:hint="cs"/>
          <w:b/>
          <w:bCs/>
          <w:sz w:val="36"/>
          <w:rtl/>
        </w:rPr>
        <w:t>:</w:t>
      </w:r>
    </w:p>
    <w:p w:rsidR="009A7B07" w:rsidRPr="00C17F5F" w:rsidRDefault="009A7B07" w:rsidP="009A7B07">
      <w:pPr>
        <w:ind w:firstLine="720"/>
        <w:rPr>
          <w:sz w:val="36"/>
          <w:rtl/>
        </w:rPr>
      </w:pPr>
      <w:r>
        <w:rPr>
          <w:rFonts w:hint="cs"/>
          <w:sz w:val="36"/>
          <w:rtl/>
        </w:rPr>
        <w:t xml:space="preserve">1- </w:t>
      </w:r>
      <w:r w:rsidRPr="00C17F5F">
        <w:rPr>
          <w:sz w:val="36"/>
          <w:rtl/>
        </w:rPr>
        <w:t>أن</w:t>
      </w:r>
      <w:r w:rsidRPr="00C17F5F">
        <w:rPr>
          <w:rFonts w:hint="cs"/>
          <w:sz w:val="36"/>
          <w:rtl/>
        </w:rPr>
        <w:t xml:space="preserve">ّ </w:t>
      </w:r>
      <w:r w:rsidRPr="00C17F5F">
        <w:rPr>
          <w:sz w:val="36"/>
          <w:rtl/>
        </w:rPr>
        <w:t>الإقالة تنبئ عن</w:t>
      </w:r>
      <w:r w:rsidRPr="00C17F5F">
        <w:rPr>
          <w:rFonts w:hint="cs"/>
          <w:sz w:val="36"/>
          <w:rtl/>
        </w:rPr>
        <w:t xml:space="preserve"> </w:t>
      </w:r>
      <w:r w:rsidRPr="00C17F5F">
        <w:rPr>
          <w:sz w:val="36"/>
          <w:rtl/>
        </w:rPr>
        <w:t>الفسخ</w:t>
      </w:r>
      <w:r w:rsidRPr="00C17F5F">
        <w:rPr>
          <w:rFonts w:hint="cs"/>
          <w:sz w:val="36"/>
          <w:rtl/>
        </w:rPr>
        <w:t>،</w:t>
      </w:r>
      <w:r w:rsidRPr="00C17F5F">
        <w:rPr>
          <w:sz w:val="36"/>
          <w:rtl/>
        </w:rPr>
        <w:t xml:space="preserve"> </w:t>
      </w:r>
      <w:r w:rsidRPr="00C17F5F">
        <w:rPr>
          <w:rFonts w:hint="cs"/>
          <w:sz w:val="36"/>
          <w:rtl/>
        </w:rPr>
        <w:t xml:space="preserve">والرفع، </w:t>
      </w:r>
      <w:r w:rsidRPr="00C17F5F">
        <w:rPr>
          <w:sz w:val="36"/>
          <w:rtl/>
        </w:rPr>
        <w:t>والإزالة،</w:t>
      </w:r>
      <w:r w:rsidRPr="00C17F5F">
        <w:rPr>
          <w:rFonts w:hint="cs"/>
          <w:sz w:val="36"/>
          <w:rtl/>
        </w:rPr>
        <w:t xml:space="preserve"> </w:t>
      </w:r>
      <w:r w:rsidRPr="00C17F5F">
        <w:rPr>
          <w:sz w:val="36"/>
          <w:rtl/>
        </w:rPr>
        <w:t>يقال: أقال الله عثرتك أي أزالها</w:t>
      </w:r>
      <w:r>
        <w:rPr>
          <w:rFonts w:hint="cs"/>
          <w:sz w:val="36"/>
          <w:rtl/>
        </w:rPr>
        <w:t>،</w:t>
      </w:r>
      <w:r w:rsidRPr="00C17F5F">
        <w:rPr>
          <w:rFonts w:hint="cs"/>
          <w:sz w:val="36"/>
          <w:rtl/>
        </w:rPr>
        <w:t xml:space="preserve"> والبيع يدل على الثبات</w:t>
      </w:r>
      <w:r>
        <w:rPr>
          <w:rFonts w:hint="cs"/>
          <w:sz w:val="36"/>
          <w:rtl/>
        </w:rPr>
        <w:t>، وهو ضده</w:t>
      </w:r>
      <w:r w:rsidRPr="00C17F5F">
        <w:rPr>
          <w:rFonts w:hint="cs"/>
          <w:sz w:val="36"/>
          <w:rtl/>
        </w:rPr>
        <w:t>، فتعيّن حمل الإقالة على الفسخ؛ لأنّ الأص</w:t>
      </w:r>
      <w:r>
        <w:rPr>
          <w:rFonts w:hint="cs"/>
          <w:sz w:val="36"/>
          <w:rtl/>
        </w:rPr>
        <w:t>ل في الكلام أن يحمل على حقيقته</w:t>
      </w:r>
      <w:r w:rsidRPr="00B11D72">
        <w:rPr>
          <w:rFonts w:ascii="Traditional Arabic" w:hAnsi="Traditional Arabic"/>
          <w:sz w:val="36"/>
          <w:vertAlign w:val="superscript"/>
          <w:rtl/>
        </w:rPr>
        <w:t>(</w:t>
      </w:r>
      <w:r w:rsidRPr="00B11D72">
        <w:rPr>
          <w:rFonts w:ascii="Traditional Arabic" w:hAnsi="Traditional Arabic"/>
          <w:sz w:val="36"/>
          <w:vertAlign w:val="superscript"/>
          <w:rtl/>
        </w:rPr>
        <w:footnoteReference w:id="205"/>
      </w:r>
      <w:r w:rsidRPr="00B11D72">
        <w:rPr>
          <w:rFonts w:ascii="Traditional Arabic" w:hAnsi="Traditional Arabic"/>
          <w:sz w:val="36"/>
          <w:vertAlign w:val="superscript"/>
          <w:rtl/>
        </w:rPr>
        <w:t>)</w:t>
      </w:r>
      <w:r>
        <w:rPr>
          <w:rFonts w:hint="cs"/>
          <w:sz w:val="36"/>
          <w:rtl/>
        </w:rPr>
        <w:t>.</w:t>
      </w:r>
    </w:p>
    <w:p w:rsidR="009A7B07" w:rsidRDefault="009A7B07" w:rsidP="009A7B07">
      <w:pPr>
        <w:ind w:firstLine="720"/>
        <w:rPr>
          <w:sz w:val="36"/>
          <w:rtl/>
        </w:rPr>
      </w:pPr>
      <w:r>
        <w:rPr>
          <w:rFonts w:hint="cs"/>
          <w:sz w:val="36"/>
          <w:rtl/>
        </w:rPr>
        <w:t>2- أنّ المبيع عاد بالإقالة إلى البائع</w:t>
      </w:r>
      <w:r w:rsidRPr="00C17F5F">
        <w:rPr>
          <w:rFonts w:hint="cs"/>
          <w:sz w:val="36"/>
          <w:rtl/>
        </w:rPr>
        <w:t xml:space="preserve"> بلفظ لا ينعقد به </w:t>
      </w:r>
      <w:r>
        <w:rPr>
          <w:rFonts w:hint="cs"/>
          <w:sz w:val="36"/>
          <w:rtl/>
        </w:rPr>
        <w:t>البيع فكان فسخاً، كالرد بالعيب</w:t>
      </w:r>
      <w:r w:rsidRPr="00B11D72">
        <w:rPr>
          <w:rFonts w:ascii="Traditional Arabic" w:hAnsi="Traditional Arabic"/>
          <w:sz w:val="36"/>
          <w:vertAlign w:val="superscript"/>
          <w:rtl/>
        </w:rPr>
        <w:t>(</w:t>
      </w:r>
      <w:r w:rsidRPr="00B11D72">
        <w:rPr>
          <w:rFonts w:ascii="Traditional Arabic" w:hAnsi="Traditional Arabic"/>
          <w:sz w:val="36"/>
          <w:vertAlign w:val="superscript"/>
          <w:rtl/>
        </w:rPr>
        <w:footnoteReference w:id="206"/>
      </w:r>
      <w:r w:rsidRPr="00B11D72">
        <w:rPr>
          <w:rFonts w:ascii="Traditional Arabic" w:hAnsi="Traditional Arabic"/>
          <w:sz w:val="36"/>
          <w:vertAlign w:val="superscript"/>
          <w:rtl/>
        </w:rPr>
        <w:t>)</w:t>
      </w:r>
      <w:r w:rsidRPr="00C17F5F">
        <w:rPr>
          <w:rFonts w:hint="cs"/>
          <w:sz w:val="36"/>
          <w:rtl/>
        </w:rPr>
        <w:t>.</w:t>
      </w:r>
    </w:p>
    <w:p w:rsidR="009A7B07" w:rsidRPr="009F3105" w:rsidRDefault="009A7B07" w:rsidP="009A7B07">
      <w:pPr>
        <w:ind w:firstLine="720"/>
        <w:rPr>
          <w:b/>
          <w:bCs/>
          <w:sz w:val="36"/>
          <w:rtl/>
        </w:rPr>
      </w:pPr>
      <w:r w:rsidRPr="009F3105">
        <w:rPr>
          <w:rFonts w:hint="cs"/>
          <w:b/>
          <w:bCs/>
          <w:sz w:val="36"/>
          <w:rtl/>
        </w:rPr>
        <w:t xml:space="preserve">دليل القول </w:t>
      </w:r>
      <w:r>
        <w:rPr>
          <w:rFonts w:hint="cs"/>
          <w:b/>
          <w:bCs/>
          <w:sz w:val="36"/>
          <w:rtl/>
        </w:rPr>
        <w:t>الثالث</w:t>
      </w:r>
      <w:r w:rsidRPr="009F3105">
        <w:rPr>
          <w:rFonts w:hint="cs"/>
          <w:b/>
          <w:bCs/>
          <w:sz w:val="36"/>
          <w:rtl/>
        </w:rPr>
        <w:t>:</w:t>
      </w:r>
    </w:p>
    <w:p w:rsidR="009A7B07" w:rsidRPr="00C17F5F" w:rsidRDefault="009A7B07" w:rsidP="009A7B07">
      <w:pPr>
        <w:ind w:firstLine="720"/>
        <w:rPr>
          <w:sz w:val="36"/>
          <w:rtl/>
        </w:rPr>
      </w:pPr>
      <w:r>
        <w:rPr>
          <w:rFonts w:hint="cs"/>
          <w:sz w:val="36"/>
          <w:rtl/>
        </w:rPr>
        <w:t xml:space="preserve">الإقالة </w:t>
      </w:r>
      <w:r w:rsidRPr="009F3105">
        <w:rPr>
          <w:sz w:val="36"/>
          <w:rtl/>
        </w:rPr>
        <w:t>بيع</w:t>
      </w:r>
      <w:r>
        <w:rPr>
          <w:rFonts w:hint="cs"/>
          <w:sz w:val="36"/>
          <w:rtl/>
        </w:rPr>
        <w:t>ٌ؛</w:t>
      </w:r>
      <w:r w:rsidRPr="009F3105">
        <w:rPr>
          <w:sz w:val="36"/>
          <w:rtl/>
        </w:rPr>
        <w:t xml:space="preserve"> لأنه مبادلة مال بمال عن تراض في</w:t>
      </w:r>
      <w:r>
        <w:rPr>
          <w:rFonts w:hint="cs"/>
          <w:sz w:val="36"/>
          <w:rtl/>
        </w:rPr>
        <w:t>ُ</w:t>
      </w:r>
      <w:r w:rsidRPr="009F3105">
        <w:rPr>
          <w:sz w:val="36"/>
          <w:rtl/>
        </w:rPr>
        <w:t>عمل به</w:t>
      </w:r>
      <w:r>
        <w:rPr>
          <w:rFonts w:hint="cs"/>
          <w:sz w:val="36"/>
          <w:rtl/>
        </w:rPr>
        <w:t xml:space="preserve">، فإذا </w:t>
      </w:r>
      <w:r w:rsidRPr="009F3105">
        <w:rPr>
          <w:sz w:val="36"/>
          <w:rtl/>
        </w:rPr>
        <w:t>تعذ</w:t>
      </w:r>
      <w:r>
        <w:rPr>
          <w:rFonts w:hint="cs"/>
          <w:sz w:val="36"/>
          <w:rtl/>
        </w:rPr>
        <w:t>ّ</w:t>
      </w:r>
      <w:r>
        <w:rPr>
          <w:sz w:val="36"/>
          <w:rtl/>
        </w:rPr>
        <w:t xml:space="preserve">ر </w:t>
      </w:r>
      <w:r w:rsidRPr="009F3105">
        <w:rPr>
          <w:sz w:val="36"/>
          <w:rtl/>
        </w:rPr>
        <w:t>ي</w:t>
      </w:r>
      <w:r>
        <w:rPr>
          <w:rFonts w:hint="cs"/>
          <w:sz w:val="36"/>
          <w:rtl/>
        </w:rPr>
        <w:t>ُ</w:t>
      </w:r>
      <w:r w:rsidRPr="009F3105">
        <w:rPr>
          <w:sz w:val="36"/>
          <w:rtl/>
        </w:rPr>
        <w:t>عمل</w:t>
      </w:r>
      <w:r>
        <w:rPr>
          <w:rFonts w:hint="cs"/>
          <w:sz w:val="36"/>
          <w:rtl/>
        </w:rPr>
        <w:t xml:space="preserve"> بمقتضى </w:t>
      </w:r>
      <w:r w:rsidRPr="009F3105">
        <w:rPr>
          <w:sz w:val="36"/>
          <w:rtl/>
        </w:rPr>
        <w:t>الصيغة</w:t>
      </w:r>
      <w:r>
        <w:rPr>
          <w:rFonts w:hint="cs"/>
          <w:sz w:val="36"/>
          <w:rtl/>
        </w:rPr>
        <w:t>، وهو الفسخ</w:t>
      </w:r>
      <w:r w:rsidRPr="009F3105">
        <w:rPr>
          <w:rFonts w:ascii="Traditional Arabic" w:hAnsi="Traditional Arabic"/>
          <w:sz w:val="36"/>
          <w:vertAlign w:val="superscript"/>
          <w:rtl/>
        </w:rPr>
        <w:t>(</w:t>
      </w:r>
      <w:r w:rsidRPr="009F3105">
        <w:rPr>
          <w:rFonts w:ascii="Traditional Arabic" w:hAnsi="Traditional Arabic"/>
          <w:sz w:val="36"/>
          <w:vertAlign w:val="superscript"/>
          <w:rtl/>
        </w:rPr>
        <w:footnoteReference w:id="207"/>
      </w:r>
      <w:r w:rsidRPr="009F3105">
        <w:rPr>
          <w:rFonts w:ascii="Traditional Arabic" w:hAnsi="Traditional Arabic"/>
          <w:sz w:val="36"/>
          <w:vertAlign w:val="superscript"/>
          <w:rtl/>
        </w:rPr>
        <w:t>)</w:t>
      </w:r>
      <w:r>
        <w:rPr>
          <w:rFonts w:hint="cs"/>
          <w:sz w:val="36"/>
          <w:rtl/>
        </w:rPr>
        <w:t>.</w:t>
      </w:r>
    </w:p>
    <w:p w:rsidR="009A7B07" w:rsidRPr="008F36D2" w:rsidRDefault="009A7B07" w:rsidP="009A7B07">
      <w:pPr>
        <w:ind w:firstLine="720"/>
        <w:rPr>
          <w:b/>
          <w:bCs/>
          <w:sz w:val="36"/>
          <w:rtl/>
        </w:rPr>
      </w:pPr>
      <w:r w:rsidRPr="008F36D2">
        <w:rPr>
          <w:rFonts w:hint="cs"/>
          <w:b/>
          <w:bCs/>
          <w:sz w:val="36"/>
          <w:rtl/>
        </w:rPr>
        <w:t>دليل القول الرابع:</w:t>
      </w:r>
    </w:p>
    <w:p w:rsidR="009A7B07" w:rsidRDefault="009A7B07" w:rsidP="009A7B07">
      <w:pPr>
        <w:ind w:firstLine="720"/>
        <w:rPr>
          <w:sz w:val="36"/>
          <w:rtl/>
        </w:rPr>
      </w:pPr>
      <w:r>
        <w:rPr>
          <w:rFonts w:hint="cs"/>
          <w:sz w:val="36"/>
          <w:rtl/>
        </w:rPr>
        <w:t xml:space="preserve">الأصل في الإقالة أنها </w:t>
      </w:r>
      <w:r w:rsidRPr="00C17F5F">
        <w:rPr>
          <w:sz w:val="36"/>
          <w:rtl/>
        </w:rPr>
        <w:t>فسخ</w:t>
      </w:r>
      <w:r>
        <w:rPr>
          <w:rFonts w:hint="cs"/>
          <w:sz w:val="36"/>
          <w:rtl/>
        </w:rPr>
        <w:t>ٌ للعقد</w:t>
      </w:r>
      <w:r w:rsidRPr="00C17F5F">
        <w:rPr>
          <w:rFonts w:hint="cs"/>
          <w:sz w:val="36"/>
          <w:rtl/>
        </w:rPr>
        <w:t>؛</w:t>
      </w:r>
      <w:r w:rsidRPr="00C17F5F">
        <w:rPr>
          <w:sz w:val="36"/>
          <w:rtl/>
        </w:rPr>
        <w:t xml:space="preserve"> لأن</w:t>
      </w:r>
      <w:r>
        <w:rPr>
          <w:rFonts w:hint="cs"/>
          <w:sz w:val="36"/>
          <w:rtl/>
        </w:rPr>
        <w:t>ّ</w:t>
      </w:r>
      <w:r>
        <w:rPr>
          <w:sz w:val="36"/>
          <w:rtl/>
        </w:rPr>
        <w:t xml:space="preserve"> الإقالة تنبئ عن الرفع، ومنه</w:t>
      </w:r>
      <w:r w:rsidRPr="00C17F5F">
        <w:rPr>
          <w:sz w:val="36"/>
          <w:rtl/>
        </w:rPr>
        <w:t xml:space="preserve"> </w:t>
      </w:r>
      <w:r>
        <w:rPr>
          <w:rFonts w:hint="cs"/>
          <w:sz w:val="36"/>
          <w:rtl/>
        </w:rPr>
        <w:t xml:space="preserve">إقالة العثرات، </w:t>
      </w:r>
      <w:r>
        <w:rPr>
          <w:sz w:val="36"/>
          <w:rtl/>
        </w:rPr>
        <w:t>بمعنى رفع</w:t>
      </w:r>
      <w:r>
        <w:rPr>
          <w:rFonts w:hint="cs"/>
          <w:sz w:val="36"/>
          <w:rtl/>
        </w:rPr>
        <w:t>ها وإزالتها</w:t>
      </w:r>
      <w:r>
        <w:rPr>
          <w:sz w:val="36"/>
          <w:rtl/>
        </w:rPr>
        <w:t>، وفيه</w:t>
      </w:r>
      <w:r>
        <w:rPr>
          <w:rFonts w:hint="cs"/>
          <w:sz w:val="36"/>
          <w:rtl/>
        </w:rPr>
        <w:t xml:space="preserve">ا </w:t>
      </w:r>
      <w:r w:rsidRPr="00C17F5F">
        <w:rPr>
          <w:sz w:val="36"/>
          <w:rtl/>
        </w:rPr>
        <w:t>معنى البيع</w:t>
      </w:r>
      <w:r>
        <w:rPr>
          <w:rFonts w:hint="cs"/>
          <w:sz w:val="36"/>
          <w:rtl/>
        </w:rPr>
        <w:t xml:space="preserve"> أيضاً؛</w:t>
      </w:r>
      <w:r w:rsidRPr="00C17F5F">
        <w:rPr>
          <w:sz w:val="36"/>
          <w:rtl/>
        </w:rPr>
        <w:t xml:space="preserve"> لكونه</w:t>
      </w:r>
      <w:r>
        <w:rPr>
          <w:rFonts w:hint="cs"/>
          <w:sz w:val="36"/>
          <w:rtl/>
        </w:rPr>
        <w:t>ا</w:t>
      </w:r>
      <w:r w:rsidRPr="00C17F5F">
        <w:rPr>
          <w:sz w:val="36"/>
          <w:rtl/>
        </w:rPr>
        <w:t xml:space="preserve"> مبادلة مال بمال، فإذا أمكن العمل بالصيغة</w:t>
      </w:r>
      <w:r w:rsidRPr="00C17F5F">
        <w:rPr>
          <w:rFonts w:hint="cs"/>
          <w:sz w:val="36"/>
          <w:rtl/>
        </w:rPr>
        <w:t xml:space="preserve"> </w:t>
      </w:r>
      <w:r w:rsidRPr="00C17F5F">
        <w:rPr>
          <w:sz w:val="36"/>
          <w:rtl/>
        </w:rPr>
        <w:t>ي</w:t>
      </w:r>
      <w:r>
        <w:rPr>
          <w:rFonts w:hint="cs"/>
          <w:sz w:val="36"/>
          <w:rtl/>
        </w:rPr>
        <w:t>ُ</w:t>
      </w:r>
      <w:r w:rsidRPr="00C17F5F">
        <w:rPr>
          <w:sz w:val="36"/>
          <w:rtl/>
        </w:rPr>
        <w:t>عم</w:t>
      </w:r>
      <w:r>
        <w:rPr>
          <w:rFonts w:hint="cs"/>
          <w:sz w:val="36"/>
          <w:rtl/>
        </w:rPr>
        <w:t>َ</w:t>
      </w:r>
      <w:r w:rsidRPr="00C17F5F">
        <w:rPr>
          <w:sz w:val="36"/>
          <w:rtl/>
        </w:rPr>
        <w:t>ل بها</w:t>
      </w:r>
      <w:r>
        <w:rPr>
          <w:rFonts w:hint="cs"/>
          <w:sz w:val="36"/>
          <w:rtl/>
        </w:rPr>
        <w:t xml:space="preserve">، فيكون فسخاً، وإن تعذّر إعماله عُمِل </w:t>
      </w:r>
      <w:r w:rsidRPr="00C17F5F">
        <w:rPr>
          <w:sz w:val="36"/>
          <w:rtl/>
        </w:rPr>
        <w:t>بالمعنى</w:t>
      </w:r>
      <w:r w:rsidRPr="00DA1D4E">
        <w:rPr>
          <w:rFonts w:ascii="Traditional Arabic" w:hAnsi="Traditional Arabic"/>
          <w:sz w:val="36"/>
          <w:vertAlign w:val="superscript"/>
          <w:rtl/>
        </w:rPr>
        <w:t>(</w:t>
      </w:r>
      <w:r w:rsidRPr="00DA1D4E">
        <w:rPr>
          <w:rFonts w:ascii="Traditional Arabic" w:hAnsi="Traditional Arabic"/>
          <w:sz w:val="36"/>
          <w:vertAlign w:val="superscript"/>
          <w:rtl/>
        </w:rPr>
        <w:footnoteReference w:id="208"/>
      </w:r>
      <w:r w:rsidRPr="00DA1D4E">
        <w:rPr>
          <w:rFonts w:ascii="Traditional Arabic" w:hAnsi="Traditional Arabic"/>
          <w:sz w:val="36"/>
          <w:vertAlign w:val="superscript"/>
          <w:rtl/>
        </w:rPr>
        <w:t>)</w:t>
      </w:r>
      <w:r w:rsidRPr="00C17F5F">
        <w:rPr>
          <w:sz w:val="36"/>
          <w:rtl/>
        </w:rPr>
        <w:t>.</w:t>
      </w:r>
      <w:r w:rsidRPr="00C17F5F">
        <w:rPr>
          <w:rFonts w:hint="cs"/>
          <w:sz w:val="36"/>
          <w:rtl/>
        </w:rPr>
        <w:t xml:space="preserve"> </w:t>
      </w:r>
    </w:p>
    <w:p w:rsidR="009A7B07" w:rsidRPr="00C17F5F" w:rsidRDefault="009A7B07" w:rsidP="009A7B07">
      <w:pPr>
        <w:spacing w:before="100" w:beforeAutospacing="1" w:after="120"/>
        <w:ind w:firstLine="720"/>
        <w:rPr>
          <w:b/>
          <w:bCs/>
          <w:sz w:val="36"/>
          <w:rtl/>
        </w:rPr>
      </w:pPr>
      <w:r w:rsidRPr="00C17F5F">
        <w:rPr>
          <w:rFonts w:hint="cs"/>
          <w:b/>
          <w:bCs/>
          <w:sz w:val="36"/>
          <w:rtl/>
        </w:rPr>
        <w:t>الترجيح:</w:t>
      </w:r>
    </w:p>
    <w:p w:rsidR="009A7B07" w:rsidRPr="005703DE" w:rsidRDefault="009A7B07" w:rsidP="009A7B07">
      <w:pPr>
        <w:ind w:firstLine="720"/>
        <w:rPr>
          <w:b/>
          <w:bCs/>
          <w:sz w:val="36"/>
          <w:rtl/>
        </w:rPr>
      </w:pPr>
      <w:r w:rsidRPr="005703DE">
        <w:rPr>
          <w:rFonts w:hint="cs"/>
          <w:b/>
          <w:bCs/>
          <w:sz w:val="36"/>
          <w:rtl/>
        </w:rPr>
        <w:t xml:space="preserve">لعل الراجح </w:t>
      </w:r>
      <w:r w:rsidRPr="005703DE">
        <w:rPr>
          <w:b/>
          <w:bCs/>
          <w:sz w:val="36"/>
          <w:rtl/>
        </w:rPr>
        <w:t>–</w:t>
      </w:r>
      <w:r w:rsidRPr="005703DE">
        <w:rPr>
          <w:rFonts w:hint="cs"/>
          <w:b/>
          <w:bCs/>
          <w:sz w:val="36"/>
          <w:rtl/>
        </w:rPr>
        <w:t xml:space="preserve"> والله أعلم </w:t>
      </w:r>
      <w:r w:rsidRPr="005703DE">
        <w:rPr>
          <w:b/>
          <w:bCs/>
          <w:sz w:val="36"/>
          <w:rtl/>
        </w:rPr>
        <w:t>–</w:t>
      </w:r>
      <w:r w:rsidRPr="005703DE">
        <w:rPr>
          <w:rFonts w:hint="cs"/>
          <w:b/>
          <w:bCs/>
          <w:sz w:val="36"/>
          <w:rtl/>
        </w:rPr>
        <w:t xml:space="preserve"> هو القول الرابع الذي ذهب إليه محمد بن الحسن الشيباني، وهو اعتبار الإقالة </w:t>
      </w:r>
      <w:r w:rsidRPr="005703DE">
        <w:rPr>
          <w:b/>
          <w:bCs/>
          <w:sz w:val="36"/>
          <w:rtl/>
        </w:rPr>
        <w:t>فسخ</w:t>
      </w:r>
      <w:r w:rsidRPr="005703DE">
        <w:rPr>
          <w:rFonts w:hint="cs"/>
          <w:b/>
          <w:bCs/>
          <w:sz w:val="36"/>
          <w:rtl/>
        </w:rPr>
        <w:t>اً</w:t>
      </w:r>
      <w:r w:rsidRPr="005703DE">
        <w:rPr>
          <w:b/>
          <w:bCs/>
          <w:sz w:val="36"/>
          <w:rtl/>
        </w:rPr>
        <w:t>، فإن تعذ</w:t>
      </w:r>
      <w:r w:rsidRPr="005703DE">
        <w:rPr>
          <w:rFonts w:hint="cs"/>
          <w:b/>
          <w:bCs/>
          <w:sz w:val="36"/>
          <w:rtl/>
        </w:rPr>
        <w:t>ّ</w:t>
      </w:r>
      <w:r w:rsidRPr="005703DE">
        <w:rPr>
          <w:b/>
          <w:bCs/>
          <w:sz w:val="36"/>
          <w:rtl/>
        </w:rPr>
        <w:t xml:space="preserve">ر </w:t>
      </w:r>
      <w:r w:rsidRPr="005703DE">
        <w:rPr>
          <w:rFonts w:hint="cs"/>
          <w:b/>
          <w:bCs/>
          <w:sz w:val="36"/>
          <w:rtl/>
        </w:rPr>
        <w:t>كان بيعاً.</w:t>
      </w:r>
    </w:p>
    <w:p w:rsidR="009A7B07" w:rsidRDefault="009A7B07" w:rsidP="009A7B07">
      <w:pPr>
        <w:ind w:firstLine="720"/>
        <w:rPr>
          <w:sz w:val="36"/>
          <w:rtl/>
        </w:rPr>
      </w:pPr>
      <w:r w:rsidRPr="00AC1284">
        <w:rPr>
          <w:rFonts w:hint="cs"/>
          <w:b/>
          <w:bCs/>
          <w:sz w:val="36"/>
          <w:rtl/>
        </w:rPr>
        <w:lastRenderedPageBreak/>
        <w:t>ووجه الترجيح:</w:t>
      </w:r>
      <w:r>
        <w:rPr>
          <w:rFonts w:hint="cs"/>
          <w:sz w:val="36"/>
          <w:rtl/>
        </w:rPr>
        <w:t xml:space="preserve"> أنّ ظاهر لفظ </w:t>
      </w:r>
      <w:r>
        <w:rPr>
          <w:sz w:val="36"/>
          <w:rtl/>
        </w:rPr>
        <w:t xml:space="preserve">الإقالة </w:t>
      </w:r>
      <w:r>
        <w:rPr>
          <w:rFonts w:hint="cs"/>
          <w:sz w:val="36"/>
          <w:rtl/>
        </w:rPr>
        <w:t>ي</w:t>
      </w:r>
      <w:r w:rsidRPr="00C17F5F">
        <w:rPr>
          <w:sz w:val="36"/>
          <w:rtl/>
        </w:rPr>
        <w:t>نبئ عن الرفع</w:t>
      </w:r>
      <w:r>
        <w:rPr>
          <w:rFonts w:hint="cs"/>
          <w:sz w:val="36"/>
          <w:rtl/>
        </w:rPr>
        <w:t xml:space="preserve"> والإزالة والفسخ، ولكن في الإقالة معنى البيع؛</w:t>
      </w:r>
      <w:r w:rsidRPr="00C17F5F">
        <w:rPr>
          <w:sz w:val="36"/>
          <w:rtl/>
        </w:rPr>
        <w:t xml:space="preserve"> لكونه</w:t>
      </w:r>
      <w:r>
        <w:rPr>
          <w:rFonts w:hint="cs"/>
          <w:sz w:val="36"/>
          <w:rtl/>
        </w:rPr>
        <w:t>ا</w:t>
      </w:r>
      <w:r w:rsidRPr="00C17F5F">
        <w:rPr>
          <w:sz w:val="36"/>
          <w:rtl/>
        </w:rPr>
        <w:t xml:space="preserve"> مبادلة مال ب</w:t>
      </w:r>
      <w:r>
        <w:rPr>
          <w:sz w:val="36"/>
          <w:rtl/>
        </w:rPr>
        <w:t>مال</w:t>
      </w:r>
      <w:r>
        <w:rPr>
          <w:rFonts w:hint="cs"/>
          <w:sz w:val="36"/>
          <w:rtl/>
        </w:rPr>
        <w:t xml:space="preserve">، فيحسن مراعاة ذلك، بتقديم العمل بالصيغة فإن تعذّر إعماله عُمِل </w:t>
      </w:r>
      <w:r w:rsidRPr="00C17F5F">
        <w:rPr>
          <w:sz w:val="36"/>
          <w:rtl/>
        </w:rPr>
        <w:t>بالمعنى</w:t>
      </w:r>
      <w:r>
        <w:rPr>
          <w:rFonts w:hint="cs"/>
          <w:sz w:val="36"/>
          <w:rtl/>
        </w:rPr>
        <w:t>.</w:t>
      </w:r>
      <w:r w:rsidRPr="00C17F5F">
        <w:rPr>
          <w:rFonts w:hint="cs"/>
          <w:sz w:val="36"/>
          <w:rtl/>
        </w:rPr>
        <w:t xml:space="preserve"> </w:t>
      </w:r>
    </w:p>
    <w:p w:rsidR="009A7B07" w:rsidRDefault="009A7B07" w:rsidP="009A7B07">
      <w:pPr>
        <w:ind w:firstLine="720"/>
        <w:rPr>
          <w:sz w:val="36"/>
          <w:rtl/>
        </w:rPr>
      </w:pPr>
      <w:r>
        <w:rPr>
          <w:rFonts w:hint="cs"/>
          <w:sz w:val="36"/>
          <w:rtl/>
        </w:rPr>
        <w:t xml:space="preserve">ويترتّب على هذا القول: أنّ المتبايعين إذا </w:t>
      </w:r>
      <w:r w:rsidRPr="00C17F5F">
        <w:rPr>
          <w:sz w:val="36"/>
          <w:rtl/>
        </w:rPr>
        <w:t>سكت</w:t>
      </w:r>
      <w:r w:rsidRPr="00C17F5F">
        <w:rPr>
          <w:rFonts w:hint="cs"/>
          <w:sz w:val="36"/>
          <w:rtl/>
        </w:rPr>
        <w:t>ا</w:t>
      </w:r>
      <w:r>
        <w:rPr>
          <w:rFonts w:hint="cs"/>
          <w:sz w:val="36"/>
          <w:rtl/>
        </w:rPr>
        <w:t xml:space="preserve"> عن الثمن في الإقالة، </w:t>
      </w:r>
      <w:r w:rsidRPr="00C17F5F">
        <w:rPr>
          <w:sz w:val="36"/>
          <w:rtl/>
        </w:rPr>
        <w:t>أو سم</w:t>
      </w:r>
      <w:r>
        <w:rPr>
          <w:rFonts w:hint="cs"/>
          <w:sz w:val="36"/>
          <w:rtl/>
        </w:rPr>
        <w:t>َّ</w:t>
      </w:r>
      <w:r w:rsidRPr="00C17F5F">
        <w:rPr>
          <w:sz w:val="36"/>
          <w:rtl/>
        </w:rPr>
        <w:t>ي</w:t>
      </w:r>
      <w:r>
        <w:rPr>
          <w:rFonts w:hint="cs"/>
          <w:sz w:val="36"/>
          <w:rtl/>
        </w:rPr>
        <w:t>َ</w:t>
      </w:r>
      <w:r w:rsidRPr="00C17F5F">
        <w:rPr>
          <w:sz w:val="36"/>
          <w:rtl/>
        </w:rPr>
        <w:t>ا الثمن الأول</w:t>
      </w:r>
      <w:r>
        <w:rPr>
          <w:rFonts w:hint="cs"/>
          <w:sz w:val="36"/>
          <w:rtl/>
        </w:rPr>
        <w:t>،</w:t>
      </w:r>
      <w:r w:rsidRPr="00C17F5F">
        <w:rPr>
          <w:sz w:val="36"/>
          <w:rtl/>
        </w:rPr>
        <w:t xml:space="preserve"> أو أقل</w:t>
      </w:r>
      <w:r>
        <w:rPr>
          <w:rFonts w:hint="cs"/>
          <w:sz w:val="36"/>
          <w:rtl/>
        </w:rPr>
        <w:t xml:space="preserve"> منه،</w:t>
      </w:r>
      <w:r w:rsidRPr="00C17F5F">
        <w:rPr>
          <w:sz w:val="36"/>
          <w:rtl/>
        </w:rPr>
        <w:t xml:space="preserve"> أو</w:t>
      </w:r>
      <w:r w:rsidRPr="00C17F5F">
        <w:rPr>
          <w:rFonts w:hint="cs"/>
          <w:sz w:val="36"/>
          <w:rtl/>
        </w:rPr>
        <w:t xml:space="preserve"> </w:t>
      </w:r>
      <w:r>
        <w:rPr>
          <w:rFonts w:hint="cs"/>
          <w:sz w:val="36"/>
          <w:rtl/>
        </w:rPr>
        <w:t>ت</w:t>
      </w:r>
      <w:r w:rsidRPr="00C17F5F">
        <w:rPr>
          <w:sz w:val="36"/>
          <w:rtl/>
        </w:rPr>
        <w:t>عي</w:t>
      </w:r>
      <w:r>
        <w:rPr>
          <w:rFonts w:hint="cs"/>
          <w:sz w:val="36"/>
          <w:rtl/>
        </w:rPr>
        <w:t>ّ</w:t>
      </w:r>
      <w:r w:rsidRPr="00C17F5F">
        <w:rPr>
          <w:sz w:val="36"/>
          <w:rtl/>
        </w:rPr>
        <w:t>ب</w:t>
      </w:r>
      <w:r>
        <w:rPr>
          <w:rFonts w:hint="cs"/>
          <w:sz w:val="36"/>
          <w:rtl/>
        </w:rPr>
        <w:t xml:space="preserve"> المبيع، كان فسخاً، </w:t>
      </w:r>
      <w:r w:rsidRPr="00C17F5F">
        <w:rPr>
          <w:sz w:val="36"/>
          <w:rtl/>
        </w:rPr>
        <w:t>وإن سم</w:t>
      </w:r>
      <w:r>
        <w:rPr>
          <w:rFonts w:hint="cs"/>
          <w:sz w:val="36"/>
          <w:rtl/>
        </w:rPr>
        <w:t>َّ</w:t>
      </w:r>
      <w:r w:rsidRPr="00C17F5F">
        <w:rPr>
          <w:sz w:val="36"/>
          <w:rtl/>
        </w:rPr>
        <w:t>ي</w:t>
      </w:r>
      <w:r>
        <w:rPr>
          <w:rFonts w:hint="cs"/>
          <w:sz w:val="36"/>
          <w:rtl/>
        </w:rPr>
        <w:t>َ</w:t>
      </w:r>
      <w:r w:rsidRPr="00C17F5F">
        <w:rPr>
          <w:sz w:val="36"/>
          <w:rtl/>
        </w:rPr>
        <w:t>ا أكثر</w:t>
      </w:r>
      <w:r>
        <w:rPr>
          <w:rFonts w:hint="cs"/>
          <w:sz w:val="36"/>
          <w:rtl/>
        </w:rPr>
        <w:t xml:space="preserve"> من الثمن الأول،</w:t>
      </w:r>
      <w:r w:rsidRPr="00C17F5F">
        <w:rPr>
          <w:sz w:val="36"/>
          <w:rtl/>
        </w:rPr>
        <w:t xml:space="preserve"> أو خلاف الجنس</w:t>
      </w:r>
      <w:r>
        <w:rPr>
          <w:rFonts w:hint="cs"/>
          <w:sz w:val="36"/>
          <w:rtl/>
        </w:rPr>
        <w:t>،</w:t>
      </w:r>
      <w:r w:rsidRPr="00C17F5F">
        <w:rPr>
          <w:sz w:val="36"/>
          <w:rtl/>
        </w:rPr>
        <w:t xml:space="preserve"> أو حدثت الزيادة فهو بيع</w:t>
      </w:r>
      <w:r>
        <w:rPr>
          <w:rFonts w:hint="cs"/>
          <w:sz w:val="36"/>
          <w:rtl/>
        </w:rPr>
        <w:t>ٌ</w:t>
      </w:r>
      <w:r w:rsidRPr="00C17F5F">
        <w:rPr>
          <w:sz w:val="36"/>
          <w:rtl/>
        </w:rPr>
        <w:t xml:space="preserve"> جديد</w:t>
      </w:r>
      <w:r>
        <w:rPr>
          <w:rFonts w:hint="cs"/>
          <w:sz w:val="36"/>
          <w:rtl/>
        </w:rPr>
        <w:t>؛</w:t>
      </w:r>
      <w:r w:rsidRPr="00C17F5F">
        <w:rPr>
          <w:sz w:val="36"/>
          <w:rtl/>
        </w:rPr>
        <w:t xml:space="preserve"> لتعذر الفسخ</w:t>
      </w:r>
      <w:r w:rsidRPr="00DA1D4E">
        <w:rPr>
          <w:rFonts w:ascii="Traditional Arabic" w:hAnsi="Traditional Arabic"/>
          <w:sz w:val="36"/>
          <w:vertAlign w:val="superscript"/>
          <w:rtl/>
        </w:rPr>
        <w:t>(</w:t>
      </w:r>
      <w:r w:rsidRPr="00DA1D4E">
        <w:rPr>
          <w:rFonts w:ascii="Traditional Arabic" w:hAnsi="Traditional Arabic"/>
          <w:sz w:val="36"/>
          <w:vertAlign w:val="superscript"/>
          <w:rtl/>
        </w:rPr>
        <w:footnoteReference w:id="209"/>
      </w:r>
      <w:r w:rsidRPr="00DA1D4E">
        <w:rPr>
          <w:rFonts w:ascii="Traditional Arabic" w:hAnsi="Traditional Arabic"/>
          <w:sz w:val="36"/>
          <w:vertAlign w:val="superscript"/>
          <w:rtl/>
        </w:rPr>
        <w:t>)</w:t>
      </w:r>
      <w:r w:rsidRPr="00C17F5F">
        <w:rPr>
          <w:sz w:val="36"/>
          <w:rtl/>
        </w:rPr>
        <w:t>.</w:t>
      </w:r>
    </w:p>
    <w:p w:rsidR="009A7B07" w:rsidRDefault="009A7B07" w:rsidP="009A7B07">
      <w:pPr>
        <w:spacing w:before="100" w:beforeAutospacing="1" w:after="120"/>
        <w:ind w:firstLine="720"/>
        <w:rPr>
          <w:b/>
          <w:bCs/>
          <w:sz w:val="36"/>
          <w:rtl/>
        </w:rPr>
      </w:pPr>
      <w:r w:rsidRPr="00C17F5F">
        <w:rPr>
          <w:rFonts w:hint="cs"/>
          <w:b/>
          <w:bCs/>
          <w:sz w:val="36"/>
          <w:rtl/>
        </w:rPr>
        <w:t>ثمرة الخلاف:</w:t>
      </w:r>
    </w:p>
    <w:p w:rsidR="009A7B07" w:rsidRDefault="009A7B07" w:rsidP="009A7B07">
      <w:pPr>
        <w:ind w:firstLine="720"/>
        <w:rPr>
          <w:b/>
          <w:bCs/>
          <w:sz w:val="36"/>
          <w:rtl/>
        </w:rPr>
      </w:pPr>
      <w:r>
        <w:rPr>
          <w:rFonts w:hint="cs"/>
          <w:b/>
          <w:bCs/>
          <w:sz w:val="36"/>
          <w:rtl/>
        </w:rPr>
        <w:t>من فوائد الخلاف في كون الإقالة فسخاً أو بيعاً، ما يلي:</w:t>
      </w:r>
    </w:p>
    <w:p w:rsidR="009A7B07" w:rsidRPr="005262D5" w:rsidRDefault="009A7B07" w:rsidP="009A7B07">
      <w:pPr>
        <w:ind w:firstLine="720"/>
        <w:rPr>
          <w:sz w:val="36"/>
          <w:rtl/>
        </w:rPr>
      </w:pPr>
      <w:r w:rsidRPr="005262D5">
        <w:rPr>
          <w:rFonts w:hint="cs"/>
          <w:sz w:val="36"/>
          <w:rtl/>
        </w:rPr>
        <w:t xml:space="preserve">1- </w:t>
      </w:r>
      <w:r w:rsidRPr="005262D5">
        <w:rPr>
          <w:sz w:val="36"/>
          <w:rtl/>
        </w:rPr>
        <w:t xml:space="preserve">على </w:t>
      </w:r>
      <w:r w:rsidRPr="005262D5">
        <w:rPr>
          <w:rFonts w:hint="cs"/>
          <w:sz w:val="36"/>
          <w:rtl/>
        </w:rPr>
        <w:t>القول بأنّ الإقالة فسخٌ تجوز</w:t>
      </w:r>
      <w:r w:rsidRPr="005262D5">
        <w:rPr>
          <w:sz w:val="36"/>
          <w:rtl/>
        </w:rPr>
        <w:t xml:space="preserve"> قبل القبض فيما يعتبر له القبض</w:t>
      </w:r>
      <w:r w:rsidRPr="005262D5">
        <w:rPr>
          <w:rFonts w:hint="cs"/>
          <w:sz w:val="36"/>
          <w:rtl/>
        </w:rPr>
        <w:t>.</w:t>
      </w:r>
    </w:p>
    <w:p w:rsidR="009A7B07" w:rsidRPr="005262D5" w:rsidRDefault="009A7B07" w:rsidP="009A7B07">
      <w:pPr>
        <w:ind w:firstLine="720"/>
        <w:rPr>
          <w:sz w:val="36"/>
          <w:rtl/>
        </w:rPr>
      </w:pPr>
      <w:r w:rsidRPr="005262D5">
        <w:rPr>
          <w:rFonts w:hint="cs"/>
          <w:sz w:val="36"/>
          <w:rtl/>
        </w:rPr>
        <w:t xml:space="preserve">2- </w:t>
      </w:r>
      <w:r w:rsidRPr="005262D5">
        <w:rPr>
          <w:sz w:val="36"/>
          <w:rtl/>
        </w:rPr>
        <w:t>تجوز</w:t>
      </w:r>
      <w:r w:rsidRPr="005262D5">
        <w:rPr>
          <w:rFonts w:hint="cs"/>
          <w:sz w:val="36"/>
          <w:rtl/>
        </w:rPr>
        <w:t xml:space="preserve"> الإقالة</w:t>
      </w:r>
      <w:r w:rsidRPr="005262D5">
        <w:rPr>
          <w:sz w:val="36"/>
          <w:rtl/>
        </w:rPr>
        <w:t xml:space="preserve"> بعد نداء الجمعة</w:t>
      </w:r>
      <w:r w:rsidRPr="005262D5">
        <w:rPr>
          <w:rFonts w:hint="cs"/>
          <w:sz w:val="36"/>
          <w:rtl/>
        </w:rPr>
        <w:t>،</w:t>
      </w:r>
      <w:r w:rsidRPr="005262D5">
        <w:rPr>
          <w:sz w:val="36"/>
          <w:rtl/>
        </w:rPr>
        <w:t xml:space="preserve"> </w:t>
      </w:r>
      <w:r w:rsidRPr="005262D5">
        <w:rPr>
          <w:rFonts w:hint="cs"/>
          <w:sz w:val="36"/>
          <w:rtl/>
        </w:rPr>
        <w:t>على القول بأنها فسخ.</w:t>
      </w:r>
    </w:p>
    <w:p w:rsidR="009A7B07" w:rsidRPr="005262D5" w:rsidRDefault="009A7B07" w:rsidP="009A7B07">
      <w:pPr>
        <w:ind w:firstLine="720"/>
        <w:rPr>
          <w:sz w:val="36"/>
          <w:rtl/>
        </w:rPr>
      </w:pPr>
      <w:r w:rsidRPr="005262D5">
        <w:rPr>
          <w:rFonts w:hint="cs"/>
          <w:sz w:val="36"/>
          <w:rtl/>
        </w:rPr>
        <w:t xml:space="preserve">3- </w:t>
      </w:r>
      <w:r w:rsidRPr="005262D5">
        <w:rPr>
          <w:sz w:val="36"/>
          <w:rtl/>
        </w:rPr>
        <w:t xml:space="preserve">لا تجوز </w:t>
      </w:r>
      <w:r w:rsidRPr="005262D5">
        <w:rPr>
          <w:rFonts w:hint="cs"/>
          <w:sz w:val="36"/>
          <w:rtl/>
        </w:rPr>
        <w:t xml:space="preserve">الإقالة </w:t>
      </w:r>
      <w:r w:rsidRPr="005262D5">
        <w:rPr>
          <w:sz w:val="36"/>
          <w:rtl/>
        </w:rPr>
        <w:t>إلا بمثل الثمن</w:t>
      </w:r>
      <w:r w:rsidRPr="005262D5">
        <w:rPr>
          <w:rFonts w:hint="cs"/>
          <w:sz w:val="36"/>
          <w:rtl/>
        </w:rPr>
        <w:t xml:space="preserve"> الأول </w:t>
      </w:r>
      <w:r w:rsidRPr="005262D5">
        <w:rPr>
          <w:sz w:val="36"/>
          <w:rtl/>
        </w:rPr>
        <w:t>قدرا</w:t>
      </w:r>
      <w:r w:rsidRPr="005262D5">
        <w:rPr>
          <w:rFonts w:hint="cs"/>
          <w:sz w:val="36"/>
          <w:rtl/>
        </w:rPr>
        <w:t>ً</w:t>
      </w:r>
      <w:r w:rsidRPr="005262D5">
        <w:rPr>
          <w:sz w:val="36"/>
          <w:rtl/>
        </w:rPr>
        <w:t xml:space="preserve"> ونوعا</w:t>
      </w:r>
      <w:r w:rsidRPr="005262D5">
        <w:rPr>
          <w:rFonts w:hint="cs"/>
          <w:sz w:val="36"/>
          <w:rtl/>
        </w:rPr>
        <w:t>ً، وذلك على القول بأنها فسخٌ.</w:t>
      </w:r>
    </w:p>
    <w:p w:rsidR="009A7B07" w:rsidRPr="005262D5" w:rsidRDefault="009A7B07" w:rsidP="009A7B07">
      <w:pPr>
        <w:ind w:firstLine="720"/>
        <w:rPr>
          <w:sz w:val="36"/>
          <w:rtl/>
        </w:rPr>
      </w:pPr>
      <w:r w:rsidRPr="005262D5">
        <w:rPr>
          <w:rFonts w:hint="cs"/>
          <w:sz w:val="36"/>
          <w:rtl/>
        </w:rPr>
        <w:t xml:space="preserve">4- </w:t>
      </w:r>
      <w:r w:rsidRPr="005262D5">
        <w:rPr>
          <w:sz w:val="36"/>
          <w:rtl/>
        </w:rPr>
        <w:t>إذا حلف</w:t>
      </w:r>
      <w:r w:rsidRPr="005262D5">
        <w:rPr>
          <w:rFonts w:hint="cs"/>
          <w:sz w:val="36"/>
          <w:rtl/>
        </w:rPr>
        <w:t xml:space="preserve"> أنه</w:t>
      </w:r>
      <w:r w:rsidRPr="005262D5">
        <w:rPr>
          <w:sz w:val="36"/>
          <w:rtl/>
        </w:rPr>
        <w:t xml:space="preserve"> لا يبيع</w:t>
      </w:r>
      <w:r w:rsidRPr="005262D5">
        <w:rPr>
          <w:rFonts w:hint="cs"/>
          <w:sz w:val="36"/>
          <w:rtl/>
        </w:rPr>
        <w:t>، ف</w:t>
      </w:r>
      <w:r w:rsidRPr="005262D5">
        <w:rPr>
          <w:sz w:val="36"/>
          <w:rtl/>
        </w:rPr>
        <w:t>لا يحنث بفعل</w:t>
      </w:r>
      <w:r w:rsidRPr="005262D5">
        <w:rPr>
          <w:rFonts w:hint="cs"/>
          <w:sz w:val="36"/>
          <w:rtl/>
        </w:rPr>
        <w:t xml:space="preserve"> الإقالة.</w:t>
      </w:r>
    </w:p>
    <w:p w:rsidR="009A7B07" w:rsidRPr="00C17F5F" w:rsidRDefault="009A7B07" w:rsidP="009A7B07">
      <w:pPr>
        <w:ind w:firstLine="720"/>
        <w:rPr>
          <w:sz w:val="36"/>
          <w:rtl/>
        </w:rPr>
      </w:pPr>
      <w:r w:rsidRPr="005262D5">
        <w:rPr>
          <w:sz w:val="36"/>
          <w:rtl/>
        </w:rPr>
        <w:t>وعلى</w:t>
      </w:r>
      <w:r w:rsidRPr="005262D5">
        <w:rPr>
          <w:rFonts w:hint="cs"/>
          <w:sz w:val="36"/>
          <w:rtl/>
        </w:rPr>
        <w:t xml:space="preserve"> القول بأنّ الإقالة بيعٌ </w:t>
      </w:r>
      <w:r w:rsidRPr="005262D5">
        <w:rPr>
          <w:sz w:val="36"/>
          <w:rtl/>
        </w:rPr>
        <w:t>تنعكس هذه الأحكام</w:t>
      </w:r>
      <w:r w:rsidRPr="005262D5">
        <w:rPr>
          <w:rFonts w:ascii="Traditional Arabic" w:hAnsi="Traditional Arabic"/>
          <w:sz w:val="36"/>
          <w:vertAlign w:val="superscript"/>
          <w:rtl/>
        </w:rPr>
        <w:t>(</w:t>
      </w:r>
      <w:r w:rsidRPr="005262D5">
        <w:rPr>
          <w:rFonts w:ascii="Traditional Arabic" w:hAnsi="Traditional Arabic"/>
          <w:sz w:val="36"/>
          <w:vertAlign w:val="superscript"/>
          <w:rtl/>
        </w:rPr>
        <w:footnoteReference w:id="210"/>
      </w:r>
      <w:r w:rsidRPr="005262D5">
        <w:rPr>
          <w:rFonts w:ascii="Traditional Arabic" w:hAnsi="Traditional Arabic"/>
          <w:sz w:val="36"/>
          <w:vertAlign w:val="superscript"/>
          <w:rtl/>
        </w:rPr>
        <w:t>)</w:t>
      </w:r>
      <w:r w:rsidRPr="005262D5">
        <w:rPr>
          <w:rFonts w:hint="cs"/>
          <w:sz w:val="36"/>
          <w:rtl/>
        </w:rPr>
        <w:t>.</w:t>
      </w:r>
    </w:p>
    <w:p w:rsidR="009A7B07" w:rsidRPr="0003162E" w:rsidRDefault="009A7B07" w:rsidP="009A7B07">
      <w:pPr>
        <w:bidi w:val="0"/>
        <w:snapToGrid/>
        <w:ind w:firstLine="720"/>
        <w:jc w:val="both"/>
        <w:rPr>
          <w:rFonts w:asciiTheme="minorHAnsi" w:hAnsiTheme="minorHAnsi" w:cs="Andalus"/>
          <w:sz w:val="40"/>
          <w:szCs w:val="40"/>
        </w:rPr>
      </w:pPr>
      <w:r>
        <w:rPr>
          <w:rFonts w:ascii="Andalus" w:hAnsi="Andalus" w:cs="Andalus"/>
          <w:sz w:val="40"/>
          <w:szCs w:val="40"/>
          <w:rtl/>
        </w:rPr>
        <w:br w:type="page"/>
      </w:r>
    </w:p>
    <w:p w:rsidR="009A7B07" w:rsidRPr="00C54875" w:rsidRDefault="009A7B07" w:rsidP="009A7B07">
      <w:pPr>
        <w:spacing w:after="100" w:afterAutospacing="1"/>
        <w:ind w:firstLine="720"/>
        <w:jc w:val="center"/>
        <w:rPr>
          <w:rFonts w:ascii="Andalus" w:hAnsi="Andalus" w:cs="Monotype Koufi"/>
          <w:sz w:val="36"/>
          <w:rtl/>
        </w:rPr>
      </w:pPr>
      <w:r w:rsidRPr="00C54875">
        <w:rPr>
          <w:rFonts w:ascii="Andalus" w:hAnsi="Andalus" w:cs="Monotype Koufi"/>
          <w:sz w:val="36"/>
          <w:rtl/>
        </w:rPr>
        <w:lastRenderedPageBreak/>
        <w:t>ال</w:t>
      </w:r>
      <w:r>
        <w:rPr>
          <w:rFonts w:ascii="Andalus" w:hAnsi="Andalus" w:cs="Monotype Koufi"/>
          <w:sz w:val="36"/>
          <w:rtl/>
        </w:rPr>
        <w:t>مبحث الثاني: الإقالة لا تعد بيع</w:t>
      </w:r>
      <w:r>
        <w:rPr>
          <w:rFonts w:ascii="Andalus" w:hAnsi="Andalus" w:cs="Monotype Koufi" w:hint="cs"/>
          <w:sz w:val="36"/>
          <w:rtl/>
        </w:rPr>
        <w:t>اً</w:t>
      </w:r>
      <w:r w:rsidRPr="00C54875">
        <w:rPr>
          <w:rFonts w:ascii="Andalus" w:hAnsi="Andalus" w:cs="Monotype Koufi"/>
          <w:sz w:val="36"/>
          <w:rtl/>
        </w:rPr>
        <w:t xml:space="preserve"> في المرابحة.</w:t>
      </w:r>
    </w:p>
    <w:p w:rsidR="009A7B07" w:rsidRPr="00C54875" w:rsidRDefault="009A7B07" w:rsidP="000B121C">
      <w:pPr>
        <w:spacing w:before="120"/>
        <w:ind w:firstLine="720"/>
        <w:rPr>
          <w:rFonts w:ascii="Andalus" w:hAnsi="Andalus" w:cs="Andalus"/>
          <w:sz w:val="36"/>
          <w:rtl/>
        </w:rPr>
      </w:pPr>
      <w:r w:rsidRPr="00C54875">
        <w:rPr>
          <w:rFonts w:ascii="Andalus" w:hAnsi="Andalus" w:cs="Andalus"/>
          <w:sz w:val="36"/>
          <w:rtl/>
        </w:rPr>
        <w:t>تقرير مذهب المالكية:</w:t>
      </w:r>
    </w:p>
    <w:p w:rsidR="009A7B07" w:rsidRDefault="009A7B07" w:rsidP="009A7B07">
      <w:pPr>
        <w:ind w:firstLine="720"/>
        <w:rPr>
          <w:sz w:val="36"/>
          <w:rtl/>
        </w:rPr>
      </w:pPr>
      <w:r>
        <w:rPr>
          <w:rFonts w:hint="cs"/>
          <w:sz w:val="36"/>
          <w:rtl/>
        </w:rPr>
        <w:t xml:space="preserve">الأصل المقرّر عند المالكية </w:t>
      </w:r>
      <w:r>
        <w:rPr>
          <w:sz w:val="36"/>
          <w:rtl/>
        </w:rPr>
        <w:t>–</w:t>
      </w:r>
      <w:r>
        <w:rPr>
          <w:rFonts w:hint="cs"/>
          <w:sz w:val="36"/>
          <w:rtl/>
        </w:rPr>
        <w:t xml:space="preserve"> رحمهم الله - أنّ الإقالة بيعٌ، واستثنوا من ذلك ثلاث صور، منها الإقالة في المرابحة</w:t>
      </w:r>
      <w:r w:rsidRPr="00117A94">
        <w:rPr>
          <w:rFonts w:ascii="Traditional Arabic" w:hAnsi="Traditional Arabic"/>
          <w:sz w:val="36"/>
          <w:vertAlign w:val="superscript"/>
          <w:rtl/>
        </w:rPr>
        <w:t>(</w:t>
      </w:r>
      <w:r w:rsidRPr="00117A94">
        <w:rPr>
          <w:rFonts w:ascii="Traditional Arabic" w:hAnsi="Traditional Arabic"/>
          <w:sz w:val="36"/>
          <w:vertAlign w:val="superscript"/>
          <w:rtl/>
        </w:rPr>
        <w:footnoteReference w:id="211"/>
      </w:r>
      <w:r w:rsidRPr="00117A94">
        <w:rPr>
          <w:rFonts w:ascii="Traditional Arabic" w:hAnsi="Traditional Arabic"/>
          <w:sz w:val="36"/>
          <w:vertAlign w:val="superscript"/>
          <w:rtl/>
        </w:rPr>
        <w:t>)</w:t>
      </w:r>
      <w:r>
        <w:rPr>
          <w:rFonts w:hint="cs"/>
          <w:sz w:val="36"/>
          <w:rtl/>
        </w:rPr>
        <w:t>.</w:t>
      </w:r>
    </w:p>
    <w:p w:rsidR="009A7B07" w:rsidRDefault="009A7B07" w:rsidP="000B121C">
      <w:pPr>
        <w:ind w:firstLine="720"/>
        <w:rPr>
          <w:sz w:val="36"/>
          <w:rtl/>
        </w:rPr>
      </w:pPr>
      <w:r>
        <w:rPr>
          <w:rFonts w:hint="cs"/>
          <w:b/>
          <w:bCs/>
          <w:sz w:val="36"/>
          <w:rtl/>
        </w:rPr>
        <w:t xml:space="preserve">وتصوير </w:t>
      </w:r>
      <w:r w:rsidRPr="00C17F5F">
        <w:rPr>
          <w:rFonts w:hint="cs"/>
          <w:b/>
          <w:bCs/>
          <w:sz w:val="36"/>
          <w:rtl/>
        </w:rPr>
        <w:t>المسألة</w:t>
      </w:r>
      <w:r>
        <w:rPr>
          <w:rFonts w:hint="cs"/>
          <w:b/>
          <w:bCs/>
          <w:sz w:val="36"/>
          <w:rtl/>
        </w:rPr>
        <w:t xml:space="preserve"> عندهم</w:t>
      </w:r>
      <w:r w:rsidRPr="00C17F5F">
        <w:rPr>
          <w:rFonts w:hint="cs"/>
          <w:b/>
          <w:bCs/>
          <w:sz w:val="36"/>
          <w:rtl/>
        </w:rPr>
        <w:t>:</w:t>
      </w:r>
      <w:r>
        <w:rPr>
          <w:rFonts w:hint="cs"/>
          <w:b/>
          <w:bCs/>
          <w:sz w:val="36"/>
          <w:rtl/>
        </w:rPr>
        <w:t xml:space="preserve"> </w:t>
      </w:r>
      <w:r>
        <w:rPr>
          <w:rFonts w:hint="cs"/>
          <w:sz w:val="36"/>
          <w:rtl/>
        </w:rPr>
        <w:t xml:space="preserve">أنّ </w:t>
      </w:r>
      <w:r w:rsidRPr="00C17F5F">
        <w:rPr>
          <w:sz w:val="36"/>
          <w:rtl/>
        </w:rPr>
        <w:t>من أراد أن يبيع السلعة مرابحة، وكان قد باعها قب</w:t>
      </w:r>
      <w:r>
        <w:rPr>
          <w:sz w:val="36"/>
          <w:rtl/>
        </w:rPr>
        <w:t>ل ذلك، ثم استقاله المشتري منها</w:t>
      </w:r>
      <w:r>
        <w:rPr>
          <w:rFonts w:hint="cs"/>
          <w:sz w:val="36"/>
          <w:rtl/>
        </w:rPr>
        <w:t xml:space="preserve">، فإنه </w:t>
      </w:r>
      <w:r w:rsidRPr="00C17F5F">
        <w:rPr>
          <w:sz w:val="36"/>
          <w:rtl/>
        </w:rPr>
        <w:t xml:space="preserve">يجب عليه </w:t>
      </w:r>
      <w:r>
        <w:rPr>
          <w:rFonts w:hint="cs"/>
          <w:sz w:val="36"/>
          <w:rtl/>
        </w:rPr>
        <w:t>بيان ذلك،</w:t>
      </w:r>
      <w:r w:rsidRPr="00C17F5F">
        <w:rPr>
          <w:sz w:val="36"/>
          <w:rtl/>
        </w:rPr>
        <w:t xml:space="preserve"> بخلاف</w:t>
      </w:r>
      <w:r>
        <w:rPr>
          <w:rFonts w:hint="cs"/>
          <w:sz w:val="36"/>
          <w:rtl/>
        </w:rPr>
        <w:t xml:space="preserve"> ما</w:t>
      </w:r>
      <w:r>
        <w:rPr>
          <w:sz w:val="36"/>
          <w:rtl/>
        </w:rPr>
        <w:t xml:space="preserve"> لو باعها</w:t>
      </w:r>
      <w:r w:rsidRPr="00C17F5F">
        <w:rPr>
          <w:sz w:val="36"/>
          <w:rtl/>
        </w:rPr>
        <w:t xml:space="preserve"> ثم ملكها </w:t>
      </w:r>
      <w:r>
        <w:rPr>
          <w:rFonts w:hint="cs"/>
          <w:sz w:val="36"/>
          <w:rtl/>
        </w:rPr>
        <w:t>بشراء</w:t>
      </w:r>
      <w:r w:rsidRPr="00C17F5F">
        <w:rPr>
          <w:sz w:val="36"/>
          <w:rtl/>
        </w:rPr>
        <w:t xml:space="preserve"> فإنه لا يجب عليه بيانه، وكذا لو كانت الإقالة بزيادة في الثمن، أو نقص</w:t>
      </w:r>
      <w:r>
        <w:rPr>
          <w:rFonts w:hint="cs"/>
          <w:sz w:val="36"/>
          <w:rtl/>
        </w:rPr>
        <w:t>.</w:t>
      </w:r>
    </w:p>
    <w:p w:rsidR="009A7B07" w:rsidRDefault="009A7B07" w:rsidP="009A7B07">
      <w:pPr>
        <w:ind w:firstLine="720"/>
        <w:rPr>
          <w:sz w:val="36"/>
          <w:rtl/>
        </w:rPr>
      </w:pPr>
      <w:r w:rsidRPr="0082698D">
        <w:rPr>
          <w:rFonts w:hint="cs"/>
          <w:b/>
          <w:bCs/>
          <w:sz w:val="36"/>
          <w:rtl/>
        </w:rPr>
        <w:t>ومثال ذلك:</w:t>
      </w:r>
      <w:r>
        <w:rPr>
          <w:rFonts w:hint="cs"/>
          <w:sz w:val="36"/>
          <w:rtl/>
        </w:rPr>
        <w:t xml:space="preserve"> لو </w:t>
      </w:r>
      <w:r w:rsidRPr="00C17F5F">
        <w:rPr>
          <w:rFonts w:hint="cs"/>
          <w:sz w:val="36"/>
          <w:rtl/>
        </w:rPr>
        <w:t>اشترى شيئاً بعشرة</w:t>
      </w:r>
      <w:r>
        <w:rPr>
          <w:rFonts w:hint="cs"/>
          <w:sz w:val="36"/>
          <w:rtl/>
        </w:rPr>
        <w:t>،</w:t>
      </w:r>
      <w:r w:rsidRPr="00C17F5F">
        <w:rPr>
          <w:rFonts w:hint="cs"/>
          <w:sz w:val="36"/>
          <w:rtl/>
        </w:rPr>
        <w:t xml:space="preserve"> وباعه بخمسة عشر ثم تقايلا</w:t>
      </w:r>
      <w:r>
        <w:rPr>
          <w:rFonts w:hint="cs"/>
          <w:sz w:val="36"/>
          <w:rtl/>
        </w:rPr>
        <w:t>،</w:t>
      </w:r>
      <w:r w:rsidRPr="00C17F5F">
        <w:rPr>
          <w:rFonts w:hint="cs"/>
          <w:sz w:val="36"/>
          <w:rtl/>
        </w:rPr>
        <w:t xml:space="preserve"> فلا يبيعه بالمرابحة على خمسة عشر إلا ببيان الإقالة، و</w:t>
      </w:r>
      <w:r>
        <w:rPr>
          <w:rFonts w:hint="cs"/>
          <w:sz w:val="36"/>
          <w:rtl/>
        </w:rPr>
        <w:t xml:space="preserve">لا </w:t>
      </w:r>
      <w:r w:rsidRPr="00C17F5F">
        <w:rPr>
          <w:rFonts w:hint="cs"/>
          <w:sz w:val="36"/>
          <w:rtl/>
        </w:rPr>
        <w:t>يبيعه بها على عشرة</w:t>
      </w:r>
      <w:r>
        <w:rPr>
          <w:rFonts w:hint="cs"/>
          <w:sz w:val="36"/>
          <w:rtl/>
        </w:rPr>
        <w:t xml:space="preserve"> أيضاً إلا</w:t>
      </w:r>
      <w:r w:rsidRPr="00C17F5F">
        <w:rPr>
          <w:rFonts w:hint="cs"/>
          <w:sz w:val="36"/>
          <w:rtl/>
        </w:rPr>
        <w:t xml:space="preserve"> مع بيان الإقالة</w:t>
      </w:r>
      <w:r w:rsidRPr="0086745B">
        <w:rPr>
          <w:rFonts w:ascii="Traditional Arabic" w:hAnsi="Traditional Arabic"/>
          <w:sz w:val="36"/>
          <w:vertAlign w:val="superscript"/>
          <w:rtl/>
        </w:rPr>
        <w:t>(</w:t>
      </w:r>
      <w:r w:rsidRPr="0086745B">
        <w:rPr>
          <w:rFonts w:ascii="Traditional Arabic" w:hAnsi="Traditional Arabic"/>
          <w:sz w:val="36"/>
          <w:vertAlign w:val="superscript"/>
          <w:rtl/>
        </w:rPr>
        <w:footnoteReference w:id="212"/>
      </w:r>
      <w:r w:rsidRPr="0086745B">
        <w:rPr>
          <w:rFonts w:ascii="Traditional Arabic" w:hAnsi="Traditional Arabic"/>
          <w:sz w:val="36"/>
          <w:vertAlign w:val="superscript"/>
          <w:rtl/>
        </w:rPr>
        <w:t>)</w:t>
      </w:r>
      <w:r>
        <w:rPr>
          <w:rFonts w:hint="cs"/>
          <w:sz w:val="36"/>
          <w:rtl/>
        </w:rPr>
        <w:t>.</w:t>
      </w:r>
    </w:p>
    <w:p w:rsidR="009A7B07" w:rsidRDefault="009A7B07" w:rsidP="000B121C">
      <w:pPr>
        <w:spacing w:before="120" w:after="120"/>
        <w:ind w:firstLine="720"/>
        <w:rPr>
          <w:sz w:val="36"/>
          <w:rtl/>
        </w:rPr>
      </w:pPr>
      <w:r w:rsidRPr="00CC45B6">
        <w:rPr>
          <w:rFonts w:hint="cs"/>
          <w:b/>
          <w:bCs/>
          <w:sz w:val="36"/>
          <w:rtl/>
        </w:rPr>
        <w:t>وعلّل المالكية ذلك:</w:t>
      </w:r>
      <w:r w:rsidR="00A07A70">
        <w:rPr>
          <w:rFonts w:hint="cs"/>
          <w:b/>
          <w:bCs/>
          <w:sz w:val="36"/>
          <w:rtl/>
        </w:rPr>
        <w:t xml:space="preserve"> </w:t>
      </w:r>
      <w:r>
        <w:rPr>
          <w:rFonts w:hint="cs"/>
          <w:sz w:val="36"/>
          <w:rtl/>
        </w:rPr>
        <w:t>بأنّ النفوس تكره المقال منه في العادة، فوجب البيان</w:t>
      </w:r>
      <w:r w:rsidRPr="00CC45B6">
        <w:rPr>
          <w:rFonts w:ascii="Traditional Arabic" w:hAnsi="Traditional Arabic"/>
          <w:sz w:val="36"/>
          <w:vertAlign w:val="superscript"/>
          <w:rtl/>
        </w:rPr>
        <w:t>(</w:t>
      </w:r>
      <w:r w:rsidRPr="00CC45B6">
        <w:rPr>
          <w:rFonts w:ascii="Traditional Arabic" w:hAnsi="Traditional Arabic"/>
          <w:sz w:val="36"/>
          <w:vertAlign w:val="superscript"/>
          <w:rtl/>
        </w:rPr>
        <w:footnoteReference w:id="213"/>
      </w:r>
      <w:r w:rsidRPr="00CC45B6">
        <w:rPr>
          <w:rFonts w:ascii="Traditional Arabic" w:hAnsi="Traditional Arabic"/>
          <w:sz w:val="36"/>
          <w:vertAlign w:val="superscript"/>
          <w:rtl/>
        </w:rPr>
        <w:t>)</w:t>
      </w:r>
      <w:r>
        <w:rPr>
          <w:rFonts w:hint="cs"/>
          <w:sz w:val="36"/>
          <w:rtl/>
        </w:rPr>
        <w:t xml:space="preserve"> .</w:t>
      </w:r>
    </w:p>
    <w:p w:rsidR="009A7B07" w:rsidRPr="00154B21" w:rsidRDefault="009A7B07" w:rsidP="009A7B07">
      <w:pPr>
        <w:spacing w:before="100" w:beforeAutospacing="1" w:after="120"/>
        <w:ind w:firstLine="720"/>
        <w:rPr>
          <w:rFonts w:ascii="Andalus" w:hAnsi="Andalus" w:cs="Andalus"/>
          <w:sz w:val="36"/>
          <w:rtl/>
        </w:rPr>
      </w:pPr>
      <w:r w:rsidRPr="00154B21">
        <w:rPr>
          <w:rFonts w:ascii="Andalus" w:hAnsi="Andalus" w:cs="Andalus" w:hint="cs"/>
          <w:sz w:val="36"/>
          <w:rtl/>
        </w:rPr>
        <w:t>دراسة المسألة:</w:t>
      </w:r>
    </w:p>
    <w:p w:rsidR="009A7B07" w:rsidRDefault="009A7B07" w:rsidP="009A7B07">
      <w:pPr>
        <w:ind w:firstLine="720"/>
        <w:rPr>
          <w:sz w:val="36"/>
          <w:rtl/>
        </w:rPr>
      </w:pPr>
      <w:r>
        <w:rPr>
          <w:rFonts w:hint="cs"/>
          <w:sz w:val="36"/>
          <w:rtl/>
        </w:rPr>
        <w:t xml:space="preserve">سبق بيان مذاهب العلماء </w:t>
      </w:r>
      <w:r>
        <w:rPr>
          <w:sz w:val="36"/>
          <w:rtl/>
        </w:rPr>
        <w:t>–</w:t>
      </w:r>
      <w:r>
        <w:rPr>
          <w:rFonts w:hint="cs"/>
          <w:sz w:val="36"/>
          <w:rtl/>
        </w:rPr>
        <w:t xml:space="preserve"> رحمهم الله </w:t>
      </w:r>
      <w:r>
        <w:rPr>
          <w:sz w:val="36"/>
          <w:rtl/>
        </w:rPr>
        <w:t>–</w:t>
      </w:r>
      <w:r>
        <w:rPr>
          <w:rFonts w:hint="cs"/>
          <w:sz w:val="36"/>
          <w:rtl/>
        </w:rPr>
        <w:t xml:space="preserve"> في الإقالة هل هي فسخٌ أو بيعٌ، فلا حاجة للإعادة.</w:t>
      </w:r>
    </w:p>
    <w:p w:rsidR="009A7B07" w:rsidRDefault="009A7B07" w:rsidP="009A7B07">
      <w:pPr>
        <w:bidi w:val="0"/>
        <w:snapToGrid/>
        <w:ind w:firstLine="720"/>
        <w:jc w:val="both"/>
        <w:rPr>
          <w:b/>
          <w:bCs/>
          <w:sz w:val="36"/>
        </w:rPr>
      </w:pPr>
      <w:r>
        <w:rPr>
          <w:b/>
          <w:bCs/>
          <w:sz w:val="36"/>
          <w:rtl/>
        </w:rPr>
        <w:br w:type="page"/>
      </w:r>
    </w:p>
    <w:p w:rsidR="009A7B07" w:rsidRPr="00154B21" w:rsidRDefault="009A7B07" w:rsidP="009A7B07">
      <w:pPr>
        <w:spacing w:after="100" w:afterAutospacing="1"/>
        <w:ind w:firstLine="720"/>
        <w:jc w:val="center"/>
        <w:rPr>
          <w:rFonts w:ascii="Andalus" w:hAnsi="Andalus" w:cs="Monotype Koufi"/>
          <w:sz w:val="36"/>
          <w:rtl/>
        </w:rPr>
      </w:pPr>
      <w:r w:rsidRPr="00154B21">
        <w:rPr>
          <w:rFonts w:ascii="Andalus" w:hAnsi="Andalus" w:cs="Monotype Koufi"/>
          <w:sz w:val="36"/>
          <w:rtl/>
        </w:rPr>
        <w:lastRenderedPageBreak/>
        <w:t>المبحث الثالث: الإقالة لا تعد بيعا</w:t>
      </w:r>
      <w:r>
        <w:rPr>
          <w:rFonts w:ascii="Andalus" w:hAnsi="Andalus" w:cs="Monotype Koufi" w:hint="cs"/>
          <w:sz w:val="36"/>
          <w:rtl/>
        </w:rPr>
        <w:t>ً</w:t>
      </w:r>
      <w:r w:rsidRPr="00154B21">
        <w:rPr>
          <w:rFonts w:ascii="Andalus" w:hAnsi="Andalus" w:cs="Monotype Koufi"/>
          <w:sz w:val="36"/>
          <w:rtl/>
        </w:rPr>
        <w:t xml:space="preserve"> في الطعام.</w:t>
      </w:r>
    </w:p>
    <w:p w:rsidR="009A7B07" w:rsidRPr="004109F3" w:rsidRDefault="009A7B07" w:rsidP="009A7B07">
      <w:pPr>
        <w:spacing w:before="100" w:beforeAutospacing="1" w:after="120"/>
        <w:ind w:firstLine="720"/>
        <w:rPr>
          <w:rFonts w:ascii="Andalus" w:hAnsi="Andalus" w:cs="Andalus"/>
          <w:sz w:val="36"/>
          <w:rtl/>
        </w:rPr>
      </w:pPr>
      <w:r w:rsidRPr="004109F3">
        <w:rPr>
          <w:rFonts w:ascii="Andalus" w:hAnsi="Andalus" w:cs="Andalus"/>
          <w:sz w:val="36"/>
          <w:rtl/>
        </w:rPr>
        <w:t>تقرير مذهب المالكية:</w:t>
      </w:r>
    </w:p>
    <w:p w:rsidR="009A7B07" w:rsidRDefault="009A7B07" w:rsidP="009A7B07">
      <w:pPr>
        <w:ind w:firstLine="720"/>
        <w:rPr>
          <w:sz w:val="36"/>
          <w:rtl/>
        </w:rPr>
      </w:pPr>
      <w:r w:rsidRPr="00EC7008">
        <w:rPr>
          <w:rFonts w:hint="cs"/>
          <w:sz w:val="36"/>
          <w:rtl/>
        </w:rPr>
        <w:t xml:space="preserve">الأصل </w:t>
      </w:r>
      <w:r>
        <w:rPr>
          <w:rFonts w:hint="cs"/>
          <w:sz w:val="36"/>
          <w:rtl/>
        </w:rPr>
        <w:t xml:space="preserve">المقرّر عند المالكية </w:t>
      </w:r>
      <w:r>
        <w:rPr>
          <w:sz w:val="36"/>
          <w:rtl/>
        </w:rPr>
        <w:t>–</w:t>
      </w:r>
      <w:r>
        <w:rPr>
          <w:rFonts w:hint="cs"/>
          <w:sz w:val="36"/>
          <w:rtl/>
        </w:rPr>
        <w:t xml:space="preserve"> كما سبق - أنّ الإقالة بيعٌ، إلا في ثلاثة مواضع، ومنها الإقالة في الطعام</w:t>
      </w:r>
      <w:r w:rsidRPr="00DD457A">
        <w:rPr>
          <w:rFonts w:ascii="Traditional Arabic" w:hAnsi="Traditional Arabic"/>
          <w:sz w:val="36"/>
          <w:vertAlign w:val="superscript"/>
          <w:rtl/>
        </w:rPr>
        <w:t>(</w:t>
      </w:r>
      <w:r w:rsidRPr="00DD457A">
        <w:rPr>
          <w:rFonts w:ascii="Traditional Arabic" w:hAnsi="Traditional Arabic"/>
          <w:sz w:val="36"/>
          <w:vertAlign w:val="superscript"/>
          <w:rtl/>
        </w:rPr>
        <w:footnoteReference w:id="214"/>
      </w:r>
      <w:r w:rsidRPr="00DD457A">
        <w:rPr>
          <w:rFonts w:ascii="Traditional Arabic" w:hAnsi="Traditional Arabic"/>
          <w:sz w:val="36"/>
          <w:vertAlign w:val="superscript"/>
          <w:rtl/>
        </w:rPr>
        <w:t>)</w:t>
      </w:r>
      <w:r>
        <w:rPr>
          <w:rFonts w:hint="cs"/>
          <w:sz w:val="36"/>
          <w:rtl/>
        </w:rPr>
        <w:t>.</w:t>
      </w:r>
    </w:p>
    <w:p w:rsidR="009A7B07" w:rsidRPr="00C17F5F" w:rsidRDefault="009A7B07" w:rsidP="009A7B07">
      <w:pPr>
        <w:spacing w:before="100" w:beforeAutospacing="1" w:after="120"/>
        <w:ind w:firstLine="720"/>
        <w:rPr>
          <w:sz w:val="36"/>
          <w:rtl/>
        </w:rPr>
      </w:pPr>
      <w:r>
        <w:rPr>
          <w:rFonts w:hint="cs"/>
          <w:b/>
          <w:bCs/>
          <w:sz w:val="36"/>
          <w:rtl/>
        </w:rPr>
        <w:t xml:space="preserve">وصورة المسألة: </w:t>
      </w:r>
      <w:r w:rsidRPr="00C17F5F">
        <w:rPr>
          <w:rFonts w:hint="cs"/>
          <w:sz w:val="36"/>
          <w:rtl/>
        </w:rPr>
        <w:t>أن يتقايل المتبايعان في</w:t>
      </w:r>
      <w:r>
        <w:rPr>
          <w:rFonts w:hint="cs"/>
          <w:sz w:val="36"/>
          <w:rtl/>
        </w:rPr>
        <w:t xml:space="preserve"> الطعام </w:t>
      </w:r>
      <w:r w:rsidRPr="00C17F5F">
        <w:rPr>
          <w:rFonts w:hint="cs"/>
          <w:sz w:val="36"/>
          <w:rtl/>
        </w:rPr>
        <w:t>قبل أن يقبضه المشتري على مثل الثمن الأول، فإنّ ذلك جائزٌ، ولا تعد الإقالة بيعاً</w:t>
      </w:r>
      <w:r>
        <w:rPr>
          <w:rFonts w:hint="cs"/>
          <w:sz w:val="36"/>
          <w:rtl/>
        </w:rPr>
        <w:t xml:space="preserve"> في هذه المسألة؛ لامتناع بيع الطعام قبل قبضه، ولو كانت الإقالة ب</w:t>
      </w:r>
      <w:r w:rsidRPr="00C17F5F">
        <w:rPr>
          <w:rFonts w:hint="cs"/>
          <w:sz w:val="36"/>
          <w:rtl/>
        </w:rPr>
        <w:t>زيادة</w:t>
      </w:r>
      <w:r>
        <w:rPr>
          <w:rFonts w:hint="cs"/>
          <w:sz w:val="36"/>
          <w:rtl/>
        </w:rPr>
        <w:t xml:space="preserve"> الثمن أو نقصه كان بيعاً، </w:t>
      </w:r>
      <w:r w:rsidRPr="00C17F5F">
        <w:rPr>
          <w:rFonts w:hint="cs"/>
          <w:sz w:val="36"/>
          <w:rtl/>
        </w:rPr>
        <w:t xml:space="preserve">فلا تجوز الإقالة إلا بعد أن </w:t>
      </w:r>
      <w:r>
        <w:rPr>
          <w:rFonts w:hint="cs"/>
          <w:sz w:val="36"/>
          <w:rtl/>
        </w:rPr>
        <w:t>يقبضه المبتاع</w:t>
      </w:r>
      <w:r w:rsidRPr="00DD457A">
        <w:rPr>
          <w:rFonts w:ascii="Traditional Arabic" w:hAnsi="Traditional Arabic"/>
          <w:sz w:val="36"/>
          <w:vertAlign w:val="superscript"/>
          <w:rtl/>
        </w:rPr>
        <w:t>(</w:t>
      </w:r>
      <w:r w:rsidRPr="00DD457A">
        <w:rPr>
          <w:rFonts w:ascii="Traditional Arabic" w:hAnsi="Traditional Arabic"/>
          <w:sz w:val="36"/>
          <w:vertAlign w:val="superscript"/>
          <w:rtl/>
        </w:rPr>
        <w:footnoteReference w:id="215"/>
      </w:r>
      <w:r w:rsidRPr="00DD457A">
        <w:rPr>
          <w:rFonts w:ascii="Traditional Arabic" w:hAnsi="Traditional Arabic"/>
          <w:sz w:val="36"/>
          <w:vertAlign w:val="superscript"/>
          <w:rtl/>
        </w:rPr>
        <w:t>)</w:t>
      </w:r>
      <w:r w:rsidRPr="00C17F5F">
        <w:rPr>
          <w:rFonts w:hint="cs"/>
          <w:sz w:val="36"/>
          <w:rtl/>
        </w:rPr>
        <w:t>.</w:t>
      </w:r>
    </w:p>
    <w:p w:rsidR="00A07A70" w:rsidRDefault="00A07A70" w:rsidP="009A7B07">
      <w:pPr>
        <w:spacing w:before="100" w:beforeAutospacing="1" w:after="120"/>
        <w:ind w:firstLine="720"/>
        <w:rPr>
          <w:rFonts w:ascii="Andalus" w:hAnsi="Andalus" w:cs="Andalus"/>
          <w:sz w:val="36"/>
          <w:rtl/>
        </w:rPr>
      </w:pPr>
    </w:p>
    <w:p w:rsidR="009A7B07" w:rsidRPr="004109F3" w:rsidRDefault="009A7B07" w:rsidP="009A7B07">
      <w:pPr>
        <w:spacing w:before="100" w:beforeAutospacing="1" w:after="120"/>
        <w:ind w:firstLine="720"/>
        <w:rPr>
          <w:rFonts w:ascii="Andalus" w:hAnsi="Andalus" w:cs="Andalus"/>
          <w:sz w:val="36"/>
          <w:rtl/>
        </w:rPr>
      </w:pPr>
      <w:r w:rsidRPr="004109F3">
        <w:rPr>
          <w:rFonts w:ascii="Andalus" w:hAnsi="Andalus" w:cs="Andalus" w:hint="cs"/>
          <w:sz w:val="36"/>
          <w:rtl/>
        </w:rPr>
        <w:t>دليل المسألة:</w:t>
      </w:r>
    </w:p>
    <w:p w:rsidR="009A7B07" w:rsidRDefault="009A7B07" w:rsidP="009A7B07">
      <w:pPr>
        <w:ind w:firstLine="720"/>
        <w:rPr>
          <w:sz w:val="36"/>
          <w:rtl/>
        </w:rPr>
      </w:pPr>
      <w:r>
        <w:rPr>
          <w:rFonts w:hint="cs"/>
          <w:sz w:val="36"/>
          <w:rtl/>
        </w:rPr>
        <w:t xml:space="preserve">أنّ الشرع رخّص في الإقالة في الطعام قبل قبضه؛ </w:t>
      </w:r>
      <w:r w:rsidRPr="00C17F5F">
        <w:rPr>
          <w:rFonts w:hint="cs"/>
          <w:sz w:val="36"/>
          <w:rtl/>
        </w:rPr>
        <w:t xml:space="preserve">لأنّ المقصود منها المعروف دون </w:t>
      </w:r>
      <w:r>
        <w:rPr>
          <w:rFonts w:hint="cs"/>
          <w:sz w:val="36"/>
          <w:rtl/>
        </w:rPr>
        <w:t>المتاجرة والمغابنة،</w:t>
      </w:r>
      <w:r w:rsidRPr="00C17F5F">
        <w:rPr>
          <w:rFonts w:hint="cs"/>
          <w:sz w:val="36"/>
          <w:rtl/>
        </w:rPr>
        <w:t xml:space="preserve"> </w:t>
      </w:r>
      <w:r>
        <w:rPr>
          <w:rFonts w:hint="cs"/>
          <w:sz w:val="36"/>
          <w:rtl/>
        </w:rPr>
        <w:t>فكان مستثنى</w:t>
      </w:r>
      <w:r w:rsidRPr="00C17F5F">
        <w:rPr>
          <w:rFonts w:hint="cs"/>
          <w:sz w:val="36"/>
          <w:rtl/>
        </w:rPr>
        <w:t xml:space="preserve"> من أصل </w:t>
      </w:r>
      <w:r>
        <w:rPr>
          <w:rFonts w:hint="cs"/>
          <w:sz w:val="36"/>
          <w:rtl/>
        </w:rPr>
        <w:t>النهي عن بيع الطعام قبل قبضه</w:t>
      </w:r>
      <w:r w:rsidRPr="00C17F5F">
        <w:rPr>
          <w:rFonts w:hint="cs"/>
          <w:sz w:val="36"/>
          <w:rtl/>
        </w:rPr>
        <w:t>، كما استُثنِيت العرية من بيع الرطب بالتمر للرفق، والحوالة من بيع الدين</w:t>
      </w:r>
      <w:r>
        <w:rPr>
          <w:rFonts w:hint="cs"/>
          <w:sz w:val="36"/>
          <w:rtl/>
        </w:rPr>
        <w:t xml:space="preserve"> بالدين؛ لأنه لم يقصد فيها المغابنة</w:t>
      </w:r>
      <w:r w:rsidRPr="00C048BA">
        <w:rPr>
          <w:rFonts w:ascii="Traditional Arabic" w:hAnsi="Traditional Arabic"/>
          <w:sz w:val="36"/>
          <w:vertAlign w:val="superscript"/>
          <w:rtl/>
        </w:rPr>
        <w:t>(</w:t>
      </w:r>
      <w:r w:rsidRPr="00C048BA">
        <w:rPr>
          <w:rFonts w:ascii="Traditional Arabic" w:hAnsi="Traditional Arabic"/>
          <w:sz w:val="36"/>
          <w:vertAlign w:val="superscript"/>
          <w:rtl/>
        </w:rPr>
        <w:footnoteReference w:id="216"/>
      </w:r>
      <w:r w:rsidRPr="00C048BA">
        <w:rPr>
          <w:rFonts w:ascii="Traditional Arabic" w:hAnsi="Traditional Arabic"/>
          <w:sz w:val="36"/>
          <w:vertAlign w:val="superscript"/>
          <w:rtl/>
        </w:rPr>
        <w:t>)</w:t>
      </w:r>
      <w:r>
        <w:rPr>
          <w:rFonts w:hint="cs"/>
          <w:sz w:val="36"/>
          <w:rtl/>
        </w:rPr>
        <w:t>.</w:t>
      </w:r>
    </w:p>
    <w:p w:rsidR="009A7B07" w:rsidRPr="00C17F5F" w:rsidRDefault="009A7B07" w:rsidP="009A7B07">
      <w:pPr>
        <w:ind w:firstLine="720"/>
        <w:rPr>
          <w:sz w:val="36"/>
          <w:rtl/>
        </w:rPr>
      </w:pPr>
      <w:r>
        <w:rPr>
          <w:rFonts w:hint="cs"/>
          <w:sz w:val="36"/>
          <w:rtl/>
        </w:rPr>
        <w:lastRenderedPageBreak/>
        <w:t xml:space="preserve">ولهذا إذا كانت الإقالة </w:t>
      </w:r>
      <w:r w:rsidRPr="00C17F5F">
        <w:rPr>
          <w:rFonts w:hint="cs"/>
          <w:sz w:val="36"/>
          <w:rtl/>
        </w:rPr>
        <w:t xml:space="preserve">بزيادة أو نقصان عن الثمن الأول، أو بتأخير أو تعجيل فلا </w:t>
      </w:r>
      <w:r>
        <w:rPr>
          <w:rFonts w:hint="cs"/>
          <w:sz w:val="36"/>
          <w:rtl/>
        </w:rPr>
        <w:t>ت</w:t>
      </w:r>
      <w:r w:rsidRPr="00C17F5F">
        <w:rPr>
          <w:rFonts w:hint="cs"/>
          <w:sz w:val="36"/>
          <w:rtl/>
        </w:rPr>
        <w:t>جوز؛ لأن</w:t>
      </w:r>
      <w:r>
        <w:rPr>
          <w:rFonts w:hint="cs"/>
          <w:sz w:val="36"/>
          <w:rtl/>
        </w:rPr>
        <w:t xml:space="preserve">ّ المتبايعين لم يقصدا حينئذٍ </w:t>
      </w:r>
      <w:r w:rsidRPr="00C17F5F">
        <w:rPr>
          <w:rFonts w:hint="cs"/>
          <w:sz w:val="36"/>
          <w:rtl/>
        </w:rPr>
        <w:t>الوجه الذي وقعت به الرخصة، وإنما أرادا الوجه الممنوع من بيع الطعام قبل قبضه</w:t>
      </w:r>
      <w:r w:rsidRPr="00C048BA">
        <w:rPr>
          <w:rFonts w:ascii="Traditional Arabic" w:hAnsi="Traditional Arabic"/>
          <w:sz w:val="36"/>
          <w:vertAlign w:val="superscript"/>
          <w:rtl/>
        </w:rPr>
        <w:t>(</w:t>
      </w:r>
      <w:r w:rsidRPr="00C048BA">
        <w:rPr>
          <w:rFonts w:ascii="Traditional Arabic" w:hAnsi="Traditional Arabic"/>
          <w:sz w:val="36"/>
          <w:vertAlign w:val="superscript"/>
          <w:rtl/>
        </w:rPr>
        <w:footnoteReference w:id="217"/>
      </w:r>
      <w:r w:rsidRPr="00C048BA">
        <w:rPr>
          <w:rFonts w:ascii="Traditional Arabic" w:hAnsi="Traditional Arabic"/>
          <w:sz w:val="36"/>
          <w:vertAlign w:val="superscript"/>
          <w:rtl/>
        </w:rPr>
        <w:t>)</w:t>
      </w:r>
      <w:r w:rsidRPr="00C17F5F">
        <w:rPr>
          <w:rFonts w:hint="cs"/>
          <w:sz w:val="36"/>
          <w:rtl/>
        </w:rPr>
        <w:t>.</w:t>
      </w:r>
    </w:p>
    <w:p w:rsidR="009A7B07" w:rsidRPr="004D74D1" w:rsidRDefault="009A7B07" w:rsidP="009A7B07">
      <w:pPr>
        <w:spacing w:before="100" w:beforeAutospacing="1" w:after="120"/>
        <w:ind w:firstLine="720"/>
        <w:rPr>
          <w:rFonts w:ascii="Andalus" w:hAnsi="Andalus" w:cs="Andalus"/>
          <w:sz w:val="36"/>
          <w:rtl/>
        </w:rPr>
      </w:pPr>
      <w:r w:rsidRPr="004D74D1">
        <w:rPr>
          <w:rFonts w:ascii="Andalus" w:hAnsi="Andalus" w:cs="Andalus"/>
          <w:sz w:val="36"/>
          <w:rtl/>
        </w:rPr>
        <w:t>دراسة المسألة:</w:t>
      </w:r>
    </w:p>
    <w:p w:rsidR="009A7B07" w:rsidRDefault="009A7B07" w:rsidP="009A7B07">
      <w:pPr>
        <w:ind w:firstLine="720"/>
        <w:rPr>
          <w:b/>
          <w:bCs/>
          <w:sz w:val="36"/>
          <w:rtl/>
        </w:rPr>
      </w:pPr>
      <w:r>
        <w:rPr>
          <w:rFonts w:hint="cs"/>
          <w:sz w:val="36"/>
          <w:rtl/>
        </w:rPr>
        <w:t xml:space="preserve">سبق بيان مذاهب العلماء </w:t>
      </w:r>
      <w:r>
        <w:rPr>
          <w:sz w:val="36"/>
          <w:rtl/>
        </w:rPr>
        <w:t>–</w:t>
      </w:r>
      <w:r>
        <w:rPr>
          <w:rFonts w:hint="cs"/>
          <w:sz w:val="36"/>
          <w:rtl/>
        </w:rPr>
        <w:t xml:space="preserve"> رحمهم الله </w:t>
      </w:r>
      <w:r>
        <w:rPr>
          <w:sz w:val="36"/>
          <w:rtl/>
        </w:rPr>
        <w:t>–</w:t>
      </w:r>
      <w:r>
        <w:rPr>
          <w:rFonts w:hint="cs"/>
          <w:sz w:val="36"/>
          <w:rtl/>
        </w:rPr>
        <w:t xml:space="preserve"> في الإقالة هل هي فسخٌ أو بيعٌ، فلا حاجة للإعادة.</w:t>
      </w:r>
    </w:p>
    <w:p w:rsidR="009A7B07" w:rsidRDefault="009A7B07" w:rsidP="009A7B07">
      <w:pPr>
        <w:bidi w:val="0"/>
        <w:snapToGrid/>
        <w:ind w:firstLine="720"/>
        <w:jc w:val="both"/>
        <w:rPr>
          <w:b/>
          <w:bCs/>
          <w:sz w:val="36"/>
        </w:rPr>
      </w:pPr>
      <w:r>
        <w:rPr>
          <w:b/>
          <w:bCs/>
          <w:sz w:val="36"/>
          <w:rtl/>
        </w:rPr>
        <w:br w:type="page"/>
      </w:r>
    </w:p>
    <w:p w:rsidR="009A7B07" w:rsidRPr="00C342A4" w:rsidRDefault="00286307" w:rsidP="009A7B07">
      <w:pPr>
        <w:spacing w:after="100" w:afterAutospacing="1"/>
        <w:ind w:firstLine="720"/>
        <w:jc w:val="center"/>
        <w:rPr>
          <w:rFonts w:cs="Monotype Koufi"/>
          <w:rtl/>
        </w:rPr>
      </w:pPr>
      <w:r>
        <w:rPr>
          <w:rFonts w:cs="Monotype Koufi" w:hint="cs"/>
          <w:rtl/>
        </w:rPr>
        <w:lastRenderedPageBreak/>
        <w:t>المبحث الرابع:</w:t>
      </w:r>
      <w:r w:rsidR="009A7B07" w:rsidRPr="00C342A4">
        <w:rPr>
          <w:rFonts w:cs="Monotype Koufi" w:hint="cs"/>
          <w:rtl/>
        </w:rPr>
        <w:t xml:space="preserve"> الرابط بين هذه النظائر.</w:t>
      </w:r>
    </w:p>
    <w:p w:rsidR="009A7B07" w:rsidRDefault="009A7B07" w:rsidP="009A7B07">
      <w:pPr>
        <w:ind w:firstLine="720"/>
        <w:rPr>
          <w:rtl/>
        </w:rPr>
      </w:pPr>
      <w:r>
        <w:rPr>
          <w:rFonts w:hint="cs"/>
          <w:rtl/>
        </w:rPr>
        <w:t>نقل القرافي نظائر هذا الفصل عن أبي عمران، فقال:</w:t>
      </w:r>
    </w:p>
    <w:p w:rsidR="009A7B07" w:rsidRDefault="009A7B07" w:rsidP="009A7B07">
      <w:pPr>
        <w:ind w:firstLine="720"/>
        <w:rPr>
          <w:rtl/>
        </w:rPr>
      </w:pPr>
      <w:r>
        <w:rPr>
          <w:rFonts w:hint="cs"/>
          <w:rtl/>
        </w:rPr>
        <w:t>((</w:t>
      </w:r>
      <w:r>
        <w:rPr>
          <w:rtl/>
        </w:rPr>
        <w:t>نظائر</w:t>
      </w:r>
      <w:r>
        <w:rPr>
          <w:rFonts w:hint="cs"/>
          <w:rtl/>
        </w:rPr>
        <w:t>.</w:t>
      </w:r>
      <w:r>
        <w:rPr>
          <w:rtl/>
        </w:rPr>
        <w:t xml:space="preserve"> قال أبو عمران</w:t>
      </w:r>
      <w:r>
        <w:rPr>
          <w:rFonts w:hint="cs"/>
          <w:rtl/>
        </w:rPr>
        <w:t>:</w:t>
      </w:r>
      <w:r>
        <w:rPr>
          <w:rtl/>
        </w:rPr>
        <w:t xml:space="preserve"> الإقالة بيع</w:t>
      </w:r>
      <w:r>
        <w:rPr>
          <w:rFonts w:hint="cs"/>
          <w:rtl/>
        </w:rPr>
        <w:t>ٌ،</w:t>
      </w:r>
      <w:r>
        <w:rPr>
          <w:rtl/>
        </w:rPr>
        <w:t xml:space="preserve"> إلا في ثلاث مسائل</w:t>
      </w:r>
      <w:r>
        <w:rPr>
          <w:rFonts w:hint="cs"/>
          <w:rtl/>
        </w:rPr>
        <w:t>:</w:t>
      </w:r>
      <w:r>
        <w:rPr>
          <w:rtl/>
        </w:rPr>
        <w:t xml:space="preserve"> في الشفعة</w:t>
      </w:r>
      <w:r>
        <w:rPr>
          <w:rFonts w:hint="cs"/>
          <w:rtl/>
        </w:rPr>
        <w:t xml:space="preserve">، </w:t>
      </w:r>
      <w:r>
        <w:rPr>
          <w:rtl/>
        </w:rPr>
        <w:t>والمرابحة</w:t>
      </w:r>
      <w:r>
        <w:rPr>
          <w:rFonts w:hint="cs"/>
          <w:rtl/>
        </w:rPr>
        <w:t>،</w:t>
      </w:r>
      <w:r>
        <w:rPr>
          <w:rtl/>
        </w:rPr>
        <w:t xml:space="preserve"> وال</w:t>
      </w:r>
      <w:r>
        <w:rPr>
          <w:rFonts w:hint="cs"/>
          <w:rtl/>
        </w:rPr>
        <w:t>إ</w:t>
      </w:r>
      <w:r>
        <w:rPr>
          <w:rtl/>
        </w:rPr>
        <w:t>قالة في الطعام</w:t>
      </w:r>
      <w:r>
        <w:rPr>
          <w:rFonts w:hint="cs"/>
          <w:rtl/>
        </w:rPr>
        <w:t>))</w:t>
      </w:r>
      <w:r w:rsidRPr="00E90240">
        <w:rPr>
          <w:rFonts w:ascii="Traditional Arabic" w:hAnsi="Traditional Arabic"/>
          <w:sz w:val="36"/>
          <w:vertAlign w:val="superscript"/>
          <w:rtl/>
        </w:rPr>
        <w:t>(</w:t>
      </w:r>
      <w:r w:rsidRPr="00E90240">
        <w:rPr>
          <w:rFonts w:ascii="Traditional Arabic" w:hAnsi="Traditional Arabic"/>
          <w:sz w:val="36"/>
          <w:vertAlign w:val="superscript"/>
          <w:rtl/>
        </w:rPr>
        <w:footnoteReference w:id="218"/>
      </w:r>
      <w:r w:rsidRPr="00E90240">
        <w:rPr>
          <w:rFonts w:ascii="Traditional Arabic" w:hAnsi="Traditional Arabic"/>
          <w:sz w:val="36"/>
          <w:vertAlign w:val="superscript"/>
          <w:rtl/>
        </w:rPr>
        <w:t>)</w:t>
      </w:r>
      <w:r>
        <w:rPr>
          <w:rFonts w:hint="cs"/>
          <w:rtl/>
        </w:rPr>
        <w:t>.</w:t>
      </w:r>
    </w:p>
    <w:p w:rsidR="009A7B07" w:rsidRPr="00774A2D" w:rsidRDefault="009A7B07" w:rsidP="009A7B07">
      <w:pPr>
        <w:spacing w:before="100" w:beforeAutospacing="1" w:after="120"/>
        <w:ind w:firstLine="720"/>
        <w:jc w:val="both"/>
        <w:rPr>
          <w:rtl/>
        </w:rPr>
      </w:pPr>
      <w:r>
        <w:rPr>
          <w:rFonts w:hint="cs"/>
          <w:rtl/>
        </w:rPr>
        <w:t>ونظم أبو الحسن ا</w:t>
      </w:r>
      <w:r w:rsidRPr="00774A2D">
        <w:rPr>
          <w:rFonts w:hint="cs"/>
          <w:rtl/>
        </w:rPr>
        <w:t>لسجلماسي</w:t>
      </w:r>
      <w:r>
        <w:rPr>
          <w:rFonts w:hint="cs"/>
          <w:rtl/>
        </w:rPr>
        <w:t xml:space="preserve"> </w:t>
      </w:r>
      <w:r>
        <w:rPr>
          <w:rtl/>
        </w:rPr>
        <w:t>–</w:t>
      </w:r>
      <w:r>
        <w:rPr>
          <w:rFonts w:hint="cs"/>
          <w:rtl/>
        </w:rPr>
        <w:t xml:space="preserve"> رحمه الله </w:t>
      </w:r>
      <w:r>
        <w:rPr>
          <w:rtl/>
        </w:rPr>
        <w:t>–</w:t>
      </w:r>
      <w:r>
        <w:rPr>
          <w:rFonts w:hint="cs"/>
          <w:rtl/>
        </w:rPr>
        <w:t xml:space="preserve"> هذه النظائر بقوله</w:t>
      </w:r>
      <w:r w:rsidR="000B121C" w:rsidRPr="00774A2D">
        <w:rPr>
          <w:rFonts w:ascii="Traditional Arabic" w:hAnsi="Traditional Arabic"/>
          <w:sz w:val="36"/>
          <w:vertAlign w:val="superscript"/>
          <w:rtl/>
        </w:rPr>
        <w:t>(</w:t>
      </w:r>
      <w:r w:rsidR="000B121C" w:rsidRPr="00774A2D">
        <w:rPr>
          <w:rFonts w:ascii="Traditional Arabic" w:hAnsi="Traditional Arabic"/>
          <w:sz w:val="36"/>
          <w:vertAlign w:val="superscript"/>
          <w:rtl/>
        </w:rPr>
        <w:footnoteReference w:id="219"/>
      </w:r>
      <w:r w:rsidR="000B121C" w:rsidRPr="00774A2D">
        <w:rPr>
          <w:rFonts w:ascii="Traditional Arabic" w:hAnsi="Traditional Arabic"/>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9A7B07" w:rsidRPr="00774A2D" w:rsidTr="00934663">
        <w:trPr>
          <w:trHeight w:val="449"/>
        </w:trPr>
        <w:tc>
          <w:tcPr>
            <w:tcW w:w="3734" w:type="dxa"/>
          </w:tcPr>
          <w:p w:rsidR="009A7B07" w:rsidRPr="00774A2D" w:rsidRDefault="009A7B07" w:rsidP="00934663">
            <w:pPr>
              <w:ind w:firstLine="0"/>
              <w:rPr>
                <w:rtl/>
              </w:rPr>
            </w:pPr>
            <w:r w:rsidRPr="00774A2D">
              <w:rPr>
                <w:rFonts w:hint="cs"/>
                <w:rtl/>
              </w:rPr>
              <w:t>أما الإقالة مع النقْصان</w:t>
            </w:r>
            <w:r w:rsidRPr="00774A2D">
              <w:rPr>
                <w:rFonts w:hint="cs"/>
                <w:rtl/>
              </w:rPr>
              <w:br/>
              <w:t>بِلا خِلاف عندنا وشُهِّرَا</w:t>
            </w:r>
            <w:r w:rsidRPr="00774A2D">
              <w:rPr>
                <w:rFonts w:hint="cs"/>
                <w:rtl/>
              </w:rPr>
              <w:br/>
              <w:t>إلا بِشُفْعَةٍ كَمَن يَبِيعُ</w:t>
            </w:r>
            <w:r w:rsidRPr="00774A2D">
              <w:rPr>
                <w:rFonts w:hint="cs"/>
                <w:rtl/>
              </w:rPr>
              <w:br/>
              <w:t>ثُمّ أقال مِنه فالمسْتَشْفِعُ</w:t>
            </w:r>
            <w:r w:rsidRPr="00774A2D">
              <w:rPr>
                <w:rFonts w:hint="cs"/>
                <w:rtl/>
              </w:rPr>
              <w:br/>
              <w:t>معْ كتْبِ عُهدةٍ على مَنِ اشْتَرى</w:t>
            </w:r>
            <w:r w:rsidRPr="00774A2D">
              <w:rPr>
                <w:rFonts w:hint="cs"/>
                <w:rtl/>
              </w:rPr>
              <w:br/>
              <w:t>وفي المرابَحَةِ مَنْ كانتْ عليه</w:t>
            </w:r>
            <w:r w:rsidRPr="00774A2D">
              <w:rPr>
                <w:rFonts w:hint="cs"/>
                <w:rtl/>
              </w:rPr>
              <w:br/>
              <w:t>عشَرَةٌ ثم أقَال فَلْيَبِعْ</w:t>
            </w:r>
            <w:r w:rsidRPr="00774A2D">
              <w:rPr>
                <w:rFonts w:hint="cs"/>
                <w:rtl/>
              </w:rPr>
              <w:br/>
              <w:t>كذا مَنِ ابْتَاعَ طعاماً وأقالْ</w:t>
            </w:r>
            <w:r w:rsidRPr="00774A2D">
              <w:rPr>
                <w:rFonts w:hint="cs"/>
                <w:rtl/>
              </w:rPr>
              <w:br/>
            </w:r>
          </w:p>
        </w:tc>
        <w:tc>
          <w:tcPr>
            <w:tcW w:w="810" w:type="dxa"/>
          </w:tcPr>
          <w:p w:rsidR="009A7B07" w:rsidRPr="00774A2D" w:rsidRDefault="009A7B07" w:rsidP="00934663">
            <w:pPr>
              <w:ind w:firstLine="0"/>
              <w:rPr>
                <w:rtl/>
              </w:rPr>
            </w:pPr>
          </w:p>
        </w:tc>
        <w:tc>
          <w:tcPr>
            <w:tcW w:w="3978" w:type="dxa"/>
          </w:tcPr>
          <w:p w:rsidR="009A7B07" w:rsidRPr="00774A2D" w:rsidRDefault="009A7B07" w:rsidP="000B121C">
            <w:pPr>
              <w:ind w:firstLine="0"/>
              <w:rPr>
                <w:rtl/>
              </w:rPr>
            </w:pPr>
            <w:r w:rsidRPr="00774A2D">
              <w:rPr>
                <w:rFonts w:hint="cs"/>
                <w:rtl/>
              </w:rPr>
              <w:t>أو الزيادةِ فَبَيعٌ ثَانِ</w:t>
            </w:r>
            <w:r w:rsidRPr="00774A2D">
              <w:rPr>
                <w:rFonts w:hint="cs"/>
                <w:rtl/>
              </w:rPr>
              <w:br/>
              <w:t>إن لم يَكونا كونُها بيعاً جرى</w:t>
            </w:r>
            <w:r w:rsidRPr="00774A2D">
              <w:rPr>
                <w:rFonts w:hint="cs"/>
                <w:rtl/>
              </w:rPr>
              <w:br/>
              <w:t>شِقْصاً بِأرضٍ وله شفيعُ</w:t>
            </w:r>
            <w:r w:rsidRPr="00774A2D">
              <w:rPr>
                <w:rFonts w:hint="cs"/>
                <w:rtl/>
              </w:rPr>
              <w:br/>
              <w:t>يأخذُها بالثمن الَّذْ يَدفعُ</w:t>
            </w:r>
            <w:r w:rsidRPr="00774A2D">
              <w:rPr>
                <w:rFonts w:hint="cs"/>
                <w:rtl/>
              </w:rPr>
              <w:br/>
              <w:t>وبطلَت إقالة الذي شرَى</w:t>
            </w:r>
            <w:r w:rsidRPr="00774A2D">
              <w:rPr>
                <w:rFonts w:hint="cs"/>
                <w:rtl/>
              </w:rPr>
              <w:br/>
              <w:t>بِستّةٍ فباع فازدادَتْ لديْه</w:t>
            </w:r>
            <w:r w:rsidRPr="00774A2D">
              <w:rPr>
                <w:rFonts w:hint="cs"/>
                <w:rtl/>
              </w:rPr>
              <w:br/>
              <w:t>على بيانِ السّتة الأولى استَمِعْ</w:t>
            </w:r>
            <w:r w:rsidRPr="00774A2D">
              <w:rPr>
                <w:rFonts w:hint="cs"/>
                <w:rtl/>
              </w:rPr>
              <w:br/>
              <w:t>مِنْه قُبَيل القبضِ لا منْعَ بِحالْ</w:t>
            </w:r>
            <w:r w:rsidRPr="00774A2D">
              <w:rPr>
                <w:rFonts w:hint="cs"/>
                <w:rtl/>
              </w:rPr>
              <w:br/>
            </w:r>
          </w:p>
        </w:tc>
      </w:tr>
    </w:tbl>
    <w:p w:rsidR="009A7B07" w:rsidRPr="00774A2D" w:rsidRDefault="009A7B07" w:rsidP="009A7B07">
      <w:pPr>
        <w:ind w:firstLine="720"/>
        <w:jc w:val="both"/>
        <w:rPr>
          <w:rtl/>
        </w:rPr>
      </w:pPr>
      <w:r>
        <w:rPr>
          <w:rFonts w:hint="cs"/>
          <w:rtl/>
        </w:rPr>
        <w:t xml:space="preserve">وقال </w:t>
      </w:r>
      <w:r w:rsidRPr="00774A2D">
        <w:rPr>
          <w:rFonts w:hint="cs"/>
          <w:rtl/>
        </w:rPr>
        <w:t>الزقاق</w:t>
      </w:r>
      <w:r>
        <w:rPr>
          <w:rFonts w:hint="cs"/>
          <w:rtl/>
        </w:rPr>
        <w:t xml:space="preserve"> </w:t>
      </w:r>
      <w:r>
        <w:rPr>
          <w:rtl/>
        </w:rPr>
        <w:t>–</w:t>
      </w:r>
      <w:r>
        <w:rPr>
          <w:rFonts w:hint="cs"/>
          <w:rtl/>
        </w:rPr>
        <w:t xml:space="preserve"> رحمه الله -</w:t>
      </w:r>
      <w:r w:rsidRPr="00774A2D">
        <w:rPr>
          <w:rFonts w:hint="cs"/>
          <w:rtl/>
        </w:rPr>
        <w:t xml:space="preserve"> في المنهج المنتخب</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220"/>
      </w:r>
      <w:r w:rsidRPr="00774A2D">
        <w:rPr>
          <w:rFonts w:ascii="Traditional Arabic" w:hAnsi="Traditional Arabic"/>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9A7B07" w:rsidRPr="00774A2D" w:rsidTr="00934663">
        <w:trPr>
          <w:trHeight w:val="449"/>
        </w:trPr>
        <w:tc>
          <w:tcPr>
            <w:tcW w:w="3734" w:type="dxa"/>
          </w:tcPr>
          <w:p w:rsidR="009A7B07" w:rsidRPr="00774A2D" w:rsidRDefault="009A7B07" w:rsidP="00934663">
            <w:pPr>
              <w:ind w:firstLine="0"/>
              <w:rPr>
                <w:rtl/>
              </w:rPr>
            </w:pPr>
            <w:r w:rsidRPr="00774A2D">
              <w:rPr>
                <w:rFonts w:hint="cs"/>
                <w:rtl/>
              </w:rPr>
              <w:t>هل نقض أو بيع إقالة بلا</w:t>
            </w:r>
            <w:r w:rsidRPr="00774A2D">
              <w:rPr>
                <w:rFonts w:hint="cs"/>
                <w:rtl/>
              </w:rPr>
              <w:br/>
              <w:t>إقالة في بيع ما زهي وقد</w:t>
            </w:r>
            <w:r w:rsidRPr="00774A2D">
              <w:rPr>
                <w:rFonts w:hint="cs"/>
                <w:rtl/>
              </w:rPr>
              <w:br/>
              <w:t>نقض بطعم شفعة مرابحة</w:t>
            </w:r>
            <w:r w:rsidRPr="00774A2D">
              <w:rPr>
                <w:rFonts w:hint="cs"/>
                <w:rtl/>
              </w:rPr>
              <w:br/>
            </w:r>
          </w:p>
        </w:tc>
        <w:tc>
          <w:tcPr>
            <w:tcW w:w="810" w:type="dxa"/>
          </w:tcPr>
          <w:p w:rsidR="009A7B07" w:rsidRPr="00774A2D" w:rsidRDefault="009A7B07" w:rsidP="00934663">
            <w:pPr>
              <w:ind w:firstLine="0"/>
              <w:rPr>
                <w:rtl/>
              </w:rPr>
            </w:pPr>
          </w:p>
        </w:tc>
        <w:tc>
          <w:tcPr>
            <w:tcW w:w="3978" w:type="dxa"/>
          </w:tcPr>
          <w:p w:rsidR="009A7B07" w:rsidRPr="00774A2D" w:rsidRDefault="009A7B07" w:rsidP="00934663">
            <w:pPr>
              <w:ind w:firstLine="0"/>
              <w:rPr>
                <w:rtl/>
              </w:rPr>
            </w:pPr>
            <w:r w:rsidRPr="00774A2D">
              <w:rPr>
                <w:rFonts w:hint="cs"/>
                <w:rtl/>
              </w:rPr>
              <w:t>زيد ونقص وعليه نُقِلا</w:t>
            </w:r>
            <w:r w:rsidRPr="00774A2D">
              <w:rPr>
                <w:rFonts w:hint="cs"/>
                <w:rtl/>
              </w:rPr>
              <w:br/>
              <w:t>يبس كالعهدة والفرق أسد</w:t>
            </w:r>
            <w:r w:rsidRPr="00774A2D">
              <w:rPr>
                <w:rFonts w:hint="cs"/>
                <w:rtl/>
              </w:rPr>
              <w:br/>
              <w:t>في غيرها بيع ........</w:t>
            </w:r>
            <w:r w:rsidRPr="00774A2D">
              <w:rPr>
                <w:rFonts w:hint="cs"/>
                <w:rtl/>
              </w:rPr>
              <w:br/>
            </w:r>
          </w:p>
        </w:tc>
      </w:tr>
    </w:tbl>
    <w:p w:rsidR="009A7B07" w:rsidRPr="00774A2D" w:rsidRDefault="009A7B07" w:rsidP="009A7B07">
      <w:pPr>
        <w:spacing w:before="100" w:beforeAutospacing="1"/>
        <w:ind w:firstLine="720"/>
        <w:rPr>
          <w:rtl/>
        </w:rPr>
      </w:pPr>
      <w:r>
        <w:rPr>
          <w:rFonts w:hint="cs"/>
          <w:rtl/>
        </w:rPr>
        <w:lastRenderedPageBreak/>
        <w:t xml:space="preserve">وذكر غير واحد من المالكية </w:t>
      </w:r>
      <w:r>
        <w:rPr>
          <w:rtl/>
        </w:rPr>
        <w:t>–</w:t>
      </w:r>
      <w:r>
        <w:rPr>
          <w:rFonts w:hint="cs"/>
          <w:rtl/>
        </w:rPr>
        <w:t xml:space="preserve"> رحمهم الله </w:t>
      </w:r>
      <w:r>
        <w:rPr>
          <w:rtl/>
        </w:rPr>
        <w:t>–</w:t>
      </w:r>
      <w:r>
        <w:rPr>
          <w:rFonts w:hint="cs"/>
          <w:rtl/>
        </w:rPr>
        <w:t xml:space="preserve"> أنّ المشهور في المذهب أنّ </w:t>
      </w:r>
      <w:r w:rsidRPr="00774A2D">
        <w:rPr>
          <w:rFonts w:hint="cs"/>
          <w:rtl/>
        </w:rPr>
        <w:t>الإقالة بيعٌ من البيوع إلا في ثلاث مسائل</w:t>
      </w:r>
      <w:r>
        <w:rPr>
          <w:rFonts w:hint="cs"/>
          <w:rtl/>
        </w:rPr>
        <w:t>، وهي</w:t>
      </w:r>
      <w:r w:rsidRPr="00774A2D">
        <w:rPr>
          <w:rFonts w:hint="cs"/>
          <w:rtl/>
        </w:rPr>
        <w:t>: الإقالة في المرابحة، والإقال</w:t>
      </w:r>
      <w:r>
        <w:rPr>
          <w:rFonts w:hint="cs"/>
          <w:rtl/>
        </w:rPr>
        <w:t>ة في الطعام، والإقالة في الشفعة</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221"/>
      </w:r>
      <w:r w:rsidRPr="00774A2D">
        <w:rPr>
          <w:rFonts w:ascii="Traditional Arabic" w:hAnsi="Traditional Arabic"/>
          <w:sz w:val="36"/>
          <w:vertAlign w:val="superscript"/>
          <w:rtl/>
        </w:rPr>
        <w:t>)</w:t>
      </w:r>
      <w:r w:rsidRPr="00774A2D">
        <w:rPr>
          <w:rFonts w:hint="cs"/>
          <w:rtl/>
        </w:rPr>
        <w:t>.</w:t>
      </w:r>
    </w:p>
    <w:p w:rsidR="009A7B07" w:rsidRDefault="009A7B07" w:rsidP="009A7B07">
      <w:pPr>
        <w:spacing w:before="100" w:beforeAutospacing="1"/>
        <w:ind w:firstLine="720"/>
        <w:rPr>
          <w:rtl/>
        </w:rPr>
      </w:pPr>
      <w:r>
        <w:rPr>
          <w:rFonts w:hint="cs"/>
          <w:rtl/>
        </w:rPr>
        <w:t>وزاد بعض ا</w:t>
      </w:r>
      <w:r w:rsidR="007549BB">
        <w:rPr>
          <w:rFonts w:hint="cs"/>
          <w:rtl/>
        </w:rPr>
        <w:t>لمتأخرين على هذه المسائل الثلاث</w:t>
      </w:r>
      <w:r>
        <w:rPr>
          <w:rFonts w:hint="cs"/>
          <w:rtl/>
        </w:rPr>
        <w:t xml:space="preserve"> مسألتين، أوردهما أبو عمران الصنهاجي </w:t>
      </w:r>
      <w:r>
        <w:rPr>
          <w:rtl/>
        </w:rPr>
        <w:t>–</w:t>
      </w:r>
      <w:r>
        <w:rPr>
          <w:rFonts w:hint="cs"/>
          <w:rtl/>
        </w:rPr>
        <w:t xml:space="preserve"> رحمه الله </w:t>
      </w:r>
      <w:r>
        <w:rPr>
          <w:rtl/>
        </w:rPr>
        <w:t>–</w:t>
      </w:r>
      <w:r>
        <w:rPr>
          <w:rFonts w:hint="cs"/>
          <w:rtl/>
        </w:rPr>
        <w:t xml:space="preserve"> في نظائره، حيث قال:</w:t>
      </w:r>
    </w:p>
    <w:p w:rsidR="009A7B07" w:rsidRPr="00774A2D" w:rsidRDefault="009A7B07" w:rsidP="009A7B07">
      <w:pPr>
        <w:ind w:firstLine="720"/>
        <w:rPr>
          <w:rtl/>
        </w:rPr>
      </w:pPr>
      <w:r w:rsidRPr="00774A2D">
        <w:rPr>
          <w:rFonts w:hint="cs"/>
          <w:rtl/>
        </w:rPr>
        <w:t>((الإقالة بيعٌ من البيوع إلا في ثلاث مسائل:</w:t>
      </w:r>
    </w:p>
    <w:p w:rsidR="009A7B07" w:rsidRPr="00774A2D" w:rsidRDefault="009A7B07" w:rsidP="009A7B07">
      <w:pPr>
        <w:ind w:firstLine="720"/>
        <w:rPr>
          <w:rtl/>
        </w:rPr>
      </w:pPr>
      <w:r w:rsidRPr="00774A2D">
        <w:rPr>
          <w:rFonts w:hint="cs"/>
          <w:rtl/>
        </w:rPr>
        <w:t>من ذلك: الشفعة، والمرابحة، والإقالة في الطعام، فإنها في ذلك حل بيع.</w:t>
      </w:r>
    </w:p>
    <w:p w:rsidR="009A7B07" w:rsidRPr="00774A2D" w:rsidRDefault="009A7B07" w:rsidP="009A7B07">
      <w:pPr>
        <w:ind w:firstLine="720"/>
        <w:rPr>
          <w:rtl/>
        </w:rPr>
      </w:pPr>
      <w:r w:rsidRPr="00774A2D">
        <w:rPr>
          <w:rFonts w:hint="cs"/>
          <w:rtl/>
        </w:rPr>
        <w:t>وقال بعض المتأخرين: يستخرج من كتاب السلم الثاني من المدونة مسألتان تضافان إلى الوجوه الثلاثة التي لم تجعل الإقالة فيها بيعاً.</w:t>
      </w:r>
    </w:p>
    <w:p w:rsidR="009A7B07" w:rsidRPr="00774A2D" w:rsidRDefault="009A7B07" w:rsidP="009A7B07">
      <w:pPr>
        <w:ind w:firstLine="720"/>
        <w:rPr>
          <w:rtl/>
        </w:rPr>
      </w:pPr>
      <w:r w:rsidRPr="00774A2D">
        <w:rPr>
          <w:rFonts w:hint="cs"/>
          <w:rtl/>
        </w:rPr>
        <w:t xml:space="preserve">فأحد المسألتين: إن أسلم رجل من رجلين في طعام فيقيله أحدهما أنّ الإقالة جائزة، ولا حجة للشريك الذي لم يقل؛ لأنّ أصله في أحد الشريكين إذا باع دينه من الغريم بعرض أنّ شريكه يدخل معه في ذلك العرض إذا لم </w:t>
      </w:r>
      <w:r>
        <w:rPr>
          <w:rFonts w:hint="cs"/>
          <w:rtl/>
        </w:rPr>
        <w:t>يعرض عليه الخروج معه في الشخوص.</w:t>
      </w:r>
    </w:p>
    <w:p w:rsidR="009A7B07" w:rsidRPr="00774A2D" w:rsidRDefault="009A7B07" w:rsidP="009A7B07">
      <w:pPr>
        <w:ind w:firstLine="720"/>
        <w:rPr>
          <w:rtl/>
        </w:rPr>
      </w:pPr>
      <w:r w:rsidRPr="00774A2D">
        <w:rPr>
          <w:rFonts w:hint="cs"/>
          <w:rtl/>
        </w:rPr>
        <w:t>وقد غمز سحنون هذه المسألة، وقال: هو لا يجيز لأحد الشريكين أن يقبض شيئاً إلا بإذن شريكه.</w:t>
      </w:r>
    </w:p>
    <w:p w:rsidR="009A7B07" w:rsidRPr="00774A2D" w:rsidRDefault="009A7B07" w:rsidP="009A7B07">
      <w:pPr>
        <w:ind w:firstLine="720"/>
        <w:rPr>
          <w:rtl/>
        </w:rPr>
      </w:pPr>
      <w:r w:rsidRPr="00774A2D">
        <w:rPr>
          <w:rFonts w:hint="cs"/>
          <w:rtl/>
        </w:rPr>
        <w:t>والمسألة الأخرى: إذا أسلم إليه ثوباً في حيوان فتقايلا، ثم بعت إليه الثوب فإذا هو قد هلك، فقال: تنفسخ الإقالة بينهما لهلاك الثوب ويثبت السلم.</w:t>
      </w:r>
    </w:p>
    <w:p w:rsidR="009A7B07" w:rsidRPr="00774A2D" w:rsidRDefault="009A7B07" w:rsidP="009A7B07">
      <w:pPr>
        <w:ind w:firstLine="720"/>
        <w:rPr>
          <w:rtl/>
        </w:rPr>
      </w:pPr>
      <w:r w:rsidRPr="00774A2D">
        <w:rPr>
          <w:rFonts w:hint="cs"/>
          <w:rtl/>
        </w:rPr>
        <w:t>ففر</w:t>
      </w:r>
      <w:r>
        <w:rPr>
          <w:rFonts w:hint="cs"/>
          <w:rtl/>
        </w:rPr>
        <w:t>ّ</w:t>
      </w:r>
      <w:r w:rsidRPr="00774A2D">
        <w:rPr>
          <w:rFonts w:hint="cs"/>
          <w:rtl/>
        </w:rPr>
        <w:t>ق بين الإقالة ها هنا وبين البيع؛ لأنّ أصله في البيع على أحد قولي مالك أنّ ضمان السلعة من البائع إذا هلكت بعد البيع.</w:t>
      </w:r>
    </w:p>
    <w:p w:rsidR="009A7B07" w:rsidRDefault="009A7B07" w:rsidP="009A7B07">
      <w:pPr>
        <w:ind w:firstLine="720"/>
        <w:rPr>
          <w:rtl/>
        </w:rPr>
      </w:pPr>
      <w:r w:rsidRPr="00774A2D">
        <w:rPr>
          <w:rFonts w:hint="cs"/>
          <w:rtl/>
        </w:rPr>
        <w:lastRenderedPageBreak/>
        <w:t>وعلى القولين: إن كان هلاكها ببينة فضمانها من المبتاع، فلولا ما فرق بين الإقالة والسلم لكان يكون ضمان الثوب الذي تقايلا فيه من السلم إذا كان هلاكه ببينة أو بغير بينة على أحد القولين، فهذا دليل على جعل الإقالة بيع غير حادث في هاتين المسألتين</w:t>
      </w:r>
      <w:r>
        <w:rPr>
          <w:rFonts w:hint="cs"/>
          <w:rtl/>
        </w:rPr>
        <w:t>))</w:t>
      </w:r>
      <w:r w:rsidRPr="001A4AF0">
        <w:rPr>
          <w:rFonts w:ascii="Traditional Arabic" w:hAnsi="Traditional Arabic"/>
          <w:sz w:val="36"/>
          <w:vertAlign w:val="superscript"/>
          <w:rtl/>
        </w:rPr>
        <w:t>(</w:t>
      </w:r>
      <w:r w:rsidRPr="001A4AF0">
        <w:rPr>
          <w:rFonts w:ascii="Traditional Arabic" w:hAnsi="Traditional Arabic"/>
          <w:sz w:val="36"/>
          <w:vertAlign w:val="superscript"/>
          <w:rtl/>
        </w:rPr>
        <w:footnoteReference w:id="222"/>
      </w:r>
      <w:r w:rsidRPr="001A4AF0">
        <w:rPr>
          <w:rFonts w:ascii="Traditional Arabic" w:hAnsi="Traditional Arabic"/>
          <w:sz w:val="36"/>
          <w:vertAlign w:val="superscript"/>
          <w:rtl/>
        </w:rPr>
        <w:t>)</w:t>
      </w:r>
      <w:r>
        <w:rPr>
          <w:rFonts w:hint="cs"/>
          <w:rtl/>
        </w:rPr>
        <w:t>.</w:t>
      </w:r>
    </w:p>
    <w:p w:rsidR="009A7B07" w:rsidRDefault="009A7B07" w:rsidP="009A7B07">
      <w:pPr>
        <w:spacing w:before="100" w:beforeAutospacing="1" w:after="120"/>
        <w:ind w:firstLine="720"/>
        <w:rPr>
          <w:rtl/>
        </w:rPr>
      </w:pPr>
      <w:r>
        <w:rPr>
          <w:rFonts w:hint="cs"/>
          <w:rtl/>
        </w:rPr>
        <w:t>إذا تقرّر هذا، فإنّ نظائر هذا الفصل عبارة عن مسائل مستثناة من الأصل المقرّر عند المالكية من كون الإقالة بيعاً.</w:t>
      </w:r>
    </w:p>
    <w:p w:rsidR="009A7B07" w:rsidRDefault="009A7B07" w:rsidP="009A7B07">
      <w:pPr>
        <w:ind w:firstLine="720"/>
        <w:rPr>
          <w:rtl/>
        </w:rPr>
      </w:pPr>
      <w:r>
        <w:rPr>
          <w:rFonts w:hint="cs"/>
          <w:rtl/>
        </w:rPr>
        <w:t xml:space="preserve">وهي </w:t>
      </w:r>
      <w:r>
        <w:rPr>
          <w:rtl/>
        </w:rPr>
        <w:t>–</w:t>
      </w:r>
      <w:r>
        <w:rPr>
          <w:rFonts w:hint="cs"/>
          <w:rtl/>
        </w:rPr>
        <w:t xml:space="preserve"> كما ترى </w:t>
      </w:r>
      <w:r>
        <w:rPr>
          <w:rtl/>
        </w:rPr>
        <w:t>–</w:t>
      </w:r>
      <w:r>
        <w:rPr>
          <w:rFonts w:hint="cs"/>
          <w:rtl/>
        </w:rPr>
        <w:t xml:space="preserve"> لا تجمعها قاعدة، ولا رابط، بل هي مسائل تُحفَظ ولا يُقاس عليها، فهي إذاً نظائر على الإطلاق الثاني، أو ما يسمّى بِـ "المعنى الاصطلاحي الخاص للنظائر". والله تعالى أعلم.</w:t>
      </w:r>
    </w:p>
    <w:p w:rsidR="009A7B07" w:rsidRDefault="009A7B07" w:rsidP="009A7B07">
      <w:pPr>
        <w:bidi w:val="0"/>
        <w:snapToGrid/>
        <w:ind w:firstLine="576"/>
        <w:jc w:val="both"/>
      </w:pPr>
      <w:r>
        <w:rPr>
          <w:rtl/>
        </w:rPr>
        <w:br w:type="page"/>
      </w:r>
    </w:p>
    <w:p w:rsidR="009A7B07" w:rsidRDefault="009A7B07" w:rsidP="009A7B07">
      <w:pPr>
        <w:ind w:firstLine="720"/>
        <w:jc w:val="both"/>
        <w:rPr>
          <w:rFonts w:cs="Andalus"/>
          <w:sz w:val="40"/>
          <w:szCs w:val="40"/>
          <w:rtl/>
        </w:rPr>
      </w:pPr>
    </w:p>
    <w:p w:rsidR="009A7B07" w:rsidRPr="00120D1F" w:rsidRDefault="009A7B07" w:rsidP="009A7B07">
      <w:pPr>
        <w:ind w:firstLine="720"/>
        <w:jc w:val="both"/>
        <w:rPr>
          <w:rFonts w:cs="Monotype Koufi"/>
          <w:sz w:val="38"/>
          <w:szCs w:val="38"/>
          <w:rtl/>
        </w:rPr>
      </w:pPr>
      <w:r w:rsidRPr="00120D1F">
        <w:rPr>
          <w:rFonts w:cs="Monotype Koufi" w:hint="cs"/>
          <w:sz w:val="38"/>
          <w:szCs w:val="38"/>
          <w:rtl/>
        </w:rPr>
        <w:t xml:space="preserve">الفصل الحادي عشر: </w:t>
      </w:r>
      <w:r w:rsidRPr="00120D1F">
        <w:rPr>
          <w:rFonts w:cs="Monotype Koufi"/>
          <w:sz w:val="38"/>
          <w:szCs w:val="38"/>
          <w:rtl/>
        </w:rPr>
        <w:t>نظائر ما لا ي</w:t>
      </w:r>
      <w:r w:rsidRPr="00120D1F">
        <w:rPr>
          <w:rFonts w:cs="Monotype Koufi" w:hint="cs"/>
          <w:sz w:val="38"/>
          <w:szCs w:val="38"/>
          <w:rtl/>
        </w:rPr>
        <w:t>ُ</w:t>
      </w:r>
      <w:r w:rsidRPr="00120D1F">
        <w:rPr>
          <w:rFonts w:cs="Monotype Koufi"/>
          <w:sz w:val="38"/>
          <w:szCs w:val="38"/>
          <w:rtl/>
        </w:rPr>
        <w:t>عذ</w:t>
      </w:r>
      <w:r w:rsidRPr="00120D1F">
        <w:rPr>
          <w:rFonts w:cs="Monotype Koufi" w:hint="cs"/>
          <w:sz w:val="38"/>
          <w:szCs w:val="38"/>
          <w:rtl/>
        </w:rPr>
        <w:t>َ</w:t>
      </w:r>
      <w:r w:rsidRPr="00120D1F">
        <w:rPr>
          <w:rFonts w:cs="Monotype Koufi"/>
          <w:sz w:val="38"/>
          <w:szCs w:val="38"/>
          <w:rtl/>
        </w:rPr>
        <w:t xml:space="preserve">ر فيه بالجهل، وفيه تسعة مباحث: </w:t>
      </w:r>
    </w:p>
    <w:p w:rsidR="009A7B07" w:rsidRPr="00CA058A" w:rsidRDefault="009A7B07" w:rsidP="009A7B07">
      <w:pPr>
        <w:ind w:firstLine="720"/>
        <w:jc w:val="both"/>
        <w:rPr>
          <w:rFonts w:cs="Andalus"/>
          <w:sz w:val="26"/>
          <w:szCs w:val="26"/>
          <w:rtl/>
        </w:rPr>
      </w:pPr>
    </w:p>
    <w:p w:rsidR="009A7B07" w:rsidRPr="00AB52B1" w:rsidRDefault="009A7B07" w:rsidP="004617CF">
      <w:pPr>
        <w:spacing w:before="120"/>
        <w:ind w:firstLine="720"/>
        <w:jc w:val="both"/>
        <w:rPr>
          <w:rFonts w:cs="DecoType Naskh"/>
          <w:rtl/>
        </w:rPr>
      </w:pPr>
      <w:r w:rsidRPr="00AB52B1">
        <w:rPr>
          <w:rFonts w:cs="DecoType Naskh"/>
          <w:rtl/>
        </w:rPr>
        <w:t xml:space="preserve">المبحث الأول: الشفعة لا </w:t>
      </w:r>
      <w:r w:rsidR="004617CF">
        <w:rPr>
          <w:rFonts w:cs="DecoType Naskh" w:hint="cs"/>
          <w:rtl/>
        </w:rPr>
        <w:t>يُعذَر</w:t>
      </w:r>
      <w:r w:rsidRPr="00AB52B1">
        <w:rPr>
          <w:rFonts w:cs="DecoType Naskh"/>
          <w:rtl/>
        </w:rPr>
        <w:t xml:space="preserve"> فيها بالجهل.</w:t>
      </w:r>
      <w:r w:rsidRPr="00AB52B1">
        <w:rPr>
          <w:rFonts w:cs="DecoType Naskh" w:hint="cs"/>
          <w:rtl/>
        </w:rPr>
        <w:t xml:space="preserve"> </w:t>
      </w:r>
    </w:p>
    <w:p w:rsidR="009A7B07" w:rsidRPr="00AB52B1" w:rsidRDefault="009A7B07" w:rsidP="004617CF">
      <w:pPr>
        <w:spacing w:before="120"/>
        <w:ind w:firstLine="720"/>
        <w:jc w:val="both"/>
        <w:rPr>
          <w:rFonts w:cs="DecoType Naskh"/>
          <w:rtl/>
        </w:rPr>
      </w:pPr>
      <w:r w:rsidRPr="00AB52B1">
        <w:rPr>
          <w:rFonts w:cs="DecoType Naskh"/>
          <w:rtl/>
        </w:rPr>
        <w:t xml:space="preserve">المبحث الثاني: الزوج </w:t>
      </w:r>
      <w:r w:rsidR="004617CF" w:rsidRPr="00AB52B1">
        <w:rPr>
          <w:rFonts w:cs="DecoType Naskh"/>
          <w:rtl/>
        </w:rPr>
        <w:t xml:space="preserve">لا </w:t>
      </w:r>
      <w:r w:rsidR="004617CF">
        <w:rPr>
          <w:rFonts w:cs="DecoType Naskh" w:hint="cs"/>
          <w:rtl/>
        </w:rPr>
        <w:t>يُعذَر</w:t>
      </w:r>
      <w:r w:rsidR="004617CF" w:rsidRPr="00AB52B1">
        <w:rPr>
          <w:rFonts w:cs="DecoType Naskh"/>
          <w:rtl/>
        </w:rPr>
        <w:t xml:space="preserve"> </w:t>
      </w:r>
      <w:r w:rsidRPr="00AB52B1">
        <w:rPr>
          <w:rFonts w:cs="DecoType Naskh"/>
          <w:rtl/>
        </w:rPr>
        <w:t>بالجهل إذا قضت المرأة بالثلاث في المجلس فلم ينكر.</w:t>
      </w:r>
    </w:p>
    <w:p w:rsidR="009A7B07" w:rsidRPr="00AB52B1" w:rsidRDefault="009A7B07" w:rsidP="004617CF">
      <w:pPr>
        <w:spacing w:before="120"/>
        <w:ind w:firstLine="720"/>
        <w:jc w:val="both"/>
        <w:rPr>
          <w:rFonts w:cs="DecoType Naskh"/>
          <w:rtl/>
        </w:rPr>
      </w:pPr>
      <w:r w:rsidRPr="00AB52B1">
        <w:rPr>
          <w:rFonts w:cs="DecoType Naskh"/>
          <w:rtl/>
        </w:rPr>
        <w:t xml:space="preserve">المبحث الثالث: المرأة </w:t>
      </w:r>
      <w:r w:rsidR="004617CF" w:rsidRPr="00AB52B1">
        <w:rPr>
          <w:rFonts w:cs="DecoType Naskh"/>
          <w:rtl/>
        </w:rPr>
        <w:t xml:space="preserve">لا </w:t>
      </w:r>
      <w:r w:rsidR="004617CF">
        <w:rPr>
          <w:rFonts w:cs="DecoType Naskh" w:hint="cs"/>
          <w:rtl/>
        </w:rPr>
        <w:t>تُعذَر</w:t>
      </w:r>
      <w:r w:rsidR="004617CF" w:rsidRPr="00AB52B1">
        <w:rPr>
          <w:rFonts w:cs="DecoType Naskh"/>
          <w:rtl/>
        </w:rPr>
        <w:t xml:space="preserve"> </w:t>
      </w:r>
      <w:r w:rsidRPr="00AB52B1">
        <w:rPr>
          <w:rFonts w:cs="DecoType Naskh"/>
          <w:rtl/>
        </w:rPr>
        <w:t>بجهلها إذا خ</w:t>
      </w:r>
      <w:r w:rsidRPr="00AB52B1">
        <w:rPr>
          <w:rFonts w:cs="DecoType Naskh" w:hint="cs"/>
          <w:rtl/>
        </w:rPr>
        <w:t>ُ</w:t>
      </w:r>
      <w:r w:rsidRPr="00AB52B1">
        <w:rPr>
          <w:rFonts w:cs="DecoType Naskh"/>
          <w:rtl/>
        </w:rPr>
        <w:t>ي</w:t>
      </w:r>
      <w:r w:rsidRPr="00AB52B1">
        <w:rPr>
          <w:rFonts w:cs="DecoType Naskh" w:hint="cs"/>
          <w:rtl/>
        </w:rPr>
        <w:t>ِّ</w:t>
      </w:r>
      <w:r w:rsidRPr="00AB52B1">
        <w:rPr>
          <w:rFonts w:cs="DecoType Naskh"/>
          <w:rtl/>
        </w:rPr>
        <w:t>رت فقضت بواحدة، فيقال لها: ليس لك ذلك، فتريد أن تقضي بالثلاث.</w:t>
      </w:r>
    </w:p>
    <w:p w:rsidR="009A7B07" w:rsidRPr="00AB52B1" w:rsidRDefault="009A7B07" w:rsidP="004617CF">
      <w:pPr>
        <w:spacing w:before="120"/>
        <w:ind w:firstLine="720"/>
        <w:jc w:val="both"/>
        <w:rPr>
          <w:rFonts w:cs="DecoType Naskh"/>
          <w:rtl/>
        </w:rPr>
      </w:pPr>
      <w:r w:rsidRPr="00AB52B1">
        <w:rPr>
          <w:rFonts w:cs="DecoType Naskh"/>
          <w:rtl/>
        </w:rPr>
        <w:t xml:space="preserve">المبحث الرابع: السارق </w:t>
      </w:r>
      <w:r w:rsidR="004617CF" w:rsidRPr="00AB52B1">
        <w:rPr>
          <w:rFonts w:cs="DecoType Naskh"/>
          <w:rtl/>
        </w:rPr>
        <w:t xml:space="preserve">لا </w:t>
      </w:r>
      <w:r w:rsidR="004617CF">
        <w:rPr>
          <w:rFonts w:cs="DecoType Naskh" w:hint="cs"/>
          <w:rtl/>
        </w:rPr>
        <w:t>يُعذَر</w:t>
      </w:r>
      <w:r w:rsidR="004617CF" w:rsidRPr="00AB52B1">
        <w:rPr>
          <w:rFonts w:cs="DecoType Naskh"/>
          <w:rtl/>
        </w:rPr>
        <w:t xml:space="preserve"> </w:t>
      </w:r>
      <w:r w:rsidRPr="00AB52B1">
        <w:rPr>
          <w:rFonts w:cs="DecoType Naskh"/>
          <w:rtl/>
        </w:rPr>
        <w:t>بجهله إذا سرق ثوبا</w:t>
      </w:r>
      <w:r w:rsidRPr="00AB52B1">
        <w:rPr>
          <w:rFonts w:cs="DecoType Naskh" w:hint="cs"/>
          <w:rtl/>
        </w:rPr>
        <w:t>ً</w:t>
      </w:r>
      <w:r w:rsidRPr="00AB52B1">
        <w:rPr>
          <w:rFonts w:cs="DecoType Naskh"/>
          <w:rtl/>
        </w:rPr>
        <w:t xml:space="preserve"> يساوي ثلاثة دراهم وفيه ثلاثة دراهم لم يعلم بها.</w:t>
      </w:r>
    </w:p>
    <w:p w:rsidR="009A7B07" w:rsidRPr="00AB52B1" w:rsidRDefault="009A7B07" w:rsidP="004617CF">
      <w:pPr>
        <w:spacing w:before="120"/>
        <w:ind w:firstLine="720"/>
        <w:jc w:val="both"/>
        <w:rPr>
          <w:rFonts w:cs="DecoType Naskh"/>
          <w:rtl/>
        </w:rPr>
      </w:pPr>
      <w:r w:rsidRPr="00AB52B1">
        <w:rPr>
          <w:rFonts w:cs="DecoType Naskh"/>
          <w:rtl/>
        </w:rPr>
        <w:t xml:space="preserve">المبحث الخامس: المرتهن </w:t>
      </w:r>
      <w:r w:rsidR="004617CF" w:rsidRPr="00AB52B1">
        <w:rPr>
          <w:rFonts w:cs="DecoType Naskh"/>
          <w:rtl/>
        </w:rPr>
        <w:t xml:space="preserve">لا </w:t>
      </w:r>
      <w:r w:rsidR="004617CF">
        <w:rPr>
          <w:rFonts w:cs="DecoType Naskh" w:hint="cs"/>
          <w:rtl/>
        </w:rPr>
        <w:t>يُعذَر</w:t>
      </w:r>
      <w:r w:rsidR="004617CF" w:rsidRPr="00AB52B1">
        <w:rPr>
          <w:rFonts w:cs="DecoType Naskh"/>
          <w:rtl/>
        </w:rPr>
        <w:t xml:space="preserve"> </w:t>
      </w:r>
      <w:r w:rsidRPr="00AB52B1">
        <w:rPr>
          <w:rFonts w:cs="DecoType Naskh"/>
          <w:rtl/>
        </w:rPr>
        <w:t>بجهله إذا وطئ الجارية المرهونة.</w:t>
      </w:r>
    </w:p>
    <w:p w:rsidR="009A7B07" w:rsidRPr="00AB52B1" w:rsidRDefault="009A7B07" w:rsidP="004617CF">
      <w:pPr>
        <w:spacing w:before="120"/>
        <w:ind w:firstLine="720"/>
        <w:jc w:val="both"/>
        <w:rPr>
          <w:rFonts w:cs="DecoType Naskh"/>
          <w:rtl/>
        </w:rPr>
      </w:pPr>
      <w:r w:rsidRPr="00AB52B1">
        <w:rPr>
          <w:rFonts w:cs="DecoType Naskh"/>
          <w:rtl/>
        </w:rPr>
        <w:t xml:space="preserve">المبحث السادس: المستحلف أباه في حق له عليه تسقط شهادته </w:t>
      </w:r>
      <w:r w:rsidR="004617CF">
        <w:rPr>
          <w:rFonts w:cs="DecoType Naskh" w:hint="cs"/>
          <w:rtl/>
        </w:rPr>
        <w:t>و</w:t>
      </w:r>
      <w:r w:rsidR="004617CF" w:rsidRPr="00AB52B1">
        <w:rPr>
          <w:rFonts w:cs="DecoType Naskh"/>
          <w:rtl/>
        </w:rPr>
        <w:t xml:space="preserve">لا </w:t>
      </w:r>
      <w:r w:rsidR="004617CF">
        <w:rPr>
          <w:rFonts w:cs="DecoType Naskh" w:hint="cs"/>
          <w:rtl/>
        </w:rPr>
        <w:t>يُعذَر</w:t>
      </w:r>
      <w:r w:rsidRPr="00AB52B1">
        <w:rPr>
          <w:rFonts w:cs="DecoType Naskh"/>
          <w:rtl/>
        </w:rPr>
        <w:t xml:space="preserve"> إن جهل أن</w:t>
      </w:r>
      <w:r w:rsidRPr="00AB52B1">
        <w:rPr>
          <w:rFonts w:cs="DecoType Naskh" w:hint="cs"/>
          <w:rtl/>
        </w:rPr>
        <w:t>ّ</w:t>
      </w:r>
      <w:r w:rsidRPr="00AB52B1">
        <w:rPr>
          <w:rFonts w:cs="DecoType Naskh"/>
          <w:rtl/>
        </w:rPr>
        <w:t xml:space="preserve"> ذلك عقوق.</w:t>
      </w:r>
    </w:p>
    <w:p w:rsidR="009A7B07" w:rsidRPr="00AB52B1" w:rsidRDefault="009A7B07" w:rsidP="004617CF">
      <w:pPr>
        <w:spacing w:before="120"/>
        <w:ind w:firstLine="720"/>
        <w:jc w:val="both"/>
        <w:rPr>
          <w:rFonts w:cs="DecoType Naskh"/>
          <w:rtl/>
        </w:rPr>
      </w:pPr>
      <w:r w:rsidRPr="00AB52B1">
        <w:rPr>
          <w:rFonts w:cs="DecoType Naskh"/>
          <w:rtl/>
        </w:rPr>
        <w:t xml:space="preserve">المبحث السابع: قاطع الدنانير </w:t>
      </w:r>
      <w:r w:rsidR="004617CF" w:rsidRPr="00AB52B1">
        <w:rPr>
          <w:rFonts w:cs="DecoType Naskh"/>
          <w:rtl/>
        </w:rPr>
        <w:t xml:space="preserve">لا </w:t>
      </w:r>
      <w:r w:rsidR="004617CF">
        <w:rPr>
          <w:rFonts w:cs="DecoType Naskh" w:hint="cs"/>
          <w:rtl/>
        </w:rPr>
        <w:t>يُعذَر</w:t>
      </w:r>
      <w:r w:rsidR="004617CF" w:rsidRPr="00AB52B1">
        <w:rPr>
          <w:rFonts w:cs="DecoType Naskh"/>
          <w:rtl/>
        </w:rPr>
        <w:t xml:space="preserve"> </w:t>
      </w:r>
      <w:r w:rsidRPr="00AB52B1">
        <w:rPr>
          <w:rFonts w:cs="DecoType Naskh"/>
          <w:rtl/>
        </w:rPr>
        <w:t>بجهله كراهية ذلك.</w:t>
      </w:r>
    </w:p>
    <w:p w:rsidR="009A7B07" w:rsidRPr="00AB52B1" w:rsidRDefault="009A7B07" w:rsidP="004617CF">
      <w:pPr>
        <w:spacing w:before="120"/>
        <w:ind w:firstLine="720"/>
        <w:jc w:val="both"/>
        <w:rPr>
          <w:rFonts w:cs="DecoType Naskh"/>
          <w:rtl/>
        </w:rPr>
      </w:pPr>
      <w:r w:rsidRPr="00AB52B1">
        <w:rPr>
          <w:rFonts w:cs="DecoType Naskh"/>
          <w:rtl/>
        </w:rPr>
        <w:t>المبحث الثامن: المرتهن إذا رد</w:t>
      </w:r>
      <w:r w:rsidRPr="00AB52B1">
        <w:rPr>
          <w:rFonts w:cs="DecoType Naskh" w:hint="cs"/>
          <w:rtl/>
        </w:rPr>
        <w:t>ّ</w:t>
      </w:r>
      <w:r w:rsidRPr="00AB52B1">
        <w:rPr>
          <w:rFonts w:cs="DecoType Naskh"/>
          <w:rtl/>
        </w:rPr>
        <w:t xml:space="preserve"> الرهن للراهن </w:t>
      </w:r>
      <w:r w:rsidR="004617CF" w:rsidRPr="00AB52B1">
        <w:rPr>
          <w:rFonts w:cs="DecoType Naskh"/>
          <w:rtl/>
        </w:rPr>
        <w:t xml:space="preserve">لا </w:t>
      </w:r>
      <w:r w:rsidR="004617CF">
        <w:rPr>
          <w:rFonts w:cs="DecoType Naskh" w:hint="cs"/>
          <w:rtl/>
        </w:rPr>
        <w:t>يُعذَر</w:t>
      </w:r>
      <w:r w:rsidR="004617CF" w:rsidRPr="00AB52B1">
        <w:rPr>
          <w:rFonts w:cs="DecoType Naskh"/>
          <w:rtl/>
        </w:rPr>
        <w:t xml:space="preserve"> </w:t>
      </w:r>
      <w:r w:rsidRPr="00AB52B1">
        <w:rPr>
          <w:rFonts w:cs="DecoType Naskh"/>
          <w:rtl/>
        </w:rPr>
        <w:t>بجهله بطلان الرهن</w:t>
      </w:r>
      <w:r w:rsidRPr="00AB52B1">
        <w:rPr>
          <w:rFonts w:cs="DecoType Naskh" w:hint="cs"/>
          <w:rtl/>
        </w:rPr>
        <w:t>.</w:t>
      </w:r>
    </w:p>
    <w:p w:rsidR="009A7B07" w:rsidRPr="00AB52B1" w:rsidRDefault="00286307" w:rsidP="009A7B07">
      <w:pPr>
        <w:spacing w:before="120"/>
        <w:ind w:firstLine="720"/>
        <w:jc w:val="both"/>
        <w:rPr>
          <w:rFonts w:cs="DecoType Naskh"/>
          <w:rtl/>
        </w:rPr>
      </w:pPr>
      <w:r>
        <w:rPr>
          <w:rFonts w:cs="DecoType Naskh" w:hint="cs"/>
          <w:rtl/>
        </w:rPr>
        <w:t xml:space="preserve">المبحث التاسع: </w:t>
      </w:r>
      <w:r w:rsidR="009A7B07" w:rsidRPr="00AB52B1">
        <w:rPr>
          <w:rFonts w:cs="DecoType Naskh" w:hint="cs"/>
          <w:rtl/>
        </w:rPr>
        <w:t>الرابط بين هذه النظائر.</w:t>
      </w:r>
    </w:p>
    <w:p w:rsidR="009A7B07" w:rsidRDefault="009A7B07" w:rsidP="009A7B07">
      <w:pPr>
        <w:bidi w:val="0"/>
        <w:snapToGrid/>
        <w:ind w:firstLine="576"/>
        <w:jc w:val="both"/>
        <w:rPr>
          <w:b/>
          <w:bCs/>
          <w:rtl/>
        </w:rPr>
      </w:pPr>
      <w:r>
        <w:rPr>
          <w:b/>
          <w:bCs/>
          <w:rtl/>
        </w:rPr>
        <w:br w:type="page"/>
      </w:r>
    </w:p>
    <w:p w:rsidR="009A7B07" w:rsidRPr="00D24D58" w:rsidRDefault="009A7B07" w:rsidP="009A7B07">
      <w:pPr>
        <w:ind w:firstLine="720"/>
        <w:jc w:val="center"/>
        <w:rPr>
          <w:rFonts w:cs="Monotype Koufi"/>
          <w:rtl/>
        </w:rPr>
      </w:pPr>
      <w:r w:rsidRPr="00D24D58">
        <w:rPr>
          <w:rFonts w:cs="Monotype Koufi"/>
          <w:rtl/>
        </w:rPr>
        <w:lastRenderedPageBreak/>
        <w:t>المبحث الأول: الشفعة لا ي</w:t>
      </w:r>
      <w:r>
        <w:rPr>
          <w:rFonts w:cs="Monotype Koufi" w:hint="cs"/>
          <w:rtl/>
        </w:rPr>
        <w:t>ُ</w:t>
      </w:r>
      <w:r w:rsidRPr="00D24D58">
        <w:rPr>
          <w:rFonts w:cs="Monotype Koufi"/>
          <w:rtl/>
        </w:rPr>
        <w:t>عذ</w:t>
      </w:r>
      <w:r>
        <w:rPr>
          <w:rFonts w:cs="Monotype Koufi" w:hint="cs"/>
          <w:rtl/>
        </w:rPr>
        <w:t>َ</w:t>
      </w:r>
      <w:r w:rsidRPr="00D24D58">
        <w:rPr>
          <w:rFonts w:cs="Monotype Koufi"/>
          <w:rtl/>
        </w:rPr>
        <w:t>ر فيها بالجهل.</w:t>
      </w:r>
    </w:p>
    <w:p w:rsidR="009A7B07" w:rsidRPr="00D24D58" w:rsidRDefault="009A7B07" w:rsidP="009A7B07">
      <w:pPr>
        <w:spacing w:before="100" w:beforeAutospacing="1" w:after="120"/>
        <w:ind w:firstLine="720"/>
        <w:jc w:val="both"/>
        <w:rPr>
          <w:rFonts w:ascii="Andalus" w:hAnsi="Andalus" w:cs="Andalus"/>
          <w:b/>
          <w:bCs/>
          <w:rtl/>
        </w:rPr>
      </w:pPr>
      <w:r w:rsidRPr="00D24D58">
        <w:rPr>
          <w:rFonts w:ascii="Andalus" w:hAnsi="Andalus" w:cs="Andalus"/>
          <w:b/>
          <w:bCs/>
          <w:rtl/>
        </w:rPr>
        <w:t>تقرير مذهب المالكية:</w:t>
      </w:r>
    </w:p>
    <w:p w:rsidR="009A7B07" w:rsidRDefault="009A7B07" w:rsidP="009A7B07">
      <w:pPr>
        <w:ind w:firstLine="720"/>
        <w:jc w:val="both"/>
        <w:rPr>
          <w:rtl/>
        </w:rPr>
      </w:pPr>
      <w:r>
        <w:rPr>
          <w:rFonts w:hint="cs"/>
          <w:rtl/>
        </w:rPr>
        <w:t xml:space="preserve">اختلف علماء المالكية </w:t>
      </w:r>
      <w:r>
        <w:rPr>
          <w:rtl/>
        </w:rPr>
        <w:t>–</w:t>
      </w:r>
      <w:r>
        <w:rPr>
          <w:rFonts w:hint="cs"/>
          <w:rtl/>
        </w:rPr>
        <w:t xml:space="preserve"> رحمهم الله - في الحد الذي ينقطع فيه حق شفعة الحاضر العالم بالبيع إذا سكت ولم يقم بطلب شفعته:</w:t>
      </w:r>
    </w:p>
    <w:p w:rsidR="009A7B07" w:rsidRDefault="009A7B07" w:rsidP="009A7B07">
      <w:pPr>
        <w:ind w:firstLine="720"/>
        <w:jc w:val="both"/>
        <w:rPr>
          <w:rtl/>
        </w:rPr>
      </w:pPr>
      <w:r>
        <w:rPr>
          <w:rFonts w:hint="cs"/>
          <w:rtl/>
        </w:rPr>
        <w:t>فقال أشهب: إنّ حدّ ذلك السنة، ورواه عن مالك.</w:t>
      </w:r>
    </w:p>
    <w:p w:rsidR="009A7B07" w:rsidRDefault="009A7B07" w:rsidP="009A7B07">
      <w:pPr>
        <w:ind w:firstLine="720"/>
        <w:jc w:val="both"/>
        <w:rPr>
          <w:rtl/>
        </w:rPr>
      </w:pPr>
      <w:r>
        <w:rPr>
          <w:rFonts w:hint="cs"/>
          <w:rtl/>
        </w:rPr>
        <w:t>وقال ابن القاسم: إنّ السنة قليلٌ ولا تنقطع إلا فيما فوق السنة، وروى ذلك عن مالك</w:t>
      </w:r>
      <w:r w:rsidRPr="00D44373">
        <w:rPr>
          <w:rFonts w:ascii="Traditional Arabic" w:hAnsi="Traditional Arabic"/>
          <w:sz w:val="36"/>
          <w:vertAlign w:val="superscript"/>
          <w:rtl/>
        </w:rPr>
        <w:t>(</w:t>
      </w:r>
      <w:r w:rsidRPr="00D44373">
        <w:rPr>
          <w:rFonts w:ascii="Traditional Arabic" w:hAnsi="Traditional Arabic"/>
          <w:sz w:val="36"/>
          <w:vertAlign w:val="superscript"/>
          <w:rtl/>
        </w:rPr>
        <w:footnoteReference w:id="223"/>
      </w:r>
      <w:r w:rsidRPr="00D44373">
        <w:rPr>
          <w:rFonts w:ascii="Traditional Arabic" w:hAnsi="Traditional Arabic"/>
          <w:sz w:val="36"/>
          <w:vertAlign w:val="superscript"/>
          <w:rtl/>
        </w:rPr>
        <w:t>)</w:t>
      </w:r>
      <w:r>
        <w:rPr>
          <w:rFonts w:hint="cs"/>
          <w:rtl/>
        </w:rPr>
        <w:t>، وهو المعوَّل عليه في المذهب</w:t>
      </w:r>
      <w:r w:rsidRPr="002625FC">
        <w:rPr>
          <w:rFonts w:ascii="Traditional Arabic" w:hAnsi="Traditional Arabic"/>
          <w:sz w:val="36"/>
          <w:vertAlign w:val="superscript"/>
          <w:rtl/>
        </w:rPr>
        <w:t>(</w:t>
      </w:r>
      <w:r w:rsidRPr="002625FC">
        <w:rPr>
          <w:rFonts w:ascii="Traditional Arabic" w:hAnsi="Traditional Arabic"/>
          <w:sz w:val="36"/>
          <w:vertAlign w:val="superscript"/>
          <w:rtl/>
        </w:rPr>
        <w:footnoteReference w:id="224"/>
      </w:r>
      <w:r w:rsidRPr="002625FC">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وتسقط الشفعة أيضاً إذا سكت الشفيع عن طلبها وهو حاضرٌ يرى المشتري يهدم ويبني في الشقص؛ </w:t>
      </w:r>
      <w:r>
        <w:rPr>
          <w:rtl/>
        </w:rPr>
        <w:t>لأن</w:t>
      </w:r>
      <w:r>
        <w:rPr>
          <w:rFonts w:hint="cs"/>
          <w:rtl/>
        </w:rPr>
        <w:t>ّ</w:t>
      </w:r>
      <w:r>
        <w:rPr>
          <w:rtl/>
        </w:rPr>
        <w:t xml:space="preserve"> سكوته مع ذلك يدل على إسقاط شفعته</w:t>
      </w:r>
      <w:r w:rsidRPr="00142F2C">
        <w:rPr>
          <w:rFonts w:ascii="Traditional Arabic" w:hAnsi="Traditional Arabic"/>
          <w:sz w:val="36"/>
          <w:vertAlign w:val="superscript"/>
          <w:rtl/>
        </w:rPr>
        <w:t>(</w:t>
      </w:r>
      <w:r w:rsidRPr="00142F2C">
        <w:rPr>
          <w:rFonts w:ascii="Traditional Arabic" w:hAnsi="Traditional Arabic"/>
          <w:sz w:val="36"/>
          <w:vertAlign w:val="superscript"/>
          <w:rtl/>
        </w:rPr>
        <w:footnoteReference w:id="225"/>
      </w:r>
      <w:r w:rsidRPr="00142F2C">
        <w:rPr>
          <w:rFonts w:ascii="Traditional Arabic" w:hAnsi="Traditional Arabic"/>
          <w:sz w:val="36"/>
          <w:vertAlign w:val="superscript"/>
          <w:rtl/>
        </w:rPr>
        <w:t>)</w:t>
      </w:r>
      <w:r>
        <w:rPr>
          <w:rFonts w:hint="cs"/>
          <w:rtl/>
        </w:rPr>
        <w:t>.</w:t>
      </w:r>
    </w:p>
    <w:p w:rsidR="009A7B07" w:rsidRDefault="007549BB" w:rsidP="009A7B07">
      <w:pPr>
        <w:ind w:firstLine="720"/>
        <w:jc w:val="both"/>
        <w:rPr>
          <w:rtl/>
        </w:rPr>
      </w:pPr>
      <w:r>
        <w:rPr>
          <w:rFonts w:hint="cs"/>
          <w:rtl/>
        </w:rPr>
        <w:t>إذا تقرّر ذلك:</w:t>
      </w:r>
      <w:r w:rsidR="009A7B07">
        <w:rPr>
          <w:rFonts w:hint="cs"/>
          <w:rtl/>
        </w:rPr>
        <w:t xml:space="preserve"> فإنّ الشفيع إذا علم بالبيع وادعى جهل الأخذ بالشفعة، </w:t>
      </w:r>
      <w:r w:rsidR="009A7B07">
        <w:rPr>
          <w:rtl/>
        </w:rPr>
        <w:t>بأن قال</w:t>
      </w:r>
      <w:r w:rsidR="009A7B07">
        <w:rPr>
          <w:rFonts w:hint="cs"/>
          <w:rtl/>
        </w:rPr>
        <w:t>: "</w:t>
      </w:r>
      <w:r w:rsidR="009A7B07">
        <w:rPr>
          <w:rtl/>
        </w:rPr>
        <w:t>أنا جهلت وجوب الشفعة لي</w:t>
      </w:r>
      <w:r w:rsidR="009A7B07">
        <w:rPr>
          <w:rFonts w:hint="cs"/>
          <w:rtl/>
        </w:rPr>
        <w:t>" سقطت شفعته بمضي أكثر من السنة، ولا يعذر بالجهل</w:t>
      </w:r>
      <w:r w:rsidR="009A7B07" w:rsidRPr="00B66E04">
        <w:rPr>
          <w:rFonts w:ascii="Traditional Arabic" w:hAnsi="Traditional Arabic"/>
          <w:sz w:val="36"/>
          <w:vertAlign w:val="superscript"/>
          <w:rtl/>
        </w:rPr>
        <w:t>(</w:t>
      </w:r>
      <w:r w:rsidR="009A7B07" w:rsidRPr="00B66E04">
        <w:rPr>
          <w:rFonts w:ascii="Traditional Arabic" w:hAnsi="Traditional Arabic"/>
          <w:sz w:val="36"/>
          <w:vertAlign w:val="superscript"/>
          <w:rtl/>
        </w:rPr>
        <w:footnoteReference w:id="226"/>
      </w:r>
      <w:r w:rsidR="009A7B07" w:rsidRPr="00B66E04">
        <w:rPr>
          <w:rFonts w:ascii="Traditional Arabic" w:hAnsi="Traditional Arabic"/>
          <w:sz w:val="36"/>
          <w:vertAlign w:val="superscript"/>
          <w:rtl/>
        </w:rPr>
        <w:t>)</w:t>
      </w:r>
      <w:r w:rsidR="009A7B07">
        <w:rPr>
          <w:rFonts w:hint="cs"/>
          <w:rtl/>
        </w:rPr>
        <w:t>.</w:t>
      </w:r>
    </w:p>
    <w:p w:rsidR="009A7B07" w:rsidRDefault="009A7B07" w:rsidP="009A7B07">
      <w:pPr>
        <w:ind w:firstLine="720"/>
        <w:jc w:val="both"/>
        <w:rPr>
          <w:rtl/>
        </w:rPr>
      </w:pPr>
      <w:r>
        <w:rPr>
          <w:rFonts w:hint="cs"/>
          <w:rtl/>
        </w:rPr>
        <w:t>وقيل: لا تسقط شفعته</w:t>
      </w:r>
      <w:r w:rsidRPr="00142F2C">
        <w:rPr>
          <w:rFonts w:ascii="Traditional Arabic" w:hAnsi="Traditional Arabic"/>
          <w:sz w:val="36"/>
          <w:vertAlign w:val="superscript"/>
          <w:rtl/>
        </w:rPr>
        <w:t>(</w:t>
      </w:r>
      <w:r w:rsidRPr="00142F2C">
        <w:rPr>
          <w:rFonts w:ascii="Traditional Arabic" w:hAnsi="Traditional Arabic"/>
          <w:sz w:val="36"/>
          <w:vertAlign w:val="superscript"/>
          <w:rtl/>
        </w:rPr>
        <w:footnoteReference w:id="227"/>
      </w:r>
      <w:r w:rsidRPr="00142F2C">
        <w:rPr>
          <w:rFonts w:ascii="Traditional Arabic" w:hAnsi="Traditional Arabic"/>
          <w:sz w:val="36"/>
          <w:vertAlign w:val="superscript"/>
          <w:rtl/>
        </w:rPr>
        <w:t>)</w:t>
      </w:r>
      <w:r>
        <w:rPr>
          <w:rFonts w:hint="cs"/>
          <w:rtl/>
        </w:rPr>
        <w:t>.</w:t>
      </w:r>
    </w:p>
    <w:p w:rsidR="009A7B07" w:rsidRPr="00876C28" w:rsidRDefault="009A7B07" w:rsidP="009A7B07">
      <w:pPr>
        <w:spacing w:before="100" w:beforeAutospacing="1" w:after="120"/>
        <w:ind w:firstLine="720"/>
        <w:jc w:val="both"/>
        <w:rPr>
          <w:rFonts w:ascii="Andalus" w:hAnsi="Andalus" w:cs="Andalus"/>
          <w:rtl/>
        </w:rPr>
      </w:pPr>
      <w:r w:rsidRPr="00876C28">
        <w:rPr>
          <w:rFonts w:ascii="Andalus" w:hAnsi="Andalus" w:cs="Andalus" w:hint="cs"/>
          <w:rtl/>
        </w:rPr>
        <w:t>دراسة المسألة:</w:t>
      </w:r>
    </w:p>
    <w:p w:rsidR="009A7B07" w:rsidRDefault="009A7B07" w:rsidP="009A7B07">
      <w:pPr>
        <w:ind w:firstLine="720"/>
        <w:jc w:val="both"/>
        <w:rPr>
          <w:rtl/>
        </w:rPr>
      </w:pPr>
      <w:r w:rsidRPr="00375B11">
        <w:rPr>
          <w:rFonts w:hint="cs"/>
          <w:rtl/>
        </w:rPr>
        <w:t xml:space="preserve">تقتضي دراسة هذه المسألة </w:t>
      </w:r>
      <w:r>
        <w:rPr>
          <w:rFonts w:hint="cs"/>
          <w:rtl/>
        </w:rPr>
        <w:t>تفصيلها على النحو الآتي:</w:t>
      </w:r>
    </w:p>
    <w:p w:rsidR="009A7B07" w:rsidRPr="00876C28" w:rsidRDefault="009A7B07" w:rsidP="009A7B07">
      <w:pPr>
        <w:spacing w:before="100" w:beforeAutospacing="1" w:after="120"/>
        <w:ind w:firstLine="720"/>
        <w:jc w:val="both"/>
        <w:rPr>
          <w:rFonts w:ascii="Andalus" w:hAnsi="Andalus" w:cs="Andalus"/>
          <w:rtl/>
        </w:rPr>
      </w:pPr>
      <w:r w:rsidRPr="00876C28">
        <w:rPr>
          <w:rFonts w:ascii="Andalus" w:hAnsi="Andalus" w:cs="Andalus" w:hint="cs"/>
          <w:rtl/>
        </w:rPr>
        <w:lastRenderedPageBreak/>
        <w:t>أولاً: طلب الشفعة هل هو على الفور أو التراخي؟</w:t>
      </w:r>
    </w:p>
    <w:p w:rsidR="009A7B07" w:rsidRPr="002B1729" w:rsidRDefault="009A7B07" w:rsidP="0003162E">
      <w:pPr>
        <w:ind w:firstLine="720"/>
        <w:jc w:val="both"/>
        <w:rPr>
          <w:rtl/>
        </w:rPr>
      </w:pPr>
      <w:r w:rsidRPr="002B1729">
        <w:rPr>
          <w:rFonts w:hint="cs"/>
          <w:rtl/>
        </w:rPr>
        <w:t xml:space="preserve">اختلف العلماء </w:t>
      </w:r>
      <w:r w:rsidRPr="002B1729">
        <w:rPr>
          <w:rtl/>
        </w:rPr>
        <w:t>–</w:t>
      </w:r>
      <w:r w:rsidRPr="002B1729">
        <w:rPr>
          <w:rFonts w:hint="cs"/>
          <w:rtl/>
        </w:rPr>
        <w:t xml:space="preserve"> رحمهم الله </w:t>
      </w:r>
      <w:r w:rsidRPr="002B1729">
        <w:rPr>
          <w:rtl/>
        </w:rPr>
        <w:t>–</w:t>
      </w:r>
      <w:r w:rsidRPr="002B1729">
        <w:rPr>
          <w:rFonts w:hint="cs"/>
          <w:rtl/>
        </w:rPr>
        <w:t xml:space="preserve"> </w:t>
      </w:r>
      <w:r>
        <w:rPr>
          <w:rFonts w:hint="cs"/>
          <w:rtl/>
        </w:rPr>
        <w:t xml:space="preserve">في ذلك </w:t>
      </w:r>
      <w:r w:rsidRPr="002B1729">
        <w:rPr>
          <w:rFonts w:hint="cs"/>
          <w:rtl/>
        </w:rPr>
        <w:t xml:space="preserve">على </w:t>
      </w:r>
      <w:r w:rsidR="0003162E">
        <w:rPr>
          <w:rFonts w:hint="cs"/>
          <w:rtl/>
        </w:rPr>
        <w:t>أقوال</w:t>
      </w:r>
      <w:r w:rsidRPr="002B1729">
        <w:rPr>
          <w:rFonts w:hint="cs"/>
          <w:rtl/>
        </w:rPr>
        <w:t>:</w:t>
      </w:r>
    </w:p>
    <w:p w:rsidR="009A7B07" w:rsidRDefault="009A7B07" w:rsidP="009A7B07">
      <w:pPr>
        <w:ind w:firstLine="720"/>
        <w:jc w:val="both"/>
        <w:rPr>
          <w:rtl/>
        </w:rPr>
      </w:pPr>
      <w:r w:rsidRPr="00B43AD2">
        <w:rPr>
          <w:rFonts w:hint="cs"/>
          <w:b/>
          <w:bCs/>
          <w:rtl/>
        </w:rPr>
        <w:t>القول الأول:</w:t>
      </w:r>
      <w:r>
        <w:rPr>
          <w:rFonts w:hint="cs"/>
          <w:rtl/>
        </w:rPr>
        <w:t xml:space="preserve"> طلب الشفعة على التراخي، وبه قالت المالكية </w:t>
      </w:r>
      <w:r>
        <w:rPr>
          <w:rtl/>
        </w:rPr>
        <w:t>–</w:t>
      </w:r>
      <w:r>
        <w:rPr>
          <w:rFonts w:hint="cs"/>
          <w:rtl/>
        </w:rPr>
        <w:t xml:space="preserve"> على تفصيل عندهم تقدّم بيانه.</w:t>
      </w:r>
    </w:p>
    <w:p w:rsidR="009A7B07" w:rsidRDefault="009A7B07" w:rsidP="009A7B07">
      <w:pPr>
        <w:ind w:firstLine="720"/>
        <w:jc w:val="both"/>
        <w:rPr>
          <w:rtl/>
        </w:rPr>
      </w:pPr>
      <w:r>
        <w:rPr>
          <w:rFonts w:hint="cs"/>
          <w:b/>
          <w:bCs/>
          <w:rtl/>
        </w:rPr>
        <w:t xml:space="preserve">القول الثاني: </w:t>
      </w:r>
      <w:r w:rsidRPr="00494D5C">
        <w:rPr>
          <w:rFonts w:hint="cs"/>
          <w:rtl/>
        </w:rPr>
        <w:t>طلب الشفعة على الفور، فلو بلغ الشفيع البيع ولم يطلب شفعته بطلت، وبه قالت الحنفية</w:t>
      </w:r>
      <w:r w:rsidRPr="00494D5C">
        <w:rPr>
          <w:rFonts w:ascii="Traditional Arabic" w:hAnsi="Traditional Arabic"/>
          <w:sz w:val="36"/>
          <w:vertAlign w:val="superscript"/>
          <w:rtl/>
        </w:rPr>
        <w:t>(</w:t>
      </w:r>
      <w:r w:rsidRPr="00494D5C">
        <w:rPr>
          <w:rFonts w:ascii="Traditional Arabic" w:hAnsi="Traditional Arabic"/>
          <w:sz w:val="36"/>
          <w:vertAlign w:val="superscript"/>
          <w:rtl/>
        </w:rPr>
        <w:footnoteReference w:id="228"/>
      </w:r>
      <w:r w:rsidRPr="00494D5C">
        <w:rPr>
          <w:rFonts w:ascii="Traditional Arabic" w:hAnsi="Traditional Arabic"/>
          <w:sz w:val="36"/>
          <w:vertAlign w:val="superscript"/>
          <w:rtl/>
        </w:rPr>
        <w:t>)</w:t>
      </w:r>
      <w:r w:rsidRPr="00494D5C">
        <w:rPr>
          <w:rFonts w:hint="cs"/>
          <w:rtl/>
        </w:rPr>
        <w:t>، والشافعية</w:t>
      </w:r>
      <w:r w:rsidRPr="00494D5C">
        <w:rPr>
          <w:rFonts w:ascii="Traditional Arabic" w:hAnsi="Traditional Arabic"/>
          <w:sz w:val="36"/>
          <w:vertAlign w:val="superscript"/>
          <w:rtl/>
        </w:rPr>
        <w:t>(</w:t>
      </w:r>
      <w:r w:rsidRPr="00494D5C">
        <w:rPr>
          <w:rFonts w:ascii="Traditional Arabic" w:hAnsi="Traditional Arabic"/>
          <w:sz w:val="36"/>
          <w:vertAlign w:val="superscript"/>
          <w:rtl/>
        </w:rPr>
        <w:footnoteReference w:id="229"/>
      </w:r>
      <w:r w:rsidRPr="00494D5C">
        <w:rPr>
          <w:rFonts w:ascii="Traditional Arabic" w:hAnsi="Traditional Arabic"/>
          <w:sz w:val="36"/>
          <w:vertAlign w:val="superscript"/>
          <w:rtl/>
        </w:rPr>
        <w:t>)</w:t>
      </w:r>
      <w:r>
        <w:rPr>
          <w:rFonts w:hint="cs"/>
          <w:rtl/>
        </w:rPr>
        <w:t>، والحنابلة</w:t>
      </w:r>
      <w:r w:rsidRPr="00BD40D2">
        <w:rPr>
          <w:rFonts w:ascii="Traditional Arabic" w:hAnsi="Traditional Arabic"/>
          <w:sz w:val="36"/>
          <w:vertAlign w:val="superscript"/>
          <w:rtl/>
        </w:rPr>
        <w:t>(</w:t>
      </w:r>
      <w:r w:rsidRPr="00BD40D2">
        <w:rPr>
          <w:rFonts w:ascii="Traditional Arabic" w:hAnsi="Traditional Arabic"/>
          <w:sz w:val="36"/>
          <w:vertAlign w:val="superscript"/>
          <w:rtl/>
        </w:rPr>
        <w:footnoteReference w:id="230"/>
      </w:r>
      <w:r w:rsidRPr="00BD40D2">
        <w:rPr>
          <w:rFonts w:ascii="Traditional Arabic" w:hAnsi="Traditional Arabic"/>
          <w:sz w:val="36"/>
          <w:vertAlign w:val="superscript"/>
          <w:rtl/>
        </w:rPr>
        <w:t>)</w:t>
      </w:r>
      <w:r>
        <w:rPr>
          <w:rFonts w:hint="cs"/>
          <w:rtl/>
        </w:rPr>
        <w:t>.</w:t>
      </w:r>
    </w:p>
    <w:p w:rsidR="0003162E" w:rsidRPr="0003162E" w:rsidRDefault="0003162E" w:rsidP="007A2C54">
      <w:pPr>
        <w:ind w:firstLine="720"/>
        <w:jc w:val="both"/>
        <w:rPr>
          <w:b/>
          <w:bCs/>
          <w:rtl/>
        </w:rPr>
      </w:pPr>
      <w:r>
        <w:rPr>
          <w:rFonts w:hint="cs"/>
          <w:b/>
          <w:bCs/>
          <w:rtl/>
        </w:rPr>
        <w:t>القول الثال</w:t>
      </w:r>
      <w:r w:rsidRPr="001A0491">
        <w:rPr>
          <w:rFonts w:hint="cs"/>
          <w:b/>
          <w:bCs/>
          <w:sz w:val="36"/>
          <w:rtl/>
        </w:rPr>
        <w:t xml:space="preserve">ث: </w:t>
      </w:r>
      <w:r w:rsidR="007A2C54">
        <w:rPr>
          <w:rFonts w:hint="cs"/>
          <w:sz w:val="36"/>
          <w:rtl/>
        </w:rPr>
        <w:t>تمتدّ</w:t>
      </w:r>
      <w:r w:rsidRPr="001A0491">
        <w:rPr>
          <w:rFonts w:hint="cs"/>
          <w:sz w:val="36"/>
          <w:rtl/>
        </w:rPr>
        <w:t xml:space="preserve"> الشفعة </w:t>
      </w:r>
      <w:r w:rsidRPr="001A0491">
        <w:rPr>
          <w:sz w:val="36"/>
          <w:rtl/>
        </w:rPr>
        <w:t xml:space="preserve">مدة تتسع لتأمل </w:t>
      </w:r>
      <w:r w:rsidRPr="001A0491">
        <w:rPr>
          <w:rFonts w:hint="cs"/>
          <w:sz w:val="36"/>
          <w:rtl/>
        </w:rPr>
        <w:t xml:space="preserve">الشفيع </w:t>
      </w:r>
      <w:r w:rsidRPr="001A0491">
        <w:rPr>
          <w:sz w:val="36"/>
          <w:rtl/>
        </w:rPr>
        <w:t>المصلحة في الأخذ</w:t>
      </w:r>
      <w:r w:rsidR="001A0491" w:rsidRPr="001A0491">
        <w:rPr>
          <w:rFonts w:hint="cs"/>
          <w:sz w:val="36"/>
          <w:rtl/>
        </w:rPr>
        <w:t>،</w:t>
      </w:r>
      <w:r w:rsidRPr="001A0491">
        <w:rPr>
          <w:rFonts w:hint="cs"/>
          <w:sz w:val="36"/>
          <w:rtl/>
        </w:rPr>
        <w:t xml:space="preserve"> </w:t>
      </w:r>
      <w:r w:rsidRPr="001A0491">
        <w:rPr>
          <w:rFonts w:ascii="Traditional Arabic" w:hAnsi="Traditional Arabic" w:hint="cs"/>
          <w:sz w:val="36"/>
          <w:rtl/>
        </w:rPr>
        <w:t xml:space="preserve">وهو أحد </w:t>
      </w:r>
      <w:r w:rsidRPr="001A0491">
        <w:rPr>
          <w:rFonts w:ascii="Traditional Arabic" w:hAnsi="Traditional Arabic"/>
          <w:sz w:val="36"/>
          <w:rtl/>
        </w:rPr>
        <w:t>الأقوال عند الشافعية</w:t>
      </w:r>
      <w:r w:rsidRPr="0003162E">
        <w:rPr>
          <w:rFonts w:ascii="Traditional Arabic" w:hAnsi="Traditional Arabic"/>
          <w:sz w:val="36"/>
          <w:vertAlign w:val="superscript"/>
          <w:rtl/>
        </w:rPr>
        <w:t>(</w:t>
      </w:r>
      <w:r w:rsidRPr="0003162E">
        <w:rPr>
          <w:rFonts w:ascii="Traditional Arabic" w:hAnsi="Traditional Arabic"/>
          <w:sz w:val="36"/>
          <w:vertAlign w:val="superscript"/>
          <w:rtl/>
        </w:rPr>
        <w:footnoteReference w:id="231"/>
      </w:r>
      <w:r w:rsidRPr="0003162E">
        <w:rPr>
          <w:rFonts w:ascii="Traditional Arabic" w:hAnsi="Traditional Arabic"/>
          <w:sz w:val="36"/>
          <w:vertAlign w:val="superscript"/>
          <w:rtl/>
        </w:rPr>
        <w:t>)</w:t>
      </w:r>
      <w:r>
        <w:rPr>
          <w:rFonts w:hint="cs"/>
          <w:rtl/>
        </w:rPr>
        <w:t>.</w:t>
      </w:r>
    </w:p>
    <w:p w:rsidR="009A7B07" w:rsidRPr="008330A1" w:rsidRDefault="009A7B07" w:rsidP="009A7B07">
      <w:pPr>
        <w:ind w:firstLine="720"/>
        <w:jc w:val="both"/>
        <w:rPr>
          <w:b/>
          <w:bCs/>
          <w:rtl/>
        </w:rPr>
      </w:pPr>
      <w:r>
        <w:rPr>
          <w:rFonts w:hint="cs"/>
          <w:b/>
          <w:bCs/>
          <w:rtl/>
        </w:rPr>
        <w:t>دليل القول الأول:</w:t>
      </w:r>
    </w:p>
    <w:p w:rsidR="009A7B07" w:rsidRDefault="009A7B07" w:rsidP="009A7B07">
      <w:pPr>
        <w:ind w:firstLine="720"/>
        <w:jc w:val="both"/>
        <w:rPr>
          <w:b/>
          <w:bCs/>
          <w:rtl/>
        </w:rPr>
      </w:pPr>
      <w:r>
        <w:rPr>
          <w:rFonts w:hint="cs"/>
          <w:rtl/>
        </w:rPr>
        <w:t>حق الشفعة خيارٌ لا ضرر في تراخيه فلم يسقط بالتأخر</w:t>
      </w:r>
      <w:r w:rsidR="00DB7EDB">
        <w:rPr>
          <w:rFonts w:hint="cs"/>
          <w:rtl/>
        </w:rPr>
        <w:t>،</w:t>
      </w:r>
      <w:r>
        <w:rPr>
          <w:rFonts w:hint="cs"/>
          <w:rtl/>
        </w:rPr>
        <w:t xml:space="preserve"> قياساً على حق القصاص، وبيان عدم الضرر فيه: أنّ للمشتري استغلال المبيع قبل المطالبة بالشفعة، فإن أحدث فيه غراساً أو بناء كان له قيمته من الشفيع</w:t>
      </w:r>
      <w:r w:rsidRPr="00494D5C">
        <w:rPr>
          <w:rFonts w:ascii="Traditional Arabic" w:hAnsi="Traditional Arabic"/>
          <w:sz w:val="36"/>
          <w:vertAlign w:val="superscript"/>
          <w:rtl/>
        </w:rPr>
        <w:t>(</w:t>
      </w:r>
      <w:r w:rsidRPr="00494D5C">
        <w:rPr>
          <w:rFonts w:ascii="Traditional Arabic" w:hAnsi="Traditional Arabic"/>
          <w:sz w:val="36"/>
          <w:vertAlign w:val="superscript"/>
          <w:rtl/>
        </w:rPr>
        <w:footnoteReference w:id="232"/>
      </w:r>
      <w:r w:rsidRPr="00494D5C">
        <w:rPr>
          <w:rFonts w:ascii="Traditional Arabic" w:hAnsi="Traditional Arabic"/>
          <w:sz w:val="36"/>
          <w:vertAlign w:val="superscript"/>
          <w:rtl/>
        </w:rPr>
        <w:t>)</w:t>
      </w:r>
      <w:r>
        <w:rPr>
          <w:rFonts w:hint="cs"/>
          <w:b/>
          <w:bCs/>
          <w:rtl/>
        </w:rPr>
        <w:t>.</w:t>
      </w:r>
    </w:p>
    <w:p w:rsidR="009A7B07" w:rsidRDefault="009A7B07" w:rsidP="009A7B07">
      <w:pPr>
        <w:ind w:firstLine="720"/>
        <w:jc w:val="both"/>
        <w:rPr>
          <w:b/>
          <w:bCs/>
          <w:rtl/>
        </w:rPr>
      </w:pPr>
      <w:r>
        <w:rPr>
          <w:rFonts w:hint="cs"/>
          <w:b/>
          <w:bCs/>
          <w:rtl/>
        </w:rPr>
        <w:t>أدلة القول الثاني:</w:t>
      </w:r>
    </w:p>
    <w:p w:rsidR="009A7B07" w:rsidRPr="004A4526" w:rsidRDefault="009A7B07" w:rsidP="009A7B07">
      <w:pPr>
        <w:ind w:firstLine="720"/>
        <w:jc w:val="both"/>
        <w:rPr>
          <w:b/>
          <w:bCs/>
        </w:rPr>
      </w:pPr>
      <w:r>
        <w:rPr>
          <w:rFonts w:ascii="Traditional Arabic" w:hAnsi="Traditional Arabic" w:hint="cs"/>
          <w:sz w:val="36"/>
          <w:rtl/>
        </w:rPr>
        <w:t xml:space="preserve">1- </w:t>
      </w:r>
      <w:r w:rsidRPr="004A4526">
        <w:rPr>
          <w:rFonts w:ascii="Traditional Arabic" w:hAnsi="Traditional Arabic"/>
          <w:sz w:val="36"/>
          <w:rtl/>
        </w:rPr>
        <w:t xml:space="preserve">عن ابن عمر </w:t>
      </w:r>
      <w:r w:rsidRPr="00F97E7A">
        <w:sym w:font="AGA Arabesque" w:char="F074"/>
      </w:r>
      <w:r w:rsidRPr="004A4526">
        <w:rPr>
          <w:rFonts w:ascii="Traditional Arabic" w:hAnsi="Traditional Arabic"/>
          <w:sz w:val="36"/>
          <w:rtl/>
        </w:rPr>
        <w:t xml:space="preserve"> قال: قال رسول الله </w:t>
      </w:r>
      <w:r w:rsidRPr="00F97E7A">
        <w:sym w:font="AGA Arabesque" w:char="F072"/>
      </w:r>
      <w:r w:rsidRPr="004A4526">
        <w:rPr>
          <w:rFonts w:ascii="Traditional Arabic" w:hAnsi="Traditional Arabic"/>
          <w:sz w:val="36"/>
          <w:rtl/>
        </w:rPr>
        <w:t xml:space="preserve">: </w:t>
      </w:r>
      <w:r w:rsidRPr="004A4526">
        <w:rPr>
          <w:rFonts w:ascii="Traditional Arabic" w:hAnsi="Traditional Arabic" w:hint="cs"/>
          <w:sz w:val="36"/>
          <w:rtl/>
        </w:rPr>
        <w:t>«</w:t>
      </w:r>
      <w:r w:rsidRPr="004A4526">
        <w:rPr>
          <w:rFonts w:ascii="Traditional Arabic" w:hAnsi="Traditional Arabic"/>
          <w:sz w:val="36"/>
          <w:rtl/>
        </w:rPr>
        <w:t>الشفعة كحلّ العقال</w:t>
      </w:r>
      <w:r w:rsidR="00EC02EA">
        <w:rPr>
          <w:rFonts w:ascii="Traditional Arabic" w:hAnsi="Traditional Arabic"/>
          <w:sz w:val="36"/>
          <w:rtl/>
        </w:rPr>
        <w:fldChar w:fldCharType="begin"/>
      </w:r>
      <w:r>
        <w:instrText xml:space="preserve"> XE "</w:instrText>
      </w:r>
      <w:r w:rsidRPr="0098245B">
        <w:rPr>
          <w:rFonts w:ascii="Traditional Arabic" w:hAnsi="Traditional Arabic" w:hint="cs"/>
          <w:sz w:val="36"/>
          <w:rtl/>
        </w:rPr>
        <w:instrText>ح/</w:instrText>
      </w:r>
      <w:r w:rsidRPr="0098245B">
        <w:rPr>
          <w:rFonts w:ascii="Traditional Arabic" w:hAnsi="Traditional Arabic"/>
          <w:sz w:val="36"/>
          <w:rtl/>
        </w:rPr>
        <w:instrText>الشفعة كحلّ العقال</w:instrText>
      </w:r>
      <w:r>
        <w:instrText xml:space="preserve">" </w:instrText>
      </w:r>
      <w:r w:rsidR="00EC02EA">
        <w:rPr>
          <w:rFonts w:ascii="Traditional Arabic" w:hAnsi="Traditional Arabic"/>
          <w:sz w:val="36"/>
          <w:rtl/>
        </w:rPr>
        <w:fldChar w:fldCharType="end"/>
      </w:r>
      <w:r w:rsidRPr="004A4526">
        <w:rPr>
          <w:rFonts w:ascii="Traditional Arabic" w:hAnsi="Traditional Arabic" w:hint="cs"/>
          <w:sz w:val="36"/>
          <w:rtl/>
        </w:rPr>
        <w:t>»</w:t>
      </w:r>
      <w:r w:rsidRPr="004A4526">
        <w:rPr>
          <w:rFonts w:ascii="Traditional Arabic" w:hAnsi="Traditional Arabic"/>
          <w:sz w:val="36"/>
          <w:vertAlign w:val="superscript"/>
          <w:rtl/>
        </w:rPr>
        <w:t>(</w:t>
      </w:r>
      <w:r w:rsidRPr="00F97E7A">
        <w:rPr>
          <w:vertAlign w:val="superscript"/>
          <w:rtl/>
        </w:rPr>
        <w:footnoteReference w:id="233"/>
      </w:r>
      <w:r w:rsidRPr="004A4526">
        <w:rPr>
          <w:rFonts w:ascii="Traditional Arabic" w:hAnsi="Traditional Arabic"/>
          <w:sz w:val="36"/>
          <w:vertAlign w:val="superscript"/>
          <w:rtl/>
        </w:rPr>
        <w:t>)</w:t>
      </w:r>
      <w:r w:rsidRPr="004A4526">
        <w:rPr>
          <w:rFonts w:ascii="Traditional Arabic" w:hAnsi="Traditional Arabic"/>
          <w:sz w:val="36"/>
          <w:rtl/>
        </w:rPr>
        <w:t>.</w:t>
      </w:r>
    </w:p>
    <w:p w:rsidR="009A7B07" w:rsidRDefault="009A7B07" w:rsidP="009A7B07">
      <w:pPr>
        <w:ind w:firstLine="720"/>
        <w:jc w:val="both"/>
        <w:rPr>
          <w:rtl/>
        </w:rPr>
      </w:pPr>
      <w:r>
        <w:rPr>
          <w:rFonts w:hint="cs"/>
          <w:rtl/>
        </w:rPr>
        <w:lastRenderedPageBreak/>
        <w:t xml:space="preserve">2- يجب حق الشفعة </w:t>
      </w:r>
      <w:r w:rsidR="00036F59">
        <w:rPr>
          <w:rFonts w:hint="cs"/>
          <w:rtl/>
        </w:rPr>
        <w:t xml:space="preserve">على </w:t>
      </w:r>
      <w:r>
        <w:rPr>
          <w:rFonts w:hint="cs"/>
          <w:rtl/>
        </w:rPr>
        <w:t>الفور؛ لأنّ ثبوته على التراخي ربّما أضرّ بالمشتري</w:t>
      </w:r>
      <w:r w:rsidR="00036F59">
        <w:rPr>
          <w:rFonts w:hint="cs"/>
          <w:rtl/>
        </w:rPr>
        <w:t>؛</w:t>
      </w:r>
      <w:r>
        <w:rPr>
          <w:rFonts w:hint="cs"/>
          <w:rtl/>
        </w:rPr>
        <w:t xml:space="preserve"> لكونه لا يستقر ملكه عل</w:t>
      </w:r>
      <w:r w:rsidR="00036F59">
        <w:rPr>
          <w:rFonts w:hint="cs"/>
          <w:rtl/>
        </w:rPr>
        <w:t>ى المبيع ويمنعه من التصرف بعمارته؛</w:t>
      </w:r>
      <w:r>
        <w:rPr>
          <w:rFonts w:hint="cs"/>
          <w:rtl/>
        </w:rPr>
        <w:t xml:space="preserve"> خشية أخذه منه</w:t>
      </w:r>
      <w:r w:rsidRPr="00BD40D2">
        <w:rPr>
          <w:rFonts w:ascii="Traditional Arabic" w:hAnsi="Traditional Arabic"/>
          <w:sz w:val="36"/>
          <w:vertAlign w:val="superscript"/>
          <w:rtl/>
        </w:rPr>
        <w:t>(</w:t>
      </w:r>
      <w:r w:rsidRPr="00BD40D2">
        <w:rPr>
          <w:rFonts w:ascii="Traditional Arabic" w:hAnsi="Traditional Arabic"/>
          <w:sz w:val="36"/>
          <w:vertAlign w:val="superscript"/>
          <w:rtl/>
        </w:rPr>
        <w:footnoteReference w:id="234"/>
      </w:r>
      <w:r w:rsidRPr="00BD40D2">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3- حق الشفعة ثبت لدفع الضرر عن المال، فيجب على الفور كالرد بالعيب</w:t>
      </w:r>
      <w:r w:rsidRPr="00BD40D2">
        <w:rPr>
          <w:rFonts w:ascii="Traditional Arabic" w:hAnsi="Traditional Arabic"/>
          <w:sz w:val="36"/>
          <w:vertAlign w:val="superscript"/>
          <w:rtl/>
        </w:rPr>
        <w:t>(</w:t>
      </w:r>
      <w:r w:rsidRPr="00BD40D2">
        <w:rPr>
          <w:rFonts w:ascii="Traditional Arabic" w:hAnsi="Traditional Arabic"/>
          <w:sz w:val="36"/>
          <w:vertAlign w:val="superscript"/>
          <w:rtl/>
        </w:rPr>
        <w:footnoteReference w:id="235"/>
      </w:r>
      <w:r w:rsidRPr="00BD40D2">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4- تجب المبادرة بطلب الشفعة؛ لأنه حق ضعيف فيبطل بالإعراض</w:t>
      </w:r>
      <w:r w:rsidRPr="00A16F91">
        <w:rPr>
          <w:rFonts w:ascii="Traditional Arabic" w:hAnsi="Traditional Arabic"/>
          <w:sz w:val="36"/>
          <w:vertAlign w:val="superscript"/>
          <w:rtl/>
        </w:rPr>
        <w:t>(</w:t>
      </w:r>
      <w:r w:rsidRPr="00A16F91">
        <w:rPr>
          <w:rFonts w:ascii="Traditional Arabic" w:hAnsi="Traditional Arabic"/>
          <w:sz w:val="36"/>
          <w:vertAlign w:val="superscript"/>
          <w:rtl/>
        </w:rPr>
        <w:footnoteReference w:id="236"/>
      </w:r>
      <w:r w:rsidRPr="00A16F91">
        <w:rPr>
          <w:rFonts w:ascii="Traditional Arabic" w:hAnsi="Traditional Arabic"/>
          <w:sz w:val="36"/>
          <w:vertAlign w:val="superscript"/>
          <w:rtl/>
        </w:rPr>
        <w:t>)</w:t>
      </w:r>
      <w:r>
        <w:rPr>
          <w:rFonts w:hint="cs"/>
          <w:rtl/>
        </w:rPr>
        <w:t>.</w:t>
      </w:r>
    </w:p>
    <w:p w:rsidR="0003162E" w:rsidRDefault="0003162E" w:rsidP="009A7B07">
      <w:pPr>
        <w:ind w:firstLine="720"/>
        <w:jc w:val="both"/>
        <w:rPr>
          <w:b/>
          <w:bCs/>
          <w:rtl/>
        </w:rPr>
      </w:pPr>
      <w:r>
        <w:rPr>
          <w:rFonts w:hint="cs"/>
          <w:b/>
          <w:bCs/>
          <w:rtl/>
        </w:rPr>
        <w:t>دليل القول الثالث:</w:t>
      </w:r>
    </w:p>
    <w:p w:rsidR="00072411" w:rsidRPr="00072411" w:rsidRDefault="00072411" w:rsidP="00B660B8">
      <w:pPr>
        <w:ind w:firstLine="720"/>
        <w:jc w:val="both"/>
        <w:rPr>
          <w:rtl/>
        </w:rPr>
      </w:pPr>
      <w:r>
        <w:rPr>
          <w:rFonts w:hint="cs"/>
          <w:rtl/>
        </w:rPr>
        <w:lastRenderedPageBreak/>
        <w:t xml:space="preserve">يمكن أن يستدلّ لهم بأنّ الشفعة موضوعة لرفع الضرر عن الشريك، فتتمد </w:t>
      </w:r>
      <w:r w:rsidR="00B660B8">
        <w:rPr>
          <w:rFonts w:hint="cs"/>
          <w:rtl/>
        </w:rPr>
        <w:t>مدة تتسع لتأمل المصلحة في الأخذ أو الرد</w:t>
      </w:r>
      <w:r>
        <w:rPr>
          <w:rFonts w:hint="cs"/>
          <w:rtl/>
        </w:rPr>
        <w:t>.</w:t>
      </w:r>
    </w:p>
    <w:p w:rsidR="009A7B07" w:rsidRPr="00D651FE" w:rsidRDefault="009A7B07" w:rsidP="009A7B07">
      <w:pPr>
        <w:ind w:firstLine="720"/>
        <w:jc w:val="both"/>
        <w:rPr>
          <w:b/>
          <w:bCs/>
          <w:rtl/>
        </w:rPr>
      </w:pPr>
      <w:r w:rsidRPr="00D651FE">
        <w:rPr>
          <w:rFonts w:hint="cs"/>
          <w:b/>
          <w:bCs/>
          <w:rtl/>
        </w:rPr>
        <w:t>الترجيح:</w:t>
      </w:r>
    </w:p>
    <w:p w:rsidR="009A7B07" w:rsidRPr="00661B66" w:rsidRDefault="009A7B07" w:rsidP="00072411">
      <w:pPr>
        <w:ind w:firstLine="720"/>
        <w:jc w:val="both"/>
        <w:rPr>
          <w:b/>
          <w:bCs/>
          <w:rtl/>
        </w:rPr>
      </w:pPr>
      <w:r w:rsidRPr="00661B66">
        <w:rPr>
          <w:rFonts w:hint="cs"/>
          <w:b/>
          <w:bCs/>
          <w:rtl/>
        </w:rPr>
        <w:t xml:space="preserve">الذي يترجح عندي - والله أعلم - أنّ الشفعة </w:t>
      </w:r>
      <w:r w:rsidRPr="00661B66">
        <w:rPr>
          <w:b/>
          <w:bCs/>
          <w:rtl/>
        </w:rPr>
        <w:t xml:space="preserve">تمتد مدة تتسع لتأمل </w:t>
      </w:r>
      <w:r w:rsidRPr="00661B66">
        <w:rPr>
          <w:rFonts w:hint="cs"/>
          <w:b/>
          <w:bCs/>
          <w:rtl/>
        </w:rPr>
        <w:t xml:space="preserve">الشفيع </w:t>
      </w:r>
      <w:r w:rsidRPr="00661B66">
        <w:rPr>
          <w:b/>
          <w:bCs/>
          <w:rtl/>
        </w:rPr>
        <w:t>المصلحة في الأخذ</w:t>
      </w:r>
      <w:r w:rsidRPr="00661B66">
        <w:rPr>
          <w:rFonts w:hint="cs"/>
          <w:b/>
          <w:bCs/>
          <w:rtl/>
        </w:rPr>
        <w:t>.</w:t>
      </w:r>
    </w:p>
    <w:p w:rsidR="009A7B07" w:rsidRPr="00F80B4B" w:rsidRDefault="009A7B07" w:rsidP="009A7B07">
      <w:pPr>
        <w:ind w:firstLine="720"/>
        <w:jc w:val="both"/>
        <w:rPr>
          <w:rtl/>
        </w:rPr>
      </w:pPr>
      <w:r w:rsidRPr="00F80B4B">
        <w:rPr>
          <w:rFonts w:hint="cs"/>
          <w:rtl/>
        </w:rPr>
        <w:t>فلو علم الشفيع بالبيع وتراخى مدة طويلة تتسع مثلها للتأمل في جد</w:t>
      </w:r>
      <w:r w:rsidR="00E655EA" w:rsidRPr="00F80B4B">
        <w:rPr>
          <w:rFonts w:hint="cs"/>
          <w:rtl/>
        </w:rPr>
        <w:t>وى أخذه بالشفعة من عدمه سقط حقه؛</w:t>
      </w:r>
      <w:r w:rsidRPr="00F80B4B">
        <w:rPr>
          <w:rFonts w:hint="cs"/>
          <w:rtl/>
        </w:rPr>
        <w:t xml:space="preserve"> لدلالة تراخيه على إبطاله حقه.</w:t>
      </w:r>
    </w:p>
    <w:p w:rsidR="009A7B07" w:rsidRPr="004A4526" w:rsidRDefault="009A7B07" w:rsidP="009A7B07">
      <w:pPr>
        <w:spacing w:before="100" w:beforeAutospacing="1" w:after="120"/>
        <w:ind w:firstLine="720"/>
        <w:jc w:val="both"/>
        <w:rPr>
          <w:rFonts w:ascii="Andalus" w:hAnsi="Andalus" w:cs="Andalus"/>
          <w:rtl/>
        </w:rPr>
      </w:pPr>
      <w:r w:rsidRPr="004A4526">
        <w:rPr>
          <w:rFonts w:ascii="Andalus" w:hAnsi="Andalus" w:cs="Andalus"/>
          <w:rtl/>
        </w:rPr>
        <w:t>ثانياً: العذر بالجهل بحكم الشفعة:</w:t>
      </w:r>
    </w:p>
    <w:p w:rsidR="009A7B07" w:rsidRPr="007E0118" w:rsidRDefault="009A7B07" w:rsidP="009A7B07">
      <w:pPr>
        <w:ind w:firstLine="720"/>
        <w:jc w:val="both"/>
        <w:rPr>
          <w:rtl/>
        </w:rPr>
      </w:pPr>
      <w:r w:rsidRPr="007E0118">
        <w:rPr>
          <w:rFonts w:hint="cs"/>
          <w:rtl/>
        </w:rPr>
        <w:t>إذا ترك الشفيع الأخذ بالشفعة</w:t>
      </w:r>
      <w:r>
        <w:rPr>
          <w:rFonts w:hint="cs"/>
          <w:rtl/>
        </w:rPr>
        <w:t>،</w:t>
      </w:r>
      <w:r w:rsidRPr="007E0118">
        <w:rPr>
          <w:rFonts w:hint="cs"/>
          <w:rtl/>
        </w:rPr>
        <w:t xml:space="preserve"> وادعى الجهل </w:t>
      </w:r>
      <w:r>
        <w:rPr>
          <w:rFonts w:hint="cs"/>
          <w:rtl/>
        </w:rPr>
        <w:t>بقوله</w:t>
      </w:r>
      <w:r w:rsidRPr="007E0118">
        <w:rPr>
          <w:rFonts w:hint="cs"/>
          <w:rtl/>
        </w:rPr>
        <w:t>: "لم أعلم أنّ لي</w:t>
      </w:r>
      <w:r>
        <w:rPr>
          <w:rFonts w:hint="cs"/>
          <w:rtl/>
        </w:rPr>
        <w:t xml:space="preserve"> حق</w:t>
      </w:r>
      <w:r w:rsidRPr="007E0118">
        <w:rPr>
          <w:rFonts w:hint="cs"/>
          <w:rtl/>
        </w:rPr>
        <w:t xml:space="preserve"> الشفعة"، ففي قبول قوله خلاف بين العلماء </w:t>
      </w:r>
      <w:r w:rsidRPr="007E0118">
        <w:rPr>
          <w:rtl/>
        </w:rPr>
        <w:t>–</w:t>
      </w:r>
      <w:r>
        <w:rPr>
          <w:rFonts w:hint="cs"/>
          <w:rtl/>
        </w:rPr>
        <w:t xml:space="preserve"> </w:t>
      </w:r>
      <w:r w:rsidRPr="007E0118">
        <w:rPr>
          <w:rFonts w:hint="cs"/>
          <w:rtl/>
        </w:rPr>
        <w:t xml:space="preserve">رحمهم الله </w:t>
      </w:r>
      <w:r w:rsidRPr="007E0118">
        <w:rPr>
          <w:rtl/>
        </w:rPr>
        <w:t>–</w:t>
      </w:r>
      <w:r w:rsidRPr="007E0118">
        <w:rPr>
          <w:rFonts w:hint="cs"/>
          <w:rtl/>
        </w:rPr>
        <w:t xml:space="preserve"> على قولين:</w:t>
      </w:r>
    </w:p>
    <w:p w:rsidR="009A7B07" w:rsidRPr="00464D0A" w:rsidRDefault="009A7B07" w:rsidP="009A7B07">
      <w:pPr>
        <w:ind w:firstLine="720"/>
        <w:jc w:val="both"/>
        <w:rPr>
          <w:rtl/>
        </w:rPr>
      </w:pPr>
      <w:r>
        <w:rPr>
          <w:rFonts w:hint="cs"/>
          <w:b/>
          <w:bCs/>
          <w:rtl/>
        </w:rPr>
        <w:t xml:space="preserve">القول الأول: </w:t>
      </w:r>
      <w:r>
        <w:rPr>
          <w:rFonts w:hint="cs"/>
          <w:rtl/>
        </w:rPr>
        <w:t>ي</w:t>
      </w:r>
      <w:r w:rsidRPr="003F7B24">
        <w:rPr>
          <w:rtl/>
        </w:rPr>
        <w:t>بطل</w:t>
      </w:r>
      <w:r>
        <w:rPr>
          <w:rFonts w:hint="cs"/>
          <w:rtl/>
        </w:rPr>
        <w:t xml:space="preserve"> حق الشفعة ب</w:t>
      </w:r>
      <w:r w:rsidRPr="003F7B24">
        <w:rPr>
          <w:rtl/>
        </w:rPr>
        <w:t xml:space="preserve">ترك </w:t>
      </w:r>
      <w:r>
        <w:rPr>
          <w:rFonts w:hint="cs"/>
          <w:rtl/>
        </w:rPr>
        <w:t>المطالبة، ولا يُعذر فيه بالجهل،</w:t>
      </w:r>
      <w:r w:rsidRPr="003F7B24">
        <w:rPr>
          <w:rtl/>
        </w:rPr>
        <w:t xml:space="preserve"> </w:t>
      </w:r>
      <w:r>
        <w:rPr>
          <w:rFonts w:hint="cs"/>
          <w:rtl/>
        </w:rPr>
        <w:t xml:space="preserve">وبه قالت المالكية </w:t>
      </w:r>
      <w:r>
        <w:rPr>
          <w:rtl/>
        </w:rPr>
        <w:t>–</w:t>
      </w:r>
      <w:r>
        <w:rPr>
          <w:rFonts w:hint="cs"/>
          <w:rtl/>
        </w:rPr>
        <w:t xml:space="preserve"> كما سبق، وهو مذهب الحنفية</w:t>
      </w:r>
      <w:r w:rsidRPr="00D45E07">
        <w:rPr>
          <w:rFonts w:ascii="Traditional Arabic" w:hAnsi="Traditional Arabic"/>
          <w:sz w:val="36"/>
          <w:vertAlign w:val="superscript"/>
          <w:rtl/>
        </w:rPr>
        <w:t>(</w:t>
      </w:r>
      <w:r w:rsidRPr="00D45E07">
        <w:rPr>
          <w:rFonts w:ascii="Traditional Arabic" w:hAnsi="Traditional Arabic"/>
          <w:sz w:val="36"/>
          <w:vertAlign w:val="superscript"/>
          <w:rtl/>
        </w:rPr>
        <w:footnoteReference w:id="237"/>
      </w:r>
      <w:r w:rsidRPr="00D45E07">
        <w:rPr>
          <w:rFonts w:ascii="Traditional Arabic" w:hAnsi="Traditional Arabic"/>
          <w:sz w:val="36"/>
          <w:vertAlign w:val="superscript"/>
          <w:rtl/>
        </w:rPr>
        <w:t>)</w:t>
      </w:r>
      <w:r>
        <w:rPr>
          <w:rFonts w:hint="cs"/>
          <w:rtl/>
        </w:rPr>
        <w:t>، ووجه عند الحنابلة</w:t>
      </w:r>
      <w:r w:rsidRPr="00544745">
        <w:rPr>
          <w:rFonts w:ascii="Traditional Arabic" w:hAnsi="Traditional Arabic"/>
          <w:sz w:val="36"/>
          <w:vertAlign w:val="superscript"/>
          <w:rtl/>
        </w:rPr>
        <w:t>(</w:t>
      </w:r>
      <w:r w:rsidRPr="00544745">
        <w:rPr>
          <w:rFonts w:ascii="Traditional Arabic" w:hAnsi="Traditional Arabic"/>
          <w:sz w:val="36"/>
          <w:vertAlign w:val="superscript"/>
          <w:rtl/>
        </w:rPr>
        <w:footnoteReference w:id="238"/>
      </w:r>
      <w:r w:rsidRPr="00544745">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b/>
          <w:bCs/>
          <w:rtl/>
        </w:rPr>
        <w:t xml:space="preserve">القول الثاني: </w:t>
      </w:r>
      <w:r>
        <w:rPr>
          <w:rFonts w:hint="cs"/>
          <w:rtl/>
        </w:rPr>
        <w:t>يُعذَر الشفيع بالجهل في المطالبة بحق الشفعة، إذا كان ممّن يخفى عليه ذلك، وهذا مذهب الشافعية</w:t>
      </w:r>
      <w:r w:rsidRPr="00544745">
        <w:rPr>
          <w:rFonts w:ascii="Traditional Arabic" w:hAnsi="Traditional Arabic"/>
          <w:sz w:val="36"/>
          <w:vertAlign w:val="superscript"/>
          <w:rtl/>
        </w:rPr>
        <w:t>(</w:t>
      </w:r>
      <w:r w:rsidRPr="00544745">
        <w:rPr>
          <w:rFonts w:ascii="Traditional Arabic" w:hAnsi="Traditional Arabic"/>
          <w:sz w:val="36"/>
          <w:vertAlign w:val="superscript"/>
          <w:rtl/>
        </w:rPr>
        <w:footnoteReference w:id="239"/>
      </w:r>
      <w:r w:rsidRPr="00544745">
        <w:rPr>
          <w:rFonts w:ascii="Traditional Arabic" w:hAnsi="Traditional Arabic"/>
          <w:sz w:val="36"/>
          <w:vertAlign w:val="superscript"/>
          <w:rtl/>
        </w:rPr>
        <w:t>)</w:t>
      </w:r>
      <w:r>
        <w:rPr>
          <w:rFonts w:hint="cs"/>
          <w:rtl/>
        </w:rPr>
        <w:t>، ووجه عند الحنابلة</w:t>
      </w:r>
      <w:r w:rsidRPr="000839AA">
        <w:rPr>
          <w:rFonts w:ascii="Traditional Arabic" w:hAnsi="Traditional Arabic"/>
          <w:sz w:val="36"/>
          <w:vertAlign w:val="superscript"/>
          <w:rtl/>
        </w:rPr>
        <w:t>(</w:t>
      </w:r>
      <w:r w:rsidRPr="000839AA">
        <w:rPr>
          <w:rFonts w:ascii="Traditional Arabic" w:hAnsi="Traditional Arabic"/>
          <w:sz w:val="36"/>
          <w:vertAlign w:val="superscript"/>
          <w:rtl/>
        </w:rPr>
        <w:footnoteReference w:id="240"/>
      </w:r>
      <w:r w:rsidRPr="000839AA">
        <w:rPr>
          <w:rFonts w:ascii="Traditional Arabic" w:hAnsi="Traditional Arabic"/>
          <w:sz w:val="36"/>
          <w:vertAlign w:val="superscript"/>
          <w:rtl/>
        </w:rPr>
        <w:t>)</w:t>
      </w:r>
      <w:r>
        <w:rPr>
          <w:rFonts w:hint="cs"/>
          <w:rtl/>
        </w:rPr>
        <w:t>.</w:t>
      </w:r>
    </w:p>
    <w:p w:rsidR="009A7B07" w:rsidRPr="00D0364F" w:rsidRDefault="009A7B07" w:rsidP="009A7B07">
      <w:pPr>
        <w:ind w:firstLine="720"/>
        <w:jc w:val="both"/>
        <w:rPr>
          <w:b/>
          <w:bCs/>
          <w:rtl/>
        </w:rPr>
      </w:pPr>
      <w:r w:rsidRPr="00D0364F">
        <w:rPr>
          <w:rFonts w:hint="cs"/>
          <w:b/>
          <w:bCs/>
          <w:rtl/>
        </w:rPr>
        <w:t>دليل القول الأول:</w:t>
      </w:r>
    </w:p>
    <w:p w:rsidR="009A7B07" w:rsidRDefault="009A7B07" w:rsidP="009A7B07">
      <w:pPr>
        <w:ind w:firstLine="720"/>
        <w:jc w:val="both"/>
        <w:rPr>
          <w:rtl/>
        </w:rPr>
      </w:pPr>
      <w:r>
        <w:rPr>
          <w:rFonts w:hint="cs"/>
          <w:rtl/>
        </w:rPr>
        <w:lastRenderedPageBreak/>
        <w:t>لا يعذر الشفيع بالجهل في طلب الشفعة</w:t>
      </w:r>
      <w:r w:rsidRPr="008418FD">
        <w:rPr>
          <w:rtl/>
        </w:rPr>
        <w:t>؛ لعدم خفائه غالبا</w:t>
      </w:r>
      <w:r>
        <w:rPr>
          <w:rFonts w:hint="cs"/>
          <w:rtl/>
        </w:rPr>
        <w:t>ً</w:t>
      </w:r>
      <w:r w:rsidRPr="000839AA">
        <w:rPr>
          <w:rFonts w:ascii="Traditional Arabic" w:hAnsi="Traditional Arabic"/>
          <w:sz w:val="36"/>
          <w:vertAlign w:val="superscript"/>
          <w:rtl/>
        </w:rPr>
        <w:t>(</w:t>
      </w:r>
      <w:r w:rsidRPr="000839AA">
        <w:rPr>
          <w:rFonts w:ascii="Traditional Arabic" w:hAnsi="Traditional Arabic"/>
          <w:sz w:val="36"/>
          <w:vertAlign w:val="superscript"/>
          <w:rtl/>
        </w:rPr>
        <w:footnoteReference w:id="241"/>
      </w:r>
      <w:r w:rsidRPr="000839AA">
        <w:rPr>
          <w:rFonts w:ascii="Traditional Arabic" w:hAnsi="Traditional Arabic"/>
          <w:sz w:val="36"/>
          <w:vertAlign w:val="superscript"/>
          <w:rtl/>
        </w:rPr>
        <w:t>)</w:t>
      </w:r>
      <w:r>
        <w:rPr>
          <w:rFonts w:hint="cs"/>
          <w:rtl/>
        </w:rPr>
        <w:t>.</w:t>
      </w:r>
    </w:p>
    <w:p w:rsidR="009A7B07" w:rsidRPr="00D0364F" w:rsidRDefault="009A7B07" w:rsidP="0060455D">
      <w:pPr>
        <w:keepNext/>
        <w:ind w:firstLine="720"/>
        <w:jc w:val="both"/>
        <w:rPr>
          <w:b/>
          <w:bCs/>
          <w:rtl/>
        </w:rPr>
      </w:pPr>
      <w:r w:rsidRPr="00D0364F">
        <w:rPr>
          <w:rFonts w:hint="cs"/>
          <w:b/>
          <w:bCs/>
          <w:rtl/>
        </w:rPr>
        <w:t>دليل القول الثاني:</w:t>
      </w:r>
    </w:p>
    <w:p w:rsidR="009A7B07" w:rsidRDefault="009A7B07" w:rsidP="009A7B07">
      <w:pPr>
        <w:ind w:firstLine="720"/>
        <w:jc w:val="both"/>
        <w:rPr>
          <w:rtl/>
        </w:rPr>
      </w:pPr>
      <w:r>
        <w:rPr>
          <w:rFonts w:hint="cs"/>
          <w:rtl/>
        </w:rPr>
        <w:t>لا تسقط حق الشفعة إذا جهل الشفيع حق المطالبة؛ لأنّ الجهل مما يعذر به، أشبه ما لو تركها لعدم علمه بها</w:t>
      </w:r>
      <w:r w:rsidRPr="000839AA">
        <w:rPr>
          <w:rFonts w:ascii="Traditional Arabic" w:hAnsi="Traditional Arabic"/>
          <w:sz w:val="36"/>
          <w:vertAlign w:val="superscript"/>
          <w:rtl/>
        </w:rPr>
        <w:t>(</w:t>
      </w:r>
      <w:r w:rsidRPr="000839AA">
        <w:rPr>
          <w:rFonts w:ascii="Traditional Arabic" w:hAnsi="Traditional Arabic"/>
          <w:sz w:val="36"/>
          <w:vertAlign w:val="superscript"/>
          <w:rtl/>
        </w:rPr>
        <w:footnoteReference w:id="242"/>
      </w:r>
      <w:r w:rsidRPr="000839AA">
        <w:rPr>
          <w:rFonts w:ascii="Traditional Arabic" w:hAnsi="Traditional Arabic"/>
          <w:sz w:val="36"/>
          <w:vertAlign w:val="superscript"/>
          <w:rtl/>
        </w:rPr>
        <w:t>)</w:t>
      </w:r>
      <w:r>
        <w:rPr>
          <w:rFonts w:hint="cs"/>
          <w:rtl/>
        </w:rPr>
        <w:t>.</w:t>
      </w:r>
    </w:p>
    <w:p w:rsidR="009A7B07" w:rsidRPr="00A23D12" w:rsidRDefault="009A7B07" w:rsidP="0060455D">
      <w:pPr>
        <w:spacing w:before="100" w:beforeAutospacing="1" w:after="120"/>
        <w:ind w:firstLine="720"/>
        <w:jc w:val="both"/>
        <w:rPr>
          <w:b/>
          <w:bCs/>
          <w:rtl/>
        </w:rPr>
      </w:pPr>
      <w:r w:rsidRPr="00A23D12">
        <w:rPr>
          <w:rFonts w:hint="cs"/>
          <w:b/>
          <w:bCs/>
          <w:rtl/>
        </w:rPr>
        <w:t>الترجيح:</w:t>
      </w:r>
    </w:p>
    <w:p w:rsidR="009A7B07" w:rsidRPr="004C0CB3" w:rsidRDefault="009A7B07" w:rsidP="009A7B07">
      <w:pPr>
        <w:ind w:firstLine="720"/>
        <w:jc w:val="both"/>
        <w:rPr>
          <w:b/>
          <w:bCs/>
          <w:rtl/>
        </w:rPr>
      </w:pPr>
      <w:r w:rsidRPr="004C0CB3">
        <w:rPr>
          <w:rFonts w:hint="cs"/>
          <w:b/>
          <w:bCs/>
          <w:rtl/>
        </w:rPr>
        <w:t xml:space="preserve">الذي يترجّح عندي </w:t>
      </w:r>
      <w:r w:rsidRPr="004C0CB3">
        <w:rPr>
          <w:b/>
          <w:bCs/>
          <w:rtl/>
        </w:rPr>
        <w:t>–</w:t>
      </w:r>
      <w:r w:rsidRPr="004C0CB3">
        <w:rPr>
          <w:rFonts w:hint="cs"/>
          <w:b/>
          <w:bCs/>
          <w:rtl/>
        </w:rPr>
        <w:t xml:space="preserve"> والله أعلم </w:t>
      </w:r>
      <w:r w:rsidRPr="004C0CB3">
        <w:rPr>
          <w:b/>
          <w:bCs/>
          <w:rtl/>
        </w:rPr>
        <w:t>–</w:t>
      </w:r>
      <w:r w:rsidRPr="004C0CB3">
        <w:rPr>
          <w:rFonts w:hint="cs"/>
          <w:b/>
          <w:bCs/>
          <w:rtl/>
        </w:rPr>
        <w:t xml:space="preserve"> هو القول الثاني، وأنّ الشفيع يُعذَر بالجهل في طلب الشفعة، إذا كان ممن يخفى عليه ذلك.</w:t>
      </w:r>
    </w:p>
    <w:p w:rsidR="009A7B07" w:rsidRDefault="009A7B07" w:rsidP="009A7B07">
      <w:pPr>
        <w:ind w:firstLine="720"/>
        <w:jc w:val="both"/>
        <w:rPr>
          <w:rtl/>
        </w:rPr>
      </w:pPr>
      <w:r>
        <w:rPr>
          <w:rFonts w:hint="cs"/>
          <w:rtl/>
        </w:rPr>
        <w:t xml:space="preserve">وذلك أنّ مسألة الشفعة من المسائل التي لا يعرفها كثيرٌ من العوام، وبخاصة في هذا العصر. والله المستعان. </w:t>
      </w:r>
    </w:p>
    <w:p w:rsidR="009A7B07" w:rsidRPr="00396927" w:rsidRDefault="009A7B07" w:rsidP="009A7B07">
      <w:pPr>
        <w:snapToGrid/>
        <w:ind w:firstLine="720"/>
        <w:jc w:val="both"/>
      </w:pPr>
      <w:r w:rsidRPr="00396927">
        <w:rPr>
          <w:rtl/>
        </w:rPr>
        <w:br w:type="page"/>
      </w:r>
    </w:p>
    <w:p w:rsidR="009A7B07" w:rsidRPr="00B0326E" w:rsidRDefault="009A7B07" w:rsidP="009A7B07">
      <w:pPr>
        <w:spacing w:after="100" w:afterAutospacing="1"/>
        <w:ind w:firstLine="720"/>
        <w:jc w:val="center"/>
        <w:rPr>
          <w:rFonts w:cs="Monotype Koufi"/>
          <w:rtl/>
        </w:rPr>
      </w:pPr>
      <w:r w:rsidRPr="00B0326E">
        <w:rPr>
          <w:rFonts w:cs="Monotype Koufi"/>
          <w:rtl/>
        </w:rPr>
        <w:lastRenderedPageBreak/>
        <w:t>المبحث الثاني: الزوج لا يعذر بالجهل إذا قضت المرأة بالثلاث في المجلس فلم ينكر.</w:t>
      </w:r>
    </w:p>
    <w:p w:rsidR="009A7B07" w:rsidRPr="00D746BC" w:rsidRDefault="009A7B07" w:rsidP="009A7B07">
      <w:pPr>
        <w:spacing w:before="100" w:beforeAutospacing="1" w:after="120"/>
        <w:ind w:firstLine="720"/>
        <w:jc w:val="both"/>
        <w:rPr>
          <w:rFonts w:ascii="Andalus" w:hAnsi="Andalus" w:cs="Andalus"/>
          <w:rtl/>
        </w:rPr>
      </w:pPr>
      <w:r w:rsidRPr="00D746BC">
        <w:rPr>
          <w:rFonts w:ascii="Andalus" w:hAnsi="Andalus" w:cs="Andalus"/>
          <w:rtl/>
        </w:rPr>
        <w:t>تقرير مذهب المالكية:</w:t>
      </w:r>
    </w:p>
    <w:p w:rsidR="009A7B07" w:rsidRDefault="009A7B07" w:rsidP="009A7B07">
      <w:pPr>
        <w:ind w:firstLine="720"/>
        <w:jc w:val="both"/>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أنّ الزوج إذا ملّك زوجته أمرها، فزادت المرأة في الطلاق الذي أوقعته على الطلقة الواحدة، جاز للزوج مناكرتها إن كان نوى بالتمليك طلقة واحدةً، ويلزمه أن يبادر بالمناكرة بمجرد علمه به، فلو لم يبادر وأراد المناكرة بعد ذلك وادّعى الجهل بوجوب المبادرة لم يُعذَر بالجهل ويسقط حقه</w:t>
      </w:r>
      <w:r w:rsidRPr="00253DA2">
        <w:rPr>
          <w:rFonts w:ascii="Traditional Arabic" w:hAnsi="Traditional Arabic"/>
          <w:sz w:val="36"/>
          <w:vertAlign w:val="superscript"/>
          <w:rtl/>
        </w:rPr>
        <w:t>(</w:t>
      </w:r>
      <w:r w:rsidRPr="00253DA2">
        <w:rPr>
          <w:rFonts w:ascii="Traditional Arabic" w:hAnsi="Traditional Arabic"/>
          <w:sz w:val="36"/>
          <w:vertAlign w:val="superscript"/>
          <w:rtl/>
        </w:rPr>
        <w:footnoteReference w:id="243"/>
      </w:r>
      <w:r w:rsidRPr="00253DA2">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قال ابن رشد الجد </w:t>
      </w:r>
      <w:r>
        <w:rPr>
          <w:rtl/>
        </w:rPr>
        <w:t>–</w:t>
      </w:r>
      <w:r>
        <w:rPr>
          <w:rFonts w:hint="cs"/>
          <w:rtl/>
        </w:rPr>
        <w:t xml:space="preserve"> رحمه الله </w:t>
      </w:r>
      <w:r>
        <w:rPr>
          <w:rtl/>
        </w:rPr>
        <w:t>–</w:t>
      </w:r>
      <w:r>
        <w:rPr>
          <w:rFonts w:hint="cs"/>
          <w:rtl/>
        </w:rPr>
        <w:t>:</w:t>
      </w:r>
      <w:r w:rsidRPr="00A879E0">
        <w:rPr>
          <w:rFonts w:hint="cs"/>
          <w:rtl/>
        </w:rPr>
        <w:t xml:space="preserve"> ((</w:t>
      </w:r>
      <w:r w:rsidRPr="00A879E0">
        <w:rPr>
          <w:rtl/>
        </w:rPr>
        <w:t>وقال مالك: من مل</w:t>
      </w:r>
      <w:r w:rsidRPr="00A879E0">
        <w:rPr>
          <w:rFonts w:hint="cs"/>
          <w:rtl/>
        </w:rPr>
        <w:t>ّ</w:t>
      </w:r>
      <w:r w:rsidRPr="00A879E0">
        <w:rPr>
          <w:rtl/>
        </w:rPr>
        <w:t>ك امرأته فقضت بالبتة فلم ينكر عليها واد</w:t>
      </w:r>
      <w:r w:rsidRPr="00A879E0">
        <w:rPr>
          <w:rFonts w:hint="cs"/>
          <w:rtl/>
        </w:rPr>
        <w:t>ّعى</w:t>
      </w:r>
      <w:r w:rsidRPr="00A879E0">
        <w:rPr>
          <w:rtl/>
        </w:rPr>
        <w:t xml:space="preserve"> أنه جاهل</w:t>
      </w:r>
      <w:r w:rsidRPr="00A879E0">
        <w:rPr>
          <w:rFonts w:hint="cs"/>
          <w:rtl/>
        </w:rPr>
        <w:t>ٌ</w:t>
      </w:r>
      <w:r w:rsidRPr="00A879E0">
        <w:rPr>
          <w:rtl/>
        </w:rPr>
        <w:t>، وظن</w:t>
      </w:r>
      <w:r w:rsidRPr="00A879E0">
        <w:rPr>
          <w:rFonts w:hint="cs"/>
          <w:rtl/>
        </w:rPr>
        <w:t>ّ</w:t>
      </w:r>
      <w:r w:rsidRPr="00A879E0">
        <w:rPr>
          <w:rtl/>
        </w:rPr>
        <w:t xml:space="preserve"> أن</w:t>
      </w:r>
      <w:r w:rsidRPr="00A879E0">
        <w:rPr>
          <w:rFonts w:hint="cs"/>
          <w:rtl/>
        </w:rPr>
        <w:t>ّ</w:t>
      </w:r>
      <w:r w:rsidRPr="00A879E0">
        <w:rPr>
          <w:rtl/>
        </w:rPr>
        <w:t xml:space="preserve"> ذلك ليس له، وأراد أن ينكر عليها حين علم، قال: </w:t>
      </w:r>
      <w:r>
        <w:rPr>
          <w:rtl/>
        </w:rPr>
        <w:t>ليس ذلك له، ولا ي</w:t>
      </w:r>
      <w:r>
        <w:rPr>
          <w:rFonts w:hint="cs"/>
          <w:rtl/>
        </w:rPr>
        <w:t>ُ</w:t>
      </w:r>
      <w:r>
        <w:rPr>
          <w:rtl/>
        </w:rPr>
        <w:t>عذر بالجهالة</w:t>
      </w:r>
      <w:r>
        <w:rPr>
          <w:rFonts w:hint="cs"/>
          <w:rtl/>
        </w:rPr>
        <w:t>))</w:t>
      </w:r>
      <w:r w:rsidRPr="00253DA2">
        <w:rPr>
          <w:rFonts w:ascii="Traditional Arabic" w:hAnsi="Traditional Arabic"/>
          <w:sz w:val="36"/>
          <w:vertAlign w:val="superscript"/>
          <w:rtl/>
        </w:rPr>
        <w:t>(</w:t>
      </w:r>
      <w:r w:rsidRPr="00253DA2">
        <w:rPr>
          <w:rFonts w:ascii="Traditional Arabic" w:hAnsi="Traditional Arabic"/>
          <w:sz w:val="36"/>
          <w:vertAlign w:val="superscript"/>
          <w:rtl/>
        </w:rPr>
        <w:footnoteReference w:id="244"/>
      </w:r>
      <w:r w:rsidRPr="00253DA2">
        <w:rPr>
          <w:rFonts w:ascii="Traditional Arabic" w:hAnsi="Traditional Arabic"/>
          <w:sz w:val="36"/>
          <w:vertAlign w:val="superscript"/>
          <w:rtl/>
        </w:rPr>
        <w:t>)</w:t>
      </w:r>
      <w:r>
        <w:rPr>
          <w:rFonts w:hint="cs"/>
          <w:rtl/>
        </w:rPr>
        <w:t>.</w:t>
      </w:r>
    </w:p>
    <w:p w:rsidR="009A7B07" w:rsidRPr="00D746BC" w:rsidRDefault="009A7B07" w:rsidP="009A7B07">
      <w:pPr>
        <w:spacing w:before="100" w:beforeAutospacing="1" w:after="120"/>
        <w:ind w:firstLine="720"/>
        <w:jc w:val="both"/>
        <w:rPr>
          <w:rFonts w:ascii="Andalus" w:hAnsi="Andalus" w:cs="Andalus"/>
          <w:rtl/>
        </w:rPr>
      </w:pPr>
      <w:r w:rsidRPr="00D746BC">
        <w:rPr>
          <w:rFonts w:ascii="Andalus" w:hAnsi="Andalus" w:cs="Andalus" w:hint="cs"/>
          <w:rtl/>
        </w:rPr>
        <w:t>دراسة المسألة:</w:t>
      </w:r>
    </w:p>
    <w:p w:rsidR="009A7B07" w:rsidRDefault="009A7B07" w:rsidP="009A7B07">
      <w:pPr>
        <w:ind w:firstLine="720"/>
        <w:jc w:val="both"/>
        <w:rPr>
          <w:rtl/>
        </w:rPr>
      </w:pPr>
      <w:r>
        <w:rPr>
          <w:rFonts w:hint="cs"/>
          <w:rtl/>
        </w:rPr>
        <w:t xml:space="preserve">إذا ملّك الزوج زوجته أمرها ونوى به طلقة واحدة، فأوقعت المرأة ثلاث طلقات، فقد اختلف العلماء </w:t>
      </w:r>
      <w:r>
        <w:rPr>
          <w:rtl/>
        </w:rPr>
        <w:t>–</w:t>
      </w:r>
      <w:r>
        <w:rPr>
          <w:rFonts w:hint="cs"/>
          <w:rtl/>
        </w:rPr>
        <w:t xml:space="preserve"> رحمهم الله </w:t>
      </w:r>
      <w:r>
        <w:rPr>
          <w:rtl/>
        </w:rPr>
        <w:t>–</w:t>
      </w:r>
      <w:r>
        <w:rPr>
          <w:rFonts w:hint="cs"/>
          <w:rtl/>
        </w:rPr>
        <w:t xml:space="preserve"> في حكم ذلك على قولين:</w:t>
      </w:r>
    </w:p>
    <w:p w:rsidR="009A7B07" w:rsidRDefault="009A7B07" w:rsidP="00114B34">
      <w:pPr>
        <w:ind w:firstLine="720"/>
        <w:jc w:val="both"/>
        <w:rPr>
          <w:b/>
          <w:bCs/>
          <w:rtl/>
        </w:rPr>
      </w:pPr>
      <w:r w:rsidRPr="003D078A">
        <w:rPr>
          <w:rFonts w:hint="cs"/>
          <w:b/>
          <w:bCs/>
          <w:rtl/>
        </w:rPr>
        <w:t>القول الأول:</w:t>
      </w:r>
      <w:r>
        <w:rPr>
          <w:rFonts w:hint="cs"/>
          <w:rtl/>
        </w:rPr>
        <w:t xml:space="preserve"> إذا نوى الرجل بالتمليك واحد</w:t>
      </w:r>
      <w:r w:rsidR="00114B34">
        <w:rPr>
          <w:rFonts w:hint="cs"/>
          <w:rtl/>
        </w:rPr>
        <w:t>ة</w:t>
      </w:r>
      <w:r>
        <w:rPr>
          <w:rFonts w:hint="cs"/>
          <w:rtl/>
        </w:rPr>
        <w:t>ً، وطلّقت المرأة نفسها ثلاثاً تقع الواحدة، وهو ما تقدّم عن المالكية، وبه قالت الحنفية</w:t>
      </w:r>
      <w:r w:rsidRPr="006E71EA">
        <w:rPr>
          <w:rFonts w:ascii="Traditional Arabic" w:hAnsi="Traditional Arabic"/>
          <w:sz w:val="36"/>
          <w:vertAlign w:val="superscript"/>
          <w:rtl/>
        </w:rPr>
        <w:t>(</w:t>
      </w:r>
      <w:r w:rsidRPr="006E71EA">
        <w:rPr>
          <w:rFonts w:ascii="Traditional Arabic" w:hAnsi="Traditional Arabic"/>
          <w:sz w:val="36"/>
          <w:vertAlign w:val="superscript"/>
          <w:rtl/>
        </w:rPr>
        <w:footnoteReference w:id="245"/>
      </w:r>
      <w:r w:rsidRPr="006E71EA">
        <w:rPr>
          <w:rFonts w:ascii="Traditional Arabic" w:hAnsi="Traditional Arabic"/>
          <w:sz w:val="36"/>
          <w:vertAlign w:val="superscript"/>
          <w:rtl/>
        </w:rPr>
        <w:t>)</w:t>
      </w:r>
      <w:r>
        <w:rPr>
          <w:rFonts w:hint="cs"/>
          <w:rtl/>
        </w:rPr>
        <w:t>، والشافعية</w:t>
      </w:r>
      <w:r w:rsidRPr="006E71EA">
        <w:rPr>
          <w:rFonts w:ascii="Traditional Arabic" w:hAnsi="Traditional Arabic"/>
          <w:sz w:val="36"/>
          <w:vertAlign w:val="superscript"/>
          <w:rtl/>
        </w:rPr>
        <w:t>(</w:t>
      </w:r>
      <w:r w:rsidRPr="006E71EA">
        <w:rPr>
          <w:rFonts w:ascii="Traditional Arabic" w:hAnsi="Traditional Arabic"/>
          <w:sz w:val="36"/>
          <w:vertAlign w:val="superscript"/>
          <w:rtl/>
        </w:rPr>
        <w:footnoteReference w:id="246"/>
      </w:r>
      <w:r w:rsidRPr="006E71EA">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b/>
          <w:bCs/>
          <w:rtl/>
        </w:rPr>
        <w:lastRenderedPageBreak/>
        <w:t xml:space="preserve">القول الثاني: </w:t>
      </w:r>
      <w:r>
        <w:rPr>
          <w:rFonts w:hint="cs"/>
          <w:rtl/>
        </w:rPr>
        <w:t>إذا ملّك الزوج زوجته أمرها بأن قال: "أمرك بيدك" فطلّقت نفسها ثلاثاً، وقعت الثلاث، ولو نوى الزوج واحدة، وهذا مذهب الحنابلة</w:t>
      </w:r>
      <w:r w:rsidRPr="00E46B47">
        <w:rPr>
          <w:rFonts w:ascii="Traditional Arabic" w:hAnsi="Traditional Arabic"/>
          <w:sz w:val="36"/>
          <w:vertAlign w:val="superscript"/>
          <w:rtl/>
        </w:rPr>
        <w:t>(</w:t>
      </w:r>
      <w:r w:rsidRPr="00E46B47">
        <w:rPr>
          <w:rFonts w:ascii="Traditional Arabic" w:hAnsi="Traditional Arabic"/>
          <w:sz w:val="36"/>
          <w:vertAlign w:val="superscript"/>
          <w:rtl/>
        </w:rPr>
        <w:footnoteReference w:id="247"/>
      </w:r>
      <w:r w:rsidRPr="00E46B47">
        <w:rPr>
          <w:rFonts w:ascii="Traditional Arabic" w:hAnsi="Traditional Arabic"/>
          <w:sz w:val="36"/>
          <w:vertAlign w:val="superscript"/>
          <w:rtl/>
        </w:rPr>
        <w:t>)</w:t>
      </w:r>
      <w:r>
        <w:rPr>
          <w:rFonts w:hint="cs"/>
          <w:rtl/>
        </w:rPr>
        <w:t>.</w:t>
      </w:r>
    </w:p>
    <w:p w:rsidR="009A7B07" w:rsidRDefault="009A7B07" w:rsidP="009A7B07">
      <w:pPr>
        <w:ind w:firstLine="720"/>
        <w:jc w:val="both"/>
        <w:rPr>
          <w:rFonts w:ascii="Traditional Arabic" w:hAnsi="Traditional Arabic"/>
          <w:sz w:val="36"/>
          <w:rtl/>
        </w:rPr>
      </w:pPr>
      <w:r>
        <w:rPr>
          <w:rFonts w:hint="cs"/>
          <w:b/>
          <w:bCs/>
          <w:rtl/>
        </w:rPr>
        <w:t>أدلة القول الأول:</w:t>
      </w:r>
    </w:p>
    <w:p w:rsidR="009A7B07" w:rsidRPr="00F716BE" w:rsidRDefault="009A7B07" w:rsidP="009A7B07">
      <w:pPr>
        <w:ind w:firstLine="720"/>
        <w:jc w:val="both"/>
        <w:rPr>
          <w:b/>
          <w:bCs/>
          <w:rtl/>
        </w:rPr>
      </w:pPr>
      <w:r>
        <w:rPr>
          <w:rFonts w:ascii="Traditional Arabic" w:hAnsi="Traditional Arabic" w:hint="cs"/>
          <w:sz w:val="36"/>
          <w:rtl/>
        </w:rPr>
        <w:t>1- إ</w:t>
      </w:r>
      <w:r w:rsidRPr="00F716BE">
        <w:rPr>
          <w:rFonts w:ascii="Traditional Arabic" w:hAnsi="Traditional Arabic"/>
          <w:sz w:val="36"/>
          <w:rtl/>
        </w:rPr>
        <w:t>ذا قال الرجل في التمليك ما أردت</w:t>
      </w:r>
      <w:r w:rsidRPr="00F716BE">
        <w:rPr>
          <w:rFonts w:ascii="Traditional Arabic" w:hAnsi="Traditional Arabic" w:hint="cs"/>
          <w:sz w:val="36"/>
          <w:rtl/>
        </w:rPr>
        <w:t>ُ</w:t>
      </w:r>
      <w:r w:rsidRPr="00F716BE">
        <w:rPr>
          <w:rFonts w:ascii="Traditional Arabic" w:hAnsi="Traditional Arabic"/>
          <w:sz w:val="36"/>
          <w:rtl/>
        </w:rPr>
        <w:t xml:space="preserve"> إلا واحدة</w:t>
      </w:r>
      <w:r w:rsidR="00EC02EA">
        <w:rPr>
          <w:rFonts w:ascii="Traditional Arabic" w:hAnsi="Traditional Arabic"/>
          <w:sz w:val="36"/>
          <w:rtl/>
        </w:rPr>
        <w:fldChar w:fldCharType="begin"/>
      </w:r>
      <w:r>
        <w:instrText xml:space="preserve"> XE "</w:instrText>
      </w:r>
      <w:r w:rsidRPr="0020233A">
        <w:rPr>
          <w:rFonts w:ascii="Traditional Arabic" w:hAnsi="Traditional Arabic" w:hint="cs"/>
          <w:sz w:val="36"/>
          <w:rtl/>
        </w:rPr>
        <w:instrText>ث/إ</w:instrText>
      </w:r>
      <w:r w:rsidRPr="0020233A">
        <w:rPr>
          <w:rFonts w:ascii="Traditional Arabic" w:hAnsi="Traditional Arabic"/>
          <w:sz w:val="36"/>
          <w:rtl/>
        </w:rPr>
        <w:instrText>ذا قال الرجل في التمليك ما أردت</w:instrText>
      </w:r>
      <w:r w:rsidRPr="0020233A">
        <w:rPr>
          <w:rFonts w:ascii="Traditional Arabic" w:hAnsi="Traditional Arabic" w:hint="cs"/>
          <w:sz w:val="36"/>
          <w:rtl/>
        </w:rPr>
        <w:instrText>ُ</w:instrText>
      </w:r>
      <w:r w:rsidRPr="0020233A">
        <w:rPr>
          <w:rFonts w:ascii="Traditional Arabic" w:hAnsi="Traditional Arabic"/>
          <w:sz w:val="36"/>
          <w:rtl/>
        </w:rPr>
        <w:instrText xml:space="preserve"> إلا واحدة</w:instrText>
      </w:r>
      <w:r>
        <w:instrText xml:space="preserve">" </w:instrText>
      </w:r>
      <w:r w:rsidR="00EC02EA">
        <w:rPr>
          <w:rFonts w:ascii="Traditional Arabic" w:hAnsi="Traditional Arabic"/>
          <w:sz w:val="36"/>
          <w:rtl/>
        </w:rPr>
        <w:fldChar w:fldCharType="end"/>
      </w:r>
      <w:r w:rsidRPr="00F716BE">
        <w:rPr>
          <w:rFonts w:ascii="Traditional Arabic" w:hAnsi="Traditional Arabic"/>
          <w:sz w:val="36"/>
          <w:rtl/>
        </w:rPr>
        <w:t>، فالقول قوله مع يمينه، وهو مروي عن عمر، وابنه، وزيد بن ثابت</w:t>
      </w:r>
      <w:r w:rsidRPr="0040263B">
        <w:rPr>
          <w:rFonts w:ascii="Traditional Arabic" w:hAnsi="Traditional Arabic"/>
          <w:sz w:val="36"/>
          <w:vertAlign w:val="superscript"/>
          <w:rtl/>
        </w:rPr>
        <w:t>(</w:t>
      </w:r>
      <w:r w:rsidRPr="0040263B">
        <w:rPr>
          <w:rFonts w:ascii="Traditional Arabic" w:hAnsi="Traditional Arabic"/>
          <w:sz w:val="36"/>
          <w:vertAlign w:val="superscript"/>
          <w:rtl/>
        </w:rPr>
        <w:footnoteReference w:id="248"/>
      </w:r>
      <w:r w:rsidRPr="0040263B">
        <w:rPr>
          <w:rFonts w:ascii="Traditional Arabic" w:hAnsi="Traditional Arabic"/>
          <w:sz w:val="36"/>
          <w:vertAlign w:val="superscript"/>
          <w:rtl/>
        </w:rPr>
        <w:t xml:space="preserve">) </w:t>
      </w:r>
      <w:r w:rsidRPr="00F716BE">
        <w:rPr>
          <w:rFonts w:ascii="Traditional Arabic" w:hAnsi="Traditional Arabic"/>
          <w:sz w:val="36"/>
          <w:rtl/>
        </w:rPr>
        <w:t>رضي الله عنهم</w:t>
      </w:r>
      <w:r w:rsidRPr="00F716BE">
        <w:rPr>
          <w:rFonts w:ascii="Traditional Arabic" w:hAnsi="Traditional Arabic"/>
          <w:sz w:val="36"/>
          <w:vertAlign w:val="superscript"/>
          <w:rtl/>
        </w:rPr>
        <w:t>(</w:t>
      </w:r>
      <w:r w:rsidRPr="00F97E7A">
        <w:rPr>
          <w:vertAlign w:val="superscript"/>
          <w:rtl/>
        </w:rPr>
        <w:footnoteReference w:id="249"/>
      </w:r>
      <w:r w:rsidRPr="00F716BE">
        <w:rPr>
          <w:rFonts w:ascii="Traditional Arabic" w:hAnsi="Traditional Arabic"/>
          <w:sz w:val="36"/>
          <w:vertAlign w:val="superscript"/>
          <w:rtl/>
        </w:rPr>
        <w:t>)</w:t>
      </w:r>
      <w:r w:rsidRPr="00F716BE">
        <w:rPr>
          <w:rFonts w:ascii="Traditional Arabic" w:hAnsi="Traditional Arabic"/>
          <w:sz w:val="36"/>
          <w:rtl/>
        </w:rPr>
        <w:t>.</w:t>
      </w:r>
    </w:p>
    <w:p w:rsidR="009A7B07" w:rsidRDefault="009A7B07" w:rsidP="009A7B07">
      <w:pPr>
        <w:ind w:firstLine="720"/>
        <w:jc w:val="both"/>
        <w:rPr>
          <w:rtl/>
        </w:rPr>
      </w:pPr>
      <w:r>
        <w:rPr>
          <w:rFonts w:hint="cs"/>
          <w:rtl/>
        </w:rPr>
        <w:lastRenderedPageBreak/>
        <w:t>2- تقع الطلقة الواحدة التي نواها الزوج في التمليك؛ ل</w:t>
      </w:r>
      <w:r w:rsidRPr="00855E5E">
        <w:rPr>
          <w:rtl/>
        </w:rPr>
        <w:t>أن</w:t>
      </w:r>
      <w:r>
        <w:rPr>
          <w:rFonts w:hint="cs"/>
          <w:rtl/>
        </w:rPr>
        <w:t xml:space="preserve">ّ الزوج </w:t>
      </w:r>
      <w:r w:rsidRPr="00855E5E">
        <w:rPr>
          <w:rtl/>
        </w:rPr>
        <w:t>لم يتعرض لشيء</w:t>
      </w:r>
      <w:r>
        <w:rPr>
          <w:rFonts w:hint="cs"/>
          <w:rtl/>
        </w:rPr>
        <w:t>ٍ من العدد</w:t>
      </w:r>
      <w:r w:rsidRPr="00855E5E">
        <w:rPr>
          <w:rtl/>
        </w:rPr>
        <w:t xml:space="preserve">، </w:t>
      </w:r>
      <w:r>
        <w:rPr>
          <w:rFonts w:hint="cs"/>
          <w:rtl/>
        </w:rPr>
        <w:t xml:space="preserve">وإنما ذكر لفظاً صالحاً للعموم والخصوص، </w:t>
      </w:r>
      <w:r w:rsidRPr="00855E5E">
        <w:rPr>
          <w:rtl/>
        </w:rPr>
        <w:t>فإذا نوى الواحدة فقد قصد تفويضا</w:t>
      </w:r>
      <w:r>
        <w:rPr>
          <w:rFonts w:hint="cs"/>
          <w:rtl/>
        </w:rPr>
        <w:t>ً</w:t>
      </w:r>
      <w:r w:rsidRPr="00855E5E">
        <w:rPr>
          <w:rtl/>
        </w:rPr>
        <w:t xml:space="preserve"> خاصا</w:t>
      </w:r>
      <w:r>
        <w:rPr>
          <w:rFonts w:hint="cs"/>
          <w:rtl/>
        </w:rPr>
        <w:t>ً</w:t>
      </w:r>
      <w:r w:rsidRPr="00855E5E">
        <w:rPr>
          <w:rtl/>
        </w:rPr>
        <w:t xml:space="preserve"> </w:t>
      </w:r>
      <w:r>
        <w:rPr>
          <w:rtl/>
        </w:rPr>
        <w:t>غير مخالف ل</w:t>
      </w:r>
      <w:r w:rsidRPr="00855E5E">
        <w:rPr>
          <w:rtl/>
        </w:rPr>
        <w:t>ظاهر</w:t>
      </w:r>
      <w:r>
        <w:rPr>
          <w:rFonts w:hint="cs"/>
          <w:rtl/>
        </w:rPr>
        <w:t xml:space="preserve"> اللفظ</w:t>
      </w:r>
      <w:r w:rsidRPr="00855E5E">
        <w:rPr>
          <w:rtl/>
        </w:rPr>
        <w:t>، فلما أوقعت</w:t>
      </w:r>
      <w:r>
        <w:rPr>
          <w:rFonts w:hint="cs"/>
          <w:rtl/>
        </w:rPr>
        <w:t xml:space="preserve"> المرأة</w:t>
      </w:r>
      <w:r w:rsidRPr="00855E5E">
        <w:rPr>
          <w:rtl/>
        </w:rPr>
        <w:t xml:space="preserve"> </w:t>
      </w:r>
      <w:r>
        <w:rPr>
          <w:rFonts w:hint="cs"/>
          <w:rtl/>
        </w:rPr>
        <w:t>الثلاث</w:t>
      </w:r>
      <w:r w:rsidRPr="00855E5E">
        <w:rPr>
          <w:rtl/>
        </w:rPr>
        <w:t xml:space="preserve"> فقد وافقته </w:t>
      </w:r>
      <w:r>
        <w:rPr>
          <w:rFonts w:hint="cs"/>
          <w:rtl/>
        </w:rPr>
        <w:t>في</w:t>
      </w:r>
      <w:r w:rsidRPr="00855E5E">
        <w:rPr>
          <w:rtl/>
        </w:rPr>
        <w:t xml:space="preserve"> أصل التفويض</w:t>
      </w:r>
      <w:r>
        <w:rPr>
          <w:rFonts w:hint="cs"/>
          <w:rtl/>
        </w:rPr>
        <w:t>،</w:t>
      </w:r>
      <w:r w:rsidRPr="00855E5E">
        <w:rPr>
          <w:rtl/>
        </w:rPr>
        <w:t xml:space="preserve"> </w:t>
      </w:r>
      <w:r>
        <w:rPr>
          <w:rFonts w:hint="cs"/>
          <w:rtl/>
        </w:rPr>
        <w:t xml:space="preserve">وتقع </w:t>
      </w:r>
      <w:r w:rsidRPr="00855E5E">
        <w:rPr>
          <w:rtl/>
        </w:rPr>
        <w:t>الواحدة</w:t>
      </w:r>
      <w:r>
        <w:rPr>
          <w:rFonts w:hint="cs"/>
          <w:rtl/>
        </w:rPr>
        <w:t xml:space="preserve"> التي نواها الزوج</w:t>
      </w:r>
      <w:r w:rsidRPr="00222B12">
        <w:rPr>
          <w:rFonts w:ascii="Traditional Arabic" w:hAnsi="Traditional Arabic"/>
          <w:sz w:val="36"/>
          <w:vertAlign w:val="superscript"/>
          <w:rtl/>
        </w:rPr>
        <w:t>(</w:t>
      </w:r>
      <w:r w:rsidRPr="00222B12">
        <w:rPr>
          <w:rFonts w:ascii="Traditional Arabic" w:hAnsi="Traditional Arabic"/>
          <w:sz w:val="36"/>
          <w:vertAlign w:val="superscript"/>
          <w:rtl/>
        </w:rPr>
        <w:footnoteReference w:id="250"/>
      </w:r>
      <w:r w:rsidRPr="00222B12">
        <w:rPr>
          <w:rFonts w:ascii="Traditional Arabic" w:hAnsi="Traditional Arabic"/>
          <w:sz w:val="36"/>
          <w:vertAlign w:val="superscript"/>
          <w:rtl/>
        </w:rPr>
        <w:t>)</w:t>
      </w:r>
      <w:r w:rsidRPr="00855E5E">
        <w:rPr>
          <w:rtl/>
        </w:rPr>
        <w:t>.</w:t>
      </w:r>
    </w:p>
    <w:p w:rsidR="009A7B07" w:rsidRDefault="009A7B07" w:rsidP="009A7B07">
      <w:pPr>
        <w:ind w:firstLine="720"/>
        <w:jc w:val="both"/>
        <w:rPr>
          <w:b/>
          <w:bCs/>
          <w:rtl/>
        </w:rPr>
      </w:pPr>
      <w:r w:rsidRPr="00721CF8">
        <w:rPr>
          <w:rFonts w:hint="cs"/>
          <w:b/>
          <w:bCs/>
          <w:rtl/>
        </w:rPr>
        <w:t xml:space="preserve">أدلة القول الثاني: </w:t>
      </w:r>
    </w:p>
    <w:p w:rsidR="009A7B07" w:rsidRDefault="009A7B07" w:rsidP="009A7B07">
      <w:pPr>
        <w:ind w:firstLine="720"/>
        <w:jc w:val="both"/>
        <w:rPr>
          <w:rFonts w:ascii="Traditional Arabic" w:hAnsi="Traditional Arabic"/>
          <w:sz w:val="36"/>
          <w:rtl/>
        </w:rPr>
      </w:pPr>
      <w:r>
        <w:rPr>
          <w:rFonts w:ascii="Traditional Arabic" w:hAnsi="Traditional Arabic" w:hint="cs"/>
          <w:sz w:val="36"/>
          <w:rtl/>
        </w:rPr>
        <w:t>1- ع</w:t>
      </w:r>
      <w:r w:rsidRPr="00F716BE">
        <w:rPr>
          <w:rFonts w:ascii="Traditional Arabic" w:hAnsi="Traditional Arabic"/>
          <w:sz w:val="36"/>
          <w:rtl/>
        </w:rPr>
        <w:t xml:space="preserve">ن أبي هريرة </w:t>
      </w:r>
      <w:r w:rsidRPr="00F97E7A">
        <w:sym w:font="AGA Arabesque" w:char="F074"/>
      </w:r>
      <w:r w:rsidRPr="00F716BE">
        <w:rPr>
          <w:rFonts w:ascii="Traditional Arabic" w:hAnsi="Traditional Arabic"/>
          <w:sz w:val="36"/>
          <w:rtl/>
        </w:rPr>
        <w:t xml:space="preserve"> مرفوعاً: أنّ قول الرجل لزوجته "أمرك بيدك" إنها ثلاث</w:t>
      </w:r>
      <w:r w:rsidR="00EC02EA" w:rsidRPr="00F716BE">
        <w:rPr>
          <w:rFonts w:ascii="Traditional Arabic" w:hAnsi="Traditional Arabic"/>
          <w:sz w:val="36"/>
          <w:rtl/>
        </w:rPr>
        <w:fldChar w:fldCharType="begin"/>
      </w:r>
      <w:r>
        <w:instrText xml:space="preserve"> XE "</w:instrText>
      </w:r>
      <w:r w:rsidRPr="00F716BE">
        <w:rPr>
          <w:rFonts w:ascii="Traditional Arabic" w:hAnsi="Traditional Arabic" w:hint="cs"/>
          <w:sz w:val="36"/>
          <w:rtl/>
        </w:rPr>
        <w:instrText>ح/</w:instrText>
      </w:r>
      <w:r w:rsidRPr="00F716BE">
        <w:rPr>
          <w:rFonts w:ascii="Traditional Arabic" w:hAnsi="Traditional Arabic"/>
          <w:sz w:val="36"/>
          <w:rtl/>
        </w:rPr>
        <w:instrText>أمرك بيدك</w:instrText>
      </w:r>
      <w:r w:rsidRPr="00F716BE">
        <w:rPr>
          <w:sz w:val="20"/>
          <w:szCs w:val="20"/>
        </w:rPr>
        <w:instrText>\</w:instrText>
      </w:r>
      <w:r w:rsidRPr="00F716BE">
        <w:rPr>
          <w:rFonts w:ascii="Traditional Arabic" w:hAnsi="Traditional Arabic"/>
          <w:sz w:val="36"/>
          <w:rtl/>
        </w:rPr>
        <w:instrText>" إنها ثلاث</w:instrText>
      </w:r>
      <w:r>
        <w:instrText xml:space="preserve">" </w:instrText>
      </w:r>
      <w:r w:rsidR="00EC02EA" w:rsidRPr="00F716BE">
        <w:rPr>
          <w:rFonts w:ascii="Traditional Arabic" w:hAnsi="Traditional Arabic"/>
          <w:sz w:val="36"/>
          <w:rtl/>
        </w:rPr>
        <w:fldChar w:fldCharType="end"/>
      </w:r>
      <w:r w:rsidRPr="00F716BE">
        <w:rPr>
          <w:rFonts w:ascii="Traditional Arabic" w:hAnsi="Traditional Arabic"/>
          <w:sz w:val="36"/>
          <w:vertAlign w:val="superscript"/>
          <w:rtl/>
        </w:rPr>
        <w:t>(</w:t>
      </w:r>
      <w:r w:rsidRPr="00F97E7A">
        <w:rPr>
          <w:vertAlign w:val="superscript"/>
          <w:rtl/>
        </w:rPr>
        <w:footnoteReference w:id="251"/>
      </w:r>
      <w:r w:rsidRPr="00F716BE">
        <w:rPr>
          <w:rFonts w:ascii="Traditional Arabic" w:hAnsi="Traditional Arabic"/>
          <w:sz w:val="36"/>
          <w:vertAlign w:val="superscript"/>
          <w:rtl/>
        </w:rPr>
        <w:t>)</w:t>
      </w:r>
      <w:r w:rsidRPr="00F716BE">
        <w:rPr>
          <w:rFonts w:ascii="Traditional Arabic" w:hAnsi="Traditional Arabic"/>
          <w:sz w:val="36"/>
          <w:rtl/>
        </w:rPr>
        <w:t>.</w:t>
      </w:r>
    </w:p>
    <w:p w:rsidR="009A7B07" w:rsidRPr="00F716BE" w:rsidRDefault="009A7B07" w:rsidP="009A7B07">
      <w:pPr>
        <w:ind w:firstLine="720"/>
        <w:jc w:val="both"/>
        <w:rPr>
          <w:b/>
          <w:bCs/>
        </w:rPr>
      </w:pPr>
      <w:r>
        <w:rPr>
          <w:rFonts w:ascii="Traditional Arabic" w:hAnsi="Traditional Arabic" w:hint="cs"/>
          <w:sz w:val="36"/>
          <w:rtl/>
        </w:rPr>
        <w:lastRenderedPageBreak/>
        <w:t xml:space="preserve">2- </w:t>
      </w:r>
      <w:r w:rsidRPr="00F716BE">
        <w:rPr>
          <w:rFonts w:ascii="Traditional Arabic" w:hAnsi="Traditional Arabic"/>
          <w:sz w:val="36"/>
          <w:rtl/>
        </w:rPr>
        <w:t>قول الرجل لزوجته "أمرك بيدك"، يقع ثلاثاً إن اختارت المرأة ذلك</w:t>
      </w:r>
      <w:r w:rsidR="00EC02EA" w:rsidRPr="00F716BE">
        <w:rPr>
          <w:rFonts w:ascii="Traditional Arabic" w:hAnsi="Traditional Arabic"/>
          <w:sz w:val="36"/>
          <w:rtl/>
        </w:rPr>
        <w:fldChar w:fldCharType="begin"/>
      </w:r>
      <w:r>
        <w:instrText xml:space="preserve"> XE "</w:instrText>
      </w:r>
      <w:r w:rsidRPr="00F716BE">
        <w:rPr>
          <w:rFonts w:ascii="Traditional Arabic" w:hAnsi="Traditional Arabic" w:hint="cs"/>
          <w:sz w:val="36"/>
          <w:rtl/>
        </w:rPr>
        <w:instrText>ث/</w:instrText>
      </w:r>
      <w:r w:rsidRPr="00F716BE">
        <w:rPr>
          <w:rFonts w:ascii="Traditional Arabic" w:hAnsi="Traditional Arabic"/>
          <w:sz w:val="36"/>
          <w:rtl/>
        </w:rPr>
        <w:instrText>أمرك بيدك</w:instrText>
      </w:r>
      <w:r w:rsidRPr="00F716BE">
        <w:rPr>
          <w:sz w:val="20"/>
          <w:szCs w:val="20"/>
        </w:rPr>
        <w:instrText>\</w:instrText>
      </w:r>
      <w:r w:rsidRPr="00F716BE">
        <w:rPr>
          <w:rFonts w:ascii="Traditional Arabic" w:hAnsi="Traditional Arabic"/>
          <w:sz w:val="36"/>
          <w:rtl/>
        </w:rPr>
        <w:instrText>"، يقع ثلاثاً إن اختارت المرأة ذلك</w:instrText>
      </w:r>
      <w:r>
        <w:instrText xml:space="preserve">" </w:instrText>
      </w:r>
      <w:r w:rsidR="00EC02EA" w:rsidRPr="00F716BE">
        <w:rPr>
          <w:rFonts w:ascii="Traditional Arabic" w:hAnsi="Traditional Arabic"/>
          <w:sz w:val="36"/>
          <w:rtl/>
        </w:rPr>
        <w:fldChar w:fldCharType="end"/>
      </w:r>
      <w:r w:rsidRPr="00F716BE">
        <w:rPr>
          <w:rFonts w:ascii="Traditional Arabic" w:hAnsi="Traditional Arabic"/>
          <w:sz w:val="36"/>
          <w:rtl/>
        </w:rPr>
        <w:t>، وهذا مروي عن غير واحدٍ من الصحابة، منهم: عثمان، وعلي، وابن عمر، وابن عباس - رضي الله عنهم</w:t>
      </w:r>
      <w:r w:rsidRPr="00F716BE">
        <w:rPr>
          <w:rFonts w:ascii="Traditional Arabic" w:hAnsi="Traditional Arabic"/>
          <w:sz w:val="36"/>
          <w:vertAlign w:val="superscript"/>
          <w:rtl/>
        </w:rPr>
        <w:t>(</w:t>
      </w:r>
      <w:r w:rsidRPr="00F97E7A">
        <w:rPr>
          <w:vertAlign w:val="superscript"/>
          <w:rtl/>
        </w:rPr>
        <w:footnoteReference w:id="252"/>
      </w:r>
      <w:r w:rsidRPr="00F716BE">
        <w:rPr>
          <w:rFonts w:ascii="Traditional Arabic" w:hAnsi="Traditional Arabic"/>
          <w:sz w:val="36"/>
          <w:vertAlign w:val="superscript"/>
          <w:rtl/>
        </w:rPr>
        <w:t>)</w:t>
      </w:r>
      <w:r w:rsidRPr="00F716BE">
        <w:rPr>
          <w:rFonts w:ascii="Traditional Arabic" w:hAnsi="Traditional Arabic"/>
          <w:sz w:val="36"/>
          <w:rtl/>
        </w:rPr>
        <w:t xml:space="preserve">. </w:t>
      </w:r>
    </w:p>
    <w:p w:rsidR="009A7B07" w:rsidRDefault="009A7B07" w:rsidP="009A7B07">
      <w:pPr>
        <w:ind w:firstLine="720"/>
        <w:jc w:val="both"/>
        <w:rPr>
          <w:rtl/>
        </w:rPr>
      </w:pPr>
      <w:r>
        <w:rPr>
          <w:rFonts w:hint="cs"/>
          <w:rtl/>
        </w:rPr>
        <w:t xml:space="preserve">3- قول الزوج "أمرك بيدك" </w:t>
      </w:r>
      <w:r>
        <w:rPr>
          <w:rtl/>
        </w:rPr>
        <w:t>اسم جنس مضاف، فيشمل الطلاق الثلاث</w:t>
      </w:r>
      <w:r>
        <w:rPr>
          <w:rFonts w:hint="cs"/>
          <w:rtl/>
        </w:rPr>
        <w:t>،</w:t>
      </w:r>
      <w:r w:rsidRPr="00BB2277">
        <w:rPr>
          <w:rFonts w:hint="cs"/>
          <w:rtl/>
        </w:rPr>
        <w:t xml:space="preserve"> </w:t>
      </w:r>
      <w:r>
        <w:rPr>
          <w:rFonts w:hint="cs"/>
          <w:rtl/>
        </w:rPr>
        <w:t>كما لو قال لها: "طلقي نفسك ما شئتِ"</w:t>
      </w:r>
      <w:r w:rsidRPr="00E46B47">
        <w:rPr>
          <w:rFonts w:ascii="Traditional Arabic" w:hAnsi="Traditional Arabic"/>
          <w:sz w:val="36"/>
          <w:vertAlign w:val="superscript"/>
          <w:rtl/>
        </w:rPr>
        <w:t>(</w:t>
      </w:r>
      <w:r w:rsidRPr="00E46B47">
        <w:rPr>
          <w:rFonts w:ascii="Traditional Arabic" w:hAnsi="Traditional Arabic"/>
          <w:sz w:val="36"/>
          <w:vertAlign w:val="superscript"/>
          <w:rtl/>
        </w:rPr>
        <w:footnoteReference w:id="253"/>
      </w:r>
      <w:r w:rsidRPr="00E46B47">
        <w:rPr>
          <w:rFonts w:ascii="Traditional Arabic" w:hAnsi="Traditional Arabic"/>
          <w:sz w:val="36"/>
          <w:vertAlign w:val="superscript"/>
          <w:rtl/>
        </w:rPr>
        <w:t>)</w:t>
      </w:r>
      <w:r>
        <w:rPr>
          <w:rFonts w:hint="cs"/>
          <w:rtl/>
        </w:rPr>
        <w:t>، ولا يُقبَل قول الزوج: أردتُ واحدة؛ لأنه خلاف ما يقتضيه اللفظ</w:t>
      </w:r>
      <w:r w:rsidRPr="00E46B47">
        <w:rPr>
          <w:rFonts w:ascii="Traditional Arabic" w:hAnsi="Traditional Arabic"/>
          <w:sz w:val="36"/>
          <w:vertAlign w:val="superscript"/>
          <w:rtl/>
        </w:rPr>
        <w:t>(</w:t>
      </w:r>
      <w:r w:rsidRPr="00E46B47">
        <w:rPr>
          <w:rFonts w:ascii="Traditional Arabic" w:hAnsi="Traditional Arabic"/>
          <w:sz w:val="36"/>
          <w:vertAlign w:val="superscript"/>
          <w:rtl/>
        </w:rPr>
        <w:footnoteReference w:id="254"/>
      </w:r>
      <w:r w:rsidRPr="00E46B47">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sidRPr="00EF5ACF">
        <w:rPr>
          <w:rFonts w:hint="cs"/>
          <w:b/>
          <w:bCs/>
          <w:rtl/>
        </w:rPr>
        <w:t>الترجيح:</w:t>
      </w:r>
    </w:p>
    <w:p w:rsidR="009A7B07" w:rsidRPr="00F67551" w:rsidRDefault="009A7B07" w:rsidP="009A7B07">
      <w:pPr>
        <w:ind w:firstLine="720"/>
        <w:jc w:val="both"/>
        <w:rPr>
          <w:b/>
          <w:bCs/>
          <w:rtl/>
        </w:rPr>
      </w:pPr>
      <w:r w:rsidRPr="00F67551">
        <w:rPr>
          <w:rFonts w:hint="cs"/>
          <w:b/>
          <w:bCs/>
          <w:rtl/>
        </w:rPr>
        <w:lastRenderedPageBreak/>
        <w:t xml:space="preserve">الذي يترجّح عندي </w:t>
      </w:r>
      <w:r w:rsidRPr="00F67551">
        <w:rPr>
          <w:b/>
          <w:bCs/>
          <w:rtl/>
        </w:rPr>
        <w:t>–</w:t>
      </w:r>
      <w:r w:rsidRPr="00F67551">
        <w:rPr>
          <w:rFonts w:hint="cs"/>
          <w:b/>
          <w:bCs/>
          <w:rtl/>
        </w:rPr>
        <w:t xml:space="preserve"> والله أعلم </w:t>
      </w:r>
      <w:r w:rsidRPr="00F67551">
        <w:rPr>
          <w:b/>
          <w:bCs/>
          <w:rtl/>
        </w:rPr>
        <w:t>–</w:t>
      </w:r>
      <w:r w:rsidRPr="00F67551">
        <w:rPr>
          <w:rFonts w:hint="cs"/>
          <w:b/>
          <w:bCs/>
          <w:rtl/>
        </w:rPr>
        <w:t xml:space="preserve"> هو القو</w:t>
      </w:r>
      <w:r>
        <w:rPr>
          <w:rFonts w:hint="cs"/>
          <w:b/>
          <w:bCs/>
          <w:rtl/>
        </w:rPr>
        <w:t>ل الأول، وأنّ العبرة بنية الزوج، وذلك لأمرين:</w:t>
      </w:r>
    </w:p>
    <w:p w:rsidR="009A7B07" w:rsidRDefault="009A7B07" w:rsidP="009A7B07">
      <w:pPr>
        <w:ind w:firstLine="720"/>
        <w:jc w:val="both"/>
        <w:rPr>
          <w:rtl/>
        </w:rPr>
      </w:pPr>
      <w:r>
        <w:rPr>
          <w:rFonts w:hint="cs"/>
          <w:rtl/>
        </w:rPr>
        <w:t xml:space="preserve">1- أنّ الحديث الذي استدل به أصحاب القول الثاني ضعيف، والصحيح وقفه على أبي هريرة </w:t>
      </w:r>
      <w:r>
        <w:rPr>
          <w:rFonts w:hint="cs"/>
        </w:rPr>
        <w:sym w:font="AGA Arabesque" w:char="F074"/>
      </w:r>
      <w:r>
        <w:rPr>
          <w:rFonts w:hint="cs"/>
          <w:rtl/>
        </w:rPr>
        <w:t xml:space="preserve">، وأقوال الصحابة </w:t>
      </w:r>
      <w:r>
        <w:rPr>
          <w:rtl/>
        </w:rPr>
        <w:t>–</w:t>
      </w:r>
      <w:r>
        <w:rPr>
          <w:rFonts w:hint="cs"/>
          <w:rtl/>
        </w:rPr>
        <w:t xml:space="preserve"> رضي الله عنهم </w:t>
      </w:r>
      <w:r>
        <w:rPr>
          <w:rtl/>
        </w:rPr>
        <w:t>–</w:t>
      </w:r>
      <w:r>
        <w:rPr>
          <w:rFonts w:hint="cs"/>
          <w:rtl/>
        </w:rPr>
        <w:t xml:space="preserve"> مختلفة، فيُرجع إلى أقوى التعليلين.</w:t>
      </w:r>
    </w:p>
    <w:p w:rsidR="009A7B07" w:rsidRDefault="009A7B07" w:rsidP="009A7B07">
      <w:pPr>
        <w:ind w:firstLine="720"/>
        <w:jc w:val="both"/>
        <w:rPr>
          <w:rtl/>
        </w:rPr>
      </w:pPr>
      <w:r>
        <w:rPr>
          <w:rFonts w:hint="cs"/>
          <w:rtl/>
        </w:rPr>
        <w:t>2- أنّ تعليل أصحاب القول الأول أصوب؛ لأنّ تفويض الزوج الطلاق لزوجته يحتمل أن يقصد به الطلقة الواحدة أو أكثر، فيرجع في ذلك إلى نيته.</w:t>
      </w:r>
    </w:p>
    <w:p w:rsidR="009A7B07" w:rsidRDefault="009A7B07" w:rsidP="009A7B07">
      <w:pPr>
        <w:ind w:firstLine="720"/>
        <w:jc w:val="both"/>
        <w:rPr>
          <w:rtl/>
        </w:rPr>
      </w:pPr>
      <w:r>
        <w:rPr>
          <w:rFonts w:hint="cs"/>
          <w:rtl/>
        </w:rPr>
        <w:t>ولا يقال إنّ لفظ "أمرك بيدك" عام، لأنّ نية الزوج صالحة لتخصيصه.</w:t>
      </w:r>
    </w:p>
    <w:p w:rsidR="009A7B07" w:rsidRDefault="009A7B07" w:rsidP="009A7B07">
      <w:pPr>
        <w:ind w:firstLine="720"/>
        <w:jc w:val="both"/>
        <w:rPr>
          <w:rtl/>
        </w:rPr>
      </w:pPr>
      <w:r>
        <w:rPr>
          <w:rFonts w:hint="cs"/>
          <w:rtl/>
        </w:rPr>
        <w:t xml:space="preserve">ولذا لم يرتض الزركشي الحنبلي تعليل الحنابلة، فقال </w:t>
      </w:r>
      <w:r>
        <w:rPr>
          <w:rtl/>
        </w:rPr>
        <w:t>–</w:t>
      </w:r>
      <w:r>
        <w:rPr>
          <w:rFonts w:hint="cs"/>
          <w:rtl/>
        </w:rPr>
        <w:t xml:space="preserve"> رحمه الله: ((</w:t>
      </w:r>
      <w:r>
        <w:rPr>
          <w:rtl/>
        </w:rPr>
        <w:t>وهذا غير قانع</w:t>
      </w:r>
      <w:r>
        <w:rPr>
          <w:rFonts w:hint="cs"/>
          <w:rtl/>
        </w:rPr>
        <w:t>؛</w:t>
      </w:r>
      <w:r>
        <w:rPr>
          <w:rtl/>
        </w:rPr>
        <w:t xml:space="preserve"> لأنه إنما يحسن مع الإِطلاق،</w:t>
      </w:r>
      <w:r>
        <w:rPr>
          <w:rFonts w:hint="cs"/>
          <w:rtl/>
        </w:rPr>
        <w:t xml:space="preserve"> </w:t>
      </w:r>
      <w:r>
        <w:rPr>
          <w:rtl/>
        </w:rPr>
        <w:t>أما مع النية فالنية صالحة للتخصيص</w:t>
      </w:r>
      <w:r>
        <w:rPr>
          <w:rFonts w:hint="cs"/>
          <w:rtl/>
        </w:rPr>
        <w:t>))</w:t>
      </w:r>
      <w:r w:rsidRPr="00397EF3">
        <w:rPr>
          <w:rFonts w:ascii="Traditional Arabic" w:hAnsi="Traditional Arabic"/>
          <w:sz w:val="36"/>
          <w:vertAlign w:val="superscript"/>
          <w:rtl/>
        </w:rPr>
        <w:t>(</w:t>
      </w:r>
      <w:r w:rsidRPr="00397EF3">
        <w:rPr>
          <w:rFonts w:ascii="Traditional Arabic" w:hAnsi="Traditional Arabic"/>
          <w:sz w:val="36"/>
          <w:vertAlign w:val="superscript"/>
          <w:rtl/>
        </w:rPr>
        <w:footnoteReference w:id="255"/>
      </w:r>
      <w:r w:rsidRPr="00397EF3">
        <w:rPr>
          <w:rFonts w:ascii="Traditional Arabic" w:hAnsi="Traditional Arabic"/>
          <w:sz w:val="36"/>
          <w:vertAlign w:val="superscript"/>
          <w:rtl/>
        </w:rPr>
        <w:t>)</w:t>
      </w:r>
      <w:r>
        <w:rPr>
          <w:rFonts w:hint="cs"/>
          <w:rtl/>
        </w:rPr>
        <w:t>.</w:t>
      </w:r>
    </w:p>
    <w:p w:rsidR="009A7B07" w:rsidRPr="00F716BE" w:rsidRDefault="009A7B07" w:rsidP="009A7B07">
      <w:pPr>
        <w:spacing w:before="100" w:beforeAutospacing="1" w:after="120"/>
        <w:ind w:firstLine="720"/>
        <w:jc w:val="both"/>
        <w:rPr>
          <w:rFonts w:ascii="Andalus" w:hAnsi="Andalus" w:cs="Andalus"/>
          <w:rtl/>
        </w:rPr>
      </w:pPr>
      <w:r w:rsidRPr="00F716BE">
        <w:rPr>
          <w:rFonts w:ascii="Andalus" w:hAnsi="Andalus" w:cs="Andalus"/>
          <w:rtl/>
        </w:rPr>
        <w:t>تفريع:</w:t>
      </w:r>
    </w:p>
    <w:p w:rsidR="009A7B07" w:rsidRDefault="00114B34" w:rsidP="009A7B07">
      <w:pPr>
        <w:ind w:firstLine="720"/>
        <w:jc w:val="both"/>
        <w:rPr>
          <w:rtl/>
        </w:rPr>
      </w:pPr>
      <w:r>
        <w:rPr>
          <w:rFonts w:hint="cs"/>
          <w:rtl/>
        </w:rPr>
        <w:t>إذا تقرّر هذا:</w:t>
      </w:r>
      <w:r w:rsidR="009A7B07">
        <w:rPr>
          <w:rFonts w:hint="cs"/>
          <w:rtl/>
        </w:rPr>
        <w:t xml:space="preserve"> فقد بنى المالكية على هذه المسألة وجوب مبادرة الزوج بالمناكرة، فلو تراخى وادّعى الجهل بوجوب المبادرة لم يُعذَر بالجهل ويسقط حقه</w:t>
      </w:r>
      <w:r w:rsidR="009A7B07" w:rsidRPr="00253DA2">
        <w:rPr>
          <w:rFonts w:ascii="Traditional Arabic" w:hAnsi="Traditional Arabic"/>
          <w:sz w:val="36"/>
          <w:vertAlign w:val="superscript"/>
          <w:rtl/>
        </w:rPr>
        <w:t>(</w:t>
      </w:r>
      <w:r w:rsidR="009A7B07" w:rsidRPr="00253DA2">
        <w:rPr>
          <w:rFonts w:ascii="Traditional Arabic" w:hAnsi="Traditional Arabic"/>
          <w:sz w:val="36"/>
          <w:vertAlign w:val="superscript"/>
          <w:rtl/>
        </w:rPr>
        <w:footnoteReference w:id="256"/>
      </w:r>
      <w:r w:rsidR="009A7B07" w:rsidRPr="00253DA2">
        <w:rPr>
          <w:rFonts w:ascii="Traditional Arabic" w:hAnsi="Traditional Arabic"/>
          <w:sz w:val="36"/>
          <w:vertAlign w:val="superscript"/>
          <w:rtl/>
        </w:rPr>
        <w:t>)</w:t>
      </w:r>
      <w:r w:rsidR="009A7B07">
        <w:rPr>
          <w:rFonts w:hint="cs"/>
          <w:rtl/>
        </w:rPr>
        <w:t>.</w:t>
      </w:r>
    </w:p>
    <w:p w:rsidR="009A7B07" w:rsidRDefault="009A7B07" w:rsidP="009A7B07">
      <w:pPr>
        <w:ind w:firstLine="720"/>
        <w:jc w:val="both"/>
        <w:rPr>
          <w:b/>
          <w:bCs/>
          <w:rtl/>
        </w:rPr>
      </w:pPr>
      <w:r>
        <w:rPr>
          <w:rFonts w:hint="cs"/>
          <w:rtl/>
        </w:rPr>
        <w:t>و</w:t>
      </w:r>
      <w:r w:rsidRPr="00D5296D">
        <w:rPr>
          <w:rFonts w:hint="cs"/>
          <w:rtl/>
        </w:rPr>
        <w:t>ذهبت الحنفية إلى تحليف الزوج</w:t>
      </w:r>
      <w:r>
        <w:rPr>
          <w:rFonts w:hint="cs"/>
          <w:rtl/>
        </w:rPr>
        <w:t xml:space="preserve"> إذا ادعى أنه أراد واحدة</w:t>
      </w:r>
      <w:r w:rsidRPr="00D5296D">
        <w:rPr>
          <w:rFonts w:hint="cs"/>
          <w:rtl/>
        </w:rPr>
        <w:t>، إلا إن كان في حالة الغضب، أو مذاكرة الطلاق فلا يصدّق أنه لم يرد الثلاث</w:t>
      </w:r>
      <w:r w:rsidRPr="006E71EA">
        <w:rPr>
          <w:rFonts w:ascii="Traditional Arabic" w:hAnsi="Traditional Arabic"/>
          <w:sz w:val="36"/>
          <w:vertAlign w:val="superscript"/>
          <w:rtl/>
        </w:rPr>
        <w:t>(</w:t>
      </w:r>
      <w:r w:rsidRPr="006E71EA">
        <w:rPr>
          <w:rFonts w:ascii="Traditional Arabic" w:hAnsi="Traditional Arabic"/>
          <w:sz w:val="36"/>
          <w:vertAlign w:val="superscript"/>
          <w:rtl/>
        </w:rPr>
        <w:footnoteReference w:id="257"/>
      </w:r>
      <w:r w:rsidRPr="006E71EA">
        <w:rPr>
          <w:rFonts w:ascii="Traditional Arabic" w:hAnsi="Traditional Arabic"/>
          <w:sz w:val="36"/>
          <w:vertAlign w:val="superscript"/>
          <w:rtl/>
        </w:rPr>
        <w:t>)</w:t>
      </w:r>
      <w:r>
        <w:rPr>
          <w:rFonts w:hint="cs"/>
          <w:rtl/>
        </w:rPr>
        <w:t>،</w:t>
      </w:r>
      <w:r w:rsidRPr="00D5296D">
        <w:rPr>
          <w:rFonts w:hint="cs"/>
          <w:rtl/>
        </w:rPr>
        <w:t xml:space="preserve"> ولم أقف لهم على وجوب المبادرة</w:t>
      </w:r>
      <w:r>
        <w:rPr>
          <w:rFonts w:hint="cs"/>
          <w:rtl/>
        </w:rPr>
        <w:t>.</w:t>
      </w:r>
    </w:p>
    <w:p w:rsidR="009A7B07" w:rsidRPr="00D5296D" w:rsidRDefault="009A7B07" w:rsidP="009A7B07">
      <w:pPr>
        <w:ind w:firstLine="720"/>
        <w:jc w:val="both"/>
        <w:rPr>
          <w:rtl/>
        </w:rPr>
      </w:pPr>
      <w:r w:rsidRPr="00D5296D">
        <w:rPr>
          <w:rFonts w:hint="cs"/>
          <w:rtl/>
        </w:rPr>
        <w:lastRenderedPageBreak/>
        <w:t>وأما الشافعية فلم</w:t>
      </w:r>
      <w:r>
        <w:rPr>
          <w:rFonts w:hint="cs"/>
          <w:rtl/>
        </w:rPr>
        <w:t xml:space="preserve"> أقف لهم على إلزام الزوج بالحلف، والظاهر أنهم يقبلون قوله مطلقاً</w:t>
      </w:r>
      <w:r w:rsidRPr="006E71EA">
        <w:rPr>
          <w:rFonts w:ascii="Traditional Arabic" w:hAnsi="Traditional Arabic"/>
          <w:sz w:val="36"/>
          <w:vertAlign w:val="superscript"/>
          <w:rtl/>
        </w:rPr>
        <w:t>(</w:t>
      </w:r>
      <w:r w:rsidRPr="006E71EA">
        <w:rPr>
          <w:rFonts w:ascii="Traditional Arabic" w:hAnsi="Traditional Arabic"/>
          <w:sz w:val="36"/>
          <w:vertAlign w:val="superscript"/>
          <w:rtl/>
        </w:rPr>
        <w:footnoteReference w:id="258"/>
      </w:r>
      <w:r w:rsidRPr="006E71EA">
        <w:rPr>
          <w:rFonts w:ascii="Traditional Arabic" w:hAnsi="Traditional Arabic"/>
          <w:sz w:val="36"/>
          <w:vertAlign w:val="superscript"/>
          <w:rtl/>
        </w:rPr>
        <w:t>)</w:t>
      </w:r>
      <w:r>
        <w:rPr>
          <w:rFonts w:hint="cs"/>
          <w:rtl/>
        </w:rPr>
        <w:t>.</w:t>
      </w:r>
    </w:p>
    <w:p w:rsidR="009A7B07" w:rsidRPr="00396927" w:rsidRDefault="009A7B07" w:rsidP="009A7B07">
      <w:pPr>
        <w:snapToGrid/>
        <w:ind w:firstLine="720"/>
        <w:jc w:val="both"/>
        <w:rPr>
          <w:rtl/>
        </w:rPr>
      </w:pPr>
      <w:r w:rsidRPr="00396927">
        <w:rPr>
          <w:rtl/>
        </w:rPr>
        <w:br w:type="page"/>
      </w:r>
    </w:p>
    <w:p w:rsidR="009A7B07" w:rsidRPr="00E22AA4" w:rsidRDefault="009A7B07" w:rsidP="009A7B07">
      <w:pPr>
        <w:ind w:firstLine="720"/>
        <w:jc w:val="center"/>
        <w:rPr>
          <w:rFonts w:cs="Monotype Koufi"/>
          <w:rtl/>
        </w:rPr>
      </w:pPr>
      <w:r w:rsidRPr="00E22AA4">
        <w:rPr>
          <w:rFonts w:cs="Monotype Koufi"/>
          <w:rtl/>
        </w:rPr>
        <w:lastRenderedPageBreak/>
        <w:t>المبحث الثالث: المرأة لا تعذر بجهلها إذا خ</w:t>
      </w:r>
      <w:r w:rsidR="00587F7F">
        <w:rPr>
          <w:rFonts w:cs="Monotype Koufi" w:hint="cs"/>
          <w:rtl/>
        </w:rPr>
        <w:t>ُ</w:t>
      </w:r>
      <w:r w:rsidRPr="00E22AA4">
        <w:rPr>
          <w:rFonts w:cs="Monotype Koufi"/>
          <w:rtl/>
        </w:rPr>
        <w:t>ي</w:t>
      </w:r>
      <w:r w:rsidRPr="00E22AA4">
        <w:rPr>
          <w:rFonts w:cs="Monotype Koufi" w:hint="cs"/>
          <w:rtl/>
        </w:rPr>
        <w:t>ّ</w:t>
      </w:r>
      <w:r w:rsidR="00587F7F">
        <w:rPr>
          <w:rFonts w:cs="Monotype Koufi" w:hint="cs"/>
          <w:rtl/>
        </w:rPr>
        <w:t>ِ</w:t>
      </w:r>
      <w:r w:rsidRPr="00E22AA4">
        <w:rPr>
          <w:rFonts w:cs="Monotype Koufi"/>
          <w:rtl/>
        </w:rPr>
        <w:t>رت فقضت بواحدة،</w:t>
      </w:r>
    </w:p>
    <w:p w:rsidR="009A7B07" w:rsidRPr="00E22AA4" w:rsidRDefault="009A7B07" w:rsidP="009A7B07">
      <w:pPr>
        <w:ind w:firstLine="720"/>
        <w:jc w:val="center"/>
        <w:rPr>
          <w:rFonts w:cs="Monotype Koufi"/>
          <w:rtl/>
        </w:rPr>
      </w:pPr>
      <w:r w:rsidRPr="00E22AA4">
        <w:rPr>
          <w:rFonts w:cs="Monotype Koufi"/>
          <w:rtl/>
        </w:rPr>
        <w:t>فيقال لها: ليس لك ذلك، فتريد أن تقضي بالثلاث.</w:t>
      </w:r>
    </w:p>
    <w:p w:rsidR="009A7B07" w:rsidRPr="00E22AA4" w:rsidRDefault="009A7B07" w:rsidP="0060455D">
      <w:pPr>
        <w:spacing w:before="120"/>
        <w:ind w:firstLine="720"/>
        <w:jc w:val="both"/>
        <w:rPr>
          <w:rFonts w:ascii="Andalus" w:hAnsi="Andalus" w:cs="Andalus"/>
          <w:rtl/>
        </w:rPr>
      </w:pPr>
      <w:r w:rsidRPr="00E22AA4">
        <w:rPr>
          <w:rFonts w:ascii="Andalus" w:hAnsi="Andalus" w:cs="Andalus" w:hint="cs"/>
          <w:rtl/>
        </w:rPr>
        <w:t>تقرير مذهب المالكية:</w:t>
      </w:r>
    </w:p>
    <w:p w:rsidR="009A7B07" w:rsidRDefault="009A7B07" w:rsidP="00C10B12">
      <w:pPr>
        <w:ind w:firstLine="720"/>
        <w:jc w:val="both"/>
        <w:rPr>
          <w:rtl/>
        </w:rPr>
      </w:pPr>
      <w:r>
        <w:rPr>
          <w:rFonts w:hint="cs"/>
          <w:rtl/>
        </w:rPr>
        <w:t xml:space="preserve">المشهور عند المالكية </w:t>
      </w:r>
      <w:r>
        <w:rPr>
          <w:rtl/>
        </w:rPr>
        <w:t>–</w:t>
      </w:r>
      <w:r>
        <w:rPr>
          <w:rFonts w:hint="cs"/>
          <w:rtl/>
        </w:rPr>
        <w:t xml:space="preserve"> رحمهم الله - أنّ المرأة إذا خيّرها زوجها</w:t>
      </w:r>
      <w:r w:rsidR="006D26B5" w:rsidRPr="003079EB">
        <w:rPr>
          <w:rFonts w:ascii="Traditional Arabic" w:hAnsi="Traditional Arabic"/>
          <w:sz w:val="36"/>
          <w:vertAlign w:val="superscript"/>
          <w:rtl/>
        </w:rPr>
        <w:t>(</w:t>
      </w:r>
      <w:r w:rsidR="006D26B5" w:rsidRPr="003079EB">
        <w:rPr>
          <w:rFonts w:ascii="Traditional Arabic" w:hAnsi="Traditional Arabic"/>
          <w:sz w:val="36"/>
          <w:vertAlign w:val="superscript"/>
          <w:rtl/>
        </w:rPr>
        <w:footnoteReference w:id="259"/>
      </w:r>
      <w:r w:rsidR="006D26B5" w:rsidRPr="003079EB">
        <w:rPr>
          <w:rFonts w:ascii="Traditional Arabic" w:hAnsi="Traditional Arabic"/>
          <w:sz w:val="36"/>
          <w:vertAlign w:val="superscript"/>
          <w:rtl/>
        </w:rPr>
        <w:t>)</w:t>
      </w:r>
      <w:r>
        <w:rPr>
          <w:rFonts w:hint="cs"/>
          <w:rtl/>
        </w:rPr>
        <w:t xml:space="preserve"> بعد الدخول تخييراً مطلقاً عارياً عن التقييد بعددٍ فأوقعت طلقة واحدة أو اثنتين فإنّ خيارها يبطل</w:t>
      </w:r>
      <w:r w:rsidR="00C10B12">
        <w:rPr>
          <w:rFonts w:hint="cs"/>
          <w:rtl/>
        </w:rPr>
        <w:t xml:space="preserve"> ويصير مع زوجها كما قبل التخيير، </w:t>
      </w:r>
      <w:r>
        <w:rPr>
          <w:rFonts w:hint="cs"/>
          <w:rtl/>
        </w:rPr>
        <w:t xml:space="preserve">ويشترط في ذلك: أن يكون التخيير بعد الدخول، وأن </w:t>
      </w:r>
      <w:r w:rsidRPr="00E83566">
        <w:rPr>
          <w:rtl/>
        </w:rPr>
        <w:t>لا يرضى الزوج بما قضت به</w:t>
      </w:r>
      <w:r>
        <w:rPr>
          <w:rFonts w:hint="cs"/>
          <w:rtl/>
        </w:rPr>
        <w:t>، و</w:t>
      </w:r>
      <w:r w:rsidRPr="00E83566">
        <w:rPr>
          <w:rtl/>
        </w:rPr>
        <w:t>أن لا يتقدم لها ما يتمم الثلاث</w:t>
      </w:r>
      <w:r w:rsidRPr="003079EB">
        <w:rPr>
          <w:rFonts w:ascii="Traditional Arabic" w:hAnsi="Traditional Arabic"/>
          <w:sz w:val="36"/>
          <w:vertAlign w:val="superscript"/>
          <w:rtl/>
        </w:rPr>
        <w:t>(</w:t>
      </w:r>
      <w:r w:rsidRPr="003079EB">
        <w:rPr>
          <w:rFonts w:ascii="Traditional Arabic" w:hAnsi="Traditional Arabic"/>
          <w:sz w:val="36"/>
          <w:vertAlign w:val="superscript"/>
          <w:rtl/>
        </w:rPr>
        <w:footnoteReference w:id="260"/>
      </w:r>
      <w:r w:rsidRPr="003079EB">
        <w:rPr>
          <w:rFonts w:ascii="Traditional Arabic" w:hAnsi="Traditional Arabic"/>
          <w:sz w:val="36"/>
          <w:vertAlign w:val="superscript"/>
          <w:rtl/>
        </w:rPr>
        <w:t>)</w:t>
      </w:r>
      <w:r w:rsidRPr="00E83566">
        <w:rPr>
          <w:rtl/>
        </w:rPr>
        <w:t>.</w:t>
      </w:r>
    </w:p>
    <w:p w:rsidR="009A7B07" w:rsidRDefault="009A7B07" w:rsidP="009A7B07">
      <w:pPr>
        <w:ind w:firstLine="720"/>
        <w:jc w:val="both"/>
        <w:rPr>
          <w:rtl/>
        </w:rPr>
      </w:pPr>
      <w:r>
        <w:rPr>
          <w:rFonts w:hint="cs"/>
          <w:rtl/>
        </w:rPr>
        <w:t xml:space="preserve">وإذا قضت المخيّرة تخييراً مطلقاً بطلقة </w:t>
      </w:r>
      <w:r w:rsidRPr="00396927">
        <w:rPr>
          <w:rFonts w:hint="cs"/>
          <w:rtl/>
        </w:rPr>
        <w:t xml:space="preserve">واحدة، </w:t>
      </w:r>
      <w:r>
        <w:rPr>
          <w:rFonts w:hint="cs"/>
          <w:rtl/>
        </w:rPr>
        <w:t>فقيل لها ليس لك ذلك، فأرادت أن تختار أيضاً وتقضي مرة أخرى بالثلاث، قائلةً</w:t>
      </w:r>
      <w:r w:rsidRPr="00396927">
        <w:rPr>
          <w:rFonts w:hint="cs"/>
          <w:rtl/>
        </w:rPr>
        <w:t xml:space="preserve"> جه</w:t>
      </w:r>
      <w:r>
        <w:rPr>
          <w:rFonts w:hint="cs"/>
          <w:rtl/>
        </w:rPr>
        <w:t>لتُ وظننت أنّ لي أن أختار واحدة، لم يكن لها ذلك ويبطل خيارها، ولا تُعذَر بالجهل</w:t>
      </w:r>
      <w:r w:rsidRPr="0018500B">
        <w:rPr>
          <w:rFonts w:ascii="Traditional Arabic" w:hAnsi="Traditional Arabic"/>
          <w:sz w:val="36"/>
          <w:vertAlign w:val="superscript"/>
          <w:rtl/>
        </w:rPr>
        <w:t>(</w:t>
      </w:r>
      <w:r w:rsidRPr="0018500B">
        <w:rPr>
          <w:rFonts w:ascii="Traditional Arabic" w:hAnsi="Traditional Arabic"/>
          <w:sz w:val="36"/>
          <w:vertAlign w:val="superscript"/>
          <w:rtl/>
        </w:rPr>
        <w:footnoteReference w:id="261"/>
      </w:r>
      <w:r w:rsidRPr="0018500B">
        <w:rPr>
          <w:rFonts w:ascii="Traditional Arabic" w:hAnsi="Traditional Arabic"/>
          <w:sz w:val="36"/>
          <w:vertAlign w:val="superscript"/>
          <w:rtl/>
        </w:rPr>
        <w:t>)</w:t>
      </w:r>
      <w:r>
        <w:rPr>
          <w:rFonts w:hint="cs"/>
          <w:rtl/>
        </w:rPr>
        <w:t>.</w:t>
      </w:r>
    </w:p>
    <w:p w:rsidR="009A7B07" w:rsidRPr="00042C58" w:rsidRDefault="009A7B07" w:rsidP="0060455D">
      <w:pPr>
        <w:spacing w:before="120"/>
        <w:ind w:firstLine="720"/>
        <w:jc w:val="both"/>
        <w:rPr>
          <w:rFonts w:ascii="Andalus" w:hAnsi="Andalus" w:cs="Andalus"/>
          <w:rtl/>
        </w:rPr>
      </w:pPr>
      <w:r w:rsidRPr="00042C58">
        <w:rPr>
          <w:rFonts w:ascii="Andalus" w:hAnsi="Andalus" w:cs="Andalus" w:hint="cs"/>
          <w:rtl/>
        </w:rPr>
        <w:t>دراسة المسألة:</w:t>
      </w:r>
    </w:p>
    <w:p w:rsidR="009A7B07" w:rsidRPr="003E61A8" w:rsidRDefault="009A7B07" w:rsidP="009A7B07">
      <w:pPr>
        <w:ind w:firstLine="720"/>
        <w:jc w:val="both"/>
        <w:rPr>
          <w:rtl/>
        </w:rPr>
      </w:pPr>
      <w:r>
        <w:rPr>
          <w:rFonts w:hint="cs"/>
          <w:rtl/>
        </w:rPr>
        <w:t xml:space="preserve">هذه المسألة مبنية على نوع الطلاق الواقع بتخيير الزوج امرأته، وقد اختلف فيه العلماء </w:t>
      </w:r>
      <w:r>
        <w:rPr>
          <w:rtl/>
        </w:rPr>
        <w:t>–</w:t>
      </w:r>
      <w:r>
        <w:rPr>
          <w:rFonts w:hint="cs"/>
          <w:rtl/>
        </w:rPr>
        <w:t xml:space="preserve"> رحمهم الله </w:t>
      </w:r>
      <w:r>
        <w:rPr>
          <w:rtl/>
        </w:rPr>
        <w:t>–</w:t>
      </w:r>
      <w:r>
        <w:rPr>
          <w:rFonts w:hint="cs"/>
          <w:rtl/>
        </w:rPr>
        <w:t xml:space="preserve"> على ثلاثة أقوال:</w:t>
      </w:r>
    </w:p>
    <w:p w:rsidR="009A7B07" w:rsidRPr="00A26BF1" w:rsidRDefault="009A7B07" w:rsidP="009A7B07">
      <w:pPr>
        <w:ind w:firstLine="720"/>
        <w:jc w:val="both"/>
        <w:rPr>
          <w:rtl/>
        </w:rPr>
      </w:pPr>
      <w:r>
        <w:rPr>
          <w:rFonts w:hint="cs"/>
          <w:b/>
          <w:bCs/>
          <w:rtl/>
        </w:rPr>
        <w:t xml:space="preserve">القول الأول: </w:t>
      </w:r>
      <w:r>
        <w:rPr>
          <w:rFonts w:hint="cs"/>
          <w:rtl/>
        </w:rPr>
        <w:t xml:space="preserve">مقتضى التخيير ثلاث طلقات، فإذا قضت المرأة بما هو دونها بطل حقها، وبه قالت المالكية </w:t>
      </w:r>
      <w:r>
        <w:rPr>
          <w:rtl/>
        </w:rPr>
        <w:t>–</w:t>
      </w:r>
      <w:r>
        <w:rPr>
          <w:rFonts w:hint="cs"/>
          <w:rtl/>
        </w:rPr>
        <w:t xml:space="preserve"> كما تقدم.</w:t>
      </w:r>
    </w:p>
    <w:p w:rsidR="009A7B07" w:rsidRDefault="009A7B07" w:rsidP="009A7B07">
      <w:pPr>
        <w:ind w:firstLine="720"/>
        <w:jc w:val="both"/>
        <w:rPr>
          <w:rtl/>
        </w:rPr>
      </w:pPr>
      <w:r>
        <w:rPr>
          <w:rFonts w:hint="cs"/>
          <w:b/>
          <w:bCs/>
          <w:rtl/>
        </w:rPr>
        <w:t xml:space="preserve">القول الثاني: </w:t>
      </w:r>
      <w:r>
        <w:rPr>
          <w:rFonts w:hint="cs"/>
          <w:rtl/>
        </w:rPr>
        <w:t xml:space="preserve">مقتضى التخيير طلقة </w:t>
      </w:r>
      <w:r>
        <w:rPr>
          <w:rtl/>
        </w:rPr>
        <w:t>واحدة بائنة</w:t>
      </w:r>
      <w:r>
        <w:rPr>
          <w:rFonts w:hint="cs"/>
          <w:rtl/>
        </w:rPr>
        <w:t>، و</w:t>
      </w:r>
      <w:r w:rsidRPr="00A43329">
        <w:rPr>
          <w:rtl/>
        </w:rPr>
        <w:t>لا يكون</w:t>
      </w:r>
      <w:r>
        <w:rPr>
          <w:rFonts w:hint="cs"/>
          <w:rtl/>
        </w:rPr>
        <w:t xml:space="preserve"> </w:t>
      </w:r>
      <w:r w:rsidRPr="00A43329">
        <w:rPr>
          <w:rtl/>
        </w:rPr>
        <w:t>ثلاثا</w:t>
      </w:r>
      <w:r>
        <w:rPr>
          <w:rFonts w:hint="cs"/>
          <w:rtl/>
        </w:rPr>
        <w:t>ً</w:t>
      </w:r>
      <w:r w:rsidRPr="00A43329">
        <w:rPr>
          <w:rtl/>
        </w:rPr>
        <w:t xml:space="preserve"> وإن نوى الزوج ذلك</w:t>
      </w:r>
      <w:r>
        <w:rPr>
          <w:rFonts w:hint="cs"/>
          <w:rtl/>
        </w:rPr>
        <w:t>، وهذا مذهب الحنفية</w:t>
      </w:r>
      <w:r w:rsidRPr="00A26BF1">
        <w:rPr>
          <w:rFonts w:ascii="Traditional Arabic" w:hAnsi="Traditional Arabic"/>
          <w:sz w:val="36"/>
          <w:vertAlign w:val="superscript"/>
          <w:rtl/>
        </w:rPr>
        <w:t>(</w:t>
      </w:r>
      <w:r w:rsidRPr="00A26BF1">
        <w:rPr>
          <w:rFonts w:ascii="Traditional Arabic" w:hAnsi="Traditional Arabic"/>
          <w:sz w:val="36"/>
          <w:vertAlign w:val="superscript"/>
          <w:rtl/>
        </w:rPr>
        <w:footnoteReference w:id="262"/>
      </w:r>
      <w:r w:rsidRPr="00A26BF1">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7E09AC">
        <w:rPr>
          <w:rFonts w:hint="cs"/>
          <w:b/>
          <w:bCs/>
          <w:rtl/>
        </w:rPr>
        <w:lastRenderedPageBreak/>
        <w:t xml:space="preserve">القول الثالث: </w:t>
      </w:r>
      <w:r>
        <w:rPr>
          <w:rFonts w:hint="cs"/>
          <w:rtl/>
        </w:rPr>
        <w:t>لفظ التخيير يقتضي طلقة واحدة رجعية، وبه قالت الشافعية</w:t>
      </w:r>
      <w:r w:rsidRPr="008F531F">
        <w:rPr>
          <w:rFonts w:ascii="Traditional Arabic" w:hAnsi="Traditional Arabic"/>
          <w:sz w:val="36"/>
          <w:vertAlign w:val="superscript"/>
          <w:rtl/>
        </w:rPr>
        <w:t>(</w:t>
      </w:r>
      <w:r w:rsidRPr="008F531F">
        <w:rPr>
          <w:rFonts w:ascii="Traditional Arabic" w:hAnsi="Traditional Arabic"/>
          <w:sz w:val="36"/>
          <w:vertAlign w:val="superscript"/>
          <w:rtl/>
        </w:rPr>
        <w:footnoteReference w:id="263"/>
      </w:r>
      <w:r w:rsidRPr="008F531F">
        <w:rPr>
          <w:rFonts w:ascii="Traditional Arabic" w:hAnsi="Traditional Arabic"/>
          <w:sz w:val="36"/>
          <w:vertAlign w:val="superscript"/>
          <w:rtl/>
        </w:rPr>
        <w:t>)</w:t>
      </w:r>
      <w:r>
        <w:rPr>
          <w:rFonts w:hint="cs"/>
          <w:rtl/>
        </w:rPr>
        <w:t>، والحنابلة</w:t>
      </w:r>
      <w:r w:rsidRPr="007E09AC">
        <w:rPr>
          <w:rFonts w:ascii="Traditional Arabic" w:hAnsi="Traditional Arabic"/>
          <w:sz w:val="36"/>
          <w:vertAlign w:val="superscript"/>
          <w:rtl/>
        </w:rPr>
        <w:t>(</w:t>
      </w:r>
      <w:r w:rsidRPr="007E09AC">
        <w:rPr>
          <w:rFonts w:ascii="Traditional Arabic" w:hAnsi="Traditional Arabic"/>
          <w:sz w:val="36"/>
          <w:vertAlign w:val="superscript"/>
          <w:rtl/>
        </w:rPr>
        <w:footnoteReference w:id="264"/>
      </w:r>
      <w:r w:rsidRPr="007E09AC">
        <w:rPr>
          <w:rFonts w:ascii="Traditional Arabic" w:hAnsi="Traditional Arabic"/>
          <w:sz w:val="36"/>
          <w:vertAlign w:val="superscript"/>
          <w:rtl/>
        </w:rPr>
        <w:t>)</w:t>
      </w:r>
      <w:r>
        <w:rPr>
          <w:rFonts w:hint="cs"/>
          <w:rtl/>
        </w:rPr>
        <w:t>.</w:t>
      </w:r>
    </w:p>
    <w:p w:rsidR="009A7B07" w:rsidRPr="008476E5" w:rsidRDefault="009A7B07" w:rsidP="009A7B07">
      <w:pPr>
        <w:ind w:firstLine="720"/>
        <w:jc w:val="both"/>
        <w:rPr>
          <w:b/>
          <w:bCs/>
          <w:rtl/>
        </w:rPr>
      </w:pPr>
      <w:r w:rsidRPr="008476E5">
        <w:rPr>
          <w:rFonts w:hint="cs"/>
          <w:b/>
          <w:bCs/>
          <w:rtl/>
        </w:rPr>
        <w:t>أدلة القول الأول:</w:t>
      </w:r>
    </w:p>
    <w:p w:rsidR="009A7B07" w:rsidRDefault="009A7B07" w:rsidP="009A7B07">
      <w:pPr>
        <w:ind w:firstLine="720"/>
        <w:jc w:val="both"/>
        <w:rPr>
          <w:rtl/>
        </w:rPr>
      </w:pPr>
      <w:r>
        <w:rPr>
          <w:rFonts w:ascii="Traditional Arabic" w:hAnsi="Traditional Arabic" w:hint="cs"/>
          <w:sz w:val="36"/>
          <w:rtl/>
        </w:rPr>
        <w:t xml:space="preserve">1- </w:t>
      </w:r>
      <w:r w:rsidRPr="00F97E7A">
        <w:rPr>
          <w:rFonts w:ascii="Traditional Arabic" w:hAnsi="Traditional Arabic"/>
          <w:sz w:val="36"/>
          <w:rtl/>
        </w:rPr>
        <w:t xml:space="preserve">عن زيد بن ثابت </w:t>
      </w:r>
      <w:r w:rsidRPr="00F97E7A">
        <w:rPr>
          <w:rFonts w:ascii="Traditional Arabic" w:hAnsi="Traditional Arabic"/>
          <w:sz w:val="36"/>
        </w:rPr>
        <w:sym w:font="AGA Arabesque" w:char="F074"/>
      </w:r>
      <w:r w:rsidRPr="00F97E7A">
        <w:rPr>
          <w:rFonts w:ascii="Traditional Arabic" w:hAnsi="Traditional Arabic"/>
          <w:sz w:val="36"/>
          <w:rtl/>
        </w:rPr>
        <w:t>، قال</w:t>
      </w:r>
      <w:r>
        <w:rPr>
          <w:rFonts w:ascii="Traditional Arabic" w:hAnsi="Traditional Arabic" w:hint="cs"/>
          <w:sz w:val="36"/>
          <w:rtl/>
        </w:rPr>
        <w:t xml:space="preserve"> في التخيير</w:t>
      </w:r>
      <w:r w:rsidRPr="00F97E7A">
        <w:rPr>
          <w:rFonts w:ascii="Traditional Arabic" w:hAnsi="Traditional Arabic"/>
          <w:sz w:val="36"/>
          <w:rtl/>
        </w:rPr>
        <w:t xml:space="preserve">: </w:t>
      </w:r>
      <w:r w:rsidRPr="00F97E7A">
        <w:rPr>
          <w:rFonts w:ascii="Traditional Arabic" w:hAnsi="Traditional Arabic" w:hint="cs"/>
          <w:sz w:val="36"/>
          <w:rtl/>
        </w:rPr>
        <w:t>«</w:t>
      </w:r>
      <w:r w:rsidRPr="00F97E7A">
        <w:rPr>
          <w:rFonts w:ascii="Traditional Arabic" w:hAnsi="Traditional Arabic"/>
          <w:sz w:val="36"/>
          <w:rtl/>
        </w:rPr>
        <w:t>إن اختارت نفسها فثلاث</w:t>
      </w:r>
      <w:r w:rsidRPr="00F97E7A">
        <w:rPr>
          <w:rFonts w:ascii="Traditional Arabic" w:hAnsi="Traditional Arabic" w:hint="cs"/>
          <w:sz w:val="36"/>
          <w:rtl/>
        </w:rPr>
        <w:t>ٌ</w:t>
      </w:r>
      <w:r w:rsidR="00EC02EA">
        <w:rPr>
          <w:rFonts w:ascii="Traditional Arabic" w:hAnsi="Traditional Arabic"/>
          <w:sz w:val="36"/>
          <w:rtl/>
        </w:rPr>
        <w:fldChar w:fldCharType="begin"/>
      </w:r>
      <w:r>
        <w:instrText xml:space="preserve"> XE "</w:instrText>
      </w:r>
      <w:r w:rsidRPr="001A3056">
        <w:rPr>
          <w:rFonts w:ascii="Traditional Arabic" w:hAnsi="Traditional Arabic" w:hint="cs"/>
          <w:sz w:val="36"/>
          <w:rtl/>
        </w:rPr>
        <w:instrText>ث/</w:instrText>
      </w:r>
      <w:r w:rsidRPr="001A3056">
        <w:rPr>
          <w:rFonts w:ascii="Traditional Arabic" w:hAnsi="Traditional Arabic"/>
          <w:sz w:val="36"/>
          <w:rtl/>
        </w:rPr>
        <w:instrText>إن اختارت نفسها فثلاث</w:instrText>
      </w:r>
      <w:r w:rsidRPr="001A3056">
        <w:rPr>
          <w:rFonts w:ascii="Traditional Arabic" w:hAnsi="Traditional Arabic" w:hint="cs"/>
          <w:sz w:val="36"/>
          <w:rtl/>
        </w:rPr>
        <w:instrText>ٌ</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 وإن اختارت زوجها فواحدة</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265"/>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rtl/>
        </w:rPr>
      </w:pPr>
      <w:r>
        <w:rPr>
          <w:rFonts w:hint="cs"/>
          <w:rtl/>
        </w:rPr>
        <w:t>2</w:t>
      </w:r>
      <w:r w:rsidRPr="007E09AC">
        <w:rPr>
          <w:rFonts w:hint="cs"/>
          <w:rtl/>
        </w:rPr>
        <w:t xml:space="preserve">- يبطل حق المرأة لو اختارت أقل من </w:t>
      </w:r>
      <w:r>
        <w:rPr>
          <w:rFonts w:hint="cs"/>
          <w:rtl/>
        </w:rPr>
        <w:t>الثلاث</w:t>
      </w:r>
      <w:r w:rsidRPr="007E09AC">
        <w:rPr>
          <w:rFonts w:hint="cs"/>
          <w:rtl/>
        </w:rPr>
        <w:t xml:space="preserve"> في التخيير المطلق</w:t>
      </w:r>
      <w:r>
        <w:rPr>
          <w:rFonts w:hint="cs"/>
          <w:rtl/>
        </w:rPr>
        <w:t>؛</w:t>
      </w:r>
      <w:r w:rsidRPr="007E09AC">
        <w:rPr>
          <w:rFonts w:hint="cs"/>
          <w:rtl/>
        </w:rPr>
        <w:t xml:space="preserve"> </w:t>
      </w:r>
      <w:r>
        <w:rPr>
          <w:rFonts w:hint="cs"/>
          <w:rtl/>
        </w:rPr>
        <w:t>ل</w:t>
      </w:r>
      <w:r w:rsidRPr="007E09AC">
        <w:rPr>
          <w:rFonts w:hint="cs"/>
          <w:rtl/>
        </w:rPr>
        <w:t>أنّها</w:t>
      </w:r>
      <w:r>
        <w:rPr>
          <w:rFonts w:hint="cs"/>
          <w:rtl/>
        </w:rPr>
        <w:t xml:space="preserve"> عدلت عما جعله الشارع لها</w:t>
      </w:r>
      <w:r w:rsidRPr="008476E5">
        <w:rPr>
          <w:rFonts w:ascii="Traditional Arabic" w:hAnsi="Traditional Arabic"/>
          <w:sz w:val="36"/>
          <w:vertAlign w:val="superscript"/>
          <w:rtl/>
        </w:rPr>
        <w:t>(</w:t>
      </w:r>
      <w:r w:rsidRPr="008476E5">
        <w:rPr>
          <w:rFonts w:ascii="Traditional Arabic" w:hAnsi="Traditional Arabic"/>
          <w:sz w:val="36"/>
          <w:vertAlign w:val="superscript"/>
          <w:rtl/>
        </w:rPr>
        <w:footnoteReference w:id="266"/>
      </w:r>
      <w:r w:rsidRPr="008476E5">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hint="cs"/>
          <w:b/>
          <w:bCs/>
          <w:rtl/>
        </w:rPr>
        <w:t>أدلة القول الثاني:</w:t>
      </w:r>
    </w:p>
    <w:p w:rsidR="009A7B07" w:rsidRDefault="009A7B07" w:rsidP="009A7B07">
      <w:pPr>
        <w:ind w:firstLine="720"/>
        <w:jc w:val="both"/>
        <w:rPr>
          <w:rtl/>
        </w:rPr>
      </w:pPr>
      <w:r>
        <w:rPr>
          <w:rFonts w:ascii="Traditional Arabic" w:hAnsi="Traditional Arabic" w:hint="cs"/>
          <w:sz w:val="36"/>
          <w:rtl/>
        </w:rPr>
        <w:t xml:space="preserve">1- </w:t>
      </w:r>
      <w:r w:rsidRPr="00F97E7A">
        <w:rPr>
          <w:rFonts w:ascii="Traditional Arabic" w:hAnsi="Traditional Arabic"/>
          <w:sz w:val="36"/>
          <w:rtl/>
        </w:rPr>
        <w:t>ورد عن علي، وابن مسعود</w:t>
      </w:r>
      <w:r w:rsidRPr="00C10B12">
        <w:rPr>
          <w:rFonts w:ascii="Traditional Arabic" w:hAnsi="Traditional Arabic"/>
          <w:sz w:val="36"/>
          <w:vertAlign w:val="superscript"/>
          <w:rtl/>
        </w:rPr>
        <w:t>(</w:t>
      </w:r>
      <w:r w:rsidRPr="00C10B12">
        <w:rPr>
          <w:rFonts w:ascii="Traditional Arabic" w:hAnsi="Traditional Arabic"/>
          <w:sz w:val="36"/>
          <w:vertAlign w:val="superscript"/>
          <w:rtl/>
        </w:rPr>
        <w:footnoteReference w:id="267"/>
      </w:r>
      <w:r w:rsidRPr="00C10B12">
        <w:rPr>
          <w:rFonts w:ascii="Traditional Arabic" w:hAnsi="Traditional Arabic"/>
          <w:sz w:val="36"/>
          <w:vertAlign w:val="superscript"/>
          <w:rtl/>
        </w:rPr>
        <w:t>)</w:t>
      </w:r>
      <w:r w:rsidRPr="00F97E7A">
        <w:rPr>
          <w:rFonts w:ascii="Traditional Arabic" w:hAnsi="Traditional Arabic"/>
          <w:sz w:val="36"/>
          <w:rtl/>
        </w:rPr>
        <w:t xml:space="preserve"> – رضي الله عنهما - أنّ الواقع بالتخيير طلقة واحدة بائنة</w:t>
      </w:r>
      <w:r w:rsidR="00EC02EA">
        <w:rPr>
          <w:rFonts w:ascii="Traditional Arabic" w:hAnsi="Traditional Arabic"/>
          <w:sz w:val="36"/>
          <w:rtl/>
        </w:rPr>
        <w:fldChar w:fldCharType="begin"/>
      </w:r>
      <w:r>
        <w:instrText xml:space="preserve"> XE "</w:instrText>
      </w:r>
      <w:r w:rsidRPr="00157F2D">
        <w:rPr>
          <w:rFonts w:ascii="Traditional Arabic" w:hAnsi="Traditional Arabic" w:hint="cs"/>
          <w:sz w:val="36"/>
          <w:rtl/>
        </w:rPr>
        <w:instrText>ث/</w:instrText>
      </w:r>
      <w:r w:rsidRPr="00157F2D">
        <w:rPr>
          <w:rFonts w:ascii="Traditional Arabic" w:hAnsi="Traditional Arabic"/>
          <w:sz w:val="36"/>
          <w:rtl/>
        </w:rPr>
        <w:instrText>الواقع بالتخيير طلقة واحدة بائنة</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268"/>
      </w:r>
      <w:r w:rsidRPr="00F97E7A">
        <w:rPr>
          <w:rFonts w:ascii="Traditional Arabic" w:hAnsi="Traditional Arabic"/>
          <w:sz w:val="36"/>
          <w:vertAlign w:val="superscript"/>
          <w:rtl/>
        </w:rPr>
        <w:t>)</w:t>
      </w:r>
      <w:r w:rsidRPr="00F97E7A">
        <w:rPr>
          <w:rFonts w:ascii="Traditional Arabic" w:hAnsi="Traditional Arabic"/>
          <w:sz w:val="36"/>
          <w:rtl/>
        </w:rPr>
        <w:t>، وفيه توس</w:t>
      </w:r>
      <w:r w:rsidRPr="00F97E7A">
        <w:rPr>
          <w:rFonts w:ascii="Traditional Arabic" w:hAnsi="Traditional Arabic" w:hint="cs"/>
          <w:sz w:val="36"/>
          <w:rtl/>
        </w:rPr>
        <w:t>ّ</w:t>
      </w:r>
      <w:r w:rsidRPr="00F97E7A">
        <w:rPr>
          <w:rFonts w:ascii="Traditional Arabic" w:hAnsi="Traditional Arabic"/>
          <w:sz w:val="36"/>
          <w:rtl/>
        </w:rPr>
        <w:t>ط بين الغايتين</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269"/>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Default="009A7B07" w:rsidP="009A7B07">
      <w:pPr>
        <w:ind w:firstLine="720"/>
        <w:jc w:val="both"/>
        <w:rPr>
          <w:rtl/>
        </w:rPr>
      </w:pPr>
      <w:r>
        <w:rPr>
          <w:rFonts w:hint="cs"/>
          <w:rtl/>
        </w:rPr>
        <w:lastRenderedPageBreak/>
        <w:t xml:space="preserve">2- </w:t>
      </w:r>
      <w:r w:rsidRPr="00A43329">
        <w:rPr>
          <w:rtl/>
        </w:rPr>
        <w:t>اختيار</w:t>
      </w:r>
      <w:r>
        <w:rPr>
          <w:rFonts w:hint="cs"/>
          <w:rtl/>
        </w:rPr>
        <w:t xml:space="preserve"> المرأة </w:t>
      </w:r>
      <w:r w:rsidRPr="00A43329">
        <w:rPr>
          <w:rtl/>
        </w:rPr>
        <w:t xml:space="preserve">نفسها </w:t>
      </w:r>
      <w:r>
        <w:rPr>
          <w:rtl/>
        </w:rPr>
        <w:t xml:space="preserve">يفيد ملكها </w:t>
      </w:r>
      <w:r>
        <w:rPr>
          <w:rFonts w:hint="cs"/>
          <w:rtl/>
        </w:rPr>
        <w:t>لنفسها؛</w:t>
      </w:r>
      <w:r>
        <w:rPr>
          <w:rtl/>
        </w:rPr>
        <w:t xml:space="preserve"> </w:t>
      </w:r>
      <w:r w:rsidRPr="00A43329">
        <w:rPr>
          <w:rtl/>
        </w:rPr>
        <w:t xml:space="preserve">وذلك في </w:t>
      </w:r>
      <w:r>
        <w:rPr>
          <w:rFonts w:hint="cs"/>
          <w:rtl/>
        </w:rPr>
        <w:t xml:space="preserve">وقوع الطلاق الواحد </w:t>
      </w:r>
      <w:r w:rsidRPr="00A43329">
        <w:rPr>
          <w:rtl/>
        </w:rPr>
        <w:t>البائن</w:t>
      </w:r>
      <w:r>
        <w:rPr>
          <w:rFonts w:hint="cs"/>
          <w:rtl/>
        </w:rPr>
        <w:t>،</w:t>
      </w:r>
      <w:r>
        <w:rPr>
          <w:rtl/>
        </w:rPr>
        <w:t xml:space="preserve"> و إلا لم تحصل فائدة التخيير إذا كان له أن يراجعها شاءت أو أبت</w:t>
      </w:r>
      <w:r w:rsidRPr="005E7D01">
        <w:rPr>
          <w:rFonts w:ascii="Traditional Arabic" w:hAnsi="Traditional Arabic"/>
          <w:sz w:val="36"/>
          <w:vertAlign w:val="superscript"/>
          <w:rtl/>
        </w:rPr>
        <w:t>(</w:t>
      </w:r>
      <w:r w:rsidRPr="005E7D01">
        <w:rPr>
          <w:rFonts w:ascii="Traditional Arabic" w:hAnsi="Traditional Arabic"/>
          <w:sz w:val="36"/>
          <w:vertAlign w:val="superscript"/>
          <w:rtl/>
        </w:rPr>
        <w:footnoteReference w:id="270"/>
      </w:r>
      <w:r w:rsidRPr="005E7D01">
        <w:rPr>
          <w:rFonts w:ascii="Traditional Arabic" w:hAnsi="Traditional Arabic"/>
          <w:sz w:val="36"/>
          <w:vertAlign w:val="superscript"/>
          <w:rtl/>
        </w:rPr>
        <w:t>)</w:t>
      </w:r>
      <w:r>
        <w:rPr>
          <w:rFonts w:hint="cs"/>
          <w:rtl/>
        </w:rPr>
        <w:t xml:space="preserve">. </w:t>
      </w:r>
    </w:p>
    <w:p w:rsidR="009A7B07" w:rsidRDefault="009A7B07" w:rsidP="009A7B07">
      <w:pPr>
        <w:ind w:firstLine="720"/>
        <w:jc w:val="both"/>
        <w:rPr>
          <w:b/>
          <w:bCs/>
          <w:rtl/>
        </w:rPr>
      </w:pPr>
      <w:r w:rsidRPr="000B3FE2">
        <w:rPr>
          <w:rFonts w:hint="cs"/>
          <w:b/>
          <w:bCs/>
          <w:rtl/>
        </w:rPr>
        <w:t>أدلة القول الثالث:</w:t>
      </w:r>
    </w:p>
    <w:p w:rsidR="009A7B07" w:rsidRDefault="009A7B07" w:rsidP="009A7B07">
      <w:pPr>
        <w:ind w:firstLine="720"/>
        <w:jc w:val="both"/>
        <w:rPr>
          <w:b/>
          <w:bCs/>
          <w:rtl/>
        </w:rPr>
      </w:pPr>
      <w:r>
        <w:rPr>
          <w:rFonts w:ascii="Traditional Arabic" w:hAnsi="Traditional Arabic" w:hint="cs"/>
          <w:sz w:val="36"/>
          <w:rtl/>
        </w:rPr>
        <w:t xml:space="preserve">1- </w:t>
      </w:r>
      <w:r w:rsidRPr="00F97E7A">
        <w:rPr>
          <w:rFonts w:ascii="Traditional Arabic" w:hAnsi="Traditional Arabic"/>
          <w:sz w:val="36"/>
          <w:rtl/>
        </w:rPr>
        <w:t>مقتضى التخيير طلقة واحدة رجعية</w:t>
      </w:r>
      <w:r w:rsidR="00EC02EA">
        <w:rPr>
          <w:rFonts w:ascii="Traditional Arabic" w:hAnsi="Traditional Arabic"/>
          <w:sz w:val="36"/>
          <w:rtl/>
        </w:rPr>
        <w:fldChar w:fldCharType="begin"/>
      </w:r>
      <w:r>
        <w:instrText xml:space="preserve"> XE "</w:instrText>
      </w:r>
      <w:r w:rsidRPr="00DB6D30">
        <w:rPr>
          <w:rFonts w:ascii="Traditional Arabic" w:hAnsi="Traditional Arabic" w:hint="cs"/>
          <w:sz w:val="36"/>
          <w:rtl/>
        </w:rPr>
        <w:instrText>ث/</w:instrText>
      </w:r>
      <w:r w:rsidRPr="00DB6D30">
        <w:rPr>
          <w:rFonts w:ascii="Traditional Arabic" w:hAnsi="Traditional Arabic"/>
          <w:sz w:val="36"/>
          <w:rtl/>
        </w:rPr>
        <w:instrText>التخيير طلقة واحدة رجعية</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 كما ورد عن غير واحدٍ من الصحابة – رضي الله عنهم. قال أحمد: ((هذا قول ابن عمر، وابن مسعود، وزيد بن ثابت، وعمر، وعائشة – رضي الله عنهم))</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271"/>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Pr="00396927" w:rsidRDefault="009A7B07" w:rsidP="009A7B07">
      <w:pPr>
        <w:ind w:firstLine="720"/>
        <w:jc w:val="both"/>
      </w:pPr>
      <w:r>
        <w:rPr>
          <w:rFonts w:hint="cs"/>
          <w:rtl/>
        </w:rPr>
        <w:t xml:space="preserve">2- أنّ التخيير تفويض مطلق، فيتناول أقل ما يقع عليه الاسم، وهو طلقة واحدة، </w:t>
      </w:r>
      <w:r>
        <w:rPr>
          <w:rtl/>
        </w:rPr>
        <w:t>وما زاد عليه فهو مشكوك فيه</w:t>
      </w:r>
      <w:r>
        <w:rPr>
          <w:rFonts w:hint="cs"/>
          <w:rtl/>
        </w:rPr>
        <w:t xml:space="preserve">، فلا </w:t>
      </w:r>
      <w:r>
        <w:rPr>
          <w:rtl/>
        </w:rPr>
        <w:t>يثبت مع الشك</w:t>
      </w:r>
      <w:r w:rsidRPr="009A0E5C">
        <w:rPr>
          <w:rFonts w:ascii="Traditional Arabic" w:hAnsi="Traditional Arabic"/>
          <w:sz w:val="36"/>
          <w:vertAlign w:val="superscript"/>
          <w:rtl/>
        </w:rPr>
        <w:t>(</w:t>
      </w:r>
      <w:r w:rsidRPr="009A0E5C">
        <w:rPr>
          <w:rFonts w:ascii="Traditional Arabic" w:hAnsi="Traditional Arabic"/>
          <w:sz w:val="36"/>
          <w:vertAlign w:val="superscript"/>
          <w:rtl/>
        </w:rPr>
        <w:footnoteReference w:id="272"/>
      </w:r>
      <w:r w:rsidRPr="009A0E5C">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3- مقتضى التخيير طلقة واحدة، ولا يكون ثلاثاً؛ ل</w:t>
      </w:r>
      <w:r>
        <w:rPr>
          <w:rtl/>
        </w:rPr>
        <w:t>أنه لم يقترن به لفظ الثلاث ولا نيتها</w:t>
      </w:r>
      <w:r w:rsidRPr="00FB1AA7">
        <w:rPr>
          <w:rFonts w:ascii="Traditional Arabic" w:hAnsi="Traditional Arabic"/>
          <w:sz w:val="36"/>
          <w:vertAlign w:val="superscript"/>
          <w:rtl/>
        </w:rPr>
        <w:t>(</w:t>
      </w:r>
      <w:r w:rsidRPr="00FB1AA7">
        <w:rPr>
          <w:rFonts w:ascii="Traditional Arabic" w:hAnsi="Traditional Arabic"/>
          <w:sz w:val="36"/>
          <w:vertAlign w:val="superscript"/>
          <w:rtl/>
        </w:rPr>
        <w:footnoteReference w:id="273"/>
      </w:r>
      <w:r w:rsidRPr="00FB1AA7">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4- طلاق التخيير رجعي؛ لدلالة القرآن على </w:t>
      </w:r>
      <w:r>
        <w:rPr>
          <w:rtl/>
        </w:rPr>
        <w:t>أن</w:t>
      </w:r>
      <w:r>
        <w:rPr>
          <w:rFonts w:hint="cs"/>
          <w:rtl/>
        </w:rPr>
        <w:t>ّ</w:t>
      </w:r>
      <w:r>
        <w:rPr>
          <w:rtl/>
        </w:rPr>
        <w:t xml:space="preserve"> الطلاق يعقب الرجعة إلا أن تكون الطلقة الثالثة</w:t>
      </w:r>
      <w:r w:rsidRPr="00B2414D">
        <w:rPr>
          <w:rFonts w:ascii="Traditional Arabic" w:hAnsi="Traditional Arabic"/>
          <w:sz w:val="36"/>
          <w:vertAlign w:val="superscript"/>
          <w:rtl/>
        </w:rPr>
        <w:t>(</w:t>
      </w:r>
      <w:r w:rsidRPr="00B2414D">
        <w:rPr>
          <w:rFonts w:ascii="Traditional Arabic" w:hAnsi="Traditional Arabic"/>
          <w:sz w:val="36"/>
          <w:vertAlign w:val="superscript"/>
          <w:rtl/>
        </w:rPr>
        <w:footnoteReference w:id="274"/>
      </w:r>
      <w:r w:rsidRPr="00B2414D">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lastRenderedPageBreak/>
        <w:t>5- الطلاق الواقع بالتخيير رجعي، لا بائن؛ لأنها طلقة بعد الدخول بغير عوض، ولم يكمل بها العدد، فأشبه ما لو طلّقها طلقة واحدة</w:t>
      </w:r>
      <w:r w:rsidRPr="00B2414D">
        <w:rPr>
          <w:rFonts w:ascii="Traditional Arabic" w:hAnsi="Traditional Arabic"/>
          <w:sz w:val="36"/>
          <w:vertAlign w:val="superscript"/>
          <w:rtl/>
        </w:rPr>
        <w:t>(</w:t>
      </w:r>
      <w:r w:rsidRPr="00B2414D">
        <w:rPr>
          <w:rFonts w:ascii="Traditional Arabic" w:hAnsi="Traditional Arabic"/>
          <w:sz w:val="36"/>
          <w:vertAlign w:val="superscript"/>
          <w:rtl/>
        </w:rPr>
        <w:footnoteReference w:id="275"/>
      </w:r>
      <w:r w:rsidRPr="00B2414D">
        <w:rPr>
          <w:rFonts w:ascii="Traditional Arabic" w:hAnsi="Traditional Arabic"/>
          <w:sz w:val="36"/>
          <w:vertAlign w:val="superscript"/>
          <w:rtl/>
        </w:rPr>
        <w:t>)</w:t>
      </w:r>
      <w:r>
        <w:rPr>
          <w:rFonts w:hint="cs"/>
          <w:rtl/>
        </w:rPr>
        <w:t>.</w:t>
      </w:r>
    </w:p>
    <w:p w:rsidR="009A7B07" w:rsidRPr="000E0355" w:rsidRDefault="009A7B07" w:rsidP="0060455D">
      <w:pPr>
        <w:spacing w:before="100" w:beforeAutospacing="1" w:after="120"/>
        <w:ind w:firstLine="720"/>
        <w:jc w:val="both"/>
        <w:rPr>
          <w:b/>
          <w:bCs/>
          <w:rtl/>
        </w:rPr>
      </w:pPr>
      <w:r w:rsidRPr="000E0355">
        <w:rPr>
          <w:rFonts w:hint="cs"/>
          <w:b/>
          <w:bCs/>
          <w:rtl/>
        </w:rPr>
        <w:t>الترجيح:</w:t>
      </w:r>
    </w:p>
    <w:p w:rsidR="009A7B07" w:rsidRPr="0058109E" w:rsidRDefault="009A7B07" w:rsidP="00E678BE">
      <w:pPr>
        <w:ind w:firstLine="720"/>
        <w:jc w:val="both"/>
        <w:rPr>
          <w:b/>
          <w:bCs/>
          <w:rtl/>
        </w:rPr>
      </w:pPr>
      <w:r w:rsidRPr="0058109E">
        <w:rPr>
          <w:rFonts w:hint="cs"/>
          <w:b/>
          <w:bCs/>
          <w:rtl/>
        </w:rPr>
        <w:t xml:space="preserve">الراجح </w:t>
      </w:r>
      <w:r w:rsidRPr="0058109E">
        <w:rPr>
          <w:b/>
          <w:bCs/>
          <w:rtl/>
        </w:rPr>
        <w:t>–</w:t>
      </w:r>
      <w:r w:rsidRPr="0058109E">
        <w:rPr>
          <w:rFonts w:hint="cs"/>
          <w:b/>
          <w:bCs/>
          <w:rtl/>
        </w:rPr>
        <w:t xml:space="preserve"> والله أعلم </w:t>
      </w:r>
      <w:r w:rsidRPr="0058109E">
        <w:rPr>
          <w:b/>
          <w:bCs/>
          <w:rtl/>
        </w:rPr>
        <w:t>–</w:t>
      </w:r>
      <w:r w:rsidR="00DB50A2">
        <w:rPr>
          <w:rFonts w:hint="cs"/>
          <w:b/>
          <w:bCs/>
          <w:rtl/>
        </w:rPr>
        <w:t xml:space="preserve"> </w:t>
      </w:r>
      <w:r w:rsidRPr="0058109E">
        <w:rPr>
          <w:rFonts w:hint="cs"/>
          <w:b/>
          <w:bCs/>
          <w:rtl/>
        </w:rPr>
        <w:t xml:space="preserve">أنّ الطلاق </w:t>
      </w:r>
      <w:r w:rsidR="00044E29">
        <w:rPr>
          <w:rFonts w:hint="cs"/>
          <w:b/>
          <w:bCs/>
          <w:rtl/>
        </w:rPr>
        <w:t>الواقع بالتخيير طلقة واحدة بائنة</w:t>
      </w:r>
      <w:r w:rsidR="00E678BE">
        <w:rPr>
          <w:rFonts w:hint="cs"/>
          <w:b/>
          <w:bCs/>
          <w:rtl/>
        </w:rPr>
        <w:t>.</w:t>
      </w:r>
    </w:p>
    <w:p w:rsidR="009A7B07" w:rsidRDefault="009A7B07" w:rsidP="005E0B71">
      <w:pPr>
        <w:ind w:firstLine="720"/>
        <w:jc w:val="both"/>
        <w:rPr>
          <w:rtl/>
        </w:rPr>
      </w:pPr>
      <w:r>
        <w:rPr>
          <w:rFonts w:hint="cs"/>
          <w:rtl/>
        </w:rPr>
        <w:t xml:space="preserve">وذلك لاختلاف أقوال الصحابة </w:t>
      </w:r>
      <w:r>
        <w:rPr>
          <w:rtl/>
        </w:rPr>
        <w:t>–</w:t>
      </w:r>
      <w:r>
        <w:rPr>
          <w:rFonts w:hint="cs"/>
          <w:rtl/>
        </w:rPr>
        <w:t xml:space="preserve"> رضي الله عنهم </w:t>
      </w:r>
      <w:r>
        <w:rPr>
          <w:rtl/>
        </w:rPr>
        <w:t>–</w:t>
      </w:r>
      <w:r>
        <w:rPr>
          <w:rFonts w:hint="cs"/>
          <w:rtl/>
        </w:rPr>
        <w:t xml:space="preserve"> في هذا الباب، وليس قو</w:t>
      </w:r>
      <w:r w:rsidR="005E0B71">
        <w:rPr>
          <w:rFonts w:hint="cs"/>
          <w:rtl/>
        </w:rPr>
        <w:t>ل بعضهم بحجة على بعض، ويترجّح هذا القول بما يلي</w:t>
      </w:r>
      <w:r>
        <w:rPr>
          <w:rFonts w:hint="cs"/>
          <w:rtl/>
        </w:rPr>
        <w:t>:</w:t>
      </w:r>
    </w:p>
    <w:p w:rsidR="009A7B07" w:rsidRDefault="009A7B07" w:rsidP="009A7B07">
      <w:pPr>
        <w:ind w:firstLine="720"/>
        <w:jc w:val="both"/>
        <w:rPr>
          <w:rtl/>
        </w:rPr>
      </w:pPr>
      <w:r w:rsidRPr="00A3323F">
        <w:rPr>
          <w:rFonts w:hint="cs"/>
          <w:b/>
          <w:bCs/>
          <w:rtl/>
        </w:rPr>
        <w:t>الأول:</w:t>
      </w:r>
      <w:r>
        <w:rPr>
          <w:rFonts w:hint="cs"/>
          <w:rtl/>
        </w:rPr>
        <w:t xml:space="preserve"> أنّ أقل ما يقع عليه اسم الطلاق هو الطلقة الواحدة، وما عداها مشكوك فيها، والقاعدة أنّ اليقين لا يزول بالشك.</w:t>
      </w:r>
    </w:p>
    <w:p w:rsidR="009A7B07" w:rsidRDefault="009A7B07" w:rsidP="008E3F4D">
      <w:pPr>
        <w:ind w:firstLine="720"/>
        <w:jc w:val="both"/>
        <w:rPr>
          <w:rtl/>
        </w:rPr>
      </w:pPr>
      <w:r w:rsidRPr="00A3323F">
        <w:rPr>
          <w:rFonts w:hint="cs"/>
          <w:b/>
          <w:bCs/>
          <w:rtl/>
        </w:rPr>
        <w:t>الثاني:</w:t>
      </w:r>
      <w:r>
        <w:rPr>
          <w:rFonts w:hint="cs"/>
          <w:rtl/>
        </w:rPr>
        <w:t xml:space="preserve"> أنّ </w:t>
      </w:r>
      <w:r w:rsidR="00EB7D37">
        <w:rPr>
          <w:rFonts w:hint="cs"/>
          <w:rtl/>
        </w:rPr>
        <w:t>مقتضى</w:t>
      </w:r>
      <w:r w:rsidR="007B3A4C">
        <w:rPr>
          <w:rFonts w:hint="cs"/>
          <w:rtl/>
        </w:rPr>
        <w:t xml:space="preserve"> التخيير أن تكون للمرأة </w:t>
      </w:r>
      <w:r w:rsidR="008E3F4D">
        <w:rPr>
          <w:rFonts w:hint="cs"/>
          <w:rtl/>
        </w:rPr>
        <w:t>الحق في ملك نفسها</w:t>
      </w:r>
      <w:r w:rsidR="007B3A4C">
        <w:rPr>
          <w:rFonts w:hint="cs"/>
          <w:rtl/>
        </w:rPr>
        <w:t>؛</w:t>
      </w:r>
      <w:r w:rsidR="007B3A4C">
        <w:rPr>
          <w:rtl/>
        </w:rPr>
        <w:t xml:space="preserve"> </w:t>
      </w:r>
      <w:r w:rsidR="007B3A4C" w:rsidRPr="00A43329">
        <w:rPr>
          <w:rtl/>
        </w:rPr>
        <w:t xml:space="preserve">وذلك </w:t>
      </w:r>
      <w:r w:rsidR="00D73EB5">
        <w:rPr>
          <w:rFonts w:hint="cs"/>
          <w:rtl/>
        </w:rPr>
        <w:t xml:space="preserve">يكون في </w:t>
      </w:r>
      <w:r w:rsidR="007B3A4C">
        <w:rPr>
          <w:rFonts w:hint="cs"/>
          <w:rtl/>
        </w:rPr>
        <w:t xml:space="preserve">الطلاق الواحد </w:t>
      </w:r>
      <w:r w:rsidR="007B3A4C" w:rsidRPr="00A43329">
        <w:rPr>
          <w:rtl/>
        </w:rPr>
        <w:t>البائن</w:t>
      </w:r>
      <w:r w:rsidR="007B3A4C">
        <w:rPr>
          <w:rFonts w:hint="cs"/>
          <w:rtl/>
        </w:rPr>
        <w:t>،</w:t>
      </w:r>
      <w:r w:rsidR="007B3A4C">
        <w:rPr>
          <w:rtl/>
        </w:rPr>
        <w:t xml:space="preserve"> و إلا </w:t>
      </w:r>
      <w:r w:rsidR="005C605B">
        <w:rPr>
          <w:rtl/>
        </w:rPr>
        <w:t>لم تحصل فائدة التخيير إذا كان ل</w:t>
      </w:r>
      <w:r w:rsidR="005C605B">
        <w:rPr>
          <w:rFonts w:hint="cs"/>
          <w:rtl/>
        </w:rPr>
        <w:t>زوجها</w:t>
      </w:r>
      <w:r w:rsidR="007B3A4C">
        <w:rPr>
          <w:rtl/>
        </w:rPr>
        <w:t xml:space="preserve"> أن يراجعها شاءت أو أبت</w:t>
      </w:r>
      <w:r>
        <w:rPr>
          <w:rFonts w:hint="cs"/>
          <w:rtl/>
        </w:rPr>
        <w:t>.</w:t>
      </w:r>
    </w:p>
    <w:p w:rsidR="007B3A4C" w:rsidRDefault="007B3A4C" w:rsidP="00CE182F">
      <w:pPr>
        <w:ind w:firstLine="720"/>
        <w:jc w:val="both"/>
        <w:rPr>
          <w:rFonts w:ascii="Traditional Arabic" w:hAnsi="Traditional Arabic"/>
          <w:sz w:val="36"/>
          <w:rtl/>
        </w:rPr>
      </w:pPr>
      <w:r w:rsidRPr="007B3A4C">
        <w:rPr>
          <w:rFonts w:ascii="Traditional Arabic" w:hAnsi="Traditional Arabic" w:hint="cs"/>
          <w:b/>
          <w:bCs/>
          <w:sz w:val="36"/>
          <w:rtl/>
        </w:rPr>
        <w:t>الثالث</w:t>
      </w:r>
      <w:r>
        <w:rPr>
          <w:rFonts w:ascii="Traditional Arabic" w:hAnsi="Traditional Arabic" w:hint="cs"/>
          <w:sz w:val="36"/>
          <w:rtl/>
        </w:rPr>
        <w:t xml:space="preserve">: هذا القول </w:t>
      </w:r>
      <w:r w:rsidR="00CE182F">
        <w:rPr>
          <w:rFonts w:ascii="Traditional Arabic" w:hAnsi="Traditional Arabic" w:hint="cs"/>
          <w:sz w:val="36"/>
          <w:rtl/>
        </w:rPr>
        <w:t xml:space="preserve">أعدل الأقوال، وفيه </w:t>
      </w:r>
      <w:r w:rsidRPr="00F97E7A">
        <w:rPr>
          <w:rFonts w:ascii="Traditional Arabic" w:hAnsi="Traditional Arabic"/>
          <w:sz w:val="36"/>
          <w:rtl/>
        </w:rPr>
        <w:t>توس</w:t>
      </w:r>
      <w:r w:rsidRPr="00F97E7A">
        <w:rPr>
          <w:rFonts w:ascii="Traditional Arabic" w:hAnsi="Traditional Arabic" w:hint="cs"/>
          <w:sz w:val="36"/>
          <w:rtl/>
        </w:rPr>
        <w:t>ّ</w:t>
      </w:r>
      <w:r w:rsidRPr="00F97E7A">
        <w:rPr>
          <w:rFonts w:ascii="Traditional Arabic" w:hAnsi="Traditional Arabic"/>
          <w:sz w:val="36"/>
          <w:rtl/>
        </w:rPr>
        <w:t>ط</w:t>
      </w:r>
      <w:r>
        <w:rPr>
          <w:rFonts w:ascii="Traditional Arabic" w:hAnsi="Traditional Arabic" w:hint="cs"/>
          <w:sz w:val="36"/>
          <w:rtl/>
        </w:rPr>
        <w:t xml:space="preserve"> بين ا</w:t>
      </w:r>
      <w:r w:rsidR="00CE182F">
        <w:rPr>
          <w:rFonts w:ascii="Traditional Arabic" w:hAnsi="Traditional Arabic" w:hint="cs"/>
          <w:sz w:val="36"/>
          <w:rtl/>
        </w:rPr>
        <w:t>لغايتين</w:t>
      </w:r>
      <w:r>
        <w:rPr>
          <w:rFonts w:ascii="Traditional Arabic" w:hAnsi="Traditional Arabic" w:hint="cs"/>
          <w:sz w:val="36"/>
          <w:rtl/>
        </w:rPr>
        <w:t>.</w:t>
      </w:r>
    </w:p>
    <w:p w:rsidR="009A7B07" w:rsidRPr="007449E7" w:rsidRDefault="009A7B07" w:rsidP="009A7B07">
      <w:pPr>
        <w:spacing w:before="100" w:beforeAutospacing="1" w:after="120"/>
        <w:ind w:firstLine="720"/>
        <w:jc w:val="both"/>
        <w:rPr>
          <w:rFonts w:ascii="Andalus" w:hAnsi="Andalus" w:cs="Andalus"/>
          <w:rtl/>
        </w:rPr>
      </w:pPr>
      <w:r w:rsidRPr="007449E7">
        <w:rPr>
          <w:rFonts w:ascii="Andalus" w:hAnsi="Andalus" w:cs="Andalus"/>
          <w:rtl/>
        </w:rPr>
        <w:t>تفريع:</w:t>
      </w:r>
    </w:p>
    <w:p w:rsidR="009A7B07" w:rsidRDefault="009A7B07" w:rsidP="009A7B07">
      <w:pPr>
        <w:ind w:firstLine="720"/>
        <w:jc w:val="both"/>
        <w:rPr>
          <w:rtl/>
        </w:rPr>
      </w:pPr>
      <w:r>
        <w:rPr>
          <w:rFonts w:hint="cs"/>
          <w:rtl/>
        </w:rPr>
        <w:t>إذا تقرّر ذلك فإنّ المالكية بنوا على هذه المسألة أنّ المخيّرة إذا قضت بالطلقة ال</w:t>
      </w:r>
      <w:r w:rsidRPr="00396927">
        <w:rPr>
          <w:rFonts w:hint="cs"/>
          <w:rtl/>
        </w:rPr>
        <w:t xml:space="preserve">واحدة، </w:t>
      </w:r>
      <w:r>
        <w:rPr>
          <w:rFonts w:hint="cs"/>
          <w:rtl/>
        </w:rPr>
        <w:t xml:space="preserve">بطل حقها، ولم تكن لها أن تقضي بالثلاث بعد ذلك، ولا تُعذر بالجهل، ويخالفهم في ذلك غيرهم من أصحاب المذاهب الأربعة </w:t>
      </w:r>
      <w:r>
        <w:rPr>
          <w:rtl/>
        </w:rPr>
        <w:t>–</w:t>
      </w:r>
      <w:r>
        <w:rPr>
          <w:rFonts w:hint="cs"/>
          <w:rtl/>
        </w:rPr>
        <w:t xml:space="preserve"> كما هو واضح. والله أعلم.</w:t>
      </w:r>
    </w:p>
    <w:p w:rsidR="009A7B07" w:rsidRDefault="009A7B07" w:rsidP="009A7B07">
      <w:pPr>
        <w:bidi w:val="0"/>
        <w:snapToGrid/>
        <w:ind w:firstLine="576"/>
        <w:jc w:val="both"/>
        <w:rPr>
          <w:b/>
          <w:bCs/>
          <w:rtl/>
        </w:rPr>
      </w:pPr>
      <w:r>
        <w:rPr>
          <w:b/>
          <w:bCs/>
          <w:rtl/>
        </w:rPr>
        <w:br w:type="page"/>
      </w:r>
    </w:p>
    <w:p w:rsidR="009A7B07" w:rsidRPr="00DB701C" w:rsidRDefault="009A7B07" w:rsidP="009A7B07">
      <w:pPr>
        <w:spacing w:after="100" w:afterAutospacing="1"/>
        <w:ind w:firstLine="720"/>
        <w:jc w:val="center"/>
        <w:rPr>
          <w:rFonts w:cs="Monotype Koufi"/>
          <w:rtl/>
        </w:rPr>
      </w:pPr>
      <w:r w:rsidRPr="00DB701C">
        <w:rPr>
          <w:rFonts w:cs="Monotype Koufi"/>
          <w:rtl/>
        </w:rPr>
        <w:lastRenderedPageBreak/>
        <w:t>المبحث الرابع: السارق لا يعذر بجهله إذا سرق ثوبا</w:t>
      </w:r>
      <w:r w:rsidRPr="00DB701C">
        <w:rPr>
          <w:rFonts w:cs="Monotype Koufi" w:hint="cs"/>
          <w:rtl/>
        </w:rPr>
        <w:t>ً</w:t>
      </w:r>
      <w:r w:rsidRPr="00DB701C">
        <w:rPr>
          <w:rFonts w:cs="Monotype Koufi"/>
          <w:rtl/>
        </w:rPr>
        <w:t xml:space="preserve"> يساوي ثلاثة دراهم وفيه ثلاثة دراهم لم يعلم بها.</w:t>
      </w:r>
    </w:p>
    <w:p w:rsidR="009A7B07" w:rsidRPr="00DB701C" w:rsidRDefault="009A7B07" w:rsidP="009A7B07">
      <w:pPr>
        <w:spacing w:before="100" w:beforeAutospacing="1" w:after="120"/>
        <w:ind w:firstLine="720"/>
        <w:jc w:val="both"/>
        <w:rPr>
          <w:rFonts w:ascii="Andalus" w:hAnsi="Andalus" w:cs="Andalus"/>
          <w:rtl/>
        </w:rPr>
      </w:pPr>
      <w:r w:rsidRPr="00DB701C">
        <w:rPr>
          <w:rFonts w:ascii="Andalus" w:hAnsi="Andalus" w:cs="Andalus"/>
          <w:rtl/>
        </w:rPr>
        <w:t xml:space="preserve">تقرير مذهب المالكية: </w:t>
      </w:r>
    </w:p>
    <w:p w:rsidR="009A7B07" w:rsidRDefault="009A7B07" w:rsidP="009A7B07">
      <w:pPr>
        <w:ind w:firstLine="720"/>
        <w:jc w:val="both"/>
        <w:rPr>
          <w:rtl/>
        </w:rPr>
      </w:pPr>
      <w:r>
        <w:rPr>
          <w:rFonts w:hint="cs"/>
          <w:rtl/>
        </w:rPr>
        <w:t xml:space="preserve">المقرّر عند المالكية </w:t>
      </w:r>
      <w:r>
        <w:rPr>
          <w:rtl/>
        </w:rPr>
        <w:t>–</w:t>
      </w:r>
      <w:r>
        <w:rPr>
          <w:rFonts w:hint="cs"/>
          <w:rtl/>
        </w:rPr>
        <w:t xml:space="preserve"> رحمهم الله </w:t>
      </w:r>
      <w:r>
        <w:rPr>
          <w:rtl/>
        </w:rPr>
        <w:t>–</w:t>
      </w:r>
      <w:r>
        <w:rPr>
          <w:rFonts w:hint="cs"/>
          <w:rtl/>
        </w:rPr>
        <w:t xml:space="preserve"> أنّ من سرق دراهم أو دنانير تبلغ نصاباً وهو يظن المسروق فلوساً نحاساً لا تساوي نصاباً قُطِع ولا يُعذَر بظنه</w:t>
      </w:r>
      <w:r w:rsidRPr="00F30CEB">
        <w:rPr>
          <w:rFonts w:ascii="Traditional Arabic" w:hAnsi="Traditional Arabic"/>
          <w:sz w:val="36"/>
          <w:vertAlign w:val="superscript"/>
          <w:rtl/>
        </w:rPr>
        <w:t>(</w:t>
      </w:r>
      <w:r w:rsidRPr="00F30CEB">
        <w:rPr>
          <w:rFonts w:ascii="Traditional Arabic" w:hAnsi="Traditional Arabic"/>
          <w:sz w:val="36"/>
          <w:vertAlign w:val="superscript"/>
          <w:rtl/>
        </w:rPr>
        <w:footnoteReference w:id="276"/>
      </w:r>
      <w:r w:rsidRPr="00F30CEB">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وكذا لو سرق ثوباً لا يساوي نصاباً، وهو يظنه فارغاً من الدنانير والدراهم، ثم تبيّن أنّ فيه نصاباً ذهباً أو فضة قُطع، ولم يُعذَر بالجهل</w:t>
      </w:r>
      <w:r w:rsidRPr="00F30CEB">
        <w:rPr>
          <w:rFonts w:ascii="Traditional Arabic" w:hAnsi="Traditional Arabic"/>
          <w:sz w:val="36"/>
          <w:vertAlign w:val="superscript"/>
          <w:rtl/>
        </w:rPr>
        <w:t>(</w:t>
      </w:r>
      <w:r w:rsidRPr="00F30CEB">
        <w:rPr>
          <w:rFonts w:ascii="Traditional Arabic" w:hAnsi="Traditional Arabic"/>
          <w:sz w:val="36"/>
          <w:vertAlign w:val="superscript"/>
          <w:rtl/>
        </w:rPr>
        <w:footnoteReference w:id="277"/>
      </w:r>
      <w:r w:rsidRPr="00F30CEB">
        <w:rPr>
          <w:rFonts w:ascii="Traditional Arabic" w:hAnsi="Traditional Arabic"/>
          <w:sz w:val="36"/>
          <w:vertAlign w:val="superscript"/>
          <w:rtl/>
        </w:rPr>
        <w:t>)</w:t>
      </w:r>
      <w:r>
        <w:rPr>
          <w:rFonts w:hint="cs"/>
          <w:rtl/>
        </w:rPr>
        <w:t>.</w:t>
      </w:r>
    </w:p>
    <w:p w:rsidR="009A7B07" w:rsidRPr="00885BD4" w:rsidRDefault="009A7B07" w:rsidP="009A7B07">
      <w:pPr>
        <w:spacing w:before="100" w:beforeAutospacing="1" w:after="120"/>
        <w:ind w:firstLine="720"/>
        <w:jc w:val="both"/>
        <w:rPr>
          <w:rFonts w:ascii="Andalus" w:hAnsi="Andalus" w:cs="Andalus"/>
          <w:rtl/>
        </w:rPr>
      </w:pPr>
      <w:r w:rsidRPr="00885BD4">
        <w:rPr>
          <w:rFonts w:ascii="Andalus" w:hAnsi="Andalus" w:cs="Andalus" w:hint="cs"/>
          <w:rtl/>
        </w:rPr>
        <w:t xml:space="preserve">دراسة المسألة: </w:t>
      </w:r>
    </w:p>
    <w:p w:rsidR="009A7B07" w:rsidRPr="00EE3B80" w:rsidRDefault="009A7B07" w:rsidP="009A7B07">
      <w:pPr>
        <w:ind w:firstLine="720"/>
        <w:jc w:val="both"/>
        <w:rPr>
          <w:rtl/>
        </w:rPr>
      </w:pPr>
      <w:r w:rsidRPr="00EE3B80">
        <w:rPr>
          <w:rFonts w:hint="cs"/>
          <w:rtl/>
        </w:rPr>
        <w:t>اختلف أهل العلم</w:t>
      </w:r>
      <w:r>
        <w:rPr>
          <w:rFonts w:hint="cs"/>
          <w:rtl/>
        </w:rPr>
        <w:t xml:space="preserve"> </w:t>
      </w:r>
      <w:r>
        <w:rPr>
          <w:rtl/>
        </w:rPr>
        <w:t>–</w:t>
      </w:r>
      <w:r>
        <w:rPr>
          <w:rFonts w:hint="cs"/>
          <w:rtl/>
        </w:rPr>
        <w:t xml:space="preserve"> رحمهم الله -</w:t>
      </w:r>
      <w:r w:rsidRPr="00EE3B80">
        <w:rPr>
          <w:rFonts w:hint="cs"/>
          <w:rtl/>
        </w:rPr>
        <w:t xml:space="preserve"> في هذه المسألة على قولين:</w:t>
      </w:r>
    </w:p>
    <w:p w:rsidR="009A7B07" w:rsidRDefault="009A7B07" w:rsidP="009A7B07">
      <w:pPr>
        <w:ind w:firstLine="720"/>
        <w:jc w:val="both"/>
        <w:rPr>
          <w:b/>
          <w:bCs/>
          <w:rtl/>
        </w:rPr>
      </w:pPr>
      <w:r>
        <w:rPr>
          <w:rFonts w:hint="cs"/>
          <w:b/>
          <w:bCs/>
          <w:rtl/>
        </w:rPr>
        <w:t xml:space="preserve">القول الأول: </w:t>
      </w:r>
      <w:r>
        <w:rPr>
          <w:rFonts w:hint="cs"/>
          <w:rtl/>
        </w:rPr>
        <w:t xml:space="preserve">لا يُعذر السارق بجهله سرقة النصاب، وهذا مذهب المالكية </w:t>
      </w:r>
      <w:r>
        <w:rPr>
          <w:rtl/>
        </w:rPr>
        <w:t>–</w:t>
      </w:r>
      <w:r>
        <w:rPr>
          <w:rFonts w:hint="cs"/>
          <w:rtl/>
        </w:rPr>
        <w:t xml:space="preserve"> كما </w:t>
      </w:r>
      <w:r w:rsidRPr="00DB1371">
        <w:rPr>
          <w:rFonts w:hint="cs"/>
          <w:rtl/>
        </w:rPr>
        <w:t>تقدم، وبه قالت الشافعية</w:t>
      </w:r>
      <w:r w:rsidRPr="00DB1371">
        <w:rPr>
          <w:rFonts w:ascii="Traditional Arabic" w:hAnsi="Traditional Arabic"/>
          <w:sz w:val="36"/>
          <w:vertAlign w:val="superscript"/>
          <w:rtl/>
        </w:rPr>
        <w:t>(</w:t>
      </w:r>
      <w:r w:rsidRPr="00DB1371">
        <w:rPr>
          <w:rFonts w:ascii="Traditional Arabic" w:hAnsi="Traditional Arabic"/>
          <w:sz w:val="36"/>
          <w:vertAlign w:val="superscript"/>
          <w:rtl/>
        </w:rPr>
        <w:footnoteReference w:id="278"/>
      </w:r>
      <w:r w:rsidRPr="00DB1371">
        <w:rPr>
          <w:rFonts w:ascii="Traditional Arabic" w:hAnsi="Traditional Arabic"/>
          <w:sz w:val="36"/>
          <w:vertAlign w:val="superscript"/>
          <w:rtl/>
        </w:rPr>
        <w:t>)</w:t>
      </w:r>
      <w:r w:rsidRPr="00DB1371">
        <w:rPr>
          <w:rFonts w:hint="cs"/>
          <w:rtl/>
        </w:rPr>
        <w:t>.</w:t>
      </w:r>
    </w:p>
    <w:p w:rsidR="009A7B07" w:rsidRDefault="009A7B07" w:rsidP="0060455D">
      <w:pPr>
        <w:ind w:firstLine="720"/>
        <w:jc w:val="both"/>
        <w:rPr>
          <w:rtl/>
        </w:rPr>
      </w:pPr>
      <w:r w:rsidRPr="00CC7D8C">
        <w:rPr>
          <w:rFonts w:hint="cs"/>
          <w:b/>
          <w:bCs/>
          <w:rtl/>
        </w:rPr>
        <w:t xml:space="preserve">القول الثاني: </w:t>
      </w:r>
      <w:r>
        <w:rPr>
          <w:rFonts w:hint="cs"/>
          <w:rtl/>
        </w:rPr>
        <w:t>يُعذر السارق بالجهل، ف</w:t>
      </w:r>
      <w:r>
        <w:rPr>
          <w:rtl/>
        </w:rPr>
        <w:t>لو سرق ثوبا</w:t>
      </w:r>
      <w:r>
        <w:rPr>
          <w:rFonts w:hint="cs"/>
          <w:rtl/>
        </w:rPr>
        <w:t>ً</w:t>
      </w:r>
      <w:r>
        <w:rPr>
          <w:rtl/>
        </w:rPr>
        <w:t xml:space="preserve"> لا يساوى </w:t>
      </w:r>
      <w:r>
        <w:rPr>
          <w:rFonts w:hint="cs"/>
          <w:rtl/>
        </w:rPr>
        <w:t>نصاباً</w:t>
      </w:r>
      <w:r>
        <w:rPr>
          <w:rtl/>
        </w:rPr>
        <w:t xml:space="preserve"> ووجد في جيبه </w:t>
      </w:r>
      <w:r>
        <w:rPr>
          <w:rFonts w:hint="cs"/>
          <w:rtl/>
        </w:rPr>
        <w:t xml:space="preserve">نصاباً </w:t>
      </w:r>
      <w:r>
        <w:rPr>
          <w:rtl/>
        </w:rPr>
        <w:t>لم يعلم ب</w:t>
      </w:r>
      <w:r w:rsidR="00D75952">
        <w:rPr>
          <w:rFonts w:hint="cs"/>
          <w:rtl/>
        </w:rPr>
        <w:t>ه</w:t>
      </w:r>
      <w:r>
        <w:rPr>
          <w:rFonts w:hint="cs"/>
          <w:rtl/>
        </w:rPr>
        <w:t xml:space="preserve">، فلا </w:t>
      </w:r>
      <w:r w:rsidR="00D75952">
        <w:rPr>
          <w:rFonts w:hint="cs"/>
          <w:rtl/>
        </w:rPr>
        <w:t>يُقطع</w:t>
      </w:r>
      <w:r>
        <w:rPr>
          <w:rFonts w:hint="cs"/>
          <w:rtl/>
        </w:rPr>
        <w:t xml:space="preserve">، وإن </w:t>
      </w:r>
      <w:r>
        <w:rPr>
          <w:rtl/>
        </w:rPr>
        <w:t>كان يعلم ق</w:t>
      </w:r>
      <w:r w:rsidR="00D75952">
        <w:rPr>
          <w:rFonts w:hint="cs"/>
          <w:rtl/>
        </w:rPr>
        <w:t>ُ</w:t>
      </w:r>
      <w:r>
        <w:rPr>
          <w:rtl/>
        </w:rPr>
        <w:t>ط</w:t>
      </w:r>
      <w:r w:rsidR="00D75952">
        <w:rPr>
          <w:rFonts w:hint="cs"/>
          <w:rtl/>
        </w:rPr>
        <w:t>ِ</w:t>
      </w:r>
      <w:r>
        <w:rPr>
          <w:rtl/>
        </w:rPr>
        <w:t>ع</w:t>
      </w:r>
      <w:r>
        <w:rPr>
          <w:rFonts w:hint="cs"/>
          <w:rtl/>
        </w:rPr>
        <w:t>، وبه قالت الحنفية</w:t>
      </w:r>
      <w:r w:rsidRPr="00CC7D8C">
        <w:rPr>
          <w:rFonts w:ascii="Traditional Arabic" w:hAnsi="Traditional Arabic"/>
          <w:sz w:val="36"/>
          <w:vertAlign w:val="superscript"/>
          <w:rtl/>
        </w:rPr>
        <w:t>(</w:t>
      </w:r>
      <w:r w:rsidRPr="00CC7D8C">
        <w:rPr>
          <w:rFonts w:ascii="Traditional Arabic" w:hAnsi="Traditional Arabic"/>
          <w:sz w:val="36"/>
          <w:vertAlign w:val="superscript"/>
          <w:rtl/>
        </w:rPr>
        <w:footnoteReference w:id="279"/>
      </w:r>
      <w:r w:rsidRPr="00CC7D8C">
        <w:rPr>
          <w:rFonts w:ascii="Traditional Arabic" w:hAnsi="Traditional Arabic"/>
          <w:sz w:val="36"/>
          <w:vertAlign w:val="superscript"/>
          <w:rtl/>
        </w:rPr>
        <w:t>)</w:t>
      </w:r>
      <w:r>
        <w:rPr>
          <w:rFonts w:hint="cs"/>
          <w:rtl/>
        </w:rPr>
        <w:t>، والحنابلة</w:t>
      </w:r>
      <w:r w:rsidRPr="00F50EFD">
        <w:rPr>
          <w:rFonts w:ascii="Traditional Arabic" w:hAnsi="Traditional Arabic"/>
          <w:sz w:val="36"/>
          <w:vertAlign w:val="superscript"/>
          <w:rtl/>
        </w:rPr>
        <w:t>(</w:t>
      </w:r>
      <w:r w:rsidRPr="00F50EFD">
        <w:rPr>
          <w:rFonts w:ascii="Traditional Arabic" w:hAnsi="Traditional Arabic"/>
          <w:sz w:val="36"/>
          <w:vertAlign w:val="superscript"/>
          <w:rtl/>
        </w:rPr>
        <w:footnoteReference w:id="280"/>
      </w:r>
      <w:r w:rsidRPr="00F50EFD">
        <w:rPr>
          <w:rFonts w:ascii="Traditional Arabic" w:hAnsi="Traditional Arabic"/>
          <w:sz w:val="36"/>
          <w:vertAlign w:val="superscript"/>
          <w:rtl/>
        </w:rPr>
        <w:t>)</w:t>
      </w:r>
      <w:r>
        <w:rPr>
          <w:rFonts w:hint="cs"/>
          <w:rtl/>
        </w:rPr>
        <w:t>.</w:t>
      </w:r>
    </w:p>
    <w:p w:rsidR="009A7B07" w:rsidRPr="00DE6BA7" w:rsidRDefault="009A7B07" w:rsidP="009A7B07">
      <w:pPr>
        <w:ind w:firstLine="720"/>
        <w:jc w:val="both"/>
        <w:rPr>
          <w:b/>
          <w:bCs/>
          <w:rtl/>
        </w:rPr>
      </w:pPr>
      <w:r w:rsidRPr="00DE6BA7">
        <w:rPr>
          <w:rFonts w:hint="cs"/>
          <w:b/>
          <w:bCs/>
          <w:rtl/>
        </w:rPr>
        <w:lastRenderedPageBreak/>
        <w:t>أدلة القول الأول:</w:t>
      </w:r>
    </w:p>
    <w:p w:rsidR="009A7B07" w:rsidRDefault="009A7B07" w:rsidP="009A7B07">
      <w:pPr>
        <w:ind w:firstLine="720"/>
        <w:jc w:val="both"/>
        <w:rPr>
          <w:rtl/>
        </w:rPr>
      </w:pPr>
      <w:r>
        <w:rPr>
          <w:rFonts w:hint="cs"/>
          <w:rtl/>
        </w:rPr>
        <w:t>1- يقطع السارق بسرقة النصاب ولو جهل ذلك؛ لأنه قصد سرقة العين، وهي تساوي نصاباً، ولا أثر لظنه؛ إذ لا عبرة بالظن البيّن خطؤه</w:t>
      </w:r>
      <w:r w:rsidRPr="007B374E">
        <w:rPr>
          <w:rFonts w:ascii="Traditional Arabic" w:hAnsi="Traditional Arabic"/>
          <w:sz w:val="36"/>
          <w:vertAlign w:val="superscript"/>
          <w:rtl/>
        </w:rPr>
        <w:t>(</w:t>
      </w:r>
      <w:r w:rsidRPr="007B374E">
        <w:rPr>
          <w:rFonts w:ascii="Traditional Arabic" w:hAnsi="Traditional Arabic"/>
          <w:sz w:val="36"/>
          <w:vertAlign w:val="superscript"/>
          <w:rtl/>
        </w:rPr>
        <w:footnoteReference w:id="281"/>
      </w:r>
      <w:r w:rsidRPr="007B374E">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2- </w:t>
      </w:r>
      <w:r>
        <w:rPr>
          <w:rtl/>
        </w:rPr>
        <w:t>لو سرق فلوسا</w:t>
      </w:r>
      <w:r>
        <w:rPr>
          <w:rFonts w:hint="cs"/>
          <w:rtl/>
        </w:rPr>
        <w:t>ً لا تبلغ نصاباً ظانّاً أنها دنانير، ف</w:t>
      </w:r>
      <w:r>
        <w:rPr>
          <w:rtl/>
        </w:rPr>
        <w:t>لا قطع جريا</w:t>
      </w:r>
      <w:r>
        <w:rPr>
          <w:rFonts w:hint="cs"/>
          <w:rtl/>
        </w:rPr>
        <w:t>ً</w:t>
      </w:r>
      <w:r>
        <w:rPr>
          <w:rtl/>
        </w:rPr>
        <w:t xml:space="preserve"> مع الاسم وجودا</w:t>
      </w:r>
      <w:r>
        <w:rPr>
          <w:rFonts w:hint="cs"/>
          <w:rtl/>
        </w:rPr>
        <w:t>ً</w:t>
      </w:r>
      <w:r>
        <w:rPr>
          <w:rtl/>
        </w:rPr>
        <w:t xml:space="preserve"> وعدما</w:t>
      </w:r>
      <w:r>
        <w:rPr>
          <w:rFonts w:hint="cs"/>
          <w:rtl/>
        </w:rPr>
        <w:t>ً، فكذا ههنا</w:t>
      </w:r>
      <w:r w:rsidRPr="007B374E">
        <w:rPr>
          <w:rFonts w:ascii="Traditional Arabic" w:hAnsi="Traditional Arabic"/>
          <w:sz w:val="36"/>
          <w:vertAlign w:val="superscript"/>
          <w:rtl/>
        </w:rPr>
        <w:t>(</w:t>
      </w:r>
      <w:r w:rsidRPr="007B374E">
        <w:rPr>
          <w:rFonts w:ascii="Traditional Arabic" w:hAnsi="Traditional Arabic"/>
          <w:sz w:val="36"/>
          <w:vertAlign w:val="superscript"/>
          <w:rtl/>
        </w:rPr>
        <w:footnoteReference w:id="282"/>
      </w:r>
      <w:r w:rsidRPr="007B374E">
        <w:rPr>
          <w:rFonts w:ascii="Traditional Arabic" w:hAnsi="Traditional Arabic"/>
          <w:sz w:val="36"/>
          <w:vertAlign w:val="superscript"/>
          <w:rtl/>
        </w:rPr>
        <w:t>)</w:t>
      </w:r>
      <w:r>
        <w:rPr>
          <w:rFonts w:hint="cs"/>
          <w:rtl/>
        </w:rPr>
        <w:t xml:space="preserve">. </w:t>
      </w:r>
    </w:p>
    <w:p w:rsidR="009A7B07" w:rsidRDefault="009A7B07" w:rsidP="009A7B07">
      <w:pPr>
        <w:ind w:firstLine="720"/>
        <w:jc w:val="both"/>
        <w:rPr>
          <w:rtl/>
        </w:rPr>
      </w:pPr>
      <w:r>
        <w:rPr>
          <w:rFonts w:hint="cs"/>
          <w:rtl/>
        </w:rPr>
        <w:t xml:space="preserve">3- يُقطع سارق الثوب في هذه الحالة؛ </w:t>
      </w:r>
      <w:r>
        <w:rPr>
          <w:rtl/>
        </w:rPr>
        <w:t>لأنه أخرج نصابا</w:t>
      </w:r>
      <w:r>
        <w:rPr>
          <w:rFonts w:hint="cs"/>
          <w:rtl/>
        </w:rPr>
        <w:t>ً</w:t>
      </w:r>
      <w:r>
        <w:rPr>
          <w:rtl/>
        </w:rPr>
        <w:t xml:space="preserve"> من حرز على قصد السرقة، والجهل بجنس المسروق</w:t>
      </w:r>
      <w:r>
        <w:rPr>
          <w:rFonts w:hint="cs"/>
          <w:rtl/>
        </w:rPr>
        <w:t xml:space="preserve"> وقدره</w:t>
      </w:r>
      <w:r>
        <w:rPr>
          <w:rtl/>
        </w:rPr>
        <w:t xml:space="preserve"> لا يؤثر كالجهل بصفته</w:t>
      </w:r>
      <w:r w:rsidRPr="007B374E">
        <w:rPr>
          <w:rFonts w:ascii="Traditional Arabic" w:hAnsi="Traditional Arabic"/>
          <w:sz w:val="36"/>
          <w:vertAlign w:val="superscript"/>
          <w:rtl/>
        </w:rPr>
        <w:t>(</w:t>
      </w:r>
      <w:r w:rsidRPr="007B374E">
        <w:rPr>
          <w:rFonts w:ascii="Traditional Arabic" w:hAnsi="Traditional Arabic"/>
          <w:sz w:val="36"/>
          <w:vertAlign w:val="superscript"/>
          <w:rtl/>
        </w:rPr>
        <w:footnoteReference w:id="283"/>
      </w:r>
      <w:r w:rsidRPr="007B374E">
        <w:rPr>
          <w:rFonts w:ascii="Traditional Arabic" w:hAnsi="Traditional Arabic"/>
          <w:sz w:val="36"/>
          <w:vertAlign w:val="superscript"/>
          <w:rtl/>
        </w:rPr>
        <w:t>)</w:t>
      </w:r>
      <w:r>
        <w:rPr>
          <w:rFonts w:hint="cs"/>
          <w:rtl/>
        </w:rPr>
        <w:t xml:space="preserve">. </w:t>
      </w:r>
    </w:p>
    <w:p w:rsidR="009A7B07" w:rsidRPr="008A4328" w:rsidRDefault="009A7B07" w:rsidP="009A7B07">
      <w:pPr>
        <w:ind w:firstLine="720"/>
        <w:jc w:val="both"/>
        <w:rPr>
          <w:b/>
          <w:bCs/>
          <w:rtl/>
        </w:rPr>
      </w:pPr>
      <w:r>
        <w:rPr>
          <w:rFonts w:hint="cs"/>
          <w:b/>
          <w:bCs/>
          <w:rtl/>
        </w:rPr>
        <w:t>أدلة</w:t>
      </w:r>
      <w:r w:rsidRPr="008A4328">
        <w:rPr>
          <w:rFonts w:hint="cs"/>
          <w:b/>
          <w:bCs/>
          <w:rtl/>
        </w:rPr>
        <w:t xml:space="preserve"> القول الثاني:</w:t>
      </w:r>
    </w:p>
    <w:p w:rsidR="009A7B07" w:rsidRDefault="009A7B07" w:rsidP="009A7B07">
      <w:pPr>
        <w:ind w:firstLine="720"/>
        <w:jc w:val="both"/>
        <w:rPr>
          <w:rtl/>
        </w:rPr>
      </w:pPr>
      <w:r>
        <w:rPr>
          <w:rFonts w:hint="cs"/>
          <w:rtl/>
        </w:rPr>
        <w:t>1- أنّ</w:t>
      </w:r>
      <w:r>
        <w:rPr>
          <w:rtl/>
        </w:rPr>
        <w:t xml:space="preserve"> السارق إنما قصد إخراج ما يعلم به دون ما لا يعلم به</w:t>
      </w:r>
      <w:r>
        <w:rPr>
          <w:rFonts w:hint="cs"/>
          <w:rtl/>
        </w:rPr>
        <w:t>،</w:t>
      </w:r>
      <w:r>
        <w:rPr>
          <w:rtl/>
        </w:rPr>
        <w:t xml:space="preserve"> </w:t>
      </w:r>
      <w:r>
        <w:rPr>
          <w:rFonts w:hint="cs"/>
          <w:rtl/>
        </w:rPr>
        <w:t>و</w:t>
      </w:r>
      <w:r>
        <w:rPr>
          <w:rtl/>
        </w:rPr>
        <w:t>قصده</w:t>
      </w:r>
      <w:r>
        <w:rPr>
          <w:rFonts w:hint="cs"/>
          <w:rtl/>
        </w:rPr>
        <w:t xml:space="preserve"> هنا</w:t>
      </w:r>
      <w:r>
        <w:rPr>
          <w:rtl/>
        </w:rPr>
        <w:t xml:space="preserve"> الثوب وهو لا يساوى نصابا</w:t>
      </w:r>
      <w:r>
        <w:rPr>
          <w:rFonts w:hint="cs"/>
          <w:rtl/>
        </w:rPr>
        <w:t xml:space="preserve">ً، ولذا </w:t>
      </w:r>
      <w:r w:rsidRPr="0071253C">
        <w:rPr>
          <w:rtl/>
        </w:rPr>
        <w:t>لو سرق كيسا</w:t>
      </w:r>
      <w:r>
        <w:rPr>
          <w:rFonts w:hint="cs"/>
          <w:rtl/>
        </w:rPr>
        <w:t>ً</w:t>
      </w:r>
      <w:r w:rsidRPr="0071253C">
        <w:rPr>
          <w:rtl/>
        </w:rPr>
        <w:t xml:space="preserve"> فيه مال ق</w:t>
      </w:r>
      <w:r>
        <w:rPr>
          <w:rFonts w:hint="cs"/>
          <w:rtl/>
        </w:rPr>
        <w:t>ُ</w:t>
      </w:r>
      <w:r w:rsidRPr="0071253C">
        <w:rPr>
          <w:rtl/>
        </w:rPr>
        <w:t>ط</w:t>
      </w:r>
      <w:r>
        <w:rPr>
          <w:rFonts w:hint="cs"/>
          <w:rtl/>
        </w:rPr>
        <w:t>ِ</w:t>
      </w:r>
      <w:r w:rsidRPr="0071253C">
        <w:rPr>
          <w:rtl/>
        </w:rPr>
        <w:t>ع</w:t>
      </w:r>
      <w:r w:rsidRPr="0071253C">
        <w:rPr>
          <w:rFonts w:hint="cs"/>
          <w:rtl/>
        </w:rPr>
        <w:t xml:space="preserve">؛ </w:t>
      </w:r>
      <w:r w:rsidRPr="0071253C">
        <w:rPr>
          <w:rtl/>
        </w:rPr>
        <w:t>لأنه وعاء يوضع</w:t>
      </w:r>
      <w:r w:rsidRPr="0071253C">
        <w:rPr>
          <w:rFonts w:hint="cs"/>
          <w:rtl/>
        </w:rPr>
        <w:t xml:space="preserve"> </w:t>
      </w:r>
      <w:r w:rsidRPr="0071253C">
        <w:rPr>
          <w:rtl/>
        </w:rPr>
        <w:t xml:space="preserve">فيه المال فمقصود </w:t>
      </w:r>
      <w:r>
        <w:rPr>
          <w:rFonts w:hint="cs"/>
          <w:rtl/>
        </w:rPr>
        <w:t>السارق حينئذٍ سرقة</w:t>
      </w:r>
      <w:r w:rsidRPr="0071253C">
        <w:rPr>
          <w:rtl/>
        </w:rPr>
        <w:t xml:space="preserve"> المال دون الوعاء</w:t>
      </w:r>
      <w:r>
        <w:rPr>
          <w:rFonts w:hint="cs"/>
          <w:rtl/>
        </w:rPr>
        <w:t xml:space="preserve">، فالمعتبر </w:t>
      </w:r>
      <w:r>
        <w:rPr>
          <w:rtl/>
        </w:rPr>
        <w:t>ظهور قصد المسروق فإن كان الظاهر قصد</w:t>
      </w:r>
      <w:r>
        <w:rPr>
          <w:rFonts w:hint="cs"/>
          <w:rtl/>
        </w:rPr>
        <w:t>ه أخذ</w:t>
      </w:r>
      <w:r>
        <w:rPr>
          <w:rtl/>
        </w:rPr>
        <w:t xml:space="preserve"> النصاب من المال ق</w:t>
      </w:r>
      <w:r>
        <w:rPr>
          <w:rFonts w:hint="cs"/>
          <w:rtl/>
        </w:rPr>
        <w:t>ُ</w:t>
      </w:r>
      <w:r>
        <w:rPr>
          <w:rtl/>
        </w:rPr>
        <w:t>ط</w:t>
      </w:r>
      <w:r>
        <w:rPr>
          <w:rFonts w:hint="cs"/>
          <w:rtl/>
        </w:rPr>
        <w:t>ِ</w:t>
      </w:r>
      <w:r>
        <w:rPr>
          <w:rtl/>
        </w:rPr>
        <w:t>ع</w:t>
      </w:r>
      <w:r>
        <w:rPr>
          <w:rFonts w:hint="cs"/>
          <w:rtl/>
        </w:rPr>
        <w:t>،</w:t>
      </w:r>
      <w:r>
        <w:rPr>
          <w:rtl/>
        </w:rPr>
        <w:t xml:space="preserve"> وإلا </w:t>
      </w:r>
      <w:r>
        <w:rPr>
          <w:rFonts w:hint="cs"/>
          <w:rtl/>
        </w:rPr>
        <w:t>ف</w:t>
      </w:r>
      <w:r>
        <w:rPr>
          <w:rtl/>
        </w:rPr>
        <w:t>لا</w:t>
      </w:r>
      <w:r w:rsidRPr="00CC7D8C">
        <w:rPr>
          <w:rFonts w:ascii="Traditional Arabic" w:hAnsi="Traditional Arabic"/>
          <w:sz w:val="36"/>
          <w:vertAlign w:val="superscript"/>
          <w:rtl/>
        </w:rPr>
        <w:t>(</w:t>
      </w:r>
      <w:r w:rsidRPr="00CC7D8C">
        <w:rPr>
          <w:rFonts w:ascii="Traditional Arabic" w:hAnsi="Traditional Arabic"/>
          <w:sz w:val="36"/>
          <w:vertAlign w:val="superscript"/>
          <w:rtl/>
        </w:rPr>
        <w:footnoteReference w:id="284"/>
      </w:r>
      <w:r w:rsidRPr="00CC7D8C">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2- الفرق بين سرقة الثوب هنا وبين سرقة مالٍ لم </w:t>
      </w:r>
      <w:r w:rsidRPr="00366E08">
        <w:rPr>
          <w:rtl/>
        </w:rPr>
        <w:t>يعلم أن</w:t>
      </w:r>
      <w:r w:rsidRPr="00366E08">
        <w:rPr>
          <w:rFonts w:hint="cs"/>
          <w:rtl/>
        </w:rPr>
        <w:t>ّ</w:t>
      </w:r>
      <w:r w:rsidRPr="00366E08">
        <w:rPr>
          <w:rtl/>
        </w:rPr>
        <w:t xml:space="preserve"> قيمته نصاب</w:t>
      </w:r>
      <w:r>
        <w:rPr>
          <w:rFonts w:hint="cs"/>
          <w:rtl/>
        </w:rPr>
        <w:t xml:space="preserve">: </w:t>
      </w:r>
      <w:r w:rsidRPr="00366E08">
        <w:rPr>
          <w:rtl/>
        </w:rPr>
        <w:t xml:space="preserve">أنه علم بالمسروق </w:t>
      </w:r>
      <w:r>
        <w:rPr>
          <w:rFonts w:hint="cs"/>
          <w:rtl/>
        </w:rPr>
        <w:t>في الحالة الثانية</w:t>
      </w:r>
      <w:r w:rsidRPr="00366E08">
        <w:rPr>
          <w:rtl/>
        </w:rPr>
        <w:t xml:space="preserve"> وقصد سرقته</w:t>
      </w:r>
      <w:r w:rsidRPr="00366E08">
        <w:rPr>
          <w:rFonts w:hint="cs"/>
          <w:rtl/>
        </w:rPr>
        <w:t>،</w:t>
      </w:r>
      <w:r w:rsidRPr="00366E08">
        <w:rPr>
          <w:rtl/>
        </w:rPr>
        <w:t xml:space="preserve"> بخلاف </w:t>
      </w:r>
      <w:r>
        <w:rPr>
          <w:rFonts w:hint="cs"/>
          <w:rtl/>
        </w:rPr>
        <w:t xml:space="preserve">حالة الثوب </w:t>
      </w:r>
      <w:r w:rsidRPr="00366E08">
        <w:rPr>
          <w:rtl/>
        </w:rPr>
        <w:t>فإنه لم يرد</w:t>
      </w:r>
      <w:r>
        <w:rPr>
          <w:rFonts w:hint="cs"/>
          <w:rtl/>
        </w:rPr>
        <w:t xml:space="preserve"> النصاب</w:t>
      </w:r>
      <w:r w:rsidRPr="00366E08">
        <w:rPr>
          <w:rtl/>
        </w:rPr>
        <w:t xml:space="preserve"> ولم يقصد أخذه فلا يؤاخذ به بإيجاب الحد عليه</w:t>
      </w:r>
      <w:r w:rsidRPr="00B75275">
        <w:rPr>
          <w:rFonts w:ascii="Traditional Arabic" w:hAnsi="Traditional Arabic"/>
          <w:sz w:val="36"/>
          <w:vertAlign w:val="superscript"/>
          <w:rtl/>
        </w:rPr>
        <w:t>(</w:t>
      </w:r>
      <w:r w:rsidRPr="00B75275">
        <w:rPr>
          <w:rFonts w:ascii="Traditional Arabic" w:hAnsi="Traditional Arabic"/>
          <w:sz w:val="36"/>
          <w:vertAlign w:val="superscript"/>
          <w:rtl/>
        </w:rPr>
        <w:footnoteReference w:id="285"/>
      </w:r>
      <w:r w:rsidRPr="00B75275">
        <w:rPr>
          <w:rFonts w:ascii="Traditional Arabic" w:hAnsi="Traditional Arabic"/>
          <w:sz w:val="36"/>
          <w:vertAlign w:val="superscript"/>
          <w:rtl/>
        </w:rPr>
        <w:t>)</w:t>
      </w:r>
      <w:r w:rsidRPr="00366E08">
        <w:rPr>
          <w:rFonts w:hint="cs"/>
          <w:rtl/>
        </w:rPr>
        <w:t>.</w:t>
      </w:r>
    </w:p>
    <w:p w:rsidR="009A7B07" w:rsidRPr="00652D86" w:rsidRDefault="009A7B07" w:rsidP="009A7B07">
      <w:pPr>
        <w:ind w:firstLine="720"/>
        <w:jc w:val="both"/>
        <w:rPr>
          <w:b/>
          <w:bCs/>
          <w:rtl/>
        </w:rPr>
      </w:pPr>
      <w:r w:rsidRPr="00652D86">
        <w:rPr>
          <w:rFonts w:hint="cs"/>
          <w:b/>
          <w:bCs/>
          <w:rtl/>
        </w:rPr>
        <w:lastRenderedPageBreak/>
        <w:t>الترجيح:</w:t>
      </w:r>
    </w:p>
    <w:p w:rsidR="009A7B07" w:rsidRDefault="009A7B07" w:rsidP="009A7B07">
      <w:pPr>
        <w:ind w:firstLine="720"/>
        <w:jc w:val="both"/>
        <w:rPr>
          <w:rtl/>
        </w:rPr>
      </w:pPr>
      <w:r w:rsidRPr="00B51C7A">
        <w:rPr>
          <w:rFonts w:hint="cs"/>
          <w:b/>
          <w:bCs/>
          <w:rtl/>
        </w:rPr>
        <w:t xml:space="preserve">الذي يترجح عندي </w:t>
      </w:r>
      <w:r w:rsidRPr="00B51C7A">
        <w:rPr>
          <w:b/>
          <w:bCs/>
          <w:rtl/>
        </w:rPr>
        <w:t>–</w:t>
      </w:r>
      <w:r w:rsidRPr="00B51C7A">
        <w:rPr>
          <w:rFonts w:hint="cs"/>
          <w:b/>
          <w:bCs/>
          <w:rtl/>
        </w:rPr>
        <w:t xml:space="preserve"> والله أعلم </w:t>
      </w:r>
      <w:r w:rsidRPr="00B51C7A">
        <w:rPr>
          <w:b/>
          <w:bCs/>
          <w:rtl/>
        </w:rPr>
        <w:t>–</w:t>
      </w:r>
      <w:r w:rsidRPr="00B51C7A">
        <w:rPr>
          <w:rFonts w:hint="cs"/>
          <w:b/>
          <w:bCs/>
          <w:rtl/>
        </w:rPr>
        <w:t xml:space="preserve"> هو القول الأول</w:t>
      </w:r>
      <w:r>
        <w:rPr>
          <w:rFonts w:hint="cs"/>
          <w:b/>
          <w:bCs/>
          <w:rtl/>
        </w:rPr>
        <w:t xml:space="preserve">، وأنّ السارق لا يُعذر </w:t>
      </w:r>
      <w:r w:rsidRPr="007D52C9">
        <w:rPr>
          <w:rFonts w:hint="cs"/>
          <w:b/>
          <w:bCs/>
          <w:rtl/>
        </w:rPr>
        <w:t>بالجهل، وذلك لأمرين:</w:t>
      </w:r>
    </w:p>
    <w:p w:rsidR="009A7B07" w:rsidRDefault="009A7B07" w:rsidP="009A7B07">
      <w:pPr>
        <w:ind w:firstLine="720"/>
        <w:jc w:val="both"/>
        <w:rPr>
          <w:rtl/>
        </w:rPr>
      </w:pPr>
      <w:r>
        <w:rPr>
          <w:rFonts w:hint="cs"/>
          <w:rtl/>
        </w:rPr>
        <w:t xml:space="preserve">1- أنّ الحد مرتّب على المسروق وهو نصاب، فوجب قطعه في هذه الحالة، بدليل أنه </w:t>
      </w:r>
      <w:r>
        <w:rPr>
          <w:rtl/>
        </w:rPr>
        <w:t>لو سرق فلوسا</w:t>
      </w:r>
      <w:r>
        <w:rPr>
          <w:rFonts w:hint="cs"/>
          <w:rtl/>
        </w:rPr>
        <w:t>ً لا تبلغ نصاباً ظانّاً أنها دنانير، فإنه لا</w:t>
      </w:r>
      <w:r>
        <w:rPr>
          <w:rtl/>
        </w:rPr>
        <w:t xml:space="preserve"> قطع</w:t>
      </w:r>
      <w:r>
        <w:rPr>
          <w:rFonts w:hint="cs"/>
          <w:rtl/>
        </w:rPr>
        <w:t xml:space="preserve"> عليه اتفاقاً.</w:t>
      </w:r>
    </w:p>
    <w:p w:rsidR="009A7B07" w:rsidRDefault="009A7B07" w:rsidP="009A7B07">
      <w:pPr>
        <w:ind w:firstLine="720"/>
        <w:jc w:val="both"/>
        <w:rPr>
          <w:rtl/>
        </w:rPr>
      </w:pPr>
      <w:r>
        <w:rPr>
          <w:rFonts w:hint="cs"/>
          <w:rtl/>
        </w:rPr>
        <w:t xml:space="preserve">2- </w:t>
      </w:r>
      <w:r>
        <w:rPr>
          <w:rtl/>
        </w:rPr>
        <w:t xml:space="preserve">أنه </w:t>
      </w:r>
      <w:r>
        <w:rPr>
          <w:rFonts w:hint="cs"/>
          <w:rtl/>
        </w:rPr>
        <w:t>سرق</w:t>
      </w:r>
      <w:r>
        <w:rPr>
          <w:rtl/>
        </w:rPr>
        <w:t xml:space="preserve"> نصابا</w:t>
      </w:r>
      <w:r>
        <w:rPr>
          <w:rFonts w:hint="cs"/>
          <w:rtl/>
        </w:rPr>
        <w:t>ً من حرزه، فوجب عليه القطع، ولا يعذر بظنه؛ إذ لا عبرة بالظن البيّن خطؤه.</w:t>
      </w:r>
    </w:p>
    <w:p w:rsidR="009A7B07" w:rsidRDefault="009A7B07" w:rsidP="009A7B07">
      <w:pPr>
        <w:bidi w:val="0"/>
        <w:snapToGrid/>
        <w:ind w:firstLine="576"/>
        <w:jc w:val="both"/>
        <w:rPr>
          <w:b/>
          <w:bCs/>
          <w:rtl/>
        </w:rPr>
      </w:pPr>
      <w:r>
        <w:rPr>
          <w:b/>
          <w:bCs/>
          <w:rtl/>
        </w:rPr>
        <w:br w:type="page"/>
      </w:r>
    </w:p>
    <w:p w:rsidR="009A7B07" w:rsidRPr="002A15BE" w:rsidRDefault="009A7B07" w:rsidP="009A7B07">
      <w:pPr>
        <w:spacing w:after="100" w:afterAutospacing="1"/>
        <w:ind w:firstLine="720"/>
        <w:jc w:val="center"/>
        <w:rPr>
          <w:rFonts w:cs="Monotype Koufi"/>
          <w:rtl/>
        </w:rPr>
      </w:pPr>
      <w:r w:rsidRPr="002A15BE">
        <w:rPr>
          <w:rFonts w:cs="Monotype Koufi"/>
          <w:rtl/>
        </w:rPr>
        <w:lastRenderedPageBreak/>
        <w:t>المبحث الخامس: المرتهن لا يعذر بجهله إذا وطئ الجارية المرهونة.</w:t>
      </w:r>
    </w:p>
    <w:p w:rsidR="009A7B07" w:rsidRPr="000818A3" w:rsidRDefault="009A7B07" w:rsidP="009A7B07">
      <w:pPr>
        <w:spacing w:before="100" w:beforeAutospacing="1" w:after="120"/>
        <w:ind w:firstLine="720"/>
        <w:jc w:val="both"/>
        <w:rPr>
          <w:rFonts w:ascii="Andalus" w:hAnsi="Andalus" w:cs="Andalus"/>
          <w:rtl/>
        </w:rPr>
      </w:pPr>
      <w:r w:rsidRPr="000818A3">
        <w:rPr>
          <w:rFonts w:ascii="Andalus" w:hAnsi="Andalus" w:cs="Andalus"/>
          <w:rtl/>
        </w:rPr>
        <w:t>تقرير مذهب المالكية:</w:t>
      </w:r>
    </w:p>
    <w:p w:rsidR="009A7B07" w:rsidRDefault="009A7B07" w:rsidP="009A7B07">
      <w:pPr>
        <w:ind w:firstLine="720"/>
        <w:jc w:val="both"/>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أنّ المرتهن إذا وطئ الأمة المرهونة بغير إذن الراهن فإنه يحدّ، ولا يُعذر لو ادّعى الجهل</w:t>
      </w:r>
      <w:r w:rsidRPr="009C6F5E">
        <w:rPr>
          <w:rFonts w:ascii="Traditional Arabic" w:hAnsi="Traditional Arabic"/>
          <w:sz w:val="36"/>
          <w:vertAlign w:val="superscript"/>
          <w:rtl/>
        </w:rPr>
        <w:t>(</w:t>
      </w:r>
      <w:r w:rsidRPr="009C6F5E">
        <w:rPr>
          <w:rFonts w:ascii="Traditional Arabic" w:hAnsi="Traditional Arabic"/>
          <w:sz w:val="36"/>
          <w:vertAlign w:val="superscript"/>
          <w:rtl/>
        </w:rPr>
        <w:footnoteReference w:id="286"/>
      </w:r>
      <w:r w:rsidRPr="009C6F5E">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وأما إن وطئها بإذن سيدها فإنه لا حدّ عليه للشبهة، وإنما عليه الأدب</w:t>
      </w:r>
      <w:r w:rsidRPr="009C6F5E">
        <w:rPr>
          <w:rFonts w:ascii="Traditional Arabic" w:hAnsi="Traditional Arabic"/>
          <w:sz w:val="36"/>
          <w:vertAlign w:val="superscript"/>
          <w:rtl/>
        </w:rPr>
        <w:t>(</w:t>
      </w:r>
      <w:r w:rsidRPr="009C6F5E">
        <w:rPr>
          <w:rFonts w:ascii="Traditional Arabic" w:hAnsi="Traditional Arabic"/>
          <w:sz w:val="36"/>
          <w:vertAlign w:val="superscript"/>
          <w:rtl/>
        </w:rPr>
        <w:footnoteReference w:id="287"/>
      </w:r>
      <w:r w:rsidRPr="009C6F5E">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ومحل ذلك إذا كانت الأمة غير متزوجة، فإن كانت متزوجة حُدَّ المرتهن، ولا يسقط عنه الحد بإذن السيد له في الوطء</w:t>
      </w:r>
      <w:r w:rsidRPr="00B84B2C">
        <w:rPr>
          <w:rFonts w:ascii="Traditional Arabic" w:hAnsi="Traditional Arabic"/>
          <w:sz w:val="36"/>
          <w:vertAlign w:val="superscript"/>
          <w:rtl/>
        </w:rPr>
        <w:t>(</w:t>
      </w:r>
      <w:r w:rsidRPr="00B84B2C">
        <w:rPr>
          <w:rFonts w:ascii="Traditional Arabic" w:hAnsi="Traditional Arabic"/>
          <w:sz w:val="36"/>
          <w:vertAlign w:val="superscript"/>
          <w:rtl/>
        </w:rPr>
        <w:footnoteReference w:id="288"/>
      </w:r>
      <w:r w:rsidRPr="00B84B2C">
        <w:rPr>
          <w:rFonts w:ascii="Traditional Arabic" w:hAnsi="Traditional Arabic"/>
          <w:sz w:val="36"/>
          <w:vertAlign w:val="superscript"/>
          <w:rtl/>
        </w:rPr>
        <w:t>)</w:t>
      </w:r>
      <w:r>
        <w:rPr>
          <w:rFonts w:hint="cs"/>
          <w:rtl/>
        </w:rPr>
        <w:t>.</w:t>
      </w:r>
    </w:p>
    <w:p w:rsidR="009A7B07" w:rsidRPr="000818A3" w:rsidRDefault="009A7B07" w:rsidP="009A7B07">
      <w:pPr>
        <w:spacing w:before="100" w:beforeAutospacing="1" w:after="120"/>
        <w:ind w:firstLine="720"/>
        <w:jc w:val="both"/>
        <w:rPr>
          <w:rFonts w:ascii="Andalus" w:hAnsi="Andalus" w:cs="Andalus"/>
          <w:rtl/>
        </w:rPr>
      </w:pPr>
      <w:r w:rsidRPr="000818A3">
        <w:rPr>
          <w:rFonts w:ascii="Andalus" w:hAnsi="Andalus" w:cs="Andalus" w:hint="cs"/>
          <w:rtl/>
        </w:rPr>
        <w:t>دراسة المسألة:</w:t>
      </w:r>
    </w:p>
    <w:p w:rsidR="009A7B07" w:rsidRDefault="009A7B07" w:rsidP="009A7B07">
      <w:pPr>
        <w:ind w:firstLine="720"/>
        <w:jc w:val="both"/>
        <w:rPr>
          <w:rtl/>
        </w:rPr>
      </w:pPr>
      <w:r>
        <w:rPr>
          <w:rFonts w:hint="cs"/>
          <w:rtl/>
        </w:rPr>
        <w:t>تقتضي دراسة</w:t>
      </w:r>
      <w:r w:rsidRPr="004B4C34">
        <w:rPr>
          <w:rFonts w:hint="cs"/>
          <w:rtl/>
        </w:rPr>
        <w:t xml:space="preserve"> هذه المسألة </w:t>
      </w:r>
      <w:r>
        <w:rPr>
          <w:rFonts w:hint="cs"/>
          <w:rtl/>
        </w:rPr>
        <w:t>تفصيل الكلام فيها على النحو التالي:</w:t>
      </w:r>
    </w:p>
    <w:p w:rsidR="009A7B07" w:rsidRPr="002F77E6" w:rsidRDefault="009A7B07" w:rsidP="009A7B07">
      <w:pPr>
        <w:spacing w:before="100" w:beforeAutospacing="1" w:after="120"/>
        <w:ind w:firstLine="720"/>
        <w:jc w:val="both"/>
        <w:rPr>
          <w:rFonts w:ascii="Andalus" w:hAnsi="Andalus" w:cs="Andalus"/>
          <w:rtl/>
        </w:rPr>
      </w:pPr>
      <w:r w:rsidRPr="002F77E6">
        <w:rPr>
          <w:rFonts w:ascii="Andalus" w:hAnsi="Andalus" w:cs="Andalus" w:hint="cs"/>
          <w:rtl/>
        </w:rPr>
        <w:t>أولاً: وطء الأمة المرهونة بغير إذن الراهن:</w:t>
      </w:r>
    </w:p>
    <w:p w:rsidR="009A7B07" w:rsidRDefault="009A7B07" w:rsidP="009A7B07">
      <w:pPr>
        <w:ind w:firstLine="720"/>
        <w:jc w:val="both"/>
        <w:rPr>
          <w:rtl/>
        </w:rPr>
      </w:pPr>
      <w:r>
        <w:rPr>
          <w:rFonts w:hint="cs"/>
          <w:rtl/>
        </w:rPr>
        <w:t>تقدّم عن المالكية أنّ المرتهن إذا وطئ الأمة المرهونة بغير إذن الراهن فإنه يحدّ، ولا يُعذر لو ادّعى الجهل.</w:t>
      </w:r>
    </w:p>
    <w:p w:rsidR="009A7B07" w:rsidRDefault="009A7B07" w:rsidP="009A7B07">
      <w:pPr>
        <w:ind w:firstLine="720"/>
        <w:jc w:val="both"/>
        <w:rPr>
          <w:rtl/>
        </w:rPr>
      </w:pPr>
      <w:r w:rsidRPr="00760815">
        <w:rPr>
          <w:rFonts w:hint="cs"/>
          <w:rtl/>
        </w:rPr>
        <w:t xml:space="preserve">ووافقهم في ذلك الشافعية، فقالوا: إذا </w:t>
      </w:r>
      <w:r w:rsidRPr="00760815">
        <w:rPr>
          <w:rtl/>
        </w:rPr>
        <w:t>وط</w:t>
      </w:r>
      <w:r w:rsidRPr="00760815">
        <w:rPr>
          <w:rFonts w:hint="cs"/>
          <w:rtl/>
        </w:rPr>
        <w:t>ئ</w:t>
      </w:r>
      <w:r w:rsidRPr="00760815">
        <w:rPr>
          <w:rtl/>
        </w:rPr>
        <w:t xml:space="preserve"> المرهونة بغير إذن الراهن </w:t>
      </w:r>
      <w:r>
        <w:rPr>
          <w:rFonts w:hint="cs"/>
          <w:rtl/>
        </w:rPr>
        <w:t>حُدَّ، ولا يُقبَل قوله جهِلتُ تحريم ذلك.</w:t>
      </w:r>
    </w:p>
    <w:p w:rsidR="009A7B07" w:rsidRDefault="009A7B07" w:rsidP="009A7B07">
      <w:pPr>
        <w:ind w:firstLine="720"/>
        <w:jc w:val="both"/>
        <w:rPr>
          <w:rtl/>
        </w:rPr>
      </w:pPr>
      <w:r>
        <w:rPr>
          <w:rFonts w:hint="cs"/>
          <w:rtl/>
        </w:rPr>
        <w:lastRenderedPageBreak/>
        <w:t xml:space="preserve">إلا أنّ الشافعية استثنوا من ذلك صورةً، فقالوا: يُقبَل قوله لدفع الحد إن كان </w:t>
      </w:r>
      <w:r>
        <w:rPr>
          <w:rtl/>
        </w:rPr>
        <w:t>قريب عهد بالإسلام</w:t>
      </w:r>
      <w:r>
        <w:rPr>
          <w:rFonts w:hint="cs"/>
          <w:rtl/>
        </w:rPr>
        <w:t xml:space="preserve">، </w:t>
      </w:r>
      <w:r w:rsidRPr="00442678">
        <w:rPr>
          <w:rtl/>
        </w:rPr>
        <w:t xml:space="preserve">أو نشأ في بادية بعيدة عن </w:t>
      </w:r>
      <w:r>
        <w:rPr>
          <w:rFonts w:hint="cs"/>
          <w:rtl/>
        </w:rPr>
        <w:t>العلماء</w:t>
      </w:r>
      <w:r w:rsidRPr="001F2943">
        <w:rPr>
          <w:rFonts w:ascii="Traditional Arabic" w:hAnsi="Traditional Arabic"/>
          <w:sz w:val="36"/>
          <w:vertAlign w:val="superscript"/>
          <w:rtl/>
        </w:rPr>
        <w:t>(</w:t>
      </w:r>
      <w:r w:rsidRPr="001F2943">
        <w:rPr>
          <w:rFonts w:ascii="Traditional Arabic" w:hAnsi="Traditional Arabic"/>
          <w:sz w:val="36"/>
          <w:vertAlign w:val="superscript"/>
          <w:rtl/>
        </w:rPr>
        <w:footnoteReference w:id="289"/>
      </w:r>
      <w:r w:rsidRPr="001F2943">
        <w:rPr>
          <w:rFonts w:ascii="Traditional Arabic" w:hAnsi="Traditional Arabic"/>
          <w:sz w:val="36"/>
          <w:vertAlign w:val="superscript"/>
          <w:rtl/>
        </w:rPr>
        <w:t>)</w:t>
      </w:r>
      <w:r>
        <w:rPr>
          <w:rFonts w:hint="cs"/>
          <w:rtl/>
        </w:rPr>
        <w:t>.</w:t>
      </w:r>
    </w:p>
    <w:p w:rsidR="009A7B07" w:rsidRPr="00760815" w:rsidRDefault="009A7B07" w:rsidP="009A7B07">
      <w:pPr>
        <w:ind w:firstLine="720"/>
        <w:jc w:val="both"/>
        <w:rPr>
          <w:b/>
          <w:bCs/>
          <w:rtl/>
        </w:rPr>
      </w:pPr>
      <w:r w:rsidRPr="00760815">
        <w:rPr>
          <w:rFonts w:hint="cs"/>
          <w:b/>
          <w:bCs/>
          <w:rtl/>
        </w:rPr>
        <w:t>أدلة</w:t>
      </w:r>
      <w:r>
        <w:rPr>
          <w:rFonts w:hint="cs"/>
          <w:b/>
          <w:bCs/>
          <w:rtl/>
        </w:rPr>
        <w:t xml:space="preserve"> هذه</w:t>
      </w:r>
      <w:r w:rsidRPr="00760815">
        <w:rPr>
          <w:rFonts w:hint="cs"/>
          <w:b/>
          <w:bCs/>
          <w:rtl/>
        </w:rPr>
        <w:t xml:space="preserve"> المسألة:</w:t>
      </w:r>
    </w:p>
    <w:p w:rsidR="009A7B07" w:rsidRDefault="009A7B07" w:rsidP="009A7B07">
      <w:pPr>
        <w:ind w:firstLine="720"/>
        <w:jc w:val="both"/>
        <w:rPr>
          <w:rtl/>
        </w:rPr>
      </w:pPr>
      <w:r>
        <w:rPr>
          <w:rFonts w:hint="cs"/>
          <w:b/>
          <w:bCs/>
          <w:rtl/>
        </w:rPr>
        <w:t xml:space="preserve">أولاً: </w:t>
      </w:r>
      <w:r w:rsidRPr="00760815">
        <w:rPr>
          <w:rFonts w:hint="cs"/>
          <w:b/>
          <w:bCs/>
          <w:rtl/>
        </w:rPr>
        <w:t>وجه إيجاب الحد على المرتهن:</w:t>
      </w:r>
      <w:r>
        <w:rPr>
          <w:rFonts w:hint="cs"/>
          <w:b/>
          <w:bCs/>
          <w:rtl/>
        </w:rPr>
        <w:t xml:space="preserve"> </w:t>
      </w:r>
      <w:r>
        <w:rPr>
          <w:rFonts w:hint="cs"/>
          <w:rtl/>
        </w:rPr>
        <w:t>أنّ وطء المرهونة بغير إذن الراهن محض زنى؛ لأنه لا شبهة ملك له فيها</w:t>
      </w:r>
      <w:r w:rsidRPr="009C6F5E">
        <w:rPr>
          <w:rFonts w:ascii="Traditional Arabic" w:hAnsi="Traditional Arabic"/>
          <w:sz w:val="36"/>
          <w:vertAlign w:val="superscript"/>
          <w:rtl/>
        </w:rPr>
        <w:t>(</w:t>
      </w:r>
      <w:r w:rsidRPr="009C6F5E">
        <w:rPr>
          <w:rFonts w:ascii="Traditional Arabic" w:hAnsi="Traditional Arabic"/>
          <w:sz w:val="36"/>
          <w:vertAlign w:val="superscript"/>
          <w:rtl/>
        </w:rPr>
        <w:footnoteReference w:id="290"/>
      </w:r>
      <w:r w:rsidRPr="009C6F5E">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760815">
        <w:rPr>
          <w:rFonts w:hint="cs"/>
          <w:b/>
          <w:bCs/>
          <w:rtl/>
        </w:rPr>
        <w:t>ثانياً: وجه استثناء الشافعية قريب العهد بالإسلام أو من نشأ ببادية:</w:t>
      </w:r>
      <w:r>
        <w:rPr>
          <w:rFonts w:hint="cs"/>
          <w:b/>
          <w:bCs/>
          <w:rtl/>
        </w:rPr>
        <w:t xml:space="preserve"> </w:t>
      </w:r>
      <w:r>
        <w:rPr>
          <w:rFonts w:hint="cs"/>
          <w:rtl/>
        </w:rPr>
        <w:t>أنّ هذا الأمر قد يخفى على مثله</w:t>
      </w:r>
      <w:r w:rsidRPr="001F2943">
        <w:rPr>
          <w:rFonts w:ascii="Traditional Arabic" w:hAnsi="Traditional Arabic"/>
          <w:sz w:val="36"/>
          <w:vertAlign w:val="superscript"/>
          <w:rtl/>
        </w:rPr>
        <w:t>(</w:t>
      </w:r>
      <w:r w:rsidRPr="001F2943">
        <w:rPr>
          <w:rFonts w:ascii="Traditional Arabic" w:hAnsi="Traditional Arabic"/>
          <w:sz w:val="36"/>
          <w:vertAlign w:val="superscript"/>
          <w:rtl/>
        </w:rPr>
        <w:footnoteReference w:id="291"/>
      </w:r>
      <w:r w:rsidRPr="001F2943">
        <w:rPr>
          <w:rFonts w:ascii="Traditional Arabic" w:hAnsi="Traditional Arabic"/>
          <w:sz w:val="36"/>
          <w:vertAlign w:val="superscript"/>
          <w:rtl/>
        </w:rPr>
        <w:t>)</w:t>
      </w:r>
      <w:r>
        <w:rPr>
          <w:rFonts w:hint="cs"/>
          <w:rtl/>
        </w:rPr>
        <w:t>.</w:t>
      </w:r>
    </w:p>
    <w:p w:rsidR="009A7B07" w:rsidRPr="009219EE" w:rsidRDefault="009A7B07" w:rsidP="009A7B07">
      <w:pPr>
        <w:spacing w:before="100" w:beforeAutospacing="1" w:after="120"/>
        <w:ind w:firstLine="720"/>
        <w:jc w:val="both"/>
        <w:rPr>
          <w:rFonts w:ascii="Andalus" w:hAnsi="Andalus" w:cs="Andalus"/>
          <w:rtl/>
        </w:rPr>
      </w:pPr>
      <w:r w:rsidRPr="009219EE">
        <w:rPr>
          <w:rFonts w:ascii="Andalus" w:hAnsi="Andalus" w:cs="Andalus"/>
          <w:rtl/>
        </w:rPr>
        <w:t>ثانياً: وطء الأمة المرهونة بإذن الراهن:</w:t>
      </w:r>
    </w:p>
    <w:p w:rsidR="009A7B07" w:rsidRPr="00B74EEB" w:rsidRDefault="009A7B07" w:rsidP="009A7B07">
      <w:pPr>
        <w:ind w:firstLine="720"/>
        <w:jc w:val="both"/>
        <w:rPr>
          <w:rtl/>
        </w:rPr>
      </w:pPr>
      <w:r w:rsidRPr="00B74EEB">
        <w:rPr>
          <w:rFonts w:hint="cs"/>
          <w:rtl/>
        </w:rPr>
        <w:t xml:space="preserve">اختلف العلماء </w:t>
      </w:r>
      <w:r w:rsidRPr="00B74EEB">
        <w:rPr>
          <w:rtl/>
        </w:rPr>
        <w:t>–</w:t>
      </w:r>
      <w:r w:rsidRPr="00B74EEB">
        <w:rPr>
          <w:rFonts w:hint="cs"/>
          <w:rtl/>
        </w:rPr>
        <w:t xml:space="preserve"> رحمهم الله - في </w:t>
      </w:r>
      <w:r>
        <w:rPr>
          <w:rFonts w:hint="cs"/>
          <w:rtl/>
        </w:rPr>
        <w:t>حكم وطء المرهونة بإذن الراهن،</w:t>
      </w:r>
      <w:r w:rsidRPr="00B74EEB">
        <w:rPr>
          <w:rFonts w:hint="cs"/>
          <w:rtl/>
        </w:rPr>
        <w:t xml:space="preserve"> على قولين:</w:t>
      </w:r>
    </w:p>
    <w:p w:rsidR="009A7B07" w:rsidRDefault="009A7B07" w:rsidP="009A7B07">
      <w:pPr>
        <w:ind w:firstLine="720"/>
        <w:jc w:val="both"/>
        <w:rPr>
          <w:rtl/>
        </w:rPr>
      </w:pPr>
      <w:r w:rsidRPr="00CF3FD5">
        <w:rPr>
          <w:rFonts w:hint="cs"/>
          <w:b/>
          <w:bCs/>
          <w:rtl/>
        </w:rPr>
        <w:t>القول الأول:</w:t>
      </w:r>
      <w:r>
        <w:rPr>
          <w:rFonts w:hint="cs"/>
          <w:rtl/>
        </w:rPr>
        <w:t xml:space="preserve"> إذا وطئ المرتهن الأمة المرهونة بإذن سيدها فإنه لا حدّ عليه، وإنما عليه الأدب، وبه قالت المالكية </w:t>
      </w:r>
      <w:r>
        <w:rPr>
          <w:rtl/>
        </w:rPr>
        <w:t>–</w:t>
      </w:r>
      <w:r>
        <w:rPr>
          <w:rFonts w:hint="cs"/>
          <w:rtl/>
        </w:rPr>
        <w:t xml:space="preserve"> كما تقدم.</w:t>
      </w:r>
    </w:p>
    <w:p w:rsidR="009A7B07" w:rsidRDefault="009A7B07" w:rsidP="009A7B07">
      <w:pPr>
        <w:ind w:firstLine="720"/>
        <w:jc w:val="both"/>
        <w:rPr>
          <w:rtl/>
        </w:rPr>
      </w:pPr>
      <w:r>
        <w:rPr>
          <w:rFonts w:hint="cs"/>
          <w:rtl/>
        </w:rPr>
        <w:t>ووافقهم الشافعية</w:t>
      </w:r>
      <w:r w:rsidRPr="00063193">
        <w:rPr>
          <w:rFonts w:hint="cs"/>
          <w:rtl/>
        </w:rPr>
        <w:t xml:space="preserve"> </w:t>
      </w:r>
      <w:r>
        <w:rPr>
          <w:rFonts w:hint="cs"/>
          <w:rtl/>
        </w:rPr>
        <w:t>في الأصح من مذهبهم، فقالوا: لو أذن له الراهن في الوطء، وادّعى مع الإذن جهل التحريم صُدِّق بيمينه، وإن نشأ مسلماً بين العلماء</w:t>
      </w:r>
      <w:r w:rsidRPr="0083448D">
        <w:rPr>
          <w:rFonts w:ascii="Traditional Arabic" w:hAnsi="Traditional Arabic"/>
          <w:sz w:val="36"/>
          <w:vertAlign w:val="superscript"/>
          <w:rtl/>
        </w:rPr>
        <w:t>(</w:t>
      </w:r>
      <w:r w:rsidRPr="0083448D">
        <w:rPr>
          <w:rFonts w:ascii="Traditional Arabic" w:hAnsi="Traditional Arabic"/>
          <w:sz w:val="36"/>
          <w:vertAlign w:val="superscript"/>
          <w:rtl/>
        </w:rPr>
        <w:footnoteReference w:id="292"/>
      </w:r>
      <w:r w:rsidRPr="0083448D">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CF3FD5">
        <w:rPr>
          <w:rFonts w:hint="cs"/>
          <w:b/>
          <w:bCs/>
          <w:rtl/>
        </w:rPr>
        <w:t>القول الثاني:</w:t>
      </w:r>
      <w:r>
        <w:rPr>
          <w:rFonts w:hint="cs"/>
          <w:rtl/>
        </w:rPr>
        <w:t xml:space="preserve"> </w:t>
      </w:r>
      <w:r>
        <w:rPr>
          <w:rtl/>
        </w:rPr>
        <w:t>إن وط</w:t>
      </w:r>
      <w:r>
        <w:rPr>
          <w:rFonts w:hint="cs"/>
          <w:rtl/>
        </w:rPr>
        <w:t>ئ المرهونة</w:t>
      </w:r>
      <w:r w:rsidRPr="00442678">
        <w:rPr>
          <w:rtl/>
        </w:rPr>
        <w:t xml:space="preserve"> بإذن الراهن</w:t>
      </w:r>
      <w:r>
        <w:rPr>
          <w:rFonts w:hint="cs"/>
          <w:rtl/>
        </w:rPr>
        <w:t>،</w:t>
      </w:r>
      <w:r w:rsidRPr="00442678">
        <w:rPr>
          <w:rtl/>
        </w:rPr>
        <w:t xml:space="preserve"> </w:t>
      </w:r>
      <w:r>
        <w:rPr>
          <w:rFonts w:hint="cs"/>
          <w:rtl/>
        </w:rPr>
        <w:t>و</w:t>
      </w:r>
      <w:r w:rsidRPr="00442678">
        <w:rPr>
          <w:rtl/>
        </w:rPr>
        <w:t>اد</w:t>
      </w:r>
      <w:r>
        <w:rPr>
          <w:rFonts w:hint="cs"/>
          <w:rtl/>
        </w:rPr>
        <w:t>ّ</w:t>
      </w:r>
      <w:r>
        <w:rPr>
          <w:rtl/>
        </w:rPr>
        <w:t>عى جهل التحريم</w:t>
      </w:r>
      <w:r>
        <w:rPr>
          <w:rFonts w:hint="cs"/>
          <w:rtl/>
        </w:rPr>
        <w:t xml:space="preserve">، </w:t>
      </w:r>
      <w:r w:rsidRPr="00853A85">
        <w:rPr>
          <w:rtl/>
        </w:rPr>
        <w:t>وكان مثله يجهل ذلك</w:t>
      </w:r>
      <w:r>
        <w:rPr>
          <w:rFonts w:hint="cs"/>
          <w:rtl/>
        </w:rPr>
        <w:t xml:space="preserve"> -</w:t>
      </w:r>
      <w:r w:rsidRPr="00853A85">
        <w:rPr>
          <w:rtl/>
        </w:rPr>
        <w:t xml:space="preserve"> كمن نشأ ببادية</w:t>
      </w:r>
      <w:r w:rsidRPr="00853A85">
        <w:rPr>
          <w:rFonts w:hint="cs"/>
          <w:rtl/>
        </w:rPr>
        <w:t>ٍ</w:t>
      </w:r>
      <w:r w:rsidRPr="00853A85">
        <w:rPr>
          <w:rtl/>
        </w:rPr>
        <w:t>، أو كان حديث عهد بإسلام</w:t>
      </w:r>
      <w:r>
        <w:rPr>
          <w:rFonts w:hint="cs"/>
          <w:rtl/>
        </w:rPr>
        <w:t xml:space="preserve"> -</w:t>
      </w:r>
      <w:r w:rsidRPr="00853A85">
        <w:rPr>
          <w:rtl/>
        </w:rPr>
        <w:t xml:space="preserve"> فلا حد</w:t>
      </w:r>
      <w:r w:rsidRPr="00853A85">
        <w:rPr>
          <w:rFonts w:hint="cs"/>
          <w:rtl/>
        </w:rPr>
        <w:t>ّ</w:t>
      </w:r>
      <w:r>
        <w:rPr>
          <w:rtl/>
        </w:rPr>
        <w:t xml:space="preserve"> عليه</w:t>
      </w:r>
      <w:r>
        <w:rPr>
          <w:rFonts w:hint="cs"/>
          <w:rtl/>
        </w:rPr>
        <w:t>، وإلا لم يُقبَل دعواه، وهو قول الحنابلة</w:t>
      </w:r>
      <w:r w:rsidRPr="003929F2">
        <w:rPr>
          <w:rFonts w:ascii="Traditional Arabic" w:hAnsi="Traditional Arabic"/>
          <w:sz w:val="36"/>
          <w:vertAlign w:val="superscript"/>
          <w:rtl/>
        </w:rPr>
        <w:t>(</w:t>
      </w:r>
      <w:r w:rsidRPr="003929F2">
        <w:rPr>
          <w:rFonts w:ascii="Traditional Arabic" w:hAnsi="Traditional Arabic"/>
          <w:sz w:val="36"/>
          <w:vertAlign w:val="superscript"/>
          <w:rtl/>
        </w:rPr>
        <w:footnoteReference w:id="293"/>
      </w:r>
      <w:r w:rsidRPr="003929F2">
        <w:rPr>
          <w:rFonts w:ascii="Traditional Arabic" w:hAnsi="Traditional Arabic"/>
          <w:sz w:val="36"/>
          <w:vertAlign w:val="superscript"/>
          <w:rtl/>
        </w:rPr>
        <w:t>)</w:t>
      </w:r>
      <w:r>
        <w:rPr>
          <w:rFonts w:hint="cs"/>
          <w:rtl/>
        </w:rPr>
        <w:t>، ووجه عند الشافعية</w:t>
      </w:r>
      <w:r w:rsidRPr="002D27EC">
        <w:rPr>
          <w:rFonts w:ascii="Traditional Arabic" w:hAnsi="Traditional Arabic"/>
          <w:sz w:val="36"/>
          <w:vertAlign w:val="superscript"/>
          <w:rtl/>
        </w:rPr>
        <w:t>(</w:t>
      </w:r>
      <w:r w:rsidRPr="002D27EC">
        <w:rPr>
          <w:rFonts w:ascii="Traditional Arabic" w:hAnsi="Traditional Arabic"/>
          <w:sz w:val="36"/>
          <w:vertAlign w:val="superscript"/>
          <w:rtl/>
        </w:rPr>
        <w:footnoteReference w:id="294"/>
      </w:r>
      <w:r w:rsidRPr="002D27EC">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hint="cs"/>
          <w:b/>
          <w:bCs/>
          <w:rtl/>
        </w:rPr>
        <w:lastRenderedPageBreak/>
        <w:t>أدلة القول الأول</w:t>
      </w:r>
      <w:r w:rsidRPr="00FE4C25">
        <w:rPr>
          <w:rFonts w:hint="cs"/>
          <w:b/>
          <w:bCs/>
          <w:rtl/>
        </w:rPr>
        <w:t>:</w:t>
      </w:r>
    </w:p>
    <w:p w:rsidR="009A7B07" w:rsidRDefault="009A7B07" w:rsidP="009A7B07">
      <w:pPr>
        <w:ind w:firstLine="720"/>
        <w:jc w:val="both"/>
        <w:rPr>
          <w:rtl/>
        </w:rPr>
      </w:pPr>
      <w:r>
        <w:rPr>
          <w:rFonts w:hint="cs"/>
          <w:rtl/>
        </w:rPr>
        <w:t>1- إذا وطئ المرتهن الأمة بإذن الراهن لم يُحدّ مراعاةً لقول عطاء</w:t>
      </w:r>
      <w:r w:rsidRPr="00B52E05">
        <w:rPr>
          <w:vertAlign w:val="superscript"/>
          <w:rtl/>
        </w:rPr>
        <w:t>(</w:t>
      </w:r>
      <w:r w:rsidRPr="00B52E05">
        <w:rPr>
          <w:vertAlign w:val="superscript"/>
          <w:rtl/>
        </w:rPr>
        <w:footnoteReference w:id="295"/>
      </w:r>
      <w:r w:rsidRPr="00B52E05">
        <w:rPr>
          <w:vertAlign w:val="superscript"/>
          <w:rtl/>
        </w:rPr>
        <w:t>)</w:t>
      </w:r>
      <w:r>
        <w:rPr>
          <w:rFonts w:hint="cs"/>
          <w:rtl/>
        </w:rPr>
        <w:t xml:space="preserve"> بجواز إعارة الفروج، مع ما في ذمة سيد الأمة من الدين، فكان الإذن كالمعاوضة</w:t>
      </w:r>
      <w:r w:rsidRPr="00D7499D">
        <w:rPr>
          <w:rFonts w:ascii="Traditional Arabic" w:hAnsi="Traditional Arabic"/>
          <w:sz w:val="36"/>
          <w:vertAlign w:val="superscript"/>
          <w:rtl/>
        </w:rPr>
        <w:t>(</w:t>
      </w:r>
      <w:r w:rsidRPr="00D7499D">
        <w:rPr>
          <w:rFonts w:ascii="Traditional Arabic" w:hAnsi="Traditional Arabic"/>
          <w:sz w:val="36"/>
          <w:vertAlign w:val="superscript"/>
          <w:rtl/>
        </w:rPr>
        <w:footnoteReference w:id="296"/>
      </w:r>
      <w:r w:rsidRPr="00D7499D">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2- إن وطئ المرتهن المرهونة بإذن الراهن قُبِل دعواه جهل التحريم مطلقاً؛ لأنّ مثل ذلك لا يبعد خفاؤه على العوام</w:t>
      </w:r>
      <w:r w:rsidRPr="00FE4C25">
        <w:rPr>
          <w:rFonts w:ascii="Traditional Arabic" w:hAnsi="Traditional Arabic"/>
          <w:sz w:val="36"/>
          <w:vertAlign w:val="superscript"/>
          <w:rtl/>
        </w:rPr>
        <w:t>(</w:t>
      </w:r>
      <w:r w:rsidRPr="00FE4C25">
        <w:rPr>
          <w:rFonts w:ascii="Traditional Arabic" w:hAnsi="Traditional Arabic"/>
          <w:sz w:val="36"/>
          <w:vertAlign w:val="superscript"/>
          <w:rtl/>
        </w:rPr>
        <w:footnoteReference w:id="297"/>
      </w:r>
      <w:r w:rsidRPr="00FE4C25">
        <w:rPr>
          <w:rFonts w:ascii="Traditional Arabic" w:hAnsi="Traditional Arabic"/>
          <w:sz w:val="36"/>
          <w:vertAlign w:val="superscript"/>
          <w:rtl/>
        </w:rPr>
        <w:t>)</w:t>
      </w:r>
      <w:r>
        <w:rPr>
          <w:rFonts w:hint="cs"/>
          <w:rtl/>
        </w:rPr>
        <w:t>.</w:t>
      </w:r>
    </w:p>
    <w:p w:rsidR="009A7B07" w:rsidRPr="00392BE3" w:rsidRDefault="009A7B07" w:rsidP="009A7B07">
      <w:pPr>
        <w:ind w:firstLine="720"/>
        <w:jc w:val="both"/>
        <w:rPr>
          <w:b/>
          <w:bCs/>
          <w:rtl/>
        </w:rPr>
      </w:pPr>
      <w:r>
        <w:rPr>
          <w:rFonts w:hint="cs"/>
          <w:b/>
          <w:bCs/>
          <w:rtl/>
        </w:rPr>
        <w:t>دليل القول الثاني:</w:t>
      </w:r>
    </w:p>
    <w:p w:rsidR="009A7B07" w:rsidRDefault="009A7B07" w:rsidP="009A7B07">
      <w:pPr>
        <w:ind w:firstLine="720"/>
        <w:jc w:val="both"/>
        <w:rPr>
          <w:rtl/>
        </w:rPr>
      </w:pPr>
      <w:r>
        <w:rPr>
          <w:rFonts w:hint="cs"/>
          <w:rtl/>
        </w:rPr>
        <w:t xml:space="preserve">إذا وطء المرتهن المرهونة بإذن الراهن ومثله يجهل تحريم ذلك فلا حدّ؛ </w:t>
      </w:r>
      <w:r w:rsidRPr="00853A85">
        <w:rPr>
          <w:rtl/>
        </w:rPr>
        <w:t>لأن</w:t>
      </w:r>
      <w:r w:rsidRPr="00853A85">
        <w:rPr>
          <w:rFonts w:hint="cs"/>
          <w:rtl/>
        </w:rPr>
        <w:t>ّ</w:t>
      </w:r>
      <w:r w:rsidRPr="00853A85">
        <w:rPr>
          <w:rtl/>
        </w:rPr>
        <w:t xml:space="preserve"> ذلك شبهة يدرأ بها الحد</w:t>
      </w:r>
      <w:r w:rsidRPr="00CF3FD5">
        <w:rPr>
          <w:rFonts w:ascii="Traditional Arabic" w:hAnsi="Traditional Arabic"/>
          <w:sz w:val="36"/>
          <w:vertAlign w:val="superscript"/>
          <w:rtl/>
        </w:rPr>
        <w:t>(</w:t>
      </w:r>
      <w:r w:rsidRPr="00CF3FD5">
        <w:rPr>
          <w:rFonts w:ascii="Traditional Arabic" w:hAnsi="Traditional Arabic"/>
          <w:sz w:val="36"/>
          <w:vertAlign w:val="superscript"/>
          <w:rtl/>
        </w:rPr>
        <w:footnoteReference w:id="298"/>
      </w:r>
      <w:r w:rsidRPr="00CF3FD5">
        <w:rPr>
          <w:rFonts w:ascii="Traditional Arabic" w:hAnsi="Traditional Arabic"/>
          <w:sz w:val="36"/>
          <w:vertAlign w:val="superscript"/>
          <w:rtl/>
        </w:rPr>
        <w:t>)</w:t>
      </w:r>
      <w:r>
        <w:rPr>
          <w:rFonts w:hint="cs"/>
          <w:rtl/>
        </w:rPr>
        <w:t>، وإن كان ممن لا يجهل مثله ذلك لم تُقبَل دعواه؛ لأنه لا يخلو ممن يسمع منه ما يعلم به تحريم ذلك، فيكون كمن لم يدّع الجهل</w:t>
      </w:r>
      <w:r w:rsidRPr="00CF3FD5">
        <w:rPr>
          <w:rFonts w:ascii="Traditional Arabic" w:hAnsi="Traditional Arabic"/>
          <w:sz w:val="36"/>
          <w:vertAlign w:val="superscript"/>
          <w:rtl/>
        </w:rPr>
        <w:t>(</w:t>
      </w:r>
      <w:r w:rsidRPr="00CF3FD5">
        <w:rPr>
          <w:rFonts w:ascii="Traditional Arabic" w:hAnsi="Traditional Arabic"/>
          <w:sz w:val="36"/>
          <w:vertAlign w:val="superscript"/>
          <w:rtl/>
        </w:rPr>
        <w:footnoteReference w:id="299"/>
      </w:r>
      <w:r w:rsidRPr="00CF3FD5">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sidRPr="00993BDA">
        <w:rPr>
          <w:rFonts w:hint="cs"/>
          <w:b/>
          <w:bCs/>
          <w:rtl/>
        </w:rPr>
        <w:t>الترجيح:</w:t>
      </w:r>
    </w:p>
    <w:p w:rsidR="009A7B07" w:rsidRDefault="009A7B07" w:rsidP="00FA21E1">
      <w:pPr>
        <w:ind w:firstLine="720"/>
        <w:jc w:val="both"/>
        <w:rPr>
          <w:b/>
          <w:bCs/>
          <w:rtl/>
        </w:rPr>
      </w:pPr>
      <w:r>
        <w:rPr>
          <w:rFonts w:hint="cs"/>
          <w:b/>
          <w:bCs/>
          <w:rtl/>
        </w:rPr>
        <w:t xml:space="preserve">الراجح </w:t>
      </w:r>
      <w:r>
        <w:rPr>
          <w:b/>
          <w:bCs/>
          <w:rtl/>
        </w:rPr>
        <w:t>–</w:t>
      </w:r>
      <w:r>
        <w:rPr>
          <w:rFonts w:hint="cs"/>
          <w:b/>
          <w:bCs/>
          <w:rtl/>
        </w:rPr>
        <w:t xml:space="preserve"> والله أعلم </w:t>
      </w:r>
      <w:r>
        <w:rPr>
          <w:b/>
          <w:bCs/>
          <w:rtl/>
        </w:rPr>
        <w:t>–</w:t>
      </w:r>
      <w:r>
        <w:rPr>
          <w:rFonts w:hint="cs"/>
          <w:b/>
          <w:bCs/>
          <w:rtl/>
        </w:rPr>
        <w:t xml:space="preserve"> هو القول الأول، وأنه لا حدّ على المرتهن إذا أذن له الراهن في وطء المرهونة</w:t>
      </w:r>
      <w:r w:rsidR="00C50793">
        <w:rPr>
          <w:rFonts w:hint="cs"/>
          <w:b/>
          <w:bCs/>
          <w:rtl/>
        </w:rPr>
        <w:t>، وادّعى جهله بالتحريم، ولو نشأ بين المسلمين</w:t>
      </w:r>
      <w:r>
        <w:rPr>
          <w:rFonts w:hint="cs"/>
          <w:b/>
          <w:bCs/>
          <w:rtl/>
        </w:rPr>
        <w:t>.</w:t>
      </w:r>
    </w:p>
    <w:p w:rsidR="009A7B07" w:rsidRPr="00635AFF" w:rsidRDefault="009A7B07" w:rsidP="009A7B07">
      <w:pPr>
        <w:ind w:firstLine="720"/>
        <w:jc w:val="both"/>
        <w:rPr>
          <w:rtl/>
        </w:rPr>
      </w:pPr>
      <w:r>
        <w:rPr>
          <w:rFonts w:hint="cs"/>
          <w:rtl/>
        </w:rPr>
        <w:lastRenderedPageBreak/>
        <w:t>وذلك أن</w:t>
      </w:r>
      <w:r w:rsidRPr="00635AFF">
        <w:rPr>
          <w:rFonts w:hint="cs"/>
          <w:rtl/>
        </w:rPr>
        <w:t>ّ استحقاق</w:t>
      </w:r>
      <w:r>
        <w:rPr>
          <w:rFonts w:hint="cs"/>
          <w:rtl/>
        </w:rPr>
        <w:t xml:space="preserve"> المرتهن</w:t>
      </w:r>
      <w:r w:rsidRPr="00635AFF">
        <w:rPr>
          <w:rFonts w:hint="cs"/>
          <w:rtl/>
        </w:rPr>
        <w:t xml:space="preserve"> حبس المرهونة مع إباحة المالك له الوطء شبهة تدرء بها الحد؛ لأنها تخفى على كثيرٍ من الناس.</w:t>
      </w:r>
    </w:p>
    <w:p w:rsidR="009A7B07" w:rsidRDefault="009A7B07" w:rsidP="009A7B07">
      <w:pPr>
        <w:ind w:firstLine="720"/>
        <w:jc w:val="both"/>
        <w:rPr>
          <w:b/>
          <w:bCs/>
          <w:rtl/>
        </w:rPr>
      </w:pPr>
      <w:r>
        <w:rPr>
          <w:rFonts w:hint="cs"/>
          <w:b/>
          <w:bCs/>
          <w:rtl/>
        </w:rPr>
        <w:t>بيان مذهب الحنفية في مسألة وطء المرتهن المرهونة:</w:t>
      </w:r>
    </w:p>
    <w:p w:rsidR="009A7B07" w:rsidRDefault="009A7B07" w:rsidP="009A7B07">
      <w:pPr>
        <w:ind w:firstLine="720"/>
        <w:jc w:val="both"/>
        <w:rPr>
          <w:rtl/>
        </w:rPr>
      </w:pPr>
      <w:r>
        <w:rPr>
          <w:rFonts w:hint="cs"/>
          <w:rtl/>
        </w:rPr>
        <w:t xml:space="preserve">لم أقف </w:t>
      </w:r>
      <w:r>
        <w:rPr>
          <w:rtl/>
        </w:rPr>
        <w:t>–</w:t>
      </w:r>
      <w:r>
        <w:rPr>
          <w:rFonts w:hint="cs"/>
          <w:rtl/>
        </w:rPr>
        <w:t xml:space="preserve"> عند الحنفية - على التفريق بين حال إذن الراهن وعدم إذنه في وطء المرهونة، بل قالوا: إذا وطئ المرتهن الأمة المرهونة، و</w:t>
      </w:r>
      <w:r w:rsidRPr="009E36F4">
        <w:rPr>
          <w:rFonts w:hint="cs"/>
          <w:rtl/>
        </w:rPr>
        <w:t xml:space="preserve">قال: </w:t>
      </w:r>
      <w:r>
        <w:rPr>
          <w:rFonts w:hint="cs"/>
          <w:rtl/>
        </w:rPr>
        <w:t>"</w:t>
      </w:r>
      <w:r w:rsidRPr="009E36F4">
        <w:rPr>
          <w:rFonts w:hint="cs"/>
          <w:rtl/>
        </w:rPr>
        <w:t>ظننت أنها تحل لي</w:t>
      </w:r>
      <w:r>
        <w:rPr>
          <w:rFonts w:hint="cs"/>
          <w:rtl/>
        </w:rPr>
        <w:t xml:space="preserve">" فلا يحدُّ، على </w:t>
      </w:r>
      <w:r w:rsidRPr="009E36F4">
        <w:rPr>
          <w:rFonts w:hint="cs"/>
          <w:rtl/>
        </w:rPr>
        <w:t>الأصحّ</w:t>
      </w:r>
      <w:r w:rsidRPr="0038257B">
        <w:rPr>
          <w:rFonts w:ascii="Traditional Arabic" w:hAnsi="Traditional Arabic"/>
          <w:sz w:val="36"/>
          <w:vertAlign w:val="superscript"/>
          <w:rtl/>
        </w:rPr>
        <w:t>(</w:t>
      </w:r>
      <w:r w:rsidRPr="0038257B">
        <w:rPr>
          <w:rFonts w:ascii="Traditional Arabic" w:hAnsi="Traditional Arabic"/>
          <w:sz w:val="36"/>
          <w:vertAlign w:val="superscript"/>
          <w:rtl/>
        </w:rPr>
        <w:footnoteReference w:id="300"/>
      </w:r>
      <w:r w:rsidRPr="0038257B">
        <w:rPr>
          <w:rFonts w:ascii="Traditional Arabic" w:hAnsi="Traditional Arabic"/>
          <w:sz w:val="36"/>
          <w:vertAlign w:val="superscript"/>
          <w:rtl/>
        </w:rPr>
        <w:t>)</w:t>
      </w:r>
      <w:r>
        <w:rPr>
          <w:rFonts w:hint="cs"/>
          <w:rtl/>
        </w:rPr>
        <w:t>.</w:t>
      </w:r>
    </w:p>
    <w:p w:rsidR="009A7B07" w:rsidRPr="00366431" w:rsidRDefault="009A7B07" w:rsidP="009A7B07">
      <w:pPr>
        <w:ind w:firstLine="720"/>
        <w:jc w:val="both"/>
        <w:rPr>
          <w:rtl/>
        </w:rPr>
      </w:pPr>
      <w:r>
        <w:rPr>
          <w:rFonts w:hint="cs"/>
          <w:b/>
          <w:bCs/>
          <w:rtl/>
        </w:rPr>
        <w:t>واستدلوا على ذلك:</w:t>
      </w:r>
      <w:r w:rsidRPr="00366431">
        <w:rPr>
          <w:rFonts w:hint="cs"/>
          <w:rtl/>
        </w:rPr>
        <w:t xml:space="preserve"> بأنّ عقد الرهن يثبت ملك اليد حقاً للمرتهن</w:t>
      </w:r>
      <w:r>
        <w:rPr>
          <w:rFonts w:hint="cs"/>
          <w:rtl/>
        </w:rPr>
        <w:t>، فكان شبهة في الفعل يدرء بها الحد</w:t>
      </w:r>
      <w:r w:rsidRPr="00366431">
        <w:rPr>
          <w:rFonts w:ascii="Traditional Arabic" w:hAnsi="Traditional Arabic"/>
          <w:sz w:val="36"/>
          <w:vertAlign w:val="superscript"/>
          <w:rtl/>
        </w:rPr>
        <w:t>(</w:t>
      </w:r>
      <w:r w:rsidRPr="00366431">
        <w:rPr>
          <w:rFonts w:ascii="Traditional Arabic" w:hAnsi="Traditional Arabic"/>
          <w:sz w:val="36"/>
          <w:vertAlign w:val="superscript"/>
          <w:rtl/>
        </w:rPr>
        <w:footnoteReference w:id="301"/>
      </w:r>
      <w:r w:rsidRPr="00366431">
        <w:rPr>
          <w:rFonts w:ascii="Traditional Arabic" w:hAnsi="Traditional Arabic"/>
          <w:sz w:val="36"/>
          <w:vertAlign w:val="superscript"/>
          <w:rtl/>
        </w:rPr>
        <w:t>)</w:t>
      </w:r>
      <w:r>
        <w:rPr>
          <w:rFonts w:hint="cs"/>
          <w:rtl/>
        </w:rPr>
        <w:t>.</w:t>
      </w:r>
    </w:p>
    <w:p w:rsidR="009A7B07" w:rsidRDefault="009A7B07" w:rsidP="009A7B07">
      <w:pPr>
        <w:bidi w:val="0"/>
        <w:snapToGrid/>
        <w:ind w:firstLine="576"/>
        <w:jc w:val="both"/>
        <w:rPr>
          <w:b/>
          <w:bCs/>
          <w:rtl/>
        </w:rPr>
      </w:pPr>
      <w:r>
        <w:rPr>
          <w:b/>
          <w:bCs/>
          <w:rtl/>
        </w:rPr>
        <w:br w:type="page"/>
      </w:r>
    </w:p>
    <w:p w:rsidR="009A7B07" w:rsidRPr="007A691A" w:rsidRDefault="009A7B07" w:rsidP="009A7B07">
      <w:pPr>
        <w:ind w:firstLine="720"/>
        <w:jc w:val="center"/>
        <w:rPr>
          <w:rFonts w:cs="Monotype Koufi"/>
          <w:rtl/>
        </w:rPr>
      </w:pPr>
      <w:r w:rsidRPr="007A691A">
        <w:rPr>
          <w:rFonts w:cs="Monotype Koufi"/>
          <w:rtl/>
        </w:rPr>
        <w:lastRenderedPageBreak/>
        <w:t>المبحث السادس: المستحلف</w:t>
      </w:r>
      <w:r>
        <w:rPr>
          <w:rFonts w:cs="Monotype Koufi"/>
          <w:rtl/>
        </w:rPr>
        <w:t xml:space="preserve"> أباه في حق له عليه تسقط شهادته</w:t>
      </w:r>
      <w:r>
        <w:rPr>
          <w:rFonts w:cs="Monotype Koufi" w:hint="cs"/>
          <w:rtl/>
        </w:rPr>
        <w:t xml:space="preserve">، </w:t>
      </w:r>
      <w:r w:rsidRPr="007A691A">
        <w:rPr>
          <w:rFonts w:cs="Monotype Koufi"/>
          <w:rtl/>
        </w:rPr>
        <w:t>ولا يعذر إن جهل أن</w:t>
      </w:r>
      <w:r w:rsidRPr="007A691A">
        <w:rPr>
          <w:rFonts w:cs="Monotype Koufi" w:hint="cs"/>
          <w:rtl/>
        </w:rPr>
        <w:t>ّ</w:t>
      </w:r>
      <w:r w:rsidRPr="007A691A">
        <w:rPr>
          <w:rFonts w:cs="Monotype Koufi"/>
          <w:rtl/>
        </w:rPr>
        <w:t xml:space="preserve"> ذلك عقوق.</w:t>
      </w:r>
    </w:p>
    <w:p w:rsidR="009A7B07" w:rsidRPr="00BB1CF6" w:rsidRDefault="009A7B07" w:rsidP="009A7B07">
      <w:pPr>
        <w:spacing w:before="100" w:beforeAutospacing="1" w:after="120"/>
        <w:ind w:firstLine="720"/>
        <w:jc w:val="both"/>
        <w:rPr>
          <w:rFonts w:ascii="Andalus" w:hAnsi="Andalus" w:cs="Andalus"/>
          <w:rtl/>
        </w:rPr>
      </w:pPr>
      <w:r>
        <w:rPr>
          <w:rFonts w:ascii="Andalus" w:hAnsi="Andalus" w:cs="Andalus"/>
          <w:rtl/>
        </w:rPr>
        <w:t xml:space="preserve">تقرير </w:t>
      </w:r>
      <w:r w:rsidRPr="00BB1CF6">
        <w:rPr>
          <w:rFonts w:ascii="Andalus" w:hAnsi="Andalus" w:cs="Andalus"/>
          <w:rtl/>
        </w:rPr>
        <w:t>مذهب</w:t>
      </w:r>
      <w:r>
        <w:rPr>
          <w:rFonts w:ascii="Andalus" w:hAnsi="Andalus" w:cs="Andalus" w:hint="cs"/>
          <w:rtl/>
        </w:rPr>
        <w:t xml:space="preserve"> المالكية</w:t>
      </w:r>
      <w:r w:rsidRPr="00BB1CF6">
        <w:rPr>
          <w:rFonts w:ascii="Andalus" w:hAnsi="Andalus" w:cs="Andalus"/>
          <w:rtl/>
        </w:rPr>
        <w:t>:</w:t>
      </w:r>
    </w:p>
    <w:p w:rsidR="009A7B07" w:rsidRDefault="009A7B07" w:rsidP="009A7B07">
      <w:pPr>
        <w:ind w:firstLine="720"/>
        <w:jc w:val="both"/>
        <w:rPr>
          <w:rtl/>
        </w:rPr>
      </w:pPr>
      <w:r w:rsidRPr="00BF3246">
        <w:rPr>
          <w:rtl/>
        </w:rPr>
        <w:t>المعتمد</w:t>
      </w:r>
      <w:r>
        <w:rPr>
          <w:rFonts w:hint="cs"/>
          <w:rtl/>
        </w:rPr>
        <w:t xml:space="preserve"> عند المالكية </w:t>
      </w:r>
      <w:r>
        <w:rPr>
          <w:rtl/>
        </w:rPr>
        <w:t>–</w:t>
      </w:r>
      <w:r>
        <w:rPr>
          <w:rFonts w:hint="cs"/>
          <w:rtl/>
        </w:rPr>
        <w:t xml:space="preserve"> رحمهم الله - </w:t>
      </w:r>
      <w:r w:rsidRPr="00BF3246">
        <w:rPr>
          <w:rtl/>
        </w:rPr>
        <w:t>أن</w:t>
      </w:r>
      <w:r w:rsidRPr="00BF3246">
        <w:rPr>
          <w:rFonts w:hint="cs"/>
          <w:rtl/>
        </w:rPr>
        <w:t>ّ</w:t>
      </w:r>
      <w:r>
        <w:rPr>
          <w:rtl/>
        </w:rPr>
        <w:t xml:space="preserve"> </w:t>
      </w:r>
      <w:r>
        <w:rPr>
          <w:rFonts w:hint="cs"/>
          <w:rtl/>
        </w:rPr>
        <w:t xml:space="preserve">الولد لا يمكّن من </w:t>
      </w:r>
      <w:r>
        <w:rPr>
          <w:rtl/>
        </w:rPr>
        <w:t>استحلاف</w:t>
      </w:r>
      <w:r>
        <w:rPr>
          <w:rFonts w:hint="cs"/>
          <w:rtl/>
        </w:rPr>
        <w:t xml:space="preserve"> أبيه في حق له عليه، ولا</w:t>
      </w:r>
      <w:r>
        <w:rPr>
          <w:rtl/>
        </w:rPr>
        <w:t xml:space="preserve"> يقضى به</w:t>
      </w:r>
      <w:r w:rsidRPr="00DD122B">
        <w:rPr>
          <w:rFonts w:ascii="Traditional Arabic" w:hAnsi="Traditional Arabic"/>
          <w:sz w:val="36"/>
          <w:vertAlign w:val="superscript"/>
          <w:rtl/>
        </w:rPr>
        <w:t>(</w:t>
      </w:r>
      <w:r w:rsidRPr="00DD122B">
        <w:rPr>
          <w:rFonts w:ascii="Traditional Arabic" w:hAnsi="Traditional Arabic"/>
          <w:sz w:val="36"/>
          <w:vertAlign w:val="superscript"/>
          <w:rtl/>
        </w:rPr>
        <w:footnoteReference w:id="302"/>
      </w:r>
      <w:r w:rsidRPr="00DD122B">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w:t>
      </w:r>
      <w:r w:rsidRPr="00BF3246">
        <w:rPr>
          <w:rtl/>
        </w:rPr>
        <w:t xml:space="preserve">إن اقتحم </w:t>
      </w:r>
      <w:r>
        <w:rPr>
          <w:rFonts w:hint="cs"/>
          <w:rtl/>
        </w:rPr>
        <w:t xml:space="preserve">الولد ذلك </w:t>
      </w:r>
      <w:r w:rsidRPr="00BF3246">
        <w:rPr>
          <w:rtl/>
        </w:rPr>
        <w:t>وحل</w:t>
      </w:r>
      <w:r w:rsidRPr="00BF3246">
        <w:rPr>
          <w:rFonts w:hint="cs"/>
          <w:rtl/>
        </w:rPr>
        <w:t>ّ</w:t>
      </w:r>
      <w:r>
        <w:rPr>
          <w:rtl/>
        </w:rPr>
        <w:t>ف</w:t>
      </w:r>
      <w:r>
        <w:rPr>
          <w:rFonts w:hint="cs"/>
          <w:rtl/>
        </w:rPr>
        <w:t xml:space="preserve"> أباه في حق له عليه،</w:t>
      </w:r>
      <w:r w:rsidRPr="00BF3246">
        <w:rPr>
          <w:rtl/>
        </w:rPr>
        <w:t xml:space="preserve"> ف</w:t>
      </w:r>
      <w:r>
        <w:rPr>
          <w:rFonts w:hint="cs"/>
          <w:rtl/>
        </w:rPr>
        <w:t>ُ</w:t>
      </w:r>
      <w:r w:rsidRPr="00BF3246">
        <w:rPr>
          <w:rtl/>
        </w:rPr>
        <w:t>س</w:t>
      </w:r>
      <w:r>
        <w:rPr>
          <w:rFonts w:hint="cs"/>
          <w:rtl/>
        </w:rPr>
        <w:t>ِّ</w:t>
      </w:r>
      <w:r w:rsidRPr="00BF3246">
        <w:rPr>
          <w:rtl/>
        </w:rPr>
        <w:t>ق ور</w:t>
      </w:r>
      <w:r>
        <w:rPr>
          <w:rFonts w:hint="cs"/>
          <w:rtl/>
        </w:rPr>
        <w:t>ُ</w:t>
      </w:r>
      <w:r w:rsidRPr="00BF3246">
        <w:rPr>
          <w:rtl/>
        </w:rPr>
        <w:t>د</w:t>
      </w:r>
      <w:r>
        <w:rPr>
          <w:rFonts w:hint="cs"/>
          <w:rtl/>
        </w:rPr>
        <w:t>َّ</w:t>
      </w:r>
      <w:r w:rsidRPr="00BF3246">
        <w:rPr>
          <w:rtl/>
        </w:rPr>
        <w:t>ت شهادته</w:t>
      </w:r>
      <w:r w:rsidRPr="00DD122B">
        <w:rPr>
          <w:rFonts w:ascii="Traditional Arabic" w:hAnsi="Traditional Arabic"/>
          <w:sz w:val="36"/>
          <w:vertAlign w:val="superscript"/>
          <w:rtl/>
        </w:rPr>
        <w:t>(</w:t>
      </w:r>
      <w:r w:rsidRPr="00DD122B">
        <w:rPr>
          <w:rFonts w:ascii="Traditional Arabic" w:hAnsi="Traditional Arabic"/>
          <w:sz w:val="36"/>
          <w:vertAlign w:val="superscript"/>
          <w:rtl/>
        </w:rPr>
        <w:footnoteReference w:id="303"/>
      </w:r>
      <w:r w:rsidRPr="00DD122B">
        <w:rPr>
          <w:rFonts w:ascii="Traditional Arabic" w:hAnsi="Traditional Arabic"/>
          <w:sz w:val="36"/>
          <w:vertAlign w:val="superscript"/>
          <w:rtl/>
        </w:rPr>
        <w:t>)</w:t>
      </w:r>
      <w:r>
        <w:rPr>
          <w:rFonts w:hint="cs"/>
          <w:rtl/>
        </w:rPr>
        <w:t>، ولا تُقبَل دعواه الجهل أنّ ذلك عقوق</w:t>
      </w:r>
      <w:r w:rsidRPr="00DD122B">
        <w:rPr>
          <w:rFonts w:ascii="Traditional Arabic" w:hAnsi="Traditional Arabic"/>
          <w:sz w:val="36"/>
          <w:vertAlign w:val="superscript"/>
          <w:rtl/>
        </w:rPr>
        <w:t>(</w:t>
      </w:r>
      <w:r w:rsidRPr="00DD122B">
        <w:rPr>
          <w:rFonts w:ascii="Traditional Arabic" w:hAnsi="Traditional Arabic"/>
          <w:sz w:val="36"/>
          <w:vertAlign w:val="superscript"/>
          <w:rtl/>
        </w:rPr>
        <w:footnoteReference w:id="304"/>
      </w:r>
      <w:r w:rsidRPr="00DD122B">
        <w:rPr>
          <w:rFonts w:ascii="Traditional Arabic" w:hAnsi="Traditional Arabic"/>
          <w:sz w:val="36"/>
          <w:vertAlign w:val="superscript"/>
          <w:rtl/>
        </w:rPr>
        <w:t>)</w:t>
      </w:r>
      <w:r>
        <w:rPr>
          <w:rFonts w:hint="cs"/>
          <w:rtl/>
        </w:rPr>
        <w:t>.</w:t>
      </w:r>
    </w:p>
    <w:p w:rsidR="009A7B07" w:rsidRPr="00853FDB" w:rsidRDefault="009A7B07" w:rsidP="009A7B07">
      <w:pPr>
        <w:ind w:firstLine="720"/>
        <w:jc w:val="both"/>
        <w:rPr>
          <w:spacing w:val="-8"/>
          <w:rtl/>
        </w:rPr>
      </w:pPr>
      <w:r w:rsidRPr="00853FDB">
        <w:rPr>
          <w:rFonts w:hint="cs"/>
          <w:spacing w:val="-8"/>
          <w:rtl/>
        </w:rPr>
        <w:t>وقيل: ي</w:t>
      </w:r>
      <w:r w:rsidRPr="00853FDB">
        <w:rPr>
          <w:spacing w:val="-8"/>
          <w:rtl/>
        </w:rPr>
        <w:t>كره</w:t>
      </w:r>
      <w:r w:rsidRPr="00853FDB">
        <w:rPr>
          <w:rFonts w:hint="cs"/>
          <w:spacing w:val="-8"/>
          <w:rtl/>
        </w:rPr>
        <w:t xml:space="preserve"> للولد استحلاف والده</w:t>
      </w:r>
      <w:r w:rsidRPr="00853FDB">
        <w:rPr>
          <w:spacing w:val="-8"/>
          <w:rtl/>
        </w:rPr>
        <w:t xml:space="preserve"> </w:t>
      </w:r>
      <w:r w:rsidRPr="00853FDB">
        <w:rPr>
          <w:rFonts w:hint="cs"/>
          <w:spacing w:val="-8"/>
          <w:rtl/>
        </w:rPr>
        <w:t>و</w:t>
      </w:r>
      <w:r w:rsidRPr="00853FDB">
        <w:rPr>
          <w:spacing w:val="-8"/>
          <w:rtl/>
        </w:rPr>
        <w:t>ليس بعقوق في</w:t>
      </w:r>
      <w:r w:rsidRPr="00853FDB">
        <w:rPr>
          <w:rFonts w:hint="cs"/>
          <w:spacing w:val="-8"/>
          <w:rtl/>
        </w:rPr>
        <w:t>ُ</w:t>
      </w:r>
      <w:r w:rsidRPr="00853FDB">
        <w:rPr>
          <w:spacing w:val="-8"/>
          <w:rtl/>
        </w:rPr>
        <w:t>قضى له بذلك، ولا تسقط شهادته</w:t>
      </w:r>
      <w:r w:rsidRPr="00853FDB">
        <w:rPr>
          <w:rFonts w:ascii="Traditional Arabic" w:hAnsi="Traditional Arabic"/>
          <w:spacing w:val="-8"/>
          <w:sz w:val="36"/>
          <w:vertAlign w:val="superscript"/>
          <w:rtl/>
        </w:rPr>
        <w:t>(</w:t>
      </w:r>
      <w:r w:rsidRPr="00853FDB">
        <w:rPr>
          <w:rFonts w:ascii="Traditional Arabic" w:hAnsi="Traditional Arabic"/>
          <w:spacing w:val="-8"/>
          <w:sz w:val="36"/>
          <w:vertAlign w:val="superscript"/>
          <w:rtl/>
        </w:rPr>
        <w:footnoteReference w:id="305"/>
      </w:r>
      <w:r w:rsidRPr="00853FDB">
        <w:rPr>
          <w:rFonts w:ascii="Traditional Arabic" w:hAnsi="Traditional Arabic"/>
          <w:spacing w:val="-8"/>
          <w:sz w:val="36"/>
          <w:vertAlign w:val="superscript"/>
          <w:rtl/>
        </w:rPr>
        <w:t>)</w:t>
      </w:r>
      <w:r w:rsidRPr="00853FDB">
        <w:rPr>
          <w:rFonts w:hint="cs"/>
          <w:spacing w:val="-8"/>
          <w:rtl/>
        </w:rPr>
        <w:t>.</w:t>
      </w:r>
    </w:p>
    <w:p w:rsidR="009A7B07" w:rsidRPr="002E03CF" w:rsidRDefault="009A7B07" w:rsidP="00215CBD">
      <w:pPr>
        <w:spacing w:before="120"/>
        <w:ind w:firstLine="720"/>
        <w:jc w:val="both"/>
        <w:rPr>
          <w:rFonts w:ascii="Andalus" w:hAnsi="Andalus" w:cs="Andalus"/>
          <w:rtl/>
        </w:rPr>
      </w:pPr>
      <w:r w:rsidRPr="002E03CF">
        <w:rPr>
          <w:rFonts w:ascii="Andalus" w:hAnsi="Andalus" w:cs="Andalus" w:hint="cs"/>
          <w:rtl/>
        </w:rPr>
        <w:t>دراسة المسألة:</w:t>
      </w:r>
    </w:p>
    <w:p w:rsidR="009A7B07" w:rsidRPr="00853FDB" w:rsidRDefault="009A7B07" w:rsidP="00853FDB">
      <w:pPr>
        <w:ind w:firstLine="720"/>
        <w:jc w:val="both"/>
        <w:rPr>
          <w:spacing w:val="-8"/>
          <w:rtl/>
        </w:rPr>
      </w:pPr>
      <w:r>
        <w:rPr>
          <w:rFonts w:hint="cs"/>
          <w:rtl/>
        </w:rPr>
        <w:t>لم أقف على تفصيل المسألة على هذا النحو عند</w:t>
      </w:r>
      <w:r w:rsidR="00853FDB">
        <w:rPr>
          <w:rFonts w:hint="cs"/>
          <w:rtl/>
        </w:rPr>
        <w:t xml:space="preserve"> غير المالكية، </w:t>
      </w:r>
      <w:r w:rsidRPr="00853FDB">
        <w:rPr>
          <w:rFonts w:hint="cs"/>
          <w:spacing w:val="-8"/>
          <w:rtl/>
        </w:rPr>
        <w:t xml:space="preserve">ولكن المقرّر عند العلماء </w:t>
      </w:r>
      <w:r w:rsidRPr="00853FDB">
        <w:rPr>
          <w:spacing w:val="-8"/>
          <w:rtl/>
        </w:rPr>
        <w:t>–</w:t>
      </w:r>
      <w:r w:rsidRPr="00853FDB">
        <w:rPr>
          <w:rFonts w:hint="cs"/>
          <w:spacing w:val="-8"/>
          <w:rtl/>
        </w:rPr>
        <w:t xml:space="preserve"> رحمهم الله - أنّ عقوق الو</w:t>
      </w:r>
      <w:r w:rsidR="00853FDB">
        <w:rPr>
          <w:rFonts w:hint="cs"/>
          <w:spacing w:val="-8"/>
          <w:rtl/>
        </w:rPr>
        <w:t xml:space="preserve">الدين من الكبائر، وأنّ شهادة مرتكب </w:t>
      </w:r>
      <w:r w:rsidRPr="00853FDB">
        <w:rPr>
          <w:rFonts w:hint="cs"/>
          <w:spacing w:val="-8"/>
          <w:rtl/>
        </w:rPr>
        <w:t>الكبائر مردودة، وعليه فشهادة العاق لا تقبل، وهو مذهب الحنفية</w:t>
      </w:r>
      <w:r w:rsidRPr="00853FDB">
        <w:rPr>
          <w:rFonts w:ascii="Traditional Arabic" w:hAnsi="Traditional Arabic"/>
          <w:spacing w:val="-8"/>
          <w:sz w:val="36"/>
          <w:vertAlign w:val="superscript"/>
          <w:rtl/>
        </w:rPr>
        <w:t>(</w:t>
      </w:r>
      <w:r w:rsidRPr="00853FDB">
        <w:rPr>
          <w:rFonts w:ascii="Traditional Arabic" w:hAnsi="Traditional Arabic"/>
          <w:spacing w:val="-8"/>
          <w:sz w:val="36"/>
          <w:vertAlign w:val="superscript"/>
          <w:rtl/>
        </w:rPr>
        <w:footnoteReference w:id="306"/>
      </w:r>
      <w:r w:rsidRPr="00853FDB">
        <w:rPr>
          <w:rFonts w:ascii="Traditional Arabic" w:hAnsi="Traditional Arabic"/>
          <w:spacing w:val="-8"/>
          <w:sz w:val="36"/>
          <w:vertAlign w:val="superscript"/>
          <w:rtl/>
        </w:rPr>
        <w:t>)</w:t>
      </w:r>
      <w:r w:rsidRPr="00853FDB">
        <w:rPr>
          <w:rFonts w:hint="cs"/>
          <w:spacing w:val="-8"/>
          <w:rtl/>
        </w:rPr>
        <w:t>، والشافعية</w:t>
      </w:r>
      <w:r w:rsidRPr="00853FDB">
        <w:rPr>
          <w:rFonts w:ascii="Traditional Arabic" w:hAnsi="Traditional Arabic"/>
          <w:spacing w:val="-8"/>
          <w:sz w:val="36"/>
          <w:vertAlign w:val="superscript"/>
          <w:rtl/>
        </w:rPr>
        <w:t>(</w:t>
      </w:r>
      <w:r w:rsidRPr="00853FDB">
        <w:rPr>
          <w:rFonts w:ascii="Traditional Arabic" w:hAnsi="Traditional Arabic"/>
          <w:spacing w:val="-8"/>
          <w:sz w:val="36"/>
          <w:vertAlign w:val="superscript"/>
          <w:rtl/>
        </w:rPr>
        <w:footnoteReference w:id="307"/>
      </w:r>
      <w:r w:rsidRPr="00853FDB">
        <w:rPr>
          <w:rFonts w:ascii="Traditional Arabic" w:hAnsi="Traditional Arabic"/>
          <w:spacing w:val="-8"/>
          <w:sz w:val="36"/>
          <w:vertAlign w:val="superscript"/>
          <w:rtl/>
        </w:rPr>
        <w:t>)</w:t>
      </w:r>
      <w:r w:rsidRPr="00853FDB">
        <w:rPr>
          <w:rFonts w:hint="cs"/>
          <w:spacing w:val="-8"/>
          <w:rtl/>
        </w:rPr>
        <w:t>، والحنابلة</w:t>
      </w:r>
      <w:r w:rsidRPr="00853FDB">
        <w:rPr>
          <w:rFonts w:ascii="Traditional Arabic" w:hAnsi="Traditional Arabic"/>
          <w:spacing w:val="-8"/>
          <w:sz w:val="36"/>
          <w:vertAlign w:val="superscript"/>
          <w:rtl/>
        </w:rPr>
        <w:t>(</w:t>
      </w:r>
      <w:r w:rsidRPr="00853FDB">
        <w:rPr>
          <w:rFonts w:ascii="Traditional Arabic" w:hAnsi="Traditional Arabic"/>
          <w:spacing w:val="-8"/>
          <w:sz w:val="36"/>
          <w:vertAlign w:val="superscript"/>
          <w:rtl/>
        </w:rPr>
        <w:footnoteReference w:id="308"/>
      </w:r>
      <w:r w:rsidRPr="00853FDB">
        <w:rPr>
          <w:rFonts w:ascii="Traditional Arabic" w:hAnsi="Traditional Arabic"/>
          <w:spacing w:val="-8"/>
          <w:sz w:val="36"/>
          <w:vertAlign w:val="superscript"/>
          <w:rtl/>
        </w:rPr>
        <w:t>)</w:t>
      </w:r>
      <w:r w:rsidRPr="00853FDB">
        <w:rPr>
          <w:rFonts w:hint="cs"/>
          <w:spacing w:val="-8"/>
          <w:rtl/>
        </w:rPr>
        <w:t>.</w:t>
      </w:r>
    </w:p>
    <w:p w:rsidR="009A7B07" w:rsidRPr="0028305E" w:rsidRDefault="009A7B07" w:rsidP="009A7B07">
      <w:pPr>
        <w:spacing w:after="100" w:afterAutospacing="1"/>
        <w:ind w:firstLine="720"/>
        <w:jc w:val="center"/>
        <w:rPr>
          <w:rFonts w:cs="Monotype Koufi"/>
          <w:rtl/>
        </w:rPr>
      </w:pPr>
      <w:r w:rsidRPr="0028305E">
        <w:rPr>
          <w:rFonts w:cs="Monotype Koufi"/>
          <w:rtl/>
        </w:rPr>
        <w:lastRenderedPageBreak/>
        <w:t>المبحث السابع: قاطع الدنانير لا يعذر بجهله كراهية ذلك.</w:t>
      </w:r>
    </w:p>
    <w:p w:rsidR="009A7B07" w:rsidRPr="00866E03" w:rsidRDefault="009A7B07" w:rsidP="009A7B07">
      <w:pPr>
        <w:spacing w:before="100" w:beforeAutospacing="1" w:after="120"/>
        <w:ind w:firstLine="720"/>
        <w:jc w:val="both"/>
        <w:rPr>
          <w:rFonts w:ascii="Andalus" w:hAnsi="Andalus" w:cs="Andalus"/>
          <w:rtl/>
        </w:rPr>
      </w:pPr>
      <w:r w:rsidRPr="00866E03">
        <w:rPr>
          <w:rFonts w:ascii="Andalus" w:hAnsi="Andalus" w:cs="Andalus"/>
          <w:rtl/>
        </w:rPr>
        <w:t>تقرير مذهب المالكية:</w:t>
      </w:r>
    </w:p>
    <w:p w:rsidR="009A7B07" w:rsidRDefault="009A7B07" w:rsidP="009A7B07">
      <w:pPr>
        <w:ind w:firstLine="720"/>
        <w:jc w:val="both"/>
        <w:rPr>
          <w:rtl/>
        </w:rPr>
      </w:pPr>
      <w:r>
        <w:rPr>
          <w:rFonts w:hint="cs"/>
          <w:rtl/>
        </w:rPr>
        <w:t xml:space="preserve">المقرّر عند المالكية </w:t>
      </w:r>
      <w:r>
        <w:rPr>
          <w:rtl/>
        </w:rPr>
        <w:t>–</w:t>
      </w:r>
      <w:r>
        <w:rPr>
          <w:rFonts w:hint="cs"/>
          <w:rtl/>
        </w:rPr>
        <w:t xml:space="preserve"> رحمهم الله - أنه لا يجوز كسر الدنانير والدراهم المسكوكة، إلا أن يكسرها لسبك، </w:t>
      </w:r>
      <w:r w:rsidRPr="007836B8">
        <w:rPr>
          <w:rFonts w:hint="cs"/>
          <w:rtl/>
        </w:rPr>
        <w:t>بأن يجعله</w:t>
      </w:r>
      <w:r>
        <w:rPr>
          <w:rFonts w:hint="cs"/>
          <w:rtl/>
        </w:rPr>
        <w:t>ا</w:t>
      </w:r>
      <w:r w:rsidRPr="007836B8">
        <w:rPr>
          <w:rFonts w:hint="cs"/>
          <w:rtl/>
        </w:rPr>
        <w:t xml:space="preserve"> حليّاً </w:t>
      </w:r>
      <w:r>
        <w:rPr>
          <w:rFonts w:hint="cs"/>
          <w:rtl/>
        </w:rPr>
        <w:t>ل</w:t>
      </w:r>
      <w:r w:rsidRPr="007836B8">
        <w:rPr>
          <w:rFonts w:hint="cs"/>
          <w:rtl/>
        </w:rPr>
        <w:t>زوجته</w:t>
      </w:r>
      <w:r>
        <w:rPr>
          <w:rFonts w:hint="cs"/>
          <w:rtl/>
        </w:rPr>
        <w:t>، أو حلية سيف، ونحو ذلك</w:t>
      </w:r>
      <w:r w:rsidRPr="0003343C">
        <w:rPr>
          <w:rFonts w:ascii="Traditional Arabic" w:hAnsi="Traditional Arabic"/>
          <w:sz w:val="36"/>
          <w:vertAlign w:val="superscript"/>
          <w:rtl/>
        </w:rPr>
        <w:t>(</w:t>
      </w:r>
      <w:r w:rsidRPr="0003343C">
        <w:rPr>
          <w:rFonts w:ascii="Traditional Arabic" w:hAnsi="Traditional Arabic"/>
          <w:sz w:val="36"/>
          <w:vertAlign w:val="superscript"/>
          <w:rtl/>
        </w:rPr>
        <w:footnoteReference w:id="309"/>
      </w:r>
      <w:r w:rsidRPr="0003343C">
        <w:rPr>
          <w:rFonts w:ascii="Traditional Arabic" w:hAnsi="Traditional Arabic"/>
          <w:sz w:val="36"/>
          <w:vertAlign w:val="superscript"/>
          <w:rtl/>
        </w:rPr>
        <w:t>)</w:t>
      </w:r>
      <w:r>
        <w:rPr>
          <w:rFonts w:hint="cs"/>
          <w:rtl/>
        </w:rPr>
        <w:t xml:space="preserve">. </w:t>
      </w:r>
    </w:p>
    <w:p w:rsidR="009A7B07" w:rsidRDefault="009A7B07" w:rsidP="009A7B07">
      <w:pPr>
        <w:ind w:firstLine="720"/>
        <w:jc w:val="both"/>
        <w:rPr>
          <w:rtl/>
        </w:rPr>
      </w:pPr>
      <w:r w:rsidRPr="002A3C13">
        <w:rPr>
          <w:rFonts w:hint="cs"/>
          <w:rtl/>
        </w:rPr>
        <w:t xml:space="preserve">وذلك </w:t>
      </w:r>
      <w:r>
        <w:rPr>
          <w:rFonts w:hint="cs"/>
          <w:rtl/>
        </w:rPr>
        <w:t>لأنّ كسر المسكوك من الفساد في الأرض، حيث يفسد به سكة المسلمين، ويضيّق على الناس</w:t>
      </w:r>
      <w:r w:rsidRPr="0027278F">
        <w:rPr>
          <w:rFonts w:ascii="Traditional Arabic" w:hAnsi="Traditional Arabic"/>
          <w:sz w:val="36"/>
          <w:vertAlign w:val="superscript"/>
          <w:rtl/>
        </w:rPr>
        <w:t>(</w:t>
      </w:r>
      <w:r w:rsidRPr="0027278F">
        <w:rPr>
          <w:rFonts w:ascii="Traditional Arabic" w:hAnsi="Traditional Arabic"/>
          <w:sz w:val="36"/>
          <w:vertAlign w:val="superscript"/>
          <w:rtl/>
        </w:rPr>
        <w:footnoteReference w:id="310"/>
      </w:r>
      <w:r w:rsidRPr="0027278F">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واختلف أهل المذهب فيمن قطع الدنانير والدراهم المسكوكة هل تجوز شهادته، أو لا؟ على ثلاثة أقوال:</w:t>
      </w:r>
    </w:p>
    <w:p w:rsidR="009A7B07" w:rsidRDefault="009A7B07" w:rsidP="009A7B07">
      <w:pPr>
        <w:ind w:firstLine="720"/>
        <w:jc w:val="both"/>
        <w:rPr>
          <w:rtl/>
        </w:rPr>
      </w:pPr>
      <w:r w:rsidRPr="006A02D3">
        <w:rPr>
          <w:rFonts w:hint="cs"/>
          <w:b/>
          <w:bCs/>
          <w:rtl/>
        </w:rPr>
        <w:t xml:space="preserve">القول </w:t>
      </w:r>
      <w:r>
        <w:rPr>
          <w:rFonts w:hint="cs"/>
          <w:b/>
          <w:bCs/>
          <w:rtl/>
        </w:rPr>
        <w:t>الأول</w:t>
      </w:r>
      <w:r w:rsidRPr="006A02D3">
        <w:rPr>
          <w:rFonts w:hint="cs"/>
          <w:b/>
          <w:bCs/>
          <w:rtl/>
        </w:rPr>
        <w:t>:</w:t>
      </w:r>
      <w:r>
        <w:rPr>
          <w:rtl/>
        </w:rPr>
        <w:t xml:space="preserve"> أن</w:t>
      </w:r>
      <w:r>
        <w:rPr>
          <w:rFonts w:hint="cs"/>
          <w:rtl/>
        </w:rPr>
        <w:t>ّ</w:t>
      </w:r>
      <w:r>
        <w:rPr>
          <w:rtl/>
        </w:rPr>
        <w:t xml:space="preserve"> ذلك جرحة</w:t>
      </w:r>
      <w:r>
        <w:rPr>
          <w:rFonts w:hint="cs"/>
          <w:rtl/>
        </w:rPr>
        <w:t>، وتسقط شهادته،</w:t>
      </w:r>
      <w:r>
        <w:rPr>
          <w:rtl/>
        </w:rPr>
        <w:t xml:space="preserve"> وإن كان جاهلاً يظن أن</w:t>
      </w:r>
      <w:r>
        <w:rPr>
          <w:rFonts w:hint="cs"/>
          <w:rtl/>
        </w:rPr>
        <w:t>ّ</w:t>
      </w:r>
      <w:r>
        <w:rPr>
          <w:rtl/>
        </w:rPr>
        <w:t xml:space="preserve"> ذلك جائز له، </w:t>
      </w:r>
      <w:r>
        <w:rPr>
          <w:rFonts w:hint="cs"/>
          <w:rtl/>
        </w:rPr>
        <w:t>وبه قال</w:t>
      </w:r>
      <w:r>
        <w:rPr>
          <w:rtl/>
        </w:rPr>
        <w:t xml:space="preserve"> ابن القاسم في رواية أصبغ عنه</w:t>
      </w:r>
      <w:r>
        <w:rPr>
          <w:rFonts w:hint="cs"/>
          <w:rtl/>
        </w:rPr>
        <w:t>.</w:t>
      </w:r>
    </w:p>
    <w:p w:rsidR="009A7B07" w:rsidRDefault="009A7B07" w:rsidP="00E16A60">
      <w:pPr>
        <w:ind w:firstLine="720"/>
        <w:jc w:val="both"/>
        <w:rPr>
          <w:rtl/>
        </w:rPr>
      </w:pPr>
      <w:r>
        <w:rPr>
          <w:rFonts w:hint="cs"/>
          <w:b/>
          <w:bCs/>
          <w:rtl/>
        </w:rPr>
        <w:t xml:space="preserve">القول </w:t>
      </w:r>
      <w:r>
        <w:rPr>
          <w:b/>
          <w:bCs/>
          <w:rtl/>
        </w:rPr>
        <w:t>الثا</w:t>
      </w:r>
      <w:r>
        <w:rPr>
          <w:rFonts w:hint="cs"/>
          <w:b/>
          <w:bCs/>
          <w:rtl/>
        </w:rPr>
        <w:t>ني</w:t>
      </w:r>
      <w:r w:rsidRPr="006A02D3">
        <w:rPr>
          <w:rFonts w:hint="cs"/>
          <w:b/>
          <w:bCs/>
          <w:rtl/>
        </w:rPr>
        <w:t>:</w:t>
      </w:r>
      <w:r>
        <w:rPr>
          <w:rtl/>
        </w:rPr>
        <w:t xml:space="preserve"> أن</w:t>
      </w:r>
      <w:r>
        <w:rPr>
          <w:rFonts w:hint="cs"/>
          <w:rtl/>
        </w:rPr>
        <w:t>ّ</w:t>
      </w:r>
      <w:r>
        <w:rPr>
          <w:rtl/>
        </w:rPr>
        <w:t xml:space="preserve"> ذلك جرحة إلا أن يعذر بجهل، وهو قول ابن القاسم في كتاب ابن المواز</w:t>
      </w:r>
      <w:r w:rsidR="00E16A60" w:rsidRPr="00E16A60">
        <w:rPr>
          <w:rFonts w:ascii="Traditional Arabic" w:hAnsi="Traditional Arabic"/>
          <w:sz w:val="36"/>
          <w:vertAlign w:val="superscript"/>
          <w:rtl/>
        </w:rPr>
        <w:t>(</w:t>
      </w:r>
      <w:r w:rsidR="00E16A60" w:rsidRPr="00E16A60">
        <w:rPr>
          <w:rFonts w:ascii="Traditional Arabic" w:hAnsi="Traditional Arabic"/>
          <w:sz w:val="36"/>
          <w:vertAlign w:val="superscript"/>
          <w:rtl/>
        </w:rPr>
        <w:footnoteReference w:id="311"/>
      </w:r>
      <w:r w:rsidR="00E16A60" w:rsidRPr="00E16A60">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6A02D3">
        <w:rPr>
          <w:rFonts w:hint="cs"/>
          <w:b/>
          <w:bCs/>
          <w:rtl/>
        </w:rPr>
        <w:lastRenderedPageBreak/>
        <w:t xml:space="preserve">القول </w:t>
      </w:r>
      <w:r>
        <w:rPr>
          <w:rFonts w:hint="cs"/>
          <w:b/>
          <w:bCs/>
          <w:rtl/>
        </w:rPr>
        <w:t>الثالث</w:t>
      </w:r>
      <w:r w:rsidRPr="006A02D3">
        <w:rPr>
          <w:rFonts w:hint="cs"/>
          <w:b/>
          <w:bCs/>
          <w:rtl/>
        </w:rPr>
        <w:t>:</w:t>
      </w:r>
      <w:r>
        <w:rPr>
          <w:rtl/>
        </w:rPr>
        <w:t xml:space="preserve"> أن</w:t>
      </w:r>
      <w:r>
        <w:rPr>
          <w:rFonts w:hint="cs"/>
          <w:rtl/>
        </w:rPr>
        <w:t>ّ</w:t>
      </w:r>
      <w:r>
        <w:rPr>
          <w:rtl/>
        </w:rPr>
        <w:t xml:space="preserve"> ذلك ليس بجرحة</w:t>
      </w:r>
      <w:r>
        <w:rPr>
          <w:rFonts w:hint="cs"/>
          <w:rtl/>
        </w:rPr>
        <w:t xml:space="preserve"> ولا ترد به الشهادة، </w:t>
      </w:r>
      <w:r>
        <w:rPr>
          <w:rtl/>
        </w:rPr>
        <w:t>وإن لم يكن جاهلاً، وهو ظاهر قول سحنون</w:t>
      </w:r>
      <w:r w:rsidRPr="00B10444">
        <w:rPr>
          <w:rFonts w:ascii="Traditional Arabic" w:hAnsi="Traditional Arabic"/>
          <w:sz w:val="36"/>
          <w:vertAlign w:val="superscript"/>
          <w:rtl/>
        </w:rPr>
        <w:t>(</w:t>
      </w:r>
      <w:r w:rsidRPr="00B10444">
        <w:rPr>
          <w:rFonts w:ascii="Traditional Arabic" w:hAnsi="Traditional Arabic"/>
          <w:sz w:val="36"/>
          <w:vertAlign w:val="superscript"/>
          <w:rtl/>
        </w:rPr>
        <w:footnoteReference w:id="312"/>
      </w:r>
      <w:r w:rsidRPr="00B10444">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وذهب ابن رشد الجد </w:t>
      </w:r>
      <w:r>
        <w:rPr>
          <w:rtl/>
        </w:rPr>
        <w:t>–</w:t>
      </w:r>
      <w:r>
        <w:rPr>
          <w:rFonts w:hint="cs"/>
          <w:rtl/>
        </w:rPr>
        <w:t xml:space="preserve"> رحمه الله </w:t>
      </w:r>
      <w:r>
        <w:rPr>
          <w:rtl/>
        </w:rPr>
        <w:t>–</w:t>
      </w:r>
      <w:r>
        <w:rPr>
          <w:rFonts w:hint="cs"/>
          <w:rtl/>
        </w:rPr>
        <w:t xml:space="preserve"> إلى التوفيق بين هذه الأقوال، وحملها على اختلاف الأحوال، فقال:</w:t>
      </w:r>
    </w:p>
    <w:p w:rsidR="009A7B07" w:rsidRDefault="009A7B07" w:rsidP="009A7B07">
      <w:pPr>
        <w:ind w:firstLine="720"/>
        <w:jc w:val="both"/>
        <w:rPr>
          <w:rtl/>
        </w:rPr>
      </w:pPr>
      <w:r>
        <w:rPr>
          <w:rFonts w:hint="cs"/>
          <w:rtl/>
        </w:rPr>
        <w:t>((</w:t>
      </w:r>
      <w:r>
        <w:rPr>
          <w:rtl/>
        </w:rPr>
        <w:t>وهذا الاختلاف عندي إنما هو إذا قطع الدنانير والدراهم وهي وازنة فرد</w:t>
      </w:r>
      <w:r>
        <w:rPr>
          <w:rFonts w:hint="cs"/>
          <w:rtl/>
        </w:rPr>
        <w:t>ّ</w:t>
      </w:r>
      <w:r>
        <w:rPr>
          <w:rtl/>
        </w:rPr>
        <w:t>ها ناقصة</w:t>
      </w:r>
      <w:r>
        <w:rPr>
          <w:rFonts w:hint="cs"/>
          <w:rtl/>
        </w:rPr>
        <w:t xml:space="preserve"> </w:t>
      </w:r>
      <w:r w:rsidRPr="00A75F5C">
        <w:rPr>
          <w:rtl/>
        </w:rPr>
        <w:t xml:space="preserve">في البلد الذي لا تجوز فيه الناقصة وهي تجري فيه عدداً بغير وزن على أن ينفقها ويبين </w:t>
      </w:r>
      <w:r>
        <w:rPr>
          <w:rtl/>
        </w:rPr>
        <w:t>نقصانها ولا يغش بها</w:t>
      </w:r>
      <w:r w:rsidRPr="00A75F5C">
        <w:rPr>
          <w:rtl/>
        </w:rPr>
        <w:t>، فلم ير سحنون قطعه إياها على هذا الوجه جرحة إذا كان لا يغش بها غيره</w:t>
      </w:r>
      <w:r>
        <w:rPr>
          <w:rFonts w:hint="cs"/>
          <w:rtl/>
        </w:rPr>
        <w:t>.</w:t>
      </w:r>
    </w:p>
    <w:p w:rsidR="009A7B07" w:rsidRDefault="009A7B07" w:rsidP="009A7B07">
      <w:pPr>
        <w:ind w:firstLine="720"/>
        <w:jc w:val="both"/>
        <w:rPr>
          <w:rtl/>
        </w:rPr>
      </w:pPr>
      <w:r w:rsidRPr="00A75F5C">
        <w:rPr>
          <w:rtl/>
        </w:rPr>
        <w:t>ورأى ابن القاسم في رواية أصبغ ذلك جرحة وإن جهل أن</w:t>
      </w:r>
      <w:r>
        <w:rPr>
          <w:rFonts w:hint="cs"/>
          <w:rtl/>
        </w:rPr>
        <w:t>ّ</w:t>
      </w:r>
      <w:r w:rsidRPr="00A75F5C">
        <w:rPr>
          <w:rtl/>
        </w:rPr>
        <w:t xml:space="preserve"> ذلك لا يجوز له</w:t>
      </w:r>
      <w:r>
        <w:rPr>
          <w:rFonts w:hint="cs"/>
          <w:rtl/>
        </w:rPr>
        <w:t>؛</w:t>
      </w:r>
      <w:r w:rsidRPr="00A75F5C">
        <w:rPr>
          <w:rtl/>
        </w:rPr>
        <w:t xml:space="preserve"> لأن</w:t>
      </w:r>
      <w:r>
        <w:rPr>
          <w:rFonts w:hint="cs"/>
          <w:rtl/>
        </w:rPr>
        <w:t>ّ</w:t>
      </w:r>
      <w:r w:rsidRPr="00A75F5C">
        <w:rPr>
          <w:rtl/>
        </w:rPr>
        <w:t xml:space="preserve"> المكروه في ذلك بي</w:t>
      </w:r>
      <w:r>
        <w:rPr>
          <w:rFonts w:hint="cs"/>
          <w:rtl/>
        </w:rPr>
        <w:t>ِّ</w:t>
      </w:r>
      <w:r w:rsidRPr="00A75F5C">
        <w:rPr>
          <w:rtl/>
        </w:rPr>
        <w:t>ن</w:t>
      </w:r>
      <w:r>
        <w:rPr>
          <w:rFonts w:hint="cs"/>
          <w:rtl/>
        </w:rPr>
        <w:t>ٌ</w:t>
      </w:r>
      <w:r w:rsidRPr="00A75F5C">
        <w:rPr>
          <w:rtl/>
        </w:rPr>
        <w:t xml:space="preserve"> لا ي</w:t>
      </w:r>
      <w:r>
        <w:rPr>
          <w:rFonts w:hint="cs"/>
          <w:rtl/>
        </w:rPr>
        <w:t>ُ</w:t>
      </w:r>
      <w:r w:rsidRPr="00A75F5C">
        <w:rPr>
          <w:rtl/>
        </w:rPr>
        <w:t>صد</w:t>
      </w:r>
      <w:r>
        <w:rPr>
          <w:rFonts w:hint="cs"/>
          <w:rtl/>
        </w:rPr>
        <w:t>َّ</w:t>
      </w:r>
      <w:r w:rsidRPr="00A75F5C">
        <w:rPr>
          <w:rtl/>
        </w:rPr>
        <w:t>ق أحد</w:t>
      </w:r>
      <w:r>
        <w:rPr>
          <w:rFonts w:hint="cs"/>
          <w:rtl/>
        </w:rPr>
        <w:t>ٌ</w:t>
      </w:r>
      <w:r w:rsidRPr="00A75F5C">
        <w:rPr>
          <w:rtl/>
        </w:rPr>
        <w:t xml:space="preserve"> في أنه جهله</w:t>
      </w:r>
      <w:r>
        <w:rPr>
          <w:rFonts w:hint="cs"/>
          <w:rtl/>
        </w:rPr>
        <w:t>.</w:t>
      </w:r>
    </w:p>
    <w:p w:rsidR="009A7B07" w:rsidRDefault="009A7B07" w:rsidP="009A7B07">
      <w:pPr>
        <w:ind w:firstLine="720"/>
        <w:jc w:val="both"/>
        <w:rPr>
          <w:rtl/>
        </w:rPr>
      </w:pPr>
      <w:r w:rsidRPr="00A75F5C">
        <w:rPr>
          <w:rtl/>
        </w:rPr>
        <w:t>ورأى ابن القاسم في كتاب ابن المواز أنها جرحة إلا أن يعذر بجهل، وهذا أعدل الأقوال</w:t>
      </w:r>
      <w:r>
        <w:rPr>
          <w:rFonts w:hint="cs"/>
          <w:rtl/>
        </w:rPr>
        <w:t>.</w:t>
      </w:r>
    </w:p>
    <w:p w:rsidR="009A7B07" w:rsidRDefault="009A7B07" w:rsidP="009A7B07">
      <w:pPr>
        <w:ind w:firstLine="720"/>
        <w:jc w:val="both"/>
        <w:rPr>
          <w:rtl/>
        </w:rPr>
      </w:pPr>
      <w:r w:rsidRPr="00A75F5C">
        <w:rPr>
          <w:rtl/>
        </w:rPr>
        <w:t>وأما إن قطعها ورد</w:t>
      </w:r>
      <w:r>
        <w:rPr>
          <w:rFonts w:hint="cs"/>
          <w:rtl/>
        </w:rPr>
        <w:t>ّ</w:t>
      </w:r>
      <w:r w:rsidRPr="00A75F5C">
        <w:rPr>
          <w:rtl/>
        </w:rPr>
        <w:t>ها ناقصة وغش بها فلا إشكال ولا اختلاف في أن</w:t>
      </w:r>
      <w:r>
        <w:rPr>
          <w:rFonts w:hint="cs"/>
          <w:rtl/>
        </w:rPr>
        <w:t>ّ</w:t>
      </w:r>
      <w:r w:rsidRPr="00A75F5C">
        <w:rPr>
          <w:rtl/>
        </w:rPr>
        <w:t xml:space="preserve"> ذلك جرحة تسقط عدالته وشهادته</w:t>
      </w:r>
      <w:r>
        <w:rPr>
          <w:rFonts w:hint="cs"/>
          <w:rtl/>
        </w:rPr>
        <w:t>.</w:t>
      </w:r>
    </w:p>
    <w:p w:rsidR="009A7B07" w:rsidRDefault="009A7B07" w:rsidP="009A7B07">
      <w:pPr>
        <w:ind w:firstLine="720"/>
        <w:jc w:val="both"/>
        <w:rPr>
          <w:rtl/>
        </w:rPr>
      </w:pPr>
      <w:r w:rsidRPr="00A75F5C">
        <w:rPr>
          <w:rtl/>
        </w:rPr>
        <w:t>وأما إن قطعها وهي مقطوعة أو غير مقطوعة إلا أنها لا تجوز بأعيانها وإنما يتبايع بها بالميزان</w:t>
      </w:r>
      <w:r>
        <w:rPr>
          <w:rFonts w:hint="cs"/>
          <w:rtl/>
        </w:rPr>
        <w:t>،</w:t>
      </w:r>
      <w:r w:rsidRPr="00A75F5C">
        <w:rPr>
          <w:rtl/>
        </w:rPr>
        <w:t xml:space="preserve"> فلا إشكال ولا اختلاف في أن</w:t>
      </w:r>
      <w:r>
        <w:rPr>
          <w:rFonts w:hint="cs"/>
          <w:rtl/>
        </w:rPr>
        <w:t>ّ</w:t>
      </w:r>
      <w:r w:rsidRPr="00A75F5C">
        <w:rPr>
          <w:rtl/>
        </w:rPr>
        <w:t xml:space="preserve"> ذلك ليس بجرحة وإن كان عالماً بمكروه ذلك</w:t>
      </w:r>
      <w:r>
        <w:rPr>
          <w:rFonts w:hint="cs"/>
          <w:rtl/>
        </w:rPr>
        <w:t>.</w:t>
      </w:r>
    </w:p>
    <w:p w:rsidR="009A7B07" w:rsidRDefault="009A7B07" w:rsidP="00215CBD">
      <w:pPr>
        <w:ind w:firstLine="720"/>
        <w:jc w:val="both"/>
        <w:rPr>
          <w:rtl/>
        </w:rPr>
      </w:pPr>
      <w:r w:rsidRPr="00A75F5C">
        <w:rPr>
          <w:rtl/>
        </w:rPr>
        <w:t>ويحتمل أن يكون تكل</w:t>
      </w:r>
      <w:r>
        <w:rPr>
          <w:rFonts w:hint="cs"/>
          <w:rtl/>
        </w:rPr>
        <w:t>ّ</w:t>
      </w:r>
      <w:r w:rsidRPr="00A75F5C">
        <w:rPr>
          <w:rtl/>
        </w:rPr>
        <w:t>م سحنون على قطع الدنانير المقطوعة أو التي ليست بمقطوعة وهي تجري بالميزان</w:t>
      </w:r>
      <w:r>
        <w:rPr>
          <w:rFonts w:hint="cs"/>
          <w:rtl/>
        </w:rPr>
        <w:t>.</w:t>
      </w:r>
      <w:r w:rsidR="00215CBD">
        <w:rPr>
          <w:rFonts w:hint="cs"/>
          <w:rtl/>
        </w:rPr>
        <w:t xml:space="preserve"> </w:t>
      </w:r>
      <w:r w:rsidRPr="00A75F5C">
        <w:rPr>
          <w:rtl/>
        </w:rPr>
        <w:t>وتكل</w:t>
      </w:r>
      <w:r>
        <w:rPr>
          <w:rFonts w:hint="cs"/>
          <w:rtl/>
        </w:rPr>
        <w:t>ّ</w:t>
      </w:r>
      <w:r w:rsidRPr="00A75F5C">
        <w:rPr>
          <w:rtl/>
        </w:rPr>
        <w:t>م ابن القاسم في رواية أصبغ عنه على قطع الدنانير التي تجو</w:t>
      </w:r>
      <w:r>
        <w:rPr>
          <w:rtl/>
        </w:rPr>
        <w:t xml:space="preserve">ز </w:t>
      </w:r>
      <w:r>
        <w:rPr>
          <w:rtl/>
        </w:rPr>
        <w:lastRenderedPageBreak/>
        <w:t>بأعيانها وردها ناقصة ليغش بها</w:t>
      </w:r>
      <w:r>
        <w:rPr>
          <w:rFonts w:hint="cs"/>
          <w:rtl/>
        </w:rPr>
        <w:t>.</w:t>
      </w:r>
      <w:r w:rsidR="00215CBD">
        <w:rPr>
          <w:rFonts w:hint="cs"/>
          <w:rtl/>
        </w:rPr>
        <w:t xml:space="preserve"> </w:t>
      </w:r>
      <w:r w:rsidRPr="00A75F5C">
        <w:rPr>
          <w:rtl/>
        </w:rPr>
        <w:t>وتكل</w:t>
      </w:r>
      <w:r>
        <w:rPr>
          <w:rFonts w:hint="cs"/>
          <w:rtl/>
        </w:rPr>
        <w:t>ّ</w:t>
      </w:r>
      <w:r w:rsidRPr="00A75F5C">
        <w:rPr>
          <w:rtl/>
        </w:rPr>
        <w:t>م فيما حكى عنه ابن المواز على أنه فعل ذلك وب</w:t>
      </w:r>
      <w:r>
        <w:rPr>
          <w:rFonts w:hint="cs"/>
          <w:rtl/>
        </w:rPr>
        <w:t>ّ</w:t>
      </w:r>
      <w:r w:rsidRPr="00A75F5C">
        <w:rPr>
          <w:rtl/>
        </w:rPr>
        <w:t>ين بنقصانها ولم يغش بها</w:t>
      </w:r>
      <w:r>
        <w:rPr>
          <w:rFonts w:hint="cs"/>
          <w:rtl/>
        </w:rPr>
        <w:t>،</w:t>
      </w:r>
      <w:r w:rsidRPr="00A75F5C">
        <w:rPr>
          <w:rtl/>
        </w:rPr>
        <w:t xml:space="preserve"> فلا يكون في شيء من ذلك اختلاف</w:t>
      </w:r>
      <w:r>
        <w:rPr>
          <w:rFonts w:hint="cs"/>
          <w:rtl/>
        </w:rPr>
        <w:t>))</w:t>
      </w:r>
      <w:r w:rsidRPr="00B10444">
        <w:rPr>
          <w:rFonts w:ascii="Traditional Arabic" w:hAnsi="Traditional Arabic"/>
          <w:sz w:val="36"/>
          <w:vertAlign w:val="superscript"/>
          <w:rtl/>
        </w:rPr>
        <w:t>(</w:t>
      </w:r>
      <w:r w:rsidRPr="00B10444">
        <w:rPr>
          <w:rFonts w:ascii="Traditional Arabic" w:hAnsi="Traditional Arabic"/>
          <w:sz w:val="36"/>
          <w:vertAlign w:val="superscript"/>
          <w:rtl/>
        </w:rPr>
        <w:footnoteReference w:id="313"/>
      </w:r>
      <w:r w:rsidRPr="00B10444">
        <w:rPr>
          <w:rFonts w:ascii="Traditional Arabic" w:hAnsi="Traditional Arabic"/>
          <w:sz w:val="36"/>
          <w:vertAlign w:val="superscript"/>
          <w:rtl/>
        </w:rPr>
        <w:t>)</w:t>
      </w:r>
      <w:r>
        <w:rPr>
          <w:rFonts w:hint="cs"/>
          <w:rtl/>
        </w:rPr>
        <w:t>.</w:t>
      </w:r>
    </w:p>
    <w:p w:rsidR="009A7B07" w:rsidRPr="00866E03" w:rsidRDefault="009A7B07" w:rsidP="009A7B07">
      <w:pPr>
        <w:spacing w:before="100" w:beforeAutospacing="1" w:after="120"/>
        <w:ind w:firstLine="720"/>
        <w:jc w:val="both"/>
        <w:rPr>
          <w:rFonts w:ascii="Andalus" w:hAnsi="Andalus" w:cs="Andalus"/>
          <w:rtl/>
        </w:rPr>
      </w:pPr>
      <w:r w:rsidRPr="00866E03">
        <w:rPr>
          <w:rFonts w:ascii="Andalus" w:hAnsi="Andalus" w:cs="Andalus" w:hint="cs"/>
          <w:rtl/>
        </w:rPr>
        <w:t xml:space="preserve">دراسة المسألة: </w:t>
      </w:r>
    </w:p>
    <w:p w:rsidR="009A7B07" w:rsidRDefault="009A7B07" w:rsidP="009A7B07">
      <w:pPr>
        <w:snapToGrid/>
        <w:ind w:firstLine="720"/>
        <w:jc w:val="both"/>
        <w:rPr>
          <w:rtl/>
        </w:rPr>
      </w:pPr>
      <w:r w:rsidRPr="00607DBA">
        <w:rPr>
          <w:rFonts w:hint="cs"/>
          <w:rtl/>
        </w:rPr>
        <w:t>سبق تفصيل مذهب المالكية، ولم أر لغيرهم</w:t>
      </w:r>
      <w:r>
        <w:rPr>
          <w:rFonts w:hint="cs"/>
          <w:rtl/>
        </w:rPr>
        <w:t xml:space="preserve"> من أهل العلم كلاماً في هذه المسألة، إلا ما ورد عن الحنابلة </w:t>
      </w:r>
      <w:r w:rsidRPr="00FF017B">
        <w:rPr>
          <w:rFonts w:hint="cs"/>
          <w:rtl/>
        </w:rPr>
        <w:t xml:space="preserve">من حرمة </w:t>
      </w:r>
      <w:r w:rsidRPr="00FF017B">
        <w:rPr>
          <w:rtl/>
        </w:rPr>
        <w:t>كسر السكة الجائزة بين المسلمين</w:t>
      </w:r>
      <w:r w:rsidRPr="00FF017B">
        <w:rPr>
          <w:rFonts w:hint="cs"/>
          <w:rtl/>
        </w:rPr>
        <w:t>، ولو كان القطع للصياغة، أو إعطاء السائل، إلا الرديء من ذلك</w:t>
      </w:r>
      <w:r>
        <w:rPr>
          <w:rFonts w:hint="cs"/>
          <w:rtl/>
        </w:rPr>
        <w:t>، فيجوز كسره.</w:t>
      </w:r>
    </w:p>
    <w:p w:rsidR="009A7B07" w:rsidRPr="00FF017B" w:rsidRDefault="009A7B07" w:rsidP="009A7B07">
      <w:pPr>
        <w:snapToGrid/>
        <w:ind w:firstLine="720"/>
        <w:jc w:val="both"/>
        <w:rPr>
          <w:rtl/>
        </w:rPr>
      </w:pPr>
      <w:r>
        <w:rPr>
          <w:rFonts w:hint="cs"/>
          <w:rtl/>
        </w:rPr>
        <w:t xml:space="preserve">ويجوز أيضاً كسر السكة </w:t>
      </w:r>
      <w:r w:rsidRPr="00FF017B">
        <w:rPr>
          <w:rFonts w:hint="cs"/>
          <w:rtl/>
        </w:rPr>
        <w:t>إن ا</w:t>
      </w:r>
      <w:r>
        <w:rPr>
          <w:rtl/>
        </w:rPr>
        <w:t>ختلف في</w:t>
      </w:r>
      <w:r>
        <w:rPr>
          <w:rFonts w:hint="cs"/>
          <w:rtl/>
        </w:rPr>
        <w:t xml:space="preserve"> شيءٍ منه</w:t>
      </w:r>
      <w:r w:rsidRPr="00FF017B">
        <w:rPr>
          <w:rtl/>
        </w:rPr>
        <w:t>ا هل هو رديء أو جيد</w:t>
      </w:r>
      <w:r w:rsidRPr="00FF017B">
        <w:rPr>
          <w:rFonts w:hint="cs"/>
          <w:rtl/>
        </w:rPr>
        <w:t>؛ ليُعلَم حاله</w:t>
      </w:r>
      <w:r w:rsidRPr="005026F4">
        <w:rPr>
          <w:rFonts w:ascii="Traditional Arabic" w:hAnsi="Traditional Arabic"/>
          <w:sz w:val="36"/>
          <w:vertAlign w:val="superscript"/>
          <w:rtl/>
        </w:rPr>
        <w:t>(</w:t>
      </w:r>
      <w:r w:rsidRPr="005026F4">
        <w:rPr>
          <w:rFonts w:ascii="Traditional Arabic" w:hAnsi="Traditional Arabic"/>
          <w:sz w:val="36"/>
          <w:vertAlign w:val="superscript"/>
          <w:rtl/>
        </w:rPr>
        <w:footnoteReference w:id="314"/>
      </w:r>
      <w:r w:rsidRPr="005026F4">
        <w:rPr>
          <w:rFonts w:ascii="Traditional Arabic" w:hAnsi="Traditional Arabic"/>
          <w:sz w:val="36"/>
          <w:vertAlign w:val="superscript"/>
          <w:rtl/>
        </w:rPr>
        <w:t>)</w:t>
      </w:r>
      <w:r w:rsidRPr="00FF017B">
        <w:rPr>
          <w:rFonts w:hint="cs"/>
          <w:rtl/>
        </w:rPr>
        <w:t>.</w:t>
      </w:r>
    </w:p>
    <w:p w:rsidR="009A7B07" w:rsidRPr="00FF017B" w:rsidRDefault="009A7B07" w:rsidP="009A7B07">
      <w:pPr>
        <w:snapToGrid/>
        <w:ind w:firstLine="720"/>
        <w:jc w:val="both"/>
        <w:rPr>
          <w:rtl/>
        </w:rPr>
      </w:pPr>
      <w:r w:rsidRPr="00FF017B">
        <w:rPr>
          <w:rFonts w:hint="cs"/>
          <w:rtl/>
        </w:rPr>
        <w:t>وروي عن أحمد</w:t>
      </w:r>
      <w:r>
        <w:rPr>
          <w:rFonts w:hint="cs"/>
          <w:rtl/>
        </w:rPr>
        <w:t>:</w:t>
      </w:r>
      <w:r w:rsidRPr="00FF017B">
        <w:rPr>
          <w:rFonts w:hint="cs"/>
          <w:rtl/>
        </w:rPr>
        <w:t xml:space="preserve"> أنها لا تحرم قطع السكة، وإنما تكره</w:t>
      </w:r>
      <w:r w:rsidRPr="00FF017B">
        <w:rPr>
          <w:rtl/>
        </w:rPr>
        <w:t xml:space="preserve"> كراهة التنزية</w:t>
      </w:r>
      <w:r w:rsidRPr="00FF017B">
        <w:rPr>
          <w:rFonts w:hint="cs"/>
          <w:rtl/>
        </w:rPr>
        <w:t>.</w:t>
      </w:r>
    </w:p>
    <w:p w:rsidR="009A7B07" w:rsidRPr="00FF017B" w:rsidRDefault="009A7B07" w:rsidP="009A7B07">
      <w:pPr>
        <w:snapToGrid/>
        <w:ind w:firstLine="720"/>
        <w:jc w:val="both"/>
        <w:rPr>
          <w:rtl/>
        </w:rPr>
      </w:pPr>
      <w:r w:rsidRPr="00FF017B">
        <w:rPr>
          <w:rtl/>
        </w:rPr>
        <w:t>وعنه</w:t>
      </w:r>
      <w:r w:rsidRPr="00FF017B">
        <w:rPr>
          <w:rFonts w:hint="cs"/>
          <w:rtl/>
        </w:rPr>
        <w:t xml:space="preserve"> أنه قال:</w:t>
      </w:r>
      <w:r w:rsidRPr="00FF017B">
        <w:rPr>
          <w:rtl/>
        </w:rPr>
        <w:t xml:space="preserve"> لا يعجبني</w:t>
      </w:r>
      <w:r w:rsidRPr="00FF017B">
        <w:rPr>
          <w:rFonts w:ascii="Traditional Arabic" w:hAnsi="Traditional Arabic"/>
          <w:sz w:val="36"/>
          <w:vertAlign w:val="superscript"/>
          <w:rtl/>
        </w:rPr>
        <w:t>(</w:t>
      </w:r>
      <w:r w:rsidRPr="00FF017B">
        <w:rPr>
          <w:rFonts w:ascii="Traditional Arabic" w:hAnsi="Traditional Arabic"/>
          <w:sz w:val="36"/>
          <w:vertAlign w:val="superscript"/>
          <w:rtl/>
        </w:rPr>
        <w:footnoteReference w:id="315"/>
      </w:r>
      <w:r w:rsidRPr="00FF017B">
        <w:rPr>
          <w:rFonts w:ascii="Traditional Arabic" w:hAnsi="Traditional Arabic"/>
          <w:sz w:val="36"/>
          <w:vertAlign w:val="superscript"/>
          <w:rtl/>
        </w:rPr>
        <w:t>)</w:t>
      </w:r>
      <w:r w:rsidRPr="00FF017B">
        <w:rPr>
          <w:rFonts w:hint="cs"/>
          <w:rtl/>
        </w:rPr>
        <w:t>.</w:t>
      </w:r>
    </w:p>
    <w:p w:rsidR="009A7B07" w:rsidRDefault="009A7B07" w:rsidP="009A7B07">
      <w:pPr>
        <w:bidi w:val="0"/>
        <w:snapToGrid/>
        <w:ind w:firstLine="576"/>
        <w:jc w:val="both"/>
        <w:rPr>
          <w:rFonts w:cs="Monotype Koufi"/>
          <w:rtl/>
        </w:rPr>
      </w:pPr>
      <w:r>
        <w:rPr>
          <w:rFonts w:cs="Monotype Koufi"/>
          <w:rtl/>
        </w:rPr>
        <w:br w:type="page"/>
      </w:r>
    </w:p>
    <w:p w:rsidR="009A7B07" w:rsidRPr="00C92A92" w:rsidRDefault="009A7B07" w:rsidP="009A7B07">
      <w:pPr>
        <w:spacing w:after="100" w:afterAutospacing="1"/>
        <w:ind w:firstLine="720"/>
        <w:jc w:val="center"/>
        <w:rPr>
          <w:rFonts w:cs="Monotype Koufi"/>
          <w:rtl/>
        </w:rPr>
      </w:pPr>
      <w:r w:rsidRPr="00C92A92">
        <w:rPr>
          <w:rFonts w:cs="Monotype Koufi"/>
          <w:rtl/>
        </w:rPr>
        <w:lastRenderedPageBreak/>
        <w:t>المبحث الثامن: المرتهن إذا رد</w:t>
      </w:r>
      <w:r w:rsidRPr="00C92A92">
        <w:rPr>
          <w:rFonts w:cs="Monotype Koufi" w:hint="cs"/>
          <w:rtl/>
        </w:rPr>
        <w:t>ّ</w:t>
      </w:r>
      <w:r w:rsidRPr="00C92A92">
        <w:rPr>
          <w:rFonts w:cs="Monotype Koufi"/>
          <w:rtl/>
        </w:rPr>
        <w:t xml:space="preserve"> الرهن للراهن لا يعذر بجهله بطلان الرهن</w:t>
      </w:r>
      <w:r w:rsidRPr="00C92A92">
        <w:rPr>
          <w:rFonts w:cs="Monotype Koufi" w:hint="cs"/>
          <w:rtl/>
        </w:rPr>
        <w:t>.</w:t>
      </w:r>
    </w:p>
    <w:p w:rsidR="009A7B07" w:rsidRPr="00C92A92" w:rsidRDefault="009A7B07" w:rsidP="009A7B07">
      <w:pPr>
        <w:spacing w:before="100" w:beforeAutospacing="1" w:after="120"/>
        <w:ind w:firstLine="720"/>
        <w:jc w:val="both"/>
        <w:rPr>
          <w:rFonts w:ascii="Andalus" w:hAnsi="Andalus" w:cs="Andalus"/>
          <w:rtl/>
        </w:rPr>
      </w:pPr>
      <w:r w:rsidRPr="00C92A92">
        <w:rPr>
          <w:rFonts w:ascii="Andalus" w:hAnsi="Andalus" w:cs="Andalus"/>
          <w:rtl/>
        </w:rPr>
        <w:t>تقرير مذهب المالكية:</w:t>
      </w:r>
    </w:p>
    <w:p w:rsidR="009A7B07" w:rsidRDefault="009A7B07" w:rsidP="009A7B07">
      <w:pPr>
        <w:ind w:firstLine="720"/>
        <w:jc w:val="both"/>
        <w:rPr>
          <w:rtl/>
        </w:rPr>
      </w:pPr>
      <w:r>
        <w:rPr>
          <w:rFonts w:hint="cs"/>
          <w:rtl/>
        </w:rPr>
        <w:t xml:space="preserve">ذهبت المالكية </w:t>
      </w:r>
      <w:r>
        <w:rPr>
          <w:rtl/>
        </w:rPr>
        <w:t>–</w:t>
      </w:r>
      <w:r>
        <w:rPr>
          <w:rFonts w:hint="cs"/>
          <w:rtl/>
        </w:rPr>
        <w:t xml:space="preserve"> رحمهم الله </w:t>
      </w:r>
      <w:r>
        <w:rPr>
          <w:rtl/>
        </w:rPr>
        <w:t>–</w:t>
      </w:r>
      <w:r>
        <w:rPr>
          <w:rFonts w:hint="cs"/>
          <w:rtl/>
        </w:rPr>
        <w:t xml:space="preserve"> إلى أنّ استدامة القبض شرط في الرهن، فيبطل الرهن برده إلى المرتهن</w:t>
      </w:r>
      <w:r w:rsidRPr="004B2DF6">
        <w:rPr>
          <w:rFonts w:ascii="Traditional Arabic" w:hAnsi="Traditional Arabic"/>
          <w:sz w:val="36"/>
          <w:vertAlign w:val="superscript"/>
          <w:rtl/>
        </w:rPr>
        <w:t>(</w:t>
      </w:r>
      <w:r w:rsidRPr="004B2DF6">
        <w:rPr>
          <w:rFonts w:ascii="Traditional Arabic" w:hAnsi="Traditional Arabic"/>
          <w:sz w:val="36"/>
          <w:vertAlign w:val="superscript"/>
          <w:rtl/>
        </w:rPr>
        <w:footnoteReference w:id="316"/>
      </w:r>
      <w:r w:rsidRPr="004B2DF6">
        <w:rPr>
          <w:rFonts w:ascii="Traditional Arabic" w:hAnsi="Traditional Arabic"/>
          <w:sz w:val="36"/>
          <w:vertAlign w:val="superscript"/>
          <w:rtl/>
        </w:rPr>
        <w:t>)</w:t>
      </w:r>
      <w:r>
        <w:rPr>
          <w:rFonts w:hint="cs"/>
          <w:rtl/>
        </w:rPr>
        <w:t>، ولو فعل المرتهن ذلك جاهلاً بطل الرهن ولا يُعذَر بالجهل</w:t>
      </w:r>
      <w:r w:rsidRPr="004B2DF6">
        <w:rPr>
          <w:rFonts w:ascii="Traditional Arabic" w:hAnsi="Traditional Arabic"/>
          <w:sz w:val="36"/>
          <w:vertAlign w:val="superscript"/>
          <w:rtl/>
        </w:rPr>
        <w:t>(</w:t>
      </w:r>
      <w:r w:rsidRPr="004B2DF6">
        <w:rPr>
          <w:rFonts w:ascii="Traditional Arabic" w:hAnsi="Traditional Arabic"/>
          <w:sz w:val="36"/>
          <w:vertAlign w:val="superscript"/>
          <w:rtl/>
        </w:rPr>
        <w:footnoteReference w:id="317"/>
      </w:r>
      <w:r w:rsidRPr="004B2DF6">
        <w:rPr>
          <w:rFonts w:ascii="Traditional Arabic" w:hAnsi="Traditional Arabic"/>
          <w:sz w:val="36"/>
          <w:vertAlign w:val="superscript"/>
          <w:rtl/>
        </w:rPr>
        <w:t>)</w:t>
      </w:r>
      <w:r>
        <w:rPr>
          <w:rFonts w:hint="cs"/>
          <w:rtl/>
        </w:rPr>
        <w:t>.</w:t>
      </w:r>
    </w:p>
    <w:p w:rsidR="009A7B07" w:rsidRPr="00C92A92" w:rsidRDefault="009A7B07" w:rsidP="009A7B07">
      <w:pPr>
        <w:spacing w:before="100" w:beforeAutospacing="1" w:after="120"/>
        <w:ind w:firstLine="720"/>
        <w:jc w:val="both"/>
        <w:rPr>
          <w:rFonts w:ascii="Andalus" w:hAnsi="Andalus" w:cs="Andalus"/>
          <w:rtl/>
        </w:rPr>
      </w:pPr>
      <w:r w:rsidRPr="00C92A92">
        <w:rPr>
          <w:rFonts w:ascii="Andalus" w:hAnsi="Andalus" w:cs="Andalus" w:hint="cs"/>
          <w:rtl/>
        </w:rPr>
        <w:t>دراسة المسألة:</w:t>
      </w:r>
    </w:p>
    <w:p w:rsidR="009A7B07" w:rsidRPr="00B810B8" w:rsidRDefault="009A7B07" w:rsidP="009A7B07">
      <w:pPr>
        <w:ind w:firstLine="720"/>
        <w:jc w:val="both"/>
        <w:rPr>
          <w:rtl/>
        </w:rPr>
      </w:pPr>
      <w:r>
        <w:rPr>
          <w:rFonts w:hint="cs"/>
          <w:rtl/>
        </w:rPr>
        <w:t xml:space="preserve">اختلف العلماء </w:t>
      </w:r>
      <w:r>
        <w:rPr>
          <w:rtl/>
        </w:rPr>
        <w:t>–</w:t>
      </w:r>
      <w:r>
        <w:rPr>
          <w:rFonts w:hint="cs"/>
          <w:rtl/>
        </w:rPr>
        <w:t xml:space="preserve"> رحمهم الله </w:t>
      </w:r>
      <w:r>
        <w:rPr>
          <w:rtl/>
        </w:rPr>
        <w:t>–</w:t>
      </w:r>
      <w:r>
        <w:rPr>
          <w:rFonts w:hint="cs"/>
          <w:rtl/>
        </w:rPr>
        <w:t xml:space="preserve"> على قولين في اشتراط ا</w:t>
      </w:r>
      <w:r w:rsidRPr="00B810B8">
        <w:rPr>
          <w:rFonts w:hint="cs"/>
          <w:rtl/>
        </w:rPr>
        <w:t>ستدامة القبض</w:t>
      </w:r>
      <w:r>
        <w:rPr>
          <w:rFonts w:hint="cs"/>
          <w:rtl/>
        </w:rPr>
        <w:t xml:space="preserve"> في صحة الرهن</w:t>
      </w:r>
      <w:r w:rsidRPr="00B810B8">
        <w:rPr>
          <w:rFonts w:hint="cs"/>
          <w:rtl/>
        </w:rPr>
        <w:t>:</w:t>
      </w:r>
    </w:p>
    <w:p w:rsidR="009A7B07" w:rsidRDefault="009A7B07" w:rsidP="009A7B07">
      <w:pPr>
        <w:ind w:firstLine="720"/>
        <w:jc w:val="both"/>
        <w:rPr>
          <w:rtl/>
        </w:rPr>
      </w:pPr>
      <w:r>
        <w:rPr>
          <w:rFonts w:hint="cs"/>
          <w:b/>
          <w:bCs/>
          <w:rtl/>
        </w:rPr>
        <w:t xml:space="preserve">القول الأول: </w:t>
      </w:r>
      <w:r>
        <w:rPr>
          <w:rFonts w:hint="cs"/>
          <w:rtl/>
        </w:rPr>
        <w:t xml:space="preserve">استدامة القبض شرط في الرهن، وبه قالت المالكية </w:t>
      </w:r>
      <w:r>
        <w:rPr>
          <w:rtl/>
        </w:rPr>
        <w:t>–</w:t>
      </w:r>
      <w:r>
        <w:rPr>
          <w:rFonts w:hint="cs"/>
          <w:rtl/>
        </w:rPr>
        <w:t xml:space="preserve"> كما تقدم، وهو مذهب الحنفية</w:t>
      </w:r>
      <w:r w:rsidRPr="00C2392F">
        <w:rPr>
          <w:rFonts w:ascii="Traditional Arabic" w:hAnsi="Traditional Arabic"/>
          <w:sz w:val="36"/>
          <w:vertAlign w:val="superscript"/>
          <w:rtl/>
        </w:rPr>
        <w:t>(</w:t>
      </w:r>
      <w:r w:rsidRPr="00C2392F">
        <w:rPr>
          <w:rFonts w:ascii="Traditional Arabic" w:hAnsi="Traditional Arabic"/>
          <w:sz w:val="36"/>
          <w:vertAlign w:val="superscript"/>
          <w:rtl/>
        </w:rPr>
        <w:footnoteReference w:id="318"/>
      </w:r>
      <w:r w:rsidRPr="00C2392F">
        <w:rPr>
          <w:rFonts w:ascii="Traditional Arabic" w:hAnsi="Traditional Arabic"/>
          <w:sz w:val="36"/>
          <w:vertAlign w:val="superscript"/>
          <w:rtl/>
        </w:rPr>
        <w:t>)</w:t>
      </w:r>
      <w:r>
        <w:rPr>
          <w:rFonts w:hint="cs"/>
          <w:rtl/>
        </w:rPr>
        <w:t>، والحنابلة</w:t>
      </w:r>
      <w:r w:rsidRPr="00C13E42">
        <w:rPr>
          <w:rFonts w:ascii="Traditional Arabic" w:hAnsi="Traditional Arabic"/>
          <w:sz w:val="36"/>
          <w:vertAlign w:val="superscript"/>
          <w:rtl/>
        </w:rPr>
        <w:t>(</w:t>
      </w:r>
      <w:r w:rsidRPr="00C13E42">
        <w:rPr>
          <w:rFonts w:ascii="Traditional Arabic" w:hAnsi="Traditional Arabic"/>
          <w:sz w:val="36"/>
          <w:vertAlign w:val="superscript"/>
          <w:rtl/>
        </w:rPr>
        <w:footnoteReference w:id="319"/>
      </w:r>
      <w:r w:rsidRPr="00C13E42">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b/>
          <w:bCs/>
          <w:rtl/>
        </w:rPr>
        <w:t xml:space="preserve">القول الثاني: </w:t>
      </w:r>
      <w:r w:rsidRPr="008F2820">
        <w:rPr>
          <w:rFonts w:hint="cs"/>
          <w:rtl/>
        </w:rPr>
        <w:t>ا</w:t>
      </w:r>
      <w:r>
        <w:rPr>
          <w:rtl/>
        </w:rPr>
        <w:t>ستدامة قبض الرهن ليس بشرط</w:t>
      </w:r>
      <w:r>
        <w:rPr>
          <w:rFonts w:hint="cs"/>
          <w:rtl/>
        </w:rPr>
        <w:t xml:space="preserve"> في صحة الرهن</w:t>
      </w:r>
      <w:r w:rsidRPr="008F2820">
        <w:rPr>
          <w:rtl/>
        </w:rPr>
        <w:t xml:space="preserve">، فإن </w:t>
      </w:r>
      <w:r>
        <w:rPr>
          <w:rtl/>
        </w:rPr>
        <w:t>خرج الرهن من يد المرتهن لم يبطل</w:t>
      </w:r>
      <w:r>
        <w:rPr>
          <w:rFonts w:hint="cs"/>
          <w:rtl/>
        </w:rPr>
        <w:t>، وبه قالت الشافعية</w:t>
      </w:r>
      <w:r w:rsidRPr="00F6688F">
        <w:rPr>
          <w:rFonts w:ascii="Traditional Arabic" w:hAnsi="Traditional Arabic"/>
          <w:sz w:val="36"/>
          <w:vertAlign w:val="superscript"/>
          <w:rtl/>
        </w:rPr>
        <w:t>(</w:t>
      </w:r>
      <w:r w:rsidRPr="00F6688F">
        <w:rPr>
          <w:rFonts w:ascii="Traditional Arabic" w:hAnsi="Traditional Arabic"/>
          <w:sz w:val="36"/>
          <w:vertAlign w:val="superscript"/>
          <w:rtl/>
        </w:rPr>
        <w:footnoteReference w:id="320"/>
      </w:r>
      <w:r w:rsidRPr="00F6688F">
        <w:rPr>
          <w:rFonts w:ascii="Traditional Arabic" w:hAnsi="Traditional Arabic"/>
          <w:sz w:val="36"/>
          <w:vertAlign w:val="superscript"/>
          <w:rtl/>
        </w:rPr>
        <w:t>)</w:t>
      </w:r>
      <w:r>
        <w:rPr>
          <w:rFonts w:hint="cs"/>
          <w:rtl/>
        </w:rPr>
        <w:t>.</w:t>
      </w:r>
    </w:p>
    <w:p w:rsidR="009A7B07" w:rsidRPr="00C2392F" w:rsidRDefault="009A7B07" w:rsidP="009A7B07">
      <w:pPr>
        <w:ind w:firstLine="720"/>
        <w:jc w:val="both"/>
        <w:rPr>
          <w:b/>
          <w:bCs/>
          <w:rtl/>
        </w:rPr>
      </w:pPr>
      <w:r w:rsidRPr="00C2392F">
        <w:rPr>
          <w:rFonts w:hint="cs"/>
          <w:b/>
          <w:bCs/>
          <w:rtl/>
        </w:rPr>
        <w:t>أدلة القول الأول:</w:t>
      </w:r>
    </w:p>
    <w:p w:rsidR="009A7B07" w:rsidRDefault="009A7B07" w:rsidP="009A7B07">
      <w:pPr>
        <w:ind w:firstLine="720"/>
        <w:jc w:val="both"/>
        <w:rPr>
          <w:rtl/>
        </w:rPr>
      </w:pPr>
      <w:r>
        <w:rPr>
          <w:rFonts w:hint="cs"/>
          <w:rtl/>
        </w:rPr>
        <w:lastRenderedPageBreak/>
        <w:t xml:space="preserve">1- قوله تعالى: </w:t>
      </w:r>
      <w:r w:rsidRPr="009F2F2F">
        <w:rPr>
          <w:rFonts w:ascii="QCF_BSML" w:hAnsi="QCF_BSML" w:cs="QCF_BSML"/>
          <w:szCs w:val="32"/>
          <w:rtl/>
        </w:rPr>
        <w:t xml:space="preserve">ﭽ </w:t>
      </w:r>
      <w:r w:rsidRPr="009F2F2F">
        <w:rPr>
          <w:rFonts w:ascii="QCF_P049" w:hAnsi="QCF_P049" w:cs="QCF_P049"/>
          <w:szCs w:val="32"/>
          <w:rtl/>
        </w:rPr>
        <w:t>ﭙ  ﭚ</w:t>
      </w:r>
      <w:r w:rsidRPr="009F2F2F">
        <w:rPr>
          <w:rFonts w:ascii="QCF_BSML" w:hAnsi="QCF_BSML" w:cs="QCF_BSML"/>
          <w:szCs w:val="32"/>
          <w:rtl/>
        </w:rPr>
        <w:t>ﭼ</w:t>
      </w:r>
      <w:r w:rsidRPr="00C2392F">
        <w:rPr>
          <w:rFonts w:ascii="Traditional Arabic" w:hAnsi="Traditional Arabic"/>
          <w:sz w:val="36"/>
          <w:vertAlign w:val="superscript"/>
          <w:rtl/>
        </w:rPr>
        <w:t>(</w:t>
      </w:r>
      <w:r w:rsidRPr="00C2392F">
        <w:rPr>
          <w:rFonts w:ascii="Traditional Arabic" w:hAnsi="Traditional Arabic"/>
          <w:sz w:val="36"/>
          <w:vertAlign w:val="superscript"/>
          <w:rtl/>
        </w:rPr>
        <w:footnoteReference w:id="321"/>
      </w:r>
      <w:r w:rsidRPr="00C2392F">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C13E42">
        <w:rPr>
          <w:rFonts w:hint="cs"/>
          <w:b/>
          <w:bCs/>
          <w:rtl/>
        </w:rPr>
        <w:t>وجه الدلالة:</w:t>
      </w:r>
      <w:r>
        <w:rPr>
          <w:rFonts w:hint="cs"/>
          <w:rtl/>
        </w:rPr>
        <w:t xml:space="preserve"> أنّ الرهن لم ي</w:t>
      </w:r>
      <w:r>
        <w:rPr>
          <w:rtl/>
        </w:rPr>
        <w:t>شرع إلا مقبوضا</w:t>
      </w:r>
      <w:r>
        <w:rPr>
          <w:rFonts w:hint="cs"/>
          <w:rtl/>
        </w:rPr>
        <w:t>ً، ف</w:t>
      </w:r>
      <w:r>
        <w:rPr>
          <w:rtl/>
        </w:rPr>
        <w:t>لما وجب القبض ابتدا</w:t>
      </w:r>
      <w:r>
        <w:rPr>
          <w:rFonts w:hint="cs"/>
          <w:rtl/>
        </w:rPr>
        <w:t xml:space="preserve">ءً </w:t>
      </w:r>
      <w:r w:rsidRPr="00F04498">
        <w:rPr>
          <w:rtl/>
        </w:rPr>
        <w:t>وجب بقاء</w:t>
      </w:r>
      <w:r>
        <w:rPr>
          <w:rFonts w:hint="cs"/>
          <w:rtl/>
        </w:rPr>
        <w:t>ً؛</w:t>
      </w:r>
      <w:r w:rsidRPr="00F04498">
        <w:rPr>
          <w:rtl/>
        </w:rPr>
        <w:t xml:space="preserve"> لأن</w:t>
      </w:r>
      <w:r>
        <w:rPr>
          <w:rFonts w:hint="cs"/>
          <w:rtl/>
        </w:rPr>
        <w:t>ّ</w:t>
      </w:r>
      <w:r w:rsidRPr="00F04498">
        <w:rPr>
          <w:rtl/>
        </w:rPr>
        <w:t xml:space="preserve"> ما تعلق بالمحل</w:t>
      </w:r>
      <w:r>
        <w:rPr>
          <w:rFonts w:hint="cs"/>
          <w:rtl/>
        </w:rPr>
        <w:t xml:space="preserve"> استوى فيه </w:t>
      </w:r>
      <w:r w:rsidRPr="00F04498">
        <w:rPr>
          <w:rtl/>
        </w:rPr>
        <w:t>الابتداء والبقاء كالمحرمية في النكاح</w:t>
      </w:r>
      <w:r w:rsidRPr="00C2392F">
        <w:rPr>
          <w:rFonts w:ascii="Traditional Arabic" w:hAnsi="Traditional Arabic"/>
          <w:sz w:val="36"/>
          <w:vertAlign w:val="superscript"/>
          <w:rtl/>
        </w:rPr>
        <w:t>(</w:t>
      </w:r>
      <w:r w:rsidRPr="00C2392F">
        <w:rPr>
          <w:rFonts w:ascii="Traditional Arabic" w:hAnsi="Traditional Arabic"/>
          <w:sz w:val="36"/>
          <w:vertAlign w:val="superscript"/>
          <w:rtl/>
        </w:rPr>
        <w:footnoteReference w:id="322"/>
      </w:r>
      <w:r w:rsidRPr="00C2392F">
        <w:rPr>
          <w:rFonts w:ascii="Traditional Arabic" w:hAnsi="Traditional Arabic"/>
          <w:sz w:val="36"/>
          <w:vertAlign w:val="superscript"/>
          <w:rtl/>
        </w:rPr>
        <w:t>)</w:t>
      </w:r>
      <w:r>
        <w:rPr>
          <w:rFonts w:hint="cs"/>
          <w:rtl/>
        </w:rPr>
        <w:t>.</w:t>
      </w:r>
    </w:p>
    <w:p w:rsidR="009A7B07" w:rsidRDefault="00777B02" w:rsidP="009A7B07">
      <w:pPr>
        <w:ind w:firstLine="720"/>
        <w:jc w:val="both"/>
        <w:rPr>
          <w:rtl/>
        </w:rPr>
      </w:pPr>
      <w:r>
        <w:rPr>
          <w:rFonts w:hint="cs"/>
          <w:rtl/>
        </w:rPr>
        <w:t>2- أنّ الرهن إنما شرع مقبوضاً؛</w:t>
      </w:r>
      <w:r w:rsidR="009A7B07">
        <w:rPr>
          <w:rFonts w:hint="cs"/>
          <w:rtl/>
        </w:rPr>
        <w:t xml:space="preserve"> ليكون الراهن عاجزاً عن الانتفاع به فيسارع إلى قضاء الدين، و</w:t>
      </w:r>
      <w:r w:rsidR="009A7B07" w:rsidRPr="00F04498">
        <w:rPr>
          <w:rtl/>
        </w:rPr>
        <w:t>لو تمكن من الاسترداد ربما جحد الرهن والدين جميعا</w:t>
      </w:r>
      <w:r w:rsidR="009A7B07">
        <w:rPr>
          <w:rFonts w:hint="cs"/>
          <w:rtl/>
        </w:rPr>
        <w:t>ً</w:t>
      </w:r>
      <w:r w:rsidR="009A7B07" w:rsidRPr="00F04498">
        <w:rPr>
          <w:rtl/>
        </w:rPr>
        <w:t xml:space="preserve"> فيفوت الاستيثاق</w:t>
      </w:r>
      <w:r w:rsidR="009A7B07" w:rsidRPr="00C2392F">
        <w:rPr>
          <w:rFonts w:ascii="Traditional Arabic" w:hAnsi="Traditional Arabic"/>
          <w:sz w:val="36"/>
          <w:vertAlign w:val="superscript"/>
          <w:rtl/>
        </w:rPr>
        <w:t>(</w:t>
      </w:r>
      <w:r w:rsidR="009A7B07" w:rsidRPr="00C2392F">
        <w:rPr>
          <w:rFonts w:ascii="Traditional Arabic" w:hAnsi="Traditional Arabic"/>
          <w:sz w:val="36"/>
          <w:vertAlign w:val="superscript"/>
          <w:rtl/>
        </w:rPr>
        <w:footnoteReference w:id="323"/>
      </w:r>
      <w:r w:rsidR="009A7B07" w:rsidRPr="00C2392F">
        <w:rPr>
          <w:rFonts w:ascii="Traditional Arabic" w:hAnsi="Traditional Arabic"/>
          <w:sz w:val="36"/>
          <w:vertAlign w:val="superscript"/>
          <w:rtl/>
        </w:rPr>
        <w:t>)</w:t>
      </w:r>
      <w:r w:rsidR="009A7B07" w:rsidRPr="00F04498">
        <w:rPr>
          <w:rtl/>
        </w:rPr>
        <w:t>.</w:t>
      </w:r>
    </w:p>
    <w:p w:rsidR="009A7B07" w:rsidRPr="008F2820" w:rsidRDefault="009A7B07" w:rsidP="009A7B07">
      <w:pPr>
        <w:ind w:firstLine="720"/>
        <w:jc w:val="both"/>
        <w:rPr>
          <w:rtl/>
        </w:rPr>
      </w:pPr>
      <w:r>
        <w:rPr>
          <w:rFonts w:hint="cs"/>
          <w:rtl/>
        </w:rPr>
        <w:t xml:space="preserve">3- </w:t>
      </w:r>
      <w:r w:rsidRPr="00B47EE3">
        <w:rPr>
          <w:rtl/>
        </w:rPr>
        <w:t>أن</w:t>
      </w:r>
      <w:r>
        <w:rPr>
          <w:rFonts w:hint="cs"/>
          <w:rtl/>
        </w:rPr>
        <w:t>ّ</w:t>
      </w:r>
      <w:r>
        <w:rPr>
          <w:rtl/>
        </w:rPr>
        <w:t xml:space="preserve"> الرهن قبل القبض غير لازم</w:t>
      </w:r>
      <w:r w:rsidRPr="00B47EE3">
        <w:rPr>
          <w:rtl/>
        </w:rPr>
        <w:t>، فإن ق</w:t>
      </w:r>
      <w:r>
        <w:rPr>
          <w:rFonts w:hint="cs"/>
          <w:rtl/>
        </w:rPr>
        <w:t>ُ</w:t>
      </w:r>
      <w:r w:rsidRPr="00B47EE3">
        <w:rPr>
          <w:rtl/>
        </w:rPr>
        <w:t>ب</w:t>
      </w:r>
      <w:r>
        <w:rPr>
          <w:rFonts w:hint="cs"/>
          <w:rtl/>
        </w:rPr>
        <w:t>ِ</w:t>
      </w:r>
      <w:r w:rsidRPr="00B47EE3">
        <w:rPr>
          <w:rtl/>
        </w:rPr>
        <w:t>ض صار لازما</w:t>
      </w:r>
      <w:r>
        <w:rPr>
          <w:rFonts w:hint="cs"/>
          <w:rtl/>
        </w:rPr>
        <w:t>ً</w:t>
      </w:r>
      <w:r>
        <w:rPr>
          <w:rtl/>
        </w:rPr>
        <w:t>، فلما كان لزومه بالقبض، وجب أن يزول لزومه بزوال القبض</w:t>
      </w:r>
      <w:r w:rsidRPr="00C2392F">
        <w:rPr>
          <w:rFonts w:ascii="Traditional Arabic" w:hAnsi="Traditional Arabic"/>
          <w:sz w:val="36"/>
          <w:vertAlign w:val="superscript"/>
          <w:rtl/>
        </w:rPr>
        <w:t>(</w:t>
      </w:r>
      <w:r w:rsidRPr="00C2392F">
        <w:rPr>
          <w:rFonts w:ascii="Traditional Arabic" w:hAnsi="Traditional Arabic"/>
          <w:sz w:val="36"/>
          <w:vertAlign w:val="superscript"/>
          <w:rtl/>
        </w:rPr>
        <w:footnoteReference w:id="324"/>
      </w:r>
      <w:r w:rsidRPr="00C2392F">
        <w:rPr>
          <w:rFonts w:ascii="Traditional Arabic" w:hAnsi="Traditional Arabic"/>
          <w:sz w:val="36"/>
          <w:vertAlign w:val="superscript"/>
          <w:rtl/>
        </w:rPr>
        <w:t>)</w:t>
      </w:r>
      <w:r>
        <w:rPr>
          <w:rtl/>
        </w:rPr>
        <w:t>.</w:t>
      </w:r>
    </w:p>
    <w:p w:rsidR="009A7B07" w:rsidRPr="00310647" w:rsidRDefault="009A7B07" w:rsidP="009A7B07">
      <w:pPr>
        <w:ind w:firstLine="720"/>
        <w:jc w:val="both"/>
        <w:rPr>
          <w:rtl/>
        </w:rPr>
      </w:pPr>
      <w:r>
        <w:rPr>
          <w:rFonts w:hint="cs"/>
          <w:rtl/>
        </w:rPr>
        <w:t xml:space="preserve">4- يراد </w:t>
      </w:r>
      <w:r w:rsidRPr="00310647">
        <w:rPr>
          <w:rtl/>
        </w:rPr>
        <w:t xml:space="preserve">الرهن </w:t>
      </w:r>
      <w:r w:rsidR="00777B02">
        <w:rPr>
          <w:rtl/>
        </w:rPr>
        <w:t>للوثيقة</w:t>
      </w:r>
      <w:r w:rsidR="00777B02">
        <w:rPr>
          <w:rFonts w:hint="cs"/>
          <w:rtl/>
        </w:rPr>
        <w:t xml:space="preserve">؛ </w:t>
      </w:r>
      <w:r w:rsidRPr="00310647">
        <w:rPr>
          <w:rtl/>
        </w:rPr>
        <w:t xml:space="preserve">ليتمكن </w:t>
      </w:r>
      <w:r>
        <w:rPr>
          <w:rFonts w:hint="cs"/>
          <w:rtl/>
        </w:rPr>
        <w:t xml:space="preserve">المرتهن </w:t>
      </w:r>
      <w:r>
        <w:rPr>
          <w:rtl/>
        </w:rPr>
        <w:t>من بيعه واستيفاء ال</w:t>
      </w:r>
      <w:r w:rsidRPr="00310647">
        <w:rPr>
          <w:rtl/>
        </w:rPr>
        <w:t xml:space="preserve">دين من ثمنه، فإذا لم يكن في يده لم يتمكن من </w:t>
      </w:r>
      <w:r>
        <w:rPr>
          <w:rFonts w:hint="cs"/>
          <w:rtl/>
        </w:rPr>
        <w:t>ذلك</w:t>
      </w:r>
      <w:r w:rsidRPr="00511C17">
        <w:rPr>
          <w:rFonts w:ascii="Traditional Arabic" w:hAnsi="Traditional Arabic"/>
          <w:sz w:val="36"/>
          <w:vertAlign w:val="superscript"/>
          <w:rtl/>
        </w:rPr>
        <w:t>(</w:t>
      </w:r>
      <w:r w:rsidRPr="00511C17">
        <w:rPr>
          <w:rFonts w:ascii="Traditional Arabic" w:hAnsi="Traditional Arabic"/>
          <w:sz w:val="36"/>
          <w:vertAlign w:val="superscript"/>
          <w:rtl/>
        </w:rPr>
        <w:footnoteReference w:id="325"/>
      </w:r>
      <w:r w:rsidRPr="00511C17">
        <w:rPr>
          <w:rFonts w:ascii="Traditional Arabic" w:hAnsi="Traditional Arabic"/>
          <w:sz w:val="36"/>
          <w:vertAlign w:val="superscript"/>
          <w:rtl/>
        </w:rPr>
        <w:t>)</w:t>
      </w:r>
      <w:r w:rsidRPr="00310647">
        <w:rPr>
          <w:rFonts w:hint="cs"/>
          <w:rtl/>
        </w:rPr>
        <w:t>.</w:t>
      </w:r>
    </w:p>
    <w:p w:rsidR="009A7B07" w:rsidRDefault="009A7B07" w:rsidP="009A7B07">
      <w:pPr>
        <w:ind w:firstLine="720"/>
        <w:jc w:val="both"/>
        <w:rPr>
          <w:rtl/>
        </w:rPr>
      </w:pPr>
      <w:r>
        <w:rPr>
          <w:rFonts w:hint="cs"/>
          <w:b/>
          <w:bCs/>
          <w:rtl/>
        </w:rPr>
        <w:t>أدلة القول الثاني:</w:t>
      </w:r>
    </w:p>
    <w:p w:rsidR="009A7B07" w:rsidRDefault="009A7B07" w:rsidP="009A7B07">
      <w:pPr>
        <w:ind w:firstLine="720"/>
        <w:jc w:val="both"/>
        <w:rPr>
          <w:rtl/>
        </w:rPr>
      </w:pPr>
      <w:r>
        <w:rPr>
          <w:rFonts w:hint="cs"/>
          <w:rtl/>
        </w:rPr>
        <w:t xml:space="preserve">1- قوله تعالى: </w:t>
      </w:r>
      <w:r w:rsidRPr="009F2F2F">
        <w:rPr>
          <w:rFonts w:ascii="QCF_BSML" w:hAnsi="QCF_BSML" w:cs="QCF_BSML"/>
          <w:szCs w:val="32"/>
          <w:rtl/>
        </w:rPr>
        <w:t xml:space="preserve">ﭽ </w:t>
      </w:r>
      <w:r w:rsidRPr="009F2F2F">
        <w:rPr>
          <w:rFonts w:ascii="QCF_P049" w:hAnsi="QCF_P049" w:cs="QCF_P049"/>
          <w:szCs w:val="32"/>
          <w:rtl/>
        </w:rPr>
        <w:t>ﭙ  ﭚ</w:t>
      </w:r>
      <w:r w:rsidRPr="009F2F2F">
        <w:rPr>
          <w:rFonts w:ascii="QCF_BSML" w:hAnsi="QCF_BSML" w:cs="QCF_BSML"/>
          <w:szCs w:val="32"/>
          <w:rtl/>
        </w:rPr>
        <w:t>ﭼ</w:t>
      </w:r>
      <w:r w:rsidRPr="00C2392F">
        <w:rPr>
          <w:rFonts w:ascii="Traditional Arabic" w:hAnsi="Traditional Arabic"/>
          <w:sz w:val="36"/>
          <w:vertAlign w:val="superscript"/>
          <w:rtl/>
        </w:rPr>
        <w:t>(</w:t>
      </w:r>
      <w:r w:rsidRPr="00C2392F">
        <w:rPr>
          <w:rFonts w:ascii="Traditional Arabic" w:hAnsi="Traditional Arabic"/>
          <w:sz w:val="36"/>
          <w:vertAlign w:val="superscript"/>
          <w:rtl/>
        </w:rPr>
        <w:footnoteReference w:id="326"/>
      </w:r>
      <w:r w:rsidRPr="00C2392F">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sidRPr="006566BC">
        <w:rPr>
          <w:rFonts w:hint="cs"/>
          <w:b/>
          <w:bCs/>
          <w:rtl/>
        </w:rPr>
        <w:t>وجه الدلالة:</w:t>
      </w:r>
      <w:r>
        <w:rPr>
          <w:rFonts w:hint="cs"/>
          <w:rtl/>
        </w:rPr>
        <w:t xml:space="preserve"> يكون </w:t>
      </w:r>
      <w:r w:rsidRPr="00F6306A">
        <w:rPr>
          <w:rtl/>
        </w:rPr>
        <w:t>الرهن وثيقة بحصول القبض، فإذا حصل مرة فقد استقر القبض</w:t>
      </w:r>
      <w:r>
        <w:rPr>
          <w:rFonts w:hint="cs"/>
          <w:rtl/>
        </w:rPr>
        <w:t xml:space="preserve"> وصار</w:t>
      </w:r>
      <w:r w:rsidRPr="00F6306A">
        <w:rPr>
          <w:rtl/>
        </w:rPr>
        <w:t xml:space="preserve"> الرهن وثيقة أبدا</w:t>
      </w:r>
      <w:r>
        <w:rPr>
          <w:rFonts w:hint="cs"/>
          <w:rtl/>
        </w:rPr>
        <w:t>ً، ولم يحتج المرتهن إلى استدامة قبضه</w:t>
      </w:r>
      <w:r w:rsidRPr="006566BC">
        <w:rPr>
          <w:rFonts w:ascii="Traditional Arabic" w:hAnsi="Traditional Arabic"/>
          <w:sz w:val="36"/>
          <w:vertAlign w:val="superscript"/>
          <w:rtl/>
        </w:rPr>
        <w:t>(</w:t>
      </w:r>
      <w:r w:rsidRPr="006566BC">
        <w:rPr>
          <w:rFonts w:ascii="Traditional Arabic" w:hAnsi="Traditional Arabic"/>
          <w:sz w:val="36"/>
          <w:vertAlign w:val="superscript"/>
          <w:rtl/>
        </w:rPr>
        <w:footnoteReference w:id="327"/>
      </w:r>
      <w:r w:rsidRPr="006566BC">
        <w:rPr>
          <w:rFonts w:ascii="Traditional Arabic" w:hAnsi="Traditional Arabic"/>
          <w:sz w:val="36"/>
          <w:vertAlign w:val="superscript"/>
          <w:rtl/>
        </w:rPr>
        <w:t>)</w:t>
      </w:r>
      <w:r>
        <w:rPr>
          <w:rFonts w:hint="cs"/>
          <w:rtl/>
        </w:rPr>
        <w:t>.</w:t>
      </w:r>
    </w:p>
    <w:p w:rsidR="009A7B07" w:rsidRDefault="009A7B07" w:rsidP="009A7B07">
      <w:pPr>
        <w:ind w:firstLine="720"/>
        <w:jc w:val="both"/>
        <w:rPr>
          <w:b/>
          <w:bCs/>
          <w:rtl/>
        </w:rPr>
      </w:pPr>
      <w:r>
        <w:rPr>
          <w:rFonts w:ascii="Traditional Arabic" w:hAnsi="Traditional Arabic" w:hint="cs"/>
          <w:sz w:val="36"/>
          <w:rtl/>
        </w:rPr>
        <w:lastRenderedPageBreak/>
        <w:t xml:space="preserve">2- </w:t>
      </w:r>
      <w:r w:rsidRPr="00F97E7A">
        <w:rPr>
          <w:rFonts w:ascii="Traditional Arabic" w:hAnsi="Traditional Arabic"/>
          <w:sz w:val="36"/>
          <w:rtl/>
        </w:rPr>
        <w:t xml:space="preserve">عن أبي هريرة </w:t>
      </w:r>
      <w:r w:rsidRPr="00F97E7A">
        <w:rPr>
          <w:rFonts w:ascii="Traditional Arabic" w:hAnsi="Traditional Arabic"/>
          <w:sz w:val="36"/>
        </w:rPr>
        <w:sym w:font="AGA Arabesque" w:char="F074"/>
      </w:r>
      <w:r w:rsidRPr="00F97E7A">
        <w:rPr>
          <w:rFonts w:ascii="Traditional Arabic" w:hAnsi="Traditional Arabic"/>
          <w:sz w:val="36"/>
          <w:rtl/>
        </w:rPr>
        <w:t xml:space="preserve"> قال: قال رسول الله </w:t>
      </w:r>
      <w:r w:rsidRPr="00F97E7A">
        <w:rPr>
          <w:rFonts w:ascii="Traditional Arabic" w:hAnsi="Traditional Arabic"/>
          <w:sz w:val="36"/>
        </w:rPr>
        <w:sym w:font="AGA Arabesque" w:char="F072"/>
      </w:r>
      <w:r w:rsidRPr="00F97E7A">
        <w:rPr>
          <w:rFonts w:ascii="Traditional Arabic" w:hAnsi="Traditional Arabic"/>
          <w:sz w:val="36"/>
          <w:rtl/>
        </w:rPr>
        <w:t xml:space="preserve">: </w:t>
      </w:r>
      <w:r w:rsidRPr="00F97E7A">
        <w:rPr>
          <w:rFonts w:ascii="Traditional Arabic" w:hAnsi="Traditional Arabic" w:hint="cs"/>
          <w:sz w:val="36"/>
          <w:rtl/>
        </w:rPr>
        <w:t>«</w:t>
      </w:r>
      <w:r w:rsidRPr="00F97E7A">
        <w:rPr>
          <w:rFonts w:ascii="Traditional Arabic" w:hAnsi="Traditional Arabic"/>
          <w:sz w:val="36"/>
          <w:rtl/>
        </w:rPr>
        <w:t>الظهر يُركَب بنفقته إذا كان مرهوناً</w:t>
      </w:r>
      <w:r w:rsidR="00EC02EA">
        <w:rPr>
          <w:rFonts w:ascii="Traditional Arabic" w:hAnsi="Traditional Arabic"/>
          <w:sz w:val="36"/>
          <w:rtl/>
        </w:rPr>
        <w:fldChar w:fldCharType="begin"/>
      </w:r>
      <w:r>
        <w:instrText xml:space="preserve"> XE "</w:instrText>
      </w:r>
      <w:r w:rsidRPr="00AE2E6D">
        <w:rPr>
          <w:rFonts w:ascii="Traditional Arabic" w:hAnsi="Traditional Arabic" w:hint="cs"/>
          <w:sz w:val="36"/>
          <w:rtl/>
        </w:rPr>
        <w:instrText>ح/</w:instrText>
      </w:r>
      <w:r w:rsidRPr="00AE2E6D">
        <w:rPr>
          <w:rFonts w:ascii="Traditional Arabic" w:hAnsi="Traditional Arabic"/>
          <w:sz w:val="36"/>
          <w:rtl/>
        </w:rPr>
        <w:instrText>الظهر يُركَب بنفقته إذا كان مرهوناً</w:instrText>
      </w:r>
      <w:r>
        <w:instrText xml:space="preserve">" </w:instrText>
      </w:r>
      <w:r w:rsidR="00EC02EA">
        <w:rPr>
          <w:rFonts w:ascii="Traditional Arabic" w:hAnsi="Traditional Arabic"/>
          <w:sz w:val="36"/>
          <w:rtl/>
        </w:rPr>
        <w:fldChar w:fldCharType="end"/>
      </w:r>
      <w:r w:rsidRPr="00F97E7A">
        <w:rPr>
          <w:rFonts w:ascii="Traditional Arabic" w:hAnsi="Traditional Arabic"/>
          <w:sz w:val="36"/>
          <w:rtl/>
        </w:rPr>
        <w:t>، ولبن الدَّرّ يُشرَب بنفقته إذا كان مرهوناً، وعلى الذي يركب ويشرب النفقة</w:t>
      </w:r>
      <w:r w:rsidRPr="00F97E7A">
        <w:rPr>
          <w:rFonts w:ascii="Traditional Arabic" w:hAnsi="Traditional Arabic" w:hint="cs"/>
          <w:sz w:val="36"/>
          <w:rtl/>
        </w:rPr>
        <w:t>»</w:t>
      </w:r>
      <w:r w:rsidRPr="00F97E7A">
        <w:rPr>
          <w:rFonts w:ascii="Traditional Arabic" w:hAnsi="Traditional Arabic"/>
          <w:sz w:val="36"/>
          <w:vertAlign w:val="superscript"/>
          <w:rtl/>
        </w:rPr>
        <w:t>(</w:t>
      </w:r>
      <w:r w:rsidRPr="00F97E7A">
        <w:rPr>
          <w:rFonts w:ascii="Traditional Arabic" w:hAnsi="Traditional Arabic"/>
          <w:sz w:val="36"/>
          <w:vertAlign w:val="superscript"/>
          <w:rtl/>
        </w:rPr>
        <w:footnoteReference w:id="328"/>
      </w:r>
      <w:r w:rsidRPr="00F97E7A">
        <w:rPr>
          <w:rFonts w:ascii="Traditional Arabic" w:hAnsi="Traditional Arabic"/>
          <w:sz w:val="36"/>
          <w:vertAlign w:val="superscript"/>
          <w:rtl/>
        </w:rPr>
        <w:t>)</w:t>
      </w:r>
      <w:r w:rsidRPr="00F97E7A">
        <w:rPr>
          <w:rFonts w:ascii="Traditional Arabic" w:hAnsi="Traditional Arabic"/>
          <w:sz w:val="36"/>
          <w:rtl/>
        </w:rPr>
        <w:t>.</w:t>
      </w:r>
    </w:p>
    <w:p w:rsidR="009A7B07" w:rsidRPr="008F2820" w:rsidRDefault="009A7B07" w:rsidP="009A7B07">
      <w:pPr>
        <w:ind w:firstLine="720"/>
        <w:jc w:val="both"/>
        <w:rPr>
          <w:rtl/>
        </w:rPr>
      </w:pPr>
      <w:r w:rsidRPr="00F6306A">
        <w:rPr>
          <w:rFonts w:hint="cs"/>
          <w:b/>
          <w:bCs/>
          <w:rtl/>
        </w:rPr>
        <w:t>وجه الدلالة:</w:t>
      </w:r>
      <w:r w:rsidRPr="002F5371">
        <w:rPr>
          <w:rtl/>
        </w:rPr>
        <w:t xml:space="preserve"> جعل رسول الله </w:t>
      </w:r>
      <w:r>
        <w:sym w:font="AGA Arabesque" w:char="F072"/>
      </w:r>
      <w:r>
        <w:rPr>
          <w:rFonts w:hint="cs"/>
          <w:rtl/>
        </w:rPr>
        <w:t xml:space="preserve"> </w:t>
      </w:r>
      <w:r w:rsidRPr="002F5371">
        <w:rPr>
          <w:rtl/>
        </w:rPr>
        <w:t>الرهن مركوبا</w:t>
      </w:r>
      <w:r>
        <w:rPr>
          <w:rFonts w:hint="cs"/>
          <w:rtl/>
        </w:rPr>
        <w:t>ً</w:t>
      </w:r>
      <w:r w:rsidRPr="002F5371">
        <w:rPr>
          <w:rtl/>
        </w:rPr>
        <w:t xml:space="preserve"> ومحلوبا</w:t>
      </w:r>
      <w:r>
        <w:rPr>
          <w:rFonts w:hint="cs"/>
          <w:rtl/>
        </w:rPr>
        <w:t>ً،</w:t>
      </w:r>
      <w:r w:rsidRPr="002F5371">
        <w:rPr>
          <w:rtl/>
        </w:rPr>
        <w:t xml:space="preserve"> </w:t>
      </w:r>
      <w:r>
        <w:rPr>
          <w:rFonts w:hint="cs"/>
          <w:rtl/>
        </w:rPr>
        <w:t xml:space="preserve">مما يدل على استحقاق الراهن </w:t>
      </w:r>
      <w:r w:rsidRPr="00F6306A">
        <w:rPr>
          <w:rtl/>
        </w:rPr>
        <w:t>إزالة يد المرتهن عنه</w:t>
      </w:r>
      <w:r>
        <w:rPr>
          <w:rFonts w:hint="cs"/>
          <w:rtl/>
        </w:rPr>
        <w:t xml:space="preserve"> بالركوب والحلب، مع بقاء</w:t>
      </w:r>
      <w:r>
        <w:rPr>
          <w:rtl/>
        </w:rPr>
        <w:t xml:space="preserve"> حكم الرهن</w:t>
      </w:r>
      <w:r>
        <w:rPr>
          <w:rFonts w:hint="cs"/>
          <w:rtl/>
        </w:rPr>
        <w:t>،</w:t>
      </w:r>
      <w:r w:rsidRPr="00F6306A">
        <w:rPr>
          <w:rtl/>
        </w:rPr>
        <w:t xml:space="preserve"> فثبت أن</w:t>
      </w:r>
      <w:r>
        <w:rPr>
          <w:rFonts w:hint="cs"/>
          <w:rtl/>
        </w:rPr>
        <w:t>ّ</w:t>
      </w:r>
      <w:r w:rsidRPr="00F6306A">
        <w:rPr>
          <w:rtl/>
        </w:rPr>
        <w:t xml:space="preserve"> استدامة </w:t>
      </w:r>
      <w:r>
        <w:rPr>
          <w:rFonts w:hint="cs"/>
          <w:rtl/>
        </w:rPr>
        <w:t>القبض</w:t>
      </w:r>
      <w:r w:rsidRPr="00F6306A">
        <w:rPr>
          <w:rtl/>
        </w:rPr>
        <w:t xml:space="preserve"> ليست شرطا</w:t>
      </w:r>
      <w:r>
        <w:rPr>
          <w:rFonts w:hint="cs"/>
          <w:rtl/>
        </w:rPr>
        <w:t>ً</w:t>
      </w:r>
      <w:r w:rsidRPr="00F6306A">
        <w:rPr>
          <w:rtl/>
        </w:rPr>
        <w:t xml:space="preserve"> في صحته</w:t>
      </w:r>
      <w:r w:rsidRPr="00E42F8F">
        <w:rPr>
          <w:rFonts w:ascii="Traditional Arabic" w:hAnsi="Traditional Arabic"/>
          <w:sz w:val="36"/>
          <w:vertAlign w:val="superscript"/>
          <w:rtl/>
        </w:rPr>
        <w:t>(</w:t>
      </w:r>
      <w:r w:rsidRPr="00E42F8F">
        <w:rPr>
          <w:rFonts w:ascii="Traditional Arabic" w:hAnsi="Traditional Arabic"/>
          <w:sz w:val="36"/>
          <w:vertAlign w:val="superscript"/>
          <w:rtl/>
        </w:rPr>
        <w:footnoteReference w:id="329"/>
      </w:r>
      <w:r w:rsidRPr="00E42F8F">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3- </w:t>
      </w:r>
      <w:r w:rsidRPr="00F6306A">
        <w:rPr>
          <w:rtl/>
        </w:rPr>
        <w:t>الرهن محبوس بحق</w:t>
      </w:r>
      <w:r>
        <w:rPr>
          <w:rtl/>
        </w:rPr>
        <w:t xml:space="preserve"> العقد والقبض</w:t>
      </w:r>
      <w:r w:rsidRPr="00F6306A">
        <w:rPr>
          <w:rtl/>
        </w:rPr>
        <w:t>، فإذا زال استصحابه لم يبطل العقد المقترن به</w:t>
      </w:r>
      <w:r>
        <w:rPr>
          <w:rFonts w:hint="cs"/>
          <w:rtl/>
        </w:rPr>
        <w:t>،</w:t>
      </w:r>
      <w:r w:rsidRPr="00F6306A">
        <w:rPr>
          <w:rtl/>
        </w:rPr>
        <w:t xml:space="preserve"> </w:t>
      </w:r>
      <w:r>
        <w:rPr>
          <w:rFonts w:hint="cs"/>
          <w:rtl/>
        </w:rPr>
        <w:t>قياساً على قبض</w:t>
      </w:r>
      <w:r w:rsidRPr="00F6306A">
        <w:rPr>
          <w:rtl/>
        </w:rPr>
        <w:t xml:space="preserve"> الهبات والصرف</w:t>
      </w:r>
      <w:r w:rsidRPr="00502EBA">
        <w:rPr>
          <w:rFonts w:ascii="Traditional Arabic" w:hAnsi="Traditional Arabic"/>
          <w:sz w:val="36"/>
          <w:vertAlign w:val="superscript"/>
          <w:rtl/>
        </w:rPr>
        <w:t>(</w:t>
      </w:r>
      <w:r w:rsidRPr="00502EBA">
        <w:rPr>
          <w:rFonts w:ascii="Traditional Arabic" w:hAnsi="Traditional Arabic"/>
          <w:sz w:val="36"/>
          <w:vertAlign w:val="superscript"/>
          <w:rtl/>
        </w:rPr>
        <w:footnoteReference w:id="330"/>
      </w:r>
      <w:r w:rsidRPr="00502EBA">
        <w:rPr>
          <w:rFonts w:ascii="Traditional Arabic" w:hAnsi="Traditional Arabic"/>
          <w:sz w:val="36"/>
          <w:vertAlign w:val="superscript"/>
          <w:rtl/>
        </w:rPr>
        <w:t>)</w:t>
      </w:r>
      <w:r>
        <w:rPr>
          <w:rFonts w:hint="cs"/>
          <w:rtl/>
        </w:rPr>
        <w:t xml:space="preserve">. </w:t>
      </w:r>
    </w:p>
    <w:p w:rsidR="009A7B07" w:rsidRDefault="009A7B07" w:rsidP="009A7B07">
      <w:pPr>
        <w:ind w:firstLine="720"/>
        <w:jc w:val="both"/>
        <w:rPr>
          <w:b/>
          <w:bCs/>
          <w:rtl/>
        </w:rPr>
      </w:pPr>
      <w:r w:rsidRPr="00685F99">
        <w:rPr>
          <w:rFonts w:hint="cs"/>
          <w:b/>
          <w:bCs/>
          <w:rtl/>
        </w:rPr>
        <w:t>الترجيح:</w:t>
      </w:r>
    </w:p>
    <w:p w:rsidR="009A7B07" w:rsidRPr="009262BB" w:rsidRDefault="009A7B07" w:rsidP="009A7B07">
      <w:pPr>
        <w:ind w:firstLine="720"/>
        <w:jc w:val="both"/>
        <w:rPr>
          <w:b/>
          <w:bCs/>
          <w:rtl/>
        </w:rPr>
      </w:pPr>
      <w:r w:rsidRPr="009262BB">
        <w:rPr>
          <w:rFonts w:hint="cs"/>
          <w:b/>
          <w:bCs/>
          <w:rtl/>
        </w:rPr>
        <w:t xml:space="preserve">الذي يترجّح عندي </w:t>
      </w:r>
      <w:r w:rsidRPr="009262BB">
        <w:rPr>
          <w:b/>
          <w:bCs/>
          <w:rtl/>
        </w:rPr>
        <w:t>–</w:t>
      </w:r>
      <w:r w:rsidRPr="009262BB">
        <w:rPr>
          <w:rFonts w:hint="cs"/>
          <w:b/>
          <w:bCs/>
          <w:rtl/>
        </w:rPr>
        <w:t xml:space="preserve"> والله أعلم </w:t>
      </w:r>
      <w:r w:rsidRPr="009262BB">
        <w:rPr>
          <w:b/>
          <w:bCs/>
          <w:rtl/>
        </w:rPr>
        <w:t>–</w:t>
      </w:r>
      <w:r w:rsidRPr="009262BB">
        <w:rPr>
          <w:rFonts w:hint="cs"/>
          <w:b/>
          <w:bCs/>
          <w:rtl/>
        </w:rPr>
        <w:t xml:space="preserve"> هو القول الأول، وأنّ استدامة القبض شرطٌ في</w:t>
      </w:r>
      <w:r w:rsidR="00777B02">
        <w:rPr>
          <w:rFonts w:hint="cs"/>
          <w:b/>
          <w:bCs/>
          <w:rtl/>
        </w:rPr>
        <w:t xml:space="preserve"> لزوم</w:t>
      </w:r>
      <w:r w:rsidRPr="009262BB">
        <w:rPr>
          <w:rFonts w:hint="cs"/>
          <w:b/>
          <w:bCs/>
          <w:rtl/>
        </w:rPr>
        <w:t xml:space="preserve"> الرهن.</w:t>
      </w:r>
    </w:p>
    <w:p w:rsidR="009A7B07" w:rsidRPr="00310647" w:rsidRDefault="00777B02" w:rsidP="009A7B07">
      <w:pPr>
        <w:ind w:firstLine="720"/>
        <w:jc w:val="both"/>
        <w:rPr>
          <w:rtl/>
        </w:rPr>
      </w:pPr>
      <w:r>
        <w:rPr>
          <w:rFonts w:hint="cs"/>
          <w:rtl/>
        </w:rPr>
        <w:t xml:space="preserve">وذلك لأنّ الرهن شرع مقبوضاً؛ </w:t>
      </w:r>
      <w:r w:rsidR="009A7B07" w:rsidRPr="00310647">
        <w:rPr>
          <w:rtl/>
        </w:rPr>
        <w:t>ل</w:t>
      </w:r>
      <w:r w:rsidR="009A7B07">
        <w:rPr>
          <w:rFonts w:hint="cs"/>
          <w:rtl/>
        </w:rPr>
        <w:t>لاستيثاق، و</w:t>
      </w:r>
      <w:r w:rsidR="009A7B07" w:rsidRPr="00310647">
        <w:rPr>
          <w:rtl/>
        </w:rPr>
        <w:t>ليتمك</w:t>
      </w:r>
      <w:r w:rsidR="009A7B07">
        <w:rPr>
          <w:rFonts w:hint="cs"/>
          <w:rtl/>
        </w:rPr>
        <w:t>ّ</w:t>
      </w:r>
      <w:r w:rsidR="009A7B07" w:rsidRPr="00310647">
        <w:rPr>
          <w:rtl/>
        </w:rPr>
        <w:t xml:space="preserve">ن </w:t>
      </w:r>
      <w:r w:rsidR="009A7B07">
        <w:rPr>
          <w:rFonts w:hint="cs"/>
          <w:rtl/>
        </w:rPr>
        <w:t xml:space="preserve">المرتهن </w:t>
      </w:r>
      <w:r w:rsidR="009A7B07">
        <w:rPr>
          <w:rtl/>
        </w:rPr>
        <w:t>من بيعه واستيفاء ال</w:t>
      </w:r>
      <w:r w:rsidR="009A7B07" w:rsidRPr="00310647">
        <w:rPr>
          <w:rtl/>
        </w:rPr>
        <w:t>دين من ثمنه،</w:t>
      </w:r>
      <w:r w:rsidR="009A7B07">
        <w:rPr>
          <w:rFonts w:hint="cs"/>
          <w:rtl/>
        </w:rPr>
        <w:t xml:space="preserve"> عند الحاجة،</w:t>
      </w:r>
      <w:r w:rsidR="009A7B07" w:rsidRPr="00310647">
        <w:rPr>
          <w:rtl/>
        </w:rPr>
        <w:t xml:space="preserve"> </w:t>
      </w:r>
      <w:r w:rsidR="009A7B07">
        <w:rPr>
          <w:rFonts w:hint="cs"/>
          <w:rtl/>
        </w:rPr>
        <w:t>وخروج الرهن من يده يفوّت ذلك</w:t>
      </w:r>
      <w:r w:rsidR="009A7B07" w:rsidRPr="00310647">
        <w:rPr>
          <w:rFonts w:hint="cs"/>
          <w:rtl/>
        </w:rPr>
        <w:t>.</w:t>
      </w:r>
    </w:p>
    <w:p w:rsidR="009A7B07" w:rsidRDefault="009A7B07" w:rsidP="009A7B07">
      <w:pPr>
        <w:ind w:firstLine="720"/>
        <w:jc w:val="both"/>
        <w:rPr>
          <w:rtl/>
        </w:rPr>
      </w:pPr>
      <w:r>
        <w:rPr>
          <w:rFonts w:hint="cs"/>
          <w:rtl/>
        </w:rPr>
        <w:t>وأما الحديث الذي استدل به الشافعية فالصحيح في تفسيره جواز ركوب المرتهن وحلبه للمرهون مقابل إنفاقه عليه.</w:t>
      </w:r>
    </w:p>
    <w:p w:rsidR="009A7B07" w:rsidRDefault="009A7B07" w:rsidP="009A7B07">
      <w:pPr>
        <w:ind w:firstLine="720"/>
        <w:jc w:val="both"/>
        <w:rPr>
          <w:rtl/>
        </w:rPr>
      </w:pPr>
      <w:r>
        <w:rPr>
          <w:rFonts w:hint="cs"/>
          <w:rtl/>
        </w:rPr>
        <w:t>وقياسهم الرهن على الهبة لا يصح؛ لأنّ ال</w:t>
      </w:r>
      <w:r w:rsidRPr="00310647">
        <w:rPr>
          <w:rtl/>
        </w:rPr>
        <w:t>قبض في ابتدا</w:t>
      </w:r>
      <w:r>
        <w:rPr>
          <w:rFonts w:hint="cs"/>
          <w:rtl/>
        </w:rPr>
        <w:t>ء</w:t>
      </w:r>
      <w:r w:rsidRPr="00310647">
        <w:rPr>
          <w:rtl/>
        </w:rPr>
        <w:t xml:space="preserve"> </w:t>
      </w:r>
      <w:r>
        <w:rPr>
          <w:rFonts w:hint="cs"/>
          <w:rtl/>
        </w:rPr>
        <w:t xml:space="preserve">الهبة </w:t>
      </w:r>
      <w:r w:rsidRPr="00310647">
        <w:rPr>
          <w:rtl/>
        </w:rPr>
        <w:t>يثبت الملك</w:t>
      </w:r>
      <w:r>
        <w:rPr>
          <w:rFonts w:hint="cs"/>
          <w:rtl/>
        </w:rPr>
        <w:t>،</w:t>
      </w:r>
      <w:r>
        <w:rPr>
          <w:rtl/>
        </w:rPr>
        <w:t xml:space="preserve"> فإذا ثبت استغن</w:t>
      </w:r>
      <w:r>
        <w:rPr>
          <w:rFonts w:hint="cs"/>
          <w:rtl/>
        </w:rPr>
        <w:t>ي به</w:t>
      </w:r>
      <w:r w:rsidRPr="00310647">
        <w:rPr>
          <w:rtl/>
        </w:rPr>
        <w:t xml:space="preserve"> عن القبض ثانيا</w:t>
      </w:r>
      <w:r>
        <w:rPr>
          <w:rFonts w:hint="cs"/>
          <w:rtl/>
        </w:rPr>
        <w:t>ً، بخلاف الرهن</w:t>
      </w:r>
      <w:r w:rsidRPr="00511C17">
        <w:rPr>
          <w:rFonts w:ascii="Traditional Arabic" w:hAnsi="Traditional Arabic"/>
          <w:sz w:val="36"/>
          <w:vertAlign w:val="superscript"/>
          <w:rtl/>
        </w:rPr>
        <w:t>(</w:t>
      </w:r>
      <w:r w:rsidRPr="00511C17">
        <w:rPr>
          <w:rFonts w:ascii="Traditional Arabic" w:hAnsi="Traditional Arabic"/>
          <w:sz w:val="36"/>
          <w:vertAlign w:val="superscript"/>
          <w:rtl/>
        </w:rPr>
        <w:footnoteReference w:id="331"/>
      </w:r>
      <w:r w:rsidRPr="00511C17">
        <w:rPr>
          <w:rFonts w:ascii="Traditional Arabic" w:hAnsi="Traditional Arabic"/>
          <w:sz w:val="36"/>
          <w:vertAlign w:val="superscript"/>
          <w:rtl/>
        </w:rPr>
        <w:t>)</w:t>
      </w:r>
      <w:r>
        <w:rPr>
          <w:rFonts w:hint="cs"/>
          <w:rtl/>
        </w:rPr>
        <w:t>.</w:t>
      </w:r>
    </w:p>
    <w:p w:rsidR="009A7B07" w:rsidRPr="006E2C0B" w:rsidRDefault="009A7B07" w:rsidP="009A7B07">
      <w:pPr>
        <w:spacing w:before="100" w:beforeAutospacing="1" w:after="120"/>
        <w:ind w:firstLine="720"/>
        <w:jc w:val="both"/>
        <w:rPr>
          <w:rFonts w:ascii="Andalus" w:hAnsi="Andalus" w:cs="Andalus"/>
          <w:rtl/>
        </w:rPr>
      </w:pPr>
      <w:r w:rsidRPr="006E2C0B">
        <w:rPr>
          <w:rFonts w:ascii="Andalus" w:hAnsi="Andalus" w:cs="Andalus"/>
          <w:rtl/>
        </w:rPr>
        <w:lastRenderedPageBreak/>
        <w:t>تفريع:</w:t>
      </w:r>
    </w:p>
    <w:p w:rsidR="009A7B07" w:rsidRPr="00144E44" w:rsidRDefault="009A7B07" w:rsidP="009A7B07">
      <w:pPr>
        <w:ind w:firstLine="720"/>
        <w:jc w:val="both"/>
        <w:rPr>
          <w:rtl/>
        </w:rPr>
      </w:pPr>
      <w:r>
        <w:rPr>
          <w:rFonts w:hint="cs"/>
          <w:rtl/>
        </w:rPr>
        <w:t xml:space="preserve">بنى المالكية </w:t>
      </w:r>
      <w:r>
        <w:rPr>
          <w:rtl/>
        </w:rPr>
        <w:t>–</w:t>
      </w:r>
      <w:r>
        <w:rPr>
          <w:rFonts w:hint="cs"/>
          <w:rtl/>
        </w:rPr>
        <w:t xml:space="preserve"> رحمهم الله </w:t>
      </w:r>
      <w:r>
        <w:rPr>
          <w:rtl/>
        </w:rPr>
        <w:t>–</w:t>
      </w:r>
      <w:r>
        <w:rPr>
          <w:rFonts w:hint="cs"/>
          <w:rtl/>
        </w:rPr>
        <w:t xml:space="preserve"> على اشتراط استدامة قبض المرتهن للرهن، أنّ المرتهن </w:t>
      </w:r>
      <w:r w:rsidRPr="00144E44">
        <w:rPr>
          <w:rtl/>
        </w:rPr>
        <w:t>إذا رد</w:t>
      </w:r>
      <w:r w:rsidRPr="00144E44">
        <w:rPr>
          <w:rFonts w:hint="cs"/>
          <w:rtl/>
        </w:rPr>
        <w:t>ّ</w:t>
      </w:r>
      <w:r w:rsidRPr="00144E44">
        <w:rPr>
          <w:rtl/>
        </w:rPr>
        <w:t xml:space="preserve"> الرهن للراهن</w:t>
      </w:r>
      <w:r>
        <w:rPr>
          <w:rFonts w:hint="cs"/>
          <w:rtl/>
        </w:rPr>
        <w:t xml:space="preserve"> وهو جاهلٌ بطلان الرهن بذلك لم </w:t>
      </w:r>
      <w:r w:rsidRPr="00144E44">
        <w:rPr>
          <w:rtl/>
        </w:rPr>
        <w:t>ي</w:t>
      </w:r>
      <w:r>
        <w:rPr>
          <w:rFonts w:hint="cs"/>
          <w:rtl/>
        </w:rPr>
        <w:t>ُ</w:t>
      </w:r>
      <w:r w:rsidRPr="00144E44">
        <w:rPr>
          <w:rtl/>
        </w:rPr>
        <w:t>عذر بجهله</w:t>
      </w:r>
      <w:r>
        <w:rPr>
          <w:rFonts w:hint="cs"/>
          <w:rtl/>
        </w:rPr>
        <w:t>.</w:t>
      </w:r>
    </w:p>
    <w:p w:rsidR="009A7B07" w:rsidRDefault="009A7B07" w:rsidP="009A7B07">
      <w:pPr>
        <w:ind w:firstLine="720"/>
        <w:jc w:val="both"/>
        <w:rPr>
          <w:rtl/>
        </w:rPr>
      </w:pPr>
      <w:r>
        <w:rPr>
          <w:rFonts w:hint="cs"/>
          <w:rtl/>
        </w:rPr>
        <w:t xml:space="preserve">ولم أقف على هذا التفريع عند غيرهم من أهل العلم </w:t>
      </w:r>
      <w:r>
        <w:rPr>
          <w:rtl/>
        </w:rPr>
        <w:t>–</w:t>
      </w:r>
      <w:r>
        <w:rPr>
          <w:rFonts w:hint="cs"/>
          <w:rtl/>
        </w:rPr>
        <w:t xml:space="preserve"> رحمهم الله.</w:t>
      </w:r>
    </w:p>
    <w:p w:rsidR="009A7B07" w:rsidRDefault="009A7B07" w:rsidP="009A7B07">
      <w:pPr>
        <w:snapToGrid/>
        <w:ind w:firstLine="720"/>
        <w:jc w:val="both"/>
        <w:rPr>
          <w:rtl/>
        </w:rPr>
      </w:pPr>
      <w:r>
        <w:rPr>
          <w:rtl/>
        </w:rPr>
        <w:br w:type="page"/>
      </w:r>
    </w:p>
    <w:p w:rsidR="009A7B07" w:rsidRPr="008B49F7" w:rsidRDefault="00286307" w:rsidP="009A7B07">
      <w:pPr>
        <w:spacing w:after="100" w:afterAutospacing="1"/>
        <w:ind w:firstLine="720"/>
        <w:jc w:val="center"/>
        <w:rPr>
          <w:rFonts w:cs="Monotype Koufi"/>
          <w:rtl/>
        </w:rPr>
      </w:pPr>
      <w:r>
        <w:rPr>
          <w:rFonts w:cs="Monotype Koufi" w:hint="cs"/>
          <w:rtl/>
        </w:rPr>
        <w:lastRenderedPageBreak/>
        <w:t xml:space="preserve">المبحث التاسع: </w:t>
      </w:r>
      <w:r w:rsidR="009A7B07" w:rsidRPr="008B49F7">
        <w:rPr>
          <w:rFonts w:cs="Monotype Koufi" w:hint="cs"/>
          <w:rtl/>
        </w:rPr>
        <w:t>الرابط بين هذه النظائر.</w:t>
      </w:r>
    </w:p>
    <w:p w:rsidR="009A7B07" w:rsidRDefault="009A7B07" w:rsidP="009A7B07">
      <w:pPr>
        <w:ind w:firstLine="720"/>
        <w:jc w:val="both"/>
        <w:rPr>
          <w:rtl/>
        </w:rPr>
      </w:pPr>
      <w:r>
        <w:rPr>
          <w:rFonts w:hint="cs"/>
          <w:rtl/>
        </w:rPr>
        <w:t xml:space="preserve">نقل </w:t>
      </w:r>
      <w:r w:rsidRPr="00774A2D">
        <w:rPr>
          <w:rFonts w:hint="cs"/>
          <w:rtl/>
        </w:rPr>
        <w:t>القرافي</w:t>
      </w:r>
      <w:r>
        <w:rPr>
          <w:rFonts w:hint="cs"/>
          <w:rtl/>
        </w:rPr>
        <w:t xml:space="preserve"> عن</w:t>
      </w:r>
      <w:r w:rsidRPr="00774A2D">
        <w:rPr>
          <w:rFonts w:hint="cs"/>
          <w:rtl/>
        </w:rPr>
        <w:t xml:space="preserve"> </w:t>
      </w:r>
      <w:r w:rsidRPr="009326B4">
        <w:rPr>
          <w:rFonts w:hint="cs"/>
          <w:rtl/>
        </w:rPr>
        <w:t>ابن عتاب</w:t>
      </w:r>
      <w:r w:rsidRPr="008B20EA">
        <w:rPr>
          <w:rFonts w:ascii="Traditional Arabic" w:hAnsi="Traditional Arabic"/>
          <w:sz w:val="36"/>
          <w:vertAlign w:val="superscript"/>
          <w:rtl/>
        </w:rPr>
        <w:t>(</w:t>
      </w:r>
      <w:r w:rsidRPr="009326B4">
        <w:rPr>
          <w:rFonts w:ascii="Traditional Arabic" w:hAnsi="Traditional Arabic"/>
          <w:sz w:val="36"/>
          <w:vertAlign w:val="superscript"/>
          <w:rtl/>
        </w:rPr>
        <w:footnoteReference w:id="332"/>
      </w:r>
      <w:r w:rsidRPr="008B20EA">
        <w:rPr>
          <w:rFonts w:ascii="Traditional Arabic" w:hAnsi="Traditional Arabic"/>
          <w:sz w:val="36"/>
          <w:vertAlign w:val="superscript"/>
          <w:rtl/>
        </w:rPr>
        <w:t>)</w:t>
      </w:r>
      <w:r>
        <w:rPr>
          <w:rFonts w:hint="cs"/>
          <w:rtl/>
        </w:rPr>
        <w:t xml:space="preserve"> ال</w:t>
      </w:r>
      <w:r w:rsidRPr="00774A2D">
        <w:rPr>
          <w:rFonts w:hint="cs"/>
          <w:rtl/>
        </w:rPr>
        <w:t>نظائر</w:t>
      </w:r>
      <w:r>
        <w:rPr>
          <w:rFonts w:hint="cs"/>
          <w:rtl/>
        </w:rPr>
        <w:t xml:space="preserve"> التي لا يُعذَر فيها بالجهل، بقوله: ((</w:t>
      </w:r>
      <w:r w:rsidRPr="00774A2D">
        <w:rPr>
          <w:rtl/>
        </w:rPr>
        <w:t>الشفعة</w:t>
      </w:r>
      <w:r w:rsidRPr="00774A2D">
        <w:rPr>
          <w:rFonts w:hint="cs"/>
          <w:rtl/>
        </w:rPr>
        <w:t>،</w:t>
      </w:r>
      <w:r w:rsidRPr="00774A2D">
        <w:rPr>
          <w:rtl/>
        </w:rPr>
        <w:t xml:space="preserve"> والمرأة تقضي بالثلاث في المجلس فلا يناكرها الزوج لجهله</w:t>
      </w:r>
      <w:r w:rsidRPr="00774A2D">
        <w:rPr>
          <w:rFonts w:hint="cs"/>
          <w:rtl/>
        </w:rPr>
        <w:t>،</w:t>
      </w:r>
      <w:r w:rsidRPr="00774A2D">
        <w:rPr>
          <w:rtl/>
        </w:rPr>
        <w:t xml:space="preserve"> والسارق لثوب</w:t>
      </w:r>
      <w:r w:rsidRPr="00774A2D">
        <w:rPr>
          <w:rFonts w:hint="cs"/>
          <w:rtl/>
        </w:rPr>
        <w:t>ٍ</w:t>
      </w:r>
      <w:r w:rsidRPr="00774A2D">
        <w:rPr>
          <w:rtl/>
        </w:rPr>
        <w:t xml:space="preserve"> لا يساوي ثلاثة دراهم وفيه ثلاثة دراهم يحملها</w:t>
      </w:r>
      <w:r w:rsidRPr="00774A2D">
        <w:rPr>
          <w:rFonts w:hint="cs"/>
          <w:rtl/>
        </w:rPr>
        <w:t>،</w:t>
      </w:r>
      <w:r w:rsidRPr="00774A2D">
        <w:rPr>
          <w:rtl/>
        </w:rPr>
        <w:t xml:space="preserve"> ووطء المرتهن الجارية</w:t>
      </w:r>
      <w:r w:rsidRPr="00774A2D">
        <w:rPr>
          <w:rFonts w:hint="cs"/>
          <w:rtl/>
        </w:rPr>
        <w:t xml:space="preserve"> </w:t>
      </w:r>
      <w:r w:rsidRPr="00774A2D">
        <w:rPr>
          <w:rtl/>
        </w:rPr>
        <w:t>المرهونة</w:t>
      </w:r>
      <w:r w:rsidRPr="00774A2D">
        <w:rPr>
          <w:rFonts w:hint="cs"/>
          <w:rtl/>
        </w:rPr>
        <w:t xml:space="preserve"> ...... [والرجل] </w:t>
      </w:r>
      <w:r w:rsidRPr="00774A2D">
        <w:rPr>
          <w:rtl/>
        </w:rPr>
        <w:t>يخي</w:t>
      </w:r>
      <w:r w:rsidRPr="00774A2D">
        <w:rPr>
          <w:rFonts w:hint="cs"/>
          <w:rtl/>
        </w:rPr>
        <w:t>ّ</w:t>
      </w:r>
      <w:r w:rsidRPr="00774A2D">
        <w:rPr>
          <w:rtl/>
        </w:rPr>
        <w:t xml:space="preserve">ر </w:t>
      </w:r>
      <w:r w:rsidRPr="00774A2D">
        <w:rPr>
          <w:rFonts w:hint="cs"/>
          <w:rtl/>
        </w:rPr>
        <w:t>امرأته</w:t>
      </w:r>
      <w:r w:rsidRPr="00774A2D">
        <w:rPr>
          <w:rtl/>
        </w:rPr>
        <w:t xml:space="preserve"> فتقضي بواحدة فيقال لها ليس لك ذلك</w:t>
      </w:r>
      <w:r>
        <w:rPr>
          <w:rFonts w:hint="cs"/>
          <w:rtl/>
        </w:rPr>
        <w:t>،</w:t>
      </w:r>
      <w:r w:rsidRPr="00774A2D">
        <w:rPr>
          <w:rtl/>
        </w:rPr>
        <w:t xml:space="preserve"> وتريد أن تقضي مرة </w:t>
      </w:r>
      <w:r w:rsidRPr="00774A2D">
        <w:rPr>
          <w:rFonts w:hint="cs"/>
          <w:rtl/>
        </w:rPr>
        <w:t>أخرى</w:t>
      </w:r>
      <w:r w:rsidRPr="00774A2D">
        <w:rPr>
          <w:rtl/>
        </w:rPr>
        <w:t xml:space="preserve"> بالثلاث</w:t>
      </w:r>
      <w:r w:rsidRPr="00774A2D">
        <w:rPr>
          <w:rFonts w:hint="cs"/>
          <w:rtl/>
        </w:rPr>
        <w:t>،</w:t>
      </w:r>
      <w:r w:rsidRPr="00774A2D">
        <w:rPr>
          <w:rtl/>
        </w:rPr>
        <w:t xml:space="preserve"> وتد</w:t>
      </w:r>
      <w:r w:rsidRPr="00774A2D">
        <w:rPr>
          <w:rFonts w:hint="cs"/>
          <w:rtl/>
        </w:rPr>
        <w:t>ّ</w:t>
      </w:r>
      <w:r w:rsidRPr="00774A2D">
        <w:rPr>
          <w:rtl/>
        </w:rPr>
        <w:t>عي الجهل</w:t>
      </w:r>
      <w:r w:rsidRPr="00774A2D">
        <w:rPr>
          <w:rFonts w:hint="cs"/>
          <w:rtl/>
        </w:rPr>
        <w:t>،</w:t>
      </w:r>
      <w:r w:rsidRPr="00774A2D">
        <w:rPr>
          <w:rtl/>
        </w:rPr>
        <w:t xml:space="preserve"> قاله ابن القاسم</w:t>
      </w:r>
      <w:r w:rsidRPr="00774A2D">
        <w:rPr>
          <w:rFonts w:hint="cs"/>
          <w:rtl/>
        </w:rPr>
        <w:t xml:space="preserve">، </w:t>
      </w:r>
      <w:r w:rsidRPr="00774A2D">
        <w:rPr>
          <w:rtl/>
        </w:rPr>
        <w:t>والمستحلف أباه في حق له عليه أن</w:t>
      </w:r>
      <w:r w:rsidRPr="00774A2D">
        <w:rPr>
          <w:rFonts w:hint="cs"/>
          <w:rtl/>
        </w:rPr>
        <w:t>ّ</w:t>
      </w:r>
      <w:r w:rsidRPr="00774A2D">
        <w:rPr>
          <w:rtl/>
        </w:rPr>
        <w:t xml:space="preserve"> شهادته تسقط و</w:t>
      </w:r>
      <w:r w:rsidRPr="00774A2D">
        <w:rPr>
          <w:rFonts w:hint="cs"/>
          <w:rtl/>
        </w:rPr>
        <w:t>إ</w:t>
      </w:r>
      <w:r w:rsidRPr="00774A2D">
        <w:rPr>
          <w:rtl/>
        </w:rPr>
        <w:t>ن جهل العقوق</w:t>
      </w:r>
      <w:r w:rsidRPr="00774A2D">
        <w:rPr>
          <w:rFonts w:hint="cs"/>
          <w:rtl/>
        </w:rPr>
        <w:t>،</w:t>
      </w:r>
      <w:r w:rsidRPr="00774A2D">
        <w:rPr>
          <w:rtl/>
        </w:rPr>
        <w:t xml:space="preserve"> قاله ابن القاسم</w:t>
      </w:r>
      <w:r w:rsidRPr="00774A2D">
        <w:rPr>
          <w:rFonts w:hint="cs"/>
          <w:rtl/>
        </w:rPr>
        <w:t xml:space="preserve">، </w:t>
      </w:r>
      <w:r w:rsidRPr="00774A2D">
        <w:rPr>
          <w:rtl/>
        </w:rPr>
        <w:t>وكذلك قاطع الدنانير جهلاً بكراهيته</w:t>
      </w:r>
      <w:r w:rsidRPr="00774A2D">
        <w:rPr>
          <w:rFonts w:hint="cs"/>
          <w:rtl/>
        </w:rPr>
        <w:t xml:space="preserve"> .... </w:t>
      </w:r>
      <w:r w:rsidRPr="00774A2D">
        <w:rPr>
          <w:rtl/>
        </w:rPr>
        <w:t>والمرتهن يرد الرهن للراهن يبطل الرهن ولا يعذر بالجهل</w:t>
      </w:r>
      <w:r w:rsidRPr="00774A2D">
        <w:rPr>
          <w:rFonts w:hint="cs"/>
          <w:rtl/>
        </w:rPr>
        <w:t xml:space="preserve"> .......))</w:t>
      </w:r>
      <w:r w:rsidRPr="00CB6CCC">
        <w:rPr>
          <w:rFonts w:ascii="Traditional Arabic" w:hAnsi="Traditional Arabic"/>
          <w:sz w:val="36"/>
          <w:vertAlign w:val="superscript"/>
          <w:rtl/>
        </w:rPr>
        <w:t>(</w:t>
      </w:r>
      <w:r w:rsidRPr="00CB6CCC">
        <w:rPr>
          <w:rFonts w:ascii="Traditional Arabic" w:hAnsi="Traditional Arabic"/>
          <w:sz w:val="36"/>
          <w:vertAlign w:val="superscript"/>
          <w:rtl/>
        </w:rPr>
        <w:footnoteReference w:id="333"/>
      </w:r>
      <w:r w:rsidRPr="00CB6CCC">
        <w:rPr>
          <w:rFonts w:ascii="Traditional Arabic" w:hAnsi="Traditional Arabic"/>
          <w:sz w:val="36"/>
          <w:vertAlign w:val="superscript"/>
          <w:rtl/>
        </w:rPr>
        <w:t>)</w:t>
      </w:r>
      <w:r w:rsidRPr="00774A2D">
        <w:rPr>
          <w:rFonts w:hint="cs"/>
          <w:rtl/>
        </w:rPr>
        <w:t>.</w:t>
      </w:r>
    </w:p>
    <w:p w:rsidR="009A7B07" w:rsidRDefault="009A7B07" w:rsidP="009A7B07">
      <w:pPr>
        <w:ind w:firstLine="720"/>
        <w:jc w:val="both"/>
        <w:rPr>
          <w:rtl/>
        </w:rPr>
      </w:pPr>
      <w:r>
        <w:rPr>
          <w:rFonts w:hint="cs"/>
          <w:rtl/>
        </w:rPr>
        <w:t xml:space="preserve">وللعلماء </w:t>
      </w:r>
      <w:r>
        <w:rPr>
          <w:rtl/>
        </w:rPr>
        <w:t>–</w:t>
      </w:r>
      <w:r>
        <w:rPr>
          <w:rFonts w:hint="cs"/>
          <w:rtl/>
        </w:rPr>
        <w:t xml:space="preserve"> رحمهم الله </w:t>
      </w:r>
      <w:r>
        <w:rPr>
          <w:rtl/>
        </w:rPr>
        <w:t>–</w:t>
      </w:r>
      <w:r>
        <w:rPr>
          <w:rFonts w:hint="cs"/>
          <w:rtl/>
        </w:rPr>
        <w:t xml:space="preserve"> في نظائر ما لا يُعذر فيه بالجهل طريقان:</w:t>
      </w:r>
    </w:p>
    <w:p w:rsidR="009A7B07" w:rsidRDefault="009A7B07" w:rsidP="009A7B07">
      <w:pPr>
        <w:ind w:firstLine="720"/>
        <w:jc w:val="both"/>
        <w:rPr>
          <w:rtl/>
        </w:rPr>
      </w:pPr>
      <w:r>
        <w:rPr>
          <w:rFonts w:hint="cs"/>
          <w:rtl/>
        </w:rPr>
        <w:t>الأولى: طريق الحصر، والثانية: طريق التقعيد</w:t>
      </w:r>
      <w:r w:rsidRPr="007C365C">
        <w:rPr>
          <w:rFonts w:ascii="Traditional Arabic" w:hAnsi="Traditional Arabic"/>
          <w:sz w:val="36"/>
          <w:vertAlign w:val="superscript"/>
          <w:rtl/>
        </w:rPr>
        <w:t>(</w:t>
      </w:r>
      <w:r w:rsidRPr="007C365C">
        <w:rPr>
          <w:rFonts w:ascii="Traditional Arabic" w:hAnsi="Traditional Arabic"/>
          <w:sz w:val="36"/>
          <w:vertAlign w:val="superscript"/>
          <w:rtl/>
        </w:rPr>
        <w:footnoteReference w:id="334"/>
      </w:r>
      <w:r w:rsidRPr="007C365C">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فأصحاب الطريق الأولى قصدوا حصر المسائل التي</w:t>
      </w:r>
      <w:r w:rsidRPr="00774A2D">
        <w:rPr>
          <w:rFonts w:hint="cs"/>
          <w:rtl/>
        </w:rPr>
        <w:t xml:space="preserve"> لا يُعذَر فيه الجاهل بالعد</w:t>
      </w:r>
      <w:r>
        <w:rPr>
          <w:rFonts w:hint="cs"/>
          <w:rtl/>
        </w:rPr>
        <w:t>ّ</w:t>
      </w:r>
      <w:r w:rsidRPr="00774A2D">
        <w:rPr>
          <w:rFonts w:hint="cs"/>
          <w:rtl/>
        </w:rPr>
        <w:t xml:space="preserve"> لا بالضابط والقاعدة، </w:t>
      </w:r>
      <w:r>
        <w:rPr>
          <w:rFonts w:hint="cs"/>
          <w:rtl/>
        </w:rPr>
        <w:t>وعدّوا من ذلك نحو أربعين مسألة</w:t>
      </w:r>
      <w:r w:rsidRPr="00760968">
        <w:rPr>
          <w:rFonts w:ascii="Traditional Arabic" w:hAnsi="Traditional Arabic"/>
          <w:sz w:val="36"/>
          <w:vertAlign w:val="superscript"/>
          <w:rtl/>
        </w:rPr>
        <w:t>(</w:t>
      </w:r>
      <w:r w:rsidRPr="00760968">
        <w:rPr>
          <w:rFonts w:ascii="Traditional Arabic" w:hAnsi="Traditional Arabic"/>
          <w:sz w:val="36"/>
          <w:vertAlign w:val="superscript"/>
          <w:rtl/>
        </w:rPr>
        <w:footnoteReference w:id="335"/>
      </w:r>
      <w:r w:rsidRPr="00760968">
        <w:rPr>
          <w:rFonts w:ascii="Traditional Arabic" w:hAnsi="Traditional Arabic"/>
          <w:sz w:val="36"/>
          <w:vertAlign w:val="superscript"/>
          <w:rtl/>
        </w:rPr>
        <w:t>)</w:t>
      </w:r>
      <w:r>
        <w:rPr>
          <w:rFonts w:hint="cs"/>
          <w:rtl/>
        </w:rPr>
        <w:t>، وهي:</w:t>
      </w:r>
    </w:p>
    <w:p w:rsidR="009A7B07" w:rsidRPr="00774A2D" w:rsidRDefault="009A7B07" w:rsidP="0099122F">
      <w:pPr>
        <w:pStyle w:val="ListParagraph"/>
        <w:numPr>
          <w:ilvl w:val="0"/>
          <w:numId w:val="7"/>
        </w:numPr>
        <w:jc w:val="both"/>
        <w:rPr>
          <w:rtl/>
        </w:rPr>
      </w:pPr>
      <w:r>
        <w:rPr>
          <w:rFonts w:hint="cs"/>
          <w:rtl/>
        </w:rPr>
        <w:lastRenderedPageBreak/>
        <w:t>إذا استُؤذنت البكر فسكتت، ثم</w:t>
      </w:r>
      <w:r w:rsidRPr="00774A2D">
        <w:rPr>
          <w:rFonts w:hint="cs"/>
          <w:rtl/>
        </w:rPr>
        <w:t xml:space="preserve"> </w:t>
      </w:r>
      <w:r>
        <w:rPr>
          <w:rFonts w:hint="cs"/>
          <w:rtl/>
        </w:rPr>
        <w:t>قالت: لم أعلم أنّ الصمت إذنٌ، لم يقبل.</w:t>
      </w:r>
    </w:p>
    <w:p w:rsidR="009A7B07" w:rsidRPr="00774A2D" w:rsidRDefault="009A7B07" w:rsidP="0099122F">
      <w:pPr>
        <w:pStyle w:val="ListParagraph"/>
        <w:numPr>
          <w:ilvl w:val="0"/>
          <w:numId w:val="7"/>
        </w:numPr>
        <w:jc w:val="both"/>
        <w:rPr>
          <w:rtl/>
        </w:rPr>
      </w:pPr>
      <w:r w:rsidRPr="00774A2D">
        <w:rPr>
          <w:rFonts w:hint="cs"/>
          <w:rtl/>
        </w:rPr>
        <w:t>من أثبت أنّ زوجها يضر بها، فتلو</w:t>
      </w:r>
      <w:r>
        <w:rPr>
          <w:rFonts w:hint="cs"/>
          <w:rtl/>
        </w:rPr>
        <w:t>ّ</w:t>
      </w:r>
      <w:r w:rsidRPr="00774A2D">
        <w:rPr>
          <w:rFonts w:hint="cs"/>
          <w:rtl/>
        </w:rPr>
        <w:t>م</w:t>
      </w:r>
      <w:r>
        <w:rPr>
          <w:rFonts w:hint="cs"/>
          <w:rtl/>
        </w:rPr>
        <w:t xml:space="preserve"> له الحاكم، ثم أحضره ليطلق عليه، </w:t>
      </w:r>
      <w:r w:rsidRPr="00774A2D">
        <w:rPr>
          <w:rFonts w:hint="cs"/>
          <w:rtl/>
        </w:rPr>
        <w:t>فادعى أنه وطئها، سقط حقها، ولو ادعت الجهل.</w:t>
      </w:r>
    </w:p>
    <w:p w:rsidR="009A7B07" w:rsidRPr="00774A2D" w:rsidRDefault="009A7B07" w:rsidP="0099122F">
      <w:pPr>
        <w:pStyle w:val="ListParagraph"/>
        <w:numPr>
          <w:ilvl w:val="0"/>
          <w:numId w:val="7"/>
        </w:numPr>
        <w:jc w:val="both"/>
        <w:rPr>
          <w:rtl/>
        </w:rPr>
      </w:pPr>
      <w:r w:rsidRPr="00774A2D">
        <w:rPr>
          <w:rFonts w:hint="cs"/>
          <w:rtl/>
        </w:rPr>
        <w:t>الأمة المعتقة إذا وطئها زوجها بعد العتق، واد</w:t>
      </w:r>
      <w:r>
        <w:rPr>
          <w:rFonts w:hint="cs"/>
          <w:rtl/>
        </w:rPr>
        <w:t>ّ</w:t>
      </w:r>
      <w:r w:rsidRPr="00774A2D">
        <w:rPr>
          <w:rFonts w:hint="cs"/>
          <w:rtl/>
        </w:rPr>
        <w:t>عت الجهل بالحكم، فإنه يسقط خيارها.</w:t>
      </w:r>
    </w:p>
    <w:p w:rsidR="009A7B07" w:rsidRPr="00774A2D" w:rsidRDefault="009A7B07" w:rsidP="0099122F">
      <w:pPr>
        <w:pStyle w:val="ListParagraph"/>
        <w:numPr>
          <w:ilvl w:val="0"/>
          <w:numId w:val="7"/>
        </w:numPr>
        <w:jc w:val="both"/>
        <w:rPr>
          <w:rtl/>
        </w:rPr>
      </w:pPr>
      <w:r w:rsidRPr="00774A2D">
        <w:rPr>
          <w:rFonts w:hint="cs"/>
          <w:rtl/>
        </w:rPr>
        <w:t xml:space="preserve">إذا وطئ المرتهن الأمة المرتهنة، فإنه يُحدّ، ولا يُعذَر </w:t>
      </w:r>
      <w:r>
        <w:rPr>
          <w:rFonts w:hint="cs"/>
          <w:rtl/>
        </w:rPr>
        <w:t>بجهله</w:t>
      </w:r>
      <w:r w:rsidRPr="00774A2D">
        <w:rPr>
          <w:rFonts w:hint="cs"/>
          <w:rtl/>
        </w:rPr>
        <w:t>.</w:t>
      </w:r>
    </w:p>
    <w:p w:rsidR="009A7B07" w:rsidRPr="00774A2D" w:rsidRDefault="009A7B07" w:rsidP="0099122F">
      <w:pPr>
        <w:pStyle w:val="ListParagraph"/>
        <w:numPr>
          <w:ilvl w:val="0"/>
          <w:numId w:val="7"/>
        </w:numPr>
        <w:jc w:val="both"/>
        <w:rPr>
          <w:rtl/>
        </w:rPr>
      </w:pPr>
      <w:r w:rsidRPr="00774A2D">
        <w:rPr>
          <w:rFonts w:hint="cs"/>
          <w:rtl/>
        </w:rPr>
        <w:t>من سرق ثوباً لا يساوي ربع دينار، وفيه ربع دينار.</w:t>
      </w:r>
    </w:p>
    <w:p w:rsidR="009A7B07" w:rsidRPr="00774A2D" w:rsidRDefault="009A7B07" w:rsidP="0099122F">
      <w:pPr>
        <w:pStyle w:val="ListParagraph"/>
        <w:numPr>
          <w:ilvl w:val="0"/>
          <w:numId w:val="7"/>
        </w:numPr>
        <w:jc w:val="both"/>
        <w:rPr>
          <w:rtl/>
        </w:rPr>
      </w:pPr>
      <w:r w:rsidRPr="00774A2D">
        <w:rPr>
          <w:rFonts w:hint="cs"/>
          <w:rtl/>
        </w:rPr>
        <w:t>من ملّك زوجته، فقضت بالبتة، وادعى الجهل بحكم التمليك، فقيل: له يلزمك الذي أوقعت، فقال: ما أردتُ إلا واحدة.</w:t>
      </w:r>
    </w:p>
    <w:p w:rsidR="009A7B07" w:rsidRPr="00774A2D" w:rsidRDefault="009A7B07" w:rsidP="0099122F">
      <w:pPr>
        <w:pStyle w:val="ListParagraph"/>
        <w:numPr>
          <w:ilvl w:val="0"/>
          <w:numId w:val="7"/>
        </w:numPr>
        <w:jc w:val="both"/>
        <w:rPr>
          <w:rtl/>
        </w:rPr>
      </w:pPr>
      <w:r w:rsidRPr="00774A2D">
        <w:rPr>
          <w:rFonts w:hint="cs"/>
          <w:rtl/>
        </w:rPr>
        <w:t>من وجب له على أبيه يمينٌ أو حدٌّ، فأخذه بذلك، فلا تجوز شهادته، ولا يُعذَر بالجهل، وقيل: لا تسقط بذلك شهادته.</w:t>
      </w:r>
    </w:p>
    <w:p w:rsidR="009A7B07" w:rsidRPr="00774A2D" w:rsidRDefault="009A7B07" w:rsidP="0099122F">
      <w:pPr>
        <w:pStyle w:val="ListParagraph"/>
        <w:numPr>
          <w:ilvl w:val="0"/>
          <w:numId w:val="7"/>
        </w:numPr>
        <w:jc w:val="both"/>
        <w:rPr>
          <w:rtl/>
        </w:rPr>
      </w:pPr>
      <w:r w:rsidRPr="00774A2D">
        <w:rPr>
          <w:rFonts w:hint="cs"/>
          <w:rtl/>
        </w:rPr>
        <w:t>الذي يقطع الدنانير والدراهم، فلا تجوز شهادته، ولو كان جاهلاً.</w:t>
      </w:r>
    </w:p>
    <w:p w:rsidR="009A7B07" w:rsidRPr="00774A2D" w:rsidRDefault="009A7B07" w:rsidP="0099122F">
      <w:pPr>
        <w:pStyle w:val="ListParagraph"/>
        <w:numPr>
          <w:ilvl w:val="0"/>
          <w:numId w:val="7"/>
        </w:numPr>
        <w:jc w:val="both"/>
        <w:rPr>
          <w:rtl/>
        </w:rPr>
      </w:pPr>
      <w:r w:rsidRPr="00774A2D">
        <w:rPr>
          <w:rFonts w:hint="cs"/>
          <w:rtl/>
        </w:rPr>
        <w:t>المرتهن يرد الرهن، فتبطل الحيازة، ولا يُعذَر بالجهل.</w:t>
      </w:r>
    </w:p>
    <w:p w:rsidR="009A7B07" w:rsidRPr="00774A2D" w:rsidRDefault="009A7B07" w:rsidP="0099122F">
      <w:pPr>
        <w:pStyle w:val="ListParagraph"/>
        <w:numPr>
          <w:ilvl w:val="0"/>
          <w:numId w:val="7"/>
        </w:numPr>
        <w:jc w:val="both"/>
        <w:rPr>
          <w:rtl/>
        </w:rPr>
      </w:pPr>
      <w:r>
        <w:rPr>
          <w:rFonts w:hint="cs"/>
          <w:rtl/>
        </w:rPr>
        <w:lastRenderedPageBreak/>
        <w:t xml:space="preserve">إذا وطئ </w:t>
      </w:r>
      <w:r w:rsidRPr="00774A2D">
        <w:rPr>
          <w:rFonts w:hint="cs"/>
          <w:rtl/>
        </w:rPr>
        <w:t>المظاهر قبل الكفارة إنه يُعاقب،</w:t>
      </w:r>
      <w:r w:rsidRPr="0029019F">
        <w:rPr>
          <w:rFonts w:hint="cs"/>
          <w:rtl/>
        </w:rPr>
        <w:t xml:space="preserve"> </w:t>
      </w:r>
      <w:r>
        <w:rPr>
          <w:rFonts w:hint="cs"/>
          <w:rtl/>
        </w:rPr>
        <w:t xml:space="preserve">في قول أصبغ، </w:t>
      </w:r>
      <w:r w:rsidRPr="00774A2D">
        <w:rPr>
          <w:rFonts w:hint="cs"/>
          <w:rtl/>
        </w:rPr>
        <w:t>ولا يُعذَر بالجهل.</w:t>
      </w:r>
    </w:p>
    <w:p w:rsidR="009A7B07" w:rsidRPr="00774A2D" w:rsidRDefault="009A7B07" w:rsidP="0099122F">
      <w:pPr>
        <w:pStyle w:val="ListParagraph"/>
        <w:numPr>
          <w:ilvl w:val="0"/>
          <w:numId w:val="7"/>
        </w:numPr>
        <w:jc w:val="both"/>
        <w:rPr>
          <w:rtl/>
        </w:rPr>
      </w:pPr>
      <w:r>
        <w:rPr>
          <w:rFonts w:hint="cs"/>
          <w:rtl/>
        </w:rPr>
        <w:t>من قذف عبداً، فظهر أنه حرٌّ، لم يُعذَر بالجهل.</w:t>
      </w:r>
    </w:p>
    <w:p w:rsidR="009A7B07" w:rsidRPr="00774A2D" w:rsidRDefault="009A7B07" w:rsidP="0099122F">
      <w:pPr>
        <w:pStyle w:val="ListParagraph"/>
        <w:numPr>
          <w:ilvl w:val="0"/>
          <w:numId w:val="7"/>
        </w:numPr>
        <w:jc w:val="both"/>
        <w:rPr>
          <w:rtl/>
        </w:rPr>
      </w:pPr>
      <w:r w:rsidRPr="00774A2D">
        <w:rPr>
          <w:rFonts w:hint="cs"/>
          <w:rtl/>
        </w:rPr>
        <w:t>المرأة يغيب عنها زوجها، فتنفق من ماله، ثم يأتي نعيه، فترد ما أنفقت من يوم الوفاة.</w:t>
      </w:r>
    </w:p>
    <w:p w:rsidR="009A7B07" w:rsidRPr="00774A2D" w:rsidRDefault="009A7B07" w:rsidP="0099122F">
      <w:pPr>
        <w:pStyle w:val="ListParagraph"/>
        <w:numPr>
          <w:ilvl w:val="0"/>
          <w:numId w:val="7"/>
        </w:numPr>
        <w:jc w:val="both"/>
        <w:rPr>
          <w:rtl/>
        </w:rPr>
      </w:pPr>
      <w:r w:rsidRPr="00774A2D">
        <w:rPr>
          <w:rFonts w:hint="cs"/>
          <w:rtl/>
        </w:rPr>
        <w:t>البيوع الفاسدة كلها، فإنّ الجاهل فيها كالعالم.</w:t>
      </w:r>
    </w:p>
    <w:p w:rsidR="009A7B07" w:rsidRPr="00774A2D" w:rsidRDefault="009A7B07" w:rsidP="0099122F">
      <w:pPr>
        <w:pStyle w:val="ListParagraph"/>
        <w:numPr>
          <w:ilvl w:val="0"/>
          <w:numId w:val="7"/>
        </w:numPr>
        <w:jc w:val="both"/>
        <w:rPr>
          <w:rtl/>
        </w:rPr>
      </w:pPr>
      <w:r w:rsidRPr="00774A2D">
        <w:rPr>
          <w:rFonts w:hint="cs"/>
          <w:rtl/>
        </w:rPr>
        <w:t>من ابتاع أحداً ممن يعتق عليه</w:t>
      </w:r>
      <w:r>
        <w:rPr>
          <w:rFonts w:hint="cs"/>
          <w:rtl/>
        </w:rPr>
        <w:t xml:space="preserve"> </w:t>
      </w:r>
      <w:r w:rsidRPr="00774A2D">
        <w:rPr>
          <w:rFonts w:hint="cs"/>
          <w:rtl/>
        </w:rPr>
        <w:t>لا يُعذر بالجهل.</w:t>
      </w:r>
    </w:p>
    <w:p w:rsidR="009A7B07" w:rsidRPr="00774A2D" w:rsidRDefault="009A7B07" w:rsidP="0099122F">
      <w:pPr>
        <w:pStyle w:val="ListParagraph"/>
        <w:numPr>
          <w:ilvl w:val="0"/>
          <w:numId w:val="7"/>
        </w:numPr>
        <w:jc w:val="both"/>
        <w:rPr>
          <w:rtl/>
        </w:rPr>
      </w:pPr>
      <w:r w:rsidRPr="00774A2D">
        <w:rPr>
          <w:rFonts w:hint="cs"/>
          <w:rtl/>
        </w:rPr>
        <w:t>من دفع زكاته لكافرٍ، أو غنيّ، ظن الكافر مسلماً، والغني فقيراً، فلا تجزيه.</w:t>
      </w:r>
    </w:p>
    <w:p w:rsidR="009A7B07" w:rsidRPr="00774A2D" w:rsidRDefault="009A7B07" w:rsidP="0099122F">
      <w:pPr>
        <w:pStyle w:val="ListParagraph"/>
        <w:numPr>
          <w:ilvl w:val="0"/>
          <w:numId w:val="7"/>
        </w:numPr>
        <w:jc w:val="both"/>
        <w:rPr>
          <w:rtl/>
        </w:rPr>
      </w:pPr>
      <w:r w:rsidRPr="00774A2D">
        <w:rPr>
          <w:rFonts w:hint="cs"/>
          <w:rtl/>
        </w:rPr>
        <w:t xml:space="preserve">المظاهر </w:t>
      </w:r>
      <w:r>
        <w:rPr>
          <w:rFonts w:hint="cs"/>
          <w:rtl/>
        </w:rPr>
        <w:t>إذا وطئ</w:t>
      </w:r>
      <w:r w:rsidRPr="00774A2D">
        <w:rPr>
          <w:rFonts w:hint="cs"/>
          <w:rtl/>
        </w:rPr>
        <w:t xml:space="preserve"> امرأته في الصيام، فيلزمه الابتداء، ولا يُعذَر بالجهل.</w:t>
      </w:r>
    </w:p>
    <w:p w:rsidR="009A7B07" w:rsidRPr="00774A2D" w:rsidRDefault="009A7B07" w:rsidP="0099122F">
      <w:pPr>
        <w:pStyle w:val="ListParagraph"/>
        <w:numPr>
          <w:ilvl w:val="0"/>
          <w:numId w:val="7"/>
        </w:numPr>
        <w:jc w:val="both"/>
        <w:rPr>
          <w:rtl/>
        </w:rPr>
      </w:pPr>
      <w:r>
        <w:rPr>
          <w:rFonts w:hint="cs"/>
          <w:rtl/>
        </w:rPr>
        <w:t>إذا سكت ال</w:t>
      </w:r>
      <w:r w:rsidRPr="00774A2D">
        <w:rPr>
          <w:rFonts w:hint="cs"/>
          <w:rtl/>
        </w:rPr>
        <w:t xml:space="preserve">شفيع </w:t>
      </w:r>
      <w:r>
        <w:rPr>
          <w:rFonts w:hint="cs"/>
          <w:rtl/>
        </w:rPr>
        <w:t>عن الأخذ بالشفعة ثم طالب بها بعد مضي عام كامل، وهو عالم بالبيع حاضرٌ، لم يُعذَر بادعائه الجهل.</w:t>
      </w:r>
    </w:p>
    <w:p w:rsidR="009A7B07" w:rsidRPr="00774A2D" w:rsidRDefault="009A7B07" w:rsidP="0099122F">
      <w:pPr>
        <w:pStyle w:val="ListParagraph"/>
        <w:numPr>
          <w:ilvl w:val="0"/>
          <w:numId w:val="7"/>
        </w:numPr>
        <w:jc w:val="both"/>
        <w:rPr>
          <w:rtl/>
        </w:rPr>
      </w:pPr>
      <w:r>
        <w:rPr>
          <w:rFonts w:hint="cs"/>
          <w:rtl/>
        </w:rPr>
        <w:t xml:space="preserve">إذا زوجت </w:t>
      </w:r>
      <w:r w:rsidRPr="00774A2D">
        <w:rPr>
          <w:rFonts w:hint="cs"/>
          <w:rtl/>
        </w:rPr>
        <w:t xml:space="preserve">المرأة </w:t>
      </w:r>
      <w:r>
        <w:rPr>
          <w:rFonts w:hint="cs"/>
          <w:rtl/>
        </w:rPr>
        <w:t>بولي، وهي حاضرة، ف</w:t>
      </w:r>
      <w:r w:rsidRPr="00774A2D">
        <w:rPr>
          <w:rFonts w:hint="cs"/>
          <w:rtl/>
        </w:rPr>
        <w:t>سكت</w:t>
      </w:r>
      <w:r>
        <w:rPr>
          <w:rFonts w:hint="cs"/>
          <w:rtl/>
        </w:rPr>
        <w:t xml:space="preserve">ت ولم </w:t>
      </w:r>
      <w:r w:rsidRPr="00774A2D">
        <w:rPr>
          <w:rFonts w:hint="cs"/>
          <w:rtl/>
        </w:rPr>
        <w:t>ت</w:t>
      </w:r>
      <w:r>
        <w:rPr>
          <w:rFonts w:hint="cs"/>
          <w:rtl/>
        </w:rPr>
        <w:t>ُ</w:t>
      </w:r>
      <w:r w:rsidRPr="00774A2D">
        <w:rPr>
          <w:rFonts w:hint="cs"/>
          <w:rtl/>
        </w:rPr>
        <w:t>نك</w:t>
      </w:r>
      <w:r>
        <w:rPr>
          <w:rFonts w:hint="cs"/>
          <w:rtl/>
        </w:rPr>
        <w:t>ِ</w:t>
      </w:r>
      <w:r w:rsidRPr="00774A2D">
        <w:rPr>
          <w:rFonts w:hint="cs"/>
          <w:rtl/>
        </w:rPr>
        <w:t xml:space="preserve">ر، حتى دخل بها الزوج، ثم </w:t>
      </w:r>
      <w:r>
        <w:rPr>
          <w:rFonts w:hint="cs"/>
          <w:rtl/>
        </w:rPr>
        <w:t xml:space="preserve">أنكرت النكاح قائلة: </w:t>
      </w:r>
      <w:r w:rsidRPr="00774A2D">
        <w:rPr>
          <w:rFonts w:hint="cs"/>
          <w:rtl/>
        </w:rPr>
        <w:t xml:space="preserve">لم أرض النكاح، </w:t>
      </w:r>
      <w:r>
        <w:rPr>
          <w:rFonts w:hint="cs"/>
          <w:rtl/>
        </w:rPr>
        <w:t>مدعية</w:t>
      </w:r>
      <w:r w:rsidRPr="00774A2D">
        <w:rPr>
          <w:rFonts w:hint="cs"/>
          <w:rtl/>
        </w:rPr>
        <w:t xml:space="preserve"> الجهل.</w:t>
      </w:r>
    </w:p>
    <w:p w:rsidR="009A7B07" w:rsidRPr="00774A2D" w:rsidRDefault="009A7B07" w:rsidP="0099122F">
      <w:pPr>
        <w:pStyle w:val="ListParagraph"/>
        <w:numPr>
          <w:ilvl w:val="0"/>
          <w:numId w:val="7"/>
        </w:numPr>
        <w:jc w:val="both"/>
        <w:rPr>
          <w:rtl/>
        </w:rPr>
      </w:pPr>
      <w:r w:rsidRPr="00774A2D">
        <w:rPr>
          <w:rFonts w:hint="cs"/>
          <w:rtl/>
        </w:rPr>
        <w:t>المطلّقة يراجعها زوجها، فتسكت، حتى يطأها، ثم تدّعي أنّ عدّتها قد كانت انقضت، وتدّعي الجهل في سكوتها.</w:t>
      </w:r>
    </w:p>
    <w:p w:rsidR="009A7B07" w:rsidRPr="00774A2D" w:rsidRDefault="009A7B07" w:rsidP="0099122F">
      <w:pPr>
        <w:pStyle w:val="ListParagraph"/>
        <w:numPr>
          <w:ilvl w:val="0"/>
          <w:numId w:val="7"/>
        </w:numPr>
        <w:jc w:val="both"/>
        <w:rPr>
          <w:rtl/>
        </w:rPr>
      </w:pPr>
      <w:r w:rsidRPr="00774A2D">
        <w:rPr>
          <w:rFonts w:hint="cs"/>
          <w:rtl/>
        </w:rPr>
        <w:t>الرجل يباع عليه ماله، ويقبضه المشتري، وهو حاضرٌ لا يغيّر ولا يُنكر، ثم يقوم يدّعي أنه لم يرضَ، ويدّعي الجهل.</w:t>
      </w:r>
    </w:p>
    <w:p w:rsidR="009A7B07" w:rsidRPr="00774A2D" w:rsidRDefault="009A7B07" w:rsidP="0099122F">
      <w:pPr>
        <w:pStyle w:val="ListParagraph"/>
        <w:numPr>
          <w:ilvl w:val="0"/>
          <w:numId w:val="7"/>
        </w:numPr>
        <w:jc w:val="both"/>
        <w:rPr>
          <w:rtl/>
        </w:rPr>
      </w:pPr>
      <w:r w:rsidRPr="00774A2D">
        <w:rPr>
          <w:rFonts w:hint="cs"/>
          <w:rtl/>
        </w:rPr>
        <w:t>من حاز</w:t>
      </w:r>
      <w:r>
        <w:rPr>
          <w:rFonts w:hint="cs"/>
          <w:rtl/>
        </w:rPr>
        <w:t xml:space="preserve"> مال رجلٍ مدة الحيازة المعتبرة</w:t>
      </w:r>
      <w:r w:rsidRPr="00774A2D">
        <w:rPr>
          <w:rFonts w:hint="cs"/>
          <w:rtl/>
        </w:rPr>
        <w:t>، وادّعى أنه ابتاعه منه، فإنه يصدّق مع يمينه، ولا يُعذَر صاحب المال إن ادّعى الجهل.</w:t>
      </w:r>
    </w:p>
    <w:p w:rsidR="009A7B07" w:rsidRPr="00774A2D" w:rsidRDefault="009A7B07" w:rsidP="0099122F">
      <w:pPr>
        <w:pStyle w:val="ListParagraph"/>
        <w:numPr>
          <w:ilvl w:val="0"/>
          <w:numId w:val="7"/>
        </w:numPr>
        <w:jc w:val="both"/>
        <w:rPr>
          <w:rtl/>
        </w:rPr>
      </w:pPr>
      <w:r w:rsidRPr="00774A2D">
        <w:rPr>
          <w:rFonts w:hint="cs"/>
          <w:rtl/>
        </w:rPr>
        <w:t>البدوي يقر بالزنى والشرب، ويقول: فعلت ذلك جاهلاً.</w:t>
      </w:r>
    </w:p>
    <w:p w:rsidR="009A7B07" w:rsidRPr="00774A2D" w:rsidRDefault="009A7B07" w:rsidP="0099122F">
      <w:pPr>
        <w:pStyle w:val="ListParagraph"/>
        <w:numPr>
          <w:ilvl w:val="0"/>
          <w:numId w:val="7"/>
        </w:numPr>
        <w:jc w:val="both"/>
        <w:rPr>
          <w:rtl/>
        </w:rPr>
      </w:pPr>
      <w:r w:rsidRPr="00774A2D">
        <w:rPr>
          <w:rFonts w:hint="cs"/>
          <w:rtl/>
        </w:rPr>
        <w:t>من رأى حمل امرأته فلم يُنكر، ثم أراد أن ينفيه بعد ذلك.</w:t>
      </w:r>
    </w:p>
    <w:p w:rsidR="009A7B07" w:rsidRPr="00774A2D" w:rsidRDefault="009A7B07" w:rsidP="0099122F">
      <w:pPr>
        <w:pStyle w:val="ListParagraph"/>
        <w:numPr>
          <w:ilvl w:val="0"/>
          <w:numId w:val="7"/>
        </w:numPr>
        <w:jc w:val="both"/>
        <w:rPr>
          <w:rtl/>
        </w:rPr>
      </w:pPr>
      <w:r w:rsidRPr="00774A2D">
        <w:rPr>
          <w:rFonts w:hint="cs"/>
          <w:rtl/>
        </w:rPr>
        <w:t>من وطئ في اعتكافه جاهلاً، لزمه ابتداؤه.</w:t>
      </w:r>
    </w:p>
    <w:p w:rsidR="009A7B07" w:rsidRPr="00774A2D" w:rsidRDefault="009A7B07" w:rsidP="0099122F">
      <w:pPr>
        <w:pStyle w:val="ListParagraph"/>
        <w:numPr>
          <w:ilvl w:val="0"/>
          <w:numId w:val="7"/>
        </w:numPr>
        <w:jc w:val="both"/>
        <w:rPr>
          <w:rtl/>
        </w:rPr>
      </w:pPr>
      <w:r w:rsidRPr="00774A2D">
        <w:rPr>
          <w:rFonts w:hint="cs"/>
          <w:rtl/>
        </w:rPr>
        <w:t>العبد يزني أو يشرب قبل علمه بعتقه، فإنه يحدّ كالحر، ولا يُعذَر بجهله بذلك.</w:t>
      </w:r>
    </w:p>
    <w:p w:rsidR="009A7B07" w:rsidRPr="00774A2D" w:rsidRDefault="009A7B07" w:rsidP="0099122F">
      <w:pPr>
        <w:pStyle w:val="ListParagraph"/>
        <w:numPr>
          <w:ilvl w:val="0"/>
          <w:numId w:val="7"/>
        </w:numPr>
        <w:jc w:val="both"/>
        <w:rPr>
          <w:rtl/>
        </w:rPr>
      </w:pPr>
      <w:r w:rsidRPr="00774A2D">
        <w:rPr>
          <w:rFonts w:hint="cs"/>
          <w:rtl/>
        </w:rPr>
        <w:lastRenderedPageBreak/>
        <w:t>كثيرٌ من مسائل الوضوء، والحج، والصلاة.</w:t>
      </w:r>
    </w:p>
    <w:p w:rsidR="009A7B07" w:rsidRPr="00774A2D" w:rsidRDefault="009A7B07" w:rsidP="0099122F">
      <w:pPr>
        <w:pStyle w:val="ListParagraph"/>
        <w:numPr>
          <w:ilvl w:val="0"/>
          <w:numId w:val="7"/>
        </w:numPr>
        <w:jc w:val="both"/>
        <w:rPr>
          <w:rtl/>
        </w:rPr>
      </w:pPr>
      <w:r w:rsidRPr="00774A2D">
        <w:rPr>
          <w:rFonts w:hint="cs"/>
          <w:rtl/>
        </w:rPr>
        <w:t>كذلك أكل مال اليتيم.</w:t>
      </w:r>
    </w:p>
    <w:p w:rsidR="009A7B07" w:rsidRPr="00774A2D" w:rsidRDefault="009A7B07" w:rsidP="0099122F">
      <w:pPr>
        <w:pStyle w:val="ListParagraph"/>
        <w:numPr>
          <w:ilvl w:val="0"/>
          <w:numId w:val="7"/>
        </w:numPr>
        <w:jc w:val="both"/>
        <w:rPr>
          <w:rtl/>
        </w:rPr>
      </w:pPr>
      <w:r w:rsidRPr="00774A2D">
        <w:rPr>
          <w:rFonts w:hint="cs"/>
          <w:rtl/>
        </w:rPr>
        <w:t>المتصدّي للفتوى بغير علمٍ.</w:t>
      </w:r>
    </w:p>
    <w:p w:rsidR="009A7B07" w:rsidRPr="00774A2D" w:rsidRDefault="009A7B07" w:rsidP="0099122F">
      <w:pPr>
        <w:pStyle w:val="ListParagraph"/>
        <w:numPr>
          <w:ilvl w:val="0"/>
          <w:numId w:val="7"/>
        </w:numPr>
        <w:jc w:val="both"/>
        <w:rPr>
          <w:rtl/>
        </w:rPr>
      </w:pPr>
      <w:r w:rsidRPr="00774A2D">
        <w:rPr>
          <w:rFonts w:hint="cs"/>
          <w:rtl/>
        </w:rPr>
        <w:t>الطبيب يقتل بمعاناته، وهو جاهلٌ بالطب.</w:t>
      </w:r>
    </w:p>
    <w:p w:rsidR="009A7B07" w:rsidRPr="00774A2D" w:rsidRDefault="009A7B07" w:rsidP="0099122F">
      <w:pPr>
        <w:pStyle w:val="ListParagraph"/>
        <w:numPr>
          <w:ilvl w:val="0"/>
          <w:numId w:val="7"/>
        </w:numPr>
        <w:jc w:val="both"/>
        <w:rPr>
          <w:rtl/>
        </w:rPr>
      </w:pPr>
      <w:r w:rsidRPr="00774A2D">
        <w:rPr>
          <w:rFonts w:hint="cs"/>
          <w:rtl/>
        </w:rPr>
        <w:t>الشاهد يخطئ في شهادته في الأموال والحدود.</w:t>
      </w:r>
    </w:p>
    <w:p w:rsidR="009A7B07" w:rsidRPr="00774A2D" w:rsidRDefault="009A7B07" w:rsidP="0099122F">
      <w:pPr>
        <w:pStyle w:val="ListParagraph"/>
        <w:numPr>
          <w:ilvl w:val="0"/>
          <w:numId w:val="7"/>
        </w:numPr>
        <w:jc w:val="both"/>
        <w:rPr>
          <w:rtl/>
        </w:rPr>
      </w:pPr>
      <w:r w:rsidRPr="00774A2D">
        <w:rPr>
          <w:rFonts w:hint="cs"/>
          <w:rtl/>
        </w:rPr>
        <w:t>من باع جارية، فقال: كان لها زوجٌ فطلّقها، أو مات عنها</w:t>
      </w:r>
      <w:r>
        <w:rPr>
          <w:rFonts w:hint="cs"/>
          <w:rtl/>
        </w:rPr>
        <w:t>،</w:t>
      </w:r>
      <w:r w:rsidRPr="00774A2D">
        <w:rPr>
          <w:rFonts w:hint="cs"/>
          <w:rtl/>
        </w:rPr>
        <w:t xml:space="preserve"> وقالت ذلك الجارية، لم يجز للمشتري أن يطأ، ولا يزوج حتى تشهد البيّنة على الطلاق أو الوفاة، وإن أراد ردها وادّعى أنّ قول البائع والجارية في ذلك مقبولٌ لم يكن له ذلك، وإن كان ممن يجهل معرفة ذلك.</w:t>
      </w:r>
    </w:p>
    <w:p w:rsidR="009A7B07" w:rsidRPr="00774A2D" w:rsidRDefault="009A7B07" w:rsidP="0099122F">
      <w:pPr>
        <w:pStyle w:val="ListParagraph"/>
        <w:numPr>
          <w:ilvl w:val="0"/>
          <w:numId w:val="7"/>
        </w:numPr>
        <w:jc w:val="both"/>
        <w:rPr>
          <w:rtl/>
        </w:rPr>
      </w:pPr>
      <w:r>
        <w:rPr>
          <w:rFonts w:hint="cs"/>
          <w:rtl/>
        </w:rPr>
        <w:t>م</w:t>
      </w:r>
      <w:r w:rsidRPr="00774A2D">
        <w:rPr>
          <w:rFonts w:hint="cs"/>
          <w:rtl/>
        </w:rPr>
        <w:t>ا قاله أصبغ فيمن اشترى نصرانية فأعتقها في الكفارة، إنها لا تجزيه، ولا يُعذَر بالجهل.</w:t>
      </w:r>
    </w:p>
    <w:p w:rsidR="009A7B07" w:rsidRPr="00774A2D" w:rsidRDefault="009A7B07" w:rsidP="0099122F">
      <w:pPr>
        <w:pStyle w:val="ListParagraph"/>
        <w:numPr>
          <w:ilvl w:val="0"/>
          <w:numId w:val="7"/>
        </w:numPr>
        <w:jc w:val="both"/>
        <w:rPr>
          <w:rtl/>
        </w:rPr>
      </w:pPr>
      <w:r w:rsidRPr="00774A2D">
        <w:rPr>
          <w:rFonts w:hint="cs"/>
          <w:rtl/>
        </w:rPr>
        <w:t>الغريم يعتق بحضرة غرمائه، فيسكتون ولا يُنكرون، ثم يريدون القيام.</w:t>
      </w:r>
    </w:p>
    <w:p w:rsidR="009A7B07" w:rsidRPr="00774A2D" w:rsidRDefault="009A7B07" w:rsidP="0099122F">
      <w:pPr>
        <w:pStyle w:val="ListParagraph"/>
        <w:numPr>
          <w:ilvl w:val="0"/>
          <w:numId w:val="7"/>
        </w:numPr>
        <w:jc w:val="both"/>
        <w:rPr>
          <w:rtl/>
        </w:rPr>
      </w:pPr>
      <w:r w:rsidRPr="00774A2D">
        <w:rPr>
          <w:rFonts w:hint="cs"/>
          <w:rtl/>
        </w:rPr>
        <w:t>الرجل يبيع العبد على الخيار، ويتركه بيد المبتاع حتى يطول الأمد بعد انقضاء أيام الخيار، فلا خيار له.</w:t>
      </w:r>
    </w:p>
    <w:p w:rsidR="009A7B07" w:rsidRPr="00774A2D" w:rsidRDefault="009A7B07" w:rsidP="0099122F">
      <w:pPr>
        <w:pStyle w:val="ListParagraph"/>
        <w:numPr>
          <w:ilvl w:val="0"/>
          <w:numId w:val="7"/>
        </w:numPr>
        <w:jc w:val="both"/>
        <w:rPr>
          <w:rtl/>
        </w:rPr>
      </w:pPr>
      <w:r w:rsidRPr="00774A2D">
        <w:rPr>
          <w:rFonts w:hint="cs"/>
          <w:rtl/>
        </w:rPr>
        <w:t>الشاهدان يريان الفرج يستحل، والحر يستخدم، فيسكتان، ولا يقومان بشهادتهما، ثم يقومان ويدّعيان الجهل، فلا تُقبل شهادتهما.</w:t>
      </w:r>
    </w:p>
    <w:p w:rsidR="009A7B07" w:rsidRPr="00774A2D" w:rsidRDefault="009A7B07" w:rsidP="0099122F">
      <w:pPr>
        <w:pStyle w:val="ListParagraph"/>
        <w:numPr>
          <w:ilvl w:val="0"/>
          <w:numId w:val="7"/>
        </w:numPr>
        <w:jc w:val="both"/>
        <w:rPr>
          <w:rtl/>
        </w:rPr>
      </w:pPr>
      <w:r w:rsidRPr="00774A2D">
        <w:rPr>
          <w:rFonts w:hint="cs"/>
          <w:rtl/>
        </w:rPr>
        <w:t>الذي يملّك امرأته أمرها، فتقول قد قبلتُ، ثم تصالحه بعد ذلك قبل أن يدري ما قبِلتُ، ثم تقول: كنت أردتُ ثلاثاً، لترجع فيما صالحت به، أنها لا ترجع على الزوج بشيءٍ؛ لأنها حين صالحت علمنا أنها لم تطلق ثلاثاً، ولا تُعذَر بالجهل.</w:t>
      </w:r>
    </w:p>
    <w:p w:rsidR="009A7B07" w:rsidRPr="00774A2D" w:rsidRDefault="009A7B07" w:rsidP="0099122F">
      <w:pPr>
        <w:pStyle w:val="ListParagraph"/>
        <w:numPr>
          <w:ilvl w:val="0"/>
          <w:numId w:val="7"/>
        </w:numPr>
        <w:jc w:val="both"/>
        <w:rPr>
          <w:rtl/>
        </w:rPr>
      </w:pPr>
      <w:r w:rsidRPr="00774A2D">
        <w:rPr>
          <w:rFonts w:hint="cs"/>
          <w:rtl/>
        </w:rPr>
        <w:t>المخيّرة تقضي بواحدة، ثم تريد أن تختار بعد ذلك، وتقول: جهلتُ وظننت أنّ لي أن أختار واحدة.</w:t>
      </w:r>
    </w:p>
    <w:p w:rsidR="009A7B07" w:rsidRPr="00774A2D" w:rsidRDefault="009A7B07" w:rsidP="0099122F">
      <w:pPr>
        <w:pStyle w:val="ListParagraph"/>
        <w:numPr>
          <w:ilvl w:val="0"/>
          <w:numId w:val="7"/>
        </w:numPr>
        <w:jc w:val="both"/>
        <w:rPr>
          <w:rtl/>
        </w:rPr>
      </w:pPr>
      <w:r w:rsidRPr="00774A2D">
        <w:rPr>
          <w:rFonts w:hint="cs"/>
          <w:rtl/>
        </w:rPr>
        <w:t xml:space="preserve">التي يقول لها زوجها: إن غبتُ عنكِ أكثر من ستة أشهر فأمركِ بيدكِ، فيغيبُ عنها، ويقيم بعد الستة المدة الطويلة من غير أن تشهد أنها على </w:t>
      </w:r>
      <w:r w:rsidRPr="00774A2D">
        <w:rPr>
          <w:rFonts w:hint="cs"/>
          <w:rtl/>
        </w:rPr>
        <w:lastRenderedPageBreak/>
        <w:t>حقها، ثم تريد أن تقضي، وتقول: جهلتُ وظننت أنّ الأمر بيدي متى شئت.</w:t>
      </w:r>
    </w:p>
    <w:p w:rsidR="009A7B07" w:rsidRPr="00774A2D" w:rsidRDefault="009A7B07" w:rsidP="0099122F">
      <w:pPr>
        <w:pStyle w:val="ListParagraph"/>
        <w:numPr>
          <w:ilvl w:val="0"/>
          <w:numId w:val="7"/>
        </w:numPr>
        <w:jc w:val="both"/>
        <w:rPr>
          <w:rtl/>
        </w:rPr>
      </w:pPr>
      <w:r w:rsidRPr="00774A2D">
        <w:rPr>
          <w:rFonts w:hint="cs"/>
          <w:rtl/>
        </w:rPr>
        <w:t>الرجل يجعل أمر امرأته بيد غيرها، فلا يقضي المملّك حتى يطأها، ثم يريد أن يقضي، ويقول: جهلتُ وظننتُ أنّ ذلك لا يقطع ما كان لي.</w:t>
      </w:r>
    </w:p>
    <w:p w:rsidR="009A7B07" w:rsidRDefault="009A7B07" w:rsidP="0099122F">
      <w:pPr>
        <w:pStyle w:val="ListParagraph"/>
        <w:numPr>
          <w:ilvl w:val="0"/>
          <w:numId w:val="7"/>
        </w:numPr>
        <w:jc w:val="both"/>
        <w:rPr>
          <w:rtl/>
        </w:rPr>
      </w:pPr>
      <w:r w:rsidRPr="00774A2D">
        <w:rPr>
          <w:rFonts w:hint="cs"/>
          <w:rtl/>
        </w:rPr>
        <w:t xml:space="preserve">المملّكة أو المخيّرة يملّكها زوجها أو يخيّرها، فلا تقضي حتى ينقضي المجلس، ثم تريد أن تقضي بعد ذلك، </w:t>
      </w:r>
      <w:r>
        <w:rPr>
          <w:rFonts w:hint="cs"/>
          <w:rtl/>
        </w:rPr>
        <w:t>فليس ذلك لها على أول قولي مالك</w:t>
      </w:r>
      <w:r w:rsidRPr="00090482">
        <w:rPr>
          <w:rFonts w:ascii="Traditional Arabic" w:hAnsi="Traditional Arabic"/>
          <w:sz w:val="36"/>
          <w:vertAlign w:val="superscript"/>
          <w:rtl/>
        </w:rPr>
        <w:t>(</w:t>
      </w:r>
      <w:r w:rsidRPr="00D87BD4">
        <w:rPr>
          <w:rFonts w:ascii="Traditional Arabic" w:hAnsi="Traditional Arabic"/>
          <w:sz w:val="36"/>
          <w:vertAlign w:val="superscript"/>
          <w:rtl/>
        </w:rPr>
        <w:footnoteReference w:id="336"/>
      </w:r>
      <w:r w:rsidRPr="00090482">
        <w:rPr>
          <w:rFonts w:ascii="Traditional Arabic" w:hAnsi="Traditional Arabic"/>
          <w:sz w:val="36"/>
          <w:vertAlign w:val="superscript"/>
          <w:rtl/>
        </w:rPr>
        <w:t>)</w:t>
      </w:r>
      <w:r>
        <w:rPr>
          <w:rFonts w:hint="cs"/>
          <w:rtl/>
        </w:rPr>
        <w:t>.</w:t>
      </w:r>
    </w:p>
    <w:p w:rsidR="009A7B07" w:rsidRPr="00774A2D" w:rsidRDefault="009A7B07" w:rsidP="009A7B07">
      <w:pPr>
        <w:ind w:firstLine="720"/>
        <w:jc w:val="both"/>
        <w:rPr>
          <w:rtl/>
        </w:rPr>
      </w:pPr>
      <w:r>
        <w:rPr>
          <w:rFonts w:hint="cs"/>
          <w:rtl/>
        </w:rPr>
        <w:t>و</w:t>
      </w:r>
      <w:r w:rsidRPr="00774A2D">
        <w:rPr>
          <w:rFonts w:hint="cs"/>
          <w:rtl/>
        </w:rPr>
        <w:t>نظم غير</w:t>
      </w:r>
      <w:r>
        <w:rPr>
          <w:rFonts w:hint="cs"/>
          <w:rtl/>
        </w:rPr>
        <w:t xml:space="preserve"> واحدٍ من أهل العلم هذه المسائل، منهم أبو الحسن السجلماسي، </w:t>
      </w:r>
      <w:r w:rsidRPr="00774A2D">
        <w:rPr>
          <w:rFonts w:hint="cs"/>
          <w:rtl/>
        </w:rPr>
        <w:t>في اليواقيت الثمينة</w:t>
      </w:r>
      <w:r>
        <w:rPr>
          <w:rFonts w:hint="cs"/>
          <w:rtl/>
        </w:rPr>
        <w:t>، حيث يقول</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337"/>
      </w:r>
      <w:r w:rsidRPr="00774A2D">
        <w:rPr>
          <w:rFonts w:ascii="Traditional Arabic" w:hAnsi="Traditional Arabic"/>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9A7B07" w:rsidRPr="00774A2D" w:rsidTr="00934663">
        <w:trPr>
          <w:trHeight w:val="449"/>
        </w:trPr>
        <w:tc>
          <w:tcPr>
            <w:tcW w:w="3734" w:type="dxa"/>
          </w:tcPr>
          <w:p w:rsidR="009A7B07" w:rsidRPr="00774A2D" w:rsidRDefault="009A7B07" w:rsidP="00315888">
            <w:pPr>
              <w:ind w:firstLine="0"/>
              <w:jc w:val="both"/>
              <w:rPr>
                <w:rtl/>
              </w:rPr>
            </w:pPr>
            <w:r w:rsidRPr="00774A2D">
              <w:rPr>
                <w:rFonts w:hint="cs"/>
                <w:rtl/>
              </w:rPr>
              <w:t>الجهل ينتهض عذراً أم لا</w:t>
            </w:r>
            <w:r w:rsidRPr="00774A2D">
              <w:rPr>
                <w:rFonts w:hint="cs"/>
                <w:rtl/>
              </w:rPr>
              <w:br/>
              <w:t>إن شقّ عِلمُهُ، وبعضهم روى</w:t>
            </w:r>
            <w:r w:rsidRPr="00774A2D">
              <w:rPr>
                <w:rFonts w:hint="cs"/>
                <w:rtl/>
              </w:rPr>
              <w:br/>
              <w:t>في دافعٍ زكاتَه لِمن كَفَر</w:t>
            </w:r>
            <w:r w:rsidRPr="00774A2D">
              <w:rPr>
                <w:rFonts w:hint="cs"/>
                <w:rtl/>
              </w:rPr>
              <w:br/>
              <w:t>وواطئٌ في الاعتكاف جاهلا</w:t>
            </w:r>
            <w:r w:rsidRPr="00774A2D">
              <w:rPr>
                <w:rFonts w:hint="cs"/>
                <w:rtl/>
              </w:rPr>
              <w:br/>
              <w:t>وَمَن بِعتقِ مشركٍ كَفَّر لا</w:t>
            </w:r>
            <w:r w:rsidRPr="00774A2D">
              <w:rPr>
                <w:rFonts w:hint="cs"/>
                <w:rtl/>
              </w:rPr>
              <w:br/>
              <w:t>والبِكرُ في سُكوتها لا تَعلَمُ</w:t>
            </w:r>
            <w:r w:rsidRPr="00774A2D">
              <w:rPr>
                <w:rFonts w:hint="cs"/>
                <w:rtl/>
              </w:rPr>
              <w:br/>
              <w:t>وامرأةٌ قد زُوِّجت فدَخَلا</w:t>
            </w:r>
            <w:r w:rsidRPr="00774A2D">
              <w:rPr>
                <w:rFonts w:hint="cs"/>
                <w:rtl/>
              </w:rPr>
              <w:br/>
              <w:t>قائلةٌ بعد ارتجاعٍ وحَصَلْ</w:t>
            </w:r>
            <w:r w:rsidRPr="00774A2D">
              <w:rPr>
                <w:rFonts w:hint="cs"/>
                <w:rtl/>
              </w:rPr>
              <w:br/>
              <w:t>مُثبتةٌ إضرارَ زوجٍ أُمهِلتْ</w:t>
            </w:r>
            <w:r w:rsidRPr="00774A2D">
              <w:rPr>
                <w:rFonts w:hint="cs"/>
                <w:rtl/>
              </w:rPr>
              <w:br/>
              <w:t>وأمةٌ قد عُتِقت فجُومِعَتْ</w:t>
            </w:r>
            <w:r w:rsidRPr="00774A2D">
              <w:rPr>
                <w:rtl/>
              </w:rPr>
              <w:br/>
            </w:r>
            <w:r w:rsidRPr="00774A2D">
              <w:rPr>
                <w:rFonts w:hint="cs"/>
                <w:rtl/>
              </w:rPr>
              <w:lastRenderedPageBreak/>
              <w:t>مُنفِقةٌ من مالِ غائبٍ نُعِي</w:t>
            </w:r>
            <w:r w:rsidRPr="00774A2D">
              <w:rPr>
                <w:rtl/>
              </w:rPr>
              <w:br/>
            </w:r>
            <w:r w:rsidRPr="00774A2D">
              <w:rPr>
                <w:rFonts w:hint="cs"/>
                <w:rtl/>
              </w:rPr>
              <w:t>ومن أراد بعدما قد عَلِما</w:t>
            </w:r>
            <w:r w:rsidRPr="00774A2D">
              <w:rPr>
                <w:rFonts w:hint="cs"/>
                <w:rtl/>
              </w:rPr>
              <w:br/>
              <w:t>مظاهرٌ وقت الصيام جامَعا</w:t>
            </w:r>
            <w:r w:rsidRPr="00774A2D">
              <w:rPr>
                <w:rFonts w:hint="cs"/>
                <w:rtl/>
              </w:rPr>
              <w:br/>
              <w:t>وإن يكن مِن قبلِ تكفيرٍ حَصَلْ</w:t>
            </w:r>
            <w:r w:rsidRPr="00774A2D">
              <w:rPr>
                <w:rFonts w:hint="cs"/>
                <w:rtl/>
              </w:rPr>
              <w:br/>
              <w:t>ومَن يقُل إن غِبتُ شهراً مثَلا</w:t>
            </w:r>
            <w:r w:rsidRPr="00774A2D">
              <w:rPr>
                <w:rFonts w:hint="cs"/>
                <w:rtl/>
              </w:rPr>
              <w:br/>
              <w:t>وبعدُ لَـمْ تُشهِد على البقا ولا</w:t>
            </w:r>
            <w:r w:rsidRPr="00774A2D">
              <w:rPr>
                <w:rFonts w:hint="cs"/>
                <w:rtl/>
              </w:rPr>
              <w:br/>
              <w:t>مَن مُلِّكتْ أو خُيِّرت ولا قضا</w:t>
            </w:r>
            <w:r w:rsidRPr="00774A2D">
              <w:rPr>
                <w:rFonts w:hint="cs"/>
                <w:rtl/>
              </w:rPr>
              <w:br/>
              <w:t>كذا إذا ملّك غيرَها وما</w:t>
            </w:r>
            <w:r w:rsidRPr="00774A2D">
              <w:rPr>
                <w:rFonts w:hint="cs"/>
                <w:rtl/>
              </w:rPr>
              <w:br/>
              <w:t>وإن قَضَتْ بِطلقةٍ مَن خيّرا</w:t>
            </w:r>
            <w:r w:rsidRPr="00774A2D">
              <w:rPr>
                <w:rFonts w:hint="cs"/>
                <w:rtl/>
              </w:rPr>
              <w:br/>
              <w:t>ومن يُملِّك زوجةً وبعدما</w:t>
            </w:r>
            <w:r w:rsidRPr="00774A2D">
              <w:rPr>
                <w:rFonts w:hint="cs"/>
                <w:rtl/>
              </w:rPr>
              <w:br/>
              <w:t>الجهلَ بالحكم فَقِيلَ لَزِمتْ</w:t>
            </w:r>
            <w:r w:rsidRPr="00774A2D">
              <w:rPr>
                <w:rFonts w:hint="cs"/>
                <w:rtl/>
              </w:rPr>
              <w:br/>
              <w:t>فقال: ما أردتُ إلا واحدهْ</w:t>
            </w:r>
            <w:r w:rsidRPr="00774A2D">
              <w:rPr>
                <w:rFonts w:hint="cs"/>
                <w:rtl/>
              </w:rPr>
              <w:br/>
              <w:t>وعالمٌ بِبَيع مالِه وما</w:t>
            </w:r>
            <w:r w:rsidRPr="00774A2D">
              <w:rPr>
                <w:rFonts w:hint="cs"/>
                <w:rtl/>
              </w:rPr>
              <w:br/>
              <w:t>أنّ الذي يُحازُ عنه مالُه</w:t>
            </w:r>
            <w:r w:rsidRPr="00774A2D">
              <w:rPr>
                <w:rFonts w:hint="cs"/>
                <w:rtl/>
              </w:rPr>
              <w:br/>
              <w:t>كذا الذي يَبتاع مَن قد يُعتَق</w:t>
            </w:r>
            <w:r w:rsidRPr="00774A2D">
              <w:rPr>
                <w:rFonts w:hint="cs"/>
                <w:rtl/>
              </w:rPr>
              <w:br/>
              <w:t>وبائعٌ على الخيار عبدَه</w:t>
            </w:r>
            <w:r w:rsidRPr="00774A2D">
              <w:rPr>
                <w:rFonts w:hint="cs"/>
                <w:rtl/>
              </w:rPr>
              <w:br/>
              <w:t>وإن أقرّ بائعٌ أو أمتُه</w:t>
            </w:r>
            <w:r w:rsidRPr="00774A2D">
              <w:rPr>
                <w:rFonts w:hint="cs"/>
                <w:rtl/>
              </w:rPr>
              <w:br/>
              <w:t>فليس للمبتاع بعدَ عِلمِه</w:t>
            </w:r>
            <w:r w:rsidRPr="00774A2D">
              <w:rPr>
                <w:rFonts w:hint="cs"/>
                <w:rtl/>
              </w:rPr>
              <w:br/>
              <w:t>ولا له وطءٌ وتزويجٌ إلى</w:t>
            </w:r>
            <w:r w:rsidRPr="00774A2D">
              <w:rPr>
                <w:rFonts w:hint="cs"/>
                <w:rtl/>
              </w:rPr>
              <w:br/>
              <w:t>ومن بُعَيدَ العام قام يشْفَعُ</w:t>
            </w:r>
            <w:r w:rsidRPr="00774A2D">
              <w:rPr>
                <w:rFonts w:hint="cs"/>
                <w:rtl/>
              </w:rPr>
              <w:br/>
              <w:t>ومَن يَردُّ الرهنَ بعد أن حَصَل</w:t>
            </w:r>
            <w:r w:rsidRPr="00774A2D">
              <w:rPr>
                <w:rFonts w:hint="cs"/>
                <w:rtl/>
              </w:rPr>
              <w:br/>
              <w:t>وحدُّ مَن وَطئَ رهناً ثبتاَ</w:t>
            </w:r>
            <w:r w:rsidRPr="00774A2D">
              <w:rPr>
                <w:rFonts w:hint="cs"/>
                <w:rtl/>
              </w:rPr>
              <w:br/>
              <w:t>عبدٌ زنى أو شرِب الخَمْر وقدْ</w:t>
            </w:r>
            <w:r w:rsidRPr="00774A2D">
              <w:rPr>
                <w:rFonts w:hint="cs"/>
                <w:rtl/>
              </w:rPr>
              <w:br/>
              <w:t>وقاذفٌ شخصاً يراه عبداَ</w:t>
            </w:r>
            <w:r w:rsidRPr="00774A2D">
              <w:rPr>
                <w:rFonts w:hint="cs"/>
                <w:rtl/>
              </w:rPr>
              <w:br/>
              <w:t>وسارقٌ ظرفاً به نصابُ</w:t>
            </w:r>
            <w:r w:rsidRPr="00774A2D">
              <w:rPr>
                <w:rFonts w:hint="cs"/>
                <w:rtl/>
              </w:rPr>
              <w:br/>
            </w:r>
            <w:r w:rsidRPr="00774A2D">
              <w:rPr>
                <w:rFonts w:hint="cs"/>
                <w:rtl/>
              </w:rPr>
              <w:lastRenderedPageBreak/>
              <w:t>وشاهدٌ في الحدِّ أو في المال</w:t>
            </w:r>
            <w:r w:rsidRPr="00774A2D">
              <w:rPr>
                <w:rtl/>
              </w:rPr>
              <w:br/>
            </w:r>
            <w:r w:rsidRPr="00774A2D">
              <w:rPr>
                <w:rFonts w:hint="cs"/>
                <w:rtl/>
              </w:rPr>
              <w:t>كذاك مُفْتٍ وطبيبٌ جَهِلا</w:t>
            </w:r>
            <w:r w:rsidRPr="00774A2D">
              <w:rPr>
                <w:rFonts w:hint="cs"/>
                <w:rtl/>
              </w:rPr>
              <w:br/>
              <w:t>وقاطعُ المسْكُوكِ ليس تُقبَلُ</w:t>
            </w:r>
            <w:r w:rsidRPr="00774A2D">
              <w:rPr>
                <w:rFonts w:hint="cs"/>
                <w:rtl/>
              </w:rPr>
              <w:br/>
              <w:t>كذاك مَن يَـحُدُّ أو يُـحلِّفُ</w:t>
            </w:r>
            <w:r w:rsidRPr="00774A2D">
              <w:rPr>
                <w:rFonts w:hint="cs"/>
                <w:rtl/>
              </w:rPr>
              <w:br/>
              <w:t>عدلانِ يُبصران فَرْجاً حَرُما</w:t>
            </w:r>
            <w:r w:rsidRPr="00774A2D">
              <w:rPr>
                <w:rFonts w:hint="cs"/>
                <w:rtl/>
              </w:rPr>
              <w:br/>
              <w:t>وذاك في فرض الصلاة يكثر</w:t>
            </w:r>
            <w:r w:rsidRPr="00774A2D">
              <w:rPr>
                <w:rFonts w:hint="cs"/>
                <w:rtl/>
              </w:rPr>
              <w:br/>
              <w:t>هنا انتهت والحمد لله كَما</w:t>
            </w:r>
            <w:r w:rsidRPr="00774A2D">
              <w:rPr>
                <w:rFonts w:hint="cs"/>
                <w:rtl/>
              </w:rPr>
              <w:br/>
              <w:t>ثم الصلاة والثنا على الهدى</w:t>
            </w:r>
            <w:r w:rsidRPr="00774A2D">
              <w:rPr>
                <w:rFonts w:hint="cs"/>
                <w:rtl/>
              </w:rPr>
              <w:br/>
            </w:r>
          </w:p>
        </w:tc>
        <w:tc>
          <w:tcPr>
            <w:tcW w:w="810" w:type="dxa"/>
          </w:tcPr>
          <w:p w:rsidR="009A7B07" w:rsidRPr="00774A2D" w:rsidRDefault="009A7B07" w:rsidP="00934663">
            <w:pPr>
              <w:ind w:firstLine="720"/>
              <w:jc w:val="both"/>
              <w:rPr>
                <w:rtl/>
              </w:rPr>
            </w:pPr>
          </w:p>
        </w:tc>
        <w:tc>
          <w:tcPr>
            <w:tcW w:w="3978" w:type="dxa"/>
          </w:tcPr>
          <w:p w:rsidR="009A7B07" w:rsidRPr="00774A2D" w:rsidRDefault="009A7B07" w:rsidP="00934663">
            <w:pPr>
              <w:ind w:firstLine="720"/>
              <w:jc w:val="both"/>
              <w:rPr>
                <w:rtl/>
              </w:rPr>
            </w:pPr>
            <w:r w:rsidRPr="00774A2D">
              <w:rPr>
                <w:rFonts w:hint="cs"/>
                <w:rtl/>
              </w:rPr>
              <w:t>خُلْفٌ، وبعضٌ قال: ليس إلاّ</w:t>
            </w:r>
            <w:r w:rsidRPr="00774A2D">
              <w:rPr>
                <w:rFonts w:hint="cs"/>
                <w:rtl/>
              </w:rPr>
              <w:br/>
              <w:t>عدّاً لِتسعٍ وثلاثين حوى</w:t>
            </w:r>
            <w:r w:rsidRPr="00774A2D">
              <w:rPr>
                <w:rFonts w:hint="cs"/>
                <w:rtl/>
              </w:rPr>
              <w:br/>
              <w:t>كالعبدِ أو مَن بِالغِنى قدِ اشتهَرْ</w:t>
            </w:r>
            <w:r w:rsidRPr="00774A2D">
              <w:rPr>
                <w:rFonts w:hint="cs"/>
                <w:rtl/>
              </w:rPr>
              <w:br/>
              <w:t>أو كان مِن مالِ اليتيم آكلا</w:t>
            </w:r>
            <w:r w:rsidRPr="00774A2D">
              <w:rPr>
                <w:rFonts w:hint="cs"/>
                <w:rtl/>
              </w:rPr>
              <w:br/>
              <w:t>يُجزِيه والعتقُ مضى مُبتَّلاَ</w:t>
            </w:r>
            <w:r w:rsidRPr="00774A2D">
              <w:rPr>
                <w:rFonts w:hint="cs"/>
                <w:rtl/>
              </w:rPr>
              <w:br/>
              <w:t>بِكونِه رضاً بِعَقْدٍ تزعُمُ</w:t>
            </w:r>
            <w:r w:rsidRPr="00774A2D">
              <w:rPr>
                <w:rFonts w:hint="cs"/>
                <w:rtl/>
              </w:rPr>
              <w:br/>
              <w:t>تقولُ لَـمْ أَرضَ بِعقدٍ أوّلا</w:t>
            </w:r>
            <w:r w:rsidRPr="00774A2D">
              <w:rPr>
                <w:rFonts w:hint="cs"/>
                <w:rtl/>
              </w:rPr>
              <w:br/>
              <w:t>وطءٌ بها كان اعتِدادي كَملْ</w:t>
            </w:r>
            <w:r w:rsidRPr="00774A2D">
              <w:rPr>
                <w:rFonts w:hint="cs"/>
                <w:rtl/>
              </w:rPr>
              <w:br/>
              <w:t>وقبْلَ حُكمٍ فرجَها قدْ بذَلتْ</w:t>
            </w:r>
            <w:r w:rsidRPr="00774A2D">
              <w:rPr>
                <w:rFonts w:hint="cs"/>
                <w:rtl/>
              </w:rPr>
              <w:br/>
              <w:t>مِن قَبْلِ أن تختار جَهلاً مُنِعَتْ</w:t>
            </w:r>
            <w:r w:rsidRPr="00774A2D">
              <w:rPr>
                <w:rFonts w:hint="cs"/>
                <w:rtl/>
              </w:rPr>
              <w:br/>
            </w:r>
            <w:r w:rsidRPr="00774A2D">
              <w:rPr>
                <w:rFonts w:hint="cs"/>
                <w:rtl/>
              </w:rPr>
              <w:lastRenderedPageBreak/>
              <w:t>ترد مُنفَقاً من الموت فعِ</w:t>
            </w:r>
            <w:r w:rsidRPr="00774A2D">
              <w:rPr>
                <w:rtl/>
              </w:rPr>
              <w:br/>
            </w:r>
            <w:r w:rsidRPr="00774A2D">
              <w:rPr>
                <w:rFonts w:hint="cs"/>
                <w:rtl/>
              </w:rPr>
              <w:t>بِعِرسه حملاً لِعاناً حُرِما</w:t>
            </w:r>
            <w:r w:rsidRPr="00774A2D">
              <w:rPr>
                <w:rFonts w:hint="cs"/>
                <w:rtl/>
              </w:rPr>
              <w:br/>
              <w:t>يستأنف الصوم لِمَا قد أوقعا</w:t>
            </w:r>
            <w:r w:rsidRPr="00774A2D">
              <w:rPr>
                <w:rFonts w:hint="cs"/>
                <w:rtl/>
              </w:rPr>
              <w:br/>
              <w:t>فالحدُّ واجبٌ لِأجل ما فَعَلْ</w:t>
            </w:r>
            <w:r w:rsidRPr="00774A2D">
              <w:rPr>
                <w:rFonts w:hint="cs"/>
                <w:rtl/>
              </w:rPr>
              <w:br/>
              <w:t>فأمرُ نفسِكِ إليكِ جُعِلا</w:t>
            </w:r>
            <w:r w:rsidRPr="00774A2D">
              <w:rPr>
                <w:rFonts w:hint="cs"/>
                <w:rtl/>
              </w:rPr>
              <w:br/>
              <w:t>إيقاع شيءٍ فانعِزَالُـها جَلا</w:t>
            </w:r>
            <w:r w:rsidRPr="00774A2D">
              <w:rPr>
                <w:rFonts w:hint="cs"/>
                <w:rtl/>
              </w:rPr>
              <w:br/>
              <w:t>منها إلى أن وُطئت فقد مضى</w:t>
            </w:r>
            <w:r w:rsidRPr="00774A2D">
              <w:rPr>
                <w:rFonts w:hint="cs"/>
                <w:rtl/>
              </w:rPr>
              <w:br/>
              <w:t>حَكَم حتى وُطِئت فلْتعلما</w:t>
            </w:r>
            <w:r w:rsidRPr="00774A2D">
              <w:rPr>
                <w:rFonts w:hint="cs"/>
                <w:rtl/>
              </w:rPr>
              <w:br/>
              <w:t>جهلاً فأسقِط حقها المعتَبرا</w:t>
            </w:r>
            <w:r w:rsidRPr="00774A2D">
              <w:rPr>
                <w:rFonts w:hint="cs"/>
                <w:rtl/>
              </w:rPr>
              <w:br/>
              <w:t>قضت بِبتّةٍ لِذاك زَعَما</w:t>
            </w:r>
            <w:r w:rsidRPr="00774A2D">
              <w:rPr>
                <w:rtl/>
              </w:rPr>
              <w:br/>
            </w:r>
            <w:r w:rsidRPr="00774A2D">
              <w:rPr>
                <w:rFonts w:hint="cs"/>
                <w:rtl/>
              </w:rPr>
              <w:t>بتَّتُها التي بها قد حَكمتْ</w:t>
            </w:r>
            <w:r w:rsidRPr="00774A2D">
              <w:rPr>
                <w:rFonts w:hint="cs"/>
                <w:rtl/>
              </w:rPr>
              <w:br/>
              <w:t>وهكذا كلُّ البيوع الفاسِدَه</w:t>
            </w:r>
            <w:r w:rsidRPr="00774A2D">
              <w:rPr>
                <w:rFonts w:hint="cs"/>
                <w:rtl/>
              </w:rPr>
              <w:br/>
              <w:t>أنكر لا ردّ له بعدُ كما</w:t>
            </w:r>
            <w:r w:rsidRPr="00774A2D">
              <w:rPr>
                <w:rFonts w:hint="cs"/>
                <w:rtl/>
              </w:rPr>
              <w:br/>
              <w:t>مدّة حوزٍ باطلٌ مقالُهُ</w:t>
            </w:r>
            <w:r w:rsidRPr="00774A2D">
              <w:rPr>
                <w:rFonts w:hint="cs"/>
                <w:rtl/>
              </w:rPr>
              <w:br/>
              <w:t>عليه جهلاً عِتقه يُـحَقَّـق</w:t>
            </w:r>
            <w:r w:rsidRPr="00774A2D">
              <w:rPr>
                <w:rFonts w:hint="cs"/>
                <w:rtl/>
              </w:rPr>
              <w:br/>
              <w:t>بعد انقضائه يريد ردَّه</w:t>
            </w:r>
            <w:r w:rsidRPr="00774A2D">
              <w:rPr>
                <w:rFonts w:hint="cs"/>
                <w:rtl/>
              </w:rPr>
              <w:br/>
              <w:t>أنّ لها زوجاً وكانت مَوْتَتُهْ</w:t>
            </w:r>
            <w:r w:rsidRPr="00774A2D">
              <w:rPr>
                <w:rFonts w:hint="cs"/>
                <w:rtl/>
              </w:rPr>
              <w:br/>
              <w:t>بِذاك ردٌّ فانْتَبِهْ لِحُكمِهِ</w:t>
            </w:r>
            <w:r w:rsidRPr="00774A2D">
              <w:rPr>
                <w:rFonts w:hint="cs"/>
                <w:rtl/>
              </w:rPr>
              <w:br/>
              <w:t>ثُبوتِ خُلوٍ من زواجٍ قُوِّلا</w:t>
            </w:r>
            <w:r w:rsidRPr="00774A2D">
              <w:rPr>
                <w:rFonts w:hint="cs"/>
                <w:rtl/>
              </w:rPr>
              <w:br/>
              <w:t>وهو حاضرٌ خبيرٌ يمنَعُ</w:t>
            </w:r>
            <w:r w:rsidRPr="00774A2D">
              <w:rPr>
                <w:rFonts w:hint="cs"/>
                <w:rtl/>
              </w:rPr>
              <w:br/>
              <w:t>بيده جهلاً فحوزُه انبَطَلْ</w:t>
            </w:r>
            <w:r w:rsidRPr="00774A2D">
              <w:rPr>
                <w:rFonts w:hint="cs"/>
                <w:rtl/>
              </w:rPr>
              <w:br/>
              <w:t>كالبدوي بالشرب والفِسقِ أتى</w:t>
            </w:r>
            <w:r w:rsidRPr="00774A2D">
              <w:rPr>
                <w:rFonts w:hint="cs"/>
                <w:rtl/>
              </w:rPr>
              <w:br/>
              <w:t>جَهِل عِتقه فكالحرّ يُحَدْ</w:t>
            </w:r>
            <w:r w:rsidRPr="00774A2D">
              <w:rPr>
                <w:rFonts w:hint="cs"/>
                <w:rtl/>
              </w:rPr>
              <w:br/>
              <w:t>فَبانَ حُرّاً ألْزِمنَه الحدّا</w:t>
            </w:r>
            <w:r w:rsidRPr="00774A2D">
              <w:rPr>
                <w:rtl/>
              </w:rPr>
              <w:br/>
            </w:r>
            <w:r w:rsidRPr="00774A2D">
              <w:rPr>
                <w:rFonts w:hint="cs"/>
                <w:rtl/>
              </w:rPr>
              <w:t>وَلَـمْ يُساوِهِ به يُصابُ</w:t>
            </w:r>
            <w:r w:rsidRPr="00774A2D">
              <w:rPr>
                <w:rFonts w:hint="cs"/>
                <w:rtl/>
              </w:rPr>
              <w:br/>
            </w:r>
            <w:r w:rsidRPr="00774A2D">
              <w:rPr>
                <w:rFonts w:hint="cs"/>
                <w:rtl/>
              </w:rPr>
              <w:lastRenderedPageBreak/>
              <w:t>أخطأ ضَمِّنه بكلِّ حالِ</w:t>
            </w:r>
            <w:r w:rsidRPr="00774A2D">
              <w:rPr>
                <w:rFonts w:hint="cs"/>
                <w:rtl/>
              </w:rPr>
              <w:br/>
              <w:t>ضمِّنهما ما فَوَّتا أو قَتَلا</w:t>
            </w:r>
            <w:r w:rsidRPr="00774A2D">
              <w:rPr>
                <w:rtl/>
              </w:rPr>
              <w:br/>
            </w:r>
            <w:r w:rsidRPr="00774A2D">
              <w:rPr>
                <w:rFonts w:hint="cs"/>
                <w:rtl/>
              </w:rPr>
              <w:t>له شهادةٌ وهَبْهُ يجهَلُ</w:t>
            </w:r>
            <w:r w:rsidRPr="00774A2D">
              <w:rPr>
                <w:rFonts w:hint="cs"/>
                <w:rtl/>
              </w:rPr>
              <w:br/>
              <w:t>أباً له إذْ بالعقوقِ يُوصَفُ</w:t>
            </w:r>
            <w:r w:rsidRPr="00774A2D">
              <w:rPr>
                <w:rtl/>
              </w:rPr>
              <w:br/>
            </w:r>
            <w:r w:rsidRPr="00774A2D">
              <w:rPr>
                <w:rFonts w:hint="cs"/>
                <w:rtl/>
              </w:rPr>
              <w:t>يُباحُ أو حرّاً يُرقُّ فاعْلَما</w:t>
            </w:r>
            <w:r w:rsidRPr="00774A2D">
              <w:rPr>
                <w:rFonts w:hint="cs"/>
                <w:rtl/>
              </w:rPr>
              <w:br/>
              <w:t>والحجّ والطهرِ وشبهٍ ذكروا</w:t>
            </w:r>
            <w:r w:rsidRPr="00774A2D">
              <w:rPr>
                <w:rFonts w:hint="cs"/>
                <w:rtl/>
              </w:rPr>
              <w:br/>
              <w:t>يُحبّه حَمْداً يُوافي النِّعَمَا</w:t>
            </w:r>
            <w:r w:rsidRPr="00774A2D">
              <w:rPr>
                <w:rFonts w:hint="cs"/>
                <w:rtl/>
              </w:rPr>
              <w:br/>
              <w:t>محمَّدٍ ومَنْ بِه قدِ اقتدى</w:t>
            </w:r>
            <w:r w:rsidRPr="00774A2D">
              <w:rPr>
                <w:rFonts w:hint="cs"/>
                <w:rtl/>
              </w:rPr>
              <w:br/>
            </w:r>
          </w:p>
        </w:tc>
      </w:tr>
    </w:tbl>
    <w:p w:rsidR="009A7B07" w:rsidRPr="00774A2D" w:rsidRDefault="009A7B07" w:rsidP="009A7B07">
      <w:pPr>
        <w:ind w:firstLine="720"/>
        <w:jc w:val="both"/>
      </w:pPr>
      <w:r w:rsidRPr="00774A2D">
        <w:rPr>
          <w:rFonts w:hint="cs"/>
          <w:rtl/>
        </w:rPr>
        <w:lastRenderedPageBreak/>
        <w:t xml:space="preserve">ولخّصها </w:t>
      </w:r>
      <w:r>
        <w:rPr>
          <w:rFonts w:hint="cs"/>
          <w:rtl/>
        </w:rPr>
        <w:t xml:space="preserve">الزقاق </w:t>
      </w:r>
      <w:r>
        <w:rPr>
          <w:rtl/>
        </w:rPr>
        <w:t>–</w:t>
      </w:r>
      <w:r>
        <w:rPr>
          <w:rFonts w:hint="cs"/>
          <w:rtl/>
        </w:rPr>
        <w:t xml:space="preserve"> رحمه الله - في المنهج المنتخب</w:t>
      </w:r>
      <w:r w:rsidRPr="00774A2D">
        <w:rPr>
          <w:rFonts w:hint="cs"/>
          <w:rtl/>
        </w:rPr>
        <w:t>، فقال</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338"/>
      </w:r>
      <w:r w:rsidRPr="00774A2D">
        <w:rPr>
          <w:rFonts w:ascii="Traditional Arabic" w:hAnsi="Traditional Arabic"/>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9A7B07" w:rsidRPr="00774A2D" w:rsidTr="00934663">
        <w:trPr>
          <w:trHeight w:val="449"/>
        </w:trPr>
        <w:tc>
          <w:tcPr>
            <w:tcW w:w="3734" w:type="dxa"/>
          </w:tcPr>
          <w:p w:rsidR="009A7B07" w:rsidRPr="00774A2D" w:rsidRDefault="009A7B07" w:rsidP="00934663">
            <w:pPr>
              <w:ind w:firstLine="720"/>
              <w:jc w:val="both"/>
              <w:rPr>
                <w:rtl/>
              </w:rPr>
            </w:pPr>
            <w:r w:rsidRPr="00774A2D">
              <w:rPr>
                <w:rFonts w:hint="cs"/>
                <w:rtl/>
              </w:rPr>
              <w:t>وهو العبادات، ومصرف غير</w:t>
            </w:r>
            <w:r w:rsidRPr="00774A2D">
              <w:rPr>
                <w:rFonts w:hint="cs"/>
                <w:rtl/>
              </w:rPr>
              <w:br/>
              <w:t>معتكف قاطع مسكوك لعان</w:t>
            </w:r>
            <w:r w:rsidRPr="00774A2D">
              <w:rPr>
                <w:rFonts w:hint="cs"/>
                <w:rtl/>
              </w:rPr>
              <w:br/>
              <w:t>وكل بيعٍ فاسد، مظاهران</w:t>
            </w:r>
            <w:r w:rsidRPr="00774A2D">
              <w:rPr>
                <w:rFonts w:hint="cs"/>
                <w:rtl/>
              </w:rPr>
              <w:br/>
              <w:t>كما بتخيير وعتق أمتين</w:t>
            </w:r>
            <w:r w:rsidRPr="00774A2D">
              <w:rPr>
                <w:rFonts w:hint="cs"/>
                <w:rtl/>
              </w:rPr>
              <w:br/>
              <w:t>ثلاث بيعات طبيب رجعة</w:t>
            </w:r>
            <w:r w:rsidRPr="00774A2D">
              <w:rPr>
                <w:rFonts w:hint="cs"/>
                <w:rtl/>
              </w:rPr>
              <w:br/>
              <w:t>تحليف كالأب وحده كذا</w:t>
            </w:r>
            <w:r w:rsidRPr="00774A2D">
              <w:rPr>
                <w:rFonts w:hint="cs"/>
                <w:rtl/>
              </w:rPr>
              <w:br/>
            </w:r>
          </w:p>
        </w:tc>
        <w:tc>
          <w:tcPr>
            <w:tcW w:w="810" w:type="dxa"/>
          </w:tcPr>
          <w:p w:rsidR="009A7B07" w:rsidRPr="00774A2D" w:rsidRDefault="009A7B07" w:rsidP="00934663">
            <w:pPr>
              <w:ind w:firstLine="720"/>
              <w:jc w:val="both"/>
              <w:rPr>
                <w:rtl/>
              </w:rPr>
            </w:pPr>
          </w:p>
        </w:tc>
        <w:tc>
          <w:tcPr>
            <w:tcW w:w="3978" w:type="dxa"/>
          </w:tcPr>
          <w:p w:rsidR="009A7B07" w:rsidRPr="00774A2D" w:rsidRDefault="009A7B07" w:rsidP="00934663">
            <w:pPr>
              <w:ind w:firstLine="720"/>
              <w:jc w:val="both"/>
              <w:rPr>
                <w:rtl/>
              </w:rPr>
            </w:pPr>
            <w:r w:rsidRPr="00774A2D">
              <w:rPr>
                <w:rFonts w:hint="cs"/>
                <w:rtl/>
              </w:rPr>
              <w:t>منفعة وذات شرط أو ضرر</w:t>
            </w:r>
            <w:r w:rsidRPr="00774A2D">
              <w:rPr>
                <w:rFonts w:hint="cs"/>
                <w:rtl/>
              </w:rPr>
              <w:br/>
              <w:t>منكحتان وغريم معتقان</w:t>
            </w:r>
            <w:r w:rsidRPr="00774A2D">
              <w:rPr>
                <w:rFonts w:hint="cs"/>
                <w:rtl/>
              </w:rPr>
              <w:br/>
              <w:t>مال يتيم حائزٌ فرعا رهان</w:t>
            </w:r>
            <w:r w:rsidRPr="00774A2D">
              <w:rPr>
                <w:rtl/>
              </w:rPr>
              <w:br/>
            </w:r>
            <w:r w:rsidRPr="00774A2D">
              <w:rPr>
                <w:rFonts w:hint="cs"/>
                <w:rtl/>
              </w:rPr>
              <w:t>دال بتمليك وفي شهادتين</w:t>
            </w:r>
            <w:r w:rsidRPr="00774A2D">
              <w:rPr>
                <w:rFonts w:hint="cs"/>
                <w:rtl/>
              </w:rPr>
              <w:br/>
              <w:t>مفتي وقذف سارق وشفعة</w:t>
            </w:r>
            <w:r w:rsidRPr="00774A2D">
              <w:rPr>
                <w:rFonts w:hint="cs"/>
                <w:rtl/>
              </w:rPr>
              <w:br/>
              <w:t>زانٍ وشاربٌ بعذر نُبِذا</w:t>
            </w:r>
            <w:r w:rsidRPr="00774A2D">
              <w:rPr>
                <w:rtl/>
              </w:rPr>
              <w:br/>
            </w:r>
          </w:p>
        </w:tc>
      </w:tr>
    </w:tbl>
    <w:p w:rsidR="009A7B07" w:rsidRDefault="009A7B07" w:rsidP="009A7B07">
      <w:pPr>
        <w:ind w:firstLine="720"/>
        <w:jc w:val="both"/>
        <w:rPr>
          <w:rtl/>
        </w:rPr>
      </w:pPr>
      <w:r>
        <w:rPr>
          <w:rFonts w:hint="cs"/>
          <w:rtl/>
        </w:rPr>
        <w:t>وأورد العلماء من كافة المذاهب فروعاً كثيرة اختلف هل يُعذَر فيها بالجهل أو لا</w:t>
      </w:r>
      <w:r w:rsidRPr="00CB6CCC">
        <w:rPr>
          <w:rFonts w:ascii="Traditional Arabic" w:hAnsi="Traditional Arabic"/>
          <w:sz w:val="36"/>
          <w:vertAlign w:val="superscript"/>
          <w:rtl/>
        </w:rPr>
        <w:t>(</w:t>
      </w:r>
      <w:r w:rsidRPr="00CB6CCC">
        <w:rPr>
          <w:rFonts w:ascii="Traditional Arabic" w:hAnsi="Traditional Arabic"/>
          <w:sz w:val="36"/>
          <w:vertAlign w:val="superscript"/>
          <w:rtl/>
        </w:rPr>
        <w:footnoteReference w:id="339"/>
      </w:r>
      <w:r w:rsidRPr="00CB6CCC">
        <w:rPr>
          <w:rFonts w:ascii="Traditional Arabic" w:hAnsi="Traditional Arabic"/>
          <w:sz w:val="36"/>
          <w:vertAlign w:val="superscript"/>
          <w:rtl/>
        </w:rPr>
        <w:t>)</w:t>
      </w:r>
      <w:r>
        <w:rPr>
          <w:rFonts w:hint="cs"/>
          <w:rtl/>
        </w:rPr>
        <w:t>.</w:t>
      </w:r>
    </w:p>
    <w:p w:rsidR="009A7B07" w:rsidRPr="0054792E" w:rsidRDefault="009A7B07" w:rsidP="00215CBD">
      <w:pPr>
        <w:keepNext/>
        <w:ind w:firstLine="720"/>
        <w:jc w:val="both"/>
        <w:rPr>
          <w:b/>
          <w:bCs/>
          <w:rtl/>
        </w:rPr>
      </w:pPr>
      <w:r>
        <w:rPr>
          <w:rFonts w:hint="cs"/>
          <w:b/>
          <w:bCs/>
          <w:rtl/>
        </w:rPr>
        <w:lastRenderedPageBreak/>
        <w:t>ال</w:t>
      </w:r>
      <w:r w:rsidRPr="0054792E">
        <w:rPr>
          <w:rFonts w:hint="cs"/>
          <w:b/>
          <w:bCs/>
          <w:rtl/>
        </w:rPr>
        <w:t>طريق الثانية: طريق التقعيد:</w:t>
      </w:r>
    </w:p>
    <w:p w:rsidR="009A7B07" w:rsidRDefault="009A7B07" w:rsidP="009A7B07">
      <w:pPr>
        <w:ind w:firstLine="720"/>
        <w:jc w:val="both"/>
        <w:rPr>
          <w:rtl/>
        </w:rPr>
      </w:pPr>
      <w:r>
        <w:rPr>
          <w:rFonts w:hint="cs"/>
          <w:rtl/>
        </w:rPr>
        <w:t xml:space="preserve">نظراً لكثرة نظائر هذا الفصل وتشتتها فقد ذهب بعض العلماء </w:t>
      </w:r>
      <w:r>
        <w:rPr>
          <w:rtl/>
        </w:rPr>
        <w:t>–</w:t>
      </w:r>
      <w:r>
        <w:rPr>
          <w:rFonts w:hint="cs"/>
          <w:rtl/>
        </w:rPr>
        <w:t xml:space="preserve"> رحمهم الله </w:t>
      </w:r>
      <w:r>
        <w:rPr>
          <w:rtl/>
        </w:rPr>
        <w:t>–</w:t>
      </w:r>
      <w:r>
        <w:rPr>
          <w:rFonts w:hint="cs"/>
          <w:rtl/>
        </w:rPr>
        <w:t xml:space="preserve"> إلى استحالة حصرها.</w:t>
      </w:r>
    </w:p>
    <w:p w:rsidR="009A7B07" w:rsidRDefault="009A7B07" w:rsidP="009A7B07">
      <w:pPr>
        <w:ind w:firstLine="720"/>
        <w:jc w:val="both"/>
        <w:rPr>
          <w:rtl/>
        </w:rPr>
      </w:pPr>
      <w:r>
        <w:rPr>
          <w:rFonts w:hint="cs"/>
          <w:rtl/>
        </w:rPr>
        <w:t xml:space="preserve">وقد صرّح بذلك ابن رشد الجد </w:t>
      </w:r>
      <w:r>
        <w:rPr>
          <w:rtl/>
        </w:rPr>
        <w:t>–</w:t>
      </w:r>
      <w:r>
        <w:rPr>
          <w:rFonts w:hint="cs"/>
          <w:rtl/>
        </w:rPr>
        <w:t xml:space="preserve"> رحمه الله </w:t>
      </w:r>
      <w:r>
        <w:rPr>
          <w:rtl/>
        </w:rPr>
        <w:t>–</w:t>
      </w:r>
      <w:r>
        <w:rPr>
          <w:rFonts w:hint="cs"/>
          <w:rtl/>
        </w:rPr>
        <w:t xml:space="preserve"> بقوله: </w:t>
      </w:r>
      <w:r w:rsidRPr="00774A2D">
        <w:rPr>
          <w:rFonts w:hint="cs"/>
          <w:rtl/>
        </w:rPr>
        <w:t>((فهذه المسائل على افتراق معانيها أكثر من أن تُحصى أو تحصَر بِعَدد))</w:t>
      </w:r>
      <w:r w:rsidRPr="00CB6CCC">
        <w:rPr>
          <w:rFonts w:ascii="Traditional Arabic" w:hAnsi="Traditional Arabic"/>
          <w:sz w:val="36"/>
          <w:vertAlign w:val="superscript"/>
          <w:rtl/>
        </w:rPr>
        <w:t>(</w:t>
      </w:r>
      <w:r w:rsidRPr="00CB6CCC">
        <w:rPr>
          <w:rFonts w:ascii="Traditional Arabic" w:hAnsi="Traditional Arabic"/>
          <w:sz w:val="36"/>
          <w:vertAlign w:val="superscript"/>
          <w:rtl/>
        </w:rPr>
        <w:footnoteReference w:id="340"/>
      </w:r>
      <w:r w:rsidRPr="00CB6CCC">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واختار </w:t>
      </w:r>
      <w:r>
        <w:rPr>
          <w:rtl/>
        </w:rPr>
        <w:t>–</w:t>
      </w:r>
      <w:r>
        <w:rPr>
          <w:rFonts w:hint="cs"/>
          <w:rtl/>
        </w:rPr>
        <w:t xml:space="preserve"> رحمه الله </w:t>
      </w:r>
      <w:r>
        <w:rPr>
          <w:rtl/>
        </w:rPr>
        <w:t>–</w:t>
      </w:r>
      <w:r>
        <w:rPr>
          <w:rFonts w:hint="cs"/>
          <w:rtl/>
        </w:rPr>
        <w:t xml:space="preserve"> التقعيد لهذه النظائر، فقال: </w:t>
      </w:r>
    </w:p>
    <w:p w:rsidR="009A7B07" w:rsidRDefault="009A7B07" w:rsidP="009A7B07">
      <w:pPr>
        <w:ind w:firstLine="720"/>
        <w:jc w:val="both"/>
        <w:rPr>
          <w:rtl/>
        </w:rPr>
      </w:pPr>
      <w:r w:rsidRPr="00774A2D">
        <w:rPr>
          <w:rFonts w:hint="cs"/>
          <w:rtl/>
        </w:rPr>
        <w:t>((</w:t>
      </w:r>
      <w:r w:rsidRPr="00774A2D">
        <w:rPr>
          <w:rtl/>
        </w:rPr>
        <w:t>والأصل في هذا أنه ما كان يتعلق به حق ل</w:t>
      </w:r>
      <w:r>
        <w:rPr>
          <w:rtl/>
        </w:rPr>
        <w:t>غيره، فلا ي</w:t>
      </w:r>
      <w:r>
        <w:rPr>
          <w:rFonts w:hint="cs"/>
          <w:rtl/>
        </w:rPr>
        <w:t>ُ</w:t>
      </w:r>
      <w:r>
        <w:rPr>
          <w:rtl/>
        </w:rPr>
        <w:t>عذ</w:t>
      </w:r>
      <w:r>
        <w:rPr>
          <w:rFonts w:hint="cs"/>
          <w:rtl/>
        </w:rPr>
        <w:t>َ</w:t>
      </w:r>
      <w:r>
        <w:rPr>
          <w:rtl/>
        </w:rPr>
        <w:t>ر الجاهل فيه بجهله</w:t>
      </w:r>
      <w:r>
        <w:rPr>
          <w:rFonts w:hint="cs"/>
          <w:rtl/>
        </w:rPr>
        <w:t>.</w:t>
      </w:r>
    </w:p>
    <w:p w:rsidR="009A7B07" w:rsidRDefault="009A7B07" w:rsidP="009A7B07">
      <w:pPr>
        <w:ind w:firstLine="720"/>
        <w:jc w:val="both"/>
        <w:rPr>
          <w:rtl/>
        </w:rPr>
      </w:pPr>
      <w:r w:rsidRPr="00774A2D">
        <w:rPr>
          <w:rFonts w:hint="cs"/>
          <w:rtl/>
        </w:rPr>
        <w:t>و</w:t>
      </w:r>
      <w:r w:rsidRPr="00774A2D">
        <w:rPr>
          <w:rtl/>
        </w:rPr>
        <w:t xml:space="preserve">ما لا يتعلق به حق لغيره فإن </w:t>
      </w:r>
      <w:r>
        <w:rPr>
          <w:rFonts w:hint="cs"/>
          <w:rtl/>
        </w:rPr>
        <w:t>كان</w:t>
      </w:r>
      <w:r w:rsidRPr="00774A2D">
        <w:rPr>
          <w:rtl/>
        </w:rPr>
        <w:t xml:space="preserve"> مما يسعه ترك </w:t>
      </w:r>
      <w:r w:rsidRPr="00774A2D">
        <w:rPr>
          <w:rFonts w:hint="cs"/>
          <w:rtl/>
        </w:rPr>
        <w:t xml:space="preserve">تعلمه، </w:t>
      </w:r>
      <w:r w:rsidRPr="00774A2D">
        <w:rPr>
          <w:rtl/>
        </w:rPr>
        <w:t>ع</w:t>
      </w:r>
      <w:r w:rsidRPr="00774A2D">
        <w:rPr>
          <w:rFonts w:hint="cs"/>
          <w:rtl/>
        </w:rPr>
        <w:t>ُ</w:t>
      </w:r>
      <w:r w:rsidRPr="00774A2D">
        <w:rPr>
          <w:rtl/>
        </w:rPr>
        <w:t>ذ</w:t>
      </w:r>
      <w:r w:rsidRPr="00774A2D">
        <w:rPr>
          <w:rFonts w:hint="cs"/>
          <w:rtl/>
        </w:rPr>
        <w:t>ِ</w:t>
      </w:r>
      <w:r w:rsidRPr="00774A2D">
        <w:rPr>
          <w:rtl/>
        </w:rPr>
        <w:t>ر بجهله، وإن كان مما لا يسعه ترك تعل</w:t>
      </w:r>
      <w:r w:rsidRPr="00774A2D">
        <w:rPr>
          <w:rFonts w:hint="cs"/>
          <w:rtl/>
        </w:rPr>
        <w:t>ّ</w:t>
      </w:r>
      <w:r w:rsidRPr="00774A2D">
        <w:rPr>
          <w:rtl/>
        </w:rPr>
        <w:t>مه، لم ي</w:t>
      </w:r>
      <w:r w:rsidRPr="00774A2D">
        <w:rPr>
          <w:rFonts w:hint="cs"/>
          <w:rtl/>
        </w:rPr>
        <w:t>ُ</w:t>
      </w:r>
      <w:r w:rsidRPr="00774A2D">
        <w:rPr>
          <w:rtl/>
        </w:rPr>
        <w:t>عذ</w:t>
      </w:r>
      <w:r w:rsidRPr="00774A2D">
        <w:rPr>
          <w:rFonts w:hint="cs"/>
          <w:rtl/>
        </w:rPr>
        <w:t>َ</w:t>
      </w:r>
      <w:r>
        <w:rPr>
          <w:rtl/>
        </w:rPr>
        <w:t>ر فيه بجهله</w:t>
      </w:r>
      <w:r>
        <w:rPr>
          <w:rFonts w:hint="cs"/>
          <w:rtl/>
        </w:rPr>
        <w:t>.</w:t>
      </w:r>
    </w:p>
    <w:p w:rsidR="009A7B07" w:rsidRPr="00774A2D" w:rsidRDefault="009A7B07" w:rsidP="009A7B07">
      <w:pPr>
        <w:ind w:firstLine="720"/>
        <w:jc w:val="both"/>
        <w:rPr>
          <w:rtl/>
        </w:rPr>
      </w:pPr>
      <w:r w:rsidRPr="00774A2D">
        <w:rPr>
          <w:rtl/>
        </w:rPr>
        <w:t>فهذه جملة كافية، يرد</w:t>
      </w:r>
      <w:r w:rsidRPr="00774A2D">
        <w:rPr>
          <w:rFonts w:hint="cs"/>
          <w:rtl/>
        </w:rPr>
        <w:t>ّ</w:t>
      </w:r>
      <w:r w:rsidRPr="00774A2D">
        <w:rPr>
          <w:rtl/>
        </w:rPr>
        <w:t xml:space="preserve"> إليها ما ش</w:t>
      </w:r>
      <w:r w:rsidRPr="00774A2D">
        <w:rPr>
          <w:rFonts w:hint="cs"/>
          <w:rtl/>
        </w:rPr>
        <w:t>ذّ</w:t>
      </w:r>
      <w:r w:rsidRPr="00774A2D">
        <w:rPr>
          <w:rtl/>
        </w:rPr>
        <w:t xml:space="preserve"> عنها</w:t>
      </w:r>
      <w:r w:rsidRPr="00774A2D">
        <w:rPr>
          <w:rFonts w:hint="cs"/>
          <w:rtl/>
        </w:rPr>
        <w:t xml:space="preserve">. </w:t>
      </w:r>
      <w:r w:rsidRPr="00774A2D">
        <w:rPr>
          <w:rtl/>
        </w:rPr>
        <w:t>وبالله التوفيق</w:t>
      </w:r>
      <w:r w:rsidRPr="00774A2D">
        <w:rPr>
          <w:rFonts w:hint="cs"/>
          <w:rtl/>
        </w:rPr>
        <w:t>))</w:t>
      </w:r>
      <w:r w:rsidRPr="00FC1CC9">
        <w:rPr>
          <w:rFonts w:ascii="Traditional Arabic" w:hAnsi="Traditional Arabic"/>
          <w:sz w:val="36"/>
          <w:vertAlign w:val="superscript"/>
          <w:rtl/>
        </w:rPr>
        <w:t>(</w:t>
      </w:r>
      <w:r w:rsidRPr="00FC1CC9">
        <w:rPr>
          <w:rFonts w:ascii="Traditional Arabic" w:hAnsi="Traditional Arabic"/>
          <w:sz w:val="36"/>
          <w:vertAlign w:val="superscript"/>
          <w:rtl/>
        </w:rPr>
        <w:footnoteReference w:id="341"/>
      </w:r>
      <w:r w:rsidRPr="00FC1CC9">
        <w:rPr>
          <w:rFonts w:ascii="Traditional Arabic" w:hAnsi="Traditional Arabic"/>
          <w:sz w:val="36"/>
          <w:vertAlign w:val="superscript"/>
          <w:rtl/>
        </w:rPr>
        <w:t>)</w:t>
      </w:r>
      <w:r w:rsidRPr="00774A2D">
        <w:rPr>
          <w:rFonts w:hint="cs"/>
          <w:rtl/>
        </w:rPr>
        <w:t>.</w:t>
      </w:r>
    </w:p>
    <w:p w:rsidR="009A7B07" w:rsidRDefault="009A7B07" w:rsidP="009A7B07">
      <w:pPr>
        <w:ind w:firstLine="720"/>
        <w:jc w:val="both"/>
        <w:rPr>
          <w:rtl/>
        </w:rPr>
      </w:pPr>
      <w:r>
        <w:rPr>
          <w:rFonts w:hint="cs"/>
          <w:rtl/>
        </w:rPr>
        <w:t xml:space="preserve">وذهب بعض أهل العلم إلى تقييد ما لا </w:t>
      </w:r>
      <w:r w:rsidRPr="00774A2D">
        <w:rPr>
          <w:rFonts w:hint="cs"/>
          <w:rtl/>
        </w:rPr>
        <w:t>يُعذَر فيه الجاهل بما يعلمه أبناء جنسه غالباً، فأما من ادّعى الجه</w:t>
      </w:r>
      <w:r>
        <w:rPr>
          <w:rFonts w:hint="cs"/>
          <w:rtl/>
        </w:rPr>
        <w:t xml:space="preserve">ل فيما يجهله أبناء جنسه غالباً </w:t>
      </w:r>
      <w:r w:rsidRPr="00774A2D">
        <w:rPr>
          <w:rFonts w:hint="cs"/>
          <w:rtl/>
        </w:rPr>
        <w:t>فالقول قوله في جهله</w:t>
      </w:r>
      <w:r w:rsidRPr="007C365C">
        <w:rPr>
          <w:rFonts w:ascii="Traditional Arabic" w:hAnsi="Traditional Arabic"/>
          <w:sz w:val="36"/>
          <w:vertAlign w:val="superscript"/>
          <w:rtl/>
        </w:rPr>
        <w:t>(</w:t>
      </w:r>
      <w:r w:rsidRPr="007C365C">
        <w:rPr>
          <w:rFonts w:ascii="Traditional Arabic" w:hAnsi="Traditional Arabic"/>
          <w:sz w:val="36"/>
          <w:vertAlign w:val="superscript"/>
          <w:rtl/>
        </w:rPr>
        <w:footnoteReference w:id="342"/>
      </w:r>
      <w:r w:rsidRPr="007C365C">
        <w:rPr>
          <w:rFonts w:ascii="Traditional Arabic" w:hAnsi="Traditional Arabic"/>
          <w:sz w:val="36"/>
          <w:vertAlign w:val="superscript"/>
          <w:rtl/>
        </w:rPr>
        <w:t>)</w:t>
      </w:r>
      <w:r>
        <w:rPr>
          <w:rFonts w:hint="cs"/>
          <w:rtl/>
        </w:rPr>
        <w:t>.</w:t>
      </w:r>
    </w:p>
    <w:p w:rsidR="009A7B07" w:rsidRPr="00774A2D" w:rsidRDefault="009A7B07" w:rsidP="009A7B07">
      <w:pPr>
        <w:ind w:firstLine="720"/>
        <w:jc w:val="both"/>
      </w:pPr>
      <w:r>
        <w:rPr>
          <w:rFonts w:hint="cs"/>
          <w:rtl/>
        </w:rPr>
        <w:t>ونظم</w:t>
      </w:r>
      <w:r w:rsidRPr="00774A2D">
        <w:rPr>
          <w:rFonts w:hint="cs"/>
          <w:rtl/>
        </w:rPr>
        <w:t xml:space="preserve"> </w:t>
      </w:r>
      <w:r>
        <w:rPr>
          <w:rFonts w:hint="cs"/>
          <w:rtl/>
        </w:rPr>
        <w:t xml:space="preserve">الزقاق </w:t>
      </w:r>
      <w:r>
        <w:rPr>
          <w:rtl/>
        </w:rPr>
        <w:t>–</w:t>
      </w:r>
      <w:r>
        <w:rPr>
          <w:rFonts w:hint="cs"/>
          <w:rtl/>
        </w:rPr>
        <w:t xml:space="preserve"> رحمه الله </w:t>
      </w:r>
      <w:r>
        <w:rPr>
          <w:rtl/>
        </w:rPr>
        <w:t>–</w:t>
      </w:r>
      <w:r>
        <w:rPr>
          <w:rFonts w:hint="cs"/>
          <w:rtl/>
        </w:rPr>
        <w:t xml:space="preserve"> هذه الاتجاهات</w:t>
      </w:r>
      <w:r w:rsidRPr="00774A2D">
        <w:rPr>
          <w:rFonts w:hint="cs"/>
          <w:rtl/>
        </w:rPr>
        <w:t>، فقال</w:t>
      </w:r>
      <w:r w:rsidRPr="00774A2D">
        <w:rPr>
          <w:rFonts w:ascii="Traditional Arabic" w:hAnsi="Traditional Arabic"/>
          <w:sz w:val="36"/>
          <w:vertAlign w:val="superscript"/>
          <w:rtl/>
        </w:rPr>
        <w:t>(</w:t>
      </w:r>
      <w:r w:rsidRPr="00774A2D">
        <w:rPr>
          <w:rFonts w:ascii="Traditional Arabic" w:hAnsi="Traditional Arabic"/>
          <w:sz w:val="36"/>
          <w:vertAlign w:val="superscript"/>
          <w:rtl/>
        </w:rPr>
        <w:footnoteReference w:id="343"/>
      </w:r>
      <w:r w:rsidRPr="00774A2D">
        <w:rPr>
          <w:rFonts w:ascii="Traditional Arabic" w:hAnsi="Traditional Arabic"/>
          <w:sz w:val="36"/>
          <w:vertAlign w:val="superscript"/>
          <w:rtl/>
        </w:rPr>
        <w:t>)</w:t>
      </w:r>
      <w:r w:rsidRPr="00774A2D">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34"/>
        <w:gridCol w:w="810"/>
        <w:gridCol w:w="3978"/>
      </w:tblGrid>
      <w:tr w:rsidR="009A7B07" w:rsidRPr="00774A2D" w:rsidTr="00934663">
        <w:trPr>
          <w:trHeight w:val="449"/>
        </w:trPr>
        <w:tc>
          <w:tcPr>
            <w:tcW w:w="3734" w:type="dxa"/>
          </w:tcPr>
          <w:p w:rsidR="009A7B07" w:rsidRPr="00774A2D" w:rsidRDefault="009A7B07" w:rsidP="00315888">
            <w:pPr>
              <w:ind w:firstLine="0"/>
              <w:jc w:val="both"/>
              <w:rPr>
                <w:rtl/>
              </w:rPr>
            </w:pPr>
            <w:r w:rsidRPr="00774A2D">
              <w:rPr>
                <w:rFonts w:hint="cs"/>
                <w:rtl/>
              </w:rPr>
              <w:lastRenderedPageBreak/>
              <w:t>............ .......... ..........</w:t>
            </w:r>
            <w:r w:rsidRPr="00774A2D">
              <w:rPr>
                <w:rFonts w:hint="cs"/>
                <w:rtl/>
              </w:rPr>
              <w:br/>
              <w:t>ذو الجهل أم لا، والذي قد حقّقا</w:t>
            </w:r>
            <w:r w:rsidRPr="00774A2D">
              <w:rPr>
                <w:rFonts w:hint="cs"/>
                <w:rtl/>
              </w:rPr>
              <w:br/>
              <w:t>حقٌّ به للغير إن كان وسع</w:t>
            </w:r>
            <w:r w:rsidRPr="00774A2D">
              <w:rPr>
                <w:rFonts w:hint="cs"/>
                <w:rtl/>
              </w:rPr>
              <w:br/>
              <w:t>وبعضهم بعلم جنس قيّده</w:t>
            </w:r>
            <w:r w:rsidRPr="00774A2D">
              <w:rPr>
                <w:rFonts w:hint="cs"/>
                <w:rtl/>
              </w:rPr>
              <w:br/>
            </w:r>
          </w:p>
        </w:tc>
        <w:tc>
          <w:tcPr>
            <w:tcW w:w="810" w:type="dxa"/>
          </w:tcPr>
          <w:p w:rsidR="009A7B07" w:rsidRPr="00774A2D" w:rsidRDefault="009A7B07" w:rsidP="00934663">
            <w:pPr>
              <w:ind w:firstLine="720"/>
              <w:jc w:val="both"/>
              <w:rPr>
                <w:rtl/>
              </w:rPr>
            </w:pPr>
          </w:p>
        </w:tc>
        <w:tc>
          <w:tcPr>
            <w:tcW w:w="3978" w:type="dxa"/>
          </w:tcPr>
          <w:p w:rsidR="009A7B07" w:rsidRPr="00774A2D" w:rsidRDefault="009A7B07" w:rsidP="00934663">
            <w:pPr>
              <w:ind w:firstLine="720"/>
              <w:jc w:val="both"/>
              <w:rPr>
                <w:rtl/>
              </w:rPr>
            </w:pPr>
            <w:r w:rsidRPr="00774A2D">
              <w:rPr>
                <w:rFonts w:hint="cs"/>
                <w:rtl/>
              </w:rPr>
              <w:t>....... ...... ..... هل يُعذر</w:t>
            </w:r>
            <w:r w:rsidRPr="00774A2D">
              <w:rPr>
                <w:rFonts w:hint="cs"/>
                <w:rtl/>
              </w:rPr>
              <w:br/>
              <w:t>قاضٍ نعم، إن لم يكن تعلّقا</w:t>
            </w:r>
            <w:r w:rsidRPr="00774A2D">
              <w:rPr>
                <w:rFonts w:hint="cs"/>
                <w:rtl/>
              </w:rPr>
              <w:br/>
              <w:t>تَرْك تَعَلُّم، وإلا يمتنع</w:t>
            </w:r>
            <w:r w:rsidRPr="00774A2D">
              <w:rPr>
                <w:rFonts w:hint="cs"/>
                <w:rtl/>
              </w:rPr>
              <w:br/>
              <w:t>والغير بالحصر بعد قصده</w:t>
            </w:r>
            <w:r>
              <w:rPr>
                <w:rFonts w:hint="cs"/>
                <w:rtl/>
              </w:rPr>
              <w:br/>
            </w:r>
          </w:p>
        </w:tc>
      </w:tr>
    </w:tbl>
    <w:p w:rsidR="009A7B07" w:rsidRDefault="009A7B07" w:rsidP="009A7B07">
      <w:pPr>
        <w:ind w:firstLine="720"/>
        <w:jc w:val="both"/>
        <w:rPr>
          <w:rtl/>
        </w:rPr>
      </w:pPr>
      <w:r>
        <w:rPr>
          <w:rFonts w:hint="cs"/>
          <w:rtl/>
        </w:rPr>
        <w:t xml:space="preserve">وتقعيدات أهل العلم </w:t>
      </w:r>
      <w:r>
        <w:rPr>
          <w:rtl/>
        </w:rPr>
        <w:t>–</w:t>
      </w:r>
      <w:r>
        <w:rPr>
          <w:rFonts w:hint="cs"/>
          <w:rtl/>
        </w:rPr>
        <w:t xml:space="preserve"> رحمهم الله </w:t>
      </w:r>
      <w:r>
        <w:rPr>
          <w:rtl/>
        </w:rPr>
        <w:t>–</w:t>
      </w:r>
      <w:r>
        <w:rPr>
          <w:rFonts w:hint="cs"/>
          <w:rtl/>
        </w:rPr>
        <w:t xml:space="preserve"> في العذر بالجهل كثيرة، أورد منها بعض ما تيسّر </w:t>
      </w:r>
      <w:r>
        <w:rPr>
          <w:rtl/>
        </w:rPr>
        <w:t>–</w:t>
      </w:r>
      <w:r>
        <w:rPr>
          <w:rFonts w:hint="cs"/>
          <w:rtl/>
        </w:rPr>
        <w:t xml:space="preserve"> إن شاء الله.</w:t>
      </w:r>
    </w:p>
    <w:p w:rsidR="009A7B07" w:rsidRDefault="009A7B07" w:rsidP="009A7B07">
      <w:pPr>
        <w:ind w:firstLine="720"/>
        <w:jc w:val="both"/>
        <w:rPr>
          <w:rtl/>
        </w:rPr>
      </w:pPr>
      <w:r>
        <w:rPr>
          <w:rFonts w:hint="cs"/>
          <w:rtl/>
        </w:rPr>
        <w:t xml:space="preserve">أولاً: العذر بالجهل محله </w:t>
      </w:r>
      <w:r>
        <w:rPr>
          <w:rtl/>
        </w:rPr>
        <w:t>إذا لم يقص</w:t>
      </w:r>
      <w:r>
        <w:rPr>
          <w:rFonts w:hint="cs"/>
          <w:rtl/>
        </w:rPr>
        <w:t>ّ</w:t>
      </w:r>
      <w:r>
        <w:rPr>
          <w:rtl/>
        </w:rPr>
        <w:t>ر</w:t>
      </w:r>
      <w:r>
        <w:rPr>
          <w:rFonts w:hint="cs"/>
          <w:rtl/>
        </w:rPr>
        <w:t xml:space="preserve"> الفاعل</w:t>
      </w:r>
      <w:r>
        <w:rPr>
          <w:rtl/>
        </w:rPr>
        <w:t xml:space="preserve"> ويفر</w:t>
      </w:r>
      <w:r>
        <w:rPr>
          <w:rFonts w:hint="cs"/>
          <w:rtl/>
        </w:rPr>
        <w:t>ّ</w:t>
      </w:r>
      <w:r>
        <w:rPr>
          <w:rtl/>
        </w:rPr>
        <w:t>ط في تعلم الحكم</w:t>
      </w:r>
      <w:r>
        <w:rPr>
          <w:rFonts w:hint="cs"/>
          <w:rtl/>
        </w:rPr>
        <w:t xml:space="preserve">، </w:t>
      </w:r>
      <w:r>
        <w:rPr>
          <w:rtl/>
        </w:rPr>
        <w:t>أما إذا قص</w:t>
      </w:r>
      <w:r>
        <w:rPr>
          <w:rFonts w:hint="cs"/>
          <w:rtl/>
        </w:rPr>
        <w:t>ّ</w:t>
      </w:r>
      <w:r>
        <w:rPr>
          <w:rtl/>
        </w:rPr>
        <w:t>ر أو فر</w:t>
      </w:r>
      <w:r>
        <w:rPr>
          <w:rFonts w:hint="cs"/>
          <w:rtl/>
        </w:rPr>
        <w:t>ّ</w:t>
      </w:r>
      <w:r>
        <w:rPr>
          <w:rtl/>
        </w:rPr>
        <w:t>ط فلا ي</w:t>
      </w:r>
      <w:r>
        <w:rPr>
          <w:rFonts w:hint="cs"/>
          <w:rtl/>
        </w:rPr>
        <w:t>ُ</w:t>
      </w:r>
      <w:r>
        <w:rPr>
          <w:rtl/>
        </w:rPr>
        <w:t>عذ</w:t>
      </w:r>
      <w:r>
        <w:rPr>
          <w:rFonts w:hint="cs"/>
          <w:rtl/>
        </w:rPr>
        <w:t>َ</w:t>
      </w:r>
      <w:r>
        <w:rPr>
          <w:rtl/>
        </w:rPr>
        <w:t>ر</w:t>
      </w:r>
      <w:r w:rsidRPr="00415062">
        <w:rPr>
          <w:rFonts w:ascii="Traditional Arabic" w:hAnsi="Traditional Arabic"/>
          <w:sz w:val="36"/>
          <w:vertAlign w:val="superscript"/>
          <w:rtl/>
        </w:rPr>
        <w:t>(</w:t>
      </w:r>
      <w:r w:rsidRPr="00415062">
        <w:rPr>
          <w:rFonts w:ascii="Traditional Arabic" w:hAnsi="Traditional Arabic"/>
          <w:sz w:val="36"/>
          <w:vertAlign w:val="superscript"/>
          <w:rtl/>
        </w:rPr>
        <w:footnoteReference w:id="344"/>
      </w:r>
      <w:r w:rsidRPr="00415062">
        <w:rPr>
          <w:rFonts w:ascii="Traditional Arabic" w:hAnsi="Traditional Arabic"/>
          <w:sz w:val="36"/>
          <w:vertAlign w:val="superscript"/>
          <w:rtl/>
        </w:rPr>
        <w:t>)</w:t>
      </w:r>
      <w:r>
        <w:rPr>
          <w:rtl/>
        </w:rPr>
        <w:t>.</w:t>
      </w:r>
    </w:p>
    <w:p w:rsidR="009A7B07" w:rsidRDefault="009A7B07" w:rsidP="009A7B07">
      <w:pPr>
        <w:ind w:firstLine="720"/>
        <w:jc w:val="both"/>
        <w:rPr>
          <w:rtl/>
        </w:rPr>
      </w:pPr>
      <w:r>
        <w:rPr>
          <w:rFonts w:hint="cs"/>
          <w:rtl/>
        </w:rPr>
        <w:t xml:space="preserve">ثانياً: التفريق بين </w:t>
      </w:r>
      <w:r w:rsidRPr="00774A2D">
        <w:rPr>
          <w:rFonts w:hint="cs"/>
          <w:rtl/>
        </w:rPr>
        <w:t>ما لا يخفى غالباً كالزنا والسر</w:t>
      </w:r>
      <w:r>
        <w:rPr>
          <w:rFonts w:hint="cs"/>
          <w:rtl/>
        </w:rPr>
        <w:t>قة والشرب، فلا يُعذَر فيه بالجهل، وبين ما قد يخفى فيُعذَر فيه بالجهل</w:t>
      </w:r>
      <w:r w:rsidRPr="00551F9A">
        <w:rPr>
          <w:rFonts w:ascii="Traditional Arabic" w:hAnsi="Traditional Arabic"/>
          <w:sz w:val="36"/>
          <w:vertAlign w:val="superscript"/>
          <w:rtl/>
        </w:rPr>
        <w:t>(</w:t>
      </w:r>
      <w:r w:rsidRPr="00551F9A">
        <w:rPr>
          <w:rFonts w:ascii="Traditional Arabic" w:hAnsi="Traditional Arabic"/>
          <w:sz w:val="36"/>
          <w:vertAlign w:val="superscript"/>
          <w:rtl/>
        </w:rPr>
        <w:footnoteReference w:id="345"/>
      </w:r>
      <w:r w:rsidRPr="00551F9A">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ثالثاً: </w:t>
      </w:r>
      <w:r w:rsidRPr="00774A2D">
        <w:rPr>
          <w:rFonts w:hint="cs"/>
          <w:rtl/>
        </w:rPr>
        <w:t xml:space="preserve">الجهل بالسبب عذرٌ، </w:t>
      </w:r>
      <w:r>
        <w:rPr>
          <w:rFonts w:hint="cs"/>
          <w:rtl/>
        </w:rPr>
        <w:t>ومثاله:</w:t>
      </w:r>
      <w:r w:rsidRPr="00774A2D">
        <w:rPr>
          <w:rFonts w:hint="cs"/>
          <w:rtl/>
        </w:rPr>
        <w:t xml:space="preserve"> من أسقط شفعته جاهلاً بالبيع، فإنه يُعذَر ولا تسقط شفعته؛ لأنه جهل سبب الشفعة وهي البيع</w:t>
      </w:r>
      <w:r w:rsidRPr="00551F9A">
        <w:rPr>
          <w:rFonts w:ascii="Traditional Arabic" w:hAnsi="Traditional Arabic"/>
          <w:sz w:val="36"/>
          <w:vertAlign w:val="superscript"/>
          <w:rtl/>
        </w:rPr>
        <w:t>(</w:t>
      </w:r>
      <w:r w:rsidRPr="00551F9A">
        <w:rPr>
          <w:rFonts w:ascii="Traditional Arabic" w:hAnsi="Traditional Arabic"/>
          <w:sz w:val="36"/>
          <w:vertAlign w:val="superscript"/>
          <w:rtl/>
        </w:rPr>
        <w:footnoteReference w:id="346"/>
      </w:r>
      <w:r w:rsidRPr="00551F9A">
        <w:rPr>
          <w:rFonts w:ascii="Traditional Arabic" w:hAnsi="Traditional Arabic"/>
          <w:sz w:val="36"/>
          <w:vertAlign w:val="superscript"/>
          <w:rtl/>
        </w:rPr>
        <w:t>)</w:t>
      </w:r>
      <w:r w:rsidRPr="00774A2D">
        <w:rPr>
          <w:rFonts w:hint="cs"/>
          <w:rtl/>
        </w:rPr>
        <w:t>.</w:t>
      </w:r>
    </w:p>
    <w:p w:rsidR="009A7B07" w:rsidRDefault="009A7B07" w:rsidP="009A7B07">
      <w:pPr>
        <w:ind w:firstLine="720"/>
        <w:jc w:val="both"/>
        <w:rPr>
          <w:rtl/>
        </w:rPr>
      </w:pPr>
      <w:r>
        <w:rPr>
          <w:rFonts w:hint="cs"/>
          <w:rtl/>
        </w:rPr>
        <w:t xml:space="preserve">رابعاً: قاعدة: </w:t>
      </w:r>
      <w:r w:rsidRPr="00774A2D">
        <w:rPr>
          <w:rFonts w:hint="cs"/>
          <w:rtl/>
        </w:rPr>
        <w:t>((</w:t>
      </w:r>
      <w:r w:rsidRPr="00774A2D">
        <w:rPr>
          <w:rtl/>
        </w:rPr>
        <w:t>كل من علم تحريم شيء وجهل ما يترتب عليه لم يفده ذلك</w:t>
      </w:r>
      <w:r>
        <w:rPr>
          <w:rFonts w:hint="cs"/>
          <w:rtl/>
        </w:rPr>
        <w:t>،</w:t>
      </w:r>
      <w:r w:rsidRPr="00774A2D">
        <w:rPr>
          <w:rtl/>
        </w:rPr>
        <w:t xml:space="preserve"> كمن علم تحريم الزنا و الخمر</w:t>
      </w:r>
      <w:r>
        <w:rPr>
          <w:rFonts w:hint="cs"/>
          <w:rtl/>
        </w:rPr>
        <w:t>،</w:t>
      </w:r>
      <w:r w:rsidRPr="00774A2D">
        <w:rPr>
          <w:rtl/>
        </w:rPr>
        <w:t xml:space="preserve"> وجهل وجوب الحد</w:t>
      </w:r>
      <w:r w:rsidRPr="00774A2D">
        <w:rPr>
          <w:rFonts w:hint="cs"/>
          <w:rtl/>
        </w:rPr>
        <w:t>،</w:t>
      </w:r>
      <w:r w:rsidRPr="00774A2D">
        <w:rPr>
          <w:rtl/>
        </w:rPr>
        <w:t xml:space="preserve"> يحد بالاتفاق</w:t>
      </w:r>
      <w:r w:rsidRPr="00774A2D">
        <w:rPr>
          <w:rFonts w:hint="cs"/>
          <w:rtl/>
        </w:rPr>
        <w:t>؛</w:t>
      </w:r>
      <w:r w:rsidRPr="00774A2D">
        <w:rPr>
          <w:rtl/>
        </w:rPr>
        <w:t xml:space="preserve"> لأن</w:t>
      </w:r>
      <w:r w:rsidRPr="00774A2D">
        <w:rPr>
          <w:rFonts w:hint="cs"/>
          <w:rtl/>
        </w:rPr>
        <w:t>ّ</w:t>
      </w:r>
      <w:r w:rsidRPr="00774A2D">
        <w:rPr>
          <w:rtl/>
        </w:rPr>
        <w:t>ه كان حقه الامتناع</w:t>
      </w:r>
      <w:r w:rsidRPr="00774A2D">
        <w:rPr>
          <w:rFonts w:hint="cs"/>
          <w:rtl/>
        </w:rPr>
        <w:t>))</w:t>
      </w:r>
      <w:r w:rsidRPr="00F80120">
        <w:rPr>
          <w:rFonts w:ascii="Traditional Arabic" w:hAnsi="Traditional Arabic"/>
          <w:sz w:val="36"/>
          <w:vertAlign w:val="superscript"/>
          <w:rtl/>
        </w:rPr>
        <w:t>(</w:t>
      </w:r>
      <w:r w:rsidRPr="00F80120">
        <w:rPr>
          <w:rFonts w:ascii="Traditional Arabic" w:hAnsi="Traditional Arabic"/>
          <w:sz w:val="36"/>
          <w:vertAlign w:val="superscript"/>
          <w:rtl/>
        </w:rPr>
        <w:footnoteReference w:id="347"/>
      </w:r>
      <w:r w:rsidRPr="00F80120">
        <w:rPr>
          <w:rFonts w:ascii="Traditional Arabic" w:hAnsi="Traditional Arabic"/>
          <w:sz w:val="36"/>
          <w:vertAlign w:val="superscript"/>
          <w:rtl/>
        </w:rPr>
        <w:t>)</w:t>
      </w:r>
      <w:r w:rsidRPr="00774A2D">
        <w:rPr>
          <w:rFonts w:hint="cs"/>
          <w:rtl/>
        </w:rPr>
        <w:t>.</w:t>
      </w:r>
    </w:p>
    <w:p w:rsidR="009A7B07" w:rsidRDefault="009A7B07" w:rsidP="009A7B07">
      <w:pPr>
        <w:ind w:firstLine="720"/>
        <w:jc w:val="both"/>
        <w:rPr>
          <w:rtl/>
        </w:rPr>
      </w:pPr>
      <w:r>
        <w:rPr>
          <w:rFonts w:hint="cs"/>
          <w:rtl/>
        </w:rPr>
        <w:lastRenderedPageBreak/>
        <w:t>خامساً: يعذر ب</w:t>
      </w:r>
      <w:r>
        <w:rPr>
          <w:rtl/>
        </w:rPr>
        <w:t>الجهل في موضع الاجتهاد الصحيح أو في موضع الشبهة</w:t>
      </w:r>
      <w:r>
        <w:rPr>
          <w:rFonts w:hint="cs"/>
          <w:rtl/>
        </w:rPr>
        <w:t xml:space="preserve">، </w:t>
      </w:r>
      <w:r>
        <w:rPr>
          <w:rtl/>
        </w:rPr>
        <w:t xml:space="preserve">كمن زنى بجارية والده أو </w:t>
      </w:r>
      <w:r>
        <w:rPr>
          <w:rFonts w:hint="cs"/>
          <w:rtl/>
        </w:rPr>
        <w:t xml:space="preserve">جارية </w:t>
      </w:r>
      <w:r>
        <w:rPr>
          <w:rtl/>
        </w:rPr>
        <w:t>زوجته على ظن</w:t>
      </w:r>
      <w:r>
        <w:rPr>
          <w:rFonts w:hint="cs"/>
          <w:rtl/>
        </w:rPr>
        <w:t>ّ</w:t>
      </w:r>
      <w:r>
        <w:rPr>
          <w:rtl/>
        </w:rPr>
        <w:t xml:space="preserve"> أنها تحل له</w:t>
      </w:r>
      <w:r>
        <w:rPr>
          <w:rFonts w:hint="cs"/>
          <w:rtl/>
        </w:rPr>
        <w:t>، يُعذَر فيه بالجهل.</w:t>
      </w:r>
    </w:p>
    <w:p w:rsidR="009A7B07" w:rsidRDefault="009A7B07" w:rsidP="009A7B07">
      <w:pPr>
        <w:ind w:firstLine="720"/>
        <w:jc w:val="both"/>
        <w:rPr>
          <w:rtl/>
        </w:rPr>
      </w:pPr>
      <w:r>
        <w:rPr>
          <w:rFonts w:hint="cs"/>
          <w:rtl/>
        </w:rPr>
        <w:t xml:space="preserve">أما </w:t>
      </w:r>
      <w:r>
        <w:rPr>
          <w:rtl/>
        </w:rPr>
        <w:t>من خالف في اجتهاده الكتاب</w:t>
      </w:r>
      <w:r>
        <w:rPr>
          <w:rFonts w:hint="cs"/>
          <w:rtl/>
        </w:rPr>
        <w:t>،</w:t>
      </w:r>
      <w:r>
        <w:rPr>
          <w:rtl/>
        </w:rPr>
        <w:t xml:space="preserve"> أو السنة المشهورة</w:t>
      </w:r>
      <w:r>
        <w:rPr>
          <w:rFonts w:hint="cs"/>
          <w:rtl/>
        </w:rPr>
        <w:t xml:space="preserve">، أو </w:t>
      </w:r>
      <w:r>
        <w:rPr>
          <w:rtl/>
        </w:rPr>
        <w:t>الإجماع</w:t>
      </w:r>
      <w:r>
        <w:rPr>
          <w:rFonts w:hint="cs"/>
          <w:rtl/>
        </w:rPr>
        <w:t>، فلا يعذر بجهله</w:t>
      </w:r>
      <w:r w:rsidRPr="009A300F">
        <w:rPr>
          <w:rFonts w:ascii="Traditional Arabic" w:hAnsi="Traditional Arabic"/>
          <w:sz w:val="36"/>
          <w:vertAlign w:val="superscript"/>
          <w:rtl/>
        </w:rPr>
        <w:t>(</w:t>
      </w:r>
      <w:r w:rsidRPr="009A300F">
        <w:rPr>
          <w:rFonts w:ascii="Traditional Arabic" w:hAnsi="Traditional Arabic"/>
          <w:sz w:val="36"/>
          <w:vertAlign w:val="superscript"/>
          <w:rtl/>
        </w:rPr>
        <w:footnoteReference w:id="348"/>
      </w:r>
      <w:r w:rsidRPr="009A300F">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سادساً: التفريق بين ما يشق الاحتراز عنه وما لا يشق الاحتراز عنه. </w:t>
      </w:r>
    </w:p>
    <w:p w:rsidR="009A7B07" w:rsidRDefault="009A7B07" w:rsidP="009A7B07">
      <w:pPr>
        <w:ind w:firstLine="720"/>
        <w:jc w:val="both"/>
        <w:rPr>
          <w:rtl/>
        </w:rPr>
      </w:pPr>
      <w:r>
        <w:rPr>
          <w:rFonts w:hint="cs"/>
          <w:rtl/>
        </w:rPr>
        <w:t xml:space="preserve">قال القرافي </w:t>
      </w:r>
      <w:r>
        <w:rPr>
          <w:rtl/>
        </w:rPr>
        <w:t>–</w:t>
      </w:r>
      <w:r>
        <w:rPr>
          <w:rFonts w:hint="cs"/>
          <w:rtl/>
        </w:rPr>
        <w:t xml:space="preserve"> رحمه الله </w:t>
      </w:r>
      <w:r>
        <w:rPr>
          <w:rtl/>
        </w:rPr>
        <w:t>–</w:t>
      </w:r>
      <w:r>
        <w:rPr>
          <w:rFonts w:hint="cs"/>
          <w:rtl/>
        </w:rPr>
        <w:t xml:space="preserve"> : ((</w:t>
      </w:r>
      <w:r>
        <w:rPr>
          <w:rtl/>
        </w:rPr>
        <w:t>الفرق الرابع والتسعون</w:t>
      </w:r>
      <w:r>
        <w:rPr>
          <w:rFonts w:hint="cs"/>
          <w:rtl/>
        </w:rPr>
        <w:t>:</w:t>
      </w:r>
      <w:r>
        <w:rPr>
          <w:rtl/>
        </w:rPr>
        <w:t xml:space="preserve"> بين قاعدة ما لا يكون الجهل عذرا</w:t>
      </w:r>
      <w:r>
        <w:rPr>
          <w:rFonts w:hint="cs"/>
          <w:rtl/>
        </w:rPr>
        <w:t>ً</w:t>
      </w:r>
      <w:r>
        <w:rPr>
          <w:rtl/>
        </w:rPr>
        <w:t xml:space="preserve"> فيه وبين قاعدة ما يكون الجهل عذرا</w:t>
      </w:r>
      <w:r>
        <w:rPr>
          <w:rFonts w:hint="cs"/>
          <w:rtl/>
        </w:rPr>
        <w:t>ً</w:t>
      </w:r>
      <w:r>
        <w:rPr>
          <w:rtl/>
        </w:rPr>
        <w:t xml:space="preserve"> فيه</w:t>
      </w:r>
      <w:r>
        <w:rPr>
          <w:rFonts w:hint="cs"/>
          <w:rtl/>
        </w:rPr>
        <w:t>.</w:t>
      </w:r>
    </w:p>
    <w:p w:rsidR="009A7B07" w:rsidRDefault="009A7B07" w:rsidP="009A7B07">
      <w:pPr>
        <w:ind w:firstLine="720"/>
        <w:jc w:val="both"/>
        <w:rPr>
          <w:rtl/>
        </w:rPr>
      </w:pPr>
      <w:r>
        <w:rPr>
          <w:rtl/>
        </w:rPr>
        <w:t>اعلم أن</w:t>
      </w:r>
      <w:r>
        <w:rPr>
          <w:rFonts w:hint="cs"/>
          <w:rtl/>
        </w:rPr>
        <w:t>ّ</w:t>
      </w:r>
      <w:r>
        <w:rPr>
          <w:rtl/>
        </w:rPr>
        <w:t xml:space="preserve"> صاحب الشرع قد تسامح في جهالات في الشريعة فعفا عن مرتكبها وأخذ بجهالات فلم يعف عن مرتكبها</w:t>
      </w:r>
      <w:r>
        <w:rPr>
          <w:rFonts w:hint="cs"/>
          <w:rtl/>
        </w:rPr>
        <w:t>.</w:t>
      </w:r>
    </w:p>
    <w:p w:rsidR="009A7B07" w:rsidRDefault="009A7B07" w:rsidP="009A7B07">
      <w:pPr>
        <w:ind w:firstLine="720"/>
        <w:jc w:val="both"/>
        <w:rPr>
          <w:rtl/>
        </w:rPr>
      </w:pPr>
      <w:r>
        <w:rPr>
          <w:rtl/>
        </w:rPr>
        <w:t>وضابط ما يعفى عنه من الجهالات الجهل الذي يتعذر الاحتراز عنه عادة وما لا يتعذر الاحتراز عنه ولا يشق لم يعف عنه</w:t>
      </w:r>
      <w:r>
        <w:rPr>
          <w:rFonts w:hint="cs"/>
          <w:rtl/>
        </w:rPr>
        <w:t>،</w:t>
      </w:r>
      <w:r>
        <w:rPr>
          <w:rtl/>
        </w:rPr>
        <w:t xml:space="preserve"> ولذلك صور</w:t>
      </w:r>
      <w:r>
        <w:rPr>
          <w:rFonts w:hint="cs"/>
          <w:rtl/>
        </w:rPr>
        <w:t>:</w:t>
      </w:r>
    </w:p>
    <w:p w:rsidR="009A7B07" w:rsidRDefault="009A7B07" w:rsidP="009A7B07">
      <w:pPr>
        <w:ind w:firstLine="720"/>
        <w:jc w:val="both"/>
        <w:rPr>
          <w:rtl/>
        </w:rPr>
      </w:pPr>
      <w:r>
        <w:rPr>
          <w:rtl/>
        </w:rPr>
        <w:t>أحدها</w:t>
      </w:r>
      <w:r>
        <w:rPr>
          <w:rFonts w:hint="cs"/>
          <w:rtl/>
        </w:rPr>
        <w:t>:</w:t>
      </w:r>
      <w:r>
        <w:rPr>
          <w:rtl/>
        </w:rPr>
        <w:t xml:space="preserve"> من وطئ امرأة أجنبية بالليل يظنها امرأته أو جاريته عفي عنه</w:t>
      </w:r>
      <w:r>
        <w:rPr>
          <w:rFonts w:hint="cs"/>
          <w:rtl/>
        </w:rPr>
        <w:t>؛</w:t>
      </w:r>
      <w:r>
        <w:rPr>
          <w:rtl/>
        </w:rPr>
        <w:t xml:space="preserve"> لأن الفحص عن ذلك مما يشق على الناس</w:t>
      </w:r>
      <w:r>
        <w:rPr>
          <w:rFonts w:hint="cs"/>
          <w:rtl/>
        </w:rPr>
        <w:t>.</w:t>
      </w:r>
    </w:p>
    <w:p w:rsidR="009A7B07" w:rsidRDefault="009A7B07" w:rsidP="009A7B07">
      <w:pPr>
        <w:ind w:firstLine="720"/>
        <w:jc w:val="both"/>
        <w:rPr>
          <w:rtl/>
        </w:rPr>
      </w:pPr>
      <w:r>
        <w:rPr>
          <w:rtl/>
        </w:rPr>
        <w:t>وثانيها</w:t>
      </w:r>
      <w:r>
        <w:rPr>
          <w:rFonts w:hint="cs"/>
          <w:rtl/>
        </w:rPr>
        <w:t>:</w:t>
      </w:r>
      <w:r>
        <w:rPr>
          <w:rtl/>
        </w:rPr>
        <w:t xml:space="preserve"> من أكل طعاما نجسا</w:t>
      </w:r>
      <w:r>
        <w:rPr>
          <w:rFonts w:hint="cs"/>
          <w:rtl/>
        </w:rPr>
        <w:t>ً</w:t>
      </w:r>
      <w:r>
        <w:rPr>
          <w:rtl/>
        </w:rPr>
        <w:t xml:space="preserve"> يظنه طاهرا</w:t>
      </w:r>
      <w:r>
        <w:rPr>
          <w:rFonts w:hint="cs"/>
          <w:rtl/>
        </w:rPr>
        <w:t>ً</w:t>
      </w:r>
      <w:r>
        <w:rPr>
          <w:rtl/>
        </w:rPr>
        <w:t xml:space="preserve"> فهذا جهل يعفى عنه لما في تكرر الفحص عن ذلك من المشقة والكلفة</w:t>
      </w:r>
      <w:r>
        <w:rPr>
          <w:rFonts w:hint="cs"/>
          <w:rtl/>
        </w:rPr>
        <w:t xml:space="preserve"> ...))</w:t>
      </w:r>
      <w:r w:rsidRPr="00812A49">
        <w:rPr>
          <w:rFonts w:ascii="Traditional Arabic" w:hAnsi="Traditional Arabic"/>
          <w:sz w:val="36"/>
          <w:vertAlign w:val="superscript"/>
          <w:rtl/>
        </w:rPr>
        <w:t>(</w:t>
      </w:r>
      <w:r w:rsidRPr="00812A49">
        <w:rPr>
          <w:rFonts w:ascii="Traditional Arabic" w:hAnsi="Traditional Arabic"/>
          <w:sz w:val="36"/>
          <w:vertAlign w:val="superscript"/>
          <w:rtl/>
        </w:rPr>
        <w:footnoteReference w:id="349"/>
      </w:r>
      <w:r w:rsidRPr="00812A49">
        <w:rPr>
          <w:rFonts w:ascii="Traditional Arabic" w:hAnsi="Traditional Arabic"/>
          <w:sz w:val="36"/>
          <w:vertAlign w:val="superscript"/>
          <w:rtl/>
        </w:rPr>
        <w:t>)</w:t>
      </w:r>
      <w:r>
        <w:rPr>
          <w:rFonts w:hint="cs"/>
          <w:rtl/>
        </w:rPr>
        <w:t>.</w:t>
      </w:r>
    </w:p>
    <w:p w:rsidR="009A7B07" w:rsidRDefault="009A7B07" w:rsidP="009A7B07">
      <w:pPr>
        <w:ind w:firstLine="720"/>
        <w:jc w:val="both"/>
        <w:rPr>
          <w:rtl/>
        </w:rPr>
      </w:pPr>
      <w:r>
        <w:rPr>
          <w:rFonts w:hint="cs"/>
          <w:rtl/>
        </w:rPr>
        <w:t xml:space="preserve">سابعاً: ذكر السيوطي </w:t>
      </w:r>
      <w:r>
        <w:rPr>
          <w:rtl/>
        </w:rPr>
        <w:t>–</w:t>
      </w:r>
      <w:r>
        <w:rPr>
          <w:rFonts w:hint="cs"/>
          <w:rtl/>
        </w:rPr>
        <w:t xml:space="preserve"> رحمه الله </w:t>
      </w:r>
      <w:r>
        <w:rPr>
          <w:rtl/>
        </w:rPr>
        <w:t>–</w:t>
      </w:r>
      <w:r>
        <w:rPr>
          <w:rFonts w:hint="cs"/>
          <w:rtl/>
        </w:rPr>
        <w:t xml:space="preserve"> جملة قواعد تضبط مسائل العذر بالجهل، وهي:</w:t>
      </w:r>
    </w:p>
    <w:p w:rsidR="009A7B07" w:rsidRPr="00774A2D" w:rsidRDefault="009A7B07" w:rsidP="009A7B07">
      <w:pPr>
        <w:ind w:firstLine="720"/>
        <w:jc w:val="both"/>
        <w:rPr>
          <w:rtl/>
        </w:rPr>
      </w:pPr>
      <w:r>
        <w:rPr>
          <w:rFonts w:hint="cs"/>
          <w:rtl/>
        </w:rPr>
        <w:t xml:space="preserve">أنّ </w:t>
      </w:r>
      <w:r w:rsidRPr="00774A2D">
        <w:rPr>
          <w:rtl/>
        </w:rPr>
        <w:t>قاعدة الفقه أن</w:t>
      </w:r>
      <w:r w:rsidRPr="00774A2D">
        <w:rPr>
          <w:rFonts w:hint="cs"/>
          <w:rtl/>
        </w:rPr>
        <w:t>ّ</w:t>
      </w:r>
      <w:r w:rsidRPr="00774A2D">
        <w:rPr>
          <w:rtl/>
        </w:rPr>
        <w:t xml:space="preserve"> النسيان والجهل مسقط للإثم مطلقا</w:t>
      </w:r>
      <w:r w:rsidRPr="00774A2D">
        <w:rPr>
          <w:rFonts w:hint="cs"/>
          <w:rtl/>
        </w:rPr>
        <w:t>ً.</w:t>
      </w:r>
    </w:p>
    <w:p w:rsidR="009A7B07" w:rsidRDefault="009A7B07" w:rsidP="009A7B07">
      <w:pPr>
        <w:ind w:firstLine="720"/>
        <w:jc w:val="both"/>
        <w:rPr>
          <w:rtl/>
        </w:rPr>
      </w:pPr>
      <w:r w:rsidRPr="00774A2D">
        <w:rPr>
          <w:rtl/>
        </w:rPr>
        <w:t>وأما الحكم: فإن وقعا في ترك مأمور</w:t>
      </w:r>
      <w:r w:rsidRPr="00774A2D">
        <w:rPr>
          <w:rFonts w:hint="cs"/>
          <w:rtl/>
        </w:rPr>
        <w:t>ٍ</w:t>
      </w:r>
      <w:r w:rsidRPr="00774A2D">
        <w:rPr>
          <w:rtl/>
        </w:rPr>
        <w:t xml:space="preserve"> لم يسقط بل يجب تداركه ولا يحص</w:t>
      </w:r>
      <w:r w:rsidRPr="00774A2D">
        <w:rPr>
          <w:rFonts w:hint="cs"/>
          <w:rtl/>
        </w:rPr>
        <w:t>ل</w:t>
      </w:r>
      <w:r w:rsidRPr="00774A2D">
        <w:rPr>
          <w:rtl/>
        </w:rPr>
        <w:t xml:space="preserve"> الثواب المترت</w:t>
      </w:r>
      <w:r w:rsidRPr="00774A2D">
        <w:rPr>
          <w:rFonts w:hint="cs"/>
          <w:rtl/>
        </w:rPr>
        <w:t>ّ</w:t>
      </w:r>
      <w:r w:rsidR="00777B02">
        <w:rPr>
          <w:rtl/>
        </w:rPr>
        <w:t>ب عليه</w:t>
      </w:r>
      <w:r w:rsidR="00777B02">
        <w:rPr>
          <w:rFonts w:hint="cs"/>
          <w:rtl/>
        </w:rPr>
        <w:t xml:space="preserve">؛ </w:t>
      </w:r>
      <w:r w:rsidRPr="00774A2D">
        <w:rPr>
          <w:rtl/>
        </w:rPr>
        <w:t>لعدم الائتمار</w:t>
      </w:r>
      <w:r>
        <w:rPr>
          <w:rFonts w:hint="cs"/>
          <w:rtl/>
        </w:rPr>
        <w:t>، فمن نسي صلاةً أو صوماً وجب تداركه بالقضاء بلا خلاف.</w:t>
      </w:r>
    </w:p>
    <w:p w:rsidR="009A7B07" w:rsidRDefault="009A7B07" w:rsidP="009A7B07">
      <w:pPr>
        <w:ind w:firstLine="720"/>
        <w:jc w:val="both"/>
        <w:rPr>
          <w:rtl/>
        </w:rPr>
      </w:pPr>
      <w:r>
        <w:rPr>
          <w:rFonts w:hint="cs"/>
          <w:rtl/>
        </w:rPr>
        <w:lastRenderedPageBreak/>
        <w:t>وإن كان بفعل منهي</w:t>
      </w:r>
      <w:r w:rsidRPr="00774A2D">
        <w:rPr>
          <w:rtl/>
        </w:rPr>
        <w:t xml:space="preserve"> ليس من باب الإتلاف فلا شيء فيه</w:t>
      </w:r>
      <w:r>
        <w:rPr>
          <w:rFonts w:hint="cs"/>
          <w:rtl/>
        </w:rPr>
        <w:t>، كأن يشرب خمراً جاهلاً، فلا حدّ ولا تعزير.</w:t>
      </w:r>
    </w:p>
    <w:p w:rsidR="009A7B07" w:rsidRDefault="009A7B07" w:rsidP="009A7B07">
      <w:pPr>
        <w:ind w:firstLine="720"/>
        <w:jc w:val="both"/>
        <w:rPr>
          <w:rtl/>
        </w:rPr>
      </w:pPr>
      <w:r>
        <w:rPr>
          <w:rFonts w:hint="cs"/>
          <w:rtl/>
        </w:rPr>
        <w:t xml:space="preserve">وإن كان </w:t>
      </w:r>
      <w:r w:rsidRPr="00774A2D">
        <w:rPr>
          <w:rtl/>
        </w:rPr>
        <w:t>فيه إتلاف لم يسقط الضمان</w:t>
      </w:r>
      <w:r>
        <w:rPr>
          <w:rFonts w:hint="cs"/>
          <w:rtl/>
        </w:rPr>
        <w:t>، فمن ارتكب محظورات الإحرام التي هي إتلاف كإزالة الشعر، لم تسقط عنه الفدية بالجهل.</w:t>
      </w:r>
    </w:p>
    <w:p w:rsidR="009A7B07" w:rsidRDefault="009A7B07" w:rsidP="009A7B07">
      <w:pPr>
        <w:ind w:firstLine="720"/>
        <w:jc w:val="both"/>
        <w:rPr>
          <w:rtl/>
        </w:rPr>
      </w:pPr>
      <w:r w:rsidRPr="00774A2D">
        <w:rPr>
          <w:rtl/>
        </w:rPr>
        <w:t>فإن كان يوجب عقوبة كان شبهة في إسقاطها</w:t>
      </w:r>
      <w:r>
        <w:rPr>
          <w:rFonts w:hint="cs"/>
          <w:rtl/>
        </w:rPr>
        <w:t>، مثل الواطئ بشبهة لا حد عليه، وعليه مهر المثل</w:t>
      </w:r>
      <w:r w:rsidRPr="00812A49">
        <w:rPr>
          <w:rFonts w:ascii="Traditional Arabic" w:hAnsi="Traditional Arabic"/>
          <w:sz w:val="36"/>
          <w:vertAlign w:val="superscript"/>
          <w:rtl/>
        </w:rPr>
        <w:t>(</w:t>
      </w:r>
      <w:r w:rsidRPr="00812A49">
        <w:rPr>
          <w:rFonts w:ascii="Traditional Arabic" w:hAnsi="Traditional Arabic"/>
          <w:sz w:val="36"/>
          <w:vertAlign w:val="superscript"/>
          <w:rtl/>
        </w:rPr>
        <w:footnoteReference w:id="350"/>
      </w:r>
      <w:r w:rsidRPr="00812A49">
        <w:rPr>
          <w:rFonts w:ascii="Traditional Arabic" w:hAnsi="Traditional Arabic"/>
          <w:sz w:val="36"/>
          <w:vertAlign w:val="superscript"/>
          <w:rtl/>
        </w:rPr>
        <w:t>)</w:t>
      </w:r>
      <w:r w:rsidRPr="00774A2D">
        <w:rPr>
          <w:rFonts w:hint="cs"/>
          <w:rtl/>
        </w:rPr>
        <w:t>.</w:t>
      </w:r>
    </w:p>
    <w:p w:rsidR="009A7B07" w:rsidRDefault="00777B02" w:rsidP="009A7B07">
      <w:pPr>
        <w:spacing w:before="120"/>
        <w:ind w:firstLine="720"/>
        <w:jc w:val="both"/>
        <w:rPr>
          <w:rtl/>
        </w:rPr>
      </w:pPr>
      <w:r>
        <w:rPr>
          <w:rFonts w:hint="cs"/>
          <w:rtl/>
        </w:rPr>
        <w:t>إذا تقرّر هذا:</w:t>
      </w:r>
      <w:r w:rsidR="009A7B07">
        <w:rPr>
          <w:rFonts w:hint="cs"/>
          <w:rtl/>
        </w:rPr>
        <w:t xml:space="preserve"> فإنّ نظائر هذا الفصل بالنظر إلى طريقة الحصر والعدّ تُعتَبر من النظائر بالإطلاق الثاني، أي "نظائر بالمعنى الاصطلاحي الخاص"، حيث لا تجمعها قاعدة أو ضابط فقهي معيّن، بل هي فروع فقهية متشابهة تُحفَظ.</w:t>
      </w:r>
    </w:p>
    <w:p w:rsidR="009A7B07" w:rsidRDefault="009A7B07" w:rsidP="009A7B07">
      <w:pPr>
        <w:ind w:firstLine="720"/>
        <w:jc w:val="both"/>
        <w:rPr>
          <w:rtl/>
        </w:rPr>
      </w:pPr>
      <w:r>
        <w:rPr>
          <w:rFonts w:hint="cs"/>
          <w:rtl/>
        </w:rPr>
        <w:t>وبالنظر إلى الطريقة الثانية فهي نظائر بالإطلاق الأول، أي: أنها "نظائر بالمعنى الاصطلاحي العام"؛ لأنها عبارة عن فروع مندرجة تحت قواعد العذر بالجهل التي سبق إيرادها قريباً. والله تعالى أعلم.</w:t>
      </w:r>
    </w:p>
    <w:p w:rsidR="009A7B07" w:rsidRDefault="009A7B07" w:rsidP="009A7B07">
      <w:pPr>
        <w:bidi w:val="0"/>
        <w:snapToGrid/>
        <w:ind w:firstLine="576"/>
        <w:jc w:val="both"/>
        <w:rPr>
          <w:rtl/>
        </w:rPr>
      </w:pPr>
      <w:r>
        <w:rPr>
          <w:rtl/>
        </w:rPr>
        <w:br w:type="page"/>
      </w:r>
    </w:p>
    <w:p w:rsidR="009A7B07" w:rsidRDefault="009A7B07" w:rsidP="009A7B07">
      <w:pPr>
        <w:ind w:firstLine="0"/>
        <w:rPr>
          <w:rFonts w:cs="Andalus"/>
          <w:sz w:val="36"/>
          <w:rtl/>
        </w:rPr>
      </w:pPr>
    </w:p>
    <w:p w:rsidR="009A7B07" w:rsidRDefault="009A7B07" w:rsidP="009A7B07">
      <w:pPr>
        <w:ind w:firstLine="720"/>
        <w:rPr>
          <w:rFonts w:cs="Andalus"/>
          <w:sz w:val="36"/>
          <w:rtl/>
        </w:rPr>
      </w:pPr>
    </w:p>
    <w:p w:rsidR="009A7B07" w:rsidRDefault="009A7B07" w:rsidP="009A7B07">
      <w:pPr>
        <w:ind w:firstLine="720"/>
        <w:rPr>
          <w:rFonts w:cs="Monotype Koufi"/>
          <w:sz w:val="40"/>
          <w:szCs w:val="40"/>
          <w:rtl/>
        </w:rPr>
      </w:pPr>
    </w:p>
    <w:p w:rsidR="009A7B07" w:rsidRPr="009C34A3" w:rsidRDefault="009A7B07" w:rsidP="009A7B07">
      <w:pPr>
        <w:ind w:firstLine="720"/>
        <w:rPr>
          <w:rFonts w:cs="Monotype Koufi"/>
          <w:sz w:val="36"/>
          <w:rtl/>
        </w:rPr>
      </w:pPr>
      <w:r w:rsidRPr="009C34A3">
        <w:rPr>
          <w:rFonts w:cs="Monotype Koufi" w:hint="cs"/>
          <w:sz w:val="36"/>
          <w:rtl/>
        </w:rPr>
        <w:t xml:space="preserve">الفصل الثاني عشر: </w:t>
      </w:r>
      <w:r w:rsidRPr="009C34A3">
        <w:rPr>
          <w:rFonts w:cs="Monotype Koufi"/>
          <w:sz w:val="36"/>
          <w:rtl/>
        </w:rPr>
        <w:t>نظائر ما لا يجوز فيه الرهن</w:t>
      </w:r>
      <w:r w:rsidRPr="009C34A3">
        <w:rPr>
          <w:rFonts w:cs="Monotype Koufi" w:hint="cs"/>
          <w:sz w:val="36"/>
          <w:rtl/>
        </w:rPr>
        <w:t>، وفيه خمسة مباحث</w:t>
      </w:r>
      <w:r w:rsidRPr="009C34A3">
        <w:rPr>
          <w:rFonts w:cs="Monotype Koufi"/>
          <w:sz w:val="36"/>
          <w:rtl/>
        </w:rPr>
        <w:t xml:space="preserve">: </w:t>
      </w:r>
    </w:p>
    <w:p w:rsidR="009A7B07" w:rsidRPr="00C17F5F" w:rsidRDefault="009A7B07" w:rsidP="009A7B07">
      <w:pPr>
        <w:ind w:firstLine="0"/>
        <w:rPr>
          <w:rFonts w:cs="Andalus"/>
          <w:sz w:val="36"/>
          <w:rtl/>
        </w:rPr>
      </w:pPr>
    </w:p>
    <w:p w:rsidR="009A7B07" w:rsidRPr="00FA503C" w:rsidRDefault="009A7B07" w:rsidP="009A7B07">
      <w:pPr>
        <w:ind w:firstLine="720"/>
        <w:rPr>
          <w:rFonts w:cs="DecoType Naskh"/>
          <w:sz w:val="36"/>
          <w:rtl/>
        </w:rPr>
      </w:pPr>
      <w:r w:rsidRPr="00FA503C">
        <w:rPr>
          <w:rFonts w:cs="DecoType Naskh"/>
          <w:sz w:val="36"/>
          <w:rtl/>
        </w:rPr>
        <w:t>المبحث الأول: منع الرهن في الصرف.</w:t>
      </w:r>
    </w:p>
    <w:p w:rsidR="009A7B07" w:rsidRPr="00FA503C" w:rsidRDefault="009A7B07" w:rsidP="009A7B07">
      <w:pPr>
        <w:ind w:firstLine="720"/>
        <w:rPr>
          <w:rFonts w:cs="DecoType Naskh"/>
          <w:sz w:val="36"/>
          <w:rtl/>
        </w:rPr>
      </w:pPr>
    </w:p>
    <w:p w:rsidR="009A7B07" w:rsidRPr="00FA503C" w:rsidRDefault="009A7B07" w:rsidP="009A7B07">
      <w:pPr>
        <w:ind w:firstLine="720"/>
        <w:rPr>
          <w:rFonts w:cs="DecoType Naskh"/>
          <w:sz w:val="36"/>
          <w:rtl/>
        </w:rPr>
      </w:pPr>
      <w:r w:rsidRPr="00FA503C">
        <w:rPr>
          <w:rFonts w:cs="DecoType Naskh"/>
          <w:sz w:val="36"/>
          <w:rtl/>
        </w:rPr>
        <w:t>المبحث الثاني: منع الرهن في رأس مال السلم.</w:t>
      </w:r>
    </w:p>
    <w:p w:rsidR="009A7B07" w:rsidRPr="00FA503C" w:rsidRDefault="009A7B07" w:rsidP="009A7B07">
      <w:pPr>
        <w:ind w:firstLine="720"/>
        <w:rPr>
          <w:rFonts w:cs="DecoType Naskh"/>
          <w:sz w:val="36"/>
          <w:rtl/>
        </w:rPr>
      </w:pPr>
    </w:p>
    <w:p w:rsidR="009A7B07" w:rsidRPr="00FA503C" w:rsidRDefault="009A7B07" w:rsidP="009A7B07">
      <w:pPr>
        <w:ind w:firstLine="720"/>
        <w:rPr>
          <w:rFonts w:cs="DecoType Naskh"/>
          <w:sz w:val="36"/>
          <w:rtl/>
        </w:rPr>
      </w:pPr>
      <w:r w:rsidRPr="00FA503C">
        <w:rPr>
          <w:rFonts w:cs="DecoType Naskh"/>
          <w:sz w:val="36"/>
          <w:rtl/>
        </w:rPr>
        <w:t>المبحث الثالث: منع الرهن في الدماء التي فيها القصاص.</w:t>
      </w:r>
    </w:p>
    <w:p w:rsidR="009A7B07" w:rsidRPr="00FA503C" w:rsidRDefault="009A7B07" w:rsidP="009A7B07">
      <w:pPr>
        <w:ind w:firstLine="720"/>
        <w:rPr>
          <w:rFonts w:cs="DecoType Naskh"/>
          <w:sz w:val="36"/>
          <w:rtl/>
        </w:rPr>
      </w:pPr>
    </w:p>
    <w:p w:rsidR="009A7B07" w:rsidRPr="00FA503C" w:rsidRDefault="009A7B07" w:rsidP="009A7B07">
      <w:pPr>
        <w:ind w:firstLine="720"/>
        <w:rPr>
          <w:rFonts w:cs="DecoType Naskh"/>
          <w:sz w:val="36"/>
          <w:rtl/>
        </w:rPr>
      </w:pPr>
      <w:r w:rsidRPr="00FA503C">
        <w:rPr>
          <w:rFonts w:cs="DecoType Naskh"/>
          <w:sz w:val="36"/>
          <w:rtl/>
        </w:rPr>
        <w:t>المبحث الرابع: منع الرهن في الحدود.</w:t>
      </w:r>
    </w:p>
    <w:p w:rsidR="009A7B07" w:rsidRPr="00FA503C" w:rsidRDefault="009A7B07" w:rsidP="009A7B07">
      <w:pPr>
        <w:ind w:firstLine="720"/>
        <w:rPr>
          <w:rFonts w:cs="DecoType Naskh"/>
          <w:sz w:val="36"/>
          <w:rtl/>
        </w:rPr>
      </w:pPr>
    </w:p>
    <w:p w:rsidR="009A7B07" w:rsidRPr="00FA503C" w:rsidRDefault="00286307" w:rsidP="00286307">
      <w:pPr>
        <w:ind w:firstLine="720"/>
        <w:rPr>
          <w:rFonts w:cs="DecoType Naskh"/>
          <w:sz w:val="36"/>
          <w:rtl/>
        </w:rPr>
      </w:pPr>
      <w:r>
        <w:rPr>
          <w:rFonts w:cs="DecoType Naskh" w:hint="cs"/>
          <w:sz w:val="36"/>
          <w:rtl/>
        </w:rPr>
        <w:t xml:space="preserve">المبحث الخامس: </w:t>
      </w:r>
      <w:r w:rsidR="009A7B07" w:rsidRPr="00FA503C">
        <w:rPr>
          <w:rFonts w:cs="DecoType Naskh" w:hint="cs"/>
          <w:sz w:val="36"/>
          <w:rtl/>
        </w:rPr>
        <w:t>الرابط بين هذه النظائر.</w:t>
      </w:r>
    </w:p>
    <w:p w:rsidR="009A7B07" w:rsidRDefault="009A7B07" w:rsidP="009A7B07">
      <w:pPr>
        <w:ind w:firstLine="720"/>
        <w:rPr>
          <w:sz w:val="36"/>
          <w:rtl/>
        </w:rPr>
      </w:pPr>
    </w:p>
    <w:p w:rsidR="009A7B07" w:rsidRPr="00C17F5F" w:rsidRDefault="009A7B07" w:rsidP="009A7B07">
      <w:pPr>
        <w:ind w:firstLine="720"/>
        <w:rPr>
          <w:sz w:val="36"/>
          <w:rtl/>
        </w:rPr>
      </w:pPr>
    </w:p>
    <w:p w:rsidR="009A7B07" w:rsidRPr="00C17F5F" w:rsidRDefault="009A7B07" w:rsidP="009A7B07">
      <w:pPr>
        <w:bidi w:val="0"/>
        <w:snapToGrid/>
        <w:ind w:firstLine="576"/>
        <w:jc w:val="both"/>
        <w:rPr>
          <w:sz w:val="36"/>
        </w:rPr>
      </w:pPr>
      <w:r w:rsidRPr="00C17F5F">
        <w:rPr>
          <w:sz w:val="36"/>
          <w:rtl/>
        </w:rPr>
        <w:br w:type="page"/>
      </w:r>
    </w:p>
    <w:p w:rsidR="009A7B07" w:rsidRPr="003D236F" w:rsidRDefault="009A7B07" w:rsidP="009A7B07">
      <w:pPr>
        <w:spacing w:after="100" w:afterAutospacing="1"/>
        <w:ind w:firstLine="720"/>
        <w:jc w:val="center"/>
        <w:rPr>
          <w:rFonts w:ascii="Andalus" w:hAnsi="Andalus" w:cs="Monotype Koufi"/>
          <w:sz w:val="36"/>
          <w:rtl/>
        </w:rPr>
      </w:pPr>
      <w:r w:rsidRPr="003D236F">
        <w:rPr>
          <w:rFonts w:ascii="Andalus" w:hAnsi="Andalus" w:cs="Monotype Koufi"/>
          <w:sz w:val="36"/>
          <w:rtl/>
        </w:rPr>
        <w:lastRenderedPageBreak/>
        <w:t>المبحث الأول: منع الرهن في الصرف.</w:t>
      </w:r>
    </w:p>
    <w:p w:rsidR="009A7B07" w:rsidRPr="00201DC6" w:rsidRDefault="009A7B07" w:rsidP="009A7B07">
      <w:pPr>
        <w:spacing w:before="100" w:beforeAutospacing="1" w:after="120"/>
        <w:ind w:firstLine="720"/>
        <w:rPr>
          <w:rFonts w:ascii="Andalus" w:hAnsi="Andalus" w:cs="Andalus"/>
          <w:sz w:val="36"/>
          <w:rtl/>
        </w:rPr>
      </w:pPr>
      <w:r w:rsidRPr="00201DC6">
        <w:rPr>
          <w:rFonts w:ascii="Andalus" w:hAnsi="Andalus" w:cs="Andalus"/>
          <w:sz w:val="36"/>
          <w:rtl/>
        </w:rPr>
        <w:t>تقرير مذهب المالكية:</w:t>
      </w:r>
    </w:p>
    <w:p w:rsidR="009A7B07" w:rsidRPr="00C17F5F" w:rsidRDefault="009A7B07" w:rsidP="009A7B07">
      <w:pPr>
        <w:ind w:firstLine="720"/>
        <w:rPr>
          <w:sz w:val="36"/>
          <w:rtl/>
        </w:rPr>
      </w:pPr>
      <w:r>
        <w:rPr>
          <w:rFonts w:hint="cs"/>
          <w:sz w:val="36"/>
          <w:rtl/>
        </w:rPr>
        <w:t xml:space="preserve">ذهب فقهاء المالكية </w:t>
      </w:r>
      <w:r>
        <w:rPr>
          <w:sz w:val="36"/>
          <w:rtl/>
        </w:rPr>
        <w:t>–</w:t>
      </w:r>
      <w:r>
        <w:rPr>
          <w:rFonts w:hint="cs"/>
          <w:sz w:val="36"/>
          <w:rtl/>
        </w:rPr>
        <w:t xml:space="preserve"> رحمهم الله - إلى عدم جواز </w:t>
      </w:r>
      <w:r w:rsidRPr="00C17F5F">
        <w:rPr>
          <w:rFonts w:hint="cs"/>
          <w:sz w:val="36"/>
          <w:rtl/>
        </w:rPr>
        <w:t>أخذ الرهن في الصرف</w:t>
      </w:r>
      <w:r w:rsidRPr="00E414BF">
        <w:rPr>
          <w:rFonts w:ascii="Traditional Arabic" w:hAnsi="Traditional Arabic"/>
          <w:sz w:val="36"/>
          <w:vertAlign w:val="superscript"/>
          <w:rtl/>
        </w:rPr>
        <w:t>(</w:t>
      </w:r>
      <w:r w:rsidRPr="00E414BF">
        <w:rPr>
          <w:rFonts w:ascii="Traditional Arabic" w:hAnsi="Traditional Arabic"/>
          <w:sz w:val="36"/>
          <w:vertAlign w:val="superscript"/>
          <w:rtl/>
        </w:rPr>
        <w:footnoteReference w:id="351"/>
      </w:r>
      <w:r w:rsidRPr="00E414BF">
        <w:rPr>
          <w:rFonts w:ascii="Traditional Arabic" w:hAnsi="Traditional Arabic"/>
          <w:sz w:val="36"/>
          <w:vertAlign w:val="superscript"/>
          <w:rtl/>
        </w:rPr>
        <w:t>)</w:t>
      </w:r>
      <w:r w:rsidRPr="00C17F5F">
        <w:rPr>
          <w:rFonts w:hint="cs"/>
          <w:sz w:val="36"/>
          <w:rtl/>
        </w:rPr>
        <w:t xml:space="preserve">. </w:t>
      </w:r>
    </w:p>
    <w:p w:rsidR="009A7B07" w:rsidRPr="00201DC6" w:rsidRDefault="009A7B07" w:rsidP="009A7B07">
      <w:pPr>
        <w:spacing w:before="100" w:beforeAutospacing="1" w:after="120"/>
        <w:ind w:firstLine="720"/>
        <w:rPr>
          <w:rFonts w:ascii="Andalus" w:hAnsi="Andalus" w:cs="Andalus"/>
          <w:sz w:val="36"/>
          <w:rtl/>
        </w:rPr>
      </w:pPr>
      <w:r w:rsidRPr="00201DC6">
        <w:rPr>
          <w:rFonts w:ascii="Andalus" w:hAnsi="Andalus" w:cs="Andalus" w:hint="cs"/>
          <w:sz w:val="36"/>
          <w:rtl/>
        </w:rPr>
        <w:t>دراسة المسألة:</w:t>
      </w:r>
    </w:p>
    <w:p w:rsidR="009A7B07" w:rsidRPr="00C17F5F" w:rsidRDefault="009A7B07" w:rsidP="009A7B07">
      <w:pPr>
        <w:ind w:firstLine="720"/>
        <w:rPr>
          <w:sz w:val="36"/>
          <w:rtl/>
        </w:rPr>
      </w:pPr>
      <w:r>
        <w:rPr>
          <w:rFonts w:hint="cs"/>
          <w:sz w:val="36"/>
          <w:rtl/>
        </w:rPr>
        <w:t xml:space="preserve">اختلف العلماء </w:t>
      </w:r>
      <w:r>
        <w:rPr>
          <w:sz w:val="36"/>
          <w:rtl/>
        </w:rPr>
        <w:t>–</w:t>
      </w:r>
      <w:r>
        <w:rPr>
          <w:rFonts w:hint="cs"/>
          <w:sz w:val="36"/>
          <w:rtl/>
        </w:rPr>
        <w:t xml:space="preserve"> رحمهم الله </w:t>
      </w:r>
      <w:r>
        <w:rPr>
          <w:sz w:val="36"/>
          <w:rtl/>
        </w:rPr>
        <w:t>–</w:t>
      </w:r>
      <w:r>
        <w:rPr>
          <w:rFonts w:hint="cs"/>
          <w:sz w:val="36"/>
          <w:rtl/>
        </w:rPr>
        <w:t xml:space="preserve"> في أخذ الرهن في بدل الصرف، وذلك على قولين:</w:t>
      </w:r>
    </w:p>
    <w:p w:rsidR="009A7B07" w:rsidRDefault="009A7B07" w:rsidP="009A7B07">
      <w:pPr>
        <w:ind w:firstLine="720"/>
        <w:rPr>
          <w:sz w:val="36"/>
          <w:rtl/>
        </w:rPr>
      </w:pPr>
      <w:r w:rsidRPr="00C17F5F">
        <w:rPr>
          <w:rFonts w:hint="cs"/>
          <w:b/>
          <w:bCs/>
          <w:sz w:val="36"/>
          <w:rtl/>
        </w:rPr>
        <w:t xml:space="preserve">القول الأول: </w:t>
      </w:r>
      <w:r>
        <w:rPr>
          <w:rFonts w:hint="cs"/>
          <w:sz w:val="36"/>
          <w:rtl/>
        </w:rPr>
        <w:t xml:space="preserve">لا يجوز أخذ الرهن ببدل الصرف، وهو </w:t>
      </w:r>
      <w:r w:rsidRPr="00C17F5F">
        <w:rPr>
          <w:rFonts w:hint="cs"/>
          <w:sz w:val="36"/>
          <w:rtl/>
        </w:rPr>
        <w:t xml:space="preserve">مذهب المالكية </w:t>
      </w:r>
      <w:r>
        <w:rPr>
          <w:sz w:val="36"/>
          <w:rtl/>
        </w:rPr>
        <w:t>–</w:t>
      </w:r>
      <w:r>
        <w:rPr>
          <w:rFonts w:hint="cs"/>
          <w:sz w:val="36"/>
          <w:rtl/>
        </w:rPr>
        <w:t xml:space="preserve"> كما سبق، وبه قالت الشافعية</w:t>
      </w:r>
      <w:r w:rsidRPr="00927583">
        <w:rPr>
          <w:rFonts w:ascii="Traditional Arabic" w:hAnsi="Traditional Arabic"/>
          <w:sz w:val="36"/>
          <w:vertAlign w:val="superscript"/>
          <w:rtl/>
        </w:rPr>
        <w:t>(</w:t>
      </w:r>
      <w:r w:rsidRPr="00927583">
        <w:rPr>
          <w:rFonts w:ascii="Traditional Arabic" w:hAnsi="Traditional Arabic"/>
          <w:sz w:val="36"/>
          <w:vertAlign w:val="superscript"/>
          <w:rtl/>
        </w:rPr>
        <w:footnoteReference w:id="352"/>
      </w:r>
      <w:r w:rsidRPr="00927583">
        <w:rPr>
          <w:rFonts w:ascii="Traditional Arabic" w:hAnsi="Traditional Arabic"/>
          <w:sz w:val="36"/>
          <w:vertAlign w:val="superscript"/>
          <w:rtl/>
        </w:rPr>
        <w:t>)</w:t>
      </w:r>
      <w:r>
        <w:rPr>
          <w:rFonts w:hint="cs"/>
          <w:sz w:val="36"/>
          <w:rtl/>
        </w:rPr>
        <w:t>.</w:t>
      </w:r>
    </w:p>
    <w:p w:rsidR="009A7B07" w:rsidRDefault="009A7B07" w:rsidP="009A7B07">
      <w:pPr>
        <w:ind w:firstLine="720"/>
        <w:rPr>
          <w:sz w:val="36"/>
          <w:rtl/>
        </w:rPr>
      </w:pPr>
      <w:r w:rsidRPr="00C17F5F">
        <w:rPr>
          <w:rFonts w:hint="cs"/>
          <w:b/>
          <w:bCs/>
          <w:sz w:val="36"/>
          <w:rtl/>
        </w:rPr>
        <w:t xml:space="preserve">القول الثاني: </w:t>
      </w:r>
      <w:r>
        <w:rPr>
          <w:rFonts w:hint="cs"/>
          <w:sz w:val="36"/>
          <w:rtl/>
        </w:rPr>
        <w:t xml:space="preserve">يجوز أخذ </w:t>
      </w:r>
      <w:r w:rsidRPr="00C17F5F">
        <w:rPr>
          <w:rFonts w:hint="cs"/>
          <w:sz w:val="36"/>
          <w:rtl/>
        </w:rPr>
        <w:t xml:space="preserve">الرهن </w:t>
      </w:r>
      <w:r>
        <w:rPr>
          <w:rFonts w:hint="cs"/>
          <w:sz w:val="36"/>
          <w:rtl/>
        </w:rPr>
        <w:t>ب</w:t>
      </w:r>
      <w:r w:rsidRPr="00C17F5F">
        <w:rPr>
          <w:sz w:val="36"/>
          <w:rtl/>
        </w:rPr>
        <w:t>بدل الصرف</w:t>
      </w:r>
      <w:r w:rsidRPr="00C17F5F">
        <w:rPr>
          <w:rFonts w:hint="cs"/>
          <w:sz w:val="36"/>
          <w:rtl/>
        </w:rPr>
        <w:t>؛</w:t>
      </w:r>
      <w:r w:rsidRPr="00C17F5F">
        <w:rPr>
          <w:sz w:val="36"/>
          <w:rtl/>
        </w:rPr>
        <w:t xml:space="preserve"> لتحقق الاستيفاء</w:t>
      </w:r>
      <w:r>
        <w:rPr>
          <w:rFonts w:hint="cs"/>
          <w:sz w:val="36"/>
          <w:rtl/>
        </w:rPr>
        <w:t>،</w:t>
      </w:r>
      <w:r>
        <w:rPr>
          <w:sz w:val="36"/>
          <w:rtl/>
        </w:rPr>
        <w:t xml:space="preserve"> فإن هلك</w:t>
      </w:r>
      <w:r>
        <w:rPr>
          <w:rFonts w:hint="cs"/>
          <w:sz w:val="36"/>
          <w:rtl/>
        </w:rPr>
        <w:t xml:space="preserve"> الرهن</w:t>
      </w:r>
      <w:r>
        <w:rPr>
          <w:sz w:val="36"/>
          <w:rtl/>
        </w:rPr>
        <w:t xml:space="preserve"> قبل الافتراق تم الصرف</w:t>
      </w:r>
      <w:r>
        <w:rPr>
          <w:rFonts w:hint="cs"/>
          <w:sz w:val="36"/>
          <w:rtl/>
        </w:rPr>
        <w:t xml:space="preserve"> </w:t>
      </w:r>
      <w:r w:rsidRPr="00C17F5F">
        <w:rPr>
          <w:sz w:val="36"/>
          <w:rtl/>
        </w:rPr>
        <w:t xml:space="preserve">وصار </w:t>
      </w:r>
      <w:r>
        <w:rPr>
          <w:rFonts w:hint="cs"/>
          <w:sz w:val="36"/>
          <w:rtl/>
        </w:rPr>
        <w:t>المرتهن مستوفياً لحقه</w:t>
      </w:r>
      <w:r w:rsidRPr="00C17F5F">
        <w:rPr>
          <w:rFonts w:hint="cs"/>
          <w:sz w:val="36"/>
          <w:rtl/>
        </w:rPr>
        <w:t>؛</w:t>
      </w:r>
      <w:r w:rsidRPr="00C17F5F">
        <w:rPr>
          <w:sz w:val="36"/>
          <w:rtl/>
        </w:rPr>
        <w:t xml:space="preserve"> لتحقق القبض حكما</w:t>
      </w:r>
      <w:r w:rsidRPr="00C17F5F">
        <w:rPr>
          <w:rFonts w:hint="cs"/>
          <w:sz w:val="36"/>
          <w:rtl/>
        </w:rPr>
        <w:t xml:space="preserve">ً، </w:t>
      </w:r>
      <w:r w:rsidRPr="00C17F5F">
        <w:rPr>
          <w:sz w:val="36"/>
          <w:rtl/>
        </w:rPr>
        <w:t>وإن افترقا والرهن قائم بطل</w:t>
      </w:r>
      <w:r>
        <w:rPr>
          <w:rFonts w:hint="cs"/>
          <w:sz w:val="36"/>
          <w:rtl/>
        </w:rPr>
        <w:t xml:space="preserve"> الصرف</w:t>
      </w:r>
      <w:r w:rsidRPr="00C17F5F">
        <w:rPr>
          <w:rFonts w:hint="cs"/>
          <w:sz w:val="36"/>
          <w:rtl/>
        </w:rPr>
        <w:t>؛</w:t>
      </w:r>
      <w:r w:rsidRPr="00C17F5F">
        <w:rPr>
          <w:sz w:val="36"/>
          <w:rtl/>
        </w:rPr>
        <w:t xml:space="preserve"> لوجود الافتراق </w:t>
      </w:r>
      <w:r>
        <w:rPr>
          <w:rFonts w:hint="cs"/>
          <w:sz w:val="36"/>
          <w:rtl/>
        </w:rPr>
        <w:t>من غير</w:t>
      </w:r>
      <w:r>
        <w:rPr>
          <w:sz w:val="36"/>
          <w:rtl/>
        </w:rPr>
        <w:t xml:space="preserve"> قب</w:t>
      </w:r>
      <w:r>
        <w:rPr>
          <w:rFonts w:hint="cs"/>
          <w:sz w:val="36"/>
          <w:rtl/>
        </w:rPr>
        <w:t>ض، وبه قالت الحنفية</w:t>
      </w:r>
      <w:r w:rsidRPr="00927583">
        <w:rPr>
          <w:rFonts w:ascii="Traditional Arabic" w:hAnsi="Traditional Arabic"/>
          <w:sz w:val="36"/>
          <w:vertAlign w:val="superscript"/>
          <w:rtl/>
        </w:rPr>
        <w:t>(</w:t>
      </w:r>
      <w:r w:rsidRPr="00927583">
        <w:rPr>
          <w:rFonts w:ascii="Traditional Arabic" w:hAnsi="Traditional Arabic"/>
          <w:sz w:val="36"/>
          <w:vertAlign w:val="superscript"/>
          <w:rtl/>
        </w:rPr>
        <w:footnoteReference w:id="353"/>
      </w:r>
      <w:r w:rsidRPr="00927583">
        <w:rPr>
          <w:rFonts w:ascii="Traditional Arabic" w:hAnsi="Traditional Arabic"/>
          <w:sz w:val="36"/>
          <w:vertAlign w:val="superscript"/>
          <w:rtl/>
        </w:rPr>
        <w:t>)</w:t>
      </w:r>
      <w:r>
        <w:rPr>
          <w:rFonts w:hint="cs"/>
          <w:sz w:val="36"/>
          <w:rtl/>
        </w:rPr>
        <w:t>.</w:t>
      </w:r>
    </w:p>
    <w:p w:rsidR="009A7B07" w:rsidRPr="00C17F5F" w:rsidRDefault="009A7B07" w:rsidP="009A7B07">
      <w:pPr>
        <w:ind w:firstLine="720"/>
        <w:rPr>
          <w:b/>
          <w:bCs/>
          <w:sz w:val="36"/>
          <w:rtl/>
        </w:rPr>
      </w:pPr>
      <w:r>
        <w:rPr>
          <w:rFonts w:hint="cs"/>
          <w:b/>
          <w:bCs/>
          <w:sz w:val="36"/>
          <w:rtl/>
        </w:rPr>
        <w:t>دليل القول الأول</w:t>
      </w:r>
      <w:r w:rsidRPr="00C17F5F">
        <w:rPr>
          <w:rFonts w:hint="cs"/>
          <w:b/>
          <w:bCs/>
          <w:sz w:val="36"/>
          <w:rtl/>
        </w:rPr>
        <w:t>:</w:t>
      </w:r>
    </w:p>
    <w:p w:rsidR="009A7B07" w:rsidRPr="00215CBD" w:rsidRDefault="009A7B07" w:rsidP="009A7B07">
      <w:pPr>
        <w:ind w:firstLine="720"/>
        <w:rPr>
          <w:sz w:val="36"/>
          <w:rtl/>
        </w:rPr>
      </w:pPr>
      <w:r w:rsidRPr="00215CBD">
        <w:rPr>
          <w:rFonts w:hint="cs"/>
          <w:sz w:val="36"/>
          <w:rtl/>
        </w:rPr>
        <w:t>لا يجوز أخذ الرهن عن بدل الصرف؛ لأنّه يشترط ق</w:t>
      </w:r>
      <w:r w:rsidRPr="00215CBD">
        <w:rPr>
          <w:sz w:val="36"/>
          <w:rtl/>
        </w:rPr>
        <w:t>بضه في المجلس</w:t>
      </w:r>
      <w:r w:rsidRPr="00215CBD">
        <w:rPr>
          <w:rFonts w:hint="cs"/>
          <w:sz w:val="36"/>
          <w:rtl/>
        </w:rPr>
        <w:t>، فلم يجُز أخذ الرهن به</w:t>
      </w:r>
      <w:r w:rsidRPr="00215CBD">
        <w:rPr>
          <w:rFonts w:ascii="Traditional Arabic" w:hAnsi="Traditional Arabic"/>
          <w:sz w:val="36"/>
          <w:vertAlign w:val="superscript"/>
          <w:rtl/>
        </w:rPr>
        <w:t>(</w:t>
      </w:r>
      <w:r w:rsidRPr="00215CBD">
        <w:rPr>
          <w:rFonts w:ascii="Traditional Arabic" w:hAnsi="Traditional Arabic"/>
          <w:sz w:val="36"/>
          <w:vertAlign w:val="superscript"/>
          <w:rtl/>
        </w:rPr>
        <w:footnoteReference w:id="354"/>
      </w:r>
      <w:r w:rsidRPr="00215CBD">
        <w:rPr>
          <w:rFonts w:ascii="Traditional Arabic" w:hAnsi="Traditional Arabic"/>
          <w:sz w:val="36"/>
          <w:vertAlign w:val="superscript"/>
          <w:rtl/>
        </w:rPr>
        <w:t>)</w:t>
      </w:r>
      <w:r w:rsidRPr="00215CBD">
        <w:rPr>
          <w:rFonts w:hint="cs"/>
          <w:sz w:val="36"/>
          <w:rtl/>
        </w:rPr>
        <w:t>.</w:t>
      </w:r>
    </w:p>
    <w:p w:rsidR="009A7B07" w:rsidRPr="00C17F5F" w:rsidRDefault="009A7B07" w:rsidP="009A7B07">
      <w:pPr>
        <w:ind w:firstLine="720"/>
        <w:rPr>
          <w:b/>
          <w:bCs/>
          <w:sz w:val="36"/>
          <w:rtl/>
        </w:rPr>
      </w:pPr>
      <w:r w:rsidRPr="00C17F5F">
        <w:rPr>
          <w:rFonts w:hint="cs"/>
          <w:b/>
          <w:bCs/>
          <w:sz w:val="36"/>
          <w:rtl/>
        </w:rPr>
        <w:t xml:space="preserve">دليل </w:t>
      </w:r>
      <w:r>
        <w:rPr>
          <w:rFonts w:hint="cs"/>
          <w:b/>
          <w:bCs/>
          <w:sz w:val="36"/>
          <w:rtl/>
        </w:rPr>
        <w:t>القول الثاني</w:t>
      </w:r>
      <w:r w:rsidRPr="00C17F5F">
        <w:rPr>
          <w:rFonts w:hint="cs"/>
          <w:b/>
          <w:bCs/>
          <w:sz w:val="36"/>
          <w:rtl/>
        </w:rPr>
        <w:t>:</w:t>
      </w:r>
    </w:p>
    <w:p w:rsidR="009A7B07" w:rsidRDefault="009A7B07" w:rsidP="009A7B07">
      <w:pPr>
        <w:ind w:firstLine="720"/>
        <w:rPr>
          <w:sz w:val="36"/>
          <w:rtl/>
        </w:rPr>
      </w:pPr>
      <w:r>
        <w:rPr>
          <w:rFonts w:hint="cs"/>
          <w:sz w:val="36"/>
          <w:rtl/>
        </w:rPr>
        <w:lastRenderedPageBreak/>
        <w:t>يجوز أخذ الرهن ببدل الصرف؛ لأنه استيثاق لا استبدال؛</w:t>
      </w:r>
      <w:r w:rsidRPr="00C17F5F">
        <w:rPr>
          <w:rFonts w:hint="cs"/>
          <w:sz w:val="36"/>
          <w:rtl/>
        </w:rPr>
        <w:t xml:space="preserve"> </w:t>
      </w:r>
      <w:r>
        <w:rPr>
          <w:rFonts w:hint="cs"/>
          <w:sz w:val="36"/>
          <w:rtl/>
        </w:rPr>
        <w:t>وا</w:t>
      </w:r>
      <w:r w:rsidRPr="00C17F5F">
        <w:rPr>
          <w:rFonts w:hint="cs"/>
          <w:sz w:val="36"/>
          <w:rtl/>
        </w:rPr>
        <w:t>لاستيفاء في الرهن إنما هو من حيث المالية، وأما عين الرهن فهو أمانة عند</w:t>
      </w:r>
      <w:r>
        <w:rPr>
          <w:rFonts w:hint="cs"/>
          <w:sz w:val="36"/>
          <w:rtl/>
        </w:rPr>
        <w:t xml:space="preserve"> المرتهن</w:t>
      </w:r>
      <w:r w:rsidRPr="00DC37BA">
        <w:rPr>
          <w:rFonts w:ascii="Traditional Arabic" w:hAnsi="Traditional Arabic"/>
          <w:sz w:val="36"/>
          <w:vertAlign w:val="superscript"/>
          <w:rtl/>
        </w:rPr>
        <w:t>(</w:t>
      </w:r>
      <w:r w:rsidRPr="00DC37BA">
        <w:rPr>
          <w:rFonts w:ascii="Traditional Arabic" w:hAnsi="Traditional Arabic"/>
          <w:sz w:val="36"/>
          <w:vertAlign w:val="superscript"/>
          <w:rtl/>
        </w:rPr>
        <w:footnoteReference w:id="355"/>
      </w:r>
      <w:r w:rsidRPr="00DC37BA">
        <w:rPr>
          <w:rFonts w:ascii="Traditional Arabic" w:hAnsi="Traditional Arabic"/>
          <w:sz w:val="36"/>
          <w:vertAlign w:val="superscript"/>
          <w:rtl/>
        </w:rPr>
        <w:t>)</w:t>
      </w:r>
      <w:r>
        <w:rPr>
          <w:rFonts w:hint="cs"/>
          <w:sz w:val="36"/>
          <w:rtl/>
        </w:rPr>
        <w:t>.</w:t>
      </w:r>
    </w:p>
    <w:p w:rsidR="009A7B07" w:rsidRPr="005C3B2C" w:rsidRDefault="009A7B07" w:rsidP="009A7B07">
      <w:pPr>
        <w:spacing w:before="100" w:beforeAutospacing="1" w:after="120"/>
        <w:ind w:firstLine="720"/>
        <w:rPr>
          <w:b/>
          <w:bCs/>
          <w:sz w:val="36"/>
          <w:rtl/>
        </w:rPr>
      </w:pPr>
      <w:r w:rsidRPr="005C3B2C">
        <w:rPr>
          <w:rFonts w:hint="cs"/>
          <w:b/>
          <w:bCs/>
          <w:sz w:val="36"/>
          <w:rtl/>
        </w:rPr>
        <w:t>الترجيح:</w:t>
      </w:r>
    </w:p>
    <w:p w:rsidR="009A7B07" w:rsidRPr="00E45BB7" w:rsidRDefault="009A7B07" w:rsidP="009A7B07">
      <w:pPr>
        <w:ind w:firstLine="720"/>
        <w:rPr>
          <w:b/>
          <w:bCs/>
          <w:sz w:val="36"/>
          <w:rtl/>
        </w:rPr>
      </w:pPr>
      <w:r w:rsidRPr="00E45BB7">
        <w:rPr>
          <w:rFonts w:hint="cs"/>
          <w:b/>
          <w:bCs/>
          <w:sz w:val="36"/>
          <w:rtl/>
        </w:rPr>
        <w:t xml:space="preserve">الذي يترجّح عندي </w:t>
      </w:r>
      <w:r w:rsidRPr="00E45BB7">
        <w:rPr>
          <w:b/>
          <w:bCs/>
          <w:sz w:val="36"/>
          <w:rtl/>
        </w:rPr>
        <w:t>–</w:t>
      </w:r>
      <w:r w:rsidRPr="00E45BB7">
        <w:rPr>
          <w:rFonts w:hint="cs"/>
          <w:b/>
          <w:bCs/>
          <w:sz w:val="36"/>
          <w:rtl/>
        </w:rPr>
        <w:t xml:space="preserve"> والله أعلم </w:t>
      </w:r>
      <w:r w:rsidRPr="00E45BB7">
        <w:rPr>
          <w:b/>
          <w:bCs/>
          <w:sz w:val="36"/>
          <w:rtl/>
        </w:rPr>
        <w:t>–</w:t>
      </w:r>
      <w:r w:rsidRPr="00E45BB7">
        <w:rPr>
          <w:rFonts w:hint="cs"/>
          <w:b/>
          <w:bCs/>
          <w:sz w:val="36"/>
          <w:rtl/>
        </w:rPr>
        <w:t xml:space="preserve"> هو القول الأول، وهو عدم أخذ الرهن ببدل الصرف.</w:t>
      </w:r>
    </w:p>
    <w:p w:rsidR="009A7B07" w:rsidRDefault="009A7B07" w:rsidP="009D4238">
      <w:pPr>
        <w:ind w:firstLine="720"/>
        <w:rPr>
          <w:sz w:val="36"/>
          <w:rtl/>
        </w:rPr>
      </w:pPr>
      <w:r>
        <w:rPr>
          <w:rFonts w:hint="cs"/>
          <w:sz w:val="36"/>
          <w:rtl/>
        </w:rPr>
        <w:t>وذلك أنّ من شروط أخذ الرهن أن يكون على دينٍ</w:t>
      </w:r>
      <w:r w:rsidRPr="00C17F5F">
        <w:rPr>
          <w:rFonts w:hint="cs"/>
          <w:sz w:val="36"/>
          <w:rtl/>
        </w:rPr>
        <w:t xml:space="preserve"> في</w:t>
      </w:r>
      <w:r>
        <w:rPr>
          <w:rFonts w:hint="cs"/>
          <w:sz w:val="36"/>
          <w:rtl/>
        </w:rPr>
        <w:t xml:space="preserve"> الذمة يمكن استيفاؤه من الرهن، وبدل الصرف ي</w:t>
      </w:r>
      <w:r w:rsidR="004063E2">
        <w:rPr>
          <w:rFonts w:hint="cs"/>
          <w:sz w:val="36"/>
          <w:rtl/>
        </w:rPr>
        <w:t>ُ</w:t>
      </w:r>
      <w:r w:rsidRPr="00C17F5F">
        <w:rPr>
          <w:rFonts w:hint="cs"/>
          <w:sz w:val="36"/>
          <w:rtl/>
        </w:rPr>
        <w:t>شت</w:t>
      </w:r>
      <w:r w:rsidR="004063E2">
        <w:rPr>
          <w:rFonts w:hint="cs"/>
          <w:sz w:val="36"/>
          <w:rtl/>
        </w:rPr>
        <w:t>َ</w:t>
      </w:r>
      <w:r w:rsidRPr="00C17F5F">
        <w:rPr>
          <w:rFonts w:hint="cs"/>
          <w:sz w:val="36"/>
          <w:rtl/>
        </w:rPr>
        <w:t>ر</w:t>
      </w:r>
      <w:r w:rsidR="004063E2">
        <w:rPr>
          <w:rFonts w:hint="cs"/>
          <w:sz w:val="36"/>
          <w:rtl/>
        </w:rPr>
        <w:t>َ</w:t>
      </w:r>
      <w:r w:rsidRPr="00C17F5F">
        <w:rPr>
          <w:rFonts w:hint="cs"/>
          <w:sz w:val="36"/>
          <w:rtl/>
        </w:rPr>
        <w:t>ط قبض</w:t>
      </w:r>
      <w:r w:rsidR="009D4238">
        <w:rPr>
          <w:rFonts w:hint="cs"/>
          <w:sz w:val="36"/>
          <w:rtl/>
        </w:rPr>
        <w:t>ه في المجلس إجماعاً</w:t>
      </w:r>
      <w:r w:rsidR="004063E2" w:rsidRPr="004063E2">
        <w:rPr>
          <w:rFonts w:ascii="Traditional Arabic" w:hAnsi="Traditional Arabic"/>
          <w:sz w:val="36"/>
          <w:vertAlign w:val="superscript"/>
          <w:rtl/>
        </w:rPr>
        <w:t>(</w:t>
      </w:r>
      <w:r w:rsidR="004063E2" w:rsidRPr="004063E2">
        <w:rPr>
          <w:rFonts w:ascii="Traditional Arabic" w:hAnsi="Traditional Arabic"/>
          <w:sz w:val="36"/>
          <w:vertAlign w:val="superscript"/>
          <w:rtl/>
        </w:rPr>
        <w:footnoteReference w:id="356"/>
      </w:r>
      <w:r w:rsidR="004063E2" w:rsidRPr="004063E2">
        <w:rPr>
          <w:rFonts w:ascii="Traditional Arabic" w:hAnsi="Traditional Arabic"/>
          <w:sz w:val="36"/>
          <w:vertAlign w:val="superscript"/>
          <w:rtl/>
        </w:rPr>
        <w:t>)</w:t>
      </w:r>
      <w:r w:rsidR="009D4238">
        <w:rPr>
          <w:rFonts w:hint="cs"/>
          <w:sz w:val="36"/>
          <w:rtl/>
        </w:rPr>
        <w:t>، فلا يصح أن يكون د</w:t>
      </w:r>
      <w:r>
        <w:rPr>
          <w:rFonts w:hint="cs"/>
          <w:sz w:val="36"/>
          <w:rtl/>
        </w:rPr>
        <w:t xml:space="preserve">َيناً </w:t>
      </w:r>
      <w:r w:rsidR="009D4238">
        <w:rPr>
          <w:rFonts w:hint="cs"/>
          <w:sz w:val="36"/>
          <w:rtl/>
        </w:rPr>
        <w:t xml:space="preserve">في الذمة حتى </w:t>
      </w:r>
      <w:r>
        <w:rPr>
          <w:rFonts w:hint="cs"/>
          <w:sz w:val="36"/>
          <w:rtl/>
        </w:rPr>
        <w:t>يحتاج إلى أخذ الرهن به.</w:t>
      </w:r>
    </w:p>
    <w:p w:rsidR="009A7B07" w:rsidRDefault="009A7B07" w:rsidP="009A7B07">
      <w:pPr>
        <w:bidi w:val="0"/>
        <w:snapToGrid/>
        <w:ind w:firstLine="720"/>
        <w:jc w:val="both"/>
        <w:rPr>
          <w:rFonts w:ascii="Andalus" w:hAnsi="Andalus" w:cs="Andalus"/>
          <w:sz w:val="40"/>
          <w:szCs w:val="40"/>
          <w:rtl/>
        </w:rPr>
      </w:pPr>
      <w:r>
        <w:rPr>
          <w:rFonts w:ascii="Andalus" w:hAnsi="Andalus" w:cs="Andalus"/>
          <w:sz w:val="40"/>
          <w:szCs w:val="40"/>
          <w:rtl/>
        </w:rPr>
        <w:br w:type="page"/>
      </w:r>
    </w:p>
    <w:p w:rsidR="009A7B07" w:rsidRPr="003D236F" w:rsidRDefault="009A7B07" w:rsidP="00A47D3D">
      <w:pPr>
        <w:spacing w:after="100" w:afterAutospacing="1"/>
        <w:ind w:firstLine="720"/>
        <w:jc w:val="center"/>
        <w:rPr>
          <w:rFonts w:ascii="Andalus" w:hAnsi="Andalus" w:cs="Monotype Koufi"/>
          <w:sz w:val="36"/>
          <w:rtl/>
        </w:rPr>
      </w:pPr>
      <w:r w:rsidRPr="003D236F">
        <w:rPr>
          <w:rFonts w:ascii="Andalus" w:hAnsi="Andalus" w:cs="Monotype Koufi"/>
          <w:sz w:val="36"/>
          <w:rtl/>
        </w:rPr>
        <w:lastRenderedPageBreak/>
        <w:t>المبحث الثاني: منع الرهن في رأس مال السلم</w:t>
      </w:r>
      <w:r w:rsidR="00EC02EA">
        <w:rPr>
          <w:rFonts w:ascii="Andalus" w:hAnsi="Andalus" w:cs="Monotype Koufi"/>
          <w:sz w:val="36"/>
          <w:rtl/>
        </w:rPr>
        <w:fldChar w:fldCharType="begin"/>
      </w:r>
      <w:r w:rsidR="00A47D3D">
        <w:instrText xml:space="preserve"> XE "</w:instrText>
      </w:r>
      <w:r w:rsidR="00A47D3D" w:rsidRPr="006F0789">
        <w:rPr>
          <w:rFonts w:asciiTheme="minorHAnsi" w:hAnsiTheme="minorHAnsi" w:cs="Monotype Koufi" w:hint="cs"/>
          <w:sz w:val="36"/>
          <w:rtl/>
        </w:rPr>
        <w:instrText>غ/</w:instrText>
      </w:r>
      <w:r w:rsidR="00A47D3D" w:rsidRPr="006F0789">
        <w:rPr>
          <w:rFonts w:ascii="Andalus" w:hAnsi="Andalus" w:cs="Monotype Koufi"/>
          <w:sz w:val="36"/>
          <w:rtl/>
        </w:rPr>
        <w:instrText>السلم</w:instrText>
      </w:r>
      <w:r w:rsidR="00A47D3D">
        <w:instrText xml:space="preserve">" </w:instrText>
      </w:r>
      <w:r w:rsidR="00EC02EA">
        <w:rPr>
          <w:rFonts w:ascii="Andalus" w:hAnsi="Andalus" w:cs="Monotype Koufi"/>
          <w:sz w:val="36"/>
          <w:rtl/>
        </w:rPr>
        <w:fldChar w:fldCharType="end"/>
      </w:r>
      <w:r w:rsidR="00A47D3D" w:rsidRPr="00A47D3D">
        <w:rPr>
          <w:rFonts w:ascii="Traditional Arabic" w:hAnsi="Traditional Arabic" w:cs="Monotype Koufi"/>
          <w:sz w:val="36"/>
          <w:vertAlign w:val="superscript"/>
          <w:rtl/>
        </w:rPr>
        <w:t>(</w:t>
      </w:r>
      <w:r w:rsidR="00A47D3D" w:rsidRPr="00A47D3D">
        <w:rPr>
          <w:rFonts w:ascii="Traditional Arabic" w:hAnsi="Traditional Arabic" w:cs="Monotype Koufi"/>
          <w:sz w:val="36"/>
          <w:vertAlign w:val="superscript"/>
          <w:rtl/>
        </w:rPr>
        <w:footnoteReference w:id="357"/>
      </w:r>
      <w:r w:rsidR="00A47D3D" w:rsidRPr="00A47D3D">
        <w:rPr>
          <w:rFonts w:ascii="Traditional Arabic" w:hAnsi="Traditional Arabic" w:cs="Monotype Koufi"/>
          <w:sz w:val="36"/>
          <w:vertAlign w:val="superscript"/>
          <w:rtl/>
        </w:rPr>
        <w:t>)</w:t>
      </w:r>
      <w:r w:rsidRPr="003D236F">
        <w:rPr>
          <w:rFonts w:ascii="Andalus" w:hAnsi="Andalus" w:cs="Monotype Koufi"/>
          <w:sz w:val="36"/>
          <w:rtl/>
        </w:rPr>
        <w:t>.</w:t>
      </w:r>
    </w:p>
    <w:p w:rsidR="009A7B07" w:rsidRPr="00201DC6" w:rsidRDefault="009A7B07" w:rsidP="009A7B07">
      <w:pPr>
        <w:spacing w:before="100" w:beforeAutospacing="1" w:after="120"/>
        <w:ind w:firstLine="720"/>
        <w:rPr>
          <w:rFonts w:ascii="Andalus" w:hAnsi="Andalus" w:cs="Andalus"/>
          <w:sz w:val="36"/>
          <w:rtl/>
        </w:rPr>
      </w:pPr>
      <w:r w:rsidRPr="00201DC6">
        <w:rPr>
          <w:rFonts w:ascii="Andalus" w:hAnsi="Andalus" w:cs="Andalus" w:hint="cs"/>
          <w:sz w:val="36"/>
          <w:rtl/>
        </w:rPr>
        <w:t>تقرير مذهب المالكية:</w:t>
      </w:r>
    </w:p>
    <w:p w:rsidR="009A7B07" w:rsidRDefault="009A7B07" w:rsidP="009A7B07">
      <w:pPr>
        <w:ind w:firstLine="720"/>
        <w:rPr>
          <w:sz w:val="36"/>
          <w:rtl/>
        </w:rPr>
      </w:pPr>
      <w:r>
        <w:rPr>
          <w:rFonts w:hint="cs"/>
          <w:sz w:val="36"/>
          <w:rtl/>
        </w:rPr>
        <w:t xml:space="preserve">المقرّر عند المالكية </w:t>
      </w:r>
      <w:r>
        <w:rPr>
          <w:sz w:val="36"/>
          <w:rtl/>
        </w:rPr>
        <w:t>–</w:t>
      </w:r>
      <w:r>
        <w:rPr>
          <w:rFonts w:hint="cs"/>
          <w:sz w:val="36"/>
          <w:rtl/>
        </w:rPr>
        <w:t xml:space="preserve"> رحمهم الله - أنه </w:t>
      </w:r>
      <w:r w:rsidRPr="00C17F5F">
        <w:rPr>
          <w:rFonts w:hint="cs"/>
          <w:sz w:val="36"/>
          <w:rtl/>
        </w:rPr>
        <w:t xml:space="preserve">لا يصح أخذ الرهن </w:t>
      </w:r>
      <w:r>
        <w:rPr>
          <w:rFonts w:hint="cs"/>
          <w:sz w:val="36"/>
          <w:rtl/>
        </w:rPr>
        <w:t>عن رأس مال</w:t>
      </w:r>
      <w:r w:rsidRPr="00C17F5F">
        <w:rPr>
          <w:rFonts w:hint="cs"/>
          <w:sz w:val="36"/>
          <w:rtl/>
        </w:rPr>
        <w:t xml:space="preserve"> السلم</w:t>
      </w:r>
      <w:r w:rsidRPr="00461ABB">
        <w:rPr>
          <w:rFonts w:ascii="Traditional Arabic" w:hAnsi="Traditional Arabic"/>
          <w:sz w:val="36"/>
          <w:vertAlign w:val="superscript"/>
          <w:rtl/>
        </w:rPr>
        <w:t>(</w:t>
      </w:r>
      <w:r w:rsidRPr="00461ABB">
        <w:rPr>
          <w:rFonts w:ascii="Traditional Arabic" w:hAnsi="Traditional Arabic"/>
          <w:sz w:val="36"/>
          <w:vertAlign w:val="superscript"/>
          <w:rtl/>
        </w:rPr>
        <w:footnoteReference w:id="358"/>
      </w:r>
      <w:r w:rsidRPr="00461ABB">
        <w:rPr>
          <w:rFonts w:ascii="Traditional Arabic" w:hAnsi="Traditional Arabic"/>
          <w:sz w:val="36"/>
          <w:vertAlign w:val="superscript"/>
          <w:rtl/>
        </w:rPr>
        <w:t>)</w:t>
      </w:r>
      <w:r w:rsidRPr="00C17F5F">
        <w:rPr>
          <w:rFonts w:hint="cs"/>
          <w:sz w:val="36"/>
          <w:rtl/>
        </w:rPr>
        <w:t xml:space="preserve">. </w:t>
      </w:r>
    </w:p>
    <w:p w:rsidR="009A7B07" w:rsidRPr="00201DC6" w:rsidRDefault="009A7B07" w:rsidP="009A7B07">
      <w:pPr>
        <w:spacing w:before="100" w:beforeAutospacing="1" w:after="120"/>
        <w:ind w:firstLine="720"/>
        <w:rPr>
          <w:rFonts w:ascii="Andalus" w:hAnsi="Andalus" w:cs="Andalus"/>
          <w:sz w:val="36"/>
          <w:rtl/>
        </w:rPr>
      </w:pPr>
      <w:r w:rsidRPr="00201DC6">
        <w:rPr>
          <w:rFonts w:ascii="Andalus" w:hAnsi="Andalus" w:cs="Andalus" w:hint="cs"/>
          <w:sz w:val="36"/>
          <w:rtl/>
        </w:rPr>
        <w:t>دراسة المسألة:</w:t>
      </w:r>
    </w:p>
    <w:p w:rsidR="009A7B07" w:rsidRDefault="009A7B07" w:rsidP="009A7B07">
      <w:pPr>
        <w:ind w:firstLine="720"/>
        <w:rPr>
          <w:sz w:val="36"/>
          <w:rtl/>
        </w:rPr>
      </w:pPr>
      <w:r>
        <w:rPr>
          <w:rFonts w:hint="cs"/>
          <w:sz w:val="36"/>
          <w:rtl/>
        </w:rPr>
        <w:t xml:space="preserve">اختلف العلماء </w:t>
      </w:r>
      <w:r>
        <w:rPr>
          <w:sz w:val="36"/>
          <w:rtl/>
        </w:rPr>
        <w:t>–</w:t>
      </w:r>
      <w:r>
        <w:rPr>
          <w:rFonts w:hint="cs"/>
          <w:sz w:val="36"/>
          <w:rtl/>
        </w:rPr>
        <w:t xml:space="preserve"> رحمهم الله </w:t>
      </w:r>
      <w:r>
        <w:rPr>
          <w:sz w:val="36"/>
          <w:rtl/>
        </w:rPr>
        <w:t>–</w:t>
      </w:r>
      <w:r>
        <w:rPr>
          <w:rFonts w:hint="cs"/>
          <w:sz w:val="36"/>
          <w:rtl/>
        </w:rPr>
        <w:t xml:space="preserve"> في أخذ الرهن عن رأس مال السلم، وذلك على قولين:</w:t>
      </w:r>
    </w:p>
    <w:p w:rsidR="009A7B07" w:rsidRDefault="009A7B07" w:rsidP="009A7B07">
      <w:pPr>
        <w:ind w:firstLine="720"/>
        <w:rPr>
          <w:sz w:val="36"/>
          <w:rtl/>
        </w:rPr>
      </w:pPr>
      <w:r w:rsidRPr="00C17F5F">
        <w:rPr>
          <w:rFonts w:hint="cs"/>
          <w:b/>
          <w:bCs/>
          <w:sz w:val="36"/>
          <w:rtl/>
        </w:rPr>
        <w:t xml:space="preserve">القول الأول: </w:t>
      </w:r>
      <w:r>
        <w:rPr>
          <w:rFonts w:hint="cs"/>
          <w:sz w:val="36"/>
          <w:rtl/>
        </w:rPr>
        <w:t xml:space="preserve">لا يجوز أخذ الرهن عن رأس مال السلم، وهو </w:t>
      </w:r>
      <w:r w:rsidRPr="00C17F5F">
        <w:rPr>
          <w:rFonts w:hint="cs"/>
          <w:sz w:val="36"/>
          <w:rtl/>
        </w:rPr>
        <w:t xml:space="preserve">مذهب المالكية </w:t>
      </w:r>
      <w:r>
        <w:rPr>
          <w:sz w:val="36"/>
          <w:rtl/>
        </w:rPr>
        <w:t>–</w:t>
      </w:r>
      <w:r>
        <w:rPr>
          <w:rFonts w:hint="cs"/>
          <w:sz w:val="36"/>
          <w:rtl/>
        </w:rPr>
        <w:t xml:space="preserve"> كما سبق، وبه قالت الشافعية</w:t>
      </w:r>
      <w:r w:rsidRPr="004E0F85">
        <w:rPr>
          <w:rFonts w:ascii="Traditional Arabic" w:hAnsi="Traditional Arabic"/>
          <w:sz w:val="36"/>
          <w:vertAlign w:val="superscript"/>
          <w:rtl/>
        </w:rPr>
        <w:t>(</w:t>
      </w:r>
      <w:r w:rsidRPr="004E0F85">
        <w:rPr>
          <w:rFonts w:ascii="Traditional Arabic" w:hAnsi="Traditional Arabic"/>
          <w:sz w:val="36"/>
          <w:vertAlign w:val="superscript"/>
          <w:rtl/>
        </w:rPr>
        <w:footnoteReference w:id="359"/>
      </w:r>
      <w:r w:rsidRPr="004E0F85">
        <w:rPr>
          <w:rFonts w:ascii="Traditional Arabic" w:hAnsi="Traditional Arabic"/>
          <w:sz w:val="36"/>
          <w:vertAlign w:val="superscript"/>
          <w:rtl/>
        </w:rPr>
        <w:t>)</w:t>
      </w:r>
      <w:r>
        <w:rPr>
          <w:rFonts w:hint="cs"/>
          <w:sz w:val="36"/>
          <w:rtl/>
        </w:rPr>
        <w:t>.</w:t>
      </w:r>
    </w:p>
    <w:p w:rsidR="009A7B07" w:rsidRPr="00C17F5F" w:rsidRDefault="009A7B07" w:rsidP="009A7B07">
      <w:pPr>
        <w:ind w:firstLine="720"/>
        <w:rPr>
          <w:sz w:val="36"/>
          <w:rtl/>
        </w:rPr>
      </w:pPr>
      <w:r w:rsidRPr="004C173A">
        <w:rPr>
          <w:rFonts w:hint="cs"/>
          <w:b/>
          <w:bCs/>
          <w:sz w:val="36"/>
          <w:rtl/>
        </w:rPr>
        <w:t>القول الثاني:</w:t>
      </w:r>
      <w:r>
        <w:rPr>
          <w:rFonts w:hint="cs"/>
          <w:sz w:val="36"/>
          <w:rtl/>
        </w:rPr>
        <w:t xml:space="preserve"> يجوز أخذ </w:t>
      </w:r>
      <w:r w:rsidRPr="00C17F5F">
        <w:rPr>
          <w:rFonts w:hint="cs"/>
          <w:sz w:val="36"/>
          <w:rtl/>
        </w:rPr>
        <w:t xml:space="preserve">الرهن </w:t>
      </w:r>
      <w:r>
        <w:rPr>
          <w:rFonts w:hint="cs"/>
          <w:sz w:val="36"/>
          <w:rtl/>
        </w:rPr>
        <w:t>برأس مال السلم</w:t>
      </w:r>
      <w:r w:rsidRPr="00C17F5F">
        <w:rPr>
          <w:rFonts w:hint="cs"/>
          <w:sz w:val="36"/>
          <w:rtl/>
        </w:rPr>
        <w:t>؛</w:t>
      </w:r>
      <w:r w:rsidRPr="00C17F5F">
        <w:rPr>
          <w:sz w:val="36"/>
          <w:rtl/>
        </w:rPr>
        <w:t xml:space="preserve"> لتحقق الاستيفاء</w:t>
      </w:r>
      <w:r>
        <w:rPr>
          <w:rFonts w:hint="cs"/>
          <w:sz w:val="36"/>
          <w:rtl/>
        </w:rPr>
        <w:t>،</w:t>
      </w:r>
      <w:r>
        <w:rPr>
          <w:sz w:val="36"/>
          <w:rtl/>
        </w:rPr>
        <w:t xml:space="preserve"> فإن هلك</w:t>
      </w:r>
      <w:r>
        <w:rPr>
          <w:rFonts w:hint="cs"/>
          <w:sz w:val="36"/>
          <w:rtl/>
        </w:rPr>
        <w:t xml:space="preserve"> الرهن</w:t>
      </w:r>
      <w:r>
        <w:rPr>
          <w:sz w:val="36"/>
          <w:rtl/>
        </w:rPr>
        <w:t xml:space="preserve"> قبل الافتراق تم </w:t>
      </w:r>
      <w:r>
        <w:rPr>
          <w:rFonts w:hint="cs"/>
          <w:sz w:val="36"/>
          <w:rtl/>
        </w:rPr>
        <w:t xml:space="preserve">السلم </w:t>
      </w:r>
      <w:r w:rsidRPr="00C17F5F">
        <w:rPr>
          <w:sz w:val="36"/>
          <w:rtl/>
        </w:rPr>
        <w:t xml:space="preserve">وصار </w:t>
      </w:r>
      <w:r>
        <w:rPr>
          <w:rFonts w:hint="cs"/>
          <w:sz w:val="36"/>
          <w:rtl/>
        </w:rPr>
        <w:t>المرتهن مستوفياً لحقه</w:t>
      </w:r>
      <w:r w:rsidRPr="00C17F5F">
        <w:rPr>
          <w:rFonts w:hint="cs"/>
          <w:sz w:val="36"/>
          <w:rtl/>
        </w:rPr>
        <w:t>؛</w:t>
      </w:r>
      <w:r w:rsidRPr="00C17F5F">
        <w:rPr>
          <w:sz w:val="36"/>
          <w:rtl/>
        </w:rPr>
        <w:t xml:space="preserve"> لتحقق القبض حكما</w:t>
      </w:r>
      <w:r w:rsidRPr="00C17F5F">
        <w:rPr>
          <w:rFonts w:hint="cs"/>
          <w:sz w:val="36"/>
          <w:rtl/>
        </w:rPr>
        <w:t xml:space="preserve">ً، </w:t>
      </w:r>
      <w:r w:rsidRPr="00C17F5F">
        <w:rPr>
          <w:sz w:val="36"/>
          <w:rtl/>
        </w:rPr>
        <w:t>وإن افترقا والرهن قائم بطل</w:t>
      </w:r>
      <w:r>
        <w:rPr>
          <w:rFonts w:hint="cs"/>
          <w:sz w:val="36"/>
          <w:rtl/>
        </w:rPr>
        <w:t xml:space="preserve"> السلم</w:t>
      </w:r>
      <w:r w:rsidRPr="00C17F5F">
        <w:rPr>
          <w:rFonts w:hint="cs"/>
          <w:sz w:val="36"/>
          <w:rtl/>
        </w:rPr>
        <w:t>؛</w:t>
      </w:r>
      <w:r w:rsidRPr="00C17F5F">
        <w:rPr>
          <w:sz w:val="36"/>
          <w:rtl/>
        </w:rPr>
        <w:t xml:space="preserve"> لوجود الافتراق </w:t>
      </w:r>
      <w:r>
        <w:rPr>
          <w:rFonts w:hint="cs"/>
          <w:sz w:val="36"/>
          <w:rtl/>
        </w:rPr>
        <w:t>من غير</w:t>
      </w:r>
      <w:r>
        <w:rPr>
          <w:sz w:val="36"/>
          <w:rtl/>
        </w:rPr>
        <w:t xml:space="preserve"> قب</w:t>
      </w:r>
      <w:r>
        <w:rPr>
          <w:rFonts w:hint="cs"/>
          <w:sz w:val="36"/>
          <w:rtl/>
        </w:rPr>
        <w:t>ض، وبه قالت الحنفية</w:t>
      </w:r>
      <w:r w:rsidRPr="004A6F68">
        <w:rPr>
          <w:rFonts w:ascii="Traditional Arabic" w:hAnsi="Traditional Arabic"/>
          <w:sz w:val="36"/>
          <w:vertAlign w:val="superscript"/>
          <w:rtl/>
        </w:rPr>
        <w:t>(</w:t>
      </w:r>
      <w:r w:rsidRPr="004A6F68">
        <w:rPr>
          <w:rFonts w:ascii="Traditional Arabic" w:hAnsi="Traditional Arabic"/>
          <w:sz w:val="36"/>
          <w:vertAlign w:val="superscript"/>
          <w:rtl/>
        </w:rPr>
        <w:footnoteReference w:id="360"/>
      </w:r>
      <w:r w:rsidRPr="004A6F68">
        <w:rPr>
          <w:rFonts w:ascii="Traditional Arabic" w:hAnsi="Traditional Arabic"/>
          <w:sz w:val="36"/>
          <w:vertAlign w:val="superscript"/>
          <w:rtl/>
        </w:rPr>
        <w:t>)</w:t>
      </w:r>
      <w:r>
        <w:rPr>
          <w:rFonts w:hint="cs"/>
          <w:sz w:val="36"/>
          <w:rtl/>
        </w:rPr>
        <w:t>.</w:t>
      </w:r>
    </w:p>
    <w:p w:rsidR="009A7B07" w:rsidRDefault="009A7B07" w:rsidP="009A7B07">
      <w:pPr>
        <w:spacing w:before="100" w:beforeAutospacing="1" w:after="120"/>
        <w:ind w:firstLine="720"/>
        <w:rPr>
          <w:b/>
          <w:bCs/>
          <w:sz w:val="36"/>
          <w:rtl/>
        </w:rPr>
      </w:pPr>
      <w:r>
        <w:rPr>
          <w:rFonts w:hint="cs"/>
          <w:b/>
          <w:bCs/>
          <w:sz w:val="36"/>
          <w:rtl/>
        </w:rPr>
        <w:lastRenderedPageBreak/>
        <w:t>الأدلة والترجيح</w:t>
      </w:r>
      <w:r w:rsidRPr="00C17F5F">
        <w:rPr>
          <w:rFonts w:hint="cs"/>
          <w:b/>
          <w:bCs/>
          <w:sz w:val="36"/>
          <w:rtl/>
        </w:rPr>
        <w:t>:</w:t>
      </w:r>
    </w:p>
    <w:p w:rsidR="009A7B07" w:rsidRDefault="009A7B07" w:rsidP="009A7B07">
      <w:pPr>
        <w:ind w:firstLine="720"/>
        <w:rPr>
          <w:sz w:val="36"/>
          <w:rtl/>
        </w:rPr>
      </w:pPr>
      <w:r>
        <w:rPr>
          <w:rFonts w:hint="cs"/>
          <w:sz w:val="36"/>
          <w:rtl/>
        </w:rPr>
        <w:t>يستدلّ لهذه المسألة بمثل أدلة المسألة السابقة.</w:t>
      </w:r>
    </w:p>
    <w:p w:rsidR="009A7B07" w:rsidRDefault="009A7B07" w:rsidP="009A7B07">
      <w:pPr>
        <w:ind w:firstLine="720"/>
        <w:rPr>
          <w:b/>
          <w:bCs/>
          <w:sz w:val="36"/>
          <w:rtl/>
        </w:rPr>
      </w:pPr>
      <w:r>
        <w:rPr>
          <w:rFonts w:hint="cs"/>
          <w:b/>
          <w:bCs/>
          <w:sz w:val="36"/>
          <w:rtl/>
        </w:rPr>
        <w:t xml:space="preserve">والراجح فيها </w:t>
      </w:r>
      <w:r w:rsidRPr="00E45BB7">
        <w:rPr>
          <w:b/>
          <w:bCs/>
          <w:sz w:val="36"/>
          <w:rtl/>
        </w:rPr>
        <w:t>–</w:t>
      </w:r>
      <w:r w:rsidRPr="00E45BB7">
        <w:rPr>
          <w:rFonts w:hint="cs"/>
          <w:b/>
          <w:bCs/>
          <w:sz w:val="36"/>
          <w:rtl/>
        </w:rPr>
        <w:t xml:space="preserve"> والله أعلم </w:t>
      </w:r>
      <w:r w:rsidRPr="00E45BB7">
        <w:rPr>
          <w:b/>
          <w:bCs/>
          <w:sz w:val="36"/>
          <w:rtl/>
        </w:rPr>
        <w:t>–</w:t>
      </w:r>
      <w:r w:rsidRPr="00E45BB7">
        <w:rPr>
          <w:rFonts w:hint="cs"/>
          <w:b/>
          <w:bCs/>
          <w:sz w:val="36"/>
          <w:rtl/>
        </w:rPr>
        <w:t xml:space="preserve"> هو القول الأول، وهو عدم</w:t>
      </w:r>
      <w:r>
        <w:rPr>
          <w:rFonts w:hint="cs"/>
          <w:b/>
          <w:bCs/>
          <w:sz w:val="36"/>
          <w:rtl/>
        </w:rPr>
        <w:t xml:space="preserve"> جواز</w:t>
      </w:r>
      <w:r w:rsidRPr="00E45BB7">
        <w:rPr>
          <w:rFonts w:hint="cs"/>
          <w:b/>
          <w:bCs/>
          <w:sz w:val="36"/>
          <w:rtl/>
        </w:rPr>
        <w:t xml:space="preserve"> أخذ الرهن </w:t>
      </w:r>
      <w:r>
        <w:rPr>
          <w:rFonts w:hint="cs"/>
          <w:b/>
          <w:bCs/>
          <w:sz w:val="36"/>
          <w:rtl/>
        </w:rPr>
        <w:t>برأس مال السلم.</w:t>
      </w:r>
    </w:p>
    <w:p w:rsidR="009A7B07" w:rsidRDefault="009A7B07" w:rsidP="00A900A3">
      <w:pPr>
        <w:ind w:firstLine="720"/>
        <w:rPr>
          <w:sz w:val="36"/>
          <w:rtl/>
        </w:rPr>
      </w:pPr>
      <w:r>
        <w:rPr>
          <w:rFonts w:hint="cs"/>
          <w:sz w:val="36"/>
          <w:rtl/>
        </w:rPr>
        <w:t xml:space="preserve">وذلك </w:t>
      </w:r>
      <w:r w:rsidRPr="004C173A">
        <w:rPr>
          <w:rFonts w:hint="cs"/>
          <w:sz w:val="36"/>
          <w:rtl/>
        </w:rPr>
        <w:t>لما سبق من</w:t>
      </w:r>
      <w:r>
        <w:rPr>
          <w:rFonts w:hint="cs"/>
          <w:sz w:val="36"/>
          <w:rtl/>
        </w:rPr>
        <w:t xml:space="preserve"> التعليل في المسألة السابقة</w:t>
      </w:r>
      <w:r w:rsidRPr="004C173A">
        <w:rPr>
          <w:rFonts w:hint="cs"/>
          <w:sz w:val="36"/>
          <w:rtl/>
        </w:rPr>
        <w:t xml:space="preserve"> </w:t>
      </w:r>
      <w:r>
        <w:rPr>
          <w:rFonts w:hint="cs"/>
          <w:sz w:val="36"/>
          <w:rtl/>
        </w:rPr>
        <w:t>ب</w:t>
      </w:r>
      <w:r w:rsidRPr="004C173A">
        <w:rPr>
          <w:rFonts w:hint="cs"/>
          <w:sz w:val="36"/>
          <w:rtl/>
        </w:rPr>
        <w:t xml:space="preserve">أنّ من شروط أخذ الرهن أن </w:t>
      </w:r>
      <w:r>
        <w:rPr>
          <w:rFonts w:hint="cs"/>
          <w:sz w:val="36"/>
          <w:rtl/>
        </w:rPr>
        <w:t>يكون على دينٍ</w:t>
      </w:r>
      <w:r w:rsidRPr="00C17F5F">
        <w:rPr>
          <w:rFonts w:hint="cs"/>
          <w:sz w:val="36"/>
          <w:rtl/>
        </w:rPr>
        <w:t xml:space="preserve"> في</w:t>
      </w:r>
      <w:r>
        <w:rPr>
          <w:rFonts w:hint="cs"/>
          <w:sz w:val="36"/>
          <w:rtl/>
        </w:rPr>
        <w:t xml:space="preserve"> الذمة يمكن استيفاؤه من الرهن، ورأس مال السلم ي</w:t>
      </w:r>
      <w:r w:rsidRPr="00C17F5F">
        <w:rPr>
          <w:rFonts w:hint="cs"/>
          <w:sz w:val="36"/>
          <w:rtl/>
        </w:rPr>
        <w:t>شترط قبض</w:t>
      </w:r>
      <w:r>
        <w:rPr>
          <w:rFonts w:hint="cs"/>
          <w:sz w:val="36"/>
          <w:rtl/>
        </w:rPr>
        <w:t>ه في المجلس</w:t>
      </w:r>
      <w:r w:rsidR="00A900A3" w:rsidRPr="004063E2">
        <w:rPr>
          <w:rFonts w:ascii="Traditional Arabic" w:hAnsi="Traditional Arabic"/>
          <w:sz w:val="36"/>
          <w:vertAlign w:val="superscript"/>
          <w:rtl/>
        </w:rPr>
        <w:t>(</w:t>
      </w:r>
      <w:r w:rsidR="00A900A3" w:rsidRPr="004063E2">
        <w:rPr>
          <w:rFonts w:ascii="Traditional Arabic" w:hAnsi="Traditional Arabic"/>
          <w:sz w:val="36"/>
          <w:vertAlign w:val="superscript"/>
          <w:rtl/>
        </w:rPr>
        <w:footnoteReference w:id="361"/>
      </w:r>
      <w:r w:rsidR="00A900A3" w:rsidRPr="004063E2">
        <w:rPr>
          <w:rFonts w:ascii="Traditional Arabic" w:hAnsi="Traditional Arabic"/>
          <w:sz w:val="36"/>
          <w:vertAlign w:val="superscript"/>
          <w:rtl/>
        </w:rPr>
        <w:t>)</w:t>
      </w:r>
      <w:r>
        <w:rPr>
          <w:rFonts w:hint="cs"/>
          <w:sz w:val="36"/>
          <w:rtl/>
        </w:rPr>
        <w:t>، فليس ديناً يحتاج إلى أخذ الرهن به.</w:t>
      </w:r>
    </w:p>
    <w:p w:rsidR="009A7B07" w:rsidRPr="00400218" w:rsidRDefault="009A7B07" w:rsidP="009A7B07">
      <w:pPr>
        <w:spacing w:before="100" w:beforeAutospacing="1" w:after="120"/>
        <w:ind w:firstLine="720"/>
        <w:rPr>
          <w:b/>
          <w:bCs/>
          <w:sz w:val="36"/>
          <w:rtl/>
        </w:rPr>
      </w:pPr>
      <w:r w:rsidRPr="00400218">
        <w:rPr>
          <w:rFonts w:hint="cs"/>
          <w:b/>
          <w:bCs/>
          <w:sz w:val="36"/>
          <w:rtl/>
        </w:rPr>
        <w:t>تنبيه:</w:t>
      </w:r>
    </w:p>
    <w:p w:rsidR="009A7B07" w:rsidRDefault="009A7B07" w:rsidP="009A7B07">
      <w:pPr>
        <w:ind w:firstLine="720"/>
        <w:rPr>
          <w:b/>
          <w:bCs/>
          <w:sz w:val="36"/>
          <w:rtl/>
        </w:rPr>
      </w:pPr>
      <w:r>
        <w:rPr>
          <w:rFonts w:hint="cs"/>
          <w:b/>
          <w:bCs/>
          <w:sz w:val="36"/>
          <w:rtl/>
        </w:rPr>
        <w:t>لم أقف على مذهب الحنابلة في هذه المسألة والتي قبلها.</w:t>
      </w:r>
    </w:p>
    <w:p w:rsidR="009A7B07" w:rsidRPr="00C17F5F" w:rsidRDefault="009A7B07" w:rsidP="009A7B07">
      <w:pPr>
        <w:ind w:firstLine="720"/>
        <w:rPr>
          <w:sz w:val="36"/>
          <w:rtl/>
        </w:rPr>
      </w:pPr>
      <w:r w:rsidRPr="00437C7D">
        <w:rPr>
          <w:rFonts w:hint="cs"/>
          <w:sz w:val="36"/>
          <w:rtl/>
        </w:rPr>
        <w:t>ون</w:t>
      </w:r>
      <w:r>
        <w:rPr>
          <w:rFonts w:hint="cs"/>
          <w:sz w:val="36"/>
          <w:rtl/>
        </w:rPr>
        <w:t xml:space="preserve">صوص الحنابلة في </w:t>
      </w:r>
      <w:r w:rsidRPr="00437C7D">
        <w:rPr>
          <w:rFonts w:hint="cs"/>
          <w:sz w:val="36"/>
          <w:rtl/>
        </w:rPr>
        <w:t xml:space="preserve">أخذ الرهن في باب السلم إنما هو عن </w:t>
      </w:r>
      <w:r>
        <w:rPr>
          <w:rFonts w:hint="cs"/>
          <w:sz w:val="36"/>
          <w:rtl/>
        </w:rPr>
        <w:t xml:space="preserve">أخذ الرهن من المسلَم إليه، </w:t>
      </w:r>
      <w:r w:rsidRPr="00437C7D">
        <w:rPr>
          <w:rFonts w:hint="cs"/>
          <w:sz w:val="36"/>
          <w:rtl/>
        </w:rPr>
        <w:t xml:space="preserve">وليس هو </w:t>
      </w:r>
      <w:r>
        <w:rPr>
          <w:rFonts w:hint="cs"/>
          <w:sz w:val="36"/>
          <w:rtl/>
        </w:rPr>
        <w:t>موضوع</w:t>
      </w:r>
      <w:r w:rsidRPr="00437C7D">
        <w:rPr>
          <w:rFonts w:hint="cs"/>
          <w:sz w:val="36"/>
          <w:rtl/>
        </w:rPr>
        <w:t xml:space="preserve"> هذه المسألة؛ لأنّ المراد هنا أخذ المسل</w:t>
      </w:r>
      <w:r>
        <w:rPr>
          <w:rFonts w:hint="cs"/>
          <w:sz w:val="36"/>
          <w:rtl/>
        </w:rPr>
        <w:t>َ</w:t>
      </w:r>
      <w:r w:rsidRPr="00437C7D">
        <w:rPr>
          <w:rFonts w:hint="cs"/>
          <w:sz w:val="36"/>
          <w:rtl/>
        </w:rPr>
        <w:t>م إليه من المسل</w:t>
      </w:r>
      <w:r>
        <w:rPr>
          <w:rFonts w:hint="cs"/>
          <w:sz w:val="36"/>
          <w:rtl/>
        </w:rPr>
        <w:t>ِ</w:t>
      </w:r>
      <w:r w:rsidRPr="00437C7D">
        <w:rPr>
          <w:rFonts w:hint="cs"/>
          <w:sz w:val="36"/>
          <w:rtl/>
        </w:rPr>
        <w:t>م الرهن برأس مال السلم في</w:t>
      </w:r>
      <w:r w:rsidRPr="00C17F5F">
        <w:rPr>
          <w:rFonts w:hint="cs"/>
          <w:sz w:val="36"/>
          <w:rtl/>
        </w:rPr>
        <w:t xml:space="preserve"> المجلس</w:t>
      </w:r>
      <w:r>
        <w:rPr>
          <w:rFonts w:hint="cs"/>
          <w:sz w:val="36"/>
          <w:rtl/>
        </w:rPr>
        <w:t>.</w:t>
      </w:r>
    </w:p>
    <w:p w:rsidR="009A7B07" w:rsidRDefault="009A7B07" w:rsidP="009A7B07">
      <w:pPr>
        <w:ind w:firstLine="720"/>
        <w:rPr>
          <w:sz w:val="36"/>
          <w:rtl/>
        </w:rPr>
      </w:pPr>
      <w:r>
        <w:rPr>
          <w:rFonts w:hint="cs"/>
          <w:sz w:val="36"/>
          <w:rtl/>
        </w:rPr>
        <w:t>ويتجّه أن يكون مذهب الحنابلة هنا كمذهب المالكية والشافعية؛ وهو عدم جواز أخذ الرهن ببدل الصرف، ورأس مال السلم؛ لاشتراطهم في المرهون به أن يكون ديناً</w:t>
      </w:r>
      <w:r w:rsidRPr="00C17F5F">
        <w:rPr>
          <w:rFonts w:hint="cs"/>
          <w:sz w:val="36"/>
          <w:rtl/>
        </w:rPr>
        <w:t xml:space="preserve"> ثابت</w:t>
      </w:r>
      <w:r>
        <w:rPr>
          <w:rFonts w:hint="cs"/>
          <w:sz w:val="36"/>
          <w:rtl/>
        </w:rPr>
        <w:t>اً،</w:t>
      </w:r>
      <w:r w:rsidRPr="00C17F5F">
        <w:rPr>
          <w:rFonts w:hint="cs"/>
          <w:sz w:val="36"/>
          <w:rtl/>
        </w:rPr>
        <w:t xml:space="preserve"> أو مآله إلى الثبوت.</w:t>
      </w:r>
    </w:p>
    <w:p w:rsidR="009A7B07" w:rsidRDefault="009A7B07" w:rsidP="009A7B07">
      <w:pPr>
        <w:bidi w:val="0"/>
        <w:snapToGrid/>
        <w:ind w:firstLine="720"/>
        <w:jc w:val="both"/>
        <w:rPr>
          <w:b/>
          <w:bCs/>
          <w:sz w:val="36"/>
          <w:rtl/>
        </w:rPr>
      </w:pPr>
      <w:r>
        <w:rPr>
          <w:b/>
          <w:bCs/>
          <w:sz w:val="36"/>
          <w:rtl/>
        </w:rPr>
        <w:br w:type="page"/>
      </w:r>
    </w:p>
    <w:p w:rsidR="009A7B07" w:rsidRPr="003D236F" w:rsidRDefault="009A7B07" w:rsidP="009A7B07">
      <w:pPr>
        <w:spacing w:after="100" w:afterAutospacing="1"/>
        <w:ind w:firstLine="720"/>
        <w:jc w:val="center"/>
        <w:rPr>
          <w:rFonts w:ascii="Andalus" w:hAnsi="Andalus" w:cs="Monotype Koufi"/>
          <w:sz w:val="36"/>
          <w:rtl/>
        </w:rPr>
      </w:pPr>
      <w:r w:rsidRPr="003D236F">
        <w:rPr>
          <w:rFonts w:ascii="Andalus" w:hAnsi="Andalus" w:cs="Monotype Koufi"/>
          <w:sz w:val="36"/>
          <w:rtl/>
        </w:rPr>
        <w:lastRenderedPageBreak/>
        <w:t>المبحث الثالث: منع الرهن في الدماء التي فيها القصاص.</w:t>
      </w:r>
    </w:p>
    <w:p w:rsidR="009A7B07" w:rsidRPr="00201DC6" w:rsidRDefault="009A7B07" w:rsidP="009A7B07">
      <w:pPr>
        <w:spacing w:before="100" w:beforeAutospacing="1" w:after="120"/>
        <w:ind w:firstLine="720"/>
        <w:rPr>
          <w:rFonts w:ascii="Andalus" w:hAnsi="Andalus" w:cs="Andalus"/>
          <w:sz w:val="36"/>
          <w:rtl/>
        </w:rPr>
      </w:pPr>
      <w:r w:rsidRPr="00201DC6">
        <w:rPr>
          <w:rFonts w:ascii="Andalus" w:hAnsi="Andalus" w:cs="Andalus" w:hint="cs"/>
          <w:sz w:val="36"/>
          <w:rtl/>
        </w:rPr>
        <w:t>تقرير مذهب المالكية:</w:t>
      </w:r>
    </w:p>
    <w:p w:rsidR="009A7B07" w:rsidRDefault="009A7B07" w:rsidP="009A7B07">
      <w:pPr>
        <w:ind w:firstLine="720"/>
        <w:rPr>
          <w:sz w:val="36"/>
          <w:rtl/>
        </w:rPr>
      </w:pPr>
      <w:r>
        <w:rPr>
          <w:rFonts w:hint="cs"/>
          <w:sz w:val="36"/>
          <w:rtl/>
        </w:rPr>
        <w:t xml:space="preserve">ذهبت المالكية </w:t>
      </w:r>
      <w:r>
        <w:rPr>
          <w:sz w:val="36"/>
          <w:rtl/>
        </w:rPr>
        <w:t>–</w:t>
      </w:r>
      <w:r>
        <w:rPr>
          <w:rFonts w:hint="cs"/>
          <w:sz w:val="36"/>
          <w:rtl/>
        </w:rPr>
        <w:t xml:space="preserve"> رحمهم الله </w:t>
      </w:r>
      <w:r>
        <w:rPr>
          <w:sz w:val="36"/>
          <w:rtl/>
        </w:rPr>
        <w:t>–</w:t>
      </w:r>
      <w:r>
        <w:rPr>
          <w:rFonts w:hint="cs"/>
          <w:sz w:val="36"/>
          <w:rtl/>
        </w:rPr>
        <w:t xml:space="preserve"> إلى عدم </w:t>
      </w:r>
      <w:r w:rsidRPr="00C17F5F">
        <w:rPr>
          <w:rFonts w:hint="cs"/>
          <w:sz w:val="36"/>
          <w:rtl/>
        </w:rPr>
        <w:t>جو</w:t>
      </w:r>
      <w:r>
        <w:rPr>
          <w:rFonts w:hint="cs"/>
          <w:sz w:val="36"/>
          <w:rtl/>
        </w:rPr>
        <w:t>ا</w:t>
      </w:r>
      <w:r w:rsidRPr="00C17F5F">
        <w:rPr>
          <w:rFonts w:hint="cs"/>
          <w:sz w:val="36"/>
          <w:rtl/>
        </w:rPr>
        <w:t xml:space="preserve">ز </w:t>
      </w:r>
      <w:r>
        <w:rPr>
          <w:rFonts w:hint="cs"/>
          <w:sz w:val="36"/>
          <w:rtl/>
        </w:rPr>
        <w:t xml:space="preserve">أخذ </w:t>
      </w:r>
      <w:r w:rsidRPr="00C17F5F">
        <w:rPr>
          <w:rFonts w:hint="cs"/>
          <w:sz w:val="36"/>
          <w:rtl/>
        </w:rPr>
        <w:t>الرهن في</w:t>
      </w:r>
      <w:r>
        <w:rPr>
          <w:rFonts w:hint="cs"/>
          <w:sz w:val="36"/>
          <w:rtl/>
        </w:rPr>
        <w:t xml:space="preserve"> الدماء التي فيها القصاص</w:t>
      </w:r>
      <w:r w:rsidRPr="00250635">
        <w:rPr>
          <w:rFonts w:ascii="Traditional Arabic" w:hAnsi="Traditional Arabic"/>
          <w:sz w:val="36"/>
          <w:vertAlign w:val="superscript"/>
          <w:rtl/>
        </w:rPr>
        <w:t>(</w:t>
      </w:r>
      <w:r w:rsidRPr="00250635">
        <w:rPr>
          <w:rFonts w:ascii="Traditional Arabic" w:hAnsi="Traditional Arabic"/>
          <w:sz w:val="36"/>
          <w:vertAlign w:val="superscript"/>
          <w:rtl/>
        </w:rPr>
        <w:footnoteReference w:id="362"/>
      </w:r>
      <w:r w:rsidRPr="00250635">
        <w:rPr>
          <w:rFonts w:ascii="Traditional Arabic" w:hAnsi="Traditional Arabic"/>
          <w:sz w:val="36"/>
          <w:vertAlign w:val="superscript"/>
          <w:rtl/>
        </w:rPr>
        <w:t>)</w:t>
      </w:r>
      <w:r>
        <w:rPr>
          <w:rFonts w:hint="cs"/>
          <w:sz w:val="36"/>
          <w:rtl/>
        </w:rPr>
        <w:t>.</w:t>
      </w:r>
    </w:p>
    <w:p w:rsidR="009A7B07" w:rsidRPr="00C17F5F" w:rsidRDefault="009A7B07" w:rsidP="009A7B07">
      <w:pPr>
        <w:ind w:firstLine="720"/>
        <w:rPr>
          <w:sz w:val="36"/>
          <w:rtl/>
        </w:rPr>
      </w:pPr>
      <w:r>
        <w:rPr>
          <w:rFonts w:hint="cs"/>
          <w:sz w:val="36"/>
          <w:rtl/>
        </w:rPr>
        <w:t>قال القاضي عبد الوهاب في تفصيل هذه المسألة: (([</w:t>
      </w:r>
      <w:r w:rsidRPr="00C17F5F">
        <w:rPr>
          <w:rFonts w:hint="cs"/>
          <w:sz w:val="36"/>
          <w:rtl/>
        </w:rPr>
        <w:t>يجوز أخذ الرهن</w:t>
      </w:r>
      <w:r>
        <w:rPr>
          <w:rFonts w:hint="cs"/>
          <w:sz w:val="36"/>
          <w:rtl/>
        </w:rPr>
        <w:t xml:space="preserve"> ]</w:t>
      </w:r>
      <w:r w:rsidRPr="00C17F5F">
        <w:rPr>
          <w:rFonts w:hint="cs"/>
          <w:sz w:val="36"/>
          <w:rtl/>
        </w:rPr>
        <w:t xml:space="preserve"> </w:t>
      </w:r>
      <w:r>
        <w:rPr>
          <w:rFonts w:hint="cs"/>
          <w:sz w:val="36"/>
          <w:rtl/>
        </w:rPr>
        <w:t>ف</w:t>
      </w:r>
      <w:r w:rsidRPr="00C17F5F">
        <w:rPr>
          <w:rFonts w:hint="cs"/>
          <w:sz w:val="36"/>
          <w:rtl/>
        </w:rPr>
        <w:t>ي جراح العمد الذي</w:t>
      </w:r>
      <w:r>
        <w:rPr>
          <w:rFonts w:hint="cs"/>
          <w:sz w:val="36"/>
          <w:rtl/>
        </w:rPr>
        <w:t xml:space="preserve"> لا قود فيه كالمأمومة والجائفة.</w:t>
      </w:r>
    </w:p>
    <w:p w:rsidR="009A7B07" w:rsidRDefault="009A7B07" w:rsidP="009A7B07">
      <w:pPr>
        <w:ind w:firstLine="720"/>
        <w:rPr>
          <w:sz w:val="36"/>
          <w:rtl/>
        </w:rPr>
      </w:pPr>
      <w:r w:rsidRPr="00C17F5F">
        <w:rPr>
          <w:rFonts w:hint="cs"/>
          <w:sz w:val="36"/>
          <w:rtl/>
        </w:rPr>
        <w:t xml:space="preserve">فأما قتل العمد والجراح التي يقاد منها، فعلى قول مالك أنه ليس فيها إلا القود لا يجوز أخذ الرهن بها؛ لأنّ الحق لا يمكن استيفاؤه منه. </w:t>
      </w:r>
    </w:p>
    <w:p w:rsidR="009A7B07" w:rsidRPr="00C17F5F" w:rsidRDefault="009A7B07" w:rsidP="009A7B07">
      <w:pPr>
        <w:ind w:firstLine="720"/>
        <w:rPr>
          <w:sz w:val="36"/>
          <w:rtl/>
        </w:rPr>
      </w:pPr>
      <w:r w:rsidRPr="00C17F5F">
        <w:rPr>
          <w:rFonts w:hint="cs"/>
          <w:sz w:val="36"/>
          <w:rtl/>
        </w:rPr>
        <w:t>وعلى قوله: أنّ الواجب به التخيير بين القود والدية، فإ</w:t>
      </w:r>
      <w:r>
        <w:rPr>
          <w:rFonts w:hint="cs"/>
          <w:sz w:val="36"/>
          <w:rtl/>
        </w:rPr>
        <w:t>ذا لزمت الدية جاز أخذ الرهن بها ...))</w:t>
      </w:r>
      <w:r w:rsidRPr="005C2D04">
        <w:rPr>
          <w:rFonts w:ascii="Traditional Arabic" w:hAnsi="Traditional Arabic"/>
          <w:sz w:val="36"/>
          <w:vertAlign w:val="superscript"/>
          <w:rtl/>
        </w:rPr>
        <w:t>(</w:t>
      </w:r>
      <w:r w:rsidRPr="005C2D04">
        <w:rPr>
          <w:rFonts w:ascii="Traditional Arabic" w:hAnsi="Traditional Arabic"/>
          <w:sz w:val="36"/>
          <w:vertAlign w:val="superscript"/>
          <w:rtl/>
        </w:rPr>
        <w:footnoteReference w:id="363"/>
      </w:r>
      <w:r w:rsidRPr="005C2D04">
        <w:rPr>
          <w:rFonts w:ascii="Traditional Arabic" w:hAnsi="Traditional Arabic"/>
          <w:sz w:val="36"/>
          <w:vertAlign w:val="superscript"/>
          <w:rtl/>
        </w:rPr>
        <w:t>)</w:t>
      </w:r>
      <w:r>
        <w:rPr>
          <w:rFonts w:hint="cs"/>
          <w:sz w:val="36"/>
          <w:rtl/>
        </w:rPr>
        <w:t>.</w:t>
      </w:r>
    </w:p>
    <w:p w:rsidR="009A7B07" w:rsidRPr="00201DC6" w:rsidRDefault="009A7B07" w:rsidP="009A7B07">
      <w:pPr>
        <w:spacing w:before="100" w:beforeAutospacing="1" w:after="120"/>
        <w:ind w:firstLine="720"/>
        <w:rPr>
          <w:rFonts w:ascii="Andalus" w:hAnsi="Andalus" w:cs="Andalus"/>
          <w:sz w:val="36"/>
          <w:rtl/>
        </w:rPr>
      </w:pPr>
      <w:r w:rsidRPr="00201DC6">
        <w:rPr>
          <w:rFonts w:ascii="Andalus" w:hAnsi="Andalus" w:cs="Andalus" w:hint="cs"/>
          <w:sz w:val="36"/>
          <w:rtl/>
        </w:rPr>
        <w:t>دراسة المسألة:</w:t>
      </w:r>
    </w:p>
    <w:p w:rsidR="009A7B07" w:rsidRDefault="009A7B07" w:rsidP="009A7B07">
      <w:pPr>
        <w:ind w:firstLine="720"/>
        <w:rPr>
          <w:b/>
          <w:bCs/>
          <w:sz w:val="36"/>
          <w:rtl/>
        </w:rPr>
      </w:pPr>
      <w:r w:rsidRPr="00F0668A">
        <w:rPr>
          <w:rFonts w:hint="cs"/>
          <w:sz w:val="36"/>
          <w:rtl/>
        </w:rPr>
        <w:t xml:space="preserve">لا </w:t>
      </w:r>
      <w:r>
        <w:rPr>
          <w:rFonts w:hint="cs"/>
          <w:sz w:val="36"/>
          <w:rtl/>
        </w:rPr>
        <w:t>يجوز أخذ</w:t>
      </w:r>
      <w:r w:rsidRPr="00F0668A">
        <w:rPr>
          <w:rFonts w:hint="cs"/>
          <w:sz w:val="36"/>
          <w:rtl/>
        </w:rPr>
        <w:t xml:space="preserve"> الرهن في الدماء التي فيها </w:t>
      </w:r>
      <w:r w:rsidRPr="00F0668A">
        <w:rPr>
          <w:sz w:val="36"/>
          <w:rtl/>
        </w:rPr>
        <w:t>قصاص</w:t>
      </w:r>
      <w:r w:rsidRPr="00F0668A">
        <w:rPr>
          <w:rFonts w:hint="cs"/>
          <w:sz w:val="36"/>
          <w:rtl/>
        </w:rPr>
        <w:t xml:space="preserve">، وهذا مذهب المالكية </w:t>
      </w:r>
      <w:r w:rsidRPr="00F0668A">
        <w:rPr>
          <w:sz w:val="36"/>
          <w:rtl/>
        </w:rPr>
        <w:t>–</w:t>
      </w:r>
      <w:r w:rsidRPr="00F0668A">
        <w:rPr>
          <w:rFonts w:hint="cs"/>
          <w:sz w:val="36"/>
          <w:rtl/>
        </w:rPr>
        <w:t xml:space="preserve"> كما سبق تقريره، وإليه ذهبت الحنفية</w:t>
      </w:r>
      <w:r w:rsidRPr="00F0668A">
        <w:rPr>
          <w:rFonts w:ascii="Traditional Arabic" w:hAnsi="Traditional Arabic"/>
          <w:sz w:val="36"/>
          <w:vertAlign w:val="superscript"/>
          <w:rtl/>
        </w:rPr>
        <w:t>(</w:t>
      </w:r>
      <w:r w:rsidRPr="00F0668A">
        <w:rPr>
          <w:rFonts w:ascii="Traditional Arabic" w:hAnsi="Traditional Arabic"/>
          <w:sz w:val="36"/>
          <w:vertAlign w:val="superscript"/>
          <w:rtl/>
        </w:rPr>
        <w:footnoteReference w:id="364"/>
      </w:r>
      <w:r w:rsidRPr="00F0668A">
        <w:rPr>
          <w:rFonts w:ascii="Traditional Arabic" w:hAnsi="Traditional Arabic"/>
          <w:sz w:val="36"/>
          <w:vertAlign w:val="superscript"/>
          <w:rtl/>
        </w:rPr>
        <w:t>)</w:t>
      </w:r>
      <w:r w:rsidRPr="00F0668A">
        <w:rPr>
          <w:rFonts w:hint="cs"/>
          <w:sz w:val="36"/>
          <w:rtl/>
        </w:rPr>
        <w:t>،</w:t>
      </w:r>
      <w:r>
        <w:rPr>
          <w:rFonts w:hint="cs"/>
          <w:sz w:val="36"/>
          <w:rtl/>
        </w:rPr>
        <w:t xml:space="preserve"> وهو مقتضى مذهب الشافعية</w:t>
      </w:r>
      <w:r w:rsidRPr="00F0668A">
        <w:rPr>
          <w:rFonts w:ascii="Traditional Arabic" w:hAnsi="Traditional Arabic"/>
          <w:sz w:val="36"/>
          <w:vertAlign w:val="superscript"/>
          <w:rtl/>
        </w:rPr>
        <w:t>(</w:t>
      </w:r>
      <w:r w:rsidRPr="00F0668A">
        <w:rPr>
          <w:rFonts w:ascii="Traditional Arabic" w:hAnsi="Traditional Arabic"/>
          <w:sz w:val="36"/>
          <w:vertAlign w:val="superscript"/>
          <w:rtl/>
        </w:rPr>
        <w:footnoteReference w:id="365"/>
      </w:r>
      <w:r w:rsidRPr="00F0668A">
        <w:rPr>
          <w:rFonts w:ascii="Traditional Arabic" w:hAnsi="Traditional Arabic"/>
          <w:sz w:val="36"/>
          <w:vertAlign w:val="superscript"/>
          <w:rtl/>
        </w:rPr>
        <w:t>)</w:t>
      </w:r>
      <w:r>
        <w:rPr>
          <w:rFonts w:hint="cs"/>
          <w:sz w:val="36"/>
          <w:rtl/>
        </w:rPr>
        <w:t>، والحنابلة</w:t>
      </w:r>
      <w:r w:rsidRPr="00085019">
        <w:rPr>
          <w:rFonts w:ascii="Traditional Arabic" w:hAnsi="Traditional Arabic"/>
          <w:sz w:val="36"/>
          <w:vertAlign w:val="superscript"/>
          <w:rtl/>
        </w:rPr>
        <w:t>(</w:t>
      </w:r>
      <w:r w:rsidRPr="00085019">
        <w:rPr>
          <w:rFonts w:ascii="Traditional Arabic" w:hAnsi="Traditional Arabic"/>
          <w:sz w:val="36"/>
          <w:vertAlign w:val="superscript"/>
          <w:rtl/>
        </w:rPr>
        <w:footnoteReference w:id="366"/>
      </w:r>
      <w:r w:rsidRPr="00085019">
        <w:rPr>
          <w:rFonts w:ascii="Traditional Arabic" w:hAnsi="Traditional Arabic"/>
          <w:sz w:val="36"/>
          <w:vertAlign w:val="superscript"/>
          <w:rtl/>
        </w:rPr>
        <w:t>)</w:t>
      </w:r>
      <w:r>
        <w:rPr>
          <w:rFonts w:hint="cs"/>
          <w:sz w:val="36"/>
          <w:rtl/>
        </w:rPr>
        <w:t>.</w:t>
      </w:r>
    </w:p>
    <w:p w:rsidR="009A7B07" w:rsidRPr="00C17F5F" w:rsidRDefault="009A7B07" w:rsidP="009A7B07">
      <w:pPr>
        <w:ind w:firstLine="720"/>
        <w:rPr>
          <w:b/>
          <w:bCs/>
          <w:sz w:val="36"/>
          <w:rtl/>
        </w:rPr>
      </w:pPr>
      <w:r>
        <w:rPr>
          <w:rFonts w:hint="cs"/>
          <w:b/>
          <w:bCs/>
          <w:sz w:val="36"/>
          <w:rtl/>
        </w:rPr>
        <w:lastRenderedPageBreak/>
        <w:t>دليل المسألة:</w:t>
      </w:r>
    </w:p>
    <w:p w:rsidR="009A7B07" w:rsidRDefault="009A7B07" w:rsidP="009A7B07">
      <w:pPr>
        <w:ind w:firstLine="720"/>
        <w:rPr>
          <w:sz w:val="36"/>
          <w:rtl/>
        </w:rPr>
      </w:pPr>
      <w:r w:rsidRPr="00C17F5F">
        <w:rPr>
          <w:rFonts w:hint="cs"/>
          <w:sz w:val="36"/>
          <w:rtl/>
        </w:rPr>
        <w:t>لا يؤخذ الرهن في</w:t>
      </w:r>
      <w:r>
        <w:rPr>
          <w:rFonts w:hint="cs"/>
          <w:sz w:val="36"/>
          <w:rtl/>
        </w:rPr>
        <w:t xml:space="preserve"> الدماء التي فيها </w:t>
      </w:r>
      <w:r w:rsidRPr="00C17F5F">
        <w:rPr>
          <w:sz w:val="36"/>
          <w:rtl/>
        </w:rPr>
        <w:t>قصاص</w:t>
      </w:r>
      <w:r w:rsidRPr="00C17F5F">
        <w:rPr>
          <w:rFonts w:hint="cs"/>
          <w:sz w:val="36"/>
          <w:rtl/>
        </w:rPr>
        <w:t>؛ لأنه</w:t>
      </w:r>
      <w:r>
        <w:rPr>
          <w:rFonts w:hint="cs"/>
          <w:sz w:val="36"/>
          <w:rtl/>
        </w:rPr>
        <w:t xml:space="preserve">ا حقوق </w:t>
      </w:r>
      <w:r w:rsidRPr="00C17F5F">
        <w:rPr>
          <w:rFonts w:hint="cs"/>
          <w:sz w:val="36"/>
          <w:rtl/>
        </w:rPr>
        <w:t>يت</w:t>
      </w:r>
      <w:r w:rsidRPr="00C17F5F">
        <w:rPr>
          <w:sz w:val="36"/>
          <w:rtl/>
        </w:rPr>
        <w:t xml:space="preserve">عذر </w:t>
      </w:r>
      <w:r w:rsidRPr="00C17F5F">
        <w:rPr>
          <w:rFonts w:hint="cs"/>
          <w:sz w:val="36"/>
          <w:rtl/>
        </w:rPr>
        <w:t>استيفاؤه</w:t>
      </w:r>
      <w:r>
        <w:rPr>
          <w:rFonts w:hint="cs"/>
          <w:sz w:val="36"/>
          <w:rtl/>
        </w:rPr>
        <w:t>ا</w:t>
      </w:r>
      <w:r w:rsidRPr="00C17F5F">
        <w:rPr>
          <w:rFonts w:hint="cs"/>
          <w:sz w:val="36"/>
          <w:rtl/>
        </w:rPr>
        <w:t xml:space="preserve"> </w:t>
      </w:r>
      <w:r w:rsidRPr="00C17F5F">
        <w:rPr>
          <w:sz w:val="36"/>
          <w:rtl/>
        </w:rPr>
        <w:t>من الرهن</w:t>
      </w:r>
      <w:r w:rsidRPr="00BF2D6C">
        <w:rPr>
          <w:rFonts w:ascii="Traditional Arabic" w:hAnsi="Traditional Arabic"/>
          <w:sz w:val="36"/>
          <w:vertAlign w:val="superscript"/>
          <w:rtl/>
        </w:rPr>
        <w:t>(</w:t>
      </w:r>
      <w:r w:rsidRPr="00BF2D6C">
        <w:rPr>
          <w:rFonts w:ascii="Traditional Arabic" w:hAnsi="Traditional Arabic"/>
          <w:sz w:val="36"/>
          <w:vertAlign w:val="superscript"/>
          <w:rtl/>
        </w:rPr>
        <w:footnoteReference w:id="367"/>
      </w:r>
      <w:r w:rsidRPr="00BF2D6C">
        <w:rPr>
          <w:rFonts w:ascii="Traditional Arabic" w:hAnsi="Traditional Arabic"/>
          <w:sz w:val="36"/>
          <w:vertAlign w:val="superscript"/>
          <w:rtl/>
        </w:rPr>
        <w:t>)</w:t>
      </w:r>
      <w:r>
        <w:rPr>
          <w:rFonts w:hint="cs"/>
          <w:sz w:val="36"/>
          <w:rtl/>
        </w:rPr>
        <w:t>.</w:t>
      </w:r>
    </w:p>
    <w:p w:rsidR="009A7B07" w:rsidRPr="00C17F5F" w:rsidRDefault="009A7B07" w:rsidP="009A7B07">
      <w:pPr>
        <w:ind w:firstLine="720"/>
        <w:rPr>
          <w:sz w:val="36"/>
          <w:rtl/>
        </w:rPr>
      </w:pPr>
    </w:p>
    <w:p w:rsidR="009A7B07" w:rsidRDefault="009A7B07" w:rsidP="009A7B07">
      <w:pPr>
        <w:bidi w:val="0"/>
        <w:snapToGrid/>
        <w:ind w:firstLine="720"/>
        <w:jc w:val="both"/>
        <w:rPr>
          <w:rFonts w:ascii="Andalus" w:hAnsi="Andalus" w:cs="Andalus"/>
          <w:sz w:val="40"/>
          <w:szCs w:val="40"/>
          <w:rtl/>
        </w:rPr>
      </w:pPr>
      <w:r>
        <w:rPr>
          <w:rFonts w:ascii="Andalus" w:hAnsi="Andalus" w:cs="Andalus"/>
          <w:sz w:val="40"/>
          <w:szCs w:val="40"/>
          <w:rtl/>
        </w:rPr>
        <w:br w:type="page"/>
      </w:r>
    </w:p>
    <w:p w:rsidR="009A7B07" w:rsidRPr="003D236F" w:rsidRDefault="009A7B07" w:rsidP="009A7B07">
      <w:pPr>
        <w:spacing w:after="100" w:afterAutospacing="1"/>
        <w:ind w:firstLine="720"/>
        <w:jc w:val="center"/>
        <w:rPr>
          <w:rFonts w:ascii="Andalus" w:hAnsi="Andalus" w:cs="Monotype Koufi"/>
          <w:sz w:val="36"/>
          <w:rtl/>
        </w:rPr>
      </w:pPr>
      <w:r w:rsidRPr="003D236F">
        <w:rPr>
          <w:rFonts w:ascii="Andalus" w:hAnsi="Andalus" w:cs="Monotype Koufi"/>
          <w:sz w:val="36"/>
          <w:rtl/>
        </w:rPr>
        <w:lastRenderedPageBreak/>
        <w:t>المبحث الرابع: منع الرهن في الحدود.</w:t>
      </w:r>
    </w:p>
    <w:p w:rsidR="009A7B07" w:rsidRPr="00201DC6" w:rsidRDefault="009A7B07" w:rsidP="009A7B07">
      <w:pPr>
        <w:spacing w:before="100" w:beforeAutospacing="1" w:after="120"/>
        <w:ind w:firstLine="720"/>
        <w:rPr>
          <w:rFonts w:ascii="Andalus" w:hAnsi="Andalus" w:cs="Andalus"/>
          <w:sz w:val="36"/>
          <w:rtl/>
        </w:rPr>
      </w:pPr>
      <w:r w:rsidRPr="00201DC6">
        <w:rPr>
          <w:rFonts w:ascii="Andalus" w:hAnsi="Andalus" w:cs="Andalus" w:hint="cs"/>
          <w:sz w:val="36"/>
          <w:rtl/>
        </w:rPr>
        <w:t>تقرير مذهب المالكية:</w:t>
      </w:r>
    </w:p>
    <w:p w:rsidR="009A7B07" w:rsidRPr="00C17F5F" w:rsidRDefault="009A7B07" w:rsidP="009A7B07">
      <w:pPr>
        <w:ind w:firstLine="720"/>
        <w:rPr>
          <w:sz w:val="36"/>
          <w:rtl/>
        </w:rPr>
      </w:pPr>
      <w:r>
        <w:rPr>
          <w:rFonts w:hint="cs"/>
          <w:sz w:val="36"/>
          <w:rtl/>
        </w:rPr>
        <w:t xml:space="preserve">ذهبت المالكية </w:t>
      </w:r>
      <w:r>
        <w:rPr>
          <w:sz w:val="36"/>
          <w:rtl/>
        </w:rPr>
        <w:t>–</w:t>
      </w:r>
      <w:r>
        <w:rPr>
          <w:rFonts w:hint="cs"/>
          <w:sz w:val="36"/>
          <w:rtl/>
        </w:rPr>
        <w:t xml:space="preserve"> رحمهم الله </w:t>
      </w:r>
      <w:r>
        <w:rPr>
          <w:sz w:val="36"/>
          <w:rtl/>
        </w:rPr>
        <w:t>–</w:t>
      </w:r>
      <w:r>
        <w:rPr>
          <w:rFonts w:hint="cs"/>
          <w:sz w:val="36"/>
          <w:rtl/>
        </w:rPr>
        <w:t xml:space="preserve"> إلى عدم </w:t>
      </w:r>
      <w:r w:rsidRPr="00C17F5F">
        <w:rPr>
          <w:rFonts w:hint="cs"/>
          <w:sz w:val="36"/>
          <w:rtl/>
        </w:rPr>
        <w:t>جو</w:t>
      </w:r>
      <w:r>
        <w:rPr>
          <w:rFonts w:hint="cs"/>
          <w:sz w:val="36"/>
          <w:rtl/>
        </w:rPr>
        <w:t>ا</w:t>
      </w:r>
      <w:r w:rsidRPr="00C17F5F">
        <w:rPr>
          <w:rFonts w:hint="cs"/>
          <w:sz w:val="36"/>
          <w:rtl/>
        </w:rPr>
        <w:t xml:space="preserve">ز </w:t>
      </w:r>
      <w:r>
        <w:rPr>
          <w:rFonts w:hint="cs"/>
          <w:sz w:val="36"/>
          <w:rtl/>
        </w:rPr>
        <w:t xml:space="preserve">أخذ </w:t>
      </w:r>
      <w:r w:rsidRPr="00C17F5F">
        <w:rPr>
          <w:rFonts w:hint="cs"/>
          <w:sz w:val="36"/>
          <w:rtl/>
        </w:rPr>
        <w:t>الرهن في</w:t>
      </w:r>
      <w:r>
        <w:rPr>
          <w:rFonts w:hint="cs"/>
          <w:sz w:val="36"/>
          <w:rtl/>
        </w:rPr>
        <w:t xml:space="preserve"> </w:t>
      </w:r>
      <w:r w:rsidRPr="00C17F5F">
        <w:rPr>
          <w:rFonts w:hint="cs"/>
          <w:sz w:val="36"/>
          <w:rtl/>
        </w:rPr>
        <w:t>الحدود</w:t>
      </w:r>
      <w:r w:rsidRPr="00D61806">
        <w:rPr>
          <w:rFonts w:ascii="Traditional Arabic" w:hAnsi="Traditional Arabic"/>
          <w:sz w:val="36"/>
          <w:vertAlign w:val="superscript"/>
          <w:rtl/>
        </w:rPr>
        <w:t>(</w:t>
      </w:r>
      <w:r w:rsidRPr="00D61806">
        <w:rPr>
          <w:rFonts w:ascii="Traditional Arabic" w:hAnsi="Traditional Arabic"/>
          <w:sz w:val="36"/>
          <w:vertAlign w:val="superscript"/>
          <w:rtl/>
        </w:rPr>
        <w:footnoteReference w:id="368"/>
      </w:r>
      <w:r w:rsidRPr="00D61806">
        <w:rPr>
          <w:rFonts w:ascii="Traditional Arabic" w:hAnsi="Traditional Arabic"/>
          <w:sz w:val="36"/>
          <w:vertAlign w:val="superscript"/>
          <w:rtl/>
        </w:rPr>
        <w:t>)</w:t>
      </w:r>
      <w:r>
        <w:rPr>
          <w:rFonts w:hint="cs"/>
          <w:sz w:val="36"/>
          <w:rtl/>
        </w:rPr>
        <w:t>.</w:t>
      </w:r>
    </w:p>
    <w:p w:rsidR="009A7B07" w:rsidRPr="00201DC6" w:rsidRDefault="009A7B07" w:rsidP="009A7B07">
      <w:pPr>
        <w:spacing w:before="100" w:beforeAutospacing="1" w:after="120"/>
        <w:ind w:firstLine="720"/>
        <w:rPr>
          <w:rFonts w:ascii="Andalus" w:hAnsi="Andalus" w:cs="Andalus"/>
          <w:sz w:val="36"/>
          <w:rtl/>
        </w:rPr>
      </w:pPr>
      <w:r w:rsidRPr="00201DC6">
        <w:rPr>
          <w:rFonts w:ascii="Andalus" w:hAnsi="Andalus" w:cs="Andalus" w:hint="cs"/>
          <w:sz w:val="36"/>
          <w:rtl/>
        </w:rPr>
        <w:t>دراسة المسألة:</w:t>
      </w:r>
    </w:p>
    <w:p w:rsidR="009A7B07" w:rsidRPr="00C17F5F" w:rsidRDefault="009A7B07" w:rsidP="009A7B07">
      <w:pPr>
        <w:ind w:firstLine="720"/>
        <w:rPr>
          <w:b/>
          <w:bCs/>
          <w:sz w:val="36"/>
          <w:rtl/>
        </w:rPr>
      </w:pPr>
      <w:r w:rsidRPr="00F0668A">
        <w:rPr>
          <w:rFonts w:hint="cs"/>
          <w:sz w:val="36"/>
          <w:rtl/>
        </w:rPr>
        <w:t xml:space="preserve">لا </w:t>
      </w:r>
      <w:r>
        <w:rPr>
          <w:rFonts w:hint="cs"/>
          <w:sz w:val="36"/>
          <w:rtl/>
        </w:rPr>
        <w:t>يجوز أخذ</w:t>
      </w:r>
      <w:r w:rsidRPr="00F0668A">
        <w:rPr>
          <w:rFonts w:hint="cs"/>
          <w:sz w:val="36"/>
          <w:rtl/>
        </w:rPr>
        <w:t xml:space="preserve"> الرهن في </w:t>
      </w:r>
      <w:r>
        <w:rPr>
          <w:rFonts w:hint="cs"/>
          <w:sz w:val="36"/>
          <w:rtl/>
        </w:rPr>
        <w:t xml:space="preserve">الحدود، وهو </w:t>
      </w:r>
      <w:r w:rsidRPr="00F0668A">
        <w:rPr>
          <w:rFonts w:hint="cs"/>
          <w:sz w:val="36"/>
          <w:rtl/>
        </w:rPr>
        <w:t xml:space="preserve">مذهب المالكية </w:t>
      </w:r>
      <w:r w:rsidRPr="00F0668A">
        <w:rPr>
          <w:sz w:val="36"/>
          <w:rtl/>
        </w:rPr>
        <w:t>–</w:t>
      </w:r>
      <w:r>
        <w:rPr>
          <w:rFonts w:hint="cs"/>
          <w:sz w:val="36"/>
          <w:rtl/>
        </w:rPr>
        <w:t xml:space="preserve"> كما سبق</w:t>
      </w:r>
      <w:r w:rsidRPr="00F0668A">
        <w:rPr>
          <w:rFonts w:hint="cs"/>
          <w:sz w:val="36"/>
          <w:rtl/>
        </w:rPr>
        <w:t>، وإليه ذهبت الحنفية</w:t>
      </w:r>
      <w:r w:rsidRPr="00CA2FFD">
        <w:rPr>
          <w:rFonts w:ascii="Traditional Arabic" w:hAnsi="Traditional Arabic"/>
          <w:sz w:val="36"/>
          <w:vertAlign w:val="superscript"/>
          <w:rtl/>
        </w:rPr>
        <w:t>(</w:t>
      </w:r>
      <w:r w:rsidRPr="00CA2FFD">
        <w:rPr>
          <w:rFonts w:ascii="Traditional Arabic" w:hAnsi="Traditional Arabic"/>
          <w:sz w:val="36"/>
          <w:vertAlign w:val="superscript"/>
          <w:rtl/>
        </w:rPr>
        <w:footnoteReference w:id="369"/>
      </w:r>
      <w:r w:rsidRPr="00CA2FFD">
        <w:rPr>
          <w:rFonts w:ascii="Traditional Arabic" w:hAnsi="Traditional Arabic"/>
          <w:sz w:val="36"/>
          <w:vertAlign w:val="superscript"/>
          <w:rtl/>
        </w:rPr>
        <w:t>)</w:t>
      </w:r>
      <w:r>
        <w:rPr>
          <w:rFonts w:hint="cs"/>
          <w:b/>
          <w:bCs/>
          <w:sz w:val="36"/>
          <w:rtl/>
        </w:rPr>
        <w:t xml:space="preserve">، </w:t>
      </w:r>
      <w:r>
        <w:rPr>
          <w:rFonts w:hint="cs"/>
          <w:sz w:val="36"/>
          <w:rtl/>
        </w:rPr>
        <w:t>وهو مقتضى مذهب الشافعية</w:t>
      </w:r>
      <w:r w:rsidRPr="00F0668A">
        <w:rPr>
          <w:rFonts w:ascii="Traditional Arabic" w:hAnsi="Traditional Arabic"/>
          <w:sz w:val="36"/>
          <w:vertAlign w:val="superscript"/>
          <w:rtl/>
        </w:rPr>
        <w:t>(</w:t>
      </w:r>
      <w:r w:rsidRPr="00F0668A">
        <w:rPr>
          <w:rFonts w:ascii="Traditional Arabic" w:hAnsi="Traditional Arabic"/>
          <w:sz w:val="36"/>
          <w:vertAlign w:val="superscript"/>
          <w:rtl/>
        </w:rPr>
        <w:footnoteReference w:id="370"/>
      </w:r>
      <w:r w:rsidRPr="00F0668A">
        <w:rPr>
          <w:rFonts w:ascii="Traditional Arabic" w:hAnsi="Traditional Arabic"/>
          <w:sz w:val="36"/>
          <w:vertAlign w:val="superscript"/>
          <w:rtl/>
        </w:rPr>
        <w:t>)</w:t>
      </w:r>
      <w:r>
        <w:rPr>
          <w:rFonts w:hint="cs"/>
          <w:sz w:val="36"/>
          <w:rtl/>
        </w:rPr>
        <w:t>، والحنابلة</w:t>
      </w:r>
      <w:r w:rsidRPr="00085019">
        <w:rPr>
          <w:rFonts w:ascii="Traditional Arabic" w:hAnsi="Traditional Arabic"/>
          <w:sz w:val="36"/>
          <w:vertAlign w:val="superscript"/>
          <w:rtl/>
        </w:rPr>
        <w:t>(</w:t>
      </w:r>
      <w:r w:rsidRPr="00085019">
        <w:rPr>
          <w:rFonts w:ascii="Traditional Arabic" w:hAnsi="Traditional Arabic"/>
          <w:sz w:val="36"/>
          <w:vertAlign w:val="superscript"/>
          <w:rtl/>
        </w:rPr>
        <w:footnoteReference w:id="371"/>
      </w:r>
      <w:r w:rsidRPr="00085019">
        <w:rPr>
          <w:rFonts w:ascii="Traditional Arabic" w:hAnsi="Traditional Arabic"/>
          <w:sz w:val="36"/>
          <w:vertAlign w:val="superscript"/>
          <w:rtl/>
        </w:rPr>
        <w:t>)</w:t>
      </w:r>
      <w:r>
        <w:rPr>
          <w:rFonts w:hint="cs"/>
          <w:sz w:val="36"/>
          <w:rtl/>
        </w:rPr>
        <w:t>.</w:t>
      </w:r>
    </w:p>
    <w:p w:rsidR="009A7B07" w:rsidRPr="00C17F5F" w:rsidRDefault="009A7B07" w:rsidP="009A7B07">
      <w:pPr>
        <w:spacing w:before="100" w:beforeAutospacing="1" w:after="120"/>
        <w:ind w:firstLine="720"/>
        <w:rPr>
          <w:b/>
          <w:bCs/>
          <w:sz w:val="36"/>
          <w:rtl/>
        </w:rPr>
      </w:pPr>
      <w:r>
        <w:rPr>
          <w:rFonts w:hint="cs"/>
          <w:b/>
          <w:bCs/>
          <w:sz w:val="36"/>
          <w:rtl/>
        </w:rPr>
        <w:lastRenderedPageBreak/>
        <w:t>دليل المسألة</w:t>
      </w:r>
      <w:r w:rsidRPr="00C17F5F">
        <w:rPr>
          <w:rFonts w:hint="cs"/>
          <w:b/>
          <w:bCs/>
          <w:sz w:val="36"/>
          <w:rtl/>
        </w:rPr>
        <w:t>:</w:t>
      </w:r>
    </w:p>
    <w:p w:rsidR="009A7B07" w:rsidRDefault="009A7B07" w:rsidP="009A7B07">
      <w:pPr>
        <w:ind w:firstLine="720"/>
        <w:rPr>
          <w:sz w:val="36"/>
          <w:rtl/>
        </w:rPr>
      </w:pPr>
      <w:r w:rsidRPr="00A276E2">
        <w:rPr>
          <w:rFonts w:hint="cs"/>
          <w:sz w:val="36"/>
          <w:rtl/>
        </w:rPr>
        <w:t>لا يؤخذ الرهن في الحدود؛ لأنه</w:t>
      </w:r>
      <w:r>
        <w:rPr>
          <w:rFonts w:hint="cs"/>
          <w:sz w:val="36"/>
          <w:rtl/>
        </w:rPr>
        <w:t xml:space="preserve">ا حقوق </w:t>
      </w:r>
      <w:r w:rsidRPr="00A276E2">
        <w:rPr>
          <w:rFonts w:hint="cs"/>
          <w:sz w:val="36"/>
          <w:rtl/>
        </w:rPr>
        <w:t>يت</w:t>
      </w:r>
      <w:r w:rsidRPr="00A276E2">
        <w:rPr>
          <w:sz w:val="36"/>
          <w:rtl/>
        </w:rPr>
        <w:t xml:space="preserve">عذر </w:t>
      </w:r>
      <w:r w:rsidRPr="00A276E2">
        <w:rPr>
          <w:rFonts w:hint="cs"/>
          <w:sz w:val="36"/>
          <w:rtl/>
        </w:rPr>
        <w:t>استيفاؤه</w:t>
      </w:r>
      <w:r>
        <w:rPr>
          <w:rFonts w:hint="cs"/>
          <w:sz w:val="36"/>
          <w:rtl/>
        </w:rPr>
        <w:t>ا</w:t>
      </w:r>
      <w:r w:rsidRPr="00A276E2">
        <w:rPr>
          <w:rFonts w:hint="cs"/>
          <w:sz w:val="36"/>
          <w:rtl/>
        </w:rPr>
        <w:t xml:space="preserve"> </w:t>
      </w:r>
      <w:r w:rsidRPr="00A276E2">
        <w:rPr>
          <w:sz w:val="36"/>
          <w:rtl/>
        </w:rPr>
        <w:t>من الرهن</w:t>
      </w:r>
      <w:r w:rsidRPr="00A276E2">
        <w:rPr>
          <w:rFonts w:ascii="Traditional Arabic" w:hAnsi="Traditional Arabic"/>
          <w:sz w:val="36"/>
          <w:vertAlign w:val="superscript"/>
          <w:rtl/>
        </w:rPr>
        <w:t>(</w:t>
      </w:r>
      <w:r w:rsidRPr="00A276E2">
        <w:rPr>
          <w:rFonts w:ascii="Traditional Arabic" w:hAnsi="Traditional Arabic"/>
          <w:sz w:val="36"/>
          <w:vertAlign w:val="superscript"/>
          <w:rtl/>
        </w:rPr>
        <w:footnoteReference w:id="372"/>
      </w:r>
      <w:r w:rsidRPr="00A276E2">
        <w:rPr>
          <w:rFonts w:ascii="Traditional Arabic" w:hAnsi="Traditional Arabic"/>
          <w:sz w:val="36"/>
          <w:vertAlign w:val="superscript"/>
          <w:rtl/>
        </w:rPr>
        <w:t>)</w:t>
      </w:r>
      <w:r w:rsidRPr="00A276E2">
        <w:rPr>
          <w:rFonts w:hint="cs"/>
          <w:sz w:val="36"/>
          <w:rtl/>
        </w:rPr>
        <w:t>.</w:t>
      </w:r>
    </w:p>
    <w:p w:rsidR="009A7B07" w:rsidRDefault="009A7B07" w:rsidP="009A7B07">
      <w:pPr>
        <w:bidi w:val="0"/>
        <w:snapToGrid/>
        <w:ind w:firstLine="720"/>
        <w:jc w:val="both"/>
        <w:rPr>
          <w:sz w:val="36"/>
          <w:rtl/>
        </w:rPr>
      </w:pPr>
      <w:r>
        <w:rPr>
          <w:sz w:val="36"/>
          <w:rtl/>
        </w:rPr>
        <w:br w:type="page"/>
      </w:r>
    </w:p>
    <w:p w:rsidR="009A7B07" w:rsidRPr="00201DC6" w:rsidRDefault="00286307" w:rsidP="00286307">
      <w:pPr>
        <w:spacing w:after="100" w:afterAutospacing="1"/>
        <w:ind w:firstLine="720"/>
        <w:jc w:val="center"/>
        <w:rPr>
          <w:rFonts w:ascii="Andalus" w:hAnsi="Andalus" w:cs="Monotype Koufi"/>
          <w:sz w:val="36"/>
          <w:rtl/>
        </w:rPr>
      </w:pPr>
      <w:r>
        <w:rPr>
          <w:rFonts w:ascii="Andalus" w:hAnsi="Andalus" w:cs="Monotype Koufi" w:hint="cs"/>
          <w:sz w:val="36"/>
          <w:rtl/>
        </w:rPr>
        <w:lastRenderedPageBreak/>
        <w:t xml:space="preserve">المبحث الخامس: </w:t>
      </w:r>
      <w:r w:rsidR="009A7B07" w:rsidRPr="00201DC6">
        <w:rPr>
          <w:rFonts w:ascii="Andalus" w:hAnsi="Andalus" w:cs="Monotype Koufi" w:hint="cs"/>
          <w:sz w:val="36"/>
          <w:rtl/>
        </w:rPr>
        <w:t>الرابط بين هذه النظائر:</w:t>
      </w:r>
    </w:p>
    <w:p w:rsidR="009A7B07" w:rsidRDefault="009A7B07" w:rsidP="009A7B07">
      <w:pPr>
        <w:rPr>
          <w:rtl/>
        </w:rPr>
      </w:pPr>
      <w:r>
        <w:rPr>
          <w:rFonts w:hint="cs"/>
          <w:rtl/>
        </w:rPr>
        <w:t xml:space="preserve">ذكر القرافي </w:t>
      </w:r>
      <w:r>
        <w:rPr>
          <w:rtl/>
        </w:rPr>
        <w:t>–</w:t>
      </w:r>
      <w:r>
        <w:rPr>
          <w:rFonts w:hint="cs"/>
          <w:rtl/>
        </w:rPr>
        <w:t xml:space="preserve"> رحمه الله </w:t>
      </w:r>
      <w:r>
        <w:rPr>
          <w:rtl/>
        </w:rPr>
        <w:t>–</w:t>
      </w:r>
      <w:r>
        <w:rPr>
          <w:rFonts w:hint="cs"/>
          <w:rtl/>
        </w:rPr>
        <w:t xml:space="preserve"> نظائر ما لا يجوز فيه الرهن، فقال: </w:t>
      </w:r>
      <w:r w:rsidRPr="00774A2D">
        <w:rPr>
          <w:rFonts w:hint="cs"/>
          <w:rtl/>
        </w:rPr>
        <w:t>((</w:t>
      </w:r>
      <w:r w:rsidRPr="00774A2D">
        <w:rPr>
          <w:rtl/>
        </w:rPr>
        <w:t>يجوز الرهن</w:t>
      </w:r>
      <w:r>
        <w:rPr>
          <w:rFonts w:hint="cs"/>
          <w:rtl/>
        </w:rPr>
        <w:t>،</w:t>
      </w:r>
      <w:r w:rsidRPr="00774A2D">
        <w:rPr>
          <w:rtl/>
        </w:rPr>
        <w:t xml:space="preserve"> إلا في أربع مسائل: الصرف</w:t>
      </w:r>
      <w:r w:rsidRPr="00774A2D">
        <w:rPr>
          <w:rFonts w:hint="cs"/>
          <w:rtl/>
        </w:rPr>
        <w:t>،</w:t>
      </w:r>
      <w:r w:rsidRPr="00774A2D">
        <w:rPr>
          <w:rtl/>
        </w:rPr>
        <w:t xml:space="preserve"> ور</w:t>
      </w:r>
      <w:r w:rsidRPr="00774A2D">
        <w:rPr>
          <w:rFonts w:hint="cs"/>
          <w:rtl/>
        </w:rPr>
        <w:t>أ</w:t>
      </w:r>
      <w:r w:rsidRPr="00774A2D">
        <w:rPr>
          <w:rtl/>
        </w:rPr>
        <w:t>س مال السلم</w:t>
      </w:r>
      <w:r w:rsidRPr="00774A2D">
        <w:rPr>
          <w:rFonts w:hint="cs"/>
          <w:rtl/>
        </w:rPr>
        <w:t>،</w:t>
      </w:r>
      <w:r w:rsidRPr="00774A2D">
        <w:rPr>
          <w:rtl/>
        </w:rPr>
        <w:t xml:space="preserve"> </w:t>
      </w:r>
      <w:r>
        <w:rPr>
          <w:rFonts w:hint="cs"/>
          <w:rtl/>
        </w:rPr>
        <w:t>و</w:t>
      </w:r>
      <w:r w:rsidRPr="00774A2D">
        <w:rPr>
          <w:rtl/>
        </w:rPr>
        <w:t>الدماء التي فيها القصاص</w:t>
      </w:r>
      <w:r w:rsidRPr="00774A2D">
        <w:rPr>
          <w:rFonts w:hint="cs"/>
          <w:rtl/>
        </w:rPr>
        <w:t>،</w:t>
      </w:r>
      <w:r w:rsidRPr="00774A2D">
        <w:rPr>
          <w:rtl/>
        </w:rPr>
        <w:t xml:space="preserve"> والحدود</w:t>
      </w:r>
      <w:r w:rsidRPr="00774A2D">
        <w:rPr>
          <w:rFonts w:hint="cs"/>
          <w:rtl/>
        </w:rPr>
        <w:t>))</w:t>
      </w:r>
      <w:r w:rsidRPr="002B24D3">
        <w:rPr>
          <w:rFonts w:ascii="Traditional Arabic" w:hAnsi="Traditional Arabic"/>
          <w:sz w:val="36"/>
          <w:vertAlign w:val="superscript"/>
          <w:rtl/>
        </w:rPr>
        <w:t>(</w:t>
      </w:r>
      <w:r w:rsidRPr="002B24D3">
        <w:rPr>
          <w:rFonts w:ascii="Traditional Arabic" w:hAnsi="Traditional Arabic"/>
          <w:sz w:val="36"/>
          <w:vertAlign w:val="superscript"/>
          <w:rtl/>
        </w:rPr>
        <w:footnoteReference w:id="373"/>
      </w:r>
      <w:r w:rsidRPr="002B24D3">
        <w:rPr>
          <w:rFonts w:ascii="Traditional Arabic" w:hAnsi="Traditional Arabic"/>
          <w:sz w:val="36"/>
          <w:vertAlign w:val="superscript"/>
          <w:rtl/>
        </w:rPr>
        <w:t>)</w:t>
      </w:r>
      <w:r w:rsidRPr="00774A2D">
        <w:rPr>
          <w:rFonts w:hint="cs"/>
          <w:rtl/>
        </w:rPr>
        <w:t>.</w:t>
      </w:r>
    </w:p>
    <w:p w:rsidR="009A7B07" w:rsidRDefault="009A7B07" w:rsidP="009A7B07">
      <w:pPr>
        <w:rPr>
          <w:rtl/>
        </w:rPr>
      </w:pPr>
      <w:r>
        <w:rPr>
          <w:rFonts w:hint="cs"/>
          <w:rtl/>
        </w:rPr>
        <w:t xml:space="preserve">ومعنى كلام القرافي </w:t>
      </w:r>
      <w:r>
        <w:rPr>
          <w:rtl/>
        </w:rPr>
        <w:t>–</w:t>
      </w:r>
      <w:r>
        <w:rPr>
          <w:rFonts w:hint="cs"/>
          <w:rtl/>
        </w:rPr>
        <w:t xml:space="preserve"> رحمه الله </w:t>
      </w:r>
      <w:r>
        <w:rPr>
          <w:rtl/>
        </w:rPr>
        <w:t>–</w:t>
      </w:r>
      <w:r>
        <w:rPr>
          <w:rFonts w:hint="cs"/>
          <w:rtl/>
        </w:rPr>
        <w:t xml:space="preserve"> أنّ هذه العقود الأربعة لا يجوز أن يؤخذ فيها الرهن.</w:t>
      </w:r>
    </w:p>
    <w:p w:rsidR="009A7B07" w:rsidRDefault="009A7B07" w:rsidP="009A7B07">
      <w:pPr>
        <w:rPr>
          <w:rtl/>
        </w:rPr>
      </w:pPr>
      <w:r>
        <w:rPr>
          <w:rFonts w:hint="cs"/>
          <w:rtl/>
        </w:rPr>
        <w:t>وعلة منع الرهن في الصرف ورأس مال السلم، أنّ القبض مشترط فيهما في المجلس</w:t>
      </w:r>
      <w:r w:rsidRPr="00927583">
        <w:rPr>
          <w:rFonts w:ascii="Traditional Arabic" w:hAnsi="Traditional Arabic"/>
          <w:sz w:val="36"/>
          <w:vertAlign w:val="superscript"/>
          <w:rtl/>
        </w:rPr>
        <w:t>(</w:t>
      </w:r>
      <w:r w:rsidRPr="00927583">
        <w:rPr>
          <w:rFonts w:ascii="Traditional Arabic" w:hAnsi="Traditional Arabic"/>
          <w:sz w:val="36"/>
          <w:vertAlign w:val="superscript"/>
          <w:rtl/>
        </w:rPr>
        <w:footnoteReference w:id="374"/>
      </w:r>
      <w:r w:rsidRPr="00927583">
        <w:rPr>
          <w:rFonts w:ascii="Traditional Arabic" w:hAnsi="Traditional Arabic"/>
          <w:sz w:val="36"/>
          <w:vertAlign w:val="superscript"/>
          <w:rtl/>
        </w:rPr>
        <w:t>)</w:t>
      </w:r>
      <w:r w:rsidRPr="00C17F5F">
        <w:rPr>
          <w:rFonts w:hint="cs"/>
          <w:sz w:val="36"/>
          <w:rtl/>
        </w:rPr>
        <w:t>.</w:t>
      </w:r>
    </w:p>
    <w:p w:rsidR="009A7B07" w:rsidRDefault="009A7B07" w:rsidP="009A7B07">
      <w:pPr>
        <w:rPr>
          <w:sz w:val="36"/>
          <w:rtl/>
        </w:rPr>
      </w:pPr>
      <w:r>
        <w:rPr>
          <w:rFonts w:hint="cs"/>
          <w:rtl/>
        </w:rPr>
        <w:t xml:space="preserve">وأما علة منع الرهن في القصاص والحدود، فلأنّهما حقان </w:t>
      </w:r>
      <w:r w:rsidRPr="00C17F5F">
        <w:rPr>
          <w:rFonts w:hint="cs"/>
          <w:sz w:val="36"/>
          <w:rtl/>
        </w:rPr>
        <w:t>لا يمكن استيفاؤه</w:t>
      </w:r>
      <w:r>
        <w:rPr>
          <w:rFonts w:hint="cs"/>
          <w:sz w:val="36"/>
          <w:rtl/>
        </w:rPr>
        <w:t>ما</w:t>
      </w:r>
      <w:r w:rsidRPr="00C17F5F">
        <w:rPr>
          <w:rFonts w:hint="cs"/>
          <w:sz w:val="36"/>
          <w:rtl/>
        </w:rPr>
        <w:t xml:space="preserve"> من</w:t>
      </w:r>
      <w:r>
        <w:rPr>
          <w:rFonts w:hint="cs"/>
          <w:sz w:val="36"/>
          <w:rtl/>
        </w:rPr>
        <w:t xml:space="preserve"> الرهن</w:t>
      </w:r>
      <w:r w:rsidRPr="005C2D04">
        <w:rPr>
          <w:rFonts w:ascii="Traditional Arabic" w:hAnsi="Traditional Arabic"/>
          <w:sz w:val="36"/>
          <w:vertAlign w:val="superscript"/>
          <w:rtl/>
        </w:rPr>
        <w:t>(</w:t>
      </w:r>
      <w:r w:rsidRPr="005C2D04">
        <w:rPr>
          <w:rFonts w:ascii="Traditional Arabic" w:hAnsi="Traditional Arabic"/>
          <w:sz w:val="36"/>
          <w:vertAlign w:val="superscript"/>
          <w:rtl/>
        </w:rPr>
        <w:footnoteReference w:id="375"/>
      </w:r>
      <w:r w:rsidRPr="005C2D04">
        <w:rPr>
          <w:rFonts w:ascii="Traditional Arabic" w:hAnsi="Traditional Arabic"/>
          <w:sz w:val="36"/>
          <w:vertAlign w:val="superscript"/>
          <w:rtl/>
        </w:rPr>
        <w:t>)</w:t>
      </w:r>
      <w:r>
        <w:rPr>
          <w:rFonts w:hint="cs"/>
          <w:sz w:val="36"/>
          <w:rtl/>
        </w:rPr>
        <w:t>.</w:t>
      </w:r>
    </w:p>
    <w:p w:rsidR="009A7B07" w:rsidRPr="00DE2E7A" w:rsidRDefault="009A7B07" w:rsidP="009A7B07">
      <w:pPr>
        <w:spacing w:before="100" w:beforeAutospacing="1"/>
        <w:ind w:firstLine="461"/>
        <w:jc w:val="both"/>
      </w:pPr>
      <w:r>
        <w:rPr>
          <w:rFonts w:hint="cs"/>
          <w:sz w:val="36"/>
          <w:rtl/>
        </w:rPr>
        <w:t>وبناءً على ما سبق، فهذه المسائل الأربع من النظائر بالإطلاق الثاني، أي "هي نظائر بالاصطلاحي الخاص"؛ إذ لا تربطها قاعدة أو ضابط فقهي، بل هي مسائل متفرقة مستثناة من قاعدة الرهن. والله تعالى أعلم.</w:t>
      </w:r>
    </w:p>
    <w:p w:rsidR="009A7B07" w:rsidRDefault="009A7B07" w:rsidP="009A7B07">
      <w:pPr>
        <w:ind w:firstLine="720"/>
        <w:jc w:val="both"/>
        <w:rPr>
          <w:rtl/>
        </w:rPr>
      </w:pPr>
    </w:p>
    <w:p w:rsidR="00271346" w:rsidRPr="009A7B07" w:rsidRDefault="00271346" w:rsidP="009A7B07">
      <w:pPr>
        <w:rPr>
          <w:szCs w:val="32"/>
          <w:rtl/>
        </w:rPr>
      </w:pPr>
    </w:p>
    <w:sectPr w:rsidR="00271346" w:rsidRPr="009A7B07" w:rsidSect="00570696">
      <w:headerReference w:type="default" r:id="rId8"/>
      <w:footerReference w:type="default" r:id="rId9"/>
      <w:footnotePr>
        <w:numRestart w:val="eachPage"/>
      </w:footnotePr>
      <w:pgSz w:w="11906" w:h="16838"/>
      <w:pgMar w:top="1440" w:right="1800" w:bottom="1440" w:left="1800" w:header="720" w:footer="720" w:gutter="0"/>
      <w:pgNumType w:start="398"/>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B09" w:rsidRDefault="00DC6B09" w:rsidP="009F75E2">
      <w:r>
        <w:separator/>
      </w:r>
    </w:p>
  </w:endnote>
  <w:endnote w:type="continuationSeparator" w:id="1">
    <w:p w:rsidR="00DC6B09" w:rsidRDefault="00DC6B09" w:rsidP="009F75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A00002BF" w:usb1="68C7FCFB" w:usb2="00000010" w:usb3="00000000" w:csb0="0002009F" w:csb1="00000000"/>
  </w:font>
  <w:font w:name="Andalus">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ecoType Naskh">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48">
    <w:panose1 w:val="02000400000000000000"/>
    <w:charset w:val="00"/>
    <w:family w:val="auto"/>
    <w:pitch w:val="variable"/>
    <w:sig w:usb0="80002003" w:usb1="90000000" w:usb2="00000008" w:usb3="00000000" w:csb0="80000041" w:csb1="00000000"/>
  </w:font>
  <w:font w:name="QCF_P083">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182">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758627"/>
      <w:docPartObj>
        <w:docPartGallery w:val="Page Numbers (Bottom of Page)"/>
        <w:docPartUnique/>
      </w:docPartObj>
    </w:sdtPr>
    <w:sdtContent>
      <w:p w:rsidR="000B121C" w:rsidRDefault="00EC02EA">
        <w:pPr>
          <w:pStyle w:val="Footer"/>
          <w:jc w:val="center"/>
        </w:pPr>
        <w:r w:rsidRPr="00044C1E">
          <w:rPr>
            <w:rFonts w:ascii="Traditional Arabic" w:hAnsi="Traditional Arabic"/>
            <w:sz w:val="36"/>
          </w:rPr>
          <w:fldChar w:fldCharType="begin"/>
        </w:r>
        <w:r w:rsidR="000B121C" w:rsidRPr="00044C1E">
          <w:rPr>
            <w:rFonts w:ascii="Traditional Arabic" w:hAnsi="Traditional Arabic"/>
            <w:sz w:val="36"/>
          </w:rPr>
          <w:instrText xml:space="preserve"> PAGE   \* MERGEFORMAT </w:instrText>
        </w:r>
        <w:r w:rsidRPr="00044C1E">
          <w:rPr>
            <w:rFonts w:ascii="Traditional Arabic" w:hAnsi="Traditional Arabic"/>
            <w:sz w:val="36"/>
          </w:rPr>
          <w:fldChar w:fldCharType="separate"/>
        </w:r>
        <w:r w:rsidR="00B74B76" w:rsidRPr="00B74B76">
          <w:rPr>
            <w:rFonts w:ascii="Traditional Arabic" w:hAnsi="Traditional Arabic"/>
            <w:noProof/>
            <w:sz w:val="36"/>
            <w:rtl/>
            <w:lang w:val="ar-SA"/>
          </w:rPr>
          <w:t>404</w:t>
        </w:r>
        <w:r w:rsidRPr="00044C1E">
          <w:rPr>
            <w:rFonts w:ascii="Traditional Arabic" w:hAnsi="Traditional Arabic"/>
            <w:sz w:val="36"/>
          </w:rPr>
          <w:fldChar w:fldCharType="end"/>
        </w:r>
      </w:p>
    </w:sdtContent>
  </w:sdt>
  <w:p w:rsidR="000B121C" w:rsidRDefault="000B12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B09" w:rsidRDefault="00DC6B09" w:rsidP="009F75E2">
      <w:pPr>
        <w:rPr>
          <w:rFonts w:hint="cs"/>
          <w:rtl/>
        </w:rPr>
      </w:pPr>
      <w:r>
        <w:rPr>
          <w:rFonts w:hint="cs"/>
          <w:rtl/>
        </w:rPr>
        <w:t>ـــــــــــــــــ</w:t>
      </w:r>
    </w:p>
  </w:footnote>
  <w:footnote w:type="continuationSeparator" w:id="1">
    <w:p w:rsidR="00DC6B09" w:rsidRDefault="00DC6B09" w:rsidP="009D07DB">
      <w:pPr>
        <w:ind w:firstLine="0"/>
        <w:rPr>
          <w:rFonts w:hint="cs"/>
          <w:rtl/>
        </w:rPr>
      </w:pPr>
      <w:r>
        <w:rPr>
          <w:rFonts w:hint="cs"/>
          <w:rtl/>
        </w:rPr>
        <w:t>ـــــــــــــــــــ</w:t>
      </w:r>
    </w:p>
    <w:p w:rsidR="00DC6B09" w:rsidRDefault="00DC6B09" w:rsidP="009D07DB">
      <w:pPr>
        <w:ind w:firstLine="0"/>
        <w:rPr>
          <w:rtl/>
        </w:rPr>
      </w:pPr>
      <w:r>
        <w:rPr>
          <w:rFonts w:hint="cs"/>
          <w:rtl/>
        </w:rPr>
        <w:t>= =</w:t>
      </w:r>
    </w:p>
  </w:footnote>
  <w:footnote w:type="continuationNotice" w:id="2">
    <w:p w:rsidR="00DC6B09" w:rsidRPr="009D07DB" w:rsidRDefault="00DC6B09" w:rsidP="009D07DB">
      <w:pPr>
        <w:pStyle w:val="Footer"/>
        <w:jc w:val="right"/>
      </w:pPr>
      <w:r>
        <w:rPr>
          <w:rFonts w:hint="cs"/>
          <w:rtl/>
        </w:rPr>
        <w:t>==</w:t>
      </w:r>
    </w:p>
  </w:footnote>
  <w:footnote w:id="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التفريع (2/299)، الإشراف للقاضي عبد الوهاب (2/635)، الكافي لابن عبد البر (2/852)، القوانين الفقهية (ص 189)، كفاية الطالب الرباني (2/326)، جواهر الإكليل (2/164)، شرح الخرشي على خليل (7/70).</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واختلف في المذهب في الشفعة في الأشجار وفي الثمار: فروي عن مالك روايتين. انظر: الإشراف للقاضي عبد الوهاب (2/633)، القوانين الفقهية (ص 189).</w:t>
      </w:r>
    </w:p>
  </w:footnote>
  <w:footnote w:id="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نظائر أبي عمران الصنهاجي (ص 110).</w:t>
      </w:r>
    </w:p>
  </w:footnote>
  <w:footnote w:id="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مختصر الطحاوي (3/341)، تبيين الحقائق (6/376)، البحر الرائق (8/250).</w:t>
      </w:r>
    </w:p>
  </w:footnote>
  <w:footnote w:id="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(5/222 – 223)، تحفة المحتاج (2/408)، فتح الوهاب (1/237)، حاشية البجيرمي على فتح الوهاب (3/129 – 130).</w:t>
      </w:r>
    </w:p>
  </w:footnote>
  <w:footnote w:id="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الممتع شرح المقنع (3/63)، الروض المربع (ص 431)، معونة أولي النهى (5/415).</w:t>
      </w:r>
    </w:p>
  </w:footnote>
  <w:footnote w:id="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المقدمات (</w:t>
      </w:r>
      <w:r w:rsidRPr="008B7363">
        <w:rPr>
          <w:rFonts w:ascii="Traditional Arabic" w:hAnsi="Traditional Arabic" w:cs="Traditional Arabic" w:hint="cs"/>
          <w:sz w:val="32"/>
          <w:szCs w:val="32"/>
          <w:rtl/>
        </w:rPr>
        <w:t>3/64</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القوانين الفقهية (ص 189).</w:t>
      </w:r>
    </w:p>
  </w:footnote>
  <w:footnote w:id="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Style w:val="FootnoteReference"/>
          <w:rFonts w:ascii="Traditional Arabic" w:hAnsi="Traditional Arabic" w:cs="Traditional Arabic"/>
          <w:sz w:val="32"/>
          <w:szCs w:val="32"/>
          <w:vertAlign w:val="baseline"/>
          <w:rtl/>
        </w:rPr>
        <w:t>(</w:t>
      </w:r>
      <w:r w:rsidRPr="008B7363">
        <w:rPr>
          <w:rStyle w:val="FootnoteReference"/>
          <w:rFonts w:ascii="Traditional Arabic" w:hAnsi="Traditional Arabic" w:cs="Traditional Arabic"/>
          <w:sz w:val="32"/>
          <w:szCs w:val="32"/>
          <w:vertAlign w:val="baseline"/>
          <w:rtl/>
        </w:rPr>
        <w:footnoteRef/>
      </w:r>
      <w:r w:rsidRPr="008B7363">
        <w:rPr>
          <w:rStyle w:val="FootnoteReference"/>
          <w:rFonts w:ascii="Traditional Arabic" w:hAnsi="Traditional Arabic" w:cs="Traditional Arabic"/>
          <w:sz w:val="32"/>
          <w:szCs w:val="32"/>
          <w:vertAlign w:val="baseline"/>
          <w:rtl/>
        </w:rPr>
        <w:t>)</w:t>
      </w:r>
      <w:r w:rsidRPr="008B7363">
        <w:rPr>
          <w:rFonts w:ascii="Traditional Arabic" w:hAnsi="Traditional Arabic" w:cs="Traditional Arabic"/>
          <w:sz w:val="32"/>
          <w:szCs w:val="32"/>
          <w:rtl/>
        </w:rPr>
        <w:tab/>
        <w:t>هو: أحمد بن علي، أبو بكر</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الرازي</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المعروف بالجصاص</w:t>
      </w:r>
      <w:r w:rsidR="00EC02EA" w:rsidRPr="008B7363">
        <w:rPr>
          <w:rFonts w:ascii="Traditional Arabic" w:hAnsi="Traditional Arabic" w:cs="Traditional Arabic"/>
          <w:sz w:val="32"/>
          <w:szCs w:val="32"/>
          <w:rtl/>
        </w:rPr>
        <w:fldChar w:fldCharType="begin"/>
      </w:r>
      <w:r w:rsidRPr="008B7363">
        <w:instrText xml:space="preserve"> XE "</w:instrText>
      </w:r>
      <w:r w:rsidRPr="008B7363">
        <w:rPr>
          <w:rFonts w:ascii="Traditional Arabic" w:hAnsi="Traditional Arabic" w:hint="cs"/>
          <w:sz w:val="32"/>
          <w:szCs w:val="32"/>
          <w:rtl/>
        </w:rPr>
        <w:instrText>ع/</w:instrText>
      </w:r>
      <w:r w:rsidRPr="008B7363">
        <w:rPr>
          <w:rFonts w:ascii="Traditional Arabic" w:hAnsi="Traditional Arabic" w:cs="Traditional Arabic"/>
          <w:sz w:val="32"/>
          <w:szCs w:val="32"/>
          <w:rtl/>
        </w:rPr>
        <w:instrText>أحمد بن علي، أبو بكر</w:instrText>
      </w:r>
      <w:r w:rsidRPr="008B7363">
        <w:rPr>
          <w:rFonts w:ascii="Traditional Arabic" w:hAnsi="Traditional Arabic" w:cs="Traditional Arabic" w:hint="cs"/>
          <w:sz w:val="32"/>
          <w:szCs w:val="32"/>
          <w:rtl/>
        </w:rPr>
        <w:instrText>،</w:instrText>
      </w:r>
      <w:r w:rsidRPr="008B7363">
        <w:rPr>
          <w:rFonts w:ascii="Traditional Arabic" w:hAnsi="Traditional Arabic" w:cs="Traditional Arabic"/>
          <w:sz w:val="32"/>
          <w:szCs w:val="32"/>
          <w:rtl/>
        </w:rPr>
        <w:instrText xml:space="preserve"> الرازي, المعروف بالجصاص</w:instrText>
      </w:r>
      <w:r w:rsidRPr="008B7363">
        <w:instrText xml:space="preserve">" </w:instrText>
      </w:r>
      <w:r w:rsidR="00EC02EA" w:rsidRPr="008B7363">
        <w:rPr>
          <w:rFonts w:ascii="Traditional Arabic" w:hAnsi="Traditional Arabic" w:cs="Traditional Arabic"/>
          <w:sz w:val="32"/>
          <w:szCs w:val="32"/>
          <w:rtl/>
        </w:rPr>
        <w:fldChar w:fldCharType="end"/>
      </w:r>
      <w:r w:rsidRPr="008B7363">
        <w:rPr>
          <w:rFonts w:ascii="Traditional Arabic" w:hAnsi="Traditional Arabic" w:cs="Traditional Arabic"/>
          <w:sz w:val="32"/>
          <w:szCs w:val="32"/>
          <w:rtl/>
        </w:rPr>
        <w:t>، الفقيه الحنفي، عَلَم العراق، انتهت إليه رئاسة الحنفية في زمنه. من شيوخه: أبو سهيل الزجاج، وأبو الحسين الكرخي. له مصنّفات عدة، منها: أحكام القرآن، شرح مختصَر الكرخي. توفي 370هـ. انظر: الجواهر المضيّة في طبقات الحنفية (1/220)</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سير أعلام النبلاء (16/340).</w:t>
      </w:r>
    </w:p>
  </w:footnote>
  <w:footnote w:id="10">
    <w:p w:rsidR="000B121C" w:rsidRPr="008B7363" w:rsidRDefault="000B121C" w:rsidP="00814968">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شرح مختصر الطحاوي (3/341). </w:t>
      </w:r>
      <w:r w:rsidRPr="008B7363">
        <w:rPr>
          <w:rFonts w:ascii="Traditional Arabic" w:hAnsi="Traditional Arabic" w:cs="Traditional Arabic" w:hint="cs"/>
          <w:sz w:val="32"/>
          <w:szCs w:val="32"/>
          <w:rtl/>
        </w:rPr>
        <w:t xml:space="preserve">وفي </w:t>
      </w:r>
      <w:r w:rsidRPr="008B7363">
        <w:rPr>
          <w:rFonts w:ascii="Traditional Arabic" w:hAnsi="Traditional Arabic" w:cs="Traditional Arabic"/>
          <w:sz w:val="32"/>
          <w:szCs w:val="32"/>
          <w:rtl/>
        </w:rPr>
        <w:t>كفاية الطالب الرباني</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(2/326)</w:t>
      </w:r>
      <w:r w:rsidRPr="008B7363">
        <w:rPr>
          <w:rFonts w:ascii="Traditional Arabic" w:hAnsi="Traditional Arabic" w:cs="Traditional Arabic" w:hint="cs"/>
          <w:sz w:val="32"/>
          <w:szCs w:val="32"/>
          <w:rtl/>
        </w:rPr>
        <w:t>: ((</w:t>
      </w:r>
      <w:r w:rsidRPr="008B7363">
        <w:rPr>
          <w:rFonts w:ascii="Traditional Arabic" w:hAnsi="Traditional Arabic" w:cs="Traditional Arabic"/>
          <w:sz w:val="32"/>
          <w:szCs w:val="32"/>
          <w:rtl/>
        </w:rPr>
        <w:t>واتفقوا على أنه لا شفعة في الحيوان والثياب والأمتعة وسائر المنقولات</w:t>
      </w:r>
      <w:r w:rsidRPr="008B7363">
        <w:rPr>
          <w:rFonts w:ascii="Traditional Arabic" w:hAnsi="Traditional Arabic" w:cs="Traditional Arabic" w:hint="cs"/>
          <w:sz w:val="32"/>
          <w:szCs w:val="32"/>
          <w:rtl/>
        </w:rPr>
        <w:t>)).</w:t>
      </w:r>
    </w:p>
  </w:footnote>
  <w:footnote w:id="1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المقدمات (</w:t>
      </w:r>
      <w:r w:rsidRPr="008B7363">
        <w:rPr>
          <w:rFonts w:ascii="Traditional Arabic" w:hAnsi="Traditional Arabic" w:cs="Traditional Arabic" w:hint="cs"/>
          <w:sz w:val="32"/>
          <w:szCs w:val="32"/>
          <w:rtl/>
        </w:rPr>
        <w:t>3/64</w:t>
      </w:r>
      <w:r w:rsidRPr="008B7363">
        <w:rPr>
          <w:rFonts w:ascii="Traditional Arabic" w:hAnsi="Traditional Arabic" w:cs="Traditional Arabic"/>
          <w:sz w:val="32"/>
          <w:szCs w:val="32"/>
          <w:rtl/>
        </w:rPr>
        <w:t>).</w:t>
      </w:r>
    </w:p>
  </w:footnote>
  <w:footnote w:id="1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متفق عليه. أخرجه البخاري في صحيحه، كتاب الشفعة، باب الشفعة في ما لم يقسم ... البخاري مع الفتح (4/550)، برقم (2257)، ومسلم في صحيحه، كتاب المساقاة، باب الشفعة، مسلم مع النووي (11/47 – 48)، برقم: (4105). واللفظ للبخاري.</w:t>
      </w:r>
    </w:p>
  </w:footnote>
  <w:footnote w:id="13">
    <w:p w:rsidR="000B121C" w:rsidRPr="008B7363" w:rsidRDefault="000B121C" w:rsidP="009A7B07">
      <w:pPr>
        <w:pStyle w:val="FootnoteText"/>
        <w:ind w:left="576" w:hanging="576"/>
        <w:jc w:val="both"/>
        <w:rPr>
          <w:rFonts w:ascii="Traditional Arabic" w:hAnsi="Traditional Arabic" w:cs="Traditional Arabic"/>
          <w:sz w:val="32"/>
          <w:szCs w:val="32"/>
          <w:u w:val="single"/>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هذا اللفظ لمسلم، برقم: (4105).</w:t>
      </w:r>
    </w:p>
  </w:footnote>
  <w:footnote w:id="1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هذا اللفظ لمسلم، برقم: (4104).</w:t>
      </w:r>
    </w:p>
  </w:footnote>
  <w:footnote w:id="15">
    <w:p w:rsidR="000B121C" w:rsidRPr="008B7363" w:rsidRDefault="000B121C" w:rsidP="00171345">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 البزار بهذا اللفظ</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وسنده جيد، رجاله أثبات. انظر: التلخيص الحبير (4/1917).</w:t>
      </w:r>
    </w:p>
  </w:footnote>
  <w:footnote w:id="1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المقدمات (</w:t>
      </w:r>
      <w:r w:rsidRPr="008B7363">
        <w:rPr>
          <w:rFonts w:ascii="Traditional Arabic" w:hAnsi="Traditional Arabic" w:cs="Traditional Arabic" w:hint="cs"/>
          <w:sz w:val="32"/>
          <w:szCs w:val="32"/>
          <w:rtl/>
        </w:rPr>
        <w:t>3/61 - 62</w:t>
      </w:r>
      <w:r w:rsidRPr="008B7363">
        <w:rPr>
          <w:rFonts w:ascii="Traditional Arabic" w:hAnsi="Traditional Arabic" w:cs="Traditional Arabic"/>
          <w:sz w:val="32"/>
          <w:szCs w:val="32"/>
          <w:rtl/>
        </w:rPr>
        <w:t>)، كفاية الطالب الرباني (2/326).</w:t>
      </w:r>
    </w:p>
  </w:footnote>
  <w:footnote w:id="1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w:t>
      </w:r>
      <w:r w:rsidRPr="008B7363">
        <w:rPr>
          <w:rFonts w:ascii="Traditional Arabic" w:hAnsi="Traditional Arabic" w:cs="Traditional Arabic" w:hint="cs"/>
          <w:sz w:val="32"/>
          <w:szCs w:val="32"/>
          <w:rtl/>
        </w:rPr>
        <w:t xml:space="preserve">انظر: </w:t>
      </w:r>
      <w:r w:rsidRPr="008B7363">
        <w:rPr>
          <w:rFonts w:ascii="Traditional Arabic" w:hAnsi="Traditional Arabic" w:cs="Traditional Arabic"/>
          <w:sz w:val="32"/>
          <w:szCs w:val="32"/>
          <w:rtl/>
        </w:rPr>
        <w:t>شرح مختصر الطحاوي (3/342).</w:t>
      </w:r>
    </w:p>
  </w:footnote>
  <w:footnote w:id="1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(5/223).</w:t>
      </w:r>
    </w:p>
  </w:footnote>
  <w:footnote w:id="1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كفاية الطالب الرباني (2/326).</w:t>
      </w:r>
    </w:p>
  </w:footnote>
  <w:footnote w:id="2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(5/222 – 223)، تحفة المحتاج (2/408).</w:t>
      </w:r>
    </w:p>
  </w:footnote>
  <w:footnote w:id="2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(6/376 – 377).</w:t>
      </w:r>
    </w:p>
  </w:footnote>
  <w:footnote w:id="2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البحر الرائق (8/250)، تبيين الحقائق (6/376).</w:t>
      </w:r>
    </w:p>
  </w:footnote>
  <w:footnote w:id="2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التفريع (2/249)، الكافي لابن عبد البر (2/931)، نظائر أبي عمران الصنهاجي (ص 110).</w:t>
      </w:r>
    </w:p>
  </w:footnote>
  <w:footnote w:id="2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الخرشي على خليل (7/537 – 540)، جواهر الإكليل (2/239).</w:t>
      </w:r>
    </w:p>
  </w:footnote>
  <w:footnote w:id="2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الكافي لابن عبد البر (2/931).</w:t>
      </w:r>
    </w:p>
  </w:footnote>
  <w:footnote w:id="26">
    <w:p w:rsidR="000B121C" w:rsidRPr="008B7363" w:rsidRDefault="000B121C" w:rsidP="0051545B">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(10/233)، تحفة المحتاج (4/375 – 376)، فتح الوهاب (2/214).</w:t>
      </w:r>
    </w:p>
  </w:footnote>
  <w:footnote w:id="2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المقنع لابن البنا (4/1293)، الروض المربع (ص 713 – 714)، معونة أولي النهى (9/177).</w:t>
      </w:r>
    </w:p>
  </w:footnote>
  <w:footnote w:id="2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تحفة الفقهاء (3/181)،  تبيين الحقائق (5/113)، البحر الرائق (7/29، فما بعدها).</w:t>
      </w:r>
    </w:p>
  </w:footnote>
  <w:footnote w:id="29">
    <w:p w:rsidR="000B121C" w:rsidRPr="00B04DAF" w:rsidRDefault="000B121C" w:rsidP="0051545B">
      <w:pPr>
        <w:pStyle w:val="FootnoteText"/>
        <w:ind w:left="576" w:hanging="576"/>
        <w:jc w:val="both"/>
        <w:rPr>
          <w:rFonts w:ascii="Traditional Arabic" w:hAnsi="Traditional Arabic" w:cs="Traditional Arabic"/>
          <w:spacing w:val="-4"/>
          <w:sz w:val="32"/>
          <w:szCs w:val="32"/>
          <w:rtl/>
        </w:rPr>
      </w:pPr>
      <w:r w:rsidRPr="00B04DAF">
        <w:rPr>
          <w:rFonts w:ascii="Traditional Arabic" w:hAnsi="Traditional Arabic" w:cs="Traditional Arabic"/>
          <w:spacing w:val="-4"/>
          <w:sz w:val="32"/>
          <w:szCs w:val="32"/>
          <w:rtl/>
        </w:rPr>
        <w:t>(</w:t>
      </w:r>
      <w:r w:rsidRPr="00B04DAF">
        <w:rPr>
          <w:rStyle w:val="FootnoteReference"/>
          <w:rFonts w:ascii="Traditional Arabic" w:hAnsi="Traditional Arabic" w:cs="Traditional Arabic"/>
          <w:spacing w:val="-4"/>
          <w:sz w:val="32"/>
          <w:szCs w:val="32"/>
          <w:vertAlign w:val="baseline"/>
        </w:rPr>
        <w:footnoteRef/>
      </w:r>
      <w:r w:rsidRPr="00B04DAF">
        <w:rPr>
          <w:rFonts w:ascii="Traditional Arabic" w:hAnsi="Traditional Arabic" w:cs="Traditional Arabic"/>
          <w:spacing w:val="-4"/>
          <w:sz w:val="32"/>
          <w:szCs w:val="32"/>
          <w:rtl/>
        </w:rPr>
        <w:t xml:space="preserve">) </w:t>
      </w:r>
      <w:r w:rsidRPr="00B04DAF">
        <w:rPr>
          <w:rFonts w:ascii="Traditional Arabic" w:hAnsi="Traditional Arabic" w:cs="Traditional Arabic" w:hint="cs"/>
          <w:spacing w:val="-4"/>
          <w:sz w:val="32"/>
          <w:szCs w:val="32"/>
          <w:rtl/>
        </w:rPr>
        <w:t xml:space="preserve">هي: </w:t>
      </w:r>
      <w:r w:rsidRPr="00B04DAF">
        <w:rPr>
          <w:rFonts w:ascii="Traditional Arabic" w:hAnsi="Traditional Arabic" w:cs="Traditional Arabic"/>
          <w:spacing w:val="-4"/>
          <w:sz w:val="32"/>
          <w:szCs w:val="32"/>
          <w:rtl/>
        </w:rPr>
        <w:t>هند بنت عتبة</w:t>
      </w:r>
      <w:r w:rsidR="00EC02EA" w:rsidRPr="00B04DAF">
        <w:rPr>
          <w:rFonts w:ascii="Traditional Arabic" w:hAnsi="Traditional Arabic" w:cs="Traditional Arabic"/>
          <w:spacing w:val="-4"/>
          <w:sz w:val="32"/>
          <w:szCs w:val="32"/>
          <w:rtl/>
        </w:rPr>
        <w:fldChar w:fldCharType="begin"/>
      </w:r>
      <w:r w:rsidRPr="00B04DAF">
        <w:rPr>
          <w:spacing w:val="-4"/>
        </w:rPr>
        <w:instrText xml:space="preserve"> XE "</w:instrText>
      </w:r>
      <w:r w:rsidRPr="00B04DAF">
        <w:rPr>
          <w:rFonts w:ascii="Traditional Arabic" w:hAnsi="Traditional Arabic" w:hint="cs"/>
          <w:spacing w:val="-4"/>
          <w:sz w:val="32"/>
          <w:szCs w:val="32"/>
          <w:rtl/>
        </w:rPr>
        <w:instrText>ع/</w:instrText>
      </w:r>
      <w:r w:rsidRPr="00B04DAF">
        <w:rPr>
          <w:rFonts w:ascii="Traditional Arabic" w:hAnsi="Traditional Arabic" w:cs="Traditional Arabic"/>
          <w:spacing w:val="-4"/>
          <w:sz w:val="32"/>
          <w:szCs w:val="32"/>
          <w:rtl/>
        </w:rPr>
        <w:instrText>هند بنت عتبة</w:instrText>
      </w:r>
      <w:r w:rsidRPr="00B04DAF">
        <w:rPr>
          <w:spacing w:val="-4"/>
        </w:rPr>
        <w:instrText xml:space="preserve">" </w:instrText>
      </w:r>
      <w:r w:rsidR="00EC02EA" w:rsidRPr="00B04DAF">
        <w:rPr>
          <w:rFonts w:ascii="Traditional Arabic" w:hAnsi="Traditional Arabic" w:cs="Traditional Arabic"/>
          <w:spacing w:val="-4"/>
          <w:sz w:val="32"/>
          <w:szCs w:val="32"/>
          <w:rtl/>
        </w:rPr>
        <w:fldChar w:fldCharType="end"/>
      </w:r>
      <w:r w:rsidRPr="00B04DAF">
        <w:rPr>
          <w:rFonts w:ascii="Traditional Arabic" w:hAnsi="Traditional Arabic" w:cs="Traditional Arabic"/>
          <w:spacing w:val="-4"/>
          <w:sz w:val="32"/>
          <w:szCs w:val="32"/>
          <w:rtl/>
        </w:rPr>
        <w:t xml:space="preserve"> بن ربيعة بن عبد شمس بن عبد مناف، القرشية، والدة معاوية بن أبي سفيان</w:t>
      </w:r>
      <w:r w:rsidRPr="00B04DAF">
        <w:rPr>
          <w:rFonts w:ascii="Traditional Arabic" w:hAnsi="Traditional Arabic" w:cs="Traditional Arabic" w:hint="cs"/>
          <w:spacing w:val="-4"/>
          <w:sz w:val="32"/>
          <w:szCs w:val="32"/>
          <w:rtl/>
        </w:rPr>
        <w:t xml:space="preserve">. </w:t>
      </w:r>
      <w:r w:rsidRPr="00B04DAF">
        <w:rPr>
          <w:rFonts w:ascii="Traditional Arabic" w:hAnsi="Traditional Arabic" w:cs="Traditional Arabic"/>
          <w:spacing w:val="-4"/>
          <w:sz w:val="32"/>
          <w:szCs w:val="32"/>
          <w:rtl/>
        </w:rPr>
        <w:t xml:space="preserve">أخبارها قبل الإسلام مشهورة، شهدت أحداً </w:t>
      </w:r>
      <w:r w:rsidRPr="00B04DAF">
        <w:rPr>
          <w:rFonts w:ascii="Traditional Arabic" w:hAnsi="Traditional Arabic" w:cs="Traditional Arabic" w:hint="cs"/>
          <w:spacing w:val="-4"/>
          <w:sz w:val="32"/>
          <w:szCs w:val="32"/>
          <w:rtl/>
        </w:rPr>
        <w:t>ومثّلت</w:t>
      </w:r>
      <w:r w:rsidRPr="00B04DAF">
        <w:rPr>
          <w:rFonts w:ascii="Traditional Arabic" w:hAnsi="Traditional Arabic" w:cs="Traditional Arabic"/>
          <w:spacing w:val="-4"/>
          <w:sz w:val="32"/>
          <w:szCs w:val="32"/>
          <w:rtl/>
        </w:rPr>
        <w:t xml:space="preserve"> بحمزة، ثم كانت تؤلب على المسلمين إلى أن جاء الله بالفتح، فأسلم زوجها يوم الفتح، ثم أسلمت هي بعد ليلة واحدة، وحسُن إسلامها</w:t>
      </w:r>
      <w:r w:rsidRPr="00B04DAF">
        <w:rPr>
          <w:rFonts w:ascii="Traditional Arabic" w:hAnsi="Traditional Arabic" w:cs="Traditional Arabic" w:hint="cs"/>
          <w:spacing w:val="-4"/>
          <w:sz w:val="32"/>
          <w:szCs w:val="32"/>
          <w:rtl/>
        </w:rPr>
        <w:t xml:space="preserve">. </w:t>
      </w:r>
      <w:r w:rsidRPr="00B04DAF">
        <w:rPr>
          <w:rFonts w:ascii="Traditional Arabic" w:hAnsi="Traditional Arabic" w:cs="Traditional Arabic"/>
          <w:spacing w:val="-4"/>
          <w:sz w:val="32"/>
          <w:szCs w:val="32"/>
          <w:rtl/>
        </w:rPr>
        <w:t>كانت امْرَأَة لها نفسٌ وأَنَفَة، ورأي وعقل. اختلف في وفاتها، فقيل كان في خلافة عمر، وقيل: في خلافة عثمان. انظر: أسد الغابة (7/281 – 282)، الإصابة (8/346 - 347).</w:t>
      </w:r>
    </w:p>
  </w:footnote>
  <w:footnote w:id="30">
    <w:p w:rsidR="000B121C" w:rsidRPr="008B7363" w:rsidRDefault="000B121C" w:rsidP="009A7B07">
      <w:pPr>
        <w:pStyle w:val="FootnoteText"/>
        <w:ind w:left="576" w:hanging="576"/>
        <w:jc w:val="both"/>
        <w:rPr>
          <w:rFonts w:ascii="Traditional Arabic" w:hAnsi="Traditional Arabic" w:cs="Traditional Arabic"/>
          <w:sz w:val="32"/>
          <w:szCs w:val="32"/>
          <w:u w:val="single"/>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هو صخر بن حرب بن أمية، أبو سفيان</w:t>
      </w:r>
      <w:r w:rsidR="00EC02EA" w:rsidRPr="008B7363">
        <w:rPr>
          <w:rFonts w:ascii="Traditional Arabic" w:hAnsi="Traditional Arabic" w:cs="Traditional Arabic"/>
          <w:sz w:val="32"/>
          <w:szCs w:val="32"/>
          <w:rtl/>
        </w:rPr>
        <w:fldChar w:fldCharType="begin"/>
      </w:r>
      <w:r w:rsidRPr="008B7363">
        <w:instrText xml:space="preserve"> XE "</w:instrText>
      </w:r>
      <w:r w:rsidRPr="008B7363">
        <w:rPr>
          <w:rFonts w:ascii="Traditional Arabic" w:hAnsi="Traditional Arabic" w:hint="cs"/>
          <w:sz w:val="32"/>
          <w:szCs w:val="32"/>
          <w:rtl/>
        </w:rPr>
        <w:instrText>ع/</w:instrText>
      </w:r>
      <w:r w:rsidRPr="008B7363">
        <w:rPr>
          <w:rFonts w:ascii="Traditional Arabic" w:hAnsi="Traditional Arabic" w:cs="Traditional Arabic"/>
          <w:sz w:val="32"/>
          <w:szCs w:val="32"/>
          <w:rtl/>
        </w:rPr>
        <w:instrText>صخر بن حرب بن أمية، أبو سفيان</w:instrText>
      </w:r>
      <w:r w:rsidRPr="008B7363">
        <w:instrText xml:space="preserve">" </w:instrText>
      </w:r>
      <w:r w:rsidR="00EC02EA" w:rsidRPr="008B7363">
        <w:rPr>
          <w:rFonts w:ascii="Traditional Arabic" w:hAnsi="Traditional Arabic" w:cs="Traditional Arabic"/>
          <w:sz w:val="32"/>
          <w:szCs w:val="32"/>
          <w:rtl/>
        </w:rPr>
        <w:fldChar w:fldCharType="end"/>
      </w:r>
      <w:r w:rsidRPr="008B7363">
        <w:rPr>
          <w:rFonts w:ascii="Traditional Arabic" w:hAnsi="Traditional Arabic" w:cs="Traditional Arabic"/>
          <w:sz w:val="32"/>
          <w:szCs w:val="32"/>
          <w:rtl/>
        </w:rPr>
        <w:t>، القرشي، الأموي، وكان يكن</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ى أيضا</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أبا حنظلة</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كان أسن من النبي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بعشر سنين، وقيل غير ذلك</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تزوج النبي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ابنته أم حبيبة قبل أن ي</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سل</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م</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أسلم عام الفتح، وشهد حنيناً، وأَعطاه رسول الله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من غنائمها مائة بعير وأربعين أُوقية</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شهد الطائف مع رسول الله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فَفُقِئت عينه يومئذ، وفُقِئت الأُخرى يوم اليرموك، وكان قبل ذلك رأس المشركين يوم أحد، ويوم الأحزاب. مات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sz w:val="32"/>
          <w:szCs w:val="32"/>
          <w:rtl/>
        </w:rPr>
        <w:t xml:space="preserve"> في خلافة عثمان، واختلف في سنة وفاته. انظر: أسد الغابة (3/9 - 10)، الإصابة (3/332 - 335).</w:t>
      </w:r>
    </w:p>
  </w:footnote>
  <w:footnote w:id="3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متفق عليه. أخرجه البخاري في صحيحه، كتاب النفقات، باب إذا لم ينفق الرجل فللمرأة أن تأخذ بغير علمه ما يكفيها وولدها بالمعروف، البخاري مع الفتح (9/628)، برقم: (5364)، ومسلم في صحيحه، كتاب الأقضية، باب قضية هند، مسلم مع النووي (12/234)، برقم: (4452).</w:t>
      </w:r>
    </w:p>
  </w:footnote>
  <w:footnote w:id="3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معونة أولي النهى (9/178).</w:t>
      </w:r>
    </w:p>
  </w:footnote>
  <w:footnote w:id="3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فتح الوهاب (2/214).</w:t>
      </w:r>
    </w:p>
  </w:footnote>
  <w:footnote w:id="3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(5/114).</w:t>
      </w:r>
    </w:p>
  </w:footnote>
  <w:footnote w:id="35">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انظر: النجم الوهاج (10/234)، فتح الوهاب (2/214).</w:t>
      </w:r>
    </w:p>
  </w:footnote>
  <w:footnote w:id="3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w:t>
      </w:r>
      <w:r w:rsidRPr="008B7363">
        <w:rPr>
          <w:rFonts w:ascii="Traditional Arabic" w:hAnsi="Traditional Arabic" w:cs="Traditional Arabic" w:hint="cs"/>
          <w:sz w:val="32"/>
          <w:szCs w:val="32"/>
          <w:rtl/>
        </w:rPr>
        <w:t xml:space="preserve"> بهذا اللفظ،</w:t>
      </w:r>
      <w:r w:rsidRPr="008B7363">
        <w:rPr>
          <w:rFonts w:ascii="Traditional Arabic" w:hAnsi="Traditional Arabic" w:cs="Traditional Arabic"/>
          <w:sz w:val="32"/>
          <w:szCs w:val="32"/>
          <w:rtl/>
        </w:rPr>
        <w:t xml:space="preserve"> البيهقي في السنن الكبرى (10/252). وقال ابن الملقن في  البدر المنير (9/450): ((هذا الحديث صحيح</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رواه البيهقي من رواية ابن عباس مرفوعاً)).</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وأصله متفق عليه من حديث ابن عباس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 xml:space="preserve">أنّ النبيّ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قال: ((لو يُعطى الناس بدعواهم لادعى ناس دماء رجالٍ وأموالهم، ولكن اليمين على المدّعى عليه)).</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أخرجه البخاري في صحيحه، كتاب التفسير، باب (إنّ الذين يشترون بعهد الله وأيمانهم ثمناً قليلاً أولئك لا خلاق لهم)، البخاري مع الفتح (8/268)، برقم: (4552)، ومسلم في صحيحه، كتاب الأقضية، باب اليمين على المدعى عليه، مسلم مع النووي (12/229)، برقم (4445).</w:t>
      </w:r>
      <w:r w:rsidRPr="008B7363">
        <w:rPr>
          <w:rFonts w:ascii="Traditional Arabic" w:hAnsi="Traditional Arabic" w:cs="Traditional Arabic" w:hint="cs"/>
          <w:sz w:val="32"/>
          <w:szCs w:val="32"/>
          <w:rtl/>
        </w:rPr>
        <w:t xml:space="preserve"> وهذا لفظ مسلم.</w:t>
      </w:r>
    </w:p>
  </w:footnote>
  <w:footnote w:id="3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(5/113 – 114).</w:t>
      </w:r>
    </w:p>
  </w:footnote>
  <w:footnote w:id="3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الإشراف للقاضي عبد الوهاب (2/959)، معونة أولي النهى (9/179).</w:t>
      </w:r>
    </w:p>
  </w:footnote>
  <w:footnote w:id="3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 أبو داود في سننه، كتاب الأقضية، باب كيف القضاء، (4/11)، برقم: (3582)، والترمذي في سننه، أبواب الأحكام، باب ما جاء في القاضي لا يقضي بين الخصمين حتى يسمع كلامهما، (3/12)، (1331)، وأحمد في مسنده (1/111)، والبيهقي في السنن الكبرى (10/86)، والحاكم في المستدرك (4/93).</w:t>
      </w:r>
    </w:p>
    <w:p w:rsidR="000B121C" w:rsidRPr="008B7363" w:rsidRDefault="000B121C" w:rsidP="0051545B">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 الترمذي: ((هذا حديث حسن)). السنن (3/12). وقال الحاكم: ((هذا حديث صحيح الإسناد ولم يخرجاه)). ووافقه الذهبي. المستدرك مع التلخيص (4/93).</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وقال الشيخ شعيب الأرنؤوط: ((حسن لغيره، حنش هو ابن المعتمر وإن كان فيه ضعف، قد تابعه ابن عباس عند ابن حبان)). مسند أحمد الطبعة المحققة (2/103)، برقم (690).</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وحسّنه الألباني. انظر: سنن أبي داود (المطبوع مع أحكام الألباني) (ص 642).</w:t>
      </w:r>
    </w:p>
  </w:footnote>
  <w:footnote w:id="4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(5/114).</w:t>
      </w:r>
    </w:p>
  </w:footnote>
  <w:footnote w:id="4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معونة أولي النهى (9/178).</w:t>
      </w:r>
    </w:p>
  </w:footnote>
  <w:footnote w:id="4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(5/114)، البحر الرائق (7/29).</w:t>
      </w:r>
    </w:p>
  </w:footnote>
  <w:footnote w:id="4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(5/114).</w:t>
      </w:r>
    </w:p>
  </w:footnote>
  <w:footnote w:id="4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معونة أولي النهى (9/177).</w:t>
      </w:r>
    </w:p>
  </w:footnote>
  <w:footnote w:id="4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شرح الخرشي على خليل (7/540).</w:t>
      </w:r>
    </w:p>
  </w:footnote>
  <w:footnote w:id="4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حاشية الدسوقي (4/162)، حاشية العدوي على الخرشي (7/538 – 539).</w:t>
      </w:r>
    </w:p>
  </w:footnote>
  <w:footnote w:id="4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نظائر أبي عمران الصنهاجي (ص 110).</w:t>
      </w:r>
    </w:p>
  </w:footnote>
  <w:footnote w:id="4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حاشية الدسوقي (4/162)، حاشية العدوي على الخرشي (7/538 – 539).</w:t>
      </w:r>
    </w:p>
  </w:footnote>
  <w:footnote w:id="4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الفقه النافع (3/1190)، تبيين الحقائق (5/325)، البحر الرائق (7/345 – 346).</w:t>
      </w:r>
    </w:p>
  </w:footnote>
  <w:footnote w:id="5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(10/402)، فتح الوهاب (2/212 – 213)، تحفة المحتاج (4/447).</w:t>
      </w:r>
    </w:p>
  </w:footnote>
  <w:footnote w:id="5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الممتع شرح المقنع (4/540 – 541)، الروض المربع (ص 710)، معونة أولي النهى (9/133، فما بعدها).</w:t>
      </w:r>
    </w:p>
  </w:footnote>
  <w:footnote w:id="5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sz w:val="32"/>
        </w:rPr>
        <w:footnoteRef/>
      </w:r>
      <w:r w:rsidRPr="008B7363">
        <w:rPr>
          <w:rFonts w:ascii="Traditional Arabic" w:hAnsi="Traditional Arabic" w:cs="Traditional Arabic"/>
          <w:sz w:val="32"/>
          <w:szCs w:val="32"/>
          <w:rtl/>
        </w:rPr>
        <w:t>) انظر: النجم الوهاج (10/402)، تحفة المحتاج (4/447).</w:t>
      </w:r>
      <w:r w:rsidRPr="008B7363">
        <w:rPr>
          <w:rFonts w:ascii="Traditional Arabic" w:hAnsi="Traditional Arabic" w:cs="Traditional Arabic" w:hint="cs"/>
          <w:sz w:val="32"/>
          <w:szCs w:val="32"/>
          <w:rtl/>
        </w:rPr>
        <w:t xml:space="preserve"> وإنما ذكر الشافعية يمين الاستظهار في الحكم على الغائب. انظر: تحفة المحتاج (4/452).</w:t>
      </w:r>
    </w:p>
  </w:footnote>
  <w:footnote w:id="5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حاشية الدسوقي (4/162)، حاشية العدوي على الخرشي (7/539).</w:t>
      </w:r>
    </w:p>
  </w:footnote>
  <w:footnote w:id="5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w:t>
      </w:r>
      <w:r w:rsidRPr="008B7363">
        <w:rPr>
          <w:rFonts w:ascii="Traditional Arabic" w:hAnsi="Traditional Arabic" w:cs="Traditional Arabic" w:hint="cs"/>
          <w:sz w:val="32"/>
          <w:szCs w:val="32"/>
          <w:rtl/>
        </w:rPr>
        <w:t>سورة البقرة، الآية: (282).</w:t>
      </w:r>
    </w:p>
  </w:footnote>
  <w:footnote w:id="55">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تقدّم تخريجه.</w:t>
      </w:r>
    </w:p>
  </w:footnote>
  <w:footnote w:id="5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أخرجه مسلم في صحيحه من حديث وائل بن حجر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sz w:val="32"/>
          <w:szCs w:val="32"/>
          <w:rtl/>
        </w:rPr>
        <w:t>، كتاب الإيمان، باب وعيد من اقتطع حق مسلم بيمين فاجرة بالنار، مسلم مع النووي (2/340 – 341)، برقم: (356).</w:t>
      </w:r>
    </w:p>
  </w:footnote>
  <w:footnote w:id="5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(10/402).</w:t>
      </w:r>
    </w:p>
  </w:footnote>
  <w:footnote w:id="5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تحفة المحتاج (4/447).</w:t>
      </w:r>
    </w:p>
  </w:footnote>
  <w:footnote w:id="5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الخرشي على خليل (6/193 – 194)، جواهر الإكليل (2/94)، نظائر أبي عمران الصنهاجي (ص 111).</w:t>
      </w:r>
    </w:p>
  </w:footnote>
  <w:footnote w:id="6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xml:space="preserve">) الفصل الثامن، المبحث الثلاثون: ترك نفقة شهر للمفلس. </w:t>
      </w:r>
    </w:p>
    <w:p w:rsidR="000B121C" w:rsidRPr="008B7363" w:rsidRDefault="000B121C" w:rsidP="008B7363">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وبهذا قالت المالكية، والشافعية، والحنابلة، وصاحبا أبي حنيفة، وهو المفتى به عند الحنفية. وخالف أبو حنيفة – رحمه الله – فقال بعدم الحجر عليه، بل يحبس، وللقاضي بيع دنانيره ودراهمه في دينه بغير أمره، ولا يبيع عروضه، ولا عقاره في الدين.</w:t>
      </w:r>
    </w:p>
  </w:footnote>
  <w:footnote w:id="61">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انظر: تبيين الحقائق (6/270)، البحر الرائق (8/151).</w:t>
      </w:r>
    </w:p>
  </w:footnote>
  <w:footnote w:id="6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المصدرين السابقين.</w:t>
      </w:r>
    </w:p>
  </w:footnote>
  <w:footnote w:id="6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(4/366)، تحفة المحتاج (2/246)، فتح الوهاب (1/202)، حاشية البجيرمي على فتح الوهاب (2/538 – 539).</w:t>
      </w:r>
    </w:p>
  </w:footnote>
  <w:footnote w:id="6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الممتع شرح المقنع (2/640)، شرح منتهى الإرادات (2/ 283)، معونة أولي النهى (4/541).</w:t>
      </w:r>
    </w:p>
  </w:footnote>
  <w:footnote w:id="6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(6/270)، البحر الرائق (8/151).</w:t>
      </w:r>
    </w:p>
  </w:footnote>
  <w:footnote w:id="6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الممتع شرح المقنع (2/640)، شرح منتهى الإرادات (2/ 283)، معونة أولي النهى (4/541)، تحفة المحتاج (2/246).</w:t>
      </w:r>
    </w:p>
  </w:footnote>
  <w:footnote w:id="6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جواهر الإكليل (2/94)، شرح الخرشي على خليل (6/193 – 194)، حاشية البجيرمي على فتح الوهاب (2/538 – 539)، الممتع شرح المقنع (2/640)، معونة أولي النهى (4/541).</w:t>
      </w:r>
    </w:p>
  </w:footnote>
  <w:footnote w:id="6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حاشية البجيرمي على فتح الوهاب (2/538 – 539)، تحفة المحتاج (2/246)، الممتع شرح المقنع (2/640).</w:t>
      </w:r>
    </w:p>
  </w:footnote>
  <w:footnote w:id="6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(6/270)، البحر الرائق (8/151).</w:t>
      </w:r>
    </w:p>
  </w:footnote>
  <w:footnote w:id="7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الخرشي على خليل (6/194).</w:t>
      </w:r>
    </w:p>
  </w:footnote>
  <w:footnote w:id="7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المراد بالخيار هنا: خيار الشرط، وهو خيار التروي</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أي</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النظر والتفكر في إمضاء البيع ورده. </w:t>
      </w:r>
      <w:r w:rsidRPr="008B7363">
        <w:rPr>
          <w:rFonts w:ascii="Traditional Arabic" w:hAnsi="Traditional Arabic" w:cs="Traditional Arabic"/>
          <w:sz w:val="32"/>
          <w:szCs w:val="32"/>
          <w:rtl/>
        </w:rPr>
        <w:t>انظر: جواهر الإكليل (1/37).</w:t>
      </w:r>
    </w:p>
  </w:footnote>
  <w:footnote w:id="7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الكافي لابن عبد البر (2/701)، كفاية الطالب الرباني (2/202)</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الفواكه الدواني (1/90)</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القوانين الفقهية (ص 180)، جواهر الإكليل (1/37)، شرح الخرشي على خليل (5/455)</w:t>
      </w:r>
      <w:r w:rsidRPr="008B7363">
        <w:rPr>
          <w:rFonts w:ascii="Traditional Arabic" w:hAnsi="Traditional Arabic" w:cs="Traditional Arabic" w:hint="cs"/>
          <w:sz w:val="32"/>
          <w:szCs w:val="32"/>
          <w:rtl/>
        </w:rPr>
        <w:t>.</w:t>
      </w:r>
    </w:p>
  </w:footnote>
  <w:footnote w:id="7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نظائر أبي عمران الصنهاجي (ص 111).</w:t>
      </w:r>
      <w:r w:rsidRPr="008B7363">
        <w:rPr>
          <w:rFonts w:ascii="Traditional Arabic" w:hAnsi="Traditional Arabic" w:cs="Traditional Arabic" w:hint="cs"/>
          <w:sz w:val="32"/>
          <w:szCs w:val="32"/>
          <w:rtl/>
        </w:rPr>
        <w:t xml:space="preserve"> و</w:t>
      </w:r>
      <w:r w:rsidRPr="008B7363">
        <w:rPr>
          <w:rFonts w:ascii="Traditional Arabic" w:hAnsi="Traditional Arabic" w:cs="Traditional Arabic"/>
          <w:sz w:val="32"/>
          <w:szCs w:val="32"/>
          <w:rtl/>
        </w:rPr>
        <w:t xml:space="preserve">انظر: </w:t>
      </w:r>
      <w:r w:rsidRPr="008B7363">
        <w:rPr>
          <w:rFonts w:ascii="Traditional Arabic" w:hAnsi="Traditional Arabic" w:cs="Traditional Arabic" w:hint="cs"/>
          <w:sz w:val="32"/>
          <w:szCs w:val="32"/>
          <w:rtl/>
        </w:rPr>
        <w:t>المصادر السابقة.</w:t>
      </w:r>
    </w:p>
  </w:footnote>
  <w:footnote w:id="7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xml:space="preserve">) في الموازية والواضحة: وشهرين، وجعله ابن يونس وابن رشد تفسيراً، وابن الحاجب خلافاً. </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انظر: جواهر الإكليل (1/37)، شرح الخرشي على خليل (5/454)، حاشية العدوي على كفاية الطالب الرباني (2/204).</w:t>
      </w:r>
    </w:p>
  </w:footnote>
  <w:footnote w:id="7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نقل غير واحدٍ من العلماء الإجماع على مشروعية خيار الشرط، منهم الجصاص في شرح مختصر الطحاوي (3/13)، والرافعي</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انظر: النجم الوهاج (4/116). </w:t>
      </w:r>
    </w:p>
    <w:p w:rsidR="000B121C" w:rsidRPr="008B7363" w:rsidRDefault="000B121C" w:rsidP="009A7B07">
      <w:pPr>
        <w:pStyle w:val="FootnoteText"/>
        <w:ind w:left="576"/>
        <w:jc w:val="both"/>
        <w:rPr>
          <w:rFonts w:ascii="Traditional Arabic" w:hAnsi="Traditional Arabic" w:cs="Traditional Arabic"/>
          <w:sz w:val="32"/>
          <w:szCs w:val="32"/>
          <w:u w:val="single"/>
          <w:rtl/>
        </w:rPr>
      </w:pPr>
      <w:r w:rsidRPr="008B7363">
        <w:rPr>
          <w:rFonts w:ascii="Traditional Arabic" w:hAnsi="Traditional Arabic" w:cs="Traditional Arabic"/>
          <w:sz w:val="32"/>
          <w:szCs w:val="32"/>
          <w:rtl/>
        </w:rPr>
        <w:t>وقال النفرواوي في الفواكه الدواني (2/90): ((والإجماع على جوازه، والحديث حجة على من شذّ بمنعه)).</w:t>
      </w:r>
    </w:p>
  </w:footnote>
  <w:footnote w:id="7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مختصر الطحاوي (3/13)، تبيين الحقائق (4/300 – 301)، البحر الرائق (6/7).</w:t>
      </w:r>
    </w:p>
  </w:footnote>
  <w:footnote w:id="7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(4/116 – 117)، تحفة المحتاج (2/131)، حاشية البجيرمي على فتح الوهاب (2/315).</w:t>
      </w:r>
    </w:p>
  </w:footnote>
  <w:footnote w:id="7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المقنع لابن البنا (2/661)، الروض المربع (ص 324)، معونة أولي النهى (4/110).</w:t>
      </w:r>
    </w:p>
  </w:footnote>
  <w:footnote w:id="7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قالا: يجوز الخيار أكثر من ثلاثة أيام إذا سمّى مدة معلومة. انظر: شرح مختصر الطحاوي (3/13)، تبيين الحقائق (4/301)، البحر الرائق (6/7).</w:t>
      </w:r>
    </w:p>
  </w:footnote>
  <w:footnote w:id="8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سورة </w:t>
      </w:r>
      <w:r w:rsidRPr="008B7363">
        <w:rPr>
          <w:rFonts w:ascii="Traditional Arabic" w:hAnsi="Traditional Arabic" w:cs="Traditional Arabic" w:hint="cs"/>
          <w:sz w:val="32"/>
          <w:szCs w:val="32"/>
          <w:rtl/>
        </w:rPr>
        <w:t>النساء، الآية: (29).</w:t>
      </w:r>
    </w:p>
  </w:footnote>
  <w:footnote w:id="8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تهذيب المسالك للفندلاوي (4/271).</w:t>
      </w:r>
    </w:p>
  </w:footnote>
  <w:footnote w:id="82">
    <w:p w:rsidR="000B121C" w:rsidRPr="008B7363" w:rsidRDefault="000B121C" w:rsidP="009A7B07">
      <w:pPr>
        <w:pStyle w:val="FootnoteText"/>
        <w:ind w:left="576" w:hanging="576"/>
        <w:jc w:val="both"/>
        <w:rPr>
          <w:rFonts w:ascii="Traditional Arabic" w:hAnsi="Traditional Arabic" w:cs="Traditional Arabic"/>
          <w:sz w:val="32"/>
          <w:szCs w:val="32"/>
          <w:u w:val="single"/>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متفق عليه. أخرجه البخاري في صحيحه، كتاب البيوع، باب البيّعان بالخيار ما لم يتفرقا، البخاري مع الفتح (4/415)، برقم: (2111)، ومسلم في صحيحه، كتاب البيوع، باب ثبوت خيار المجلس للمتبايعين، مسلم مع النووي (10/413)، برقم (3831).</w:t>
      </w:r>
    </w:p>
  </w:footnote>
  <w:footnote w:id="8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تهذيب المسالك للفندلاوي (4/271).</w:t>
      </w:r>
    </w:p>
  </w:footnote>
  <w:footnote w:id="8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الإشراف للقاضي عبد الوهاب (2/524).</w:t>
      </w:r>
    </w:p>
  </w:footnote>
  <w:footnote w:id="85">
    <w:p w:rsidR="000B121C" w:rsidRPr="008B20EA" w:rsidRDefault="000B121C" w:rsidP="00B67FF6">
      <w:pPr>
        <w:pStyle w:val="FootnoteText"/>
        <w:ind w:left="576" w:hanging="576"/>
        <w:jc w:val="both"/>
        <w:rPr>
          <w:rFonts w:ascii="Traditional Arabic" w:hAnsi="Traditional Arabic" w:cs="Traditional Arabic"/>
          <w:sz w:val="32"/>
          <w:szCs w:val="32"/>
        </w:rPr>
      </w:pPr>
      <w:r w:rsidRPr="008B20EA">
        <w:rPr>
          <w:rFonts w:ascii="Traditional Arabic" w:hAnsi="Traditional Arabic" w:cs="Traditional Arabic"/>
          <w:sz w:val="32"/>
          <w:szCs w:val="32"/>
          <w:rtl/>
        </w:rPr>
        <w:t>(</w:t>
      </w:r>
      <w:r w:rsidRPr="008B20EA">
        <w:rPr>
          <w:rStyle w:val="FootnoteReference"/>
          <w:rFonts w:ascii="Traditional Arabic" w:hAnsi="Traditional Arabic" w:cs="Traditional Arabic"/>
          <w:sz w:val="32"/>
          <w:szCs w:val="32"/>
          <w:vertAlign w:val="baseline"/>
        </w:rPr>
        <w:footnoteRef/>
      </w:r>
      <w:r w:rsidRPr="008B20EA">
        <w:rPr>
          <w:rFonts w:ascii="Traditional Arabic" w:hAnsi="Traditional Arabic" w:cs="Traditional Arabic"/>
          <w:sz w:val="32"/>
          <w:szCs w:val="32"/>
          <w:rtl/>
        </w:rPr>
        <w:t>) هو حَبّان - بفتح الحاء، والباء الموحدة المشددة – ابن منقذ بن عمرو، الأنصاري، الخزرجي، له صحبة، وشهد أحداً وما بعدها، وكان ح</w:t>
      </w:r>
      <w:r>
        <w:rPr>
          <w:rFonts w:ascii="Traditional Arabic" w:hAnsi="Traditional Arabic" w:cs="Traditional Arabic" w:hint="cs"/>
          <w:sz w:val="32"/>
          <w:szCs w:val="32"/>
          <w:rtl/>
        </w:rPr>
        <w:t>َ</w:t>
      </w:r>
      <w:r w:rsidRPr="008B20EA">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8B20EA">
        <w:rPr>
          <w:rFonts w:ascii="Traditional Arabic" w:hAnsi="Traditional Arabic" w:cs="Traditional Arabic"/>
          <w:sz w:val="32"/>
          <w:szCs w:val="32"/>
          <w:rtl/>
        </w:rPr>
        <w:t>ان ي</w:t>
      </w:r>
      <w:r>
        <w:rPr>
          <w:rFonts w:ascii="Traditional Arabic" w:hAnsi="Traditional Arabic" w:cs="Traditional Arabic" w:hint="cs"/>
          <w:sz w:val="32"/>
          <w:szCs w:val="32"/>
          <w:rtl/>
        </w:rPr>
        <w:t>ُ</w:t>
      </w:r>
      <w:r w:rsidRPr="008B20EA">
        <w:rPr>
          <w:rFonts w:ascii="Traditional Arabic" w:hAnsi="Traditional Arabic" w:cs="Traditional Arabic"/>
          <w:sz w:val="32"/>
          <w:szCs w:val="32"/>
          <w:rtl/>
        </w:rPr>
        <w:t>خد</w:t>
      </w:r>
      <w:r>
        <w:rPr>
          <w:rFonts w:ascii="Traditional Arabic" w:hAnsi="Traditional Arabic" w:cs="Traditional Arabic" w:hint="cs"/>
          <w:sz w:val="32"/>
          <w:szCs w:val="32"/>
          <w:rtl/>
        </w:rPr>
        <w:t>َ</w:t>
      </w:r>
      <w:r w:rsidRPr="008B20EA">
        <w:rPr>
          <w:rFonts w:ascii="Traditional Arabic" w:hAnsi="Traditional Arabic" w:cs="Traditional Arabic"/>
          <w:sz w:val="32"/>
          <w:szCs w:val="32"/>
          <w:rtl/>
        </w:rPr>
        <w:t>ع في البيع</w:t>
      </w:r>
      <w:r>
        <w:rPr>
          <w:rFonts w:ascii="Traditional Arabic" w:hAnsi="Traditional Arabic" w:cs="Traditional Arabic" w:hint="cs"/>
          <w:sz w:val="32"/>
          <w:szCs w:val="32"/>
          <w:rtl/>
        </w:rPr>
        <w:t>؛</w:t>
      </w:r>
      <w:r w:rsidRPr="008B20EA">
        <w:rPr>
          <w:rFonts w:ascii="Traditional Arabic" w:hAnsi="Traditional Arabic" w:cs="Traditional Arabic"/>
          <w:sz w:val="32"/>
          <w:szCs w:val="32"/>
          <w:rtl/>
        </w:rPr>
        <w:t xml:space="preserve"> لضعف في عقله، فقال له النبي </w:t>
      </w:r>
      <w:r w:rsidRPr="008B20EA">
        <w:rPr>
          <w:rFonts w:ascii="Traditional Arabic" w:hAnsi="Traditional Arabic" w:cs="Traditional Arabic"/>
          <w:sz w:val="32"/>
          <w:szCs w:val="32"/>
        </w:rPr>
        <w:sym w:font="AGA Arabesque" w:char="F072"/>
      </w:r>
      <w:r w:rsidRPr="008B20EA">
        <w:rPr>
          <w:rFonts w:ascii="Traditional Arabic" w:hAnsi="Traditional Arabic" w:cs="Traditional Arabic"/>
          <w:sz w:val="32"/>
          <w:szCs w:val="32"/>
          <w:rtl/>
        </w:rPr>
        <w:t>: "إذا بعت فقل لا خلابة" وكان قد سُفع في رأسه مأمومة، وكان في لسانه ثقل، فإذا اشترى يقول: لا خيابة. وفي بعض الروايات أنّ القصة في منقذ بن عمرو. قال الحافظ: ((اختلف في القصة هل وقعت لحبان بن منقذ، أو لأبيه منقذ بن عمرو)). مات ح</w:t>
      </w:r>
      <w:r>
        <w:rPr>
          <w:rFonts w:ascii="Traditional Arabic" w:hAnsi="Traditional Arabic" w:cs="Traditional Arabic" w:hint="cs"/>
          <w:sz w:val="32"/>
          <w:szCs w:val="32"/>
          <w:rtl/>
        </w:rPr>
        <w:t>َ</w:t>
      </w:r>
      <w:r w:rsidRPr="008B20EA">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8B20EA">
        <w:rPr>
          <w:rFonts w:ascii="Traditional Arabic" w:hAnsi="Traditional Arabic" w:cs="Traditional Arabic"/>
          <w:sz w:val="32"/>
          <w:szCs w:val="32"/>
          <w:rtl/>
        </w:rPr>
        <w:t>ان في خلافة عثمان. انظر: أسد الغابة (1/666)، الإصابة (2/10 – 11).</w:t>
      </w:r>
    </w:p>
  </w:footnote>
  <w:footnote w:id="8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xml:space="preserve">) أخرجه الدارقطني في سننه (4/7)، والحاكم في المستدرك (2/22)، والبيهقي في السنن الكبرى (5/273) من حديث ابن عمر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sz w:val="32"/>
          <w:szCs w:val="32"/>
          <w:rtl/>
        </w:rPr>
        <w:t>، قال: «كان حبان بن منقذ رجلاً ضعيفاً</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وكان قد س</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ف</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ع في رأسه مأموم</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فجعل رسول الله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له الخيار فيما يشتري ثلاثاً».</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وأخرجه ابن ماجه في سننه، كتاب الأحكام، باب الحجر على من يفسد ماله، (3/113 – 114)، برقم (2355)، والدارقطني في سننه (4/9 – 10)، والبيهقي في السنن (5/273).</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 من حديث محمد بن يحيى بن حبان، وقال: هو جدّي منقذ بن عمرو، أنّ النبيّ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قال له: «إذا أنت بايعت فقل: لا خلابة، ثم أنت في كل سلعة ابتعتها بالخيار ثلاث ليالٍ، فإن رضيت فأمسك، وإن سخطت فارددها على صاحبها».</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 الحافظ ابن حجر في التلخيص (4/1781): ((رواه الحميدي في مسنده ... والحاكم في مستدركه، من حديث محمد بن إسحاق عن نافع عن ابن عمر .... وصرّح بسماع ابن إسحاق)).</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وأورده الألباني من رواية ابن ماجه، وقال: ((قلت: وهذا إسناد حسن رجاله ثقات على الخلاف المعروف في ابن إسحاق، و الراجح أنه حسن الحديث إذا صرّح بالتحديث، وقد ثبت تصريحه به كما يأتي في غير ما رواية عنه. و محمد بن يحيى بن حبان تابعي ثقة من رجال الشيخين، وظاهره أنه أرسله، لكنه قد ثبت موصولاً، بذكر ابن عمر فيه ...)). السلسلة الصحيحة (6/881 – 882)، برقم: (2875).</w:t>
      </w:r>
    </w:p>
  </w:footnote>
  <w:footnote w:id="8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مختصر الطحاوي (3/13).</w:t>
      </w:r>
    </w:p>
  </w:footnote>
  <w:footnote w:id="8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تحفة المحتاج (2/131).</w:t>
      </w:r>
    </w:p>
  </w:footnote>
  <w:footnote w:id="89">
    <w:p w:rsidR="000B121C" w:rsidRDefault="000B121C" w:rsidP="001E089D">
      <w:pPr>
        <w:pStyle w:val="FootnoteText"/>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1E089D">
        <w:rPr>
          <w:rFonts w:ascii="Traditional Arabic" w:hAnsi="Traditional Arabic" w:cs="Traditional Arabic"/>
          <w:sz w:val="32"/>
          <w:szCs w:val="32"/>
        </w:rPr>
        <w:footnoteRef/>
      </w:r>
      <w:r w:rsidRPr="008B7363">
        <w:rPr>
          <w:rFonts w:ascii="Traditional Arabic" w:hAnsi="Traditional Arabic" w:cs="Traditional Arabic"/>
          <w:sz w:val="32"/>
          <w:szCs w:val="32"/>
          <w:rtl/>
        </w:rPr>
        <w:t xml:space="preserve">) أخرجه الدارقطني في سننه (4/6 – 7)، والبيهقي في السنن الكبرى (5/274). </w:t>
      </w:r>
    </w:p>
    <w:p w:rsidR="000B121C" w:rsidRPr="008B7363" w:rsidRDefault="000B121C" w:rsidP="001E089D">
      <w:pPr>
        <w:pStyle w:val="FootnoteText"/>
        <w:ind w:left="511" w:hanging="108"/>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 ابن حجر في التلخيص (4/1782): ((وفيه ابن لهيعة)).</w:t>
      </w:r>
      <w:r>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وقال ابن النجار الفتوحي في معونة أولي النهى (4/112): ((ولم يثبت ما رُوِي عن عمر، وقد روي عن أنس خلافه)).</w:t>
      </w:r>
    </w:p>
  </w:footnote>
  <w:footnote w:id="90">
    <w:p w:rsidR="000B121C" w:rsidRPr="00F7475A" w:rsidRDefault="000B121C" w:rsidP="00F7475A">
      <w:pPr>
        <w:pStyle w:val="FootnoteText"/>
        <w:ind w:left="403" w:hanging="403"/>
        <w:jc w:val="both"/>
        <w:rPr>
          <w:rFonts w:ascii="Traditional Arabic" w:hAnsi="Traditional Arabic" w:cs="Traditional Arabic"/>
          <w:spacing w:val="-8"/>
          <w:sz w:val="32"/>
          <w:szCs w:val="32"/>
          <w:rtl/>
        </w:rPr>
      </w:pPr>
      <w:r w:rsidRPr="00F7475A">
        <w:rPr>
          <w:rFonts w:ascii="Traditional Arabic" w:hAnsi="Traditional Arabic" w:cs="Traditional Arabic"/>
          <w:spacing w:val="-8"/>
          <w:sz w:val="32"/>
          <w:szCs w:val="32"/>
          <w:rtl/>
        </w:rPr>
        <w:t>(</w:t>
      </w:r>
      <w:r w:rsidRPr="00F7475A">
        <w:rPr>
          <w:rStyle w:val="FootnoteReference"/>
          <w:rFonts w:ascii="Traditional Arabic" w:hAnsi="Traditional Arabic" w:cs="Traditional Arabic"/>
          <w:spacing w:val="-8"/>
          <w:sz w:val="32"/>
          <w:szCs w:val="32"/>
          <w:vertAlign w:val="baseline"/>
        </w:rPr>
        <w:footnoteRef/>
      </w:r>
      <w:r w:rsidRPr="00F7475A">
        <w:rPr>
          <w:rFonts w:ascii="Traditional Arabic" w:hAnsi="Traditional Arabic" w:cs="Traditional Arabic"/>
          <w:spacing w:val="-8"/>
          <w:sz w:val="32"/>
          <w:szCs w:val="32"/>
          <w:rtl/>
        </w:rPr>
        <w:t>)</w:t>
      </w:r>
      <w:r w:rsidRPr="00F7475A">
        <w:rPr>
          <w:rFonts w:ascii="Traditional Arabic" w:hAnsi="Traditional Arabic" w:cs="Traditional Arabic" w:hint="cs"/>
          <w:spacing w:val="-8"/>
          <w:sz w:val="32"/>
          <w:szCs w:val="32"/>
          <w:rtl/>
        </w:rPr>
        <w:t xml:space="preserve"> المصراة، هي: المحفّلة، و</w:t>
      </w:r>
      <w:r w:rsidRPr="00F7475A">
        <w:rPr>
          <w:rFonts w:ascii="Traditional Arabic" w:hAnsi="Traditional Arabic" w:cs="Traditional Arabic"/>
          <w:spacing w:val="-8"/>
          <w:sz w:val="32"/>
          <w:szCs w:val="32"/>
          <w:rtl/>
        </w:rPr>
        <w:t>هي الّتي لا تحلب أيّاما</w:t>
      </w:r>
      <w:r w:rsidRPr="00F7475A">
        <w:rPr>
          <w:rFonts w:ascii="Traditional Arabic" w:hAnsi="Traditional Arabic" w:cs="Traditional Arabic" w:hint="cs"/>
          <w:spacing w:val="-8"/>
          <w:sz w:val="32"/>
          <w:szCs w:val="32"/>
          <w:rtl/>
        </w:rPr>
        <w:t>ً</w:t>
      </w:r>
      <w:r w:rsidRPr="00F7475A">
        <w:rPr>
          <w:rFonts w:ascii="Traditional Arabic" w:hAnsi="Traditional Arabic" w:cs="Traditional Arabic"/>
          <w:spacing w:val="-8"/>
          <w:sz w:val="32"/>
          <w:szCs w:val="32"/>
          <w:rtl/>
        </w:rPr>
        <w:t xml:space="preserve"> حتّى يجتمع لبنها في ضرعها</w:t>
      </w:r>
      <w:r w:rsidRPr="00F7475A">
        <w:rPr>
          <w:rFonts w:ascii="Traditional Arabic" w:hAnsi="Traditional Arabic" w:cs="Traditional Arabic" w:hint="cs"/>
          <w:spacing w:val="-8"/>
          <w:sz w:val="32"/>
          <w:szCs w:val="32"/>
          <w:rtl/>
        </w:rPr>
        <w:t xml:space="preserve">، يقال: صَرّ </w:t>
      </w:r>
      <w:r w:rsidRPr="00F7475A">
        <w:rPr>
          <w:rFonts w:ascii="Traditional Arabic" w:hAnsi="Traditional Arabic" w:cs="Traditional Arabic"/>
          <w:spacing w:val="-8"/>
          <w:sz w:val="32"/>
          <w:szCs w:val="32"/>
          <w:rtl/>
        </w:rPr>
        <w:t>الناقة</w:t>
      </w:r>
      <w:r w:rsidRPr="00F7475A">
        <w:rPr>
          <w:rFonts w:ascii="Traditional Arabic" w:hAnsi="Traditional Arabic" w:cs="Traditional Arabic" w:hint="cs"/>
          <w:spacing w:val="-8"/>
          <w:sz w:val="32"/>
          <w:szCs w:val="32"/>
          <w:rtl/>
        </w:rPr>
        <w:t>،</w:t>
      </w:r>
      <w:r w:rsidRPr="00F7475A">
        <w:rPr>
          <w:rFonts w:ascii="Traditional Arabic" w:hAnsi="Traditional Arabic" w:cs="Traditional Arabic"/>
          <w:spacing w:val="-8"/>
          <w:sz w:val="32"/>
          <w:szCs w:val="32"/>
          <w:rtl/>
        </w:rPr>
        <w:t xml:space="preserve"> و</w:t>
      </w:r>
      <w:r w:rsidRPr="00F7475A">
        <w:rPr>
          <w:rFonts w:ascii="Traditional Arabic" w:hAnsi="Traditional Arabic" w:cs="Traditional Arabic" w:hint="cs"/>
          <w:spacing w:val="-8"/>
          <w:sz w:val="32"/>
          <w:szCs w:val="32"/>
          <w:rtl/>
        </w:rPr>
        <w:t xml:space="preserve">صَرَّ </w:t>
      </w:r>
      <w:r w:rsidRPr="00F7475A">
        <w:rPr>
          <w:rFonts w:ascii="Traditional Arabic" w:hAnsi="Traditional Arabic" w:cs="Traditional Arabic"/>
          <w:spacing w:val="-8"/>
          <w:sz w:val="32"/>
          <w:szCs w:val="32"/>
          <w:rtl/>
        </w:rPr>
        <w:t>بها</w:t>
      </w:r>
      <w:r w:rsidRPr="00F7475A">
        <w:rPr>
          <w:rFonts w:ascii="Traditional Arabic" w:hAnsi="Traditional Arabic" w:cs="Traditional Arabic" w:hint="cs"/>
          <w:spacing w:val="-8"/>
          <w:sz w:val="32"/>
          <w:szCs w:val="32"/>
          <w:rtl/>
        </w:rPr>
        <w:t>،</w:t>
      </w:r>
      <w:r w:rsidRPr="00F7475A">
        <w:rPr>
          <w:rFonts w:ascii="Traditional Arabic" w:hAnsi="Traditional Arabic" w:cs="Traditional Arabic"/>
          <w:spacing w:val="-8"/>
          <w:sz w:val="32"/>
          <w:szCs w:val="32"/>
          <w:rtl/>
        </w:rPr>
        <w:t xml:space="preserve"> يص</w:t>
      </w:r>
      <w:r w:rsidRPr="00F7475A">
        <w:rPr>
          <w:rFonts w:ascii="Traditional Arabic" w:hAnsi="Traditional Arabic" w:cs="Traditional Arabic" w:hint="cs"/>
          <w:spacing w:val="-8"/>
          <w:sz w:val="32"/>
          <w:szCs w:val="32"/>
          <w:rtl/>
        </w:rPr>
        <w:t>ُ</w:t>
      </w:r>
      <w:r w:rsidRPr="00F7475A">
        <w:rPr>
          <w:rFonts w:ascii="Traditional Arabic" w:hAnsi="Traditional Arabic" w:cs="Traditional Arabic"/>
          <w:spacing w:val="-8"/>
          <w:sz w:val="32"/>
          <w:szCs w:val="32"/>
          <w:rtl/>
        </w:rPr>
        <w:t>ر</w:t>
      </w:r>
      <w:r w:rsidRPr="00F7475A">
        <w:rPr>
          <w:rFonts w:ascii="Traditional Arabic" w:hAnsi="Traditional Arabic" w:cs="Traditional Arabic" w:hint="cs"/>
          <w:spacing w:val="-8"/>
          <w:sz w:val="32"/>
          <w:szCs w:val="32"/>
          <w:rtl/>
        </w:rPr>
        <w:t>ُّ</w:t>
      </w:r>
      <w:r w:rsidRPr="00F7475A">
        <w:rPr>
          <w:rFonts w:ascii="Traditional Arabic" w:hAnsi="Traditional Arabic" w:cs="Traditional Arabic"/>
          <w:spacing w:val="-8"/>
          <w:sz w:val="32"/>
          <w:szCs w:val="32"/>
          <w:rtl/>
        </w:rPr>
        <w:t>ها</w:t>
      </w:r>
      <w:r w:rsidRPr="00F7475A">
        <w:rPr>
          <w:rFonts w:ascii="Traditional Arabic" w:hAnsi="Traditional Arabic" w:cs="Traditional Arabic" w:hint="cs"/>
          <w:spacing w:val="-8"/>
          <w:sz w:val="32"/>
          <w:szCs w:val="32"/>
          <w:rtl/>
        </w:rPr>
        <w:t>، صرّاً: أي</w:t>
      </w:r>
      <w:r w:rsidRPr="00F7475A">
        <w:rPr>
          <w:rFonts w:ascii="Traditional Arabic" w:hAnsi="Traditional Arabic" w:cs="Traditional Arabic"/>
          <w:spacing w:val="-8"/>
          <w:sz w:val="32"/>
          <w:szCs w:val="32"/>
          <w:rtl/>
        </w:rPr>
        <w:t>: شد ضرعها</w:t>
      </w:r>
      <w:r w:rsidRPr="00F7475A">
        <w:rPr>
          <w:rFonts w:ascii="Traditional Arabic" w:hAnsi="Traditional Arabic" w:cs="Traditional Arabic" w:hint="cs"/>
          <w:spacing w:val="-8"/>
          <w:sz w:val="32"/>
          <w:szCs w:val="32"/>
          <w:rtl/>
        </w:rPr>
        <w:t xml:space="preserve">، وقيل: </w:t>
      </w:r>
      <w:r w:rsidRPr="00F7475A">
        <w:rPr>
          <w:rFonts w:ascii="Traditional Arabic" w:hAnsi="Traditional Arabic" w:cs="Traditional Arabic"/>
          <w:spacing w:val="-8"/>
          <w:sz w:val="32"/>
          <w:szCs w:val="32"/>
          <w:rtl/>
        </w:rPr>
        <w:t>من الصر</w:t>
      </w:r>
      <w:r w:rsidRPr="00F7475A">
        <w:rPr>
          <w:rFonts w:ascii="Traditional Arabic" w:hAnsi="Traditional Arabic" w:cs="Traditional Arabic" w:hint="cs"/>
          <w:spacing w:val="-8"/>
          <w:sz w:val="32"/>
          <w:szCs w:val="32"/>
          <w:rtl/>
        </w:rPr>
        <w:t xml:space="preserve">ي، </w:t>
      </w:r>
      <w:r w:rsidRPr="00F7475A">
        <w:rPr>
          <w:rFonts w:ascii="Traditional Arabic" w:hAnsi="Traditional Arabic" w:cs="Traditional Arabic"/>
          <w:spacing w:val="-8"/>
          <w:sz w:val="32"/>
          <w:szCs w:val="32"/>
          <w:rtl/>
        </w:rPr>
        <w:t>وهو الجمع</w:t>
      </w:r>
      <w:r w:rsidRPr="00F7475A">
        <w:rPr>
          <w:rFonts w:ascii="Traditional Arabic" w:hAnsi="Traditional Arabic" w:cs="Traditional Arabic" w:hint="cs"/>
          <w:spacing w:val="-8"/>
          <w:sz w:val="32"/>
          <w:szCs w:val="32"/>
          <w:rtl/>
        </w:rPr>
        <w:t>،</w:t>
      </w:r>
      <w:r w:rsidRPr="00F7475A">
        <w:rPr>
          <w:rFonts w:ascii="Traditional Arabic" w:hAnsi="Traditional Arabic" w:cs="Traditional Arabic"/>
          <w:spacing w:val="-8"/>
          <w:sz w:val="32"/>
          <w:szCs w:val="32"/>
          <w:rtl/>
        </w:rPr>
        <w:t xml:space="preserve"> يقال</w:t>
      </w:r>
      <w:r w:rsidRPr="00F7475A">
        <w:rPr>
          <w:rFonts w:ascii="Traditional Arabic" w:hAnsi="Traditional Arabic" w:cs="Traditional Arabic" w:hint="cs"/>
          <w:spacing w:val="-8"/>
          <w:sz w:val="32"/>
          <w:szCs w:val="32"/>
          <w:rtl/>
        </w:rPr>
        <w:t>:</w:t>
      </w:r>
      <w:r w:rsidRPr="00F7475A">
        <w:rPr>
          <w:rFonts w:ascii="Traditional Arabic" w:hAnsi="Traditional Arabic" w:cs="Traditional Arabic"/>
          <w:spacing w:val="-8"/>
          <w:sz w:val="32"/>
          <w:szCs w:val="32"/>
          <w:rtl/>
        </w:rPr>
        <w:t xml:space="preserve"> صريت الماء في الحوض </w:t>
      </w:r>
      <w:r w:rsidRPr="00F7475A">
        <w:rPr>
          <w:rFonts w:ascii="Traditional Arabic" w:hAnsi="Traditional Arabic" w:cs="Traditional Arabic" w:hint="cs"/>
          <w:spacing w:val="-8"/>
          <w:sz w:val="32"/>
          <w:szCs w:val="32"/>
          <w:rtl/>
        </w:rPr>
        <w:t>إ</w:t>
      </w:r>
      <w:r w:rsidRPr="00F7475A">
        <w:rPr>
          <w:rFonts w:ascii="Traditional Arabic" w:hAnsi="Traditional Arabic" w:cs="Traditional Arabic"/>
          <w:spacing w:val="-8"/>
          <w:sz w:val="32"/>
          <w:szCs w:val="32"/>
          <w:rtl/>
        </w:rPr>
        <w:t>ذا جمعته</w:t>
      </w:r>
      <w:r w:rsidRPr="00F7475A">
        <w:rPr>
          <w:rFonts w:ascii="Traditional Arabic" w:hAnsi="Traditional Arabic" w:cs="Traditional Arabic" w:hint="cs"/>
          <w:spacing w:val="-8"/>
          <w:sz w:val="32"/>
          <w:szCs w:val="32"/>
          <w:rtl/>
        </w:rPr>
        <w:t>. انظر: القاموس المحيط (2/138)، مادة "ص ر ر"، الزاهر في غريب ألفاظ الشافعي (ص 302).</w:t>
      </w:r>
    </w:p>
  </w:footnote>
  <w:footnote w:id="9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أصل حديث المصراة متفق عليه</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أما التقييد بثلاثة أيام فانفرد به مسلم في صحيحه، كتاب البيوع، باب حكم بيع المصراة، مسلم مع النووي (10/406)، برقم: (3811). </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وعلّقه البخاري في صحيحه، كتاب البيوع، باب النهي للبائع أن لا يحفّل الإبل ... البخاري مع الفتح (4/461)، رقم (2148)، ولفظه عنده: ((وقال بعضهم عن ابن سيرين: صاعاً من طعامٍ وهو بالخيار ثلاثاً)).</w:t>
      </w:r>
    </w:p>
  </w:footnote>
  <w:footnote w:id="9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(4/117).</w:t>
      </w:r>
    </w:p>
  </w:footnote>
  <w:footnote w:id="9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(4/301)، البحر الرائق (6/7)، تحفة المحتاج (2/131).</w:t>
      </w:r>
    </w:p>
  </w:footnote>
  <w:footnote w:id="9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البحر الرائق (6/7).</w:t>
      </w:r>
    </w:p>
  </w:footnote>
  <w:footnote w:id="9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 أبو داود في سننه، كتاب الأقضية، باب في الصلح، (4/16)، (3594)، والدارقطني في سننه (3/426)، والحاكم في المستدرك (2/49)، والبيهقي في السنن الكبرى (6/79)</w:t>
      </w:r>
      <w:r w:rsidRPr="008B7363">
        <w:rPr>
          <w:rFonts w:ascii="Traditional Arabic" w:hAnsi="Traditional Arabic" w:cs="Traditional Arabic" w:hint="cs"/>
          <w:sz w:val="32"/>
          <w:szCs w:val="32"/>
          <w:rtl/>
        </w:rPr>
        <w:t>.</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 الحاكم: ((رواة هذا الحديث مدنيون</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ولم يخرجاه .... وله شاهد من حديث عائشة)). وقال الذهبي: ((قلت: لم يصححه، وكثير ضعّفه النسائي، وم</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ش</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اه</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غيره)). المستدرك مع التلخيص (2/49).</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وصحّحه</w:t>
      </w:r>
      <w:r w:rsidRPr="008B7363">
        <w:rPr>
          <w:rFonts w:ascii="Traditional Arabic" w:hAnsi="Traditional Arabic" w:cs="Traditional Arabic" w:hint="cs"/>
          <w:sz w:val="32"/>
          <w:szCs w:val="32"/>
          <w:rtl/>
        </w:rPr>
        <w:t xml:space="preserve"> الشيخ</w:t>
      </w:r>
      <w:r w:rsidRPr="008B7363">
        <w:rPr>
          <w:rFonts w:ascii="Traditional Arabic" w:hAnsi="Traditional Arabic" w:cs="Traditional Arabic"/>
          <w:sz w:val="32"/>
          <w:szCs w:val="32"/>
          <w:rtl/>
        </w:rPr>
        <w:t xml:space="preserve"> الألباني قائلاً: ((وجملة القول أنّ الحديث بمجموع طرقه يرتقي إلى درجة الصحيح لغيره، وهي وإن كان في بعضها ضعف شديد فسائرها مما يصلح الاستشهاد به، لا سيما وله شاهد مرسل جيد ...)). إرواء الغليل (5/145 – 146)، برقم: (1303).</w:t>
      </w:r>
    </w:p>
  </w:footnote>
  <w:footnote w:id="9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المقنع لابن البنا (2/661)، معونة أولي النهى (4/112).</w:t>
      </w:r>
    </w:p>
  </w:footnote>
  <w:footnote w:id="9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(4/301).</w:t>
      </w:r>
    </w:p>
  </w:footnote>
  <w:footnote w:id="9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تهذيب المسالك للفندلاوي (4/271 – 272).</w:t>
      </w:r>
    </w:p>
  </w:footnote>
  <w:footnote w:id="9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المقنع لابن البنا (2/661).</w:t>
      </w:r>
    </w:p>
  </w:footnote>
  <w:footnote w:id="10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جواهر الإكليل (2/193)، شرح الخرشي على خليل (7/235)، الشرح الصغير وحاشية الصاوي (3/483).</w:t>
      </w:r>
    </w:p>
  </w:footnote>
  <w:footnote w:id="10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الشرح الصغير، وحاشية الصاوي (3/483)، شرح الخرشي على خليل (7/235).</w:t>
      </w:r>
    </w:p>
  </w:footnote>
  <w:footnote w:id="10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المقنع لابن البنا (2/697)، الروض المربع (ص 319)، معونة أولي النهى (4/79).</w:t>
      </w:r>
    </w:p>
  </w:footnote>
  <w:footnote w:id="10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(4/80).</w:t>
      </w:r>
    </w:p>
  </w:footnote>
  <w:footnote w:id="10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الفقه النافع (3/1048)، تبيين الحقائق (4/392)، البحر الرائق (6/139).</w:t>
      </w:r>
    </w:p>
  </w:footnote>
  <w:footnote w:id="105">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انظر: روضة الطالبين (5/255)، البيان (6/50)، النجم الوهاج (4/84).</w:t>
      </w:r>
    </w:p>
  </w:footnote>
  <w:footnote w:id="10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متفق عليه. أخرجه البخاري في صحيحه، كتاب الشروط، باب إذا اشترط البائع ظهر الدابة إلى مكان مسمى جاز، البخاري مع الفتح (5/385)، برقم: (2718)، ومسلم في صحيحه، كتاب المساقاة، باب بيع البعير واستثناء ركوبه، مسلم مع النووي (11/32)، برقم: (4074).</w:t>
      </w:r>
    </w:p>
  </w:footnote>
  <w:footnote w:id="107">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الثُّنيا: هو الاسم من الاستثناء، و</w:t>
      </w:r>
      <w:r w:rsidRPr="008B7363">
        <w:rPr>
          <w:rFonts w:ascii="Traditional Arabic" w:hAnsi="Traditional Arabic" w:cs="Traditional Arabic"/>
          <w:sz w:val="32"/>
          <w:szCs w:val="32"/>
          <w:rtl/>
        </w:rPr>
        <w:t>كل ما استثنيته</w:t>
      </w:r>
      <w:r w:rsidRPr="008B7363">
        <w:rPr>
          <w:rFonts w:ascii="Traditional Arabic" w:hAnsi="Traditional Arabic" w:cs="Traditional Arabic" w:hint="cs"/>
          <w:sz w:val="32"/>
          <w:szCs w:val="32"/>
          <w:rtl/>
        </w:rPr>
        <w:t xml:space="preserve"> فهو ثُنياَ، مأخوذُ مِن "ثني الشيء" وهو ردّ بعضه على بعض. انظر: القاموس المحيط (4/332)،</w:t>
      </w:r>
      <w:r>
        <w:rPr>
          <w:rFonts w:ascii="Traditional Arabic" w:hAnsi="Traditional Arabic" w:cs="Traditional Arabic" w:hint="cs"/>
          <w:sz w:val="32"/>
          <w:szCs w:val="32"/>
          <w:rtl/>
        </w:rPr>
        <w:t xml:space="preserve"> مادة "ث ن ي"،</w:t>
      </w:r>
      <w:r w:rsidRPr="008B7363">
        <w:rPr>
          <w:rFonts w:ascii="Traditional Arabic" w:hAnsi="Traditional Arabic" w:cs="Traditional Arabic" w:hint="cs"/>
          <w:sz w:val="32"/>
          <w:szCs w:val="32"/>
          <w:rtl/>
        </w:rPr>
        <w:t xml:space="preserve"> المصباح المنير (ص 56)</w:t>
      </w:r>
      <w:r>
        <w:rPr>
          <w:rFonts w:ascii="Traditional Arabic" w:hAnsi="Traditional Arabic" w:cs="Traditional Arabic" w:hint="cs"/>
          <w:sz w:val="32"/>
          <w:szCs w:val="32"/>
          <w:rtl/>
        </w:rPr>
        <w:t>، مادة "ث ن ي"</w:t>
      </w:r>
      <w:r w:rsidRPr="008B7363">
        <w:rPr>
          <w:rFonts w:ascii="Traditional Arabic" w:hAnsi="Traditional Arabic" w:cs="Traditional Arabic" w:hint="cs"/>
          <w:sz w:val="32"/>
          <w:szCs w:val="32"/>
          <w:rtl/>
        </w:rPr>
        <w:t>.</w:t>
      </w:r>
    </w:p>
  </w:footnote>
  <w:footnote w:id="108">
    <w:p w:rsidR="000B121C" w:rsidRPr="008B7363" w:rsidRDefault="000B121C" w:rsidP="009A7B07">
      <w:pPr>
        <w:pStyle w:val="FootnoteText"/>
        <w:ind w:left="576" w:hanging="576"/>
        <w:jc w:val="both"/>
        <w:rPr>
          <w:rFonts w:ascii="Traditional Arabic" w:hAnsi="Traditional Arabic" w:cs="Traditional Arabic"/>
          <w:sz w:val="32"/>
          <w:szCs w:val="32"/>
          <w:u w:val="single"/>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أخرجه أبو داود في سننه، كتاب البيوع والإجارات، باب في المخابرة، (3/448)، برقم: (3405)، والترمذي في سننه، أبواب البيوع، باب ما جاء في النهي عن الثنيا، (2/564)، برقم: (1290)، والنسائي في سننه، كتاب البيوع، باب النهي عن الثنيا حتى تعلم، (7/341)، برقم: (4647)، وابن حبان في صحيحه (11/345)، برقم: (4971). واللفظ له.</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قال الترمذي: ((هذا حديث حسن صحيح غريب من هذا الوجه)). سنن الترمذي (2/564). </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وصحّحه الشيخ الألباني. انظر: سنن أبي داود (المطبوع مع أحكام الألباني) (ص 614)، برقم (3405).</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وقال الشيخ شعيب الأرنؤوط في تعليقه على ابن حبان (11/345): ((إسناده صحيح على شرط الصحيح)).</w:t>
      </w:r>
    </w:p>
    <w:p w:rsidR="000B121C" w:rsidRPr="008B7363" w:rsidRDefault="000B121C" w:rsidP="009A7B07">
      <w:pPr>
        <w:pStyle w:val="FootnoteText"/>
        <w:ind w:left="576"/>
        <w:jc w:val="both"/>
        <w:rPr>
          <w:rFonts w:ascii="Traditional Arabic" w:hAnsi="Traditional Arabic" w:cs="Traditional Arabic"/>
          <w:sz w:val="32"/>
          <w:szCs w:val="32"/>
          <w:u w:val="single"/>
          <w:rtl/>
        </w:rPr>
      </w:pPr>
      <w:r w:rsidRPr="008B7363">
        <w:rPr>
          <w:rFonts w:ascii="Traditional Arabic" w:hAnsi="Traditional Arabic" w:cs="Traditional Arabic"/>
          <w:sz w:val="32"/>
          <w:szCs w:val="32"/>
          <w:rtl/>
        </w:rPr>
        <w:t xml:space="preserve">وأخرج نحوه مسلم في صحيحه، من حديث جابر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sz w:val="32"/>
          <w:szCs w:val="32"/>
          <w:rtl/>
        </w:rPr>
        <w:t xml:space="preserve">، كتاب البيوع، باب النهي عن المحاقلة والمزابنة ... مسلم مع النووي (10/437)، برقم: (3890)، ولفظه: «نهى رسول الله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عن المحاقلة، والمزابنة، والمعاومة، والمخابرة ... وعن الثنيا، ورخّص في العرايا».</w:t>
      </w:r>
    </w:p>
  </w:footnote>
  <w:footnote w:id="10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معونة أولي النهى (4/80).</w:t>
      </w:r>
    </w:p>
  </w:footnote>
  <w:footnote w:id="11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ورد بهذا اللفظ، من حديث عمرو بن شعيب عن أبيه عن جده، عند الطبراني في الأوسط (4/335)، برقم: (4361). واستغربه النووي في المجموع (9/453).</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وأخرج نحوه أبو داود في سننه، كتاب البيوع والإجارات، باب في الرجل يبيع ما ليس عنده، (3/495)، برقم: (3504)، والترمذي في سننه، أبواب البيوع، باب ما جاء في كراهية بيع ما ليس عندك، (2/515)، برقم: (1234)، والنسائي في سننه، كتاب البيوع، باب شرطان في بيع ... (7/340)، برقم: (4644)، وأحمد في المسند (2/179)، والحاكم في المستدرك (2/17).</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من حديث عمرو بن شعيب عن أبيه عن جده أنّ رسول الله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قال: ((لا يحل سلف وبيع، ولا شرطان في بيع ...)).</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 الحاكم: ((هذا حديث على شرط جملة من أئمة المسلمين، صحيح)). ووافقه الذهبي. المستدرك مع التلخيص (2/17).</w:t>
      </w:r>
    </w:p>
    <w:p w:rsidR="000B121C" w:rsidRPr="008B7363" w:rsidRDefault="000B121C" w:rsidP="009A7B07">
      <w:pPr>
        <w:pStyle w:val="FootnoteText"/>
        <w:ind w:left="576"/>
        <w:jc w:val="both"/>
        <w:rPr>
          <w:rFonts w:ascii="Traditional Arabic" w:hAnsi="Traditional Arabic" w:cs="Traditional Arabic"/>
          <w:sz w:val="32"/>
          <w:szCs w:val="32"/>
          <w:u w:val="single"/>
          <w:rtl/>
        </w:rPr>
      </w:pPr>
      <w:r w:rsidRPr="008B7363">
        <w:rPr>
          <w:rFonts w:ascii="Traditional Arabic" w:hAnsi="Traditional Arabic" w:cs="Traditional Arabic"/>
          <w:sz w:val="32"/>
          <w:szCs w:val="32"/>
          <w:rtl/>
        </w:rPr>
        <w:t>وقال الشيخ الألباني: ((حسنٌ صحيح)). سنن أبي داود (المطبوع مع أحكام الألباني) (ص 629)، برقم: (3504).</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وحسّن إسناده الشيخ شعيب الأرنؤوط في تحقيقه للمسند (11/253)، برقم: (6671).</w:t>
      </w:r>
    </w:p>
  </w:footnote>
  <w:footnote w:id="11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(4/390).</w:t>
      </w:r>
    </w:p>
  </w:footnote>
  <w:footnote w:id="11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(4/390).</w:t>
      </w:r>
    </w:p>
  </w:footnote>
  <w:footnote w:id="11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الخرشي على خليل (7/235)، الشرح الصغير وحاشية الصاوي (3/483).</w:t>
      </w:r>
    </w:p>
  </w:footnote>
  <w:footnote w:id="11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الخرشي على خليل (7/235)، جواهر الإكليل (2/193).</w:t>
      </w:r>
    </w:p>
  </w:footnote>
  <w:footnote w:id="11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الفواكه الدواني (2/88)، كفاية الطالب الرباني وحاشية العدوي عليه (2/198 – 199)، نظائر أبي عمران الصنهاجي (ص 111).</w:t>
      </w:r>
    </w:p>
  </w:footnote>
  <w:footnote w:id="11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حاشية العدوي على كفاية الطالب الرباني (2/199)، جواهر الإكليل (2/44)، شرح الخرشي على خليل (5/496 – 497)، الفواكه الدواني (2/88).</w:t>
      </w:r>
    </w:p>
  </w:footnote>
  <w:footnote w:id="11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تحفة الفقهاء (2/93)، فتح القدير (6/357)، مجمع الأنهر (3/59 – 60)، الإقناع للماوردي (ص 91)، الروض المربع (ص 328)، معونة أولي النهى (4/131).</w:t>
      </w:r>
    </w:p>
  </w:footnote>
  <w:footnote w:id="11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الفواكه الدواني (2/89)، شرح الخرشي على خليل (5/497).</w:t>
      </w:r>
    </w:p>
  </w:footnote>
  <w:footnote w:id="11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الخرشي على خليل (5/497).</w:t>
      </w:r>
    </w:p>
  </w:footnote>
  <w:footnote w:id="12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الفواكه الدواني (2/192)، كفاية الطالب الرباني (2/273).</w:t>
      </w:r>
    </w:p>
  </w:footnote>
  <w:footnote w:id="12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انظر: جواهر الإكليل (2/156)، الشرح الكبير </w:t>
      </w:r>
      <w:r w:rsidRPr="008B7363">
        <w:rPr>
          <w:rFonts w:ascii="Traditional Arabic" w:hAnsi="Traditional Arabic" w:cs="Traditional Arabic" w:hint="cs"/>
          <w:sz w:val="32"/>
          <w:szCs w:val="32"/>
          <w:rtl/>
        </w:rPr>
        <w:t>للدردير</w:t>
      </w:r>
      <w:r w:rsidRPr="008B7363">
        <w:rPr>
          <w:rFonts w:ascii="Traditional Arabic" w:hAnsi="Traditional Arabic" w:cs="Traditional Arabic"/>
          <w:sz w:val="32"/>
          <w:szCs w:val="32"/>
          <w:rtl/>
        </w:rPr>
        <w:t>، وحاشية الدسوقي (3/448).</w:t>
      </w:r>
    </w:p>
  </w:footnote>
  <w:footnote w:id="12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الأم (3/285)، النجم الوهاج (5/193)، حاشية البجيرمي على فتح الوهاب (3/112)، تحفة المحتاج (2/396).</w:t>
      </w:r>
    </w:p>
  </w:footnote>
  <w:footnote w:id="12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المقنع لابن البنا (2/749)، الروض المربع (ص 423)، معونة أولي النهى (5/275).</w:t>
      </w:r>
    </w:p>
  </w:footnote>
  <w:footnote w:id="12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تحفة الفقهاء (3/90 - 91، الفقه النافع (3/934).</w:t>
      </w:r>
    </w:p>
  </w:footnote>
  <w:footnote w:id="125">
    <w:p w:rsidR="000B121C" w:rsidRPr="008B7363" w:rsidRDefault="000B121C" w:rsidP="000A036E">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w:t>
      </w:r>
      <w:r>
        <w:rPr>
          <w:rFonts w:ascii="Traditional Arabic" w:hAnsi="Traditional Arabic" w:cs="Traditional Arabic" w:hint="cs"/>
          <w:sz w:val="32"/>
          <w:szCs w:val="32"/>
          <w:rtl/>
        </w:rPr>
        <w:t>ورد ذلك من</w:t>
      </w:r>
      <w:r w:rsidRPr="008B7363">
        <w:rPr>
          <w:rFonts w:ascii="Traditional Arabic" w:hAnsi="Traditional Arabic" w:cs="Traditional Arabic"/>
          <w:sz w:val="32"/>
          <w:szCs w:val="32"/>
          <w:rtl/>
        </w:rPr>
        <w:t xml:space="preserve"> حديث سعيد بن زيد. أخرجه أبو داود في سننه، كتاب الخراج والإمارة والفيء، باب في إحياء الموات، (3/297 – 298)، برقم: (3073)، والترمذي في سننه، أبواب الأحكام، باب ما ذُكِر في إحياء أرض الموات، (3/55)، برقم: (1378)، والبيهقي في السنن الكبرى (6/142).</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وقال الترمذي: ((هذا حديث حسنٌ غريب، وقد رواه بعضهم عن هشام بن عروة، عن أبيه، عن النبيّ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مرسلاً)).</w:t>
      </w:r>
    </w:p>
    <w:p w:rsidR="000B121C" w:rsidRPr="008B7363" w:rsidRDefault="000B121C" w:rsidP="001E089D">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قال الحافظ في التلخيص (4/1909): ((أعلّه الترمذي بالإرسال، ورجّح الدارقطني إرساله أيضاً، واختلف فيه على هشام بن عروة اختلافاً كثيراً ...)). </w:t>
      </w:r>
      <w:r>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وقوّ</w:t>
      </w:r>
      <w:r w:rsidRPr="008B7363">
        <w:rPr>
          <w:rFonts w:ascii="Traditional Arabic" w:hAnsi="Traditional Arabic" w:cs="Traditional Arabic" w:hint="cs"/>
          <w:sz w:val="32"/>
          <w:szCs w:val="32"/>
          <w:rtl/>
        </w:rPr>
        <w:t xml:space="preserve">اه </w:t>
      </w:r>
      <w:r w:rsidRPr="008B7363">
        <w:rPr>
          <w:rFonts w:ascii="Traditional Arabic" w:hAnsi="Traditional Arabic" w:cs="Traditional Arabic"/>
          <w:sz w:val="32"/>
          <w:szCs w:val="32"/>
          <w:rtl/>
        </w:rPr>
        <w:t>في الفتح، فقال: ((وفي أسانيدها مقال، لكن يتقوّى بعضها ببعض)). فتح الباري (5/25)، شرح حديث رقم: (2208).</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وصحّحه الشيخ الألباني في الإرواء (5/353)، برقم: (1520). وانظر: سنن أبي داود (المطبوع مع أحكام الألباني) (ص 552)، برقم (3073).</w:t>
      </w:r>
    </w:p>
  </w:footnote>
  <w:footnote w:id="12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(5/193)، حاشية البجيرمي على فتح الوهاب (3/112).</w:t>
      </w:r>
    </w:p>
  </w:footnote>
  <w:footnote w:id="12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المقنع لابن البنا (2/749).</w:t>
      </w:r>
    </w:p>
  </w:footnote>
  <w:footnote w:id="12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الفقه النافع (3/934).</w:t>
      </w:r>
    </w:p>
  </w:footnote>
  <w:footnote w:id="12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تحفة الفقهاء (3/90 – 91).</w:t>
      </w:r>
    </w:p>
  </w:footnote>
  <w:footnote w:id="13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القوانين الفقهية (ص 217).</w:t>
      </w:r>
    </w:p>
  </w:footnote>
  <w:footnote w:id="13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footnoteRef/>
      </w:r>
      <w:r w:rsidRPr="008B7363">
        <w:rPr>
          <w:rFonts w:ascii="Traditional Arabic" w:hAnsi="Traditional Arabic" w:cs="Traditional Arabic"/>
          <w:sz w:val="32"/>
          <w:szCs w:val="32"/>
          <w:rtl/>
        </w:rPr>
        <w:t>) انظر: الإشراف للقاضي عبد الوهاب (2/941)، نظائر أبي عمران الصنهاجي (ص 111)</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كفاية الطالب الرباني وحاشية العدوي عليه (2/12 – 14)، شرح الخرشي على خليل (4/47).</w:t>
      </w:r>
    </w:p>
  </w:footnote>
  <w:footnote w:id="13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القوانين الفقهية (ص 159).</w:t>
      </w:r>
    </w:p>
  </w:footnote>
  <w:footnote w:id="13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القوانين الفقهية (ص 159)، حاشية العدوي على كفاية الطالب الرباني (2/12).</w:t>
      </w:r>
    </w:p>
  </w:footnote>
  <w:footnote w:id="134">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انظر: تبيين الحقائق (4/109).</w:t>
      </w:r>
    </w:p>
  </w:footnote>
  <w:footnote w:id="13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(6/417)، تحفة المحتاج (3/144)، فتح الوهاب (2/26).</w:t>
      </w:r>
    </w:p>
  </w:footnote>
  <w:footnote w:id="13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مختصر الطحاوي (7/68)، تبيين الحقائق (4/96)، البحر الرائق (5/139).</w:t>
      </w:r>
    </w:p>
  </w:footnote>
  <w:footnote w:id="137">
    <w:p w:rsidR="000B121C" w:rsidRPr="001E089D" w:rsidRDefault="000B121C" w:rsidP="001E089D">
      <w:pPr>
        <w:pStyle w:val="FootnoteText"/>
        <w:ind w:left="576" w:hanging="576"/>
        <w:jc w:val="both"/>
        <w:rPr>
          <w:rFonts w:ascii="Traditional Arabic" w:hAnsi="Traditional Arabic" w:cs="Traditional Arabic"/>
          <w:spacing w:val="-4"/>
          <w:sz w:val="32"/>
          <w:szCs w:val="32"/>
          <w:rtl/>
        </w:rPr>
      </w:pPr>
      <w:r w:rsidRPr="001E089D">
        <w:rPr>
          <w:rFonts w:ascii="Traditional Arabic" w:hAnsi="Traditional Arabic" w:cs="Traditional Arabic"/>
          <w:spacing w:val="-4"/>
          <w:sz w:val="32"/>
          <w:szCs w:val="32"/>
          <w:rtl/>
        </w:rPr>
        <w:t>(</w:t>
      </w:r>
      <w:r w:rsidRPr="001E089D">
        <w:rPr>
          <w:rStyle w:val="FootnoteReference"/>
          <w:rFonts w:ascii="Traditional Arabic" w:hAnsi="Traditional Arabic" w:cs="Traditional Arabic"/>
          <w:spacing w:val="-4"/>
          <w:sz w:val="32"/>
          <w:szCs w:val="32"/>
          <w:vertAlign w:val="baseline"/>
        </w:rPr>
        <w:footnoteRef/>
      </w:r>
      <w:r w:rsidRPr="001E089D">
        <w:rPr>
          <w:rFonts w:ascii="Traditional Arabic" w:hAnsi="Traditional Arabic" w:cs="Traditional Arabic"/>
          <w:spacing w:val="-4"/>
          <w:sz w:val="32"/>
          <w:szCs w:val="32"/>
          <w:rtl/>
        </w:rPr>
        <w:t>) انظر: الممتع شرح المقنع (2/322)، الروض المربع (ص</w:t>
      </w:r>
      <w:r>
        <w:rPr>
          <w:rFonts w:ascii="Traditional Arabic" w:hAnsi="Traditional Arabic" w:cs="Traditional Arabic"/>
          <w:spacing w:val="-4"/>
          <w:sz w:val="32"/>
          <w:szCs w:val="32"/>
          <w:rtl/>
        </w:rPr>
        <w:t xml:space="preserve"> 298)، معونة أولي النهى (3/713</w:t>
      </w:r>
      <w:r w:rsidRPr="001E089D">
        <w:rPr>
          <w:rFonts w:ascii="Traditional Arabic" w:hAnsi="Traditional Arabic" w:cs="Traditional Arabic"/>
          <w:spacing w:val="-4"/>
          <w:sz w:val="32"/>
          <w:szCs w:val="32"/>
          <w:rtl/>
        </w:rPr>
        <w:t>).</w:t>
      </w:r>
    </w:p>
  </w:footnote>
  <w:footnote w:id="13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سورة الحشر، الآية: (10).</w:t>
      </w:r>
    </w:p>
  </w:footnote>
  <w:footnote w:id="13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أخرجه أبو عبيد في كتاب الأموال (1/52)، برقم: (41)، وعبد الرزاق في المصنف (11/101)، برقم (20040)، والبيهقي في السنن الكبرى (6/351).</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وقال الشيخ الألباني: ((صحيح موقوف)). إرواء الغليل (5/83)، برقم: (1245).</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وصحّحه محقق كتاب الأموال (1/52).</w:t>
      </w:r>
    </w:p>
  </w:footnote>
  <w:footnote w:id="14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قال بعضهم: ببّاناً: أي شيئاً واحداً، وعليه فال</w:t>
      </w:r>
      <w:r w:rsidRPr="008B7363">
        <w:rPr>
          <w:rFonts w:ascii="Traditional Arabic" w:hAnsi="Traditional Arabic" w:cs="Traditional Arabic"/>
          <w:sz w:val="32"/>
          <w:szCs w:val="32"/>
          <w:rtl/>
        </w:rPr>
        <w:t>معنى</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لأُسَوِّيَنَّ بينهم في العَطاء حتى يكونوا شيئاً واحداً</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لا فَضْلَ لأَحدٍ على غيره</w:t>
      </w:r>
      <w:r w:rsidRPr="008B7363">
        <w:rPr>
          <w:rFonts w:ascii="Traditional Arabic" w:hAnsi="Traditional Arabic" w:cs="Traditional Arabic" w:hint="cs"/>
          <w:sz w:val="32"/>
          <w:szCs w:val="32"/>
          <w:rtl/>
        </w:rPr>
        <w:t xml:space="preserve">. وقال بعضهم: </w:t>
      </w:r>
      <w:r w:rsidRPr="008B7363">
        <w:rPr>
          <w:rFonts w:ascii="Traditional Arabic" w:hAnsi="Traditional Arabic" w:cs="Traditional Arabic"/>
          <w:sz w:val="32"/>
          <w:szCs w:val="32"/>
          <w:rtl/>
        </w:rPr>
        <w:t>البب</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ان</w:t>
      </w:r>
      <w:r w:rsidRPr="008B7363">
        <w:rPr>
          <w:rFonts w:ascii="Traditional Arabic" w:hAnsi="Traditional Arabic" w:cs="Traditional Arabic" w:hint="cs"/>
          <w:sz w:val="32"/>
          <w:szCs w:val="32"/>
          <w:rtl/>
        </w:rPr>
        <w:t xml:space="preserve">: هو المعدم </w:t>
      </w:r>
      <w:r w:rsidRPr="008B7363">
        <w:rPr>
          <w:rFonts w:ascii="Traditional Arabic" w:hAnsi="Traditional Arabic" w:cs="Traditional Arabic"/>
          <w:sz w:val="32"/>
          <w:szCs w:val="32"/>
          <w:rtl/>
        </w:rPr>
        <w:t>الذي لا شيء له</w:t>
      </w:r>
      <w:r w:rsidRPr="008B7363">
        <w:rPr>
          <w:rFonts w:ascii="Traditional Arabic" w:hAnsi="Traditional Arabic" w:cs="Traditional Arabic" w:hint="cs"/>
          <w:sz w:val="32"/>
          <w:szCs w:val="32"/>
          <w:rtl/>
        </w:rPr>
        <w:t>، ومعنى الحديث:</w:t>
      </w:r>
      <w:r w:rsidRPr="008B7363">
        <w:rPr>
          <w:rFonts w:ascii="Traditional Arabic" w:hAnsi="Traditional Arabic" w:cs="Traditional Arabic"/>
          <w:sz w:val="32"/>
          <w:szCs w:val="32"/>
          <w:rtl/>
        </w:rPr>
        <w:t xml:space="preserve"> لولا </w:t>
      </w:r>
      <w:r w:rsidRPr="008B7363">
        <w:rPr>
          <w:rFonts w:ascii="Traditional Arabic" w:hAnsi="Traditional Arabic" w:cs="Traditional Arabic" w:hint="cs"/>
          <w:sz w:val="32"/>
          <w:szCs w:val="32"/>
          <w:rtl/>
        </w:rPr>
        <w:t>أ</w:t>
      </w:r>
      <w:r w:rsidRPr="008B7363">
        <w:rPr>
          <w:rFonts w:ascii="Traditional Arabic" w:hAnsi="Traditional Arabic" w:cs="Traditional Arabic"/>
          <w:sz w:val="32"/>
          <w:szCs w:val="32"/>
          <w:rtl/>
        </w:rPr>
        <w:t>ن أتركهم فقراء معدمين لا شيء لهم</w:t>
      </w:r>
      <w:r w:rsidRPr="008B7363">
        <w:rPr>
          <w:rFonts w:ascii="Traditional Arabic" w:hAnsi="Traditional Arabic" w:cs="Traditional Arabic" w:hint="cs"/>
          <w:sz w:val="32"/>
          <w:szCs w:val="32"/>
          <w:rtl/>
        </w:rPr>
        <w:t xml:space="preserve">. انظر: </w:t>
      </w:r>
      <w:r w:rsidRPr="008B7363">
        <w:rPr>
          <w:rFonts w:ascii="Traditional Arabic" w:hAnsi="Traditional Arabic" w:cs="Traditional Arabic"/>
          <w:sz w:val="32"/>
          <w:szCs w:val="32"/>
          <w:rtl/>
        </w:rPr>
        <w:t>لسان العرب (13/45)</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فتح الباري  (7/613)</w:t>
      </w:r>
      <w:r w:rsidRPr="008B7363">
        <w:rPr>
          <w:rFonts w:ascii="Traditional Arabic" w:hAnsi="Traditional Arabic" w:cs="Traditional Arabic" w:hint="cs"/>
          <w:sz w:val="32"/>
          <w:szCs w:val="32"/>
          <w:rtl/>
        </w:rPr>
        <w:t>.</w:t>
      </w:r>
    </w:p>
  </w:footnote>
  <w:footnote w:id="14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 البخاري في صحيحه، كتاب المغازي، باب غزوة خيبر، البخاري مع الفتح (7/612 – 613)، برقم: (4235).</w:t>
      </w:r>
    </w:p>
  </w:footnote>
  <w:footnote w:id="142">
    <w:p w:rsidR="000B121C" w:rsidRPr="008B7363" w:rsidRDefault="000B121C" w:rsidP="009A1712">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هو: بلال بن رباح</w:t>
      </w:r>
      <w:r w:rsidR="00EC02EA" w:rsidRPr="008B7363">
        <w:rPr>
          <w:rFonts w:ascii="Traditional Arabic" w:hAnsi="Traditional Arabic" w:cs="Traditional Arabic"/>
          <w:sz w:val="32"/>
          <w:szCs w:val="32"/>
          <w:rtl/>
        </w:rPr>
        <w:fldChar w:fldCharType="begin"/>
      </w:r>
      <w:r w:rsidRPr="008B7363">
        <w:instrText xml:space="preserve"> XE "</w:instrText>
      </w:r>
      <w:r w:rsidRPr="008B7363">
        <w:rPr>
          <w:rFonts w:ascii="Traditional Arabic" w:hAnsi="Traditional Arabic" w:hint="cs"/>
          <w:sz w:val="32"/>
          <w:szCs w:val="32"/>
          <w:rtl/>
        </w:rPr>
        <w:instrText>ع/</w:instrText>
      </w:r>
      <w:r w:rsidRPr="008B7363">
        <w:rPr>
          <w:rFonts w:ascii="Traditional Arabic" w:hAnsi="Traditional Arabic" w:cs="Traditional Arabic"/>
          <w:sz w:val="32"/>
          <w:szCs w:val="32"/>
          <w:rtl/>
        </w:rPr>
        <w:instrText>بلال بن رباح</w:instrText>
      </w:r>
      <w:r w:rsidRPr="008B7363">
        <w:instrText xml:space="preserve">" </w:instrText>
      </w:r>
      <w:r w:rsidR="00EC02EA" w:rsidRPr="008B7363">
        <w:rPr>
          <w:rFonts w:ascii="Traditional Arabic" w:hAnsi="Traditional Arabic" w:cs="Traditional Arabic"/>
          <w:sz w:val="32"/>
          <w:szCs w:val="32"/>
          <w:rtl/>
        </w:rPr>
        <w:fldChar w:fldCharType="end"/>
      </w:r>
      <w:r w:rsidRPr="008B7363">
        <w:rPr>
          <w:rFonts w:ascii="Traditional Arabic" w:hAnsi="Traditional Arabic" w:cs="Traditional Arabic"/>
          <w:sz w:val="32"/>
          <w:szCs w:val="32"/>
          <w:rtl/>
        </w:rPr>
        <w:t xml:space="preserve"> الحبشي</w:t>
      </w:r>
      <w:r w:rsidRPr="009A1712">
        <w:rPr>
          <w:rFonts w:ascii="Traditional Arabic" w:hAnsi="Traditional Arabic" w:cs="Traditional Arabic" w:hint="cs"/>
          <w:sz w:val="32"/>
          <w:szCs w:val="32"/>
          <w:rtl/>
        </w:rPr>
        <w:t xml:space="preserve">، </w:t>
      </w:r>
      <w:r w:rsidRPr="009A1712">
        <w:rPr>
          <w:rFonts w:ascii="Traditional Arabic" w:hAnsi="Traditional Arabic" w:cs="Traditional Arabic"/>
          <w:sz w:val="32"/>
          <w:szCs w:val="32"/>
          <w:rtl/>
        </w:rPr>
        <w:t xml:space="preserve">مؤذّن رسول الله </w:t>
      </w:r>
      <w:r w:rsidRPr="009A1712">
        <w:rPr>
          <w:rFonts w:ascii="Traditional Arabic" w:hAnsi="Traditional Arabic" w:cs="Traditional Arabic"/>
          <w:sz w:val="32"/>
          <w:szCs w:val="32"/>
        </w:rPr>
        <w:sym w:font="AGA Arabesque" w:char="0072"/>
      </w:r>
      <w:r>
        <w:rPr>
          <w:rFonts w:ascii="Traditional Arabic" w:hAnsi="Traditional Arabic" w:cs="Traditional Arabic" w:hint="cs"/>
          <w:sz w:val="32"/>
          <w:szCs w:val="32"/>
          <w:rtl/>
        </w:rPr>
        <w:t xml:space="preserve">، واسم </w:t>
      </w:r>
      <w:r w:rsidRPr="009A1712">
        <w:rPr>
          <w:rFonts w:ascii="Traditional Arabic" w:hAnsi="Traditional Arabic" w:cs="Traditional Arabic" w:hint="cs"/>
          <w:sz w:val="32"/>
          <w:szCs w:val="32"/>
          <w:rtl/>
        </w:rPr>
        <w:t>أمه</w:t>
      </w:r>
      <w:r w:rsidRPr="009A1712">
        <w:rPr>
          <w:rFonts w:ascii="Traditional Arabic" w:hAnsi="Traditional Arabic" w:cs="Traditional Arabic"/>
          <w:sz w:val="32"/>
          <w:szCs w:val="32"/>
          <w:rtl/>
        </w:rPr>
        <w:t xml:space="preserve">: </w:t>
      </w:r>
      <w:r w:rsidRPr="00AD1DF2">
        <w:rPr>
          <w:rFonts w:ascii="Traditional Arabic" w:hAnsi="Traditional Arabic" w:cs="Traditional Arabic" w:hint="cs"/>
          <w:sz w:val="32"/>
          <w:szCs w:val="32"/>
          <w:rtl/>
        </w:rPr>
        <w:t>حمامة. كان</w:t>
      </w:r>
      <w:r w:rsidRPr="00AD1DF2">
        <w:rPr>
          <w:rFonts w:ascii="Traditional Arabic" w:hAnsi="Traditional Arabic" w:cs="Traditional Arabic"/>
          <w:sz w:val="32"/>
          <w:szCs w:val="32"/>
          <w:rtl/>
        </w:rPr>
        <w:t xml:space="preserve"> </w:t>
      </w:r>
      <w:r w:rsidRPr="00AD1DF2">
        <w:rPr>
          <w:rFonts w:ascii="Traditional Arabic" w:hAnsi="Traditional Arabic" w:cs="Traditional Arabic" w:hint="cs"/>
          <w:sz w:val="32"/>
          <w:szCs w:val="32"/>
          <w:rtl/>
        </w:rPr>
        <w:t>من</w:t>
      </w:r>
      <w:r w:rsidRPr="00AD1DF2">
        <w:rPr>
          <w:rFonts w:ascii="Traditional Arabic" w:hAnsi="Traditional Arabic" w:cs="Traditional Arabic"/>
          <w:sz w:val="32"/>
          <w:szCs w:val="32"/>
          <w:rtl/>
        </w:rPr>
        <w:t xml:space="preserve"> </w:t>
      </w:r>
      <w:r w:rsidRPr="00AD1DF2">
        <w:rPr>
          <w:rFonts w:ascii="Traditional Arabic" w:hAnsi="Traditional Arabic" w:cs="Traditional Arabic" w:hint="cs"/>
          <w:sz w:val="32"/>
          <w:szCs w:val="32"/>
          <w:rtl/>
        </w:rPr>
        <w:t>السابقين</w:t>
      </w:r>
      <w:r w:rsidRPr="00AD1DF2">
        <w:rPr>
          <w:rFonts w:ascii="Traditional Arabic" w:hAnsi="Traditional Arabic" w:cs="Traditional Arabic"/>
          <w:sz w:val="32"/>
          <w:szCs w:val="32"/>
          <w:rtl/>
        </w:rPr>
        <w:t xml:space="preserve"> </w:t>
      </w:r>
      <w:r w:rsidRPr="00AD1DF2">
        <w:rPr>
          <w:rFonts w:ascii="Traditional Arabic" w:hAnsi="Traditional Arabic" w:cs="Traditional Arabic" w:hint="cs"/>
          <w:sz w:val="32"/>
          <w:szCs w:val="32"/>
          <w:rtl/>
        </w:rPr>
        <w:t>إلى</w:t>
      </w:r>
      <w:r w:rsidRPr="00AD1DF2">
        <w:rPr>
          <w:rFonts w:ascii="Traditional Arabic" w:hAnsi="Traditional Arabic" w:cs="Traditional Arabic"/>
          <w:sz w:val="32"/>
          <w:szCs w:val="32"/>
          <w:rtl/>
        </w:rPr>
        <w:t xml:space="preserve"> </w:t>
      </w:r>
      <w:r w:rsidRPr="00AD1DF2">
        <w:rPr>
          <w:rFonts w:ascii="Traditional Arabic" w:hAnsi="Traditional Arabic" w:cs="Traditional Arabic" w:hint="cs"/>
          <w:sz w:val="32"/>
          <w:szCs w:val="32"/>
          <w:rtl/>
        </w:rPr>
        <w:t>الإسلام،</w:t>
      </w:r>
      <w:r w:rsidRPr="00AD1DF2">
        <w:rPr>
          <w:rFonts w:ascii="Traditional Arabic" w:hAnsi="Traditional Arabic" w:cs="Traditional Arabic"/>
          <w:sz w:val="32"/>
          <w:szCs w:val="32"/>
          <w:rtl/>
        </w:rPr>
        <w:t xml:space="preserve"> اشتراه أبو بكر الصدّيق </w:t>
      </w:r>
      <w:r w:rsidRPr="00AD1DF2">
        <w:rPr>
          <w:rFonts w:ascii="Traditional Arabic" w:hAnsi="Traditional Arabic" w:cs="Traditional Arabic"/>
          <w:sz w:val="32"/>
          <w:szCs w:val="32"/>
        </w:rPr>
        <w:sym w:font="AGA Arabesque" w:char="0074"/>
      </w:r>
      <w:r w:rsidRPr="00AD1DF2">
        <w:rPr>
          <w:rFonts w:ascii="Traditional Arabic" w:hAnsi="Traditional Arabic" w:cs="Traditional Arabic"/>
          <w:sz w:val="32"/>
          <w:szCs w:val="32"/>
          <w:rtl/>
        </w:rPr>
        <w:t xml:space="preserve"> من المشركين لمّا كانوا يعذّبو</w:t>
      </w:r>
      <w:r w:rsidRPr="009A1712">
        <w:rPr>
          <w:rFonts w:ascii="Traditional Arabic" w:hAnsi="Traditional Arabic" w:cs="Traditional Arabic"/>
          <w:sz w:val="32"/>
          <w:szCs w:val="32"/>
          <w:rtl/>
        </w:rPr>
        <w:t>نه على التوحيد، فأعتقه</w:t>
      </w:r>
      <w:r w:rsidRPr="009A1712">
        <w:rPr>
          <w:rFonts w:ascii="Traditional Arabic" w:hAnsi="Traditional Arabic" w:cs="Traditional Arabic" w:hint="cs"/>
          <w:sz w:val="32"/>
          <w:szCs w:val="32"/>
          <w:rtl/>
        </w:rPr>
        <w:t>،</w:t>
      </w:r>
      <w:r w:rsidRPr="009A1712">
        <w:rPr>
          <w:rFonts w:ascii="Traditional Arabic" w:hAnsi="Traditional Arabic" w:cs="Traditional Arabic"/>
          <w:sz w:val="32"/>
          <w:szCs w:val="32"/>
          <w:rtl/>
        </w:rPr>
        <w:t xml:space="preserve"> فلزم النبيّ </w:t>
      </w:r>
      <w:r w:rsidRPr="009A1712">
        <w:rPr>
          <w:rFonts w:ascii="Traditional Arabic" w:hAnsi="Traditional Arabic" w:cs="Traditional Arabic"/>
          <w:sz w:val="32"/>
          <w:szCs w:val="32"/>
        </w:rPr>
        <w:sym w:font="AGA Arabesque" w:char="0072"/>
      </w:r>
      <w:r w:rsidRPr="009A1712">
        <w:rPr>
          <w:rFonts w:ascii="Traditional Arabic" w:hAnsi="Traditional Arabic" w:cs="Traditional Arabic"/>
          <w:sz w:val="32"/>
          <w:szCs w:val="32"/>
          <w:rtl/>
        </w:rPr>
        <w:t xml:space="preserve">، وأذّن له، </w:t>
      </w:r>
      <w:r w:rsidRPr="009A1712">
        <w:rPr>
          <w:rFonts w:ascii="Traditional Arabic" w:hAnsi="Traditional Arabic" w:cs="Traditional Arabic" w:hint="cs"/>
          <w:sz w:val="32"/>
          <w:szCs w:val="32"/>
          <w:rtl/>
        </w:rPr>
        <w:t>وشهد</w:t>
      </w:r>
      <w:r w:rsidRPr="009A1712">
        <w:rPr>
          <w:rFonts w:ascii="Traditional Arabic" w:hAnsi="Traditional Arabic" w:cs="Traditional Arabic"/>
          <w:sz w:val="32"/>
          <w:szCs w:val="32"/>
          <w:rtl/>
        </w:rPr>
        <w:t xml:space="preserve"> </w:t>
      </w:r>
      <w:r w:rsidRPr="009A1712">
        <w:rPr>
          <w:rFonts w:ascii="Traditional Arabic" w:hAnsi="Traditional Arabic" w:cs="Traditional Arabic" w:hint="cs"/>
          <w:sz w:val="32"/>
          <w:szCs w:val="32"/>
          <w:rtl/>
        </w:rPr>
        <w:t>بدراً،</w:t>
      </w:r>
      <w:r w:rsidRPr="009A1712">
        <w:rPr>
          <w:rFonts w:ascii="Traditional Arabic" w:hAnsi="Traditional Arabic" w:cs="Traditional Arabic"/>
          <w:sz w:val="32"/>
          <w:szCs w:val="32"/>
          <w:rtl/>
        </w:rPr>
        <w:t xml:space="preserve"> </w:t>
      </w:r>
      <w:r w:rsidRPr="009A1712">
        <w:rPr>
          <w:rFonts w:ascii="Traditional Arabic" w:hAnsi="Traditional Arabic" w:cs="Traditional Arabic" w:hint="cs"/>
          <w:sz w:val="32"/>
          <w:szCs w:val="32"/>
          <w:rtl/>
        </w:rPr>
        <w:t>والمشاهد</w:t>
      </w:r>
      <w:r w:rsidRPr="009A1712">
        <w:rPr>
          <w:rFonts w:ascii="Traditional Arabic" w:hAnsi="Traditional Arabic" w:cs="Traditional Arabic"/>
          <w:sz w:val="32"/>
          <w:szCs w:val="32"/>
          <w:rtl/>
        </w:rPr>
        <w:t xml:space="preserve"> </w:t>
      </w:r>
      <w:r w:rsidRPr="009A1712">
        <w:rPr>
          <w:rFonts w:ascii="Traditional Arabic" w:hAnsi="Traditional Arabic" w:cs="Traditional Arabic" w:hint="cs"/>
          <w:sz w:val="32"/>
          <w:szCs w:val="32"/>
          <w:rtl/>
        </w:rPr>
        <w:t>كلها</w:t>
      </w:r>
      <w:r w:rsidRPr="009A1712">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4705FE">
        <w:rPr>
          <w:rFonts w:ascii="Traditional Arabic" w:hAnsi="Traditional Arabic" w:cs="Traditional Arabic" w:hint="cs"/>
          <w:sz w:val="32"/>
          <w:szCs w:val="32"/>
          <w:rtl/>
        </w:rPr>
        <w:t>كان</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أمية</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بن</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خلف</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يعذبه،</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ويتابع</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عليه</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العذاب،</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فقدر</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الله</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سبحانه</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وتعالى</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أن</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بلالا</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قتله</w:t>
      </w:r>
      <w:r w:rsidRPr="004705FE">
        <w:rPr>
          <w:rFonts w:ascii="Traditional Arabic" w:hAnsi="Traditional Arabic" w:cs="Traditional Arabic"/>
          <w:sz w:val="32"/>
          <w:szCs w:val="32"/>
          <w:rtl/>
        </w:rPr>
        <w:t xml:space="preserve"> </w:t>
      </w:r>
      <w:r w:rsidRPr="004705FE">
        <w:rPr>
          <w:rFonts w:ascii="Traditional Arabic" w:hAnsi="Traditional Arabic" w:cs="Traditional Arabic" w:hint="cs"/>
          <w:sz w:val="32"/>
          <w:szCs w:val="32"/>
          <w:rtl/>
        </w:rPr>
        <w:t>ببدر، وفي المدينة</w:t>
      </w:r>
      <w:r w:rsidRPr="009A1712">
        <w:rPr>
          <w:rFonts w:ascii="Traditional Arabic" w:hAnsi="Traditional Arabic" w:cs="Traditional Arabic"/>
          <w:sz w:val="32"/>
          <w:szCs w:val="32"/>
          <w:rtl/>
        </w:rPr>
        <w:t xml:space="preserve"> آخى النبيّ </w:t>
      </w:r>
      <w:r w:rsidRPr="009A1712">
        <w:rPr>
          <w:rFonts w:ascii="Traditional Arabic" w:hAnsi="Traditional Arabic" w:cs="Traditional Arabic"/>
          <w:sz w:val="32"/>
          <w:szCs w:val="32"/>
        </w:rPr>
        <w:sym w:font="AGA Arabesque" w:char="0072"/>
      </w:r>
      <w:r w:rsidRPr="009A1712">
        <w:rPr>
          <w:rFonts w:ascii="Traditional Arabic" w:hAnsi="Traditional Arabic" w:cs="Traditional Arabic"/>
          <w:sz w:val="32"/>
          <w:szCs w:val="32"/>
          <w:rtl/>
        </w:rPr>
        <w:t xml:space="preserve"> بينه وبين أبي عبيدة بن الجرّاح</w:t>
      </w:r>
      <w:r w:rsidRPr="009A1712">
        <w:rPr>
          <w:rFonts w:ascii="Traditional Arabic" w:hAnsi="Traditional Arabic" w:cs="Traditional Arabic" w:hint="cs"/>
          <w:sz w:val="32"/>
          <w:szCs w:val="32"/>
          <w:rtl/>
        </w:rPr>
        <w:t>،</w:t>
      </w:r>
      <w:r w:rsidRPr="009A1712">
        <w:rPr>
          <w:rFonts w:ascii="Traditional Arabic" w:hAnsi="Traditional Arabic" w:cs="Traditional Arabic"/>
          <w:sz w:val="32"/>
          <w:szCs w:val="32"/>
          <w:rtl/>
        </w:rPr>
        <w:t xml:space="preserve"> ثمّ خرج بلال بعد النبيّ</w:t>
      </w:r>
      <w:r w:rsidRPr="008B7363">
        <w:rPr>
          <w:rFonts w:ascii="Traditional Arabic" w:hAnsi="Traditional Arabic" w:cs="Traditional Arabic"/>
          <w:sz w:val="32"/>
          <w:szCs w:val="32"/>
          <w:rtl/>
        </w:rPr>
        <w:t xml:space="preserve"> </w:t>
      </w:r>
      <w:r w:rsidRPr="008B7363">
        <w:rPr>
          <w:rFonts w:ascii="Traditional Arabic" w:hAnsi="Traditional Arabic" w:cs="Traditional Arabic"/>
          <w:sz w:val="32"/>
          <w:szCs w:val="32"/>
        </w:rPr>
        <w:sym w:font="AGA Arabesque" w:char="0072"/>
      </w:r>
      <w:r w:rsidRPr="008B7363">
        <w:rPr>
          <w:rFonts w:ascii="Traditional Arabic" w:hAnsi="Traditional Arabic" w:cs="Traditional Arabic"/>
          <w:sz w:val="32"/>
          <w:szCs w:val="32"/>
          <w:rtl/>
        </w:rPr>
        <w:t xml:space="preserve"> مجاهداً إلى أن مات بالشام</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زمن عمر بن الخطاب</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 xml:space="preserve"> رضي الله عنهما. انظر: أسد الغابة (1/415)</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الإصابة (1/455).</w:t>
      </w:r>
    </w:p>
  </w:footnote>
  <w:footnote w:id="14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 أبو عبيد في الأموال (1/120)، برقم: (154)</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والبيهقي مختصراً في السنن الكبرى (6/318). وهو مرسل. قال محقق كتاب الأموال: ((مرسل، الماجشون ... وزيد بن أسلم لا يدركان عمر، وهذا الإسناد حسن إليهما)).</w:t>
      </w:r>
    </w:p>
  </w:footnote>
  <w:footnote w:id="14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حاشية العدوي على الخرشي (4/46).</w:t>
      </w:r>
    </w:p>
  </w:footnote>
  <w:footnote w:id="14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 xml:space="preserve">أورد أبو عبيد في الأموال (1/122)، برقم: (158) أنّ عليّاً أشار </w:t>
      </w:r>
      <w:r w:rsidRPr="008B7363">
        <w:rPr>
          <w:rFonts w:ascii="Traditional Arabic" w:hAnsi="Traditional Arabic" w:cs="Traditional Arabic" w:hint="cs"/>
          <w:sz w:val="32"/>
          <w:szCs w:val="32"/>
          <w:rtl/>
        </w:rPr>
        <w:t>على</w:t>
      </w:r>
      <w:r w:rsidRPr="008B7363">
        <w:rPr>
          <w:rFonts w:ascii="Traditional Arabic" w:hAnsi="Traditional Arabic" w:cs="Traditional Arabic"/>
          <w:sz w:val="32"/>
          <w:szCs w:val="32"/>
          <w:rtl/>
        </w:rPr>
        <w:t xml:space="preserve"> عمر بعدم قسمة الأرض. ورجاله ثقات</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كما أفاده محقق كتاب الأموال (1/94).</w:t>
      </w:r>
    </w:p>
    <w:p w:rsidR="000B121C" w:rsidRPr="008B7363" w:rsidRDefault="000B121C" w:rsidP="009A7B07">
      <w:pPr>
        <w:pStyle w:val="FootnoteText"/>
        <w:ind w:left="576"/>
        <w:jc w:val="both"/>
        <w:rPr>
          <w:rFonts w:ascii="Traditional Arabic" w:hAnsi="Traditional Arabic" w:cs="Traditional Arabic"/>
          <w:sz w:val="32"/>
          <w:szCs w:val="32"/>
          <w:u w:val="single"/>
          <w:rtl/>
        </w:rPr>
      </w:pPr>
      <w:r w:rsidRPr="008B7363">
        <w:rPr>
          <w:rFonts w:ascii="Traditional Arabic" w:hAnsi="Traditional Arabic" w:cs="Traditional Arabic" w:hint="cs"/>
          <w:sz w:val="32"/>
          <w:szCs w:val="32"/>
          <w:rtl/>
        </w:rPr>
        <w:t>و</w:t>
      </w:r>
      <w:r w:rsidRPr="008B7363">
        <w:rPr>
          <w:rFonts w:ascii="Traditional Arabic" w:hAnsi="Traditional Arabic" w:cs="Traditional Arabic"/>
          <w:sz w:val="32"/>
          <w:szCs w:val="32"/>
          <w:rtl/>
        </w:rPr>
        <w:t xml:space="preserve">أورد أبو عبيد </w:t>
      </w:r>
      <w:r w:rsidRPr="008B7363">
        <w:rPr>
          <w:rFonts w:ascii="Traditional Arabic" w:hAnsi="Traditional Arabic" w:cs="Traditional Arabic" w:hint="cs"/>
          <w:sz w:val="32"/>
          <w:szCs w:val="32"/>
          <w:rtl/>
        </w:rPr>
        <w:t xml:space="preserve">أيضاً </w:t>
      </w:r>
      <w:r w:rsidRPr="008B7363">
        <w:rPr>
          <w:rFonts w:ascii="Traditional Arabic" w:hAnsi="Traditional Arabic" w:cs="Traditional Arabic"/>
          <w:sz w:val="32"/>
          <w:szCs w:val="32"/>
          <w:rtl/>
        </w:rPr>
        <w:t xml:space="preserve">في الأموال (1/122)، برقم: (159) أنّ معاذ بن جبل أشار </w:t>
      </w:r>
      <w:r w:rsidRPr="008B7363">
        <w:rPr>
          <w:rFonts w:ascii="Traditional Arabic" w:hAnsi="Traditional Arabic" w:cs="Traditional Arabic" w:hint="cs"/>
          <w:sz w:val="32"/>
          <w:szCs w:val="32"/>
          <w:rtl/>
        </w:rPr>
        <w:t>على</w:t>
      </w:r>
      <w:r w:rsidRPr="008B7363">
        <w:rPr>
          <w:rFonts w:ascii="Traditional Arabic" w:hAnsi="Traditional Arabic" w:cs="Traditional Arabic"/>
          <w:sz w:val="32"/>
          <w:szCs w:val="32"/>
          <w:rtl/>
        </w:rPr>
        <w:t xml:space="preserve"> عمر بعدم قسمة الأرض</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وحسّن محقق كتاب الأموال إسناده.</w:t>
      </w:r>
    </w:p>
  </w:footnote>
  <w:footnote w:id="14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w:t>
      </w:r>
      <w:r w:rsidRPr="008B7363">
        <w:rPr>
          <w:rFonts w:ascii="Traditional Arabic" w:hAnsi="Traditional Arabic" w:cs="Traditional Arabic" w:hint="cs"/>
          <w:sz w:val="32"/>
          <w:szCs w:val="32"/>
          <w:rtl/>
        </w:rPr>
        <w:t>سورة الأنفال، الآية: (41).</w:t>
      </w:r>
    </w:p>
  </w:footnote>
  <w:footnote w:id="14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فتح الوهاب (2/26).</w:t>
      </w:r>
    </w:p>
  </w:footnote>
  <w:footnote w:id="14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ورد ذلك من حديث سهل بن أبي حثمة</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hint="cs"/>
          <w:sz w:val="32"/>
          <w:szCs w:val="32"/>
        </w:rPr>
        <w:sym w:font="AGA Arabesque" w:char="F074"/>
      </w:r>
      <w:r w:rsidRPr="008B7363">
        <w:rPr>
          <w:rFonts w:ascii="Traditional Arabic" w:hAnsi="Traditional Arabic" w:cs="Traditional Arabic"/>
          <w:sz w:val="32"/>
          <w:szCs w:val="32"/>
          <w:rtl/>
        </w:rPr>
        <w:t>. أخرجه أبو داود، في سننه، كتاب الخراج والإمارة والفيء، باب ما جاء في حكم أرض خيبر (3/272)، برقم (3012)، والبيهقي في السنن الكبرى (6/317).</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 الألباني: ((حسن صحيح)). سنن أبي داود (المطبوع مع أحكام الألباني) (ص 540).</w:t>
      </w:r>
    </w:p>
  </w:footnote>
  <w:footnote w:id="14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أخرجه البيهقي في السنن الكبرى (6/324) عن عبد الله بن شقيق عن رجل من بلقين قال: أتيت النبي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xml:space="preserve"> وهو بوادي القرى وهو يعرض فرساً، فقلت: يا رسول الله !! ما تقول في الغنيمة؟ قال: «لله خمسها</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وأربعة أخماس للجيش». قلت: فما أحد أولى به من أحد، قال: «لا، ولا السهم تستخرجه من جنبك ليس أنت أحق به من أخيك المسلم». </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وصحّح الدميري إسناده في النجم الوهاج (6/417).</w:t>
      </w:r>
    </w:p>
  </w:footnote>
  <w:footnote w:id="15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(4/96)، البحر الرائق (5/139).</w:t>
      </w:r>
    </w:p>
  </w:footnote>
  <w:footnote w:id="15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(4/97).</w:t>
      </w:r>
    </w:p>
  </w:footnote>
  <w:footnote w:id="15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تبيين الحقائق (4/98)، البحر الرائق (5/139).</w:t>
      </w:r>
    </w:p>
  </w:footnote>
  <w:footnote w:id="15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انظر: تبيين الحقائق (4/97)، البحر الرائق (5/139).</w:t>
      </w:r>
    </w:p>
  </w:footnote>
  <w:footnote w:id="15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القوانين الفقهية (ص 212)، الذخيرة (7/170)، الشرح الصغير (3/245 – 246).</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 xml:space="preserve">وفي </w:t>
      </w:r>
      <w:r w:rsidRPr="008B7363">
        <w:rPr>
          <w:rFonts w:ascii="Traditional Arabic" w:hAnsi="Traditional Arabic" w:cs="Traditional Arabic"/>
          <w:sz w:val="32"/>
          <w:szCs w:val="32"/>
          <w:rtl/>
        </w:rPr>
        <w:t>الذخيرة (7/171</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((ولا يبيع الوصي العقار إلا لأحد ستة أوجه: الحاجة، والغبطة في الثمن الكثير، أو يبيعه لمن يعود عليه بشيء، أو له شقص في دار لا تحمل القسمة فدعاه شركاؤه للبيع، أو دار واهية ولا يكون له ما تقوم به، أو له دار بين أهل الذمة)).</w:t>
      </w:r>
    </w:p>
  </w:footnote>
  <w:footnote w:id="15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نظائر أبي عمران الصنهاجي (ص 111).</w:t>
      </w:r>
    </w:p>
  </w:footnote>
  <w:footnote w:id="15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sz w:val="32"/>
        </w:rPr>
        <w:footnoteRef/>
      </w:r>
      <w:r w:rsidRPr="008B7363">
        <w:rPr>
          <w:rFonts w:ascii="Traditional Arabic" w:hAnsi="Traditional Arabic" w:cs="Traditional Arabic"/>
          <w:sz w:val="32"/>
          <w:szCs w:val="32"/>
          <w:rtl/>
        </w:rPr>
        <w:t>) انظر: تحفة الفقهاء (3/220)، الدر المختار (ص 748)، تبيين الحقائق (7/434).</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 xml:space="preserve">ففي الدر المختار </w:t>
      </w:r>
      <w:r w:rsidRPr="008B7363">
        <w:rPr>
          <w:rFonts w:ascii="Traditional Arabic" w:hAnsi="Traditional Arabic" w:cs="Traditional Arabic"/>
          <w:sz w:val="32"/>
          <w:szCs w:val="32"/>
          <w:rtl/>
        </w:rPr>
        <w:t>(ص 748)</w:t>
      </w:r>
      <w:r w:rsidRPr="008B7363">
        <w:rPr>
          <w:rFonts w:ascii="Traditional Arabic" w:hAnsi="Traditional Arabic" w:cs="Traditional Arabic" w:hint="cs"/>
          <w:sz w:val="32"/>
          <w:szCs w:val="32"/>
          <w:rtl/>
        </w:rPr>
        <w:t>: ((</w:t>
      </w:r>
      <w:r w:rsidRPr="008B7363">
        <w:rPr>
          <w:rFonts w:ascii="Traditional Arabic" w:hAnsi="Traditional Arabic" w:cs="Traditional Arabic"/>
          <w:sz w:val="32"/>
          <w:szCs w:val="32"/>
          <w:rtl/>
        </w:rPr>
        <w:t>وجاز بيعه عقار صغير من أجنبي</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لا من نفسه</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بضعف قيمته</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أو لنفقة الصغير</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أو دين الميت</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أو وصية مرسلة لا نفاذ لها إلا منه</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أو لكون غلاته لا تزيد على مؤنته</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أو خوف خرابه أو نقصانه أو كونه في يد متغلب</w:t>
      </w:r>
      <w:r w:rsidRPr="008B7363">
        <w:rPr>
          <w:rFonts w:ascii="Traditional Arabic" w:hAnsi="Traditional Arabic" w:cs="Traditional Arabic" w:hint="cs"/>
          <w:sz w:val="32"/>
          <w:szCs w:val="32"/>
          <w:rtl/>
        </w:rPr>
        <w:t>))</w:t>
      </w:r>
    </w:p>
  </w:footnote>
  <w:footnote w:id="15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(4/425 – 426)، تحفة المحتاج (2/271)، فتح الوهاب (1/208)، حاشية البجيرمي على فتح الوهاب (2/580 – 581).</w:t>
      </w:r>
    </w:p>
    <w:p w:rsidR="000B121C" w:rsidRPr="008B7363" w:rsidRDefault="000B121C" w:rsidP="00E9391B">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قال البجيرمي: ((العقار وآنية القنية لا يباعان إلا لحاجة شديدة أو غبطة ظاهرة، ومال التجارة يباع لمصلحة ولو بلا غبطة كخوفٍ من نهبٍ، وما عدا ذلك كالدواب والثياب تباع لحاجة يسيرة وربح قليل)). حاشية البجيرمي (2/581).</w:t>
      </w:r>
    </w:p>
  </w:footnote>
  <w:footnote w:id="158">
    <w:p w:rsidR="000B121C" w:rsidRPr="008B7363" w:rsidRDefault="000B121C" w:rsidP="00934663">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انظر: </w:t>
      </w:r>
      <w:r w:rsidRPr="008B7363">
        <w:rPr>
          <w:rFonts w:ascii="Traditional Arabic" w:hAnsi="Traditional Arabic" w:cs="Traditional Arabic" w:hint="cs"/>
          <w:sz w:val="32"/>
          <w:szCs w:val="32"/>
          <w:rtl/>
        </w:rPr>
        <w:t xml:space="preserve">الشرح الكبير لابن قدامة (13/385 </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386)، </w:t>
      </w:r>
      <w:r w:rsidRPr="008B7363">
        <w:rPr>
          <w:rFonts w:ascii="Traditional Arabic" w:hAnsi="Traditional Arabic" w:cs="Traditional Arabic"/>
          <w:sz w:val="32"/>
          <w:szCs w:val="32"/>
          <w:rtl/>
        </w:rPr>
        <w:t>معونة أولي النهى (4/575)</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الروض المربع (ص 391).</w:t>
      </w:r>
      <w:r>
        <w:rPr>
          <w:rFonts w:ascii="Traditional Arabic" w:hAnsi="Traditional Arabic" w:cs="Traditional Arabic" w:hint="cs"/>
          <w:sz w:val="32"/>
          <w:szCs w:val="32"/>
          <w:rtl/>
        </w:rPr>
        <w:t xml:space="preserve"> </w:t>
      </w:r>
      <w:r w:rsidRPr="008B7363">
        <w:rPr>
          <w:rFonts w:ascii="Traditional Arabic" w:hAnsi="Traditional Arabic" w:cs="Traditional Arabic" w:hint="cs"/>
          <w:sz w:val="32"/>
          <w:szCs w:val="32"/>
          <w:rtl/>
        </w:rPr>
        <w:t>أجازوا للوصي بيع العقار للضرورة أو الغبطة، ككونه في مكانٍ لا غلة فيه، أو فيه غلة يسيرة، أو لسوء الجار، أو ليعمر به عقاره الآخر، ونحوه.</w:t>
      </w:r>
    </w:p>
  </w:footnote>
  <w:footnote w:id="159">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سورة الأنعام، الآية (152).</w:t>
      </w:r>
    </w:p>
  </w:footnote>
  <w:footnote w:id="16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الممتع شرح المقنع (2/658).</w:t>
      </w:r>
    </w:p>
  </w:footnote>
  <w:footnote w:id="16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الذخيرة (7/171).</w:t>
      </w:r>
    </w:p>
  </w:footnote>
  <w:footnote w:id="16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(4/425).</w:t>
      </w:r>
    </w:p>
  </w:footnote>
  <w:footnote w:id="16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تحفة المحتاج (2/271).</w:t>
      </w:r>
    </w:p>
  </w:footnote>
  <w:footnote w:id="16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الممتع شرح المقنع (2/658).</w:t>
      </w:r>
    </w:p>
  </w:footnote>
  <w:footnote w:id="165">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w:t>
      </w:r>
      <w:r w:rsidRPr="008B7363">
        <w:rPr>
          <w:rFonts w:ascii="Traditional Arabic" w:hAnsi="Traditional Arabic" w:cs="Traditional Arabic" w:hint="cs"/>
          <w:sz w:val="32"/>
          <w:szCs w:val="32"/>
          <w:rtl/>
        </w:rPr>
        <w:t>النقد: عكس النسيئة. انظر: لسان العرب (3/</w:t>
      </w:r>
      <w:r w:rsidRPr="008B7363">
        <w:rPr>
          <w:rFonts w:ascii="Traditional Arabic" w:hAnsi="Traditional Arabic" w:cs="Traditional Arabic"/>
          <w:sz w:val="32"/>
          <w:szCs w:val="32"/>
          <w:rtl/>
        </w:rPr>
        <w:t>425</w:t>
      </w:r>
      <w:r>
        <w:rPr>
          <w:rFonts w:ascii="Traditional Arabic" w:hAnsi="Traditional Arabic" w:cs="Traditional Arabic" w:hint="cs"/>
          <w:sz w:val="32"/>
          <w:szCs w:val="32"/>
          <w:rtl/>
        </w:rPr>
        <w:t xml:space="preserve">)، مادة "ن ق د"، </w:t>
      </w:r>
      <w:r w:rsidRPr="008B7363">
        <w:rPr>
          <w:rFonts w:ascii="Traditional Arabic" w:hAnsi="Traditional Arabic" w:cs="Traditional Arabic" w:hint="cs"/>
          <w:sz w:val="32"/>
          <w:szCs w:val="32"/>
          <w:rtl/>
        </w:rPr>
        <w:t>القاموس المحيط (1/474)</w:t>
      </w:r>
      <w:r>
        <w:rPr>
          <w:rFonts w:ascii="Traditional Arabic" w:hAnsi="Traditional Arabic" w:cs="Traditional Arabic" w:hint="cs"/>
          <w:sz w:val="32"/>
          <w:szCs w:val="32"/>
          <w:rtl/>
        </w:rPr>
        <w:t>، مادة "ن ق د"</w:t>
      </w:r>
      <w:r w:rsidRPr="008B7363">
        <w:rPr>
          <w:rFonts w:ascii="Traditional Arabic" w:hAnsi="Traditional Arabic" w:cs="Traditional Arabic" w:hint="cs"/>
          <w:sz w:val="32"/>
          <w:szCs w:val="32"/>
          <w:rtl/>
        </w:rPr>
        <w:t>.</w:t>
      </w:r>
    </w:p>
  </w:footnote>
  <w:footnote w:id="166">
    <w:p w:rsidR="000B121C" w:rsidRPr="00BF496A" w:rsidRDefault="000B121C" w:rsidP="000B121C">
      <w:pPr>
        <w:pStyle w:val="FootnoteText"/>
        <w:ind w:left="576" w:hanging="576"/>
        <w:jc w:val="both"/>
        <w:rPr>
          <w:rFonts w:ascii="Traditional Arabic" w:hAnsi="Traditional Arabic" w:cs="Traditional Arabic"/>
          <w:spacing w:val="-6"/>
          <w:sz w:val="32"/>
          <w:szCs w:val="32"/>
          <w:rtl/>
        </w:rPr>
      </w:pPr>
      <w:r w:rsidRPr="00BF496A">
        <w:rPr>
          <w:rFonts w:ascii="Traditional Arabic" w:hAnsi="Traditional Arabic" w:cs="Traditional Arabic"/>
          <w:spacing w:val="-6"/>
          <w:sz w:val="32"/>
          <w:szCs w:val="32"/>
          <w:rtl/>
        </w:rPr>
        <w:t>(</w:t>
      </w:r>
      <w:r w:rsidRPr="00BF496A">
        <w:rPr>
          <w:rStyle w:val="FootnoteReference"/>
          <w:rFonts w:ascii="Traditional Arabic" w:hAnsi="Traditional Arabic" w:cs="Traditional Arabic"/>
          <w:spacing w:val="-6"/>
          <w:sz w:val="32"/>
          <w:szCs w:val="32"/>
          <w:vertAlign w:val="baseline"/>
        </w:rPr>
        <w:footnoteRef/>
      </w:r>
      <w:r w:rsidRPr="00BF496A">
        <w:rPr>
          <w:rFonts w:ascii="Traditional Arabic" w:hAnsi="Traditional Arabic" w:cs="Traditional Arabic"/>
          <w:spacing w:val="-6"/>
          <w:sz w:val="32"/>
          <w:szCs w:val="32"/>
          <w:rtl/>
        </w:rPr>
        <w:t>) انظر: الكافي لابن عبد البر (2/702)، الفواكه الدواني (1/105)، كفاية الطالب الرباني وحاشية العدوي (2/226 – 227)، جواهر الإكليل (2/11)، الخرشي على خليل (5/316 – 317).</w:t>
      </w:r>
    </w:p>
  </w:footnote>
  <w:footnote w:id="16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الفواكه الدواني (1/105).</w:t>
      </w:r>
    </w:p>
  </w:footnote>
  <w:footnote w:id="16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تحفة الفقهاء (2/81، 91)، الفقه النافع (3/1040).</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وعندهم: لو اشترى شيئاً غائباً وُصِف له فرضي، ثبت له الخيار بعد الرؤية.</w:t>
      </w:r>
    </w:p>
  </w:footnote>
  <w:footnote w:id="16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الممتع شرح المقنع (2/396 – 397)، الروض المربع (ص 310، 335)، معونة أولي النهى (4/19).</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قالوا: يجوز البيع برؤية متقدمة، أو صفةٍ تكفي في السلم فتقوم مقام الرؤية</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ويثبت الخيار للخلف في الصفة إذا باعه شيئاً موصوفاً، وكذا إذا تغي</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ر ما تقدمت رؤيته العقد.</w:t>
      </w:r>
    </w:p>
  </w:footnote>
  <w:footnote w:id="17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(4/48)، تحفة المحتاج (2/99). قال في النجم الوهاج ((وإلى هذا القول ذهب جمهور الأصحاب، ونصّ عليه – يعني الشافعي - في ست</w:t>
      </w:r>
      <w:r>
        <w:rPr>
          <w:rFonts w:ascii="Traditional Arabic" w:hAnsi="Traditional Arabic" w:cs="Traditional Arabic" w:hint="cs"/>
          <w:sz w:val="32"/>
          <w:szCs w:val="32"/>
          <w:rtl/>
        </w:rPr>
        <w:t>ة</w:t>
      </w:r>
      <w:r w:rsidRPr="008B7363">
        <w:rPr>
          <w:rFonts w:ascii="Traditional Arabic" w:hAnsi="Traditional Arabic" w:cs="Traditional Arabic"/>
          <w:sz w:val="32"/>
          <w:szCs w:val="32"/>
          <w:rtl/>
        </w:rPr>
        <w:t xml:space="preserve"> كتب أيضاً)).</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ولا بد فيه من ذكر جنس المبيع ونوعه.</w:t>
      </w:r>
    </w:p>
  </w:footnote>
  <w:footnote w:id="17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النجم الوهاج (4/48)، تحفة المحتاج (2/99)، حاشية البجيرمي على فتح الوهاب (2/245 – 246).</w:t>
      </w:r>
    </w:p>
  </w:footnote>
  <w:footnote w:id="17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 الدارقطني (3/382)، والبيهقي (5/268). أخرجاه مسنداً ومرسلاً، وهما ضعيفان.</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ففي المسند عمر بن إبراهيم الكردي، قال الدارقطني في سننه (3/383): ((يضع الأحاديث، وهذا باطلٌ لا يصح، لم يروه غيره، وإنما يُروى عن ابن سيرين موقوفاً من قوله)).</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والمرسل فيه أبو بكر بن أبي مريم، وهو ضعيف. انظر: سنن الدارقطني (3/382).</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وقال البيهقي في «سننه»</w:t>
      </w:r>
      <w:r w:rsidRPr="008B7363">
        <w:rPr>
          <w:rFonts w:ascii="Traditional Arabic" w:hAnsi="Traditional Arabic" w:cs="Traditional Arabic" w:hint="cs"/>
          <w:sz w:val="32"/>
          <w:szCs w:val="32"/>
          <w:rtl/>
        </w:rPr>
        <w:t xml:space="preserve"> (5/268): ((</w:t>
      </w:r>
      <w:r w:rsidRPr="008B7363">
        <w:rPr>
          <w:rFonts w:ascii="Traditional Arabic" w:hAnsi="Traditional Arabic" w:cs="Traditional Arabic"/>
          <w:sz w:val="32"/>
          <w:szCs w:val="32"/>
          <w:rtl/>
        </w:rPr>
        <w:t>حديث لا يصح</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وقال ابن الملقن: ((والحاصل أنه حديث لا يصلح الاحتجاج بمثله)). البدر المنير (6/460 – 461). وانظر: الدراية (2/148 – 149).</w:t>
      </w:r>
    </w:p>
  </w:footnote>
  <w:footnote w:id="17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الممتع شرح المقنع (2/396).</w:t>
      </w:r>
    </w:p>
  </w:footnote>
  <w:footnote w:id="17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الممتع شرح المقنع (2/396).</w:t>
      </w:r>
    </w:p>
  </w:footnote>
  <w:footnote w:id="17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النجم الوهاج (4/48).</w:t>
      </w:r>
    </w:p>
  </w:footnote>
  <w:footnote w:id="17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حاشية البجيرمي على فتح الوهاب (2/245 – 246).</w:t>
      </w:r>
    </w:p>
  </w:footnote>
  <w:footnote w:id="17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المعونة (2/981)، كفاية الطالب الرباني، وحاشية العدوي عليه (2/226)، شرح الخرشي على خليل (5/317).</w:t>
      </w:r>
    </w:p>
  </w:footnote>
  <w:footnote w:id="17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شرح الخرشي على خليل (5/317). وانظر: المعونة (2/981).</w:t>
      </w:r>
    </w:p>
  </w:footnote>
  <w:footnote w:id="17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نظائر أبي عمران الصنهاجي (ص 110 – 112).</w:t>
      </w:r>
    </w:p>
  </w:footnote>
  <w:footnote w:id="180">
    <w:p w:rsidR="000B121C" w:rsidRPr="008B7363" w:rsidRDefault="000B121C" w:rsidP="009A7B07">
      <w:pPr>
        <w:ind w:left="576" w:hanging="576"/>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الذخيرة (7/283).</w:t>
      </w:r>
    </w:p>
  </w:footnote>
  <w:footnote w:id="181">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انظر: </w:t>
      </w:r>
      <w:r w:rsidRPr="008B7363">
        <w:rPr>
          <w:rFonts w:ascii="Traditional Arabic" w:hAnsi="Traditional Arabic" w:cs="Traditional Arabic"/>
          <w:sz w:val="32"/>
          <w:szCs w:val="32"/>
          <w:rtl/>
        </w:rPr>
        <w:t>الشرح الكبير للدردير</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w:t>
      </w:r>
      <w:r w:rsidRPr="008B7363">
        <w:rPr>
          <w:rFonts w:ascii="Traditional Arabic" w:hAnsi="Traditional Arabic" w:cs="Traditional Arabic" w:hint="cs"/>
          <w:sz w:val="32"/>
          <w:szCs w:val="32"/>
          <w:rtl/>
        </w:rPr>
        <w:t>وحاشية الدسوقي</w:t>
      </w:r>
      <w:r w:rsidRPr="008B7363">
        <w:rPr>
          <w:rFonts w:ascii="Traditional Arabic" w:hAnsi="Traditional Arabic" w:cs="Traditional Arabic"/>
          <w:sz w:val="32"/>
          <w:szCs w:val="32"/>
          <w:rtl/>
        </w:rPr>
        <w:t xml:space="preserve"> (4/226)</w:t>
      </w:r>
      <w:r w:rsidRPr="008B7363">
        <w:rPr>
          <w:rFonts w:ascii="Traditional Arabic" w:hAnsi="Traditional Arabic" w:cs="Traditional Arabic" w:hint="cs"/>
          <w:sz w:val="32"/>
          <w:szCs w:val="32"/>
          <w:rtl/>
        </w:rPr>
        <w:t>، جواهر الإكليل (2/234).</w:t>
      </w:r>
    </w:p>
  </w:footnote>
  <w:footnote w:id="182">
    <w:p w:rsidR="000B121C" w:rsidRPr="008B7363" w:rsidRDefault="000B121C" w:rsidP="00BF496A">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هو قطعة من كتاب عمر إلى أبي موسى الأشعري – رضي الله</w:t>
      </w:r>
      <w:r>
        <w:rPr>
          <w:rFonts w:ascii="Traditional Arabic" w:hAnsi="Traditional Arabic" w:cs="Traditional Arabic"/>
          <w:sz w:val="32"/>
          <w:szCs w:val="32"/>
          <w:rtl/>
        </w:rPr>
        <w:t xml:space="preserve"> عنهما، تقدّم تخريجه في التمهيد</w:t>
      </w:r>
      <w:r>
        <w:rPr>
          <w:rFonts w:ascii="Traditional Arabic" w:hAnsi="Traditional Arabic" w:cs="Traditional Arabic" w:hint="cs"/>
          <w:sz w:val="32"/>
          <w:szCs w:val="32"/>
          <w:rtl/>
        </w:rPr>
        <w:t>.</w:t>
      </w:r>
    </w:p>
    <w:p w:rsidR="000B121C" w:rsidRPr="008B7363" w:rsidRDefault="000B121C" w:rsidP="00BF496A">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وقد قواه ابن حجر في التلخيص (6/3203)، وصححه الألباني في الإرواء برقم: (2636).</w:t>
      </w:r>
    </w:p>
  </w:footnote>
  <w:footnote w:id="183">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انظر: المبسوط للسرخسي (18/52)، البحر الرائق (7/346).</w:t>
      </w:r>
    </w:p>
  </w:footnote>
  <w:footnote w:id="184">
    <w:p w:rsidR="000B121C" w:rsidRPr="000B121C" w:rsidRDefault="000B121C" w:rsidP="000B121C">
      <w:pPr>
        <w:pStyle w:val="FootnoteText"/>
        <w:ind w:left="397" w:hanging="397"/>
        <w:jc w:val="both"/>
        <w:rPr>
          <w:rFonts w:ascii="Traditional Arabic" w:hAnsi="Traditional Arabic" w:cs="Traditional Arabic"/>
          <w:sz w:val="32"/>
          <w:szCs w:val="32"/>
          <w:rtl/>
        </w:rPr>
      </w:pPr>
      <w:r w:rsidRPr="000B121C">
        <w:rPr>
          <w:rFonts w:ascii="Traditional Arabic" w:hAnsi="Traditional Arabic" w:cs="Traditional Arabic"/>
          <w:sz w:val="32"/>
          <w:szCs w:val="32"/>
          <w:rtl/>
        </w:rPr>
        <w:t>(</w:t>
      </w:r>
      <w:r w:rsidRPr="000B121C">
        <w:rPr>
          <w:rFonts w:ascii="Traditional Arabic" w:hAnsi="Traditional Arabic" w:cs="Traditional Arabic"/>
          <w:sz w:val="32"/>
          <w:szCs w:val="32"/>
        </w:rPr>
        <w:footnoteRef/>
      </w:r>
      <w:r w:rsidRPr="000B121C">
        <w:rPr>
          <w:rFonts w:ascii="Traditional Arabic" w:hAnsi="Traditional Arabic" w:cs="Traditional Arabic"/>
          <w:sz w:val="32"/>
          <w:szCs w:val="32"/>
          <w:rtl/>
        </w:rPr>
        <w:t>)</w:t>
      </w:r>
      <w:r w:rsidRPr="000B121C">
        <w:rPr>
          <w:rFonts w:ascii="Traditional Arabic" w:hAnsi="Traditional Arabic" w:cs="Traditional Arabic" w:hint="cs"/>
          <w:sz w:val="32"/>
          <w:szCs w:val="32"/>
          <w:rtl/>
        </w:rPr>
        <w:t xml:space="preserve"> انظر: </w:t>
      </w:r>
      <w:r w:rsidRPr="000B121C">
        <w:rPr>
          <w:rFonts w:ascii="Traditional Arabic" w:hAnsi="Traditional Arabic" w:cs="Traditional Arabic"/>
          <w:sz w:val="32"/>
          <w:szCs w:val="32"/>
          <w:rtl/>
        </w:rPr>
        <w:t xml:space="preserve">المبسوط للسرخسي </w:t>
      </w:r>
      <w:r w:rsidRPr="000B121C">
        <w:rPr>
          <w:rFonts w:ascii="Traditional Arabic" w:hAnsi="Traditional Arabic" w:cs="Traditional Arabic" w:hint="cs"/>
          <w:sz w:val="32"/>
          <w:szCs w:val="32"/>
          <w:rtl/>
        </w:rPr>
        <w:t>(</w:t>
      </w:r>
      <w:r w:rsidRPr="000B121C">
        <w:rPr>
          <w:rFonts w:ascii="Traditional Arabic" w:hAnsi="Traditional Arabic" w:cs="Traditional Arabic"/>
          <w:sz w:val="32"/>
          <w:szCs w:val="32"/>
          <w:rtl/>
        </w:rPr>
        <w:t>18/</w:t>
      </w:r>
      <w:r w:rsidRPr="000B121C">
        <w:rPr>
          <w:rFonts w:ascii="Traditional Arabic" w:hAnsi="Traditional Arabic" w:cs="Traditional Arabic" w:hint="cs"/>
          <w:sz w:val="32"/>
          <w:szCs w:val="32"/>
          <w:rtl/>
        </w:rPr>
        <w:t>52</w:t>
      </w:r>
      <w:r w:rsidRPr="000B121C">
        <w:rPr>
          <w:rFonts w:ascii="Traditional Arabic" w:hAnsi="Traditional Arabic" w:cs="Traditional Arabic"/>
          <w:sz w:val="32"/>
          <w:szCs w:val="32"/>
          <w:rtl/>
        </w:rPr>
        <w:t>)</w:t>
      </w:r>
      <w:r w:rsidRPr="000B121C">
        <w:rPr>
          <w:rFonts w:ascii="Traditional Arabic" w:hAnsi="Traditional Arabic" w:cs="Traditional Arabic" w:hint="cs"/>
          <w:sz w:val="32"/>
          <w:szCs w:val="32"/>
          <w:rtl/>
        </w:rPr>
        <w:t>،</w:t>
      </w:r>
    </w:p>
  </w:footnote>
  <w:footnote w:id="185">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انظر للشافعية: النجم الوهاج (10/403)، فتح الوهاب (2/232</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تحفة المحتاج (4/448).</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وانظر للحنابلة: الكافي لابن قدامة (6/120)، الإقناع (4/549).</w:t>
      </w:r>
    </w:p>
  </w:footnote>
  <w:footnote w:id="186">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انظر: فتح الوهاب (2/232</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w:t>
      </w:r>
    </w:p>
  </w:footnote>
  <w:footnote w:id="187">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انظر: النجم الوهاج (10/403)</w:t>
      </w:r>
      <w:r w:rsidRPr="008B7363">
        <w:rPr>
          <w:rFonts w:ascii="Traditional Arabic" w:hAnsi="Traditional Arabic" w:cs="Traditional Arabic" w:hint="cs"/>
          <w:sz w:val="32"/>
          <w:szCs w:val="32"/>
          <w:rtl/>
        </w:rPr>
        <w:t>.</w:t>
      </w:r>
    </w:p>
  </w:footnote>
  <w:footnote w:id="188">
    <w:p w:rsidR="000B121C" w:rsidRPr="008B7363" w:rsidRDefault="000B121C" w:rsidP="009A7B07">
      <w:pPr>
        <w:ind w:left="576" w:hanging="576"/>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الذخيرة (7/283).</w:t>
      </w:r>
    </w:p>
  </w:footnote>
  <w:footnote w:id="189">
    <w:p w:rsidR="000B121C" w:rsidRPr="00E16A60" w:rsidRDefault="000B121C" w:rsidP="00086CB8">
      <w:pPr>
        <w:ind w:left="576" w:hanging="576"/>
        <w:jc w:val="both"/>
        <w:rPr>
          <w:rFonts w:ascii="Traditional Arabic" w:hAnsi="Traditional Arabic"/>
          <w:szCs w:val="32"/>
          <w:rtl/>
        </w:rPr>
      </w:pPr>
      <w:r w:rsidRPr="00E16A60">
        <w:rPr>
          <w:rFonts w:ascii="Traditional Arabic" w:hAnsi="Traditional Arabic"/>
          <w:szCs w:val="32"/>
          <w:rtl/>
        </w:rPr>
        <w:t>(</w:t>
      </w:r>
      <w:r w:rsidRPr="00E16A60">
        <w:rPr>
          <w:rStyle w:val="FootnoteReference"/>
          <w:rFonts w:ascii="Traditional Arabic" w:hAnsi="Traditional Arabic" w:cs="Traditional Arabic"/>
          <w:szCs w:val="32"/>
          <w:vertAlign w:val="baseline"/>
        </w:rPr>
        <w:footnoteRef/>
      </w:r>
      <w:r w:rsidRPr="00E16A60">
        <w:rPr>
          <w:rFonts w:ascii="Traditional Arabic" w:hAnsi="Traditional Arabic"/>
          <w:szCs w:val="32"/>
          <w:rtl/>
        </w:rPr>
        <w:t>)</w:t>
      </w:r>
      <w:r>
        <w:rPr>
          <w:rFonts w:ascii="Traditional Arabic" w:hAnsi="Traditional Arabic" w:hint="cs"/>
          <w:szCs w:val="32"/>
          <w:rtl/>
        </w:rPr>
        <w:t xml:space="preserve"> </w:t>
      </w:r>
      <w:r w:rsidRPr="00061FDF">
        <w:rPr>
          <w:rFonts w:ascii="Traditional Arabic" w:hAnsi="Traditional Arabic"/>
          <w:szCs w:val="32"/>
          <w:rtl/>
        </w:rPr>
        <w:t>البتل</w:t>
      </w:r>
      <w:r>
        <w:rPr>
          <w:rFonts w:ascii="Traditional Arabic" w:hAnsi="Traditional Arabic" w:hint="cs"/>
          <w:szCs w:val="32"/>
          <w:rtl/>
        </w:rPr>
        <w:t xml:space="preserve"> لغة</w:t>
      </w:r>
      <w:r w:rsidRPr="00061FDF">
        <w:rPr>
          <w:rFonts w:ascii="Traditional Arabic" w:hAnsi="Traditional Arabic"/>
          <w:szCs w:val="32"/>
          <w:rtl/>
        </w:rPr>
        <w:t xml:space="preserve">: القطع. </w:t>
      </w:r>
      <w:r>
        <w:rPr>
          <w:rFonts w:ascii="Traditional Arabic" w:hAnsi="Traditional Arabic" w:hint="cs"/>
          <w:szCs w:val="32"/>
          <w:rtl/>
        </w:rPr>
        <w:t xml:space="preserve">يقال: </w:t>
      </w:r>
      <w:r w:rsidRPr="00061FDF">
        <w:rPr>
          <w:rFonts w:ascii="Traditional Arabic" w:hAnsi="Traditional Arabic"/>
          <w:szCs w:val="32"/>
          <w:rtl/>
        </w:rPr>
        <w:t>ب</w:t>
      </w:r>
      <w:r>
        <w:rPr>
          <w:rFonts w:ascii="Traditional Arabic" w:hAnsi="Traditional Arabic" w:hint="cs"/>
          <w:szCs w:val="32"/>
          <w:rtl/>
        </w:rPr>
        <w:t>َ</w:t>
      </w:r>
      <w:r w:rsidRPr="00061FDF">
        <w:rPr>
          <w:rFonts w:ascii="Traditional Arabic" w:hAnsi="Traditional Arabic"/>
          <w:szCs w:val="32"/>
          <w:rtl/>
        </w:rPr>
        <w:t>تله ب</w:t>
      </w:r>
      <w:r>
        <w:rPr>
          <w:rFonts w:ascii="Traditional Arabic" w:hAnsi="Traditional Arabic" w:hint="cs"/>
          <w:szCs w:val="32"/>
          <w:rtl/>
        </w:rPr>
        <w:t>َ</w:t>
      </w:r>
      <w:r w:rsidRPr="00061FDF">
        <w:rPr>
          <w:rFonts w:ascii="Traditional Arabic" w:hAnsi="Traditional Arabic"/>
          <w:szCs w:val="32"/>
          <w:rtl/>
        </w:rPr>
        <w:t>ت</w:t>
      </w:r>
      <w:r>
        <w:rPr>
          <w:rFonts w:ascii="Traditional Arabic" w:hAnsi="Traditional Arabic" w:hint="cs"/>
          <w:szCs w:val="32"/>
          <w:rtl/>
        </w:rPr>
        <w:t>ْ</w:t>
      </w:r>
      <w:r w:rsidRPr="00061FDF">
        <w:rPr>
          <w:rFonts w:ascii="Traditional Arabic" w:hAnsi="Traditional Arabic"/>
          <w:szCs w:val="32"/>
          <w:rtl/>
        </w:rPr>
        <w:t>لا</w:t>
      </w:r>
      <w:r>
        <w:rPr>
          <w:rFonts w:ascii="Traditional Arabic" w:hAnsi="Traditional Arabic" w:hint="cs"/>
          <w:szCs w:val="32"/>
          <w:rtl/>
        </w:rPr>
        <w:t xml:space="preserve">ً، </w:t>
      </w:r>
      <w:r w:rsidRPr="00061FDF">
        <w:rPr>
          <w:rFonts w:ascii="Traditional Arabic" w:hAnsi="Traditional Arabic"/>
          <w:szCs w:val="32"/>
          <w:rtl/>
        </w:rPr>
        <w:t>أبانه من غيره</w:t>
      </w:r>
      <w:r>
        <w:rPr>
          <w:rFonts w:ascii="Traditional Arabic" w:hAnsi="Traditional Arabic" w:hint="cs"/>
          <w:szCs w:val="32"/>
          <w:rtl/>
        </w:rPr>
        <w:t xml:space="preserve">. انظر: </w:t>
      </w:r>
      <w:r w:rsidRPr="00061FDF">
        <w:rPr>
          <w:rFonts w:ascii="Traditional Arabic" w:hAnsi="Traditional Arabic"/>
          <w:szCs w:val="32"/>
          <w:rtl/>
        </w:rPr>
        <w:t>لسان العرب (11/42)</w:t>
      </w:r>
      <w:r>
        <w:rPr>
          <w:rFonts w:ascii="Traditional Arabic" w:hAnsi="Traditional Arabic" w:hint="cs"/>
          <w:szCs w:val="32"/>
          <w:rtl/>
        </w:rPr>
        <w:t>، مادة "ب ت ل". وعتق البتل هو العتق على غير مال. انظر: شرح حدود ابن عرفة (2/676).</w:t>
      </w:r>
    </w:p>
  </w:footnote>
  <w:footnote w:id="19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نظائر أبي عمران الصنهاجي (ص 110 – 112).</w:t>
      </w:r>
    </w:p>
  </w:footnote>
  <w:footnote w:id="191">
    <w:p w:rsidR="000B121C" w:rsidRPr="008B7363" w:rsidRDefault="000B121C" w:rsidP="007549BB">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الإقالة لغة: الرفع، يقال: </w:t>
      </w:r>
      <w:r w:rsidRPr="008B7363">
        <w:rPr>
          <w:rFonts w:ascii="Traditional Arabic" w:hAnsi="Traditional Arabic" w:cs="Traditional Arabic"/>
          <w:sz w:val="32"/>
          <w:szCs w:val="32"/>
          <w:rtl/>
        </w:rPr>
        <w:t>أقال الله عثرته إذا رفعه من سقوطه</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ومنه الإقالة في البيع</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لأنها رفع العقد</w:t>
      </w:r>
      <w:r w:rsidRPr="008B7363">
        <w:rPr>
          <w:rFonts w:ascii="Traditional Arabic" w:hAnsi="Traditional Arabic" w:cs="Traditional Arabic" w:hint="cs"/>
          <w:sz w:val="32"/>
          <w:szCs w:val="32"/>
          <w:rtl/>
        </w:rPr>
        <w:t>. انظر:</w:t>
      </w:r>
      <w:r w:rsidRPr="008B7363">
        <w:rPr>
          <w:rFonts w:ascii="Traditional Arabic" w:hAnsi="Traditional Arabic" w:cs="Traditional Arabic"/>
          <w:sz w:val="32"/>
          <w:szCs w:val="32"/>
          <w:rtl/>
        </w:rPr>
        <w:t xml:space="preserve"> المصباح المنير </w:t>
      </w:r>
      <w:r w:rsidRPr="008B7363">
        <w:rPr>
          <w:rFonts w:ascii="Traditional Arabic" w:hAnsi="Traditional Arabic" w:cs="Traditional Arabic" w:hint="cs"/>
          <w:sz w:val="32"/>
          <w:szCs w:val="32"/>
          <w:rtl/>
        </w:rPr>
        <w:t>(ص 310</w:t>
      </w:r>
      <w:r w:rsidRPr="008B7363">
        <w:rPr>
          <w:rFonts w:ascii="Traditional Arabic" w:hAnsi="Traditional Arabic" w:cs="Traditional Arabic"/>
          <w:sz w:val="32"/>
          <w:szCs w:val="32"/>
          <w:rtl/>
        </w:rPr>
        <w:t>)</w:t>
      </w:r>
      <w:r>
        <w:rPr>
          <w:rFonts w:ascii="Traditional Arabic" w:hAnsi="Traditional Arabic" w:cs="Traditional Arabic" w:hint="cs"/>
          <w:sz w:val="32"/>
          <w:szCs w:val="32"/>
          <w:rtl/>
        </w:rPr>
        <w:t xml:space="preserve">، مادة "ق ي ل"، لسان </w:t>
      </w:r>
      <w:r w:rsidRPr="007549BB">
        <w:rPr>
          <w:rFonts w:ascii="Traditional Arabic" w:hAnsi="Traditional Arabic" w:cs="Traditional Arabic"/>
          <w:sz w:val="32"/>
          <w:szCs w:val="32"/>
          <w:rtl/>
        </w:rPr>
        <w:t>العرب (11/579)</w:t>
      </w:r>
      <w:r>
        <w:rPr>
          <w:rFonts w:ascii="Traditional Arabic" w:hAnsi="Traditional Arabic" w:cs="Traditional Arabic" w:hint="cs"/>
          <w:sz w:val="32"/>
          <w:szCs w:val="32"/>
          <w:rtl/>
        </w:rPr>
        <w:t>، مادة " ق ي ل"</w:t>
      </w:r>
      <w:r w:rsidRPr="008B7363">
        <w:rPr>
          <w:rFonts w:ascii="Traditional Arabic" w:hAnsi="Traditional Arabic" w:cs="Traditional Arabic" w:hint="cs"/>
          <w:sz w:val="32"/>
          <w:szCs w:val="32"/>
          <w:rtl/>
        </w:rPr>
        <w:t>.</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 xml:space="preserve">واصطلاحاً: فسخ البيع بين البائع والمشتري، ورده، مأخوذة من إقالة العثرة. انظر: الزاهر في غريب ألفاظ الشافعي (ص 318)، </w:t>
      </w:r>
      <w:r w:rsidRPr="008B7363">
        <w:rPr>
          <w:rFonts w:ascii="Traditional Arabic" w:hAnsi="Traditional Arabic" w:cs="Traditional Arabic"/>
          <w:sz w:val="32"/>
          <w:szCs w:val="32"/>
          <w:rtl/>
        </w:rPr>
        <w:t xml:space="preserve">طلبة الطلبة </w:t>
      </w:r>
      <w:r w:rsidRPr="008B7363">
        <w:rPr>
          <w:rFonts w:ascii="Traditional Arabic" w:hAnsi="Traditional Arabic" w:cs="Traditional Arabic" w:hint="cs"/>
          <w:sz w:val="32"/>
          <w:szCs w:val="32"/>
          <w:rtl/>
        </w:rPr>
        <w:t>(ص 295</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الدر النقي (قسم 2/460)، </w:t>
      </w:r>
      <w:r w:rsidRPr="008B7363">
        <w:rPr>
          <w:rFonts w:ascii="Traditional Arabic" w:hAnsi="Traditional Arabic" w:cs="Traditional Arabic"/>
          <w:sz w:val="32"/>
          <w:szCs w:val="32"/>
          <w:rtl/>
        </w:rPr>
        <w:t>البهجة في شرح التحفة (2/242)</w:t>
      </w:r>
      <w:r w:rsidRPr="008B7363">
        <w:rPr>
          <w:rFonts w:ascii="Traditional Arabic" w:hAnsi="Traditional Arabic" w:cs="Traditional Arabic" w:hint="cs"/>
          <w:sz w:val="32"/>
          <w:szCs w:val="32"/>
          <w:rtl/>
        </w:rPr>
        <w:t>.</w:t>
      </w:r>
    </w:p>
  </w:footnote>
  <w:footnote w:id="192">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المنهج المنتخب (1/420)، إعداد المهج (ص 131 – 132)، المنهج إلى المنهج (ص 64)، الإسعاف بالطلب (ص 110 – 111).</w:t>
      </w:r>
    </w:p>
  </w:footnote>
  <w:footnote w:id="193">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مواهب الجليل (6/426 – 427)، جواهر الإكليل (2/58)، الشرح الصغير (3/130)، شرح الزرقاني على خليل (5/302)</w:t>
      </w:r>
      <w:r w:rsidRPr="008B7363">
        <w:rPr>
          <w:rFonts w:ascii="Traditional Arabic" w:hAnsi="Traditional Arabic" w:cs="Traditional Arabic" w:hint="cs"/>
          <w:sz w:val="32"/>
          <w:szCs w:val="32"/>
          <w:rtl/>
        </w:rPr>
        <w:t>، البهجة في شرح التحفة (2/242).</w:t>
      </w:r>
    </w:p>
  </w:footnote>
  <w:footnote w:id="194">
    <w:p w:rsidR="000B121C" w:rsidRPr="008B7363" w:rsidRDefault="000B121C" w:rsidP="009A7B07">
      <w:pPr>
        <w:ind w:left="432" w:hanging="432"/>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مواهب الجليل (6/427).</w:t>
      </w:r>
      <w:r>
        <w:rPr>
          <w:rFonts w:ascii="Traditional Arabic" w:hAnsi="Traditional Arabic" w:hint="cs"/>
          <w:szCs w:val="32"/>
          <w:rtl/>
        </w:rPr>
        <w:t xml:space="preserve"> </w:t>
      </w:r>
    </w:p>
    <w:p w:rsidR="000B121C" w:rsidRPr="008B7363" w:rsidRDefault="000B121C" w:rsidP="009A7B07">
      <w:pPr>
        <w:ind w:left="432" w:firstLine="0"/>
        <w:jc w:val="both"/>
        <w:rPr>
          <w:rFonts w:ascii="Traditional Arabic" w:hAnsi="Traditional Arabic"/>
          <w:szCs w:val="32"/>
          <w:rtl/>
        </w:rPr>
      </w:pPr>
      <w:r w:rsidRPr="008B7363">
        <w:rPr>
          <w:rFonts w:ascii="Traditional Arabic" w:hAnsi="Traditional Arabic"/>
          <w:szCs w:val="32"/>
          <w:rtl/>
        </w:rPr>
        <w:t>وانظر: شرح المنهج المنتخب (1/419 – 420)، شرح اليواقيت الثمينة (2/553)، الإسعاف بالطلب (ص 111 – 112)، المنهج إلى المنهج (ص 64)، إعداد المهج (ص 132).</w:t>
      </w:r>
    </w:p>
  </w:footnote>
  <w:footnote w:id="195">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سبق استثناء ثلاث صور.</w:t>
      </w:r>
    </w:p>
  </w:footnote>
  <w:footnote w:id="196">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تحفة الفقهاء (2/110 – 111)، الاختيار لتعليل المختار (2/294)، مجمع الأنهر (3/103- 104)، الدر المنتقى (3/103).</w:t>
      </w:r>
    </w:p>
    <w:p w:rsidR="000B121C" w:rsidRPr="008B7363" w:rsidRDefault="000B121C" w:rsidP="009A7B07">
      <w:pPr>
        <w:pStyle w:val="FootnoteText"/>
        <w:ind w:left="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عند أبي حنيفة أنّ الإقالة فسخٌ في حق المتعاقدين، بيعٌ جديد في حق ثالث، فإن تعذّر جعلها فسخاً بطلت. وأما كونه بيعاً في حق ثالث وهو الشفيع، فصورته: لو باع داراً فسلّم الشفيع الشفعة ثم تقايل البائع والمشتري، فللشفيع الشفعة؛ لأنها عقد جديد في حق الشفيع.</w:t>
      </w:r>
    </w:p>
  </w:footnote>
  <w:footnote w:id="197">
    <w:p w:rsidR="000B121C" w:rsidRPr="008B7363" w:rsidRDefault="000B121C" w:rsidP="009A7B07">
      <w:pPr>
        <w:ind w:left="432" w:hanging="432"/>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هو أظهر القولين عندهم، والمنصوص عليه في الجديد. انظر: نهاية المطلب (5/503)، مغني المحتاج (2/86)، فتح الجواد (2/63).</w:t>
      </w:r>
    </w:p>
  </w:footnote>
  <w:footnote w:id="198">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الزركشي على الخرقي (3/549 – 550)، الواضح شرح الخرقي (2/373)، الروض المربع (ص 338).</w:t>
      </w:r>
    </w:p>
  </w:footnote>
  <w:footnote w:id="199">
    <w:p w:rsidR="000B121C" w:rsidRPr="000B121C" w:rsidRDefault="000B121C" w:rsidP="000B121C">
      <w:pPr>
        <w:ind w:left="432" w:hanging="432"/>
        <w:rPr>
          <w:rFonts w:ascii="Traditional Arabic" w:hAnsi="Traditional Arabic"/>
          <w:spacing w:val="-6"/>
          <w:szCs w:val="32"/>
          <w:rtl/>
        </w:rPr>
      </w:pPr>
      <w:r w:rsidRPr="000B121C">
        <w:rPr>
          <w:rFonts w:ascii="Traditional Arabic" w:hAnsi="Traditional Arabic"/>
          <w:spacing w:val="-6"/>
          <w:szCs w:val="32"/>
          <w:rtl/>
        </w:rPr>
        <w:t>(</w:t>
      </w:r>
      <w:r w:rsidRPr="000B121C">
        <w:rPr>
          <w:rStyle w:val="FootnoteReference"/>
          <w:rFonts w:ascii="Traditional Arabic" w:hAnsi="Traditional Arabic" w:cs="Traditional Arabic"/>
          <w:spacing w:val="-6"/>
          <w:szCs w:val="32"/>
          <w:vertAlign w:val="baseline"/>
        </w:rPr>
        <w:footnoteRef/>
      </w:r>
      <w:r w:rsidRPr="000B121C">
        <w:rPr>
          <w:rFonts w:ascii="Traditional Arabic" w:hAnsi="Traditional Arabic"/>
          <w:spacing w:val="-6"/>
          <w:szCs w:val="32"/>
          <w:rtl/>
        </w:rPr>
        <w:t>) انظر: تحفة الفقهاء (2/111)، الاختيار (2/294)، مجمع الأنهر (3/104)، الدر المنتقى (3/103).</w:t>
      </w:r>
    </w:p>
    <w:p w:rsidR="000B121C" w:rsidRPr="008B7363" w:rsidRDefault="000B121C" w:rsidP="009A7B07">
      <w:pPr>
        <w:ind w:left="432" w:firstLine="0"/>
        <w:rPr>
          <w:rFonts w:ascii="Traditional Arabic" w:hAnsi="Traditional Arabic"/>
          <w:szCs w:val="32"/>
          <w:rtl/>
        </w:rPr>
      </w:pPr>
      <w:r w:rsidRPr="008B7363">
        <w:rPr>
          <w:rFonts w:ascii="Traditional Arabic" w:hAnsi="Traditional Arabic"/>
          <w:szCs w:val="32"/>
          <w:rtl/>
        </w:rPr>
        <w:t>فلو تقايلا قبل القبض فهو فسخٌ، ويبطل شرط الزيادة والنقصان؛ لأنه تعذّر جعله بيعاً، إلا في العقار حيث يجوز – عنده – أن يباع قبل القبض.</w:t>
      </w:r>
    </w:p>
  </w:footnote>
  <w:footnote w:id="200">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تحفة الفقهاء (2/111)، الاختيار لتعليل المختار (2/294)، مجمع الأنهر (3/104)، الدر المنتقى (3/103).</w:t>
      </w:r>
    </w:p>
  </w:footnote>
  <w:footnote w:id="201">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الاختيار لتعليل المختار (2/294)، نهاية المطلب (5/503)، شرح الزركشي على الخرقي (3/551).</w:t>
      </w:r>
    </w:p>
  </w:footnote>
  <w:footnote w:id="202">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مجمع الأنهر (3/104).</w:t>
      </w:r>
    </w:p>
  </w:footnote>
  <w:footnote w:id="203">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الإشراف للقاضي عبد الوهاب (2/570).</w:t>
      </w:r>
    </w:p>
  </w:footnote>
  <w:footnote w:id="204">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الإشراف للقاضي عبد الوهاب (2/570).</w:t>
      </w:r>
    </w:p>
  </w:footnote>
  <w:footnote w:id="205">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الاختيار لتعليل المختار (2/294)، مجمع الأنهر (3/104)، نهاية المطلب (5/503)، شرح الزركشي على الخرقي (3/550 – 551).</w:t>
      </w:r>
    </w:p>
  </w:footnote>
  <w:footnote w:id="206">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الواضح شرح الخرقي (2/373).</w:t>
      </w:r>
    </w:p>
  </w:footnote>
  <w:footnote w:id="207">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الاختيار لتعليل المختار (2/294).</w:t>
      </w:r>
    </w:p>
  </w:footnote>
  <w:footnote w:id="208">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الاختيار لتعليل المختار (2/294).</w:t>
      </w:r>
    </w:p>
  </w:footnote>
  <w:footnote w:id="209">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الاختيار لتعليل المختار (2/294)، مجمع الأنهر (3/104).</w:t>
      </w:r>
    </w:p>
  </w:footnote>
  <w:footnote w:id="210">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الزركشي (3/551)، الواضح شرح الخرقي (2/373 – 374)، الروض المربع (ص 338 - 339).</w:t>
      </w:r>
    </w:p>
  </w:footnote>
  <w:footnote w:id="211">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مواهب الجليل (6/427)، شرح الزرقاني على خليل (5/302)، الشرح الصغير وحاشية الصاوي (3/130).</w:t>
      </w:r>
    </w:p>
  </w:footnote>
  <w:footnote w:id="212">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مواهب الجليل (6/427)، جواهر الإكليل (2/58)، شرح الزرقاني على خليل (5/302)، الشرح الصغير وحاشية الصاوي (3/130)، شرح اليواقيت الثمينة (2/552 – 553)، شرح المنهج المنتخب (1/419)، المنهج إلى المنهج (ص 64)، إعداد المهج (ص 133).</w:t>
      </w:r>
    </w:p>
  </w:footnote>
  <w:footnote w:id="213">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جواهر الإكليل (2/58)، شرح المنهج المنتخب (1/419).</w:t>
      </w:r>
    </w:p>
  </w:footnote>
  <w:footnote w:id="214">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مواهب الجليل (6/426 – 427)، جواهر الإكليل (2/58)</w:t>
      </w:r>
      <w:r w:rsidRPr="008B7363">
        <w:rPr>
          <w:rFonts w:ascii="Traditional Arabic" w:hAnsi="Traditional Arabic" w:cs="Traditional Arabic" w:hint="cs"/>
          <w:sz w:val="32"/>
          <w:szCs w:val="32"/>
          <w:rtl/>
        </w:rPr>
        <w:t>، البهجة شرح التحفة (2/242).</w:t>
      </w:r>
    </w:p>
  </w:footnote>
  <w:footnote w:id="215">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جواهر الإكليل (2/58)، شرح الزرقاني على خليل (5/302)، شرح المنهج المنتخب (1/419)، الإسعاف بالطلب (ص 111)، شرح اليواقيت الثمينة (2/552).</w:t>
      </w:r>
    </w:p>
  </w:footnote>
  <w:footnote w:id="216">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المعونة (2/971)، التاج والإكليل (6/426).</w:t>
      </w:r>
    </w:p>
  </w:footnote>
  <w:footnote w:id="217">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المعونة (2/971).</w:t>
      </w:r>
    </w:p>
  </w:footnote>
  <w:footnote w:id="218">
    <w:p w:rsidR="000B121C" w:rsidRPr="008B7363" w:rsidRDefault="000B121C" w:rsidP="009A7B07">
      <w:pPr>
        <w:ind w:left="576" w:hanging="576"/>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الذخيرة (7/355). وانظر: نظائر أبي عمران الصنهاجي (ص 74).</w:t>
      </w:r>
    </w:p>
  </w:footnote>
  <w:footnote w:id="219">
    <w:p w:rsidR="000B121C" w:rsidRPr="008B7363" w:rsidRDefault="000B121C" w:rsidP="000B121C">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اليواقيت الثمينة (2/552).</w:t>
      </w:r>
    </w:p>
  </w:footnote>
  <w:footnote w:id="22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المنهج المنتخب (1/418).</w:t>
      </w:r>
    </w:p>
  </w:footnote>
  <w:footnote w:id="22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إيضاح المسالك (ص 146)، شرح اليواقيت الثمينة (2/552 – 553)، شرح المنهج المنتخب (1/419)، إعداد المهج (ص 132 – 133)، المنهج إلى المنهج (ص 64)، الإسعاف بالطلب (ص 110 – 112)، البهجة شرح التحفة (2/242).</w:t>
      </w:r>
    </w:p>
  </w:footnote>
  <w:footnote w:id="222">
    <w:p w:rsidR="000B121C" w:rsidRPr="008B7363" w:rsidRDefault="000B121C" w:rsidP="009A7B07">
      <w:pPr>
        <w:ind w:left="576" w:hanging="576"/>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النظائر (ص 74 – 75).</w:t>
      </w:r>
    </w:p>
  </w:footnote>
  <w:footnote w:id="22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المقدمات (3/70).</w:t>
      </w:r>
    </w:p>
  </w:footnote>
  <w:footnote w:id="22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الشرح الكبير (3/484 - 485).</w:t>
      </w:r>
    </w:p>
  </w:footnote>
  <w:footnote w:id="22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جواهر الإكليل (2/167)، الشرح الكبير (3/484 - 485)، شرح الخرشي على خليل (7/85 – 86).</w:t>
      </w:r>
    </w:p>
  </w:footnote>
  <w:footnote w:id="226">
    <w:p w:rsidR="000B121C" w:rsidRPr="008B7363" w:rsidRDefault="000B121C" w:rsidP="009A7B07">
      <w:pPr>
        <w:ind w:left="576" w:hanging="576"/>
        <w:jc w:val="both"/>
        <w:rPr>
          <w:rFonts w:ascii="Traditional Arabic" w:hAnsi="Traditional Arabic"/>
          <w:szCs w:val="32"/>
          <w:rtl/>
        </w:rPr>
      </w:pPr>
      <w:r w:rsidRPr="0060455D">
        <w:rPr>
          <w:rFonts w:ascii="Traditional Arabic" w:eastAsia="Calibri" w:hAnsi="Traditional Arabic"/>
          <w:szCs w:val="32"/>
          <w:rtl/>
          <w:lang w:eastAsia="en-US"/>
        </w:rPr>
        <w:t>(</w:t>
      </w:r>
      <w:r w:rsidRPr="0060455D">
        <w:rPr>
          <w:rFonts w:ascii="Traditional Arabic" w:eastAsia="Calibri" w:hAnsi="Traditional Arabic"/>
          <w:szCs w:val="32"/>
          <w:lang w:eastAsia="en-US"/>
        </w:rPr>
        <w:footnoteRef/>
      </w:r>
      <w:r w:rsidRPr="0060455D">
        <w:rPr>
          <w:rFonts w:ascii="Traditional Arabic" w:eastAsia="Calibri" w:hAnsi="Traditional Arabic"/>
          <w:szCs w:val="32"/>
          <w:rtl/>
          <w:lang w:eastAsia="en-US"/>
        </w:rPr>
        <w:t>)</w:t>
      </w:r>
      <w:r w:rsidRPr="000B121C">
        <w:rPr>
          <w:rFonts w:ascii="Traditional Arabic" w:eastAsia="Calibri" w:hAnsi="Traditional Arabic"/>
          <w:szCs w:val="32"/>
          <w:rtl/>
          <w:lang w:eastAsia="en-US"/>
        </w:rPr>
        <w:t xml:space="preserve"> انظر: شرح الخرشي على خليل (7/86)، حاشية الدسوقي (3/485)، شرح المنهج للمنجور</w:t>
      </w:r>
      <w:r w:rsidRPr="008B7363">
        <w:rPr>
          <w:rFonts w:ascii="Traditional Arabic" w:hAnsi="Traditional Arabic"/>
          <w:szCs w:val="32"/>
          <w:rtl/>
        </w:rPr>
        <w:t xml:space="preserve"> (1/294)، إعداد المهج (ص 84)، الإسعاف بالطلب (ص 71).</w:t>
      </w:r>
    </w:p>
  </w:footnote>
  <w:footnote w:id="22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الإسعاف بالطلب (ص 71).</w:t>
      </w:r>
    </w:p>
  </w:footnote>
  <w:footnote w:id="22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البناية (10/358)، مجمع الأنهر (4/102).</w:t>
      </w:r>
    </w:p>
  </w:footnote>
  <w:footnote w:id="22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المنهاج للنووي (ص 299)، مغني المحتاج (2/395)، نهاية المحتاج (5/213)، الغرر البهية (6/142).</w:t>
      </w:r>
    </w:p>
  </w:footnote>
  <w:footnote w:id="23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الزركشي على الخرقي (4/193)، الإنصاف (6/260 – 262)، الواضح شرح الخرقي (3/81)، كشاف القناع (6/1930).</w:t>
      </w:r>
    </w:p>
  </w:footnote>
  <w:footnote w:id="231">
    <w:p w:rsidR="000B121C" w:rsidRPr="008B7363" w:rsidRDefault="000B121C" w:rsidP="0003162E">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انظر: روضة الطالبين (5/107).</w:t>
      </w:r>
    </w:p>
  </w:footnote>
  <w:footnote w:id="23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الواضح شرح الخرقي (3/80).</w:t>
      </w:r>
    </w:p>
  </w:footnote>
  <w:footnote w:id="23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 ابن ماجه في سننه، كتاب الشفعة، باب طلب الشفعة، (3/191)، برقم: (2500)،</w:t>
      </w:r>
      <w:r w:rsidRPr="008B7363">
        <w:rPr>
          <w:rFonts w:ascii="Traditional Arabic" w:hAnsi="Traditional Arabic" w:cs="Traditional Arabic"/>
          <w:sz w:val="32"/>
          <w:szCs w:val="32"/>
          <w:u w:val="single"/>
          <w:rtl/>
        </w:rPr>
        <w:t xml:space="preserve"> </w:t>
      </w:r>
      <w:r w:rsidRPr="008B7363">
        <w:rPr>
          <w:rFonts w:ascii="Traditional Arabic" w:hAnsi="Traditional Arabic" w:cs="Traditional Arabic"/>
          <w:sz w:val="32"/>
          <w:szCs w:val="32"/>
          <w:rtl/>
        </w:rPr>
        <w:t xml:space="preserve">والبيهقي في السنن الكبرى (6/108). والحديث ضعيف. </w:t>
      </w:r>
    </w:p>
    <w:p w:rsidR="000B121C" w:rsidRPr="008B7363" w:rsidRDefault="000B121C" w:rsidP="004617CF">
      <w:pPr>
        <w:pStyle w:val="FootnoteText"/>
        <w:ind w:left="576"/>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ذكر </w:t>
      </w:r>
      <w:r>
        <w:rPr>
          <w:rFonts w:ascii="Traditional Arabic" w:hAnsi="Traditional Arabic" w:cs="Traditional Arabic"/>
          <w:sz w:val="32"/>
          <w:szCs w:val="32"/>
          <w:rtl/>
        </w:rPr>
        <w:t xml:space="preserve">البيهقي </w:t>
      </w:r>
      <w:r>
        <w:rPr>
          <w:rFonts w:ascii="Traditional Arabic" w:hAnsi="Traditional Arabic" w:cs="Traditional Arabic" w:hint="cs"/>
          <w:sz w:val="32"/>
          <w:szCs w:val="32"/>
          <w:rtl/>
        </w:rPr>
        <w:t xml:space="preserve">أنّ في إسناده </w:t>
      </w:r>
      <w:r w:rsidRPr="008B7363">
        <w:rPr>
          <w:rFonts w:ascii="Traditional Arabic" w:hAnsi="Traditional Arabic" w:cs="Traditional Arabic"/>
          <w:sz w:val="32"/>
          <w:szCs w:val="32"/>
          <w:rtl/>
        </w:rPr>
        <w:t>محمد بن الحارث البصري</w:t>
      </w:r>
      <w:r>
        <w:rPr>
          <w:rFonts w:ascii="Traditional Arabic" w:hAnsi="Traditional Arabic" w:cs="Traditional Arabic" w:hint="cs"/>
          <w:sz w:val="32"/>
          <w:szCs w:val="32"/>
          <w:rtl/>
        </w:rPr>
        <w:t>، وهو</w:t>
      </w:r>
      <w:r w:rsidRPr="008B7363">
        <w:rPr>
          <w:rFonts w:ascii="Traditional Arabic" w:hAnsi="Traditional Arabic" w:cs="Traditional Arabic"/>
          <w:sz w:val="32"/>
          <w:szCs w:val="32"/>
          <w:rtl/>
        </w:rPr>
        <w:t xml:space="preserve"> متروك، ومحمد بن عبد الرحمن بن البيلماني</w:t>
      </w:r>
      <w:r>
        <w:rPr>
          <w:rFonts w:ascii="Traditional Arabic" w:hAnsi="Traditional Arabic" w:cs="Traditional Arabic" w:hint="cs"/>
          <w:sz w:val="32"/>
          <w:szCs w:val="32"/>
          <w:rtl/>
        </w:rPr>
        <w:t>، وهو</w:t>
      </w:r>
      <w:r>
        <w:rPr>
          <w:rFonts w:ascii="Traditional Arabic" w:hAnsi="Traditional Arabic" w:cs="Traditional Arabic"/>
          <w:sz w:val="32"/>
          <w:szCs w:val="32"/>
          <w:rtl/>
        </w:rPr>
        <w:t xml:space="preserve"> ضعيف</w:t>
      </w:r>
      <w:r>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w:t>
      </w:r>
      <w:r>
        <w:rPr>
          <w:rFonts w:ascii="Traditional Arabic" w:hAnsi="Traditional Arabic" w:cs="Traditional Arabic" w:hint="cs"/>
          <w:sz w:val="32"/>
          <w:szCs w:val="32"/>
          <w:rtl/>
        </w:rPr>
        <w:t>وقال: ((</w:t>
      </w:r>
      <w:r w:rsidRPr="008B7363">
        <w:rPr>
          <w:rFonts w:ascii="Traditional Arabic" w:hAnsi="Traditional Arabic" w:cs="Traditional Arabic"/>
          <w:sz w:val="32"/>
          <w:szCs w:val="32"/>
          <w:rtl/>
        </w:rPr>
        <w:t>ضعّفهما يحيى بن معين وغيره من أئمة الحديث)).</w:t>
      </w:r>
      <w:r w:rsidRPr="004617CF">
        <w:rPr>
          <w:rFonts w:ascii="Traditional Arabic" w:hAnsi="Traditional Arabic" w:cs="Traditional Arabic"/>
          <w:sz w:val="32"/>
          <w:szCs w:val="32"/>
          <w:rtl/>
        </w:rPr>
        <w:t xml:space="preserve"> </w:t>
      </w:r>
      <w:r>
        <w:rPr>
          <w:rFonts w:ascii="Traditional Arabic" w:hAnsi="Traditional Arabic" w:cs="Traditional Arabic"/>
          <w:sz w:val="32"/>
          <w:szCs w:val="32"/>
          <w:rtl/>
        </w:rPr>
        <w:t>السنن الكبرى (6/108)</w:t>
      </w:r>
      <w:r>
        <w:rPr>
          <w:rFonts w:ascii="Traditional Arabic" w:hAnsi="Traditional Arabic" w:cs="Traditional Arabic" w:hint="cs"/>
          <w:sz w:val="32"/>
          <w:szCs w:val="32"/>
          <w:rtl/>
        </w:rPr>
        <w:t>.</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وضعّفه البوصيري في مصباح الزجاجة (3/91)، فقال: ((هذا إسناد ضعيف. محمد بن عبد الرحمن بن البيلماني، قال فيه ابن عدي: كل ما يرويه ابن البيلماني فالبلاء فيه منه، وإذا روى عنه محمد بن الحارث فهما ضعيفان. وقال ابن حبان: حدّث عن أبيه نسخة كلها موضوعة لا يجوز الاحتجاج به ولا ذكره إلا على وجه التعجب)).</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وقال الحافظ في التلخيص الحبير (4/1919 – 1920): ((إسناده ضعيف جداً .... وقال ابن حبان: لا أصل له. وقال أبو زرعة منكر. وقال البيهقي ليس بثابت)). </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وضعّفه الحافظ أيضاً في الدراية (2/203)، والعيني في البناية (10/359).</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وقال الألباني في إرواء الغليل (5/379)، برقم: (1542): ((ضعيف جداً)).</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ومعنى الحديث: أنّ الشفعة تفوت إن لم يبتدر إليها كالبعير الشرود يحل عقاله. انظر: حاشية السندي على سنن ابن ماجه (3/191).</w:t>
      </w:r>
    </w:p>
  </w:footnote>
  <w:footnote w:id="23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الزركشي على الخرقي (4/193)، كشاف القناع (6/1931)، الواضح شرح الخرقي (3/81).</w:t>
      </w:r>
    </w:p>
  </w:footnote>
  <w:footnote w:id="235">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szCs w:val="32"/>
          <w:vertAlign w:val="baseline"/>
        </w:rPr>
        <w:footnoteRef/>
      </w:r>
      <w:r w:rsidRPr="008B7363">
        <w:rPr>
          <w:rFonts w:ascii="Traditional Arabic" w:hAnsi="Traditional Arabic"/>
          <w:szCs w:val="32"/>
          <w:rtl/>
        </w:rPr>
        <w:t>) انظر: مغني المحتاج (2/395)، نهاية المحتاج (5/213)، الواضح شرح الخرقي (3/81).</w:t>
      </w:r>
    </w:p>
  </w:footnote>
  <w:footnote w:id="23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البناية (10/358)، مجمع الأنهر (4/102).</w:t>
      </w:r>
    </w:p>
  </w:footnote>
  <w:footnote w:id="23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فلو أخّر الشفيع طلب الشفعة جاهلاً بكون الشفعة على الفور، أو غير عالم بكونه شريكاً في العقار المبيع بطلت شفعته. انظر: حاشية ابن عابدين (9/349)، درر الحكام (2/802).</w:t>
      </w:r>
    </w:p>
  </w:footnote>
  <w:footnote w:id="23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اختاره ابن قدامة والشارح.</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انظر: المغني (7/458)، الشرح الكبير لابن قدامة (15/405)، الإنصاف (6/267).</w:t>
      </w:r>
    </w:p>
  </w:footnote>
  <w:footnote w:id="239">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szCs w:val="32"/>
          <w:vertAlign w:val="baseline"/>
        </w:rPr>
        <w:footnoteRef/>
      </w:r>
      <w:r w:rsidRPr="008B7363">
        <w:rPr>
          <w:rFonts w:ascii="Traditional Arabic" w:hAnsi="Traditional Arabic"/>
          <w:szCs w:val="32"/>
          <w:rtl/>
        </w:rPr>
        <w:t>) انظر: روضة الطالبين (3/480)، مغني المحتاج (2/395) نهاية المحتاج (5/213).</w:t>
      </w:r>
    </w:p>
  </w:footnote>
  <w:footnote w:id="24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قال المرداوي: ((وفيه وجه آخر: أنها لا تسقط. قلت: وهو الصواب. قال الحارثي: وهو الصحيح)). الإنصاف (6/267). وانظر: معونة أولي النهى (5/419 - 420).</w:t>
      </w:r>
    </w:p>
  </w:footnote>
  <w:footnote w:id="24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كشاف القناع (6/1932).</w:t>
      </w:r>
    </w:p>
  </w:footnote>
  <w:footnote w:id="24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معونة أولي النهى (5/420).</w:t>
      </w:r>
    </w:p>
  </w:footnote>
  <w:footnote w:id="24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البيان والتحصيل (5/260)، جواهر الإكليل (1/357)، شرح الخرشي (4/535)، حاشية الدسوقي (2/408)، شرح اليواقيت الثمينة (1/383)، شرح المنهج للمنجور (1/291).</w:t>
      </w:r>
    </w:p>
  </w:footnote>
  <w:footnote w:id="24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البيان والتحصيل (5/275).</w:t>
      </w:r>
    </w:p>
  </w:footnote>
  <w:footnote w:id="24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tl/>
        </w:rPr>
        <w:tab/>
        <w:t xml:space="preserve">انظر: فتح القدير (4/90)، النهر الفائق (2/371 – 372)، الدر المنتقى (2/46). </w:t>
      </w:r>
    </w:p>
  </w:footnote>
  <w:footnote w:id="24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مغني المحتاج (3/378)، أسنى المطالب (7/99)، تحفة المحتاج (3/355 – 356).</w:t>
      </w:r>
    </w:p>
  </w:footnote>
  <w:footnote w:id="24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الواضح شرح الخرقي (4/31)، شرح الزركشي على الخرقي (5/411)، الإنصاف (8/491)، كشاف القناع (8/2612).</w:t>
      </w:r>
    </w:p>
    <w:p w:rsidR="000B121C" w:rsidRPr="008B7363" w:rsidRDefault="000B121C" w:rsidP="009A7B07">
      <w:pPr>
        <w:pStyle w:val="FootnoteText"/>
        <w:ind w:left="576" w:hanging="179"/>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 في الإنصاف (8/492): ((وهو من مفردات المذهب. وعنه: ليس لها أن تطلّق أكثر من واحدة، ما لم ينو أكثر ....)).</w:t>
      </w:r>
    </w:p>
  </w:footnote>
  <w:footnote w:id="24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40263B">
        <w:rPr>
          <w:rFonts w:ascii="Traditional Arabic" w:hAnsi="Traditional Arabic" w:cs="Traditional Arabic"/>
          <w:sz w:val="32"/>
          <w:szCs w:val="32"/>
          <w:rtl/>
        </w:rPr>
        <w:t>(</w:t>
      </w:r>
      <w:r w:rsidRPr="0040263B">
        <w:rPr>
          <w:rFonts w:ascii="Traditional Arabic" w:hAnsi="Traditional Arabic" w:cs="Traditional Arabic"/>
          <w:sz w:val="32"/>
          <w:szCs w:val="32"/>
          <w:rtl/>
        </w:rPr>
        <w:footnoteRef/>
      </w:r>
      <w:r w:rsidRPr="0040263B">
        <w:rPr>
          <w:rFonts w:ascii="Traditional Arabic" w:hAnsi="Traditional Arabic" w:cs="Traditional Arabic"/>
          <w:sz w:val="32"/>
          <w:szCs w:val="32"/>
          <w:rtl/>
        </w:rPr>
        <w:t>)</w:t>
      </w:r>
      <w:r w:rsidRPr="0040263B">
        <w:rPr>
          <w:rFonts w:ascii="Traditional Arabic" w:hAnsi="Traditional Arabic" w:cs="Traditional Arabic"/>
          <w:sz w:val="32"/>
          <w:szCs w:val="32"/>
          <w:rtl/>
        </w:rPr>
        <w:tab/>
        <w:t>هو: زيد بن ثابت</w:t>
      </w:r>
      <w:r w:rsidR="00EC02EA" w:rsidRPr="0040263B">
        <w:rPr>
          <w:rFonts w:ascii="Traditional Arabic" w:hAnsi="Traditional Arabic" w:cs="Traditional Arabic"/>
          <w:sz w:val="32"/>
          <w:szCs w:val="32"/>
          <w:rtl/>
        </w:rPr>
        <w:fldChar w:fldCharType="begin"/>
      </w:r>
      <w:r w:rsidRPr="0040263B">
        <w:rPr>
          <w:rFonts w:ascii="Traditional Arabic" w:hAnsi="Traditional Arabic" w:cs="Traditional Arabic"/>
          <w:sz w:val="32"/>
          <w:szCs w:val="32"/>
        </w:rPr>
        <w:instrText xml:space="preserve"> XE "</w:instrText>
      </w:r>
      <w:r w:rsidRPr="0040263B">
        <w:rPr>
          <w:rFonts w:ascii="Traditional Arabic" w:hAnsi="Traditional Arabic" w:cs="Traditional Arabic"/>
          <w:sz w:val="32"/>
          <w:szCs w:val="32"/>
          <w:rtl/>
        </w:rPr>
        <w:instrText>ع/زيد بن ثابت</w:instrText>
      </w:r>
      <w:r w:rsidRPr="0040263B">
        <w:rPr>
          <w:rFonts w:ascii="Traditional Arabic" w:hAnsi="Traditional Arabic" w:cs="Traditional Arabic"/>
          <w:sz w:val="32"/>
          <w:szCs w:val="32"/>
        </w:rPr>
        <w:instrText xml:space="preserve">" </w:instrText>
      </w:r>
      <w:r w:rsidR="00EC02EA" w:rsidRPr="0040263B">
        <w:rPr>
          <w:rFonts w:ascii="Traditional Arabic" w:hAnsi="Traditional Arabic" w:cs="Traditional Arabic"/>
          <w:sz w:val="32"/>
          <w:szCs w:val="32"/>
          <w:rtl/>
        </w:rPr>
        <w:fldChar w:fldCharType="end"/>
      </w:r>
      <w:r w:rsidRPr="0040263B">
        <w:rPr>
          <w:rFonts w:ascii="Traditional Arabic" w:hAnsi="Traditional Arabic" w:cs="Traditional Arabic"/>
          <w:sz w:val="32"/>
          <w:szCs w:val="32"/>
          <w:rtl/>
        </w:rPr>
        <w:t xml:space="preserve"> بن الضحّاك</w:t>
      </w:r>
      <w:r>
        <w:rPr>
          <w:rFonts w:ascii="Traditional Arabic" w:hAnsi="Traditional Arabic" w:cs="Traditional Arabic"/>
          <w:sz w:val="32"/>
          <w:szCs w:val="32"/>
          <w:rtl/>
        </w:rPr>
        <w:t>،</w:t>
      </w:r>
      <w:r w:rsidRPr="0040263B">
        <w:rPr>
          <w:rFonts w:ascii="Traditional Arabic" w:hAnsi="Traditional Arabic" w:cs="Traditional Arabic"/>
          <w:sz w:val="32"/>
          <w:szCs w:val="32"/>
          <w:rtl/>
        </w:rPr>
        <w:t xml:space="preserve"> النجاري</w:t>
      </w:r>
      <w:r>
        <w:rPr>
          <w:rFonts w:ascii="Traditional Arabic" w:hAnsi="Traditional Arabic" w:cs="Traditional Arabic"/>
          <w:sz w:val="32"/>
          <w:szCs w:val="32"/>
          <w:rtl/>
        </w:rPr>
        <w:t>،</w:t>
      </w:r>
      <w:r w:rsidRPr="0040263B">
        <w:rPr>
          <w:rFonts w:ascii="Traditional Arabic" w:hAnsi="Traditional Arabic" w:cs="Traditional Arabic"/>
          <w:sz w:val="32"/>
          <w:szCs w:val="32"/>
          <w:rtl/>
        </w:rPr>
        <w:t xml:space="preserve"> الأنصاري</w:t>
      </w:r>
      <w:r>
        <w:rPr>
          <w:rFonts w:ascii="Traditional Arabic" w:hAnsi="Traditional Arabic" w:cs="Traditional Arabic"/>
          <w:sz w:val="32"/>
          <w:szCs w:val="32"/>
          <w:rtl/>
        </w:rPr>
        <w:t>،</w:t>
      </w:r>
      <w:r w:rsidRPr="0040263B">
        <w:rPr>
          <w:rFonts w:ascii="Traditional Arabic" w:hAnsi="Traditional Arabic" w:cs="Traditional Arabic"/>
          <w:sz w:val="32"/>
          <w:szCs w:val="32"/>
          <w:rtl/>
        </w:rPr>
        <w:t xml:space="preserve"> أبو خارجة</w:t>
      </w:r>
      <w:r>
        <w:rPr>
          <w:rFonts w:ascii="Traditional Arabic" w:hAnsi="Traditional Arabic" w:cs="Traditional Arabic"/>
          <w:sz w:val="32"/>
          <w:szCs w:val="32"/>
          <w:rtl/>
        </w:rPr>
        <w:t>،</w:t>
      </w:r>
      <w:r w:rsidRPr="0040263B">
        <w:rPr>
          <w:rFonts w:ascii="Traditional Arabic" w:hAnsi="Traditional Arabic" w:cs="Traditional Arabic"/>
          <w:sz w:val="32"/>
          <w:szCs w:val="32"/>
          <w:rtl/>
        </w:rPr>
        <w:t xml:space="preserve"> المدني</w:t>
      </w:r>
      <w:r>
        <w:rPr>
          <w:rFonts w:ascii="Traditional Arabic" w:hAnsi="Traditional Arabic" w:cs="Traditional Arabic"/>
          <w:sz w:val="32"/>
          <w:szCs w:val="32"/>
          <w:rtl/>
        </w:rPr>
        <w:t>،</w:t>
      </w:r>
      <w:r w:rsidRPr="0040263B">
        <w:rPr>
          <w:rFonts w:ascii="Traditional Arabic" w:hAnsi="Traditional Arabic" w:cs="Traditional Arabic"/>
          <w:sz w:val="32"/>
          <w:szCs w:val="32"/>
          <w:rtl/>
        </w:rPr>
        <w:t xml:space="preserve"> لم يشهد بدراً</w:t>
      </w:r>
      <w:r>
        <w:rPr>
          <w:rFonts w:ascii="Traditional Arabic" w:hAnsi="Traditional Arabic" w:cs="Traditional Arabic"/>
          <w:sz w:val="32"/>
          <w:szCs w:val="32"/>
          <w:rtl/>
        </w:rPr>
        <w:t>،</w:t>
      </w:r>
      <w:r w:rsidRPr="0040263B">
        <w:rPr>
          <w:rFonts w:ascii="Traditional Arabic" w:hAnsi="Traditional Arabic" w:cs="Traditional Arabic"/>
          <w:sz w:val="32"/>
          <w:szCs w:val="32"/>
          <w:rtl/>
        </w:rPr>
        <w:t xml:space="preserve"> ولا</w:t>
      </w:r>
      <w:r w:rsidRPr="008B7363">
        <w:rPr>
          <w:rFonts w:ascii="Traditional Arabic" w:hAnsi="Traditional Arabic" w:cs="Traditional Arabic"/>
          <w:sz w:val="32"/>
          <w:szCs w:val="32"/>
          <w:rtl/>
        </w:rPr>
        <w:t xml:space="preserve"> أحداً</w:t>
      </w:r>
      <w:r>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لصغره</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وأول مشاهده الخندق، وقيل: شهد أحداً. كان من علماء الصحابة الراسخين في العلم</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عالماً بالفرائض. وكان يرد على رسول الله </w:t>
      </w:r>
      <w:r w:rsidRPr="008B7363">
        <w:rPr>
          <w:rFonts w:ascii="Traditional Arabic" w:hAnsi="Traditional Arabic" w:cs="Traditional Arabic"/>
          <w:sz w:val="32"/>
          <w:szCs w:val="32"/>
        </w:rPr>
        <w:sym w:font="AGA Arabesque" w:char="0072"/>
      </w:r>
      <w:r w:rsidRPr="008B7363">
        <w:rPr>
          <w:rFonts w:ascii="Traditional Arabic" w:hAnsi="Traditional Arabic" w:cs="Traditional Arabic"/>
          <w:sz w:val="32"/>
          <w:szCs w:val="32"/>
          <w:rtl/>
        </w:rPr>
        <w:t xml:space="preserve"> كتب بالسريانية</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فأمر زيداً</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فتعلّمها، وكان من كتبة الوحي، وكتب بعدَ النبيّ </w:t>
      </w:r>
      <w:r w:rsidRPr="008B7363">
        <w:rPr>
          <w:rFonts w:ascii="Traditional Arabic" w:hAnsi="Traditional Arabic" w:cs="Traditional Arabic"/>
          <w:sz w:val="32"/>
          <w:szCs w:val="32"/>
        </w:rPr>
        <w:sym w:font="AGA Arabesque" w:char="0072"/>
      </w:r>
      <w:r w:rsidRPr="008B7363">
        <w:rPr>
          <w:rFonts w:ascii="Traditional Arabic" w:hAnsi="Traditional Arabic" w:cs="Traditional Arabic"/>
          <w:sz w:val="32"/>
          <w:szCs w:val="32"/>
          <w:rtl/>
        </w:rPr>
        <w:t xml:space="preserve"> لأبي بكر</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وعمر، وأسند إليه جمع القرآن في عهد أبي بكر</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وعثمان. روى عنه: ابن عمر</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وأبو هريرة</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وأنس</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وغيرهم. توفي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sz w:val="32"/>
          <w:szCs w:val="32"/>
          <w:rtl/>
        </w:rPr>
        <w:t xml:space="preserve"> سنة: 45هـ، وقيل غير ذلك. انظر: أسد الغابة (2/346)</w:t>
      </w:r>
      <w:r>
        <w:rPr>
          <w:rFonts w:ascii="Traditional Arabic" w:hAnsi="Traditional Arabic" w:cs="Traditional Arabic"/>
          <w:sz w:val="32"/>
          <w:szCs w:val="32"/>
          <w:rtl/>
        </w:rPr>
        <w:t>،</w:t>
      </w:r>
      <w:r w:rsidRPr="008B7363">
        <w:rPr>
          <w:rFonts w:ascii="Traditional Arabic" w:hAnsi="Traditional Arabic" w:cs="Traditional Arabic"/>
          <w:sz w:val="32"/>
          <w:szCs w:val="32"/>
          <w:rtl/>
        </w:rPr>
        <w:t xml:space="preserve"> الإصابة (2/490).</w:t>
      </w:r>
    </w:p>
  </w:footnote>
  <w:footnote w:id="249">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روى عبد الرزاق بسنده: </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أنّ رجلاً من المسلمين جعل أمر امرأته بيدها في زمن عمر بن الخطاب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فطلّقت نفسها ثلاثاً، فقال الرجل: والله ما جعلت أمرك بيدك إلا في واحدة، فترافعا إلى عمر فاستحلفه عمر بالله الذي لا إله إلا هو ما جعلت أمرها بيدها إلا في واحدة، فحلف فرد</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ها عليه</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مصنف عبد الرزاق (6/521)، برقم: (11916). </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و</w:t>
      </w:r>
      <w:r w:rsidRPr="008B7363">
        <w:rPr>
          <w:rFonts w:ascii="Traditional Arabic" w:hAnsi="Traditional Arabic" w:cs="Traditional Arabic"/>
          <w:sz w:val="32"/>
          <w:szCs w:val="32"/>
          <w:rtl/>
        </w:rPr>
        <w:t>ورد أنّ عبد الله بن عمر</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hint="cs"/>
          <w:sz w:val="32"/>
          <w:szCs w:val="32"/>
        </w:rPr>
        <w:sym w:font="AGA Arabesque" w:char="F074"/>
      </w:r>
      <w:r w:rsidRPr="008B7363">
        <w:rPr>
          <w:rFonts w:ascii="Traditional Arabic" w:hAnsi="Traditional Arabic" w:cs="Traditional Arabic"/>
          <w:sz w:val="32"/>
          <w:szCs w:val="32"/>
          <w:rtl/>
        </w:rPr>
        <w:t xml:space="preserve"> كان يقول: </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إذا ملّك الرجل امرأته أمرها، القضاء ما قضت هي، إلا أن يناكرها، فيقول: لم أُرِد إلا تطليقة واحدة</w:t>
      </w:r>
      <w:r>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فيحلف على ذلك، ويكون أملك بها ما كانت في عدتها</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أخرجه مالك في الموطأ</w:t>
      </w:r>
      <w:r w:rsidRPr="008B7363">
        <w:rPr>
          <w:rFonts w:ascii="Traditional Arabic" w:hAnsi="Traditional Arabic" w:cs="Traditional Arabic" w:hint="cs"/>
          <w:sz w:val="32"/>
          <w:szCs w:val="32"/>
          <w:rtl/>
        </w:rPr>
        <w:t xml:space="preserve">، كتاب الطلاق، باب </w:t>
      </w:r>
      <w:r w:rsidRPr="008B7363">
        <w:rPr>
          <w:rFonts w:ascii="Traditional Arabic" w:hAnsi="Traditional Arabic" w:cs="Traditional Arabic"/>
          <w:sz w:val="32"/>
          <w:szCs w:val="32"/>
          <w:rtl/>
        </w:rPr>
        <w:t>ما يبين من التمليك</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(1/601)، برقم: (1559)، وعبد الرزاق في المصنف (6/518)، برقم: (11905). ونسبه الترمذي إلى ابن عمر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sz w:val="32"/>
          <w:szCs w:val="32"/>
          <w:rtl/>
        </w:rPr>
        <w:t>. انظر: سنن الترمذي (2/469).</w:t>
      </w:r>
      <w:r w:rsidRPr="008B7363">
        <w:rPr>
          <w:rFonts w:ascii="Traditional Arabic" w:hAnsi="Traditional Arabic" w:cs="Traditional Arabic" w:hint="cs"/>
          <w:sz w:val="32"/>
          <w:szCs w:val="32"/>
          <w:rtl/>
        </w:rPr>
        <w:t xml:space="preserve"> </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 xml:space="preserve">وصحّحه صاحب كتاب "ما صح من آثار الصحابة في الفقه" (3/1037 </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1038).</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وروى مالك عن خارجة بن زيد بن ثابت أنه  كان جالساً عند زيد بن ثابت، فأتاه محمد بن أبي عتيق وعيناه تدمعان، فقال له زيد: ما شأنك؟ فقال: ملّكت امرأتي أمرها، ففارقتني، فقال له زيد ما حملك على ذلك؟ قال: القدر، فقال زيد: </w:t>
      </w:r>
      <w:r w:rsidRPr="008B7363">
        <w:rPr>
          <w:rFonts w:ascii="Traditional Arabic" w:hAnsi="Traditional Arabic" w:cs="Traditional Arabic" w:hint="eastAsia"/>
          <w:sz w:val="32"/>
          <w:szCs w:val="32"/>
          <w:rtl/>
        </w:rPr>
        <w:t>«</w:t>
      </w:r>
      <w:r w:rsidRPr="008B7363">
        <w:rPr>
          <w:rFonts w:ascii="Traditional Arabic" w:hAnsi="Traditional Arabic" w:cs="Traditional Arabic"/>
          <w:sz w:val="32"/>
          <w:szCs w:val="32"/>
          <w:rtl/>
        </w:rPr>
        <w:t>ارتجعها إن شئت، فإنما هي واحدة وأنت أملك بها</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الموطأ</w:t>
      </w:r>
      <w:r w:rsidRPr="008B7363">
        <w:rPr>
          <w:rFonts w:ascii="Traditional Arabic" w:hAnsi="Traditional Arabic" w:cs="Traditional Arabic" w:hint="cs"/>
          <w:sz w:val="32"/>
          <w:szCs w:val="32"/>
          <w:rtl/>
        </w:rPr>
        <w:t xml:space="preserve">، كتاب الطلاق، </w:t>
      </w:r>
      <w:r w:rsidRPr="008B7363">
        <w:rPr>
          <w:rFonts w:ascii="Traditional Arabic" w:hAnsi="Traditional Arabic" w:cs="Traditional Arabic"/>
          <w:sz w:val="32"/>
          <w:szCs w:val="32"/>
          <w:rtl/>
        </w:rPr>
        <w:t>باب ما يجب فيه تطليقة واحدة من التمليك</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(1/602)، برقم: (1561).</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وصحّحه صاحب كتاب "ما صح من آثار الصحابة في الفقه" (3/1035).</w:t>
      </w:r>
    </w:p>
  </w:footnote>
  <w:footnote w:id="25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انظر: </w:t>
      </w:r>
      <w:r w:rsidRPr="008B7363">
        <w:rPr>
          <w:rFonts w:ascii="Traditional Arabic" w:hAnsi="Traditional Arabic" w:cs="Traditional Arabic"/>
          <w:sz w:val="32"/>
          <w:szCs w:val="32"/>
          <w:rtl/>
        </w:rPr>
        <w:t>العناية شرح الهداية (</w:t>
      </w:r>
      <w:r w:rsidRPr="008B7363">
        <w:rPr>
          <w:rFonts w:ascii="Traditional Arabic" w:hAnsi="Traditional Arabic" w:cs="Traditional Arabic" w:hint="cs"/>
          <w:sz w:val="32"/>
          <w:szCs w:val="32"/>
          <w:rtl/>
        </w:rPr>
        <w:t>2</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455</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 xml:space="preserve">تبيين الحقائق </w:t>
      </w:r>
      <w:r w:rsidRPr="008B7363">
        <w:rPr>
          <w:rFonts w:ascii="Traditional Arabic" w:hAnsi="Traditional Arabic" w:cs="Traditional Arabic" w:hint="cs"/>
          <w:sz w:val="32"/>
          <w:szCs w:val="32"/>
          <w:rtl/>
        </w:rPr>
        <w:t>(3/102</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w:t>
      </w:r>
    </w:p>
  </w:footnote>
  <w:footnote w:id="25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xml:space="preserve">) ورد ذلك من طريق حماد بن زيد قال: قلت لأيوب هل علمت أن أحداً قال في "أمرك بيدك" إنها ثلاث إلا الحسن؟ فقال: لا، إلا الحسن، ثم قال: اللهم غفراً، إلا ما حدثني قتادة عن كثير مولى بني سمرة عن أبي سلمة عن أبي هريرة عن النبي </w:t>
      </w:r>
      <w:r w:rsidRPr="008B7363">
        <w:rPr>
          <w:rFonts w:ascii="Traditional Arabic" w:hAnsi="Traditional Arabic" w:cs="Traditional Arabic"/>
          <w:sz w:val="32"/>
          <w:szCs w:val="32"/>
        </w:rPr>
        <w:sym w:font="AGA Arabesque" w:char="F072"/>
      </w:r>
      <w:r w:rsidRPr="008B7363">
        <w:rPr>
          <w:rFonts w:ascii="Traditional Arabic" w:hAnsi="Traditional Arabic" w:cs="Traditional Arabic"/>
          <w:sz w:val="32"/>
          <w:szCs w:val="32"/>
          <w:rtl/>
        </w:rPr>
        <w:t>: ثلاث. قال أيوب فلقيت كثيراً مولى بني سمرة فسألته فلم يعرفه</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فرجعت إلى قتادة فأخبرته، فقال: نسي.</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أخرجه أبو داود في سننه، كتاب الطلاق، باب في "أمرك بيدك"، (2/454)، برقم: (2204)، والترمذي في سننه، أبواب الطلاق واللعان، باب ما جاء في أمرك بيدك، (2/468)، برقم: (1178)، والنسائي في سننه، كتاب الطلاق، باب "أمرك بيدك"، (6/458)، برقم: (3410).</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 الترمذي: ((هذا حديث لا نعرفه إلا من حديث سليمان بن حرب عن حماد بن زيد. وسألت محمداً عن هذا الحديث، فقال</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حدثنا سليمان بن حرب، عن حماد بن زيد بهذا، وإنما هو عن أبي هريرة موقوف. ولم يعرف حديث أبي هريرة مرفوعاً)). السنن (2/468).</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وقال النسائي: ((هذا حديث منكر)). السنن (6/458).</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وضعّفه الألباني. انظر: سنن أبي داود (المطبوع مع أحكام الألباني) برقم: (2204).</w:t>
      </w:r>
    </w:p>
  </w:footnote>
  <w:footnote w:id="252">
    <w:p w:rsidR="000B121C" w:rsidRPr="008B7363" w:rsidRDefault="000B121C" w:rsidP="009A7B07">
      <w:pPr>
        <w:ind w:left="576" w:hanging="576"/>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xml:space="preserve">) روى ابن أبي شيبة في مصنفه (5/56)، عن عثمان </w:t>
      </w:r>
      <w:r w:rsidRPr="008B7363">
        <w:rPr>
          <w:rFonts w:ascii="Traditional Arabic" w:hAnsi="Traditional Arabic"/>
          <w:szCs w:val="32"/>
        </w:rPr>
        <w:sym w:font="AGA Arabesque" w:char="F074"/>
      </w:r>
      <w:r w:rsidRPr="008B7363">
        <w:rPr>
          <w:rFonts w:ascii="Traditional Arabic" w:hAnsi="Traditional Arabic"/>
          <w:szCs w:val="32"/>
          <w:rtl/>
        </w:rPr>
        <w:t xml:space="preserve">: </w:t>
      </w:r>
      <w:r w:rsidRPr="008B7363">
        <w:rPr>
          <w:rFonts w:ascii="Traditional Arabic" w:hAnsi="Traditional Arabic" w:hint="cs"/>
          <w:szCs w:val="32"/>
          <w:rtl/>
        </w:rPr>
        <w:t>«</w:t>
      </w:r>
      <w:r w:rsidRPr="008B7363">
        <w:rPr>
          <w:rFonts w:ascii="Traditional Arabic" w:hAnsi="Traditional Arabic"/>
          <w:szCs w:val="32"/>
          <w:rtl/>
        </w:rPr>
        <w:t>أنه سئل عن رجل جعل أمر امرأته بيدها؟ قال: القضاء ما قضت</w:t>
      </w:r>
      <w:r w:rsidRPr="008B7363">
        <w:rPr>
          <w:rFonts w:ascii="Traditional Arabic" w:hAnsi="Traditional Arabic" w:hint="cs"/>
          <w:szCs w:val="32"/>
          <w:rtl/>
        </w:rPr>
        <w:t>»</w:t>
      </w:r>
      <w:r w:rsidRPr="008B7363">
        <w:rPr>
          <w:rFonts w:ascii="Traditional Arabic" w:hAnsi="Traditional Arabic"/>
          <w:szCs w:val="32"/>
          <w:rtl/>
        </w:rPr>
        <w:t xml:space="preserve">. ونسبه الترمذي في سننه (2/469) إلى عثمان </w:t>
      </w:r>
      <w:r w:rsidRPr="008B7363">
        <w:rPr>
          <w:rFonts w:ascii="Traditional Arabic" w:hAnsi="Traditional Arabic"/>
          <w:szCs w:val="32"/>
        </w:rPr>
        <w:sym w:font="AGA Arabesque" w:char="F074"/>
      </w:r>
      <w:r w:rsidRPr="008B7363">
        <w:rPr>
          <w:rFonts w:ascii="Traditional Arabic" w:hAnsi="Traditional Arabic"/>
          <w:szCs w:val="32"/>
          <w:rtl/>
        </w:rPr>
        <w:t xml:space="preserve">. </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 xml:space="preserve">وورد نحوه </w:t>
      </w:r>
      <w:r w:rsidRPr="008B7363">
        <w:rPr>
          <w:rFonts w:ascii="Traditional Arabic" w:hAnsi="Traditional Arabic" w:cs="Traditional Arabic"/>
          <w:sz w:val="32"/>
          <w:szCs w:val="32"/>
          <w:rtl/>
        </w:rPr>
        <w:t xml:space="preserve">عن علي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hint="cs"/>
          <w:sz w:val="32"/>
          <w:szCs w:val="32"/>
          <w:rtl/>
        </w:rPr>
        <w:t xml:space="preserve">. أخرجه عبد الرزاق في المصنف </w:t>
      </w:r>
      <w:r w:rsidRPr="008B7363">
        <w:rPr>
          <w:rFonts w:ascii="Traditional Arabic" w:hAnsi="Traditional Arabic" w:cs="Traditional Arabic"/>
          <w:sz w:val="32"/>
          <w:szCs w:val="32"/>
          <w:rtl/>
        </w:rPr>
        <w:t>(6/519)، برقم: (11910).</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 xml:space="preserve">وأخرج ابن أبي شيبة في </w:t>
      </w:r>
      <w:r w:rsidRPr="008B7363">
        <w:rPr>
          <w:rFonts w:ascii="Traditional Arabic" w:hAnsi="Traditional Arabic" w:cs="Traditional Arabic"/>
          <w:sz w:val="32"/>
          <w:szCs w:val="32"/>
          <w:rtl/>
        </w:rPr>
        <w:t>مصنف</w:t>
      </w:r>
      <w:r w:rsidRPr="008B7363">
        <w:rPr>
          <w:rFonts w:ascii="Traditional Arabic" w:hAnsi="Traditional Arabic" w:cs="Traditional Arabic" w:hint="cs"/>
          <w:sz w:val="32"/>
          <w:szCs w:val="32"/>
          <w:rtl/>
        </w:rPr>
        <w:t>ه</w:t>
      </w:r>
      <w:r w:rsidRPr="008B7363">
        <w:rPr>
          <w:rFonts w:ascii="Traditional Arabic" w:hAnsi="Traditional Arabic" w:cs="Traditional Arabic"/>
          <w:sz w:val="32"/>
          <w:szCs w:val="32"/>
          <w:rtl/>
        </w:rPr>
        <w:t xml:space="preserve"> (5/56)</w:t>
      </w:r>
      <w:r w:rsidRPr="008B7363">
        <w:rPr>
          <w:rFonts w:ascii="Traditional Arabic" w:hAnsi="Traditional Arabic" w:cs="Traditional Arabic" w:hint="cs"/>
          <w:sz w:val="32"/>
          <w:szCs w:val="32"/>
          <w:rtl/>
        </w:rPr>
        <w:t xml:space="preserve"> نحوه عن</w:t>
      </w:r>
      <w:r w:rsidRPr="008B7363">
        <w:rPr>
          <w:rFonts w:ascii="Traditional Arabic" w:hAnsi="Traditional Arabic" w:cs="Traditional Arabic"/>
          <w:sz w:val="32"/>
          <w:szCs w:val="32"/>
          <w:rtl/>
        </w:rPr>
        <w:t xml:space="preserve"> ابن عباس، وفضالة</w:t>
      </w:r>
      <w:r w:rsidRPr="008B7363">
        <w:rPr>
          <w:rFonts w:ascii="Traditional Arabic" w:hAnsi="Traditional Arabic" w:cs="Traditional Arabic" w:hint="cs"/>
          <w:sz w:val="32"/>
          <w:szCs w:val="32"/>
          <w:rtl/>
        </w:rPr>
        <w:t>.</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وروى عبد الرزاق أيضاً بسنده عن ابن عمر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hint="eastAsia"/>
          <w:sz w:val="32"/>
          <w:szCs w:val="32"/>
          <w:rtl/>
        </w:rPr>
        <w:t>«</w:t>
      </w:r>
      <w:r w:rsidRPr="008B7363">
        <w:rPr>
          <w:rFonts w:ascii="Traditional Arabic" w:hAnsi="Traditional Arabic" w:cs="Traditional Arabic"/>
          <w:sz w:val="32"/>
          <w:szCs w:val="32"/>
          <w:rtl/>
        </w:rPr>
        <w:t>أنّ رجلاً جعل أمر امرأته بيدها فطلّقت نفسها ثلاثاً فسأل ابن عمر فقال: ما اسمك؟ قال: مهر، قال: مهر أحمق، عمدت إلى ما جعل</w:t>
      </w:r>
      <w:r w:rsidRPr="008B7363">
        <w:rPr>
          <w:rFonts w:ascii="Traditional Arabic" w:hAnsi="Traditional Arabic" w:cs="Traditional Arabic" w:hint="cs"/>
          <w:sz w:val="32"/>
          <w:szCs w:val="32"/>
          <w:rtl/>
        </w:rPr>
        <w:t> </w:t>
      </w:r>
      <w:r w:rsidRPr="008B7363">
        <w:rPr>
          <w:rFonts w:ascii="Traditional Arabic" w:hAnsi="Traditional Arabic" w:cs="Traditional Arabic"/>
          <w:sz w:val="32"/>
          <w:szCs w:val="32"/>
          <w:rtl/>
        </w:rPr>
        <w:t>الله في يدك فجعلته في يدها فقد بانت منك</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مصنف عبد الرزاق (6 / 519)، برقم: (11909).</w:t>
      </w:r>
    </w:p>
  </w:footnote>
  <w:footnote w:id="25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الواضح شرح الخرقي (4/31)، شرح الزركشي على الخرقي (5/412)، كشاف القناع (8/2612).</w:t>
      </w:r>
    </w:p>
  </w:footnote>
  <w:footnote w:id="25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الواضح شرح الخرقي (4/31)، كشاف القناع (8/2612).</w:t>
      </w:r>
    </w:p>
  </w:footnote>
  <w:footnote w:id="25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شرح الزركشي على الخرقي (5/412).</w:t>
      </w:r>
    </w:p>
  </w:footnote>
  <w:footnote w:id="25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البيان والتحصيل (5/260)، جواهر الإكليل (1/357)، شرح الخرشي (4/535)، حاشية الدسوقي (2/408)، شرح اليواقيت الثمينة (1/383)، شرح المنهج للمنجور (1/291).</w:t>
      </w:r>
    </w:p>
  </w:footnote>
  <w:footnote w:id="25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 xml:space="preserve">انظر: فتح القدير (4/90)، النهر الفائق (2/371 – 372)، الدر المنتقى (2/46). </w:t>
      </w:r>
    </w:p>
  </w:footnote>
  <w:footnote w:id="25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مغني المحتاج (3/378)، أسنى المطالب (7/99)، تحفة المحتاج (3/355 – 356).</w:t>
      </w:r>
    </w:p>
  </w:footnote>
  <w:footnote w:id="259">
    <w:p w:rsidR="000B121C" w:rsidRPr="008B7363" w:rsidRDefault="000B121C" w:rsidP="00F169A4">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هناك فرق بين هذه المسألة والتي سبقت في المبحث المتقدم؛ لأنّ هذه المسألة في تخيير الرجل امرأته، بخلاف المسألة السابقة فهي في التمليك.</w:t>
      </w:r>
    </w:p>
  </w:footnote>
  <w:footnote w:id="26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الخرشي على خليل (4/539)، حاشية الدسوقي (411).</w:t>
      </w:r>
    </w:p>
  </w:footnote>
  <w:footnote w:id="26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المقدمات (3/72)، شرح اليواقيت الثمينة (1/389)، شرح المنهج للمنجور (1/290)، المنهج إلى المنهج (ص 46).</w:t>
      </w:r>
    </w:p>
  </w:footnote>
  <w:footnote w:id="26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البناية (5/124)، فتح القدير (4/79)، النهر الفائق (2/365)، مجمع الأنهر (2/43).</w:t>
      </w:r>
    </w:p>
  </w:footnote>
  <w:footnote w:id="26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البيان للعمراني (10/111)، روضة الطالبين (8/49)، أسنى المطالب (7/99).</w:t>
      </w:r>
    </w:p>
  </w:footnote>
  <w:footnote w:id="26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الواضح شرح الخرقي (4/32)، شرح الزركشي على الخرقي (5/414 – 415)، الإنصاف (8/492)، كشاف القناع (8/2612).</w:t>
      </w:r>
    </w:p>
  </w:footnote>
  <w:footnote w:id="26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 ابن أبي شيبة في المصنف (5/60).</w:t>
      </w:r>
    </w:p>
    <w:p w:rsidR="000B121C" w:rsidRPr="008B7363" w:rsidRDefault="000B121C" w:rsidP="009A7B07">
      <w:pPr>
        <w:pStyle w:val="FootnoteText"/>
        <w:ind w:left="576"/>
        <w:jc w:val="both"/>
        <w:rPr>
          <w:rFonts w:ascii="Traditional Arabic" w:hAnsi="Traditional Arabic" w:cs="Traditional Arabic"/>
          <w:sz w:val="32"/>
          <w:szCs w:val="32"/>
          <w:u w:val="single"/>
          <w:rtl/>
        </w:rPr>
      </w:pPr>
      <w:r w:rsidRPr="008B7363">
        <w:rPr>
          <w:rFonts w:ascii="Traditional Arabic" w:hAnsi="Traditional Arabic" w:cs="Traditional Arabic" w:hint="cs"/>
          <w:sz w:val="32"/>
          <w:szCs w:val="32"/>
          <w:rtl/>
        </w:rPr>
        <w:t xml:space="preserve">وحسّنه صاحب كتاب "ما صح من آثار الصحابة في الفقه" (3/1034 </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1035).</w:t>
      </w:r>
    </w:p>
  </w:footnote>
  <w:footnote w:id="26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الخرشي على خليل (4/539).</w:t>
      </w:r>
    </w:p>
  </w:footnote>
  <w:footnote w:id="267">
    <w:p w:rsidR="000B121C" w:rsidRPr="008B7363" w:rsidRDefault="000B121C" w:rsidP="0060455D">
      <w:pPr>
        <w:widowControl w:val="0"/>
        <w:ind w:left="576" w:hanging="576"/>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هو: عبد الله بن مسعود</w:t>
      </w:r>
      <w:r w:rsidR="00EC02EA" w:rsidRPr="008B7363">
        <w:rPr>
          <w:rFonts w:ascii="Traditional Arabic" w:hAnsi="Traditional Arabic"/>
          <w:szCs w:val="32"/>
          <w:rtl/>
        </w:rPr>
        <w:fldChar w:fldCharType="begin"/>
      </w:r>
      <w:r w:rsidRPr="008B7363">
        <w:instrText xml:space="preserve"> XE "</w:instrText>
      </w:r>
      <w:r w:rsidRPr="008B7363">
        <w:rPr>
          <w:rFonts w:ascii="Traditional Arabic" w:hAnsi="Traditional Arabic" w:hint="cs"/>
          <w:szCs w:val="32"/>
          <w:rtl/>
        </w:rPr>
        <w:instrText>ع/</w:instrText>
      </w:r>
      <w:r w:rsidRPr="008B7363">
        <w:rPr>
          <w:rFonts w:ascii="Traditional Arabic" w:hAnsi="Traditional Arabic"/>
          <w:szCs w:val="32"/>
          <w:rtl/>
        </w:rPr>
        <w:instrText>عبد الله بن مسعود</w:instrText>
      </w:r>
      <w:r w:rsidRPr="008B7363">
        <w:instrText xml:space="preserve">" </w:instrText>
      </w:r>
      <w:r w:rsidR="00EC02EA" w:rsidRPr="008B7363">
        <w:rPr>
          <w:rFonts w:ascii="Traditional Arabic" w:hAnsi="Traditional Arabic"/>
          <w:szCs w:val="32"/>
          <w:rtl/>
        </w:rPr>
        <w:fldChar w:fldCharType="end"/>
      </w:r>
      <w:r w:rsidR="0060455D">
        <w:rPr>
          <w:rFonts w:ascii="Traditional Arabic" w:hAnsi="Traditional Arabic"/>
          <w:szCs w:val="32"/>
          <w:rtl/>
        </w:rPr>
        <w:t xml:space="preserve"> بن غافل</w:t>
      </w:r>
      <w:r>
        <w:rPr>
          <w:rFonts w:ascii="Traditional Arabic" w:hAnsi="Traditional Arabic"/>
          <w:szCs w:val="32"/>
          <w:rtl/>
        </w:rPr>
        <w:t>،</w:t>
      </w:r>
      <w:r w:rsidRPr="008B7363">
        <w:rPr>
          <w:rFonts w:ascii="Traditional Arabic" w:hAnsi="Traditional Arabic"/>
          <w:szCs w:val="32"/>
          <w:rtl/>
        </w:rPr>
        <w:t xml:space="preserve"> الهذلي</w:t>
      </w:r>
      <w:r>
        <w:rPr>
          <w:rFonts w:ascii="Traditional Arabic" w:hAnsi="Traditional Arabic"/>
          <w:szCs w:val="32"/>
          <w:rtl/>
        </w:rPr>
        <w:t>،</w:t>
      </w:r>
      <w:r w:rsidRPr="008B7363">
        <w:rPr>
          <w:rFonts w:ascii="Traditional Arabic" w:hAnsi="Traditional Arabic"/>
          <w:szCs w:val="32"/>
          <w:rtl/>
        </w:rPr>
        <w:t xml:space="preserve"> أبو عبد الرحمن</w:t>
      </w:r>
      <w:r>
        <w:rPr>
          <w:rFonts w:ascii="Traditional Arabic" w:hAnsi="Traditional Arabic"/>
          <w:szCs w:val="32"/>
          <w:rtl/>
        </w:rPr>
        <w:t>،</w:t>
      </w:r>
      <w:r w:rsidRPr="008B7363">
        <w:rPr>
          <w:rFonts w:ascii="Traditional Arabic" w:hAnsi="Traditional Arabic"/>
          <w:szCs w:val="32"/>
          <w:rtl/>
        </w:rPr>
        <w:t xml:space="preserve"> من السابقين إلى الإسلام</w:t>
      </w:r>
      <w:r>
        <w:rPr>
          <w:rFonts w:ascii="Traditional Arabic" w:hAnsi="Traditional Arabic"/>
          <w:szCs w:val="32"/>
          <w:rtl/>
        </w:rPr>
        <w:t>،</w:t>
      </w:r>
      <w:r w:rsidRPr="008B7363">
        <w:rPr>
          <w:rFonts w:ascii="Traditional Arabic" w:hAnsi="Traditional Arabic"/>
          <w:szCs w:val="32"/>
          <w:rtl/>
        </w:rPr>
        <w:t xml:space="preserve"> كان سادس من أسلم، وأوّل من جهر بالقرآن في مكّة. هاجر الهجرتين</w:t>
      </w:r>
      <w:r>
        <w:rPr>
          <w:rFonts w:ascii="Traditional Arabic" w:hAnsi="Traditional Arabic"/>
          <w:szCs w:val="32"/>
          <w:rtl/>
        </w:rPr>
        <w:t>،</w:t>
      </w:r>
      <w:r w:rsidRPr="008B7363">
        <w:rPr>
          <w:rFonts w:ascii="Traditional Arabic" w:hAnsi="Traditional Arabic"/>
          <w:szCs w:val="32"/>
          <w:rtl/>
        </w:rPr>
        <w:t xml:space="preserve"> وصلّى القبلتين</w:t>
      </w:r>
      <w:r>
        <w:rPr>
          <w:rFonts w:ascii="Traditional Arabic" w:hAnsi="Traditional Arabic"/>
          <w:szCs w:val="32"/>
          <w:rtl/>
        </w:rPr>
        <w:t>،</w:t>
      </w:r>
      <w:r w:rsidRPr="008B7363">
        <w:rPr>
          <w:rFonts w:ascii="Traditional Arabic" w:hAnsi="Traditional Arabic"/>
          <w:szCs w:val="32"/>
          <w:rtl/>
        </w:rPr>
        <w:t xml:space="preserve"> وشهد المشاهد كلّها</w:t>
      </w:r>
      <w:r>
        <w:rPr>
          <w:rFonts w:ascii="Traditional Arabic" w:hAnsi="Traditional Arabic"/>
          <w:szCs w:val="32"/>
          <w:rtl/>
        </w:rPr>
        <w:t>،</w:t>
      </w:r>
      <w:r w:rsidRPr="008B7363">
        <w:rPr>
          <w:rFonts w:ascii="Traditional Arabic" w:hAnsi="Traditional Arabic"/>
          <w:szCs w:val="32"/>
          <w:rtl/>
        </w:rPr>
        <w:t xml:space="preserve"> ولازم رسول الله </w:t>
      </w:r>
      <w:r w:rsidRPr="008B7363">
        <w:rPr>
          <w:rFonts w:ascii="Traditional Arabic" w:hAnsi="Traditional Arabic"/>
          <w:szCs w:val="32"/>
        </w:rPr>
        <w:sym w:font="AGA Arabesque" w:char="0072"/>
      </w:r>
      <w:r>
        <w:rPr>
          <w:rFonts w:ascii="Traditional Arabic" w:hAnsi="Traditional Arabic"/>
          <w:szCs w:val="32"/>
          <w:rtl/>
        </w:rPr>
        <w:t>،</w:t>
      </w:r>
      <w:r w:rsidRPr="008B7363">
        <w:rPr>
          <w:rFonts w:ascii="Traditional Arabic" w:hAnsi="Traditional Arabic"/>
          <w:szCs w:val="32"/>
          <w:rtl/>
        </w:rPr>
        <w:t xml:space="preserve"> وكان صاحب نعليه</w:t>
      </w:r>
      <w:r>
        <w:rPr>
          <w:rFonts w:ascii="Traditional Arabic" w:hAnsi="Traditional Arabic"/>
          <w:szCs w:val="32"/>
          <w:rtl/>
        </w:rPr>
        <w:t>،</w:t>
      </w:r>
      <w:r w:rsidRPr="008B7363">
        <w:rPr>
          <w:rFonts w:ascii="Traditional Arabic" w:hAnsi="Traditional Arabic"/>
          <w:szCs w:val="32"/>
          <w:rtl/>
        </w:rPr>
        <w:t xml:space="preserve"> وأقرب الناس هدياً وسمتاً برسول الله </w:t>
      </w:r>
      <w:r w:rsidRPr="008B7363">
        <w:rPr>
          <w:rFonts w:ascii="Traditional Arabic" w:hAnsi="Traditional Arabic"/>
          <w:szCs w:val="32"/>
        </w:rPr>
        <w:sym w:font="AGA Arabesque" w:char="0072"/>
      </w:r>
      <w:r w:rsidRPr="008B7363">
        <w:rPr>
          <w:rFonts w:ascii="Traditional Arabic" w:hAnsi="Traditional Arabic"/>
          <w:szCs w:val="32"/>
          <w:rtl/>
        </w:rPr>
        <w:t>. كان من فقهاء الصحابة، ومن المكثرين في رواية الحديث. شهد فتوح الشام</w:t>
      </w:r>
      <w:r>
        <w:rPr>
          <w:rFonts w:ascii="Traditional Arabic" w:hAnsi="Traditional Arabic"/>
          <w:szCs w:val="32"/>
          <w:rtl/>
        </w:rPr>
        <w:t>،</w:t>
      </w:r>
      <w:r w:rsidRPr="008B7363">
        <w:rPr>
          <w:rFonts w:ascii="Traditional Arabic" w:hAnsi="Traditional Arabic"/>
          <w:szCs w:val="32"/>
          <w:rtl/>
        </w:rPr>
        <w:t xml:space="preserve"> وسيّره عمر إلى الكوفة</w:t>
      </w:r>
      <w:r>
        <w:rPr>
          <w:rFonts w:ascii="Traditional Arabic" w:hAnsi="Traditional Arabic"/>
          <w:szCs w:val="32"/>
          <w:rtl/>
        </w:rPr>
        <w:t>،</w:t>
      </w:r>
      <w:r w:rsidRPr="008B7363">
        <w:rPr>
          <w:rFonts w:ascii="Traditional Arabic" w:hAnsi="Traditional Arabic"/>
          <w:szCs w:val="32"/>
          <w:rtl/>
        </w:rPr>
        <w:t xml:space="preserve"> ليعلّمهم أمور دينهم، وأمّره عثمان على الكوفة</w:t>
      </w:r>
      <w:r>
        <w:rPr>
          <w:rFonts w:ascii="Traditional Arabic" w:hAnsi="Traditional Arabic"/>
          <w:szCs w:val="32"/>
          <w:rtl/>
        </w:rPr>
        <w:t>،</w:t>
      </w:r>
      <w:r w:rsidRPr="008B7363">
        <w:rPr>
          <w:rFonts w:ascii="Traditional Arabic" w:hAnsi="Traditional Arabic"/>
          <w:szCs w:val="32"/>
          <w:rtl/>
        </w:rPr>
        <w:t xml:space="preserve"> ثمّ عزله</w:t>
      </w:r>
      <w:r>
        <w:rPr>
          <w:rFonts w:ascii="Traditional Arabic" w:hAnsi="Traditional Arabic"/>
          <w:szCs w:val="32"/>
          <w:rtl/>
        </w:rPr>
        <w:t>،</w:t>
      </w:r>
      <w:r w:rsidRPr="008B7363">
        <w:rPr>
          <w:rFonts w:ascii="Traditional Arabic" w:hAnsi="Traditional Arabic"/>
          <w:szCs w:val="32"/>
          <w:rtl/>
        </w:rPr>
        <w:t xml:space="preserve"> وأمره بالرجوع إلى المدينة، فرجع</w:t>
      </w:r>
      <w:r>
        <w:rPr>
          <w:rFonts w:ascii="Traditional Arabic" w:hAnsi="Traditional Arabic"/>
          <w:szCs w:val="32"/>
          <w:rtl/>
        </w:rPr>
        <w:t>،</w:t>
      </w:r>
      <w:r w:rsidRPr="008B7363">
        <w:rPr>
          <w:rFonts w:ascii="Traditional Arabic" w:hAnsi="Traditional Arabic"/>
          <w:szCs w:val="32"/>
          <w:rtl/>
        </w:rPr>
        <w:t xml:space="preserve"> وتوفي بها سنة: 32 هـ. انظر: أسد الغابة (3/381)، الإصابة (4/198).</w:t>
      </w:r>
    </w:p>
  </w:footnote>
  <w:footnote w:id="26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60455D">
        <w:rPr>
          <w:rFonts w:ascii="Traditional Arabic" w:hAnsi="Traditional Arabic" w:cs="Traditional Arabic"/>
          <w:sz w:val="32"/>
          <w:szCs w:val="32"/>
        </w:rPr>
        <w:footnoteRef/>
      </w:r>
      <w:r w:rsidRPr="008B7363">
        <w:rPr>
          <w:rFonts w:ascii="Traditional Arabic" w:hAnsi="Traditional Arabic" w:cs="Traditional Arabic"/>
          <w:sz w:val="32"/>
          <w:szCs w:val="32"/>
          <w:rtl/>
        </w:rPr>
        <w:t xml:space="preserve">) روى ابن أبي شيبة عن علي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sz w:val="32"/>
          <w:szCs w:val="32"/>
          <w:rtl/>
        </w:rPr>
        <w:t xml:space="preserve"> قال: </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إن اختارت نفسها فواحدة بائنة، وإن اختارت زوجها فواحدة، وهو أملك برجعتها</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مصنف ابن أبي شيبة (5/58 – 59).</w:t>
      </w:r>
    </w:p>
    <w:p w:rsidR="000B121C" w:rsidRPr="008B7363" w:rsidRDefault="000B121C" w:rsidP="009A7B07">
      <w:pPr>
        <w:pStyle w:val="FootnoteText"/>
        <w:ind w:left="576" w:hanging="179"/>
        <w:jc w:val="both"/>
        <w:rPr>
          <w:rFonts w:ascii="Traditional Arabic" w:hAnsi="Traditional Arabic" w:cs="Traditional Arabic"/>
          <w:sz w:val="32"/>
          <w:szCs w:val="32"/>
          <w:rtl/>
        </w:rPr>
      </w:pPr>
      <w:r w:rsidRPr="008B7363">
        <w:rPr>
          <w:rFonts w:ascii="Traditional Arabic" w:hAnsi="Traditional Arabic" w:cs="Traditional Arabic"/>
          <w:sz w:val="32"/>
          <w:szCs w:val="32"/>
          <w:rtl/>
        </w:rPr>
        <w:t xml:space="preserve">وروى أيضاً عن ابن مسعود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sz w:val="32"/>
          <w:szCs w:val="32"/>
          <w:rtl/>
        </w:rPr>
        <w:t xml:space="preserve"> قال: </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إذا خيّر الرجل امرأته فاختارت نفسها، فواحدة بائنة، وإن اختارت زوجها فلا شيء</w:t>
      </w:r>
      <w:r w:rsidRPr="008B7363">
        <w:rPr>
          <w:rFonts w:ascii="Traditional Arabic" w:hAnsi="Traditional Arabic" w:cs="Traditional Arabic" w:hint="eastAsia"/>
          <w:sz w:val="32"/>
          <w:szCs w:val="32"/>
          <w:rtl/>
        </w:rPr>
        <w:t>»</w:t>
      </w:r>
      <w:r w:rsidRPr="008B7363">
        <w:rPr>
          <w:rFonts w:ascii="Traditional Arabic" w:hAnsi="Traditional Arabic" w:cs="Traditional Arabic"/>
          <w:sz w:val="32"/>
          <w:szCs w:val="32"/>
          <w:rtl/>
        </w:rPr>
        <w:t>. مصنف ابن أبي شيبة (5/58 – 59).</w:t>
      </w:r>
    </w:p>
  </w:footnote>
  <w:footnote w:id="269">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فتح القدير</w:t>
      </w:r>
      <w:r w:rsidRPr="008B7363">
        <w:rPr>
          <w:rFonts w:ascii="Traditional Arabic" w:hAnsi="Traditional Arabic" w:cs="Traditional Arabic" w:hint="cs"/>
          <w:sz w:val="32"/>
          <w:szCs w:val="32"/>
          <w:rtl/>
        </w:rPr>
        <w:t xml:space="preserve"> لابن الهمام</w:t>
      </w:r>
      <w:r w:rsidRPr="008B7363">
        <w:rPr>
          <w:rFonts w:ascii="Traditional Arabic" w:hAnsi="Traditional Arabic" w:cs="Traditional Arabic"/>
          <w:sz w:val="32"/>
          <w:szCs w:val="32"/>
          <w:rtl/>
        </w:rPr>
        <w:t xml:space="preserve"> (4/79).</w:t>
      </w:r>
    </w:p>
  </w:footnote>
  <w:footnote w:id="27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البناية (5/126)، فتح القدير (4/79).</w:t>
      </w:r>
    </w:p>
  </w:footnote>
  <w:footnote w:id="27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الزركشي على الخرقي (5/415)، كشاف القناع (8/2612).</w:t>
      </w:r>
    </w:p>
    <w:p w:rsidR="000B121C" w:rsidRPr="008B7363" w:rsidRDefault="000B121C" w:rsidP="009A7B07">
      <w:pPr>
        <w:pStyle w:val="FootnoteText"/>
        <w:ind w:left="386"/>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و</w:t>
      </w:r>
      <w:r w:rsidRPr="008B7363">
        <w:rPr>
          <w:rFonts w:ascii="Traditional Arabic" w:hAnsi="Traditional Arabic" w:cs="Traditional Arabic"/>
          <w:sz w:val="32"/>
          <w:szCs w:val="32"/>
          <w:rtl/>
        </w:rPr>
        <w:t xml:space="preserve">روى ابن أبي شيبة عن زيد بن ثابت </w:t>
      </w:r>
      <w:r w:rsidRPr="008B7363">
        <w:rPr>
          <w:rFonts w:ascii="Traditional Arabic" w:hAnsi="Traditional Arabic" w:cs="Traditional Arabic"/>
          <w:sz w:val="32"/>
          <w:szCs w:val="32"/>
        </w:rPr>
        <w:sym w:font="AGA Arabesque" w:char="F074"/>
      </w:r>
      <w:r w:rsidRPr="008B7363">
        <w:rPr>
          <w:rFonts w:ascii="Traditional Arabic" w:hAnsi="Traditional Arabic" w:cs="Traditional Arabic"/>
          <w:sz w:val="32"/>
          <w:szCs w:val="32"/>
          <w:rtl/>
        </w:rPr>
        <w:t xml:space="preserve">، قال: </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إن اختارت نفسها فواحدة، وهو أملك بها، وإن اختارت زوجها فلا شيء</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مصنف ابن أبي شيبة (5/60).</w:t>
      </w:r>
    </w:p>
  </w:footnote>
  <w:footnote w:id="272">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szCs w:val="32"/>
          <w:vertAlign w:val="baseline"/>
        </w:rPr>
        <w:footnoteRef/>
      </w:r>
      <w:r w:rsidRPr="008B7363">
        <w:rPr>
          <w:rFonts w:ascii="Traditional Arabic" w:hAnsi="Traditional Arabic"/>
          <w:szCs w:val="32"/>
          <w:rtl/>
        </w:rPr>
        <w:t>) انظر: شرح الزركشي على الخرقي (5/415)، الواضح شرح الخرقي (4/32).</w:t>
      </w:r>
    </w:p>
  </w:footnote>
  <w:footnote w:id="27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البيان للعمراني (10/112).</w:t>
      </w:r>
    </w:p>
  </w:footnote>
  <w:footnote w:id="27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فتح القدير (4/79).</w:t>
      </w:r>
    </w:p>
  </w:footnote>
  <w:footnote w:id="27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الواضح شرح الخرقي (4/32).</w:t>
      </w:r>
    </w:p>
  </w:footnote>
  <w:footnote w:id="27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جواهر الإكليل (2/299)، شرح الخرشي على خليل (8/316)، الشرح الكبير للدردير، وحاشية الدسوقي (4/335).</w:t>
      </w:r>
    </w:p>
  </w:footnote>
  <w:footnote w:id="27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البيان والتحصيل (5/261)، جواهر الإكليل (2/299)، شرح الخرشي على خليل (8/316)، الشرح الكبير للدردير، وحاشية الدسوقي (4/335)، شرح المنهج للمنجور (1/293).</w:t>
      </w:r>
    </w:p>
  </w:footnote>
  <w:footnote w:id="27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منهاج الطالبين (ص 506)، مغني المحتاج (4/208 – 209)، أسنى المطالب (8/345).</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قالوا: لو سرق نصاباً من الذهب أو الفضة، وهو يظنّ المسروق فلوساً لا تساوي نصاباً قُطِع، وكذا لو سرق ثوباً رثّاً وفي جيبه نصابٌ قُطع في الأصح.</w:t>
      </w:r>
    </w:p>
  </w:footnote>
  <w:footnote w:id="27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المبسوط (9/161)، شرح فتح القدير (5/369).</w:t>
      </w:r>
    </w:p>
  </w:footnote>
  <w:footnote w:id="280">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szCs w:val="32"/>
          <w:vertAlign w:val="baseline"/>
        </w:rPr>
        <w:footnoteRef/>
      </w:r>
      <w:r w:rsidRPr="008B7363">
        <w:rPr>
          <w:rFonts w:ascii="Traditional Arabic" w:hAnsi="Traditional Arabic"/>
          <w:szCs w:val="32"/>
          <w:rtl/>
        </w:rPr>
        <w:t>) انظر: المغني (12/458)، الشرح الكبير (26/488)، كشاف القناع (9/3036).</w:t>
      </w:r>
    </w:p>
  </w:footnote>
  <w:footnote w:id="281">
    <w:p w:rsidR="000B121C" w:rsidRPr="0060455D" w:rsidRDefault="000B121C" w:rsidP="0060455D">
      <w:pPr>
        <w:pStyle w:val="FootnoteText"/>
        <w:ind w:left="576" w:hanging="576"/>
        <w:jc w:val="both"/>
        <w:rPr>
          <w:rFonts w:ascii="Traditional Arabic" w:hAnsi="Traditional Arabic" w:cs="Traditional Arabic"/>
          <w:sz w:val="32"/>
          <w:szCs w:val="32"/>
          <w:rtl/>
        </w:rPr>
      </w:pPr>
      <w:r w:rsidRPr="0060455D">
        <w:rPr>
          <w:rFonts w:ascii="Traditional Arabic" w:hAnsi="Traditional Arabic" w:cs="Traditional Arabic"/>
          <w:sz w:val="32"/>
          <w:szCs w:val="32"/>
          <w:rtl/>
        </w:rPr>
        <w:t>(</w:t>
      </w:r>
      <w:r w:rsidRPr="0060455D">
        <w:rPr>
          <w:rFonts w:ascii="Traditional Arabic" w:hAnsi="Traditional Arabic" w:cs="Traditional Arabic"/>
          <w:sz w:val="32"/>
          <w:szCs w:val="32"/>
        </w:rPr>
        <w:footnoteRef/>
      </w:r>
      <w:r w:rsidRPr="0060455D">
        <w:rPr>
          <w:rFonts w:ascii="Traditional Arabic" w:hAnsi="Traditional Arabic" w:cs="Traditional Arabic"/>
          <w:sz w:val="32"/>
          <w:szCs w:val="32"/>
          <w:rtl/>
        </w:rPr>
        <w:t>) انظر: مغني المحتاج (4/208 – 209)، أسنى المطالب (8/345).</w:t>
      </w:r>
    </w:p>
  </w:footnote>
  <w:footnote w:id="28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مغني المحتاج (4/209).</w:t>
      </w:r>
    </w:p>
  </w:footnote>
  <w:footnote w:id="28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أسنى المطالب (8/345)، مغني المحتاج (4/209).</w:t>
      </w:r>
    </w:p>
  </w:footnote>
  <w:footnote w:id="28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المبسوط (9/161)، فتح القدير (5/369).</w:t>
      </w:r>
    </w:p>
  </w:footnote>
  <w:footnote w:id="28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المغني (12/458)، الشرح الكبير (26/488).</w:t>
      </w:r>
    </w:p>
  </w:footnote>
  <w:footnote w:id="28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البيان والتحصيل (5/261)، الذخيرة (12/53)، شرح الخرشي على خليل (6/159)، جواهر الإكليل (2/88)، الشرح الكبير للدردير (3/249)، شرح المنهج للمنجور (1/290).</w:t>
      </w:r>
    </w:p>
  </w:footnote>
  <w:footnote w:id="28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الشرح الكبير للدردير (3/249)، شرح الخرشي على خليل (6/160)، جواهر الإكليل (2/88).</w:t>
      </w:r>
    </w:p>
  </w:footnote>
  <w:footnote w:id="28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حاشية الدسوقي (3/249 – 250)، حاشية العدوي على الخرشي (6/160).</w:t>
      </w:r>
    </w:p>
  </w:footnote>
  <w:footnote w:id="289">
    <w:p w:rsidR="000B121C" w:rsidRPr="00B52E05" w:rsidRDefault="000B121C" w:rsidP="009A7B07">
      <w:pPr>
        <w:pStyle w:val="FootnoteText"/>
        <w:ind w:left="576" w:hanging="576"/>
        <w:jc w:val="both"/>
        <w:rPr>
          <w:rFonts w:ascii="Traditional Arabic" w:hAnsi="Traditional Arabic" w:cs="Traditional Arabic"/>
          <w:spacing w:val="-8"/>
          <w:sz w:val="32"/>
          <w:szCs w:val="32"/>
          <w:rtl/>
        </w:rPr>
      </w:pPr>
      <w:r w:rsidRPr="00B52E05">
        <w:rPr>
          <w:rFonts w:ascii="Traditional Arabic" w:hAnsi="Traditional Arabic" w:cs="Traditional Arabic"/>
          <w:spacing w:val="-8"/>
          <w:sz w:val="32"/>
          <w:szCs w:val="32"/>
          <w:rtl/>
        </w:rPr>
        <w:t>(</w:t>
      </w:r>
      <w:r w:rsidRPr="00B52E05">
        <w:rPr>
          <w:rStyle w:val="FootnoteReference"/>
          <w:rFonts w:ascii="Traditional Arabic" w:hAnsi="Traditional Arabic" w:cs="Traditional Arabic"/>
          <w:spacing w:val="-8"/>
          <w:sz w:val="32"/>
          <w:szCs w:val="32"/>
          <w:vertAlign w:val="baseline"/>
        </w:rPr>
        <w:footnoteRef/>
      </w:r>
      <w:r w:rsidRPr="00B52E05">
        <w:rPr>
          <w:rFonts w:ascii="Traditional Arabic" w:hAnsi="Traditional Arabic" w:cs="Traditional Arabic"/>
          <w:spacing w:val="-8"/>
          <w:sz w:val="32"/>
          <w:szCs w:val="32"/>
          <w:rtl/>
        </w:rPr>
        <w:t>) انظر: روضة الطالبين (4/99)، مغني المحتاج (2/180)، الأشب</w:t>
      </w:r>
      <w:r w:rsidR="00215CBD">
        <w:rPr>
          <w:rFonts w:ascii="Traditional Arabic" w:hAnsi="Traditional Arabic" w:cs="Traditional Arabic"/>
          <w:spacing w:val="-8"/>
          <w:sz w:val="32"/>
          <w:szCs w:val="32"/>
          <w:rtl/>
        </w:rPr>
        <w:t>اه والنظائر للسيوطي (ص 357</w:t>
      </w:r>
      <w:r w:rsidRPr="00B52E05">
        <w:rPr>
          <w:rFonts w:ascii="Traditional Arabic" w:hAnsi="Traditional Arabic" w:cs="Traditional Arabic"/>
          <w:spacing w:val="-8"/>
          <w:sz w:val="32"/>
          <w:szCs w:val="32"/>
          <w:rtl/>
        </w:rPr>
        <w:t>).</w:t>
      </w:r>
    </w:p>
  </w:footnote>
  <w:footnote w:id="290">
    <w:p w:rsidR="000B121C" w:rsidRPr="00215CBD" w:rsidRDefault="000B121C" w:rsidP="00215CBD">
      <w:pPr>
        <w:pStyle w:val="FootnoteText"/>
        <w:ind w:left="576" w:hanging="576"/>
        <w:jc w:val="both"/>
        <w:rPr>
          <w:rFonts w:ascii="Traditional Arabic" w:hAnsi="Traditional Arabic" w:cs="Traditional Arabic"/>
          <w:spacing w:val="-8"/>
          <w:sz w:val="32"/>
          <w:szCs w:val="32"/>
          <w:rtl/>
        </w:rPr>
      </w:pPr>
      <w:r w:rsidRPr="00215CBD">
        <w:rPr>
          <w:rFonts w:ascii="Traditional Arabic" w:hAnsi="Traditional Arabic" w:cs="Traditional Arabic"/>
          <w:spacing w:val="-8"/>
          <w:sz w:val="32"/>
          <w:szCs w:val="32"/>
          <w:rtl/>
        </w:rPr>
        <w:t>(</w:t>
      </w:r>
      <w:r w:rsidRPr="00215CBD">
        <w:rPr>
          <w:rFonts w:ascii="Traditional Arabic" w:hAnsi="Traditional Arabic" w:cs="Traditional Arabic"/>
          <w:spacing w:val="-8"/>
          <w:sz w:val="32"/>
          <w:szCs w:val="32"/>
        </w:rPr>
        <w:footnoteRef/>
      </w:r>
      <w:r w:rsidRPr="00215CBD">
        <w:rPr>
          <w:rFonts w:ascii="Traditional Arabic" w:hAnsi="Traditional Arabic" w:cs="Traditional Arabic"/>
          <w:spacing w:val="-8"/>
          <w:sz w:val="32"/>
          <w:szCs w:val="32"/>
          <w:rtl/>
        </w:rPr>
        <w:t>) انظر: شرح الخرشي على خليل (6/159)، جواهر الإكليل (2/88).</w:t>
      </w:r>
    </w:p>
  </w:footnote>
  <w:footnote w:id="29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مغني المحتاج (2/180).</w:t>
      </w:r>
    </w:p>
  </w:footnote>
  <w:footnote w:id="29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روضة الطالبين (4/99)، الغرر البهية (5/259)، مغني المحتاج (2/181)، الأشباه والنظائر للسيوطي (ص 357 – 358).</w:t>
      </w:r>
    </w:p>
  </w:footnote>
  <w:footnote w:id="29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الشرح الكبير لابن قدامة (12/526)، الإنصاف (5/187)،كشاف القناع (5/1591).</w:t>
      </w:r>
    </w:p>
  </w:footnote>
  <w:footnote w:id="29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روضة الطالبين (4/99)، مغني المحتاج (2/181).</w:t>
      </w:r>
    </w:p>
  </w:footnote>
  <w:footnote w:id="29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هو: عطاء بن أبي رباح</w:t>
      </w:r>
      <w:r w:rsidR="00EC02EA" w:rsidRPr="008B7363">
        <w:rPr>
          <w:rFonts w:ascii="Traditional Arabic" w:hAnsi="Traditional Arabic" w:cs="Traditional Arabic"/>
          <w:sz w:val="32"/>
          <w:szCs w:val="32"/>
          <w:rtl/>
        </w:rPr>
        <w:fldChar w:fldCharType="begin"/>
      </w:r>
      <w:r w:rsidRPr="00B52E05">
        <w:rPr>
          <w:rFonts w:ascii="Traditional Arabic" w:hAnsi="Traditional Arabic" w:cs="Traditional Arabic"/>
          <w:sz w:val="32"/>
          <w:szCs w:val="32"/>
        </w:rPr>
        <w:instrText xml:space="preserve"> XE "</w:instrText>
      </w:r>
      <w:r w:rsidRPr="00B52E05">
        <w:rPr>
          <w:rFonts w:ascii="Traditional Arabic" w:hAnsi="Traditional Arabic" w:cs="Traditional Arabic" w:hint="cs"/>
          <w:sz w:val="32"/>
          <w:szCs w:val="32"/>
          <w:rtl/>
        </w:rPr>
        <w:instrText>ع/</w:instrText>
      </w:r>
      <w:r w:rsidRPr="008B7363">
        <w:rPr>
          <w:rFonts w:ascii="Traditional Arabic" w:hAnsi="Traditional Arabic" w:cs="Traditional Arabic" w:hint="cs"/>
          <w:sz w:val="32"/>
          <w:szCs w:val="32"/>
          <w:rtl/>
        </w:rPr>
        <w:instrText>عطاء بن أبي رباح</w:instrText>
      </w:r>
      <w:r w:rsidRPr="00B52E05">
        <w:rPr>
          <w:rFonts w:ascii="Traditional Arabic" w:hAnsi="Traditional Arabic" w:cs="Traditional Arabic"/>
          <w:sz w:val="32"/>
          <w:szCs w:val="32"/>
        </w:rPr>
        <w:instrText xml:space="preserve">" </w:instrText>
      </w:r>
      <w:r w:rsidR="00EC02EA" w:rsidRPr="008B7363">
        <w:rPr>
          <w:rFonts w:ascii="Traditional Arabic" w:hAnsi="Traditional Arabic" w:cs="Traditional Arabic"/>
          <w:sz w:val="32"/>
          <w:szCs w:val="32"/>
          <w:rtl/>
        </w:rPr>
        <w:fldChar w:fldCharType="end"/>
      </w:r>
      <w:r w:rsidRPr="008B7363">
        <w:rPr>
          <w:rFonts w:ascii="Traditional Arabic" w:hAnsi="Traditional Arabic" w:cs="Traditional Arabic" w:hint="cs"/>
          <w:sz w:val="32"/>
          <w:szCs w:val="32"/>
          <w:rtl/>
        </w:rPr>
        <w:t xml:space="preserve"> (أسلم)</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القرشي مولاهم</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أبو محمد المكيّ</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ثقة</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فقيه</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عالم</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كثير الحديث. من أجلاّء الفقهاء</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وأعلم الناس بمناسك الحجّ. انتهت إليه وإلى مجاهد فتوى أهل مكّة في زمانهما. وقال ابن عباس: «تجتمعون إليّ يا أهل مكّة</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وعندكم عطاء». ولد في خلافة عثمان </w:t>
      </w:r>
      <w:r w:rsidRPr="008B7363">
        <w:rPr>
          <w:rFonts w:ascii="Traditional Arabic" w:hAnsi="Traditional Arabic" w:cs="Traditional Arabic"/>
          <w:sz w:val="32"/>
          <w:szCs w:val="32"/>
        </w:rPr>
        <w:sym w:font="AGA Arabesque" w:char="0074"/>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ونشأ بمكّة. حدّث عن: عائشة</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وأبي هريرة</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وابن عباس</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وابن الزبير</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وآخرين. وعنه: مجاهد</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والزهري</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والأوزاعي</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وجماعة. توفي سنة: 115هـ. وقيل: 114هـ. انظر: طبقات الفقهاء للشيرازي (ص57)، سير أعلام النبلاء (5/78)</w:t>
      </w:r>
      <w:r>
        <w:rPr>
          <w:rFonts w:ascii="Traditional Arabic" w:hAnsi="Traditional Arabic" w:cs="Traditional Arabic" w:hint="cs"/>
          <w:sz w:val="32"/>
          <w:szCs w:val="32"/>
          <w:rtl/>
        </w:rPr>
        <w:t>،</w:t>
      </w:r>
      <w:r w:rsidRPr="008B7363">
        <w:rPr>
          <w:rFonts w:ascii="Traditional Arabic" w:hAnsi="Traditional Arabic" w:cs="Traditional Arabic" w:hint="cs"/>
          <w:sz w:val="32"/>
          <w:szCs w:val="32"/>
          <w:rtl/>
        </w:rPr>
        <w:t xml:space="preserve"> تهذيب التهذيب (3/101).</w:t>
      </w:r>
    </w:p>
  </w:footnote>
  <w:footnote w:id="29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الشرح الكبير للدردير (3/250)، حاشية العدوي على الخرشي (6/160).</w:t>
      </w:r>
    </w:p>
  </w:footnote>
  <w:footnote w:id="29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مغني المحتاج (2/181)، الغرر البهية (5/259).</w:t>
      </w:r>
    </w:p>
  </w:footnote>
  <w:footnote w:id="29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كشاف القناع (5/1591).</w:t>
      </w:r>
    </w:p>
  </w:footnote>
  <w:footnote w:id="29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الشرح الكبير لابن قدامة (12/526).</w:t>
      </w:r>
    </w:p>
  </w:footnote>
  <w:footnote w:id="30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فتح القدير (5/252)، البناية شرح الهداية (6/241 – 242)، الدر المنتقى (2/346)، مجمع الأنهر (2/346)، النهر الفائق (3/137).</w:t>
      </w:r>
    </w:p>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ab/>
        <w:t>وهذه – عندهم - رواية كتاب الحدود، وهي الأصح، خلافاً لرواية كتاب الرهن.</w:t>
      </w:r>
    </w:p>
  </w:footnote>
  <w:footnote w:id="30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البناية شرح الهداية (6/242).</w:t>
      </w:r>
    </w:p>
  </w:footnote>
  <w:footnote w:id="302">
    <w:p w:rsidR="000B121C" w:rsidRPr="008B7363" w:rsidRDefault="000B121C" w:rsidP="00836208">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xml:space="preserve">) انظر: </w:t>
      </w:r>
      <w:r>
        <w:rPr>
          <w:rFonts w:ascii="Traditional Arabic" w:hAnsi="Traditional Arabic" w:cs="Traditional Arabic" w:hint="cs"/>
          <w:sz w:val="32"/>
          <w:szCs w:val="32"/>
          <w:rtl/>
        </w:rPr>
        <w:t>حاشية العدوي على</w:t>
      </w:r>
      <w:r w:rsidRPr="008B7363">
        <w:rPr>
          <w:rFonts w:ascii="Traditional Arabic" w:hAnsi="Traditional Arabic" w:cs="Traditional Arabic"/>
          <w:sz w:val="32"/>
          <w:szCs w:val="32"/>
          <w:rtl/>
        </w:rPr>
        <w:t xml:space="preserve"> الخرشي (8/41)، حاشية الدسوقي على الشرح الكبير (4/182).</w:t>
      </w:r>
    </w:p>
  </w:footnote>
  <w:footnote w:id="303">
    <w:p w:rsidR="000B121C" w:rsidRPr="008B7363" w:rsidRDefault="000B121C" w:rsidP="00215CBD">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العدوي على الخرشي (8/41)، الشرح الكبير (4/182)، جواهر الإكليل (2/245).</w:t>
      </w:r>
    </w:p>
  </w:footnote>
  <w:footnote w:id="30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المقدمات (3/72)، شرح الخرشي وحاشية العدوي عليه (8/41)، شرح اليواقيت الثمينة (1/383)، شرح المنهج (1/294)، الإسعاف بالطلب (ص 71).</w:t>
      </w:r>
    </w:p>
  </w:footnote>
  <w:footnote w:id="30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حاشية العدوي على الخرشي (8/41)، شرح اليواقيت الثمينة (1/383)، شرح المنهج (1/294).</w:t>
      </w:r>
    </w:p>
  </w:footnote>
  <w:footnote w:id="30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بدائع الصنائع (6/423 – 424)، الجوهرة النيرة (2/530).</w:t>
      </w:r>
    </w:p>
  </w:footnote>
  <w:footnote w:id="30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مغني المحتاج (4/570)، أسنى المطالب (9/251).</w:t>
      </w:r>
    </w:p>
  </w:footnote>
  <w:footnote w:id="308">
    <w:p w:rsidR="000B121C" w:rsidRPr="00853FDB" w:rsidRDefault="000B121C" w:rsidP="00853FDB">
      <w:pPr>
        <w:pStyle w:val="FootnoteText"/>
        <w:ind w:left="576" w:hanging="576"/>
        <w:jc w:val="both"/>
        <w:rPr>
          <w:rFonts w:ascii="Traditional Arabic" w:hAnsi="Traditional Arabic" w:cs="Traditional Arabic"/>
          <w:spacing w:val="-4"/>
          <w:sz w:val="32"/>
          <w:szCs w:val="32"/>
          <w:rtl/>
        </w:rPr>
      </w:pPr>
      <w:r w:rsidRPr="00853FDB">
        <w:rPr>
          <w:rFonts w:ascii="Traditional Arabic" w:hAnsi="Traditional Arabic" w:cs="Traditional Arabic"/>
          <w:spacing w:val="-4"/>
          <w:sz w:val="32"/>
          <w:szCs w:val="32"/>
          <w:rtl/>
        </w:rPr>
        <w:t>(</w:t>
      </w:r>
      <w:r w:rsidRPr="00853FDB">
        <w:rPr>
          <w:rStyle w:val="FootnoteReference"/>
          <w:rFonts w:ascii="Traditional Arabic" w:hAnsi="Traditional Arabic" w:cs="Traditional Arabic"/>
          <w:spacing w:val="-4"/>
          <w:sz w:val="32"/>
          <w:szCs w:val="32"/>
          <w:vertAlign w:val="baseline"/>
        </w:rPr>
        <w:footnoteRef/>
      </w:r>
      <w:r w:rsidRPr="00853FDB">
        <w:rPr>
          <w:rFonts w:ascii="Traditional Arabic" w:hAnsi="Traditional Arabic" w:cs="Traditional Arabic"/>
          <w:spacing w:val="-4"/>
          <w:sz w:val="32"/>
          <w:szCs w:val="32"/>
          <w:rtl/>
        </w:rPr>
        <w:t>) انظر: الواضح شرح الخرقي (5/256)، الزركشي على الخرقي (7/336)، كشاف القناع (9/3308).</w:t>
      </w:r>
    </w:p>
  </w:footnote>
  <w:footnote w:id="30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جواهر الإكليل (1/138)، شرح الخرشي على خليل  (2/525)، التاج والإكليل (3/240 – 241).</w:t>
      </w:r>
    </w:p>
  </w:footnote>
  <w:footnote w:id="31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مواهب الجليل (3/241)، جواهر الإكليل (1/138)، شرح الخرشي على خليل  (2/525).</w:t>
      </w:r>
    </w:p>
  </w:footnote>
  <w:footnote w:id="311">
    <w:p w:rsidR="000B121C" w:rsidRPr="00E16A60" w:rsidRDefault="000B121C" w:rsidP="00802ABF">
      <w:pPr>
        <w:ind w:left="576" w:hanging="576"/>
        <w:jc w:val="both"/>
        <w:rPr>
          <w:rFonts w:ascii="Traditional Arabic" w:hAnsi="Traditional Arabic"/>
          <w:szCs w:val="32"/>
          <w:rtl/>
        </w:rPr>
      </w:pPr>
      <w:r w:rsidRPr="00E16A60">
        <w:rPr>
          <w:rFonts w:ascii="Traditional Arabic" w:hAnsi="Traditional Arabic"/>
          <w:szCs w:val="32"/>
          <w:rtl/>
        </w:rPr>
        <w:t>(</w:t>
      </w:r>
      <w:r w:rsidRPr="00E16A60">
        <w:rPr>
          <w:rStyle w:val="FootnoteReference"/>
          <w:rFonts w:ascii="Traditional Arabic" w:hAnsi="Traditional Arabic" w:cs="Traditional Arabic"/>
          <w:szCs w:val="32"/>
          <w:vertAlign w:val="baseline"/>
        </w:rPr>
        <w:footnoteRef/>
      </w:r>
      <w:r w:rsidRPr="00E16A60">
        <w:rPr>
          <w:rFonts w:ascii="Traditional Arabic" w:hAnsi="Traditional Arabic"/>
          <w:szCs w:val="32"/>
          <w:rtl/>
        </w:rPr>
        <w:t>)</w:t>
      </w:r>
      <w:r w:rsidRPr="00E16A60">
        <w:rPr>
          <w:rFonts w:ascii="Traditional Arabic" w:hAnsi="Traditional Arabic" w:hint="cs"/>
          <w:szCs w:val="32"/>
          <w:rtl/>
        </w:rPr>
        <w:t xml:space="preserve"> </w:t>
      </w:r>
      <w:r>
        <w:rPr>
          <w:rFonts w:ascii="Traditional Arabic" w:hAnsi="Traditional Arabic" w:hint="cs"/>
          <w:szCs w:val="32"/>
          <w:rtl/>
        </w:rPr>
        <w:t>هو أبو عبد الله، محمد بن إبراهيم</w:t>
      </w:r>
      <w:r w:rsidR="00EC02EA">
        <w:rPr>
          <w:rFonts w:ascii="Traditional Arabic" w:hAnsi="Traditional Arabic"/>
          <w:szCs w:val="32"/>
          <w:rtl/>
        </w:rPr>
        <w:fldChar w:fldCharType="begin"/>
      </w:r>
      <w:r>
        <w:instrText xml:space="preserve"> XE "</w:instrText>
      </w:r>
      <w:r w:rsidRPr="00286A22">
        <w:rPr>
          <w:rFonts w:asciiTheme="minorHAnsi" w:hAnsiTheme="minorHAnsi" w:hint="cs"/>
          <w:szCs w:val="32"/>
          <w:rtl/>
        </w:rPr>
        <w:instrText>ع/</w:instrText>
      </w:r>
      <w:r w:rsidRPr="00286A22">
        <w:rPr>
          <w:rFonts w:ascii="Traditional Arabic" w:hAnsi="Traditional Arabic" w:hint="cs"/>
          <w:szCs w:val="32"/>
          <w:rtl/>
        </w:rPr>
        <w:instrText>محمد بن إبراهيم (ابن المواز)</w:instrText>
      </w:r>
      <w:r>
        <w:instrText xml:space="preserve">" </w:instrText>
      </w:r>
      <w:r w:rsidR="00EC02EA">
        <w:rPr>
          <w:rFonts w:ascii="Traditional Arabic" w:hAnsi="Traditional Arabic"/>
          <w:szCs w:val="32"/>
          <w:rtl/>
        </w:rPr>
        <w:fldChar w:fldCharType="end"/>
      </w:r>
      <w:r>
        <w:rPr>
          <w:rFonts w:ascii="Traditional Arabic" w:hAnsi="Traditional Arabic" w:hint="cs"/>
          <w:szCs w:val="32"/>
          <w:rtl/>
        </w:rPr>
        <w:t xml:space="preserve"> بن زياد الإسكندري، المعروف بابن المواز، الإمام الفقيه، تفقّه بابن الماجِشُون وابن عبد الحكم، واعتمد على أصبغ، وروى عن ابن القاسم صغيراً، كان راسخاً في الفقه والفتيا، له كتاب كبير مشهور يُعرَف بِـ "الموازية" من أمهات كتب المالكية، وأجلها، وأصحها مسائل، وأوعبها، رجّحه القابسي على سائر الأمهات، توفي بدمشق سنة 269هـ، وقيل: سنة 281هـ. انظر: الديباج المذهب (2/152)، شجرة النور الزكية (1/68).</w:t>
      </w:r>
    </w:p>
  </w:footnote>
  <w:footnote w:id="312">
    <w:p w:rsidR="000B121C" w:rsidRPr="008B7363" w:rsidRDefault="000B121C" w:rsidP="009A7B07">
      <w:pPr>
        <w:ind w:left="576" w:hanging="576"/>
        <w:jc w:val="both"/>
        <w:rPr>
          <w:rFonts w:ascii="Traditional Arabic" w:hAnsi="Traditional Arabic"/>
          <w:szCs w:val="32"/>
          <w:rtl/>
        </w:rPr>
      </w:pPr>
      <w:r w:rsidRPr="00215CBD">
        <w:rPr>
          <w:rFonts w:ascii="Traditional Arabic" w:hAnsi="Traditional Arabic"/>
          <w:szCs w:val="32"/>
          <w:rtl/>
        </w:rPr>
        <w:t>(</w:t>
      </w:r>
      <w:r w:rsidRPr="00215CBD">
        <w:rPr>
          <w:rStyle w:val="FootnoteReference"/>
          <w:rFonts w:ascii="Traditional Arabic" w:hAnsi="Traditional Arabic" w:cs="Traditional Arabic"/>
          <w:szCs w:val="32"/>
          <w:vertAlign w:val="baseline"/>
        </w:rPr>
        <w:footnoteRef/>
      </w:r>
      <w:r w:rsidRPr="00215CBD">
        <w:rPr>
          <w:rFonts w:ascii="Traditional Arabic" w:hAnsi="Traditional Arabic"/>
          <w:szCs w:val="32"/>
          <w:rtl/>
        </w:rPr>
        <w:t>)</w:t>
      </w:r>
      <w:r w:rsidRPr="008B7363">
        <w:rPr>
          <w:rFonts w:ascii="Traditional Arabic" w:hAnsi="Traditional Arabic"/>
          <w:szCs w:val="32"/>
          <w:rtl/>
        </w:rPr>
        <w:t xml:space="preserve"> انظر: البيان والتحصيل (10/137)، الذخيرة للقرافي (10/216).</w:t>
      </w:r>
    </w:p>
  </w:footnote>
  <w:footnote w:id="313">
    <w:p w:rsidR="000B121C" w:rsidRPr="008B7363" w:rsidRDefault="000B121C" w:rsidP="009A7B07">
      <w:pPr>
        <w:ind w:left="576" w:hanging="576"/>
        <w:jc w:val="both"/>
        <w:rPr>
          <w:rFonts w:ascii="Traditional Arabic" w:hAnsi="Traditional Arabic"/>
          <w:szCs w:val="32"/>
          <w:rtl/>
        </w:rPr>
      </w:pPr>
      <w:r w:rsidRPr="00215CBD">
        <w:rPr>
          <w:rFonts w:ascii="Traditional Arabic" w:hAnsi="Traditional Arabic"/>
          <w:szCs w:val="32"/>
          <w:rtl/>
        </w:rPr>
        <w:t>(</w:t>
      </w:r>
      <w:r w:rsidRPr="00215CBD">
        <w:rPr>
          <w:rStyle w:val="FootnoteReference"/>
          <w:rFonts w:ascii="Traditional Arabic" w:hAnsi="Traditional Arabic" w:cs="Traditional Arabic"/>
          <w:szCs w:val="32"/>
          <w:vertAlign w:val="baseline"/>
        </w:rPr>
        <w:footnoteRef/>
      </w:r>
      <w:r w:rsidRPr="00215CBD">
        <w:rPr>
          <w:rFonts w:ascii="Traditional Arabic" w:hAnsi="Traditional Arabic"/>
          <w:szCs w:val="32"/>
          <w:rtl/>
        </w:rPr>
        <w:t>)</w:t>
      </w:r>
      <w:r w:rsidRPr="008B7363">
        <w:rPr>
          <w:rFonts w:ascii="Traditional Arabic" w:hAnsi="Traditional Arabic"/>
          <w:szCs w:val="32"/>
          <w:rtl/>
        </w:rPr>
        <w:t xml:space="preserve"> البيان والتحصيل (10/137)، وانظر: الذخيرة للقرافي (10/216).</w:t>
      </w:r>
    </w:p>
  </w:footnote>
  <w:footnote w:id="314">
    <w:p w:rsidR="000B121C" w:rsidRPr="00853FDB" w:rsidRDefault="000B121C" w:rsidP="009A7B07">
      <w:pPr>
        <w:snapToGrid/>
        <w:ind w:firstLine="0"/>
        <w:jc w:val="both"/>
        <w:rPr>
          <w:rFonts w:ascii="Traditional Arabic" w:eastAsia="Calibri" w:hAnsi="Traditional Arabic"/>
          <w:szCs w:val="32"/>
          <w:rtl/>
          <w:lang w:eastAsia="en-US"/>
        </w:rPr>
      </w:pPr>
      <w:r w:rsidRPr="00853FDB">
        <w:rPr>
          <w:rFonts w:ascii="Traditional Arabic" w:eastAsia="Calibri" w:hAnsi="Traditional Arabic"/>
          <w:szCs w:val="32"/>
          <w:rtl/>
          <w:lang w:eastAsia="en-US"/>
        </w:rPr>
        <w:t>(</w:t>
      </w:r>
      <w:r w:rsidRPr="00853FDB">
        <w:rPr>
          <w:rFonts w:eastAsia="Calibri"/>
          <w:lang w:eastAsia="en-US"/>
        </w:rPr>
        <w:footnoteRef/>
      </w:r>
      <w:r w:rsidRPr="00853FDB">
        <w:rPr>
          <w:rFonts w:ascii="Traditional Arabic" w:eastAsia="Calibri" w:hAnsi="Traditional Arabic"/>
          <w:szCs w:val="32"/>
          <w:rtl/>
          <w:lang w:eastAsia="en-US"/>
        </w:rPr>
        <w:t>)</w:t>
      </w:r>
      <w:r w:rsidRPr="00853FDB">
        <w:rPr>
          <w:rFonts w:ascii="Traditional Arabic" w:eastAsia="Calibri" w:hAnsi="Traditional Arabic" w:hint="cs"/>
          <w:szCs w:val="32"/>
          <w:rtl/>
          <w:lang w:eastAsia="en-US"/>
        </w:rPr>
        <w:t xml:space="preserve"> انظر: </w:t>
      </w:r>
      <w:r w:rsidRPr="00853FDB">
        <w:rPr>
          <w:rFonts w:ascii="Traditional Arabic" w:eastAsia="Calibri" w:hAnsi="Traditional Arabic"/>
          <w:szCs w:val="32"/>
          <w:rtl/>
          <w:lang w:eastAsia="en-US"/>
        </w:rPr>
        <w:t>الفروع (</w:t>
      </w:r>
      <w:r w:rsidRPr="00853FDB">
        <w:rPr>
          <w:rFonts w:ascii="Traditional Arabic" w:eastAsia="Calibri" w:hAnsi="Traditional Arabic" w:hint="cs"/>
          <w:szCs w:val="32"/>
          <w:rtl/>
          <w:lang w:eastAsia="en-US"/>
        </w:rPr>
        <w:t xml:space="preserve">4/171 - 172) </w:t>
      </w:r>
      <w:r w:rsidRPr="00853FDB">
        <w:rPr>
          <w:rFonts w:ascii="Traditional Arabic" w:eastAsia="Calibri" w:hAnsi="Traditional Arabic"/>
          <w:szCs w:val="32"/>
          <w:rtl/>
          <w:lang w:eastAsia="en-US"/>
        </w:rPr>
        <w:t>مطالب أولي النهى - (</w:t>
      </w:r>
      <w:r w:rsidRPr="00853FDB">
        <w:rPr>
          <w:rFonts w:ascii="Traditional Arabic" w:eastAsia="Calibri" w:hAnsi="Traditional Arabic" w:hint="cs"/>
          <w:szCs w:val="32"/>
          <w:rtl/>
          <w:lang w:eastAsia="en-US"/>
        </w:rPr>
        <w:t>3/183).</w:t>
      </w:r>
    </w:p>
  </w:footnote>
  <w:footnote w:id="315">
    <w:p w:rsidR="000B121C" w:rsidRPr="00853FDB" w:rsidRDefault="000B121C" w:rsidP="00853FDB">
      <w:pPr>
        <w:snapToGrid/>
        <w:ind w:firstLine="0"/>
        <w:jc w:val="both"/>
        <w:rPr>
          <w:rFonts w:ascii="Traditional Arabic" w:eastAsia="Calibri" w:hAnsi="Traditional Arabic"/>
          <w:szCs w:val="32"/>
          <w:rtl/>
          <w:lang w:eastAsia="en-US"/>
        </w:rPr>
      </w:pPr>
      <w:r w:rsidRPr="00853FDB">
        <w:rPr>
          <w:rFonts w:ascii="Traditional Arabic" w:eastAsia="Calibri" w:hAnsi="Traditional Arabic"/>
          <w:szCs w:val="32"/>
          <w:rtl/>
          <w:lang w:eastAsia="en-US"/>
        </w:rPr>
        <w:t>(</w:t>
      </w:r>
      <w:r w:rsidRPr="00853FDB">
        <w:rPr>
          <w:rFonts w:eastAsia="Calibri"/>
          <w:lang w:eastAsia="en-US"/>
        </w:rPr>
        <w:footnoteRef/>
      </w:r>
      <w:r w:rsidRPr="00853FDB">
        <w:rPr>
          <w:rFonts w:ascii="Traditional Arabic" w:eastAsia="Calibri" w:hAnsi="Traditional Arabic"/>
          <w:szCs w:val="32"/>
          <w:rtl/>
          <w:lang w:eastAsia="en-US"/>
        </w:rPr>
        <w:t>)</w:t>
      </w:r>
      <w:r w:rsidRPr="00853FDB">
        <w:rPr>
          <w:rFonts w:ascii="Traditional Arabic" w:eastAsia="Calibri" w:hAnsi="Traditional Arabic" w:hint="cs"/>
          <w:szCs w:val="32"/>
          <w:rtl/>
          <w:lang w:eastAsia="en-US"/>
        </w:rPr>
        <w:t xml:space="preserve"> انظر: الفروع (4/171 </w:t>
      </w:r>
      <w:r w:rsidRPr="00853FDB">
        <w:rPr>
          <w:rFonts w:ascii="Traditional Arabic" w:eastAsia="Calibri" w:hAnsi="Traditional Arabic"/>
          <w:szCs w:val="32"/>
          <w:rtl/>
          <w:lang w:eastAsia="en-US"/>
        </w:rPr>
        <w:t>–</w:t>
      </w:r>
      <w:r w:rsidRPr="00853FDB">
        <w:rPr>
          <w:rFonts w:ascii="Traditional Arabic" w:eastAsia="Calibri" w:hAnsi="Traditional Arabic" w:hint="cs"/>
          <w:szCs w:val="32"/>
          <w:rtl/>
          <w:lang w:eastAsia="en-US"/>
        </w:rPr>
        <w:t xml:space="preserve"> 172).</w:t>
      </w:r>
    </w:p>
  </w:footnote>
  <w:footnote w:id="31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جواهر الإكليل (2/84 – 85)، شرح الخرشي على خليل (6/143)، حاشية الدسوقي (3/241 – 242).</w:t>
      </w:r>
    </w:p>
  </w:footnote>
  <w:footnote w:id="31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المقدمات (3/72)، شرح اليواقيت الثمينة (1/384)، شرح المنهج المنتخب (1/290).</w:t>
      </w:r>
    </w:p>
  </w:footnote>
  <w:footnote w:id="31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البناية شرح الهداية (11/580)، العناية شرح الهداية  (6/237).</w:t>
      </w:r>
    </w:p>
  </w:footnote>
  <w:footnote w:id="31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الشرح الكبير لابن قدامة (12/390 – 391)، الإنصاف (5/151 – 152)، الروض المربع (ص 366).</w:t>
      </w:r>
    </w:p>
  </w:footnote>
  <w:footnote w:id="32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الحاوي للماوردي (6/13)، البيان للعمراني (6/21).</w:t>
      </w:r>
    </w:p>
  </w:footnote>
  <w:footnote w:id="32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سورة</w:t>
      </w:r>
      <w:r w:rsidRPr="008B7363">
        <w:rPr>
          <w:rFonts w:ascii="Traditional Arabic" w:hAnsi="Traditional Arabic" w:cs="Traditional Arabic" w:hint="cs"/>
          <w:sz w:val="32"/>
          <w:szCs w:val="32"/>
          <w:rtl/>
        </w:rPr>
        <w:t xml:space="preserve"> البقرة، الآية: (283).</w:t>
      </w:r>
    </w:p>
  </w:footnote>
  <w:footnote w:id="32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العناية شرح الهداية  (6/237).</w:t>
      </w:r>
    </w:p>
  </w:footnote>
  <w:footnote w:id="32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البناية شرح الهداية (11/580)، العناية شرح الهداية  (6/237).</w:t>
      </w:r>
    </w:p>
  </w:footnote>
  <w:footnote w:id="32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الحاوي للماوردي (6/13).</w:t>
      </w:r>
    </w:p>
  </w:footnote>
  <w:footnote w:id="32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الشرح الكبير لابن قدامة (12/395).</w:t>
      </w:r>
    </w:p>
  </w:footnote>
  <w:footnote w:id="326">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سورة</w:t>
      </w:r>
      <w:r w:rsidRPr="008B7363">
        <w:rPr>
          <w:rFonts w:ascii="Traditional Arabic" w:hAnsi="Traditional Arabic" w:cs="Traditional Arabic" w:hint="cs"/>
          <w:sz w:val="32"/>
          <w:szCs w:val="32"/>
          <w:rtl/>
        </w:rPr>
        <w:t xml:space="preserve"> البقرة، الآية: (283).</w:t>
      </w:r>
    </w:p>
  </w:footnote>
  <w:footnote w:id="327">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الحاوي للماوردي (6/14).</w:t>
      </w:r>
    </w:p>
  </w:footnote>
  <w:footnote w:id="32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أخرجه البخاري في صحيحه، كتاب الرهن، باب الرهن مركوب ومحلوب، البخاري مع الفتح (5/177)، برقم (2512).</w:t>
      </w:r>
    </w:p>
  </w:footnote>
  <w:footnote w:id="32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الحاوي للماوردي (6/13 – 14).</w:t>
      </w:r>
    </w:p>
  </w:footnote>
  <w:footnote w:id="33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الحاوي للماوردي (6/14).</w:t>
      </w:r>
    </w:p>
  </w:footnote>
  <w:footnote w:id="331">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الشرح الكبير لابن قدامة (12/391).</w:t>
      </w:r>
    </w:p>
  </w:footnote>
  <w:footnote w:id="332">
    <w:p w:rsidR="000B121C" w:rsidRPr="008B7363" w:rsidRDefault="000B121C" w:rsidP="009A7B07">
      <w:pPr>
        <w:pStyle w:val="FootnoteText"/>
        <w:ind w:left="576" w:hanging="576"/>
        <w:jc w:val="both"/>
        <w:rPr>
          <w:rFonts w:ascii="Traditional Arabic" w:hAnsi="Traditional Arabic" w:cs="Traditional Arabic"/>
          <w:sz w:val="32"/>
          <w:szCs w:val="32"/>
          <w:rtl/>
        </w:rPr>
      </w:pPr>
      <w:r w:rsidRPr="0099122F">
        <w:rPr>
          <w:rFonts w:ascii="Traditional Arabic" w:eastAsia="Times New Roman" w:hAnsi="Traditional Arabic" w:cs="Traditional Arabic"/>
          <w:sz w:val="32"/>
          <w:szCs w:val="32"/>
          <w:rtl/>
          <w:lang w:eastAsia="ar-SA"/>
        </w:rPr>
        <w:t>(</w:t>
      </w:r>
      <w:r w:rsidRPr="0099122F">
        <w:rPr>
          <w:rFonts w:ascii="Traditional Arabic" w:eastAsia="Times New Roman" w:hAnsi="Traditional Arabic" w:cs="Traditional Arabic"/>
          <w:sz w:val="32"/>
          <w:szCs w:val="32"/>
          <w:lang w:eastAsia="ar-SA"/>
        </w:rPr>
        <w:footnoteRef/>
      </w:r>
      <w:r w:rsidRPr="0099122F">
        <w:rPr>
          <w:rFonts w:ascii="Traditional Arabic" w:eastAsia="Times New Roman" w:hAnsi="Traditional Arabic" w:cs="Traditional Arabic"/>
          <w:sz w:val="32"/>
          <w:szCs w:val="32"/>
          <w:rtl/>
          <w:lang w:eastAsia="ar-SA"/>
        </w:rPr>
        <w:t>) هو أبو عبد الله، محمد بن عبد الله بن عتاب</w:t>
      </w:r>
      <w:r w:rsidR="00EC02EA" w:rsidRPr="0099122F">
        <w:rPr>
          <w:rFonts w:ascii="Traditional Arabic" w:eastAsia="Times New Roman" w:hAnsi="Traditional Arabic" w:cs="Traditional Arabic"/>
          <w:sz w:val="32"/>
          <w:szCs w:val="32"/>
          <w:rtl/>
          <w:lang w:eastAsia="ar-SA"/>
        </w:rPr>
        <w:fldChar w:fldCharType="begin"/>
      </w:r>
      <w:r w:rsidRPr="0099122F">
        <w:rPr>
          <w:rFonts w:ascii="Traditional Arabic" w:eastAsia="Times New Roman" w:hAnsi="Traditional Arabic" w:cs="Traditional Arabic"/>
          <w:sz w:val="32"/>
          <w:szCs w:val="32"/>
          <w:lang w:eastAsia="ar-SA"/>
        </w:rPr>
        <w:instrText xml:space="preserve"> XE "</w:instrText>
      </w:r>
      <w:r w:rsidRPr="0099122F">
        <w:rPr>
          <w:rFonts w:ascii="Traditional Arabic" w:eastAsia="Times New Roman" w:hAnsi="Traditional Arabic" w:cs="Traditional Arabic" w:hint="cs"/>
          <w:sz w:val="32"/>
          <w:szCs w:val="32"/>
          <w:rtl/>
          <w:lang w:eastAsia="ar-SA"/>
        </w:rPr>
        <w:instrText>ع/</w:instrText>
      </w:r>
      <w:r w:rsidRPr="0099122F">
        <w:rPr>
          <w:rFonts w:ascii="Traditional Arabic" w:eastAsia="Times New Roman" w:hAnsi="Traditional Arabic" w:cs="Traditional Arabic"/>
          <w:sz w:val="32"/>
          <w:szCs w:val="32"/>
          <w:rtl/>
          <w:lang w:eastAsia="ar-SA"/>
        </w:rPr>
        <w:instrText>محمد بن عبد الله بن عتاب</w:instrText>
      </w:r>
      <w:r w:rsidRPr="0099122F">
        <w:rPr>
          <w:rFonts w:ascii="Traditional Arabic" w:eastAsia="Times New Roman" w:hAnsi="Traditional Arabic" w:cs="Traditional Arabic"/>
          <w:sz w:val="32"/>
          <w:szCs w:val="32"/>
          <w:lang w:eastAsia="ar-SA"/>
        </w:rPr>
        <w:instrText xml:space="preserve">" </w:instrText>
      </w:r>
      <w:r w:rsidR="00EC02EA" w:rsidRPr="0099122F">
        <w:rPr>
          <w:rFonts w:ascii="Traditional Arabic" w:eastAsia="Times New Roman" w:hAnsi="Traditional Arabic" w:cs="Traditional Arabic"/>
          <w:sz w:val="32"/>
          <w:szCs w:val="32"/>
          <w:rtl/>
          <w:lang w:eastAsia="ar-SA"/>
        </w:rPr>
        <w:fldChar w:fldCharType="end"/>
      </w:r>
      <w:r w:rsidRPr="0099122F">
        <w:rPr>
          <w:rFonts w:ascii="Traditional Arabic" w:eastAsia="Times New Roman" w:hAnsi="Traditional Arabic" w:cs="Traditional Arabic"/>
          <w:sz w:val="32"/>
          <w:szCs w:val="32"/>
          <w:rtl/>
          <w:lang w:eastAsia="ar-SA"/>
        </w:rPr>
        <w:t>، القرطبي، شيخ المفتين بها، الإمام الفقيه، المحدث</w:t>
      </w:r>
      <w:r w:rsidRPr="008B7363">
        <w:rPr>
          <w:rFonts w:ascii="Traditional Arabic" w:hAnsi="Traditional Arabic" w:cs="Traditional Arabic"/>
          <w:sz w:val="32"/>
          <w:szCs w:val="32"/>
          <w:rtl/>
        </w:rPr>
        <w:t xml:space="preserve"> الحافظ، كان فاضلاً، زاهداً</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 xml:space="preserve"> ولد سنة (383هـ)، وتفقه بابن الفخار، وابن الأصبغ القرشي، وابن بشير، وصحبه أزيد من اثني عشر عاماً، وكتب له في مدة قضائه. تفقه به الأندلسيون، وانتفعوا به، وسمع منه ابنه عبد الرحمن، وعيسى بن سهل، وأبو علي الغساني. له فهرسة. توفي سنة (462). انظر: ترتيب المدارك (8/131 – 134)، شجرة النور الزكية (1/119).</w:t>
      </w:r>
    </w:p>
  </w:footnote>
  <w:footnote w:id="333">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99122F">
        <w:footnoteRef/>
      </w:r>
      <w:r w:rsidRPr="008B7363">
        <w:rPr>
          <w:rFonts w:ascii="Traditional Arabic" w:hAnsi="Traditional Arabic"/>
          <w:szCs w:val="32"/>
          <w:rtl/>
        </w:rPr>
        <w:t>) الذخيرة (7/380 – 381)</w:t>
      </w:r>
      <w:r w:rsidRPr="008B7363">
        <w:rPr>
          <w:rFonts w:ascii="Traditional Arabic" w:hAnsi="Traditional Arabic" w:hint="cs"/>
          <w:szCs w:val="32"/>
          <w:rtl/>
        </w:rPr>
        <w:t>.</w:t>
      </w:r>
    </w:p>
  </w:footnote>
  <w:footnote w:id="33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شرح المنهج المنتخب (1/285 – 288)، إعداد المهج (ص 78 – 79)، المنهج إلى المنهج (ص 45)، الإسعاف بالطلب (ص 68).</w:t>
      </w:r>
    </w:p>
  </w:footnote>
  <w:footnote w:id="33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footnoteRef/>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قال أبو عبد الله السجلماسي في شرح اليواقيت الثمينة (1/390 </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391): ((وهذه المسائل ... ذكر كلها ولد ابن فرحون أول مسائله الملقوطة، وذكر بعضها ابن رشد في شفعة المقدمات، وابن سهل أواخر نوازله)).</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 xml:space="preserve">وقد ذكر هذه النظائر </w:t>
      </w:r>
      <w:r w:rsidRPr="008B7363">
        <w:rPr>
          <w:rFonts w:ascii="Traditional Arabic" w:hAnsi="Traditional Arabic" w:cs="Traditional Arabic"/>
          <w:sz w:val="32"/>
          <w:szCs w:val="32"/>
          <w:rtl/>
        </w:rPr>
        <w:t xml:space="preserve">الشيخ خليل في </w:t>
      </w:r>
      <w:r w:rsidRPr="008B7363">
        <w:rPr>
          <w:rFonts w:ascii="Traditional Arabic" w:hAnsi="Traditional Arabic" w:cs="Traditional Arabic" w:hint="cs"/>
          <w:sz w:val="32"/>
          <w:szCs w:val="32"/>
          <w:rtl/>
        </w:rPr>
        <w:t xml:space="preserve">كتابه التوضيح، </w:t>
      </w:r>
      <w:r w:rsidRPr="008B7363">
        <w:rPr>
          <w:rFonts w:ascii="Traditional Arabic" w:hAnsi="Traditional Arabic" w:cs="Traditional Arabic"/>
          <w:sz w:val="32"/>
          <w:szCs w:val="32"/>
          <w:rtl/>
        </w:rPr>
        <w:t>ونظمها</w:t>
      </w:r>
      <w:r w:rsidRPr="008B7363">
        <w:rPr>
          <w:rFonts w:ascii="Traditional Arabic" w:hAnsi="Traditional Arabic" w:cs="Traditional Arabic" w:hint="cs"/>
          <w:sz w:val="32"/>
          <w:szCs w:val="32"/>
          <w:rtl/>
        </w:rPr>
        <w:t xml:space="preserve"> تلميذه</w:t>
      </w:r>
      <w:r w:rsidRPr="008B7363">
        <w:rPr>
          <w:rFonts w:ascii="Traditional Arabic" w:hAnsi="Traditional Arabic" w:cs="Traditional Arabic"/>
          <w:sz w:val="32"/>
          <w:szCs w:val="32"/>
          <w:rtl/>
        </w:rPr>
        <w:t xml:space="preserve"> الشيخ بهرام في أربع وأربعين بيتا</w:t>
      </w:r>
      <w:r w:rsidRPr="008B7363">
        <w:rPr>
          <w:rFonts w:ascii="Traditional Arabic" w:hAnsi="Traditional Arabic" w:cs="Traditional Arabic" w:hint="cs"/>
          <w:sz w:val="32"/>
          <w:szCs w:val="32"/>
          <w:rtl/>
        </w:rPr>
        <w:t xml:space="preserve">ً، ثم </w:t>
      </w:r>
      <w:r w:rsidRPr="008B7363">
        <w:rPr>
          <w:rFonts w:ascii="Traditional Arabic" w:hAnsi="Traditional Arabic" w:cs="Traditional Arabic"/>
          <w:sz w:val="32"/>
          <w:szCs w:val="32"/>
          <w:rtl/>
        </w:rPr>
        <w:t>شرحها العلامة الأمير ونق</w:t>
      </w:r>
      <w:r w:rsidRPr="008B7363">
        <w:rPr>
          <w:rFonts w:ascii="Traditional Arabic" w:hAnsi="Traditional Arabic" w:cs="Traditional Arabic" w:hint="cs"/>
          <w:sz w:val="32"/>
          <w:szCs w:val="32"/>
          <w:rtl/>
        </w:rPr>
        <w:t>ّ</w:t>
      </w:r>
      <w:r w:rsidRPr="008B7363">
        <w:rPr>
          <w:rFonts w:ascii="Traditional Arabic" w:hAnsi="Traditional Arabic" w:cs="Traditional Arabic"/>
          <w:sz w:val="32"/>
          <w:szCs w:val="32"/>
          <w:rtl/>
        </w:rPr>
        <w:t>حها في ثلاث وثلاثين مسألة</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العلامة محمد الأمير (ت 1232هـ). وقد طبعت هذه المنظومة مع شرحها بالقاهرة سنة 1358هـ = 1939م، ثم أعيد طبعها سنة 1406هـ = 1986م بدار الغرب الإسلامي</w:t>
      </w:r>
      <w:r w:rsidRPr="008B7363">
        <w:rPr>
          <w:rFonts w:ascii="Traditional Arabic" w:hAnsi="Traditional Arabic" w:cs="Traditional Arabic" w:hint="cs"/>
          <w:sz w:val="32"/>
          <w:szCs w:val="32"/>
          <w:rtl/>
        </w:rPr>
        <w:t xml:space="preserve">، كما أفاد محقق شرح اليواقيت الثمينة </w:t>
      </w:r>
      <w:r w:rsidRPr="008B7363">
        <w:rPr>
          <w:rFonts w:ascii="Traditional Arabic" w:hAnsi="Traditional Arabic" w:cs="Traditional Arabic"/>
          <w:sz w:val="32"/>
          <w:szCs w:val="32"/>
          <w:rtl/>
        </w:rPr>
        <w:t>(1/379)</w:t>
      </w:r>
      <w:r w:rsidRPr="008B7363">
        <w:rPr>
          <w:rFonts w:ascii="Traditional Arabic" w:hAnsi="Traditional Arabic" w:cs="Traditional Arabic" w:hint="cs"/>
          <w:sz w:val="32"/>
          <w:szCs w:val="32"/>
          <w:rtl/>
        </w:rPr>
        <w:t xml:space="preserve"> الهامش.</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و</w:t>
      </w:r>
      <w:r w:rsidRPr="008B7363">
        <w:rPr>
          <w:rFonts w:ascii="Traditional Arabic" w:hAnsi="Traditional Arabic" w:cs="Traditional Arabic"/>
          <w:sz w:val="32"/>
          <w:szCs w:val="32"/>
          <w:rtl/>
        </w:rPr>
        <w:t>نقلها السيوطي في آخر كتابه الأشباه والنظائر</w:t>
      </w:r>
      <w:r w:rsidRPr="008B7363">
        <w:rPr>
          <w:rFonts w:ascii="Traditional Arabic" w:hAnsi="Traditional Arabic" w:cs="Traditional Arabic" w:hint="cs"/>
          <w:sz w:val="32"/>
          <w:szCs w:val="32"/>
          <w:rtl/>
        </w:rPr>
        <w:t xml:space="preserve"> </w:t>
      </w:r>
      <w:r w:rsidRPr="008B7363">
        <w:rPr>
          <w:rFonts w:ascii="Traditional Arabic" w:hAnsi="Traditional Arabic" w:cs="Traditional Arabic"/>
          <w:sz w:val="32"/>
          <w:szCs w:val="32"/>
          <w:rtl/>
        </w:rPr>
        <w:t>(ص 813 – 815).</w:t>
      </w:r>
      <w:r w:rsidRPr="008B7363">
        <w:rPr>
          <w:rFonts w:ascii="Traditional Arabic" w:hAnsi="Traditional Arabic" w:cs="Traditional Arabic" w:hint="cs"/>
          <w:sz w:val="32"/>
          <w:szCs w:val="32"/>
          <w:rtl/>
        </w:rPr>
        <w:t xml:space="preserve"> </w:t>
      </w:r>
    </w:p>
    <w:p w:rsidR="000B121C" w:rsidRPr="008B7363" w:rsidRDefault="000B121C" w:rsidP="009A7B07">
      <w:pPr>
        <w:pStyle w:val="FootnoteText"/>
        <w:ind w:left="576"/>
        <w:jc w:val="both"/>
        <w:rPr>
          <w:rFonts w:ascii="Traditional Arabic" w:hAnsi="Traditional Arabic" w:cs="Traditional Arabic"/>
          <w:sz w:val="32"/>
          <w:szCs w:val="32"/>
          <w:rtl/>
        </w:rPr>
      </w:pPr>
      <w:r w:rsidRPr="008B7363">
        <w:rPr>
          <w:rFonts w:ascii="Traditional Arabic" w:hAnsi="Traditional Arabic" w:cs="Traditional Arabic" w:hint="cs"/>
          <w:sz w:val="32"/>
          <w:szCs w:val="32"/>
          <w:rtl/>
        </w:rPr>
        <w:t>وسردها أيضاً الشيخ محمد علي بن حسين المكي المالكي في تهذيب الفروق (المطبوع على هامش الفروق)</w:t>
      </w:r>
      <w:r w:rsidRPr="008B7363">
        <w:rPr>
          <w:rFonts w:ascii="Traditional Arabic" w:hAnsi="Traditional Arabic" w:cs="Traditional Arabic"/>
          <w:sz w:val="32"/>
          <w:szCs w:val="32"/>
          <w:rtl/>
        </w:rPr>
        <w:t xml:space="preserve"> </w:t>
      </w:r>
      <w:r w:rsidRPr="008B7363">
        <w:rPr>
          <w:rFonts w:ascii="Traditional Arabic" w:hAnsi="Traditional Arabic" w:cs="Traditional Arabic" w:hint="cs"/>
          <w:sz w:val="32"/>
          <w:szCs w:val="32"/>
          <w:rtl/>
        </w:rPr>
        <w:t xml:space="preserve">(2/263 </w:t>
      </w:r>
      <w:r w:rsidRPr="008B7363">
        <w:rPr>
          <w:rFonts w:ascii="Traditional Arabic" w:hAnsi="Traditional Arabic" w:cs="Traditional Arabic"/>
          <w:sz w:val="32"/>
          <w:szCs w:val="32"/>
          <w:rtl/>
        </w:rPr>
        <w:t>–</w:t>
      </w:r>
      <w:r w:rsidRPr="008B7363">
        <w:rPr>
          <w:rFonts w:ascii="Traditional Arabic" w:hAnsi="Traditional Arabic" w:cs="Traditional Arabic" w:hint="cs"/>
          <w:sz w:val="32"/>
          <w:szCs w:val="32"/>
          <w:rtl/>
        </w:rPr>
        <w:t xml:space="preserve"> 267).</w:t>
      </w:r>
    </w:p>
  </w:footnote>
  <w:footnote w:id="336">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انظر: شرح اليواقيت الثمينة (1/382 – 390)، شرح المنهج المنتخب (1/288 – 294)، إعداد المهج (ص 79 - 85)، المنهج إلى المنهج (ص 45 – 47)، الإسعاف بالطلب (ص 68 – 71).</w:t>
      </w:r>
    </w:p>
  </w:footnote>
  <w:footnote w:id="337">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xml:space="preserve">) </w:t>
      </w:r>
      <w:r w:rsidRPr="008B7363">
        <w:rPr>
          <w:rFonts w:ascii="Traditional Arabic" w:hAnsi="Traditional Arabic" w:hint="cs"/>
          <w:szCs w:val="32"/>
          <w:rtl/>
        </w:rPr>
        <w:t xml:space="preserve">انظر: </w:t>
      </w:r>
      <w:r w:rsidRPr="008B7363">
        <w:rPr>
          <w:rFonts w:ascii="Traditional Arabic" w:hAnsi="Traditional Arabic"/>
          <w:szCs w:val="32"/>
          <w:rtl/>
        </w:rPr>
        <w:t>شرح اليواقيت الثمينة (1/379 – 382).</w:t>
      </w:r>
    </w:p>
  </w:footnote>
  <w:footnote w:id="338">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المنهج المنتخب للمنجور (1/279 – 280).</w:t>
      </w:r>
    </w:p>
  </w:footnote>
  <w:footnote w:id="339">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الأشباه والنظائر للسيوطي (ص 339 – 353)، ولابن نجيم (ص 261 – 263)، غمز عيون البصائر (3/301 – 308)، القواعد والفوائد الأصولية لابن اللحام (ص 88 – 91).</w:t>
      </w:r>
    </w:p>
  </w:footnote>
  <w:footnote w:id="340">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المقدمات (3/73). وانظر: البيان والتحصيل (5/261).</w:t>
      </w:r>
    </w:p>
  </w:footnote>
  <w:footnote w:id="341">
    <w:p w:rsidR="000B121C" w:rsidRPr="00215CBD" w:rsidRDefault="000B121C" w:rsidP="00215CBD">
      <w:pPr>
        <w:pStyle w:val="FootnoteText"/>
        <w:ind w:left="576" w:hanging="576"/>
        <w:jc w:val="both"/>
        <w:rPr>
          <w:rFonts w:ascii="Traditional Arabic" w:hAnsi="Traditional Arabic" w:cs="Traditional Arabic"/>
          <w:sz w:val="32"/>
          <w:szCs w:val="32"/>
          <w:rtl/>
        </w:rPr>
      </w:pPr>
      <w:r w:rsidRPr="00215CBD">
        <w:rPr>
          <w:rFonts w:ascii="Traditional Arabic" w:hAnsi="Traditional Arabic" w:cs="Traditional Arabic"/>
          <w:sz w:val="32"/>
          <w:szCs w:val="32"/>
          <w:rtl/>
        </w:rPr>
        <w:t>(</w:t>
      </w:r>
      <w:r w:rsidRPr="00215CBD">
        <w:rPr>
          <w:rFonts w:ascii="Traditional Arabic" w:hAnsi="Traditional Arabic" w:cs="Traditional Arabic"/>
          <w:sz w:val="32"/>
          <w:szCs w:val="32"/>
        </w:rPr>
        <w:footnoteRef/>
      </w:r>
      <w:r w:rsidRPr="00215CBD">
        <w:rPr>
          <w:rFonts w:ascii="Traditional Arabic" w:hAnsi="Traditional Arabic" w:cs="Traditional Arabic"/>
          <w:sz w:val="32"/>
          <w:szCs w:val="32"/>
          <w:rtl/>
        </w:rPr>
        <w:t>) البيان والتحصيل (5/275 – 276). وانظر: البهجة في شرح التحفة (2/122).</w:t>
      </w:r>
    </w:p>
  </w:footnote>
  <w:footnote w:id="342">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انظر: شرح المنهج المنتخب (1/285 – 288)، إعداد المهج (ص 78 – 79)، المنهج إلى المنهج (ص 45)، الإسعاف بالطلب (ص 68).</w:t>
      </w:r>
    </w:p>
    <w:p w:rsidR="000B121C" w:rsidRPr="008B7363" w:rsidRDefault="00215CBD" w:rsidP="00215CBD">
      <w:pPr>
        <w:ind w:left="576" w:firstLine="0"/>
        <w:jc w:val="both"/>
        <w:rPr>
          <w:rFonts w:ascii="Traditional Arabic" w:hAnsi="Traditional Arabic"/>
          <w:szCs w:val="32"/>
          <w:rtl/>
        </w:rPr>
      </w:pPr>
      <w:r>
        <w:rPr>
          <w:rFonts w:ascii="Traditional Arabic" w:hAnsi="Traditional Arabic"/>
          <w:szCs w:val="32"/>
          <w:rtl/>
        </w:rPr>
        <w:t>ومثل</w:t>
      </w:r>
      <w:r>
        <w:rPr>
          <w:rFonts w:ascii="Traditional Arabic" w:hAnsi="Traditional Arabic" w:hint="cs"/>
          <w:szCs w:val="32"/>
          <w:rtl/>
        </w:rPr>
        <w:t xml:space="preserve">ه </w:t>
      </w:r>
      <w:r w:rsidR="000B121C" w:rsidRPr="008B7363">
        <w:rPr>
          <w:rFonts w:ascii="Traditional Arabic" w:hAnsi="Traditional Arabic"/>
          <w:szCs w:val="32"/>
          <w:rtl/>
        </w:rPr>
        <w:t>قول السيوطي – رحمه الله: ((من يُقبل منه دعوى الجهل و من لا يقبل:</w:t>
      </w:r>
      <w:r>
        <w:rPr>
          <w:rFonts w:ascii="Traditional Arabic" w:hAnsi="Traditional Arabic" w:hint="cs"/>
          <w:szCs w:val="32"/>
          <w:rtl/>
        </w:rPr>
        <w:t xml:space="preserve"> </w:t>
      </w:r>
      <w:r w:rsidR="000B121C" w:rsidRPr="008B7363">
        <w:rPr>
          <w:rFonts w:ascii="Traditional Arabic" w:hAnsi="Traditional Arabic"/>
          <w:szCs w:val="32"/>
          <w:rtl/>
        </w:rPr>
        <w:t xml:space="preserve"> كل من جهل تحريم شيءٍ مما يشترك فيه غالب الناس لم يقبل، إلا أن يكون قريب عهد بالإسلام، أو نشأ ببادية بعيدة يخفي فيها مثل ذلك: كتحريم الزنا، والقتل ... ووطء المغصوبة والمرهونة بدون إذن الراهن، فإن كان بإذنه قُبِل مطلقاً؛ لأنّ ذلك يخفي على العوام ... ولا يقبل دعوى الجهل بثبوت الرد بالعيب، والأخذ بالشفعة من قديم الإسلام لاشتهاره. وتُقبل في ثبوت خيار العتق، وفي نفي الولد في الأظهر؛ لأنه لا يعرفه إلا الخواص)). الأشباه والنظائر (ص 357 – 358).</w:t>
      </w:r>
    </w:p>
  </w:footnote>
  <w:footnote w:id="343">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شرح المنهج المنتخب للمنجور (1/279 – 280).</w:t>
      </w:r>
    </w:p>
  </w:footnote>
  <w:footnote w:id="344">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انظر: إيضاح المسالك (ص 223 - 224)، القواعد للمقري (2/412 – 413)، القواعد والفوائد الأصولية لابن اللحام (ص 87).</w:t>
      </w:r>
    </w:p>
  </w:footnote>
  <w:footnote w:id="345">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انظر: شرح المنهج المنتخب (1/281)، الروض المبهج بشرح بستان فكر المهج (ص 375)</w:t>
      </w:r>
      <w:r w:rsidRPr="008B7363">
        <w:rPr>
          <w:rFonts w:ascii="Traditional Arabic" w:hAnsi="Traditional Arabic" w:hint="cs"/>
          <w:szCs w:val="32"/>
          <w:rtl/>
        </w:rPr>
        <w:t xml:space="preserve">، </w:t>
      </w:r>
      <w:r w:rsidRPr="008B7363">
        <w:rPr>
          <w:rFonts w:ascii="Traditional Arabic" w:hAnsi="Traditional Arabic"/>
          <w:szCs w:val="32"/>
          <w:rtl/>
        </w:rPr>
        <w:t>البهجة في شرح التحفة (2/122).</w:t>
      </w:r>
    </w:p>
  </w:footnote>
  <w:footnote w:id="346">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انظر: الروض المبهج بشرح بستان فكر المهج (ص 375).</w:t>
      </w:r>
    </w:p>
  </w:footnote>
  <w:footnote w:id="347">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الأشباه والنظائر للسيوطي (ص 358). وانظر: الأشباه والنظائر لابن الوكيل (ص 372)، والسبكي (1/381)، وابن الملقن (2/309).</w:t>
      </w:r>
    </w:p>
  </w:footnote>
  <w:footnote w:id="348">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انظر: الأشباه والنظائر لابن نجيم (ص 261)، غمز عيون البصائر (3/297 – 301).</w:t>
      </w:r>
    </w:p>
  </w:footnote>
  <w:footnote w:id="349">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215CBD">
        <w:footnoteRef/>
      </w:r>
      <w:r w:rsidRPr="008B7363">
        <w:rPr>
          <w:rFonts w:ascii="Traditional Arabic" w:hAnsi="Traditional Arabic"/>
          <w:szCs w:val="32"/>
          <w:rtl/>
        </w:rPr>
        <w:t>) الفروق (2/260). وانظر نحوه في الذخيرة (6/28 – 29).</w:t>
      </w:r>
    </w:p>
  </w:footnote>
  <w:footnote w:id="350">
    <w:p w:rsidR="000B121C" w:rsidRPr="008B7363" w:rsidRDefault="000B121C" w:rsidP="009A7B07">
      <w:pPr>
        <w:ind w:left="576" w:hanging="576"/>
        <w:jc w:val="both"/>
        <w:rPr>
          <w:rFonts w:ascii="Traditional Arabic" w:hAnsi="Traditional Arabic"/>
          <w:szCs w:val="32"/>
          <w:rtl/>
        </w:rPr>
      </w:pPr>
      <w:r w:rsidRPr="008B7363">
        <w:rPr>
          <w:rFonts w:ascii="Traditional Arabic" w:hAnsi="Traditional Arabic"/>
          <w:szCs w:val="32"/>
          <w:rtl/>
        </w:rPr>
        <w:t>(</w:t>
      </w:r>
      <w:r w:rsidRPr="008B7363">
        <w:rPr>
          <w:rFonts w:ascii="Traditional Arabic" w:hAnsi="Traditional Arabic"/>
          <w:szCs w:val="32"/>
        </w:rPr>
        <w:footnoteRef/>
      </w:r>
      <w:r w:rsidRPr="008B7363">
        <w:rPr>
          <w:rFonts w:ascii="Traditional Arabic" w:hAnsi="Traditional Arabic"/>
          <w:szCs w:val="32"/>
          <w:rtl/>
        </w:rPr>
        <w:t>) انظر: الأشباه والنظائر للسيوطي (ص 339 – 353).</w:t>
      </w:r>
    </w:p>
  </w:footnote>
  <w:footnote w:id="351">
    <w:p w:rsidR="000B121C" w:rsidRPr="008B7363" w:rsidRDefault="000B121C" w:rsidP="009A7B07">
      <w:pPr>
        <w:ind w:left="432" w:hanging="432"/>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انظر: المعونة (2/1152)، الذخيرة (8/98)، مواهب الجليل (6/137).</w:t>
      </w:r>
    </w:p>
  </w:footnote>
  <w:footnote w:id="352">
    <w:p w:rsidR="000B121C" w:rsidRPr="008B7363" w:rsidRDefault="000B121C" w:rsidP="00215CBD">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حاشية الجمل (5/82)، السراج الوهاج (ص 214)، مغني المحتاج (2/167).</w:t>
      </w:r>
    </w:p>
  </w:footnote>
  <w:footnote w:id="353">
    <w:p w:rsidR="000B121C" w:rsidRPr="008B7363" w:rsidRDefault="000B121C" w:rsidP="00143AF4">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الاختيار (2/372)، العناية شرح الهداية (6/2</w:t>
      </w:r>
      <w:r>
        <w:rPr>
          <w:rFonts w:ascii="Traditional Arabic" w:hAnsi="Traditional Arabic" w:cs="Traditional Arabic"/>
          <w:sz w:val="32"/>
          <w:szCs w:val="32"/>
          <w:rtl/>
        </w:rPr>
        <w:t>41 – 242)، البحر الرائق (8/451)</w:t>
      </w:r>
      <w:r w:rsidRPr="008B7363">
        <w:rPr>
          <w:rFonts w:ascii="Traditional Arabic" w:hAnsi="Traditional Arabic" w:cs="Traditional Arabic"/>
          <w:sz w:val="32"/>
          <w:szCs w:val="32"/>
          <w:rtl/>
        </w:rPr>
        <w:t>.</w:t>
      </w:r>
    </w:p>
  </w:footnote>
  <w:footnote w:id="354">
    <w:p w:rsidR="000B121C" w:rsidRPr="008B7363" w:rsidRDefault="000B121C" w:rsidP="009A7B07">
      <w:pPr>
        <w:pStyle w:val="FootnoteText"/>
        <w:ind w:left="432" w:hanging="432"/>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السراج الوهاج على متن المنهاج (ص 214)، حاشية الجمل (5/82).</w:t>
      </w:r>
    </w:p>
  </w:footnote>
  <w:footnote w:id="355">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العناية شرح الهداية (6/242)، مجمع الأنهر (4/283)، البحر الرائق (8/451).</w:t>
      </w:r>
    </w:p>
  </w:footnote>
  <w:footnote w:id="356">
    <w:p w:rsidR="000B121C" w:rsidRPr="00E16A60" w:rsidRDefault="000B121C" w:rsidP="00D718D0">
      <w:pPr>
        <w:ind w:left="576" w:hanging="576"/>
        <w:jc w:val="both"/>
        <w:rPr>
          <w:rFonts w:ascii="Traditional Arabic" w:hAnsi="Traditional Arabic"/>
          <w:szCs w:val="32"/>
          <w:rtl/>
        </w:rPr>
      </w:pPr>
      <w:r w:rsidRPr="00547BF6">
        <w:rPr>
          <w:rFonts w:ascii="Traditional Arabic" w:hAnsi="Traditional Arabic"/>
          <w:szCs w:val="32"/>
          <w:rtl/>
        </w:rPr>
        <w:t>(</w:t>
      </w:r>
      <w:r w:rsidRPr="00547BF6">
        <w:rPr>
          <w:rStyle w:val="FootnoteReference"/>
          <w:rFonts w:ascii="Traditional Arabic" w:eastAsia="Calibri" w:hAnsi="Traditional Arabic" w:cs="Traditional Arabic"/>
          <w:szCs w:val="32"/>
          <w:vertAlign w:val="baseline"/>
        </w:rPr>
        <w:footnoteRef/>
      </w:r>
      <w:r w:rsidRPr="00547BF6">
        <w:rPr>
          <w:rFonts w:ascii="Traditional Arabic" w:hAnsi="Traditional Arabic"/>
          <w:szCs w:val="32"/>
          <w:rtl/>
        </w:rPr>
        <w:t>)</w:t>
      </w:r>
      <w:r w:rsidRPr="00547BF6">
        <w:rPr>
          <w:rFonts w:ascii="Traditional Arabic" w:hAnsi="Traditional Arabic" w:hint="cs"/>
          <w:szCs w:val="32"/>
          <w:rtl/>
        </w:rPr>
        <w:t xml:space="preserve"> قال ابن قدامة </w:t>
      </w:r>
      <w:r w:rsidRPr="00547BF6">
        <w:rPr>
          <w:rFonts w:ascii="Traditional Arabic" w:hAnsi="Traditional Arabic"/>
          <w:szCs w:val="32"/>
          <w:rtl/>
        </w:rPr>
        <w:t>–</w:t>
      </w:r>
      <w:r w:rsidRPr="00547BF6">
        <w:rPr>
          <w:rFonts w:ascii="Traditional Arabic" w:hAnsi="Traditional Arabic" w:hint="cs"/>
          <w:szCs w:val="32"/>
          <w:rtl/>
        </w:rPr>
        <w:t xml:space="preserve"> رحمه الله - : ((</w:t>
      </w:r>
      <w:r w:rsidRPr="00547BF6">
        <w:rPr>
          <w:rFonts w:ascii="Traditional Arabic" w:hAnsi="Traditional Arabic"/>
          <w:szCs w:val="32"/>
          <w:rtl/>
        </w:rPr>
        <w:t>الصرف بيع الأثمان بعضها ببعض. والقبض في المجلس شرط</w:t>
      </w:r>
      <w:r w:rsidRPr="00D718D0">
        <w:rPr>
          <w:rFonts w:ascii="Traditional Arabic" w:hAnsi="Traditional Arabic"/>
          <w:szCs w:val="32"/>
          <w:rtl/>
        </w:rPr>
        <w:t xml:space="preserve"> لصحته بغير خلاف. قال ابن المنذر: أجمع كل من نحفظ عنه من أهل العلم على أن</w:t>
      </w:r>
      <w:r>
        <w:rPr>
          <w:rFonts w:ascii="Traditional Arabic" w:hAnsi="Traditional Arabic" w:hint="cs"/>
          <w:szCs w:val="32"/>
          <w:rtl/>
        </w:rPr>
        <w:t>ّ</w:t>
      </w:r>
      <w:r w:rsidRPr="00D718D0">
        <w:rPr>
          <w:rFonts w:ascii="Traditional Arabic" w:hAnsi="Traditional Arabic"/>
          <w:szCs w:val="32"/>
          <w:rtl/>
        </w:rPr>
        <w:t xml:space="preserve"> المتصارفين إذا افترقا قبل أن يتقابضا، أن</w:t>
      </w:r>
      <w:r>
        <w:rPr>
          <w:rFonts w:ascii="Traditional Arabic" w:hAnsi="Traditional Arabic" w:hint="cs"/>
          <w:szCs w:val="32"/>
          <w:rtl/>
        </w:rPr>
        <w:t>ّ</w:t>
      </w:r>
      <w:r w:rsidRPr="00D718D0">
        <w:rPr>
          <w:rFonts w:ascii="Traditional Arabic" w:hAnsi="Traditional Arabic"/>
          <w:szCs w:val="32"/>
          <w:rtl/>
        </w:rPr>
        <w:t xml:space="preserve"> الصرف فاسد</w:t>
      </w:r>
      <w:r>
        <w:rPr>
          <w:rFonts w:ascii="Traditional Arabic" w:hAnsi="Traditional Arabic" w:hint="cs"/>
          <w:szCs w:val="32"/>
          <w:rtl/>
        </w:rPr>
        <w:t>)).</w:t>
      </w:r>
      <w:r w:rsidRPr="00D718D0">
        <w:rPr>
          <w:rFonts w:ascii="Traditional Arabic" w:hAnsi="Traditional Arabic"/>
          <w:szCs w:val="32"/>
          <w:rtl/>
        </w:rPr>
        <w:t xml:space="preserve"> </w:t>
      </w:r>
      <w:r>
        <w:rPr>
          <w:rFonts w:ascii="Traditional Arabic" w:hAnsi="Traditional Arabic"/>
          <w:szCs w:val="32"/>
          <w:rtl/>
        </w:rPr>
        <w:t>المغني لابن قدامة (</w:t>
      </w:r>
      <w:r>
        <w:rPr>
          <w:rFonts w:ascii="Traditional Arabic" w:hAnsi="Traditional Arabic" w:hint="cs"/>
          <w:szCs w:val="32"/>
          <w:rtl/>
        </w:rPr>
        <w:t>6/112</w:t>
      </w:r>
      <w:r w:rsidRPr="00D718D0">
        <w:rPr>
          <w:rFonts w:ascii="Traditional Arabic" w:hAnsi="Traditional Arabic"/>
          <w:szCs w:val="32"/>
          <w:rtl/>
        </w:rPr>
        <w:t>)</w:t>
      </w:r>
      <w:r>
        <w:rPr>
          <w:rFonts w:ascii="Traditional Arabic" w:hAnsi="Traditional Arabic" w:hint="cs"/>
          <w:szCs w:val="32"/>
          <w:rtl/>
        </w:rPr>
        <w:t>.</w:t>
      </w:r>
    </w:p>
  </w:footnote>
  <w:footnote w:id="357">
    <w:p w:rsidR="000B121C" w:rsidRDefault="000B121C" w:rsidP="00650C88">
      <w:pPr>
        <w:ind w:left="576" w:hanging="576"/>
        <w:jc w:val="both"/>
        <w:rPr>
          <w:rFonts w:ascii="Traditional Arabic" w:hAnsi="Traditional Arabic"/>
          <w:szCs w:val="32"/>
          <w:rtl/>
        </w:rPr>
      </w:pPr>
      <w:r w:rsidRPr="0044403C">
        <w:rPr>
          <w:rFonts w:ascii="Traditional Arabic" w:hAnsi="Traditional Arabic"/>
          <w:szCs w:val="32"/>
          <w:rtl/>
        </w:rPr>
        <w:t>(</w:t>
      </w:r>
      <w:r w:rsidRPr="0044403C">
        <w:rPr>
          <w:rStyle w:val="FootnoteReference"/>
          <w:rFonts w:ascii="Traditional Arabic" w:hAnsi="Traditional Arabic" w:cs="Traditional Arabic"/>
          <w:szCs w:val="32"/>
          <w:vertAlign w:val="baseline"/>
        </w:rPr>
        <w:footnoteRef/>
      </w:r>
      <w:r w:rsidRPr="0044403C">
        <w:rPr>
          <w:rFonts w:ascii="Traditional Arabic" w:hAnsi="Traditional Arabic"/>
          <w:szCs w:val="32"/>
          <w:rtl/>
        </w:rPr>
        <w:t>)</w:t>
      </w:r>
      <w:r>
        <w:rPr>
          <w:rFonts w:ascii="Traditional Arabic" w:hAnsi="Traditional Arabic" w:hint="cs"/>
          <w:szCs w:val="32"/>
          <w:rtl/>
        </w:rPr>
        <w:t xml:space="preserve"> السَّلَم</w:t>
      </w:r>
      <w:r w:rsidRPr="00A47D3D">
        <w:rPr>
          <w:rFonts w:ascii="Traditional Arabic" w:hAnsi="Traditional Arabic"/>
          <w:szCs w:val="32"/>
          <w:rtl/>
        </w:rPr>
        <w:t>،</w:t>
      </w:r>
      <w:r>
        <w:rPr>
          <w:rFonts w:ascii="Traditional Arabic" w:hAnsi="Traditional Arabic" w:hint="cs"/>
          <w:szCs w:val="32"/>
          <w:rtl/>
        </w:rPr>
        <w:t xml:space="preserve"> لغة:</w:t>
      </w:r>
      <w:r w:rsidRPr="00A47D3D">
        <w:rPr>
          <w:rFonts w:ascii="Traditional Arabic" w:hAnsi="Traditional Arabic"/>
          <w:szCs w:val="32"/>
          <w:rtl/>
        </w:rPr>
        <w:t xml:space="preserve"> الس</w:t>
      </w:r>
      <w:r>
        <w:rPr>
          <w:rFonts w:ascii="Traditional Arabic" w:hAnsi="Traditional Arabic" w:hint="cs"/>
          <w:szCs w:val="32"/>
          <w:rtl/>
        </w:rPr>
        <w:t>َّ</w:t>
      </w:r>
      <w:r w:rsidRPr="00A47D3D">
        <w:rPr>
          <w:rFonts w:ascii="Traditional Arabic" w:hAnsi="Traditional Arabic"/>
          <w:szCs w:val="32"/>
          <w:rtl/>
        </w:rPr>
        <w:t>ل</w:t>
      </w:r>
      <w:r>
        <w:rPr>
          <w:rFonts w:ascii="Traditional Arabic" w:hAnsi="Traditional Arabic" w:hint="cs"/>
          <w:szCs w:val="32"/>
          <w:rtl/>
        </w:rPr>
        <w:t>َ</w:t>
      </w:r>
      <w:r w:rsidRPr="00A47D3D">
        <w:rPr>
          <w:rFonts w:ascii="Traditional Arabic" w:hAnsi="Traditional Arabic"/>
          <w:szCs w:val="32"/>
          <w:rtl/>
        </w:rPr>
        <w:t>ف</w:t>
      </w:r>
      <w:r>
        <w:rPr>
          <w:rFonts w:ascii="Traditional Arabic" w:hAnsi="Traditional Arabic" w:hint="cs"/>
          <w:szCs w:val="32"/>
          <w:rtl/>
        </w:rPr>
        <w:t xml:space="preserve"> (وزناً ومعنىً)</w:t>
      </w:r>
      <w:r w:rsidRPr="00A47D3D">
        <w:rPr>
          <w:rFonts w:ascii="Traditional Arabic" w:hAnsi="Traditional Arabic"/>
          <w:szCs w:val="32"/>
          <w:rtl/>
        </w:rPr>
        <w:t xml:space="preserve"> وهو أن تعطي ذهبا</w:t>
      </w:r>
      <w:r>
        <w:rPr>
          <w:rFonts w:ascii="Traditional Arabic" w:hAnsi="Traditional Arabic" w:hint="cs"/>
          <w:szCs w:val="32"/>
          <w:rtl/>
        </w:rPr>
        <w:t>ً</w:t>
      </w:r>
      <w:r w:rsidRPr="00A47D3D">
        <w:rPr>
          <w:rFonts w:ascii="Traditional Arabic" w:hAnsi="Traditional Arabic"/>
          <w:szCs w:val="32"/>
          <w:rtl/>
        </w:rPr>
        <w:t xml:space="preserve"> </w:t>
      </w:r>
      <w:r>
        <w:rPr>
          <w:rFonts w:ascii="Traditional Arabic" w:hAnsi="Traditional Arabic" w:hint="cs"/>
          <w:szCs w:val="32"/>
          <w:rtl/>
        </w:rPr>
        <w:t xml:space="preserve">أو </w:t>
      </w:r>
      <w:r w:rsidRPr="00A47D3D">
        <w:rPr>
          <w:rFonts w:ascii="Traditional Arabic" w:hAnsi="Traditional Arabic"/>
          <w:szCs w:val="32"/>
          <w:rtl/>
        </w:rPr>
        <w:t>فضة في سلعة</w:t>
      </w:r>
      <w:r>
        <w:rPr>
          <w:rFonts w:ascii="Traditional Arabic" w:hAnsi="Traditional Arabic" w:hint="cs"/>
          <w:szCs w:val="32"/>
          <w:rtl/>
        </w:rPr>
        <w:t>ٍ</w:t>
      </w:r>
      <w:r w:rsidRPr="00A47D3D">
        <w:rPr>
          <w:rFonts w:ascii="Traditional Arabic" w:hAnsi="Traditional Arabic"/>
          <w:szCs w:val="32"/>
          <w:rtl/>
        </w:rPr>
        <w:t xml:space="preserve"> معلومة إلى أمد معلوم، فكأنك قد أسلمت الثمن إلى صاحب السلعة وسلمته إليه</w:t>
      </w:r>
      <w:r>
        <w:rPr>
          <w:rFonts w:ascii="Traditional Arabic" w:hAnsi="Traditional Arabic" w:hint="cs"/>
          <w:szCs w:val="32"/>
          <w:rtl/>
        </w:rPr>
        <w:t xml:space="preserve">. انظر: </w:t>
      </w:r>
      <w:r w:rsidRPr="00A47D3D">
        <w:rPr>
          <w:rFonts w:ascii="Traditional Arabic" w:hAnsi="Traditional Arabic"/>
          <w:szCs w:val="32"/>
          <w:rtl/>
        </w:rPr>
        <w:t>لسان العرب (12/295)</w:t>
      </w:r>
      <w:r>
        <w:rPr>
          <w:rFonts w:ascii="Traditional Arabic" w:hAnsi="Traditional Arabic" w:hint="cs"/>
          <w:szCs w:val="32"/>
          <w:rtl/>
        </w:rPr>
        <w:t>، مادة "س ل م"، المصباح المنير، مادة "س ل م".</w:t>
      </w:r>
    </w:p>
    <w:p w:rsidR="000B121C" w:rsidRPr="00E16A60" w:rsidRDefault="000B121C" w:rsidP="00962DE8">
      <w:pPr>
        <w:ind w:left="576" w:firstLine="0"/>
        <w:jc w:val="both"/>
        <w:rPr>
          <w:rFonts w:ascii="Traditional Arabic" w:hAnsi="Traditional Arabic"/>
          <w:szCs w:val="32"/>
          <w:rtl/>
        </w:rPr>
      </w:pPr>
      <w:r>
        <w:rPr>
          <w:rFonts w:ascii="Traditional Arabic" w:hAnsi="Traditional Arabic" w:hint="cs"/>
          <w:szCs w:val="32"/>
          <w:rtl/>
        </w:rPr>
        <w:t>وفي الاصطلاح: "</w:t>
      </w:r>
      <w:r w:rsidRPr="00650C88">
        <w:rPr>
          <w:rFonts w:ascii="Traditional Arabic" w:hAnsi="Traditional Arabic"/>
          <w:szCs w:val="32"/>
          <w:rtl/>
        </w:rPr>
        <w:t>عقد</w:t>
      </w:r>
      <w:r>
        <w:rPr>
          <w:rFonts w:ascii="Traditional Arabic" w:hAnsi="Traditional Arabic" w:hint="cs"/>
          <w:szCs w:val="32"/>
          <w:rtl/>
        </w:rPr>
        <w:t>ٌ</w:t>
      </w:r>
      <w:r w:rsidRPr="00650C88">
        <w:rPr>
          <w:rFonts w:ascii="Traditional Arabic" w:hAnsi="Traditional Arabic"/>
          <w:szCs w:val="32"/>
          <w:rtl/>
        </w:rPr>
        <w:t xml:space="preserve"> على موصوف</w:t>
      </w:r>
      <w:r>
        <w:rPr>
          <w:rFonts w:ascii="Traditional Arabic" w:hAnsi="Traditional Arabic" w:hint="cs"/>
          <w:szCs w:val="32"/>
          <w:rtl/>
        </w:rPr>
        <w:t>ٍ</w:t>
      </w:r>
      <w:r w:rsidRPr="00650C88">
        <w:rPr>
          <w:rFonts w:ascii="Traditional Arabic" w:hAnsi="Traditional Arabic"/>
          <w:szCs w:val="32"/>
          <w:rtl/>
        </w:rPr>
        <w:t xml:space="preserve"> في الذمة ب</w:t>
      </w:r>
      <w:r>
        <w:rPr>
          <w:rFonts w:ascii="Traditional Arabic" w:hAnsi="Traditional Arabic" w:hint="cs"/>
          <w:szCs w:val="32"/>
          <w:rtl/>
        </w:rPr>
        <w:t>ِ</w:t>
      </w:r>
      <w:r w:rsidRPr="00650C88">
        <w:rPr>
          <w:rFonts w:ascii="Traditional Arabic" w:hAnsi="Traditional Arabic"/>
          <w:szCs w:val="32"/>
          <w:rtl/>
        </w:rPr>
        <w:t>ب</w:t>
      </w:r>
      <w:r>
        <w:rPr>
          <w:rFonts w:ascii="Traditional Arabic" w:hAnsi="Traditional Arabic" w:hint="cs"/>
          <w:szCs w:val="32"/>
          <w:rtl/>
        </w:rPr>
        <w:t>َ</w:t>
      </w:r>
      <w:r w:rsidRPr="00650C88">
        <w:rPr>
          <w:rFonts w:ascii="Traditional Arabic" w:hAnsi="Traditional Arabic"/>
          <w:szCs w:val="32"/>
          <w:rtl/>
        </w:rPr>
        <w:t>دل</w:t>
      </w:r>
      <w:r>
        <w:rPr>
          <w:rFonts w:ascii="Traditional Arabic" w:hAnsi="Traditional Arabic" w:hint="cs"/>
          <w:szCs w:val="32"/>
          <w:rtl/>
        </w:rPr>
        <w:t>ٍ</w:t>
      </w:r>
      <w:r w:rsidRPr="00650C88">
        <w:rPr>
          <w:rFonts w:ascii="Traditional Arabic" w:hAnsi="Traditional Arabic"/>
          <w:szCs w:val="32"/>
          <w:rtl/>
        </w:rPr>
        <w:t xml:space="preserve"> ي</w:t>
      </w:r>
      <w:r>
        <w:rPr>
          <w:rFonts w:ascii="Traditional Arabic" w:hAnsi="Traditional Arabic" w:hint="cs"/>
          <w:szCs w:val="32"/>
          <w:rtl/>
        </w:rPr>
        <w:t>ُ</w:t>
      </w:r>
      <w:r w:rsidRPr="00650C88">
        <w:rPr>
          <w:rFonts w:ascii="Traditional Arabic" w:hAnsi="Traditional Arabic"/>
          <w:szCs w:val="32"/>
          <w:rtl/>
        </w:rPr>
        <w:t>عط</w:t>
      </w:r>
      <w:r>
        <w:rPr>
          <w:rFonts w:ascii="Traditional Arabic" w:hAnsi="Traditional Arabic" w:hint="cs"/>
          <w:szCs w:val="32"/>
          <w:rtl/>
        </w:rPr>
        <w:t>َ</w:t>
      </w:r>
      <w:r w:rsidRPr="00650C88">
        <w:rPr>
          <w:rFonts w:ascii="Traditional Arabic" w:hAnsi="Traditional Arabic"/>
          <w:szCs w:val="32"/>
          <w:rtl/>
        </w:rPr>
        <w:t>ى عاجلا</w:t>
      </w:r>
      <w:r>
        <w:rPr>
          <w:rFonts w:ascii="Traditional Arabic" w:hAnsi="Traditional Arabic" w:hint="cs"/>
          <w:szCs w:val="32"/>
          <w:rtl/>
        </w:rPr>
        <w:t>ً".</w:t>
      </w:r>
      <w:r w:rsidRPr="00650C88">
        <w:rPr>
          <w:rFonts w:ascii="Traditional Arabic" w:hAnsi="Traditional Arabic"/>
          <w:szCs w:val="32"/>
          <w:rtl/>
        </w:rPr>
        <w:t xml:space="preserve"> روضة الطالبين (4/3)</w:t>
      </w:r>
      <w:r>
        <w:rPr>
          <w:rFonts w:ascii="Traditional Arabic" w:hAnsi="Traditional Arabic" w:hint="cs"/>
          <w:szCs w:val="32"/>
          <w:rtl/>
        </w:rPr>
        <w:t xml:space="preserve">، وانظر: </w:t>
      </w:r>
      <w:r w:rsidRPr="00650C88">
        <w:rPr>
          <w:rFonts w:ascii="Traditional Arabic" w:hAnsi="Traditional Arabic"/>
          <w:szCs w:val="32"/>
          <w:rtl/>
        </w:rPr>
        <w:t>تحفة الفقهاء (2/8)</w:t>
      </w:r>
      <w:r>
        <w:rPr>
          <w:rFonts w:ascii="Traditional Arabic" w:hAnsi="Traditional Arabic" w:hint="cs"/>
          <w:szCs w:val="32"/>
          <w:rtl/>
        </w:rPr>
        <w:t>.</w:t>
      </w:r>
    </w:p>
  </w:footnote>
  <w:footnote w:id="358">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المعونة (2/1152)، الذخيرة (8/98).</w:t>
      </w:r>
    </w:p>
  </w:footnote>
  <w:footnote w:id="359">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215CBD">
        <w:rPr>
          <w:rFonts w:ascii="Traditional Arabic" w:hAnsi="Traditional Arabic" w:cs="Traditional Arabic"/>
          <w:sz w:val="32"/>
          <w:szCs w:val="32"/>
        </w:rPr>
        <w:footnoteRef/>
      </w:r>
      <w:r w:rsidRPr="008B7363">
        <w:rPr>
          <w:rFonts w:ascii="Traditional Arabic" w:hAnsi="Traditional Arabic" w:cs="Traditional Arabic"/>
          <w:sz w:val="32"/>
          <w:szCs w:val="32"/>
          <w:rtl/>
        </w:rPr>
        <w:t>) انظر: مغني المحتاج (2/167)، حاشية الجمل (5/82)، السراج الوهاج على متن المنهاج (ص 214).</w:t>
      </w:r>
    </w:p>
  </w:footnote>
  <w:footnote w:id="360">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الاختيار لتعليل المختار (2/372)، العناية شرح الهداية (6/241 – 242)، البحر الرائق (8/451).</w:t>
      </w:r>
    </w:p>
  </w:footnote>
  <w:footnote w:id="361">
    <w:p w:rsidR="000B121C" w:rsidRPr="00E16A60" w:rsidRDefault="000B121C" w:rsidP="00A900A3">
      <w:pPr>
        <w:ind w:left="576" w:hanging="576"/>
        <w:jc w:val="both"/>
        <w:rPr>
          <w:rFonts w:ascii="Traditional Arabic" w:hAnsi="Traditional Arabic"/>
          <w:szCs w:val="32"/>
          <w:rtl/>
        </w:rPr>
      </w:pPr>
      <w:r w:rsidRPr="00547BF6">
        <w:rPr>
          <w:rFonts w:ascii="Traditional Arabic" w:hAnsi="Traditional Arabic"/>
          <w:szCs w:val="32"/>
          <w:rtl/>
        </w:rPr>
        <w:t>(</w:t>
      </w:r>
      <w:r w:rsidRPr="00547BF6">
        <w:rPr>
          <w:rStyle w:val="FootnoteReference"/>
          <w:rFonts w:ascii="Traditional Arabic" w:eastAsia="Calibri" w:hAnsi="Traditional Arabic" w:cs="Traditional Arabic"/>
          <w:szCs w:val="32"/>
          <w:vertAlign w:val="baseline"/>
        </w:rPr>
        <w:footnoteRef/>
      </w:r>
      <w:r w:rsidRPr="00547BF6">
        <w:rPr>
          <w:rFonts w:ascii="Traditional Arabic" w:hAnsi="Traditional Arabic"/>
          <w:szCs w:val="32"/>
          <w:rtl/>
        </w:rPr>
        <w:t>)</w:t>
      </w:r>
      <w:r w:rsidRPr="00547BF6">
        <w:rPr>
          <w:rFonts w:ascii="Traditional Arabic" w:hAnsi="Traditional Arabic" w:hint="cs"/>
          <w:szCs w:val="32"/>
          <w:rtl/>
        </w:rPr>
        <w:t xml:space="preserve"> </w:t>
      </w:r>
      <w:r>
        <w:rPr>
          <w:rFonts w:ascii="Traditional Arabic" w:hAnsi="Traditional Arabic" w:hint="cs"/>
          <w:szCs w:val="32"/>
          <w:rtl/>
        </w:rPr>
        <w:t xml:space="preserve">وهو قول جماهير أهل العلم، وأجاز مالك أن يتأخر القبض فيه يومين وثلاثة وأكثر ما لم يكن ذلك شرطاً. انظر: </w:t>
      </w:r>
      <w:r>
        <w:rPr>
          <w:rFonts w:ascii="Traditional Arabic" w:hAnsi="Traditional Arabic"/>
          <w:szCs w:val="32"/>
          <w:rtl/>
        </w:rPr>
        <w:t>المغني لابن قدامة (</w:t>
      </w:r>
      <w:r>
        <w:rPr>
          <w:rFonts w:ascii="Traditional Arabic" w:hAnsi="Traditional Arabic" w:hint="cs"/>
          <w:szCs w:val="32"/>
          <w:rtl/>
        </w:rPr>
        <w:t xml:space="preserve">6/408 </w:t>
      </w:r>
      <w:r>
        <w:rPr>
          <w:rFonts w:ascii="Traditional Arabic" w:hAnsi="Traditional Arabic"/>
          <w:szCs w:val="32"/>
          <w:rtl/>
        </w:rPr>
        <w:t>–</w:t>
      </w:r>
      <w:r>
        <w:rPr>
          <w:rFonts w:ascii="Traditional Arabic" w:hAnsi="Traditional Arabic" w:hint="cs"/>
          <w:szCs w:val="32"/>
          <w:rtl/>
        </w:rPr>
        <w:t xml:space="preserve"> 409).</w:t>
      </w:r>
    </w:p>
  </w:footnote>
  <w:footnote w:id="362">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المعونة (2/1153)، الذخيرة (8/98).</w:t>
      </w:r>
    </w:p>
  </w:footnote>
  <w:footnote w:id="363">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المعونة (2/1153).</w:t>
      </w:r>
    </w:p>
  </w:footnote>
  <w:footnote w:id="364">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المبسوط للسرخسي (20/102)، تحفة الفقهاء (3/41)، الاختيار لتعليل المختار (2/367)، الجوهرة النيرة (1/514)، العناية شرح الهداية (6/217).</w:t>
      </w:r>
    </w:p>
  </w:footnote>
  <w:footnote w:id="365">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لأنّ الكفالة – عندهم - لا تصح في القصاص؛ لأنّ فائدتها استيفاء الحق من الكفيل إن تعذر إحضار المكفول به، ولا يمكن استيفاؤه من غير القاتل، فلم تصح الكفالة به. انظر: البيان للعمراني (11/402). والرهن في ذلك كالكفالة.</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ولأنهم يشترطون كون المرهون به ديناً يمكن استيفاؤه من الرهن، وهو متعذر في القصاص. قال الجويني: ((وأما المرهون به فلا يكون إلا ديناً، فإنّ الغرض استيفاء الدين من العين عند فرض العسر)). نهاية المطلب (6/72). وانظر: البيان للعمراني (6/7)، مغني المحتاج (2/159)، فتح الجواد (2/113).</w:t>
      </w:r>
    </w:p>
  </w:footnote>
  <w:footnote w:id="366">
    <w:p w:rsidR="000B121C" w:rsidRPr="008B7363" w:rsidRDefault="000B121C" w:rsidP="009A7B07">
      <w:pPr>
        <w:ind w:left="432" w:hanging="432"/>
        <w:rPr>
          <w:rFonts w:ascii="Traditional Arabic" w:eastAsia="Calibri" w:hAnsi="Traditional Arabic"/>
          <w:szCs w:val="32"/>
          <w:rtl/>
          <w:lang w:eastAsia="en-US"/>
        </w:rPr>
      </w:pPr>
      <w:r w:rsidRPr="008B7363">
        <w:rPr>
          <w:rFonts w:ascii="Traditional Arabic" w:eastAsia="Calibri" w:hAnsi="Traditional Arabic"/>
          <w:szCs w:val="32"/>
          <w:rtl/>
          <w:lang w:eastAsia="en-US"/>
        </w:rPr>
        <w:t>(</w:t>
      </w:r>
      <w:r w:rsidRPr="008B7363">
        <w:rPr>
          <w:rFonts w:ascii="Traditional Arabic" w:eastAsia="Calibri" w:hAnsi="Traditional Arabic"/>
          <w:szCs w:val="32"/>
          <w:lang w:eastAsia="en-US"/>
        </w:rPr>
        <w:footnoteRef/>
      </w:r>
      <w:r w:rsidRPr="008B7363">
        <w:rPr>
          <w:rFonts w:ascii="Traditional Arabic" w:eastAsia="Calibri" w:hAnsi="Traditional Arabic"/>
          <w:szCs w:val="32"/>
          <w:rtl/>
          <w:lang w:eastAsia="en-US"/>
        </w:rPr>
        <w:t xml:space="preserve">) لأنّهم ينصّون على أنّ الكفالة لا تصح في القصاص لأنّ فائدتها استيفاء الحق من الكفيل إن تعذر إحضار المكفول به ولا يمكن استيفاؤه من غير القاتل فلم تصح الكفالة به. </w:t>
      </w:r>
      <w:r w:rsidRPr="008B7363">
        <w:rPr>
          <w:rFonts w:ascii="Traditional Arabic" w:eastAsia="Calibri" w:hAnsi="Traditional Arabic" w:hint="cs"/>
          <w:szCs w:val="32"/>
          <w:rtl/>
          <w:lang w:eastAsia="en-US"/>
        </w:rPr>
        <w:t>انظر: الكافي لابن قدامة (3/305)، الإقناع للحجاوي (2/352)، منتهى الإرادات (2/437).</w:t>
      </w:r>
      <w:r w:rsidRPr="008B7363">
        <w:rPr>
          <w:rFonts w:ascii="Traditional Arabic" w:eastAsia="Calibri" w:hAnsi="Traditional Arabic"/>
          <w:szCs w:val="32"/>
          <w:rtl/>
          <w:lang w:eastAsia="en-US"/>
        </w:rPr>
        <w:t xml:space="preserve"> والرهن في هذا مثل الكفالة.</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ولأنّ فائدة الرهن توثقة دين بعينٍ يمكن استيفاؤه منها، أو من ثمنها، وهذا متعذر في القصاص. انظر: شرح الزركشي على الخرقي (4/25)، الواضح شرح الخرقي (2/446)، الروض المربع (ص 364).</w:t>
      </w:r>
    </w:p>
  </w:footnote>
  <w:footnote w:id="367">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تحفة الفقهاء (3/41)، الذخيرة (8/93)، الاختيار لتعليل المختار (2/367).</w:t>
      </w:r>
    </w:p>
  </w:footnote>
  <w:footnote w:id="368">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المعونة (2/1153)، الذخيرة (8/98).</w:t>
      </w:r>
    </w:p>
  </w:footnote>
  <w:footnote w:id="369">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المبسوط للسرخسي (20/102)، الجوهرة النيرة (1/514)، العناية شرح الهداية (6/217).</w:t>
      </w:r>
    </w:p>
  </w:footnote>
  <w:footnote w:id="370">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Fonts w:ascii="Traditional Arabic" w:hAnsi="Traditional Arabic" w:cs="Traditional Arabic"/>
          <w:sz w:val="32"/>
          <w:szCs w:val="32"/>
        </w:rPr>
        <w:footnoteRef/>
      </w:r>
      <w:r w:rsidRPr="008B7363">
        <w:rPr>
          <w:rFonts w:ascii="Traditional Arabic" w:hAnsi="Traditional Arabic" w:cs="Traditional Arabic"/>
          <w:sz w:val="32"/>
          <w:szCs w:val="32"/>
          <w:rtl/>
        </w:rPr>
        <w:t>) لأنّ الكفالة – عندهم - لا تصح في الحدود؛ لأنّ لاستيفاء الحق من الكفيل إن تعذر إحضار المكفول به، ولا يمكن الاستيفاء منه. انظر: البيان في للعمراني (11/402). والرهن في ذلك كالكفالة.</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ولأنهم يشترطون كون المرهون به ديناً يمكن استيفاؤه من الرهن، وهو متعذر في القصاص. قال الجويني: ((وأما المرهون به فلا يكون إلا ديناً، فإنّ الغرض استيفاء الدين من العين عند فرض العسر)). نهاية المطلب (6/72). وانظر: البيان للعمراني (6/7)، مغني المحتاج (2/159)، فتح الجواد (2/113).</w:t>
      </w:r>
    </w:p>
  </w:footnote>
  <w:footnote w:id="371">
    <w:p w:rsidR="000B121C" w:rsidRPr="008B7363" w:rsidRDefault="000B121C" w:rsidP="009A7B07">
      <w:pPr>
        <w:ind w:left="432" w:hanging="432"/>
        <w:rPr>
          <w:rFonts w:ascii="Traditional Arabic" w:eastAsia="Calibri" w:hAnsi="Traditional Arabic"/>
          <w:szCs w:val="32"/>
          <w:rtl/>
          <w:lang w:eastAsia="en-US"/>
        </w:rPr>
      </w:pPr>
      <w:r w:rsidRPr="008B7363">
        <w:rPr>
          <w:rFonts w:ascii="Traditional Arabic" w:eastAsia="Calibri" w:hAnsi="Traditional Arabic"/>
          <w:szCs w:val="32"/>
          <w:rtl/>
          <w:lang w:eastAsia="en-US"/>
        </w:rPr>
        <w:t>(</w:t>
      </w:r>
      <w:r w:rsidRPr="008B7363">
        <w:rPr>
          <w:rFonts w:ascii="Traditional Arabic" w:eastAsia="Calibri" w:hAnsi="Traditional Arabic"/>
          <w:szCs w:val="32"/>
          <w:lang w:eastAsia="en-US"/>
        </w:rPr>
        <w:footnoteRef/>
      </w:r>
      <w:r w:rsidRPr="008B7363">
        <w:rPr>
          <w:rFonts w:ascii="Traditional Arabic" w:eastAsia="Calibri" w:hAnsi="Traditional Arabic"/>
          <w:szCs w:val="32"/>
          <w:rtl/>
          <w:lang w:eastAsia="en-US"/>
        </w:rPr>
        <w:t xml:space="preserve">) لأنّ الكفالة لا تصح – عندهم – في الحد؛ لأنّ فائدتها استيفاء الحق من الكفيل إن تعذر إحضار المكفول به ولا يمكن استيفاؤه من غير صاحبه فلم تصح الكفالة به. </w:t>
      </w:r>
      <w:r w:rsidRPr="008B7363">
        <w:rPr>
          <w:rFonts w:ascii="Traditional Arabic" w:eastAsia="Calibri" w:hAnsi="Traditional Arabic" w:hint="cs"/>
          <w:szCs w:val="32"/>
          <w:rtl/>
          <w:lang w:eastAsia="en-US"/>
        </w:rPr>
        <w:t>انظر: الكافي لابن قدامة (3/305)، الإقناع للحجاوي (2/352)، منتهى الإرادات (2/437).</w:t>
      </w:r>
      <w:r w:rsidRPr="008B7363">
        <w:rPr>
          <w:rFonts w:ascii="Traditional Arabic" w:eastAsia="Calibri" w:hAnsi="Traditional Arabic"/>
          <w:szCs w:val="32"/>
          <w:rtl/>
          <w:lang w:eastAsia="en-US"/>
        </w:rPr>
        <w:t xml:space="preserve"> وحكم الرهن في هذا كالكفالة.</w:t>
      </w:r>
    </w:p>
    <w:p w:rsidR="000B121C" w:rsidRPr="008B7363" w:rsidRDefault="000B121C" w:rsidP="009A7B07">
      <w:pPr>
        <w:pStyle w:val="FootnoteText"/>
        <w:ind w:left="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ولأنّ فائدة الرهن توثقة دين بعينٍ يمكن استيفاؤه منها، أو من ثمنها، وهذا متعذر في القصاص. انظر: شرح الزركشي على الخرقي (4/25)، الواضح شرح الخرقي (2/446)، الروض المربع (ص 364).</w:t>
      </w:r>
    </w:p>
  </w:footnote>
  <w:footnote w:id="372">
    <w:p w:rsidR="000B121C" w:rsidRPr="008B7363" w:rsidRDefault="000B121C" w:rsidP="009A7B07">
      <w:pPr>
        <w:pStyle w:val="FootnoteText"/>
        <w:ind w:left="397" w:hanging="397"/>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المبسوط للسرخسي (20/102)، الجوهرة النيرة (1/514)، العناية شرح الهداية (6/217).</w:t>
      </w:r>
    </w:p>
  </w:footnote>
  <w:footnote w:id="373">
    <w:p w:rsidR="000B121C" w:rsidRPr="008B7363" w:rsidRDefault="000B121C" w:rsidP="009A7B07">
      <w:pPr>
        <w:ind w:left="576" w:hanging="576"/>
        <w:rPr>
          <w:rFonts w:ascii="Traditional Arabic" w:hAnsi="Traditional Arabic"/>
          <w:szCs w:val="32"/>
          <w:rtl/>
        </w:rPr>
      </w:pPr>
      <w:r w:rsidRPr="008B7363">
        <w:rPr>
          <w:rFonts w:ascii="Traditional Arabic" w:hAnsi="Traditional Arabic"/>
          <w:szCs w:val="32"/>
          <w:rtl/>
        </w:rPr>
        <w:t>(</w:t>
      </w:r>
      <w:r w:rsidRPr="008B7363">
        <w:rPr>
          <w:rStyle w:val="FootnoteReference"/>
          <w:rFonts w:ascii="Traditional Arabic" w:hAnsi="Traditional Arabic" w:cs="Traditional Arabic"/>
          <w:szCs w:val="32"/>
          <w:vertAlign w:val="baseline"/>
        </w:rPr>
        <w:footnoteRef/>
      </w:r>
      <w:r w:rsidRPr="008B7363">
        <w:rPr>
          <w:rFonts w:ascii="Traditional Arabic" w:hAnsi="Traditional Arabic"/>
          <w:szCs w:val="32"/>
          <w:rtl/>
        </w:rPr>
        <w:t>) الذخيرة (8/98).</w:t>
      </w:r>
    </w:p>
  </w:footnote>
  <w:footnote w:id="374">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السراج الوهاج على متن المنهاج (ص 214)، حاشية الجمل (5/82).</w:t>
      </w:r>
    </w:p>
  </w:footnote>
  <w:footnote w:id="375">
    <w:p w:rsidR="000B121C" w:rsidRPr="008B7363" w:rsidRDefault="000B121C" w:rsidP="009A7B07">
      <w:pPr>
        <w:pStyle w:val="FootnoteText"/>
        <w:ind w:left="576" w:hanging="576"/>
        <w:jc w:val="both"/>
        <w:rPr>
          <w:rFonts w:ascii="Traditional Arabic" w:hAnsi="Traditional Arabic" w:cs="Traditional Arabic"/>
          <w:sz w:val="32"/>
          <w:szCs w:val="32"/>
          <w:rtl/>
        </w:rPr>
      </w:pPr>
      <w:r w:rsidRPr="008B7363">
        <w:rPr>
          <w:rFonts w:ascii="Traditional Arabic" w:hAnsi="Traditional Arabic" w:cs="Traditional Arabic"/>
          <w:sz w:val="32"/>
          <w:szCs w:val="32"/>
          <w:rtl/>
        </w:rPr>
        <w:t>(</w:t>
      </w:r>
      <w:r w:rsidRPr="008B7363">
        <w:rPr>
          <w:rStyle w:val="FootnoteReference"/>
          <w:rFonts w:ascii="Traditional Arabic" w:hAnsi="Traditional Arabic" w:cs="Traditional Arabic"/>
          <w:sz w:val="32"/>
          <w:szCs w:val="32"/>
          <w:vertAlign w:val="baseline"/>
        </w:rPr>
        <w:footnoteRef/>
      </w:r>
      <w:r w:rsidRPr="008B7363">
        <w:rPr>
          <w:rFonts w:ascii="Traditional Arabic" w:hAnsi="Traditional Arabic" w:cs="Traditional Arabic"/>
          <w:sz w:val="32"/>
          <w:szCs w:val="32"/>
          <w:rtl/>
        </w:rPr>
        <w:t>) انظر: المعونة (2/1153).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eastAsiaTheme="minorHAnsi" w:hAnsi="Arial" w:cs="Akhbar MT"/>
        <w:snapToGrid w:val="0"/>
        <w:sz w:val="30"/>
        <w:szCs w:val="30"/>
        <w:rtl/>
        <w:lang w:eastAsia="en-US"/>
      </w:rPr>
      <w:alias w:val="العنوان"/>
      <w:id w:val="77738743"/>
      <w:placeholder>
        <w:docPart w:val="4A4C2CC10ECA4559811451E4D00B0198"/>
      </w:placeholder>
      <w:dataBinding w:prefixMappings="xmlns:ns0='http://schemas.openxmlformats.org/package/2006/metadata/core-properties' xmlns:ns1='http://purl.org/dc/elements/1.1/'" w:xpath="/ns0:coreProperties[1]/ns1:title[1]" w:storeItemID="{6C3C8BC8-F283-45AE-878A-BAB7291924A1}"/>
      <w:text/>
    </w:sdtPr>
    <w:sdtContent>
      <w:p w:rsidR="000B121C" w:rsidRDefault="000B121C" w:rsidP="00A4362B">
        <w:pPr>
          <w:pStyle w:val="Header"/>
          <w:pBdr>
            <w:bottom w:val="thickThinSmallGap" w:sz="24" w:space="1" w:color="622423" w:themeColor="accent2" w:themeShade="7F"/>
          </w:pBdr>
          <w:jc w:val="center"/>
          <w:rPr>
            <w:rFonts w:asciiTheme="majorHAnsi" w:eastAsiaTheme="majorEastAsia" w:hAnsiTheme="majorHAnsi" w:cstheme="majorBidi"/>
            <w:szCs w:val="32"/>
          </w:rPr>
        </w:pPr>
        <w:r w:rsidRPr="002B38BC">
          <w:rPr>
            <w:rFonts w:ascii="Arial" w:eastAsiaTheme="minorHAnsi" w:hAnsi="Arial" w:cs="Akhbar MT"/>
            <w:snapToGrid w:val="0"/>
            <w:sz w:val="30"/>
            <w:szCs w:val="30"/>
            <w:rtl/>
            <w:lang w:eastAsia="en-US"/>
          </w:rPr>
          <w:t>النظائر الفقهية في كتاب الذخيرة للقرافي من أول كتاب الهبة والصدقة إلى نهاية كتاب الإقرار ...</w:t>
        </w:r>
      </w:p>
    </w:sdtContent>
  </w:sdt>
  <w:p w:rsidR="000B121C" w:rsidRDefault="000B121C" w:rsidP="00A436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D45"/>
    <w:multiLevelType w:val="hybridMultilevel"/>
    <w:tmpl w:val="BC92B060"/>
    <w:lvl w:ilvl="0" w:tplc="47FC101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0A5B99"/>
    <w:multiLevelType w:val="hybridMultilevel"/>
    <w:tmpl w:val="A44804F2"/>
    <w:lvl w:ilvl="0" w:tplc="9110B60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09714B"/>
    <w:multiLevelType w:val="hybridMultilevel"/>
    <w:tmpl w:val="29F899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AEA565C"/>
    <w:multiLevelType w:val="hybridMultilevel"/>
    <w:tmpl w:val="7B40B3CA"/>
    <w:lvl w:ilvl="0" w:tplc="C832B318">
      <w:start w:val="1"/>
      <w:numFmt w:val="decimal"/>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BD60A7"/>
    <w:multiLevelType w:val="hybridMultilevel"/>
    <w:tmpl w:val="F710B50A"/>
    <w:lvl w:ilvl="0" w:tplc="C442D0B6">
      <w:start w:val="1"/>
      <w:numFmt w:val="decimal"/>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C7608F"/>
    <w:multiLevelType w:val="hybridMultilevel"/>
    <w:tmpl w:val="1390BE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146644D"/>
    <w:multiLevelType w:val="hybridMultilevel"/>
    <w:tmpl w:val="34E6DB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6557B02"/>
    <w:multiLevelType w:val="hybridMultilevel"/>
    <w:tmpl w:val="286C15E8"/>
    <w:lvl w:ilvl="0" w:tplc="F6BE9C0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8D40E0"/>
    <w:multiLevelType w:val="hybridMultilevel"/>
    <w:tmpl w:val="8F9A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942EDA"/>
    <w:multiLevelType w:val="hybridMultilevel"/>
    <w:tmpl w:val="A0CE7F6C"/>
    <w:lvl w:ilvl="0" w:tplc="6B424514">
      <w:start w:val="1"/>
      <w:numFmt w:val="decimal"/>
      <w:lvlText w:val="%1-"/>
      <w:lvlJc w:val="left"/>
      <w:pPr>
        <w:ind w:left="1872" w:hanging="720"/>
      </w:pPr>
      <w:rPr>
        <w:rFonts w:hint="default"/>
        <w:sz w:val="36"/>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0">
    <w:nsid w:val="1812200A"/>
    <w:multiLevelType w:val="hybridMultilevel"/>
    <w:tmpl w:val="7B5E2668"/>
    <w:lvl w:ilvl="0" w:tplc="18B2BCE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ED920B9"/>
    <w:multiLevelType w:val="hybridMultilevel"/>
    <w:tmpl w:val="9DAE8962"/>
    <w:lvl w:ilvl="0" w:tplc="84CE3D3C">
      <w:start w:val="6"/>
      <w:numFmt w:val="decimal"/>
      <w:lvlText w:val="%1-"/>
      <w:lvlJc w:val="left"/>
      <w:pPr>
        <w:tabs>
          <w:tab w:val="num" w:pos="1489"/>
        </w:tabs>
        <w:ind w:left="1489" w:hanging="1035"/>
      </w:pPr>
      <w:rPr>
        <w:rFonts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12">
    <w:nsid w:val="1EDF08DF"/>
    <w:multiLevelType w:val="hybridMultilevel"/>
    <w:tmpl w:val="A970BF92"/>
    <w:lvl w:ilvl="0" w:tplc="5F3ACD9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F19362B"/>
    <w:multiLevelType w:val="hybridMultilevel"/>
    <w:tmpl w:val="97E48120"/>
    <w:lvl w:ilvl="0" w:tplc="0D1E9862">
      <w:start w:val="1"/>
      <w:numFmt w:val="decimal"/>
      <w:lvlText w:val="%1."/>
      <w:lvlJc w:val="left"/>
      <w:pPr>
        <w:ind w:left="1656" w:hanging="591"/>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4">
    <w:nsid w:val="1F5A651A"/>
    <w:multiLevelType w:val="singleLevel"/>
    <w:tmpl w:val="8A8CAFEE"/>
    <w:lvl w:ilvl="0">
      <w:start w:val="1"/>
      <w:numFmt w:val="decimal"/>
      <w:lvlText w:val="%1-"/>
      <w:lvlJc w:val="left"/>
      <w:pPr>
        <w:tabs>
          <w:tab w:val="num" w:pos="1188"/>
        </w:tabs>
        <w:ind w:left="1188" w:hanging="720"/>
      </w:pPr>
      <w:rPr>
        <w:bCs w:val="0"/>
        <w:iCs w:val="0"/>
        <w:sz w:val="36"/>
      </w:rPr>
    </w:lvl>
  </w:abstractNum>
  <w:abstractNum w:abstractNumId="15">
    <w:nsid w:val="22DE54FF"/>
    <w:multiLevelType w:val="hybridMultilevel"/>
    <w:tmpl w:val="7DE6441C"/>
    <w:lvl w:ilvl="0" w:tplc="90DE3B82">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724378B"/>
    <w:multiLevelType w:val="hybridMultilevel"/>
    <w:tmpl w:val="94AE780E"/>
    <w:lvl w:ilvl="0" w:tplc="7B30668C">
      <w:start w:val="1"/>
      <w:numFmt w:val="decimal"/>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E5A7224"/>
    <w:multiLevelType w:val="hybridMultilevel"/>
    <w:tmpl w:val="3CD66CF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8">
    <w:nsid w:val="3724208D"/>
    <w:multiLevelType w:val="hybridMultilevel"/>
    <w:tmpl w:val="1F7C4F20"/>
    <w:lvl w:ilvl="0" w:tplc="5916FBD0">
      <w:start w:val="1"/>
      <w:numFmt w:val="decimal"/>
      <w:lvlText w:val="%1-"/>
      <w:lvlJc w:val="left"/>
      <w:pPr>
        <w:ind w:left="1440" w:hanging="720"/>
      </w:pPr>
      <w:rPr>
        <w:rFonts w:ascii="Traditional Arabic" w:hAnsi="Traditional Arabic"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B2572D"/>
    <w:multiLevelType w:val="hybridMultilevel"/>
    <w:tmpl w:val="D13465C6"/>
    <w:lvl w:ilvl="0" w:tplc="51709294">
      <w:start w:val="1"/>
      <w:numFmt w:val="arabicAlpha"/>
      <w:lvlText w:val="%1-"/>
      <w:lvlJc w:val="left"/>
      <w:pPr>
        <w:ind w:left="1485" w:hanging="7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CC0639C"/>
    <w:multiLevelType w:val="hybridMultilevel"/>
    <w:tmpl w:val="29D643C6"/>
    <w:lvl w:ilvl="0" w:tplc="6C7C69A8">
      <w:start w:val="1"/>
      <w:numFmt w:val="decimal"/>
      <w:lvlText w:val="%1-"/>
      <w:lvlJc w:val="left"/>
      <w:pPr>
        <w:ind w:left="1296" w:hanging="720"/>
      </w:pPr>
      <w:rPr>
        <w:rFonts w:ascii="Traditional Arabic" w:eastAsiaTheme="minorHAnsi" w:hAnsi="Traditional Arabic" w:cs="Traditional Arabic"/>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1">
    <w:nsid w:val="402F797C"/>
    <w:multiLevelType w:val="hybridMultilevel"/>
    <w:tmpl w:val="2AB00E9E"/>
    <w:lvl w:ilvl="0" w:tplc="1D9ADC6E">
      <w:start w:val="1"/>
      <w:numFmt w:val="decimal"/>
      <w:lvlText w:val="%1-"/>
      <w:lvlJc w:val="left"/>
      <w:pPr>
        <w:ind w:left="1440" w:hanging="720"/>
      </w:pPr>
      <w:rPr>
        <w:rFonts w:ascii="Traditional Arabic" w:hAnsi="Traditional Arabic"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0400B9B"/>
    <w:multiLevelType w:val="hybridMultilevel"/>
    <w:tmpl w:val="DB5CE4DC"/>
    <w:lvl w:ilvl="0" w:tplc="38D6DD36">
      <w:start w:val="1"/>
      <w:numFmt w:val="decimal"/>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2992806"/>
    <w:multiLevelType w:val="hybridMultilevel"/>
    <w:tmpl w:val="BDE6CD4A"/>
    <w:lvl w:ilvl="0" w:tplc="D1203D3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C7C7FDE"/>
    <w:multiLevelType w:val="hybridMultilevel"/>
    <w:tmpl w:val="097E74EC"/>
    <w:lvl w:ilvl="0" w:tplc="1B56FC5C">
      <w:start w:val="1"/>
      <w:numFmt w:val="decimal"/>
      <w:lvlText w:val="%1-"/>
      <w:lvlJc w:val="left"/>
      <w:pPr>
        <w:ind w:left="1080" w:hanging="360"/>
      </w:pPr>
      <w:rPr>
        <w:rFonts w:hint="default"/>
        <w:b w:val="0"/>
        <w:bCs w:val="0"/>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FC159F2"/>
    <w:multiLevelType w:val="hybridMultilevel"/>
    <w:tmpl w:val="C5306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26A6618"/>
    <w:multiLevelType w:val="hybridMultilevel"/>
    <w:tmpl w:val="B66CFF8A"/>
    <w:lvl w:ilvl="0" w:tplc="2572E89E">
      <w:start w:val="1"/>
      <w:numFmt w:val="decimal"/>
      <w:lvlText w:val="%1-"/>
      <w:lvlJc w:val="left"/>
      <w:pPr>
        <w:ind w:left="926" w:hanging="360"/>
      </w:pPr>
      <w:rPr>
        <w:rFonts w:ascii="Traditional Arabic" w:hAnsi="Traditional Arabic" w:hint="default"/>
        <w:b/>
        <w:sz w:val="36"/>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7">
    <w:nsid w:val="541564C3"/>
    <w:multiLevelType w:val="hybridMultilevel"/>
    <w:tmpl w:val="49826070"/>
    <w:lvl w:ilvl="0" w:tplc="5F00E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2B44DE6"/>
    <w:multiLevelType w:val="hybridMultilevel"/>
    <w:tmpl w:val="CC240396"/>
    <w:lvl w:ilvl="0" w:tplc="11EE26FC">
      <w:start w:val="1"/>
      <w:numFmt w:val="bullet"/>
      <w:lvlText w:val=""/>
      <w:lvlJc w:val="left"/>
      <w:pPr>
        <w:ind w:left="1440" w:hanging="360"/>
      </w:pPr>
      <w:rPr>
        <w:rFonts w:ascii="Symbol" w:hAnsi="Symbol" w:hint="default"/>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4421043"/>
    <w:multiLevelType w:val="hybridMultilevel"/>
    <w:tmpl w:val="B75CDFDC"/>
    <w:lvl w:ilvl="0" w:tplc="CE9A966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0">
    <w:nsid w:val="650F2FBC"/>
    <w:multiLevelType w:val="hybridMultilevel"/>
    <w:tmpl w:val="E7F4FF08"/>
    <w:lvl w:ilvl="0" w:tplc="69A8CA1C">
      <w:start w:val="1"/>
      <w:numFmt w:val="decimal"/>
      <w:lvlText w:val="%1-"/>
      <w:lvlJc w:val="left"/>
      <w:pPr>
        <w:ind w:left="1260" w:hanging="720"/>
      </w:pPr>
      <w:rPr>
        <w:rFonts w:hint="default"/>
        <w:b w:val="0"/>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69A11264"/>
    <w:multiLevelType w:val="hybridMultilevel"/>
    <w:tmpl w:val="0FFC8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B711677"/>
    <w:multiLevelType w:val="hybridMultilevel"/>
    <w:tmpl w:val="06E2895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3">
    <w:nsid w:val="6EF333F2"/>
    <w:multiLevelType w:val="hybridMultilevel"/>
    <w:tmpl w:val="FB241C22"/>
    <w:lvl w:ilvl="0" w:tplc="92986820">
      <w:start w:val="1"/>
      <w:numFmt w:val="arabicAlpha"/>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0F64B4A"/>
    <w:multiLevelType w:val="hybridMultilevel"/>
    <w:tmpl w:val="4D763312"/>
    <w:lvl w:ilvl="0" w:tplc="C644A87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74E3958"/>
    <w:multiLevelType w:val="hybridMultilevel"/>
    <w:tmpl w:val="33245A6E"/>
    <w:lvl w:ilvl="0" w:tplc="F60857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834446A"/>
    <w:multiLevelType w:val="singleLevel"/>
    <w:tmpl w:val="6624F4B2"/>
    <w:lvl w:ilvl="0">
      <w:start w:val="1"/>
      <w:numFmt w:val="decimal"/>
      <w:lvlText w:val="%1 ـ"/>
      <w:lvlJc w:val="center"/>
      <w:pPr>
        <w:tabs>
          <w:tab w:val="num" w:pos="360"/>
        </w:tabs>
        <w:ind w:left="284" w:hanging="284"/>
      </w:pPr>
      <w:rPr>
        <w:rFonts w:cs="Traditional Arabic" w:hint="default"/>
      </w:rPr>
    </w:lvl>
  </w:abstractNum>
  <w:abstractNum w:abstractNumId="37">
    <w:nsid w:val="7F262E48"/>
    <w:multiLevelType w:val="hybridMultilevel"/>
    <w:tmpl w:val="72A6C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3"/>
  </w:num>
  <w:num w:numId="2">
    <w:abstractNumId w:val="29"/>
  </w:num>
  <w:num w:numId="3">
    <w:abstractNumId w:val="16"/>
  </w:num>
  <w:num w:numId="4">
    <w:abstractNumId w:val="28"/>
  </w:num>
  <w:num w:numId="5">
    <w:abstractNumId w:val="6"/>
  </w:num>
  <w:num w:numId="6">
    <w:abstractNumId w:val="31"/>
  </w:num>
  <w:num w:numId="7">
    <w:abstractNumId w:val="13"/>
  </w:num>
  <w:num w:numId="8">
    <w:abstractNumId w:val="36"/>
  </w:num>
  <w:num w:numId="9">
    <w:abstractNumId w:val="14"/>
  </w:num>
  <w:num w:numId="10">
    <w:abstractNumId w:val="15"/>
  </w:num>
  <w:num w:numId="11">
    <w:abstractNumId w:val="11"/>
  </w:num>
  <w:num w:numId="12">
    <w:abstractNumId w:val="10"/>
  </w:num>
  <w:num w:numId="13">
    <w:abstractNumId w:val="3"/>
  </w:num>
  <w:num w:numId="14">
    <w:abstractNumId w:val="24"/>
  </w:num>
  <w:num w:numId="15">
    <w:abstractNumId w:val="9"/>
  </w:num>
  <w:num w:numId="16">
    <w:abstractNumId w:val="5"/>
  </w:num>
  <w:num w:numId="17">
    <w:abstractNumId w:val="1"/>
  </w:num>
  <w:num w:numId="18">
    <w:abstractNumId w:val="30"/>
  </w:num>
  <w:num w:numId="19">
    <w:abstractNumId w:val="22"/>
  </w:num>
  <w:num w:numId="20">
    <w:abstractNumId w:val="18"/>
  </w:num>
  <w:num w:numId="21">
    <w:abstractNumId w:val="26"/>
  </w:num>
  <w:num w:numId="22">
    <w:abstractNumId w:val="35"/>
  </w:num>
  <w:num w:numId="23">
    <w:abstractNumId w:val="27"/>
  </w:num>
  <w:num w:numId="24">
    <w:abstractNumId w:val="4"/>
  </w:num>
  <w:num w:numId="25">
    <w:abstractNumId w:val="7"/>
  </w:num>
  <w:num w:numId="26">
    <w:abstractNumId w:val="21"/>
  </w:num>
  <w:num w:numId="27">
    <w:abstractNumId w:val="12"/>
  </w:num>
  <w:num w:numId="28">
    <w:abstractNumId w:val="0"/>
  </w:num>
  <w:num w:numId="29">
    <w:abstractNumId w:val="20"/>
  </w:num>
  <w:num w:numId="30">
    <w:abstractNumId w:val="32"/>
  </w:num>
  <w:num w:numId="31">
    <w:abstractNumId w:val="19"/>
  </w:num>
  <w:num w:numId="32">
    <w:abstractNumId w:val="2"/>
  </w:num>
  <w:num w:numId="33">
    <w:abstractNumId w:val="23"/>
  </w:num>
  <w:num w:numId="34">
    <w:abstractNumId w:val="34"/>
  </w:num>
  <w:num w:numId="35">
    <w:abstractNumId w:val="17"/>
  </w:num>
  <w:num w:numId="36">
    <w:abstractNumId w:val="37"/>
  </w:num>
  <w:num w:numId="37">
    <w:abstractNumId w:val="8"/>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defaultTabStop w:val="720"/>
  <w:characterSpacingControl w:val="doNotCompress"/>
  <w:footnotePr>
    <w:numRestart w:val="eachPage"/>
    <w:footnote w:id="0"/>
    <w:footnote w:id="1"/>
    <w:footnote w:id="2"/>
  </w:footnotePr>
  <w:endnotePr>
    <w:endnote w:id="0"/>
    <w:endnote w:id="1"/>
  </w:endnotePr>
  <w:compat/>
  <w:rsids>
    <w:rsidRoot w:val="00471403"/>
    <w:rsid w:val="000042B9"/>
    <w:rsid w:val="00006344"/>
    <w:rsid w:val="00006A2A"/>
    <w:rsid w:val="00011018"/>
    <w:rsid w:val="0001373D"/>
    <w:rsid w:val="00013771"/>
    <w:rsid w:val="00016266"/>
    <w:rsid w:val="00017124"/>
    <w:rsid w:val="00017E53"/>
    <w:rsid w:val="00021AB9"/>
    <w:rsid w:val="00021D23"/>
    <w:rsid w:val="00021E32"/>
    <w:rsid w:val="00022DF3"/>
    <w:rsid w:val="000243CA"/>
    <w:rsid w:val="00026ABA"/>
    <w:rsid w:val="0003162E"/>
    <w:rsid w:val="00031CB8"/>
    <w:rsid w:val="00036D15"/>
    <w:rsid w:val="00036F59"/>
    <w:rsid w:val="00037DB5"/>
    <w:rsid w:val="000427CA"/>
    <w:rsid w:val="0004290C"/>
    <w:rsid w:val="0004406D"/>
    <w:rsid w:val="00044C1E"/>
    <w:rsid w:val="00044E29"/>
    <w:rsid w:val="00045026"/>
    <w:rsid w:val="0004519B"/>
    <w:rsid w:val="00051867"/>
    <w:rsid w:val="00052D0E"/>
    <w:rsid w:val="00053ED7"/>
    <w:rsid w:val="000541FE"/>
    <w:rsid w:val="00054436"/>
    <w:rsid w:val="000545BF"/>
    <w:rsid w:val="00054B90"/>
    <w:rsid w:val="0005542D"/>
    <w:rsid w:val="0005575A"/>
    <w:rsid w:val="000559BD"/>
    <w:rsid w:val="00055D95"/>
    <w:rsid w:val="00055E49"/>
    <w:rsid w:val="000608F7"/>
    <w:rsid w:val="00060CF5"/>
    <w:rsid w:val="00060ECF"/>
    <w:rsid w:val="00061807"/>
    <w:rsid w:val="00061FDF"/>
    <w:rsid w:val="0006205F"/>
    <w:rsid w:val="00064DC2"/>
    <w:rsid w:val="000653C4"/>
    <w:rsid w:val="00065D96"/>
    <w:rsid w:val="00066418"/>
    <w:rsid w:val="00072411"/>
    <w:rsid w:val="00076BC9"/>
    <w:rsid w:val="00076D5F"/>
    <w:rsid w:val="00082E51"/>
    <w:rsid w:val="00085F46"/>
    <w:rsid w:val="000867A0"/>
    <w:rsid w:val="00086CB8"/>
    <w:rsid w:val="0008705A"/>
    <w:rsid w:val="000878EB"/>
    <w:rsid w:val="00090DEA"/>
    <w:rsid w:val="00091895"/>
    <w:rsid w:val="00092F00"/>
    <w:rsid w:val="000953E1"/>
    <w:rsid w:val="000956A5"/>
    <w:rsid w:val="000965AC"/>
    <w:rsid w:val="000A036E"/>
    <w:rsid w:val="000A1547"/>
    <w:rsid w:val="000A20A7"/>
    <w:rsid w:val="000A2EB4"/>
    <w:rsid w:val="000A3666"/>
    <w:rsid w:val="000A5533"/>
    <w:rsid w:val="000A6F0A"/>
    <w:rsid w:val="000A7215"/>
    <w:rsid w:val="000A7CBC"/>
    <w:rsid w:val="000A7DC2"/>
    <w:rsid w:val="000B0937"/>
    <w:rsid w:val="000B121C"/>
    <w:rsid w:val="000B25EC"/>
    <w:rsid w:val="000B3C34"/>
    <w:rsid w:val="000B5591"/>
    <w:rsid w:val="000C10A5"/>
    <w:rsid w:val="000C1DA6"/>
    <w:rsid w:val="000C3276"/>
    <w:rsid w:val="000C65D8"/>
    <w:rsid w:val="000C7235"/>
    <w:rsid w:val="000C74B1"/>
    <w:rsid w:val="000C7A9F"/>
    <w:rsid w:val="000C7E00"/>
    <w:rsid w:val="000D0A77"/>
    <w:rsid w:val="000D0D9F"/>
    <w:rsid w:val="000D39A6"/>
    <w:rsid w:val="000D3D97"/>
    <w:rsid w:val="000D5386"/>
    <w:rsid w:val="000D73AB"/>
    <w:rsid w:val="000D77F4"/>
    <w:rsid w:val="000D7E4C"/>
    <w:rsid w:val="000E18DB"/>
    <w:rsid w:val="000E2B8A"/>
    <w:rsid w:val="000E3CDB"/>
    <w:rsid w:val="000E5700"/>
    <w:rsid w:val="000E57B9"/>
    <w:rsid w:val="000E68D6"/>
    <w:rsid w:val="000E6AED"/>
    <w:rsid w:val="000E75F4"/>
    <w:rsid w:val="000F1BC7"/>
    <w:rsid w:val="000F27A7"/>
    <w:rsid w:val="000F2999"/>
    <w:rsid w:val="000F338B"/>
    <w:rsid w:val="000F44E1"/>
    <w:rsid w:val="000F5EBE"/>
    <w:rsid w:val="000F7C7E"/>
    <w:rsid w:val="001039C7"/>
    <w:rsid w:val="00106A87"/>
    <w:rsid w:val="00110C73"/>
    <w:rsid w:val="001117C3"/>
    <w:rsid w:val="00112ADD"/>
    <w:rsid w:val="001136AF"/>
    <w:rsid w:val="00114B34"/>
    <w:rsid w:val="00115B7D"/>
    <w:rsid w:val="00120285"/>
    <w:rsid w:val="0012068D"/>
    <w:rsid w:val="00120770"/>
    <w:rsid w:val="00122630"/>
    <w:rsid w:val="0012469D"/>
    <w:rsid w:val="001259C5"/>
    <w:rsid w:val="00125F0C"/>
    <w:rsid w:val="001264A6"/>
    <w:rsid w:val="00132E4D"/>
    <w:rsid w:val="0013597B"/>
    <w:rsid w:val="0013720B"/>
    <w:rsid w:val="00141C83"/>
    <w:rsid w:val="00141E3A"/>
    <w:rsid w:val="00142738"/>
    <w:rsid w:val="001429A5"/>
    <w:rsid w:val="00142AC3"/>
    <w:rsid w:val="001430D4"/>
    <w:rsid w:val="00143344"/>
    <w:rsid w:val="00143AF4"/>
    <w:rsid w:val="0014409E"/>
    <w:rsid w:val="0014656C"/>
    <w:rsid w:val="00150D7B"/>
    <w:rsid w:val="00151069"/>
    <w:rsid w:val="0015190C"/>
    <w:rsid w:val="00157AF0"/>
    <w:rsid w:val="00157C71"/>
    <w:rsid w:val="00160A22"/>
    <w:rsid w:val="00163030"/>
    <w:rsid w:val="001643EB"/>
    <w:rsid w:val="00165E1F"/>
    <w:rsid w:val="00166155"/>
    <w:rsid w:val="00166E61"/>
    <w:rsid w:val="00167925"/>
    <w:rsid w:val="0016792B"/>
    <w:rsid w:val="0017041E"/>
    <w:rsid w:val="00171345"/>
    <w:rsid w:val="00172F51"/>
    <w:rsid w:val="001734F0"/>
    <w:rsid w:val="001756BF"/>
    <w:rsid w:val="00175954"/>
    <w:rsid w:val="00175BD1"/>
    <w:rsid w:val="001771EB"/>
    <w:rsid w:val="00177279"/>
    <w:rsid w:val="0017775C"/>
    <w:rsid w:val="00177A49"/>
    <w:rsid w:val="001800F5"/>
    <w:rsid w:val="001836E8"/>
    <w:rsid w:val="00184DC9"/>
    <w:rsid w:val="00185935"/>
    <w:rsid w:val="00185991"/>
    <w:rsid w:val="001862BF"/>
    <w:rsid w:val="00190140"/>
    <w:rsid w:val="00191C2B"/>
    <w:rsid w:val="00192EF5"/>
    <w:rsid w:val="00194066"/>
    <w:rsid w:val="0019627C"/>
    <w:rsid w:val="00197887"/>
    <w:rsid w:val="001A00B5"/>
    <w:rsid w:val="001A0491"/>
    <w:rsid w:val="001A0AD8"/>
    <w:rsid w:val="001A1D97"/>
    <w:rsid w:val="001A1F40"/>
    <w:rsid w:val="001A4F7A"/>
    <w:rsid w:val="001B09AE"/>
    <w:rsid w:val="001B1FB7"/>
    <w:rsid w:val="001B644D"/>
    <w:rsid w:val="001B7621"/>
    <w:rsid w:val="001B7A4F"/>
    <w:rsid w:val="001C20CF"/>
    <w:rsid w:val="001C33B7"/>
    <w:rsid w:val="001C677C"/>
    <w:rsid w:val="001C6846"/>
    <w:rsid w:val="001D53C5"/>
    <w:rsid w:val="001D62E8"/>
    <w:rsid w:val="001D6970"/>
    <w:rsid w:val="001D791C"/>
    <w:rsid w:val="001E089D"/>
    <w:rsid w:val="001E10A7"/>
    <w:rsid w:val="001E10AB"/>
    <w:rsid w:val="001E7F77"/>
    <w:rsid w:val="001F2D84"/>
    <w:rsid w:val="001F4E5D"/>
    <w:rsid w:val="001F56CB"/>
    <w:rsid w:val="001F58FD"/>
    <w:rsid w:val="001F75CF"/>
    <w:rsid w:val="001F7D21"/>
    <w:rsid w:val="0020102B"/>
    <w:rsid w:val="00202121"/>
    <w:rsid w:val="00204388"/>
    <w:rsid w:val="002052E2"/>
    <w:rsid w:val="00205942"/>
    <w:rsid w:val="002068F9"/>
    <w:rsid w:val="002079D9"/>
    <w:rsid w:val="00210012"/>
    <w:rsid w:val="002108B0"/>
    <w:rsid w:val="00211049"/>
    <w:rsid w:val="00211390"/>
    <w:rsid w:val="00212F93"/>
    <w:rsid w:val="00215058"/>
    <w:rsid w:val="00215CBD"/>
    <w:rsid w:val="00217980"/>
    <w:rsid w:val="00220EC4"/>
    <w:rsid w:val="0022140C"/>
    <w:rsid w:val="00222254"/>
    <w:rsid w:val="002316D5"/>
    <w:rsid w:val="00231EDE"/>
    <w:rsid w:val="0023217B"/>
    <w:rsid w:val="00232F90"/>
    <w:rsid w:val="00233774"/>
    <w:rsid w:val="002348F4"/>
    <w:rsid w:val="00235C6B"/>
    <w:rsid w:val="00242ACA"/>
    <w:rsid w:val="00242D3B"/>
    <w:rsid w:val="00246516"/>
    <w:rsid w:val="002466A9"/>
    <w:rsid w:val="00246885"/>
    <w:rsid w:val="00246A65"/>
    <w:rsid w:val="00252087"/>
    <w:rsid w:val="002528FF"/>
    <w:rsid w:val="00255DAC"/>
    <w:rsid w:val="0026295C"/>
    <w:rsid w:val="00264219"/>
    <w:rsid w:val="00266686"/>
    <w:rsid w:val="00267EBA"/>
    <w:rsid w:val="00271346"/>
    <w:rsid w:val="002715BE"/>
    <w:rsid w:val="00271A49"/>
    <w:rsid w:val="00273D2A"/>
    <w:rsid w:val="0027581E"/>
    <w:rsid w:val="002761D6"/>
    <w:rsid w:val="0027796E"/>
    <w:rsid w:val="002800C6"/>
    <w:rsid w:val="00283160"/>
    <w:rsid w:val="00285D95"/>
    <w:rsid w:val="00286307"/>
    <w:rsid w:val="00286FE0"/>
    <w:rsid w:val="00287632"/>
    <w:rsid w:val="00287FDA"/>
    <w:rsid w:val="00294602"/>
    <w:rsid w:val="00294E96"/>
    <w:rsid w:val="00295534"/>
    <w:rsid w:val="002A357C"/>
    <w:rsid w:val="002A4255"/>
    <w:rsid w:val="002A60F6"/>
    <w:rsid w:val="002A707E"/>
    <w:rsid w:val="002A71C3"/>
    <w:rsid w:val="002A7F32"/>
    <w:rsid w:val="002B075D"/>
    <w:rsid w:val="002B0F61"/>
    <w:rsid w:val="002B2289"/>
    <w:rsid w:val="002B3464"/>
    <w:rsid w:val="002B3B68"/>
    <w:rsid w:val="002B41C1"/>
    <w:rsid w:val="002B4710"/>
    <w:rsid w:val="002B51B0"/>
    <w:rsid w:val="002B7CD0"/>
    <w:rsid w:val="002C4C1E"/>
    <w:rsid w:val="002D0B3F"/>
    <w:rsid w:val="002D17BC"/>
    <w:rsid w:val="002D4B3D"/>
    <w:rsid w:val="002D6C9B"/>
    <w:rsid w:val="002D6E42"/>
    <w:rsid w:val="002E0F69"/>
    <w:rsid w:val="002E1679"/>
    <w:rsid w:val="002E16E9"/>
    <w:rsid w:val="002E19B1"/>
    <w:rsid w:val="002E19C6"/>
    <w:rsid w:val="002E3B0A"/>
    <w:rsid w:val="002F3AC2"/>
    <w:rsid w:val="002F541F"/>
    <w:rsid w:val="002F5E65"/>
    <w:rsid w:val="002F738F"/>
    <w:rsid w:val="00301182"/>
    <w:rsid w:val="0030251E"/>
    <w:rsid w:val="0030262F"/>
    <w:rsid w:val="00302924"/>
    <w:rsid w:val="00303609"/>
    <w:rsid w:val="0030485A"/>
    <w:rsid w:val="00304DFC"/>
    <w:rsid w:val="0031234E"/>
    <w:rsid w:val="00313C5C"/>
    <w:rsid w:val="00315888"/>
    <w:rsid w:val="00316F54"/>
    <w:rsid w:val="00323109"/>
    <w:rsid w:val="00325FC4"/>
    <w:rsid w:val="00331D6D"/>
    <w:rsid w:val="00332957"/>
    <w:rsid w:val="00334743"/>
    <w:rsid w:val="00334F3B"/>
    <w:rsid w:val="00334FB0"/>
    <w:rsid w:val="00335E32"/>
    <w:rsid w:val="0034192E"/>
    <w:rsid w:val="00345C37"/>
    <w:rsid w:val="00350E7A"/>
    <w:rsid w:val="00352539"/>
    <w:rsid w:val="00354872"/>
    <w:rsid w:val="003610DF"/>
    <w:rsid w:val="00363F3F"/>
    <w:rsid w:val="003644B4"/>
    <w:rsid w:val="00366CDD"/>
    <w:rsid w:val="00367F53"/>
    <w:rsid w:val="00371914"/>
    <w:rsid w:val="00372256"/>
    <w:rsid w:val="00373659"/>
    <w:rsid w:val="00375F6D"/>
    <w:rsid w:val="0037734D"/>
    <w:rsid w:val="00382BE6"/>
    <w:rsid w:val="00383ECD"/>
    <w:rsid w:val="00384D6E"/>
    <w:rsid w:val="0039149D"/>
    <w:rsid w:val="00392DD1"/>
    <w:rsid w:val="003932CF"/>
    <w:rsid w:val="00393447"/>
    <w:rsid w:val="003973AA"/>
    <w:rsid w:val="003A3A45"/>
    <w:rsid w:val="003A4C4F"/>
    <w:rsid w:val="003A5852"/>
    <w:rsid w:val="003A7D6C"/>
    <w:rsid w:val="003B05BF"/>
    <w:rsid w:val="003B0636"/>
    <w:rsid w:val="003B4165"/>
    <w:rsid w:val="003B53D5"/>
    <w:rsid w:val="003B7527"/>
    <w:rsid w:val="003C43BA"/>
    <w:rsid w:val="003C43C6"/>
    <w:rsid w:val="003C529F"/>
    <w:rsid w:val="003C7FED"/>
    <w:rsid w:val="003D2B7F"/>
    <w:rsid w:val="003D59F5"/>
    <w:rsid w:val="003D661A"/>
    <w:rsid w:val="003D7D00"/>
    <w:rsid w:val="003E29CE"/>
    <w:rsid w:val="003E3F21"/>
    <w:rsid w:val="003E4072"/>
    <w:rsid w:val="003E42C0"/>
    <w:rsid w:val="003E6DF6"/>
    <w:rsid w:val="003F1DD9"/>
    <w:rsid w:val="003F3123"/>
    <w:rsid w:val="003F4078"/>
    <w:rsid w:val="003F4CCB"/>
    <w:rsid w:val="003F74D2"/>
    <w:rsid w:val="0040262B"/>
    <w:rsid w:val="0040263B"/>
    <w:rsid w:val="00403228"/>
    <w:rsid w:val="00403502"/>
    <w:rsid w:val="004063E2"/>
    <w:rsid w:val="00410AA7"/>
    <w:rsid w:val="00410D37"/>
    <w:rsid w:val="00411A23"/>
    <w:rsid w:val="00412963"/>
    <w:rsid w:val="00412F52"/>
    <w:rsid w:val="00414C79"/>
    <w:rsid w:val="00415494"/>
    <w:rsid w:val="00416EF3"/>
    <w:rsid w:val="00421290"/>
    <w:rsid w:val="00421E1D"/>
    <w:rsid w:val="00421FE2"/>
    <w:rsid w:val="004241FC"/>
    <w:rsid w:val="00424648"/>
    <w:rsid w:val="00424D8B"/>
    <w:rsid w:val="00424FA7"/>
    <w:rsid w:val="0042618A"/>
    <w:rsid w:val="0042700E"/>
    <w:rsid w:val="00430441"/>
    <w:rsid w:val="00430479"/>
    <w:rsid w:val="00431DEF"/>
    <w:rsid w:val="00435E1A"/>
    <w:rsid w:val="00436E4D"/>
    <w:rsid w:val="0044403C"/>
    <w:rsid w:val="004443AE"/>
    <w:rsid w:val="00446178"/>
    <w:rsid w:val="00447AB9"/>
    <w:rsid w:val="00450743"/>
    <w:rsid w:val="00450D19"/>
    <w:rsid w:val="00451F59"/>
    <w:rsid w:val="00452162"/>
    <w:rsid w:val="004538CB"/>
    <w:rsid w:val="004553E0"/>
    <w:rsid w:val="00456BBC"/>
    <w:rsid w:val="00456D9E"/>
    <w:rsid w:val="00457269"/>
    <w:rsid w:val="00457750"/>
    <w:rsid w:val="00457BD8"/>
    <w:rsid w:val="0046028F"/>
    <w:rsid w:val="004617CF"/>
    <w:rsid w:val="00462853"/>
    <w:rsid w:val="004641E1"/>
    <w:rsid w:val="004644FF"/>
    <w:rsid w:val="004649A5"/>
    <w:rsid w:val="00466870"/>
    <w:rsid w:val="004705FE"/>
    <w:rsid w:val="00470B3E"/>
    <w:rsid w:val="00470CAD"/>
    <w:rsid w:val="004712C1"/>
    <w:rsid w:val="00471403"/>
    <w:rsid w:val="00471A88"/>
    <w:rsid w:val="00471A89"/>
    <w:rsid w:val="0047205A"/>
    <w:rsid w:val="00474ED3"/>
    <w:rsid w:val="00474F80"/>
    <w:rsid w:val="00475896"/>
    <w:rsid w:val="00482558"/>
    <w:rsid w:val="00484C2C"/>
    <w:rsid w:val="004851B5"/>
    <w:rsid w:val="00487652"/>
    <w:rsid w:val="00492C64"/>
    <w:rsid w:val="00492CDD"/>
    <w:rsid w:val="00497581"/>
    <w:rsid w:val="004A1452"/>
    <w:rsid w:val="004A1E73"/>
    <w:rsid w:val="004A3C34"/>
    <w:rsid w:val="004A4759"/>
    <w:rsid w:val="004A54AA"/>
    <w:rsid w:val="004A7613"/>
    <w:rsid w:val="004A7A55"/>
    <w:rsid w:val="004B03F5"/>
    <w:rsid w:val="004B0884"/>
    <w:rsid w:val="004B415C"/>
    <w:rsid w:val="004B51EC"/>
    <w:rsid w:val="004B52A8"/>
    <w:rsid w:val="004B633D"/>
    <w:rsid w:val="004B6618"/>
    <w:rsid w:val="004B73B2"/>
    <w:rsid w:val="004B7655"/>
    <w:rsid w:val="004C01F3"/>
    <w:rsid w:val="004C0481"/>
    <w:rsid w:val="004C04C0"/>
    <w:rsid w:val="004C364F"/>
    <w:rsid w:val="004C3F98"/>
    <w:rsid w:val="004C70C5"/>
    <w:rsid w:val="004C730B"/>
    <w:rsid w:val="004C7AE2"/>
    <w:rsid w:val="004D004B"/>
    <w:rsid w:val="004D08D7"/>
    <w:rsid w:val="004D1DF4"/>
    <w:rsid w:val="004D420F"/>
    <w:rsid w:val="004D4D0F"/>
    <w:rsid w:val="004D5BA8"/>
    <w:rsid w:val="004D64A9"/>
    <w:rsid w:val="004D6F40"/>
    <w:rsid w:val="004D7427"/>
    <w:rsid w:val="004E0FF8"/>
    <w:rsid w:val="004E1D78"/>
    <w:rsid w:val="004E25DB"/>
    <w:rsid w:val="004E3CED"/>
    <w:rsid w:val="004E3DB7"/>
    <w:rsid w:val="004E3DDF"/>
    <w:rsid w:val="004E4698"/>
    <w:rsid w:val="004E47C9"/>
    <w:rsid w:val="004E4E10"/>
    <w:rsid w:val="004E5D49"/>
    <w:rsid w:val="004E70F7"/>
    <w:rsid w:val="004F2FB3"/>
    <w:rsid w:val="004F4160"/>
    <w:rsid w:val="004F4568"/>
    <w:rsid w:val="004F50B8"/>
    <w:rsid w:val="004F6758"/>
    <w:rsid w:val="004F67B2"/>
    <w:rsid w:val="004F7791"/>
    <w:rsid w:val="004F78F4"/>
    <w:rsid w:val="00500153"/>
    <w:rsid w:val="00502CA0"/>
    <w:rsid w:val="00502F1B"/>
    <w:rsid w:val="00502F93"/>
    <w:rsid w:val="0050327C"/>
    <w:rsid w:val="00507DEF"/>
    <w:rsid w:val="0051545A"/>
    <w:rsid w:val="0051545B"/>
    <w:rsid w:val="005215B0"/>
    <w:rsid w:val="0052162D"/>
    <w:rsid w:val="005235FF"/>
    <w:rsid w:val="00525FCB"/>
    <w:rsid w:val="00532AAC"/>
    <w:rsid w:val="0053472D"/>
    <w:rsid w:val="00534A47"/>
    <w:rsid w:val="00534DEE"/>
    <w:rsid w:val="00536494"/>
    <w:rsid w:val="005414BD"/>
    <w:rsid w:val="00541A12"/>
    <w:rsid w:val="00543CF4"/>
    <w:rsid w:val="005440A2"/>
    <w:rsid w:val="005444E6"/>
    <w:rsid w:val="00544854"/>
    <w:rsid w:val="00544E30"/>
    <w:rsid w:val="0054649E"/>
    <w:rsid w:val="00546755"/>
    <w:rsid w:val="00546A63"/>
    <w:rsid w:val="00547BF6"/>
    <w:rsid w:val="00547EFD"/>
    <w:rsid w:val="00551E27"/>
    <w:rsid w:val="00554D3B"/>
    <w:rsid w:val="005561F3"/>
    <w:rsid w:val="0056326F"/>
    <w:rsid w:val="00563412"/>
    <w:rsid w:val="0056363C"/>
    <w:rsid w:val="00564CFD"/>
    <w:rsid w:val="00565A0A"/>
    <w:rsid w:val="00566A16"/>
    <w:rsid w:val="005704B4"/>
    <w:rsid w:val="00570696"/>
    <w:rsid w:val="00570E29"/>
    <w:rsid w:val="00572AFF"/>
    <w:rsid w:val="005733D4"/>
    <w:rsid w:val="0057350F"/>
    <w:rsid w:val="00575256"/>
    <w:rsid w:val="00575BB5"/>
    <w:rsid w:val="005760C3"/>
    <w:rsid w:val="00577D91"/>
    <w:rsid w:val="00580FBD"/>
    <w:rsid w:val="00581611"/>
    <w:rsid w:val="00581F8F"/>
    <w:rsid w:val="005822DD"/>
    <w:rsid w:val="00584E36"/>
    <w:rsid w:val="00584F13"/>
    <w:rsid w:val="00585A49"/>
    <w:rsid w:val="00587F7F"/>
    <w:rsid w:val="00593E1C"/>
    <w:rsid w:val="00595041"/>
    <w:rsid w:val="00596056"/>
    <w:rsid w:val="005977A1"/>
    <w:rsid w:val="00597F97"/>
    <w:rsid w:val="005A131E"/>
    <w:rsid w:val="005A23D7"/>
    <w:rsid w:val="005A2954"/>
    <w:rsid w:val="005A2EDE"/>
    <w:rsid w:val="005A3007"/>
    <w:rsid w:val="005A339E"/>
    <w:rsid w:val="005A4039"/>
    <w:rsid w:val="005A6310"/>
    <w:rsid w:val="005A6E70"/>
    <w:rsid w:val="005A74BA"/>
    <w:rsid w:val="005B13FB"/>
    <w:rsid w:val="005B1E16"/>
    <w:rsid w:val="005B4C9B"/>
    <w:rsid w:val="005B5C05"/>
    <w:rsid w:val="005B5C23"/>
    <w:rsid w:val="005C0363"/>
    <w:rsid w:val="005C0A9A"/>
    <w:rsid w:val="005C234B"/>
    <w:rsid w:val="005C2726"/>
    <w:rsid w:val="005C499D"/>
    <w:rsid w:val="005C4CAA"/>
    <w:rsid w:val="005C605B"/>
    <w:rsid w:val="005C71AE"/>
    <w:rsid w:val="005C73F9"/>
    <w:rsid w:val="005D0307"/>
    <w:rsid w:val="005D19B9"/>
    <w:rsid w:val="005D2EEB"/>
    <w:rsid w:val="005D38EC"/>
    <w:rsid w:val="005D3B87"/>
    <w:rsid w:val="005D4595"/>
    <w:rsid w:val="005D4EB4"/>
    <w:rsid w:val="005D60D3"/>
    <w:rsid w:val="005D6E39"/>
    <w:rsid w:val="005E062C"/>
    <w:rsid w:val="005E077B"/>
    <w:rsid w:val="005E07D0"/>
    <w:rsid w:val="005E0B71"/>
    <w:rsid w:val="005E12BD"/>
    <w:rsid w:val="005E293D"/>
    <w:rsid w:val="005E4463"/>
    <w:rsid w:val="005F31BF"/>
    <w:rsid w:val="005F3E2E"/>
    <w:rsid w:val="005F4A98"/>
    <w:rsid w:val="005F6451"/>
    <w:rsid w:val="005F657B"/>
    <w:rsid w:val="005F6A31"/>
    <w:rsid w:val="006004CA"/>
    <w:rsid w:val="0060130C"/>
    <w:rsid w:val="006013F8"/>
    <w:rsid w:val="00601991"/>
    <w:rsid w:val="006022B6"/>
    <w:rsid w:val="00602753"/>
    <w:rsid w:val="006037B2"/>
    <w:rsid w:val="0060409C"/>
    <w:rsid w:val="0060455D"/>
    <w:rsid w:val="0060494B"/>
    <w:rsid w:val="00606FEA"/>
    <w:rsid w:val="00611D38"/>
    <w:rsid w:val="006124EE"/>
    <w:rsid w:val="006132EF"/>
    <w:rsid w:val="0061454B"/>
    <w:rsid w:val="00614746"/>
    <w:rsid w:val="00615FD6"/>
    <w:rsid w:val="0062373F"/>
    <w:rsid w:val="00623ACE"/>
    <w:rsid w:val="00626D59"/>
    <w:rsid w:val="00627AC9"/>
    <w:rsid w:val="0063645E"/>
    <w:rsid w:val="006373EF"/>
    <w:rsid w:val="0063755F"/>
    <w:rsid w:val="006409E9"/>
    <w:rsid w:val="006421B9"/>
    <w:rsid w:val="00646C5F"/>
    <w:rsid w:val="006478D8"/>
    <w:rsid w:val="00650C88"/>
    <w:rsid w:val="00651376"/>
    <w:rsid w:val="006516CE"/>
    <w:rsid w:val="00652883"/>
    <w:rsid w:val="00655C69"/>
    <w:rsid w:val="006569E8"/>
    <w:rsid w:val="0065713A"/>
    <w:rsid w:val="006617C5"/>
    <w:rsid w:val="00661CC7"/>
    <w:rsid w:val="00662BFD"/>
    <w:rsid w:val="00665A64"/>
    <w:rsid w:val="00665CB0"/>
    <w:rsid w:val="00665FCC"/>
    <w:rsid w:val="0066688E"/>
    <w:rsid w:val="00667D9B"/>
    <w:rsid w:val="00670751"/>
    <w:rsid w:val="00671F1E"/>
    <w:rsid w:val="006726D6"/>
    <w:rsid w:val="006752A1"/>
    <w:rsid w:val="00675AC0"/>
    <w:rsid w:val="00675BB3"/>
    <w:rsid w:val="006764B7"/>
    <w:rsid w:val="006766E0"/>
    <w:rsid w:val="00676D53"/>
    <w:rsid w:val="00677C29"/>
    <w:rsid w:val="006802B5"/>
    <w:rsid w:val="00680973"/>
    <w:rsid w:val="006810FB"/>
    <w:rsid w:val="00681932"/>
    <w:rsid w:val="006821FF"/>
    <w:rsid w:val="0068227F"/>
    <w:rsid w:val="0068252A"/>
    <w:rsid w:val="006832CF"/>
    <w:rsid w:val="00685012"/>
    <w:rsid w:val="0068574B"/>
    <w:rsid w:val="00686119"/>
    <w:rsid w:val="006878DA"/>
    <w:rsid w:val="00687EC2"/>
    <w:rsid w:val="0069016A"/>
    <w:rsid w:val="00691ED7"/>
    <w:rsid w:val="00694D53"/>
    <w:rsid w:val="00694F59"/>
    <w:rsid w:val="00695036"/>
    <w:rsid w:val="006A131B"/>
    <w:rsid w:val="006A1982"/>
    <w:rsid w:val="006A1B02"/>
    <w:rsid w:val="006A1F10"/>
    <w:rsid w:val="006A3AB7"/>
    <w:rsid w:val="006A442B"/>
    <w:rsid w:val="006A739B"/>
    <w:rsid w:val="006A7755"/>
    <w:rsid w:val="006B2AB5"/>
    <w:rsid w:val="006B37F0"/>
    <w:rsid w:val="006B37FD"/>
    <w:rsid w:val="006B3D59"/>
    <w:rsid w:val="006B445A"/>
    <w:rsid w:val="006B49F6"/>
    <w:rsid w:val="006B74E6"/>
    <w:rsid w:val="006C24B1"/>
    <w:rsid w:val="006C2E6A"/>
    <w:rsid w:val="006C5F57"/>
    <w:rsid w:val="006C6114"/>
    <w:rsid w:val="006D26B5"/>
    <w:rsid w:val="006D3289"/>
    <w:rsid w:val="006D47DB"/>
    <w:rsid w:val="006E1E09"/>
    <w:rsid w:val="006E2BFD"/>
    <w:rsid w:val="006E3D3E"/>
    <w:rsid w:val="006E43C5"/>
    <w:rsid w:val="006E4A0D"/>
    <w:rsid w:val="006E56F5"/>
    <w:rsid w:val="006E5B01"/>
    <w:rsid w:val="006E6196"/>
    <w:rsid w:val="006E657A"/>
    <w:rsid w:val="006E73C7"/>
    <w:rsid w:val="006E7688"/>
    <w:rsid w:val="006E7B31"/>
    <w:rsid w:val="006F0087"/>
    <w:rsid w:val="006F0902"/>
    <w:rsid w:val="006F0A94"/>
    <w:rsid w:val="006F17E3"/>
    <w:rsid w:val="006F249B"/>
    <w:rsid w:val="006F4F82"/>
    <w:rsid w:val="0070040D"/>
    <w:rsid w:val="00701D8D"/>
    <w:rsid w:val="00703BD1"/>
    <w:rsid w:val="007058F4"/>
    <w:rsid w:val="007067B8"/>
    <w:rsid w:val="00706BEA"/>
    <w:rsid w:val="00712638"/>
    <w:rsid w:val="0071393F"/>
    <w:rsid w:val="00713C78"/>
    <w:rsid w:val="007167AA"/>
    <w:rsid w:val="00720925"/>
    <w:rsid w:val="00723A13"/>
    <w:rsid w:val="007269CD"/>
    <w:rsid w:val="007305EC"/>
    <w:rsid w:val="00731380"/>
    <w:rsid w:val="00731A10"/>
    <w:rsid w:val="007327C1"/>
    <w:rsid w:val="00732A3A"/>
    <w:rsid w:val="0073369D"/>
    <w:rsid w:val="00733953"/>
    <w:rsid w:val="00734E65"/>
    <w:rsid w:val="00734E76"/>
    <w:rsid w:val="00736EFB"/>
    <w:rsid w:val="00741A76"/>
    <w:rsid w:val="0074234C"/>
    <w:rsid w:val="0074299E"/>
    <w:rsid w:val="00743625"/>
    <w:rsid w:val="00744D92"/>
    <w:rsid w:val="00744F1E"/>
    <w:rsid w:val="00746282"/>
    <w:rsid w:val="0075060A"/>
    <w:rsid w:val="00750C4F"/>
    <w:rsid w:val="00750D8A"/>
    <w:rsid w:val="00752B7B"/>
    <w:rsid w:val="00753B19"/>
    <w:rsid w:val="00753CDD"/>
    <w:rsid w:val="007549BB"/>
    <w:rsid w:val="007567E5"/>
    <w:rsid w:val="0075720B"/>
    <w:rsid w:val="00757A35"/>
    <w:rsid w:val="007604E9"/>
    <w:rsid w:val="007607A1"/>
    <w:rsid w:val="0076086A"/>
    <w:rsid w:val="00760A09"/>
    <w:rsid w:val="007639B5"/>
    <w:rsid w:val="00765DAE"/>
    <w:rsid w:val="007665F8"/>
    <w:rsid w:val="00767F0C"/>
    <w:rsid w:val="00774E63"/>
    <w:rsid w:val="00777B02"/>
    <w:rsid w:val="00777FEF"/>
    <w:rsid w:val="00780097"/>
    <w:rsid w:val="0078089C"/>
    <w:rsid w:val="00780928"/>
    <w:rsid w:val="00781F86"/>
    <w:rsid w:val="007826D0"/>
    <w:rsid w:val="00784AFE"/>
    <w:rsid w:val="00784DFE"/>
    <w:rsid w:val="0078657B"/>
    <w:rsid w:val="00791F96"/>
    <w:rsid w:val="00792662"/>
    <w:rsid w:val="007943EB"/>
    <w:rsid w:val="00796370"/>
    <w:rsid w:val="00796A11"/>
    <w:rsid w:val="00797D35"/>
    <w:rsid w:val="00797E7F"/>
    <w:rsid w:val="007A166D"/>
    <w:rsid w:val="007A188D"/>
    <w:rsid w:val="007A2C54"/>
    <w:rsid w:val="007A4A52"/>
    <w:rsid w:val="007A5E6B"/>
    <w:rsid w:val="007A65D0"/>
    <w:rsid w:val="007A7257"/>
    <w:rsid w:val="007A78BC"/>
    <w:rsid w:val="007B04DE"/>
    <w:rsid w:val="007B1B06"/>
    <w:rsid w:val="007B1CBC"/>
    <w:rsid w:val="007B2ED3"/>
    <w:rsid w:val="007B346D"/>
    <w:rsid w:val="007B3A4C"/>
    <w:rsid w:val="007B4CA4"/>
    <w:rsid w:val="007B4EA5"/>
    <w:rsid w:val="007B6D53"/>
    <w:rsid w:val="007C0079"/>
    <w:rsid w:val="007C18CD"/>
    <w:rsid w:val="007C5347"/>
    <w:rsid w:val="007C7208"/>
    <w:rsid w:val="007C7A79"/>
    <w:rsid w:val="007D0474"/>
    <w:rsid w:val="007D1AA3"/>
    <w:rsid w:val="007D2723"/>
    <w:rsid w:val="007D2B39"/>
    <w:rsid w:val="007D2BBD"/>
    <w:rsid w:val="007D4464"/>
    <w:rsid w:val="007D5D89"/>
    <w:rsid w:val="007D6299"/>
    <w:rsid w:val="007D65E0"/>
    <w:rsid w:val="007D6695"/>
    <w:rsid w:val="007D786D"/>
    <w:rsid w:val="007E0841"/>
    <w:rsid w:val="007E16B2"/>
    <w:rsid w:val="007E51B9"/>
    <w:rsid w:val="007E795E"/>
    <w:rsid w:val="007E79A4"/>
    <w:rsid w:val="007F011B"/>
    <w:rsid w:val="007F0623"/>
    <w:rsid w:val="007F08FA"/>
    <w:rsid w:val="007F190B"/>
    <w:rsid w:val="007F228B"/>
    <w:rsid w:val="007F2476"/>
    <w:rsid w:val="007F30C6"/>
    <w:rsid w:val="007F32BA"/>
    <w:rsid w:val="007F4875"/>
    <w:rsid w:val="007F4D61"/>
    <w:rsid w:val="007F5196"/>
    <w:rsid w:val="00801721"/>
    <w:rsid w:val="00802ABF"/>
    <w:rsid w:val="00802F05"/>
    <w:rsid w:val="00803518"/>
    <w:rsid w:val="0080390E"/>
    <w:rsid w:val="00803DB9"/>
    <w:rsid w:val="00804046"/>
    <w:rsid w:val="00804E20"/>
    <w:rsid w:val="008052FF"/>
    <w:rsid w:val="008100BD"/>
    <w:rsid w:val="008107AA"/>
    <w:rsid w:val="00810F5C"/>
    <w:rsid w:val="00811791"/>
    <w:rsid w:val="00811FD7"/>
    <w:rsid w:val="008120B5"/>
    <w:rsid w:val="008130DC"/>
    <w:rsid w:val="00814968"/>
    <w:rsid w:val="008173F1"/>
    <w:rsid w:val="00821E7B"/>
    <w:rsid w:val="008228F6"/>
    <w:rsid w:val="008249A0"/>
    <w:rsid w:val="00825F7E"/>
    <w:rsid w:val="008271D3"/>
    <w:rsid w:val="0082799D"/>
    <w:rsid w:val="008308E4"/>
    <w:rsid w:val="008310F0"/>
    <w:rsid w:val="008333FD"/>
    <w:rsid w:val="00833525"/>
    <w:rsid w:val="00836208"/>
    <w:rsid w:val="00837397"/>
    <w:rsid w:val="0084036B"/>
    <w:rsid w:val="0084549C"/>
    <w:rsid w:val="00846484"/>
    <w:rsid w:val="00847760"/>
    <w:rsid w:val="00850823"/>
    <w:rsid w:val="00850E7E"/>
    <w:rsid w:val="00852274"/>
    <w:rsid w:val="008530F3"/>
    <w:rsid w:val="008532B0"/>
    <w:rsid w:val="00853CE0"/>
    <w:rsid w:val="00853FDB"/>
    <w:rsid w:val="008555B3"/>
    <w:rsid w:val="00856E5F"/>
    <w:rsid w:val="00857376"/>
    <w:rsid w:val="008573ED"/>
    <w:rsid w:val="00861882"/>
    <w:rsid w:val="00861A04"/>
    <w:rsid w:val="00863166"/>
    <w:rsid w:val="00864361"/>
    <w:rsid w:val="0087079D"/>
    <w:rsid w:val="008709FB"/>
    <w:rsid w:val="00870C78"/>
    <w:rsid w:val="00872188"/>
    <w:rsid w:val="00872B0F"/>
    <w:rsid w:val="008732D2"/>
    <w:rsid w:val="00877ACB"/>
    <w:rsid w:val="0088066C"/>
    <w:rsid w:val="00883266"/>
    <w:rsid w:val="00885A24"/>
    <w:rsid w:val="00886833"/>
    <w:rsid w:val="00891702"/>
    <w:rsid w:val="00893C28"/>
    <w:rsid w:val="00893EDD"/>
    <w:rsid w:val="00895757"/>
    <w:rsid w:val="008958E3"/>
    <w:rsid w:val="00895C26"/>
    <w:rsid w:val="0089683B"/>
    <w:rsid w:val="008968F7"/>
    <w:rsid w:val="008A2537"/>
    <w:rsid w:val="008A3255"/>
    <w:rsid w:val="008A377C"/>
    <w:rsid w:val="008A442B"/>
    <w:rsid w:val="008A47C0"/>
    <w:rsid w:val="008A528F"/>
    <w:rsid w:val="008A5C06"/>
    <w:rsid w:val="008A5C9C"/>
    <w:rsid w:val="008A7F00"/>
    <w:rsid w:val="008B103C"/>
    <w:rsid w:val="008B10CD"/>
    <w:rsid w:val="008B158F"/>
    <w:rsid w:val="008B2304"/>
    <w:rsid w:val="008B2A54"/>
    <w:rsid w:val="008B3F0C"/>
    <w:rsid w:val="008B7363"/>
    <w:rsid w:val="008C2AE2"/>
    <w:rsid w:val="008C3A65"/>
    <w:rsid w:val="008C5BBF"/>
    <w:rsid w:val="008C7930"/>
    <w:rsid w:val="008D251F"/>
    <w:rsid w:val="008D28DF"/>
    <w:rsid w:val="008D2EE4"/>
    <w:rsid w:val="008D30FC"/>
    <w:rsid w:val="008D370F"/>
    <w:rsid w:val="008D40CC"/>
    <w:rsid w:val="008D456D"/>
    <w:rsid w:val="008D4733"/>
    <w:rsid w:val="008D5FA9"/>
    <w:rsid w:val="008D6223"/>
    <w:rsid w:val="008D6580"/>
    <w:rsid w:val="008E1C82"/>
    <w:rsid w:val="008E2808"/>
    <w:rsid w:val="008E3A00"/>
    <w:rsid w:val="008E3F4D"/>
    <w:rsid w:val="008E4F95"/>
    <w:rsid w:val="008E5899"/>
    <w:rsid w:val="008E6A01"/>
    <w:rsid w:val="008E6A9D"/>
    <w:rsid w:val="008E739F"/>
    <w:rsid w:val="008E73D3"/>
    <w:rsid w:val="008E7592"/>
    <w:rsid w:val="008F0B73"/>
    <w:rsid w:val="008F1844"/>
    <w:rsid w:val="008F2E5E"/>
    <w:rsid w:val="008F422D"/>
    <w:rsid w:val="008F5F2D"/>
    <w:rsid w:val="00901871"/>
    <w:rsid w:val="0090254D"/>
    <w:rsid w:val="009036F2"/>
    <w:rsid w:val="009049DD"/>
    <w:rsid w:val="00906EF7"/>
    <w:rsid w:val="009073E3"/>
    <w:rsid w:val="009101A9"/>
    <w:rsid w:val="00911672"/>
    <w:rsid w:val="00913A28"/>
    <w:rsid w:val="00915FF4"/>
    <w:rsid w:val="00916D13"/>
    <w:rsid w:val="009226D2"/>
    <w:rsid w:val="009229D7"/>
    <w:rsid w:val="00922FD0"/>
    <w:rsid w:val="00923238"/>
    <w:rsid w:val="0092666C"/>
    <w:rsid w:val="009319EC"/>
    <w:rsid w:val="00931A16"/>
    <w:rsid w:val="00932191"/>
    <w:rsid w:val="00933B20"/>
    <w:rsid w:val="00933F45"/>
    <w:rsid w:val="00934663"/>
    <w:rsid w:val="00936AF2"/>
    <w:rsid w:val="0093720E"/>
    <w:rsid w:val="00937F5A"/>
    <w:rsid w:val="00940AC4"/>
    <w:rsid w:val="00941D55"/>
    <w:rsid w:val="00942681"/>
    <w:rsid w:val="00943423"/>
    <w:rsid w:val="00943CBF"/>
    <w:rsid w:val="009465D9"/>
    <w:rsid w:val="009475C6"/>
    <w:rsid w:val="009533BC"/>
    <w:rsid w:val="00953F3B"/>
    <w:rsid w:val="00957CE4"/>
    <w:rsid w:val="00961941"/>
    <w:rsid w:val="00962550"/>
    <w:rsid w:val="0096256A"/>
    <w:rsid w:val="00962D3D"/>
    <w:rsid w:val="00962DE8"/>
    <w:rsid w:val="0096349A"/>
    <w:rsid w:val="0096381F"/>
    <w:rsid w:val="00963B81"/>
    <w:rsid w:val="00964D18"/>
    <w:rsid w:val="009663C8"/>
    <w:rsid w:val="00967D5B"/>
    <w:rsid w:val="0097148B"/>
    <w:rsid w:val="0097254B"/>
    <w:rsid w:val="009741FE"/>
    <w:rsid w:val="0097551B"/>
    <w:rsid w:val="00975880"/>
    <w:rsid w:val="00975F70"/>
    <w:rsid w:val="0097633D"/>
    <w:rsid w:val="00980C9A"/>
    <w:rsid w:val="00983DDA"/>
    <w:rsid w:val="00984119"/>
    <w:rsid w:val="00984545"/>
    <w:rsid w:val="0099122F"/>
    <w:rsid w:val="00994695"/>
    <w:rsid w:val="0099489B"/>
    <w:rsid w:val="0099556F"/>
    <w:rsid w:val="009959A8"/>
    <w:rsid w:val="009A011D"/>
    <w:rsid w:val="009A0333"/>
    <w:rsid w:val="009A09A9"/>
    <w:rsid w:val="009A0D9F"/>
    <w:rsid w:val="009A14DD"/>
    <w:rsid w:val="009A1712"/>
    <w:rsid w:val="009A19B4"/>
    <w:rsid w:val="009A22C5"/>
    <w:rsid w:val="009A266E"/>
    <w:rsid w:val="009A348E"/>
    <w:rsid w:val="009A3914"/>
    <w:rsid w:val="009A4474"/>
    <w:rsid w:val="009A6903"/>
    <w:rsid w:val="009A6C82"/>
    <w:rsid w:val="009A7071"/>
    <w:rsid w:val="009A7B07"/>
    <w:rsid w:val="009B2507"/>
    <w:rsid w:val="009B67BF"/>
    <w:rsid w:val="009B6D5C"/>
    <w:rsid w:val="009C2F9C"/>
    <w:rsid w:val="009C3291"/>
    <w:rsid w:val="009C5AD9"/>
    <w:rsid w:val="009C71B1"/>
    <w:rsid w:val="009D0090"/>
    <w:rsid w:val="009D07DB"/>
    <w:rsid w:val="009D13AA"/>
    <w:rsid w:val="009D3E74"/>
    <w:rsid w:val="009D4238"/>
    <w:rsid w:val="009D593B"/>
    <w:rsid w:val="009D7149"/>
    <w:rsid w:val="009D7642"/>
    <w:rsid w:val="009E02F9"/>
    <w:rsid w:val="009E11B8"/>
    <w:rsid w:val="009E20AC"/>
    <w:rsid w:val="009E4E0F"/>
    <w:rsid w:val="009F327A"/>
    <w:rsid w:val="009F3504"/>
    <w:rsid w:val="009F4F96"/>
    <w:rsid w:val="009F75E2"/>
    <w:rsid w:val="009F7AFD"/>
    <w:rsid w:val="00A023C9"/>
    <w:rsid w:val="00A05B5A"/>
    <w:rsid w:val="00A05DED"/>
    <w:rsid w:val="00A0715E"/>
    <w:rsid w:val="00A07A70"/>
    <w:rsid w:val="00A1085C"/>
    <w:rsid w:val="00A10A21"/>
    <w:rsid w:val="00A11AF0"/>
    <w:rsid w:val="00A13BC7"/>
    <w:rsid w:val="00A177DA"/>
    <w:rsid w:val="00A2021C"/>
    <w:rsid w:val="00A21ACF"/>
    <w:rsid w:val="00A22BE4"/>
    <w:rsid w:val="00A23A11"/>
    <w:rsid w:val="00A23B8A"/>
    <w:rsid w:val="00A23F4E"/>
    <w:rsid w:val="00A241A5"/>
    <w:rsid w:val="00A260BF"/>
    <w:rsid w:val="00A262E8"/>
    <w:rsid w:val="00A303C6"/>
    <w:rsid w:val="00A30EC0"/>
    <w:rsid w:val="00A31220"/>
    <w:rsid w:val="00A33448"/>
    <w:rsid w:val="00A33E1C"/>
    <w:rsid w:val="00A343FF"/>
    <w:rsid w:val="00A346E9"/>
    <w:rsid w:val="00A34BD0"/>
    <w:rsid w:val="00A36264"/>
    <w:rsid w:val="00A369B6"/>
    <w:rsid w:val="00A40166"/>
    <w:rsid w:val="00A430EC"/>
    <w:rsid w:val="00A4362B"/>
    <w:rsid w:val="00A47148"/>
    <w:rsid w:val="00A478DB"/>
    <w:rsid w:val="00A47D3D"/>
    <w:rsid w:val="00A512BC"/>
    <w:rsid w:val="00A52EE7"/>
    <w:rsid w:val="00A54D8F"/>
    <w:rsid w:val="00A565DA"/>
    <w:rsid w:val="00A56972"/>
    <w:rsid w:val="00A56BD5"/>
    <w:rsid w:val="00A60A3A"/>
    <w:rsid w:val="00A61D98"/>
    <w:rsid w:val="00A62252"/>
    <w:rsid w:val="00A62DAE"/>
    <w:rsid w:val="00A62ED5"/>
    <w:rsid w:val="00A67233"/>
    <w:rsid w:val="00A76D7C"/>
    <w:rsid w:val="00A77CCF"/>
    <w:rsid w:val="00A77D9E"/>
    <w:rsid w:val="00A808FE"/>
    <w:rsid w:val="00A82EFF"/>
    <w:rsid w:val="00A9004D"/>
    <w:rsid w:val="00A900A3"/>
    <w:rsid w:val="00A90802"/>
    <w:rsid w:val="00A90F2B"/>
    <w:rsid w:val="00A92352"/>
    <w:rsid w:val="00A952EC"/>
    <w:rsid w:val="00A965E0"/>
    <w:rsid w:val="00A96E03"/>
    <w:rsid w:val="00AA1765"/>
    <w:rsid w:val="00AA5279"/>
    <w:rsid w:val="00AA574D"/>
    <w:rsid w:val="00AB2434"/>
    <w:rsid w:val="00AB4694"/>
    <w:rsid w:val="00AB4B1F"/>
    <w:rsid w:val="00AB5489"/>
    <w:rsid w:val="00AB58AE"/>
    <w:rsid w:val="00AB655B"/>
    <w:rsid w:val="00AB70B5"/>
    <w:rsid w:val="00AC0472"/>
    <w:rsid w:val="00AC0F51"/>
    <w:rsid w:val="00AC2C1E"/>
    <w:rsid w:val="00AC36C0"/>
    <w:rsid w:val="00AC40DA"/>
    <w:rsid w:val="00AC64A8"/>
    <w:rsid w:val="00AD1DF2"/>
    <w:rsid w:val="00AD229F"/>
    <w:rsid w:val="00AD2624"/>
    <w:rsid w:val="00AE5E77"/>
    <w:rsid w:val="00AE7319"/>
    <w:rsid w:val="00AE7CFA"/>
    <w:rsid w:val="00AF0865"/>
    <w:rsid w:val="00AF1DDB"/>
    <w:rsid w:val="00AF2254"/>
    <w:rsid w:val="00AF3305"/>
    <w:rsid w:val="00AF5661"/>
    <w:rsid w:val="00AF7076"/>
    <w:rsid w:val="00B00EE4"/>
    <w:rsid w:val="00B019A2"/>
    <w:rsid w:val="00B036F5"/>
    <w:rsid w:val="00B04DAF"/>
    <w:rsid w:val="00B057C6"/>
    <w:rsid w:val="00B05871"/>
    <w:rsid w:val="00B07B46"/>
    <w:rsid w:val="00B1053F"/>
    <w:rsid w:val="00B12FF9"/>
    <w:rsid w:val="00B141CF"/>
    <w:rsid w:val="00B15216"/>
    <w:rsid w:val="00B16409"/>
    <w:rsid w:val="00B1747F"/>
    <w:rsid w:val="00B1751C"/>
    <w:rsid w:val="00B17C60"/>
    <w:rsid w:val="00B23A70"/>
    <w:rsid w:val="00B23B94"/>
    <w:rsid w:val="00B258A9"/>
    <w:rsid w:val="00B2591C"/>
    <w:rsid w:val="00B267FA"/>
    <w:rsid w:val="00B3194C"/>
    <w:rsid w:val="00B32CDB"/>
    <w:rsid w:val="00B33402"/>
    <w:rsid w:val="00B346D0"/>
    <w:rsid w:val="00B35BCA"/>
    <w:rsid w:val="00B4143F"/>
    <w:rsid w:val="00B4226D"/>
    <w:rsid w:val="00B435FE"/>
    <w:rsid w:val="00B45F2B"/>
    <w:rsid w:val="00B47CC2"/>
    <w:rsid w:val="00B50206"/>
    <w:rsid w:val="00B5235C"/>
    <w:rsid w:val="00B52E05"/>
    <w:rsid w:val="00B55B55"/>
    <w:rsid w:val="00B61005"/>
    <w:rsid w:val="00B611CA"/>
    <w:rsid w:val="00B61C9A"/>
    <w:rsid w:val="00B61EBF"/>
    <w:rsid w:val="00B62BE9"/>
    <w:rsid w:val="00B6452D"/>
    <w:rsid w:val="00B64A61"/>
    <w:rsid w:val="00B660B8"/>
    <w:rsid w:val="00B67FBE"/>
    <w:rsid w:val="00B67FF6"/>
    <w:rsid w:val="00B7171C"/>
    <w:rsid w:val="00B73277"/>
    <w:rsid w:val="00B74B76"/>
    <w:rsid w:val="00B763E8"/>
    <w:rsid w:val="00B768FF"/>
    <w:rsid w:val="00B77333"/>
    <w:rsid w:val="00B81580"/>
    <w:rsid w:val="00B82712"/>
    <w:rsid w:val="00B84B77"/>
    <w:rsid w:val="00B876E8"/>
    <w:rsid w:val="00B90BDD"/>
    <w:rsid w:val="00B90EED"/>
    <w:rsid w:val="00B91DAF"/>
    <w:rsid w:val="00B9286B"/>
    <w:rsid w:val="00B931BE"/>
    <w:rsid w:val="00B93276"/>
    <w:rsid w:val="00B94267"/>
    <w:rsid w:val="00B95F9E"/>
    <w:rsid w:val="00B96CE6"/>
    <w:rsid w:val="00BA01C4"/>
    <w:rsid w:val="00BA0EE4"/>
    <w:rsid w:val="00BA2D63"/>
    <w:rsid w:val="00BA3A62"/>
    <w:rsid w:val="00BA405F"/>
    <w:rsid w:val="00BA43E7"/>
    <w:rsid w:val="00BA6A40"/>
    <w:rsid w:val="00BA7FD1"/>
    <w:rsid w:val="00BB1BCF"/>
    <w:rsid w:val="00BB215F"/>
    <w:rsid w:val="00BB295D"/>
    <w:rsid w:val="00BC38A2"/>
    <w:rsid w:val="00BC38A3"/>
    <w:rsid w:val="00BC3CD1"/>
    <w:rsid w:val="00BC4257"/>
    <w:rsid w:val="00BC6C03"/>
    <w:rsid w:val="00BC74C7"/>
    <w:rsid w:val="00BD00E5"/>
    <w:rsid w:val="00BD3294"/>
    <w:rsid w:val="00BD4A49"/>
    <w:rsid w:val="00BD651B"/>
    <w:rsid w:val="00BE04C4"/>
    <w:rsid w:val="00BE0FA9"/>
    <w:rsid w:val="00BE1708"/>
    <w:rsid w:val="00BE2A4E"/>
    <w:rsid w:val="00BE65D9"/>
    <w:rsid w:val="00BF1878"/>
    <w:rsid w:val="00BF2CDA"/>
    <w:rsid w:val="00BF30C4"/>
    <w:rsid w:val="00BF3CB0"/>
    <w:rsid w:val="00BF4591"/>
    <w:rsid w:val="00BF496A"/>
    <w:rsid w:val="00BF586E"/>
    <w:rsid w:val="00C001F6"/>
    <w:rsid w:val="00C011E1"/>
    <w:rsid w:val="00C07295"/>
    <w:rsid w:val="00C10B12"/>
    <w:rsid w:val="00C12430"/>
    <w:rsid w:val="00C12A19"/>
    <w:rsid w:val="00C15EE3"/>
    <w:rsid w:val="00C20107"/>
    <w:rsid w:val="00C2120D"/>
    <w:rsid w:val="00C22E16"/>
    <w:rsid w:val="00C2663B"/>
    <w:rsid w:val="00C26AB9"/>
    <w:rsid w:val="00C30C50"/>
    <w:rsid w:val="00C37532"/>
    <w:rsid w:val="00C37AC7"/>
    <w:rsid w:val="00C40B05"/>
    <w:rsid w:val="00C41871"/>
    <w:rsid w:val="00C440E5"/>
    <w:rsid w:val="00C44DC7"/>
    <w:rsid w:val="00C44EB2"/>
    <w:rsid w:val="00C47554"/>
    <w:rsid w:val="00C5063A"/>
    <w:rsid w:val="00C50793"/>
    <w:rsid w:val="00C5393B"/>
    <w:rsid w:val="00C54209"/>
    <w:rsid w:val="00C57E48"/>
    <w:rsid w:val="00C57E7B"/>
    <w:rsid w:val="00C62D60"/>
    <w:rsid w:val="00C637E1"/>
    <w:rsid w:val="00C66A15"/>
    <w:rsid w:val="00C70675"/>
    <w:rsid w:val="00C70BD9"/>
    <w:rsid w:val="00C717D2"/>
    <w:rsid w:val="00C725D4"/>
    <w:rsid w:val="00C72DF1"/>
    <w:rsid w:val="00C73962"/>
    <w:rsid w:val="00C7495F"/>
    <w:rsid w:val="00C7563B"/>
    <w:rsid w:val="00C7581D"/>
    <w:rsid w:val="00C76B2D"/>
    <w:rsid w:val="00C76C5D"/>
    <w:rsid w:val="00C77F8B"/>
    <w:rsid w:val="00C82A24"/>
    <w:rsid w:val="00C8430D"/>
    <w:rsid w:val="00C849AA"/>
    <w:rsid w:val="00C84DD6"/>
    <w:rsid w:val="00C90C2E"/>
    <w:rsid w:val="00C92BBA"/>
    <w:rsid w:val="00C93715"/>
    <w:rsid w:val="00C93CB5"/>
    <w:rsid w:val="00C945F6"/>
    <w:rsid w:val="00C95A0A"/>
    <w:rsid w:val="00C963F7"/>
    <w:rsid w:val="00CA3ECC"/>
    <w:rsid w:val="00CA64ED"/>
    <w:rsid w:val="00CA6541"/>
    <w:rsid w:val="00CB06BD"/>
    <w:rsid w:val="00CB0F02"/>
    <w:rsid w:val="00CB2480"/>
    <w:rsid w:val="00CB2B7A"/>
    <w:rsid w:val="00CB2D5A"/>
    <w:rsid w:val="00CB5553"/>
    <w:rsid w:val="00CB6930"/>
    <w:rsid w:val="00CB6CC9"/>
    <w:rsid w:val="00CC02AC"/>
    <w:rsid w:val="00CC0422"/>
    <w:rsid w:val="00CC1511"/>
    <w:rsid w:val="00CC26D2"/>
    <w:rsid w:val="00CC30B1"/>
    <w:rsid w:val="00CC363C"/>
    <w:rsid w:val="00CC3B23"/>
    <w:rsid w:val="00CC4133"/>
    <w:rsid w:val="00CC607E"/>
    <w:rsid w:val="00CC7BB5"/>
    <w:rsid w:val="00CD0184"/>
    <w:rsid w:val="00CD305B"/>
    <w:rsid w:val="00CD4BBB"/>
    <w:rsid w:val="00CD6B4C"/>
    <w:rsid w:val="00CD705E"/>
    <w:rsid w:val="00CD72DC"/>
    <w:rsid w:val="00CD7EB1"/>
    <w:rsid w:val="00CE182F"/>
    <w:rsid w:val="00CE2EC1"/>
    <w:rsid w:val="00CE2ED9"/>
    <w:rsid w:val="00CE2EEA"/>
    <w:rsid w:val="00CE30A2"/>
    <w:rsid w:val="00CE326F"/>
    <w:rsid w:val="00CE3CEA"/>
    <w:rsid w:val="00CE3E29"/>
    <w:rsid w:val="00CF0266"/>
    <w:rsid w:val="00CF3BDF"/>
    <w:rsid w:val="00CF586F"/>
    <w:rsid w:val="00CF7313"/>
    <w:rsid w:val="00D00118"/>
    <w:rsid w:val="00D01FEA"/>
    <w:rsid w:val="00D029AD"/>
    <w:rsid w:val="00D11A4F"/>
    <w:rsid w:val="00D11FFF"/>
    <w:rsid w:val="00D14A9C"/>
    <w:rsid w:val="00D15497"/>
    <w:rsid w:val="00D1695E"/>
    <w:rsid w:val="00D22690"/>
    <w:rsid w:val="00D230CF"/>
    <w:rsid w:val="00D23399"/>
    <w:rsid w:val="00D23AAE"/>
    <w:rsid w:val="00D251B9"/>
    <w:rsid w:val="00D254F5"/>
    <w:rsid w:val="00D259D7"/>
    <w:rsid w:val="00D2737E"/>
    <w:rsid w:val="00D2753C"/>
    <w:rsid w:val="00D323DC"/>
    <w:rsid w:val="00D326F8"/>
    <w:rsid w:val="00D3334C"/>
    <w:rsid w:val="00D33791"/>
    <w:rsid w:val="00D33DD8"/>
    <w:rsid w:val="00D3401E"/>
    <w:rsid w:val="00D345CB"/>
    <w:rsid w:val="00D350DE"/>
    <w:rsid w:val="00D354AD"/>
    <w:rsid w:val="00D3583C"/>
    <w:rsid w:val="00D360C5"/>
    <w:rsid w:val="00D3633B"/>
    <w:rsid w:val="00D3748A"/>
    <w:rsid w:val="00D40D6A"/>
    <w:rsid w:val="00D41ECA"/>
    <w:rsid w:val="00D42D57"/>
    <w:rsid w:val="00D43D22"/>
    <w:rsid w:val="00D45247"/>
    <w:rsid w:val="00D454C7"/>
    <w:rsid w:val="00D461A9"/>
    <w:rsid w:val="00D46D93"/>
    <w:rsid w:val="00D4720B"/>
    <w:rsid w:val="00D500C0"/>
    <w:rsid w:val="00D51686"/>
    <w:rsid w:val="00D52FE3"/>
    <w:rsid w:val="00D53C86"/>
    <w:rsid w:val="00D53DDD"/>
    <w:rsid w:val="00D56B86"/>
    <w:rsid w:val="00D56FC7"/>
    <w:rsid w:val="00D60736"/>
    <w:rsid w:val="00D6108F"/>
    <w:rsid w:val="00D62ADC"/>
    <w:rsid w:val="00D6321F"/>
    <w:rsid w:val="00D70782"/>
    <w:rsid w:val="00D718D0"/>
    <w:rsid w:val="00D72451"/>
    <w:rsid w:val="00D73356"/>
    <w:rsid w:val="00D7351B"/>
    <w:rsid w:val="00D73EB5"/>
    <w:rsid w:val="00D75798"/>
    <w:rsid w:val="00D75952"/>
    <w:rsid w:val="00D76671"/>
    <w:rsid w:val="00D76B14"/>
    <w:rsid w:val="00D818CD"/>
    <w:rsid w:val="00D9065D"/>
    <w:rsid w:val="00D90936"/>
    <w:rsid w:val="00D90E86"/>
    <w:rsid w:val="00D91330"/>
    <w:rsid w:val="00D91968"/>
    <w:rsid w:val="00D92186"/>
    <w:rsid w:val="00D94076"/>
    <w:rsid w:val="00D94FB1"/>
    <w:rsid w:val="00D9561D"/>
    <w:rsid w:val="00D95E1A"/>
    <w:rsid w:val="00D96768"/>
    <w:rsid w:val="00DA0C31"/>
    <w:rsid w:val="00DA360A"/>
    <w:rsid w:val="00DA36B9"/>
    <w:rsid w:val="00DA46AD"/>
    <w:rsid w:val="00DA47DD"/>
    <w:rsid w:val="00DB1C3D"/>
    <w:rsid w:val="00DB1E18"/>
    <w:rsid w:val="00DB50A2"/>
    <w:rsid w:val="00DB50A6"/>
    <w:rsid w:val="00DB7EDB"/>
    <w:rsid w:val="00DC3FD4"/>
    <w:rsid w:val="00DC52F6"/>
    <w:rsid w:val="00DC5C3F"/>
    <w:rsid w:val="00DC6933"/>
    <w:rsid w:val="00DC6B09"/>
    <w:rsid w:val="00DC745C"/>
    <w:rsid w:val="00DD38B8"/>
    <w:rsid w:val="00DD502A"/>
    <w:rsid w:val="00DD5C9D"/>
    <w:rsid w:val="00DD6E4D"/>
    <w:rsid w:val="00DD74E5"/>
    <w:rsid w:val="00DE0144"/>
    <w:rsid w:val="00DE04BE"/>
    <w:rsid w:val="00DE08E8"/>
    <w:rsid w:val="00DE5419"/>
    <w:rsid w:val="00DE58E2"/>
    <w:rsid w:val="00DE5F4A"/>
    <w:rsid w:val="00DE6304"/>
    <w:rsid w:val="00DE6386"/>
    <w:rsid w:val="00DE78AA"/>
    <w:rsid w:val="00DF25FB"/>
    <w:rsid w:val="00DF2EAF"/>
    <w:rsid w:val="00DF6C8E"/>
    <w:rsid w:val="00E0051D"/>
    <w:rsid w:val="00E0216A"/>
    <w:rsid w:val="00E02289"/>
    <w:rsid w:val="00E03C62"/>
    <w:rsid w:val="00E04D2F"/>
    <w:rsid w:val="00E0517E"/>
    <w:rsid w:val="00E06550"/>
    <w:rsid w:val="00E06693"/>
    <w:rsid w:val="00E125DB"/>
    <w:rsid w:val="00E142C3"/>
    <w:rsid w:val="00E158FC"/>
    <w:rsid w:val="00E159FE"/>
    <w:rsid w:val="00E16A60"/>
    <w:rsid w:val="00E17A1C"/>
    <w:rsid w:val="00E17E0D"/>
    <w:rsid w:val="00E209D4"/>
    <w:rsid w:val="00E22003"/>
    <w:rsid w:val="00E22347"/>
    <w:rsid w:val="00E24B0D"/>
    <w:rsid w:val="00E27291"/>
    <w:rsid w:val="00E30A8C"/>
    <w:rsid w:val="00E34F61"/>
    <w:rsid w:val="00E35045"/>
    <w:rsid w:val="00E3638C"/>
    <w:rsid w:val="00E4033F"/>
    <w:rsid w:val="00E40973"/>
    <w:rsid w:val="00E42403"/>
    <w:rsid w:val="00E430C6"/>
    <w:rsid w:val="00E44A91"/>
    <w:rsid w:val="00E45A0F"/>
    <w:rsid w:val="00E47EF6"/>
    <w:rsid w:val="00E502C4"/>
    <w:rsid w:val="00E50F66"/>
    <w:rsid w:val="00E511C4"/>
    <w:rsid w:val="00E52A1A"/>
    <w:rsid w:val="00E52C5C"/>
    <w:rsid w:val="00E53D5E"/>
    <w:rsid w:val="00E553D5"/>
    <w:rsid w:val="00E55A94"/>
    <w:rsid w:val="00E5787B"/>
    <w:rsid w:val="00E578E4"/>
    <w:rsid w:val="00E613B2"/>
    <w:rsid w:val="00E619BF"/>
    <w:rsid w:val="00E62503"/>
    <w:rsid w:val="00E62760"/>
    <w:rsid w:val="00E63E67"/>
    <w:rsid w:val="00E63F47"/>
    <w:rsid w:val="00E655EA"/>
    <w:rsid w:val="00E66A93"/>
    <w:rsid w:val="00E67832"/>
    <w:rsid w:val="00E678BE"/>
    <w:rsid w:val="00E700C7"/>
    <w:rsid w:val="00E73A6E"/>
    <w:rsid w:val="00E8085D"/>
    <w:rsid w:val="00E811A6"/>
    <w:rsid w:val="00E81C07"/>
    <w:rsid w:val="00E83015"/>
    <w:rsid w:val="00E836D9"/>
    <w:rsid w:val="00E84911"/>
    <w:rsid w:val="00E85C1A"/>
    <w:rsid w:val="00E860D4"/>
    <w:rsid w:val="00E913CA"/>
    <w:rsid w:val="00E925F6"/>
    <w:rsid w:val="00E9391B"/>
    <w:rsid w:val="00E93C43"/>
    <w:rsid w:val="00E93DA5"/>
    <w:rsid w:val="00E94314"/>
    <w:rsid w:val="00E94678"/>
    <w:rsid w:val="00EA067E"/>
    <w:rsid w:val="00EA0741"/>
    <w:rsid w:val="00EA195E"/>
    <w:rsid w:val="00EA1EFC"/>
    <w:rsid w:val="00EA25F2"/>
    <w:rsid w:val="00EA29D6"/>
    <w:rsid w:val="00EA2DD1"/>
    <w:rsid w:val="00EA474F"/>
    <w:rsid w:val="00EA4E9A"/>
    <w:rsid w:val="00EA6C34"/>
    <w:rsid w:val="00EA7BF0"/>
    <w:rsid w:val="00EB2511"/>
    <w:rsid w:val="00EB32BD"/>
    <w:rsid w:val="00EB71BD"/>
    <w:rsid w:val="00EB7D37"/>
    <w:rsid w:val="00EC02EA"/>
    <w:rsid w:val="00EC02FD"/>
    <w:rsid w:val="00EC0C14"/>
    <w:rsid w:val="00EC10AB"/>
    <w:rsid w:val="00EC279F"/>
    <w:rsid w:val="00EC27D9"/>
    <w:rsid w:val="00EC4F96"/>
    <w:rsid w:val="00ED15D9"/>
    <w:rsid w:val="00ED3A73"/>
    <w:rsid w:val="00ED43E3"/>
    <w:rsid w:val="00ED4795"/>
    <w:rsid w:val="00EE015A"/>
    <w:rsid w:val="00EE03CE"/>
    <w:rsid w:val="00EE0F2A"/>
    <w:rsid w:val="00EE0F45"/>
    <w:rsid w:val="00EE2AB8"/>
    <w:rsid w:val="00EE3664"/>
    <w:rsid w:val="00EE42DD"/>
    <w:rsid w:val="00EE437C"/>
    <w:rsid w:val="00EE763A"/>
    <w:rsid w:val="00EF16A9"/>
    <w:rsid w:val="00EF3394"/>
    <w:rsid w:val="00EF4376"/>
    <w:rsid w:val="00EF65E8"/>
    <w:rsid w:val="00EF778E"/>
    <w:rsid w:val="00EF779F"/>
    <w:rsid w:val="00EF7A21"/>
    <w:rsid w:val="00F05C49"/>
    <w:rsid w:val="00F05FE3"/>
    <w:rsid w:val="00F10B2C"/>
    <w:rsid w:val="00F1389D"/>
    <w:rsid w:val="00F138FD"/>
    <w:rsid w:val="00F149E3"/>
    <w:rsid w:val="00F15098"/>
    <w:rsid w:val="00F15BC6"/>
    <w:rsid w:val="00F168B0"/>
    <w:rsid w:val="00F169A4"/>
    <w:rsid w:val="00F230FC"/>
    <w:rsid w:val="00F23FEE"/>
    <w:rsid w:val="00F24216"/>
    <w:rsid w:val="00F271A5"/>
    <w:rsid w:val="00F3133F"/>
    <w:rsid w:val="00F3349E"/>
    <w:rsid w:val="00F350DD"/>
    <w:rsid w:val="00F3675E"/>
    <w:rsid w:val="00F37173"/>
    <w:rsid w:val="00F37AF4"/>
    <w:rsid w:val="00F401A5"/>
    <w:rsid w:val="00F40BEA"/>
    <w:rsid w:val="00F43737"/>
    <w:rsid w:val="00F4450B"/>
    <w:rsid w:val="00F458A6"/>
    <w:rsid w:val="00F45961"/>
    <w:rsid w:val="00F459E2"/>
    <w:rsid w:val="00F4626B"/>
    <w:rsid w:val="00F50DFD"/>
    <w:rsid w:val="00F50F88"/>
    <w:rsid w:val="00F513A1"/>
    <w:rsid w:val="00F5231F"/>
    <w:rsid w:val="00F527E6"/>
    <w:rsid w:val="00F54152"/>
    <w:rsid w:val="00F549B5"/>
    <w:rsid w:val="00F625BC"/>
    <w:rsid w:val="00F65088"/>
    <w:rsid w:val="00F6635A"/>
    <w:rsid w:val="00F72238"/>
    <w:rsid w:val="00F72B14"/>
    <w:rsid w:val="00F739EB"/>
    <w:rsid w:val="00F7475A"/>
    <w:rsid w:val="00F7502F"/>
    <w:rsid w:val="00F775E0"/>
    <w:rsid w:val="00F77791"/>
    <w:rsid w:val="00F80494"/>
    <w:rsid w:val="00F808A4"/>
    <w:rsid w:val="00F80B4B"/>
    <w:rsid w:val="00F83206"/>
    <w:rsid w:val="00F83AD5"/>
    <w:rsid w:val="00F8480D"/>
    <w:rsid w:val="00F90817"/>
    <w:rsid w:val="00F90ECB"/>
    <w:rsid w:val="00F9328E"/>
    <w:rsid w:val="00F9485C"/>
    <w:rsid w:val="00F96CDA"/>
    <w:rsid w:val="00F9749E"/>
    <w:rsid w:val="00FA0273"/>
    <w:rsid w:val="00FA106D"/>
    <w:rsid w:val="00FA1B93"/>
    <w:rsid w:val="00FA1E3E"/>
    <w:rsid w:val="00FA218D"/>
    <w:rsid w:val="00FA21E1"/>
    <w:rsid w:val="00FA356F"/>
    <w:rsid w:val="00FA5928"/>
    <w:rsid w:val="00FB0093"/>
    <w:rsid w:val="00FB158B"/>
    <w:rsid w:val="00FB2C88"/>
    <w:rsid w:val="00FB3F0E"/>
    <w:rsid w:val="00FB5276"/>
    <w:rsid w:val="00FB6214"/>
    <w:rsid w:val="00FB649D"/>
    <w:rsid w:val="00FC0639"/>
    <w:rsid w:val="00FC20C3"/>
    <w:rsid w:val="00FC5BBD"/>
    <w:rsid w:val="00FC65AC"/>
    <w:rsid w:val="00FC74A4"/>
    <w:rsid w:val="00FD0227"/>
    <w:rsid w:val="00FD36BB"/>
    <w:rsid w:val="00FD3A8D"/>
    <w:rsid w:val="00FD3DAD"/>
    <w:rsid w:val="00FD4007"/>
    <w:rsid w:val="00FD4396"/>
    <w:rsid w:val="00FE030F"/>
    <w:rsid w:val="00FE0EBA"/>
    <w:rsid w:val="00FE1120"/>
    <w:rsid w:val="00FE1F05"/>
    <w:rsid w:val="00FE3169"/>
    <w:rsid w:val="00FE3DC4"/>
    <w:rsid w:val="00FE6796"/>
    <w:rsid w:val="00FE7261"/>
    <w:rsid w:val="00FF06D0"/>
    <w:rsid w:val="00FF0915"/>
    <w:rsid w:val="00FF0A7A"/>
    <w:rsid w:val="00FF0C72"/>
    <w:rsid w:val="00FF2122"/>
    <w:rsid w:val="00FF485E"/>
    <w:rsid w:val="00FF599F"/>
    <w:rsid w:val="00FF6F68"/>
    <w:rsid w:val="00FF71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raditional Arabic"/>
        <w:sz w:val="32"/>
        <w:szCs w:val="36"/>
        <w:lang w:val="en-US" w:eastAsia="en-US" w:bidi="ar-SA"/>
      </w:rPr>
    </w:rPrDefault>
    <w:pPrDefault>
      <w:pPr>
        <w:ind w:firstLine="5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403"/>
    <w:pPr>
      <w:bidi/>
      <w:snapToGrid w:val="0"/>
      <w:ind w:firstLine="454"/>
      <w:jc w:val="lowKashida"/>
    </w:pPr>
    <w:rPr>
      <w:rFonts w:ascii="Times New Roman" w:eastAsia="Times New Roman" w:hAnsi="Times New Roman"/>
      <w:lang w:eastAsia="ar-SA"/>
    </w:rPr>
  </w:style>
  <w:style w:type="paragraph" w:styleId="Heading3">
    <w:name w:val="heading 3"/>
    <w:basedOn w:val="Normal"/>
    <w:next w:val="Normal"/>
    <w:link w:val="Heading3Char"/>
    <w:qFormat/>
    <w:rsid w:val="00B62BE9"/>
    <w:pPr>
      <w:keepNext/>
      <w:snapToGrid/>
      <w:spacing w:before="240" w:after="60"/>
      <w:outlineLvl w:val="2"/>
    </w:pPr>
    <w:rPr>
      <w:rFonts w:ascii="Arial" w:hAnsi="Arial" w:cs="Arial"/>
      <w:b/>
      <w:bCs/>
      <w:snapToGrid w:val="0"/>
      <w:sz w:val="26"/>
      <w:szCs w:val="26"/>
    </w:rPr>
  </w:style>
  <w:style w:type="paragraph" w:styleId="Heading5">
    <w:name w:val="heading 5"/>
    <w:basedOn w:val="Normal"/>
    <w:next w:val="Normal"/>
    <w:link w:val="Heading5Char"/>
    <w:qFormat/>
    <w:rsid w:val="00B62BE9"/>
    <w:pPr>
      <w:keepNext/>
      <w:snapToGrid/>
      <w:ind w:left="454" w:firstLine="0"/>
      <w:jc w:val="center"/>
      <w:outlineLvl w:val="4"/>
    </w:pPr>
    <w:rPr>
      <w:b/>
      <w:bCs/>
      <w:snapToGrid w:val="0"/>
      <w:szCs w:val="40"/>
    </w:rPr>
  </w:style>
  <w:style w:type="paragraph" w:styleId="Heading6">
    <w:name w:val="heading 6"/>
    <w:basedOn w:val="Normal"/>
    <w:next w:val="Normal"/>
    <w:link w:val="Heading6Char"/>
    <w:qFormat/>
    <w:rsid w:val="00B62BE9"/>
    <w:pPr>
      <w:keepNext/>
      <w:snapToGrid/>
      <w:ind w:left="1230" w:hanging="721"/>
      <w:outlineLvl w:val="5"/>
    </w:pPr>
    <w:rPr>
      <w:b/>
      <w:bCs/>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9F75E2"/>
    <w:pPr>
      <w:snapToGrid/>
      <w:ind w:firstLine="0"/>
      <w:jc w:val="left"/>
    </w:pPr>
    <w:rPr>
      <w:rFonts w:ascii="Calibri" w:eastAsia="Calibri" w:hAnsi="Calibri" w:cs="Arial"/>
      <w:sz w:val="20"/>
      <w:szCs w:val="20"/>
      <w:lang w:eastAsia="en-US"/>
    </w:rPr>
  </w:style>
  <w:style w:type="character" w:customStyle="1" w:styleId="FootnoteTextChar">
    <w:name w:val="Footnote Text Char"/>
    <w:basedOn w:val="DefaultParagraphFont"/>
    <w:link w:val="FootnoteText"/>
    <w:uiPriority w:val="99"/>
    <w:rsid w:val="009F75E2"/>
    <w:rPr>
      <w:rFonts w:ascii="Calibri" w:eastAsia="Calibri" w:hAnsi="Calibri" w:cs="Arial"/>
      <w:sz w:val="20"/>
      <w:szCs w:val="20"/>
    </w:rPr>
  </w:style>
  <w:style w:type="character" w:styleId="FootnoteReference">
    <w:name w:val="footnote reference"/>
    <w:basedOn w:val="DefaultParagraphFont"/>
    <w:uiPriority w:val="99"/>
    <w:rsid w:val="009F75E2"/>
    <w:rPr>
      <w:rFonts w:cs="Times New Roman"/>
      <w:vertAlign w:val="superscript"/>
    </w:rPr>
  </w:style>
  <w:style w:type="paragraph" w:styleId="ListParagraph">
    <w:name w:val="List Paragraph"/>
    <w:basedOn w:val="Normal"/>
    <w:uiPriority w:val="34"/>
    <w:qFormat/>
    <w:rsid w:val="008C7930"/>
    <w:pPr>
      <w:ind w:left="720"/>
      <w:contextualSpacing/>
    </w:pPr>
  </w:style>
  <w:style w:type="paragraph" w:styleId="Header">
    <w:name w:val="header"/>
    <w:basedOn w:val="Normal"/>
    <w:link w:val="HeaderChar"/>
    <w:uiPriority w:val="99"/>
    <w:unhideWhenUsed/>
    <w:rsid w:val="00044C1E"/>
    <w:pPr>
      <w:tabs>
        <w:tab w:val="center" w:pos="4153"/>
        <w:tab w:val="right" w:pos="8306"/>
      </w:tabs>
    </w:pPr>
  </w:style>
  <w:style w:type="character" w:customStyle="1" w:styleId="HeaderChar">
    <w:name w:val="Header Char"/>
    <w:basedOn w:val="DefaultParagraphFont"/>
    <w:link w:val="Header"/>
    <w:uiPriority w:val="99"/>
    <w:rsid w:val="00044C1E"/>
    <w:rPr>
      <w:rFonts w:ascii="Times New Roman" w:eastAsia="Times New Roman" w:hAnsi="Times New Roman"/>
      <w:lang w:eastAsia="ar-SA"/>
    </w:rPr>
  </w:style>
  <w:style w:type="paragraph" w:styleId="Footer">
    <w:name w:val="footer"/>
    <w:basedOn w:val="Normal"/>
    <w:link w:val="FooterChar"/>
    <w:uiPriority w:val="99"/>
    <w:unhideWhenUsed/>
    <w:rsid w:val="00044C1E"/>
    <w:pPr>
      <w:tabs>
        <w:tab w:val="center" w:pos="4153"/>
        <w:tab w:val="right" w:pos="8306"/>
      </w:tabs>
    </w:pPr>
  </w:style>
  <w:style w:type="character" w:customStyle="1" w:styleId="FooterChar">
    <w:name w:val="Footer Char"/>
    <w:basedOn w:val="DefaultParagraphFont"/>
    <w:link w:val="Footer"/>
    <w:uiPriority w:val="99"/>
    <w:rsid w:val="00044C1E"/>
    <w:rPr>
      <w:rFonts w:ascii="Times New Roman" w:eastAsia="Times New Roman" w:hAnsi="Times New Roman"/>
      <w:lang w:eastAsia="ar-SA"/>
    </w:rPr>
  </w:style>
  <w:style w:type="paragraph" w:styleId="BalloonText">
    <w:name w:val="Balloon Text"/>
    <w:basedOn w:val="Normal"/>
    <w:link w:val="BalloonTextChar"/>
    <w:uiPriority w:val="99"/>
    <w:unhideWhenUsed/>
    <w:rsid w:val="00141E3A"/>
    <w:rPr>
      <w:rFonts w:ascii="Tahoma" w:hAnsi="Tahoma" w:cs="Tahoma"/>
      <w:sz w:val="16"/>
      <w:szCs w:val="16"/>
    </w:rPr>
  </w:style>
  <w:style w:type="character" w:customStyle="1" w:styleId="BalloonTextChar">
    <w:name w:val="Balloon Text Char"/>
    <w:basedOn w:val="DefaultParagraphFont"/>
    <w:link w:val="BalloonText"/>
    <w:uiPriority w:val="99"/>
    <w:rsid w:val="00141E3A"/>
    <w:rPr>
      <w:rFonts w:ascii="Tahoma" w:eastAsia="Times New Roman" w:hAnsi="Tahoma" w:cs="Tahoma"/>
      <w:sz w:val="16"/>
      <w:szCs w:val="16"/>
      <w:lang w:eastAsia="ar-SA"/>
    </w:rPr>
  </w:style>
  <w:style w:type="table" w:styleId="TableGrid">
    <w:name w:val="Table Grid"/>
    <w:basedOn w:val="TableNormal"/>
    <w:uiPriority w:val="59"/>
    <w:rsid w:val="00BD65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B62BE9"/>
    <w:rPr>
      <w:rFonts w:eastAsia="Times New Roman" w:cs="Arial"/>
      <w:b/>
      <w:bCs/>
      <w:snapToGrid w:val="0"/>
      <w:sz w:val="26"/>
      <w:szCs w:val="26"/>
      <w:lang w:eastAsia="ar-SA"/>
    </w:rPr>
  </w:style>
  <w:style w:type="character" w:customStyle="1" w:styleId="Heading5Char">
    <w:name w:val="Heading 5 Char"/>
    <w:basedOn w:val="DefaultParagraphFont"/>
    <w:link w:val="Heading5"/>
    <w:rsid w:val="00B62BE9"/>
    <w:rPr>
      <w:rFonts w:ascii="Times New Roman" w:eastAsia="Times New Roman" w:hAnsi="Times New Roman"/>
      <w:b/>
      <w:bCs/>
      <w:snapToGrid w:val="0"/>
      <w:szCs w:val="40"/>
      <w:lang w:eastAsia="ar-SA"/>
    </w:rPr>
  </w:style>
  <w:style w:type="character" w:customStyle="1" w:styleId="Heading6Char">
    <w:name w:val="Heading 6 Char"/>
    <w:basedOn w:val="DefaultParagraphFont"/>
    <w:link w:val="Heading6"/>
    <w:rsid w:val="00B62BE9"/>
    <w:rPr>
      <w:rFonts w:ascii="Times New Roman" w:eastAsia="Times New Roman" w:hAnsi="Times New Roman"/>
      <w:b/>
      <w:bCs/>
      <w:snapToGrid w:val="0"/>
      <w:lang w:eastAsia="ar-SA"/>
    </w:rPr>
  </w:style>
  <w:style w:type="paragraph" w:styleId="Title">
    <w:name w:val="Title"/>
    <w:basedOn w:val="Normal"/>
    <w:link w:val="TitleChar"/>
    <w:qFormat/>
    <w:rsid w:val="00B62BE9"/>
    <w:pPr>
      <w:snapToGrid/>
      <w:jc w:val="center"/>
    </w:pPr>
    <w:rPr>
      <w:rFonts w:cs="Arabic Transparent"/>
      <w:snapToGrid w:val="0"/>
      <w:szCs w:val="44"/>
    </w:rPr>
  </w:style>
  <w:style w:type="character" w:customStyle="1" w:styleId="TitleChar">
    <w:name w:val="Title Char"/>
    <w:basedOn w:val="DefaultParagraphFont"/>
    <w:link w:val="Title"/>
    <w:rsid w:val="00B62BE9"/>
    <w:rPr>
      <w:rFonts w:ascii="Times New Roman" w:eastAsia="Times New Roman" w:hAnsi="Times New Roman" w:cs="Arabic Transparent"/>
      <w:snapToGrid w:val="0"/>
      <w:szCs w:val="44"/>
      <w:lang w:eastAsia="ar-SA"/>
    </w:rPr>
  </w:style>
  <w:style w:type="paragraph" w:styleId="Subtitle">
    <w:name w:val="Subtitle"/>
    <w:basedOn w:val="Normal"/>
    <w:link w:val="SubtitleChar"/>
    <w:qFormat/>
    <w:rsid w:val="00B62BE9"/>
    <w:pPr>
      <w:snapToGrid/>
    </w:pPr>
    <w:rPr>
      <w:snapToGrid w:val="0"/>
      <w:szCs w:val="40"/>
    </w:rPr>
  </w:style>
  <w:style w:type="character" w:customStyle="1" w:styleId="SubtitleChar">
    <w:name w:val="Subtitle Char"/>
    <w:basedOn w:val="DefaultParagraphFont"/>
    <w:link w:val="Subtitle"/>
    <w:rsid w:val="00B62BE9"/>
    <w:rPr>
      <w:rFonts w:ascii="Times New Roman" w:eastAsia="Times New Roman" w:hAnsi="Times New Roman"/>
      <w:snapToGrid w:val="0"/>
      <w:szCs w:val="40"/>
      <w:lang w:eastAsia="ar-SA"/>
    </w:rPr>
  </w:style>
  <w:style w:type="character" w:styleId="PageNumber">
    <w:name w:val="page number"/>
    <w:basedOn w:val="DefaultParagraphFont"/>
    <w:rsid w:val="00B62BE9"/>
  </w:style>
  <w:style w:type="paragraph" w:styleId="BodyTextIndent2">
    <w:name w:val="Body Text Indent 2"/>
    <w:basedOn w:val="Normal"/>
    <w:link w:val="BodyTextIndent2Char"/>
    <w:rsid w:val="00B62BE9"/>
    <w:pPr>
      <w:snapToGrid/>
    </w:pPr>
    <w:rPr>
      <w:snapToGrid w:val="0"/>
    </w:rPr>
  </w:style>
  <w:style w:type="character" w:customStyle="1" w:styleId="BodyTextIndent2Char">
    <w:name w:val="Body Text Indent 2 Char"/>
    <w:basedOn w:val="DefaultParagraphFont"/>
    <w:link w:val="BodyTextIndent2"/>
    <w:rsid w:val="00B62BE9"/>
    <w:rPr>
      <w:rFonts w:ascii="Times New Roman" w:eastAsia="Times New Roman" w:hAnsi="Times New Roman"/>
      <w:snapToGrid w:val="0"/>
      <w:lang w:eastAsia="ar-SA"/>
    </w:rPr>
  </w:style>
  <w:style w:type="paragraph" w:styleId="BodyText">
    <w:name w:val="Body Text"/>
    <w:basedOn w:val="Normal"/>
    <w:link w:val="BodyTextChar"/>
    <w:uiPriority w:val="99"/>
    <w:rsid w:val="00B62BE9"/>
    <w:pPr>
      <w:snapToGrid/>
      <w:ind w:firstLine="0"/>
    </w:pPr>
    <w:rPr>
      <w:snapToGrid w:val="0"/>
    </w:rPr>
  </w:style>
  <w:style w:type="character" w:customStyle="1" w:styleId="BodyTextChar">
    <w:name w:val="Body Text Char"/>
    <w:basedOn w:val="DefaultParagraphFont"/>
    <w:link w:val="BodyText"/>
    <w:uiPriority w:val="99"/>
    <w:rsid w:val="00B62BE9"/>
    <w:rPr>
      <w:rFonts w:ascii="Times New Roman" w:eastAsia="Times New Roman" w:hAnsi="Times New Roman"/>
      <w:snapToGrid w:val="0"/>
      <w:lang w:eastAsia="ar-SA"/>
    </w:rPr>
  </w:style>
  <w:style w:type="paragraph" w:styleId="PlainText">
    <w:name w:val="Plain Text"/>
    <w:basedOn w:val="Normal"/>
    <w:link w:val="PlainTextChar"/>
    <w:rsid w:val="00B62BE9"/>
    <w:pPr>
      <w:snapToGrid/>
      <w:ind w:firstLine="0"/>
      <w:jc w:val="left"/>
    </w:pPr>
    <w:rPr>
      <w:rFonts w:ascii="Courier New" w:hAnsi="Courier New" w:cs="Courier New"/>
      <w:sz w:val="20"/>
      <w:szCs w:val="20"/>
      <w:lang w:eastAsia="en-US"/>
    </w:rPr>
  </w:style>
  <w:style w:type="character" w:customStyle="1" w:styleId="PlainTextChar">
    <w:name w:val="Plain Text Char"/>
    <w:basedOn w:val="DefaultParagraphFont"/>
    <w:link w:val="PlainText"/>
    <w:rsid w:val="00B62BE9"/>
    <w:rPr>
      <w:rFonts w:ascii="Courier New" w:eastAsia="Times New Roman" w:hAnsi="Courier New" w:cs="Courier New"/>
      <w:sz w:val="20"/>
      <w:szCs w:val="20"/>
    </w:rPr>
  </w:style>
  <w:style w:type="character" w:customStyle="1" w:styleId="Char1">
    <w:name w:val="نص حاشية سفلية Char1"/>
    <w:basedOn w:val="DefaultParagraphFont"/>
    <w:uiPriority w:val="99"/>
    <w:semiHidden/>
    <w:rsid w:val="002F5E65"/>
    <w:rPr>
      <w:rFonts w:ascii="Times New Roman" w:eastAsia="Times New Roman" w:hAnsi="Times New Roman"/>
      <w:sz w:val="20"/>
      <w:szCs w:val="20"/>
      <w:lang w:eastAsia="ar-SA"/>
    </w:rPr>
  </w:style>
  <w:style w:type="character" w:customStyle="1" w:styleId="Char10">
    <w:name w:val="رأس صفحة Char1"/>
    <w:basedOn w:val="DefaultParagraphFont"/>
    <w:uiPriority w:val="99"/>
    <w:semiHidden/>
    <w:rsid w:val="002F5E65"/>
    <w:rPr>
      <w:rFonts w:ascii="Times New Roman" w:eastAsia="Times New Roman" w:hAnsi="Times New Roman"/>
      <w:lang w:eastAsia="ar-SA"/>
    </w:rPr>
  </w:style>
  <w:style w:type="character" w:customStyle="1" w:styleId="Char11">
    <w:name w:val="تذييل صفحة Char1"/>
    <w:basedOn w:val="DefaultParagraphFont"/>
    <w:uiPriority w:val="99"/>
    <w:semiHidden/>
    <w:rsid w:val="002F5E65"/>
    <w:rPr>
      <w:rFonts w:ascii="Times New Roman" w:eastAsia="Times New Roman" w:hAnsi="Times New Roman"/>
      <w:lang w:eastAsia="ar-SA"/>
    </w:rPr>
  </w:style>
  <w:style w:type="paragraph" w:customStyle="1" w:styleId="13">
    <w:name w:val="13"/>
    <w:basedOn w:val="Normal"/>
    <w:next w:val="FootnoteText"/>
    <w:semiHidden/>
    <w:rsid w:val="002F5E65"/>
    <w:pPr>
      <w:snapToGrid/>
      <w:ind w:firstLine="0"/>
      <w:jc w:val="left"/>
    </w:pPr>
    <w:rPr>
      <w:sz w:val="20"/>
      <w:szCs w:val="20"/>
    </w:rPr>
  </w:style>
  <w:style w:type="paragraph" w:customStyle="1" w:styleId="1">
    <w:name w:val="جليا1"/>
    <w:basedOn w:val="BodyText"/>
    <w:next w:val="BodyText"/>
    <w:rsid w:val="002F3AC2"/>
    <w:pPr>
      <w:widowControl w:val="0"/>
      <w:spacing w:before="120" w:after="60"/>
      <w:ind w:firstLine="567"/>
      <w:jc w:val="center"/>
    </w:pPr>
    <w:rPr>
      <w:rFonts w:eastAsia="MS Mincho" w:cs="Andalus"/>
      <w:snapToGrid/>
      <w:sz w:val="3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A4C2CC10ECA4559811451E4D00B0198"/>
        <w:category>
          <w:name w:val="عام"/>
          <w:gallery w:val="placeholder"/>
        </w:category>
        <w:types>
          <w:type w:val="bbPlcHdr"/>
        </w:types>
        <w:behaviors>
          <w:behavior w:val="content"/>
        </w:behaviors>
        <w:guid w:val="{BB91B9B1-5CD2-42D4-BEDE-44212F223464}"/>
      </w:docPartPr>
      <w:docPartBody>
        <w:p w:rsidR="00F64D45" w:rsidRDefault="00F10365" w:rsidP="00F10365">
          <w:pPr>
            <w:pStyle w:val="4A4C2CC10ECA4559811451E4D00B0198"/>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A00002BF" w:usb1="68C7FCFB" w:usb2="00000010" w:usb3="00000000" w:csb0="0002009F" w:csb1="00000000"/>
  </w:font>
  <w:font w:name="Andalus">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ecoType Naskh">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48">
    <w:panose1 w:val="02000400000000000000"/>
    <w:charset w:val="00"/>
    <w:family w:val="auto"/>
    <w:pitch w:val="variable"/>
    <w:sig w:usb0="80002003" w:usb1="90000000" w:usb2="00000008" w:usb3="00000000" w:csb0="80000041" w:csb1="00000000"/>
  </w:font>
  <w:font w:name="QCF_P083">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182">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70696"/>
    <w:rsid w:val="000A1BA1"/>
    <w:rsid w:val="000B558C"/>
    <w:rsid w:val="00154A3D"/>
    <w:rsid w:val="00244A6F"/>
    <w:rsid w:val="002757C3"/>
    <w:rsid w:val="00316B3E"/>
    <w:rsid w:val="00346A5E"/>
    <w:rsid w:val="00350E11"/>
    <w:rsid w:val="00376282"/>
    <w:rsid w:val="004E7514"/>
    <w:rsid w:val="006D30E1"/>
    <w:rsid w:val="00704C4A"/>
    <w:rsid w:val="007E6FA8"/>
    <w:rsid w:val="007F27DF"/>
    <w:rsid w:val="0083673E"/>
    <w:rsid w:val="00970696"/>
    <w:rsid w:val="00AA6FDD"/>
    <w:rsid w:val="00AD6A4D"/>
    <w:rsid w:val="00AE1D3A"/>
    <w:rsid w:val="00B20BFA"/>
    <w:rsid w:val="00C377F1"/>
    <w:rsid w:val="00C659AD"/>
    <w:rsid w:val="00CB5A48"/>
    <w:rsid w:val="00CC37B6"/>
    <w:rsid w:val="00D0631D"/>
    <w:rsid w:val="00D534E2"/>
    <w:rsid w:val="00E72BC0"/>
    <w:rsid w:val="00E90095"/>
    <w:rsid w:val="00EE5724"/>
    <w:rsid w:val="00F10365"/>
    <w:rsid w:val="00F47782"/>
    <w:rsid w:val="00F64D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A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F894B67FDD47BA8C26262263AB6897">
    <w:name w:val="CDF894B67FDD47BA8C26262263AB6897"/>
    <w:rsid w:val="00970696"/>
    <w:pPr>
      <w:bidi/>
    </w:pPr>
  </w:style>
  <w:style w:type="paragraph" w:customStyle="1" w:styleId="0DEC60D83B634F628D11A3F97924DECE">
    <w:name w:val="0DEC60D83B634F628D11A3F97924DECE"/>
    <w:rsid w:val="00244A6F"/>
    <w:pPr>
      <w:bidi/>
    </w:pPr>
  </w:style>
  <w:style w:type="paragraph" w:customStyle="1" w:styleId="4533998F4EB14F4F8705E23F6BBEFE18">
    <w:name w:val="4533998F4EB14F4F8705E23F6BBEFE18"/>
    <w:rsid w:val="00244A6F"/>
    <w:pPr>
      <w:bidi/>
    </w:pPr>
  </w:style>
  <w:style w:type="paragraph" w:customStyle="1" w:styleId="2BF99A87A2CD498BBACD74D79B732289">
    <w:name w:val="2BF99A87A2CD498BBACD74D79B732289"/>
    <w:rsid w:val="00EE5724"/>
    <w:pPr>
      <w:bidi/>
    </w:pPr>
  </w:style>
  <w:style w:type="paragraph" w:customStyle="1" w:styleId="D073FABF33C74E7B830644268206204A">
    <w:name w:val="D073FABF33C74E7B830644268206204A"/>
    <w:rsid w:val="00B20BFA"/>
    <w:pPr>
      <w:bidi/>
    </w:pPr>
  </w:style>
  <w:style w:type="paragraph" w:customStyle="1" w:styleId="DA9C910F6B7D4B8CBF2F69783AF74A9A">
    <w:name w:val="DA9C910F6B7D4B8CBF2F69783AF74A9A"/>
    <w:rsid w:val="00CB5A48"/>
    <w:pPr>
      <w:bidi/>
    </w:pPr>
  </w:style>
  <w:style w:type="paragraph" w:customStyle="1" w:styleId="4A4C2CC10ECA4559811451E4D00B0198">
    <w:name w:val="4A4C2CC10ECA4559811451E4D00B0198"/>
    <w:rsid w:val="00F1036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30B14-A57A-41E0-8428-86347F309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113</Pages>
  <Words>11374</Words>
  <Characters>64837</Characters>
  <Application>Microsoft Office Word</Application>
  <DocSecurity>0</DocSecurity>
  <Lines>540</Lines>
  <Paragraphs>152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النظائر الفقهية في كتاب الذخيرة للقرافي من أول كتاب الهبة والصدقة إلى نهاية كتاب الإقرار ...</vt:lpstr>
      <vt:lpstr>النظائر الفقهية في كتاب الذخيرة للقرافي من أول كتاب الهبة والصدقة إلى نهاية كتاب الإقرار ...</vt:lpstr>
    </vt:vector>
  </TitlesOfParts>
  <Company>Hewlett-Packard</Company>
  <LinksUpToDate>false</LinksUpToDate>
  <CharactersWithSpaces>76059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النظائر الفقهية في كتاب الذخيرة للقرافي من أول كتاب الهبة والصدقة إلى نهاية كتاب الإقرار ...</dc:title>
  <dc:creator>fode</dc:creator>
  <cp:lastModifiedBy>XP3-2008</cp:lastModifiedBy>
  <cp:revision>136</cp:revision>
  <dcterms:created xsi:type="dcterms:W3CDTF">2012-01-26T18:50:00Z</dcterms:created>
  <dcterms:modified xsi:type="dcterms:W3CDTF">2012-12-23T04:54:00Z</dcterms:modified>
</cp:coreProperties>
</file>