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AC2" w:rsidRDefault="002F3AC2" w:rsidP="002F3AC2">
      <w:pPr>
        <w:ind w:firstLine="720"/>
        <w:jc w:val="both"/>
        <w:rPr>
          <w:rFonts w:cs="Monotype Koufi" w:hint="cs"/>
          <w:sz w:val="36"/>
          <w:szCs w:val="40"/>
          <w:rtl/>
        </w:rPr>
      </w:pPr>
    </w:p>
    <w:p w:rsidR="002F3AC2" w:rsidRDefault="002F3AC2" w:rsidP="002F3AC2">
      <w:pPr>
        <w:ind w:firstLine="720"/>
        <w:jc w:val="both"/>
        <w:rPr>
          <w:rFonts w:cs="Monotype Koufi"/>
          <w:sz w:val="36"/>
          <w:szCs w:val="40"/>
          <w:rtl/>
        </w:rPr>
      </w:pPr>
      <w:r w:rsidRPr="00D14F65">
        <w:rPr>
          <w:rFonts w:cs="Monotype Koufi"/>
          <w:sz w:val="36"/>
          <w:szCs w:val="40"/>
          <w:rtl/>
        </w:rPr>
        <w:t xml:space="preserve">الفصل الثامن: نظائر اعتبار اليسير، وفيه واحد وثلاثون مبحثا: </w:t>
      </w:r>
    </w:p>
    <w:p w:rsidR="002F3AC2" w:rsidRPr="00D610D9" w:rsidRDefault="002F3AC2" w:rsidP="002F3AC2">
      <w:pPr>
        <w:ind w:firstLine="720"/>
        <w:jc w:val="both"/>
        <w:rPr>
          <w:rFonts w:cs="Monotype Koufi"/>
          <w:sz w:val="22"/>
          <w:szCs w:val="26"/>
          <w:rtl/>
        </w:rPr>
      </w:pP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الأول: هبة الوصي اليسير من مال اليتيم.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الثاني: هبة العبد اليسير من ماله.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الثالث: الغرر اليسير في البيع.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الرابع: العمل اليسير في الصلاة.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الخامس: النجاسة اليسيرة تقع في الإناء.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السادس: النجاسة اليسيرة تقع في الطعام.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السابع: النجاسة تقع في الماء اليسير ولم يتغير.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الثامن: النقصان اليسير في نصاب الزكاة لا يمنع وجوبها. </w:t>
      </w:r>
    </w:p>
    <w:p w:rsidR="002F3AC2" w:rsidRDefault="002F3AC2" w:rsidP="002F3AC2">
      <w:pPr>
        <w:spacing w:before="100" w:beforeAutospacing="1" w:after="100" w:afterAutospacing="1"/>
        <w:ind w:firstLine="720"/>
        <w:jc w:val="both"/>
        <w:rPr>
          <w:rFonts w:cs="DecoType Naskh"/>
          <w:rtl/>
        </w:rPr>
      </w:pPr>
      <w:r w:rsidRPr="00D610D9">
        <w:rPr>
          <w:rFonts w:cs="DecoType Naskh"/>
          <w:rtl/>
        </w:rPr>
        <w:t>المبحث التاسع: الضحك اليسير في الصلاة.</w:t>
      </w:r>
    </w:p>
    <w:p w:rsidR="00FB25CD" w:rsidRPr="00D610D9" w:rsidRDefault="00FB25CD" w:rsidP="002F3AC2">
      <w:pPr>
        <w:spacing w:before="100" w:beforeAutospacing="1" w:after="100" w:afterAutospacing="1"/>
        <w:ind w:firstLine="720"/>
        <w:jc w:val="both"/>
        <w:rPr>
          <w:rFonts w:cs="DecoType Naskh"/>
          <w:rtl/>
        </w:rPr>
      </w:pPr>
    </w:p>
    <w:p w:rsidR="00FB25CD" w:rsidRDefault="00FB25CD" w:rsidP="002F3AC2">
      <w:pPr>
        <w:spacing w:before="100" w:beforeAutospacing="1" w:after="100" w:afterAutospacing="1"/>
        <w:ind w:firstLine="720"/>
        <w:jc w:val="both"/>
        <w:rPr>
          <w:rFonts w:cs="DecoType Naskh"/>
          <w:rtl/>
        </w:rPr>
      </w:pPr>
    </w:p>
    <w:p w:rsidR="002F3AC2" w:rsidRPr="00D610D9" w:rsidRDefault="002F3AC2" w:rsidP="004A575E">
      <w:pPr>
        <w:spacing w:before="100" w:beforeAutospacing="1" w:after="100" w:afterAutospacing="1"/>
        <w:ind w:firstLine="720"/>
        <w:jc w:val="both"/>
        <w:rPr>
          <w:rFonts w:cs="DecoType Naskh"/>
          <w:rtl/>
        </w:rPr>
      </w:pPr>
      <w:r w:rsidRPr="00D610D9">
        <w:rPr>
          <w:rFonts w:cs="DecoType Naskh"/>
          <w:rtl/>
        </w:rPr>
        <w:t xml:space="preserve">المبحث العاشر: </w:t>
      </w:r>
      <w:r w:rsidR="004A575E">
        <w:rPr>
          <w:rFonts w:cs="DecoType Naskh" w:hint="cs"/>
          <w:rtl/>
        </w:rPr>
        <w:t>اعتبار</w:t>
      </w:r>
      <w:r w:rsidRPr="00D610D9">
        <w:rPr>
          <w:rFonts w:cs="DecoType Naskh"/>
          <w:rtl/>
        </w:rPr>
        <w:t xml:space="preserve"> اليسير في نقصان س</w:t>
      </w:r>
      <w:r w:rsidRPr="00D610D9">
        <w:rPr>
          <w:rFonts w:cs="DecoType Naskh" w:hint="cs"/>
          <w:rtl/>
        </w:rPr>
        <w:t>نن</w:t>
      </w:r>
      <w:r w:rsidRPr="00D610D9">
        <w:rPr>
          <w:rFonts w:cs="DecoType Naskh"/>
          <w:rtl/>
        </w:rPr>
        <w:t xml:space="preserve"> الصلاة.</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المبحث الحادي عشر: المرض اليسير لا يمنع التصرف.</w:t>
      </w:r>
    </w:p>
    <w:p w:rsidR="002F3AC2" w:rsidRPr="00D610D9" w:rsidRDefault="002F3AC2" w:rsidP="00B673F3">
      <w:pPr>
        <w:spacing w:before="100" w:beforeAutospacing="1" w:after="100" w:afterAutospacing="1"/>
        <w:ind w:firstLine="720"/>
        <w:jc w:val="both"/>
        <w:rPr>
          <w:rFonts w:cs="DecoType Naskh"/>
          <w:rtl/>
        </w:rPr>
      </w:pPr>
      <w:r w:rsidRPr="00D610D9">
        <w:rPr>
          <w:rFonts w:cs="DecoType Naskh"/>
          <w:rtl/>
        </w:rPr>
        <w:t xml:space="preserve">المبحث الثاني عشر: العيب اليسير لا يرد به.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الثالث عشر: زيادة الوكيل اليسيرة على ما أمر به لا تمنع اللزوم. </w:t>
      </w:r>
    </w:p>
    <w:p w:rsidR="002F3AC2" w:rsidRPr="00FB25CD" w:rsidRDefault="002F3AC2" w:rsidP="002F3AC2">
      <w:pPr>
        <w:spacing w:before="100" w:beforeAutospacing="1" w:after="100" w:afterAutospacing="1"/>
        <w:ind w:firstLine="720"/>
        <w:jc w:val="both"/>
        <w:rPr>
          <w:rFonts w:cs="DecoType Naskh"/>
          <w:spacing w:val="-2"/>
          <w:rtl/>
        </w:rPr>
      </w:pPr>
      <w:r w:rsidRPr="00FB25CD">
        <w:rPr>
          <w:rFonts w:cs="DecoType Naskh"/>
          <w:spacing w:val="-2"/>
          <w:rtl/>
        </w:rPr>
        <w:t>المبحث الرابع عشر: الزيادة اليسيرة من أحد الشركاء على صاحبه لا تف</w:t>
      </w:r>
      <w:r w:rsidRPr="00FB25CD">
        <w:rPr>
          <w:rFonts w:cs="DecoType Naskh" w:hint="cs"/>
          <w:spacing w:val="-2"/>
          <w:rtl/>
        </w:rPr>
        <w:t>س</w:t>
      </w:r>
      <w:r w:rsidRPr="00FB25CD">
        <w:rPr>
          <w:rFonts w:cs="DecoType Naskh"/>
          <w:spacing w:val="-2"/>
          <w:rtl/>
        </w:rPr>
        <w:t xml:space="preserve">د الشركة.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المبحث الخامس عشر: التفاوت اليسير بين السكتين لا يمنع الشركة.</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السادس عشر: شراء السفيه الأمر اليسير لنفسه نافذ.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السابع عشر: قراءة الجنب اليسير من القرآن.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الثامن عشر: كتابة اليسير من القرآن إلى العدو.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التاسع عشر: قراءة المصلي بلا نطق الكتابة اليسيرة غير القرآن. </w:t>
      </w:r>
    </w:p>
    <w:p w:rsidR="002F3AC2" w:rsidRDefault="002F3AC2" w:rsidP="002F3AC2">
      <w:pPr>
        <w:spacing w:before="100" w:beforeAutospacing="1" w:after="100" w:afterAutospacing="1"/>
        <w:ind w:firstLine="720"/>
        <w:jc w:val="both"/>
        <w:rPr>
          <w:rFonts w:cs="DecoType Naskh"/>
          <w:rtl/>
        </w:rPr>
      </w:pPr>
      <w:r w:rsidRPr="00D610D9">
        <w:rPr>
          <w:rFonts w:cs="DecoType Naskh"/>
          <w:rtl/>
        </w:rPr>
        <w:t>المبحث العش</w:t>
      </w:r>
      <w:r w:rsidR="00FB25CD">
        <w:rPr>
          <w:rFonts w:cs="DecoType Naskh"/>
          <w:rtl/>
        </w:rPr>
        <w:t>رون: إنصات المصلي الخبر اليسير.</w:t>
      </w:r>
    </w:p>
    <w:p w:rsidR="00FB25CD" w:rsidRPr="00D610D9" w:rsidRDefault="00FB25CD" w:rsidP="002F3AC2">
      <w:pPr>
        <w:spacing w:before="100" w:beforeAutospacing="1" w:after="100" w:afterAutospacing="1"/>
        <w:ind w:firstLine="720"/>
        <w:jc w:val="both"/>
        <w:rPr>
          <w:rFonts w:cs="DecoType Naskh"/>
          <w:rtl/>
        </w:rPr>
      </w:pP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lastRenderedPageBreak/>
        <w:t xml:space="preserve">المبحث الواحد والعشرون: اعتبار اليسير في بدل الناقص بالوازن.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الثاني والعشرون: اعتبار اليسير في بيع سلعة إلى أجل بدينار إلا درهمين.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المبحث الثالث والعشرون: اعتبار اليسير في الصرف بالم</w:t>
      </w:r>
      <w:r w:rsidRPr="00D610D9">
        <w:rPr>
          <w:rFonts w:cs="DecoType Naskh" w:hint="cs"/>
          <w:rtl/>
        </w:rPr>
        <w:t>سجد</w:t>
      </w:r>
      <w:r w:rsidRPr="00D610D9">
        <w:rPr>
          <w:rFonts w:cs="DecoType Naskh"/>
          <w:rtl/>
        </w:rPr>
        <w:t xml:space="preserve">.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الرابع والعشرون: صحة تصرف وصي الأم في اليسير.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الخامس والعشرون: </w:t>
      </w:r>
      <w:r w:rsidRPr="00D610D9">
        <w:rPr>
          <w:rFonts w:cs="DecoType Naskh" w:hint="cs"/>
          <w:rtl/>
        </w:rPr>
        <w:t>اغتفار</w:t>
      </w:r>
      <w:r w:rsidRPr="00D610D9">
        <w:rPr>
          <w:rFonts w:cs="DecoType Naskh"/>
          <w:rtl/>
        </w:rPr>
        <w:t xml:space="preserve"> الثوب اليسير القيمة يبقى على عامل القراض أو أحد الشريكين عند انفصالهما. </w:t>
      </w:r>
    </w:p>
    <w:p w:rsidR="002F3AC2" w:rsidRPr="00D610D9" w:rsidRDefault="002F3AC2" w:rsidP="002F3AC2">
      <w:pPr>
        <w:spacing w:before="100" w:beforeAutospacing="1" w:after="100" w:afterAutospacing="1"/>
        <w:ind w:firstLine="720"/>
        <w:jc w:val="both"/>
        <w:rPr>
          <w:rFonts w:cs="DecoType Naskh"/>
          <w:sz w:val="30"/>
          <w:szCs w:val="34"/>
          <w:rtl/>
        </w:rPr>
      </w:pPr>
      <w:r w:rsidRPr="00D610D9">
        <w:rPr>
          <w:rFonts w:cs="DecoType Naskh"/>
          <w:sz w:val="30"/>
          <w:szCs w:val="34"/>
          <w:rtl/>
        </w:rPr>
        <w:t>المبحث السادس والعشرون: وجوب الكسوة على الزوج إذا بقي على المرأة</w:t>
      </w:r>
      <w:r w:rsidR="00B752F9">
        <w:rPr>
          <w:rFonts w:cs="DecoType Naskh" w:hint="cs"/>
          <w:sz w:val="30"/>
          <w:szCs w:val="34"/>
          <w:rtl/>
        </w:rPr>
        <w:t xml:space="preserve"> ثوبٌ</w:t>
      </w:r>
      <w:r w:rsidRPr="00D610D9">
        <w:rPr>
          <w:rFonts w:cs="DecoType Naskh"/>
          <w:sz w:val="30"/>
          <w:szCs w:val="34"/>
          <w:rtl/>
        </w:rPr>
        <w:t xml:space="preserve"> يسير الثمن.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المبحث السابع والعشرون: اشتراط العمل اليسير على المغارس والمساقي.</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الثامن والعشرون: اشتراط عامل القراض العمل اليسير على رب المال.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التاسع والعشرون: الأخذ اليسير الذي لا يضر من طريق المسلمين. </w:t>
      </w:r>
    </w:p>
    <w:p w:rsidR="002F3AC2" w:rsidRPr="00D610D9" w:rsidRDefault="002F3AC2" w:rsidP="002F3AC2">
      <w:pPr>
        <w:spacing w:before="100" w:beforeAutospacing="1" w:after="100" w:afterAutospacing="1"/>
        <w:ind w:firstLine="720"/>
        <w:jc w:val="both"/>
        <w:rPr>
          <w:rFonts w:cs="DecoType Naskh"/>
          <w:rtl/>
        </w:rPr>
      </w:pPr>
      <w:r w:rsidRPr="00D610D9">
        <w:rPr>
          <w:rFonts w:cs="DecoType Naskh"/>
          <w:rtl/>
        </w:rPr>
        <w:t xml:space="preserve">المبحث الثلاثون: ترك نفقة شهر للمفلس. </w:t>
      </w:r>
    </w:p>
    <w:p w:rsidR="002F3AC2" w:rsidRPr="00D610D9" w:rsidRDefault="002F3AC2" w:rsidP="00AF6D7C">
      <w:pPr>
        <w:spacing w:before="100" w:beforeAutospacing="1" w:after="100" w:afterAutospacing="1"/>
        <w:ind w:firstLine="720"/>
        <w:jc w:val="both"/>
        <w:rPr>
          <w:rFonts w:cs="DecoType Naskh"/>
          <w:rtl/>
        </w:rPr>
      </w:pPr>
      <w:r w:rsidRPr="00D610D9">
        <w:rPr>
          <w:rFonts w:cs="DecoType Naskh"/>
          <w:rtl/>
        </w:rPr>
        <w:t xml:space="preserve">المبحث الواحد والثلاثون: الرابط بين هذه النظائر. </w:t>
      </w:r>
    </w:p>
    <w:p w:rsidR="002F3AC2" w:rsidRDefault="002F3AC2" w:rsidP="002F3AC2">
      <w:pPr>
        <w:snapToGrid/>
        <w:ind w:firstLine="720"/>
        <w:jc w:val="both"/>
      </w:pPr>
      <w:r>
        <w:rPr>
          <w:rtl/>
        </w:rPr>
        <w:br w:type="page"/>
      </w:r>
    </w:p>
    <w:p w:rsidR="002F3AC2" w:rsidRPr="00AA0475" w:rsidRDefault="002F3AC2" w:rsidP="002F3AC2">
      <w:pPr>
        <w:spacing w:before="100" w:beforeAutospacing="1" w:after="100" w:afterAutospacing="1"/>
        <w:ind w:firstLine="720"/>
        <w:jc w:val="center"/>
        <w:rPr>
          <w:rFonts w:ascii="Traditional Arabic" w:hAnsi="Traditional Arabic" w:cs="Monotype Koufi"/>
          <w:sz w:val="36"/>
          <w:rtl/>
        </w:rPr>
      </w:pPr>
      <w:r w:rsidRPr="00AA0475">
        <w:rPr>
          <w:rFonts w:ascii="Traditional Arabic" w:hAnsi="Traditional Arabic" w:cs="Monotype Koufi"/>
          <w:sz w:val="36"/>
          <w:rtl/>
        </w:rPr>
        <w:lastRenderedPageBreak/>
        <w:t>المبحث الأول: هبة الوصي اليسير من مال اليتيم.</w:t>
      </w:r>
    </w:p>
    <w:p w:rsidR="002F3AC2" w:rsidRPr="00AA0475" w:rsidRDefault="002F3AC2" w:rsidP="002F3AC2">
      <w:pPr>
        <w:spacing w:before="100" w:beforeAutospacing="1" w:after="120"/>
        <w:ind w:firstLine="720"/>
        <w:jc w:val="both"/>
        <w:rPr>
          <w:rFonts w:ascii="Andalus" w:hAnsi="Andalus" w:cs="Andalus"/>
          <w:sz w:val="36"/>
          <w:rtl/>
        </w:rPr>
      </w:pPr>
      <w:r w:rsidRPr="00AA0475">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الأصل المقرر عند المالكية </w:t>
      </w:r>
      <w:r>
        <w:rPr>
          <w:rFonts w:ascii="Traditional Arabic" w:hAnsi="Traditional Arabic"/>
          <w:sz w:val="36"/>
          <w:rtl/>
        </w:rPr>
        <w:t>–</w:t>
      </w:r>
      <w:r>
        <w:rPr>
          <w:rFonts w:ascii="Traditional Arabic" w:hAnsi="Traditional Arabic" w:hint="cs"/>
          <w:sz w:val="36"/>
          <w:rtl/>
        </w:rPr>
        <w:t xml:space="preserve"> رحمهم الله - أنّ على الوصي أن يرعى مال اليتيم ويتصرّف فيه بحسب المصلحة، ولا يهب منه شيئاً لغير عوضٍ</w:t>
      </w:r>
      <w:r w:rsidRPr="00EC3F6A">
        <w:rPr>
          <w:rFonts w:ascii="Traditional Arabic" w:hAnsi="Traditional Arabic"/>
          <w:sz w:val="36"/>
          <w:vertAlign w:val="superscript"/>
          <w:rtl/>
        </w:rPr>
        <w:t>(</w:t>
      </w:r>
      <w:r w:rsidRPr="00EC3F6A">
        <w:rPr>
          <w:rFonts w:ascii="Traditional Arabic" w:hAnsi="Traditional Arabic"/>
          <w:sz w:val="36"/>
          <w:vertAlign w:val="superscript"/>
          <w:rtl/>
        </w:rPr>
        <w:footnoteReference w:id="3"/>
      </w:r>
      <w:r w:rsidRPr="00EC3F6A">
        <w:rPr>
          <w:rFonts w:ascii="Traditional Arabic" w:hAnsi="Traditional Arabic"/>
          <w:sz w:val="36"/>
          <w:vertAlign w:val="superscript"/>
          <w:rtl/>
        </w:rPr>
        <w:t>)</w:t>
      </w:r>
      <w:r>
        <w:rPr>
          <w:rFonts w:ascii="Traditional Arabic" w:hAnsi="Traditional Arabic" w:hint="cs"/>
          <w:sz w:val="36"/>
          <w:rtl/>
        </w:rPr>
        <w:t>، إلا الشيء اليسير، فيجوز أن يتصدّق به، يرجو بركة ذلك لليتيم</w:t>
      </w:r>
      <w:r w:rsidRPr="00A913A7">
        <w:rPr>
          <w:rFonts w:ascii="Calibri" w:hAnsi="Calibri" w:hint="cs"/>
          <w:sz w:val="36"/>
          <w:vertAlign w:val="superscript"/>
          <w:rtl/>
        </w:rPr>
        <w:t>(</w:t>
      </w:r>
      <w:r w:rsidRPr="00A913A7">
        <w:rPr>
          <w:rFonts w:ascii="Calibri" w:hAnsi="Calibri"/>
          <w:sz w:val="36"/>
          <w:vertAlign w:val="superscript"/>
          <w:rtl/>
        </w:rPr>
        <w:footnoteReference w:id="4"/>
      </w:r>
      <w:r w:rsidRPr="00A913A7">
        <w:rPr>
          <w:rFonts w:ascii="Calibri" w:hAnsi="Calibri" w:hint="cs"/>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ونصّ </w:t>
      </w:r>
      <w:r w:rsidRPr="00A76104">
        <w:rPr>
          <w:rFonts w:ascii="Traditional Arabic" w:hAnsi="Traditional Arabic" w:hint="cs"/>
          <w:sz w:val="36"/>
          <w:rtl/>
        </w:rPr>
        <w:t>ابن رشد</w:t>
      </w:r>
      <w:r>
        <w:rPr>
          <w:rFonts w:ascii="Traditional Arabic" w:hAnsi="Traditional Arabic" w:hint="cs"/>
          <w:sz w:val="36"/>
          <w:rtl/>
        </w:rPr>
        <w:t xml:space="preserve"> الجد</w:t>
      </w:r>
      <w:r w:rsidRPr="00A76104">
        <w:rPr>
          <w:rFonts w:ascii="Traditional Arabic" w:hAnsi="Traditional Arabic" w:hint="cs"/>
          <w:sz w:val="36"/>
          <w:rtl/>
        </w:rPr>
        <w:t xml:space="preserve"> </w:t>
      </w:r>
      <w:r w:rsidRPr="00A76104">
        <w:rPr>
          <w:rFonts w:ascii="Traditional Arabic" w:hAnsi="Traditional Arabic"/>
          <w:sz w:val="36"/>
          <w:rtl/>
        </w:rPr>
        <w:t>–</w:t>
      </w:r>
      <w:r w:rsidRPr="00A76104">
        <w:rPr>
          <w:rFonts w:ascii="Traditional Arabic" w:hAnsi="Traditional Arabic" w:hint="cs"/>
          <w:sz w:val="36"/>
          <w:rtl/>
        </w:rPr>
        <w:t xml:space="preserve"> رحمه الله </w:t>
      </w:r>
      <w:r w:rsidRPr="00A76104">
        <w:rPr>
          <w:rFonts w:ascii="Traditional Arabic" w:hAnsi="Traditional Arabic"/>
          <w:sz w:val="36"/>
          <w:rtl/>
        </w:rPr>
        <w:t>–</w:t>
      </w:r>
      <w:r>
        <w:rPr>
          <w:rFonts w:ascii="Traditional Arabic" w:hAnsi="Traditional Arabic" w:hint="cs"/>
          <w:sz w:val="36"/>
          <w:rtl/>
        </w:rPr>
        <w:t xml:space="preserve"> على جواز ذلك، قياساً</w:t>
      </w:r>
      <w:r w:rsidRPr="00A76104">
        <w:rPr>
          <w:rFonts w:ascii="Traditional Arabic" w:hAnsi="Traditional Arabic" w:hint="cs"/>
          <w:sz w:val="36"/>
          <w:rtl/>
        </w:rPr>
        <w:t xml:space="preserve"> على قول مالك في عامل القراض </w:t>
      </w:r>
      <w:r w:rsidRPr="00A76104">
        <w:rPr>
          <w:rFonts w:ascii="Traditional Arabic" w:hAnsi="Traditional Arabic"/>
          <w:sz w:val="36"/>
          <w:rtl/>
        </w:rPr>
        <w:t>يسأله السائل فيعطيه الكسرة</w:t>
      </w:r>
      <w:r>
        <w:rPr>
          <w:rFonts w:ascii="Traditional Arabic" w:hAnsi="Traditional Arabic" w:hint="cs"/>
          <w:sz w:val="36"/>
          <w:rtl/>
        </w:rPr>
        <w:t>، حيث</w:t>
      </w:r>
      <w:r w:rsidRPr="00A76104">
        <w:rPr>
          <w:rFonts w:ascii="Traditional Arabic" w:hAnsi="Traditional Arabic"/>
          <w:sz w:val="36"/>
          <w:rtl/>
        </w:rPr>
        <w:t xml:space="preserve"> قال</w:t>
      </w:r>
      <w:r w:rsidRPr="00A76104">
        <w:rPr>
          <w:rFonts w:ascii="Traditional Arabic" w:hAnsi="Traditional Arabic" w:hint="cs"/>
          <w:sz w:val="36"/>
          <w:rtl/>
        </w:rPr>
        <w:t xml:space="preserve"> مالك</w:t>
      </w:r>
      <w:r w:rsidRPr="00A76104">
        <w:rPr>
          <w:rFonts w:ascii="Traditional Arabic" w:hAnsi="Traditional Arabic"/>
          <w:sz w:val="36"/>
          <w:rtl/>
        </w:rPr>
        <w:t>: لا بأس بذلك</w:t>
      </w:r>
      <w:r w:rsidRPr="00A76104">
        <w:rPr>
          <w:rFonts w:ascii="Traditional Arabic" w:hAnsi="Traditional Arabic"/>
          <w:sz w:val="36"/>
          <w:vertAlign w:val="superscript"/>
          <w:rtl/>
        </w:rPr>
        <w:t>(</w:t>
      </w:r>
      <w:r w:rsidRPr="00A76104">
        <w:rPr>
          <w:rFonts w:ascii="Traditional Arabic" w:hAnsi="Traditional Arabic"/>
          <w:sz w:val="36"/>
          <w:vertAlign w:val="superscript"/>
          <w:rtl/>
        </w:rPr>
        <w:footnoteReference w:id="5"/>
      </w:r>
      <w:r w:rsidRPr="00A76104">
        <w:rPr>
          <w:rFonts w:ascii="Traditional Arabic" w:hAnsi="Traditional Arabic"/>
          <w:sz w:val="36"/>
          <w:vertAlign w:val="superscript"/>
          <w:rtl/>
        </w:rPr>
        <w:t>)</w:t>
      </w:r>
      <w:r w:rsidRPr="00A76104">
        <w:rPr>
          <w:rFonts w:ascii="Traditional Arabic" w:hAnsi="Traditional Arabic" w:hint="cs"/>
          <w:sz w:val="36"/>
          <w:rtl/>
        </w:rPr>
        <w:t>.</w:t>
      </w:r>
      <w:r>
        <w:rPr>
          <w:rFonts w:ascii="Traditional Arabic" w:hAnsi="Traditional Arabic" w:hint="cs"/>
          <w:sz w:val="36"/>
          <w:rtl/>
        </w:rPr>
        <w:t xml:space="preserve"> </w:t>
      </w:r>
    </w:p>
    <w:p w:rsidR="002F3AC2" w:rsidRPr="00AA0475" w:rsidRDefault="002F3AC2" w:rsidP="002F3AC2">
      <w:pPr>
        <w:spacing w:before="100" w:beforeAutospacing="1" w:after="120"/>
        <w:ind w:firstLine="720"/>
        <w:jc w:val="both"/>
        <w:rPr>
          <w:rFonts w:ascii="Andalus" w:hAnsi="Andalus" w:cs="Andalus"/>
          <w:sz w:val="36"/>
          <w:rtl/>
        </w:rPr>
      </w:pPr>
      <w:r w:rsidRPr="00AA0475">
        <w:rPr>
          <w:rFonts w:ascii="Andalus" w:hAnsi="Andalus" w:cs="Andalus" w:hint="cs"/>
          <w:sz w:val="36"/>
          <w:rtl/>
        </w:rPr>
        <w:t>دراسة المسألة:</w:t>
      </w:r>
    </w:p>
    <w:p w:rsidR="002F3AC2" w:rsidRPr="00CA3056" w:rsidRDefault="002F3AC2" w:rsidP="002F3AC2">
      <w:pPr>
        <w:ind w:firstLine="720"/>
        <w:jc w:val="both"/>
        <w:rPr>
          <w:rFonts w:ascii="Traditional Arabic" w:hAnsi="Traditional Arabic"/>
          <w:sz w:val="36"/>
          <w:rtl/>
        </w:rPr>
      </w:pPr>
      <w:r w:rsidRPr="00CA3056">
        <w:rPr>
          <w:rFonts w:ascii="Traditional Arabic" w:hAnsi="Traditional Arabic" w:hint="cs"/>
          <w:sz w:val="36"/>
          <w:rtl/>
        </w:rPr>
        <w:t xml:space="preserve">تقتضي دراسة هذه المسألة </w:t>
      </w:r>
      <w:r>
        <w:rPr>
          <w:rFonts w:ascii="Traditional Arabic" w:hAnsi="Traditional Arabic" w:hint="cs"/>
          <w:sz w:val="36"/>
          <w:rtl/>
        </w:rPr>
        <w:t>تفصيلها على النحو</w:t>
      </w:r>
      <w:r w:rsidRPr="00CA3056">
        <w:rPr>
          <w:rFonts w:ascii="Traditional Arabic" w:hAnsi="Traditional Arabic" w:hint="cs"/>
          <w:sz w:val="36"/>
          <w:rtl/>
        </w:rPr>
        <w:t xml:space="preserve"> التالي:</w:t>
      </w:r>
    </w:p>
    <w:p w:rsidR="002F3AC2" w:rsidRPr="00AA0475" w:rsidRDefault="002F3AC2" w:rsidP="002F3AC2">
      <w:pPr>
        <w:spacing w:before="100" w:beforeAutospacing="1" w:after="120"/>
        <w:ind w:firstLine="720"/>
        <w:jc w:val="both"/>
        <w:rPr>
          <w:rFonts w:ascii="Andalus" w:hAnsi="Andalus" w:cs="Andalus"/>
          <w:sz w:val="36"/>
          <w:rtl/>
        </w:rPr>
      </w:pPr>
      <w:r w:rsidRPr="00AA0475">
        <w:rPr>
          <w:rFonts w:ascii="Andalus" w:hAnsi="Andalus" w:cs="Andalus" w:hint="cs"/>
          <w:sz w:val="36"/>
          <w:rtl/>
        </w:rPr>
        <w:t>أولاً: الأصل في تصرف الولي في مال اليتيم.</w:t>
      </w:r>
    </w:p>
    <w:p w:rsidR="002F3AC2" w:rsidRPr="00812F5E" w:rsidRDefault="002F3AC2" w:rsidP="00812F5E">
      <w:pPr>
        <w:ind w:firstLine="720"/>
        <w:jc w:val="both"/>
        <w:rPr>
          <w:rFonts w:ascii="Traditional Arabic" w:hAnsi="Traditional Arabic"/>
          <w:spacing w:val="-6"/>
          <w:sz w:val="36"/>
          <w:rtl/>
        </w:rPr>
      </w:pPr>
      <w:r w:rsidRPr="00812F5E">
        <w:rPr>
          <w:rFonts w:ascii="Traditional Arabic" w:hAnsi="Traditional Arabic" w:hint="cs"/>
          <w:spacing w:val="-6"/>
          <w:sz w:val="36"/>
          <w:rtl/>
        </w:rPr>
        <w:t xml:space="preserve">الواجب على ولي اليتيم </w:t>
      </w:r>
      <w:r w:rsidR="00812F5E" w:rsidRPr="00812F5E">
        <w:rPr>
          <w:rFonts w:ascii="Traditional Arabic" w:hAnsi="Traditional Arabic" w:hint="cs"/>
          <w:spacing w:val="-6"/>
          <w:sz w:val="36"/>
          <w:rtl/>
        </w:rPr>
        <w:t>رعاية</w:t>
      </w:r>
      <w:r w:rsidRPr="00812F5E">
        <w:rPr>
          <w:rFonts w:ascii="Traditional Arabic" w:hAnsi="Traditional Arabic" w:hint="cs"/>
          <w:spacing w:val="-6"/>
          <w:sz w:val="36"/>
          <w:rtl/>
        </w:rPr>
        <w:t xml:space="preserve"> ماله </w:t>
      </w:r>
      <w:r w:rsidR="00812F5E" w:rsidRPr="00812F5E">
        <w:rPr>
          <w:rFonts w:ascii="Traditional Arabic" w:hAnsi="Traditional Arabic" w:hint="cs"/>
          <w:spacing w:val="-6"/>
          <w:sz w:val="36"/>
          <w:rtl/>
        </w:rPr>
        <w:t>والتصرف</w:t>
      </w:r>
      <w:r w:rsidRPr="00812F5E">
        <w:rPr>
          <w:rFonts w:ascii="Traditional Arabic" w:hAnsi="Traditional Arabic" w:hint="cs"/>
          <w:spacing w:val="-6"/>
          <w:sz w:val="36"/>
          <w:rtl/>
        </w:rPr>
        <w:t xml:space="preserve"> فيه على </w:t>
      </w:r>
      <w:r w:rsidRPr="00812F5E">
        <w:rPr>
          <w:rFonts w:ascii="Traditional Arabic" w:hAnsi="Traditional Arabic"/>
          <w:spacing w:val="-6"/>
          <w:sz w:val="36"/>
          <w:rtl/>
        </w:rPr>
        <w:t>وجه النظر والمصلحة</w:t>
      </w:r>
      <w:r w:rsidRPr="00812F5E">
        <w:rPr>
          <w:rFonts w:ascii="Traditional Arabic" w:hAnsi="Traditional Arabic" w:hint="cs"/>
          <w:spacing w:val="-6"/>
          <w:sz w:val="36"/>
          <w:rtl/>
        </w:rPr>
        <w:t>، وقد نصّ على ذلك فقهاء المذاهب الأربعة، من الحنفية</w:t>
      </w:r>
      <w:r w:rsidRPr="00812F5E">
        <w:rPr>
          <w:rFonts w:ascii="Traditional Arabic" w:hAnsi="Traditional Arabic"/>
          <w:spacing w:val="-6"/>
          <w:sz w:val="36"/>
          <w:vertAlign w:val="superscript"/>
          <w:rtl/>
        </w:rPr>
        <w:t>(</w:t>
      </w:r>
      <w:r w:rsidRPr="00812F5E">
        <w:rPr>
          <w:rFonts w:ascii="Traditional Arabic" w:hAnsi="Traditional Arabic"/>
          <w:spacing w:val="-6"/>
          <w:sz w:val="36"/>
          <w:vertAlign w:val="superscript"/>
          <w:rtl/>
        </w:rPr>
        <w:footnoteReference w:id="6"/>
      </w:r>
      <w:r w:rsidRPr="00812F5E">
        <w:rPr>
          <w:rFonts w:ascii="Traditional Arabic" w:hAnsi="Traditional Arabic"/>
          <w:spacing w:val="-6"/>
          <w:sz w:val="36"/>
          <w:vertAlign w:val="superscript"/>
          <w:rtl/>
        </w:rPr>
        <w:t>)</w:t>
      </w:r>
      <w:r w:rsidRPr="00812F5E">
        <w:rPr>
          <w:rFonts w:ascii="Traditional Arabic" w:hAnsi="Traditional Arabic" w:hint="cs"/>
          <w:spacing w:val="-6"/>
          <w:sz w:val="36"/>
          <w:rtl/>
        </w:rPr>
        <w:t>، والمالكية</w:t>
      </w:r>
      <w:r w:rsidRPr="00812F5E">
        <w:rPr>
          <w:rFonts w:ascii="Traditional Arabic" w:hAnsi="Traditional Arabic"/>
          <w:spacing w:val="-6"/>
          <w:sz w:val="36"/>
          <w:vertAlign w:val="superscript"/>
          <w:rtl/>
        </w:rPr>
        <w:t>(</w:t>
      </w:r>
      <w:r w:rsidRPr="00812F5E">
        <w:rPr>
          <w:rFonts w:ascii="Traditional Arabic" w:hAnsi="Traditional Arabic"/>
          <w:spacing w:val="-6"/>
          <w:sz w:val="36"/>
          <w:vertAlign w:val="superscript"/>
          <w:rtl/>
        </w:rPr>
        <w:footnoteReference w:id="7"/>
      </w:r>
      <w:r w:rsidRPr="00812F5E">
        <w:rPr>
          <w:rFonts w:ascii="Traditional Arabic" w:hAnsi="Traditional Arabic"/>
          <w:spacing w:val="-6"/>
          <w:sz w:val="36"/>
          <w:vertAlign w:val="superscript"/>
          <w:rtl/>
        </w:rPr>
        <w:t>)</w:t>
      </w:r>
      <w:r w:rsidRPr="00812F5E">
        <w:rPr>
          <w:rFonts w:ascii="Traditional Arabic" w:hAnsi="Traditional Arabic" w:hint="cs"/>
          <w:spacing w:val="-6"/>
          <w:sz w:val="36"/>
          <w:rtl/>
        </w:rPr>
        <w:t>، والشافعية</w:t>
      </w:r>
      <w:r w:rsidRPr="00812F5E">
        <w:rPr>
          <w:rFonts w:ascii="Traditional Arabic" w:hAnsi="Traditional Arabic"/>
          <w:spacing w:val="-6"/>
          <w:sz w:val="36"/>
          <w:vertAlign w:val="superscript"/>
          <w:rtl/>
        </w:rPr>
        <w:t>(</w:t>
      </w:r>
      <w:r w:rsidRPr="00812F5E">
        <w:rPr>
          <w:rFonts w:ascii="Traditional Arabic" w:hAnsi="Traditional Arabic"/>
          <w:spacing w:val="-6"/>
          <w:sz w:val="36"/>
          <w:vertAlign w:val="superscript"/>
          <w:rtl/>
        </w:rPr>
        <w:footnoteReference w:id="8"/>
      </w:r>
      <w:r w:rsidRPr="00812F5E">
        <w:rPr>
          <w:rFonts w:ascii="Traditional Arabic" w:hAnsi="Traditional Arabic"/>
          <w:spacing w:val="-6"/>
          <w:sz w:val="36"/>
          <w:vertAlign w:val="superscript"/>
          <w:rtl/>
        </w:rPr>
        <w:t>)</w:t>
      </w:r>
      <w:r w:rsidRPr="00812F5E">
        <w:rPr>
          <w:rFonts w:ascii="Traditional Arabic" w:hAnsi="Traditional Arabic" w:hint="cs"/>
          <w:spacing w:val="-6"/>
          <w:sz w:val="36"/>
          <w:rtl/>
        </w:rPr>
        <w:t>، والحنابلة</w:t>
      </w:r>
      <w:r w:rsidRPr="00812F5E">
        <w:rPr>
          <w:rFonts w:ascii="Traditional Arabic" w:hAnsi="Traditional Arabic"/>
          <w:spacing w:val="-6"/>
          <w:sz w:val="36"/>
          <w:vertAlign w:val="superscript"/>
          <w:rtl/>
        </w:rPr>
        <w:t>(</w:t>
      </w:r>
      <w:r w:rsidRPr="00812F5E">
        <w:rPr>
          <w:rFonts w:ascii="Traditional Arabic" w:hAnsi="Traditional Arabic"/>
          <w:spacing w:val="-6"/>
          <w:sz w:val="36"/>
          <w:vertAlign w:val="superscript"/>
          <w:rtl/>
        </w:rPr>
        <w:footnoteReference w:id="9"/>
      </w:r>
      <w:r w:rsidRPr="00812F5E">
        <w:rPr>
          <w:rFonts w:ascii="Traditional Arabic" w:hAnsi="Traditional Arabic"/>
          <w:spacing w:val="-6"/>
          <w:sz w:val="36"/>
          <w:vertAlign w:val="superscript"/>
          <w:rtl/>
        </w:rPr>
        <w:t>)</w:t>
      </w:r>
      <w:r w:rsidRPr="00812F5E">
        <w:rPr>
          <w:rFonts w:ascii="Traditional Arabic" w:hAnsi="Traditional Arabic" w:hint="cs"/>
          <w:spacing w:val="-6"/>
          <w:sz w:val="36"/>
          <w:rtl/>
        </w:rPr>
        <w:t>.</w:t>
      </w:r>
    </w:p>
    <w:p w:rsidR="002F3AC2" w:rsidRDefault="002F3AC2" w:rsidP="002B7512">
      <w:pPr>
        <w:ind w:firstLine="720"/>
        <w:jc w:val="both"/>
        <w:rPr>
          <w:rFonts w:ascii="Traditional Arabic" w:hAnsi="Traditional Arabic"/>
          <w:sz w:val="36"/>
          <w:rtl/>
        </w:rPr>
      </w:pPr>
      <w:r>
        <w:rPr>
          <w:rFonts w:ascii="Traditional Arabic" w:hAnsi="Traditional Arabic" w:hint="cs"/>
          <w:sz w:val="36"/>
          <w:rtl/>
        </w:rPr>
        <w:lastRenderedPageBreak/>
        <w:t>وعلى هذا</w:t>
      </w:r>
      <w:r w:rsidR="00D73B45">
        <w:rPr>
          <w:rFonts w:ascii="Traditional Arabic" w:hAnsi="Traditional Arabic" w:hint="cs"/>
          <w:sz w:val="36"/>
          <w:rtl/>
        </w:rPr>
        <w:t>:</w:t>
      </w:r>
      <w:r>
        <w:rPr>
          <w:rFonts w:ascii="Traditional Arabic" w:hAnsi="Traditional Arabic" w:hint="cs"/>
          <w:sz w:val="36"/>
          <w:rtl/>
        </w:rPr>
        <w:t xml:space="preserve"> فلا يجوز لمن يلي مال اليتيم أن يهب ماله، ولا يبيع له شيئاً بدون ثمن المثل، ولا يبيع بنسيئة إلا لضرورة أو لغبطة</w:t>
      </w:r>
      <w:r w:rsidRPr="00A16D13">
        <w:rPr>
          <w:rFonts w:ascii="Traditional Arabic" w:hAnsi="Traditional Arabic"/>
          <w:sz w:val="36"/>
          <w:vertAlign w:val="superscript"/>
          <w:rtl/>
        </w:rPr>
        <w:t>(</w:t>
      </w:r>
      <w:r w:rsidRPr="00A16D13">
        <w:rPr>
          <w:rFonts w:ascii="Traditional Arabic" w:hAnsi="Traditional Arabic"/>
          <w:sz w:val="36"/>
          <w:vertAlign w:val="superscript"/>
          <w:rtl/>
        </w:rPr>
        <w:footnoteReference w:id="10"/>
      </w:r>
      <w:r w:rsidRPr="00A16D13">
        <w:rPr>
          <w:rFonts w:ascii="Traditional Arabic" w:hAnsi="Traditional Arabic"/>
          <w:sz w:val="36"/>
          <w:vertAlign w:val="superscript"/>
          <w:rtl/>
        </w:rPr>
        <w:t>)</w:t>
      </w:r>
      <w:r>
        <w:rPr>
          <w:rFonts w:ascii="Traditional Arabic" w:hAnsi="Traditional Arabic" w:hint="cs"/>
          <w:sz w:val="36"/>
          <w:rtl/>
        </w:rPr>
        <w:t>، ولا يجوز بما لا يتغابن الناس بمثله؛ لأنّ ولايته نظرية</w:t>
      </w:r>
      <w:r w:rsidR="002B7512">
        <w:rPr>
          <w:rFonts w:ascii="Traditional Arabic" w:hAnsi="Traditional Arabic" w:hint="cs"/>
          <w:sz w:val="36"/>
          <w:rtl/>
        </w:rPr>
        <w:t>، أي ليس له التصرف بطريقة لا مصلحة فيها لليتيم</w:t>
      </w:r>
      <w:r w:rsidRPr="00C0776D">
        <w:rPr>
          <w:rFonts w:ascii="Traditional Arabic" w:hAnsi="Traditional Arabic"/>
          <w:sz w:val="36"/>
          <w:vertAlign w:val="superscript"/>
          <w:rtl/>
        </w:rPr>
        <w:t>(</w:t>
      </w:r>
      <w:r w:rsidRPr="00C0776D">
        <w:rPr>
          <w:rFonts w:ascii="Traditional Arabic" w:hAnsi="Traditional Arabic"/>
          <w:sz w:val="36"/>
          <w:vertAlign w:val="superscript"/>
          <w:rtl/>
        </w:rPr>
        <w:footnoteReference w:id="11"/>
      </w:r>
      <w:r w:rsidRPr="00C0776D">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فإن تبرّع بهبة أو صدقة أو حابى أو زاد على النفقة بالمعروف ضمن؛ لأنه مفرط، كتصرفه في مال غيره</w:t>
      </w:r>
      <w:r w:rsidRPr="00BC79AD">
        <w:rPr>
          <w:rFonts w:ascii="Traditional Arabic" w:hAnsi="Traditional Arabic"/>
          <w:sz w:val="36"/>
          <w:vertAlign w:val="superscript"/>
          <w:rtl/>
        </w:rPr>
        <w:t>(</w:t>
      </w:r>
      <w:r w:rsidRPr="00BC79AD">
        <w:rPr>
          <w:rFonts w:ascii="Traditional Arabic" w:hAnsi="Traditional Arabic"/>
          <w:sz w:val="36"/>
          <w:vertAlign w:val="superscript"/>
          <w:rtl/>
        </w:rPr>
        <w:footnoteReference w:id="12"/>
      </w:r>
      <w:r w:rsidRPr="00BC79AD">
        <w:rPr>
          <w:rFonts w:ascii="Traditional Arabic" w:hAnsi="Traditional Arabic"/>
          <w:sz w:val="36"/>
          <w:vertAlign w:val="superscript"/>
          <w:rtl/>
        </w:rPr>
        <w:t>)</w:t>
      </w:r>
      <w:r>
        <w:rPr>
          <w:rFonts w:ascii="Traditional Arabic" w:hAnsi="Traditional Arabic" w:hint="cs"/>
          <w:sz w:val="36"/>
          <w:rtl/>
        </w:rPr>
        <w:t>.</w:t>
      </w:r>
    </w:p>
    <w:p w:rsidR="002F3AC2" w:rsidRDefault="002F3AC2" w:rsidP="00435EF4">
      <w:pPr>
        <w:spacing w:before="100" w:beforeAutospacing="1" w:after="120"/>
        <w:ind w:firstLine="720"/>
        <w:jc w:val="both"/>
        <w:rPr>
          <w:rFonts w:ascii="Traditional Arabic" w:hAnsi="Traditional Arabic"/>
          <w:b/>
          <w:bCs/>
          <w:sz w:val="36"/>
          <w:rtl/>
        </w:rPr>
      </w:pPr>
      <w:r>
        <w:rPr>
          <w:rFonts w:ascii="Traditional Arabic" w:hAnsi="Traditional Arabic" w:hint="cs"/>
          <w:b/>
          <w:bCs/>
          <w:sz w:val="36"/>
          <w:rtl/>
        </w:rPr>
        <w:t>أدلة المسألة:</w:t>
      </w:r>
    </w:p>
    <w:p w:rsidR="002F3AC2" w:rsidRPr="00AF5EF2" w:rsidRDefault="002F3AC2" w:rsidP="002F3AC2">
      <w:pPr>
        <w:ind w:firstLine="720"/>
        <w:jc w:val="both"/>
        <w:rPr>
          <w:rFonts w:ascii="Traditional Arabic" w:hAnsi="Traditional Arabic"/>
          <w:sz w:val="36"/>
          <w:rtl/>
        </w:rPr>
      </w:pPr>
      <w:r w:rsidRPr="00AF5EF2">
        <w:rPr>
          <w:rFonts w:ascii="Traditional Arabic" w:hAnsi="Traditional Arabic" w:hint="cs"/>
          <w:sz w:val="36"/>
          <w:rtl/>
        </w:rPr>
        <w:t xml:space="preserve">1- قوله تعالى: </w:t>
      </w:r>
      <w:r w:rsidRPr="00AF5EF2">
        <w:rPr>
          <w:rFonts w:ascii="QCF_BSML" w:eastAsiaTheme="minorHAnsi" w:hAnsi="QCF_BSML" w:cs="QCF_BSML"/>
          <w:szCs w:val="32"/>
          <w:rtl/>
          <w:lang w:eastAsia="en-US"/>
        </w:rPr>
        <w:t xml:space="preserve">ﭽ </w:t>
      </w:r>
      <w:r w:rsidRPr="00AF5EF2">
        <w:rPr>
          <w:rFonts w:ascii="QCF_P149" w:eastAsiaTheme="minorHAnsi" w:hAnsi="QCF_P149" w:cs="QCF_P149"/>
          <w:szCs w:val="32"/>
          <w:rtl/>
          <w:lang w:eastAsia="en-US"/>
        </w:rPr>
        <w:t xml:space="preserve">ﭑ  ﭒ  ﭓ  ﭔ  ﭕ  ﭖ  ﭗ  ﭘ  </w:t>
      </w:r>
      <w:r w:rsidRPr="00AF5EF2">
        <w:rPr>
          <w:rFonts w:ascii="QCF_BSML" w:eastAsiaTheme="minorHAnsi" w:hAnsi="QCF_BSML" w:cs="QCF_BSML"/>
          <w:szCs w:val="32"/>
          <w:rtl/>
          <w:lang w:eastAsia="en-US"/>
        </w:rPr>
        <w:t>ﭼ</w:t>
      </w:r>
      <w:r w:rsidRPr="00AF5EF2">
        <w:rPr>
          <w:rFonts w:ascii="Arial" w:eastAsiaTheme="minorHAnsi" w:hAnsi="Arial" w:cs="Arial"/>
          <w:sz w:val="18"/>
          <w:szCs w:val="18"/>
          <w:rtl/>
          <w:lang w:eastAsia="en-US"/>
        </w:rPr>
        <w:t xml:space="preserve"> </w:t>
      </w:r>
      <w:r w:rsidRPr="00AF5EF2">
        <w:rPr>
          <w:rFonts w:ascii="Traditional Arabic" w:hAnsi="Traditional Arabic"/>
          <w:sz w:val="36"/>
          <w:vertAlign w:val="superscript"/>
          <w:rtl/>
        </w:rPr>
        <w:t>(</w:t>
      </w:r>
      <w:r w:rsidRPr="00AF5EF2">
        <w:rPr>
          <w:rFonts w:ascii="Traditional Arabic" w:hAnsi="Traditional Arabic"/>
          <w:sz w:val="36"/>
          <w:vertAlign w:val="superscript"/>
          <w:rtl/>
        </w:rPr>
        <w:footnoteReference w:id="13"/>
      </w:r>
      <w:r w:rsidRPr="00AF5EF2">
        <w:rPr>
          <w:rFonts w:ascii="Traditional Arabic" w:hAnsi="Traditional Arabic"/>
          <w:sz w:val="36"/>
          <w:vertAlign w:val="superscript"/>
          <w:rtl/>
        </w:rPr>
        <w:t>)</w:t>
      </w:r>
      <w:r w:rsidRPr="00AF5EF2">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5533CC">
        <w:rPr>
          <w:rFonts w:ascii="Traditional Arabic" w:hAnsi="Traditional Arabic" w:hint="cs"/>
          <w:b/>
          <w:bCs/>
          <w:sz w:val="36"/>
          <w:rtl/>
        </w:rPr>
        <w:t>وجه الدلالة:</w:t>
      </w:r>
      <w:r>
        <w:rPr>
          <w:rFonts w:ascii="Traditional Arabic" w:hAnsi="Traditional Arabic" w:hint="cs"/>
          <w:sz w:val="36"/>
          <w:rtl/>
        </w:rPr>
        <w:t xml:space="preserve"> حذّر الله سبحانه وتعالى في هذه الآية من قربان مال اليتيم إلا بالتي هي أحسن، وذلك يقتضي أن لا يتصرّف الولي في مال اليتيم، إلا لغبطة أو مصلحة.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ولاية الوصي نظرية، فلا يجوز له التبرع، ولا البيع والشراء بما لا يتغابن بمثله</w:t>
      </w:r>
      <w:r w:rsidRPr="00C0776D">
        <w:rPr>
          <w:rFonts w:ascii="Traditional Arabic" w:hAnsi="Traditional Arabic"/>
          <w:sz w:val="36"/>
          <w:vertAlign w:val="superscript"/>
          <w:rtl/>
        </w:rPr>
        <w:t>(</w:t>
      </w:r>
      <w:r w:rsidRPr="00C0776D">
        <w:rPr>
          <w:rFonts w:ascii="Traditional Arabic" w:hAnsi="Traditional Arabic"/>
          <w:sz w:val="36"/>
          <w:vertAlign w:val="superscript"/>
          <w:rtl/>
        </w:rPr>
        <w:footnoteReference w:id="14"/>
      </w:r>
      <w:r w:rsidRPr="00C0776D">
        <w:rPr>
          <w:rFonts w:ascii="Traditional Arabic" w:hAnsi="Traditional Arabic"/>
          <w:sz w:val="36"/>
          <w:vertAlign w:val="superscript"/>
          <w:rtl/>
        </w:rPr>
        <w:t>)</w:t>
      </w:r>
      <w:r>
        <w:rPr>
          <w:rFonts w:ascii="Traditional Arabic" w:hAnsi="Traditional Arabic" w:hint="cs"/>
          <w:sz w:val="36"/>
          <w:rtl/>
        </w:rPr>
        <w:t>.</w:t>
      </w:r>
    </w:p>
    <w:p w:rsidR="002F3AC2" w:rsidRPr="00E611E5" w:rsidRDefault="002F3AC2" w:rsidP="00435EF4">
      <w:pPr>
        <w:spacing w:before="100" w:beforeAutospacing="1" w:after="240"/>
        <w:ind w:firstLine="720"/>
        <w:jc w:val="both"/>
        <w:rPr>
          <w:rFonts w:ascii="Andalus" w:hAnsi="Andalus" w:cs="Andalus"/>
          <w:sz w:val="36"/>
          <w:rtl/>
        </w:rPr>
      </w:pPr>
      <w:r w:rsidRPr="00E611E5">
        <w:rPr>
          <w:rFonts w:ascii="Andalus" w:hAnsi="Andalus" w:cs="Andalus" w:hint="cs"/>
          <w:sz w:val="36"/>
          <w:rtl/>
        </w:rPr>
        <w:t xml:space="preserve">ثانياً: </w:t>
      </w:r>
      <w:r>
        <w:rPr>
          <w:rFonts w:ascii="Andalus" w:hAnsi="Andalus" w:cs="Andalus" w:hint="cs"/>
          <w:sz w:val="36"/>
          <w:rtl/>
        </w:rPr>
        <w:t xml:space="preserve">حكم </w:t>
      </w:r>
      <w:r w:rsidRPr="00E611E5">
        <w:rPr>
          <w:rFonts w:ascii="Andalus" w:hAnsi="Andalus" w:cs="Andalus" w:hint="cs"/>
          <w:sz w:val="36"/>
          <w:rtl/>
        </w:rPr>
        <w:t xml:space="preserve">التبرع </w:t>
      </w:r>
      <w:r>
        <w:rPr>
          <w:rFonts w:ascii="Andalus" w:hAnsi="Andalus" w:cs="Andalus" w:hint="cs"/>
          <w:sz w:val="36"/>
          <w:rtl/>
        </w:rPr>
        <w:t>ب</w:t>
      </w:r>
      <w:r w:rsidRPr="00E611E5">
        <w:rPr>
          <w:rFonts w:ascii="Andalus" w:hAnsi="Andalus" w:cs="Andalus" w:hint="cs"/>
          <w:sz w:val="36"/>
          <w:rtl/>
        </w:rPr>
        <w:t>اليسير من مال اليتيم:</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نص بعض الفقهاء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على جواز التبرع باليسير من مال اليتيم، وقد سبق ذلك عن المالكية.</w:t>
      </w:r>
    </w:p>
    <w:p w:rsidR="002F3AC2" w:rsidRPr="00435EF4" w:rsidRDefault="002F3AC2" w:rsidP="00435EF4">
      <w:pPr>
        <w:keepNext/>
        <w:ind w:firstLine="720"/>
        <w:jc w:val="both"/>
        <w:rPr>
          <w:rFonts w:ascii="Traditional Arabic" w:hAnsi="Traditional Arabic"/>
          <w:sz w:val="36"/>
          <w:rtl/>
        </w:rPr>
      </w:pPr>
      <w:r w:rsidRPr="00435EF4">
        <w:rPr>
          <w:rFonts w:ascii="Traditional Arabic" w:hAnsi="Traditional Arabic" w:hint="cs"/>
          <w:sz w:val="36"/>
          <w:rtl/>
        </w:rPr>
        <w:lastRenderedPageBreak/>
        <w:t xml:space="preserve">ونص على مثله الحنابلة </w:t>
      </w:r>
      <w:r w:rsidRPr="00435EF4">
        <w:rPr>
          <w:rFonts w:ascii="Traditional Arabic" w:hAnsi="Traditional Arabic"/>
          <w:sz w:val="36"/>
          <w:rtl/>
        </w:rPr>
        <w:t>–</w:t>
      </w:r>
      <w:r w:rsidRPr="00435EF4">
        <w:rPr>
          <w:rFonts w:ascii="Traditional Arabic" w:hAnsi="Traditional Arabic" w:hint="cs"/>
          <w:sz w:val="36"/>
          <w:rtl/>
        </w:rPr>
        <w:t xml:space="preserve"> رحمهم الله - فقالوا: لولي الصبي أن يأذن له بالصدقة اليسيرة</w:t>
      </w:r>
      <w:r w:rsidRPr="00435EF4">
        <w:rPr>
          <w:rFonts w:ascii="Traditional Arabic" w:hAnsi="Traditional Arabic"/>
          <w:sz w:val="36"/>
          <w:vertAlign w:val="superscript"/>
          <w:rtl/>
        </w:rPr>
        <w:t>(</w:t>
      </w:r>
      <w:r w:rsidRPr="00435EF4">
        <w:rPr>
          <w:rFonts w:ascii="Traditional Arabic" w:hAnsi="Traditional Arabic"/>
          <w:sz w:val="36"/>
          <w:vertAlign w:val="superscript"/>
          <w:rtl/>
        </w:rPr>
        <w:footnoteReference w:id="15"/>
      </w:r>
      <w:r w:rsidRPr="00435EF4">
        <w:rPr>
          <w:rFonts w:ascii="Traditional Arabic" w:hAnsi="Traditional Arabic"/>
          <w:sz w:val="36"/>
          <w:vertAlign w:val="superscript"/>
          <w:rtl/>
        </w:rPr>
        <w:t>)</w:t>
      </w:r>
      <w:r w:rsidRPr="00435EF4">
        <w:rPr>
          <w:rFonts w:ascii="Traditional Arabic" w:hAnsi="Traditional Arabic" w:hint="cs"/>
          <w:sz w:val="36"/>
          <w:rtl/>
        </w:rPr>
        <w:t xml:space="preserve">، واستحبوا </w:t>
      </w:r>
      <w:r w:rsidR="004925B0" w:rsidRPr="00435EF4">
        <w:rPr>
          <w:rFonts w:ascii="Traditional Arabic" w:hAnsi="Traditional Arabic" w:hint="cs"/>
          <w:sz w:val="36"/>
          <w:rtl/>
        </w:rPr>
        <w:t>له</w:t>
      </w:r>
      <w:r w:rsidRPr="00435EF4">
        <w:rPr>
          <w:rFonts w:ascii="Traditional Arabic" w:hAnsi="Traditional Arabic" w:hint="cs"/>
          <w:sz w:val="36"/>
          <w:rtl/>
        </w:rPr>
        <w:t xml:space="preserve"> أن يشتري لليتيم الموسر الأضحية من ماله، إذا كان اليتيم يعقلها</w:t>
      </w:r>
      <w:r w:rsidRPr="00435EF4">
        <w:rPr>
          <w:rFonts w:ascii="Traditional Arabic" w:hAnsi="Traditional Arabic"/>
          <w:sz w:val="36"/>
          <w:vertAlign w:val="superscript"/>
          <w:rtl/>
        </w:rPr>
        <w:t>(</w:t>
      </w:r>
      <w:r w:rsidRPr="00435EF4">
        <w:rPr>
          <w:rFonts w:ascii="Traditional Arabic" w:hAnsi="Traditional Arabic"/>
          <w:sz w:val="36"/>
          <w:vertAlign w:val="superscript"/>
          <w:rtl/>
        </w:rPr>
        <w:footnoteReference w:id="16"/>
      </w:r>
      <w:r w:rsidRPr="00435EF4">
        <w:rPr>
          <w:rFonts w:ascii="Traditional Arabic" w:hAnsi="Traditional Arabic"/>
          <w:sz w:val="36"/>
          <w:vertAlign w:val="superscript"/>
          <w:rtl/>
        </w:rPr>
        <w:t>)</w:t>
      </w:r>
      <w:r w:rsidRPr="00435EF4">
        <w:rPr>
          <w:rFonts w:ascii="Traditional Arabic" w:hAnsi="Traditional Arabic" w:hint="cs"/>
          <w:sz w:val="36"/>
          <w:rtl/>
        </w:rPr>
        <w:t>.</w:t>
      </w:r>
    </w:p>
    <w:p w:rsidR="002F3AC2" w:rsidRPr="00586F86" w:rsidRDefault="002F3AC2" w:rsidP="002F3AC2">
      <w:pPr>
        <w:ind w:firstLine="720"/>
        <w:jc w:val="both"/>
        <w:rPr>
          <w:rtl/>
        </w:rPr>
      </w:pPr>
      <w:r>
        <w:rPr>
          <w:rFonts w:ascii="Traditional Arabic" w:hAnsi="Traditional Arabic" w:hint="cs"/>
          <w:sz w:val="36"/>
          <w:rtl/>
        </w:rPr>
        <w:t>ويدخل في هذا أيضاً</w:t>
      </w:r>
      <w:r w:rsidRPr="00586F86">
        <w:rPr>
          <w:rFonts w:ascii="Traditional Arabic" w:hAnsi="Traditional Arabic" w:hint="cs"/>
          <w:sz w:val="36"/>
          <w:rtl/>
        </w:rPr>
        <w:t xml:space="preserve"> ما ذهب إليه أبو يوسف </w:t>
      </w:r>
      <w:r w:rsidRPr="00586F86">
        <w:rPr>
          <w:rFonts w:ascii="Traditional Arabic" w:hAnsi="Traditional Arabic"/>
          <w:sz w:val="36"/>
          <w:rtl/>
        </w:rPr>
        <w:t>–</w:t>
      </w:r>
      <w:r w:rsidRPr="00586F86">
        <w:rPr>
          <w:rFonts w:ascii="Traditional Arabic" w:hAnsi="Traditional Arabic" w:hint="cs"/>
          <w:sz w:val="36"/>
          <w:rtl/>
        </w:rPr>
        <w:t xml:space="preserve"> رحمه الله </w:t>
      </w:r>
      <w:r w:rsidRPr="00586F86">
        <w:rPr>
          <w:rFonts w:ascii="Traditional Arabic" w:hAnsi="Traditional Arabic"/>
          <w:sz w:val="36"/>
          <w:rtl/>
        </w:rPr>
        <w:t>–</w:t>
      </w:r>
      <w:r w:rsidRPr="00586F86">
        <w:rPr>
          <w:rFonts w:ascii="Traditional Arabic" w:hAnsi="Traditional Arabic" w:hint="cs"/>
          <w:sz w:val="36"/>
          <w:rtl/>
        </w:rPr>
        <w:t xml:space="preserve"> من أنّ </w:t>
      </w:r>
      <w:r w:rsidRPr="00586F86">
        <w:rPr>
          <w:rtl/>
        </w:rPr>
        <w:t>المحجور عليه إذا أعطاه المولى قوت يومه فدعا بعض رفقائه على ذلك الطعام لا بأس به</w:t>
      </w:r>
      <w:r w:rsidRPr="00586F86">
        <w:rPr>
          <w:rFonts w:ascii="Traditional Arabic" w:hAnsi="Traditional Arabic"/>
          <w:sz w:val="36"/>
          <w:vertAlign w:val="superscript"/>
          <w:rtl/>
        </w:rPr>
        <w:t>(</w:t>
      </w:r>
      <w:r w:rsidRPr="00586F86">
        <w:rPr>
          <w:rFonts w:ascii="Traditional Arabic" w:hAnsi="Traditional Arabic"/>
          <w:sz w:val="36"/>
          <w:vertAlign w:val="superscript"/>
          <w:rtl/>
        </w:rPr>
        <w:footnoteReference w:id="17"/>
      </w:r>
      <w:r w:rsidRPr="00586F86">
        <w:rPr>
          <w:rFonts w:ascii="Traditional Arabic" w:hAnsi="Traditional Arabic"/>
          <w:sz w:val="36"/>
          <w:vertAlign w:val="superscript"/>
          <w:rtl/>
        </w:rPr>
        <w:t>)</w:t>
      </w:r>
      <w:r w:rsidRPr="00586F86">
        <w:rPr>
          <w:rFonts w:hint="cs"/>
          <w:rtl/>
        </w:rPr>
        <w:t>.</w:t>
      </w:r>
    </w:p>
    <w:p w:rsidR="002F3AC2" w:rsidRPr="00C73C53" w:rsidRDefault="002F3AC2" w:rsidP="00435EF4">
      <w:pPr>
        <w:spacing w:before="100" w:beforeAutospacing="1" w:after="120"/>
        <w:ind w:firstLine="720"/>
        <w:jc w:val="both"/>
        <w:rPr>
          <w:rFonts w:ascii="Traditional Arabic" w:hAnsi="Traditional Arabic"/>
          <w:b/>
          <w:bCs/>
          <w:sz w:val="36"/>
          <w:rtl/>
        </w:rPr>
      </w:pPr>
      <w:r>
        <w:rPr>
          <w:rFonts w:ascii="Traditional Arabic" w:hAnsi="Traditional Arabic" w:hint="cs"/>
          <w:b/>
          <w:bCs/>
          <w:sz w:val="36"/>
          <w:rtl/>
        </w:rPr>
        <w:t>أدلة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إ</w:t>
      </w:r>
      <w:r w:rsidRPr="00A6127C">
        <w:rPr>
          <w:rFonts w:ascii="Traditional Arabic" w:hAnsi="Traditional Arabic" w:hint="cs"/>
          <w:sz w:val="36"/>
          <w:rtl/>
        </w:rPr>
        <w:t>نّ مثل هذا</w:t>
      </w:r>
      <w:r>
        <w:rPr>
          <w:rFonts w:ascii="Traditional Arabic" w:hAnsi="Traditional Arabic" w:hint="cs"/>
          <w:sz w:val="36"/>
          <w:rtl/>
        </w:rPr>
        <w:t xml:space="preserve"> العمل من التبرع</w:t>
      </w:r>
      <w:r w:rsidRPr="00A6127C">
        <w:rPr>
          <w:rFonts w:ascii="Traditional Arabic" w:hAnsi="Traditional Arabic" w:hint="cs"/>
          <w:sz w:val="36"/>
          <w:rtl/>
        </w:rPr>
        <w:t xml:space="preserve"> </w:t>
      </w:r>
      <w:r>
        <w:rPr>
          <w:rFonts w:ascii="Traditional Arabic" w:hAnsi="Traditional Arabic" w:hint="cs"/>
          <w:sz w:val="36"/>
          <w:rtl/>
        </w:rPr>
        <w:t>ب</w:t>
      </w:r>
      <w:r w:rsidRPr="00A6127C">
        <w:rPr>
          <w:rFonts w:ascii="Traditional Arabic" w:hAnsi="Traditional Arabic"/>
          <w:sz w:val="36"/>
          <w:rtl/>
        </w:rPr>
        <w:t>الشيء اليسير الذي لا يتشاح في مثله</w:t>
      </w:r>
      <w:r>
        <w:rPr>
          <w:rFonts w:ascii="Traditional Arabic" w:hAnsi="Traditional Arabic" w:hint="cs"/>
          <w:sz w:val="36"/>
          <w:rtl/>
        </w:rPr>
        <w:t>، والمنع من التبرع من مال اليتيم محمولٌ على ما كثر وخرج عن حدّ ما لا يتشاح في مثله</w:t>
      </w:r>
      <w:r w:rsidRPr="00525AD8">
        <w:rPr>
          <w:rFonts w:ascii="Traditional Arabic" w:hAnsi="Traditional Arabic"/>
          <w:sz w:val="36"/>
          <w:vertAlign w:val="superscript"/>
          <w:rtl/>
        </w:rPr>
        <w:t>(</w:t>
      </w:r>
      <w:r w:rsidRPr="00525AD8">
        <w:rPr>
          <w:rFonts w:ascii="Traditional Arabic" w:hAnsi="Traditional Arabic"/>
          <w:sz w:val="36"/>
          <w:vertAlign w:val="superscript"/>
          <w:rtl/>
        </w:rPr>
        <w:footnoteReference w:id="18"/>
      </w:r>
      <w:r w:rsidRPr="00525AD8">
        <w:rPr>
          <w:rFonts w:ascii="Traditional Arabic" w:hAnsi="Traditional Arabic"/>
          <w:sz w:val="36"/>
          <w:vertAlign w:val="superscript"/>
          <w:rtl/>
        </w:rPr>
        <w:t>)</w:t>
      </w:r>
      <w:r>
        <w:rPr>
          <w:rFonts w:ascii="Traditional Arabic" w:hAnsi="Traditional Arabic" w:hint="cs"/>
          <w:sz w:val="36"/>
          <w:rtl/>
        </w:rPr>
        <w:t>.</w:t>
      </w:r>
    </w:p>
    <w:p w:rsidR="002F3AC2" w:rsidRPr="00A30D87" w:rsidRDefault="002F3AC2" w:rsidP="002F3AC2">
      <w:pPr>
        <w:ind w:firstLine="720"/>
        <w:jc w:val="both"/>
        <w:rPr>
          <w:spacing w:val="4"/>
        </w:rPr>
      </w:pPr>
      <w:r w:rsidRPr="00A30D87">
        <w:rPr>
          <w:rFonts w:ascii="Traditional Arabic" w:hAnsi="Traditional Arabic" w:hint="cs"/>
          <w:spacing w:val="4"/>
          <w:sz w:val="36"/>
          <w:rtl/>
        </w:rPr>
        <w:t xml:space="preserve">2- استدلّ الحنابلة </w:t>
      </w:r>
      <w:r w:rsidRPr="00A30D87">
        <w:rPr>
          <w:rFonts w:ascii="Traditional Arabic" w:hAnsi="Traditional Arabic"/>
          <w:spacing w:val="4"/>
          <w:sz w:val="36"/>
          <w:rtl/>
        </w:rPr>
        <w:t>–</w:t>
      </w:r>
      <w:r w:rsidRPr="00A30D87">
        <w:rPr>
          <w:rFonts w:ascii="Traditional Arabic" w:hAnsi="Traditional Arabic" w:hint="cs"/>
          <w:spacing w:val="4"/>
          <w:sz w:val="36"/>
          <w:rtl/>
        </w:rPr>
        <w:t xml:space="preserve"> رحمهم الله - على استحباب التضحية لليتيم، بأنه يوم سرور وفرح ليحصل بذلك جبر قلبه، وإلحاقاً له بمن له أب، ولاستحباب التوسعة في ذلك اليوم</w:t>
      </w:r>
      <w:r w:rsidRPr="00A30D87">
        <w:rPr>
          <w:rFonts w:ascii="Traditional Arabic" w:hAnsi="Traditional Arabic"/>
          <w:spacing w:val="4"/>
          <w:sz w:val="36"/>
          <w:vertAlign w:val="superscript"/>
          <w:rtl/>
        </w:rPr>
        <w:t>(</w:t>
      </w:r>
      <w:r w:rsidRPr="00A30D87">
        <w:rPr>
          <w:rFonts w:ascii="Traditional Arabic" w:hAnsi="Traditional Arabic"/>
          <w:spacing w:val="4"/>
          <w:sz w:val="36"/>
          <w:vertAlign w:val="superscript"/>
          <w:rtl/>
        </w:rPr>
        <w:footnoteReference w:id="19"/>
      </w:r>
      <w:r w:rsidRPr="00A30D87">
        <w:rPr>
          <w:rFonts w:ascii="Traditional Arabic" w:hAnsi="Traditional Arabic"/>
          <w:spacing w:val="4"/>
          <w:sz w:val="36"/>
          <w:vertAlign w:val="superscript"/>
          <w:rtl/>
        </w:rPr>
        <w:t>)</w:t>
      </w:r>
      <w:r w:rsidRPr="00A30D87">
        <w:rPr>
          <w:rFonts w:ascii="Traditional Arabic" w:hAnsi="Traditional Arabic" w:hint="cs"/>
          <w:spacing w:val="4"/>
          <w:sz w:val="36"/>
          <w:rtl/>
        </w:rPr>
        <w:t>.</w:t>
      </w:r>
    </w:p>
    <w:p w:rsidR="002F3AC2" w:rsidRDefault="002F3AC2" w:rsidP="002F3AC2">
      <w:pPr>
        <w:snapToGrid/>
        <w:ind w:firstLine="720"/>
        <w:jc w:val="both"/>
      </w:pPr>
      <w: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Pr>
          <w:rFonts w:ascii="Traditional Arabic" w:hAnsi="Traditional Arabic" w:cs="Monotype Koufi" w:hint="cs"/>
          <w:sz w:val="36"/>
          <w:rtl/>
        </w:rPr>
        <w:lastRenderedPageBreak/>
        <w:t>المبحث الثاني</w:t>
      </w:r>
      <w:r w:rsidRPr="007A39DD">
        <w:rPr>
          <w:rFonts w:ascii="Traditional Arabic" w:hAnsi="Traditional Arabic" w:cs="Monotype Koufi"/>
          <w:sz w:val="36"/>
          <w:rtl/>
        </w:rPr>
        <w:t>: هبة العبد اليسير من ماله.</w:t>
      </w:r>
    </w:p>
    <w:p w:rsidR="002F3AC2" w:rsidRPr="00AB6E75" w:rsidRDefault="002F3AC2" w:rsidP="002F3AC2">
      <w:pPr>
        <w:spacing w:before="100" w:beforeAutospacing="1" w:after="120"/>
        <w:ind w:firstLine="720"/>
        <w:jc w:val="both"/>
        <w:rPr>
          <w:rFonts w:ascii="Andalus" w:hAnsi="Andalus" w:cs="Andalus"/>
          <w:sz w:val="36"/>
          <w:rtl/>
        </w:rPr>
      </w:pPr>
      <w:r w:rsidRPr="00AB6E75">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الأصل في الرقيق أنه محجور عل</w:t>
      </w:r>
      <w:r w:rsidR="0022758A">
        <w:rPr>
          <w:rFonts w:ascii="Traditional Arabic" w:hAnsi="Traditional Arabic" w:hint="cs"/>
          <w:sz w:val="36"/>
          <w:rtl/>
        </w:rPr>
        <w:t>يه في ماله قليلاً كان أو كثيراً؛</w:t>
      </w:r>
      <w:r>
        <w:rPr>
          <w:rFonts w:ascii="Traditional Arabic" w:hAnsi="Traditional Arabic" w:hint="cs"/>
          <w:sz w:val="36"/>
          <w:rtl/>
        </w:rPr>
        <w:t xml:space="preserve"> لحق سيده؛ لأنّ له انتزاعه منه، سواءٌ كان قِنّاً أو ذا شائبة حرية</w:t>
      </w:r>
      <w:r w:rsidRPr="007D122F">
        <w:rPr>
          <w:rFonts w:ascii="Traditional Arabic" w:hAnsi="Traditional Arabic"/>
          <w:sz w:val="36"/>
          <w:vertAlign w:val="superscript"/>
          <w:rtl/>
        </w:rPr>
        <w:t>(</w:t>
      </w:r>
      <w:r w:rsidRPr="007D122F">
        <w:rPr>
          <w:rFonts w:ascii="Traditional Arabic" w:hAnsi="Traditional Arabic"/>
          <w:sz w:val="36"/>
          <w:vertAlign w:val="superscript"/>
          <w:rtl/>
        </w:rPr>
        <w:footnoteReference w:id="20"/>
      </w:r>
      <w:r w:rsidRPr="007D122F">
        <w:rPr>
          <w:rFonts w:ascii="Traditional Arabic" w:hAnsi="Traditional Arabic"/>
          <w:sz w:val="36"/>
          <w:vertAlign w:val="superscript"/>
          <w:rtl/>
        </w:rPr>
        <w:t>)</w:t>
      </w:r>
      <w:r>
        <w:rPr>
          <w:rFonts w:ascii="Traditional Arabic" w:hAnsi="Traditional Arabic" w:hint="cs"/>
          <w:sz w:val="36"/>
          <w:rtl/>
        </w:rPr>
        <w:t xml:space="preserve">.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ف</w:t>
      </w:r>
      <w:r w:rsidRPr="00BA510A">
        <w:rPr>
          <w:rFonts w:ascii="Traditional Arabic" w:hAnsi="Traditional Arabic"/>
          <w:sz w:val="36"/>
          <w:rtl/>
        </w:rPr>
        <w:t xml:space="preserve">لا يجوز </w:t>
      </w:r>
      <w:r>
        <w:rPr>
          <w:rFonts w:ascii="Traditional Arabic" w:hAnsi="Traditional Arabic" w:hint="cs"/>
          <w:sz w:val="36"/>
          <w:rtl/>
        </w:rPr>
        <w:t>للعبد</w:t>
      </w:r>
      <w:r w:rsidRPr="00BA510A">
        <w:rPr>
          <w:rFonts w:ascii="Traditional Arabic" w:hAnsi="Traditional Arabic"/>
          <w:sz w:val="36"/>
          <w:rtl/>
        </w:rPr>
        <w:t xml:space="preserve"> عتق ولا هبة ولا صدقة ولا غير ذلك مما هو</w:t>
      </w:r>
      <w:r>
        <w:rPr>
          <w:rFonts w:ascii="Traditional Arabic" w:hAnsi="Traditional Arabic"/>
          <w:sz w:val="36"/>
          <w:rtl/>
        </w:rPr>
        <w:t xml:space="preserve"> معروف عند الناس إلا بإذن السيد</w:t>
      </w:r>
      <w:r>
        <w:rPr>
          <w:rFonts w:ascii="Traditional Arabic" w:hAnsi="Traditional Arabic" w:hint="cs"/>
          <w:sz w:val="36"/>
          <w:rtl/>
        </w:rPr>
        <w:t>، سواء كان مأذوناً أو غير مأذون</w:t>
      </w:r>
      <w:r w:rsidRPr="0030089D">
        <w:rPr>
          <w:rFonts w:ascii="Traditional Arabic" w:hAnsi="Traditional Arabic"/>
          <w:sz w:val="36"/>
          <w:vertAlign w:val="superscript"/>
          <w:rtl/>
        </w:rPr>
        <w:t>(</w:t>
      </w:r>
      <w:r w:rsidRPr="0030089D">
        <w:rPr>
          <w:rFonts w:ascii="Traditional Arabic" w:hAnsi="Traditional Arabic"/>
          <w:sz w:val="36"/>
          <w:vertAlign w:val="superscript"/>
          <w:rtl/>
        </w:rPr>
        <w:footnoteReference w:id="21"/>
      </w:r>
      <w:r w:rsidRPr="0030089D">
        <w:rPr>
          <w:rFonts w:ascii="Traditional Arabic" w:hAnsi="Traditional Arabic"/>
          <w:sz w:val="36"/>
          <w:vertAlign w:val="superscript"/>
          <w:rtl/>
        </w:rPr>
        <w:t>)</w:t>
      </w:r>
      <w:r>
        <w:rPr>
          <w:rFonts w:ascii="Traditional Arabic" w:hAnsi="Traditional Arabic" w:hint="cs"/>
          <w:sz w:val="36"/>
          <w:rtl/>
        </w:rPr>
        <w:t>.</w:t>
      </w:r>
    </w:p>
    <w:p w:rsidR="002F3AC2" w:rsidRPr="00BA510A" w:rsidRDefault="002F3AC2" w:rsidP="002F3AC2">
      <w:pPr>
        <w:ind w:firstLine="720"/>
        <w:jc w:val="both"/>
        <w:rPr>
          <w:rFonts w:ascii="Traditional Arabic" w:hAnsi="Traditional Arabic"/>
          <w:sz w:val="36"/>
          <w:rtl/>
        </w:rPr>
      </w:pPr>
      <w:r>
        <w:rPr>
          <w:rFonts w:hint="cs"/>
          <w:rtl/>
        </w:rPr>
        <w:t>ويستثنى من ذلك التبرع باليسير من المال</w:t>
      </w:r>
      <w:r w:rsidRPr="00A913A7">
        <w:rPr>
          <w:rFonts w:ascii="Calibri" w:hAnsi="Calibri" w:hint="cs"/>
          <w:sz w:val="36"/>
          <w:vertAlign w:val="superscript"/>
          <w:rtl/>
        </w:rPr>
        <w:t>(</w:t>
      </w:r>
      <w:r w:rsidRPr="00A913A7">
        <w:rPr>
          <w:rFonts w:ascii="Calibri" w:hAnsi="Calibri"/>
          <w:sz w:val="36"/>
          <w:vertAlign w:val="superscript"/>
          <w:rtl/>
        </w:rPr>
        <w:footnoteReference w:id="22"/>
      </w:r>
      <w:r w:rsidRPr="00A913A7">
        <w:rPr>
          <w:rFonts w:ascii="Calibri" w:hAnsi="Calibri" w:hint="cs"/>
          <w:sz w:val="36"/>
          <w:vertAlign w:val="superscript"/>
          <w:rtl/>
        </w:rPr>
        <w:t>)</w:t>
      </w:r>
      <w:r>
        <w:rPr>
          <w:rFonts w:hint="cs"/>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كما يجوز للعبد المأذون له في التجارة أن يضيّف الناس بطعام يدعوهم إليه إن كان على وجه التأليف </w:t>
      </w:r>
      <w:r>
        <w:rPr>
          <w:rFonts w:ascii="Traditional Arabic" w:hAnsi="Traditional Arabic"/>
          <w:sz w:val="36"/>
          <w:rtl/>
        </w:rPr>
        <w:t>–</w:t>
      </w:r>
      <w:r>
        <w:rPr>
          <w:rFonts w:ascii="Traditional Arabic" w:hAnsi="Traditional Arabic" w:hint="cs"/>
          <w:sz w:val="36"/>
          <w:rtl/>
        </w:rPr>
        <w:t xml:space="preserve"> على عادة التجار</w:t>
      </w:r>
      <w:r w:rsidRPr="007D122F">
        <w:rPr>
          <w:rFonts w:ascii="Traditional Arabic" w:hAnsi="Traditional Arabic"/>
          <w:sz w:val="36"/>
          <w:vertAlign w:val="superscript"/>
          <w:rtl/>
        </w:rPr>
        <w:t>(</w:t>
      </w:r>
      <w:r w:rsidRPr="007D122F">
        <w:rPr>
          <w:rFonts w:ascii="Traditional Arabic" w:hAnsi="Traditional Arabic"/>
          <w:sz w:val="36"/>
          <w:vertAlign w:val="superscript"/>
          <w:rtl/>
        </w:rPr>
        <w:footnoteReference w:id="23"/>
      </w:r>
      <w:r w:rsidRPr="007D122F">
        <w:rPr>
          <w:rFonts w:ascii="Traditional Arabic" w:hAnsi="Traditional Arabic"/>
          <w:sz w:val="36"/>
          <w:vertAlign w:val="superscript"/>
          <w:rtl/>
        </w:rPr>
        <w:t>)</w:t>
      </w:r>
      <w:r>
        <w:rPr>
          <w:rFonts w:ascii="Traditional Arabic" w:hAnsi="Traditional Arabic" w:hint="cs"/>
          <w:sz w:val="36"/>
          <w:rtl/>
        </w:rPr>
        <w:t>.</w:t>
      </w:r>
    </w:p>
    <w:p w:rsidR="002F3AC2" w:rsidRPr="00AB6E75" w:rsidRDefault="002F3AC2" w:rsidP="002F3AC2">
      <w:pPr>
        <w:spacing w:before="100" w:beforeAutospacing="1" w:after="120"/>
        <w:ind w:firstLine="720"/>
        <w:jc w:val="both"/>
        <w:rPr>
          <w:rFonts w:ascii="Andalus" w:hAnsi="Andalus" w:cs="Andalus"/>
          <w:sz w:val="36"/>
          <w:rtl/>
        </w:rPr>
      </w:pPr>
      <w:r w:rsidRPr="00AB6E75">
        <w:rPr>
          <w:rFonts w:ascii="Andalus" w:hAnsi="Andalus" w:cs="Andalus" w:hint="cs"/>
          <w:sz w:val="36"/>
          <w:rtl/>
        </w:rPr>
        <w:t>دراسة المسألة:</w:t>
      </w:r>
    </w:p>
    <w:p w:rsidR="002F3AC2" w:rsidRDefault="002F3AC2" w:rsidP="002F3AC2">
      <w:pPr>
        <w:ind w:firstLine="720"/>
        <w:jc w:val="both"/>
        <w:rPr>
          <w:rFonts w:ascii="Traditional Arabic" w:hAnsi="Traditional Arabic"/>
          <w:sz w:val="36"/>
          <w:rtl/>
        </w:rPr>
      </w:pPr>
      <w:r w:rsidRPr="00AB6E75">
        <w:rPr>
          <w:rFonts w:ascii="Traditional Arabic" w:hAnsi="Traditional Arabic" w:hint="cs"/>
          <w:sz w:val="36"/>
          <w:rtl/>
        </w:rPr>
        <w:t xml:space="preserve">تقتضي دراسة هذه المسألة </w:t>
      </w:r>
      <w:r>
        <w:rPr>
          <w:rFonts w:ascii="Traditional Arabic" w:hAnsi="Traditional Arabic" w:hint="cs"/>
          <w:sz w:val="36"/>
          <w:rtl/>
        </w:rPr>
        <w:t>تفصيل الكلام فيها كما يلي:</w:t>
      </w:r>
    </w:p>
    <w:p w:rsidR="002F3AC2" w:rsidRPr="00AB6E75" w:rsidRDefault="002F3AC2" w:rsidP="00D211B2">
      <w:pPr>
        <w:spacing w:before="120"/>
        <w:ind w:firstLine="720"/>
        <w:jc w:val="both"/>
        <w:rPr>
          <w:rFonts w:ascii="Andalus" w:hAnsi="Andalus" w:cs="Andalus"/>
          <w:sz w:val="36"/>
          <w:rtl/>
        </w:rPr>
      </w:pPr>
      <w:r w:rsidRPr="00AB6E75">
        <w:rPr>
          <w:rFonts w:ascii="Andalus" w:hAnsi="Andalus" w:cs="Andalus" w:hint="cs"/>
          <w:sz w:val="36"/>
          <w:rtl/>
        </w:rPr>
        <w:t xml:space="preserve">أولاً: </w:t>
      </w:r>
      <w:r>
        <w:rPr>
          <w:rFonts w:ascii="Andalus" w:hAnsi="Andalus" w:cs="Andalus" w:hint="cs"/>
          <w:sz w:val="36"/>
          <w:rtl/>
        </w:rPr>
        <w:t xml:space="preserve">الأصل هو الحجر على </w:t>
      </w:r>
      <w:r w:rsidRPr="00AB6E75">
        <w:rPr>
          <w:rFonts w:ascii="Andalus" w:hAnsi="Andalus" w:cs="Andalus" w:hint="cs"/>
          <w:sz w:val="36"/>
          <w:rtl/>
        </w:rPr>
        <w:t xml:space="preserve">العبد </w:t>
      </w:r>
      <w:r>
        <w:rPr>
          <w:rFonts w:ascii="Andalus" w:hAnsi="Andalus" w:cs="Andalus" w:hint="cs"/>
          <w:sz w:val="36"/>
          <w:rtl/>
        </w:rPr>
        <w:t>لحق السيد</w:t>
      </w:r>
      <w:r w:rsidRPr="00AB6E75">
        <w:rPr>
          <w:rFonts w:ascii="Andalus" w:hAnsi="Andalus" w:cs="Andalus" w:hint="cs"/>
          <w:sz w:val="36"/>
          <w:rtl/>
        </w:rPr>
        <w:t>:</w:t>
      </w:r>
    </w:p>
    <w:p w:rsidR="002F3AC2" w:rsidRDefault="002F3AC2" w:rsidP="00435EF4">
      <w:pPr>
        <w:ind w:firstLine="720"/>
        <w:jc w:val="both"/>
        <w:rPr>
          <w:rFonts w:ascii="Traditional Arabic" w:hAnsi="Traditional Arabic"/>
          <w:sz w:val="36"/>
          <w:rtl/>
        </w:rPr>
      </w:pPr>
      <w:r>
        <w:rPr>
          <w:rFonts w:hint="cs"/>
          <w:rtl/>
        </w:rPr>
        <w:t xml:space="preserve">الأصل في العبد أنه محجور عليه لحق سيده، </w:t>
      </w:r>
      <w:r w:rsidRPr="004B4D0F">
        <w:rPr>
          <w:rFonts w:hint="cs"/>
          <w:rtl/>
        </w:rPr>
        <w:t xml:space="preserve">فلا </w:t>
      </w:r>
      <w:r>
        <w:rPr>
          <w:rFonts w:hint="cs"/>
          <w:rtl/>
        </w:rPr>
        <w:t>ت</w:t>
      </w:r>
      <w:r w:rsidRPr="004B4D0F">
        <w:rPr>
          <w:rFonts w:hint="cs"/>
          <w:rtl/>
        </w:rPr>
        <w:t>نفذ تصرفاته، إلا بإذن</w:t>
      </w:r>
      <w:r w:rsidR="0022758A">
        <w:rPr>
          <w:rFonts w:hint="cs"/>
          <w:rtl/>
        </w:rPr>
        <w:t>ه، وليس له أن يتبرع</w:t>
      </w:r>
      <w:r>
        <w:rPr>
          <w:rFonts w:hint="cs"/>
          <w:rtl/>
        </w:rPr>
        <w:t xml:space="preserve">، وقد سبق </w:t>
      </w:r>
      <w:r w:rsidR="00435EF4">
        <w:rPr>
          <w:rFonts w:hint="cs"/>
          <w:rtl/>
        </w:rPr>
        <w:t>ذلك عن</w:t>
      </w:r>
      <w:r>
        <w:rPr>
          <w:rFonts w:hint="cs"/>
          <w:rtl/>
        </w:rPr>
        <w:t xml:space="preserve"> المالكية، ونصّ عليه الحنفية</w:t>
      </w:r>
      <w:r w:rsidRPr="007D122F">
        <w:rPr>
          <w:rFonts w:ascii="Traditional Arabic" w:hAnsi="Traditional Arabic"/>
          <w:sz w:val="36"/>
          <w:vertAlign w:val="superscript"/>
          <w:rtl/>
        </w:rPr>
        <w:t>(</w:t>
      </w:r>
      <w:r w:rsidRPr="007D122F">
        <w:rPr>
          <w:rFonts w:ascii="Traditional Arabic" w:hAnsi="Traditional Arabic"/>
          <w:sz w:val="36"/>
          <w:vertAlign w:val="superscript"/>
          <w:rtl/>
        </w:rPr>
        <w:footnoteReference w:id="24"/>
      </w:r>
      <w:r w:rsidRPr="007D122F">
        <w:rPr>
          <w:rFonts w:ascii="Traditional Arabic" w:hAnsi="Traditional Arabic"/>
          <w:sz w:val="36"/>
          <w:vertAlign w:val="superscript"/>
          <w:rtl/>
        </w:rPr>
        <w:t>)</w:t>
      </w:r>
      <w:r>
        <w:rPr>
          <w:rFonts w:hint="cs"/>
          <w:rtl/>
        </w:rPr>
        <w:t>، والشافعية</w:t>
      </w:r>
      <w:r w:rsidRPr="00C03E8A">
        <w:rPr>
          <w:rFonts w:ascii="Traditional Arabic" w:hAnsi="Traditional Arabic"/>
          <w:sz w:val="36"/>
          <w:vertAlign w:val="superscript"/>
          <w:rtl/>
        </w:rPr>
        <w:t>(</w:t>
      </w:r>
      <w:r w:rsidRPr="00C03E8A">
        <w:rPr>
          <w:rFonts w:ascii="Traditional Arabic" w:hAnsi="Traditional Arabic"/>
          <w:sz w:val="36"/>
          <w:vertAlign w:val="superscript"/>
          <w:rtl/>
        </w:rPr>
        <w:footnoteReference w:id="25"/>
      </w:r>
      <w:r w:rsidRPr="00C03E8A">
        <w:rPr>
          <w:rFonts w:ascii="Traditional Arabic" w:hAnsi="Traditional Arabic"/>
          <w:sz w:val="36"/>
          <w:vertAlign w:val="superscript"/>
          <w:rtl/>
        </w:rPr>
        <w:t>)</w:t>
      </w:r>
      <w:r>
        <w:rPr>
          <w:rFonts w:hint="cs"/>
          <w:rtl/>
        </w:rPr>
        <w:t>، والحنابلة</w:t>
      </w:r>
      <w:r w:rsidRPr="00D502E0">
        <w:rPr>
          <w:rFonts w:ascii="Traditional Arabic" w:hAnsi="Traditional Arabic"/>
          <w:sz w:val="36"/>
          <w:vertAlign w:val="superscript"/>
          <w:rtl/>
        </w:rPr>
        <w:t>(</w:t>
      </w:r>
      <w:r w:rsidRPr="00D502E0">
        <w:rPr>
          <w:rFonts w:ascii="Traditional Arabic" w:hAnsi="Traditional Arabic"/>
          <w:sz w:val="36"/>
          <w:vertAlign w:val="superscript"/>
          <w:rtl/>
        </w:rPr>
        <w:footnoteReference w:id="26"/>
      </w:r>
      <w:r w:rsidRPr="00D502E0">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lastRenderedPageBreak/>
        <w:t>والعبد المأذون له بالتجارة، يتصرّف بالنظر والاحيتاط، فلا يجوز له أن يهدي أو يتبرع، باتفاق فقهاء المذاهب الأربعة</w:t>
      </w:r>
      <w:r w:rsidRPr="00C61BCB">
        <w:rPr>
          <w:rFonts w:ascii="Traditional Arabic" w:hAnsi="Traditional Arabic"/>
          <w:sz w:val="36"/>
          <w:vertAlign w:val="superscript"/>
          <w:rtl/>
        </w:rPr>
        <w:t>(</w:t>
      </w:r>
      <w:r w:rsidRPr="00C61BCB">
        <w:rPr>
          <w:rFonts w:ascii="Traditional Arabic" w:hAnsi="Traditional Arabic"/>
          <w:sz w:val="36"/>
          <w:vertAlign w:val="superscript"/>
          <w:rtl/>
        </w:rPr>
        <w:footnoteReference w:id="27"/>
      </w:r>
      <w:r w:rsidRPr="00C61BCB">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ولكن يجوز له أن يهدي الطعام اليسير بغير إذن سيده، أو يضيّف من يَصِله، كما هو عادة التجار، وهذا مذهب الحنفية</w:t>
      </w:r>
      <w:r w:rsidRPr="00421F3B">
        <w:rPr>
          <w:rFonts w:ascii="Traditional Arabic" w:hAnsi="Traditional Arabic"/>
          <w:sz w:val="36"/>
          <w:vertAlign w:val="superscript"/>
          <w:rtl/>
        </w:rPr>
        <w:t>(</w:t>
      </w:r>
      <w:r w:rsidRPr="00421F3B">
        <w:rPr>
          <w:rFonts w:ascii="Traditional Arabic" w:hAnsi="Traditional Arabic"/>
          <w:sz w:val="36"/>
          <w:vertAlign w:val="superscript"/>
          <w:rtl/>
        </w:rPr>
        <w:footnoteReference w:id="28"/>
      </w:r>
      <w:r w:rsidRPr="00421F3B">
        <w:rPr>
          <w:rFonts w:ascii="Traditional Arabic" w:hAnsi="Traditional Arabic"/>
          <w:sz w:val="36"/>
          <w:vertAlign w:val="superscript"/>
          <w:rtl/>
        </w:rPr>
        <w:t>)</w:t>
      </w:r>
      <w:r>
        <w:rPr>
          <w:rFonts w:hint="cs"/>
          <w:rtl/>
        </w:rPr>
        <w:t>، والحنابلة</w:t>
      </w:r>
      <w:r w:rsidRPr="00960562">
        <w:rPr>
          <w:rFonts w:ascii="Traditional Arabic" w:hAnsi="Traditional Arabic"/>
          <w:sz w:val="36"/>
          <w:vertAlign w:val="superscript"/>
          <w:rtl/>
        </w:rPr>
        <w:t>(</w:t>
      </w:r>
      <w:r w:rsidRPr="00960562">
        <w:rPr>
          <w:rFonts w:ascii="Traditional Arabic" w:hAnsi="Traditional Arabic"/>
          <w:sz w:val="36"/>
          <w:vertAlign w:val="superscript"/>
          <w:rtl/>
        </w:rPr>
        <w:footnoteReference w:id="29"/>
      </w:r>
      <w:r w:rsidRPr="00960562">
        <w:rPr>
          <w:rFonts w:ascii="Traditional Arabic" w:hAnsi="Traditional Arabic"/>
          <w:sz w:val="36"/>
          <w:vertAlign w:val="superscript"/>
          <w:rtl/>
        </w:rPr>
        <w:t>)</w:t>
      </w:r>
      <w:r>
        <w:rPr>
          <w:rFonts w:hint="cs"/>
          <w:rtl/>
        </w:rPr>
        <w:t>، وقد سبق تقريره عن المالكية</w:t>
      </w:r>
      <w:r w:rsidRPr="00137FD3">
        <w:rPr>
          <w:rFonts w:ascii="Traditional Arabic" w:hAnsi="Traditional Arabic"/>
          <w:sz w:val="36"/>
          <w:vertAlign w:val="superscript"/>
          <w:rtl/>
        </w:rPr>
        <w:t>(</w:t>
      </w:r>
      <w:r w:rsidRPr="00137FD3">
        <w:rPr>
          <w:rFonts w:ascii="Traditional Arabic" w:hAnsi="Traditional Arabic"/>
          <w:sz w:val="36"/>
          <w:vertAlign w:val="superscript"/>
          <w:rtl/>
        </w:rPr>
        <w:footnoteReference w:id="30"/>
      </w:r>
      <w:r w:rsidRPr="00137FD3">
        <w:rPr>
          <w:rFonts w:ascii="Traditional Arabic" w:hAnsi="Traditional Arabic"/>
          <w:sz w:val="36"/>
          <w:vertAlign w:val="superscript"/>
          <w:rtl/>
        </w:rPr>
        <w:t>)</w:t>
      </w:r>
      <w:r>
        <w:rPr>
          <w:rFonts w:hint="cs"/>
          <w:rtl/>
        </w:rPr>
        <w:t>.</w:t>
      </w:r>
    </w:p>
    <w:p w:rsidR="002F3AC2" w:rsidRPr="004B4D0F" w:rsidRDefault="002F3AC2" w:rsidP="002F3AC2">
      <w:pPr>
        <w:ind w:firstLine="720"/>
        <w:jc w:val="both"/>
        <w:rPr>
          <w:b/>
          <w:bCs/>
          <w:rtl/>
        </w:rPr>
      </w:pPr>
      <w:r>
        <w:rPr>
          <w:rFonts w:hint="cs"/>
          <w:b/>
          <w:bCs/>
          <w:rtl/>
        </w:rPr>
        <w:t>أدلة المسألة:</w:t>
      </w:r>
    </w:p>
    <w:p w:rsidR="002F3AC2" w:rsidRPr="00B87E17" w:rsidRDefault="002F3AC2" w:rsidP="002F3AC2">
      <w:pPr>
        <w:ind w:firstLine="720"/>
        <w:jc w:val="both"/>
        <w:rPr>
          <w:rtl/>
        </w:rPr>
      </w:pPr>
      <w:r w:rsidRPr="00B87E17">
        <w:rPr>
          <w:rFonts w:hint="cs"/>
          <w:rtl/>
        </w:rPr>
        <w:t>1- لا يجوز للعبد التبرع؛ لأنه محجورٌ عليه لحقّ سيده</w:t>
      </w:r>
      <w:r w:rsidRPr="00231B62">
        <w:rPr>
          <w:rFonts w:ascii="Traditional Arabic" w:hAnsi="Traditional Arabic"/>
          <w:sz w:val="36"/>
          <w:vertAlign w:val="superscript"/>
          <w:rtl/>
        </w:rPr>
        <w:t>(</w:t>
      </w:r>
      <w:r w:rsidRPr="00231B62">
        <w:rPr>
          <w:rFonts w:ascii="Traditional Arabic" w:hAnsi="Traditional Arabic"/>
          <w:sz w:val="36"/>
          <w:vertAlign w:val="superscript"/>
          <w:rtl/>
        </w:rPr>
        <w:footnoteReference w:id="31"/>
      </w:r>
      <w:r w:rsidRPr="00231B62">
        <w:rPr>
          <w:rFonts w:ascii="Traditional Arabic" w:hAnsi="Traditional Arabic"/>
          <w:sz w:val="36"/>
          <w:vertAlign w:val="superscript"/>
          <w:rtl/>
        </w:rPr>
        <w:t>)</w:t>
      </w:r>
      <w:r w:rsidRPr="00B87E17">
        <w:rPr>
          <w:rFonts w:hint="cs"/>
          <w:rtl/>
        </w:rPr>
        <w:t>.</w:t>
      </w:r>
    </w:p>
    <w:p w:rsidR="002F3AC2" w:rsidRPr="00B87E17" w:rsidRDefault="002F3AC2" w:rsidP="002F3AC2">
      <w:pPr>
        <w:ind w:firstLine="720"/>
        <w:jc w:val="both"/>
        <w:rPr>
          <w:rtl/>
        </w:rPr>
      </w:pPr>
      <w:r w:rsidRPr="00B87E17">
        <w:rPr>
          <w:rFonts w:hint="cs"/>
          <w:rtl/>
        </w:rPr>
        <w:t>2- لا يجوز التبرع للعبد المأذون له بالتجارة؛ لأنّ ذلك ليس من التجارة ولا يحتاج إليه كغير المأذون</w:t>
      </w:r>
      <w:r w:rsidRPr="00B87E17">
        <w:rPr>
          <w:rFonts w:ascii="Traditional Arabic" w:hAnsi="Traditional Arabic"/>
          <w:sz w:val="36"/>
          <w:vertAlign w:val="superscript"/>
          <w:rtl/>
        </w:rPr>
        <w:t>(</w:t>
      </w:r>
      <w:r w:rsidRPr="00B87E17">
        <w:rPr>
          <w:rFonts w:ascii="Traditional Arabic" w:hAnsi="Traditional Arabic"/>
          <w:sz w:val="36"/>
          <w:vertAlign w:val="superscript"/>
          <w:rtl/>
        </w:rPr>
        <w:footnoteReference w:id="32"/>
      </w:r>
      <w:r w:rsidRPr="00B87E17">
        <w:rPr>
          <w:rFonts w:ascii="Traditional Arabic" w:hAnsi="Traditional Arabic"/>
          <w:sz w:val="36"/>
          <w:vertAlign w:val="superscript"/>
          <w:rtl/>
        </w:rPr>
        <w:t>)</w:t>
      </w:r>
      <w:r w:rsidRPr="00B87E17">
        <w:rPr>
          <w:rFonts w:hint="cs"/>
          <w:rtl/>
        </w:rPr>
        <w:t>.</w:t>
      </w:r>
    </w:p>
    <w:p w:rsidR="002F3AC2" w:rsidRDefault="002F3AC2" w:rsidP="002F3AC2">
      <w:pPr>
        <w:ind w:firstLine="720"/>
        <w:jc w:val="both"/>
        <w:rPr>
          <w:rFonts w:ascii="Traditional Arabic" w:hAnsi="Traditional Arabic"/>
          <w:b/>
          <w:bCs/>
          <w:sz w:val="36"/>
          <w:rtl/>
        </w:rPr>
      </w:pPr>
      <w:r w:rsidRPr="00B87E17">
        <w:rPr>
          <w:rFonts w:hint="cs"/>
          <w:rtl/>
        </w:rPr>
        <w:t xml:space="preserve">3- يجوز للمأذون له في التجارة </w:t>
      </w:r>
      <w:r w:rsidRPr="00B87E17">
        <w:rPr>
          <w:rFonts w:ascii="Traditional Arabic" w:hAnsi="Traditional Arabic" w:hint="cs"/>
          <w:sz w:val="36"/>
          <w:rtl/>
        </w:rPr>
        <w:t>أن ي</w:t>
      </w:r>
      <w:r>
        <w:rPr>
          <w:rFonts w:ascii="Traditional Arabic" w:hAnsi="Traditional Arabic" w:hint="cs"/>
          <w:sz w:val="36"/>
          <w:rtl/>
        </w:rPr>
        <w:t>ضيّف الناس بطعام يدعوهم إليه على وجه التأليف؛ لأنّ ذلك من عادة التجار</w:t>
      </w:r>
      <w:r w:rsidRPr="007D122F">
        <w:rPr>
          <w:rFonts w:ascii="Traditional Arabic" w:hAnsi="Traditional Arabic"/>
          <w:sz w:val="36"/>
          <w:vertAlign w:val="superscript"/>
          <w:rtl/>
        </w:rPr>
        <w:t>(</w:t>
      </w:r>
      <w:r w:rsidRPr="007D122F">
        <w:rPr>
          <w:rFonts w:ascii="Traditional Arabic" w:hAnsi="Traditional Arabic"/>
          <w:sz w:val="36"/>
          <w:vertAlign w:val="superscript"/>
          <w:rtl/>
        </w:rPr>
        <w:footnoteReference w:id="33"/>
      </w:r>
      <w:r w:rsidRPr="007D122F">
        <w:rPr>
          <w:rFonts w:ascii="Traditional Arabic" w:hAnsi="Traditional Arabic"/>
          <w:sz w:val="36"/>
          <w:vertAlign w:val="superscript"/>
          <w:rtl/>
        </w:rPr>
        <w:t>)</w:t>
      </w:r>
      <w:r>
        <w:rPr>
          <w:rFonts w:ascii="Traditional Arabic" w:hAnsi="Traditional Arabic" w:hint="cs"/>
          <w:sz w:val="36"/>
          <w:rtl/>
        </w:rPr>
        <w:t>،</w:t>
      </w:r>
      <w:r>
        <w:rPr>
          <w:rFonts w:hint="cs"/>
          <w:rtl/>
        </w:rPr>
        <w:t xml:space="preserve"> فيدخل في عموم الإذن</w:t>
      </w:r>
      <w:r w:rsidRPr="00AF33F6">
        <w:rPr>
          <w:rFonts w:ascii="Traditional Arabic" w:hAnsi="Traditional Arabic"/>
          <w:sz w:val="36"/>
          <w:vertAlign w:val="superscript"/>
          <w:rtl/>
        </w:rPr>
        <w:t>(</w:t>
      </w:r>
      <w:r w:rsidRPr="00AF33F6">
        <w:rPr>
          <w:rFonts w:ascii="Traditional Arabic" w:hAnsi="Traditional Arabic"/>
          <w:sz w:val="36"/>
          <w:vertAlign w:val="superscript"/>
          <w:rtl/>
        </w:rPr>
        <w:footnoteReference w:id="34"/>
      </w:r>
      <w:r w:rsidRPr="00AF33F6">
        <w:rPr>
          <w:rFonts w:ascii="Traditional Arabic" w:hAnsi="Traditional Arabic"/>
          <w:sz w:val="36"/>
          <w:vertAlign w:val="superscript"/>
          <w:rtl/>
        </w:rPr>
        <w:t>)</w:t>
      </w:r>
      <w:r>
        <w:rPr>
          <w:rFonts w:hint="cs"/>
          <w:rtl/>
        </w:rPr>
        <w:t>.</w:t>
      </w:r>
    </w:p>
    <w:p w:rsidR="002F3AC2" w:rsidRPr="00EA753F"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lastRenderedPageBreak/>
        <w:t>ثانياً</w:t>
      </w:r>
      <w:r w:rsidRPr="00EA753F">
        <w:rPr>
          <w:rFonts w:ascii="Andalus" w:hAnsi="Andalus" w:cs="Andalus" w:hint="cs"/>
          <w:sz w:val="36"/>
          <w:rtl/>
        </w:rPr>
        <w:t>: تبرع العبد باليسير من ماله:</w:t>
      </w:r>
    </w:p>
    <w:p w:rsidR="002F3AC2" w:rsidRPr="00EA753F" w:rsidRDefault="002F3AC2" w:rsidP="002F3AC2">
      <w:pPr>
        <w:ind w:firstLine="720"/>
        <w:jc w:val="both"/>
        <w:rPr>
          <w:rFonts w:ascii="Traditional Arabic" w:hAnsi="Traditional Arabic"/>
          <w:sz w:val="36"/>
          <w:rtl/>
        </w:rPr>
      </w:pPr>
      <w:r w:rsidRPr="00EA753F">
        <w:rPr>
          <w:rFonts w:ascii="Traditional Arabic" w:hAnsi="Traditional Arabic" w:hint="cs"/>
          <w:sz w:val="36"/>
          <w:rtl/>
        </w:rPr>
        <w:t xml:space="preserve">اختلف أهل العلم </w:t>
      </w:r>
      <w:r w:rsidRPr="00EA753F">
        <w:rPr>
          <w:rFonts w:ascii="Traditional Arabic" w:hAnsi="Traditional Arabic"/>
          <w:sz w:val="36"/>
          <w:rtl/>
        </w:rPr>
        <w:t>–</w:t>
      </w:r>
      <w:r w:rsidRPr="00EA753F">
        <w:rPr>
          <w:rFonts w:ascii="Traditional Arabic" w:hAnsi="Traditional Arabic" w:hint="cs"/>
          <w:sz w:val="36"/>
          <w:rtl/>
        </w:rPr>
        <w:t xml:space="preserve"> رحمهم الله </w:t>
      </w:r>
      <w:r w:rsidRPr="00EA753F">
        <w:rPr>
          <w:rFonts w:ascii="Traditional Arabic" w:hAnsi="Traditional Arabic"/>
          <w:sz w:val="36"/>
          <w:rtl/>
        </w:rPr>
        <w:t>–</w:t>
      </w:r>
      <w:r w:rsidRPr="00EA753F">
        <w:rPr>
          <w:rFonts w:ascii="Traditional Arabic" w:hAnsi="Traditional Arabic" w:hint="cs"/>
          <w:sz w:val="36"/>
          <w:rtl/>
        </w:rPr>
        <w:t xml:space="preserve"> في جواز تبرع العبد بالمال اليسير، على قولين:</w:t>
      </w:r>
    </w:p>
    <w:p w:rsidR="002F3AC2" w:rsidRDefault="002F3AC2" w:rsidP="002F3AC2">
      <w:pPr>
        <w:ind w:firstLine="720"/>
        <w:jc w:val="both"/>
        <w:rPr>
          <w:rtl/>
        </w:rPr>
      </w:pPr>
      <w:r>
        <w:rPr>
          <w:rFonts w:ascii="Traditional Arabic" w:hAnsi="Traditional Arabic" w:hint="cs"/>
          <w:b/>
          <w:bCs/>
          <w:sz w:val="36"/>
          <w:rtl/>
        </w:rPr>
        <w:t xml:space="preserve">القول الأول: </w:t>
      </w:r>
      <w:r>
        <w:rPr>
          <w:rFonts w:hint="cs"/>
          <w:rtl/>
        </w:rPr>
        <w:t>يجوز للعبد التبرع باليسير من ماله، وقد سبق عن المالكية.</w:t>
      </w:r>
    </w:p>
    <w:p w:rsidR="002F3AC2" w:rsidRDefault="002F3AC2" w:rsidP="002F3AC2">
      <w:pPr>
        <w:ind w:firstLine="720"/>
        <w:jc w:val="both"/>
        <w:rPr>
          <w:rtl/>
        </w:rPr>
      </w:pPr>
      <w:r>
        <w:rPr>
          <w:rFonts w:hint="cs"/>
          <w:rtl/>
        </w:rPr>
        <w:t>وبنحوه قال بعض الحنفية، حيث أجازوا إهداء العبد شيئاً من المأكولات، دون ما عداها من الدنانير والدراهم</w:t>
      </w:r>
      <w:r w:rsidRPr="006B1A91">
        <w:rPr>
          <w:rFonts w:ascii="Traditional Arabic" w:hAnsi="Traditional Arabic"/>
          <w:sz w:val="36"/>
          <w:vertAlign w:val="superscript"/>
          <w:rtl/>
        </w:rPr>
        <w:t>(</w:t>
      </w:r>
      <w:r w:rsidRPr="006B1A91">
        <w:rPr>
          <w:rFonts w:ascii="Traditional Arabic" w:hAnsi="Traditional Arabic"/>
          <w:sz w:val="36"/>
          <w:vertAlign w:val="superscript"/>
          <w:rtl/>
        </w:rPr>
        <w:footnoteReference w:id="35"/>
      </w:r>
      <w:r w:rsidRPr="006B1A91">
        <w:rPr>
          <w:rFonts w:ascii="Traditional Arabic" w:hAnsi="Traditional Arabic"/>
          <w:sz w:val="36"/>
          <w:vertAlign w:val="superscript"/>
          <w:rtl/>
        </w:rPr>
        <w:t>)</w:t>
      </w:r>
      <w:r>
        <w:rPr>
          <w:rFonts w:hint="cs"/>
          <w:rtl/>
        </w:rPr>
        <w:t>، وقال بعضهم يتصدّق بالدرهم فما دونه</w:t>
      </w:r>
      <w:r w:rsidRPr="006B1A91">
        <w:rPr>
          <w:rFonts w:ascii="Traditional Arabic" w:hAnsi="Traditional Arabic"/>
          <w:sz w:val="36"/>
          <w:vertAlign w:val="superscript"/>
          <w:rtl/>
        </w:rPr>
        <w:t>(</w:t>
      </w:r>
      <w:r w:rsidRPr="006B1A91">
        <w:rPr>
          <w:rFonts w:ascii="Traditional Arabic" w:hAnsi="Traditional Arabic"/>
          <w:sz w:val="36"/>
          <w:vertAlign w:val="superscript"/>
          <w:rtl/>
        </w:rPr>
        <w:footnoteReference w:id="36"/>
      </w:r>
      <w:r w:rsidRPr="006B1A91">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ويقرب منه </w:t>
      </w:r>
      <w:r w:rsidRPr="00052122">
        <w:rPr>
          <w:rFonts w:hint="cs"/>
          <w:rtl/>
        </w:rPr>
        <w:t xml:space="preserve">ما ذهب إليه أبو </w:t>
      </w:r>
      <w:r w:rsidRPr="00052122">
        <w:rPr>
          <w:rtl/>
        </w:rPr>
        <w:t xml:space="preserve">يوسف </w:t>
      </w:r>
      <w:r w:rsidRPr="00052122">
        <w:rPr>
          <w:rFonts w:hint="cs"/>
          <w:rtl/>
        </w:rPr>
        <w:t xml:space="preserve">من </w:t>
      </w:r>
      <w:r w:rsidRPr="00052122">
        <w:rPr>
          <w:rtl/>
        </w:rPr>
        <w:t>أن</w:t>
      </w:r>
      <w:r w:rsidRPr="00052122">
        <w:rPr>
          <w:rFonts w:hint="cs"/>
          <w:rtl/>
        </w:rPr>
        <w:t>ّ</w:t>
      </w:r>
      <w:r w:rsidRPr="00052122">
        <w:rPr>
          <w:rtl/>
        </w:rPr>
        <w:t xml:space="preserve"> المحجور عليه إذا أعطاه المولى قوت يومه فدعا بعض رفقائه على ذلك الطعام لا بأس به</w:t>
      </w:r>
      <w:r>
        <w:rPr>
          <w:rFonts w:hint="cs"/>
          <w:rtl/>
        </w:rPr>
        <w:t>،</w:t>
      </w:r>
      <w:r w:rsidRPr="00052122">
        <w:rPr>
          <w:rtl/>
        </w:rPr>
        <w:t xml:space="preserve"> بخلاف ما إذا أعطاه قوت شهر؛ لأنهم لو أكلوه قبل الشهر يتضر</w:t>
      </w:r>
      <w:r w:rsidRPr="00052122">
        <w:rPr>
          <w:rFonts w:hint="cs"/>
          <w:rtl/>
        </w:rPr>
        <w:t>ّ</w:t>
      </w:r>
      <w:r w:rsidRPr="00052122">
        <w:rPr>
          <w:rtl/>
        </w:rPr>
        <w:t>ر به المولى</w:t>
      </w:r>
      <w:r w:rsidRPr="00052122">
        <w:rPr>
          <w:rFonts w:ascii="Traditional Arabic" w:hAnsi="Traditional Arabic"/>
          <w:sz w:val="36"/>
          <w:vertAlign w:val="superscript"/>
          <w:rtl/>
        </w:rPr>
        <w:t>(</w:t>
      </w:r>
      <w:r w:rsidRPr="00052122">
        <w:rPr>
          <w:rFonts w:ascii="Traditional Arabic" w:hAnsi="Traditional Arabic"/>
          <w:sz w:val="36"/>
          <w:vertAlign w:val="superscript"/>
          <w:rtl/>
        </w:rPr>
        <w:footnoteReference w:id="37"/>
      </w:r>
      <w:r w:rsidRPr="00052122">
        <w:rPr>
          <w:rFonts w:ascii="Traditional Arabic" w:hAnsi="Traditional Arabic"/>
          <w:sz w:val="36"/>
          <w:vertAlign w:val="superscript"/>
          <w:rtl/>
        </w:rPr>
        <w:t>)</w:t>
      </w:r>
      <w:r w:rsidRPr="00052122">
        <w:rPr>
          <w:rFonts w:hint="cs"/>
          <w:rtl/>
        </w:rPr>
        <w:t>.</w:t>
      </w:r>
    </w:p>
    <w:p w:rsidR="002F3AC2" w:rsidRPr="00A30D87" w:rsidRDefault="002F3AC2" w:rsidP="002F3AC2">
      <w:pPr>
        <w:ind w:firstLine="720"/>
        <w:jc w:val="both"/>
        <w:rPr>
          <w:spacing w:val="4"/>
          <w:rtl/>
        </w:rPr>
      </w:pPr>
      <w:r w:rsidRPr="00A30D87">
        <w:rPr>
          <w:rFonts w:hint="cs"/>
          <w:spacing w:val="4"/>
          <w:rtl/>
        </w:rPr>
        <w:t>وأجاز الحنابلة للعبد غير المأذون له الصدقة من قوته برغيف ونحوه، إذا لم يضر به</w:t>
      </w:r>
      <w:r w:rsidRPr="00A30D87">
        <w:rPr>
          <w:rFonts w:ascii="Traditional Arabic" w:hAnsi="Traditional Arabic"/>
          <w:spacing w:val="4"/>
          <w:sz w:val="36"/>
          <w:vertAlign w:val="superscript"/>
          <w:rtl/>
        </w:rPr>
        <w:t>(</w:t>
      </w:r>
      <w:r w:rsidRPr="00A30D87">
        <w:rPr>
          <w:rFonts w:ascii="Traditional Arabic" w:hAnsi="Traditional Arabic"/>
          <w:spacing w:val="4"/>
          <w:sz w:val="36"/>
          <w:vertAlign w:val="superscript"/>
          <w:rtl/>
        </w:rPr>
        <w:footnoteReference w:id="38"/>
      </w:r>
      <w:r w:rsidRPr="00A30D87">
        <w:rPr>
          <w:rFonts w:ascii="Traditional Arabic" w:hAnsi="Traditional Arabic"/>
          <w:spacing w:val="4"/>
          <w:sz w:val="36"/>
          <w:vertAlign w:val="superscript"/>
          <w:rtl/>
        </w:rPr>
        <w:t>)</w:t>
      </w:r>
      <w:r w:rsidRPr="00A30D87">
        <w:rPr>
          <w:rFonts w:hint="cs"/>
          <w:spacing w:val="4"/>
          <w:rtl/>
        </w:rPr>
        <w:t>.</w:t>
      </w:r>
    </w:p>
    <w:p w:rsidR="002F3AC2" w:rsidRDefault="002F3AC2" w:rsidP="002F3AC2">
      <w:pPr>
        <w:ind w:firstLine="720"/>
        <w:jc w:val="both"/>
        <w:rPr>
          <w:rtl/>
        </w:rPr>
      </w:pPr>
      <w:r w:rsidRPr="00137FD3">
        <w:rPr>
          <w:rFonts w:hint="cs"/>
          <w:b/>
          <w:bCs/>
          <w:rtl/>
        </w:rPr>
        <w:t>القول الثاني:</w:t>
      </w:r>
      <w:r>
        <w:rPr>
          <w:rFonts w:hint="cs"/>
          <w:rtl/>
        </w:rPr>
        <w:t xml:space="preserve"> يمنع العبد من التبرع مطلقاً، وهو رواية عن أحمد</w:t>
      </w:r>
      <w:r w:rsidRPr="004D223E">
        <w:rPr>
          <w:rFonts w:ascii="Traditional Arabic" w:hAnsi="Traditional Arabic"/>
          <w:sz w:val="36"/>
          <w:vertAlign w:val="superscript"/>
          <w:rtl/>
        </w:rPr>
        <w:t>(</w:t>
      </w:r>
      <w:r w:rsidRPr="004D223E">
        <w:rPr>
          <w:rFonts w:ascii="Traditional Arabic" w:hAnsi="Traditional Arabic"/>
          <w:sz w:val="36"/>
          <w:vertAlign w:val="superscript"/>
          <w:rtl/>
        </w:rPr>
        <w:footnoteReference w:id="39"/>
      </w:r>
      <w:r w:rsidRPr="004D223E">
        <w:rPr>
          <w:rFonts w:ascii="Traditional Arabic" w:hAnsi="Traditional Arabic"/>
          <w:sz w:val="36"/>
          <w:vertAlign w:val="superscript"/>
          <w:rtl/>
        </w:rPr>
        <w:t>)</w:t>
      </w:r>
      <w:r>
        <w:rPr>
          <w:rFonts w:hint="cs"/>
          <w:rtl/>
        </w:rPr>
        <w:t>.</w:t>
      </w:r>
    </w:p>
    <w:p w:rsidR="002F3AC2" w:rsidRPr="00BA62AF" w:rsidRDefault="002F3AC2" w:rsidP="002F3AC2">
      <w:pPr>
        <w:ind w:firstLine="720"/>
        <w:jc w:val="both"/>
        <w:rPr>
          <w:b/>
          <w:bCs/>
          <w:rtl/>
        </w:rPr>
      </w:pPr>
      <w:r>
        <w:rPr>
          <w:rFonts w:hint="cs"/>
          <w:b/>
          <w:bCs/>
          <w:rtl/>
        </w:rPr>
        <w:t>دليل القول الأول:</w:t>
      </w:r>
    </w:p>
    <w:p w:rsidR="002F3AC2" w:rsidRDefault="002F3AC2" w:rsidP="002F3AC2">
      <w:pPr>
        <w:ind w:firstLine="720"/>
        <w:jc w:val="both"/>
        <w:rPr>
          <w:rtl/>
        </w:rPr>
      </w:pPr>
      <w:r>
        <w:rPr>
          <w:rFonts w:hint="cs"/>
          <w:rtl/>
        </w:rPr>
        <w:t>أنّ تبرع العبد باليسير كالرغيف ونحوه جائزٌ، لأنه مما جرت العادة بالمسامحة فيه</w:t>
      </w:r>
      <w:r w:rsidRPr="004D223E">
        <w:rPr>
          <w:rFonts w:ascii="Traditional Arabic" w:hAnsi="Traditional Arabic"/>
          <w:sz w:val="36"/>
          <w:vertAlign w:val="superscript"/>
          <w:rtl/>
        </w:rPr>
        <w:t>(</w:t>
      </w:r>
      <w:r w:rsidRPr="004D223E">
        <w:rPr>
          <w:rFonts w:ascii="Traditional Arabic" w:hAnsi="Traditional Arabic"/>
          <w:sz w:val="36"/>
          <w:vertAlign w:val="superscript"/>
          <w:rtl/>
        </w:rPr>
        <w:footnoteReference w:id="40"/>
      </w:r>
      <w:r w:rsidRPr="004D223E">
        <w:rPr>
          <w:rFonts w:ascii="Traditional Arabic" w:hAnsi="Traditional Arabic"/>
          <w:sz w:val="36"/>
          <w:vertAlign w:val="superscript"/>
          <w:rtl/>
        </w:rPr>
        <w:t>)</w:t>
      </w:r>
      <w:r>
        <w:rPr>
          <w:rFonts w:hint="cs"/>
          <w:rtl/>
        </w:rPr>
        <w:t xml:space="preserve">. </w:t>
      </w:r>
    </w:p>
    <w:p w:rsidR="002F3AC2" w:rsidRPr="00137FD3" w:rsidRDefault="002F3AC2" w:rsidP="002F3AC2">
      <w:pPr>
        <w:ind w:firstLine="720"/>
        <w:jc w:val="both"/>
        <w:rPr>
          <w:b/>
          <w:bCs/>
          <w:rtl/>
        </w:rPr>
      </w:pPr>
      <w:r w:rsidRPr="00137FD3">
        <w:rPr>
          <w:rFonts w:hint="cs"/>
          <w:b/>
          <w:bCs/>
          <w:rtl/>
        </w:rPr>
        <w:t>دليل القول الثاني:</w:t>
      </w:r>
    </w:p>
    <w:p w:rsidR="00E77AFB" w:rsidRDefault="002F3AC2" w:rsidP="00B3304E">
      <w:pPr>
        <w:ind w:firstLine="720"/>
        <w:jc w:val="both"/>
        <w:rPr>
          <w:rtl/>
        </w:rPr>
      </w:pPr>
      <w:r>
        <w:rPr>
          <w:rFonts w:hint="cs"/>
          <w:rtl/>
        </w:rPr>
        <w:t xml:space="preserve">يمكن أن يستدل لهم بأنّ </w:t>
      </w:r>
      <w:r w:rsidR="00E77AFB">
        <w:rPr>
          <w:rFonts w:hint="cs"/>
          <w:rtl/>
        </w:rPr>
        <w:t xml:space="preserve">ما بيد العبد من </w:t>
      </w:r>
      <w:r w:rsidR="00B3304E">
        <w:rPr>
          <w:rFonts w:hint="cs"/>
          <w:rtl/>
        </w:rPr>
        <w:t>المال</w:t>
      </w:r>
      <w:r w:rsidR="00E77AFB">
        <w:rPr>
          <w:rFonts w:hint="cs"/>
          <w:rtl/>
        </w:rPr>
        <w:t xml:space="preserve"> ليس له، وإنما هو مال سيده، فليس له أن يتبرّع من</w:t>
      </w:r>
      <w:r w:rsidR="00B3304E">
        <w:rPr>
          <w:rFonts w:hint="cs"/>
          <w:rtl/>
        </w:rPr>
        <w:t>ه</w:t>
      </w:r>
      <w:r w:rsidR="00E77AFB">
        <w:rPr>
          <w:rFonts w:hint="cs"/>
          <w:rtl/>
        </w:rPr>
        <w:t>، كما لا يجوز للمرء أن يتبرّع من مال غيره.</w:t>
      </w:r>
    </w:p>
    <w:p w:rsidR="002F3AC2" w:rsidRDefault="002F3AC2" w:rsidP="00D211B2">
      <w:pPr>
        <w:keepNext/>
        <w:spacing w:before="100" w:beforeAutospacing="1" w:after="120"/>
        <w:ind w:firstLine="720"/>
        <w:jc w:val="both"/>
        <w:rPr>
          <w:rtl/>
        </w:rPr>
      </w:pPr>
      <w:r>
        <w:rPr>
          <w:rFonts w:hint="cs"/>
          <w:b/>
          <w:bCs/>
          <w:rtl/>
        </w:rPr>
        <w:lastRenderedPageBreak/>
        <w:t>الترجيح:</w:t>
      </w:r>
    </w:p>
    <w:p w:rsidR="002F3AC2" w:rsidRDefault="002F3AC2" w:rsidP="002F3AC2">
      <w:pPr>
        <w:ind w:firstLine="720"/>
        <w:jc w:val="both"/>
      </w:pPr>
      <w:r w:rsidRPr="00074831">
        <w:rPr>
          <w:rFonts w:hint="cs"/>
          <w:b/>
          <w:bCs/>
          <w:rtl/>
        </w:rPr>
        <w:t>لعلّ الراجح هو ما ذهب إليه القائلون باستثناء اليسير؛ لجريان العادة بالمسامحة في مثل ذلك.</w:t>
      </w:r>
      <w:r>
        <w:rPr>
          <w:rFonts w:hint="cs"/>
          <w:b/>
          <w:bCs/>
          <w:rtl/>
        </w:rPr>
        <w:t xml:space="preserve"> </w:t>
      </w:r>
      <w:r w:rsidRPr="00074831">
        <w:rPr>
          <w:rFonts w:hint="cs"/>
          <w:b/>
          <w:bCs/>
          <w:rtl/>
        </w:rPr>
        <w:t>والله</w:t>
      </w:r>
      <w:r>
        <w:rPr>
          <w:rFonts w:hint="cs"/>
          <w:b/>
          <w:bCs/>
          <w:rtl/>
        </w:rPr>
        <w:t xml:space="preserve"> تعالى</w:t>
      </w:r>
      <w:r w:rsidRPr="00074831">
        <w:rPr>
          <w:rFonts w:hint="cs"/>
          <w:b/>
          <w:bCs/>
          <w:rtl/>
        </w:rPr>
        <w:t xml:space="preserve"> أعلم</w:t>
      </w:r>
      <w:r>
        <w:rPr>
          <w:rFonts w:hint="cs"/>
          <w:b/>
          <w:bCs/>
          <w:rtl/>
        </w:rPr>
        <w:t>.</w:t>
      </w:r>
    </w:p>
    <w:p w:rsidR="002F3AC2" w:rsidRDefault="002F3AC2" w:rsidP="002F3AC2">
      <w:pPr>
        <w:snapToGrid/>
        <w:ind w:firstLine="720"/>
        <w:jc w:val="both"/>
      </w:pPr>
      <w: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الثالث: الغرر اليسير في البيع.</w:t>
      </w:r>
    </w:p>
    <w:p w:rsidR="002F3AC2" w:rsidRPr="00BD0842" w:rsidRDefault="002F3AC2" w:rsidP="002F3AC2">
      <w:pPr>
        <w:autoSpaceDE w:val="0"/>
        <w:autoSpaceDN w:val="0"/>
        <w:adjustRightInd w:val="0"/>
        <w:spacing w:before="100" w:beforeAutospacing="1" w:after="120"/>
        <w:ind w:firstLine="720"/>
        <w:jc w:val="both"/>
        <w:rPr>
          <w:rFonts w:ascii="Andalus" w:hAnsi="Andalus" w:cs="Andalus"/>
          <w:sz w:val="36"/>
          <w:rtl/>
        </w:rPr>
      </w:pPr>
      <w:r w:rsidRPr="00BD0842">
        <w:rPr>
          <w:rFonts w:ascii="Andalus" w:hAnsi="Andalus" w:cs="Andalus"/>
          <w:sz w:val="36"/>
          <w:rtl/>
        </w:rPr>
        <w:t>تقرير مذهب المالكية:</w:t>
      </w:r>
    </w:p>
    <w:p w:rsidR="002F3AC2"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الأصل عدم جواز بيع الغرر، والمراد به الغرر الكثير، كب</w:t>
      </w:r>
      <w:r w:rsidRPr="00826D8C">
        <w:rPr>
          <w:rFonts w:ascii="Traditional Arabic" w:hAnsi="Traditional Arabic" w:hint="cs"/>
          <w:sz w:val="36"/>
          <w:rtl/>
        </w:rPr>
        <w:t xml:space="preserve">بيع </w:t>
      </w:r>
      <w:r w:rsidRPr="00826D8C">
        <w:rPr>
          <w:rFonts w:ascii="Traditional Arabic" w:hAnsi="Traditional Arabic"/>
          <w:sz w:val="36"/>
          <w:rtl/>
        </w:rPr>
        <w:t>السمك في الماء</w:t>
      </w:r>
      <w:r w:rsidRPr="00826D8C">
        <w:rPr>
          <w:rFonts w:ascii="Traditional Arabic" w:hAnsi="Traditional Arabic" w:hint="cs"/>
          <w:sz w:val="36"/>
          <w:rtl/>
        </w:rPr>
        <w:t>،</w:t>
      </w:r>
      <w:r>
        <w:rPr>
          <w:rFonts w:ascii="Traditional Arabic" w:hAnsi="Traditional Arabic"/>
          <w:sz w:val="36"/>
          <w:rtl/>
        </w:rPr>
        <w:t xml:space="preserve"> أو الطير في الهواء</w:t>
      </w:r>
      <w:r w:rsidRPr="00A614B0">
        <w:rPr>
          <w:rFonts w:ascii="Traditional Arabic" w:hAnsi="Traditional Arabic"/>
          <w:sz w:val="36"/>
          <w:vertAlign w:val="superscript"/>
          <w:rtl/>
        </w:rPr>
        <w:t>(</w:t>
      </w:r>
      <w:r w:rsidRPr="00A614B0">
        <w:rPr>
          <w:rFonts w:ascii="Traditional Arabic" w:hAnsi="Traditional Arabic"/>
          <w:sz w:val="36"/>
          <w:vertAlign w:val="superscript"/>
          <w:rtl/>
        </w:rPr>
        <w:footnoteReference w:id="41"/>
      </w:r>
      <w:r w:rsidRPr="00A614B0">
        <w:rPr>
          <w:rFonts w:ascii="Traditional Arabic" w:hAnsi="Traditional Arabic"/>
          <w:sz w:val="36"/>
          <w:vertAlign w:val="superscript"/>
          <w:rtl/>
        </w:rPr>
        <w:t>)</w:t>
      </w:r>
      <w:r w:rsidRPr="00826D8C">
        <w:rPr>
          <w:rFonts w:ascii="Traditional Arabic" w:hAnsi="Traditional Arabic" w:hint="cs"/>
          <w:sz w:val="36"/>
          <w:rtl/>
        </w:rPr>
        <w:t>.</w:t>
      </w:r>
    </w:p>
    <w:p w:rsidR="002F3AC2" w:rsidRPr="00826D8C"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 xml:space="preserve">وأما إذا كان الغرر يسيراً، فإنه يغتفر ولا يؤثر في البيع، </w:t>
      </w:r>
      <w:r w:rsidRPr="00DA3122">
        <w:rPr>
          <w:rFonts w:ascii="Traditional Arabic" w:hAnsi="Traditional Arabic" w:hint="cs"/>
          <w:sz w:val="36"/>
          <w:rtl/>
        </w:rPr>
        <w:t>مثل: بيع الجبة المحشوة بالقطن،</w:t>
      </w:r>
      <w:r>
        <w:rPr>
          <w:rFonts w:ascii="Traditional Arabic" w:hAnsi="Traditional Arabic" w:hint="cs"/>
          <w:sz w:val="36"/>
          <w:rtl/>
        </w:rPr>
        <w:t xml:space="preserve"> وبيع الدار </w:t>
      </w:r>
      <w:r w:rsidRPr="00BF439D">
        <w:rPr>
          <w:rFonts w:ascii="Traditional Arabic" w:hAnsi="Traditional Arabic" w:hint="cs"/>
          <w:sz w:val="36"/>
          <w:rtl/>
        </w:rPr>
        <w:t>من غير معرفة عمق أساسه وعرضه</w:t>
      </w:r>
      <w:r>
        <w:rPr>
          <w:rFonts w:ascii="Traditional Arabic" w:hAnsi="Traditional Arabic" w:hint="cs"/>
          <w:sz w:val="36"/>
          <w:rtl/>
        </w:rPr>
        <w:t xml:space="preserve"> ومتانته، ونحو ذلك</w:t>
      </w:r>
      <w:r w:rsidRPr="003B1C57">
        <w:rPr>
          <w:rFonts w:ascii="Traditional Arabic" w:hAnsi="Traditional Arabic"/>
          <w:sz w:val="36"/>
          <w:vertAlign w:val="superscript"/>
          <w:rtl/>
        </w:rPr>
        <w:t>(</w:t>
      </w:r>
      <w:r w:rsidRPr="003B1C57">
        <w:rPr>
          <w:rFonts w:ascii="Traditional Arabic" w:hAnsi="Traditional Arabic"/>
          <w:sz w:val="36"/>
          <w:vertAlign w:val="superscript"/>
          <w:rtl/>
        </w:rPr>
        <w:footnoteReference w:id="42"/>
      </w:r>
      <w:r w:rsidRPr="003B1C57">
        <w:rPr>
          <w:rFonts w:ascii="Traditional Arabic" w:hAnsi="Traditional Arabic"/>
          <w:sz w:val="36"/>
          <w:vertAlign w:val="superscript"/>
          <w:rtl/>
        </w:rPr>
        <w:t>)</w:t>
      </w:r>
      <w:r>
        <w:rPr>
          <w:rFonts w:ascii="Traditional Arabic" w:hAnsi="Traditional Arabic" w:hint="cs"/>
          <w:sz w:val="36"/>
          <w:rtl/>
        </w:rPr>
        <w:t>.</w:t>
      </w:r>
    </w:p>
    <w:p w:rsidR="002F3AC2" w:rsidRPr="00BD0842" w:rsidRDefault="002F3AC2" w:rsidP="002F3AC2">
      <w:pPr>
        <w:autoSpaceDE w:val="0"/>
        <w:autoSpaceDN w:val="0"/>
        <w:adjustRightInd w:val="0"/>
        <w:spacing w:before="100" w:beforeAutospacing="1" w:after="120"/>
        <w:ind w:firstLine="720"/>
        <w:jc w:val="both"/>
        <w:rPr>
          <w:rFonts w:ascii="Andalus" w:hAnsi="Andalus" w:cs="Andalus"/>
          <w:sz w:val="36"/>
          <w:rtl/>
        </w:rPr>
      </w:pPr>
      <w:r w:rsidRPr="00BD0842">
        <w:rPr>
          <w:rFonts w:ascii="Andalus" w:hAnsi="Andalus" w:cs="Andalus" w:hint="cs"/>
          <w:sz w:val="36"/>
          <w:rtl/>
        </w:rPr>
        <w:t>دراسة المسألة:</w:t>
      </w:r>
    </w:p>
    <w:p w:rsidR="002F3AC2"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ما سبق تقريره من مذهب المالكية من التفريق بين الغرر الكثير واليسير متفق عليه بين أهل العلم.</w:t>
      </w:r>
    </w:p>
    <w:p w:rsidR="002F3AC2" w:rsidRPr="005928FF"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فقد أجمعوا على منع الغرر الكثير في البيع</w:t>
      </w:r>
      <w:r w:rsidRPr="0033175D">
        <w:rPr>
          <w:rFonts w:ascii="Traditional Arabic" w:hAnsi="Traditional Arabic"/>
          <w:sz w:val="36"/>
          <w:vertAlign w:val="superscript"/>
          <w:rtl/>
        </w:rPr>
        <w:t>(</w:t>
      </w:r>
      <w:r w:rsidRPr="0033175D">
        <w:rPr>
          <w:rFonts w:ascii="Traditional Arabic" w:hAnsi="Traditional Arabic"/>
          <w:sz w:val="36"/>
          <w:vertAlign w:val="superscript"/>
          <w:rtl/>
        </w:rPr>
        <w:footnoteReference w:id="43"/>
      </w:r>
      <w:r w:rsidRPr="0033175D">
        <w:rPr>
          <w:rFonts w:ascii="Traditional Arabic" w:hAnsi="Traditional Arabic"/>
          <w:sz w:val="36"/>
          <w:vertAlign w:val="superscript"/>
          <w:rtl/>
        </w:rPr>
        <w:t>)</w:t>
      </w:r>
      <w:r>
        <w:rPr>
          <w:rFonts w:ascii="Traditional Arabic" w:hAnsi="Traditional Arabic" w:hint="cs"/>
          <w:sz w:val="36"/>
          <w:rtl/>
        </w:rPr>
        <w:t xml:space="preserve">، </w:t>
      </w:r>
      <w:r w:rsidRPr="005928FF">
        <w:rPr>
          <w:rFonts w:ascii="Traditional Arabic" w:hAnsi="Traditional Arabic" w:hint="cs"/>
          <w:sz w:val="36"/>
          <w:rtl/>
        </w:rPr>
        <w:t>كبيع الطير في الهواء، والسمك في الماء، وبيع الحمل في بطن أمه</w:t>
      </w:r>
      <w:r w:rsidRPr="005928FF">
        <w:rPr>
          <w:rFonts w:ascii="Traditional Arabic" w:hAnsi="Traditional Arabic"/>
          <w:sz w:val="36"/>
          <w:vertAlign w:val="superscript"/>
          <w:rtl/>
        </w:rPr>
        <w:t>(</w:t>
      </w:r>
      <w:r w:rsidRPr="005928FF">
        <w:rPr>
          <w:rFonts w:ascii="Traditional Arabic" w:hAnsi="Traditional Arabic"/>
          <w:sz w:val="36"/>
          <w:vertAlign w:val="superscript"/>
          <w:rtl/>
        </w:rPr>
        <w:footnoteReference w:id="44"/>
      </w:r>
      <w:r w:rsidRPr="005928FF">
        <w:rPr>
          <w:rFonts w:ascii="Traditional Arabic" w:hAnsi="Traditional Arabic"/>
          <w:sz w:val="36"/>
          <w:vertAlign w:val="superscript"/>
          <w:rtl/>
        </w:rPr>
        <w:t>)</w:t>
      </w:r>
      <w:r w:rsidRPr="005928FF">
        <w:rPr>
          <w:rFonts w:ascii="Traditional Arabic" w:hAnsi="Traditional Arabic" w:hint="cs"/>
          <w:sz w:val="36"/>
          <w:rtl/>
        </w:rPr>
        <w:t>.</w:t>
      </w:r>
    </w:p>
    <w:p w:rsidR="00F53967"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و</w:t>
      </w:r>
      <w:r w:rsidRPr="003B1C57">
        <w:rPr>
          <w:rFonts w:ascii="Traditional Arabic" w:hAnsi="Traditional Arabic" w:hint="cs"/>
          <w:sz w:val="36"/>
          <w:rtl/>
        </w:rPr>
        <w:t>أج</w:t>
      </w:r>
      <w:r>
        <w:rPr>
          <w:rFonts w:ascii="Traditional Arabic" w:hAnsi="Traditional Arabic" w:hint="cs"/>
          <w:sz w:val="36"/>
          <w:rtl/>
        </w:rPr>
        <w:t xml:space="preserve">معوا أيضاً على </w:t>
      </w:r>
      <w:r w:rsidR="00F53967">
        <w:rPr>
          <w:rFonts w:ascii="Traditional Arabic" w:hAnsi="Traditional Arabic" w:hint="cs"/>
          <w:sz w:val="36"/>
          <w:rtl/>
        </w:rPr>
        <w:t>أنّ الغرر اليسير مغتفر في البيع.</w:t>
      </w:r>
    </w:p>
    <w:p w:rsidR="002F3AC2" w:rsidRDefault="00F53967" w:rsidP="00F53967">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lastRenderedPageBreak/>
        <w:t xml:space="preserve">نقل الإجماع في ذلك: </w:t>
      </w:r>
      <w:r w:rsidR="002F3AC2">
        <w:rPr>
          <w:rFonts w:ascii="Traditional Arabic" w:hAnsi="Traditional Arabic" w:hint="cs"/>
          <w:sz w:val="36"/>
          <w:rtl/>
        </w:rPr>
        <w:t>ابن عبد البر</w:t>
      </w:r>
      <w:r w:rsidR="002F3AC2" w:rsidRPr="00846473">
        <w:rPr>
          <w:rFonts w:ascii="Traditional Arabic" w:hAnsi="Traditional Arabic"/>
          <w:sz w:val="36"/>
          <w:vertAlign w:val="superscript"/>
          <w:rtl/>
        </w:rPr>
        <w:t>(</w:t>
      </w:r>
      <w:r w:rsidR="002F3AC2" w:rsidRPr="00846473">
        <w:rPr>
          <w:rFonts w:ascii="Traditional Arabic" w:hAnsi="Traditional Arabic"/>
          <w:sz w:val="36"/>
          <w:vertAlign w:val="superscript"/>
          <w:rtl/>
        </w:rPr>
        <w:footnoteReference w:id="45"/>
      </w:r>
      <w:r w:rsidR="002F3AC2" w:rsidRPr="00846473">
        <w:rPr>
          <w:rFonts w:ascii="Traditional Arabic" w:hAnsi="Traditional Arabic"/>
          <w:sz w:val="36"/>
          <w:vertAlign w:val="superscript"/>
          <w:rtl/>
        </w:rPr>
        <w:t>)</w:t>
      </w:r>
      <w:r w:rsidR="002F3AC2">
        <w:rPr>
          <w:rFonts w:ascii="Traditional Arabic" w:hAnsi="Traditional Arabic" w:hint="cs"/>
          <w:sz w:val="36"/>
          <w:rtl/>
        </w:rPr>
        <w:t>، وابن رشد الحفيد</w:t>
      </w:r>
      <w:r w:rsidR="002F3AC2" w:rsidRPr="009004D4">
        <w:rPr>
          <w:rFonts w:ascii="Traditional Arabic" w:hAnsi="Traditional Arabic"/>
          <w:sz w:val="36"/>
          <w:vertAlign w:val="superscript"/>
          <w:rtl/>
        </w:rPr>
        <w:t>(</w:t>
      </w:r>
      <w:r w:rsidR="002F3AC2" w:rsidRPr="009004D4">
        <w:rPr>
          <w:rFonts w:ascii="Traditional Arabic" w:hAnsi="Traditional Arabic"/>
          <w:sz w:val="36"/>
          <w:vertAlign w:val="superscript"/>
          <w:rtl/>
        </w:rPr>
        <w:footnoteReference w:id="46"/>
      </w:r>
      <w:r w:rsidR="002F3AC2" w:rsidRPr="009004D4">
        <w:rPr>
          <w:rFonts w:ascii="Traditional Arabic" w:hAnsi="Traditional Arabic"/>
          <w:sz w:val="36"/>
          <w:vertAlign w:val="superscript"/>
          <w:rtl/>
        </w:rPr>
        <w:t>)</w:t>
      </w:r>
      <w:r w:rsidR="002F3AC2">
        <w:rPr>
          <w:rFonts w:ascii="Traditional Arabic" w:hAnsi="Traditional Arabic" w:hint="cs"/>
          <w:sz w:val="36"/>
          <w:rtl/>
        </w:rPr>
        <w:t>، والنووي</w:t>
      </w:r>
      <w:r w:rsidR="002F3AC2" w:rsidRPr="00210AC0">
        <w:rPr>
          <w:rFonts w:ascii="Traditional Arabic" w:hAnsi="Traditional Arabic"/>
          <w:sz w:val="36"/>
          <w:vertAlign w:val="superscript"/>
          <w:rtl/>
        </w:rPr>
        <w:t>(</w:t>
      </w:r>
      <w:r w:rsidR="002F3AC2" w:rsidRPr="00210AC0">
        <w:rPr>
          <w:rStyle w:val="FootnoteReference"/>
          <w:rFonts w:ascii="Traditional Arabic" w:hAnsi="Traditional Arabic" w:cs="Traditional Arabic"/>
          <w:sz w:val="36"/>
          <w:rtl/>
        </w:rPr>
        <w:footnoteReference w:id="47"/>
      </w:r>
      <w:r w:rsidR="002F3AC2" w:rsidRPr="00210AC0">
        <w:rPr>
          <w:rFonts w:ascii="Traditional Arabic" w:hAnsi="Traditional Arabic"/>
          <w:sz w:val="36"/>
          <w:vertAlign w:val="superscript"/>
          <w:rtl/>
        </w:rPr>
        <w:t>)</w:t>
      </w:r>
      <w:r w:rsidR="002F3AC2" w:rsidRPr="005F6BA0">
        <w:rPr>
          <w:rFonts w:ascii="Traditional Arabic" w:hAnsi="Traditional Arabic"/>
          <w:sz w:val="36"/>
          <w:vertAlign w:val="superscript"/>
          <w:rtl/>
        </w:rPr>
        <w:t>(</w:t>
      </w:r>
      <w:r w:rsidR="002F3AC2" w:rsidRPr="005F6BA0">
        <w:rPr>
          <w:rFonts w:ascii="Traditional Arabic" w:hAnsi="Traditional Arabic"/>
          <w:sz w:val="36"/>
          <w:vertAlign w:val="superscript"/>
          <w:rtl/>
        </w:rPr>
        <w:footnoteReference w:id="48"/>
      </w:r>
      <w:r w:rsidR="002F3AC2" w:rsidRPr="005F6BA0">
        <w:rPr>
          <w:rFonts w:ascii="Traditional Arabic" w:hAnsi="Traditional Arabic"/>
          <w:sz w:val="36"/>
          <w:vertAlign w:val="superscript"/>
          <w:rtl/>
        </w:rPr>
        <w:t>)</w:t>
      </w:r>
      <w:r w:rsidR="002F3AC2">
        <w:rPr>
          <w:rFonts w:ascii="Traditional Arabic" w:hAnsi="Traditional Arabic" w:hint="cs"/>
          <w:sz w:val="36"/>
          <w:rtl/>
        </w:rPr>
        <w:t xml:space="preserve">، </w:t>
      </w:r>
      <w:r w:rsidR="002F3AC2" w:rsidRPr="00522A38">
        <w:rPr>
          <w:rFonts w:ascii="Traditional Arabic" w:hAnsi="Traditional Arabic" w:hint="cs"/>
          <w:sz w:val="36"/>
          <w:rtl/>
        </w:rPr>
        <w:t>والقرافي</w:t>
      </w:r>
      <w:r w:rsidR="002F3AC2" w:rsidRPr="00522A38">
        <w:rPr>
          <w:rFonts w:ascii="Traditional Arabic" w:hAnsi="Traditional Arabic"/>
          <w:sz w:val="36"/>
          <w:vertAlign w:val="superscript"/>
          <w:rtl/>
        </w:rPr>
        <w:t>(</w:t>
      </w:r>
      <w:r w:rsidR="002F3AC2" w:rsidRPr="00522A38">
        <w:rPr>
          <w:rFonts w:ascii="Traditional Arabic" w:hAnsi="Traditional Arabic"/>
          <w:sz w:val="36"/>
          <w:vertAlign w:val="superscript"/>
          <w:rtl/>
        </w:rPr>
        <w:footnoteReference w:id="49"/>
      </w:r>
      <w:r w:rsidR="002F3AC2" w:rsidRPr="00522A38">
        <w:rPr>
          <w:rFonts w:ascii="Traditional Arabic" w:hAnsi="Traditional Arabic"/>
          <w:sz w:val="36"/>
          <w:vertAlign w:val="superscript"/>
          <w:rtl/>
        </w:rPr>
        <w:t>)</w:t>
      </w:r>
      <w:r>
        <w:rPr>
          <w:rFonts w:ascii="Traditional Arabic" w:hAnsi="Traditional Arabic" w:hint="cs"/>
          <w:sz w:val="36"/>
          <w:rtl/>
        </w:rPr>
        <w:t>،</w:t>
      </w:r>
      <w:r w:rsidR="002F3AC2">
        <w:rPr>
          <w:rFonts w:ascii="Traditional Arabic" w:hAnsi="Traditional Arabic" w:hint="cs"/>
          <w:sz w:val="36"/>
          <w:rtl/>
        </w:rPr>
        <w:t xml:space="preserve"> رحمهم الله.</w:t>
      </w:r>
    </w:p>
    <w:p w:rsidR="002F3AC2" w:rsidRPr="009D7A61"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 xml:space="preserve">قال </w:t>
      </w:r>
      <w:r w:rsidRPr="009D7A61">
        <w:rPr>
          <w:rFonts w:ascii="Traditional Arabic" w:hAnsi="Traditional Arabic" w:hint="cs"/>
          <w:sz w:val="36"/>
          <w:rtl/>
        </w:rPr>
        <w:t xml:space="preserve">النووي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عن بيع الغرر: </w:t>
      </w:r>
      <w:r w:rsidRPr="009D7A61">
        <w:rPr>
          <w:rFonts w:ascii="Traditional Arabic" w:hAnsi="Traditional Arabic" w:hint="cs"/>
          <w:sz w:val="36"/>
          <w:rtl/>
        </w:rPr>
        <w:t>(</w:t>
      </w:r>
      <w:r w:rsidRPr="009D7A61">
        <w:rPr>
          <w:rFonts w:ascii="Traditional Arabic" w:hAnsi="Traditional Arabic"/>
          <w:sz w:val="36"/>
          <w:rtl/>
        </w:rPr>
        <w:t>(فأما</w:t>
      </w:r>
      <w:r w:rsidRPr="009D7A61">
        <w:rPr>
          <w:rFonts w:ascii="Traditional Arabic" w:hAnsi="Traditional Arabic" w:hint="cs"/>
          <w:sz w:val="36"/>
          <w:rtl/>
        </w:rPr>
        <w:t xml:space="preserve"> م</w:t>
      </w:r>
      <w:r w:rsidRPr="009D7A61">
        <w:rPr>
          <w:rFonts w:ascii="Traditional Arabic" w:hAnsi="Traditional Arabic"/>
          <w:sz w:val="36"/>
          <w:rtl/>
        </w:rPr>
        <w:t>ا تدعو إليه الحاجة ولا يمكن الاحتراز عنه كأساس الدار</w:t>
      </w:r>
      <w:r>
        <w:rPr>
          <w:rFonts w:ascii="Traditional Arabic" w:hAnsi="Traditional Arabic" w:hint="cs"/>
          <w:sz w:val="36"/>
          <w:rtl/>
        </w:rPr>
        <w:t>،</w:t>
      </w:r>
      <w:r w:rsidRPr="009D7A61">
        <w:rPr>
          <w:rFonts w:ascii="Traditional Arabic" w:hAnsi="Traditional Arabic"/>
          <w:sz w:val="36"/>
          <w:rtl/>
        </w:rPr>
        <w:t xml:space="preserve"> وشراء الحامل مع احتمال أن</w:t>
      </w:r>
      <w:r>
        <w:rPr>
          <w:rFonts w:ascii="Traditional Arabic" w:hAnsi="Traditional Arabic" w:hint="cs"/>
          <w:sz w:val="36"/>
          <w:rtl/>
        </w:rPr>
        <w:t>ّ</w:t>
      </w:r>
      <w:r w:rsidRPr="009D7A61">
        <w:rPr>
          <w:rFonts w:ascii="Traditional Arabic" w:hAnsi="Traditional Arabic"/>
          <w:sz w:val="36"/>
          <w:rtl/>
        </w:rPr>
        <w:t xml:space="preserve"> الحمل واحد أو أكثر وذكر أو أنثى وكامل </w:t>
      </w:r>
      <w:r w:rsidRPr="009D7A61">
        <w:rPr>
          <w:rFonts w:ascii="Traditional Arabic" w:hAnsi="Traditional Arabic" w:hint="cs"/>
          <w:sz w:val="36"/>
          <w:rtl/>
        </w:rPr>
        <w:t>الأعضاء</w:t>
      </w:r>
      <w:r w:rsidRPr="009D7A61">
        <w:rPr>
          <w:rFonts w:ascii="Traditional Arabic" w:hAnsi="Traditional Arabic"/>
          <w:sz w:val="36"/>
          <w:rtl/>
        </w:rPr>
        <w:t xml:space="preserve"> أو ناقصها</w:t>
      </w:r>
      <w:r>
        <w:rPr>
          <w:rFonts w:ascii="Traditional Arabic" w:hAnsi="Traditional Arabic" w:hint="cs"/>
          <w:sz w:val="36"/>
          <w:rtl/>
        </w:rPr>
        <w:t>،</w:t>
      </w:r>
      <w:r w:rsidRPr="009D7A61">
        <w:rPr>
          <w:rFonts w:ascii="Traditional Arabic" w:hAnsi="Traditional Arabic"/>
          <w:sz w:val="36"/>
          <w:rtl/>
        </w:rPr>
        <w:t xml:space="preserve"> وكشراء الشاة في ضرعها لبن</w:t>
      </w:r>
      <w:r>
        <w:rPr>
          <w:rFonts w:ascii="Traditional Arabic" w:hAnsi="Traditional Arabic" w:hint="cs"/>
          <w:sz w:val="36"/>
          <w:rtl/>
        </w:rPr>
        <w:t>،</w:t>
      </w:r>
      <w:r w:rsidRPr="009D7A61">
        <w:rPr>
          <w:rFonts w:ascii="Traditional Arabic" w:hAnsi="Traditional Arabic"/>
          <w:sz w:val="36"/>
          <w:rtl/>
        </w:rPr>
        <w:t xml:space="preserve"> ونحو ذلك</w:t>
      </w:r>
      <w:r>
        <w:rPr>
          <w:rFonts w:ascii="Traditional Arabic" w:hAnsi="Traditional Arabic" w:hint="cs"/>
          <w:sz w:val="36"/>
          <w:rtl/>
        </w:rPr>
        <w:t>،</w:t>
      </w:r>
      <w:r w:rsidRPr="009D7A61">
        <w:rPr>
          <w:rFonts w:ascii="Traditional Arabic" w:hAnsi="Traditional Arabic"/>
          <w:sz w:val="36"/>
          <w:rtl/>
        </w:rPr>
        <w:t xml:space="preserve"> فهذا يصح بيعه </w:t>
      </w:r>
      <w:r w:rsidRPr="009D7A61">
        <w:rPr>
          <w:rFonts w:ascii="Traditional Arabic" w:hAnsi="Traditional Arabic" w:hint="cs"/>
          <w:sz w:val="36"/>
          <w:rtl/>
        </w:rPr>
        <w:t>بالإجماع.</w:t>
      </w:r>
    </w:p>
    <w:p w:rsidR="002F3AC2" w:rsidRPr="009D7A61" w:rsidRDefault="002F3AC2" w:rsidP="002F3AC2">
      <w:pPr>
        <w:autoSpaceDE w:val="0"/>
        <w:autoSpaceDN w:val="0"/>
        <w:adjustRightInd w:val="0"/>
        <w:ind w:firstLine="720"/>
        <w:jc w:val="both"/>
        <w:rPr>
          <w:rFonts w:ascii="Traditional Arabic" w:hAnsi="Traditional Arabic"/>
          <w:sz w:val="36"/>
          <w:rtl/>
        </w:rPr>
      </w:pPr>
      <w:r w:rsidRPr="009D7A61">
        <w:rPr>
          <w:rFonts w:ascii="Traditional Arabic" w:hAnsi="Traditional Arabic" w:hint="cs"/>
          <w:sz w:val="36"/>
          <w:rtl/>
        </w:rPr>
        <w:t>و</w:t>
      </w:r>
      <w:r w:rsidRPr="009D7A61">
        <w:rPr>
          <w:rFonts w:ascii="Traditional Arabic" w:hAnsi="Traditional Arabic"/>
          <w:sz w:val="36"/>
          <w:rtl/>
        </w:rPr>
        <w:t>نقل العلماء الإجماع في أشياء غررها حقير، منها: أن الأمة أجمعت على صحة بيع الجبة المحشوة وإن لم ير حشوها</w:t>
      </w:r>
      <w:r w:rsidRPr="009D7A61">
        <w:rPr>
          <w:rFonts w:ascii="Traditional Arabic" w:hAnsi="Traditional Arabic" w:hint="cs"/>
          <w:sz w:val="36"/>
          <w:rtl/>
        </w:rPr>
        <w:t>، ولو باع حشوها منفرداً لم يصح.</w:t>
      </w:r>
    </w:p>
    <w:p w:rsidR="002F3AC2" w:rsidRPr="009D7A61" w:rsidRDefault="002F3AC2" w:rsidP="002F3AC2">
      <w:pPr>
        <w:autoSpaceDE w:val="0"/>
        <w:autoSpaceDN w:val="0"/>
        <w:adjustRightInd w:val="0"/>
        <w:ind w:firstLine="720"/>
        <w:jc w:val="both"/>
        <w:rPr>
          <w:rFonts w:ascii="Traditional Arabic" w:hAnsi="Traditional Arabic"/>
          <w:sz w:val="36"/>
          <w:rtl/>
        </w:rPr>
      </w:pPr>
      <w:r w:rsidRPr="009D7A61">
        <w:rPr>
          <w:rFonts w:ascii="Traditional Arabic" w:hAnsi="Traditional Arabic"/>
          <w:sz w:val="36"/>
          <w:rtl/>
        </w:rPr>
        <w:t>وأجمعوا على جواز إجارة الدار وغيرها شهرا</w:t>
      </w:r>
      <w:r>
        <w:rPr>
          <w:rFonts w:ascii="Traditional Arabic" w:hAnsi="Traditional Arabic" w:hint="cs"/>
          <w:sz w:val="36"/>
          <w:rtl/>
        </w:rPr>
        <w:t>ً</w:t>
      </w:r>
      <w:r w:rsidRPr="009D7A61">
        <w:rPr>
          <w:rFonts w:ascii="Traditional Arabic" w:hAnsi="Traditional Arabic"/>
          <w:sz w:val="36"/>
          <w:rtl/>
        </w:rPr>
        <w:t>، مع أنه قد يكون ثلاثين يوما</w:t>
      </w:r>
      <w:r>
        <w:rPr>
          <w:rFonts w:ascii="Traditional Arabic" w:hAnsi="Traditional Arabic" w:hint="cs"/>
          <w:sz w:val="36"/>
          <w:rtl/>
        </w:rPr>
        <w:t>ً</w:t>
      </w:r>
      <w:r w:rsidRPr="009D7A61">
        <w:rPr>
          <w:rFonts w:ascii="Traditional Arabic" w:hAnsi="Traditional Arabic"/>
          <w:sz w:val="36"/>
          <w:rtl/>
        </w:rPr>
        <w:t xml:space="preserve"> وقد يكون تسعة وعشرين</w:t>
      </w:r>
      <w:r w:rsidRPr="009D7A61">
        <w:rPr>
          <w:rFonts w:ascii="Traditional Arabic" w:hAnsi="Traditional Arabic" w:hint="cs"/>
          <w:sz w:val="36"/>
          <w:rtl/>
        </w:rPr>
        <w:t>.</w:t>
      </w:r>
    </w:p>
    <w:p w:rsidR="002F3AC2" w:rsidRDefault="002F3AC2" w:rsidP="002F3AC2">
      <w:pPr>
        <w:autoSpaceDE w:val="0"/>
        <w:autoSpaceDN w:val="0"/>
        <w:adjustRightInd w:val="0"/>
        <w:ind w:firstLine="720"/>
        <w:jc w:val="both"/>
        <w:rPr>
          <w:rFonts w:ascii="Traditional Arabic" w:hAnsi="Traditional Arabic"/>
          <w:sz w:val="36"/>
          <w:rtl/>
        </w:rPr>
      </w:pPr>
      <w:r w:rsidRPr="009D7A61">
        <w:rPr>
          <w:rFonts w:ascii="Traditional Arabic" w:hAnsi="Traditional Arabic"/>
          <w:sz w:val="36"/>
          <w:rtl/>
        </w:rPr>
        <w:t>وأجمعوا على جواز دخول الحمام بأجرة، وعلى جواز الشرب من ماء السقاء بعوض مع اختلاف أحوال الناس في استعمال الماء أو مكثهم في الحمام</w:t>
      </w:r>
      <w:r>
        <w:rPr>
          <w:rFonts w:ascii="Traditional Arabic" w:hAnsi="Traditional Arabic" w:hint="cs"/>
          <w:sz w:val="36"/>
          <w:rtl/>
        </w:rPr>
        <w:t>))</w:t>
      </w:r>
      <w:r w:rsidRPr="005F6BA0">
        <w:rPr>
          <w:rFonts w:ascii="Traditional Arabic" w:hAnsi="Traditional Arabic"/>
          <w:sz w:val="36"/>
          <w:vertAlign w:val="superscript"/>
          <w:rtl/>
        </w:rPr>
        <w:t>(</w:t>
      </w:r>
      <w:r w:rsidRPr="005F6BA0">
        <w:rPr>
          <w:rFonts w:ascii="Traditional Arabic" w:hAnsi="Traditional Arabic"/>
          <w:sz w:val="36"/>
          <w:vertAlign w:val="superscript"/>
          <w:rtl/>
        </w:rPr>
        <w:footnoteReference w:id="50"/>
      </w:r>
      <w:r w:rsidRPr="005F6BA0">
        <w:rPr>
          <w:rFonts w:ascii="Traditional Arabic" w:hAnsi="Traditional Arabic"/>
          <w:sz w:val="36"/>
          <w:vertAlign w:val="superscript"/>
          <w:rtl/>
        </w:rPr>
        <w:t>)</w:t>
      </w:r>
      <w:r>
        <w:rPr>
          <w:rFonts w:ascii="Traditional Arabic" w:hAnsi="Traditional Arabic" w:hint="cs"/>
          <w:sz w:val="36"/>
          <w:rtl/>
        </w:rPr>
        <w:t>.</w:t>
      </w:r>
    </w:p>
    <w:p w:rsidR="002F3AC2" w:rsidRPr="00D35EC7" w:rsidRDefault="002F3AC2" w:rsidP="002F3AC2">
      <w:pPr>
        <w:autoSpaceDE w:val="0"/>
        <w:autoSpaceDN w:val="0"/>
        <w:adjustRightInd w:val="0"/>
        <w:spacing w:before="100" w:beforeAutospacing="1" w:after="120"/>
        <w:ind w:firstLine="720"/>
        <w:jc w:val="both"/>
        <w:rPr>
          <w:rFonts w:ascii="Andalus" w:hAnsi="Andalus" w:cs="Andalus"/>
          <w:sz w:val="36"/>
          <w:rtl/>
        </w:rPr>
      </w:pPr>
      <w:r w:rsidRPr="00D35EC7">
        <w:rPr>
          <w:rFonts w:ascii="Andalus" w:hAnsi="Andalus" w:cs="Andalus"/>
          <w:sz w:val="36"/>
          <w:rtl/>
        </w:rPr>
        <w:lastRenderedPageBreak/>
        <w:t>دليل المسألة:</w:t>
      </w:r>
    </w:p>
    <w:p w:rsidR="002F3AC2" w:rsidRPr="00D35EC7" w:rsidRDefault="002F3AC2" w:rsidP="002F3AC2">
      <w:pPr>
        <w:autoSpaceDE w:val="0"/>
        <w:autoSpaceDN w:val="0"/>
        <w:adjustRightInd w:val="0"/>
        <w:ind w:firstLine="720"/>
        <w:jc w:val="both"/>
        <w:rPr>
          <w:rFonts w:ascii="Traditional Arabic" w:hAnsi="Traditional Arabic"/>
          <w:sz w:val="36"/>
        </w:rPr>
      </w:pPr>
      <w:r w:rsidRPr="00D35EC7">
        <w:rPr>
          <w:rFonts w:ascii="Traditional Arabic" w:hAnsi="Traditional Arabic" w:hint="cs"/>
          <w:sz w:val="36"/>
          <w:rtl/>
        </w:rPr>
        <w:t>عن</w:t>
      </w:r>
      <w:r w:rsidRPr="00D35EC7">
        <w:rPr>
          <w:rFonts w:ascii="Traditional Arabic" w:hAnsi="Traditional Arabic"/>
          <w:sz w:val="36"/>
          <w:rtl/>
        </w:rPr>
        <w:t xml:space="preserve"> أبي هريرة</w:t>
      </w:r>
      <w:r w:rsidRPr="00F53967">
        <w:rPr>
          <w:rFonts w:ascii="Traditional Arabic" w:hAnsi="Traditional Arabic"/>
          <w:sz w:val="36"/>
          <w:vertAlign w:val="superscript"/>
          <w:rtl/>
        </w:rPr>
        <w:t>(</w:t>
      </w:r>
      <w:r w:rsidRPr="00F53967">
        <w:rPr>
          <w:rFonts w:ascii="Traditional Arabic" w:hAnsi="Traditional Arabic"/>
          <w:sz w:val="36"/>
          <w:vertAlign w:val="superscript"/>
          <w:rtl/>
        </w:rPr>
        <w:footnoteReference w:id="51"/>
      </w:r>
      <w:r w:rsidRPr="00F53967">
        <w:rPr>
          <w:rFonts w:ascii="Traditional Arabic" w:hAnsi="Traditional Arabic"/>
          <w:sz w:val="36"/>
          <w:vertAlign w:val="superscript"/>
          <w:rtl/>
        </w:rPr>
        <w:t>)</w:t>
      </w:r>
      <w:r w:rsidRPr="00D35EC7">
        <w:rPr>
          <w:rFonts w:ascii="Traditional Arabic" w:hAnsi="Traditional Arabic"/>
          <w:sz w:val="36"/>
          <w:rtl/>
        </w:rPr>
        <w:t xml:space="preserve"> </w:t>
      </w:r>
      <w:r w:rsidRPr="00F97E7A">
        <w:sym w:font="AGA Arabesque" w:char="F074"/>
      </w:r>
      <w:r w:rsidRPr="00D35EC7">
        <w:rPr>
          <w:rFonts w:ascii="Traditional Arabic" w:hAnsi="Traditional Arabic"/>
          <w:sz w:val="36"/>
          <w:rtl/>
        </w:rPr>
        <w:t xml:space="preserve"> قال: </w:t>
      </w:r>
      <w:r w:rsidRPr="00D35EC7">
        <w:rPr>
          <w:rFonts w:ascii="Traditional Arabic" w:hAnsi="Traditional Arabic" w:hint="cs"/>
          <w:sz w:val="36"/>
          <w:rtl/>
        </w:rPr>
        <w:t>«</w:t>
      </w:r>
      <w:r w:rsidRPr="00D35EC7">
        <w:rPr>
          <w:rFonts w:ascii="Traditional Arabic" w:hAnsi="Traditional Arabic"/>
          <w:sz w:val="36"/>
          <w:rtl/>
        </w:rPr>
        <w:t xml:space="preserve">نهى رسول الله </w:t>
      </w:r>
      <w:r w:rsidRPr="00F97E7A">
        <w:sym w:font="AGA Arabesque" w:char="F072"/>
      </w:r>
      <w:r w:rsidRPr="00D35EC7">
        <w:rPr>
          <w:rFonts w:ascii="Traditional Arabic" w:hAnsi="Traditional Arabic"/>
          <w:sz w:val="36"/>
          <w:rtl/>
        </w:rPr>
        <w:t xml:space="preserve"> عن بيع الحصاة</w:t>
      </w:r>
      <w:r w:rsidR="00E17B5A">
        <w:rPr>
          <w:rFonts w:ascii="Traditional Arabic" w:hAnsi="Traditional Arabic"/>
          <w:sz w:val="36"/>
          <w:rtl/>
        </w:rPr>
        <w:fldChar w:fldCharType="begin"/>
      </w:r>
      <w:r w:rsidR="00565BCC">
        <w:instrText xml:space="preserve"> XE "</w:instrText>
      </w:r>
      <w:r w:rsidR="00565BCC" w:rsidRPr="00DE0AC6">
        <w:rPr>
          <w:rFonts w:asciiTheme="minorHAnsi" w:hAnsiTheme="minorHAnsi" w:hint="cs"/>
          <w:sz w:val="36"/>
          <w:rtl/>
        </w:rPr>
        <w:instrText>غ/</w:instrText>
      </w:r>
      <w:r w:rsidR="00565BCC" w:rsidRPr="00DE0AC6">
        <w:rPr>
          <w:rFonts w:ascii="Traditional Arabic" w:hAnsi="Traditional Arabic"/>
          <w:sz w:val="36"/>
          <w:rtl/>
        </w:rPr>
        <w:instrText>بيع الحصاة</w:instrText>
      </w:r>
      <w:r w:rsidR="00565BCC">
        <w:instrText xml:space="preserve">" </w:instrText>
      </w:r>
      <w:r w:rsidR="00E17B5A">
        <w:rPr>
          <w:rFonts w:ascii="Traditional Arabic" w:hAnsi="Traditional Arabic"/>
          <w:sz w:val="36"/>
          <w:rtl/>
        </w:rPr>
        <w:fldChar w:fldCharType="end"/>
      </w:r>
      <w:r w:rsidR="00565BCC" w:rsidRPr="00D35EC7">
        <w:rPr>
          <w:rFonts w:ascii="Traditional Arabic" w:hAnsi="Traditional Arabic"/>
          <w:sz w:val="36"/>
          <w:vertAlign w:val="superscript"/>
          <w:rtl/>
        </w:rPr>
        <w:t>(</w:t>
      </w:r>
      <w:r w:rsidR="00565BCC" w:rsidRPr="00D35EC7">
        <w:rPr>
          <w:rFonts w:ascii="Traditional Arabic" w:hAnsi="Traditional Arabic"/>
          <w:sz w:val="36"/>
          <w:vertAlign w:val="superscript"/>
          <w:rtl/>
        </w:rPr>
        <w:footnoteReference w:id="52"/>
      </w:r>
      <w:r w:rsidR="00565BCC" w:rsidRPr="00D35EC7">
        <w:rPr>
          <w:rFonts w:ascii="Traditional Arabic" w:hAnsi="Traditional Arabic"/>
          <w:sz w:val="36"/>
          <w:vertAlign w:val="superscript"/>
          <w:rtl/>
        </w:rPr>
        <w:t>)</w:t>
      </w:r>
      <w:r w:rsidRPr="00D35EC7">
        <w:rPr>
          <w:rFonts w:ascii="Traditional Arabic" w:hAnsi="Traditional Arabic"/>
          <w:sz w:val="36"/>
          <w:rtl/>
        </w:rPr>
        <w:t>، وعن بيع الغرر</w:t>
      </w:r>
      <w:r w:rsidRPr="00D35EC7">
        <w:rPr>
          <w:rFonts w:ascii="Traditional Arabic" w:hAnsi="Traditional Arabic" w:hint="cs"/>
          <w:sz w:val="36"/>
          <w:rtl/>
        </w:rPr>
        <w:t>»</w:t>
      </w:r>
      <w:r w:rsidRPr="00D35EC7">
        <w:rPr>
          <w:rFonts w:ascii="Traditional Arabic" w:hAnsi="Traditional Arabic"/>
          <w:sz w:val="36"/>
          <w:vertAlign w:val="superscript"/>
          <w:rtl/>
        </w:rPr>
        <w:t>(</w:t>
      </w:r>
      <w:r w:rsidRPr="00F97E7A">
        <w:rPr>
          <w:vertAlign w:val="superscript"/>
          <w:rtl/>
        </w:rPr>
        <w:footnoteReference w:id="53"/>
      </w:r>
      <w:r w:rsidRPr="00D35EC7">
        <w:rPr>
          <w:rFonts w:ascii="Traditional Arabic" w:hAnsi="Traditional Arabic"/>
          <w:sz w:val="36"/>
          <w:vertAlign w:val="superscript"/>
          <w:rtl/>
        </w:rPr>
        <w:t>)</w:t>
      </w:r>
      <w:r w:rsidRPr="00D35EC7">
        <w:rPr>
          <w:rFonts w:ascii="Traditional Arabic" w:hAnsi="Traditional Arabic"/>
          <w:sz w:val="36"/>
          <w:rtl/>
        </w:rPr>
        <w:t>.</w:t>
      </w:r>
    </w:p>
    <w:p w:rsidR="002F3AC2" w:rsidRDefault="002F3AC2" w:rsidP="002F3AC2">
      <w:pPr>
        <w:autoSpaceDE w:val="0"/>
        <w:autoSpaceDN w:val="0"/>
        <w:adjustRightInd w:val="0"/>
        <w:ind w:firstLine="720"/>
        <w:jc w:val="both"/>
        <w:rPr>
          <w:rFonts w:ascii="Traditional Arabic" w:hAnsi="Traditional Arabic"/>
          <w:sz w:val="36"/>
          <w:rtl/>
        </w:rPr>
      </w:pPr>
      <w:r w:rsidRPr="00525483">
        <w:rPr>
          <w:rFonts w:ascii="Traditional Arabic" w:hAnsi="Traditional Arabic" w:hint="cs"/>
          <w:b/>
          <w:bCs/>
          <w:sz w:val="36"/>
          <w:rtl/>
        </w:rPr>
        <w:t>وجه الدلالة:</w:t>
      </w:r>
      <w:r>
        <w:rPr>
          <w:rFonts w:ascii="Traditional Arabic" w:hAnsi="Traditional Arabic" w:hint="cs"/>
          <w:sz w:val="36"/>
          <w:rtl/>
        </w:rPr>
        <w:t xml:space="preserve"> في هذا الحديث دليلٌ على عدم جواز بيع الغرر، والمراد به الغرر الكثير، دون اليسير بالإجماع</w:t>
      </w:r>
      <w:r w:rsidRPr="00D35EC7">
        <w:rPr>
          <w:rFonts w:ascii="Traditional Arabic" w:hAnsi="Traditional Arabic"/>
          <w:sz w:val="36"/>
          <w:vertAlign w:val="superscript"/>
          <w:rtl/>
        </w:rPr>
        <w:t>(</w:t>
      </w:r>
      <w:r w:rsidRPr="00D35EC7">
        <w:rPr>
          <w:rFonts w:ascii="Traditional Arabic" w:hAnsi="Traditional Arabic"/>
          <w:sz w:val="36"/>
          <w:vertAlign w:val="superscript"/>
          <w:rtl/>
        </w:rPr>
        <w:footnoteReference w:id="54"/>
      </w:r>
      <w:r w:rsidRPr="00D35EC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 xml:space="preserve">قال النووي </w:t>
      </w:r>
      <w:r>
        <w:rPr>
          <w:rFonts w:ascii="Traditional Arabic" w:hAnsi="Traditional Arabic"/>
          <w:sz w:val="36"/>
          <w:rtl/>
        </w:rPr>
        <w:t>–</w:t>
      </w:r>
      <w:r>
        <w:rPr>
          <w:rFonts w:ascii="Traditional Arabic" w:hAnsi="Traditional Arabic" w:hint="cs"/>
          <w:sz w:val="36"/>
          <w:rtl/>
        </w:rPr>
        <w:t xml:space="preserve"> رحمه الله: ((</w:t>
      </w:r>
      <w:r w:rsidRPr="002477FA">
        <w:rPr>
          <w:rFonts w:ascii="Traditional Arabic" w:hAnsi="Traditional Arabic"/>
          <w:sz w:val="36"/>
          <w:rtl/>
        </w:rPr>
        <w:t xml:space="preserve">قال العلماء: مدار البطلان بسبب الغرر والصحة مع وجوده </w:t>
      </w:r>
      <w:r w:rsidRPr="002477FA">
        <w:rPr>
          <w:rFonts w:ascii="Traditional Arabic" w:hAnsi="Traditional Arabic" w:hint="cs"/>
          <w:sz w:val="36"/>
          <w:rtl/>
        </w:rPr>
        <w:t>على ما ذكرناه، و</w:t>
      </w:r>
      <w:r w:rsidRPr="002477FA">
        <w:rPr>
          <w:rFonts w:ascii="Traditional Arabic" w:hAnsi="Traditional Arabic"/>
          <w:sz w:val="36"/>
          <w:rtl/>
        </w:rPr>
        <w:t xml:space="preserve">هو أنه إذا دعت الحاجة إلى ارتكاب الغرر، </w:t>
      </w:r>
      <w:r>
        <w:rPr>
          <w:rFonts w:ascii="Traditional Arabic" w:hAnsi="Traditional Arabic"/>
          <w:sz w:val="36"/>
          <w:rtl/>
        </w:rPr>
        <w:t>ولا يمكن الاحتراز عنه إلا بمشقة</w:t>
      </w:r>
      <w:r w:rsidRPr="002477FA">
        <w:rPr>
          <w:rFonts w:ascii="Traditional Arabic" w:hAnsi="Traditional Arabic"/>
          <w:sz w:val="36"/>
          <w:rtl/>
        </w:rPr>
        <w:t>، أو كان ا</w:t>
      </w:r>
      <w:r>
        <w:rPr>
          <w:rFonts w:ascii="Traditional Arabic" w:hAnsi="Traditional Arabic"/>
          <w:sz w:val="36"/>
          <w:rtl/>
        </w:rPr>
        <w:t>لغرر حقيرا</w:t>
      </w:r>
      <w:r>
        <w:rPr>
          <w:rFonts w:ascii="Traditional Arabic" w:hAnsi="Traditional Arabic" w:hint="cs"/>
          <w:sz w:val="36"/>
          <w:rtl/>
        </w:rPr>
        <w:t>ً</w:t>
      </w:r>
      <w:r>
        <w:rPr>
          <w:rFonts w:ascii="Traditional Arabic" w:hAnsi="Traditional Arabic"/>
          <w:sz w:val="36"/>
          <w:rtl/>
        </w:rPr>
        <w:t xml:space="preserve"> جاز </w:t>
      </w:r>
      <w:r w:rsidRPr="000B0E37">
        <w:rPr>
          <w:rFonts w:ascii="Traditional Arabic" w:hAnsi="Traditional Arabic"/>
          <w:sz w:val="36"/>
          <w:rtl/>
        </w:rPr>
        <w:t>البيع، وإلا فلا</w:t>
      </w:r>
      <w:r>
        <w:rPr>
          <w:rFonts w:ascii="Traditional Arabic" w:hAnsi="Traditional Arabic" w:hint="cs"/>
          <w:sz w:val="36"/>
          <w:rtl/>
        </w:rPr>
        <w:t>))</w:t>
      </w:r>
      <w:r w:rsidRPr="005F6BA0">
        <w:rPr>
          <w:rFonts w:ascii="Traditional Arabic" w:hAnsi="Traditional Arabic"/>
          <w:sz w:val="36"/>
          <w:vertAlign w:val="superscript"/>
          <w:rtl/>
        </w:rPr>
        <w:t>(</w:t>
      </w:r>
      <w:r w:rsidRPr="005F6BA0">
        <w:rPr>
          <w:rFonts w:ascii="Traditional Arabic" w:hAnsi="Traditional Arabic"/>
          <w:sz w:val="36"/>
          <w:vertAlign w:val="superscript"/>
          <w:rtl/>
        </w:rPr>
        <w:footnoteReference w:id="55"/>
      </w:r>
      <w:r w:rsidRPr="005F6BA0">
        <w:rPr>
          <w:rFonts w:ascii="Traditional Arabic" w:hAnsi="Traditional Arabic"/>
          <w:sz w:val="36"/>
          <w:vertAlign w:val="superscript"/>
          <w:rtl/>
        </w:rPr>
        <w:t>)</w:t>
      </w:r>
      <w:r>
        <w:rPr>
          <w:rFonts w:ascii="Traditional Arabic" w:hAnsi="Traditional Arabic" w:hint="cs"/>
          <w:sz w:val="36"/>
          <w:rtl/>
        </w:rPr>
        <w:t>.</w:t>
      </w:r>
    </w:p>
    <w:p w:rsidR="002F3AC2" w:rsidRDefault="002F3AC2" w:rsidP="00D211B2">
      <w:pPr>
        <w:autoSpaceDE w:val="0"/>
        <w:autoSpaceDN w:val="0"/>
        <w:adjustRightInd w:val="0"/>
        <w:spacing w:before="100" w:beforeAutospacing="1" w:after="120"/>
        <w:ind w:firstLine="720"/>
        <w:jc w:val="both"/>
        <w:rPr>
          <w:rFonts w:ascii="Traditional Arabic" w:hAnsi="Traditional Arabic"/>
          <w:sz w:val="36"/>
          <w:rtl/>
        </w:rPr>
      </w:pPr>
      <w:r>
        <w:rPr>
          <w:rFonts w:ascii="Traditional Arabic" w:hAnsi="Traditional Arabic" w:hint="cs"/>
          <w:b/>
          <w:bCs/>
          <w:sz w:val="36"/>
          <w:rtl/>
        </w:rPr>
        <w:t xml:space="preserve">هذا، </w:t>
      </w:r>
      <w:r>
        <w:rPr>
          <w:rFonts w:ascii="Traditional Arabic" w:hAnsi="Traditional Arabic" w:hint="cs"/>
          <w:sz w:val="36"/>
          <w:rtl/>
        </w:rPr>
        <w:t xml:space="preserve">ومع اتفاق العلماء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على اغتفار الغرر اليسير في البيع، فقد يختلفون في بعض المسائل بناء على اعتبار كون نوعٍ من الغرر يسيراً أو كثيراً.</w:t>
      </w:r>
    </w:p>
    <w:p w:rsidR="002F3AC2" w:rsidRDefault="002F3AC2" w:rsidP="002F3AC2">
      <w:pPr>
        <w:autoSpaceDE w:val="0"/>
        <w:autoSpaceDN w:val="0"/>
        <w:adjustRightInd w:val="0"/>
        <w:ind w:firstLine="720"/>
        <w:jc w:val="both"/>
      </w:pPr>
      <w:r>
        <w:rPr>
          <w:rFonts w:ascii="Traditional Arabic" w:hAnsi="Traditional Arabic" w:hint="cs"/>
          <w:sz w:val="36"/>
          <w:rtl/>
        </w:rPr>
        <w:lastRenderedPageBreak/>
        <w:t xml:space="preserve">قال النووي </w:t>
      </w:r>
      <w:r>
        <w:rPr>
          <w:rFonts w:ascii="Traditional Arabic" w:hAnsi="Traditional Arabic"/>
          <w:sz w:val="36"/>
          <w:rtl/>
        </w:rPr>
        <w:t>–</w:t>
      </w:r>
      <w:r>
        <w:rPr>
          <w:rFonts w:ascii="Traditional Arabic" w:hAnsi="Traditional Arabic" w:hint="cs"/>
          <w:sz w:val="36"/>
          <w:rtl/>
        </w:rPr>
        <w:t xml:space="preserve"> رحمه الله: ((</w:t>
      </w:r>
      <w:r w:rsidRPr="00A568BB">
        <w:rPr>
          <w:rFonts w:ascii="Traditional Arabic" w:hAnsi="Traditional Arabic"/>
          <w:sz w:val="36"/>
          <w:rtl/>
        </w:rPr>
        <w:t>وقد تختلف العلماء في بعض المسائل كبيع العين الغائبة وبيع الحنطة في سنبلها</w:t>
      </w:r>
      <w:r>
        <w:rPr>
          <w:rFonts w:ascii="Traditional Arabic" w:hAnsi="Traditional Arabic" w:hint="cs"/>
          <w:sz w:val="36"/>
          <w:rtl/>
        </w:rPr>
        <w:t>،</w:t>
      </w:r>
      <w:r w:rsidRPr="00A568BB">
        <w:rPr>
          <w:rFonts w:ascii="Traditional Arabic" w:hAnsi="Traditional Arabic"/>
          <w:sz w:val="36"/>
          <w:rtl/>
        </w:rPr>
        <w:t xml:space="preserve"> ويكون اختلافهم مبنيا</w:t>
      </w:r>
      <w:r>
        <w:rPr>
          <w:rFonts w:ascii="Traditional Arabic" w:hAnsi="Traditional Arabic" w:hint="cs"/>
          <w:sz w:val="36"/>
          <w:rtl/>
        </w:rPr>
        <w:t>ً</w:t>
      </w:r>
      <w:r w:rsidRPr="00A568BB">
        <w:rPr>
          <w:rFonts w:ascii="Traditional Arabic" w:hAnsi="Traditional Arabic"/>
          <w:sz w:val="36"/>
          <w:rtl/>
        </w:rPr>
        <w:t xml:space="preserve"> على هذه القاعدة فبعضهم يرى الغرر يسيرا</w:t>
      </w:r>
      <w:r>
        <w:rPr>
          <w:rFonts w:ascii="Traditional Arabic" w:hAnsi="Traditional Arabic" w:hint="cs"/>
          <w:sz w:val="36"/>
          <w:rtl/>
        </w:rPr>
        <w:t>ً</w:t>
      </w:r>
      <w:r w:rsidRPr="00A568BB">
        <w:rPr>
          <w:rFonts w:ascii="Traditional Arabic" w:hAnsi="Traditional Arabic"/>
          <w:sz w:val="36"/>
          <w:rtl/>
        </w:rPr>
        <w:t xml:space="preserve"> لا يؤثر وبعضهم يراه مؤثرا</w:t>
      </w:r>
      <w:r>
        <w:rPr>
          <w:rFonts w:ascii="Traditional Arabic" w:hAnsi="Traditional Arabic" w:hint="cs"/>
          <w:sz w:val="36"/>
          <w:rtl/>
        </w:rPr>
        <w:t>ً</w:t>
      </w:r>
      <w:r w:rsidRPr="00A568BB">
        <w:rPr>
          <w:rFonts w:ascii="Traditional Arabic" w:hAnsi="Traditional Arabic" w:hint="cs"/>
          <w:sz w:val="36"/>
          <w:rtl/>
        </w:rPr>
        <w:t>))</w:t>
      </w:r>
      <w:r w:rsidRPr="004E208C">
        <w:rPr>
          <w:rFonts w:ascii="Traditional Arabic" w:hAnsi="Traditional Arabic"/>
          <w:sz w:val="36"/>
          <w:vertAlign w:val="superscript"/>
          <w:rtl/>
        </w:rPr>
        <w:t>(</w:t>
      </w:r>
      <w:r w:rsidRPr="004E208C">
        <w:rPr>
          <w:rFonts w:ascii="Traditional Arabic" w:hAnsi="Traditional Arabic"/>
          <w:sz w:val="36"/>
          <w:vertAlign w:val="superscript"/>
          <w:rtl/>
        </w:rPr>
        <w:footnoteReference w:id="56"/>
      </w:r>
      <w:r w:rsidRPr="004E208C">
        <w:rPr>
          <w:rFonts w:ascii="Traditional Arabic" w:hAnsi="Traditional Arabic"/>
          <w:sz w:val="36"/>
          <w:vertAlign w:val="superscript"/>
          <w:rtl/>
        </w:rPr>
        <w:t>)</w:t>
      </w:r>
      <w:r>
        <w:rPr>
          <w:rFonts w:ascii="Traditional Arabic" w:hAnsi="Traditional Arabic" w:hint="cs"/>
          <w:sz w:val="36"/>
          <w:rtl/>
        </w:rPr>
        <w:t>.</w:t>
      </w:r>
    </w:p>
    <w:p w:rsidR="00F04F69" w:rsidRDefault="00F04F69">
      <w:pPr>
        <w:bidi w:val="0"/>
        <w:snapToGrid/>
        <w:ind w:firstLine="576"/>
        <w:jc w:val="both"/>
        <w:rPr>
          <w:rFonts w:ascii="Traditional Arabic" w:hAnsi="Traditional Arabic" w:cs="Monotype Koufi"/>
          <w:sz w:val="36"/>
          <w:rtl/>
        </w:rPr>
      </w:pPr>
      <w:r>
        <w:rPr>
          <w:rFonts w:ascii="Traditional Arabic" w:hAnsi="Traditional Arabic" w:cs="Monotype Koufi"/>
          <w:sz w:val="36"/>
          <w:rtl/>
        </w:rP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الرابع: العمل اليسير في الصلاة</w:t>
      </w:r>
      <w:r w:rsidRPr="00D05C1E">
        <w:rPr>
          <w:rFonts w:ascii="Traditional Arabic" w:hAnsi="Traditional Arabic" w:cs="Monotype Koufi"/>
          <w:sz w:val="36"/>
          <w:vertAlign w:val="superscript"/>
          <w:rtl/>
        </w:rPr>
        <w:t>(</w:t>
      </w:r>
      <w:r w:rsidRPr="00D05C1E">
        <w:rPr>
          <w:rFonts w:ascii="Traditional Arabic" w:hAnsi="Traditional Arabic" w:cs="Monotype Koufi"/>
          <w:sz w:val="36"/>
          <w:vertAlign w:val="superscript"/>
          <w:rtl/>
        </w:rPr>
        <w:footnoteReference w:id="57"/>
      </w:r>
      <w:r w:rsidRPr="00D05C1E">
        <w:rPr>
          <w:rFonts w:ascii="Traditional Arabic" w:hAnsi="Traditional Arabic" w:cs="Monotype Koufi"/>
          <w:sz w:val="36"/>
          <w:vertAlign w:val="superscript"/>
          <w:rtl/>
        </w:rPr>
        <w:t>)</w:t>
      </w:r>
      <w:r w:rsidRPr="007A39DD">
        <w:rPr>
          <w:rFonts w:ascii="Traditional Arabic" w:hAnsi="Traditional Arabic" w:cs="Monotype Koufi"/>
          <w:sz w:val="36"/>
          <w:rtl/>
        </w:rPr>
        <w:t>.</w:t>
      </w:r>
    </w:p>
    <w:p w:rsidR="002F3AC2" w:rsidRPr="00A64535" w:rsidRDefault="002F3AC2" w:rsidP="002F3AC2">
      <w:pPr>
        <w:spacing w:before="100" w:beforeAutospacing="1" w:after="120"/>
        <w:ind w:firstLine="720"/>
        <w:jc w:val="both"/>
        <w:rPr>
          <w:rFonts w:ascii="Andalus" w:hAnsi="Andalus" w:cs="Andalus"/>
          <w:rtl/>
        </w:rPr>
      </w:pPr>
      <w:r w:rsidRPr="00A64535">
        <w:rPr>
          <w:rFonts w:ascii="Andalus" w:hAnsi="Andalus" w:cs="Andalus"/>
          <w:rtl/>
        </w:rPr>
        <w:t>تقرير مذهب المالكية:</w:t>
      </w:r>
    </w:p>
    <w:p w:rsidR="002F3AC2" w:rsidRDefault="002F3AC2" w:rsidP="002F3AC2">
      <w:pPr>
        <w:ind w:firstLine="720"/>
        <w:jc w:val="both"/>
        <w:rPr>
          <w:rtl/>
        </w:rPr>
      </w:pPr>
      <w:r>
        <w:rPr>
          <w:rFonts w:hint="cs"/>
          <w:rtl/>
        </w:rPr>
        <w:t xml:space="preserve">نصّ فقهاء المالكية </w:t>
      </w:r>
      <w:r>
        <w:rPr>
          <w:rtl/>
        </w:rPr>
        <w:t>–</w:t>
      </w:r>
      <w:r>
        <w:rPr>
          <w:rFonts w:hint="cs"/>
          <w:rtl/>
        </w:rPr>
        <w:t xml:space="preserve"> رحمهم الله - على أنّ العمل اليسير في الصلاة لا يبطله</w:t>
      </w:r>
      <w:r w:rsidRPr="00800CB4">
        <w:rPr>
          <w:rFonts w:ascii="Calibri" w:hAnsi="Calibri" w:hint="cs"/>
          <w:sz w:val="36"/>
          <w:vertAlign w:val="superscript"/>
          <w:rtl/>
        </w:rPr>
        <w:t>(</w:t>
      </w:r>
      <w:r w:rsidRPr="00800CB4">
        <w:rPr>
          <w:rFonts w:ascii="Calibri" w:hAnsi="Calibri"/>
          <w:sz w:val="36"/>
          <w:vertAlign w:val="superscript"/>
          <w:rtl/>
        </w:rPr>
        <w:footnoteReference w:id="58"/>
      </w:r>
      <w:r w:rsidRPr="00800CB4">
        <w:rPr>
          <w:rFonts w:ascii="Calibri" w:hAnsi="Calibri" w:hint="cs"/>
          <w:sz w:val="36"/>
          <w:vertAlign w:val="superscript"/>
          <w:rtl/>
        </w:rPr>
        <w:t>)</w:t>
      </w:r>
      <w:r>
        <w:rPr>
          <w:rFonts w:hint="cs"/>
          <w:rtl/>
        </w:rPr>
        <w:t>.</w:t>
      </w:r>
    </w:p>
    <w:p w:rsidR="002F3AC2" w:rsidRPr="00A64535" w:rsidRDefault="002F3AC2" w:rsidP="002F3AC2">
      <w:pPr>
        <w:spacing w:before="100" w:beforeAutospacing="1" w:after="120"/>
        <w:ind w:firstLine="720"/>
        <w:jc w:val="both"/>
        <w:rPr>
          <w:rFonts w:ascii="Andalus" w:hAnsi="Andalus" w:cs="Andalus"/>
          <w:rtl/>
        </w:rPr>
      </w:pPr>
      <w:r w:rsidRPr="00A64535">
        <w:rPr>
          <w:rFonts w:ascii="Andalus" w:hAnsi="Andalus" w:cs="Andalus" w:hint="cs"/>
          <w:rtl/>
        </w:rPr>
        <w:t>دراسة المسألة:</w:t>
      </w:r>
    </w:p>
    <w:p w:rsidR="002F3AC2" w:rsidRDefault="002F3AC2" w:rsidP="002F3AC2">
      <w:pPr>
        <w:ind w:firstLine="720"/>
        <w:jc w:val="both"/>
        <w:rPr>
          <w:rtl/>
        </w:rPr>
      </w:pPr>
      <w:r>
        <w:rPr>
          <w:rFonts w:hint="cs"/>
          <w:rtl/>
        </w:rPr>
        <w:t xml:space="preserve">اتفق أهل العلم </w:t>
      </w:r>
      <w:r>
        <w:rPr>
          <w:rtl/>
        </w:rPr>
        <w:t>–</w:t>
      </w:r>
      <w:r>
        <w:rPr>
          <w:rFonts w:hint="cs"/>
          <w:rtl/>
        </w:rPr>
        <w:t xml:space="preserve"> رحمهم الله </w:t>
      </w:r>
      <w:r>
        <w:rPr>
          <w:rtl/>
        </w:rPr>
        <w:t>–</w:t>
      </w:r>
      <w:r>
        <w:rPr>
          <w:rFonts w:hint="cs"/>
          <w:rtl/>
        </w:rPr>
        <w:t xml:space="preserve"> على أنّ العمل الكثير في الصلاة مبطلٌ لها. </w:t>
      </w:r>
    </w:p>
    <w:p w:rsidR="002F3AC2" w:rsidRDefault="002F3AC2" w:rsidP="002F3AC2">
      <w:pPr>
        <w:ind w:firstLine="720"/>
        <w:jc w:val="both"/>
        <w:rPr>
          <w:rtl/>
        </w:rPr>
      </w:pPr>
      <w:r>
        <w:rPr>
          <w:rFonts w:hint="cs"/>
          <w:rtl/>
        </w:rPr>
        <w:t xml:space="preserve">قال ابن حزم </w:t>
      </w:r>
      <w:r>
        <w:rPr>
          <w:rtl/>
        </w:rPr>
        <w:t>–</w:t>
      </w:r>
      <w:r>
        <w:rPr>
          <w:rFonts w:hint="cs"/>
          <w:rtl/>
        </w:rPr>
        <w:t xml:space="preserve"> رحمه الله: ((واتفقوا أنّ الأكل والقهقهة والعمل الطويل بما لم يؤمر به فيها ينقضها إذا كان تعمّد ذلك كله وهو ذاكرٌ أنه في صلاة))</w:t>
      </w:r>
      <w:r w:rsidRPr="005F3AD6">
        <w:rPr>
          <w:rFonts w:ascii="Calibri" w:hAnsi="Calibri" w:hint="cs"/>
          <w:sz w:val="36"/>
          <w:vertAlign w:val="superscript"/>
          <w:rtl/>
        </w:rPr>
        <w:t>(</w:t>
      </w:r>
      <w:r w:rsidRPr="005F3AD6">
        <w:rPr>
          <w:rFonts w:ascii="Calibri" w:hAnsi="Calibri"/>
          <w:sz w:val="36"/>
          <w:vertAlign w:val="superscript"/>
          <w:rtl/>
        </w:rPr>
        <w:footnoteReference w:id="59"/>
      </w:r>
      <w:r w:rsidRPr="005F3AD6">
        <w:rPr>
          <w:rFonts w:ascii="Calibri" w:hAnsi="Calibri" w:hint="cs"/>
          <w:sz w:val="36"/>
          <w:vertAlign w:val="superscript"/>
          <w:rtl/>
        </w:rPr>
        <w:t>)</w:t>
      </w:r>
      <w:r>
        <w:rPr>
          <w:rFonts w:hint="cs"/>
          <w:rtl/>
        </w:rPr>
        <w:t>.</w:t>
      </w:r>
    </w:p>
    <w:p w:rsidR="002F3AC2" w:rsidRDefault="002F3AC2" w:rsidP="002F3AC2">
      <w:pPr>
        <w:ind w:firstLine="720"/>
        <w:jc w:val="both"/>
        <w:rPr>
          <w:rtl/>
        </w:rPr>
      </w:pPr>
      <w:r>
        <w:rPr>
          <w:rFonts w:hint="cs"/>
          <w:rtl/>
        </w:rPr>
        <w:t xml:space="preserve">وقال ابن قدامة </w:t>
      </w:r>
      <w:r>
        <w:rPr>
          <w:rtl/>
        </w:rPr>
        <w:t>–</w:t>
      </w:r>
      <w:r>
        <w:rPr>
          <w:rFonts w:hint="cs"/>
          <w:rtl/>
        </w:rPr>
        <w:t xml:space="preserve"> رحمه الله: ((فإن كثُر متوالياً أبطل الصلاة إجماعاً))</w:t>
      </w:r>
      <w:r w:rsidRPr="004D0F77">
        <w:rPr>
          <w:rFonts w:ascii="Traditional Arabic" w:hAnsi="Traditional Arabic"/>
          <w:sz w:val="36"/>
          <w:vertAlign w:val="superscript"/>
          <w:rtl/>
        </w:rPr>
        <w:t>(</w:t>
      </w:r>
      <w:r w:rsidRPr="004D0F77">
        <w:rPr>
          <w:rFonts w:ascii="Traditional Arabic" w:hAnsi="Traditional Arabic"/>
          <w:sz w:val="36"/>
          <w:vertAlign w:val="superscript"/>
          <w:rtl/>
        </w:rPr>
        <w:footnoteReference w:id="60"/>
      </w:r>
      <w:r w:rsidRPr="004D0F77">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lastRenderedPageBreak/>
        <w:t xml:space="preserve">وأما إذا كان العمل في الصلاة يسيراً، فإنها لا تُبطلها، وبهذا قالت المالكية </w:t>
      </w:r>
      <w:r>
        <w:rPr>
          <w:rtl/>
        </w:rPr>
        <w:t>–</w:t>
      </w:r>
      <w:r>
        <w:rPr>
          <w:rFonts w:hint="cs"/>
          <w:rtl/>
        </w:rPr>
        <w:t xml:space="preserve"> كما سبق، وهو مذهب الحنفية</w:t>
      </w:r>
      <w:r w:rsidRPr="00387FA3">
        <w:rPr>
          <w:rFonts w:ascii="Calibri" w:hAnsi="Calibri" w:hint="cs"/>
          <w:sz w:val="36"/>
          <w:vertAlign w:val="superscript"/>
          <w:rtl/>
        </w:rPr>
        <w:t>(</w:t>
      </w:r>
      <w:r w:rsidRPr="00387FA3">
        <w:rPr>
          <w:rFonts w:ascii="Calibri" w:hAnsi="Calibri"/>
          <w:sz w:val="36"/>
          <w:vertAlign w:val="superscript"/>
          <w:rtl/>
        </w:rPr>
        <w:footnoteReference w:id="61"/>
      </w:r>
      <w:r w:rsidRPr="00387FA3">
        <w:rPr>
          <w:rFonts w:ascii="Calibri" w:hAnsi="Calibri" w:hint="cs"/>
          <w:sz w:val="36"/>
          <w:vertAlign w:val="superscript"/>
          <w:rtl/>
        </w:rPr>
        <w:t>)</w:t>
      </w:r>
      <w:r>
        <w:rPr>
          <w:rFonts w:hint="cs"/>
          <w:rtl/>
        </w:rPr>
        <w:t>، والشافعية</w:t>
      </w:r>
      <w:r w:rsidRPr="007C636B">
        <w:rPr>
          <w:rFonts w:ascii="Calibri" w:hAnsi="Calibri" w:hint="cs"/>
          <w:sz w:val="36"/>
          <w:vertAlign w:val="superscript"/>
          <w:rtl/>
        </w:rPr>
        <w:t>(</w:t>
      </w:r>
      <w:r w:rsidRPr="007C636B">
        <w:rPr>
          <w:rFonts w:ascii="Calibri" w:hAnsi="Calibri"/>
          <w:sz w:val="36"/>
          <w:vertAlign w:val="superscript"/>
          <w:rtl/>
        </w:rPr>
        <w:footnoteReference w:id="62"/>
      </w:r>
      <w:r w:rsidRPr="007C636B">
        <w:rPr>
          <w:rFonts w:ascii="Calibri" w:hAnsi="Calibri" w:hint="cs"/>
          <w:sz w:val="36"/>
          <w:vertAlign w:val="superscript"/>
          <w:rtl/>
        </w:rPr>
        <w:t>)</w:t>
      </w:r>
      <w:r>
        <w:rPr>
          <w:rFonts w:hint="cs"/>
          <w:rtl/>
        </w:rPr>
        <w:t>، والحنابلة</w:t>
      </w:r>
      <w:r w:rsidRPr="00760629">
        <w:rPr>
          <w:rFonts w:ascii="Calibri" w:hAnsi="Calibri" w:hint="cs"/>
          <w:sz w:val="36"/>
          <w:vertAlign w:val="superscript"/>
          <w:rtl/>
        </w:rPr>
        <w:t>(</w:t>
      </w:r>
      <w:r w:rsidRPr="00760629">
        <w:rPr>
          <w:rFonts w:ascii="Calibri" w:hAnsi="Calibri"/>
          <w:sz w:val="36"/>
          <w:vertAlign w:val="superscript"/>
          <w:rtl/>
        </w:rPr>
        <w:footnoteReference w:id="63"/>
      </w:r>
      <w:r w:rsidRPr="00760629">
        <w:rPr>
          <w:rFonts w:ascii="Calibri" w:hAnsi="Calibri" w:hint="cs"/>
          <w:sz w:val="36"/>
          <w:vertAlign w:val="superscript"/>
          <w:rtl/>
        </w:rPr>
        <w:t>)</w:t>
      </w:r>
      <w:r>
        <w:rPr>
          <w:rFonts w:hint="cs"/>
          <w:rtl/>
        </w:rPr>
        <w:t>.</w:t>
      </w:r>
    </w:p>
    <w:p w:rsidR="002F3AC2" w:rsidRDefault="002F3AC2" w:rsidP="002F3AC2">
      <w:pPr>
        <w:ind w:firstLine="720"/>
        <w:jc w:val="both"/>
        <w:rPr>
          <w:b/>
          <w:bCs/>
          <w:rtl/>
        </w:rPr>
      </w:pPr>
      <w:r w:rsidRPr="00744DB5">
        <w:rPr>
          <w:rFonts w:hint="cs"/>
          <w:b/>
          <w:bCs/>
          <w:rtl/>
        </w:rPr>
        <w:t xml:space="preserve">أدلة </w:t>
      </w:r>
      <w:r>
        <w:rPr>
          <w:rFonts w:hint="cs"/>
          <w:b/>
          <w:bCs/>
          <w:rtl/>
        </w:rPr>
        <w:t>المسألة</w:t>
      </w:r>
      <w:r w:rsidRPr="00744DB5">
        <w:rPr>
          <w:rFonts w:hint="cs"/>
          <w:b/>
          <w:bCs/>
          <w:rtl/>
        </w:rPr>
        <w:t>:</w:t>
      </w:r>
    </w:p>
    <w:p w:rsidR="002F3AC2" w:rsidRPr="00884B4E" w:rsidRDefault="002F3AC2" w:rsidP="002F3AC2">
      <w:pPr>
        <w:ind w:firstLine="720"/>
        <w:jc w:val="both"/>
        <w:rPr>
          <w:rtl/>
        </w:rPr>
      </w:pPr>
      <w:r w:rsidRPr="00884B4E">
        <w:rPr>
          <w:rFonts w:hint="cs"/>
          <w:rtl/>
        </w:rPr>
        <w:t xml:space="preserve">1- </w:t>
      </w:r>
      <w:r w:rsidRPr="00884B4E">
        <w:rPr>
          <w:rFonts w:ascii="Traditional Arabic" w:hAnsi="Traditional Arabic"/>
          <w:sz w:val="36"/>
          <w:rtl/>
        </w:rPr>
        <w:t xml:space="preserve">عن أبى </w:t>
      </w:r>
      <w:r w:rsidRPr="00884B4E">
        <w:rPr>
          <w:rFonts w:ascii="Traditional Arabic" w:hAnsi="Traditional Arabic" w:hint="cs"/>
          <w:sz w:val="36"/>
          <w:rtl/>
        </w:rPr>
        <w:t xml:space="preserve">سعيد </w:t>
      </w:r>
      <w:r w:rsidRPr="00884B4E">
        <w:rPr>
          <w:rFonts w:hint="cs"/>
          <w:rtl/>
        </w:rPr>
        <w:t>الخدري</w:t>
      </w:r>
      <w:r w:rsidRPr="00293314">
        <w:rPr>
          <w:rStyle w:val="FootnoteReference"/>
          <w:rFonts w:ascii="Traditional Arabic" w:hAnsi="Traditional Arabic" w:cs="Traditional Arabic"/>
          <w:rtl/>
        </w:rPr>
        <w:t>(</w:t>
      </w:r>
      <w:r w:rsidRPr="00293314">
        <w:rPr>
          <w:rStyle w:val="FootnoteReference"/>
          <w:rFonts w:ascii="Traditional Arabic" w:hAnsi="Traditional Arabic" w:cs="Traditional Arabic"/>
          <w:rtl/>
        </w:rPr>
        <w:footnoteReference w:id="64"/>
      </w:r>
      <w:r w:rsidRPr="00293314">
        <w:rPr>
          <w:rStyle w:val="FootnoteReference"/>
          <w:rFonts w:ascii="Traditional Arabic" w:hAnsi="Traditional Arabic" w:cs="Traditional Arabic"/>
          <w:rtl/>
        </w:rPr>
        <w:t>)</w:t>
      </w:r>
      <w:r>
        <w:rPr>
          <w:rStyle w:val="FootnoteReference"/>
          <w:rFonts w:ascii="Traditional Arabic" w:hAnsi="Traditional Arabic" w:cs="Traditional Arabic" w:hint="cs"/>
          <w:rtl/>
        </w:rPr>
        <w:t xml:space="preserve"> </w:t>
      </w:r>
      <w:r w:rsidRPr="00884B4E">
        <w:sym w:font="AGA Arabesque" w:char="F074"/>
      </w:r>
      <w:r w:rsidRPr="00884B4E">
        <w:rPr>
          <w:rFonts w:ascii="Traditional Arabic" w:hAnsi="Traditional Arabic"/>
          <w:sz w:val="36"/>
          <w:rtl/>
        </w:rPr>
        <w:t xml:space="preserve"> قال سمعت رسول الله </w:t>
      </w:r>
      <w:r w:rsidRPr="00884B4E">
        <w:sym w:font="AGA Arabesque" w:char="F072"/>
      </w:r>
      <w:r w:rsidRPr="00884B4E">
        <w:rPr>
          <w:rFonts w:ascii="Traditional Arabic" w:hAnsi="Traditional Arabic"/>
          <w:sz w:val="36"/>
          <w:rtl/>
        </w:rPr>
        <w:t xml:space="preserve"> يقول: «إذا صلى أحدكم إلى شيء يستره من الناس فأراد أحد أن يجتاز بين يديه فليدفع في نحره، فإن أبى فليقاتله فإنما هو شيطان»</w:t>
      </w:r>
      <w:r w:rsidRPr="00884B4E">
        <w:rPr>
          <w:rFonts w:ascii="Traditional Arabic" w:hAnsi="Traditional Arabic"/>
          <w:sz w:val="36"/>
          <w:vertAlign w:val="superscript"/>
          <w:rtl/>
        </w:rPr>
        <w:t>(</w:t>
      </w:r>
      <w:r w:rsidRPr="00884B4E">
        <w:rPr>
          <w:vertAlign w:val="superscript"/>
          <w:rtl/>
        </w:rPr>
        <w:footnoteReference w:id="65"/>
      </w:r>
      <w:r w:rsidRPr="00884B4E">
        <w:rPr>
          <w:rFonts w:ascii="Traditional Arabic" w:hAnsi="Traditional Arabic"/>
          <w:sz w:val="36"/>
          <w:vertAlign w:val="superscript"/>
          <w:rtl/>
        </w:rPr>
        <w:t>)</w:t>
      </w:r>
      <w:r w:rsidRPr="00884B4E">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sidRPr="00884B4E">
        <w:rPr>
          <w:rFonts w:hint="cs"/>
          <w:rtl/>
        </w:rPr>
        <w:t xml:space="preserve">2- </w:t>
      </w:r>
      <w:r w:rsidRPr="00884B4E">
        <w:rPr>
          <w:rFonts w:ascii="Traditional Arabic" w:hAnsi="Traditional Arabic"/>
          <w:sz w:val="36"/>
          <w:rtl/>
        </w:rPr>
        <w:t xml:space="preserve">عن جابر </w:t>
      </w:r>
      <w:r w:rsidRPr="00884B4E">
        <w:sym w:font="AGA Arabesque" w:char="F074"/>
      </w:r>
      <w:r w:rsidRPr="00884B4E">
        <w:rPr>
          <w:rFonts w:ascii="Traditional Arabic" w:hAnsi="Traditional Arabic"/>
          <w:sz w:val="36"/>
          <w:rtl/>
        </w:rPr>
        <w:t xml:space="preserve"> قال: إنّ رسول الله </w:t>
      </w:r>
      <w:r w:rsidRPr="00884B4E">
        <w:sym w:font="AGA Arabesque" w:char="F072"/>
      </w:r>
      <w:r w:rsidRPr="00884B4E">
        <w:rPr>
          <w:rFonts w:ascii="Traditional Arabic" w:hAnsi="Traditional Arabic"/>
          <w:sz w:val="36"/>
          <w:rtl/>
        </w:rPr>
        <w:t xml:space="preserve"> بعثني لحاجة، ثم أدركته وهو يسير،</w:t>
      </w:r>
      <w:r w:rsidRPr="00953471">
        <w:rPr>
          <w:rFonts w:ascii="Traditional Arabic" w:hAnsi="Traditional Arabic"/>
          <w:sz w:val="36"/>
          <w:rtl/>
        </w:rPr>
        <w:t xml:space="preserve"> فسلّمت عليه فأشار إليّ، فلما فرغ دعاني فقال: «إنك سل</w:t>
      </w:r>
      <w:r w:rsidRPr="00953471">
        <w:rPr>
          <w:rFonts w:ascii="Traditional Arabic" w:hAnsi="Traditional Arabic" w:hint="cs"/>
          <w:sz w:val="36"/>
          <w:rtl/>
        </w:rPr>
        <w:t>ّ</w:t>
      </w:r>
      <w:r w:rsidRPr="00953471">
        <w:rPr>
          <w:rFonts w:ascii="Traditional Arabic" w:hAnsi="Traditional Arabic"/>
          <w:sz w:val="36"/>
          <w:rtl/>
        </w:rPr>
        <w:t>مت آنفاً وأنا أصلي»</w:t>
      </w:r>
      <w:r w:rsidRPr="00953471">
        <w:rPr>
          <w:rFonts w:ascii="Traditional Arabic" w:hAnsi="Traditional Arabic"/>
          <w:sz w:val="36"/>
          <w:vertAlign w:val="superscript"/>
          <w:rtl/>
        </w:rPr>
        <w:t>(</w:t>
      </w:r>
      <w:r w:rsidRPr="00F97E7A">
        <w:rPr>
          <w:vertAlign w:val="superscript"/>
          <w:rtl/>
        </w:rPr>
        <w:footnoteReference w:id="66"/>
      </w:r>
      <w:r w:rsidRPr="00953471">
        <w:rPr>
          <w:rFonts w:ascii="Traditional Arabic" w:hAnsi="Traditional Arabic"/>
          <w:sz w:val="36"/>
          <w:vertAlign w:val="superscript"/>
          <w:rtl/>
        </w:rPr>
        <w:t>)</w:t>
      </w:r>
      <w:r w:rsidRPr="00953471">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sidRPr="0030536D">
        <w:rPr>
          <w:rFonts w:ascii="Traditional Arabic" w:hAnsi="Traditional Arabic" w:hint="cs"/>
          <w:b/>
          <w:bCs/>
          <w:sz w:val="36"/>
          <w:rtl/>
        </w:rPr>
        <w:t>وجه الدلالة من الحديثين:</w:t>
      </w:r>
      <w:r>
        <w:rPr>
          <w:rFonts w:ascii="Traditional Arabic" w:hAnsi="Traditional Arabic" w:hint="cs"/>
          <w:sz w:val="36"/>
          <w:rtl/>
        </w:rPr>
        <w:t xml:space="preserve"> في أمر النبيّ </w:t>
      </w:r>
      <w:r>
        <w:rPr>
          <w:rFonts w:ascii="Traditional Arabic" w:hAnsi="Traditional Arabic" w:hint="cs"/>
          <w:sz w:val="36"/>
        </w:rPr>
        <w:sym w:font="AGA Arabesque" w:char="F072"/>
      </w:r>
      <w:r>
        <w:rPr>
          <w:rFonts w:ascii="Traditional Arabic" w:hAnsi="Traditional Arabic" w:hint="cs"/>
          <w:sz w:val="36"/>
          <w:rtl/>
        </w:rPr>
        <w:t xml:space="preserve"> المصلي بدفع المار، وإشارته </w:t>
      </w:r>
      <w:r>
        <w:rPr>
          <w:rFonts w:ascii="Traditional Arabic" w:hAnsi="Traditional Arabic" w:hint="cs"/>
          <w:sz w:val="36"/>
        </w:rPr>
        <w:sym w:font="AGA Arabesque" w:char="F072"/>
      </w:r>
      <w:r>
        <w:rPr>
          <w:rFonts w:ascii="Traditional Arabic" w:hAnsi="Traditional Arabic" w:hint="cs"/>
          <w:sz w:val="36"/>
          <w:rtl/>
        </w:rPr>
        <w:t xml:space="preserve"> لجابر بالسلام دليل واضح على أنّ العمل اليسير لا يبطل الصلاة.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 xml:space="preserve">وفي الحديث الثاني دلالة أنّ ذلك لا يختص بما كان لمصلحة الصلاة؛ لأنّ الإشارة برد السلام ليس من مصلحة الصلاة، وقد فعله </w:t>
      </w:r>
      <w:r>
        <w:rPr>
          <w:rFonts w:ascii="Traditional Arabic" w:hAnsi="Traditional Arabic" w:hint="cs"/>
          <w:sz w:val="36"/>
        </w:rPr>
        <w:sym w:font="AGA Arabesque" w:char="F072"/>
      </w:r>
      <w:r>
        <w:rPr>
          <w:rFonts w:ascii="Traditional Arabic" w:hAnsi="Traditional Arabic" w:hint="cs"/>
          <w:sz w:val="36"/>
          <w:rtl/>
        </w:rPr>
        <w:t>.</w:t>
      </w:r>
    </w:p>
    <w:p w:rsidR="002F3AC2" w:rsidRDefault="002F3AC2" w:rsidP="002F3AC2">
      <w:pPr>
        <w:bidi w:val="0"/>
        <w:snapToGrid/>
        <w:ind w:firstLine="720"/>
        <w:jc w:val="both"/>
        <w:rPr>
          <w:rFonts w:ascii="Traditional Arabic" w:hAnsi="Traditional Arabic"/>
          <w:sz w:val="36"/>
          <w:rtl/>
        </w:rPr>
      </w:pPr>
      <w:r>
        <w:rPr>
          <w:rFonts w:ascii="Traditional Arabic" w:hAnsi="Traditional Arabic"/>
          <w:sz w:val="36"/>
          <w:rtl/>
        </w:rPr>
        <w:br w:type="page"/>
      </w:r>
    </w:p>
    <w:p w:rsidR="002F3AC2" w:rsidRPr="003D41EA" w:rsidRDefault="002F3AC2" w:rsidP="002F3AC2">
      <w:pPr>
        <w:spacing w:before="100" w:beforeAutospacing="1" w:after="100" w:afterAutospacing="1"/>
        <w:ind w:firstLine="720"/>
        <w:jc w:val="center"/>
        <w:rPr>
          <w:rFonts w:cs="Monotype Koufi"/>
          <w:rtl/>
        </w:rPr>
      </w:pPr>
      <w:r w:rsidRPr="003D41EA">
        <w:rPr>
          <w:rFonts w:cs="Monotype Koufi"/>
          <w:rtl/>
        </w:rPr>
        <w:lastRenderedPageBreak/>
        <w:t>المبحث الخامس: النجاسة اليسيرة تقع في الإناء.</w:t>
      </w:r>
    </w:p>
    <w:p w:rsidR="002F3AC2" w:rsidRPr="009C04D7" w:rsidRDefault="002F3AC2" w:rsidP="002F3AC2">
      <w:pPr>
        <w:spacing w:before="100" w:beforeAutospacing="1" w:after="120"/>
        <w:ind w:firstLine="461"/>
        <w:rPr>
          <w:rFonts w:ascii="Andalus" w:hAnsi="Andalus" w:cs="Andalus"/>
          <w:rtl/>
        </w:rPr>
      </w:pPr>
      <w:r w:rsidRPr="009C04D7">
        <w:rPr>
          <w:rFonts w:ascii="Andalus" w:hAnsi="Andalus" w:cs="Andalus"/>
          <w:rtl/>
        </w:rPr>
        <w:t>تصوير المسألة:</w:t>
      </w:r>
    </w:p>
    <w:p w:rsidR="002F3AC2" w:rsidRDefault="002F3AC2" w:rsidP="002F3AC2">
      <w:pPr>
        <w:rPr>
          <w:rtl/>
        </w:rPr>
      </w:pPr>
      <w:r>
        <w:rPr>
          <w:rFonts w:hint="cs"/>
          <w:rtl/>
        </w:rPr>
        <w:t xml:space="preserve">أورد القرافي </w:t>
      </w:r>
      <w:r>
        <w:rPr>
          <w:rtl/>
        </w:rPr>
        <w:t>–</w:t>
      </w:r>
      <w:r>
        <w:rPr>
          <w:rFonts w:hint="cs"/>
          <w:rtl/>
        </w:rPr>
        <w:t xml:space="preserve"> رحمه الله </w:t>
      </w:r>
      <w:r>
        <w:rPr>
          <w:rtl/>
        </w:rPr>
        <w:t>–</w:t>
      </w:r>
      <w:r>
        <w:rPr>
          <w:rFonts w:hint="cs"/>
          <w:rtl/>
        </w:rPr>
        <w:t xml:space="preserve"> نظائر اليسير، عن العبدي، وعن ابن بشير، فقال: </w:t>
      </w:r>
    </w:p>
    <w:p w:rsidR="002F3AC2" w:rsidRDefault="002F3AC2" w:rsidP="002F3AC2">
      <w:pPr>
        <w:rPr>
          <w:rtl/>
        </w:rPr>
      </w:pPr>
      <w:r>
        <w:rPr>
          <w:rFonts w:hint="cs"/>
          <w:rtl/>
        </w:rPr>
        <w:t>((ن</w:t>
      </w:r>
      <w:r>
        <w:rPr>
          <w:rtl/>
        </w:rPr>
        <w:t>ظائر</w:t>
      </w:r>
      <w:r>
        <w:rPr>
          <w:rFonts w:hint="cs"/>
          <w:rtl/>
        </w:rPr>
        <w:t>.</w:t>
      </w:r>
      <w:r>
        <w:rPr>
          <w:rtl/>
        </w:rPr>
        <w:t xml:space="preserve"> قال العبدي</w:t>
      </w:r>
      <w:r>
        <w:rPr>
          <w:rFonts w:hint="cs"/>
          <w:rtl/>
        </w:rPr>
        <w:t>:</w:t>
      </w:r>
      <w:r>
        <w:rPr>
          <w:rtl/>
        </w:rPr>
        <w:t xml:space="preserve"> يعتبر اليسير في نيف وعشرين مس</w:t>
      </w:r>
      <w:r>
        <w:rPr>
          <w:rFonts w:hint="cs"/>
          <w:rtl/>
        </w:rPr>
        <w:t>أ</w:t>
      </w:r>
      <w:r>
        <w:rPr>
          <w:rtl/>
        </w:rPr>
        <w:t>لة</w:t>
      </w:r>
      <w:r>
        <w:rPr>
          <w:rFonts w:hint="cs"/>
          <w:rtl/>
        </w:rPr>
        <w:t>:</w:t>
      </w:r>
      <w:r>
        <w:rPr>
          <w:rtl/>
        </w:rPr>
        <w:t xml:space="preserve"> هبة الوصي من مال اليتيم إذا كان نظراً </w:t>
      </w:r>
      <w:r>
        <w:rPr>
          <w:rFonts w:hint="cs"/>
          <w:rtl/>
        </w:rPr>
        <w:t>....</w:t>
      </w:r>
      <w:r>
        <w:rPr>
          <w:rtl/>
        </w:rPr>
        <w:t xml:space="preserve"> والنجاسة تقع في الإناء على الخلاف</w:t>
      </w:r>
      <w:r>
        <w:rPr>
          <w:rFonts w:hint="cs"/>
          <w:rtl/>
        </w:rPr>
        <w:t>،</w:t>
      </w:r>
      <w:r>
        <w:rPr>
          <w:rtl/>
        </w:rPr>
        <w:t xml:space="preserve"> وفي الطعام</w:t>
      </w:r>
      <w:r>
        <w:rPr>
          <w:rFonts w:hint="cs"/>
          <w:rtl/>
        </w:rPr>
        <w:t xml:space="preserve">، </w:t>
      </w:r>
      <w:r>
        <w:rPr>
          <w:rtl/>
        </w:rPr>
        <w:t xml:space="preserve">وفي الماء اليسير ولم يتغير </w:t>
      </w:r>
      <w:r>
        <w:rPr>
          <w:rFonts w:hint="cs"/>
          <w:rtl/>
        </w:rPr>
        <w:t>... ))</w:t>
      </w:r>
      <w:r w:rsidRPr="00E87FF7">
        <w:rPr>
          <w:rFonts w:ascii="Traditional Arabic" w:hAnsi="Traditional Arabic"/>
          <w:sz w:val="36"/>
          <w:vertAlign w:val="superscript"/>
          <w:rtl/>
        </w:rPr>
        <w:t>(</w:t>
      </w:r>
      <w:r w:rsidRPr="00E87FF7">
        <w:rPr>
          <w:rFonts w:ascii="Traditional Arabic" w:hAnsi="Traditional Arabic"/>
          <w:sz w:val="36"/>
          <w:vertAlign w:val="superscript"/>
          <w:rtl/>
        </w:rPr>
        <w:footnoteReference w:id="67"/>
      </w:r>
      <w:r w:rsidRPr="00E87FF7">
        <w:rPr>
          <w:rFonts w:ascii="Traditional Arabic" w:hAnsi="Traditional Arabic"/>
          <w:sz w:val="36"/>
          <w:vertAlign w:val="superscript"/>
          <w:rtl/>
        </w:rPr>
        <w:t>)</w:t>
      </w:r>
      <w:r>
        <w:rPr>
          <w:rFonts w:hint="cs"/>
          <w:rtl/>
        </w:rPr>
        <w:t>.</w:t>
      </w:r>
    </w:p>
    <w:p w:rsidR="002F3AC2" w:rsidRDefault="002F3AC2" w:rsidP="002F3AC2">
      <w:pPr>
        <w:rPr>
          <w:rtl/>
        </w:rPr>
      </w:pPr>
      <w:r>
        <w:rPr>
          <w:rFonts w:hint="cs"/>
          <w:rtl/>
        </w:rPr>
        <w:t xml:space="preserve">وقال </w:t>
      </w:r>
      <w:r>
        <w:rPr>
          <w:rtl/>
        </w:rPr>
        <w:t>–</w:t>
      </w:r>
      <w:r>
        <w:rPr>
          <w:rFonts w:hint="cs"/>
          <w:rtl/>
        </w:rPr>
        <w:t xml:space="preserve"> رحمه الله </w:t>
      </w:r>
      <w:r>
        <w:rPr>
          <w:rtl/>
        </w:rPr>
        <w:t>–</w:t>
      </w:r>
      <w:r>
        <w:rPr>
          <w:rFonts w:hint="cs"/>
          <w:rtl/>
        </w:rPr>
        <w:t xml:space="preserve"> أيضاً: ((</w:t>
      </w:r>
      <w:r>
        <w:rPr>
          <w:rtl/>
        </w:rPr>
        <w:t>قال ابن بشير: اليسير مغتفر في نحو عشرين مسألة: في الغرر في البيع</w:t>
      </w:r>
      <w:r>
        <w:rPr>
          <w:rFonts w:hint="cs"/>
          <w:rtl/>
        </w:rPr>
        <w:t xml:space="preserve"> .... </w:t>
      </w:r>
      <w:r>
        <w:rPr>
          <w:rtl/>
        </w:rPr>
        <w:t>والنجاسة إذا وقعت في إناء على الخلاف</w:t>
      </w:r>
      <w:r>
        <w:rPr>
          <w:rFonts w:hint="cs"/>
          <w:rtl/>
        </w:rPr>
        <w:t>،</w:t>
      </w:r>
      <w:r>
        <w:rPr>
          <w:rtl/>
        </w:rPr>
        <w:t xml:space="preserve"> وفي الطعام</w:t>
      </w:r>
      <w:r>
        <w:rPr>
          <w:rFonts w:hint="cs"/>
          <w:rtl/>
        </w:rPr>
        <w:t>،</w:t>
      </w:r>
      <w:r>
        <w:rPr>
          <w:rtl/>
        </w:rPr>
        <w:t xml:space="preserve"> إذا وقع في الماء اليسير ولم يتغير</w:t>
      </w:r>
      <w:r>
        <w:rPr>
          <w:rFonts w:hint="cs"/>
          <w:rtl/>
        </w:rPr>
        <w:t>))</w:t>
      </w:r>
      <w:r w:rsidRPr="00E87FF7">
        <w:rPr>
          <w:rFonts w:ascii="Traditional Arabic" w:hAnsi="Traditional Arabic"/>
          <w:sz w:val="36"/>
          <w:vertAlign w:val="superscript"/>
          <w:rtl/>
        </w:rPr>
        <w:t>(</w:t>
      </w:r>
      <w:r w:rsidRPr="00E87FF7">
        <w:rPr>
          <w:rFonts w:ascii="Traditional Arabic" w:hAnsi="Traditional Arabic"/>
          <w:sz w:val="36"/>
          <w:vertAlign w:val="superscript"/>
          <w:rtl/>
        </w:rPr>
        <w:footnoteReference w:id="68"/>
      </w:r>
      <w:r w:rsidRPr="00E87FF7">
        <w:rPr>
          <w:rFonts w:ascii="Traditional Arabic" w:hAnsi="Traditional Arabic"/>
          <w:sz w:val="36"/>
          <w:vertAlign w:val="superscript"/>
          <w:rtl/>
        </w:rPr>
        <w:t>)</w:t>
      </w:r>
      <w:r>
        <w:rPr>
          <w:rFonts w:hint="cs"/>
          <w:rtl/>
        </w:rPr>
        <w:t>.</w:t>
      </w:r>
    </w:p>
    <w:p w:rsidR="002F3AC2" w:rsidRDefault="002F3AC2" w:rsidP="002F3AC2">
      <w:pPr>
        <w:ind w:firstLine="705"/>
        <w:rPr>
          <w:rtl/>
        </w:rPr>
      </w:pPr>
      <w:r>
        <w:rPr>
          <w:rFonts w:hint="cs"/>
          <w:rtl/>
        </w:rPr>
        <w:t xml:space="preserve">هكذا أورده </w:t>
      </w:r>
      <w:r>
        <w:rPr>
          <w:rtl/>
        </w:rPr>
        <w:t>–</w:t>
      </w:r>
      <w:r>
        <w:rPr>
          <w:rFonts w:hint="cs"/>
          <w:rtl/>
        </w:rPr>
        <w:t xml:space="preserve"> رحمه الله </w:t>
      </w:r>
      <w:r>
        <w:rPr>
          <w:rtl/>
        </w:rPr>
        <w:t>–</w:t>
      </w:r>
      <w:r>
        <w:rPr>
          <w:rFonts w:hint="cs"/>
          <w:rtl/>
        </w:rPr>
        <w:t xml:space="preserve"> ولم يتبيّن لي وجه التفريق بين وقوع النجاسة في الإناء، وبين وقوعه في الماء، أو الطعام.</w:t>
      </w:r>
    </w:p>
    <w:p w:rsidR="002F3AC2" w:rsidRPr="001B5365" w:rsidRDefault="002F3AC2" w:rsidP="002F3AC2">
      <w:pPr>
        <w:ind w:firstLine="705"/>
        <w:rPr>
          <w:spacing w:val="-6"/>
          <w:rtl/>
        </w:rPr>
      </w:pPr>
      <w:r w:rsidRPr="001B5365">
        <w:rPr>
          <w:rFonts w:hint="cs"/>
          <w:spacing w:val="-6"/>
          <w:rtl/>
        </w:rPr>
        <w:t xml:space="preserve">والذي يظهر </w:t>
      </w:r>
      <w:r w:rsidRPr="001B5365">
        <w:rPr>
          <w:spacing w:val="-6"/>
          <w:rtl/>
        </w:rPr>
        <w:t>–</w:t>
      </w:r>
      <w:r w:rsidRPr="001B5365">
        <w:rPr>
          <w:rFonts w:hint="cs"/>
          <w:spacing w:val="-6"/>
          <w:rtl/>
        </w:rPr>
        <w:t xml:space="preserve"> والله أعلم - أنّ "وقوع النجاسة في الإناء" لا تخرج عن مسألتي: وقوع النجاسة في الماء، أو وقوعها في الطعام، وستأتي دراسة المسألتين في المبحثين القادمين.</w:t>
      </w:r>
    </w:p>
    <w:p w:rsidR="002F3AC2" w:rsidRDefault="002F3AC2" w:rsidP="00362AEA">
      <w:pPr>
        <w:ind w:firstLine="709"/>
        <w:rPr>
          <w:rtl/>
        </w:rPr>
      </w:pPr>
      <w:r>
        <w:rPr>
          <w:rFonts w:hint="cs"/>
          <w:rtl/>
        </w:rPr>
        <w:t>ويؤيد هذا ما جاء في تحفة الفقهاء: ((ثم النجاسة إذا وقعت في الماء القليل، فلا يخلو إما إن كان في الأواني، أو في البئر، أو في الحوض الصغير.</w:t>
      </w:r>
    </w:p>
    <w:p w:rsidR="002F3AC2" w:rsidRDefault="002F3AC2" w:rsidP="00362AEA">
      <w:pPr>
        <w:ind w:firstLine="705"/>
        <w:rPr>
          <w:rtl/>
        </w:rPr>
      </w:pPr>
      <w:r>
        <w:rPr>
          <w:rFonts w:hint="cs"/>
          <w:rtl/>
        </w:rPr>
        <w:t>أما في الأواني فتوجب التنجيس كيفما كانت مستجسدة أو مائعة؛ لأنه ليس في الأواني ضرورة غالبة، إلا في البعرة إذا وقعت في اللبن عند الحلب إذا رُميت من ساعتها عند مشايخنا المتقدمين لأجل الضرورة، وهو الصحيح ....))</w:t>
      </w:r>
      <w:r w:rsidRPr="00E87FF7">
        <w:rPr>
          <w:rFonts w:ascii="Traditional Arabic" w:hAnsi="Traditional Arabic"/>
          <w:sz w:val="36"/>
          <w:vertAlign w:val="superscript"/>
          <w:rtl/>
        </w:rPr>
        <w:t>(</w:t>
      </w:r>
      <w:r w:rsidRPr="00E87FF7">
        <w:rPr>
          <w:rFonts w:ascii="Traditional Arabic" w:hAnsi="Traditional Arabic"/>
          <w:sz w:val="36"/>
          <w:vertAlign w:val="superscript"/>
          <w:rtl/>
        </w:rPr>
        <w:footnoteReference w:id="69"/>
      </w:r>
      <w:r w:rsidRPr="00E87FF7">
        <w:rPr>
          <w:rFonts w:ascii="Traditional Arabic" w:hAnsi="Traditional Arabic"/>
          <w:sz w:val="36"/>
          <w:vertAlign w:val="superscript"/>
          <w:rtl/>
        </w:rPr>
        <w:t>)</w:t>
      </w:r>
      <w:r>
        <w:rPr>
          <w:rFonts w:hint="cs"/>
          <w:rtl/>
        </w:rPr>
        <w:t>.</w:t>
      </w:r>
    </w:p>
    <w:p w:rsidR="00362AEA" w:rsidRDefault="00362AEA">
      <w:pPr>
        <w:bidi w:val="0"/>
        <w:snapToGrid/>
        <w:ind w:firstLine="576"/>
        <w:jc w:val="both"/>
        <w:rPr>
          <w:rFonts w:cs="Monotype Koufi"/>
        </w:rPr>
      </w:pPr>
      <w:r>
        <w:rPr>
          <w:rFonts w:cs="Monotype Koufi"/>
          <w:rtl/>
        </w:rPr>
        <w:br w:type="page"/>
      </w:r>
    </w:p>
    <w:p w:rsidR="002F3AC2" w:rsidRPr="00D67E33" w:rsidRDefault="002F3AC2" w:rsidP="002F3AC2">
      <w:pPr>
        <w:ind w:firstLine="720"/>
        <w:jc w:val="center"/>
        <w:rPr>
          <w:rFonts w:cs="Monotype Koufi"/>
          <w:rtl/>
        </w:rPr>
      </w:pPr>
      <w:r w:rsidRPr="00D67E33">
        <w:rPr>
          <w:rFonts w:cs="Monotype Koufi"/>
          <w:rtl/>
        </w:rPr>
        <w:lastRenderedPageBreak/>
        <w:t>المبحث السادس: النجاسة اليسيرة تقع في الطعام.</w:t>
      </w:r>
    </w:p>
    <w:p w:rsidR="002F3AC2" w:rsidRPr="003A711A" w:rsidRDefault="002F3AC2" w:rsidP="002F3AC2">
      <w:pPr>
        <w:spacing w:before="100" w:beforeAutospacing="1" w:after="120"/>
        <w:ind w:firstLine="706"/>
        <w:rPr>
          <w:rFonts w:ascii="Andalus" w:hAnsi="Andalus" w:cs="Andalus"/>
          <w:rtl/>
        </w:rPr>
      </w:pPr>
      <w:r w:rsidRPr="003A711A">
        <w:rPr>
          <w:rFonts w:ascii="Andalus" w:hAnsi="Andalus" w:cs="Andalus"/>
          <w:rtl/>
        </w:rPr>
        <w:t>تقرير مذهب المالكية:</w:t>
      </w:r>
    </w:p>
    <w:p w:rsidR="002F3AC2" w:rsidRDefault="002F3AC2" w:rsidP="00362AEA">
      <w:pPr>
        <w:ind w:firstLine="705"/>
        <w:rPr>
          <w:rtl/>
        </w:rPr>
      </w:pPr>
      <w:r>
        <w:rPr>
          <w:rFonts w:hint="cs"/>
          <w:rtl/>
        </w:rPr>
        <w:t xml:space="preserve">المشهور من مذهب المالكية </w:t>
      </w:r>
      <w:r>
        <w:rPr>
          <w:rtl/>
        </w:rPr>
        <w:t>–</w:t>
      </w:r>
      <w:r>
        <w:rPr>
          <w:rFonts w:hint="cs"/>
          <w:rtl/>
        </w:rPr>
        <w:t xml:space="preserve"> رحمهم الله - أنّ قليل النجاسة </w:t>
      </w:r>
      <w:r w:rsidR="00362AEA">
        <w:rPr>
          <w:rFonts w:hint="cs"/>
          <w:rtl/>
        </w:rPr>
        <w:t>يُ</w:t>
      </w:r>
      <w:r>
        <w:rPr>
          <w:rFonts w:hint="cs"/>
          <w:rtl/>
        </w:rPr>
        <w:t>فسد الطعام.</w:t>
      </w:r>
    </w:p>
    <w:p w:rsidR="002F3AC2" w:rsidRDefault="002F3AC2" w:rsidP="002F3AC2">
      <w:pPr>
        <w:ind w:firstLine="705"/>
        <w:rPr>
          <w:rtl/>
        </w:rPr>
      </w:pPr>
      <w:r>
        <w:rPr>
          <w:rFonts w:hint="cs"/>
          <w:rtl/>
        </w:rPr>
        <w:t>وفي المذهب قول شاذٌ بأنّ النجاسة القليلة لا تضر الطعام الكثير</w:t>
      </w:r>
      <w:r w:rsidRPr="00284DDE">
        <w:rPr>
          <w:rFonts w:ascii="Calibri" w:hAnsi="Calibri" w:hint="cs"/>
          <w:sz w:val="36"/>
          <w:vertAlign w:val="superscript"/>
          <w:rtl/>
        </w:rPr>
        <w:t>(</w:t>
      </w:r>
      <w:r w:rsidRPr="00284DDE">
        <w:rPr>
          <w:rFonts w:ascii="Calibri" w:hAnsi="Calibri"/>
          <w:sz w:val="36"/>
          <w:vertAlign w:val="superscript"/>
          <w:rtl/>
        </w:rPr>
        <w:footnoteReference w:id="70"/>
      </w:r>
      <w:r w:rsidRPr="00284DDE">
        <w:rPr>
          <w:rFonts w:ascii="Calibri" w:hAnsi="Calibri" w:hint="cs"/>
          <w:sz w:val="36"/>
          <w:vertAlign w:val="superscript"/>
          <w:rtl/>
        </w:rPr>
        <w:t>)</w:t>
      </w:r>
      <w:r>
        <w:rPr>
          <w:rFonts w:hint="cs"/>
          <w:rtl/>
        </w:rPr>
        <w:t>.</w:t>
      </w:r>
    </w:p>
    <w:p w:rsidR="002F3AC2" w:rsidRDefault="002F3AC2" w:rsidP="002F3AC2">
      <w:pPr>
        <w:ind w:firstLine="705"/>
        <w:rPr>
          <w:rtl/>
        </w:rPr>
      </w:pPr>
      <w:r w:rsidRPr="00486F1B">
        <w:rPr>
          <w:rFonts w:hint="cs"/>
          <w:b/>
          <w:bCs/>
          <w:rtl/>
        </w:rPr>
        <w:t>وتحصيل المذهب:</w:t>
      </w:r>
      <w:r>
        <w:rPr>
          <w:rFonts w:hint="cs"/>
          <w:rtl/>
        </w:rPr>
        <w:t xml:space="preserve"> أنّ الطعام إذا كان مائعاً فوقعت فيه نجاسة، فإنها تفسده، سواء تغيّر الطعام أو لا، وإذا كان الطعام جامداً فإن أمكن سريان النجاسة في جميعه تنجَّس الجميع، وإن لم يمكن سريانها في جميعه تنجّس منه بحسب السريان، فتلقى النجاسة وما حولها، والباقي طاهرٌ يجوز أكله، وبيعه بعد البيان</w:t>
      </w:r>
      <w:r w:rsidRPr="00362992">
        <w:rPr>
          <w:rFonts w:ascii="Traditional Arabic" w:hAnsi="Traditional Arabic"/>
          <w:sz w:val="36"/>
          <w:vertAlign w:val="superscript"/>
          <w:rtl/>
        </w:rPr>
        <w:t>(</w:t>
      </w:r>
      <w:r w:rsidRPr="00362992">
        <w:rPr>
          <w:rFonts w:ascii="Traditional Arabic" w:hAnsi="Traditional Arabic"/>
          <w:sz w:val="36"/>
          <w:vertAlign w:val="superscript"/>
          <w:rtl/>
        </w:rPr>
        <w:footnoteReference w:id="71"/>
      </w:r>
      <w:r w:rsidRPr="00362992">
        <w:rPr>
          <w:rFonts w:ascii="Traditional Arabic" w:hAnsi="Traditional Arabic"/>
          <w:sz w:val="36"/>
          <w:vertAlign w:val="superscript"/>
          <w:rtl/>
        </w:rPr>
        <w:t>)</w:t>
      </w:r>
      <w:r>
        <w:rPr>
          <w:rFonts w:hint="cs"/>
          <w:rtl/>
        </w:rPr>
        <w:t>.</w:t>
      </w:r>
    </w:p>
    <w:p w:rsidR="002F3AC2" w:rsidRDefault="002F3AC2" w:rsidP="002F3AC2">
      <w:pPr>
        <w:spacing w:before="100" w:beforeAutospacing="1" w:after="120"/>
        <w:ind w:firstLine="706"/>
        <w:rPr>
          <w:rtl/>
        </w:rPr>
      </w:pPr>
      <w:r>
        <w:rPr>
          <w:rFonts w:hint="cs"/>
          <w:b/>
          <w:bCs/>
          <w:rtl/>
        </w:rPr>
        <w:t xml:space="preserve">وضابط التفريق بين الطعام الجامد والمائع: </w:t>
      </w:r>
      <w:r>
        <w:rPr>
          <w:rFonts w:hint="cs"/>
          <w:rtl/>
        </w:rPr>
        <w:t>أنّ الجامد إذا أُخذ منه جزءٌ لم يتراد من الباقي ما يملأ موضعه عن قرب، والمائع بخلافه</w:t>
      </w:r>
      <w:r w:rsidRPr="00195862">
        <w:rPr>
          <w:rFonts w:ascii="Traditional Arabic" w:hAnsi="Traditional Arabic"/>
          <w:sz w:val="36"/>
          <w:vertAlign w:val="superscript"/>
          <w:rtl/>
        </w:rPr>
        <w:t>(</w:t>
      </w:r>
      <w:r w:rsidRPr="00195862">
        <w:rPr>
          <w:rFonts w:ascii="Traditional Arabic" w:hAnsi="Traditional Arabic"/>
          <w:sz w:val="36"/>
          <w:vertAlign w:val="superscript"/>
          <w:rtl/>
        </w:rPr>
        <w:footnoteReference w:id="72"/>
      </w:r>
      <w:r w:rsidRPr="00195862">
        <w:rPr>
          <w:rFonts w:ascii="Traditional Arabic" w:hAnsi="Traditional Arabic"/>
          <w:sz w:val="36"/>
          <w:vertAlign w:val="superscript"/>
          <w:rtl/>
        </w:rPr>
        <w:t>)</w:t>
      </w:r>
      <w:r>
        <w:rPr>
          <w:rFonts w:hint="cs"/>
          <w:rtl/>
        </w:rPr>
        <w:t>.</w:t>
      </w:r>
    </w:p>
    <w:p w:rsidR="002F3AC2" w:rsidRPr="007A3A62" w:rsidRDefault="002F3AC2" w:rsidP="002F3AC2">
      <w:pPr>
        <w:spacing w:before="100" w:beforeAutospacing="1" w:after="120"/>
        <w:ind w:firstLine="706"/>
        <w:rPr>
          <w:rFonts w:ascii="Andalus" w:hAnsi="Andalus" w:cs="Andalus"/>
          <w:rtl/>
        </w:rPr>
      </w:pPr>
      <w:r w:rsidRPr="007A3A62">
        <w:rPr>
          <w:rFonts w:ascii="Andalus" w:hAnsi="Andalus" w:cs="Andalus"/>
          <w:rtl/>
        </w:rPr>
        <w:t>دراسة المسألة:</w:t>
      </w:r>
    </w:p>
    <w:p w:rsidR="002F3AC2" w:rsidRPr="007A3A62" w:rsidRDefault="002F3AC2" w:rsidP="002F3AC2">
      <w:pPr>
        <w:ind w:firstLine="705"/>
        <w:rPr>
          <w:rtl/>
        </w:rPr>
      </w:pPr>
      <w:r>
        <w:rPr>
          <w:rFonts w:hint="cs"/>
          <w:rtl/>
        </w:rPr>
        <w:t>تقتضي دراسة هذه المسألة تفصيلها على النحو التالي:</w:t>
      </w:r>
    </w:p>
    <w:p w:rsidR="00362AEA" w:rsidRDefault="00362AEA">
      <w:pPr>
        <w:bidi w:val="0"/>
        <w:snapToGrid/>
        <w:ind w:firstLine="576"/>
        <w:jc w:val="both"/>
        <w:rPr>
          <w:rFonts w:ascii="Andalus" w:hAnsi="Andalus" w:cs="Andalus"/>
          <w:rtl/>
        </w:rPr>
      </w:pPr>
      <w:r>
        <w:rPr>
          <w:rFonts w:ascii="Andalus" w:hAnsi="Andalus" w:cs="Andalus"/>
          <w:rtl/>
        </w:rPr>
        <w:br w:type="page"/>
      </w:r>
    </w:p>
    <w:p w:rsidR="002F3AC2" w:rsidRPr="007A3A62" w:rsidRDefault="002F3AC2" w:rsidP="002F3AC2">
      <w:pPr>
        <w:spacing w:before="100" w:beforeAutospacing="1" w:after="120"/>
        <w:ind w:firstLine="706"/>
        <w:rPr>
          <w:rFonts w:ascii="Andalus" w:hAnsi="Andalus" w:cs="Andalus"/>
          <w:rtl/>
        </w:rPr>
      </w:pPr>
      <w:r w:rsidRPr="007A3A62">
        <w:rPr>
          <w:rFonts w:ascii="Andalus" w:hAnsi="Andalus" w:cs="Andalus" w:hint="cs"/>
          <w:rtl/>
        </w:rPr>
        <w:lastRenderedPageBreak/>
        <w:t>أولاً: وقوع النجاسة في الطعام الجامد:</w:t>
      </w:r>
    </w:p>
    <w:p w:rsidR="002F3AC2" w:rsidRPr="00002350" w:rsidRDefault="002F3AC2" w:rsidP="002F3AC2">
      <w:pPr>
        <w:ind w:firstLine="705"/>
        <w:rPr>
          <w:rtl/>
        </w:rPr>
      </w:pPr>
      <w:r>
        <w:rPr>
          <w:rFonts w:hint="cs"/>
          <w:rtl/>
        </w:rPr>
        <w:t>سبق عن المالكية أنّ النجاسة إذا وقعت في الطعام الجامد، فإنّها ترمى وما حولها، و</w:t>
      </w:r>
      <w:r w:rsidRPr="00002350">
        <w:rPr>
          <w:rtl/>
        </w:rPr>
        <w:t>ما بقي</w:t>
      </w:r>
      <w:r w:rsidRPr="00002350">
        <w:rPr>
          <w:rFonts w:hint="cs"/>
          <w:rtl/>
        </w:rPr>
        <w:t xml:space="preserve"> طاهرٌ يباح أكله، وبه قالت الحنفية</w:t>
      </w:r>
      <w:r w:rsidRPr="00002350">
        <w:rPr>
          <w:rFonts w:ascii="Traditional Arabic" w:hAnsi="Traditional Arabic"/>
          <w:sz w:val="36"/>
          <w:vertAlign w:val="superscript"/>
          <w:rtl/>
        </w:rPr>
        <w:t>(</w:t>
      </w:r>
      <w:r w:rsidRPr="00002350">
        <w:rPr>
          <w:rFonts w:ascii="Traditional Arabic" w:hAnsi="Traditional Arabic"/>
          <w:sz w:val="36"/>
          <w:vertAlign w:val="superscript"/>
          <w:rtl/>
        </w:rPr>
        <w:footnoteReference w:id="73"/>
      </w:r>
      <w:r w:rsidRPr="00002350">
        <w:rPr>
          <w:rFonts w:ascii="Traditional Arabic" w:hAnsi="Traditional Arabic"/>
          <w:sz w:val="36"/>
          <w:vertAlign w:val="superscript"/>
          <w:rtl/>
        </w:rPr>
        <w:t>)</w:t>
      </w:r>
      <w:r w:rsidRPr="00002350">
        <w:rPr>
          <w:rFonts w:hint="cs"/>
          <w:rtl/>
        </w:rPr>
        <w:t>، والشافعية</w:t>
      </w:r>
      <w:r w:rsidRPr="00113BDB">
        <w:rPr>
          <w:rFonts w:ascii="Traditional Arabic" w:hAnsi="Traditional Arabic"/>
          <w:sz w:val="36"/>
          <w:vertAlign w:val="superscript"/>
          <w:rtl/>
        </w:rPr>
        <w:t>(</w:t>
      </w:r>
      <w:r w:rsidRPr="00113BDB">
        <w:rPr>
          <w:rFonts w:ascii="Traditional Arabic" w:hAnsi="Traditional Arabic"/>
          <w:sz w:val="36"/>
          <w:vertAlign w:val="superscript"/>
          <w:rtl/>
        </w:rPr>
        <w:footnoteReference w:id="74"/>
      </w:r>
      <w:r w:rsidRPr="00113BDB">
        <w:rPr>
          <w:rFonts w:ascii="Traditional Arabic" w:hAnsi="Traditional Arabic"/>
          <w:sz w:val="36"/>
          <w:vertAlign w:val="superscript"/>
          <w:rtl/>
        </w:rPr>
        <w:t>)</w:t>
      </w:r>
      <w:r w:rsidRPr="00002350">
        <w:rPr>
          <w:rFonts w:hint="cs"/>
          <w:rtl/>
        </w:rPr>
        <w:t>، والحنابلة</w:t>
      </w:r>
      <w:r w:rsidRPr="00002350">
        <w:rPr>
          <w:rFonts w:ascii="Traditional Arabic" w:hAnsi="Traditional Arabic"/>
          <w:sz w:val="36"/>
          <w:vertAlign w:val="superscript"/>
          <w:rtl/>
        </w:rPr>
        <w:t>(</w:t>
      </w:r>
      <w:r w:rsidRPr="00002350">
        <w:rPr>
          <w:rFonts w:ascii="Traditional Arabic" w:hAnsi="Traditional Arabic"/>
          <w:sz w:val="36"/>
          <w:vertAlign w:val="superscript"/>
          <w:rtl/>
        </w:rPr>
        <w:footnoteReference w:id="75"/>
      </w:r>
      <w:r w:rsidRPr="00002350">
        <w:rPr>
          <w:rFonts w:ascii="Traditional Arabic" w:hAnsi="Traditional Arabic"/>
          <w:sz w:val="36"/>
          <w:vertAlign w:val="superscript"/>
          <w:rtl/>
        </w:rPr>
        <w:t>)</w:t>
      </w:r>
      <w:r w:rsidRPr="00002350">
        <w:rPr>
          <w:rFonts w:hint="cs"/>
          <w:rtl/>
        </w:rPr>
        <w:t>.</w:t>
      </w:r>
    </w:p>
    <w:p w:rsidR="002F3AC2" w:rsidRDefault="002F3AC2" w:rsidP="002F3AC2">
      <w:pPr>
        <w:spacing w:before="100" w:beforeAutospacing="1" w:after="120"/>
        <w:ind w:firstLine="706"/>
        <w:rPr>
          <w:rFonts w:ascii="Andalus" w:hAnsi="Andalus" w:cs="Andalus"/>
          <w:rtl/>
        </w:rPr>
      </w:pPr>
      <w:r w:rsidRPr="002F621D">
        <w:rPr>
          <w:rFonts w:ascii="Andalus" w:hAnsi="Andalus" w:cs="Andalus" w:hint="cs"/>
          <w:rtl/>
        </w:rPr>
        <w:t xml:space="preserve">أدلة </w:t>
      </w:r>
      <w:r>
        <w:rPr>
          <w:rFonts w:ascii="Andalus" w:hAnsi="Andalus" w:cs="Andalus" w:hint="cs"/>
          <w:rtl/>
        </w:rPr>
        <w:t>المسألة</w:t>
      </w:r>
      <w:r w:rsidRPr="002F621D">
        <w:rPr>
          <w:rFonts w:ascii="Andalus" w:hAnsi="Andalus" w:cs="Andalus" w:hint="cs"/>
          <w:rtl/>
        </w:rPr>
        <w:t>:</w:t>
      </w:r>
    </w:p>
    <w:p w:rsidR="002F3AC2" w:rsidRPr="007704C0" w:rsidRDefault="002F3AC2" w:rsidP="002F3AC2">
      <w:pPr>
        <w:spacing w:before="100" w:beforeAutospacing="1" w:after="120"/>
        <w:ind w:firstLine="706"/>
        <w:rPr>
          <w:rFonts w:ascii="Andalus" w:hAnsi="Andalus" w:cs="Andalus"/>
          <w:rtl/>
        </w:rPr>
      </w:pPr>
      <w:r>
        <w:rPr>
          <w:rFonts w:hint="cs"/>
          <w:rtl/>
        </w:rPr>
        <w:t>1- ع</w:t>
      </w:r>
      <w:r w:rsidRPr="0024252C">
        <w:rPr>
          <w:rFonts w:hint="cs"/>
          <w:rtl/>
        </w:rPr>
        <w:t xml:space="preserve">ن </w:t>
      </w:r>
      <w:r w:rsidRPr="007704C0">
        <w:rPr>
          <w:rFonts w:ascii="Traditional Arabic" w:hAnsi="Traditional Arabic" w:hint="cs"/>
          <w:sz w:val="36"/>
          <w:rtl/>
        </w:rPr>
        <w:t>أم المؤمنين ميمونة</w:t>
      </w:r>
      <w:r w:rsidRPr="007704C0">
        <w:rPr>
          <w:rFonts w:ascii="Traditional Arabic" w:hAnsi="Traditional Arabic"/>
          <w:sz w:val="36"/>
          <w:vertAlign w:val="superscript"/>
          <w:rtl/>
        </w:rPr>
        <w:t>(</w:t>
      </w:r>
      <w:r w:rsidRPr="00A65BD7">
        <w:rPr>
          <w:rFonts w:ascii="Traditional Arabic" w:hAnsi="Traditional Arabic"/>
          <w:sz w:val="36"/>
          <w:vertAlign w:val="superscript"/>
          <w:rtl/>
        </w:rPr>
        <w:footnoteReference w:id="76"/>
      </w:r>
      <w:r w:rsidRPr="007704C0">
        <w:rPr>
          <w:rFonts w:ascii="Traditional Arabic" w:hAnsi="Traditional Arabic"/>
          <w:sz w:val="36"/>
          <w:vertAlign w:val="superscript"/>
          <w:rtl/>
        </w:rPr>
        <w:t>)</w:t>
      </w:r>
      <w:r w:rsidRPr="007704C0">
        <w:rPr>
          <w:rFonts w:ascii="Traditional Arabic" w:hAnsi="Traditional Arabic" w:hint="cs"/>
          <w:sz w:val="36"/>
          <w:rtl/>
        </w:rPr>
        <w:t xml:space="preserve"> </w:t>
      </w:r>
      <w:r w:rsidRPr="0024252C">
        <w:rPr>
          <w:rFonts w:hint="cs"/>
          <w:rtl/>
        </w:rPr>
        <w:t xml:space="preserve"> - </w:t>
      </w:r>
      <w:r w:rsidRPr="0024252C">
        <w:rPr>
          <w:rtl/>
        </w:rPr>
        <w:t>رضي الله عنها</w:t>
      </w:r>
      <w:r w:rsidRPr="0024252C">
        <w:rPr>
          <w:rFonts w:hint="cs"/>
          <w:rtl/>
        </w:rPr>
        <w:t xml:space="preserve"> - </w:t>
      </w:r>
      <w:r w:rsidRPr="0024252C">
        <w:rPr>
          <w:rtl/>
        </w:rPr>
        <w:t>أن</w:t>
      </w:r>
      <w:r w:rsidRPr="0024252C">
        <w:rPr>
          <w:rFonts w:hint="cs"/>
          <w:rtl/>
        </w:rPr>
        <w:t>ّ</w:t>
      </w:r>
      <w:r w:rsidRPr="0024252C">
        <w:rPr>
          <w:rtl/>
        </w:rPr>
        <w:t xml:space="preserve"> رسول الله </w:t>
      </w:r>
      <w:r w:rsidRPr="0024252C">
        <w:sym w:font="AGA Arabesque" w:char="F072"/>
      </w:r>
      <w:r w:rsidRPr="0024252C">
        <w:rPr>
          <w:rtl/>
        </w:rPr>
        <w:t xml:space="preserve"> س</w:t>
      </w:r>
      <w:r w:rsidRPr="0024252C">
        <w:rPr>
          <w:rFonts w:hint="cs"/>
          <w:rtl/>
        </w:rPr>
        <w:t>ُ</w:t>
      </w:r>
      <w:r w:rsidRPr="0024252C">
        <w:rPr>
          <w:rtl/>
        </w:rPr>
        <w:t>ئ</w:t>
      </w:r>
      <w:r w:rsidRPr="0024252C">
        <w:rPr>
          <w:rFonts w:hint="cs"/>
          <w:rtl/>
        </w:rPr>
        <w:t>ِ</w:t>
      </w:r>
      <w:r w:rsidRPr="0024252C">
        <w:rPr>
          <w:rtl/>
        </w:rPr>
        <w:t>ل عن فأرة سقطت في سمن</w:t>
      </w:r>
      <w:r w:rsidRPr="0024252C">
        <w:rPr>
          <w:rFonts w:hint="cs"/>
          <w:rtl/>
        </w:rPr>
        <w:t>ٍ،</w:t>
      </w:r>
      <w:r w:rsidRPr="0024252C">
        <w:rPr>
          <w:rtl/>
        </w:rPr>
        <w:t xml:space="preserve"> فقال:</w:t>
      </w:r>
      <w:r w:rsidRPr="0024252C">
        <w:rPr>
          <w:rFonts w:hint="cs"/>
          <w:rtl/>
        </w:rPr>
        <w:t xml:space="preserve"> </w:t>
      </w:r>
      <w:r w:rsidRPr="0024252C">
        <w:rPr>
          <w:rFonts w:hint="eastAsia"/>
          <w:rtl/>
        </w:rPr>
        <w:t>«</w:t>
      </w:r>
      <w:r w:rsidRPr="0024252C">
        <w:rPr>
          <w:rtl/>
        </w:rPr>
        <w:t>ألقوها وما حولها</w:t>
      </w:r>
      <w:r w:rsidRPr="0024252C">
        <w:rPr>
          <w:rFonts w:hint="cs"/>
          <w:rtl/>
        </w:rPr>
        <w:t>، فاطرحوه،</w:t>
      </w:r>
      <w:r w:rsidRPr="0024252C">
        <w:rPr>
          <w:rtl/>
        </w:rPr>
        <w:t xml:space="preserve"> وكلوا سمنكم</w:t>
      </w:r>
      <w:r w:rsidR="00E17B5A">
        <w:rPr>
          <w:rtl/>
        </w:rPr>
        <w:fldChar w:fldCharType="begin"/>
      </w:r>
      <w:r>
        <w:instrText xml:space="preserve"> XE "</w:instrText>
      </w:r>
      <w:r w:rsidRPr="00716F9E">
        <w:rPr>
          <w:rFonts w:hint="cs"/>
          <w:rtl/>
        </w:rPr>
        <w:instrText>ح/</w:instrText>
      </w:r>
      <w:r w:rsidRPr="00716F9E">
        <w:rPr>
          <w:rtl/>
        </w:rPr>
        <w:instrText>ألقوها وما حولها</w:instrText>
      </w:r>
      <w:r w:rsidRPr="00716F9E">
        <w:rPr>
          <w:rFonts w:hint="cs"/>
          <w:rtl/>
        </w:rPr>
        <w:instrText>، فاطرحوه،</w:instrText>
      </w:r>
      <w:r w:rsidRPr="00716F9E">
        <w:rPr>
          <w:rtl/>
        </w:rPr>
        <w:instrText xml:space="preserve"> وكلوا سمنكم</w:instrText>
      </w:r>
      <w:r>
        <w:instrText xml:space="preserve">" </w:instrText>
      </w:r>
      <w:r w:rsidR="00E17B5A">
        <w:rPr>
          <w:rtl/>
        </w:rPr>
        <w:fldChar w:fldCharType="end"/>
      </w:r>
      <w:r w:rsidRPr="0024252C">
        <w:rPr>
          <w:rFonts w:hint="cs"/>
          <w:rtl/>
        </w:rPr>
        <w:t>»</w:t>
      </w:r>
      <w:r w:rsidRPr="007704C0">
        <w:rPr>
          <w:rFonts w:ascii="Traditional Arabic" w:hAnsi="Traditional Arabic"/>
          <w:sz w:val="36"/>
          <w:vertAlign w:val="superscript"/>
          <w:rtl/>
        </w:rPr>
        <w:t>(</w:t>
      </w:r>
      <w:r w:rsidRPr="0024252C">
        <w:rPr>
          <w:rFonts w:ascii="Traditional Arabic" w:hAnsi="Traditional Arabic"/>
          <w:sz w:val="36"/>
          <w:vertAlign w:val="superscript"/>
          <w:rtl/>
        </w:rPr>
        <w:footnoteReference w:id="77"/>
      </w:r>
      <w:r w:rsidRPr="007704C0">
        <w:rPr>
          <w:rFonts w:ascii="Traditional Arabic" w:hAnsi="Traditional Arabic"/>
          <w:sz w:val="36"/>
          <w:vertAlign w:val="superscript"/>
          <w:rtl/>
        </w:rPr>
        <w:t>)</w:t>
      </w:r>
      <w:r w:rsidRPr="0024252C">
        <w:rPr>
          <w:rFonts w:hint="cs"/>
          <w:rtl/>
        </w:rPr>
        <w:t>.</w:t>
      </w:r>
    </w:p>
    <w:p w:rsidR="002F3AC2" w:rsidRDefault="002F3AC2" w:rsidP="002F3AC2">
      <w:pPr>
        <w:ind w:firstLine="706"/>
        <w:rPr>
          <w:rFonts w:ascii="Andalus" w:hAnsi="Andalus" w:cs="Andalus"/>
          <w:rtl/>
        </w:rPr>
      </w:pPr>
      <w:r w:rsidRPr="002F621D">
        <w:rPr>
          <w:rFonts w:hint="cs"/>
          <w:rtl/>
        </w:rPr>
        <w:t xml:space="preserve">2- </w:t>
      </w:r>
      <w:r w:rsidRPr="0024252C">
        <w:rPr>
          <w:rtl/>
        </w:rPr>
        <w:t xml:space="preserve">عن أبي هريرة </w:t>
      </w:r>
      <w:r w:rsidRPr="0024252C">
        <w:sym w:font="AGA Arabesque" w:char="F074"/>
      </w:r>
      <w:r w:rsidRPr="0024252C">
        <w:rPr>
          <w:rFonts w:hint="cs"/>
          <w:rtl/>
        </w:rPr>
        <w:t xml:space="preserve"> قال: قال رسول الله </w:t>
      </w:r>
      <w:r w:rsidRPr="0024252C">
        <w:rPr>
          <w:rFonts w:hint="cs"/>
        </w:rPr>
        <w:sym w:font="AGA Arabesque" w:char="F072"/>
      </w:r>
      <w:r w:rsidRPr="0024252C">
        <w:rPr>
          <w:rFonts w:hint="cs"/>
          <w:rtl/>
        </w:rPr>
        <w:t xml:space="preserve"> «إذا وقعت الفأرة في السمن، فإذا كان </w:t>
      </w:r>
      <w:r w:rsidRPr="0024252C">
        <w:rPr>
          <w:rtl/>
        </w:rPr>
        <w:t>جامدا</w:t>
      </w:r>
      <w:r w:rsidRPr="0024252C">
        <w:rPr>
          <w:rFonts w:hint="cs"/>
          <w:rtl/>
        </w:rPr>
        <w:t>ً</w:t>
      </w:r>
      <w:r w:rsidRPr="0024252C">
        <w:rPr>
          <w:rtl/>
        </w:rPr>
        <w:t xml:space="preserve"> فألقوها وما حولها</w:t>
      </w:r>
      <w:r w:rsidR="00E17B5A">
        <w:rPr>
          <w:rtl/>
        </w:rPr>
        <w:fldChar w:fldCharType="begin"/>
      </w:r>
      <w:r>
        <w:instrText xml:space="preserve"> XE "</w:instrText>
      </w:r>
      <w:r w:rsidRPr="000C43EF">
        <w:rPr>
          <w:rFonts w:hint="cs"/>
          <w:rtl/>
        </w:rPr>
        <w:instrText xml:space="preserve">ح/إذا وقعت الفأرة في السمن، فإذا كان </w:instrText>
      </w:r>
      <w:r w:rsidRPr="000C43EF">
        <w:rPr>
          <w:rtl/>
        </w:rPr>
        <w:instrText>جامدا</w:instrText>
      </w:r>
      <w:r w:rsidRPr="000C43EF">
        <w:rPr>
          <w:rFonts w:hint="cs"/>
          <w:rtl/>
        </w:rPr>
        <w:instrText>ً</w:instrText>
      </w:r>
      <w:r w:rsidRPr="000C43EF">
        <w:rPr>
          <w:rtl/>
        </w:rPr>
        <w:instrText xml:space="preserve"> فألقوها وما حولها</w:instrText>
      </w:r>
      <w:r>
        <w:instrText xml:space="preserve">" </w:instrText>
      </w:r>
      <w:r w:rsidR="00E17B5A">
        <w:rPr>
          <w:rtl/>
        </w:rPr>
        <w:fldChar w:fldCharType="end"/>
      </w:r>
      <w:r w:rsidRPr="0024252C">
        <w:rPr>
          <w:rFonts w:hint="cs"/>
          <w:rtl/>
        </w:rPr>
        <w:t>،</w:t>
      </w:r>
      <w:r w:rsidRPr="0024252C">
        <w:rPr>
          <w:rtl/>
        </w:rPr>
        <w:t xml:space="preserve"> وإن كان مائعا</w:t>
      </w:r>
      <w:r w:rsidRPr="0024252C">
        <w:rPr>
          <w:rFonts w:hint="cs"/>
          <w:rtl/>
        </w:rPr>
        <w:t>ً</w:t>
      </w:r>
      <w:r w:rsidRPr="0024252C">
        <w:rPr>
          <w:rtl/>
        </w:rPr>
        <w:t xml:space="preserve"> فلا تقربوه</w:t>
      </w:r>
      <w:r w:rsidRPr="0024252C">
        <w:rPr>
          <w:rFonts w:hint="eastAsia"/>
          <w:rtl/>
        </w:rPr>
        <w:t>»</w:t>
      </w:r>
      <w:r w:rsidRPr="002F621D">
        <w:rPr>
          <w:rFonts w:ascii="Traditional Arabic" w:hAnsi="Traditional Arabic"/>
          <w:sz w:val="36"/>
          <w:vertAlign w:val="superscript"/>
          <w:rtl/>
        </w:rPr>
        <w:t>(</w:t>
      </w:r>
      <w:r w:rsidRPr="0024252C">
        <w:rPr>
          <w:rFonts w:ascii="Traditional Arabic" w:hAnsi="Traditional Arabic"/>
          <w:sz w:val="36"/>
          <w:vertAlign w:val="superscript"/>
          <w:rtl/>
        </w:rPr>
        <w:footnoteReference w:id="78"/>
      </w:r>
      <w:r w:rsidRPr="002F621D">
        <w:rPr>
          <w:rFonts w:ascii="Traditional Arabic" w:hAnsi="Traditional Arabic"/>
          <w:sz w:val="36"/>
          <w:vertAlign w:val="superscript"/>
          <w:rtl/>
        </w:rPr>
        <w:t>)</w:t>
      </w:r>
      <w:r w:rsidRPr="0024252C">
        <w:rPr>
          <w:rFonts w:hint="cs"/>
          <w:rtl/>
        </w:rPr>
        <w:t>.</w:t>
      </w:r>
    </w:p>
    <w:p w:rsidR="002F3AC2" w:rsidRPr="00544E94" w:rsidRDefault="002F3AC2" w:rsidP="002F3AC2">
      <w:pPr>
        <w:ind w:firstLine="706"/>
        <w:rPr>
          <w:rtl/>
        </w:rPr>
      </w:pPr>
      <w:r w:rsidRPr="00544E94">
        <w:rPr>
          <w:rFonts w:hint="cs"/>
          <w:b/>
          <w:bCs/>
          <w:rtl/>
        </w:rPr>
        <w:lastRenderedPageBreak/>
        <w:t>وجه الدلالة:</w:t>
      </w:r>
      <w:r w:rsidRPr="00544E94">
        <w:rPr>
          <w:rFonts w:hint="cs"/>
          <w:rtl/>
        </w:rPr>
        <w:t xml:space="preserve"> في هذين الحديثين دلالة واضحة على أنّ النجاسة الواقعة في الطعام الجامد لا تفسده، بل تلقى النجاسة وما حولها.</w:t>
      </w:r>
    </w:p>
    <w:p w:rsidR="002F3AC2" w:rsidRPr="00220CBF" w:rsidRDefault="002F3AC2" w:rsidP="002F3AC2">
      <w:pPr>
        <w:ind w:firstLine="705"/>
        <w:rPr>
          <w:rtl/>
        </w:rPr>
      </w:pPr>
      <w:r>
        <w:rPr>
          <w:rFonts w:hint="cs"/>
          <w:rtl/>
        </w:rPr>
        <w:t>3</w:t>
      </w:r>
      <w:r w:rsidRPr="00220CBF">
        <w:rPr>
          <w:rFonts w:hint="cs"/>
          <w:rtl/>
        </w:rPr>
        <w:t xml:space="preserve">- </w:t>
      </w:r>
      <w:r w:rsidRPr="00220CBF">
        <w:rPr>
          <w:rtl/>
        </w:rPr>
        <w:t>أن</w:t>
      </w:r>
      <w:r w:rsidRPr="00220CBF">
        <w:rPr>
          <w:rFonts w:hint="cs"/>
          <w:rtl/>
        </w:rPr>
        <w:t xml:space="preserve">ّ النجاسة إذا وقعت في الطعام الجامد فإنها تجاور موضعاً واحداً فإذا أزيلت النجاسة وما حولها، </w:t>
      </w:r>
      <w:r w:rsidRPr="00220CBF">
        <w:rPr>
          <w:rtl/>
        </w:rPr>
        <w:t>كان الباقي طاهرا</w:t>
      </w:r>
      <w:r w:rsidRPr="00220CBF">
        <w:rPr>
          <w:rFonts w:hint="cs"/>
          <w:rtl/>
        </w:rPr>
        <w:t>ً</w:t>
      </w:r>
      <w:r w:rsidRPr="00220CBF">
        <w:rPr>
          <w:rFonts w:ascii="Traditional Arabic" w:hAnsi="Traditional Arabic"/>
          <w:sz w:val="36"/>
          <w:vertAlign w:val="superscript"/>
          <w:rtl/>
        </w:rPr>
        <w:t>(</w:t>
      </w:r>
      <w:r w:rsidRPr="00220CBF">
        <w:rPr>
          <w:rFonts w:ascii="Traditional Arabic" w:hAnsi="Traditional Arabic"/>
          <w:sz w:val="36"/>
          <w:vertAlign w:val="superscript"/>
          <w:rtl/>
        </w:rPr>
        <w:footnoteReference w:id="79"/>
      </w:r>
      <w:r w:rsidRPr="00220CBF">
        <w:rPr>
          <w:rFonts w:ascii="Traditional Arabic" w:hAnsi="Traditional Arabic"/>
          <w:sz w:val="36"/>
          <w:vertAlign w:val="superscript"/>
          <w:rtl/>
        </w:rPr>
        <w:t>)</w:t>
      </w:r>
      <w:r w:rsidRPr="00220CBF">
        <w:rPr>
          <w:rFonts w:hint="cs"/>
          <w:rtl/>
        </w:rPr>
        <w:t>.</w:t>
      </w:r>
    </w:p>
    <w:p w:rsidR="002F3AC2" w:rsidRPr="006F15F1" w:rsidRDefault="002F3AC2" w:rsidP="002F3AC2">
      <w:pPr>
        <w:spacing w:before="100" w:beforeAutospacing="1" w:after="120"/>
        <w:ind w:firstLine="706"/>
        <w:rPr>
          <w:rFonts w:ascii="Andalus" w:hAnsi="Andalus" w:cs="Andalus"/>
          <w:rtl/>
        </w:rPr>
      </w:pPr>
      <w:r w:rsidRPr="006F15F1">
        <w:rPr>
          <w:rFonts w:ascii="Andalus" w:hAnsi="Andalus" w:cs="Andalus"/>
          <w:rtl/>
        </w:rPr>
        <w:t>ثانياً: وقوع النجاسة في الطعام المائع:</w:t>
      </w:r>
    </w:p>
    <w:p w:rsidR="002F3AC2" w:rsidRDefault="002F3AC2" w:rsidP="002F3AC2">
      <w:pPr>
        <w:ind w:firstLine="705"/>
        <w:rPr>
          <w:rtl/>
        </w:rPr>
      </w:pPr>
      <w:r>
        <w:rPr>
          <w:rFonts w:hint="cs"/>
          <w:rtl/>
        </w:rPr>
        <w:t xml:space="preserve">اختلف العلماء </w:t>
      </w:r>
      <w:r>
        <w:rPr>
          <w:rtl/>
        </w:rPr>
        <w:t>–</w:t>
      </w:r>
      <w:r>
        <w:rPr>
          <w:rFonts w:hint="cs"/>
          <w:rtl/>
        </w:rPr>
        <w:t xml:space="preserve"> رحمهم الله </w:t>
      </w:r>
      <w:r>
        <w:rPr>
          <w:rtl/>
        </w:rPr>
        <w:t>–</w:t>
      </w:r>
      <w:r>
        <w:rPr>
          <w:rFonts w:hint="cs"/>
          <w:rtl/>
        </w:rPr>
        <w:t xml:space="preserve"> في وقوع النجاسة في الطعام المائع، على أقوال:</w:t>
      </w:r>
    </w:p>
    <w:p w:rsidR="002F3AC2" w:rsidRDefault="002F3AC2" w:rsidP="002F3AC2">
      <w:pPr>
        <w:ind w:firstLine="705"/>
        <w:rPr>
          <w:rtl/>
        </w:rPr>
      </w:pPr>
      <w:r w:rsidRPr="00721104">
        <w:rPr>
          <w:rFonts w:hint="cs"/>
          <w:b/>
          <w:bCs/>
          <w:rtl/>
        </w:rPr>
        <w:t>القول الأول:</w:t>
      </w:r>
      <w:r>
        <w:rPr>
          <w:rFonts w:hint="cs"/>
          <w:rtl/>
        </w:rPr>
        <w:t xml:space="preserve"> أنّ النجاسة إذا</w:t>
      </w:r>
      <w:r w:rsidRPr="002C45C8">
        <w:rPr>
          <w:rFonts w:hint="cs"/>
          <w:rtl/>
        </w:rPr>
        <w:t xml:space="preserve"> وقعت في الطعام المائع فإنها تفسده</w:t>
      </w:r>
      <w:r>
        <w:rPr>
          <w:rFonts w:hint="cs"/>
          <w:rtl/>
        </w:rPr>
        <w:t>، وتقدّم ذلك عن المالكية، وبه قالت الحنفية</w:t>
      </w:r>
      <w:r w:rsidRPr="00446CD2">
        <w:rPr>
          <w:rFonts w:ascii="Calibri" w:hAnsi="Calibri" w:hint="cs"/>
          <w:sz w:val="36"/>
          <w:vertAlign w:val="superscript"/>
          <w:rtl/>
        </w:rPr>
        <w:t>(</w:t>
      </w:r>
      <w:r w:rsidRPr="00446CD2">
        <w:rPr>
          <w:rFonts w:ascii="Calibri" w:hAnsi="Calibri"/>
          <w:sz w:val="36"/>
          <w:vertAlign w:val="superscript"/>
          <w:rtl/>
        </w:rPr>
        <w:footnoteReference w:id="80"/>
      </w:r>
      <w:r w:rsidRPr="00446CD2">
        <w:rPr>
          <w:rFonts w:ascii="Calibri" w:hAnsi="Calibri" w:hint="cs"/>
          <w:sz w:val="36"/>
          <w:vertAlign w:val="superscript"/>
          <w:rtl/>
        </w:rPr>
        <w:t>)</w:t>
      </w:r>
      <w:r>
        <w:rPr>
          <w:rFonts w:hint="cs"/>
          <w:rtl/>
        </w:rPr>
        <w:t>، والشافعية</w:t>
      </w:r>
      <w:r w:rsidRPr="006D5A8A">
        <w:rPr>
          <w:rFonts w:ascii="Traditional Arabic" w:hAnsi="Traditional Arabic"/>
          <w:sz w:val="36"/>
          <w:vertAlign w:val="superscript"/>
          <w:rtl/>
        </w:rPr>
        <w:t>(</w:t>
      </w:r>
      <w:r w:rsidRPr="006D5A8A">
        <w:rPr>
          <w:rFonts w:ascii="Traditional Arabic" w:hAnsi="Traditional Arabic"/>
          <w:sz w:val="36"/>
          <w:vertAlign w:val="superscript"/>
          <w:rtl/>
        </w:rPr>
        <w:footnoteReference w:id="81"/>
      </w:r>
      <w:r w:rsidRPr="006D5A8A">
        <w:rPr>
          <w:rFonts w:ascii="Traditional Arabic" w:hAnsi="Traditional Arabic"/>
          <w:sz w:val="36"/>
          <w:vertAlign w:val="superscript"/>
          <w:rtl/>
        </w:rPr>
        <w:t>)</w:t>
      </w:r>
      <w:r>
        <w:rPr>
          <w:rFonts w:hint="cs"/>
          <w:rtl/>
        </w:rPr>
        <w:t>، والحنابلة</w:t>
      </w:r>
      <w:r w:rsidRPr="002D1D06">
        <w:rPr>
          <w:rFonts w:ascii="Traditional Arabic" w:hAnsi="Traditional Arabic"/>
          <w:sz w:val="36"/>
          <w:vertAlign w:val="superscript"/>
          <w:rtl/>
        </w:rPr>
        <w:t>(</w:t>
      </w:r>
      <w:r w:rsidRPr="002D1D06">
        <w:rPr>
          <w:rFonts w:ascii="Traditional Arabic" w:hAnsi="Traditional Arabic"/>
          <w:sz w:val="36"/>
          <w:vertAlign w:val="superscript"/>
          <w:rtl/>
        </w:rPr>
        <w:footnoteReference w:id="82"/>
      </w:r>
      <w:r w:rsidRPr="002D1D06">
        <w:rPr>
          <w:rFonts w:ascii="Traditional Arabic" w:hAnsi="Traditional Arabic"/>
          <w:sz w:val="36"/>
          <w:vertAlign w:val="superscript"/>
          <w:rtl/>
        </w:rPr>
        <w:t>)</w:t>
      </w:r>
      <w:r>
        <w:rPr>
          <w:rFonts w:hint="cs"/>
          <w:rtl/>
        </w:rPr>
        <w:t>، ونقل بعضهم فيه الإجماع</w:t>
      </w:r>
      <w:r w:rsidRPr="00E7377F">
        <w:rPr>
          <w:rFonts w:ascii="Traditional Arabic" w:hAnsi="Traditional Arabic"/>
          <w:sz w:val="36"/>
          <w:vertAlign w:val="superscript"/>
          <w:rtl/>
        </w:rPr>
        <w:t>(</w:t>
      </w:r>
      <w:r w:rsidRPr="00E7377F">
        <w:rPr>
          <w:rFonts w:ascii="Traditional Arabic" w:hAnsi="Traditional Arabic"/>
          <w:sz w:val="36"/>
          <w:vertAlign w:val="superscript"/>
          <w:rtl/>
        </w:rPr>
        <w:footnoteReference w:id="83"/>
      </w:r>
      <w:r w:rsidRPr="00E7377F">
        <w:rPr>
          <w:rFonts w:ascii="Traditional Arabic" w:hAnsi="Traditional Arabic"/>
          <w:sz w:val="36"/>
          <w:vertAlign w:val="superscript"/>
          <w:rtl/>
        </w:rPr>
        <w:t>)</w:t>
      </w:r>
      <w:r>
        <w:rPr>
          <w:rFonts w:hint="cs"/>
          <w:rtl/>
        </w:rPr>
        <w:t>.</w:t>
      </w:r>
    </w:p>
    <w:p w:rsidR="002F3AC2" w:rsidRDefault="002F3AC2" w:rsidP="002F3AC2">
      <w:pPr>
        <w:ind w:firstLine="705"/>
        <w:rPr>
          <w:rtl/>
        </w:rPr>
      </w:pPr>
      <w:r w:rsidRPr="00142783">
        <w:rPr>
          <w:rFonts w:hint="cs"/>
          <w:b/>
          <w:bCs/>
          <w:rtl/>
        </w:rPr>
        <w:lastRenderedPageBreak/>
        <w:t>القول الثاني:</w:t>
      </w:r>
      <w:r>
        <w:rPr>
          <w:rFonts w:hint="cs"/>
          <w:rtl/>
        </w:rPr>
        <w:t xml:space="preserve"> أنّ النجاسة القليلة لا تضر الطعام الكثير، وهو قول شاذٌ عند المالكية</w:t>
      </w:r>
      <w:r w:rsidRPr="00284DDE">
        <w:rPr>
          <w:rFonts w:ascii="Calibri" w:hAnsi="Calibri" w:hint="cs"/>
          <w:sz w:val="36"/>
          <w:vertAlign w:val="superscript"/>
          <w:rtl/>
        </w:rPr>
        <w:t>(</w:t>
      </w:r>
      <w:r w:rsidRPr="00284DDE">
        <w:rPr>
          <w:rFonts w:ascii="Calibri" w:hAnsi="Calibri"/>
          <w:sz w:val="36"/>
          <w:vertAlign w:val="superscript"/>
          <w:rtl/>
        </w:rPr>
        <w:footnoteReference w:id="84"/>
      </w:r>
      <w:r w:rsidRPr="00284DDE">
        <w:rPr>
          <w:rFonts w:ascii="Calibri" w:hAnsi="Calibri" w:hint="cs"/>
          <w:sz w:val="36"/>
          <w:vertAlign w:val="superscript"/>
          <w:rtl/>
        </w:rPr>
        <w:t>)</w:t>
      </w:r>
      <w:r>
        <w:rPr>
          <w:rFonts w:hint="cs"/>
          <w:rtl/>
        </w:rPr>
        <w:t>، ورواية عن الإمام أحمد</w:t>
      </w:r>
      <w:r w:rsidRPr="00DA5CB1">
        <w:rPr>
          <w:rFonts w:ascii="Traditional Arabic" w:hAnsi="Traditional Arabic"/>
          <w:sz w:val="36"/>
          <w:vertAlign w:val="superscript"/>
          <w:rtl/>
        </w:rPr>
        <w:t>(</w:t>
      </w:r>
      <w:r w:rsidRPr="00DA5CB1">
        <w:rPr>
          <w:rFonts w:ascii="Traditional Arabic" w:hAnsi="Traditional Arabic"/>
          <w:sz w:val="36"/>
          <w:vertAlign w:val="superscript"/>
          <w:rtl/>
        </w:rPr>
        <w:footnoteReference w:id="85"/>
      </w:r>
      <w:r w:rsidRPr="00DA5CB1">
        <w:rPr>
          <w:rFonts w:ascii="Traditional Arabic" w:hAnsi="Traditional Arabic"/>
          <w:sz w:val="36"/>
          <w:vertAlign w:val="superscript"/>
          <w:rtl/>
        </w:rPr>
        <w:t>)</w:t>
      </w:r>
      <w:r>
        <w:rPr>
          <w:rFonts w:hint="cs"/>
          <w:rtl/>
        </w:rPr>
        <w:t>، وقول</w:t>
      </w:r>
      <w:r w:rsidRPr="004770F3">
        <w:rPr>
          <w:rFonts w:hint="cs"/>
          <w:rtl/>
        </w:rPr>
        <w:t xml:space="preserve"> بعض</w:t>
      </w:r>
      <w:r>
        <w:rPr>
          <w:rFonts w:hint="cs"/>
          <w:rtl/>
        </w:rPr>
        <w:t xml:space="preserve"> أهل العلم</w:t>
      </w:r>
      <w:r w:rsidRPr="00E801B5">
        <w:rPr>
          <w:rFonts w:ascii="Traditional Arabic" w:hAnsi="Traditional Arabic"/>
          <w:sz w:val="36"/>
          <w:vertAlign w:val="superscript"/>
          <w:rtl/>
        </w:rPr>
        <w:t>(</w:t>
      </w:r>
      <w:r w:rsidRPr="00E801B5">
        <w:rPr>
          <w:rFonts w:ascii="Traditional Arabic" w:hAnsi="Traditional Arabic"/>
          <w:sz w:val="36"/>
          <w:vertAlign w:val="superscript"/>
          <w:rtl/>
        </w:rPr>
        <w:footnoteReference w:id="86"/>
      </w:r>
      <w:r w:rsidRPr="00E801B5">
        <w:rPr>
          <w:rFonts w:ascii="Traditional Arabic" w:hAnsi="Traditional Arabic"/>
          <w:sz w:val="36"/>
          <w:vertAlign w:val="superscript"/>
          <w:rtl/>
        </w:rPr>
        <w:t>)</w:t>
      </w:r>
      <w:r>
        <w:rPr>
          <w:rFonts w:hint="cs"/>
          <w:rtl/>
        </w:rPr>
        <w:t>.</w:t>
      </w:r>
    </w:p>
    <w:p w:rsidR="002F3AC2" w:rsidRDefault="002F3AC2" w:rsidP="002F3AC2">
      <w:pPr>
        <w:ind w:firstLine="705"/>
        <w:rPr>
          <w:rtl/>
        </w:rPr>
      </w:pPr>
      <w:r w:rsidRPr="00DD5C58">
        <w:rPr>
          <w:rFonts w:hint="cs"/>
          <w:b/>
          <w:bCs/>
          <w:rtl/>
        </w:rPr>
        <w:t xml:space="preserve">القول الثالث: </w:t>
      </w:r>
      <w:r w:rsidRPr="002D73D7">
        <w:rPr>
          <w:rtl/>
        </w:rPr>
        <w:t>ما أصله الماء كالخل التمري يدفع النجاسة</w:t>
      </w:r>
      <w:r>
        <w:rPr>
          <w:rFonts w:hint="cs"/>
          <w:rtl/>
        </w:rPr>
        <w:t xml:space="preserve">، </w:t>
      </w:r>
      <w:r w:rsidRPr="002D73D7">
        <w:rPr>
          <w:rtl/>
        </w:rPr>
        <w:t>وما</w:t>
      </w:r>
      <w:r>
        <w:rPr>
          <w:rFonts w:hint="cs"/>
          <w:rtl/>
        </w:rPr>
        <w:t xml:space="preserve"> ليس كذلك ينجس بملاقاة النجاسة، وهو رواية عن أحمد</w:t>
      </w:r>
      <w:r w:rsidRPr="00DA5CB1">
        <w:rPr>
          <w:rFonts w:ascii="Traditional Arabic" w:hAnsi="Traditional Arabic"/>
          <w:sz w:val="36"/>
          <w:vertAlign w:val="superscript"/>
          <w:rtl/>
        </w:rPr>
        <w:t>(</w:t>
      </w:r>
      <w:r w:rsidRPr="00DA5CB1">
        <w:rPr>
          <w:rFonts w:ascii="Traditional Arabic" w:hAnsi="Traditional Arabic"/>
          <w:sz w:val="36"/>
          <w:vertAlign w:val="superscript"/>
          <w:rtl/>
        </w:rPr>
        <w:footnoteReference w:id="87"/>
      </w:r>
      <w:r w:rsidRPr="00DA5CB1">
        <w:rPr>
          <w:rFonts w:ascii="Traditional Arabic" w:hAnsi="Traditional Arabic"/>
          <w:sz w:val="36"/>
          <w:vertAlign w:val="superscript"/>
          <w:rtl/>
        </w:rPr>
        <w:t>)</w:t>
      </w:r>
      <w:r>
        <w:rPr>
          <w:rFonts w:hint="cs"/>
          <w:rtl/>
        </w:rPr>
        <w:t>.</w:t>
      </w:r>
    </w:p>
    <w:p w:rsidR="002F3AC2" w:rsidRDefault="002F3AC2" w:rsidP="002F3AC2">
      <w:pPr>
        <w:ind w:firstLine="705"/>
        <w:rPr>
          <w:rtl/>
        </w:rPr>
      </w:pPr>
      <w:r w:rsidRPr="004770F3">
        <w:rPr>
          <w:rFonts w:hint="cs"/>
          <w:b/>
          <w:bCs/>
          <w:rtl/>
        </w:rPr>
        <w:t xml:space="preserve">القول الرابع: </w:t>
      </w:r>
      <w:r w:rsidRPr="004770F3">
        <w:rPr>
          <w:rFonts w:hint="cs"/>
          <w:rtl/>
        </w:rPr>
        <w:t xml:space="preserve">يعفى عن يسير النجاسة في الأطعمة، </w:t>
      </w:r>
      <w:r>
        <w:rPr>
          <w:rFonts w:hint="cs"/>
          <w:rtl/>
        </w:rPr>
        <w:t>وحكي قولاً عند الحنابلة، واختاره شيخ الإسلام ابن تيمية، وتلميذه ابن القيم</w:t>
      </w:r>
      <w:r w:rsidRPr="004770F3">
        <w:rPr>
          <w:rFonts w:ascii="Traditional Arabic" w:hAnsi="Traditional Arabic"/>
          <w:sz w:val="36"/>
          <w:vertAlign w:val="superscript"/>
          <w:rtl/>
        </w:rPr>
        <w:t>(</w:t>
      </w:r>
      <w:r w:rsidRPr="004770F3">
        <w:rPr>
          <w:rFonts w:ascii="Traditional Arabic" w:hAnsi="Traditional Arabic"/>
          <w:sz w:val="36"/>
          <w:vertAlign w:val="superscript"/>
          <w:rtl/>
        </w:rPr>
        <w:footnoteReference w:id="88"/>
      </w:r>
      <w:r w:rsidRPr="004770F3">
        <w:rPr>
          <w:rFonts w:ascii="Traditional Arabic" w:hAnsi="Traditional Arabic"/>
          <w:sz w:val="36"/>
          <w:vertAlign w:val="superscript"/>
          <w:rtl/>
        </w:rPr>
        <w:t>)</w:t>
      </w:r>
      <w:r>
        <w:rPr>
          <w:rFonts w:hint="cs"/>
          <w:rtl/>
        </w:rPr>
        <w:t>.</w:t>
      </w:r>
    </w:p>
    <w:p w:rsidR="002F3AC2" w:rsidRDefault="002F3AC2" w:rsidP="00286246">
      <w:pPr>
        <w:keepNext/>
        <w:ind w:firstLine="703"/>
        <w:rPr>
          <w:b/>
          <w:bCs/>
          <w:rtl/>
        </w:rPr>
      </w:pPr>
      <w:r>
        <w:rPr>
          <w:rFonts w:hint="cs"/>
          <w:b/>
          <w:bCs/>
          <w:rtl/>
        </w:rPr>
        <w:lastRenderedPageBreak/>
        <w:t>دليل القول الأول:</w:t>
      </w:r>
    </w:p>
    <w:p w:rsidR="002F3AC2" w:rsidRDefault="002F3AC2" w:rsidP="002F3AC2">
      <w:pPr>
        <w:ind w:firstLine="706"/>
        <w:rPr>
          <w:rFonts w:ascii="Andalus" w:hAnsi="Andalus" w:cs="Andalus"/>
          <w:rtl/>
        </w:rPr>
      </w:pPr>
      <w:r>
        <w:rPr>
          <w:rFonts w:hint="cs"/>
          <w:rtl/>
        </w:rPr>
        <w:t>1- ع</w:t>
      </w:r>
      <w:r w:rsidRPr="0024252C">
        <w:rPr>
          <w:rFonts w:hint="cs"/>
          <w:rtl/>
        </w:rPr>
        <w:t xml:space="preserve">ن </w:t>
      </w:r>
      <w:r w:rsidRPr="0024252C">
        <w:rPr>
          <w:rtl/>
        </w:rPr>
        <w:t>ميمونة</w:t>
      </w:r>
      <w:r w:rsidRPr="0024252C">
        <w:rPr>
          <w:rFonts w:hint="cs"/>
          <w:rtl/>
        </w:rPr>
        <w:t xml:space="preserve"> - </w:t>
      </w:r>
      <w:r w:rsidRPr="0024252C">
        <w:rPr>
          <w:rtl/>
        </w:rPr>
        <w:t>رضي الله عنها</w:t>
      </w:r>
      <w:r w:rsidRPr="0024252C">
        <w:rPr>
          <w:rFonts w:hint="cs"/>
          <w:rtl/>
        </w:rPr>
        <w:t xml:space="preserve"> - </w:t>
      </w:r>
      <w:r w:rsidRPr="0024252C">
        <w:rPr>
          <w:rtl/>
        </w:rPr>
        <w:t>أن</w:t>
      </w:r>
      <w:r w:rsidRPr="0024252C">
        <w:rPr>
          <w:rFonts w:hint="cs"/>
          <w:rtl/>
        </w:rPr>
        <w:t>ّ</w:t>
      </w:r>
      <w:r w:rsidRPr="0024252C">
        <w:rPr>
          <w:rtl/>
        </w:rPr>
        <w:t xml:space="preserve"> رسول الله </w:t>
      </w:r>
      <w:r w:rsidRPr="0024252C">
        <w:sym w:font="AGA Arabesque" w:char="F072"/>
      </w:r>
      <w:r w:rsidRPr="0024252C">
        <w:rPr>
          <w:rtl/>
        </w:rPr>
        <w:t xml:space="preserve"> س</w:t>
      </w:r>
      <w:r w:rsidRPr="0024252C">
        <w:rPr>
          <w:rFonts w:hint="cs"/>
          <w:rtl/>
        </w:rPr>
        <w:t>ُ</w:t>
      </w:r>
      <w:r w:rsidRPr="0024252C">
        <w:rPr>
          <w:rtl/>
        </w:rPr>
        <w:t>ئ</w:t>
      </w:r>
      <w:r w:rsidRPr="0024252C">
        <w:rPr>
          <w:rFonts w:hint="cs"/>
          <w:rtl/>
        </w:rPr>
        <w:t>ِ</w:t>
      </w:r>
      <w:r w:rsidRPr="0024252C">
        <w:rPr>
          <w:rtl/>
        </w:rPr>
        <w:t>ل عن فأرة سقطت في سمن</w:t>
      </w:r>
      <w:r w:rsidRPr="0024252C">
        <w:rPr>
          <w:rFonts w:hint="cs"/>
          <w:rtl/>
        </w:rPr>
        <w:t>ٍ،</w:t>
      </w:r>
      <w:r w:rsidRPr="0024252C">
        <w:rPr>
          <w:rtl/>
        </w:rPr>
        <w:t xml:space="preserve"> فقال:</w:t>
      </w:r>
      <w:r w:rsidRPr="0024252C">
        <w:rPr>
          <w:rFonts w:hint="cs"/>
          <w:rtl/>
        </w:rPr>
        <w:t xml:space="preserve"> </w:t>
      </w:r>
      <w:r w:rsidRPr="0024252C">
        <w:rPr>
          <w:rFonts w:hint="eastAsia"/>
          <w:rtl/>
        </w:rPr>
        <w:t>«</w:t>
      </w:r>
      <w:r w:rsidRPr="0024252C">
        <w:rPr>
          <w:rtl/>
        </w:rPr>
        <w:t>ألقوها وما حولها</w:t>
      </w:r>
      <w:r w:rsidRPr="0024252C">
        <w:rPr>
          <w:rFonts w:hint="cs"/>
          <w:rtl/>
        </w:rPr>
        <w:t>، فاطرحوه،</w:t>
      </w:r>
      <w:r w:rsidRPr="0024252C">
        <w:rPr>
          <w:rtl/>
        </w:rPr>
        <w:t xml:space="preserve"> وكلوا سمنكم</w:t>
      </w:r>
      <w:r w:rsidRPr="0024252C">
        <w:rPr>
          <w:rFonts w:hint="cs"/>
          <w:rtl/>
        </w:rPr>
        <w:t>»</w:t>
      </w:r>
      <w:r w:rsidRPr="002F621D">
        <w:rPr>
          <w:rFonts w:ascii="Traditional Arabic" w:hAnsi="Traditional Arabic"/>
          <w:sz w:val="36"/>
          <w:vertAlign w:val="superscript"/>
          <w:rtl/>
        </w:rPr>
        <w:t>(</w:t>
      </w:r>
      <w:r w:rsidRPr="0024252C">
        <w:rPr>
          <w:rFonts w:ascii="Traditional Arabic" w:hAnsi="Traditional Arabic"/>
          <w:sz w:val="36"/>
          <w:vertAlign w:val="superscript"/>
          <w:rtl/>
        </w:rPr>
        <w:footnoteReference w:id="89"/>
      </w:r>
      <w:r w:rsidRPr="002F621D">
        <w:rPr>
          <w:rFonts w:ascii="Traditional Arabic" w:hAnsi="Traditional Arabic"/>
          <w:sz w:val="36"/>
          <w:vertAlign w:val="superscript"/>
          <w:rtl/>
        </w:rPr>
        <w:t>)</w:t>
      </w:r>
      <w:r w:rsidRPr="0024252C">
        <w:rPr>
          <w:rFonts w:hint="cs"/>
          <w:rtl/>
        </w:rPr>
        <w:t>.</w:t>
      </w:r>
    </w:p>
    <w:p w:rsidR="002F3AC2" w:rsidRDefault="002F3AC2" w:rsidP="002F3AC2">
      <w:pPr>
        <w:ind w:firstLine="706"/>
        <w:rPr>
          <w:rFonts w:ascii="Andalus" w:hAnsi="Andalus" w:cs="Andalus"/>
          <w:rtl/>
        </w:rPr>
      </w:pPr>
      <w:r w:rsidRPr="002F621D">
        <w:rPr>
          <w:rFonts w:hint="cs"/>
          <w:rtl/>
        </w:rPr>
        <w:t xml:space="preserve">2- </w:t>
      </w:r>
      <w:r w:rsidRPr="0024252C">
        <w:rPr>
          <w:rtl/>
        </w:rPr>
        <w:t xml:space="preserve">عن أبي هريرة </w:t>
      </w:r>
      <w:r w:rsidRPr="0024252C">
        <w:sym w:font="AGA Arabesque" w:char="F074"/>
      </w:r>
      <w:r w:rsidRPr="0024252C">
        <w:rPr>
          <w:rFonts w:hint="cs"/>
          <w:rtl/>
        </w:rPr>
        <w:t xml:space="preserve"> قال: قال رسول الله </w:t>
      </w:r>
      <w:r w:rsidRPr="0024252C">
        <w:rPr>
          <w:rFonts w:hint="cs"/>
        </w:rPr>
        <w:sym w:font="AGA Arabesque" w:char="F072"/>
      </w:r>
      <w:r w:rsidRPr="0024252C">
        <w:rPr>
          <w:rFonts w:hint="cs"/>
          <w:rtl/>
        </w:rPr>
        <w:t xml:space="preserve"> «إذا وقعت الفأرة في السمن، فإذا كان </w:t>
      </w:r>
      <w:r w:rsidRPr="0024252C">
        <w:rPr>
          <w:rtl/>
        </w:rPr>
        <w:t>جامدا</w:t>
      </w:r>
      <w:r w:rsidRPr="0024252C">
        <w:rPr>
          <w:rFonts w:hint="cs"/>
          <w:rtl/>
        </w:rPr>
        <w:t>ً</w:t>
      </w:r>
      <w:r w:rsidRPr="0024252C">
        <w:rPr>
          <w:rtl/>
        </w:rPr>
        <w:t xml:space="preserve"> فألقوها وما حولها</w:t>
      </w:r>
      <w:r w:rsidRPr="0024252C">
        <w:rPr>
          <w:rFonts w:hint="cs"/>
          <w:rtl/>
        </w:rPr>
        <w:t>،</w:t>
      </w:r>
      <w:r w:rsidRPr="0024252C">
        <w:rPr>
          <w:rtl/>
        </w:rPr>
        <w:t xml:space="preserve"> وإن كان مائعا</w:t>
      </w:r>
      <w:r w:rsidRPr="0024252C">
        <w:rPr>
          <w:rFonts w:hint="cs"/>
          <w:rtl/>
        </w:rPr>
        <w:t>ً</w:t>
      </w:r>
      <w:r w:rsidRPr="0024252C">
        <w:rPr>
          <w:rtl/>
        </w:rPr>
        <w:t xml:space="preserve"> فلا تقربوه</w:t>
      </w:r>
      <w:r w:rsidRPr="0024252C">
        <w:rPr>
          <w:rFonts w:hint="eastAsia"/>
          <w:rtl/>
        </w:rPr>
        <w:t>»</w:t>
      </w:r>
      <w:r w:rsidRPr="002F621D">
        <w:rPr>
          <w:rFonts w:ascii="Traditional Arabic" w:hAnsi="Traditional Arabic"/>
          <w:sz w:val="36"/>
          <w:vertAlign w:val="superscript"/>
          <w:rtl/>
        </w:rPr>
        <w:t>(</w:t>
      </w:r>
      <w:r w:rsidRPr="0024252C">
        <w:rPr>
          <w:rFonts w:ascii="Traditional Arabic" w:hAnsi="Traditional Arabic"/>
          <w:sz w:val="36"/>
          <w:vertAlign w:val="superscript"/>
          <w:rtl/>
        </w:rPr>
        <w:footnoteReference w:id="90"/>
      </w:r>
      <w:r w:rsidRPr="002F621D">
        <w:rPr>
          <w:rFonts w:ascii="Traditional Arabic" w:hAnsi="Traditional Arabic"/>
          <w:sz w:val="36"/>
          <w:vertAlign w:val="superscript"/>
          <w:rtl/>
        </w:rPr>
        <w:t>)</w:t>
      </w:r>
      <w:r w:rsidRPr="0024252C">
        <w:rPr>
          <w:rFonts w:hint="cs"/>
          <w:rtl/>
        </w:rPr>
        <w:t>.</w:t>
      </w:r>
    </w:p>
    <w:p w:rsidR="002F3AC2" w:rsidRPr="00382F62" w:rsidRDefault="002F3AC2" w:rsidP="002F3AC2">
      <w:pPr>
        <w:ind w:firstLine="705"/>
        <w:rPr>
          <w:rtl/>
        </w:rPr>
      </w:pPr>
      <w:r w:rsidRPr="00382F62">
        <w:rPr>
          <w:rFonts w:hint="cs"/>
          <w:b/>
          <w:bCs/>
          <w:rtl/>
        </w:rPr>
        <w:t xml:space="preserve">وجه الدلالة من الأحاديث: </w:t>
      </w:r>
      <w:r w:rsidRPr="00382F62">
        <w:rPr>
          <w:rtl/>
        </w:rPr>
        <w:t>أن</w:t>
      </w:r>
      <w:r w:rsidRPr="00382F62">
        <w:rPr>
          <w:rFonts w:hint="cs"/>
          <w:rtl/>
        </w:rPr>
        <w:t>ّ</w:t>
      </w:r>
      <w:r w:rsidRPr="00382F62">
        <w:rPr>
          <w:rtl/>
        </w:rPr>
        <w:t xml:space="preserve"> </w:t>
      </w:r>
      <w:r w:rsidRPr="00382F62">
        <w:rPr>
          <w:rFonts w:hint="cs"/>
          <w:rtl/>
        </w:rPr>
        <w:t>النجاسة إذا وقعت في الطعام المائع، فإنها تختلط بالكل، فتنجسه كله، بخلاف الطعام الجامد</w:t>
      </w:r>
      <w:r w:rsidRPr="00382F62">
        <w:rPr>
          <w:rFonts w:ascii="Traditional Arabic" w:hAnsi="Traditional Arabic"/>
          <w:sz w:val="36"/>
          <w:vertAlign w:val="superscript"/>
          <w:rtl/>
        </w:rPr>
        <w:t>(</w:t>
      </w:r>
      <w:r w:rsidRPr="00382F62">
        <w:rPr>
          <w:rFonts w:ascii="Traditional Arabic" w:hAnsi="Traditional Arabic"/>
          <w:sz w:val="36"/>
          <w:vertAlign w:val="superscript"/>
          <w:rtl/>
        </w:rPr>
        <w:footnoteReference w:id="91"/>
      </w:r>
      <w:r w:rsidRPr="00382F62">
        <w:rPr>
          <w:rFonts w:ascii="Traditional Arabic" w:hAnsi="Traditional Arabic"/>
          <w:sz w:val="36"/>
          <w:vertAlign w:val="superscript"/>
          <w:rtl/>
        </w:rPr>
        <w:t>)</w:t>
      </w:r>
      <w:r w:rsidRPr="00382F62">
        <w:rPr>
          <w:rFonts w:hint="cs"/>
          <w:rtl/>
        </w:rPr>
        <w:t>.</w:t>
      </w:r>
    </w:p>
    <w:p w:rsidR="002F3AC2" w:rsidRDefault="002F3AC2" w:rsidP="002F3AC2">
      <w:pPr>
        <w:ind w:firstLine="705"/>
        <w:rPr>
          <w:rtl/>
        </w:rPr>
      </w:pPr>
      <w:r>
        <w:rPr>
          <w:rFonts w:hint="cs"/>
          <w:rtl/>
        </w:rPr>
        <w:t xml:space="preserve">ثم إنّ النبيّ </w:t>
      </w:r>
      <w:r>
        <w:rPr>
          <w:rFonts w:hint="cs"/>
        </w:rPr>
        <w:sym w:font="AGA Arabesque" w:char="F072"/>
      </w:r>
      <w:r>
        <w:rPr>
          <w:rFonts w:hint="cs"/>
          <w:rtl/>
        </w:rPr>
        <w:t xml:space="preserve"> </w:t>
      </w:r>
      <w:r w:rsidRPr="002D73D7">
        <w:rPr>
          <w:rtl/>
        </w:rPr>
        <w:t xml:space="preserve">لم يفرق </w:t>
      </w:r>
      <w:r>
        <w:rPr>
          <w:rFonts w:hint="cs"/>
          <w:rtl/>
        </w:rPr>
        <w:t xml:space="preserve">في هذه الأحاديث </w:t>
      </w:r>
      <w:r w:rsidRPr="002D73D7">
        <w:rPr>
          <w:rtl/>
        </w:rPr>
        <w:t>بين كثير</w:t>
      </w:r>
      <w:r>
        <w:rPr>
          <w:rFonts w:hint="cs"/>
          <w:rtl/>
        </w:rPr>
        <w:t xml:space="preserve"> الطعام و</w:t>
      </w:r>
      <w:r w:rsidRPr="002D73D7">
        <w:rPr>
          <w:rtl/>
        </w:rPr>
        <w:t>قليله</w:t>
      </w:r>
      <w:r>
        <w:rPr>
          <w:rFonts w:hint="cs"/>
          <w:rtl/>
        </w:rPr>
        <w:t>، فدلّ ذلك على أنّ الطعام المائع يفسد بوقوع النجاسة فيه، ولو كان كثيراً</w:t>
      </w:r>
      <w:r w:rsidRPr="00543A82">
        <w:rPr>
          <w:rFonts w:ascii="Traditional Arabic" w:hAnsi="Traditional Arabic"/>
          <w:sz w:val="36"/>
          <w:vertAlign w:val="superscript"/>
          <w:rtl/>
        </w:rPr>
        <w:t>(</w:t>
      </w:r>
      <w:r w:rsidRPr="00543A82">
        <w:rPr>
          <w:rFonts w:ascii="Traditional Arabic" w:hAnsi="Traditional Arabic"/>
          <w:sz w:val="36"/>
          <w:vertAlign w:val="superscript"/>
          <w:rtl/>
        </w:rPr>
        <w:footnoteReference w:id="92"/>
      </w:r>
      <w:r w:rsidRPr="00543A82">
        <w:rPr>
          <w:rFonts w:ascii="Traditional Arabic" w:hAnsi="Traditional Arabic"/>
          <w:sz w:val="36"/>
          <w:vertAlign w:val="superscript"/>
          <w:rtl/>
        </w:rPr>
        <w:t>)</w:t>
      </w:r>
      <w:r w:rsidRPr="002D73D7">
        <w:rPr>
          <w:rFonts w:hint="cs"/>
          <w:rtl/>
        </w:rPr>
        <w:t>.</w:t>
      </w:r>
    </w:p>
    <w:p w:rsidR="002F3AC2" w:rsidRDefault="002F3AC2" w:rsidP="002F3AC2">
      <w:pPr>
        <w:ind w:firstLine="705"/>
        <w:rPr>
          <w:b/>
          <w:bCs/>
          <w:rtl/>
        </w:rPr>
      </w:pPr>
      <w:r>
        <w:rPr>
          <w:rFonts w:hint="cs"/>
          <w:rtl/>
        </w:rPr>
        <w:t xml:space="preserve">3- </w:t>
      </w:r>
      <w:r w:rsidRPr="0024252C">
        <w:rPr>
          <w:rFonts w:hint="cs"/>
          <w:rtl/>
        </w:rPr>
        <w:t xml:space="preserve">عن أبي سعيد الخدري </w:t>
      </w:r>
      <w:r w:rsidRPr="0024252C">
        <w:rPr>
          <w:rFonts w:hint="cs"/>
        </w:rPr>
        <w:sym w:font="AGA Arabesque" w:char="F074"/>
      </w:r>
      <w:r w:rsidRPr="0024252C">
        <w:rPr>
          <w:rFonts w:hint="cs"/>
          <w:rtl/>
        </w:rPr>
        <w:t xml:space="preserve"> أنّ رسول الله </w:t>
      </w:r>
      <w:r w:rsidRPr="0024252C">
        <w:rPr>
          <w:rFonts w:hint="cs"/>
        </w:rPr>
        <w:sym w:font="AGA Arabesque" w:char="F072"/>
      </w:r>
      <w:r w:rsidRPr="0024252C">
        <w:rPr>
          <w:rFonts w:hint="cs"/>
          <w:rtl/>
        </w:rPr>
        <w:t xml:space="preserve"> قال: </w:t>
      </w:r>
      <w:r w:rsidRPr="0024252C">
        <w:rPr>
          <w:rFonts w:hint="eastAsia"/>
          <w:rtl/>
        </w:rPr>
        <w:t>«</w:t>
      </w:r>
      <w:r w:rsidRPr="0024252C">
        <w:rPr>
          <w:rFonts w:hint="cs"/>
          <w:rtl/>
        </w:rPr>
        <w:t>إنّ الماء طهورٌ، لا ينجسه شيءٌ</w:t>
      </w:r>
      <w:r w:rsidR="00E17B5A">
        <w:rPr>
          <w:rtl/>
        </w:rPr>
        <w:fldChar w:fldCharType="begin"/>
      </w:r>
      <w:r>
        <w:instrText xml:space="preserve"> XE "</w:instrText>
      </w:r>
      <w:r w:rsidRPr="00325A9B">
        <w:rPr>
          <w:rFonts w:hint="cs"/>
          <w:rtl/>
        </w:rPr>
        <w:instrText>ح/إنّ الماء طهورٌ، لا ينجسه شيءٌ</w:instrText>
      </w:r>
      <w:r>
        <w:instrText xml:space="preserve">" </w:instrText>
      </w:r>
      <w:r w:rsidR="00E17B5A">
        <w:rPr>
          <w:rtl/>
        </w:rPr>
        <w:fldChar w:fldCharType="end"/>
      </w:r>
      <w:r w:rsidRPr="0024252C">
        <w:rPr>
          <w:rFonts w:hint="eastAsia"/>
          <w:rtl/>
        </w:rPr>
        <w:t>»</w:t>
      </w:r>
      <w:r w:rsidRPr="0024252C">
        <w:rPr>
          <w:rFonts w:ascii="Traditional Arabic" w:hAnsi="Traditional Arabic"/>
          <w:sz w:val="36"/>
          <w:vertAlign w:val="superscript"/>
          <w:rtl/>
        </w:rPr>
        <w:t>(</w:t>
      </w:r>
      <w:r w:rsidRPr="0024252C">
        <w:rPr>
          <w:rFonts w:ascii="Traditional Arabic" w:hAnsi="Traditional Arabic"/>
          <w:sz w:val="36"/>
          <w:vertAlign w:val="superscript"/>
          <w:rtl/>
        </w:rPr>
        <w:footnoteReference w:id="93"/>
      </w:r>
      <w:r w:rsidRPr="0024252C">
        <w:rPr>
          <w:rFonts w:ascii="Traditional Arabic" w:hAnsi="Traditional Arabic"/>
          <w:sz w:val="36"/>
          <w:vertAlign w:val="superscript"/>
          <w:rtl/>
        </w:rPr>
        <w:t>)</w:t>
      </w:r>
      <w:r w:rsidRPr="0024252C">
        <w:rPr>
          <w:rFonts w:hint="cs"/>
          <w:rtl/>
        </w:rPr>
        <w:t>.</w:t>
      </w:r>
    </w:p>
    <w:p w:rsidR="002F3AC2" w:rsidRDefault="002F3AC2" w:rsidP="002F3AC2">
      <w:pPr>
        <w:ind w:firstLine="705"/>
        <w:rPr>
          <w:rFonts w:hint="cs"/>
          <w:rtl/>
        </w:rPr>
      </w:pPr>
      <w:r w:rsidRPr="00DA2592">
        <w:rPr>
          <w:rFonts w:hint="cs"/>
          <w:b/>
          <w:bCs/>
          <w:rtl/>
        </w:rPr>
        <w:t>وجه الدلالة:</w:t>
      </w:r>
      <w:r>
        <w:rPr>
          <w:rFonts w:hint="cs"/>
          <w:rtl/>
        </w:rPr>
        <w:t xml:space="preserve"> مفهوم هذا الحديث أنّ ما عدا الماء من المائعات بخلافه، فينجس بملاقاة النجاسة ولو كان كثيراً</w:t>
      </w:r>
      <w:r w:rsidRPr="00DA2592">
        <w:rPr>
          <w:rFonts w:ascii="Calibri" w:hAnsi="Calibri" w:hint="cs"/>
          <w:sz w:val="36"/>
          <w:vertAlign w:val="superscript"/>
          <w:rtl/>
        </w:rPr>
        <w:t>(</w:t>
      </w:r>
      <w:r w:rsidRPr="00DA2592">
        <w:rPr>
          <w:rFonts w:ascii="Calibri" w:hAnsi="Calibri"/>
          <w:sz w:val="36"/>
          <w:vertAlign w:val="superscript"/>
          <w:rtl/>
        </w:rPr>
        <w:footnoteReference w:id="94"/>
      </w:r>
      <w:r w:rsidRPr="00DA2592">
        <w:rPr>
          <w:rFonts w:ascii="Calibri" w:hAnsi="Calibri" w:hint="cs"/>
          <w:sz w:val="36"/>
          <w:vertAlign w:val="superscript"/>
          <w:rtl/>
        </w:rPr>
        <w:t>)</w:t>
      </w:r>
      <w:r>
        <w:rPr>
          <w:rFonts w:hint="cs"/>
          <w:rtl/>
        </w:rPr>
        <w:t>.</w:t>
      </w:r>
    </w:p>
    <w:p w:rsidR="002F3AC2" w:rsidRPr="00F44729" w:rsidRDefault="002F3AC2" w:rsidP="002F3AC2">
      <w:pPr>
        <w:ind w:firstLine="705"/>
        <w:rPr>
          <w:rtl/>
        </w:rPr>
      </w:pPr>
      <w:r w:rsidRPr="00F44729">
        <w:rPr>
          <w:rFonts w:hint="cs"/>
          <w:rtl/>
        </w:rPr>
        <w:lastRenderedPageBreak/>
        <w:t xml:space="preserve">والماء يفارق غيره من المائعات من وجهين: </w:t>
      </w:r>
    </w:p>
    <w:p w:rsidR="002F3AC2" w:rsidRDefault="002F3AC2" w:rsidP="002F3AC2">
      <w:pPr>
        <w:ind w:firstLine="705"/>
        <w:rPr>
          <w:rtl/>
        </w:rPr>
      </w:pPr>
      <w:r>
        <w:rPr>
          <w:rFonts w:hint="cs"/>
          <w:rtl/>
        </w:rPr>
        <w:t>الأول: أنّ الماء له قوة الدفع عن نفسه بخلاف غيره</w:t>
      </w:r>
      <w:r w:rsidRPr="00543A82">
        <w:rPr>
          <w:rFonts w:ascii="Traditional Arabic" w:hAnsi="Traditional Arabic"/>
          <w:sz w:val="36"/>
          <w:vertAlign w:val="superscript"/>
          <w:rtl/>
        </w:rPr>
        <w:t>(</w:t>
      </w:r>
      <w:r w:rsidRPr="00543A82">
        <w:rPr>
          <w:rFonts w:ascii="Traditional Arabic" w:hAnsi="Traditional Arabic"/>
          <w:sz w:val="36"/>
          <w:vertAlign w:val="superscript"/>
          <w:rtl/>
        </w:rPr>
        <w:footnoteReference w:id="95"/>
      </w:r>
      <w:r w:rsidRPr="00543A82">
        <w:rPr>
          <w:rFonts w:ascii="Traditional Arabic" w:hAnsi="Traditional Arabic"/>
          <w:sz w:val="36"/>
          <w:vertAlign w:val="superscript"/>
          <w:rtl/>
        </w:rPr>
        <w:t>)</w:t>
      </w:r>
      <w:r>
        <w:rPr>
          <w:rFonts w:hint="cs"/>
          <w:rtl/>
        </w:rPr>
        <w:t>.</w:t>
      </w:r>
    </w:p>
    <w:p w:rsidR="002F3AC2" w:rsidRDefault="002F3AC2" w:rsidP="002F3AC2">
      <w:pPr>
        <w:ind w:firstLine="705"/>
        <w:rPr>
          <w:rtl/>
        </w:rPr>
      </w:pPr>
      <w:r>
        <w:rPr>
          <w:rFonts w:hint="cs"/>
          <w:rtl/>
        </w:rPr>
        <w:t xml:space="preserve">الثاني: </w:t>
      </w:r>
      <w:r w:rsidRPr="0048262D">
        <w:rPr>
          <w:rFonts w:hint="cs"/>
          <w:rtl/>
        </w:rPr>
        <w:t>لا يشق حفظ المائع من ال</w:t>
      </w:r>
      <w:r>
        <w:rPr>
          <w:rFonts w:hint="cs"/>
          <w:rtl/>
        </w:rPr>
        <w:t>نجاسة وإن كثُر، بخلاف الماء</w:t>
      </w:r>
      <w:r w:rsidRPr="00452257">
        <w:rPr>
          <w:rFonts w:ascii="Traditional Arabic" w:hAnsi="Traditional Arabic"/>
          <w:sz w:val="36"/>
          <w:vertAlign w:val="superscript"/>
          <w:rtl/>
        </w:rPr>
        <w:t>(</w:t>
      </w:r>
      <w:r w:rsidRPr="00452257">
        <w:rPr>
          <w:rFonts w:ascii="Traditional Arabic" w:hAnsi="Traditional Arabic"/>
          <w:sz w:val="36"/>
          <w:vertAlign w:val="superscript"/>
          <w:rtl/>
        </w:rPr>
        <w:footnoteReference w:id="96"/>
      </w:r>
      <w:r w:rsidRPr="00452257">
        <w:rPr>
          <w:rFonts w:ascii="Traditional Arabic" w:hAnsi="Traditional Arabic"/>
          <w:sz w:val="36"/>
          <w:vertAlign w:val="superscript"/>
          <w:rtl/>
        </w:rPr>
        <w:t>)</w:t>
      </w:r>
      <w:r>
        <w:rPr>
          <w:rFonts w:hint="cs"/>
          <w:rtl/>
        </w:rPr>
        <w:t>.</w:t>
      </w:r>
    </w:p>
    <w:p w:rsidR="002F3AC2" w:rsidRPr="00382F62" w:rsidRDefault="002F3AC2" w:rsidP="002F3AC2">
      <w:pPr>
        <w:ind w:firstLine="705"/>
        <w:rPr>
          <w:rtl/>
        </w:rPr>
      </w:pPr>
      <w:r>
        <w:rPr>
          <w:rFonts w:hint="cs"/>
          <w:rtl/>
        </w:rPr>
        <w:t>4</w:t>
      </w:r>
      <w:r w:rsidRPr="00382F62">
        <w:rPr>
          <w:rFonts w:hint="cs"/>
          <w:rtl/>
        </w:rPr>
        <w:t xml:space="preserve">-  عموم الأدلة على </w:t>
      </w:r>
      <w:r w:rsidRPr="00382F62">
        <w:rPr>
          <w:rtl/>
        </w:rPr>
        <w:t>لزوم اجتناب النجاسات في حالي المخالطة والانفراد</w:t>
      </w:r>
      <w:r w:rsidRPr="00382F62">
        <w:rPr>
          <w:rFonts w:hint="cs"/>
          <w:rtl/>
        </w:rPr>
        <w:t>، تقتضي اجتناب الطعام المائع الذي وقعت فيه النجاسة</w:t>
      </w:r>
      <w:r w:rsidRPr="00382F62">
        <w:rPr>
          <w:rFonts w:ascii="Traditional Arabic" w:hAnsi="Traditional Arabic"/>
          <w:sz w:val="36"/>
          <w:vertAlign w:val="superscript"/>
          <w:rtl/>
        </w:rPr>
        <w:t>(</w:t>
      </w:r>
      <w:r w:rsidRPr="00382F62">
        <w:rPr>
          <w:rFonts w:ascii="Traditional Arabic" w:hAnsi="Traditional Arabic"/>
          <w:sz w:val="36"/>
          <w:vertAlign w:val="superscript"/>
          <w:rtl/>
        </w:rPr>
        <w:footnoteReference w:id="97"/>
      </w:r>
      <w:r w:rsidRPr="00382F62">
        <w:rPr>
          <w:rFonts w:ascii="Traditional Arabic" w:hAnsi="Traditional Arabic"/>
          <w:sz w:val="36"/>
          <w:vertAlign w:val="superscript"/>
          <w:rtl/>
        </w:rPr>
        <w:t>)</w:t>
      </w:r>
      <w:r w:rsidRPr="00382F62">
        <w:rPr>
          <w:rFonts w:hint="cs"/>
          <w:rtl/>
        </w:rPr>
        <w:t>.</w:t>
      </w:r>
    </w:p>
    <w:p w:rsidR="002F3AC2" w:rsidRPr="00710482" w:rsidRDefault="002F3AC2" w:rsidP="002F3AC2">
      <w:pPr>
        <w:ind w:firstLine="705"/>
        <w:rPr>
          <w:b/>
          <w:bCs/>
          <w:rtl/>
        </w:rPr>
      </w:pPr>
      <w:r w:rsidRPr="00710482">
        <w:rPr>
          <w:rFonts w:hint="cs"/>
          <w:b/>
          <w:bCs/>
          <w:rtl/>
        </w:rPr>
        <w:t xml:space="preserve">دليل القول الثاني: </w:t>
      </w:r>
    </w:p>
    <w:p w:rsidR="002F3AC2" w:rsidRDefault="002F3AC2" w:rsidP="002F3AC2">
      <w:pPr>
        <w:ind w:firstLine="705"/>
        <w:rPr>
          <w:rtl/>
        </w:rPr>
      </w:pPr>
      <w:r>
        <w:rPr>
          <w:rFonts w:hint="cs"/>
          <w:rtl/>
        </w:rPr>
        <w:t>أنّ الطعام المائع إذا كان كثيراً لم تفسده النجاسة إلا بالتغيير، قياساً على الماء</w:t>
      </w:r>
      <w:r w:rsidRPr="00DA5CB1">
        <w:rPr>
          <w:rFonts w:ascii="Traditional Arabic" w:hAnsi="Traditional Arabic"/>
          <w:sz w:val="36"/>
          <w:vertAlign w:val="superscript"/>
          <w:rtl/>
        </w:rPr>
        <w:t>(</w:t>
      </w:r>
      <w:r w:rsidRPr="00DA5CB1">
        <w:rPr>
          <w:rFonts w:ascii="Traditional Arabic" w:hAnsi="Traditional Arabic"/>
          <w:sz w:val="36"/>
          <w:vertAlign w:val="superscript"/>
          <w:rtl/>
        </w:rPr>
        <w:footnoteReference w:id="98"/>
      </w:r>
      <w:r w:rsidRPr="00DA5CB1">
        <w:rPr>
          <w:rFonts w:ascii="Traditional Arabic" w:hAnsi="Traditional Arabic"/>
          <w:sz w:val="36"/>
          <w:vertAlign w:val="superscript"/>
          <w:rtl/>
        </w:rPr>
        <w:t>)</w:t>
      </w:r>
      <w:r>
        <w:rPr>
          <w:rFonts w:hint="cs"/>
          <w:rtl/>
        </w:rPr>
        <w:t>.</w:t>
      </w:r>
    </w:p>
    <w:p w:rsidR="002F3AC2" w:rsidRDefault="002F3AC2" w:rsidP="002F3AC2">
      <w:pPr>
        <w:ind w:firstLine="705"/>
        <w:rPr>
          <w:b/>
          <w:bCs/>
          <w:rtl/>
        </w:rPr>
      </w:pPr>
      <w:r>
        <w:rPr>
          <w:rFonts w:hint="cs"/>
          <w:b/>
          <w:bCs/>
          <w:rtl/>
        </w:rPr>
        <w:t>دليل القول الثالث:</w:t>
      </w:r>
    </w:p>
    <w:p w:rsidR="002F3AC2" w:rsidRPr="002D73D7" w:rsidRDefault="002F3AC2" w:rsidP="002F3AC2">
      <w:pPr>
        <w:ind w:firstLine="705"/>
        <w:rPr>
          <w:rtl/>
        </w:rPr>
      </w:pPr>
      <w:r>
        <w:rPr>
          <w:rFonts w:hint="cs"/>
          <w:rtl/>
        </w:rPr>
        <w:t xml:space="preserve">أنّ </w:t>
      </w:r>
      <w:r w:rsidRPr="002D73D7">
        <w:rPr>
          <w:rtl/>
        </w:rPr>
        <w:t>ما أصله الماء يدفع النجاسة</w:t>
      </w:r>
      <w:r>
        <w:rPr>
          <w:rFonts w:hint="cs"/>
          <w:rtl/>
        </w:rPr>
        <w:t>؛</w:t>
      </w:r>
      <w:r w:rsidRPr="002D73D7">
        <w:rPr>
          <w:rtl/>
        </w:rPr>
        <w:t xml:space="preserve"> لأن</w:t>
      </w:r>
      <w:r w:rsidRPr="002D73D7">
        <w:rPr>
          <w:rFonts w:hint="cs"/>
          <w:rtl/>
        </w:rPr>
        <w:t>ّ</w:t>
      </w:r>
      <w:r w:rsidRPr="002D73D7">
        <w:rPr>
          <w:rtl/>
        </w:rPr>
        <w:t xml:space="preserve"> الغالب فيه الماء</w:t>
      </w:r>
      <w:r>
        <w:rPr>
          <w:rFonts w:hint="cs"/>
          <w:rtl/>
        </w:rPr>
        <w:t>، فلا ينجس بملاقاة النجاسة، بخلاف غيره</w:t>
      </w:r>
      <w:r w:rsidRPr="00DA5CB1">
        <w:rPr>
          <w:rFonts w:ascii="Traditional Arabic" w:hAnsi="Traditional Arabic"/>
          <w:sz w:val="36"/>
          <w:vertAlign w:val="superscript"/>
          <w:rtl/>
        </w:rPr>
        <w:t>(</w:t>
      </w:r>
      <w:r w:rsidRPr="00DA5CB1">
        <w:rPr>
          <w:rFonts w:ascii="Traditional Arabic" w:hAnsi="Traditional Arabic"/>
          <w:sz w:val="36"/>
          <w:vertAlign w:val="superscript"/>
          <w:rtl/>
        </w:rPr>
        <w:footnoteReference w:id="99"/>
      </w:r>
      <w:r w:rsidRPr="00DA5CB1">
        <w:rPr>
          <w:rFonts w:ascii="Traditional Arabic" w:hAnsi="Traditional Arabic"/>
          <w:sz w:val="36"/>
          <w:vertAlign w:val="superscript"/>
          <w:rtl/>
        </w:rPr>
        <w:t>)</w:t>
      </w:r>
      <w:r>
        <w:rPr>
          <w:rFonts w:hint="cs"/>
          <w:rtl/>
        </w:rPr>
        <w:t>.</w:t>
      </w:r>
    </w:p>
    <w:p w:rsidR="002F3AC2" w:rsidRDefault="002F3AC2" w:rsidP="002F3AC2">
      <w:pPr>
        <w:ind w:firstLine="705"/>
        <w:rPr>
          <w:b/>
          <w:bCs/>
          <w:rtl/>
        </w:rPr>
      </w:pPr>
      <w:r>
        <w:rPr>
          <w:rFonts w:hint="cs"/>
          <w:b/>
          <w:bCs/>
          <w:rtl/>
        </w:rPr>
        <w:t>أدلة القول الرابع:</w:t>
      </w:r>
    </w:p>
    <w:p w:rsidR="002F3AC2" w:rsidRDefault="002F3AC2" w:rsidP="002F3AC2">
      <w:pPr>
        <w:ind w:firstLine="705"/>
        <w:rPr>
          <w:b/>
          <w:bCs/>
          <w:rtl/>
        </w:rPr>
      </w:pPr>
      <w:r>
        <w:rPr>
          <w:rFonts w:hint="cs"/>
          <w:rtl/>
        </w:rPr>
        <w:t>1- ع</w:t>
      </w:r>
      <w:r w:rsidRPr="0024252C">
        <w:rPr>
          <w:rFonts w:hint="cs"/>
          <w:rtl/>
        </w:rPr>
        <w:t xml:space="preserve">ن </w:t>
      </w:r>
      <w:r w:rsidRPr="0024252C">
        <w:rPr>
          <w:rtl/>
        </w:rPr>
        <w:t>ميمونة</w:t>
      </w:r>
      <w:r w:rsidRPr="0024252C">
        <w:rPr>
          <w:rFonts w:hint="cs"/>
          <w:rtl/>
        </w:rPr>
        <w:t xml:space="preserve"> - </w:t>
      </w:r>
      <w:r w:rsidRPr="0024252C">
        <w:rPr>
          <w:rtl/>
        </w:rPr>
        <w:t>رضي الله عنها</w:t>
      </w:r>
      <w:r w:rsidRPr="0024252C">
        <w:rPr>
          <w:rFonts w:hint="cs"/>
          <w:rtl/>
        </w:rPr>
        <w:t xml:space="preserve"> - </w:t>
      </w:r>
      <w:r w:rsidRPr="0024252C">
        <w:rPr>
          <w:rtl/>
        </w:rPr>
        <w:t>أن</w:t>
      </w:r>
      <w:r w:rsidRPr="0024252C">
        <w:rPr>
          <w:rFonts w:hint="cs"/>
          <w:rtl/>
        </w:rPr>
        <w:t>ّ</w:t>
      </w:r>
      <w:r w:rsidRPr="0024252C">
        <w:rPr>
          <w:rtl/>
        </w:rPr>
        <w:t xml:space="preserve"> رسول الله </w:t>
      </w:r>
      <w:r w:rsidRPr="0024252C">
        <w:sym w:font="AGA Arabesque" w:char="F072"/>
      </w:r>
      <w:r w:rsidRPr="0024252C">
        <w:rPr>
          <w:rtl/>
        </w:rPr>
        <w:t xml:space="preserve"> س</w:t>
      </w:r>
      <w:r w:rsidRPr="0024252C">
        <w:rPr>
          <w:rFonts w:hint="cs"/>
          <w:rtl/>
        </w:rPr>
        <w:t>ُ</w:t>
      </w:r>
      <w:r w:rsidRPr="0024252C">
        <w:rPr>
          <w:rtl/>
        </w:rPr>
        <w:t>ئ</w:t>
      </w:r>
      <w:r w:rsidRPr="0024252C">
        <w:rPr>
          <w:rFonts w:hint="cs"/>
          <w:rtl/>
        </w:rPr>
        <w:t>ِ</w:t>
      </w:r>
      <w:r w:rsidRPr="0024252C">
        <w:rPr>
          <w:rtl/>
        </w:rPr>
        <w:t>ل عن فأرة سقطت في سمن</w:t>
      </w:r>
      <w:r w:rsidRPr="0024252C">
        <w:rPr>
          <w:rFonts w:hint="cs"/>
          <w:rtl/>
        </w:rPr>
        <w:t>ٍ،</w:t>
      </w:r>
      <w:r w:rsidRPr="0024252C">
        <w:rPr>
          <w:rtl/>
        </w:rPr>
        <w:t xml:space="preserve"> فقال:</w:t>
      </w:r>
      <w:r w:rsidRPr="0024252C">
        <w:rPr>
          <w:rFonts w:hint="cs"/>
          <w:rtl/>
        </w:rPr>
        <w:t xml:space="preserve"> </w:t>
      </w:r>
      <w:r w:rsidRPr="0024252C">
        <w:rPr>
          <w:rFonts w:hint="eastAsia"/>
          <w:rtl/>
        </w:rPr>
        <w:t>«</w:t>
      </w:r>
      <w:r w:rsidRPr="0024252C">
        <w:rPr>
          <w:rtl/>
        </w:rPr>
        <w:t>ألقوها وما حولها</w:t>
      </w:r>
      <w:r w:rsidRPr="0024252C">
        <w:rPr>
          <w:rFonts w:hint="cs"/>
          <w:rtl/>
        </w:rPr>
        <w:t>، فاطرحوه،</w:t>
      </w:r>
      <w:r w:rsidRPr="0024252C">
        <w:rPr>
          <w:rtl/>
        </w:rPr>
        <w:t xml:space="preserve"> وكلوا سمنكم</w:t>
      </w:r>
      <w:r w:rsidRPr="0024252C">
        <w:rPr>
          <w:rFonts w:hint="cs"/>
          <w:rtl/>
        </w:rPr>
        <w:t>»</w:t>
      </w:r>
      <w:r w:rsidRPr="002F621D">
        <w:rPr>
          <w:rFonts w:ascii="Traditional Arabic" w:hAnsi="Traditional Arabic"/>
          <w:sz w:val="36"/>
          <w:vertAlign w:val="superscript"/>
          <w:rtl/>
        </w:rPr>
        <w:t>(</w:t>
      </w:r>
      <w:r w:rsidRPr="0024252C">
        <w:rPr>
          <w:rFonts w:ascii="Traditional Arabic" w:hAnsi="Traditional Arabic"/>
          <w:sz w:val="36"/>
          <w:vertAlign w:val="superscript"/>
          <w:rtl/>
        </w:rPr>
        <w:footnoteReference w:id="100"/>
      </w:r>
      <w:r w:rsidRPr="002F621D">
        <w:rPr>
          <w:rFonts w:ascii="Traditional Arabic" w:hAnsi="Traditional Arabic"/>
          <w:sz w:val="36"/>
          <w:vertAlign w:val="superscript"/>
          <w:rtl/>
        </w:rPr>
        <w:t>)</w:t>
      </w:r>
      <w:r w:rsidRPr="0024252C">
        <w:rPr>
          <w:rFonts w:hint="cs"/>
          <w:rtl/>
        </w:rPr>
        <w:t>.</w:t>
      </w:r>
    </w:p>
    <w:p w:rsidR="002F3AC2" w:rsidRPr="003A46CE" w:rsidRDefault="002F3AC2" w:rsidP="002F3AC2">
      <w:pPr>
        <w:ind w:firstLine="705"/>
        <w:rPr>
          <w:rtl/>
        </w:rPr>
      </w:pPr>
      <w:r w:rsidRPr="003A46CE">
        <w:rPr>
          <w:rFonts w:hint="cs"/>
          <w:b/>
          <w:bCs/>
          <w:rtl/>
        </w:rPr>
        <w:t>وجه الدلالة:</w:t>
      </w:r>
      <w:r w:rsidRPr="003A46CE">
        <w:rPr>
          <w:rFonts w:hint="cs"/>
          <w:rtl/>
        </w:rPr>
        <w:t xml:space="preserve"> أنّ النبيّ </w:t>
      </w:r>
      <w:r w:rsidRPr="003A46CE">
        <w:rPr>
          <w:rFonts w:hint="cs"/>
        </w:rPr>
        <w:sym w:font="AGA Arabesque" w:char="F072"/>
      </w:r>
      <w:r>
        <w:rPr>
          <w:rFonts w:hint="cs"/>
          <w:rtl/>
        </w:rPr>
        <w:t xml:space="preserve"> لم يفصّل، ولم</w:t>
      </w:r>
      <w:r w:rsidRPr="003A46CE">
        <w:rPr>
          <w:rFonts w:hint="cs"/>
          <w:rtl/>
        </w:rPr>
        <w:t xml:space="preserve"> يفرِّق بين السمن الجامد والمائع، بل أمر بطرح النجاسة وما حولها.</w:t>
      </w:r>
    </w:p>
    <w:p w:rsidR="002F3AC2" w:rsidRPr="00142981" w:rsidRDefault="002F3AC2" w:rsidP="002F3AC2">
      <w:pPr>
        <w:ind w:firstLine="705"/>
        <w:rPr>
          <w:rtl/>
        </w:rPr>
      </w:pPr>
      <w:r>
        <w:rPr>
          <w:rFonts w:hint="cs"/>
          <w:rtl/>
        </w:rPr>
        <w:lastRenderedPageBreak/>
        <w:t xml:space="preserve">2- </w:t>
      </w:r>
      <w:r w:rsidRPr="00142981">
        <w:rPr>
          <w:rFonts w:hint="cs"/>
          <w:rtl/>
        </w:rPr>
        <w:t xml:space="preserve">أنّ </w:t>
      </w:r>
      <w:r w:rsidRPr="00142981">
        <w:rPr>
          <w:rtl/>
        </w:rPr>
        <w:t xml:space="preserve">الله تعالى إنما حرم الدم المسفوح، </w:t>
      </w:r>
      <w:r w:rsidRPr="00142981">
        <w:rPr>
          <w:rFonts w:hint="cs"/>
          <w:rtl/>
        </w:rPr>
        <w:t>ولا فرق</w:t>
      </w:r>
      <w:r w:rsidRPr="00142981">
        <w:rPr>
          <w:rtl/>
        </w:rPr>
        <w:t xml:space="preserve"> بين كونه في مرقة القدر أو مائع آخر، أو في السكين، أو غيره؟ وكانت أيدي الصحابة تتلوث بالجرح، والدمل، ولم ينقل عنهم التحرز من المائع حتى يغسلوه</w:t>
      </w:r>
      <w:r w:rsidRPr="00142981">
        <w:rPr>
          <w:rFonts w:ascii="Traditional Arabic" w:hAnsi="Traditional Arabic"/>
          <w:sz w:val="36"/>
          <w:vertAlign w:val="superscript"/>
          <w:rtl/>
        </w:rPr>
        <w:t>(</w:t>
      </w:r>
      <w:r w:rsidRPr="00142981">
        <w:rPr>
          <w:rFonts w:ascii="Traditional Arabic" w:hAnsi="Traditional Arabic"/>
          <w:sz w:val="36"/>
          <w:vertAlign w:val="superscript"/>
          <w:rtl/>
        </w:rPr>
        <w:footnoteReference w:id="101"/>
      </w:r>
      <w:r w:rsidRPr="00142981">
        <w:rPr>
          <w:rFonts w:ascii="Traditional Arabic" w:hAnsi="Traditional Arabic"/>
          <w:sz w:val="36"/>
          <w:vertAlign w:val="superscript"/>
          <w:rtl/>
        </w:rPr>
        <w:t>)</w:t>
      </w:r>
      <w:r w:rsidRPr="00142981">
        <w:rPr>
          <w:rFonts w:hint="cs"/>
          <w:rtl/>
        </w:rPr>
        <w:t>.</w:t>
      </w:r>
    </w:p>
    <w:p w:rsidR="002F3AC2" w:rsidRDefault="00DA4C04" w:rsidP="00DA4C04">
      <w:pPr>
        <w:ind w:firstLine="705"/>
        <w:rPr>
          <w:rtl/>
        </w:rPr>
      </w:pPr>
      <w:r>
        <w:rPr>
          <w:rFonts w:hint="cs"/>
          <w:rtl/>
        </w:rPr>
        <w:t>3</w:t>
      </w:r>
      <w:r w:rsidR="002F3AC2" w:rsidRPr="00142981">
        <w:rPr>
          <w:rFonts w:hint="cs"/>
          <w:rtl/>
        </w:rPr>
        <w:t xml:space="preserve">- </w:t>
      </w:r>
      <w:r w:rsidR="002F3AC2">
        <w:rPr>
          <w:rFonts w:hint="cs"/>
          <w:rtl/>
        </w:rPr>
        <w:t xml:space="preserve">في </w:t>
      </w:r>
      <w:r w:rsidR="002F3AC2" w:rsidRPr="00142981">
        <w:rPr>
          <w:rtl/>
        </w:rPr>
        <w:t>عموم البلوى ببعر الفأر وغيره</w:t>
      </w:r>
      <w:r w:rsidR="002F3AC2">
        <w:rPr>
          <w:rFonts w:hint="cs"/>
          <w:rtl/>
        </w:rPr>
        <w:t xml:space="preserve"> دليل على أنّ النجاسة اليسيرة لا تفسد الطعام</w:t>
      </w:r>
      <w:r w:rsidR="002F3AC2" w:rsidRPr="00142981">
        <w:rPr>
          <w:rFonts w:ascii="Traditional Arabic" w:hAnsi="Traditional Arabic"/>
          <w:sz w:val="36"/>
          <w:vertAlign w:val="superscript"/>
          <w:rtl/>
        </w:rPr>
        <w:t>(</w:t>
      </w:r>
      <w:r w:rsidR="002F3AC2" w:rsidRPr="00142981">
        <w:rPr>
          <w:rFonts w:ascii="Traditional Arabic" w:hAnsi="Traditional Arabic"/>
          <w:sz w:val="36"/>
          <w:vertAlign w:val="superscript"/>
          <w:rtl/>
        </w:rPr>
        <w:footnoteReference w:id="102"/>
      </w:r>
      <w:r w:rsidR="002F3AC2" w:rsidRPr="00142981">
        <w:rPr>
          <w:rFonts w:ascii="Traditional Arabic" w:hAnsi="Traditional Arabic"/>
          <w:sz w:val="36"/>
          <w:vertAlign w:val="superscript"/>
          <w:rtl/>
        </w:rPr>
        <w:t>)</w:t>
      </w:r>
      <w:r w:rsidR="002F3AC2">
        <w:rPr>
          <w:rFonts w:hint="cs"/>
          <w:rtl/>
        </w:rPr>
        <w:t>.</w:t>
      </w:r>
    </w:p>
    <w:p w:rsidR="002F3AC2" w:rsidRPr="00C80991" w:rsidRDefault="00DA4C04" w:rsidP="00602918">
      <w:pPr>
        <w:ind w:firstLine="705"/>
        <w:rPr>
          <w:rtl/>
        </w:rPr>
      </w:pPr>
      <w:r>
        <w:rPr>
          <w:rFonts w:hint="cs"/>
          <w:rtl/>
        </w:rPr>
        <w:t xml:space="preserve">4- قال شيخ الإسلام ابن تيمية </w:t>
      </w:r>
      <w:r>
        <w:rPr>
          <w:rtl/>
        </w:rPr>
        <w:t>–</w:t>
      </w:r>
      <w:r>
        <w:rPr>
          <w:rFonts w:hint="cs"/>
          <w:rtl/>
        </w:rPr>
        <w:t xml:space="preserve"> رحمه الله - </w:t>
      </w:r>
      <w:r w:rsidR="00602918">
        <w:rPr>
          <w:rFonts w:hint="cs"/>
          <w:rtl/>
        </w:rPr>
        <w:t xml:space="preserve">: ((والقول بأنّ المائعات لا تنجس كما لا ينجس الماء هو القول الراجح، بل هي أولى بِعَدم التنجيس من الماء، وذلك لأنّ الله أحل لنا الطيبات وحرّم علينا الخبائث، والأطعمة والأشربة </w:t>
      </w:r>
      <w:r w:rsidR="00602918">
        <w:rPr>
          <w:rtl/>
        </w:rPr>
        <w:t>–</w:t>
      </w:r>
      <w:r w:rsidR="00602918">
        <w:rPr>
          <w:rFonts w:hint="cs"/>
          <w:rtl/>
        </w:rPr>
        <w:t xml:space="preserve"> من الأدهان والألبان والزيت والخلول، والأطعمة المائعة </w:t>
      </w:r>
      <w:r w:rsidR="00602918">
        <w:rPr>
          <w:rtl/>
        </w:rPr>
        <w:t>–</w:t>
      </w:r>
      <w:r w:rsidR="00602918">
        <w:rPr>
          <w:rFonts w:hint="cs"/>
          <w:rtl/>
        </w:rPr>
        <w:t xml:space="preserve"> هي من الطيبات التي أحلها الله لنا، فإذا لم يظهر فيها صفة الخبث لا طعمه، ولا لونه، ولا ريحه، ولا شيءٌ من أجزائه كانت على حالها في الطيب،</w:t>
      </w:r>
      <w:r w:rsidR="001034AA">
        <w:rPr>
          <w:rFonts w:hint="cs"/>
          <w:rtl/>
        </w:rPr>
        <w:t xml:space="preserve"> فلا يجوز أن تجعل من الخبيث المحرمة مع أن صفاتها صفات الطيب</w:t>
      </w:r>
      <w:r w:rsidR="00602918">
        <w:rPr>
          <w:rFonts w:hint="cs"/>
          <w:rtl/>
        </w:rPr>
        <w:t xml:space="preserve"> لا صفات الخبائث</w:t>
      </w:r>
      <w:r w:rsidR="001034AA">
        <w:rPr>
          <w:rFonts w:hint="cs"/>
          <w:rtl/>
        </w:rPr>
        <w:t>، فإنّ الفرق بين الطيبات والخبائث بالصفات المميزة بينهما</w:t>
      </w:r>
      <w:r w:rsidR="00AC244E">
        <w:rPr>
          <w:rFonts w:hint="cs"/>
          <w:rtl/>
        </w:rPr>
        <w:t>، ولأجل تلك الصفات حرم هذا، وأحل هذا</w:t>
      </w:r>
      <w:r w:rsidR="002F3AC2" w:rsidRPr="00C80991">
        <w:rPr>
          <w:rFonts w:hint="cs"/>
          <w:rtl/>
        </w:rPr>
        <w:t>))</w:t>
      </w:r>
      <w:r w:rsidR="002F3AC2" w:rsidRPr="00C80991">
        <w:rPr>
          <w:rFonts w:ascii="Traditional Arabic" w:hAnsi="Traditional Arabic"/>
          <w:sz w:val="36"/>
          <w:vertAlign w:val="superscript"/>
          <w:rtl/>
        </w:rPr>
        <w:t>(</w:t>
      </w:r>
      <w:r w:rsidR="002F3AC2" w:rsidRPr="00C80991">
        <w:rPr>
          <w:rFonts w:ascii="Traditional Arabic" w:hAnsi="Traditional Arabic"/>
          <w:sz w:val="36"/>
          <w:vertAlign w:val="superscript"/>
          <w:rtl/>
        </w:rPr>
        <w:footnoteReference w:id="103"/>
      </w:r>
      <w:r w:rsidR="002F3AC2" w:rsidRPr="00C80991">
        <w:rPr>
          <w:rFonts w:ascii="Traditional Arabic" w:hAnsi="Traditional Arabic"/>
          <w:sz w:val="36"/>
          <w:vertAlign w:val="superscript"/>
          <w:rtl/>
        </w:rPr>
        <w:t>)</w:t>
      </w:r>
      <w:r w:rsidR="002F3AC2" w:rsidRPr="00C80991">
        <w:rPr>
          <w:rFonts w:hint="cs"/>
          <w:rtl/>
        </w:rPr>
        <w:t>.</w:t>
      </w:r>
    </w:p>
    <w:p w:rsidR="002F3AC2" w:rsidRPr="00DA2383" w:rsidRDefault="002F3AC2" w:rsidP="002F3AC2">
      <w:pPr>
        <w:ind w:firstLine="705"/>
        <w:rPr>
          <w:b/>
          <w:bCs/>
          <w:rtl/>
        </w:rPr>
      </w:pPr>
      <w:r w:rsidRPr="00DA2383">
        <w:rPr>
          <w:rFonts w:hint="cs"/>
          <w:b/>
          <w:bCs/>
          <w:rtl/>
        </w:rPr>
        <w:t>الترجيح:</w:t>
      </w:r>
    </w:p>
    <w:p w:rsidR="008B266B" w:rsidRDefault="008E6307" w:rsidP="00EE7CC5">
      <w:pPr>
        <w:ind w:firstLine="705"/>
        <w:rPr>
          <w:rtl/>
        </w:rPr>
      </w:pPr>
      <w:r>
        <w:rPr>
          <w:rFonts w:hint="cs"/>
          <w:rtl/>
        </w:rPr>
        <w:t>هذه المسألة مشكلة، وقول الجمهور</w:t>
      </w:r>
      <w:r w:rsidR="00552791">
        <w:rPr>
          <w:rFonts w:hint="cs"/>
          <w:rtl/>
        </w:rPr>
        <w:t xml:space="preserve"> بالنجاسة أحوط</w:t>
      </w:r>
      <w:r w:rsidR="00931D01">
        <w:rPr>
          <w:rFonts w:hint="cs"/>
          <w:rtl/>
        </w:rPr>
        <w:t>؛</w:t>
      </w:r>
      <w:r w:rsidR="00552791">
        <w:rPr>
          <w:rFonts w:hint="cs"/>
          <w:rtl/>
        </w:rPr>
        <w:t xml:space="preserve"> لأنّ </w:t>
      </w:r>
      <w:r w:rsidR="00EE7CC5">
        <w:rPr>
          <w:rFonts w:hint="cs"/>
          <w:rtl/>
        </w:rPr>
        <w:t xml:space="preserve">الماء يخالف </w:t>
      </w:r>
      <w:r w:rsidR="00552791">
        <w:rPr>
          <w:rFonts w:hint="cs"/>
          <w:rtl/>
        </w:rPr>
        <w:t xml:space="preserve">سائر المائعات </w:t>
      </w:r>
      <w:r w:rsidR="00EE7CC5">
        <w:rPr>
          <w:rFonts w:hint="cs"/>
          <w:rtl/>
        </w:rPr>
        <w:t>فإنه ير</w:t>
      </w:r>
      <w:r w:rsidR="00552791">
        <w:rPr>
          <w:rFonts w:hint="cs"/>
          <w:rtl/>
        </w:rPr>
        <w:t xml:space="preserve">فع </w:t>
      </w:r>
      <w:r w:rsidR="00EE7CC5">
        <w:rPr>
          <w:rFonts w:hint="cs"/>
          <w:rtl/>
        </w:rPr>
        <w:t>النجاسات دونها، فيختص بدفع النجاسة عن نفسه دونها</w:t>
      </w:r>
      <w:r w:rsidR="008B266B">
        <w:rPr>
          <w:rFonts w:hint="cs"/>
          <w:rtl/>
        </w:rPr>
        <w:t>.</w:t>
      </w:r>
    </w:p>
    <w:p w:rsidR="002F3AC2" w:rsidRDefault="00552791" w:rsidP="00552791">
      <w:pPr>
        <w:ind w:firstLine="705"/>
        <w:rPr>
          <w:rtl/>
        </w:rPr>
      </w:pPr>
      <w:r>
        <w:rPr>
          <w:rFonts w:hint="cs"/>
          <w:rtl/>
        </w:rPr>
        <w:t>والقول الرابع الذي ذهب إليه بعض الحناب</w:t>
      </w:r>
      <w:r w:rsidR="006F512B">
        <w:rPr>
          <w:rFonts w:hint="cs"/>
          <w:rtl/>
        </w:rPr>
        <w:t>لة، وفيهم شيخ الإسلام ابن تيمية،</w:t>
      </w:r>
      <w:r w:rsidR="00AA3327">
        <w:rPr>
          <w:rFonts w:hint="cs"/>
          <w:rtl/>
        </w:rPr>
        <w:t xml:space="preserve"> قولٌ له وجهٌ من النظر؛ لأنّه تمسك بالأصل في أنّ اليقين هو الطهارة، والنجاسة مشكوك فيها</w:t>
      </w:r>
      <w:r>
        <w:rPr>
          <w:rFonts w:hint="cs"/>
          <w:rtl/>
        </w:rPr>
        <w:t>.</w:t>
      </w:r>
    </w:p>
    <w:p w:rsidR="00DA4C04" w:rsidRDefault="00DA4C04">
      <w:pPr>
        <w:bidi w:val="0"/>
        <w:snapToGrid/>
        <w:ind w:firstLine="576"/>
        <w:jc w:val="both"/>
        <w:rPr>
          <w:rFonts w:cs="Monotype Koufi"/>
          <w:rtl/>
        </w:rPr>
      </w:pPr>
      <w:r>
        <w:rPr>
          <w:rFonts w:cs="Monotype Koufi"/>
          <w:rtl/>
        </w:rPr>
        <w:br w:type="page"/>
      </w:r>
    </w:p>
    <w:p w:rsidR="002F3AC2" w:rsidRPr="006D4F0F" w:rsidRDefault="002F3AC2" w:rsidP="002F3AC2">
      <w:pPr>
        <w:ind w:firstLine="720"/>
        <w:jc w:val="center"/>
        <w:rPr>
          <w:rFonts w:cs="Monotype Koufi"/>
          <w:rtl/>
        </w:rPr>
      </w:pPr>
      <w:r w:rsidRPr="006D4F0F">
        <w:rPr>
          <w:rFonts w:cs="Monotype Koufi"/>
          <w:rtl/>
        </w:rPr>
        <w:lastRenderedPageBreak/>
        <w:t>المبحث السابع: النجاسة تقع في الماء اليسير ولم يتغير.</w:t>
      </w:r>
    </w:p>
    <w:p w:rsidR="002F3AC2" w:rsidRPr="00E801B5" w:rsidRDefault="002F3AC2" w:rsidP="002F3AC2">
      <w:pPr>
        <w:spacing w:before="100" w:beforeAutospacing="1" w:after="120"/>
        <w:ind w:firstLine="706"/>
        <w:rPr>
          <w:rFonts w:ascii="Andalus" w:hAnsi="Andalus" w:cs="Andalus"/>
          <w:rtl/>
        </w:rPr>
      </w:pPr>
      <w:r w:rsidRPr="00E801B5">
        <w:rPr>
          <w:rFonts w:ascii="Andalus" w:hAnsi="Andalus" w:cs="Andalus"/>
          <w:rtl/>
        </w:rPr>
        <w:t>تقرير مذهب المالكية:</w:t>
      </w:r>
    </w:p>
    <w:p w:rsidR="002F3AC2" w:rsidRDefault="002F3AC2" w:rsidP="002F3AC2">
      <w:pPr>
        <w:ind w:firstLine="705"/>
        <w:rPr>
          <w:rtl/>
        </w:rPr>
      </w:pPr>
      <w:r>
        <w:rPr>
          <w:rFonts w:hint="cs"/>
          <w:rtl/>
        </w:rPr>
        <w:t xml:space="preserve">المشهور من مذهب المالكية </w:t>
      </w:r>
      <w:r>
        <w:rPr>
          <w:rtl/>
        </w:rPr>
        <w:t>–</w:t>
      </w:r>
      <w:r>
        <w:rPr>
          <w:rFonts w:hint="cs"/>
          <w:rtl/>
        </w:rPr>
        <w:t xml:space="preserve"> رحمهم الله - أنّ </w:t>
      </w:r>
      <w:r w:rsidRPr="00971239">
        <w:rPr>
          <w:rFonts w:hint="cs"/>
          <w:rtl/>
        </w:rPr>
        <w:t xml:space="preserve">الماء اليسير </w:t>
      </w:r>
      <w:r>
        <w:rPr>
          <w:rFonts w:hint="cs"/>
          <w:rtl/>
        </w:rPr>
        <w:t>إذا وقعت فيه ال</w:t>
      </w:r>
      <w:r w:rsidRPr="00971239">
        <w:rPr>
          <w:rFonts w:hint="cs"/>
          <w:rtl/>
        </w:rPr>
        <w:t>نجاسة ولم تغيّر أحد أوصافه</w:t>
      </w:r>
      <w:r>
        <w:rPr>
          <w:rFonts w:hint="cs"/>
          <w:rtl/>
        </w:rPr>
        <w:t>، فإنه طهور، ولكن يُكره استعماله</w:t>
      </w:r>
      <w:r w:rsidRPr="00E5404E">
        <w:rPr>
          <w:rFonts w:ascii="Calibri" w:hAnsi="Calibri" w:hint="cs"/>
          <w:sz w:val="36"/>
          <w:vertAlign w:val="superscript"/>
          <w:rtl/>
        </w:rPr>
        <w:t>(</w:t>
      </w:r>
      <w:r w:rsidRPr="00E5404E">
        <w:rPr>
          <w:rFonts w:ascii="Calibri" w:hAnsi="Calibri"/>
          <w:sz w:val="36"/>
          <w:vertAlign w:val="superscript"/>
          <w:rtl/>
        </w:rPr>
        <w:footnoteReference w:id="104"/>
      </w:r>
      <w:r w:rsidRPr="00E5404E">
        <w:rPr>
          <w:rFonts w:ascii="Calibri" w:hAnsi="Calibri" w:hint="cs"/>
          <w:sz w:val="36"/>
          <w:vertAlign w:val="superscript"/>
          <w:rtl/>
        </w:rPr>
        <w:t>)</w:t>
      </w:r>
      <w:r>
        <w:rPr>
          <w:rFonts w:hint="cs"/>
          <w:rtl/>
        </w:rPr>
        <w:t>.</w:t>
      </w:r>
    </w:p>
    <w:p w:rsidR="002F3AC2" w:rsidRDefault="002F3AC2" w:rsidP="002F3AC2">
      <w:pPr>
        <w:ind w:firstLine="705"/>
        <w:rPr>
          <w:rtl/>
        </w:rPr>
      </w:pPr>
      <w:r>
        <w:rPr>
          <w:rFonts w:hint="cs"/>
          <w:rtl/>
        </w:rPr>
        <w:t>وقيل: إنّ الماء اليسير يفسده قليل النجاسة وإن لم تغيّره، وهو رواية المصريين، وبه قال ابن القاسم.</w:t>
      </w:r>
    </w:p>
    <w:p w:rsidR="002F3AC2" w:rsidRDefault="002F3AC2" w:rsidP="002F3AC2">
      <w:pPr>
        <w:ind w:firstLine="705"/>
        <w:rPr>
          <w:rtl/>
        </w:rPr>
      </w:pPr>
      <w:r>
        <w:rPr>
          <w:rFonts w:hint="cs"/>
          <w:rtl/>
        </w:rPr>
        <w:t>وقيل: مشكوكٌ فيه فيُجمع بينه وبين التيمم، وهو قول ابن الماجشون، و</w:t>
      </w:r>
      <w:r w:rsidRPr="008B20EA">
        <w:rPr>
          <w:rFonts w:hint="cs"/>
          <w:sz w:val="36"/>
          <w:rtl/>
        </w:rPr>
        <w:t>سحنون</w:t>
      </w:r>
      <w:r w:rsidRPr="008B20EA">
        <w:rPr>
          <w:rFonts w:hint="cs"/>
          <w:sz w:val="36"/>
          <w:vertAlign w:val="superscript"/>
          <w:rtl/>
        </w:rPr>
        <w:t>(</w:t>
      </w:r>
      <w:r w:rsidRPr="009326B4">
        <w:rPr>
          <w:rStyle w:val="FootnoteReference"/>
          <w:rFonts w:cs="Traditional Arabic"/>
          <w:sz w:val="36"/>
          <w:rtl/>
        </w:rPr>
        <w:footnoteReference w:id="105"/>
      </w:r>
      <w:r w:rsidRPr="008B20EA">
        <w:rPr>
          <w:rFonts w:hint="cs"/>
          <w:sz w:val="36"/>
          <w:vertAlign w:val="superscript"/>
          <w:rtl/>
        </w:rPr>
        <w:t>)</w:t>
      </w:r>
      <w:r w:rsidRPr="008B20EA">
        <w:rPr>
          <w:rFonts w:hint="cs"/>
          <w:sz w:val="36"/>
          <w:rtl/>
        </w:rPr>
        <w:t>.</w:t>
      </w:r>
    </w:p>
    <w:p w:rsidR="002F3AC2" w:rsidRPr="005877A2" w:rsidRDefault="002F3AC2" w:rsidP="002F3AC2">
      <w:pPr>
        <w:ind w:firstLine="705"/>
        <w:rPr>
          <w:rtl/>
        </w:rPr>
      </w:pPr>
      <w:r>
        <w:rPr>
          <w:rFonts w:hint="cs"/>
          <w:rtl/>
        </w:rPr>
        <w:t>وقيل: طاهرٌ من غير كراهة</w:t>
      </w:r>
      <w:r w:rsidRPr="00E70DCF">
        <w:rPr>
          <w:rFonts w:ascii="Calibri" w:hAnsi="Calibri" w:hint="cs"/>
          <w:sz w:val="36"/>
          <w:vertAlign w:val="superscript"/>
          <w:rtl/>
        </w:rPr>
        <w:t>(</w:t>
      </w:r>
      <w:r w:rsidRPr="00E70DCF">
        <w:rPr>
          <w:rFonts w:ascii="Calibri" w:hAnsi="Calibri"/>
          <w:sz w:val="36"/>
          <w:vertAlign w:val="superscript"/>
          <w:rtl/>
        </w:rPr>
        <w:footnoteReference w:id="106"/>
      </w:r>
      <w:r w:rsidRPr="00E70DCF">
        <w:rPr>
          <w:rFonts w:ascii="Calibri" w:hAnsi="Calibri" w:hint="cs"/>
          <w:sz w:val="36"/>
          <w:vertAlign w:val="superscript"/>
          <w:rtl/>
        </w:rPr>
        <w:t>)</w:t>
      </w:r>
      <w:r>
        <w:rPr>
          <w:rFonts w:ascii="Calibri" w:hAnsi="Calibri" w:hint="cs"/>
          <w:sz w:val="36"/>
          <w:rtl/>
        </w:rPr>
        <w:t>.</w:t>
      </w:r>
    </w:p>
    <w:p w:rsidR="002F3AC2" w:rsidRPr="00C17144" w:rsidRDefault="002F3AC2" w:rsidP="006F512B">
      <w:pPr>
        <w:spacing w:before="120"/>
        <w:ind w:firstLine="709"/>
        <w:rPr>
          <w:rFonts w:ascii="Andalus" w:hAnsi="Andalus" w:cs="Andalus"/>
          <w:rtl/>
        </w:rPr>
      </w:pPr>
      <w:r w:rsidRPr="00C17144">
        <w:rPr>
          <w:rFonts w:ascii="Andalus" w:hAnsi="Andalus" w:cs="Andalus" w:hint="cs"/>
          <w:rtl/>
        </w:rPr>
        <w:t>دراسة المسألة:</w:t>
      </w:r>
    </w:p>
    <w:p w:rsidR="002F3AC2" w:rsidRDefault="002F3AC2" w:rsidP="002F3AC2">
      <w:pPr>
        <w:ind w:firstLine="705"/>
        <w:rPr>
          <w:rtl/>
        </w:rPr>
      </w:pPr>
      <w:r>
        <w:rPr>
          <w:rFonts w:hint="cs"/>
          <w:rtl/>
        </w:rPr>
        <w:t xml:space="preserve">أجمع العلماء </w:t>
      </w:r>
      <w:r>
        <w:rPr>
          <w:rtl/>
        </w:rPr>
        <w:t>–</w:t>
      </w:r>
      <w:r>
        <w:rPr>
          <w:rFonts w:hint="cs"/>
          <w:rtl/>
        </w:rPr>
        <w:t xml:space="preserve"> رحمهم الله - على نجاسة الماء المتغيّر بالنجاسة، سواء كان ذلك الماء قليلاً أو كثيراً</w:t>
      </w:r>
      <w:r w:rsidRPr="00F469FD">
        <w:rPr>
          <w:rFonts w:ascii="Calibri" w:hAnsi="Calibri" w:hint="cs"/>
          <w:sz w:val="36"/>
          <w:vertAlign w:val="superscript"/>
          <w:rtl/>
        </w:rPr>
        <w:t>(</w:t>
      </w:r>
      <w:r w:rsidRPr="00F469FD">
        <w:rPr>
          <w:rFonts w:ascii="Calibri" w:hAnsi="Calibri"/>
          <w:sz w:val="36"/>
          <w:vertAlign w:val="superscript"/>
          <w:rtl/>
        </w:rPr>
        <w:footnoteReference w:id="107"/>
      </w:r>
      <w:r w:rsidRPr="00F469FD">
        <w:rPr>
          <w:rFonts w:ascii="Calibri" w:hAnsi="Calibri" w:hint="cs"/>
          <w:sz w:val="36"/>
          <w:vertAlign w:val="superscript"/>
          <w:rtl/>
        </w:rPr>
        <w:t>)</w:t>
      </w:r>
      <w:r>
        <w:rPr>
          <w:rFonts w:hint="cs"/>
          <w:rtl/>
        </w:rPr>
        <w:t>.</w:t>
      </w:r>
    </w:p>
    <w:p w:rsidR="002F3AC2" w:rsidRDefault="002F3AC2" w:rsidP="002F3AC2">
      <w:pPr>
        <w:ind w:firstLine="705"/>
        <w:rPr>
          <w:rtl/>
        </w:rPr>
      </w:pPr>
      <w:r>
        <w:rPr>
          <w:rFonts w:hint="cs"/>
          <w:rtl/>
        </w:rPr>
        <w:lastRenderedPageBreak/>
        <w:t>قال ابن المنذر</w:t>
      </w:r>
      <w:r w:rsidRPr="00E80789">
        <w:rPr>
          <w:vertAlign w:val="superscript"/>
          <w:rtl/>
        </w:rPr>
        <w:t>(</w:t>
      </w:r>
      <w:r w:rsidRPr="00E80789">
        <w:rPr>
          <w:vertAlign w:val="superscript"/>
          <w:rtl/>
        </w:rPr>
        <w:footnoteReference w:id="108"/>
      </w:r>
      <w:r w:rsidRPr="00E80789">
        <w:rPr>
          <w:vertAlign w:val="superscript"/>
          <w:rtl/>
        </w:rPr>
        <w:t>)</w:t>
      </w:r>
      <w:r w:rsidRPr="00E80789">
        <w:rPr>
          <w:rFonts w:hint="cs"/>
          <w:vertAlign w:val="superscript"/>
          <w:rtl/>
        </w:rPr>
        <w:t xml:space="preserve"> </w:t>
      </w:r>
      <w:r>
        <w:rPr>
          <w:rtl/>
        </w:rPr>
        <w:t>–</w:t>
      </w:r>
      <w:r>
        <w:rPr>
          <w:rFonts w:hint="cs"/>
          <w:rtl/>
        </w:rPr>
        <w:t xml:space="preserve"> رحمه الله </w:t>
      </w:r>
      <w:r>
        <w:rPr>
          <w:rtl/>
        </w:rPr>
        <w:t>–</w:t>
      </w:r>
      <w:r>
        <w:rPr>
          <w:rFonts w:hint="cs"/>
          <w:rtl/>
        </w:rPr>
        <w:t xml:space="preserve"> : ((أجمعوا على أنّ الماء القليل والكثير إذا وقعت فيه نجاسة فغيّرت الماء طعماً أو لوناً أو ريحاً أنه نجسٌ، ما دام كذلك))</w:t>
      </w:r>
      <w:r w:rsidRPr="00F469FD">
        <w:rPr>
          <w:rFonts w:ascii="Calibri" w:hAnsi="Calibri" w:hint="cs"/>
          <w:sz w:val="36"/>
          <w:vertAlign w:val="superscript"/>
          <w:rtl/>
        </w:rPr>
        <w:t>(</w:t>
      </w:r>
      <w:r w:rsidRPr="00F469FD">
        <w:rPr>
          <w:rFonts w:ascii="Calibri" w:hAnsi="Calibri"/>
          <w:sz w:val="36"/>
          <w:vertAlign w:val="superscript"/>
          <w:rtl/>
        </w:rPr>
        <w:footnoteReference w:id="109"/>
      </w:r>
      <w:r w:rsidRPr="00F469FD">
        <w:rPr>
          <w:rFonts w:ascii="Calibri" w:hAnsi="Calibri" w:hint="cs"/>
          <w:sz w:val="36"/>
          <w:vertAlign w:val="superscript"/>
          <w:rtl/>
        </w:rPr>
        <w:t>)</w:t>
      </w:r>
      <w:r>
        <w:rPr>
          <w:rFonts w:hint="cs"/>
          <w:rtl/>
        </w:rPr>
        <w:t>.</w:t>
      </w:r>
    </w:p>
    <w:p w:rsidR="002F3AC2" w:rsidRDefault="002F3AC2" w:rsidP="002F3AC2">
      <w:pPr>
        <w:ind w:firstLine="705"/>
        <w:rPr>
          <w:rtl/>
        </w:rPr>
      </w:pPr>
      <w:r>
        <w:rPr>
          <w:rFonts w:hint="cs"/>
          <w:rtl/>
        </w:rPr>
        <w:t xml:space="preserve">وأجمعوا أيضاً على أنّ الماء الكثير إذا وقعت فيه النجاسة ولم تغيره أنه طهور. </w:t>
      </w:r>
    </w:p>
    <w:p w:rsidR="002F3AC2" w:rsidRDefault="002F3AC2" w:rsidP="002F3AC2">
      <w:pPr>
        <w:ind w:firstLine="705"/>
        <w:rPr>
          <w:rtl/>
        </w:rPr>
      </w:pPr>
      <w:r>
        <w:rPr>
          <w:rFonts w:hint="cs"/>
          <w:rtl/>
        </w:rPr>
        <w:t xml:space="preserve">قال ابن رشد الحفيد </w:t>
      </w:r>
      <w:r>
        <w:rPr>
          <w:rtl/>
        </w:rPr>
        <w:t>–</w:t>
      </w:r>
      <w:r>
        <w:rPr>
          <w:rFonts w:hint="cs"/>
          <w:rtl/>
        </w:rPr>
        <w:t xml:space="preserve"> رحمه الله - : ((اتفقوا على أنّ الماء الكثير المستبحر لا تضرّه النجاسة التي لم تغيّر أحد أوصافه وأنه طاهر))</w:t>
      </w:r>
      <w:r w:rsidRPr="006C18DE">
        <w:rPr>
          <w:rFonts w:ascii="Traditional Arabic" w:hAnsi="Traditional Arabic"/>
          <w:sz w:val="36"/>
          <w:vertAlign w:val="superscript"/>
          <w:rtl/>
        </w:rPr>
        <w:t>(</w:t>
      </w:r>
      <w:r w:rsidRPr="006C18DE">
        <w:rPr>
          <w:rFonts w:ascii="Traditional Arabic" w:hAnsi="Traditional Arabic"/>
          <w:sz w:val="36"/>
          <w:vertAlign w:val="superscript"/>
          <w:rtl/>
        </w:rPr>
        <w:footnoteReference w:id="110"/>
      </w:r>
      <w:r w:rsidRPr="006C18DE">
        <w:rPr>
          <w:rFonts w:ascii="Traditional Arabic" w:hAnsi="Traditional Arabic"/>
          <w:sz w:val="36"/>
          <w:vertAlign w:val="superscript"/>
          <w:rtl/>
        </w:rPr>
        <w:t>)</w:t>
      </w:r>
      <w:r>
        <w:rPr>
          <w:rFonts w:hint="cs"/>
          <w:rtl/>
        </w:rPr>
        <w:t>.</w:t>
      </w:r>
    </w:p>
    <w:p w:rsidR="002F3AC2" w:rsidRPr="00C33C9A" w:rsidRDefault="002F3AC2" w:rsidP="002F3AC2">
      <w:pPr>
        <w:ind w:firstLine="705"/>
        <w:rPr>
          <w:rtl/>
        </w:rPr>
      </w:pPr>
      <w:r w:rsidRPr="00C33C9A">
        <w:rPr>
          <w:rFonts w:hint="cs"/>
          <w:rtl/>
        </w:rPr>
        <w:t>واختلفوا  - بعد ذلك - في الماء القليل إذا وقعت فيه نجاسة ولم تغيّره، على قولين:</w:t>
      </w:r>
    </w:p>
    <w:p w:rsidR="002F3AC2" w:rsidRDefault="002F3AC2" w:rsidP="002F3AC2">
      <w:pPr>
        <w:ind w:firstLine="705"/>
        <w:rPr>
          <w:rtl/>
        </w:rPr>
      </w:pPr>
      <w:r w:rsidRPr="006C18DE">
        <w:rPr>
          <w:rFonts w:hint="cs"/>
          <w:b/>
          <w:bCs/>
          <w:rtl/>
        </w:rPr>
        <w:t>القول الأول:</w:t>
      </w:r>
      <w:r>
        <w:rPr>
          <w:rFonts w:hint="cs"/>
          <w:rtl/>
        </w:rPr>
        <w:t xml:space="preserve"> أنّ الماء اليسير إذا أص</w:t>
      </w:r>
      <w:r w:rsidR="00742C66">
        <w:rPr>
          <w:rFonts w:hint="cs"/>
          <w:rtl/>
        </w:rPr>
        <w:t>ابته نجاسة ولم تغيّره، فهو طهور،</w:t>
      </w:r>
      <w:r>
        <w:rPr>
          <w:rFonts w:hint="cs"/>
          <w:rtl/>
        </w:rPr>
        <w:t xml:space="preserve"> وهو مشهور مذهب المالكية </w:t>
      </w:r>
      <w:r>
        <w:rPr>
          <w:rtl/>
        </w:rPr>
        <w:t>–</w:t>
      </w:r>
      <w:r>
        <w:rPr>
          <w:rFonts w:hint="cs"/>
          <w:rtl/>
        </w:rPr>
        <w:t xml:space="preserve"> كما تقدّم.</w:t>
      </w:r>
    </w:p>
    <w:p w:rsidR="002F3AC2" w:rsidRDefault="002F3AC2" w:rsidP="002F3AC2">
      <w:pPr>
        <w:ind w:firstLine="705"/>
        <w:rPr>
          <w:rtl/>
        </w:rPr>
      </w:pPr>
      <w:r w:rsidRPr="006C18DE">
        <w:rPr>
          <w:rFonts w:hint="cs"/>
          <w:b/>
          <w:bCs/>
          <w:rtl/>
        </w:rPr>
        <w:t>القول الثاني:</w:t>
      </w:r>
      <w:r>
        <w:rPr>
          <w:rFonts w:hint="cs"/>
          <w:rtl/>
        </w:rPr>
        <w:t xml:space="preserve"> إذا وقعت النجاسة في الماء القليل تنجّست وإن لم تغيّر صفاته، وإليه ذهب أكثر أهل العلم</w:t>
      </w:r>
      <w:r w:rsidRPr="00273047">
        <w:rPr>
          <w:rFonts w:ascii="Calibri" w:hAnsi="Calibri" w:hint="cs"/>
          <w:sz w:val="36"/>
          <w:vertAlign w:val="superscript"/>
          <w:rtl/>
        </w:rPr>
        <w:t>(</w:t>
      </w:r>
      <w:r w:rsidRPr="00273047">
        <w:rPr>
          <w:rFonts w:ascii="Calibri" w:hAnsi="Calibri"/>
          <w:sz w:val="36"/>
          <w:vertAlign w:val="superscript"/>
          <w:rtl/>
        </w:rPr>
        <w:footnoteReference w:id="111"/>
      </w:r>
      <w:r w:rsidRPr="00273047">
        <w:rPr>
          <w:rFonts w:ascii="Calibri" w:hAnsi="Calibri" w:hint="cs"/>
          <w:sz w:val="36"/>
          <w:vertAlign w:val="superscript"/>
          <w:rtl/>
        </w:rPr>
        <w:t>)</w:t>
      </w:r>
      <w:r>
        <w:rPr>
          <w:rFonts w:hint="cs"/>
          <w:rtl/>
        </w:rPr>
        <w:t>، وهو قول الحنفية</w:t>
      </w:r>
      <w:r w:rsidRPr="00800A37">
        <w:rPr>
          <w:rFonts w:ascii="Calibri" w:hAnsi="Calibri" w:hint="cs"/>
          <w:sz w:val="36"/>
          <w:vertAlign w:val="superscript"/>
          <w:rtl/>
        </w:rPr>
        <w:t>(</w:t>
      </w:r>
      <w:r w:rsidRPr="00800A37">
        <w:rPr>
          <w:rFonts w:ascii="Calibri" w:hAnsi="Calibri"/>
          <w:sz w:val="36"/>
          <w:vertAlign w:val="superscript"/>
          <w:rtl/>
        </w:rPr>
        <w:footnoteReference w:id="112"/>
      </w:r>
      <w:r w:rsidRPr="00800A37">
        <w:rPr>
          <w:rFonts w:ascii="Calibri" w:hAnsi="Calibri" w:hint="cs"/>
          <w:sz w:val="36"/>
          <w:vertAlign w:val="superscript"/>
          <w:rtl/>
        </w:rPr>
        <w:t>)</w:t>
      </w:r>
      <w:r>
        <w:rPr>
          <w:rFonts w:hint="cs"/>
          <w:rtl/>
        </w:rPr>
        <w:t>، والشافعية</w:t>
      </w:r>
      <w:r w:rsidRPr="00800A37">
        <w:rPr>
          <w:rFonts w:ascii="Calibri" w:hAnsi="Calibri" w:hint="cs"/>
          <w:sz w:val="36"/>
          <w:vertAlign w:val="superscript"/>
          <w:rtl/>
        </w:rPr>
        <w:t>(</w:t>
      </w:r>
      <w:r w:rsidRPr="00800A37">
        <w:rPr>
          <w:rFonts w:ascii="Calibri" w:hAnsi="Calibri"/>
          <w:sz w:val="36"/>
          <w:vertAlign w:val="superscript"/>
          <w:rtl/>
        </w:rPr>
        <w:footnoteReference w:id="113"/>
      </w:r>
      <w:r w:rsidRPr="00800A37">
        <w:rPr>
          <w:rFonts w:ascii="Calibri" w:hAnsi="Calibri" w:hint="cs"/>
          <w:sz w:val="36"/>
          <w:vertAlign w:val="superscript"/>
          <w:rtl/>
        </w:rPr>
        <w:t>)</w:t>
      </w:r>
      <w:r>
        <w:rPr>
          <w:rFonts w:hint="cs"/>
          <w:rtl/>
        </w:rPr>
        <w:t>، والحنابلة</w:t>
      </w:r>
      <w:r w:rsidRPr="00800A37">
        <w:rPr>
          <w:rFonts w:ascii="Calibri" w:hAnsi="Calibri" w:hint="cs"/>
          <w:sz w:val="36"/>
          <w:vertAlign w:val="superscript"/>
          <w:rtl/>
        </w:rPr>
        <w:t>(</w:t>
      </w:r>
      <w:r w:rsidRPr="00800A37">
        <w:rPr>
          <w:rFonts w:ascii="Calibri" w:hAnsi="Calibri"/>
          <w:sz w:val="36"/>
          <w:vertAlign w:val="superscript"/>
          <w:rtl/>
        </w:rPr>
        <w:footnoteReference w:id="114"/>
      </w:r>
      <w:r w:rsidRPr="00800A37">
        <w:rPr>
          <w:rFonts w:ascii="Calibri" w:hAnsi="Calibri" w:hint="cs"/>
          <w:sz w:val="36"/>
          <w:vertAlign w:val="superscript"/>
          <w:rtl/>
        </w:rPr>
        <w:t>)</w:t>
      </w:r>
      <w:r>
        <w:rPr>
          <w:rFonts w:hint="cs"/>
          <w:rtl/>
        </w:rPr>
        <w:t>.</w:t>
      </w:r>
    </w:p>
    <w:p w:rsidR="002F3AC2" w:rsidRPr="0031518A" w:rsidRDefault="002F3AC2" w:rsidP="002F3AC2">
      <w:pPr>
        <w:ind w:firstLine="705"/>
        <w:rPr>
          <w:b/>
          <w:bCs/>
          <w:rtl/>
        </w:rPr>
      </w:pPr>
      <w:r w:rsidRPr="0031518A">
        <w:rPr>
          <w:rFonts w:hint="cs"/>
          <w:b/>
          <w:bCs/>
          <w:rtl/>
        </w:rPr>
        <w:lastRenderedPageBreak/>
        <w:t>أدلة القول الأول:</w:t>
      </w:r>
    </w:p>
    <w:p w:rsidR="002F3AC2" w:rsidRPr="004A20E9" w:rsidRDefault="002F3AC2" w:rsidP="002F3AC2">
      <w:pPr>
        <w:ind w:firstLine="705"/>
        <w:rPr>
          <w:rtl/>
        </w:rPr>
      </w:pPr>
      <w:r w:rsidRPr="004A20E9">
        <w:rPr>
          <w:rFonts w:hint="cs"/>
          <w:rtl/>
        </w:rPr>
        <w:t xml:space="preserve">1- قوله تعالى: </w:t>
      </w:r>
      <w:r w:rsidRPr="004A20E9">
        <w:rPr>
          <w:rFonts w:ascii="QCF_BSML" w:eastAsiaTheme="minorHAnsi" w:hAnsi="QCF_BSML" w:cs="QCF_BSML"/>
          <w:szCs w:val="32"/>
          <w:rtl/>
          <w:lang w:eastAsia="en-US"/>
        </w:rPr>
        <w:t xml:space="preserve">ﭽ </w:t>
      </w:r>
      <w:r w:rsidRPr="004A20E9">
        <w:rPr>
          <w:rFonts w:ascii="QCF_P364" w:eastAsiaTheme="minorHAnsi" w:hAnsi="QCF_P364" w:cs="QCF_P364"/>
          <w:szCs w:val="32"/>
          <w:rtl/>
          <w:lang w:eastAsia="en-US"/>
        </w:rPr>
        <w:t xml:space="preserve">ﮏ    ﮐ  ﮑ  ﮒ  ﮓ  </w:t>
      </w:r>
      <w:r w:rsidRPr="004A20E9">
        <w:rPr>
          <w:rFonts w:ascii="QCF_BSML" w:eastAsiaTheme="minorHAnsi" w:hAnsi="QCF_BSML" w:cs="QCF_BSML"/>
          <w:szCs w:val="32"/>
          <w:rtl/>
          <w:lang w:eastAsia="en-US"/>
        </w:rPr>
        <w:t>ﭼ</w:t>
      </w:r>
      <w:r w:rsidRPr="004A20E9">
        <w:rPr>
          <w:rFonts w:ascii="Traditional Arabic" w:hAnsi="Traditional Arabic"/>
          <w:sz w:val="36"/>
          <w:vertAlign w:val="superscript"/>
          <w:rtl/>
        </w:rPr>
        <w:t>(</w:t>
      </w:r>
      <w:r w:rsidRPr="004A20E9">
        <w:rPr>
          <w:rFonts w:ascii="Traditional Arabic" w:hAnsi="Traditional Arabic"/>
          <w:sz w:val="36"/>
          <w:vertAlign w:val="superscript"/>
          <w:rtl/>
        </w:rPr>
        <w:footnoteReference w:id="115"/>
      </w:r>
      <w:r w:rsidRPr="004A20E9">
        <w:rPr>
          <w:rFonts w:ascii="Traditional Arabic" w:hAnsi="Traditional Arabic"/>
          <w:sz w:val="36"/>
          <w:vertAlign w:val="superscript"/>
          <w:rtl/>
        </w:rPr>
        <w:t>)</w:t>
      </w:r>
      <w:r w:rsidRPr="004A20E9">
        <w:rPr>
          <w:rFonts w:hint="cs"/>
          <w:rtl/>
        </w:rPr>
        <w:t>.</w:t>
      </w:r>
    </w:p>
    <w:p w:rsidR="002F3AC2" w:rsidRPr="00D628AD" w:rsidRDefault="002F3AC2" w:rsidP="00D628AD">
      <w:pPr>
        <w:ind w:firstLine="705"/>
        <w:rPr>
          <w:spacing w:val="-6"/>
          <w:rtl/>
        </w:rPr>
      </w:pPr>
      <w:r w:rsidRPr="00D628AD">
        <w:rPr>
          <w:rFonts w:hint="cs"/>
          <w:b/>
          <w:bCs/>
          <w:spacing w:val="-6"/>
          <w:rtl/>
        </w:rPr>
        <w:t>وجه الدلالة:</w:t>
      </w:r>
      <w:r w:rsidRPr="00D628AD">
        <w:rPr>
          <w:rFonts w:hint="cs"/>
          <w:spacing w:val="-6"/>
          <w:rtl/>
        </w:rPr>
        <w:t xml:space="preserve"> الماء القليل إذا وقعت فيه نجاسة، فهو طاهرٌ؛ لأنه داخلٌ في عموم الآية</w:t>
      </w:r>
      <w:r w:rsidRPr="00D628AD">
        <w:rPr>
          <w:rFonts w:ascii="Calibri" w:hAnsi="Calibri" w:hint="cs"/>
          <w:spacing w:val="-6"/>
          <w:sz w:val="36"/>
          <w:vertAlign w:val="superscript"/>
          <w:rtl/>
        </w:rPr>
        <w:t>(</w:t>
      </w:r>
      <w:r w:rsidRPr="00D628AD">
        <w:rPr>
          <w:rFonts w:ascii="Calibri" w:hAnsi="Calibri"/>
          <w:spacing w:val="-6"/>
          <w:sz w:val="36"/>
          <w:vertAlign w:val="superscript"/>
          <w:rtl/>
        </w:rPr>
        <w:footnoteReference w:id="116"/>
      </w:r>
      <w:r w:rsidRPr="00D628AD">
        <w:rPr>
          <w:rFonts w:ascii="Calibri" w:hAnsi="Calibri" w:hint="cs"/>
          <w:spacing w:val="-6"/>
          <w:sz w:val="36"/>
          <w:vertAlign w:val="superscript"/>
          <w:rtl/>
        </w:rPr>
        <w:t>)</w:t>
      </w:r>
      <w:r w:rsidRPr="00D628AD">
        <w:rPr>
          <w:rFonts w:hint="cs"/>
          <w:spacing w:val="-6"/>
          <w:rtl/>
        </w:rPr>
        <w:t>.</w:t>
      </w:r>
    </w:p>
    <w:p w:rsidR="002F3AC2" w:rsidRDefault="002F3AC2" w:rsidP="002F3AC2">
      <w:pPr>
        <w:ind w:firstLine="705"/>
        <w:rPr>
          <w:rtl/>
        </w:rPr>
      </w:pPr>
      <w:r>
        <w:rPr>
          <w:rFonts w:hint="cs"/>
          <w:rtl/>
        </w:rPr>
        <w:t xml:space="preserve">2- </w:t>
      </w:r>
      <w:r w:rsidRPr="0024252C">
        <w:rPr>
          <w:rFonts w:hint="cs"/>
          <w:rtl/>
        </w:rPr>
        <w:t xml:space="preserve">عن أبي سعيد الخدري </w:t>
      </w:r>
      <w:r w:rsidRPr="0024252C">
        <w:rPr>
          <w:rFonts w:hint="cs"/>
        </w:rPr>
        <w:sym w:font="AGA Arabesque" w:char="F074"/>
      </w:r>
      <w:r w:rsidRPr="0024252C">
        <w:rPr>
          <w:rFonts w:hint="cs"/>
          <w:rtl/>
        </w:rPr>
        <w:t xml:space="preserve"> أنّ رسول الله </w:t>
      </w:r>
      <w:r w:rsidRPr="0024252C">
        <w:rPr>
          <w:rFonts w:hint="cs"/>
        </w:rPr>
        <w:sym w:font="AGA Arabesque" w:char="F072"/>
      </w:r>
      <w:r w:rsidRPr="0024252C">
        <w:rPr>
          <w:rFonts w:hint="cs"/>
          <w:rtl/>
        </w:rPr>
        <w:t xml:space="preserve"> قال: </w:t>
      </w:r>
      <w:r w:rsidRPr="0024252C">
        <w:rPr>
          <w:rFonts w:hint="eastAsia"/>
          <w:rtl/>
        </w:rPr>
        <w:t>«</w:t>
      </w:r>
      <w:r w:rsidRPr="0024252C">
        <w:rPr>
          <w:rFonts w:hint="cs"/>
          <w:rtl/>
        </w:rPr>
        <w:t>إنّ الماء طهورٌ، لا ينجسه شيءٌ</w:t>
      </w:r>
      <w:r w:rsidRPr="0024252C">
        <w:rPr>
          <w:rFonts w:hint="eastAsia"/>
          <w:rtl/>
        </w:rPr>
        <w:t>»</w:t>
      </w:r>
      <w:r w:rsidRPr="0024252C">
        <w:rPr>
          <w:rFonts w:ascii="Traditional Arabic" w:hAnsi="Traditional Arabic"/>
          <w:sz w:val="36"/>
          <w:vertAlign w:val="superscript"/>
          <w:rtl/>
        </w:rPr>
        <w:t>(</w:t>
      </w:r>
      <w:r w:rsidRPr="0024252C">
        <w:rPr>
          <w:rFonts w:ascii="Traditional Arabic" w:hAnsi="Traditional Arabic"/>
          <w:sz w:val="36"/>
          <w:vertAlign w:val="superscript"/>
          <w:rtl/>
        </w:rPr>
        <w:footnoteReference w:id="117"/>
      </w:r>
      <w:r w:rsidRPr="0024252C">
        <w:rPr>
          <w:rFonts w:ascii="Traditional Arabic" w:hAnsi="Traditional Arabic"/>
          <w:sz w:val="36"/>
          <w:vertAlign w:val="superscript"/>
          <w:rtl/>
        </w:rPr>
        <w:t>)</w:t>
      </w:r>
      <w:r w:rsidRPr="0024252C">
        <w:rPr>
          <w:rFonts w:hint="cs"/>
          <w:rtl/>
        </w:rPr>
        <w:t>.</w:t>
      </w:r>
    </w:p>
    <w:p w:rsidR="002F3AC2" w:rsidRPr="0065110F" w:rsidRDefault="002F3AC2" w:rsidP="002F3AC2">
      <w:pPr>
        <w:ind w:firstLine="705"/>
        <w:rPr>
          <w:rtl/>
        </w:rPr>
      </w:pPr>
      <w:r w:rsidRPr="00095DAA">
        <w:rPr>
          <w:rFonts w:hint="cs"/>
          <w:b/>
          <w:bCs/>
          <w:rtl/>
        </w:rPr>
        <w:t xml:space="preserve">وجه الدلالة: </w:t>
      </w:r>
      <w:r>
        <w:rPr>
          <w:rFonts w:hint="cs"/>
          <w:rtl/>
        </w:rPr>
        <w:t xml:space="preserve">أنّ النبيّ </w:t>
      </w:r>
      <w:r>
        <w:rPr>
          <w:rFonts w:hint="cs"/>
        </w:rPr>
        <w:sym w:font="AGA Arabesque" w:char="F072"/>
      </w:r>
      <w:r>
        <w:rPr>
          <w:rFonts w:hint="cs"/>
          <w:rtl/>
        </w:rPr>
        <w:t xml:space="preserve"> لم يفرّق في هذا الحديث بين القليل والكثير، فيكون حكم النجاسة فيهما واحداً</w:t>
      </w:r>
      <w:r w:rsidRPr="0065110F">
        <w:rPr>
          <w:rFonts w:hint="cs"/>
          <w:rtl/>
        </w:rPr>
        <w:t>.</w:t>
      </w:r>
    </w:p>
    <w:p w:rsidR="002F3AC2" w:rsidRDefault="002F3AC2" w:rsidP="002F3AC2">
      <w:pPr>
        <w:ind w:firstLine="705"/>
        <w:rPr>
          <w:b/>
          <w:bCs/>
          <w:rtl/>
        </w:rPr>
      </w:pPr>
      <w:r>
        <w:rPr>
          <w:rFonts w:hint="cs"/>
          <w:rtl/>
        </w:rPr>
        <w:t xml:space="preserve">3- </w:t>
      </w:r>
      <w:r w:rsidRPr="0024252C">
        <w:rPr>
          <w:rFonts w:hint="cs"/>
          <w:rtl/>
        </w:rPr>
        <w:t xml:space="preserve">عن أنس </w:t>
      </w:r>
      <w:r w:rsidRPr="0024252C">
        <w:rPr>
          <w:rFonts w:hint="cs"/>
        </w:rPr>
        <w:sym w:font="AGA Arabesque" w:char="F074"/>
      </w:r>
      <w:r w:rsidRPr="0024252C">
        <w:rPr>
          <w:rFonts w:hint="cs"/>
          <w:rtl/>
        </w:rPr>
        <w:t xml:space="preserve">: </w:t>
      </w:r>
      <w:r w:rsidRPr="0024252C">
        <w:rPr>
          <w:rFonts w:hint="eastAsia"/>
          <w:rtl/>
        </w:rPr>
        <w:t>«</w:t>
      </w:r>
      <w:r w:rsidRPr="0024252C">
        <w:rPr>
          <w:rFonts w:hint="cs"/>
          <w:rtl/>
        </w:rPr>
        <w:t>أنّ أعرابيّاً بال في المسجد، فقام إليه بعض القوم</w:t>
      </w:r>
      <w:r w:rsidR="00E17B5A">
        <w:rPr>
          <w:rtl/>
        </w:rPr>
        <w:fldChar w:fldCharType="begin"/>
      </w:r>
      <w:r>
        <w:instrText xml:space="preserve"> XE "</w:instrText>
      </w:r>
      <w:r w:rsidRPr="001D6420">
        <w:rPr>
          <w:rFonts w:hint="cs"/>
          <w:rtl/>
        </w:rPr>
        <w:instrText>ح/أنّ أعرابيّاً بال في المسجد، فقام إليه بعض القوم</w:instrText>
      </w:r>
      <w:r>
        <w:instrText xml:space="preserve">" </w:instrText>
      </w:r>
      <w:r w:rsidR="00E17B5A">
        <w:rPr>
          <w:rtl/>
        </w:rPr>
        <w:fldChar w:fldCharType="end"/>
      </w:r>
      <w:r w:rsidR="00815AFB">
        <w:rPr>
          <w:rFonts w:hint="cs"/>
          <w:rtl/>
        </w:rPr>
        <w:t>، فقال رسول</w:t>
      </w:r>
      <w:r w:rsidR="00815AFB">
        <w:rPr>
          <w:rFonts w:hint="eastAsia"/>
          <w:rtl/>
        </w:rPr>
        <w:t> </w:t>
      </w:r>
      <w:r w:rsidRPr="0024252C">
        <w:rPr>
          <w:rFonts w:hint="cs"/>
          <w:rtl/>
        </w:rPr>
        <w:t xml:space="preserve">الله </w:t>
      </w:r>
      <w:r w:rsidRPr="0024252C">
        <w:rPr>
          <w:rFonts w:hint="cs"/>
        </w:rPr>
        <w:sym w:font="AGA Arabesque" w:char="F072"/>
      </w:r>
      <w:r>
        <w:rPr>
          <w:rFonts w:hint="cs"/>
          <w:rtl/>
        </w:rPr>
        <w:t>: دعوه،</w:t>
      </w:r>
      <w:r w:rsidRPr="0024252C">
        <w:rPr>
          <w:rFonts w:hint="cs"/>
          <w:rtl/>
        </w:rPr>
        <w:t xml:space="preserve"> فلما فرغ، دعا بدلو من ماءٍ فصبّه</w:t>
      </w:r>
      <w:r w:rsidRPr="0024252C">
        <w:rPr>
          <w:rFonts w:hint="eastAsia"/>
          <w:rtl/>
        </w:rPr>
        <w:t>»</w:t>
      </w:r>
      <w:r w:rsidRPr="0024252C">
        <w:rPr>
          <w:rFonts w:ascii="Traditional Arabic" w:hAnsi="Traditional Arabic"/>
          <w:sz w:val="36"/>
          <w:vertAlign w:val="superscript"/>
          <w:rtl/>
        </w:rPr>
        <w:t>(</w:t>
      </w:r>
      <w:r w:rsidRPr="0024252C">
        <w:rPr>
          <w:rFonts w:ascii="Traditional Arabic" w:hAnsi="Traditional Arabic"/>
          <w:sz w:val="36"/>
          <w:vertAlign w:val="superscript"/>
          <w:rtl/>
        </w:rPr>
        <w:footnoteReference w:id="118"/>
      </w:r>
      <w:r w:rsidRPr="0024252C">
        <w:rPr>
          <w:rFonts w:ascii="Traditional Arabic" w:hAnsi="Traditional Arabic"/>
          <w:sz w:val="36"/>
          <w:vertAlign w:val="superscript"/>
          <w:rtl/>
        </w:rPr>
        <w:t>)</w:t>
      </w:r>
      <w:r w:rsidRPr="0024252C">
        <w:rPr>
          <w:rFonts w:hint="cs"/>
          <w:rtl/>
        </w:rPr>
        <w:t>.</w:t>
      </w:r>
    </w:p>
    <w:p w:rsidR="002F3AC2" w:rsidRDefault="002F3AC2" w:rsidP="002F3AC2">
      <w:pPr>
        <w:ind w:firstLine="705"/>
        <w:rPr>
          <w:rtl/>
        </w:rPr>
      </w:pPr>
      <w:r w:rsidRPr="0027372F">
        <w:rPr>
          <w:rFonts w:hint="cs"/>
          <w:b/>
          <w:bCs/>
          <w:rtl/>
        </w:rPr>
        <w:t>وجه الدلالة:</w:t>
      </w:r>
      <w:r>
        <w:rPr>
          <w:rFonts w:hint="cs"/>
          <w:rtl/>
        </w:rPr>
        <w:t xml:space="preserve"> ظاهر هذا الحديث أنّ الماء اليسير لا ينجس بقليل النجاسة؛ لأنّ الموضع الذي صُبَّ فيه الماء قد طهُر من ذلك الذنوب</w:t>
      </w:r>
      <w:r w:rsidRPr="0027372F">
        <w:rPr>
          <w:rFonts w:ascii="Calibri" w:hAnsi="Calibri" w:hint="cs"/>
          <w:sz w:val="36"/>
          <w:vertAlign w:val="superscript"/>
          <w:rtl/>
        </w:rPr>
        <w:t>(</w:t>
      </w:r>
      <w:r w:rsidRPr="0027372F">
        <w:rPr>
          <w:rFonts w:ascii="Calibri" w:hAnsi="Calibri"/>
          <w:sz w:val="36"/>
          <w:vertAlign w:val="superscript"/>
          <w:rtl/>
        </w:rPr>
        <w:footnoteReference w:id="119"/>
      </w:r>
      <w:r w:rsidRPr="0027372F">
        <w:rPr>
          <w:rFonts w:ascii="Calibri" w:hAnsi="Calibri" w:hint="cs"/>
          <w:sz w:val="36"/>
          <w:vertAlign w:val="superscript"/>
          <w:rtl/>
        </w:rPr>
        <w:t>)</w:t>
      </w:r>
      <w:r>
        <w:rPr>
          <w:rFonts w:hint="cs"/>
          <w:rtl/>
        </w:rPr>
        <w:t>.</w:t>
      </w:r>
    </w:p>
    <w:p w:rsidR="002F3AC2" w:rsidRDefault="002F3AC2" w:rsidP="002F3AC2">
      <w:pPr>
        <w:ind w:firstLine="705"/>
        <w:rPr>
          <w:rtl/>
        </w:rPr>
      </w:pPr>
      <w:r>
        <w:rPr>
          <w:rFonts w:hint="cs"/>
          <w:rtl/>
        </w:rPr>
        <w:lastRenderedPageBreak/>
        <w:t>4- مجرّد مخالطة النجاسة للماء لا تسلبه صفة الطهورية ما لم تغيّره، قياساً على وقوع الطاهرات في الماء</w:t>
      </w:r>
      <w:r w:rsidRPr="005F6412">
        <w:rPr>
          <w:rFonts w:ascii="Traditional Arabic" w:hAnsi="Traditional Arabic"/>
          <w:sz w:val="36"/>
          <w:vertAlign w:val="superscript"/>
          <w:rtl/>
        </w:rPr>
        <w:t>(</w:t>
      </w:r>
      <w:r w:rsidRPr="005F6412">
        <w:rPr>
          <w:rFonts w:ascii="Traditional Arabic" w:hAnsi="Traditional Arabic"/>
          <w:sz w:val="36"/>
          <w:vertAlign w:val="superscript"/>
          <w:rtl/>
        </w:rPr>
        <w:footnoteReference w:id="120"/>
      </w:r>
      <w:r w:rsidRPr="005F6412">
        <w:rPr>
          <w:rFonts w:ascii="Traditional Arabic" w:hAnsi="Traditional Arabic"/>
          <w:sz w:val="36"/>
          <w:vertAlign w:val="superscript"/>
          <w:rtl/>
        </w:rPr>
        <w:t>)</w:t>
      </w:r>
      <w:r>
        <w:rPr>
          <w:rFonts w:hint="cs"/>
          <w:rtl/>
        </w:rPr>
        <w:t>.</w:t>
      </w:r>
    </w:p>
    <w:p w:rsidR="002F3AC2" w:rsidRDefault="002F3AC2" w:rsidP="002F3AC2">
      <w:pPr>
        <w:ind w:firstLine="705"/>
        <w:rPr>
          <w:b/>
          <w:bCs/>
          <w:rtl/>
        </w:rPr>
      </w:pPr>
      <w:r w:rsidRPr="00BB705D">
        <w:rPr>
          <w:rFonts w:hint="cs"/>
          <w:b/>
          <w:bCs/>
          <w:rtl/>
        </w:rPr>
        <w:t>أدلة القول الثاني:</w:t>
      </w:r>
    </w:p>
    <w:p w:rsidR="002F3AC2" w:rsidRPr="00D60FC6" w:rsidRDefault="002F3AC2" w:rsidP="002F3AC2">
      <w:pPr>
        <w:ind w:firstLine="705"/>
        <w:rPr>
          <w:b/>
          <w:bCs/>
          <w:rtl/>
        </w:rPr>
      </w:pPr>
      <w:r w:rsidRPr="00D60FC6">
        <w:rPr>
          <w:rFonts w:hint="cs"/>
          <w:rtl/>
        </w:rPr>
        <w:t xml:space="preserve">1- عن أبي هريرة </w:t>
      </w:r>
      <w:r w:rsidRPr="00D60FC6">
        <w:sym w:font="AGA Arabesque" w:char="F074"/>
      </w:r>
      <w:r w:rsidRPr="00D60FC6">
        <w:rPr>
          <w:rFonts w:ascii="Traditional Arabic" w:hAnsi="Traditional Arabic" w:hint="cs"/>
          <w:rtl/>
        </w:rPr>
        <w:t xml:space="preserve"> أنّ النبيّ </w:t>
      </w:r>
      <w:r w:rsidRPr="00D60FC6">
        <w:rPr>
          <w:rFonts w:ascii="Traditional Arabic" w:hAnsi="Traditional Arabic" w:hint="cs"/>
        </w:rPr>
        <w:sym w:font="AGA Arabesque" w:char="F072"/>
      </w:r>
      <w:r w:rsidRPr="00D60FC6">
        <w:rPr>
          <w:rFonts w:ascii="Traditional Arabic" w:hAnsi="Traditional Arabic" w:hint="cs"/>
          <w:rtl/>
        </w:rPr>
        <w:t xml:space="preserve"> قال: </w:t>
      </w:r>
      <w:r w:rsidRPr="00D60FC6">
        <w:rPr>
          <w:rFonts w:ascii="Traditional Arabic" w:hAnsi="Traditional Arabic" w:hint="eastAsia"/>
          <w:rtl/>
        </w:rPr>
        <w:t>«</w:t>
      </w:r>
      <w:r w:rsidRPr="00D60FC6">
        <w:rPr>
          <w:rFonts w:ascii="Traditional Arabic" w:hAnsi="Traditional Arabic" w:hint="cs"/>
          <w:rtl/>
        </w:rPr>
        <w:t>إذا استيقظ أحدكم من نومه، فليغسل يده</w:t>
      </w:r>
      <w:r w:rsidR="00E17B5A">
        <w:rPr>
          <w:rFonts w:ascii="Traditional Arabic" w:hAnsi="Traditional Arabic"/>
          <w:rtl/>
        </w:rPr>
        <w:fldChar w:fldCharType="begin"/>
      </w:r>
      <w:r>
        <w:instrText xml:space="preserve"> XE "</w:instrText>
      </w:r>
      <w:r w:rsidRPr="0097172B">
        <w:rPr>
          <w:rFonts w:ascii="Traditional Arabic" w:hAnsi="Traditional Arabic" w:hint="cs"/>
          <w:rtl/>
        </w:rPr>
        <w:instrText>ح/إذا استيقظ أحدكم من نومه، فليغسل يده</w:instrText>
      </w:r>
      <w:r>
        <w:instrText xml:space="preserve">" </w:instrText>
      </w:r>
      <w:r w:rsidR="00E17B5A">
        <w:rPr>
          <w:rFonts w:ascii="Traditional Arabic" w:hAnsi="Traditional Arabic"/>
          <w:rtl/>
        </w:rPr>
        <w:fldChar w:fldCharType="end"/>
      </w:r>
      <w:r w:rsidRPr="0024252C">
        <w:rPr>
          <w:rFonts w:ascii="Traditional Arabic" w:hAnsi="Traditional Arabic" w:hint="cs"/>
          <w:rtl/>
        </w:rPr>
        <w:t xml:space="preserve"> قبل أن يُدخلها في وَضوئه، فإنّ أحدكم لا يدري أين باتت يده</w:t>
      </w:r>
      <w:r w:rsidRPr="0024252C">
        <w:rPr>
          <w:rFonts w:ascii="Traditional Arabic" w:hAnsi="Traditional Arabic" w:hint="eastAsia"/>
          <w:rtl/>
        </w:rPr>
        <w:t>»</w:t>
      </w:r>
      <w:r w:rsidRPr="0024252C">
        <w:rPr>
          <w:rFonts w:ascii="Traditional Arabic" w:hAnsi="Traditional Arabic"/>
          <w:sz w:val="36"/>
          <w:vertAlign w:val="superscript"/>
          <w:rtl/>
        </w:rPr>
        <w:t>(</w:t>
      </w:r>
      <w:r w:rsidRPr="0024252C">
        <w:rPr>
          <w:sz w:val="36"/>
          <w:vertAlign w:val="superscript"/>
          <w:rtl/>
        </w:rPr>
        <w:footnoteReference w:id="121"/>
      </w:r>
      <w:r w:rsidRPr="0024252C">
        <w:rPr>
          <w:rFonts w:ascii="Traditional Arabic" w:hAnsi="Traditional Arabic"/>
          <w:sz w:val="36"/>
          <w:vertAlign w:val="superscript"/>
          <w:rtl/>
        </w:rPr>
        <w:t>)</w:t>
      </w:r>
      <w:r w:rsidRPr="0024252C">
        <w:rPr>
          <w:rFonts w:ascii="Traditional Arabic" w:hAnsi="Traditional Arabic" w:hint="cs"/>
          <w:rtl/>
        </w:rPr>
        <w:t>.</w:t>
      </w:r>
    </w:p>
    <w:p w:rsidR="002F3AC2" w:rsidRDefault="002F3AC2" w:rsidP="002F3AC2">
      <w:pPr>
        <w:ind w:firstLine="705"/>
        <w:rPr>
          <w:rFonts w:ascii="Traditional Arabic" w:hAnsi="Traditional Arabic"/>
          <w:rtl/>
        </w:rPr>
      </w:pPr>
      <w:r w:rsidRPr="00E81A62">
        <w:rPr>
          <w:rFonts w:ascii="Traditional Arabic" w:hAnsi="Traditional Arabic" w:hint="cs"/>
          <w:b/>
          <w:bCs/>
          <w:rtl/>
        </w:rPr>
        <w:t>وجه الدلالة:</w:t>
      </w:r>
      <w:r>
        <w:rPr>
          <w:rFonts w:ascii="Traditional Arabic" w:hAnsi="Traditional Arabic" w:hint="cs"/>
          <w:rtl/>
        </w:rPr>
        <w:t xml:space="preserve"> أمر النبيّ </w:t>
      </w:r>
      <w:r>
        <w:rPr>
          <w:rFonts w:ascii="Traditional Arabic" w:hAnsi="Traditional Arabic" w:hint="cs"/>
        </w:rPr>
        <w:sym w:font="AGA Arabesque" w:char="F072"/>
      </w:r>
      <w:r>
        <w:rPr>
          <w:rFonts w:ascii="Traditional Arabic" w:hAnsi="Traditional Arabic" w:hint="cs"/>
          <w:rtl/>
        </w:rPr>
        <w:t xml:space="preserve"> بغسل اليد احتياطاً من نجاسة أصابته، ومعلومٌ أنّ تلك النجاسة لا تغيّر الماء، ولولا أنها مفسدة للماء عند التحقق لما كان للأمر بالاحتياط معنىً</w:t>
      </w:r>
      <w:r w:rsidRPr="00014A67">
        <w:rPr>
          <w:rFonts w:ascii="Calibri" w:hAnsi="Calibri" w:hint="cs"/>
          <w:sz w:val="36"/>
          <w:vertAlign w:val="superscript"/>
          <w:rtl/>
        </w:rPr>
        <w:t>(</w:t>
      </w:r>
      <w:r w:rsidRPr="00014A67">
        <w:rPr>
          <w:rFonts w:ascii="Calibri" w:hAnsi="Calibri"/>
          <w:sz w:val="36"/>
          <w:vertAlign w:val="superscript"/>
          <w:rtl/>
        </w:rPr>
        <w:footnoteReference w:id="122"/>
      </w:r>
      <w:r w:rsidRPr="00014A67">
        <w:rPr>
          <w:rFonts w:ascii="Calibri" w:hAnsi="Calibri" w:hint="cs"/>
          <w:sz w:val="36"/>
          <w:vertAlign w:val="superscript"/>
          <w:rtl/>
        </w:rPr>
        <w:t>)</w:t>
      </w:r>
      <w:r>
        <w:rPr>
          <w:rFonts w:ascii="Traditional Arabic" w:hAnsi="Traditional Arabic" w:hint="cs"/>
          <w:rtl/>
        </w:rPr>
        <w:t>.</w:t>
      </w:r>
    </w:p>
    <w:p w:rsidR="002F3AC2" w:rsidRDefault="002F3AC2" w:rsidP="002F3AC2">
      <w:pPr>
        <w:ind w:firstLine="705"/>
        <w:rPr>
          <w:rFonts w:ascii="Traditional Arabic" w:hAnsi="Traditional Arabic"/>
          <w:b/>
          <w:bCs/>
          <w:rtl/>
        </w:rPr>
      </w:pPr>
      <w:r>
        <w:rPr>
          <w:rFonts w:ascii="Traditional Arabic" w:hAnsi="Traditional Arabic" w:hint="cs"/>
          <w:rtl/>
        </w:rPr>
        <w:t xml:space="preserve">2- </w:t>
      </w:r>
      <w:r w:rsidRPr="0024252C">
        <w:rPr>
          <w:rFonts w:ascii="Traditional Arabic" w:hAnsi="Traditional Arabic" w:hint="cs"/>
          <w:rtl/>
        </w:rPr>
        <w:t xml:space="preserve">عن أبي هريرة </w:t>
      </w:r>
      <w:r w:rsidRPr="0024252C">
        <w:rPr>
          <w:rFonts w:hint="cs"/>
        </w:rPr>
        <w:sym w:font="AGA Arabesque" w:char="F074"/>
      </w:r>
      <w:r w:rsidRPr="0024252C">
        <w:rPr>
          <w:rFonts w:ascii="Traditional Arabic" w:hAnsi="Traditional Arabic" w:hint="cs"/>
          <w:rtl/>
        </w:rPr>
        <w:t xml:space="preserve"> أنّ رسول الله </w:t>
      </w:r>
      <w:r w:rsidRPr="0024252C">
        <w:rPr>
          <w:rFonts w:ascii="Traditional Arabic" w:hAnsi="Traditional Arabic" w:hint="cs"/>
        </w:rPr>
        <w:sym w:font="AGA Arabesque" w:char="F072"/>
      </w:r>
      <w:r w:rsidRPr="0024252C">
        <w:rPr>
          <w:rFonts w:ascii="Traditional Arabic" w:hAnsi="Traditional Arabic" w:hint="cs"/>
          <w:rtl/>
        </w:rPr>
        <w:t xml:space="preserve"> قال: «لا يبولنّ أحدكم في الماء الدائم الذي لا يجري</w:t>
      </w:r>
      <w:r w:rsidR="00E17B5A">
        <w:rPr>
          <w:rFonts w:ascii="Traditional Arabic" w:hAnsi="Traditional Arabic"/>
          <w:rtl/>
        </w:rPr>
        <w:fldChar w:fldCharType="begin"/>
      </w:r>
      <w:r>
        <w:instrText xml:space="preserve"> XE "</w:instrText>
      </w:r>
      <w:r w:rsidRPr="00AC11EC">
        <w:rPr>
          <w:rFonts w:ascii="Traditional Arabic" w:hAnsi="Traditional Arabic" w:hint="cs"/>
          <w:rtl/>
        </w:rPr>
        <w:instrText>ح/لا يبولنّ أحدكم في الماء الدائم الذي لا يجري</w:instrText>
      </w:r>
      <w:r>
        <w:instrText xml:space="preserve">" </w:instrText>
      </w:r>
      <w:r w:rsidR="00E17B5A">
        <w:rPr>
          <w:rFonts w:ascii="Traditional Arabic" w:hAnsi="Traditional Arabic"/>
          <w:rtl/>
        </w:rPr>
        <w:fldChar w:fldCharType="end"/>
      </w:r>
      <w:r w:rsidRPr="0024252C">
        <w:rPr>
          <w:rFonts w:ascii="Traditional Arabic" w:hAnsi="Traditional Arabic" w:hint="cs"/>
          <w:rtl/>
        </w:rPr>
        <w:t>، ثم يغتسل فيه</w:t>
      </w:r>
      <w:r w:rsidRPr="0024252C">
        <w:rPr>
          <w:rFonts w:ascii="Traditional Arabic" w:hAnsi="Traditional Arabic" w:hint="eastAsia"/>
          <w:rtl/>
        </w:rPr>
        <w:t>»</w:t>
      </w:r>
      <w:r w:rsidRPr="0024252C">
        <w:rPr>
          <w:rFonts w:ascii="Calibri" w:hAnsi="Calibri" w:hint="cs"/>
          <w:sz w:val="36"/>
          <w:vertAlign w:val="superscript"/>
          <w:rtl/>
        </w:rPr>
        <w:t>(</w:t>
      </w:r>
      <w:r w:rsidRPr="0024252C">
        <w:rPr>
          <w:rFonts w:ascii="Calibri" w:hAnsi="Calibri"/>
          <w:sz w:val="36"/>
          <w:vertAlign w:val="superscript"/>
          <w:rtl/>
        </w:rPr>
        <w:footnoteReference w:id="123"/>
      </w:r>
      <w:r w:rsidRPr="0024252C">
        <w:rPr>
          <w:rFonts w:ascii="Calibri" w:hAnsi="Calibri" w:hint="cs"/>
          <w:sz w:val="36"/>
          <w:vertAlign w:val="superscript"/>
          <w:rtl/>
        </w:rPr>
        <w:t>)</w:t>
      </w:r>
      <w:r w:rsidRPr="0024252C">
        <w:rPr>
          <w:rFonts w:ascii="Traditional Arabic" w:hAnsi="Traditional Arabic" w:hint="cs"/>
          <w:rtl/>
        </w:rPr>
        <w:t>.</w:t>
      </w:r>
    </w:p>
    <w:p w:rsidR="002F3AC2" w:rsidRDefault="002F3AC2" w:rsidP="002F3AC2">
      <w:pPr>
        <w:ind w:firstLine="705"/>
        <w:rPr>
          <w:rFonts w:ascii="Traditional Arabic" w:hAnsi="Traditional Arabic"/>
          <w:rtl/>
        </w:rPr>
      </w:pPr>
      <w:r w:rsidRPr="00E81A62">
        <w:rPr>
          <w:rFonts w:ascii="Traditional Arabic" w:hAnsi="Traditional Arabic" w:hint="cs"/>
          <w:b/>
          <w:bCs/>
          <w:rtl/>
        </w:rPr>
        <w:t>وجه الدلالة:</w:t>
      </w:r>
      <w:r>
        <w:rPr>
          <w:rFonts w:ascii="Traditional Arabic" w:hAnsi="Traditional Arabic" w:hint="cs"/>
          <w:rtl/>
        </w:rPr>
        <w:t xml:space="preserve"> أنّ البول القليل في مثل هذا الماء لا يغيّر لونه ولا طعمه ولا رائحته وقد منع منه النبيّ </w:t>
      </w:r>
      <w:r>
        <w:rPr>
          <w:rFonts w:ascii="Traditional Arabic" w:hAnsi="Traditional Arabic" w:hint="cs"/>
        </w:rPr>
        <w:sym w:font="AGA Arabesque" w:char="F072"/>
      </w:r>
      <w:r>
        <w:rPr>
          <w:rFonts w:ascii="Traditional Arabic" w:hAnsi="Traditional Arabic" w:hint="cs"/>
          <w:rtl/>
        </w:rPr>
        <w:t>، فدلّ ذلك على أنّ قليل النجاسة يؤثر في الماء ولو لم يغيّره</w:t>
      </w:r>
      <w:r w:rsidRPr="00657BA1">
        <w:rPr>
          <w:rFonts w:ascii="Calibri" w:hAnsi="Calibri" w:hint="cs"/>
          <w:sz w:val="36"/>
          <w:vertAlign w:val="superscript"/>
          <w:rtl/>
        </w:rPr>
        <w:t>(</w:t>
      </w:r>
      <w:r w:rsidRPr="00657BA1">
        <w:rPr>
          <w:rFonts w:ascii="Calibri" w:hAnsi="Calibri"/>
          <w:sz w:val="36"/>
          <w:vertAlign w:val="superscript"/>
          <w:rtl/>
        </w:rPr>
        <w:footnoteReference w:id="124"/>
      </w:r>
      <w:r w:rsidRPr="00657BA1">
        <w:rPr>
          <w:rFonts w:ascii="Calibri" w:hAnsi="Calibri" w:hint="cs"/>
          <w:sz w:val="36"/>
          <w:vertAlign w:val="superscript"/>
          <w:rtl/>
        </w:rPr>
        <w:t>)</w:t>
      </w:r>
      <w:r>
        <w:rPr>
          <w:rFonts w:ascii="Traditional Arabic" w:hAnsi="Traditional Arabic" w:hint="cs"/>
          <w:rtl/>
        </w:rPr>
        <w:t>.</w:t>
      </w:r>
    </w:p>
    <w:p w:rsidR="002F3AC2" w:rsidRPr="00280260" w:rsidRDefault="002F3AC2" w:rsidP="002F3AC2">
      <w:pPr>
        <w:ind w:firstLine="705"/>
        <w:rPr>
          <w:rFonts w:ascii="Traditional Arabic" w:hAnsi="Traditional Arabic"/>
        </w:rPr>
      </w:pPr>
      <w:r>
        <w:rPr>
          <w:rFonts w:ascii="Traditional Arabic" w:hAnsi="Traditional Arabic" w:hint="cs"/>
          <w:rtl/>
        </w:rPr>
        <w:t>3- عن</w:t>
      </w:r>
      <w:r w:rsidRPr="00280260">
        <w:rPr>
          <w:rFonts w:ascii="Traditional Arabic" w:hAnsi="Traditional Arabic" w:hint="cs"/>
          <w:rtl/>
        </w:rPr>
        <w:t xml:space="preserve"> عمر </w:t>
      </w:r>
      <w:r w:rsidRPr="0024252C">
        <w:rPr>
          <w:rFonts w:hint="cs"/>
        </w:rPr>
        <w:sym w:font="AGA Arabesque" w:char="F074"/>
      </w:r>
      <w:r w:rsidRPr="00280260">
        <w:rPr>
          <w:rFonts w:ascii="Traditional Arabic" w:hAnsi="Traditional Arabic" w:hint="cs"/>
          <w:rtl/>
        </w:rPr>
        <w:t xml:space="preserve"> مرفوعاً: «إذا كان الماء قُلَّتين</w:t>
      </w:r>
      <w:r w:rsidR="00E17B5A" w:rsidRPr="00280260">
        <w:rPr>
          <w:rFonts w:ascii="Traditional Arabic" w:hAnsi="Traditional Arabic"/>
          <w:rtl/>
        </w:rPr>
        <w:fldChar w:fldCharType="begin"/>
      </w:r>
      <w:r>
        <w:instrText xml:space="preserve"> XE "</w:instrText>
      </w:r>
      <w:r w:rsidRPr="00280260">
        <w:rPr>
          <w:rFonts w:ascii="Traditional Arabic" w:hAnsi="Traditional Arabic" w:hint="cs"/>
          <w:rtl/>
        </w:rPr>
        <w:instrText>غ/قُلَّتين</w:instrText>
      </w:r>
      <w:r>
        <w:instrText xml:space="preserve">" </w:instrText>
      </w:r>
      <w:r w:rsidR="00E17B5A" w:rsidRPr="00280260">
        <w:rPr>
          <w:rFonts w:ascii="Traditional Arabic" w:hAnsi="Traditional Arabic"/>
          <w:rtl/>
        </w:rPr>
        <w:fldChar w:fldCharType="end"/>
      </w:r>
      <w:r w:rsidRPr="00280260">
        <w:rPr>
          <w:rFonts w:ascii="Traditional Arabic" w:hAnsi="Traditional Arabic"/>
          <w:sz w:val="36"/>
          <w:vertAlign w:val="superscript"/>
          <w:rtl/>
        </w:rPr>
        <w:t>(</w:t>
      </w:r>
      <w:r w:rsidRPr="00F526C8">
        <w:rPr>
          <w:sz w:val="36"/>
          <w:vertAlign w:val="superscript"/>
          <w:rtl/>
        </w:rPr>
        <w:footnoteReference w:id="125"/>
      </w:r>
      <w:r w:rsidRPr="00280260">
        <w:rPr>
          <w:rFonts w:ascii="Traditional Arabic" w:hAnsi="Traditional Arabic"/>
          <w:sz w:val="36"/>
          <w:vertAlign w:val="superscript"/>
          <w:rtl/>
        </w:rPr>
        <w:t>)</w:t>
      </w:r>
      <w:r w:rsidRPr="00280260">
        <w:rPr>
          <w:rFonts w:ascii="Traditional Arabic" w:hAnsi="Traditional Arabic" w:hint="cs"/>
          <w:rtl/>
        </w:rPr>
        <w:t>لم يحمل الخبث</w:t>
      </w:r>
      <w:r w:rsidR="00E17B5A" w:rsidRPr="00280260">
        <w:rPr>
          <w:rFonts w:ascii="Traditional Arabic" w:hAnsi="Traditional Arabic"/>
          <w:rtl/>
        </w:rPr>
        <w:fldChar w:fldCharType="begin"/>
      </w:r>
      <w:r>
        <w:instrText xml:space="preserve"> XE "</w:instrText>
      </w:r>
      <w:r w:rsidRPr="00280260">
        <w:rPr>
          <w:rFonts w:ascii="Traditional Arabic" w:hAnsi="Traditional Arabic" w:hint="cs"/>
          <w:rtl/>
        </w:rPr>
        <w:instrText>ح/إذا كان الماء قُلَّتين</w:instrText>
      </w:r>
      <w:r w:rsidRPr="00280260">
        <w:rPr>
          <w:rFonts w:ascii="Traditional Arabic" w:hAnsi="Traditional Arabic"/>
          <w:sz w:val="36"/>
          <w:vertAlign w:val="superscript"/>
          <w:rtl/>
        </w:rPr>
        <w:instrText>()</w:instrText>
      </w:r>
      <w:r w:rsidRPr="00280260">
        <w:rPr>
          <w:rFonts w:ascii="Traditional Arabic" w:hAnsi="Traditional Arabic" w:hint="cs"/>
          <w:rtl/>
        </w:rPr>
        <w:instrText>لم يحمل الخبث</w:instrText>
      </w:r>
      <w:r>
        <w:instrText xml:space="preserve">" </w:instrText>
      </w:r>
      <w:r w:rsidR="00E17B5A" w:rsidRPr="00280260">
        <w:rPr>
          <w:rFonts w:ascii="Traditional Arabic" w:hAnsi="Traditional Arabic"/>
          <w:rtl/>
        </w:rPr>
        <w:fldChar w:fldCharType="end"/>
      </w:r>
      <w:r w:rsidRPr="00280260">
        <w:rPr>
          <w:rFonts w:ascii="Traditional Arabic" w:hAnsi="Traditional Arabic" w:hint="eastAsia"/>
          <w:rtl/>
        </w:rPr>
        <w:t>»</w:t>
      </w:r>
      <w:r w:rsidRPr="00280260">
        <w:rPr>
          <w:rFonts w:ascii="Calibri" w:hAnsi="Calibri" w:hint="cs"/>
          <w:sz w:val="36"/>
          <w:vertAlign w:val="superscript"/>
          <w:rtl/>
        </w:rPr>
        <w:t>(</w:t>
      </w:r>
      <w:r w:rsidRPr="0024252C">
        <w:rPr>
          <w:rFonts w:ascii="Calibri" w:hAnsi="Calibri"/>
          <w:sz w:val="36"/>
          <w:vertAlign w:val="superscript"/>
          <w:rtl/>
        </w:rPr>
        <w:footnoteReference w:id="126"/>
      </w:r>
      <w:r w:rsidRPr="00280260">
        <w:rPr>
          <w:rFonts w:ascii="Calibri" w:hAnsi="Calibri" w:hint="cs"/>
          <w:sz w:val="36"/>
          <w:vertAlign w:val="superscript"/>
          <w:rtl/>
        </w:rPr>
        <w:t>)</w:t>
      </w:r>
      <w:r w:rsidRPr="00280260">
        <w:rPr>
          <w:rFonts w:ascii="Traditional Arabic" w:hAnsi="Traditional Arabic" w:hint="cs"/>
          <w:rtl/>
        </w:rPr>
        <w:t>.</w:t>
      </w:r>
    </w:p>
    <w:p w:rsidR="002F3AC2" w:rsidRDefault="002F3AC2" w:rsidP="002F3AC2">
      <w:pPr>
        <w:ind w:firstLine="705"/>
        <w:rPr>
          <w:rFonts w:ascii="Traditional Arabic" w:hAnsi="Traditional Arabic"/>
          <w:rtl/>
        </w:rPr>
      </w:pPr>
      <w:r w:rsidRPr="004454DC">
        <w:rPr>
          <w:rFonts w:ascii="Traditional Arabic" w:hAnsi="Traditional Arabic" w:hint="cs"/>
          <w:b/>
          <w:bCs/>
          <w:rtl/>
        </w:rPr>
        <w:lastRenderedPageBreak/>
        <w:t>وجه الدلالة:</w:t>
      </w:r>
      <w:r>
        <w:rPr>
          <w:rFonts w:ascii="Traditional Arabic" w:hAnsi="Traditional Arabic" w:hint="cs"/>
          <w:rtl/>
        </w:rPr>
        <w:t xml:space="preserve"> مفهوم هذا الحديث يدلّ على أنّ الماء القليل الذي دون القلتين ينجس بملاقاة النجاسة ولو لم تغيّره</w:t>
      </w:r>
      <w:r w:rsidRPr="002F01B7">
        <w:rPr>
          <w:rFonts w:ascii="Calibri" w:hAnsi="Calibri" w:hint="cs"/>
          <w:sz w:val="36"/>
          <w:vertAlign w:val="superscript"/>
          <w:rtl/>
        </w:rPr>
        <w:t>(</w:t>
      </w:r>
      <w:r w:rsidRPr="002F01B7">
        <w:rPr>
          <w:rFonts w:ascii="Calibri" w:hAnsi="Calibri"/>
          <w:sz w:val="36"/>
          <w:vertAlign w:val="superscript"/>
          <w:rtl/>
        </w:rPr>
        <w:footnoteReference w:id="127"/>
      </w:r>
      <w:r w:rsidRPr="002F01B7">
        <w:rPr>
          <w:rFonts w:ascii="Calibri" w:hAnsi="Calibri" w:hint="cs"/>
          <w:sz w:val="36"/>
          <w:vertAlign w:val="superscript"/>
          <w:rtl/>
        </w:rPr>
        <w:t>)</w:t>
      </w:r>
      <w:r>
        <w:rPr>
          <w:rFonts w:ascii="Traditional Arabic" w:hAnsi="Traditional Arabic" w:hint="cs"/>
          <w:rtl/>
        </w:rPr>
        <w:t>.</w:t>
      </w:r>
    </w:p>
    <w:p w:rsidR="002F3AC2" w:rsidRDefault="002F3AC2" w:rsidP="002F3AC2">
      <w:pPr>
        <w:ind w:firstLine="705"/>
        <w:rPr>
          <w:rFonts w:ascii="Traditional Arabic" w:hAnsi="Traditional Arabic"/>
          <w:rtl/>
        </w:rPr>
      </w:pPr>
      <w:r>
        <w:rPr>
          <w:rFonts w:ascii="Traditional Arabic" w:hAnsi="Traditional Arabic" w:hint="cs"/>
          <w:rtl/>
        </w:rPr>
        <w:t xml:space="preserve">وهذا مخصص لقوله </w:t>
      </w:r>
      <w:r>
        <w:rPr>
          <w:rFonts w:ascii="Traditional Arabic" w:hAnsi="Traditional Arabic" w:hint="cs"/>
        </w:rPr>
        <w:sym w:font="AGA Arabesque" w:char="F072"/>
      </w:r>
      <w:r>
        <w:rPr>
          <w:rFonts w:ascii="Traditional Arabic" w:hAnsi="Traditional Arabic" w:hint="cs"/>
          <w:rtl/>
        </w:rPr>
        <w:t>: «إنّ الماء طهور لا ينجسه شيء</w:t>
      </w:r>
      <w:r>
        <w:rPr>
          <w:rFonts w:ascii="Traditional Arabic" w:hAnsi="Traditional Arabic" w:hint="eastAsia"/>
          <w:rtl/>
        </w:rPr>
        <w:t>»</w:t>
      </w:r>
      <w:r w:rsidRPr="00280260">
        <w:rPr>
          <w:rFonts w:ascii="Traditional Arabic" w:hAnsi="Traditional Arabic"/>
          <w:sz w:val="36"/>
          <w:vertAlign w:val="superscript"/>
          <w:rtl/>
        </w:rPr>
        <w:t>(</w:t>
      </w:r>
      <w:r w:rsidRPr="00280260">
        <w:rPr>
          <w:rFonts w:ascii="Traditional Arabic" w:hAnsi="Traditional Arabic"/>
          <w:sz w:val="36"/>
          <w:vertAlign w:val="superscript"/>
          <w:rtl/>
        </w:rPr>
        <w:footnoteReference w:id="128"/>
      </w:r>
      <w:r w:rsidRPr="00280260">
        <w:rPr>
          <w:rFonts w:ascii="Traditional Arabic" w:hAnsi="Traditional Arabic"/>
          <w:sz w:val="36"/>
          <w:vertAlign w:val="superscript"/>
          <w:rtl/>
        </w:rPr>
        <w:t>)</w:t>
      </w:r>
      <w:r>
        <w:rPr>
          <w:rFonts w:ascii="Traditional Arabic" w:hAnsi="Traditional Arabic" w:hint="cs"/>
          <w:rtl/>
        </w:rPr>
        <w:t>.</w:t>
      </w:r>
    </w:p>
    <w:p w:rsidR="002F3AC2" w:rsidRDefault="002F3AC2" w:rsidP="002F3AC2">
      <w:pPr>
        <w:ind w:firstLine="705"/>
        <w:rPr>
          <w:rFonts w:ascii="Traditional Arabic" w:hAnsi="Traditional Arabic"/>
          <w:rtl/>
        </w:rPr>
      </w:pPr>
      <w:r>
        <w:rPr>
          <w:rFonts w:ascii="Traditional Arabic" w:hAnsi="Traditional Arabic" w:hint="cs"/>
          <w:rtl/>
        </w:rPr>
        <w:t>4- أنّ قليل الماء لا يشق حفظه عن النجاسة، وأما كثير الماء يشق حفظه عنها، فلذا عُفِي عما يشق دون غيره</w:t>
      </w:r>
      <w:r w:rsidRPr="009D27A4">
        <w:rPr>
          <w:rFonts w:ascii="Calibri" w:hAnsi="Calibri" w:hint="cs"/>
          <w:sz w:val="36"/>
          <w:vertAlign w:val="superscript"/>
          <w:rtl/>
        </w:rPr>
        <w:t>(</w:t>
      </w:r>
      <w:r w:rsidRPr="009D27A4">
        <w:rPr>
          <w:rFonts w:ascii="Calibri" w:hAnsi="Calibri"/>
          <w:sz w:val="36"/>
          <w:vertAlign w:val="superscript"/>
          <w:rtl/>
        </w:rPr>
        <w:footnoteReference w:id="129"/>
      </w:r>
      <w:r w:rsidRPr="009D27A4">
        <w:rPr>
          <w:rFonts w:ascii="Calibri" w:hAnsi="Calibri" w:hint="cs"/>
          <w:sz w:val="36"/>
          <w:vertAlign w:val="superscript"/>
          <w:rtl/>
        </w:rPr>
        <w:t>)</w:t>
      </w:r>
      <w:r>
        <w:rPr>
          <w:rFonts w:ascii="Traditional Arabic" w:hAnsi="Traditional Arabic" w:hint="cs"/>
          <w:rtl/>
        </w:rPr>
        <w:t>.</w:t>
      </w:r>
    </w:p>
    <w:p w:rsidR="002F3AC2" w:rsidRPr="00280260" w:rsidRDefault="002F3AC2" w:rsidP="002F3AC2">
      <w:pPr>
        <w:ind w:firstLine="705"/>
        <w:rPr>
          <w:rFonts w:ascii="Traditional Arabic" w:hAnsi="Traditional Arabic"/>
          <w:b/>
          <w:bCs/>
          <w:rtl/>
        </w:rPr>
      </w:pPr>
      <w:r w:rsidRPr="00280260">
        <w:rPr>
          <w:rFonts w:ascii="Traditional Arabic" w:hAnsi="Traditional Arabic" w:hint="cs"/>
          <w:b/>
          <w:bCs/>
          <w:rtl/>
        </w:rPr>
        <w:lastRenderedPageBreak/>
        <w:t>الترجيح:</w:t>
      </w:r>
    </w:p>
    <w:p w:rsidR="002F3AC2" w:rsidRPr="00280260" w:rsidRDefault="002F3AC2" w:rsidP="002F3AC2">
      <w:pPr>
        <w:ind w:firstLine="705"/>
        <w:rPr>
          <w:rFonts w:ascii="Traditional Arabic" w:hAnsi="Traditional Arabic"/>
          <w:b/>
          <w:bCs/>
          <w:rtl/>
        </w:rPr>
      </w:pPr>
      <w:r>
        <w:rPr>
          <w:rFonts w:ascii="Traditional Arabic" w:hAnsi="Traditional Arabic" w:hint="cs"/>
          <w:b/>
          <w:bCs/>
          <w:rtl/>
        </w:rPr>
        <w:t>الذي يترجح</w:t>
      </w:r>
      <w:r w:rsidRPr="00280260">
        <w:rPr>
          <w:rFonts w:ascii="Traditional Arabic" w:hAnsi="Traditional Arabic" w:hint="cs"/>
          <w:b/>
          <w:bCs/>
          <w:rtl/>
        </w:rPr>
        <w:t xml:space="preserve"> عندي </w:t>
      </w:r>
      <w:r w:rsidRPr="00280260">
        <w:rPr>
          <w:rFonts w:ascii="Traditional Arabic" w:hAnsi="Traditional Arabic"/>
          <w:b/>
          <w:bCs/>
          <w:rtl/>
        </w:rPr>
        <w:t>–</w:t>
      </w:r>
      <w:r w:rsidRPr="00280260">
        <w:rPr>
          <w:rFonts w:ascii="Traditional Arabic" w:hAnsi="Traditional Arabic" w:hint="cs"/>
          <w:b/>
          <w:bCs/>
          <w:rtl/>
        </w:rPr>
        <w:t xml:space="preserve"> والله تعالى أعلم </w:t>
      </w:r>
      <w:r w:rsidRPr="00280260">
        <w:rPr>
          <w:rFonts w:ascii="Traditional Arabic" w:hAnsi="Traditional Arabic"/>
          <w:b/>
          <w:bCs/>
          <w:rtl/>
        </w:rPr>
        <w:t>–</w:t>
      </w:r>
      <w:r w:rsidRPr="00280260">
        <w:rPr>
          <w:rFonts w:ascii="Traditional Arabic" w:hAnsi="Traditional Arabic" w:hint="cs"/>
          <w:b/>
          <w:bCs/>
          <w:rtl/>
        </w:rPr>
        <w:t xml:space="preserve"> هو القول الأول، وهو عدم نجاسة الماء بوقوع قليل النجاسة فيه، وذلك لما يأتي:</w:t>
      </w:r>
    </w:p>
    <w:p w:rsidR="002F3AC2" w:rsidRDefault="002F3AC2" w:rsidP="00E80789">
      <w:pPr>
        <w:ind w:firstLine="705"/>
        <w:rPr>
          <w:rFonts w:ascii="Traditional Arabic" w:hAnsi="Traditional Arabic"/>
          <w:rtl/>
        </w:rPr>
      </w:pPr>
      <w:r>
        <w:rPr>
          <w:rFonts w:ascii="Traditional Arabic" w:hAnsi="Traditional Arabic" w:hint="cs"/>
          <w:rtl/>
        </w:rPr>
        <w:t xml:space="preserve">1- عموم قوله </w:t>
      </w:r>
      <w:r>
        <w:rPr>
          <w:rFonts w:ascii="Traditional Arabic" w:hAnsi="Traditional Arabic" w:hint="cs"/>
        </w:rPr>
        <w:sym w:font="AGA Arabesque" w:char="F072"/>
      </w:r>
      <w:r>
        <w:rPr>
          <w:rFonts w:ascii="Traditional Arabic" w:hAnsi="Traditional Arabic" w:hint="cs"/>
          <w:rtl/>
        </w:rPr>
        <w:t>: «إن الماء طهور لا ينجسه شيء</w:t>
      </w:r>
      <w:r>
        <w:rPr>
          <w:rFonts w:ascii="Traditional Arabic" w:hAnsi="Traditional Arabic" w:hint="eastAsia"/>
          <w:rtl/>
        </w:rPr>
        <w:t>»</w:t>
      </w:r>
      <w:r>
        <w:rPr>
          <w:rFonts w:ascii="Traditional Arabic" w:hAnsi="Traditional Arabic" w:hint="cs"/>
          <w:rtl/>
        </w:rPr>
        <w:t xml:space="preserve"> يقتضي الحكم بطهارة الماء حتى يدلّ الدليل الصحيح القوي الخالي من المعارض على خلاف ذلك.</w:t>
      </w:r>
    </w:p>
    <w:p w:rsidR="002F3AC2" w:rsidRPr="00D26917" w:rsidRDefault="002F3AC2" w:rsidP="00E80789">
      <w:pPr>
        <w:ind w:firstLine="705"/>
        <w:rPr>
          <w:rtl/>
        </w:rPr>
      </w:pPr>
      <w:r>
        <w:rPr>
          <w:rFonts w:ascii="Traditional Arabic" w:hAnsi="Traditional Arabic" w:hint="cs"/>
          <w:rtl/>
        </w:rPr>
        <w:t xml:space="preserve">2- </w:t>
      </w:r>
      <w:r>
        <w:rPr>
          <w:rFonts w:hint="cs"/>
          <w:rtl/>
        </w:rPr>
        <w:t>في هذا القول جمع بين الأدلة، ووجهه ما ذكره</w:t>
      </w:r>
      <w:r w:rsidRPr="00D26917">
        <w:rPr>
          <w:rFonts w:hint="cs"/>
          <w:rtl/>
        </w:rPr>
        <w:t xml:space="preserve"> ابن رشد</w:t>
      </w:r>
      <w:r>
        <w:rPr>
          <w:rFonts w:hint="cs"/>
          <w:rtl/>
        </w:rPr>
        <w:t xml:space="preserve"> الحفيد، حيث قال: </w:t>
      </w:r>
      <w:r w:rsidRPr="00D26917">
        <w:rPr>
          <w:rFonts w:hint="cs"/>
          <w:rtl/>
        </w:rPr>
        <w:t xml:space="preserve">((وأولى المذاهب عندي </w:t>
      </w:r>
      <w:r w:rsidRPr="00D26917">
        <w:rPr>
          <w:rtl/>
        </w:rPr>
        <w:t>وأحسنها طريقة في الجمع هو أن يحمل حديث أبي هريرة وما في معناه على الكراهية</w:t>
      </w:r>
      <w:r w:rsidR="00016543">
        <w:rPr>
          <w:rtl/>
        </w:rPr>
        <w:t>،</w:t>
      </w:r>
      <w:r w:rsidRPr="00D26917">
        <w:rPr>
          <w:rtl/>
        </w:rPr>
        <w:t xml:space="preserve"> وحديث أبي سعيد وأنس على الجواز</w:t>
      </w:r>
      <w:r w:rsidRPr="00D26917">
        <w:rPr>
          <w:rFonts w:hint="cs"/>
          <w:rtl/>
        </w:rPr>
        <w:t>؛</w:t>
      </w:r>
      <w:r w:rsidRPr="00D26917">
        <w:rPr>
          <w:rtl/>
        </w:rPr>
        <w:t xml:space="preserve"> لأن</w:t>
      </w:r>
      <w:r w:rsidRPr="00D26917">
        <w:rPr>
          <w:rFonts w:hint="cs"/>
          <w:rtl/>
        </w:rPr>
        <w:t>ّ</w:t>
      </w:r>
      <w:r w:rsidRPr="00D26917">
        <w:rPr>
          <w:rtl/>
        </w:rPr>
        <w:t xml:space="preserve"> هذا التأويل ي</w:t>
      </w:r>
      <w:r w:rsidRPr="00D26917">
        <w:rPr>
          <w:rFonts w:hint="cs"/>
          <w:rtl/>
        </w:rPr>
        <w:t>ُ</w:t>
      </w:r>
      <w:r w:rsidRPr="00D26917">
        <w:rPr>
          <w:rtl/>
        </w:rPr>
        <w:t>بقى مفهوم الأحاديث على ظاهرها أعني حديثي أبي هريرة من أن</w:t>
      </w:r>
      <w:r w:rsidRPr="00D26917">
        <w:rPr>
          <w:rFonts w:hint="cs"/>
          <w:rtl/>
        </w:rPr>
        <w:t>ّ</w:t>
      </w:r>
      <w:r w:rsidRPr="00D26917">
        <w:rPr>
          <w:rtl/>
        </w:rPr>
        <w:t xml:space="preserve"> المقصود بها تأثير النجاسة في الماء</w:t>
      </w:r>
      <w:r w:rsidRPr="00D26917">
        <w:rPr>
          <w:rFonts w:hint="cs"/>
          <w:rtl/>
        </w:rPr>
        <w:t>.</w:t>
      </w:r>
    </w:p>
    <w:p w:rsidR="002F3AC2" w:rsidRDefault="002F3AC2" w:rsidP="002F3AC2">
      <w:pPr>
        <w:ind w:firstLine="705"/>
        <w:rPr>
          <w:rtl/>
        </w:rPr>
      </w:pPr>
      <w:r w:rsidRPr="00D26917">
        <w:rPr>
          <w:rtl/>
        </w:rPr>
        <w:t>وحد</w:t>
      </w:r>
      <w:r w:rsidRPr="00D26917">
        <w:rPr>
          <w:rFonts w:hint="cs"/>
          <w:rtl/>
        </w:rPr>
        <w:t>ّ</w:t>
      </w:r>
      <w:r w:rsidRPr="00D26917">
        <w:rPr>
          <w:rtl/>
        </w:rPr>
        <w:t xml:space="preserve"> الكراهية عندي هو ما تعافه النفس وترى أنه ماء خبيث</w:t>
      </w:r>
      <w:r w:rsidRPr="00D26917">
        <w:rPr>
          <w:rFonts w:hint="cs"/>
          <w:rtl/>
        </w:rPr>
        <w:t>،</w:t>
      </w:r>
      <w:r w:rsidRPr="00D26917">
        <w:rPr>
          <w:rtl/>
        </w:rPr>
        <w:t xml:space="preserve"> وذلك أن</w:t>
      </w:r>
      <w:r w:rsidRPr="00D26917">
        <w:rPr>
          <w:rFonts w:hint="cs"/>
          <w:rtl/>
        </w:rPr>
        <w:t>ّ</w:t>
      </w:r>
      <w:r w:rsidRPr="00D26917">
        <w:rPr>
          <w:rtl/>
        </w:rPr>
        <w:t xml:space="preserve"> ما يعاف الإنسان شربه يجب أن يجتنب استعماله في القربة إلى الله تعالى وأن يعاف وروده على ظاهر بدنه كما يعاف وروده على داخله</w:t>
      </w:r>
      <w:r w:rsidRPr="00D26917">
        <w:rPr>
          <w:rFonts w:hint="cs"/>
          <w:rtl/>
        </w:rPr>
        <w:t>))</w:t>
      </w:r>
      <w:r w:rsidRPr="00B73CF4">
        <w:rPr>
          <w:rFonts w:ascii="Traditional Arabic" w:hAnsi="Traditional Arabic"/>
          <w:sz w:val="36"/>
          <w:vertAlign w:val="superscript"/>
          <w:rtl/>
        </w:rPr>
        <w:t>(</w:t>
      </w:r>
      <w:r w:rsidRPr="00B73CF4">
        <w:rPr>
          <w:rFonts w:ascii="Traditional Arabic" w:hAnsi="Traditional Arabic"/>
          <w:sz w:val="36"/>
          <w:vertAlign w:val="superscript"/>
          <w:rtl/>
        </w:rPr>
        <w:footnoteReference w:id="130"/>
      </w:r>
      <w:r w:rsidRPr="00B73CF4">
        <w:rPr>
          <w:rFonts w:ascii="Traditional Arabic" w:hAnsi="Traditional Arabic"/>
          <w:sz w:val="36"/>
          <w:vertAlign w:val="superscript"/>
          <w:rtl/>
        </w:rPr>
        <w:t>)</w:t>
      </w:r>
      <w:r>
        <w:rPr>
          <w:rFonts w:hint="cs"/>
          <w:rtl/>
        </w:rPr>
        <w:t>.</w:t>
      </w:r>
    </w:p>
    <w:p w:rsidR="002F3AC2" w:rsidRDefault="002F3AC2" w:rsidP="00E80789">
      <w:pPr>
        <w:ind w:firstLine="705"/>
        <w:rPr>
          <w:rtl/>
        </w:rPr>
      </w:pPr>
      <w:r>
        <w:rPr>
          <w:rFonts w:hint="cs"/>
          <w:rtl/>
        </w:rPr>
        <w:t>3- في هذا القول رفع</w:t>
      </w:r>
      <w:r w:rsidR="00E80789">
        <w:rPr>
          <w:rFonts w:hint="cs"/>
          <w:rtl/>
        </w:rPr>
        <w:t>ٌ</w:t>
      </w:r>
      <w:r>
        <w:rPr>
          <w:rFonts w:hint="cs"/>
          <w:rtl/>
        </w:rPr>
        <w:t xml:space="preserve"> للحرج والضيق عن الناس.</w:t>
      </w:r>
    </w:p>
    <w:p w:rsidR="002F3AC2" w:rsidRDefault="002F3AC2" w:rsidP="002F3AC2">
      <w:pPr>
        <w:ind w:firstLine="705"/>
        <w:rPr>
          <w:rtl/>
        </w:rPr>
      </w:pPr>
      <w:r>
        <w:rPr>
          <w:rFonts w:hint="cs"/>
          <w:rtl/>
        </w:rPr>
        <w:t>ولقوة هذا المذهب قال فيه أبو حامد الغزالي</w:t>
      </w:r>
      <w:r w:rsidRPr="00E80789">
        <w:rPr>
          <w:vertAlign w:val="superscript"/>
          <w:rtl/>
        </w:rPr>
        <w:t>(</w:t>
      </w:r>
      <w:r w:rsidRPr="00E80789">
        <w:rPr>
          <w:vertAlign w:val="superscript"/>
          <w:rtl/>
        </w:rPr>
        <w:footnoteReference w:id="131"/>
      </w:r>
      <w:r w:rsidRPr="00E80789">
        <w:rPr>
          <w:vertAlign w:val="superscript"/>
          <w:rtl/>
        </w:rPr>
        <w:t>)</w:t>
      </w:r>
      <w:r>
        <w:rPr>
          <w:rFonts w:hint="cs"/>
          <w:rtl/>
        </w:rPr>
        <w:t>، وهو شافعي: ((</w:t>
      </w:r>
      <w:r>
        <w:rPr>
          <w:rtl/>
        </w:rPr>
        <w:t xml:space="preserve">كنت أود أن يكون مذهبه </w:t>
      </w:r>
      <w:r w:rsidR="00E80789">
        <w:rPr>
          <w:rFonts w:hint="cs"/>
          <w:rtl/>
        </w:rPr>
        <w:t xml:space="preserve"> - أي الشافعي - </w:t>
      </w:r>
      <w:r>
        <w:rPr>
          <w:rtl/>
        </w:rPr>
        <w:t xml:space="preserve">كمذهب مالك </w:t>
      </w:r>
      <w:r>
        <w:sym w:font="AGA Arabesque" w:char="F074"/>
      </w:r>
      <w:r>
        <w:rPr>
          <w:rFonts w:hint="cs"/>
          <w:rtl/>
        </w:rPr>
        <w:t xml:space="preserve"> </w:t>
      </w:r>
      <w:r>
        <w:rPr>
          <w:rtl/>
        </w:rPr>
        <w:t>في أن</w:t>
      </w:r>
      <w:r>
        <w:rPr>
          <w:rFonts w:hint="cs"/>
          <w:rtl/>
        </w:rPr>
        <w:t>ّ</w:t>
      </w:r>
      <w:r>
        <w:rPr>
          <w:rtl/>
        </w:rPr>
        <w:t xml:space="preserve"> الماء وإن قل لا ينجس إلا بالتغير</w:t>
      </w:r>
      <w:r>
        <w:rPr>
          <w:rFonts w:hint="cs"/>
          <w:rtl/>
        </w:rPr>
        <w:t>؛</w:t>
      </w:r>
      <w:r>
        <w:rPr>
          <w:rtl/>
        </w:rPr>
        <w:t xml:space="preserve"> إذ الحاجة ماسة إليه</w:t>
      </w:r>
      <w:r>
        <w:rPr>
          <w:rFonts w:hint="cs"/>
          <w:rtl/>
        </w:rPr>
        <w:t>،</w:t>
      </w:r>
      <w:r>
        <w:rPr>
          <w:rtl/>
        </w:rPr>
        <w:t xml:space="preserve"> ومثار الوسواس اشترط القلتين</w:t>
      </w:r>
      <w:r>
        <w:rPr>
          <w:rFonts w:hint="cs"/>
          <w:rtl/>
        </w:rPr>
        <w:t>،</w:t>
      </w:r>
      <w:r>
        <w:rPr>
          <w:rtl/>
        </w:rPr>
        <w:t xml:space="preserve"> ولأجله شق على الناس ذلك</w:t>
      </w:r>
      <w:r>
        <w:rPr>
          <w:rFonts w:hint="cs"/>
          <w:rtl/>
        </w:rPr>
        <w:t>،</w:t>
      </w:r>
      <w:r>
        <w:rPr>
          <w:rtl/>
        </w:rPr>
        <w:t xml:space="preserve"> وهو لعمري سبب المشقة ويعرفه من يجربه ويتأمله</w:t>
      </w:r>
      <w:r>
        <w:rPr>
          <w:rFonts w:hint="cs"/>
          <w:rtl/>
        </w:rPr>
        <w:t>.</w:t>
      </w:r>
    </w:p>
    <w:p w:rsidR="002F3AC2" w:rsidRDefault="002F3AC2" w:rsidP="002F3AC2">
      <w:pPr>
        <w:ind w:firstLine="705"/>
        <w:rPr>
          <w:rtl/>
        </w:rPr>
      </w:pPr>
      <w:r>
        <w:rPr>
          <w:rtl/>
        </w:rPr>
        <w:lastRenderedPageBreak/>
        <w:t xml:space="preserve"> ومما لا أشك فيه أن</w:t>
      </w:r>
      <w:r>
        <w:rPr>
          <w:rFonts w:hint="cs"/>
          <w:rtl/>
        </w:rPr>
        <w:t>ّ</w:t>
      </w:r>
      <w:r>
        <w:rPr>
          <w:rtl/>
        </w:rPr>
        <w:t xml:space="preserve"> ذلك لو كان مشروطا</w:t>
      </w:r>
      <w:r>
        <w:rPr>
          <w:rFonts w:hint="cs"/>
          <w:rtl/>
        </w:rPr>
        <w:t>ً</w:t>
      </w:r>
      <w:r>
        <w:rPr>
          <w:rtl/>
        </w:rPr>
        <w:t xml:space="preserve"> لكان أولى المواضع بتعسر الطهارة مكة والمدينة</w:t>
      </w:r>
      <w:r>
        <w:rPr>
          <w:rFonts w:hint="cs"/>
          <w:rtl/>
        </w:rPr>
        <w:t>؛</w:t>
      </w:r>
      <w:r>
        <w:rPr>
          <w:rtl/>
        </w:rPr>
        <w:t xml:space="preserve"> إذ لا يكثر فيهما المياه الجارية ولا الراكدة الكثيرة</w:t>
      </w:r>
      <w:r>
        <w:rPr>
          <w:rFonts w:hint="cs"/>
          <w:rtl/>
        </w:rPr>
        <w:t xml:space="preserve">، </w:t>
      </w:r>
      <w:r>
        <w:rPr>
          <w:rtl/>
        </w:rPr>
        <w:t xml:space="preserve">ومن أول عصر رسول الله </w:t>
      </w:r>
      <w:r>
        <w:sym w:font="AGA Arabesque" w:char="F072"/>
      </w:r>
      <w:r>
        <w:rPr>
          <w:rFonts w:hint="cs"/>
          <w:rtl/>
        </w:rPr>
        <w:t xml:space="preserve"> </w:t>
      </w:r>
      <w:r>
        <w:rPr>
          <w:rtl/>
        </w:rPr>
        <w:t>إلى آخر عصر أصحابه لم تنقل واقعة في الطهارة ولا سؤال عن كيفية حفظ الماء عن النجاسات</w:t>
      </w:r>
      <w:r>
        <w:rPr>
          <w:rFonts w:hint="cs"/>
          <w:rtl/>
        </w:rPr>
        <w:t xml:space="preserve">، </w:t>
      </w:r>
      <w:r>
        <w:rPr>
          <w:rtl/>
        </w:rPr>
        <w:t>وكانت أواني مياههم يتعاطاها الصبيان والإماء الذين لا يحترزون عن النجاسات</w:t>
      </w:r>
      <w:r>
        <w:rPr>
          <w:rFonts w:hint="cs"/>
          <w:rtl/>
        </w:rPr>
        <w:t xml:space="preserve"> ...)).</w:t>
      </w:r>
    </w:p>
    <w:p w:rsidR="002F3AC2" w:rsidRDefault="002F3AC2" w:rsidP="00140AE7">
      <w:pPr>
        <w:ind w:firstLine="705"/>
        <w:rPr>
          <w:rtl/>
        </w:rPr>
      </w:pPr>
      <w:r>
        <w:rPr>
          <w:rFonts w:hint="cs"/>
          <w:rtl/>
        </w:rPr>
        <w:t>وعدّد وجوهاً كثيرة لترجيح هذا المذهب، ثم قال: ((</w:t>
      </w:r>
      <w:r w:rsidRPr="005A4EF8">
        <w:rPr>
          <w:rtl/>
        </w:rPr>
        <w:t>فهذه الأمور مع الحاجة الشديدة ت</w:t>
      </w:r>
      <w:r w:rsidR="00140AE7">
        <w:rPr>
          <w:rFonts w:hint="cs"/>
          <w:rtl/>
        </w:rPr>
        <w:t>ُ</w:t>
      </w:r>
      <w:r w:rsidRPr="005A4EF8">
        <w:rPr>
          <w:rtl/>
        </w:rPr>
        <w:t>قو</w:t>
      </w:r>
      <w:r w:rsidR="00140AE7">
        <w:rPr>
          <w:rFonts w:hint="cs"/>
          <w:rtl/>
        </w:rPr>
        <w:t>ّي</w:t>
      </w:r>
      <w:r w:rsidRPr="005A4EF8">
        <w:rPr>
          <w:rtl/>
        </w:rPr>
        <w:t xml:space="preserve"> في النفس أنهم كانوا ينظرون إلى عدم التغير م</w:t>
      </w:r>
      <w:r w:rsidR="00140AE7">
        <w:rPr>
          <w:rFonts w:hint="cs"/>
          <w:rtl/>
        </w:rPr>
        <w:t>ُ</w:t>
      </w:r>
      <w:r w:rsidRPr="005A4EF8">
        <w:rPr>
          <w:rtl/>
        </w:rPr>
        <w:t>عو</w:t>
      </w:r>
      <w:r w:rsidR="00140AE7">
        <w:rPr>
          <w:rFonts w:hint="cs"/>
          <w:rtl/>
        </w:rPr>
        <w:t>ِّ</w:t>
      </w:r>
      <w:r w:rsidRPr="005A4EF8">
        <w:rPr>
          <w:rtl/>
        </w:rPr>
        <w:t xml:space="preserve">لين على قوله </w:t>
      </w:r>
      <w:r>
        <w:sym w:font="AGA Arabesque" w:char="F072"/>
      </w:r>
      <w:r>
        <w:rPr>
          <w:rFonts w:hint="cs"/>
          <w:rtl/>
        </w:rPr>
        <w:t xml:space="preserve">: </w:t>
      </w:r>
      <w:r>
        <w:rPr>
          <w:rFonts w:hint="eastAsia"/>
          <w:rtl/>
        </w:rPr>
        <w:t>«</w:t>
      </w:r>
      <w:r w:rsidRPr="005A4EF8">
        <w:rPr>
          <w:rtl/>
        </w:rPr>
        <w:t>خلق الماء طهورا</w:t>
      </w:r>
      <w:r>
        <w:rPr>
          <w:rFonts w:hint="cs"/>
          <w:rtl/>
        </w:rPr>
        <w:t>ً،</w:t>
      </w:r>
      <w:r w:rsidRPr="005A4EF8">
        <w:rPr>
          <w:rtl/>
        </w:rPr>
        <w:t xml:space="preserve"> لا ينجسه شيء</w:t>
      </w:r>
      <w:r>
        <w:rPr>
          <w:rFonts w:hint="cs"/>
          <w:rtl/>
        </w:rPr>
        <w:t>» ....)).</w:t>
      </w:r>
    </w:p>
    <w:p w:rsidR="002F3AC2" w:rsidRDefault="002F3AC2" w:rsidP="002F3AC2">
      <w:pPr>
        <w:ind w:firstLine="705"/>
        <w:rPr>
          <w:u w:val="single"/>
          <w:rtl/>
        </w:rPr>
      </w:pPr>
      <w:r>
        <w:rPr>
          <w:rFonts w:hint="cs"/>
          <w:rtl/>
        </w:rPr>
        <w:t>وختم ذلك كله بقوله: ((</w:t>
      </w:r>
      <w:r w:rsidRPr="005A4EF8">
        <w:rPr>
          <w:rtl/>
        </w:rPr>
        <w:t>وعلى الجملة فميلي في أمور النجاسات المعتادة إلى التساهل</w:t>
      </w:r>
      <w:r>
        <w:rPr>
          <w:rFonts w:hint="cs"/>
          <w:rtl/>
        </w:rPr>
        <w:t>؛</w:t>
      </w:r>
      <w:r w:rsidRPr="005A4EF8">
        <w:rPr>
          <w:rtl/>
        </w:rPr>
        <w:t xml:space="preserve"> فهما</w:t>
      </w:r>
      <w:r>
        <w:rPr>
          <w:rFonts w:hint="cs"/>
          <w:rtl/>
        </w:rPr>
        <w:t>ً</w:t>
      </w:r>
      <w:r w:rsidRPr="005A4EF8">
        <w:rPr>
          <w:rtl/>
        </w:rPr>
        <w:t xml:space="preserve"> من سيرة الأولين</w:t>
      </w:r>
      <w:r>
        <w:rPr>
          <w:rFonts w:hint="cs"/>
          <w:rtl/>
        </w:rPr>
        <w:t>،</w:t>
      </w:r>
      <w:r w:rsidRPr="005A4EF8">
        <w:rPr>
          <w:rtl/>
        </w:rPr>
        <w:t xml:space="preserve"> وحسما</w:t>
      </w:r>
      <w:r>
        <w:rPr>
          <w:rFonts w:hint="cs"/>
          <w:rtl/>
        </w:rPr>
        <w:t>ً</w:t>
      </w:r>
      <w:r w:rsidRPr="005A4EF8">
        <w:rPr>
          <w:rtl/>
        </w:rPr>
        <w:t xml:space="preserve"> لمادة الوسواس</w:t>
      </w:r>
      <w:r>
        <w:rPr>
          <w:rFonts w:hint="cs"/>
          <w:rtl/>
        </w:rPr>
        <w:t>،</w:t>
      </w:r>
      <w:r w:rsidRPr="005A4EF8">
        <w:rPr>
          <w:rtl/>
        </w:rPr>
        <w:t xml:space="preserve"> وبذلك أفتيت بالطهارة فيما وقع الخلاف فيه في مثل هذه المسائل</w:t>
      </w:r>
      <w:r w:rsidRPr="005A4EF8">
        <w:rPr>
          <w:rFonts w:hint="cs"/>
          <w:rtl/>
        </w:rPr>
        <w:t>))</w:t>
      </w:r>
      <w:r w:rsidRPr="00C151CC">
        <w:rPr>
          <w:rFonts w:ascii="Traditional Arabic" w:hAnsi="Traditional Arabic"/>
          <w:sz w:val="36"/>
          <w:vertAlign w:val="superscript"/>
          <w:rtl/>
        </w:rPr>
        <w:t>(</w:t>
      </w:r>
      <w:r w:rsidRPr="00C151CC">
        <w:rPr>
          <w:rFonts w:ascii="Traditional Arabic" w:hAnsi="Traditional Arabic"/>
          <w:sz w:val="36"/>
          <w:vertAlign w:val="superscript"/>
          <w:rtl/>
        </w:rPr>
        <w:footnoteReference w:id="132"/>
      </w:r>
      <w:r w:rsidRPr="00C151CC">
        <w:rPr>
          <w:rFonts w:ascii="Traditional Arabic" w:hAnsi="Traditional Arabic"/>
          <w:sz w:val="36"/>
          <w:vertAlign w:val="superscript"/>
          <w:rtl/>
        </w:rPr>
        <w:t>)</w:t>
      </w:r>
      <w:r w:rsidRPr="005A4EF8">
        <w:rPr>
          <w:rFonts w:hint="cs"/>
          <w:rtl/>
        </w:rPr>
        <w:t>.</w:t>
      </w:r>
    </w:p>
    <w:p w:rsidR="002F3AC2" w:rsidRPr="00FA2C40" w:rsidRDefault="00140AE7" w:rsidP="002F3AC2">
      <w:pPr>
        <w:ind w:firstLine="705"/>
        <w:rPr>
          <w:rtl/>
        </w:rPr>
      </w:pPr>
      <w:r>
        <w:rPr>
          <w:rFonts w:hint="cs"/>
          <w:rtl/>
        </w:rPr>
        <w:t>إذا تقرّر هذا:</w:t>
      </w:r>
      <w:r w:rsidR="002F3AC2" w:rsidRPr="00FA2C40">
        <w:rPr>
          <w:rFonts w:hint="cs"/>
          <w:rtl/>
        </w:rPr>
        <w:t xml:space="preserve"> فيمكن أن يجاب على ما استدل به أصحاب القول الثاني، بأمور، منها:</w:t>
      </w:r>
    </w:p>
    <w:p w:rsidR="002F3AC2" w:rsidRDefault="002F3AC2" w:rsidP="00140AE7">
      <w:pPr>
        <w:ind w:firstLine="705"/>
        <w:rPr>
          <w:rtl/>
        </w:rPr>
      </w:pPr>
      <w:r w:rsidRPr="00A3785A">
        <w:rPr>
          <w:rFonts w:hint="cs"/>
          <w:rtl/>
        </w:rPr>
        <w:t>أنّ حديث القلّتين لا يعارض حديث: «إنّ الماء طهور لا ينجسه شيء</w:t>
      </w:r>
      <w:r w:rsidRPr="00A3785A">
        <w:rPr>
          <w:rFonts w:hint="eastAsia"/>
          <w:rtl/>
        </w:rPr>
        <w:t>»</w:t>
      </w:r>
      <w:r w:rsidRPr="00A3785A">
        <w:rPr>
          <w:rFonts w:hint="cs"/>
          <w:rtl/>
        </w:rPr>
        <w:t>؛ لأنّ</w:t>
      </w:r>
      <w:r>
        <w:rPr>
          <w:rFonts w:hint="cs"/>
          <w:rtl/>
        </w:rPr>
        <w:t xml:space="preserve"> الحديث الأخير أصح منه، فحديث القلتين </w:t>
      </w:r>
      <w:r w:rsidR="00140AE7">
        <w:rPr>
          <w:rFonts w:hint="cs"/>
          <w:rtl/>
        </w:rPr>
        <w:t>متكلَّمٌ</w:t>
      </w:r>
      <w:r>
        <w:rPr>
          <w:rFonts w:hint="cs"/>
          <w:rtl/>
        </w:rPr>
        <w:t xml:space="preserve"> فيه، وأيضاً فإنه إنما يدل بالمفهوم</w:t>
      </w:r>
      <w:r w:rsidR="007F459F">
        <w:rPr>
          <w:rFonts w:hint="cs"/>
          <w:rtl/>
        </w:rPr>
        <w:t>،</w:t>
      </w:r>
      <w:r>
        <w:rPr>
          <w:rFonts w:hint="cs"/>
          <w:rtl/>
        </w:rPr>
        <w:t xml:space="preserve"> والمفهوم لا يُعمَل به إذا </w:t>
      </w:r>
      <w:r w:rsidR="00140AE7">
        <w:rPr>
          <w:rFonts w:hint="cs"/>
          <w:rtl/>
        </w:rPr>
        <w:t>عار</w:t>
      </w:r>
      <w:r>
        <w:rPr>
          <w:rFonts w:hint="cs"/>
          <w:rtl/>
        </w:rPr>
        <w:t>ضه دليلٌ أرجح منه</w:t>
      </w:r>
      <w:r w:rsidRPr="00F42BDB">
        <w:rPr>
          <w:rFonts w:ascii="Traditional Arabic" w:hAnsi="Traditional Arabic"/>
          <w:sz w:val="36"/>
          <w:vertAlign w:val="superscript"/>
          <w:rtl/>
        </w:rPr>
        <w:t>(</w:t>
      </w:r>
      <w:r w:rsidRPr="00F42BDB">
        <w:rPr>
          <w:rFonts w:ascii="Traditional Arabic" w:hAnsi="Traditional Arabic"/>
          <w:sz w:val="36"/>
          <w:vertAlign w:val="superscript"/>
          <w:rtl/>
        </w:rPr>
        <w:footnoteReference w:id="133"/>
      </w:r>
      <w:r w:rsidRPr="00F42BDB">
        <w:rPr>
          <w:rFonts w:ascii="Traditional Arabic" w:hAnsi="Traditional Arabic"/>
          <w:sz w:val="36"/>
          <w:vertAlign w:val="superscript"/>
          <w:rtl/>
        </w:rPr>
        <w:t>)</w:t>
      </w:r>
      <w:r w:rsidR="007F459F">
        <w:rPr>
          <w:rFonts w:hint="cs"/>
          <w:rtl/>
        </w:rPr>
        <w:t>.</w:t>
      </w:r>
    </w:p>
    <w:p w:rsidR="002F3AC2" w:rsidRDefault="002F3AC2" w:rsidP="002F3AC2">
      <w:pPr>
        <w:ind w:firstLine="705"/>
        <w:rPr>
          <w:rtl/>
        </w:rPr>
      </w:pPr>
      <w:r>
        <w:rPr>
          <w:rFonts w:ascii="Traditional Arabic" w:hAnsi="Traditional Arabic" w:hint="cs"/>
          <w:rtl/>
        </w:rPr>
        <w:t>وأما حديث أبي هريرة في غسل اليدين من النوم، فيحتمل أن يكون تعبدياً غير معقول المعنى</w:t>
      </w:r>
      <w:r w:rsidRPr="00014A67">
        <w:rPr>
          <w:rFonts w:ascii="Calibri" w:hAnsi="Calibri" w:hint="cs"/>
          <w:sz w:val="36"/>
          <w:vertAlign w:val="superscript"/>
          <w:rtl/>
        </w:rPr>
        <w:t>(</w:t>
      </w:r>
      <w:r w:rsidRPr="00014A67">
        <w:rPr>
          <w:rFonts w:ascii="Calibri" w:hAnsi="Calibri"/>
          <w:sz w:val="36"/>
          <w:vertAlign w:val="superscript"/>
          <w:rtl/>
        </w:rPr>
        <w:footnoteReference w:id="134"/>
      </w:r>
      <w:r w:rsidRPr="00014A67">
        <w:rPr>
          <w:rFonts w:ascii="Calibri" w:hAnsi="Calibri" w:hint="cs"/>
          <w:sz w:val="36"/>
          <w:vertAlign w:val="superscript"/>
          <w:rtl/>
        </w:rPr>
        <w:t>)</w:t>
      </w:r>
      <w:r>
        <w:rPr>
          <w:rFonts w:hint="cs"/>
          <w:rtl/>
        </w:rPr>
        <w:t>.</w:t>
      </w:r>
    </w:p>
    <w:p w:rsidR="002F3AC2" w:rsidRDefault="002F3AC2" w:rsidP="002F3AC2">
      <w:pPr>
        <w:snapToGrid/>
        <w:ind w:firstLine="720"/>
        <w:jc w:val="both"/>
        <w:rPr>
          <w:rtl/>
        </w:rPr>
      </w:pPr>
      <w:r>
        <w:rPr>
          <w:rtl/>
        </w:rP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الثامن: النقصان اليسير في نصاب الزكاة لا يمنع وجوبها.</w:t>
      </w:r>
    </w:p>
    <w:p w:rsidR="002F3AC2" w:rsidRPr="00A235F3" w:rsidRDefault="002F3AC2" w:rsidP="002F3AC2">
      <w:pPr>
        <w:spacing w:before="100" w:beforeAutospacing="1" w:after="120"/>
        <w:ind w:firstLine="720"/>
        <w:jc w:val="both"/>
        <w:rPr>
          <w:rFonts w:ascii="Andalus" w:hAnsi="Andalus" w:cs="Andalus"/>
          <w:sz w:val="36"/>
          <w:rtl/>
        </w:rPr>
      </w:pPr>
      <w:r w:rsidRPr="00A235F3">
        <w:rPr>
          <w:rFonts w:ascii="Andalus" w:hAnsi="Andalus" w:cs="Andalus"/>
          <w:sz w:val="36"/>
          <w:rtl/>
        </w:rPr>
        <w:t>تقرير مذهب المالكية:</w:t>
      </w:r>
    </w:p>
    <w:p w:rsidR="002F3AC2" w:rsidRPr="00694EA3" w:rsidRDefault="002F3AC2" w:rsidP="002F3AC2">
      <w:pPr>
        <w:ind w:firstLine="720"/>
        <w:jc w:val="both"/>
        <w:rPr>
          <w:sz w:val="36"/>
          <w:rtl/>
        </w:rPr>
      </w:pPr>
      <w:r>
        <w:rPr>
          <w:rFonts w:hint="cs"/>
          <w:sz w:val="36"/>
          <w:rtl/>
        </w:rPr>
        <w:t xml:space="preserve">ذهب فقهاء </w:t>
      </w:r>
      <w:r w:rsidRPr="00694EA3">
        <w:rPr>
          <w:rFonts w:hint="cs"/>
          <w:sz w:val="36"/>
          <w:rtl/>
        </w:rPr>
        <w:t>المالكية</w:t>
      </w:r>
      <w:r>
        <w:rPr>
          <w:rFonts w:hint="cs"/>
          <w:sz w:val="36"/>
          <w:rtl/>
        </w:rPr>
        <w:t xml:space="preserve"> </w:t>
      </w:r>
      <w:r>
        <w:rPr>
          <w:sz w:val="36"/>
          <w:rtl/>
        </w:rPr>
        <w:t>–</w:t>
      </w:r>
      <w:r>
        <w:rPr>
          <w:rFonts w:hint="cs"/>
          <w:sz w:val="36"/>
          <w:rtl/>
        </w:rPr>
        <w:t xml:space="preserve"> رحمهم الله -</w:t>
      </w:r>
      <w:r w:rsidRPr="00694EA3">
        <w:rPr>
          <w:rFonts w:hint="cs"/>
          <w:sz w:val="36"/>
          <w:rtl/>
        </w:rPr>
        <w:t xml:space="preserve"> إلى أنّ النقصان اليسير في نصاب الذهب والفضة لا يمنع وجوب الزكاة فيهما</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135"/>
      </w:r>
      <w:r w:rsidRPr="00694EA3">
        <w:rPr>
          <w:rFonts w:ascii="Traditional Arabic" w:hAnsi="Traditional Arabic"/>
          <w:sz w:val="36"/>
          <w:vertAlign w:val="superscript"/>
          <w:rtl/>
        </w:rPr>
        <w:t>)</w:t>
      </w:r>
      <w:r w:rsidRPr="00694EA3">
        <w:rPr>
          <w:rFonts w:hint="cs"/>
          <w:sz w:val="36"/>
          <w:rtl/>
        </w:rPr>
        <w:t>.</w:t>
      </w:r>
    </w:p>
    <w:p w:rsidR="002F3AC2" w:rsidRPr="00815AFB" w:rsidRDefault="002F3AC2" w:rsidP="00815AFB">
      <w:pPr>
        <w:ind w:firstLine="720"/>
        <w:jc w:val="both"/>
        <w:rPr>
          <w:spacing w:val="-4"/>
          <w:sz w:val="36"/>
          <w:rtl/>
        </w:rPr>
      </w:pPr>
      <w:r w:rsidRPr="00815AFB">
        <w:rPr>
          <w:rFonts w:hint="cs"/>
          <w:b/>
          <w:bCs/>
          <w:spacing w:val="-4"/>
          <w:sz w:val="36"/>
          <w:rtl/>
        </w:rPr>
        <w:t>وتحرير المذهب:</w:t>
      </w:r>
      <w:r w:rsidRPr="00815AFB">
        <w:rPr>
          <w:rFonts w:hint="cs"/>
          <w:spacing w:val="-4"/>
          <w:sz w:val="36"/>
          <w:rtl/>
        </w:rPr>
        <w:t xml:space="preserve"> أنّ نصاب الذهب أو الفضة</w:t>
      </w:r>
      <w:r w:rsidR="00016543">
        <w:rPr>
          <w:rFonts w:hint="cs"/>
          <w:spacing w:val="-4"/>
          <w:sz w:val="36"/>
          <w:rtl/>
        </w:rPr>
        <w:t>،</w:t>
      </w:r>
      <w:r w:rsidRPr="00815AFB">
        <w:rPr>
          <w:rFonts w:hint="cs"/>
          <w:spacing w:val="-4"/>
          <w:sz w:val="36"/>
          <w:rtl/>
        </w:rPr>
        <w:t xml:space="preserve"> إذا كان ناقصاً في الوزن</w:t>
      </w:r>
      <w:r w:rsidR="00016543">
        <w:rPr>
          <w:rFonts w:hint="cs"/>
          <w:spacing w:val="-4"/>
          <w:sz w:val="36"/>
          <w:rtl/>
        </w:rPr>
        <w:t>،</w:t>
      </w:r>
      <w:r w:rsidRPr="00815AFB">
        <w:rPr>
          <w:rFonts w:hint="cs"/>
          <w:spacing w:val="-4"/>
          <w:sz w:val="36"/>
          <w:rtl/>
        </w:rPr>
        <w:t xml:space="preserve"> لا في العَدَد</w:t>
      </w:r>
      <w:r w:rsidR="00016543">
        <w:rPr>
          <w:rFonts w:hint="cs"/>
          <w:spacing w:val="-4"/>
          <w:sz w:val="36"/>
          <w:rtl/>
        </w:rPr>
        <w:t>،</w:t>
      </w:r>
      <w:r w:rsidRPr="00815AFB">
        <w:rPr>
          <w:rFonts w:hint="cs"/>
          <w:spacing w:val="-4"/>
          <w:sz w:val="36"/>
          <w:rtl/>
        </w:rPr>
        <w:t xml:space="preserve"> نقصاً لا يحطّه عن رتبة الكامل في العرف، بحيث يُشترى به ما يُشترى بالكامل</w:t>
      </w:r>
      <w:r w:rsidR="00016543">
        <w:rPr>
          <w:rFonts w:hint="cs"/>
          <w:spacing w:val="-4"/>
          <w:sz w:val="36"/>
          <w:rtl/>
        </w:rPr>
        <w:t>،</w:t>
      </w:r>
      <w:r w:rsidRPr="00815AFB">
        <w:rPr>
          <w:rFonts w:hint="cs"/>
          <w:spacing w:val="-4"/>
          <w:sz w:val="36"/>
          <w:rtl/>
        </w:rPr>
        <w:t xml:space="preserve"> كنقص حبّةٍ أو حبّتين</w:t>
      </w:r>
      <w:r w:rsidR="00016543">
        <w:rPr>
          <w:rFonts w:hint="cs"/>
          <w:spacing w:val="-4"/>
          <w:sz w:val="36"/>
          <w:rtl/>
        </w:rPr>
        <w:t>،</w:t>
      </w:r>
      <w:r w:rsidRPr="00815AFB">
        <w:rPr>
          <w:rFonts w:hint="cs"/>
          <w:spacing w:val="-4"/>
          <w:sz w:val="36"/>
          <w:rtl/>
        </w:rPr>
        <w:t xml:space="preserve"> ففيه الزكاة، وأما إن لم يرُج أصلاً</w:t>
      </w:r>
      <w:r w:rsidR="00016543">
        <w:rPr>
          <w:rFonts w:hint="cs"/>
          <w:spacing w:val="-4"/>
          <w:sz w:val="36"/>
          <w:rtl/>
        </w:rPr>
        <w:t>،</w:t>
      </w:r>
      <w:r w:rsidRPr="00815AFB">
        <w:rPr>
          <w:rFonts w:hint="cs"/>
          <w:spacing w:val="-4"/>
          <w:sz w:val="36"/>
          <w:rtl/>
        </w:rPr>
        <w:t xml:space="preserve"> أو لم يرُج رواج الكامل</w:t>
      </w:r>
      <w:r w:rsidR="00016543">
        <w:rPr>
          <w:rFonts w:hint="cs"/>
          <w:spacing w:val="-4"/>
          <w:sz w:val="36"/>
          <w:rtl/>
        </w:rPr>
        <w:t>،</w:t>
      </w:r>
      <w:r w:rsidRPr="00815AFB">
        <w:rPr>
          <w:rFonts w:hint="cs"/>
          <w:spacing w:val="-4"/>
          <w:sz w:val="36"/>
          <w:rtl/>
        </w:rPr>
        <w:t xml:space="preserve"> فلا زكاة فيه</w:t>
      </w:r>
      <w:r w:rsidRPr="00815AFB">
        <w:rPr>
          <w:rFonts w:ascii="Traditional Arabic" w:hAnsi="Traditional Arabic"/>
          <w:spacing w:val="-4"/>
          <w:sz w:val="36"/>
          <w:vertAlign w:val="superscript"/>
          <w:rtl/>
        </w:rPr>
        <w:t>(</w:t>
      </w:r>
      <w:r w:rsidRPr="00815AFB">
        <w:rPr>
          <w:rFonts w:ascii="Traditional Arabic" w:hAnsi="Traditional Arabic"/>
          <w:spacing w:val="-4"/>
          <w:sz w:val="36"/>
          <w:vertAlign w:val="superscript"/>
          <w:rtl/>
        </w:rPr>
        <w:footnoteReference w:id="136"/>
      </w:r>
      <w:r w:rsidRPr="00815AFB">
        <w:rPr>
          <w:rFonts w:ascii="Traditional Arabic" w:hAnsi="Traditional Arabic"/>
          <w:spacing w:val="-4"/>
          <w:sz w:val="36"/>
          <w:vertAlign w:val="superscript"/>
          <w:rtl/>
        </w:rPr>
        <w:t>)</w:t>
      </w:r>
      <w:r w:rsidRPr="00815AFB">
        <w:rPr>
          <w:rFonts w:hint="cs"/>
          <w:spacing w:val="-4"/>
          <w:sz w:val="36"/>
          <w:rtl/>
        </w:rPr>
        <w:t>.</w:t>
      </w:r>
    </w:p>
    <w:p w:rsidR="002F3AC2" w:rsidRPr="00722153" w:rsidRDefault="002F3AC2" w:rsidP="002F3AC2">
      <w:pPr>
        <w:spacing w:before="100" w:beforeAutospacing="1" w:after="120"/>
        <w:ind w:firstLine="720"/>
        <w:jc w:val="both"/>
        <w:rPr>
          <w:rFonts w:ascii="Andalus" w:hAnsi="Andalus" w:cs="Andalus"/>
          <w:sz w:val="36"/>
          <w:rtl/>
        </w:rPr>
      </w:pPr>
      <w:r w:rsidRPr="00722153">
        <w:rPr>
          <w:rFonts w:ascii="Andalus" w:hAnsi="Andalus" w:cs="Andalus" w:hint="cs"/>
          <w:sz w:val="36"/>
          <w:rtl/>
        </w:rPr>
        <w:t>دراسة المسألة:</w:t>
      </w:r>
    </w:p>
    <w:p w:rsidR="002F3AC2" w:rsidRPr="00694EA3" w:rsidRDefault="002F3AC2" w:rsidP="00815AFB">
      <w:pPr>
        <w:ind w:firstLine="720"/>
        <w:jc w:val="both"/>
        <w:rPr>
          <w:sz w:val="36"/>
          <w:rtl/>
        </w:rPr>
      </w:pPr>
      <w:r w:rsidRPr="00694EA3">
        <w:rPr>
          <w:rFonts w:hint="cs"/>
          <w:sz w:val="36"/>
          <w:rtl/>
        </w:rPr>
        <w:t xml:space="preserve">اختلف أهل العلم </w:t>
      </w:r>
      <w:r w:rsidRPr="00694EA3">
        <w:rPr>
          <w:sz w:val="36"/>
          <w:rtl/>
        </w:rPr>
        <w:t>–</w:t>
      </w:r>
      <w:r w:rsidRPr="00694EA3">
        <w:rPr>
          <w:rFonts w:hint="cs"/>
          <w:sz w:val="36"/>
          <w:rtl/>
        </w:rPr>
        <w:t xml:space="preserve"> رحمهم الله </w:t>
      </w:r>
      <w:r w:rsidRPr="00694EA3">
        <w:rPr>
          <w:sz w:val="36"/>
          <w:rtl/>
        </w:rPr>
        <w:t>–</w:t>
      </w:r>
      <w:r w:rsidRPr="00694EA3">
        <w:rPr>
          <w:rFonts w:hint="cs"/>
          <w:sz w:val="36"/>
          <w:rtl/>
        </w:rPr>
        <w:t xml:space="preserve"> في </w:t>
      </w:r>
      <w:r w:rsidR="00815AFB">
        <w:rPr>
          <w:rFonts w:hint="cs"/>
          <w:sz w:val="36"/>
          <w:rtl/>
        </w:rPr>
        <w:t>هذه المسألة على</w:t>
      </w:r>
      <w:r w:rsidRPr="00694EA3">
        <w:rPr>
          <w:rFonts w:hint="cs"/>
          <w:sz w:val="36"/>
          <w:rtl/>
        </w:rPr>
        <w:t xml:space="preserve"> قولين: </w:t>
      </w:r>
    </w:p>
    <w:p w:rsidR="002F3AC2" w:rsidRPr="00694EA3" w:rsidRDefault="002F3AC2" w:rsidP="002F3AC2">
      <w:pPr>
        <w:ind w:firstLine="720"/>
        <w:jc w:val="both"/>
        <w:rPr>
          <w:sz w:val="36"/>
          <w:rtl/>
        </w:rPr>
      </w:pPr>
      <w:r w:rsidRPr="00694EA3">
        <w:rPr>
          <w:rFonts w:hint="cs"/>
          <w:b/>
          <w:bCs/>
          <w:sz w:val="36"/>
          <w:rtl/>
        </w:rPr>
        <w:t>القول الأول:</w:t>
      </w:r>
      <w:r w:rsidRPr="00694EA3">
        <w:rPr>
          <w:rFonts w:hint="cs"/>
          <w:sz w:val="36"/>
          <w:rtl/>
        </w:rPr>
        <w:t xml:space="preserve"> أنّ النقص اليسير لا يمنع وجوب الزكاة فيهما، وهذا موافق لمذهب المالكية، وإليه ذهبت الحنابلة في المشهور</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137"/>
      </w:r>
      <w:r w:rsidRPr="00694EA3">
        <w:rPr>
          <w:rFonts w:ascii="Traditional Arabic" w:hAnsi="Traditional Arabic"/>
          <w:sz w:val="36"/>
          <w:vertAlign w:val="superscript"/>
          <w:rtl/>
        </w:rPr>
        <w:t>)</w:t>
      </w:r>
      <w:r w:rsidRPr="00694EA3">
        <w:rPr>
          <w:rFonts w:hint="cs"/>
          <w:sz w:val="36"/>
          <w:rtl/>
        </w:rPr>
        <w:t>، وهو قول بعض التابعين</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138"/>
      </w:r>
      <w:r w:rsidRPr="00694EA3">
        <w:rPr>
          <w:rFonts w:ascii="Traditional Arabic" w:hAnsi="Traditional Arabic"/>
          <w:sz w:val="36"/>
          <w:vertAlign w:val="superscript"/>
          <w:rtl/>
        </w:rPr>
        <w:t>)</w:t>
      </w:r>
      <w:r w:rsidRPr="00694EA3">
        <w:rPr>
          <w:rFonts w:hint="cs"/>
          <w:sz w:val="36"/>
          <w:rtl/>
        </w:rPr>
        <w:t>.</w:t>
      </w:r>
    </w:p>
    <w:p w:rsidR="002F3AC2" w:rsidRPr="00694EA3" w:rsidRDefault="002F3AC2" w:rsidP="002F3AC2">
      <w:pPr>
        <w:ind w:firstLine="720"/>
        <w:jc w:val="both"/>
        <w:rPr>
          <w:sz w:val="36"/>
          <w:rtl/>
        </w:rPr>
      </w:pPr>
      <w:r w:rsidRPr="00694EA3">
        <w:rPr>
          <w:rFonts w:hint="cs"/>
          <w:b/>
          <w:bCs/>
          <w:sz w:val="36"/>
          <w:rtl/>
        </w:rPr>
        <w:lastRenderedPageBreak/>
        <w:t>القول الثاني:</w:t>
      </w:r>
      <w:r w:rsidRPr="00694EA3">
        <w:rPr>
          <w:rFonts w:hint="cs"/>
          <w:sz w:val="36"/>
          <w:rtl/>
        </w:rPr>
        <w:t xml:space="preserve"> متى نقص نصاب الذهب أو الفضّة فلا زكاة فيه</w:t>
      </w:r>
      <w:r w:rsidR="00016543">
        <w:rPr>
          <w:rFonts w:hint="cs"/>
          <w:sz w:val="36"/>
          <w:rtl/>
        </w:rPr>
        <w:t>،</w:t>
      </w:r>
      <w:r w:rsidRPr="00694EA3">
        <w:rPr>
          <w:rFonts w:hint="cs"/>
          <w:sz w:val="36"/>
          <w:rtl/>
        </w:rPr>
        <w:t xml:space="preserve"> سواء كان النقص كثيراً أو يسيراً، وهذا قول جمهور العلماء</w:t>
      </w:r>
      <w:r w:rsidRPr="00815AFB">
        <w:rPr>
          <w:vertAlign w:val="superscript"/>
          <w:rtl/>
        </w:rPr>
        <w:t>(</w:t>
      </w:r>
      <w:r w:rsidRPr="00815AFB">
        <w:rPr>
          <w:vertAlign w:val="superscript"/>
          <w:rtl/>
        </w:rPr>
        <w:footnoteReference w:id="139"/>
      </w:r>
      <w:r w:rsidRPr="00815AFB">
        <w:rPr>
          <w:vertAlign w:val="superscript"/>
          <w:rtl/>
        </w:rPr>
        <w:t>)</w:t>
      </w:r>
      <w:r w:rsidRPr="00694EA3">
        <w:rPr>
          <w:rFonts w:hint="cs"/>
          <w:sz w:val="36"/>
          <w:rtl/>
        </w:rPr>
        <w:t>، وهو مذهب: الحنفية</w:t>
      </w:r>
      <w:r w:rsidRPr="00815AFB">
        <w:rPr>
          <w:vertAlign w:val="superscript"/>
          <w:rtl/>
        </w:rPr>
        <w:t>(</w:t>
      </w:r>
      <w:r w:rsidRPr="00815AFB">
        <w:rPr>
          <w:vertAlign w:val="superscript"/>
          <w:rtl/>
        </w:rPr>
        <w:footnoteReference w:id="140"/>
      </w:r>
      <w:r w:rsidRPr="00815AFB">
        <w:rPr>
          <w:vertAlign w:val="superscript"/>
          <w:rtl/>
        </w:rPr>
        <w:t>)</w:t>
      </w:r>
      <w:r w:rsidR="00016543">
        <w:rPr>
          <w:rFonts w:hint="cs"/>
          <w:sz w:val="36"/>
          <w:rtl/>
        </w:rPr>
        <w:t>،</w:t>
      </w:r>
      <w:r w:rsidRPr="00694EA3">
        <w:rPr>
          <w:rFonts w:hint="cs"/>
          <w:sz w:val="36"/>
          <w:rtl/>
        </w:rPr>
        <w:t xml:space="preserve"> والشافعية</w:t>
      </w:r>
      <w:r w:rsidRPr="00815AFB">
        <w:rPr>
          <w:vertAlign w:val="superscript"/>
          <w:rtl/>
        </w:rPr>
        <w:t>(</w:t>
      </w:r>
      <w:r w:rsidRPr="00815AFB">
        <w:rPr>
          <w:vertAlign w:val="superscript"/>
          <w:rtl/>
        </w:rPr>
        <w:footnoteReference w:id="141"/>
      </w:r>
      <w:r w:rsidRPr="00815AFB">
        <w:rPr>
          <w:vertAlign w:val="superscript"/>
          <w:rtl/>
        </w:rPr>
        <w:t>)</w:t>
      </w:r>
      <w:r w:rsidR="00016543">
        <w:rPr>
          <w:rFonts w:hint="cs"/>
          <w:sz w:val="36"/>
          <w:rtl/>
        </w:rPr>
        <w:t>،</w:t>
      </w:r>
      <w:r>
        <w:rPr>
          <w:rFonts w:hint="cs"/>
          <w:sz w:val="36"/>
          <w:rtl/>
        </w:rPr>
        <w:t xml:space="preserve"> </w:t>
      </w:r>
      <w:r w:rsidRPr="00694EA3">
        <w:rPr>
          <w:rFonts w:hint="cs"/>
          <w:sz w:val="36"/>
          <w:rtl/>
        </w:rPr>
        <w:t>واختاره بعض الحنابلة</w:t>
      </w:r>
      <w:r w:rsidRPr="00A43C11">
        <w:rPr>
          <w:vertAlign w:val="superscript"/>
          <w:rtl/>
        </w:rPr>
        <w:t>(</w:t>
      </w:r>
      <w:r w:rsidRPr="00A43C11">
        <w:rPr>
          <w:vertAlign w:val="superscript"/>
          <w:rtl/>
        </w:rPr>
        <w:footnoteReference w:id="142"/>
      </w:r>
      <w:r w:rsidRPr="00A43C11">
        <w:rPr>
          <w:vertAlign w:val="superscript"/>
          <w:rtl/>
        </w:rPr>
        <w:t>)</w:t>
      </w:r>
      <w:r w:rsidRPr="00694EA3">
        <w:rPr>
          <w:rFonts w:hint="cs"/>
          <w:sz w:val="36"/>
          <w:rtl/>
        </w:rPr>
        <w:t xml:space="preserve">. </w:t>
      </w:r>
    </w:p>
    <w:p w:rsidR="002F3AC2" w:rsidRPr="00694EA3" w:rsidRDefault="002F3AC2" w:rsidP="002F3AC2">
      <w:pPr>
        <w:ind w:firstLine="720"/>
        <w:jc w:val="both"/>
        <w:rPr>
          <w:b/>
          <w:bCs/>
          <w:sz w:val="36"/>
          <w:rtl/>
        </w:rPr>
      </w:pPr>
      <w:r w:rsidRPr="00694EA3">
        <w:rPr>
          <w:rFonts w:hint="cs"/>
          <w:b/>
          <w:bCs/>
          <w:sz w:val="36"/>
          <w:rtl/>
        </w:rPr>
        <w:t>أدلة القول الأول:</w:t>
      </w:r>
    </w:p>
    <w:p w:rsidR="002F3AC2" w:rsidRPr="00694EA3" w:rsidRDefault="002F3AC2" w:rsidP="002F3AC2">
      <w:pPr>
        <w:ind w:firstLine="720"/>
        <w:jc w:val="both"/>
        <w:rPr>
          <w:sz w:val="36"/>
          <w:rtl/>
        </w:rPr>
      </w:pPr>
      <w:r w:rsidRPr="00694EA3">
        <w:rPr>
          <w:rFonts w:hint="cs"/>
          <w:sz w:val="36"/>
          <w:rtl/>
        </w:rPr>
        <w:t>1- أنّ النقصان اليسير إذا كان غير مؤثر في العادة، كان حكمه حكم ما لم ينقص، فيجب فيه الزكاة</w:t>
      </w:r>
      <w:r w:rsidRPr="00694EA3">
        <w:rPr>
          <w:rFonts w:ascii="Calibri" w:hAnsi="Calibri" w:hint="cs"/>
          <w:sz w:val="36"/>
          <w:vertAlign w:val="superscript"/>
          <w:rtl/>
        </w:rPr>
        <w:t>(</w:t>
      </w:r>
      <w:r w:rsidRPr="00694EA3">
        <w:rPr>
          <w:rFonts w:ascii="Calibri" w:hAnsi="Calibri"/>
          <w:sz w:val="36"/>
          <w:vertAlign w:val="superscript"/>
          <w:rtl/>
        </w:rPr>
        <w:footnoteReference w:id="143"/>
      </w:r>
      <w:r w:rsidRPr="00694EA3">
        <w:rPr>
          <w:rFonts w:ascii="Calibri" w:hAnsi="Calibri" w:hint="cs"/>
          <w:sz w:val="36"/>
          <w:vertAlign w:val="superscript"/>
          <w:rtl/>
        </w:rPr>
        <w:t>)</w:t>
      </w:r>
      <w:r w:rsidRPr="00694EA3">
        <w:rPr>
          <w:rFonts w:hint="cs"/>
          <w:sz w:val="36"/>
          <w:rtl/>
        </w:rPr>
        <w:t>.</w:t>
      </w:r>
    </w:p>
    <w:p w:rsidR="002F3AC2" w:rsidRPr="00694EA3" w:rsidRDefault="002F3AC2" w:rsidP="002F3AC2">
      <w:pPr>
        <w:ind w:firstLine="720"/>
        <w:jc w:val="both"/>
        <w:rPr>
          <w:sz w:val="36"/>
          <w:rtl/>
        </w:rPr>
      </w:pPr>
      <w:r w:rsidRPr="00694EA3">
        <w:rPr>
          <w:rFonts w:hint="cs"/>
          <w:sz w:val="36"/>
          <w:rtl/>
        </w:rPr>
        <w:t>2- أنّ النقص اليسير لا يُضبط غالباً</w:t>
      </w:r>
      <w:r w:rsidR="00016543">
        <w:rPr>
          <w:rFonts w:hint="cs"/>
          <w:sz w:val="36"/>
          <w:rtl/>
        </w:rPr>
        <w:t>،</w:t>
      </w:r>
      <w:r w:rsidRPr="00694EA3">
        <w:rPr>
          <w:rFonts w:hint="cs"/>
          <w:sz w:val="36"/>
          <w:rtl/>
        </w:rPr>
        <w:t xml:space="preserve"> فوجب</w:t>
      </w:r>
      <w:r>
        <w:rPr>
          <w:rFonts w:hint="cs"/>
          <w:sz w:val="36"/>
          <w:rtl/>
        </w:rPr>
        <w:t>ت</w:t>
      </w:r>
      <w:r w:rsidRPr="00694EA3">
        <w:rPr>
          <w:rFonts w:hint="cs"/>
          <w:sz w:val="36"/>
          <w:rtl/>
        </w:rPr>
        <w:t xml:space="preserve"> الزكاة</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144"/>
      </w:r>
      <w:r w:rsidRPr="00694EA3">
        <w:rPr>
          <w:rFonts w:ascii="Traditional Arabic" w:hAnsi="Traditional Arabic"/>
          <w:sz w:val="36"/>
          <w:vertAlign w:val="superscript"/>
          <w:rtl/>
        </w:rPr>
        <w:t>)</w:t>
      </w:r>
      <w:r w:rsidRPr="00694EA3">
        <w:rPr>
          <w:rFonts w:hint="cs"/>
          <w:sz w:val="36"/>
          <w:rtl/>
        </w:rPr>
        <w:t>.</w:t>
      </w:r>
    </w:p>
    <w:p w:rsidR="002F3AC2" w:rsidRPr="00694EA3" w:rsidRDefault="002F3AC2" w:rsidP="002F3AC2">
      <w:pPr>
        <w:ind w:firstLine="720"/>
        <w:jc w:val="both"/>
        <w:rPr>
          <w:sz w:val="36"/>
          <w:rtl/>
        </w:rPr>
      </w:pPr>
      <w:r w:rsidRPr="00694EA3">
        <w:rPr>
          <w:rFonts w:hint="cs"/>
          <w:sz w:val="36"/>
          <w:rtl/>
        </w:rPr>
        <w:t>3- أنّ النقصان اليسير في نصاب الزكاة عفوٌ، ولا يسقط به الزكاة</w:t>
      </w:r>
      <w:r w:rsidRPr="00694EA3">
        <w:rPr>
          <w:rFonts w:ascii="Calibri" w:hAnsi="Calibri" w:hint="cs"/>
          <w:sz w:val="36"/>
          <w:vertAlign w:val="superscript"/>
          <w:rtl/>
        </w:rPr>
        <w:t>(</w:t>
      </w:r>
      <w:r w:rsidRPr="00694EA3">
        <w:rPr>
          <w:rFonts w:ascii="Calibri" w:hAnsi="Calibri"/>
          <w:sz w:val="36"/>
          <w:vertAlign w:val="superscript"/>
          <w:rtl/>
        </w:rPr>
        <w:footnoteReference w:id="145"/>
      </w:r>
      <w:r w:rsidRPr="00694EA3">
        <w:rPr>
          <w:rFonts w:ascii="Calibri" w:hAnsi="Calibri" w:hint="cs"/>
          <w:sz w:val="36"/>
          <w:vertAlign w:val="superscript"/>
          <w:rtl/>
        </w:rPr>
        <w:t>)</w:t>
      </w:r>
      <w:r w:rsidRPr="00694EA3">
        <w:rPr>
          <w:rFonts w:hint="cs"/>
          <w:sz w:val="36"/>
          <w:rtl/>
        </w:rPr>
        <w:t>.</w:t>
      </w:r>
    </w:p>
    <w:p w:rsidR="002F3AC2" w:rsidRDefault="002F3AC2" w:rsidP="002F3AC2">
      <w:pPr>
        <w:ind w:firstLine="720"/>
        <w:jc w:val="both"/>
        <w:rPr>
          <w:sz w:val="36"/>
          <w:rtl/>
        </w:rPr>
      </w:pPr>
      <w:r w:rsidRPr="00694EA3">
        <w:rPr>
          <w:rFonts w:hint="cs"/>
          <w:b/>
          <w:bCs/>
          <w:sz w:val="36"/>
          <w:rtl/>
        </w:rPr>
        <w:t>أدلّة القول الثاني:</w:t>
      </w:r>
    </w:p>
    <w:p w:rsidR="002F3AC2" w:rsidRPr="002907FD" w:rsidRDefault="002F3AC2" w:rsidP="002F3AC2">
      <w:pPr>
        <w:ind w:firstLine="720"/>
        <w:jc w:val="both"/>
        <w:rPr>
          <w:rFonts w:ascii="Traditional Arabic" w:hAnsi="Traditional Arabic"/>
          <w:sz w:val="36"/>
          <w:rtl/>
        </w:rPr>
      </w:pPr>
      <w:r>
        <w:rPr>
          <w:rFonts w:ascii="Traditional Arabic" w:hAnsi="Traditional Arabic" w:hint="cs"/>
          <w:sz w:val="36"/>
          <w:rtl/>
        </w:rPr>
        <w:t>1- ع</w:t>
      </w:r>
      <w:r w:rsidRPr="00F97E7A">
        <w:rPr>
          <w:rFonts w:ascii="Traditional Arabic" w:hAnsi="Traditional Arabic"/>
          <w:sz w:val="36"/>
          <w:rtl/>
        </w:rPr>
        <w:t xml:space="preserve">ن أبي سعيد الخدري </w:t>
      </w:r>
      <w:r w:rsidRPr="00F97E7A">
        <w:sym w:font="AGA Arabesque" w:char="F074"/>
      </w:r>
      <w:r w:rsidR="00016543">
        <w:rPr>
          <w:rFonts w:ascii="Traditional Arabic" w:hAnsi="Traditional Arabic"/>
          <w:sz w:val="36"/>
          <w:rtl/>
        </w:rPr>
        <w:t>،</w:t>
      </w:r>
      <w:r w:rsidRPr="00F97E7A">
        <w:rPr>
          <w:rFonts w:ascii="Traditional Arabic" w:hAnsi="Traditional Arabic"/>
          <w:sz w:val="36"/>
          <w:rtl/>
        </w:rPr>
        <w:t xml:space="preserve"> قال: قال رسول الله </w:t>
      </w:r>
      <w:r w:rsidRPr="00F97E7A">
        <w:sym w:font="AGA Arabesque" w:char="F072"/>
      </w:r>
      <w:r w:rsidRPr="00F97E7A">
        <w:rPr>
          <w:rFonts w:ascii="Traditional Arabic" w:hAnsi="Traditional Arabic"/>
          <w:sz w:val="36"/>
          <w:rtl/>
        </w:rPr>
        <w:t>: «ليس فيما دون خمس أواقٍ</w:t>
      </w:r>
      <w:r w:rsidRPr="002907FD">
        <w:rPr>
          <w:vertAlign w:val="superscript"/>
          <w:rtl/>
        </w:rPr>
        <w:t>(</w:t>
      </w:r>
      <w:r w:rsidRPr="002907FD">
        <w:rPr>
          <w:vertAlign w:val="superscript"/>
          <w:rtl/>
        </w:rPr>
        <w:footnoteReference w:id="146"/>
      </w:r>
      <w:r w:rsidRPr="002907FD">
        <w:rPr>
          <w:vertAlign w:val="superscript"/>
          <w:rtl/>
        </w:rPr>
        <w:t>)</w:t>
      </w:r>
      <w:r w:rsidRPr="00F97E7A">
        <w:rPr>
          <w:rFonts w:ascii="Traditional Arabic" w:hAnsi="Traditional Arabic"/>
          <w:sz w:val="36"/>
          <w:rtl/>
        </w:rPr>
        <w:t xml:space="preserve"> من الوَرِق</w:t>
      </w:r>
      <w:r w:rsidR="00E17B5A" w:rsidRPr="002907FD">
        <w:rPr>
          <w:rFonts w:ascii="Traditional Arabic" w:hAnsi="Traditional Arabic"/>
          <w:sz w:val="36"/>
          <w:vertAlign w:val="superscript"/>
          <w:rtl/>
        </w:rPr>
        <w:fldChar w:fldCharType="begin"/>
      </w:r>
      <w:r w:rsidRPr="002907FD">
        <w:rPr>
          <w:rFonts w:ascii="Traditional Arabic" w:hAnsi="Traditional Arabic"/>
          <w:sz w:val="36"/>
          <w:vertAlign w:val="superscript"/>
        </w:rPr>
        <w:instrText xml:space="preserve"> XE "</w:instrText>
      </w:r>
      <w:r w:rsidRPr="002907FD">
        <w:rPr>
          <w:rFonts w:ascii="Traditional Arabic" w:hAnsi="Traditional Arabic" w:hint="cs"/>
          <w:sz w:val="36"/>
          <w:vertAlign w:val="superscript"/>
          <w:rtl/>
        </w:rPr>
        <w:instrText>غ/</w:instrText>
      </w:r>
      <w:r w:rsidRPr="002907FD">
        <w:rPr>
          <w:rFonts w:ascii="Traditional Arabic" w:hAnsi="Traditional Arabic"/>
          <w:sz w:val="36"/>
          <w:vertAlign w:val="superscript"/>
          <w:rtl/>
        </w:rPr>
        <w:instrText>الوَرِق</w:instrText>
      </w:r>
      <w:r w:rsidRPr="002907FD">
        <w:rPr>
          <w:rFonts w:ascii="Traditional Arabic" w:hAnsi="Traditional Arabic"/>
          <w:sz w:val="36"/>
          <w:vertAlign w:val="superscript"/>
        </w:rPr>
        <w:instrText xml:space="preserve">" </w:instrText>
      </w:r>
      <w:r w:rsidR="00E17B5A" w:rsidRPr="002907FD">
        <w:rPr>
          <w:rFonts w:ascii="Traditional Arabic" w:hAnsi="Traditional Arabic"/>
          <w:sz w:val="36"/>
          <w:vertAlign w:val="superscript"/>
          <w:rtl/>
        </w:rPr>
        <w:fldChar w:fldCharType="end"/>
      </w:r>
      <w:r w:rsidRPr="002907FD">
        <w:rPr>
          <w:vertAlign w:val="superscript"/>
          <w:rtl/>
        </w:rPr>
        <w:t>(</w:t>
      </w:r>
      <w:r w:rsidRPr="002907FD">
        <w:rPr>
          <w:vertAlign w:val="superscript"/>
          <w:rtl/>
        </w:rPr>
        <w:footnoteReference w:id="147"/>
      </w:r>
      <w:r w:rsidRPr="002907FD">
        <w:rPr>
          <w:vertAlign w:val="superscript"/>
          <w:rtl/>
        </w:rPr>
        <w:t>)</w:t>
      </w:r>
      <w:r w:rsidRPr="00F97E7A">
        <w:rPr>
          <w:rFonts w:ascii="Traditional Arabic" w:hAnsi="Traditional Arabic"/>
          <w:sz w:val="36"/>
          <w:rtl/>
        </w:rPr>
        <w:t xml:space="preserve"> صدقة</w:t>
      </w:r>
      <w:r w:rsidR="00E17B5A">
        <w:rPr>
          <w:rFonts w:ascii="Traditional Arabic" w:hAnsi="Traditional Arabic"/>
          <w:sz w:val="36"/>
          <w:rtl/>
        </w:rPr>
        <w:fldChar w:fldCharType="begin"/>
      </w:r>
      <w:r w:rsidRPr="002907FD">
        <w:rPr>
          <w:rFonts w:ascii="Traditional Arabic" w:hAnsi="Traditional Arabic"/>
          <w:sz w:val="36"/>
        </w:rPr>
        <w:instrText xml:space="preserve"> XE "</w:instrText>
      </w:r>
      <w:r w:rsidRPr="00DE6BF7">
        <w:rPr>
          <w:rFonts w:ascii="Traditional Arabic" w:hAnsi="Traditional Arabic" w:hint="cs"/>
          <w:sz w:val="36"/>
          <w:rtl/>
        </w:rPr>
        <w:instrText>ح/</w:instrText>
      </w:r>
      <w:r w:rsidRPr="00DE6BF7">
        <w:rPr>
          <w:rFonts w:ascii="Traditional Arabic" w:hAnsi="Traditional Arabic"/>
          <w:sz w:val="36"/>
          <w:rtl/>
        </w:rPr>
        <w:instrText>ليس فيما دون خمس أواقٍ</w:instrText>
      </w:r>
      <w:r w:rsidRPr="002907FD">
        <w:rPr>
          <w:rtl/>
        </w:rPr>
        <w:instrText>()</w:instrText>
      </w:r>
      <w:r w:rsidRPr="00DE6BF7">
        <w:rPr>
          <w:rFonts w:ascii="Traditional Arabic" w:hAnsi="Traditional Arabic"/>
          <w:sz w:val="36"/>
          <w:rtl/>
        </w:rPr>
        <w:instrText xml:space="preserve"> من الوَرِق</w:instrText>
      </w:r>
      <w:r w:rsidRPr="002907FD">
        <w:rPr>
          <w:rtl/>
        </w:rPr>
        <w:instrText>()</w:instrText>
      </w:r>
      <w:r w:rsidRPr="00DE6BF7">
        <w:rPr>
          <w:rFonts w:ascii="Traditional Arabic" w:hAnsi="Traditional Arabic"/>
          <w:sz w:val="36"/>
          <w:rtl/>
        </w:rPr>
        <w:instrText xml:space="preserve"> صدقة</w:instrText>
      </w:r>
      <w:r w:rsidRPr="002907FD">
        <w:rPr>
          <w:rFonts w:ascii="Traditional Arabic" w:hAnsi="Traditional Arabic"/>
          <w:sz w:val="36"/>
        </w:rPr>
        <w:instrText xml:space="preserve">" </w:instrText>
      </w:r>
      <w:r w:rsidR="00E17B5A">
        <w:rPr>
          <w:rFonts w:ascii="Traditional Arabic" w:hAnsi="Traditional Arabic"/>
          <w:sz w:val="36"/>
          <w:rtl/>
        </w:rPr>
        <w:fldChar w:fldCharType="end"/>
      </w:r>
      <w:r w:rsidRPr="00F97E7A">
        <w:rPr>
          <w:rFonts w:ascii="Traditional Arabic" w:hAnsi="Traditional Arabic"/>
          <w:sz w:val="36"/>
          <w:rtl/>
        </w:rPr>
        <w:t>»</w:t>
      </w:r>
      <w:r w:rsidRPr="002907FD">
        <w:rPr>
          <w:vertAlign w:val="superscript"/>
          <w:rtl/>
        </w:rPr>
        <w:t>(</w:t>
      </w:r>
      <w:r w:rsidRPr="002907FD">
        <w:rPr>
          <w:vertAlign w:val="superscript"/>
          <w:rtl/>
        </w:rPr>
        <w:footnoteReference w:id="148"/>
      </w:r>
      <w:r w:rsidRPr="002907FD">
        <w:rPr>
          <w:vertAlign w:val="superscript"/>
          <w:rtl/>
        </w:rPr>
        <w:t>)</w:t>
      </w:r>
      <w:r w:rsidRPr="00F97E7A">
        <w:rPr>
          <w:rFonts w:ascii="Traditional Arabic" w:hAnsi="Traditional Arabic"/>
          <w:sz w:val="36"/>
          <w:rtl/>
        </w:rPr>
        <w:t>.</w:t>
      </w:r>
    </w:p>
    <w:p w:rsidR="002F3AC2" w:rsidRDefault="002F3AC2" w:rsidP="002F3AC2">
      <w:pPr>
        <w:ind w:firstLine="720"/>
        <w:jc w:val="both"/>
        <w:rPr>
          <w:sz w:val="36"/>
          <w:rtl/>
        </w:rPr>
      </w:pPr>
      <w:r w:rsidRPr="00694EA3">
        <w:rPr>
          <w:rFonts w:hint="cs"/>
          <w:b/>
          <w:bCs/>
          <w:sz w:val="36"/>
          <w:rtl/>
        </w:rPr>
        <w:lastRenderedPageBreak/>
        <w:t xml:space="preserve">وجه الدلالة: </w:t>
      </w:r>
      <w:r w:rsidRPr="00694EA3">
        <w:rPr>
          <w:rFonts w:hint="cs"/>
          <w:sz w:val="36"/>
          <w:rtl/>
        </w:rPr>
        <w:t>الناقص عن النصاب ولو بقليل يصدُق عليه أنّه دون خمس أواق</w:t>
      </w:r>
      <w:r w:rsidR="00016543">
        <w:rPr>
          <w:rFonts w:hint="cs"/>
          <w:sz w:val="36"/>
          <w:rtl/>
        </w:rPr>
        <w:t>،</w:t>
      </w:r>
      <w:r w:rsidRPr="00694EA3">
        <w:rPr>
          <w:rFonts w:hint="cs"/>
          <w:sz w:val="36"/>
          <w:rtl/>
        </w:rPr>
        <w:t xml:space="preserve"> وقد صرّح النبي </w:t>
      </w:r>
      <w:r w:rsidRPr="00694EA3">
        <w:rPr>
          <w:rFonts w:hint="cs"/>
          <w:sz w:val="36"/>
        </w:rPr>
        <w:sym w:font="AGA Arabesque" w:char="F072"/>
      </w:r>
      <w:r w:rsidRPr="00694EA3">
        <w:rPr>
          <w:rFonts w:hint="cs"/>
          <w:sz w:val="36"/>
          <w:rtl/>
        </w:rPr>
        <w:t xml:space="preserve"> هنا أن لا صدقة فيما دون خمس أواق</w:t>
      </w:r>
      <w:r w:rsidR="00016543">
        <w:rPr>
          <w:rFonts w:hint="cs"/>
          <w:sz w:val="36"/>
          <w:rtl/>
        </w:rPr>
        <w:t>،</w:t>
      </w:r>
      <w:r w:rsidRPr="00694EA3">
        <w:rPr>
          <w:rFonts w:hint="cs"/>
          <w:sz w:val="36"/>
          <w:rtl/>
        </w:rPr>
        <w:t xml:space="preserve"> فدلّ ذلك أن لا شيء فيها</w:t>
      </w:r>
      <w:r w:rsidRPr="00694EA3">
        <w:rPr>
          <w:rStyle w:val="FootnoteReference"/>
          <w:sz w:val="36"/>
          <w:rtl/>
        </w:rPr>
        <w:t>(</w:t>
      </w:r>
      <w:r w:rsidRPr="00694EA3">
        <w:rPr>
          <w:rStyle w:val="FootnoteReference"/>
          <w:sz w:val="36"/>
          <w:rtl/>
        </w:rPr>
        <w:footnoteReference w:id="149"/>
      </w:r>
      <w:r w:rsidRPr="00694EA3">
        <w:rPr>
          <w:rStyle w:val="FootnoteReference"/>
          <w:sz w:val="36"/>
          <w:rtl/>
        </w:rPr>
        <w:t>)</w:t>
      </w:r>
      <w:r w:rsidRPr="00694EA3">
        <w:rPr>
          <w:rFonts w:hint="cs"/>
          <w:sz w:val="36"/>
          <w:rtl/>
        </w:rPr>
        <w:t>.</w:t>
      </w:r>
    </w:p>
    <w:p w:rsidR="002F3AC2" w:rsidRPr="00F72285" w:rsidRDefault="002F3AC2" w:rsidP="002F3AC2">
      <w:pPr>
        <w:ind w:firstLine="720"/>
        <w:jc w:val="both"/>
        <w:rPr>
          <w:sz w:val="36"/>
        </w:rPr>
      </w:pPr>
      <w:r>
        <w:rPr>
          <w:rFonts w:ascii="Traditional Arabic" w:hAnsi="Traditional Arabic" w:hint="cs"/>
          <w:sz w:val="36"/>
          <w:rtl/>
        </w:rPr>
        <w:t xml:space="preserve">2- </w:t>
      </w:r>
      <w:r w:rsidRPr="00F72285">
        <w:rPr>
          <w:rFonts w:ascii="Traditional Arabic" w:hAnsi="Traditional Arabic"/>
          <w:sz w:val="36"/>
          <w:rtl/>
        </w:rPr>
        <w:t xml:space="preserve">ما ورد في كتاب رسول الله </w:t>
      </w:r>
      <w:r w:rsidRPr="00F97E7A">
        <w:sym w:font="AGA Arabesque" w:char="0072"/>
      </w:r>
      <w:r w:rsidR="00016543">
        <w:rPr>
          <w:rFonts w:ascii="Traditional Arabic" w:hAnsi="Traditional Arabic"/>
          <w:sz w:val="36"/>
          <w:rtl/>
        </w:rPr>
        <w:t>،</w:t>
      </w:r>
      <w:r w:rsidRPr="00F72285">
        <w:rPr>
          <w:rFonts w:ascii="Traditional Arabic" w:hAnsi="Traditional Arabic"/>
          <w:sz w:val="36"/>
          <w:rtl/>
        </w:rPr>
        <w:t xml:space="preserve"> وكتاب عمر في الزكاة: «أنّ الذهب لا يُؤخذ منه شيء حتى يبلغ عشرين ديناراً</w:t>
      </w:r>
      <w:r w:rsidR="00E17B5A">
        <w:rPr>
          <w:rFonts w:ascii="Traditional Arabic" w:hAnsi="Traditional Arabic"/>
          <w:sz w:val="36"/>
          <w:rtl/>
        </w:rPr>
        <w:fldChar w:fldCharType="begin"/>
      </w:r>
      <w:r>
        <w:instrText xml:space="preserve"> XE "</w:instrText>
      </w:r>
      <w:r w:rsidRPr="005372E0">
        <w:rPr>
          <w:rFonts w:ascii="Traditional Arabic" w:hAnsi="Traditional Arabic" w:hint="cs"/>
          <w:sz w:val="36"/>
          <w:rtl/>
        </w:rPr>
        <w:instrText>ح/</w:instrText>
      </w:r>
      <w:r w:rsidRPr="005372E0">
        <w:rPr>
          <w:rFonts w:ascii="Traditional Arabic" w:hAnsi="Traditional Arabic"/>
          <w:sz w:val="36"/>
          <w:rtl/>
        </w:rPr>
        <w:instrText>أنّ الذهب لا يُؤخذ منه شيء حتى يبلغ عشرين ديناراً</w:instrText>
      </w:r>
      <w:r>
        <w:instrText xml:space="preserve">" </w:instrText>
      </w:r>
      <w:r w:rsidR="00E17B5A">
        <w:rPr>
          <w:rFonts w:ascii="Traditional Arabic" w:hAnsi="Traditional Arabic"/>
          <w:sz w:val="36"/>
          <w:rtl/>
        </w:rPr>
        <w:fldChar w:fldCharType="end"/>
      </w:r>
      <w:r w:rsidR="00016543">
        <w:rPr>
          <w:rFonts w:ascii="Traditional Arabic" w:hAnsi="Traditional Arabic"/>
          <w:sz w:val="36"/>
          <w:rtl/>
        </w:rPr>
        <w:t>،</w:t>
      </w:r>
      <w:r w:rsidRPr="00F72285">
        <w:rPr>
          <w:rFonts w:ascii="Traditional Arabic" w:hAnsi="Traditional Arabic"/>
          <w:sz w:val="36"/>
          <w:rtl/>
        </w:rPr>
        <w:t xml:space="preserve"> فإذا بلغ عشرين ديناراً ففيه نصف دينار</w:t>
      </w:r>
      <w:r w:rsidR="00016543">
        <w:rPr>
          <w:rFonts w:ascii="Traditional Arabic" w:hAnsi="Traditional Arabic"/>
          <w:sz w:val="36"/>
          <w:rtl/>
        </w:rPr>
        <w:t>،</w:t>
      </w:r>
      <w:r w:rsidRPr="00F72285">
        <w:rPr>
          <w:rFonts w:ascii="Traditional Arabic" w:hAnsi="Traditional Arabic"/>
          <w:sz w:val="36"/>
          <w:rtl/>
        </w:rPr>
        <w:t xml:space="preserve"> والورق لا يُؤخذ منه شيء حتى يبلغ مائتي درهم</w:t>
      </w:r>
      <w:r w:rsidR="00016543">
        <w:rPr>
          <w:rFonts w:ascii="Traditional Arabic" w:hAnsi="Traditional Arabic"/>
          <w:sz w:val="36"/>
          <w:rtl/>
        </w:rPr>
        <w:t>،</w:t>
      </w:r>
      <w:r w:rsidRPr="00F72285">
        <w:rPr>
          <w:rFonts w:ascii="Traditional Arabic" w:hAnsi="Traditional Arabic"/>
          <w:sz w:val="36"/>
          <w:rtl/>
        </w:rPr>
        <w:t xml:space="preserve"> فإذا بلغ مائتي درهم ففيها خمسة دراهم»</w:t>
      </w:r>
      <w:r w:rsidRPr="00F72285">
        <w:rPr>
          <w:rStyle w:val="FootnoteReference"/>
          <w:rFonts w:ascii="Traditional Arabic" w:hAnsi="Traditional Arabic" w:cs="Traditional Arabic"/>
          <w:sz w:val="36"/>
          <w:rtl/>
        </w:rPr>
        <w:t>(</w:t>
      </w:r>
      <w:r w:rsidRPr="00F97E7A">
        <w:rPr>
          <w:rStyle w:val="FootnoteReference"/>
          <w:rFonts w:ascii="Traditional Arabic" w:hAnsi="Traditional Arabic" w:cs="Traditional Arabic"/>
          <w:sz w:val="36"/>
          <w:rtl/>
        </w:rPr>
        <w:footnoteReference w:id="150"/>
      </w:r>
      <w:r w:rsidRPr="00F72285">
        <w:rPr>
          <w:rStyle w:val="FootnoteReference"/>
          <w:rFonts w:ascii="Traditional Arabic" w:hAnsi="Traditional Arabic" w:cs="Traditional Arabic"/>
          <w:sz w:val="36"/>
          <w:rtl/>
        </w:rPr>
        <w:t>)</w:t>
      </w:r>
      <w:r w:rsidRPr="00F72285">
        <w:rPr>
          <w:rFonts w:ascii="Traditional Arabic" w:hAnsi="Traditional Arabic"/>
          <w:sz w:val="36"/>
          <w:rtl/>
        </w:rPr>
        <w:t>.</w:t>
      </w:r>
    </w:p>
    <w:p w:rsidR="002F3AC2" w:rsidRPr="00694EA3" w:rsidRDefault="002F3AC2" w:rsidP="002F3AC2">
      <w:pPr>
        <w:ind w:firstLine="720"/>
        <w:jc w:val="both"/>
        <w:rPr>
          <w:sz w:val="36"/>
          <w:rtl/>
        </w:rPr>
      </w:pPr>
      <w:r w:rsidRPr="00694EA3">
        <w:rPr>
          <w:rFonts w:hint="cs"/>
          <w:b/>
          <w:bCs/>
          <w:sz w:val="36"/>
          <w:rtl/>
        </w:rPr>
        <w:t xml:space="preserve">وجه الدلالة: </w:t>
      </w:r>
      <w:r w:rsidRPr="00694EA3">
        <w:rPr>
          <w:rFonts w:hint="cs"/>
          <w:sz w:val="36"/>
          <w:rtl/>
        </w:rPr>
        <w:t xml:space="preserve">صرّح النبيّ </w:t>
      </w:r>
      <w:r w:rsidRPr="00694EA3">
        <w:rPr>
          <w:rFonts w:hint="cs"/>
          <w:sz w:val="36"/>
        </w:rPr>
        <w:sym w:font="AGA Arabesque" w:char="F072"/>
      </w:r>
      <w:r w:rsidRPr="00694EA3">
        <w:rPr>
          <w:rFonts w:hint="cs"/>
          <w:sz w:val="36"/>
          <w:rtl/>
        </w:rPr>
        <w:t xml:space="preserve"> بعدم وجوب الزكاة في أقلّ من النصاب</w:t>
      </w:r>
      <w:r w:rsidR="00016543">
        <w:rPr>
          <w:rFonts w:hint="cs"/>
          <w:sz w:val="36"/>
          <w:rtl/>
        </w:rPr>
        <w:t>،</w:t>
      </w:r>
      <w:r w:rsidRPr="00694EA3">
        <w:rPr>
          <w:rFonts w:hint="cs"/>
          <w:sz w:val="36"/>
          <w:rtl/>
        </w:rPr>
        <w:t xml:space="preserve"> فوجب أن لا يؤخذ الزكاة فيما دون النصاب</w:t>
      </w:r>
      <w:r w:rsidR="00016543">
        <w:rPr>
          <w:rFonts w:hint="cs"/>
          <w:sz w:val="36"/>
          <w:rtl/>
        </w:rPr>
        <w:t>،</w:t>
      </w:r>
      <w:r w:rsidRPr="00694EA3">
        <w:rPr>
          <w:rFonts w:hint="cs"/>
          <w:sz w:val="36"/>
          <w:rtl/>
        </w:rPr>
        <w:t xml:space="preserve"> إلاّ أن يشاء ربّها.</w:t>
      </w:r>
    </w:p>
    <w:p w:rsidR="002F3AC2" w:rsidRPr="00694EA3" w:rsidRDefault="002F3AC2" w:rsidP="002F3AC2">
      <w:pPr>
        <w:ind w:firstLine="720"/>
        <w:jc w:val="both"/>
        <w:rPr>
          <w:sz w:val="36"/>
          <w:rtl/>
        </w:rPr>
      </w:pPr>
      <w:r>
        <w:rPr>
          <w:rFonts w:hint="cs"/>
          <w:sz w:val="36"/>
          <w:rtl/>
        </w:rPr>
        <w:t>3</w:t>
      </w:r>
      <w:r w:rsidRPr="00694EA3">
        <w:rPr>
          <w:rFonts w:hint="cs"/>
          <w:sz w:val="36"/>
          <w:rtl/>
        </w:rPr>
        <w:t>- الأصل عدم وجوب الزكاة إلاّ في النصاب الكامل</w:t>
      </w:r>
      <w:r w:rsidR="00016543">
        <w:rPr>
          <w:rFonts w:hint="cs"/>
          <w:sz w:val="36"/>
          <w:rtl/>
        </w:rPr>
        <w:t>،</w:t>
      </w:r>
      <w:r w:rsidRPr="00694EA3">
        <w:rPr>
          <w:rFonts w:hint="cs"/>
          <w:sz w:val="36"/>
          <w:rtl/>
        </w:rPr>
        <w:t xml:space="preserve"> فيجب اعتماد هذا الأصل</w:t>
      </w:r>
      <w:r w:rsidR="00016543">
        <w:rPr>
          <w:rFonts w:hint="cs"/>
          <w:sz w:val="36"/>
          <w:rtl/>
        </w:rPr>
        <w:t>،</w:t>
      </w:r>
      <w:r w:rsidRPr="00694EA3">
        <w:rPr>
          <w:rFonts w:hint="cs"/>
          <w:sz w:val="36"/>
          <w:rtl/>
        </w:rPr>
        <w:t xml:space="preserve"> واستصحاب البراءة الأصليّة</w:t>
      </w:r>
      <w:r w:rsidR="00016543">
        <w:rPr>
          <w:rFonts w:hint="cs"/>
          <w:sz w:val="36"/>
          <w:rtl/>
        </w:rPr>
        <w:t>،</w:t>
      </w:r>
      <w:r w:rsidRPr="00694EA3">
        <w:rPr>
          <w:rFonts w:hint="cs"/>
          <w:sz w:val="36"/>
          <w:rtl/>
        </w:rPr>
        <w:t xml:space="preserve"> حتى يتحقّق الموجب للزكاة، ولا يحكم بوجوب الزكاة مع الشك</w:t>
      </w:r>
      <w:r w:rsidRPr="00830360">
        <w:rPr>
          <w:rStyle w:val="FootnoteReference"/>
          <w:rFonts w:ascii="Traditional Arabic" w:hAnsi="Traditional Arabic" w:cs="Traditional Arabic"/>
          <w:sz w:val="36"/>
          <w:rtl/>
        </w:rPr>
        <w:t>(</w:t>
      </w:r>
      <w:r w:rsidRPr="00830360">
        <w:rPr>
          <w:rStyle w:val="FootnoteReference"/>
          <w:rFonts w:ascii="Traditional Arabic" w:hAnsi="Traditional Arabic" w:cs="Traditional Arabic"/>
          <w:sz w:val="36"/>
          <w:rtl/>
        </w:rPr>
        <w:footnoteReference w:id="151"/>
      </w:r>
      <w:r w:rsidRPr="00830360">
        <w:rPr>
          <w:rStyle w:val="FootnoteReference"/>
          <w:rFonts w:ascii="Traditional Arabic" w:hAnsi="Traditional Arabic" w:cs="Traditional Arabic"/>
          <w:sz w:val="36"/>
          <w:rtl/>
        </w:rPr>
        <w:t>)</w:t>
      </w:r>
      <w:r w:rsidRPr="00694EA3">
        <w:rPr>
          <w:rFonts w:hint="cs"/>
          <w:sz w:val="36"/>
          <w:rtl/>
        </w:rPr>
        <w:t>.</w:t>
      </w:r>
    </w:p>
    <w:p w:rsidR="002F3AC2" w:rsidRPr="00694EA3" w:rsidRDefault="002F3AC2" w:rsidP="00F44619">
      <w:pPr>
        <w:keepNext/>
        <w:ind w:firstLine="720"/>
        <w:jc w:val="both"/>
        <w:rPr>
          <w:b/>
          <w:bCs/>
          <w:sz w:val="36"/>
          <w:rtl/>
        </w:rPr>
      </w:pPr>
      <w:r w:rsidRPr="00694EA3">
        <w:rPr>
          <w:rFonts w:hint="cs"/>
          <w:b/>
          <w:bCs/>
          <w:sz w:val="36"/>
          <w:rtl/>
        </w:rPr>
        <w:lastRenderedPageBreak/>
        <w:t>الترجيح:</w:t>
      </w:r>
    </w:p>
    <w:p w:rsidR="002F3AC2" w:rsidRPr="00830360" w:rsidRDefault="002F3AC2" w:rsidP="00C97C2F">
      <w:pPr>
        <w:ind w:firstLine="720"/>
        <w:jc w:val="both"/>
        <w:rPr>
          <w:b/>
          <w:bCs/>
          <w:sz w:val="36"/>
          <w:rtl/>
        </w:rPr>
      </w:pPr>
      <w:r w:rsidRPr="00830360">
        <w:rPr>
          <w:rFonts w:hint="cs"/>
          <w:b/>
          <w:bCs/>
          <w:sz w:val="36"/>
          <w:rtl/>
        </w:rPr>
        <w:t xml:space="preserve">الذي يترجّح عندي </w:t>
      </w:r>
      <w:r w:rsidRPr="00830360">
        <w:rPr>
          <w:b/>
          <w:bCs/>
          <w:sz w:val="36"/>
          <w:rtl/>
        </w:rPr>
        <w:t>–</w:t>
      </w:r>
      <w:r w:rsidRPr="00830360">
        <w:rPr>
          <w:rFonts w:hint="cs"/>
          <w:b/>
          <w:bCs/>
          <w:sz w:val="36"/>
          <w:rtl/>
        </w:rPr>
        <w:t xml:space="preserve"> والله أعلم </w:t>
      </w:r>
      <w:r w:rsidRPr="00830360">
        <w:rPr>
          <w:b/>
          <w:bCs/>
          <w:sz w:val="36"/>
          <w:rtl/>
        </w:rPr>
        <w:t>–</w:t>
      </w:r>
      <w:r w:rsidRPr="00830360">
        <w:rPr>
          <w:rFonts w:hint="cs"/>
          <w:b/>
          <w:bCs/>
          <w:sz w:val="36"/>
          <w:rtl/>
        </w:rPr>
        <w:t xml:space="preserve"> هو القول الثاني الذي ذهب إليه جمهور أهل العلم من عدم وجوب الزكاة في النصاب الناقص، ولو كان نقصاناً يسيراً، وذلك </w:t>
      </w:r>
      <w:r w:rsidR="00C97C2F">
        <w:rPr>
          <w:rFonts w:hint="cs"/>
          <w:b/>
          <w:bCs/>
          <w:sz w:val="36"/>
          <w:rtl/>
        </w:rPr>
        <w:t>لقوة ما استدلّ به أصحاب هذا القول.</w:t>
      </w:r>
    </w:p>
    <w:p w:rsidR="002F3AC2" w:rsidRDefault="002F3AC2" w:rsidP="002F3AC2">
      <w:pPr>
        <w:ind w:firstLine="720"/>
        <w:jc w:val="both"/>
      </w:pPr>
      <w:r>
        <w:rPr>
          <w:rFonts w:hint="cs"/>
          <w:sz w:val="36"/>
          <w:rtl/>
        </w:rPr>
        <w:t xml:space="preserve">وأما ما استدلّ به أصحاب </w:t>
      </w:r>
      <w:r w:rsidRPr="00963001">
        <w:rPr>
          <w:rFonts w:hint="cs"/>
          <w:sz w:val="36"/>
          <w:rtl/>
        </w:rPr>
        <w:t>القول الأول فهي معق</w:t>
      </w:r>
      <w:r>
        <w:rPr>
          <w:rFonts w:hint="cs"/>
          <w:sz w:val="36"/>
          <w:rtl/>
        </w:rPr>
        <w:t>ولات لا ينبغي ترك الأحاديث لها، و</w:t>
      </w:r>
      <w:r w:rsidRPr="00963001">
        <w:rPr>
          <w:rFonts w:hint="cs"/>
          <w:sz w:val="36"/>
          <w:rtl/>
        </w:rPr>
        <w:t xml:space="preserve">لذا </w:t>
      </w:r>
      <w:r>
        <w:rPr>
          <w:rFonts w:hint="cs"/>
          <w:sz w:val="36"/>
          <w:rtl/>
        </w:rPr>
        <w:t xml:space="preserve">فإنّ </w:t>
      </w:r>
      <w:r w:rsidRPr="00963001">
        <w:rPr>
          <w:rFonts w:hint="cs"/>
          <w:sz w:val="36"/>
          <w:rtl/>
        </w:rPr>
        <w:t xml:space="preserve">ابن قدامة </w:t>
      </w:r>
      <w:r w:rsidRPr="00963001">
        <w:rPr>
          <w:rFonts w:ascii="Traditional Arabic" w:hAnsi="Traditional Arabic" w:hint="cs"/>
          <w:sz w:val="36"/>
          <w:rtl/>
        </w:rPr>
        <w:t>-</w:t>
      </w:r>
      <w:r w:rsidRPr="00963001">
        <w:rPr>
          <w:rFonts w:ascii="Traditional Arabic" w:hAnsi="Traditional Arabic"/>
          <w:sz w:val="36"/>
          <w:rtl/>
        </w:rPr>
        <w:t xml:space="preserve"> رحمه الله</w:t>
      </w:r>
      <w:r w:rsidRPr="00963001">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لما نقل الأقوال والأدلة مال إلى قول الجمهور المخالف لمشهور مذهب الحنابلة، فقال</w:t>
      </w:r>
      <w:r w:rsidRPr="00963001">
        <w:rPr>
          <w:rFonts w:ascii="Traditional Arabic" w:hAnsi="Traditional Arabic"/>
          <w:sz w:val="36"/>
          <w:rtl/>
        </w:rPr>
        <w:t>: ((والأول ظاهر الخبر</w:t>
      </w:r>
      <w:r>
        <w:rPr>
          <w:rFonts w:ascii="Traditional Arabic" w:hAnsi="Traditional Arabic" w:hint="cs"/>
          <w:sz w:val="36"/>
          <w:rtl/>
        </w:rPr>
        <w:t>،</w:t>
      </w:r>
      <w:r w:rsidRPr="00963001">
        <w:rPr>
          <w:rFonts w:ascii="Traditional Arabic" w:hAnsi="Traditional Arabic"/>
          <w:sz w:val="36"/>
          <w:rtl/>
        </w:rPr>
        <w:t xml:space="preserve"> فينبغي أن لا يُعدَل عنه))</w:t>
      </w:r>
      <w:r w:rsidRPr="00963001">
        <w:rPr>
          <w:rFonts w:ascii="Traditional Arabic" w:hAnsi="Traditional Arabic"/>
          <w:sz w:val="36"/>
          <w:vertAlign w:val="superscript"/>
          <w:rtl/>
        </w:rPr>
        <w:t>(</w:t>
      </w:r>
      <w:r w:rsidRPr="00963001">
        <w:rPr>
          <w:rFonts w:ascii="Traditional Arabic" w:hAnsi="Traditional Arabic"/>
          <w:sz w:val="36"/>
          <w:vertAlign w:val="superscript"/>
          <w:rtl/>
        </w:rPr>
        <w:footnoteReference w:id="152"/>
      </w:r>
      <w:r w:rsidRPr="00963001">
        <w:rPr>
          <w:rFonts w:ascii="Traditional Arabic" w:hAnsi="Traditional Arabic"/>
          <w:sz w:val="36"/>
          <w:vertAlign w:val="superscript"/>
          <w:rtl/>
        </w:rPr>
        <w:t>)</w:t>
      </w:r>
      <w:r w:rsidRPr="00963001">
        <w:rPr>
          <w:rFonts w:ascii="Traditional Arabic" w:hAnsi="Traditional Arabic"/>
          <w:sz w:val="36"/>
          <w:rtl/>
        </w:rPr>
        <w:t>.</w:t>
      </w:r>
    </w:p>
    <w:p w:rsidR="002F3AC2" w:rsidRDefault="002F3AC2" w:rsidP="002F3AC2">
      <w:pPr>
        <w:snapToGrid/>
        <w:ind w:firstLine="720"/>
        <w:jc w:val="both"/>
      </w:pPr>
      <w: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التاسع: الضحك اليسير في الصلاة.</w:t>
      </w:r>
    </w:p>
    <w:p w:rsidR="002F3AC2" w:rsidRPr="005538F5" w:rsidRDefault="002F3AC2" w:rsidP="002F3AC2">
      <w:pPr>
        <w:spacing w:before="100" w:beforeAutospacing="1" w:after="120"/>
        <w:ind w:firstLine="720"/>
        <w:jc w:val="both"/>
        <w:rPr>
          <w:rFonts w:ascii="Andalus" w:hAnsi="Andalus" w:cs="Andalus"/>
          <w:rtl/>
        </w:rPr>
      </w:pPr>
      <w:r w:rsidRPr="005538F5">
        <w:rPr>
          <w:rFonts w:ascii="Andalus" w:hAnsi="Andalus" w:cs="Andalus"/>
          <w:rtl/>
        </w:rPr>
        <w:t>تقرير مذهب المالكية:</w:t>
      </w:r>
    </w:p>
    <w:p w:rsidR="002F3AC2" w:rsidRDefault="002F3AC2" w:rsidP="002F3AC2">
      <w:pPr>
        <w:ind w:firstLine="720"/>
        <w:jc w:val="both"/>
        <w:rPr>
          <w:rtl/>
        </w:rPr>
      </w:pPr>
      <w:r>
        <w:rPr>
          <w:rFonts w:hint="cs"/>
          <w:rtl/>
        </w:rPr>
        <w:t xml:space="preserve">ينقسم الضحك عند المالكية </w:t>
      </w:r>
      <w:r>
        <w:rPr>
          <w:rtl/>
        </w:rPr>
        <w:t>–</w:t>
      </w:r>
      <w:r>
        <w:rPr>
          <w:rFonts w:hint="cs"/>
          <w:rtl/>
        </w:rPr>
        <w:t xml:space="preserve"> رحمهم الله </w:t>
      </w:r>
      <w:r>
        <w:rPr>
          <w:rtl/>
        </w:rPr>
        <w:t>–</w:t>
      </w:r>
      <w:r>
        <w:rPr>
          <w:rFonts w:hint="cs"/>
          <w:rtl/>
        </w:rPr>
        <w:t xml:space="preserve"> إلى قسمين:</w:t>
      </w:r>
    </w:p>
    <w:p w:rsidR="002F3AC2" w:rsidRDefault="002F3AC2" w:rsidP="002F3AC2">
      <w:pPr>
        <w:ind w:firstLine="720"/>
        <w:jc w:val="both"/>
        <w:rPr>
          <w:rtl/>
        </w:rPr>
      </w:pPr>
      <w:r>
        <w:rPr>
          <w:rFonts w:hint="cs"/>
          <w:b/>
          <w:bCs/>
          <w:rtl/>
        </w:rPr>
        <w:t xml:space="preserve">الأول: ما كان بصوتٍ: </w:t>
      </w:r>
    </w:p>
    <w:p w:rsidR="002F3AC2" w:rsidRDefault="002F3AC2" w:rsidP="002F3AC2">
      <w:pPr>
        <w:ind w:firstLine="720"/>
        <w:jc w:val="both"/>
        <w:rPr>
          <w:rtl/>
        </w:rPr>
      </w:pPr>
      <w:r>
        <w:rPr>
          <w:rFonts w:hint="cs"/>
          <w:rtl/>
        </w:rPr>
        <w:t>ذهبت المالكية إلى أنّ الضحك بصوتٍ يبطل الصلاة إن كان عمداً.</w:t>
      </w:r>
    </w:p>
    <w:p w:rsidR="002F3AC2" w:rsidRDefault="002F3AC2" w:rsidP="002F3AC2">
      <w:pPr>
        <w:ind w:firstLine="720"/>
        <w:jc w:val="both"/>
        <w:rPr>
          <w:rtl/>
        </w:rPr>
      </w:pPr>
      <w:r>
        <w:rPr>
          <w:rFonts w:hint="cs"/>
          <w:rtl/>
        </w:rPr>
        <w:t>وأما إن كان سهواً أو غلبةً، فإنّ الصلاة تبطل أيضاً على المشهور، وعندهم قولٌ بأنّ الصلاة لا تبطل بالضحك في السهو والغلبة، قياساً على الكلام</w:t>
      </w:r>
      <w:r w:rsidRPr="007B27DE">
        <w:rPr>
          <w:rFonts w:ascii="Traditional Arabic" w:hAnsi="Traditional Arabic"/>
          <w:sz w:val="36"/>
          <w:vertAlign w:val="superscript"/>
          <w:rtl/>
        </w:rPr>
        <w:t>(</w:t>
      </w:r>
      <w:r w:rsidRPr="007B27DE">
        <w:rPr>
          <w:rFonts w:ascii="Traditional Arabic" w:hAnsi="Traditional Arabic"/>
          <w:sz w:val="36"/>
          <w:vertAlign w:val="superscript"/>
          <w:rtl/>
        </w:rPr>
        <w:footnoteReference w:id="153"/>
      </w:r>
      <w:r w:rsidRPr="007B27DE">
        <w:rPr>
          <w:rFonts w:ascii="Traditional Arabic" w:hAnsi="Traditional Arabic"/>
          <w:sz w:val="36"/>
          <w:vertAlign w:val="superscript"/>
          <w:rtl/>
        </w:rPr>
        <w:t>)</w:t>
      </w:r>
      <w:r>
        <w:rPr>
          <w:rFonts w:hint="cs"/>
          <w:rtl/>
        </w:rPr>
        <w:t>.</w:t>
      </w:r>
    </w:p>
    <w:p w:rsidR="002F3AC2" w:rsidRDefault="002F3AC2" w:rsidP="002F3AC2">
      <w:pPr>
        <w:ind w:firstLine="720"/>
        <w:jc w:val="both"/>
        <w:rPr>
          <w:b/>
          <w:bCs/>
          <w:rtl/>
        </w:rPr>
      </w:pPr>
      <w:r>
        <w:rPr>
          <w:rFonts w:hint="cs"/>
          <w:b/>
          <w:bCs/>
          <w:rtl/>
        </w:rPr>
        <w:t xml:space="preserve">الثاني: ما كان بدون صوت، وهو </w:t>
      </w:r>
      <w:r w:rsidRPr="00E73972">
        <w:rPr>
          <w:rFonts w:hint="cs"/>
          <w:b/>
          <w:bCs/>
          <w:rtl/>
        </w:rPr>
        <w:t>التبسم:</w:t>
      </w:r>
    </w:p>
    <w:p w:rsidR="002F3AC2" w:rsidRPr="00B63DAF" w:rsidRDefault="002F3AC2" w:rsidP="002F3AC2">
      <w:pPr>
        <w:ind w:firstLine="720"/>
        <w:jc w:val="both"/>
        <w:rPr>
          <w:rtl/>
        </w:rPr>
      </w:pPr>
      <w:r>
        <w:rPr>
          <w:rFonts w:hint="cs"/>
          <w:rtl/>
        </w:rPr>
        <w:t>والمشهور من مذهب الما</w:t>
      </w:r>
      <w:r w:rsidRPr="00B63DAF">
        <w:rPr>
          <w:rFonts w:hint="cs"/>
          <w:rtl/>
        </w:rPr>
        <w:t>لكية</w:t>
      </w:r>
      <w:r>
        <w:rPr>
          <w:rFonts w:hint="cs"/>
          <w:rtl/>
        </w:rPr>
        <w:t xml:space="preserve"> أن</w:t>
      </w:r>
      <w:r w:rsidRPr="00B63DAF">
        <w:rPr>
          <w:rFonts w:hint="cs"/>
          <w:rtl/>
        </w:rPr>
        <w:t xml:space="preserve"> لا </w:t>
      </w:r>
      <w:r>
        <w:rPr>
          <w:rFonts w:hint="cs"/>
          <w:rtl/>
        </w:rPr>
        <w:t>شيء على المصلي في التبسم، ولا يسجد له، وهو رواية ابن القاسم</w:t>
      </w:r>
      <w:r w:rsidRPr="00B63DAF">
        <w:rPr>
          <w:rFonts w:ascii="Calibri" w:hAnsi="Calibri" w:hint="cs"/>
          <w:sz w:val="36"/>
          <w:vertAlign w:val="superscript"/>
          <w:rtl/>
        </w:rPr>
        <w:t>(</w:t>
      </w:r>
      <w:r w:rsidRPr="00B63DAF">
        <w:rPr>
          <w:rFonts w:ascii="Calibri" w:hAnsi="Calibri"/>
          <w:sz w:val="36"/>
          <w:vertAlign w:val="superscript"/>
          <w:rtl/>
        </w:rPr>
        <w:footnoteReference w:id="154"/>
      </w:r>
      <w:r w:rsidRPr="00B63DAF">
        <w:rPr>
          <w:rFonts w:ascii="Calibri" w:hAnsi="Calibri" w:hint="cs"/>
          <w:sz w:val="36"/>
          <w:vertAlign w:val="superscript"/>
          <w:rtl/>
        </w:rPr>
        <w:t>)</w:t>
      </w:r>
      <w:r w:rsidRPr="00B63DAF">
        <w:rPr>
          <w:rFonts w:hint="cs"/>
          <w:rtl/>
        </w:rPr>
        <w:t>.</w:t>
      </w:r>
    </w:p>
    <w:p w:rsidR="002F3AC2" w:rsidRDefault="002F3AC2" w:rsidP="002F3AC2">
      <w:pPr>
        <w:ind w:firstLine="720"/>
        <w:jc w:val="both"/>
        <w:rPr>
          <w:rtl/>
        </w:rPr>
      </w:pPr>
      <w:r>
        <w:rPr>
          <w:rFonts w:hint="cs"/>
          <w:rtl/>
        </w:rPr>
        <w:t xml:space="preserve">وروى </w:t>
      </w:r>
      <w:r w:rsidRPr="009326B4">
        <w:rPr>
          <w:rtl/>
        </w:rPr>
        <w:t>أشهب</w:t>
      </w:r>
      <w:r w:rsidRPr="00E91F32">
        <w:rPr>
          <w:rFonts w:ascii="Traditional Arabic" w:hAnsi="Traditional Arabic"/>
          <w:sz w:val="36"/>
          <w:vertAlign w:val="superscript"/>
          <w:rtl/>
        </w:rPr>
        <w:t>(</w:t>
      </w:r>
      <w:r w:rsidRPr="009326B4">
        <w:rPr>
          <w:rFonts w:ascii="Traditional Arabic" w:hAnsi="Traditional Arabic"/>
          <w:sz w:val="36"/>
          <w:vertAlign w:val="superscript"/>
          <w:rtl/>
        </w:rPr>
        <w:footnoteReference w:id="155"/>
      </w:r>
      <w:r w:rsidRPr="00E91F32">
        <w:rPr>
          <w:rFonts w:ascii="Traditional Arabic" w:hAnsi="Traditional Arabic"/>
          <w:sz w:val="36"/>
          <w:vertAlign w:val="superscript"/>
          <w:rtl/>
        </w:rPr>
        <w:t>)</w:t>
      </w:r>
      <w:r>
        <w:rPr>
          <w:rFonts w:hint="cs"/>
          <w:rtl/>
        </w:rPr>
        <w:t>: أنه يسجد قبل السلام؛ لأنه نقصٌ من هيئة الخشوع والاستكانة.</w:t>
      </w:r>
    </w:p>
    <w:p w:rsidR="002F3AC2" w:rsidRDefault="002F3AC2" w:rsidP="002F3AC2">
      <w:pPr>
        <w:ind w:firstLine="720"/>
        <w:jc w:val="both"/>
        <w:rPr>
          <w:rtl/>
        </w:rPr>
      </w:pPr>
      <w:r>
        <w:rPr>
          <w:rFonts w:hint="cs"/>
          <w:rtl/>
        </w:rPr>
        <w:lastRenderedPageBreak/>
        <w:t>ورُوِي عن مالك أيضاً أنه يسجد بعد السلام؛ لأنه كالزائد في الصلاة، واختاره سحنون، وصحّحه القاضي عبد الوهاب</w:t>
      </w:r>
      <w:r w:rsidRPr="00A77BC9">
        <w:rPr>
          <w:rFonts w:ascii="Traditional Arabic" w:hAnsi="Traditional Arabic"/>
          <w:sz w:val="36"/>
          <w:vertAlign w:val="superscript"/>
          <w:rtl/>
        </w:rPr>
        <w:t>(</w:t>
      </w:r>
      <w:r w:rsidRPr="00A77BC9">
        <w:rPr>
          <w:rFonts w:ascii="Traditional Arabic" w:hAnsi="Traditional Arabic"/>
          <w:sz w:val="36"/>
          <w:vertAlign w:val="superscript"/>
          <w:rtl/>
        </w:rPr>
        <w:footnoteReference w:id="156"/>
      </w:r>
      <w:r w:rsidRPr="00A77BC9">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757534">
        <w:rPr>
          <w:rFonts w:hint="cs"/>
          <w:b/>
          <w:bCs/>
          <w:rtl/>
        </w:rPr>
        <w:t>وتحصيل المذهب:</w:t>
      </w:r>
      <w:r>
        <w:rPr>
          <w:rFonts w:hint="cs"/>
          <w:rtl/>
        </w:rPr>
        <w:t xml:space="preserve"> أن لا شيء على المصلي في التبسم، ولا يبطل به صلاته في العمد، ولكنه يُكرَه تعمّده، وإذا كثر أفسد الصلاة ولو سهواً؛ لأنه تحريكٌ للشفتين، كحركة القدمين والأجفان، وإن توسّط عُرفاً سجد لسهوه، وأبطل عمده</w:t>
      </w:r>
      <w:r w:rsidRPr="00B147B5">
        <w:rPr>
          <w:rFonts w:ascii="Traditional Arabic" w:hAnsi="Traditional Arabic"/>
          <w:sz w:val="36"/>
          <w:vertAlign w:val="superscript"/>
          <w:rtl/>
        </w:rPr>
        <w:t>(</w:t>
      </w:r>
      <w:r w:rsidRPr="00B147B5">
        <w:rPr>
          <w:rFonts w:ascii="Traditional Arabic" w:hAnsi="Traditional Arabic"/>
          <w:sz w:val="36"/>
          <w:vertAlign w:val="superscript"/>
          <w:rtl/>
        </w:rPr>
        <w:footnoteReference w:id="157"/>
      </w:r>
      <w:r w:rsidRPr="00B147B5">
        <w:rPr>
          <w:rFonts w:ascii="Traditional Arabic" w:hAnsi="Traditional Arabic"/>
          <w:sz w:val="36"/>
          <w:vertAlign w:val="superscript"/>
          <w:rtl/>
        </w:rPr>
        <w:t>)</w:t>
      </w:r>
      <w:r>
        <w:rPr>
          <w:rFonts w:hint="cs"/>
          <w:rtl/>
        </w:rPr>
        <w:t>.</w:t>
      </w:r>
    </w:p>
    <w:p w:rsidR="002F3AC2" w:rsidRPr="006B3E09" w:rsidRDefault="002F3AC2" w:rsidP="002F3AC2">
      <w:pPr>
        <w:spacing w:before="100" w:beforeAutospacing="1" w:after="120"/>
        <w:ind w:firstLine="720"/>
        <w:jc w:val="both"/>
        <w:rPr>
          <w:rFonts w:ascii="Andalus" w:hAnsi="Andalus" w:cs="Andalus"/>
          <w:rtl/>
        </w:rPr>
      </w:pPr>
      <w:r w:rsidRPr="006B3E09">
        <w:rPr>
          <w:rFonts w:ascii="Andalus" w:hAnsi="Andalus" w:cs="Andalus" w:hint="cs"/>
          <w:rtl/>
        </w:rPr>
        <w:t>دراسة المسألة:</w:t>
      </w:r>
    </w:p>
    <w:p w:rsidR="002F3AC2" w:rsidRDefault="002F3AC2" w:rsidP="002F3AC2">
      <w:pPr>
        <w:ind w:firstLine="720"/>
        <w:jc w:val="both"/>
        <w:rPr>
          <w:rtl/>
        </w:rPr>
      </w:pPr>
      <w:r w:rsidRPr="006B3E09">
        <w:rPr>
          <w:rFonts w:hint="cs"/>
          <w:rtl/>
        </w:rPr>
        <w:t xml:space="preserve">نظراً إلى أنّ الضحك </w:t>
      </w:r>
      <w:r>
        <w:rPr>
          <w:rFonts w:hint="cs"/>
          <w:rtl/>
        </w:rPr>
        <w:t>ينقسم إلى</w:t>
      </w:r>
      <w:r w:rsidRPr="006B3E09">
        <w:rPr>
          <w:rFonts w:hint="cs"/>
          <w:rtl/>
        </w:rPr>
        <w:t xml:space="preserve"> قسمين</w:t>
      </w:r>
      <w:r>
        <w:rPr>
          <w:rFonts w:hint="cs"/>
          <w:rtl/>
        </w:rPr>
        <w:t xml:space="preserve"> </w:t>
      </w:r>
      <w:r>
        <w:rPr>
          <w:rtl/>
        </w:rPr>
        <w:t>–</w:t>
      </w:r>
      <w:r>
        <w:rPr>
          <w:rFonts w:hint="cs"/>
          <w:rtl/>
        </w:rPr>
        <w:t xml:space="preserve"> كما سبق - فستكون دراسة المسألة بتناول القسمين:</w:t>
      </w:r>
    </w:p>
    <w:p w:rsidR="002F3AC2" w:rsidRPr="006B3E09" w:rsidRDefault="002F3AC2" w:rsidP="002F3AC2">
      <w:pPr>
        <w:spacing w:before="100" w:beforeAutospacing="1" w:after="120"/>
        <w:ind w:firstLine="720"/>
        <w:jc w:val="both"/>
        <w:rPr>
          <w:rFonts w:ascii="Andalus" w:hAnsi="Andalus" w:cs="Andalus"/>
          <w:rtl/>
        </w:rPr>
      </w:pPr>
      <w:r w:rsidRPr="006B3E09">
        <w:rPr>
          <w:rFonts w:ascii="Andalus" w:hAnsi="Andalus" w:cs="Andalus" w:hint="cs"/>
          <w:rtl/>
        </w:rPr>
        <w:t>الأول: حكم الضحك بصوتٍ:</w:t>
      </w:r>
    </w:p>
    <w:p w:rsidR="002F3AC2" w:rsidRDefault="002F3AC2" w:rsidP="002F3AC2">
      <w:pPr>
        <w:ind w:firstLine="720"/>
        <w:jc w:val="both"/>
        <w:rPr>
          <w:rtl/>
        </w:rPr>
      </w:pPr>
      <w:r>
        <w:rPr>
          <w:rFonts w:hint="cs"/>
          <w:rtl/>
        </w:rPr>
        <w:t xml:space="preserve">أجمع أهل العلم </w:t>
      </w:r>
      <w:r>
        <w:rPr>
          <w:rtl/>
        </w:rPr>
        <w:t>–</w:t>
      </w:r>
      <w:r>
        <w:rPr>
          <w:rFonts w:hint="cs"/>
          <w:rtl/>
        </w:rPr>
        <w:t xml:space="preserve"> رحمهم الله </w:t>
      </w:r>
      <w:r>
        <w:rPr>
          <w:rtl/>
        </w:rPr>
        <w:t>–</w:t>
      </w:r>
      <w:r>
        <w:rPr>
          <w:rFonts w:hint="cs"/>
          <w:rtl/>
        </w:rPr>
        <w:t xml:space="preserve"> على أنّ الضحك بصوتٍ يبطل الصلاة.</w:t>
      </w:r>
    </w:p>
    <w:p w:rsidR="002F3AC2" w:rsidRDefault="002F3AC2" w:rsidP="002F3AC2">
      <w:pPr>
        <w:ind w:firstLine="720"/>
        <w:jc w:val="both"/>
        <w:rPr>
          <w:rtl/>
        </w:rPr>
      </w:pPr>
      <w:r>
        <w:rPr>
          <w:rFonts w:hint="cs"/>
          <w:rtl/>
        </w:rPr>
        <w:t xml:space="preserve">قال ابن المنذر </w:t>
      </w:r>
      <w:r>
        <w:rPr>
          <w:rtl/>
        </w:rPr>
        <w:t>–</w:t>
      </w:r>
      <w:r>
        <w:rPr>
          <w:rFonts w:hint="cs"/>
          <w:rtl/>
        </w:rPr>
        <w:t xml:space="preserve"> رحمه الله - : ((أجمعوا على أنّ الضحك في الصلاة ينقض الصلاة))</w:t>
      </w:r>
      <w:r w:rsidRPr="00F9037B">
        <w:rPr>
          <w:rFonts w:ascii="Calibri" w:hAnsi="Calibri" w:hint="cs"/>
          <w:sz w:val="36"/>
          <w:vertAlign w:val="superscript"/>
          <w:rtl/>
        </w:rPr>
        <w:t>(</w:t>
      </w:r>
      <w:r w:rsidRPr="00F9037B">
        <w:rPr>
          <w:rFonts w:ascii="Calibri" w:hAnsi="Calibri"/>
          <w:sz w:val="36"/>
          <w:vertAlign w:val="superscript"/>
          <w:rtl/>
        </w:rPr>
        <w:footnoteReference w:id="158"/>
      </w:r>
      <w:r w:rsidRPr="00F9037B">
        <w:rPr>
          <w:rFonts w:ascii="Calibri" w:hAnsi="Calibri" w:hint="cs"/>
          <w:sz w:val="36"/>
          <w:vertAlign w:val="superscript"/>
          <w:rtl/>
        </w:rPr>
        <w:t>)</w:t>
      </w:r>
      <w:r>
        <w:rPr>
          <w:rFonts w:hint="cs"/>
          <w:rtl/>
        </w:rPr>
        <w:t>.</w:t>
      </w:r>
    </w:p>
    <w:p w:rsidR="002F3AC2" w:rsidRDefault="002F3AC2" w:rsidP="002F3AC2">
      <w:pPr>
        <w:ind w:firstLine="720"/>
        <w:jc w:val="both"/>
        <w:rPr>
          <w:rtl/>
        </w:rPr>
      </w:pPr>
      <w:r>
        <w:rPr>
          <w:rFonts w:hint="cs"/>
          <w:rtl/>
        </w:rPr>
        <w:t xml:space="preserve">وقال ابن حزم </w:t>
      </w:r>
      <w:r>
        <w:rPr>
          <w:rtl/>
        </w:rPr>
        <w:t>–</w:t>
      </w:r>
      <w:r>
        <w:rPr>
          <w:rFonts w:hint="cs"/>
          <w:rtl/>
        </w:rPr>
        <w:t xml:space="preserve"> رحمه الله - : ((واتفقوا أنّ الأكل والقهقهة والعمل الطويل بما لم يؤمر به فيها ينقضها، إذا كان تعمّد ذلك كله وهو ذاكرٌ أنه في صلاة))</w:t>
      </w:r>
      <w:r w:rsidRPr="005F3AD6">
        <w:rPr>
          <w:rFonts w:ascii="Calibri" w:hAnsi="Calibri" w:hint="cs"/>
          <w:sz w:val="36"/>
          <w:vertAlign w:val="superscript"/>
          <w:rtl/>
        </w:rPr>
        <w:t>(</w:t>
      </w:r>
      <w:r w:rsidRPr="005F3AD6">
        <w:rPr>
          <w:rFonts w:ascii="Calibri" w:hAnsi="Calibri"/>
          <w:sz w:val="36"/>
          <w:vertAlign w:val="superscript"/>
          <w:rtl/>
        </w:rPr>
        <w:footnoteReference w:id="159"/>
      </w:r>
      <w:r w:rsidRPr="005F3AD6">
        <w:rPr>
          <w:rFonts w:ascii="Calibri" w:hAnsi="Calibri" w:hint="cs"/>
          <w:sz w:val="36"/>
          <w:vertAlign w:val="superscript"/>
          <w:rtl/>
        </w:rPr>
        <w:t>)</w:t>
      </w:r>
      <w:r>
        <w:rPr>
          <w:rFonts w:hint="cs"/>
          <w:rtl/>
        </w:rPr>
        <w:t>.</w:t>
      </w:r>
    </w:p>
    <w:p w:rsidR="002F3AC2" w:rsidRDefault="002F3AC2" w:rsidP="002F3AC2">
      <w:pPr>
        <w:ind w:firstLine="720"/>
        <w:jc w:val="both"/>
        <w:rPr>
          <w:rtl/>
        </w:rPr>
      </w:pPr>
      <w:r>
        <w:rPr>
          <w:rFonts w:hint="cs"/>
          <w:rtl/>
        </w:rPr>
        <w:t xml:space="preserve">ونقل الإجماع على ذلك أيضاً ابن رشد، وابن قدامة </w:t>
      </w:r>
      <w:r>
        <w:rPr>
          <w:rtl/>
        </w:rPr>
        <w:t>–</w:t>
      </w:r>
      <w:r>
        <w:rPr>
          <w:rFonts w:hint="cs"/>
          <w:rtl/>
        </w:rPr>
        <w:t xml:space="preserve"> رحمهما الله</w:t>
      </w:r>
      <w:r w:rsidRPr="00D60474">
        <w:rPr>
          <w:rFonts w:ascii="Traditional Arabic" w:hAnsi="Traditional Arabic"/>
          <w:sz w:val="36"/>
          <w:vertAlign w:val="superscript"/>
          <w:rtl/>
        </w:rPr>
        <w:t>(</w:t>
      </w:r>
      <w:r w:rsidRPr="00D60474">
        <w:rPr>
          <w:rFonts w:ascii="Traditional Arabic" w:hAnsi="Traditional Arabic"/>
          <w:sz w:val="36"/>
          <w:vertAlign w:val="superscript"/>
          <w:rtl/>
        </w:rPr>
        <w:footnoteReference w:id="160"/>
      </w:r>
      <w:r w:rsidRPr="00D60474">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lastRenderedPageBreak/>
        <w:t xml:space="preserve">وقد فسّر بعض العلماء </w:t>
      </w:r>
      <w:r>
        <w:rPr>
          <w:rtl/>
        </w:rPr>
        <w:t>–</w:t>
      </w:r>
      <w:r>
        <w:rPr>
          <w:rFonts w:hint="cs"/>
          <w:rtl/>
        </w:rPr>
        <w:t xml:space="preserve"> رحمهم الله </w:t>
      </w:r>
      <w:r>
        <w:rPr>
          <w:rtl/>
        </w:rPr>
        <w:t>–</w:t>
      </w:r>
      <w:r>
        <w:rPr>
          <w:rFonts w:hint="cs"/>
          <w:rtl/>
        </w:rPr>
        <w:t xml:space="preserve"> الضحك المبطل للصلاة بما بان فيه حرفان.</w:t>
      </w:r>
    </w:p>
    <w:p w:rsidR="002F3AC2" w:rsidRDefault="002F3AC2" w:rsidP="002F3AC2">
      <w:pPr>
        <w:ind w:firstLine="720"/>
        <w:jc w:val="both"/>
        <w:rPr>
          <w:rtl/>
        </w:rPr>
      </w:pPr>
      <w:r>
        <w:rPr>
          <w:rFonts w:hint="cs"/>
          <w:rtl/>
        </w:rPr>
        <w:t xml:space="preserve">قال النووي </w:t>
      </w:r>
      <w:r>
        <w:rPr>
          <w:rtl/>
        </w:rPr>
        <w:t>–</w:t>
      </w:r>
      <w:r>
        <w:rPr>
          <w:rFonts w:hint="cs"/>
          <w:rtl/>
        </w:rPr>
        <w:t xml:space="preserve"> رحمه الله - : ((</w:t>
      </w:r>
      <w:r w:rsidRPr="00595750">
        <w:rPr>
          <w:rtl/>
        </w:rPr>
        <w:t xml:space="preserve">مذهبنا </w:t>
      </w:r>
      <w:r w:rsidRPr="00595750">
        <w:rPr>
          <w:rFonts w:hint="cs"/>
          <w:rtl/>
        </w:rPr>
        <w:t>أنّ</w:t>
      </w:r>
      <w:r w:rsidRPr="00595750">
        <w:rPr>
          <w:rtl/>
        </w:rPr>
        <w:t xml:space="preserve"> التبسم لا يضر</w:t>
      </w:r>
      <w:r w:rsidRPr="00595750">
        <w:rPr>
          <w:rFonts w:hint="cs"/>
          <w:rtl/>
        </w:rPr>
        <w:t>،</w:t>
      </w:r>
      <w:r w:rsidRPr="00595750">
        <w:rPr>
          <w:rtl/>
        </w:rPr>
        <w:t xml:space="preserve"> وكذا الضحك </w:t>
      </w:r>
      <w:r w:rsidRPr="00595750">
        <w:rPr>
          <w:rFonts w:hint="cs"/>
          <w:rtl/>
        </w:rPr>
        <w:t>إ</w:t>
      </w:r>
      <w:r w:rsidRPr="00595750">
        <w:rPr>
          <w:rtl/>
        </w:rPr>
        <w:t>ن لم يبن منه حرفان</w:t>
      </w:r>
      <w:r>
        <w:rPr>
          <w:rFonts w:hint="cs"/>
          <w:rtl/>
        </w:rPr>
        <w:t>،</w:t>
      </w:r>
      <w:r w:rsidRPr="00595750">
        <w:rPr>
          <w:rtl/>
        </w:rPr>
        <w:t xml:space="preserve"> ف</w:t>
      </w:r>
      <w:r w:rsidRPr="00595750">
        <w:rPr>
          <w:rFonts w:hint="cs"/>
          <w:rtl/>
        </w:rPr>
        <w:t>إ</w:t>
      </w:r>
      <w:r w:rsidRPr="00595750">
        <w:rPr>
          <w:rtl/>
        </w:rPr>
        <w:t>ن بان بطلت صلاته</w:t>
      </w:r>
      <w:r w:rsidRPr="00595750">
        <w:rPr>
          <w:rFonts w:hint="cs"/>
          <w:rtl/>
        </w:rPr>
        <w:t xml:space="preserve">. </w:t>
      </w:r>
      <w:r w:rsidRPr="00595750">
        <w:rPr>
          <w:rtl/>
        </w:rPr>
        <w:t xml:space="preserve">ونقل ابن المنذر </w:t>
      </w:r>
      <w:r w:rsidRPr="00595750">
        <w:rPr>
          <w:rFonts w:hint="cs"/>
          <w:rtl/>
        </w:rPr>
        <w:t>الإجماع</w:t>
      </w:r>
      <w:r>
        <w:rPr>
          <w:rtl/>
        </w:rPr>
        <w:t xml:space="preserve"> علي بطلانها بالضحك</w:t>
      </w:r>
      <w:r>
        <w:rPr>
          <w:rFonts w:hint="cs"/>
          <w:rtl/>
        </w:rPr>
        <w:t xml:space="preserve">، </w:t>
      </w:r>
      <w:r>
        <w:rPr>
          <w:rtl/>
        </w:rPr>
        <w:t>وهو محمول</w:t>
      </w:r>
      <w:r>
        <w:rPr>
          <w:rFonts w:hint="cs"/>
          <w:rtl/>
        </w:rPr>
        <w:t>ٌ</w:t>
      </w:r>
      <w:r>
        <w:rPr>
          <w:rtl/>
        </w:rPr>
        <w:t xml:space="preserve"> عل</w:t>
      </w:r>
      <w:r>
        <w:rPr>
          <w:rFonts w:hint="cs"/>
          <w:rtl/>
        </w:rPr>
        <w:t>ى</w:t>
      </w:r>
      <w:r w:rsidRPr="00595750">
        <w:rPr>
          <w:rtl/>
        </w:rPr>
        <w:t xml:space="preserve"> من بان منه حرفان</w:t>
      </w:r>
      <w:r w:rsidRPr="00595750">
        <w:rPr>
          <w:rFonts w:hint="cs"/>
          <w:rtl/>
        </w:rPr>
        <w:t>))</w:t>
      </w:r>
      <w:r w:rsidRPr="00C8336B">
        <w:rPr>
          <w:rFonts w:ascii="Traditional Arabic" w:hAnsi="Traditional Arabic"/>
          <w:sz w:val="36"/>
          <w:vertAlign w:val="superscript"/>
          <w:rtl/>
        </w:rPr>
        <w:t>(</w:t>
      </w:r>
      <w:r w:rsidRPr="00C8336B">
        <w:rPr>
          <w:rFonts w:ascii="Traditional Arabic" w:hAnsi="Traditional Arabic"/>
          <w:sz w:val="36"/>
          <w:vertAlign w:val="superscript"/>
          <w:rtl/>
        </w:rPr>
        <w:footnoteReference w:id="161"/>
      </w:r>
      <w:r w:rsidRPr="00C8336B">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وهو ظاهر صنيع ابن قدامة </w:t>
      </w:r>
      <w:r>
        <w:rPr>
          <w:rtl/>
        </w:rPr>
        <w:t>–</w:t>
      </w:r>
      <w:r>
        <w:rPr>
          <w:rFonts w:hint="cs"/>
          <w:rtl/>
        </w:rPr>
        <w:t xml:space="preserve"> رحمه الله </w:t>
      </w:r>
      <w:r>
        <w:rPr>
          <w:rtl/>
        </w:rPr>
        <w:t>–</w:t>
      </w:r>
      <w:r>
        <w:rPr>
          <w:rFonts w:hint="cs"/>
          <w:rtl/>
        </w:rPr>
        <w:t xml:space="preserve"> في قوله: ((</w:t>
      </w:r>
      <w:r>
        <w:rPr>
          <w:rtl/>
        </w:rPr>
        <w:t>وإن ضحك فبان حرفان</w:t>
      </w:r>
      <w:r>
        <w:rPr>
          <w:rFonts w:hint="cs"/>
          <w:rtl/>
        </w:rPr>
        <w:t xml:space="preserve"> </w:t>
      </w:r>
      <w:r w:rsidRPr="00F804E0">
        <w:rPr>
          <w:rtl/>
        </w:rPr>
        <w:t>فسدت صلا</w:t>
      </w:r>
      <w:r>
        <w:rPr>
          <w:rtl/>
        </w:rPr>
        <w:t>ته</w:t>
      </w:r>
      <w:r>
        <w:rPr>
          <w:rFonts w:hint="cs"/>
          <w:rtl/>
        </w:rPr>
        <w:t xml:space="preserve"> ...))</w:t>
      </w:r>
      <w:r w:rsidRPr="00E91627">
        <w:rPr>
          <w:rFonts w:ascii="Traditional Arabic" w:hAnsi="Traditional Arabic"/>
          <w:sz w:val="36"/>
          <w:vertAlign w:val="superscript"/>
          <w:rtl/>
        </w:rPr>
        <w:t>(</w:t>
      </w:r>
      <w:r w:rsidRPr="00E91627">
        <w:rPr>
          <w:rFonts w:ascii="Traditional Arabic" w:hAnsi="Traditional Arabic"/>
          <w:sz w:val="36"/>
          <w:vertAlign w:val="superscript"/>
          <w:rtl/>
        </w:rPr>
        <w:footnoteReference w:id="162"/>
      </w:r>
      <w:r w:rsidRPr="00E91627">
        <w:rPr>
          <w:rFonts w:ascii="Traditional Arabic" w:hAnsi="Traditional Arabic"/>
          <w:sz w:val="36"/>
          <w:vertAlign w:val="superscript"/>
          <w:rtl/>
        </w:rPr>
        <w:t>)</w:t>
      </w:r>
      <w:r>
        <w:rPr>
          <w:rFonts w:hint="cs"/>
          <w:rtl/>
        </w:rPr>
        <w:t>.</w:t>
      </w:r>
    </w:p>
    <w:p w:rsidR="002F3AC2" w:rsidRPr="00167758" w:rsidRDefault="002F3AC2" w:rsidP="002F3AC2">
      <w:pPr>
        <w:spacing w:before="100" w:beforeAutospacing="1" w:after="120"/>
        <w:ind w:firstLine="720"/>
        <w:jc w:val="both"/>
        <w:rPr>
          <w:rFonts w:ascii="Andalus" w:hAnsi="Andalus" w:cs="Andalus"/>
          <w:rtl/>
        </w:rPr>
      </w:pPr>
      <w:r w:rsidRPr="00167758">
        <w:rPr>
          <w:rFonts w:ascii="Andalus" w:hAnsi="Andalus" w:cs="Andalus" w:hint="cs"/>
          <w:rtl/>
        </w:rPr>
        <w:t xml:space="preserve">ثانياً: </w:t>
      </w:r>
      <w:r>
        <w:rPr>
          <w:rFonts w:ascii="Andalus" w:hAnsi="Andalus" w:cs="Andalus" w:hint="cs"/>
          <w:rtl/>
        </w:rPr>
        <w:t xml:space="preserve">الضحك بدون </w:t>
      </w:r>
      <w:r w:rsidRPr="00167758">
        <w:rPr>
          <w:rFonts w:ascii="Andalus" w:hAnsi="Andalus" w:cs="Andalus" w:hint="cs"/>
          <w:rtl/>
        </w:rPr>
        <w:t>صوتٍ (التبسم):</w:t>
      </w:r>
    </w:p>
    <w:p w:rsidR="002F3AC2" w:rsidRPr="001B6B12" w:rsidRDefault="002F3AC2" w:rsidP="002F3AC2">
      <w:pPr>
        <w:ind w:firstLine="720"/>
        <w:jc w:val="both"/>
        <w:rPr>
          <w:rtl/>
        </w:rPr>
      </w:pPr>
      <w:r>
        <w:rPr>
          <w:rFonts w:hint="cs"/>
          <w:rtl/>
        </w:rPr>
        <w:t>اختلف قول أهل العلم في حكم التبسم في الصلاة على ثلاثة أقوال:</w:t>
      </w:r>
    </w:p>
    <w:p w:rsidR="002F3AC2" w:rsidRPr="008202CD" w:rsidRDefault="002F3AC2" w:rsidP="002F3AC2">
      <w:pPr>
        <w:ind w:firstLine="720"/>
        <w:jc w:val="both"/>
        <w:rPr>
          <w:rtl/>
        </w:rPr>
      </w:pPr>
      <w:r>
        <w:rPr>
          <w:rFonts w:hint="cs"/>
          <w:b/>
          <w:bCs/>
          <w:rtl/>
        </w:rPr>
        <w:t>القول الأول:</w:t>
      </w:r>
      <w:r>
        <w:rPr>
          <w:rFonts w:hint="cs"/>
          <w:rtl/>
        </w:rPr>
        <w:t xml:space="preserve"> التبسم لا يبطل الصلاة، وهو موافق لمشهور مذهب المالكية </w:t>
      </w:r>
      <w:r>
        <w:rPr>
          <w:rtl/>
        </w:rPr>
        <w:t>–</w:t>
      </w:r>
      <w:r>
        <w:rPr>
          <w:rFonts w:hint="cs"/>
          <w:rtl/>
        </w:rPr>
        <w:t xml:space="preserve"> كما سبق، وبه قال أكثر أهل العلم</w:t>
      </w:r>
      <w:r w:rsidRPr="00A44CE6">
        <w:rPr>
          <w:rFonts w:ascii="Calibri" w:hAnsi="Calibri" w:hint="cs"/>
          <w:sz w:val="36"/>
          <w:vertAlign w:val="superscript"/>
          <w:rtl/>
        </w:rPr>
        <w:t>(</w:t>
      </w:r>
      <w:r w:rsidRPr="00A44CE6">
        <w:rPr>
          <w:rFonts w:ascii="Calibri" w:hAnsi="Calibri"/>
          <w:sz w:val="36"/>
          <w:vertAlign w:val="superscript"/>
          <w:rtl/>
        </w:rPr>
        <w:footnoteReference w:id="163"/>
      </w:r>
      <w:r w:rsidRPr="00A44CE6">
        <w:rPr>
          <w:rFonts w:ascii="Calibri" w:hAnsi="Calibri" w:hint="cs"/>
          <w:sz w:val="36"/>
          <w:vertAlign w:val="superscript"/>
          <w:rtl/>
        </w:rPr>
        <w:t>)</w:t>
      </w:r>
      <w:r>
        <w:rPr>
          <w:rFonts w:hint="cs"/>
          <w:rtl/>
        </w:rPr>
        <w:t>، وهو مذهب الحنفية</w:t>
      </w:r>
      <w:r w:rsidRPr="008202CD">
        <w:rPr>
          <w:rFonts w:ascii="Calibri" w:hAnsi="Calibri" w:hint="cs"/>
          <w:sz w:val="36"/>
          <w:vertAlign w:val="superscript"/>
          <w:rtl/>
        </w:rPr>
        <w:t>(</w:t>
      </w:r>
      <w:r w:rsidRPr="008202CD">
        <w:rPr>
          <w:rFonts w:ascii="Calibri" w:hAnsi="Calibri"/>
          <w:sz w:val="36"/>
          <w:vertAlign w:val="superscript"/>
          <w:rtl/>
        </w:rPr>
        <w:footnoteReference w:id="164"/>
      </w:r>
      <w:r w:rsidRPr="008202CD">
        <w:rPr>
          <w:rFonts w:ascii="Calibri" w:hAnsi="Calibri" w:hint="cs"/>
          <w:sz w:val="36"/>
          <w:vertAlign w:val="superscript"/>
          <w:rtl/>
        </w:rPr>
        <w:t>)</w:t>
      </w:r>
      <w:r>
        <w:rPr>
          <w:rFonts w:hint="cs"/>
          <w:rtl/>
        </w:rPr>
        <w:t>، والشافعية</w:t>
      </w:r>
      <w:r w:rsidRPr="00DF5491">
        <w:rPr>
          <w:rFonts w:ascii="Traditional Arabic" w:hAnsi="Traditional Arabic"/>
          <w:sz w:val="36"/>
          <w:vertAlign w:val="superscript"/>
          <w:rtl/>
        </w:rPr>
        <w:t>(</w:t>
      </w:r>
      <w:r w:rsidRPr="00DF5491">
        <w:rPr>
          <w:rFonts w:ascii="Traditional Arabic" w:hAnsi="Traditional Arabic"/>
          <w:sz w:val="36"/>
          <w:vertAlign w:val="superscript"/>
          <w:rtl/>
        </w:rPr>
        <w:footnoteReference w:id="165"/>
      </w:r>
      <w:r w:rsidRPr="00DF5491">
        <w:rPr>
          <w:rFonts w:ascii="Traditional Arabic" w:hAnsi="Traditional Arabic"/>
          <w:sz w:val="36"/>
          <w:vertAlign w:val="superscript"/>
          <w:rtl/>
        </w:rPr>
        <w:t>)</w:t>
      </w:r>
      <w:r>
        <w:rPr>
          <w:rFonts w:hint="cs"/>
          <w:rtl/>
        </w:rPr>
        <w:t>، والحنابلة</w:t>
      </w:r>
      <w:r w:rsidRPr="00A44CE6">
        <w:rPr>
          <w:rFonts w:ascii="Calibri" w:hAnsi="Calibri" w:hint="cs"/>
          <w:sz w:val="36"/>
          <w:vertAlign w:val="superscript"/>
          <w:rtl/>
        </w:rPr>
        <w:t>(</w:t>
      </w:r>
      <w:r w:rsidRPr="00A44CE6">
        <w:rPr>
          <w:rFonts w:ascii="Calibri" w:hAnsi="Calibri"/>
          <w:sz w:val="36"/>
          <w:vertAlign w:val="superscript"/>
          <w:rtl/>
        </w:rPr>
        <w:footnoteReference w:id="166"/>
      </w:r>
      <w:r w:rsidRPr="00A44CE6">
        <w:rPr>
          <w:rFonts w:ascii="Calibri" w:hAnsi="Calibri" w:hint="cs"/>
          <w:sz w:val="36"/>
          <w:vertAlign w:val="superscript"/>
          <w:rtl/>
        </w:rPr>
        <w:t>)</w:t>
      </w:r>
      <w:r>
        <w:rPr>
          <w:rFonts w:hint="cs"/>
          <w:rtl/>
        </w:rPr>
        <w:t>.</w:t>
      </w:r>
    </w:p>
    <w:p w:rsidR="002F3AC2" w:rsidRDefault="002F3AC2" w:rsidP="00947060">
      <w:pPr>
        <w:ind w:firstLine="720"/>
        <w:jc w:val="both"/>
        <w:rPr>
          <w:rtl/>
        </w:rPr>
      </w:pPr>
      <w:r>
        <w:rPr>
          <w:rFonts w:hint="cs"/>
          <w:b/>
          <w:bCs/>
          <w:rtl/>
        </w:rPr>
        <w:t>القول الثاني:</w:t>
      </w:r>
      <w:r>
        <w:rPr>
          <w:rFonts w:hint="cs"/>
          <w:rtl/>
        </w:rPr>
        <w:t xml:space="preserve"> التبسم يبطل الصلاة، وإليه ذهب </w:t>
      </w:r>
      <w:r w:rsidRPr="00595750">
        <w:rPr>
          <w:rtl/>
        </w:rPr>
        <w:t>ابن سيرين</w:t>
      </w:r>
      <w:r w:rsidRPr="00C258EB">
        <w:rPr>
          <w:vertAlign w:val="superscript"/>
          <w:rtl/>
        </w:rPr>
        <w:t>(</w:t>
      </w:r>
      <w:r w:rsidRPr="00C258EB">
        <w:rPr>
          <w:vertAlign w:val="superscript"/>
          <w:rtl/>
        </w:rPr>
        <w:footnoteReference w:id="167"/>
      </w:r>
      <w:r w:rsidRPr="00C258EB">
        <w:rPr>
          <w:vertAlign w:val="superscript"/>
          <w:rtl/>
        </w:rPr>
        <w:t>)</w:t>
      </w:r>
      <w:r>
        <w:rPr>
          <w:rFonts w:hint="cs"/>
          <w:rtl/>
        </w:rPr>
        <w:t>.</w:t>
      </w:r>
    </w:p>
    <w:p w:rsidR="002F3AC2" w:rsidRPr="005E0418" w:rsidRDefault="002F3AC2" w:rsidP="002F3AC2">
      <w:pPr>
        <w:ind w:firstLine="720"/>
        <w:jc w:val="both"/>
        <w:rPr>
          <w:rtl/>
        </w:rPr>
      </w:pPr>
      <w:r w:rsidRPr="00314862">
        <w:rPr>
          <w:rFonts w:hint="cs"/>
          <w:b/>
          <w:bCs/>
          <w:rtl/>
        </w:rPr>
        <w:lastRenderedPageBreak/>
        <w:t>القول الثالث:</w:t>
      </w:r>
      <w:r>
        <w:rPr>
          <w:rFonts w:hint="cs"/>
          <w:rtl/>
        </w:rPr>
        <w:t xml:space="preserve"> التبسم لا يبطل الصلاة، ولكن يلزم منه سجود السهو، وهو رواية عن مالك، واختاره بعض المالكية</w:t>
      </w:r>
      <w:r w:rsidRPr="004C7858">
        <w:rPr>
          <w:rFonts w:ascii="Traditional Arabic" w:hAnsi="Traditional Arabic"/>
          <w:sz w:val="36"/>
          <w:vertAlign w:val="superscript"/>
          <w:rtl/>
        </w:rPr>
        <w:t>(</w:t>
      </w:r>
      <w:r w:rsidRPr="004C7858">
        <w:rPr>
          <w:rFonts w:ascii="Traditional Arabic" w:hAnsi="Traditional Arabic"/>
          <w:sz w:val="36"/>
          <w:vertAlign w:val="superscript"/>
          <w:rtl/>
        </w:rPr>
        <w:footnoteReference w:id="168"/>
      </w:r>
      <w:r w:rsidRPr="004C7858">
        <w:rPr>
          <w:rFonts w:ascii="Traditional Arabic" w:hAnsi="Traditional Arabic"/>
          <w:sz w:val="36"/>
          <w:vertAlign w:val="superscript"/>
          <w:rtl/>
        </w:rPr>
        <w:t>)</w:t>
      </w:r>
      <w:r>
        <w:rPr>
          <w:rFonts w:hint="cs"/>
          <w:rtl/>
        </w:rPr>
        <w:t>.</w:t>
      </w:r>
    </w:p>
    <w:p w:rsidR="002F3AC2" w:rsidRDefault="002F3AC2" w:rsidP="002F3AC2">
      <w:pPr>
        <w:ind w:firstLine="720"/>
        <w:jc w:val="both"/>
        <w:rPr>
          <w:rFonts w:ascii="Traditional Arabic" w:hAnsi="Traditional Arabic"/>
          <w:sz w:val="36"/>
          <w:rtl/>
        </w:rPr>
      </w:pPr>
      <w:r>
        <w:rPr>
          <w:rFonts w:hint="cs"/>
          <w:b/>
          <w:bCs/>
          <w:rtl/>
        </w:rPr>
        <w:t>دليل القول الأول:</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ع</w:t>
      </w:r>
      <w:r w:rsidRPr="00F97E7A">
        <w:rPr>
          <w:rFonts w:ascii="Traditional Arabic" w:hAnsi="Traditional Arabic"/>
          <w:sz w:val="36"/>
          <w:rtl/>
        </w:rPr>
        <w:t xml:space="preserve">ن جابر </w:t>
      </w:r>
      <w:r w:rsidRPr="00F97E7A">
        <w:sym w:font="AGA Arabesque" w:char="F074"/>
      </w:r>
      <w:r w:rsidRPr="00F97E7A">
        <w:rPr>
          <w:rFonts w:ascii="Traditional Arabic" w:hAnsi="Traditional Arabic"/>
          <w:sz w:val="36"/>
          <w:rtl/>
        </w:rPr>
        <w:t xml:space="preserve"> قال: كنا نصل</w:t>
      </w:r>
      <w:r w:rsidRPr="00F97E7A">
        <w:rPr>
          <w:rFonts w:ascii="Traditional Arabic" w:hAnsi="Traditional Arabic" w:hint="cs"/>
          <w:sz w:val="36"/>
          <w:rtl/>
        </w:rPr>
        <w:t>ي</w:t>
      </w:r>
      <w:r w:rsidRPr="00F97E7A">
        <w:rPr>
          <w:rFonts w:ascii="Traditional Arabic" w:hAnsi="Traditional Arabic"/>
          <w:sz w:val="36"/>
          <w:rtl/>
        </w:rPr>
        <w:t xml:space="preserve"> مع رسول الله </w:t>
      </w:r>
      <w:r w:rsidRPr="00F97E7A">
        <w:sym w:font="AGA Arabesque" w:char="F072"/>
      </w:r>
      <w:r w:rsidRPr="00F97E7A">
        <w:rPr>
          <w:rFonts w:ascii="Traditional Arabic" w:hAnsi="Traditional Arabic"/>
          <w:sz w:val="36"/>
          <w:rtl/>
        </w:rPr>
        <w:t xml:space="preserve"> في غزوة إذ تبسم في صلاته، فلما قضى صلاته، قلنا: يا رسول الله !! رأيناك تبسمت. قال: «مر بي ميكائيل وعلى جناحه أثر غبار وهو راجع من طلب القوم</w:t>
      </w:r>
      <w:r w:rsidR="00E17B5A">
        <w:rPr>
          <w:rFonts w:ascii="Traditional Arabic" w:hAnsi="Traditional Arabic"/>
          <w:sz w:val="36"/>
          <w:rtl/>
        </w:rPr>
        <w:fldChar w:fldCharType="begin"/>
      </w:r>
      <w:r>
        <w:instrText xml:space="preserve"> XE "</w:instrText>
      </w:r>
      <w:r w:rsidRPr="001066AF">
        <w:rPr>
          <w:rFonts w:ascii="Traditional Arabic" w:hAnsi="Traditional Arabic" w:hint="cs"/>
          <w:sz w:val="36"/>
          <w:rtl/>
        </w:rPr>
        <w:instrText>ح/</w:instrText>
      </w:r>
      <w:r w:rsidRPr="001066AF">
        <w:rPr>
          <w:rFonts w:ascii="Traditional Arabic" w:hAnsi="Traditional Arabic"/>
          <w:sz w:val="36"/>
          <w:rtl/>
        </w:rPr>
        <w:instrText>مر بي ميكائيل وعلى جناحه أثر غبار وهو راجع من طلب القوم</w:instrText>
      </w:r>
      <w:r>
        <w:instrText xml:space="preserve">" </w:instrText>
      </w:r>
      <w:r w:rsidR="00E17B5A">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rtl/>
        </w:rPr>
        <w:t xml:space="preserve"> فضحك إليّ</w:t>
      </w:r>
      <w:r w:rsidRPr="00F97E7A">
        <w:rPr>
          <w:rFonts w:ascii="Traditional Arabic" w:hAnsi="Traditional Arabic" w:hint="cs"/>
          <w:sz w:val="36"/>
          <w:rtl/>
        </w:rPr>
        <w:t>،</w:t>
      </w:r>
      <w:r w:rsidRPr="00F97E7A">
        <w:rPr>
          <w:rFonts w:ascii="Traditional Arabic" w:hAnsi="Traditional Arabic"/>
          <w:sz w:val="36"/>
          <w:rtl/>
        </w:rPr>
        <w:t xml:space="preserve"> فتبسمت إليه»</w:t>
      </w:r>
      <w:r w:rsidRPr="00F97E7A">
        <w:rPr>
          <w:rFonts w:ascii="Traditional Arabic" w:hAnsi="Traditional Arabic"/>
          <w:sz w:val="36"/>
          <w:vertAlign w:val="superscript"/>
          <w:rtl/>
        </w:rPr>
        <w:t>(</w:t>
      </w:r>
      <w:r w:rsidRPr="00F97E7A">
        <w:rPr>
          <w:vertAlign w:val="superscript"/>
          <w:rtl/>
        </w:rPr>
        <w:footnoteReference w:id="169"/>
      </w:r>
      <w:r w:rsidRPr="00F97E7A">
        <w:rPr>
          <w:rFonts w:ascii="Traditional Arabic" w:hAnsi="Traditional Arabic"/>
          <w:sz w:val="36"/>
          <w:vertAlign w:val="superscript"/>
          <w:rtl/>
        </w:rPr>
        <w:t>)</w:t>
      </w:r>
      <w:r w:rsidRPr="00F97E7A">
        <w:rPr>
          <w:rFonts w:ascii="Traditional Arabic" w:hAnsi="Traditional Arabic"/>
          <w:sz w:val="36"/>
          <w:rtl/>
        </w:rPr>
        <w:t>.</w:t>
      </w:r>
    </w:p>
    <w:p w:rsidR="002F3AC2" w:rsidRPr="00C85439" w:rsidRDefault="002F3AC2" w:rsidP="002F3AC2">
      <w:pPr>
        <w:ind w:firstLine="720"/>
        <w:jc w:val="both"/>
        <w:rPr>
          <w:rFonts w:ascii="Traditional Arabic" w:hAnsi="Traditional Arabic"/>
          <w:sz w:val="36"/>
        </w:rPr>
      </w:pPr>
      <w:r>
        <w:rPr>
          <w:rFonts w:ascii="Traditional Arabic" w:hAnsi="Traditional Arabic" w:hint="cs"/>
          <w:sz w:val="36"/>
          <w:rtl/>
        </w:rPr>
        <w:t xml:space="preserve">2- </w:t>
      </w:r>
      <w:r w:rsidRPr="00C85439">
        <w:rPr>
          <w:rFonts w:ascii="Traditional Arabic" w:hAnsi="Traditional Arabic"/>
          <w:sz w:val="36"/>
          <w:rtl/>
        </w:rPr>
        <w:t xml:space="preserve">عن جابر </w:t>
      </w:r>
      <w:r w:rsidRPr="00F97E7A">
        <w:sym w:font="AGA Arabesque" w:char="F074"/>
      </w:r>
      <w:r w:rsidRPr="00C85439">
        <w:rPr>
          <w:rFonts w:ascii="Traditional Arabic" w:hAnsi="Traditional Arabic"/>
          <w:sz w:val="36"/>
          <w:rtl/>
        </w:rPr>
        <w:t xml:space="preserve"> قال: </w:t>
      </w:r>
      <w:r w:rsidRPr="00C85439">
        <w:rPr>
          <w:rFonts w:ascii="Traditional Arabic" w:hAnsi="Traditional Arabic" w:hint="cs"/>
          <w:sz w:val="36"/>
          <w:rtl/>
        </w:rPr>
        <w:t>«</w:t>
      </w:r>
      <w:r w:rsidRPr="00C85439">
        <w:rPr>
          <w:rFonts w:ascii="Traditional Arabic" w:hAnsi="Traditional Arabic"/>
          <w:sz w:val="36"/>
          <w:rtl/>
        </w:rPr>
        <w:t>التبسم لا يقطع الصلاة، ولكن القرقرة</w:t>
      </w:r>
      <w:r w:rsidR="00E17B5A">
        <w:rPr>
          <w:rFonts w:ascii="Traditional Arabic" w:hAnsi="Traditional Arabic"/>
          <w:sz w:val="36"/>
          <w:rtl/>
        </w:rPr>
        <w:fldChar w:fldCharType="begin"/>
      </w:r>
      <w:r>
        <w:instrText xml:space="preserve"> XE "</w:instrText>
      </w:r>
      <w:r w:rsidRPr="00F535A3">
        <w:rPr>
          <w:rFonts w:ascii="Traditional Arabic" w:hAnsi="Traditional Arabic" w:hint="cs"/>
          <w:sz w:val="36"/>
          <w:rtl/>
        </w:rPr>
        <w:instrText>غ/</w:instrText>
      </w:r>
      <w:r w:rsidRPr="00F535A3">
        <w:rPr>
          <w:rFonts w:ascii="Traditional Arabic" w:hAnsi="Traditional Arabic"/>
          <w:sz w:val="36"/>
          <w:rtl/>
        </w:rPr>
        <w:instrText>القرقرة</w:instrText>
      </w:r>
      <w:r>
        <w:instrText xml:space="preserve">" </w:instrText>
      </w:r>
      <w:r w:rsidR="00E17B5A">
        <w:rPr>
          <w:rFonts w:ascii="Traditional Arabic" w:hAnsi="Traditional Arabic"/>
          <w:sz w:val="36"/>
          <w:rtl/>
        </w:rPr>
        <w:fldChar w:fldCharType="end"/>
      </w:r>
      <w:r w:rsidRPr="00F526C8">
        <w:rPr>
          <w:vertAlign w:val="superscript"/>
          <w:rtl/>
        </w:rPr>
        <w:t>(</w:t>
      </w:r>
      <w:r w:rsidRPr="00F526C8">
        <w:rPr>
          <w:vertAlign w:val="superscript"/>
          <w:rtl/>
        </w:rPr>
        <w:footnoteReference w:id="170"/>
      </w:r>
      <w:r w:rsidRPr="00F526C8">
        <w:rPr>
          <w:vertAlign w:val="superscript"/>
          <w:rtl/>
        </w:rPr>
        <w:t>)</w:t>
      </w:r>
      <w:r w:rsidR="00E17B5A">
        <w:rPr>
          <w:rFonts w:ascii="Traditional Arabic" w:hAnsi="Traditional Arabic"/>
          <w:sz w:val="36"/>
          <w:rtl/>
        </w:rPr>
        <w:fldChar w:fldCharType="begin"/>
      </w:r>
      <w:r>
        <w:instrText xml:space="preserve"> XE "</w:instrText>
      </w:r>
      <w:r w:rsidRPr="00D57159">
        <w:rPr>
          <w:rFonts w:ascii="Traditional Arabic" w:hAnsi="Traditional Arabic" w:hint="cs"/>
          <w:sz w:val="36"/>
          <w:rtl/>
        </w:rPr>
        <w:instrText>ث/</w:instrText>
      </w:r>
      <w:r w:rsidRPr="00D57159">
        <w:rPr>
          <w:rFonts w:ascii="Traditional Arabic" w:hAnsi="Traditional Arabic"/>
          <w:sz w:val="36"/>
          <w:rtl/>
        </w:rPr>
        <w:instrText>التبسم لا يقطع الصلاة، ولكن القرقرة</w:instrText>
      </w:r>
      <w:r>
        <w:instrText xml:space="preserve">" </w:instrText>
      </w:r>
      <w:r w:rsidR="00E17B5A">
        <w:rPr>
          <w:rFonts w:ascii="Traditional Arabic" w:hAnsi="Traditional Arabic"/>
          <w:sz w:val="36"/>
          <w:rtl/>
        </w:rPr>
        <w:fldChar w:fldCharType="end"/>
      </w:r>
      <w:r w:rsidRPr="00C85439">
        <w:rPr>
          <w:rFonts w:ascii="Traditional Arabic" w:hAnsi="Traditional Arabic" w:hint="eastAsia"/>
          <w:sz w:val="36"/>
          <w:rtl/>
        </w:rPr>
        <w:t>»</w:t>
      </w:r>
      <w:r w:rsidRPr="00C85439">
        <w:rPr>
          <w:rFonts w:ascii="Traditional Arabic" w:hAnsi="Traditional Arabic"/>
          <w:sz w:val="36"/>
          <w:vertAlign w:val="superscript"/>
          <w:rtl/>
        </w:rPr>
        <w:t>(</w:t>
      </w:r>
      <w:r w:rsidRPr="00F97E7A">
        <w:rPr>
          <w:vertAlign w:val="superscript"/>
          <w:rtl/>
        </w:rPr>
        <w:footnoteReference w:id="171"/>
      </w:r>
      <w:r w:rsidRPr="00C85439">
        <w:rPr>
          <w:rFonts w:ascii="Traditional Arabic" w:hAnsi="Traditional Arabic"/>
          <w:sz w:val="36"/>
          <w:vertAlign w:val="superscript"/>
          <w:rtl/>
        </w:rPr>
        <w:t>)</w:t>
      </w:r>
      <w:r w:rsidRPr="00C85439">
        <w:rPr>
          <w:rFonts w:ascii="Traditional Arabic" w:hAnsi="Traditional Arabic"/>
          <w:sz w:val="36"/>
          <w:rtl/>
        </w:rPr>
        <w:t xml:space="preserve">. </w:t>
      </w:r>
    </w:p>
    <w:p w:rsidR="002F3AC2" w:rsidRDefault="00034D03" w:rsidP="002F3AC2">
      <w:pPr>
        <w:ind w:firstLine="720"/>
        <w:jc w:val="both"/>
        <w:rPr>
          <w:rtl/>
        </w:rPr>
      </w:pPr>
      <w:r>
        <w:rPr>
          <w:rFonts w:hint="cs"/>
          <w:rtl/>
        </w:rPr>
        <w:lastRenderedPageBreak/>
        <w:t>3</w:t>
      </w:r>
      <w:r w:rsidR="002F3AC2">
        <w:rPr>
          <w:rFonts w:hint="cs"/>
          <w:rtl/>
        </w:rPr>
        <w:t>- التبسم لا يبطل الصلاة؛ لأنّه ليس بعملٍ كثيرٍ ولا قادح</w:t>
      </w:r>
      <w:r w:rsidR="002F3AC2" w:rsidRPr="00745A9A">
        <w:rPr>
          <w:rFonts w:ascii="Calibri" w:hAnsi="Calibri" w:hint="cs"/>
          <w:sz w:val="36"/>
          <w:vertAlign w:val="superscript"/>
          <w:rtl/>
        </w:rPr>
        <w:t>(</w:t>
      </w:r>
      <w:r w:rsidR="002F3AC2" w:rsidRPr="00745A9A">
        <w:rPr>
          <w:rFonts w:ascii="Calibri" w:hAnsi="Calibri"/>
          <w:sz w:val="36"/>
          <w:vertAlign w:val="superscript"/>
          <w:rtl/>
        </w:rPr>
        <w:footnoteReference w:id="172"/>
      </w:r>
      <w:r w:rsidR="002F3AC2" w:rsidRPr="00745A9A">
        <w:rPr>
          <w:rFonts w:ascii="Calibri" w:hAnsi="Calibri" w:hint="cs"/>
          <w:sz w:val="36"/>
          <w:vertAlign w:val="superscript"/>
          <w:rtl/>
        </w:rPr>
        <w:t>)</w:t>
      </w:r>
      <w:r w:rsidR="002F3AC2">
        <w:rPr>
          <w:rFonts w:hint="cs"/>
          <w:rtl/>
        </w:rPr>
        <w:t>.</w:t>
      </w:r>
    </w:p>
    <w:p w:rsidR="002F3AC2" w:rsidRPr="00AE0FCB" w:rsidRDefault="002F3AC2" w:rsidP="002F3AC2">
      <w:pPr>
        <w:ind w:firstLine="720"/>
        <w:jc w:val="both"/>
        <w:rPr>
          <w:b/>
          <w:bCs/>
          <w:rtl/>
        </w:rPr>
      </w:pPr>
      <w:r w:rsidRPr="00AE0FCB">
        <w:rPr>
          <w:rFonts w:hint="cs"/>
          <w:b/>
          <w:bCs/>
          <w:rtl/>
        </w:rPr>
        <w:t>دليل القول الثاني:</w:t>
      </w:r>
    </w:p>
    <w:p w:rsidR="002F3AC2" w:rsidRDefault="002F3AC2" w:rsidP="002F3AC2">
      <w:pPr>
        <w:pStyle w:val="ListParagraph"/>
        <w:numPr>
          <w:ilvl w:val="0"/>
          <w:numId w:val="3"/>
        </w:numPr>
        <w:snapToGrid/>
        <w:jc w:val="both"/>
        <w:rPr>
          <w:u w:val="single"/>
        </w:rPr>
      </w:pPr>
      <w:r w:rsidRPr="0035281E">
        <w:rPr>
          <w:rFonts w:ascii="Traditional Arabic" w:hAnsi="Traditional Arabic"/>
          <w:sz w:val="36"/>
          <w:rtl/>
        </w:rPr>
        <w:t xml:space="preserve">التبسم يبطل الصلاة؛ لأنه ضحكٌ، بدليل قوله تعالى: </w:t>
      </w:r>
      <w:r w:rsidRPr="0035281E">
        <w:rPr>
          <w:rFonts w:ascii="QCF_BSML" w:hAnsi="QCF_BSML" w:cs="QCF_BSML"/>
          <w:szCs w:val="32"/>
          <w:rtl/>
        </w:rPr>
        <w:t xml:space="preserve">ﭽ </w:t>
      </w:r>
      <w:r w:rsidRPr="0035281E">
        <w:rPr>
          <w:rFonts w:ascii="QCF_P378" w:hAnsi="QCF_P378" w:cs="QCF_P378"/>
          <w:szCs w:val="32"/>
          <w:rtl/>
        </w:rPr>
        <w:t xml:space="preserve">ﮢ  ﮣ  ﮤ  ﮥ  </w:t>
      </w:r>
      <w:r w:rsidRPr="0035281E">
        <w:rPr>
          <w:rFonts w:ascii="QCF_BSML" w:hAnsi="QCF_BSML" w:cs="QCF_BSML"/>
          <w:szCs w:val="32"/>
          <w:rtl/>
        </w:rPr>
        <w:t>ﭼ</w:t>
      </w:r>
      <w:r w:rsidRPr="0035281E">
        <w:rPr>
          <w:rFonts w:ascii="Traditional Arabic" w:hAnsi="Traditional Arabic"/>
          <w:sz w:val="36"/>
          <w:vertAlign w:val="superscript"/>
          <w:rtl/>
        </w:rPr>
        <w:t xml:space="preserve"> (</w:t>
      </w:r>
      <w:r w:rsidRPr="00F97E7A">
        <w:rPr>
          <w:vertAlign w:val="superscript"/>
          <w:rtl/>
        </w:rPr>
        <w:footnoteReference w:id="173"/>
      </w:r>
      <w:r w:rsidRPr="0035281E">
        <w:rPr>
          <w:rFonts w:ascii="Traditional Arabic" w:hAnsi="Traditional Arabic"/>
          <w:sz w:val="36"/>
          <w:vertAlign w:val="superscript"/>
          <w:rtl/>
        </w:rPr>
        <w:t>)</w:t>
      </w:r>
      <w:r w:rsidRPr="0035281E">
        <w:rPr>
          <w:rFonts w:ascii="Traditional Arabic" w:hAnsi="Traditional Arabic"/>
          <w:sz w:val="36"/>
          <w:rtl/>
        </w:rPr>
        <w:t xml:space="preserve"> </w:t>
      </w:r>
      <w:r w:rsidRPr="0035281E">
        <w:rPr>
          <w:rFonts w:ascii="Traditional Arabic" w:hAnsi="Traditional Arabic"/>
          <w:sz w:val="36"/>
          <w:vertAlign w:val="superscript"/>
          <w:rtl/>
        </w:rPr>
        <w:t>(</w:t>
      </w:r>
      <w:r w:rsidRPr="00F97E7A">
        <w:rPr>
          <w:vertAlign w:val="superscript"/>
          <w:rtl/>
        </w:rPr>
        <w:footnoteReference w:id="174"/>
      </w:r>
      <w:r w:rsidRPr="0035281E">
        <w:rPr>
          <w:rFonts w:ascii="Traditional Arabic" w:hAnsi="Traditional Arabic"/>
          <w:sz w:val="36"/>
          <w:vertAlign w:val="superscript"/>
          <w:rtl/>
        </w:rPr>
        <w:t>)</w:t>
      </w:r>
      <w:r w:rsidRPr="0035281E">
        <w:rPr>
          <w:rFonts w:ascii="Traditional Arabic" w:hAnsi="Traditional Arabic" w:hint="cs"/>
          <w:sz w:val="36"/>
          <w:rtl/>
        </w:rPr>
        <w:t>.</w:t>
      </w:r>
    </w:p>
    <w:p w:rsidR="002F3AC2" w:rsidRPr="00405295" w:rsidRDefault="002F3AC2" w:rsidP="002F3AC2">
      <w:pPr>
        <w:ind w:firstLine="720"/>
        <w:jc w:val="both"/>
        <w:rPr>
          <w:b/>
          <w:bCs/>
          <w:rtl/>
        </w:rPr>
      </w:pPr>
      <w:r w:rsidRPr="00405295">
        <w:rPr>
          <w:rFonts w:hint="cs"/>
          <w:b/>
          <w:bCs/>
          <w:rtl/>
        </w:rPr>
        <w:t>دليل القول الثالث:</w:t>
      </w:r>
    </w:p>
    <w:p w:rsidR="002F3AC2" w:rsidRDefault="002F3AC2" w:rsidP="002F3AC2">
      <w:pPr>
        <w:ind w:firstLine="720"/>
        <w:jc w:val="both"/>
        <w:rPr>
          <w:rtl/>
        </w:rPr>
      </w:pPr>
      <w:r>
        <w:rPr>
          <w:rFonts w:hint="cs"/>
          <w:rtl/>
        </w:rPr>
        <w:t>يمكن أن يستدلّ لهم بأنّ في التبسم إخلالاً بنظام الصلاة، فيسجد له المصلي</w:t>
      </w:r>
      <w:r w:rsidRPr="00F13047">
        <w:rPr>
          <w:rFonts w:ascii="Traditional Arabic" w:hAnsi="Traditional Arabic"/>
          <w:sz w:val="36"/>
          <w:vertAlign w:val="superscript"/>
          <w:rtl/>
        </w:rPr>
        <w:t>(</w:t>
      </w:r>
      <w:r w:rsidRPr="00F13047">
        <w:rPr>
          <w:rFonts w:ascii="Traditional Arabic" w:hAnsi="Traditional Arabic"/>
          <w:sz w:val="36"/>
          <w:vertAlign w:val="superscript"/>
          <w:rtl/>
        </w:rPr>
        <w:footnoteReference w:id="175"/>
      </w:r>
      <w:r w:rsidRPr="00F13047">
        <w:rPr>
          <w:rFonts w:ascii="Traditional Arabic" w:hAnsi="Traditional Arabic"/>
          <w:sz w:val="36"/>
          <w:vertAlign w:val="superscript"/>
          <w:rtl/>
        </w:rPr>
        <w:t>)</w:t>
      </w:r>
      <w:r>
        <w:rPr>
          <w:rFonts w:hint="cs"/>
          <w:rtl/>
        </w:rPr>
        <w:t xml:space="preserve">. </w:t>
      </w:r>
    </w:p>
    <w:p w:rsidR="002F3AC2" w:rsidRDefault="002F3AC2" w:rsidP="002F3AC2">
      <w:pPr>
        <w:ind w:firstLine="720"/>
        <w:jc w:val="both"/>
        <w:rPr>
          <w:b/>
          <w:bCs/>
          <w:rtl/>
        </w:rPr>
      </w:pPr>
      <w:r w:rsidRPr="00FC47B7">
        <w:rPr>
          <w:rFonts w:hint="cs"/>
          <w:b/>
          <w:bCs/>
          <w:rtl/>
        </w:rPr>
        <w:t>الترجيح:</w:t>
      </w:r>
    </w:p>
    <w:p w:rsidR="002F3AC2" w:rsidRDefault="002F3AC2" w:rsidP="002F3AC2">
      <w:pPr>
        <w:ind w:firstLine="720"/>
        <w:jc w:val="both"/>
        <w:rPr>
          <w:b/>
          <w:bCs/>
          <w:rtl/>
        </w:rPr>
      </w:pPr>
      <w:r w:rsidRPr="008D6FE4">
        <w:rPr>
          <w:rFonts w:hint="cs"/>
          <w:b/>
          <w:bCs/>
          <w:rtl/>
        </w:rPr>
        <w:t xml:space="preserve">الذي يترجح عندي </w:t>
      </w:r>
      <w:r w:rsidRPr="008D6FE4">
        <w:rPr>
          <w:b/>
          <w:bCs/>
          <w:rtl/>
        </w:rPr>
        <w:t>–</w:t>
      </w:r>
      <w:r w:rsidRPr="008D6FE4">
        <w:rPr>
          <w:rFonts w:hint="cs"/>
          <w:b/>
          <w:bCs/>
          <w:rtl/>
        </w:rPr>
        <w:t xml:space="preserve"> والله أعلم </w:t>
      </w:r>
      <w:r w:rsidRPr="008D6FE4">
        <w:rPr>
          <w:b/>
          <w:bCs/>
          <w:rtl/>
        </w:rPr>
        <w:t>–</w:t>
      </w:r>
      <w:r w:rsidRPr="008D6FE4">
        <w:rPr>
          <w:rFonts w:hint="cs"/>
          <w:b/>
          <w:bCs/>
          <w:rtl/>
        </w:rPr>
        <w:t xml:space="preserve"> هو القول الأول الذي ذهب إليه الجمهور من أنّ التبسم لا يبطل الصلاة، ولا يلزم منه سجود السهو</w:t>
      </w:r>
      <w:r>
        <w:rPr>
          <w:rFonts w:hint="cs"/>
          <w:b/>
          <w:bCs/>
          <w:rtl/>
        </w:rPr>
        <w:t>؛ وذلك لأمرين:</w:t>
      </w:r>
    </w:p>
    <w:p w:rsidR="002F3AC2" w:rsidRDefault="002F3AC2" w:rsidP="002F3AC2">
      <w:pPr>
        <w:ind w:firstLine="720"/>
        <w:jc w:val="both"/>
        <w:rPr>
          <w:rtl/>
        </w:rPr>
      </w:pPr>
      <w:r>
        <w:rPr>
          <w:rFonts w:hint="cs"/>
          <w:rtl/>
        </w:rPr>
        <w:t xml:space="preserve">1- ورود ذلك عن جابر </w:t>
      </w:r>
      <w:r>
        <w:rPr>
          <w:rFonts w:hint="cs"/>
        </w:rPr>
        <w:sym w:font="AGA Arabesque" w:char="F074"/>
      </w:r>
      <w:r>
        <w:rPr>
          <w:rFonts w:hint="cs"/>
          <w:rtl/>
        </w:rPr>
        <w:t>، حيث لم يرَه مبطلاً للصلاة، ولم يذكر فيه سجود سهو.</w:t>
      </w:r>
    </w:p>
    <w:p w:rsidR="002F3AC2" w:rsidRDefault="002F3AC2" w:rsidP="002F3AC2">
      <w:pPr>
        <w:ind w:firstLine="720"/>
        <w:jc w:val="both"/>
        <w:rPr>
          <w:rtl/>
        </w:rPr>
      </w:pPr>
      <w:r>
        <w:rPr>
          <w:rFonts w:hint="cs"/>
          <w:rtl/>
        </w:rPr>
        <w:t>2- أنّ التبسم يكون بدون صوتٍ، فلا يبطل الصلاة</w:t>
      </w:r>
      <w:r w:rsidR="001E1D43">
        <w:rPr>
          <w:rFonts w:hint="cs"/>
          <w:rtl/>
        </w:rPr>
        <w:t>،</w:t>
      </w:r>
      <w:r>
        <w:rPr>
          <w:rFonts w:hint="cs"/>
          <w:rtl/>
        </w:rPr>
        <w:t xml:space="preserve"> بخلاف القهقهة.</w:t>
      </w:r>
    </w:p>
    <w:p w:rsidR="002F3AC2" w:rsidRDefault="002F3AC2" w:rsidP="002F3AC2">
      <w:pPr>
        <w:snapToGrid/>
        <w:ind w:firstLine="720"/>
        <w:jc w:val="both"/>
      </w:pPr>
      <w: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 xml:space="preserve">المبحث العاشر: </w:t>
      </w:r>
      <w:r>
        <w:rPr>
          <w:rFonts w:ascii="Traditional Arabic" w:hAnsi="Traditional Arabic" w:cs="Monotype Koufi" w:hint="cs"/>
          <w:sz w:val="36"/>
          <w:rtl/>
        </w:rPr>
        <w:t>اعتبار</w:t>
      </w:r>
      <w:r w:rsidRPr="007A39DD">
        <w:rPr>
          <w:rFonts w:ascii="Traditional Arabic" w:hAnsi="Traditional Arabic" w:cs="Monotype Koufi"/>
          <w:sz w:val="36"/>
          <w:rtl/>
        </w:rPr>
        <w:t xml:space="preserve"> اليسير في نقصان </w:t>
      </w:r>
      <w:r>
        <w:rPr>
          <w:rFonts w:ascii="Traditional Arabic" w:hAnsi="Traditional Arabic" w:cs="Monotype Koufi"/>
          <w:sz w:val="36"/>
          <w:rtl/>
        </w:rPr>
        <w:t>س</w:t>
      </w:r>
      <w:r>
        <w:rPr>
          <w:rFonts w:ascii="Traditional Arabic" w:hAnsi="Traditional Arabic" w:cs="Monotype Koufi" w:hint="cs"/>
          <w:sz w:val="36"/>
          <w:rtl/>
        </w:rPr>
        <w:t>نن</w:t>
      </w:r>
      <w:r w:rsidRPr="007A39DD">
        <w:rPr>
          <w:rFonts w:ascii="Traditional Arabic" w:hAnsi="Traditional Arabic" w:cs="Monotype Koufi"/>
          <w:sz w:val="36"/>
          <w:rtl/>
        </w:rPr>
        <w:t xml:space="preserve"> الصلاة.</w:t>
      </w:r>
    </w:p>
    <w:p w:rsidR="002F3AC2" w:rsidRPr="00BD1F21" w:rsidRDefault="002F3AC2" w:rsidP="002F3AC2">
      <w:pPr>
        <w:spacing w:before="100" w:beforeAutospacing="1" w:after="120"/>
        <w:ind w:firstLine="720"/>
        <w:jc w:val="both"/>
        <w:rPr>
          <w:rFonts w:ascii="Andalus" w:hAnsi="Andalus" w:cs="Andalus"/>
          <w:rtl/>
        </w:rPr>
      </w:pPr>
      <w:r w:rsidRPr="00BD1F21">
        <w:rPr>
          <w:rFonts w:ascii="Andalus" w:hAnsi="Andalus" w:cs="Andalus"/>
          <w:rtl/>
        </w:rPr>
        <w:t>تقرير مذهب المالكية:</w:t>
      </w:r>
    </w:p>
    <w:p w:rsidR="002F3AC2" w:rsidRPr="00BD1F21" w:rsidRDefault="002F3AC2" w:rsidP="002F3AC2">
      <w:pPr>
        <w:ind w:firstLine="720"/>
        <w:jc w:val="both"/>
        <w:rPr>
          <w:rtl/>
        </w:rPr>
      </w:pPr>
      <w:r w:rsidRPr="00BD1F21">
        <w:rPr>
          <w:rFonts w:hint="cs"/>
          <w:rtl/>
        </w:rPr>
        <w:t>يقس</w:t>
      </w:r>
      <w:r>
        <w:rPr>
          <w:rFonts w:hint="cs"/>
          <w:rtl/>
        </w:rPr>
        <w:t>ّ</w:t>
      </w:r>
      <w:r w:rsidRPr="00BD1F21">
        <w:rPr>
          <w:rFonts w:hint="cs"/>
          <w:rtl/>
        </w:rPr>
        <w:t xml:space="preserve">م المالكية </w:t>
      </w:r>
      <w:r w:rsidRPr="00BD1F21">
        <w:rPr>
          <w:rtl/>
        </w:rPr>
        <w:t>–</w:t>
      </w:r>
      <w:r w:rsidRPr="00BD1F21">
        <w:rPr>
          <w:rFonts w:hint="cs"/>
          <w:rtl/>
        </w:rPr>
        <w:t xml:space="preserve"> رحمهم الله - أعمال الصلاة إلى ثلاثة أقسام رئيسة، وهي:</w:t>
      </w:r>
    </w:p>
    <w:p w:rsidR="002F3AC2" w:rsidRDefault="002F3AC2" w:rsidP="00FD5B14">
      <w:pPr>
        <w:ind w:firstLine="720"/>
        <w:jc w:val="both"/>
        <w:rPr>
          <w:rtl/>
        </w:rPr>
      </w:pPr>
      <w:r>
        <w:rPr>
          <w:rFonts w:hint="cs"/>
          <w:b/>
          <w:bCs/>
          <w:rtl/>
        </w:rPr>
        <w:t xml:space="preserve">أولاً: الفرائض، </w:t>
      </w:r>
      <w:r w:rsidR="00FD5B14">
        <w:rPr>
          <w:rFonts w:hint="cs"/>
          <w:rtl/>
        </w:rPr>
        <w:t>ك</w:t>
      </w:r>
      <w:r>
        <w:rPr>
          <w:rFonts w:hint="cs"/>
          <w:rtl/>
        </w:rPr>
        <w:t>تكبيرة الإحرام، وقراءة الفاتحة، والركوع، والسجود، فمن ترك شيئاً منها لا يجزئه سجود السهو، بل يأتي بها إن أمكن، وإلا ألغى ركعتها وأتى ببدلها</w:t>
      </w:r>
      <w:r w:rsidRPr="00386C16">
        <w:rPr>
          <w:rFonts w:ascii="Traditional Arabic" w:hAnsi="Traditional Arabic"/>
          <w:sz w:val="36"/>
          <w:vertAlign w:val="superscript"/>
          <w:rtl/>
        </w:rPr>
        <w:t>(</w:t>
      </w:r>
      <w:r w:rsidRPr="00386C16">
        <w:rPr>
          <w:rFonts w:ascii="Traditional Arabic" w:hAnsi="Traditional Arabic"/>
          <w:sz w:val="36"/>
          <w:vertAlign w:val="superscript"/>
          <w:rtl/>
        </w:rPr>
        <w:footnoteReference w:id="176"/>
      </w:r>
      <w:r w:rsidRPr="00386C16">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b/>
          <w:bCs/>
          <w:rtl/>
        </w:rPr>
        <w:t xml:space="preserve">ثانياً: </w:t>
      </w:r>
      <w:r w:rsidRPr="008E6D00">
        <w:rPr>
          <w:rFonts w:hint="cs"/>
          <w:b/>
          <w:bCs/>
          <w:rtl/>
        </w:rPr>
        <w:t>الفضائل، والهيئات:</w:t>
      </w:r>
      <w:r>
        <w:rPr>
          <w:rFonts w:hint="cs"/>
          <w:rtl/>
        </w:rPr>
        <w:t xml:space="preserve"> وهي الفضائل الداخلة على الصلاة وليست مِن أصل بِنيَتها كالقنوت، وسجود التلاوة، وكذلك الهيئات كرفع اليدين، وصفة الجلوس وما أشبهه، فلا يسجد للسهو منها</w:t>
      </w:r>
      <w:r w:rsidRPr="001A2485">
        <w:rPr>
          <w:rFonts w:ascii="Traditional Arabic" w:hAnsi="Traditional Arabic"/>
          <w:sz w:val="36"/>
          <w:vertAlign w:val="superscript"/>
          <w:rtl/>
        </w:rPr>
        <w:t>(</w:t>
      </w:r>
      <w:r w:rsidRPr="001A2485">
        <w:rPr>
          <w:rFonts w:ascii="Traditional Arabic" w:hAnsi="Traditional Arabic"/>
          <w:sz w:val="36"/>
          <w:vertAlign w:val="superscript"/>
          <w:rtl/>
        </w:rPr>
        <w:footnoteReference w:id="177"/>
      </w:r>
      <w:r w:rsidRPr="001A2485">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b/>
          <w:bCs/>
          <w:rtl/>
        </w:rPr>
        <w:t xml:space="preserve">ثالثاً: </w:t>
      </w:r>
      <w:r w:rsidRPr="00BD3423">
        <w:rPr>
          <w:rFonts w:hint="cs"/>
          <w:b/>
          <w:bCs/>
          <w:rtl/>
        </w:rPr>
        <w:t>السنن، وهي على نوعين:</w:t>
      </w:r>
      <w:r>
        <w:rPr>
          <w:rFonts w:hint="cs"/>
          <w:b/>
          <w:bCs/>
          <w:rtl/>
        </w:rPr>
        <w:t xml:space="preserve"> </w:t>
      </w:r>
      <w:r>
        <w:rPr>
          <w:rFonts w:hint="cs"/>
          <w:rtl/>
        </w:rPr>
        <w:t>سننٌ مؤكدة يسجد لها، وأخرى غير مؤكدة لا يُسجد لها</w:t>
      </w:r>
      <w:r w:rsidRPr="00BD3423">
        <w:rPr>
          <w:rFonts w:ascii="Traditional Arabic" w:hAnsi="Traditional Arabic"/>
          <w:sz w:val="36"/>
          <w:vertAlign w:val="superscript"/>
          <w:rtl/>
        </w:rPr>
        <w:t>(</w:t>
      </w:r>
      <w:r w:rsidRPr="00BD3423">
        <w:rPr>
          <w:rFonts w:ascii="Traditional Arabic" w:hAnsi="Traditional Arabic"/>
          <w:sz w:val="36"/>
          <w:vertAlign w:val="superscript"/>
          <w:rtl/>
        </w:rPr>
        <w:footnoteReference w:id="178"/>
      </w:r>
      <w:r w:rsidRPr="00BD342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b/>
          <w:bCs/>
          <w:rtl/>
        </w:rPr>
        <w:t>و</w:t>
      </w:r>
      <w:r w:rsidRPr="00BD3423">
        <w:rPr>
          <w:rFonts w:hint="cs"/>
          <w:b/>
          <w:bCs/>
          <w:rtl/>
        </w:rPr>
        <w:t>السنن المؤكدة:</w:t>
      </w:r>
      <w:r>
        <w:rPr>
          <w:rFonts w:hint="cs"/>
          <w:rtl/>
        </w:rPr>
        <w:t xml:space="preserve"> مثل: قراءة سورة مع أم القرآن في الركعتين الأوليين، والإسرار والجهر في مواضعها، فهذه يسجد لها</w:t>
      </w:r>
      <w:r w:rsidRPr="00BD3423">
        <w:rPr>
          <w:rFonts w:ascii="Traditional Arabic" w:hAnsi="Traditional Arabic"/>
          <w:sz w:val="36"/>
          <w:vertAlign w:val="superscript"/>
          <w:rtl/>
        </w:rPr>
        <w:t>(</w:t>
      </w:r>
      <w:r w:rsidRPr="00BD3423">
        <w:rPr>
          <w:rFonts w:ascii="Traditional Arabic" w:hAnsi="Traditional Arabic"/>
          <w:sz w:val="36"/>
          <w:vertAlign w:val="superscript"/>
          <w:rtl/>
        </w:rPr>
        <w:footnoteReference w:id="179"/>
      </w:r>
      <w:r w:rsidRPr="00BD342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b/>
          <w:bCs/>
          <w:rtl/>
        </w:rPr>
        <w:t>و</w:t>
      </w:r>
      <w:r w:rsidRPr="00BD3423">
        <w:rPr>
          <w:rFonts w:hint="cs"/>
          <w:b/>
          <w:bCs/>
          <w:rtl/>
        </w:rPr>
        <w:t xml:space="preserve">السنن غير المؤكدة: </w:t>
      </w:r>
      <w:r>
        <w:rPr>
          <w:rFonts w:hint="cs"/>
          <w:rtl/>
        </w:rPr>
        <w:t xml:space="preserve">مثل: </w:t>
      </w:r>
      <w:r w:rsidRPr="00BE783E">
        <w:rPr>
          <w:rFonts w:hint="cs"/>
          <w:rtl/>
        </w:rPr>
        <w:t>ترك تكبيرة من تكبيرات</w:t>
      </w:r>
      <w:r>
        <w:rPr>
          <w:rFonts w:hint="cs"/>
          <w:rtl/>
        </w:rPr>
        <w:t xml:space="preserve"> الخفض، أو الرفع، أو ترك تسميعة واحدة، فهذه لا يُسجد لها</w:t>
      </w:r>
      <w:r w:rsidRPr="003827E3">
        <w:rPr>
          <w:rFonts w:ascii="Traditional Arabic" w:hAnsi="Traditional Arabic"/>
          <w:sz w:val="36"/>
          <w:vertAlign w:val="superscript"/>
          <w:rtl/>
        </w:rPr>
        <w:t>(</w:t>
      </w:r>
      <w:r w:rsidRPr="003827E3">
        <w:rPr>
          <w:rFonts w:ascii="Traditional Arabic" w:hAnsi="Traditional Arabic"/>
          <w:sz w:val="36"/>
          <w:vertAlign w:val="superscript"/>
          <w:rtl/>
        </w:rPr>
        <w:footnoteReference w:id="180"/>
      </w:r>
      <w:r w:rsidRPr="003827E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وهذا النوع الأخير هو المقصود في هذا المبحث.</w:t>
      </w:r>
    </w:p>
    <w:p w:rsidR="002F3AC2" w:rsidRPr="003068BD" w:rsidRDefault="002F3AC2" w:rsidP="00FD5B14">
      <w:pPr>
        <w:ind w:firstLine="720"/>
        <w:jc w:val="both"/>
        <w:rPr>
          <w:rFonts w:ascii="Andalus" w:hAnsi="Andalus" w:cs="Andalus"/>
          <w:rtl/>
        </w:rPr>
      </w:pPr>
      <w:r w:rsidRPr="003068BD">
        <w:rPr>
          <w:rFonts w:ascii="Andalus" w:hAnsi="Andalus" w:cs="Andalus"/>
          <w:rtl/>
        </w:rPr>
        <w:lastRenderedPageBreak/>
        <w:t>دراسة المسألة:</w:t>
      </w:r>
    </w:p>
    <w:p w:rsidR="002F3AC2" w:rsidRDefault="002F3AC2" w:rsidP="002F3AC2">
      <w:pPr>
        <w:ind w:firstLine="720"/>
        <w:jc w:val="both"/>
        <w:rPr>
          <w:rtl/>
        </w:rPr>
      </w:pPr>
      <w:r>
        <w:rPr>
          <w:rFonts w:hint="cs"/>
          <w:rtl/>
        </w:rPr>
        <w:t xml:space="preserve">تقدّم عن المالكية </w:t>
      </w:r>
      <w:r>
        <w:rPr>
          <w:rtl/>
        </w:rPr>
        <w:t>–</w:t>
      </w:r>
      <w:r>
        <w:rPr>
          <w:rFonts w:hint="cs"/>
          <w:rtl/>
        </w:rPr>
        <w:t xml:space="preserve"> رحمهم الله </w:t>
      </w:r>
      <w:r>
        <w:rPr>
          <w:rtl/>
        </w:rPr>
        <w:t>–</w:t>
      </w:r>
      <w:r>
        <w:rPr>
          <w:rFonts w:hint="cs"/>
          <w:rtl/>
        </w:rPr>
        <w:t xml:space="preserve"> أنّ سجود السهو يكون للسنن المؤكدة دون غيرها من السنن اليسيرة</w:t>
      </w:r>
      <w:r w:rsidR="00387962" w:rsidRPr="007E46FF">
        <w:rPr>
          <w:rFonts w:ascii="Traditional Arabic" w:hAnsi="Traditional Arabic"/>
          <w:sz w:val="36"/>
          <w:vertAlign w:val="superscript"/>
          <w:rtl/>
        </w:rPr>
        <w:t>(</w:t>
      </w:r>
      <w:r w:rsidR="00387962" w:rsidRPr="007E46FF">
        <w:rPr>
          <w:rFonts w:ascii="Traditional Arabic" w:hAnsi="Traditional Arabic"/>
          <w:sz w:val="36"/>
          <w:vertAlign w:val="superscript"/>
          <w:rtl/>
        </w:rPr>
        <w:footnoteReference w:id="181"/>
      </w:r>
      <w:r w:rsidR="00387962" w:rsidRPr="007E46FF">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وبنحو هذا قال أصحاب المذاهب الثلاثة، وفيما يلي بيان ذلك:</w:t>
      </w:r>
    </w:p>
    <w:p w:rsidR="002F3AC2" w:rsidRDefault="002F3AC2" w:rsidP="007D28A2">
      <w:pPr>
        <w:ind w:firstLine="720"/>
        <w:jc w:val="both"/>
        <w:rPr>
          <w:rtl/>
        </w:rPr>
      </w:pPr>
      <w:r>
        <w:rPr>
          <w:rFonts w:hint="cs"/>
          <w:rtl/>
        </w:rPr>
        <w:t>1- عند الحنفية، والحنابلة يكون السجود لِتَرك الواجب، أما السنة فلا</w:t>
      </w:r>
      <w:r w:rsidR="007D28A2">
        <w:rPr>
          <w:rFonts w:hint="cs"/>
          <w:rtl/>
        </w:rPr>
        <w:t xml:space="preserve"> تجب ال</w:t>
      </w:r>
      <w:r>
        <w:rPr>
          <w:rFonts w:hint="cs"/>
          <w:rtl/>
        </w:rPr>
        <w:t>سجود في تركها</w:t>
      </w:r>
      <w:r w:rsidRPr="007E46FF">
        <w:rPr>
          <w:rFonts w:ascii="Traditional Arabic" w:hAnsi="Traditional Arabic"/>
          <w:sz w:val="36"/>
          <w:vertAlign w:val="superscript"/>
          <w:rtl/>
        </w:rPr>
        <w:t>(</w:t>
      </w:r>
      <w:r w:rsidRPr="007E46FF">
        <w:rPr>
          <w:rFonts w:ascii="Traditional Arabic" w:hAnsi="Traditional Arabic"/>
          <w:sz w:val="36"/>
          <w:vertAlign w:val="superscript"/>
          <w:rtl/>
        </w:rPr>
        <w:footnoteReference w:id="182"/>
      </w:r>
      <w:r w:rsidRPr="007E46FF">
        <w:rPr>
          <w:rFonts w:ascii="Traditional Arabic" w:hAnsi="Traditional Arabic"/>
          <w:sz w:val="36"/>
          <w:vertAlign w:val="superscript"/>
          <w:rtl/>
        </w:rPr>
        <w:t>)</w:t>
      </w:r>
      <w:r>
        <w:rPr>
          <w:rFonts w:hint="cs"/>
          <w:rtl/>
        </w:rPr>
        <w:t>.</w:t>
      </w:r>
    </w:p>
    <w:p w:rsidR="002F3AC2" w:rsidRDefault="002F3AC2" w:rsidP="008D6306">
      <w:pPr>
        <w:ind w:firstLine="720"/>
        <w:jc w:val="both"/>
        <w:rPr>
          <w:rtl/>
        </w:rPr>
      </w:pPr>
      <w:r>
        <w:rPr>
          <w:rFonts w:hint="cs"/>
          <w:rtl/>
        </w:rPr>
        <w:t>وقولهم بعدم</w:t>
      </w:r>
      <w:r w:rsidR="008D6306">
        <w:rPr>
          <w:rFonts w:hint="cs"/>
          <w:rtl/>
        </w:rPr>
        <w:t xml:space="preserve"> وجوب</w:t>
      </w:r>
      <w:r>
        <w:rPr>
          <w:rFonts w:hint="cs"/>
          <w:rtl/>
        </w:rPr>
        <w:t xml:space="preserve"> السجود للسنن مطلقاً لا يبعُدُ كثيراً عن قول المالكية؛ لأنّ اصطلاحاتهم مختلفة، فالواجبات التي يُسجَد لها عند الحنفية والحنابلة بمثابة السنن المؤكدة عند المالكية، وأما السنن التي لا</w:t>
      </w:r>
      <w:r w:rsidR="008D6306">
        <w:rPr>
          <w:rFonts w:hint="cs"/>
          <w:rtl/>
        </w:rPr>
        <w:t xml:space="preserve"> تجب السجود</w:t>
      </w:r>
      <w:r>
        <w:rPr>
          <w:rFonts w:hint="cs"/>
          <w:rtl/>
        </w:rPr>
        <w:t xml:space="preserve"> لها في اصطلاحات الحنفية والحنابلة، فهي قريبة من السنن اليسيرة، والفضائل، والهيئات، التي سبق تفصيلها عن المالكية.</w:t>
      </w:r>
    </w:p>
    <w:p w:rsidR="002F3AC2" w:rsidRDefault="002F3AC2" w:rsidP="002F3AC2">
      <w:pPr>
        <w:ind w:firstLine="720"/>
        <w:jc w:val="both"/>
        <w:rPr>
          <w:rtl/>
        </w:rPr>
      </w:pPr>
      <w:r>
        <w:rPr>
          <w:rFonts w:hint="cs"/>
          <w:rtl/>
        </w:rPr>
        <w:t>2- أما الشافعية، فقسّموا أعمال الصلاة إلى: أركان، وأبعاض، وغير الأبعاض.</w:t>
      </w:r>
    </w:p>
    <w:p w:rsidR="002F3AC2" w:rsidRDefault="002F3AC2" w:rsidP="008D6306">
      <w:pPr>
        <w:ind w:firstLine="720"/>
        <w:jc w:val="both"/>
        <w:rPr>
          <w:rtl/>
        </w:rPr>
      </w:pPr>
      <w:r>
        <w:rPr>
          <w:rFonts w:hint="cs"/>
          <w:rtl/>
        </w:rPr>
        <w:t xml:space="preserve">أما الأبعاض، فمثل: </w:t>
      </w:r>
      <w:r w:rsidRPr="005A5EFA">
        <w:rPr>
          <w:rtl/>
        </w:rPr>
        <w:t>القنوت</w:t>
      </w:r>
      <w:r>
        <w:rPr>
          <w:rFonts w:hint="cs"/>
          <w:rtl/>
        </w:rPr>
        <w:t>،</w:t>
      </w:r>
      <w:r w:rsidRPr="005A5EFA">
        <w:rPr>
          <w:rtl/>
        </w:rPr>
        <w:t xml:space="preserve"> والقيام له</w:t>
      </w:r>
      <w:r>
        <w:rPr>
          <w:rFonts w:hint="cs"/>
          <w:rtl/>
        </w:rPr>
        <w:t xml:space="preserve">، </w:t>
      </w:r>
      <w:r>
        <w:rPr>
          <w:rtl/>
        </w:rPr>
        <w:t>وكل واحد من هذه ال</w:t>
      </w:r>
      <w:r>
        <w:rPr>
          <w:rFonts w:hint="cs"/>
          <w:rtl/>
        </w:rPr>
        <w:t>أ</w:t>
      </w:r>
      <w:r w:rsidRPr="005A5EFA">
        <w:rPr>
          <w:rtl/>
        </w:rPr>
        <w:t>بعاض مجبور بسجود السهو إذا تركه سهوا</w:t>
      </w:r>
      <w:r w:rsidRPr="009219DE">
        <w:rPr>
          <w:rFonts w:ascii="Traditional Arabic" w:hAnsi="Traditional Arabic"/>
          <w:sz w:val="36"/>
          <w:vertAlign w:val="superscript"/>
          <w:rtl/>
        </w:rPr>
        <w:t>(</w:t>
      </w:r>
      <w:r w:rsidRPr="009219DE">
        <w:rPr>
          <w:rFonts w:ascii="Traditional Arabic" w:hAnsi="Traditional Arabic"/>
          <w:sz w:val="36"/>
          <w:vertAlign w:val="superscript"/>
          <w:rtl/>
        </w:rPr>
        <w:footnoteReference w:id="183"/>
      </w:r>
      <w:r w:rsidRPr="009219DE">
        <w:rPr>
          <w:rFonts w:ascii="Traditional Arabic" w:hAnsi="Traditional Arabic"/>
          <w:sz w:val="36"/>
          <w:vertAlign w:val="superscript"/>
          <w:rtl/>
        </w:rPr>
        <w:t>)</w:t>
      </w:r>
      <w:r w:rsidR="008D6306">
        <w:rPr>
          <w:rFonts w:hint="cs"/>
          <w:rtl/>
        </w:rPr>
        <w:t>.</w:t>
      </w:r>
    </w:p>
    <w:p w:rsidR="00FD5B14" w:rsidRDefault="002F3AC2" w:rsidP="00FD5B14">
      <w:pPr>
        <w:ind w:firstLine="720"/>
        <w:jc w:val="both"/>
        <w:rPr>
          <w:rFonts w:hint="cs"/>
          <w:rtl/>
        </w:rPr>
      </w:pPr>
      <w:r>
        <w:rPr>
          <w:rFonts w:hint="cs"/>
          <w:rtl/>
        </w:rPr>
        <w:t xml:space="preserve">وأما غير الأبعاض من السنن </w:t>
      </w:r>
      <w:r w:rsidRPr="005A5EFA">
        <w:rPr>
          <w:rtl/>
        </w:rPr>
        <w:t>كالتعوذ</w:t>
      </w:r>
      <w:r>
        <w:rPr>
          <w:rFonts w:hint="cs"/>
          <w:rtl/>
        </w:rPr>
        <w:t>،</w:t>
      </w:r>
      <w:r w:rsidRPr="005A5EFA">
        <w:rPr>
          <w:rtl/>
        </w:rPr>
        <w:t xml:space="preserve"> ودعاء الافتتاح</w:t>
      </w:r>
      <w:r>
        <w:rPr>
          <w:rFonts w:hint="cs"/>
          <w:rtl/>
        </w:rPr>
        <w:t>،</w:t>
      </w:r>
      <w:r w:rsidRPr="005A5EFA">
        <w:rPr>
          <w:rtl/>
        </w:rPr>
        <w:t xml:space="preserve"> ورفع اليدين</w:t>
      </w:r>
      <w:r>
        <w:rPr>
          <w:rFonts w:hint="cs"/>
          <w:rtl/>
        </w:rPr>
        <w:t>،</w:t>
      </w:r>
      <w:r>
        <w:rPr>
          <w:rtl/>
        </w:rPr>
        <w:t xml:space="preserve"> والتكبيرات والتسبيحات</w:t>
      </w:r>
      <w:r>
        <w:rPr>
          <w:rFonts w:hint="cs"/>
          <w:rtl/>
        </w:rPr>
        <w:t xml:space="preserve">، </w:t>
      </w:r>
      <w:r w:rsidRPr="005A5EFA">
        <w:rPr>
          <w:rtl/>
        </w:rPr>
        <w:t>فلا يسجد لها سواء تركها عمدا</w:t>
      </w:r>
      <w:r>
        <w:rPr>
          <w:rFonts w:hint="cs"/>
          <w:rtl/>
        </w:rPr>
        <w:t>ً</w:t>
      </w:r>
      <w:r w:rsidRPr="005A5EFA">
        <w:rPr>
          <w:rtl/>
        </w:rPr>
        <w:t xml:space="preserve"> أو سهوا</w:t>
      </w:r>
      <w:r>
        <w:rPr>
          <w:rFonts w:hint="cs"/>
          <w:rtl/>
        </w:rPr>
        <w:t>ً</w:t>
      </w:r>
      <w:r w:rsidRPr="00FF59EE">
        <w:rPr>
          <w:rFonts w:ascii="Traditional Arabic" w:hAnsi="Traditional Arabic"/>
          <w:sz w:val="36"/>
          <w:vertAlign w:val="superscript"/>
          <w:rtl/>
        </w:rPr>
        <w:t>(</w:t>
      </w:r>
      <w:r w:rsidRPr="00FF59EE">
        <w:rPr>
          <w:rFonts w:ascii="Traditional Arabic" w:hAnsi="Traditional Arabic"/>
          <w:sz w:val="36"/>
          <w:vertAlign w:val="superscript"/>
          <w:rtl/>
        </w:rPr>
        <w:footnoteReference w:id="184"/>
      </w:r>
      <w:r w:rsidRPr="00FF59EE">
        <w:rPr>
          <w:rFonts w:ascii="Traditional Arabic" w:hAnsi="Traditional Arabic"/>
          <w:sz w:val="36"/>
          <w:vertAlign w:val="superscript"/>
          <w:rtl/>
        </w:rPr>
        <w:t>)</w:t>
      </w:r>
      <w:r>
        <w:rPr>
          <w:rFonts w:hint="cs"/>
          <w:rtl/>
        </w:rPr>
        <w:t>.</w:t>
      </w:r>
    </w:p>
    <w:p w:rsidR="002F3AC2" w:rsidRDefault="002F3AC2" w:rsidP="00FD5B14">
      <w:pPr>
        <w:ind w:firstLine="720"/>
        <w:jc w:val="both"/>
        <w:rPr>
          <w:rtl/>
        </w:rPr>
      </w:pPr>
      <w:r>
        <w:rPr>
          <w:rFonts w:hint="cs"/>
          <w:rtl/>
        </w:rPr>
        <w:t xml:space="preserve">وهذا </w:t>
      </w:r>
      <w:r>
        <w:rPr>
          <w:rtl/>
        </w:rPr>
        <w:t>–</w:t>
      </w:r>
      <w:r>
        <w:rPr>
          <w:rFonts w:hint="cs"/>
          <w:rtl/>
        </w:rPr>
        <w:t xml:space="preserve"> كما ترى </w:t>
      </w:r>
      <w:r>
        <w:rPr>
          <w:rtl/>
        </w:rPr>
        <w:t>–</w:t>
      </w:r>
      <w:r>
        <w:rPr>
          <w:rFonts w:hint="cs"/>
          <w:rtl/>
        </w:rPr>
        <w:t xml:space="preserve"> قريبٌ جدّاً مما ذكر المالكية.</w:t>
      </w:r>
    </w:p>
    <w:p w:rsidR="00C06711" w:rsidRPr="00C06711" w:rsidRDefault="00C06711" w:rsidP="0070360F">
      <w:pPr>
        <w:spacing w:before="100" w:beforeAutospacing="1"/>
        <w:ind w:firstLine="720"/>
        <w:jc w:val="both"/>
        <w:rPr>
          <w:b/>
          <w:bCs/>
          <w:rtl/>
        </w:rPr>
      </w:pPr>
      <w:r w:rsidRPr="00C06711">
        <w:rPr>
          <w:rFonts w:hint="cs"/>
          <w:b/>
          <w:bCs/>
          <w:rtl/>
        </w:rPr>
        <w:lastRenderedPageBreak/>
        <w:t>دليل المسألة:</w:t>
      </w:r>
    </w:p>
    <w:p w:rsidR="002F3AC2" w:rsidRDefault="002F3AC2" w:rsidP="002F3AC2">
      <w:pPr>
        <w:ind w:firstLine="720"/>
        <w:jc w:val="both"/>
        <w:rPr>
          <w:rtl/>
        </w:rPr>
      </w:pPr>
      <w:r>
        <w:rPr>
          <w:rFonts w:hint="cs"/>
          <w:rtl/>
        </w:rPr>
        <w:t>أ</w:t>
      </w:r>
      <w:r w:rsidRPr="005A5EFA">
        <w:rPr>
          <w:rtl/>
        </w:rPr>
        <w:t xml:space="preserve">نه لم ينقل عن رسول الله </w:t>
      </w:r>
      <w:r>
        <w:sym w:font="AGA Arabesque" w:char="F072"/>
      </w:r>
      <w:r>
        <w:rPr>
          <w:rFonts w:hint="cs"/>
          <w:rtl/>
        </w:rPr>
        <w:t xml:space="preserve"> </w:t>
      </w:r>
      <w:r w:rsidRPr="005A5EFA">
        <w:rPr>
          <w:rtl/>
        </w:rPr>
        <w:t xml:space="preserve">السجود </w:t>
      </w:r>
      <w:r>
        <w:rPr>
          <w:rFonts w:hint="cs"/>
          <w:rtl/>
        </w:rPr>
        <w:t>ليسير السنن،</w:t>
      </w:r>
      <w:r w:rsidRPr="005A5EFA">
        <w:rPr>
          <w:rtl/>
        </w:rPr>
        <w:t xml:space="preserve"> والسجود زيادة في الصلاة فلا يجوز </w:t>
      </w:r>
      <w:r w:rsidRPr="005A5EFA">
        <w:rPr>
          <w:rFonts w:hint="cs"/>
          <w:rtl/>
        </w:rPr>
        <w:t>إلا</w:t>
      </w:r>
      <w:r w:rsidRPr="005A5EFA">
        <w:rPr>
          <w:rtl/>
        </w:rPr>
        <w:t xml:space="preserve"> بتوقيف</w:t>
      </w:r>
      <w:r>
        <w:rPr>
          <w:rFonts w:hint="cs"/>
          <w:rtl/>
        </w:rPr>
        <w:t>،</w:t>
      </w:r>
      <w:r w:rsidRPr="005A5EFA">
        <w:rPr>
          <w:rtl/>
        </w:rPr>
        <w:t xml:space="preserve"> وتخالف </w:t>
      </w:r>
      <w:r>
        <w:rPr>
          <w:rFonts w:hint="cs"/>
          <w:rtl/>
        </w:rPr>
        <w:t xml:space="preserve">السنن المؤكدة فقد </w:t>
      </w:r>
      <w:r w:rsidRPr="005A5EFA">
        <w:rPr>
          <w:rtl/>
        </w:rPr>
        <w:t>ورد التوقيف في</w:t>
      </w:r>
      <w:r>
        <w:rPr>
          <w:rFonts w:hint="cs"/>
          <w:rtl/>
        </w:rPr>
        <w:t xml:space="preserve"> بعضها، ويقاس</w:t>
      </w:r>
      <w:r w:rsidRPr="005A5EFA">
        <w:rPr>
          <w:rtl/>
        </w:rPr>
        <w:t xml:space="preserve"> باقيها عليه</w:t>
      </w:r>
      <w:r>
        <w:rPr>
          <w:rFonts w:hint="cs"/>
          <w:rtl/>
        </w:rPr>
        <w:t>؛</w:t>
      </w:r>
      <w:r w:rsidRPr="005A5EFA">
        <w:rPr>
          <w:rtl/>
        </w:rPr>
        <w:t xml:space="preserve"> لاستواء الجميع في أنها سنن متأكدة</w:t>
      </w:r>
      <w:r w:rsidRPr="00FF59EE">
        <w:rPr>
          <w:rFonts w:ascii="Traditional Arabic" w:hAnsi="Traditional Arabic"/>
          <w:sz w:val="36"/>
          <w:vertAlign w:val="superscript"/>
          <w:rtl/>
        </w:rPr>
        <w:t>(</w:t>
      </w:r>
      <w:r w:rsidRPr="00FF59EE">
        <w:rPr>
          <w:rFonts w:ascii="Traditional Arabic" w:hAnsi="Traditional Arabic"/>
          <w:sz w:val="36"/>
          <w:vertAlign w:val="superscript"/>
          <w:rtl/>
        </w:rPr>
        <w:footnoteReference w:id="185"/>
      </w:r>
      <w:r w:rsidRPr="00FF59EE">
        <w:rPr>
          <w:rFonts w:ascii="Traditional Arabic" w:hAnsi="Traditional Arabic"/>
          <w:sz w:val="36"/>
          <w:vertAlign w:val="superscript"/>
          <w:rtl/>
        </w:rPr>
        <w:t>)</w:t>
      </w:r>
      <w:r>
        <w:rPr>
          <w:rFonts w:hint="cs"/>
          <w:rtl/>
        </w:rPr>
        <w:t>.</w:t>
      </w:r>
    </w:p>
    <w:p w:rsidR="002F3AC2" w:rsidRDefault="002F3AC2" w:rsidP="002F3AC2">
      <w:pPr>
        <w:bidi w:val="0"/>
        <w:snapToGrid/>
        <w:ind w:firstLine="720"/>
        <w:jc w:val="both"/>
      </w:pPr>
      <w:r>
        <w:rPr>
          <w:rtl/>
        </w:rP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الحادي عشر: المرض اليسير لا يمنع التصرف.</w:t>
      </w:r>
    </w:p>
    <w:p w:rsidR="002F3AC2" w:rsidRPr="00FD403F" w:rsidRDefault="002F3AC2" w:rsidP="002F3AC2">
      <w:pPr>
        <w:spacing w:before="100" w:beforeAutospacing="1" w:after="120"/>
        <w:ind w:firstLine="720"/>
        <w:jc w:val="both"/>
        <w:rPr>
          <w:rFonts w:ascii="Andalus" w:hAnsi="Andalus" w:cs="Andalus"/>
          <w:sz w:val="36"/>
          <w:rtl/>
        </w:rPr>
      </w:pPr>
      <w:r w:rsidRPr="00FD403F">
        <w:rPr>
          <w:rFonts w:ascii="Andalus" w:hAnsi="Andalus" w:cs="Andalus" w:hint="cs"/>
          <w:sz w:val="36"/>
          <w:rtl/>
        </w:rPr>
        <w:t>تقرير مذهب المالكية:</w:t>
      </w:r>
    </w:p>
    <w:p w:rsidR="002F3AC2" w:rsidRPr="00114C9F" w:rsidRDefault="002F3AC2" w:rsidP="002F3AC2">
      <w:pPr>
        <w:ind w:firstLine="720"/>
        <w:jc w:val="both"/>
        <w:rPr>
          <w:rFonts w:ascii="Traditional Arabic" w:hAnsi="Traditional Arabic"/>
          <w:sz w:val="36"/>
          <w:rtl/>
        </w:rPr>
      </w:pPr>
      <w:r w:rsidRPr="00114C9F">
        <w:rPr>
          <w:rFonts w:ascii="Traditional Arabic" w:hAnsi="Traditional Arabic" w:hint="cs"/>
          <w:sz w:val="36"/>
          <w:rtl/>
        </w:rPr>
        <w:t xml:space="preserve">المرض عند المالكية </w:t>
      </w:r>
      <w:r w:rsidRPr="00114C9F">
        <w:rPr>
          <w:rFonts w:ascii="Traditional Arabic" w:hAnsi="Traditional Arabic"/>
          <w:sz w:val="36"/>
          <w:rtl/>
        </w:rPr>
        <w:t>–</w:t>
      </w:r>
      <w:r w:rsidRPr="00114C9F">
        <w:rPr>
          <w:rFonts w:ascii="Traditional Arabic" w:hAnsi="Traditional Arabic" w:hint="cs"/>
          <w:sz w:val="36"/>
          <w:rtl/>
        </w:rPr>
        <w:t xml:space="preserve"> رحمهم الله - </w:t>
      </w:r>
      <w:r>
        <w:rPr>
          <w:rFonts w:ascii="Traditional Arabic" w:hAnsi="Traditional Arabic" w:hint="cs"/>
          <w:sz w:val="36"/>
          <w:rtl/>
        </w:rPr>
        <w:t>نوعان</w:t>
      </w:r>
      <w:r w:rsidRPr="00114C9F">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النوع الأول</w:t>
      </w:r>
      <w:r>
        <w:rPr>
          <w:rFonts w:ascii="Traditional Arabic" w:hAnsi="Traditional Arabic" w:hint="cs"/>
          <w:sz w:val="36"/>
          <w:rtl/>
        </w:rPr>
        <w:t>: المرض المخوف، وهو كل مرض لا يؤمن ترقيه إلى الموت كثيراً، ويحكم أهل الطب بأنّ الهلاك بسببه كثير</w:t>
      </w:r>
      <w:r w:rsidRPr="002742D5">
        <w:rPr>
          <w:rFonts w:ascii="Traditional Arabic" w:hAnsi="Traditional Arabic"/>
          <w:sz w:val="36"/>
          <w:vertAlign w:val="superscript"/>
          <w:rtl/>
        </w:rPr>
        <w:t>(</w:t>
      </w:r>
      <w:r w:rsidRPr="002742D5">
        <w:rPr>
          <w:rFonts w:ascii="Traditional Arabic" w:hAnsi="Traditional Arabic"/>
          <w:sz w:val="36"/>
          <w:vertAlign w:val="superscript"/>
          <w:rtl/>
        </w:rPr>
        <w:footnoteReference w:id="186"/>
      </w:r>
      <w:r w:rsidRPr="002742D5">
        <w:rPr>
          <w:rFonts w:ascii="Traditional Arabic" w:hAnsi="Traditional Arabic"/>
          <w:sz w:val="36"/>
          <w:vertAlign w:val="superscript"/>
          <w:rtl/>
        </w:rPr>
        <w:t>)</w:t>
      </w:r>
      <w:r>
        <w:rPr>
          <w:rFonts w:ascii="Traditional Arabic" w:hAnsi="Traditional Arabic" w:hint="cs"/>
          <w:sz w:val="36"/>
          <w:rtl/>
        </w:rPr>
        <w:t xml:space="preserve">.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فهذا هو الذي يتعلّق به حق الحجر فيما زاد على قدر الحاجة من الإنفاق في الأكل والكسوة والتداوي، ويمنع مما سوى ذلك مما يخرج على غير بدلٍ من التبرعات من هبة أو صدقة.</w:t>
      </w:r>
    </w:p>
    <w:p w:rsidR="002F3AC2" w:rsidRDefault="003C040A" w:rsidP="002F3AC2">
      <w:pPr>
        <w:ind w:firstLine="720"/>
        <w:jc w:val="both"/>
        <w:rPr>
          <w:rFonts w:ascii="Traditional Arabic" w:hAnsi="Traditional Arabic"/>
          <w:sz w:val="36"/>
          <w:rtl/>
        </w:rPr>
      </w:pPr>
      <w:r>
        <w:rPr>
          <w:rFonts w:ascii="Traditional Arabic" w:hAnsi="Traditional Arabic" w:hint="cs"/>
          <w:sz w:val="36"/>
          <w:rtl/>
        </w:rPr>
        <w:t>وعلى هذا:</w:t>
      </w:r>
      <w:r w:rsidR="002F3AC2">
        <w:rPr>
          <w:rFonts w:ascii="Traditional Arabic" w:hAnsi="Traditional Arabic" w:hint="cs"/>
          <w:sz w:val="36"/>
          <w:rtl/>
        </w:rPr>
        <w:t xml:space="preserve"> فتبرعات المريض مرضاً مخوفاً تكون موقوفة، فإن مات نُفِّذت من الثلث، وإن صحّ نفِّذت من رأس ماله.</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ولا يُمنَع المريض مرضاً مخوفاً من التصرف بالمعاوضة المعتادة في  التجارة التي لا يحابي معها كالبيع والشراء بمثل ثمن المثل،  والرهن، والأخذ بالشفعة، وما أشبه ذلك</w:t>
      </w:r>
      <w:r w:rsidRPr="00467DE5">
        <w:rPr>
          <w:rFonts w:ascii="Traditional Arabic" w:hAnsi="Traditional Arabic"/>
          <w:sz w:val="36"/>
          <w:vertAlign w:val="superscript"/>
          <w:rtl/>
        </w:rPr>
        <w:t>(</w:t>
      </w:r>
      <w:r w:rsidRPr="00467DE5">
        <w:rPr>
          <w:rFonts w:ascii="Traditional Arabic" w:hAnsi="Traditional Arabic"/>
          <w:sz w:val="36"/>
          <w:vertAlign w:val="superscript"/>
          <w:rtl/>
        </w:rPr>
        <w:footnoteReference w:id="187"/>
      </w:r>
      <w:r w:rsidRPr="00467DE5">
        <w:rPr>
          <w:rFonts w:ascii="Traditional Arabic" w:hAnsi="Traditional Arabic"/>
          <w:sz w:val="36"/>
          <w:vertAlign w:val="superscript"/>
          <w:rtl/>
        </w:rPr>
        <w:t>)</w:t>
      </w:r>
      <w:r>
        <w:rPr>
          <w:rFonts w:ascii="Traditional Arabic" w:hAnsi="Traditional Arabic" w:hint="cs"/>
          <w:sz w:val="36"/>
          <w:rtl/>
        </w:rPr>
        <w:t xml:space="preserve">. </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والنوع الثاني</w:t>
      </w:r>
      <w:r>
        <w:rPr>
          <w:rFonts w:ascii="Traditional Arabic" w:hAnsi="Traditional Arabic" w:hint="cs"/>
          <w:sz w:val="36"/>
          <w:rtl/>
        </w:rPr>
        <w:t>: ما لا يخاف في العادة، وذلك كوجع الضرس، ورمد العين، وحمى خفيفة، فهذا حكمه حكم الصحة لا يمنع صاحبه التصرف في شيءٍ من ماله بعوضٍ وبغير عوض، وتصرفاته نافذة من رأس ماله</w:t>
      </w:r>
      <w:r w:rsidRPr="002742D5">
        <w:rPr>
          <w:rFonts w:ascii="Traditional Arabic" w:hAnsi="Traditional Arabic"/>
          <w:sz w:val="36"/>
          <w:vertAlign w:val="superscript"/>
          <w:rtl/>
        </w:rPr>
        <w:t>(</w:t>
      </w:r>
      <w:r w:rsidRPr="002742D5">
        <w:rPr>
          <w:rFonts w:ascii="Traditional Arabic" w:hAnsi="Traditional Arabic"/>
          <w:sz w:val="36"/>
          <w:vertAlign w:val="superscript"/>
          <w:rtl/>
        </w:rPr>
        <w:footnoteReference w:id="188"/>
      </w:r>
      <w:r w:rsidRPr="002742D5">
        <w:rPr>
          <w:rFonts w:ascii="Traditional Arabic" w:hAnsi="Traditional Arabic"/>
          <w:sz w:val="36"/>
          <w:vertAlign w:val="superscript"/>
          <w:rtl/>
        </w:rPr>
        <w:t>)</w:t>
      </w:r>
      <w:r>
        <w:rPr>
          <w:rFonts w:ascii="Traditional Arabic" w:hAnsi="Traditional Arabic" w:hint="cs"/>
          <w:sz w:val="36"/>
          <w:rtl/>
        </w:rPr>
        <w:t xml:space="preserve">.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وهذا النوع من المرض هو المقصود هنا.</w:t>
      </w:r>
    </w:p>
    <w:p w:rsidR="002F3AC2" w:rsidRPr="00FD403F" w:rsidRDefault="002F3AC2" w:rsidP="002F3AC2">
      <w:pPr>
        <w:spacing w:before="100" w:beforeAutospacing="1" w:after="120"/>
        <w:ind w:firstLine="720"/>
        <w:jc w:val="both"/>
        <w:rPr>
          <w:rFonts w:ascii="Andalus" w:hAnsi="Andalus" w:cs="Andalus"/>
          <w:sz w:val="36"/>
          <w:rtl/>
        </w:rPr>
      </w:pPr>
      <w:r w:rsidRPr="00FD403F">
        <w:rPr>
          <w:rFonts w:ascii="Andalus" w:hAnsi="Andalus" w:cs="Andalus"/>
          <w:sz w:val="36"/>
          <w:rtl/>
        </w:rPr>
        <w:lastRenderedPageBreak/>
        <w:t>دراسة المسألة:</w:t>
      </w:r>
    </w:p>
    <w:p w:rsidR="002F3AC2" w:rsidRDefault="002F3AC2" w:rsidP="002F3AC2">
      <w:pPr>
        <w:ind w:firstLine="720"/>
        <w:jc w:val="both"/>
        <w:rPr>
          <w:rFonts w:ascii="Traditional Arabic" w:hAnsi="Traditional Arabic"/>
          <w:sz w:val="36"/>
          <w:rtl/>
        </w:rPr>
      </w:pPr>
      <w:r w:rsidRPr="00C17EA9">
        <w:rPr>
          <w:rFonts w:ascii="Traditional Arabic" w:hAnsi="Traditional Arabic" w:hint="cs"/>
          <w:sz w:val="36"/>
          <w:rtl/>
        </w:rPr>
        <w:t xml:space="preserve">اتفق </w:t>
      </w:r>
      <w:r>
        <w:rPr>
          <w:rFonts w:ascii="Traditional Arabic" w:hAnsi="Traditional Arabic" w:hint="cs"/>
          <w:sz w:val="36"/>
          <w:rtl/>
        </w:rPr>
        <w:t xml:space="preserve">فقهاء المذاهب الأربعة </w:t>
      </w:r>
      <w:r>
        <w:rPr>
          <w:rFonts w:ascii="Traditional Arabic" w:hAnsi="Traditional Arabic"/>
          <w:sz w:val="36"/>
          <w:rtl/>
        </w:rPr>
        <w:t>–</w:t>
      </w:r>
      <w:r>
        <w:rPr>
          <w:rFonts w:ascii="Traditional Arabic" w:hAnsi="Traditional Arabic" w:hint="cs"/>
          <w:sz w:val="36"/>
          <w:rtl/>
        </w:rPr>
        <w:t xml:space="preserve"> رحمهم الله - </w:t>
      </w:r>
      <w:r w:rsidRPr="00C17EA9">
        <w:rPr>
          <w:rFonts w:ascii="Traditional Arabic" w:hAnsi="Traditional Arabic" w:hint="cs"/>
          <w:sz w:val="36"/>
          <w:rtl/>
        </w:rPr>
        <w:t xml:space="preserve">على أنّ المرض المخوف يمنع من صحة التصرف، </w:t>
      </w:r>
      <w:r>
        <w:rPr>
          <w:rFonts w:ascii="Traditional Arabic" w:hAnsi="Traditional Arabic" w:hint="cs"/>
          <w:sz w:val="36"/>
          <w:rtl/>
        </w:rPr>
        <w:t>واتفقوا أيضاً على أنّ المرض اليسير لا يمنع التصرف</w:t>
      </w:r>
      <w:r w:rsidRPr="00C17EA9">
        <w:rPr>
          <w:rFonts w:ascii="Traditional Arabic" w:hAnsi="Traditional Arabic"/>
          <w:sz w:val="36"/>
          <w:vertAlign w:val="superscript"/>
          <w:rtl/>
        </w:rPr>
        <w:t>(</w:t>
      </w:r>
      <w:r w:rsidRPr="00C17EA9">
        <w:rPr>
          <w:rFonts w:ascii="Traditional Arabic" w:hAnsi="Traditional Arabic"/>
          <w:sz w:val="36"/>
          <w:vertAlign w:val="superscript"/>
          <w:rtl/>
        </w:rPr>
        <w:footnoteReference w:id="189"/>
      </w:r>
      <w:r w:rsidRPr="00C17EA9">
        <w:rPr>
          <w:rFonts w:ascii="Traditional Arabic" w:hAnsi="Traditional Arabic"/>
          <w:sz w:val="36"/>
          <w:vertAlign w:val="superscript"/>
          <w:rtl/>
        </w:rPr>
        <w:t>)</w:t>
      </w:r>
      <w:r>
        <w:rPr>
          <w:rFonts w:ascii="Traditional Arabic" w:hAnsi="Traditional Arabic" w:hint="cs"/>
          <w:sz w:val="36"/>
          <w:rtl/>
        </w:rPr>
        <w:t>.</w:t>
      </w:r>
    </w:p>
    <w:p w:rsidR="002F3AC2" w:rsidRPr="00095DE5" w:rsidRDefault="002F3AC2" w:rsidP="002F3AC2">
      <w:pPr>
        <w:ind w:firstLine="720"/>
        <w:jc w:val="both"/>
        <w:rPr>
          <w:rFonts w:ascii="Traditional Arabic" w:hAnsi="Traditional Arabic"/>
          <w:b/>
          <w:bCs/>
          <w:sz w:val="36"/>
          <w:rtl/>
        </w:rPr>
      </w:pPr>
      <w:r w:rsidRPr="00095DE5">
        <w:rPr>
          <w:rFonts w:ascii="Traditional Arabic" w:hAnsi="Traditional Arabic" w:hint="cs"/>
          <w:b/>
          <w:bCs/>
          <w:sz w:val="36"/>
          <w:rtl/>
        </w:rPr>
        <w:t>أدلة المسألة:</w:t>
      </w:r>
    </w:p>
    <w:p w:rsidR="002F3AC2" w:rsidRDefault="002F3AC2" w:rsidP="002F3AC2">
      <w:pPr>
        <w:ind w:firstLine="720"/>
        <w:jc w:val="both"/>
        <w:rPr>
          <w:rFonts w:ascii="Traditional Arabic" w:hAnsi="Traditional Arabic"/>
          <w:b/>
          <w:bCs/>
          <w:sz w:val="36"/>
          <w:rtl/>
        </w:rPr>
      </w:pPr>
      <w:r w:rsidRPr="00095DE5">
        <w:rPr>
          <w:rFonts w:ascii="Traditional Arabic" w:hAnsi="Traditional Arabic" w:hint="cs"/>
          <w:b/>
          <w:bCs/>
          <w:sz w:val="36"/>
          <w:rtl/>
        </w:rPr>
        <w:t>الأدلة على أنّ المرض المخوف</w:t>
      </w:r>
      <w:r>
        <w:rPr>
          <w:rFonts w:ascii="Traditional Arabic" w:hAnsi="Traditional Arabic" w:hint="cs"/>
          <w:b/>
          <w:bCs/>
          <w:sz w:val="36"/>
          <w:rtl/>
        </w:rPr>
        <w:t xml:space="preserve"> ي</w:t>
      </w:r>
      <w:r w:rsidRPr="00095DE5">
        <w:rPr>
          <w:rFonts w:ascii="Traditional Arabic" w:hAnsi="Traditional Arabic" w:hint="cs"/>
          <w:b/>
          <w:bCs/>
          <w:sz w:val="36"/>
          <w:rtl/>
        </w:rPr>
        <w:t>منع التصرف:</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 xml:space="preserve">1- </w:t>
      </w:r>
      <w:r w:rsidRPr="00F97E7A">
        <w:rPr>
          <w:rFonts w:ascii="Traditional Arabic" w:hAnsi="Traditional Arabic"/>
          <w:sz w:val="36"/>
          <w:rtl/>
        </w:rPr>
        <w:t xml:space="preserve">ورد </w:t>
      </w:r>
      <w:r w:rsidRPr="00F97E7A">
        <w:rPr>
          <w:rFonts w:ascii="Traditional Arabic" w:hAnsi="Traditional Arabic" w:hint="cs"/>
          <w:sz w:val="36"/>
          <w:rtl/>
        </w:rPr>
        <w:t>«</w:t>
      </w:r>
      <w:r w:rsidRPr="00F97E7A">
        <w:rPr>
          <w:rFonts w:ascii="Traditional Arabic" w:hAnsi="Traditional Arabic"/>
          <w:sz w:val="36"/>
          <w:rtl/>
        </w:rPr>
        <w:t>أنّ رجلاً أعتق ستة مملوكين له عند موته</w:t>
      </w:r>
      <w:r w:rsidR="00E17B5A">
        <w:rPr>
          <w:rFonts w:ascii="Traditional Arabic" w:hAnsi="Traditional Arabic"/>
          <w:sz w:val="36"/>
          <w:rtl/>
        </w:rPr>
        <w:fldChar w:fldCharType="begin"/>
      </w:r>
      <w:r>
        <w:instrText xml:space="preserve"> XE "</w:instrText>
      </w:r>
      <w:r w:rsidRPr="00E12BE2">
        <w:rPr>
          <w:rFonts w:ascii="Traditional Arabic" w:hAnsi="Traditional Arabic" w:hint="cs"/>
          <w:sz w:val="36"/>
          <w:rtl/>
        </w:rPr>
        <w:instrText>ح/</w:instrText>
      </w:r>
      <w:r w:rsidRPr="00E12BE2">
        <w:rPr>
          <w:rFonts w:ascii="Traditional Arabic" w:hAnsi="Traditional Arabic"/>
          <w:sz w:val="36"/>
          <w:rtl/>
        </w:rPr>
        <w:instrText>أنّ رجلاً أعتق ستة مملوكين له عند موته</w:instrText>
      </w:r>
      <w:r>
        <w:instrText xml:space="preserve">" </w:instrText>
      </w:r>
      <w:r w:rsidR="00E17B5A">
        <w:rPr>
          <w:rFonts w:ascii="Traditional Arabic" w:hAnsi="Traditional Arabic"/>
          <w:sz w:val="36"/>
          <w:rtl/>
        </w:rPr>
        <w:fldChar w:fldCharType="end"/>
      </w:r>
      <w:r w:rsidRPr="00F97E7A">
        <w:rPr>
          <w:rFonts w:ascii="Traditional Arabic" w:hAnsi="Traditional Arabic"/>
          <w:sz w:val="36"/>
          <w:rtl/>
        </w:rPr>
        <w:t xml:space="preserve">، لم يكن له مالٌ غيرهم، فدعا بهم رسول الله </w:t>
      </w:r>
      <w:r w:rsidRPr="00F97E7A">
        <w:sym w:font="AGA Arabesque" w:char="F072"/>
      </w:r>
      <w:r w:rsidRPr="00F97E7A">
        <w:rPr>
          <w:rFonts w:ascii="Traditional Arabic" w:hAnsi="Traditional Arabic"/>
          <w:sz w:val="36"/>
          <w:rtl/>
        </w:rPr>
        <w:t xml:space="preserve"> فجزّأهم أثلاثاً، ثم أقرع بينهم، فأعتق اثنين وأرق أربعة، وقال له قولاً شديداً</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190"/>
      </w:r>
      <w:r w:rsidRPr="00F97E7A">
        <w:rPr>
          <w:rFonts w:ascii="Traditional Arabic" w:hAnsi="Traditional Arabic"/>
          <w:sz w:val="36"/>
          <w:vertAlign w:val="superscript"/>
          <w:rtl/>
        </w:rPr>
        <w:t>)</w:t>
      </w:r>
      <w:r w:rsidRPr="00F97E7A">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sidRPr="004803D6">
        <w:rPr>
          <w:rFonts w:ascii="Traditional Arabic" w:hAnsi="Traditional Arabic" w:hint="cs"/>
          <w:b/>
          <w:bCs/>
          <w:sz w:val="36"/>
          <w:rtl/>
        </w:rPr>
        <w:t>وجه الدلالة:</w:t>
      </w:r>
      <w:r>
        <w:rPr>
          <w:rFonts w:ascii="Traditional Arabic" w:hAnsi="Traditional Arabic" w:hint="cs"/>
          <w:sz w:val="36"/>
          <w:rtl/>
        </w:rPr>
        <w:t xml:space="preserve"> في هذا الحديث دلالة واضحة على أنّ تصرفات المريض مرضاً مخوفاً لا تصح؛ إذ لا فرق بين العتق وبين غيره من التبرعات كالهبة، والصدقة</w:t>
      </w:r>
      <w:r w:rsidRPr="004803D6">
        <w:rPr>
          <w:rFonts w:ascii="Traditional Arabic" w:hAnsi="Traditional Arabic"/>
          <w:sz w:val="36"/>
          <w:vertAlign w:val="superscript"/>
          <w:rtl/>
        </w:rPr>
        <w:t>(</w:t>
      </w:r>
      <w:r w:rsidRPr="004803D6">
        <w:rPr>
          <w:rFonts w:ascii="Traditional Arabic" w:hAnsi="Traditional Arabic"/>
          <w:sz w:val="36"/>
          <w:vertAlign w:val="superscript"/>
          <w:rtl/>
        </w:rPr>
        <w:footnoteReference w:id="191"/>
      </w:r>
      <w:r w:rsidRPr="004803D6">
        <w:rPr>
          <w:rFonts w:ascii="Traditional Arabic" w:hAnsi="Traditional Arabic"/>
          <w:sz w:val="36"/>
          <w:vertAlign w:val="superscript"/>
          <w:rtl/>
        </w:rPr>
        <w:t>)</w:t>
      </w:r>
      <w:r>
        <w:rPr>
          <w:rFonts w:ascii="Traditional Arabic" w:hAnsi="Traditional Arabic" w:hint="cs"/>
          <w:sz w:val="36"/>
          <w:rtl/>
        </w:rPr>
        <w:t>.</w:t>
      </w:r>
    </w:p>
    <w:p w:rsidR="00FD5B14" w:rsidRDefault="002F3AC2" w:rsidP="00FD5B14">
      <w:pPr>
        <w:ind w:firstLine="720"/>
        <w:jc w:val="both"/>
        <w:rPr>
          <w:rFonts w:ascii="Traditional Arabic" w:hAnsi="Traditional Arabic" w:hint="cs"/>
          <w:sz w:val="36"/>
          <w:rtl/>
        </w:rPr>
      </w:pPr>
      <w:r>
        <w:rPr>
          <w:rFonts w:ascii="Traditional Arabic" w:hAnsi="Traditional Arabic" w:hint="cs"/>
          <w:sz w:val="36"/>
          <w:rtl/>
        </w:rPr>
        <w:t xml:space="preserve">بل يقال إنّ العتق مع سرايته وقوته لم ينفذه النبيّ </w:t>
      </w:r>
      <w:r>
        <w:rPr>
          <w:rFonts w:ascii="Traditional Arabic" w:hAnsi="Traditional Arabic" w:hint="cs"/>
          <w:sz w:val="36"/>
        </w:rPr>
        <w:sym w:font="AGA Arabesque" w:char="F072"/>
      </w:r>
      <w:r>
        <w:rPr>
          <w:rFonts w:ascii="Traditional Arabic" w:hAnsi="Traditional Arabic" w:hint="cs"/>
          <w:sz w:val="36"/>
          <w:rtl/>
        </w:rPr>
        <w:t>، فغيره من التبرعات أولى بالمنع</w:t>
      </w:r>
      <w:r w:rsidRPr="000365EF">
        <w:rPr>
          <w:rFonts w:ascii="Traditional Arabic" w:hAnsi="Traditional Arabic"/>
          <w:sz w:val="36"/>
          <w:vertAlign w:val="superscript"/>
          <w:rtl/>
        </w:rPr>
        <w:t>(</w:t>
      </w:r>
      <w:r w:rsidRPr="000365EF">
        <w:rPr>
          <w:rFonts w:ascii="Traditional Arabic" w:hAnsi="Traditional Arabic"/>
          <w:sz w:val="36"/>
          <w:vertAlign w:val="superscript"/>
          <w:rtl/>
        </w:rPr>
        <w:footnoteReference w:id="192"/>
      </w:r>
      <w:r w:rsidRPr="000365EF">
        <w:rPr>
          <w:rFonts w:ascii="Traditional Arabic" w:hAnsi="Traditional Arabic"/>
          <w:sz w:val="36"/>
          <w:vertAlign w:val="superscript"/>
          <w:rtl/>
        </w:rPr>
        <w:t>)</w:t>
      </w:r>
      <w:r>
        <w:rPr>
          <w:rFonts w:ascii="Traditional Arabic" w:hAnsi="Traditional Arabic" w:hint="cs"/>
          <w:sz w:val="36"/>
          <w:rtl/>
        </w:rPr>
        <w:t>.</w:t>
      </w:r>
    </w:p>
    <w:p w:rsidR="002F3AC2" w:rsidRDefault="002F3AC2" w:rsidP="00FD5B14">
      <w:pPr>
        <w:ind w:firstLine="720"/>
        <w:jc w:val="both"/>
        <w:rPr>
          <w:rFonts w:ascii="Traditional Arabic" w:hAnsi="Traditional Arabic"/>
          <w:sz w:val="36"/>
          <w:rtl/>
        </w:rPr>
      </w:pPr>
      <w:r w:rsidRPr="005F311A">
        <w:rPr>
          <w:rFonts w:ascii="Traditional Arabic" w:hAnsi="Traditional Arabic" w:hint="cs"/>
          <w:sz w:val="36"/>
          <w:rtl/>
        </w:rPr>
        <w:lastRenderedPageBreak/>
        <w:t xml:space="preserve">2- الظاهر من حال المريض </w:t>
      </w:r>
      <w:r>
        <w:rPr>
          <w:rFonts w:ascii="Traditional Arabic" w:hAnsi="Traditional Arabic" w:hint="cs"/>
          <w:sz w:val="36"/>
          <w:rtl/>
        </w:rPr>
        <w:t xml:space="preserve">مرضاً مخوفاً </w:t>
      </w:r>
      <w:r w:rsidRPr="005F311A">
        <w:rPr>
          <w:rFonts w:ascii="Traditional Arabic" w:hAnsi="Traditional Arabic" w:hint="cs"/>
          <w:sz w:val="36"/>
          <w:rtl/>
        </w:rPr>
        <w:t>هو الموت؛ لأنّ حصول سبب الموت بمنزلة حضور</w:t>
      </w:r>
      <w:r>
        <w:rPr>
          <w:rFonts w:ascii="Traditional Arabic" w:hAnsi="Traditional Arabic" w:hint="cs"/>
          <w:sz w:val="36"/>
          <w:rtl/>
        </w:rPr>
        <w:t xml:space="preserve"> الموت نفسه، فكانت عطيته فيها في حق ورثته لا تتجاوز الثلث، قياساً على الوصية</w:t>
      </w:r>
      <w:r w:rsidRPr="000365EF">
        <w:rPr>
          <w:rFonts w:ascii="Traditional Arabic" w:hAnsi="Traditional Arabic"/>
          <w:sz w:val="36"/>
          <w:vertAlign w:val="superscript"/>
          <w:rtl/>
        </w:rPr>
        <w:t>(</w:t>
      </w:r>
      <w:r w:rsidRPr="000365EF">
        <w:rPr>
          <w:rFonts w:ascii="Traditional Arabic" w:hAnsi="Traditional Arabic"/>
          <w:sz w:val="36"/>
          <w:vertAlign w:val="superscript"/>
          <w:rtl/>
        </w:rPr>
        <w:footnoteReference w:id="193"/>
      </w:r>
      <w:r w:rsidRPr="000365EF">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pacing w:before="100" w:beforeAutospacing="1"/>
        <w:ind w:firstLine="720"/>
        <w:jc w:val="both"/>
        <w:rPr>
          <w:rFonts w:ascii="Traditional Arabic" w:hAnsi="Traditional Arabic"/>
          <w:b/>
          <w:bCs/>
          <w:sz w:val="36"/>
          <w:rtl/>
        </w:rPr>
      </w:pPr>
      <w:r>
        <w:rPr>
          <w:rFonts w:ascii="Traditional Arabic" w:hAnsi="Traditional Arabic" w:hint="cs"/>
          <w:b/>
          <w:bCs/>
          <w:sz w:val="36"/>
          <w:rtl/>
        </w:rPr>
        <w:t>والدليل على أنّ المرض اليسير، لا يمنع التصرف:</w:t>
      </w:r>
    </w:p>
    <w:p w:rsidR="002F3AC2" w:rsidRDefault="002F3AC2" w:rsidP="002F3AC2">
      <w:pPr>
        <w:ind w:firstLine="720"/>
        <w:jc w:val="both"/>
        <w:rPr>
          <w:b/>
          <w:bCs/>
        </w:rPr>
      </w:pPr>
      <w:r>
        <w:rPr>
          <w:rFonts w:ascii="Traditional Arabic" w:hAnsi="Traditional Arabic" w:hint="cs"/>
          <w:sz w:val="36"/>
          <w:rtl/>
        </w:rPr>
        <w:t>أنّ الخوف من الموت هو سبب الحجر على الموروث، وهو منتفٍ في المرض اليسير، فجاز لصاحبه التصرف في ماله كما يشاء</w:t>
      </w:r>
      <w:r w:rsidRPr="005443FD">
        <w:rPr>
          <w:rFonts w:ascii="Traditional Arabic" w:hAnsi="Traditional Arabic"/>
          <w:sz w:val="36"/>
          <w:vertAlign w:val="superscript"/>
          <w:rtl/>
        </w:rPr>
        <w:t>(</w:t>
      </w:r>
      <w:r w:rsidRPr="005443FD">
        <w:rPr>
          <w:rFonts w:ascii="Traditional Arabic" w:hAnsi="Traditional Arabic"/>
          <w:sz w:val="36"/>
          <w:vertAlign w:val="superscript"/>
          <w:rtl/>
        </w:rPr>
        <w:footnoteReference w:id="194"/>
      </w:r>
      <w:r w:rsidRPr="005443FD">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rPr>
          <w:b/>
          <w:bCs/>
        </w:rPr>
      </w:pPr>
      <w:r>
        <w:rPr>
          <w:b/>
          <w:bCs/>
        </w:rPr>
        <w:br w:type="page"/>
      </w:r>
    </w:p>
    <w:p w:rsidR="002F3AC2" w:rsidRPr="007A39DD" w:rsidRDefault="002F3AC2" w:rsidP="004534E1">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الثاني عشر: العيب اليسير لا ي</w:t>
      </w:r>
      <w:r w:rsidR="004534E1">
        <w:rPr>
          <w:rFonts w:ascii="Traditional Arabic" w:hAnsi="Traditional Arabic" w:cs="Monotype Koufi" w:hint="cs"/>
          <w:sz w:val="36"/>
          <w:rtl/>
        </w:rPr>
        <w:t>ُ</w:t>
      </w:r>
      <w:r w:rsidRPr="007A39DD">
        <w:rPr>
          <w:rFonts w:ascii="Traditional Arabic" w:hAnsi="Traditional Arabic" w:cs="Monotype Koufi"/>
          <w:sz w:val="36"/>
          <w:rtl/>
        </w:rPr>
        <w:t>ر</w:t>
      </w:r>
      <w:r w:rsidR="004534E1">
        <w:rPr>
          <w:rFonts w:ascii="Traditional Arabic" w:hAnsi="Traditional Arabic" w:cs="Monotype Koufi" w:hint="cs"/>
          <w:sz w:val="36"/>
          <w:rtl/>
        </w:rPr>
        <w:t>َ</w:t>
      </w:r>
      <w:r w:rsidRPr="007A39DD">
        <w:rPr>
          <w:rFonts w:ascii="Traditional Arabic" w:hAnsi="Traditional Arabic" w:cs="Monotype Koufi"/>
          <w:sz w:val="36"/>
          <w:rtl/>
        </w:rPr>
        <w:t>د</w:t>
      </w:r>
      <w:r w:rsidR="004534E1">
        <w:rPr>
          <w:rFonts w:ascii="Traditional Arabic" w:hAnsi="Traditional Arabic" w:cs="Monotype Koufi" w:hint="cs"/>
          <w:sz w:val="36"/>
          <w:rtl/>
        </w:rPr>
        <w:t>ُّ</w:t>
      </w:r>
      <w:r w:rsidRPr="007A39DD">
        <w:rPr>
          <w:rFonts w:ascii="Traditional Arabic" w:hAnsi="Traditional Arabic" w:cs="Monotype Koufi"/>
          <w:sz w:val="36"/>
          <w:rtl/>
        </w:rPr>
        <w:t xml:space="preserve"> به.</w:t>
      </w:r>
    </w:p>
    <w:p w:rsidR="002F3AC2" w:rsidRPr="005D7650" w:rsidRDefault="002F3AC2" w:rsidP="002F3AC2">
      <w:pPr>
        <w:autoSpaceDE w:val="0"/>
        <w:autoSpaceDN w:val="0"/>
        <w:adjustRightInd w:val="0"/>
        <w:spacing w:before="100" w:beforeAutospacing="1" w:after="120"/>
        <w:ind w:firstLine="720"/>
        <w:jc w:val="both"/>
        <w:rPr>
          <w:rFonts w:ascii="Andalus" w:hAnsi="Andalus" w:cs="Andalus"/>
          <w:sz w:val="36"/>
          <w:rtl/>
        </w:rPr>
      </w:pPr>
      <w:r w:rsidRPr="005D7650">
        <w:rPr>
          <w:rFonts w:ascii="Andalus" w:hAnsi="Andalus" w:cs="Andalus"/>
          <w:sz w:val="36"/>
          <w:rtl/>
        </w:rPr>
        <w:t>تقرير مذهب المالكية:</w:t>
      </w:r>
    </w:p>
    <w:p w:rsidR="002F3AC2" w:rsidRPr="00DB3049" w:rsidRDefault="002F3AC2" w:rsidP="004534E1">
      <w:pPr>
        <w:autoSpaceDE w:val="0"/>
        <w:autoSpaceDN w:val="0"/>
        <w:adjustRightInd w:val="0"/>
        <w:ind w:firstLine="720"/>
        <w:jc w:val="both"/>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العيب في السلعة </w:t>
      </w:r>
      <w:r w:rsidR="004534E1">
        <w:rPr>
          <w:rFonts w:ascii="Traditional Arabic" w:hAnsi="Traditional Arabic" w:hint="cs"/>
          <w:sz w:val="36"/>
          <w:rtl/>
        </w:rPr>
        <w:t>يقتضي</w:t>
      </w:r>
      <w:r>
        <w:rPr>
          <w:rFonts w:ascii="Traditional Arabic" w:hAnsi="Traditional Arabic" w:hint="cs"/>
          <w:sz w:val="36"/>
          <w:rtl/>
        </w:rPr>
        <w:t xml:space="preserve"> للردّ، والمراد بذلك </w:t>
      </w:r>
      <w:r>
        <w:rPr>
          <w:rFonts w:ascii="Traditional Arabic" w:hAnsi="Traditional Arabic"/>
          <w:sz w:val="36"/>
          <w:rtl/>
        </w:rPr>
        <w:t>–</w:t>
      </w:r>
      <w:r>
        <w:rPr>
          <w:rFonts w:ascii="Traditional Arabic" w:hAnsi="Traditional Arabic" w:hint="cs"/>
          <w:sz w:val="36"/>
          <w:rtl/>
        </w:rPr>
        <w:t xml:space="preserve"> عندهم - العيب الكثير، أما العيب اليسير فإنه لا يوجب الرد</w:t>
      </w:r>
      <w:r w:rsidRPr="00DD6A85">
        <w:rPr>
          <w:rFonts w:ascii="Traditional Arabic" w:hAnsi="Traditional Arabic"/>
          <w:sz w:val="36"/>
          <w:vertAlign w:val="superscript"/>
          <w:rtl/>
        </w:rPr>
        <w:t>(</w:t>
      </w:r>
      <w:r w:rsidRPr="00DD6A85">
        <w:rPr>
          <w:rFonts w:ascii="Traditional Arabic" w:hAnsi="Traditional Arabic"/>
          <w:sz w:val="36"/>
          <w:vertAlign w:val="superscript"/>
          <w:rtl/>
        </w:rPr>
        <w:footnoteReference w:id="195"/>
      </w:r>
      <w:r w:rsidRPr="00DD6A85">
        <w:rPr>
          <w:rFonts w:ascii="Traditional Arabic" w:hAnsi="Traditional Arabic"/>
          <w:sz w:val="36"/>
          <w:vertAlign w:val="superscript"/>
          <w:rtl/>
        </w:rPr>
        <w:t>)</w:t>
      </w:r>
      <w:r>
        <w:rPr>
          <w:rFonts w:ascii="Traditional Arabic" w:hAnsi="Traditional Arabic" w:hint="cs"/>
          <w:sz w:val="36"/>
          <w:rtl/>
        </w:rPr>
        <w:t>.</w:t>
      </w:r>
    </w:p>
    <w:p w:rsidR="002F3AC2" w:rsidRPr="008A0FA0" w:rsidRDefault="002F3AC2" w:rsidP="00FD5B14">
      <w:pPr>
        <w:autoSpaceDE w:val="0"/>
        <w:autoSpaceDN w:val="0"/>
        <w:adjustRightInd w:val="0"/>
        <w:spacing w:before="120" w:after="120"/>
        <w:ind w:firstLine="720"/>
        <w:jc w:val="both"/>
        <w:rPr>
          <w:rFonts w:ascii="Andalus" w:hAnsi="Andalus" w:cs="Andalus"/>
          <w:sz w:val="36"/>
          <w:rtl/>
        </w:rPr>
      </w:pPr>
      <w:r w:rsidRPr="008A0FA0">
        <w:rPr>
          <w:rFonts w:ascii="Andalus" w:hAnsi="Andalus" w:cs="Andalus" w:hint="cs"/>
          <w:sz w:val="36"/>
          <w:rtl/>
        </w:rPr>
        <w:t>دراسة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ما سبق تقريره في مذهب المالكية من الرد بالعيب الكثير دون اليسير، هو مذهب ا</w:t>
      </w:r>
      <w:r w:rsidRPr="000562D8">
        <w:rPr>
          <w:rFonts w:ascii="Traditional Arabic" w:hAnsi="Traditional Arabic" w:hint="cs"/>
          <w:sz w:val="36"/>
          <w:rtl/>
        </w:rPr>
        <w:t>لحنفية</w:t>
      </w:r>
      <w:r w:rsidRPr="0058412C">
        <w:rPr>
          <w:rFonts w:ascii="Traditional Arabic" w:hAnsi="Traditional Arabic"/>
          <w:sz w:val="36"/>
          <w:vertAlign w:val="superscript"/>
          <w:rtl/>
        </w:rPr>
        <w:t>(</w:t>
      </w:r>
      <w:r w:rsidRPr="0058412C">
        <w:rPr>
          <w:rFonts w:ascii="Traditional Arabic" w:hAnsi="Traditional Arabic"/>
          <w:sz w:val="36"/>
          <w:vertAlign w:val="superscript"/>
          <w:rtl/>
        </w:rPr>
        <w:footnoteReference w:id="196"/>
      </w:r>
      <w:r w:rsidRPr="0058412C">
        <w:rPr>
          <w:rFonts w:ascii="Traditional Arabic" w:hAnsi="Traditional Arabic"/>
          <w:sz w:val="36"/>
          <w:vertAlign w:val="superscript"/>
          <w:rtl/>
        </w:rPr>
        <w:t>)</w:t>
      </w:r>
      <w:r w:rsidRPr="000562D8">
        <w:rPr>
          <w:rFonts w:ascii="Traditional Arabic" w:hAnsi="Traditional Arabic" w:hint="cs"/>
          <w:sz w:val="36"/>
          <w:rtl/>
        </w:rPr>
        <w:t>،</w:t>
      </w:r>
      <w:r>
        <w:rPr>
          <w:rFonts w:ascii="Traditional Arabic" w:hAnsi="Traditional Arabic" w:hint="cs"/>
          <w:sz w:val="36"/>
          <w:rtl/>
        </w:rPr>
        <w:t xml:space="preserve"> والشافعية</w:t>
      </w:r>
      <w:r w:rsidRPr="00382099">
        <w:rPr>
          <w:rFonts w:ascii="Traditional Arabic" w:hAnsi="Traditional Arabic"/>
          <w:sz w:val="36"/>
          <w:vertAlign w:val="superscript"/>
          <w:rtl/>
        </w:rPr>
        <w:t>(</w:t>
      </w:r>
      <w:r w:rsidRPr="00382099">
        <w:rPr>
          <w:rFonts w:ascii="Traditional Arabic" w:hAnsi="Traditional Arabic"/>
          <w:sz w:val="36"/>
          <w:vertAlign w:val="superscript"/>
          <w:rtl/>
        </w:rPr>
        <w:footnoteReference w:id="197"/>
      </w:r>
      <w:r w:rsidRPr="00382099">
        <w:rPr>
          <w:rFonts w:ascii="Traditional Arabic" w:hAnsi="Traditional Arabic"/>
          <w:sz w:val="36"/>
          <w:vertAlign w:val="superscript"/>
          <w:rtl/>
        </w:rPr>
        <w:t>)</w:t>
      </w:r>
      <w:r>
        <w:rPr>
          <w:rFonts w:ascii="Traditional Arabic" w:hAnsi="Traditional Arabic" w:hint="cs"/>
          <w:sz w:val="36"/>
          <w:rtl/>
        </w:rPr>
        <w:t xml:space="preserve">، </w:t>
      </w:r>
      <w:r w:rsidRPr="000562D8">
        <w:rPr>
          <w:rFonts w:ascii="Traditional Arabic" w:hAnsi="Traditional Arabic" w:hint="cs"/>
          <w:sz w:val="36"/>
          <w:rtl/>
        </w:rPr>
        <w:t>والحنابلة</w:t>
      </w:r>
      <w:r w:rsidRPr="0058412C">
        <w:rPr>
          <w:rFonts w:ascii="Traditional Arabic" w:hAnsi="Traditional Arabic"/>
          <w:sz w:val="36"/>
          <w:vertAlign w:val="superscript"/>
          <w:rtl/>
        </w:rPr>
        <w:t>(</w:t>
      </w:r>
      <w:r w:rsidRPr="0058412C">
        <w:rPr>
          <w:rFonts w:ascii="Traditional Arabic" w:hAnsi="Traditional Arabic"/>
          <w:sz w:val="36"/>
          <w:vertAlign w:val="superscript"/>
          <w:rtl/>
        </w:rPr>
        <w:footnoteReference w:id="198"/>
      </w:r>
      <w:r w:rsidRPr="0058412C">
        <w:rPr>
          <w:rFonts w:ascii="Traditional Arabic" w:hAnsi="Traditional Arabic"/>
          <w:sz w:val="36"/>
          <w:vertAlign w:val="superscript"/>
          <w:rtl/>
        </w:rPr>
        <w:t>)</w:t>
      </w:r>
      <w:r w:rsidRPr="000562D8">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FF7BF4">
        <w:rPr>
          <w:rFonts w:ascii="Traditional Arabic" w:hAnsi="Traditional Arabic" w:hint="cs"/>
          <w:sz w:val="36"/>
          <w:rtl/>
        </w:rPr>
        <w:t>وإطلاق</w:t>
      </w:r>
      <w:r>
        <w:rPr>
          <w:rFonts w:ascii="Traditional Arabic" w:hAnsi="Traditional Arabic" w:hint="cs"/>
          <w:sz w:val="36"/>
          <w:rtl/>
        </w:rPr>
        <w:t xml:space="preserve"> الفقهاء الرد بالعيب محمولٌ على العيب المؤثر دون غيره.</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قال </w:t>
      </w:r>
      <w:r w:rsidRPr="009326B4">
        <w:rPr>
          <w:rFonts w:hint="cs"/>
          <w:rtl/>
        </w:rPr>
        <w:t>علاء الدين السمرقندي</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199"/>
      </w:r>
      <w:r w:rsidRPr="008B20EA">
        <w:rPr>
          <w:rFonts w:ascii="Traditional Arabic" w:hAnsi="Traditional Arabic"/>
          <w:sz w:val="36"/>
          <w:vertAlign w:val="superscript"/>
          <w:rtl/>
        </w:rPr>
        <w:t>)</w:t>
      </w:r>
      <w:r>
        <w:rPr>
          <w:rFonts w:hint="cs"/>
          <w:rtl/>
        </w:rPr>
        <w:t xml:space="preserve"> </w:t>
      </w:r>
      <w:r>
        <w:rPr>
          <w:rFonts w:ascii="Traditional Arabic" w:hAnsi="Traditional Arabic"/>
          <w:sz w:val="36"/>
          <w:rtl/>
        </w:rPr>
        <w:t>–</w:t>
      </w:r>
      <w:r>
        <w:rPr>
          <w:rFonts w:ascii="Traditional Arabic" w:hAnsi="Traditional Arabic" w:hint="cs"/>
          <w:sz w:val="36"/>
          <w:rtl/>
        </w:rPr>
        <w:t xml:space="preserve"> رحمه الله: ((</w:t>
      </w:r>
      <w:r w:rsidRPr="00C27FE1">
        <w:rPr>
          <w:rFonts w:ascii="Traditional Arabic" w:hAnsi="Traditional Arabic"/>
          <w:sz w:val="36"/>
          <w:rtl/>
        </w:rPr>
        <w:t>وأما بيان العيوب الموجبة للخيار في الجملة</w:t>
      </w:r>
      <w:r>
        <w:rPr>
          <w:rFonts w:ascii="Traditional Arabic" w:hAnsi="Traditional Arabic" w:hint="cs"/>
          <w:sz w:val="36"/>
          <w:rtl/>
        </w:rPr>
        <w:t>،</w:t>
      </w:r>
      <w:r w:rsidRPr="00C27FE1">
        <w:rPr>
          <w:rFonts w:ascii="Traditional Arabic" w:hAnsi="Traditional Arabic"/>
          <w:sz w:val="36"/>
          <w:rtl/>
        </w:rPr>
        <w:t xml:space="preserve"> فنقول</w:t>
      </w:r>
      <w:r>
        <w:rPr>
          <w:rFonts w:ascii="Traditional Arabic" w:hAnsi="Traditional Arabic" w:hint="cs"/>
          <w:sz w:val="36"/>
          <w:rtl/>
        </w:rPr>
        <w:t>:</w:t>
      </w:r>
      <w:r w:rsidRPr="00C27FE1">
        <w:rPr>
          <w:rFonts w:ascii="Traditional Arabic" w:hAnsi="Traditional Arabic"/>
          <w:sz w:val="36"/>
          <w:rtl/>
        </w:rPr>
        <w:t xml:space="preserve"> كل ما أوجب نقصان القيمة والثمن في عادة التجار فهو عيب يوجب الخيار</w:t>
      </w:r>
      <w:r>
        <w:rPr>
          <w:rFonts w:ascii="Traditional Arabic" w:hAnsi="Traditional Arabic" w:hint="cs"/>
          <w:sz w:val="36"/>
          <w:rtl/>
        </w:rPr>
        <w:t xml:space="preserve">، </w:t>
      </w:r>
      <w:r w:rsidRPr="00C27FE1">
        <w:rPr>
          <w:rFonts w:ascii="Traditional Arabic" w:hAnsi="Traditional Arabic"/>
          <w:sz w:val="36"/>
          <w:rtl/>
        </w:rPr>
        <w:t>وما لا يوجب نقصان القيمة والثمن فليس بعيب</w:t>
      </w:r>
      <w:r>
        <w:rPr>
          <w:rFonts w:ascii="Traditional Arabic" w:hAnsi="Traditional Arabic" w:hint="cs"/>
          <w:sz w:val="36"/>
          <w:rtl/>
        </w:rPr>
        <w:t>))</w:t>
      </w:r>
      <w:r w:rsidRPr="00C27FE1">
        <w:rPr>
          <w:rFonts w:ascii="Traditional Arabic" w:hAnsi="Traditional Arabic"/>
          <w:sz w:val="36"/>
          <w:vertAlign w:val="superscript"/>
          <w:rtl/>
        </w:rPr>
        <w:t>(</w:t>
      </w:r>
      <w:r w:rsidRPr="00C27FE1">
        <w:rPr>
          <w:rFonts w:ascii="Traditional Arabic" w:hAnsi="Traditional Arabic"/>
          <w:sz w:val="36"/>
          <w:vertAlign w:val="superscript"/>
          <w:rtl/>
        </w:rPr>
        <w:footnoteReference w:id="200"/>
      </w:r>
      <w:r w:rsidRPr="00C27FE1">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lastRenderedPageBreak/>
        <w:t xml:space="preserve">وقد ذكر العلماء </w:t>
      </w:r>
      <w:r>
        <w:rPr>
          <w:rFonts w:ascii="Traditional Arabic" w:hAnsi="Traditional Arabic"/>
          <w:b/>
          <w:bCs/>
          <w:sz w:val="36"/>
          <w:rtl/>
        </w:rPr>
        <w:t>–</w:t>
      </w:r>
      <w:r>
        <w:rPr>
          <w:rFonts w:ascii="Traditional Arabic" w:hAnsi="Traditional Arabic" w:hint="cs"/>
          <w:b/>
          <w:bCs/>
          <w:sz w:val="36"/>
          <w:rtl/>
        </w:rPr>
        <w:t xml:space="preserve"> رحمهم الله - ضوابط للعيب المؤثر:</w:t>
      </w:r>
    </w:p>
    <w:p w:rsidR="002F3AC2" w:rsidRPr="008D4032" w:rsidRDefault="002F3AC2" w:rsidP="002F3AC2">
      <w:pPr>
        <w:ind w:firstLine="720"/>
        <w:jc w:val="both"/>
        <w:rPr>
          <w:rFonts w:ascii="Traditional Arabic" w:hAnsi="Traditional Arabic"/>
          <w:sz w:val="36"/>
          <w:rtl/>
        </w:rPr>
      </w:pPr>
      <w:r>
        <w:rPr>
          <w:rFonts w:ascii="Traditional Arabic" w:hAnsi="Traditional Arabic" w:hint="cs"/>
          <w:sz w:val="36"/>
          <w:rtl/>
        </w:rPr>
        <w:t>منها قوله</w:t>
      </w:r>
      <w:r w:rsidR="008165B4">
        <w:rPr>
          <w:rFonts w:ascii="Traditional Arabic" w:hAnsi="Traditional Arabic" w:hint="cs"/>
          <w:sz w:val="36"/>
          <w:rtl/>
        </w:rPr>
        <w:t>م</w:t>
      </w:r>
      <w:r>
        <w:rPr>
          <w:rFonts w:ascii="Traditional Arabic" w:hAnsi="Traditional Arabic" w:hint="cs"/>
          <w:sz w:val="36"/>
          <w:rtl/>
        </w:rPr>
        <w:t xml:space="preserve">: كل </w:t>
      </w:r>
      <w:r w:rsidRPr="008D4032">
        <w:rPr>
          <w:rFonts w:ascii="Traditional Arabic" w:hAnsi="Traditional Arabic" w:hint="cs"/>
          <w:sz w:val="36"/>
          <w:rtl/>
        </w:rPr>
        <w:t>ما يخلو عنه أصل الفطرة السليمة، ويعد به الشيء ناقصاً</w:t>
      </w:r>
      <w:r w:rsidRPr="008D4032">
        <w:rPr>
          <w:rFonts w:ascii="Traditional Arabic" w:hAnsi="Traditional Arabic"/>
          <w:sz w:val="36"/>
          <w:vertAlign w:val="superscript"/>
          <w:rtl/>
        </w:rPr>
        <w:t>(</w:t>
      </w:r>
      <w:r w:rsidRPr="008D4032">
        <w:rPr>
          <w:rFonts w:ascii="Traditional Arabic" w:hAnsi="Traditional Arabic"/>
          <w:sz w:val="36"/>
          <w:vertAlign w:val="superscript"/>
          <w:rtl/>
        </w:rPr>
        <w:footnoteReference w:id="201"/>
      </w:r>
      <w:r w:rsidRPr="008D4032">
        <w:rPr>
          <w:rFonts w:ascii="Traditional Arabic" w:hAnsi="Traditional Arabic"/>
          <w:sz w:val="36"/>
          <w:vertAlign w:val="superscript"/>
          <w:rtl/>
        </w:rPr>
        <w:t>)</w:t>
      </w:r>
      <w:r w:rsidRPr="008D4032">
        <w:rPr>
          <w:rFonts w:ascii="Traditional Arabic" w:hAnsi="Traditional Arabic" w:hint="cs"/>
          <w:sz w:val="36"/>
          <w:rtl/>
        </w:rPr>
        <w:t xml:space="preserve">. </w:t>
      </w:r>
    </w:p>
    <w:p w:rsidR="002F3AC2" w:rsidRDefault="002F3AC2" w:rsidP="00C06711">
      <w:pPr>
        <w:ind w:firstLine="720"/>
        <w:jc w:val="both"/>
        <w:rPr>
          <w:rFonts w:ascii="Traditional Arabic" w:hAnsi="Traditional Arabic"/>
          <w:sz w:val="36"/>
          <w:rtl/>
        </w:rPr>
      </w:pPr>
      <w:r>
        <w:rPr>
          <w:rFonts w:ascii="Traditional Arabic" w:hAnsi="Traditional Arabic" w:hint="cs"/>
          <w:sz w:val="36"/>
          <w:rtl/>
        </w:rPr>
        <w:t xml:space="preserve">وقال بعضهم: </w:t>
      </w:r>
      <w:r w:rsidRPr="00F46E2E">
        <w:rPr>
          <w:rFonts w:ascii="Traditional Arabic" w:hAnsi="Traditional Arabic"/>
          <w:sz w:val="36"/>
          <w:rtl/>
        </w:rPr>
        <w:t xml:space="preserve">ما أوجب نقصان القيمة والثمن في </w:t>
      </w:r>
      <w:r>
        <w:rPr>
          <w:rFonts w:ascii="Traditional Arabic" w:hAnsi="Traditional Arabic"/>
          <w:sz w:val="36"/>
          <w:rtl/>
        </w:rPr>
        <w:t>عادة التجار فهو عيب</w:t>
      </w:r>
      <w:r w:rsidRPr="00476124">
        <w:rPr>
          <w:rFonts w:ascii="Traditional Arabic" w:hAnsi="Traditional Arabic"/>
          <w:sz w:val="36"/>
          <w:vertAlign w:val="superscript"/>
          <w:rtl/>
        </w:rPr>
        <w:t>(</w:t>
      </w:r>
      <w:r w:rsidRPr="00476124">
        <w:rPr>
          <w:rFonts w:ascii="Traditional Arabic" w:hAnsi="Traditional Arabic"/>
          <w:sz w:val="36"/>
          <w:vertAlign w:val="superscript"/>
          <w:rtl/>
        </w:rPr>
        <w:footnoteReference w:id="202"/>
      </w:r>
      <w:r w:rsidRPr="00476124">
        <w:rPr>
          <w:rFonts w:ascii="Traditional Arabic" w:hAnsi="Traditional Arabic"/>
          <w:sz w:val="36"/>
          <w:vertAlign w:val="superscript"/>
          <w:rtl/>
        </w:rPr>
        <w:t>)</w:t>
      </w:r>
      <w:r>
        <w:rPr>
          <w:rFonts w:ascii="Traditional Arabic" w:hAnsi="Traditional Arabic" w:hint="cs"/>
          <w:sz w:val="36"/>
          <w:rtl/>
        </w:rPr>
        <w:t>.</w:t>
      </w:r>
    </w:p>
    <w:p w:rsidR="002F3AC2" w:rsidRPr="00AB0A7B"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وقال النووي </w:t>
      </w:r>
      <w:r>
        <w:rPr>
          <w:rFonts w:ascii="Traditional Arabic" w:hAnsi="Traditional Arabic"/>
          <w:sz w:val="36"/>
          <w:rtl/>
        </w:rPr>
        <w:t>–</w:t>
      </w:r>
      <w:r>
        <w:rPr>
          <w:rFonts w:ascii="Traditional Arabic" w:hAnsi="Traditional Arabic" w:hint="cs"/>
          <w:sz w:val="36"/>
          <w:rtl/>
        </w:rPr>
        <w:t xml:space="preserve"> رحمه الله - هو</w:t>
      </w:r>
      <w:r w:rsidRPr="00AB0A7B">
        <w:rPr>
          <w:rFonts w:ascii="Traditional Arabic" w:hAnsi="Traditional Arabic" w:hint="cs"/>
          <w:sz w:val="36"/>
          <w:rtl/>
        </w:rPr>
        <w:t>: ((</w:t>
      </w:r>
      <w:r w:rsidRPr="00AB0A7B">
        <w:rPr>
          <w:rFonts w:ascii="Traditional Arabic" w:hAnsi="Traditional Arabic"/>
          <w:sz w:val="36"/>
          <w:rtl/>
        </w:rPr>
        <w:t>كل ما ينقص العين أو القيمة نقصا</w:t>
      </w:r>
      <w:r>
        <w:rPr>
          <w:rFonts w:ascii="Traditional Arabic" w:hAnsi="Traditional Arabic" w:hint="cs"/>
          <w:sz w:val="36"/>
          <w:rtl/>
        </w:rPr>
        <w:t>ً</w:t>
      </w:r>
      <w:r w:rsidRPr="00AB0A7B">
        <w:rPr>
          <w:rFonts w:ascii="Traditional Arabic" w:hAnsi="Traditional Arabic"/>
          <w:sz w:val="36"/>
          <w:rtl/>
        </w:rPr>
        <w:t xml:space="preserve"> يفوت به غرض</w:t>
      </w:r>
      <w:r>
        <w:rPr>
          <w:rFonts w:ascii="Traditional Arabic" w:hAnsi="Traditional Arabic" w:hint="cs"/>
          <w:sz w:val="36"/>
          <w:rtl/>
        </w:rPr>
        <w:t>ٌ</w:t>
      </w:r>
      <w:r w:rsidRPr="00AB0A7B">
        <w:rPr>
          <w:rFonts w:ascii="Traditional Arabic" w:hAnsi="Traditional Arabic"/>
          <w:sz w:val="36"/>
          <w:rtl/>
        </w:rPr>
        <w:t xml:space="preserve"> صحيح</w:t>
      </w:r>
      <w:r>
        <w:rPr>
          <w:rFonts w:ascii="Traditional Arabic" w:hAnsi="Traditional Arabic" w:hint="cs"/>
          <w:sz w:val="36"/>
          <w:rtl/>
        </w:rPr>
        <w:t>ٌ،</w:t>
      </w:r>
      <w:r w:rsidRPr="00AB0A7B">
        <w:rPr>
          <w:rFonts w:ascii="Traditional Arabic" w:hAnsi="Traditional Arabic"/>
          <w:sz w:val="36"/>
          <w:rtl/>
        </w:rPr>
        <w:t xml:space="preserve"> إذا غلب في جنس المبيع عدمه</w:t>
      </w:r>
      <w:r>
        <w:rPr>
          <w:rFonts w:ascii="Traditional Arabic" w:hAnsi="Traditional Arabic" w:hint="cs"/>
          <w:sz w:val="36"/>
          <w:rtl/>
        </w:rPr>
        <w:t>))</w:t>
      </w:r>
      <w:r w:rsidRPr="006947C7">
        <w:rPr>
          <w:rFonts w:ascii="Traditional Arabic" w:hAnsi="Traditional Arabic"/>
          <w:sz w:val="36"/>
          <w:vertAlign w:val="superscript"/>
          <w:rtl/>
        </w:rPr>
        <w:t>(</w:t>
      </w:r>
      <w:r w:rsidRPr="006947C7">
        <w:rPr>
          <w:rFonts w:ascii="Traditional Arabic" w:hAnsi="Traditional Arabic"/>
          <w:sz w:val="36"/>
          <w:vertAlign w:val="superscript"/>
          <w:rtl/>
        </w:rPr>
        <w:footnoteReference w:id="203"/>
      </w:r>
      <w:r w:rsidRPr="006947C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دليل المسألة:</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أولاً: أدلة مشروعية الرد بالعيب.</w:t>
      </w:r>
    </w:p>
    <w:p w:rsidR="002F3AC2" w:rsidRDefault="002F3AC2" w:rsidP="002F3AC2">
      <w:pPr>
        <w:ind w:firstLine="720"/>
        <w:jc w:val="both"/>
        <w:rPr>
          <w:rFonts w:ascii="Traditional Arabic" w:hAnsi="Traditional Arabic"/>
          <w:b/>
          <w:bCs/>
          <w:sz w:val="36"/>
          <w:rtl/>
        </w:rPr>
      </w:pPr>
      <w:r>
        <w:rPr>
          <w:rFonts w:ascii="Traditional Arabic" w:hAnsi="Traditional Arabic" w:hint="cs"/>
          <w:sz w:val="36"/>
          <w:rtl/>
        </w:rPr>
        <w:t xml:space="preserve">1- </w:t>
      </w:r>
      <w:r w:rsidRPr="00B20500">
        <w:rPr>
          <w:rFonts w:ascii="Traditional Arabic" w:hAnsi="Traditional Arabic" w:hint="cs"/>
          <w:sz w:val="36"/>
          <w:rtl/>
        </w:rPr>
        <w:t>عن</w:t>
      </w:r>
      <w:r w:rsidRPr="00B20500">
        <w:rPr>
          <w:rFonts w:ascii="Traditional Arabic" w:hAnsi="Traditional Arabic"/>
          <w:sz w:val="36"/>
          <w:rtl/>
        </w:rPr>
        <w:t xml:space="preserve"> عائشة - رضي الله عنها: </w:t>
      </w:r>
      <w:r w:rsidRPr="00B20500">
        <w:rPr>
          <w:rFonts w:ascii="Traditional Arabic" w:hAnsi="Traditional Arabic" w:hint="cs"/>
          <w:sz w:val="36"/>
          <w:rtl/>
        </w:rPr>
        <w:t>«</w:t>
      </w:r>
      <w:r w:rsidRPr="00B20500">
        <w:rPr>
          <w:rFonts w:ascii="Traditional Arabic" w:hAnsi="Traditional Arabic"/>
          <w:sz w:val="36"/>
          <w:rtl/>
        </w:rPr>
        <w:t xml:space="preserve">أنّ رجلاً ابتاع غلاماً فأقام عنده ما شاء الله أن يقيم، ثم وجد به عيباً، فخاصمه إلى النبيّ </w:t>
      </w:r>
      <w:r w:rsidRPr="00B20500">
        <w:rPr>
          <w:rFonts w:ascii="Traditional Arabic" w:hAnsi="Traditional Arabic"/>
          <w:sz w:val="36"/>
        </w:rPr>
        <w:sym w:font="AGA Arabesque" w:char="F072"/>
      </w:r>
      <w:r w:rsidRPr="00B20500">
        <w:rPr>
          <w:rFonts w:ascii="Traditional Arabic" w:hAnsi="Traditional Arabic"/>
          <w:sz w:val="36"/>
          <w:rtl/>
        </w:rPr>
        <w:t xml:space="preserve"> فرده عليه، فقال الرجل: يا رسول الله !! قد استغل غلامي، فقال رسول الله </w:t>
      </w:r>
      <w:r w:rsidRPr="00B20500">
        <w:rPr>
          <w:rFonts w:ascii="Traditional Arabic" w:hAnsi="Traditional Arabic"/>
          <w:sz w:val="36"/>
        </w:rPr>
        <w:sym w:font="AGA Arabesque" w:char="F072"/>
      </w:r>
      <w:r w:rsidRPr="00B20500">
        <w:rPr>
          <w:rFonts w:ascii="Traditional Arabic" w:hAnsi="Traditional Arabic"/>
          <w:sz w:val="36"/>
          <w:rtl/>
        </w:rPr>
        <w:t>: الخراج بالضمان</w:t>
      </w:r>
      <w:r w:rsidRPr="00B20500">
        <w:rPr>
          <w:rFonts w:ascii="Traditional Arabic" w:hAnsi="Traditional Arabic" w:hint="cs"/>
          <w:b/>
          <w:bCs/>
          <w:sz w:val="36"/>
          <w:rtl/>
        </w:rPr>
        <w:t>»</w:t>
      </w:r>
      <w:r w:rsidRPr="00C06711">
        <w:rPr>
          <w:rFonts w:ascii="Traditional Arabic" w:hAnsi="Traditional Arabic"/>
          <w:sz w:val="36"/>
          <w:vertAlign w:val="superscript"/>
          <w:rtl/>
        </w:rPr>
        <w:t>(</w:t>
      </w:r>
      <w:r w:rsidRPr="00C06711">
        <w:rPr>
          <w:rFonts w:ascii="Traditional Arabic" w:hAnsi="Traditional Arabic"/>
          <w:sz w:val="36"/>
          <w:vertAlign w:val="superscript"/>
          <w:rtl/>
        </w:rPr>
        <w:footnoteReference w:id="204"/>
      </w:r>
      <w:r w:rsidRPr="00C06711">
        <w:rPr>
          <w:rFonts w:ascii="Traditional Arabic" w:hAnsi="Traditional Arabic"/>
          <w:sz w:val="36"/>
          <w:vertAlign w:val="superscript"/>
          <w:rtl/>
        </w:rPr>
        <w:t>)</w:t>
      </w:r>
      <w:r w:rsidRPr="00C06711">
        <w:rPr>
          <w:rFonts w:ascii="Traditional Arabic" w:hAnsi="Traditional Arabic" w:hint="cs"/>
          <w:sz w:val="36"/>
          <w:rtl/>
        </w:rPr>
        <w:t>.</w:t>
      </w:r>
    </w:p>
    <w:p w:rsidR="002F3AC2" w:rsidRPr="002241AB" w:rsidRDefault="002F3AC2" w:rsidP="002F3AC2">
      <w:pPr>
        <w:ind w:firstLine="720"/>
        <w:jc w:val="both"/>
        <w:rPr>
          <w:rFonts w:ascii="Traditional Arabic" w:hAnsi="Traditional Arabic"/>
          <w:b/>
          <w:bCs/>
          <w:sz w:val="36"/>
          <w:rtl/>
        </w:rPr>
      </w:pPr>
      <w:r w:rsidRPr="00821E02">
        <w:rPr>
          <w:rFonts w:ascii="Traditional Arabic" w:hAnsi="Traditional Arabic" w:hint="cs"/>
          <w:b/>
          <w:bCs/>
          <w:sz w:val="36"/>
          <w:rtl/>
        </w:rPr>
        <w:t>وجه الدلالة:</w:t>
      </w:r>
      <w:r w:rsidRPr="002241AB">
        <w:rPr>
          <w:rFonts w:ascii="Traditional Arabic" w:hAnsi="Traditional Arabic" w:hint="cs"/>
          <w:sz w:val="36"/>
          <w:rtl/>
        </w:rPr>
        <w:t xml:space="preserve"> في هذا الحديث دلالة واضحة على مشروعية الرد بالعيب، حيث أقرّ النبيّ </w:t>
      </w:r>
      <w:r w:rsidRPr="002241AB">
        <w:rPr>
          <w:rFonts w:ascii="Traditional Arabic" w:hAnsi="Traditional Arabic" w:hint="cs"/>
          <w:sz w:val="36"/>
        </w:rPr>
        <w:sym w:font="AGA Arabesque" w:char="F072"/>
      </w:r>
      <w:r w:rsidRPr="002241AB">
        <w:rPr>
          <w:rFonts w:ascii="Traditional Arabic" w:hAnsi="Traditional Arabic" w:hint="cs"/>
          <w:sz w:val="36"/>
          <w:rtl/>
        </w:rPr>
        <w:t xml:space="preserve"> المشتري على </w:t>
      </w:r>
      <w:r>
        <w:rPr>
          <w:rFonts w:ascii="Traditional Arabic" w:hAnsi="Traditional Arabic" w:hint="cs"/>
          <w:sz w:val="36"/>
          <w:rtl/>
        </w:rPr>
        <w:t>رد الغلام</w:t>
      </w:r>
      <w:r w:rsidRPr="002241AB">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2- </w:t>
      </w:r>
      <w:r w:rsidRPr="00F46E2E">
        <w:rPr>
          <w:rFonts w:ascii="Traditional Arabic" w:hAnsi="Traditional Arabic"/>
          <w:sz w:val="36"/>
          <w:rtl/>
        </w:rPr>
        <w:t>أن</w:t>
      </w:r>
      <w:r>
        <w:rPr>
          <w:rFonts w:ascii="Traditional Arabic" w:hAnsi="Traditional Arabic" w:hint="cs"/>
          <w:sz w:val="36"/>
          <w:rtl/>
        </w:rPr>
        <w:t>ّ</w:t>
      </w:r>
      <w:r w:rsidRPr="00F46E2E">
        <w:rPr>
          <w:rFonts w:ascii="Traditional Arabic" w:hAnsi="Traditional Arabic"/>
          <w:sz w:val="36"/>
          <w:rtl/>
        </w:rPr>
        <w:t xml:space="preserve"> سلامة </w:t>
      </w:r>
      <w:r>
        <w:rPr>
          <w:rFonts w:ascii="Traditional Arabic" w:hAnsi="Traditional Arabic" w:hint="cs"/>
          <w:sz w:val="36"/>
          <w:rtl/>
        </w:rPr>
        <w:t>العوضين</w:t>
      </w:r>
      <w:r w:rsidRPr="00F46E2E">
        <w:rPr>
          <w:rFonts w:ascii="Traditional Arabic" w:hAnsi="Traditional Arabic"/>
          <w:sz w:val="36"/>
          <w:rtl/>
        </w:rPr>
        <w:t xml:space="preserve"> في عقد المبادلة مطلوبة عادة فتكون بمنزلة المشروط صريحا</w:t>
      </w:r>
      <w:r>
        <w:rPr>
          <w:rFonts w:ascii="Traditional Arabic" w:hAnsi="Traditional Arabic" w:hint="cs"/>
          <w:sz w:val="36"/>
          <w:rtl/>
        </w:rPr>
        <w:t>ً؛ لأنّ المعروف عادة كالمشروط نصّاً</w:t>
      </w:r>
      <w:r w:rsidRPr="002E6C7E">
        <w:rPr>
          <w:rFonts w:ascii="Traditional Arabic" w:hAnsi="Traditional Arabic"/>
          <w:sz w:val="36"/>
          <w:vertAlign w:val="superscript"/>
          <w:rtl/>
        </w:rPr>
        <w:t>(</w:t>
      </w:r>
      <w:r w:rsidRPr="002E6C7E">
        <w:rPr>
          <w:rFonts w:ascii="Traditional Arabic" w:hAnsi="Traditional Arabic"/>
          <w:sz w:val="36"/>
          <w:vertAlign w:val="superscript"/>
          <w:rtl/>
        </w:rPr>
        <w:footnoteReference w:id="205"/>
      </w:r>
      <w:r w:rsidRPr="002E6C7E">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3- أنّ مطلق العقد يقتضي السلامة، فإذا وُجِد العيب وجب ثبوت الخيار استدراكاً لما فات العاقد، ودفعاً للضرر عنه؛ لأنّ في إلزامه بالمعيب ضرراً عليه</w:t>
      </w:r>
      <w:r w:rsidRPr="006B53A7">
        <w:rPr>
          <w:rFonts w:ascii="Traditional Arabic" w:hAnsi="Traditional Arabic"/>
          <w:sz w:val="36"/>
          <w:vertAlign w:val="superscript"/>
          <w:rtl/>
        </w:rPr>
        <w:t>(</w:t>
      </w:r>
      <w:r w:rsidRPr="006B53A7">
        <w:rPr>
          <w:rFonts w:ascii="Traditional Arabic" w:hAnsi="Traditional Arabic"/>
          <w:sz w:val="36"/>
          <w:vertAlign w:val="superscript"/>
          <w:rtl/>
        </w:rPr>
        <w:footnoteReference w:id="206"/>
      </w:r>
      <w:r w:rsidRPr="006B53A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lastRenderedPageBreak/>
        <w:t xml:space="preserve">ثانياً: الدليل على أنّ </w:t>
      </w:r>
      <w:r w:rsidRPr="000A7ACC">
        <w:rPr>
          <w:rFonts w:ascii="Traditional Arabic" w:hAnsi="Traditional Arabic" w:hint="cs"/>
          <w:b/>
          <w:bCs/>
          <w:sz w:val="36"/>
          <w:rtl/>
        </w:rPr>
        <w:t xml:space="preserve">العيب </w:t>
      </w:r>
      <w:r>
        <w:rPr>
          <w:rFonts w:ascii="Traditional Arabic" w:hAnsi="Traditional Arabic" w:hint="cs"/>
          <w:b/>
          <w:bCs/>
          <w:sz w:val="36"/>
          <w:rtl/>
        </w:rPr>
        <w:t>الكثير هو الذي يستحق به الرد دون اليسير</w:t>
      </w:r>
      <w:r w:rsidRPr="000A7ACC">
        <w:rPr>
          <w:rFonts w:ascii="Traditional Arabic" w:hAnsi="Traditional Arabic" w:hint="cs"/>
          <w:b/>
          <w:b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أنّ الضرر الواقع على العاقد إنما هو في العين المعيبة عيباً مؤثراً ينقص به قيمتها وماليّتها، وما لم يكن كذلك لم يكن فيه ضررٌ، فلا يوجب الرد</w:t>
      </w:r>
      <w:r w:rsidRPr="00DA03DA">
        <w:rPr>
          <w:rFonts w:ascii="Traditional Arabic" w:hAnsi="Traditional Arabic"/>
          <w:sz w:val="36"/>
          <w:vertAlign w:val="superscript"/>
          <w:rtl/>
        </w:rPr>
        <w:t>(</w:t>
      </w:r>
      <w:r w:rsidRPr="00DA03DA">
        <w:rPr>
          <w:rFonts w:ascii="Traditional Arabic" w:hAnsi="Traditional Arabic"/>
          <w:sz w:val="36"/>
          <w:vertAlign w:val="superscript"/>
          <w:rtl/>
        </w:rPr>
        <w:footnoteReference w:id="207"/>
      </w:r>
      <w:r w:rsidRPr="00DA03DA">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rPr>
          <w:rFonts w:ascii="Traditional Arabic" w:hAnsi="Traditional Arabic"/>
          <w:sz w:val="36"/>
          <w:rtl/>
        </w:rPr>
      </w:pPr>
      <w:r>
        <w:rPr>
          <w:rFonts w:ascii="Traditional Arabic" w:hAnsi="Traditional Arabic"/>
          <w:sz w:val="36"/>
          <w:rtl/>
        </w:rP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الثالث عشر: زيادة الوكيل اليسيرة على ما أ</w:t>
      </w:r>
      <w:r w:rsidR="00210FDB">
        <w:rPr>
          <w:rFonts w:ascii="Traditional Arabic" w:hAnsi="Traditional Arabic" w:cs="Monotype Koufi" w:hint="cs"/>
          <w:sz w:val="36"/>
          <w:rtl/>
        </w:rPr>
        <w:t>ُ</w:t>
      </w:r>
      <w:r w:rsidRPr="007A39DD">
        <w:rPr>
          <w:rFonts w:ascii="Traditional Arabic" w:hAnsi="Traditional Arabic" w:cs="Monotype Koufi"/>
          <w:sz w:val="36"/>
          <w:rtl/>
        </w:rPr>
        <w:t>مر به لا تمنع اللزوم.</w:t>
      </w:r>
    </w:p>
    <w:p w:rsidR="002F3AC2" w:rsidRPr="000232EA" w:rsidRDefault="002F3AC2" w:rsidP="002F3AC2">
      <w:pPr>
        <w:spacing w:before="100" w:beforeAutospacing="1" w:after="120"/>
        <w:ind w:firstLine="720"/>
        <w:jc w:val="both"/>
        <w:rPr>
          <w:rFonts w:ascii="Andalus" w:hAnsi="Andalus" w:cs="Andalus"/>
          <w:sz w:val="36"/>
          <w:rtl/>
        </w:rPr>
      </w:pPr>
      <w:r w:rsidRPr="000232EA">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مخالفة الوكيل في الشراء لما أمره به الموكل إذا كان يسيراً يلزم الموكّل</w:t>
      </w:r>
      <w:r w:rsidRPr="006C5EE1">
        <w:rPr>
          <w:rFonts w:ascii="Traditional Arabic" w:hAnsi="Traditional Arabic"/>
          <w:sz w:val="36"/>
          <w:vertAlign w:val="superscript"/>
          <w:rtl/>
        </w:rPr>
        <w:t>(</w:t>
      </w:r>
      <w:r w:rsidRPr="006C5EE1">
        <w:rPr>
          <w:rFonts w:ascii="Traditional Arabic" w:hAnsi="Traditional Arabic"/>
          <w:sz w:val="36"/>
          <w:vertAlign w:val="superscript"/>
          <w:rtl/>
        </w:rPr>
        <w:footnoteReference w:id="208"/>
      </w:r>
      <w:r w:rsidRPr="006C5EE1">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 وكذلك لو اشترى له شيئاً معيباً عيباً خفيفاً يغتفر مثله وقد كان شراؤه فرصة يلزم الموكِّل</w:t>
      </w:r>
      <w:r w:rsidRPr="004D292E">
        <w:rPr>
          <w:rFonts w:ascii="Traditional Arabic" w:hAnsi="Traditional Arabic"/>
          <w:sz w:val="36"/>
          <w:vertAlign w:val="superscript"/>
          <w:rtl/>
        </w:rPr>
        <w:t>(</w:t>
      </w:r>
      <w:r w:rsidRPr="004D292E">
        <w:rPr>
          <w:rFonts w:ascii="Traditional Arabic" w:hAnsi="Traditional Arabic"/>
          <w:sz w:val="36"/>
          <w:vertAlign w:val="superscript"/>
          <w:rtl/>
        </w:rPr>
        <w:footnoteReference w:id="209"/>
      </w:r>
      <w:r w:rsidRPr="004D292E">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قال القرافي </w:t>
      </w:r>
      <w:r>
        <w:rPr>
          <w:rFonts w:ascii="Traditional Arabic" w:hAnsi="Traditional Arabic"/>
          <w:sz w:val="36"/>
          <w:rtl/>
        </w:rPr>
        <w:t>–</w:t>
      </w:r>
      <w:r>
        <w:rPr>
          <w:rFonts w:ascii="Traditional Arabic" w:hAnsi="Traditional Arabic" w:hint="cs"/>
          <w:sz w:val="36"/>
          <w:rtl/>
        </w:rPr>
        <w:t xml:space="preserve"> رحمه الله: ((</w:t>
      </w:r>
      <w:r w:rsidRPr="004A4925">
        <w:rPr>
          <w:rFonts w:ascii="Traditional Arabic" w:hAnsi="Traditional Arabic"/>
          <w:sz w:val="36"/>
          <w:rtl/>
        </w:rPr>
        <w:t>ولو قال</w:t>
      </w:r>
      <w:r>
        <w:rPr>
          <w:rFonts w:ascii="Traditional Arabic" w:hAnsi="Traditional Arabic" w:hint="cs"/>
          <w:sz w:val="36"/>
          <w:rtl/>
        </w:rPr>
        <w:t>"</w:t>
      </w:r>
      <w:r w:rsidRPr="004A4925">
        <w:rPr>
          <w:rFonts w:ascii="Traditional Arabic" w:hAnsi="Traditional Arabic"/>
          <w:sz w:val="36"/>
          <w:rtl/>
        </w:rPr>
        <w:t xml:space="preserve"> اشتر بمائة</w:t>
      </w:r>
      <w:r>
        <w:rPr>
          <w:rFonts w:ascii="Traditional Arabic" w:hAnsi="Traditional Arabic" w:hint="cs"/>
          <w:sz w:val="36"/>
          <w:rtl/>
        </w:rPr>
        <w:t>،</w:t>
      </w:r>
      <w:r w:rsidRPr="004A4925">
        <w:rPr>
          <w:rFonts w:ascii="Traditional Arabic" w:hAnsi="Traditional Arabic"/>
          <w:sz w:val="36"/>
          <w:rtl/>
        </w:rPr>
        <w:t xml:space="preserve"> فله الشراء بما دونها لا بما فوقها</w:t>
      </w:r>
      <w:r>
        <w:rPr>
          <w:rFonts w:ascii="Traditional Arabic" w:hAnsi="Traditional Arabic" w:hint="cs"/>
          <w:sz w:val="36"/>
          <w:rtl/>
        </w:rPr>
        <w:t>،</w:t>
      </w:r>
      <w:r w:rsidRPr="004A4925">
        <w:rPr>
          <w:rFonts w:ascii="Traditional Arabic" w:hAnsi="Traditional Arabic"/>
          <w:sz w:val="36"/>
          <w:rtl/>
        </w:rPr>
        <w:t xml:space="preserve"> إلا اليسير المعتاد</w:t>
      </w:r>
      <w:r>
        <w:rPr>
          <w:rFonts w:ascii="Traditional Arabic" w:hAnsi="Traditional Arabic" w:hint="cs"/>
          <w:sz w:val="36"/>
          <w:rtl/>
        </w:rPr>
        <w:t>،</w:t>
      </w:r>
      <w:r w:rsidRPr="004A4925">
        <w:rPr>
          <w:rFonts w:ascii="Traditional Arabic" w:hAnsi="Traditional Arabic"/>
          <w:sz w:val="36"/>
          <w:rtl/>
        </w:rPr>
        <w:t xml:space="preserve"> كالثلاثة في المائة ونحوه</w:t>
      </w:r>
      <w:r>
        <w:rPr>
          <w:rFonts w:ascii="Traditional Arabic" w:hAnsi="Traditional Arabic" w:hint="cs"/>
          <w:sz w:val="36"/>
          <w:rtl/>
        </w:rPr>
        <w:t xml:space="preserve"> .....</w:t>
      </w:r>
      <w:r w:rsidRPr="004A4925">
        <w:rPr>
          <w:rFonts w:ascii="Traditional Arabic" w:hAnsi="Traditional Arabic"/>
          <w:sz w:val="36"/>
          <w:rtl/>
        </w:rPr>
        <w:t xml:space="preserve"> فإن كان زاد كثيراً خُيِّرَ المُوكِّل في الإمضاء وتركِ السلعة له</w:t>
      </w:r>
      <w:r>
        <w:rPr>
          <w:rFonts w:ascii="Traditional Arabic" w:hAnsi="Traditional Arabic" w:hint="cs"/>
          <w:sz w:val="36"/>
          <w:rtl/>
        </w:rPr>
        <w:t>))</w:t>
      </w:r>
      <w:r w:rsidRPr="00920330">
        <w:rPr>
          <w:rFonts w:ascii="Traditional Arabic" w:hAnsi="Traditional Arabic"/>
          <w:sz w:val="36"/>
          <w:vertAlign w:val="superscript"/>
          <w:rtl/>
        </w:rPr>
        <w:t>(</w:t>
      </w:r>
      <w:r w:rsidRPr="00920330">
        <w:rPr>
          <w:rFonts w:ascii="Traditional Arabic" w:hAnsi="Traditional Arabic"/>
          <w:sz w:val="36"/>
          <w:vertAlign w:val="superscript"/>
          <w:rtl/>
        </w:rPr>
        <w:footnoteReference w:id="210"/>
      </w:r>
      <w:r w:rsidRPr="00920330">
        <w:rPr>
          <w:rFonts w:ascii="Traditional Arabic" w:hAnsi="Traditional Arabic"/>
          <w:sz w:val="36"/>
          <w:vertAlign w:val="superscript"/>
          <w:rtl/>
        </w:rPr>
        <w:t>)</w:t>
      </w:r>
      <w:r>
        <w:rPr>
          <w:rFonts w:ascii="Traditional Arabic" w:hAnsi="Traditional Arabic" w:hint="cs"/>
          <w:sz w:val="36"/>
          <w:rtl/>
        </w:rPr>
        <w:t>.</w:t>
      </w:r>
    </w:p>
    <w:p w:rsidR="002F3AC2" w:rsidRPr="000232EA" w:rsidRDefault="002F3AC2" w:rsidP="002F3AC2">
      <w:pPr>
        <w:spacing w:before="100" w:beforeAutospacing="1" w:after="120"/>
        <w:ind w:firstLine="720"/>
        <w:jc w:val="both"/>
        <w:rPr>
          <w:rFonts w:ascii="Andalus" w:hAnsi="Andalus" w:cs="Andalus"/>
          <w:sz w:val="36"/>
          <w:rtl/>
        </w:rPr>
      </w:pPr>
      <w:r w:rsidRPr="000232EA">
        <w:rPr>
          <w:rFonts w:ascii="Andalus" w:hAnsi="Andalus" w:cs="Andalus" w:hint="cs"/>
          <w:sz w:val="36"/>
          <w:rtl/>
        </w:rPr>
        <w:t>دراسة المسألة:</w:t>
      </w:r>
    </w:p>
    <w:p w:rsidR="002F3AC2" w:rsidRDefault="002F3AC2" w:rsidP="002F3AC2">
      <w:pPr>
        <w:ind w:firstLine="720"/>
        <w:jc w:val="both"/>
        <w:rPr>
          <w:rtl/>
        </w:rPr>
      </w:pPr>
      <w:r w:rsidRPr="00E135AF">
        <w:rPr>
          <w:rFonts w:hint="cs"/>
          <w:rtl/>
        </w:rPr>
        <w:t xml:space="preserve">أجمع أهل العلم </w:t>
      </w:r>
      <w:r w:rsidRPr="00E135AF">
        <w:rPr>
          <w:rtl/>
        </w:rPr>
        <w:t>–</w:t>
      </w:r>
      <w:r w:rsidRPr="00E135AF">
        <w:rPr>
          <w:rFonts w:hint="cs"/>
          <w:rtl/>
        </w:rPr>
        <w:t xml:space="preserve"> رحمه</w:t>
      </w:r>
      <w:r>
        <w:rPr>
          <w:rFonts w:hint="cs"/>
          <w:rtl/>
        </w:rPr>
        <w:t>م</w:t>
      </w:r>
      <w:r w:rsidRPr="00E135AF">
        <w:rPr>
          <w:rFonts w:hint="cs"/>
          <w:rtl/>
        </w:rPr>
        <w:t xml:space="preserve"> الله - على عدم جواز شراء الوكيل بالغبن الفاحش</w:t>
      </w:r>
      <w:r w:rsidRPr="00E135AF">
        <w:rPr>
          <w:rFonts w:ascii="Traditional Arabic" w:hAnsi="Traditional Arabic"/>
          <w:sz w:val="36"/>
          <w:vertAlign w:val="superscript"/>
          <w:rtl/>
        </w:rPr>
        <w:t>(</w:t>
      </w:r>
      <w:r w:rsidRPr="00E135AF">
        <w:rPr>
          <w:rFonts w:ascii="Traditional Arabic" w:hAnsi="Traditional Arabic"/>
          <w:sz w:val="36"/>
          <w:vertAlign w:val="superscript"/>
          <w:rtl/>
        </w:rPr>
        <w:footnoteReference w:id="211"/>
      </w:r>
      <w:r w:rsidRPr="00E135AF">
        <w:rPr>
          <w:rFonts w:ascii="Traditional Arabic" w:hAnsi="Traditional Arabic"/>
          <w:sz w:val="36"/>
          <w:vertAlign w:val="superscript"/>
          <w:rtl/>
        </w:rPr>
        <w:t>)</w:t>
      </w:r>
      <w:r>
        <w:rPr>
          <w:rFonts w:hint="cs"/>
          <w:rtl/>
        </w:rPr>
        <w:t>، وذلك لوجود المخالفة الواضحة لأمر الموكّل.</w:t>
      </w:r>
    </w:p>
    <w:p w:rsidR="002F3AC2" w:rsidRDefault="002F3AC2" w:rsidP="002F3AC2">
      <w:pPr>
        <w:ind w:firstLine="720"/>
        <w:jc w:val="both"/>
        <w:rPr>
          <w:rtl/>
        </w:rPr>
      </w:pPr>
      <w:r>
        <w:rPr>
          <w:rFonts w:hint="cs"/>
          <w:rtl/>
        </w:rPr>
        <w:t xml:space="preserve">ولأنّ </w:t>
      </w:r>
      <w:r w:rsidRPr="00355F4A">
        <w:rPr>
          <w:rtl/>
        </w:rPr>
        <w:t>التهمة فيه متحققة</w:t>
      </w:r>
      <w:r>
        <w:rPr>
          <w:rFonts w:hint="cs"/>
          <w:rtl/>
        </w:rPr>
        <w:t>،</w:t>
      </w:r>
      <w:r w:rsidRPr="00355F4A">
        <w:rPr>
          <w:rtl/>
        </w:rPr>
        <w:t xml:space="preserve"> فل</w:t>
      </w:r>
      <w:r>
        <w:rPr>
          <w:rFonts w:hint="cs"/>
          <w:rtl/>
        </w:rPr>
        <w:t>ّ</w:t>
      </w:r>
      <w:r w:rsidRPr="00355F4A">
        <w:rPr>
          <w:rtl/>
        </w:rPr>
        <w:t>عله اشتراه لنفسه</w:t>
      </w:r>
      <w:r>
        <w:rPr>
          <w:rFonts w:hint="cs"/>
          <w:rtl/>
        </w:rPr>
        <w:t xml:space="preserve"> فإذا لم يوافقه أو قد رأى أنه خاسرٌ في ذلك ألحقه بغيره</w:t>
      </w:r>
      <w:r w:rsidRPr="00F775B4">
        <w:rPr>
          <w:rFonts w:ascii="Traditional Arabic" w:hAnsi="Traditional Arabic"/>
          <w:sz w:val="36"/>
          <w:vertAlign w:val="superscript"/>
          <w:rtl/>
        </w:rPr>
        <w:t>(</w:t>
      </w:r>
      <w:r w:rsidRPr="00F775B4">
        <w:rPr>
          <w:rFonts w:ascii="Traditional Arabic" w:hAnsi="Traditional Arabic"/>
          <w:sz w:val="36"/>
          <w:vertAlign w:val="superscript"/>
          <w:rtl/>
        </w:rPr>
        <w:footnoteReference w:id="212"/>
      </w:r>
      <w:r w:rsidRPr="00F775B4">
        <w:rPr>
          <w:rFonts w:ascii="Traditional Arabic" w:hAnsi="Traditional Arabic"/>
          <w:sz w:val="36"/>
          <w:vertAlign w:val="superscript"/>
          <w:rtl/>
        </w:rPr>
        <w:t>)</w:t>
      </w:r>
      <w:r>
        <w:rPr>
          <w:rFonts w:hint="cs"/>
          <w:rtl/>
        </w:rPr>
        <w:t>.</w:t>
      </w:r>
    </w:p>
    <w:p w:rsidR="002F3AC2" w:rsidRPr="00E135AF" w:rsidRDefault="002F3AC2" w:rsidP="002F3AC2">
      <w:pPr>
        <w:ind w:firstLine="720"/>
        <w:jc w:val="both"/>
        <w:rPr>
          <w:rtl/>
        </w:rPr>
      </w:pPr>
      <w:r>
        <w:rPr>
          <w:rFonts w:hint="cs"/>
          <w:rtl/>
        </w:rPr>
        <w:lastRenderedPageBreak/>
        <w:t xml:space="preserve">واختلفوا في مخالفة الوكيل </w:t>
      </w:r>
      <w:r>
        <w:rPr>
          <w:rFonts w:ascii="Traditional Arabic" w:hAnsi="Traditional Arabic" w:hint="cs"/>
          <w:sz w:val="36"/>
          <w:rtl/>
        </w:rPr>
        <w:t xml:space="preserve">بالشراء لما أُمِر به إذا كانت المخالفة بزيادة يسيرة، وذلك على </w:t>
      </w:r>
      <w:r>
        <w:rPr>
          <w:rFonts w:hint="cs"/>
          <w:rtl/>
        </w:rPr>
        <w:t>قولين:</w:t>
      </w:r>
    </w:p>
    <w:p w:rsidR="002F3AC2" w:rsidRPr="00EF3602" w:rsidRDefault="002F3AC2" w:rsidP="002F3AC2">
      <w:pPr>
        <w:ind w:firstLine="720"/>
        <w:jc w:val="both"/>
        <w:rPr>
          <w:rtl/>
        </w:rPr>
      </w:pPr>
      <w:r>
        <w:rPr>
          <w:rFonts w:hint="cs"/>
          <w:b/>
          <w:bCs/>
          <w:rtl/>
        </w:rPr>
        <w:t xml:space="preserve">القول الأول:  </w:t>
      </w:r>
      <w:r>
        <w:rPr>
          <w:rFonts w:hint="cs"/>
          <w:rtl/>
        </w:rPr>
        <w:t xml:space="preserve">مخالفة الوكيل </w:t>
      </w:r>
      <w:r>
        <w:rPr>
          <w:rFonts w:ascii="Traditional Arabic" w:hAnsi="Traditional Arabic" w:hint="cs"/>
          <w:sz w:val="36"/>
          <w:rtl/>
        </w:rPr>
        <w:t>بالشراء لما أمر به إذا كانت بزيادة يسيرة</w:t>
      </w:r>
      <w:r>
        <w:rPr>
          <w:rFonts w:hint="cs"/>
          <w:rtl/>
        </w:rPr>
        <w:t xml:space="preserve">، لا يضرّ، ويلزم الموكّل، وبه قالت المالكية </w:t>
      </w:r>
      <w:r>
        <w:rPr>
          <w:rtl/>
        </w:rPr>
        <w:t>–</w:t>
      </w:r>
      <w:r>
        <w:rPr>
          <w:rFonts w:hint="cs"/>
          <w:rtl/>
        </w:rPr>
        <w:t xml:space="preserve"> كما سبق تقريره.</w:t>
      </w:r>
    </w:p>
    <w:p w:rsidR="002F3AC2" w:rsidRDefault="002F3AC2" w:rsidP="002F3AC2">
      <w:pPr>
        <w:ind w:firstLine="720"/>
        <w:jc w:val="both"/>
        <w:rPr>
          <w:rtl/>
        </w:rPr>
      </w:pPr>
      <w:r>
        <w:rPr>
          <w:rFonts w:hint="cs"/>
          <w:b/>
          <w:bCs/>
          <w:rtl/>
        </w:rPr>
        <w:t xml:space="preserve">القول الثاني: </w:t>
      </w:r>
      <w:r w:rsidRPr="00F5726A">
        <w:rPr>
          <w:rFonts w:hint="cs"/>
          <w:rtl/>
        </w:rPr>
        <w:t>يجوز للوكيل - في حال الإطلاق - أن يشتري ويبيع بثمن المثل، وبما يتغابن الناس بمثله، وأما في حال تعيين الثمن، فلا</w:t>
      </w:r>
      <w:r>
        <w:rPr>
          <w:rFonts w:hint="cs"/>
          <w:rtl/>
        </w:rPr>
        <w:t xml:space="preserve"> يجوز له المخالفة، </w:t>
      </w:r>
      <w:r w:rsidRPr="00EF6DE6">
        <w:rPr>
          <w:rFonts w:hint="cs"/>
          <w:rtl/>
        </w:rPr>
        <w:t>ف</w:t>
      </w:r>
      <w:r w:rsidRPr="00EF6DE6">
        <w:rPr>
          <w:rtl/>
        </w:rPr>
        <w:t xml:space="preserve">لو قال له </w:t>
      </w:r>
      <w:r>
        <w:rPr>
          <w:rFonts w:hint="cs"/>
          <w:rtl/>
        </w:rPr>
        <w:t>اشتر</w:t>
      </w:r>
      <w:r w:rsidRPr="00EF6DE6">
        <w:rPr>
          <w:rtl/>
        </w:rPr>
        <w:t xml:space="preserve"> بمائة درهم لم </w:t>
      </w:r>
      <w:r>
        <w:rPr>
          <w:rFonts w:hint="cs"/>
          <w:rtl/>
        </w:rPr>
        <w:t>يزد عليها ولو يسيراً،</w:t>
      </w:r>
      <w:r w:rsidRPr="00EF6DE6">
        <w:rPr>
          <w:rtl/>
        </w:rPr>
        <w:t xml:space="preserve"> </w:t>
      </w:r>
      <w:r>
        <w:rPr>
          <w:rFonts w:hint="cs"/>
          <w:rtl/>
        </w:rPr>
        <w:t>وهذا</w:t>
      </w:r>
      <w:r w:rsidRPr="00FB1E5F">
        <w:rPr>
          <w:rFonts w:hint="cs"/>
          <w:rtl/>
        </w:rPr>
        <w:t xml:space="preserve"> مذهب الشافعية</w:t>
      </w:r>
      <w:r w:rsidRPr="00FB1E5F">
        <w:rPr>
          <w:rFonts w:ascii="Traditional Arabic" w:hAnsi="Traditional Arabic"/>
          <w:sz w:val="36"/>
          <w:vertAlign w:val="superscript"/>
          <w:rtl/>
        </w:rPr>
        <w:t>(</w:t>
      </w:r>
      <w:r w:rsidRPr="00FB1E5F">
        <w:rPr>
          <w:rFonts w:ascii="Traditional Arabic" w:hAnsi="Traditional Arabic"/>
          <w:sz w:val="36"/>
          <w:vertAlign w:val="superscript"/>
          <w:rtl/>
        </w:rPr>
        <w:footnoteReference w:id="213"/>
      </w:r>
      <w:r w:rsidRPr="00FB1E5F">
        <w:rPr>
          <w:rFonts w:ascii="Traditional Arabic" w:hAnsi="Traditional Arabic"/>
          <w:sz w:val="36"/>
          <w:vertAlign w:val="superscript"/>
          <w:rtl/>
        </w:rPr>
        <w:t>)</w:t>
      </w:r>
      <w:r w:rsidRPr="00FB1E5F">
        <w:rPr>
          <w:rFonts w:hint="cs"/>
          <w:rtl/>
        </w:rPr>
        <w:t>، والحنابلة</w:t>
      </w:r>
      <w:r w:rsidRPr="00FB1E5F">
        <w:rPr>
          <w:rFonts w:ascii="Traditional Arabic" w:hAnsi="Traditional Arabic"/>
          <w:sz w:val="36"/>
          <w:vertAlign w:val="superscript"/>
          <w:rtl/>
        </w:rPr>
        <w:t>(</w:t>
      </w:r>
      <w:r w:rsidRPr="00FB1E5F">
        <w:rPr>
          <w:rFonts w:ascii="Traditional Arabic" w:hAnsi="Traditional Arabic"/>
          <w:sz w:val="36"/>
          <w:vertAlign w:val="superscript"/>
          <w:rtl/>
        </w:rPr>
        <w:footnoteReference w:id="214"/>
      </w:r>
      <w:r w:rsidRPr="00FB1E5F">
        <w:rPr>
          <w:rFonts w:ascii="Traditional Arabic" w:hAnsi="Traditional Arabic"/>
          <w:sz w:val="36"/>
          <w:vertAlign w:val="superscript"/>
          <w:rtl/>
        </w:rPr>
        <w:t>)</w:t>
      </w:r>
      <w:r>
        <w:rPr>
          <w:rFonts w:hint="cs"/>
          <w:rtl/>
        </w:rPr>
        <w:t>، وهو ظاهر مذهب الحنفية</w:t>
      </w:r>
      <w:r w:rsidRPr="00EF3602">
        <w:rPr>
          <w:rFonts w:ascii="Traditional Arabic" w:hAnsi="Traditional Arabic"/>
          <w:sz w:val="36"/>
          <w:vertAlign w:val="superscript"/>
          <w:rtl/>
        </w:rPr>
        <w:t>(</w:t>
      </w:r>
      <w:r w:rsidRPr="00EF3602">
        <w:rPr>
          <w:rFonts w:ascii="Traditional Arabic" w:hAnsi="Traditional Arabic"/>
          <w:sz w:val="36"/>
          <w:vertAlign w:val="superscript"/>
          <w:rtl/>
        </w:rPr>
        <w:footnoteReference w:id="215"/>
      </w:r>
      <w:r w:rsidRPr="00EF3602">
        <w:rPr>
          <w:rFonts w:ascii="Traditional Arabic" w:hAnsi="Traditional Arabic"/>
          <w:sz w:val="36"/>
          <w:vertAlign w:val="superscript"/>
          <w:rtl/>
        </w:rPr>
        <w:t>)</w:t>
      </w:r>
      <w:r>
        <w:rPr>
          <w:rFonts w:hint="cs"/>
          <w:rtl/>
        </w:rPr>
        <w:t>.</w:t>
      </w:r>
    </w:p>
    <w:p w:rsidR="002F3AC2" w:rsidRPr="00B153DA" w:rsidRDefault="002F3AC2" w:rsidP="00210FDB">
      <w:pPr>
        <w:keepNext/>
        <w:ind w:firstLine="720"/>
        <w:jc w:val="both"/>
        <w:rPr>
          <w:b/>
          <w:bCs/>
          <w:rtl/>
        </w:rPr>
      </w:pPr>
      <w:r w:rsidRPr="00B153DA">
        <w:rPr>
          <w:rFonts w:hint="cs"/>
          <w:b/>
          <w:bCs/>
          <w:rtl/>
        </w:rPr>
        <w:lastRenderedPageBreak/>
        <w:t>دليل القول الأول:</w:t>
      </w:r>
    </w:p>
    <w:p w:rsidR="002F3AC2" w:rsidRPr="00FE173B" w:rsidRDefault="002F3AC2" w:rsidP="002F3AC2">
      <w:pPr>
        <w:ind w:firstLine="720"/>
        <w:jc w:val="both"/>
        <w:rPr>
          <w:rtl/>
        </w:rPr>
      </w:pPr>
      <w:r w:rsidRPr="00FE173B">
        <w:rPr>
          <w:rtl/>
        </w:rPr>
        <w:t>أن</w:t>
      </w:r>
      <w:r w:rsidRPr="00FE173B">
        <w:rPr>
          <w:rFonts w:hint="cs"/>
          <w:rtl/>
        </w:rPr>
        <w:t>ّ</w:t>
      </w:r>
      <w:r>
        <w:rPr>
          <w:rFonts w:hint="cs"/>
          <w:rtl/>
        </w:rPr>
        <w:t xml:space="preserve"> مخالفة الوكيل اليسيرة لا تضر؛ لأنّها مما</w:t>
      </w:r>
      <w:r w:rsidRPr="00FE173B">
        <w:rPr>
          <w:rtl/>
        </w:rPr>
        <w:t xml:space="preserve"> تستخف في الشراء لتحصيل الغرض</w:t>
      </w:r>
      <w:r w:rsidRPr="00E0317D">
        <w:rPr>
          <w:rFonts w:ascii="Traditional Arabic" w:hAnsi="Traditional Arabic"/>
          <w:sz w:val="36"/>
          <w:vertAlign w:val="superscript"/>
          <w:rtl/>
        </w:rPr>
        <w:t>(</w:t>
      </w:r>
      <w:r w:rsidRPr="00E0317D">
        <w:rPr>
          <w:rFonts w:ascii="Traditional Arabic" w:hAnsi="Traditional Arabic"/>
          <w:sz w:val="36"/>
          <w:vertAlign w:val="superscript"/>
          <w:rtl/>
        </w:rPr>
        <w:footnoteReference w:id="216"/>
      </w:r>
      <w:r w:rsidRPr="00E0317D">
        <w:rPr>
          <w:rFonts w:ascii="Traditional Arabic" w:hAnsi="Traditional Arabic"/>
          <w:sz w:val="36"/>
          <w:vertAlign w:val="superscript"/>
          <w:rtl/>
        </w:rPr>
        <w:t>)</w:t>
      </w:r>
      <w:r>
        <w:rPr>
          <w:rFonts w:hint="cs"/>
          <w:rtl/>
        </w:rPr>
        <w:t>.</w:t>
      </w:r>
    </w:p>
    <w:p w:rsidR="002F3AC2" w:rsidRPr="003A188A" w:rsidRDefault="002F3AC2" w:rsidP="002F3AC2">
      <w:pPr>
        <w:ind w:firstLine="720"/>
        <w:jc w:val="both"/>
        <w:rPr>
          <w:b/>
          <w:bCs/>
          <w:rtl/>
        </w:rPr>
      </w:pPr>
      <w:r w:rsidRPr="003A188A">
        <w:rPr>
          <w:rFonts w:hint="cs"/>
          <w:b/>
          <w:bCs/>
          <w:rtl/>
        </w:rPr>
        <w:t>دليل القول الثاني:</w:t>
      </w:r>
    </w:p>
    <w:p w:rsidR="002F3AC2" w:rsidRDefault="002F3AC2" w:rsidP="002F3AC2">
      <w:pPr>
        <w:ind w:firstLine="720"/>
        <w:jc w:val="both"/>
        <w:rPr>
          <w:rtl/>
        </w:rPr>
      </w:pPr>
      <w:r w:rsidRPr="00B419A7">
        <w:rPr>
          <w:rFonts w:hint="cs"/>
          <w:rtl/>
        </w:rPr>
        <w:t xml:space="preserve">1- </w:t>
      </w:r>
      <w:r>
        <w:rPr>
          <w:rFonts w:hint="cs"/>
          <w:rtl/>
        </w:rPr>
        <w:t xml:space="preserve">في حال </w:t>
      </w:r>
      <w:r w:rsidRPr="00B419A7">
        <w:rPr>
          <w:rFonts w:hint="cs"/>
          <w:rtl/>
        </w:rPr>
        <w:t>الإطلاق لا يضر</w:t>
      </w:r>
      <w:r>
        <w:rPr>
          <w:rFonts w:hint="cs"/>
          <w:rtl/>
        </w:rPr>
        <w:t xml:space="preserve"> شراء الوكيل بالزيادة اليسيرة</w:t>
      </w:r>
      <w:r w:rsidRPr="00B419A7">
        <w:rPr>
          <w:rFonts w:hint="cs"/>
          <w:rtl/>
        </w:rPr>
        <w:t>؛ لأنه</w:t>
      </w:r>
      <w:r>
        <w:rPr>
          <w:rFonts w:hint="cs"/>
          <w:rtl/>
        </w:rPr>
        <w:t>ا</w:t>
      </w:r>
      <w:r w:rsidRPr="00B419A7">
        <w:rPr>
          <w:rFonts w:hint="cs"/>
          <w:rtl/>
        </w:rPr>
        <w:t xml:space="preserve"> مما يُتغابن به في العرف</w:t>
      </w:r>
      <w:r w:rsidRPr="00E0317D">
        <w:rPr>
          <w:rFonts w:ascii="Traditional Arabic" w:hAnsi="Traditional Arabic"/>
          <w:sz w:val="36"/>
          <w:vertAlign w:val="superscript"/>
          <w:rtl/>
        </w:rPr>
        <w:t>(</w:t>
      </w:r>
      <w:r w:rsidRPr="00E0317D">
        <w:rPr>
          <w:rFonts w:ascii="Traditional Arabic" w:hAnsi="Traditional Arabic"/>
          <w:sz w:val="36"/>
          <w:vertAlign w:val="superscript"/>
          <w:rtl/>
        </w:rPr>
        <w:footnoteReference w:id="217"/>
      </w:r>
      <w:r w:rsidRPr="00E0317D">
        <w:rPr>
          <w:rFonts w:ascii="Traditional Arabic" w:hAnsi="Traditional Arabic"/>
          <w:sz w:val="36"/>
          <w:vertAlign w:val="superscript"/>
          <w:rtl/>
        </w:rPr>
        <w:t>)</w:t>
      </w:r>
      <w:r>
        <w:rPr>
          <w:rFonts w:hint="cs"/>
          <w:rtl/>
        </w:rPr>
        <w:t>.</w:t>
      </w:r>
    </w:p>
    <w:p w:rsidR="002F3AC2" w:rsidRPr="00E6080B" w:rsidRDefault="002F3AC2" w:rsidP="002F3AC2">
      <w:pPr>
        <w:ind w:firstLine="720"/>
        <w:jc w:val="both"/>
        <w:rPr>
          <w:rtl/>
        </w:rPr>
      </w:pPr>
      <w:r>
        <w:rPr>
          <w:rFonts w:hint="cs"/>
          <w:rtl/>
        </w:rPr>
        <w:t xml:space="preserve">2- </w:t>
      </w:r>
      <w:r w:rsidRPr="00E6080B">
        <w:rPr>
          <w:rtl/>
        </w:rPr>
        <w:t>أن</w:t>
      </w:r>
      <w:r w:rsidRPr="00E6080B">
        <w:rPr>
          <w:rFonts w:hint="cs"/>
          <w:rtl/>
        </w:rPr>
        <w:t xml:space="preserve">ّ الوكيل </w:t>
      </w:r>
      <w:r w:rsidRPr="00E6080B">
        <w:rPr>
          <w:rtl/>
        </w:rPr>
        <w:t>مخالف</w:t>
      </w:r>
      <w:r w:rsidRPr="00E6080B">
        <w:rPr>
          <w:rFonts w:hint="cs"/>
          <w:rtl/>
        </w:rPr>
        <w:t>ٌ</w:t>
      </w:r>
      <w:r w:rsidRPr="00E6080B">
        <w:rPr>
          <w:rtl/>
        </w:rPr>
        <w:t xml:space="preserve"> للإذن</w:t>
      </w:r>
      <w:r>
        <w:rPr>
          <w:rFonts w:hint="cs"/>
          <w:rtl/>
        </w:rPr>
        <w:t xml:space="preserve"> -</w:t>
      </w:r>
      <w:r w:rsidRPr="00E6080B">
        <w:rPr>
          <w:rFonts w:hint="cs"/>
          <w:rtl/>
        </w:rPr>
        <w:t xml:space="preserve"> في حال التقييد، </w:t>
      </w:r>
      <w:r w:rsidRPr="00E6080B">
        <w:rPr>
          <w:rtl/>
        </w:rPr>
        <w:t>بخلاف النقص عن ثمن المثل بما يتغابن به عند الإطلاق؛ لأنه قد يسمى ثمن المثل</w:t>
      </w:r>
      <w:r>
        <w:rPr>
          <w:rFonts w:hint="cs"/>
          <w:rtl/>
        </w:rPr>
        <w:t>،</w:t>
      </w:r>
      <w:r w:rsidRPr="00E6080B">
        <w:rPr>
          <w:rtl/>
        </w:rPr>
        <w:t xml:space="preserve"> بخلاف دون المائة </w:t>
      </w:r>
      <w:r>
        <w:rPr>
          <w:rFonts w:hint="cs"/>
          <w:rtl/>
        </w:rPr>
        <w:t>ف</w:t>
      </w:r>
      <w:r w:rsidRPr="00E6080B">
        <w:rPr>
          <w:rtl/>
        </w:rPr>
        <w:t>لا يسمى مائة</w:t>
      </w:r>
      <w:r w:rsidRPr="005120A5">
        <w:rPr>
          <w:rFonts w:ascii="Traditional Arabic" w:hAnsi="Traditional Arabic"/>
          <w:sz w:val="36"/>
          <w:vertAlign w:val="superscript"/>
          <w:rtl/>
        </w:rPr>
        <w:t>(</w:t>
      </w:r>
      <w:r w:rsidRPr="005120A5">
        <w:rPr>
          <w:rFonts w:ascii="Traditional Arabic" w:hAnsi="Traditional Arabic"/>
          <w:sz w:val="36"/>
          <w:vertAlign w:val="superscript"/>
          <w:rtl/>
        </w:rPr>
        <w:footnoteReference w:id="218"/>
      </w:r>
      <w:r w:rsidRPr="005120A5">
        <w:rPr>
          <w:rFonts w:ascii="Traditional Arabic" w:hAnsi="Traditional Arabic"/>
          <w:sz w:val="36"/>
          <w:vertAlign w:val="superscript"/>
          <w:rtl/>
        </w:rPr>
        <w:t>)</w:t>
      </w:r>
      <w:r>
        <w:rPr>
          <w:rFonts w:hint="cs"/>
          <w:rtl/>
        </w:rPr>
        <w:t>.</w:t>
      </w:r>
    </w:p>
    <w:p w:rsidR="002F3AC2" w:rsidRPr="00891CF1" w:rsidRDefault="002F3AC2" w:rsidP="002F3AC2">
      <w:pPr>
        <w:ind w:firstLine="720"/>
        <w:jc w:val="both"/>
        <w:rPr>
          <w:rtl/>
        </w:rPr>
      </w:pPr>
      <w:r w:rsidRPr="00891CF1">
        <w:rPr>
          <w:rFonts w:hint="cs"/>
          <w:rtl/>
        </w:rPr>
        <w:t xml:space="preserve">3-  </w:t>
      </w:r>
      <w:r>
        <w:rPr>
          <w:rFonts w:hint="cs"/>
          <w:rtl/>
        </w:rPr>
        <w:t>أنّ</w:t>
      </w:r>
      <w:r w:rsidRPr="00891CF1">
        <w:rPr>
          <w:rFonts w:hint="cs"/>
          <w:rtl/>
        </w:rPr>
        <w:t xml:space="preserve"> الوكيل مفرّط في حال التعيين، وقد فوّت على الموكّل ماله، فيلزمه الضمان</w:t>
      </w:r>
      <w:r w:rsidRPr="00891CF1">
        <w:rPr>
          <w:rFonts w:ascii="Traditional Arabic" w:hAnsi="Traditional Arabic"/>
          <w:sz w:val="36"/>
          <w:vertAlign w:val="superscript"/>
          <w:rtl/>
        </w:rPr>
        <w:t>(</w:t>
      </w:r>
      <w:r w:rsidRPr="00891CF1">
        <w:rPr>
          <w:rFonts w:ascii="Traditional Arabic" w:hAnsi="Traditional Arabic"/>
          <w:sz w:val="36"/>
          <w:vertAlign w:val="superscript"/>
          <w:rtl/>
        </w:rPr>
        <w:footnoteReference w:id="219"/>
      </w:r>
      <w:r w:rsidRPr="00891CF1">
        <w:rPr>
          <w:rFonts w:ascii="Traditional Arabic" w:hAnsi="Traditional Arabic"/>
          <w:sz w:val="36"/>
          <w:vertAlign w:val="superscript"/>
          <w:rtl/>
        </w:rPr>
        <w:t>)</w:t>
      </w:r>
      <w:r w:rsidRPr="00891CF1">
        <w:rPr>
          <w:rFonts w:hint="cs"/>
          <w:rtl/>
        </w:rPr>
        <w:t>.</w:t>
      </w:r>
    </w:p>
    <w:p w:rsidR="002F3AC2" w:rsidRDefault="002F3AC2" w:rsidP="002F3AC2">
      <w:pPr>
        <w:ind w:firstLine="720"/>
        <w:jc w:val="both"/>
        <w:rPr>
          <w:b/>
          <w:bCs/>
          <w:rtl/>
        </w:rPr>
      </w:pPr>
      <w:r>
        <w:rPr>
          <w:rFonts w:hint="cs"/>
          <w:b/>
          <w:bCs/>
          <w:rtl/>
        </w:rPr>
        <w:t>الترجيح:</w:t>
      </w:r>
    </w:p>
    <w:p w:rsidR="002F3AC2" w:rsidRPr="0082718A" w:rsidRDefault="002F3AC2" w:rsidP="002F3AC2">
      <w:pPr>
        <w:ind w:firstLine="720"/>
        <w:jc w:val="both"/>
        <w:rPr>
          <w:rtl/>
        </w:rPr>
      </w:pPr>
      <w:r w:rsidRPr="0082718A">
        <w:rPr>
          <w:rFonts w:hint="cs"/>
          <w:rtl/>
        </w:rPr>
        <w:t xml:space="preserve">يتبيّن - مما سبق </w:t>
      </w:r>
      <w:r w:rsidRPr="0082718A">
        <w:rPr>
          <w:rtl/>
        </w:rPr>
        <w:t>–</w:t>
      </w:r>
      <w:r w:rsidRPr="0082718A">
        <w:rPr>
          <w:rFonts w:hint="cs"/>
          <w:rtl/>
        </w:rPr>
        <w:t xml:space="preserve"> اتفاق أهل العلم في أنّ شراء الوكيل بالغبن اليسير في حال الإطلاق لا يضر.</w:t>
      </w:r>
    </w:p>
    <w:p w:rsidR="002F3AC2" w:rsidRDefault="002F3AC2" w:rsidP="002F3AC2">
      <w:pPr>
        <w:ind w:firstLine="720"/>
        <w:jc w:val="both"/>
        <w:rPr>
          <w:rtl/>
        </w:rPr>
      </w:pPr>
      <w:r w:rsidRPr="0082718A">
        <w:rPr>
          <w:rFonts w:hint="cs"/>
          <w:rtl/>
        </w:rPr>
        <w:t>وأما في حال التقييد</w:t>
      </w:r>
      <w:r>
        <w:rPr>
          <w:rFonts w:hint="cs"/>
          <w:rtl/>
        </w:rPr>
        <w:t xml:space="preserve">، فذهب أصحاب </w:t>
      </w:r>
      <w:r w:rsidRPr="0082718A">
        <w:rPr>
          <w:rFonts w:hint="cs"/>
          <w:rtl/>
        </w:rPr>
        <w:t xml:space="preserve">القول الأول </w:t>
      </w:r>
      <w:r>
        <w:rPr>
          <w:rFonts w:hint="cs"/>
          <w:rtl/>
        </w:rPr>
        <w:t>إلى إجازة المخالفة اليسيرة، استحساناً.</w:t>
      </w:r>
    </w:p>
    <w:p w:rsidR="002F3AC2" w:rsidRDefault="002F3AC2" w:rsidP="002F3AC2">
      <w:pPr>
        <w:ind w:firstLine="720"/>
        <w:jc w:val="both"/>
        <w:rPr>
          <w:rtl/>
        </w:rPr>
      </w:pPr>
      <w:r>
        <w:rPr>
          <w:rFonts w:hint="cs"/>
          <w:rtl/>
        </w:rPr>
        <w:t xml:space="preserve">والقياس </w:t>
      </w:r>
      <w:r w:rsidRPr="0082718A">
        <w:rPr>
          <w:rFonts w:hint="cs"/>
          <w:rtl/>
        </w:rPr>
        <w:t>ما ذهب إليه أصحاب القول الثاني من أنّ مخالفة الوكيل لما أُمِر به لا يلزم الموكّل، وذلك لأنه تصرّف بغير ما أُذِن له به</w:t>
      </w:r>
      <w:r>
        <w:rPr>
          <w:rFonts w:hint="cs"/>
          <w:rtl/>
        </w:rPr>
        <w:t>. والله تعالى أعلم.</w:t>
      </w:r>
    </w:p>
    <w:p w:rsidR="002F3AC2" w:rsidRDefault="002F3AC2" w:rsidP="002F3AC2">
      <w:pPr>
        <w:snapToGrid/>
        <w:ind w:firstLine="720"/>
        <w:jc w:val="both"/>
        <w:rPr>
          <w:rtl/>
        </w:rPr>
      </w:pPr>
      <w:r>
        <w:rPr>
          <w:rtl/>
        </w:rPr>
        <w:br w:type="page"/>
      </w:r>
    </w:p>
    <w:p w:rsidR="002F3AC2" w:rsidRPr="007A39DD" w:rsidRDefault="002F3AC2" w:rsidP="002F3AC2">
      <w:pPr>
        <w:spacing w:before="100" w:beforeAutospacing="1" w:after="100" w:afterAutospacing="1"/>
        <w:ind w:firstLine="720"/>
        <w:jc w:val="center"/>
        <w:rPr>
          <w:rFonts w:ascii="Traditional Arabic" w:hAnsi="Traditional Arabic" w:cs="Monotype Koufi"/>
          <w:sz w:val="36"/>
          <w:rtl/>
        </w:rPr>
      </w:pPr>
      <w:r w:rsidRPr="007A39DD">
        <w:rPr>
          <w:rFonts w:ascii="Traditional Arabic" w:hAnsi="Traditional Arabic" w:cs="Monotype Koufi"/>
          <w:sz w:val="36"/>
          <w:rtl/>
        </w:rPr>
        <w:lastRenderedPageBreak/>
        <w:t>المبحث الرابع عشر: الزيادة اليسيرة من أحد الشركاء على صاحبه لا تف</w:t>
      </w:r>
      <w:r>
        <w:rPr>
          <w:rFonts w:ascii="Traditional Arabic" w:hAnsi="Traditional Arabic" w:cs="Monotype Koufi" w:hint="cs"/>
          <w:sz w:val="36"/>
          <w:rtl/>
        </w:rPr>
        <w:t>س</w:t>
      </w:r>
      <w:r w:rsidRPr="007A39DD">
        <w:rPr>
          <w:rFonts w:ascii="Traditional Arabic" w:hAnsi="Traditional Arabic" w:cs="Monotype Koufi"/>
          <w:sz w:val="36"/>
          <w:rtl/>
        </w:rPr>
        <w:t>د الشركة.</w:t>
      </w:r>
    </w:p>
    <w:p w:rsidR="002F3AC2" w:rsidRPr="00363FF1" w:rsidRDefault="002F3AC2" w:rsidP="005D4158">
      <w:pPr>
        <w:spacing w:before="100" w:beforeAutospacing="1" w:after="120"/>
        <w:ind w:firstLine="720"/>
        <w:jc w:val="both"/>
        <w:rPr>
          <w:rFonts w:ascii="Andalus" w:hAnsi="Andalus" w:cs="Andalus"/>
          <w:sz w:val="36"/>
          <w:rtl/>
        </w:rPr>
      </w:pPr>
      <w:r w:rsidRPr="00363FF1">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sidRPr="00812E60">
        <w:rPr>
          <w:rFonts w:ascii="Traditional Arabic" w:hAnsi="Traditional Arabic" w:hint="cs"/>
          <w:sz w:val="36"/>
          <w:rtl/>
        </w:rPr>
        <w:t>الأصل عند المالكية هو التساوي</w:t>
      </w:r>
      <w:r>
        <w:rPr>
          <w:rFonts w:ascii="Traditional Arabic" w:hAnsi="Traditional Arabic" w:hint="cs"/>
          <w:sz w:val="36"/>
          <w:rtl/>
        </w:rPr>
        <w:t xml:space="preserve"> في الشركة</w:t>
      </w:r>
      <w:r w:rsidRPr="00812E60">
        <w:rPr>
          <w:rFonts w:ascii="Traditional Arabic" w:hAnsi="Traditional Arabic" w:hint="cs"/>
          <w:sz w:val="36"/>
          <w:rtl/>
        </w:rPr>
        <w:t>، بحيث يكون الربح</w:t>
      </w:r>
      <w:r>
        <w:rPr>
          <w:rFonts w:ascii="Traditional Arabic" w:hAnsi="Traditional Arabic" w:hint="cs"/>
          <w:sz w:val="36"/>
          <w:rtl/>
        </w:rPr>
        <w:t xml:space="preserve"> والعمل بين الشركاء </w:t>
      </w:r>
      <w:r w:rsidRPr="00812E60">
        <w:rPr>
          <w:rFonts w:ascii="Traditional Arabic" w:hAnsi="Traditional Arabic" w:hint="cs"/>
          <w:sz w:val="36"/>
          <w:rtl/>
        </w:rPr>
        <w:t xml:space="preserve">بقدر </w:t>
      </w:r>
      <w:r>
        <w:rPr>
          <w:rFonts w:ascii="Traditional Arabic" w:hAnsi="Traditional Arabic" w:hint="cs"/>
          <w:sz w:val="36"/>
          <w:rtl/>
        </w:rPr>
        <w:t>أموالهم،</w:t>
      </w:r>
      <w:r w:rsidRPr="00812E60">
        <w:rPr>
          <w:rFonts w:ascii="Traditional Arabic" w:hAnsi="Traditional Arabic" w:hint="cs"/>
          <w:sz w:val="36"/>
          <w:rtl/>
        </w:rPr>
        <w:t xml:space="preserve"> و</w:t>
      </w:r>
      <w:r>
        <w:rPr>
          <w:rFonts w:ascii="Traditional Arabic" w:hAnsi="Traditional Arabic" w:hint="cs"/>
          <w:sz w:val="36"/>
          <w:rtl/>
        </w:rPr>
        <w:t>يغتفر عندهم الزيادة اليسيرة في ذلك.</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ف</w:t>
      </w:r>
      <w:r w:rsidRPr="00812E60">
        <w:rPr>
          <w:rFonts w:ascii="Traditional Arabic" w:hAnsi="Traditional Arabic" w:hint="cs"/>
          <w:b/>
          <w:bCs/>
          <w:sz w:val="36"/>
          <w:rtl/>
        </w:rPr>
        <w:t>في شركة الع</w:t>
      </w:r>
      <w:r w:rsidR="00B20661">
        <w:rPr>
          <w:rFonts w:ascii="Traditional Arabic" w:hAnsi="Traditional Arabic" w:hint="cs"/>
          <w:b/>
          <w:bCs/>
          <w:sz w:val="36"/>
          <w:rtl/>
        </w:rPr>
        <w:t>ِ</w:t>
      </w:r>
      <w:r w:rsidRPr="00812E60">
        <w:rPr>
          <w:rFonts w:ascii="Traditional Arabic" w:hAnsi="Traditional Arabic" w:hint="cs"/>
          <w:b/>
          <w:bCs/>
          <w:sz w:val="36"/>
          <w:rtl/>
        </w:rPr>
        <w:t>نان</w:t>
      </w:r>
      <w:r w:rsidR="00E17B5A" w:rsidRPr="00C06711">
        <w:rPr>
          <w:rFonts w:ascii="Traditional Arabic" w:hAnsi="Traditional Arabic"/>
          <w:sz w:val="36"/>
          <w:rtl/>
        </w:rPr>
        <w:fldChar w:fldCharType="begin"/>
      </w:r>
      <w:r w:rsidRPr="00C06711">
        <w:instrText xml:space="preserve"> XE "</w:instrText>
      </w:r>
      <w:r w:rsidRPr="00C06711">
        <w:rPr>
          <w:rFonts w:ascii="Traditional Arabic" w:hAnsi="Traditional Arabic" w:hint="cs"/>
          <w:sz w:val="36"/>
          <w:rtl/>
        </w:rPr>
        <w:instrText>غ/شركة العنان</w:instrText>
      </w:r>
      <w:r w:rsidRPr="00C06711">
        <w:instrText xml:space="preserve">" </w:instrText>
      </w:r>
      <w:r w:rsidR="00E17B5A" w:rsidRPr="00C06711">
        <w:rPr>
          <w:rFonts w:ascii="Traditional Arabic" w:hAnsi="Traditional Arabic"/>
          <w:sz w:val="36"/>
          <w:rtl/>
        </w:rPr>
        <w:fldChar w:fldCharType="end"/>
      </w:r>
      <w:r w:rsidRPr="00C06711">
        <w:rPr>
          <w:rFonts w:ascii="Traditional Arabic" w:hAnsi="Traditional Arabic"/>
          <w:sz w:val="36"/>
          <w:vertAlign w:val="superscript"/>
          <w:rtl/>
        </w:rPr>
        <w:t>(</w:t>
      </w:r>
      <w:r w:rsidRPr="00C06711">
        <w:rPr>
          <w:rFonts w:ascii="Traditional Arabic" w:hAnsi="Traditional Arabic"/>
          <w:sz w:val="36"/>
          <w:vertAlign w:val="superscript"/>
          <w:rtl/>
        </w:rPr>
        <w:footnoteReference w:id="220"/>
      </w:r>
      <w:r w:rsidRPr="00C06711">
        <w:rPr>
          <w:rFonts w:ascii="Traditional Arabic" w:hAnsi="Traditional Arabic"/>
          <w:sz w:val="36"/>
          <w:vertAlign w:val="superscript"/>
          <w:rtl/>
        </w:rPr>
        <w:t>)</w:t>
      </w:r>
      <w:r>
        <w:rPr>
          <w:rFonts w:ascii="Traditional Arabic" w:hAnsi="Traditional Arabic" w:hint="cs"/>
          <w:b/>
          <w:bCs/>
          <w:sz w:val="36"/>
          <w:rtl/>
        </w:rPr>
        <w:t>:</w:t>
      </w:r>
      <w:r>
        <w:rPr>
          <w:rFonts w:ascii="Traditional Arabic" w:hAnsi="Traditional Arabic" w:hint="cs"/>
          <w:sz w:val="36"/>
          <w:rtl/>
        </w:rPr>
        <w:t xml:space="preserve"> يجب أن يكون </w:t>
      </w:r>
      <w:r w:rsidRPr="00627529">
        <w:rPr>
          <w:rFonts w:ascii="Traditional Arabic" w:hAnsi="Traditional Arabic" w:hint="cs"/>
          <w:sz w:val="36"/>
          <w:rtl/>
        </w:rPr>
        <w:t>العمل بين</w:t>
      </w:r>
      <w:r>
        <w:rPr>
          <w:rFonts w:ascii="Traditional Arabic" w:hAnsi="Traditional Arabic" w:hint="cs"/>
          <w:sz w:val="36"/>
          <w:rtl/>
        </w:rPr>
        <w:t xml:space="preserve"> الشريكين بحسب رؤوس أموالهما والربح بينهما على مثل ذلك، ولا يجوز أن يشترط الربح بخلاف رؤوس الأموال، فمن أخرج الثلثين مثلاً يكون عمله وربحه بقدر ماله، وهكذا</w:t>
      </w:r>
      <w:r w:rsidRPr="00776B83">
        <w:rPr>
          <w:rFonts w:ascii="Traditional Arabic" w:hAnsi="Traditional Arabic"/>
          <w:sz w:val="36"/>
          <w:vertAlign w:val="superscript"/>
          <w:rtl/>
        </w:rPr>
        <w:t>(</w:t>
      </w:r>
      <w:r w:rsidRPr="00776B83">
        <w:rPr>
          <w:rFonts w:ascii="Traditional Arabic" w:hAnsi="Traditional Arabic"/>
          <w:sz w:val="36"/>
          <w:vertAlign w:val="superscript"/>
          <w:rtl/>
        </w:rPr>
        <w:footnoteReference w:id="221"/>
      </w:r>
      <w:r w:rsidRPr="00776B83">
        <w:rPr>
          <w:rFonts w:ascii="Traditional Arabic" w:hAnsi="Traditional Arabic"/>
          <w:sz w:val="36"/>
          <w:vertAlign w:val="superscript"/>
          <w:rtl/>
        </w:rPr>
        <w:t>)</w:t>
      </w:r>
      <w:r w:rsidRPr="00627529">
        <w:rPr>
          <w:rFonts w:ascii="Traditional Arabic" w:hAnsi="Traditional Arabic" w:hint="cs"/>
          <w:sz w:val="36"/>
          <w:rtl/>
        </w:rPr>
        <w:t>.</w:t>
      </w:r>
    </w:p>
    <w:p w:rsidR="002F3AC2" w:rsidRDefault="002F3AC2" w:rsidP="005D4158">
      <w:pPr>
        <w:ind w:firstLine="720"/>
        <w:jc w:val="both"/>
        <w:rPr>
          <w:rFonts w:ascii="Traditional Arabic" w:hAnsi="Traditional Arabic"/>
          <w:sz w:val="36"/>
          <w:rtl/>
        </w:rPr>
      </w:pPr>
      <w:r>
        <w:rPr>
          <w:rFonts w:ascii="Traditional Arabic" w:hAnsi="Traditional Arabic" w:hint="cs"/>
          <w:b/>
          <w:bCs/>
          <w:sz w:val="36"/>
          <w:rtl/>
        </w:rPr>
        <w:t>و</w:t>
      </w:r>
      <w:r w:rsidRPr="006E0616">
        <w:rPr>
          <w:rFonts w:ascii="Traditional Arabic" w:hAnsi="Traditional Arabic" w:hint="cs"/>
          <w:b/>
          <w:bCs/>
          <w:sz w:val="36"/>
          <w:rtl/>
        </w:rPr>
        <w:t>في شركة الأبدان</w:t>
      </w:r>
      <w:r w:rsidR="00E17B5A">
        <w:rPr>
          <w:rFonts w:ascii="Traditional Arabic" w:hAnsi="Traditional Arabic"/>
          <w:b/>
          <w:bCs/>
          <w:sz w:val="36"/>
          <w:rtl/>
        </w:rPr>
        <w:fldChar w:fldCharType="begin"/>
      </w:r>
      <w:r>
        <w:instrText xml:space="preserve"> XE "</w:instrText>
      </w:r>
      <w:r w:rsidRPr="0014780C">
        <w:rPr>
          <w:rFonts w:ascii="Traditional Arabic" w:hAnsi="Traditional Arabic" w:hint="cs"/>
          <w:b/>
          <w:bCs/>
          <w:sz w:val="36"/>
          <w:rtl/>
        </w:rPr>
        <w:instrText>غ/شركة الأبدان</w:instrText>
      </w:r>
      <w:r>
        <w:instrText xml:space="preserve">" </w:instrText>
      </w:r>
      <w:r w:rsidR="00E17B5A">
        <w:rPr>
          <w:rFonts w:ascii="Traditional Arabic" w:hAnsi="Traditional Arabic"/>
          <w:b/>
          <w:bCs/>
          <w:sz w:val="36"/>
          <w:rtl/>
        </w:rPr>
        <w:fldChar w:fldCharType="end"/>
      </w:r>
      <w:r w:rsidRPr="002E5DD7">
        <w:rPr>
          <w:rFonts w:ascii="Traditional Arabic" w:hAnsi="Traditional Arabic"/>
          <w:sz w:val="36"/>
          <w:vertAlign w:val="superscript"/>
          <w:rtl/>
        </w:rPr>
        <w:t>(</w:t>
      </w:r>
      <w:r w:rsidRPr="002E5DD7">
        <w:rPr>
          <w:rFonts w:ascii="Traditional Arabic" w:hAnsi="Traditional Arabic"/>
          <w:sz w:val="36"/>
          <w:vertAlign w:val="superscript"/>
          <w:rtl/>
        </w:rPr>
        <w:footnoteReference w:id="222"/>
      </w:r>
      <w:r w:rsidRPr="002E5DD7">
        <w:rPr>
          <w:rFonts w:ascii="Traditional Arabic" w:hAnsi="Traditional Arabic"/>
          <w:sz w:val="36"/>
          <w:vertAlign w:val="superscript"/>
          <w:rtl/>
        </w:rPr>
        <w:t>)</w:t>
      </w:r>
      <w:r>
        <w:rPr>
          <w:rFonts w:ascii="Traditional Arabic" w:hAnsi="Traditional Arabic" w:hint="cs"/>
          <w:sz w:val="36"/>
          <w:rtl/>
        </w:rPr>
        <w:t>: يشترط التساوي، بأن يأخذ كل منهما ربحاً بقدر عمله، فإذا كان عمل أحدهما بقدر الثلث والآخر بقدر الثلثين أخذ كل منهما من الغلة بقدر ما عمل، وتفسد الشركة باشتراط التفاوت</w:t>
      </w:r>
      <w:r w:rsidRPr="002E5DD7">
        <w:rPr>
          <w:rFonts w:ascii="Traditional Arabic" w:hAnsi="Traditional Arabic"/>
          <w:sz w:val="36"/>
          <w:vertAlign w:val="superscript"/>
          <w:rtl/>
        </w:rPr>
        <w:t>(</w:t>
      </w:r>
      <w:r w:rsidRPr="002E5DD7">
        <w:rPr>
          <w:rFonts w:ascii="Traditional Arabic" w:hAnsi="Traditional Arabic"/>
          <w:sz w:val="36"/>
          <w:vertAlign w:val="superscript"/>
          <w:rtl/>
        </w:rPr>
        <w:footnoteReference w:id="223"/>
      </w:r>
      <w:r w:rsidRPr="002E5DD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ويغتفر التفاوت اليسير بينهما في الشركة، ككون عمل أحدهما أقلّ من النصف قليلاً وعمل الآخر أكثر منه قليلاً، ويتساويا في الربح، أو يكون عمل أحدهما أكثر من الثلث قليلاً وعمل الآخر أقلّ من الثلثين قليلاً ويقسّما الربح على الثلث والثلثين</w:t>
      </w:r>
      <w:r w:rsidRPr="002E5DD7">
        <w:rPr>
          <w:rFonts w:ascii="Traditional Arabic" w:hAnsi="Traditional Arabic"/>
          <w:sz w:val="36"/>
          <w:vertAlign w:val="superscript"/>
          <w:rtl/>
        </w:rPr>
        <w:t>(</w:t>
      </w:r>
      <w:r w:rsidRPr="002E5DD7">
        <w:rPr>
          <w:rFonts w:ascii="Traditional Arabic" w:hAnsi="Traditional Arabic"/>
          <w:sz w:val="36"/>
          <w:vertAlign w:val="superscript"/>
          <w:rtl/>
        </w:rPr>
        <w:footnoteReference w:id="224"/>
      </w:r>
      <w:r w:rsidRPr="002E5DD7">
        <w:rPr>
          <w:rFonts w:ascii="Traditional Arabic" w:hAnsi="Traditional Arabic"/>
          <w:sz w:val="36"/>
          <w:vertAlign w:val="superscript"/>
          <w:rtl/>
        </w:rPr>
        <w:t>)</w:t>
      </w:r>
      <w:r>
        <w:rPr>
          <w:rFonts w:ascii="Traditional Arabic" w:hAnsi="Traditional Arabic" w:hint="cs"/>
          <w:sz w:val="36"/>
          <w:rtl/>
        </w:rPr>
        <w:t>.</w:t>
      </w:r>
    </w:p>
    <w:p w:rsidR="002F3AC2" w:rsidRPr="00FA0C79" w:rsidRDefault="002F3AC2" w:rsidP="002F3AC2">
      <w:pPr>
        <w:spacing w:before="100" w:beforeAutospacing="1" w:after="120"/>
        <w:ind w:firstLine="720"/>
        <w:jc w:val="both"/>
        <w:rPr>
          <w:rFonts w:ascii="Andalus" w:hAnsi="Andalus" w:cs="Andalus"/>
          <w:sz w:val="36"/>
          <w:rtl/>
        </w:rPr>
      </w:pPr>
      <w:r w:rsidRPr="00FA0C79">
        <w:rPr>
          <w:rFonts w:ascii="Andalus" w:hAnsi="Andalus" w:cs="Andalus"/>
          <w:sz w:val="36"/>
          <w:rtl/>
        </w:rPr>
        <w:t>دراسة المسألة:</w:t>
      </w:r>
    </w:p>
    <w:p w:rsidR="002F3AC2" w:rsidRPr="00A36CBC" w:rsidRDefault="002F3AC2" w:rsidP="002F3AC2">
      <w:pPr>
        <w:ind w:firstLine="720"/>
        <w:jc w:val="both"/>
        <w:rPr>
          <w:rFonts w:ascii="Traditional Arabic" w:hAnsi="Traditional Arabic"/>
          <w:sz w:val="36"/>
          <w:rtl/>
        </w:rPr>
      </w:pPr>
      <w:r>
        <w:rPr>
          <w:rFonts w:ascii="Traditional Arabic" w:hAnsi="Traditional Arabic" w:hint="cs"/>
          <w:sz w:val="36"/>
          <w:rtl/>
        </w:rPr>
        <w:t xml:space="preserve">هذه المسألة مبنية على </w:t>
      </w:r>
      <w:r w:rsidRPr="00A36CBC">
        <w:rPr>
          <w:rFonts w:ascii="Traditional Arabic" w:hAnsi="Traditional Arabic" w:hint="cs"/>
          <w:sz w:val="36"/>
          <w:rtl/>
        </w:rPr>
        <w:t xml:space="preserve">اشتراط </w:t>
      </w:r>
      <w:r>
        <w:rPr>
          <w:rFonts w:ascii="Traditional Arabic" w:hAnsi="Traditional Arabic" w:hint="cs"/>
          <w:sz w:val="36"/>
          <w:rtl/>
        </w:rPr>
        <w:t>تساوي الشريكين، بأن ي</w:t>
      </w:r>
      <w:r w:rsidRPr="00A36CBC">
        <w:rPr>
          <w:rFonts w:ascii="Traditional Arabic" w:hAnsi="Traditional Arabic" w:hint="cs"/>
          <w:sz w:val="36"/>
          <w:rtl/>
        </w:rPr>
        <w:t>كون الربح على قدر العمل والمال في الشركة</w:t>
      </w:r>
      <w:r>
        <w:rPr>
          <w:rFonts w:ascii="Traditional Arabic" w:hAnsi="Traditional Arabic" w:hint="cs"/>
          <w:sz w:val="36"/>
          <w:rtl/>
        </w:rPr>
        <w:t xml:space="preserve">، وقد اختلف فيه العلماء </w:t>
      </w:r>
      <w:r>
        <w:rPr>
          <w:rFonts w:ascii="Traditional Arabic" w:hAnsi="Traditional Arabic"/>
          <w:sz w:val="36"/>
          <w:rtl/>
        </w:rPr>
        <w:t>–</w:t>
      </w:r>
      <w:r>
        <w:rPr>
          <w:rFonts w:ascii="Traditional Arabic" w:hAnsi="Traditional Arabic" w:hint="cs"/>
          <w:sz w:val="36"/>
          <w:rtl/>
        </w:rPr>
        <w:t xml:space="preserve"> رحمهم الله -</w:t>
      </w:r>
      <w:r w:rsidRPr="00A36CBC">
        <w:rPr>
          <w:rFonts w:ascii="Traditional Arabic" w:hAnsi="Traditional Arabic" w:hint="cs"/>
          <w:sz w:val="36"/>
          <w:rtl/>
        </w:rPr>
        <w:t xml:space="preserve"> على </w:t>
      </w:r>
      <w:r>
        <w:rPr>
          <w:rFonts w:ascii="Traditional Arabic" w:hAnsi="Traditional Arabic" w:hint="cs"/>
          <w:sz w:val="36"/>
          <w:rtl/>
        </w:rPr>
        <w:t>قولين:</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القول الأول: </w:t>
      </w:r>
      <w:r w:rsidRPr="0042417C">
        <w:rPr>
          <w:rFonts w:ascii="Traditional Arabic" w:hAnsi="Traditional Arabic" w:hint="cs"/>
          <w:sz w:val="36"/>
          <w:rtl/>
        </w:rPr>
        <w:t>يشترط</w:t>
      </w:r>
      <w:r>
        <w:rPr>
          <w:rFonts w:ascii="Traditional Arabic" w:hAnsi="Traditional Arabic" w:hint="cs"/>
          <w:b/>
          <w:bCs/>
          <w:sz w:val="36"/>
          <w:rtl/>
        </w:rPr>
        <w:t xml:space="preserve"> </w:t>
      </w:r>
      <w:r w:rsidRPr="00812E60">
        <w:rPr>
          <w:rFonts w:ascii="Traditional Arabic" w:hAnsi="Traditional Arabic" w:hint="cs"/>
          <w:sz w:val="36"/>
          <w:rtl/>
        </w:rPr>
        <w:t>التساوي</w:t>
      </w:r>
      <w:r>
        <w:rPr>
          <w:rFonts w:ascii="Traditional Arabic" w:hAnsi="Traditional Arabic" w:hint="cs"/>
          <w:sz w:val="36"/>
          <w:rtl/>
        </w:rPr>
        <w:t xml:space="preserve"> في الشركة</w:t>
      </w:r>
      <w:r w:rsidRPr="00812E60">
        <w:rPr>
          <w:rFonts w:ascii="Traditional Arabic" w:hAnsi="Traditional Arabic" w:hint="cs"/>
          <w:sz w:val="36"/>
          <w:rtl/>
        </w:rPr>
        <w:t>، بحيث يكون الربح</w:t>
      </w:r>
      <w:r>
        <w:rPr>
          <w:rFonts w:ascii="Traditional Arabic" w:hAnsi="Traditional Arabic" w:hint="cs"/>
          <w:sz w:val="36"/>
          <w:rtl/>
        </w:rPr>
        <w:t xml:space="preserve"> </w:t>
      </w:r>
      <w:r w:rsidRPr="00812E60">
        <w:rPr>
          <w:rFonts w:ascii="Traditional Arabic" w:hAnsi="Traditional Arabic" w:hint="cs"/>
          <w:sz w:val="36"/>
          <w:rtl/>
        </w:rPr>
        <w:t>بقدر العمل</w:t>
      </w:r>
      <w:r>
        <w:rPr>
          <w:rFonts w:ascii="Traditional Arabic" w:hAnsi="Traditional Arabic" w:hint="cs"/>
          <w:sz w:val="36"/>
          <w:rtl/>
        </w:rPr>
        <w:t xml:space="preserve"> والمال، وهو قول المالكية </w:t>
      </w:r>
      <w:r>
        <w:rPr>
          <w:rFonts w:ascii="Traditional Arabic" w:hAnsi="Traditional Arabic"/>
          <w:sz w:val="36"/>
          <w:rtl/>
        </w:rPr>
        <w:t>–</w:t>
      </w:r>
      <w:r>
        <w:rPr>
          <w:rFonts w:ascii="Traditional Arabic" w:hAnsi="Traditional Arabic" w:hint="cs"/>
          <w:sz w:val="36"/>
          <w:rtl/>
        </w:rPr>
        <w:t xml:space="preserve"> كما سبق.</w:t>
      </w:r>
    </w:p>
    <w:p w:rsidR="002F3AC2" w:rsidRDefault="002F3AC2" w:rsidP="002F3AC2">
      <w:pPr>
        <w:ind w:firstLine="720"/>
        <w:jc w:val="both"/>
        <w:rPr>
          <w:rFonts w:ascii="Traditional Arabic" w:hAnsi="Traditional Arabic"/>
          <w:sz w:val="36"/>
          <w:rtl/>
        </w:rPr>
      </w:pPr>
      <w:r w:rsidRPr="00D92D33">
        <w:rPr>
          <w:rFonts w:ascii="Traditional Arabic" w:hAnsi="Traditional Arabic" w:hint="cs"/>
          <w:b/>
          <w:bCs/>
          <w:sz w:val="36"/>
          <w:rtl/>
        </w:rPr>
        <w:t>القول الثاني:</w:t>
      </w:r>
      <w:r>
        <w:rPr>
          <w:rFonts w:ascii="Traditional Arabic" w:hAnsi="Traditional Arabic" w:hint="cs"/>
          <w:sz w:val="36"/>
          <w:rtl/>
        </w:rPr>
        <w:t xml:space="preserve"> </w:t>
      </w:r>
      <w:r w:rsidRPr="00DD589F">
        <w:rPr>
          <w:rFonts w:ascii="Traditional Arabic" w:hAnsi="Traditional Arabic" w:hint="cs"/>
          <w:sz w:val="36"/>
          <w:rtl/>
        </w:rPr>
        <w:t>يشترط أن يكون الربح والخس</w:t>
      </w:r>
      <w:r>
        <w:rPr>
          <w:rFonts w:ascii="Traditional Arabic" w:hAnsi="Traditional Arabic" w:hint="cs"/>
          <w:sz w:val="36"/>
          <w:rtl/>
        </w:rPr>
        <w:t>ارة</w:t>
      </w:r>
      <w:r w:rsidRPr="00DD589F">
        <w:rPr>
          <w:rFonts w:ascii="Traditional Arabic" w:hAnsi="Traditional Arabic" w:hint="cs"/>
          <w:sz w:val="36"/>
          <w:rtl/>
        </w:rPr>
        <w:t xml:space="preserve"> على قدر المالين</w:t>
      </w:r>
      <w:r>
        <w:rPr>
          <w:rFonts w:ascii="Traditional Arabic" w:hAnsi="Traditional Arabic" w:hint="cs"/>
          <w:sz w:val="36"/>
          <w:rtl/>
        </w:rPr>
        <w:t>،</w:t>
      </w:r>
      <w:r w:rsidRPr="00DD589F">
        <w:rPr>
          <w:rFonts w:ascii="Traditional Arabic" w:hAnsi="Traditional Arabic" w:hint="cs"/>
          <w:sz w:val="36"/>
          <w:rtl/>
        </w:rPr>
        <w:t xml:space="preserve"> تساويا في العمل أو تفاوتا، </w:t>
      </w:r>
      <w:r>
        <w:rPr>
          <w:rFonts w:ascii="Traditional Arabic" w:hAnsi="Traditional Arabic" w:hint="cs"/>
          <w:sz w:val="36"/>
          <w:rtl/>
        </w:rPr>
        <w:t xml:space="preserve">فإن تساويا في المال وشرطا التفاضل في الربح، أو تفاضلا في المال وشرطا التساوي في الربح بطل العقد، </w:t>
      </w:r>
      <w:r w:rsidRPr="00C14A1D">
        <w:rPr>
          <w:rFonts w:ascii="Traditional Arabic" w:hAnsi="Traditional Arabic" w:hint="cs"/>
          <w:sz w:val="36"/>
          <w:rtl/>
        </w:rPr>
        <w:t>وبه قالت الشافعية</w:t>
      </w:r>
      <w:r w:rsidRPr="00D92D33">
        <w:rPr>
          <w:rFonts w:ascii="Traditional Arabic" w:hAnsi="Traditional Arabic"/>
          <w:sz w:val="36"/>
          <w:vertAlign w:val="superscript"/>
          <w:rtl/>
        </w:rPr>
        <w:t>(</w:t>
      </w:r>
      <w:r w:rsidRPr="00D92D33">
        <w:rPr>
          <w:rFonts w:ascii="Traditional Arabic" w:hAnsi="Traditional Arabic"/>
          <w:sz w:val="36"/>
          <w:vertAlign w:val="superscript"/>
          <w:rtl/>
        </w:rPr>
        <w:footnoteReference w:id="225"/>
      </w:r>
      <w:r w:rsidRPr="00D92D33">
        <w:rPr>
          <w:rFonts w:ascii="Traditional Arabic" w:hAnsi="Traditional Arabic"/>
          <w:sz w:val="36"/>
          <w:vertAlign w:val="superscript"/>
          <w:rtl/>
        </w:rPr>
        <w:t>)</w:t>
      </w:r>
      <w:r w:rsidRPr="00C14A1D">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القول الثالث: </w:t>
      </w:r>
      <w:r>
        <w:rPr>
          <w:rFonts w:ascii="Traditional Arabic" w:hAnsi="Traditional Arabic" w:hint="cs"/>
          <w:sz w:val="36"/>
          <w:rtl/>
        </w:rPr>
        <w:t>لا يشترط التساوي في الشركة، بل تصح الشركة مع تساوي ماليهما وتفاوتهما في الربح، أو تساوي الربح مع تفاوت المالين، كما تصح الشركة أيضاً في الصنائع مع التفاوت، بأن يشترك صانعان ويشترطا العمل نصفين، ويقسما الربح لأحدهما الثلث والآخر الثلثان، وبه قالت الحنفية</w:t>
      </w:r>
      <w:r w:rsidRPr="00994F78">
        <w:rPr>
          <w:rFonts w:ascii="Traditional Arabic" w:hAnsi="Traditional Arabic"/>
          <w:sz w:val="36"/>
          <w:vertAlign w:val="superscript"/>
          <w:rtl/>
        </w:rPr>
        <w:t>(</w:t>
      </w:r>
      <w:r w:rsidRPr="00994F78">
        <w:rPr>
          <w:rFonts w:ascii="Traditional Arabic" w:hAnsi="Traditional Arabic"/>
          <w:sz w:val="36"/>
          <w:vertAlign w:val="superscript"/>
          <w:rtl/>
        </w:rPr>
        <w:footnoteReference w:id="226"/>
      </w:r>
      <w:r w:rsidRPr="00994F78">
        <w:rPr>
          <w:rFonts w:ascii="Traditional Arabic" w:hAnsi="Traditional Arabic"/>
          <w:sz w:val="36"/>
          <w:vertAlign w:val="superscript"/>
          <w:rtl/>
        </w:rPr>
        <w:t>)</w:t>
      </w:r>
      <w:r>
        <w:rPr>
          <w:rFonts w:ascii="Traditional Arabic" w:hAnsi="Traditional Arabic" w:hint="cs"/>
          <w:sz w:val="36"/>
          <w:rtl/>
        </w:rPr>
        <w:t>، و</w:t>
      </w:r>
      <w:r w:rsidRPr="00C14A1D">
        <w:rPr>
          <w:rFonts w:ascii="Traditional Arabic" w:hAnsi="Traditional Arabic" w:hint="cs"/>
          <w:sz w:val="36"/>
          <w:rtl/>
        </w:rPr>
        <w:t>الحنابلة</w:t>
      </w:r>
      <w:r w:rsidRPr="00C45447">
        <w:rPr>
          <w:rFonts w:ascii="Traditional Arabic" w:hAnsi="Traditional Arabic"/>
          <w:sz w:val="36"/>
          <w:vertAlign w:val="superscript"/>
          <w:rtl/>
        </w:rPr>
        <w:t>(</w:t>
      </w:r>
      <w:r w:rsidRPr="00C45447">
        <w:rPr>
          <w:rFonts w:ascii="Traditional Arabic" w:hAnsi="Traditional Arabic"/>
          <w:sz w:val="36"/>
          <w:vertAlign w:val="superscript"/>
          <w:rtl/>
        </w:rPr>
        <w:footnoteReference w:id="227"/>
      </w:r>
      <w:r w:rsidRPr="00C45447">
        <w:rPr>
          <w:rFonts w:ascii="Traditional Arabic" w:hAnsi="Traditional Arabic"/>
          <w:sz w:val="36"/>
          <w:vertAlign w:val="superscript"/>
          <w:rtl/>
        </w:rPr>
        <w:t>)</w:t>
      </w:r>
      <w:r w:rsidRPr="00C14A1D">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lastRenderedPageBreak/>
        <w:t>أدلة القول الأول:</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لا يجوز اشتراط التفاوت في الربح مع التساوي في العمل؛ لأنّ الضمان بقدر العمل، فالزيادة عليه من باب رِبح ما لم يضمن</w:t>
      </w:r>
      <w:r w:rsidRPr="00244EAD">
        <w:rPr>
          <w:rFonts w:ascii="Traditional Arabic" w:hAnsi="Traditional Arabic"/>
          <w:sz w:val="36"/>
          <w:vertAlign w:val="superscript"/>
          <w:rtl/>
        </w:rPr>
        <w:t>(</w:t>
      </w:r>
      <w:r w:rsidRPr="00244EAD">
        <w:rPr>
          <w:rFonts w:ascii="Traditional Arabic" w:hAnsi="Traditional Arabic"/>
          <w:sz w:val="36"/>
          <w:vertAlign w:val="superscript"/>
          <w:rtl/>
        </w:rPr>
        <w:footnoteReference w:id="228"/>
      </w:r>
      <w:r w:rsidRPr="00244EAD">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القياس أن لا يجوز التفاوت في الربح في شركة الأبدان؛ إذ لا مال فيه من الشريكين</w:t>
      </w:r>
      <w:r w:rsidRPr="00C82556">
        <w:rPr>
          <w:rFonts w:ascii="Traditional Arabic" w:hAnsi="Traditional Arabic"/>
          <w:sz w:val="36"/>
          <w:vertAlign w:val="superscript"/>
          <w:rtl/>
        </w:rPr>
        <w:t>(</w:t>
      </w:r>
      <w:r w:rsidRPr="00C82556">
        <w:rPr>
          <w:rFonts w:ascii="Traditional Arabic" w:hAnsi="Traditional Arabic"/>
          <w:sz w:val="36"/>
          <w:vertAlign w:val="superscript"/>
          <w:rtl/>
        </w:rPr>
        <w:footnoteReference w:id="229"/>
      </w:r>
      <w:r w:rsidRPr="00C82556">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دليل القول الثاني:</w:t>
      </w:r>
    </w:p>
    <w:p w:rsidR="002F3AC2" w:rsidRDefault="002F3AC2" w:rsidP="002F3AC2">
      <w:pPr>
        <w:ind w:firstLine="720"/>
        <w:jc w:val="both"/>
        <w:rPr>
          <w:rFonts w:ascii="Traditional Arabic" w:hAnsi="Traditional Arabic"/>
          <w:b/>
          <w:bCs/>
          <w:sz w:val="36"/>
          <w:rtl/>
        </w:rPr>
      </w:pPr>
      <w:r>
        <w:rPr>
          <w:rFonts w:ascii="Traditional Arabic" w:hAnsi="Traditional Arabic" w:hint="cs"/>
          <w:sz w:val="36"/>
          <w:rtl/>
        </w:rPr>
        <w:t>أنّ ربح الشركة ثمرة اشتراكهما فكان على قدر المالين، كما لو كان بينهما شجرة فأثمرت أو شاة فنتجت، لم يجز لأحدهما اشتراط التفاضل فيها، فكذا هاهنا</w:t>
      </w:r>
      <w:r w:rsidRPr="0042417C">
        <w:rPr>
          <w:rFonts w:ascii="Traditional Arabic" w:hAnsi="Traditional Arabic"/>
          <w:sz w:val="36"/>
          <w:vertAlign w:val="superscript"/>
          <w:rtl/>
        </w:rPr>
        <w:t>(</w:t>
      </w:r>
      <w:r w:rsidRPr="0042417C">
        <w:rPr>
          <w:rFonts w:ascii="Traditional Arabic" w:hAnsi="Traditional Arabic"/>
          <w:sz w:val="36"/>
          <w:vertAlign w:val="superscript"/>
          <w:rtl/>
        </w:rPr>
        <w:footnoteReference w:id="230"/>
      </w:r>
      <w:r w:rsidRPr="0042417C">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 القول الثالث:</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يجوز التفاوت في شركة العنان؛ لأنّ من شُرِط له الزيادة في الربح، يكون بعض الربح بمقابلة عمله</w:t>
      </w:r>
      <w:r w:rsidRPr="00FF0D42">
        <w:rPr>
          <w:rFonts w:ascii="Traditional Arabic" w:hAnsi="Traditional Arabic"/>
          <w:sz w:val="36"/>
          <w:vertAlign w:val="superscript"/>
          <w:rtl/>
        </w:rPr>
        <w:t>(</w:t>
      </w:r>
      <w:r w:rsidRPr="00FF0D42">
        <w:rPr>
          <w:rFonts w:ascii="Traditional Arabic" w:hAnsi="Traditional Arabic"/>
          <w:sz w:val="36"/>
          <w:vertAlign w:val="superscript"/>
          <w:rtl/>
        </w:rPr>
        <w:footnoteReference w:id="231"/>
      </w:r>
      <w:r w:rsidRPr="00FF0D42">
        <w:rPr>
          <w:rFonts w:ascii="Traditional Arabic" w:hAnsi="Traditional Arabic"/>
          <w:sz w:val="36"/>
          <w:vertAlign w:val="superscript"/>
          <w:rtl/>
        </w:rPr>
        <w:t>)</w:t>
      </w:r>
      <w:r>
        <w:rPr>
          <w:rFonts w:ascii="Traditional Arabic" w:hAnsi="Traditional Arabic" w:hint="cs"/>
          <w:sz w:val="36"/>
          <w:rtl/>
        </w:rPr>
        <w:t>، وذلك ((أنّ الربح تارة يستحق بالمال وتارة بالعمل، بدلالة المضاربة، فإذا جاز أن يُستحق بكل واحدٍ منهما جاز أن يستحق بهما جميعاً))</w:t>
      </w:r>
      <w:r w:rsidRPr="00FF0D42">
        <w:rPr>
          <w:rFonts w:ascii="Traditional Arabic" w:hAnsi="Traditional Arabic"/>
          <w:sz w:val="36"/>
          <w:vertAlign w:val="superscript"/>
          <w:rtl/>
        </w:rPr>
        <w:t>(</w:t>
      </w:r>
      <w:r w:rsidRPr="00FF0D42">
        <w:rPr>
          <w:rFonts w:ascii="Traditional Arabic" w:hAnsi="Traditional Arabic"/>
          <w:sz w:val="36"/>
          <w:vertAlign w:val="superscript"/>
          <w:rtl/>
        </w:rPr>
        <w:footnoteReference w:id="232"/>
      </w:r>
      <w:r w:rsidRPr="00FF0D42">
        <w:rPr>
          <w:rFonts w:ascii="Traditional Arabic" w:hAnsi="Traditional Arabic"/>
          <w:sz w:val="36"/>
          <w:vertAlign w:val="superscript"/>
          <w:rtl/>
        </w:rPr>
        <w:t>)</w:t>
      </w:r>
      <w:r>
        <w:rPr>
          <w:rFonts w:ascii="Traditional Arabic" w:hAnsi="Traditional Arabic" w:hint="cs"/>
          <w:sz w:val="36"/>
          <w:rtl/>
        </w:rPr>
        <w:t>.</w:t>
      </w:r>
    </w:p>
    <w:p w:rsidR="002F3AC2" w:rsidRDefault="002F3AC2" w:rsidP="00654CA7">
      <w:pPr>
        <w:ind w:firstLine="720"/>
        <w:jc w:val="both"/>
        <w:rPr>
          <w:rFonts w:ascii="Traditional Arabic" w:hAnsi="Traditional Arabic"/>
          <w:sz w:val="36"/>
          <w:rtl/>
        </w:rPr>
      </w:pPr>
      <w:r>
        <w:rPr>
          <w:rFonts w:ascii="Traditional Arabic" w:hAnsi="Traditional Arabic" w:hint="cs"/>
          <w:sz w:val="36"/>
          <w:rtl/>
        </w:rPr>
        <w:t>2- قد يكون أحد الشريكين أحذق، أو أكثر عملاً من الآخر، فجاز أن ي</w:t>
      </w:r>
      <w:r w:rsidR="00654CA7">
        <w:rPr>
          <w:rFonts w:ascii="Traditional Arabic" w:hAnsi="Traditional Arabic" w:hint="cs"/>
          <w:sz w:val="36"/>
          <w:rtl/>
        </w:rPr>
        <w:t>ُ</w:t>
      </w:r>
      <w:r>
        <w:rPr>
          <w:rFonts w:ascii="Traditional Arabic" w:hAnsi="Traditional Arabic" w:hint="cs"/>
          <w:sz w:val="36"/>
          <w:rtl/>
        </w:rPr>
        <w:t>جع</w:t>
      </w:r>
      <w:r w:rsidR="00654CA7">
        <w:rPr>
          <w:rFonts w:ascii="Traditional Arabic" w:hAnsi="Traditional Arabic" w:hint="cs"/>
          <w:sz w:val="36"/>
          <w:rtl/>
        </w:rPr>
        <w:t>َ</w:t>
      </w:r>
      <w:r>
        <w:rPr>
          <w:rFonts w:ascii="Traditional Arabic" w:hAnsi="Traditional Arabic" w:hint="cs"/>
          <w:sz w:val="36"/>
          <w:rtl/>
        </w:rPr>
        <w:t>ل له حظ</w:t>
      </w:r>
      <w:r w:rsidR="00654CA7">
        <w:rPr>
          <w:rFonts w:ascii="Traditional Arabic" w:hAnsi="Traditional Arabic" w:hint="cs"/>
          <w:sz w:val="36"/>
          <w:rtl/>
        </w:rPr>
        <w:t>ٌ</w:t>
      </w:r>
      <w:r>
        <w:rPr>
          <w:rFonts w:ascii="Traditional Arabic" w:hAnsi="Traditional Arabic" w:hint="cs"/>
          <w:sz w:val="36"/>
          <w:rtl/>
        </w:rPr>
        <w:t xml:space="preserve"> من الربح</w:t>
      </w:r>
      <w:r w:rsidRPr="000D6C3E">
        <w:rPr>
          <w:rFonts w:ascii="Traditional Arabic" w:hAnsi="Traditional Arabic"/>
          <w:sz w:val="36"/>
          <w:vertAlign w:val="superscript"/>
          <w:rtl/>
        </w:rPr>
        <w:t>(</w:t>
      </w:r>
      <w:r w:rsidRPr="000D6C3E">
        <w:rPr>
          <w:rFonts w:ascii="Traditional Arabic" w:hAnsi="Traditional Arabic"/>
          <w:sz w:val="36"/>
          <w:vertAlign w:val="superscript"/>
          <w:rtl/>
        </w:rPr>
        <w:footnoteReference w:id="233"/>
      </w:r>
      <w:r w:rsidRPr="000D6C3E">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3- </w:t>
      </w:r>
      <w:r w:rsidRPr="00001A03">
        <w:rPr>
          <w:rFonts w:ascii="Traditional Arabic" w:hAnsi="Traditional Arabic"/>
          <w:sz w:val="36"/>
          <w:rtl/>
        </w:rPr>
        <w:t xml:space="preserve">يجوز </w:t>
      </w:r>
      <w:r>
        <w:rPr>
          <w:rFonts w:ascii="Traditional Arabic" w:hAnsi="Traditional Arabic" w:hint="cs"/>
          <w:sz w:val="36"/>
          <w:rtl/>
        </w:rPr>
        <w:t xml:space="preserve">التفاوت في شركة الأبدان </w:t>
      </w:r>
      <w:r>
        <w:rPr>
          <w:rFonts w:ascii="Traditional Arabic" w:hAnsi="Traditional Arabic"/>
          <w:sz w:val="36"/>
          <w:rtl/>
        </w:rPr>
        <w:t>استحسانا</w:t>
      </w:r>
      <w:r>
        <w:rPr>
          <w:rFonts w:ascii="Traditional Arabic" w:hAnsi="Traditional Arabic" w:hint="cs"/>
          <w:sz w:val="36"/>
          <w:rtl/>
        </w:rPr>
        <w:t>ً</w:t>
      </w:r>
      <w:r w:rsidRPr="00001A03">
        <w:rPr>
          <w:rFonts w:ascii="Traditional Arabic" w:hAnsi="Traditional Arabic"/>
          <w:sz w:val="36"/>
          <w:rtl/>
        </w:rPr>
        <w:t>؛ لأن</w:t>
      </w:r>
      <w:r>
        <w:rPr>
          <w:rFonts w:ascii="Traditional Arabic" w:hAnsi="Traditional Arabic" w:hint="cs"/>
          <w:sz w:val="36"/>
          <w:rtl/>
        </w:rPr>
        <w:t>ّ</w:t>
      </w:r>
      <w:r w:rsidRPr="00001A03">
        <w:rPr>
          <w:rFonts w:ascii="Traditional Arabic" w:hAnsi="Traditional Arabic"/>
          <w:sz w:val="36"/>
          <w:rtl/>
        </w:rPr>
        <w:t xml:space="preserve"> ما يأخذه</w:t>
      </w:r>
      <w:r>
        <w:rPr>
          <w:rFonts w:ascii="Traditional Arabic" w:hAnsi="Traditional Arabic" w:hint="cs"/>
          <w:sz w:val="36"/>
          <w:rtl/>
        </w:rPr>
        <w:t xml:space="preserve"> صاحب الفضل</w:t>
      </w:r>
      <w:r w:rsidRPr="00001A03">
        <w:rPr>
          <w:rFonts w:ascii="Traditional Arabic" w:hAnsi="Traditional Arabic"/>
          <w:sz w:val="36"/>
          <w:rtl/>
        </w:rPr>
        <w:t xml:space="preserve"> ليس ربحا</w:t>
      </w:r>
      <w:r>
        <w:rPr>
          <w:rFonts w:ascii="Traditional Arabic" w:hAnsi="Traditional Arabic" w:hint="cs"/>
          <w:sz w:val="36"/>
          <w:rtl/>
        </w:rPr>
        <w:t>ً</w:t>
      </w:r>
      <w:r w:rsidRPr="00001A03">
        <w:rPr>
          <w:rFonts w:ascii="Traditional Arabic" w:hAnsi="Traditional Arabic"/>
          <w:sz w:val="36"/>
          <w:rtl/>
        </w:rPr>
        <w:t>؛ لأن</w:t>
      </w:r>
      <w:r>
        <w:rPr>
          <w:rFonts w:ascii="Traditional Arabic" w:hAnsi="Traditional Arabic" w:hint="cs"/>
          <w:sz w:val="36"/>
          <w:rtl/>
        </w:rPr>
        <w:t>ّ</w:t>
      </w:r>
      <w:r w:rsidRPr="00001A03">
        <w:rPr>
          <w:rFonts w:ascii="Traditional Arabic" w:hAnsi="Traditional Arabic"/>
          <w:sz w:val="36"/>
          <w:rtl/>
        </w:rPr>
        <w:t xml:space="preserve"> الربح إنما يكون عند اتحاد الجنس، </w:t>
      </w:r>
      <w:r>
        <w:rPr>
          <w:rFonts w:ascii="Traditional Arabic" w:hAnsi="Traditional Arabic" w:hint="cs"/>
          <w:sz w:val="36"/>
          <w:rtl/>
        </w:rPr>
        <w:t>و</w:t>
      </w:r>
      <w:r w:rsidRPr="00001A03">
        <w:rPr>
          <w:rFonts w:ascii="Traditional Arabic" w:hAnsi="Traditional Arabic"/>
          <w:sz w:val="36"/>
          <w:rtl/>
        </w:rPr>
        <w:t>رأس المال</w:t>
      </w:r>
      <w:r>
        <w:rPr>
          <w:rFonts w:ascii="Traditional Arabic" w:hAnsi="Traditional Arabic" w:hint="cs"/>
          <w:sz w:val="36"/>
          <w:rtl/>
        </w:rPr>
        <w:t xml:space="preserve"> هنا</w:t>
      </w:r>
      <w:r w:rsidRPr="00001A03">
        <w:rPr>
          <w:rFonts w:ascii="Traditional Arabic" w:hAnsi="Traditional Arabic"/>
          <w:sz w:val="36"/>
          <w:rtl/>
        </w:rPr>
        <w:t xml:space="preserve"> عمل والربح مال</w:t>
      </w:r>
      <w:r>
        <w:rPr>
          <w:rFonts w:ascii="Traditional Arabic" w:hAnsi="Traditional Arabic" w:hint="cs"/>
          <w:sz w:val="36"/>
          <w:rtl/>
        </w:rPr>
        <w:t>ٌ</w:t>
      </w:r>
      <w:r w:rsidRPr="00001A03">
        <w:rPr>
          <w:rFonts w:ascii="Traditional Arabic" w:hAnsi="Traditional Arabic"/>
          <w:sz w:val="36"/>
          <w:rtl/>
        </w:rPr>
        <w:t xml:space="preserve"> فلم </w:t>
      </w:r>
      <w:r w:rsidRPr="00001A03">
        <w:rPr>
          <w:rFonts w:ascii="Traditional Arabic" w:hAnsi="Traditional Arabic"/>
          <w:sz w:val="36"/>
          <w:rtl/>
        </w:rPr>
        <w:lastRenderedPageBreak/>
        <w:t>يتحد الجنس، فكان ما يأخذه بدل العمل</w:t>
      </w:r>
      <w:r>
        <w:rPr>
          <w:rFonts w:ascii="Traditional Arabic" w:hAnsi="Traditional Arabic" w:hint="cs"/>
          <w:sz w:val="36"/>
          <w:rtl/>
        </w:rPr>
        <w:t>،</w:t>
      </w:r>
      <w:r w:rsidRPr="00001A03">
        <w:rPr>
          <w:rFonts w:ascii="Traditional Arabic" w:hAnsi="Traditional Arabic"/>
          <w:sz w:val="36"/>
          <w:rtl/>
        </w:rPr>
        <w:t xml:space="preserve"> والعمل ي</w:t>
      </w:r>
      <w:r>
        <w:rPr>
          <w:rFonts w:ascii="Traditional Arabic" w:hAnsi="Traditional Arabic" w:hint="cs"/>
          <w:sz w:val="36"/>
          <w:rtl/>
        </w:rPr>
        <w:t>ُ</w:t>
      </w:r>
      <w:r w:rsidRPr="00001A03">
        <w:rPr>
          <w:rFonts w:ascii="Traditional Arabic" w:hAnsi="Traditional Arabic"/>
          <w:sz w:val="36"/>
          <w:rtl/>
        </w:rPr>
        <w:t>تقو</w:t>
      </w:r>
      <w:r>
        <w:rPr>
          <w:rFonts w:ascii="Traditional Arabic" w:hAnsi="Traditional Arabic" w:hint="cs"/>
          <w:sz w:val="36"/>
          <w:rtl/>
        </w:rPr>
        <w:t>َّ</w:t>
      </w:r>
      <w:r w:rsidRPr="00001A03">
        <w:rPr>
          <w:rFonts w:ascii="Traditional Arabic" w:hAnsi="Traditional Arabic"/>
          <w:sz w:val="36"/>
          <w:rtl/>
        </w:rPr>
        <w:t>م بالتقويم إذا رضيا بقدر معي</w:t>
      </w:r>
      <w:r>
        <w:rPr>
          <w:rFonts w:ascii="Traditional Arabic" w:hAnsi="Traditional Arabic" w:hint="cs"/>
          <w:sz w:val="36"/>
          <w:rtl/>
        </w:rPr>
        <w:t>ّ</w:t>
      </w:r>
      <w:r w:rsidRPr="00001A03">
        <w:rPr>
          <w:rFonts w:ascii="Traditional Arabic" w:hAnsi="Traditional Arabic"/>
          <w:sz w:val="36"/>
          <w:rtl/>
        </w:rPr>
        <w:t>ن، فيقد</w:t>
      </w:r>
      <w:r>
        <w:rPr>
          <w:rFonts w:ascii="Traditional Arabic" w:hAnsi="Traditional Arabic" w:hint="cs"/>
          <w:sz w:val="36"/>
          <w:rtl/>
        </w:rPr>
        <w:t>ّ</w:t>
      </w:r>
      <w:r w:rsidRPr="00001A03">
        <w:rPr>
          <w:rFonts w:ascii="Traditional Arabic" w:hAnsi="Traditional Arabic"/>
          <w:sz w:val="36"/>
          <w:rtl/>
        </w:rPr>
        <w:t>ر بقدر ما ق</w:t>
      </w:r>
      <w:r>
        <w:rPr>
          <w:rFonts w:ascii="Traditional Arabic" w:hAnsi="Traditional Arabic" w:hint="cs"/>
          <w:sz w:val="36"/>
          <w:rtl/>
        </w:rPr>
        <w:t>ُ</w:t>
      </w:r>
      <w:r w:rsidRPr="00001A03">
        <w:rPr>
          <w:rFonts w:ascii="Traditional Arabic" w:hAnsi="Traditional Arabic"/>
          <w:sz w:val="36"/>
          <w:rtl/>
        </w:rPr>
        <w:t>و</w:t>
      </w:r>
      <w:r>
        <w:rPr>
          <w:rFonts w:ascii="Traditional Arabic" w:hAnsi="Traditional Arabic" w:hint="cs"/>
          <w:sz w:val="36"/>
          <w:rtl/>
        </w:rPr>
        <w:t>ِّ</w:t>
      </w:r>
      <w:r w:rsidRPr="00001A03">
        <w:rPr>
          <w:rFonts w:ascii="Traditional Arabic" w:hAnsi="Traditional Arabic"/>
          <w:sz w:val="36"/>
          <w:rtl/>
        </w:rPr>
        <w:t>م</w:t>
      </w:r>
      <w:r>
        <w:rPr>
          <w:rFonts w:ascii="Traditional Arabic" w:hAnsi="Traditional Arabic"/>
          <w:sz w:val="36"/>
          <w:rtl/>
        </w:rPr>
        <w:t xml:space="preserve"> به فلم يؤد إلى ربح ما لم يضمن</w:t>
      </w:r>
      <w:r w:rsidRPr="00E20092">
        <w:rPr>
          <w:rFonts w:ascii="Traditional Arabic" w:hAnsi="Traditional Arabic"/>
          <w:sz w:val="36"/>
          <w:vertAlign w:val="superscript"/>
          <w:rtl/>
        </w:rPr>
        <w:t>(</w:t>
      </w:r>
      <w:r w:rsidRPr="00E20092">
        <w:rPr>
          <w:rFonts w:ascii="Traditional Arabic" w:hAnsi="Traditional Arabic"/>
          <w:sz w:val="36"/>
          <w:vertAlign w:val="superscript"/>
          <w:rtl/>
        </w:rPr>
        <w:footnoteReference w:id="234"/>
      </w:r>
      <w:r w:rsidRPr="00E20092">
        <w:rPr>
          <w:rFonts w:ascii="Traditional Arabic" w:hAnsi="Traditional Arabic"/>
          <w:sz w:val="36"/>
          <w:vertAlign w:val="superscript"/>
          <w:rtl/>
        </w:rPr>
        <w:t>)</w:t>
      </w:r>
      <w:r>
        <w:rPr>
          <w:rFonts w:ascii="Traditional Arabic" w:hAnsi="Traditional Arabic" w:hint="cs"/>
          <w:sz w:val="36"/>
          <w:rtl/>
        </w:rPr>
        <w:t>.</w:t>
      </w:r>
    </w:p>
    <w:p w:rsidR="002F3AC2" w:rsidRPr="00516664" w:rsidRDefault="002F3AC2" w:rsidP="002F3AC2">
      <w:pPr>
        <w:ind w:firstLine="720"/>
        <w:jc w:val="both"/>
        <w:rPr>
          <w:rFonts w:ascii="Traditional Arabic" w:hAnsi="Traditional Arabic"/>
          <w:b/>
          <w:bCs/>
          <w:sz w:val="36"/>
          <w:rtl/>
        </w:rPr>
      </w:pPr>
      <w:r w:rsidRPr="00516664">
        <w:rPr>
          <w:rFonts w:ascii="Traditional Arabic" w:hAnsi="Traditional Arabic" w:hint="cs"/>
          <w:b/>
          <w:bCs/>
          <w:sz w:val="36"/>
          <w:rtl/>
        </w:rPr>
        <w:t>الترجيح:</w:t>
      </w:r>
    </w:p>
    <w:p w:rsidR="002F3AC2" w:rsidRDefault="002F3AC2" w:rsidP="002F3AC2">
      <w:pPr>
        <w:ind w:firstLine="720"/>
        <w:jc w:val="both"/>
        <w:rPr>
          <w:rFonts w:ascii="Traditional Arabic" w:hAnsi="Traditional Arabic"/>
          <w:b/>
          <w:bCs/>
          <w:sz w:val="36"/>
          <w:rtl/>
        </w:rPr>
      </w:pPr>
      <w:r w:rsidRPr="00516664">
        <w:rPr>
          <w:rFonts w:ascii="Traditional Arabic" w:hAnsi="Traditional Arabic" w:hint="cs"/>
          <w:b/>
          <w:bCs/>
          <w:sz w:val="36"/>
          <w:rtl/>
        </w:rPr>
        <w:t xml:space="preserve">الذي يترجّح عندي </w:t>
      </w:r>
      <w:r w:rsidRPr="00516664">
        <w:rPr>
          <w:rFonts w:ascii="Traditional Arabic" w:hAnsi="Traditional Arabic"/>
          <w:b/>
          <w:bCs/>
          <w:sz w:val="36"/>
          <w:rtl/>
        </w:rPr>
        <w:t>–</w:t>
      </w:r>
      <w:r w:rsidRPr="00516664">
        <w:rPr>
          <w:rFonts w:ascii="Traditional Arabic" w:hAnsi="Traditional Arabic" w:hint="cs"/>
          <w:b/>
          <w:bCs/>
          <w:sz w:val="36"/>
          <w:rtl/>
        </w:rPr>
        <w:t xml:space="preserve"> والله تعالى أعلم </w:t>
      </w:r>
      <w:r w:rsidRPr="00516664">
        <w:rPr>
          <w:rFonts w:ascii="Traditional Arabic" w:hAnsi="Traditional Arabic"/>
          <w:b/>
          <w:bCs/>
          <w:sz w:val="36"/>
          <w:rtl/>
        </w:rPr>
        <w:t>–</w:t>
      </w:r>
      <w:r w:rsidRPr="00516664">
        <w:rPr>
          <w:rFonts w:ascii="Traditional Arabic" w:hAnsi="Traditional Arabic" w:hint="cs"/>
          <w:b/>
          <w:bCs/>
          <w:sz w:val="36"/>
          <w:rtl/>
        </w:rPr>
        <w:t xml:space="preserve"> هو القول الثالث، وهو جواز التفاوت في ربح الشركة مطلقاً</w:t>
      </w:r>
      <w:r>
        <w:rPr>
          <w:rFonts w:ascii="Traditional Arabic" w:hAnsi="Traditional Arabic" w:hint="cs"/>
          <w:b/>
          <w:bCs/>
          <w:sz w:val="36"/>
          <w:rtl/>
        </w:rPr>
        <w:t>.</w:t>
      </w:r>
    </w:p>
    <w:p w:rsidR="002F3AC2" w:rsidRDefault="002F3AC2" w:rsidP="00654CA7">
      <w:pPr>
        <w:ind w:firstLine="720"/>
        <w:jc w:val="both"/>
        <w:rPr>
          <w:rFonts w:ascii="Traditional Arabic" w:hAnsi="Traditional Arabic"/>
          <w:sz w:val="36"/>
          <w:rtl/>
        </w:rPr>
      </w:pPr>
      <w:r>
        <w:rPr>
          <w:rFonts w:ascii="Traditional Arabic" w:hAnsi="Traditional Arabic" w:hint="cs"/>
          <w:sz w:val="36"/>
          <w:rtl/>
        </w:rPr>
        <w:t>وذلك لأنّ ا</w:t>
      </w:r>
      <w:r w:rsidRPr="000727A8">
        <w:rPr>
          <w:rFonts w:ascii="Traditional Arabic" w:hAnsi="Traditional Arabic" w:hint="cs"/>
          <w:sz w:val="36"/>
          <w:rtl/>
        </w:rPr>
        <w:t>لربح مستحق</w:t>
      </w:r>
      <w:r>
        <w:rPr>
          <w:rFonts w:ascii="Traditional Arabic" w:hAnsi="Traditional Arabic" w:hint="cs"/>
          <w:sz w:val="36"/>
          <w:rtl/>
        </w:rPr>
        <w:t xml:space="preserve"> </w:t>
      </w:r>
      <w:r w:rsidRPr="000727A8">
        <w:rPr>
          <w:rFonts w:ascii="Traditional Arabic" w:hAnsi="Traditional Arabic" w:hint="cs"/>
          <w:sz w:val="36"/>
          <w:rtl/>
        </w:rPr>
        <w:t>بالعمل</w:t>
      </w:r>
      <w:r>
        <w:rPr>
          <w:rFonts w:ascii="Traditional Arabic" w:hAnsi="Traditional Arabic" w:hint="cs"/>
          <w:sz w:val="36"/>
          <w:rtl/>
        </w:rPr>
        <w:t xml:space="preserve"> مع المال في شركة العنان، وبالعمل فقط في شركة الأبدان،</w:t>
      </w:r>
      <w:r w:rsidRPr="000727A8">
        <w:rPr>
          <w:rFonts w:ascii="Traditional Arabic" w:hAnsi="Traditional Arabic" w:hint="cs"/>
          <w:sz w:val="36"/>
          <w:rtl/>
        </w:rPr>
        <w:t xml:space="preserve"> وقد يتفاضلان في</w:t>
      </w:r>
      <w:r>
        <w:rPr>
          <w:rFonts w:ascii="Traditional Arabic" w:hAnsi="Traditional Arabic" w:hint="cs"/>
          <w:sz w:val="36"/>
          <w:rtl/>
        </w:rPr>
        <w:t xml:space="preserve"> ذلك</w:t>
      </w:r>
      <w:r w:rsidRPr="000727A8">
        <w:rPr>
          <w:rFonts w:ascii="Traditional Arabic" w:hAnsi="Traditional Arabic" w:hint="cs"/>
          <w:sz w:val="36"/>
          <w:rtl/>
        </w:rPr>
        <w:t>؛ لتفاوتهما في القوة والحذق، فجاز</w:t>
      </w:r>
      <w:r>
        <w:rPr>
          <w:rFonts w:ascii="Traditional Arabic" w:hAnsi="Traditional Arabic" w:hint="cs"/>
          <w:sz w:val="36"/>
          <w:rtl/>
        </w:rPr>
        <w:t xml:space="preserve"> أن ي</w:t>
      </w:r>
      <w:r w:rsidR="00654CA7">
        <w:rPr>
          <w:rFonts w:ascii="Traditional Arabic" w:hAnsi="Traditional Arabic" w:hint="cs"/>
          <w:sz w:val="36"/>
          <w:rtl/>
        </w:rPr>
        <w:t>ُ</w:t>
      </w:r>
      <w:r>
        <w:rPr>
          <w:rFonts w:ascii="Traditional Arabic" w:hAnsi="Traditional Arabic" w:hint="cs"/>
          <w:sz w:val="36"/>
          <w:rtl/>
        </w:rPr>
        <w:t>جع</w:t>
      </w:r>
      <w:r w:rsidR="00654CA7">
        <w:rPr>
          <w:rFonts w:ascii="Traditional Arabic" w:hAnsi="Traditional Arabic" w:hint="cs"/>
          <w:sz w:val="36"/>
          <w:rtl/>
        </w:rPr>
        <w:t>َل لأحدهما حظٌّ</w:t>
      </w:r>
      <w:r>
        <w:rPr>
          <w:rFonts w:ascii="Traditional Arabic" w:hAnsi="Traditional Arabic" w:hint="cs"/>
          <w:sz w:val="36"/>
          <w:rtl/>
        </w:rPr>
        <w:t xml:space="preserve"> من ربح المال أكثر من الآخر على ما يتراضيان به.</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وعلى التسليم بتساويهما في القوة والحذق، فإنّ اشتراط الفضل لأحدهما يكون تبرعاً من الآخر، فلا يُمنَع. ويجب على الطرف الآخر الالتزام بذلك؛ لأنّ المسلمين على شروطهم.</w:t>
      </w:r>
    </w:p>
    <w:p w:rsidR="002F3AC2" w:rsidRPr="005768E7" w:rsidRDefault="002F3AC2" w:rsidP="002F3AC2">
      <w:pPr>
        <w:spacing w:before="100" w:beforeAutospacing="1" w:after="120"/>
        <w:ind w:firstLine="720"/>
        <w:jc w:val="both"/>
        <w:rPr>
          <w:rFonts w:ascii="Andalus" w:hAnsi="Andalus" w:cs="Andalus"/>
          <w:sz w:val="36"/>
          <w:rtl/>
        </w:rPr>
      </w:pPr>
      <w:r w:rsidRPr="005768E7">
        <w:rPr>
          <w:rFonts w:ascii="Andalus" w:hAnsi="Andalus" w:cs="Andalus"/>
          <w:sz w:val="36"/>
          <w:rtl/>
        </w:rPr>
        <w:t>تفريع:</w:t>
      </w:r>
    </w:p>
    <w:p w:rsidR="002F3AC2" w:rsidRDefault="00654CA7" w:rsidP="002F3AC2">
      <w:pPr>
        <w:ind w:firstLine="720"/>
        <w:jc w:val="both"/>
        <w:rPr>
          <w:rFonts w:ascii="Traditional Arabic" w:hAnsi="Traditional Arabic"/>
          <w:sz w:val="36"/>
          <w:rtl/>
        </w:rPr>
      </w:pPr>
      <w:r>
        <w:rPr>
          <w:rFonts w:ascii="Traditional Arabic" w:hAnsi="Traditional Arabic" w:hint="cs"/>
          <w:sz w:val="36"/>
          <w:rtl/>
        </w:rPr>
        <w:t>إذا تقرّر هذا:</w:t>
      </w:r>
      <w:r w:rsidR="002F3AC2">
        <w:rPr>
          <w:rFonts w:ascii="Traditional Arabic" w:hAnsi="Traditional Arabic" w:hint="cs"/>
          <w:sz w:val="36"/>
          <w:rtl/>
        </w:rPr>
        <w:t xml:space="preserve"> فقد استثنى المالكية من هذه المسألة الزيادة اليسيرة من أحد الشريكين، </w:t>
      </w:r>
      <w:r w:rsidR="002F3AC2" w:rsidRPr="00812E60">
        <w:rPr>
          <w:rFonts w:ascii="Traditional Arabic" w:hAnsi="Traditional Arabic" w:hint="cs"/>
          <w:sz w:val="36"/>
          <w:rtl/>
        </w:rPr>
        <w:t xml:space="preserve">بحيث يكون </w:t>
      </w:r>
      <w:r w:rsidR="002F3AC2">
        <w:rPr>
          <w:rFonts w:ascii="Traditional Arabic" w:hAnsi="Traditional Arabic" w:hint="cs"/>
          <w:sz w:val="36"/>
          <w:rtl/>
        </w:rPr>
        <w:t xml:space="preserve">ربحه بخلاف عمله أو ماله بيسير، ككون عمل أحدهما </w:t>
      </w:r>
      <w:r w:rsidR="002F3AC2">
        <w:rPr>
          <w:rFonts w:ascii="Traditional Arabic" w:hAnsi="Traditional Arabic"/>
          <w:sz w:val="36"/>
          <w:rtl/>
        </w:rPr>
        <w:t>–</w:t>
      </w:r>
      <w:r w:rsidR="002F3AC2">
        <w:rPr>
          <w:rFonts w:ascii="Traditional Arabic" w:hAnsi="Traditional Arabic" w:hint="cs"/>
          <w:sz w:val="36"/>
          <w:rtl/>
        </w:rPr>
        <w:t xml:space="preserve"> في شركة الأبدان مثلاً - أكثر من الثلث قليلاً وعمل الآخر أقلّ من الثلثين قليلاً ويقسّما على الثلث والثلثين</w:t>
      </w:r>
      <w:r w:rsidR="002F3AC2" w:rsidRPr="002E5DD7">
        <w:rPr>
          <w:rFonts w:ascii="Traditional Arabic" w:hAnsi="Traditional Arabic"/>
          <w:sz w:val="36"/>
          <w:vertAlign w:val="superscript"/>
          <w:rtl/>
        </w:rPr>
        <w:t>(</w:t>
      </w:r>
      <w:r w:rsidR="002F3AC2" w:rsidRPr="002E5DD7">
        <w:rPr>
          <w:rFonts w:ascii="Traditional Arabic" w:hAnsi="Traditional Arabic"/>
          <w:sz w:val="36"/>
          <w:vertAlign w:val="superscript"/>
          <w:rtl/>
        </w:rPr>
        <w:footnoteReference w:id="235"/>
      </w:r>
      <w:r w:rsidR="002F3AC2" w:rsidRPr="002E5DD7">
        <w:rPr>
          <w:rFonts w:ascii="Traditional Arabic" w:hAnsi="Traditional Arabic"/>
          <w:sz w:val="36"/>
          <w:vertAlign w:val="superscript"/>
          <w:rtl/>
        </w:rPr>
        <w:t>)</w:t>
      </w:r>
      <w:r w:rsidR="002F3AC2">
        <w:rPr>
          <w:rFonts w:ascii="Traditional Arabic" w:hAnsi="Traditional Arabic" w:hint="cs"/>
          <w:sz w:val="36"/>
          <w:rtl/>
        </w:rPr>
        <w:t>.</w:t>
      </w:r>
    </w:p>
    <w:p w:rsidR="002F3AC2" w:rsidRDefault="002F3AC2" w:rsidP="002F3AC2">
      <w:pPr>
        <w:ind w:firstLine="720"/>
        <w:jc w:val="both"/>
        <w:rPr>
          <w:b/>
          <w:bCs/>
        </w:rPr>
      </w:pPr>
      <w:r>
        <w:rPr>
          <w:rFonts w:ascii="Traditional Arabic" w:hAnsi="Traditional Arabic" w:hint="cs"/>
          <w:sz w:val="36"/>
          <w:rtl/>
        </w:rPr>
        <w:t>ولعلّهم قالوا ذلك استحساناً ليسارة ذلك وقلته.</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الخامس عشر: التفاوت اليسير بين الس</w:t>
      </w:r>
      <w:r w:rsidR="00B752F9">
        <w:rPr>
          <w:rFonts w:ascii="Traditional Arabic" w:hAnsi="Traditional Arabic" w:cs="Monotype Koufi" w:hint="cs"/>
          <w:sz w:val="36"/>
          <w:rtl/>
        </w:rPr>
        <w:t>ِّ</w:t>
      </w:r>
      <w:r w:rsidRPr="002B7225">
        <w:rPr>
          <w:rFonts w:ascii="Traditional Arabic" w:hAnsi="Traditional Arabic" w:cs="Monotype Koufi"/>
          <w:sz w:val="36"/>
          <w:rtl/>
        </w:rPr>
        <w:t>كتين</w:t>
      </w:r>
      <w:r w:rsidR="00E17B5A">
        <w:rPr>
          <w:rFonts w:ascii="Traditional Arabic" w:hAnsi="Traditional Arabic" w:cs="Monotype Koufi"/>
          <w:sz w:val="36"/>
          <w:rtl/>
        </w:rPr>
        <w:fldChar w:fldCharType="begin"/>
      </w:r>
      <w:r>
        <w:instrText xml:space="preserve"> XE "</w:instrText>
      </w:r>
      <w:r w:rsidRPr="003008A7">
        <w:rPr>
          <w:rFonts w:ascii="Traditional Arabic" w:hAnsi="Traditional Arabic" w:cs="Monotype Koufi" w:hint="cs"/>
          <w:sz w:val="36"/>
          <w:rtl/>
        </w:rPr>
        <w:instrText>غ/</w:instrText>
      </w:r>
      <w:r w:rsidRPr="003008A7">
        <w:rPr>
          <w:rFonts w:ascii="Traditional Arabic" w:hAnsi="Traditional Arabic" w:cs="Monotype Koufi"/>
          <w:sz w:val="36"/>
          <w:rtl/>
        </w:rPr>
        <w:instrText>السكتين</w:instrText>
      </w:r>
      <w:r>
        <w:instrText xml:space="preserve">" </w:instrText>
      </w:r>
      <w:r w:rsidR="00E17B5A">
        <w:rPr>
          <w:rFonts w:ascii="Traditional Arabic" w:hAnsi="Traditional Arabic" w:cs="Monotype Koufi"/>
          <w:sz w:val="36"/>
          <w:rtl/>
        </w:rPr>
        <w:fldChar w:fldCharType="end"/>
      </w:r>
      <w:r w:rsidRPr="00FF7C6B">
        <w:rPr>
          <w:rFonts w:ascii="Traditional Arabic" w:hAnsi="Traditional Arabic" w:cs="Monotype Koufi"/>
          <w:sz w:val="36"/>
          <w:vertAlign w:val="superscript"/>
          <w:rtl/>
        </w:rPr>
        <w:t>(</w:t>
      </w:r>
      <w:r w:rsidRPr="00FF7C6B">
        <w:rPr>
          <w:rFonts w:ascii="Traditional Arabic" w:hAnsi="Traditional Arabic" w:cs="Monotype Koufi"/>
          <w:sz w:val="36"/>
          <w:vertAlign w:val="superscript"/>
          <w:rtl/>
        </w:rPr>
        <w:footnoteReference w:id="236"/>
      </w:r>
      <w:r w:rsidRPr="00FF7C6B">
        <w:rPr>
          <w:rFonts w:ascii="Traditional Arabic" w:hAnsi="Traditional Arabic" w:cs="Monotype Koufi"/>
          <w:sz w:val="36"/>
          <w:vertAlign w:val="superscript"/>
          <w:rtl/>
        </w:rPr>
        <w:t>)</w:t>
      </w:r>
      <w:r>
        <w:rPr>
          <w:rFonts w:ascii="Traditional Arabic" w:hAnsi="Traditional Arabic" w:cs="Monotype Koufi" w:hint="cs"/>
          <w:sz w:val="36"/>
          <w:rtl/>
        </w:rPr>
        <w:t xml:space="preserve"> </w:t>
      </w:r>
      <w:r w:rsidRPr="002B7225">
        <w:rPr>
          <w:rFonts w:ascii="Traditional Arabic" w:hAnsi="Traditional Arabic" w:cs="Monotype Koufi"/>
          <w:sz w:val="36"/>
          <w:rtl/>
        </w:rPr>
        <w:t xml:space="preserve"> لا يمنع الشركة.</w:t>
      </w:r>
    </w:p>
    <w:p w:rsidR="002F3AC2" w:rsidRPr="004A5255" w:rsidRDefault="002F3AC2" w:rsidP="002F3AC2">
      <w:pPr>
        <w:spacing w:before="100" w:beforeAutospacing="1" w:after="120"/>
        <w:ind w:firstLine="720"/>
        <w:jc w:val="both"/>
        <w:rPr>
          <w:rFonts w:ascii="Andalus" w:hAnsi="Andalus" w:cs="Andalus"/>
          <w:sz w:val="36"/>
          <w:rtl/>
        </w:rPr>
      </w:pPr>
      <w:r w:rsidRPr="004A5255">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تجوز الشركة بالدنانير فقط من الشريكين، أو بالدراهم فقط من كليهما</w:t>
      </w:r>
      <w:r w:rsidRPr="00195901">
        <w:rPr>
          <w:rFonts w:ascii="Traditional Arabic" w:hAnsi="Traditional Arabic"/>
          <w:sz w:val="36"/>
          <w:vertAlign w:val="superscript"/>
          <w:rtl/>
        </w:rPr>
        <w:t>(</w:t>
      </w:r>
      <w:r w:rsidRPr="00195901">
        <w:rPr>
          <w:rFonts w:ascii="Traditional Arabic" w:hAnsi="Traditional Arabic"/>
          <w:sz w:val="36"/>
          <w:vertAlign w:val="superscript"/>
          <w:rtl/>
        </w:rPr>
        <w:footnoteReference w:id="237"/>
      </w:r>
      <w:r w:rsidRPr="00195901">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وتجوز كذلك بالدنانير والدراهم من كلا الجانبين، بحيث يخرج كل منهما دنانير ودراهم معاً، ويفعل الآخر مثله</w:t>
      </w:r>
      <w:r w:rsidRPr="008424A4">
        <w:rPr>
          <w:rFonts w:ascii="Traditional Arabic" w:hAnsi="Traditional Arabic"/>
          <w:sz w:val="36"/>
          <w:vertAlign w:val="superscript"/>
          <w:rtl/>
        </w:rPr>
        <w:t>(</w:t>
      </w:r>
      <w:r w:rsidRPr="008424A4">
        <w:rPr>
          <w:rFonts w:ascii="Traditional Arabic" w:hAnsi="Traditional Arabic"/>
          <w:sz w:val="36"/>
          <w:vertAlign w:val="superscript"/>
          <w:rtl/>
        </w:rPr>
        <w:footnoteReference w:id="238"/>
      </w:r>
      <w:r w:rsidRPr="008424A4">
        <w:rPr>
          <w:rFonts w:ascii="Traditional Arabic" w:hAnsi="Traditional Arabic"/>
          <w:sz w:val="36"/>
          <w:vertAlign w:val="superscript"/>
          <w:rtl/>
        </w:rPr>
        <w:t>)</w:t>
      </w:r>
      <w:r>
        <w:rPr>
          <w:rFonts w:ascii="Traditional Arabic" w:hAnsi="Traditional Arabic" w:hint="cs"/>
          <w:sz w:val="36"/>
          <w:rtl/>
        </w:rPr>
        <w:t>، ويشترط في ذلك اتفاق ذهب أحدهما لذهب الآخر، وفضته لفضة الآخر كذلك</w:t>
      </w:r>
      <w:r w:rsidRPr="008424A4">
        <w:rPr>
          <w:rFonts w:ascii="Traditional Arabic" w:hAnsi="Traditional Arabic"/>
          <w:sz w:val="36"/>
          <w:vertAlign w:val="superscript"/>
          <w:rtl/>
        </w:rPr>
        <w:t>(</w:t>
      </w:r>
      <w:r w:rsidRPr="008424A4">
        <w:rPr>
          <w:rFonts w:ascii="Traditional Arabic" w:hAnsi="Traditional Arabic"/>
          <w:sz w:val="36"/>
          <w:vertAlign w:val="superscript"/>
          <w:rtl/>
        </w:rPr>
        <w:footnoteReference w:id="239"/>
      </w:r>
      <w:r w:rsidRPr="008424A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ولا تجوز الشركة بالدنانير من أحدهما والدراهم من الآخر</w:t>
      </w:r>
      <w:r w:rsidRPr="00195901">
        <w:rPr>
          <w:rFonts w:ascii="Traditional Arabic" w:hAnsi="Traditional Arabic"/>
          <w:sz w:val="36"/>
          <w:vertAlign w:val="superscript"/>
          <w:rtl/>
        </w:rPr>
        <w:t>(</w:t>
      </w:r>
      <w:r w:rsidRPr="00195901">
        <w:rPr>
          <w:rFonts w:ascii="Traditional Arabic" w:hAnsi="Traditional Arabic"/>
          <w:sz w:val="36"/>
          <w:vertAlign w:val="superscript"/>
          <w:rtl/>
        </w:rPr>
        <w:footnoteReference w:id="240"/>
      </w:r>
      <w:r w:rsidRPr="00195901">
        <w:rPr>
          <w:rFonts w:ascii="Traditional Arabic" w:hAnsi="Traditional Arabic"/>
          <w:sz w:val="36"/>
          <w:vertAlign w:val="superscript"/>
          <w:rtl/>
        </w:rPr>
        <w:t>)</w:t>
      </w:r>
      <w:r>
        <w:rPr>
          <w:rFonts w:ascii="Traditional Arabic" w:hAnsi="Traditional Arabic" w:hint="cs"/>
          <w:sz w:val="36"/>
          <w:rtl/>
        </w:rPr>
        <w:t xml:space="preserve">.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وحيث جازت الشركة، فيشترط أن يكون الذهبين أو الورقين متفقة في ثلاثة أمور: </w:t>
      </w:r>
    </w:p>
    <w:p w:rsidR="002F3AC2" w:rsidRDefault="002F3AC2" w:rsidP="000F5DC6">
      <w:pPr>
        <w:ind w:firstLine="720"/>
        <w:jc w:val="both"/>
        <w:rPr>
          <w:rFonts w:ascii="Traditional Arabic" w:hAnsi="Traditional Arabic"/>
          <w:sz w:val="36"/>
          <w:rtl/>
        </w:rPr>
      </w:pPr>
      <w:r>
        <w:rPr>
          <w:rFonts w:ascii="Traditional Arabic" w:hAnsi="Traditional Arabic" w:hint="cs"/>
          <w:sz w:val="36"/>
          <w:rtl/>
        </w:rPr>
        <w:t>1- الصرف.</w:t>
      </w:r>
      <w:r w:rsidR="000F5DC6">
        <w:rPr>
          <w:rFonts w:ascii="Traditional Arabic" w:hAnsi="Traditional Arabic" w:hint="cs"/>
          <w:sz w:val="36"/>
          <w:rtl/>
        </w:rPr>
        <w:t xml:space="preserve"> </w:t>
      </w:r>
      <w:r w:rsidR="000F5DC6">
        <w:rPr>
          <w:rFonts w:ascii="Traditional Arabic" w:hAnsi="Traditional Arabic" w:hint="cs"/>
          <w:sz w:val="36"/>
          <w:rtl/>
        </w:rPr>
        <w:tab/>
      </w:r>
      <w:r w:rsidR="000F5DC6">
        <w:rPr>
          <w:rFonts w:ascii="Traditional Arabic" w:hAnsi="Traditional Arabic" w:hint="cs"/>
          <w:sz w:val="36"/>
          <w:rtl/>
        </w:rPr>
        <w:tab/>
        <w:t xml:space="preserve"> </w:t>
      </w:r>
      <w:r>
        <w:rPr>
          <w:rFonts w:ascii="Traditional Arabic" w:hAnsi="Traditional Arabic" w:hint="cs"/>
          <w:sz w:val="36"/>
          <w:rtl/>
        </w:rPr>
        <w:t>2- الوزن.</w:t>
      </w:r>
      <w:r w:rsidR="000F5DC6">
        <w:rPr>
          <w:rFonts w:ascii="Traditional Arabic" w:hAnsi="Traditional Arabic" w:hint="cs"/>
          <w:sz w:val="36"/>
          <w:rtl/>
        </w:rPr>
        <w:t xml:space="preserve"> </w:t>
      </w:r>
      <w:r w:rsidR="000F5DC6">
        <w:rPr>
          <w:rFonts w:ascii="Traditional Arabic" w:hAnsi="Traditional Arabic" w:hint="cs"/>
          <w:sz w:val="36"/>
          <w:rtl/>
        </w:rPr>
        <w:tab/>
      </w:r>
      <w:r w:rsidR="000F5DC6">
        <w:rPr>
          <w:rFonts w:ascii="Traditional Arabic" w:hAnsi="Traditional Arabic" w:hint="cs"/>
          <w:sz w:val="36"/>
          <w:rtl/>
        </w:rPr>
        <w:tab/>
      </w:r>
      <w:r>
        <w:rPr>
          <w:rFonts w:ascii="Traditional Arabic" w:hAnsi="Traditional Arabic" w:hint="cs"/>
          <w:sz w:val="36"/>
          <w:rtl/>
        </w:rPr>
        <w:t>3- الجودة أو الرداءة</w:t>
      </w:r>
      <w:r w:rsidRPr="0095289B">
        <w:rPr>
          <w:rFonts w:ascii="Traditional Arabic" w:hAnsi="Traditional Arabic"/>
          <w:sz w:val="36"/>
          <w:vertAlign w:val="superscript"/>
          <w:rtl/>
        </w:rPr>
        <w:t>(</w:t>
      </w:r>
      <w:r w:rsidRPr="0095289B">
        <w:rPr>
          <w:rFonts w:ascii="Traditional Arabic" w:hAnsi="Traditional Arabic"/>
          <w:sz w:val="36"/>
          <w:vertAlign w:val="superscript"/>
          <w:rtl/>
        </w:rPr>
        <w:footnoteReference w:id="241"/>
      </w:r>
      <w:r w:rsidRPr="0095289B">
        <w:rPr>
          <w:rFonts w:ascii="Traditional Arabic" w:hAnsi="Traditional Arabic"/>
          <w:sz w:val="36"/>
          <w:vertAlign w:val="superscript"/>
          <w:rtl/>
        </w:rPr>
        <w:t>)</w:t>
      </w:r>
      <w:r>
        <w:rPr>
          <w:rFonts w:ascii="Traditional Arabic" w:hAnsi="Traditional Arabic" w:hint="cs"/>
          <w:sz w:val="36"/>
          <w:rtl/>
        </w:rPr>
        <w:t>.</w:t>
      </w:r>
    </w:p>
    <w:p w:rsidR="002F3AC2" w:rsidRDefault="002F3AC2" w:rsidP="000F5DC6">
      <w:pPr>
        <w:keepNext/>
        <w:ind w:firstLine="720"/>
        <w:jc w:val="both"/>
        <w:rPr>
          <w:rFonts w:ascii="Traditional Arabic" w:hAnsi="Traditional Arabic"/>
          <w:sz w:val="36"/>
          <w:rtl/>
        </w:rPr>
      </w:pPr>
      <w:r>
        <w:rPr>
          <w:rFonts w:ascii="Traditional Arabic" w:hAnsi="Traditional Arabic" w:hint="cs"/>
          <w:sz w:val="36"/>
          <w:rtl/>
        </w:rPr>
        <w:lastRenderedPageBreak/>
        <w:t>ويغتفر في ذلك اليسير، كالاختلاف اليسير في الصرف</w:t>
      </w:r>
      <w:r w:rsidRPr="00856D3E">
        <w:rPr>
          <w:rFonts w:ascii="Traditional Arabic" w:hAnsi="Traditional Arabic"/>
          <w:sz w:val="36"/>
          <w:vertAlign w:val="superscript"/>
          <w:rtl/>
        </w:rPr>
        <w:t>(</w:t>
      </w:r>
      <w:r w:rsidRPr="00856D3E">
        <w:rPr>
          <w:rFonts w:ascii="Traditional Arabic" w:hAnsi="Traditional Arabic"/>
          <w:sz w:val="36"/>
          <w:vertAlign w:val="superscript"/>
          <w:rtl/>
        </w:rPr>
        <w:footnoteReference w:id="242"/>
      </w:r>
      <w:r w:rsidRPr="00856D3E">
        <w:rPr>
          <w:rFonts w:ascii="Traditional Arabic" w:hAnsi="Traditional Arabic"/>
          <w:sz w:val="36"/>
          <w:vertAlign w:val="superscript"/>
          <w:rtl/>
        </w:rPr>
        <w:t>)</w:t>
      </w:r>
      <w:r>
        <w:rPr>
          <w:rFonts w:ascii="Traditional Arabic" w:hAnsi="Traditional Arabic" w:hint="cs"/>
          <w:sz w:val="36"/>
          <w:rtl/>
        </w:rPr>
        <w:t>، أو في الوزن</w:t>
      </w:r>
      <w:r w:rsidRPr="0045220C">
        <w:rPr>
          <w:rFonts w:ascii="Traditional Arabic" w:hAnsi="Traditional Arabic"/>
          <w:sz w:val="36"/>
          <w:vertAlign w:val="superscript"/>
          <w:rtl/>
        </w:rPr>
        <w:t>(</w:t>
      </w:r>
      <w:r w:rsidRPr="0045220C">
        <w:rPr>
          <w:rFonts w:ascii="Traditional Arabic" w:hAnsi="Traditional Arabic"/>
          <w:sz w:val="36"/>
          <w:vertAlign w:val="superscript"/>
          <w:rtl/>
        </w:rPr>
        <w:footnoteReference w:id="243"/>
      </w:r>
      <w:r w:rsidRPr="0045220C">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كما أنّ الاختلاف في السكة لا تضر، كدراهم أو دنانير هاشمية ودمشقية</w:t>
      </w:r>
      <w:r w:rsidRPr="00C9427D">
        <w:rPr>
          <w:rFonts w:ascii="Traditional Arabic" w:hAnsi="Traditional Arabic"/>
          <w:sz w:val="36"/>
          <w:vertAlign w:val="superscript"/>
          <w:rtl/>
        </w:rPr>
        <w:t>(</w:t>
      </w:r>
      <w:r w:rsidRPr="00C9427D">
        <w:rPr>
          <w:rFonts w:ascii="Traditional Arabic" w:hAnsi="Traditional Arabic"/>
          <w:sz w:val="36"/>
          <w:vertAlign w:val="superscript"/>
          <w:rtl/>
        </w:rPr>
        <w:footnoteReference w:id="244"/>
      </w:r>
      <w:r w:rsidRPr="00C9427D">
        <w:rPr>
          <w:rFonts w:ascii="Traditional Arabic" w:hAnsi="Traditional Arabic"/>
          <w:sz w:val="36"/>
          <w:vertAlign w:val="superscript"/>
          <w:rtl/>
        </w:rPr>
        <w:t>)</w:t>
      </w:r>
      <w:r>
        <w:rPr>
          <w:rFonts w:ascii="Traditional Arabic" w:hAnsi="Traditional Arabic" w:hint="cs"/>
          <w:sz w:val="36"/>
          <w:rtl/>
        </w:rPr>
        <w:t>.</w:t>
      </w:r>
    </w:p>
    <w:p w:rsidR="002F3AC2" w:rsidRPr="004A5255" w:rsidRDefault="002F3AC2" w:rsidP="002F3AC2">
      <w:pPr>
        <w:spacing w:before="100" w:beforeAutospacing="1" w:after="120"/>
        <w:ind w:firstLine="720"/>
        <w:jc w:val="both"/>
        <w:rPr>
          <w:rFonts w:ascii="Andalus" w:hAnsi="Andalus" w:cs="Andalus"/>
          <w:sz w:val="36"/>
          <w:rtl/>
        </w:rPr>
      </w:pPr>
      <w:r w:rsidRPr="004A5255">
        <w:rPr>
          <w:rFonts w:ascii="Andalus" w:hAnsi="Andalus" w:cs="Andalus" w:hint="cs"/>
          <w:sz w:val="36"/>
          <w:rtl/>
        </w:rPr>
        <w:t>دراسة المسألة:</w:t>
      </w:r>
    </w:p>
    <w:p w:rsidR="002F3AC2" w:rsidRPr="00321D48" w:rsidRDefault="002F3AC2" w:rsidP="002F3AC2">
      <w:pPr>
        <w:ind w:firstLine="720"/>
        <w:jc w:val="both"/>
        <w:rPr>
          <w:rFonts w:ascii="Traditional Arabic" w:hAnsi="Traditional Arabic"/>
          <w:sz w:val="36"/>
          <w:rtl/>
        </w:rPr>
      </w:pPr>
      <w:r>
        <w:rPr>
          <w:rFonts w:ascii="Traditional Arabic" w:hAnsi="Traditional Arabic" w:hint="cs"/>
          <w:sz w:val="36"/>
          <w:rtl/>
        </w:rPr>
        <w:t xml:space="preserve">أجمع العلماء </w:t>
      </w:r>
      <w:r>
        <w:rPr>
          <w:rFonts w:ascii="Traditional Arabic" w:hAnsi="Traditional Arabic"/>
          <w:sz w:val="36"/>
          <w:rtl/>
        </w:rPr>
        <w:t>–</w:t>
      </w:r>
      <w:r>
        <w:rPr>
          <w:rFonts w:ascii="Traditional Arabic" w:hAnsi="Traditional Arabic" w:hint="cs"/>
          <w:sz w:val="36"/>
          <w:rtl/>
        </w:rPr>
        <w:t xml:space="preserve"> رحمهم الله - على إجازة الشركة بالدنانير من كلا الشريكين، أو الدراهم من كليهما</w:t>
      </w:r>
      <w:r w:rsidRPr="003008C2">
        <w:rPr>
          <w:rFonts w:ascii="Traditional Arabic" w:hAnsi="Traditional Arabic"/>
          <w:sz w:val="36"/>
          <w:vertAlign w:val="superscript"/>
          <w:rtl/>
        </w:rPr>
        <w:t>(</w:t>
      </w:r>
      <w:r w:rsidRPr="003008C2">
        <w:rPr>
          <w:rFonts w:ascii="Traditional Arabic" w:hAnsi="Traditional Arabic"/>
          <w:sz w:val="36"/>
          <w:vertAlign w:val="superscript"/>
          <w:rtl/>
        </w:rPr>
        <w:footnoteReference w:id="245"/>
      </w:r>
      <w:r w:rsidRPr="003008C2">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قال ابن رشد الجد </w:t>
      </w:r>
      <w:r>
        <w:rPr>
          <w:rFonts w:ascii="Traditional Arabic" w:hAnsi="Traditional Arabic"/>
          <w:sz w:val="36"/>
          <w:rtl/>
        </w:rPr>
        <w:t>–</w:t>
      </w:r>
      <w:r>
        <w:rPr>
          <w:rFonts w:ascii="Traditional Arabic" w:hAnsi="Traditional Arabic" w:hint="cs"/>
          <w:sz w:val="36"/>
          <w:rtl/>
        </w:rPr>
        <w:t xml:space="preserve"> رحمه الله - : ((... أهل العلم أجمعوا على إجازة الشركة بالدنانير من كلا الشريكين، أو الدراهم من كليهما جميعاً ....))</w:t>
      </w:r>
      <w:r w:rsidRPr="003008C2">
        <w:rPr>
          <w:rFonts w:ascii="Traditional Arabic" w:hAnsi="Traditional Arabic"/>
          <w:sz w:val="36"/>
          <w:vertAlign w:val="superscript"/>
          <w:rtl/>
        </w:rPr>
        <w:t>(</w:t>
      </w:r>
      <w:r w:rsidRPr="003008C2">
        <w:rPr>
          <w:rFonts w:ascii="Traditional Arabic" w:hAnsi="Traditional Arabic"/>
          <w:sz w:val="36"/>
          <w:vertAlign w:val="superscript"/>
          <w:rtl/>
        </w:rPr>
        <w:footnoteReference w:id="246"/>
      </w:r>
      <w:r w:rsidRPr="003008C2">
        <w:rPr>
          <w:rFonts w:ascii="Traditional Arabic" w:hAnsi="Traditional Arabic"/>
          <w:sz w:val="36"/>
          <w:vertAlign w:val="superscript"/>
          <w:rtl/>
        </w:rPr>
        <w:t>)</w:t>
      </w:r>
      <w:r>
        <w:rPr>
          <w:rFonts w:ascii="Traditional Arabic" w:hAnsi="Traditional Arabic" w:hint="cs"/>
          <w:sz w:val="36"/>
          <w:rtl/>
        </w:rPr>
        <w:t>.</w:t>
      </w:r>
    </w:p>
    <w:p w:rsidR="002F3AC2" w:rsidRPr="00853CDC" w:rsidRDefault="002F3AC2" w:rsidP="002F3AC2">
      <w:pPr>
        <w:ind w:firstLine="720"/>
        <w:jc w:val="both"/>
        <w:rPr>
          <w:rFonts w:ascii="Traditional Arabic" w:hAnsi="Traditional Arabic"/>
          <w:sz w:val="36"/>
          <w:rtl/>
        </w:rPr>
      </w:pPr>
      <w:r w:rsidRPr="00853CDC">
        <w:rPr>
          <w:rFonts w:ascii="Traditional Arabic" w:hAnsi="Traditional Arabic" w:hint="cs"/>
          <w:sz w:val="36"/>
          <w:rtl/>
        </w:rPr>
        <w:t>واختلفوا - بعد ذلك - في اشتراط تساوي المالين في الجنس والوصف، وذلك على قولين:</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القول الأول: </w:t>
      </w:r>
      <w:r>
        <w:rPr>
          <w:rFonts w:ascii="Traditional Arabic" w:hAnsi="Traditional Arabic" w:hint="cs"/>
          <w:sz w:val="36"/>
          <w:rtl/>
        </w:rPr>
        <w:t xml:space="preserve">يشترط اتفاق المالين في الشركة جنساً وصفة، بأن يتفقا في </w:t>
      </w:r>
      <w:r w:rsidRPr="003A62D2">
        <w:rPr>
          <w:rFonts w:ascii="Traditional Arabic" w:hAnsi="Traditional Arabic" w:hint="cs"/>
          <w:sz w:val="36"/>
          <w:rtl/>
        </w:rPr>
        <w:t>ال</w:t>
      </w:r>
      <w:r>
        <w:rPr>
          <w:rFonts w:ascii="Traditional Arabic" w:hAnsi="Traditional Arabic" w:hint="cs"/>
          <w:sz w:val="36"/>
          <w:rtl/>
        </w:rPr>
        <w:t xml:space="preserve">صرف، والوزن، والجودة أو الرداءة، وهذا قول المالكية </w:t>
      </w:r>
      <w:r>
        <w:rPr>
          <w:rFonts w:ascii="Traditional Arabic" w:hAnsi="Traditional Arabic"/>
          <w:sz w:val="36"/>
          <w:rtl/>
        </w:rPr>
        <w:t>–</w:t>
      </w:r>
      <w:r>
        <w:rPr>
          <w:rFonts w:ascii="Traditional Arabic" w:hAnsi="Traditional Arabic" w:hint="cs"/>
          <w:sz w:val="36"/>
          <w:rtl/>
        </w:rPr>
        <w:t xml:space="preserve"> كما سبق.</w:t>
      </w:r>
    </w:p>
    <w:p w:rsidR="002F3AC2" w:rsidRPr="00B752F9" w:rsidRDefault="002F3AC2" w:rsidP="00B752F9">
      <w:pPr>
        <w:ind w:firstLine="720"/>
        <w:jc w:val="both"/>
        <w:rPr>
          <w:rFonts w:ascii="Traditional Arabic" w:hAnsi="Traditional Arabic"/>
          <w:spacing w:val="4"/>
          <w:sz w:val="36"/>
          <w:rtl/>
        </w:rPr>
      </w:pPr>
      <w:r w:rsidRPr="00B752F9">
        <w:rPr>
          <w:rFonts w:ascii="Traditional Arabic" w:hAnsi="Traditional Arabic" w:hint="cs"/>
          <w:spacing w:val="4"/>
          <w:sz w:val="36"/>
          <w:rtl/>
        </w:rPr>
        <w:t>وبنحوه قالت الشافعية، فاشترطوا في صحة الشركة أن يكون مال أحدهما من جنس مال الآخر وعلى صفته، فإن كان من أحدهما دراهم ومن الآخر دنانير، أو من أحدهما صحاح ومن الآخر مكسّرة، أو دراهم مثقوبة بغيرها، أو جديدة بغيرها، لم تصح الشركة</w:t>
      </w:r>
      <w:r w:rsidRPr="00B752F9">
        <w:rPr>
          <w:rFonts w:ascii="Traditional Arabic" w:hAnsi="Traditional Arabic"/>
          <w:spacing w:val="4"/>
          <w:sz w:val="36"/>
          <w:vertAlign w:val="superscript"/>
          <w:rtl/>
        </w:rPr>
        <w:t>(</w:t>
      </w:r>
      <w:r w:rsidRPr="00B752F9">
        <w:rPr>
          <w:rFonts w:ascii="Traditional Arabic" w:hAnsi="Traditional Arabic"/>
          <w:spacing w:val="4"/>
          <w:sz w:val="36"/>
          <w:vertAlign w:val="superscript"/>
          <w:rtl/>
        </w:rPr>
        <w:footnoteReference w:id="247"/>
      </w:r>
      <w:r w:rsidRPr="00B752F9">
        <w:rPr>
          <w:rFonts w:ascii="Traditional Arabic" w:hAnsi="Traditional Arabic"/>
          <w:spacing w:val="4"/>
          <w:sz w:val="36"/>
          <w:vertAlign w:val="superscript"/>
          <w:rtl/>
        </w:rPr>
        <w:t>)</w:t>
      </w:r>
      <w:r w:rsidR="000F5DC6">
        <w:rPr>
          <w:rFonts w:ascii="Traditional Arabic" w:hAnsi="Traditional Arabic" w:hint="cs"/>
          <w:spacing w:val="4"/>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lastRenderedPageBreak/>
        <w:t xml:space="preserve">القول الثاني: </w:t>
      </w:r>
      <w:r w:rsidRPr="001D1E7E">
        <w:rPr>
          <w:rFonts w:ascii="Traditional Arabic" w:hAnsi="Traditional Arabic"/>
          <w:sz w:val="36"/>
          <w:rtl/>
        </w:rPr>
        <w:t xml:space="preserve">تنعقد الشركة </w:t>
      </w:r>
      <w:r>
        <w:rPr>
          <w:rFonts w:ascii="Traditional Arabic" w:hAnsi="Traditional Arabic" w:hint="cs"/>
          <w:sz w:val="36"/>
          <w:rtl/>
        </w:rPr>
        <w:t>مع اختلاف المالين جنساً كالدنانير من أحدهما والدراهم من الآخر، أو مع اختلاف وصفهما كَبِيضٍ وسودٍ، وإن تفاوتت قيمتهما، وبه قالت الحنفية</w:t>
      </w:r>
      <w:r w:rsidRPr="00A613A3">
        <w:rPr>
          <w:rFonts w:ascii="Traditional Arabic" w:hAnsi="Traditional Arabic"/>
          <w:sz w:val="36"/>
          <w:vertAlign w:val="superscript"/>
          <w:rtl/>
        </w:rPr>
        <w:t>(</w:t>
      </w:r>
      <w:r w:rsidRPr="00A613A3">
        <w:rPr>
          <w:rFonts w:ascii="Traditional Arabic" w:hAnsi="Traditional Arabic"/>
          <w:sz w:val="36"/>
          <w:vertAlign w:val="superscript"/>
          <w:rtl/>
        </w:rPr>
        <w:footnoteReference w:id="248"/>
      </w:r>
      <w:r w:rsidRPr="00A613A3">
        <w:rPr>
          <w:rFonts w:ascii="Traditional Arabic" w:hAnsi="Traditional Arabic"/>
          <w:sz w:val="36"/>
          <w:vertAlign w:val="superscript"/>
          <w:rtl/>
        </w:rPr>
        <w:t>)</w:t>
      </w:r>
      <w:r>
        <w:rPr>
          <w:rFonts w:ascii="Traditional Arabic" w:hAnsi="Traditional Arabic" w:hint="cs"/>
          <w:sz w:val="36"/>
          <w:rtl/>
        </w:rPr>
        <w:t>، والحنابلة</w:t>
      </w:r>
      <w:r w:rsidRPr="003E087A">
        <w:rPr>
          <w:rFonts w:ascii="Traditional Arabic" w:hAnsi="Traditional Arabic"/>
          <w:sz w:val="36"/>
          <w:vertAlign w:val="superscript"/>
          <w:rtl/>
        </w:rPr>
        <w:t>(</w:t>
      </w:r>
      <w:r w:rsidRPr="003E087A">
        <w:rPr>
          <w:rFonts w:ascii="Traditional Arabic" w:hAnsi="Traditional Arabic"/>
          <w:sz w:val="36"/>
          <w:vertAlign w:val="superscript"/>
          <w:rtl/>
        </w:rPr>
        <w:footnoteReference w:id="249"/>
      </w:r>
      <w:r w:rsidRPr="003E087A">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 القول الأول:</w:t>
      </w:r>
    </w:p>
    <w:p w:rsidR="002F3AC2" w:rsidRPr="00187ABD" w:rsidRDefault="002F3AC2" w:rsidP="002F3AC2">
      <w:pPr>
        <w:ind w:firstLine="720"/>
        <w:jc w:val="both"/>
        <w:rPr>
          <w:rFonts w:ascii="Traditional Arabic" w:hAnsi="Traditional Arabic"/>
          <w:b/>
          <w:bCs/>
          <w:sz w:val="36"/>
          <w:rtl/>
        </w:rPr>
      </w:pPr>
      <w:r w:rsidRPr="00187ABD">
        <w:rPr>
          <w:rFonts w:ascii="Traditional Arabic" w:hAnsi="Traditional Arabic" w:hint="cs"/>
          <w:b/>
          <w:bCs/>
          <w:sz w:val="36"/>
          <w:rtl/>
        </w:rPr>
        <w:t>علّل المالكية قولهم بما يلي: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تتركب الشركة من البيع والوكالة؛ لذا يشترط التساوي في مال الشركة في الصرف والوزن والجودة، فإن اختلفا في واحدٍ ما فسدت الشركة.</w:t>
      </w:r>
    </w:p>
    <w:p w:rsidR="002F3AC2" w:rsidRDefault="002F3AC2" w:rsidP="009B088B">
      <w:pPr>
        <w:ind w:firstLine="720"/>
        <w:jc w:val="both"/>
        <w:rPr>
          <w:rFonts w:ascii="Traditional Arabic" w:hAnsi="Traditional Arabic"/>
          <w:sz w:val="36"/>
          <w:rtl/>
        </w:rPr>
      </w:pPr>
      <w:r>
        <w:rPr>
          <w:rFonts w:ascii="Traditional Arabic" w:hAnsi="Traditional Arabic" w:hint="cs"/>
          <w:sz w:val="36"/>
          <w:rtl/>
        </w:rPr>
        <w:t>2- لا تصح الشركة مع اختلاف جنس</w:t>
      </w:r>
      <w:r w:rsidR="009B088B">
        <w:rPr>
          <w:rFonts w:ascii="Traditional Arabic" w:hAnsi="Traditional Arabic" w:hint="cs"/>
          <w:sz w:val="36"/>
          <w:rtl/>
        </w:rPr>
        <w:t xml:space="preserve"> المالين؛ لاجتماع الصرف والشركة، واختلاف المالين</w:t>
      </w:r>
      <w:r w:rsidRPr="00D05C42">
        <w:rPr>
          <w:rFonts w:ascii="Traditional Arabic" w:hAnsi="Traditional Arabic" w:hint="cs"/>
          <w:sz w:val="36"/>
          <w:rtl/>
        </w:rPr>
        <w:t xml:space="preserve"> يؤدي إلى بيع نقدٍ بنقدٍ متفاضلاً.</w:t>
      </w:r>
    </w:p>
    <w:p w:rsidR="002F3AC2" w:rsidRDefault="00196C07" w:rsidP="002F3AC2">
      <w:pPr>
        <w:ind w:firstLine="720"/>
        <w:jc w:val="both"/>
        <w:rPr>
          <w:rFonts w:ascii="Traditional Arabic" w:hAnsi="Traditional Arabic"/>
          <w:sz w:val="36"/>
          <w:rtl/>
        </w:rPr>
      </w:pPr>
      <w:r>
        <w:rPr>
          <w:rFonts w:ascii="Traditional Arabic" w:hAnsi="Traditional Arabic" w:hint="cs"/>
          <w:sz w:val="36"/>
          <w:rtl/>
        </w:rPr>
        <w:t>3</w:t>
      </w:r>
      <w:r w:rsidR="002F3AC2">
        <w:rPr>
          <w:rFonts w:ascii="Traditional Arabic" w:hAnsi="Traditional Arabic" w:hint="cs"/>
          <w:sz w:val="36"/>
          <w:rtl/>
        </w:rPr>
        <w:t>- وجه اشتراط اتفاقهما في الجودة والرداءة أنّه لا يخلو من إحدى حالتين:</w:t>
      </w:r>
    </w:p>
    <w:p w:rsidR="002F3AC2" w:rsidRPr="001D5224" w:rsidRDefault="002F3AC2" w:rsidP="002F3AC2">
      <w:pPr>
        <w:ind w:firstLine="720"/>
        <w:jc w:val="both"/>
        <w:rPr>
          <w:rFonts w:ascii="Traditional Arabic" w:hAnsi="Traditional Arabic"/>
          <w:spacing w:val="-2"/>
          <w:sz w:val="36"/>
          <w:rtl/>
        </w:rPr>
      </w:pPr>
      <w:r w:rsidRPr="001D5224">
        <w:rPr>
          <w:rFonts w:ascii="Traditional Arabic" w:hAnsi="Traditional Arabic" w:hint="cs"/>
          <w:spacing w:val="-2"/>
          <w:sz w:val="36"/>
          <w:rtl/>
        </w:rPr>
        <w:t>الأولى: إذا عملا على الوزن فقد دخلا على التفاوت في الشركة؛ لأنّ الجيد أكثر قيمة من الرديء، وقد تُرِك ما فضلته قيمة الجيد على الرديء، والشركة تفسد بشرط التفاوت.</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والثانية: إن دخلا على العمل على القيمة فقد صرفا النقد للقيمة، وذلك يؤدي إلى بيع النقد بغير معياره الشرعي الذي هو الوزن. </w:t>
      </w:r>
    </w:p>
    <w:p w:rsidR="002F3AC2" w:rsidRDefault="00196C07" w:rsidP="002F3AC2">
      <w:pPr>
        <w:ind w:firstLine="720"/>
        <w:jc w:val="both"/>
        <w:rPr>
          <w:rFonts w:ascii="Traditional Arabic" w:hAnsi="Traditional Arabic"/>
          <w:sz w:val="36"/>
          <w:rtl/>
        </w:rPr>
      </w:pPr>
      <w:r>
        <w:rPr>
          <w:rFonts w:ascii="Traditional Arabic" w:hAnsi="Traditional Arabic" w:hint="cs"/>
          <w:sz w:val="36"/>
          <w:rtl/>
        </w:rPr>
        <w:t>4</w:t>
      </w:r>
      <w:r w:rsidR="002F3AC2">
        <w:rPr>
          <w:rFonts w:ascii="Traditional Arabic" w:hAnsi="Traditional Arabic" w:hint="cs"/>
          <w:sz w:val="36"/>
          <w:rtl/>
        </w:rPr>
        <w:t>- وجه اشتراط الاتفاق في الصرف، أنه لا يخلو من إحدى حالتين:</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إن دخلا على إلغاء الزائد أدى ذلك إلى الدخول على التفاوت في الشركة.</w:t>
      </w:r>
    </w:p>
    <w:p w:rsidR="002F3AC2" w:rsidRDefault="000F5DC6" w:rsidP="000F5DC6">
      <w:pPr>
        <w:ind w:firstLine="720"/>
        <w:jc w:val="both"/>
        <w:rPr>
          <w:rFonts w:ascii="Traditional Arabic" w:hAnsi="Traditional Arabic"/>
          <w:sz w:val="36"/>
          <w:rtl/>
        </w:rPr>
      </w:pPr>
      <w:r>
        <w:rPr>
          <w:rFonts w:ascii="Traditional Arabic" w:hAnsi="Traditional Arabic" w:hint="cs"/>
          <w:sz w:val="36"/>
          <w:rtl/>
        </w:rPr>
        <w:t>و</w:t>
      </w:r>
      <w:r w:rsidR="002F3AC2">
        <w:rPr>
          <w:rFonts w:ascii="Traditional Arabic" w:hAnsi="Traditional Arabic" w:hint="cs"/>
          <w:sz w:val="36"/>
          <w:rtl/>
        </w:rPr>
        <w:t>إن دخلا على عدم إلغاء الزائد، فإنه يؤدي إلى إلغاء الوزن الذي هو المعيار الشرعي</w:t>
      </w:r>
      <w:r w:rsidR="002F3AC2" w:rsidRPr="00D05C42">
        <w:rPr>
          <w:rFonts w:ascii="Traditional Arabic" w:hAnsi="Traditional Arabic"/>
          <w:sz w:val="36"/>
          <w:vertAlign w:val="superscript"/>
          <w:rtl/>
        </w:rPr>
        <w:t>(</w:t>
      </w:r>
      <w:r w:rsidR="002F3AC2" w:rsidRPr="00D05C42">
        <w:rPr>
          <w:rFonts w:ascii="Traditional Arabic" w:hAnsi="Traditional Arabic"/>
          <w:sz w:val="36"/>
          <w:vertAlign w:val="superscript"/>
          <w:rtl/>
        </w:rPr>
        <w:footnoteReference w:id="250"/>
      </w:r>
      <w:r w:rsidR="002F3AC2" w:rsidRPr="00D05C42">
        <w:rPr>
          <w:rFonts w:ascii="Traditional Arabic" w:hAnsi="Traditional Arabic"/>
          <w:sz w:val="36"/>
          <w:vertAlign w:val="superscript"/>
          <w:rtl/>
        </w:rPr>
        <w:t>)</w:t>
      </w:r>
      <w:r w:rsidR="002F3AC2">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lastRenderedPageBreak/>
        <w:t>وعلّل الشافعية المنع من اختلاف المالين جنساً أو وصفاً، بما يلي: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أنّ من شروط صحة الشركة خلط المالين، ومع اختلافهما جنساً أو صفةً فإنّ التمييز حاصلٌ، فلا يجوز</w:t>
      </w:r>
      <w:r w:rsidRPr="00A613A3">
        <w:rPr>
          <w:rFonts w:ascii="Traditional Arabic" w:hAnsi="Traditional Arabic"/>
          <w:sz w:val="36"/>
          <w:vertAlign w:val="superscript"/>
          <w:rtl/>
        </w:rPr>
        <w:t>(</w:t>
      </w:r>
      <w:r w:rsidRPr="00A613A3">
        <w:rPr>
          <w:rFonts w:ascii="Traditional Arabic" w:hAnsi="Traditional Arabic"/>
          <w:sz w:val="36"/>
          <w:vertAlign w:val="superscript"/>
          <w:rtl/>
        </w:rPr>
        <w:footnoteReference w:id="251"/>
      </w:r>
      <w:r w:rsidRPr="00A613A3">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 القول الثاني: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تجوز الشركة مع اختلاف جنس المالين؛ لأنهما أثمان فصحت الشركة فيهما كالمتفقين</w:t>
      </w:r>
      <w:r w:rsidRPr="00AA0CC3">
        <w:rPr>
          <w:rFonts w:ascii="Traditional Arabic" w:hAnsi="Traditional Arabic"/>
          <w:sz w:val="36"/>
          <w:vertAlign w:val="superscript"/>
          <w:rtl/>
        </w:rPr>
        <w:t>(</w:t>
      </w:r>
      <w:r w:rsidRPr="00AA0CC3">
        <w:rPr>
          <w:rFonts w:ascii="Traditional Arabic" w:hAnsi="Traditional Arabic"/>
          <w:sz w:val="36"/>
          <w:vertAlign w:val="superscript"/>
          <w:rtl/>
        </w:rPr>
        <w:footnoteReference w:id="252"/>
      </w:r>
      <w:r w:rsidRPr="00AA0CC3">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تجوز الشركة مع اختلاف المالين جنساً ووصفاً؛ لأنه عند المفاصلة يمكن لكل واحدٍ من الشريكين أن يرجع بجنس ماله، أو وصفه</w:t>
      </w:r>
      <w:r w:rsidRPr="006E76D9">
        <w:rPr>
          <w:rFonts w:ascii="Traditional Arabic" w:hAnsi="Traditional Arabic"/>
          <w:sz w:val="36"/>
          <w:vertAlign w:val="superscript"/>
          <w:rtl/>
        </w:rPr>
        <w:t>(</w:t>
      </w:r>
      <w:r w:rsidRPr="006E76D9">
        <w:rPr>
          <w:rFonts w:ascii="Traditional Arabic" w:hAnsi="Traditional Arabic"/>
          <w:sz w:val="36"/>
          <w:vertAlign w:val="superscript"/>
          <w:rtl/>
        </w:rPr>
        <w:footnoteReference w:id="253"/>
      </w:r>
      <w:r w:rsidRPr="006E76D9">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3- تجوز الشركة مع اختلاف المالين جنساً ووصفاً؛ لأنّ خلط المالين ليس شرطاً في صحة الشركة؛ لأنّها عقدٌ على التصرف فلم يكن من شرطه شيءٌ من ذلك، كالوكالة</w:t>
      </w:r>
      <w:r w:rsidRPr="006E76D9">
        <w:rPr>
          <w:rFonts w:ascii="Traditional Arabic" w:hAnsi="Traditional Arabic"/>
          <w:sz w:val="36"/>
          <w:vertAlign w:val="superscript"/>
          <w:rtl/>
        </w:rPr>
        <w:t>(</w:t>
      </w:r>
      <w:r w:rsidRPr="006E76D9">
        <w:rPr>
          <w:rFonts w:ascii="Traditional Arabic" w:hAnsi="Traditional Arabic"/>
          <w:sz w:val="36"/>
          <w:vertAlign w:val="superscript"/>
          <w:rtl/>
        </w:rPr>
        <w:footnoteReference w:id="254"/>
      </w:r>
      <w:r w:rsidRPr="006E76D9">
        <w:rPr>
          <w:rFonts w:ascii="Traditional Arabic" w:hAnsi="Traditional Arabic"/>
          <w:sz w:val="36"/>
          <w:vertAlign w:val="superscript"/>
          <w:rtl/>
        </w:rPr>
        <w:t>)</w:t>
      </w:r>
      <w:r>
        <w:rPr>
          <w:rFonts w:ascii="Traditional Arabic" w:hAnsi="Traditional Arabic" w:hint="cs"/>
          <w:sz w:val="36"/>
          <w:rtl/>
        </w:rPr>
        <w:t>.</w:t>
      </w:r>
    </w:p>
    <w:p w:rsidR="002F3AC2" w:rsidRPr="00AA0CC3" w:rsidRDefault="002F3AC2" w:rsidP="002F3AC2">
      <w:pPr>
        <w:ind w:firstLine="720"/>
        <w:jc w:val="both"/>
        <w:rPr>
          <w:rFonts w:ascii="Traditional Arabic" w:hAnsi="Traditional Arabic"/>
          <w:b/>
          <w:bCs/>
          <w:sz w:val="36"/>
          <w:rtl/>
        </w:rPr>
      </w:pPr>
      <w:r w:rsidRPr="00AA0CC3">
        <w:rPr>
          <w:rFonts w:ascii="Traditional Arabic" w:hAnsi="Traditional Arabic" w:hint="cs"/>
          <w:b/>
          <w:bCs/>
          <w:sz w:val="36"/>
          <w:rtl/>
        </w:rPr>
        <w:t>الترجيح:</w:t>
      </w:r>
    </w:p>
    <w:p w:rsidR="002F3AC2" w:rsidRDefault="002F3AC2" w:rsidP="002F3AC2">
      <w:pPr>
        <w:ind w:firstLine="720"/>
        <w:jc w:val="both"/>
        <w:rPr>
          <w:rFonts w:ascii="Traditional Arabic" w:hAnsi="Traditional Arabic"/>
          <w:b/>
          <w:bCs/>
          <w:sz w:val="36"/>
          <w:rtl/>
        </w:rPr>
      </w:pPr>
      <w:r w:rsidRPr="00AA0CC3">
        <w:rPr>
          <w:rFonts w:ascii="Traditional Arabic" w:hAnsi="Traditional Arabic" w:hint="cs"/>
          <w:b/>
          <w:bCs/>
          <w:sz w:val="36"/>
          <w:rtl/>
        </w:rPr>
        <w:t xml:space="preserve">الذي يترجّح عندي </w:t>
      </w:r>
      <w:r w:rsidRPr="00AA0CC3">
        <w:rPr>
          <w:rFonts w:ascii="Traditional Arabic" w:hAnsi="Traditional Arabic"/>
          <w:b/>
          <w:bCs/>
          <w:sz w:val="36"/>
          <w:rtl/>
        </w:rPr>
        <w:t>–</w:t>
      </w:r>
      <w:r w:rsidRPr="00AA0CC3">
        <w:rPr>
          <w:rFonts w:ascii="Traditional Arabic" w:hAnsi="Traditional Arabic" w:hint="cs"/>
          <w:b/>
          <w:bCs/>
          <w:sz w:val="36"/>
          <w:rtl/>
        </w:rPr>
        <w:t xml:space="preserve"> والله أعلم </w:t>
      </w:r>
      <w:r w:rsidRPr="00AA0CC3">
        <w:rPr>
          <w:rFonts w:ascii="Traditional Arabic" w:hAnsi="Traditional Arabic"/>
          <w:b/>
          <w:bCs/>
          <w:sz w:val="36"/>
          <w:rtl/>
        </w:rPr>
        <w:t>–</w:t>
      </w:r>
      <w:r w:rsidRPr="00AA0CC3">
        <w:rPr>
          <w:rFonts w:ascii="Traditional Arabic" w:hAnsi="Traditional Arabic" w:hint="cs"/>
          <w:b/>
          <w:bCs/>
          <w:sz w:val="36"/>
          <w:rtl/>
        </w:rPr>
        <w:t xml:space="preserve"> هو القول </w:t>
      </w:r>
      <w:r>
        <w:rPr>
          <w:rFonts w:ascii="Traditional Arabic" w:hAnsi="Traditional Arabic" w:hint="cs"/>
          <w:b/>
          <w:bCs/>
          <w:sz w:val="36"/>
          <w:rtl/>
        </w:rPr>
        <w:t>الثاني، وهو عدم اشتراط تساوي المالين في الجنس والصفة.</w:t>
      </w:r>
    </w:p>
    <w:p w:rsidR="002F3AC2" w:rsidRDefault="002F3AC2" w:rsidP="000F5DC6">
      <w:pPr>
        <w:ind w:firstLine="720"/>
        <w:jc w:val="both"/>
        <w:rPr>
          <w:rFonts w:ascii="Traditional Arabic" w:hAnsi="Traditional Arabic"/>
          <w:sz w:val="36"/>
          <w:rtl/>
        </w:rPr>
      </w:pPr>
      <w:r>
        <w:rPr>
          <w:rFonts w:ascii="Traditional Arabic" w:hAnsi="Traditional Arabic" w:hint="cs"/>
          <w:sz w:val="36"/>
          <w:rtl/>
        </w:rPr>
        <w:t>وذلك لأنه يمكن ضبط جنس أموال الشركة، وعند المفاصلة يرجع كل واحدٍ بجنس ماله، فيأخذ كل منهما مثل ما أخرجه قدراً وجنساً وصفة وما بقي فهو ربح</w:t>
      </w:r>
      <w:r w:rsidRPr="00AA0CC3">
        <w:rPr>
          <w:rFonts w:ascii="Traditional Arabic" w:hAnsi="Traditional Arabic"/>
          <w:sz w:val="36"/>
          <w:vertAlign w:val="superscript"/>
          <w:rtl/>
        </w:rPr>
        <w:t>(</w:t>
      </w:r>
      <w:r w:rsidRPr="00AA0CC3">
        <w:rPr>
          <w:rFonts w:ascii="Traditional Arabic" w:hAnsi="Traditional Arabic"/>
          <w:sz w:val="36"/>
          <w:vertAlign w:val="superscript"/>
          <w:rtl/>
        </w:rPr>
        <w:footnoteReference w:id="255"/>
      </w:r>
      <w:r w:rsidRPr="00AA0CC3">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قال الإمام أحمد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 ((يرجع هذا بدنانيره وهذا بدراهمه))</w:t>
      </w:r>
      <w:r w:rsidRPr="00187ABD">
        <w:rPr>
          <w:rFonts w:ascii="Traditional Arabic" w:hAnsi="Traditional Arabic"/>
          <w:sz w:val="36"/>
          <w:vertAlign w:val="superscript"/>
          <w:rtl/>
        </w:rPr>
        <w:t>(</w:t>
      </w:r>
      <w:r w:rsidRPr="00187ABD">
        <w:rPr>
          <w:rFonts w:ascii="Traditional Arabic" w:hAnsi="Traditional Arabic"/>
          <w:sz w:val="36"/>
          <w:vertAlign w:val="superscript"/>
          <w:rtl/>
        </w:rPr>
        <w:footnoteReference w:id="256"/>
      </w:r>
      <w:r w:rsidRPr="00187ABD">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 xml:space="preserve">وبهذا تنتفي المحاذير التي أوردها المالكية في اختلاف المالين جنساً وصفة.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وأما خلط المالين فليس شرطاً في صحة الشركة خلافاً للشافعية؛ لأنّ الشركة عقدٌ على التصرف، فلا يُشتَرط فيها الخلط كالوكالة.</w:t>
      </w:r>
    </w:p>
    <w:p w:rsidR="002F3AC2" w:rsidRPr="00093D8D" w:rsidRDefault="002F3AC2" w:rsidP="002F3AC2">
      <w:pPr>
        <w:spacing w:before="100" w:beforeAutospacing="1" w:after="120"/>
        <w:ind w:firstLine="720"/>
        <w:jc w:val="both"/>
        <w:rPr>
          <w:rFonts w:ascii="Andalus" w:hAnsi="Andalus" w:cs="Andalus"/>
          <w:sz w:val="36"/>
          <w:rtl/>
        </w:rPr>
      </w:pPr>
      <w:r w:rsidRPr="00093D8D">
        <w:rPr>
          <w:rFonts w:ascii="Andalus" w:hAnsi="Andalus" w:cs="Andalus"/>
          <w:sz w:val="36"/>
          <w:rtl/>
        </w:rPr>
        <w:t>تفريع:</w:t>
      </w:r>
    </w:p>
    <w:p w:rsidR="002F3AC2" w:rsidRDefault="00196C07" w:rsidP="002F3AC2">
      <w:pPr>
        <w:ind w:firstLine="720"/>
        <w:jc w:val="both"/>
        <w:rPr>
          <w:rFonts w:ascii="Traditional Arabic" w:hAnsi="Traditional Arabic"/>
          <w:sz w:val="36"/>
          <w:rtl/>
        </w:rPr>
      </w:pPr>
      <w:r>
        <w:rPr>
          <w:rFonts w:ascii="Traditional Arabic" w:hAnsi="Traditional Arabic" w:hint="cs"/>
          <w:sz w:val="36"/>
          <w:rtl/>
        </w:rPr>
        <w:t>إذا تقرّر هذا:</w:t>
      </w:r>
      <w:r w:rsidR="002F3AC2" w:rsidRPr="00093D8D">
        <w:rPr>
          <w:rFonts w:ascii="Traditional Arabic" w:hAnsi="Traditional Arabic" w:hint="cs"/>
          <w:sz w:val="36"/>
          <w:rtl/>
        </w:rPr>
        <w:t xml:space="preserve"> </w:t>
      </w:r>
      <w:r w:rsidR="002F3AC2">
        <w:rPr>
          <w:rFonts w:ascii="Traditional Arabic" w:hAnsi="Traditional Arabic" w:hint="cs"/>
          <w:sz w:val="36"/>
          <w:rtl/>
        </w:rPr>
        <w:t>فقد استثنى المالكية من هذه المسألة التفاوت اليسير بين المالين في الصفة</w:t>
      </w:r>
      <w:r w:rsidR="002F3AC2" w:rsidRPr="00856D3E">
        <w:rPr>
          <w:rFonts w:ascii="Traditional Arabic" w:hAnsi="Traditional Arabic"/>
          <w:sz w:val="36"/>
          <w:vertAlign w:val="superscript"/>
          <w:rtl/>
        </w:rPr>
        <w:t>(</w:t>
      </w:r>
      <w:r w:rsidR="002F3AC2" w:rsidRPr="00856D3E">
        <w:rPr>
          <w:rFonts w:ascii="Traditional Arabic" w:hAnsi="Traditional Arabic"/>
          <w:sz w:val="36"/>
          <w:vertAlign w:val="superscript"/>
          <w:rtl/>
        </w:rPr>
        <w:footnoteReference w:id="257"/>
      </w:r>
      <w:r w:rsidR="002F3AC2" w:rsidRPr="00856D3E">
        <w:rPr>
          <w:rFonts w:ascii="Traditional Arabic" w:hAnsi="Traditional Arabic"/>
          <w:sz w:val="36"/>
          <w:vertAlign w:val="superscript"/>
          <w:rtl/>
        </w:rPr>
        <w:t>)</w:t>
      </w:r>
      <w:r w:rsidR="002F3AC2">
        <w:rPr>
          <w:rFonts w:ascii="Traditional Arabic" w:hAnsi="Traditional Arabic" w:hint="cs"/>
          <w:sz w:val="36"/>
          <w:rtl/>
        </w:rPr>
        <w:t xml:space="preserve">. </w:t>
      </w:r>
    </w:p>
    <w:p w:rsidR="002F3AC2" w:rsidRDefault="002F3AC2" w:rsidP="002F3AC2">
      <w:pPr>
        <w:ind w:firstLine="720"/>
        <w:jc w:val="both"/>
        <w:rPr>
          <w:b/>
          <w:bCs/>
        </w:rPr>
      </w:pPr>
      <w:r w:rsidRPr="00400105">
        <w:rPr>
          <w:rFonts w:ascii="Traditional Arabic" w:hAnsi="Traditional Arabic" w:hint="cs"/>
          <w:b/>
          <w:bCs/>
          <w:sz w:val="36"/>
          <w:rtl/>
        </w:rPr>
        <w:t>وعلّلوا ذلك:</w:t>
      </w:r>
      <w:r>
        <w:rPr>
          <w:rFonts w:ascii="Traditional Arabic" w:hAnsi="Traditional Arabic" w:hint="cs"/>
          <w:sz w:val="36"/>
          <w:rtl/>
        </w:rPr>
        <w:t xml:space="preserve"> بأنّ التفاضل اليسير الذي لا يُقصد إليه جائزٌ في الشركة، كما يجوز الغرر اليسير في البيوع؛ إذ لا ينفك من ذلك</w:t>
      </w:r>
      <w:r w:rsidRPr="0066145B">
        <w:rPr>
          <w:rFonts w:ascii="Traditional Arabic" w:hAnsi="Traditional Arabic"/>
          <w:sz w:val="36"/>
          <w:vertAlign w:val="superscript"/>
          <w:rtl/>
        </w:rPr>
        <w:t>(</w:t>
      </w:r>
      <w:r w:rsidRPr="0066145B">
        <w:rPr>
          <w:rFonts w:ascii="Traditional Arabic" w:hAnsi="Traditional Arabic"/>
          <w:sz w:val="36"/>
          <w:vertAlign w:val="superscript"/>
          <w:rtl/>
        </w:rPr>
        <w:footnoteReference w:id="258"/>
      </w:r>
      <w:r w:rsidRPr="0066145B">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السادس عشر: شراء السفيه الأمر اليسير لنفسه نافذ.</w:t>
      </w:r>
    </w:p>
    <w:p w:rsidR="002F3AC2" w:rsidRPr="00B35430" w:rsidRDefault="002F3AC2" w:rsidP="002F3AC2">
      <w:pPr>
        <w:spacing w:before="100" w:beforeAutospacing="1" w:after="120"/>
        <w:ind w:firstLine="720"/>
        <w:jc w:val="both"/>
        <w:rPr>
          <w:rFonts w:ascii="Andalus" w:hAnsi="Andalus" w:cs="Andalus"/>
          <w:sz w:val="36"/>
          <w:rtl/>
        </w:rPr>
      </w:pPr>
      <w:r w:rsidRPr="00B35430">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المراد بالسفيه هنا، من يبذر المال بصرفه في المعصية كخمرٍ، أو يصرفه في معاملة من بيع أو شراء بغبنٍ فاحش بلا مصلحة، أو يصرفه في شهواته على خلاف عادة مثله، أو بإتلافه هدراً</w:t>
      </w:r>
      <w:r w:rsidRPr="00D510F6">
        <w:rPr>
          <w:rFonts w:ascii="Traditional Arabic" w:hAnsi="Traditional Arabic"/>
          <w:sz w:val="36"/>
          <w:vertAlign w:val="superscript"/>
          <w:rtl/>
        </w:rPr>
        <w:t>(</w:t>
      </w:r>
      <w:r w:rsidRPr="00D510F6">
        <w:rPr>
          <w:rFonts w:ascii="Traditional Arabic" w:hAnsi="Traditional Arabic"/>
          <w:sz w:val="36"/>
          <w:vertAlign w:val="superscript"/>
          <w:rtl/>
        </w:rPr>
        <w:footnoteReference w:id="259"/>
      </w:r>
      <w:r w:rsidRPr="00D510F6">
        <w:rPr>
          <w:rFonts w:ascii="Traditional Arabic" w:hAnsi="Traditional Arabic"/>
          <w:sz w:val="36"/>
          <w:vertAlign w:val="superscript"/>
          <w:rtl/>
        </w:rPr>
        <w:t>)</w:t>
      </w:r>
      <w:r>
        <w:rPr>
          <w:rFonts w:ascii="Traditional Arabic" w:hAnsi="Traditional Arabic" w:hint="cs"/>
          <w:sz w:val="36"/>
          <w:rtl/>
        </w:rPr>
        <w:t>.</w:t>
      </w:r>
    </w:p>
    <w:p w:rsidR="002F3AC2" w:rsidRDefault="002F3AC2" w:rsidP="00957604">
      <w:pPr>
        <w:ind w:firstLine="720"/>
        <w:jc w:val="both"/>
        <w:rPr>
          <w:rFonts w:ascii="Traditional Arabic" w:hAnsi="Traditional Arabic"/>
          <w:sz w:val="36"/>
          <w:rtl/>
        </w:rPr>
      </w:pPr>
      <w:r>
        <w:rPr>
          <w:rFonts w:ascii="Traditional Arabic" w:hAnsi="Traditional Arabic" w:hint="cs"/>
          <w:sz w:val="36"/>
          <w:rtl/>
        </w:rPr>
        <w:t xml:space="preserve">والمقرر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السفه موجبٌ للحجر</w:t>
      </w:r>
      <w:r w:rsidR="00957604" w:rsidRPr="00957604">
        <w:rPr>
          <w:rFonts w:ascii="Traditional Arabic" w:hAnsi="Traditional Arabic"/>
          <w:sz w:val="36"/>
          <w:vertAlign w:val="superscript"/>
          <w:rtl/>
        </w:rPr>
        <w:t>(</w:t>
      </w:r>
      <w:r w:rsidR="00957604" w:rsidRPr="00957604">
        <w:rPr>
          <w:rFonts w:ascii="Traditional Arabic" w:hAnsi="Traditional Arabic"/>
          <w:sz w:val="36"/>
          <w:vertAlign w:val="superscript"/>
          <w:rtl/>
        </w:rPr>
        <w:footnoteReference w:id="260"/>
      </w:r>
      <w:r w:rsidR="00957604" w:rsidRPr="00957604">
        <w:rPr>
          <w:rFonts w:ascii="Traditional Arabic" w:hAnsi="Traditional Arabic"/>
          <w:sz w:val="36"/>
          <w:vertAlign w:val="superscript"/>
          <w:rtl/>
        </w:rPr>
        <w:t>)</w:t>
      </w:r>
      <w:r>
        <w:rPr>
          <w:rFonts w:ascii="Traditional Arabic" w:hAnsi="Traditional Arabic" w:hint="cs"/>
          <w:sz w:val="36"/>
          <w:rtl/>
        </w:rPr>
        <w:t>، فيمنع الولي السفيه من التصرف، إلا أنّ تصرفه في الشيء اليسير والتافه جائزٌ، كشرائه ب</w:t>
      </w:r>
      <w:r w:rsidRPr="00C20635">
        <w:rPr>
          <w:rFonts w:ascii="Traditional Arabic" w:hAnsi="Traditional Arabic"/>
          <w:sz w:val="36"/>
          <w:rtl/>
        </w:rPr>
        <w:t>درهم شيئا</w:t>
      </w:r>
      <w:r>
        <w:rPr>
          <w:rFonts w:ascii="Traditional Arabic" w:hAnsi="Traditional Arabic" w:hint="cs"/>
          <w:sz w:val="36"/>
          <w:rtl/>
        </w:rPr>
        <w:t>ً</w:t>
      </w:r>
      <w:r>
        <w:rPr>
          <w:rFonts w:ascii="Traditional Arabic" w:hAnsi="Traditional Arabic"/>
          <w:sz w:val="36"/>
          <w:rtl/>
        </w:rPr>
        <w:t xml:space="preserve"> يأكله كالخبز</w:t>
      </w:r>
      <w:r w:rsidRPr="00C20635">
        <w:rPr>
          <w:rFonts w:ascii="Traditional Arabic" w:hAnsi="Traditional Arabic"/>
          <w:sz w:val="36"/>
          <w:rtl/>
        </w:rPr>
        <w:t>، والبقل</w:t>
      </w:r>
      <w:r>
        <w:rPr>
          <w:rFonts w:ascii="Traditional Arabic" w:hAnsi="Traditional Arabic" w:hint="cs"/>
          <w:sz w:val="36"/>
          <w:rtl/>
        </w:rPr>
        <w:t>،</w:t>
      </w:r>
      <w:r w:rsidRPr="00C20635">
        <w:rPr>
          <w:rFonts w:ascii="Traditional Arabic" w:hAnsi="Traditional Arabic"/>
          <w:sz w:val="36"/>
          <w:rtl/>
        </w:rPr>
        <w:t xml:space="preserve"> وما أشبه ذلك</w:t>
      </w:r>
      <w:r>
        <w:rPr>
          <w:rFonts w:ascii="Traditional Arabic" w:hAnsi="Traditional Arabic" w:hint="cs"/>
          <w:sz w:val="36"/>
          <w:rtl/>
        </w:rPr>
        <w:t>،</w:t>
      </w:r>
      <w:r w:rsidRPr="00C20635">
        <w:rPr>
          <w:rFonts w:ascii="Traditional Arabic" w:hAnsi="Traditional Arabic"/>
          <w:sz w:val="36"/>
          <w:rtl/>
        </w:rPr>
        <w:t xml:space="preserve"> فإن ولي</w:t>
      </w:r>
      <w:r>
        <w:rPr>
          <w:rFonts w:ascii="Traditional Arabic" w:hAnsi="Traditional Arabic" w:hint="cs"/>
          <w:sz w:val="36"/>
          <w:rtl/>
        </w:rPr>
        <w:t>ّ</w:t>
      </w:r>
      <w:r w:rsidRPr="00C20635">
        <w:rPr>
          <w:rFonts w:ascii="Traditional Arabic" w:hAnsi="Traditional Arabic"/>
          <w:sz w:val="36"/>
          <w:rtl/>
        </w:rPr>
        <w:t>ه لا يحجر عليه في ذلك</w:t>
      </w:r>
      <w:r w:rsidRPr="00C20635">
        <w:rPr>
          <w:rFonts w:ascii="Traditional Arabic" w:hAnsi="Traditional Arabic"/>
          <w:sz w:val="36"/>
          <w:vertAlign w:val="superscript"/>
          <w:rtl/>
        </w:rPr>
        <w:t>(</w:t>
      </w:r>
      <w:r w:rsidRPr="00C20635">
        <w:rPr>
          <w:rFonts w:ascii="Traditional Arabic" w:hAnsi="Traditional Arabic"/>
          <w:sz w:val="36"/>
          <w:vertAlign w:val="superscript"/>
          <w:rtl/>
        </w:rPr>
        <w:footnoteReference w:id="261"/>
      </w:r>
      <w:r w:rsidRPr="00C20635">
        <w:rPr>
          <w:rFonts w:ascii="Traditional Arabic" w:hAnsi="Traditional Arabic"/>
          <w:sz w:val="36"/>
          <w:vertAlign w:val="superscript"/>
          <w:rtl/>
        </w:rPr>
        <w:t>)</w:t>
      </w:r>
      <w:r>
        <w:rPr>
          <w:rFonts w:ascii="Traditional Arabic" w:hAnsi="Traditional Arabic" w:hint="cs"/>
          <w:sz w:val="36"/>
          <w:rtl/>
        </w:rPr>
        <w:t>.</w:t>
      </w:r>
    </w:p>
    <w:p w:rsidR="002F3AC2" w:rsidRPr="009375B9" w:rsidRDefault="002F3AC2" w:rsidP="00363654">
      <w:pPr>
        <w:ind w:firstLine="720"/>
        <w:jc w:val="both"/>
        <w:rPr>
          <w:rFonts w:ascii="Traditional Arabic" w:hAnsi="Traditional Arabic"/>
          <w:sz w:val="36"/>
          <w:rtl/>
        </w:rPr>
      </w:pPr>
      <w:r>
        <w:rPr>
          <w:rFonts w:ascii="Traditional Arabic" w:hAnsi="Traditional Arabic" w:hint="cs"/>
          <w:sz w:val="36"/>
          <w:rtl/>
        </w:rPr>
        <w:t>وقد سئل</w:t>
      </w:r>
      <w:r w:rsidRPr="009375B9">
        <w:rPr>
          <w:rFonts w:ascii="Traditional Arabic" w:hAnsi="Traditional Arabic" w:hint="cs"/>
          <w:sz w:val="36"/>
          <w:rtl/>
        </w:rPr>
        <w:t xml:space="preserve"> ابن القاسم</w:t>
      </w:r>
      <w:r>
        <w:rPr>
          <w:rFonts w:ascii="Traditional Arabic" w:hAnsi="Traditional Arabic" w:hint="cs"/>
          <w:sz w:val="36"/>
          <w:rtl/>
        </w:rPr>
        <w:t xml:space="preserve"> عن المحجور عليه هل يجوز أن يشتري اللحم بالدرهم والبقل والخبز لبنيه، أو لا؟ فقال</w:t>
      </w:r>
      <w:r w:rsidRPr="009375B9">
        <w:rPr>
          <w:rFonts w:ascii="Traditional Arabic" w:hAnsi="Traditional Arabic" w:hint="cs"/>
          <w:sz w:val="36"/>
          <w:rtl/>
        </w:rPr>
        <w:t xml:space="preserve">: </w:t>
      </w:r>
      <w:r>
        <w:rPr>
          <w:rFonts w:ascii="Traditional Arabic" w:hAnsi="Traditional Arabic" w:hint="cs"/>
          <w:sz w:val="36"/>
          <w:rtl/>
        </w:rPr>
        <w:t>((</w:t>
      </w:r>
      <w:r w:rsidRPr="009375B9">
        <w:rPr>
          <w:rFonts w:ascii="Traditional Arabic" w:hAnsi="Traditional Arabic" w:hint="cs"/>
          <w:sz w:val="36"/>
          <w:rtl/>
        </w:rPr>
        <w:t>لم أسمع من مالك فيه شيئاً، وأراه جائزاً أن يشتري هذا ومثله؛ لأنه</w:t>
      </w:r>
      <w:r>
        <w:rPr>
          <w:rFonts w:ascii="Traditional Arabic" w:hAnsi="Traditional Arabic" w:hint="cs"/>
          <w:sz w:val="36"/>
          <w:rtl/>
        </w:rPr>
        <w:t xml:space="preserve"> يسيرٌ وهو يدفع إليه نفقته فيشتري بها ما يصلحه))</w:t>
      </w:r>
      <w:r w:rsidRPr="009375B9">
        <w:rPr>
          <w:rFonts w:ascii="Traditional Arabic" w:hAnsi="Traditional Arabic"/>
          <w:sz w:val="36"/>
          <w:vertAlign w:val="superscript"/>
          <w:rtl/>
        </w:rPr>
        <w:t>(</w:t>
      </w:r>
      <w:r w:rsidRPr="009375B9">
        <w:rPr>
          <w:rFonts w:ascii="Traditional Arabic" w:hAnsi="Traditional Arabic"/>
          <w:sz w:val="36"/>
          <w:vertAlign w:val="superscript"/>
          <w:rtl/>
        </w:rPr>
        <w:footnoteReference w:id="262"/>
      </w:r>
      <w:r w:rsidRPr="009375B9">
        <w:rPr>
          <w:rFonts w:ascii="Traditional Arabic" w:hAnsi="Traditional Arabic"/>
          <w:sz w:val="36"/>
          <w:vertAlign w:val="superscript"/>
          <w:rtl/>
        </w:rPr>
        <w:t>)</w:t>
      </w:r>
      <w:r>
        <w:rPr>
          <w:rFonts w:ascii="Traditional Arabic" w:hAnsi="Traditional Arabic" w:hint="cs"/>
          <w:sz w:val="36"/>
          <w:rtl/>
        </w:rPr>
        <w:t>.</w:t>
      </w:r>
    </w:p>
    <w:p w:rsidR="002F3AC2" w:rsidRPr="00867C73" w:rsidRDefault="002F3AC2" w:rsidP="002F3AC2">
      <w:pPr>
        <w:spacing w:before="100" w:beforeAutospacing="1" w:after="120"/>
        <w:ind w:firstLine="720"/>
        <w:jc w:val="both"/>
        <w:rPr>
          <w:rFonts w:ascii="Andalus" w:hAnsi="Andalus" w:cs="Andalus"/>
          <w:sz w:val="36"/>
          <w:rtl/>
        </w:rPr>
      </w:pPr>
      <w:r w:rsidRPr="00867C73">
        <w:rPr>
          <w:rFonts w:ascii="Andalus" w:hAnsi="Andalus" w:cs="Andalus" w:hint="cs"/>
          <w:sz w:val="36"/>
          <w:rtl/>
        </w:rPr>
        <w:t>دراسة المسألة:</w:t>
      </w:r>
    </w:p>
    <w:p w:rsidR="00E55C41" w:rsidRPr="00E55C41" w:rsidRDefault="002F3AC2" w:rsidP="00E55C41">
      <w:pPr>
        <w:ind w:firstLine="720"/>
        <w:jc w:val="both"/>
        <w:rPr>
          <w:rFonts w:ascii="Traditional Arabic" w:hAnsi="Traditional Arabic" w:hint="cs"/>
          <w:spacing w:val="6"/>
          <w:sz w:val="36"/>
          <w:rtl/>
        </w:rPr>
      </w:pPr>
      <w:r w:rsidRPr="00E55C41">
        <w:rPr>
          <w:rFonts w:ascii="Traditional Arabic" w:hAnsi="Traditional Arabic" w:hint="cs"/>
          <w:spacing w:val="6"/>
          <w:sz w:val="36"/>
          <w:rtl/>
        </w:rPr>
        <w:t xml:space="preserve">السفيه محجورٌ عليه عند جمهور العلماء </w:t>
      </w:r>
      <w:r w:rsidRPr="00E55C41">
        <w:rPr>
          <w:rFonts w:ascii="Traditional Arabic" w:hAnsi="Traditional Arabic"/>
          <w:spacing w:val="6"/>
          <w:sz w:val="36"/>
          <w:rtl/>
        </w:rPr>
        <w:t>–</w:t>
      </w:r>
      <w:r w:rsidRPr="00E55C41">
        <w:rPr>
          <w:rFonts w:ascii="Traditional Arabic" w:hAnsi="Traditional Arabic" w:hint="cs"/>
          <w:spacing w:val="6"/>
          <w:sz w:val="36"/>
          <w:rtl/>
        </w:rPr>
        <w:t xml:space="preserve"> رحمهم الله - فلا يجوز بيعه، ولا شراؤه، ولا هبته، إلا بإذن وليه</w:t>
      </w:r>
      <w:r w:rsidR="00605F79" w:rsidRPr="00E55C41">
        <w:rPr>
          <w:rFonts w:ascii="Traditional Arabic" w:hAnsi="Traditional Arabic"/>
          <w:spacing w:val="6"/>
          <w:sz w:val="36"/>
          <w:vertAlign w:val="superscript"/>
          <w:rtl/>
        </w:rPr>
        <w:t>(</w:t>
      </w:r>
      <w:r w:rsidR="00605F79" w:rsidRPr="00E55C41">
        <w:rPr>
          <w:rFonts w:ascii="Traditional Arabic" w:hAnsi="Traditional Arabic"/>
          <w:spacing w:val="6"/>
          <w:sz w:val="36"/>
          <w:vertAlign w:val="superscript"/>
          <w:rtl/>
        </w:rPr>
        <w:footnoteReference w:id="263"/>
      </w:r>
      <w:r w:rsidR="00605F79" w:rsidRPr="00E55C41">
        <w:rPr>
          <w:rFonts w:ascii="Traditional Arabic" w:hAnsi="Traditional Arabic"/>
          <w:spacing w:val="6"/>
          <w:sz w:val="36"/>
          <w:vertAlign w:val="superscript"/>
          <w:rtl/>
        </w:rPr>
        <w:t>)</w:t>
      </w:r>
      <w:r w:rsidRPr="00E55C41">
        <w:rPr>
          <w:rFonts w:ascii="Traditional Arabic" w:hAnsi="Traditional Arabic" w:hint="cs"/>
          <w:spacing w:val="6"/>
          <w:sz w:val="36"/>
          <w:rtl/>
        </w:rPr>
        <w:t xml:space="preserve">، </w:t>
      </w:r>
      <w:r w:rsidR="00363654" w:rsidRPr="00E55C41">
        <w:rPr>
          <w:rFonts w:ascii="Traditional Arabic" w:hAnsi="Traditional Arabic" w:hint="cs"/>
          <w:spacing w:val="6"/>
          <w:sz w:val="36"/>
          <w:rtl/>
        </w:rPr>
        <w:t>وتقد</w:t>
      </w:r>
      <w:r w:rsidR="004A0EBF" w:rsidRPr="00E55C41">
        <w:rPr>
          <w:rFonts w:ascii="Traditional Arabic" w:hAnsi="Traditional Arabic" w:hint="cs"/>
          <w:spacing w:val="6"/>
          <w:sz w:val="36"/>
          <w:rtl/>
        </w:rPr>
        <w:t>ّ</w:t>
      </w:r>
      <w:r w:rsidR="00363654" w:rsidRPr="00E55C41">
        <w:rPr>
          <w:rFonts w:ascii="Traditional Arabic" w:hAnsi="Traditional Arabic" w:hint="cs"/>
          <w:spacing w:val="6"/>
          <w:sz w:val="36"/>
          <w:rtl/>
        </w:rPr>
        <w:t xml:space="preserve">م </w:t>
      </w:r>
      <w:r w:rsidR="00E55C41" w:rsidRPr="00E55C41">
        <w:rPr>
          <w:rFonts w:ascii="Traditional Arabic" w:hAnsi="Traditional Arabic" w:hint="cs"/>
          <w:spacing w:val="6"/>
          <w:sz w:val="36"/>
          <w:rtl/>
        </w:rPr>
        <w:t xml:space="preserve">تقرير ذلك </w:t>
      </w:r>
      <w:r w:rsidR="00363654" w:rsidRPr="00E55C41">
        <w:rPr>
          <w:rFonts w:ascii="Traditional Arabic" w:hAnsi="Traditional Arabic" w:hint="cs"/>
          <w:spacing w:val="6"/>
          <w:sz w:val="36"/>
          <w:rtl/>
        </w:rPr>
        <w:t>عن</w:t>
      </w:r>
      <w:r w:rsidR="00E55C41" w:rsidRPr="00E55C41">
        <w:rPr>
          <w:rFonts w:ascii="Traditional Arabic" w:hAnsi="Traditional Arabic" w:hint="cs"/>
          <w:spacing w:val="6"/>
          <w:sz w:val="36"/>
          <w:rtl/>
        </w:rPr>
        <w:t xml:space="preserve"> فقهاء </w:t>
      </w:r>
      <w:r w:rsidRPr="00E55C41">
        <w:rPr>
          <w:rFonts w:ascii="Traditional Arabic" w:hAnsi="Traditional Arabic" w:hint="cs"/>
          <w:spacing w:val="6"/>
          <w:sz w:val="36"/>
          <w:rtl/>
        </w:rPr>
        <w:t>المالكية</w:t>
      </w:r>
      <w:r w:rsidR="00E55C41" w:rsidRPr="00E55C41">
        <w:rPr>
          <w:rFonts w:ascii="Traditional Arabic" w:hAnsi="Traditional Arabic" w:hint="cs"/>
          <w:spacing w:val="6"/>
          <w:sz w:val="36"/>
          <w:rtl/>
        </w:rPr>
        <w:t>.</w:t>
      </w:r>
    </w:p>
    <w:p w:rsidR="002F3AC2" w:rsidRDefault="002F3AC2" w:rsidP="00363654">
      <w:pPr>
        <w:ind w:firstLine="720"/>
        <w:jc w:val="both"/>
        <w:rPr>
          <w:rFonts w:ascii="Traditional Arabic" w:hAnsi="Traditional Arabic"/>
          <w:sz w:val="36"/>
          <w:rtl/>
        </w:rPr>
      </w:pPr>
      <w:r w:rsidRPr="00A237C0">
        <w:rPr>
          <w:rFonts w:ascii="Traditional Arabic" w:hAnsi="Traditional Arabic" w:hint="cs"/>
          <w:sz w:val="36"/>
          <w:rtl/>
        </w:rPr>
        <w:lastRenderedPageBreak/>
        <w:t xml:space="preserve">وبه قالت </w:t>
      </w:r>
      <w:r w:rsidRPr="00A237C0">
        <w:rPr>
          <w:rFonts w:hint="cs"/>
          <w:rtl/>
        </w:rPr>
        <w:t>الحنفية</w:t>
      </w:r>
      <w:r w:rsidRPr="00A237C0">
        <w:rPr>
          <w:rFonts w:ascii="Traditional Arabic" w:hAnsi="Traditional Arabic"/>
          <w:sz w:val="36"/>
          <w:vertAlign w:val="superscript"/>
          <w:rtl/>
        </w:rPr>
        <w:t>(</w:t>
      </w:r>
      <w:r w:rsidRPr="00A237C0">
        <w:rPr>
          <w:rFonts w:ascii="Traditional Arabic" w:hAnsi="Traditional Arabic"/>
          <w:sz w:val="36"/>
          <w:vertAlign w:val="superscript"/>
          <w:rtl/>
        </w:rPr>
        <w:footnoteReference w:id="264"/>
      </w:r>
      <w:r w:rsidRPr="00A237C0">
        <w:rPr>
          <w:rFonts w:ascii="Traditional Arabic" w:hAnsi="Traditional Arabic"/>
          <w:sz w:val="36"/>
          <w:vertAlign w:val="superscript"/>
          <w:rtl/>
        </w:rPr>
        <w:t>)</w:t>
      </w:r>
      <w:r>
        <w:rPr>
          <w:rFonts w:hint="cs"/>
          <w:rtl/>
        </w:rPr>
        <w:t>، و</w:t>
      </w:r>
      <w:r w:rsidRPr="004218F6">
        <w:rPr>
          <w:rFonts w:ascii="Traditional Arabic" w:hAnsi="Traditional Arabic" w:hint="cs"/>
          <w:sz w:val="36"/>
          <w:rtl/>
        </w:rPr>
        <w:t>الشافعية</w:t>
      </w:r>
      <w:r w:rsidRPr="006511CE">
        <w:rPr>
          <w:rFonts w:ascii="Traditional Arabic" w:hAnsi="Traditional Arabic"/>
          <w:sz w:val="36"/>
          <w:vertAlign w:val="superscript"/>
          <w:rtl/>
        </w:rPr>
        <w:t>(</w:t>
      </w:r>
      <w:r w:rsidRPr="006511CE">
        <w:rPr>
          <w:rFonts w:ascii="Traditional Arabic" w:hAnsi="Traditional Arabic"/>
          <w:sz w:val="36"/>
          <w:vertAlign w:val="superscript"/>
          <w:rtl/>
        </w:rPr>
        <w:footnoteReference w:id="265"/>
      </w:r>
      <w:r w:rsidRPr="006511CE">
        <w:rPr>
          <w:rFonts w:ascii="Traditional Arabic" w:hAnsi="Traditional Arabic"/>
          <w:sz w:val="36"/>
          <w:vertAlign w:val="superscript"/>
          <w:rtl/>
        </w:rPr>
        <w:t>)</w:t>
      </w:r>
      <w:r w:rsidRPr="004218F6">
        <w:rPr>
          <w:rFonts w:ascii="Traditional Arabic" w:hAnsi="Traditional Arabic" w:hint="cs"/>
          <w:sz w:val="36"/>
          <w:rtl/>
        </w:rPr>
        <w:t>، والحنابلة</w:t>
      </w:r>
      <w:r w:rsidRPr="004218F6">
        <w:rPr>
          <w:rFonts w:ascii="Traditional Arabic" w:hAnsi="Traditional Arabic"/>
          <w:sz w:val="36"/>
          <w:vertAlign w:val="superscript"/>
          <w:rtl/>
        </w:rPr>
        <w:t>(</w:t>
      </w:r>
      <w:r w:rsidRPr="004218F6">
        <w:rPr>
          <w:rFonts w:ascii="Traditional Arabic" w:hAnsi="Traditional Arabic"/>
          <w:sz w:val="36"/>
          <w:vertAlign w:val="superscript"/>
          <w:rtl/>
        </w:rPr>
        <w:footnoteReference w:id="266"/>
      </w:r>
      <w:r w:rsidRPr="004218F6">
        <w:rPr>
          <w:rFonts w:ascii="Traditional Arabic" w:hAnsi="Traditional Arabic"/>
          <w:sz w:val="36"/>
          <w:vertAlign w:val="superscript"/>
          <w:rtl/>
        </w:rPr>
        <w:t>)</w:t>
      </w:r>
      <w:r>
        <w:rPr>
          <w:rFonts w:ascii="Traditional Arabic" w:hAnsi="Traditional Arabic" w:hint="cs"/>
          <w:sz w:val="36"/>
          <w:rtl/>
        </w:rPr>
        <w:t>.</w:t>
      </w:r>
    </w:p>
    <w:p w:rsidR="002F3AC2" w:rsidRPr="009B7E6A" w:rsidRDefault="002F3AC2" w:rsidP="002F3AC2">
      <w:pPr>
        <w:ind w:firstLine="720"/>
        <w:jc w:val="both"/>
        <w:rPr>
          <w:rFonts w:ascii="Traditional Arabic" w:hAnsi="Traditional Arabic"/>
          <w:b/>
          <w:bCs/>
          <w:sz w:val="36"/>
          <w:rtl/>
        </w:rPr>
      </w:pPr>
      <w:r>
        <w:rPr>
          <w:rFonts w:ascii="Traditional Arabic" w:hAnsi="Traditional Arabic" w:hint="cs"/>
          <w:b/>
          <w:bCs/>
          <w:sz w:val="36"/>
          <w:rtl/>
        </w:rPr>
        <w:t>والدليل على الحجر على السفيه:</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أنّ تصرف السفيه بدون إذن وليه مظنة للضرر عليه، فشُرِع الحجر عليه لمصلحته</w:t>
      </w:r>
      <w:r w:rsidRPr="000957E5">
        <w:rPr>
          <w:rFonts w:ascii="Traditional Arabic" w:hAnsi="Traditional Arabic"/>
          <w:sz w:val="36"/>
          <w:vertAlign w:val="superscript"/>
          <w:rtl/>
        </w:rPr>
        <w:t>(</w:t>
      </w:r>
      <w:r w:rsidRPr="000957E5">
        <w:rPr>
          <w:rFonts w:ascii="Traditional Arabic" w:hAnsi="Traditional Arabic"/>
          <w:sz w:val="36"/>
          <w:vertAlign w:val="superscript"/>
          <w:rtl/>
        </w:rPr>
        <w:footnoteReference w:id="267"/>
      </w:r>
      <w:r w:rsidRPr="000957E5">
        <w:rPr>
          <w:rFonts w:ascii="Traditional Arabic" w:hAnsi="Traditional Arabic"/>
          <w:sz w:val="36"/>
          <w:vertAlign w:val="superscript"/>
          <w:rtl/>
        </w:rPr>
        <w:t>)</w:t>
      </w:r>
      <w:r>
        <w:rPr>
          <w:rFonts w:ascii="Traditional Arabic" w:hAnsi="Traditional Arabic" w:hint="cs"/>
          <w:sz w:val="36"/>
          <w:rtl/>
        </w:rPr>
        <w:t>.</w:t>
      </w:r>
    </w:p>
    <w:p w:rsidR="002F3AC2" w:rsidRPr="00A2614E" w:rsidRDefault="002F3AC2" w:rsidP="00E55C41">
      <w:pPr>
        <w:spacing w:before="120" w:after="120"/>
        <w:ind w:firstLine="720"/>
        <w:jc w:val="both"/>
        <w:rPr>
          <w:rFonts w:ascii="Andalus" w:hAnsi="Andalus" w:cs="Andalus"/>
          <w:sz w:val="36"/>
          <w:rtl/>
        </w:rPr>
      </w:pPr>
      <w:r w:rsidRPr="00A2614E">
        <w:rPr>
          <w:rFonts w:ascii="Andalus" w:hAnsi="Andalus" w:cs="Andalus"/>
          <w:sz w:val="36"/>
          <w:rtl/>
        </w:rPr>
        <w:t>تفريع:</w:t>
      </w:r>
    </w:p>
    <w:p w:rsidR="002F3AC2" w:rsidRDefault="002F3AC2" w:rsidP="002F3AC2">
      <w:pPr>
        <w:ind w:firstLine="720"/>
        <w:jc w:val="both"/>
        <w:rPr>
          <w:rFonts w:ascii="Traditional Arabic" w:hAnsi="Traditional Arabic" w:hint="cs"/>
          <w:sz w:val="36"/>
          <w:rtl/>
        </w:rPr>
      </w:pPr>
      <w:r>
        <w:rPr>
          <w:rFonts w:ascii="Traditional Arabic" w:hAnsi="Traditional Arabic" w:hint="cs"/>
          <w:sz w:val="36"/>
          <w:rtl/>
        </w:rPr>
        <w:t xml:space="preserve">إذا تقرّر هذا، فقد استثنى بعض العلماء </w:t>
      </w:r>
      <w:r>
        <w:rPr>
          <w:rFonts w:ascii="Traditional Arabic" w:hAnsi="Traditional Arabic"/>
          <w:sz w:val="36"/>
          <w:rtl/>
        </w:rPr>
        <w:t>–</w:t>
      </w:r>
      <w:r>
        <w:rPr>
          <w:rFonts w:ascii="Traditional Arabic" w:hAnsi="Traditional Arabic" w:hint="cs"/>
          <w:sz w:val="36"/>
          <w:rtl/>
        </w:rPr>
        <w:t xml:space="preserve"> رحمهم الله - من ذلك تصرف السفيه في الشيء اليسير، فأجازوه بدون إذن وليه، منهم المالكية </w:t>
      </w:r>
      <w:r>
        <w:rPr>
          <w:rFonts w:ascii="Traditional Arabic" w:hAnsi="Traditional Arabic"/>
          <w:sz w:val="36"/>
          <w:rtl/>
        </w:rPr>
        <w:t>–</w:t>
      </w:r>
      <w:r>
        <w:rPr>
          <w:rFonts w:ascii="Traditional Arabic" w:hAnsi="Traditional Arabic" w:hint="cs"/>
          <w:sz w:val="36"/>
          <w:rtl/>
        </w:rPr>
        <w:t xml:space="preserve"> كما سبق تقريره، وإليه ذهبت الحنابلة</w:t>
      </w:r>
      <w:r w:rsidRPr="004218F6">
        <w:rPr>
          <w:rFonts w:ascii="Traditional Arabic" w:hAnsi="Traditional Arabic"/>
          <w:sz w:val="36"/>
          <w:vertAlign w:val="superscript"/>
          <w:rtl/>
        </w:rPr>
        <w:t>(</w:t>
      </w:r>
      <w:r w:rsidRPr="004218F6">
        <w:rPr>
          <w:rFonts w:ascii="Traditional Arabic" w:hAnsi="Traditional Arabic"/>
          <w:sz w:val="36"/>
          <w:vertAlign w:val="superscript"/>
          <w:rtl/>
        </w:rPr>
        <w:footnoteReference w:id="268"/>
      </w:r>
      <w:r w:rsidRPr="004218F6">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واستدلوا على جواز التصرف اليسير للسفيه، بما يلي:</w:t>
      </w:r>
    </w:p>
    <w:p w:rsidR="002F3AC2" w:rsidRPr="009375B9" w:rsidRDefault="002F3AC2" w:rsidP="002F3AC2">
      <w:pPr>
        <w:ind w:firstLine="720"/>
        <w:jc w:val="both"/>
        <w:rPr>
          <w:rFonts w:ascii="Traditional Arabic" w:hAnsi="Traditional Arabic"/>
          <w:sz w:val="36"/>
          <w:rtl/>
        </w:rPr>
      </w:pPr>
      <w:r w:rsidRPr="000957E5">
        <w:rPr>
          <w:rFonts w:ascii="Traditional Arabic" w:hAnsi="Traditional Arabic" w:hint="cs"/>
          <w:sz w:val="36"/>
          <w:rtl/>
        </w:rPr>
        <w:t xml:space="preserve">1- </w:t>
      </w:r>
      <w:r>
        <w:rPr>
          <w:rFonts w:ascii="Traditional Arabic" w:hAnsi="Traditional Arabic" w:hint="cs"/>
          <w:sz w:val="36"/>
          <w:rtl/>
        </w:rPr>
        <w:t>يجوز تصرف السفيه في الشيء القليل</w:t>
      </w:r>
      <w:r w:rsidRPr="009375B9">
        <w:rPr>
          <w:rFonts w:ascii="Traditional Arabic" w:hAnsi="Traditional Arabic" w:hint="cs"/>
          <w:sz w:val="36"/>
          <w:rtl/>
        </w:rPr>
        <w:t xml:space="preserve"> </w:t>
      </w:r>
      <w:r>
        <w:rPr>
          <w:rFonts w:ascii="Traditional Arabic" w:hAnsi="Traditional Arabic" w:hint="cs"/>
          <w:sz w:val="36"/>
          <w:rtl/>
        </w:rPr>
        <w:t>نظراً ليسارته</w:t>
      </w:r>
      <w:r w:rsidRPr="009375B9">
        <w:rPr>
          <w:rFonts w:ascii="Traditional Arabic" w:hAnsi="Traditional Arabic"/>
          <w:sz w:val="36"/>
          <w:vertAlign w:val="superscript"/>
          <w:rtl/>
        </w:rPr>
        <w:t>(</w:t>
      </w:r>
      <w:r w:rsidRPr="009375B9">
        <w:rPr>
          <w:rFonts w:ascii="Traditional Arabic" w:hAnsi="Traditional Arabic"/>
          <w:sz w:val="36"/>
          <w:vertAlign w:val="superscript"/>
          <w:rtl/>
        </w:rPr>
        <w:footnoteReference w:id="269"/>
      </w:r>
      <w:r w:rsidRPr="009375B9">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b/>
          <w:bCs/>
        </w:rPr>
      </w:pPr>
      <w:r>
        <w:rPr>
          <w:rFonts w:ascii="Traditional Arabic" w:hAnsi="Traditional Arabic" w:hint="cs"/>
          <w:sz w:val="36"/>
          <w:rtl/>
        </w:rPr>
        <w:t>2- أنّ الحكمة في الحجر على السفيه خوف ضياع ماله، وهو مفقودٌ في اليسير</w:t>
      </w:r>
      <w:r w:rsidRPr="008B026B">
        <w:rPr>
          <w:rFonts w:ascii="Traditional Arabic" w:hAnsi="Traditional Arabic"/>
          <w:sz w:val="36"/>
          <w:vertAlign w:val="superscript"/>
          <w:rtl/>
        </w:rPr>
        <w:t>(</w:t>
      </w:r>
      <w:r w:rsidRPr="008B026B">
        <w:rPr>
          <w:rFonts w:ascii="Traditional Arabic" w:hAnsi="Traditional Arabic"/>
          <w:sz w:val="36"/>
          <w:vertAlign w:val="superscript"/>
          <w:rtl/>
        </w:rPr>
        <w:footnoteReference w:id="270"/>
      </w:r>
      <w:r w:rsidRPr="008B026B">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السابع عشر: قراءة الجنب اليسير من القرآن.</w:t>
      </w:r>
    </w:p>
    <w:p w:rsidR="002F3AC2" w:rsidRPr="002C0EA7" w:rsidRDefault="002F3AC2" w:rsidP="002F3AC2">
      <w:pPr>
        <w:spacing w:before="100" w:beforeAutospacing="1" w:after="120"/>
        <w:ind w:firstLine="720"/>
        <w:jc w:val="both"/>
        <w:rPr>
          <w:rFonts w:ascii="Andalus" w:hAnsi="Andalus" w:cs="Andalus"/>
          <w:rtl/>
        </w:rPr>
      </w:pPr>
      <w:r w:rsidRPr="002C0EA7">
        <w:rPr>
          <w:rFonts w:ascii="Andalus" w:hAnsi="Andalus" w:cs="Andalus"/>
          <w:rtl/>
        </w:rPr>
        <w:t>تقرير مذهب المالكية:</w:t>
      </w:r>
    </w:p>
    <w:p w:rsidR="002F3AC2" w:rsidRDefault="00E55C41" w:rsidP="00E55C41">
      <w:pPr>
        <w:ind w:firstLine="720"/>
        <w:jc w:val="both"/>
        <w:rPr>
          <w:rtl/>
        </w:rPr>
      </w:pPr>
      <w:r>
        <w:rPr>
          <w:rFonts w:hint="cs"/>
          <w:rtl/>
        </w:rPr>
        <w:t xml:space="preserve">ذهبت </w:t>
      </w:r>
      <w:r w:rsidR="002F3AC2">
        <w:rPr>
          <w:rFonts w:hint="cs"/>
          <w:rtl/>
        </w:rPr>
        <w:t xml:space="preserve">المالكية </w:t>
      </w:r>
      <w:r w:rsidR="002F3AC2">
        <w:rPr>
          <w:rtl/>
        </w:rPr>
        <w:t>–</w:t>
      </w:r>
      <w:r w:rsidR="002F3AC2">
        <w:rPr>
          <w:rFonts w:hint="cs"/>
          <w:rtl/>
        </w:rPr>
        <w:t xml:space="preserve"> رحمهم الله - إلى منع الجنب من قراءة القرآن، ولكن أجازوا له قراءة اليسير منه: كالآيتين، والثلاث؛ للتعوذ، والر</w:t>
      </w:r>
      <w:r w:rsidR="002F7223">
        <w:rPr>
          <w:rFonts w:hint="cs"/>
          <w:rtl/>
        </w:rPr>
        <w:t>ُّقَى</w:t>
      </w:r>
      <w:r w:rsidR="002F3AC2">
        <w:rPr>
          <w:rFonts w:hint="cs"/>
          <w:rtl/>
        </w:rPr>
        <w:t>، والاستدلال، ونحو ذلك</w:t>
      </w:r>
      <w:r w:rsidR="002F3AC2" w:rsidRPr="003251E4">
        <w:rPr>
          <w:rFonts w:ascii="Calibri" w:hAnsi="Calibri" w:hint="cs"/>
          <w:sz w:val="36"/>
          <w:vertAlign w:val="superscript"/>
          <w:rtl/>
        </w:rPr>
        <w:t>(</w:t>
      </w:r>
      <w:r w:rsidR="002F3AC2" w:rsidRPr="003251E4">
        <w:rPr>
          <w:rFonts w:ascii="Calibri" w:hAnsi="Calibri"/>
          <w:sz w:val="36"/>
          <w:vertAlign w:val="superscript"/>
          <w:rtl/>
        </w:rPr>
        <w:footnoteReference w:id="271"/>
      </w:r>
      <w:r w:rsidR="002F3AC2" w:rsidRPr="003251E4">
        <w:rPr>
          <w:rFonts w:ascii="Calibri" w:hAnsi="Calibri" w:hint="cs"/>
          <w:sz w:val="36"/>
          <w:vertAlign w:val="superscript"/>
          <w:rtl/>
        </w:rPr>
        <w:t>)</w:t>
      </w:r>
      <w:r w:rsidR="002F3AC2">
        <w:rPr>
          <w:rFonts w:hint="cs"/>
          <w:rtl/>
        </w:rPr>
        <w:t>.</w:t>
      </w:r>
    </w:p>
    <w:p w:rsidR="002F3AC2" w:rsidRPr="001B4345" w:rsidRDefault="002F3AC2" w:rsidP="002F3AC2">
      <w:pPr>
        <w:spacing w:before="100" w:beforeAutospacing="1" w:after="120"/>
        <w:ind w:firstLine="720"/>
        <w:jc w:val="both"/>
        <w:rPr>
          <w:rFonts w:ascii="Andalus" w:hAnsi="Andalus" w:cs="Andalus"/>
          <w:rtl/>
        </w:rPr>
      </w:pPr>
      <w:r w:rsidRPr="001B4345">
        <w:rPr>
          <w:rFonts w:ascii="Andalus" w:hAnsi="Andalus" w:cs="Andalus" w:hint="cs"/>
          <w:rtl/>
        </w:rPr>
        <w:t>دراسة المسألة:</w:t>
      </w:r>
    </w:p>
    <w:p w:rsidR="002F3AC2" w:rsidRPr="00D1638D" w:rsidRDefault="002F3AC2" w:rsidP="002F3AC2">
      <w:pPr>
        <w:ind w:firstLine="720"/>
        <w:jc w:val="both"/>
        <w:rPr>
          <w:rtl/>
        </w:rPr>
      </w:pPr>
      <w:r w:rsidRPr="00D1638D">
        <w:rPr>
          <w:rFonts w:hint="cs"/>
          <w:rtl/>
        </w:rPr>
        <w:t xml:space="preserve">اختلف الفقهاء </w:t>
      </w:r>
      <w:r w:rsidRPr="00D1638D">
        <w:rPr>
          <w:rtl/>
        </w:rPr>
        <w:t>–</w:t>
      </w:r>
      <w:r w:rsidRPr="00D1638D">
        <w:rPr>
          <w:rFonts w:hint="cs"/>
          <w:rtl/>
        </w:rPr>
        <w:t xml:space="preserve"> رحمهم الله </w:t>
      </w:r>
      <w:r w:rsidRPr="00D1638D">
        <w:rPr>
          <w:rtl/>
        </w:rPr>
        <w:t>–</w:t>
      </w:r>
      <w:r w:rsidRPr="00D1638D">
        <w:rPr>
          <w:rFonts w:hint="cs"/>
          <w:rtl/>
        </w:rPr>
        <w:t xml:space="preserve"> في حكم قراءة الجنب القرآن على ثلاثة أقوال:</w:t>
      </w:r>
    </w:p>
    <w:p w:rsidR="002F3AC2" w:rsidRDefault="002F3AC2" w:rsidP="00941A5B">
      <w:pPr>
        <w:ind w:firstLine="720"/>
        <w:jc w:val="both"/>
        <w:rPr>
          <w:rtl/>
        </w:rPr>
      </w:pPr>
      <w:r w:rsidRPr="005C13AA">
        <w:rPr>
          <w:rFonts w:hint="cs"/>
          <w:b/>
          <w:bCs/>
          <w:rtl/>
        </w:rPr>
        <w:t>القول الأول:</w:t>
      </w:r>
      <w:r>
        <w:rPr>
          <w:rFonts w:hint="cs"/>
          <w:rtl/>
        </w:rPr>
        <w:t xml:space="preserve"> </w:t>
      </w:r>
      <w:r w:rsidR="00941A5B">
        <w:rPr>
          <w:rFonts w:hint="cs"/>
          <w:rtl/>
        </w:rPr>
        <w:t>لا يجوز للجنب قراءة القرآن إلا اليسير كالآيتين، والثلاث</w:t>
      </w:r>
      <w:r>
        <w:rPr>
          <w:rFonts w:hint="cs"/>
          <w:rtl/>
        </w:rPr>
        <w:t xml:space="preserve">؛ للتعوذ ونحوه، وبه قالت المالكية </w:t>
      </w:r>
      <w:r>
        <w:rPr>
          <w:rtl/>
        </w:rPr>
        <w:t>–</w:t>
      </w:r>
      <w:r>
        <w:rPr>
          <w:rFonts w:hint="cs"/>
          <w:rtl/>
        </w:rPr>
        <w:t xml:space="preserve"> كما تقدم.</w:t>
      </w:r>
    </w:p>
    <w:p w:rsidR="002F3AC2" w:rsidRDefault="002F3AC2" w:rsidP="002F3AC2">
      <w:pPr>
        <w:ind w:firstLine="720"/>
        <w:jc w:val="both"/>
        <w:rPr>
          <w:rtl/>
        </w:rPr>
      </w:pPr>
      <w:r w:rsidRPr="00EE2EA7">
        <w:rPr>
          <w:rFonts w:hint="cs"/>
          <w:b/>
          <w:bCs/>
          <w:rtl/>
        </w:rPr>
        <w:t>القول الثاني:</w:t>
      </w:r>
      <w:r>
        <w:rPr>
          <w:rFonts w:hint="cs"/>
          <w:rtl/>
        </w:rPr>
        <w:t xml:space="preserve"> يحرم على الجنب قراءة القرآن</w:t>
      </w:r>
      <w:r w:rsidR="002F7223">
        <w:rPr>
          <w:rFonts w:hint="cs"/>
          <w:rtl/>
        </w:rPr>
        <w:t>، ولو يسيراً</w:t>
      </w:r>
      <w:r>
        <w:rPr>
          <w:rFonts w:hint="cs"/>
          <w:rtl/>
        </w:rPr>
        <w:t>، وهو قول الجمهور</w:t>
      </w:r>
      <w:r w:rsidRPr="00E154CD">
        <w:rPr>
          <w:rFonts w:ascii="Calibri" w:hAnsi="Calibri" w:hint="cs"/>
          <w:sz w:val="36"/>
          <w:vertAlign w:val="superscript"/>
          <w:rtl/>
        </w:rPr>
        <w:t>(</w:t>
      </w:r>
      <w:r w:rsidRPr="00E154CD">
        <w:rPr>
          <w:rFonts w:ascii="Calibri" w:hAnsi="Calibri"/>
          <w:sz w:val="36"/>
          <w:vertAlign w:val="superscript"/>
          <w:rtl/>
        </w:rPr>
        <w:footnoteReference w:id="272"/>
      </w:r>
      <w:r w:rsidRPr="00E154CD">
        <w:rPr>
          <w:rFonts w:ascii="Calibri" w:hAnsi="Calibri" w:hint="cs"/>
          <w:sz w:val="36"/>
          <w:vertAlign w:val="superscript"/>
          <w:rtl/>
        </w:rPr>
        <w:t>)</w:t>
      </w:r>
      <w:r>
        <w:rPr>
          <w:rFonts w:hint="cs"/>
          <w:rtl/>
        </w:rPr>
        <w:t>، وإليه ذهبت الحنفية</w:t>
      </w:r>
      <w:r w:rsidRPr="00F56FE6">
        <w:rPr>
          <w:rFonts w:ascii="Calibri" w:hAnsi="Calibri" w:hint="cs"/>
          <w:sz w:val="36"/>
          <w:vertAlign w:val="superscript"/>
          <w:rtl/>
        </w:rPr>
        <w:t>(</w:t>
      </w:r>
      <w:r w:rsidRPr="00F56FE6">
        <w:rPr>
          <w:rFonts w:ascii="Calibri" w:hAnsi="Calibri"/>
          <w:sz w:val="36"/>
          <w:vertAlign w:val="superscript"/>
          <w:rtl/>
        </w:rPr>
        <w:footnoteReference w:id="273"/>
      </w:r>
      <w:r w:rsidRPr="00F56FE6">
        <w:rPr>
          <w:rFonts w:ascii="Calibri" w:hAnsi="Calibri" w:hint="cs"/>
          <w:sz w:val="36"/>
          <w:vertAlign w:val="superscript"/>
          <w:rtl/>
        </w:rPr>
        <w:t>)</w:t>
      </w:r>
      <w:r>
        <w:rPr>
          <w:rFonts w:hint="cs"/>
          <w:rtl/>
        </w:rPr>
        <w:t>، والشافعية</w:t>
      </w:r>
      <w:r w:rsidRPr="00096C1B">
        <w:rPr>
          <w:rFonts w:ascii="Calibri" w:hAnsi="Calibri" w:hint="cs"/>
          <w:sz w:val="36"/>
          <w:vertAlign w:val="superscript"/>
          <w:rtl/>
        </w:rPr>
        <w:t>(</w:t>
      </w:r>
      <w:r w:rsidRPr="00096C1B">
        <w:rPr>
          <w:rFonts w:ascii="Calibri" w:hAnsi="Calibri"/>
          <w:sz w:val="36"/>
          <w:vertAlign w:val="superscript"/>
          <w:rtl/>
        </w:rPr>
        <w:footnoteReference w:id="274"/>
      </w:r>
      <w:r w:rsidRPr="00096C1B">
        <w:rPr>
          <w:rFonts w:ascii="Calibri" w:hAnsi="Calibri" w:hint="cs"/>
          <w:sz w:val="36"/>
          <w:vertAlign w:val="superscript"/>
          <w:rtl/>
        </w:rPr>
        <w:t>)</w:t>
      </w:r>
      <w:r>
        <w:rPr>
          <w:rFonts w:hint="cs"/>
          <w:rtl/>
        </w:rPr>
        <w:t>، والحنابلة</w:t>
      </w:r>
      <w:r w:rsidRPr="008050AA">
        <w:rPr>
          <w:rFonts w:ascii="Calibri" w:hAnsi="Calibri" w:hint="cs"/>
          <w:sz w:val="36"/>
          <w:vertAlign w:val="superscript"/>
          <w:rtl/>
        </w:rPr>
        <w:t>(</w:t>
      </w:r>
      <w:r w:rsidRPr="008050AA">
        <w:rPr>
          <w:rFonts w:ascii="Calibri" w:hAnsi="Calibri"/>
          <w:sz w:val="36"/>
          <w:vertAlign w:val="superscript"/>
          <w:rtl/>
        </w:rPr>
        <w:footnoteReference w:id="275"/>
      </w:r>
      <w:r w:rsidRPr="008050AA">
        <w:rPr>
          <w:rFonts w:ascii="Calibri" w:hAnsi="Calibri" w:hint="cs"/>
          <w:sz w:val="36"/>
          <w:vertAlign w:val="superscript"/>
          <w:rtl/>
        </w:rPr>
        <w:t>)</w:t>
      </w:r>
      <w:r>
        <w:rPr>
          <w:rFonts w:hint="cs"/>
          <w:rtl/>
        </w:rPr>
        <w:t>.</w:t>
      </w:r>
    </w:p>
    <w:p w:rsidR="002F3AC2" w:rsidRPr="00D551D0" w:rsidRDefault="002F3AC2" w:rsidP="002F3AC2">
      <w:pPr>
        <w:ind w:firstLine="720"/>
        <w:jc w:val="both"/>
        <w:rPr>
          <w:rtl/>
        </w:rPr>
      </w:pPr>
      <w:r w:rsidRPr="00D121FA">
        <w:rPr>
          <w:rFonts w:hint="cs"/>
          <w:b/>
          <w:bCs/>
          <w:rtl/>
        </w:rPr>
        <w:lastRenderedPageBreak/>
        <w:t>القول الثالث:</w:t>
      </w:r>
      <w:r>
        <w:rPr>
          <w:rFonts w:hint="cs"/>
          <w:rtl/>
        </w:rPr>
        <w:t xml:space="preserve"> يجوز للجنب قراءة القرآن، وهو مذهب الظاهرية</w:t>
      </w:r>
      <w:r w:rsidRPr="00D551D0">
        <w:rPr>
          <w:rFonts w:ascii="Calibri" w:hAnsi="Calibri" w:hint="cs"/>
          <w:sz w:val="36"/>
          <w:vertAlign w:val="superscript"/>
          <w:rtl/>
        </w:rPr>
        <w:t>(</w:t>
      </w:r>
      <w:r w:rsidRPr="00D551D0">
        <w:rPr>
          <w:rFonts w:ascii="Calibri" w:hAnsi="Calibri"/>
          <w:sz w:val="36"/>
          <w:vertAlign w:val="superscript"/>
          <w:rtl/>
        </w:rPr>
        <w:footnoteReference w:id="276"/>
      </w:r>
      <w:r w:rsidRPr="00D551D0">
        <w:rPr>
          <w:rFonts w:ascii="Calibri" w:hAnsi="Calibri" w:hint="cs"/>
          <w:sz w:val="36"/>
          <w:vertAlign w:val="superscript"/>
          <w:rtl/>
        </w:rPr>
        <w:t>)</w:t>
      </w:r>
      <w:r>
        <w:rPr>
          <w:rFonts w:hint="cs"/>
          <w:rtl/>
        </w:rPr>
        <w:t>،</w:t>
      </w:r>
      <w:r w:rsidRPr="00D551D0">
        <w:rPr>
          <w:rFonts w:hint="cs"/>
          <w:rtl/>
        </w:rPr>
        <w:t xml:space="preserve"> </w:t>
      </w:r>
      <w:r>
        <w:rPr>
          <w:rFonts w:hint="cs"/>
          <w:rtl/>
        </w:rPr>
        <w:t xml:space="preserve"> ورُوِي عن ابن عباس</w:t>
      </w:r>
      <w:r w:rsidRPr="00EF4BF6">
        <w:rPr>
          <w:vertAlign w:val="superscript"/>
          <w:rtl/>
        </w:rPr>
        <w:t>(</w:t>
      </w:r>
      <w:r w:rsidRPr="00EF4BF6">
        <w:rPr>
          <w:vertAlign w:val="superscript"/>
          <w:rtl/>
        </w:rPr>
        <w:footnoteReference w:id="277"/>
      </w:r>
      <w:r w:rsidRPr="00EF4BF6">
        <w:rPr>
          <w:vertAlign w:val="superscript"/>
          <w:rtl/>
        </w:rPr>
        <w:t>)</w:t>
      </w:r>
      <w:r>
        <w:rPr>
          <w:rFonts w:hint="cs"/>
          <w:rtl/>
        </w:rPr>
        <w:t xml:space="preserve"> </w:t>
      </w:r>
      <w:r>
        <w:rPr>
          <w:rFonts w:hint="cs"/>
        </w:rPr>
        <w:sym w:font="AGA Arabesque" w:char="F074"/>
      </w:r>
      <w:r>
        <w:rPr>
          <w:rFonts w:hint="cs"/>
          <w:rtl/>
        </w:rPr>
        <w:t>، وابن المسيب</w:t>
      </w:r>
      <w:r w:rsidRPr="00EF4BF6">
        <w:rPr>
          <w:vertAlign w:val="superscript"/>
          <w:rtl/>
        </w:rPr>
        <w:t>(</w:t>
      </w:r>
      <w:r w:rsidRPr="00EF4BF6">
        <w:rPr>
          <w:vertAlign w:val="superscript"/>
          <w:rtl/>
        </w:rPr>
        <w:footnoteReference w:id="278"/>
      </w:r>
      <w:r w:rsidRPr="00EF4BF6">
        <w:rPr>
          <w:vertAlign w:val="superscript"/>
          <w:rtl/>
        </w:rPr>
        <w:t>)</w:t>
      </w:r>
      <w:r w:rsidRPr="00EF4BF6">
        <w:rPr>
          <w:rFonts w:hint="cs"/>
          <w:vertAlign w:val="superscript"/>
          <w:rtl/>
        </w:rPr>
        <w:t xml:space="preserve"> (</w:t>
      </w:r>
      <w:r w:rsidRPr="00EF4BF6">
        <w:rPr>
          <w:vertAlign w:val="superscript"/>
          <w:rtl/>
        </w:rPr>
        <w:footnoteReference w:id="279"/>
      </w:r>
      <w:r w:rsidRPr="00EF4BF6">
        <w:rPr>
          <w:rFonts w:hint="cs"/>
          <w:vertAlign w:val="superscript"/>
          <w:rtl/>
        </w:rPr>
        <w:t>)</w:t>
      </w:r>
      <w:r>
        <w:rPr>
          <w:rFonts w:hint="cs"/>
          <w:rtl/>
        </w:rPr>
        <w:t>، واختاره ابن المنذر</w:t>
      </w:r>
      <w:r w:rsidRPr="00EF4BF6">
        <w:rPr>
          <w:rFonts w:hint="cs"/>
          <w:vertAlign w:val="superscript"/>
          <w:rtl/>
        </w:rPr>
        <w:t>(</w:t>
      </w:r>
      <w:r w:rsidRPr="00EF4BF6">
        <w:rPr>
          <w:vertAlign w:val="superscript"/>
          <w:rtl/>
        </w:rPr>
        <w:footnoteReference w:id="280"/>
      </w:r>
      <w:r w:rsidRPr="00EF4BF6">
        <w:rPr>
          <w:rFonts w:hint="cs"/>
          <w:vertAlign w:val="superscript"/>
          <w:rtl/>
        </w:rPr>
        <w:t>)</w:t>
      </w:r>
      <w:r>
        <w:rPr>
          <w:rFonts w:hint="cs"/>
          <w:rtl/>
        </w:rPr>
        <w:t>.</w:t>
      </w:r>
    </w:p>
    <w:p w:rsidR="002F3AC2" w:rsidRDefault="002F3AC2" w:rsidP="002F3AC2">
      <w:pPr>
        <w:ind w:firstLine="720"/>
        <w:jc w:val="both"/>
        <w:rPr>
          <w:b/>
          <w:bCs/>
          <w:rtl/>
        </w:rPr>
      </w:pPr>
      <w:r w:rsidRPr="00F56FE6">
        <w:rPr>
          <w:rFonts w:hint="cs"/>
          <w:b/>
          <w:bCs/>
          <w:rtl/>
        </w:rPr>
        <w:t>أدلة القول الأول:</w:t>
      </w:r>
    </w:p>
    <w:p w:rsidR="002F3AC2" w:rsidRDefault="002F3AC2" w:rsidP="002F3AC2">
      <w:pPr>
        <w:ind w:firstLine="720"/>
        <w:jc w:val="both"/>
        <w:rPr>
          <w:b/>
          <w:bCs/>
          <w:rtl/>
        </w:rPr>
      </w:pPr>
      <w:r>
        <w:rPr>
          <w:rFonts w:hint="cs"/>
          <w:b/>
          <w:bCs/>
          <w:rtl/>
        </w:rPr>
        <w:t>استدلّوا على عدم</w:t>
      </w:r>
      <w:r w:rsidR="0065523E">
        <w:rPr>
          <w:rFonts w:hint="cs"/>
          <w:b/>
          <w:bCs/>
          <w:rtl/>
        </w:rPr>
        <w:t xml:space="preserve"> جواز</w:t>
      </w:r>
      <w:r>
        <w:rPr>
          <w:rFonts w:hint="cs"/>
          <w:b/>
          <w:bCs/>
          <w:rtl/>
        </w:rPr>
        <w:t xml:space="preserve"> قراءة الجنب الكثير من القرآن بما يأتي:</w:t>
      </w:r>
    </w:p>
    <w:p w:rsidR="002F3AC2" w:rsidRDefault="002F3AC2" w:rsidP="002F3AC2">
      <w:pPr>
        <w:ind w:firstLine="720"/>
        <w:jc w:val="both"/>
        <w:rPr>
          <w:b/>
          <w:bCs/>
          <w:rtl/>
        </w:rPr>
      </w:pPr>
      <w:r w:rsidRPr="008C412F">
        <w:rPr>
          <w:rFonts w:hint="cs"/>
          <w:rtl/>
        </w:rPr>
        <w:t xml:space="preserve">1- </w:t>
      </w:r>
      <w:r w:rsidRPr="008C412F">
        <w:rPr>
          <w:rFonts w:ascii="Traditional Arabic" w:hAnsi="Traditional Arabic"/>
          <w:sz w:val="36"/>
          <w:rtl/>
        </w:rPr>
        <w:t>عن ابن عمر</w:t>
      </w:r>
      <w:r w:rsidRPr="00B057C6">
        <w:rPr>
          <w:rFonts w:ascii="Traditional Arabic" w:hAnsi="Traditional Arabic"/>
          <w:sz w:val="36"/>
          <w:vertAlign w:val="superscript"/>
          <w:rtl/>
        </w:rPr>
        <w:t>(</w:t>
      </w:r>
      <w:r w:rsidRPr="00B057C6">
        <w:rPr>
          <w:rStyle w:val="FootnoteReference"/>
          <w:rFonts w:ascii="Traditional Arabic" w:hAnsi="Traditional Arabic" w:cs="Traditional Arabic"/>
          <w:sz w:val="36"/>
          <w:rtl/>
        </w:rPr>
        <w:footnoteReference w:id="281"/>
      </w:r>
      <w:r w:rsidRPr="00B057C6">
        <w:rPr>
          <w:rFonts w:ascii="Traditional Arabic" w:hAnsi="Traditional Arabic"/>
          <w:sz w:val="36"/>
          <w:vertAlign w:val="superscript"/>
          <w:rtl/>
        </w:rPr>
        <w:t>)</w:t>
      </w:r>
      <w:r w:rsidRPr="008C412F">
        <w:rPr>
          <w:rFonts w:ascii="Traditional Arabic" w:hAnsi="Traditional Arabic"/>
          <w:sz w:val="36"/>
          <w:rtl/>
        </w:rPr>
        <w:t xml:space="preserve"> </w:t>
      </w:r>
      <w:r w:rsidRPr="008C412F">
        <w:sym w:font="AGA Arabesque" w:char="F074"/>
      </w:r>
      <w:r w:rsidRPr="008C412F">
        <w:rPr>
          <w:rFonts w:ascii="Traditional Arabic" w:hAnsi="Traditional Arabic"/>
          <w:sz w:val="36"/>
          <w:rtl/>
        </w:rPr>
        <w:t xml:space="preserve"> عن النبيّ </w:t>
      </w:r>
      <w:r w:rsidRPr="008C412F">
        <w:sym w:font="AGA Arabesque" w:char="F072"/>
      </w:r>
      <w:r w:rsidRPr="008C412F">
        <w:rPr>
          <w:rFonts w:ascii="Traditional Arabic" w:hAnsi="Traditional Arabic"/>
          <w:sz w:val="36"/>
          <w:rtl/>
        </w:rPr>
        <w:t xml:space="preserve"> قال: </w:t>
      </w:r>
      <w:r w:rsidRPr="008C412F">
        <w:rPr>
          <w:rFonts w:ascii="Traditional Arabic" w:hAnsi="Traditional Arabic" w:hint="cs"/>
          <w:sz w:val="36"/>
          <w:rtl/>
        </w:rPr>
        <w:t>«</w:t>
      </w:r>
      <w:r w:rsidRPr="008C412F">
        <w:rPr>
          <w:rFonts w:ascii="Traditional Arabic" w:hAnsi="Traditional Arabic"/>
          <w:sz w:val="36"/>
          <w:rtl/>
        </w:rPr>
        <w:t>لا يقرأ الحائض ولا الجنب شيئاً من</w:t>
      </w:r>
      <w:r w:rsidRPr="0023333B">
        <w:rPr>
          <w:rFonts w:ascii="Traditional Arabic" w:hAnsi="Traditional Arabic"/>
          <w:sz w:val="36"/>
          <w:rtl/>
        </w:rPr>
        <w:t xml:space="preserve"> القرآن</w:t>
      </w:r>
      <w:r w:rsidR="00E17B5A">
        <w:rPr>
          <w:rFonts w:ascii="Traditional Arabic" w:hAnsi="Traditional Arabic"/>
          <w:sz w:val="36"/>
          <w:rtl/>
        </w:rPr>
        <w:fldChar w:fldCharType="begin"/>
      </w:r>
      <w:r>
        <w:instrText xml:space="preserve"> XE "</w:instrText>
      </w:r>
      <w:r w:rsidRPr="00A10246">
        <w:rPr>
          <w:rFonts w:ascii="Traditional Arabic" w:hAnsi="Traditional Arabic" w:hint="cs"/>
          <w:sz w:val="36"/>
          <w:rtl/>
        </w:rPr>
        <w:instrText>ح/</w:instrText>
      </w:r>
      <w:r w:rsidRPr="00A10246">
        <w:rPr>
          <w:rFonts w:ascii="Traditional Arabic" w:hAnsi="Traditional Arabic"/>
          <w:sz w:val="36"/>
          <w:rtl/>
        </w:rPr>
        <w:instrText>لا يقرأ الحائض ولا الجنب شيئاً من القرآن</w:instrText>
      </w:r>
      <w:r>
        <w:instrText xml:space="preserve">" </w:instrText>
      </w:r>
      <w:r w:rsidR="00E17B5A">
        <w:rPr>
          <w:rFonts w:ascii="Traditional Arabic" w:hAnsi="Traditional Arabic"/>
          <w:sz w:val="36"/>
          <w:rtl/>
        </w:rPr>
        <w:fldChar w:fldCharType="end"/>
      </w:r>
      <w:r w:rsidRPr="0023333B">
        <w:rPr>
          <w:rFonts w:ascii="Traditional Arabic" w:hAnsi="Traditional Arabic" w:hint="cs"/>
          <w:sz w:val="36"/>
          <w:rtl/>
        </w:rPr>
        <w:t>»</w:t>
      </w:r>
      <w:r w:rsidRPr="0023333B">
        <w:rPr>
          <w:rFonts w:ascii="Traditional Arabic" w:hAnsi="Traditional Arabic"/>
          <w:sz w:val="36"/>
          <w:vertAlign w:val="superscript"/>
          <w:rtl/>
        </w:rPr>
        <w:t>(</w:t>
      </w:r>
      <w:r w:rsidRPr="00F97E7A">
        <w:rPr>
          <w:vertAlign w:val="superscript"/>
          <w:rtl/>
        </w:rPr>
        <w:footnoteReference w:id="282"/>
      </w:r>
      <w:r w:rsidRPr="0023333B">
        <w:rPr>
          <w:rFonts w:ascii="Traditional Arabic" w:hAnsi="Traditional Arabic"/>
          <w:sz w:val="36"/>
          <w:vertAlign w:val="superscript"/>
          <w:rtl/>
        </w:rPr>
        <w:t>)</w:t>
      </w:r>
      <w:r w:rsidRPr="0023333B">
        <w:rPr>
          <w:rFonts w:ascii="Traditional Arabic" w:hAnsi="Traditional Arabic"/>
          <w:sz w:val="36"/>
          <w:rtl/>
        </w:rPr>
        <w:t>.</w:t>
      </w:r>
    </w:p>
    <w:p w:rsidR="002F3AC2" w:rsidRDefault="002F3AC2" w:rsidP="008414F8">
      <w:pPr>
        <w:ind w:firstLine="720"/>
        <w:jc w:val="both"/>
        <w:rPr>
          <w:rFonts w:ascii="Traditional Arabic" w:hAnsi="Traditional Arabic"/>
          <w:sz w:val="36"/>
          <w:rtl/>
        </w:rPr>
      </w:pPr>
      <w:r w:rsidRPr="008C412F">
        <w:rPr>
          <w:rFonts w:hint="cs"/>
          <w:rtl/>
        </w:rPr>
        <w:lastRenderedPageBreak/>
        <w:t xml:space="preserve">2- </w:t>
      </w:r>
      <w:r w:rsidRPr="008C412F">
        <w:rPr>
          <w:rFonts w:ascii="Traditional Arabic" w:hAnsi="Traditional Arabic" w:hint="cs"/>
          <w:sz w:val="36"/>
          <w:rtl/>
        </w:rPr>
        <w:t>عن</w:t>
      </w:r>
      <w:r w:rsidRPr="008C412F">
        <w:rPr>
          <w:rFonts w:ascii="Traditional Arabic" w:hAnsi="Traditional Arabic"/>
          <w:sz w:val="36"/>
          <w:rtl/>
        </w:rPr>
        <w:t xml:space="preserve"> عليّ </w:t>
      </w:r>
      <w:r w:rsidRPr="008C412F">
        <w:sym w:font="AGA Arabesque" w:char="0074"/>
      </w:r>
      <w:r w:rsidRPr="008C412F">
        <w:rPr>
          <w:rFonts w:ascii="Traditional Arabic" w:hAnsi="Traditional Arabic"/>
          <w:sz w:val="36"/>
          <w:rtl/>
        </w:rPr>
        <w:t xml:space="preserve">: </w:t>
      </w:r>
      <w:r w:rsidRPr="008C412F">
        <w:rPr>
          <w:rFonts w:ascii="Traditional Arabic" w:hAnsi="Traditional Arabic" w:hint="cs"/>
          <w:sz w:val="36"/>
          <w:rtl/>
        </w:rPr>
        <w:t>«</w:t>
      </w:r>
      <w:r w:rsidRPr="008C412F">
        <w:rPr>
          <w:rFonts w:ascii="Traditional Arabic" w:hAnsi="Traditional Arabic"/>
          <w:sz w:val="36"/>
          <w:rtl/>
        </w:rPr>
        <w:t xml:space="preserve">أنّ رسول الله </w:t>
      </w:r>
      <w:r w:rsidRPr="008C412F">
        <w:sym w:font="AGA Arabesque" w:char="F072"/>
      </w:r>
      <w:r w:rsidRPr="008C412F">
        <w:rPr>
          <w:rFonts w:ascii="Traditional Arabic" w:hAnsi="Traditional Arabic"/>
          <w:sz w:val="36"/>
          <w:rtl/>
        </w:rPr>
        <w:t xml:space="preserve"> كان يخرج من الخلاء فيقر</w:t>
      </w:r>
      <w:r w:rsidR="008414F8">
        <w:rPr>
          <w:rFonts w:ascii="Traditional Arabic" w:hAnsi="Traditional Arabic" w:hint="cs"/>
          <w:sz w:val="36"/>
          <w:rtl/>
        </w:rPr>
        <w:t>ِؤُ</w:t>
      </w:r>
      <w:r w:rsidRPr="008C412F">
        <w:rPr>
          <w:rFonts w:ascii="Traditional Arabic" w:hAnsi="Traditional Arabic"/>
          <w:sz w:val="36"/>
          <w:rtl/>
        </w:rPr>
        <w:t>نا القرآن</w:t>
      </w:r>
      <w:r w:rsidR="00E17B5A">
        <w:rPr>
          <w:rFonts w:ascii="Traditional Arabic" w:hAnsi="Traditional Arabic"/>
          <w:sz w:val="36"/>
          <w:rtl/>
        </w:rPr>
        <w:fldChar w:fldCharType="begin"/>
      </w:r>
      <w:r>
        <w:instrText xml:space="preserve"> XE "</w:instrText>
      </w:r>
      <w:r w:rsidRPr="00B22C8D">
        <w:rPr>
          <w:rFonts w:ascii="Traditional Arabic" w:hAnsi="Traditional Arabic" w:hint="cs"/>
          <w:sz w:val="36"/>
          <w:rtl/>
        </w:rPr>
        <w:instrText>ح/</w:instrText>
      </w:r>
      <w:r w:rsidRPr="00B22C8D">
        <w:rPr>
          <w:rFonts w:ascii="Traditional Arabic" w:hAnsi="Traditional Arabic"/>
          <w:sz w:val="36"/>
          <w:rtl/>
        </w:rPr>
        <w:instrText xml:space="preserve">أنّ رسول الله </w:instrText>
      </w:r>
      <w:r w:rsidRPr="00B22C8D">
        <w:sym w:font="AGA Arabesque" w:char="F072"/>
      </w:r>
      <w:r w:rsidRPr="00B22C8D">
        <w:rPr>
          <w:rFonts w:ascii="Traditional Arabic" w:hAnsi="Traditional Arabic"/>
          <w:sz w:val="36"/>
          <w:rtl/>
        </w:rPr>
        <w:instrText xml:space="preserve"> كان يخرج من الخلاء فيقرئنا القرآن</w:instrText>
      </w:r>
      <w:r>
        <w:instrText xml:space="preserve">" </w:instrText>
      </w:r>
      <w:r w:rsidR="00E17B5A">
        <w:rPr>
          <w:rFonts w:ascii="Traditional Arabic" w:hAnsi="Traditional Arabic"/>
          <w:sz w:val="36"/>
          <w:rtl/>
        </w:rPr>
        <w:fldChar w:fldCharType="end"/>
      </w:r>
      <w:r w:rsidRPr="008C412F">
        <w:rPr>
          <w:rFonts w:ascii="Traditional Arabic" w:hAnsi="Traditional Arabic"/>
          <w:sz w:val="36"/>
          <w:rtl/>
        </w:rPr>
        <w:t xml:space="preserve">، ويأكل معنا اللحم، ولم يكن يحجبه </w:t>
      </w:r>
      <w:r w:rsidRPr="008C412F">
        <w:rPr>
          <w:rFonts w:ascii="Traditional Arabic" w:hAnsi="Traditional Arabic" w:hint="cs"/>
          <w:sz w:val="36"/>
          <w:rtl/>
        </w:rPr>
        <w:t>-</w:t>
      </w:r>
      <w:r w:rsidRPr="008C412F">
        <w:rPr>
          <w:rFonts w:ascii="Traditional Arabic" w:hAnsi="Traditional Arabic"/>
          <w:sz w:val="36"/>
          <w:rtl/>
        </w:rPr>
        <w:t xml:space="preserve"> أو قال: يحجزه عن القرآن شيءٌ ليس الجنابة</w:t>
      </w:r>
      <w:r w:rsidRPr="008C412F">
        <w:rPr>
          <w:rFonts w:ascii="Traditional Arabic" w:hAnsi="Traditional Arabic" w:hint="cs"/>
          <w:sz w:val="36"/>
          <w:rtl/>
        </w:rPr>
        <w:t>»</w:t>
      </w:r>
      <w:r w:rsidRPr="008C412F">
        <w:rPr>
          <w:rFonts w:ascii="Traditional Arabic" w:hAnsi="Traditional Arabic"/>
          <w:sz w:val="36"/>
          <w:vertAlign w:val="superscript"/>
          <w:rtl/>
        </w:rPr>
        <w:t>(</w:t>
      </w:r>
      <w:r w:rsidRPr="00F97E7A">
        <w:rPr>
          <w:vertAlign w:val="superscript"/>
          <w:rtl/>
        </w:rPr>
        <w:footnoteReference w:id="283"/>
      </w:r>
      <w:r w:rsidRPr="008C412F">
        <w:rPr>
          <w:rFonts w:ascii="Traditional Arabic" w:hAnsi="Traditional Arabic"/>
          <w:sz w:val="36"/>
          <w:vertAlign w:val="superscript"/>
          <w:rtl/>
        </w:rPr>
        <w:t>)</w:t>
      </w:r>
      <w:r w:rsidRPr="008C412F">
        <w:rPr>
          <w:rFonts w:ascii="Traditional Arabic" w:hAnsi="Traditional Arabic"/>
          <w:sz w:val="36"/>
          <w:rtl/>
        </w:rPr>
        <w:t>.</w:t>
      </w:r>
    </w:p>
    <w:p w:rsidR="00C2335B" w:rsidRPr="00C2335B" w:rsidRDefault="00C2335B" w:rsidP="00C2335B">
      <w:pPr>
        <w:ind w:firstLine="720"/>
        <w:jc w:val="both"/>
        <w:rPr>
          <w:rtl/>
        </w:rPr>
      </w:pPr>
      <w:r>
        <w:rPr>
          <w:rFonts w:hint="cs"/>
          <w:b/>
          <w:bCs/>
          <w:rtl/>
        </w:rPr>
        <w:lastRenderedPageBreak/>
        <w:t xml:space="preserve">ونوقش هذا الدليل: </w:t>
      </w:r>
      <w:r>
        <w:rPr>
          <w:rFonts w:hint="cs"/>
          <w:rtl/>
        </w:rPr>
        <w:t xml:space="preserve">بأنه فعلٌ منه </w:t>
      </w:r>
      <w:r>
        <w:rPr>
          <w:rFonts w:hint="cs"/>
        </w:rPr>
        <w:sym w:font="AGA Arabesque" w:char="F072"/>
      </w:r>
      <w:r>
        <w:rPr>
          <w:rFonts w:hint="cs"/>
          <w:rtl/>
        </w:rPr>
        <w:t xml:space="preserve"> ولا دلالة فيه على التحريم. </w:t>
      </w:r>
      <w:r>
        <w:rPr>
          <w:rFonts w:hint="cs"/>
          <w:sz w:val="36"/>
          <w:rtl/>
        </w:rPr>
        <w:t xml:space="preserve">قال ابن حزم </w:t>
      </w:r>
      <w:r>
        <w:rPr>
          <w:sz w:val="36"/>
          <w:rtl/>
        </w:rPr>
        <w:t>–</w:t>
      </w:r>
      <w:r>
        <w:rPr>
          <w:rFonts w:hint="cs"/>
          <w:sz w:val="36"/>
          <w:rtl/>
        </w:rPr>
        <w:t xml:space="preserve"> رحمه الله - : ((</w:t>
      </w:r>
      <w:r w:rsidRPr="00D03E83">
        <w:rPr>
          <w:rFonts w:hint="cs"/>
          <w:sz w:val="36"/>
          <w:rtl/>
        </w:rPr>
        <w:t>وهذا</w:t>
      </w:r>
      <w:r w:rsidRPr="00D03E83">
        <w:rPr>
          <w:sz w:val="36"/>
          <w:rtl/>
        </w:rPr>
        <w:t xml:space="preserve"> </w:t>
      </w:r>
      <w:r w:rsidRPr="00D03E83">
        <w:rPr>
          <w:rFonts w:hint="cs"/>
          <w:sz w:val="36"/>
          <w:rtl/>
        </w:rPr>
        <w:t>لا</w:t>
      </w:r>
      <w:r w:rsidRPr="00D03E83">
        <w:rPr>
          <w:sz w:val="36"/>
          <w:rtl/>
        </w:rPr>
        <w:t xml:space="preserve"> </w:t>
      </w:r>
      <w:r w:rsidRPr="00D03E83">
        <w:rPr>
          <w:rFonts w:hint="cs"/>
          <w:sz w:val="36"/>
          <w:rtl/>
        </w:rPr>
        <w:t>حجة</w:t>
      </w:r>
      <w:r w:rsidRPr="00D03E83">
        <w:rPr>
          <w:sz w:val="36"/>
          <w:rtl/>
        </w:rPr>
        <w:t xml:space="preserve"> </w:t>
      </w:r>
      <w:r w:rsidRPr="00D03E83">
        <w:rPr>
          <w:rFonts w:hint="cs"/>
          <w:sz w:val="36"/>
          <w:rtl/>
        </w:rPr>
        <w:t>لهم</w:t>
      </w:r>
      <w:r w:rsidRPr="00D03E83">
        <w:rPr>
          <w:sz w:val="36"/>
          <w:rtl/>
        </w:rPr>
        <w:t xml:space="preserve"> </w:t>
      </w:r>
      <w:r w:rsidRPr="00D03E83">
        <w:rPr>
          <w:rFonts w:hint="cs"/>
          <w:sz w:val="36"/>
          <w:rtl/>
        </w:rPr>
        <w:t>فيه؛</w:t>
      </w:r>
      <w:r w:rsidRPr="00D03E83">
        <w:rPr>
          <w:sz w:val="36"/>
          <w:rtl/>
        </w:rPr>
        <w:t xml:space="preserve"> </w:t>
      </w:r>
      <w:r w:rsidRPr="00D03E83">
        <w:rPr>
          <w:rFonts w:hint="cs"/>
          <w:sz w:val="36"/>
          <w:rtl/>
        </w:rPr>
        <w:t>لأنه</w:t>
      </w:r>
      <w:r w:rsidRPr="00D03E83">
        <w:rPr>
          <w:sz w:val="36"/>
          <w:rtl/>
        </w:rPr>
        <w:t xml:space="preserve"> </w:t>
      </w:r>
      <w:r w:rsidRPr="00D03E83">
        <w:rPr>
          <w:rFonts w:hint="cs"/>
          <w:sz w:val="36"/>
          <w:rtl/>
        </w:rPr>
        <w:t>ليس</w:t>
      </w:r>
      <w:r w:rsidRPr="00D03E83">
        <w:rPr>
          <w:sz w:val="36"/>
          <w:rtl/>
        </w:rPr>
        <w:t xml:space="preserve"> </w:t>
      </w:r>
      <w:r w:rsidRPr="00D03E83">
        <w:rPr>
          <w:rFonts w:hint="cs"/>
          <w:sz w:val="36"/>
          <w:rtl/>
        </w:rPr>
        <w:t>فيه</w:t>
      </w:r>
      <w:r w:rsidRPr="00D03E83">
        <w:rPr>
          <w:sz w:val="36"/>
          <w:rtl/>
        </w:rPr>
        <w:t xml:space="preserve"> </w:t>
      </w:r>
      <w:r w:rsidRPr="00D03E83">
        <w:rPr>
          <w:rFonts w:hint="cs"/>
          <w:sz w:val="36"/>
          <w:rtl/>
        </w:rPr>
        <w:t>نهي</w:t>
      </w:r>
      <w:r w:rsidRPr="00D03E83">
        <w:rPr>
          <w:sz w:val="36"/>
          <w:rtl/>
        </w:rPr>
        <w:t xml:space="preserve"> </w:t>
      </w:r>
      <w:r w:rsidRPr="00D03E83">
        <w:rPr>
          <w:rFonts w:hint="cs"/>
          <w:sz w:val="36"/>
          <w:rtl/>
        </w:rPr>
        <w:t>عن</w:t>
      </w:r>
      <w:r w:rsidRPr="00D03E83">
        <w:rPr>
          <w:sz w:val="36"/>
          <w:rtl/>
        </w:rPr>
        <w:t xml:space="preserve"> </w:t>
      </w:r>
      <w:r w:rsidRPr="00D03E83">
        <w:rPr>
          <w:rFonts w:hint="cs"/>
          <w:sz w:val="36"/>
          <w:rtl/>
        </w:rPr>
        <w:t>أن</w:t>
      </w:r>
      <w:r w:rsidRPr="00D03E83">
        <w:rPr>
          <w:sz w:val="36"/>
          <w:rtl/>
        </w:rPr>
        <w:t xml:space="preserve"> </w:t>
      </w:r>
      <w:r w:rsidRPr="00D03E83">
        <w:rPr>
          <w:rFonts w:hint="cs"/>
          <w:sz w:val="36"/>
          <w:rtl/>
        </w:rPr>
        <w:t>يقرأ</w:t>
      </w:r>
      <w:r w:rsidRPr="00D03E83">
        <w:rPr>
          <w:sz w:val="36"/>
          <w:rtl/>
        </w:rPr>
        <w:t xml:space="preserve"> </w:t>
      </w:r>
      <w:r w:rsidRPr="00D03E83">
        <w:rPr>
          <w:rFonts w:hint="cs"/>
          <w:sz w:val="36"/>
          <w:rtl/>
        </w:rPr>
        <w:t>الجنب</w:t>
      </w:r>
      <w:r w:rsidRPr="00D03E83">
        <w:rPr>
          <w:sz w:val="36"/>
          <w:rtl/>
        </w:rPr>
        <w:t xml:space="preserve"> </w:t>
      </w:r>
      <w:r w:rsidRPr="00D03E83">
        <w:rPr>
          <w:rFonts w:hint="cs"/>
          <w:sz w:val="36"/>
          <w:rtl/>
        </w:rPr>
        <w:t>القرآن،</w:t>
      </w:r>
      <w:r w:rsidRPr="00D03E83">
        <w:rPr>
          <w:sz w:val="36"/>
          <w:rtl/>
        </w:rPr>
        <w:t xml:space="preserve"> </w:t>
      </w:r>
      <w:r w:rsidRPr="00D03E83">
        <w:rPr>
          <w:rFonts w:hint="cs"/>
          <w:sz w:val="36"/>
          <w:rtl/>
        </w:rPr>
        <w:t>وإنما</w:t>
      </w:r>
      <w:r w:rsidRPr="00D03E83">
        <w:rPr>
          <w:sz w:val="36"/>
          <w:rtl/>
        </w:rPr>
        <w:t xml:space="preserve"> </w:t>
      </w:r>
      <w:r w:rsidRPr="00D03E83">
        <w:rPr>
          <w:rFonts w:hint="cs"/>
          <w:sz w:val="36"/>
          <w:rtl/>
        </w:rPr>
        <w:t>هو</w:t>
      </w:r>
      <w:r w:rsidRPr="00D03E83">
        <w:rPr>
          <w:sz w:val="36"/>
          <w:rtl/>
        </w:rPr>
        <w:t xml:space="preserve"> </w:t>
      </w:r>
      <w:r w:rsidRPr="00D03E83">
        <w:rPr>
          <w:rFonts w:hint="cs"/>
          <w:sz w:val="36"/>
          <w:rtl/>
        </w:rPr>
        <w:t>فعل</w:t>
      </w:r>
      <w:r w:rsidRPr="00D03E83">
        <w:rPr>
          <w:sz w:val="36"/>
          <w:rtl/>
        </w:rPr>
        <w:t xml:space="preserve"> </w:t>
      </w:r>
      <w:r w:rsidRPr="00D03E83">
        <w:rPr>
          <w:rFonts w:hint="cs"/>
          <w:sz w:val="36"/>
          <w:rtl/>
        </w:rPr>
        <w:t>منه</w:t>
      </w:r>
      <w:r w:rsidRPr="00D03E83">
        <w:rPr>
          <w:sz w:val="36"/>
          <w:rtl/>
        </w:rPr>
        <w:t xml:space="preserve"> </w:t>
      </w:r>
      <w:r>
        <w:rPr>
          <w:rFonts w:hint="cs"/>
        </w:rPr>
        <w:sym w:font="AGA Arabesque" w:char="F072"/>
      </w:r>
      <w:r w:rsidRPr="00D03E83">
        <w:rPr>
          <w:sz w:val="36"/>
          <w:rtl/>
        </w:rPr>
        <w:t xml:space="preserve"> </w:t>
      </w:r>
      <w:r w:rsidRPr="00D03E83">
        <w:rPr>
          <w:rFonts w:hint="cs"/>
          <w:sz w:val="36"/>
          <w:rtl/>
        </w:rPr>
        <w:t>لا</w:t>
      </w:r>
      <w:r w:rsidRPr="00D03E83">
        <w:rPr>
          <w:sz w:val="36"/>
          <w:rtl/>
        </w:rPr>
        <w:t xml:space="preserve"> </w:t>
      </w:r>
      <w:r w:rsidRPr="00D03E83">
        <w:rPr>
          <w:rFonts w:hint="cs"/>
          <w:sz w:val="36"/>
          <w:rtl/>
        </w:rPr>
        <w:t>يلزم،</w:t>
      </w:r>
      <w:r w:rsidRPr="00D03E83">
        <w:rPr>
          <w:sz w:val="36"/>
          <w:rtl/>
        </w:rPr>
        <w:t xml:space="preserve"> </w:t>
      </w:r>
      <w:r w:rsidRPr="00D03E83">
        <w:rPr>
          <w:rFonts w:hint="cs"/>
          <w:sz w:val="36"/>
          <w:rtl/>
        </w:rPr>
        <w:t>ولا</w:t>
      </w:r>
      <w:r w:rsidRPr="00D03E83">
        <w:rPr>
          <w:sz w:val="36"/>
          <w:rtl/>
        </w:rPr>
        <w:t xml:space="preserve"> </w:t>
      </w:r>
      <w:r w:rsidRPr="00D03E83">
        <w:rPr>
          <w:rFonts w:hint="cs"/>
          <w:sz w:val="36"/>
          <w:rtl/>
        </w:rPr>
        <w:t>بي</w:t>
      </w:r>
      <w:r>
        <w:rPr>
          <w:rFonts w:hint="cs"/>
          <w:sz w:val="36"/>
          <w:rtl/>
        </w:rPr>
        <w:t>َّ</w:t>
      </w:r>
      <w:r w:rsidRPr="00D03E83">
        <w:rPr>
          <w:rFonts w:hint="cs"/>
          <w:sz w:val="36"/>
          <w:rtl/>
        </w:rPr>
        <w:t>ن</w:t>
      </w:r>
      <w:r w:rsidRPr="00D03E83">
        <w:rPr>
          <w:sz w:val="36"/>
          <w:rtl/>
        </w:rPr>
        <w:t xml:space="preserve"> </w:t>
      </w:r>
      <w:r>
        <w:rPr>
          <w:rFonts w:hint="cs"/>
        </w:rPr>
        <w:sym w:font="AGA Arabesque" w:char="F072"/>
      </w:r>
      <w:r>
        <w:rPr>
          <w:rFonts w:hint="cs"/>
          <w:rtl/>
        </w:rPr>
        <w:t xml:space="preserve"> </w:t>
      </w:r>
      <w:r w:rsidRPr="00D03E83">
        <w:rPr>
          <w:rFonts w:hint="cs"/>
          <w:sz w:val="36"/>
          <w:rtl/>
        </w:rPr>
        <w:t>أنه</w:t>
      </w:r>
      <w:r w:rsidRPr="00D03E83">
        <w:rPr>
          <w:sz w:val="36"/>
          <w:rtl/>
        </w:rPr>
        <w:t xml:space="preserve"> </w:t>
      </w:r>
      <w:r w:rsidRPr="00D03E83">
        <w:rPr>
          <w:rFonts w:hint="cs"/>
          <w:sz w:val="36"/>
          <w:rtl/>
        </w:rPr>
        <w:t>إنما</w:t>
      </w:r>
      <w:r w:rsidRPr="00D03E83">
        <w:rPr>
          <w:sz w:val="36"/>
          <w:rtl/>
        </w:rPr>
        <w:t xml:space="preserve"> </w:t>
      </w:r>
      <w:r w:rsidRPr="00D03E83">
        <w:rPr>
          <w:rFonts w:hint="cs"/>
          <w:sz w:val="36"/>
          <w:rtl/>
        </w:rPr>
        <w:t>يمتنع</w:t>
      </w:r>
      <w:r w:rsidRPr="00D03E83">
        <w:rPr>
          <w:sz w:val="36"/>
          <w:rtl/>
        </w:rPr>
        <w:t xml:space="preserve"> </w:t>
      </w:r>
      <w:r w:rsidRPr="00D03E83">
        <w:rPr>
          <w:rFonts w:hint="cs"/>
          <w:sz w:val="36"/>
          <w:rtl/>
        </w:rPr>
        <w:t>من</w:t>
      </w:r>
      <w:r w:rsidRPr="00D03E83">
        <w:rPr>
          <w:sz w:val="36"/>
          <w:rtl/>
        </w:rPr>
        <w:t xml:space="preserve"> </w:t>
      </w:r>
      <w:r w:rsidRPr="00D03E83">
        <w:rPr>
          <w:rFonts w:hint="cs"/>
          <w:sz w:val="36"/>
          <w:rtl/>
        </w:rPr>
        <w:t>قراءة</w:t>
      </w:r>
      <w:r w:rsidRPr="00D03E83">
        <w:rPr>
          <w:sz w:val="36"/>
          <w:rtl/>
        </w:rPr>
        <w:t xml:space="preserve"> </w:t>
      </w:r>
      <w:r w:rsidRPr="00D03E83">
        <w:rPr>
          <w:rFonts w:hint="cs"/>
          <w:sz w:val="36"/>
          <w:rtl/>
        </w:rPr>
        <w:t>القرآن</w:t>
      </w:r>
      <w:r w:rsidRPr="00D03E83">
        <w:rPr>
          <w:sz w:val="36"/>
          <w:rtl/>
        </w:rPr>
        <w:t xml:space="preserve"> </w:t>
      </w:r>
      <w:r w:rsidRPr="00D03E83">
        <w:rPr>
          <w:rFonts w:hint="cs"/>
          <w:sz w:val="36"/>
          <w:rtl/>
        </w:rPr>
        <w:t>من</w:t>
      </w:r>
      <w:r w:rsidRPr="00D03E83">
        <w:rPr>
          <w:sz w:val="36"/>
          <w:rtl/>
        </w:rPr>
        <w:t xml:space="preserve"> </w:t>
      </w:r>
      <w:r w:rsidRPr="00D03E83">
        <w:rPr>
          <w:rFonts w:hint="cs"/>
          <w:sz w:val="36"/>
          <w:rtl/>
        </w:rPr>
        <w:t>أجل</w:t>
      </w:r>
      <w:r w:rsidRPr="00D03E83">
        <w:rPr>
          <w:sz w:val="36"/>
          <w:rtl/>
        </w:rPr>
        <w:t xml:space="preserve"> </w:t>
      </w:r>
      <w:r w:rsidRPr="00D03E83">
        <w:rPr>
          <w:rFonts w:hint="cs"/>
          <w:sz w:val="36"/>
          <w:rtl/>
        </w:rPr>
        <w:t>الجنابة</w:t>
      </w:r>
      <w:r w:rsidRPr="00D03E83">
        <w:rPr>
          <w:sz w:val="36"/>
          <w:rtl/>
        </w:rPr>
        <w:t>.</w:t>
      </w:r>
      <w:r>
        <w:rPr>
          <w:rFonts w:hint="cs"/>
          <w:sz w:val="36"/>
          <w:rtl/>
        </w:rPr>
        <w:t xml:space="preserve"> </w:t>
      </w:r>
      <w:r w:rsidRPr="00D03E83">
        <w:rPr>
          <w:rFonts w:hint="cs"/>
          <w:sz w:val="36"/>
          <w:rtl/>
        </w:rPr>
        <w:t>وقد</w:t>
      </w:r>
      <w:r w:rsidRPr="00D03E83">
        <w:rPr>
          <w:sz w:val="36"/>
          <w:rtl/>
        </w:rPr>
        <w:t xml:space="preserve"> </w:t>
      </w:r>
      <w:r w:rsidRPr="00D03E83">
        <w:rPr>
          <w:rFonts w:hint="cs"/>
          <w:sz w:val="36"/>
          <w:rtl/>
        </w:rPr>
        <w:t>يتفق</w:t>
      </w:r>
      <w:r w:rsidRPr="00D03E83">
        <w:rPr>
          <w:sz w:val="36"/>
          <w:rtl/>
        </w:rPr>
        <w:t xml:space="preserve"> </w:t>
      </w:r>
      <w:r w:rsidRPr="00D03E83">
        <w:rPr>
          <w:rFonts w:hint="cs"/>
          <w:sz w:val="36"/>
          <w:rtl/>
        </w:rPr>
        <w:t>له</w:t>
      </w:r>
      <w:r w:rsidRPr="00D03E83">
        <w:rPr>
          <w:sz w:val="36"/>
          <w:rtl/>
        </w:rPr>
        <w:t xml:space="preserve"> </w:t>
      </w:r>
      <w:r>
        <w:rPr>
          <w:rFonts w:hint="cs"/>
        </w:rPr>
        <w:sym w:font="AGA Arabesque" w:char="F072"/>
      </w:r>
      <w:r w:rsidRPr="00D03E83">
        <w:rPr>
          <w:sz w:val="36"/>
          <w:rtl/>
        </w:rPr>
        <w:t xml:space="preserve"> </w:t>
      </w:r>
      <w:r w:rsidRPr="00D03E83">
        <w:rPr>
          <w:rFonts w:hint="cs"/>
          <w:sz w:val="36"/>
          <w:rtl/>
        </w:rPr>
        <w:t>ترك</w:t>
      </w:r>
      <w:r w:rsidRPr="00D03E83">
        <w:rPr>
          <w:sz w:val="36"/>
          <w:rtl/>
        </w:rPr>
        <w:t xml:space="preserve"> </w:t>
      </w:r>
      <w:r w:rsidRPr="00D03E83">
        <w:rPr>
          <w:rFonts w:hint="cs"/>
          <w:sz w:val="36"/>
          <w:rtl/>
        </w:rPr>
        <w:t>القراءة</w:t>
      </w:r>
      <w:r w:rsidRPr="00D03E83">
        <w:rPr>
          <w:sz w:val="36"/>
          <w:rtl/>
        </w:rPr>
        <w:t xml:space="preserve"> </w:t>
      </w:r>
      <w:r w:rsidRPr="00D03E83">
        <w:rPr>
          <w:rFonts w:hint="cs"/>
          <w:sz w:val="36"/>
          <w:rtl/>
        </w:rPr>
        <w:t>في</w:t>
      </w:r>
      <w:r w:rsidRPr="00D03E83">
        <w:rPr>
          <w:sz w:val="36"/>
          <w:rtl/>
        </w:rPr>
        <w:t xml:space="preserve"> </w:t>
      </w:r>
      <w:r w:rsidRPr="00D03E83">
        <w:rPr>
          <w:rFonts w:hint="cs"/>
          <w:sz w:val="36"/>
          <w:rtl/>
        </w:rPr>
        <w:t>تلك</w:t>
      </w:r>
      <w:r w:rsidRPr="00D03E83">
        <w:rPr>
          <w:sz w:val="36"/>
          <w:rtl/>
        </w:rPr>
        <w:t xml:space="preserve"> </w:t>
      </w:r>
      <w:r w:rsidRPr="00D03E83">
        <w:rPr>
          <w:rFonts w:hint="cs"/>
          <w:sz w:val="36"/>
          <w:rtl/>
        </w:rPr>
        <w:t>الحال</w:t>
      </w:r>
      <w:r w:rsidRPr="00D03E83">
        <w:rPr>
          <w:sz w:val="36"/>
          <w:rtl/>
        </w:rPr>
        <w:t xml:space="preserve"> </w:t>
      </w:r>
      <w:r w:rsidRPr="00D03E83">
        <w:rPr>
          <w:rFonts w:hint="cs"/>
          <w:sz w:val="36"/>
          <w:rtl/>
        </w:rPr>
        <w:t>ليس</w:t>
      </w:r>
      <w:r w:rsidRPr="00D03E83">
        <w:rPr>
          <w:sz w:val="36"/>
          <w:rtl/>
        </w:rPr>
        <w:t xml:space="preserve"> </w:t>
      </w:r>
      <w:r w:rsidRPr="00D03E83">
        <w:rPr>
          <w:rFonts w:hint="cs"/>
          <w:sz w:val="36"/>
          <w:rtl/>
        </w:rPr>
        <w:t>من</w:t>
      </w:r>
      <w:r w:rsidRPr="00D03E83">
        <w:rPr>
          <w:sz w:val="36"/>
          <w:rtl/>
        </w:rPr>
        <w:t xml:space="preserve"> </w:t>
      </w:r>
      <w:r w:rsidRPr="00D03E83">
        <w:rPr>
          <w:rFonts w:hint="cs"/>
          <w:sz w:val="36"/>
          <w:rtl/>
        </w:rPr>
        <w:t>أجل</w:t>
      </w:r>
      <w:r w:rsidRPr="00D03E83">
        <w:rPr>
          <w:sz w:val="36"/>
          <w:rtl/>
        </w:rPr>
        <w:t xml:space="preserve"> </w:t>
      </w:r>
      <w:r w:rsidRPr="00D03E83">
        <w:rPr>
          <w:rFonts w:hint="cs"/>
          <w:sz w:val="36"/>
          <w:rtl/>
        </w:rPr>
        <w:t>الجنابة،</w:t>
      </w:r>
      <w:r w:rsidRPr="00D03E83">
        <w:rPr>
          <w:sz w:val="36"/>
          <w:rtl/>
        </w:rPr>
        <w:t xml:space="preserve"> </w:t>
      </w:r>
      <w:r w:rsidRPr="00D03E83">
        <w:rPr>
          <w:rFonts w:hint="cs"/>
          <w:sz w:val="36"/>
          <w:rtl/>
        </w:rPr>
        <w:t>وهو</w:t>
      </w:r>
      <w:r w:rsidRPr="00D03E83">
        <w:rPr>
          <w:sz w:val="36"/>
          <w:rtl/>
        </w:rPr>
        <w:t xml:space="preserve"> </w:t>
      </w:r>
      <w:r>
        <w:rPr>
          <w:rFonts w:hint="cs"/>
        </w:rPr>
        <w:sym w:font="AGA Arabesque" w:char="F072"/>
      </w:r>
      <w:r>
        <w:rPr>
          <w:rFonts w:hint="cs"/>
          <w:sz w:val="36"/>
          <w:rtl/>
        </w:rPr>
        <w:t xml:space="preserve"> </w:t>
      </w:r>
      <w:r w:rsidRPr="00D03E83">
        <w:rPr>
          <w:rFonts w:hint="cs"/>
          <w:sz w:val="36"/>
          <w:rtl/>
        </w:rPr>
        <w:t>لم</w:t>
      </w:r>
      <w:r w:rsidRPr="00D03E83">
        <w:rPr>
          <w:sz w:val="36"/>
          <w:rtl/>
        </w:rPr>
        <w:t xml:space="preserve"> </w:t>
      </w:r>
      <w:r w:rsidRPr="00D03E83">
        <w:rPr>
          <w:rFonts w:hint="cs"/>
          <w:sz w:val="36"/>
          <w:rtl/>
        </w:rPr>
        <w:t>يص</w:t>
      </w:r>
      <w:r w:rsidR="00C40C7D">
        <w:rPr>
          <w:rFonts w:hint="cs"/>
          <w:sz w:val="36"/>
          <w:rtl/>
        </w:rPr>
        <w:t>ُ</w:t>
      </w:r>
      <w:r w:rsidRPr="00D03E83">
        <w:rPr>
          <w:rFonts w:hint="cs"/>
          <w:sz w:val="36"/>
          <w:rtl/>
        </w:rPr>
        <w:t>م</w:t>
      </w:r>
      <w:r w:rsidRPr="00D03E83">
        <w:rPr>
          <w:sz w:val="36"/>
          <w:rtl/>
        </w:rPr>
        <w:t xml:space="preserve"> </w:t>
      </w:r>
      <w:r w:rsidRPr="00D03E83">
        <w:rPr>
          <w:rFonts w:hint="cs"/>
          <w:sz w:val="36"/>
          <w:rtl/>
        </w:rPr>
        <w:t>قط</w:t>
      </w:r>
      <w:r w:rsidRPr="00D03E83">
        <w:rPr>
          <w:sz w:val="36"/>
          <w:rtl/>
        </w:rPr>
        <w:t xml:space="preserve"> </w:t>
      </w:r>
      <w:r w:rsidRPr="00D03E83">
        <w:rPr>
          <w:rFonts w:hint="cs"/>
          <w:sz w:val="36"/>
          <w:rtl/>
        </w:rPr>
        <w:t>شهرا</w:t>
      </w:r>
      <w:r>
        <w:rPr>
          <w:rFonts w:hint="cs"/>
          <w:sz w:val="36"/>
          <w:rtl/>
        </w:rPr>
        <w:t>ً</w:t>
      </w:r>
      <w:r w:rsidRPr="00D03E83">
        <w:rPr>
          <w:sz w:val="36"/>
          <w:rtl/>
        </w:rPr>
        <w:t xml:space="preserve"> </w:t>
      </w:r>
      <w:r w:rsidRPr="00D03E83">
        <w:rPr>
          <w:rFonts w:hint="cs"/>
          <w:sz w:val="36"/>
          <w:rtl/>
        </w:rPr>
        <w:t>كاملا</w:t>
      </w:r>
      <w:r>
        <w:rPr>
          <w:rFonts w:hint="cs"/>
          <w:sz w:val="36"/>
          <w:rtl/>
        </w:rPr>
        <w:t>ً</w:t>
      </w:r>
      <w:r w:rsidRPr="00D03E83">
        <w:rPr>
          <w:sz w:val="36"/>
          <w:rtl/>
        </w:rPr>
        <w:t xml:space="preserve"> </w:t>
      </w:r>
      <w:r w:rsidRPr="00D03E83">
        <w:rPr>
          <w:rFonts w:hint="cs"/>
          <w:sz w:val="36"/>
          <w:rtl/>
        </w:rPr>
        <w:t>غير</w:t>
      </w:r>
      <w:r w:rsidRPr="00D03E83">
        <w:rPr>
          <w:sz w:val="36"/>
          <w:rtl/>
        </w:rPr>
        <w:t xml:space="preserve"> </w:t>
      </w:r>
      <w:r w:rsidRPr="00D03E83">
        <w:rPr>
          <w:rFonts w:hint="cs"/>
          <w:sz w:val="36"/>
          <w:rtl/>
        </w:rPr>
        <w:t>رمضان،</w:t>
      </w:r>
      <w:r w:rsidRPr="00D03E83">
        <w:rPr>
          <w:sz w:val="36"/>
          <w:rtl/>
        </w:rPr>
        <w:t xml:space="preserve"> </w:t>
      </w:r>
      <w:r w:rsidRPr="00D03E83">
        <w:rPr>
          <w:rFonts w:hint="cs"/>
          <w:sz w:val="36"/>
          <w:rtl/>
        </w:rPr>
        <w:t>ولم</w:t>
      </w:r>
      <w:r w:rsidRPr="00D03E83">
        <w:rPr>
          <w:sz w:val="36"/>
          <w:rtl/>
        </w:rPr>
        <w:t xml:space="preserve"> </w:t>
      </w:r>
      <w:r w:rsidRPr="00D03E83">
        <w:rPr>
          <w:rFonts w:hint="cs"/>
          <w:sz w:val="36"/>
          <w:rtl/>
        </w:rPr>
        <w:t>يزد</w:t>
      </w:r>
      <w:r w:rsidRPr="00D03E83">
        <w:rPr>
          <w:sz w:val="36"/>
          <w:rtl/>
        </w:rPr>
        <w:t xml:space="preserve"> </w:t>
      </w:r>
      <w:r w:rsidRPr="00D03E83">
        <w:rPr>
          <w:rFonts w:hint="cs"/>
          <w:sz w:val="36"/>
          <w:rtl/>
        </w:rPr>
        <w:t>قط</w:t>
      </w:r>
      <w:r w:rsidRPr="00D03E83">
        <w:rPr>
          <w:sz w:val="36"/>
          <w:rtl/>
        </w:rPr>
        <w:t xml:space="preserve"> </w:t>
      </w:r>
      <w:r w:rsidRPr="00D03E83">
        <w:rPr>
          <w:rFonts w:hint="cs"/>
          <w:sz w:val="36"/>
          <w:rtl/>
        </w:rPr>
        <w:t>في</w:t>
      </w:r>
      <w:r w:rsidRPr="00D03E83">
        <w:rPr>
          <w:sz w:val="36"/>
          <w:rtl/>
        </w:rPr>
        <w:t xml:space="preserve"> </w:t>
      </w:r>
      <w:r w:rsidRPr="00D03E83">
        <w:rPr>
          <w:rFonts w:hint="cs"/>
          <w:sz w:val="36"/>
          <w:rtl/>
        </w:rPr>
        <w:t>قيامه</w:t>
      </w:r>
      <w:r w:rsidRPr="00D03E83">
        <w:rPr>
          <w:sz w:val="36"/>
          <w:rtl/>
        </w:rPr>
        <w:t xml:space="preserve"> </w:t>
      </w:r>
      <w:r w:rsidRPr="00D03E83">
        <w:rPr>
          <w:rFonts w:hint="cs"/>
          <w:sz w:val="36"/>
          <w:rtl/>
        </w:rPr>
        <w:t>على</w:t>
      </w:r>
      <w:r w:rsidRPr="00D03E83">
        <w:rPr>
          <w:sz w:val="36"/>
          <w:rtl/>
        </w:rPr>
        <w:t xml:space="preserve"> </w:t>
      </w:r>
      <w:r w:rsidRPr="00D03E83">
        <w:rPr>
          <w:rFonts w:hint="cs"/>
          <w:sz w:val="36"/>
          <w:rtl/>
        </w:rPr>
        <w:t>ثلاث</w:t>
      </w:r>
      <w:r w:rsidRPr="00D03E83">
        <w:rPr>
          <w:sz w:val="36"/>
          <w:rtl/>
        </w:rPr>
        <w:t xml:space="preserve"> </w:t>
      </w:r>
      <w:r w:rsidRPr="00D03E83">
        <w:rPr>
          <w:rFonts w:hint="cs"/>
          <w:sz w:val="36"/>
          <w:rtl/>
        </w:rPr>
        <w:t>عشرة</w:t>
      </w:r>
      <w:r w:rsidRPr="00D03E83">
        <w:rPr>
          <w:sz w:val="36"/>
          <w:rtl/>
        </w:rPr>
        <w:t xml:space="preserve"> </w:t>
      </w:r>
      <w:r w:rsidRPr="00D03E83">
        <w:rPr>
          <w:rFonts w:hint="cs"/>
          <w:sz w:val="36"/>
          <w:rtl/>
        </w:rPr>
        <w:t>ركعة،</w:t>
      </w:r>
      <w:r w:rsidRPr="00D03E83">
        <w:rPr>
          <w:sz w:val="36"/>
          <w:rtl/>
        </w:rPr>
        <w:t xml:space="preserve"> </w:t>
      </w:r>
      <w:r w:rsidRPr="00D03E83">
        <w:rPr>
          <w:rFonts w:hint="cs"/>
          <w:sz w:val="36"/>
          <w:rtl/>
        </w:rPr>
        <w:t>ولا</w:t>
      </w:r>
      <w:r w:rsidRPr="00D03E83">
        <w:rPr>
          <w:sz w:val="36"/>
          <w:rtl/>
        </w:rPr>
        <w:t xml:space="preserve"> </w:t>
      </w:r>
      <w:r w:rsidRPr="00D03E83">
        <w:rPr>
          <w:rFonts w:hint="cs"/>
          <w:sz w:val="36"/>
          <w:rtl/>
        </w:rPr>
        <w:t>أكل</w:t>
      </w:r>
      <w:r w:rsidRPr="00D03E83">
        <w:rPr>
          <w:sz w:val="36"/>
          <w:rtl/>
        </w:rPr>
        <w:t xml:space="preserve"> </w:t>
      </w:r>
      <w:r w:rsidRPr="00D03E83">
        <w:rPr>
          <w:rFonts w:hint="cs"/>
          <w:sz w:val="36"/>
          <w:rtl/>
        </w:rPr>
        <w:t>قط</w:t>
      </w:r>
      <w:r w:rsidRPr="00D03E83">
        <w:rPr>
          <w:sz w:val="36"/>
          <w:rtl/>
        </w:rPr>
        <w:t xml:space="preserve"> </w:t>
      </w:r>
      <w:r w:rsidRPr="00D03E83">
        <w:rPr>
          <w:rFonts w:hint="cs"/>
          <w:sz w:val="36"/>
          <w:rtl/>
        </w:rPr>
        <w:t>على</w:t>
      </w:r>
      <w:r w:rsidRPr="00D03E83">
        <w:rPr>
          <w:sz w:val="36"/>
          <w:rtl/>
        </w:rPr>
        <w:t xml:space="preserve"> </w:t>
      </w:r>
      <w:r w:rsidRPr="00D03E83">
        <w:rPr>
          <w:rFonts w:hint="cs"/>
          <w:sz w:val="36"/>
          <w:rtl/>
        </w:rPr>
        <w:t>خوان،</w:t>
      </w:r>
      <w:r w:rsidRPr="00D03E83">
        <w:rPr>
          <w:sz w:val="36"/>
          <w:rtl/>
        </w:rPr>
        <w:t xml:space="preserve"> </w:t>
      </w:r>
      <w:r w:rsidRPr="00D03E83">
        <w:rPr>
          <w:rFonts w:hint="cs"/>
          <w:sz w:val="36"/>
          <w:rtl/>
        </w:rPr>
        <w:t>ولا</w:t>
      </w:r>
      <w:r w:rsidRPr="00D03E83">
        <w:rPr>
          <w:sz w:val="36"/>
          <w:rtl/>
        </w:rPr>
        <w:t xml:space="preserve"> </w:t>
      </w:r>
      <w:r w:rsidRPr="00D03E83">
        <w:rPr>
          <w:rFonts w:hint="cs"/>
          <w:sz w:val="36"/>
          <w:rtl/>
        </w:rPr>
        <w:t>أكل</w:t>
      </w:r>
      <w:r w:rsidRPr="00D03E83">
        <w:rPr>
          <w:sz w:val="36"/>
          <w:rtl/>
        </w:rPr>
        <w:t xml:space="preserve"> </w:t>
      </w:r>
      <w:r w:rsidRPr="00D03E83">
        <w:rPr>
          <w:rFonts w:hint="cs"/>
          <w:sz w:val="36"/>
          <w:rtl/>
        </w:rPr>
        <w:t>متكئا</w:t>
      </w:r>
      <w:r>
        <w:rPr>
          <w:rFonts w:hint="cs"/>
          <w:sz w:val="36"/>
          <w:rtl/>
        </w:rPr>
        <w:t>ً</w:t>
      </w:r>
      <w:r w:rsidRPr="00D03E83">
        <w:rPr>
          <w:sz w:val="36"/>
          <w:rtl/>
        </w:rPr>
        <w:t xml:space="preserve">. </w:t>
      </w:r>
      <w:r w:rsidRPr="00D03E83">
        <w:rPr>
          <w:rFonts w:hint="cs"/>
          <w:sz w:val="36"/>
          <w:rtl/>
        </w:rPr>
        <w:t>أفيحرم</w:t>
      </w:r>
      <w:r w:rsidRPr="00D03E83">
        <w:rPr>
          <w:sz w:val="36"/>
          <w:rtl/>
        </w:rPr>
        <w:t xml:space="preserve"> </w:t>
      </w:r>
      <w:r w:rsidRPr="00D03E83">
        <w:rPr>
          <w:rFonts w:hint="cs"/>
          <w:sz w:val="36"/>
          <w:rtl/>
        </w:rPr>
        <w:t>أن</w:t>
      </w:r>
      <w:r w:rsidRPr="00D03E83">
        <w:rPr>
          <w:sz w:val="36"/>
          <w:rtl/>
        </w:rPr>
        <w:t xml:space="preserve"> </w:t>
      </w:r>
      <w:r w:rsidRPr="00D03E83">
        <w:rPr>
          <w:rFonts w:hint="cs"/>
          <w:sz w:val="36"/>
          <w:rtl/>
        </w:rPr>
        <w:t>يصام</w:t>
      </w:r>
      <w:r w:rsidRPr="00D03E83">
        <w:rPr>
          <w:sz w:val="36"/>
          <w:rtl/>
        </w:rPr>
        <w:t xml:space="preserve"> </w:t>
      </w:r>
      <w:r w:rsidRPr="00D03E83">
        <w:rPr>
          <w:rFonts w:hint="cs"/>
          <w:sz w:val="36"/>
          <w:rtl/>
        </w:rPr>
        <w:t>شهر</w:t>
      </w:r>
      <w:r w:rsidRPr="00D03E83">
        <w:rPr>
          <w:sz w:val="36"/>
          <w:rtl/>
        </w:rPr>
        <w:t xml:space="preserve"> </w:t>
      </w:r>
      <w:r w:rsidRPr="00D03E83">
        <w:rPr>
          <w:rFonts w:hint="cs"/>
          <w:sz w:val="36"/>
          <w:rtl/>
        </w:rPr>
        <w:t>كامل</w:t>
      </w:r>
      <w:r w:rsidRPr="00D03E83">
        <w:rPr>
          <w:sz w:val="36"/>
          <w:rtl/>
        </w:rPr>
        <w:t xml:space="preserve"> </w:t>
      </w:r>
      <w:r w:rsidRPr="00D03E83">
        <w:rPr>
          <w:rFonts w:hint="cs"/>
          <w:sz w:val="36"/>
          <w:rtl/>
        </w:rPr>
        <w:t>غير</w:t>
      </w:r>
      <w:r w:rsidRPr="00D03E83">
        <w:rPr>
          <w:sz w:val="36"/>
          <w:rtl/>
        </w:rPr>
        <w:t xml:space="preserve"> </w:t>
      </w:r>
      <w:r w:rsidRPr="00D03E83">
        <w:rPr>
          <w:rFonts w:hint="cs"/>
          <w:sz w:val="36"/>
          <w:rtl/>
        </w:rPr>
        <w:t>رمضان</w:t>
      </w:r>
      <w:r w:rsidRPr="00D03E83">
        <w:rPr>
          <w:sz w:val="36"/>
          <w:rtl/>
        </w:rPr>
        <w:t xml:space="preserve"> </w:t>
      </w:r>
      <w:r w:rsidRPr="00D03E83">
        <w:rPr>
          <w:rFonts w:hint="cs"/>
          <w:sz w:val="36"/>
          <w:rtl/>
        </w:rPr>
        <w:t>أو</w:t>
      </w:r>
      <w:r w:rsidRPr="00D03E83">
        <w:rPr>
          <w:sz w:val="36"/>
          <w:rtl/>
        </w:rPr>
        <w:t xml:space="preserve"> </w:t>
      </w:r>
      <w:r w:rsidRPr="00D03E83">
        <w:rPr>
          <w:rFonts w:hint="cs"/>
          <w:sz w:val="36"/>
          <w:rtl/>
        </w:rPr>
        <w:t>أن</w:t>
      </w:r>
      <w:r w:rsidRPr="00D03E83">
        <w:rPr>
          <w:sz w:val="36"/>
          <w:rtl/>
        </w:rPr>
        <w:t xml:space="preserve"> </w:t>
      </w:r>
      <w:r w:rsidRPr="00D03E83">
        <w:rPr>
          <w:rFonts w:hint="cs"/>
          <w:sz w:val="36"/>
          <w:rtl/>
        </w:rPr>
        <w:t>يتهجد</w:t>
      </w:r>
      <w:r w:rsidRPr="00D03E83">
        <w:rPr>
          <w:sz w:val="36"/>
          <w:rtl/>
        </w:rPr>
        <w:t xml:space="preserve"> </w:t>
      </w:r>
      <w:r w:rsidRPr="00D03E83">
        <w:rPr>
          <w:rFonts w:hint="cs"/>
          <w:sz w:val="36"/>
          <w:rtl/>
        </w:rPr>
        <w:t>المرء</w:t>
      </w:r>
      <w:r w:rsidRPr="00D03E83">
        <w:rPr>
          <w:sz w:val="36"/>
          <w:rtl/>
        </w:rPr>
        <w:t xml:space="preserve"> </w:t>
      </w:r>
      <w:r w:rsidRPr="00D03E83">
        <w:rPr>
          <w:rFonts w:hint="cs"/>
          <w:sz w:val="36"/>
          <w:rtl/>
        </w:rPr>
        <w:t>بأكثر</w:t>
      </w:r>
      <w:r w:rsidRPr="00D03E83">
        <w:rPr>
          <w:sz w:val="36"/>
          <w:rtl/>
        </w:rPr>
        <w:t xml:space="preserve"> </w:t>
      </w:r>
      <w:r w:rsidRPr="00D03E83">
        <w:rPr>
          <w:rFonts w:hint="cs"/>
          <w:sz w:val="36"/>
          <w:rtl/>
        </w:rPr>
        <w:t>من</w:t>
      </w:r>
      <w:r w:rsidRPr="00D03E83">
        <w:rPr>
          <w:sz w:val="36"/>
          <w:rtl/>
        </w:rPr>
        <w:t xml:space="preserve"> </w:t>
      </w:r>
      <w:r w:rsidRPr="00D03E83">
        <w:rPr>
          <w:rFonts w:hint="cs"/>
          <w:sz w:val="36"/>
          <w:rtl/>
        </w:rPr>
        <w:t>ثلاث</w:t>
      </w:r>
      <w:r w:rsidRPr="00D03E83">
        <w:rPr>
          <w:sz w:val="36"/>
          <w:rtl/>
        </w:rPr>
        <w:t xml:space="preserve"> </w:t>
      </w:r>
      <w:r w:rsidRPr="00D03E83">
        <w:rPr>
          <w:rFonts w:hint="cs"/>
          <w:sz w:val="36"/>
          <w:rtl/>
        </w:rPr>
        <w:t>عشرة</w:t>
      </w:r>
      <w:r w:rsidRPr="00D03E83">
        <w:rPr>
          <w:sz w:val="36"/>
          <w:rtl/>
        </w:rPr>
        <w:t xml:space="preserve"> </w:t>
      </w:r>
      <w:r w:rsidRPr="00D03E83">
        <w:rPr>
          <w:rFonts w:hint="cs"/>
          <w:sz w:val="36"/>
          <w:rtl/>
        </w:rPr>
        <w:t>ركعة،</w:t>
      </w:r>
      <w:r w:rsidRPr="00D03E83">
        <w:rPr>
          <w:sz w:val="36"/>
          <w:rtl/>
        </w:rPr>
        <w:t xml:space="preserve"> </w:t>
      </w:r>
      <w:r w:rsidRPr="00D03E83">
        <w:rPr>
          <w:rFonts w:hint="cs"/>
          <w:sz w:val="36"/>
          <w:rtl/>
        </w:rPr>
        <w:t>أو</w:t>
      </w:r>
      <w:r w:rsidRPr="00D03E83">
        <w:rPr>
          <w:sz w:val="36"/>
          <w:rtl/>
        </w:rPr>
        <w:t xml:space="preserve"> </w:t>
      </w:r>
      <w:r w:rsidRPr="00D03E83">
        <w:rPr>
          <w:rFonts w:hint="cs"/>
          <w:sz w:val="36"/>
          <w:rtl/>
        </w:rPr>
        <w:t>أن</w:t>
      </w:r>
      <w:r w:rsidRPr="00D03E83">
        <w:rPr>
          <w:sz w:val="36"/>
          <w:rtl/>
        </w:rPr>
        <w:t xml:space="preserve"> </w:t>
      </w:r>
      <w:r w:rsidRPr="00D03E83">
        <w:rPr>
          <w:rFonts w:hint="cs"/>
          <w:sz w:val="36"/>
          <w:rtl/>
        </w:rPr>
        <w:t>يأكل</w:t>
      </w:r>
      <w:r w:rsidRPr="00D03E83">
        <w:rPr>
          <w:sz w:val="36"/>
          <w:rtl/>
        </w:rPr>
        <w:t xml:space="preserve"> </w:t>
      </w:r>
      <w:r w:rsidRPr="00D03E83">
        <w:rPr>
          <w:rFonts w:hint="cs"/>
          <w:sz w:val="36"/>
          <w:rtl/>
        </w:rPr>
        <w:t>على</w:t>
      </w:r>
      <w:r w:rsidRPr="00D03E83">
        <w:rPr>
          <w:sz w:val="36"/>
          <w:rtl/>
        </w:rPr>
        <w:t xml:space="preserve"> </w:t>
      </w:r>
      <w:r w:rsidRPr="00D03E83">
        <w:rPr>
          <w:rFonts w:hint="cs"/>
          <w:sz w:val="36"/>
          <w:rtl/>
        </w:rPr>
        <w:t>خوان،</w:t>
      </w:r>
      <w:r w:rsidRPr="00D03E83">
        <w:rPr>
          <w:sz w:val="36"/>
          <w:rtl/>
        </w:rPr>
        <w:t xml:space="preserve"> </w:t>
      </w:r>
      <w:r w:rsidRPr="00D03E83">
        <w:rPr>
          <w:rFonts w:hint="cs"/>
          <w:sz w:val="36"/>
          <w:rtl/>
        </w:rPr>
        <w:t>أو</w:t>
      </w:r>
      <w:r w:rsidRPr="00D03E83">
        <w:rPr>
          <w:sz w:val="36"/>
          <w:rtl/>
        </w:rPr>
        <w:t xml:space="preserve"> </w:t>
      </w:r>
      <w:r w:rsidRPr="00D03E83">
        <w:rPr>
          <w:rFonts w:hint="cs"/>
          <w:sz w:val="36"/>
          <w:rtl/>
        </w:rPr>
        <w:t>أن</w:t>
      </w:r>
      <w:r w:rsidRPr="00D03E83">
        <w:rPr>
          <w:sz w:val="36"/>
          <w:rtl/>
        </w:rPr>
        <w:t xml:space="preserve"> </w:t>
      </w:r>
      <w:r w:rsidRPr="00D03E83">
        <w:rPr>
          <w:rFonts w:hint="cs"/>
          <w:sz w:val="36"/>
          <w:rtl/>
        </w:rPr>
        <w:t>يأكل</w:t>
      </w:r>
      <w:r w:rsidRPr="00D03E83">
        <w:rPr>
          <w:sz w:val="36"/>
          <w:rtl/>
        </w:rPr>
        <w:t xml:space="preserve"> </w:t>
      </w:r>
      <w:r w:rsidRPr="00D03E83">
        <w:rPr>
          <w:rFonts w:hint="cs"/>
          <w:sz w:val="36"/>
          <w:rtl/>
        </w:rPr>
        <w:t>متكئا؟</w:t>
      </w:r>
      <w:r w:rsidRPr="00D03E83">
        <w:rPr>
          <w:sz w:val="36"/>
          <w:rtl/>
        </w:rPr>
        <w:t xml:space="preserve"> </w:t>
      </w:r>
      <w:r w:rsidRPr="00D03E83">
        <w:rPr>
          <w:rFonts w:hint="cs"/>
          <w:sz w:val="36"/>
          <w:rtl/>
        </w:rPr>
        <w:t>هذا</w:t>
      </w:r>
      <w:r w:rsidRPr="00D03E83">
        <w:rPr>
          <w:sz w:val="36"/>
          <w:rtl/>
        </w:rPr>
        <w:t xml:space="preserve"> </w:t>
      </w:r>
      <w:r w:rsidRPr="00D03E83">
        <w:rPr>
          <w:rFonts w:hint="cs"/>
          <w:sz w:val="36"/>
          <w:rtl/>
        </w:rPr>
        <w:t>لا</w:t>
      </w:r>
      <w:r w:rsidRPr="00D03E83">
        <w:rPr>
          <w:sz w:val="36"/>
          <w:rtl/>
        </w:rPr>
        <w:t xml:space="preserve"> </w:t>
      </w:r>
      <w:r w:rsidRPr="00D03E83">
        <w:rPr>
          <w:rFonts w:hint="cs"/>
          <w:sz w:val="36"/>
          <w:rtl/>
        </w:rPr>
        <w:t>يقولونه،</w:t>
      </w:r>
      <w:r w:rsidRPr="00D03E83">
        <w:rPr>
          <w:sz w:val="36"/>
          <w:rtl/>
        </w:rPr>
        <w:t xml:space="preserve"> </w:t>
      </w:r>
      <w:r w:rsidRPr="00D03E83">
        <w:rPr>
          <w:rFonts w:hint="cs"/>
          <w:sz w:val="36"/>
          <w:rtl/>
        </w:rPr>
        <w:t>ومثل</w:t>
      </w:r>
      <w:r w:rsidRPr="00D03E83">
        <w:rPr>
          <w:sz w:val="36"/>
          <w:rtl/>
        </w:rPr>
        <w:t xml:space="preserve"> </w:t>
      </w:r>
      <w:r w:rsidRPr="00D03E83">
        <w:rPr>
          <w:rFonts w:hint="cs"/>
          <w:sz w:val="36"/>
          <w:rtl/>
        </w:rPr>
        <w:t>هذا</w:t>
      </w:r>
      <w:r w:rsidRPr="00D03E83">
        <w:rPr>
          <w:sz w:val="36"/>
          <w:rtl/>
        </w:rPr>
        <w:t xml:space="preserve"> </w:t>
      </w:r>
      <w:r w:rsidRPr="00D03E83">
        <w:rPr>
          <w:rFonts w:hint="cs"/>
          <w:sz w:val="36"/>
          <w:rtl/>
        </w:rPr>
        <w:t>كثير</w:t>
      </w:r>
      <w:r w:rsidRPr="00D03E83">
        <w:rPr>
          <w:sz w:val="36"/>
          <w:rtl/>
        </w:rPr>
        <w:t xml:space="preserve"> </w:t>
      </w:r>
      <w:r w:rsidRPr="00D03E83">
        <w:rPr>
          <w:rFonts w:hint="cs"/>
          <w:sz w:val="36"/>
          <w:rtl/>
        </w:rPr>
        <w:t>جدا</w:t>
      </w:r>
      <w:r>
        <w:rPr>
          <w:rFonts w:hint="cs"/>
          <w:sz w:val="36"/>
          <w:rtl/>
        </w:rPr>
        <w:t>ً))</w:t>
      </w:r>
      <w:r w:rsidRPr="008D12DC">
        <w:rPr>
          <w:rFonts w:ascii="Traditional Arabic" w:hAnsi="Traditional Arabic"/>
          <w:sz w:val="36"/>
          <w:vertAlign w:val="superscript"/>
          <w:rtl/>
        </w:rPr>
        <w:t>(</w:t>
      </w:r>
      <w:r w:rsidRPr="008D12DC">
        <w:rPr>
          <w:rFonts w:ascii="Traditional Arabic" w:hAnsi="Traditional Arabic"/>
          <w:sz w:val="36"/>
          <w:vertAlign w:val="superscript"/>
          <w:rtl/>
        </w:rPr>
        <w:footnoteReference w:id="284"/>
      </w:r>
      <w:r w:rsidRPr="008D12DC">
        <w:rPr>
          <w:rFonts w:ascii="Traditional Arabic" w:hAnsi="Traditional Arabic"/>
          <w:sz w:val="36"/>
          <w:vertAlign w:val="superscript"/>
          <w:rtl/>
        </w:rPr>
        <w:t>)</w:t>
      </w:r>
      <w:r>
        <w:rPr>
          <w:rFonts w:hint="cs"/>
          <w:sz w:val="36"/>
          <w:rtl/>
        </w:rPr>
        <w:t>.</w:t>
      </w:r>
    </w:p>
    <w:p w:rsidR="002F3AC2" w:rsidRPr="008C412F" w:rsidRDefault="002F3AC2" w:rsidP="002F3AC2">
      <w:pPr>
        <w:ind w:firstLine="720"/>
        <w:jc w:val="both"/>
        <w:rPr>
          <w:b/>
          <w:bCs/>
        </w:rPr>
      </w:pPr>
      <w:r w:rsidRPr="008C412F">
        <w:rPr>
          <w:rFonts w:hint="cs"/>
          <w:rtl/>
        </w:rPr>
        <w:t xml:space="preserve">3- </w:t>
      </w:r>
      <w:r w:rsidRPr="008C412F">
        <w:rPr>
          <w:rFonts w:ascii="Traditional Arabic" w:hAnsi="Traditional Arabic"/>
          <w:sz w:val="36"/>
          <w:rtl/>
        </w:rPr>
        <w:t>ورد عن بعض الصحابة كراهة قراءة الجنب القرآن، منهم</w:t>
      </w:r>
      <w:r>
        <w:rPr>
          <w:rFonts w:ascii="Traditional Arabic" w:hAnsi="Traditional Arabic" w:hint="cs"/>
          <w:sz w:val="36"/>
          <w:rtl/>
        </w:rPr>
        <w:t>:</w:t>
      </w:r>
      <w:r w:rsidRPr="008C412F">
        <w:rPr>
          <w:rFonts w:ascii="Traditional Arabic" w:hAnsi="Traditional Arabic"/>
          <w:sz w:val="36"/>
          <w:rtl/>
        </w:rPr>
        <w:t xml:space="preserve"> عمر</w:t>
      </w:r>
      <w:r w:rsidRPr="008C412F">
        <w:rPr>
          <w:rFonts w:ascii="Traditional Arabic" w:hAnsi="Traditional Arabic" w:hint="cs"/>
          <w:sz w:val="36"/>
          <w:rtl/>
        </w:rPr>
        <w:t>،</w:t>
      </w:r>
      <w:r w:rsidRPr="008C412F">
        <w:rPr>
          <w:rFonts w:ascii="Traditional Arabic" w:hAnsi="Traditional Arabic"/>
          <w:sz w:val="36"/>
          <w:rtl/>
        </w:rPr>
        <w:t xml:space="preserve"> وعلي</w:t>
      </w:r>
      <w:r w:rsidR="00E17B5A">
        <w:rPr>
          <w:rFonts w:ascii="Traditional Arabic" w:hAnsi="Traditional Arabic"/>
          <w:sz w:val="36"/>
          <w:rtl/>
        </w:rPr>
        <w:fldChar w:fldCharType="begin"/>
      </w:r>
      <w:r>
        <w:instrText xml:space="preserve"> XE "</w:instrText>
      </w:r>
      <w:r w:rsidRPr="00143B43">
        <w:rPr>
          <w:rFonts w:ascii="Traditional Arabic" w:hAnsi="Traditional Arabic" w:hint="cs"/>
          <w:sz w:val="36"/>
          <w:rtl/>
        </w:rPr>
        <w:instrText>ث/</w:instrText>
      </w:r>
      <w:r w:rsidRPr="00143B43">
        <w:rPr>
          <w:rFonts w:ascii="Traditional Arabic" w:hAnsi="Traditional Arabic"/>
          <w:sz w:val="36"/>
          <w:rtl/>
        </w:rPr>
        <w:instrText>كراهة قراءة الجنب القرآن، منهم</w:instrText>
      </w:r>
      <w:r w:rsidRPr="00143B43">
        <w:instrText>\</w:instrText>
      </w:r>
      <w:r w:rsidRPr="00143B43">
        <w:rPr>
          <w:rFonts w:ascii="Traditional Arabic" w:hAnsi="Traditional Arabic" w:hint="cs"/>
          <w:sz w:val="36"/>
          <w:rtl/>
        </w:rPr>
        <w:instrText>:</w:instrText>
      </w:r>
      <w:r w:rsidRPr="00143B43">
        <w:rPr>
          <w:rFonts w:ascii="Traditional Arabic" w:hAnsi="Traditional Arabic"/>
          <w:sz w:val="36"/>
          <w:rtl/>
        </w:rPr>
        <w:instrText xml:space="preserve"> عمر</w:instrText>
      </w:r>
      <w:r w:rsidRPr="00143B43">
        <w:rPr>
          <w:rFonts w:ascii="Traditional Arabic" w:hAnsi="Traditional Arabic" w:hint="cs"/>
          <w:sz w:val="36"/>
          <w:rtl/>
        </w:rPr>
        <w:instrText>،</w:instrText>
      </w:r>
      <w:r w:rsidRPr="00143B43">
        <w:rPr>
          <w:rFonts w:ascii="Traditional Arabic" w:hAnsi="Traditional Arabic"/>
          <w:sz w:val="36"/>
          <w:rtl/>
        </w:rPr>
        <w:instrText xml:space="preserve"> وعلي</w:instrText>
      </w:r>
      <w:r>
        <w:instrText xml:space="preserve">" </w:instrText>
      </w:r>
      <w:r w:rsidR="00E17B5A">
        <w:rPr>
          <w:rFonts w:ascii="Traditional Arabic" w:hAnsi="Traditional Arabic"/>
          <w:sz w:val="36"/>
          <w:rtl/>
        </w:rPr>
        <w:fldChar w:fldCharType="end"/>
      </w:r>
      <w:r w:rsidRPr="008C412F">
        <w:rPr>
          <w:rFonts w:ascii="Traditional Arabic" w:hAnsi="Traditional Arabic"/>
          <w:sz w:val="36"/>
          <w:rtl/>
        </w:rPr>
        <w:t xml:space="preserve"> </w:t>
      </w:r>
      <w:r>
        <w:rPr>
          <w:rFonts w:ascii="Traditional Arabic" w:hAnsi="Traditional Arabic"/>
          <w:sz w:val="36"/>
          <w:rtl/>
        </w:rPr>
        <w:t>–</w:t>
      </w:r>
      <w:r w:rsidRPr="008C412F">
        <w:rPr>
          <w:rFonts w:ascii="Traditional Arabic" w:hAnsi="Traditional Arabic"/>
          <w:sz w:val="36"/>
          <w:rtl/>
        </w:rPr>
        <w:t xml:space="preserve"> رضي</w:t>
      </w:r>
      <w:r>
        <w:rPr>
          <w:rFonts w:ascii="Traditional Arabic" w:hAnsi="Traditional Arabic" w:hint="cs"/>
          <w:sz w:val="36"/>
          <w:rtl/>
        </w:rPr>
        <w:t> </w:t>
      </w:r>
      <w:r w:rsidRPr="008C412F">
        <w:rPr>
          <w:rFonts w:ascii="Traditional Arabic" w:hAnsi="Traditional Arabic"/>
          <w:sz w:val="36"/>
          <w:rtl/>
        </w:rPr>
        <w:t>الله عنهم</w:t>
      </w:r>
      <w:r w:rsidRPr="008C412F">
        <w:rPr>
          <w:rFonts w:ascii="Traditional Arabic" w:hAnsi="Traditional Arabic"/>
          <w:sz w:val="36"/>
          <w:vertAlign w:val="superscript"/>
          <w:rtl/>
        </w:rPr>
        <w:t>(</w:t>
      </w:r>
      <w:r w:rsidRPr="00F97E7A">
        <w:rPr>
          <w:vertAlign w:val="superscript"/>
          <w:rtl/>
        </w:rPr>
        <w:footnoteReference w:id="285"/>
      </w:r>
      <w:r w:rsidRPr="008C412F">
        <w:rPr>
          <w:rFonts w:ascii="Traditional Arabic" w:hAnsi="Traditional Arabic"/>
          <w:sz w:val="36"/>
          <w:vertAlign w:val="superscript"/>
          <w:rtl/>
        </w:rPr>
        <w:t>)</w:t>
      </w:r>
      <w:r w:rsidRPr="008C412F">
        <w:rPr>
          <w:rFonts w:ascii="Traditional Arabic" w:hAnsi="Traditional Arabic"/>
          <w:sz w:val="36"/>
          <w:rtl/>
        </w:rPr>
        <w:t>.</w:t>
      </w:r>
    </w:p>
    <w:p w:rsidR="002F3AC2" w:rsidRDefault="002F3AC2" w:rsidP="002F3AC2">
      <w:pPr>
        <w:ind w:firstLine="720"/>
        <w:jc w:val="both"/>
        <w:rPr>
          <w:rtl/>
        </w:rPr>
      </w:pPr>
      <w:r>
        <w:rPr>
          <w:rFonts w:hint="cs"/>
          <w:rtl/>
        </w:rPr>
        <w:lastRenderedPageBreak/>
        <w:t>4- أنّ الجنب ممنوعٌ من دخول المسجد، فمنعه من قراءة القرآن أولى</w:t>
      </w:r>
      <w:r w:rsidRPr="00157E41">
        <w:rPr>
          <w:rFonts w:ascii="Traditional Arabic" w:hAnsi="Traditional Arabic"/>
          <w:sz w:val="36"/>
          <w:vertAlign w:val="superscript"/>
          <w:rtl/>
        </w:rPr>
        <w:t>(</w:t>
      </w:r>
      <w:r w:rsidRPr="00157E41">
        <w:rPr>
          <w:rFonts w:ascii="Traditional Arabic" w:hAnsi="Traditional Arabic"/>
          <w:sz w:val="36"/>
          <w:vertAlign w:val="superscript"/>
          <w:rtl/>
        </w:rPr>
        <w:footnoteReference w:id="286"/>
      </w:r>
      <w:r w:rsidRPr="00157E41">
        <w:rPr>
          <w:rFonts w:ascii="Traditional Arabic" w:hAnsi="Traditional Arabic"/>
          <w:sz w:val="36"/>
          <w:vertAlign w:val="superscript"/>
          <w:rtl/>
        </w:rPr>
        <w:t>)</w:t>
      </w:r>
      <w:r>
        <w:rPr>
          <w:rFonts w:hint="cs"/>
          <w:rtl/>
        </w:rPr>
        <w:t>.</w:t>
      </w:r>
    </w:p>
    <w:p w:rsidR="002F3AC2" w:rsidRPr="00781B97" w:rsidRDefault="002F3AC2" w:rsidP="002F3AC2">
      <w:pPr>
        <w:ind w:firstLine="720"/>
        <w:jc w:val="both"/>
        <w:rPr>
          <w:b/>
          <w:bCs/>
          <w:rtl/>
        </w:rPr>
      </w:pPr>
      <w:r w:rsidRPr="00781B97">
        <w:rPr>
          <w:rFonts w:hint="cs"/>
          <w:b/>
          <w:bCs/>
          <w:rtl/>
        </w:rPr>
        <w:t>واستدلّوا على قراءة الجنب اليسير من القرآن بما يأتي:</w:t>
      </w:r>
    </w:p>
    <w:p w:rsidR="002F3AC2" w:rsidRDefault="002F3AC2" w:rsidP="00C40C7D">
      <w:pPr>
        <w:ind w:firstLine="720"/>
        <w:jc w:val="both"/>
        <w:rPr>
          <w:rtl/>
        </w:rPr>
      </w:pPr>
      <w:r>
        <w:rPr>
          <w:rFonts w:hint="cs"/>
          <w:rtl/>
        </w:rPr>
        <w:t xml:space="preserve">1- أنّ حكم اليسير مخالفٌ لحكم الكثير، بدليل </w:t>
      </w:r>
      <w:r w:rsidRPr="00F97E7A">
        <w:rPr>
          <w:rFonts w:ascii="Traditional Arabic" w:hAnsi="Traditional Arabic" w:hint="cs"/>
          <w:sz w:val="36"/>
          <w:rtl/>
        </w:rPr>
        <w:t>«</w:t>
      </w:r>
      <w:r w:rsidRPr="00F97E7A">
        <w:rPr>
          <w:rFonts w:ascii="Traditional Arabic" w:hAnsi="Traditional Arabic"/>
          <w:sz w:val="36"/>
          <w:rtl/>
        </w:rPr>
        <w:t xml:space="preserve">أنّ رسول الله </w:t>
      </w:r>
      <w:r w:rsidRPr="00F97E7A">
        <w:sym w:font="AGA Arabesque" w:char="F072"/>
      </w:r>
      <w:r w:rsidRPr="00F97E7A">
        <w:rPr>
          <w:rFonts w:ascii="Traditional Arabic" w:hAnsi="Traditional Arabic"/>
          <w:sz w:val="36"/>
          <w:rtl/>
        </w:rPr>
        <w:t xml:space="preserve"> نهى أن يسافر بالقرآن إلى أرض العدو</w:t>
      </w:r>
      <w:r w:rsidR="00E17B5A">
        <w:rPr>
          <w:rFonts w:ascii="Traditional Arabic" w:hAnsi="Traditional Arabic"/>
          <w:sz w:val="36"/>
          <w:rtl/>
        </w:rPr>
        <w:fldChar w:fldCharType="begin"/>
      </w:r>
      <w:r>
        <w:instrText xml:space="preserve"> XE "</w:instrText>
      </w:r>
      <w:r w:rsidRPr="003928F8">
        <w:rPr>
          <w:rFonts w:ascii="Traditional Arabic" w:hAnsi="Traditional Arabic" w:hint="cs"/>
          <w:sz w:val="36"/>
          <w:rtl/>
        </w:rPr>
        <w:instrText>ح/</w:instrText>
      </w:r>
      <w:r w:rsidRPr="003928F8">
        <w:rPr>
          <w:rFonts w:ascii="Traditional Arabic" w:hAnsi="Traditional Arabic"/>
          <w:sz w:val="36"/>
          <w:rtl/>
        </w:rPr>
        <w:instrText xml:space="preserve">أنّ رسول الله </w:instrText>
      </w:r>
      <w:r w:rsidRPr="003928F8">
        <w:sym w:font="AGA Arabesque" w:char="F072"/>
      </w:r>
      <w:r w:rsidRPr="003928F8">
        <w:rPr>
          <w:rFonts w:ascii="Traditional Arabic" w:hAnsi="Traditional Arabic"/>
          <w:sz w:val="36"/>
          <w:rtl/>
        </w:rPr>
        <w:instrText xml:space="preserve"> نهى أن يسافر بالقرآن إلى أرض العدو</w:instrText>
      </w:r>
      <w:r>
        <w:instrText xml:space="preserve">" </w:instrText>
      </w:r>
      <w:r w:rsidR="00E17B5A">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287"/>
      </w:r>
      <w:r w:rsidRPr="00F97E7A">
        <w:rPr>
          <w:rFonts w:ascii="Traditional Arabic" w:hAnsi="Traditional Arabic"/>
          <w:sz w:val="36"/>
          <w:vertAlign w:val="superscript"/>
          <w:rtl/>
        </w:rPr>
        <w:t>)</w:t>
      </w:r>
      <w:r>
        <w:rPr>
          <w:rFonts w:ascii="Traditional Arabic" w:hAnsi="Traditional Arabic" w:hint="cs"/>
          <w:sz w:val="36"/>
          <w:rtl/>
        </w:rPr>
        <w:t>،</w:t>
      </w:r>
      <w:r>
        <w:rPr>
          <w:rFonts w:hint="cs"/>
          <w:rtl/>
        </w:rPr>
        <w:t xml:space="preserve"> ثم كتب </w:t>
      </w:r>
      <w:r>
        <w:rPr>
          <w:rFonts w:hint="cs"/>
        </w:rPr>
        <w:sym w:font="AGA Arabesque" w:char="F072"/>
      </w:r>
      <w:r>
        <w:rPr>
          <w:rFonts w:hint="cs"/>
          <w:rtl/>
        </w:rPr>
        <w:t xml:space="preserve"> </w:t>
      </w:r>
      <w:r w:rsidRPr="00F97E7A">
        <w:rPr>
          <w:rFonts w:ascii="Traditional Arabic" w:hAnsi="Traditional Arabic"/>
          <w:sz w:val="36"/>
          <w:rtl/>
        </w:rPr>
        <w:t>إلى قيصر</w:t>
      </w:r>
      <w:r>
        <w:rPr>
          <w:rFonts w:ascii="Traditional Arabic" w:hAnsi="Traditional Arabic" w:hint="cs"/>
          <w:sz w:val="36"/>
          <w:rtl/>
        </w:rPr>
        <w:t xml:space="preserve"> كتاباً</w:t>
      </w:r>
      <w:r w:rsidRPr="00F97E7A">
        <w:rPr>
          <w:rFonts w:ascii="Traditional Arabic" w:hAnsi="Traditional Arabic"/>
          <w:sz w:val="36"/>
          <w:rtl/>
        </w:rPr>
        <w:t xml:space="preserve"> يدعوه إلى الإسلام</w:t>
      </w:r>
      <w:r w:rsidR="00E17B5A">
        <w:rPr>
          <w:rFonts w:ascii="Traditional Arabic" w:hAnsi="Traditional Arabic"/>
          <w:sz w:val="36"/>
          <w:rtl/>
        </w:rPr>
        <w:fldChar w:fldCharType="begin"/>
      </w:r>
      <w:r>
        <w:instrText xml:space="preserve"> XE "</w:instrText>
      </w:r>
      <w:r w:rsidRPr="00B1019C">
        <w:rPr>
          <w:rFonts w:hint="cs"/>
          <w:rtl/>
        </w:rPr>
        <w:instrText xml:space="preserve">ح/كتب </w:instrText>
      </w:r>
      <w:r w:rsidRPr="00B1019C">
        <w:rPr>
          <w:rFonts w:hint="cs"/>
        </w:rPr>
        <w:sym w:font="AGA Arabesque" w:char="F072"/>
      </w:r>
      <w:r w:rsidRPr="00B1019C">
        <w:rPr>
          <w:rFonts w:hint="cs"/>
          <w:rtl/>
        </w:rPr>
        <w:instrText xml:space="preserve"> </w:instrText>
      </w:r>
      <w:r w:rsidRPr="00B1019C">
        <w:rPr>
          <w:rFonts w:ascii="Traditional Arabic" w:hAnsi="Traditional Arabic"/>
          <w:sz w:val="36"/>
          <w:rtl/>
        </w:rPr>
        <w:instrText>إلى قيصر</w:instrText>
      </w:r>
      <w:r w:rsidRPr="00B1019C">
        <w:rPr>
          <w:rFonts w:ascii="Traditional Arabic" w:hAnsi="Traditional Arabic" w:hint="cs"/>
          <w:sz w:val="36"/>
          <w:rtl/>
        </w:rPr>
        <w:instrText xml:space="preserve"> كتاباً</w:instrText>
      </w:r>
      <w:r w:rsidRPr="00B1019C">
        <w:rPr>
          <w:rFonts w:ascii="Traditional Arabic" w:hAnsi="Traditional Arabic"/>
          <w:sz w:val="36"/>
          <w:rtl/>
        </w:rPr>
        <w:instrText xml:space="preserve"> يدعوه إلى الإسلام</w:instrText>
      </w:r>
      <w:r>
        <w:instrText xml:space="preserve">" </w:instrText>
      </w:r>
      <w:r w:rsidR="00E17B5A">
        <w:rPr>
          <w:rFonts w:ascii="Traditional Arabic" w:hAnsi="Traditional Arabic"/>
          <w:sz w:val="36"/>
          <w:rtl/>
        </w:rPr>
        <w:fldChar w:fldCharType="end"/>
      </w:r>
      <w:r w:rsidRPr="00F97E7A">
        <w:rPr>
          <w:rFonts w:ascii="Traditional Arabic" w:hAnsi="Traditional Arabic"/>
          <w:sz w:val="36"/>
          <w:rtl/>
        </w:rPr>
        <w:t xml:space="preserve">، وفيه: </w:t>
      </w:r>
      <w:r w:rsidRPr="00F97E7A">
        <w:rPr>
          <w:rFonts w:ascii="Traditional Arabic" w:hAnsi="Traditional Arabic" w:hint="cs"/>
          <w:sz w:val="36"/>
          <w:rtl/>
        </w:rPr>
        <w:t>«</w:t>
      </w:r>
      <w:r w:rsidRPr="00F97E7A">
        <w:rPr>
          <w:rFonts w:ascii="Traditional Arabic" w:hAnsi="Traditional Arabic"/>
          <w:sz w:val="36"/>
          <w:rtl/>
        </w:rPr>
        <w:t xml:space="preserve">بسم الله الرحمن الرحيم. من محمد عبد الله ورسوله إلى هرقل عظيم الروم </w:t>
      </w:r>
      <w:r w:rsidRPr="00F97E7A">
        <w:rPr>
          <w:rFonts w:ascii="QCF_BSML" w:hAnsi="QCF_BSML" w:cs="QCF_BSML"/>
          <w:szCs w:val="32"/>
          <w:rtl/>
        </w:rPr>
        <w:t xml:space="preserve">ﭽ </w:t>
      </w:r>
      <w:r w:rsidRPr="00F97E7A">
        <w:rPr>
          <w:rFonts w:ascii="QCF_P058" w:hAnsi="QCF_P058" w:cs="QCF_P058"/>
          <w:szCs w:val="32"/>
          <w:rtl/>
        </w:rPr>
        <w:t xml:space="preserve">ﭫ  ﭬ  ﭭ  ﭮ    ﭯ  ﭰ  ﭱ  ﭲ   </w:t>
      </w:r>
      <w:r w:rsidRPr="00F97E7A">
        <w:rPr>
          <w:rFonts w:ascii="QCF_BSML" w:hAnsi="QCF_BSML" w:cs="QCF_BSML"/>
          <w:szCs w:val="32"/>
          <w:rtl/>
        </w:rPr>
        <w:t>ﭼ</w:t>
      </w:r>
      <w:r w:rsidRPr="00F97E7A">
        <w:rPr>
          <w:rFonts w:cs="Arial"/>
          <w:sz w:val="18"/>
          <w:szCs w:val="18"/>
          <w:rtl/>
        </w:rPr>
        <w:t xml:space="preserve"> </w:t>
      </w:r>
      <w:r w:rsidRPr="00F97E7A">
        <w:rPr>
          <w:rFonts w:ascii="Traditional Arabic" w:hAnsi="Traditional Arabic"/>
          <w:sz w:val="36"/>
          <w:vertAlign w:val="superscript"/>
          <w:rtl/>
        </w:rPr>
        <w:t>(</w:t>
      </w:r>
      <w:r w:rsidRPr="00F97E7A">
        <w:rPr>
          <w:vertAlign w:val="superscript"/>
          <w:rtl/>
        </w:rPr>
        <w:footnoteReference w:id="288"/>
      </w:r>
      <w:r w:rsidRPr="00F97E7A">
        <w:rPr>
          <w:rFonts w:ascii="Traditional Arabic" w:hAnsi="Traditional Arabic"/>
          <w:sz w:val="36"/>
          <w:vertAlign w:val="superscript"/>
          <w:rtl/>
        </w:rPr>
        <w:t>)</w:t>
      </w:r>
      <w:r w:rsidRPr="00F97E7A">
        <w:rPr>
          <w:rFonts w:ascii="Traditional Arabic" w:hAnsi="Traditional Arabic"/>
          <w:sz w:val="36"/>
          <w:rtl/>
        </w:rPr>
        <w:t xml:space="preserve"> الآية</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289"/>
      </w:r>
      <w:r w:rsidRPr="00F97E7A">
        <w:rPr>
          <w:rFonts w:ascii="Traditional Arabic" w:hAnsi="Traditional Arabic"/>
          <w:sz w:val="36"/>
          <w:vertAlign w:val="superscript"/>
          <w:rtl/>
        </w:rPr>
        <w:t>)</w:t>
      </w:r>
      <w:r>
        <w:rPr>
          <w:rFonts w:ascii="Traditional Arabic" w:hAnsi="Traditional Arabic" w:hint="cs"/>
          <w:sz w:val="36"/>
          <w:rtl/>
        </w:rPr>
        <w:t>،</w:t>
      </w:r>
      <w:r w:rsidRPr="001E029C">
        <w:rPr>
          <w:rFonts w:ascii="Traditional Arabic" w:hAnsi="Traditional Arabic"/>
          <w:sz w:val="36"/>
          <w:vertAlign w:val="superscript"/>
          <w:rtl/>
        </w:rPr>
        <w:t>(</w:t>
      </w:r>
      <w:r w:rsidRPr="001E029C">
        <w:rPr>
          <w:rFonts w:ascii="Traditional Arabic" w:hAnsi="Traditional Arabic"/>
          <w:sz w:val="36"/>
          <w:vertAlign w:val="superscript"/>
          <w:rtl/>
        </w:rPr>
        <w:footnoteReference w:id="290"/>
      </w:r>
      <w:r w:rsidRPr="001E029C">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lastRenderedPageBreak/>
        <w:t>2- أنّ الإنسان يحتاج إلى قراءة اليسير من القرآن للتعوذ، فكان ما يحتاج إليه من ذلك مستثنى من المنع</w:t>
      </w:r>
      <w:r w:rsidRPr="001E029C">
        <w:rPr>
          <w:rFonts w:ascii="Traditional Arabic" w:hAnsi="Traditional Arabic"/>
          <w:sz w:val="36"/>
          <w:vertAlign w:val="superscript"/>
          <w:rtl/>
        </w:rPr>
        <w:t>(</w:t>
      </w:r>
      <w:r w:rsidRPr="001E029C">
        <w:rPr>
          <w:rFonts w:ascii="Traditional Arabic" w:hAnsi="Traditional Arabic"/>
          <w:sz w:val="36"/>
          <w:vertAlign w:val="superscript"/>
          <w:rtl/>
        </w:rPr>
        <w:footnoteReference w:id="291"/>
      </w:r>
      <w:r w:rsidRPr="001E029C">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3- يجوز للجنب قراءة اليسير من القرآن </w:t>
      </w:r>
      <w:r>
        <w:rPr>
          <w:rtl/>
        </w:rPr>
        <w:t xml:space="preserve">للتعوذ </w:t>
      </w:r>
      <w:r>
        <w:rPr>
          <w:rFonts w:hint="cs"/>
          <w:rtl/>
        </w:rPr>
        <w:t>والرقية،</w:t>
      </w:r>
      <w:r w:rsidRPr="002329E1">
        <w:rPr>
          <w:rtl/>
        </w:rPr>
        <w:t xml:space="preserve"> ونحوه</w:t>
      </w:r>
      <w:r>
        <w:rPr>
          <w:rFonts w:hint="cs"/>
          <w:rtl/>
        </w:rPr>
        <w:t xml:space="preserve">ما، دفعاً </w:t>
      </w:r>
      <w:r w:rsidRPr="002329E1">
        <w:rPr>
          <w:rtl/>
        </w:rPr>
        <w:t>للمشقة</w:t>
      </w:r>
      <w:r>
        <w:rPr>
          <w:rFonts w:hint="cs"/>
          <w:rtl/>
        </w:rPr>
        <w:t xml:space="preserve"> الحاصلة من </w:t>
      </w:r>
      <w:r w:rsidRPr="002329E1">
        <w:rPr>
          <w:rtl/>
        </w:rPr>
        <w:t xml:space="preserve">المنع </w:t>
      </w:r>
      <w:r>
        <w:rPr>
          <w:rFonts w:hint="cs"/>
          <w:rtl/>
        </w:rPr>
        <w:t>من قراءة القرآن على الإطل</w:t>
      </w:r>
      <w:r w:rsidRPr="002329E1">
        <w:rPr>
          <w:rtl/>
        </w:rPr>
        <w:t>اق</w:t>
      </w:r>
      <w:r w:rsidRPr="003251E4">
        <w:rPr>
          <w:rFonts w:ascii="Calibri" w:hAnsi="Calibri" w:hint="cs"/>
          <w:sz w:val="36"/>
          <w:vertAlign w:val="superscript"/>
          <w:rtl/>
        </w:rPr>
        <w:t>(</w:t>
      </w:r>
      <w:r w:rsidRPr="003251E4">
        <w:rPr>
          <w:rFonts w:ascii="Calibri" w:hAnsi="Calibri"/>
          <w:sz w:val="36"/>
          <w:vertAlign w:val="superscript"/>
          <w:rtl/>
        </w:rPr>
        <w:footnoteReference w:id="292"/>
      </w:r>
      <w:r w:rsidRPr="003251E4">
        <w:rPr>
          <w:rFonts w:ascii="Calibri" w:hAnsi="Calibri" w:hint="cs"/>
          <w:sz w:val="36"/>
          <w:vertAlign w:val="superscript"/>
          <w:rtl/>
        </w:rPr>
        <w:t>)</w:t>
      </w:r>
      <w:r w:rsidRPr="002329E1">
        <w:rPr>
          <w:rFonts w:hint="cs"/>
          <w:rtl/>
        </w:rPr>
        <w:t>.</w:t>
      </w:r>
    </w:p>
    <w:p w:rsidR="002F3AC2" w:rsidRDefault="002F3AC2" w:rsidP="002F3AC2">
      <w:pPr>
        <w:ind w:firstLine="720"/>
        <w:jc w:val="both"/>
        <w:rPr>
          <w:b/>
          <w:bCs/>
          <w:rtl/>
        </w:rPr>
      </w:pPr>
      <w:r w:rsidRPr="007F46A9">
        <w:rPr>
          <w:rFonts w:hint="cs"/>
          <w:b/>
          <w:bCs/>
          <w:rtl/>
        </w:rPr>
        <w:t>أدلة القول الثاني:</w:t>
      </w:r>
    </w:p>
    <w:p w:rsidR="008414F8" w:rsidRDefault="008414F8" w:rsidP="002F3AC2">
      <w:pPr>
        <w:ind w:firstLine="720"/>
        <w:jc w:val="both"/>
        <w:rPr>
          <w:b/>
          <w:bCs/>
          <w:rtl/>
        </w:rPr>
      </w:pPr>
      <w:r>
        <w:rPr>
          <w:rFonts w:hint="cs"/>
          <w:b/>
          <w:bCs/>
          <w:rtl/>
        </w:rPr>
        <w:t xml:space="preserve">استدلوا بمثل ما استدل به أصحاب القول الأول </w:t>
      </w:r>
      <w:r w:rsidR="006A1481">
        <w:rPr>
          <w:rFonts w:hint="cs"/>
          <w:b/>
          <w:bCs/>
          <w:rtl/>
        </w:rPr>
        <w:t>في المنع من قراءة الجنب القرآن، وحملوها على التحريم.</w:t>
      </w:r>
    </w:p>
    <w:p w:rsidR="002F3AC2" w:rsidRDefault="006A1481" w:rsidP="006A1481">
      <w:pPr>
        <w:ind w:firstLine="720"/>
        <w:jc w:val="both"/>
        <w:rPr>
          <w:rtl/>
        </w:rPr>
      </w:pPr>
      <w:r w:rsidRPr="006A1481">
        <w:rPr>
          <w:rFonts w:hint="cs"/>
          <w:rtl/>
        </w:rPr>
        <w:t>ومن ذلك</w:t>
      </w:r>
      <w:r>
        <w:rPr>
          <w:rFonts w:hint="cs"/>
          <w:rtl/>
        </w:rPr>
        <w:t>:</w:t>
      </w:r>
      <w:r w:rsidRPr="006A1481">
        <w:rPr>
          <w:rFonts w:hint="cs"/>
          <w:rtl/>
        </w:rPr>
        <w:t xml:space="preserve"> حديث </w:t>
      </w:r>
      <w:r w:rsidR="002F3AC2" w:rsidRPr="006A1481">
        <w:rPr>
          <w:rFonts w:ascii="Traditional Arabic" w:hAnsi="Traditional Arabic"/>
          <w:sz w:val="36"/>
          <w:rtl/>
        </w:rPr>
        <w:t xml:space="preserve">ابن عمر </w:t>
      </w:r>
      <w:r w:rsidR="002F3AC2" w:rsidRPr="006A1481">
        <w:sym w:font="AGA Arabesque" w:char="F074"/>
      </w:r>
      <w:r w:rsidR="002F3AC2" w:rsidRPr="006A1481">
        <w:rPr>
          <w:rFonts w:ascii="Traditional Arabic" w:hAnsi="Traditional Arabic"/>
          <w:sz w:val="36"/>
          <w:rtl/>
        </w:rPr>
        <w:t xml:space="preserve"> </w:t>
      </w:r>
      <w:r w:rsidR="00E806EF" w:rsidRPr="006A1481">
        <w:rPr>
          <w:rFonts w:ascii="Traditional Arabic" w:hAnsi="Traditional Arabic" w:hint="cs"/>
          <w:sz w:val="36"/>
          <w:rtl/>
        </w:rPr>
        <w:t>مرفوعاً</w:t>
      </w:r>
      <w:r w:rsidR="002F3AC2" w:rsidRPr="006A1481">
        <w:rPr>
          <w:rFonts w:ascii="Traditional Arabic" w:hAnsi="Traditional Arabic"/>
          <w:sz w:val="36"/>
          <w:rtl/>
        </w:rPr>
        <w:t xml:space="preserve">: </w:t>
      </w:r>
      <w:r w:rsidR="002F3AC2" w:rsidRPr="006A1481">
        <w:rPr>
          <w:rFonts w:ascii="Traditional Arabic" w:hAnsi="Traditional Arabic" w:hint="cs"/>
          <w:sz w:val="36"/>
          <w:rtl/>
        </w:rPr>
        <w:t>«</w:t>
      </w:r>
      <w:r w:rsidR="002F3AC2" w:rsidRPr="006A1481">
        <w:rPr>
          <w:rFonts w:ascii="Traditional Arabic" w:hAnsi="Traditional Arabic"/>
          <w:sz w:val="36"/>
          <w:rtl/>
        </w:rPr>
        <w:t>لا يقرأ الحائض ولا الجنب شيئاً من</w:t>
      </w:r>
      <w:r w:rsidR="002F3AC2" w:rsidRPr="0023333B">
        <w:rPr>
          <w:rFonts w:ascii="Traditional Arabic" w:hAnsi="Traditional Arabic"/>
          <w:sz w:val="36"/>
          <w:rtl/>
        </w:rPr>
        <w:t xml:space="preserve"> القرآن</w:t>
      </w:r>
      <w:r w:rsidR="002F3AC2" w:rsidRPr="0023333B">
        <w:rPr>
          <w:rFonts w:ascii="Traditional Arabic" w:hAnsi="Traditional Arabic" w:hint="cs"/>
          <w:sz w:val="36"/>
          <w:rtl/>
        </w:rPr>
        <w:t>»</w:t>
      </w:r>
      <w:r w:rsidR="002F3AC2" w:rsidRPr="004769CA">
        <w:rPr>
          <w:rFonts w:ascii="Traditional Arabic" w:hAnsi="Traditional Arabic"/>
          <w:sz w:val="36"/>
          <w:vertAlign w:val="superscript"/>
          <w:rtl/>
        </w:rPr>
        <w:t>(</w:t>
      </w:r>
      <w:r w:rsidR="002F3AC2" w:rsidRPr="004769CA">
        <w:rPr>
          <w:rFonts w:ascii="Traditional Arabic" w:hAnsi="Traditional Arabic"/>
          <w:sz w:val="36"/>
          <w:vertAlign w:val="superscript"/>
          <w:rtl/>
        </w:rPr>
        <w:footnoteReference w:id="293"/>
      </w:r>
      <w:r w:rsidR="002F3AC2" w:rsidRPr="004769CA">
        <w:rPr>
          <w:rFonts w:ascii="Traditional Arabic" w:hAnsi="Traditional Arabic"/>
          <w:sz w:val="36"/>
          <w:vertAlign w:val="superscript"/>
          <w:rtl/>
        </w:rPr>
        <w:t>)</w:t>
      </w:r>
      <w:r w:rsidR="002F3AC2">
        <w:rPr>
          <w:rFonts w:hint="cs"/>
          <w:rtl/>
        </w:rPr>
        <w:t>.</w:t>
      </w:r>
    </w:p>
    <w:p w:rsidR="002F3AC2" w:rsidRPr="00E806EF" w:rsidRDefault="002F3AC2" w:rsidP="002F3AC2">
      <w:pPr>
        <w:ind w:firstLine="720"/>
        <w:jc w:val="both"/>
        <w:rPr>
          <w:spacing w:val="-2"/>
          <w:rtl/>
        </w:rPr>
      </w:pPr>
      <w:r w:rsidRPr="00E806EF">
        <w:rPr>
          <w:rFonts w:hint="cs"/>
          <w:b/>
          <w:bCs/>
          <w:spacing w:val="-2"/>
          <w:rtl/>
        </w:rPr>
        <w:t>وجه الدلالة:</w:t>
      </w:r>
      <w:r w:rsidRPr="00E806EF">
        <w:rPr>
          <w:rFonts w:hint="cs"/>
          <w:spacing w:val="-2"/>
          <w:rtl/>
        </w:rPr>
        <w:t xml:space="preserve"> في هذا الحديث دليلٌ على عدم جواز قراءة الجنب اليسير من القرآن؛ لأنّ لفظ "شيئاً" نكرة في سياق النفي فيعم، ويتناول القليل والكثير، بل وحتى ما دون الآية</w:t>
      </w:r>
      <w:r w:rsidRPr="00E806EF">
        <w:rPr>
          <w:rFonts w:ascii="Calibri" w:hAnsi="Calibri" w:hint="cs"/>
          <w:spacing w:val="-2"/>
          <w:sz w:val="36"/>
          <w:vertAlign w:val="superscript"/>
          <w:rtl/>
        </w:rPr>
        <w:t>(</w:t>
      </w:r>
      <w:r w:rsidRPr="00E806EF">
        <w:rPr>
          <w:rFonts w:ascii="Calibri" w:hAnsi="Calibri"/>
          <w:spacing w:val="-2"/>
          <w:sz w:val="36"/>
          <w:vertAlign w:val="superscript"/>
          <w:rtl/>
        </w:rPr>
        <w:footnoteReference w:id="294"/>
      </w:r>
      <w:r w:rsidRPr="00E806EF">
        <w:rPr>
          <w:rFonts w:ascii="Calibri" w:hAnsi="Calibri" w:hint="cs"/>
          <w:spacing w:val="-2"/>
          <w:sz w:val="36"/>
          <w:vertAlign w:val="superscript"/>
          <w:rtl/>
        </w:rPr>
        <w:t>)</w:t>
      </w:r>
      <w:r w:rsidRPr="00E806EF">
        <w:rPr>
          <w:rFonts w:hint="cs"/>
          <w:spacing w:val="-2"/>
          <w:rtl/>
        </w:rPr>
        <w:t>.</w:t>
      </w:r>
    </w:p>
    <w:p w:rsidR="002F3AC2" w:rsidRPr="006B6E36" w:rsidRDefault="002F3AC2" w:rsidP="002F3AC2">
      <w:pPr>
        <w:ind w:firstLine="720"/>
        <w:jc w:val="both"/>
        <w:rPr>
          <w:b/>
          <w:bCs/>
          <w:rtl/>
        </w:rPr>
      </w:pPr>
      <w:r w:rsidRPr="006B6E36">
        <w:rPr>
          <w:rFonts w:hint="cs"/>
          <w:b/>
          <w:bCs/>
          <w:rtl/>
        </w:rPr>
        <w:t>أدلة القول الثالث:</w:t>
      </w:r>
    </w:p>
    <w:p w:rsidR="002F3AC2" w:rsidRPr="00F97E7A" w:rsidRDefault="002F3AC2" w:rsidP="00E806EF">
      <w:pPr>
        <w:pStyle w:val="ListParagraph"/>
        <w:numPr>
          <w:ilvl w:val="0"/>
          <w:numId w:val="3"/>
        </w:numPr>
        <w:snapToGrid/>
        <w:jc w:val="both"/>
        <w:rPr>
          <w:rFonts w:ascii="Traditional Arabic" w:hAnsi="Traditional Arabic"/>
          <w:sz w:val="36"/>
        </w:rPr>
      </w:pPr>
      <w:r w:rsidRPr="00F97E7A">
        <w:rPr>
          <w:rFonts w:ascii="Traditional Arabic" w:hAnsi="Traditional Arabic"/>
          <w:sz w:val="36"/>
          <w:rtl/>
        </w:rPr>
        <w:t xml:space="preserve">عن عائشة - </w:t>
      </w:r>
      <w:r w:rsidRPr="00E806EF">
        <w:rPr>
          <w:rFonts w:ascii="Traditional Arabic" w:hAnsi="Traditional Arabic"/>
          <w:sz w:val="22"/>
          <w:szCs w:val="22"/>
          <w:rtl/>
        </w:rPr>
        <w:t xml:space="preserve">رضي الله عنها </w:t>
      </w:r>
      <w:r w:rsidRPr="00F97E7A">
        <w:rPr>
          <w:rFonts w:ascii="Traditional Arabic" w:hAnsi="Traditional Arabic"/>
          <w:sz w:val="36"/>
          <w:rtl/>
        </w:rPr>
        <w:t xml:space="preserve">–: </w:t>
      </w:r>
      <w:r w:rsidRPr="00F97E7A">
        <w:rPr>
          <w:rFonts w:ascii="Traditional Arabic" w:hAnsi="Traditional Arabic" w:hint="cs"/>
          <w:sz w:val="36"/>
          <w:rtl/>
        </w:rPr>
        <w:t>«</w:t>
      </w:r>
      <w:r w:rsidRPr="00F97E7A">
        <w:rPr>
          <w:rFonts w:ascii="Traditional Arabic" w:hAnsi="Traditional Arabic"/>
          <w:sz w:val="36"/>
          <w:rtl/>
        </w:rPr>
        <w:t xml:space="preserve">كان رسول الله </w:t>
      </w:r>
      <w:r w:rsidRPr="00F97E7A">
        <w:sym w:font="AGA Arabesque" w:char="F072"/>
      </w:r>
      <w:r w:rsidRPr="00F97E7A">
        <w:rPr>
          <w:rFonts w:ascii="Traditional Arabic" w:hAnsi="Traditional Arabic"/>
          <w:sz w:val="36"/>
          <w:rtl/>
        </w:rPr>
        <w:t xml:space="preserve"> يذكر الله على كل أحيانه</w:t>
      </w:r>
      <w:r w:rsidR="00E17B5A">
        <w:rPr>
          <w:rFonts w:ascii="Traditional Arabic" w:hAnsi="Traditional Arabic"/>
          <w:sz w:val="36"/>
          <w:rtl/>
        </w:rPr>
        <w:fldChar w:fldCharType="begin"/>
      </w:r>
      <w:r>
        <w:instrText xml:space="preserve"> XE "</w:instrText>
      </w:r>
      <w:r w:rsidRPr="003D5E38">
        <w:rPr>
          <w:rFonts w:ascii="Traditional Arabic" w:hAnsi="Traditional Arabic" w:hint="cs"/>
          <w:sz w:val="36"/>
          <w:rtl/>
        </w:rPr>
        <w:instrText>ح/</w:instrText>
      </w:r>
      <w:r w:rsidRPr="003D5E38">
        <w:rPr>
          <w:rFonts w:ascii="Traditional Arabic" w:hAnsi="Traditional Arabic"/>
          <w:sz w:val="36"/>
          <w:rtl/>
        </w:rPr>
        <w:instrText xml:space="preserve">كان رسول الله </w:instrText>
      </w:r>
      <w:r w:rsidRPr="003D5E38">
        <w:sym w:font="AGA Arabesque" w:char="F072"/>
      </w:r>
      <w:r w:rsidRPr="003D5E38">
        <w:rPr>
          <w:rFonts w:ascii="Traditional Arabic" w:hAnsi="Traditional Arabic"/>
          <w:sz w:val="36"/>
          <w:rtl/>
        </w:rPr>
        <w:instrText xml:space="preserve"> يذكر الله على كل أحيانه</w:instrText>
      </w:r>
      <w:r>
        <w:instrText xml:space="preserve">" </w:instrText>
      </w:r>
      <w:r w:rsidR="00E17B5A">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295"/>
      </w:r>
      <w:r w:rsidRPr="00F97E7A">
        <w:rPr>
          <w:rFonts w:ascii="Traditional Arabic" w:hAnsi="Traditional Arabic"/>
          <w:sz w:val="36"/>
          <w:vertAlign w:val="superscript"/>
          <w:rtl/>
        </w:rPr>
        <w:t>)</w:t>
      </w:r>
      <w:r w:rsidRPr="00F97E7A">
        <w:rPr>
          <w:rFonts w:ascii="Traditional Arabic" w:hAnsi="Traditional Arabic"/>
          <w:sz w:val="36"/>
          <w:rtl/>
        </w:rPr>
        <w:t>.</w:t>
      </w:r>
    </w:p>
    <w:p w:rsidR="002F3AC2" w:rsidRPr="00DF4214" w:rsidRDefault="002F3AC2" w:rsidP="002F3AC2">
      <w:pPr>
        <w:ind w:firstLine="720"/>
        <w:jc w:val="both"/>
        <w:rPr>
          <w:rtl/>
        </w:rPr>
      </w:pPr>
      <w:r>
        <w:rPr>
          <w:rFonts w:hint="cs"/>
          <w:b/>
          <w:bCs/>
          <w:rtl/>
        </w:rPr>
        <w:t xml:space="preserve">وجه الدلالة: </w:t>
      </w:r>
      <w:r w:rsidRPr="00DF4214">
        <w:rPr>
          <w:rFonts w:hint="cs"/>
          <w:rtl/>
        </w:rPr>
        <w:t xml:space="preserve">أنّ </w:t>
      </w:r>
      <w:r w:rsidRPr="00DF4214">
        <w:rPr>
          <w:rtl/>
        </w:rPr>
        <w:t>القرآن ذكر</w:t>
      </w:r>
      <w:r w:rsidRPr="00DF4214">
        <w:rPr>
          <w:rFonts w:hint="cs"/>
          <w:rtl/>
        </w:rPr>
        <w:t>ٌ</w:t>
      </w:r>
      <w:r>
        <w:rPr>
          <w:rFonts w:hint="cs"/>
          <w:rtl/>
        </w:rPr>
        <w:t>، فيدخل في عموم هذا الحديث</w:t>
      </w:r>
      <w:r w:rsidRPr="00DF4214">
        <w:rPr>
          <w:rFonts w:ascii="Calibri" w:hAnsi="Calibri" w:hint="cs"/>
          <w:sz w:val="36"/>
          <w:vertAlign w:val="superscript"/>
          <w:rtl/>
        </w:rPr>
        <w:t>(</w:t>
      </w:r>
      <w:r w:rsidRPr="00DF4214">
        <w:rPr>
          <w:rFonts w:ascii="Calibri" w:hAnsi="Calibri"/>
          <w:sz w:val="36"/>
          <w:vertAlign w:val="superscript"/>
          <w:rtl/>
        </w:rPr>
        <w:footnoteReference w:id="296"/>
      </w:r>
      <w:r w:rsidRPr="00DF4214">
        <w:rPr>
          <w:rFonts w:ascii="Calibri" w:hAnsi="Calibri" w:hint="cs"/>
          <w:sz w:val="36"/>
          <w:vertAlign w:val="superscript"/>
          <w:rtl/>
        </w:rPr>
        <w:t>)</w:t>
      </w:r>
      <w:r w:rsidRPr="00DF4214">
        <w:rPr>
          <w:rFonts w:hint="cs"/>
          <w:rtl/>
        </w:rPr>
        <w:t>.</w:t>
      </w:r>
    </w:p>
    <w:p w:rsidR="002F3AC2" w:rsidRDefault="002F3AC2" w:rsidP="002F3AC2">
      <w:pPr>
        <w:ind w:firstLine="720"/>
        <w:jc w:val="both"/>
        <w:rPr>
          <w:rtl/>
        </w:rPr>
      </w:pPr>
      <w:r w:rsidRPr="007F46A9">
        <w:rPr>
          <w:rFonts w:hint="cs"/>
          <w:rtl/>
        </w:rPr>
        <w:lastRenderedPageBreak/>
        <w:t>2- أنّ الأ</w:t>
      </w:r>
      <w:r w:rsidRPr="007F46A9">
        <w:rPr>
          <w:rtl/>
        </w:rPr>
        <w:t>صل عدم التحريم</w:t>
      </w:r>
      <w:r>
        <w:rPr>
          <w:rFonts w:hint="cs"/>
          <w:rtl/>
        </w:rPr>
        <w:t>، فلا يُعدل عنه</w:t>
      </w:r>
      <w:r w:rsidR="001630F0">
        <w:rPr>
          <w:rFonts w:hint="cs"/>
          <w:rtl/>
        </w:rPr>
        <w:t>، إلا بدليل، ولا دليل على المنع والتحريم</w:t>
      </w:r>
      <w:r w:rsidRPr="007F46A9">
        <w:rPr>
          <w:rFonts w:ascii="Calibri" w:hAnsi="Calibri" w:hint="cs"/>
          <w:sz w:val="36"/>
          <w:vertAlign w:val="superscript"/>
          <w:rtl/>
        </w:rPr>
        <w:t>(</w:t>
      </w:r>
      <w:r w:rsidRPr="007F46A9">
        <w:rPr>
          <w:rFonts w:ascii="Calibri" w:hAnsi="Calibri"/>
          <w:sz w:val="36"/>
          <w:vertAlign w:val="superscript"/>
          <w:rtl/>
        </w:rPr>
        <w:footnoteReference w:id="297"/>
      </w:r>
      <w:r w:rsidRPr="007F46A9">
        <w:rPr>
          <w:rFonts w:ascii="Calibri" w:hAnsi="Calibri" w:hint="cs"/>
          <w:sz w:val="36"/>
          <w:vertAlign w:val="superscript"/>
          <w:rtl/>
        </w:rPr>
        <w:t>)</w:t>
      </w:r>
      <w:r w:rsidRPr="007F46A9">
        <w:rPr>
          <w:rFonts w:hint="cs"/>
          <w:rtl/>
        </w:rPr>
        <w:t>.</w:t>
      </w:r>
    </w:p>
    <w:p w:rsidR="002F3AC2" w:rsidRDefault="002F3AC2" w:rsidP="00B652C6">
      <w:pPr>
        <w:spacing w:before="100" w:beforeAutospacing="1" w:after="120"/>
        <w:ind w:firstLine="720"/>
        <w:jc w:val="both"/>
        <w:rPr>
          <w:b/>
          <w:bCs/>
          <w:rtl/>
        </w:rPr>
      </w:pPr>
      <w:r w:rsidRPr="00434715">
        <w:rPr>
          <w:rFonts w:hint="cs"/>
          <w:b/>
          <w:bCs/>
          <w:rtl/>
        </w:rPr>
        <w:t>الترجيح:</w:t>
      </w:r>
    </w:p>
    <w:p w:rsidR="00C86D67" w:rsidRPr="00712D98" w:rsidRDefault="00E00A85" w:rsidP="00B652C6">
      <w:pPr>
        <w:spacing w:before="100" w:beforeAutospacing="1" w:after="120"/>
        <w:ind w:firstLine="720"/>
        <w:jc w:val="both"/>
        <w:rPr>
          <w:b/>
          <w:bCs/>
          <w:rtl/>
        </w:rPr>
      </w:pPr>
      <w:r>
        <w:rPr>
          <w:rFonts w:hint="cs"/>
          <w:b/>
          <w:bCs/>
          <w:rtl/>
        </w:rPr>
        <w:t>الراجح</w:t>
      </w:r>
      <w:r w:rsidR="002F3AC2" w:rsidRPr="00712D98">
        <w:rPr>
          <w:rFonts w:hint="cs"/>
          <w:b/>
          <w:bCs/>
          <w:rtl/>
        </w:rPr>
        <w:t xml:space="preserve"> </w:t>
      </w:r>
      <w:r w:rsidR="002F3AC2" w:rsidRPr="00712D98">
        <w:rPr>
          <w:b/>
          <w:bCs/>
          <w:rtl/>
        </w:rPr>
        <w:t>–</w:t>
      </w:r>
      <w:r w:rsidR="002F3AC2" w:rsidRPr="00712D98">
        <w:rPr>
          <w:rFonts w:hint="cs"/>
          <w:b/>
          <w:bCs/>
          <w:rtl/>
        </w:rPr>
        <w:t xml:space="preserve"> والله أعلم </w:t>
      </w:r>
      <w:r w:rsidR="002F3AC2" w:rsidRPr="00712D98">
        <w:rPr>
          <w:b/>
          <w:bCs/>
          <w:rtl/>
        </w:rPr>
        <w:t>–</w:t>
      </w:r>
      <w:r w:rsidR="002F3AC2" w:rsidRPr="00712D98">
        <w:rPr>
          <w:rFonts w:hint="cs"/>
          <w:b/>
          <w:bCs/>
          <w:rtl/>
        </w:rPr>
        <w:t xml:space="preserve"> </w:t>
      </w:r>
      <w:r w:rsidR="00216B42" w:rsidRPr="00712D98">
        <w:rPr>
          <w:rFonts w:hint="cs"/>
          <w:b/>
          <w:bCs/>
          <w:rtl/>
        </w:rPr>
        <w:t>هو القول الثالث وهو جواز</w:t>
      </w:r>
      <w:r w:rsidR="002F3AC2" w:rsidRPr="00712D98">
        <w:rPr>
          <w:rFonts w:hint="cs"/>
          <w:b/>
          <w:bCs/>
          <w:rtl/>
        </w:rPr>
        <w:t xml:space="preserve"> قراءة القرآن للجنب</w:t>
      </w:r>
      <w:r w:rsidR="00C86D67" w:rsidRPr="00712D98">
        <w:rPr>
          <w:rFonts w:hint="cs"/>
          <w:b/>
          <w:bCs/>
          <w:rtl/>
        </w:rPr>
        <w:t>؛</w:t>
      </w:r>
      <w:r w:rsidR="00C630B2" w:rsidRPr="00712D98">
        <w:rPr>
          <w:rFonts w:hint="cs"/>
          <w:b/>
          <w:bCs/>
          <w:rtl/>
        </w:rPr>
        <w:t xml:space="preserve"> </w:t>
      </w:r>
      <w:r w:rsidR="00712D98" w:rsidRPr="00712D98">
        <w:rPr>
          <w:rFonts w:hint="cs"/>
          <w:b/>
          <w:bCs/>
          <w:rtl/>
        </w:rPr>
        <w:t>لأنّ</w:t>
      </w:r>
      <w:r w:rsidR="00C86D67" w:rsidRPr="00712D98">
        <w:rPr>
          <w:rFonts w:hint="cs"/>
          <w:b/>
          <w:bCs/>
          <w:rtl/>
        </w:rPr>
        <w:t xml:space="preserve"> الأصل عدم </w:t>
      </w:r>
      <w:r w:rsidR="00DA4DEA">
        <w:rPr>
          <w:rFonts w:hint="cs"/>
          <w:b/>
          <w:bCs/>
          <w:rtl/>
        </w:rPr>
        <w:t>التحريم</w:t>
      </w:r>
      <w:r w:rsidR="009A3B83" w:rsidRPr="00712D98">
        <w:rPr>
          <w:rFonts w:hint="cs"/>
          <w:b/>
          <w:bCs/>
          <w:rtl/>
        </w:rPr>
        <w:t>، ف</w:t>
      </w:r>
      <w:r w:rsidR="00C86D67" w:rsidRPr="00712D98">
        <w:rPr>
          <w:rFonts w:hint="cs"/>
          <w:b/>
          <w:bCs/>
          <w:rtl/>
        </w:rPr>
        <w:t xml:space="preserve">لا يُعدَل عنه إلا بدليلٍ، ولا دليل على </w:t>
      </w:r>
      <w:r w:rsidR="00193E3D">
        <w:rPr>
          <w:rFonts w:hint="cs"/>
          <w:b/>
          <w:bCs/>
          <w:rtl/>
        </w:rPr>
        <w:t>المنع</w:t>
      </w:r>
      <w:r w:rsidR="00C86D67" w:rsidRPr="00712D98">
        <w:rPr>
          <w:rFonts w:hint="cs"/>
          <w:b/>
          <w:bCs/>
          <w:rtl/>
        </w:rPr>
        <w:t>.</w:t>
      </w:r>
    </w:p>
    <w:p w:rsidR="00C86D67" w:rsidRPr="00DA4DEA" w:rsidRDefault="00DA4DEA" w:rsidP="00DA4DEA">
      <w:pPr>
        <w:ind w:firstLine="720"/>
        <w:jc w:val="both"/>
        <w:rPr>
          <w:rtl/>
        </w:rPr>
      </w:pPr>
      <w:r w:rsidRPr="00DA4DEA">
        <w:rPr>
          <w:rFonts w:hint="cs"/>
          <w:rtl/>
        </w:rPr>
        <w:t>وأما ما استدل به القائلون بالتحريم من الأحاديث ا</w:t>
      </w:r>
      <w:r w:rsidR="00C86D67" w:rsidRPr="00DA4DEA">
        <w:rPr>
          <w:rFonts w:hint="cs"/>
          <w:rtl/>
        </w:rPr>
        <w:t xml:space="preserve">لمرفوعة </w:t>
      </w:r>
      <w:r w:rsidRPr="00DA4DEA">
        <w:rPr>
          <w:rFonts w:hint="cs"/>
          <w:rtl/>
        </w:rPr>
        <w:t>فهي ضعيفة</w:t>
      </w:r>
      <w:r w:rsidR="00C86D67" w:rsidRPr="00DA4DEA">
        <w:rPr>
          <w:rFonts w:ascii="Traditional Arabic" w:hAnsi="Traditional Arabic"/>
          <w:sz w:val="36"/>
          <w:vertAlign w:val="superscript"/>
          <w:rtl/>
        </w:rPr>
        <w:t>(</w:t>
      </w:r>
      <w:r w:rsidR="00C86D67" w:rsidRPr="00DA4DEA">
        <w:rPr>
          <w:rFonts w:ascii="Traditional Arabic" w:hAnsi="Traditional Arabic"/>
          <w:sz w:val="36"/>
          <w:vertAlign w:val="superscript"/>
          <w:rtl/>
        </w:rPr>
        <w:footnoteReference w:id="298"/>
      </w:r>
      <w:r w:rsidR="00C86D67" w:rsidRPr="00DA4DEA">
        <w:rPr>
          <w:rFonts w:ascii="Traditional Arabic" w:hAnsi="Traditional Arabic"/>
          <w:sz w:val="36"/>
          <w:vertAlign w:val="superscript"/>
          <w:rtl/>
        </w:rPr>
        <w:t>)</w:t>
      </w:r>
      <w:r w:rsidR="00C86D67" w:rsidRPr="00DA4DEA">
        <w:rPr>
          <w:rFonts w:hint="cs"/>
          <w:rtl/>
        </w:rPr>
        <w:t>.</w:t>
      </w:r>
    </w:p>
    <w:p w:rsidR="00D674AC" w:rsidRPr="00DA4DEA" w:rsidRDefault="00DA4DEA" w:rsidP="00205519">
      <w:pPr>
        <w:ind w:firstLine="720"/>
        <w:jc w:val="both"/>
        <w:rPr>
          <w:rtl/>
        </w:rPr>
      </w:pPr>
      <w:r w:rsidRPr="00DA4DEA">
        <w:rPr>
          <w:rFonts w:hint="cs"/>
          <w:rtl/>
        </w:rPr>
        <w:t>وكذلك استدلالهم بأقوال الصحابة لا حجة فيها لا</w:t>
      </w:r>
      <w:r w:rsidR="00216B42" w:rsidRPr="00DA4DEA">
        <w:rPr>
          <w:rFonts w:hint="cs"/>
          <w:rtl/>
        </w:rPr>
        <w:t>ختلاف</w:t>
      </w:r>
      <w:r w:rsidRPr="00DA4DEA">
        <w:rPr>
          <w:rFonts w:hint="cs"/>
          <w:rtl/>
        </w:rPr>
        <w:t xml:space="preserve">هم </w:t>
      </w:r>
      <w:r w:rsidR="002F3AC2" w:rsidRPr="00DA4DEA">
        <w:rPr>
          <w:rFonts w:hint="cs"/>
          <w:rtl/>
        </w:rPr>
        <w:t xml:space="preserve"> </w:t>
      </w:r>
      <w:r w:rsidR="002F3AC2" w:rsidRPr="00DA4DEA">
        <w:rPr>
          <w:rtl/>
        </w:rPr>
        <w:t>–</w:t>
      </w:r>
      <w:r w:rsidR="002F3AC2" w:rsidRPr="00DA4DEA">
        <w:rPr>
          <w:rFonts w:hint="cs"/>
          <w:rtl/>
        </w:rPr>
        <w:t xml:space="preserve"> رضي الله عنهم</w:t>
      </w:r>
      <w:r w:rsidR="00216B42" w:rsidRPr="00DA4DEA">
        <w:rPr>
          <w:rFonts w:hint="cs"/>
          <w:rtl/>
        </w:rPr>
        <w:t xml:space="preserve"> </w:t>
      </w:r>
      <w:r w:rsidR="00216B42" w:rsidRPr="00DA4DEA">
        <w:rPr>
          <w:rtl/>
        </w:rPr>
        <w:t>–</w:t>
      </w:r>
      <w:r w:rsidR="00216B42" w:rsidRPr="00DA4DEA">
        <w:rPr>
          <w:rFonts w:hint="cs"/>
          <w:rtl/>
        </w:rPr>
        <w:t xml:space="preserve"> في </w:t>
      </w:r>
      <w:r w:rsidR="00C86D67" w:rsidRPr="00DA4DEA">
        <w:rPr>
          <w:rFonts w:hint="cs"/>
          <w:rtl/>
        </w:rPr>
        <w:t>هذه المسألة</w:t>
      </w:r>
      <w:r w:rsidR="00216B42" w:rsidRPr="00DA4DEA">
        <w:rPr>
          <w:rFonts w:hint="cs"/>
          <w:rtl/>
        </w:rPr>
        <w:t>، وليس قول بعضهم بحجة على بعض</w:t>
      </w:r>
      <w:r w:rsidR="00D674AC" w:rsidRPr="00DA4DEA">
        <w:rPr>
          <w:rFonts w:hint="cs"/>
          <w:rtl/>
        </w:rPr>
        <w:t xml:space="preserve">. </w:t>
      </w:r>
    </w:p>
    <w:p w:rsidR="002F3AC2" w:rsidRDefault="00DA4DEA" w:rsidP="00DA4DEA">
      <w:pPr>
        <w:ind w:firstLine="720"/>
        <w:jc w:val="both"/>
        <w:rPr>
          <w:rFonts w:ascii="Traditional Arabic" w:hAnsi="Traditional Arabic"/>
          <w:sz w:val="36"/>
          <w:rtl/>
        </w:rPr>
      </w:pPr>
      <w:r w:rsidRPr="00DA4DEA">
        <w:rPr>
          <w:rFonts w:hint="cs"/>
          <w:rtl/>
        </w:rPr>
        <w:t xml:space="preserve">هذا، </w:t>
      </w:r>
      <w:r w:rsidR="00D674AC" w:rsidRPr="00DA4DEA">
        <w:rPr>
          <w:rFonts w:hint="cs"/>
          <w:rtl/>
        </w:rPr>
        <w:t>ولا شكّ أنّ الأولى أن يحرص المسلم على قراءة القرآن وهو طاهر؛ لأنّ</w:t>
      </w:r>
      <w:r w:rsidR="00D674AC">
        <w:rPr>
          <w:rFonts w:hint="cs"/>
          <w:b/>
          <w:bCs/>
          <w:rtl/>
        </w:rPr>
        <w:t xml:space="preserve"> </w:t>
      </w:r>
      <w:r w:rsidR="002F3AC2" w:rsidRPr="00735BFA">
        <w:rPr>
          <w:rFonts w:hint="cs"/>
          <w:rtl/>
        </w:rPr>
        <w:t xml:space="preserve">المعروف من هدي النبيّ </w:t>
      </w:r>
      <w:r w:rsidR="002F3AC2" w:rsidRPr="00735BFA">
        <w:rPr>
          <w:rFonts w:hint="cs"/>
        </w:rPr>
        <w:sym w:font="AGA Arabesque" w:char="F072"/>
      </w:r>
      <w:r w:rsidR="002F3AC2" w:rsidRPr="00735BFA">
        <w:rPr>
          <w:rFonts w:hint="cs"/>
          <w:rtl/>
        </w:rPr>
        <w:t xml:space="preserve"> الحرص على الذكر على طهارة</w:t>
      </w:r>
      <w:r w:rsidR="002F3AC2">
        <w:rPr>
          <w:rFonts w:hint="cs"/>
          <w:rtl/>
        </w:rPr>
        <w:t xml:space="preserve">، </w:t>
      </w:r>
      <w:r w:rsidR="001D5538">
        <w:rPr>
          <w:rFonts w:ascii="Traditional Arabic" w:hAnsi="Traditional Arabic" w:hint="cs"/>
          <w:sz w:val="36"/>
          <w:rtl/>
        </w:rPr>
        <w:t>ف</w:t>
      </w:r>
      <w:r w:rsidR="002F3AC2" w:rsidRPr="00F97E7A">
        <w:rPr>
          <w:rFonts w:ascii="Traditional Arabic" w:hAnsi="Traditional Arabic"/>
          <w:sz w:val="36"/>
          <w:rtl/>
        </w:rPr>
        <w:t>عن أبي جهيم</w:t>
      </w:r>
      <w:r w:rsidR="002F3AC2" w:rsidRPr="00F97E7A">
        <w:rPr>
          <w:rFonts w:ascii="Traditional Arabic" w:hAnsi="Traditional Arabic"/>
          <w:sz w:val="36"/>
          <w:vertAlign w:val="superscript"/>
          <w:rtl/>
        </w:rPr>
        <w:t>(</w:t>
      </w:r>
      <w:r w:rsidR="002F3AC2" w:rsidRPr="00F97E7A">
        <w:rPr>
          <w:vertAlign w:val="superscript"/>
          <w:rtl/>
        </w:rPr>
        <w:footnoteReference w:id="299"/>
      </w:r>
      <w:r w:rsidR="002F3AC2" w:rsidRPr="00F97E7A">
        <w:rPr>
          <w:rFonts w:ascii="Traditional Arabic" w:hAnsi="Traditional Arabic"/>
          <w:sz w:val="36"/>
          <w:vertAlign w:val="superscript"/>
          <w:rtl/>
        </w:rPr>
        <w:t>)</w:t>
      </w:r>
      <w:r w:rsidR="002F3AC2" w:rsidRPr="00F97E7A">
        <w:rPr>
          <w:rFonts w:ascii="Traditional Arabic" w:hAnsi="Traditional Arabic"/>
          <w:sz w:val="36"/>
          <w:rtl/>
        </w:rPr>
        <w:t xml:space="preserve"> </w:t>
      </w:r>
      <w:r w:rsidR="002F3AC2" w:rsidRPr="00F97E7A">
        <w:sym w:font="AGA Arabesque" w:char="0074"/>
      </w:r>
      <w:r w:rsidR="00016543">
        <w:rPr>
          <w:rFonts w:ascii="Traditional Arabic" w:hAnsi="Traditional Arabic"/>
          <w:sz w:val="36"/>
          <w:rtl/>
        </w:rPr>
        <w:t>،</w:t>
      </w:r>
      <w:r w:rsidR="002F3AC2" w:rsidRPr="00F97E7A">
        <w:rPr>
          <w:rFonts w:ascii="Traditional Arabic" w:hAnsi="Traditional Arabic"/>
          <w:sz w:val="36"/>
          <w:rtl/>
        </w:rPr>
        <w:t xml:space="preserve"> قال: </w:t>
      </w:r>
      <w:r w:rsidR="002F3AC2" w:rsidRPr="00F97E7A">
        <w:rPr>
          <w:rFonts w:ascii="Traditional Arabic" w:hAnsi="Traditional Arabic"/>
          <w:sz w:val="36"/>
          <w:rtl/>
        </w:rPr>
        <w:lastRenderedPageBreak/>
        <w:t xml:space="preserve">«أقبل النبيّ </w:t>
      </w:r>
      <w:r w:rsidR="002F3AC2" w:rsidRPr="00F97E7A">
        <w:sym w:font="AGA Arabesque" w:char="0072"/>
      </w:r>
      <w:r w:rsidR="002F3AC2" w:rsidRPr="00F97E7A">
        <w:rPr>
          <w:rFonts w:ascii="Traditional Arabic" w:hAnsi="Traditional Arabic"/>
          <w:sz w:val="36"/>
          <w:rtl/>
        </w:rPr>
        <w:t xml:space="preserve"> من نحو بئر جمل</w:t>
      </w:r>
      <w:r w:rsidR="00E17B5A">
        <w:rPr>
          <w:rFonts w:ascii="Traditional Arabic" w:hAnsi="Traditional Arabic"/>
          <w:sz w:val="36"/>
          <w:rtl/>
        </w:rPr>
        <w:fldChar w:fldCharType="begin"/>
      </w:r>
      <w:r w:rsidR="002F3AC2">
        <w:instrText xml:space="preserve"> XE "</w:instrText>
      </w:r>
      <w:r w:rsidR="002F3AC2" w:rsidRPr="00EC0FC3">
        <w:rPr>
          <w:rFonts w:ascii="Traditional Arabic" w:hAnsi="Traditional Arabic" w:hint="cs"/>
          <w:sz w:val="36"/>
          <w:rtl/>
        </w:rPr>
        <w:instrText>غ/</w:instrText>
      </w:r>
      <w:r w:rsidR="002F3AC2" w:rsidRPr="00EC0FC3">
        <w:rPr>
          <w:rFonts w:ascii="Traditional Arabic" w:hAnsi="Traditional Arabic"/>
          <w:sz w:val="36"/>
          <w:rtl/>
        </w:rPr>
        <w:instrText>بئر جمل</w:instrText>
      </w:r>
      <w:r w:rsidR="002F3AC2">
        <w:instrText xml:space="preserve">" </w:instrText>
      </w:r>
      <w:r w:rsidR="00E17B5A">
        <w:rPr>
          <w:rFonts w:ascii="Traditional Arabic" w:hAnsi="Traditional Arabic"/>
          <w:sz w:val="36"/>
          <w:rtl/>
        </w:rPr>
        <w:fldChar w:fldCharType="end"/>
      </w:r>
      <w:r w:rsidR="002F3AC2" w:rsidRPr="00F97E7A">
        <w:rPr>
          <w:rFonts w:ascii="Traditional Arabic" w:hAnsi="Traditional Arabic"/>
          <w:sz w:val="36"/>
          <w:vertAlign w:val="superscript"/>
          <w:rtl/>
        </w:rPr>
        <w:t>(</w:t>
      </w:r>
      <w:r w:rsidR="002F3AC2" w:rsidRPr="00F97E7A">
        <w:rPr>
          <w:vertAlign w:val="superscript"/>
          <w:rtl/>
        </w:rPr>
        <w:footnoteReference w:id="300"/>
      </w:r>
      <w:r w:rsidR="002F3AC2" w:rsidRPr="00F97E7A">
        <w:rPr>
          <w:rFonts w:ascii="Traditional Arabic" w:hAnsi="Traditional Arabic"/>
          <w:sz w:val="36"/>
          <w:vertAlign w:val="superscript"/>
          <w:rtl/>
        </w:rPr>
        <w:t>)</w:t>
      </w:r>
      <w:r w:rsidR="00016543">
        <w:rPr>
          <w:rFonts w:ascii="Traditional Arabic" w:hAnsi="Traditional Arabic"/>
          <w:sz w:val="36"/>
          <w:rtl/>
        </w:rPr>
        <w:t>،</w:t>
      </w:r>
      <w:r w:rsidR="002F3AC2" w:rsidRPr="00F97E7A">
        <w:rPr>
          <w:rFonts w:ascii="Traditional Arabic" w:hAnsi="Traditional Arabic"/>
          <w:sz w:val="36"/>
          <w:rtl/>
        </w:rPr>
        <w:t xml:space="preserve"> فلقيه رجلٌ فسلّم عليه</w:t>
      </w:r>
      <w:r w:rsidR="00016543">
        <w:rPr>
          <w:rFonts w:ascii="Traditional Arabic" w:hAnsi="Traditional Arabic"/>
          <w:sz w:val="36"/>
          <w:rtl/>
        </w:rPr>
        <w:t>،</w:t>
      </w:r>
      <w:r w:rsidR="002F3AC2" w:rsidRPr="00F97E7A">
        <w:rPr>
          <w:rFonts w:ascii="Traditional Arabic" w:hAnsi="Traditional Arabic"/>
          <w:sz w:val="36"/>
          <w:rtl/>
        </w:rPr>
        <w:t xml:space="preserve"> فلم يردّ عليه النبيّ </w:t>
      </w:r>
      <w:r w:rsidR="002F3AC2" w:rsidRPr="00F97E7A">
        <w:sym w:font="AGA Arabesque" w:char="0072"/>
      </w:r>
      <w:r w:rsidR="002F3AC2" w:rsidRPr="00F97E7A">
        <w:rPr>
          <w:rFonts w:ascii="Traditional Arabic" w:hAnsi="Traditional Arabic"/>
          <w:sz w:val="36"/>
          <w:rtl/>
        </w:rPr>
        <w:t xml:space="preserve"> حتّى أقبل على الجدار فمسح بوجهه ويديه</w:t>
      </w:r>
      <w:r w:rsidR="00016543">
        <w:rPr>
          <w:rFonts w:ascii="Traditional Arabic" w:hAnsi="Traditional Arabic"/>
          <w:sz w:val="36"/>
          <w:rtl/>
        </w:rPr>
        <w:t>،</w:t>
      </w:r>
      <w:r w:rsidR="002F3AC2" w:rsidRPr="00F97E7A">
        <w:rPr>
          <w:rFonts w:ascii="Traditional Arabic" w:hAnsi="Traditional Arabic"/>
          <w:sz w:val="36"/>
          <w:rtl/>
        </w:rPr>
        <w:t xml:space="preserve"> ثمّ ردّ عليه السلام»</w:t>
      </w:r>
      <w:r w:rsidR="002F3AC2" w:rsidRPr="00F97E7A">
        <w:rPr>
          <w:rFonts w:ascii="Traditional Arabic" w:hAnsi="Traditional Arabic"/>
          <w:sz w:val="36"/>
          <w:vertAlign w:val="superscript"/>
          <w:rtl/>
        </w:rPr>
        <w:t>(</w:t>
      </w:r>
      <w:r w:rsidR="002F3AC2" w:rsidRPr="00F97E7A">
        <w:rPr>
          <w:vertAlign w:val="superscript"/>
          <w:rtl/>
        </w:rPr>
        <w:footnoteReference w:id="301"/>
      </w:r>
      <w:r w:rsidR="002F3AC2" w:rsidRPr="00F97E7A">
        <w:rPr>
          <w:rFonts w:ascii="Traditional Arabic" w:hAnsi="Traditional Arabic"/>
          <w:sz w:val="36"/>
          <w:vertAlign w:val="superscript"/>
          <w:rtl/>
        </w:rPr>
        <w:t>)</w:t>
      </w:r>
      <w:r w:rsidR="002F3AC2" w:rsidRPr="00F97E7A">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فإذا كان </w:t>
      </w:r>
      <w:r>
        <w:rPr>
          <w:rFonts w:ascii="Traditional Arabic" w:hAnsi="Traditional Arabic" w:hint="cs"/>
          <w:sz w:val="36"/>
        </w:rPr>
        <w:sym w:font="AGA Arabesque" w:char="F072"/>
      </w:r>
      <w:r>
        <w:rPr>
          <w:rFonts w:ascii="Traditional Arabic" w:hAnsi="Traditional Arabic" w:hint="cs"/>
          <w:sz w:val="36"/>
          <w:rtl/>
        </w:rPr>
        <w:t xml:space="preserve"> يحرص على ردّ السلام وهو على طهارة، فقراءة القرآن أولى.</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الثامن عشر: كتابة اليسير من القرآن إلى العدو.</w:t>
      </w:r>
    </w:p>
    <w:p w:rsidR="002F3AC2" w:rsidRPr="00393FB0" w:rsidRDefault="002F3AC2" w:rsidP="002F3AC2">
      <w:pPr>
        <w:spacing w:before="100" w:beforeAutospacing="1" w:after="120"/>
        <w:ind w:firstLine="720"/>
        <w:jc w:val="both"/>
        <w:rPr>
          <w:rFonts w:ascii="Andalus" w:hAnsi="Andalus" w:cs="Andalus"/>
          <w:rtl/>
        </w:rPr>
      </w:pPr>
      <w:r w:rsidRPr="00393FB0">
        <w:rPr>
          <w:rFonts w:ascii="Andalus" w:hAnsi="Andalus" w:cs="Andalus"/>
          <w:rtl/>
        </w:rPr>
        <w:t>تقرير مذهب المالكية:</w:t>
      </w:r>
    </w:p>
    <w:p w:rsidR="002F3AC2" w:rsidRPr="00694EA3" w:rsidRDefault="002F3AC2" w:rsidP="002F3AC2">
      <w:pPr>
        <w:ind w:firstLine="720"/>
        <w:jc w:val="both"/>
        <w:rPr>
          <w:rtl/>
        </w:rPr>
      </w:pPr>
      <w:r w:rsidRPr="00694EA3">
        <w:rPr>
          <w:rFonts w:hint="cs"/>
          <w:rtl/>
        </w:rPr>
        <w:t xml:space="preserve">نصّ فقهاء المالكية </w:t>
      </w:r>
      <w:r w:rsidRPr="00694EA3">
        <w:rPr>
          <w:rtl/>
        </w:rPr>
        <w:t>–</w:t>
      </w:r>
      <w:r w:rsidRPr="00694EA3">
        <w:rPr>
          <w:rFonts w:hint="cs"/>
          <w:rtl/>
        </w:rPr>
        <w:t xml:space="preserve"> رحمهم الله </w:t>
      </w:r>
      <w:r w:rsidRPr="00694EA3">
        <w:rPr>
          <w:rtl/>
        </w:rPr>
        <w:t>–</w:t>
      </w:r>
      <w:r w:rsidRPr="00694EA3">
        <w:rPr>
          <w:rFonts w:hint="cs"/>
          <w:rtl/>
        </w:rPr>
        <w:t xml:space="preserve"> على جواز بعث الرسالة إلى الكفار وفيها الشيء اليسير من القرآن</w:t>
      </w:r>
      <w:r w:rsidRPr="00694EA3">
        <w:rPr>
          <w:rFonts w:ascii="Calibri" w:hAnsi="Calibri" w:hint="cs"/>
          <w:sz w:val="36"/>
          <w:vertAlign w:val="superscript"/>
          <w:rtl/>
        </w:rPr>
        <w:t>(</w:t>
      </w:r>
      <w:r w:rsidRPr="00694EA3">
        <w:rPr>
          <w:rFonts w:ascii="Calibri" w:hAnsi="Calibri"/>
          <w:sz w:val="36"/>
          <w:vertAlign w:val="superscript"/>
          <w:rtl/>
        </w:rPr>
        <w:footnoteReference w:id="302"/>
      </w:r>
      <w:r w:rsidRPr="00694EA3">
        <w:rPr>
          <w:rFonts w:ascii="Calibri" w:hAnsi="Calibri" w:hint="cs"/>
          <w:sz w:val="36"/>
          <w:vertAlign w:val="superscript"/>
          <w:rtl/>
        </w:rPr>
        <w:t>)</w:t>
      </w:r>
      <w:r w:rsidRPr="00694EA3">
        <w:rPr>
          <w:rFonts w:hint="cs"/>
          <w:rtl/>
        </w:rPr>
        <w:t>.</w:t>
      </w:r>
    </w:p>
    <w:p w:rsidR="002F3AC2" w:rsidRPr="004F046A" w:rsidRDefault="002F3AC2" w:rsidP="002F3AC2">
      <w:pPr>
        <w:spacing w:before="100" w:beforeAutospacing="1" w:after="120"/>
        <w:ind w:firstLine="720"/>
        <w:jc w:val="both"/>
        <w:rPr>
          <w:rFonts w:ascii="Andalus" w:hAnsi="Andalus" w:cs="Andalus"/>
          <w:rtl/>
        </w:rPr>
      </w:pPr>
      <w:r w:rsidRPr="004F046A">
        <w:rPr>
          <w:rFonts w:ascii="Andalus" w:hAnsi="Andalus" w:cs="Andalus" w:hint="cs"/>
          <w:rtl/>
        </w:rPr>
        <w:t>دراسة المسألة:</w:t>
      </w:r>
    </w:p>
    <w:p w:rsidR="002F3AC2" w:rsidRPr="00EF634C" w:rsidRDefault="002F3AC2" w:rsidP="002F3AC2">
      <w:pPr>
        <w:ind w:firstLine="720"/>
        <w:jc w:val="both"/>
        <w:rPr>
          <w:spacing w:val="-8"/>
          <w:rtl/>
        </w:rPr>
      </w:pPr>
      <w:r w:rsidRPr="00EF634C">
        <w:rPr>
          <w:rFonts w:hint="cs"/>
          <w:spacing w:val="-8"/>
          <w:rtl/>
        </w:rPr>
        <w:t xml:space="preserve">ذهب عامة الفقهاء </w:t>
      </w:r>
      <w:r w:rsidRPr="00EF634C">
        <w:rPr>
          <w:spacing w:val="-8"/>
          <w:rtl/>
        </w:rPr>
        <w:t>–</w:t>
      </w:r>
      <w:r w:rsidRPr="00EF634C">
        <w:rPr>
          <w:rFonts w:hint="cs"/>
          <w:spacing w:val="-8"/>
          <w:rtl/>
        </w:rPr>
        <w:t xml:space="preserve"> رحمهم الله - إلى جواز الكتابة إلى الكفار برسالة وفيها اليسير من القرآن، وهذا موافق لمذهب المالكية </w:t>
      </w:r>
      <w:r w:rsidRPr="00EF634C">
        <w:rPr>
          <w:spacing w:val="-8"/>
          <w:rtl/>
        </w:rPr>
        <w:t>–</w:t>
      </w:r>
      <w:r w:rsidRPr="00EF634C">
        <w:rPr>
          <w:rFonts w:hint="cs"/>
          <w:spacing w:val="-8"/>
          <w:rtl/>
        </w:rPr>
        <w:t xml:space="preserve"> كما تقدم، وبه قالت الحنفية</w:t>
      </w:r>
      <w:r w:rsidRPr="00EF634C">
        <w:rPr>
          <w:rFonts w:ascii="Traditional Arabic" w:hAnsi="Traditional Arabic"/>
          <w:spacing w:val="-8"/>
          <w:sz w:val="36"/>
          <w:vertAlign w:val="superscript"/>
          <w:rtl/>
        </w:rPr>
        <w:t>(</w:t>
      </w:r>
      <w:r w:rsidRPr="00EF634C">
        <w:rPr>
          <w:rFonts w:ascii="Traditional Arabic" w:hAnsi="Traditional Arabic"/>
          <w:spacing w:val="-8"/>
          <w:sz w:val="36"/>
          <w:vertAlign w:val="superscript"/>
          <w:rtl/>
        </w:rPr>
        <w:footnoteReference w:id="303"/>
      </w:r>
      <w:r w:rsidRPr="00EF634C">
        <w:rPr>
          <w:rFonts w:ascii="Traditional Arabic" w:hAnsi="Traditional Arabic"/>
          <w:spacing w:val="-8"/>
          <w:sz w:val="36"/>
          <w:vertAlign w:val="superscript"/>
          <w:rtl/>
        </w:rPr>
        <w:t>)</w:t>
      </w:r>
      <w:r w:rsidRPr="00EF634C">
        <w:rPr>
          <w:rFonts w:hint="cs"/>
          <w:spacing w:val="-8"/>
          <w:rtl/>
        </w:rPr>
        <w:t>، والشافعية</w:t>
      </w:r>
      <w:r w:rsidRPr="00EF634C">
        <w:rPr>
          <w:rFonts w:ascii="Traditional Arabic" w:hAnsi="Traditional Arabic"/>
          <w:spacing w:val="-8"/>
          <w:sz w:val="36"/>
          <w:vertAlign w:val="superscript"/>
          <w:rtl/>
        </w:rPr>
        <w:t>(</w:t>
      </w:r>
      <w:r w:rsidRPr="00EF634C">
        <w:rPr>
          <w:rFonts w:ascii="Traditional Arabic" w:hAnsi="Traditional Arabic"/>
          <w:spacing w:val="-8"/>
          <w:sz w:val="36"/>
          <w:vertAlign w:val="superscript"/>
          <w:rtl/>
        </w:rPr>
        <w:footnoteReference w:id="304"/>
      </w:r>
      <w:r w:rsidRPr="00EF634C">
        <w:rPr>
          <w:rFonts w:ascii="Traditional Arabic" w:hAnsi="Traditional Arabic"/>
          <w:spacing w:val="-8"/>
          <w:sz w:val="36"/>
          <w:vertAlign w:val="superscript"/>
          <w:rtl/>
        </w:rPr>
        <w:t>)</w:t>
      </w:r>
      <w:r w:rsidRPr="00EF634C">
        <w:rPr>
          <w:rFonts w:hint="cs"/>
          <w:spacing w:val="-8"/>
          <w:rtl/>
        </w:rPr>
        <w:t>، والحنابلة</w:t>
      </w:r>
      <w:r w:rsidRPr="00EF634C">
        <w:rPr>
          <w:rFonts w:ascii="Traditional Arabic" w:hAnsi="Traditional Arabic"/>
          <w:spacing w:val="-8"/>
          <w:sz w:val="36"/>
          <w:vertAlign w:val="superscript"/>
          <w:rtl/>
        </w:rPr>
        <w:t>(</w:t>
      </w:r>
      <w:r w:rsidRPr="00EF634C">
        <w:rPr>
          <w:rFonts w:ascii="Traditional Arabic" w:hAnsi="Traditional Arabic"/>
          <w:spacing w:val="-8"/>
          <w:sz w:val="36"/>
          <w:vertAlign w:val="superscript"/>
          <w:rtl/>
        </w:rPr>
        <w:footnoteReference w:id="305"/>
      </w:r>
      <w:r w:rsidRPr="00EF634C">
        <w:rPr>
          <w:rFonts w:ascii="Traditional Arabic" w:hAnsi="Traditional Arabic"/>
          <w:spacing w:val="-8"/>
          <w:sz w:val="36"/>
          <w:vertAlign w:val="superscript"/>
          <w:rtl/>
        </w:rPr>
        <w:t>)</w:t>
      </w:r>
      <w:r w:rsidRPr="00EF634C">
        <w:rPr>
          <w:rFonts w:hint="cs"/>
          <w:spacing w:val="-8"/>
          <w:rtl/>
        </w:rPr>
        <w:t>.</w:t>
      </w:r>
    </w:p>
    <w:p w:rsidR="002F3AC2" w:rsidRPr="00694EA3" w:rsidRDefault="002F3AC2" w:rsidP="002F3AC2">
      <w:pPr>
        <w:ind w:firstLine="720"/>
        <w:jc w:val="both"/>
        <w:rPr>
          <w:b/>
          <w:bCs/>
          <w:rtl/>
        </w:rPr>
      </w:pPr>
      <w:r w:rsidRPr="00694EA3">
        <w:rPr>
          <w:rFonts w:hint="cs"/>
          <w:b/>
          <w:bCs/>
          <w:rtl/>
        </w:rPr>
        <w:t>وقد نقل الإجماع على ذلك غير واحدٍ من أهل العلم:</w:t>
      </w:r>
    </w:p>
    <w:p w:rsidR="002F3AC2" w:rsidRPr="00694EA3" w:rsidRDefault="002F3AC2" w:rsidP="002F3AC2">
      <w:pPr>
        <w:ind w:firstLine="720"/>
        <w:jc w:val="both"/>
        <w:rPr>
          <w:rtl/>
        </w:rPr>
      </w:pPr>
      <w:r w:rsidRPr="00694EA3">
        <w:rPr>
          <w:rFonts w:hint="cs"/>
          <w:rtl/>
        </w:rPr>
        <w:t xml:space="preserve">قال النووي </w:t>
      </w:r>
      <w:r w:rsidRPr="00694EA3">
        <w:rPr>
          <w:rtl/>
        </w:rPr>
        <w:t>–</w:t>
      </w:r>
      <w:r w:rsidRPr="00694EA3">
        <w:rPr>
          <w:rFonts w:hint="cs"/>
          <w:rtl/>
        </w:rPr>
        <w:t xml:space="preserve"> رحمه الله: ((</w:t>
      </w:r>
      <w:r w:rsidRPr="00694EA3">
        <w:rPr>
          <w:rtl/>
        </w:rPr>
        <w:t xml:space="preserve">واتفقوا </w:t>
      </w:r>
      <w:r w:rsidRPr="00694EA3">
        <w:rPr>
          <w:rFonts w:hint="cs"/>
          <w:rtl/>
        </w:rPr>
        <w:t>أ</w:t>
      </w:r>
      <w:r w:rsidRPr="00694EA3">
        <w:rPr>
          <w:rtl/>
        </w:rPr>
        <w:t>نه يجوز أن يكتب إليهم الآية</w:t>
      </w:r>
      <w:r>
        <w:rPr>
          <w:rFonts w:hint="cs"/>
          <w:rtl/>
        </w:rPr>
        <w:t>،</w:t>
      </w:r>
      <w:r>
        <w:rPr>
          <w:rtl/>
        </w:rPr>
        <w:t xml:space="preserve"> والآيت</w:t>
      </w:r>
      <w:r>
        <w:rPr>
          <w:rFonts w:hint="cs"/>
          <w:rtl/>
        </w:rPr>
        <w:t>ي</w:t>
      </w:r>
      <w:r w:rsidRPr="00694EA3">
        <w:rPr>
          <w:rtl/>
        </w:rPr>
        <w:t>ن</w:t>
      </w:r>
      <w:r>
        <w:rPr>
          <w:rFonts w:hint="cs"/>
          <w:rtl/>
        </w:rPr>
        <w:t>،</w:t>
      </w:r>
      <w:r w:rsidRPr="00694EA3">
        <w:rPr>
          <w:rtl/>
        </w:rPr>
        <w:t xml:space="preserve"> وشبههما في أثناء كتاب</w:t>
      </w:r>
      <w:r w:rsidRPr="00694EA3">
        <w:rPr>
          <w:rFonts w:hint="cs"/>
          <w:rtl/>
        </w:rPr>
        <w:t>))</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306"/>
      </w:r>
      <w:r w:rsidRPr="00694EA3">
        <w:rPr>
          <w:rFonts w:ascii="Traditional Arabic" w:hAnsi="Traditional Arabic"/>
          <w:sz w:val="36"/>
          <w:vertAlign w:val="superscript"/>
          <w:rtl/>
        </w:rPr>
        <w:t>)</w:t>
      </w:r>
      <w:r w:rsidRPr="00694EA3">
        <w:rPr>
          <w:rFonts w:hint="cs"/>
          <w:rtl/>
        </w:rPr>
        <w:t>.</w:t>
      </w:r>
    </w:p>
    <w:p w:rsidR="002F3AC2" w:rsidRPr="00694EA3" w:rsidRDefault="002F3AC2" w:rsidP="002F3AC2">
      <w:pPr>
        <w:ind w:firstLine="720"/>
        <w:jc w:val="both"/>
        <w:rPr>
          <w:rtl/>
        </w:rPr>
      </w:pPr>
      <w:r w:rsidRPr="00694EA3">
        <w:rPr>
          <w:rFonts w:hint="cs"/>
          <w:rtl/>
        </w:rPr>
        <w:t xml:space="preserve">وقال </w:t>
      </w:r>
      <w:r w:rsidRPr="00694EA3">
        <w:rPr>
          <w:rtl/>
        </w:rPr>
        <w:t>–</w:t>
      </w:r>
      <w:r w:rsidRPr="00694EA3">
        <w:rPr>
          <w:rFonts w:hint="cs"/>
          <w:rtl/>
        </w:rPr>
        <w:t xml:space="preserve"> رحمه الله </w:t>
      </w:r>
      <w:r w:rsidRPr="00694EA3">
        <w:rPr>
          <w:rtl/>
        </w:rPr>
        <w:t>–</w:t>
      </w:r>
      <w:r w:rsidRPr="00694EA3">
        <w:rPr>
          <w:rFonts w:hint="cs"/>
          <w:rtl/>
        </w:rPr>
        <w:t xml:space="preserve"> أيضاً: ((</w:t>
      </w:r>
      <w:r w:rsidRPr="00694EA3">
        <w:rPr>
          <w:rtl/>
        </w:rPr>
        <w:t xml:space="preserve">واتفق العلماء على أنه يجوز أن يكتب إليهم كتاب فيه آية أو آيات، والحجة فيه كتاب النبي </w:t>
      </w:r>
      <w:r w:rsidRPr="00694EA3">
        <w:sym w:font="AGA Arabesque" w:char="F072"/>
      </w:r>
      <w:r w:rsidRPr="00694EA3">
        <w:rPr>
          <w:rFonts w:hint="cs"/>
          <w:rtl/>
        </w:rPr>
        <w:t xml:space="preserve"> </w:t>
      </w:r>
      <w:r w:rsidRPr="00694EA3">
        <w:rPr>
          <w:rtl/>
        </w:rPr>
        <w:t>إلى هرقل</w:t>
      </w:r>
      <w:r w:rsidRPr="00694EA3">
        <w:rPr>
          <w:rFonts w:hint="cs"/>
          <w:rtl/>
        </w:rPr>
        <w:t>))</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307"/>
      </w:r>
      <w:r w:rsidRPr="00694EA3">
        <w:rPr>
          <w:rFonts w:ascii="Traditional Arabic" w:hAnsi="Traditional Arabic"/>
          <w:sz w:val="36"/>
          <w:vertAlign w:val="superscript"/>
          <w:rtl/>
        </w:rPr>
        <w:t>)</w:t>
      </w:r>
      <w:r w:rsidRPr="00694EA3">
        <w:rPr>
          <w:rFonts w:hint="cs"/>
          <w:rtl/>
        </w:rPr>
        <w:t>.</w:t>
      </w:r>
    </w:p>
    <w:p w:rsidR="002F3AC2" w:rsidRPr="00694EA3" w:rsidRDefault="002F3AC2" w:rsidP="005E2162">
      <w:pPr>
        <w:ind w:firstLine="720"/>
        <w:jc w:val="both"/>
        <w:rPr>
          <w:rtl/>
        </w:rPr>
      </w:pPr>
      <w:r w:rsidRPr="00694EA3">
        <w:rPr>
          <w:rFonts w:hint="cs"/>
          <w:rtl/>
        </w:rPr>
        <w:lastRenderedPageBreak/>
        <w:t>وقبله قال القاضي عياض</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308"/>
      </w:r>
      <w:r w:rsidRPr="008B20EA">
        <w:rPr>
          <w:rFonts w:ascii="Traditional Arabic" w:hAnsi="Traditional Arabic"/>
          <w:sz w:val="36"/>
          <w:vertAlign w:val="superscript"/>
          <w:rtl/>
        </w:rPr>
        <w:t>)</w:t>
      </w:r>
      <w:r w:rsidRPr="00694EA3">
        <w:rPr>
          <w:rFonts w:hint="cs"/>
          <w:rtl/>
        </w:rPr>
        <w:t xml:space="preserve"> </w:t>
      </w:r>
      <w:r w:rsidRPr="00694EA3">
        <w:rPr>
          <w:rtl/>
        </w:rPr>
        <w:t>–</w:t>
      </w:r>
      <w:r w:rsidRPr="00694EA3">
        <w:rPr>
          <w:rFonts w:hint="cs"/>
          <w:rtl/>
        </w:rPr>
        <w:t xml:space="preserve"> رحمه الله: ((وأجاز </w:t>
      </w:r>
      <w:r w:rsidRPr="00694EA3">
        <w:rPr>
          <w:rtl/>
        </w:rPr>
        <w:t>الفقهاء أن يكتب لهم بالاَية ونحوها إذا كان الكتاب ل</w:t>
      </w:r>
      <w:r w:rsidR="005E2162">
        <w:rPr>
          <w:rFonts w:hint="cs"/>
          <w:rtl/>
        </w:rPr>
        <w:t>ِ</w:t>
      </w:r>
      <w:r w:rsidRPr="00694EA3">
        <w:rPr>
          <w:rtl/>
        </w:rPr>
        <w:t>ي</w:t>
      </w:r>
      <w:r w:rsidR="005E2162">
        <w:rPr>
          <w:rFonts w:hint="cs"/>
          <w:rtl/>
        </w:rPr>
        <w:t>ُ</w:t>
      </w:r>
      <w:r w:rsidRPr="00694EA3">
        <w:rPr>
          <w:rtl/>
        </w:rPr>
        <w:t>د</w:t>
      </w:r>
      <w:r w:rsidR="005E2162">
        <w:rPr>
          <w:rFonts w:hint="cs"/>
          <w:rtl/>
        </w:rPr>
        <w:t>ْ</w:t>
      </w:r>
      <w:r w:rsidRPr="00694EA3">
        <w:rPr>
          <w:rtl/>
        </w:rPr>
        <w:t>ع</w:t>
      </w:r>
      <w:r w:rsidR="005E2162">
        <w:rPr>
          <w:rFonts w:hint="cs"/>
          <w:rtl/>
        </w:rPr>
        <w:t>َ</w:t>
      </w:r>
      <w:r w:rsidRPr="00694EA3">
        <w:rPr>
          <w:rtl/>
        </w:rPr>
        <w:t>و</w:t>
      </w:r>
      <w:r w:rsidR="005E2162">
        <w:rPr>
          <w:rFonts w:hint="cs"/>
          <w:rtl/>
        </w:rPr>
        <w:t>ا</w:t>
      </w:r>
      <w:r w:rsidRPr="00694EA3">
        <w:rPr>
          <w:rtl/>
        </w:rPr>
        <w:t xml:space="preserve"> به إلى الإسلام</w:t>
      </w:r>
      <w:r w:rsidRPr="00694EA3">
        <w:rPr>
          <w:rFonts w:hint="cs"/>
          <w:rtl/>
        </w:rPr>
        <w:t xml:space="preserve">، </w:t>
      </w:r>
      <w:r w:rsidRPr="00694EA3">
        <w:rPr>
          <w:rtl/>
        </w:rPr>
        <w:t>ويوعظوا به، وشبه هذا</w:t>
      </w:r>
      <w:r w:rsidRPr="00694EA3">
        <w:rPr>
          <w:rFonts w:hint="cs"/>
          <w:rtl/>
        </w:rPr>
        <w:t>))</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309"/>
      </w:r>
      <w:r w:rsidRPr="00694EA3">
        <w:rPr>
          <w:rFonts w:ascii="Traditional Arabic" w:hAnsi="Traditional Arabic"/>
          <w:sz w:val="36"/>
          <w:vertAlign w:val="superscript"/>
          <w:rtl/>
        </w:rPr>
        <w:t>)</w:t>
      </w:r>
      <w:r w:rsidRPr="00694EA3">
        <w:rPr>
          <w:rFonts w:hint="cs"/>
          <w:rtl/>
        </w:rPr>
        <w:t>.</w:t>
      </w:r>
    </w:p>
    <w:p w:rsidR="002F3AC2" w:rsidRDefault="002F3AC2" w:rsidP="002F3AC2">
      <w:pPr>
        <w:ind w:firstLine="720"/>
        <w:jc w:val="both"/>
        <w:rPr>
          <w:b/>
          <w:bCs/>
          <w:rtl/>
        </w:rPr>
      </w:pPr>
      <w:r w:rsidRPr="00694EA3">
        <w:rPr>
          <w:rFonts w:hint="cs"/>
          <w:b/>
          <w:bCs/>
          <w:rtl/>
        </w:rPr>
        <w:t xml:space="preserve">دليل </w:t>
      </w:r>
      <w:r>
        <w:rPr>
          <w:rFonts w:hint="cs"/>
          <w:b/>
          <w:bCs/>
          <w:rtl/>
        </w:rPr>
        <w:t>المسألة</w:t>
      </w:r>
      <w:r w:rsidRPr="00694EA3">
        <w:rPr>
          <w:rFonts w:hint="cs"/>
          <w:b/>
          <w:bCs/>
          <w:rtl/>
        </w:rPr>
        <w:t>:</w:t>
      </w:r>
    </w:p>
    <w:p w:rsidR="00852727" w:rsidRDefault="004219CF" w:rsidP="000A4636">
      <w:pPr>
        <w:ind w:firstLine="720"/>
        <w:jc w:val="both"/>
        <w:rPr>
          <w:b/>
          <w:bCs/>
          <w:rtl/>
        </w:rPr>
      </w:pPr>
      <w:r>
        <w:rPr>
          <w:rFonts w:hint="cs"/>
          <w:rtl/>
        </w:rPr>
        <w:t xml:space="preserve">ورد </w:t>
      </w:r>
      <w:r w:rsidR="00EB0DC2">
        <w:rPr>
          <w:rFonts w:hint="cs"/>
          <w:rtl/>
        </w:rPr>
        <w:t xml:space="preserve">في الصحيحين </w:t>
      </w:r>
      <w:r w:rsidR="000A4636">
        <w:rPr>
          <w:rFonts w:hint="cs"/>
          <w:rtl/>
        </w:rPr>
        <w:t>أنّ</w:t>
      </w:r>
      <w:r>
        <w:rPr>
          <w:rFonts w:hint="cs"/>
          <w:rtl/>
        </w:rPr>
        <w:t xml:space="preserve"> النبيّ </w:t>
      </w:r>
      <w:r w:rsidR="00852727">
        <w:rPr>
          <w:rFonts w:hint="cs"/>
        </w:rPr>
        <w:sym w:font="AGA Arabesque" w:char="F072"/>
      </w:r>
      <w:r w:rsidR="00852727">
        <w:rPr>
          <w:rFonts w:hint="cs"/>
          <w:rtl/>
        </w:rPr>
        <w:t xml:space="preserve"> </w:t>
      </w:r>
      <w:r w:rsidR="000A4636">
        <w:rPr>
          <w:rFonts w:hint="cs"/>
          <w:rtl/>
        </w:rPr>
        <w:t xml:space="preserve">كتب </w:t>
      </w:r>
      <w:r w:rsidR="00852727" w:rsidRPr="00F97E7A">
        <w:rPr>
          <w:rFonts w:ascii="Traditional Arabic" w:hAnsi="Traditional Arabic"/>
          <w:sz w:val="36"/>
          <w:rtl/>
        </w:rPr>
        <w:t>إلى قيصر</w:t>
      </w:r>
      <w:r w:rsidR="00852727">
        <w:rPr>
          <w:rFonts w:ascii="Traditional Arabic" w:hAnsi="Traditional Arabic" w:hint="cs"/>
          <w:sz w:val="36"/>
          <w:rtl/>
        </w:rPr>
        <w:t xml:space="preserve"> كتاباً</w:t>
      </w:r>
      <w:r w:rsidR="00852727" w:rsidRPr="00F97E7A">
        <w:rPr>
          <w:rFonts w:ascii="Traditional Arabic" w:hAnsi="Traditional Arabic"/>
          <w:sz w:val="36"/>
          <w:rtl/>
        </w:rPr>
        <w:t xml:space="preserve"> يدعوه إلى الإسلام</w:t>
      </w:r>
      <w:r w:rsidR="00E17B5A">
        <w:rPr>
          <w:rFonts w:ascii="Traditional Arabic" w:hAnsi="Traditional Arabic"/>
          <w:sz w:val="36"/>
          <w:rtl/>
        </w:rPr>
        <w:fldChar w:fldCharType="begin"/>
      </w:r>
      <w:r w:rsidR="00852727">
        <w:instrText xml:space="preserve"> XE "</w:instrText>
      </w:r>
      <w:r w:rsidR="00852727" w:rsidRPr="00B1019C">
        <w:rPr>
          <w:rFonts w:hint="cs"/>
          <w:rtl/>
        </w:rPr>
        <w:instrText xml:space="preserve">ح/كتب </w:instrText>
      </w:r>
      <w:r w:rsidR="00852727" w:rsidRPr="00B1019C">
        <w:rPr>
          <w:rFonts w:hint="cs"/>
        </w:rPr>
        <w:sym w:font="AGA Arabesque" w:char="F072"/>
      </w:r>
      <w:r w:rsidR="00852727" w:rsidRPr="00B1019C">
        <w:rPr>
          <w:rFonts w:hint="cs"/>
          <w:rtl/>
        </w:rPr>
        <w:instrText xml:space="preserve"> </w:instrText>
      </w:r>
      <w:r w:rsidR="00852727" w:rsidRPr="00B1019C">
        <w:rPr>
          <w:rFonts w:ascii="Traditional Arabic" w:hAnsi="Traditional Arabic"/>
          <w:sz w:val="36"/>
          <w:rtl/>
        </w:rPr>
        <w:instrText>إلى قيصر</w:instrText>
      </w:r>
      <w:r w:rsidR="00852727" w:rsidRPr="00B1019C">
        <w:rPr>
          <w:rFonts w:ascii="Traditional Arabic" w:hAnsi="Traditional Arabic" w:hint="cs"/>
          <w:sz w:val="36"/>
          <w:rtl/>
        </w:rPr>
        <w:instrText xml:space="preserve"> كتاباً</w:instrText>
      </w:r>
      <w:r w:rsidR="00852727" w:rsidRPr="00B1019C">
        <w:rPr>
          <w:rFonts w:ascii="Traditional Arabic" w:hAnsi="Traditional Arabic"/>
          <w:sz w:val="36"/>
          <w:rtl/>
        </w:rPr>
        <w:instrText xml:space="preserve"> يدعوه إلى الإسلام</w:instrText>
      </w:r>
      <w:r w:rsidR="00852727">
        <w:instrText xml:space="preserve">" </w:instrText>
      </w:r>
      <w:r w:rsidR="00E17B5A">
        <w:rPr>
          <w:rFonts w:ascii="Traditional Arabic" w:hAnsi="Traditional Arabic"/>
          <w:sz w:val="36"/>
          <w:rtl/>
        </w:rPr>
        <w:fldChar w:fldCharType="end"/>
      </w:r>
      <w:r w:rsidR="00852727" w:rsidRPr="00F97E7A">
        <w:rPr>
          <w:rFonts w:ascii="Traditional Arabic" w:hAnsi="Traditional Arabic"/>
          <w:sz w:val="36"/>
          <w:rtl/>
        </w:rPr>
        <w:t xml:space="preserve">، وفيه: </w:t>
      </w:r>
      <w:r w:rsidR="00852727" w:rsidRPr="00F97E7A">
        <w:rPr>
          <w:rFonts w:ascii="Traditional Arabic" w:hAnsi="Traditional Arabic" w:hint="cs"/>
          <w:sz w:val="36"/>
          <w:rtl/>
        </w:rPr>
        <w:t>«</w:t>
      </w:r>
      <w:r w:rsidR="00852727" w:rsidRPr="00F97E7A">
        <w:rPr>
          <w:rFonts w:ascii="Traditional Arabic" w:hAnsi="Traditional Arabic"/>
          <w:sz w:val="36"/>
          <w:rtl/>
        </w:rPr>
        <w:t xml:space="preserve">بسم الله الرحمن الرحيم. من محمد عبد الله ورسوله إلى هرقل عظيم الروم </w:t>
      </w:r>
      <w:r w:rsidR="00852727" w:rsidRPr="00F97E7A">
        <w:rPr>
          <w:rFonts w:ascii="QCF_BSML" w:hAnsi="QCF_BSML" w:cs="QCF_BSML"/>
          <w:szCs w:val="32"/>
          <w:rtl/>
        </w:rPr>
        <w:t xml:space="preserve">ﭽ </w:t>
      </w:r>
      <w:r w:rsidR="00852727" w:rsidRPr="00F97E7A">
        <w:rPr>
          <w:rFonts w:ascii="QCF_P058" w:hAnsi="QCF_P058" w:cs="QCF_P058"/>
          <w:szCs w:val="32"/>
          <w:rtl/>
        </w:rPr>
        <w:t xml:space="preserve">ﭫ  ﭬ  ﭭ  ﭮ    ﭯ  ﭰ  ﭱ  ﭲ   </w:t>
      </w:r>
      <w:r w:rsidR="00852727" w:rsidRPr="00F97E7A">
        <w:rPr>
          <w:rFonts w:ascii="QCF_BSML" w:hAnsi="QCF_BSML" w:cs="QCF_BSML"/>
          <w:szCs w:val="32"/>
          <w:rtl/>
        </w:rPr>
        <w:t>ﭼ</w:t>
      </w:r>
      <w:r w:rsidR="00852727" w:rsidRPr="00F97E7A">
        <w:rPr>
          <w:rFonts w:cs="Arial"/>
          <w:sz w:val="18"/>
          <w:szCs w:val="18"/>
          <w:rtl/>
        </w:rPr>
        <w:t xml:space="preserve"> </w:t>
      </w:r>
      <w:r w:rsidR="00852727" w:rsidRPr="00F97E7A">
        <w:rPr>
          <w:rFonts w:ascii="Traditional Arabic" w:hAnsi="Traditional Arabic"/>
          <w:sz w:val="36"/>
          <w:vertAlign w:val="superscript"/>
          <w:rtl/>
        </w:rPr>
        <w:t>(</w:t>
      </w:r>
      <w:r w:rsidR="00852727" w:rsidRPr="00F97E7A">
        <w:rPr>
          <w:vertAlign w:val="superscript"/>
          <w:rtl/>
        </w:rPr>
        <w:footnoteReference w:id="310"/>
      </w:r>
      <w:r w:rsidR="00852727" w:rsidRPr="00F97E7A">
        <w:rPr>
          <w:rFonts w:ascii="Traditional Arabic" w:hAnsi="Traditional Arabic"/>
          <w:sz w:val="36"/>
          <w:vertAlign w:val="superscript"/>
          <w:rtl/>
        </w:rPr>
        <w:t>)</w:t>
      </w:r>
      <w:r w:rsidR="00852727" w:rsidRPr="00F97E7A">
        <w:rPr>
          <w:rFonts w:ascii="Traditional Arabic" w:hAnsi="Traditional Arabic"/>
          <w:sz w:val="36"/>
          <w:rtl/>
        </w:rPr>
        <w:t xml:space="preserve"> الآية</w:t>
      </w:r>
      <w:r w:rsidR="00852727" w:rsidRPr="00F97E7A">
        <w:rPr>
          <w:rFonts w:ascii="Traditional Arabic" w:hAnsi="Traditional Arabic" w:hint="cs"/>
          <w:sz w:val="36"/>
          <w:rtl/>
        </w:rPr>
        <w:t>»</w:t>
      </w:r>
      <w:r w:rsidR="00852727" w:rsidRPr="00F97E7A">
        <w:rPr>
          <w:rFonts w:ascii="Traditional Arabic" w:hAnsi="Traditional Arabic"/>
          <w:sz w:val="36"/>
          <w:vertAlign w:val="superscript"/>
          <w:rtl/>
        </w:rPr>
        <w:t>(</w:t>
      </w:r>
      <w:r w:rsidR="00852727" w:rsidRPr="00F97E7A">
        <w:rPr>
          <w:vertAlign w:val="superscript"/>
          <w:rtl/>
        </w:rPr>
        <w:footnoteReference w:id="311"/>
      </w:r>
      <w:r w:rsidR="00852727" w:rsidRPr="00F97E7A">
        <w:rPr>
          <w:rFonts w:ascii="Traditional Arabic" w:hAnsi="Traditional Arabic"/>
          <w:sz w:val="36"/>
          <w:vertAlign w:val="superscript"/>
          <w:rtl/>
        </w:rPr>
        <w:t>)</w:t>
      </w:r>
      <w:r w:rsidR="00852727">
        <w:rPr>
          <w:rFonts w:hint="cs"/>
          <w:rtl/>
        </w:rPr>
        <w:t>.</w:t>
      </w:r>
    </w:p>
    <w:p w:rsidR="002F3AC2" w:rsidRDefault="002F3AC2" w:rsidP="00852727">
      <w:pPr>
        <w:ind w:firstLine="720"/>
        <w:jc w:val="both"/>
        <w:rPr>
          <w:b/>
          <w:bCs/>
        </w:rPr>
      </w:pPr>
      <w:r w:rsidRPr="00694EA3">
        <w:rPr>
          <w:rFonts w:hint="cs"/>
          <w:b/>
          <w:bCs/>
          <w:rtl/>
        </w:rPr>
        <w:t>وجه الدلالة:</w:t>
      </w:r>
      <w:r w:rsidRPr="00694EA3">
        <w:rPr>
          <w:rFonts w:hint="cs"/>
          <w:rtl/>
        </w:rPr>
        <w:t xml:space="preserve"> في هذا الحديث حجة واضحة على جواز بعث الرسالة إلى الكفار وفيها الشيء اليسير من القرآن</w:t>
      </w:r>
      <w:r w:rsidRPr="00694EA3">
        <w:rPr>
          <w:rFonts w:ascii="Traditional Arabic" w:hAnsi="Traditional Arabic"/>
          <w:sz w:val="36"/>
          <w:vertAlign w:val="superscript"/>
          <w:rtl/>
        </w:rPr>
        <w:t>(</w:t>
      </w:r>
      <w:r w:rsidRPr="00694EA3">
        <w:rPr>
          <w:rFonts w:ascii="Traditional Arabic" w:hAnsi="Traditional Arabic"/>
          <w:sz w:val="36"/>
          <w:vertAlign w:val="superscript"/>
          <w:rtl/>
        </w:rPr>
        <w:footnoteReference w:id="312"/>
      </w:r>
      <w:r w:rsidRPr="00694EA3">
        <w:rPr>
          <w:rFonts w:ascii="Traditional Arabic" w:hAnsi="Traditional Arabic"/>
          <w:sz w:val="36"/>
          <w:vertAlign w:val="superscript"/>
          <w:rtl/>
        </w:rPr>
        <w:t>)</w:t>
      </w:r>
      <w:r w:rsidRPr="00694EA3">
        <w:rPr>
          <w:rFonts w:hint="cs"/>
          <w:rtl/>
        </w:rPr>
        <w:t>.</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 xml:space="preserve">المبحث التاسع عشر: قراءة المصلي بلا نطق الكتابة اليسيرة غير القرآن. </w:t>
      </w:r>
    </w:p>
    <w:p w:rsidR="002F3AC2" w:rsidRPr="00D27496" w:rsidRDefault="002F3AC2" w:rsidP="002F3AC2">
      <w:pPr>
        <w:spacing w:before="100" w:beforeAutospacing="1" w:after="120"/>
        <w:ind w:firstLine="720"/>
        <w:jc w:val="both"/>
        <w:rPr>
          <w:rFonts w:ascii="Andalus" w:hAnsi="Andalus" w:cs="Andalus"/>
          <w:rtl/>
        </w:rPr>
      </w:pPr>
      <w:r w:rsidRPr="00D27496">
        <w:rPr>
          <w:rFonts w:ascii="Andalus" w:hAnsi="Andalus" w:cs="Andalus"/>
          <w:rtl/>
        </w:rPr>
        <w:t>تقرير مذهب المالكية:</w:t>
      </w:r>
    </w:p>
    <w:p w:rsidR="002F3AC2" w:rsidRDefault="002F3AC2" w:rsidP="002F3AC2">
      <w:pPr>
        <w:ind w:firstLine="720"/>
        <w:jc w:val="both"/>
        <w:rPr>
          <w:rtl/>
        </w:rPr>
      </w:pPr>
      <w:r w:rsidRPr="00AD2DBC">
        <w:rPr>
          <w:rFonts w:hint="cs"/>
          <w:rtl/>
        </w:rPr>
        <w:t xml:space="preserve">نقل القرافي </w:t>
      </w:r>
      <w:r>
        <w:rPr>
          <w:rFonts w:hint="cs"/>
          <w:rtl/>
        </w:rPr>
        <w:t xml:space="preserve">عن العبدي في موضع، وابن بشير في آخر أنّ </w:t>
      </w:r>
      <w:r w:rsidRPr="00AD2DBC">
        <w:rPr>
          <w:rFonts w:hint="cs"/>
          <w:rtl/>
        </w:rPr>
        <w:t>اليسير مغتفر في نحو عشرين مسألة</w:t>
      </w:r>
      <w:r>
        <w:rPr>
          <w:rFonts w:hint="cs"/>
          <w:rtl/>
        </w:rPr>
        <w:t xml:space="preserve">، وذكر </w:t>
      </w:r>
      <w:r w:rsidRPr="00AD2DBC">
        <w:rPr>
          <w:rFonts w:hint="cs"/>
          <w:rtl/>
        </w:rPr>
        <w:t>منها</w:t>
      </w:r>
      <w:r>
        <w:rPr>
          <w:rFonts w:hint="cs"/>
          <w:rtl/>
        </w:rPr>
        <w:t xml:space="preserve"> هذه المسألة، فقال</w:t>
      </w:r>
      <w:r w:rsidRPr="00AD2DBC">
        <w:rPr>
          <w:rFonts w:hint="cs"/>
          <w:rtl/>
        </w:rPr>
        <w:t>: ((</w:t>
      </w:r>
      <w:r w:rsidRPr="00AD2DBC">
        <w:rPr>
          <w:rtl/>
        </w:rPr>
        <w:t>وفي قراءة المصلي كتابا</w:t>
      </w:r>
      <w:r>
        <w:rPr>
          <w:rFonts w:hint="cs"/>
          <w:rtl/>
        </w:rPr>
        <w:t>ً</w:t>
      </w:r>
      <w:r w:rsidRPr="00AD2DBC">
        <w:rPr>
          <w:rtl/>
        </w:rPr>
        <w:t xml:space="preserve"> في الصلاة ليس قرآنا إذا لم ينطق به</w:t>
      </w:r>
      <w:r w:rsidRPr="00AD2DBC">
        <w:rPr>
          <w:rFonts w:hint="cs"/>
          <w:rtl/>
        </w:rPr>
        <w:t>))</w:t>
      </w:r>
      <w:r w:rsidRPr="00AC4D21">
        <w:rPr>
          <w:rFonts w:ascii="Traditional Arabic" w:hAnsi="Traditional Arabic"/>
          <w:sz w:val="36"/>
          <w:vertAlign w:val="superscript"/>
          <w:rtl/>
        </w:rPr>
        <w:t>(</w:t>
      </w:r>
      <w:r w:rsidRPr="00AC4D21">
        <w:rPr>
          <w:rFonts w:ascii="Traditional Arabic" w:hAnsi="Traditional Arabic"/>
          <w:sz w:val="36"/>
          <w:vertAlign w:val="superscript"/>
          <w:rtl/>
        </w:rPr>
        <w:footnoteReference w:id="313"/>
      </w:r>
      <w:r w:rsidRPr="00AC4D21">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AD2DBC">
        <w:rPr>
          <w:rFonts w:hint="cs"/>
          <w:rtl/>
        </w:rPr>
        <w:t xml:space="preserve">ومثله </w:t>
      </w:r>
      <w:r>
        <w:rPr>
          <w:rFonts w:hint="cs"/>
          <w:rtl/>
        </w:rPr>
        <w:t xml:space="preserve">قول أبي عمران </w:t>
      </w:r>
      <w:r w:rsidRPr="00AD2DBC">
        <w:rPr>
          <w:rFonts w:hint="cs"/>
          <w:rtl/>
        </w:rPr>
        <w:t xml:space="preserve">الصنهاجي في </w:t>
      </w:r>
      <w:r>
        <w:rPr>
          <w:rFonts w:hint="cs"/>
          <w:rtl/>
        </w:rPr>
        <w:t xml:space="preserve">نظائر اليسير: </w:t>
      </w:r>
      <w:r w:rsidRPr="00AD2DBC">
        <w:rPr>
          <w:rFonts w:hint="cs"/>
          <w:rtl/>
        </w:rPr>
        <w:t>((وكذلك إذا قرأ في الصلاة</w:t>
      </w:r>
      <w:r>
        <w:rPr>
          <w:rFonts w:hint="cs"/>
          <w:rtl/>
        </w:rPr>
        <w:t xml:space="preserve"> كتاباً وليس بقرآنٍ، فإن كان شيئاً يسيراً فلا تبطل الصلاة، إن كان تدبّره في نفسه ولم ينطق به))</w:t>
      </w:r>
      <w:r w:rsidRPr="00AD2DBC">
        <w:rPr>
          <w:rFonts w:ascii="Traditional Arabic" w:hAnsi="Traditional Arabic"/>
          <w:sz w:val="36"/>
          <w:vertAlign w:val="superscript"/>
          <w:rtl/>
        </w:rPr>
        <w:t>(</w:t>
      </w:r>
      <w:r w:rsidRPr="00AD2DBC">
        <w:rPr>
          <w:rFonts w:ascii="Traditional Arabic" w:hAnsi="Traditional Arabic"/>
          <w:sz w:val="36"/>
          <w:vertAlign w:val="superscript"/>
          <w:rtl/>
        </w:rPr>
        <w:footnoteReference w:id="314"/>
      </w:r>
      <w:r w:rsidRPr="00AD2DBC">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224E3D">
        <w:rPr>
          <w:rFonts w:hint="cs"/>
          <w:rtl/>
        </w:rPr>
        <w:t>ولم أقف على هذه المسألة في غير هذه المصادر، ولكنّ الذي ذكروه موافقٌ لما تقرّر عند المالكية من أنّ القراءة المعتبرة ما كان بالنطق، فقد نصّوا على أنّ قراءة</w:t>
      </w:r>
      <w:r>
        <w:rPr>
          <w:rFonts w:hint="cs"/>
          <w:rtl/>
        </w:rPr>
        <w:t xml:space="preserve"> الفاتحة في الصلاة لا بدّ أن ت</w:t>
      </w:r>
      <w:r w:rsidRPr="00330E00">
        <w:rPr>
          <w:rFonts w:hint="cs"/>
          <w:rtl/>
        </w:rPr>
        <w:t>كون بحركة اللسان، وإن لم يُسم</w:t>
      </w:r>
      <w:r>
        <w:rPr>
          <w:rFonts w:hint="cs"/>
          <w:rtl/>
        </w:rPr>
        <w:t>ِ</w:t>
      </w:r>
      <w:r w:rsidRPr="00330E00">
        <w:rPr>
          <w:rFonts w:hint="cs"/>
          <w:rtl/>
        </w:rPr>
        <w:t>ع نفسه</w:t>
      </w:r>
      <w:r w:rsidRPr="00280846">
        <w:rPr>
          <w:rFonts w:ascii="Traditional Arabic" w:hAnsi="Traditional Arabic"/>
          <w:sz w:val="36"/>
          <w:vertAlign w:val="superscript"/>
          <w:rtl/>
        </w:rPr>
        <w:t>(</w:t>
      </w:r>
      <w:r w:rsidRPr="00280846">
        <w:rPr>
          <w:rFonts w:ascii="Traditional Arabic" w:hAnsi="Traditional Arabic"/>
          <w:sz w:val="36"/>
          <w:vertAlign w:val="superscript"/>
          <w:rtl/>
        </w:rPr>
        <w:footnoteReference w:id="315"/>
      </w:r>
      <w:r w:rsidRPr="00280846">
        <w:rPr>
          <w:rFonts w:ascii="Traditional Arabic" w:hAnsi="Traditional Arabic"/>
          <w:sz w:val="36"/>
          <w:vertAlign w:val="superscript"/>
          <w:rtl/>
        </w:rPr>
        <w:t>)</w:t>
      </w:r>
      <w:r w:rsidRPr="00330E00">
        <w:rPr>
          <w:rFonts w:hint="cs"/>
          <w:rtl/>
        </w:rPr>
        <w:t>.</w:t>
      </w:r>
    </w:p>
    <w:p w:rsidR="002F3AC2" w:rsidRPr="00330E00" w:rsidRDefault="002F3AC2" w:rsidP="002F3AC2">
      <w:pPr>
        <w:ind w:firstLine="720"/>
        <w:jc w:val="both"/>
        <w:rPr>
          <w:rtl/>
        </w:rPr>
      </w:pPr>
      <w:r>
        <w:rPr>
          <w:rFonts w:hint="cs"/>
          <w:rtl/>
        </w:rPr>
        <w:t>وكذا قراءة الجنب للقرآن لا يجوز عندهم، ويجوز له أن يقرأ القرآن بقلبه ولا يحرّك به لسانه</w:t>
      </w:r>
      <w:r w:rsidRPr="00280846">
        <w:rPr>
          <w:rFonts w:ascii="Traditional Arabic" w:hAnsi="Traditional Arabic"/>
          <w:sz w:val="36"/>
          <w:vertAlign w:val="superscript"/>
          <w:rtl/>
        </w:rPr>
        <w:t>(</w:t>
      </w:r>
      <w:r w:rsidRPr="00280846">
        <w:rPr>
          <w:rFonts w:ascii="Traditional Arabic" w:hAnsi="Traditional Arabic"/>
          <w:sz w:val="36"/>
          <w:vertAlign w:val="superscript"/>
          <w:rtl/>
        </w:rPr>
        <w:footnoteReference w:id="316"/>
      </w:r>
      <w:r w:rsidRPr="00280846">
        <w:rPr>
          <w:rFonts w:ascii="Traditional Arabic" w:hAnsi="Traditional Arabic"/>
          <w:sz w:val="36"/>
          <w:vertAlign w:val="superscript"/>
          <w:rtl/>
        </w:rPr>
        <w:t>)</w:t>
      </w:r>
      <w:r>
        <w:rPr>
          <w:rFonts w:hint="cs"/>
          <w:rtl/>
        </w:rPr>
        <w:t>.</w:t>
      </w:r>
    </w:p>
    <w:p w:rsidR="002F3AC2" w:rsidRPr="00B752F9" w:rsidRDefault="002F3AC2" w:rsidP="002B3323">
      <w:pPr>
        <w:keepNext/>
        <w:spacing w:before="100" w:beforeAutospacing="1" w:after="120"/>
        <w:ind w:firstLine="720"/>
        <w:jc w:val="both"/>
        <w:rPr>
          <w:rFonts w:ascii="Andalus" w:hAnsi="Andalus" w:cs="Andalus"/>
          <w:rtl/>
        </w:rPr>
      </w:pPr>
      <w:r w:rsidRPr="00B752F9">
        <w:rPr>
          <w:rFonts w:ascii="Andalus" w:hAnsi="Andalus" w:cs="Andalus" w:hint="cs"/>
          <w:rtl/>
        </w:rPr>
        <w:lastRenderedPageBreak/>
        <w:t>دراسة المسألة:</w:t>
      </w:r>
    </w:p>
    <w:p w:rsidR="002F3AC2" w:rsidRDefault="002F3AC2" w:rsidP="002F3AC2">
      <w:pPr>
        <w:ind w:firstLine="720"/>
        <w:jc w:val="both"/>
        <w:rPr>
          <w:rtl/>
        </w:rPr>
      </w:pPr>
      <w:r>
        <w:rPr>
          <w:rFonts w:hint="cs"/>
          <w:rtl/>
        </w:rPr>
        <w:t>يقتضي تفصيل الكلام في هذه المسألة دراستها من</w:t>
      </w:r>
      <w:r w:rsidRPr="009A27CD">
        <w:rPr>
          <w:rFonts w:hint="cs"/>
          <w:rtl/>
        </w:rPr>
        <w:t xml:space="preserve"> وجهين:</w:t>
      </w:r>
    </w:p>
    <w:p w:rsidR="002F3AC2" w:rsidRPr="009A27CD" w:rsidRDefault="002F3AC2" w:rsidP="002F3AC2">
      <w:pPr>
        <w:spacing w:before="100" w:beforeAutospacing="1" w:after="120"/>
        <w:ind w:firstLine="720"/>
        <w:jc w:val="both"/>
        <w:rPr>
          <w:rFonts w:ascii="Andalus" w:hAnsi="Andalus" w:cs="Andalus"/>
          <w:rtl/>
        </w:rPr>
      </w:pPr>
      <w:r>
        <w:rPr>
          <w:rFonts w:ascii="Andalus" w:hAnsi="Andalus" w:cs="Andalus" w:hint="cs"/>
          <w:rtl/>
        </w:rPr>
        <w:t>أولاً</w:t>
      </w:r>
      <w:r w:rsidRPr="009A27CD">
        <w:rPr>
          <w:rFonts w:ascii="Andalus" w:hAnsi="Andalus" w:cs="Andalus"/>
          <w:rtl/>
        </w:rPr>
        <w:t>: إذا نظر المصلي إلى كتابة</w:t>
      </w:r>
      <w:r>
        <w:rPr>
          <w:rFonts w:ascii="Andalus" w:hAnsi="Andalus" w:cs="Andalus" w:hint="cs"/>
          <w:rtl/>
        </w:rPr>
        <w:t>ٍ،</w:t>
      </w:r>
      <w:r w:rsidRPr="009A27CD">
        <w:rPr>
          <w:rFonts w:ascii="Andalus" w:hAnsi="Andalus" w:cs="Andalus"/>
          <w:rtl/>
        </w:rPr>
        <w:t xml:space="preserve"> غير القرآن وفهمها، فهل تفسد صلاته بذلك أو لا؟</w:t>
      </w:r>
    </w:p>
    <w:p w:rsidR="002F3AC2" w:rsidRDefault="002F3AC2" w:rsidP="002F3AC2">
      <w:pPr>
        <w:ind w:firstLine="720"/>
        <w:jc w:val="both"/>
        <w:rPr>
          <w:rtl/>
        </w:rPr>
      </w:pPr>
      <w:r>
        <w:rPr>
          <w:rFonts w:hint="cs"/>
          <w:rtl/>
        </w:rPr>
        <w:t xml:space="preserve">ذهب عامة العلماء </w:t>
      </w:r>
      <w:r>
        <w:rPr>
          <w:rtl/>
        </w:rPr>
        <w:t>–</w:t>
      </w:r>
      <w:r>
        <w:rPr>
          <w:rFonts w:hint="cs"/>
          <w:rtl/>
        </w:rPr>
        <w:t xml:space="preserve"> رحمهم الله </w:t>
      </w:r>
      <w:r>
        <w:rPr>
          <w:rtl/>
        </w:rPr>
        <w:t>–</w:t>
      </w:r>
      <w:r>
        <w:rPr>
          <w:rFonts w:hint="cs"/>
          <w:rtl/>
        </w:rPr>
        <w:t xml:space="preserve"> إلى أنّ الصلاة لا تفسد بذلك، وبه قالت الحنفية</w:t>
      </w:r>
      <w:r w:rsidRPr="0045341D">
        <w:rPr>
          <w:rFonts w:ascii="Traditional Arabic" w:hAnsi="Traditional Arabic"/>
          <w:sz w:val="36"/>
          <w:vertAlign w:val="superscript"/>
          <w:rtl/>
        </w:rPr>
        <w:t>(</w:t>
      </w:r>
      <w:r w:rsidRPr="0045341D">
        <w:rPr>
          <w:rFonts w:ascii="Traditional Arabic" w:hAnsi="Traditional Arabic"/>
          <w:sz w:val="36"/>
          <w:vertAlign w:val="superscript"/>
          <w:rtl/>
        </w:rPr>
        <w:footnoteReference w:id="317"/>
      </w:r>
      <w:r w:rsidRPr="0045341D">
        <w:rPr>
          <w:rFonts w:ascii="Traditional Arabic" w:hAnsi="Traditional Arabic"/>
          <w:sz w:val="36"/>
          <w:vertAlign w:val="superscript"/>
          <w:rtl/>
        </w:rPr>
        <w:t>)</w:t>
      </w:r>
      <w:r>
        <w:rPr>
          <w:rFonts w:hint="cs"/>
          <w:rtl/>
        </w:rPr>
        <w:t>، والمالكية</w:t>
      </w:r>
      <w:r w:rsidRPr="00AD2DBC">
        <w:rPr>
          <w:rFonts w:ascii="Traditional Arabic" w:hAnsi="Traditional Arabic"/>
          <w:sz w:val="36"/>
          <w:vertAlign w:val="superscript"/>
          <w:rtl/>
        </w:rPr>
        <w:t>(</w:t>
      </w:r>
      <w:r w:rsidRPr="00AD2DBC">
        <w:rPr>
          <w:rFonts w:ascii="Traditional Arabic" w:hAnsi="Traditional Arabic"/>
          <w:sz w:val="36"/>
          <w:vertAlign w:val="superscript"/>
          <w:rtl/>
        </w:rPr>
        <w:footnoteReference w:id="318"/>
      </w:r>
      <w:r w:rsidRPr="00AD2DBC">
        <w:rPr>
          <w:rFonts w:ascii="Traditional Arabic" w:hAnsi="Traditional Arabic"/>
          <w:sz w:val="36"/>
          <w:vertAlign w:val="superscript"/>
          <w:rtl/>
        </w:rPr>
        <w:t>)</w:t>
      </w:r>
      <w:r>
        <w:rPr>
          <w:rFonts w:hint="cs"/>
          <w:rtl/>
        </w:rPr>
        <w:t>، والشافعية</w:t>
      </w:r>
      <w:r w:rsidRPr="003364DC">
        <w:rPr>
          <w:rFonts w:ascii="Traditional Arabic" w:hAnsi="Traditional Arabic"/>
          <w:sz w:val="36"/>
          <w:vertAlign w:val="superscript"/>
          <w:rtl/>
        </w:rPr>
        <w:t>(</w:t>
      </w:r>
      <w:r w:rsidRPr="003364DC">
        <w:rPr>
          <w:rFonts w:ascii="Traditional Arabic" w:hAnsi="Traditional Arabic"/>
          <w:sz w:val="36"/>
          <w:vertAlign w:val="superscript"/>
          <w:rtl/>
        </w:rPr>
        <w:footnoteReference w:id="319"/>
      </w:r>
      <w:r w:rsidRPr="003364DC">
        <w:rPr>
          <w:rFonts w:ascii="Traditional Arabic" w:hAnsi="Traditional Arabic"/>
          <w:sz w:val="36"/>
          <w:vertAlign w:val="superscript"/>
          <w:rtl/>
        </w:rPr>
        <w:t>)</w:t>
      </w:r>
      <w:r>
        <w:rPr>
          <w:rFonts w:hint="cs"/>
          <w:rtl/>
        </w:rPr>
        <w:t>، والحنابلة</w:t>
      </w:r>
      <w:r w:rsidRPr="004967DF">
        <w:rPr>
          <w:rFonts w:ascii="Traditional Arabic" w:hAnsi="Traditional Arabic"/>
          <w:sz w:val="36"/>
          <w:vertAlign w:val="superscript"/>
          <w:rtl/>
        </w:rPr>
        <w:t>(</w:t>
      </w:r>
      <w:r w:rsidRPr="004967DF">
        <w:rPr>
          <w:rFonts w:ascii="Traditional Arabic" w:hAnsi="Traditional Arabic"/>
          <w:sz w:val="36"/>
          <w:vertAlign w:val="superscript"/>
          <w:rtl/>
        </w:rPr>
        <w:footnoteReference w:id="320"/>
      </w:r>
      <w:r w:rsidRPr="004967DF">
        <w:rPr>
          <w:rFonts w:ascii="Traditional Arabic" w:hAnsi="Traditional Arabic"/>
          <w:sz w:val="36"/>
          <w:vertAlign w:val="superscript"/>
          <w:rtl/>
        </w:rPr>
        <w:t>)</w:t>
      </w:r>
      <w:r>
        <w:rPr>
          <w:rFonts w:hint="cs"/>
          <w:rtl/>
        </w:rPr>
        <w:t xml:space="preserve">. </w:t>
      </w:r>
    </w:p>
    <w:p w:rsidR="002F3AC2" w:rsidRDefault="002F3AC2" w:rsidP="002F3AC2">
      <w:pPr>
        <w:ind w:firstLine="720"/>
        <w:jc w:val="both"/>
        <w:rPr>
          <w:rtl/>
        </w:rPr>
      </w:pPr>
      <w:r w:rsidRPr="009A320F">
        <w:rPr>
          <w:rFonts w:hint="cs"/>
          <w:rtl/>
        </w:rPr>
        <w:t xml:space="preserve">ونقل </w:t>
      </w:r>
      <w:r w:rsidRPr="00333057">
        <w:rPr>
          <w:rFonts w:hint="cs"/>
          <w:rtl/>
        </w:rPr>
        <w:t>المرغيناني</w:t>
      </w:r>
      <w:r w:rsidRPr="00333057">
        <w:rPr>
          <w:rFonts w:ascii="Traditional Arabic" w:hAnsi="Traditional Arabic"/>
          <w:sz w:val="36"/>
          <w:vertAlign w:val="superscript"/>
          <w:rtl/>
        </w:rPr>
        <w:t>(</w:t>
      </w:r>
      <w:r w:rsidRPr="00333057">
        <w:rPr>
          <w:rFonts w:ascii="Traditional Arabic" w:hAnsi="Traditional Arabic"/>
          <w:sz w:val="36"/>
          <w:vertAlign w:val="superscript"/>
          <w:rtl/>
        </w:rPr>
        <w:footnoteReference w:id="321"/>
      </w:r>
      <w:r w:rsidRPr="00333057">
        <w:rPr>
          <w:rFonts w:ascii="Traditional Arabic" w:hAnsi="Traditional Arabic"/>
          <w:sz w:val="36"/>
          <w:vertAlign w:val="superscript"/>
          <w:rtl/>
        </w:rPr>
        <w:t>)</w:t>
      </w:r>
      <w:r>
        <w:rPr>
          <w:rFonts w:hint="cs"/>
          <w:rtl/>
        </w:rPr>
        <w:t xml:space="preserve"> </w:t>
      </w:r>
      <w:r w:rsidRPr="009A320F">
        <w:rPr>
          <w:rtl/>
        </w:rPr>
        <w:t>–</w:t>
      </w:r>
      <w:r w:rsidRPr="009A320F">
        <w:rPr>
          <w:rFonts w:hint="cs"/>
          <w:rtl/>
        </w:rPr>
        <w:t xml:space="preserve"> رحمه الله - في ذلك الإجماع، فقال: ((ولو نظر إلى مكتوبٍ</w:t>
      </w:r>
      <w:r>
        <w:rPr>
          <w:rFonts w:hint="cs"/>
          <w:rtl/>
        </w:rPr>
        <w:t xml:space="preserve"> وفهمه، فالصحيح أنه لا تفسد صلاته بالإجماع))</w:t>
      </w:r>
      <w:r w:rsidRPr="009D055C">
        <w:rPr>
          <w:rFonts w:ascii="Traditional Arabic" w:hAnsi="Traditional Arabic"/>
          <w:sz w:val="36"/>
          <w:vertAlign w:val="superscript"/>
          <w:rtl/>
        </w:rPr>
        <w:t>(</w:t>
      </w:r>
      <w:r w:rsidRPr="009D055C">
        <w:rPr>
          <w:rFonts w:ascii="Traditional Arabic" w:hAnsi="Traditional Arabic"/>
          <w:sz w:val="36"/>
          <w:vertAlign w:val="superscript"/>
          <w:rtl/>
        </w:rPr>
        <w:footnoteReference w:id="322"/>
      </w:r>
      <w:r w:rsidRPr="009D055C">
        <w:rPr>
          <w:rFonts w:ascii="Traditional Arabic" w:hAnsi="Traditional Arabic"/>
          <w:sz w:val="36"/>
          <w:vertAlign w:val="superscript"/>
          <w:rtl/>
        </w:rPr>
        <w:t>)</w:t>
      </w:r>
      <w:r>
        <w:rPr>
          <w:rFonts w:hint="cs"/>
          <w:rtl/>
        </w:rPr>
        <w:t>.</w:t>
      </w:r>
    </w:p>
    <w:p w:rsidR="002F3AC2" w:rsidRDefault="002F3AC2" w:rsidP="002B3323">
      <w:pPr>
        <w:keepNext/>
        <w:ind w:firstLine="720"/>
        <w:jc w:val="both"/>
        <w:rPr>
          <w:b/>
          <w:bCs/>
          <w:rtl/>
        </w:rPr>
      </w:pPr>
      <w:r>
        <w:rPr>
          <w:rFonts w:hint="cs"/>
          <w:b/>
          <w:bCs/>
          <w:rtl/>
        </w:rPr>
        <w:lastRenderedPageBreak/>
        <w:t>وحكى بعض الحنفية في المسألة خلافاً:</w:t>
      </w:r>
    </w:p>
    <w:p w:rsidR="002F3AC2" w:rsidRDefault="002F3AC2" w:rsidP="002F3AC2">
      <w:pPr>
        <w:ind w:firstLine="720"/>
        <w:jc w:val="both"/>
        <w:rPr>
          <w:rtl/>
        </w:rPr>
      </w:pPr>
      <w:r>
        <w:rPr>
          <w:rFonts w:hint="cs"/>
          <w:rtl/>
        </w:rPr>
        <w:t>فذكروا أنّ مَنْ نَظر إلى غير القرآن وفهمه فسدت صلاته على قول محمد صاحب أبي حنيفة</w:t>
      </w:r>
      <w:r w:rsidRPr="005A44D4">
        <w:rPr>
          <w:rtl/>
        </w:rPr>
        <w:t xml:space="preserve">، كما لو حلف لا يقرأ كتاب فلان فنظر فيه حتى فهمه، ولم يقرأ بلسانه فإنه </w:t>
      </w:r>
      <w:r>
        <w:rPr>
          <w:rFonts w:hint="cs"/>
          <w:rtl/>
        </w:rPr>
        <w:t xml:space="preserve">يحنث عند محمد، فكذلك هاهنا؛ لأنّ </w:t>
      </w:r>
      <w:r w:rsidRPr="005A44D4">
        <w:rPr>
          <w:rtl/>
        </w:rPr>
        <w:t xml:space="preserve">الغرض من القراءة باللسان الفهم </w:t>
      </w:r>
      <w:r>
        <w:rPr>
          <w:rFonts w:hint="cs"/>
          <w:rtl/>
        </w:rPr>
        <w:t xml:space="preserve">فهو </w:t>
      </w:r>
      <w:r w:rsidRPr="005A44D4">
        <w:rPr>
          <w:rtl/>
        </w:rPr>
        <w:t xml:space="preserve"> كالقراءة</w:t>
      </w:r>
      <w:r w:rsidRPr="0045341D">
        <w:rPr>
          <w:rFonts w:ascii="Traditional Arabic" w:hAnsi="Traditional Arabic"/>
          <w:sz w:val="36"/>
          <w:vertAlign w:val="superscript"/>
          <w:rtl/>
        </w:rPr>
        <w:t>(</w:t>
      </w:r>
      <w:r w:rsidRPr="0045341D">
        <w:rPr>
          <w:rFonts w:ascii="Traditional Arabic" w:hAnsi="Traditional Arabic"/>
          <w:sz w:val="36"/>
          <w:vertAlign w:val="superscript"/>
          <w:rtl/>
        </w:rPr>
        <w:footnoteReference w:id="323"/>
      </w:r>
      <w:r w:rsidRPr="0045341D">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313439">
        <w:rPr>
          <w:rFonts w:hint="cs"/>
          <w:b/>
          <w:bCs/>
          <w:rtl/>
        </w:rPr>
        <w:t>ور</w:t>
      </w:r>
      <w:r>
        <w:rPr>
          <w:rFonts w:hint="cs"/>
          <w:b/>
          <w:bCs/>
          <w:rtl/>
        </w:rPr>
        <w:t>ُ</w:t>
      </w:r>
      <w:r w:rsidRPr="00313439">
        <w:rPr>
          <w:rFonts w:hint="cs"/>
          <w:b/>
          <w:bCs/>
          <w:rtl/>
        </w:rPr>
        <w:t>دّ</w:t>
      </w:r>
      <w:r>
        <w:rPr>
          <w:rFonts w:hint="cs"/>
          <w:b/>
          <w:bCs/>
          <w:rtl/>
        </w:rPr>
        <w:t>َ</w:t>
      </w:r>
      <w:r w:rsidRPr="00313439">
        <w:rPr>
          <w:rFonts w:hint="cs"/>
          <w:b/>
          <w:bCs/>
          <w:rtl/>
        </w:rPr>
        <w:t xml:space="preserve"> هذا القول، بأنه:</w:t>
      </w:r>
      <w:r>
        <w:rPr>
          <w:rFonts w:hint="cs"/>
          <w:rtl/>
        </w:rPr>
        <w:t xml:space="preserve"> قياسٌ مع الفارق؛ </w:t>
      </w:r>
      <w:r w:rsidRPr="005A44D4">
        <w:rPr>
          <w:rtl/>
        </w:rPr>
        <w:t>لأن</w:t>
      </w:r>
      <w:r w:rsidRPr="005A44D4">
        <w:rPr>
          <w:rFonts w:hint="cs"/>
          <w:rtl/>
        </w:rPr>
        <w:t>ّ</w:t>
      </w:r>
      <w:r w:rsidRPr="005A44D4">
        <w:rPr>
          <w:rtl/>
        </w:rPr>
        <w:t xml:space="preserve"> المقصود</w:t>
      </w:r>
      <w:r>
        <w:rPr>
          <w:rFonts w:hint="cs"/>
          <w:rtl/>
        </w:rPr>
        <w:t xml:space="preserve"> بالقراءة</w:t>
      </w:r>
      <w:r w:rsidRPr="005A44D4">
        <w:rPr>
          <w:rtl/>
        </w:rPr>
        <w:t xml:space="preserve"> </w:t>
      </w:r>
      <w:r>
        <w:rPr>
          <w:rFonts w:hint="cs"/>
          <w:rtl/>
        </w:rPr>
        <w:t>في مسألة اليمين</w:t>
      </w:r>
      <w:r w:rsidRPr="005A44D4">
        <w:rPr>
          <w:rtl/>
        </w:rPr>
        <w:t xml:space="preserve"> الفهم</w:t>
      </w:r>
      <w:r>
        <w:rPr>
          <w:rFonts w:hint="cs"/>
          <w:rtl/>
        </w:rPr>
        <w:t>، فيحنث بذلك، أمّا في الصلاة ف</w:t>
      </w:r>
      <w:r>
        <w:rPr>
          <w:rtl/>
        </w:rPr>
        <w:t xml:space="preserve">القراءة </w:t>
      </w:r>
      <w:r>
        <w:rPr>
          <w:rFonts w:hint="cs"/>
          <w:rtl/>
        </w:rPr>
        <w:t xml:space="preserve">المفسدة للصلاة </w:t>
      </w:r>
      <w:r>
        <w:rPr>
          <w:rtl/>
        </w:rPr>
        <w:t>إنما تكون باللسان؛ لأنه من باب الكلام</w:t>
      </w:r>
      <w:r w:rsidRPr="0045341D">
        <w:rPr>
          <w:rFonts w:ascii="Traditional Arabic" w:hAnsi="Traditional Arabic"/>
          <w:sz w:val="36"/>
          <w:vertAlign w:val="superscript"/>
          <w:rtl/>
        </w:rPr>
        <w:t>(</w:t>
      </w:r>
      <w:r w:rsidRPr="0045341D">
        <w:rPr>
          <w:rFonts w:ascii="Traditional Arabic" w:hAnsi="Traditional Arabic"/>
          <w:sz w:val="36"/>
          <w:vertAlign w:val="superscript"/>
          <w:rtl/>
        </w:rPr>
        <w:footnoteReference w:id="324"/>
      </w:r>
      <w:r w:rsidRPr="0045341D">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قال </w:t>
      </w:r>
      <w:r w:rsidRPr="009326B4">
        <w:rPr>
          <w:rFonts w:hint="cs"/>
          <w:rtl/>
        </w:rPr>
        <w:t>العيني</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325"/>
      </w:r>
      <w:r w:rsidRPr="008B20EA">
        <w:rPr>
          <w:rFonts w:ascii="Traditional Arabic" w:hAnsi="Traditional Arabic"/>
          <w:sz w:val="36"/>
          <w:vertAlign w:val="superscript"/>
          <w:rtl/>
        </w:rPr>
        <w:t>)</w:t>
      </w:r>
      <w:r>
        <w:rPr>
          <w:rFonts w:hint="cs"/>
          <w:rtl/>
        </w:rPr>
        <w:t xml:space="preserve"> </w:t>
      </w:r>
      <w:r>
        <w:rPr>
          <w:rtl/>
        </w:rPr>
        <w:t>–</w:t>
      </w:r>
      <w:r>
        <w:rPr>
          <w:rFonts w:hint="cs"/>
          <w:rtl/>
        </w:rPr>
        <w:t xml:space="preserve"> رحمه الله -: ((ولا يأخذ الفهم حكم النطق، ولهذا لو كان مكتوباً على جبين امرأته أنت طالق أو على جبين عبده أنت حرٌّ فنظر ففهم لا يقع الطلاق ولا العتاق ما لم يتلفظ بذلك، بخلاف اليمين - كما ذكرنا، ولما ثبت الفرق بين المسألتين لم يصح القياس))</w:t>
      </w:r>
      <w:r w:rsidRPr="008B7BB9">
        <w:rPr>
          <w:rFonts w:ascii="Traditional Arabic" w:hAnsi="Traditional Arabic"/>
          <w:sz w:val="36"/>
          <w:vertAlign w:val="superscript"/>
          <w:rtl/>
        </w:rPr>
        <w:t>(</w:t>
      </w:r>
      <w:r w:rsidRPr="008B7BB9">
        <w:rPr>
          <w:rFonts w:ascii="Traditional Arabic" w:hAnsi="Traditional Arabic"/>
          <w:sz w:val="36"/>
          <w:vertAlign w:val="superscript"/>
          <w:rtl/>
        </w:rPr>
        <w:footnoteReference w:id="326"/>
      </w:r>
      <w:r w:rsidRPr="008B7BB9">
        <w:rPr>
          <w:rFonts w:ascii="Traditional Arabic" w:hAnsi="Traditional Arabic"/>
          <w:sz w:val="36"/>
          <w:vertAlign w:val="superscript"/>
          <w:rtl/>
        </w:rPr>
        <w:t>)</w:t>
      </w:r>
      <w:r>
        <w:rPr>
          <w:rFonts w:hint="cs"/>
          <w:rtl/>
        </w:rPr>
        <w:t>.</w:t>
      </w:r>
    </w:p>
    <w:p w:rsidR="002F3AC2" w:rsidRPr="00E95238" w:rsidRDefault="002F3AC2" w:rsidP="002F3AC2">
      <w:pPr>
        <w:spacing w:before="100" w:beforeAutospacing="1" w:after="120"/>
        <w:ind w:firstLine="720"/>
        <w:jc w:val="both"/>
        <w:rPr>
          <w:rFonts w:ascii="Andalus" w:hAnsi="Andalus" w:cs="Andalus"/>
          <w:rtl/>
        </w:rPr>
      </w:pPr>
      <w:r w:rsidRPr="00E95238">
        <w:rPr>
          <w:rFonts w:ascii="Andalus" w:hAnsi="Andalus" w:cs="Andalus"/>
          <w:rtl/>
        </w:rPr>
        <w:lastRenderedPageBreak/>
        <w:t>ثانياً: إذا نظر المصلي إلى كتابة</w:t>
      </w:r>
      <w:r>
        <w:rPr>
          <w:rFonts w:ascii="Andalus" w:hAnsi="Andalus" w:cs="Andalus" w:hint="cs"/>
          <w:rtl/>
        </w:rPr>
        <w:t>ٍ،</w:t>
      </w:r>
      <w:r w:rsidRPr="00E95238">
        <w:rPr>
          <w:rFonts w:ascii="Andalus" w:hAnsi="Andalus" w:cs="Andalus"/>
          <w:rtl/>
        </w:rPr>
        <w:t xml:space="preserve"> غير القرآن وفهمها، وأطال في ذلك فهل تبطل صلاته بذلك أو لا؟</w:t>
      </w:r>
    </w:p>
    <w:p w:rsidR="002F3AC2" w:rsidRDefault="002F3AC2" w:rsidP="002F3AC2">
      <w:pPr>
        <w:ind w:firstLine="720"/>
        <w:jc w:val="both"/>
        <w:rPr>
          <w:rtl/>
        </w:rPr>
      </w:pPr>
      <w:r w:rsidRPr="00E52301">
        <w:rPr>
          <w:rFonts w:hint="cs"/>
          <w:b/>
          <w:bCs/>
          <w:rtl/>
        </w:rPr>
        <w:t>القول الأول:</w:t>
      </w:r>
      <w:r>
        <w:rPr>
          <w:rFonts w:hint="cs"/>
          <w:rtl/>
        </w:rPr>
        <w:t xml:space="preserve"> إذا طال ذلك أفسد الصلاة، وهذا مذهب المالكية</w:t>
      </w:r>
      <w:r w:rsidRPr="00AD2DBC">
        <w:rPr>
          <w:rFonts w:ascii="Traditional Arabic" w:hAnsi="Traditional Arabic"/>
          <w:sz w:val="36"/>
          <w:vertAlign w:val="superscript"/>
          <w:rtl/>
        </w:rPr>
        <w:t>(</w:t>
      </w:r>
      <w:r w:rsidRPr="00AD2DBC">
        <w:rPr>
          <w:rFonts w:ascii="Traditional Arabic" w:hAnsi="Traditional Arabic"/>
          <w:sz w:val="36"/>
          <w:vertAlign w:val="superscript"/>
          <w:rtl/>
        </w:rPr>
        <w:footnoteReference w:id="327"/>
      </w:r>
      <w:r w:rsidRPr="00AD2DBC">
        <w:rPr>
          <w:rFonts w:ascii="Traditional Arabic" w:hAnsi="Traditional Arabic"/>
          <w:sz w:val="36"/>
          <w:vertAlign w:val="superscript"/>
          <w:rtl/>
        </w:rPr>
        <w:t>)</w:t>
      </w:r>
      <w:r>
        <w:rPr>
          <w:rFonts w:hint="cs"/>
          <w:rtl/>
        </w:rPr>
        <w:t>، وحكاه بعضهم وجهاً عند الشافعية</w:t>
      </w:r>
      <w:r w:rsidRPr="00C82C45">
        <w:rPr>
          <w:rFonts w:ascii="Traditional Arabic" w:hAnsi="Traditional Arabic"/>
          <w:sz w:val="36"/>
          <w:vertAlign w:val="superscript"/>
          <w:rtl/>
        </w:rPr>
        <w:t>(</w:t>
      </w:r>
      <w:r w:rsidRPr="00C82C45">
        <w:rPr>
          <w:rFonts w:ascii="Traditional Arabic" w:hAnsi="Traditional Arabic"/>
          <w:sz w:val="36"/>
          <w:vertAlign w:val="superscript"/>
          <w:rtl/>
        </w:rPr>
        <w:footnoteReference w:id="328"/>
      </w:r>
      <w:r w:rsidRPr="00C82C45">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C82C45">
        <w:rPr>
          <w:rFonts w:hint="cs"/>
          <w:b/>
          <w:bCs/>
          <w:rtl/>
        </w:rPr>
        <w:t>القول الثاني:</w:t>
      </w:r>
      <w:r>
        <w:rPr>
          <w:rFonts w:hint="cs"/>
          <w:rtl/>
        </w:rPr>
        <w:t xml:space="preserve"> </w:t>
      </w:r>
      <w:r w:rsidRPr="004917EC">
        <w:rPr>
          <w:rtl/>
        </w:rPr>
        <w:t>لو نظر في مكتوب غير القرآن وردد ما فيه في نفسه لم تبطل صلاته</w:t>
      </w:r>
      <w:r w:rsidRPr="004917EC">
        <w:rPr>
          <w:rFonts w:hint="cs"/>
          <w:rtl/>
        </w:rPr>
        <w:t>،</w:t>
      </w:r>
      <w:r w:rsidRPr="004917EC">
        <w:rPr>
          <w:rtl/>
        </w:rPr>
        <w:t xml:space="preserve"> وإن طال</w:t>
      </w:r>
      <w:r w:rsidRPr="004917EC">
        <w:rPr>
          <w:rFonts w:hint="cs"/>
          <w:rtl/>
        </w:rPr>
        <w:t>،</w:t>
      </w:r>
      <w:r w:rsidRPr="004917EC">
        <w:rPr>
          <w:rtl/>
        </w:rPr>
        <w:t xml:space="preserve"> لكن</w:t>
      </w:r>
      <w:r>
        <w:rPr>
          <w:rFonts w:hint="cs"/>
          <w:rtl/>
        </w:rPr>
        <w:t>ه</w:t>
      </w:r>
      <w:r w:rsidRPr="004917EC">
        <w:rPr>
          <w:rtl/>
        </w:rPr>
        <w:t xml:space="preserve"> يكره</w:t>
      </w:r>
      <w:r>
        <w:rPr>
          <w:rFonts w:hint="cs"/>
          <w:rtl/>
        </w:rPr>
        <w:t>، وهذا مذهب الشافعية</w:t>
      </w:r>
      <w:r w:rsidRPr="003364DC">
        <w:rPr>
          <w:rFonts w:ascii="Traditional Arabic" w:hAnsi="Traditional Arabic"/>
          <w:sz w:val="36"/>
          <w:vertAlign w:val="superscript"/>
          <w:rtl/>
        </w:rPr>
        <w:t>(</w:t>
      </w:r>
      <w:r w:rsidRPr="003364DC">
        <w:rPr>
          <w:rFonts w:ascii="Traditional Arabic" w:hAnsi="Traditional Arabic"/>
          <w:sz w:val="36"/>
          <w:vertAlign w:val="superscript"/>
          <w:rtl/>
        </w:rPr>
        <w:footnoteReference w:id="329"/>
      </w:r>
      <w:r w:rsidRPr="003364DC">
        <w:rPr>
          <w:rFonts w:ascii="Traditional Arabic" w:hAnsi="Traditional Arabic"/>
          <w:sz w:val="36"/>
          <w:vertAlign w:val="superscript"/>
          <w:rtl/>
        </w:rPr>
        <w:t>)</w:t>
      </w:r>
      <w:r>
        <w:rPr>
          <w:rFonts w:hint="cs"/>
          <w:rtl/>
        </w:rPr>
        <w:t>، والحنابلة</w:t>
      </w:r>
      <w:r w:rsidRPr="004967DF">
        <w:rPr>
          <w:rFonts w:ascii="Traditional Arabic" w:hAnsi="Traditional Arabic"/>
          <w:sz w:val="36"/>
          <w:vertAlign w:val="superscript"/>
          <w:rtl/>
        </w:rPr>
        <w:t>(</w:t>
      </w:r>
      <w:r w:rsidRPr="004967DF">
        <w:rPr>
          <w:rFonts w:ascii="Traditional Arabic" w:hAnsi="Traditional Arabic"/>
          <w:sz w:val="36"/>
          <w:vertAlign w:val="superscript"/>
          <w:rtl/>
        </w:rPr>
        <w:footnoteReference w:id="330"/>
      </w:r>
      <w:r w:rsidRPr="004967DF">
        <w:rPr>
          <w:rFonts w:ascii="Traditional Arabic" w:hAnsi="Traditional Arabic"/>
          <w:sz w:val="36"/>
          <w:vertAlign w:val="superscript"/>
          <w:rtl/>
        </w:rPr>
        <w:t>)</w:t>
      </w:r>
      <w:r>
        <w:rPr>
          <w:rFonts w:hint="cs"/>
          <w:rtl/>
        </w:rPr>
        <w:t>.</w:t>
      </w:r>
    </w:p>
    <w:p w:rsidR="002F3AC2" w:rsidRDefault="002F3AC2" w:rsidP="002F3AC2">
      <w:pPr>
        <w:ind w:firstLine="720"/>
        <w:jc w:val="both"/>
        <w:rPr>
          <w:b/>
          <w:bCs/>
          <w:rtl/>
        </w:rPr>
      </w:pPr>
      <w:r>
        <w:rPr>
          <w:rFonts w:hint="cs"/>
          <w:b/>
          <w:bCs/>
          <w:rtl/>
        </w:rPr>
        <w:t>دليل القول الأول:</w:t>
      </w:r>
    </w:p>
    <w:p w:rsidR="002F3AC2" w:rsidRDefault="002F3AC2" w:rsidP="002F3AC2">
      <w:pPr>
        <w:ind w:firstLine="720"/>
        <w:jc w:val="both"/>
        <w:rPr>
          <w:rtl/>
        </w:rPr>
      </w:pPr>
      <w:r>
        <w:rPr>
          <w:rFonts w:hint="cs"/>
          <w:rtl/>
        </w:rPr>
        <w:t>يمكن أن يستدلّ لهم بأنّ إطالة النظر مما يُلهي عن الصلاة، ويكون من العمل الكثير المبطل للصلاة.</w:t>
      </w:r>
    </w:p>
    <w:p w:rsidR="002F3AC2" w:rsidRPr="00D21DBE" w:rsidRDefault="002F3AC2" w:rsidP="002F3AC2">
      <w:pPr>
        <w:ind w:firstLine="720"/>
        <w:jc w:val="both"/>
        <w:rPr>
          <w:b/>
          <w:bCs/>
          <w:rtl/>
        </w:rPr>
      </w:pPr>
      <w:r>
        <w:rPr>
          <w:rFonts w:hint="cs"/>
          <w:b/>
          <w:bCs/>
          <w:rtl/>
        </w:rPr>
        <w:t>دليل القول الثاني</w:t>
      </w:r>
    </w:p>
    <w:p w:rsidR="002F3AC2" w:rsidRDefault="002F3AC2" w:rsidP="002F3AC2">
      <w:pPr>
        <w:ind w:firstLine="720"/>
        <w:jc w:val="both"/>
        <w:rPr>
          <w:rtl/>
        </w:rPr>
      </w:pPr>
      <w:r>
        <w:rPr>
          <w:rFonts w:hint="cs"/>
          <w:rtl/>
        </w:rPr>
        <w:t>أنّ هذا من باب حديث النفس، وهو لا يبطل الصلاة، وإن طال</w:t>
      </w:r>
      <w:r w:rsidRPr="00D21DBE">
        <w:rPr>
          <w:rFonts w:ascii="Traditional Arabic" w:hAnsi="Traditional Arabic"/>
          <w:sz w:val="36"/>
          <w:vertAlign w:val="superscript"/>
          <w:rtl/>
        </w:rPr>
        <w:t>(</w:t>
      </w:r>
      <w:r w:rsidRPr="00D21DBE">
        <w:rPr>
          <w:rFonts w:ascii="Traditional Arabic" w:hAnsi="Traditional Arabic"/>
          <w:sz w:val="36"/>
          <w:vertAlign w:val="superscript"/>
          <w:rtl/>
        </w:rPr>
        <w:footnoteReference w:id="331"/>
      </w:r>
      <w:r w:rsidRPr="00D21DBE">
        <w:rPr>
          <w:rFonts w:ascii="Traditional Arabic" w:hAnsi="Traditional Arabic"/>
          <w:sz w:val="36"/>
          <w:vertAlign w:val="superscript"/>
          <w:rtl/>
        </w:rPr>
        <w:t>)</w:t>
      </w:r>
      <w:r>
        <w:rPr>
          <w:rFonts w:hint="cs"/>
          <w:rtl/>
        </w:rPr>
        <w:t>.</w:t>
      </w:r>
    </w:p>
    <w:p w:rsidR="002F3AC2" w:rsidRPr="00F31BA7" w:rsidRDefault="002F3AC2" w:rsidP="002F3AC2">
      <w:pPr>
        <w:ind w:firstLine="720"/>
        <w:jc w:val="both"/>
        <w:rPr>
          <w:b/>
          <w:bCs/>
          <w:rtl/>
        </w:rPr>
      </w:pPr>
      <w:r w:rsidRPr="00F31BA7">
        <w:rPr>
          <w:rFonts w:hint="cs"/>
          <w:b/>
          <w:bCs/>
          <w:rtl/>
        </w:rPr>
        <w:t>الترجيح:</w:t>
      </w:r>
    </w:p>
    <w:p w:rsidR="002F3AC2" w:rsidRDefault="002F3AC2" w:rsidP="002F3AC2">
      <w:pPr>
        <w:ind w:firstLine="720"/>
        <w:jc w:val="both"/>
        <w:rPr>
          <w:b/>
          <w:bCs/>
          <w:rtl/>
        </w:rPr>
      </w:pPr>
      <w:r w:rsidRPr="00F31BA7">
        <w:rPr>
          <w:rFonts w:hint="cs"/>
          <w:b/>
          <w:bCs/>
          <w:rtl/>
        </w:rPr>
        <w:t xml:space="preserve">الذي يترجّح </w:t>
      </w:r>
      <w:r>
        <w:rPr>
          <w:rFonts w:hint="cs"/>
          <w:b/>
          <w:bCs/>
          <w:rtl/>
        </w:rPr>
        <w:t xml:space="preserve">- </w:t>
      </w:r>
      <w:r w:rsidRPr="00F31BA7">
        <w:rPr>
          <w:rFonts w:hint="cs"/>
          <w:b/>
          <w:bCs/>
          <w:rtl/>
        </w:rPr>
        <w:t xml:space="preserve">والله أعلم </w:t>
      </w:r>
      <w:r w:rsidRPr="00F31BA7">
        <w:rPr>
          <w:b/>
          <w:bCs/>
          <w:rtl/>
        </w:rPr>
        <w:t>–</w:t>
      </w:r>
      <w:r w:rsidRPr="00F31BA7">
        <w:rPr>
          <w:rFonts w:hint="cs"/>
          <w:b/>
          <w:bCs/>
          <w:rtl/>
        </w:rPr>
        <w:t xml:space="preserve"> هو القول الثاني، </w:t>
      </w:r>
      <w:r>
        <w:rPr>
          <w:rFonts w:hint="cs"/>
          <w:b/>
          <w:bCs/>
          <w:rtl/>
        </w:rPr>
        <w:t>وأنّ ذلك لا يبطل الصلاة.</w:t>
      </w:r>
    </w:p>
    <w:p w:rsidR="002F3AC2" w:rsidRPr="00F31BA7" w:rsidRDefault="002F3AC2" w:rsidP="002F3AC2">
      <w:pPr>
        <w:ind w:firstLine="720"/>
        <w:jc w:val="both"/>
        <w:rPr>
          <w:rtl/>
        </w:rPr>
      </w:pPr>
      <w:r>
        <w:rPr>
          <w:rFonts w:hint="cs"/>
          <w:rtl/>
        </w:rPr>
        <w:t xml:space="preserve">لأنّ </w:t>
      </w:r>
      <w:r w:rsidRPr="00F31BA7">
        <w:rPr>
          <w:rFonts w:hint="cs"/>
          <w:rtl/>
        </w:rPr>
        <w:t xml:space="preserve">القراءة القلبية ليس عملاً ظاهراً </w:t>
      </w:r>
      <w:r>
        <w:rPr>
          <w:rFonts w:hint="cs"/>
          <w:rtl/>
        </w:rPr>
        <w:t>حتى تبطل</w:t>
      </w:r>
      <w:r w:rsidRPr="00F31BA7">
        <w:rPr>
          <w:rFonts w:hint="cs"/>
          <w:rtl/>
        </w:rPr>
        <w:t xml:space="preserve"> الصلاة </w:t>
      </w:r>
      <w:r>
        <w:rPr>
          <w:rFonts w:hint="cs"/>
          <w:rtl/>
        </w:rPr>
        <w:t xml:space="preserve">به، </w:t>
      </w:r>
      <w:r w:rsidRPr="00F31BA7">
        <w:rPr>
          <w:rFonts w:hint="cs"/>
          <w:rtl/>
        </w:rPr>
        <w:t>بل هو من باب حديث النفس</w:t>
      </w:r>
      <w:r>
        <w:rPr>
          <w:rFonts w:hint="cs"/>
          <w:rtl/>
        </w:rPr>
        <w:t>، فهو كمن انشغل في صلاته بالتفكر في أمور الدنيا، فيُكره له ذلك، وينقص أجره، ولكن لا تبطل صلاته.</w:t>
      </w:r>
    </w:p>
    <w:p w:rsidR="002F3AC2" w:rsidRDefault="002F3AC2" w:rsidP="002F3AC2">
      <w:pPr>
        <w:snapToGrid/>
        <w:ind w:firstLine="720"/>
        <w:jc w:val="both"/>
        <w:rPr>
          <w:rtl/>
        </w:rPr>
      </w:pPr>
      <w:r>
        <w:rPr>
          <w:rtl/>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Pr>
          <w:rFonts w:ascii="Traditional Arabic" w:hAnsi="Traditional Arabic" w:cs="Monotype Koufi"/>
          <w:sz w:val="36"/>
          <w:rtl/>
        </w:rPr>
        <w:lastRenderedPageBreak/>
        <w:t>المبحث العشرون: إنصات المصلي</w:t>
      </w:r>
      <w:r>
        <w:rPr>
          <w:rFonts w:ascii="Traditional Arabic" w:hAnsi="Traditional Arabic" w:cs="Monotype Koufi" w:hint="cs"/>
          <w:sz w:val="36"/>
          <w:rtl/>
        </w:rPr>
        <w:t xml:space="preserve"> ل</w:t>
      </w:r>
      <w:r w:rsidRPr="002B7225">
        <w:rPr>
          <w:rFonts w:ascii="Traditional Arabic" w:hAnsi="Traditional Arabic" w:cs="Monotype Koufi"/>
          <w:sz w:val="36"/>
          <w:rtl/>
        </w:rPr>
        <w:t>لخبر اليسير.</w:t>
      </w:r>
    </w:p>
    <w:p w:rsidR="002F3AC2" w:rsidRPr="00C7527B" w:rsidRDefault="002F3AC2" w:rsidP="002F3AC2">
      <w:pPr>
        <w:spacing w:before="100" w:beforeAutospacing="1" w:after="120"/>
        <w:ind w:firstLine="720"/>
        <w:jc w:val="both"/>
        <w:rPr>
          <w:rFonts w:ascii="Andalus" w:hAnsi="Andalus" w:cs="Andalus"/>
          <w:rtl/>
        </w:rPr>
      </w:pPr>
      <w:r w:rsidRPr="00C7527B">
        <w:rPr>
          <w:rFonts w:ascii="Andalus" w:hAnsi="Andalus" w:cs="Andalus"/>
          <w:rtl/>
        </w:rPr>
        <w:t>تقرير مذهب المالكية:</w:t>
      </w:r>
    </w:p>
    <w:p w:rsidR="002F3AC2" w:rsidRDefault="002F3AC2" w:rsidP="002F3AC2">
      <w:pPr>
        <w:ind w:firstLine="720"/>
        <w:jc w:val="both"/>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الصلاة لا تبطل بإنصات المصلّي للخبر اليسير، وليس عليه سجود سهو في ذلك</w:t>
      </w:r>
      <w:r w:rsidRPr="00375045">
        <w:rPr>
          <w:rFonts w:ascii="Traditional Arabic" w:hAnsi="Traditional Arabic"/>
          <w:sz w:val="36"/>
          <w:vertAlign w:val="superscript"/>
          <w:rtl/>
        </w:rPr>
        <w:t>(</w:t>
      </w:r>
      <w:r w:rsidRPr="00375045">
        <w:rPr>
          <w:rFonts w:ascii="Traditional Arabic" w:hAnsi="Traditional Arabic"/>
          <w:sz w:val="36"/>
          <w:vertAlign w:val="superscript"/>
          <w:rtl/>
        </w:rPr>
        <w:footnoteReference w:id="332"/>
      </w:r>
      <w:r w:rsidRPr="00375045">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وإذا طال إنصاته </w:t>
      </w:r>
      <w:r w:rsidRPr="00872154">
        <w:rPr>
          <w:rtl/>
        </w:rPr>
        <w:t>جداً بطلت صلاته، ولو سهواً، وإن توسّط سهواً سجد له، وإن كان</w:t>
      </w:r>
      <w:r>
        <w:rPr>
          <w:rFonts w:hint="cs"/>
          <w:rtl/>
        </w:rPr>
        <w:t xml:space="preserve"> </w:t>
      </w:r>
      <w:r w:rsidRPr="00872154">
        <w:rPr>
          <w:rtl/>
        </w:rPr>
        <w:t>عمداً بطلت به الصلاة</w:t>
      </w:r>
      <w:r w:rsidRPr="00872154">
        <w:rPr>
          <w:rFonts w:ascii="Traditional Arabic" w:hAnsi="Traditional Arabic"/>
          <w:sz w:val="36"/>
          <w:vertAlign w:val="superscript"/>
          <w:rtl/>
        </w:rPr>
        <w:t>(</w:t>
      </w:r>
      <w:r w:rsidRPr="00872154">
        <w:rPr>
          <w:rFonts w:ascii="Traditional Arabic" w:hAnsi="Traditional Arabic"/>
          <w:sz w:val="36"/>
          <w:vertAlign w:val="superscript"/>
          <w:rtl/>
        </w:rPr>
        <w:footnoteReference w:id="333"/>
      </w:r>
      <w:r w:rsidRPr="00872154">
        <w:rPr>
          <w:rFonts w:ascii="Traditional Arabic" w:hAnsi="Traditional Arabic"/>
          <w:sz w:val="36"/>
          <w:vertAlign w:val="superscript"/>
          <w:rtl/>
        </w:rPr>
        <w:t>)</w:t>
      </w:r>
      <w:r>
        <w:rPr>
          <w:rFonts w:hint="cs"/>
          <w:rtl/>
        </w:rPr>
        <w:t>.</w:t>
      </w:r>
    </w:p>
    <w:p w:rsidR="002F3AC2" w:rsidRPr="00825FCE" w:rsidRDefault="002F3AC2" w:rsidP="002F3AC2">
      <w:pPr>
        <w:spacing w:before="100" w:beforeAutospacing="1" w:after="120"/>
        <w:ind w:firstLine="720"/>
        <w:jc w:val="both"/>
        <w:rPr>
          <w:rFonts w:ascii="Andalus" w:hAnsi="Andalus" w:cs="Andalus"/>
          <w:rtl/>
        </w:rPr>
      </w:pPr>
      <w:r w:rsidRPr="00825FCE">
        <w:rPr>
          <w:rFonts w:ascii="Andalus" w:hAnsi="Andalus" w:cs="Andalus" w:hint="cs"/>
          <w:rtl/>
        </w:rPr>
        <w:t>دراسة المسألة:</w:t>
      </w:r>
    </w:p>
    <w:p w:rsidR="002F3AC2" w:rsidRDefault="002F3AC2" w:rsidP="002F3AC2">
      <w:pPr>
        <w:ind w:firstLine="720"/>
        <w:jc w:val="both"/>
        <w:rPr>
          <w:rtl/>
        </w:rPr>
      </w:pPr>
      <w:r>
        <w:rPr>
          <w:rFonts w:hint="cs"/>
          <w:rtl/>
        </w:rPr>
        <w:t>سبق تقرير مذهب المالكية، ويمكن أن يستدلّ لهم بأنّ الإنصات للخبر اليسير في حكم العمل اليسير في الصلاة فلا شيء فيه.</w:t>
      </w:r>
    </w:p>
    <w:p w:rsidR="002F3AC2" w:rsidRDefault="002F3AC2" w:rsidP="002F3AC2">
      <w:pPr>
        <w:spacing w:before="120" w:after="120"/>
        <w:ind w:firstLine="720"/>
        <w:jc w:val="both"/>
        <w:rPr>
          <w:rtl/>
        </w:rPr>
      </w:pPr>
      <w:r>
        <w:rPr>
          <w:rFonts w:hint="cs"/>
          <w:rtl/>
        </w:rPr>
        <w:t>ولم أقف عند غيرهم على كلام في هذه المسألة.</w:t>
      </w:r>
    </w:p>
    <w:p w:rsidR="002F3AC2" w:rsidRDefault="002F3AC2" w:rsidP="002F3AC2">
      <w:pPr>
        <w:ind w:firstLine="720"/>
        <w:jc w:val="both"/>
        <w:rPr>
          <w:rtl/>
        </w:rPr>
      </w:pPr>
      <w:r w:rsidRPr="00825FCE">
        <w:rPr>
          <w:rFonts w:hint="cs"/>
          <w:rtl/>
        </w:rPr>
        <w:t xml:space="preserve">ولكن نصّ فقهاء الحنفية على أنه: </w:t>
      </w:r>
      <w:r w:rsidRPr="00825FCE">
        <w:rPr>
          <w:rtl/>
        </w:rPr>
        <w:t>لا بأس بأن يصلي إلى ظهر رجل قاعد</w:t>
      </w:r>
      <w:r w:rsidRPr="003C3C76">
        <w:rPr>
          <w:rtl/>
        </w:rPr>
        <w:t xml:space="preserve"> يتحدث</w:t>
      </w:r>
      <w:r>
        <w:rPr>
          <w:rFonts w:hint="cs"/>
          <w:rtl/>
        </w:rPr>
        <w:t>، وأوّلوا ما ورد من النهي عن الصلاة عند قومٍ يتحدّثوه بما</w:t>
      </w:r>
      <w:r w:rsidRPr="003C3C76">
        <w:rPr>
          <w:rtl/>
        </w:rPr>
        <w:t xml:space="preserve"> إذا رفعوا أصواتهم على وجه</w:t>
      </w:r>
      <w:r>
        <w:rPr>
          <w:rFonts w:hint="cs"/>
          <w:rtl/>
        </w:rPr>
        <w:t>ٍ</w:t>
      </w:r>
      <w:r w:rsidRPr="003C3C76">
        <w:rPr>
          <w:rtl/>
        </w:rPr>
        <w:t xml:space="preserve"> يخاف منه وقوع الغلط في الصلاة</w:t>
      </w:r>
      <w:r>
        <w:rPr>
          <w:rFonts w:hint="cs"/>
          <w:rtl/>
        </w:rPr>
        <w:t xml:space="preserve">، </w:t>
      </w:r>
      <w:r w:rsidRPr="003C3C76">
        <w:rPr>
          <w:rtl/>
        </w:rPr>
        <w:t>فإن لم يكن كذلك فلا بأس به</w:t>
      </w:r>
      <w:r>
        <w:rPr>
          <w:rFonts w:hint="cs"/>
          <w:rtl/>
        </w:rPr>
        <w:t>.</w:t>
      </w:r>
    </w:p>
    <w:p w:rsidR="002F3AC2" w:rsidRPr="003C3C76" w:rsidRDefault="002F3AC2" w:rsidP="005E2162">
      <w:pPr>
        <w:ind w:firstLine="720"/>
        <w:jc w:val="both"/>
        <w:rPr>
          <w:rtl/>
        </w:rPr>
      </w:pPr>
      <w:r>
        <w:rPr>
          <w:rFonts w:hint="cs"/>
          <w:rtl/>
        </w:rPr>
        <w:t xml:space="preserve">واستدلّوا على جواز الصلاة إلى المتحدّث بأنّ مِن </w:t>
      </w:r>
      <w:r w:rsidRPr="003C3C76">
        <w:rPr>
          <w:rtl/>
        </w:rPr>
        <w:t xml:space="preserve">أصحاب رسول الله </w:t>
      </w:r>
      <w:r>
        <w:sym w:font="AGA Arabesque" w:char="F072"/>
      </w:r>
      <w:r>
        <w:rPr>
          <w:rFonts w:hint="cs"/>
          <w:rtl/>
        </w:rPr>
        <w:t xml:space="preserve"> من كان</w:t>
      </w:r>
      <w:r>
        <w:rPr>
          <w:rtl/>
        </w:rPr>
        <w:t xml:space="preserve"> يصل</w:t>
      </w:r>
      <w:r>
        <w:rPr>
          <w:rFonts w:hint="cs"/>
          <w:rtl/>
        </w:rPr>
        <w:t>ي، وفي المسجد من ي</w:t>
      </w:r>
      <w:r w:rsidRPr="003C3C76">
        <w:rPr>
          <w:rtl/>
        </w:rPr>
        <w:t>قر</w:t>
      </w:r>
      <w:r>
        <w:rPr>
          <w:rFonts w:hint="cs"/>
          <w:rtl/>
        </w:rPr>
        <w:t xml:space="preserve">أ، ومَن </w:t>
      </w:r>
      <w:r w:rsidRPr="003C3C76">
        <w:rPr>
          <w:rtl/>
        </w:rPr>
        <w:t>يتعلم الفقه</w:t>
      </w:r>
      <w:r>
        <w:rPr>
          <w:rFonts w:hint="cs"/>
          <w:rtl/>
        </w:rPr>
        <w:t xml:space="preserve">، ومَن </w:t>
      </w:r>
      <w:r w:rsidRPr="003C3C76">
        <w:rPr>
          <w:rtl/>
        </w:rPr>
        <w:t>يذكر</w:t>
      </w:r>
      <w:r>
        <w:rPr>
          <w:rFonts w:hint="cs"/>
          <w:rtl/>
        </w:rPr>
        <w:t xml:space="preserve"> ا</w:t>
      </w:r>
      <w:r w:rsidRPr="003C3C76">
        <w:rPr>
          <w:rtl/>
        </w:rPr>
        <w:t>لمواعظ</w:t>
      </w:r>
      <w:r>
        <w:rPr>
          <w:rFonts w:hint="cs"/>
          <w:rtl/>
        </w:rPr>
        <w:t>،</w:t>
      </w:r>
      <w:r w:rsidRPr="003C3C76">
        <w:rPr>
          <w:rtl/>
        </w:rPr>
        <w:t xml:space="preserve"> ولم يمنعهم عن ذلك رسول الله </w:t>
      </w:r>
      <w:r w:rsidRPr="003C3C76">
        <w:sym w:font="AGA Arabesque" w:char="F072"/>
      </w:r>
      <w:r w:rsidRPr="007044EC">
        <w:rPr>
          <w:rFonts w:ascii="Traditional Arabic" w:hAnsi="Traditional Arabic"/>
          <w:sz w:val="36"/>
          <w:vertAlign w:val="superscript"/>
          <w:rtl/>
        </w:rPr>
        <w:t>(</w:t>
      </w:r>
      <w:r w:rsidRPr="007044EC">
        <w:rPr>
          <w:rFonts w:ascii="Traditional Arabic" w:hAnsi="Traditional Arabic"/>
          <w:sz w:val="36"/>
          <w:vertAlign w:val="superscript"/>
          <w:rtl/>
        </w:rPr>
        <w:footnoteReference w:id="334"/>
      </w:r>
      <w:r w:rsidRPr="007044EC">
        <w:rPr>
          <w:rFonts w:ascii="Traditional Arabic" w:hAnsi="Traditional Arabic"/>
          <w:sz w:val="36"/>
          <w:vertAlign w:val="superscript"/>
          <w:rtl/>
        </w:rPr>
        <w:t>)</w:t>
      </w:r>
      <w:r>
        <w:rPr>
          <w:rFonts w:hint="cs"/>
          <w:rtl/>
        </w:rPr>
        <w:t>.</w:t>
      </w:r>
    </w:p>
    <w:p w:rsidR="002F3AC2" w:rsidRPr="005B00B0" w:rsidRDefault="002F3AC2" w:rsidP="002F3AC2">
      <w:pPr>
        <w:ind w:firstLine="720"/>
        <w:jc w:val="both"/>
        <w:rPr>
          <w:rtl/>
        </w:rPr>
      </w:pPr>
      <w:r w:rsidRPr="005B00B0">
        <w:rPr>
          <w:rFonts w:hint="cs"/>
          <w:rtl/>
        </w:rPr>
        <w:lastRenderedPageBreak/>
        <w:t>ونصّت الشافعية</w:t>
      </w:r>
      <w:r>
        <w:rPr>
          <w:rFonts w:hint="cs"/>
          <w:rtl/>
        </w:rPr>
        <w:t xml:space="preserve">، والحنابلة على كراهة </w:t>
      </w:r>
      <w:r w:rsidRPr="005B00B0">
        <w:rPr>
          <w:rFonts w:hint="cs"/>
          <w:rtl/>
        </w:rPr>
        <w:t>الصلاة</w:t>
      </w:r>
      <w:r w:rsidRPr="005B00B0">
        <w:rPr>
          <w:rtl/>
        </w:rPr>
        <w:t xml:space="preserve"> </w:t>
      </w:r>
      <w:r w:rsidRPr="005B00B0">
        <w:rPr>
          <w:rFonts w:hint="cs"/>
          <w:rtl/>
        </w:rPr>
        <w:t>إلى</w:t>
      </w:r>
      <w:r w:rsidRPr="005B00B0">
        <w:rPr>
          <w:rtl/>
        </w:rPr>
        <w:t xml:space="preserve"> المتحدثين الذين يشتغل بهم</w:t>
      </w:r>
      <w:r>
        <w:rPr>
          <w:rFonts w:hint="cs"/>
          <w:rtl/>
        </w:rPr>
        <w:t xml:space="preserve"> عن صلاته</w:t>
      </w:r>
      <w:r w:rsidRPr="005B00B0">
        <w:rPr>
          <w:rFonts w:ascii="Traditional Arabic" w:hAnsi="Traditional Arabic"/>
          <w:sz w:val="36"/>
          <w:vertAlign w:val="superscript"/>
          <w:rtl/>
        </w:rPr>
        <w:t>(</w:t>
      </w:r>
      <w:r w:rsidRPr="005B00B0">
        <w:rPr>
          <w:rFonts w:ascii="Traditional Arabic" w:hAnsi="Traditional Arabic"/>
          <w:sz w:val="36"/>
          <w:vertAlign w:val="superscript"/>
          <w:rtl/>
        </w:rPr>
        <w:footnoteReference w:id="335"/>
      </w:r>
      <w:r w:rsidRPr="005B00B0">
        <w:rPr>
          <w:rFonts w:ascii="Traditional Arabic" w:hAnsi="Traditional Arabic"/>
          <w:sz w:val="36"/>
          <w:vertAlign w:val="superscript"/>
          <w:rtl/>
        </w:rPr>
        <w:t>)</w:t>
      </w:r>
      <w:r w:rsidRPr="005B00B0">
        <w:rPr>
          <w:rFonts w:hint="cs"/>
          <w:rtl/>
        </w:rPr>
        <w:t>.</w:t>
      </w:r>
    </w:p>
    <w:p w:rsidR="002F3AC2" w:rsidRDefault="002F3AC2" w:rsidP="002F3AC2">
      <w:pPr>
        <w:ind w:firstLine="720"/>
        <w:jc w:val="both"/>
        <w:rPr>
          <w:b/>
          <w:bCs/>
        </w:rPr>
      </w:pPr>
      <w:r w:rsidRPr="005203D1">
        <w:rPr>
          <w:rFonts w:hint="cs"/>
          <w:b/>
          <w:bCs/>
          <w:rtl/>
        </w:rPr>
        <w:t>ووجه كراهتهم له:</w:t>
      </w:r>
      <w:r>
        <w:rPr>
          <w:rFonts w:hint="cs"/>
          <w:rtl/>
        </w:rPr>
        <w:t xml:space="preserve"> أنه </w:t>
      </w:r>
      <w:r w:rsidRPr="00DC755A">
        <w:rPr>
          <w:rtl/>
        </w:rPr>
        <w:t>يشغل القلب غالبا</w:t>
      </w:r>
      <w:r>
        <w:rPr>
          <w:rFonts w:hint="cs"/>
          <w:rtl/>
        </w:rPr>
        <w:t>ً</w:t>
      </w:r>
      <w:r w:rsidRPr="00DC755A">
        <w:rPr>
          <w:rtl/>
        </w:rPr>
        <w:t xml:space="preserve"> فك</w:t>
      </w:r>
      <w:r>
        <w:rPr>
          <w:rFonts w:hint="cs"/>
          <w:rtl/>
        </w:rPr>
        <w:t>ُ</w:t>
      </w:r>
      <w:r w:rsidRPr="00DC755A">
        <w:rPr>
          <w:rtl/>
        </w:rPr>
        <w:t>ر</w:t>
      </w:r>
      <w:r>
        <w:rPr>
          <w:rFonts w:hint="cs"/>
          <w:rtl/>
        </w:rPr>
        <w:t>ِ</w:t>
      </w:r>
      <w:r w:rsidRPr="00DC755A">
        <w:rPr>
          <w:rtl/>
        </w:rPr>
        <w:t>ه</w:t>
      </w:r>
      <w:r>
        <w:rPr>
          <w:rFonts w:hint="cs"/>
          <w:rtl/>
        </w:rPr>
        <w:t>،</w:t>
      </w:r>
      <w:r w:rsidRPr="00DC755A">
        <w:rPr>
          <w:rtl/>
        </w:rPr>
        <w:t xml:space="preserve"> كما ك</w:t>
      </w:r>
      <w:r>
        <w:rPr>
          <w:rFonts w:hint="cs"/>
          <w:rtl/>
        </w:rPr>
        <w:t>ُ</w:t>
      </w:r>
      <w:r w:rsidRPr="00DC755A">
        <w:rPr>
          <w:rtl/>
        </w:rPr>
        <w:t xml:space="preserve">ره النظر </w:t>
      </w:r>
      <w:r>
        <w:rPr>
          <w:rFonts w:hint="cs"/>
          <w:rtl/>
        </w:rPr>
        <w:t>إلى</w:t>
      </w:r>
      <w:r w:rsidRPr="00DC755A">
        <w:rPr>
          <w:rtl/>
        </w:rPr>
        <w:t xml:space="preserve"> ما يلهيه كثوب له أعلام ورفع البصر إلى السماء وغير ذلك</w:t>
      </w:r>
      <w:r w:rsidRPr="008F3FD1">
        <w:rPr>
          <w:rFonts w:ascii="Traditional Arabic" w:hAnsi="Traditional Arabic"/>
          <w:sz w:val="36"/>
          <w:vertAlign w:val="superscript"/>
          <w:rtl/>
        </w:rPr>
        <w:t>(</w:t>
      </w:r>
      <w:r w:rsidRPr="008F3FD1">
        <w:rPr>
          <w:rFonts w:ascii="Traditional Arabic" w:hAnsi="Traditional Arabic"/>
          <w:sz w:val="36"/>
          <w:vertAlign w:val="superscript"/>
          <w:rtl/>
        </w:rPr>
        <w:footnoteReference w:id="336"/>
      </w:r>
      <w:r w:rsidRPr="008F3FD1">
        <w:rPr>
          <w:rFonts w:ascii="Traditional Arabic" w:hAnsi="Traditional Arabic"/>
          <w:sz w:val="36"/>
          <w:vertAlign w:val="superscript"/>
          <w:rtl/>
        </w:rPr>
        <w:t>)</w:t>
      </w:r>
      <w:r>
        <w:rPr>
          <w:rFonts w:hint="cs"/>
          <w:rtl/>
        </w:rPr>
        <w:t>.</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الواحد والعشرون: اعتبار اليسير في بدل الناقص بالوازن.</w:t>
      </w:r>
    </w:p>
    <w:p w:rsidR="002F3AC2" w:rsidRPr="000C5758" w:rsidRDefault="002F3AC2" w:rsidP="002F3AC2">
      <w:pPr>
        <w:spacing w:before="100" w:beforeAutospacing="1" w:after="120"/>
        <w:ind w:firstLine="720"/>
        <w:jc w:val="both"/>
        <w:rPr>
          <w:rFonts w:ascii="Andalus" w:hAnsi="Andalus" w:cs="Andalus"/>
          <w:u w:val="single"/>
          <w:rtl/>
        </w:rPr>
      </w:pPr>
      <w:r w:rsidRPr="000C5758">
        <w:rPr>
          <w:rFonts w:ascii="Andalus" w:hAnsi="Andalus" w:cs="Andalus"/>
          <w:rtl/>
        </w:rPr>
        <w:t>تقرير مذهب المالكية:</w:t>
      </w:r>
    </w:p>
    <w:p w:rsidR="002F3AC2" w:rsidRDefault="002F3AC2" w:rsidP="002F3AC2">
      <w:pPr>
        <w:ind w:firstLine="720"/>
        <w:jc w:val="both"/>
        <w:rPr>
          <w:rtl/>
        </w:rPr>
      </w:pPr>
      <w:r>
        <w:rPr>
          <w:rFonts w:hint="cs"/>
          <w:rtl/>
        </w:rPr>
        <w:t xml:space="preserve">أجاز علماء المالكية </w:t>
      </w:r>
      <w:r>
        <w:rPr>
          <w:rtl/>
        </w:rPr>
        <w:t>–</w:t>
      </w:r>
      <w:r>
        <w:rPr>
          <w:rFonts w:hint="cs"/>
          <w:rtl/>
        </w:rPr>
        <w:t xml:space="preserve"> رحمهم الله - </w:t>
      </w:r>
      <w:r>
        <w:rPr>
          <w:rtl/>
        </w:rPr>
        <w:t>مبادلة الدينار الناقص</w:t>
      </w:r>
      <w:r>
        <w:rPr>
          <w:rFonts w:hint="cs"/>
          <w:rtl/>
        </w:rPr>
        <w:t xml:space="preserve"> بالدينار </w:t>
      </w:r>
      <w:r>
        <w:rPr>
          <w:rtl/>
        </w:rPr>
        <w:t>الو</w:t>
      </w:r>
      <w:r>
        <w:rPr>
          <w:rFonts w:hint="cs"/>
          <w:rtl/>
        </w:rPr>
        <w:t>ا</w:t>
      </w:r>
      <w:r>
        <w:rPr>
          <w:rtl/>
        </w:rPr>
        <w:t>زن في العدد اليسير من الدنانير على وجه المعروف</w:t>
      </w:r>
      <w:r>
        <w:rPr>
          <w:rFonts w:hint="cs"/>
          <w:rtl/>
        </w:rPr>
        <w:t>، يداً بيدٍ، وكذلك الحال في الدراهم</w:t>
      </w:r>
      <w:r w:rsidRPr="00CB71ED">
        <w:rPr>
          <w:rFonts w:ascii="Traditional Arabic" w:hAnsi="Traditional Arabic"/>
          <w:sz w:val="36"/>
          <w:vertAlign w:val="superscript"/>
          <w:rtl/>
        </w:rPr>
        <w:t>(</w:t>
      </w:r>
      <w:r w:rsidRPr="00CB71ED">
        <w:rPr>
          <w:rFonts w:ascii="Traditional Arabic" w:hAnsi="Traditional Arabic"/>
          <w:sz w:val="36"/>
          <w:vertAlign w:val="superscript"/>
          <w:rtl/>
        </w:rPr>
        <w:footnoteReference w:id="337"/>
      </w:r>
      <w:r w:rsidRPr="00CB71ED">
        <w:rPr>
          <w:rFonts w:ascii="Traditional Arabic" w:hAnsi="Traditional Arabic"/>
          <w:sz w:val="36"/>
          <w:vertAlign w:val="superscript"/>
          <w:rtl/>
        </w:rPr>
        <w:t>)</w:t>
      </w:r>
      <w:r>
        <w:rPr>
          <w:rFonts w:hint="cs"/>
          <w:rtl/>
        </w:rPr>
        <w:t>.</w:t>
      </w:r>
    </w:p>
    <w:p w:rsidR="002F3AC2" w:rsidRDefault="002F3AC2" w:rsidP="002F3AC2">
      <w:pPr>
        <w:spacing w:before="120"/>
        <w:ind w:firstLine="720"/>
        <w:jc w:val="both"/>
        <w:rPr>
          <w:rtl/>
        </w:rPr>
      </w:pPr>
      <w:r w:rsidRPr="0012297A">
        <w:rPr>
          <w:rFonts w:hint="cs"/>
          <w:b/>
          <w:bCs/>
          <w:rtl/>
        </w:rPr>
        <w:t>وتحصيل المذهب:</w:t>
      </w:r>
      <w:r w:rsidRPr="0012297A">
        <w:rPr>
          <w:rFonts w:hint="cs"/>
          <w:rtl/>
        </w:rPr>
        <w:t xml:space="preserve"> </w:t>
      </w:r>
      <w:r>
        <w:rPr>
          <w:rFonts w:hint="cs"/>
          <w:rtl/>
        </w:rPr>
        <w:t>أنّ مبادلة النقد القليل كدنانير بمثلها عدداً، أو دراهم بمثلها عدداً، مع اختلاف الوزن، تجوز بشروط، وهي:</w:t>
      </w:r>
    </w:p>
    <w:p w:rsidR="002F3AC2" w:rsidRDefault="002F3AC2" w:rsidP="002F3AC2">
      <w:pPr>
        <w:pStyle w:val="ListParagraph"/>
        <w:numPr>
          <w:ilvl w:val="0"/>
          <w:numId w:val="34"/>
        </w:numPr>
        <w:snapToGrid/>
        <w:ind w:left="0" w:firstLine="720"/>
        <w:jc w:val="both"/>
      </w:pPr>
      <w:r>
        <w:rPr>
          <w:rFonts w:hint="cs"/>
          <w:rtl/>
        </w:rPr>
        <w:t>أن تقع المعاملة بلفظ المبادلة.</w:t>
      </w:r>
    </w:p>
    <w:p w:rsidR="002F3AC2" w:rsidRDefault="002F3AC2" w:rsidP="002F3AC2">
      <w:pPr>
        <w:pStyle w:val="ListParagraph"/>
        <w:numPr>
          <w:ilvl w:val="0"/>
          <w:numId w:val="34"/>
        </w:numPr>
        <w:snapToGrid/>
        <w:ind w:left="1376" w:hanging="656"/>
        <w:jc w:val="both"/>
      </w:pPr>
      <w:r>
        <w:rPr>
          <w:rFonts w:hint="cs"/>
          <w:rtl/>
        </w:rPr>
        <w:t>أن يكون العدد قليلاً (دون السبعة) كدينارين، وثلاثة، إلى ستة، أو درهمين، وثلاثة، إلى ستة.</w:t>
      </w:r>
    </w:p>
    <w:p w:rsidR="002F3AC2" w:rsidRDefault="002F3AC2" w:rsidP="002F3AC2">
      <w:pPr>
        <w:pStyle w:val="ListParagraph"/>
        <w:numPr>
          <w:ilvl w:val="0"/>
          <w:numId w:val="34"/>
        </w:numPr>
        <w:snapToGrid/>
        <w:ind w:left="1376" w:hanging="630"/>
        <w:jc w:val="both"/>
      </w:pPr>
      <w:r>
        <w:rPr>
          <w:rFonts w:hint="cs"/>
          <w:rtl/>
        </w:rPr>
        <w:t>أن يكون المتعامل به عدداً، لا وزناً، فلا تجوز المبادلة في الدراهم أو الدنانير المتعامل بها وزناً، ولا في أوقية تبر كاملة بأوقية تبرٍ ناقصة.</w:t>
      </w:r>
    </w:p>
    <w:p w:rsidR="002F3AC2" w:rsidRDefault="002F3AC2" w:rsidP="002F3AC2">
      <w:pPr>
        <w:pStyle w:val="ListParagraph"/>
        <w:numPr>
          <w:ilvl w:val="0"/>
          <w:numId w:val="34"/>
        </w:numPr>
        <w:snapToGrid/>
        <w:ind w:left="0" w:firstLine="720"/>
        <w:jc w:val="both"/>
      </w:pPr>
      <w:r>
        <w:rPr>
          <w:rFonts w:hint="cs"/>
          <w:rtl/>
        </w:rPr>
        <w:t>أن تكون الزيادة في الوزن لا في العدد، فيشترط تساوي عدد الناقص والوازن.</w:t>
      </w:r>
    </w:p>
    <w:p w:rsidR="002F3AC2" w:rsidRDefault="002F3AC2" w:rsidP="002F3AC2">
      <w:pPr>
        <w:pStyle w:val="ListParagraph"/>
        <w:numPr>
          <w:ilvl w:val="0"/>
          <w:numId w:val="34"/>
        </w:numPr>
        <w:snapToGrid/>
        <w:ind w:left="1376" w:hanging="630"/>
        <w:jc w:val="both"/>
      </w:pPr>
      <w:r>
        <w:rPr>
          <w:rFonts w:hint="cs"/>
          <w:rtl/>
        </w:rPr>
        <w:t>أن يكون النقص قليلاً، بأن يكون المزيد في كل دينار أو درهم على مقابله سدساً أو أقل.</w:t>
      </w:r>
    </w:p>
    <w:p w:rsidR="002F3AC2" w:rsidRDefault="002F3AC2" w:rsidP="002F3AC2">
      <w:pPr>
        <w:pStyle w:val="ListParagraph"/>
        <w:numPr>
          <w:ilvl w:val="0"/>
          <w:numId w:val="34"/>
        </w:numPr>
        <w:snapToGrid/>
        <w:ind w:left="0" w:firstLine="720"/>
        <w:jc w:val="both"/>
      </w:pPr>
      <w:r>
        <w:rPr>
          <w:rFonts w:hint="cs"/>
          <w:rtl/>
        </w:rPr>
        <w:t>أن لا يكون النقد الأجود عيناً أو سكة أنقص في الوزن.</w:t>
      </w:r>
    </w:p>
    <w:p w:rsidR="002F3AC2" w:rsidRDefault="002F3AC2" w:rsidP="002F3AC2">
      <w:pPr>
        <w:pStyle w:val="ListParagraph"/>
        <w:numPr>
          <w:ilvl w:val="0"/>
          <w:numId w:val="34"/>
        </w:numPr>
        <w:snapToGrid/>
        <w:ind w:left="0" w:firstLine="720"/>
        <w:jc w:val="both"/>
      </w:pPr>
      <w:r>
        <w:rPr>
          <w:rFonts w:hint="cs"/>
          <w:rtl/>
        </w:rPr>
        <w:t>أن تكون المعاملة على قصد المعروف، لا على وجه المبايعة</w:t>
      </w:r>
      <w:r w:rsidRPr="003D7E2A">
        <w:rPr>
          <w:rFonts w:ascii="Traditional Arabic" w:hAnsi="Traditional Arabic"/>
          <w:sz w:val="36"/>
          <w:vertAlign w:val="superscript"/>
          <w:rtl/>
        </w:rPr>
        <w:t>(</w:t>
      </w:r>
      <w:r w:rsidRPr="003D7E2A">
        <w:rPr>
          <w:rFonts w:ascii="Traditional Arabic" w:hAnsi="Traditional Arabic"/>
          <w:sz w:val="36"/>
          <w:vertAlign w:val="superscript"/>
          <w:rtl/>
        </w:rPr>
        <w:footnoteReference w:id="338"/>
      </w:r>
      <w:r w:rsidRPr="003D7E2A">
        <w:rPr>
          <w:rFonts w:ascii="Traditional Arabic" w:hAnsi="Traditional Arabic"/>
          <w:sz w:val="36"/>
          <w:vertAlign w:val="superscript"/>
          <w:rtl/>
        </w:rPr>
        <w:t>)</w:t>
      </w:r>
      <w:r>
        <w:rPr>
          <w:rFonts w:hint="cs"/>
          <w:rtl/>
        </w:rPr>
        <w:t>.</w:t>
      </w:r>
    </w:p>
    <w:p w:rsidR="002F3AC2" w:rsidRPr="005F321F" w:rsidRDefault="002F3AC2" w:rsidP="002F3AC2">
      <w:pPr>
        <w:spacing w:before="100" w:beforeAutospacing="1" w:after="120"/>
        <w:ind w:firstLine="720"/>
        <w:jc w:val="both"/>
        <w:rPr>
          <w:rFonts w:ascii="Andalus" w:hAnsi="Andalus" w:cs="Andalus"/>
          <w:rtl/>
        </w:rPr>
      </w:pPr>
      <w:r w:rsidRPr="005F321F">
        <w:rPr>
          <w:rFonts w:ascii="Andalus" w:hAnsi="Andalus" w:cs="Andalus"/>
          <w:rtl/>
        </w:rPr>
        <w:lastRenderedPageBreak/>
        <w:t>دراسة المسألة:</w:t>
      </w:r>
    </w:p>
    <w:p w:rsidR="002F3AC2" w:rsidRDefault="002F3AC2" w:rsidP="002F3AC2">
      <w:pPr>
        <w:ind w:firstLine="720"/>
        <w:jc w:val="both"/>
        <w:rPr>
          <w:rtl/>
        </w:rPr>
      </w:pPr>
      <w:r>
        <w:rPr>
          <w:rFonts w:hint="cs"/>
          <w:rtl/>
        </w:rPr>
        <w:t>الأصل في بيع الذهب بالذهب، والفضة بالفضة، التساوي وزناً بوزن، وهذا مجمعٌ عليه</w:t>
      </w:r>
      <w:r w:rsidRPr="00020AD1">
        <w:rPr>
          <w:rFonts w:ascii="Traditional Arabic" w:hAnsi="Traditional Arabic"/>
          <w:sz w:val="36"/>
          <w:vertAlign w:val="superscript"/>
          <w:rtl/>
        </w:rPr>
        <w:t>(</w:t>
      </w:r>
      <w:r w:rsidRPr="00020AD1">
        <w:rPr>
          <w:rFonts w:ascii="Traditional Arabic" w:hAnsi="Traditional Arabic"/>
          <w:sz w:val="36"/>
          <w:vertAlign w:val="superscript"/>
          <w:rtl/>
        </w:rPr>
        <w:footnoteReference w:id="339"/>
      </w:r>
      <w:r w:rsidRPr="00020AD1">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وتقدّم أنّ المالكية استثنوا من ذلك هذه المسألة، فأجازوا مبادلة النقد </w:t>
      </w:r>
      <w:r>
        <w:rPr>
          <w:rtl/>
        </w:rPr>
        <w:t>الناقص</w:t>
      </w:r>
      <w:r>
        <w:rPr>
          <w:rFonts w:hint="cs"/>
          <w:rtl/>
        </w:rPr>
        <w:t xml:space="preserve"> من الذهب أو الفضة ب</w:t>
      </w:r>
      <w:r>
        <w:rPr>
          <w:rtl/>
        </w:rPr>
        <w:t>الو</w:t>
      </w:r>
      <w:r>
        <w:rPr>
          <w:rFonts w:hint="cs"/>
          <w:rtl/>
        </w:rPr>
        <w:t>ا</w:t>
      </w:r>
      <w:r>
        <w:rPr>
          <w:rtl/>
        </w:rPr>
        <w:t xml:space="preserve">زن </w:t>
      </w:r>
      <w:r>
        <w:rPr>
          <w:rFonts w:hint="cs"/>
          <w:rtl/>
        </w:rPr>
        <w:t>منهما إذا كان عدداً يسيراً، بشروط سبق بيانها.</w:t>
      </w:r>
    </w:p>
    <w:p w:rsidR="002F3AC2" w:rsidRDefault="002F3AC2" w:rsidP="002F3AC2">
      <w:pPr>
        <w:ind w:firstLine="720"/>
        <w:jc w:val="both"/>
        <w:rPr>
          <w:rtl/>
        </w:rPr>
      </w:pPr>
      <w:r>
        <w:rPr>
          <w:rFonts w:hint="cs"/>
          <w:rtl/>
        </w:rPr>
        <w:t>ولم أقف على هذا الاستثناء عند غيرهم.</w:t>
      </w:r>
    </w:p>
    <w:p w:rsidR="002F3AC2" w:rsidRDefault="002F3AC2" w:rsidP="002F3AC2">
      <w:pPr>
        <w:ind w:firstLine="720"/>
        <w:jc w:val="both"/>
        <w:rPr>
          <w:rtl/>
        </w:rPr>
      </w:pPr>
      <w:r>
        <w:rPr>
          <w:rFonts w:hint="cs"/>
          <w:rtl/>
        </w:rPr>
        <w:t xml:space="preserve"> ومما يدل على انفرادهم به: أنّ ابن رشد </w:t>
      </w:r>
      <w:r>
        <w:rPr>
          <w:rtl/>
        </w:rPr>
        <w:t>–</w:t>
      </w:r>
      <w:r>
        <w:rPr>
          <w:rFonts w:hint="cs"/>
          <w:rtl/>
        </w:rPr>
        <w:t xml:space="preserve"> رحمه الله </w:t>
      </w:r>
      <w:r>
        <w:rPr>
          <w:rtl/>
        </w:rPr>
        <w:t>–</w:t>
      </w:r>
      <w:r>
        <w:rPr>
          <w:rFonts w:hint="cs"/>
          <w:rtl/>
        </w:rPr>
        <w:t xml:space="preserve"> لما ذكر اتفاق العلماء على اشتراط التساوي في الوزن عند بيع الذهب بالذهب، والفضة بالفضة، استثنى منه مسألتين للمالكية، وهذه المسألة إحداها</w:t>
      </w:r>
      <w:r w:rsidRPr="00020AD1">
        <w:rPr>
          <w:rFonts w:ascii="Traditional Arabic" w:hAnsi="Traditional Arabic"/>
          <w:sz w:val="36"/>
          <w:vertAlign w:val="superscript"/>
          <w:rtl/>
        </w:rPr>
        <w:t>(</w:t>
      </w:r>
      <w:r w:rsidRPr="00020AD1">
        <w:rPr>
          <w:rFonts w:ascii="Traditional Arabic" w:hAnsi="Traditional Arabic"/>
          <w:sz w:val="36"/>
          <w:vertAlign w:val="superscript"/>
          <w:rtl/>
        </w:rPr>
        <w:footnoteReference w:id="340"/>
      </w:r>
      <w:r w:rsidRPr="00020AD1">
        <w:rPr>
          <w:rFonts w:ascii="Traditional Arabic" w:hAnsi="Traditional Arabic"/>
          <w:sz w:val="36"/>
          <w:vertAlign w:val="superscript"/>
          <w:rtl/>
        </w:rPr>
        <w:t>)</w:t>
      </w:r>
      <w:r>
        <w:rPr>
          <w:rFonts w:hint="cs"/>
          <w:rtl/>
        </w:rPr>
        <w:t>.</w:t>
      </w:r>
    </w:p>
    <w:p w:rsidR="002F3AC2" w:rsidRPr="00DF00AF" w:rsidRDefault="002F3AC2" w:rsidP="002F3AC2">
      <w:pPr>
        <w:spacing w:before="120" w:after="120"/>
        <w:ind w:firstLine="720"/>
        <w:jc w:val="both"/>
        <w:rPr>
          <w:b/>
          <w:bCs/>
          <w:rtl/>
        </w:rPr>
      </w:pPr>
      <w:r w:rsidRPr="00DF00AF">
        <w:rPr>
          <w:rFonts w:hint="cs"/>
          <w:b/>
          <w:bCs/>
          <w:rtl/>
        </w:rPr>
        <w:t xml:space="preserve">وعلى </w:t>
      </w:r>
      <w:r>
        <w:rPr>
          <w:rFonts w:hint="cs"/>
          <w:b/>
          <w:bCs/>
          <w:rtl/>
        </w:rPr>
        <w:t>ضوء هذا، يظهر أنّ للعلماء في هذه المسألة قولان:</w:t>
      </w:r>
    </w:p>
    <w:p w:rsidR="002F3AC2" w:rsidRDefault="002F3AC2" w:rsidP="002F3AC2">
      <w:pPr>
        <w:ind w:firstLine="720"/>
        <w:jc w:val="both"/>
        <w:rPr>
          <w:rtl/>
        </w:rPr>
      </w:pPr>
      <w:r w:rsidRPr="0080219D">
        <w:rPr>
          <w:rFonts w:hint="cs"/>
          <w:b/>
          <w:bCs/>
          <w:rtl/>
        </w:rPr>
        <w:t>القول الأول:</w:t>
      </w:r>
      <w:r>
        <w:rPr>
          <w:rFonts w:hint="cs"/>
          <w:rtl/>
        </w:rPr>
        <w:t xml:space="preserve"> تجوز </w:t>
      </w:r>
      <w:r>
        <w:rPr>
          <w:rtl/>
        </w:rPr>
        <w:t xml:space="preserve">مبادلة </w:t>
      </w:r>
      <w:r>
        <w:rPr>
          <w:rFonts w:hint="cs"/>
          <w:rtl/>
        </w:rPr>
        <w:t>النقد ا</w:t>
      </w:r>
      <w:r>
        <w:rPr>
          <w:rtl/>
        </w:rPr>
        <w:t>لناقص</w:t>
      </w:r>
      <w:r>
        <w:rPr>
          <w:rFonts w:hint="cs"/>
          <w:rtl/>
        </w:rPr>
        <w:t xml:space="preserve"> بالوازن من الذهب أو الفضة إذا كان عدداً يسيراً بشروط، وهذا مذهب المالكية، وقد تقدّم تفصيله.</w:t>
      </w:r>
    </w:p>
    <w:p w:rsidR="002F3AC2" w:rsidRDefault="002F3AC2" w:rsidP="002F3AC2">
      <w:pPr>
        <w:ind w:firstLine="720"/>
        <w:jc w:val="both"/>
        <w:rPr>
          <w:rtl/>
        </w:rPr>
      </w:pPr>
      <w:r w:rsidRPr="007D7949">
        <w:rPr>
          <w:rFonts w:hint="cs"/>
          <w:b/>
          <w:bCs/>
          <w:rtl/>
        </w:rPr>
        <w:t>القول الثاني:</w:t>
      </w:r>
      <w:r>
        <w:rPr>
          <w:rFonts w:hint="cs"/>
          <w:rtl/>
        </w:rPr>
        <w:t xml:space="preserve"> لا تجوز مبادلة الذهب بالذهب، ولا الفضة بالفضة إلا مع التساوي في الوزن، وهذا مذهب الحنفية</w:t>
      </w:r>
      <w:r w:rsidRPr="00566C77">
        <w:rPr>
          <w:rFonts w:ascii="Traditional Arabic" w:hAnsi="Traditional Arabic"/>
          <w:sz w:val="36"/>
          <w:vertAlign w:val="superscript"/>
          <w:rtl/>
        </w:rPr>
        <w:t>(</w:t>
      </w:r>
      <w:r w:rsidRPr="00566C77">
        <w:rPr>
          <w:rFonts w:ascii="Traditional Arabic" w:hAnsi="Traditional Arabic"/>
          <w:sz w:val="36"/>
          <w:vertAlign w:val="superscript"/>
          <w:rtl/>
        </w:rPr>
        <w:footnoteReference w:id="341"/>
      </w:r>
      <w:r w:rsidRPr="00566C77">
        <w:rPr>
          <w:rFonts w:ascii="Traditional Arabic" w:hAnsi="Traditional Arabic"/>
          <w:sz w:val="36"/>
          <w:vertAlign w:val="superscript"/>
          <w:rtl/>
        </w:rPr>
        <w:t>)</w:t>
      </w:r>
      <w:r>
        <w:rPr>
          <w:rFonts w:hint="cs"/>
          <w:rtl/>
        </w:rPr>
        <w:t>، والشافعية</w:t>
      </w:r>
      <w:r w:rsidRPr="00566C77">
        <w:rPr>
          <w:rFonts w:ascii="Traditional Arabic" w:hAnsi="Traditional Arabic"/>
          <w:sz w:val="36"/>
          <w:vertAlign w:val="superscript"/>
          <w:rtl/>
        </w:rPr>
        <w:t>(</w:t>
      </w:r>
      <w:r w:rsidRPr="00566C77">
        <w:rPr>
          <w:rFonts w:ascii="Traditional Arabic" w:hAnsi="Traditional Arabic"/>
          <w:sz w:val="36"/>
          <w:vertAlign w:val="superscript"/>
          <w:rtl/>
        </w:rPr>
        <w:footnoteReference w:id="342"/>
      </w:r>
      <w:r w:rsidRPr="00566C77">
        <w:rPr>
          <w:rFonts w:ascii="Traditional Arabic" w:hAnsi="Traditional Arabic"/>
          <w:sz w:val="36"/>
          <w:vertAlign w:val="superscript"/>
          <w:rtl/>
        </w:rPr>
        <w:t>)</w:t>
      </w:r>
      <w:r>
        <w:rPr>
          <w:rFonts w:hint="cs"/>
          <w:rtl/>
        </w:rPr>
        <w:t>، والحنابلة</w:t>
      </w:r>
      <w:r w:rsidRPr="00347DE7">
        <w:rPr>
          <w:rFonts w:ascii="Traditional Arabic" w:hAnsi="Traditional Arabic"/>
          <w:sz w:val="36"/>
          <w:vertAlign w:val="superscript"/>
          <w:rtl/>
        </w:rPr>
        <w:t>(</w:t>
      </w:r>
      <w:r w:rsidRPr="00347DE7">
        <w:rPr>
          <w:rFonts w:ascii="Traditional Arabic" w:hAnsi="Traditional Arabic"/>
          <w:sz w:val="36"/>
          <w:vertAlign w:val="superscript"/>
          <w:rtl/>
        </w:rPr>
        <w:footnoteReference w:id="343"/>
      </w:r>
      <w:r w:rsidRPr="00347DE7">
        <w:rPr>
          <w:rFonts w:ascii="Traditional Arabic" w:hAnsi="Traditional Arabic"/>
          <w:sz w:val="36"/>
          <w:vertAlign w:val="superscript"/>
          <w:rtl/>
        </w:rPr>
        <w:t>)</w:t>
      </w:r>
      <w:r>
        <w:rPr>
          <w:rFonts w:hint="cs"/>
          <w:rtl/>
        </w:rPr>
        <w:t>.</w:t>
      </w:r>
    </w:p>
    <w:p w:rsidR="002F3AC2" w:rsidRDefault="002F3AC2" w:rsidP="00784399">
      <w:pPr>
        <w:keepNext/>
        <w:ind w:firstLine="720"/>
        <w:jc w:val="both"/>
        <w:rPr>
          <w:rtl/>
        </w:rPr>
      </w:pPr>
      <w:r>
        <w:rPr>
          <w:rFonts w:hint="cs"/>
          <w:b/>
          <w:bCs/>
          <w:rtl/>
        </w:rPr>
        <w:lastRenderedPageBreak/>
        <w:t>دليل القول الأول:</w:t>
      </w:r>
    </w:p>
    <w:p w:rsidR="002F3AC2" w:rsidRDefault="002F3AC2" w:rsidP="002F3AC2">
      <w:pPr>
        <w:ind w:firstLine="720"/>
        <w:jc w:val="both"/>
        <w:rPr>
          <w:rtl/>
        </w:rPr>
      </w:pPr>
      <w:r>
        <w:rPr>
          <w:rFonts w:hint="cs"/>
          <w:rtl/>
        </w:rPr>
        <w:t>مقتضى القواعد الشرعية عدم جواز هذه المعاملة، وإنما جازت للمعروف بتمحض الفضل والزيادة من جهة واحدة</w:t>
      </w:r>
      <w:r w:rsidRPr="00525909">
        <w:rPr>
          <w:rFonts w:ascii="Traditional Arabic" w:hAnsi="Traditional Arabic"/>
          <w:sz w:val="36"/>
          <w:vertAlign w:val="superscript"/>
          <w:rtl/>
        </w:rPr>
        <w:t>(</w:t>
      </w:r>
      <w:r w:rsidRPr="00525909">
        <w:rPr>
          <w:rFonts w:ascii="Traditional Arabic" w:hAnsi="Traditional Arabic"/>
          <w:sz w:val="36"/>
          <w:vertAlign w:val="superscript"/>
          <w:rtl/>
        </w:rPr>
        <w:footnoteReference w:id="344"/>
      </w:r>
      <w:r w:rsidRPr="00525909">
        <w:rPr>
          <w:rFonts w:ascii="Traditional Arabic" w:hAnsi="Traditional Arabic"/>
          <w:sz w:val="36"/>
          <w:vertAlign w:val="superscript"/>
          <w:rtl/>
        </w:rPr>
        <w:t>)</w:t>
      </w:r>
      <w:r>
        <w:rPr>
          <w:rFonts w:hint="cs"/>
          <w:rtl/>
        </w:rPr>
        <w:t>.</w:t>
      </w:r>
    </w:p>
    <w:p w:rsidR="002F3AC2" w:rsidRDefault="002F3AC2" w:rsidP="00B752F9">
      <w:pPr>
        <w:ind w:firstLine="720"/>
        <w:jc w:val="both"/>
        <w:rPr>
          <w:rtl/>
        </w:rPr>
      </w:pPr>
      <w:r>
        <w:rPr>
          <w:rFonts w:hint="cs"/>
          <w:rtl/>
        </w:rPr>
        <w:t>قال الخرشي</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345"/>
      </w:r>
      <w:r w:rsidRPr="008B20EA">
        <w:rPr>
          <w:rFonts w:ascii="Traditional Arabic" w:hAnsi="Traditional Arabic"/>
          <w:sz w:val="36"/>
          <w:vertAlign w:val="superscript"/>
          <w:rtl/>
        </w:rPr>
        <w:t>)</w:t>
      </w:r>
      <w:r>
        <w:rPr>
          <w:rFonts w:hint="cs"/>
          <w:rtl/>
        </w:rPr>
        <w:t xml:space="preserve"> </w:t>
      </w:r>
      <w:r>
        <w:rPr>
          <w:rtl/>
        </w:rPr>
        <w:t>–</w:t>
      </w:r>
      <w:r>
        <w:rPr>
          <w:rFonts w:hint="cs"/>
          <w:rtl/>
        </w:rPr>
        <w:t xml:space="preserve"> رحمه الله - : ((</w:t>
      </w:r>
      <w:r>
        <w:rPr>
          <w:rtl/>
        </w:rPr>
        <w:t>ومقتضى النظر منعه لطلب الشرع المساواة في النقود المتحدة الجنس</w:t>
      </w:r>
      <w:r>
        <w:rPr>
          <w:rFonts w:hint="cs"/>
          <w:rtl/>
        </w:rPr>
        <w:t>،</w:t>
      </w:r>
      <w:r>
        <w:rPr>
          <w:rtl/>
        </w:rPr>
        <w:t xml:space="preserve"> وقصد المعروف بانفراده</w:t>
      </w:r>
      <w:r>
        <w:rPr>
          <w:rFonts w:hint="cs"/>
          <w:rtl/>
        </w:rPr>
        <w:t xml:space="preserve"> </w:t>
      </w:r>
      <w:r>
        <w:rPr>
          <w:rtl/>
        </w:rPr>
        <w:t>لا يخصص العمومات الدالة على منع ذلك؛ لأن</w:t>
      </w:r>
      <w:r>
        <w:rPr>
          <w:rFonts w:hint="cs"/>
          <w:rtl/>
        </w:rPr>
        <w:t>ّ</w:t>
      </w:r>
      <w:r w:rsidR="005E2162">
        <w:rPr>
          <w:rtl/>
        </w:rPr>
        <w:t xml:space="preserve"> ذلك من حق الله تعالى</w:t>
      </w:r>
      <w:r w:rsidR="005E2162">
        <w:rPr>
          <w:rFonts w:hint="cs"/>
          <w:rtl/>
        </w:rPr>
        <w:t xml:space="preserve">، </w:t>
      </w:r>
      <w:r>
        <w:rPr>
          <w:rtl/>
        </w:rPr>
        <w:t>لا من حق الآدمي</w:t>
      </w:r>
      <w:r>
        <w:rPr>
          <w:rFonts w:hint="cs"/>
          <w:rtl/>
        </w:rPr>
        <w:t>،</w:t>
      </w:r>
      <w:r>
        <w:rPr>
          <w:rtl/>
        </w:rPr>
        <w:t xml:space="preserve"> إلا أن</w:t>
      </w:r>
      <w:r>
        <w:rPr>
          <w:rFonts w:hint="cs"/>
          <w:rtl/>
        </w:rPr>
        <w:t>ّ</w:t>
      </w:r>
      <w:r>
        <w:rPr>
          <w:rtl/>
        </w:rPr>
        <w:t xml:space="preserve"> التعامل لما كان بالع</w:t>
      </w:r>
      <w:r>
        <w:rPr>
          <w:rFonts w:hint="cs"/>
          <w:rtl/>
        </w:rPr>
        <w:t>َ</w:t>
      </w:r>
      <w:r>
        <w:rPr>
          <w:rtl/>
        </w:rPr>
        <w:t>د</w:t>
      </w:r>
      <w:r>
        <w:rPr>
          <w:rFonts w:hint="cs"/>
          <w:rtl/>
        </w:rPr>
        <w:t>َ</w:t>
      </w:r>
      <w:r>
        <w:rPr>
          <w:rtl/>
        </w:rPr>
        <w:t xml:space="preserve">د صار النقص اليسير غير منتفع به فجرى </w:t>
      </w:r>
      <w:r w:rsidR="00B752F9">
        <w:rPr>
          <w:rFonts w:hint="cs"/>
          <w:rtl/>
        </w:rPr>
        <w:t>مَ</w:t>
      </w:r>
      <w:r>
        <w:rPr>
          <w:rtl/>
        </w:rPr>
        <w:t>جرى الرداءة والزيادة مجرى الجودة فقد زاده معروفا</w:t>
      </w:r>
      <w:r>
        <w:rPr>
          <w:rFonts w:hint="cs"/>
          <w:rtl/>
        </w:rPr>
        <w:t>ً</w:t>
      </w:r>
      <w:r>
        <w:rPr>
          <w:rtl/>
        </w:rPr>
        <w:t>، والمعروف يوس</w:t>
      </w:r>
      <w:r>
        <w:rPr>
          <w:rFonts w:hint="cs"/>
          <w:rtl/>
        </w:rPr>
        <w:t>َّ</w:t>
      </w:r>
      <w:r>
        <w:rPr>
          <w:rtl/>
        </w:rPr>
        <w:t>ع فيه ما لا يوس</w:t>
      </w:r>
      <w:r>
        <w:rPr>
          <w:rFonts w:hint="cs"/>
          <w:rtl/>
        </w:rPr>
        <w:t>َّ</w:t>
      </w:r>
      <w:r>
        <w:rPr>
          <w:rtl/>
        </w:rPr>
        <w:t>ع في غيره بخلاف التبر وشبهه</w:t>
      </w:r>
      <w:r>
        <w:rPr>
          <w:rFonts w:hint="cs"/>
          <w:rtl/>
        </w:rPr>
        <w:t>))</w:t>
      </w:r>
      <w:r w:rsidRPr="00525909">
        <w:rPr>
          <w:rFonts w:ascii="Traditional Arabic" w:hAnsi="Traditional Arabic"/>
          <w:sz w:val="36"/>
          <w:vertAlign w:val="superscript"/>
          <w:rtl/>
        </w:rPr>
        <w:t>(</w:t>
      </w:r>
      <w:r w:rsidRPr="00525909">
        <w:rPr>
          <w:rFonts w:ascii="Traditional Arabic" w:hAnsi="Traditional Arabic"/>
          <w:sz w:val="36"/>
          <w:vertAlign w:val="superscript"/>
          <w:rtl/>
        </w:rPr>
        <w:footnoteReference w:id="346"/>
      </w:r>
      <w:r w:rsidRPr="00525909">
        <w:rPr>
          <w:rFonts w:ascii="Traditional Arabic" w:hAnsi="Traditional Arabic"/>
          <w:sz w:val="36"/>
          <w:vertAlign w:val="superscript"/>
          <w:rtl/>
        </w:rPr>
        <w:t>)</w:t>
      </w:r>
      <w:r>
        <w:rPr>
          <w:rFonts w:hint="cs"/>
          <w:rtl/>
        </w:rPr>
        <w:t>.</w:t>
      </w:r>
    </w:p>
    <w:p w:rsidR="002F3AC2" w:rsidRDefault="002F3AC2" w:rsidP="002F3AC2">
      <w:pPr>
        <w:ind w:firstLine="720"/>
        <w:jc w:val="both"/>
        <w:rPr>
          <w:b/>
          <w:bCs/>
          <w:rtl/>
        </w:rPr>
      </w:pPr>
      <w:r w:rsidRPr="008518EB">
        <w:rPr>
          <w:rFonts w:hint="cs"/>
          <w:b/>
          <w:bCs/>
          <w:rtl/>
        </w:rPr>
        <w:t>دليل القول الثاني:</w:t>
      </w:r>
    </w:p>
    <w:p w:rsidR="002F3AC2" w:rsidRDefault="002F3AC2" w:rsidP="002F3AC2">
      <w:pPr>
        <w:ind w:firstLine="720"/>
        <w:jc w:val="both"/>
        <w:rPr>
          <w:b/>
          <w:bCs/>
          <w:rtl/>
        </w:rPr>
      </w:pPr>
      <w:r w:rsidRPr="00F97E7A">
        <w:rPr>
          <w:rFonts w:ascii="Traditional Arabic" w:hAnsi="Traditional Arabic"/>
          <w:sz w:val="36"/>
          <w:rtl/>
        </w:rPr>
        <w:t>عن عبادة بن الصامت</w:t>
      </w:r>
      <w:r w:rsidR="00E17B5A">
        <w:rPr>
          <w:rFonts w:ascii="Traditional Arabic" w:hAnsi="Traditional Arabic"/>
          <w:sz w:val="36"/>
          <w:rtl/>
        </w:rPr>
        <w:fldChar w:fldCharType="begin"/>
      </w:r>
      <w:r>
        <w:instrText xml:space="preserve"> XE "</w:instrText>
      </w:r>
      <w:r w:rsidRPr="00C503EF">
        <w:rPr>
          <w:rFonts w:ascii="Traditional Arabic" w:hAnsi="Traditional Arabic" w:hint="cs"/>
          <w:sz w:val="36"/>
          <w:rtl/>
        </w:rPr>
        <w:instrText>ع/</w:instrText>
      </w:r>
      <w:r w:rsidRPr="00C503EF">
        <w:rPr>
          <w:rFonts w:ascii="Traditional Arabic" w:hAnsi="Traditional Arabic"/>
          <w:sz w:val="36"/>
          <w:rtl/>
        </w:rPr>
        <w:instrText>عبادة بن الصامت</w:instrText>
      </w:r>
      <w:r>
        <w:instrText xml:space="preserve">" </w:instrText>
      </w:r>
      <w:r w:rsidR="00E17B5A">
        <w:rPr>
          <w:rFonts w:ascii="Traditional Arabic" w:hAnsi="Traditional Arabic"/>
          <w:sz w:val="36"/>
          <w:rtl/>
        </w:rPr>
        <w:fldChar w:fldCharType="end"/>
      </w:r>
      <w:r w:rsidRPr="0058233E">
        <w:rPr>
          <w:rFonts w:ascii="Traditional Arabic" w:hAnsi="Traditional Arabic"/>
          <w:vertAlign w:val="superscript"/>
          <w:rtl/>
        </w:rPr>
        <w:t>(</w:t>
      </w:r>
      <w:r w:rsidRPr="0058233E">
        <w:rPr>
          <w:rStyle w:val="FootnoteReference"/>
          <w:rFonts w:ascii="Traditional Arabic" w:hAnsi="Traditional Arabic" w:cs="Traditional Arabic"/>
          <w:rtl/>
        </w:rPr>
        <w:footnoteReference w:id="347"/>
      </w:r>
      <w:r w:rsidRPr="0058233E">
        <w:rPr>
          <w:rFonts w:ascii="Traditional Arabic" w:hAnsi="Traditional Arabic"/>
          <w:vertAlign w:val="superscript"/>
          <w:rtl/>
        </w:rPr>
        <w:t>)</w:t>
      </w:r>
      <w:r w:rsidRPr="00F97E7A">
        <w:rPr>
          <w:rFonts w:ascii="Traditional Arabic" w:hAnsi="Traditional Arabic"/>
          <w:sz w:val="36"/>
          <w:rtl/>
        </w:rPr>
        <w:t xml:space="preserve"> </w:t>
      </w:r>
      <w:r w:rsidRPr="00F97E7A">
        <w:rPr>
          <w:rFonts w:ascii="Traditional Arabic" w:hAnsi="Traditional Arabic"/>
          <w:sz w:val="36"/>
        </w:rPr>
        <w:sym w:font="AGA Arabesque" w:char="F074"/>
      </w:r>
      <w:r w:rsidRPr="00F97E7A">
        <w:rPr>
          <w:rFonts w:ascii="Traditional Arabic" w:hAnsi="Traditional Arabic" w:hint="cs"/>
          <w:sz w:val="36"/>
          <w:rtl/>
        </w:rPr>
        <w:t xml:space="preserve"> </w:t>
      </w:r>
      <w:r w:rsidRPr="00F97E7A">
        <w:rPr>
          <w:rFonts w:ascii="Traditional Arabic" w:hAnsi="Traditional Arabic"/>
          <w:sz w:val="36"/>
          <w:rtl/>
        </w:rPr>
        <w:t xml:space="preserve">قال: قال رسول الله </w:t>
      </w:r>
      <w:r w:rsidRPr="00F97E7A">
        <w:sym w:font="AGA Arabesque" w:char="F072"/>
      </w:r>
      <w:r w:rsidRPr="00F97E7A">
        <w:rPr>
          <w:rFonts w:ascii="Traditional Arabic" w:hAnsi="Traditional Arabic"/>
          <w:sz w:val="36"/>
          <w:rtl/>
        </w:rPr>
        <w:t xml:space="preserve"> «الذهب بالذهب، والفضة بالفضة</w:t>
      </w:r>
      <w:r w:rsidR="00E17B5A">
        <w:rPr>
          <w:rFonts w:ascii="Traditional Arabic" w:hAnsi="Traditional Arabic"/>
          <w:sz w:val="36"/>
          <w:rtl/>
        </w:rPr>
        <w:fldChar w:fldCharType="begin"/>
      </w:r>
      <w:r>
        <w:instrText xml:space="preserve"> XE "</w:instrText>
      </w:r>
      <w:r w:rsidRPr="005F5893">
        <w:rPr>
          <w:rFonts w:ascii="Traditional Arabic" w:hAnsi="Traditional Arabic" w:hint="cs"/>
          <w:sz w:val="36"/>
          <w:rtl/>
        </w:rPr>
        <w:instrText>ح/</w:instrText>
      </w:r>
      <w:r w:rsidRPr="005F5893">
        <w:rPr>
          <w:rFonts w:ascii="Traditional Arabic" w:hAnsi="Traditional Arabic"/>
          <w:sz w:val="36"/>
          <w:rtl/>
        </w:rPr>
        <w:instrText>الذهب بالذهب، والفضة بالفضة</w:instrText>
      </w:r>
      <w:r>
        <w:instrText xml:space="preserve">" </w:instrText>
      </w:r>
      <w:r w:rsidR="00E17B5A">
        <w:rPr>
          <w:rFonts w:ascii="Traditional Arabic" w:hAnsi="Traditional Arabic"/>
          <w:sz w:val="36"/>
          <w:rtl/>
        </w:rPr>
        <w:fldChar w:fldCharType="end"/>
      </w:r>
      <w:r w:rsidRPr="00F97E7A">
        <w:rPr>
          <w:rFonts w:ascii="Traditional Arabic" w:hAnsi="Traditional Arabic"/>
          <w:sz w:val="36"/>
          <w:rtl/>
        </w:rPr>
        <w:t>، والبر بالبر، والشعير بالشعير، والتمر بالتمر، والملح بالملح، مثلاً بمثل، سواء بسواء، يداً بيد، فإذا اختلفت هذه الأصناف فبيعوا كيف شئتم إذا كان يدا</w:t>
      </w:r>
      <w:r w:rsidRPr="00F97E7A">
        <w:rPr>
          <w:rFonts w:ascii="Traditional Arabic" w:hAnsi="Traditional Arabic" w:hint="cs"/>
          <w:sz w:val="36"/>
          <w:rtl/>
        </w:rPr>
        <w:t>ً</w:t>
      </w:r>
      <w:r w:rsidRPr="00F97E7A">
        <w:rPr>
          <w:rFonts w:ascii="Traditional Arabic" w:hAnsi="Traditional Arabic"/>
          <w:sz w:val="36"/>
          <w:rtl/>
        </w:rPr>
        <w:t xml:space="preserve"> بيد</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348"/>
      </w:r>
      <w:r w:rsidRPr="00F97E7A">
        <w:rPr>
          <w:rFonts w:ascii="Traditional Arabic" w:hAnsi="Traditional Arabic"/>
          <w:sz w:val="36"/>
          <w:vertAlign w:val="superscript"/>
          <w:rtl/>
        </w:rPr>
        <w:t>)</w:t>
      </w:r>
      <w:r w:rsidRPr="00F97E7A">
        <w:rPr>
          <w:rFonts w:ascii="Traditional Arabic" w:hAnsi="Traditional Arabic"/>
          <w:sz w:val="36"/>
          <w:rtl/>
        </w:rPr>
        <w:t>.</w:t>
      </w:r>
    </w:p>
    <w:p w:rsidR="002F3AC2" w:rsidRPr="009D6B0D" w:rsidRDefault="002F3AC2" w:rsidP="002F3AC2">
      <w:pPr>
        <w:ind w:firstLine="720"/>
        <w:jc w:val="both"/>
        <w:rPr>
          <w:rtl/>
        </w:rPr>
      </w:pPr>
      <w:r w:rsidRPr="005C3DFF">
        <w:rPr>
          <w:rFonts w:hint="cs"/>
          <w:b/>
          <w:bCs/>
          <w:rtl/>
        </w:rPr>
        <w:lastRenderedPageBreak/>
        <w:t>وجه الدلالة:</w:t>
      </w:r>
      <w:r>
        <w:rPr>
          <w:rFonts w:hint="cs"/>
          <w:rtl/>
        </w:rPr>
        <w:t xml:space="preserve"> يدل هذا الحديث على عدم جواز مبادلة الذهب بالذهب، والفضة بالفضة، إلا متساوياً مثلاً بمثل، من غير تفريق بين القليل والكثير. </w:t>
      </w:r>
    </w:p>
    <w:p w:rsidR="002F3AC2" w:rsidRPr="005D2738" w:rsidRDefault="002F3AC2" w:rsidP="002F3AC2">
      <w:pPr>
        <w:ind w:firstLine="720"/>
        <w:jc w:val="both"/>
        <w:rPr>
          <w:b/>
          <w:bCs/>
          <w:rtl/>
        </w:rPr>
      </w:pPr>
      <w:r w:rsidRPr="005D2738">
        <w:rPr>
          <w:rFonts w:hint="cs"/>
          <w:b/>
          <w:bCs/>
          <w:rtl/>
        </w:rPr>
        <w:t>الترجيح:</w:t>
      </w:r>
    </w:p>
    <w:p w:rsidR="002F3AC2" w:rsidRPr="001B66E8" w:rsidRDefault="002F3AC2" w:rsidP="002F3AC2">
      <w:pPr>
        <w:ind w:firstLine="720"/>
        <w:jc w:val="both"/>
        <w:rPr>
          <w:b/>
          <w:bCs/>
          <w:rtl/>
        </w:rPr>
      </w:pPr>
      <w:r w:rsidRPr="001B66E8">
        <w:rPr>
          <w:rFonts w:hint="cs"/>
          <w:b/>
          <w:bCs/>
          <w:rtl/>
        </w:rPr>
        <w:t xml:space="preserve">الذي يترجّح عندي </w:t>
      </w:r>
      <w:r w:rsidRPr="001B66E8">
        <w:rPr>
          <w:b/>
          <w:bCs/>
          <w:rtl/>
        </w:rPr>
        <w:t>–</w:t>
      </w:r>
      <w:r w:rsidRPr="001B66E8">
        <w:rPr>
          <w:rFonts w:hint="cs"/>
          <w:b/>
          <w:bCs/>
          <w:rtl/>
        </w:rPr>
        <w:t xml:space="preserve"> والله</w:t>
      </w:r>
      <w:r>
        <w:rPr>
          <w:rFonts w:hint="cs"/>
          <w:b/>
          <w:bCs/>
          <w:rtl/>
        </w:rPr>
        <w:t xml:space="preserve"> تعالى</w:t>
      </w:r>
      <w:r w:rsidRPr="001B66E8">
        <w:rPr>
          <w:rFonts w:hint="cs"/>
          <w:b/>
          <w:bCs/>
          <w:rtl/>
        </w:rPr>
        <w:t xml:space="preserve"> أعلم </w:t>
      </w:r>
      <w:r w:rsidRPr="001B66E8">
        <w:rPr>
          <w:b/>
          <w:bCs/>
          <w:rtl/>
        </w:rPr>
        <w:t>–</w:t>
      </w:r>
      <w:r w:rsidRPr="001B66E8">
        <w:rPr>
          <w:rFonts w:hint="cs"/>
          <w:b/>
          <w:bCs/>
          <w:rtl/>
        </w:rPr>
        <w:t xml:space="preserve"> هو القول الثاني، وهو عدم جواز هذه ال</w:t>
      </w:r>
      <w:r>
        <w:rPr>
          <w:rFonts w:hint="cs"/>
          <w:b/>
          <w:bCs/>
          <w:rtl/>
        </w:rPr>
        <w:t>م</w:t>
      </w:r>
      <w:r w:rsidRPr="001B66E8">
        <w:rPr>
          <w:rFonts w:hint="cs"/>
          <w:b/>
          <w:bCs/>
          <w:rtl/>
        </w:rPr>
        <w:t>عاملة.</w:t>
      </w:r>
    </w:p>
    <w:p w:rsidR="002F3AC2" w:rsidRDefault="002F3AC2" w:rsidP="002F3AC2">
      <w:pPr>
        <w:ind w:firstLine="720"/>
        <w:jc w:val="both"/>
        <w:rPr>
          <w:b/>
          <w:bCs/>
        </w:rPr>
      </w:pPr>
      <w:r>
        <w:rPr>
          <w:rFonts w:hint="cs"/>
          <w:rtl/>
        </w:rPr>
        <w:t>وذلك أنّ الأصل المجمع عليه عدم جواز مبادلة الذهب بالذهب، ولا الفضة بالفضة، إلا متساوياً مثلاً بمثلٍ، ولا ينبغي استثناء شيءٍ من ذلك إلا بدليل صحيحٍ، والعدول عن هذا الأصل العام بمثل هذا الاستحسان الذي ذكره المالكية لا يخلو من إشكال، ولذا اضطروا إلى اشتراط شروطٍ كثيرة فيها.</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 xml:space="preserve">المبحث الثاني والعشرون: اعتبار اليسير في بيع سلعة إلى أجل بدينار إلا درهمين. </w:t>
      </w:r>
    </w:p>
    <w:p w:rsidR="002F3AC2" w:rsidRPr="00D9272A" w:rsidRDefault="002F3AC2" w:rsidP="002F3AC2">
      <w:pPr>
        <w:spacing w:before="100" w:beforeAutospacing="1" w:after="120"/>
        <w:ind w:firstLine="720"/>
        <w:jc w:val="both"/>
        <w:rPr>
          <w:rFonts w:ascii="Andalus" w:hAnsi="Andalus" w:cs="Andalus"/>
          <w:rtl/>
        </w:rPr>
      </w:pPr>
      <w:r w:rsidRPr="00D9272A">
        <w:rPr>
          <w:rFonts w:ascii="Andalus" w:hAnsi="Andalus" w:cs="Andalus"/>
          <w:rtl/>
        </w:rPr>
        <w:t>تقرير مذهب المالكية:</w:t>
      </w:r>
    </w:p>
    <w:p w:rsidR="002F3AC2" w:rsidRDefault="002F3AC2" w:rsidP="002F3AC2">
      <w:pPr>
        <w:ind w:firstLine="720"/>
        <w:jc w:val="both"/>
        <w:rPr>
          <w:rtl/>
        </w:rPr>
      </w:pPr>
      <w:r>
        <w:rPr>
          <w:rFonts w:hint="cs"/>
          <w:rtl/>
        </w:rPr>
        <w:t xml:space="preserve">المشهور عند المالكية </w:t>
      </w:r>
      <w:r>
        <w:rPr>
          <w:rtl/>
        </w:rPr>
        <w:t>–</w:t>
      </w:r>
      <w:r>
        <w:rPr>
          <w:rFonts w:hint="cs"/>
          <w:rtl/>
        </w:rPr>
        <w:t xml:space="preserve"> رحمهم الله - أنّه لا يجوز بيع وصرفٌ في عقدٍ واحدٍ كبيع ثوبٍ ودينارٍ بعشرين درهماً، وصرف الدينار عشرة دراهم</w:t>
      </w:r>
      <w:r w:rsidRPr="00691A43">
        <w:rPr>
          <w:rFonts w:ascii="Traditional Arabic" w:hAnsi="Traditional Arabic"/>
          <w:sz w:val="36"/>
          <w:vertAlign w:val="superscript"/>
          <w:rtl/>
        </w:rPr>
        <w:t>(</w:t>
      </w:r>
      <w:r w:rsidRPr="00691A43">
        <w:rPr>
          <w:rFonts w:ascii="Traditional Arabic" w:hAnsi="Traditional Arabic"/>
          <w:sz w:val="36"/>
          <w:vertAlign w:val="superscript"/>
          <w:rtl/>
        </w:rPr>
        <w:footnoteReference w:id="349"/>
      </w:r>
      <w:r w:rsidRPr="00691A4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CA411D">
        <w:rPr>
          <w:rFonts w:hint="cs"/>
          <w:rtl/>
        </w:rPr>
        <w:t>وذلك</w:t>
      </w:r>
      <w:r>
        <w:rPr>
          <w:rFonts w:hint="cs"/>
          <w:rtl/>
        </w:rPr>
        <w:t xml:space="preserve"> لتنافي أحكامهما؛ لجواز الأجل والخيار في البيع، وامتناع ذلك في الصرف</w:t>
      </w:r>
      <w:r w:rsidRPr="00691A43">
        <w:rPr>
          <w:rFonts w:ascii="Traditional Arabic" w:hAnsi="Traditional Arabic"/>
          <w:sz w:val="36"/>
          <w:vertAlign w:val="superscript"/>
          <w:rtl/>
        </w:rPr>
        <w:t>(</w:t>
      </w:r>
      <w:r w:rsidRPr="00691A43">
        <w:rPr>
          <w:rFonts w:ascii="Traditional Arabic" w:hAnsi="Traditional Arabic"/>
          <w:sz w:val="36"/>
          <w:vertAlign w:val="superscript"/>
          <w:rtl/>
        </w:rPr>
        <w:footnoteReference w:id="350"/>
      </w:r>
      <w:r w:rsidRPr="00691A4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D9272A">
        <w:rPr>
          <w:rFonts w:hint="cs"/>
          <w:rtl/>
        </w:rPr>
        <w:t xml:space="preserve">واستثنى المالكية من ذلك ما كان يسيراً، </w:t>
      </w:r>
      <w:r>
        <w:rPr>
          <w:rFonts w:hint="cs"/>
          <w:rtl/>
        </w:rPr>
        <w:t>مثل</w:t>
      </w:r>
      <w:r w:rsidRPr="00D9272A">
        <w:rPr>
          <w:rFonts w:hint="cs"/>
          <w:rtl/>
        </w:rPr>
        <w:t xml:space="preserve">: </w:t>
      </w:r>
      <w:r>
        <w:rPr>
          <w:rFonts w:hint="cs"/>
          <w:rtl/>
        </w:rPr>
        <w:t>أن يبيع سلعةً بدينارٍ ذهباً (يدفعها المشتري) إلا درهمين فضة (يدفعها البائع) إلى أجل، فإذا تعجّلت السلعة وتأجّل النقدان بأجلٍ واحدٍ، فإنه يجوز</w:t>
      </w:r>
      <w:r w:rsidRPr="00691A43">
        <w:rPr>
          <w:rFonts w:ascii="Traditional Arabic" w:hAnsi="Traditional Arabic"/>
          <w:sz w:val="36"/>
          <w:vertAlign w:val="superscript"/>
          <w:rtl/>
        </w:rPr>
        <w:t>(</w:t>
      </w:r>
      <w:r w:rsidRPr="00691A43">
        <w:rPr>
          <w:rFonts w:ascii="Traditional Arabic" w:hAnsi="Traditional Arabic"/>
          <w:sz w:val="36"/>
          <w:vertAlign w:val="superscript"/>
          <w:rtl/>
        </w:rPr>
        <w:footnoteReference w:id="351"/>
      </w:r>
      <w:r w:rsidRPr="00691A4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فالما</w:t>
      </w:r>
      <w:r w:rsidRPr="00BC266B">
        <w:rPr>
          <w:rFonts w:hint="cs"/>
          <w:rtl/>
        </w:rPr>
        <w:t xml:space="preserve">لكية لا يجيزون في </w:t>
      </w:r>
      <w:r>
        <w:rPr>
          <w:rFonts w:hint="cs"/>
          <w:rtl/>
        </w:rPr>
        <w:t>مثل هذه</w:t>
      </w:r>
      <w:r w:rsidRPr="00BC266B">
        <w:rPr>
          <w:rFonts w:hint="cs"/>
          <w:rtl/>
        </w:rPr>
        <w:t xml:space="preserve"> المسائل تأجيل النقدين، وإنما أجازو التأجيل هنا </w:t>
      </w:r>
      <w:r>
        <w:rPr>
          <w:rFonts w:hint="cs"/>
          <w:rtl/>
        </w:rPr>
        <w:t>لأنّ المستثنى درهمين فقط وهو يسير.</w:t>
      </w:r>
    </w:p>
    <w:p w:rsidR="002F3AC2" w:rsidRDefault="002F3AC2" w:rsidP="002F3AC2">
      <w:pPr>
        <w:ind w:firstLine="720"/>
        <w:jc w:val="both"/>
        <w:rPr>
          <w:rtl/>
        </w:rPr>
      </w:pPr>
      <w:r>
        <w:rPr>
          <w:rFonts w:hint="cs"/>
          <w:rtl/>
        </w:rPr>
        <w:lastRenderedPageBreak/>
        <w:t xml:space="preserve">قال الحطاب </w:t>
      </w:r>
      <w:r>
        <w:rPr>
          <w:rtl/>
        </w:rPr>
        <w:t>–</w:t>
      </w:r>
      <w:r>
        <w:rPr>
          <w:rFonts w:hint="cs"/>
          <w:rtl/>
        </w:rPr>
        <w:t xml:space="preserve"> رحمه الله - : ((</w:t>
      </w:r>
      <w:r>
        <w:rPr>
          <w:rtl/>
        </w:rPr>
        <w:t>فلو كان المستثنى ثلاثة دراهم أو أكثر رجع ذلك إلى البيع والصرف ولم يجز ذلك إلا مع تعجيل الجميع، قاله في المدونة، بل قال فيها إنه استثقل الدرهم والدرهمين</w:t>
      </w:r>
      <w:r>
        <w:rPr>
          <w:rFonts w:hint="cs"/>
          <w:rtl/>
        </w:rPr>
        <w:t>))</w:t>
      </w:r>
      <w:r w:rsidRPr="007F24AA">
        <w:rPr>
          <w:rFonts w:ascii="Traditional Arabic" w:hAnsi="Traditional Arabic"/>
          <w:sz w:val="36"/>
          <w:vertAlign w:val="superscript"/>
          <w:rtl/>
        </w:rPr>
        <w:t>(</w:t>
      </w:r>
      <w:r w:rsidRPr="007F24AA">
        <w:rPr>
          <w:rFonts w:ascii="Traditional Arabic" w:hAnsi="Traditional Arabic"/>
          <w:sz w:val="36"/>
          <w:vertAlign w:val="superscript"/>
          <w:rtl/>
        </w:rPr>
        <w:footnoteReference w:id="352"/>
      </w:r>
      <w:r w:rsidRPr="007F24AA">
        <w:rPr>
          <w:rFonts w:ascii="Traditional Arabic" w:hAnsi="Traditional Arabic"/>
          <w:sz w:val="36"/>
          <w:vertAlign w:val="superscript"/>
          <w:rtl/>
        </w:rPr>
        <w:t>)</w:t>
      </w:r>
      <w:r>
        <w:rPr>
          <w:rFonts w:hint="cs"/>
          <w:rtl/>
        </w:rPr>
        <w:t>.</w:t>
      </w:r>
    </w:p>
    <w:p w:rsidR="002F3AC2" w:rsidRPr="007F24AA" w:rsidRDefault="002F3AC2" w:rsidP="002F3AC2">
      <w:pPr>
        <w:ind w:firstLine="720"/>
        <w:jc w:val="both"/>
        <w:rPr>
          <w:b/>
          <w:bCs/>
          <w:rtl/>
        </w:rPr>
      </w:pPr>
      <w:r>
        <w:rPr>
          <w:rFonts w:hint="cs"/>
          <w:b/>
          <w:bCs/>
          <w:rtl/>
        </w:rPr>
        <w:t>ودليلهم على ذلك:</w:t>
      </w:r>
    </w:p>
    <w:p w:rsidR="002F3AC2" w:rsidRDefault="002F3AC2" w:rsidP="002F3AC2">
      <w:pPr>
        <w:ind w:firstLine="720"/>
        <w:jc w:val="both"/>
        <w:rPr>
          <w:rtl/>
        </w:rPr>
      </w:pPr>
      <w:r>
        <w:rPr>
          <w:rFonts w:hint="cs"/>
          <w:rtl/>
        </w:rPr>
        <w:t xml:space="preserve">1- أنّ </w:t>
      </w:r>
      <w:r>
        <w:rPr>
          <w:rtl/>
        </w:rPr>
        <w:t>المتبايع</w:t>
      </w:r>
      <w:r>
        <w:rPr>
          <w:rFonts w:hint="cs"/>
          <w:rtl/>
        </w:rPr>
        <w:t>ي</w:t>
      </w:r>
      <w:r>
        <w:rPr>
          <w:rtl/>
        </w:rPr>
        <w:t xml:space="preserve">ن </w:t>
      </w:r>
      <w:r>
        <w:rPr>
          <w:rFonts w:hint="cs"/>
          <w:rtl/>
        </w:rPr>
        <w:t xml:space="preserve">لم يقصدا الصرف بل </w:t>
      </w:r>
      <w:r>
        <w:rPr>
          <w:rtl/>
        </w:rPr>
        <w:t>ب</w:t>
      </w:r>
      <w:r>
        <w:rPr>
          <w:rFonts w:hint="cs"/>
          <w:rtl/>
        </w:rPr>
        <w:t>َ</w:t>
      </w:r>
      <w:r>
        <w:rPr>
          <w:rtl/>
        </w:rPr>
        <w:t>ن</w:t>
      </w:r>
      <w:r>
        <w:rPr>
          <w:rFonts w:hint="cs"/>
          <w:rtl/>
        </w:rPr>
        <w:t>َ</w:t>
      </w:r>
      <w:r>
        <w:rPr>
          <w:rtl/>
        </w:rPr>
        <w:t>ي</w:t>
      </w:r>
      <w:r>
        <w:rPr>
          <w:rFonts w:hint="cs"/>
          <w:rtl/>
        </w:rPr>
        <w:t>َ</w:t>
      </w:r>
      <w:r>
        <w:rPr>
          <w:rtl/>
        </w:rPr>
        <w:t>ا كلامهما أولا</w:t>
      </w:r>
      <w:r>
        <w:rPr>
          <w:rFonts w:hint="cs"/>
          <w:rtl/>
        </w:rPr>
        <w:t xml:space="preserve">ً </w:t>
      </w:r>
      <w:r>
        <w:rPr>
          <w:rtl/>
        </w:rPr>
        <w:t>على البيع فكان الصرف غير مقصود</w:t>
      </w:r>
      <w:r>
        <w:rPr>
          <w:rFonts w:hint="cs"/>
          <w:rtl/>
        </w:rPr>
        <w:t>،</w:t>
      </w:r>
      <w:r>
        <w:rPr>
          <w:rtl/>
        </w:rPr>
        <w:t xml:space="preserve"> بخلاف البيع والصرف فإنهما لما أتيا أولا</w:t>
      </w:r>
      <w:r>
        <w:rPr>
          <w:rFonts w:hint="cs"/>
          <w:rtl/>
        </w:rPr>
        <w:t>ً</w:t>
      </w:r>
      <w:r>
        <w:rPr>
          <w:rtl/>
        </w:rPr>
        <w:t xml:space="preserve"> بالبيع والصرف</w:t>
      </w:r>
      <w:r>
        <w:rPr>
          <w:rFonts w:hint="cs"/>
          <w:rtl/>
        </w:rPr>
        <w:t>،</w:t>
      </w:r>
      <w:r>
        <w:rPr>
          <w:rtl/>
        </w:rPr>
        <w:t xml:space="preserve"> ع</w:t>
      </w:r>
      <w:r>
        <w:rPr>
          <w:rFonts w:hint="cs"/>
          <w:rtl/>
        </w:rPr>
        <w:t>ُ</w:t>
      </w:r>
      <w:r>
        <w:rPr>
          <w:rtl/>
        </w:rPr>
        <w:t>ل</w:t>
      </w:r>
      <w:r>
        <w:rPr>
          <w:rFonts w:hint="cs"/>
          <w:rtl/>
        </w:rPr>
        <w:t>ِ</w:t>
      </w:r>
      <w:r>
        <w:rPr>
          <w:rtl/>
        </w:rPr>
        <w:t>م أنهما مقصودان</w:t>
      </w:r>
      <w:r w:rsidRPr="00691A43">
        <w:rPr>
          <w:rFonts w:ascii="Traditional Arabic" w:hAnsi="Traditional Arabic"/>
          <w:sz w:val="36"/>
          <w:vertAlign w:val="superscript"/>
          <w:rtl/>
        </w:rPr>
        <w:t>(</w:t>
      </w:r>
      <w:r w:rsidRPr="00691A43">
        <w:rPr>
          <w:rFonts w:ascii="Traditional Arabic" w:hAnsi="Traditional Arabic"/>
          <w:sz w:val="36"/>
          <w:vertAlign w:val="superscript"/>
          <w:rtl/>
        </w:rPr>
        <w:footnoteReference w:id="353"/>
      </w:r>
      <w:r w:rsidRPr="00691A43">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Pr>
          <w:rFonts w:hint="cs"/>
          <w:rtl/>
        </w:rPr>
        <w:t xml:space="preserve">2- </w:t>
      </w:r>
      <w:r>
        <w:rPr>
          <w:rtl/>
        </w:rPr>
        <w:t>أن</w:t>
      </w:r>
      <w:r>
        <w:rPr>
          <w:rFonts w:hint="cs"/>
          <w:rtl/>
        </w:rPr>
        <w:t>ّ استثناء الشيء التافه لا غرر فيه ولا مخاطرة، فلا يضر.</w:t>
      </w:r>
    </w:p>
    <w:p w:rsidR="002F3AC2" w:rsidRPr="004C2AB1" w:rsidRDefault="002F3AC2" w:rsidP="002F3AC2">
      <w:pPr>
        <w:ind w:firstLine="720"/>
        <w:jc w:val="both"/>
        <w:rPr>
          <w:rtl/>
        </w:rPr>
      </w:pPr>
      <w:r>
        <w:rPr>
          <w:rFonts w:hint="cs"/>
          <w:rtl/>
        </w:rPr>
        <w:t xml:space="preserve">قال ابن القاسم </w:t>
      </w:r>
      <w:r>
        <w:rPr>
          <w:rtl/>
        </w:rPr>
        <w:t>–</w:t>
      </w:r>
      <w:r>
        <w:rPr>
          <w:rFonts w:hint="cs"/>
          <w:rtl/>
        </w:rPr>
        <w:t xml:space="preserve"> رحمه الله - </w:t>
      </w:r>
      <w:r w:rsidRPr="004C2AB1">
        <w:rPr>
          <w:rFonts w:hint="cs"/>
          <w:rtl/>
        </w:rPr>
        <w:t>: ((</w:t>
      </w:r>
      <w:r w:rsidRPr="004C2AB1">
        <w:rPr>
          <w:rtl/>
        </w:rPr>
        <w:t>لأن</w:t>
      </w:r>
      <w:r w:rsidRPr="004C2AB1">
        <w:rPr>
          <w:rFonts w:hint="cs"/>
          <w:rtl/>
        </w:rPr>
        <w:t>ّ</w:t>
      </w:r>
      <w:r w:rsidRPr="004C2AB1">
        <w:rPr>
          <w:rtl/>
        </w:rPr>
        <w:t xml:space="preserve"> الدرهم والدرهمين تافه</w:t>
      </w:r>
      <w:r>
        <w:rPr>
          <w:rFonts w:hint="cs"/>
          <w:rtl/>
        </w:rPr>
        <w:t>ٌ،</w:t>
      </w:r>
      <w:r w:rsidRPr="004C2AB1">
        <w:rPr>
          <w:rtl/>
        </w:rPr>
        <w:t xml:space="preserve"> ولا غرر فيه</w:t>
      </w:r>
      <w:r>
        <w:rPr>
          <w:rFonts w:hint="cs"/>
          <w:rtl/>
        </w:rPr>
        <w:t>،</w:t>
      </w:r>
      <w:r w:rsidRPr="004C2AB1">
        <w:rPr>
          <w:rtl/>
        </w:rPr>
        <w:t xml:space="preserve"> ولا تقع فيه المخاطرة</w:t>
      </w:r>
      <w:r w:rsidRPr="004C2AB1">
        <w:rPr>
          <w:rFonts w:hint="cs"/>
          <w:rtl/>
        </w:rPr>
        <w:t>))</w:t>
      </w:r>
      <w:r w:rsidRPr="00E370A0">
        <w:rPr>
          <w:rFonts w:ascii="Traditional Arabic" w:hAnsi="Traditional Arabic"/>
          <w:sz w:val="36"/>
          <w:vertAlign w:val="superscript"/>
          <w:rtl/>
        </w:rPr>
        <w:t>(</w:t>
      </w:r>
      <w:r w:rsidRPr="00E370A0">
        <w:rPr>
          <w:rFonts w:ascii="Traditional Arabic" w:hAnsi="Traditional Arabic"/>
          <w:sz w:val="36"/>
          <w:vertAlign w:val="superscript"/>
          <w:rtl/>
        </w:rPr>
        <w:footnoteReference w:id="354"/>
      </w:r>
      <w:r w:rsidRPr="00E370A0">
        <w:rPr>
          <w:rFonts w:ascii="Traditional Arabic" w:hAnsi="Traditional Arabic"/>
          <w:sz w:val="36"/>
          <w:vertAlign w:val="superscript"/>
          <w:rtl/>
        </w:rPr>
        <w:t>)</w:t>
      </w:r>
      <w:r w:rsidRPr="004C2AB1">
        <w:rPr>
          <w:rFonts w:hint="cs"/>
          <w:rtl/>
        </w:rPr>
        <w:t>.</w:t>
      </w:r>
    </w:p>
    <w:p w:rsidR="002F3AC2" w:rsidRPr="004C2AB1" w:rsidRDefault="002F3AC2" w:rsidP="002F3AC2">
      <w:pPr>
        <w:ind w:firstLine="720"/>
        <w:jc w:val="both"/>
        <w:rPr>
          <w:rtl/>
        </w:rPr>
      </w:pPr>
      <w:r>
        <w:rPr>
          <w:rFonts w:hint="cs"/>
          <w:rtl/>
        </w:rPr>
        <w:t xml:space="preserve">وقال </w:t>
      </w:r>
      <w:r>
        <w:rPr>
          <w:rtl/>
        </w:rPr>
        <w:t>–</w:t>
      </w:r>
      <w:r>
        <w:rPr>
          <w:rFonts w:hint="cs"/>
          <w:rtl/>
        </w:rPr>
        <w:t xml:space="preserve"> رحمه الله - أيضاً: </w:t>
      </w:r>
      <w:r w:rsidRPr="004C2AB1">
        <w:rPr>
          <w:rFonts w:hint="cs"/>
          <w:rtl/>
        </w:rPr>
        <w:t>((</w:t>
      </w:r>
      <w:r w:rsidRPr="004C2AB1">
        <w:rPr>
          <w:rtl/>
        </w:rPr>
        <w:t>كان مالك يقول: الدرهم والدرهمان والشيء الخفيف</w:t>
      </w:r>
      <w:r w:rsidRPr="004C2AB1">
        <w:rPr>
          <w:rFonts w:hint="cs"/>
          <w:rtl/>
        </w:rPr>
        <w:t>.</w:t>
      </w:r>
      <w:r w:rsidRPr="004C2AB1">
        <w:rPr>
          <w:rtl/>
        </w:rPr>
        <w:t xml:space="preserve"> قال ابن القاسم: قال مالك: وأما الثلاثة فلا أحبه ولا خير فيه عندي</w:t>
      </w:r>
      <w:r>
        <w:rPr>
          <w:rFonts w:hint="cs"/>
          <w:rtl/>
        </w:rPr>
        <w:t>))</w:t>
      </w:r>
      <w:r w:rsidRPr="00E370A0">
        <w:rPr>
          <w:rFonts w:ascii="Traditional Arabic" w:hAnsi="Traditional Arabic"/>
          <w:sz w:val="36"/>
          <w:vertAlign w:val="superscript"/>
          <w:rtl/>
        </w:rPr>
        <w:t>(</w:t>
      </w:r>
      <w:r w:rsidRPr="00E370A0">
        <w:rPr>
          <w:rFonts w:ascii="Traditional Arabic" w:hAnsi="Traditional Arabic"/>
          <w:sz w:val="36"/>
          <w:vertAlign w:val="superscript"/>
          <w:rtl/>
        </w:rPr>
        <w:footnoteReference w:id="355"/>
      </w:r>
      <w:r w:rsidRPr="00E370A0">
        <w:rPr>
          <w:rFonts w:ascii="Traditional Arabic" w:hAnsi="Traditional Arabic"/>
          <w:sz w:val="36"/>
          <w:vertAlign w:val="superscript"/>
          <w:rtl/>
        </w:rPr>
        <w:t>)</w:t>
      </w:r>
      <w:r>
        <w:rPr>
          <w:rFonts w:hint="cs"/>
          <w:rtl/>
        </w:rPr>
        <w:t>.</w:t>
      </w:r>
    </w:p>
    <w:p w:rsidR="002F3AC2" w:rsidRPr="007B6225" w:rsidRDefault="002F3AC2" w:rsidP="002F3AC2">
      <w:pPr>
        <w:spacing w:before="100" w:beforeAutospacing="1" w:after="120"/>
        <w:ind w:firstLine="720"/>
        <w:jc w:val="both"/>
        <w:rPr>
          <w:rFonts w:ascii="Andalus" w:hAnsi="Andalus" w:cs="Andalus"/>
          <w:rtl/>
        </w:rPr>
      </w:pPr>
      <w:r w:rsidRPr="007B6225">
        <w:rPr>
          <w:rFonts w:ascii="Andalus" w:hAnsi="Andalus" w:cs="Andalus"/>
          <w:rtl/>
        </w:rPr>
        <w:t>دراسة المسألة:</w:t>
      </w:r>
    </w:p>
    <w:p w:rsidR="002F3AC2" w:rsidRDefault="002F3AC2" w:rsidP="002F3AC2">
      <w:pPr>
        <w:ind w:firstLine="720"/>
        <w:jc w:val="both"/>
        <w:rPr>
          <w:rtl/>
        </w:rPr>
      </w:pPr>
      <w:r>
        <w:rPr>
          <w:rFonts w:hint="cs"/>
          <w:rtl/>
        </w:rPr>
        <w:t xml:space="preserve">لم أقف على هذه المسألة في المذاهب الأخرى، إلا ما ورد عن الحنابلة </w:t>
      </w:r>
      <w:r>
        <w:rPr>
          <w:rtl/>
        </w:rPr>
        <w:t>–</w:t>
      </w:r>
      <w:r>
        <w:rPr>
          <w:rFonts w:hint="cs"/>
          <w:rtl/>
        </w:rPr>
        <w:t xml:space="preserve"> رحمهم الله - من المنع عن بيع الشيء بدينارٍ إلا درهماً، أو بمائة درهم إلا ديناراً، أو إلا قفيز بر، ونحو هذا الاستثناء</w:t>
      </w:r>
      <w:r w:rsidRPr="00E370A0">
        <w:rPr>
          <w:rFonts w:ascii="Traditional Arabic" w:hAnsi="Traditional Arabic"/>
          <w:sz w:val="36"/>
          <w:vertAlign w:val="superscript"/>
          <w:rtl/>
        </w:rPr>
        <w:t>(</w:t>
      </w:r>
      <w:r w:rsidRPr="00E370A0">
        <w:rPr>
          <w:rFonts w:ascii="Traditional Arabic" w:hAnsi="Traditional Arabic"/>
          <w:sz w:val="36"/>
          <w:vertAlign w:val="superscript"/>
          <w:rtl/>
        </w:rPr>
        <w:footnoteReference w:id="356"/>
      </w:r>
      <w:r w:rsidRPr="00E370A0">
        <w:rPr>
          <w:rFonts w:ascii="Traditional Arabic" w:hAnsi="Traditional Arabic"/>
          <w:sz w:val="36"/>
          <w:vertAlign w:val="superscript"/>
          <w:rtl/>
        </w:rPr>
        <w:t>)</w:t>
      </w:r>
      <w:r>
        <w:rPr>
          <w:rFonts w:hint="cs"/>
          <w:rtl/>
        </w:rPr>
        <w:t>.</w:t>
      </w:r>
    </w:p>
    <w:p w:rsidR="002F3AC2" w:rsidRDefault="002F3AC2" w:rsidP="002F3AC2">
      <w:pPr>
        <w:ind w:firstLine="720"/>
        <w:jc w:val="both"/>
        <w:rPr>
          <w:b/>
          <w:bCs/>
        </w:rPr>
      </w:pPr>
      <w:r w:rsidRPr="00C604A9">
        <w:rPr>
          <w:rFonts w:hint="cs"/>
          <w:b/>
          <w:bCs/>
          <w:rtl/>
        </w:rPr>
        <w:lastRenderedPageBreak/>
        <w:t>واستدلّوا على المنع</w:t>
      </w:r>
      <w:r>
        <w:rPr>
          <w:rFonts w:hint="cs"/>
          <w:rtl/>
        </w:rPr>
        <w:t xml:space="preserve"> بأنّ العاقد قصد استثناء قيمة الدرهم من الدينار، أو قيمة الدينار من المائة درهم، ونحو ذلك، والمستثنى هنا غير معلوم، فيلزم الجهل بالثمن؛ لأنّ استثناء المجهول من المعلوم يصيّره مجهولاً</w:t>
      </w:r>
      <w:r w:rsidRPr="008979A5">
        <w:rPr>
          <w:rFonts w:ascii="Traditional Arabic" w:hAnsi="Traditional Arabic"/>
          <w:sz w:val="36"/>
          <w:vertAlign w:val="superscript"/>
          <w:rtl/>
        </w:rPr>
        <w:t>(</w:t>
      </w:r>
      <w:r w:rsidRPr="008979A5">
        <w:rPr>
          <w:rFonts w:ascii="Traditional Arabic" w:hAnsi="Traditional Arabic"/>
          <w:sz w:val="36"/>
          <w:vertAlign w:val="superscript"/>
          <w:rtl/>
        </w:rPr>
        <w:footnoteReference w:id="357"/>
      </w:r>
      <w:r w:rsidRPr="008979A5">
        <w:rPr>
          <w:rFonts w:ascii="Traditional Arabic" w:hAnsi="Traditional Arabic"/>
          <w:sz w:val="36"/>
          <w:vertAlign w:val="superscript"/>
          <w:rtl/>
        </w:rPr>
        <w:t>)</w:t>
      </w:r>
      <w:r>
        <w:rPr>
          <w:rFonts w:hint="cs"/>
          <w:rtl/>
        </w:rPr>
        <w:t>.</w:t>
      </w:r>
    </w:p>
    <w:p w:rsidR="002F3AC2" w:rsidRDefault="002F3AC2" w:rsidP="002F3AC2">
      <w:pPr>
        <w:snapToGrid/>
        <w:ind w:firstLine="720"/>
        <w:jc w:val="both"/>
        <w:rPr>
          <w:b/>
          <w:bCs/>
        </w:rPr>
      </w:pPr>
      <w:r>
        <w:rPr>
          <w:b/>
          <w:bCs/>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الثالث والعشرون: اعتبار ا</w:t>
      </w:r>
      <w:r>
        <w:rPr>
          <w:rFonts w:ascii="Traditional Arabic" w:hAnsi="Traditional Arabic" w:cs="Monotype Koufi"/>
          <w:sz w:val="36"/>
          <w:rtl/>
        </w:rPr>
        <w:t>ليسير في الصرف بالم</w:t>
      </w:r>
      <w:r>
        <w:rPr>
          <w:rFonts w:ascii="Traditional Arabic" w:hAnsi="Traditional Arabic" w:cs="Monotype Koufi" w:hint="cs"/>
          <w:sz w:val="36"/>
          <w:rtl/>
        </w:rPr>
        <w:t>سجد</w:t>
      </w:r>
      <w:r w:rsidRPr="002B7225">
        <w:rPr>
          <w:rFonts w:ascii="Traditional Arabic" w:hAnsi="Traditional Arabic" w:cs="Monotype Koufi"/>
          <w:sz w:val="36"/>
          <w:rtl/>
        </w:rPr>
        <w:t xml:space="preserve">. </w:t>
      </w:r>
    </w:p>
    <w:p w:rsidR="002F3AC2" w:rsidRPr="00552A29" w:rsidRDefault="002F3AC2" w:rsidP="002F3AC2">
      <w:pPr>
        <w:spacing w:before="100" w:beforeAutospacing="1" w:after="120"/>
        <w:ind w:firstLine="720"/>
        <w:rPr>
          <w:rFonts w:ascii="Andalus" w:hAnsi="Andalus" w:cs="Andalus"/>
          <w:rtl/>
        </w:rPr>
      </w:pPr>
      <w:r w:rsidRPr="00552A29">
        <w:rPr>
          <w:rFonts w:ascii="Andalus" w:hAnsi="Andalus" w:cs="Andalus"/>
          <w:rtl/>
        </w:rPr>
        <w:t>تقرير مذهب المالكية:</w:t>
      </w:r>
    </w:p>
    <w:p w:rsidR="002F3AC2" w:rsidRDefault="002F3AC2" w:rsidP="002F3AC2">
      <w:pPr>
        <w:ind w:firstLine="720"/>
        <w:rPr>
          <w:rtl/>
        </w:rPr>
      </w:pPr>
      <w:r>
        <w:rPr>
          <w:rFonts w:hint="cs"/>
          <w:rtl/>
        </w:rPr>
        <w:t xml:space="preserve">الأصل عند المالكية </w:t>
      </w:r>
      <w:r>
        <w:rPr>
          <w:rtl/>
        </w:rPr>
        <w:t>–</w:t>
      </w:r>
      <w:r>
        <w:rPr>
          <w:rFonts w:hint="cs"/>
          <w:rtl/>
        </w:rPr>
        <w:t xml:space="preserve"> رحمهم الله </w:t>
      </w:r>
      <w:r>
        <w:rPr>
          <w:rtl/>
        </w:rPr>
        <w:t>–</w:t>
      </w:r>
      <w:r>
        <w:rPr>
          <w:rFonts w:hint="cs"/>
          <w:rtl/>
        </w:rPr>
        <w:t xml:space="preserve"> كراهة الصرف، والبيع، والشراء في المسجد</w:t>
      </w:r>
      <w:r w:rsidRPr="000B1C7A">
        <w:rPr>
          <w:rFonts w:ascii="Traditional Arabic" w:hAnsi="Traditional Arabic"/>
          <w:sz w:val="36"/>
          <w:vertAlign w:val="superscript"/>
          <w:rtl/>
        </w:rPr>
        <w:t>(</w:t>
      </w:r>
      <w:r w:rsidRPr="000B1C7A">
        <w:rPr>
          <w:rFonts w:ascii="Traditional Arabic" w:hAnsi="Traditional Arabic"/>
          <w:sz w:val="36"/>
          <w:vertAlign w:val="superscript"/>
          <w:rtl/>
        </w:rPr>
        <w:footnoteReference w:id="358"/>
      </w:r>
      <w:r w:rsidRPr="000B1C7A">
        <w:rPr>
          <w:rFonts w:ascii="Traditional Arabic" w:hAnsi="Traditional Arabic"/>
          <w:sz w:val="36"/>
          <w:vertAlign w:val="superscript"/>
          <w:rtl/>
        </w:rPr>
        <w:t>)</w:t>
      </w:r>
      <w:r>
        <w:rPr>
          <w:rFonts w:hint="cs"/>
          <w:rtl/>
        </w:rPr>
        <w:t>، إلا أن يكون ذلك يسيراً فلا يكره</w:t>
      </w:r>
      <w:r w:rsidRPr="001F28BB">
        <w:rPr>
          <w:rFonts w:ascii="Traditional Arabic" w:hAnsi="Traditional Arabic"/>
          <w:sz w:val="36"/>
          <w:vertAlign w:val="superscript"/>
          <w:rtl/>
        </w:rPr>
        <w:t>(</w:t>
      </w:r>
      <w:r w:rsidRPr="001F28BB">
        <w:rPr>
          <w:rFonts w:ascii="Traditional Arabic" w:hAnsi="Traditional Arabic"/>
          <w:sz w:val="36"/>
          <w:vertAlign w:val="superscript"/>
          <w:rtl/>
        </w:rPr>
        <w:footnoteReference w:id="359"/>
      </w:r>
      <w:r w:rsidRPr="001F28BB">
        <w:rPr>
          <w:rFonts w:ascii="Traditional Arabic" w:hAnsi="Traditional Arabic"/>
          <w:sz w:val="36"/>
          <w:vertAlign w:val="superscript"/>
          <w:rtl/>
        </w:rPr>
        <w:t>)</w:t>
      </w:r>
      <w:r>
        <w:rPr>
          <w:rFonts w:hint="cs"/>
          <w:rtl/>
        </w:rPr>
        <w:t>.</w:t>
      </w:r>
    </w:p>
    <w:p w:rsidR="002F3AC2" w:rsidRPr="00450ACA" w:rsidRDefault="002F3AC2" w:rsidP="002F3AC2">
      <w:pPr>
        <w:spacing w:before="100" w:beforeAutospacing="1" w:after="120"/>
        <w:ind w:firstLine="720"/>
        <w:rPr>
          <w:rFonts w:ascii="Andalus" w:hAnsi="Andalus" w:cs="Andalus"/>
          <w:rtl/>
        </w:rPr>
      </w:pPr>
      <w:r w:rsidRPr="00450ACA">
        <w:rPr>
          <w:rFonts w:ascii="Andalus" w:hAnsi="Andalus" w:cs="Andalus" w:hint="cs"/>
          <w:rtl/>
        </w:rPr>
        <w:t>دراسة المسألة:</w:t>
      </w:r>
    </w:p>
    <w:p w:rsidR="002F3AC2" w:rsidRDefault="002F3AC2" w:rsidP="002F3AC2">
      <w:pPr>
        <w:ind w:firstLine="720"/>
        <w:rPr>
          <w:rtl/>
        </w:rPr>
      </w:pPr>
      <w:r>
        <w:rPr>
          <w:rFonts w:hint="cs"/>
          <w:rtl/>
        </w:rPr>
        <w:t xml:space="preserve">اختلف العلماء </w:t>
      </w:r>
      <w:r>
        <w:rPr>
          <w:rtl/>
        </w:rPr>
        <w:t>–</w:t>
      </w:r>
      <w:r>
        <w:rPr>
          <w:rFonts w:hint="cs"/>
          <w:rtl/>
        </w:rPr>
        <w:t xml:space="preserve"> رحمهم الله </w:t>
      </w:r>
      <w:r>
        <w:rPr>
          <w:rtl/>
        </w:rPr>
        <w:t>–</w:t>
      </w:r>
      <w:r>
        <w:rPr>
          <w:rFonts w:hint="cs"/>
          <w:rtl/>
        </w:rPr>
        <w:t xml:space="preserve"> في حكم البيع والشراء في المسجد على قولين:</w:t>
      </w:r>
    </w:p>
    <w:p w:rsidR="002F3AC2" w:rsidRDefault="002F3AC2" w:rsidP="002F3AC2">
      <w:pPr>
        <w:ind w:firstLine="720"/>
        <w:rPr>
          <w:rtl/>
        </w:rPr>
      </w:pPr>
      <w:r w:rsidRPr="00C71968">
        <w:rPr>
          <w:rFonts w:hint="cs"/>
          <w:b/>
          <w:bCs/>
          <w:rtl/>
        </w:rPr>
        <w:t>القول الأول:</w:t>
      </w:r>
      <w:r>
        <w:rPr>
          <w:rFonts w:hint="cs"/>
          <w:rtl/>
        </w:rPr>
        <w:t xml:space="preserve"> يكره البيع، والشراء، ونحوهما، في المسجد، وبه قالت </w:t>
      </w:r>
      <w:r w:rsidRPr="000E28DF">
        <w:rPr>
          <w:rFonts w:hint="cs"/>
          <w:rtl/>
        </w:rPr>
        <w:t>المالكية</w:t>
      </w:r>
      <w:r>
        <w:rPr>
          <w:rFonts w:hint="cs"/>
          <w:rtl/>
        </w:rPr>
        <w:t xml:space="preserve"> - كما تقدم، وهو</w:t>
      </w:r>
      <w:r w:rsidRPr="000E28DF">
        <w:rPr>
          <w:rFonts w:hint="cs"/>
          <w:rtl/>
        </w:rPr>
        <w:t xml:space="preserve"> </w:t>
      </w:r>
      <w:r>
        <w:rPr>
          <w:rFonts w:hint="cs"/>
          <w:rtl/>
        </w:rPr>
        <w:t>مذهب</w:t>
      </w:r>
      <w:r w:rsidRPr="000E28DF">
        <w:rPr>
          <w:rFonts w:hint="cs"/>
          <w:rtl/>
        </w:rPr>
        <w:t xml:space="preserve"> الحنفية</w:t>
      </w:r>
      <w:r w:rsidRPr="000E28DF">
        <w:rPr>
          <w:rFonts w:ascii="Traditional Arabic" w:hAnsi="Traditional Arabic"/>
          <w:sz w:val="36"/>
          <w:vertAlign w:val="superscript"/>
          <w:rtl/>
        </w:rPr>
        <w:t>(</w:t>
      </w:r>
      <w:r w:rsidRPr="000E28DF">
        <w:rPr>
          <w:rFonts w:ascii="Traditional Arabic" w:hAnsi="Traditional Arabic"/>
          <w:sz w:val="36"/>
          <w:vertAlign w:val="superscript"/>
          <w:rtl/>
        </w:rPr>
        <w:footnoteReference w:id="360"/>
      </w:r>
      <w:r w:rsidRPr="000E28DF">
        <w:rPr>
          <w:rFonts w:ascii="Traditional Arabic" w:hAnsi="Traditional Arabic"/>
          <w:sz w:val="36"/>
          <w:vertAlign w:val="superscript"/>
          <w:rtl/>
        </w:rPr>
        <w:t>)</w:t>
      </w:r>
      <w:r w:rsidRPr="000E28DF">
        <w:rPr>
          <w:rFonts w:hint="cs"/>
          <w:rtl/>
        </w:rPr>
        <w:t>، والشافعية</w:t>
      </w:r>
      <w:r w:rsidRPr="000E28DF">
        <w:rPr>
          <w:rFonts w:ascii="Traditional Arabic" w:hAnsi="Traditional Arabic"/>
          <w:sz w:val="36"/>
          <w:vertAlign w:val="superscript"/>
          <w:rtl/>
        </w:rPr>
        <w:t>(</w:t>
      </w:r>
      <w:r w:rsidRPr="000E28DF">
        <w:rPr>
          <w:rFonts w:ascii="Traditional Arabic" w:hAnsi="Traditional Arabic"/>
          <w:sz w:val="36"/>
          <w:vertAlign w:val="superscript"/>
          <w:rtl/>
        </w:rPr>
        <w:footnoteReference w:id="361"/>
      </w:r>
      <w:r w:rsidRPr="000E28DF">
        <w:rPr>
          <w:rFonts w:ascii="Traditional Arabic" w:hAnsi="Traditional Arabic"/>
          <w:sz w:val="36"/>
          <w:vertAlign w:val="superscript"/>
          <w:rtl/>
        </w:rPr>
        <w:t>)</w:t>
      </w:r>
      <w:r>
        <w:rPr>
          <w:rFonts w:hint="cs"/>
          <w:rtl/>
        </w:rPr>
        <w:t>.</w:t>
      </w:r>
    </w:p>
    <w:p w:rsidR="002F3AC2" w:rsidRDefault="002F3AC2" w:rsidP="002F3AC2">
      <w:pPr>
        <w:ind w:firstLine="720"/>
        <w:rPr>
          <w:rtl/>
        </w:rPr>
      </w:pPr>
      <w:r w:rsidRPr="00C71968">
        <w:rPr>
          <w:rFonts w:hint="cs"/>
          <w:b/>
          <w:bCs/>
          <w:rtl/>
        </w:rPr>
        <w:t>القول الثاني:</w:t>
      </w:r>
      <w:r>
        <w:rPr>
          <w:rFonts w:hint="cs"/>
          <w:rtl/>
        </w:rPr>
        <w:t xml:space="preserve"> يحرم البيع والشراء في المسجد، وبه قالت ا</w:t>
      </w:r>
      <w:r w:rsidRPr="000E28DF">
        <w:rPr>
          <w:rFonts w:hint="cs"/>
          <w:rtl/>
        </w:rPr>
        <w:t>لحنابلة</w:t>
      </w:r>
      <w:r w:rsidRPr="000E28DF">
        <w:rPr>
          <w:rFonts w:ascii="Traditional Arabic" w:hAnsi="Traditional Arabic"/>
          <w:sz w:val="36"/>
          <w:vertAlign w:val="superscript"/>
          <w:rtl/>
        </w:rPr>
        <w:t>(</w:t>
      </w:r>
      <w:r w:rsidRPr="000E28DF">
        <w:rPr>
          <w:rFonts w:ascii="Traditional Arabic" w:hAnsi="Traditional Arabic"/>
          <w:sz w:val="36"/>
          <w:vertAlign w:val="superscript"/>
          <w:rtl/>
        </w:rPr>
        <w:footnoteReference w:id="362"/>
      </w:r>
      <w:r w:rsidRPr="000E28DF">
        <w:rPr>
          <w:rFonts w:ascii="Traditional Arabic" w:hAnsi="Traditional Arabic"/>
          <w:sz w:val="36"/>
          <w:vertAlign w:val="superscript"/>
          <w:rtl/>
        </w:rPr>
        <w:t>)</w:t>
      </w:r>
      <w:r>
        <w:rPr>
          <w:rFonts w:hint="cs"/>
          <w:rtl/>
        </w:rPr>
        <w:t>.</w:t>
      </w:r>
    </w:p>
    <w:p w:rsidR="002F3AC2" w:rsidRPr="001F28BB" w:rsidRDefault="002F3AC2" w:rsidP="002F3AC2">
      <w:pPr>
        <w:ind w:firstLine="720"/>
        <w:rPr>
          <w:b/>
          <w:bCs/>
          <w:rtl/>
        </w:rPr>
      </w:pPr>
      <w:r>
        <w:rPr>
          <w:rFonts w:hint="cs"/>
          <w:b/>
          <w:bCs/>
          <w:rtl/>
        </w:rPr>
        <w:t>دليل</w:t>
      </w:r>
      <w:r w:rsidRPr="001F28BB">
        <w:rPr>
          <w:rFonts w:hint="cs"/>
          <w:b/>
          <w:bCs/>
          <w:rtl/>
        </w:rPr>
        <w:t xml:space="preserve"> </w:t>
      </w:r>
      <w:r>
        <w:rPr>
          <w:rFonts w:hint="cs"/>
          <w:b/>
          <w:bCs/>
          <w:rtl/>
        </w:rPr>
        <w:t>القول الأول:</w:t>
      </w:r>
    </w:p>
    <w:p w:rsidR="002F3AC2" w:rsidRDefault="002F3AC2" w:rsidP="002F3AC2">
      <w:pPr>
        <w:ind w:firstLine="720"/>
        <w:rPr>
          <w:rtl/>
        </w:rPr>
      </w:pPr>
      <w:r w:rsidRPr="0024252C">
        <w:rPr>
          <w:rtl/>
        </w:rPr>
        <w:t xml:space="preserve">عن أبي هريرة </w:t>
      </w:r>
      <w:r w:rsidRPr="0024252C">
        <w:sym w:font="AGA Arabesque" w:char="F074"/>
      </w:r>
      <w:r w:rsidRPr="0024252C">
        <w:rPr>
          <w:rtl/>
        </w:rPr>
        <w:t xml:space="preserve"> أن</w:t>
      </w:r>
      <w:r w:rsidRPr="0024252C">
        <w:rPr>
          <w:rFonts w:hint="cs"/>
          <w:rtl/>
        </w:rPr>
        <w:t>ّ</w:t>
      </w:r>
      <w:r w:rsidRPr="0024252C">
        <w:rPr>
          <w:rtl/>
        </w:rPr>
        <w:t xml:space="preserve"> رسول الله </w:t>
      </w:r>
      <w:r w:rsidRPr="0024252C">
        <w:sym w:font="AGA Arabesque" w:char="F072"/>
      </w:r>
      <w:r w:rsidRPr="0024252C">
        <w:rPr>
          <w:rFonts w:hint="cs"/>
          <w:rtl/>
        </w:rPr>
        <w:t xml:space="preserve"> </w:t>
      </w:r>
      <w:r w:rsidRPr="0024252C">
        <w:rPr>
          <w:rtl/>
        </w:rPr>
        <w:t>قال</w:t>
      </w:r>
      <w:r w:rsidRPr="0024252C">
        <w:rPr>
          <w:rFonts w:hint="cs"/>
          <w:rtl/>
        </w:rPr>
        <w:t xml:space="preserve">: </w:t>
      </w:r>
      <w:r w:rsidRPr="0024252C">
        <w:rPr>
          <w:rFonts w:hint="eastAsia"/>
          <w:rtl/>
        </w:rPr>
        <w:t>«</w:t>
      </w:r>
      <w:r w:rsidRPr="0024252C">
        <w:rPr>
          <w:rtl/>
        </w:rPr>
        <w:t>إذا رأيتم من يبيع أو يبتاع في المسجد</w:t>
      </w:r>
      <w:r w:rsidRPr="0024252C">
        <w:rPr>
          <w:rFonts w:hint="cs"/>
          <w:rtl/>
        </w:rPr>
        <w:t>،</w:t>
      </w:r>
      <w:r w:rsidR="00E17B5A">
        <w:rPr>
          <w:rtl/>
        </w:rPr>
        <w:fldChar w:fldCharType="begin"/>
      </w:r>
      <w:r>
        <w:instrText xml:space="preserve"> XE "</w:instrText>
      </w:r>
      <w:r w:rsidRPr="006524D7">
        <w:rPr>
          <w:rFonts w:hint="cs"/>
          <w:rtl/>
        </w:rPr>
        <w:instrText>ح/</w:instrText>
      </w:r>
      <w:r w:rsidRPr="006524D7">
        <w:rPr>
          <w:rtl/>
        </w:rPr>
        <w:instrText>إذا رأيتم من يبيع أو يبتاع في المسجد</w:instrText>
      </w:r>
      <w:r w:rsidRPr="006524D7">
        <w:rPr>
          <w:rFonts w:hint="cs"/>
          <w:rtl/>
        </w:rPr>
        <w:instrText>،</w:instrText>
      </w:r>
      <w:r>
        <w:instrText xml:space="preserve">" </w:instrText>
      </w:r>
      <w:r w:rsidR="00E17B5A">
        <w:rPr>
          <w:rtl/>
        </w:rPr>
        <w:fldChar w:fldCharType="end"/>
      </w:r>
      <w:r w:rsidRPr="0024252C">
        <w:rPr>
          <w:rtl/>
        </w:rPr>
        <w:t xml:space="preserve"> فقولوا</w:t>
      </w:r>
      <w:r w:rsidRPr="0024252C">
        <w:rPr>
          <w:rFonts w:hint="cs"/>
          <w:rtl/>
        </w:rPr>
        <w:t>:</w:t>
      </w:r>
      <w:r w:rsidRPr="0024252C">
        <w:rPr>
          <w:rtl/>
        </w:rPr>
        <w:t xml:space="preserve"> لا أربح الله تجارت</w:t>
      </w:r>
      <w:r w:rsidRPr="0024252C">
        <w:rPr>
          <w:rFonts w:hint="cs"/>
          <w:rtl/>
        </w:rPr>
        <w:t>ك</w:t>
      </w:r>
      <w:r w:rsidRPr="0024252C">
        <w:rPr>
          <w:rFonts w:hint="eastAsia"/>
          <w:rtl/>
        </w:rPr>
        <w:t>»</w:t>
      </w:r>
      <w:r w:rsidRPr="0024252C">
        <w:rPr>
          <w:rFonts w:ascii="Traditional Arabic" w:hAnsi="Traditional Arabic"/>
          <w:sz w:val="36"/>
          <w:vertAlign w:val="superscript"/>
          <w:rtl/>
        </w:rPr>
        <w:t>(</w:t>
      </w:r>
      <w:r w:rsidRPr="0024252C">
        <w:rPr>
          <w:rFonts w:ascii="Traditional Arabic" w:hAnsi="Traditional Arabic"/>
          <w:sz w:val="36"/>
          <w:vertAlign w:val="superscript"/>
          <w:rtl/>
        </w:rPr>
        <w:footnoteReference w:id="363"/>
      </w:r>
      <w:r w:rsidRPr="0024252C">
        <w:rPr>
          <w:rFonts w:ascii="Traditional Arabic" w:hAnsi="Traditional Arabic"/>
          <w:sz w:val="36"/>
          <w:vertAlign w:val="superscript"/>
          <w:rtl/>
        </w:rPr>
        <w:t>)</w:t>
      </w:r>
      <w:r w:rsidRPr="0024252C">
        <w:rPr>
          <w:rFonts w:hint="cs"/>
          <w:rtl/>
        </w:rPr>
        <w:t>.</w:t>
      </w:r>
    </w:p>
    <w:p w:rsidR="002F3AC2" w:rsidRDefault="002F3AC2" w:rsidP="002F3AC2">
      <w:pPr>
        <w:ind w:firstLine="720"/>
        <w:rPr>
          <w:rtl/>
        </w:rPr>
      </w:pPr>
      <w:r w:rsidRPr="00A47CB3">
        <w:rPr>
          <w:rFonts w:hint="cs"/>
          <w:b/>
          <w:bCs/>
          <w:rtl/>
        </w:rPr>
        <w:lastRenderedPageBreak/>
        <w:t>وجه الدلالة:</w:t>
      </w:r>
      <w:r>
        <w:rPr>
          <w:rFonts w:hint="cs"/>
          <w:rtl/>
        </w:rPr>
        <w:t xml:space="preserve"> استدلوا بهذا الحديث، وحملوا النهي فيه على الكراهة.</w:t>
      </w:r>
    </w:p>
    <w:p w:rsidR="002F3AC2" w:rsidRPr="006A5FA6" w:rsidRDefault="002F3AC2" w:rsidP="002F3AC2">
      <w:pPr>
        <w:ind w:firstLine="720"/>
        <w:rPr>
          <w:b/>
          <w:bCs/>
          <w:rtl/>
        </w:rPr>
      </w:pPr>
      <w:r w:rsidRPr="006A5FA6">
        <w:rPr>
          <w:rFonts w:hint="cs"/>
          <w:b/>
          <w:bCs/>
          <w:rtl/>
        </w:rPr>
        <w:t>أدلة القول الثاني:</w:t>
      </w:r>
    </w:p>
    <w:p w:rsidR="002F3AC2" w:rsidRDefault="002F3AC2" w:rsidP="002F3AC2">
      <w:pPr>
        <w:ind w:firstLine="720"/>
        <w:rPr>
          <w:rtl/>
        </w:rPr>
      </w:pPr>
      <w:r>
        <w:rPr>
          <w:rFonts w:hint="cs"/>
          <w:rtl/>
        </w:rPr>
        <w:t>استدلوا بالحديث السابق، وحملوا النهي فيه على التحريم.</w:t>
      </w:r>
    </w:p>
    <w:p w:rsidR="002F3AC2" w:rsidRPr="006405D1" w:rsidRDefault="002F3AC2" w:rsidP="002F3AC2">
      <w:pPr>
        <w:ind w:firstLine="720"/>
        <w:rPr>
          <w:b/>
          <w:bCs/>
          <w:rtl/>
        </w:rPr>
      </w:pPr>
      <w:r w:rsidRPr="006405D1">
        <w:rPr>
          <w:rFonts w:hint="cs"/>
          <w:b/>
          <w:bCs/>
          <w:rtl/>
        </w:rPr>
        <w:t>الترجيح:</w:t>
      </w:r>
    </w:p>
    <w:p w:rsidR="002F3AC2" w:rsidRPr="00CE039D" w:rsidRDefault="002F3AC2" w:rsidP="002F3AC2">
      <w:pPr>
        <w:ind w:firstLine="720"/>
        <w:rPr>
          <w:rtl/>
        </w:rPr>
      </w:pPr>
      <w:r w:rsidRPr="00CE039D">
        <w:rPr>
          <w:rFonts w:hint="cs"/>
          <w:rtl/>
        </w:rPr>
        <w:t xml:space="preserve">صحّ عن النبي </w:t>
      </w:r>
      <w:r w:rsidRPr="00CE039D">
        <w:rPr>
          <w:rFonts w:hint="cs"/>
        </w:rPr>
        <w:sym w:font="AGA Arabesque" w:char="F072"/>
      </w:r>
      <w:r w:rsidRPr="00CE039D">
        <w:rPr>
          <w:rFonts w:hint="cs"/>
          <w:rtl/>
        </w:rPr>
        <w:t xml:space="preserve"> </w:t>
      </w:r>
      <w:r>
        <w:rPr>
          <w:rFonts w:hint="cs"/>
          <w:rtl/>
        </w:rPr>
        <w:t>النهي عن البيع والشراء في المسجد، واختلف أهل العلم في موجب هذا النهي، والمقرّر في علم أصول الفقه أنّ الأصل في النهي التحريم، فإن كان ثَـمَّ ما يصرف هذا النهي إلى الكراهة استقام القول الأول، وإلا فلا مندوحة من القول بالتحريم. والله أعلم.</w:t>
      </w:r>
    </w:p>
    <w:p w:rsidR="002F3AC2" w:rsidRPr="00CE039D" w:rsidRDefault="002F3AC2" w:rsidP="002F3AC2">
      <w:pPr>
        <w:spacing w:before="100" w:beforeAutospacing="1" w:after="120"/>
        <w:ind w:firstLine="720"/>
        <w:rPr>
          <w:rFonts w:ascii="Andalus" w:hAnsi="Andalus" w:cs="Andalus"/>
          <w:rtl/>
        </w:rPr>
      </w:pPr>
      <w:r w:rsidRPr="00CE039D">
        <w:rPr>
          <w:rFonts w:ascii="Andalus" w:hAnsi="Andalus" w:cs="Andalus"/>
          <w:rtl/>
        </w:rPr>
        <w:t>تفريع:</w:t>
      </w:r>
    </w:p>
    <w:p w:rsidR="002F3AC2" w:rsidRDefault="000E3872" w:rsidP="000E3872">
      <w:pPr>
        <w:ind w:firstLine="720"/>
        <w:rPr>
          <w:rtl/>
        </w:rPr>
      </w:pPr>
      <w:r>
        <w:rPr>
          <w:rFonts w:hint="cs"/>
          <w:rtl/>
        </w:rPr>
        <w:t>إذا تقرّر هذا:</w:t>
      </w:r>
      <w:r w:rsidR="002F3AC2">
        <w:rPr>
          <w:rFonts w:hint="cs"/>
          <w:rtl/>
        </w:rPr>
        <w:t xml:space="preserve"> </w:t>
      </w:r>
      <w:r>
        <w:rPr>
          <w:rFonts w:hint="cs"/>
          <w:rtl/>
        </w:rPr>
        <w:t>فقد تقدّم عن المالكية أنهم يستثنون</w:t>
      </w:r>
      <w:r w:rsidR="002F3AC2">
        <w:rPr>
          <w:rFonts w:hint="cs"/>
          <w:rtl/>
        </w:rPr>
        <w:t xml:space="preserve"> من الكراهة يسير الصرف والبيع في المسجد</w:t>
      </w:r>
      <w:r>
        <w:rPr>
          <w:rFonts w:hint="cs"/>
          <w:rtl/>
        </w:rPr>
        <w:t>.</w:t>
      </w:r>
    </w:p>
    <w:p w:rsidR="002F3AC2" w:rsidRDefault="002F3AC2" w:rsidP="002F3AC2">
      <w:pPr>
        <w:ind w:firstLine="720"/>
        <w:rPr>
          <w:rtl/>
        </w:rPr>
      </w:pPr>
      <w:r>
        <w:rPr>
          <w:rFonts w:hint="cs"/>
          <w:rtl/>
        </w:rPr>
        <w:t xml:space="preserve">ونصّ النووي </w:t>
      </w:r>
      <w:r>
        <w:rPr>
          <w:rtl/>
        </w:rPr>
        <w:t>–</w:t>
      </w:r>
      <w:r>
        <w:rPr>
          <w:rFonts w:hint="cs"/>
          <w:rtl/>
        </w:rPr>
        <w:t xml:space="preserve"> رحمه الله - من الشافعية على أنّ البيع والشراء إذا احتيج إليه في المسجد لضرورةٍ، ونحوها، فلا تُكره</w:t>
      </w:r>
      <w:r w:rsidRPr="00E55054">
        <w:rPr>
          <w:rFonts w:ascii="Traditional Arabic" w:hAnsi="Traditional Arabic"/>
          <w:sz w:val="36"/>
          <w:vertAlign w:val="superscript"/>
          <w:rtl/>
        </w:rPr>
        <w:t>(</w:t>
      </w:r>
      <w:r w:rsidRPr="00E55054">
        <w:rPr>
          <w:rFonts w:ascii="Traditional Arabic" w:hAnsi="Traditional Arabic"/>
          <w:sz w:val="36"/>
          <w:vertAlign w:val="superscript"/>
          <w:rtl/>
        </w:rPr>
        <w:footnoteReference w:id="364"/>
      </w:r>
      <w:r w:rsidRPr="00E55054">
        <w:rPr>
          <w:rFonts w:ascii="Traditional Arabic" w:hAnsi="Traditional Arabic"/>
          <w:sz w:val="36"/>
          <w:vertAlign w:val="superscript"/>
          <w:rtl/>
        </w:rPr>
        <w:t>)</w:t>
      </w:r>
      <w:r>
        <w:rPr>
          <w:rFonts w:hint="cs"/>
          <w:rtl/>
        </w:rPr>
        <w:t>.</w:t>
      </w:r>
    </w:p>
    <w:p w:rsidR="002F3AC2" w:rsidRDefault="002F3AC2" w:rsidP="002F3AC2">
      <w:pPr>
        <w:snapToGrid/>
        <w:ind w:firstLine="720"/>
        <w:jc w:val="both"/>
      </w:pPr>
      <w:r>
        <w:rPr>
          <w:rtl/>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المبحث الرابع والعشرون: صحة تصرف وصي الأم في اليسير.</w:t>
      </w:r>
    </w:p>
    <w:p w:rsidR="002F3AC2" w:rsidRPr="00740012" w:rsidRDefault="002F3AC2" w:rsidP="002F3AC2">
      <w:pPr>
        <w:spacing w:before="100" w:beforeAutospacing="1" w:after="120"/>
        <w:ind w:firstLine="720"/>
        <w:jc w:val="both"/>
        <w:rPr>
          <w:rFonts w:ascii="Andalus" w:hAnsi="Andalus" w:cs="Andalus"/>
          <w:sz w:val="36"/>
          <w:rtl/>
        </w:rPr>
      </w:pPr>
      <w:r w:rsidRPr="00740012">
        <w:rPr>
          <w:rFonts w:ascii="Andalus" w:hAnsi="Andalus" w:cs="Andalus"/>
          <w:sz w:val="36"/>
          <w:rtl/>
        </w:rPr>
        <w:t>تقرير مذهب المالكية:</w:t>
      </w:r>
    </w:p>
    <w:p w:rsidR="002F3AC2" w:rsidRPr="00D4329C" w:rsidRDefault="002F3AC2" w:rsidP="002F3AC2">
      <w:pPr>
        <w:ind w:firstLine="720"/>
        <w:jc w:val="both"/>
        <w:rPr>
          <w:rFonts w:ascii="Traditional Arabic" w:hAnsi="Traditional Arabic"/>
          <w:sz w:val="36"/>
          <w:rtl/>
        </w:rPr>
      </w:pPr>
      <w:r w:rsidRPr="00D4329C">
        <w:rPr>
          <w:rFonts w:ascii="Traditional Arabic" w:hAnsi="Traditional Arabic" w:hint="cs"/>
          <w:sz w:val="36"/>
          <w:rtl/>
        </w:rPr>
        <w:t xml:space="preserve">الأصل عند المالكية </w:t>
      </w:r>
      <w:r w:rsidRPr="00D4329C">
        <w:rPr>
          <w:rFonts w:ascii="Traditional Arabic" w:hAnsi="Traditional Arabic"/>
          <w:sz w:val="36"/>
          <w:rtl/>
        </w:rPr>
        <w:t>–</w:t>
      </w:r>
      <w:r w:rsidRPr="00D4329C">
        <w:rPr>
          <w:rFonts w:ascii="Traditional Arabic" w:hAnsi="Traditional Arabic" w:hint="cs"/>
          <w:sz w:val="36"/>
          <w:rtl/>
        </w:rPr>
        <w:t xml:space="preserve"> </w:t>
      </w:r>
      <w:r>
        <w:rPr>
          <w:rFonts w:ascii="Traditional Arabic" w:hAnsi="Traditional Arabic" w:hint="cs"/>
          <w:sz w:val="36"/>
          <w:rtl/>
        </w:rPr>
        <w:t xml:space="preserve">رحمهم الله - </w:t>
      </w:r>
      <w:r w:rsidRPr="00D4329C">
        <w:rPr>
          <w:rFonts w:ascii="Traditional Arabic" w:hAnsi="Traditional Arabic" w:hint="cs"/>
          <w:sz w:val="36"/>
          <w:rtl/>
        </w:rPr>
        <w:t>أنّ تصرفات وصي الأم لا تجوز.</w:t>
      </w:r>
    </w:p>
    <w:p w:rsidR="002F3AC2" w:rsidRPr="0089673C" w:rsidRDefault="002F3AC2" w:rsidP="002F3AC2">
      <w:pPr>
        <w:ind w:firstLine="720"/>
        <w:jc w:val="both"/>
        <w:rPr>
          <w:rFonts w:ascii="Traditional Arabic" w:hAnsi="Traditional Arabic"/>
          <w:sz w:val="36"/>
          <w:rtl/>
        </w:rPr>
      </w:pPr>
      <w:r w:rsidRPr="0089673C">
        <w:rPr>
          <w:rFonts w:ascii="Traditional Arabic" w:hAnsi="Traditional Arabic" w:hint="cs"/>
          <w:sz w:val="36"/>
          <w:rtl/>
        </w:rPr>
        <w:t>قال ابن القاسم</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 </w:t>
      </w:r>
      <w:r w:rsidRPr="0089673C">
        <w:rPr>
          <w:rFonts w:ascii="Traditional Arabic" w:hAnsi="Traditional Arabic" w:hint="cs"/>
          <w:sz w:val="36"/>
          <w:rtl/>
        </w:rPr>
        <w:t>((</w:t>
      </w:r>
      <w:r w:rsidRPr="0089673C">
        <w:rPr>
          <w:rFonts w:ascii="Traditional Arabic" w:hAnsi="Traditional Arabic"/>
          <w:sz w:val="36"/>
          <w:rtl/>
        </w:rPr>
        <w:t>قال مالك: لا يجوز من وصية الأم شيء، ولا يجوز شيء مما صنع وصي الأم، وليس وصي الأم بوصي، وهو</w:t>
      </w:r>
      <w:r w:rsidRPr="0089673C">
        <w:rPr>
          <w:rFonts w:ascii="Traditional Arabic" w:hAnsi="Traditional Arabic" w:hint="cs"/>
          <w:sz w:val="36"/>
          <w:rtl/>
        </w:rPr>
        <w:t xml:space="preserve"> </w:t>
      </w:r>
      <w:r w:rsidRPr="0089673C">
        <w:rPr>
          <w:rFonts w:ascii="Traditional Arabic" w:hAnsi="Traditional Arabic"/>
          <w:sz w:val="36"/>
          <w:rtl/>
        </w:rPr>
        <w:t>كرجل من الناس، فلا يجوز على الصبي شيء من صنيعه</w:t>
      </w:r>
      <w:r w:rsidRPr="0089673C">
        <w:rPr>
          <w:rFonts w:ascii="Traditional Arabic" w:hAnsi="Traditional Arabic" w:hint="cs"/>
          <w:sz w:val="36"/>
          <w:rtl/>
        </w:rPr>
        <w:t>))</w:t>
      </w:r>
      <w:r w:rsidRPr="0089673C">
        <w:rPr>
          <w:rFonts w:ascii="Traditional Arabic" w:hAnsi="Traditional Arabic"/>
          <w:sz w:val="36"/>
          <w:vertAlign w:val="superscript"/>
          <w:rtl/>
        </w:rPr>
        <w:t>(</w:t>
      </w:r>
      <w:r w:rsidRPr="0089673C">
        <w:rPr>
          <w:rFonts w:ascii="Traditional Arabic" w:hAnsi="Traditional Arabic"/>
          <w:sz w:val="36"/>
          <w:vertAlign w:val="superscript"/>
          <w:rtl/>
        </w:rPr>
        <w:footnoteReference w:id="365"/>
      </w:r>
      <w:r w:rsidRPr="0089673C">
        <w:rPr>
          <w:rFonts w:ascii="Traditional Arabic" w:hAnsi="Traditional Arabic"/>
          <w:sz w:val="36"/>
          <w:vertAlign w:val="superscript"/>
          <w:rtl/>
        </w:rPr>
        <w:t>)</w:t>
      </w:r>
      <w:r w:rsidRPr="0089673C">
        <w:rPr>
          <w:rFonts w:ascii="Traditional Arabic" w:hAnsi="Traditional Arabic" w:hint="cs"/>
          <w:sz w:val="36"/>
          <w:rtl/>
        </w:rPr>
        <w:t>.</w:t>
      </w:r>
      <w:r w:rsidRPr="0089673C">
        <w:rPr>
          <w:rFonts w:ascii="Traditional Arabic" w:hAnsi="Traditional Arabic"/>
          <w:sz w:val="36"/>
          <w:rtl/>
        </w:rPr>
        <w:t xml:space="preserve"> </w:t>
      </w:r>
    </w:p>
    <w:p w:rsidR="002F3AC2" w:rsidRPr="00784399" w:rsidRDefault="002F3AC2" w:rsidP="00784399">
      <w:pPr>
        <w:ind w:firstLine="720"/>
        <w:jc w:val="both"/>
        <w:rPr>
          <w:rFonts w:ascii="Traditional Arabic" w:hAnsi="Traditional Arabic"/>
          <w:spacing w:val="-4"/>
          <w:sz w:val="36"/>
          <w:rtl/>
        </w:rPr>
      </w:pPr>
      <w:r w:rsidRPr="00784399">
        <w:rPr>
          <w:rFonts w:ascii="Traditional Arabic" w:hAnsi="Traditional Arabic" w:hint="cs"/>
          <w:spacing w:val="-4"/>
          <w:sz w:val="36"/>
          <w:rtl/>
        </w:rPr>
        <w:t xml:space="preserve">واستثنى مالك </w:t>
      </w:r>
      <w:r w:rsidRPr="00784399">
        <w:rPr>
          <w:rFonts w:ascii="Traditional Arabic" w:hAnsi="Traditional Arabic" w:hint="cs"/>
          <w:spacing w:val="-4"/>
          <w:sz w:val="30"/>
          <w:szCs w:val="30"/>
          <w:rtl/>
        </w:rPr>
        <w:t xml:space="preserve">رحمه الله </w:t>
      </w:r>
      <w:r w:rsidRPr="00784399">
        <w:rPr>
          <w:rFonts w:ascii="Traditional Arabic" w:hAnsi="Traditional Arabic" w:hint="cs"/>
          <w:spacing w:val="-4"/>
          <w:sz w:val="36"/>
          <w:rtl/>
        </w:rPr>
        <w:t>تصرّف وصي الأم في الشيء اليسير، نحو ستين ديناراً</w:t>
      </w:r>
      <w:r w:rsidRPr="00784399">
        <w:rPr>
          <w:rFonts w:ascii="Traditional Arabic" w:hAnsi="Traditional Arabic"/>
          <w:spacing w:val="-4"/>
          <w:sz w:val="36"/>
          <w:vertAlign w:val="superscript"/>
          <w:rtl/>
        </w:rPr>
        <w:t>(</w:t>
      </w:r>
      <w:r w:rsidRPr="00784399">
        <w:rPr>
          <w:rFonts w:ascii="Traditional Arabic" w:hAnsi="Traditional Arabic"/>
          <w:spacing w:val="-4"/>
          <w:sz w:val="36"/>
          <w:vertAlign w:val="superscript"/>
          <w:rtl/>
        </w:rPr>
        <w:footnoteReference w:id="366"/>
      </w:r>
      <w:r w:rsidRPr="00784399">
        <w:rPr>
          <w:rFonts w:ascii="Traditional Arabic" w:hAnsi="Traditional Arabic"/>
          <w:spacing w:val="-4"/>
          <w:sz w:val="36"/>
          <w:vertAlign w:val="superscript"/>
          <w:rtl/>
        </w:rPr>
        <w:t>)</w:t>
      </w:r>
      <w:r w:rsidRPr="00784399">
        <w:rPr>
          <w:rFonts w:ascii="Traditional Arabic" w:hAnsi="Traditional Arabic" w:hint="cs"/>
          <w:spacing w:val="-4"/>
          <w:sz w:val="36"/>
          <w:rtl/>
        </w:rPr>
        <w:t xml:space="preserve">. </w:t>
      </w:r>
    </w:p>
    <w:p w:rsidR="002F3AC2" w:rsidRPr="00E0131F" w:rsidRDefault="002F3AC2" w:rsidP="002F3AC2">
      <w:pPr>
        <w:ind w:firstLine="720"/>
        <w:jc w:val="both"/>
        <w:rPr>
          <w:rFonts w:ascii="Traditional Arabic" w:hAnsi="Traditional Arabic"/>
          <w:sz w:val="36"/>
          <w:rtl/>
        </w:rPr>
      </w:pPr>
      <w:r>
        <w:rPr>
          <w:rFonts w:ascii="Traditional Arabic" w:hAnsi="Traditional Arabic" w:hint="cs"/>
          <w:sz w:val="36"/>
          <w:rtl/>
        </w:rPr>
        <w:t>ففي المدونة</w:t>
      </w:r>
      <w:r w:rsidRPr="00E0131F">
        <w:rPr>
          <w:rFonts w:ascii="Traditional Arabic" w:hAnsi="Traditional Arabic" w:hint="cs"/>
          <w:sz w:val="36"/>
          <w:rtl/>
        </w:rPr>
        <w:t>: ((</w:t>
      </w:r>
      <w:r w:rsidRPr="00E0131F">
        <w:rPr>
          <w:rFonts w:ascii="Traditional Arabic" w:hAnsi="Traditional Arabic"/>
          <w:sz w:val="36"/>
          <w:rtl/>
        </w:rPr>
        <w:t>قال مالك: إذا كان الذي تركت المرأة تافها</w:t>
      </w:r>
      <w:r w:rsidRPr="00E0131F">
        <w:rPr>
          <w:rFonts w:ascii="Traditional Arabic" w:hAnsi="Traditional Arabic" w:hint="cs"/>
          <w:sz w:val="36"/>
          <w:rtl/>
        </w:rPr>
        <w:t>ً</w:t>
      </w:r>
      <w:r w:rsidRPr="00E0131F">
        <w:rPr>
          <w:rFonts w:ascii="Traditional Arabic" w:hAnsi="Traditional Arabic"/>
          <w:sz w:val="36"/>
          <w:rtl/>
        </w:rPr>
        <w:t xml:space="preserve"> يسيرا</w:t>
      </w:r>
      <w:r w:rsidRPr="00E0131F">
        <w:rPr>
          <w:rFonts w:ascii="Traditional Arabic" w:hAnsi="Traditional Arabic" w:hint="cs"/>
          <w:sz w:val="36"/>
          <w:rtl/>
        </w:rPr>
        <w:t>ً</w:t>
      </w:r>
      <w:r w:rsidRPr="00E0131F">
        <w:rPr>
          <w:rFonts w:ascii="Traditional Arabic" w:hAnsi="Traditional Arabic"/>
          <w:sz w:val="36"/>
          <w:rtl/>
        </w:rPr>
        <w:t xml:space="preserve"> جاز ذلك، وذلك أنه سئل مالك عن </w:t>
      </w:r>
      <w:r>
        <w:rPr>
          <w:rFonts w:ascii="Traditional Arabic" w:hAnsi="Traditional Arabic"/>
          <w:sz w:val="36"/>
          <w:rtl/>
        </w:rPr>
        <w:t>امرأة هلكت وأوصت إلى رجل بمالها</w:t>
      </w:r>
      <w:r>
        <w:rPr>
          <w:rFonts w:ascii="Traditional Arabic" w:hAnsi="Traditional Arabic" w:hint="cs"/>
          <w:sz w:val="36"/>
          <w:rtl/>
        </w:rPr>
        <w:t>،</w:t>
      </w:r>
      <w:r w:rsidRPr="00E0131F">
        <w:rPr>
          <w:rFonts w:ascii="Traditional Arabic" w:hAnsi="Traditional Arabic"/>
          <w:sz w:val="36"/>
          <w:rtl/>
        </w:rPr>
        <w:t xml:space="preserve"> فقال مالك: كم تركت؟ قالوا له: خمسين دينارا</w:t>
      </w:r>
      <w:r>
        <w:rPr>
          <w:rFonts w:ascii="Traditional Arabic" w:hAnsi="Traditional Arabic" w:hint="cs"/>
          <w:sz w:val="36"/>
          <w:rtl/>
        </w:rPr>
        <w:t>ً</w:t>
      </w:r>
      <w:r>
        <w:rPr>
          <w:rFonts w:ascii="Traditional Arabic" w:hAnsi="Traditional Arabic"/>
          <w:sz w:val="36"/>
          <w:rtl/>
        </w:rPr>
        <w:t xml:space="preserve"> أو ستين</w:t>
      </w:r>
      <w:r>
        <w:rPr>
          <w:rFonts w:ascii="Traditional Arabic" w:hAnsi="Traditional Arabic" w:hint="cs"/>
          <w:sz w:val="36"/>
          <w:rtl/>
        </w:rPr>
        <w:t>،</w:t>
      </w:r>
      <w:r w:rsidRPr="00E0131F">
        <w:rPr>
          <w:rFonts w:ascii="Traditional Arabic" w:hAnsi="Traditional Arabic"/>
          <w:sz w:val="36"/>
          <w:rtl/>
        </w:rPr>
        <w:t xml:space="preserve"> قال: هذا يسير</w:t>
      </w:r>
      <w:r>
        <w:rPr>
          <w:rFonts w:ascii="Traditional Arabic" w:hAnsi="Traditional Arabic" w:hint="cs"/>
          <w:sz w:val="36"/>
          <w:rtl/>
        </w:rPr>
        <w:t>،</w:t>
      </w:r>
      <w:r w:rsidRPr="00E0131F">
        <w:rPr>
          <w:rFonts w:ascii="Traditional Arabic" w:hAnsi="Traditional Arabic"/>
          <w:sz w:val="36"/>
          <w:rtl/>
        </w:rPr>
        <w:t xml:space="preserve"> وجو</w:t>
      </w:r>
      <w:r w:rsidRPr="00E0131F">
        <w:rPr>
          <w:rFonts w:ascii="Traditional Arabic" w:hAnsi="Traditional Arabic" w:hint="cs"/>
          <w:sz w:val="36"/>
          <w:rtl/>
        </w:rPr>
        <w:t>ّ</w:t>
      </w:r>
      <w:r w:rsidRPr="00E0131F">
        <w:rPr>
          <w:rFonts w:ascii="Traditional Arabic" w:hAnsi="Traditional Arabic"/>
          <w:sz w:val="36"/>
          <w:rtl/>
        </w:rPr>
        <w:t>زه في اليسير</w:t>
      </w:r>
      <w:r w:rsidRPr="00E0131F">
        <w:rPr>
          <w:rFonts w:ascii="Traditional Arabic" w:hAnsi="Traditional Arabic" w:hint="cs"/>
          <w:sz w:val="36"/>
          <w:rtl/>
        </w:rPr>
        <w:t>))</w:t>
      </w:r>
      <w:r w:rsidRPr="00E0131F">
        <w:rPr>
          <w:rFonts w:ascii="Traditional Arabic" w:hAnsi="Traditional Arabic"/>
          <w:sz w:val="36"/>
          <w:vertAlign w:val="superscript"/>
          <w:rtl/>
        </w:rPr>
        <w:t>(</w:t>
      </w:r>
      <w:r w:rsidRPr="00E0131F">
        <w:rPr>
          <w:rFonts w:ascii="Traditional Arabic" w:hAnsi="Traditional Arabic"/>
          <w:sz w:val="36"/>
          <w:vertAlign w:val="superscript"/>
          <w:rtl/>
        </w:rPr>
        <w:footnoteReference w:id="367"/>
      </w:r>
      <w:r w:rsidRPr="00E0131F">
        <w:rPr>
          <w:rFonts w:ascii="Traditional Arabic" w:hAnsi="Traditional Arabic"/>
          <w:sz w:val="36"/>
          <w:vertAlign w:val="superscript"/>
          <w:rtl/>
        </w:rPr>
        <w:t>)</w:t>
      </w:r>
      <w:r w:rsidRPr="00E0131F">
        <w:rPr>
          <w:rFonts w:ascii="Traditional Arabic" w:hAnsi="Traditional Arabic" w:hint="cs"/>
          <w:sz w:val="36"/>
          <w:rtl/>
        </w:rPr>
        <w:t>.</w:t>
      </w:r>
    </w:p>
    <w:p w:rsidR="002F3AC2" w:rsidRPr="00C7003F" w:rsidRDefault="002F3AC2" w:rsidP="002F3AC2">
      <w:pPr>
        <w:ind w:firstLine="720"/>
        <w:jc w:val="both"/>
        <w:rPr>
          <w:rFonts w:ascii="Traditional Arabic" w:hAnsi="Traditional Arabic"/>
          <w:sz w:val="36"/>
          <w:rtl/>
        </w:rPr>
      </w:pPr>
      <w:r w:rsidRPr="00F8764A">
        <w:rPr>
          <w:rFonts w:ascii="Traditional Arabic" w:hAnsi="Traditional Arabic" w:hint="cs"/>
          <w:b/>
          <w:bCs/>
          <w:sz w:val="36"/>
          <w:rtl/>
        </w:rPr>
        <w:t>وتحصيل المذهب</w:t>
      </w:r>
      <w:r>
        <w:rPr>
          <w:rFonts w:ascii="Traditional Arabic" w:hAnsi="Traditional Arabic" w:hint="cs"/>
          <w:b/>
          <w:bCs/>
          <w:sz w:val="36"/>
          <w:rtl/>
        </w:rPr>
        <w:t>:</w:t>
      </w:r>
      <w:r w:rsidRPr="00C7003F">
        <w:rPr>
          <w:rFonts w:ascii="Traditional Arabic" w:hAnsi="Traditional Arabic" w:hint="cs"/>
          <w:sz w:val="36"/>
          <w:rtl/>
        </w:rPr>
        <w:t xml:space="preserve"> أنّ ا</w:t>
      </w:r>
      <w:r w:rsidRPr="00C7003F">
        <w:rPr>
          <w:rFonts w:ascii="Traditional Arabic" w:hAnsi="Traditional Arabic"/>
          <w:sz w:val="36"/>
          <w:rtl/>
        </w:rPr>
        <w:t>لأم يجوز لها أن توصى على الصغير بشروط ثلاثة</w:t>
      </w:r>
      <w:r w:rsidRPr="00C7003F">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FA6DA0">
        <w:rPr>
          <w:rFonts w:ascii="Traditional Arabic" w:hAnsi="Traditional Arabic"/>
          <w:sz w:val="36"/>
          <w:rtl/>
        </w:rPr>
        <w:t>الأول</w:t>
      </w:r>
      <w:r>
        <w:rPr>
          <w:rFonts w:ascii="Traditional Arabic" w:hAnsi="Traditional Arabic" w:hint="cs"/>
          <w:sz w:val="36"/>
          <w:rtl/>
        </w:rPr>
        <w:t>:</w:t>
      </w:r>
      <w:r w:rsidRPr="00FA6DA0">
        <w:rPr>
          <w:rFonts w:ascii="Traditional Arabic" w:hAnsi="Traditional Arabic"/>
          <w:sz w:val="36"/>
          <w:rtl/>
        </w:rPr>
        <w:t xml:space="preserve"> أن يكون المال الموصى فيه قليلا</w:t>
      </w:r>
      <w:r>
        <w:rPr>
          <w:rFonts w:ascii="Traditional Arabic" w:hAnsi="Traditional Arabic" w:hint="cs"/>
          <w:sz w:val="36"/>
          <w:rtl/>
        </w:rPr>
        <w:t>ً،</w:t>
      </w:r>
      <w:r w:rsidRPr="00FA6DA0">
        <w:rPr>
          <w:rFonts w:ascii="Traditional Arabic" w:hAnsi="Traditional Arabic"/>
          <w:sz w:val="36"/>
          <w:rtl/>
        </w:rPr>
        <w:t xml:space="preserve"> كستين دينارا</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FA6DA0">
        <w:rPr>
          <w:rFonts w:ascii="Traditional Arabic" w:hAnsi="Traditional Arabic"/>
          <w:sz w:val="36"/>
          <w:rtl/>
        </w:rPr>
        <w:t>الثاني</w:t>
      </w:r>
      <w:r>
        <w:rPr>
          <w:rFonts w:ascii="Traditional Arabic" w:hAnsi="Traditional Arabic" w:hint="cs"/>
          <w:sz w:val="36"/>
          <w:rtl/>
        </w:rPr>
        <w:t>:</w:t>
      </w:r>
      <w:r w:rsidRPr="00FA6DA0">
        <w:rPr>
          <w:rFonts w:ascii="Traditional Arabic" w:hAnsi="Traditional Arabic"/>
          <w:sz w:val="36"/>
          <w:rtl/>
        </w:rPr>
        <w:t xml:space="preserve"> أن لا يكون للصغير ولي، ولا وصي</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FA6DA0">
        <w:rPr>
          <w:rFonts w:ascii="Traditional Arabic" w:hAnsi="Traditional Arabic"/>
          <w:sz w:val="36"/>
          <w:rtl/>
        </w:rPr>
        <w:t>الثالث</w:t>
      </w:r>
      <w:r>
        <w:rPr>
          <w:rFonts w:ascii="Traditional Arabic" w:hAnsi="Traditional Arabic" w:hint="cs"/>
          <w:sz w:val="36"/>
          <w:rtl/>
        </w:rPr>
        <w:t>:</w:t>
      </w:r>
      <w:r w:rsidRPr="00FA6DA0">
        <w:rPr>
          <w:rFonts w:ascii="Traditional Arabic" w:hAnsi="Traditional Arabic"/>
          <w:sz w:val="36"/>
          <w:rtl/>
        </w:rPr>
        <w:t xml:space="preserve"> أن يكون المال موروثا</w:t>
      </w:r>
      <w:r>
        <w:rPr>
          <w:rFonts w:ascii="Traditional Arabic" w:hAnsi="Traditional Arabic" w:hint="cs"/>
          <w:sz w:val="36"/>
          <w:rtl/>
        </w:rPr>
        <w:t>ً</w:t>
      </w:r>
      <w:r w:rsidRPr="00FA6DA0">
        <w:rPr>
          <w:rFonts w:ascii="Traditional Arabic" w:hAnsi="Traditional Arabic"/>
          <w:sz w:val="36"/>
          <w:rtl/>
        </w:rPr>
        <w:t xml:space="preserve"> عن الأم</w:t>
      </w:r>
      <w:r w:rsidRPr="00C7003F">
        <w:rPr>
          <w:rFonts w:ascii="Traditional Arabic" w:hAnsi="Traditional Arabic"/>
          <w:sz w:val="36"/>
          <w:vertAlign w:val="superscript"/>
          <w:rtl/>
        </w:rPr>
        <w:t>(</w:t>
      </w:r>
      <w:r w:rsidRPr="00C7003F">
        <w:rPr>
          <w:rFonts w:ascii="Traditional Arabic" w:hAnsi="Traditional Arabic"/>
          <w:sz w:val="36"/>
          <w:vertAlign w:val="superscript"/>
          <w:rtl/>
        </w:rPr>
        <w:footnoteReference w:id="368"/>
      </w:r>
      <w:r w:rsidRPr="00C7003F">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u w:val="single"/>
          <w:rtl/>
        </w:rPr>
      </w:pPr>
      <w:r>
        <w:rPr>
          <w:rFonts w:ascii="Traditional Arabic" w:hAnsi="Traditional Arabic" w:hint="cs"/>
          <w:sz w:val="36"/>
          <w:rtl/>
        </w:rPr>
        <w:t>وخالف في ذلك أشهب فمنع ذلك في اليسير، والكثير. واختاره سحنون، وقال: إنه أعدل</w:t>
      </w:r>
      <w:r w:rsidRPr="00EB316D">
        <w:rPr>
          <w:rFonts w:ascii="Traditional Arabic" w:hAnsi="Traditional Arabic"/>
          <w:sz w:val="36"/>
          <w:vertAlign w:val="superscript"/>
          <w:rtl/>
        </w:rPr>
        <w:t>(</w:t>
      </w:r>
      <w:r w:rsidRPr="00EB316D">
        <w:rPr>
          <w:rFonts w:ascii="Traditional Arabic" w:hAnsi="Traditional Arabic"/>
          <w:sz w:val="36"/>
          <w:vertAlign w:val="superscript"/>
          <w:rtl/>
        </w:rPr>
        <w:footnoteReference w:id="369"/>
      </w:r>
      <w:r w:rsidRPr="00EB316D">
        <w:rPr>
          <w:rFonts w:ascii="Traditional Arabic" w:hAnsi="Traditional Arabic"/>
          <w:sz w:val="36"/>
          <w:vertAlign w:val="superscript"/>
          <w:rtl/>
        </w:rPr>
        <w:t>)</w:t>
      </w:r>
      <w:r>
        <w:rPr>
          <w:rFonts w:ascii="Traditional Arabic" w:hAnsi="Traditional Arabic" w:hint="cs"/>
          <w:sz w:val="36"/>
          <w:rtl/>
        </w:rPr>
        <w:t>.</w:t>
      </w:r>
    </w:p>
    <w:p w:rsidR="002F3AC2" w:rsidRPr="0093234D" w:rsidRDefault="002F3AC2" w:rsidP="002F3AC2">
      <w:pPr>
        <w:spacing w:before="100" w:beforeAutospacing="1" w:after="120"/>
        <w:ind w:firstLine="720"/>
        <w:jc w:val="both"/>
        <w:rPr>
          <w:rFonts w:ascii="Andalus" w:hAnsi="Andalus" w:cs="Andalus"/>
          <w:sz w:val="36"/>
          <w:rtl/>
        </w:rPr>
      </w:pPr>
      <w:r w:rsidRPr="0093234D">
        <w:rPr>
          <w:rFonts w:ascii="Andalus" w:hAnsi="Andalus" w:cs="Andalus"/>
          <w:sz w:val="36"/>
          <w:rtl/>
        </w:rPr>
        <w:lastRenderedPageBreak/>
        <w:t>دراسة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تقتضي دراسة هذه المسألة تناولها كالآتي:</w:t>
      </w:r>
    </w:p>
    <w:p w:rsidR="002F3AC2" w:rsidRPr="00570ED9" w:rsidRDefault="002F3AC2" w:rsidP="002F3AC2">
      <w:pPr>
        <w:spacing w:before="100" w:beforeAutospacing="1" w:after="120"/>
        <w:ind w:firstLine="720"/>
        <w:jc w:val="both"/>
        <w:rPr>
          <w:rFonts w:ascii="Andalus" w:hAnsi="Andalus" w:cs="Andalus"/>
          <w:sz w:val="36"/>
          <w:rtl/>
        </w:rPr>
      </w:pPr>
      <w:r w:rsidRPr="00570ED9">
        <w:rPr>
          <w:rFonts w:ascii="Andalus" w:hAnsi="Andalus" w:cs="Andalus" w:hint="cs"/>
          <w:sz w:val="36"/>
          <w:rtl/>
        </w:rPr>
        <w:t>أولاً: بيان الأصل تصرفات وصي الأم:</w:t>
      </w:r>
    </w:p>
    <w:p w:rsidR="002F3AC2" w:rsidRPr="005C636D" w:rsidRDefault="002F3AC2" w:rsidP="002F3AC2">
      <w:pPr>
        <w:ind w:firstLine="720"/>
        <w:jc w:val="both"/>
        <w:rPr>
          <w:rFonts w:ascii="Traditional Arabic" w:hAnsi="Traditional Arabic"/>
          <w:sz w:val="36"/>
          <w:rtl/>
        </w:rPr>
      </w:pPr>
      <w:r w:rsidRPr="005C636D">
        <w:rPr>
          <w:rFonts w:ascii="Traditional Arabic" w:hAnsi="Traditional Arabic" w:hint="cs"/>
          <w:sz w:val="36"/>
          <w:rtl/>
        </w:rPr>
        <w:t xml:space="preserve">اختلف العلماء </w:t>
      </w:r>
      <w:r w:rsidRPr="005C636D">
        <w:rPr>
          <w:rFonts w:ascii="Traditional Arabic" w:hAnsi="Traditional Arabic"/>
          <w:sz w:val="36"/>
          <w:rtl/>
        </w:rPr>
        <w:t>–</w:t>
      </w:r>
      <w:r w:rsidRPr="005C636D">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في تصرفات وصي الأم </w:t>
      </w:r>
      <w:r w:rsidRPr="005C636D">
        <w:rPr>
          <w:rFonts w:ascii="Traditional Arabic" w:hAnsi="Traditional Arabic" w:hint="cs"/>
          <w:sz w:val="36"/>
          <w:rtl/>
        </w:rPr>
        <w:t>على قولين:</w:t>
      </w:r>
    </w:p>
    <w:p w:rsidR="002F3AC2" w:rsidRDefault="002F3AC2" w:rsidP="002F3AC2">
      <w:pPr>
        <w:ind w:firstLine="720"/>
        <w:jc w:val="both"/>
        <w:rPr>
          <w:rFonts w:ascii="Traditional Arabic" w:hAnsi="Traditional Arabic"/>
          <w:sz w:val="36"/>
          <w:rtl/>
        </w:rPr>
      </w:pPr>
      <w:r w:rsidRPr="00C46C80">
        <w:rPr>
          <w:rFonts w:ascii="Traditional Arabic" w:hAnsi="Traditional Arabic" w:hint="cs"/>
          <w:b/>
          <w:bCs/>
          <w:sz w:val="36"/>
          <w:rtl/>
        </w:rPr>
        <w:t>القول الأول:</w:t>
      </w:r>
      <w:r>
        <w:rPr>
          <w:rFonts w:ascii="Traditional Arabic" w:hAnsi="Traditional Arabic" w:hint="cs"/>
          <w:sz w:val="36"/>
          <w:rtl/>
        </w:rPr>
        <w:t xml:space="preserve"> الأصل عدم صحة تصرّفات وصي الأم في </w:t>
      </w:r>
      <w:r>
        <w:rPr>
          <w:rFonts w:ascii="Traditional Arabic" w:hAnsi="Traditional Arabic"/>
          <w:sz w:val="36"/>
          <w:rtl/>
        </w:rPr>
        <w:t>مال أطفالها</w:t>
      </w:r>
      <w:r>
        <w:rPr>
          <w:rFonts w:ascii="Traditional Arabic" w:hAnsi="Traditional Arabic" w:hint="cs"/>
          <w:sz w:val="36"/>
          <w:rtl/>
        </w:rPr>
        <w:t>، وقد سبق تقريره عن المالكية، وهو الصحيح عند الشافعية</w:t>
      </w:r>
      <w:r w:rsidRPr="00126FE3">
        <w:rPr>
          <w:rFonts w:ascii="Traditional Arabic" w:hAnsi="Traditional Arabic"/>
          <w:sz w:val="36"/>
          <w:vertAlign w:val="superscript"/>
          <w:rtl/>
        </w:rPr>
        <w:t>(</w:t>
      </w:r>
      <w:r w:rsidRPr="00126FE3">
        <w:rPr>
          <w:rFonts w:ascii="Traditional Arabic" w:hAnsi="Traditional Arabic"/>
          <w:sz w:val="36"/>
          <w:vertAlign w:val="superscript"/>
          <w:rtl/>
        </w:rPr>
        <w:footnoteReference w:id="370"/>
      </w:r>
      <w:r w:rsidRPr="00126FE3">
        <w:rPr>
          <w:rFonts w:ascii="Traditional Arabic" w:hAnsi="Traditional Arabic"/>
          <w:sz w:val="36"/>
          <w:vertAlign w:val="superscript"/>
          <w:rtl/>
        </w:rPr>
        <w:t>)</w:t>
      </w:r>
      <w:r>
        <w:rPr>
          <w:rFonts w:ascii="Traditional Arabic" w:hAnsi="Traditional Arabic" w:hint="cs"/>
          <w:sz w:val="36"/>
          <w:rtl/>
        </w:rPr>
        <w:t>، وبه قالت الحنابلة</w:t>
      </w:r>
      <w:r w:rsidRPr="001B1D82">
        <w:rPr>
          <w:rFonts w:ascii="Traditional Arabic" w:hAnsi="Traditional Arabic"/>
          <w:sz w:val="36"/>
          <w:vertAlign w:val="superscript"/>
          <w:rtl/>
        </w:rPr>
        <w:t>(</w:t>
      </w:r>
      <w:r w:rsidRPr="001B1D82">
        <w:rPr>
          <w:rFonts w:ascii="Traditional Arabic" w:hAnsi="Traditional Arabic"/>
          <w:sz w:val="36"/>
          <w:vertAlign w:val="superscript"/>
          <w:rtl/>
        </w:rPr>
        <w:footnoteReference w:id="371"/>
      </w:r>
      <w:r w:rsidRPr="001B1D82">
        <w:rPr>
          <w:rFonts w:ascii="Traditional Arabic" w:hAnsi="Traditional Arabic"/>
          <w:sz w:val="36"/>
          <w:vertAlign w:val="superscript"/>
          <w:rtl/>
        </w:rPr>
        <w:t>)</w:t>
      </w:r>
      <w:r>
        <w:rPr>
          <w:rFonts w:ascii="Traditional Arabic" w:hAnsi="Traditional Arabic" w:hint="cs"/>
          <w:sz w:val="36"/>
          <w:rtl/>
        </w:rPr>
        <w:t>،.</w:t>
      </w:r>
    </w:p>
    <w:p w:rsidR="002F3AC2" w:rsidRPr="000218A2" w:rsidRDefault="002F3AC2" w:rsidP="002F3AC2">
      <w:pPr>
        <w:ind w:firstLine="720"/>
        <w:jc w:val="both"/>
        <w:rPr>
          <w:rFonts w:ascii="Traditional Arabic" w:hAnsi="Traditional Arabic"/>
          <w:sz w:val="36"/>
          <w:rtl/>
        </w:rPr>
      </w:pPr>
      <w:r w:rsidRPr="009B2CAD">
        <w:rPr>
          <w:rFonts w:ascii="Traditional Arabic" w:hAnsi="Traditional Arabic" w:hint="cs"/>
          <w:b/>
          <w:bCs/>
          <w:sz w:val="36"/>
          <w:rtl/>
        </w:rPr>
        <w:t>القول الثاني:</w:t>
      </w:r>
      <w:r>
        <w:rPr>
          <w:rFonts w:ascii="Traditional Arabic" w:hAnsi="Traditional Arabic" w:hint="cs"/>
          <w:b/>
          <w:bCs/>
          <w:sz w:val="36"/>
          <w:rtl/>
        </w:rPr>
        <w:t xml:space="preserve"> </w:t>
      </w:r>
      <w:r>
        <w:rPr>
          <w:rFonts w:ascii="Traditional Arabic" w:hAnsi="Traditional Arabic" w:hint="cs"/>
          <w:sz w:val="36"/>
          <w:rtl/>
        </w:rPr>
        <w:t>ذهب بعض الشافعية إلى</w:t>
      </w:r>
      <w:r w:rsidRPr="000218A2">
        <w:rPr>
          <w:rFonts w:ascii="Traditional Arabic" w:hAnsi="Traditional Arabic"/>
          <w:sz w:val="36"/>
          <w:rtl/>
        </w:rPr>
        <w:t xml:space="preserve"> أن</w:t>
      </w:r>
      <w:r>
        <w:rPr>
          <w:rFonts w:ascii="Traditional Arabic" w:hAnsi="Traditional Arabic" w:hint="cs"/>
          <w:sz w:val="36"/>
          <w:rtl/>
        </w:rPr>
        <w:t>ّ</w:t>
      </w:r>
      <w:r w:rsidRPr="000218A2">
        <w:rPr>
          <w:rFonts w:ascii="Traditional Arabic" w:hAnsi="Traditional Arabic"/>
          <w:sz w:val="36"/>
          <w:rtl/>
        </w:rPr>
        <w:t xml:space="preserve"> الأم تملك التصرفَ في ولدها وماله</w:t>
      </w:r>
      <w:r w:rsidRPr="00473F32">
        <w:rPr>
          <w:rFonts w:ascii="Traditional Arabic" w:hAnsi="Traditional Arabic"/>
          <w:sz w:val="36"/>
          <w:vertAlign w:val="superscript"/>
          <w:rtl/>
        </w:rPr>
        <w:t>(</w:t>
      </w:r>
      <w:r w:rsidRPr="00473F32">
        <w:rPr>
          <w:rFonts w:ascii="Traditional Arabic" w:hAnsi="Traditional Arabic"/>
          <w:sz w:val="36"/>
          <w:vertAlign w:val="superscript"/>
          <w:rtl/>
        </w:rPr>
        <w:footnoteReference w:id="372"/>
      </w:r>
      <w:r w:rsidRPr="00473F32">
        <w:rPr>
          <w:rFonts w:ascii="Traditional Arabic" w:hAnsi="Traditional Arabic"/>
          <w:sz w:val="36"/>
          <w:vertAlign w:val="superscript"/>
          <w:rtl/>
        </w:rPr>
        <w:t>)</w:t>
      </w:r>
      <w:r w:rsidRPr="000218A2">
        <w:rPr>
          <w:rFonts w:ascii="Traditional Arabic" w:hAnsi="Traditional Arabic"/>
          <w:sz w:val="36"/>
          <w:rtl/>
        </w:rPr>
        <w:t>،</w:t>
      </w:r>
      <w:r>
        <w:rPr>
          <w:rFonts w:ascii="Traditional Arabic" w:hAnsi="Traditional Arabic" w:hint="cs"/>
          <w:sz w:val="36"/>
          <w:rtl/>
        </w:rPr>
        <w:t xml:space="preserve"> وعليه ف</w:t>
      </w:r>
      <w:r w:rsidRPr="000218A2">
        <w:rPr>
          <w:rFonts w:ascii="Traditional Arabic" w:hAnsi="Traditional Arabic"/>
          <w:sz w:val="36"/>
          <w:rtl/>
        </w:rPr>
        <w:t>وصي الأم يلي أطفالها بعد وفاتها</w:t>
      </w:r>
      <w:r w:rsidRPr="00470FE4">
        <w:rPr>
          <w:rFonts w:ascii="Traditional Arabic" w:hAnsi="Traditional Arabic"/>
          <w:sz w:val="36"/>
          <w:vertAlign w:val="superscript"/>
          <w:rtl/>
        </w:rPr>
        <w:t>(</w:t>
      </w:r>
      <w:r w:rsidRPr="00470FE4">
        <w:rPr>
          <w:rFonts w:ascii="Traditional Arabic" w:hAnsi="Traditional Arabic"/>
          <w:sz w:val="36"/>
          <w:vertAlign w:val="superscript"/>
          <w:rtl/>
        </w:rPr>
        <w:footnoteReference w:id="373"/>
      </w:r>
      <w:r w:rsidRPr="00470FE4">
        <w:rPr>
          <w:rFonts w:ascii="Traditional Arabic" w:hAnsi="Traditional Arabic"/>
          <w:sz w:val="36"/>
          <w:vertAlign w:val="superscript"/>
          <w:rtl/>
        </w:rPr>
        <w:t>)</w:t>
      </w:r>
      <w:r w:rsidRPr="000218A2">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وقالت الحنفية: يصح</w:t>
      </w:r>
      <w:r w:rsidRPr="009B2CAD">
        <w:rPr>
          <w:rFonts w:ascii="Traditional Arabic" w:hAnsi="Traditional Arabic" w:hint="cs"/>
          <w:sz w:val="36"/>
          <w:rtl/>
        </w:rPr>
        <w:t xml:space="preserve"> تصرف وصي الأم فيم</w:t>
      </w:r>
      <w:r>
        <w:rPr>
          <w:rFonts w:ascii="Traditional Arabic" w:hAnsi="Traditional Arabic" w:hint="cs"/>
          <w:sz w:val="36"/>
          <w:rtl/>
        </w:rPr>
        <w:t>ا ورثه الصغير من أمه، فيجوز لوصيها فيه بيع المنقول دون العقار، إلا أن يكون ثَمَّ دينٌ مستغرق فيجوز له بيع العقار حينئذٍ</w:t>
      </w:r>
      <w:r w:rsidRPr="009B2CAD">
        <w:rPr>
          <w:rFonts w:ascii="Traditional Arabic" w:hAnsi="Traditional Arabic"/>
          <w:sz w:val="36"/>
          <w:vertAlign w:val="superscript"/>
          <w:rtl/>
        </w:rPr>
        <w:t>(</w:t>
      </w:r>
      <w:r w:rsidRPr="009B2CAD">
        <w:rPr>
          <w:rFonts w:ascii="Traditional Arabic" w:hAnsi="Traditional Arabic"/>
          <w:sz w:val="36"/>
          <w:vertAlign w:val="superscript"/>
          <w:rtl/>
        </w:rPr>
        <w:footnoteReference w:id="374"/>
      </w:r>
      <w:r w:rsidRPr="009B2CAD">
        <w:rPr>
          <w:rFonts w:ascii="Traditional Arabic" w:hAnsi="Traditional Arabic"/>
          <w:sz w:val="36"/>
          <w:vertAlign w:val="superscript"/>
          <w:rtl/>
        </w:rPr>
        <w:t>)</w:t>
      </w:r>
      <w:r>
        <w:rPr>
          <w:rFonts w:ascii="Traditional Arabic" w:hAnsi="Traditional Arabic" w:hint="cs"/>
          <w:sz w:val="36"/>
          <w:rtl/>
        </w:rPr>
        <w:t>.</w:t>
      </w:r>
    </w:p>
    <w:p w:rsidR="002F3AC2" w:rsidRPr="00126FE3"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w:t>
      </w:r>
      <w:r w:rsidRPr="00126FE3">
        <w:rPr>
          <w:rFonts w:ascii="Traditional Arabic" w:hAnsi="Traditional Arabic" w:hint="cs"/>
          <w:b/>
          <w:bCs/>
          <w:sz w:val="36"/>
          <w:rtl/>
        </w:rPr>
        <w:t xml:space="preserve"> القول الأول:</w:t>
      </w:r>
    </w:p>
    <w:p w:rsidR="00893FE0" w:rsidRDefault="002F3AC2" w:rsidP="00893FE0">
      <w:pPr>
        <w:ind w:firstLine="720"/>
        <w:jc w:val="both"/>
        <w:rPr>
          <w:rFonts w:ascii="Traditional Arabic" w:hAnsi="Traditional Arabic"/>
          <w:sz w:val="36"/>
          <w:rtl/>
        </w:rPr>
      </w:pPr>
      <w:r>
        <w:rPr>
          <w:rFonts w:ascii="Traditional Arabic" w:hAnsi="Traditional Arabic" w:hint="cs"/>
          <w:sz w:val="36"/>
          <w:rtl/>
        </w:rPr>
        <w:t>1- أنّ الأم لا ولاية لها على مال أولادها، فلا تتصرف في أموالهم في حياتها</w:t>
      </w:r>
      <w:r w:rsidRPr="00190394">
        <w:rPr>
          <w:rFonts w:ascii="Traditional Arabic" w:hAnsi="Traditional Arabic"/>
          <w:sz w:val="36"/>
          <w:vertAlign w:val="superscript"/>
          <w:rtl/>
        </w:rPr>
        <w:t>(</w:t>
      </w:r>
      <w:r w:rsidRPr="00190394">
        <w:rPr>
          <w:rFonts w:ascii="Traditional Arabic" w:hAnsi="Traditional Arabic"/>
          <w:sz w:val="36"/>
          <w:vertAlign w:val="superscript"/>
          <w:rtl/>
        </w:rPr>
        <w:footnoteReference w:id="375"/>
      </w:r>
      <w:r w:rsidRPr="00190394">
        <w:rPr>
          <w:rFonts w:ascii="Traditional Arabic" w:hAnsi="Traditional Arabic"/>
          <w:sz w:val="36"/>
          <w:vertAlign w:val="superscript"/>
          <w:rtl/>
        </w:rPr>
        <w:t>)</w:t>
      </w:r>
      <w:r>
        <w:rPr>
          <w:rFonts w:ascii="Traditional Arabic" w:hAnsi="Traditional Arabic" w:hint="cs"/>
          <w:sz w:val="36"/>
          <w:rtl/>
        </w:rPr>
        <w:t>، فنائبها أولى بالمنع</w:t>
      </w:r>
      <w:r w:rsidRPr="00126FE3">
        <w:rPr>
          <w:rFonts w:ascii="Traditional Arabic" w:hAnsi="Traditional Arabic"/>
          <w:sz w:val="36"/>
          <w:vertAlign w:val="superscript"/>
          <w:rtl/>
        </w:rPr>
        <w:t>(</w:t>
      </w:r>
      <w:r w:rsidRPr="00126FE3">
        <w:rPr>
          <w:rFonts w:ascii="Traditional Arabic" w:hAnsi="Traditional Arabic"/>
          <w:sz w:val="36"/>
          <w:vertAlign w:val="superscript"/>
          <w:rtl/>
        </w:rPr>
        <w:footnoteReference w:id="376"/>
      </w:r>
      <w:r w:rsidRPr="00126FE3">
        <w:rPr>
          <w:rFonts w:ascii="Traditional Arabic" w:hAnsi="Traditional Arabic"/>
          <w:sz w:val="36"/>
          <w:vertAlign w:val="superscript"/>
          <w:rtl/>
        </w:rPr>
        <w:t>)</w:t>
      </w:r>
      <w:r w:rsidR="00893FE0">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وذلك لأنّ الوصية تكون في شيءٍ يملك الموصي فعله؛ لأنه أصل والوصي فرع عنه، فلا يملك الفرع ما لا يملك الأصل</w:t>
      </w:r>
      <w:r w:rsidRPr="00190394">
        <w:rPr>
          <w:rFonts w:ascii="Traditional Arabic" w:hAnsi="Traditional Arabic"/>
          <w:sz w:val="36"/>
          <w:vertAlign w:val="superscript"/>
          <w:rtl/>
        </w:rPr>
        <w:t>(</w:t>
      </w:r>
      <w:r w:rsidRPr="00190394">
        <w:rPr>
          <w:rFonts w:ascii="Traditional Arabic" w:hAnsi="Traditional Arabic"/>
          <w:sz w:val="36"/>
          <w:vertAlign w:val="superscript"/>
          <w:rtl/>
        </w:rPr>
        <w:footnoteReference w:id="377"/>
      </w:r>
      <w:r w:rsidRPr="0019039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لا ولاية لوصي الأم؛ لأنّ المال محل الخيانة، ومن عدا الأب، ووصيه، والحاكم، قاصرٌ عنهم غير مأمون على المال</w:t>
      </w:r>
      <w:r w:rsidRPr="00190394">
        <w:rPr>
          <w:rFonts w:ascii="Traditional Arabic" w:hAnsi="Traditional Arabic"/>
          <w:sz w:val="36"/>
          <w:vertAlign w:val="superscript"/>
          <w:rtl/>
        </w:rPr>
        <w:t>(</w:t>
      </w:r>
      <w:r w:rsidRPr="00190394">
        <w:rPr>
          <w:rFonts w:ascii="Traditional Arabic" w:hAnsi="Traditional Arabic"/>
          <w:sz w:val="36"/>
          <w:vertAlign w:val="superscript"/>
          <w:rtl/>
        </w:rPr>
        <w:footnoteReference w:id="378"/>
      </w:r>
      <w:r w:rsidRPr="0019039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sidRPr="009D4102">
        <w:rPr>
          <w:rFonts w:ascii="Traditional Arabic" w:hAnsi="Traditional Arabic" w:hint="cs"/>
          <w:b/>
          <w:bCs/>
          <w:sz w:val="36"/>
          <w:rtl/>
        </w:rPr>
        <w:t>دليل ال</w:t>
      </w:r>
      <w:r>
        <w:rPr>
          <w:rFonts w:ascii="Traditional Arabic" w:hAnsi="Traditional Arabic" w:hint="cs"/>
          <w:b/>
          <w:bCs/>
          <w:sz w:val="36"/>
          <w:rtl/>
        </w:rPr>
        <w:t xml:space="preserve">قول الثاني: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أنّ لوصيّ الأم ولاية الحفظ، فجاز له بيع ما ورثه الصبي من أمه إذا كان منقولاً</w:t>
      </w:r>
      <w:r w:rsidRPr="009B2CAD">
        <w:rPr>
          <w:rFonts w:ascii="Traditional Arabic" w:hAnsi="Traditional Arabic"/>
          <w:sz w:val="36"/>
          <w:vertAlign w:val="superscript"/>
          <w:rtl/>
        </w:rPr>
        <w:t>(</w:t>
      </w:r>
      <w:r w:rsidRPr="009B2CAD">
        <w:rPr>
          <w:rFonts w:ascii="Traditional Arabic" w:hAnsi="Traditional Arabic"/>
          <w:sz w:val="36"/>
          <w:vertAlign w:val="superscript"/>
          <w:rtl/>
        </w:rPr>
        <w:footnoteReference w:id="379"/>
      </w:r>
      <w:r w:rsidRPr="009B2CAD">
        <w:rPr>
          <w:rFonts w:ascii="Traditional Arabic" w:hAnsi="Traditional Arabic"/>
          <w:sz w:val="36"/>
          <w:vertAlign w:val="superscript"/>
          <w:rtl/>
        </w:rPr>
        <w:t>)</w:t>
      </w:r>
      <w:r>
        <w:rPr>
          <w:rFonts w:ascii="Traditional Arabic" w:hAnsi="Traditional Arabic" w:hint="cs"/>
          <w:sz w:val="36"/>
          <w:rtl/>
        </w:rPr>
        <w:t>.</w:t>
      </w:r>
    </w:p>
    <w:p w:rsidR="002F3AC2" w:rsidRPr="000218A2" w:rsidRDefault="002F3AC2" w:rsidP="002F3AC2">
      <w:pPr>
        <w:ind w:firstLine="720"/>
        <w:jc w:val="both"/>
        <w:rPr>
          <w:rFonts w:ascii="Traditional Arabic" w:hAnsi="Traditional Arabic"/>
          <w:sz w:val="36"/>
          <w:rtl/>
        </w:rPr>
      </w:pPr>
      <w:r>
        <w:rPr>
          <w:rFonts w:ascii="Traditional Arabic" w:hAnsi="Traditional Arabic" w:hint="cs"/>
          <w:sz w:val="36"/>
          <w:rtl/>
        </w:rPr>
        <w:t xml:space="preserve">2- </w:t>
      </w:r>
      <w:r w:rsidRPr="000218A2">
        <w:rPr>
          <w:rFonts w:ascii="Traditional Arabic" w:hAnsi="Traditional Arabic"/>
          <w:sz w:val="36"/>
          <w:rtl/>
        </w:rPr>
        <w:t>أن</w:t>
      </w:r>
      <w:r>
        <w:rPr>
          <w:rFonts w:ascii="Traditional Arabic" w:hAnsi="Traditional Arabic" w:hint="cs"/>
          <w:sz w:val="36"/>
          <w:rtl/>
        </w:rPr>
        <w:t>ّ</w:t>
      </w:r>
      <w:r w:rsidRPr="000218A2">
        <w:rPr>
          <w:rFonts w:ascii="Traditional Arabic" w:hAnsi="Traditional Arabic"/>
          <w:sz w:val="36"/>
          <w:rtl/>
        </w:rPr>
        <w:t xml:space="preserve"> ا</w:t>
      </w:r>
      <w:r>
        <w:rPr>
          <w:rFonts w:ascii="Traditional Arabic" w:hAnsi="Traditional Arabic"/>
          <w:sz w:val="36"/>
          <w:rtl/>
        </w:rPr>
        <w:t>لأم تملك التصرفَ في ولدها وماله</w:t>
      </w:r>
      <w:r>
        <w:rPr>
          <w:rFonts w:ascii="Traditional Arabic" w:hAnsi="Traditional Arabic" w:hint="cs"/>
          <w:sz w:val="36"/>
          <w:rtl/>
        </w:rPr>
        <w:t>، فكذا وصيها</w:t>
      </w:r>
      <w:r w:rsidRPr="001B1D82">
        <w:rPr>
          <w:rFonts w:ascii="Traditional Arabic" w:hAnsi="Traditional Arabic"/>
          <w:sz w:val="36"/>
          <w:vertAlign w:val="superscript"/>
          <w:rtl/>
        </w:rPr>
        <w:t>(</w:t>
      </w:r>
      <w:r w:rsidRPr="001B1D82">
        <w:rPr>
          <w:rFonts w:ascii="Traditional Arabic" w:hAnsi="Traditional Arabic"/>
          <w:sz w:val="36"/>
          <w:vertAlign w:val="superscript"/>
          <w:rtl/>
        </w:rPr>
        <w:footnoteReference w:id="380"/>
      </w:r>
      <w:r w:rsidRPr="001B1D82">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 xml:space="preserve">الترجيح: </w:t>
      </w:r>
    </w:p>
    <w:p w:rsidR="002F3AC2" w:rsidRPr="0056751F" w:rsidRDefault="002F3AC2" w:rsidP="00CC63E1">
      <w:pPr>
        <w:ind w:firstLine="720"/>
        <w:jc w:val="both"/>
        <w:rPr>
          <w:rFonts w:ascii="Traditional Arabic" w:hAnsi="Traditional Arabic"/>
          <w:sz w:val="36"/>
          <w:rtl/>
        </w:rPr>
      </w:pPr>
      <w:r w:rsidRPr="0056751F">
        <w:rPr>
          <w:rFonts w:ascii="Traditional Arabic" w:hAnsi="Traditional Arabic" w:hint="cs"/>
          <w:sz w:val="36"/>
          <w:rtl/>
        </w:rPr>
        <w:t xml:space="preserve">لم </w:t>
      </w:r>
      <w:r w:rsidR="00CC63E1">
        <w:rPr>
          <w:rFonts w:ascii="Traditional Arabic" w:hAnsi="Traditional Arabic" w:hint="cs"/>
          <w:sz w:val="36"/>
          <w:rtl/>
        </w:rPr>
        <w:t>يَظهر لي الراجح في هذه المسألة</w:t>
      </w:r>
      <w:r w:rsidRPr="0056751F">
        <w:rPr>
          <w:rFonts w:ascii="Traditional Arabic" w:hAnsi="Traditional Arabic" w:hint="cs"/>
          <w:sz w:val="36"/>
          <w:rtl/>
        </w:rPr>
        <w:t>. والله تعالى أعلم.</w:t>
      </w:r>
    </w:p>
    <w:p w:rsidR="002F3AC2" w:rsidRPr="00896B47"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t>ثانياً:</w:t>
      </w:r>
      <w:r w:rsidRPr="00896B47">
        <w:rPr>
          <w:rFonts w:ascii="Andalus" w:hAnsi="Andalus" w:cs="Andalus" w:hint="cs"/>
          <w:sz w:val="36"/>
          <w:rtl/>
        </w:rPr>
        <w:t xml:space="preserve"> استثناء اليسير من</w:t>
      </w:r>
      <w:r>
        <w:rPr>
          <w:rFonts w:ascii="Andalus" w:hAnsi="Andalus" w:cs="Andalus" w:hint="cs"/>
          <w:sz w:val="36"/>
          <w:rtl/>
        </w:rPr>
        <w:t xml:space="preserve"> تصرفات </w:t>
      </w:r>
      <w:r w:rsidRPr="00896B47">
        <w:rPr>
          <w:rFonts w:ascii="Andalus" w:hAnsi="Andalus" w:cs="Andalus" w:hint="cs"/>
          <w:sz w:val="36"/>
          <w:rtl/>
        </w:rPr>
        <w:t>وصي الأم:</w:t>
      </w:r>
    </w:p>
    <w:p w:rsidR="002F3AC2" w:rsidRDefault="002F3AC2" w:rsidP="00893FE0">
      <w:pPr>
        <w:ind w:firstLine="720"/>
        <w:jc w:val="both"/>
        <w:rPr>
          <w:rFonts w:ascii="Traditional Arabic" w:hAnsi="Traditional Arabic"/>
          <w:sz w:val="36"/>
          <w:rtl/>
        </w:rPr>
      </w:pPr>
      <w:r>
        <w:rPr>
          <w:rFonts w:ascii="Traditional Arabic" w:hAnsi="Traditional Arabic" w:hint="cs"/>
          <w:sz w:val="36"/>
          <w:rtl/>
        </w:rPr>
        <w:t xml:space="preserve">الأصل عند المالكية </w:t>
      </w:r>
      <w:r>
        <w:rPr>
          <w:rFonts w:ascii="Traditional Arabic" w:hAnsi="Traditional Arabic"/>
          <w:sz w:val="36"/>
          <w:rtl/>
        </w:rPr>
        <w:t>–</w:t>
      </w:r>
      <w:r>
        <w:rPr>
          <w:rFonts w:ascii="Traditional Arabic" w:hAnsi="Traditional Arabic" w:hint="cs"/>
          <w:sz w:val="36"/>
          <w:rtl/>
        </w:rPr>
        <w:t xml:space="preserve"> رحمهم الله - عدم صحة تصرفات وصي الأم، واستثنوا من ذلك تصرفه في الشيء اليسير</w:t>
      </w:r>
      <w:r w:rsidRPr="00E0131F">
        <w:rPr>
          <w:rFonts w:ascii="Traditional Arabic" w:hAnsi="Traditional Arabic" w:hint="cs"/>
          <w:sz w:val="36"/>
          <w:rtl/>
        </w:rPr>
        <w:t>،</w:t>
      </w:r>
      <w:r>
        <w:rPr>
          <w:rFonts w:ascii="Traditional Arabic" w:hAnsi="Traditional Arabic" w:hint="cs"/>
          <w:sz w:val="36"/>
          <w:rtl/>
        </w:rPr>
        <w:t xml:space="preserve"> نحو ستين دينارا</w:t>
      </w:r>
      <w:r w:rsidR="00893FE0">
        <w:rPr>
          <w:rFonts w:ascii="Traditional Arabic" w:hAnsi="Traditional Arabic" w:hint="cs"/>
          <w:sz w:val="36"/>
          <w:rtl/>
        </w:rPr>
        <w:t xml:space="preserve">ً </w:t>
      </w:r>
      <w:r w:rsidR="00893FE0">
        <w:rPr>
          <w:rFonts w:ascii="Traditional Arabic" w:hAnsi="Traditional Arabic"/>
          <w:sz w:val="36"/>
          <w:rtl/>
        </w:rPr>
        <w:t>–</w:t>
      </w:r>
      <w:r w:rsidR="00893FE0">
        <w:rPr>
          <w:rFonts w:ascii="Traditional Arabic" w:hAnsi="Traditional Arabic" w:hint="cs"/>
          <w:sz w:val="36"/>
          <w:rtl/>
        </w:rPr>
        <w:t xml:space="preserve"> كما تقدم</w:t>
      </w:r>
      <w:r>
        <w:rPr>
          <w:rFonts w:ascii="Traditional Arabic" w:hAnsi="Traditional Arabic" w:hint="cs"/>
          <w:sz w:val="36"/>
          <w:rtl/>
        </w:rPr>
        <w:t>.</w:t>
      </w:r>
    </w:p>
    <w:p w:rsidR="002F3AC2" w:rsidRPr="00A806FD" w:rsidRDefault="002F3AC2" w:rsidP="002F3AC2">
      <w:pPr>
        <w:ind w:firstLine="720"/>
        <w:jc w:val="both"/>
        <w:rPr>
          <w:rFonts w:ascii="Traditional Arabic" w:hAnsi="Traditional Arabic"/>
          <w:b/>
          <w:bCs/>
          <w:sz w:val="36"/>
          <w:rtl/>
        </w:rPr>
      </w:pPr>
      <w:r>
        <w:rPr>
          <w:rFonts w:ascii="Traditional Arabic" w:hAnsi="Traditional Arabic" w:hint="cs"/>
          <w:b/>
          <w:bCs/>
          <w:sz w:val="36"/>
          <w:rtl/>
        </w:rPr>
        <w:t>دليل هذا القول:</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استدلّ المالكية على هذا بالاستحسان</w:t>
      </w:r>
      <w:r w:rsidRPr="009D4C0A">
        <w:rPr>
          <w:rFonts w:ascii="Traditional Arabic" w:hAnsi="Traditional Arabic"/>
          <w:sz w:val="36"/>
          <w:vertAlign w:val="superscript"/>
          <w:rtl/>
        </w:rPr>
        <w:t>(</w:t>
      </w:r>
      <w:r w:rsidRPr="009D4C0A">
        <w:rPr>
          <w:rFonts w:ascii="Traditional Arabic" w:hAnsi="Traditional Arabic"/>
          <w:sz w:val="36"/>
          <w:vertAlign w:val="superscript"/>
          <w:rtl/>
        </w:rPr>
        <w:footnoteReference w:id="381"/>
      </w:r>
      <w:r w:rsidRPr="009D4C0A">
        <w:rPr>
          <w:rFonts w:ascii="Traditional Arabic" w:hAnsi="Traditional Arabic"/>
          <w:sz w:val="36"/>
          <w:vertAlign w:val="superscript"/>
          <w:rtl/>
        </w:rPr>
        <w:t>)</w:t>
      </w:r>
      <w:r>
        <w:rPr>
          <w:rFonts w:ascii="Traditional Arabic" w:hAnsi="Traditional Arabic" w:hint="cs"/>
          <w:sz w:val="36"/>
          <w:rtl/>
        </w:rPr>
        <w:t xml:space="preserve">.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w:t>
      </w:r>
      <w:r w:rsidRPr="00195EC6">
        <w:rPr>
          <w:rFonts w:ascii="Traditional Arabic" w:hAnsi="Traditional Arabic" w:hint="cs"/>
          <w:sz w:val="36"/>
          <w:rtl/>
        </w:rPr>
        <w:t>فرّق مالك</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w:t>
      </w:r>
      <w:r w:rsidRPr="00195EC6">
        <w:rPr>
          <w:rFonts w:ascii="Traditional Arabic" w:hAnsi="Traditional Arabic" w:hint="cs"/>
          <w:sz w:val="36"/>
          <w:rtl/>
        </w:rPr>
        <w:t xml:space="preserve"> بين وصي الأم وغيره من الأوصياء</w:t>
      </w:r>
      <w:r>
        <w:rPr>
          <w:rFonts w:ascii="Traditional Arabic" w:hAnsi="Traditional Arabic" w:hint="cs"/>
          <w:sz w:val="36"/>
          <w:rtl/>
        </w:rPr>
        <w:t>،</w:t>
      </w:r>
      <w:r w:rsidRPr="00195EC6">
        <w:rPr>
          <w:rFonts w:ascii="Traditional Arabic" w:hAnsi="Traditional Arabic" w:hint="cs"/>
          <w:sz w:val="36"/>
          <w:rtl/>
        </w:rPr>
        <w:t xml:space="preserve"> كوصي الأخ</w:t>
      </w:r>
      <w:r>
        <w:rPr>
          <w:rFonts w:ascii="Traditional Arabic" w:hAnsi="Traditional Arabic" w:hint="cs"/>
          <w:sz w:val="36"/>
          <w:rtl/>
        </w:rPr>
        <w:t>،</w:t>
      </w:r>
      <w:r w:rsidRPr="00195EC6">
        <w:rPr>
          <w:rFonts w:ascii="Traditional Arabic" w:hAnsi="Traditional Arabic" w:hint="cs"/>
          <w:sz w:val="36"/>
          <w:rtl/>
        </w:rPr>
        <w:t xml:space="preserve"> والجد</w:t>
      </w:r>
      <w:r>
        <w:rPr>
          <w:rFonts w:ascii="Traditional Arabic" w:hAnsi="Traditional Arabic" w:hint="cs"/>
          <w:sz w:val="36"/>
          <w:rtl/>
        </w:rPr>
        <w:t>، بما ذكره ابن القاسم في المدونة، حيث قال</w:t>
      </w:r>
      <w:r w:rsidRPr="00195EC6">
        <w:rPr>
          <w:rFonts w:ascii="Traditional Arabic" w:hAnsi="Traditional Arabic" w:hint="cs"/>
          <w:sz w:val="36"/>
          <w:rtl/>
        </w:rPr>
        <w:t>: ((</w:t>
      </w:r>
      <w:r w:rsidRPr="00195EC6">
        <w:rPr>
          <w:rFonts w:ascii="Traditional Arabic" w:hAnsi="Traditional Arabic"/>
          <w:sz w:val="36"/>
          <w:rtl/>
        </w:rPr>
        <w:t>إنما استحسن مالك في الأم</w:t>
      </w:r>
      <w:r>
        <w:rPr>
          <w:rFonts w:ascii="Traditional Arabic" w:hAnsi="Traditional Arabic" w:hint="cs"/>
          <w:sz w:val="36"/>
          <w:rtl/>
        </w:rPr>
        <w:t>،</w:t>
      </w:r>
      <w:r w:rsidRPr="00195EC6">
        <w:rPr>
          <w:rFonts w:ascii="Traditional Arabic" w:hAnsi="Traditional Arabic"/>
          <w:sz w:val="36"/>
          <w:rtl/>
        </w:rPr>
        <w:t xml:space="preserve"> وليست </w:t>
      </w:r>
      <w:r w:rsidRPr="00195EC6">
        <w:rPr>
          <w:rFonts w:ascii="Traditional Arabic" w:hAnsi="Traditional Arabic"/>
          <w:sz w:val="36"/>
          <w:rtl/>
        </w:rPr>
        <w:lastRenderedPageBreak/>
        <w:t>الأم كغيرها من هؤلاء، ولأن</w:t>
      </w:r>
      <w:r w:rsidRPr="00195EC6">
        <w:rPr>
          <w:rFonts w:ascii="Traditional Arabic" w:hAnsi="Traditional Arabic" w:hint="cs"/>
          <w:sz w:val="36"/>
          <w:rtl/>
        </w:rPr>
        <w:t>ّ</w:t>
      </w:r>
      <w:r w:rsidRPr="00195EC6">
        <w:rPr>
          <w:rFonts w:ascii="Traditional Arabic" w:hAnsi="Traditional Arabic"/>
          <w:sz w:val="36"/>
          <w:rtl/>
        </w:rPr>
        <w:t xml:space="preserve"> الأم والدة وليست كغيرها وهو مالها، وهذا ليس بماله الذي يوصي به لغي</w:t>
      </w:r>
      <w:r>
        <w:rPr>
          <w:rFonts w:ascii="Traditional Arabic" w:hAnsi="Traditional Arabic"/>
          <w:sz w:val="36"/>
          <w:rtl/>
        </w:rPr>
        <w:t>ره</w:t>
      </w:r>
      <w:r>
        <w:rPr>
          <w:rFonts w:ascii="Traditional Arabic" w:hAnsi="Traditional Arabic" w:hint="cs"/>
          <w:sz w:val="36"/>
          <w:rtl/>
        </w:rPr>
        <w:t>،</w:t>
      </w:r>
      <w:r>
        <w:rPr>
          <w:rFonts w:ascii="Traditional Arabic" w:hAnsi="Traditional Arabic"/>
          <w:sz w:val="36"/>
          <w:rtl/>
        </w:rPr>
        <w:t xml:space="preserve"> وما هو بالقياس</w:t>
      </w:r>
      <w:r>
        <w:rPr>
          <w:rFonts w:ascii="Traditional Arabic" w:hAnsi="Traditional Arabic" w:hint="cs"/>
          <w:sz w:val="36"/>
          <w:rtl/>
        </w:rPr>
        <w:t>،</w:t>
      </w:r>
      <w:r>
        <w:rPr>
          <w:rFonts w:ascii="Traditional Arabic" w:hAnsi="Traditional Arabic"/>
          <w:sz w:val="36"/>
          <w:rtl/>
        </w:rPr>
        <w:t xml:space="preserve"> ولكنه استحسان</w:t>
      </w:r>
      <w:r w:rsidRPr="00195EC6">
        <w:rPr>
          <w:rFonts w:ascii="Traditional Arabic" w:hAnsi="Traditional Arabic" w:hint="cs"/>
          <w:sz w:val="36"/>
          <w:rtl/>
        </w:rPr>
        <w:t>))</w:t>
      </w:r>
      <w:r w:rsidRPr="00195EC6">
        <w:rPr>
          <w:rFonts w:ascii="Traditional Arabic" w:hAnsi="Traditional Arabic"/>
          <w:sz w:val="36"/>
          <w:vertAlign w:val="superscript"/>
          <w:rtl/>
        </w:rPr>
        <w:t>(</w:t>
      </w:r>
      <w:r w:rsidRPr="00195EC6">
        <w:rPr>
          <w:rFonts w:ascii="Traditional Arabic" w:hAnsi="Traditional Arabic"/>
          <w:sz w:val="36"/>
          <w:vertAlign w:val="superscript"/>
          <w:rtl/>
        </w:rPr>
        <w:footnoteReference w:id="382"/>
      </w:r>
      <w:r w:rsidRPr="00195EC6">
        <w:rPr>
          <w:rFonts w:ascii="Traditional Arabic" w:hAnsi="Traditional Arabic"/>
          <w:sz w:val="36"/>
          <w:vertAlign w:val="superscript"/>
          <w:rtl/>
        </w:rPr>
        <w:t>)</w:t>
      </w:r>
      <w:r w:rsidRPr="00195EC6">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ولم أر لغير المالكية هذا الاستثناء، إلا ما جاء في مغني المحتاج من قوله: ((وكذا لا ولاية لسائر العصبات كالأخ، والعم. نعم لهم الإنفاق من مال الطفل في تأديبه وتعليمه وإن لم يكن لهم عليه ولاية؛ لأنه قليل فسُومح به))</w:t>
      </w:r>
      <w:r w:rsidRPr="00D90819">
        <w:rPr>
          <w:rFonts w:ascii="Traditional Arabic" w:hAnsi="Traditional Arabic"/>
          <w:sz w:val="36"/>
          <w:vertAlign w:val="superscript"/>
          <w:rtl/>
        </w:rPr>
        <w:t>(</w:t>
      </w:r>
      <w:r w:rsidRPr="00D90819">
        <w:rPr>
          <w:rFonts w:ascii="Traditional Arabic" w:hAnsi="Traditional Arabic"/>
          <w:sz w:val="36"/>
          <w:vertAlign w:val="superscript"/>
          <w:rtl/>
        </w:rPr>
        <w:footnoteReference w:id="383"/>
      </w:r>
      <w:r w:rsidRPr="00D90819">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rPr>
          <w:rFonts w:ascii="Traditional Arabic" w:hAnsi="Traditional Arabic"/>
          <w:sz w:val="36"/>
        </w:rPr>
      </w:pPr>
      <w:r>
        <w:rPr>
          <w:rFonts w:ascii="Traditional Arabic" w:hAnsi="Traditional Arabic"/>
          <w:sz w:val="36"/>
          <w:rtl/>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 xml:space="preserve">المبحث الخامس والعشرون: </w:t>
      </w:r>
      <w:r>
        <w:rPr>
          <w:rFonts w:ascii="Traditional Arabic" w:hAnsi="Traditional Arabic" w:cs="Monotype Koufi" w:hint="cs"/>
          <w:sz w:val="36"/>
          <w:rtl/>
        </w:rPr>
        <w:t>اغتفا</w:t>
      </w:r>
      <w:r w:rsidRPr="002B7225">
        <w:rPr>
          <w:rFonts w:ascii="Traditional Arabic" w:hAnsi="Traditional Arabic" w:cs="Monotype Koufi"/>
          <w:sz w:val="36"/>
          <w:rtl/>
        </w:rPr>
        <w:t>ر الثوب اليسير القيمة يبقى على عامل القراض</w:t>
      </w:r>
      <w:r w:rsidR="00E17B5A">
        <w:rPr>
          <w:rFonts w:ascii="Traditional Arabic" w:hAnsi="Traditional Arabic" w:cs="Monotype Koufi"/>
          <w:sz w:val="36"/>
          <w:rtl/>
        </w:rPr>
        <w:fldChar w:fldCharType="begin"/>
      </w:r>
      <w:r>
        <w:instrText xml:space="preserve"> XE "</w:instrText>
      </w:r>
      <w:r w:rsidRPr="002146C4">
        <w:rPr>
          <w:rFonts w:ascii="Traditional Arabic" w:hAnsi="Traditional Arabic" w:cs="Monotype Koufi" w:hint="cs"/>
          <w:sz w:val="36"/>
          <w:rtl/>
        </w:rPr>
        <w:instrText>غ/</w:instrText>
      </w:r>
      <w:r w:rsidRPr="002146C4">
        <w:rPr>
          <w:rFonts w:ascii="Traditional Arabic" w:hAnsi="Traditional Arabic" w:cs="Monotype Koufi"/>
          <w:sz w:val="36"/>
          <w:rtl/>
        </w:rPr>
        <w:instrText>القراض</w:instrText>
      </w:r>
      <w:r>
        <w:instrText xml:space="preserve">" </w:instrText>
      </w:r>
      <w:r w:rsidR="00E17B5A">
        <w:rPr>
          <w:rFonts w:ascii="Traditional Arabic" w:hAnsi="Traditional Arabic" w:cs="Monotype Koufi"/>
          <w:sz w:val="36"/>
          <w:rtl/>
        </w:rPr>
        <w:fldChar w:fldCharType="end"/>
      </w:r>
      <w:r w:rsidRPr="00B46A7F">
        <w:rPr>
          <w:rFonts w:ascii="Traditional Arabic" w:hAnsi="Traditional Arabic" w:cs="Monotype Koufi"/>
          <w:sz w:val="36"/>
          <w:vertAlign w:val="superscript"/>
          <w:rtl/>
        </w:rPr>
        <w:t>(</w:t>
      </w:r>
      <w:r w:rsidRPr="00B46A7F">
        <w:rPr>
          <w:rFonts w:ascii="Traditional Arabic" w:hAnsi="Traditional Arabic" w:cs="Monotype Koufi"/>
          <w:sz w:val="36"/>
          <w:vertAlign w:val="superscript"/>
          <w:rtl/>
        </w:rPr>
        <w:footnoteReference w:id="384"/>
      </w:r>
      <w:r w:rsidRPr="00B46A7F">
        <w:rPr>
          <w:rFonts w:ascii="Traditional Arabic" w:hAnsi="Traditional Arabic" w:cs="Monotype Koufi"/>
          <w:sz w:val="36"/>
          <w:vertAlign w:val="superscript"/>
          <w:rtl/>
        </w:rPr>
        <w:t>)</w:t>
      </w:r>
      <w:r w:rsidRPr="002B7225">
        <w:rPr>
          <w:rFonts w:ascii="Traditional Arabic" w:hAnsi="Traditional Arabic" w:cs="Monotype Koufi"/>
          <w:sz w:val="36"/>
          <w:rtl/>
        </w:rPr>
        <w:t xml:space="preserve"> أو أحد الشريكين عند انفصالهما.</w:t>
      </w:r>
    </w:p>
    <w:p w:rsidR="002F3AC2" w:rsidRPr="00EA79C4" w:rsidRDefault="002F3AC2" w:rsidP="002F3AC2">
      <w:pPr>
        <w:spacing w:before="100" w:beforeAutospacing="1" w:after="120"/>
        <w:ind w:firstLine="720"/>
        <w:jc w:val="both"/>
        <w:rPr>
          <w:rFonts w:ascii="Andalus" w:hAnsi="Andalus" w:cs="Andalus"/>
          <w:sz w:val="36"/>
          <w:rtl/>
        </w:rPr>
      </w:pPr>
      <w:r w:rsidRPr="00EA79C4">
        <w:rPr>
          <w:rFonts w:ascii="Andalus" w:hAnsi="Andalus" w:cs="Andalus"/>
          <w:sz w:val="36"/>
          <w:rtl/>
        </w:rPr>
        <w:t>تقرير مذهب المالكية:</w:t>
      </w:r>
    </w:p>
    <w:p w:rsidR="002F3AC2" w:rsidRPr="00FC7137" w:rsidRDefault="002F3AC2" w:rsidP="002F3AC2">
      <w:pPr>
        <w:ind w:firstLine="720"/>
        <w:jc w:val="both"/>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عامل القراض إذا سافر لتنمية المال، كان له أن ينفق على نفسه من مال القراض، وأن يكتسي منه إن طال زمن سفره، إن كان المال كثيراً يحتمل ذلك</w:t>
      </w:r>
      <w:r w:rsidRPr="00391414">
        <w:rPr>
          <w:rFonts w:ascii="Traditional Arabic" w:hAnsi="Traditional Arabic"/>
          <w:sz w:val="36"/>
          <w:vertAlign w:val="superscript"/>
          <w:rtl/>
        </w:rPr>
        <w:t>(</w:t>
      </w:r>
      <w:r w:rsidRPr="00391414">
        <w:rPr>
          <w:rFonts w:ascii="Traditional Arabic" w:hAnsi="Traditional Arabic"/>
          <w:sz w:val="36"/>
          <w:vertAlign w:val="superscript"/>
          <w:rtl/>
        </w:rPr>
        <w:footnoteReference w:id="385"/>
      </w:r>
      <w:r w:rsidRPr="00391414">
        <w:rPr>
          <w:rFonts w:ascii="Traditional Arabic" w:hAnsi="Traditional Arabic"/>
          <w:sz w:val="36"/>
          <w:vertAlign w:val="superscript"/>
          <w:rtl/>
        </w:rPr>
        <w:t>)</w:t>
      </w:r>
      <w:r>
        <w:rPr>
          <w:rFonts w:ascii="Traditional Arabic" w:hAnsi="Traditional Arabic" w:hint="cs"/>
          <w:sz w:val="36"/>
          <w:rtl/>
        </w:rPr>
        <w:t>.</w:t>
      </w:r>
    </w:p>
    <w:p w:rsidR="002F3AC2" w:rsidRPr="00801E24" w:rsidRDefault="002F3AC2" w:rsidP="002F3AC2">
      <w:pPr>
        <w:ind w:firstLine="720"/>
        <w:jc w:val="both"/>
        <w:rPr>
          <w:rFonts w:ascii="Traditional Arabic" w:hAnsi="Traditional Arabic"/>
          <w:sz w:val="36"/>
          <w:rtl/>
        </w:rPr>
      </w:pPr>
      <w:r>
        <w:rPr>
          <w:rFonts w:ascii="Traditional Arabic" w:hAnsi="Traditional Arabic" w:hint="cs"/>
          <w:sz w:val="36"/>
          <w:rtl/>
        </w:rPr>
        <w:t>وإ</w:t>
      </w:r>
      <w:r w:rsidRPr="00801E24">
        <w:rPr>
          <w:rFonts w:ascii="Traditional Arabic" w:hAnsi="Traditional Arabic" w:hint="cs"/>
          <w:sz w:val="36"/>
          <w:rtl/>
        </w:rPr>
        <w:t>ذا رجع العامل من السفر وعليه كسوة</w:t>
      </w:r>
      <w:r>
        <w:rPr>
          <w:rFonts w:ascii="Traditional Arabic" w:hAnsi="Traditional Arabic" w:hint="cs"/>
          <w:sz w:val="36"/>
          <w:rtl/>
        </w:rPr>
        <w:t>،</w:t>
      </w:r>
      <w:r w:rsidRPr="00801E24">
        <w:rPr>
          <w:rFonts w:ascii="Traditional Arabic" w:hAnsi="Traditional Arabic" w:hint="cs"/>
          <w:sz w:val="36"/>
          <w:rtl/>
        </w:rPr>
        <w:t xml:space="preserve"> فإن كانت قديمة فليس لرب المال أخذها، إلا أن يكون لها قدرٌ وبال</w:t>
      </w:r>
      <w:r>
        <w:rPr>
          <w:rFonts w:ascii="Traditional Arabic" w:hAnsi="Traditional Arabic" w:hint="cs"/>
          <w:sz w:val="36"/>
          <w:rtl/>
        </w:rPr>
        <w:t>ٌ</w:t>
      </w:r>
      <w:r w:rsidRPr="00801E24">
        <w:rPr>
          <w:rFonts w:ascii="Traditional Arabic" w:hAnsi="Traditional Arabic" w:hint="cs"/>
          <w:sz w:val="36"/>
          <w:rtl/>
        </w:rPr>
        <w:t>، أما إذا كانت قيمتها يسيرة فتُترك للمقارض</w:t>
      </w:r>
      <w:r w:rsidRPr="00801E24">
        <w:rPr>
          <w:rFonts w:ascii="Traditional Arabic" w:hAnsi="Traditional Arabic"/>
          <w:sz w:val="36"/>
          <w:vertAlign w:val="superscript"/>
          <w:rtl/>
        </w:rPr>
        <w:t>(</w:t>
      </w:r>
      <w:r w:rsidRPr="00801E24">
        <w:rPr>
          <w:rFonts w:ascii="Traditional Arabic" w:hAnsi="Traditional Arabic"/>
          <w:sz w:val="36"/>
          <w:vertAlign w:val="superscript"/>
          <w:rtl/>
        </w:rPr>
        <w:footnoteReference w:id="386"/>
      </w:r>
      <w:r w:rsidRPr="00801E24">
        <w:rPr>
          <w:rFonts w:ascii="Traditional Arabic" w:hAnsi="Traditional Arabic"/>
          <w:sz w:val="36"/>
          <w:vertAlign w:val="superscript"/>
          <w:rtl/>
        </w:rPr>
        <w:t>)</w:t>
      </w:r>
      <w:r w:rsidRPr="00801E24">
        <w:rPr>
          <w:rFonts w:ascii="Traditional Arabic" w:hAnsi="Traditional Arabic" w:hint="cs"/>
          <w:sz w:val="36"/>
          <w:rtl/>
        </w:rPr>
        <w:t>.</w:t>
      </w:r>
    </w:p>
    <w:p w:rsidR="002F3AC2" w:rsidRPr="00EA79C4" w:rsidRDefault="002F3AC2" w:rsidP="002F3AC2">
      <w:pPr>
        <w:spacing w:before="100" w:beforeAutospacing="1" w:after="120"/>
        <w:ind w:firstLine="720"/>
        <w:jc w:val="both"/>
        <w:rPr>
          <w:rFonts w:ascii="Andalus" w:hAnsi="Andalus" w:cs="Andalus"/>
          <w:sz w:val="36"/>
          <w:rtl/>
        </w:rPr>
      </w:pPr>
      <w:r w:rsidRPr="00EA79C4">
        <w:rPr>
          <w:rFonts w:ascii="Andalus" w:hAnsi="Andalus" w:cs="Andalus" w:hint="cs"/>
          <w:sz w:val="36"/>
          <w:rtl/>
        </w:rPr>
        <w:t>دراسة المسألة:</w:t>
      </w:r>
    </w:p>
    <w:p w:rsidR="002F3AC2" w:rsidRPr="00C220DC" w:rsidRDefault="002F3AC2" w:rsidP="002F3AC2">
      <w:pPr>
        <w:ind w:firstLine="720"/>
        <w:jc w:val="both"/>
        <w:rPr>
          <w:rFonts w:ascii="Traditional Arabic" w:hAnsi="Traditional Arabic"/>
          <w:sz w:val="36"/>
          <w:rtl/>
        </w:rPr>
      </w:pPr>
      <w:r w:rsidRPr="00C220DC">
        <w:rPr>
          <w:rFonts w:ascii="Traditional Arabic" w:hAnsi="Traditional Arabic" w:hint="cs"/>
          <w:sz w:val="36"/>
          <w:rtl/>
        </w:rPr>
        <w:t xml:space="preserve">تقتضي دراسة هذه المسألة </w:t>
      </w:r>
      <w:r>
        <w:rPr>
          <w:rFonts w:ascii="Traditional Arabic" w:hAnsi="Traditional Arabic" w:hint="cs"/>
          <w:sz w:val="36"/>
          <w:rtl/>
        </w:rPr>
        <w:t>تناولها في النقاط التالية</w:t>
      </w:r>
      <w:r w:rsidRPr="00C220DC">
        <w:rPr>
          <w:rFonts w:ascii="Traditional Arabic" w:hAnsi="Traditional Arabic" w:hint="cs"/>
          <w:sz w:val="36"/>
          <w:rtl/>
        </w:rPr>
        <w:t>:</w:t>
      </w:r>
    </w:p>
    <w:p w:rsidR="002F3AC2" w:rsidRPr="00EA79C4"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t>الأولى</w:t>
      </w:r>
      <w:r w:rsidRPr="00EA79C4">
        <w:rPr>
          <w:rFonts w:ascii="Andalus" w:hAnsi="Andalus" w:cs="Andalus" w:hint="cs"/>
          <w:sz w:val="36"/>
          <w:rtl/>
        </w:rPr>
        <w:t>: نفقة المضارب في السفر:</w:t>
      </w:r>
    </w:p>
    <w:p w:rsidR="002F3AC2" w:rsidRPr="00EA79C4" w:rsidRDefault="002F3AC2" w:rsidP="002F3AC2">
      <w:pPr>
        <w:ind w:firstLine="720"/>
        <w:jc w:val="both"/>
        <w:rPr>
          <w:rFonts w:ascii="Traditional Arabic" w:hAnsi="Traditional Arabic"/>
          <w:sz w:val="36"/>
          <w:rtl/>
        </w:rPr>
      </w:pPr>
      <w:r w:rsidRPr="00EA79C4">
        <w:rPr>
          <w:rFonts w:ascii="Traditional Arabic" w:hAnsi="Traditional Arabic" w:hint="cs"/>
          <w:sz w:val="36"/>
          <w:rtl/>
        </w:rPr>
        <w:t xml:space="preserve">اختلف العلماء </w:t>
      </w:r>
      <w:r w:rsidRPr="00EA79C4">
        <w:rPr>
          <w:rFonts w:ascii="Traditional Arabic" w:hAnsi="Traditional Arabic"/>
          <w:sz w:val="36"/>
          <w:rtl/>
        </w:rPr>
        <w:t>–</w:t>
      </w:r>
      <w:r w:rsidRPr="00EA79C4">
        <w:rPr>
          <w:rFonts w:ascii="Traditional Arabic" w:hAnsi="Traditional Arabic" w:hint="cs"/>
          <w:sz w:val="36"/>
          <w:rtl/>
        </w:rPr>
        <w:t xml:space="preserve"> رحمهم الله </w:t>
      </w:r>
      <w:r w:rsidRPr="00EA79C4">
        <w:rPr>
          <w:rFonts w:ascii="Traditional Arabic" w:hAnsi="Traditional Arabic"/>
          <w:sz w:val="36"/>
          <w:rtl/>
        </w:rPr>
        <w:t>–</w:t>
      </w:r>
      <w:r w:rsidRPr="00EA79C4">
        <w:rPr>
          <w:rFonts w:ascii="Traditional Arabic" w:hAnsi="Traditional Arabic" w:hint="cs"/>
          <w:sz w:val="36"/>
          <w:rtl/>
        </w:rPr>
        <w:t xml:space="preserve"> في نفقة المضارب في السفر على ثلاثة أقوال:</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lastRenderedPageBreak/>
        <w:t xml:space="preserve">القول الأول: </w:t>
      </w:r>
      <w:r>
        <w:rPr>
          <w:rFonts w:ascii="Traditional Arabic" w:hAnsi="Traditional Arabic" w:hint="cs"/>
          <w:sz w:val="36"/>
          <w:rtl/>
        </w:rPr>
        <w:t>إذا سافر المضارب للتجارة كانت نفقته وكسوته من مال المضاربة بالمعروف، وقد سبق تقريره عن المالكية، وبه قالت الحنفية</w:t>
      </w:r>
      <w:r w:rsidRPr="007A5106">
        <w:rPr>
          <w:rFonts w:ascii="Traditional Arabic" w:hAnsi="Traditional Arabic"/>
          <w:sz w:val="36"/>
          <w:vertAlign w:val="superscript"/>
          <w:rtl/>
        </w:rPr>
        <w:t>(</w:t>
      </w:r>
      <w:r w:rsidRPr="007A5106">
        <w:rPr>
          <w:rFonts w:ascii="Traditional Arabic" w:hAnsi="Traditional Arabic"/>
          <w:sz w:val="36"/>
          <w:vertAlign w:val="superscript"/>
          <w:rtl/>
        </w:rPr>
        <w:footnoteReference w:id="387"/>
      </w:r>
      <w:r w:rsidRPr="007A5106">
        <w:rPr>
          <w:rFonts w:ascii="Traditional Arabic" w:hAnsi="Traditional Arabic"/>
          <w:sz w:val="36"/>
          <w:vertAlign w:val="superscript"/>
          <w:rtl/>
        </w:rPr>
        <w:t>)</w:t>
      </w:r>
      <w:r>
        <w:rPr>
          <w:rFonts w:ascii="Traditional Arabic" w:hAnsi="Traditional Arabic" w:hint="cs"/>
          <w:sz w:val="36"/>
          <w:rtl/>
        </w:rPr>
        <w:t>، وهو وجهٌ عند الشافعية</w:t>
      </w:r>
      <w:r w:rsidRPr="00E81B60">
        <w:rPr>
          <w:rFonts w:ascii="Traditional Arabic" w:hAnsi="Traditional Arabic"/>
          <w:sz w:val="36"/>
          <w:vertAlign w:val="superscript"/>
          <w:rtl/>
        </w:rPr>
        <w:t>(</w:t>
      </w:r>
      <w:r w:rsidRPr="00E81B60">
        <w:rPr>
          <w:rFonts w:ascii="Traditional Arabic" w:hAnsi="Traditional Arabic"/>
          <w:sz w:val="36"/>
          <w:vertAlign w:val="superscript"/>
          <w:rtl/>
        </w:rPr>
        <w:footnoteReference w:id="388"/>
      </w:r>
      <w:r w:rsidRPr="00E81B60">
        <w:rPr>
          <w:rFonts w:ascii="Traditional Arabic" w:hAnsi="Traditional Arabic"/>
          <w:sz w:val="36"/>
          <w:vertAlign w:val="superscript"/>
          <w:rtl/>
        </w:rPr>
        <w:t>)</w:t>
      </w:r>
      <w:r>
        <w:rPr>
          <w:rFonts w:ascii="Traditional Arabic" w:hAnsi="Traditional Arabic" w:hint="cs"/>
          <w:sz w:val="36"/>
          <w:rtl/>
        </w:rPr>
        <w:t>.</w:t>
      </w:r>
    </w:p>
    <w:p w:rsidR="002F3AC2" w:rsidRPr="00AB6406" w:rsidRDefault="002F3AC2" w:rsidP="00784399">
      <w:pPr>
        <w:ind w:firstLine="720"/>
        <w:jc w:val="both"/>
        <w:rPr>
          <w:rFonts w:ascii="Traditional Arabic" w:hAnsi="Traditional Arabic"/>
          <w:spacing w:val="-4"/>
          <w:sz w:val="36"/>
          <w:rtl/>
        </w:rPr>
      </w:pPr>
      <w:r w:rsidRPr="00AB6406">
        <w:rPr>
          <w:rFonts w:ascii="Traditional Arabic" w:hAnsi="Traditional Arabic" w:hint="cs"/>
          <w:b/>
          <w:bCs/>
          <w:spacing w:val="-4"/>
          <w:sz w:val="36"/>
          <w:rtl/>
        </w:rPr>
        <w:t xml:space="preserve">القول الثاني: </w:t>
      </w:r>
      <w:r w:rsidRPr="00AB6406">
        <w:rPr>
          <w:rFonts w:ascii="Traditional Arabic" w:hAnsi="Traditional Arabic" w:hint="cs"/>
          <w:spacing w:val="-4"/>
          <w:sz w:val="36"/>
          <w:rtl/>
        </w:rPr>
        <w:t xml:space="preserve">ليس </w:t>
      </w:r>
      <w:r w:rsidR="00784399" w:rsidRPr="00AB6406">
        <w:rPr>
          <w:rFonts w:ascii="Traditional Arabic" w:hAnsi="Traditional Arabic" w:hint="cs"/>
          <w:spacing w:val="-4"/>
          <w:sz w:val="36"/>
          <w:rtl/>
        </w:rPr>
        <w:t>له</w:t>
      </w:r>
      <w:r w:rsidRPr="00AB6406">
        <w:rPr>
          <w:rFonts w:ascii="Traditional Arabic" w:hAnsi="Traditional Arabic" w:hint="cs"/>
          <w:spacing w:val="-4"/>
          <w:sz w:val="36"/>
          <w:rtl/>
        </w:rPr>
        <w:t xml:space="preserve"> نفقة من مال القراض في السفر، وهو </w:t>
      </w:r>
      <w:r w:rsidRPr="00AB6406">
        <w:rPr>
          <w:rFonts w:ascii="Traditional Arabic" w:hAnsi="Traditional Arabic"/>
          <w:spacing w:val="-4"/>
          <w:sz w:val="36"/>
          <w:rtl/>
        </w:rPr>
        <w:t>الأظهر</w:t>
      </w:r>
      <w:r w:rsidRPr="00AB6406">
        <w:rPr>
          <w:rFonts w:ascii="Traditional Arabic" w:hAnsi="Traditional Arabic" w:hint="cs"/>
          <w:spacing w:val="-4"/>
          <w:sz w:val="36"/>
          <w:rtl/>
        </w:rPr>
        <w:t xml:space="preserve"> عند الشافعية</w:t>
      </w:r>
      <w:r w:rsidRPr="00AB6406">
        <w:rPr>
          <w:rFonts w:ascii="Traditional Arabic" w:hAnsi="Traditional Arabic"/>
          <w:spacing w:val="-4"/>
          <w:sz w:val="36"/>
          <w:vertAlign w:val="superscript"/>
          <w:rtl/>
        </w:rPr>
        <w:t>(</w:t>
      </w:r>
      <w:r w:rsidRPr="00AB6406">
        <w:rPr>
          <w:rFonts w:ascii="Traditional Arabic" w:hAnsi="Traditional Arabic"/>
          <w:spacing w:val="-4"/>
          <w:sz w:val="36"/>
          <w:vertAlign w:val="superscript"/>
          <w:rtl/>
        </w:rPr>
        <w:footnoteReference w:id="389"/>
      </w:r>
      <w:r w:rsidRPr="00AB6406">
        <w:rPr>
          <w:rFonts w:ascii="Traditional Arabic" w:hAnsi="Traditional Arabic"/>
          <w:spacing w:val="-4"/>
          <w:sz w:val="36"/>
          <w:vertAlign w:val="superscript"/>
          <w:rtl/>
        </w:rPr>
        <w:t>)</w:t>
      </w:r>
      <w:r w:rsidRPr="00AB6406">
        <w:rPr>
          <w:rFonts w:ascii="Traditional Arabic" w:hAnsi="Traditional Arabic" w:hint="cs"/>
          <w:spacing w:val="-4"/>
          <w:sz w:val="36"/>
          <w:rtl/>
        </w:rPr>
        <w:t>.</w:t>
      </w:r>
    </w:p>
    <w:p w:rsidR="002F3AC2" w:rsidRDefault="002F3AC2" w:rsidP="002F3AC2">
      <w:pPr>
        <w:ind w:firstLine="720"/>
        <w:jc w:val="both"/>
        <w:rPr>
          <w:rFonts w:ascii="Traditional Arabic" w:hAnsi="Traditional Arabic"/>
          <w:sz w:val="36"/>
          <w:rtl/>
        </w:rPr>
      </w:pPr>
      <w:r w:rsidRPr="00B93D57">
        <w:rPr>
          <w:rFonts w:ascii="Traditional Arabic" w:hAnsi="Traditional Arabic" w:hint="cs"/>
          <w:b/>
          <w:bCs/>
          <w:sz w:val="36"/>
          <w:rtl/>
        </w:rPr>
        <w:t xml:space="preserve">القول الثالث: </w:t>
      </w:r>
      <w:r>
        <w:rPr>
          <w:rFonts w:ascii="Traditional Arabic" w:hAnsi="Traditional Arabic" w:hint="cs"/>
          <w:sz w:val="36"/>
          <w:rtl/>
        </w:rPr>
        <w:t>ليس للمضارب نفقة في السفر، إلا أن يشترطها عند العقد</w:t>
      </w:r>
      <w:r w:rsidRPr="00B65F51">
        <w:rPr>
          <w:rFonts w:ascii="Traditional Arabic" w:hAnsi="Traditional Arabic"/>
          <w:sz w:val="36"/>
          <w:vertAlign w:val="superscript"/>
          <w:rtl/>
        </w:rPr>
        <w:t>(</w:t>
      </w:r>
      <w:r w:rsidRPr="00B65F51">
        <w:rPr>
          <w:rFonts w:ascii="Traditional Arabic" w:hAnsi="Traditional Arabic"/>
          <w:sz w:val="36"/>
          <w:vertAlign w:val="superscript"/>
          <w:rtl/>
        </w:rPr>
        <w:footnoteReference w:id="390"/>
      </w:r>
      <w:r w:rsidRPr="00B65F51">
        <w:rPr>
          <w:rFonts w:ascii="Traditional Arabic" w:hAnsi="Traditional Arabic"/>
          <w:sz w:val="36"/>
          <w:vertAlign w:val="superscript"/>
          <w:rtl/>
        </w:rPr>
        <w:t>)</w:t>
      </w:r>
      <w:r>
        <w:rPr>
          <w:rFonts w:ascii="Traditional Arabic" w:hAnsi="Traditional Arabic" w:hint="cs"/>
          <w:sz w:val="36"/>
          <w:rtl/>
        </w:rPr>
        <w:t>، فإن شرطها مطلقة كان له نفقة مثله، والكسوة</w:t>
      </w:r>
      <w:r w:rsidR="00004944">
        <w:rPr>
          <w:rFonts w:ascii="Traditional Arabic" w:hAnsi="Traditional Arabic" w:hint="cs"/>
          <w:sz w:val="36"/>
          <w:rtl/>
        </w:rPr>
        <w:t>، وبه قالت الحنابلة</w:t>
      </w:r>
      <w:r w:rsidRPr="00AC2E28">
        <w:rPr>
          <w:rFonts w:ascii="Traditional Arabic" w:hAnsi="Traditional Arabic"/>
          <w:sz w:val="36"/>
          <w:vertAlign w:val="superscript"/>
          <w:rtl/>
        </w:rPr>
        <w:t>(</w:t>
      </w:r>
      <w:r w:rsidRPr="00AC2E28">
        <w:rPr>
          <w:rFonts w:ascii="Traditional Arabic" w:hAnsi="Traditional Arabic"/>
          <w:sz w:val="36"/>
          <w:vertAlign w:val="superscript"/>
          <w:rtl/>
        </w:rPr>
        <w:footnoteReference w:id="391"/>
      </w:r>
      <w:r w:rsidRPr="00AC2E28">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دليل القول الأول:</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تكون نفقة المضارب في مال المضاربة؛ لأنّه سافر لأجل المضاربة، وقد </w:t>
      </w:r>
      <w:r>
        <w:rPr>
          <w:rFonts w:ascii="Traditional Arabic" w:hAnsi="Traditional Arabic"/>
          <w:sz w:val="36"/>
          <w:rtl/>
        </w:rPr>
        <w:t>حبسه</w:t>
      </w:r>
      <w:r>
        <w:rPr>
          <w:rFonts w:ascii="Traditional Arabic" w:hAnsi="Traditional Arabic" w:hint="cs"/>
          <w:sz w:val="36"/>
          <w:rtl/>
        </w:rPr>
        <w:t xml:space="preserve"> ذلك</w:t>
      </w:r>
      <w:r>
        <w:rPr>
          <w:rFonts w:ascii="Traditional Arabic" w:hAnsi="Traditional Arabic"/>
          <w:sz w:val="36"/>
          <w:rtl/>
        </w:rPr>
        <w:t xml:space="preserve"> عن الكسب، فأشبه حبس الزوجة</w:t>
      </w:r>
      <w:r w:rsidRPr="00DE5992">
        <w:rPr>
          <w:rFonts w:ascii="Traditional Arabic" w:hAnsi="Traditional Arabic"/>
          <w:sz w:val="36"/>
          <w:rtl/>
        </w:rPr>
        <w:t>، بخلاف الح</w:t>
      </w:r>
      <w:r>
        <w:rPr>
          <w:rFonts w:ascii="Traditional Arabic" w:hAnsi="Traditional Arabic" w:hint="cs"/>
          <w:sz w:val="36"/>
          <w:rtl/>
        </w:rPr>
        <w:t>ضر</w:t>
      </w:r>
      <w:r w:rsidRPr="006331C5">
        <w:rPr>
          <w:rFonts w:ascii="Traditional Arabic" w:hAnsi="Traditional Arabic"/>
          <w:sz w:val="36"/>
          <w:vertAlign w:val="superscript"/>
          <w:rtl/>
        </w:rPr>
        <w:t>(</w:t>
      </w:r>
      <w:r w:rsidRPr="006331C5">
        <w:rPr>
          <w:rFonts w:ascii="Traditional Arabic" w:hAnsi="Traditional Arabic"/>
          <w:sz w:val="36"/>
          <w:vertAlign w:val="superscript"/>
          <w:rtl/>
        </w:rPr>
        <w:footnoteReference w:id="392"/>
      </w:r>
      <w:r w:rsidRPr="006331C5">
        <w:rPr>
          <w:rFonts w:ascii="Traditional Arabic" w:hAnsi="Traditional Arabic"/>
          <w:sz w:val="36"/>
          <w:vertAlign w:val="superscript"/>
          <w:rtl/>
        </w:rPr>
        <w:t>)</w:t>
      </w:r>
      <w:r>
        <w:rPr>
          <w:rFonts w:ascii="Traditional Arabic" w:hAnsi="Traditional Arabic" w:hint="cs"/>
          <w:sz w:val="36"/>
          <w:rtl/>
        </w:rPr>
        <w:t>.</w:t>
      </w:r>
    </w:p>
    <w:p w:rsidR="002F3AC2" w:rsidRPr="00887409" w:rsidRDefault="002F3AC2" w:rsidP="002F3AC2">
      <w:pPr>
        <w:ind w:firstLine="720"/>
        <w:jc w:val="both"/>
        <w:rPr>
          <w:rFonts w:ascii="Traditional Arabic" w:hAnsi="Traditional Arabic"/>
          <w:b/>
          <w:bCs/>
          <w:sz w:val="36"/>
          <w:rtl/>
        </w:rPr>
      </w:pPr>
      <w:r>
        <w:rPr>
          <w:rFonts w:ascii="Traditional Arabic" w:hAnsi="Traditional Arabic" w:hint="cs"/>
          <w:b/>
          <w:bCs/>
          <w:sz w:val="36"/>
          <w:rtl/>
        </w:rPr>
        <w:t>دليل القول الثاني: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1- ليس للمضارب أخذ النفقة من المال في السفر؛ </w:t>
      </w:r>
      <w:r w:rsidRPr="00DE5992">
        <w:rPr>
          <w:rFonts w:ascii="Traditional Arabic" w:hAnsi="Traditional Arabic"/>
          <w:sz w:val="36"/>
          <w:rtl/>
        </w:rPr>
        <w:t>لأن</w:t>
      </w:r>
      <w:r>
        <w:rPr>
          <w:rFonts w:ascii="Traditional Arabic" w:hAnsi="Traditional Arabic" w:hint="cs"/>
          <w:sz w:val="36"/>
          <w:rtl/>
        </w:rPr>
        <w:t>ّ</w:t>
      </w:r>
      <w:r w:rsidRPr="00DE5992">
        <w:rPr>
          <w:rFonts w:ascii="Traditional Arabic" w:hAnsi="Traditional Arabic"/>
          <w:sz w:val="36"/>
          <w:rtl/>
        </w:rPr>
        <w:t xml:space="preserve"> له نصيبا</w:t>
      </w:r>
      <w:r>
        <w:rPr>
          <w:rFonts w:ascii="Traditional Arabic" w:hAnsi="Traditional Arabic" w:hint="cs"/>
          <w:sz w:val="36"/>
          <w:rtl/>
        </w:rPr>
        <w:t>ً</w:t>
      </w:r>
      <w:r w:rsidRPr="00DE5992">
        <w:rPr>
          <w:rFonts w:ascii="Traditional Arabic" w:hAnsi="Traditional Arabic"/>
          <w:sz w:val="36"/>
          <w:rtl/>
        </w:rPr>
        <w:t xml:space="preserve"> من الربح</w:t>
      </w:r>
      <w:r>
        <w:rPr>
          <w:rFonts w:ascii="Traditional Arabic" w:hAnsi="Traditional Arabic" w:hint="cs"/>
          <w:sz w:val="36"/>
          <w:rtl/>
        </w:rPr>
        <w:t>،</w:t>
      </w:r>
      <w:r w:rsidRPr="00DE5992">
        <w:rPr>
          <w:rFonts w:ascii="Traditional Arabic" w:hAnsi="Traditional Arabic"/>
          <w:sz w:val="36"/>
          <w:rtl/>
        </w:rPr>
        <w:t xml:space="preserve"> فلا يستحق شيئا</w:t>
      </w:r>
      <w:r>
        <w:rPr>
          <w:rFonts w:ascii="Traditional Arabic" w:hAnsi="Traditional Arabic" w:hint="cs"/>
          <w:sz w:val="36"/>
          <w:rtl/>
        </w:rPr>
        <w:t>ً</w:t>
      </w:r>
      <w:r w:rsidRPr="00DE5992">
        <w:rPr>
          <w:rFonts w:ascii="Traditional Arabic" w:hAnsi="Traditional Arabic"/>
          <w:sz w:val="36"/>
          <w:rtl/>
        </w:rPr>
        <w:t xml:space="preserve"> آخر</w:t>
      </w:r>
      <w:r w:rsidRPr="00D77243">
        <w:rPr>
          <w:rFonts w:ascii="Traditional Arabic" w:hAnsi="Traditional Arabic"/>
          <w:sz w:val="36"/>
          <w:vertAlign w:val="superscript"/>
          <w:rtl/>
        </w:rPr>
        <w:t>(</w:t>
      </w:r>
      <w:r w:rsidRPr="00D77243">
        <w:rPr>
          <w:rFonts w:ascii="Traditional Arabic" w:hAnsi="Traditional Arabic"/>
          <w:sz w:val="36"/>
          <w:vertAlign w:val="superscript"/>
          <w:rtl/>
        </w:rPr>
        <w:footnoteReference w:id="393"/>
      </w:r>
      <w:r w:rsidRPr="00D77243">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أنّ</w:t>
      </w:r>
      <w:r w:rsidRPr="00DE5992">
        <w:rPr>
          <w:rFonts w:ascii="Traditional Arabic" w:hAnsi="Traditional Arabic"/>
          <w:sz w:val="36"/>
          <w:rtl/>
        </w:rPr>
        <w:t xml:space="preserve"> النفقة قد تكون قدر الربح، فيؤدي إلى انفراده به، وقد تكون أكثر فيؤدي إلى أن يأخذ جزءا</w:t>
      </w:r>
      <w:r>
        <w:rPr>
          <w:rFonts w:ascii="Traditional Arabic" w:hAnsi="Traditional Arabic" w:hint="cs"/>
          <w:sz w:val="36"/>
          <w:rtl/>
        </w:rPr>
        <w:t>ً</w:t>
      </w:r>
      <w:r w:rsidRPr="00DE5992">
        <w:rPr>
          <w:rFonts w:ascii="Traditional Arabic" w:hAnsi="Traditional Arabic"/>
          <w:sz w:val="36"/>
          <w:rtl/>
        </w:rPr>
        <w:t xml:space="preserve"> من رأس المال</w:t>
      </w:r>
      <w:r>
        <w:rPr>
          <w:rFonts w:ascii="Traditional Arabic" w:hAnsi="Traditional Arabic"/>
          <w:sz w:val="36"/>
          <w:rtl/>
        </w:rPr>
        <w:t xml:space="preserve">، </w:t>
      </w:r>
      <w:r>
        <w:rPr>
          <w:rFonts w:ascii="Traditional Arabic" w:hAnsi="Traditional Arabic" w:hint="cs"/>
          <w:sz w:val="36"/>
          <w:rtl/>
        </w:rPr>
        <w:t xml:space="preserve">وهذا </w:t>
      </w:r>
      <w:r>
        <w:rPr>
          <w:rFonts w:ascii="Traditional Arabic" w:hAnsi="Traditional Arabic"/>
          <w:sz w:val="36"/>
          <w:rtl/>
        </w:rPr>
        <w:t>ينافي مقتض</w:t>
      </w:r>
      <w:r>
        <w:rPr>
          <w:rFonts w:ascii="Traditional Arabic" w:hAnsi="Traditional Arabic" w:hint="cs"/>
          <w:sz w:val="36"/>
          <w:rtl/>
        </w:rPr>
        <w:t>ى المضاربة</w:t>
      </w:r>
      <w:r w:rsidRPr="00887409">
        <w:rPr>
          <w:rFonts w:ascii="Traditional Arabic" w:hAnsi="Traditional Arabic"/>
          <w:sz w:val="36"/>
          <w:vertAlign w:val="superscript"/>
          <w:rtl/>
        </w:rPr>
        <w:t>(</w:t>
      </w:r>
      <w:r w:rsidRPr="00887409">
        <w:rPr>
          <w:rFonts w:ascii="Traditional Arabic" w:hAnsi="Traditional Arabic"/>
          <w:sz w:val="36"/>
          <w:vertAlign w:val="superscript"/>
          <w:rtl/>
        </w:rPr>
        <w:footnoteReference w:id="394"/>
      </w:r>
      <w:r w:rsidRPr="00887409">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lastRenderedPageBreak/>
        <w:t xml:space="preserve">دليل القول الثالث: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ليس للمضارب أخذ النفقة بدون شرطٍ؛ لأنه دخل في العمل على أنه يستحق من الربح شيئاً، فلا يستحق غيره</w:t>
      </w:r>
      <w:r w:rsidRPr="00580FEC">
        <w:rPr>
          <w:rFonts w:ascii="Traditional Arabic" w:hAnsi="Traditional Arabic"/>
          <w:sz w:val="36"/>
          <w:vertAlign w:val="superscript"/>
          <w:rtl/>
        </w:rPr>
        <w:t>(</w:t>
      </w:r>
      <w:r w:rsidRPr="00580FEC">
        <w:rPr>
          <w:rFonts w:ascii="Traditional Arabic" w:hAnsi="Traditional Arabic"/>
          <w:sz w:val="36"/>
          <w:vertAlign w:val="superscript"/>
          <w:rtl/>
        </w:rPr>
        <w:footnoteReference w:id="395"/>
      </w:r>
      <w:r w:rsidRPr="00580FEC">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لو شرط المضارب النفقة في السفر صحّت؛ لأنها في مقابلة عمله</w:t>
      </w:r>
      <w:r w:rsidRPr="00580FEC">
        <w:rPr>
          <w:rFonts w:ascii="Traditional Arabic" w:hAnsi="Traditional Arabic"/>
          <w:sz w:val="36"/>
          <w:vertAlign w:val="superscript"/>
          <w:rtl/>
        </w:rPr>
        <w:t>(</w:t>
      </w:r>
      <w:r w:rsidRPr="00580FEC">
        <w:rPr>
          <w:rFonts w:ascii="Traditional Arabic" w:hAnsi="Traditional Arabic"/>
          <w:sz w:val="36"/>
          <w:vertAlign w:val="superscript"/>
          <w:rtl/>
        </w:rPr>
        <w:footnoteReference w:id="396"/>
      </w:r>
      <w:r w:rsidRPr="00580FEC">
        <w:rPr>
          <w:rFonts w:ascii="Traditional Arabic" w:hAnsi="Traditional Arabic"/>
          <w:sz w:val="36"/>
          <w:vertAlign w:val="superscript"/>
          <w:rtl/>
        </w:rPr>
        <w:t>)</w:t>
      </w:r>
      <w:r>
        <w:rPr>
          <w:rFonts w:ascii="Traditional Arabic" w:hAnsi="Traditional Arabic" w:hint="cs"/>
          <w:sz w:val="36"/>
          <w:rtl/>
        </w:rPr>
        <w:t>.</w:t>
      </w:r>
    </w:p>
    <w:p w:rsidR="002F3AC2" w:rsidRPr="00485D71" w:rsidRDefault="002F3AC2" w:rsidP="002F3AC2">
      <w:pPr>
        <w:ind w:firstLine="720"/>
        <w:jc w:val="both"/>
        <w:rPr>
          <w:rFonts w:ascii="Traditional Arabic" w:hAnsi="Traditional Arabic"/>
          <w:b/>
          <w:bCs/>
          <w:sz w:val="36"/>
          <w:rtl/>
        </w:rPr>
      </w:pPr>
      <w:r w:rsidRPr="00485D71">
        <w:rPr>
          <w:rFonts w:ascii="Traditional Arabic" w:hAnsi="Traditional Arabic" w:hint="cs"/>
          <w:b/>
          <w:bCs/>
          <w:sz w:val="36"/>
          <w:rtl/>
        </w:rPr>
        <w:t>الترجيح:</w:t>
      </w:r>
    </w:p>
    <w:p w:rsidR="002F3AC2" w:rsidRDefault="002F3AC2" w:rsidP="002F3AC2">
      <w:pPr>
        <w:ind w:firstLine="720"/>
        <w:jc w:val="both"/>
        <w:rPr>
          <w:rFonts w:ascii="Traditional Arabic" w:hAnsi="Traditional Arabic"/>
          <w:sz w:val="36"/>
          <w:rtl/>
        </w:rPr>
      </w:pPr>
      <w:r w:rsidRPr="00687928">
        <w:rPr>
          <w:rFonts w:ascii="Traditional Arabic" w:hAnsi="Traditional Arabic" w:hint="cs"/>
          <w:b/>
          <w:bCs/>
          <w:sz w:val="36"/>
          <w:rtl/>
        </w:rPr>
        <w:t xml:space="preserve">والراجح </w:t>
      </w:r>
      <w:r>
        <w:rPr>
          <w:rFonts w:ascii="Traditional Arabic" w:hAnsi="Traditional Arabic" w:hint="cs"/>
          <w:b/>
          <w:bCs/>
          <w:sz w:val="36"/>
          <w:rtl/>
        </w:rPr>
        <w:t>في هذه المسألة</w:t>
      </w:r>
      <w:r w:rsidRPr="00687928">
        <w:rPr>
          <w:rFonts w:ascii="Traditional Arabic" w:hAnsi="Traditional Arabic"/>
          <w:b/>
          <w:bCs/>
          <w:sz w:val="36"/>
          <w:rtl/>
        </w:rPr>
        <w:t xml:space="preserve"> –</w:t>
      </w:r>
      <w:r w:rsidRPr="00687928">
        <w:rPr>
          <w:rFonts w:ascii="Traditional Arabic" w:hAnsi="Traditional Arabic" w:hint="cs"/>
          <w:b/>
          <w:bCs/>
          <w:sz w:val="36"/>
          <w:rtl/>
        </w:rPr>
        <w:t xml:space="preserve"> والله أعلم </w:t>
      </w:r>
      <w:r w:rsidRPr="00687928">
        <w:rPr>
          <w:rFonts w:ascii="Traditional Arabic" w:hAnsi="Traditional Arabic"/>
          <w:b/>
          <w:bCs/>
          <w:sz w:val="36"/>
          <w:rtl/>
        </w:rPr>
        <w:t>–</w:t>
      </w:r>
      <w:r>
        <w:rPr>
          <w:rFonts w:ascii="Traditional Arabic" w:hAnsi="Traditional Arabic" w:hint="cs"/>
          <w:b/>
          <w:bCs/>
          <w:sz w:val="36"/>
          <w:rtl/>
        </w:rPr>
        <w:t xml:space="preserve"> هو القول الأول،</w:t>
      </w:r>
      <w:r w:rsidRPr="00687928">
        <w:rPr>
          <w:rFonts w:ascii="Traditional Arabic" w:hAnsi="Traditional Arabic" w:hint="cs"/>
          <w:b/>
          <w:bCs/>
          <w:sz w:val="36"/>
          <w:rtl/>
        </w:rPr>
        <w:t xml:space="preserve"> وأنّ نفقة المضارب </w:t>
      </w:r>
      <w:r>
        <w:rPr>
          <w:rFonts w:ascii="Traditional Arabic" w:hAnsi="Traditional Arabic" w:hint="cs"/>
          <w:b/>
          <w:bCs/>
          <w:sz w:val="36"/>
          <w:rtl/>
        </w:rPr>
        <w:t>ت</w:t>
      </w:r>
      <w:r w:rsidRPr="00687928">
        <w:rPr>
          <w:rFonts w:ascii="Traditional Arabic" w:hAnsi="Traditional Arabic" w:hint="cs"/>
          <w:b/>
          <w:bCs/>
          <w:sz w:val="36"/>
          <w:rtl/>
        </w:rPr>
        <w:t>كون من مال المضاربة</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وذلك لأنّ سفر المضارب لأجل تنمية المال ونفقته في ذلك من تكاليف العمل، قياساً على أجرة الحمل ونحوها مما تحتاجها المضاربة.</w:t>
      </w:r>
    </w:p>
    <w:p w:rsidR="002F3AC2" w:rsidRPr="00DF410A"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t>النقطة الثانية</w:t>
      </w:r>
      <w:r w:rsidRPr="00DF410A">
        <w:rPr>
          <w:rFonts w:ascii="Andalus" w:hAnsi="Andalus" w:cs="Andalus"/>
          <w:sz w:val="36"/>
          <w:rtl/>
        </w:rPr>
        <w:t xml:space="preserve">: رد المضارب الفاضل من النفقة </w:t>
      </w:r>
      <w:r>
        <w:rPr>
          <w:rFonts w:ascii="Andalus" w:hAnsi="Andalus" w:cs="Andalus" w:hint="cs"/>
          <w:sz w:val="36"/>
          <w:rtl/>
        </w:rPr>
        <w:t>إلى</w:t>
      </w:r>
      <w:r w:rsidRPr="00DF410A">
        <w:rPr>
          <w:rFonts w:ascii="Andalus" w:hAnsi="Andalus" w:cs="Andalus"/>
          <w:sz w:val="36"/>
          <w:rtl/>
        </w:rPr>
        <w:t xml:space="preserve"> مال المضاربة:</w:t>
      </w:r>
    </w:p>
    <w:p w:rsidR="002F3AC2" w:rsidRPr="00DF410A" w:rsidRDefault="002F3AC2" w:rsidP="002F3AC2">
      <w:pPr>
        <w:ind w:firstLine="720"/>
        <w:jc w:val="both"/>
        <w:rPr>
          <w:rFonts w:ascii="Traditional Arabic" w:hAnsi="Traditional Arabic"/>
          <w:sz w:val="36"/>
          <w:rtl/>
        </w:rPr>
      </w:pPr>
      <w:r w:rsidRPr="00DF410A">
        <w:rPr>
          <w:rFonts w:ascii="Traditional Arabic" w:hAnsi="Traditional Arabic" w:hint="cs"/>
          <w:sz w:val="36"/>
          <w:rtl/>
        </w:rPr>
        <w:t xml:space="preserve">اختلف العلماء </w:t>
      </w:r>
      <w:r w:rsidRPr="00DF410A">
        <w:rPr>
          <w:rFonts w:ascii="Traditional Arabic" w:hAnsi="Traditional Arabic"/>
          <w:sz w:val="36"/>
          <w:rtl/>
        </w:rPr>
        <w:t>–</w:t>
      </w:r>
      <w:r w:rsidRPr="00DF410A">
        <w:rPr>
          <w:rFonts w:ascii="Traditional Arabic" w:hAnsi="Traditional Arabic" w:hint="cs"/>
          <w:sz w:val="36"/>
          <w:rtl/>
        </w:rPr>
        <w:t xml:space="preserve"> رحمهم  الله </w:t>
      </w:r>
      <w:r w:rsidRPr="00DF410A">
        <w:rPr>
          <w:rFonts w:ascii="Traditional Arabic" w:hAnsi="Traditional Arabic"/>
          <w:sz w:val="36"/>
          <w:rtl/>
        </w:rPr>
        <w:t>–</w:t>
      </w:r>
      <w:r w:rsidRPr="00DF410A">
        <w:rPr>
          <w:rFonts w:ascii="Traditional Arabic" w:hAnsi="Traditional Arabic" w:hint="cs"/>
          <w:sz w:val="36"/>
          <w:rtl/>
        </w:rPr>
        <w:t xml:space="preserve"> في ردّ المضارب الفاضل من</w:t>
      </w:r>
      <w:r>
        <w:rPr>
          <w:rFonts w:ascii="Traditional Arabic" w:hAnsi="Traditional Arabic" w:hint="cs"/>
          <w:sz w:val="36"/>
          <w:rtl/>
        </w:rPr>
        <w:t xml:space="preserve"> النفقة إلى</w:t>
      </w:r>
      <w:r w:rsidRPr="00DF410A">
        <w:rPr>
          <w:rFonts w:ascii="Traditional Arabic" w:hAnsi="Traditional Arabic" w:hint="cs"/>
          <w:sz w:val="36"/>
          <w:rtl/>
        </w:rPr>
        <w:t xml:space="preserve"> مال المضاربة، على قولين:</w:t>
      </w:r>
    </w:p>
    <w:p w:rsidR="002F3AC2" w:rsidRDefault="002F3AC2" w:rsidP="00D9183E">
      <w:pPr>
        <w:ind w:firstLine="720"/>
        <w:jc w:val="both"/>
        <w:rPr>
          <w:rFonts w:ascii="Traditional Arabic" w:hAnsi="Traditional Arabic"/>
          <w:sz w:val="36"/>
          <w:rtl/>
        </w:rPr>
      </w:pPr>
      <w:r>
        <w:rPr>
          <w:rFonts w:ascii="Traditional Arabic" w:hAnsi="Traditional Arabic" w:hint="cs"/>
          <w:b/>
          <w:bCs/>
          <w:sz w:val="36"/>
          <w:rtl/>
        </w:rPr>
        <w:t xml:space="preserve">القول الأول: </w:t>
      </w:r>
      <w:r w:rsidRPr="004B3D29">
        <w:rPr>
          <w:rFonts w:ascii="Traditional Arabic" w:hAnsi="Traditional Arabic"/>
          <w:sz w:val="36"/>
          <w:rtl/>
        </w:rPr>
        <w:t xml:space="preserve">إذا رجع </w:t>
      </w:r>
      <w:r>
        <w:rPr>
          <w:rFonts w:ascii="Traditional Arabic" w:hAnsi="Traditional Arabic" w:hint="cs"/>
          <w:sz w:val="36"/>
          <w:rtl/>
        </w:rPr>
        <w:t>المضارب</w:t>
      </w:r>
      <w:r w:rsidRPr="004B3D29">
        <w:rPr>
          <w:rFonts w:ascii="Traditional Arabic" w:hAnsi="Traditional Arabic"/>
          <w:sz w:val="36"/>
          <w:rtl/>
        </w:rPr>
        <w:t xml:space="preserve"> من سفره، وكان قد بقي معه فضلُ زادٍ، كان أعد</w:t>
      </w:r>
      <w:r>
        <w:rPr>
          <w:rFonts w:ascii="Traditional Arabic" w:hAnsi="Traditional Arabic" w:hint="cs"/>
          <w:sz w:val="36"/>
          <w:rtl/>
        </w:rPr>
        <w:t>ّ</w:t>
      </w:r>
      <w:r w:rsidRPr="004B3D29">
        <w:rPr>
          <w:rFonts w:ascii="Traditional Arabic" w:hAnsi="Traditional Arabic"/>
          <w:sz w:val="36"/>
          <w:rtl/>
        </w:rPr>
        <w:t>ه للسفر، أو بقيت آلات كان أعد</w:t>
      </w:r>
      <w:r>
        <w:rPr>
          <w:rFonts w:ascii="Traditional Arabic" w:hAnsi="Traditional Arabic" w:hint="cs"/>
          <w:sz w:val="36"/>
          <w:rtl/>
        </w:rPr>
        <w:t>ّ</w:t>
      </w:r>
      <w:r w:rsidRPr="004B3D29">
        <w:rPr>
          <w:rFonts w:ascii="Traditional Arabic" w:hAnsi="Traditional Arabic"/>
          <w:sz w:val="36"/>
          <w:rtl/>
        </w:rPr>
        <w:t xml:space="preserve">ها للسفر، </w:t>
      </w:r>
      <w:r>
        <w:rPr>
          <w:rFonts w:ascii="Traditional Arabic" w:hAnsi="Traditional Arabic" w:hint="cs"/>
          <w:sz w:val="36"/>
          <w:rtl/>
        </w:rPr>
        <w:t xml:space="preserve">وجب عليه ردّ الفاضل إلى مال المضاربة، </w:t>
      </w:r>
      <w:r w:rsidR="00D9183E">
        <w:rPr>
          <w:rFonts w:ascii="Traditional Arabic" w:hAnsi="Traditional Arabic" w:hint="cs"/>
          <w:sz w:val="36"/>
          <w:rtl/>
        </w:rPr>
        <w:t xml:space="preserve">وهو مقتضى ما </w:t>
      </w:r>
      <w:r>
        <w:rPr>
          <w:rFonts w:ascii="Traditional Arabic" w:hAnsi="Traditional Arabic" w:hint="cs"/>
          <w:sz w:val="36"/>
          <w:rtl/>
        </w:rPr>
        <w:t>سبق تقريره عن المالكية، وهو مذهب الحنفية</w:t>
      </w:r>
      <w:r w:rsidRPr="0077154A">
        <w:rPr>
          <w:rFonts w:ascii="Traditional Arabic" w:hAnsi="Traditional Arabic"/>
          <w:sz w:val="36"/>
          <w:vertAlign w:val="superscript"/>
          <w:rtl/>
        </w:rPr>
        <w:t>(</w:t>
      </w:r>
      <w:r w:rsidRPr="0077154A">
        <w:rPr>
          <w:rFonts w:ascii="Traditional Arabic" w:hAnsi="Traditional Arabic"/>
          <w:sz w:val="36"/>
          <w:vertAlign w:val="superscript"/>
          <w:rtl/>
        </w:rPr>
        <w:footnoteReference w:id="397"/>
      </w:r>
      <w:r w:rsidRPr="0077154A">
        <w:rPr>
          <w:rFonts w:ascii="Traditional Arabic" w:hAnsi="Traditional Arabic"/>
          <w:sz w:val="36"/>
          <w:vertAlign w:val="superscript"/>
          <w:rtl/>
        </w:rPr>
        <w:t>)</w:t>
      </w:r>
      <w:r>
        <w:rPr>
          <w:rFonts w:ascii="Traditional Arabic" w:hAnsi="Traditional Arabic" w:hint="cs"/>
          <w:sz w:val="36"/>
          <w:rtl/>
        </w:rPr>
        <w:t>، والصحيح عند الشافعية</w:t>
      </w:r>
      <w:r w:rsidRPr="00083198">
        <w:rPr>
          <w:rFonts w:ascii="Traditional Arabic" w:hAnsi="Traditional Arabic"/>
          <w:sz w:val="36"/>
          <w:vertAlign w:val="superscript"/>
          <w:rtl/>
        </w:rPr>
        <w:t>(</w:t>
      </w:r>
      <w:r w:rsidRPr="00083198">
        <w:rPr>
          <w:rFonts w:ascii="Traditional Arabic" w:hAnsi="Traditional Arabic"/>
          <w:sz w:val="36"/>
          <w:vertAlign w:val="superscript"/>
          <w:rtl/>
        </w:rPr>
        <w:footnoteReference w:id="398"/>
      </w:r>
      <w:r w:rsidRPr="00083198">
        <w:rPr>
          <w:rFonts w:ascii="Traditional Arabic" w:hAnsi="Traditional Arabic"/>
          <w:sz w:val="36"/>
          <w:vertAlign w:val="superscript"/>
          <w:rtl/>
        </w:rPr>
        <w:t>)</w:t>
      </w:r>
      <w:r>
        <w:rPr>
          <w:rFonts w:ascii="Traditional Arabic" w:hAnsi="Traditional Arabic" w:hint="cs"/>
          <w:sz w:val="36"/>
          <w:rtl/>
        </w:rPr>
        <w:t>.</w:t>
      </w:r>
    </w:p>
    <w:p w:rsidR="002F3AC2" w:rsidRPr="00D01C1A" w:rsidRDefault="002F3AC2" w:rsidP="002F3AC2">
      <w:pPr>
        <w:ind w:firstLine="720"/>
        <w:jc w:val="both"/>
        <w:rPr>
          <w:rFonts w:ascii="Traditional Arabic" w:hAnsi="Traditional Arabic"/>
          <w:b/>
          <w:bCs/>
          <w:sz w:val="36"/>
          <w:rtl/>
        </w:rPr>
      </w:pPr>
      <w:r w:rsidRPr="00D01C1A">
        <w:rPr>
          <w:rFonts w:ascii="Traditional Arabic" w:hAnsi="Traditional Arabic" w:hint="cs"/>
          <w:b/>
          <w:bCs/>
          <w:sz w:val="36"/>
          <w:rtl/>
        </w:rPr>
        <w:lastRenderedPageBreak/>
        <w:t xml:space="preserve">القول </w:t>
      </w:r>
      <w:r>
        <w:rPr>
          <w:rFonts w:ascii="Traditional Arabic" w:hAnsi="Traditional Arabic" w:hint="cs"/>
          <w:b/>
          <w:bCs/>
          <w:sz w:val="36"/>
          <w:rtl/>
        </w:rPr>
        <w:t>الثاني</w:t>
      </w:r>
      <w:r w:rsidRPr="00D01C1A">
        <w:rPr>
          <w:rFonts w:ascii="Traditional Arabic" w:hAnsi="Traditional Arabic" w:hint="cs"/>
          <w:b/>
          <w:bCs/>
          <w:sz w:val="36"/>
          <w:rtl/>
        </w:rPr>
        <w:t>:</w:t>
      </w:r>
      <w:r>
        <w:rPr>
          <w:rFonts w:ascii="Traditional Arabic" w:hAnsi="Traditional Arabic" w:hint="cs"/>
          <w:sz w:val="36"/>
          <w:rtl/>
        </w:rPr>
        <w:t xml:space="preserve"> </w:t>
      </w:r>
      <w:r w:rsidRPr="004B3D29">
        <w:rPr>
          <w:rFonts w:ascii="Traditional Arabic" w:hAnsi="Traditional Arabic"/>
          <w:sz w:val="36"/>
          <w:rtl/>
        </w:rPr>
        <w:t>أن</w:t>
      </w:r>
      <w:r>
        <w:rPr>
          <w:rFonts w:ascii="Traditional Arabic" w:hAnsi="Traditional Arabic" w:hint="cs"/>
          <w:sz w:val="36"/>
          <w:rtl/>
        </w:rPr>
        <w:t xml:space="preserve">ّ المضارب </w:t>
      </w:r>
      <w:r w:rsidRPr="004B3D29">
        <w:rPr>
          <w:rFonts w:ascii="Traditional Arabic" w:hAnsi="Traditional Arabic"/>
          <w:sz w:val="36"/>
          <w:rtl/>
        </w:rPr>
        <w:t>لا يرد</w:t>
      </w:r>
      <w:r>
        <w:rPr>
          <w:rFonts w:ascii="Traditional Arabic" w:hAnsi="Traditional Arabic" w:hint="cs"/>
          <w:sz w:val="36"/>
          <w:rtl/>
        </w:rPr>
        <w:t>ُّ ما فضل من طعام أو كسوة في السفر، وهو وجه عند الشافعية</w:t>
      </w:r>
      <w:r w:rsidRPr="00083198">
        <w:rPr>
          <w:rFonts w:ascii="Traditional Arabic" w:hAnsi="Traditional Arabic"/>
          <w:sz w:val="36"/>
          <w:vertAlign w:val="superscript"/>
          <w:rtl/>
        </w:rPr>
        <w:t>(</w:t>
      </w:r>
      <w:r w:rsidRPr="00083198">
        <w:rPr>
          <w:rFonts w:ascii="Traditional Arabic" w:hAnsi="Traditional Arabic"/>
          <w:sz w:val="36"/>
          <w:vertAlign w:val="superscript"/>
          <w:rtl/>
        </w:rPr>
        <w:footnoteReference w:id="399"/>
      </w:r>
      <w:r w:rsidRPr="00083198">
        <w:rPr>
          <w:rFonts w:ascii="Traditional Arabic" w:hAnsi="Traditional Arabic"/>
          <w:sz w:val="36"/>
          <w:vertAlign w:val="superscript"/>
          <w:rtl/>
        </w:rPr>
        <w:t>)</w:t>
      </w:r>
      <w:r>
        <w:rPr>
          <w:rFonts w:ascii="Traditional Arabic" w:hAnsi="Traditional Arabic" w:hint="cs"/>
          <w:sz w:val="36"/>
          <w:rtl/>
        </w:rPr>
        <w:t>.</w:t>
      </w:r>
    </w:p>
    <w:p w:rsidR="002F3AC2" w:rsidRDefault="00004944" w:rsidP="002F3AC2">
      <w:pPr>
        <w:ind w:firstLine="720"/>
        <w:jc w:val="both"/>
        <w:rPr>
          <w:rFonts w:ascii="Traditional Arabic" w:hAnsi="Traditional Arabic"/>
          <w:b/>
          <w:bCs/>
          <w:sz w:val="36"/>
          <w:rtl/>
        </w:rPr>
      </w:pPr>
      <w:r>
        <w:rPr>
          <w:rFonts w:ascii="Traditional Arabic" w:hAnsi="Traditional Arabic" w:hint="cs"/>
          <w:b/>
          <w:bCs/>
          <w:sz w:val="36"/>
          <w:rtl/>
        </w:rPr>
        <w:t>دليل</w:t>
      </w:r>
      <w:r w:rsidR="002F3AC2">
        <w:rPr>
          <w:rFonts w:ascii="Traditional Arabic" w:hAnsi="Traditional Arabic" w:hint="cs"/>
          <w:b/>
          <w:bCs/>
          <w:sz w:val="36"/>
          <w:rtl/>
        </w:rPr>
        <w:t xml:space="preserve"> القول الأول:</w:t>
      </w:r>
    </w:p>
    <w:p w:rsidR="002F3AC2" w:rsidRDefault="002F3AC2" w:rsidP="00004944">
      <w:pPr>
        <w:ind w:firstLine="720"/>
        <w:jc w:val="both"/>
        <w:rPr>
          <w:rFonts w:ascii="Traditional Arabic" w:hAnsi="Traditional Arabic"/>
          <w:sz w:val="36"/>
          <w:rtl/>
        </w:rPr>
      </w:pPr>
      <w:r>
        <w:rPr>
          <w:rFonts w:ascii="Traditional Arabic" w:hAnsi="Traditional Arabic" w:hint="cs"/>
          <w:sz w:val="36"/>
          <w:rtl/>
        </w:rPr>
        <w:t>يجب على المضارب رد ما بقي من الزاد، والكسوة، ونحوهما؛ لانتهاء الاستحقاق بانتهاء السفر</w:t>
      </w:r>
      <w:r w:rsidRPr="00EB6053">
        <w:rPr>
          <w:rFonts w:ascii="Traditional Arabic" w:hAnsi="Traditional Arabic"/>
          <w:sz w:val="36"/>
          <w:vertAlign w:val="superscript"/>
          <w:rtl/>
        </w:rPr>
        <w:t>(</w:t>
      </w:r>
      <w:r w:rsidRPr="00EB6053">
        <w:rPr>
          <w:rFonts w:ascii="Traditional Arabic" w:hAnsi="Traditional Arabic"/>
          <w:sz w:val="36"/>
          <w:vertAlign w:val="superscript"/>
          <w:rtl/>
        </w:rPr>
        <w:footnoteReference w:id="400"/>
      </w:r>
      <w:r w:rsidRPr="00EB6053">
        <w:rPr>
          <w:rFonts w:ascii="Traditional Arabic" w:hAnsi="Traditional Arabic"/>
          <w:sz w:val="36"/>
          <w:vertAlign w:val="superscript"/>
          <w:rtl/>
        </w:rPr>
        <w:t>)</w:t>
      </w:r>
      <w:r w:rsidR="00004944">
        <w:rPr>
          <w:rFonts w:ascii="Traditional Arabic" w:hAnsi="Traditional Arabic" w:hint="cs"/>
          <w:sz w:val="36"/>
          <w:rtl/>
        </w:rPr>
        <w:t xml:space="preserve">، </w:t>
      </w:r>
      <w:r>
        <w:rPr>
          <w:rFonts w:ascii="Traditional Arabic" w:hAnsi="Traditional Arabic" w:hint="cs"/>
          <w:sz w:val="36"/>
          <w:rtl/>
        </w:rPr>
        <w:t>وهذا</w:t>
      </w:r>
      <w:r>
        <w:rPr>
          <w:rFonts w:ascii="Traditional Arabic" w:hAnsi="Traditional Arabic"/>
          <w:sz w:val="36"/>
          <w:rtl/>
        </w:rPr>
        <w:t xml:space="preserve"> هو القياس</w:t>
      </w:r>
      <w:r w:rsidRPr="00083198">
        <w:rPr>
          <w:rFonts w:ascii="Traditional Arabic" w:hAnsi="Traditional Arabic"/>
          <w:sz w:val="36"/>
          <w:vertAlign w:val="superscript"/>
          <w:rtl/>
        </w:rPr>
        <w:t>(</w:t>
      </w:r>
      <w:r w:rsidRPr="00083198">
        <w:rPr>
          <w:rFonts w:ascii="Traditional Arabic" w:hAnsi="Traditional Arabic"/>
          <w:sz w:val="36"/>
          <w:vertAlign w:val="superscript"/>
          <w:rtl/>
        </w:rPr>
        <w:footnoteReference w:id="401"/>
      </w:r>
      <w:r w:rsidRPr="00083198">
        <w:rPr>
          <w:rFonts w:ascii="Traditional Arabic" w:hAnsi="Traditional Arabic"/>
          <w:sz w:val="36"/>
          <w:vertAlign w:val="superscript"/>
          <w:rtl/>
        </w:rPr>
        <w:t>)</w:t>
      </w:r>
      <w:r w:rsidRPr="004B3D29">
        <w:rPr>
          <w:rFonts w:ascii="Traditional Arabic" w:hAnsi="Traditional Arabic"/>
          <w:sz w:val="36"/>
          <w:rtl/>
        </w:rPr>
        <w:t>.</w:t>
      </w:r>
    </w:p>
    <w:p w:rsidR="002F3AC2" w:rsidRPr="00D01C1A"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w:t>
      </w:r>
      <w:r w:rsidRPr="00D01C1A">
        <w:rPr>
          <w:rFonts w:ascii="Traditional Arabic" w:hAnsi="Traditional Arabic" w:hint="cs"/>
          <w:b/>
          <w:bCs/>
          <w:sz w:val="36"/>
          <w:rtl/>
        </w:rPr>
        <w:t xml:space="preserve"> القول </w:t>
      </w:r>
      <w:r>
        <w:rPr>
          <w:rFonts w:ascii="Traditional Arabic" w:hAnsi="Traditional Arabic" w:hint="cs"/>
          <w:b/>
          <w:bCs/>
          <w:sz w:val="36"/>
          <w:rtl/>
        </w:rPr>
        <w:t>الثاني</w:t>
      </w:r>
      <w:r w:rsidRPr="00D01C1A">
        <w:rPr>
          <w:rFonts w:ascii="Traditional Arabic" w:hAnsi="Traditional Arabic" w:hint="cs"/>
          <w:b/>
          <w:b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1- أنّ الفاضل في السفر </w:t>
      </w:r>
      <w:r w:rsidRPr="004B3D29">
        <w:rPr>
          <w:rFonts w:ascii="Traditional Arabic" w:hAnsi="Traditional Arabic"/>
          <w:sz w:val="36"/>
          <w:rtl/>
        </w:rPr>
        <w:t>ي</w:t>
      </w:r>
      <w:r w:rsidR="001239A9">
        <w:rPr>
          <w:rFonts w:ascii="Traditional Arabic" w:hAnsi="Traditional Arabic" w:hint="cs"/>
          <w:sz w:val="36"/>
          <w:rtl/>
        </w:rPr>
        <w:t>ُ</w:t>
      </w:r>
      <w:r w:rsidRPr="004B3D29">
        <w:rPr>
          <w:rFonts w:ascii="Traditional Arabic" w:hAnsi="Traditional Arabic"/>
          <w:sz w:val="36"/>
          <w:rtl/>
        </w:rPr>
        <w:t>ع</w:t>
      </w:r>
      <w:r w:rsidR="001239A9">
        <w:rPr>
          <w:rFonts w:ascii="Traditional Arabic" w:hAnsi="Traditional Arabic" w:hint="cs"/>
          <w:sz w:val="36"/>
          <w:rtl/>
        </w:rPr>
        <w:t>َ</w:t>
      </w:r>
      <w:r w:rsidRPr="004B3D29">
        <w:rPr>
          <w:rFonts w:ascii="Traditional Arabic" w:hAnsi="Traditional Arabic"/>
          <w:sz w:val="36"/>
          <w:rtl/>
        </w:rPr>
        <w:t>د</w:t>
      </w:r>
      <w:r w:rsidR="001239A9">
        <w:rPr>
          <w:rFonts w:ascii="Traditional Arabic" w:hAnsi="Traditional Arabic" w:hint="cs"/>
          <w:sz w:val="36"/>
          <w:rtl/>
        </w:rPr>
        <w:t>ُّ</w:t>
      </w:r>
      <w:r w:rsidRPr="004B3D29">
        <w:rPr>
          <w:rFonts w:ascii="Traditional Arabic" w:hAnsi="Traditional Arabic"/>
          <w:sz w:val="36"/>
          <w:rtl/>
        </w:rPr>
        <w:t xml:space="preserve"> مستوعباً بحاجة السفر</w:t>
      </w:r>
      <w:r>
        <w:rPr>
          <w:rFonts w:ascii="Traditional Arabic" w:hAnsi="Traditional Arabic" w:hint="cs"/>
          <w:sz w:val="36"/>
          <w:rtl/>
        </w:rPr>
        <w:t>، فلا يُرد</w:t>
      </w:r>
      <w:r w:rsidRPr="00083198">
        <w:rPr>
          <w:rFonts w:ascii="Traditional Arabic" w:hAnsi="Traditional Arabic"/>
          <w:sz w:val="36"/>
          <w:vertAlign w:val="superscript"/>
          <w:rtl/>
        </w:rPr>
        <w:t>(</w:t>
      </w:r>
      <w:r w:rsidRPr="00083198">
        <w:rPr>
          <w:rFonts w:ascii="Traditional Arabic" w:hAnsi="Traditional Arabic"/>
          <w:sz w:val="36"/>
          <w:vertAlign w:val="superscript"/>
          <w:rtl/>
        </w:rPr>
        <w:footnoteReference w:id="402"/>
      </w:r>
      <w:r w:rsidRPr="00083198">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2- </w:t>
      </w:r>
      <w:r w:rsidRPr="004B3D29">
        <w:rPr>
          <w:rFonts w:ascii="Traditional Arabic" w:hAnsi="Traditional Arabic"/>
          <w:sz w:val="36"/>
          <w:rtl/>
        </w:rPr>
        <w:t>أن</w:t>
      </w:r>
      <w:r>
        <w:rPr>
          <w:rFonts w:ascii="Traditional Arabic" w:hAnsi="Traditional Arabic" w:hint="cs"/>
          <w:sz w:val="36"/>
          <w:rtl/>
        </w:rPr>
        <w:t>ّ</w:t>
      </w:r>
      <w:r w:rsidRPr="004B3D29">
        <w:rPr>
          <w:rFonts w:ascii="Traditional Arabic" w:hAnsi="Traditional Arabic"/>
          <w:sz w:val="36"/>
          <w:rtl/>
        </w:rPr>
        <w:t xml:space="preserve"> جند الإسلام إذا انبسطوا في طعام المغنم، وعُذ</w:t>
      </w:r>
      <w:r>
        <w:rPr>
          <w:rFonts w:ascii="Traditional Arabic" w:hAnsi="Traditional Arabic" w:hint="cs"/>
          <w:sz w:val="36"/>
          <w:rtl/>
        </w:rPr>
        <w:t>ِ</w:t>
      </w:r>
      <w:r>
        <w:rPr>
          <w:rFonts w:ascii="Traditional Arabic" w:hAnsi="Traditional Arabic"/>
          <w:sz w:val="36"/>
          <w:rtl/>
        </w:rPr>
        <w:t>روا</w:t>
      </w:r>
      <w:r w:rsidRPr="004B3D29">
        <w:rPr>
          <w:rFonts w:ascii="Traditional Arabic" w:hAnsi="Traditional Arabic"/>
          <w:sz w:val="36"/>
          <w:rtl/>
        </w:rPr>
        <w:t xml:space="preserve"> لكونهم في ديار الحرب، </w:t>
      </w:r>
      <w:r>
        <w:rPr>
          <w:rFonts w:ascii="Traditional Arabic" w:hAnsi="Traditional Arabic" w:hint="cs"/>
          <w:sz w:val="36"/>
          <w:rtl/>
        </w:rPr>
        <w:t xml:space="preserve">ثم </w:t>
      </w:r>
      <w:r w:rsidRPr="004B3D29">
        <w:rPr>
          <w:rFonts w:ascii="Traditional Arabic" w:hAnsi="Traditional Arabic"/>
          <w:sz w:val="36"/>
          <w:rtl/>
        </w:rPr>
        <w:t xml:space="preserve">انتهَوْا إلى دار الإسلام، ومعهم بقايا من تلك الأطعمة، </w:t>
      </w:r>
      <w:r>
        <w:rPr>
          <w:rFonts w:ascii="Traditional Arabic" w:hAnsi="Traditional Arabic" w:hint="cs"/>
          <w:sz w:val="36"/>
          <w:rtl/>
        </w:rPr>
        <w:t>لم يلزمهم ردّها، فكذا ها هنا</w:t>
      </w:r>
      <w:r w:rsidRPr="00083198">
        <w:rPr>
          <w:rFonts w:ascii="Traditional Arabic" w:hAnsi="Traditional Arabic"/>
          <w:sz w:val="36"/>
          <w:vertAlign w:val="superscript"/>
          <w:rtl/>
        </w:rPr>
        <w:t>(</w:t>
      </w:r>
      <w:r w:rsidRPr="00083198">
        <w:rPr>
          <w:rFonts w:ascii="Traditional Arabic" w:hAnsi="Traditional Arabic"/>
          <w:sz w:val="36"/>
          <w:vertAlign w:val="superscript"/>
          <w:rtl/>
        </w:rPr>
        <w:footnoteReference w:id="403"/>
      </w:r>
      <w:r w:rsidRPr="00083198">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 xml:space="preserve">وأجيب عن هذا </w:t>
      </w:r>
      <w:r>
        <w:rPr>
          <w:rFonts w:ascii="Traditional Arabic" w:hAnsi="Traditional Arabic" w:hint="cs"/>
          <w:sz w:val="36"/>
          <w:rtl/>
        </w:rPr>
        <w:t xml:space="preserve">بأنّ مسألة الغنيمة </w:t>
      </w:r>
      <w:r w:rsidRPr="004B3D29">
        <w:rPr>
          <w:rFonts w:ascii="Traditional Arabic" w:hAnsi="Traditional Arabic"/>
          <w:sz w:val="36"/>
          <w:rtl/>
        </w:rPr>
        <w:t>محمول</w:t>
      </w:r>
      <w:r>
        <w:rPr>
          <w:rFonts w:ascii="Traditional Arabic" w:hAnsi="Traditional Arabic" w:hint="cs"/>
          <w:sz w:val="36"/>
          <w:rtl/>
        </w:rPr>
        <w:t>ٌ</w:t>
      </w:r>
      <w:r w:rsidRPr="004B3D29">
        <w:rPr>
          <w:rFonts w:ascii="Traditional Arabic" w:hAnsi="Traditional Arabic"/>
          <w:sz w:val="36"/>
          <w:rtl/>
        </w:rPr>
        <w:t xml:space="preserve"> على توسُّعٍ شهدت به الأخبار في السِّيَر، ولا يسوغ أن يتخذ </w:t>
      </w:r>
      <w:r>
        <w:rPr>
          <w:rFonts w:ascii="Traditional Arabic" w:hAnsi="Traditional Arabic" w:hint="cs"/>
          <w:sz w:val="36"/>
          <w:rtl/>
        </w:rPr>
        <w:t xml:space="preserve">ذلك </w:t>
      </w:r>
      <w:r w:rsidRPr="004B3D29">
        <w:rPr>
          <w:rFonts w:ascii="Traditional Arabic" w:hAnsi="Traditional Arabic"/>
          <w:sz w:val="36"/>
          <w:rtl/>
        </w:rPr>
        <w:t>أصلاً في أحكام المعاملات</w:t>
      </w:r>
      <w:r w:rsidRPr="00083198">
        <w:rPr>
          <w:rFonts w:ascii="Traditional Arabic" w:hAnsi="Traditional Arabic"/>
          <w:sz w:val="36"/>
          <w:vertAlign w:val="superscript"/>
          <w:rtl/>
        </w:rPr>
        <w:t>(</w:t>
      </w:r>
      <w:r w:rsidRPr="00083198">
        <w:rPr>
          <w:rFonts w:ascii="Traditional Arabic" w:hAnsi="Traditional Arabic"/>
          <w:sz w:val="36"/>
          <w:vertAlign w:val="superscript"/>
          <w:rtl/>
        </w:rPr>
        <w:footnoteReference w:id="404"/>
      </w:r>
      <w:r w:rsidRPr="00083198">
        <w:rPr>
          <w:rFonts w:ascii="Traditional Arabic" w:hAnsi="Traditional Arabic"/>
          <w:sz w:val="36"/>
          <w:vertAlign w:val="superscript"/>
          <w:rtl/>
        </w:rPr>
        <w:t>)</w:t>
      </w:r>
      <w:r w:rsidRPr="004B3D29">
        <w:rPr>
          <w:rFonts w:ascii="Traditional Arabic" w:hAnsi="Traditional Arabic"/>
          <w:sz w:val="36"/>
          <w:rtl/>
        </w:rPr>
        <w:t>.</w:t>
      </w:r>
    </w:p>
    <w:p w:rsidR="002F3AC2" w:rsidRDefault="002F3AC2" w:rsidP="002F3AC2">
      <w:pPr>
        <w:ind w:firstLine="720"/>
        <w:jc w:val="both"/>
        <w:rPr>
          <w:rFonts w:ascii="Traditional Arabic" w:hAnsi="Traditional Arabic"/>
          <w:b/>
          <w:bCs/>
          <w:sz w:val="36"/>
          <w:rtl/>
        </w:rPr>
      </w:pPr>
      <w:r w:rsidRPr="004F7D93">
        <w:rPr>
          <w:rFonts w:ascii="Traditional Arabic" w:hAnsi="Traditional Arabic" w:hint="cs"/>
          <w:b/>
          <w:bCs/>
          <w:sz w:val="36"/>
          <w:rtl/>
        </w:rPr>
        <w:t>الترجيح:</w:t>
      </w:r>
    </w:p>
    <w:p w:rsidR="002F3AC2" w:rsidRDefault="002F3AC2" w:rsidP="002F3AC2">
      <w:pPr>
        <w:ind w:firstLine="720"/>
        <w:jc w:val="both"/>
        <w:rPr>
          <w:rFonts w:ascii="Traditional Arabic" w:hAnsi="Traditional Arabic"/>
          <w:b/>
          <w:bCs/>
          <w:sz w:val="36"/>
          <w:rtl/>
        </w:rPr>
      </w:pPr>
      <w:r w:rsidRPr="004F7D93">
        <w:rPr>
          <w:rFonts w:ascii="Traditional Arabic" w:hAnsi="Traditional Arabic" w:hint="cs"/>
          <w:b/>
          <w:bCs/>
          <w:sz w:val="36"/>
          <w:rtl/>
        </w:rPr>
        <w:t xml:space="preserve">الراجح </w:t>
      </w:r>
      <w:r w:rsidRPr="004F7D93">
        <w:rPr>
          <w:rFonts w:ascii="Traditional Arabic" w:hAnsi="Traditional Arabic"/>
          <w:b/>
          <w:bCs/>
          <w:sz w:val="36"/>
          <w:rtl/>
        </w:rPr>
        <w:t>–</w:t>
      </w:r>
      <w:r w:rsidRPr="004F7D93">
        <w:rPr>
          <w:rFonts w:ascii="Traditional Arabic" w:hAnsi="Traditional Arabic" w:hint="cs"/>
          <w:b/>
          <w:bCs/>
          <w:sz w:val="36"/>
          <w:rtl/>
        </w:rPr>
        <w:t xml:space="preserve"> والله أعلم </w:t>
      </w:r>
      <w:r w:rsidRPr="004F7D93">
        <w:rPr>
          <w:rFonts w:ascii="Traditional Arabic" w:hAnsi="Traditional Arabic"/>
          <w:b/>
          <w:bCs/>
          <w:sz w:val="36"/>
          <w:rtl/>
        </w:rPr>
        <w:t>–</w:t>
      </w:r>
      <w:r w:rsidRPr="004F7D93">
        <w:rPr>
          <w:rFonts w:ascii="Traditional Arabic" w:hAnsi="Traditional Arabic" w:hint="cs"/>
          <w:b/>
          <w:bCs/>
          <w:sz w:val="36"/>
          <w:rtl/>
        </w:rPr>
        <w:t xml:space="preserve"> </w:t>
      </w:r>
      <w:r>
        <w:rPr>
          <w:rFonts w:ascii="Traditional Arabic" w:hAnsi="Traditional Arabic" w:hint="cs"/>
          <w:b/>
          <w:bCs/>
          <w:sz w:val="36"/>
          <w:rtl/>
        </w:rPr>
        <w:t xml:space="preserve">هو القول الأول، وهو </w:t>
      </w:r>
      <w:r w:rsidRPr="004F7D93">
        <w:rPr>
          <w:rFonts w:ascii="Traditional Arabic" w:hAnsi="Traditional Arabic" w:hint="cs"/>
          <w:b/>
          <w:bCs/>
          <w:sz w:val="36"/>
          <w:rtl/>
        </w:rPr>
        <w:t>أنّ المض</w:t>
      </w:r>
      <w:r>
        <w:rPr>
          <w:rFonts w:ascii="Traditional Arabic" w:hAnsi="Traditional Arabic" w:hint="cs"/>
          <w:b/>
          <w:bCs/>
          <w:sz w:val="36"/>
          <w:rtl/>
        </w:rPr>
        <w:t>ارب يردّ الفاضل من النفقة إلى مال المضاربة.</w:t>
      </w:r>
    </w:p>
    <w:p w:rsidR="002F3AC2" w:rsidRDefault="002F3AC2" w:rsidP="002F3AC2">
      <w:pPr>
        <w:ind w:firstLine="720"/>
        <w:jc w:val="both"/>
        <w:rPr>
          <w:rtl/>
        </w:rPr>
      </w:pPr>
      <w:r>
        <w:rPr>
          <w:rFonts w:ascii="Traditional Arabic" w:hAnsi="Traditional Arabic" w:hint="cs"/>
          <w:sz w:val="36"/>
          <w:rtl/>
        </w:rPr>
        <w:t xml:space="preserve">وذلك لأنّه أخذ النفقة </w:t>
      </w:r>
      <w:r w:rsidRPr="004F7D93">
        <w:rPr>
          <w:rFonts w:ascii="Traditional Arabic" w:hAnsi="Traditional Arabic" w:hint="cs"/>
          <w:sz w:val="36"/>
          <w:rtl/>
        </w:rPr>
        <w:t>لمهمة وقد انتهت</w:t>
      </w:r>
      <w:r>
        <w:rPr>
          <w:rFonts w:ascii="Traditional Arabic" w:hAnsi="Traditional Arabic" w:hint="cs"/>
          <w:sz w:val="36"/>
          <w:rtl/>
        </w:rPr>
        <w:t>، وما جاز للحاجة يُقدَّر بقدرها</w:t>
      </w:r>
      <w:r w:rsidRPr="004F7D93">
        <w:rPr>
          <w:rFonts w:ascii="Traditional Arabic" w:hAnsi="Traditional Arabic" w:hint="cs"/>
          <w:sz w:val="36"/>
          <w:rtl/>
        </w:rPr>
        <w:t>.</w:t>
      </w:r>
    </w:p>
    <w:p w:rsidR="002F3AC2" w:rsidRPr="00DF410A"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lastRenderedPageBreak/>
        <w:t>النقطة الثالثة</w:t>
      </w:r>
      <w:r w:rsidRPr="00DF410A">
        <w:rPr>
          <w:rFonts w:ascii="Andalus" w:hAnsi="Andalus" w:cs="Andalus"/>
          <w:sz w:val="36"/>
          <w:rtl/>
        </w:rPr>
        <w:t>:</w:t>
      </w:r>
      <w:r>
        <w:rPr>
          <w:rFonts w:ascii="Andalus" w:hAnsi="Andalus" w:cs="Andalus" w:hint="cs"/>
          <w:sz w:val="36"/>
          <w:rtl/>
        </w:rPr>
        <w:t xml:space="preserve"> تفريعاً على القول بوجوب رد الفاضل من النفقة، فهل يرد</w:t>
      </w:r>
      <w:r w:rsidRPr="00DF410A">
        <w:rPr>
          <w:rFonts w:ascii="Andalus" w:hAnsi="Andalus" w:cs="Andalus"/>
          <w:sz w:val="36"/>
          <w:rtl/>
        </w:rPr>
        <w:t xml:space="preserve"> المضارب الفاضل</w:t>
      </w:r>
      <w:r>
        <w:rPr>
          <w:rFonts w:ascii="Andalus" w:hAnsi="Andalus" w:cs="Andalus" w:hint="cs"/>
          <w:sz w:val="36"/>
          <w:rtl/>
        </w:rPr>
        <w:t xml:space="preserve"> اليسير</w:t>
      </w:r>
      <w:r w:rsidRPr="00DF410A">
        <w:rPr>
          <w:rFonts w:ascii="Andalus" w:hAnsi="Andalus" w:cs="Andalus"/>
          <w:sz w:val="36"/>
          <w:rtl/>
        </w:rPr>
        <w:t xml:space="preserve"> </w:t>
      </w:r>
      <w:r>
        <w:rPr>
          <w:rFonts w:ascii="Andalus" w:hAnsi="Andalus" w:cs="Andalus" w:hint="cs"/>
          <w:sz w:val="36"/>
          <w:rtl/>
        </w:rPr>
        <w:t>منها؟</w:t>
      </w:r>
    </w:p>
    <w:p w:rsidR="002F3AC2" w:rsidRDefault="002F3AC2" w:rsidP="002F3AC2">
      <w:pPr>
        <w:ind w:firstLine="720"/>
        <w:jc w:val="both"/>
        <w:rPr>
          <w:rtl/>
        </w:rPr>
      </w:pPr>
      <w:r>
        <w:rPr>
          <w:rFonts w:hint="cs"/>
          <w:rtl/>
        </w:rPr>
        <w:t xml:space="preserve">والجواب أنّ المالكية </w:t>
      </w:r>
      <w:r>
        <w:rPr>
          <w:rtl/>
        </w:rPr>
        <w:t>–</w:t>
      </w:r>
      <w:r>
        <w:rPr>
          <w:rFonts w:hint="cs"/>
          <w:rtl/>
        </w:rPr>
        <w:t xml:space="preserve"> رحمهم الله </w:t>
      </w:r>
      <w:r>
        <w:rPr>
          <w:rtl/>
        </w:rPr>
        <w:t>–</w:t>
      </w:r>
      <w:r>
        <w:rPr>
          <w:rFonts w:hint="cs"/>
          <w:rtl/>
        </w:rPr>
        <w:t xml:space="preserve"> استثنوا من هذه المسألة ما إذا كانت النفقة الفاضلة مع المضارب يسير القيمة، كأن تبقى معه الكسوة البالية، فلا يردها.</w:t>
      </w:r>
    </w:p>
    <w:p w:rsidR="002F3AC2" w:rsidRPr="00801E24" w:rsidRDefault="002F3AC2" w:rsidP="002F3AC2">
      <w:pPr>
        <w:ind w:firstLine="720"/>
        <w:jc w:val="both"/>
        <w:rPr>
          <w:rFonts w:ascii="Traditional Arabic" w:hAnsi="Traditional Arabic"/>
          <w:sz w:val="36"/>
          <w:rtl/>
        </w:rPr>
      </w:pPr>
      <w:r w:rsidRPr="005C1583">
        <w:rPr>
          <w:rFonts w:hint="cs"/>
          <w:b/>
          <w:bCs/>
          <w:rtl/>
        </w:rPr>
        <w:t>ووجه ذلك:</w:t>
      </w:r>
      <w:r>
        <w:rPr>
          <w:rFonts w:hint="cs"/>
          <w:rtl/>
        </w:rPr>
        <w:t xml:space="preserve"> أنّ مثل هذا يسيرٌ يُتسامح فيه، فلا يجب عليه رده؛ وإنما يرد </w:t>
      </w:r>
      <w:r>
        <w:rPr>
          <w:rFonts w:ascii="Traditional Arabic" w:hAnsi="Traditional Arabic" w:hint="cs"/>
          <w:sz w:val="36"/>
          <w:rtl/>
        </w:rPr>
        <w:t xml:space="preserve">ما كان له </w:t>
      </w:r>
      <w:r w:rsidRPr="00801E24">
        <w:rPr>
          <w:rFonts w:ascii="Traditional Arabic" w:hAnsi="Traditional Arabic" w:hint="cs"/>
          <w:sz w:val="36"/>
          <w:rtl/>
        </w:rPr>
        <w:t>قدرٌ وبال</w:t>
      </w:r>
      <w:r>
        <w:rPr>
          <w:rFonts w:ascii="Traditional Arabic" w:hAnsi="Traditional Arabic" w:hint="cs"/>
          <w:sz w:val="36"/>
          <w:rtl/>
        </w:rPr>
        <w:t>ٌ</w:t>
      </w:r>
      <w:r w:rsidRPr="00801E24">
        <w:rPr>
          <w:rFonts w:ascii="Traditional Arabic" w:hAnsi="Traditional Arabic"/>
          <w:sz w:val="36"/>
          <w:vertAlign w:val="superscript"/>
          <w:rtl/>
        </w:rPr>
        <w:t>(</w:t>
      </w:r>
      <w:r w:rsidRPr="00801E24">
        <w:rPr>
          <w:rFonts w:ascii="Traditional Arabic" w:hAnsi="Traditional Arabic"/>
          <w:sz w:val="36"/>
          <w:vertAlign w:val="superscript"/>
          <w:rtl/>
        </w:rPr>
        <w:footnoteReference w:id="405"/>
      </w:r>
      <w:r w:rsidRPr="00801E24">
        <w:rPr>
          <w:rFonts w:ascii="Traditional Arabic" w:hAnsi="Traditional Arabic"/>
          <w:sz w:val="36"/>
          <w:vertAlign w:val="superscript"/>
          <w:rtl/>
        </w:rPr>
        <w:t>)</w:t>
      </w:r>
      <w:r w:rsidRPr="00801E24">
        <w:rPr>
          <w:rFonts w:ascii="Traditional Arabic" w:hAnsi="Traditional Arabic" w:hint="cs"/>
          <w:sz w:val="36"/>
          <w:rtl/>
        </w:rPr>
        <w:t>.</w:t>
      </w:r>
    </w:p>
    <w:p w:rsidR="002F3AC2" w:rsidRDefault="002F3AC2" w:rsidP="002F3AC2">
      <w:pPr>
        <w:snapToGrid/>
        <w:ind w:firstLine="720"/>
        <w:jc w:val="both"/>
      </w:pPr>
      <w:r>
        <w:rPr>
          <w:rtl/>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sidRPr="002B7225">
        <w:rPr>
          <w:rFonts w:ascii="Traditional Arabic" w:hAnsi="Traditional Arabic" w:cs="Monotype Koufi"/>
          <w:sz w:val="36"/>
          <w:rtl/>
        </w:rPr>
        <w:lastRenderedPageBreak/>
        <w:t xml:space="preserve">المبحث السادس والعشرون: وجوب الكسوة على الزوج إذا بقي على المرأة </w:t>
      </w:r>
      <w:r w:rsidR="00B752F9">
        <w:rPr>
          <w:rFonts w:ascii="Traditional Arabic" w:hAnsi="Traditional Arabic" w:cs="Monotype Koufi" w:hint="cs"/>
          <w:sz w:val="36"/>
          <w:rtl/>
        </w:rPr>
        <w:t xml:space="preserve">ثوبٌ </w:t>
      </w:r>
      <w:r w:rsidRPr="002B7225">
        <w:rPr>
          <w:rFonts w:ascii="Traditional Arabic" w:hAnsi="Traditional Arabic" w:cs="Monotype Koufi"/>
          <w:sz w:val="36"/>
          <w:rtl/>
        </w:rPr>
        <w:t>يسير الثمن.</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للمرأة على زوجها حقّ الكسوة في السنة مرّتين، مرة في الشتاء، ومرة في الصيف</w:t>
      </w:r>
      <w:r w:rsidRPr="003A74D8">
        <w:rPr>
          <w:rFonts w:ascii="Traditional Arabic" w:hAnsi="Traditional Arabic"/>
          <w:sz w:val="36"/>
          <w:vertAlign w:val="superscript"/>
          <w:rtl/>
        </w:rPr>
        <w:t>(</w:t>
      </w:r>
      <w:r w:rsidRPr="003A74D8">
        <w:rPr>
          <w:rFonts w:ascii="Traditional Arabic" w:hAnsi="Traditional Arabic"/>
          <w:sz w:val="36"/>
          <w:vertAlign w:val="superscript"/>
          <w:rtl/>
        </w:rPr>
        <w:footnoteReference w:id="406"/>
      </w:r>
      <w:r w:rsidRPr="003A74D8">
        <w:rPr>
          <w:rFonts w:ascii="Traditional Arabic" w:hAnsi="Traditional Arabic"/>
          <w:sz w:val="36"/>
          <w:vertAlign w:val="superscript"/>
          <w:rtl/>
        </w:rPr>
        <w:t>)</w:t>
      </w:r>
      <w:r>
        <w:rPr>
          <w:rFonts w:ascii="Traditional Arabic" w:hAnsi="Traditional Arabic" w:hint="cs"/>
          <w:sz w:val="36"/>
          <w:rtl/>
        </w:rPr>
        <w:t>.</w:t>
      </w:r>
    </w:p>
    <w:p w:rsidR="002F3AC2" w:rsidRPr="009133C4" w:rsidRDefault="002F3AC2" w:rsidP="002F3AC2">
      <w:pPr>
        <w:ind w:firstLine="720"/>
        <w:jc w:val="both"/>
        <w:rPr>
          <w:rFonts w:ascii="Traditional Arabic" w:hAnsi="Traditional Arabic"/>
          <w:spacing w:val="-12"/>
          <w:sz w:val="36"/>
          <w:rtl/>
        </w:rPr>
      </w:pPr>
      <w:r w:rsidRPr="009133C4">
        <w:rPr>
          <w:rFonts w:ascii="Traditional Arabic" w:hAnsi="Traditional Arabic"/>
          <w:spacing w:val="-12"/>
          <w:sz w:val="36"/>
          <w:rtl/>
        </w:rPr>
        <w:t>فإن لم تخلق</w:t>
      </w:r>
      <w:r w:rsidRPr="009133C4">
        <w:rPr>
          <w:rFonts w:ascii="Traditional Arabic" w:hAnsi="Traditional Arabic" w:hint="cs"/>
          <w:spacing w:val="-12"/>
          <w:sz w:val="36"/>
          <w:rtl/>
        </w:rPr>
        <w:t xml:space="preserve"> الكسوة</w:t>
      </w:r>
      <w:r w:rsidRPr="009133C4">
        <w:rPr>
          <w:rFonts w:ascii="Traditional Arabic" w:hAnsi="Traditional Arabic"/>
          <w:spacing w:val="-12"/>
          <w:sz w:val="36"/>
          <w:rtl/>
        </w:rPr>
        <w:t xml:space="preserve"> بأن كانت تكتفي بها كالعام </w:t>
      </w:r>
      <w:r w:rsidRPr="009133C4">
        <w:rPr>
          <w:rFonts w:ascii="Traditional Arabic" w:hAnsi="Traditional Arabic" w:hint="cs"/>
          <w:spacing w:val="-12"/>
          <w:sz w:val="36"/>
          <w:rtl/>
        </w:rPr>
        <w:t>الأول</w:t>
      </w:r>
      <w:r w:rsidRPr="009133C4">
        <w:rPr>
          <w:rFonts w:ascii="Traditional Arabic" w:hAnsi="Traditional Arabic"/>
          <w:spacing w:val="-12"/>
          <w:sz w:val="36"/>
          <w:rtl/>
        </w:rPr>
        <w:t xml:space="preserve"> أو قريبا</w:t>
      </w:r>
      <w:r w:rsidRPr="009133C4">
        <w:rPr>
          <w:rFonts w:ascii="Traditional Arabic" w:hAnsi="Traditional Arabic" w:hint="cs"/>
          <w:spacing w:val="-12"/>
          <w:sz w:val="36"/>
          <w:rtl/>
        </w:rPr>
        <w:t>ً</w:t>
      </w:r>
      <w:r w:rsidRPr="009133C4">
        <w:rPr>
          <w:rFonts w:ascii="Traditional Arabic" w:hAnsi="Traditional Arabic"/>
          <w:spacing w:val="-12"/>
          <w:sz w:val="36"/>
          <w:rtl/>
        </w:rPr>
        <w:t xml:space="preserve"> منه اكتفت بها إلى أن تخلق</w:t>
      </w:r>
      <w:r w:rsidRPr="009133C4">
        <w:rPr>
          <w:rFonts w:ascii="Traditional Arabic" w:hAnsi="Traditional Arabic"/>
          <w:spacing w:val="-12"/>
          <w:sz w:val="36"/>
          <w:vertAlign w:val="superscript"/>
          <w:rtl/>
        </w:rPr>
        <w:t>(</w:t>
      </w:r>
      <w:r w:rsidRPr="009133C4">
        <w:rPr>
          <w:rFonts w:ascii="Traditional Arabic" w:hAnsi="Traditional Arabic"/>
          <w:spacing w:val="-12"/>
          <w:sz w:val="36"/>
          <w:vertAlign w:val="superscript"/>
          <w:rtl/>
        </w:rPr>
        <w:footnoteReference w:id="407"/>
      </w:r>
      <w:r w:rsidRPr="009133C4">
        <w:rPr>
          <w:rFonts w:ascii="Traditional Arabic" w:hAnsi="Traditional Arabic"/>
          <w:spacing w:val="-12"/>
          <w:sz w:val="36"/>
          <w:vertAlign w:val="superscript"/>
          <w:rtl/>
        </w:rPr>
        <w:t>)</w:t>
      </w:r>
      <w:r w:rsidRPr="009133C4">
        <w:rPr>
          <w:rFonts w:ascii="Traditional Arabic" w:hAnsi="Traditional Arabic" w:hint="cs"/>
          <w:spacing w:val="-12"/>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sz w:val="36"/>
          <w:rtl/>
        </w:rPr>
        <w:t>و</w:t>
      </w:r>
      <w:r w:rsidRPr="008428B5">
        <w:rPr>
          <w:rFonts w:ascii="Traditional Arabic" w:hAnsi="Traditional Arabic" w:hint="cs"/>
          <w:sz w:val="36"/>
          <w:rtl/>
        </w:rPr>
        <w:t>إذا أخلقت الكسوة</w:t>
      </w:r>
      <w:r>
        <w:rPr>
          <w:rFonts w:ascii="Traditional Arabic" w:hAnsi="Traditional Arabic" w:hint="cs"/>
          <w:sz w:val="36"/>
          <w:rtl/>
        </w:rPr>
        <w:t xml:space="preserve"> في آخر الفصل، وأراد الزوج كسوتها، </w:t>
      </w:r>
      <w:r w:rsidRPr="008428B5">
        <w:rPr>
          <w:rFonts w:ascii="Traditional Arabic" w:hAnsi="Traditional Arabic" w:hint="cs"/>
          <w:sz w:val="36"/>
          <w:rtl/>
        </w:rPr>
        <w:t>فله أخذها منها إن كان لها ثمن، وإلا لم يأخذها منها</w:t>
      </w:r>
      <w:r w:rsidRPr="008428B5">
        <w:rPr>
          <w:rFonts w:ascii="Traditional Arabic" w:hAnsi="Traditional Arabic"/>
          <w:sz w:val="36"/>
          <w:vertAlign w:val="superscript"/>
          <w:rtl/>
        </w:rPr>
        <w:t>(</w:t>
      </w:r>
      <w:r w:rsidRPr="008428B5">
        <w:rPr>
          <w:rFonts w:ascii="Traditional Arabic" w:hAnsi="Traditional Arabic"/>
          <w:sz w:val="36"/>
          <w:vertAlign w:val="superscript"/>
          <w:rtl/>
        </w:rPr>
        <w:footnoteReference w:id="408"/>
      </w:r>
      <w:r w:rsidRPr="008428B5">
        <w:rPr>
          <w:rFonts w:ascii="Traditional Arabic" w:hAnsi="Traditional Arabic"/>
          <w:sz w:val="36"/>
          <w:vertAlign w:val="superscript"/>
          <w:rtl/>
        </w:rPr>
        <w:t>)</w:t>
      </w:r>
      <w:r w:rsidRPr="008428B5">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قال أبو عمران الصنهاجي </w:t>
      </w:r>
      <w:r>
        <w:rPr>
          <w:rFonts w:ascii="Traditional Arabic" w:hAnsi="Traditional Arabic"/>
          <w:sz w:val="36"/>
          <w:rtl/>
        </w:rPr>
        <w:t>–</w:t>
      </w:r>
      <w:r>
        <w:rPr>
          <w:rFonts w:ascii="Traditional Arabic" w:hAnsi="Traditional Arabic" w:hint="cs"/>
          <w:sz w:val="36"/>
          <w:rtl/>
        </w:rPr>
        <w:t xml:space="preserve"> رحمه الله - في ن</w:t>
      </w:r>
      <w:r w:rsidRPr="008762EA">
        <w:rPr>
          <w:rFonts w:ascii="Traditional Arabic" w:hAnsi="Traditional Arabic" w:hint="cs"/>
          <w:sz w:val="36"/>
          <w:rtl/>
        </w:rPr>
        <w:t>ظائر</w:t>
      </w:r>
      <w:r>
        <w:rPr>
          <w:rFonts w:ascii="Traditional Arabic" w:hAnsi="Traditional Arabic" w:hint="cs"/>
          <w:sz w:val="36"/>
          <w:rtl/>
        </w:rPr>
        <w:t>ه</w:t>
      </w:r>
      <w:r w:rsidRPr="008762EA">
        <w:rPr>
          <w:rFonts w:ascii="Traditional Arabic" w:hAnsi="Traditional Arabic" w:hint="cs"/>
          <w:sz w:val="36"/>
          <w:rtl/>
        </w:rPr>
        <w:t>: ((</w:t>
      </w:r>
      <w:r w:rsidRPr="008762EA">
        <w:rPr>
          <w:rFonts w:hint="cs"/>
          <w:rtl/>
        </w:rPr>
        <w:t>وكذلك الزوجة يشتري لها زوجها كسوتها وعليها ثوبٌ، فإن كان يسير الثمن ت</w:t>
      </w:r>
      <w:r>
        <w:rPr>
          <w:rFonts w:hint="cs"/>
          <w:rtl/>
        </w:rPr>
        <w:t>ُ</w:t>
      </w:r>
      <w:r w:rsidRPr="008762EA">
        <w:rPr>
          <w:rFonts w:hint="cs"/>
          <w:rtl/>
        </w:rPr>
        <w:t>رك لها، وإن كان كثير الثمن لم يُترك لها، وهو للزوج يستعين به في كسوتها</w:t>
      </w:r>
      <w:r>
        <w:rPr>
          <w:rFonts w:ascii="Traditional Arabic" w:hAnsi="Traditional Arabic" w:hint="cs"/>
          <w:sz w:val="36"/>
          <w:rtl/>
        </w:rPr>
        <w:t>))</w:t>
      </w:r>
      <w:r w:rsidRPr="00EF5B14">
        <w:rPr>
          <w:rFonts w:ascii="Traditional Arabic" w:hAnsi="Traditional Arabic"/>
          <w:sz w:val="36"/>
          <w:vertAlign w:val="superscript"/>
          <w:rtl/>
        </w:rPr>
        <w:t>(</w:t>
      </w:r>
      <w:r w:rsidRPr="00EF5B14">
        <w:rPr>
          <w:rFonts w:ascii="Traditional Arabic" w:hAnsi="Traditional Arabic"/>
          <w:sz w:val="36"/>
          <w:vertAlign w:val="superscript"/>
          <w:rtl/>
        </w:rPr>
        <w:footnoteReference w:id="409"/>
      </w:r>
      <w:r w:rsidRPr="00EF5B14">
        <w:rPr>
          <w:rFonts w:ascii="Traditional Arabic" w:hAnsi="Traditional Arabic"/>
          <w:sz w:val="36"/>
          <w:vertAlign w:val="superscript"/>
          <w:rtl/>
        </w:rPr>
        <w:t>)</w:t>
      </w:r>
      <w:r>
        <w:rPr>
          <w:rFonts w:ascii="Traditional Arabic" w:hAnsi="Traditional Arabic" w:hint="cs"/>
          <w:sz w:val="36"/>
          <w:rtl/>
        </w:rPr>
        <w:t>.</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hint="cs"/>
          <w:sz w:val="36"/>
          <w:rtl/>
        </w:rPr>
        <w:t>دراسة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اتفق فقهاء الحنفية</w:t>
      </w:r>
      <w:r w:rsidRPr="00743200">
        <w:rPr>
          <w:rFonts w:ascii="Traditional Arabic" w:hAnsi="Traditional Arabic"/>
          <w:sz w:val="36"/>
          <w:vertAlign w:val="superscript"/>
          <w:rtl/>
        </w:rPr>
        <w:t>(</w:t>
      </w:r>
      <w:r w:rsidRPr="00743200">
        <w:rPr>
          <w:rFonts w:ascii="Traditional Arabic" w:hAnsi="Traditional Arabic"/>
          <w:sz w:val="36"/>
          <w:vertAlign w:val="superscript"/>
          <w:rtl/>
        </w:rPr>
        <w:footnoteReference w:id="410"/>
      </w:r>
      <w:r w:rsidRPr="00743200">
        <w:rPr>
          <w:rFonts w:ascii="Traditional Arabic" w:hAnsi="Traditional Arabic"/>
          <w:sz w:val="36"/>
          <w:vertAlign w:val="superscript"/>
          <w:rtl/>
        </w:rPr>
        <w:t>)</w:t>
      </w:r>
      <w:r>
        <w:rPr>
          <w:rFonts w:ascii="Traditional Arabic" w:hAnsi="Traditional Arabic" w:hint="cs"/>
          <w:sz w:val="36"/>
          <w:rtl/>
        </w:rPr>
        <w:t>، والمالكية</w:t>
      </w:r>
      <w:r w:rsidRPr="004E66FE">
        <w:rPr>
          <w:rFonts w:ascii="Traditional Arabic" w:hAnsi="Traditional Arabic"/>
          <w:sz w:val="36"/>
          <w:vertAlign w:val="superscript"/>
          <w:rtl/>
        </w:rPr>
        <w:t>(</w:t>
      </w:r>
      <w:r w:rsidRPr="004E66FE">
        <w:rPr>
          <w:rFonts w:ascii="Traditional Arabic" w:hAnsi="Traditional Arabic"/>
          <w:sz w:val="36"/>
          <w:vertAlign w:val="superscript"/>
          <w:rtl/>
        </w:rPr>
        <w:footnoteReference w:id="411"/>
      </w:r>
      <w:r w:rsidRPr="004E66FE">
        <w:rPr>
          <w:rFonts w:ascii="Traditional Arabic" w:hAnsi="Traditional Arabic"/>
          <w:sz w:val="36"/>
          <w:vertAlign w:val="superscript"/>
          <w:rtl/>
        </w:rPr>
        <w:t>)</w:t>
      </w:r>
      <w:r>
        <w:rPr>
          <w:rFonts w:ascii="Traditional Arabic" w:hAnsi="Traditional Arabic" w:hint="cs"/>
          <w:sz w:val="36"/>
          <w:rtl/>
        </w:rPr>
        <w:t>، والشافعية</w:t>
      </w:r>
      <w:r w:rsidRPr="00743200">
        <w:rPr>
          <w:rFonts w:ascii="Traditional Arabic" w:hAnsi="Traditional Arabic"/>
          <w:sz w:val="36"/>
          <w:vertAlign w:val="superscript"/>
          <w:rtl/>
        </w:rPr>
        <w:t>(</w:t>
      </w:r>
      <w:r w:rsidRPr="00743200">
        <w:rPr>
          <w:rFonts w:ascii="Traditional Arabic" w:hAnsi="Traditional Arabic"/>
          <w:sz w:val="36"/>
          <w:vertAlign w:val="superscript"/>
          <w:rtl/>
        </w:rPr>
        <w:footnoteReference w:id="412"/>
      </w:r>
      <w:r w:rsidRPr="00743200">
        <w:rPr>
          <w:rFonts w:ascii="Traditional Arabic" w:hAnsi="Traditional Arabic"/>
          <w:sz w:val="36"/>
          <w:vertAlign w:val="superscript"/>
          <w:rtl/>
        </w:rPr>
        <w:t>)</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رحمهم الله - على فرض الكسوة للمرأة </w:t>
      </w:r>
      <w:r>
        <w:rPr>
          <w:rFonts w:ascii="Traditional Arabic" w:hAnsi="Traditional Arabic"/>
          <w:sz w:val="36"/>
          <w:rtl/>
        </w:rPr>
        <w:t>كل ستة</w:t>
      </w:r>
      <w:r>
        <w:rPr>
          <w:rFonts w:ascii="Traditional Arabic" w:hAnsi="Traditional Arabic" w:hint="cs"/>
          <w:sz w:val="36"/>
          <w:rtl/>
        </w:rPr>
        <w:t xml:space="preserve"> </w:t>
      </w:r>
      <w:r w:rsidRPr="004D7DD0">
        <w:rPr>
          <w:rFonts w:ascii="Traditional Arabic" w:hAnsi="Traditional Arabic"/>
          <w:sz w:val="36"/>
          <w:rtl/>
        </w:rPr>
        <w:t>أشهر</w:t>
      </w:r>
      <w:r>
        <w:rPr>
          <w:rFonts w:ascii="Traditional Arabic" w:hAnsi="Traditional Arabic" w:hint="cs"/>
          <w:sz w:val="36"/>
          <w:rtl/>
        </w:rPr>
        <w:t>؛</w:t>
      </w:r>
      <w:r w:rsidRPr="004D7DD0">
        <w:rPr>
          <w:rFonts w:ascii="Traditional Arabic" w:hAnsi="Traditional Arabic"/>
          <w:sz w:val="36"/>
          <w:rtl/>
        </w:rPr>
        <w:t xml:space="preserve"> </w:t>
      </w:r>
      <w:r>
        <w:rPr>
          <w:rFonts w:ascii="Traditional Arabic" w:hAnsi="Traditional Arabic" w:hint="cs"/>
          <w:sz w:val="36"/>
          <w:rtl/>
        </w:rPr>
        <w:t xml:space="preserve"> لاختلاف الأزمنة في ا</w:t>
      </w:r>
      <w:r w:rsidRPr="004D7DD0">
        <w:rPr>
          <w:rFonts w:ascii="Traditional Arabic" w:hAnsi="Traditional Arabic"/>
          <w:sz w:val="36"/>
          <w:rtl/>
        </w:rPr>
        <w:t>لبرد</w:t>
      </w:r>
      <w:r>
        <w:rPr>
          <w:rFonts w:ascii="Traditional Arabic" w:hAnsi="Traditional Arabic" w:hint="cs"/>
          <w:sz w:val="36"/>
          <w:rtl/>
        </w:rPr>
        <w:t>،</w:t>
      </w:r>
      <w:r w:rsidRPr="004D7DD0">
        <w:rPr>
          <w:rFonts w:ascii="Traditional Arabic" w:hAnsi="Traditional Arabic"/>
          <w:sz w:val="36"/>
          <w:rtl/>
        </w:rPr>
        <w:t xml:space="preserve"> والحر</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 xml:space="preserve">وذهبت الحنابلة </w:t>
      </w:r>
      <w:r>
        <w:rPr>
          <w:rFonts w:ascii="Traditional Arabic" w:hAnsi="Traditional Arabic"/>
          <w:sz w:val="36"/>
          <w:rtl/>
        </w:rPr>
        <w:t>–</w:t>
      </w:r>
      <w:r>
        <w:rPr>
          <w:rFonts w:ascii="Traditional Arabic" w:hAnsi="Traditional Arabic" w:hint="cs"/>
          <w:sz w:val="36"/>
          <w:rtl/>
        </w:rPr>
        <w:t xml:space="preserve"> رحمهم الله - إلى أنّ للمرأة </w:t>
      </w:r>
      <w:r>
        <w:rPr>
          <w:rFonts w:ascii="Traditional Arabic" w:hAnsi="Traditional Arabic"/>
          <w:sz w:val="36"/>
          <w:rtl/>
        </w:rPr>
        <w:t>الكسوة كل</w:t>
      </w:r>
      <w:r>
        <w:rPr>
          <w:rFonts w:ascii="Traditional Arabic" w:hAnsi="Traditional Arabic" w:hint="cs"/>
          <w:sz w:val="36"/>
          <w:rtl/>
        </w:rPr>
        <w:t>ّ</w:t>
      </w:r>
      <w:r>
        <w:rPr>
          <w:rFonts w:ascii="Traditional Arabic" w:hAnsi="Traditional Arabic"/>
          <w:sz w:val="36"/>
          <w:rtl/>
        </w:rPr>
        <w:t xml:space="preserve"> عام مرة في أوله</w:t>
      </w:r>
      <w:r w:rsidRPr="00EE296E">
        <w:rPr>
          <w:rFonts w:ascii="Traditional Arabic" w:hAnsi="Traditional Arabic"/>
          <w:sz w:val="36"/>
          <w:rtl/>
        </w:rPr>
        <w:t xml:space="preserve"> من زمن الوج</w:t>
      </w:r>
      <w:r>
        <w:rPr>
          <w:rFonts w:ascii="Traditional Arabic" w:hAnsi="Traditional Arabic"/>
          <w:sz w:val="36"/>
          <w:rtl/>
        </w:rPr>
        <w:t>وب</w:t>
      </w:r>
      <w:r>
        <w:rPr>
          <w:rFonts w:ascii="Traditional Arabic" w:hAnsi="Traditional Arabic" w:hint="cs"/>
          <w:sz w:val="36"/>
          <w:rtl/>
        </w:rPr>
        <w:t>، وعلّلوا ذلك بأنه</w:t>
      </w:r>
      <w:r w:rsidRPr="00EE296E">
        <w:rPr>
          <w:rFonts w:ascii="Traditional Arabic" w:hAnsi="Traditional Arabic"/>
          <w:sz w:val="36"/>
          <w:rtl/>
        </w:rPr>
        <w:t xml:space="preserve"> أو</w:t>
      </w:r>
      <w:r>
        <w:rPr>
          <w:rFonts w:ascii="Traditional Arabic" w:hAnsi="Traditional Arabic" w:hint="cs"/>
          <w:sz w:val="36"/>
          <w:rtl/>
        </w:rPr>
        <w:t>ّ</w:t>
      </w:r>
      <w:r w:rsidRPr="00EE296E">
        <w:rPr>
          <w:rFonts w:ascii="Traditional Arabic" w:hAnsi="Traditional Arabic"/>
          <w:sz w:val="36"/>
          <w:rtl/>
        </w:rPr>
        <w:t>ل وقت الحاجة إلى</w:t>
      </w:r>
      <w:r w:rsidRPr="00EE296E">
        <w:rPr>
          <w:rFonts w:ascii="Traditional Arabic" w:hAnsi="Traditional Arabic" w:hint="cs"/>
          <w:sz w:val="36"/>
          <w:rtl/>
        </w:rPr>
        <w:t xml:space="preserve"> ا</w:t>
      </w:r>
      <w:r>
        <w:rPr>
          <w:rFonts w:ascii="Traditional Arabic" w:hAnsi="Traditional Arabic"/>
          <w:sz w:val="36"/>
          <w:rtl/>
        </w:rPr>
        <w:t>لكسوة فيعطيها كسوة السنة</w:t>
      </w:r>
      <w:r>
        <w:rPr>
          <w:rFonts w:ascii="Traditional Arabic" w:hAnsi="Traditional Arabic" w:hint="cs"/>
          <w:sz w:val="36"/>
          <w:rtl/>
        </w:rPr>
        <w:t xml:space="preserve">؛ </w:t>
      </w:r>
      <w:r w:rsidRPr="00EE296E">
        <w:rPr>
          <w:rFonts w:ascii="Traditional Arabic" w:hAnsi="Traditional Arabic"/>
          <w:sz w:val="36"/>
          <w:rtl/>
        </w:rPr>
        <w:t>لأنه لا يمكن ترديد الكسوة عليها شيئا</w:t>
      </w:r>
      <w:r>
        <w:rPr>
          <w:rFonts w:ascii="Traditional Arabic" w:hAnsi="Traditional Arabic" w:hint="cs"/>
          <w:sz w:val="36"/>
          <w:rtl/>
        </w:rPr>
        <w:t>ً</w:t>
      </w:r>
      <w:r w:rsidRPr="00EE296E">
        <w:rPr>
          <w:rFonts w:ascii="Traditional Arabic" w:hAnsi="Traditional Arabic"/>
          <w:sz w:val="36"/>
          <w:rtl/>
        </w:rPr>
        <w:t xml:space="preserve"> فشيئا</w:t>
      </w:r>
      <w:r>
        <w:rPr>
          <w:rFonts w:ascii="Traditional Arabic" w:hAnsi="Traditional Arabic" w:hint="cs"/>
          <w:sz w:val="36"/>
          <w:rtl/>
        </w:rPr>
        <w:t>ً</w:t>
      </w:r>
      <w:r w:rsidRPr="00F63617">
        <w:rPr>
          <w:rFonts w:ascii="Traditional Arabic" w:hAnsi="Traditional Arabic"/>
          <w:sz w:val="36"/>
          <w:vertAlign w:val="superscript"/>
          <w:rtl/>
        </w:rPr>
        <w:t>(</w:t>
      </w:r>
      <w:r w:rsidRPr="00F63617">
        <w:rPr>
          <w:rFonts w:ascii="Traditional Arabic" w:hAnsi="Traditional Arabic"/>
          <w:sz w:val="36"/>
          <w:vertAlign w:val="superscript"/>
          <w:rtl/>
        </w:rPr>
        <w:footnoteReference w:id="413"/>
      </w:r>
      <w:r w:rsidRPr="00F63617">
        <w:rPr>
          <w:rFonts w:ascii="Traditional Arabic" w:hAnsi="Traditional Arabic"/>
          <w:sz w:val="36"/>
          <w:vertAlign w:val="superscript"/>
          <w:rtl/>
        </w:rPr>
        <w:t>)</w:t>
      </w:r>
      <w:r>
        <w:rPr>
          <w:rFonts w:ascii="Traditional Arabic" w:hAnsi="Traditional Arabic" w:hint="cs"/>
          <w:sz w:val="36"/>
          <w:rtl/>
        </w:rPr>
        <w:t>.</w:t>
      </w:r>
    </w:p>
    <w:p w:rsidR="002F3AC2" w:rsidRPr="0058115B" w:rsidRDefault="002F3AC2" w:rsidP="007833FB">
      <w:pPr>
        <w:spacing w:before="100" w:beforeAutospacing="1"/>
        <w:ind w:firstLine="720"/>
        <w:jc w:val="both"/>
        <w:rPr>
          <w:rFonts w:ascii="Traditional Arabic" w:hAnsi="Traditional Arabic"/>
          <w:sz w:val="36"/>
          <w:rtl/>
        </w:rPr>
      </w:pPr>
      <w:r w:rsidRPr="0058115B">
        <w:rPr>
          <w:rFonts w:ascii="Traditional Arabic" w:hAnsi="Traditional Arabic" w:hint="cs"/>
          <w:sz w:val="36"/>
          <w:rtl/>
        </w:rPr>
        <w:t>إذا تقرّر هذا</w:t>
      </w:r>
      <w:r w:rsidR="00EF755C">
        <w:rPr>
          <w:rFonts w:ascii="Traditional Arabic" w:hAnsi="Traditional Arabic" w:hint="cs"/>
          <w:sz w:val="36"/>
          <w:rtl/>
        </w:rPr>
        <w:t>:</w:t>
      </w:r>
      <w:r w:rsidRPr="0058115B">
        <w:rPr>
          <w:rFonts w:ascii="Traditional Arabic" w:hAnsi="Traditional Arabic" w:hint="cs"/>
          <w:sz w:val="36"/>
          <w:rtl/>
        </w:rPr>
        <w:t xml:space="preserve"> فقد اختلف العلماء </w:t>
      </w:r>
      <w:r w:rsidRPr="0058115B">
        <w:rPr>
          <w:rFonts w:ascii="Traditional Arabic" w:hAnsi="Traditional Arabic"/>
          <w:sz w:val="36"/>
          <w:rtl/>
        </w:rPr>
        <w:t>–</w:t>
      </w:r>
      <w:r w:rsidRPr="0058115B">
        <w:rPr>
          <w:rFonts w:ascii="Traditional Arabic" w:hAnsi="Traditional Arabic" w:hint="cs"/>
          <w:sz w:val="36"/>
          <w:rtl/>
        </w:rPr>
        <w:t xml:space="preserve"> رحمهم الله </w:t>
      </w:r>
      <w:r w:rsidRPr="0058115B">
        <w:rPr>
          <w:rFonts w:ascii="Traditional Arabic" w:hAnsi="Traditional Arabic"/>
          <w:sz w:val="36"/>
          <w:rtl/>
        </w:rPr>
        <w:t>–</w:t>
      </w:r>
      <w:r w:rsidRPr="0058115B">
        <w:rPr>
          <w:rFonts w:ascii="Traditional Arabic" w:hAnsi="Traditional Arabic" w:hint="cs"/>
          <w:sz w:val="36"/>
          <w:rtl/>
        </w:rPr>
        <w:t xml:space="preserve"> فيما لو أراد الزوج كسوة زوج</w:t>
      </w:r>
      <w:r w:rsidR="007833FB">
        <w:rPr>
          <w:rFonts w:ascii="Traditional Arabic" w:hAnsi="Traditional Arabic" w:hint="cs"/>
          <w:sz w:val="36"/>
          <w:rtl/>
        </w:rPr>
        <w:t>ته وعندها ثوب ال</w:t>
      </w:r>
      <w:r w:rsidRPr="0058115B">
        <w:rPr>
          <w:rFonts w:ascii="Traditional Arabic" w:hAnsi="Traditional Arabic" w:hint="cs"/>
          <w:sz w:val="36"/>
          <w:rtl/>
        </w:rPr>
        <w:t xml:space="preserve">عام الماضي، </w:t>
      </w:r>
      <w:r>
        <w:rPr>
          <w:rFonts w:ascii="Traditional Arabic" w:hAnsi="Traditional Arabic" w:hint="cs"/>
          <w:sz w:val="36"/>
          <w:rtl/>
        </w:rPr>
        <w:t>ولهم في ذلك قولان</w:t>
      </w:r>
      <w:r w:rsidRPr="0058115B">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القول الأول: </w:t>
      </w:r>
      <w:r>
        <w:rPr>
          <w:rFonts w:ascii="Traditional Arabic" w:hAnsi="Traditional Arabic" w:hint="cs"/>
          <w:sz w:val="36"/>
          <w:rtl/>
        </w:rPr>
        <w:t xml:space="preserve">إذا أراد الزوج كسوة المرأة في آخر الفصل، فإن كان ثوبها القديم </w:t>
      </w:r>
      <w:r w:rsidRPr="008762EA">
        <w:rPr>
          <w:rFonts w:hint="cs"/>
          <w:rtl/>
        </w:rPr>
        <w:t>يسير الثمن ت</w:t>
      </w:r>
      <w:r>
        <w:rPr>
          <w:rFonts w:hint="cs"/>
          <w:rtl/>
        </w:rPr>
        <w:t>ُ</w:t>
      </w:r>
      <w:r w:rsidRPr="008762EA">
        <w:rPr>
          <w:rFonts w:hint="cs"/>
          <w:rtl/>
        </w:rPr>
        <w:t xml:space="preserve">رك لها، وإن كان كثير الثمن </w:t>
      </w:r>
      <w:r>
        <w:rPr>
          <w:rFonts w:hint="cs"/>
          <w:rtl/>
        </w:rPr>
        <w:t xml:space="preserve">جاز </w:t>
      </w:r>
      <w:r w:rsidRPr="008762EA">
        <w:rPr>
          <w:rFonts w:hint="cs"/>
          <w:rtl/>
        </w:rPr>
        <w:t xml:space="preserve">للزوج </w:t>
      </w:r>
      <w:r>
        <w:rPr>
          <w:rFonts w:hint="cs"/>
          <w:rtl/>
        </w:rPr>
        <w:t>أخذه ليستعين به في كسوتها،</w:t>
      </w:r>
      <w:r>
        <w:rPr>
          <w:rFonts w:ascii="Traditional Arabic" w:hAnsi="Traditional Arabic" w:hint="cs"/>
          <w:sz w:val="36"/>
          <w:rtl/>
        </w:rPr>
        <w:t xml:space="preserve"> وهذا مذهب المالكية </w:t>
      </w:r>
      <w:r>
        <w:rPr>
          <w:rFonts w:ascii="Traditional Arabic" w:hAnsi="Traditional Arabic"/>
          <w:sz w:val="36"/>
          <w:rtl/>
        </w:rPr>
        <w:t>–</w:t>
      </w:r>
      <w:r>
        <w:rPr>
          <w:rFonts w:ascii="Traditional Arabic" w:hAnsi="Traditional Arabic" w:hint="cs"/>
          <w:sz w:val="36"/>
          <w:rtl/>
        </w:rPr>
        <w:t xml:space="preserve"> كما تقدم</w:t>
      </w:r>
      <w:r w:rsidRPr="008428B5">
        <w:rPr>
          <w:rFonts w:ascii="Traditional Arabic" w:hAnsi="Traditional Arabic" w:hint="cs"/>
          <w:sz w:val="36"/>
          <w:rtl/>
        </w:rPr>
        <w:t>.</w:t>
      </w:r>
    </w:p>
    <w:p w:rsidR="002F3AC2" w:rsidRPr="000C47E7"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القول الثاني: </w:t>
      </w:r>
      <w:r w:rsidRPr="000C47E7">
        <w:rPr>
          <w:rFonts w:ascii="Traditional Arabic" w:hAnsi="Traditional Arabic" w:hint="cs"/>
          <w:sz w:val="36"/>
          <w:rtl/>
        </w:rPr>
        <w:t>إذا جاء وقت التجديد يُفرَض للمرأة كسوة أخرى مطلقاً</w:t>
      </w:r>
      <w:r>
        <w:rPr>
          <w:rFonts w:ascii="Traditional Arabic" w:hAnsi="Traditional Arabic" w:hint="cs"/>
          <w:sz w:val="36"/>
          <w:rtl/>
        </w:rPr>
        <w:t>،</w:t>
      </w:r>
      <w:r w:rsidRPr="000C47E7">
        <w:rPr>
          <w:rFonts w:ascii="Traditional Arabic" w:hAnsi="Traditional Arabic" w:hint="cs"/>
          <w:sz w:val="36"/>
          <w:rtl/>
        </w:rPr>
        <w:t xml:space="preserve"> </w:t>
      </w:r>
      <w:r>
        <w:rPr>
          <w:rFonts w:ascii="Traditional Arabic" w:hAnsi="Traditional Arabic" w:hint="cs"/>
          <w:sz w:val="36"/>
          <w:rtl/>
        </w:rPr>
        <w:t>وبه قالت ا</w:t>
      </w:r>
      <w:r w:rsidRPr="000C47E7">
        <w:rPr>
          <w:rFonts w:ascii="Traditional Arabic" w:hAnsi="Traditional Arabic" w:hint="cs"/>
          <w:sz w:val="36"/>
          <w:rtl/>
        </w:rPr>
        <w:t>لحنفية</w:t>
      </w:r>
      <w:r w:rsidRPr="000C47E7">
        <w:rPr>
          <w:rFonts w:ascii="Traditional Arabic" w:hAnsi="Traditional Arabic"/>
          <w:sz w:val="36"/>
          <w:vertAlign w:val="superscript"/>
          <w:rtl/>
        </w:rPr>
        <w:t>(</w:t>
      </w:r>
      <w:r w:rsidRPr="000C47E7">
        <w:rPr>
          <w:rFonts w:ascii="Traditional Arabic" w:hAnsi="Traditional Arabic"/>
          <w:sz w:val="36"/>
          <w:vertAlign w:val="superscript"/>
          <w:rtl/>
        </w:rPr>
        <w:footnoteReference w:id="414"/>
      </w:r>
      <w:r w:rsidRPr="000C47E7">
        <w:rPr>
          <w:rFonts w:ascii="Traditional Arabic" w:hAnsi="Traditional Arabic"/>
          <w:sz w:val="36"/>
          <w:vertAlign w:val="superscript"/>
          <w:rtl/>
        </w:rPr>
        <w:t>)</w:t>
      </w:r>
      <w:r w:rsidRPr="000C47E7">
        <w:rPr>
          <w:rFonts w:ascii="Traditional Arabic" w:hAnsi="Traditional Arabic" w:hint="cs"/>
          <w:sz w:val="36"/>
          <w:rtl/>
        </w:rPr>
        <w:t>،</w:t>
      </w:r>
      <w:r>
        <w:rPr>
          <w:rFonts w:ascii="Traditional Arabic" w:hAnsi="Traditional Arabic" w:hint="cs"/>
          <w:sz w:val="36"/>
          <w:rtl/>
        </w:rPr>
        <w:t xml:space="preserve"> و</w:t>
      </w:r>
      <w:r w:rsidRPr="000C47E7">
        <w:rPr>
          <w:rFonts w:ascii="Traditional Arabic" w:hAnsi="Traditional Arabic" w:hint="cs"/>
          <w:sz w:val="36"/>
          <w:rtl/>
        </w:rPr>
        <w:t>الحنابلة</w:t>
      </w:r>
      <w:r w:rsidRPr="00F63617">
        <w:rPr>
          <w:rFonts w:ascii="Traditional Arabic" w:hAnsi="Traditional Arabic"/>
          <w:sz w:val="36"/>
          <w:vertAlign w:val="superscript"/>
          <w:rtl/>
        </w:rPr>
        <w:t>(</w:t>
      </w:r>
      <w:r w:rsidRPr="00F63617">
        <w:rPr>
          <w:rFonts w:ascii="Traditional Arabic" w:hAnsi="Traditional Arabic"/>
          <w:sz w:val="36"/>
          <w:vertAlign w:val="superscript"/>
          <w:rtl/>
        </w:rPr>
        <w:footnoteReference w:id="415"/>
      </w:r>
      <w:r w:rsidRPr="00F63617">
        <w:rPr>
          <w:rFonts w:ascii="Traditional Arabic" w:hAnsi="Traditional Arabic"/>
          <w:sz w:val="36"/>
          <w:vertAlign w:val="superscript"/>
          <w:rtl/>
        </w:rPr>
        <w:t>)</w:t>
      </w:r>
      <w:r>
        <w:rPr>
          <w:rFonts w:ascii="Traditional Arabic" w:hAnsi="Traditional Arabic" w:hint="cs"/>
          <w:sz w:val="36"/>
          <w:rtl/>
        </w:rPr>
        <w:t>، و</w:t>
      </w:r>
      <w:r w:rsidRPr="000C47E7">
        <w:rPr>
          <w:rFonts w:ascii="Traditional Arabic" w:hAnsi="Traditional Arabic" w:hint="cs"/>
          <w:sz w:val="36"/>
          <w:rtl/>
        </w:rPr>
        <w:t xml:space="preserve">هو ظاهر </w:t>
      </w:r>
      <w:r>
        <w:rPr>
          <w:rFonts w:ascii="Traditional Arabic" w:hAnsi="Traditional Arabic" w:hint="cs"/>
          <w:sz w:val="36"/>
          <w:rtl/>
        </w:rPr>
        <w:t>مذهب الشافعية</w:t>
      </w:r>
      <w:r w:rsidRPr="00F63617">
        <w:rPr>
          <w:rFonts w:ascii="Traditional Arabic" w:hAnsi="Traditional Arabic"/>
          <w:sz w:val="36"/>
          <w:vertAlign w:val="superscript"/>
          <w:rtl/>
        </w:rPr>
        <w:t>(</w:t>
      </w:r>
      <w:r w:rsidRPr="00F63617">
        <w:rPr>
          <w:rFonts w:ascii="Traditional Arabic" w:hAnsi="Traditional Arabic"/>
          <w:sz w:val="36"/>
          <w:vertAlign w:val="superscript"/>
          <w:rtl/>
        </w:rPr>
        <w:footnoteReference w:id="416"/>
      </w:r>
      <w:r w:rsidRPr="00F63617">
        <w:rPr>
          <w:rFonts w:ascii="Traditional Arabic" w:hAnsi="Traditional Arabic"/>
          <w:sz w:val="36"/>
          <w:vertAlign w:val="superscript"/>
          <w:rtl/>
        </w:rPr>
        <w:t>)</w:t>
      </w:r>
      <w:r w:rsidRPr="000C47E7">
        <w:rPr>
          <w:rFonts w:ascii="Traditional Arabic" w:hAnsi="Traditional Arabic" w:hint="cs"/>
          <w:sz w:val="36"/>
          <w:rtl/>
        </w:rPr>
        <w:t>.</w:t>
      </w:r>
    </w:p>
    <w:p w:rsidR="002F3AC2" w:rsidRPr="001C1874" w:rsidRDefault="002F3AC2" w:rsidP="002F3AC2">
      <w:pPr>
        <w:ind w:firstLine="720"/>
        <w:jc w:val="both"/>
        <w:rPr>
          <w:rFonts w:ascii="Traditional Arabic" w:hAnsi="Traditional Arabic"/>
          <w:b/>
          <w:bCs/>
          <w:sz w:val="36"/>
          <w:rtl/>
        </w:rPr>
      </w:pPr>
      <w:r>
        <w:rPr>
          <w:rFonts w:ascii="Traditional Arabic" w:hAnsi="Traditional Arabic" w:hint="cs"/>
          <w:b/>
          <w:bCs/>
          <w:sz w:val="36"/>
          <w:rtl/>
        </w:rPr>
        <w:t>دليل القول الأول:</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يُستدلّ لهم بأنّ كسوة الزوجة إمتاعٌ وليس</w:t>
      </w:r>
      <w:r w:rsidR="007833FB">
        <w:rPr>
          <w:rFonts w:ascii="Traditional Arabic" w:hAnsi="Traditional Arabic" w:hint="cs"/>
          <w:sz w:val="36"/>
          <w:rtl/>
        </w:rPr>
        <w:t>ت</w:t>
      </w:r>
      <w:r>
        <w:rPr>
          <w:rFonts w:ascii="Traditional Arabic" w:hAnsi="Traditional Arabic" w:hint="cs"/>
          <w:sz w:val="36"/>
          <w:rtl/>
        </w:rPr>
        <w:t xml:space="preserve"> تمليكاً، كالمسكن، والخادم، بجامع الانتفاع بكلّها مع بقاء العين، بخلاف الطعام</w:t>
      </w:r>
      <w:r w:rsidRPr="00A33C45">
        <w:rPr>
          <w:rFonts w:ascii="Traditional Arabic" w:hAnsi="Traditional Arabic"/>
          <w:sz w:val="36"/>
          <w:vertAlign w:val="superscript"/>
          <w:rtl/>
        </w:rPr>
        <w:t>(</w:t>
      </w:r>
      <w:r w:rsidRPr="00A33C45">
        <w:rPr>
          <w:rFonts w:ascii="Traditional Arabic" w:hAnsi="Traditional Arabic"/>
          <w:sz w:val="36"/>
          <w:vertAlign w:val="superscript"/>
          <w:rtl/>
        </w:rPr>
        <w:footnoteReference w:id="417"/>
      </w:r>
      <w:r w:rsidRPr="00A33C45">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 القول الثاني: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1-  متى انقضى العام كان على الزوج  كسوة للعام الجديد، ولو كانت الكسوة التي قبضتها الزوجة باقية؛ لأنّ تجدد الوقت قائمٌ مقام تجدد الحاجة، فالاعتبار بمضي الزمان </w:t>
      </w:r>
      <w:r>
        <w:rPr>
          <w:rFonts w:ascii="Traditional Arabic" w:hAnsi="Traditional Arabic" w:hint="cs"/>
          <w:sz w:val="36"/>
          <w:rtl/>
        </w:rPr>
        <w:lastRenderedPageBreak/>
        <w:t>دون حقيقة الحاجة، كما أنّ الكسوة لو بليت قبل ذلك لم يلزمه بدلها، ولو أُهديت إليها كسوة لم تسقط كسوتها</w:t>
      </w:r>
      <w:r w:rsidRPr="00F63617">
        <w:rPr>
          <w:rFonts w:ascii="Traditional Arabic" w:hAnsi="Traditional Arabic"/>
          <w:sz w:val="36"/>
          <w:vertAlign w:val="superscript"/>
          <w:rtl/>
        </w:rPr>
        <w:t>(</w:t>
      </w:r>
      <w:r w:rsidRPr="00F63617">
        <w:rPr>
          <w:rFonts w:ascii="Traditional Arabic" w:hAnsi="Traditional Arabic"/>
          <w:sz w:val="36"/>
          <w:vertAlign w:val="superscript"/>
          <w:rtl/>
        </w:rPr>
        <w:footnoteReference w:id="418"/>
      </w:r>
      <w:r w:rsidRPr="00F6361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sz w:val="36"/>
          <w:rtl/>
        </w:rPr>
        <w:t>2- يجب تجديد الكسوة للزوجة مطلقاً؛ لأنّ الكسوة تمليكٌ،</w:t>
      </w:r>
      <w:r w:rsidRPr="00F55C37">
        <w:rPr>
          <w:rFonts w:ascii="Traditional Arabic" w:hAnsi="Traditional Arabic" w:hint="cs"/>
          <w:sz w:val="36"/>
          <w:rtl/>
        </w:rPr>
        <w:t xml:space="preserve"> </w:t>
      </w:r>
      <w:r>
        <w:rPr>
          <w:rFonts w:ascii="Traditional Arabic" w:hAnsi="Traditional Arabic" w:hint="cs"/>
          <w:sz w:val="36"/>
          <w:rtl/>
        </w:rPr>
        <w:t>فالمرأة تملك الكسوة بقبضها كما يملك رب الدّين الدَّين بقبضه،  فتملك الكسوة الأولى ولا تردّها ولو لم تخلق</w:t>
      </w:r>
      <w:r w:rsidRPr="00F55C37">
        <w:rPr>
          <w:rFonts w:ascii="Traditional Arabic" w:hAnsi="Traditional Arabic"/>
          <w:sz w:val="36"/>
          <w:vertAlign w:val="superscript"/>
          <w:rtl/>
        </w:rPr>
        <w:t>(</w:t>
      </w:r>
      <w:r w:rsidRPr="00F55C37">
        <w:rPr>
          <w:rFonts w:ascii="Traditional Arabic" w:hAnsi="Traditional Arabic"/>
          <w:sz w:val="36"/>
          <w:vertAlign w:val="superscript"/>
          <w:rtl/>
        </w:rPr>
        <w:footnoteReference w:id="419"/>
      </w:r>
      <w:r w:rsidRPr="00F55C3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الترجيح:</w:t>
      </w:r>
    </w:p>
    <w:p w:rsidR="002F3AC2" w:rsidRPr="004436EE"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الأرجح عندي </w:t>
      </w:r>
      <w:r>
        <w:rPr>
          <w:rFonts w:ascii="Traditional Arabic" w:hAnsi="Traditional Arabic"/>
          <w:b/>
          <w:bCs/>
          <w:sz w:val="36"/>
          <w:rtl/>
        </w:rPr>
        <w:t>–</w:t>
      </w:r>
      <w:r>
        <w:rPr>
          <w:rFonts w:ascii="Traditional Arabic" w:hAnsi="Traditional Arabic" w:hint="cs"/>
          <w:b/>
          <w:bCs/>
          <w:sz w:val="36"/>
          <w:rtl/>
        </w:rPr>
        <w:t xml:space="preserve"> والله تعالى أعلم </w:t>
      </w:r>
      <w:r>
        <w:rPr>
          <w:rFonts w:ascii="Traditional Arabic" w:hAnsi="Traditional Arabic"/>
          <w:b/>
          <w:bCs/>
          <w:sz w:val="36"/>
          <w:rtl/>
        </w:rPr>
        <w:t>–</w:t>
      </w:r>
      <w:r>
        <w:rPr>
          <w:rFonts w:ascii="Traditional Arabic" w:hAnsi="Traditional Arabic" w:hint="cs"/>
          <w:b/>
          <w:bCs/>
          <w:sz w:val="36"/>
          <w:rtl/>
        </w:rPr>
        <w:t xml:space="preserve"> هو القول الثاني، وأنّ على الزوج إخراج كسوة الزوجة مطلقاً عند الحاجة، </w:t>
      </w:r>
      <w:r w:rsidRPr="004436EE">
        <w:rPr>
          <w:rFonts w:ascii="Traditional Arabic" w:hAnsi="Traditional Arabic" w:hint="cs"/>
          <w:sz w:val="36"/>
          <w:rtl/>
        </w:rPr>
        <w:t xml:space="preserve">وذلك لأنّ </w:t>
      </w:r>
      <w:r>
        <w:rPr>
          <w:rFonts w:ascii="Traditional Arabic" w:hAnsi="Traditional Arabic" w:hint="cs"/>
          <w:sz w:val="36"/>
          <w:rtl/>
        </w:rPr>
        <w:t>اعتبار كسوة المرأة تمليكاً أقوى.</w:t>
      </w:r>
    </w:p>
    <w:p w:rsidR="002F3AC2" w:rsidRDefault="002F3AC2" w:rsidP="002F3AC2">
      <w:pPr>
        <w:snapToGrid/>
        <w:ind w:firstLine="720"/>
        <w:jc w:val="both"/>
      </w:pPr>
      <w:r>
        <w:rPr>
          <w:rtl/>
        </w:rPr>
        <w:br w:type="page"/>
      </w:r>
    </w:p>
    <w:p w:rsidR="002F3AC2" w:rsidRPr="002B7225" w:rsidRDefault="002F3AC2" w:rsidP="002F3AC2">
      <w:pPr>
        <w:spacing w:before="100" w:beforeAutospacing="1" w:after="100" w:afterAutospacing="1"/>
        <w:ind w:firstLine="720"/>
        <w:jc w:val="center"/>
        <w:rPr>
          <w:rFonts w:ascii="Traditional Arabic" w:hAnsi="Traditional Arabic" w:cs="Monotype Koufi"/>
          <w:sz w:val="36"/>
          <w:rtl/>
        </w:rPr>
      </w:pPr>
      <w:r>
        <w:rPr>
          <w:rFonts w:ascii="Traditional Arabic" w:hAnsi="Traditional Arabic" w:cs="Monotype Koufi" w:hint="cs"/>
          <w:sz w:val="36"/>
          <w:rtl/>
        </w:rPr>
        <w:lastRenderedPageBreak/>
        <w:t>المبحث السابع والعشرون</w:t>
      </w:r>
      <w:r w:rsidRPr="002B7225">
        <w:rPr>
          <w:rFonts w:ascii="Traditional Arabic" w:hAnsi="Traditional Arabic" w:cs="Monotype Koufi"/>
          <w:sz w:val="36"/>
          <w:rtl/>
        </w:rPr>
        <w:t>: اشتراط العمل اليسير على المغارس</w:t>
      </w:r>
      <w:r w:rsidR="00E17B5A">
        <w:rPr>
          <w:rFonts w:ascii="Traditional Arabic" w:hAnsi="Traditional Arabic" w:cs="Monotype Koufi"/>
          <w:sz w:val="36"/>
          <w:rtl/>
        </w:rPr>
        <w:fldChar w:fldCharType="begin"/>
      </w:r>
      <w:r>
        <w:instrText xml:space="preserve"> XE "</w:instrText>
      </w:r>
      <w:r w:rsidRPr="00192EBD">
        <w:rPr>
          <w:rFonts w:ascii="Traditional Arabic" w:hAnsi="Traditional Arabic" w:cs="Monotype Koufi" w:hint="cs"/>
          <w:sz w:val="36"/>
          <w:rtl/>
        </w:rPr>
        <w:instrText>غ/</w:instrText>
      </w:r>
      <w:r w:rsidRPr="00192EBD">
        <w:rPr>
          <w:rFonts w:ascii="Traditional Arabic" w:hAnsi="Traditional Arabic" w:cs="Monotype Koufi"/>
          <w:sz w:val="36"/>
          <w:rtl/>
        </w:rPr>
        <w:instrText>المغارس</w:instrText>
      </w:r>
      <w:r>
        <w:instrText xml:space="preserve">" </w:instrText>
      </w:r>
      <w:r w:rsidR="00E17B5A">
        <w:rPr>
          <w:rFonts w:ascii="Traditional Arabic" w:hAnsi="Traditional Arabic" w:cs="Monotype Koufi"/>
          <w:sz w:val="36"/>
          <w:rtl/>
        </w:rPr>
        <w:fldChar w:fldCharType="end"/>
      </w:r>
      <w:r w:rsidRPr="00206A66">
        <w:rPr>
          <w:rFonts w:ascii="Traditional Arabic" w:hAnsi="Traditional Arabic" w:cs="Monotype Koufi"/>
          <w:sz w:val="36"/>
          <w:vertAlign w:val="superscript"/>
          <w:rtl/>
        </w:rPr>
        <w:t>(</w:t>
      </w:r>
      <w:r w:rsidRPr="00206A66">
        <w:rPr>
          <w:rFonts w:ascii="Traditional Arabic" w:hAnsi="Traditional Arabic" w:cs="Monotype Koufi"/>
          <w:sz w:val="36"/>
          <w:vertAlign w:val="superscript"/>
          <w:rtl/>
        </w:rPr>
        <w:footnoteReference w:id="420"/>
      </w:r>
      <w:r w:rsidRPr="00206A66">
        <w:rPr>
          <w:rFonts w:ascii="Traditional Arabic" w:hAnsi="Traditional Arabic" w:cs="Monotype Koufi"/>
          <w:sz w:val="36"/>
          <w:vertAlign w:val="superscript"/>
          <w:rtl/>
        </w:rPr>
        <w:t>)</w:t>
      </w:r>
      <w:r w:rsidRPr="002B7225">
        <w:rPr>
          <w:rFonts w:ascii="Traditional Arabic" w:hAnsi="Traditional Arabic" w:cs="Monotype Koufi"/>
          <w:sz w:val="36"/>
          <w:rtl/>
        </w:rPr>
        <w:t xml:space="preserve"> والمساقي</w:t>
      </w:r>
      <w:r w:rsidR="00E17B5A" w:rsidRPr="00D53494">
        <w:rPr>
          <w:rFonts w:ascii="Traditional Arabic" w:hAnsi="Traditional Arabic" w:cs="Monotype Koufi"/>
          <w:sz w:val="36"/>
          <w:rtl/>
        </w:rPr>
        <w:fldChar w:fldCharType="begin"/>
      </w:r>
      <w:r w:rsidRPr="00D53494">
        <w:rPr>
          <w:rFonts w:cs="Monotype Koufi"/>
        </w:rPr>
        <w:instrText xml:space="preserve"> XE "</w:instrText>
      </w:r>
      <w:r w:rsidRPr="00D53494">
        <w:rPr>
          <w:rFonts w:ascii="Traditional Arabic" w:hAnsi="Traditional Arabic" w:cs="Monotype Koufi" w:hint="cs"/>
          <w:sz w:val="36"/>
          <w:rtl/>
        </w:rPr>
        <w:instrText>غ/</w:instrText>
      </w:r>
      <w:r w:rsidRPr="00D53494">
        <w:rPr>
          <w:rFonts w:ascii="Traditional Arabic" w:hAnsi="Traditional Arabic" w:cs="Monotype Koufi"/>
          <w:sz w:val="36"/>
          <w:rtl/>
        </w:rPr>
        <w:instrText>المساقي</w:instrText>
      </w:r>
      <w:r w:rsidRPr="00D53494">
        <w:rPr>
          <w:rFonts w:cs="Monotype Koufi"/>
        </w:rPr>
        <w:instrText xml:space="preserve">" </w:instrText>
      </w:r>
      <w:r w:rsidR="00E17B5A" w:rsidRPr="00D53494">
        <w:rPr>
          <w:rFonts w:ascii="Traditional Arabic" w:hAnsi="Traditional Arabic" w:cs="Monotype Koufi"/>
          <w:sz w:val="36"/>
          <w:rtl/>
        </w:rPr>
        <w:fldChar w:fldCharType="end"/>
      </w:r>
      <w:r w:rsidRPr="00D53494">
        <w:rPr>
          <w:rFonts w:ascii="Traditional Arabic" w:hAnsi="Traditional Arabic" w:cs="Monotype Koufi"/>
          <w:sz w:val="36"/>
          <w:vertAlign w:val="superscript"/>
          <w:rtl/>
        </w:rPr>
        <w:t>(</w:t>
      </w:r>
      <w:r w:rsidRPr="00D53494">
        <w:rPr>
          <w:rFonts w:ascii="Traditional Arabic" w:hAnsi="Traditional Arabic" w:cs="Monotype Koufi"/>
          <w:sz w:val="36"/>
          <w:vertAlign w:val="superscript"/>
          <w:rtl/>
        </w:rPr>
        <w:footnoteReference w:id="421"/>
      </w:r>
      <w:r w:rsidRPr="00D53494">
        <w:rPr>
          <w:rFonts w:ascii="Traditional Arabic" w:hAnsi="Traditional Arabic" w:cs="Monotype Koufi"/>
          <w:sz w:val="36"/>
          <w:vertAlign w:val="superscript"/>
          <w:rtl/>
        </w:rPr>
        <w:t>)</w:t>
      </w:r>
      <w:r w:rsidRPr="002B7225">
        <w:rPr>
          <w:rFonts w:ascii="Traditional Arabic" w:hAnsi="Traditional Arabic" w:cs="Monotype Koufi"/>
          <w:sz w:val="36"/>
          <w:rtl/>
        </w:rPr>
        <w:t>.</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في المساقاة، أنّ كل عملٍ يكون لإصلاح الثمرة المساقى عليها مثل السقي، وتقليم الشجر، والتلقيح، فهو على العامل، وما ليس كذلك مما يتأبّد ويبقى بعد الثمرة، مثل: إنشاء حفر بئر، أو إنشاء غراس، أو بناء بيت تجنى فيه الثمرة، فعلى رب الحائط دون العامل</w:t>
      </w:r>
      <w:r w:rsidRPr="0000648E">
        <w:rPr>
          <w:rFonts w:ascii="Traditional Arabic" w:hAnsi="Traditional Arabic"/>
          <w:sz w:val="36"/>
          <w:vertAlign w:val="superscript"/>
          <w:rtl/>
        </w:rPr>
        <w:t>(</w:t>
      </w:r>
      <w:r w:rsidRPr="0000648E">
        <w:rPr>
          <w:rFonts w:ascii="Traditional Arabic" w:hAnsi="Traditional Arabic"/>
          <w:sz w:val="36"/>
          <w:vertAlign w:val="superscript"/>
          <w:rtl/>
        </w:rPr>
        <w:footnoteReference w:id="422"/>
      </w:r>
      <w:r w:rsidRPr="0000648E">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4B6D06">
        <w:rPr>
          <w:rFonts w:ascii="Traditional Arabic" w:hAnsi="Traditional Arabic" w:hint="cs"/>
          <w:sz w:val="36"/>
          <w:rtl/>
        </w:rPr>
        <w:t>وعلى هذا، ف</w:t>
      </w:r>
      <w:r>
        <w:rPr>
          <w:rFonts w:ascii="Traditional Arabic" w:hAnsi="Traditional Arabic" w:hint="cs"/>
          <w:sz w:val="36"/>
          <w:rtl/>
        </w:rPr>
        <w:t>ما لا يتعلق بإصلاح الثمرة، لا تجب على المساقي، ولا يصح أن يشترط عليه من ذلك إلا الشيء اليسير، كإصلاح جدارٍ، لا بنائه من أصله</w:t>
      </w:r>
      <w:r w:rsidRPr="003D7B7A">
        <w:rPr>
          <w:rFonts w:ascii="Traditional Arabic" w:hAnsi="Traditional Arabic"/>
          <w:sz w:val="36"/>
          <w:vertAlign w:val="superscript"/>
          <w:rtl/>
        </w:rPr>
        <w:t>(</w:t>
      </w:r>
      <w:r w:rsidRPr="003D7B7A">
        <w:rPr>
          <w:rFonts w:ascii="Traditional Arabic" w:hAnsi="Traditional Arabic"/>
          <w:sz w:val="36"/>
          <w:vertAlign w:val="superscript"/>
          <w:rtl/>
        </w:rPr>
        <w:footnoteReference w:id="423"/>
      </w:r>
      <w:r w:rsidRPr="003D7B7A">
        <w:rPr>
          <w:rFonts w:ascii="Traditional Arabic" w:hAnsi="Traditional Arabic"/>
          <w:sz w:val="36"/>
          <w:vertAlign w:val="superscript"/>
          <w:rtl/>
        </w:rPr>
        <w:t>)</w:t>
      </w:r>
      <w:r>
        <w:rPr>
          <w:rFonts w:ascii="Traditional Arabic" w:hAnsi="Traditional Arabic" w:hint="cs"/>
          <w:sz w:val="36"/>
          <w:rtl/>
        </w:rPr>
        <w:t>.</w:t>
      </w:r>
    </w:p>
    <w:p w:rsidR="002F3AC2" w:rsidRPr="00F73B10" w:rsidRDefault="002F3AC2" w:rsidP="002F3AC2">
      <w:pPr>
        <w:ind w:firstLine="720"/>
        <w:jc w:val="both"/>
        <w:rPr>
          <w:rFonts w:ascii="Traditional Arabic" w:hAnsi="Traditional Arabic"/>
          <w:sz w:val="36"/>
          <w:rtl/>
        </w:rPr>
      </w:pPr>
      <w:r>
        <w:rPr>
          <w:rFonts w:ascii="Traditional Arabic" w:hAnsi="Traditional Arabic" w:hint="cs"/>
          <w:sz w:val="36"/>
          <w:rtl/>
        </w:rPr>
        <w:t>وكذلك في المغارسة يجوز لرب الأرض أن ي</w:t>
      </w:r>
      <w:r w:rsidRPr="00F73B10">
        <w:rPr>
          <w:rFonts w:ascii="Traditional Arabic" w:hAnsi="Traditional Arabic"/>
          <w:sz w:val="36"/>
          <w:rtl/>
        </w:rPr>
        <w:t>شترط</w:t>
      </w:r>
      <w:r>
        <w:rPr>
          <w:rFonts w:ascii="Traditional Arabic" w:hAnsi="Traditional Arabic"/>
          <w:sz w:val="36"/>
          <w:rtl/>
        </w:rPr>
        <w:t xml:space="preserve"> على العامل ما خف</w:t>
      </w:r>
      <w:r>
        <w:rPr>
          <w:rFonts w:ascii="Traditional Arabic" w:hAnsi="Traditional Arabic" w:hint="cs"/>
          <w:sz w:val="36"/>
          <w:rtl/>
        </w:rPr>
        <w:t>ّ</w:t>
      </w:r>
      <w:r>
        <w:rPr>
          <w:rFonts w:ascii="Traditional Arabic" w:hAnsi="Traditional Arabic"/>
          <w:sz w:val="36"/>
          <w:rtl/>
        </w:rPr>
        <w:t>ت مؤنته</w:t>
      </w:r>
      <w:r>
        <w:rPr>
          <w:rFonts w:ascii="Traditional Arabic" w:hAnsi="Traditional Arabic" w:hint="cs"/>
          <w:sz w:val="36"/>
          <w:rtl/>
        </w:rPr>
        <w:t xml:space="preserve">، </w:t>
      </w:r>
      <w:r>
        <w:rPr>
          <w:rFonts w:ascii="Traditional Arabic" w:hAnsi="Traditional Arabic"/>
          <w:sz w:val="36"/>
          <w:rtl/>
        </w:rPr>
        <w:t>لا ما عظم من ب</w:t>
      </w:r>
      <w:r>
        <w:rPr>
          <w:rFonts w:ascii="Traditional Arabic" w:hAnsi="Traditional Arabic" w:hint="cs"/>
          <w:sz w:val="36"/>
          <w:rtl/>
        </w:rPr>
        <w:t>ناء حائط، أو حفر بئر</w:t>
      </w:r>
      <w:r w:rsidRPr="00F73B10">
        <w:rPr>
          <w:rFonts w:ascii="Traditional Arabic" w:hAnsi="Traditional Arabic"/>
          <w:sz w:val="36"/>
          <w:vertAlign w:val="superscript"/>
          <w:rtl/>
        </w:rPr>
        <w:t>(</w:t>
      </w:r>
      <w:r w:rsidRPr="00F73B10">
        <w:rPr>
          <w:rFonts w:ascii="Traditional Arabic" w:hAnsi="Traditional Arabic"/>
          <w:sz w:val="36"/>
          <w:vertAlign w:val="superscript"/>
          <w:rtl/>
        </w:rPr>
        <w:footnoteReference w:id="424"/>
      </w:r>
      <w:r w:rsidRPr="00F73B10">
        <w:rPr>
          <w:rFonts w:ascii="Traditional Arabic" w:hAnsi="Traditional Arabic"/>
          <w:sz w:val="36"/>
          <w:vertAlign w:val="superscript"/>
          <w:rtl/>
        </w:rPr>
        <w:t>)</w:t>
      </w:r>
      <w:r>
        <w:rPr>
          <w:rFonts w:ascii="Traditional Arabic" w:hAnsi="Traditional Arabic" w:hint="cs"/>
          <w:sz w:val="36"/>
          <w:rtl/>
        </w:rPr>
        <w:t>.</w:t>
      </w:r>
    </w:p>
    <w:p w:rsidR="002F3AC2" w:rsidRPr="00206A66" w:rsidRDefault="002F3AC2" w:rsidP="00B6648E">
      <w:pPr>
        <w:keepNext/>
        <w:spacing w:before="100" w:beforeAutospacing="1" w:after="120"/>
        <w:ind w:firstLine="720"/>
        <w:jc w:val="both"/>
        <w:rPr>
          <w:rFonts w:ascii="Andalus" w:hAnsi="Andalus" w:cs="Andalus"/>
          <w:sz w:val="36"/>
          <w:rtl/>
        </w:rPr>
      </w:pPr>
      <w:r w:rsidRPr="00206A66">
        <w:rPr>
          <w:rFonts w:ascii="Andalus" w:hAnsi="Andalus" w:cs="Andalus" w:hint="cs"/>
          <w:sz w:val="36"/>
          <w:rtl/>
        </w:rPr>
        <w:lastRenderedPageBreak/>
        <w:t>دراسة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الأصل في المساقاة أنّ كل عملٍ يكون لإصلاح الثمرة المساقى عليها مثل السقي، وتقليم الشجر، فهو على العامل، وما ليس كذلك مما فيه حفظ الأصل ويبقى بعد الثمرة، مثل: إنشاء حفر بئر، فعلى رب الحائط دون العامل، وقد سبق تقرير ذلك عند المالكية، وبه قالت الشافعية</w:t>
      </w:r>
      <w:r w:rsidRPr="00C60B39">
        <w:rPr>
          <w:rFonts w:ascii="Traditional Arabic" w:hAnsi="Traditional Arabic"/>
          <w:sz w:val="36"/>
          <w:vertAlign w:val="superscript"/>
          <w:rtl/>
        </w:rPr>
        <w:t>(</w:t>
      </w:r>
      <w:r w:rsidRPr="00C60B39">
        <w:rPr>
          <w:rFonts w:ascii="Traditional Arabic" w:hAnsi="Traditional Arabic"/>
          <w:sz w:val="36"/>
          <w:vertAlign w:val="superscript"/>
          <w:rtl/>
        </w:rPr>
        <w:footnoteReference w:id="425"/>
      </w:r>
      <w:r w:rsidRPr="00C60B39">
        <w:rPr>
          <w:rFonts w:ascii="Traditional Arabic" w:hAnsi="Traditional Arabic"/>
          <w:sz w:val="36"/>
          <w:vertAlign w:val="superscript"/>
          <w:rtl/>
        </w:rPr>
        <w:t>)</w:t>
      </w:r>
      <w:r>
        <w:rPr>
          <w:rFonts w:ascii="Traditional Arabic" w:hAnsi="Traditional Arabic" w:hint="cs"/>
          <w:sz w:val="36"/>
          <w:rtl/>
        </w:rPr>
        <w:t>، والحنابلة</w:t>
      </w:r>
      <w:r w:rsidRPr="001D5590">
        <w:rPr>
          <w:rFonts w:ascii="Traditional Arabic" w:hAnsi="Traditional Arabic"/>
          <w:sz w:val="36"/>
          <w:vertAlign w:val="superscript"/>
          <w:rtl/>
        </w:rPr>
        <w:t>(</w:t>
      </w:r>
      <w:r w:rsidRPr="001D5590">
        <w:rPr>
          <w:rFonts w:ascii="Traditional Arabic" w:hAnsi="Traditional Arabic"/>
          <w:sz w:val="36"/>
          <w:vertAlign w:val="superscript"/>
          <w:rtl/>
        </w:rPr>
        <w:footnoteReference w:id="426"/>
      </w:r>
      <w:r w:rsidRPr="001D5590">
        <w:rPr>
          <w:rFonts w:ascii="Traditional Arabic" w:hAnsi="Traditional Arabic"/>
          <w:sz w:val="36"/>
          <w:vertAlign w:val="superscript"/>
          <w:rtl/>
        </w:rPr>
        <w:t>)</w:t>
      </w:r>
      <w:r>
        <w:rPr>
          <w:rFonts w:ascii="Traditional Arabic" w:hAnsi="Traditional Arabic" w:hint="cs"/>
          <w:sz w:val="36"/>
          <w:rtl/>
        </w:rPr>
        <w:t>.</w:t>
      </w:r>
    </w:p>
    <w:p w:rsidR="002F3AC2" w:rsidRPr="00A43467" w:rsidRDefault="002F3AC2" w:rsidP="00B6648E">
      <w:pPr>
        <w:ind w:firstLine="720"/>
        <w:jc w:val="both"/>
        <w:rPr>
          <w:rFonts w:ascii="Traditional Arabic" w:hAnsi="Traditional Arabic"/>
          <w:spacing w:val="-6"/>
          <w:sz w:val="36"/>
          <w:rtl/>
        </w:rPr>
      </w:pPr>
      <w:r w:rsidRPr="00A43467">
        <w:rPr>
          <w:rFonts w:ascii="Traditional Arabic" w:hAnsi="Traditional Arabic" w:hint="cs"/>
          <w:spacing w:val="-4"/>
          <w:sz w:val="36"/>
          <w:rtl/>
        </w:rPr>
        <w:t xml:space="preserve">وعند الحنفية: العمل الذي يكون </w:t>
      </w:r>
      <w:r w:rsidRPr="00A43467">
        <w:rPr>
          <w:rFonts w:ascii="Traditional Arabic" w:hAnsi="Traditional Arabic"/>
          <w:spacing w:val="-4"/>
          <w:sz w:val="36"/>
          <w:rtl/>
        </w:rPr>
        <w:t>قبل إدراك</w:t>
      </w:r>
      <w:r w:rsidRPr="00A43467">
        <w:rPr>
          <w:rFonts w:ascii="Traditional Arabic" w:hAnsi="Traditional Arabic" w:hint="cs"/>
          <w:spacing w:val="-4"/>
          <w:sz w:val="36"/>
          <w:rtl/>
        </w:rPr>
        <w:t xml:space="preserve"> الثمرة،</w:t>
      </w:r>
      <w:r w:rsidRPr="00A43467">
        <w:rPr>
          <w:rFonts w:ascii="Traditional Arabic" w:hAnsi="Traditional Arabic"/>
          <w:spacing w:val="-4"/>
          <w:sz w:val="36"/>
          <w:rtl/>
        </w:rPr>
        <w:t xml:space="preserve"> ك</w:t>
      </w:r>
      <w:r w:rsidRPr="00A43467">
        <w:rPr>
          <w:rFonts w:ascii="Traditional Arabic" w:hAnsi="Traditional Arabic" w:hint="cs"/>
          <w:spacing w:val="-4"/>
          <w:sz w:val="36"/>
          <w:rtl/>
        </w:rPr>
        <w:t>ال</w:t>
      </w:r>
      <w:r w:rsidRPr="00A43467">
        <w:rPr>
          <w:rFonts w:ascii="Traditional Arabic" w:hAnsi="Traditional Arabic"/>
          <w:spacing w:val="-4"/>
          <w:sz w:val="36"/>
          <w:rtl/>
        </w:rPr>
        <w:t>سقي و</w:t>
      </w:r>
      <w:r w:rsidRPr="00A43467">
        <w:rPr>
          <w:rFonts w:ascii="Traditional Arabic" w:hAnsi="Traditional Arabic" w:hint="cs"/>
          <w:spacing w:val="-4"/>
          <w:sz w:val="36"/>
          <w:rtl/>
        </w:rPr>
        <w:t>ال</w:t>
      </w:r>
      <w:r w:rsidRPr="00A43467">
        <w:rPr>
          <w:rFonts w:ascii="Traditional Arabic" w:hAnsi="Traditional Arabic"/>
          <w:spacing w:val="-4"/>
          <w:sz w:val="36"/>
          <w:rtl/>
        </w:rPr>
        <w:t>تلقيح و</w:t>
      </w:r>
      <w:r w:rsidRPr="00A43467">
        <w:rPr>
          <w:rFonts w:ascii="Traditional Arabic" w:hAnsi="Traditional Arabic" w:hint="cs"/>
          <w:spacing w:val="-4"/>
          <w:sz w:val="36"/>
          <w:rtl/>
        </w:rPr>
        <w:t>ال</w:t>
      </w:r>
      <w:r w:rsidRPr="00A43467">
        <w:rPr>
          <w:rFonts w:ascii="Traditional Arabic" w:hAnsi="Traditional Arabic"/>
          <w:spacing w:val="-4"/>
          <w:sz w:val="36"/>
          <w:rtl/>
        </w:rPr>
        <w:t>حفظ</w:t>
      </w:r>
      <w:r w:rsidRPr="00A43467">
        <w:rPr>
          <w:rFonts w:ascii="Traditional Arabic" w:hAnsi="Traditional Arabic" w:hint="cs"/>
          <w:spacing w:val="-4"/>
          <w:sz w:val="36"/>
          <w:rtl/>
        </w:rPr>
        <w:t xml:space="preserve"> فهو على</w:t>
      </w:r>
      <w:r w:rsidRPr="00A43467">
        <w:rPr>
          <w:rFonts w:ascii="Traditional Arabic" w:hAnsi="Traditional Arabic" w:hint="cs"/>
          <w:spacing w:val="-6"/>
          <w:sz w:val="36"/>
          <w:rtl/>
        </w:rPr>
        <w:t xml:space="preserve"> </w:t>
      </w:r>
      <w:r w:rsidRPr="00A43467">
        <w:rPr>
          <w:rFonts w:ascii="Traditional Arabic" w:hAnsi="Traditional Arabic"/>
          <w:spacing w:val="-6"/>
          <w:sz w:val="36"/>
          <w:rtl/>
        </w:rPr>
        <w:t>العامل</w:t>
      </w:r>
      <w:r w:rsidRPr="00A43467">
        <w:rPr>
          <w:rFonts w:ascii="Traditional Arabic" w:hAnsi="Traditional Arabic" w:hint="cs"/>
          <w:spacing w:val="-6"/>
          <w:sz w:val="36"/>
          <w:rtl/>
        </w:rPr>
        <w:t>،</w:t>
      </w:r>
      <w:r w:rsidRPr="00A43467">
        <w:rPr>
          <w:rFonts w:ascii="Traditional Arabic" w:hAnsi="Traditional Arabic"/>
          <w:spacing w:val="-6"/>
          <w:sz w:val="36"/>
          <w:rtl/>
        </w:rPr>
        <w:t xml:space="preserve"> وما بعد</w:t>
      </w:r>
      <w:r w:rsidRPr="00A43467">
        <w:rPr>
          <w:rFonts w:ascii="Traditional Arabic" w:hAnsi="Traditional Arabic" w:hint="cs"/>
          <w:spacing w:val="-6"/>
          <w:sz w:val="36"/>
          <w:rtl/>
        </w:rPr>
        <w:t xml:space="preserve"> الإدراك كالج</w:t>
      </w:r>
      <w:r w:rsidRPr="00A43467">
        <w:rPr>
          <w:rFonts w:ascii="Traditional Arabic" w:hAnsi="Traditional Arabic"/>
          <w:spacing w:val="-6"/>
          <w:sz w:val="36"/>
          <w:rtl/>
        </w:rPr>
        <w:t>ذاذ و</w:t>
      </w:r>
      <w:r w:rsidRPr="00A43467">
        <w:rPr>
          <w:rFonts w:ascii="Traditional Arabic" w:hAnsi="Traditional Arabic" w:hint="cs"/>
          <w:spacing w:val="-6"/>
          <w:sz w:val="36"/>
          <w:rtl/>
        </w:rPr>
        <w:t>ال</w:t>
      </w:r>
      <w:r w:rsidRPr="00A43467">
        <w:rPr>
          <w:rFonts w:ascii="Traditional Arabic" w:hAnsi="Traditional Arabic"/>
          <w:spacing w:val="-6"/>
          <w:sz w:val="36"/>
          <w:rtl/>
        </w:rPr>
        <w:t>حفظ ف</w:t>
      </w:r>
      <w:r w:rsidRPr="00A43467">
        <w:rPr>
          <w:rFonts w:ascii="Traditional Arabic" w:hAnsi="Traditional Arabic" w:hint="cs"/>
          <w:spacing w:val="-6"/>
          <w:sz w:val="36"/>
          <w:rtl/>
        </w:rPr>
        <w:t xml:space="preserve">هو </w:t>
      </w:r>
      <w:r w:rsidRPr="00A43467">
        <w:rPr>
          <w:rFonts w:ascii="Traditional Arabic" w:hAnsi="Traditional Arabic"/>
          <w:spacing w:val="-6"/>
          <w:sz w:val="36"/>
          <w:rtl/>
        </w:rPr>
        <w:t>عليهما</w:t>
      </w:r>
      <w:r w:rsidRPr="00A43467">
        <w:rPr>
          <w:rFonts w:ascii="Traditional Arabic" w:hAnsi="Traditional Arabic" w:hint="cs"/>
          <w:spacing w:val="-6"/>
          <w:sz w:val="36"/>
          <w:rtl/>
        </w:rPr>
        <w:t>؛ لأنّ الثمرة صارت مشتركاً بينهما</w:t>
      </w:r>
      <w:r w:rsidRPr="00A43467">
        <w:rPr>
          <w:rFonts w:ascii="Traditional Arabic" w:hAnsi="Traditional Arabic"/>
          <w:spacing w:val="-6"/>
          <w:sz w:val="36"/>
          <w:vertAlign w:val="superscript"/>
          <w:rtl/>
        </w:rPr>
        <w:t>(</w:t>
      </w:r>
      <w:r w:rsidRPr="00A43467">
        <w:rPr>
          <w:rFonts w:ascii="Traditional Arabic" w:hAnsi="Traditional Arabic"/>
          <w:spacing w:val="-6"/>
          <w:sz w:val="36"/>
          <w:vertAlign w:val="superscript"/>
          <w:rtl/>
        </w:rPr>
        <w:footnoteReference w:id="427"/>
      </w:r>
      <w:r w:rsidRPr="00A43467">
        <w:rPr>
          <w:rFonts w:ascii="Traditional Arabic" w:hAnsi="Traditional Arabic"/>
          <w:spacing w:val="-6"/>
          <w:sz w:val="36"/>
          <w:vertAlign w:val="superscript"/>
          <w:rtl/>
        </w:rPr>
        <w:t>)</w:t>
      </w:r>
      <w:r w:rsidRPr="00A43467">
        <w:rPr>
          <w:rFonts w:ascii="Traditional Arabic" w:hAnsi="Traditional Arabic" w:hint="cs"/>
          <w:spacing w:val="-6"/>
          <w:sz w:val="36"/>
          <w:rtl/>
        </w:rPr>
        <w:t>.</w:t>
      </w:r>
    </w:p>
    <w:p w:rsidR="002F3AC2" w:rsidRDefault="00351217" w:rsidP="002F3AC2">
      <w:pPr>
        <w:ind w:firstLine="720"/>
        <w:jc w:val="both"/>
        <w:rPr>
          <w:rFonts w:ascii="Traditional Arabic" w:hAnsi="Traditional Arabic"/>
          <w:sz w:val="36"/>
          <w:rtl/>
        </w:rPr>
      </w:pPr>
      <w:r>
        <w:rPr>
          <w:rFonts w:ascii="Traditional Arabic" w:hAnsi="Traditional Arabic" w:hint="cs"/>
          <w:sz w:val="36"/>
          <w:rtl/>
        </w:rPr>
        <w:t>إذا ثبت هذا:</w:t>
      </w:r>
      <w:r w:rsidR="002F3AC2" w:rsidRPr="00B56E90">
        <w:rPr>
          <w:rFonts w:ascii="Traditional Arabic" w:hAnsi="Traditional Arabic" w:hint="cs"/>
          <w:sz w:val="36"/>
          <w:rtl/>
        </w:rPr>
        <w:t xml:space="preserve"> فإنه لا يجوز لرب الحائط أن </w:t>
      </w:r>
      <w:r w:rsidR="002F3AC2">
        <w:rPr>
          <w:rFonts w:ascii="Traditional Arabic" w:hAnsi="Traditional Arabic" w:hint="cs"/>
          <w:sz w:val="36"/>
          <w:rtl/>
        </w:rPr>
        <w:t>يشترط على العامل ما ليس من جنس أعماله، كأن يشترط عليه أن يبني له جدار الحائط، أو يحفر بئراً جديداً، وقد سبق ذلك عن المالكية، وهو مذهب الشافعية</w:t>
      </w:r>
      <w:r w:rsidR="002F3AC2" w:rsidRPr="00EF5090">
        <w:rPr>
          <w:rFonts w:ascii="Traditional Arabic" w:hAnsi="Traditional Arabic"/>
          <w:sz w:val="36"/>
          <w:vertAlign w:val="superscript"/>
          <w:rtl/>
        </w:rPr>
        <w:t>(</w:t>
      </w:r>
      <w:r w:rsidR="002F3AC2" w:rsidRPr="00EF5090">
        <w:rPr>
          <w:rFonts w:ascii="Traditional Arabic" w:hAnsi="Traditional Arabic"/>
          <w:sz w:val="36"/>
          <w:vertAlign w:val="superscript"/>
          <w:rtl/>
        </w:rPr>
        <w:footnoteReference w:id="428"/>
      </w:r>
      <w:r w:rsidR="002F3AC2" w:rsidRPr="00EF5090">
        <w:rPr>
          <w:rFonts w:ascii="Traditional Arabic" w:hAnsi="Traditional Arabic"/>
          <w:sz w:val="36"/>
          <w:vertAlign w:val="superscript"/>
          <w:rtl/>
        </w:rPr>
        <w:t>)</w:t>
      </w:r>
      <w:r w:rsidR="002F3AC2">
        <w:rPr>
          <w:rFonts w:ascii="Traditional Arabic" w:hAnsi="Traditional Arabic" w:hint="cs"/>
          <w:sz w:val="36"/>
          <w:rtl/>
        </w:rPr>
        <w:t>، والحنابلة</w:t>
      </w:r>
      <w:r w:rsidR="002F3AC2" w:rsidRPr="00B56E90">
        <w:rPr>
          <w:rFonts w:ascii="Traditional Arabic" w:hAnsi="Traditional Arabic"/>
          <w:sz w:val="36"/>
          <w:vertAlign w:val="superscript"/>
          <w:rtl/>
        </w:rPr>
        <w:t>(</w:t>
      </w:r>
      <w:r w:rsidR="002F3AC2" w:rsidRPr="00B56E90">
        <w:rPr>
          <w:rFonts w:ascii="Traditional Arabic" w:hAnsi="Traditional Arabic"/>
          <w:sz w:val="36"/>
          <w:vertAlign w:val="superscript"/>
          <w:rtl/>
        </w:rPr>
        <w:footnoteReference w:id="429"/>
      </w:r>
      <w:r w:rsidR="002F3AC2" w:rsidRPr="00B56E90">
        <w:rPr>
          <w:rFonts w:ascii="Traditional Arabic" w:hAnsi="Traditional Arabic"/>
          <w:sz w:val="36"/>
          <w:vertAlign w:val="superscript"/>
          <w:rtl/>
        </w:rPr>
        <w:t>)</w:t>
      </w:r>
      <w:r w:rsidR="002F3AC2">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وبنحوه قالت الحنفية، حيث قرّروا: أنّ العمل الذي يكون </w:t>
      </w:r>
      <w:r w:rsidRPr="002C5D65">
        <w:rPr>
          <w:rFonts w:ascii="Traditional Arabic" w:hAnsi="Traditional Arabic"/>
          <w:sz w:val="36"/>
          <w:rtl/>
        </w:rPr>
        <w:t>بعد</w:t>
      </w:r>
      <w:r>
        <w:rPr>
          <w:rFonts w:ascii="Traditional Arabic" w:hAnsi="Traditional Arabic" w:hint="cs"/>
          <w:sz w:val="36"/>
          <w:rtl/>
        </w:rPr>
        <w:t xml:space="preserve"> الإدراك </w:t>
      </w:r>
      <w:r w:rsidRPr="002C5D65">
        <w:rPr>
          <w:rFonts w:ascii="Traditional Arabic" w:hAnsi="Traditional Arabic"/>
          <w:sz w:val="36"/>
          <w:rtl/>
        </w:rPr>
        <w:t>ك</w:t>
      </w:r>
      <w:r>
        <w:rPr>
          <w:rFonts w:ascii="Traditional Arabic" w:hAnsi="Traditional Arabic" w:hint="cs"/>
          <w:sz w:val="36"/>
          <w:rtl/>
        </w:rPr>
        <w:t>ال</w:t>
      </w:r>
      <w:r w:rsidRPr="002C5D65">
        <w:rPr>
          <w:rFonts w:ascii="Traditional Arabic" w:hAnsi="Traditional Arabic"/>
          <w:sz w:val="36"/>
          <w:rtl/>
        </w:rPr>
        <w:t>جذاذ و</w:t>
      </w:r>
      <w:r>
        <w:rPr>
          <w:rFonts w:ascii="Traditional Arabic" w:hAnsi="Traditional Arabic" w:hint="cs"/>
          <w:sz w:val="36"/>
          <w:rtl/>
        </w:rPr>
        <w:t>ال</w:t>
      </w:r>
      <w:r w:rsidRPr="002C5D65">
        <w:rPr>
          <w:rFonts w:ascii="Traditional Arabic" w:hAnsi="Traditional Arabic"/>
          <w:sz w:val="36"/>
          <w:rtl/>
        </w:rPr>
        <w:t>حفظ</w:t>
      </w:r>
      <w:r>
        <w:rPr>
          <w:rFonts w:ascii="Traditional Arabic" w:hAnsi="Traditional Arabic" w:hint="cs"/>
          <w:sz w:val="36"/>
          <w:rtl/>
        </w:rPr>
        <w:t>، فهو عليهما،</w:t>
      </w:r>
      <w:r w:rsidRPr="002C5D65">
        <w:rPr>
          <w:rFonts w:ascii="Traditional Arabic" w:hAnsi="Traditional Arabic"/>
          <w:sz w:val="36"/>
          <w:rtl/>
        </w:rPr>
        <w:t xml:space="preserve"> ولو شرط</w:t>
      </w:r>
      <w:r>
        <w:rPr>
          <w:rFonts w:ascii="Traditional Arabic" w:hAnsi="Traditional Arabic" w:hint="cs"/>
          <w:sz w:val="36"/>
          <w:rtl/>
        </w:rPr>
        <w:t>ه</w:t>
      </w:r>
      <w:r w:rsidRPr="002C5D65">
        <w:rPr>
          <w:rFonts w:ascii="Traditional Arabic" w:hAnsi="Traditional Arabic"/>
          <w:sz w:val="36"/>
          <w:rtl/>
        </w:rPr>
        <w:t xml:space="preserve"> على </w:t>
      </w:r>
      <w:r>
        <w:rPr>
          <w:rFonts w:ascii="Traditional Arabic" w:hAnsi="Traditional Arabic"/>
          <w:sz w:val="36"/>
          <w:rtl/>
        </w:rPr>
        <w:t>العامل فسدت</w:t>
      </w:r>
      <w:r>
        <w:rPr>
          <w:rFonts w:ascii="Traditional Arabic" w:hAnsi="Traditional Arabic" w:hint="cs"/>
          <w:sz w:val="36"/>
          <w:rtl/>
        </w:rPr>
        <w:t xml:space="preserve"> المساقاة</w:t>
      </w:r>
      <w:r w:rsidRPr="003F4BFB">
        <w:rPr>
          <w:rFonts w:ascii="Traditional Arabic" w:hAnsi="Traditional Arabic"/>
          <w:sz w:val="36"/>
          <w:vertAlign w:val="superscript"/>
          <w:rtl/>
        </w:rPr>
        <w:t>(</w:t>
      </w:r>
      <w:r w:rsidRPr="003F4BFB">
        <w:rPr>
          <w:rFonts w:ascii="Traditional Arabic" w:hAnsi="Traditional Arabic"/>
          <w:sz w:val="36"/>
          <w:vertAlign w:val="superscript"/>
          <w:rtl/>
        </w:rPr>
        <w:footnoteReference w:id="430"/>
      </w:r>
      <w:r w:rsidRPr="003F4BFB">
        <w:rPr>
          <w:rFonts w:ascii="Traditional Arabic" w:hAnsi="Traditional Arabic"/>
          <w:sz w:val="36"/>
          <w:vertAlign w:val="superscript"/>
          <w:rtl/>
        </w:rPr>
        <w:t>)</w:t>
      </w:r>
      <w:r>
        <w:rPr>
          <w:rFonts w:ascii="Traditional Arabic" w:hAnsi="Traditional Arabic" w:hint="cs"/>
          <w:sz w:val="36"/>
          <w:rtl/>
        </w:rPr>
        <w:t>.</w:t>
      </w:r>
    </w:p>
    <w:p w:rsidR="002F3AC2" w:rsidRDefault="002F3AC2" w:rsidP="00B6648E">
      <w:pPr>
        <w:keepNext/>
        <w:ind w:firstLine="720"/>
        <w:jc w:val="both"/>
        <w:rPr>
          <w:rFonts w:ascii="Traditional Arabic" w:hAnsi="Traditional Arabic"/>
          <w:b/>
          <w:bCs/>
          <w:sz w:val="36"/>
          <w:rtl/>
        </w:rPr>
      </w:pPr>
      <w:r>
        <w:rPr>
          <w:rFonts w:ascii="Traditional Arabic" w:hAnsi="Traditional Arabic" w:hint="cs"/>
          <w:b/>
          <w:bCs/>
          <w:sz w:val="36"/>
          <w:rtl/>
        </w:rPr>
        <w:lastRenderedPageBreak/>
        <w:t>أدلة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لا يجوز اشتراط عملٍ زائدٍ على العامل؛ لأنه استئجارٌ بعوضٍ مجهول</w:t>
      </w:r>
      <w:r w:rsidRPr="00EF5090">
        <w:rPr>
          <w:rFonts w:ascii="Traditional Arabic" w:hAnsi="Traditional Arabic"/>
          <w:sz w:val="36"/>
          <w:vertAlign w:val="superscript"/>
          <w:rtl/>
        </w:rPr>
        <w:t>(</w:t>
      </w:r>
      <w:r w:rsidRPr="00EF5090">
        <w:rPr>
          <w:rFonts w:ascii="Traditional Arabic" w:hAnsi="Traditional Arabic"/>
          <w:sz w:val="36"/>
          <w:vertAlign w:val="superscript"/>
          <w:rtl/>
        </w:rPr>
        <w:footnoteReference w:id="431"/>
      </w:r>
      <w:r w:rsidRPr="00EF5090">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اشتراط عملٍ آخر على العامل شرطٌ لا يقتضيه العقد، وفيه منفعة للآخر فيكون مفسداً للعقد</w:t>
      </w:r>
      <w:r w:rsidRPr="00332546">
        <w:rPr>
          <w:rFonts w:ascii="Traditional Arabic" w:hAnsi="Traditional Arabic"/>
          <w:sz w:val="36"/>
          <w:vertAlign w:val="superscript"/>
          <w:rtl/>
        </w:rPr>
        <w:t>(</w:t>
      </w:r>
      <w:r w:rsidRPr="00332546">
        <w:rPr>
          <w:rFonts w:ascii="Traditional Arabic" w:hAnsi="Traditional Arabic"/>
          <w:sz w:val="36"/>
          <w:vertAlign w:val="superscript"/>
          <w:rtl/>
        </w:rPr>
        <w:footnoteReference w:id="432"/>
      </w:r>
      <w:r w:rsidRPr="00332546">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3- أنّ مثل هذا الشرط يخالف مقتضى العقد، فأفسده، كالمضاربة إذا شرط العمل فيها على رب المال</w:t>
      </w:r>
      <w:r w:rsidRPr="00332546">
        <w:rPr>
          <w:rFonts w:ascii="Traditional Arabic" w:hAnsi="Traditional Arabic"/>
          <w:sz w:val="36"/>
          <w:vertAlign w:val="superscript"/>
          <w:rtl/>
        </w:rPr>
        <w:t>(</w:t>
      </w:r>
      <w:r w:rsidRPr="00332546">
        <w:rPr>
          <w:rFonts w:ascii="Traditional Arabic" w:hAnsi="Traditional Arabic"/>
          <w:sz w:val="36"/>
          <w:vertAlign w:val="superscript"/>
          <w:rtl/>
        </w:rPr>
        <w:footnoteReference w:id="433"/>
      </w:r>
      <w:r w:rsidRPr="00332546">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4- علّل ابن رشد الجد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المنع بأنه يدخل في بيع الثمرة قبل بدو صلاحها، فقال: ((لا يجوز اشتراط ذلك عليه؛ لأنه إذا فعل فقد وقع له حصة من الثمن، وهو لو استأجره عليه على انفراده بجزءٍ من الثمرة لم يجز؛ لأنه بيع الثمرة قبل بدو صلاحها، فكذلك إذا اشترطه عليه في المساقاة؛ لأنّ العوض قد حصل عليه في الموضعين))</w:t>
      </w:r>
      <w:r w:rsidRPr="00940ED7">
        <w:rPr>
          <w:rFonts w:ascii="Traditional Arabic" w:hAnsi="Traditional Arabic"/>
          <w:sz w:val="36"/>
          <w:vertAlign w:val="superscript"/>
          <w:rtl/>
        </w:rPr>
        <w:t>(</w:t>
      </w:r>
      <w:r w:rsidRPr="00940ED7">
        <w:rPr>
          <w:rFonts w:ascii="Traditional Arabic" w:hAnsi="Traditional Arabic"/>
          <w:sz w:val="36"/>
          <w:vertAlign w:val="superscript"/>
          <w:rtl/>
        </w:rPr>
        <w:footnoteReference w:id="434"/>
      </w:r>
      <w:r w:rsidRPr="00940ED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t>تفريع:</w:t>
      </w:r>
    </w:p>
    <w:p w:rsidR="002F3AC2" w:rsidRPr="00206A66" w:rsidRDefault="008D7614" w:rsidP="002F3AC2">
      <w:pPr>
        <w:spacing w:before="100" w:beforeAutospacing="1" w:after="120"/>
        <w:ind w:firstLine="720"/>
        <w:jc w:val="both"/>
        <w:rPr>
          <w:rFonts w:ascii="Traditional Arabic" w:hAnsi="Traditional Arabic"/>
          <w:sz w:val="36"/>
          <w:rtl/>
        </w:rPr>
      </w:pPr>
      <w:r>
        <w:rPr>
          <w:rFonts w:ascii="Traditional Arabic" w:hAnsi="Traditional Arabic" w:hint="cs"/>
          <w:sz w:val="36"/>
          <w:rtl/>
        </w:rPr>
        <w:t>إذا تقرّر هذا:</w:t>
      </w:r>
      <w:r w:rsidR="002F3AC2" w:rsidRPr="00206A66">
        <w:rPr>
          <w:rFonts w:ascii="Traditional Arabic" w:hAnsi="Traditional Arabic" w:hint="cs"/>
          <w:sz w:val="36"/>
          <w:rtl/>
        </w:rPr>
        <w:t xml:space="preserve"> فقد استثنى المالكية من هذه المسألة اشتراط رب الحائط العمل اليسير على المساقي. </w:t>
      </w:r>
    </w:p>
    <w:p w:rsidR="002F3AC2" w:rsidRPr="00687E95" w:rsidRDefault="002F3AC2" w:rsidP="002F3AC2">
      <w:pPr>
        <w:ind w:firstLine="720"/>
        <w:jc w:val="both"/>
        <w:rPr>
          <w:rFonts w:ascii="Traditional Arabic" w:hAnsi="Traditional Arabic"/>
          <w:b/>
          <w:bCs/>
          <w:sz w:val="36"/>
          <w:rtl/>
        </w:rPr>
      </w:pPr>
      <w:r>
        <w:rPr>
          <w:rFonts w:ascii="Traditional Arabic" w:hAnsi="Traditional Arabic" w:hint="cs"/>
          <w:b/>
          <w:bCs/>
          <w:sz w:val="36"/>
          <w:rtl/>
        </w:rPr>
        <w:t>وعلّلوا ذلك بما يلي: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يجوز اشتراط العمل القليل على العامل نظراً ليسارته، وقلة مؤنته</w:t>
      </w:r>
      <w:r w:rsidRPr="00AA3297">
        <w:rPr>
          <w:rFonts w:ascii="Traditional Arabic" w:hAnsi="Traditional Arabic"/>
          <w:sz w:val="36"/>
          <w:vertAlign w:val="superscript"/>
          <w:rtl/>
        </w:rPr>
        <w:t>(</w:t>
      </w:r>
      <w:r w:rsidRPr="00AA3297">
        <w:rPr>
          <w:rFonts w:ascii="Traditional Arabic" w:hAnsi="Traditional Arabic"/>
          <w:sz w:val="36"/>
          <w:vertAlign w:val="superscript"/>
          <w:rtl/>
        </w:rPr>
        <w:footnoteReference w:id="435"/>
      </w:r>
      <w:r w:rsidRPr="00AA329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2- يجوز ذلك؛ لجريان العادة باشتراط مثله عليه؛ حيث إنّ ذلك لا يبقى في الحائط بعد انقضاء مدة المساقاة غالباً</w:t>
      </w:r>
      <w:r w:rsidRPr="00AA3297">
        <w:rPr>
          <w:rFonts w:ascii="Traditional Arabic" w:hAnsi="Traditional Arabic"/>
          <w:sz w:val="36"/>
          <w:vertAlign w:val="superscript"/>
          <w:rtl/>
        </w:rPr>
        <w:t>(</w:t>
      </w:r>
      <w:r w:rsidRPr="00AA3297">
        <w:rPr>
          <w:rFonts w:ascii="Traditional Arabic" w:hAnsi="Traditional Arabic"/>
          <w:sz w:val="36"/>
          <w:vertAlign w:val="superscript"/>
          <w:rtl/>
        </w:rPr>
        <w:footnoteReference w:id="436"/>
      </w:r>
      <w:r w:rsidRPr="00AA3297">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pPr>
      <w:r>
        <w:rPr>
          <w:rtl/>
        </w:rPr>
        <w:br w:type="page"/>
      </w:r>
    </w:p>
    <w:p w:rsidR="002F3AC2" w:rsidRPr="000F3CA1" w:rsidRDefault="002F3AC2" w:rsidP="002F3AC2">
      <w:pPr>
        <w:spacing w:before="100" w:beforeAutospacing="1" w:after="100" w:afterAutospacing="1"/>
        <w:ind w:firstLine="720"/>
        <w:jc w:val="center"/>
        <w:rPr>
          <w:rFonts w:ascii="Traditional Arabic" w:hAnsi="Traditional Arabic" w:cs="Monotype Koufi"/>
          <w:sz w:val="36"/>
          <w:rtl/>
        </w:rPr>
      </w:pPr>
      <w:r w:rsidRPr="000F3CA1">
        <w:rPr>
          <w:rFonts w:ascii="Traditional Arabic" w:hAnsi="Traditional Arabic" w:cs="Monotype Koufi"/>
          <w:sz w:val="36"/>
          <w:rtl/>
        </w:rPr>
        <w:lastRenderedPageBreak/>
        <w:t>المبحث الثامن والعشرون: اشتراط عامل القراض العمل اليسير على رب المال.</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أنه لا يجوز للعامل أن ي</w:t>
      </w:r>
      <w:r w:rsidRPr="00EB4B14">
        <w:rPr>
          <w:rFonts w:ascii="Traditional Arabic" w:hAnsi="Traditional Arabic"/>
          <w:sz w:val="36"/>
          <w:rtl/>
        </w:rPr>
        <w:t xml:space="preserve">شترط </w:t>
      </w:r>
      <w:r>
        <w:rPr>
          <w:rFonts w:ascii="Traditional Arabic" w:hAnsi="Traditional Arabic" w:hint="cs"/>
          <w:sz w:val="36"/>
          <w:rtl/>
        </w:rPr>
        <w:t>على</w:t>
      </w:r>
      <w:r w:rsidRPr="00EB4B14">
        <w:rPr>
          <w:rFonts w:ascii="Traditional Arabic" w:hAnsi="Traditional Arabic"/>
          <w:sz w:val="36"/>
          <w:rtl/>
        </w:rPr>
        <w:t xml:space="preserve"> رب المال </w:t>
      </w:r>
      <w:r>
        <w:rPr>
          <w:rFonts w:ascii="Traditional Arabic" w:hAnsi="Traditional Arabic" w:hint="cs"/>
          <w:sz w:val="36"/>
          <w:rtl/>
        </w:rPr>
        <w:t>أن يعمل معه في مال القراض، فإن عمل معه رب المال كان العامل أجيراً.</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وإن عمل رب المال مع العامل بغير شرط كُرِه ذلك، إلا العمل اليسير</w:t>
      </w:r>
      <w:r w:rsidRPr="006D0C56">
        <w:rPr>
          <w:rFonts w:ascii="Traditional Arabic" w:hAnsi="Traditional Arabic"/>
          <w:sz w:val="36"/>
          <w:vertAlign w:val="superscript"/>
          <w:rtl/>
        </w:rPr>
        <w:t>(</w:t>
      </w:r>
      <w:r w:rsidRPr="006D0C56">
        <w:rPr>
          <w:rFonts w:ascii="Traditional Arabic" w:hAnsi="Traditional Arabic"/>
          <w:sz w:val="36"/>
          <w:vertAlign w:val="superscript"/>
          <w:rtl/>
        </w:rPr>
        <w:footnoteReference w:id="437"/>
      </w:r>
      <w:r w:rsidRPr="006D0C56">
        <w:rPr>
          <w:rFonts w:ascii="Traditional Arabic" w:hAnsi="Traditional Arabic"/>
          <w:sz w:val="36"/>
          <w:vertAlign w:val="superscript"/>
          <w:rtl/>
        </w:rPr>
        <w:t>)</w:t>
      </w:r>
      <w:r>
        <w:rPr>
          <w:rFonts w:ascii="Traditional Arabic" w:hAnsi="Traditional Arabic" w:hint="cs"/>
          <w:sz w:val="36"/>
          <w:rtl/>
        </w:rPr>
        <w:t>.</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hint="cs"/>
          <w:sz w:val="36"/>
          <w:rtl/>
        </w:rPr>
        <w:t>دراسة المسألة:</w:t>
      </w:r>
    </w:p>
    <w:p w:rsidR="002F3AC2" w:rsidRPr="002168FB" w:rsidRDefault="002F3AC2" w:rsidP="002F3AC2">
      <w:pPr>
        <w:ind w:firstLine="720"/>
        <w:jc w:val="both"/>
        <w:rPr>
          <w:rFonts w:ascii="Traditional Arabic" w:hAnsi="Traditional Arabic"/>
          <w:sz w:val="36"/>
          <w:rtl/>
        </w:rPr>
      </w:pPr>
      <w:r w:rsidRPr="002168FB">
        <w:rPr>
          <w:rFonts w:ascii="Traditional Arabic" w:hAnsi="Traditional Arabic" w:hint="cs"/>
          <w:sz w:val="36"/>
          <w:rtl/>
        </w:rPr>
        <w:t xml:space="preserve">اختلف العلماء </w:t>
      </w:r>
      <w:r w:rsidRPr="002168FB">
        <w:rPr>
          <w:rFonts w:ascii="Traditional Arabic" w:hAnsi="Traditional Arabic"/>
          <w:sz w:val="36"/>
          <w:rtl/>
        </w:rPr>
        <w:t>–</w:t>
      </w:r>
      <w:r w:rsidRPr="002168FB">
        <w:rPr>
          <w:rFonts w:ascii="Traditional Arabic" w:hAnsi="Traditional Arabic" w:hint="cs"/>
          <w:sz w:val="36"/>
          <w:rtl/>
        </w:rPr>
        <w:t xml:space="preserve"> رحمهم الله </w:t>
      </w:r>
      <w:r w:rsidRPr="002168FB">
        <w:rPr>
          <w:rFonts w:ascii="Traditional Arabic" w:hAnsi="Traditional Arabic"/>
          <w:sz w:val="36"/>
          <w:rtl/>
        </w:rPr>
        <w:t>–</w:t>
      </w:r>
      <w:r w:rsidRPr="002168FB">
        <w:rPr>
          <w:rFonts w:ascii="Traditional Arabic" w:hAnsi="Traditional Arabic" w:hint="cs"/>
          <w:sz w:val="36"/>
          <w:rtl/>
        </w:rPr>
        <w:t xml:space="preserve"> في اشتراط عمل رب المال مع المضارب على قولين:</w:t>
      </w:r>
    </w:p>
    <w:p w:rsidR="002F3AC2" w:rsidRDefault="002F3AC2" w:rsidP="002F3AC2">
      <w:pPr>
        <w:ind w:firstLine="720"/>
        <w:jc w:val="both"/>
        <w:rPr>
          <w:rFonts w:ascii="Traditional Arabic" w:hAnsi="Traditional Arabic"/>
          <w:sz w:val="36"/>
          <w:rtl/>
        </w:rPr>
      </w:pPr>
      <w:r w:rsidRPr="00552C5C">
        <w:rPr>
          <w:rFonts w:ascii="Traditional Arabic" w:hAnsi="Traditional Arabic" w:hint="cs"/>
          <w:b/>
          <w:bCs/>
          <w:sz w:val="36"/>
          <w:rtl/>
        </w:rPr>
        <w:t>القول الأول:</w:t>
      </w:r>
      <w:r>
        <w:rPr>
          <w:rFonts w:ascii="Traditional Arabic" w:hAnsi="Traditional Arabic" w:hint="cs"/>
          <w:sz w:val="36"/>
          <w:rtl/>
        </w:rPr>
        <w:t xml:space="preserve"> </w:t>
      </w:r>
      <w:r w:rsidRPr="00982386">
        <w:rPr>
          <w:rFonts w:ascii="Traditional Arabic" w:hAnsi="Traditional Arabic"/>
          <w:sz w:val="36"/>
          <w:rtl/>
        </w:rPr>
        <w:t xml:space="preserve">لا يجوز </w:t>
      </w:r>
      <w:r>
        <w:rPr>
          <w:rFonts w:ascii="Traditional Arabic" w:hAnsi="Traditional Arabic" w:hint="cs"/>
          <w:sz w:val="36"/>
          <w:rtl/>
        </w:rPr>
        <w:t xml:space="preserve">للمضارب </w:t>
      </w:r>
      <w:r w:rsidRPr="00982386">
        <w:rPr>
          <w:rFonts w:ascii="Traditional Arabic" w:hAnsi="Traditional Arabic"/>
          <w:sz w:val="36"/>
          <w:rtl/>
        </w:rPr>
        <w:t>أن يشترط العمل على رب المال</w:t>
      </w:r>
      <w:r w:rsidRPr="00982386">
        <w:rPr>
          <w:rFonts w:ascii="Traditional Arabic" w:hAnsi="Traditional Arabic" w:hint="cs"/>
          <w:sz w:val="36"/>
          <w:rtl/>
        </w:rPr>
        <w:t>،</w:t>
      </w:r>
      <w:r w:rsidRPr="00982386">
        <w:rPr>
          <w:rFonts w:ascii="Traditional Arabic" w:hAnsi="Traditional Arabic"/>
          <w:sz w:val="36"/>
          <w:rtl/>
        </w:rPr>
        <w:t xml:space="preserve"> فإن ش</w:t>
      </w:r>
      <w:r>
        <w:rPr>
          <w:rFonts w:ascii="Traditional Arabic" w:hAnsi="Traditional Arabic" w:hint="cs"/>
          <w:sz w:val="36"/>
          <w:rtl/>
        </w:rPr>
        <w:t>ُ</w:t>
      </w:r>
      <w:r w:rsidRPr="00982386">
        <w:rPr>
          <w:rFonts w:ascii="Traditional Arabic" w:hAnsi="Traditional Arabic"/>
          <w:sz w:val="36"/>
          <w:rtl/>
        </w:rPr>
        <w:t>ر</w:t>
      </w:r>
      <w:r>
        <w:rPr>
          <w:rFonts w:ascii="Traditional Arabic" w:hAnsi="Traditional Arabic" w:hint="cs"/>
          <w:sz w:val="36"/>
          <w:rtl/>
        </w:rPr>
        <w:t>ِ</w:t>
      </w:r>
      <w:r w:rsidRPr="00982386">
        <w:rPr>
          <w:rFonts w:ascii="Traditional Arabic" w:hAnsi="Traditional Arabic"/>
          <w:sz w:val="36"/>
          <w:rtl/>
        </w:rPr>
        <w:t xml:space="preserve">ط عمل رب المال </w:t>
      </w:r>
      <w:r>
        <w:rPr>
          <w:rFonts w:ascii="Traditional Arabic" w:hAnsi="Traditional Arabic" w:hint="cs"/>
          <w:sz w:val="36"/>
          <w:rtl/>
        </w:rPr>
        <w:t xml:space="preserve">لم تصح، وهو المقرّر عند المالكية </w:t>
      </w:r>
      <w:r>
        <w:rPr>
          <w:rFonts w:ascii="Traditional Arabic" w:hAnsi="Traditional Arabic"/>
          <w:sz w:val="36"/>
          <w:rtl/>
        </w:rPr>
        <w:t>–</w:t>
      </w:r>
      <w:r>
        <w:rPr>
          <w:rFonts w:ascii="Traditional Arabic" w:hAnsi="Traditional Arabic" w:hint="cs"/>
          <w:sz w:val="36"/>
          <w:rtl/>
        </w:rPr>
        <w:t xml:space="preserve"> كما سبق، وبه قالت الحنفية</w:t>
      </w:r>
      <w:r w:rsidRPr="00C95E75">
        <w:rPr>
          <w:rFonts w:ascii="Traditional Arabic" w:hAnsi="Traditional Arabic"/>
          <w:sz w:val="36"/>
          <w:vertAlign w:val="superscript"/>
          <w:rtl/>
        </w:rPr>
        <w:t>(</w:t>
      </w:r>
      <w:r w:rsidRPr="00C95E75">
        <w:rPr>
          <w:rFonts w:ascii="Traditional Arabic" w:hAnsi="Traditional Arabic"/>
          <w:sz w:val="36"/>
          <w:vertAlign w:val="superscript"/>
          <w:rtl/>
        </w:rPr>
        <w:footnoteReference w:id="438"/>
      </w:r>
      <w:r w:rsidRPr="00C95E75">
        <w:rPr>
          <w:rFonts w:ascii="Traditional Arabic" w:hAnsi="Traditional Arabic"/>
          <w:sz w:val="36"/>
          <w:vertAlign w:val="superscript"/>
          <w:rtl/>
        </w:rPr>
        <w:t>)</w:t>
      </w:r>
      <w:r>
        <w:rPr>
          <w:rFonts w:ascii="Traditional Arabic" w:hAnsi="Traditional Arabic" w:hint="cs"/>
          <w:sz w:val="36"/>
          <w:rtl/>
        </w:rPr>
        <w:t>، والشافعية</w:t>
      </w:r>
      <w:r w:rsidRPr="00552C5C">
        <w:rPr>
          <w:rFonts w:ascii="Traditional Arabic" w:hAnsi="Traditional Arabic"/>
          <w:sz w:val="36"/>
          <w:vertAlign w:val="superscript"/>
          <w:rtl/>
        </w:rPr>
        <w:t>(</w:t>
      </w:r>
      <w:r w:rsidRPr="00552C5C">
        <w:rPr>
          <w:rFonts w:ascii="Traditional Arabic" w:hAnsi="Traditional Arabic"/>
          <w:sz w:val="36"/>
          <w:vertAlign w:val="superscript"/>
          <w:rtl/>
        </w:rPr>
        <w:footnoteReference w:id="439"/>
      </w:r>
      <w:r w:rsidRPr="00552C5C">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BB076C">
        <w:rPr>
          <w:rFonts w:ascii="Traditional Arabic" w:hAnsi="Traditional Arabic" w:hint="cs"/>
          <w:b/>
          <w:bCs/>
          <w:sz w:val="36"/>
          <w:rtl/>
        </w:rPr>
        <w:t xml:space="preserve">القول الثاني: </w:t>
      </w:r>
      <w:r>
        <w:rPr>
          <w:rFonts w:ascii="Traditional Arabic" w:hAnsi="Traditional Arabic" w:hint="cs"/>
          <w:sz w:val="36"/>
          <w:rtl/>
        </w:rPr>
        <w:t>إن شرط العامل في المضاربة عمل المالك معه صحّ العقد والشرط، وبه قالت الحنابلة</w:t>
      </w:r>
      <w:r w:rsidRPr="00BB076C">
        <w:rPr>
          <w:rFonts w:ascii="Traditional Arabic" w:hAnsi="Traditional Arabic"/>
          <w:sz w:val="36"/>
          <w:vertAlign w:val="superscript"/>
          <w:rtl/>
        </w:rPr>
        <w:t>(</w:t>
      </w:r>
      <w:r w:rsidRPr="00BB076C">
        <w:rPr>
          <w:rFonts w:ascii="Traditional Arabic" w:hAnsi="Traditional Arabic"/>
          <w:sz w:val="36"/>
          <w:vertAlign w:val="superscript"/>
          <w:rtl/>
        </w:rPr>
        <w:footnoteReference w:id="440"/>
      </w:r>
      <w:r w:rsidRPr="00BB076C">
        <w:rPr>
          <w:rFonts w:ascii="Traditional Arabic" w:hAnsi="Traditional Arabic"/>
          <w:sz w:val="36"/>
          <w:vertAlign w:val="superscript"/>
          <w:rtl/>
        </w:rPr>
        <w:t>)</w:t>
      </w:r>
      <w:r>
        <w:rPr>
          <w:rFonts w:ascii="Traditional Arabic" w:hAnsi="Traditional Arabic" w:hint="cs"/>
          <w:sz w:val="36"/>
          <w:rtl/>
        </w:rPr>
        <w:t>.</w:t>
      </w:r>
    </w:p>
    <w:p w:rsidR="002F3AC2" w:rsidRDefault="002F3AC2" w:rsidP="00B6648E">
      <w:pPr>
        <w:keepNext/>
        <w:ind w:firstLine="720"/>
        <w:jc w:val="both"/>
        <w:rPr>
          <w:rFonts w:ascii="Traditional Arabic" w:hAnsi="Traditional Arabic"/>
          <w:b/>
          <w:bCs/>
          <w:sz w:val="36"/>
          <w:rtl/>
        </w:rPr>
      </w:pPr>
      <w:r>
        <w:rPr>
          <w:rFonts w:ascii="Traditional Arabic" w:hAnsi="Traditional Arabic" w:hint="cs"/>
          <w:b/>
          <w:bCs/>
          <w:sz w:val="36"/>
          <w:rtl/>
        </w:rPr>
        <w:lastRenderedPageBreak/>
        <w:t>أدلة القول الأول:</w:t>
      </w:r>
    </w:p>
    <w:p w:rsidR="002F3AC2" w:rsidRDefault="002F3AC2" w:rsidP="002F3AC2">
      <w:pPr>
        <w:ind w:firstLine="720"/>
        <w:jc w:val="both"/>
        <w:rPr>
          <w:rFonts w:ascii="Traditional Arabic" w:hAnsi="Traditional Arabic"/>
          <w:sz w:val="36"/>
          <w:rtl/>
        </w:rPr>
      </w:pPr>
      <w:r w:rsidRPr="006D576D">
        <w:rPr>
          <w:rFonts w:ascii="Traditional Arabic" w:hAnsi="Traditional Arabic" w:hint="cs"/>
          <w:sz w:val="36"/>
          <w:rtl/>
        </w:rPr>
        <w:t xml:space="preserve">1- </w:t>
      </w:r>
      <w:r>
        <w:rPr>
          <w:rFonts w:ascii="Traditional Arabic" w:hAnsi="Traditional Arabic" w:hint="cs"/>
          <w:sz w:val="36"/>
          <w:rtl/>
        </w:rPr>
        <w:t>لا يجوز اشتراط عمل رب المال مع المضارب؛ ل</w:t>
      </w:r>
      <w:r w:rsidRPr="006D576D">
        <w:rPr>
          <w:rFonts w:ascii="Traditional Arabic" w:hAnsi="Traditional Arabic"/>
          <w:sz w:val="36"/>
          <w:rtl/>
        </w:rPr>
        <w:t>أنه شرط ي</w:t>
      </w:r>
      <w:r w:rsidRPr="006D576D">
        <w:rPr>
          <w:rFonts w:ascii="Traditional Arabic" w:hAnsi="Traditional Arabic" w:hint="cs"/>
          <w:sz w:val="36"/>
          <w:rtl/>
        </w:rPr>
        <w:t xml:space="preserve">ؤدي إلى بقاء يد المالك على المال، ويمنع </w:t>
      </w:r>
      <w:r w:rsidRPr="006D576D">
        <w:rPr>
          <w:rFonts w:ascii="Traditional Arabic" w:hAnsi="Traditional Arabic"/>
          <w:sz w:val="36"/>
          <w:rtl/>
        </w:rPr>
        <w:t>خلوص يد المضارب فلا</w:t>
      </w:r>
      <w:r w:rsidRPr="00982386">
        <w:rPr>
          <w:rFonts w:ascii="Traditional Arabic" w:hAnsi="Traditional Arabic"/>
          <w:sz w:val="36"/>
          <w:rtl/>
        </w:rPr>
        <w:t xml:space="preserve"> يتمكن من التصرف</w:t>
      </w:r>
      <w:r w:rsidRPr="00C95E75">
        <w:rPr>
          <w:rFonts w:ascii="Traditional Arabic" w:hAnsi="Traditional Arabic"/>
          <w:sz w:val="36"/>
          <w:vertAlign w:val="superscript"/>
          <w:rtl/>
        </w:rPr>
        <w:t>(</w:t>
      </w:r>
      <w:r w:rsidRPr="00C95E75">
        <w:rPr>
          <w:rFonts w:ascii="Traditional Arabic" w:hAnsi="Traditional Arabic"/>
          <w:sz w:val="36"/>
          <w:vertAlign w:val="superscript"/>
          <w:rtl/>
        </w:rPr>
        <w:footnoteReference w:id="441"/>
      </w:r>
      <w:r w:rsidRPr="00C95E75">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أنّ موضوع القراض تسليم المال للعامل وإطلاق تصرّفه فيه، واشتراط عمل رب المال يخالف ذلك، فلم يجز</w:t>
      </w:r>
      <w:r w:rsidRPr="006D576D">
        <w:rPr>
          <w:rFonts w:ascii="Traditional Arabic" w:hAnsi="Traditional Arabic"/>
          <w:sz w:val="36"/>
          <w:vertAlign w:val="superscript"/>
          <w:rtl/>
        </w:rPr>
        <w:t>(</w:t>
      </w:r>
      <w:r w:rsidRPr="006D576D">
        <w:rPr>
          <w:rFonts w:ascii="Traditional Arabic" w:hAnsi="Traditional Arabic"/>
          <w:sz w:val="36"/>
          <w:vertAlign w:val="superscript"/>
          <w:rtl/>
        </w:rPr>
        <w:footnoteReference w:id="442"/>
      </w:r>
      <w:r w:rsidRPr="006D576D">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أدلة القول الثاني:</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1- يجوز اشتراط عمل رب المال مع المضارب؛ إذ لا ينافي ذلك المضاربة؛ لأنّ حقيقتها أن يستحق </w:t>
      </w:r>
      <w:r w:rsidRPr="005C3C77">
        <w:rPr>
          <w:rFonts w:ascii="Traditional Arabic" w:hAnsi="Traditional Arabic"/>
          <w:sz w:val="36"/>
          <w:rtl/>
        </w:rPr>
        <w:t xml:space="preserve">غير صاحب المال </w:t>
      </w:r>
      <w:r>
        <w:rPr>
          <w:rFonts w:ascii="Traditional Arabic" w:hAnsi="Traditional Arabic" w:hint="cs"/>
          <w:sz w:val="36"/>
          <w:rtl/>
        </w:rPr>
        <w:t xml:space="preserve">القدر </w:t>
      </w:r>
      <w:r w:rsidRPr="005C3C77">
        <w:rPr>
          <w:rFonts w:ascii="Traditional Arabic" w:hAnsi="Traditional Arabic"/>
          <w:sz w:val="36"/>
          <w:rtl/>
        </w:rPr>
        <w:t xml:space="preserve">المشروط له من الربح بعمله في مال غيره وهذا </w:t>
      </w:r>
      <w:r>
        <w:rPr>
          <w:rFonts w:ascii="Traditional Arabic" w:hAnsi="Traditional Arabic" w:hint="cs"/>
          <w:sz w:val="36"/>
          <w:rtl/>
        </w:rPr>
        <w:t>حاصلٌ هنا</w:t>
      </w:r>
      <w:r w:rsidRPr="00FF7A84">
        <w:rPr>
          <w:rFonts w:ascii="Traditional Arabic" w:hAnsi="Traditional Arabic"/>
          <w:sz w:val="36"/>
          <w:vertAlign w:val="superscript"/>
          <w:rtl/>
        </w:rPr>
        <w:t>(</w:t>
      </w:r>
      <w:r w:rsidRPr="00FF7A84">
        <w:rPr>
          <w:rFonts w:ascii="Traditional Arabic" w:hAnsi="Traditional Arabic"/>
          <w:sz w:val="36"/>
          <w:vertAlign w:val="superscript"/>
          <w:rtl/>
        </w:rPr>
        <w:footnoteReference w:id="443"/>
      </w:r>
      <w:r w:rsidRPr="00FF7A8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2- أنّ </w:t>
      </w:r>
      <w:r w:rsidRPr="00FF7A84">
        <w:rPr>
          <w:rFonts w:ascii="Traditional Arabic" w:hAnsi="Traditional Arabic"/>
          <w:sz w:val="36"/>
          <w:rtl/>
        </w:rPr>
        <w:t>العمل</w:t>
      </w:r>
      <w:r>
        <w:rPr>
          <w:rFonts w:ascii="Traditional Arabic" w:hAnsi="Traditional Arabic"/>
          <w:sz w:val="36"/>
          <w:rtl/>
        </w:rPr>
        <w:t xml:space="preserve"> أحد ركني المضاربة</w:t>
      </w:r>
      <w:r>
        <w:rPr>
          <w:rFonts w:ascii="Traditional Arabic" w:hAnsi="Traditional Arabic" w:hint="cs"/>
          <w:sz w:val="36"/>
          <w:rtl/>
        </w:rPr>
        <w:t xml:space="preserve">، </w:t>
      </w:r>
      <w:r>
        <w:rPr>
          <w:rFonts w:ascii="Traditional Arabic" w:hAnsi="Traditional Arabic"/>
          <w:sz w:val="36"/>
          <w:rtl/>
        </w:rPr>
        <w:t>فجاز</w:t>
      </w:r>
      <w:r>
        <w:rPr>
          <w:rFonts w:ascii="Traditional Arabic" w:hAnsi="Traditional Arabic" w:hint="cs"/>
          <w:sz w:val="36"/>
          <w:rtl/>
        </w:rPr>
        <w:t xml:space="preserve"> أن يكون منهما، والمال من أحدهما، كما يجوز أن يكون المال منهما والعمل من واحدٍ</w:t>
      </w:r>
      <w:r w:rsidRPr="00FF7A84">
        <w:rPr>
          <w:rFonts w:ascii="Traditional Arabic" w:hAnsi="Traditional Arabic"/>
          <w:sz w:val="36"/>
          <w:vertAlign w:val="superscript"/>
          <w:rtl/>
        </w:rPr>
        <w:t>(</w:t>
      </w:r>
      <w:r w:rsidRPr="00FF7A84">
        <w:rPr>
          <w:rFonts w:ascii="Traditional Arabic" w:hAnsi="Traditional Arabic"/>
          <w:sz w:val="36"/>
          <w:vertAlign w:val="superscript"/>
          <w:rtl/>
        </w:rPr>
        <w:footnoteReference w:id="444"/>
      </w:r>
      <w:r w:rsidRPr="00FF7A8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الترجيح</w:t>
      </w:r>
      <w:r w:rsidRPr="00FF7A84">
        <w:rPr>
          <w:rFonts w:ascii="Traditional Arabic" w:hAnsi="Traditional Arabic" w:hint="cs"/>
          <w:b/>
          <w:bCs/>
          <w:sz w:val="36"/>
          <w:rtl/>
        </w:rPr>
        <w:t>:</w:t>
      </w:r>
    </w:p>
    <w:p w:rsidR="002F3AC2" w:rsidRDefault="002F3AC2" w:rsidP="002F3AC2">
      <w:pPr>
        <w:ind w:firstLine="720"/>
        <w:jc w:val="both"/>
        <w:rPr>
          <w:rFonts w:ascii="Traditional Arabic" w:hAnsi="Traditional Arabic"/>
          <w:b/>
          <w:bCs/>
          <w:sz w:val="36"/>
          <w:rtl/>
        </w:rPr>
      </w:pPr>
      <w:r w:rsidRPr="005958F2">
        <w:rPr>
          <w:rFonts w:ascii="Traditional Arabic" w:hAnsi="Traditional Arabic" w:hint="cs"/>
          <w:b/>
          <w:bCs/>
          <w:sz w:val="36"/>
          <w:rtl/>
        </w:rPr>
        <w:t xml:space="preserve">الذي يترجّح عندي </w:t>
      </w:r>
      <w:r w:rsidRPr="005958F2">
        <w:rPr>
          <w:rFonts w:ascii="Traditional Arabic" w:hAnsi="Traditional Arabic"/>
          <w:b/>
          <w:bCs/>
          <w:sz w:val="36"/>
          <w:rtl/>
        </w:rPr>
        <w:t>–</w:t>
      </w:r>
      <w:r w:rsidRPr="005958F2">
        <w:rPr>
          <w:rFonts w:ascii="Traditional Arabic" w:hAnsi="Traditional Arabic" w:hint="cs"/>
          <w:b/>
          <w:bCs/>
          <w:sz w:val="36"/>
          <w:rtl/>
        </w:rPr>
        <w:t xml:space="preserve"> </w:t>
      </w:r>
      <w:r>
        <w:rPr>
          <w:rFonts w:ascii="Traditional Arabic" w:hAnsi="Traditional Arabic" w:hint="cs"/>
          <w:b/>
          <w:bCs/>
          <w:sz w:val="36"/>
          <w:rtl/>
        </w:rPr>
        <w:t xml:space="preserve">والله تعالى أعلم </w:t>
      </w:r>
      <w:r w:rsidRPr="005958F2">
        <w:rPr>
          <w:rFonts w:ascii="Traditional Arabic" w:hAnsi="Traditional Arabic"/>
          <w:b/>
          <w:bCs/>
          <w:sz w:val="36"/>
          <w:rtl/>
        </w:rPr>
        <w:t>–</w:t>
      </w:r>
      <w:r w:rsidRPr="005958F2">
        <w:rPr>
          <w:rFonts w:ascii="Traditional Arabic" w:hAnsi="Traditional Arabic" w:hint="cs"/>
          <w:b/>
          <w:bCs/>
          <w:sz w:val="36"/>
          <w:rtl/>
        </w:rPr>
        <w:t xml:space="preserve"> هو القول الثاني، وهو جواز اشتراط عمل رب المال مع المضارب</w:t>
      </w:r>
      <w:r>
        <w:rPr>
          <w:rFonts w:ascii="Traditional Arabic" w:hAnsi="Traditional Arabic" w:hint="cs"/>
          <w:b/>
          <w:bCs/>
          <w:sz w:val="36"/>
          <w:rtl/>
        </w:rPr>
        <w:t>.</w:t>
      </w:r>
    </w:p>
    <w:p w:rsidR="002F3AC2" w:rsidRPr="009124C1" w:rsidRDefault="002F3AC2" w:rsidP="002F3AC2">
      <w:pPr>
        <w:ind w:firstLine="720"/>
        <w:jc w:val="both"/>
        <w:rPr>
          <w:rFonts w:ascii="Traditional Arabic" w:hAnsi="Traditional Arabic"/>
          <w:sz w:val="36"/>
          <w:rtl/>
        </w:rPr>
      </w:pPr>
      <w:r w:rsidRPr="009124C1">
        <w:rPr>
          <w:rFonts w:ascii="Traditional Arabic" w:hAnsi="Traditional Arabic" w:hint="cs"/>
          <w:sz w:val="36"/>
          <w:rtl/>
        </w:rPr>
        <w:t>وذلك لأنّ العامل يستحق نصيبه من الربح بعمله، ورب المال هنا يستحق</w:t>
      </w:r>
      <w:r>
        <w:rPr>
          <w:rFonts w:ascii="Traditional Arabic" w:hAnsi="Traditional Arabic" w:hint="cs"/>
          <w:sz w:val="36"/>
          <w:rtl/>
        </w:rPr>
        <w:t xml:space="preserve"> نصيبه</w:t>
      </w:r>
      <w:r w:rsidRPr="009124C1">
        <w:rPr>
          <w:rFonts w:ascii="Traditional Arabic" w:hAnsi="Traditional Arabic" w:hint="cs"/>
          <w:sz w:val="36"/>
          <w:rtl/>
        </w:rPr>
        <w:t xml:space="preserve"> بعمله وماله</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وأما قولهم بأنّ هذا الشرط مخالفٌ لموضوع المضاربة، فقد أجاب عنه ابن قدامة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بقوله: ((</w:t>
      </w:r>
      <w:r w:rsidRPr="00FF7A84">
        <w:rPr>
          <w:rFonts w:ascii="Traditional Arabic" w:hAnsi="Traditional Arabic"/>
          <w:sz w:val="36"/>
          <w:rtl/>
        </w:rPr>
        <w:t>وقولهم إن</w:t>
      </w:r>
      <w:r>
        <w:rPr>
          <w:rFonts w:ascii="Traditional Arabic" w:hAnsi="Traditional Arabic" w:hint="cs"/>
          <w:sz w:val="36"/>
          <w:rtl/>
        </w:rPr>
        <w:t>ّ</w:t>
      </w:r>
      <w:r w:rsidRPr="00FF7A84">
        <w:rPr>
          <w:rFonts w:ascii="Traditional Arabic" w:hAnsi="Traditional Arabic"/>
          <w:sz w:val="36"/>
          <w:rtl/>
        </w:rPr>
        <w:t xml:space="preserve"> المضاربة تقتضي تسليم المال إلى العامل ممنوع</w:t>
      </w:r>
      <w:r>
        <w:rPr>
          <w:rFonts w:ascii="Traditional Arabic" w:hAnsi="Traditional Arabic" w:hint="cs"/>
          <w:sz w:val="36"/>
          <w:rtl/>
        </w:rPr>
        <w:t>ٌ،</w:t>
      </w:r>
      <w:r w:rsidRPr="00FF7A84">
        <w:rPr>
          <w:rFonts w:ascii="Traditional Arabic" w:hAnsi="Traditional Arabic"/>
          <w:sz w:val="36"/>
          <w:rtl/>
        </w:rPr>
        <w:t xml:space="preserve"> إنما تقتضي </w:t>
      </w:r>
      <w:r w:rsidRPr="00FF7A84">
        <w:rPr>
          <w:rFonts w:ascii="Traditional Arabic" w:hAnsi="Traditional Arabic"/>
          <w:sz w:val="36"/>
          <w:rtl/>
        </w:rPr>
        <w:lastRenderedPageBreak/>
        <w:t>إطلاق التصرف في مال غيره بجزء مشاع من ربحه</w:t>
      </w:r>
      <w:r>
        <w:rPr>
          <w:rFonts w:ascii="Traditional Arabic" w:hAnsi="Traditional Arabic" w:hint="cs"/>
          <w:sz w:val="36"/>
          <w:rtl/>
        </w:rPr>
        <w:t>،</w:t>
      </w:r>
      <w:r w:rsidRPr="00FF7A84">
        <w:rPr>
          <w:rFonts w:ascii="Traditional Arabic" w:hAnsi="Traditional Arabic"/>
          <w:sz w:val="36"/>
          <w:rtl/>
        </w:rPr>
        <w:t xml:space="preserve"> وهذا حاصل مع اشتراكهما في العمل</w:t>
      </w:r>
      <w:r>
        <w:rPr>
          <w:rFonts w:ascii="Traditional Arabic" w:hAnsi="Traditional Arabic" w:hint="cs"/>
          <w:sz w:val="36"/>
          <w:rtl/>
        </w:rPr>
        <w:t>،</w:t>
      </w:r>
      <w:r w:rsidRPr="00FF7A84">
        <w:rPr>
          <w:rFonts w:ascii="Traditional Arabic" w:hAnsi="Traditional Arabic"/>
          <w:sz w:val="36"/>
          <w:rtl/>
        </w:rPr>
        <w:t xml:space="preserve"> ولهذا لو دفع ماله إلى اثنين مضاربة صح ولم يحصل تسليم المال إلى أحدهما</w:t>
      </w:r>
      <w:r>
        <w:rPr>
          <w:rFonts w:ascii="Traditional Arabic" w:hAnsi="Traditional Arabic" w:hint="cs"/>
          <w:sz w:val="36"/>
          <w:rtl/>
        </w:rPr>
        <w:t>))</w:t>
      </w:r>
      <w:r w:rsidRPr="00FF7A84">
        <w:rPr>
          <w:rFonts w:ascii="Traditional Arabic" w:hAnsi="Traditional Arabic"/>
          <w:sz w:val="36"/>
          <w:vertAlign w:val="superscript"/>
          <w:rtl/>
        </w:rPr>
        <w:t>(</w:t>
      </w:r>
      <w:r w:rsidRPr="00FF7A84">
        <w:rPr>
          <w:rFonts w:ascii="Traditional Arabic" w:hAnsi="Traditional Arabic"/>
          <w:sz w:val="36"/>
          <w:vertAlign w:val="superscript"/>
          <w:rtl/>
        </w:rPr>
        <w:footnoteReference w:id="445"/>
      </w:r>
      <w:r w:rsidRPr="00FF7A84">
        <w:rPr>
          <w:rFonts w:ascii="Traditional Arabic" w:hAnsi="Traditional Arabic"/>
          <w:sz w:val="36"/>
          <w:vertAlign w:val="superscript"/>
          <w:rtl/>
        </w:rPr>
        <w:t>)</w:t>
      </w:r>
      <w:r>
        <w:rPr>
          <w:rFonts w:ascii="Traditional Arabic" w:hAnsi="Traditional Arabic" w:hint="cs"/>
          <w:sz w:val="36"/>
          <w:rtl/>
        </w:rPr>
        <w:t>.</w:t>
      </w:r>
    </w:p>
    <w:p w:rsidR="002F3AC2" w:rsidRPr="00496A47" w:rsidRDefault="002F3AC2" w:rsidP="002F3AC2">
      <w:pPr>
        <w:spacing w:before="100" w:beforeAutospacing="1" w:after="120"/>
        <w:ind w:firstLine="720"/>
        <w:jc w:val="both"/>
        <w:rPr>
          <w:rFonts w:ascii="Andalus" w:hAnsi="Andalus" w:cs="Andalus"/>
          <w:sz w:val="36"/>
          <w:rtl/>
        </w:rPr>
      </w:pPr>
      <w:r w:rsidRPr="00496A47">
        <w:rPr>
          <w:rFonts w:ascii="Andalus" w:hAnsi="Andalus" w:cs="Andalus"/>
          <w:sz w:val="36"/>
          <w:rtl/>
        </w:rPr>
        <w:t>تفريع:</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تقدّم أنّ المالكية </w:t>
      </w:r>
      <w:r>
        <w:rPr>
          <w:rFonts w:ascii="Traditional Arabic" w:hAnsi="Traditional Arabic"/>
          <w:sz w:val="36"/>
          <w:rtl/>
        </w:rPr>
        <w:t>–</w:t>
      </w:r>
      <w:r>
        <w:rPr>
          <w:rFonts w:ascii="Traditional Arabic" w:hAnsi="Traditional Arabic" w:hint="cs"/>
          <w:sz w:val="36"/>
          <w:rtl/>
        </w:rPr>
        <w:t xml:space="preserve"> رحمهم الله - </w:t>
      </w:r>
      <w:r>
        <w:rPr>
          <w:rFonts w:ascii="Traditional Arabic" w:hAnsi="Traditional Arabic"/>
          <w:sz w:val="36"/>
          <w:rtl/>
        </w:rPr>
        <w:t>لا يج</w:t>
      </w:r>
      <w:r>
        <w:rPr>
          <w:rFonts w:ascii="Traditional Arabic" w:hAnsi="Traditional Arabic" w:hint="cs"/>
          <w:sz w:val="36"/>
          <w:rtl/>
        </w:rPr>
        <w:t>يزون عمل</w:t>
      </w:r>
      <w:r w:rsidRPr="00982386">
        <w:rPr>
          <w:rFonts w:ascii="Traditional Arabic" w:hAnsi="Traditional Arabic"/>
          <w:sz w:val="36"/>
          <w:rtl/>
        </w:rPr>
        <w:t xml:space="preserve"> رب المال</w:t>
      </w:r>
      <w:r>
        <w:rPr>
          <w:rFonts w:ascii="Traditional Arabic" w:hAnsi="Traditional Arabic" w:hint="cs"/>
          <w:sz w:val="36"/>
          <w:rtl/>
        </w:rPr>
        <w:t xml:space="preserve"> مع المضارب، واستثنوا من ذلك أن يقوم رب المال بالعمل اليسير من غير أن يشترط ذلك على المضارب.</w:t>
      </w:r>
    </w:p>
    <w:p w:rsidR="002F3AC2" w:rsidRPr="00496A47" w:rsidRDefault="002F3AC2" w:rsidP="002F3AC2">
      <w:pPr>
        <w:ind w:firstLine="720"/>
        <w:jc w:val="both"/>
        <w:rPr>
          <w:rFonts w:ascii="Traditional Arabic" w:hAnsi="Traditional Arabic"/>
          <w:sz w:val="36"/>
          <w:rtl/>
        </w:rPr>
      </w:pPr>
      <w:r w:rsidRPr="00496A47">
        <w:rPr>
          <w:rFonts w:ascii="Traditional Arabic" w:hAnsi="Traditional Arabic" w:hint="cs"/>
          <w:sz w:val="36"/>
          <w:rtl/>
        </w:rPr>
        <w:t>ولم أقف على ذلك لغيرهم.</w:t>
      </w:r>
    </w:p>
    <w:p w:rsidR="002F3AC2" w:rsidRDefault="002F3AC2" w:rsidP="002F3AC2">
      <w:pPr>
        <w:snapToGrid/>
        <w:ind w:firstLine="720"/>
        <w:jc w:val="both"/>
      </w:pPr>
      <w:r>
        <w:rPr>
          <w:rtl/>
        </w:rPr>
        <w:br w:type="page"/>
      </w:r>
    </w:p>
    <w:p w:rsidR="002F3AC2" w:rsidRPr="00F906CB" w:rsidRDefault="002F3AC2" w:rsidP="002F3AC2">
      <w:pPr>
        <w:spacing w:before="100" w:beforeAutospacing="1" w:after="100" w:afterAutospacing="1"/>
        <w:ind w:firstLine="720"/>
        <w:jc w:val="center"/>
        <w:rPr>
          <w:rFonts w:cs="Monotype Koufi"/>
          <w:rtl/>
        </w:rPr>
      </w:pPr>
      <w:r w:rsidRPr="00F906CB">
        <w:rPr>
          <w:rFonts w:cs="Monotype Koufi"/>
          <w:rtl/>
        </w:rPr>
        <w:lastRenderedPageBreak/>
        <w:t>المبحث التاسع والعشرون: الأخذ اليسير الذي لا يضر من طريق المسلمين.</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hint="cs"/>
          <w:sz w:val="36"/>
          <w:rtl/>
        </w:rPr>
        <w:t>تقرير مذهب المالكية:</w:t>
      </w:r>
    </w:p>
    <w:p w:rsidR="002F3AC2" w:rsidRDefault="002F3AC2" w:rsidP="002F3AC2">
      <w:pPr>
        <w:ind w:firstLine="720"/>
        <w:jc w:val="both"/>
        <w:rPr>
          <w:rFonts w:ascii="Traditional Arabic" w:hAnsi="Traditional Arabic"/>
          <w:sz w:val="36"/>
          <w:u w:val="single"/>
          <w:rtl/>
        </w:rPr>
      </w:pPr>
      <w:r>
        <w:rPr>
          <w:rFonts w:ascii="Traditional Arabic" w:hAnsi="Traditional Arabic" w:hint="cs"/>
          <w:sz w:val="36"/>
          <w:rtl/>
        </w:rPr>
        <w:t xml:space="preserve">المقرّر عند علماء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من </w:t>
      </w:r>
      <w:r w:rsidRPr="0074624C">
        <w:rPr>
          <w:rFonts w:ascii="Traditional Arabic" w:hAnsi="Traditional Arabic" w:hint="cs"/>
          <w:sz w:val="36"/>
          <w:rtl/>
        </w:rPr>
        <w:t>اقتطع</w:t>
      </w:r>
      <w:r>
        <w:rPr>
          <w:rFonts w:ascii="Traditional Arabic" w:hAnsi="Traditional Arabic" w:hint="cs"/>
          <w:sz w:val="36"/>
          <w:rtl/>
        </w:rPr>
        <w:t xml:space="preserve"> </w:t>
      </w:r>
      <w:r w:rsidRPr="0074624C">
        <w:rPr>
          <w:rFonts w:ascii="Traditional Arabic" w:hAnsi="Traditional Arabic" w:hint="cs"/>
          <w:sz w:val="36"/>
          <w:rtl/>
        </w:rPr>
        <w:t>شيئاً من الطريق</w:t>
      </w:r>
      <w:r>
        <w:rPr>
          <w:rFonts w:ascii="Traditional Arabic" w:hAnsi="Traditional Arabic" w:hint="cs"/>
          <w:sz w:val="36"/>
          <w:rtl/>
        </w:rPr>
        <w:t xml:space="preserve"> وأدخله في بيته،</w:t>
      </w:r>
      <w:r w:rsidRPr="0074624C">
        <w:rPr>
          <w:rFonts w:ascii="Traditional Arabic" w:hAnsi="Traditional Arabic" w:hint="cs"/>
          <w:sz w:val="36"/>
          <w:rtl/>
        </w:rPr>
        <w:t xml:space="preserve"> وضيّق على الناس،</w:t>
      </w:r>
      <w:r>
        <w:rPr>
          <w:rFonts w:ascii="Traditional Arabic" w:hAnsi="Traditional Arabic" w:hint="cs"/>
          <w:sz w:val="36"/>
          <w:rtl/>
        </w:rPr>
        <w:t xml:space="preserve"> يُقضى بهدم بنائه</w:t>
      </w:r>
      <w:r w:rsidRPr="00507589">
        <w:rPr>
          <w:rFonts w:ascii="Traditional Arabic" w:hAnsi="Traditional Arabic"/>
          <w:sz w:val="36"/>
          <w:vertAlign w:val="superscript"/>
          <w:rtl/>
        </w:rPr>
        <w:t>(</w:t>
      </w:r>
      <w:r w:rsidRPr="00507589">
        <w:rPr>
          <w:rFonts w:ascii="Traditional Arabic" w:hAnsi="Traditional Arabic"/>
          <w:sz w:val="36"/>
          <w:vertAlign w:val="superscript"/>
          <w:rtl/>
        </w:rPr>
        <w:footnoteReference w:id="446"/>
      </w:r>
      <w:r w:rsidRPr="00507589">
        <w:rPr>
          <w:rFonts w:ascii="Traditional Arabic" w:hAnsi="Traditional Arabic"/>
          <w:sz w:val="36"/>
          <w:vertAlign w:val="superscript"/>
          <w:rtl/>
        </w:rPr>
        <w:t>)</w:t>
      </w:r>
      <w:r w:rsidRPr="0074624C">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وإذا كان الطريق واسعاً، لم يج</w:t>
      </w:r>
      <w:r w:rsidRPr="0074624C">
        <w:rPr>
          <w:rFonts w:ascii="Traditional Arabic" w:hAnsi="Traditional Arabic"/>
          <w:sz w:val="36"/>
          <w:rtl/>
        </w:rPr>
        <w:t>ز لأحد</w:t>
      </w:r>
      <w:r>
        <w:rPr>
          <w:rFonts w:ascii="Traditional Arabic" w:hAnsi="Traditional Arabic" w:hint="cs"/>
          <w:sz w:val="36"/>
          <w:rtl/>
        </w:rPr>
        <w:t>ٍ أيضاً</w:t>
      </w:r>
      <w:r w:rsidRPr="0074624C">
        <w:rPr>
          <w:rFonts w:ascii="Traditional Arabic" w:hAnsi="Traditional Arabic"/>
          <w:sz w:val="36"/>
          <w:rtl/>
        </w:rPr>
        <w:t xml:space="preserve"> أن يقتطع </w:t>
      </w:r>
      <w:r>
        <w:rPr>
          <w:rFonts w:ascii="Traditional Arabic" w:hAnsi="Traditional Arabic" w:hint="cs"/>
          <w:sz w:val="36"/>
          <w:rtl/>
        </w:rPr>
        <w:t>منه</w:t>
      </w:r>
      <w:r w:rsidRPr="0074624C">
        <w:rPr>
          <w:rFonts w:ascii="Traditional Arabic" w:hAnsi="Traditional Arabic"/>
          <w:sz w:val="36"/>
          <w:rtl/>
        </w:rPr>
        <w:t xml:space="preserve"> شيئاً </w:t>
      </w:r>
      <w:r>
        <w:rPr>
          <w:rFonts w:ascii="Traditional Arabic" w:hAnsi="Traditional Arabic" w:hint="cs"/>
          <w:sz w:val="36"/>
          <w:rtl/>
        </w:rPr>
        <w:t xml:space="preserve">ليزيده </w:t>
      </w:r>
      <w:r w:rsidRPr="0074624C">
        <w:rPr>
          <w:rFonts w:ascii="Traditional Arabic" w:hAnsi="Traditional Arabic"/>
          <w:sz w:val="36"/>
          <w:rtl/>
        </w:rPr>
        <w:t>في بنيانه</w:t>
      </w:r>
      <w:r w:rsidRPr="00507589">
        <w:rPr>
          <w:rFonts w:ascii="Traditional Arabic" w:hAnsi="Traditional Arabic"/>
          <w:sz w:val="36"/>
          <w:vertAlign w:val="superscript"/>
          <w:rtl/>
        </w:rPr>
        <w:t>(</w:t>
      </w:r>
      <w:r w:rsidRPr="00507589">
        <w:rPr>
          <w:rFonts w:ascii="Traditional Arabic" w:hAnsi="Traditional Arabic"/>
          <w:sz w:val="36"/>
          <w:vertAlign w:val="superscript"/>
          <w:rtl/>
        </w:rPr>
        <w:footnoteReference w:id="447"/>
      </w:r>
      <w:r w:rsidRPr="00507589">
        <w:rPr>
          <w:rFonts w:ascii="Traditional Arabic" w:hAnsi="Traditional Arabic"/>
          <w:sz w:val="36"/>
          <w:vertAlign w:val="superscript"/>
          <w:rtl/>
        </w:rPr>
        <w:t>)</w:t>
      </w:r>
      <w:r>
        <w:rPr>
          <w:rFonts w:ascii="Traditional Arabic" w:hAnsi="Traditional Arabic" w:hint="cs"/>
          <w:sz w:val="36"/>
          <w:rtl/>
        </w:rPr>
        <w:t>.</w:t>
      </w:r>
    </w:p>
    <w:p w:rsidR="002F3AC2" w:rsidRPr="0074624C" w:rsidRDefault="002F3AC2" w:rsidP="002F3AC2">
      <w:pPr>
        <w:ind w:firstLine="720"/>
        <w:jc w:val="both"/>
        <w:rPr>
          <w:rFonts w:ascii="Traditional Arabic" w:hAnsi="Traditional Arabic"/>
          <w:sz w:val="36"/>
          <w:rtl/>
        </w:rPr>
      </w:pPr>
      <w:r>
        <w:rPr>
          <w:rFonts w:ascii="Traditional Arabic" w:hAnsi="Traditional Arabic" w:hint="cs"/>
          <w:sz w:val="36"/>
          <w:rtl/>
        </w:rPr>
        <w:t>فإن أخذ</w:t>
      </w:r>
      <w:r w:rsidRPr="0074624C">
        <w:rPr>
          <w:rFonts w:ascii="Traditional Arabic" w:hAnsi="Traditional Arabic"/>
          <w:sz w:val="36"/>
          <w:rtl/>
        </w:rPr>
        <w:t xml:space="preserve"> من الطريق الواسعة جداً ما لا يضر به</w:t>
      </w:r>
      <w:r>
        <w:rPr>
          <w:rFonts w:ascii="Traditional Arabic" w:hAnsi="Traditional Arabic"/>
          <w:sz w:val="36"/>
          <w:rtl/>
        </w:rPr>
        <w:t>ا ولا يضي</w:t>
      </w:r>
      <w:r>
        <w:rPr>
          <w:rFonts w:ascii="Traditional Arabic" w:hAnsi="Traditional Arabic" w:hint="cs"/>
          <w:sz w:val="36"/>
          <w:rtl/>
        </w:rPr>
        <w:t>ّ</w:t>
      </w:r>
      <w:r>
        <w:rPr>
          <w:rFonts w:ascii="Traditional Arabic" w:hAnsi="Traditional Arabic"/>
          <w:sz w:val="36"/>
          <w:rtl/>
        </w:rPr>
        <w:t>قها على المارة</w:t>
      </w:r>
      <w:r>
        <w:rPr>
          <w:rFonts w:ascii="Traditional Arabic" w:hAnsi="Traditional Arabic" w:hint="cs"/>
          <w:sz w:val="36"/>
          <w:rtl/>
        </w:rPr>
        <w:t>، فقد اختلفوا في هدمه على قولين:</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الأول: </w:t>
      </w:r>
      <w:r>
        <w:rPr>
          <w:rFonts w:ascii="Traditional Arabic" w:hAnsi="Traditional Arabic" w:hint="cs"/>
          <w:sz w:val="36"/>
          <w:rtl/>
        </w:rPr>
        <w:t>أنه</w:t>
      </w:r>
      <w:r w:rsidRPr="0074624C">
        <w:rPr>
          <w:rFonts w:ascii="Traditional Arabic" w:hAnsi="Traditional Arabic"/>
          <w:sz w:val="36"/>
          <w:rtl/>
        </w:rPr>
        <w:t xml:space="preserve"> ي</w:t>
      </w:r>
      <w:r>
        <w:rPr>
          <w:rFonts w:ascii="Traditional Arabic" w:hAnsi="Traditional Arabic" w:hint="cs"/>
          <w:sz w:val="36"/>
          <w:rtl/>
        </w:rPr>
        <w:t>ُ</w:t>
      </w:r>
      <w:r w:rsidRPr="0074624C">
        <w:rPr>
          <w:rFonts w:ascii="Traditional Arabic" w:hAnsi="Traditional Arabic"/>
          <w:sz w:val="36"/>
          <w:rtl/>
        </w:rPr>
        <w:t>هد</w:t>
      </w:r>
      <w:r>
        <w:rPr>
          <w:rFonts w:ascii="Traditional Arabic" w:hAnsi="Traditional Arabic" w:hint="cs"/>
          <w:sz w:val="36"/>
          <w:rtl/>
        </w:rPr>
        <w:t>َ</w:t>
      </w:r>
      <w:r w:rsidRPr="0074624C">
        <w:rPr>
          <w:rFonts w:ascii="Traditional Arabic" w:hAnsi="Traditional Arabic"/>
          <w:sz w:val="36"/>
          <w:rtl/>
        </w:rPr>
        <w:t xml:space="preserve">م عليه ما </w:t>
      </w:r>
      <w:r>
        <w:rPr>
          <w:rFonts w:ascii="Traditional Arabic" w:hAnsi="Traditional Arabic" w:hint="cs"/>
          <w:sz w:val="36"/>
          <w:rtl/>
        </w:rPr>
        <w:t>زاده</w:t>
      </w:r>
      <w:r w:rsidRPr="0074624C">
        <w:rPr>
          <w:rFonts w:ascii="Traditional Arabic" w:hAnsi="Traditional Arabic"/>
          <w:sz w:val="36"/>
          <w:rtl/>
        </w:rPr>
        <w:t xml:space="preserve"> من الطريق وت</w:t>
      </w:r>
      <w:r>
        <w:rPr>
          <w:rFonts w:ascii="Traditional Arabic" w:hAnsi="Traditional Arabic" w:hint="cs"/>
          <w:sz w:val="36"/>
          <w:rtl/>
        </w:rPr>
        <w:t>ُ</w:t>
      </w:r>
      <w:r w:rsidRPr="0074624C">
        <w:rPr>
          <w:rFonts w:ascii="Traditional Arabic" w:hAnsi="Traditional Arabic"/>
          <w:sz w:val="36"/>
          <w:rtl/>
        </w:rPr>
        <w:t>عاد</w:t>
      </w:r>
      <w:r>
        <w:rPr>
          <w:rFonts w:ascii="Traditional Arabic" w:hAnsi="Traditional Arabic" w:hint="cs"/>
          <w:sz w:val="36"/>
          <w:rtl/>
        </w:rPr>
        <w:t>ُ الطريق</w:t>
      </w:r>
      <w:r w:rsidRPr="0074624C">
        <w:rPr>
          <w:rFonts w:ascii="Traditional Arabic" w:hAnsi="Traditional Arabic"/>
          <w:sz w:val="36"/>
          <w:rtl/>
        </w:rPr>
        <w:t xml:space="preserve"> على حالها، </w:t>
      </w:r>
      <w:r>
        <w:rPr>
          <w:rFonts w:ascii="Traditional Arabic" w:hAnsi="Traditional Arabic" w:hint="cs"/>
          <w:sz w:val="36"/>
          <w:rtl/>
        </w:rPr>
        <w:t>و</w:t>
      </w:r>
      <w:r w:rsidRPr="00507589">
        <w:rPr>
          <w:rFonts w:ascii="Traditional Arabic" w:hAnsi="Traditional Arabic" w:hint="cs"/>
          <w:sz w:val="36"/>
          <w:rtl/>
        </w:rPr>
        <w:t>هو المشهور في المذهب</w:t>
      </w:r>
      <w:r w:rsidRPr="00507589">
        <w:rPr>
          <w:rFonts w:ascii="Traditional Arabic" w:hAnsi="Traditional Arabic"/>
          <w:sz w:val="36"/>
          <w:vertAlign w:val="superscript"/>
          <w:rtl/>
        </w:rPr>
        <w:t>(</w:t>
      </w:r>
      <w:r w:rsidRPr="00507589">
        <w:rPr>
          <w:rFonts w:ascii="Traditional Arabic" w:hAnsi="Traditional Arabic"/>
          <w:sz w:val="36"/>
          <w:vertAlign w:val="superscript"/>
          <w:rtl/>
        </w:rPr>
        <w:footnoteReference w:id="448"/>
      </w:r>
      <w:r w:rsidRPr="00507589">
        <w:rPr>
          <w:rFonts w:ascii="Traditional Arabic" w:hAnsi="Traditional Arabic"/>
          <w:sz w:val="36"/>
          <w:vertAlign w:val="superscript"/>
          <w:rtl/>
        </w:rPr>
        <w:t>)</w:t>
      </w:r>
      <w:r>
        <w:rPr>
          <w:rFonts w:ascii="Traditional Arabic" w:hAnsi="Traditional Arabic" w:hint="cs"/>
          <w:sz w:val="36"/>
          <w:rtl/>
        </w:rPr>
        <w:t>، وبه قال الأكثرون</w:t>
      </w:r>
      <w:r w:rsidRPr="00507589">
        <w:rPr>
          <w:rFonts w:ascii="Traditional Arabic" w:hAnsi="Traditional Arabic"/>
          <w:sz w:val="36"/>
          <w:vertAlign w:val="superscript"/>
          <w:rtl/>
        </w:rPr>
        <w:t>(</w:t>
      </w:r>
      <w:r w:rsidRPr="00507589">
        <w:rPr>
          <w:rFonts w:ascii="Traditional Arabic" w:hAnsi="Traditional Arabic"/>
          <w:sz w:val="36"/>
          <w:vertAlign w:val="superscript"/>
          <w:rtl/>
        </w:rPr>
        <w:footnoteReference w:id="449"/>
      </w:r>
      <w:r w:rsidRPr="00507589">
        <w:rPr>
          <w:rFonts w:ascii="Traditional Arabic" w:hAnsi="Traditional Arabic"/>
          <w:sz w:val="36"/>
          <w:vertAlign w:val="superscript"/>
          <w:rtl/>
        </w:rPr>
        <w:t>)</w:t>
      </w:r>
      <w:r>
        <w:rPr>
          <w:rFonts w:ascii="Traditional Arabic" w:hAnsi="Traditional Arabic" w:hint="cs"/>
          <w:sz w:val="36"/>
          <w:rtl/>
        </w:rPr>
        <w:t>، وأفتى به جماعةٌ من أهل الأندلس</w:t>
      </w:r>
      <w:r w:rsidRPr="00507589">
        <w:rPr>
          <w:rFonts w:ascii="Traditional Arabic" w:hAnsi="Traditional Arabic"/>
          <w:sz w:val="36"/>
          <w:vertAlign w:val="superscript"/>
          <w:rtl/>
        </w:rPr>
        <w:t>(</w:t>
      </w:r>
      <w:r w:rsidRPr="00507589">
        <w:rPr>
          <w:rFonts w:ascii="Traditional Arabic" w:hAnsi="Traditional Arabic"/>
          <w:sz w:val="36"/>
          <w:vertAlign w:val="superscript"/>
          <w:rtl/>
        </w:rPr>
        <w:footnoteReference w:id="450"/>
      </w:r>
      <w:r w:rsidRPr="00507589">
        <w:rPr>
          <w:rFonts w:ascii="Traditional Arabic" w:hAnsi="Traditional Arabic"/>
          <w:sz w:val="36"/>
          <w:vertAlign w:val="superscript"/>
          <w:rtl/>
        </w:rPr>
        <w:t>)</w:t>
      </w:r>
      <w:r>
        <w:rPr>
          <w:rFonts w:ascii="Traditional Arabic" w:hAnsi="Traditional Arabic" w:hint="cs"/>
          <w:sz w:val="36"/>
          <w:rtl/>
        </w:rPr>
        <w:t>.</w:t>
      </w:r>
    </w:p>
    <w:p w:rsidR="002F3AC2" w:rsidRDefault="002F3AC2" w:rsidP="00B6648E">
      <w:pPr>
        <w:ind w:firstLine="720"/>
        <w:jc w:val="both"/>
        <w:rPr>
          <w:rFonts w:ascii="Traditional Arabic" w:hAnsi="Traditional Arabic"/>
          <w:sz w:val="36"/>
          <w:rtl/>
        </w:rPr>
      </w:pPr>
      <w:r>
        <w:rPr>
          <w:rFonts w:ascii="Traditional Arabic" w:hAnsi="Traditional Arabic" w:hint="cs"/>
          <w:b/>
          <w:bCs/>
          <w:sz w:val="36"/>
          <w:rtl/>
        </w:rPr>
        <w:t xml:space="preserve">والثاني: </w:t>
      </w:r>
      <w:r>
        <w:rPr>
          <w:rFonts w:ascii="Traditional Arabic" w:hAnsi="Traditional Arabic" w:hint="cs"/>
          <w:sz w:val="36"/>
          <w:rtl/>
        </w:rPr>
        <w:t>أ</w:t>
      </w:r>
      <w:r w:rsidRPr="0074624C">
        <w:rPr>
          <w:rFonts w:ascii="Traditional Arabic" w:hAnsi="Traditional Arabic"/>
          <w:sz w:val="36"/>
          <w:rtl/>
        </w:rPr>
        <w:t>نه لا ي</w:t>
      </w:r>
      <w:r>
        <w:rPr>
          <w:rFonts w:ascii="Traditional Arabic" w:hAnsi="Traditional Arabic" w:hint="cs"/>
          <w:sz w:val="36"/>
          <w:rtl/>
        </w:rPr>
        <w:t>ُ</w:t>
      </w:r>
      <w:r w:rsidRPr="0074624C">
        <w:rPr>
          <w:rFonts w:ascii="Traditional Arabic" w:hAnsi="Traditional Arabic"/>
          <w:sz w:val="36"/>
          <w:rtl/>
        </w:rPr>
        <w:t>هد</w:t>
      </w:r>
      <w:r>
        <w:rPr>
          <w:rFonts w:ascii="Traditional Arabic" w:hAnsi="Traditional Arabic" w:hint="cs"/>
          <w:sz w:val="36"/>
          <w:rtl/>
        </w:rPr>
        <w:t>َ</w:t>
      </w:r>
      <w:r w:rsidRPr="0074624C">
        <w:rPr>
          <w:rFonts w:ascii="Traditional Arabic" w:hAnsi="Traditional Arabic"/>
          <w:sz w:val="36"/>
          <w:rtl/>
        </w:rPr>
        <w:t>م عليه ما يزيد من الطريق إذا كان ذلك لا يضر به لسعتها</w:t>
      </w:r>
      <w:r>
        <w:rPr>
          <w:rFonts w:ascii="Traditional Arabic" w:hAnsi="Traditional Arabic" w:hint="cs"/>
          <w:sz w:val="36"/>
          <w:rtl/>
        </w:rPr>
        <w:t>،</w:t>
      </w:r>
      <w:r w:rsidRPr="0074624C">
        <w:rPr>
          <w:rFonts w:ascii="Traditional Arabic" w:hAnsi="Traditional Arabic"/>
          <w:sz w:val="36"/>
          <w:rtl/>
        </w:rPr>
        <w:t xml:space="preserve"> </w:t>
      </w:r>
      <w:r>
        <w:rPr>
          <w:rFonts w:ascii="Traditional Arabic" w:hAnsi="Traditional Arabic" w:hint="cs"/>
          <w:sz w:val="36"/>
          <w:rtl/>
        </w:rPr>
        <w:t>وبه قال بعض المالكية</w:t>
      </w:r>
      <w:r w:rsidRPr="00C946A5">
        <w:rPr>
          <w:rFonts w:ascii="Traditional Arabic" w:hAnsi="Traditional Arabic"/>
          <w:sz w:val="36"/>
          <w:vertAlign w:val="superscript"/>
          <w:rtl/>
        </w:rPr>
        <w:t>(</w:t>
      </w:r>
      <w:r w:rsidRPr="00C946A5">
        <w:rPr>
          <w:rFonts w:ascii="Traditional Arabic" w:hAnsi="Traditional Arabic"/>
          <w:sz w:val="36"/>
          <w:vertAlign w:val="superscript"/>
          <w:rtl/>
        </w:rPr>
        <w:footnoteReference w:id="451"/>
      </w:r>
      <w:r w:rsidRPr="00C946A5">
        <w:rPr>
          <w:rFonts w:ascii="Traditional Arabic" w:hAnsi="Traditional Arabic"/>
          <w:sz w:val="36"/>
          <w:vertAlign w:val="superscript"/>
          <w:rtl/>
        </w:rPr>
        <w:t>)</w:t>
      </w:r>
      <w:r>
        <w:rPr>
          <w:rFonts w:ascii="Traditional Arabic" w:hAnsi="Traditional Arabic" w:hint="cs"/>
          <w:sz w:val="36"/>
          <w:rtl/>
        </w:rPr>
        <w:t>، واستظهره ابن رشد الجد</w:t>
      </w:r>
      <w:r w:rsidRPr="00843ED5">
        <w:rPr>
          <w:rFonts w:ascii="Traditional Arabic" w:hAnsi="Traditional Arabic"/>
          <w:sz w:val="36"/>
          <w:vertAlign w:val="superscript"/>
          <w:rtl/>
        </w:rPr>
        <w:t>(</w:t>
      </w:r>
      <w:r w:rsidRPr="00843ED5">
        <w:rPr>
          <w:rFonts w:ascii="Traditional Arabic" w:hAnsi="Traditional Arabic"/>
          <w:sz w:val="36"/>
          <w:vertAlign w:val="superscript"/>
          <w:rtl/>
        </w:rPr>
        <w:footnoteReference w:id="452"/>
      </w:r>
      <w:r w:rsidRPr="00843ED5">
        <w:rPr>
          <w:rFonts w:ascii="Traditional Arabic" w:hAnsi="Traditional Arabic"/>
          <w:sz w:val="36"/>
          <w:vertAlign w:val="superscript"/>
          <w:rtl/>
        </w:rPr>
        <w:t>)</w:t>
      </w:r>
      <w:r>
        <w:rPr>
          <w:rFonts w:ascii="Traditional Arabic" w:hAnsi="Traditional Arabic" w:hint="cs"/>
          <w:sz w:val="36"/>
          <w:rtl/>
        </w:rPr>
        <w:t xml:space="preserve">، وأفتى به أيضاً جماعة </w:t>
      </w:r>
      <w:r w:rsidR="00B6648E">
        <w:rPr>
          <w:rFonts w:ascii="Traditional Arabic" w:hAnsi="Traditional Arabic" w:hint="cs"/>
          <w:sz w:val="36"/>
          <w:rtl/>
        </w:rPr>
        <w:t xml:space="preserve">في </w:t>
      </w:r>
      <w:r>
        <w:rPr>
          <w:rFonts w:ascii="Traditional Arabic" w:hAnsi="Traditional Arabic" w:hint="cs"/>
          <w:sz w:val="36"/>
          <w:rtl/>
        </w:rPr>
        <w:t>الأندلس</w:t>
      </w:r>
      <w:r w:rsidRPr="00843ED5">
        <w:rPr>
          <w:rFonts w:ascii="Traditional Arabic" w:hAnsi="Traditional Arabic"/>
          <w:sz w:val="36"/>
          <w:vertAlign w:val="superscript"/>
          <w:rtl/>
        </w:rPr>
        <w:t>(</w:t>
      </w:r>
      <w:r w:rsidRPr="00843ED5">
        <w:rPr>
          <w:rFonts w:ascii="Traditional Arabic" w:hAnsi="Traditional Arabic"/>
          <w:sz w:val="36"/>
          <w:vertAlign w:val="superscript"/>
          <w:rtl/>
        </w:rPr>
        <w:footnoteReference w:id="453"/>
      </w:r>
      <w:r w:rsidRPr="00843ED5">
        <w:rPr>
          <w:rFonts w:ascii="Traditional Arabic" w:hAnsi="Traditional Arabic"/>
          <w:sz w:val="36"/>
          <w:vertAlign w:val="superscript"/>
          <w:rtl/>
        </w:rPr>
        <w:t>)</w:t>
      </w:r>
      <w:r>
        <w:rPr>
          <w:rFonts w:ascii="Traditional Arabic" w:hAnsi="Traditional Arabic" w:hint="cs"/>
          <w:sz w:val="36"/>
          <w:rtl/>
        </w:rPr>
        <w:t>.</w:t>
      </w:r>
    </w:p>
    <w:p w:rsidR="002F3AC2" w:rsidRPr="00BA0A2C" w:rsidRDefault="002F3AC2" w:rsidP="002F3AC2">
      <w:pPr>
        <w:spacing w:before="100" w:beforeAutospacing="1" w:after="120"/>
        <w:ind w:firstLine="720"/>
        <w:jc w:val="both"/>
        <w:rPr>
          <w:rFonts w:ascii="Andalus" w:hAnsi="Andalus" w:cs="Andalus"/>
          <w:sz w:val="36"/>
          <w:rtl/>
        </w:rPr>
      </w:pPr>
      <w:r w:rsidRPr="00BA0A2C">
        <w:rPr>
          <w:rFonts w:ascii="Andalus" w:hAnsi="Andalus" w:cs="Andalus"/>
          <w:sz w:val="36"/>
          <w:rtl/>
        </w:rPr>
        <w:lastRenderedPageBreak/>
        <w:t>دراسة المسألة:</w:t>
      </w:r>
    </w:p>
    <w:p w:rsidR="002F3AC2" w:rsidRPr="003E2E69" w:rsidRDefault="002F3AC2" w:rsidP="002F3AC2">
      <w:pPr>
        <w:ind w:firstLine="720"/>
        <w:jc w:val="both"/>
        <w:rPr>
          <w:rFonts w:ascii="Traditional Arabic" w:hAnsi="Traditional Arabic"/>
          <w:sz w:val="36"/>
          <w:rtl/>
        </w:rPr>
      </w:pPr>
      <w:r>
        <w:rPr>
          <w:rFonts w:ascii="Traditional Arabic" w:hAnsi="Traditional Arabic" w:hint="cs"/>
          <w:sz w:val="36"/>
          <w:rtl/>
        </w:rPr>
        <w:t xml:space="preserve">نصّ العلماء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على أنّ </w:t>
      </w:r>
      <w:r w:rsidRPr="003E2E69">
        <w:rPr>
          <w:rFonts w:ascii="Traditional Arabic" w:hAnsi="Traditional Arabic" w:hint="cs"/>
          <w:sz w:val="36"/>
          <w:rtl/>
        </w:rPr>
        <w:t>الطريق</w:t>
      </w:r>
      <w:r>
        <w:rPr>
          <w:rFonts w:ascii="Traditional Arabic" w:hAnsi="Traditional Arabic" w:hint="cs"/>
          <w:sz w:val="36"/>
          <w:rtl/>
        </w:rPr>
        <w:t xml:space="preserve"> إذا كان</w:t>
      </w:r>
      <w:r w:rsidRPr="003E2E69">
        <w:rPr>
          <w:rFonts w:ascii="Traditional Arabic" w:hAnsi="Traditional Arabic" w:hint="cs"/>
          <w:sz w:val="36"/>
          <w:rtl/>
        </w:rPr>
        <w:t xml:space="preserve"> ضيّقاً </w:t>
      </w:r>
      <w:r>
        <w:rPr>
          <w:rFonts w:ascii="Traditional Arabic" w:hAnsi="Traditional Arabic" w:hint="cs"/>
          <w:sz w:val="36"/>
          <w:rtl/>
        </w:rPr>
        <w:t xml:space="preserve">لم </w:t>
      </w:r>
      <w:r w:rsidRPr="003E2E69">
        <w:rPr>
          <w:rFonts w:ascii="Traditional Arabic" w:hAnsi="Traditional Arabic" w:hint="cs"/>
          <w:sz w:val="36"/>
          <w:rtl/>
        </w:rPr>
        <w:t>يجز لأحدٍ الإحداث فيه، وم</w:t>
      </w:r>
      <w:r>
        <w:rPr>
          <w:rFonts w:ascii="Traditional Arabic" w:hAnsi="Traditional Arabic" w:hint="cs"/>
          <w:sz w:val="36"/>
          <w:rtl/>
        </w:rPr>
        <w:t>َ</w:t>
      </w:r>
      <w:r w:rsidRPr="003E2E69">
        <w:rPr>
          <w:rFonts w:ascii="Traditional Arabic" w:hAnsi="Traditional Arabic" w:hint="cs"/>
          <w:sz w:val="36"/>
          <w:rtl/>
        </w:rPr>
        <w:t>ن أخذ من</w:t>
      </w:r>
      <w:r>
        <w:rPr>
          <w:rFonts w:ascii="Traditional Arabic" w:hAnsi="Traditional Arabic" w:hint="cs"/>
          <w:sz w:val="36"/>
          <w:rtl/>
        </w:rPr>
        <w:t>ها</w:t>
      </w:r>
      <w:r w:rsidRPr="003E2E69">
        <w:rPr>
          <w:rFonts w:ascii="Traditional Arabic" w:hAnsi="Traditional Arabic" w:hint="cs"/>
          <w:sz w:val="36"/>
          <w:rtl/>
        </w:rPr>
        <w:t xml:space="preserve"> هدم عليه بناؤه</w:t>
      </w:r>
      <w:r w:rsidRPr="003E2E69">
        <w:rPr>
          <w:rFonts w:ascii="Traditional Arabic" w:hAnsi="Traditional Arabic"/>
          <w:sz w:val="36"/>
          <w:vertAlign w:val="superscript"/>
          <w:rtl/>
        </w:rPr>
        <w:t>(</w:t>
      </w:r>
      <w:r w:rsidRPr="003E2E69">
        <w:rPr>
          <w:rFonts w:ascii="Traditional Arabic" w:hAnsi="Traditional Arabic"/>
          <w:sz w:val="36"/>
          <w:vertAlign w:val="superscript"/>
          <w:rtl/>
        </w:rPr>
        <w:footnoteReference w:id="454"/>
      </w:r>
      <w:r w:rsidRPr="003E2E69">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وأما إذا كان الطريق واسعاً، ف</w:t>
      </w:r>
      <w:r w:rsidRPr="00902203">
        <w:rPr>
          <w:rFonts w:ascii="Traditional Arabic" w:hAnsi="Traditional Arabic" w:hint="cs"/>
          <w:sz w:val="36"/>
          <w:rtl/>
        </w:rPr>
        <w:t xml:space="preserve">لا يجوز </w:t>
      </w:r>
      <w:r>
        <w:rPr>
          <w:rFonts w:ascii="Traditional Arabic" w:hAnsi="Traditional Arabic" w:hint="cs"/>
          <w:sz w:val="36"/>
          <w:rtl/>
        </w:rPr>
        <w:t>لأحدٍ أيضاً</w:t>
      </w:r>
      <w:r w:rsidRPr="00902203">
        <w:rPr>
          <w:rFonts w:ascii="Traditional Arabic" w:hAnsi="Traditional Arabic" w:hint="cs"/>
          <w:sz w:val="36"/>
          <w:rtl/>
        </w:rPr>
        <w:t xml:space="preserve"> أن </w:t>
      </w:r>
      <w:r>
        <w:rPr>
          <w:rFonts w:ascii="Traditional Arabic" w:hAnsi="Traditional Arabic" w:hint="cs"/>
          <w:sz w:val="36"/>
          <w:rtl/>
        </w:rPr>
        <w:t>يقتطع</w:t>
      </w:r>
      <w:r w:rsidRPr="00902203">
        <w:rPr>
          <w:rFonts w:ascii="Traditional Arabic" w:hAnsi="Traditional Arabic" w:hint="cs"/>
          <w:sz w:val="36"/>
          <w:rtl/>
        </w:rPr>
        <w:t xml:space="preserve"> </w:t>
      </w:r>
      <w:r>
        <w:rPr>
          <w:rFonts w:ascii="Traditional Arabic" w:hAnsi="Traditional Arabic" w:hint="cs"/>
          <w:sz w:val="36"/>
          <w:rtl/>
        </w:rPr>
        <w:t>منها ويدخله في بنائه، وإن كان ذلك لا يضر بالمارة، وهذا قول كثيرٍ من أهل العلم</w:t>
      </w:r>
      <w:r w:rsidRPr="00507589">
        <w:rPr>
          <w:rFonts w:ascii="Traditional Arabic" w:hAnsi="Traditional Arabic"/>
          <w:sz w:val="36"/>
          <w:vertAlign w:val="superscript"/>
          <w:rtl/>
        </w:rPr>
        <w:t>(</w:t>
      </w:r>
      <w:r w:rsidRPr="00507589">
        <w:rPr>
          <w:rFonts w:ascii="Traditional Arabic" w:hAnsi="Traditional Arabic"/>
          <w:sz w:val="36"/>
          <w:vertAlign w:val="superscript"/>
          <w:rtl/>
        </w:rPr>
        <w:footnoteReference w:id="455"/>
      </w:r>
      <w:r w:rsidRPr="00507589">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وذهب بعض أهل العلم إلى إباحة </w:t>
      </w:r>
      <w:r w:rsidRPr="004E7418">
        <w:rPr>
          <w:rFonts w:ascii="Traditional Arabic" w:hAnsi="Traditional Arabic" w:hint="cs"/>
          <w:sz w:val="36"/>
          <w:rtl/>
        </w:rPr>
        <w:t>ذلك</w:t>
      </w:r>
      <w:r w:rsidRPr="004E7418">
        <w:rPr>
          <w:rFonts w:ascii="Traditional Arabic" w:hAnsi="Traditional Arabic"/>
          <w:sz w:val="36"/>
          <w:vertAlign w:val="superscript"/>
          <w:rtl/>
        </w:rPr>
        <w:t>(</w:t>
      </w:r>
      <w:r w:rsidRPr="004E7418">
        <w:rPr>
          <w:rFonts w:ascii="Traditional Arabic" w:hAnsi="Traditional Arabic"/>
          <w:sz w:val="36"/>
          <w:vertAlign w:val="superscript"/>
          <w:rtl/>
        </w:rPr>
        <w:footnoteReference w:id="456"/>
      </w:r>
      <w:r w:rsidRPr="004E7418">
        <w:rPr>
          <w:rFonts w:ascii="Traditional Arabic" w:hAnsi="Traditional Arabic"/>
          <w:sz w:val="36"/>
          <w:vertAlign w:val="superscript"/>
          <w:rtl/>
        </w:rPr>
        <w:t>)</w:t>
      </w:r>
      <w:r w:rsidRPr="004E7418">
        <w:rPr>
          <w:rFonts w:ascii="Traditional Arabic" w:hAnsi="Traditional Arabic" w:hint="cs"/>
          <w:sz w:val="36"/>
          <w:rtl/>
        </w:rPr>
        <w:t>.</w:t>
      </w:r>
    </w:p>
    <w:p w:rsidR="002F3AC2" w:rsidRPr="008E3291" w:rsidRDefault="002F3AC2" w:rsidP="002F3AC2">
      <w:pPr>
        <w:ind w:firstLine="720"/>
        <w:jc w:val="both"/>
        <w:rPr>
          <w:rFonts w:ascii="Traditional Arabic" w:hAnsi="Traditional Arabic"/>
          <w:sz w:val="36"/>
          <w:rtl/>
        </w:rPr>
      </w:pPr>
      <w:r>
        <w:rPr>
          <w:rFonts w:ascii="Traditional Arabic" w:hAnsi="Traditional Arabic" w:hint="cs"/>
          <w:sz w:val="36"/>
          <w:rtl/>
        </w:rPr>
        <w:t xml:space="preserve">واختلفوا أيضاً في هدم بنيانه في هذه الحال </w:t>
      </w:r>
      <w:r w:rsidRPr="008E3291">
        <w:rPr>
          <w:rFonts w:ascii="Traditional Arabic" w:hAnsi="Traditional Arabic" w:hint="cs"/>
          <w:sz w:val="36"/>
          <w:rtl/>
        </w:rPr>
        <w:t>على قولين:</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 xml:space="preserve">القول الأول: </w:t>
      </w:r>
      <w:r w:rsidRPr="0074624C">
        <w:rPr>
          <w:rFonts w:ascii="Traditional Arabic" w:hAnsi="Traditional Arabic"/>
          <w:sz w:val="36"/>
          <w:rtl/>
        </w:rPr>
        <w:t xml:space="preserve">يهدم ما </w:t>
      </w:r>
      <w:r>
        <w:rPr>
          <w:rFonts w:ascii="Traditional Arabic" w:hAnsi="Traditional Arabic" w:hint="cs"/>
          <w:sz w:val="36"/>
          <w:rtl/>
        </w:rPr>
        <w:t>زاده صاحب الدار</w:t>
      </w:r>
      <w:r w:rsidRPr="0074624C">
        <w:rPr>
          <w:rFonts w:ascii="Traditional Arabic" w:hAnsi="Traditional Arabic"/>
          <w:sz w:val="36"/>
          <w:rtl/>
        </w:rPr>
        <w:t xml:space="preserve"> من الطريق وتعاد</w:t>
      </w:r>
      <w:r>
        <w:rPr>
          <w:rFonts w:ascii="Traditional Arabic" w:hAnsi="Traditional Arabic" w:hint="cs"/>
          <w:sz w:val="36"/>
          <w:rtl/>
        </w:rPr>
        <w:t>ُ الطريق</w:t>
      </w:r>
      <w:r w:rsidRPr="0074624C">
        <w:rPr>
          <w:rFonts w:ascii="Traditional Arabic" w:hAnsi="Traditional Arabic"/>
          <w:sz w:val="36"/>
          <w:rtl/>
        </w:rPr>
        <w:t xml:space="preserve"> على حالها، </w:t>
      </w:r>
      <w:r>
        <w:rPr>
          <w:rFonts w:ascii="Traditional Arabic" w:hAnsi="Traditional Arabic" w:hint="cs"/>
          <w:sz w:val="36"/>
          <w:rtl/>
        </w:rPr>
        <w:t xml:space="preserve">وهذا موافقٌ للمشهور عن المالكية </w:t>
      </w:r>
      <w:r>
        <w:rPr>
          <w:rFonts w:ascii="Traditional Arabic" w:hAnsi="Traditional Arabic"/>
          <w:sz w:val="36"/>
          <w:rtl/>
        </w:rPr>
        <w:t>–</w:t>
      </w:r>
      <w:r>
        <w:rPr>
          <w:rFonts w:ascii="Traditional Arabic" w:hAnsi="Traditional Arabic" w:hint="cs"/>
          <w:sz w:val="36"/>
          <w:rtl/>
        </w:rPr>
        <w:t xml:space="preserve"> كما سبق، وهو مذهب الحنفية</w:t>
      </w:r>
      <w:r w:rsidRPr="00E11863">
        <w:rPr>
          <w:rFonts w:ascii="Traditional Arabic" w:hAnsi="Traditional Arabic"/>
          <w:sz w:val="36"/>
          <w:vertAlign w:val="superscript"/>
          <w:rtl/>
        </w:rPr>
        <w:t>(</w:t>
      </w:r>
      <w:r w:rsidRPr="00E11863">
        <w:rPr>
          <w:rFonts w:ascii="Traditional Arabic" w:hAnsi="Traditional Arabic"/>
          <w:sz w:val="36"/>
          <w:vertAlign w:val="superscript"/>
          <w:rtl/>
        </w:rPr>
        <w:footnoteReference w:id="457"/>
      </w:r>
      <w:r w:rsidRPr="00E11863">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 xml:space="preserve">القول الثاني: </w:t>
      </w:r>
      <w:r w:rsidRPr="0074624C">
        <w:rPr>
          <w:rFonts w:ascii="Traditional Arabic" w:hAnsi="Traditional Arabic"/>
          <w:sz w:val="36"/>
          <w:rtl/>
        </w:rPr>
        <w:t>لا ي</w:t>
      </w:r>
      <w:r>
        <w:rPr>
          <w:rFonts w:ascii="Traditional Arabic" w:hAnsi="Traditional Arabic" w:hint="cs"/>
          <w:sz w:val="36"/>
          <w:rtl/>
        </w:rPr>
        <w:t>ُ</w:t>
      </w:r>
      <w:r w:rsidRPr="0074624C">
        <w:rPr>
          <w:rFonts w:ascii="Traditional Arabic" w:hAnsi="Traditional Arabic"/>
          <w:sz w:val="36"/>
          <w:rtl/>
        </w:rPr>
        <w:t>هد</w:t>
      </w:r>
      <w:r>
        <w:rPr>
          <w:rFonts w:ascii="Traditional Arabic" w:hAnsi="Traditional Arabic" w:hint="cs"/>
          <w:sz w:val="36"/>
          <w:rtl/>
        </w:rPr>
        <w:t>َ</w:t>
      </w:r>
      <w:r w:rsidRPr="0074624C">
        <w:rPr>
          <w:rFonts w:ascii="Traditional Arabic" w:hAnsi="Traditional Arabic"/>
          <w:sz w:val="36"/>
          <w:rtl/>
        </w:rPr>
        <w:t xml:space="preserve">م </w:t>
      </w:r>
      <w:r>
        <w:rPr>
          <w:rFonts w:ascii="Traditional Arabic" w:hAnsi="Traditional Arabic" w:hint="cs"/>
          <w:sz w:val="36"/>
          <w:rtl/>
        </w:rPr>
        <w:t xml:space="preserve">البناء الذي زاده صاحب الدار </w:t>
      </w:r>
      <w:r w:rsidRPr="0074624C">
        <w:rPr>
          <w:rFonts w:ascii="Traditional Arabic" w:hAnsi="Traditional Arabic"/>
          <w:sz w:val="36"/>
          <w:rtl/>
        </w:rPr>
        <w:t>من الطريق</w:t>
      </w:r>
      <w:r>
        <w:rPr>
          <w:rFonts w:ascii="Traditional Arabic" w:hAnsi="Traditional Arabic" w:hint="cs"/>
          <w:sz w:val="36"/>
          <w:rtl/>
        </w:rPr>
        <w:t xml:space="preserve"> الواسعة</w:t>
      </w:r>
      <w:r w:rsidRPr="0074624C">
        <w:rPr>
          <w:rFonts w:ascii="Traditional Arabic" w:hAnsi="Traditional Arabic"/>
          <w:sz w:val="36"/>
          <w:rtl/>
        </w:rPr>
        <w:t xml:space="preserve"> إذا كان ذلك لا يضر به</w:t>
      </w:r>
      <w:r>
        <w:rPr>
          <w:rFonts w:ascii="Traditional Arabic" w:hAnsi="Traditional Arabic" w:hint="cs"/>
          <w:sz w:val="36"/>
          <w:rtl/>
        </w:rPr>
        <w:t xml:space="preserve">ا، وبه قال بعض المالكية </w:t>
      </w:r>
      <w:r>
        <w:rPr>
          <w:rFonts w:ascii="Traditional Arabic" w:hAnsi="Traditional Arabic"/>
          <w:sz w:val="36"/>
          <w:rtl/>
        </w:rPr>
        <w:t>–</w:t>
      </w:r>
      <w:r>
        <w:rPr>
          <w:rFonts w:ascii="Traditional Arabic" w:hAnsi="Traditional Arabic" w:hint="cs"/>
          <w:sz w:val="36"/>
          <w:rtl/>
        </w:rPr>
        <w:t xml:space="preserve"> كما سبق، وإليه ذهب محمد بن الحسن من الحنفية</w:t>
      </w:r>
      <w:r w:rsidRPr="002F7BA0">
        <w:rPr>
          <w:rFonts w:ascii="Traditional Arabic" w:hAnsi="Traditional Arabic"/>
          <w:sz w:val="36"/>
          <w:vertAlign w:val="superscript"/>
          <w:rtl/>
        </w:rPr>
        <w:t>(</w:t>
      </w:r>
      <w:r w:rsidRPr="002F7BA0">
        <w:rPr>
          <w:rFonts w:ascii="Traditional Arabic" w:hAnsi="Traditional Arabic"/>
          <w:sz w:val="36"/>
          <w:vertAlign w:val="superscript"/>
          <w:rtl/>
        </w:rPr>
        <w:footnoteReference w:id="458"/>
      </w:r>
      <w:r w:rsidRPr="002F7BA0">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 القول الأول:</w:t>
      </w:r>
    </w:p>
    <w:p w:rsidR="002F3AC2" w:rsidRPr="003C7557" w:rsidRDefault="002F3AC2" w:rsidP="002F3AC2">
      <w:pPr>
        <w:ind w:firstLine="720"/>
        <w:jc w:val="both"/>
        <w:rPr>
          <w:rFonts w:ascii="Traditional Arabic" w:hAnsi="Traditional Arabic"/>
          <w:sz w:val="36"/>
          <w:rtl/>
        </w:rPr>
      </w:pPr>
      <w:r>
        <w:rPr>
          <w:rFonts w:ascii="Traditional Arabic" w:hAnsi="Traditional Arabic" w:hint="cs"/>
          <w:sz w:val="36"/>
          <w:rtl/>
        </w:rPr>
        <w:t xml:space="preserve">1- </w:t>
      </w:r>
      <w:r w:rsidRPr="00F97E7A">
        <w:rPr>
          <w:rFonts w:ascii="Traditional Arabic" w:hAnsi="Traditional Arabic"/>
          <w:sz w:val="36"/>
          <w:rtl/>
        </w:rPr>
        <w:t xml:space="preserve">حديث: </w:t>
      </w:r>
      <w:r w:rsidRPr="00F97E7A">
        <w:rPr>
          <w:rFonts w:ascii="Traditional Arabic" w:hAnsi="Traditional Arabic" w:hint="cs"/>
          <w:sz w:val="36"/>
          <w:rtl/>
        </w:rPr>
        <w:t>«</w:t>
      </w:r>
      <w:r w:rsidRPr="00F97E7A">
        <w:rPr>
          <w:rFonts w:ascii="Traditional Arabic" w:hAnsi="Traditional Arabic"/>
          <w:sz w:val="36"/>
          <w:rtl/>
        </w:rPr>
        <w:t>من أخذ من طريق المسلمين شبراً</w:t>
      </w:r>
      <w:r w:rsidR="00E17B5A">
        <w:rPr>
          <w:rFonts w:ascii="Traditional Arabic" w:hAnsi="Traditional Arabic"/>
          <w:sz w:val="36"/>
          <w:rtl/>
        </w:rPr>
        <w:fldChar w:fldCharType="begin"/>
      </w:r>
      <w:r>
        <w:instrText xml:space="preserve"> XE "</w:instrText>
      </w:r>
      <w:r w:rsidRPr="00D304A1">
        <w:rPr>
          <w:rFonts w:ascii="Traditional Arabic" w:hAnsi="Traditional Arabic" w:hint="cs"/>
          <w:sz w:val="36"/>
          <w:rtl/>
        </w:rPr>
        <w:instrText>ح/</w:instrText>
      </w:r>
      <w:r w:rsidRPr="00D304A1">
        <w:rPr>
          <w:rFonts w:ascii="Traditional Arabic" w:hAnsi="Traditional Arabic"/>
          <w:sz w:val="36"/>
          <w:rtl/>
        </w:rPr>
        <w:instrText>من أخذ من طريق المسلمين شبراً</w:instrText>
      </w:r>
      <w:r>
        <w:instrText xml:space="preserve">" </w:instrText>
      </w:r>
      <w:r w:rsidR="00E17B5A">
        <w:rPr>
          <w:rFonts w:ascii="Traditional Arabic" w:hAnsi="Traditional Arabic"/>
          <w:sz w:val="36"/>
          <w:rtl/>
        </w:rPr>
        <w:fldChar w:fldCharType="end"/>
      </w:r>
      <w:r w:rsidRPr="00F97E7A">
        <w:rPr>
          <w:rFonts w:ascii="Traditional Arabic" w:hAnsi="Traditional Arabic"/>
          <w:sz w:val="36"/>
          <w:rtl/>
        </w:rPr>
        <w:t xml:space="preserve"> جاء به يحمله من سبع أرضين</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459"/>
      </w:r>
      <w:r w:rsidRPr="00F97E7A">
        <w:rPr>
          <w:rFonts w:ascii="Traditional Arabic" w:hAnsi="Traditional Arabic"/>
          <w:sz w:val="36"/>
          <w:vertAlign w:val="superscript"/>
          <w:rtl/>
        </w:rPr>
        <w:t>)</w:t>
      </w:r>
      <w:r w:rsidRPr="00F97E7A">
        <w:rPr>
          <w:rFonts w:ascii="Traditional Arabic" w:hAnsi="Traditional Arabic"/>
          <w:sz w:val="36"/>
          <w:rtl/>
        </w:rPr>
        <w:t>.</w:t>
      </w:r>
    </w:p>
    <w:p w:rsidR="00B652FC" w:rsidRDefault="002F3AC2" w:rsidP="00B652FC">
      <w:pPr>
        <w:ind w:firstLine="720"/>
        <w:jc w:val="both"/>
        <w:rPr>
          <w:rFonts w:ascii="Traditional Arabic" w:hAnsi="Traditional Arabic"/>
          <w:sz w:val="36"/>
          <w:rtl/>
        </w:rPr>
      </w:pPr>
      <w:r>
        <w:rPr>
          <w:rFonts w:ascii="Traditional Arabic" w:hAnsi="Traditional Arabic" w:hint="cs"/>
          <w:sz w:val="36"/>
          <w:rtl/>
        </w:rPr>
        <w:lastRenderedPageBreak/>
        <w:t>2</w:t>
      </w:r>
      <w:r w:rsidRPr="00206A66">
        <w:rPr>
          <w:rFonts w:ascii="Traditional Arabic" w:hAnsi="Traditional Arabic" w:hint="cs"/>
          <w:sz w:val="36"/>
          <w:rtl/>
        </w:rPr>
        <w:t xml:space="preserve">- </w:t>
      </w:r>
      <w:r w:rsidRPr="00206A66">
        <w:rPr>
          <w:rFonts w:ascii="Traditional Arabic" w:hAnsi="Traditional Arabic"/>
          <w:sz w:val="36"/>
          <w:rtl/>
        </w:rPr>
        <w:t>ورد</w:t>
      </w:r>
      <w:r w:rsidRPr="00206A66">
        <w:rPr>
          <w:rFonts w:ascii="Traditional Arabic" w:hAnsi="Traditional Arabic" w:hint="cs"/>
          <w:sz w:val="36"/>
          <w:rtl/>
        </w:rPr>
        <w:t xml:space="preserve"> </w:t>
      </w:r>
      <w:r w:rsidRPr="00206A66">
        <w:rPr>
          <w:rFonts w:ascii="Traditional Arabic" w:hAnsi="Traditional Arabic"/>
          <w:sz w:val="36"/>
          <w:rtl/>
        </w:rPr>
        <w:t>أنّ حداداً ابتنى كير</w:t>
      </w:r>
      <w:r w:rsidR="00E17B5A">
        <w:rPr>
          <w:rFonts w:ascii="Traditional Arabic" w:hAnsi="Traditional Arabic"/>
          <w:sz w:val="36"/>
          <w:rtl/>
        </w:rPr>
        <w:fldChar w:fldCharType="begin"/>
      </w:r>
      <w:r w:rsidR="00B652FC">
        <w:instrText xml:space="preserve"> XE "</w:instrText>
      </w:r>
      <w:r w:rsidR="00B652FC" w:rsidRPr="00153AA5">
        <w:rPr>
          <w:rFonts w:ascii="Traditional Arabic" w:hAnsi="Traditional Arabic" w:hint="cs"/>
          <w:sz w:val="36"/>
          <w:rtl/>
        </w:rPr>
        <w:instrText>غ/</w:instrText>
      </w:r>
      <w:r w:rsidR="00B652FC" w:rsidRPr="00153AA5">
        <w:rPr>
          <w:rFonts w:ascii="Traditional Arabic" w:hAnsi="Traditional Arabic"/>
          <w:sz w:val="36"/>
          <w:rtl/>
        </w:rPr>
        <w:instrText>كير</w:instrText>
      </w:r>
      <w:r w:rsidR="00B652FC">
        <w:instrText xml:space="preserve">" </w:instrText>
      </w:r>
      <w:r w:rsidR="00E17B5A">
        <w:rPr>
          <w:rFonts w:ascii="Traditional Arabic" w:hAnsi="Traditional Arabic"/>
          <w:sz w:val="36"/>
          <w:rtl/>
        </w:rPr>
        <w:fldChar w:fldCharType="end"/>
      </w:r>
      <w:r w:rsidRPr="00206A66">
        <w:rPr>
          <w:rFonts w:ascii="Traditional Arabic" w:hAnsi="Traditional Arabic"/>
          <w:sz w:val="36"/>
          <w:rtl/>
        </w:rPr>
        <w:t>اً</w:t>
      </w:r>
      <w:r w:rsidR="00D83208" w:rsidRPr="003E2E69">
        <w:rPr>
          <w:rFonts w:ascii="Traditional Arabic" w:hAnsi="Traditional Arabic"/>
          <w:sz w:val="36"/>
          <w:vertAlign w:val="superscript"/>
          <w:rtl/>
        </w:rPr>
        <w:t>(</w:t>
      </w:r>
      <w:r w:rsidR="00D83208" w:rsidRPr="003E2E69">
        <w:rPr>
          <w:rFonts w:ascii="Traditional Arabic" w:hAnsi="Traditional Arabic"/>
          <w:sz w:val="36"/>
          <w:vertAlign w:val="superscript"/>
          <w:rtl/>
        </w:rPr>
        <w:footnoteReference w:id="460"/>
      </w:r>
      <w:r w:rsidR="00D83208" w:rsidRPr="003E2E69">
        <w:rPr>
          <w:rFonts w:ascii="Traditional Arabic" w:hAnsi="Traditional Arabic"/>
          <w:sz w:val="36"/>
          <w:vertAlign w:val="superscript"/>
          <w:rtl/>
        </w:rPr>
        <w:t>)</w:t>
      </w:r>
      <w:r w:rsidRPr="00206A66">
        <w:rPr>
          <w:rFonts w:ascii="Traditional Arabic" w:hAnsi="Traditional Arabic"/>
          <w:sz w:val="36"/>
          <w:rtl/>
        </w:rPr>
        <w:t xml:space="preserve"> في سوق المسلمين، فمرّ عمر بن الخطاب </w:t>
      </w:r>
      <w:r w:rsidRPr="00F97E7A">
        <w:sym w:font="AGA Arabesque" w:char="F074"/>
      </w:r>
      <w:r w:rsidRPr="00206A66">
        <w:rPr>
          <w:rFonts w:ascii="Traditional Arabic" w:hAnsi="Traditional Arabic"/>
          <w:sz w:val="36"/>
          <w:rtl/>
        </w:rPr>
        <w:t xml:space="preserve"> فرآه، فقال: </w:t>
      </w:r>
      <w:r w:rsidRPr="00206A66">
        <w:rPr>
          <w:rFonts w:ascii="Traditional Arabic" w:hAnsi="Traditional Arabic" w:hint="eastAsia"/>
          <w:sz w:val="36"/>
          <w:rtl/>
        </w:rPr>
        <w:t>«</w:t>
      </w:r>
      <w:r w:rsidRPr="00206A66">
        <w:rPr>
          <w:rFonts w:ascii="Traditional Arabic" w:hAnsi="Traditional Arabic"/>
          <w:sz w:val="36"/>
          <w:rtl/>
        </w:rPr>
        <w:t>لقد انتقصتم السوق</w:t>
      </w:r>
      <w:r w:rsidR="00E17B5A">
        <w:rPr>
          <w:rFonts w:ascii="Traditional Arabic" w:hAnsi="Traditional Arabic"/>
          <w:sz w:val="36"/>
          <w:rtl/>
        </w:rPr>
        <w:fldChar w:fldCharType="begin"/>
      </w:r>
      <w:r>
        <w:instrText xml:space="preserve"> XE "</w:instrText>
      </w:r>
      <w:r w:rsidRPr="00C7786B">
        <w:rPr>
          <w:rFonts w:ascii="Traditional Arabic" w:hAnsi="Traditional Arabic" w:hint="cs"/>
          <w:sz w:val="36"/>
          <w:rtl/>
        </w:rPr>
        <w:instrText>ث/</w:instrText>
      </w:r>
      <w:r w:rsidRPr="00C7786B">
        <w:rPr>
          <w:rFonts w:ascii="Traditional Arabic" w:hAnsi="Traditional Arabic"/>
          <w:sz w:val="36"/>
          <w:rtl/>
        </w:rPr>
        <w:instrText>لقد انتقصتم السوق</w:instrText>
      </w:r>
      <w:r>
        <w:instrText xml:space="preserve">" </w:instrText>
      </w:r>
      <w:r w:rsidR="00E17B5A">
        <w:rPr>
          <w:rFonts w:ascii="Traditional Arabic" w:hAnsi="Traditional Arabic"/>
          <w:sz w:val="36"/>
          <w:rtl/>
        </w:rPr>
        <w:fldChar w:fldCharType="end"/>
      </w:r>
      <w:r>
        <w:rPr>
          <w:rFonts w:ascii="Traditional Arabic" w:hAnsi="Traditional Arabic" w:hint="cs"/>
          <w:sz w:val="36"/>
          <w:rtl/>
        </w:rPr>
        <w:t>،</w:t>
      </w:r>
      <w:r w:rsidRPr="00206A66">
        <w:rPr>
          <w:rFonts w:ascii="Traditional Arabic" w:hAnsi="Traditional Arabic"/>
          <w:sz w:val="36"/>
          <w:rtl/>
        </w:rPr>
        <w:t xml:space="preserve"> ثم أمر به فهدمه</w:t>
      </w:r>
      <w:r w:rsidRPr="00206A66">
        <w:rPr>
          <w:rFonts w:ascii="Traditional Arabic" w:hAnsi="Traditional Arabic" w:hint="cs"/>
          <w:sz w:val="36"/>
          <w:rtl/>
        </w:rPr>
        <w:t>»</w:t>
      </w:r>
      <w:r w:rsidRPr="00206A66">
        <w:rPr>
          <w:rFonts w:ascii="Traditional Arabic" w:hAnsi="Traditional Arabic"/>
          <w:sz w:val="36"/>
          <w:vertAlign w:val="superscript"/>
          <w:rtl/>
        </w:rPr>
        <w:t>(</w:t>
      </w:r>
      <w:r w:rsidRPr="00F97E7A">
        <w:rPr>
          <w:vertAlign w:val="superscript"/>
          <w:rtl/>
        </w:rPr>
        <w:footnoteReference w:id="461"/>
      </w:r>
      <w:r w:rsidRPr="00206A66">
        <w:rPr>
          <w:rFonts w:ascii="Traditional Arabic" w:hAnsi="Traditional Arabic"/>
          <w:sz w:val="36"/>
          <w:vertAlign w:val="superscript"/>
          <w:rtl/>
        </w:rPr>
        <w:t>)</w:t>
      </w:r>
      <w:r w:rsidRPr="00206A66">
        <w:rPr>
          <w:rFonts w:ascii="Traditional Arabic" w:hAnsi="Traditional Arabic"/>
          <w:sz w:val="36"/>
          <w:rtl/>
        </w:rPr>
        <w:t>.</w:t>
      </w:r>
    </w:p>
    <w:p w:rsidR="002F3AC2" w:rsidRDefault="002F3AC2" w:rsidP="00B652FC">
      <w:pPr>
        <w:ind w:firstLine="720"/>
        <w:jc w:val="both"/>
        <w:rPr>
          <w:rFonts w:ascii="Traditional Arabic" w:hAnsi="Traditional Arabic"/>
          <w:sz w:val="36"/>
          <w:rtl/>
        </w:rPr>
      </w:pPr>
      <w:r>
        <w:rPr>
          <w:rFonts w:ascii="Traditional Arabic" w:hAnsi="Traditional Arabic" w:hint="cs"/>
          <w:sz w:val="36"/>
          <w:rtl/>
        </w:rPr>
        <w:lastRenderedPageBreak/>
        <w:t xml:space="preserve">ونوقش استدلالهم بهذا، بأنه خارجٌ عن محل النزاع؛ </w:t>
      </w:r>
      <w:r w:rsidRPr="00D55E3B">
        <w:rPr>
          <w:rFonts w:ascii="Traditional Arabic" w:hAnsi="Traditional Arabic"/>
          <w:sz w:val="36"/>
          <w:rtl/>
        </w:rPr>
        <w:t>لأن</w:t>
      </w:r>
      <w:r>
        <w:rPr>
          <w:rFonts w:ascii="Traditional Arabic" w:hAnsi="Traditional Arabic" w:hint="cs"/>
          <w:sz w:val="36"/>
          <w:rtl/>
        </w:rPr>
        <w:t>ّ</w:t>
      </w:r>
      <w:r w:rsidRPr="00D55E3B">
        <w:rPr>
          <w:rFonts w:ascii="Traditional Arabic" w:hAnsi="Traditional Arabic"/>
          <w:sz w:val="36"/>
          <w:rtl/>
        </w:rPr>
        <w:t xml:space="preserve"> المعهود في طريق الأسواق أن</w:t>
      </w:r>
      <w:r>
        <w:rPr>
          <w:rFonts w:ascii="Traditional Arabic" w:hAnsi="Traditional Arabic" w:hint="cs"/>
          <w:sz w:val="36"/>
          <w:rtl/>
        </w:rPr>
        <w:t>ّ</w:t>
      </w:r>
      <w:r>
        <w:rPr>
          <w:rFonts w:ascii="Traditional Arabic" w:hAnsi="Traditional Arabic"/>
          <w:sz w:val="36"/>
          <w:rtl/>
        </w:rPr>
        <w:t xml:space="preserve"> فيها الضيق في ساحتها</w:t>
      </w:r>
      <w:r>
        <w:rPr>
          <w:rFonts w:ascii="Traditional Arabic" w:hAnsi="Traditional Arabic" w:hint="cs"/>
          <w:sz w:val="36"/>
          <w:rtl/>
        </w:rPr>
        <w:t xml:space="preserve">، والناس فيها </w:t>
      </w:r>
      <w:r w:rsidRPr="00D55E3B">
        <w:rPr>
          <w:rFonts w:ascii="Traditional Arabic" w:hAnsi="Traditional Arabic"/>
          <w:sz w:val="36"/>
          <w:rtl/>
        </w:rPr>
        <w:t xml:space="preserve">يحتاجون إلى </w:t>
      </w:r>
      <w:r>
        <w:rPr>
          <w:rFonts w:ascii="Traditional Arabic" w:hAnsi="Traditional Arabic" w:hint="cs"/>
          <w:sz w:val="36"/>
          <w:rtl/>
        </w:rPr>
        <w:t>ساحة واسعة</w:t>
      </w:r>
      <w:r w:rsidRPr="00D55E3B">
        <w:rPr>
          <w:rFonts w:ascii="Traditional Arabic" w:hAnsi="Traditional Arabic"/>
          <w:sz w:val="36"/>
          <w:rtl/>
        </w:rPr>
        <w:t xml:space="preserve"> يجولون </w:t>
      </w:r>
      <w:r>
        <w:rPr>
          <w:rFonts w:ascii="Traditional Arabic" w:hAnsi="Traditional Arabic" w:hint="cs"/>
          <w:sz w:val="36"/>
          <w:rtl/>
        </w:rPr>
        <w:t xml:space="preserve">فيها </w:t>
      </w:r>
      <w:r w:rsidRPr="00D55E3B">
        <w:rPr>
          <w:rFonts w:ascii="Traditional Arabic" w:hAnsi="Traditional Arabic"/>
          <w:sz w:val="36"/>
          <w:rtl/>
        </w:rPr>
        <w:t xml:space="preserve">ويتصرفون، </w:t>
      </w:r>
      <w:r>
        <w:rPr>
          <w:rFonts w:ascii="Traditional Arabic" w:hAnsi="Traditional Arabic" w:hint="cs"/>
          <w:sz w:val="36"/>
          <w:rtl/>
        </w:rPr>
        <w:t xml:space="preserve">ويدلّ لذلك تعليل </w:t>
      </w:r>
      <w:r w:rsidRPr="00D55E3B">
        <w:rPr>
          <w:rFonts w:ascii="Traditional Arabic" w:hAnsi="Traditional Arabic"/>
          <w:sz w:val="36"/>
          <w:rtl/>
        </w:rPr>
        <w:t xml:space="preserve">عمر </w:t>
      </w:r>
      <w:r>
        <w:rPr>
          <w:rFonts w:ascii="Traditional Arabic" w:hAnsi="Traditional Arabic"/>
          <w:sz w:val="36"/>
        </w:rPr>
        <w:sym w:font="AGA Arabesque" w:char="F074"/>
      </w:r>
      <w:r>
        <w:rPr>
          <w:rFonts w:ascii="Traditional Arabic" w:hAnsi="Traditional Arabic" w:hint="cs"/>
          <w:sz w:val="36"/>
          <w:rtl/>
        </w:rPr>
        <w:t xml:space="preserve"> بأنهم ينتقصون السوق، ويضيّقون على الناس</w:t>
      </w:r>
      <w:r w:rsidRPr="00D55E3B">
        <w:rPr>
          <w:rFonts w:ascii="Traditional Arabic" w:hAnsi="Traditional Arabic"/>
          <w:sz w:val="36"/>
          <w:vertAlign w:val="superscript"/>
          <w:rtl/>
        </w:rPr>
        <w:t>(</w:t>
      </w:r>
      <w:r w:rsidRPr="00D55E3B">
        <w:rPr>
          <w:rFonts w:ascii="Traditional Arabic" w:hAnsi="Traditional Arabic"/>
          <w:sz w:val="36"/>
          <w:vertAlign w:val="superscript"/>
          <w:rtl/>
        </w:rPr>
        <w:footnoteReference w:id="462"/>
      </w:r>
      <w:r w:rsidRPr="00D55E3B">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3- </w:t>
      </w:r>
      <w:r w:rsidRPr="008D6766">
        <w:rPr>
          <w:rFonts w:ascii="Traditional Arabic" w:hAnsi="Traditional Arabic"/>
          <w:sz w:val="36"/>
          <w:rtl/>
        </w:rPr>
        <w:t>أن</w:t>
      </w:r>
      <w:r>
        <w:rPr>
          <w:rFonts w:ascii="Traditional Arabic" w:hAnsi="Traditional Arabic" w:hint="cs"/>
          <w:sz w:val="36"/>
          <w:rtl/>
        </w:rPr>
        <w:t>ّ</w:t>
      </w:r>
      <w:r>
        <w:rPr>
          <w:rFonts w:ascii="Traditional Arabic" w:hAnsi="Traditional Arabic"/>
          <w:sz w:val="36"/>
          <w:rtl/>
        </w:rPr>
        <w:t xml:space="preserve"> الطريق حق لجميع المسلمين</w:t>
      </w:r>
      <w:r>
        <w:rPr>
          <w:rFonts w:ascii="Traditional Arabic" w:hAnsi="Traditional Arabic" w:hint="cs"/>
          <w:sz w:val="36"/>
          <w:rtl/>
        </w:rPr>
        <w:t>،</w:t>
      </w:r>
      <w:r w:rsidRPr="008D6766">
        <w:rPr>
          <w:rFonts w:ascii="Traditional Arabic" w:hAnsi="Traditional Arabic"/>
          <w:sz w:val="36"/>
          <w:rtl/>
        </w:rPr>
        <w:t xml:space="preserve"> فوجب أن ي</w:t>
      </w:r>
      <w:r>
        <w:rPr>
          <w:rFonts w:ascii="Traditional Arabic" w:hAnsi="Traditional Arabic" w:hint="cs"/>
          <w:sz w:val="36"/>
          <w:rtl/>
        </w:rPr>
        <w:t>ُ</w:t>
      </w:r>
      <w:r>
        <w:rPr>
          <w:rFonts w:ascii="Traditional Arabic" w:hAnsi="Traditional Arabic"/>
          <w:sz w:val="36"/>
          <w:rtl/>
        </w:rPr>
        <w:t>هد</w:t>
      </w:r>
      <w:r>
        <w:rPr>
          <w:rFonts w:ascii="Traditional Arabic" w:hAnsi="Traditional Arabic" w:hint="cs"/>
          <w:sz w:val="36"/>
          <w:rtl/>
        </w:rPr>
        <w:t>َ</w:t>
      </w:r>
      <w:r>
        <w:rPr>
          <w:rFonts w:ascii="Traditional Arabic" w:hAnsi="Traditional Arabic"/>
          <w:sz w:val="36"/>
          <w:rtl/>
        </w:rPr>
        <w:t xml:space="preserve">م </w:t>
      </w:r>
      <w:r w:rsidRPr="008D6766">
        <w:rPr>
          <w:rFonts w:ascii="Traditional Arabic" w:hAnsi="Traditional Arabic"/>
          <w:sz w:val="36"/>
          <w:rtl/>
        </w:rPr>
        <w:t>ما يزيده</w:t>
      </w:r>
      <w:r>
        <w:rPr>
          <w:rFonts w:ascii="Traditional Arabic" w:hAnsi="Traditional Arabic" w:hint="cs"/>
          <w:sz w:val="36"/>
          <w:rtl/>
        </w:rPr>
        <w:t xml:space="preserve"> الرجل</w:t>
      </w:r>
      <w:r w:rsidRPr="008D6766">
        <w:rPr>
          <w:rFonts w:ascii="Traditional Arabic" w:hAnsi="Traditional Arabic"/>
          <w:sz w:val="36"/>
          <w:rtl/>
        </w:rPr>
        <w:t xml:space="preserve"> في داره منها، كما ي</w:t>
      </w:r>
      <w:r>
        <w:rPr>
          <w:rFonts w:ascii="Traditional Arabic" w:hAnsi="Traditional Arabic" w:hint="cs"/>
          <w:sz w:val="36"/>
          <w:rtl/>
        </w:rPr>
        <w:t>ُ</w:t>
      </w:r>
      <w:r w:rsidRPr="008D6766">
        <w:rPr>
          <w:rFonts w:ascii="Traditional Arabic" w:hAnsi="Traditional Arabic"/>
          <w:sz w:val="36"/>
          <w:rtl/>
        </w:rPr>
        <w:t>هد</w:t>
      </w:r>
      <w:r>
        <w:rPr>
          <w:rFonts w:ascii="Traditional Arabic" w:hAnsi="Traditional Arabic" w:hint="cs"/>
          <w:sz w:val="36"/>
          <w:rtl/>
        </w:rPr>
        <w:t>َ</w:t>
      </w:r>
      <w:r w:rsidRPr="008D6766">
        <w:rPr>
          <w:rFonts w:ascii="Traditional Arabic" w:hAnsi="Traditional Arabic"/>
          <w:sz w:val="36"/>
          <w:rtl/>
        </w:rPr>
        <w:t xml:space="preserve">م عليه ما يزيد من </w:t>
      </w:r>
      <w:r>
        <w:rPr>
          <w:rFonts w:ascii="Traditional Arabic" w:hAnsi="Traditional Arabic" w:hint="cs"/>
          <w:sz w:val="36"/>
          <w:rtl/>
        </w:rPr>
        <w:t>أرض موقوفة</w:t>
      </w:r>
      <w:r w:rsidRPr="008D6766">
        <w:rPr>
          <w:rFonts w:ascii="Traditional Arabic" w:hAnsi="Traditional Arabic"/>
          <w:sz w:val="36"/>
          <w:rtl/>
        </w:rPr>
        <w:t xml:space="preserve"> على طائفة المسلمين، أو من ملك </w:t>
      </w:r>
      <w:r>
        <w:rPr>
          <w:rFonts w:ascii="Traditional Arabic" w:hAnsi="Traditional Arabic" w:hint="cs"/>
          <w:sz w:val="36"/>
          <w:rtl/>
        </w:rPr>
        <w:t>رجلٍ بعينه</w:t>
      </w:r>
      <w:r w:rsidRPr="009B6A64">
        <w:rPr>
          <w:rFonts w:ascii="Traditional Arabic" w:hAnsi="Traditional Arabic"/>
          <w:sz w:val="36"/>
          <w:vertAlign w:val="superscript"/>
          <w:rtl/>
        </w:rPr>
        <w:t>(</w:t>
      </w:r>
      <w:r w:rsidRPr="009B6A64">
        <w:rPr>
          <w:rFonts w:ascii="Traditional Arabic" w:hAnsi="Traditional Arabic"/>
          <w:sz w:val="36"/>
          <w:vertAlign w:val="superscript"/>
          <w:rtl/>
        </w:rPr>
        <w:footnoteReference w:id="463"/>
      </w:r>
      <w:r w:rsidRPr="009B6A6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b/>
          <w:bCs/>
          <w:sz w:val="36"/>
          <w:rtl/>
        </w:rPr>
        <w:t>أدلة القول الثاني:</w:t>
      </w:r>
    </w:p>
    <w:p w:rsidR="002F3AC2" w:rsidRPr="00F97E7A" w:rsidRDefault="002F3AC2" w:rsidP="002F3AC2">
      <w:pPr>
        <w:ind w:firstLine="720"/>
        <w:jc w:val="both"/>
        <w:rPr>
          <w:rFonts w:ascii="Traditional Arabic" w:hAnsi="Traditional Arabic"/>
          <w:sz w:val="36"/>
        </w:rPr>
      </w:pPr>
      <w:r>
        <w:rPr>
          <w:rFonts w:ascii="Traditional Arabic" w:hAnsi="Traditional Arabic" w:hint="cs"/>
          <w:sz w:val="36"/>
          <w:rtl/>
        </w:rPr>
        <w:t>1- و</w:t>
      </w:r>
      <w:r w:rsidRPr="00F97E7A">
        <w:rPr>
          <w:rFonts w:ascii="Traditional Arabic" w:hAnsi="Traditional Arabic"/>
          <w:sz w:val="36"/>
          <w:rtl/>
        </w:rPr>
        <w:t xml:space="preserve">رد عن عمر </w:t>
      </w:r>
      <w:r w:rsidRPr="00F97E7A">
        <w:sym w:font="AGA Arabesque" w:char="F074"/>
      </w:r>
      <w:r w:rsidRPr="00F97E7A">
        <w:rPr>
          <w:rFonts w:ascii="Traditional Arabic" w:hAnsi="Traditional Arabic"/>
          <w:sz w:val="36"/>
          <w:rtl/>
        </w:rPr>
        <w:t xml:space="preserve">: </w:t>
      </w:r>
      <w:r w:rsidRPr="00F97E7A">
        <w:rPr>
          <w:rFonts w:ascii="Traditional Arabic" w:hAnsi="Traditional Arabic" w:hint="cs"/>
          <w:sz w:val="36"/>
          <w:rtl/>
        </w:rPr>
        <w:t>«</w:t>
      </w:r>
      <w:r w:rsidRPr="00F97E7A">
        <w:rPr>
          <w:rFonts w:ascii="Traditional Arabic" w:hAnsi="Traditional Arabic"/>
          <w:sz w:val="36"/>
          <w:rtl/>
        </w:rPr>
        <w:t xml:space="preserve">أنه قضى </w:t>
      </w:r>
      <w:r>
        <w:rPr>
          <w:rFonts w:ascii="Traditional Arabic" w:hAnsi="Traditional Arabic" w:hint="cs"/>
          <w:sz w:val="36"/>
          <w:rtl/>
        </w:rPr>
        <w:t>بال</w:t>
      </w:r>
      <w:r w:rsidRPr="00F526C8">
        <w:rPr>
          <w:rFonts w:hint="cs"/>
          <w:rtl/>
        </w:rPr>
        <w:t>أفنية</w:t>
      </w:r>
      <w:r w:rsidR="00E17B5A">
        <w:rPr>
          <w:rtl/>
        </w:rPr>
        <w:fldChar w:fldCharType="begin"/>
      </w:r>
      <w:r>
        <w:instrText xml:space="preserve"> XE "</w:instrText>
      </w:r>
      <w:r w:rsidRPr="00702ACC">
        <w:rPr>
          <w:rFonts w:ascii="Traditional Arabic" w:hAnsi="Traditional Arabic" w:hint="cs"/>
          <w:sz w:val="36"/>
          <w:rtl/>
        </w:rPr>
        <w:instrText>غ/ال</w:instrText>
      </w:r>
      <w:r w:rsidRPr="00702ACC">
        <w:rPr>
          <w:rFonts w:hint="cs"/>
          <w:rtl/>
        </w:rPr>
        <w:instrText>أفنية</w:instrText>
      </w:r>
      <w:r>
        <w:instrText xml:space="preserve">" </w:instrText>
      </w:r>
      <w:r w:rsidR="00E17B5A">
        <w:rPr>
          <w:rtl/>
        </w:rPr>
        <w:fldChar w:fldCharType="end"/>
      </w:r>
      <w:r w:rsidRPr="00F526C8">
        <w:rPr>
          <w:vertAlign w:val="superscript"/>
          <w:rtl/>
        </w:rPr>
        <w:t>(</w:t>
      </w:r>
      <w:r w:rsidRPr="00F526C8">
        <w:rPr>
          <w:vertAlign w:val="superscript"/>
          <w:rtl/>
        </w:rPr>
        <w:footnoteReference w:id="464"/>
      </w:r>
      <w:r w:rsidRPr="00F526C8">
        <w:rPr>
          <w:vertAlign w:val="superscript"/>
          <w:rtl/>
        </w:rPr>
        <w:t>)</w:t>
      </w:r>
      <w:r>
        <w:rPr>
          <w:rFonts w:ascii="Traditional Arabic" w:hAnsi="Traditional Arabic" w:hint="cs"/>
          <w:sz w:val="36"/>
          <w:rtl/>
        </w:rPr>
        <w:t xml:space="preserve"> </w:t>
      </w:r>
      <w:r w:rsidRPr="00F97E7A">
        <w:rPr>
          <w:rFonts w:ascii="Traditional Arabic" w:hAnsi="Traditional Arabic"/>
          <w:sz w:val="36"/>
          <w:rtl/>
        </w:rPr>
        <w:t>لأرباب الدور</w:t>
      </w:r>
      <w:r w:rsidR="00E17B5A">
        <w:rPr>
          <w:rFonts w:ascii="Traditional Arabic" w:hAnsi="Traditional Arabic"/>
          <w:sz w:val="36"/>
          <w:rtl/>
        </w:rPr>
        <w:fldChar w:fldCharType="begin"/>
      </w:r>
      <w:r>
        <w:instrText xml:space="preserve"> XE "</w:instrText>
      </w:r>
      <w:r w:rsidRPr="006F4A5D">
        <w:rPr>
          <w:rFonts w:ascii="Traditional Arabic" w:hAnsi="Traditional Arabic" w:hint="cs"/>
          <w:sz w:val="36"/>
          <w:rtl/>
        </w:rPr>
        <w:instrText>ث/</w:instrText>
      </w:r>
      <w:r w:rsidRPr="006F4A5D">
        <w:rPr>
          <w:rFonts w:ascii="Traditional Arabic" w:hAnsi="Traditional Arabic"/>
          <w:sz w:val="36"/>
          <w:rtl/>
        </w:rPr>
        <w:instrText>أنه قضى بالأفنية لأرباب الدور</w:instrText>
      </w:r>
      <w:r>
        <w:instrText xml:space="preserve">" </w:instrText>
      </w:r>
      <w:r w:rsidR="00E17B5A">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465"/>
      </w:r>
      <w:r w:rsidRPr="00F97E7A">
        <w:rPr>
          <w:rFonts w:ascii="Traditional Arabic" w:hAnsi="Traditional Arabic"/>
          <w:sz w:val="36"/>
          <w:vertAlign w:val="superscript"/>
          <w:rtl/>
        </w:rPr>
        <w:t>)</w:t>
      </w:r>
      <w:r w:rsidRPr="00F97E7A">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sidRPr="0002731E">
        <w:rPr>
          <w:rFonts w:ascii="Traditional Arabic" w:hAnsi="Traditional Arabic" w:hint="cs"/>
          <w:b/>
          <w:bCs/>
          <w:sz w:val="36"/>
          <w:rtl/>
        </w:rPr>
        <w:lastRenderedPageBreak/>
        <w:t>وجه الدلالة:</w:t>
      </w:r>
      <w:r>
        <w:rPr>
          <w:rFonts w:ascii="Traditional Arabic" w:hAnsi="Traditional Arabic" w:hint="cs"/>
          <w:sz w:val="36"/>
          <w:rtl/>
        </w:rPr>
        <w:t xml:space="preserve"> الأفن</w:t>
      </w:r>
      <w:r>
        <w:rPr>
          <w:rFonts w:ascii="Traditional Arabic" w:hAnsi="Traditional Arabic"/>
          <w:sz w:val="36"/>
          <w:rtl/>
        </w:rPr>
        <w:t>ي</w:t>
      </w:r>
      <w:r>
        <w:rPr>
          <w:rFonts w:ascii="Traditional Arabic" w:hAnsi="Traditional Arabic" w:hint="cs"/>
          <w:sz w:val="36"/>
          <w:rtl/>
        </w:rPr>
        <w:t xml:space="preserve">ة </w:t>
      </w:r>
      <w:r w:rsidRPr="00215CD0">
        <w:rPr>
          <w:rFonts w:ascii="Traditional Arabic" w:hAnsi="Traditional Arabic"/>
          <w:sz w:val="36"/>
          <w:rtl/>
        </w:rPr>
        <w:t xml:space="preserve">ما أحاط </w:t>
      </w:r>
      <w:r>
        <w:rPr>
          <w:rFonts w:ascii="Traditional Arabic" w:hAnsi="Traditional Arabic" w:hint="cs"/>
          <w:sz w:val="36"/>
          <w:rtl/>
        </w:rPr>
        <w:t>بالدور</w:t>
      </w:r>
      <w:r>
        <w:rPr>
          <w:rFonts w:ascii="Traditional Arabic" w:hAnsi="Traditional Arabic"/>
          <w:sz w:val="36"/>
          <w:rtl/>
        </w:rPr>
        <w:t xml:space="preserve"> من جميع نواحيها</w:t>
      </w:r>
      <w:r w:rsidRPr="00215CD0">
        <w:rPr>
          <w:rFonts w:ascii="Traditional Arabic" w:hAnsi="Traditional Arabic"/>
          <w:sz w:val="36"/>
          <w:rtl/>
        </w:rPr>
        <w:t>، فلما كان</w:t>
      </w:r>
      <w:r>
        <w:rPr>
          <w:rFonts w:ascii="Traditional Arabic" w:hAnsi="Traditional Arabic" w:hint="cs"/>
          <w:sz w:val="36"/>
          <w:rtl/>
        </w:rPr>
        <w:t xml:space="preserve"> صاحب الدار</w:t>
      </w:r>
      <w:r w:rsidRPr="00215CD0">
        <w:rPr>
          <w:rFonts w:ascii="Traditional Arabic" w:hAnsi="Traditional Arabic"/>
          <w:sz w:val="36"/>
          <w:rtl/>
        </w:rPr>
        <w:t xml:space="preserve"> أحق بالانتفاع به من غيره </w:t>
      </w:r>
      <w:r>
        <w:rPr>
          <w:rFonts w:ascii="Traditional Arabic" w:hAnsi="Traditional Arabic" w:hint="cs"/>
          <w:sz w:val="36"/>
          <w:rtl/>
        </w:rPr>
        <w:t>و</w:t>
      </w:r>
      <w:r w:rsidRPr="00215CD0">
        <w:rPr>
          <w:rFonts w:ascii="Traditional Arabic" w:hAnsi="Traditional Arabic"/>
          <w:sz w:val="36"/>
          <w:rtl/>
        </w:rPr>
        <w:t>لم يكن لأحد أن</w:t>
      </w:r>
      <w:r>
        <w:rPr>
          <w:rFonts w:ascii="Traditional Arabic" w:hAnsi="Traditional Arabic"/>
          <w:sz w:val="36"/>
          <w:rtl/>
        </w:rPr>
        <w:t xml:space="preserve"> ينتفع به إلا إذا استغنى هو عنه</w:t>
      </w:r>
      <w:r>
        <w:rPr>
          <w:rFonts w:ascii="Traditional Arabic" w:hAnsi="Traditional Arabic" w:hint="cs"/>
          <w:sz w:val="36"/>
          <w:rtl/>
        </w:rPr>
        <w:t xml:space="preserve">، </w:t>
      </w:r>
      <w:r w:rsidRPr="00215CD0">
        <w:rPr>
          <w:rFonts w:ascii="Traditional Arabic" w:hAnsi="Traditional Arabic"/>
          <w:sz w:val="36"/>
          <w:rtl/>
        </w:rPr>
        <w:t>وجب أن لا ي</w:t>
      </w:r>
      <w:r>
        <w:rPr>
          <w:rFonts w:ascii="Traditional Arabic" w:hAnsi="Traditional Arabic" w:hint="cs"/>
          <w:sz w:val="36"/>
          <w:rtl/>
        </w:rPr>
        <w:t>ُ</w:t>
      </w:r>
      <w:r w:rsidRPr="00215CD0">
        <w:rPr>
          <w:rFonts w:ascii="Traditional Arabic" w:hAnsi="Traditional Arabic"/>
          <w:sz w:val="36"/>
          <w:rtl/>
        </w:rPr>
        <w:t>هد</w:t>
      </w:r>
      <w:r>
        <w:rPr>
          <w:rFonts w:ascii="Traditional Arabic" w:hAnsi="Traditional Arabic" w:hint="cs"/>
          <w:sz w:val="36"/>
          <w:rtl/>
        </w:rPr>
        <w:t>َ</w:t>
      </w:r>
      <w:r w:rsidRPr="00215CD0">
        <w:rPr>
          <w:rFonts w:ascii="Traditional Arabic" w:hAnsi="Traditional Arabic"/>
          <w:sz w:val="36"/>
          <w:rtl/>
        </w:rPr>
        <w:t xml:space="preserve">م عليه بنيانه، فيذهب </w:t>
      </w:r>
      <w:r>
        <w:rPr>
          <w:rFonts w:ascii="Traditional Arabic" w:hAnsi="Traditional Arabic" w:hint="cs"/>
          <w:sz w:val="36"/>
          <w:rtl/>
        </w:rPr>
        <w:t xml:space="preserve">ماله </w:t>
      </w:r>
      <w:r w:rsidRPr="00215CD0">
        <w:rPr>
          <w:rFonts w:ascii="Traditional Arabic" w:hAnsi="Traditional Arabic"/>
          <w:sz w:val="36"/>
          <w:rtl/>
        </w:rPr>
        <w:t>هداراً وهو أعظم الناس حقا</w:t>
      </w:r>
      <w:r>
        <w:rPr>
          <w:rFonts w:ascii="Traditional Arabic" w:hAnsi="Traditional Arabic" w:hint="cs"/>
          <w:sz w:val="36"/>
          <w:rtl/>
        </w:rPr>
        <w:t>ً</w:t>
      </w:r>
      <w:r w:rsidRPr="00215CD0">
        <w:rPr>
          <w:rFonts w:ascii="Traditional Arabic" w:hAnsi="Traditional Arabic"/>
          <w:sz w:val="36"/>
          <w:rtl/>
        </w:rPr>
        <w:t xml:space="preserve"> في ذلك الموضع</w:t>
      </w:r>
      <w:r>
        <w:rPr>
          <w:rFonts w:ascii="Traditional Arabic" w:hAnsi="Traditional Arabic" w:hint="cs"/>
          <w:sz w:val="36"/>
          <w:rtl/>
        </w:rPr>
        <w:t>، لا سيما ومن أهل العلم من يبيح له البناء ابتداءً</w:t>
      </w:r>
      <w:r w:rsidRPr="00604424">
        <w:rPr>
          <w:rFonts w:ascii="Traditional Arabic" w:hAnsi="Traditional Arabic"/>
          <w:sz w:val="36"/>
          <w:vertAlign w:val="superscript"/>
          <w:rtl/>
        </w:rPr>
        <w:t>(</w:t>
      </w:r>
      <w:r w:rsidRPr="00604424">
        <w:rPr>
          <w:rFonts w:ascii="Traditional Arabic" w:hAnsi="Traditional Arabic"/>
          <w:sz w:val="36"/>
          <w:vertAlign w:val="superscript"/>
          <w:rtl/>
        </w:rPr>
        <w:footnoteReference w:id="466"/>
      </w:r>
      <w:r w:rsidRPr="00604424">
        <w:rPr>
          <w:rFonts w:ascii="Traditional Arabic" w:hAnsi="Traditional Arabic"/>
          <w:sz w:val="36"/>
          <w:vertAlign w:val="superscript"/>
          <w:rtl/>
        </w:rPr>
        <w:t>)</w:t>
      </w:r>
      <w:r>
        <w:rPr>
          <w:rFonts w:ascii="Traditional Arabic" w:hAnsi="Traditional Arabic" w:hint="cs"/>
          <w:sz w:val="36"/>
          <w:rtl/>
        </w:rPr>
        <w:t>.</w:t>
      </w:r>
    </w:p>
    <w:p w:rsidR="002F3AC2" w:rsidRDefault="002F3AC2" w:rsidP="00A9622F">
      <w:pPr>
        <w:ind w:firstLine="720"/>
        <w:jc w:val="both"/>
        <w:rPr>
          <w:rFonts w:ascii="Traditional Arabic" w:hAnsi="Traditional Arabic"/>
          <w:sz w:val="36"/>
          <w:rtl/>
        </w:rPr>
      </w:pPr>
      <w:r>
        <w:rPr>
          <w:rFonts w:ascii="Traditional Arabic" w:hAnsi="Traditional Arabic" w:hint="cs"/>
          <w:sz w:val="36"/>
          <w:rtl/>
        </w:rPr>
        <w:t>نوقش استدلالهم بأنّ القضاء</w:t>
      </w:r>
      <w:r w:rsidRPr="004200A0">
        <w:rPr>
          <w:rFonts w:ascii="Traditional Arabic" w:hAnsi="Traditional Arabic"/>
          <w:sz w:val="36"/>
          <w:rtl/>
        </w:rPr>
        <w:t xml:space="preserve"> بالأفنية لأرباب ال</w:t>
      </w:r>
      <w:r>
        <w:rPr>
          <w:rFonts w:ascii="Traditional Arabic" w:hAnsi="Traditional Arabic"/>
          <w:sz w:val="36"/>
          <w:rtl/>
        </w:rPr>
        <w:t>دور</w:t>
      </w:r>
      <w:r>
        <w:rPr>
          <w:rFonts w:ascii="Traditional Arabic" w:hAnsi="Traditional Arabic" w:hint="cs"/>
          <w:sz w:val="36"/>
          <w:rtl/>
        </w:rPr>
        <w:t xml:space="preserve"> يفسّر</w:t>
      </w:r>
      <w:r>
        <w:rPr>
          <w:rFonts w:ascii="Traditional Arabic" w:hAnsi="Traditional Arabic"/>
          <w:sz w:val="36"/>
          <w:rtl/>
        </w:rPr>
        <w:t xml:space="preserve"> بالانتفاع</w:t>
      </w:r>
      <w:r>
        <w:rPr>
          <w:rFonts w:ascii="Traditional Arabic" w:hAnsi="Traditional Arabic" w:hint="cs"/>
          <w:sz w:val="36"/>
          <w:rtl/>
        </w:rPr>
        <w:t xml:space="preserve"> بها </w:t>
      </w:r>
      <w:r>
        <w:rPr>
          <w:rFonts w:ascii="Traditional Arabic" w:hAnsi="Traditional Arabic"/>
          <w:sz w:val="36"/>
          <w:rtl/>
        </w:rPr>
        <w:t>للمجالس، و</w:t>
      </w:r>
      <w:r w:rsidRPr="004200A0">
        <w:rPr>
          <w:rFonts w:ascii="Traditional Arabic" w:hAnsi="Traditional Arabic"/>
          <w:sz w:val="36"/>
          <w:rtl/>
        </w:rPr>
        <w:t xml:space="preserve">جلوس الباعة فيه للبياعات الخفيفة، </w:t>
      </w:r>
      <w:r>
        <w:rPr>
          <w:rFonts w:ascii="Traditional Arabic" w:hAnsi="Traditional Arabic" w:hint="cs"/>
          <w:sz w:val="36"/>
          <w:rtl/>
        </w:rPr>
        <w:t>ونحو ذلك،</w:t>
      </w:r>
      <w:r w:rsidRPr="004200A0">
        <w:rPr>
          <w:rFonts w:ascii="Traditional Arabic" w:hAnsi="Traditional Arabic"/>
          <w:sz w:val="36"/>
          <w:rtl/>
        </w:rPr>
        <w:t xml:space="preserve"> وليس بأن تحاز للبنيان، و</w:t>
      </w:r>
      <w:r>
        <w:rPr>
          <w:rFonts w:ascii="Traditional Arabic" w:hAnsi="Traditional Arabic" w:hint="cs"/>
          <w:sz w:val="36"/>
          <w:rtl/>
        </w:rPr>
        <w:t>هذا هو التأويل الصحيح لهذا الأثر؛ بدليل أمره بهدم كير الحداد</w:t>
      </w:r>
      <w:r w:rsidRPr="004200A0">
        <w:rPr>
          <w:rFonts w:ascii="Traditional Arabic" w:hAnsi="Traditional Arabic"/>
          <w:sz w:val="36"/>
          <w:vertAlign w:val="superscript"/>
          <w:rtl/>
        </w:rPr>
        <w:t>(</w:t>
      </w:r>
      <w:r w:rsidRPr="004200A0">
        <w:rPr>
          <w:rFonts w:ascii="Traditional Arabic" w:hAnsi="Traditional Arabic"/>
          <w:sz w:val="36"/>
          <w:vertAlign w:val="superscript"/>
          <w:rtl/>
        </w:rPr>
        <w:footnoteReference w:id="467"/>
      </w:r>
      <w:r w:rsidRPr="004200A0">
        <w:rPr>
          <w:rFonts w:ascii="Traditional Arabic" w:hAnsi="Traditional Arabic"/>
          <w:sz w:val="36"/>
          <w:vertAlign w:val="superscript"/>
          <w:rtl/>
        </w:rPr>
        <w:t>)</w:t>
      </w:r>
      <w:r>
        <w:rPr>
          <w:rFonts w:ascii="Traditional Arabic" w:hAnsi="Traditional Arabic" w:hint="cs"/>
          <w:sz w:val="36"/>
          <w:rtl/>
        </w:rPr>
        <w:t>.</w:t>
      </w:r>
    </w:p>
    <w:p w:rsidR="002F3AC2" w:rsidRPr="00215CD0" w:rsidRDefault="002F3AC2" w:rsidP="002F3AC2">
      <w:pPr>
        <w:ind w:firstLine="720"/>
        <w:jc w:val="both"/>
        <w:rPr>
          <w:rFonts w:ascii="Traditional Arabic" w:hAnsi="Traditional Arabic"/>
          <w:sz w:val="36"/>
          <w:rtl/>
        </w:rPr>
      </w:pPr>
      <w:r>
        <w:rPr>
          <w:rFonts w:ascii="Traditional Arabic" w:hAnsi="Traditional Arabic" w:hint="cs"/>
          <w:sz w:val="36"/>
          <w:rtl/>
        </w:rPr>
        <w:t>2- أنّ صاحب الدار له حق في هذا الطريق</w:t>
      </w:r>
      <w:r w:rsidRPr="0074624C">
        <w:rPr>
          <w:rFonts w:ascii="Traditional Arabic" w:hAnsi="Traditional Arabic" w:hint="cs"/>
          <w:sz w:val="36"/>
          <w:rtl/>
        </w:rPr>
        <w:t>؛</w:t>
      </w:r>
      <w:r w:rsidRPr="0074624C">
        <w:rPr>
          <w:rFonts w:ascii="Traditional Arabic" w:hAnsi="Traditional Arabic"/>
          <w:sz w:val="36"/>
          <w:rtl/>
        </w:rPr>
        <w:t xml:space="preserve"> إذ هو فناؤه</w:t>
      </w:r>
      <w:r>
        <w:rPr>
          <w:rFonts w:ascii="Traditional Arabic" w:hAnsi="Traditional Arabic" w:hint="cs"/>
          <w:sz w:val="36"/>
          <w:rtl/>
        </w:rPr>
        <w:t>،</w:t>
      </w:r>
      <w:r w:rsidRPr="0074624C">
        <w:rPr>
          <w:rFonts w:ascii="Traditional Arabic" w:hAnsi="Traditional Arabic"/>
          <w:sz w:val="36"/>
          <w:rtl/>
        </w:rPr>
        <w:t xml:space="preserve"> له الانتفاع به وكراؤه</w:t>
      </w:r>
      <w:r>
        <w:rPr>
          <w:rFonts w:ascii="Traditional Arabic" w:hAnsi="Traditional Arabic" w:hint="cs"/>
          <w:sz w:val="36"/>
          <w:rtl/>
        </w:rPr>
        <w:t>، فلم يجز هدم بنيانه الذي زاده من الطريق</w:t>
      </w:r>
      <w:r w:rsidRPr="00843ED5">
        <w:rPr>
          <w:rFonts w:ascii="Traditional Arabic" w:hAnsi="Traditional Arabic"/>
          <w:sz w:val="36"/>
          <w:vertAlign w:val="superscript"/>
          <w:rtl/>
        </w:rPr>
        <w:t>(</w:t>
      </w:r>
      <w:r w:rsidRPr="00843ED5">
        <w:rPr>
          <w:rFonts w:ascii="Traditional Arabic" w:hAnsi="Traditional Arabic"/>
          <w:sz w:val="36"/>
          <w:vertAlign w:val="superscript"/>
          <w:rtl/>
        </w:rPr>
        <w:footnoteReference w:id="468"/>
      </w:r>
      <w:r w:rsidRPr="00843ED5">
        <w:rPr>
          <w:rFonts w:ascii="Traditional Arabic" w:hAnsi="Traditional Arabic"/>
          <w:sz w:val="36"/>
          <w:vertAlign w:val="superscript"/>
          <w:rtl/>
        </w:rPr>
        <w:t>)</w:t>
      </w:r>
      <w:r>
        <w:rPr>
          <w:rFonts w:ascii="Traditional Arabic" w:hAnsi="Traditional Arabic" w:hint="cs"/>
          <w:sz w:val="36"/>
          <w:rtl/>
        </w:rPr>
        <w:t>.</w:t>
      </w:r>
    </w:p>
    <w:p w:rsidR="002F3AC2" w:rsidRPr="00246381" w:rsidRDefault="002F3AC2" w:rsidP="002F3AC2">
      <w:pPr>
        <w:ind w:firstLine="720"/>
        <w:jc w:val="both"/>
        <w:rPr>
          <w:rFonts w:ascii="Traditional Arabic" w:hAnsi="Traditional Arabic"/>
          <w:b/>
          <w:bCs/>
          <w:sz w:val="36"/>
          <w:rtl/>
        </w:rPr>
      </w:pPr>
      <w:r w:rsidRPr="00246381">
        <w:rPr>
          <w:rFonts w:ascii="Traditional Arabic" w:hAnsi="Traditional Arabic" w:hint="cs"/>
          <w:b/>
          <w:bCs/>
          <w:sz w:val="36"/>
          <w:rtl/>
        </w:rPr>
        <w:t>الترجيح:</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لا ينبغي أن يُختَلف في عدم جواز البناء في الطريق العام وإن كان واسعاً؛ لأنّه حق لجميع المسلمين، فلا يجوز لفردٍ واحدٍ أن يستأثر به، ولأنّ فتح هذا الباب يؤدي إلى إكثار الناس من البناء فيه فيؤول ذلك إلى تضييقه. </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ومن خالف فبنى في الطريق الواسع، فالقول بهدم بنيانه قويٌّ جدّاً، وذلك لأمرين:</w:t>
      </w:r>
    </w:p>
    <w:p w:rsidR="002F3AC2" w:rsidRDefault="002F3AC2" w:rsidP="002F3AC2">
      <w:pPr>
        <w:ind w:firstLine="720"/>
        <w:jc w:val="both"/>
        <w:rPr>
          <w:rFonts w:ascii="Traditional Arabic" w:hAnsi="Traditional Arabic"/>
          <w:sz w:val="36"/>
          <w:rtl/>
        </w:rPr>
      </w:pPr>
      <w:r w:rsidRPr="00216F12">
        <w:rPr>
          <w:rFonts w:ascii="Traditional Arabic" w:hAnsi="Traditional Arabic" w:hint="cs"/>
          <w:b/>
          <w:bCs/>
          <w:sz w:val="36"/>
          <w:rtl/>
        </w:rPr>
        <w:t>الأول</w:t>
      </w:r>
      <w:r>
        <w:rPr>
          <w:rFonts w:ascii="Traditional Arabic" w:hAnsi="Traditional Arabic" w:hint="cs"/>
          <w:sz w:val="36"/>
          <w:rtl/>
        </w:rPr>
        <w:t>: أنّ في ذلك سدّاً للذريعة، حتى لا يتجرّأ الناس على ذلك.</w:t>
      </w:r>
    </w:p>
    <w:p w:rsidR="002F3AC2" w:rsidRDefault="002F3AC2" w:rsidP="002F3AC2">
      <w:pPr>
        <w:ind w:firstLine="720"/>
        <w:jc w:val="both"/>
        <w:rPr>
          <w:rFonts w:ascii="Traditional Arabic" w:hAnsi="Traditional Arabic"/>
          <w:sz w:val="36"/>
          <w:rtl/>
        </w:rPr>
      </w:pPr>
      <w:r w:rsidRPr="00216F12">
        <w:rPr>
          <w:rFonts w:ascii="Traditional Arabic" w:hAnsi="Traditional Arabic" w:hint="cs"/>
          <w:b/>
          <w:bCs/>
          <w:sz w:val="36"/>
          <w:rtl/>
        </w:rPr>
        <w:t>الثاني</w:t>
      </w:r>
      <w:r>
        <w:rPr>
          <w:rFonts w:ascii="Traditional Arabic" w:hAnsi="Traditional Arabic" w:hint="cs"/>
          <w:sz w:val="36"/>
          <w:rtl/>
        </w:rPr>
        <w:t>: أنّ البناء في الطريق العام يؤدي في المستقبل إلى أن يصبح الجزء المبني في عداد أملاك صاحب البناء، فيضيع بذلك الحق العام.</w:t>
      </w:r>
    </w:p>
    <w:p w:rsidR="002F3AC2" w:rsidRPr="005865C4" w:rsidRDefault="002F3AC2" w:rsidP="002F3AC2">
      <w:pPr>
        <w:ind w:firstLine="720"/>
        <w:jc w:val="both"/>
        <w:rPr>
          <w:rFonts w:ascii="Traditional Arabic" w:hAnsi="Traditional Arabic"/>
          <w:b/>
          <w:bCs/>
          <w:sz w:val="36"/>
          <w:rtl/>
        </w:rPr>
      </w:pPr>
      <w:r w:rsidRPr="005865C4">
        <w:rPr>
          <w:rFonts w:ascii="Traditional Arabic" w:hAnsi="Traditional Arabic" w:hint="cs"/>
          <w:b/>
          <w:bCs/>
          <w:sz w:val="36"/>
          <w:rtl/>
        </w:rPr>
        <w:t>تنبيه:</w:t>
      </w:r>
    </w:p>
    <w:p w:rsidR="002F3AC2" w:rsidRPr="005865C4" w:rsidRDefault="002F3AC2" w:rsidP="002F3AC2">
      <w:pPr>
        <w:ind w:firstLine="720"/>
        <w:jc w:val="both"/>
        <w:rPr>
          <w:rFonts w:ascii="Traditional Arabic" w:hAnsi="Traditional Arabic"/>
          <w:sz w:val="36"/>
          <w:rtl/>
        </w:rPr>
      </w:pPr>
      <w:r>
        <w:rPr>
          <w:rFonts w:ascii="Traditional Arabic" w:hAnsi="Traditional Arabic" w:hint="cs"/>
          <w:sz w:val="36"/>
          <w:rtl/>
        </w:rPr>
        <w:t xml:space="preserve">لم أقف على قول </w:t>
      </w:r>
      <w:r w:rsidRPr="005865C4">
        <w:rPr>
          <w:rFonts w:ascii="Traditional Arabic" w:hAnsi="Traditional Arabic" w:hint="cs"/>
          <w:sz w:val="36"/>
          <w:rtl/>
        </w:rPr>
        <w:t>الشافعية، والحنابلة</w:t>
      </w:r>
      <w:r>
        <w:rPr>
          <w:rFonts w:ascii="Traditional Arabic" w:hAnsi="Traditional Arabic" w:hint="cs"/>
          <w:sz w:val="36"/>
          <w:rtl/>
        </w:rPr>
        <w:t xml:space="preserve"> في مسألة الهدم</w:t>
      </w:r>
      <w:r w:rsidRPr="005865C4">
        <w:rPr>
          <w:rFonts w:ascii="Traditional Arabic" w:hAnsi="Traditional Arabic" w:hint="cs"/>
          <w:sz w:val="36"/>
          <w:rtl/>
        </w:rPr>
        <w:t>، وإنما نصّوا على تحريم البناء في الطريق العام، وذلك على النحو الآتي:</w:t>
      </w:r>
    </w:p>
    <w:p w:rsidR="002F3AC2" w:rsidRPr="00A1360E" w:rsidRDefault="002F3AC2" w:rsidP="002F3AC2">
      <w:pPr>
        <w:pStyle w:val="ListParagraph"/>
        <w:numPr>
          <w:ilvl w:val="0"/>
          <w:numId w:val="37"/>
        </w:numPr>
        <w:tabs>
          <w:tab w:val="left" w:pos="1196"/>
        </w:tabs>
        <w:snapToGrid/>
        <w:ind w:firstLine="26"/>
        <w:jc w:val="both"/>
        <w:rPr>
          <w:rFonts w:ascii="Traditional Arabic" w:hAnsi="Traditional Arabic"/>
          <w:sz w:val="36"/>
          <w:rtl/>
        </w:rPr>
      </w:pPr>
      <w:r w:rsidRPr="00A1360E">
        <w:rPr>
          <w:rFonts w:ascii="Traditional Arabic" w:hAnsi="Traditional Arabic" w:hint="cs"/>
          <w:b/>
          <w:bCs/>
          <w:sz w:val="36"/>
          <w:rtl/>
        </w:rPr>
        <w:lastRenderedPageBreak/>
        <w:t>عند الشافعية</w:t>
      </w:r>
      <w:r w:rsidRPr="00A1360E">
        <w:rPr>
          <w:rFonts w:ascii="Traditional Arabic" w:hAnsi="Traditional Arabic" w:hint="cs"/>
          <w:sz w:val="36"/>
          <w:rtl/>
        </w:rPr>
        <w:t xml:space="preserve">: </w:t>
      </w:r>
    </w:p>
    <w:p w:rsidR="002F3AC2" w:rsidRPr="0035307D" w:rsidRDefault="002F3AC2" w:rsidP="002F3AC2">
      <w:pPr>
        <w:ind w:firstLine="720"/>
        <w:jc w:val="both"/>
        <w:rPr>
          <w:rFonts w:ascii="Traditional Arabic" w:hAnsi="Traditional Arabic"/>
          <w:sz w:val="36"/>
          <w:rtl/>
        </w:rPr>
      </w:pPr>
      <w:r>
        <w:rPr>
          <w:rFonts w:ascii="Traditional Arabic" w:hAnsi="Traditional Arabic" w:hint="cs"/>
          <w:sz w:val="36"/>
          <w:rtl/>
        </w:rPr>
        <w:t>من وضع جناحاً على وجهٍ يضرّ بالمارة هُدِم، ولكل أحدٍ المطالبة بهدمه، ولكن حق هدمه للحاكم لا لآحاد الناس في أشبه الوجهين، وذلك لخوف الفتنة في هدم الآحاد</w:t>
      </w:r>
      <w:r w:rsidRPr="005865C4">
        <w:rPr>
          <w:rFonts w:ascii="Traditional Arabic" w:hAnsi="Traditional Arabic"/>
          <w:sz w:val="36"/>
          <w:vertAlign w:val="superscript"/>
          <w:rtl/>
        </w:rPr>
        <w:t>(</w:t>
      </w:r>
      <w:r w:rsidRPr="005865C4">
        <w:rPr>
          <w:rFonts w:ascii="Traditional Arabic" w:hAnsi="Traditional Arabic"/>
          <w:sz w:val="36"/>
          <w:vertAlign w:val="superscript"/>
          <w:rtl/>
        </w:rPr>
        <w:footnoteReference w:id="469"/>
      </w:r>
      <w:r w:rsidRPr="005865C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ولا يجوز أيضاً بناء الدكة</w:t>
      </w:r>
      <w:r w:rsidR="00E17B5A">
        <w:rPr>
          <w:rFonts w:ascii="Traditional Arabic" w:hAnsi="Traditional Arabic"/>
          <w:sz w:val="36"/>
          <w:rtl/>
        </w:rPr>
        <w:fldChar w:fldCharType="begin"/>
      </w:r>
      <w:r w:rsidR="001E5B0C">
        <w:instrText xml:space="preserve"> XE "</w:instrText>
      </w:r>
      <w:r w:rsidR="001E5B0C" w:rsidRPr="00401FFA">
        <w:rPr>
          <w:rFonts w:asciiTheme="minorHAnsi" w:hAnsiTheme="minorHAnsi" w:hint="cs"/>
          <w:sz w:val="36"/>
          <w:rtl/>
        </w:rPr>
        <w:instrText>غ/</w:instrText>
      </w:r>
      <w:r w:rsidR="001E5B0C" w:rsidRPr="00401FFA">
        <w:rPr>
          <w:rFonts w:ascii="Traditional Arabic" w:hAnsi="Traditional Arabic" w:hint="cs"/>
          <w:sz w:val="36"/>
          <w:rtl/>
        </w:rPr>
        <w:instrText>الدكة</w:instrText>
      </w:r>
      <w:r w:rsidR="001E5B0C">
        <w:instrText xml:space="preserve">" </w:instrText>
      </w:r>
      <w:r w:rsidR="00E17B5A">
        <w:rPr>
          <w:rFonts w:ascii="Traditional Arabic" w:hAnsi="Traditional Arabic"/>
          <w:sz w:val="36"/>
          <w:rtl/>
        </w:rPr>
        <w:fldChar w:fldCharType="end"/>
      </w:r>
      <w:r w:rsidR="00A9622F" w:rsidRPr="005865C4">
        <w:rPr>
          <w:rFonts w:ascii="Traditional Arabic" w:hAnsi="Traditional Arabic"/>
          <w:sz w:val="36"/>
          <w:vertAlign w:val="superscript"/>
          <w:rtl/>
        </w:rPr>
        <w:t>(</w:t>
      </w:r>
      <w:r w:rsidR="00A9622F" w:rsidRPr="005865C4">
        <w:rPr>
          <w:rFonts w:ascii="Traditional Arabic" w:hAnsi="Traditional Arabic"/>
          <w:sz w:val="36"/>
          <w:vertAlign w:val="superscript"/>
          <w:rtl/>
        </w:rPr>
        <w:footnoteReference w:id="470"/>
      </w:r>
      <w:r w:rsidR="00A9622F" w:rsidRPr="005865C4">
        <w:rPr>
          <w:rFonts w:ascii="Traditional Arabic" w:hAnsi="Traditional Arabic"/>
          <w:sz w:val="36"/>
          <w:vertAlign w:val="superscript"/>
          <w:rtl/>
        </w:rPr>
        <w:t>)</w:t>
      </w:r>
      <w:r>
        <w:rPr>
          <w:rFonts w:ascii="Traditional Arabic" w:hAnsi="Traditional Arabic" w:hint="cs"/>
          <w:sz w:val="36"/>
          <w:rtl/>
        </w:rPr>
        <w:t xml:space="preserve"> في الطريق، وإن لم يضر بالمارة على الراجح</w:t>
      </w:r>
      <w:r w:rsidRPr="005865C4">
        <w:rPr>
          <w:rFonts w:ascii="Traditional Arabic" w:hAnsi="Traditional Arabic"/>
          <w:sz w:val="36"/>
          <w:vertAlign w:val="superscript"/>
          <w:rtl/>
        </w:rPr>
        <w:t>(</w:t>
      </w:r>
      <w:r w:rsidRPr="005865C4">
        <w:rPr>
          <w:rFonts w:ascii="Traditional Arabic" w:hAnsi="Traditional Arabic"/>
          <w:sz w:val="36"/>
          <w:vertAlign w:val="superscript"/>
          <w:rtl/>
        </w:rPr>
        <w:footnoteReference w:id="471"/>
      </w:r>
      <w:r w:rsidRPr="005865C4">
        <w:rPr>
          <w:rFonts w:ascii="Traditional Arabic" w:hAnsi="Traditional Arabic"/>
          <w:sz w:val="36"/>
          <w:vertAlign w:val="superscript"/>
          <w:rtl/>
        </w:rPr>
        <w:t>)</w:t>
      </w:r>
      <w:r>
        <w:rPr>
          <w:rFonts w:ascii="Traditional Arabic" w:hAnsi="Traditional Arabic" w:hint="cs"/>
          <w:sz w:val="36"/>
          <w:rtl/>
        </w:rPr>
        <w:t>، وذلك لأمرين:</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1- </w:t>
      </w:r>
      <w:r w:rsidRPr="00C72CB4">
        <w:rPr>
          <w:rFonts w:ascii="Traditional Arabic" w:hAnsi="Traditional Arabic" w:hint="cs"/>
          <w:sz w:val="36"/>
          <w:rtl/>
        </w:rPr>
        <w:t>أنّ ذلك يمنع من</w:t>
      </w:r>
      <w:r w:rsidRPr="00C72CB4">
        <w:rPr>
          <w:rFonts w:ascii="Traditional Arabic" w:hAnsi="Traditional Arabic"/>
          <w:sz w:val="36"/>
          <w:rtl/>
        </w:rPr>
        <w:t xml:space="preserve"> الطروق في ذلك المحل</w:t>
      </w:r>
      <w:r w:rsidRPr="00C72CB4">
        <w:rPr>
          <w:rFonts w:ascii="Traditional Arabic" w:hAnsi="Traditional Arabic" w:hint="cs"/>
          <w:sz w:val="36"/>
          <w:rtl/>
        </w:rPr>
        <w:t>،</w:t>
      </w:r>
      <w:r w:rsidRPr="00C72CB4">
        <w:rPr>
          <w:rFonts w:ascii="Traditional Arabic" w:hAnsi="Traditional Arabic"/>
          <w:sz w:val="36"/>
          <w:rtl/>
        </w:rPr>
        <w:t xml:space="preserve"> وقد تزدحم المارة </w:t>
      </w:r>
      <w:r>
        <w:rPr>
          <w:rFonts w:ascii="Traditional Arabic" w:hAnsi="Traditional Arabic" w:hint="cs"/>
          <w:sz w:val="36"/>
          <w:rtl/>
        </w:rPr>
        <w:t>فيتعثّرون</w:t>
      </w:r>
      <w:r w:rsidRPr="00C72CB4">
        <w:rPr>
          <w:rFonts w:ascii="Traditional Arabic" w:hAnsi="Traditional Arabic"/>
          <w:sz w:val="36"/>
          <w:rtl/>
        </w:rPr>
        <w:t xml:space="preserve"> ب</w:t>
      </w:r>
      <w:r>
        <w:rPr>
          <w:rFonts w:ascii="Traditional Arabic" w:hAnsi="Traditional Arabic" w:hint="cs"/>
          <w:sz w:val="36"/>
          <w:rtl/>
        </w:rPr>
        <w:t>الدكة</w:t>
      </w:r>
      <w:r w:rsidRPr="005865C4">
        <w:rPr>
          <w:rFonts w:ascii="Traditional Arabic" w:hAnsi="Traditional Arabic"/>
          <w:sz w:val="36"/>
          <w:vertAlign w:val="superscript"/>
          <w:rtl/>
        </w:rPr>
        <w:t>(</w:t>
      </w:r>
      <w:r w:rsidRPr="005865C4">
        <w:rPr>
          <w:rFonts w:ascii="Traditional Arabic" w:hAnsi="Traditional Arabic"/>
          <w:sz w:val="36"/>
          <w:vertAlign w:val="superscript"/>
          <w:rtl/>
        </w:rPr>
        <w:footnoteReference w:id="472"/>
      </w:r>
      <w:r w:rsidRPr="005865C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2- </w:t>
      </w:r>
      <w:r w:rsidRPr="00C72CB4">
        <w:rPr>
          <w:rFonts w:ascii="Traditional Arabic" w:hAnsi="Traditional Arabic"/>
          <w:sz w:val="36"/>
          <w:rtl/>
        </w:rPr>
        <w:t>إذا طالت المدة</w:t>
      </w:r>
      <w:r>
        <w:rPr>
          <w:rFonts w:ascii="Traditional Arabic" w:hAnsi="Traditional Arabic" w:hint="cs"/>
          <w:sz w:val="36"/>
          <w:rtl/>
        </w:rPr>
        <w:t xml:space="preserve"> فإنّ الطريق العام ستصير من أملاك صاحب الدار</w:t>
      </w:r>
      <w:r w:rsidRPr="00C72CB4">
        <w:rPr>
          <w:rFonts w:ascii="Traditional Arabic" w:hAnsi="Traditional Arabic"/>
          <w:sz w:val="36"/>
          <w:rtl/>
        </w:rPr>
        <w:t>، و</w:t>
      </w:r>
      <w:r>
        <w:rPr>
          <w:rFonts w:ascii="Traditional Arabic" w:hAnsi="Traditional Arabic" w:hint="cs"/>
          <w:sz w:val="36"/>
          <w:rtl/>
        </w:rPr>
        <w:t>ي</w:t>
      </w:r>
      <w:r w:rsidRPr="00C72CB4">
        <w:rPr>
          <w:rFonts w:ascii="Traditional Arabic" w:hAnsi="Traditional Arabic"/>
          <w:sz w:val="36"/>
          <w:rtl/>
        </w:rPr>
        <w:t>نقطع أثر استحقاق الطروق فيه</w:t>
      </w:r>
      <w:r w:rsidRPr="005865C4">
        <w:rPr>
          <w:rFonts w:ascii="Traditional Arabic" w:hAnsi="Traditional Arabic"/>
          <w:sz w:val="36"/>
          <w:vertAlign w:val="superscript"/>
          <w:rtl/>
        </w:rPr>
        <w:t>(</w:t>
      </w:r>
      <w:r w:rsidRPr="005865C4">
        <w:rPr>
          <w:rFonts w:ascii="Traditional Arabic" w:hAnsi="Traditional Arabic"/>
          <w:sz w:val="36"/>
          <w:vertAlign w:val="superscript"/>
          <w:rtl/>
        </w:rPr>
        <w:footnoteReference w:id="473"/>
      </w:r>
      <w:r w:rsidRPr="005865C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FF5891">
        <w:rPr>
          <w:rFonts w:ascii="Traditional Arabic" w:hAnsi="Traditional Arabic" w:hint="cs"/>
          <w:b/>
          <w:bCs/>
          <w:sz w:val="36"/>
          <w:rtl/>
        </w:rPr>
        <w:t>وقيل</w:t>
      </w:r>
      <w:r>
        <w:rPr>
          <w:rFonts w:ascii="Traditional Arabic" w:hAnsi="Traditional Arabic" w:hint="cs"/>
          <w:sz w:val="36"/>
          <w:rtl/>
        </w:rPr>
        <w:t>: إن لم يضر بناء الدكة بالمارة جاز، قياساً على إشراع الجناح في الطريق إن لم يضر بالمارة يجوز</w:t>
      </w:r>
      <w:r w:rsidRPr="005865C4">
        <w:rPr>
          <w:rFonts w:ascii="Traditional Arabic" w:hAnsi="Traditional Arabic"/>
          <w:sz w:val="36"/>
          <w:vertAlign w:val="superscript"/>
          <w:rtl/>
        </w:rPr>
        <w:t>(</w:t>
      </w:r>
      <w:r w:rsidRPr="005865C4">
        <w:rPr>
          <w:rFonts w:ascii="Traditional Arabic" w:hAnsi="Traditional Arabic"/>
          <w:sz w:val="36"/>
          <w:vertAlign w:val="superscript"/>
          <w:rtl/>
        </w:rPr>
        <w:footnoteReference w:id="474"/>
      </w:r>
      <w:r w:rsidRPr="005865C4">
        <w:rPr>
          <w:rFonts w:ascii="Traditional Arabic" w:hAnsi="Traditional Arabic"/>
          <w:sz w:val="36"/>
          <w:vertAlign w:val="superscript"/>
          <w:rtl/>
        </w:rPr>
        <w:t>)</w:t>
      </w:r>
      <w:r>
        <w:rPr>
          <w:rFonts w:ascii="Traditional Arabic" w:hAnsi="Traditional Arabic" w:hint="cs"/>
          <w:sz w:val="36"/>
          <w:rtl/>
        </w:rPr>
        <w:t>.</w:t>
      </w:r>
    </w:p>
    <w:p w:rsidR="002F3AC2" w:rsidRPr="00A1360E" w:rsidRDefault="002F3AC2" w:rsidP="002F3AC2">
      <w:pPr>
        <w:pStyle w:val="ListParagraph"/>
        <w:numPr>
          <w:ilvl w:val="0"/>
          <w:numId w:val="37"/>
        </w:numPr>
        <w:tabs>
          <w:tab w:val="left" w:pos="1196"/>
        </w:tabs>
        <w:snapToGrid/>
        <w:ind w:firstLine="26"/>
        <w:jc w:val="both"/>
        <w:rPr>
          <w:rFonts w:ascii="Traditional Arabic" w:hAnsi="Traditional Arabic"/>
          <w:sz w:val="36"/>
          <w:rtl/>
        </w:rPr>
      </w:pPr>
      <w:r>
        <w:rPr>
          <w:rFonts w:ascii="Traditional Arabic" w:hAnsi="Traditional Arabic" w:hint="cs"/>
          <w:b/>
          <w:bCs/>
          <w:sz w:val="36"/>
          <w:rtl/>
        </w:rPr>
        <w:t>و</w:t>
      </w:r>
      <w:r w:rsidRPr="00A1360E">
        <w:rPr>
          <w:rFonts w:ascii="Traditional Arabic" w:hAnsi="Traditional Arabic" w:hint="cs"/>
          <w:b/>
          <w:bCs/>
          <w:sz w:val="36"/>
          <w:rtl/>
        </w:rPr>
        <w:t>عند ا</w:t>
      </w:r>
      <w:r>
        <w:rPr>
          <w:rFonts w:ascii="Traditional Arabic" w:hAnsi="Traditional Arabic" w:hint="cs"/>
          <w:b/>
          <w:bCs/>
          <w:sz w:val="36"/>
          <w:rtl/>
        </w:rPr>
        <w:t>لحنابلة</w:t>
      </w:r>
      <w:r w:rsidRPr="00A1360E">
        <w:rPr>
          <w:rFonts w:ascii="Traditional Arabic" w:hAnsi="Traditional Arabic" w:hint="cs"/>
          <w:sz w:val="36"/>
          <w:rtl/>
        </w:rPr>
        <w:t xml:space="preserve">: </w:t>
      </w:r>
    </w:p>
    <w:p w:rsidR="002F3AC2" w:rsidRPr="00750E8E" w:rsidRDefault="002F3AC2" w:rsidP="002F3AC2">
      <w:pPr>
        <w:ind w:firstLine="720"/>
        <w:jc w:val="both"/>
        <w:rPr>
          <w:rFonts w:ascii="Traditional Arabic" w:hAnsi="Traditional Arabic"/>
          <w:sz w:val="36"/>
          <w:u w:val="single"/>
          <w:rtl/>
        </w:rPr>
      </w:pPr>
      <w:r w:rsidRPr="005B5863">
        <w:rPr>
          <w:rFonts w:ascii="Traditional Arabic" w:hAnsi="Traditional Arabic" w:hint="cs"/>
          <w:sz w:val="36"/>
          <w:rtl/>
        </w:rPr>
        <w:t>يح</w:t>
      </w:r>
      <w:r w:rsidRPr="005B5863">
        <w:rPr>
          <w:rFonts w:ascii="Traditional Arabic" w:hAnsi="Traditional Arabic"/>
          <w:sz w:val="36"/>
          <w:rtl/>
        </w:rPr>
        <w:t xml:space="preserve">رم إخراج </w:t>
      </w:r>
      <w:r w:rsidRPr="005B5863">
        <w:rPr>
          <w:rFonts w:ascii="Traditional Arabic" w:hAnsi="Traditional Arabic" w:hint="cs"/>
          <w:sz w:val="36"/>
          <w:rtl/>
        </w:rPr>
        <w:t xml:space="preserve">الدكة بطريق </w:t>
      </w:r>
      <w:r w:rsidRPr="005B5863">
        <w:rPr>
          <w:rFonts w:ascii="Traditional Arabic" w:hAnsi="Traditional Arabic"/>
          <w:sz w:val="36"/>
          <w:rtl/>
        </w:rPr>
        <w:t>نافذ</w:t>
      </w:r>
      <w:r w:rsidRPr="005B5863">
        <w:rPr>
          <w:rFonts w:ascii="Traditional Arabic" w:hAnsi="Traditional Arabic" w:hint="cs"/>
          <w:sz w:val="36"/>
          <w:rtl/>
        </w:rPr>
        <w:t>،</w:t>
      </w:r>
      <w:r w:rsidRPr="005B5863">
        <w:rPr>
          <w:rFonts w:ascii="Traditional Arabic" w:hAnsi="Traditional Arabic"/>
          <w:sz w:val="36"/>
          <w:rtl/>
        </w:rPr>
        <w:t xml:space="preserve"> سواء أضر بالمارة أو لا</w:t>
      </w:r>
      <w:r w:rsidRPr="005B5863">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sidRPr="00E149EB">
        <w:rPr>
          <w:rFonts w:ascii="Traditional Arabic" w:hAnsi="Traditional Arabic" w:hint="cs"/>
          <w:b/>
          <w:bCs/>
          <w:sz w:val="36"/>
          <w:rtl/>
        </w:rPr>
        <w:lastRenderedPageBreak/>
        <w:t>وعلّلوا ذلك:</w:t>
      </w:r>
      <w:r>
        <w:rPr>
          <w:rFonts w:ascii="Traditional Arabic" w:hAnsi="Traditional Arabic" w:hint="cs"/>
          <w:sz w:val="36"/>
          <w:rtl/>
        </w:rPr>
        <w:t xml:space="preserve"> بأ</w:t>
      </w:r>
      <w:r w:rsidRPr="00612DE5">
        <w:rPr>
          <w:rFonts w:ascii="Traditional Arabic" w:hAnsi="Traditional Arabic"/>
          <w:sz w:val="36"/>
          <w:rtl/>
        </w:rPr>
        <w:t>نه إن لم يضر حالا</w:t>
      </w:r>
      <w:r w:rsidRPr="00612DE5">
        <w:rPr>
          <w:rFonts w:ascii="Traditional Arabic" w:hAnsi="Traditional Arabic" w:hint="cs"/>
          <w:sz w:val="36"/>
          <w:rtl/>
        </w:rPr>
        <w:t>ً</w:t>
      </w:r>
      <w:r w:rsidRPr="00612DE5">
        <w:rPr>
          <w:rFonts w:ascii="Traditional Arabic" w:hAnsi="Traditional Arabic"/>
          <w:sz w:val="36"/>
          <w:rtl/>
        </w:rPr>
        <w:t xml:space="preserve"> فقد يضر مآلا</w:t>
      </w:r>
      <w:r w:rsidRPr="00612DE5">
        <w:rPr>
          <w:rFonts w:ascii="Traditional Arabic" w:hAnsi="Traditional Arabic" w:hint="cs"/>
          <w:sz w:val="36"/>
          <w:rtl/>
        </w:rPr>
        <w:t>ً،</w:t>
      </w:r>
      <w:r w:rsidRPr="00612DE5">
        <w:rPr>
          <w:rFonts w:ascii="Traditional Arabic" w:hAnsi="Traditional Arabic"/>
          <w:sz w:val="36"/>
          <w:rtl/>
        </w:rPr>
        <w:t xml:space="preserve"> وسواء أذن فيه الإمام أو لا؛ لأنه ليس له أن يأذن فيما ليس فيه مصلحة</w:t>
      </w:r>
      <w:r>
        <w:rPr>
          <w:rFonts w:ascii="Traditional Arabic" w:hAnsi="Traditional Arabic" w:hint="cs"/>
          <w:sz w:val="36"/>
          <w:rtl/>
        </w:rPr>
        <w:t xml:space="preserve"> للمسلمين، و</w:t>
      </w:r>
      <w:r w:rsidRPr="00612DE5">
        <w:rPr>
          <w:rFonts w:ascii="Traditional Arabic" w:hAnsi="Traditional Arabic"/>
          <w:sz w:val="36"/>
          <w:rtl/>
        </w:rPr>
        <w:t>لا سيما مع احتمال أن</w:t>
      </w:r>
      <w:r>
        <w:rPr>
          <w:rFonts w:ascii="Traditional Arabic" w:hAnsi="Traditional Arabic" w:hint="cs"/>
          <w:sz w:val="36"/>
          <w:rtl/>
        </w:rPr>
        <w:t xml:space="preserve"> يكون ضرراً عليهم</w:t>
      </w:r>
      <w:r w:rsidRPr="00042E06">
        <w:rPr>
          <w:rFonts w:ascii="Traditional Arabic" w:hAnsi="Traditional Arabic"/>
          <w:sz w:val="36"/>
          <w:vertAlign w:val="superscript"/>
          <w:rtl/>
        </w:rPr>
        <w:t>(</w:t>
      </w:r>
      <w:r w:rsidRPr="00042E06">
        <w:rPr>
          <w:rFonts w:ascii="Traditional Arabic" w:hAnsi="Traditional Arabic"/>
          <w:sz w:val="36"/>
          <w:vertAlign w:val="superscript"/>
          <w:rtl/>
        </w:rPr>
        <w:footnoteReference w:id="475"/>
      </w:r>
      <w:r w:rsidRPr="00042E06">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snapToGrid/>
        <w:ind w:firstLine="720"/>
        <w:jc w:val="both"/>
      </w:pPr>
      <w:r>
        <w:rPr>
          <w:rtl/>
        </w:rPr>
        <w:br w:type="page"/>
      </w:r>
    </w:p>
    <w:p w:rsidR="002F3AC2" w:rsidRPr="00F906CB" w:rsidRDefault="002F3AC2" w:rsidP="002F3AC2">
      <w:pPr>
        <w:spacing w:before="100" w:beforeAutospacing="1" w:after="100" w:afterAutospacing="1"/>
        <w:ind w:firstLine="720"/>
        <w:jc w:val="center"/>
        <w:rPr>
          <w:rFonts w:cs="Monotype Koufi"/>
          <w:rtl/>
        </w:rPr>
      </w:pPr>
      <w:r w:rsidRPr="00F906CB">
        <w:rPr>
          <w:rFonts w:cs="Monotype Koufi"/>
          <w:rtl/>
        </w:rPr>
        <w:lastRenderedPageBreak/>
        <w:t>المبحث الثلاثون: ترك نفقة شهر للمفلس.</w:t>
      </w:r>
    </w:p>
    <w:p w:rsidR="002F3AC2" w:rsidRPr="00206A66" w:rsidRDefault="002F3AC2" w:rsidP="002F3AC2">
      <w:pPr>
        <w:spacing w:before="100" w:beforeAutospacing="1" w:after="120"/>
        <w:ind w:firstLine="720"/>
        <w:jc w:val="both"/>
        <w:rPr>
          <w:rFonts w:ascii="Andalus" w:hAnsi="Andalus" w:cs="Andalus"/>
          <w:sz w:val="36"/>
          <w:rtl/>
        </w:rPr>
      </w:pPr>
      <w:r w:rsidRPr="00206A66">
        <w:rPr>
          <w:rFonts w:ascii="Andalus" w:hAnsi="Andalus" w:cs="Andalus"/>
          <w:sz w:val="36"/>
          <w:rtl/>
        </w:rPr>
        <w:t>تقرير مذهب المالكية: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أنه يُحجَر على المفلس لحق الغرماء، ويباع متاعه، ولكن يترك له ما يقتاته مما يقوم به بِنيَتُه بدون ترفه، وقوت من تلزمه نفقته شرعاً، إلى الوقت الذي يظنّ فيه يسارته</w:t>
      </w:r>
      <w:r w:rsidRPr="000C39D6">
        <w:rPr>
          <w:rFonts w:ascii="Traditional Arabic" w:hAnsi="Traditional Arabic"/>
          <w:sz w:val="36"/>
          <w:vertAlign w:val="superscript"/>
          <w:rtl/>
        </w:rPr>
        <w:t>(</w:t>
      </w:r>
      <w:r w:rsidRPr="000C39D6">
        <w:rPr>
          <w:rFonts w:ascii="Traditional Arabic" w:hAnsi="Traditional Arabic"/>
          <w:sz w:val="36"/>
          <w:vertAlign w:val="superscript"/>
          <w:rtl/>
        </w:rPr>
        <w:footnoteReference w:id="476"/>
      </w:r>
      <w:r w:rsidRPr="000C39D6">
        <w:rPr>
          <w:rFonts w:ascii="Traditional Arabic" w:hAnsi="Traditional Arabic"/>
          <w:sz w:val="36"/>
          <w:vertAlign w:val="superscript"/>
          <w:rtl/>
        </w:rPr>
        <w:t>)</w:t>
      </w:r>
      <w:r>
        <w:rPr>
          <w:rFonts w:ascii="Traditional Arabic" w:hAnsi="Traditional Arabic" w:hint="cs"/>
          <w:sz w:val="36"/>
          <w:rtl/>
        </w:rPr>
        <w:t>.</w:t>
      </w:r>
    </w:p>
    <w:p w:rsidR="002F3AC2" w:rsidRPr="00992275" w:rsidRDefault="002F3AC2" w:rsidP="00992275">
      <w:pPr>
        <w:ind w:firstLine="720"/>
        <w:jc w:val="both"/>
        <w:rPr>
          <w:rFonts w:ascii="Traditional Arabic" w:hAnsi="Traditional Arabic"/>
          <w:spacing w:val="-4"/>
          <w:sz w:val="36"/>
          <w:rtl/>
        </w:rPr>
      </w:pPr>
      <w:r w:rsidRPr="00992275">
        <w:rPr>
          <w:rFonts w:ascii="Traditional Arabic" w:hAnsi="Traditional Arabic" w:hint="cs"/>
          <w:spacing w:val="-4"/>
          <w:sz w:val="36"/>
          <w:rtl/>
        </w:rPr>
        <w:t>وعبّر بعضهم بأنه يُترَك له عيشه، وعيش زوجته، وولده الصغير، الأيام، نحو الشهر</w:t>
      </w:r>
      <w:r w:rsidRPr="00992275">
        <w:rPr>
          <w:rFonts w:ascii="Traditional Arabic" w:hAnsi="Traditional Arabic"/>
          <w:spacing w:val="-4"/>
          <w:sz w:val="36"/>
          <w:vertAlign w:val="superscript"/>
          <w:rtl/>
        </w:rPr>
        <w:t>(</w:t>
      </w:r>
      <w:r w:rsidRPr="00992275">
        <w:rPr>
          <w:rFonts w:ascii="Traditional Arabic" w:hAnsi="Traditional Arabic"/>
          <w:spacing w:val="-4"/>
          <w:sz w:val="36"/>
          <w:vertAlign w:val="superscript"/>
          <w:rtl/>
        </w:rPr>
        <w:footnoteReference w:id="477"/>
      </w:r>
      <w:r w:rsidRPr="00992275">
        <w:rPr>
          <w:rFonts w:ascii="Traditional Arabic" w:hAnsi="Traditional Arabic"/>
          <w:spacing w:val="-4"/>
          <w:sz w:val="36"/>
          <w:vertAlign w:val="superscript"/>
          <w:rtl/>
        </w:rPr>
        <w:t>)</w:t>
      </w:r>
      <w:r w:rsidRPr="00992275">
        <w:rPr>
          <w:rFonts w:ascii="Traditional Arabic" w:hAnsi="Traditional Arabic" w:hint="cs"/>
          <w:spacing w:val="-4"/>
          <w:sz w:val="36"/>
          <w:rtl/>
        </w:rPr>
        <w:t>.</w:t>
      </w:r>
    </w:p>
    <w:p w:rsidR="002F3AC2" w:rsidRPr="00206A66" w:rsidRDefault="002F3AC2" w:rsidP="00B6648E">
      <w:pPr>
        <w:spacing w:before="120" w:after="120"/>
        <w:ind w:firstLine="720"/>
        <w:jc w:val="both"/>
        <w:rPr>
          <w:rFonts w:ascii="Andalus" w:hAnsi="Andalus" w:cs="Andalus"/>
          <w:sz w:val="36"/>
          <w:rtl/>
        </w:rPr>
      </w:pPr>
      <w:r w:rsidRPr="00206A66">
        <w:rPr>
          <w:rFonts w:ascii="Andalus" w:hAnsi="Andalus" w:cs="Andalus" w:hint="cs"/>
          <w:sz w:val="36"/>
          <w:rtl/>
        </w:rPr>
        <w:t>دراسة المسألة:</w:t>
      </w:r>
    </w:p>
    <w:p w:rsidR="002F3AC2" w:rsidRPr="006E4793" w:rsidRDefault="002F3AC2" w:rsidP="002F3AC2">
      <w:pPr>
        <w:ind w:firstLine="720"/>
        <w:jc w:val="both"/>
        <w:rPr>
          <w:rFonts w:ascii="Traditional Arabic" w:hAnsi="Traditional Arabic"/>
          <w:sz w:val="36"/>
          <w:rtl/>
        </w:rPr>
      </w:pPr>
      <w:r w:rsidRPr="006E4793">
        <w:rPr>
          <w:rFonts w:ascii="Traditional Arabic" w:hAnsi="Traditional Arabic" w:hint="cs"/>
          <w:sz w:val="36"/>
          <w:rtl/>
        </w:rPr>
        <w:t>تقتضي دراس</w:t>
      </w:r>
      <w:r>
        <w:rPr>
          <w:rFonts w:ascii="Traditional Arabic" w:hAnsi="Traditional Arabic" w:hint="cs"/>
          <w:sz w:val="36"/>
          <w:rtl/>
        </w:rPr>
        <w:t>ة هذه المسألة تفصيل الكلام فيها على النحو الآتي:</w:t>
      </w:r>
    </w:p>
    <w:p w:rsidR="002F3AC2" w:rsidRPr="00206A66" w:rsidRDefault="002F3AC2" w:rsidP="00B6648E">
      <w:pPr>
        <w:spacing w:before="120" w:after="120"/>
        <w:ind w:firstLine="720"/>
        <w:jc w:val="both"/>
        <w:rPr>
          <w:rFonts w:ascii="Andalus" w:hAnsi="Andalus" w:cs="Andalus"/>
          <w:sz w:val="36"/>
          <w:rtl/>
        </w:rPr>
      </w:pPr>
      <w:r>
        <w:rPr>
          <w:rFonts w:ascii="Andalus" w:hAnsi="Andalus" w:cs="Andalus" w:hint="cs"/>
          <w:sz w:val="36"/>
          <w:rtl/>
        </w:rPr>
        <w:t xml:space="preserve">أولاً: مشروعية </w:t>
      </w:r>
      <w:r w:rsidRPr="00206A66">
        <w:rPr>
          <w:rFonts w:ascii="Andalus" w:hAnsi="Andalus" w:cs="Andalus" w:hint="cs"/>
          <w:sz w:val="36"/>
          <w:rtl/>
        </w:rPr>
        <w:t>الحجر على المفلس:</w:t>
      </w:r>
    </w:p>
    <w:p w:rsidR="002F3AC2" w:rsidRPr="008C119F" w:rsidRDefault="002F3AC2" w:rsidP="002F3AC2">
      <w:pPr>
        <w:ind w:firstLine="720"/>
        <w:jc w:val="both"/>
        <w:rPr>
          <w:rFonts w:ascii="Traditional Arabic" w:hAnsi="Traditional Arabic"/>
          <w:sz w:val="36"/>
          <w:rtl/>
        </w:rPr>
      </w:pPr>
      <w:r w:rsidRPr="008C119F">
        <w:rPr>
          <w:rFonts w:ascii="Traditional Arabic" w:hAnsi="Traditional Arabic" w:hint="cs"/>
          <w:sz w:val="36"/>
          <w:rtl/>
        </w:rPr>
        <w:t xml:space="preserve">اختلف العلماء </w:t>
      </w:r>
      <w:r w:rsidRPr="008C119F">
        <w:rPr>
          <w:rFonts w:ascii="Traditional Arabic" w:hAnsi="Traditional Arabic"/>
          <w:sz w:val="36"/>
          <w:rtl/>
        </w:rPr>
        <w:t>–</w:t>
      </w:r>
      <w:r w:rsidRPr="008C119F">
        <w:rPr>
          <w:rFonts w:ascii="Traditional Arabic" w:hAnsi="Traditional Arabic" w:hint="cs"/>
          <w:sz w:val="36"/>
          <w:rtl/>
        </w:rPr>
        <w:t xml:space="preserve"> رحمهم الله </w:t>
      </w:r>
      <w:r w:rsidRPr="008C119F">
        <w:rPr>
          <w:rFonts w:ascii="Traditional Arabic" w:hAnsi="Traditional Arabic"/>
          <w:sz w:val="36"/>
          <w:rtl/>
        </w:rPr>
        <w:t>–</w:t>
      </w:r>
      <w:r w:rsidRPr="008C119F">
        <w:rPr>
          <w:rFonts w:ascii="Traditional Arabic" w:hAnsi="Traditional Arabic" w:hint="cs"/>
          <w:sz w:val="36"/>
          <w:rtl/>
        </w:rPr>
        <w:t xml:space="preserve"> في الحجر على المفلس على قولين:</w:t>
      </w:r>
    </w:p>
    <w:p w:rsidR="002F3AC2" w:rsidRDefault="002F3AC2" w:rsidP="00992275">
      <w:pPr>
        <w:ind w:firstLine="720"/>
        <w:jc w:val="both"/>
        <w:rPr>
          <w:rtl/>
        </w:rPr>
      </w:pPr>
      <w:r>
        <w:rPr>
          <w:rFonts w:ascii="Traditional Arabic" w:hAnsi="Traditional Arabic" w:hint="cs"/>
          <w:b/>
          <w:bCs/>
          <w:sz w:val="36"/>
          <w:rtl/>
        </w:rPr>
        <w:t xml:space="preserve">القول الأول: </w:t>
      </w:r>
      <w:r>
        <w:rPr>
          <w:rFonts w:ascii="Traditional Arabic" w:hAnsi="Traditional Arabic" w:hint="cs"/>
          <w:sz w:val="36"/>
          <w:rtl/>
        </w:rPr>
        <w:t xml:space="preserve">ذهب جمهور العلماء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مشروعية الحجر </w:t>
      </w:r>
      <w:r w:rsidRPr="00C92DAE">
        <w:rPr>
          <w:rFonts w:ascii="Traditional Arabic" w:hAnsi="Traditional Arabic" w:hint="cs"/>
          <w:sz w:val="36"/>
          <w:rtl/>
        </w:rPr>
        <w:t>على المفلس</w:t>
      </w:r>
      <w:r>
        <w:rPr>
          <w:rFonts w:hint="cs"/>
          <w:rtl/>
        </w:rPr>
        <w:t xml:space="preserve"> إذا طلب ذلك الغرماء، فيُمنع من التصرف، ويباع ماله، ويُقسَّم بين غرمائه، وهذا </w:t>
      </w:r>
      <w:r>
        <w:rPr>
          <w:rFonts w:ascii="Traditional Arabic" w:hAnsi="Traditional Arabic" w:hint="cs"/>
          <w:sz w:val="36"/>
          <w:rtl/>
        </w:rPr>
        <w:t>م</w:t>
      </w:r>
      <w:r w:rsidRPr="00C92DAE">
        <w:rPr>
          <w:rFonts w:ascii="Traditional Arabic" w:hAnsi="Traditional Arabic" w:hint="cs"/>
          <w:sz w:val="36"/>
          <w:rtl/>
        </w:rPr>
        <w:t xml:space="preserve">ذهب المالكية </w:t>
      </w:r>
      <w:r w:rsidRPr="00C92DAE">
        <w:rPr>
          <w:rFonts w:ascii="Traditional Arabic" w:hAnsi="Traditional Arabic"/>
          <w:sz w:val="36"/>
          <w:rtl/>
        </w:rPr>
        <w:t>–</w:t>
      </w:r>
      <w:r w:rsidR="00992275">
        <w:rPr>
          <w:rFonts w:ascii="Traditional Arabic" w:hAnsi="Traditional Arabic" w:hint="cs"/>
          <w:sz w:val="36"/>
          <w:rtl/>
        </w:rPr>
        <w:t xml:space="preserve"> كما سبق</w:t>
      </w:r>
      <w:r>
        <w:rPr>
          <w:rFonts w:ascii="Traditional Arabic" w:hAnsi="Traditional Arabic" w:hint="cs"/>
          <w:sz w:val="36"/>
          <w:rtl/>
        </w:rPr>
        <w:t xml:space="preserve">، </w:t>
      </w:r>
      <w:r>
        <w:rPr>
          <w:rFonts w:hint="cs"/>
          <w:rtl/>
        </w:rPr>
        <w:t>وهو المفتى به عند الحنفية</w:t>
      </w:r>
      <w:r w:rsidRPr="006838A8">
        <w:rPr>
          <w:rFonts w:ascii="Traditional Arabic" w:hAnsi="Traditional Arabic"/>
          <w:sz w:val="36"/>
          <w:vertAlign w:val="superscript"/>
          <w:rtl/>
        </w:rPr>
        <w:t>(</w:t>
      </w:r>
      <w:r w:rsidRPr="006838A8">
        <w:rPr>
          <w:rFonts w:ascii="Traditional Arabic" w:hAnsi="Traditional Arabic"/>
          <w:sz w:val="36"/>
          <w:vertAlign w:val="superscript"/>
          <w:rtl/>
        </w:rPr>
        <w:footnoteReference w:id="478"/>
      </w:r>
      <w:r w:rsidRPr="006838A8">
        <w:rPr>
          <w:rFonts w:ascii="Traditional Arabic" w:hAnsi="Traditional Arabic"/>
          <w:sz w:val="36"/>
          <w:vertAlign w:val="superscript"/>
          <w:rtl/>
        </w:rPr>
        <w:t>)</w:t>
      </w:r>
      <w:r>
        <w:rPr>
          <w:rFonts w:hint="cs"/>
          <w:rtl/>
        </w:rPr>
        <w:t xml:space="preserve">، </w:t>
      </w:r>
      <w:r w:rsidR="00992275">
        <w:rPr>
          <w:rFonts w:hint="cs"/>
          <w:rtl/>
        </w:rPr>
        <w:t xml:space="preserve">وقول </w:t>
      </w:r>
      <w:r w:rsidRPr="00C92DAE">
        <w:rPr>
          <w:rFonts w:ascii="Traditional Arabic" w:hAnsi="Traditional Arabic" w:hint="cs"/>
          <w:sz w:val="36"/>
          <w:rtl/>
        </w:rPr>
        <w:t>الشافعية</w:t>
      </w:r>
      <w:r w:rsidRPr="00C92DAE">
        <w:rPr>
          <w:rFonts w:ascii="Traditional Arabic" w:hAnsi="Traditional Arabic"/>
          <w:sz w:val="36"/>
          <w:vertAlign w:val="superscript"/>
          <w:rtl/>
        </w:rPr>
        <w:t>(</w:t>
      </w:r>
      <w:r w:rsidRPr="00C92DAE">
        <w:rPr>
          <w:rFonts w:ascii="Traditional Arabic" w:hAnsi="Traditional Arabic"/>
          <w:sz w:val="36"/>
          <w:vertAlign w:val="superscript"/>
          <w:rtl/>
        </w:rPr>
        <w:footnoteReference w:id="479"/>
      </w:r>
      <w:r w:rsidRPr="00C92DAE">
        <w:rPr>
          <w:rFonts w:ascii="Traditional Arabic" w:hAnsi="Traditional Arabic"/>
          <w:sz w:val="36"/>
          <w:vertAlign w:val="superscript"/>
          <w:rtl/>
        </w:rPr>
        <w:t>)</w:t>
      </w:r>
      <w:r w:rsidRPr="00C92DAE">
        <w:rPr>
          <w:rFonts w:ascii="Traditional Arabic" w:hAnsi="Traditional Arabic" w:hint="cs"/>
          <w:sz w:val="36"/>
          <w:rtl/>
        </w:rPr>
        <w:t>، والحنابلة</w:t>
      </w:r>
      <w:r w:rsidRPr="00B9246F">
        <w:rPr>
          <w:rFonts w:ascii="Traditional Arabic" w:hAnsi="Traditional Arabic"/>
          <w:sz w:val="36"/>
          <w:vertAlign w:val="superscript"/>
          <w:rtl/>
        </w:rPr>
        <w:t>(</w:t>
      </w:r>
      <w:r w:rsidRPr="00B9246F">
        <w:rPr>
          <w:rFonts w:ascii="Traditional Arabic" w:hAnsi="Traditional Arabic"/>
          <w:sz w:val="36"/>
          <w:vertAlign w:val="superscript"/>
          <w:rtl/>
        </w:rPr>
        <w:footnoteReference w:id="480"/>
      </w:r>
      <w:r w:rsidRPr="00B9246F">
        <w:rPr>
          <w:rFonts w:ascii="Traditional Arabic" w:hAnsi="Traditional Arabic"/>
          <w:sz w:val="36"/>
          <w:vertAlign w:val="superscript"/>
          <w:rtl/>
        </w:rPr>
        <w:t>)</w:t>
      </w:r>
      <w:r>
        <w:rPr>
          <w:rFonts w:ascii="Traditional Arabic" w:hAnsi="Traditional Arabic" w:hint="cs"/>
          <w:sz w:val="36"/>
          <w:rtl/>
        </w:rPr>
        <w:t>.</w:t>
      </w:r>
    </w:p>
    <w:p w:rsidR="002F3AC2" w:rsidRDefault="002F3AC2" w:rsidP="001C7FC2">
      <w:pPr>
        <w:ind w:firstLine="720"/>
        <w:jc w:val="both"/>
        <w:rPr>
          <w:rtl/>
        </w:rPr>
      </w:pPr>
      <w:r w:rsidRPr="008E2D75">
        <w:rPr>
          <w:rFonts w:hint="cs"/>
          <w:b/>
          <w:bCs/>
          <w:rtl/>
        </w:rPr>
        <w:lastRenderedPageBreak/>
        <w:t>القول الثاني:</w:t>
      </w:r>
      <w:r>
        <w:rPr>
          <w:rFonts w:hint="cs"/>
          <w:rtl/>
        </w:rPr>
        <w:t xml:space="preserve"> ذهب أبو حنفية </w:t>
      </w:r>
      <w:r>
        <w:rPr>
          <w:rtl/>
        </w:rPr>
        <w:t>–</w:t>
      </w:r>
      <w:r>
        <w:rPr>
          <w:rFonts w:hint="cs"/>
          <w:rtl/>
        </w:rPr>
        <w:t xml:space="preserve"> رحمه الله </w:t>
      </w:r>
      <w:r>
        <w:rPr>
          <w:rtl/>
        </w:rPr>
        <w:t>–</w:t>
      </w:r>
      <w:r>
        <w:rPr>
          <w:rFonts w:hint="cs"/>
          <w:rtl/>
        </w:rPr>
        <w:t xml:space="preserve"> إلى عدم الحجر على صاحب دينٍ، وقال ي</w:t>
      </w:r>
      <w:r w:rsidR="00B408A1">
        <w:rPr>
          <w:rFonts w:hint="cs"/>
          <w:rtl/>
        </w:rPr>
        <w:t>ُ</w:t>
      </w:r>
      <w:r>
        <w:rPr>
          <w:rFonts w:hint="cs"/>
          <w:rtl/>
        </w:rPr>
        <w:t>حب</w:t>
      </w:r>
      <w:r w:rsidR="00B408A1">
        <w:rPr>
          <w:rFonts w:hint="cs"/>
          <w:rtl/>
        </w:rPr>
        <w:t>َ</w:t>
      </w:r>
      <w:r>
        <w:rPr>
          <w:rFonts w:hint="cs"/>
          <w:rtl/>
        </w:rPr>
        <w:t xml:space="preserve">س، وللقاضي </w:t>
      </w:r>
      <w:r w:rsidR="001C7FC2">
        <w:rPr>
          <w:rFonts w:hint="cs"/>
          <w:rtl/>
        </w:rPr>
        <w:t>دفع</w:t>
      </w:r>
      <w:r>
        <w:rPr>
          <w:rFonts w:hint="cs"/>
          <w:rtl/>
        </w:rPr>
        <w:t xml:space="preserve"> دنانيره ودراهمه في دينه بغير أمره، ولا يبيع عروضه، ولا عقاره في الدين</w:t>
      </w:r>
      <w:r w:rsidRPr="006838A8">
        <w:rPr>
          <w:rFonts w:ascii="Traditional Arabic" w:hAnsi="Traditional Arabic"/>
          <w:sz w:val="36"/>
          <w:vertAlign w:val="superscript"/>
          <w:rtl/>
        </w:rPr>
        <w:t>(</w:t>
      </w:r>
      <w:r w:rsidRPr="006838A8">
        <w:rPr>
          <w:rFonts w:ascii="Traditional Arabic" w:hAnsi="Traditional Arabic"/>
          <w:sz w:val="36"/>
          <w:vertAlign w:val="superscript"/>
          <w:rtl/>
        </w:rPr>
        <w:footnoteReference w:id="481"/>
      </w:r>
      <w:r w:rsidRPr="006838A8">
        <w:rPr>
          <w:rFonts w:ascii="Traditional Arabic" w:hAnsi="Traditional Arabic"/>
          <w:sz w:val="36"/>
          <w:vertAlign w:val="superscript"/>
          <w:rtl/>
        </w:rPr>
        <w:t>)</w:t>
      </w:r>
      <w:r>
        <w:rPr>
          <w:rFonts w:hint="cs"/>
          <w:rtl/>
        </w:rPr>
        <w:t>.</w:t>
      </w:r>
    </w:p>
    <w:p w:rsidR="002F3AC2" w:rsidRDefault="002F3AC2" w:rsidP="002F3AC2">
      <w:pPr>
        <w:ind w:firstLine="720"/>
        <w:jc w:val="both"/>
        <w:rPr>
          <w:b/>
          <w:bCs/>
          <w:rtl/>
        </w:rPr>
      </w:pPr>
      <w:r>
        <w:rPr>
          <w:rFonts w:hint="cs"/>
          <w:b/>
          <w:bCs/>
          <w:rtl/>
        </w:rPr>
        <w:t>أدلة القول الأول:</w:t>
      </w:r>
    </w:p>
    <w:p w:rsidR="002F3AC2" w:rsidRDefault="002F3AC2" w:rsidP="002F3AC2">
      <w:pPr>
        <w:ind w:firstLine="720"/>
        <w:jc w:val="both"/>
        <w:rPr>
          <w:b/>
          <w:bCs/>
          <w:rtl/>
        </w:rPr>
      </w:pPr>
      <w:r w:rsidRPr="007E0E3C">
        <w:rPr>
          <w:rFonts w:ascii="Traditional Arabic" w:hAnsi="Traditional Arabic" w:hint="cs"/>
          <w:sz w:val="36"/>
          <w:rtl/>
        </w:rPr>
        <w:t>1- و</w:t>
      </w:r>
      <w:r w:rsidRPr="007E0E3C">
        <w:rPr>
          <w:rFonts w:ascii="Traditional Arabic" w:hAnsi="Traditional Arabic"/>
          <w:sz w:val="36"/>
          <w:rtl/>
        </w:rPr>
        <w:t>رد</w:t>
      </w:r>
      <w:r w:rsidRPr="007E0E3C">
        <w:rPr>
          <w:rFonts w:ascii="Traditional Arabic" w:hAnsi="Traditional Arabic" w:hint="cs"/>
          <w:sz w:val="36"/>
          <w:rtl/>
        </w:rPr>
        <w:t xml:space="preserve"> </w:t>
      </w:r>
      <w:r w:rsidRPr="007E0E3C">
        <w:rPr>
          <w:rFonts w:ascii="Traditional Arabic" w:hAnsi="Traditional Arabic" w:hint="eastAsia"/>
          <w:sz w:val="36"/>
          <w:rtl/>
        </w:rPr>
        <w:t>«</w:t>
      </w:r>
      <w:r w:rsidRPr="007E0E3C">
        <w:rPr>
          <w:rFonts w:ascii="Traditional Arabic" w:hAnsi="Traditional Arabic"/>
          <w:sz w:val="36"/>
          <w:rtl/>
        </w:rPr>
        <w:t xml:space="preserve">أنّ النبيّ </w:t>
      </w:r>
      <w:r w:rsidRPr="00F97E7A">
        <w:sym w:font="AGA Arabesque" w:char="F072"/>
      </w:r>
      <w:r w:rsidRPr="007E0E3C">
        <w:rPr>
          <w:rFonts w:ascii="Traditional Arabic" w:hAnsi="Traditional Arabic"/>
          <w:sz w:val="36"/>
          <w:rtl/>
        </w:rPr>
        <w:t xml:space="preserve"> حجر عن </w:t>
      </w:r>
      <w:r>
        <w:rPr>
          <w:rFonts w:ascii="Traditional Arabic" w:hAnsi="Traditional Arabic" w:hint="cs"/>
          <w:sz w:val="36"/>
          <w:rtl/>
        </w:rPr>
        <w:t xml:space="preserve">معاذ </w:t>
      </w:r>
      <w:r>
        <w:rPr>
          <w:rFonts w:ascii="Traditional Arabic" w:hAnsi="Traditional Arabic" w:hint="cs"/>
          <w:sz w:val="36"/>
        </w:rPr>
        <w:sym w:font="AGA Arabesque" w:char="F074"/>
      </w:r>
      <w:r w:rsidRPr="008C119F">
        <w:rPr>
          <w:rStyle w:val="FootnoteReference"/>
          <w:rFonts w:ascii="Traditional Arabic" w:hAnsi="Traditional Arabic" w:cs="Traditional Arabic"/>
          <w:rtl/>
        </w:rPr>
        <w:t>(</w:t>
      </w:r>
      <w:r w:rsidRPr="008C119F">
        <w:rPr>
          <w:rStyle w:val="FootnoteReference"/>
          <w:rFonts w:ascii="Traditional Arabic" w:hAnsi="Traditional Arabic" w:cs="Traditional Arabic"/>
          <w:rtl/>
        </w:rPr>
        <w:footnoteReference w:id="482"/>
      </w:r>
      <w:r w:rsidRPr="008C119F">
        <w:rPr>
          <w:rStyle w:val="FootnoteReference"/>
          <w:rFonts w:ascii="Traditional Arabic" w:hAnsi="Traditional Arabic" w:cs="Traditional Arabic"/>
          <w:rtl/>
        </w:rPr>
        <w:t>)</w:t>
      </w:r>
      <w:r>
        <w:rPr>
          <w:rFonts w:ascii="Traditional Arabic" w:hAnsi="Traditional Arabic" w:hint="cs"/>
          <w:sz w:val="36"/>
          <w:rtl/>
        </w:rPr>
        <w:t xml:space="preserve"> </w:t>
      </w:r>
      <w:r w:rsidRPr="007E0E3C">
        <w:rPr>
          <w:rFonts w:ascii="Traditional Arabic" w:hAnsi="Traditional Arabic"/>
          <w:sz w:val="36"/>
          <w:rtl/>
        </w:rPr>
        <w:t>ماله</w:t>
      </w:r>
      <w:r w:rsidR="00E17B5A">
        <w:rPr>
          <w:rFonts w:ascii="Traditional Arabic" w:hAnsi="Traditional Arabic"/>
          <w:sz w:val="36"/>
          <w:rtl/>
        </w:rPr>
        <w:fldChar w:fldCharType="begin"/>
      </w:r>
      <w:r>
        <w:instrText xml:space="preserve"> XE "</w:instrText>
      </w:r>
      <w:r w:rsidRPr="00AF1EDE">
        <w:rPr>
          <w:rFonts w:ascii="Traditional Arabic" w:hAnsi="Traditional Arabic" w:hint="cs"/>
          <w:sz w:val="36"/>
          <w:rtl/>
        </w:rPr>
        <w:instrText>ح/</w:instrText>
      </w:r>
      <w:r w:rsidRPr="00AF1EDE">
        <w:rPr>
          <w:rFonts w:ascii="Traditional Arabic" w:hAnsi="Traditional Arabic"/>
          <w:sz w:val="36"/>
          <w:rtl/>
        </w:rPr>
        <w:instrText xml:space="preserve">أنّ النبيّ </w:instrText>
      </w:r>
      <w:r w:rsidRPr="00AF1EDE">
        <w:sym w:font="AGA Arabesque" w:char="F072"/>
      </w:r>
      <w:r w:rsidRPr="00AF1EDE">
        <w:rPr>
          <w:rFonts w:ascii="Traditional Arabic" w:hAnsi="Traditional Arabic"/>
          <w:sz w:val="36"/>
          <w:rtl/>
        </w:rPr>
        <w:instrText xml:space="preserve"> حجر عن معاذ ماله</w:instrText>
      </w:r>
      <w:r>
        <w:instrText xml:space="preserve">" </w:instrText>
      </w:r>
      <w:r w:rsidR="00E17B5A">
        <w:rPr>
          <w:rFonts w:ascii="Traditional Arabic" w:hAnsi="Traditional Arabic"/>
          <w:sz w:val="36"/>
          <w:rtl/>
        </w:rPr>
        <w:fldChar w:fldCharType="end"/>
      </w:r>
      <w:r w:rsidRPr="007E0E3C">
        <w:rPr>
          <w:rFonts w:ascii="Traditional Arabic" w:hAnsi="Traditional Arabic"/>
          <w:sz w:val="36"/>
          <w:rtl/>
        </w:rPr>
        <w:t xml:space="preserve"> وباعه في دينٍ كان عليه</w:t>
      </w:r>
      <w:r w:rsidRPr="007E0E3C">
        <w:rPr>
          <w:rFonts w:ascii="Traditional Arabic" w:hAnsi="Traditional Arabic" w:hint="eastAsia"/>
          <w:sz w:val="36"/>
          <w:rtl/>
        </w:rPr>
        <w:t>»</w:t>
      </w:r>
      <w:r w:rsidRPr="007E0E3C">
        <w:rPr>
          <w:rFonts w:ascii="Traditional Arabic" w:hAnsi="Traditional Arabic"/>
          <w:sz w:val="36"/>
          <w:vertAlign w:val="superscript"/>
          <w:rtl/>
        </w:rPr>
        <w:t>(</w:t>
      </w:r>
      <w:r w:rsidRPr="00F97E7A">
        <w:rPr>
          <w:vertAlign w:val="superscript"/>
          <w:rtl/>
        </w:rPr>
        <w:footnoteReference w:id="483"/>
      </w:r>
      <w:r w:rsidRPr="007E0E3C">
        <w:rPr>
          <w:rFonts w:ascii="Traditional Arabic" w:hAnsi="Traditional Arabic"/>
          <w:sz w:val="36"/>
          <w:vertAlign w:val="superscript"/>
          <w:rtl/>
        </w:rPr>
        <w:t>)</w:t>
      </w:r>
      <w:r w:rsidRPr="007E0E3C">
        <w:rPr>
          <w:rFonts w:ascii="Traditional Arabic" w:hAnsi="Traditional Arabic"/>
          <w:sz w:val="36"/>
          <w:rtl/>
        </w:rPr>
        <w:t>.</w:t>
      </w:r>
    </w:p>
    <w:p w:rsidR="002F3AC2" w:rsidRDefault="002F3AC2" w:rsidP="002F3AC2">
      <w:pPr>
        <w:ind w:firstLine="720"/>
        <w:jc w:val="both"/>
        <w:rPr>
          <w:rFonts w:ascii="Traditional Arabic" w:hAnsi="Traditional Arabic"/>
          <w:sz w:val="36"/>
          <w:rtl/>
        </w:rPr>
      </w:pPr>
      <w:r w:rsidRPr="007E0E3C">
        <w:rPr>
          <w:rFonts w:hint="cs"/>
          <w:rtl/>
        </w:rPr>
        <w:lastRenderedPageBreak/>
        <w:t xml:space="preserve">2- </w:t>
      </w:r>
      <w:r w:rsidRPr="007E0E3C">
        <w:rPr>
          <w:rFonts w:ascii="Traditional Arabic" w:hAnsi="Traditional Arabic"/>
          <w:sz w:val="36"/>
          <w:rtl/>
        </w:rPr>
        <w:t xml:space="preserve">أثر عمر </w:t>
      </w:r>
      <w:r w:rsidRPr="0047430B">
        <w:sym w:font="AGA Arabesque" w:char="F074"/>
      </w:r>
      <w:r w:rsidRPr="007E0E3C">
        <w:rPr>
          <w:rFonts w:ascii="Traditional Arabic" w:hAnsi="Traditional Arabic" w:hint="cs"/>
          <w:sz w:val="36"/>
          <w:rtl/>
        </w:rPr>
        <w:t xml:space="preserve">: </w:t>
      </w:r>
      <w:r w:rsidRPr="007E0E3C">
        <w:rPr>
          <w:rFonts w:ascii="Traditional Arabic" w:hAnsi="Traditional Arabic" w:hint="eastAsia"/>
          <w:sz w:val="36"/>
          <w:rtl/>
        </w:rPr>
        <w:t>«</w:t>
      </w:r>
      <w:r w:rsidRPr="007E0E3C">
        <w:rPr>
          <w:rFonts w:ascii="Traditional Arabic" w:hAnsi="Traditional Arabic"/>
          <w:sz w:val="36"/>
          <w:rtl/>
        </w:rPr>
        <w:t xml:space="preserve">في الحجر على </w:t>
      </w:r>
      <w:r w:rsidRPr="009326B4">
        <w:rPr>
          <w:rFonts w:hint="cs"/>
          <w:rtl/>
        </w:rPr>
        <w:t>أسيفع جهينة</w:t>
      </w:r>
      <w:r w:rsidR="00E17B5A">
        <w:rPr>
          <w:rtl/>
        </w:rPr>
        <w:fldChar w:fldCharType="begin"/>
      </w:r>
      <w:r>
        <w:instrText xml:space="preserve"> XE "</w:instrText>
      </w:r>
      <w:r w:rsidRPr="008226BD">
        <w:rPr>
          <w:rFonts w:hint="cs"/>
          <w:rtl/>
        </w:rPr>
        <w:instrText>ع/أسيفع جهينة</w:instrText>
      </w:r>
      <w:r>
        <w:instrText xml:space="preserve">" </w:instrText>
      </w:r>
      <w:r w:rsidR="00E17B5A">
        <w:rPr>
          <w:rtl/>
        </w:rPr>
        <w:fldChar w:fldCharType="end"/>
      </w:r>
      <w:r w:rsidRPr="00363646">
        <w:rPr>
          <w:rFonts w:ascii="Traditional Arabic" w:hAnsi="Traditional Arabic"/>
          <w:sz w:val="36"/>
          <w:vertAlign w:val="superscript"/>
          <w:rtl/>
        </w:rPr>
        <w:t>(</w:t>
      </w:r>
      <w:r w:rsidRPr="009326B4">
        <w:rPr>
          <w:rFonts w:ascii="Traditional Arabic" w:hAnsi="Traditional Arabic"/>
          <w:sz w:val="36"/>
          <w:vertAlign w:val="superscript"/>
          <w:rtl/>
        </w:rPr>
        <w:footnoteReference w:id="484"/>
      </w:r>
      <w:r w:rsidRPr="00363646">
        <w:rPr>
          <w:rFonts w:ascii="Traditional Arabic" w:hAnsi="Traditional Arabic"/>
          <w:sz w:val="36"/>
          <w:vertAlign w:val="superscript"/>
          <w:rtl/>
        </w:rPr>
        <w:t>)</w:t>
      </w:r>
      <w:r w:rsidR="00E17B5A">
        <w:rPr>
          <w:rFonts w:ascii="Traditional Arabic" w:hAnsi="Traditional Arabic"/>
          <w:sz w:val="36"/>
          <w:rtl/>
        </w:rPr>
        <w:fldChar w:fldCharType="begin"/>
      </w:r>
      <w:r>
        <w:instrText xml:space="preserve"> XE "</w:instrText>
      </w:r>
      <w:r w:rsidRPr="00946992">
        <w:rPr>
          <w:rFonts w:ascii="Traditional Arabic" w:hAnsi="Traditional Arabic" w:hint="cs"/>
          <w:sz w:val="36"/>
          <w:rtl/>
        </w:rPr>
        <w:instrText>ث/</w:instrText>
      </w:r>
      <w:r w:rsidRPr="00946992">
        <w:rPr>
          <w:rFonts w:ascii="Traditional Arabic" w:hAnsi="Traditional Arabic"/>
          <w:sz w:val="36"/>
          <w:rtl/>
        </w:rPr>
        <w:instrText>في الحجر على أسيفع جهينة</w:instrText>
      </w:r>
      <w:r>
        <w:instrText xml:space="preserve">" </w:instrText>
      </w:r>
      <w:r w:rsidR="00E17B5A">
        <w:rPr>
          <w:rFonts w:ascii="Traditional Arabic" w:hAnsi="Traditional Arabic"/>
          <w:sz w:val="36"/>
          <w:rtl/>
        </w:rPr>
        <w:fldChar w:fldCharType="end"/>
      </w:r>
      <w:r w:rsidRPr="007E0E3C">
        <w:rPr>
          <w:rFonts w:ascii="Traditional Arabic" w:hAnsi="Traditional Arabic" w:hint="cs"/>
          <w:sz w:val="36"/>
          <w:rtl/>
        </w:rPr>
        <w:t>»</w:t>
      </w:r>
      <w:r w:rsidRPr="007E0E3C">
        <w:rPr>
          <w:rFonts w:ascii="Traditional Arabic" w:hAnsi="Traditional Arabic"/>
          <w:sz w:val="36"/>
          <w:vertAlign w:val="superscript"/>
          <w:rtl/>
        </w:rPr>
        <w:t>(</w:t>
      </w:r>
      <w:r w:rsidRPr="0047430B">
        <w:rPr>
          <w:vertAlign w:val="superscript"/>
          <w:rtl/>
        </w:rPr>
        <w:footnoteReference w:id="485"/>
      </w:r>
      <w:r w:rsidRPr="007E0E3C">
        <w:rPr>
          <w:rFonts w:ascii="Traditional Arabic" w:hAnsi="Traditional Arabic"/>
          <w:sz w:val="36"/>
          <w:vertAlign w:val="superscript"/>
          <w:rtl/>
        </w:rPr>
        <w:t>)</w:t>
      </w:r>
      <w:r w:rsidRPr="007E0E3C">
        <w:rPr>
          <w:rFonts w:ascii="Traditional Arabic" w:hAnsi="Traditional Arabic"/>
          <w:sz w:val="36"/>
          <w:rtl/>
        </w:rPr>
        <w:t>.</w:t>
      </w:r>
    </w:p>
    <w:p w:rsidR="002F3AC2" w:rsidRPr="00FE3CCB" w:rsidRDefault="002F3AC2" w:rsidP="002F3AC2">
      <w:pPr>
        <w:ind w:firstLine="720"/>
        <w:jc w:val="both"/>
      </w:pPr>
      <w:r w:rsidRPr="00FE3CCB">
        <w:rPr>
          <w:rFonts w:hint="cs"/>
          <w:b/>
          <w:bCs/>
          <w:rtl/>
        </w:rPr>
        <w:t>وجه الدلالة من الحديث والأثر:</w:t>
      </w:r>
      <w:r>
        <w:rPr>
          <w:rFonts w:hint="cs"/>
          <w:rtl/>
        </w:rPr>
        <w:t xml:space="preserve"> فيهما دلالة واضحة على مشروعية الحجر على المفلس؛ لمصلحة غرمائه.</w:t>
      </w:r>
    </w:p>
    <w:p w:rsidR="002F3AC2" w:rsidRPr="008E2D75" w:rsidRDefault="002F3AC2" w:rsidP="002F3AC2">
      <w:pPr>
        <w:ind w:firstLine="720"/>
        <w:jc w:val="both"/>
        <w:rPr>
          <w:b/>
          <w:bCs/>
          <w:rtl/>
        </w:rPr>
      </w:pPr>
      <w:r w:rsidRPr="008E2D75">
        <w:rPr>
          <w:rFonts w:hint="cs"/>
          <w:b/>
          <w:bCs/>
          <w:rtl/>
        </w:rPr>
        <w:t>دليل القول الثاني:</w:t>
      </w:r>
    </w:p>
    <w:p w:rsidR="002F3AC2" w:rsidRDefault="002F3AC2" w:rsidP="002F3AC2">
      <w:pPr>
        <w:ind w:firstLine="720"/>
        <w:jc w:val="both"/>
        <w:rPr>
          <w:rtl/>
        </w:rPr>
      </w:pPr>
      <w:r>
        <w:rPr>
          <w:rFonts w:hint="cs"/>
          <w:rtl/>
        </w:rPr>
        <w:t>لا يجوز الحجر على المديون؛ لأنه حرٌ مخاطبٌ، فكان له مطلق التصرف في ماله كالرشيد</w:t>
      </w:r>
      <w:r w:rsidR="00296F7D">
        <w:rPr>
          <w:rFonts w:hint="cs"/>
          <w:rtl/>
        </w:rPr>
        <w:t xml:space="preserve"> غير المدين</w:t>
      </w:r>
      <w:r w:rsidRPr="006838A8">
        <w:rPr>
          <w:rFonts w:ascii="Traditional Arabic" w:hAnsi="Traditional Arabic"/>
          <w:sz w:val="36"/>
          <w:vertAlign w:val="superscript"/>
          <w:rtl/>
        </w:rPr>
        <w:t>(</w:t>
      </w:r>
      <w:r w:rsidRPr="006838A8">
        <w:rPr>
          <w:rFonts w:ascii="Traditional Arabic" w:hAnsi="Traditional Arabic"/>
          <w:sz w:val="36"/>
          <w:vertAlign w:val="superscript"/>
          <w:rtl/>
        </w:rPr>
        <w:footnoteReference w:id="486"/>
      </w:r>
      <w:r w:rsidRPr="006838A8">
        <w:rPr>
          <w:rFonts w:ascii="Traditional Arabic" w:hAnsi="Traditional Arabic"/>
          <w:sz w:val="36"/>
          <w:vertAlign w:val="superscript"/>
          <w:rtl/>
        </w:rPr>
        <w:t>)</w:t>
      </w:r>
      <w:r>
        <w:rPr>
          <w:rFonts w:hint="cs"/>
          <w:rtl/>
        </w:rPr>
        <w:t>.</w:t>
      </w:r>
    </w:p>
    <w:p w:rsidR="002F3AC2" w:rsidRDefault="002F3AC2" w:rsidP="002F3AC2">
      <w:pPr>
        <w:ind w:firstLine="720"/>
        <w:jc w:val="both"/>
        <w:rPr>
          <w:rtl/>
        </w:rPr>
      </w:pPr>
      <w:r w:rsidRPr="000C1E0A">
        <w:rPr>
          <w:rFonts w:hint="cs"/>
          <w:b/>
          <w:bCs/>
          <w:rtl/>
        </w:rPr>
        <w:t xml:space="preserve">والراجح </w:t>
      </w:r>
      <w:r w:rsidRPr="000C1E0A">
        <w:rPr>
          <w:b/>
          <w:bCs/>
          <w:rtl/>
        </w:rPr>
        <w:t>–</w:t>
      </w:r>
      <w:r w:rsidRPr="000C1E0A">
        <w:rPr>
          <w:rFonts w:hint="cs"/>
          <w:b/>
          <w:bCs/>
          <w:rtl/>
        </w:rPr>
        <w:t xml:space="preserve"> والله أعلم </w:t>
      </w:r>
      <w:r w:rsidRPr="000C1E0A">
        <w:rPr>
          <w:b/>
          <w:bCs/>
          <w:rtl/>
        </w:rPr>
        <w:t>–</w:t>
      </w:r>
      <w:r w:rsidRPr="000C1E0A">
        <w:rPr>
          <w:rFonts w:hint="cs"/>
          <w:b/>
          <w:bCs/>
          <w:rtl/>
        </w:rPr>
        <w:t xml:space="preserve"> هو القول الأول</w:t>
      </w:r>
      <w:r>
        <w:rPr>
          <w:rFonts w:hint="cs"/>
          <w:b/>
          <w:bCs/>
          <w:rtl/>
        </w:rPr>
        <w:t>، وهو مشروعية الحجر على المفلس، وذلك لأمرين</w:t>
      </w:r>
      <w:r w:rsidRPr="000C1E0A">
        <w:rPr>
          <w:rFonts w:hint="cs"/>
          <w:b/>
          <w:bCs/>
          <w:rtl/>
        </w:rPr>
        <w:t>:</w:t>
      </w:r>
      <w:r>
        <w:rPr>
          <w:rFonts w:hint="cs"/>
          <w:rtl/>
        </w:rPr>
        <w:t xml:space="preserve"> </w:t>
      </w:r>
    </w:p>
    <w:p w:rsidR="002F3AC2" w:rsidRDefault="002F3AC2" w:rsidP="002F3AC2">
      <w:pPr>
        <w:ind w:firstLine="720"/>
        <w:jc w:val="both"/>
        <w:rPr>
          <w:rtl/>
        </w:rPr>
      </w:pPr>
      <w:r>
        <w:rPr>
          <w:rFonts w:hint="cs"/>
          <w:rtl/>
        </w:rPr>
        <w:lastRenderedPageBreak/>
        <w:t xml:space="preserve">1- ورود الحديث والأثر في ذلك، وقد حكم بعض أهل العلم </w:t>
      </w:r>
      <w:r>
        <w:rPr>
          <w:rtl/>
        </w:rPr>
        <w:t>–</w:t>
      </w:r>
      <w:r>
        <w:rPr>
          <w:rFonts w:hint="cs"/>
          <w:rtl/>
        </w:rPr>
        <w:t xml:space="preserve"> رحمهم الله - بما يفيد صلاحية الحديث فيه للاستدلال.</w:t>
      </w:r>
    </w:p>
    <w:p w:rsidR="002F3AC2" w:rsidRDefault="002F3AC2" w:rsidP="002F3AC2">
      <w:pPr>
        <w:ind w:firstLine="720"/>
        <w:jc w:val="both"/>
        <w:rPr>
          <w:rtl/>
        </w:rPr>
      </w:pPr>
      <w:r>
        <w:rPr>
          <w:rFonts w:hint="cs"/>
          <w:rtl/>
        </w:rPr>
        <w:t>2- في الحجر على المفلس حفظٌ لحق الغرماء؛ إذ يمكنهم من استيفاء حقوقهم من المفلس، وقد تقرّر أنّ حفظ الأموال من مقاصد الشرع.</w:t>
      </w:r>
    </w:p>
    <w:p w:rsidR="002F3AC2" w:rsidRPr="00206A66" w:rsidRDefault="002F3AC2" w:rsidP="002F3AC2">
      <w:pPr>
        <w:spacing w:before="100" w:beforeAutospacing="1" w:after="120"/>
        <w:ind w:firstLine="720"/>
        <w:jc w:val="both"/>
        <w:rPr>
          <w:rFonts w:ascii="Andalus" w:hAnsi="Andalus" w:cs="Andalus"/>
          <w:sz w:val="36"/>
          <w:rtl/>
        </w:rPr>
      </w:pPr>
      <w:r>
        <w:rPr>
          <w:rFonts w:ascii="Andalus" w:hAnsi="Andalus" w:cs="Andalus" w:hint="cs"/>
          <w:sz w:val="36"/>
          <w:rtl/>
        </w:rPr>
        <w:t xml:space="preserve">ثانياً: بيان </w:t>
      </w:r>
      <w:r w:rsidRPr="00206A66">
        <w:rPr>
          <w:rFonts w:ascii="Andalus" w:hAnsi="Andalus" w:cs="Andalus" w:hint="cs"/>
          <w:sz w:val="36"/>
          <w:rtl/>
        </w:rPr>
        <w:t>مقدار ما يترك للمفلس:</w:t>
      </w:r>
    </w:p>
    <w:p w:rsidR="002F3AC2" w:rsidRDefault="002F3AC2" w:rsidP="002F3AC2">
      <w:pPr>
        <w:ind w:firstLine="720"/>
        <w:jc w:val="both"/>
        <w:rPr>
          <w:rFonts w:ascii="Traditional Arabic" w:hAnsi="Traditional Arabic"/>
          <w:sz w:val="36"/>
          <w:rtl/>
        </w:rPr>
      </w:pPr>
      <w:r w:rsidRPr="006E4793">
        <w:rPr>
          <w:rFonts w:hint="cs"/>
          <w:rtl/>
        </w:rPr>
        <w:t>إذا ح</w:t>
      </w:r>
      <w:r>
        <w:rPr>
          <w:rFonts w:hint="cs"/>
          <w:rtl/>
        </w:rPr>
        <w:t>ُ</w:t>
      </w:r>
      <w:r w:rsidRPr="006E4793">
        <w:rPr>
          <w:rFonts w:hint="cs"/>
          <w:rtl/>
        </w:rPr>
        <w:t>ك</w:t>
      </w:r>
      <w:r>
        <w:rPr>
          <w:rFonts w:hint="cs"/>
          <w:rtl/>
        </w:rPr>
        <w:t>ِ</w:t>
      </w:r>
      <w:r w:rsidRPr="006E4793">
        <w:rPr>
          <w:rFonts w:hint="cs"/>
          <w:rtl/>
        </w:rPr>
        <w:t xml:space="preserve">م بالحجر على المفلس، </w:t>
      </w:r>
      <w:r w:rsidRPr="006E4793">
        <w:rPr>
          <w:rFonts w:ascii="Traditional Arabic" w:hAnsi="Traditional Arabic" w:hint="cs"/>
          <w:sz w:val="36"/>
          <w:rtl/>
        </w:rPr>
        <w:t>فإنّ ماله ي</w:t>
      </w:r>
      <w:r>
        <w:rPr>
          <w:rFonts w:ascii="Traditional Arabic" w:hAnsi="Traditional Arabic" w:hint="cs"/>
          <w:sz w:val="36"/>
          <w:rtl/>
        </w:rPr>
        <w:t>ُ</w:t>
      </w:r>
      <w:r w:rsidRPr="006E4793">
        <w:rPr>
          <w:rFonts w:ascii="Traditional Arabic" w:hAnsi="Traditional Arabic" w:hint="cs"/>
          <w:sz w:val="36"/>
          <w:rtl/>
        </w:rPr>
        <w:t>باع، ولكن ي</w:t>
      </w:r>
      <w:r>
        <w:rPr>
          <w:rFonts w:ascii="Traditional Arabic" w:hAnsi="Traditional Arabic" w:hint="cs"/>
          <w:sz w:val="36"/>
          <w:rtl/>
        </w:rPr>
        <w:t>ُ</w:t>
      </w:r>
      <w:r w:rsidRPr="006E4793">
        <w:rPr>
          <w:rFonts w:ascii="Traditional Arabic" w:hAnsi="Traditional Arabic" w:hint="cs"/>
          <w:sz w:val="36"/>
          <w:rtl/>
        </w:rPr>
        <w:t>تر</w:t>
      </w:r>
      <w:r>
        <w:rPr>
          <w:rFonts w:ascii="Traditional Arabic" w:hAnsi="Traditional Arabic" w:hint="cs"/>
          <w:sz w:val="36"/>
          <w:rtl/>
        </w:rPr>
        <w:t>َ</w:t>
      </w:r>
      <w:r w:rsidRPr="006E4793">
        <w:rPr>
          <w:rFonts w:ascii="Traditional Arabic" w:hAnsi="Traditional Arabic" w:hint="cs"/>
          <w:sz w:val="36"/>
          <w:rtl/>
        </w:rPr>
        <w:t xml:space="preserve">ك له الشيء اليسير، </w:t>
      </w:r>
      <w:r>
        <w:rPr>
          <w:rFonts w:ascii="Traditional Arabic" w:hAnsi="Traditional Arabic" w:hint="cs"/>
          <w:sz w:val="36"/>
          <w:rtl/>
        </w:rPr>
        <w:t>وقدّر ذلك المالكية بنحو نفقة الشهر.</w:t>
      </w:r>
    </w:p>
    <w:p w:rsidR="002F3AC2" w:rsidRDefault="002F3AC2" w:rsidP="007512B5">
      <w:pPr>
        <w:ind w:firstLine="720"/>
        <w:jc w:val="both"/>
        <w:rPr>
          <w:rFonts w:ascii="Traditional Arabic" w:hAnsi="Traditional Arabic"/>
          <w:sz w:val="36"/>
          <w:rtl/>
        </w:rPr>
      </w:pPr>
      <w:r>
        <w:rPr>
          <w:rFonts w:ascii="Traditional Arabic" w:hAnsi="Traditional Arabic" w:hint="cs"/>
          <w:sz w:val="36"/>
          <w:rtl/>
        </w:rPr>
        <w:t>ووافقهم بقية فقهاء المذاهب الأربعة</w:t>
      </w:r>
      <w:r w:rsidR="002E3259">
        <w:rPr>
          <w:rFonts w:ascii="Traditional Arabic" w:hAnsi="Traditional Arabic" w:hint="cs"/>
          <w:sz w:val="36"/>
          <w:rtl/>
        </w:rPr>
        <w:t xml:space="preserve"> </w:t>
      </w:r>
      <w:r w:rsidR="008D6306">
        <w:rPr>
          <w:rFonts w:ascii="Traditional Arabic" w:hAnsi="Traditional Arabic" w:hint="cs"/>
          <w:sz w:val="36"/>
          <w:rtl/>
        </w:rPr>
        <w:t>في ترك شيءٍ للمفلس</w:t>
      </w:r>
      <w:r w:rsidR="007512B5">
        <w:rPr>
          <w:rFonts w:ascii="Traditional Arabic" w:hAnsi="Traditional Arabic" w:hint="cs"/>
          <w:sz w:val="36"/>
          <w:rtl/>
        </w:rPr>
        <w:t xml:space="preserve"> </w:t>
      </w:r>
      <w:r w:rsidR="007512B5">
        <w:rPr>
          <w:rFonts w:ascii="Traditional Arabic" w:hAnsi="Traditional Arabic"/>
          <w:sz w:val="36"/>
          <w:rtl/>
        </w:rPr>
        <w:t>–</w:t>
      </w:r>
      <w:r w:rsidR="007512B5">
        <w:rPr>
          <w:rFonts w:ascii="Traditional Arabic" w:hAnsi="Traditional Arabic" w:hint="cs"/>
          <w:sz w:val="36"/>
          <w:rtl/>
        </w:rPr>
        <w:t xml:space="preserve"> في الجملة -</w:t>
      </w:r>
      <w:r w:rsidR="008D6306">
        <w:rPr>
          <w:rFonts w:ascii="Traditional Arabic" w:hAnsi="Traditional Arabic" w:hint="cs"/>
          <w:sz w:val="36"/>
          <w:rtl/>
        </w:rPr>
        <w:t xml:space="preserve"> على اختلافٍ بينهم في تقدير ذلك</w:t>
      </w:r>
      <w:r>
        <w:rPr>
          <w:rFonts w:ascii="Traditional Arabic" w:hAnsi="Traditional Arabic" w:hint="cs"/>
          <w:sz w:val="36"/>
          <w:rtl/>
        </w:rPr>
        <w:t>، وفيما يلي تفصيل مذاهبهم.</w:t>
      </w:r>
    </w:p>
    <w:p w:rsidR="002F3AC2" w:rsidRPr="0058498B" w:rsidRDefault="002F3AC2" w:rsidP="002F3AC2">
      <w:pPr>
        <w:pStyle w:val="ListParagraph"/>
        <w:numPr>
          <w:ilvl w:val="0"/>
          <w:numId w:val="37"/>
        </w:numPr>
        <w:snapToGrid/>
        <w:jc w:val="both"/>
        <w:rPr>
          <w:rFonts w:ascii="Traditional Arabic" w:hAnsi="Traditional Arabic"/>
          <w:sz w:val="36"/>
          <w:rtl/>
        </w:rPr>
      </w:pPr>
      <w:r w:rsidRPr="0058498B">
        <w:rPr>
          <w:rFonts w:ascii="Traditional Arabic" w:hAnsi="Traditional Arabic" w:hint="cs"/>
          <w:b/>
          <w:bCs/>
          <w:sz w:val="36"/>
          <w:rtl/>
        </w:rPr>
        <w:t>قالت الحنفية:</w:t>
      </w:r>
      <w:r w:rsidRPr="0058498B">
        <w:rPr>
          <w:rFonts w:ascii="Traditional Arabic" w:hAnsi="Traditional Arabic" w:hint="cs"/>
          <w:sz w:val="36"/>
          <w:rtl/>
        </w:rPr>
        <w:t xml:space="preserve"> يُنفَق على المفلس</w:t>
      </w:r>
      <w:r>
        <w:rPr>
          <w:rFonts w:ascii="Traditional Arabic" w:hAnsi="Traditional Arabic" w:hint="cs"/>
          <w:sz w:val="36"/>
          <w:rtl/>
        </w:rPr>
        <w:t>،</w:t>
      </w:r>
      <w:r w:rsidRPr="0058498B">
        <w:rPr>
          <w:rFonts w:ascii="Traditional Arabic" w:hAnsi="Traditional Arabic" w:hint="cs"/>
          <w:sz w:val="36"/>
          <w:rtl/>
        </w:rPr>
        <w:t xml:space="preserve"> وعلى من يلزمه نفقته من زوجته</w:t>
      </w:r>
      <w:r>
        <w:rPr>
          <w:rFonts w:ascii="Traditional Arabic" w:hAnsi="Traditional Arabic" w:hint="cs"/>
          <w:sz w:val="36"/>
          <w:rtl/>
        </w:rPr>
        <w:t>،</w:t>
      </w:r>
      <w:r w:rsidRPr="0058498B">
        <w:rPr>
          <w:rFonts w:ascii="Traditional Arabic" w:hAnsi="Traditional Arabic" w:hint="cs"/>
          <w:sz w:val="36"/>
          <w:rtl/>
        </w:rPr>
        <w:t xml:space="preserve"> وأولاده الصغار</w:t>
      </w:r>
      <w:r>
        <w:rPr>
          <w:rFonts w:ascii="Traditional Arabic" w:hAnsi="Traditional Arabic" w:hint="cs"/>
          <w:sz w:val="36"/>
          <w:rtl/>
        </w:rPr>
        <w:t>،</w:t>
      </w:r>
      <w:r w:rsidRPr="0058498B">
        <w:rPr>
          <w:rFonts w:ascii="Traditional Arabic" w:hAnsi="Traditional Arabic" w:hint="cs"/>
          <w:sz w:val="36"/>
          <w:rtl/>
        </w:rPr>
        <w:t xml:space="preserve"> وذوي الأرحام</w:t>
      </w:r>
      <w:r>
        <w:rPr>
          <w:rFonts w:ascii="Traditional Arabic" w:hAnsi="Traditional Arabic" w:hint="cs"/>
          <w:sz w:val="36"/>
          <w:rtl/>
        </w:rPr>
        <w:t>،</w:t>
      </w:r>
      <w:r w:rsidRPr="0058498B">
        <w:rPr>
          <w:rFonts w:ascii="Traditional Arabic" w:hAnsi="Traditional Arabic" w:hint="cs"/>
          <w:sz w:val="36"/>
          <w:rtl/>
        </w:rPr>
        <w:t xml:space="preserve"> مما في يده</w:t>
      </w:r>
      <w:r w:rsidRPr="0058498B">
        <w:rPr>
          <w:rFonts w:ascii="Traditional Arabic" w:hAnsi="Traditional Arabic"/>
          <w:sz w:val="36"/>
          <w:vertAlign w:val="superscript"/>
          <w:rtl/>
        </w:rPr>
        <w:t>(</w:t>
      </w:r>
      <w:r w:rsidRPr="00565ADE">
        <w:rPr>
          <w:vertAlign w:val="superscript"/>
          <w:rtl/>
        </w:rPr>
        <w:footnoteReference w:id="487"/>
      </w:r>
      <w:r w:rsidRPr="0058498B">
        <w:rPr>
          <w:rFonts w:ascii="Traditional Arabic" w:hAnsi="Traditional Arabic"/>
          <w:sz w:val="36"/>
          <w:vertAlign w:val="superscript"/>
          <w:rtl/>
        </w:rPr>
        <w:t>)</w:t>
      </w:r>
      <w:r w:rsidRPr="0058498B">
        <w:rPr>
          <w:rFonts w:ascii="Traditional Arabic" w:hAnsi="Traditional Arabic" w:hint="cs"/>
          <w:sz w:val="36"/>
          <w:rtl/>
        </w:rPr>
        <w:t>.</w:t>
      </w:r>
    </w:p>
    <w:p w:rsidR="002F3AC2" w:rsidRPr="0058498B" w:rsidRDefault="002F3AC2" w:rsidP="002F3AC2">
      <w:pPr>
        <w:pStyle w:val="ListParagraph"/>
        <w:numPr>
          <w:ilvl w:val="0"/>
          <w:numId w:val="37"/>
        </w:numPr>
        <w:snapToGrid/>
        <w:jc w:val="both"/>
        <w:rPr>
          <w:rFonts w:ascii="Traditional Arabic" w:hAnsi="Traditional Arabic"/>
          <w:sz w:val="36"/>
          <w:rtl/>
        </w:rPr>
      </w:pPr>
      <w:r w:rsidRPr="0058498B">
        <w:rPr>
          <w:rFonts w:ascii="Traditional Arabic" w:hAnsi="Traditional Arabic" w:hint="cs"/>
          <w:b/>
          <w:bCs/>
          <w:sz w:val="36"/>
          <w:rtl/>
        </w:rPr>
        <w:t>وقالت الشافعية:</w:t>
      </w:r>
      <w:r w:rsidRPr="0058498B">
        <w:rPr>
          <w:rFonts w:ascii="Traditional Arabic" w:hAnsi="Traditional Arabic" w:hint="cs"/>
          <w:sz w:val="36"/>
          <w:rtl/>
        </w:rPr>
        <w:t xml:space="preserve"> يُترك للمفلس قوت يوم القسمة وليلته</w:t>
      </w:r>
      <w:r>
        <w:rPr>
          <w:rFonts w:ascii="Traditional Arabic" w:hAnsi="Traditional Arabic" w:hint="cs"/>
          <w:sz w:val="36"/>
          <w:rtl/>
        </w:rPr>
        <w:t>،</w:t>
      </w:r>
      <w:r w:rsidRPr="0058498B">
        <w:rPr>
          <w:rFonts w:ascii="Traditional Arabic" w:hAnsi="Traditional Arabic" w:hint="cs"/>
          <w:sz w:val="36"/>
          <w:rtl/>
        </w:rPr>
        <w:t xml:space="preserve"> لمن عليه نفقته</w:t>
      </w:r>
      <w:r w:rsidRPr="0058498B">
        <w:rPr>
          <w:rFonts w:ascii="Traditional Arabic" w:hAnsi="Traditional Arabic"/>
          <w:sz w:val="36"/>
          <w:vertAlign w:val="superscript"/>
          <w:rtl/>
        </w:rPr>
        <w:t>(</w:t>
      </w:r>
      <w:r w:rsidRPr="00B9246F">
        <w:rPr>
          <w:vertAlign w:val="superscript"/>
          <w:rtl/>
        </w:rPr>
        <w:footnoteReference w:id="488"/>
      </w:r>
      <w:r w:rsidRPr="0058498B">
        <w:rPr>
          <w:rFonts w:ascii="Traditional Arabic" w:hAnsi="Traditional Arabic"/>
          <w:sz w:val="36"/>
          <w:vertAlign w:val="superscript"/>
          <w:rtl/>
        </w:rPr>
        <w:t>)</w:t>
      </w:r>
      <w:r w:rsidRPr="0058498B">
        <w:rPr>
          <w:rFonts w:ascii="Traditional Arabic" w:hAnsi="Traditional Arabic" w:hint="cs"/>
          <w:sz w:val="36"/>
          <w:rtl/>
        </w:rPr>
        <w:t>، وإن لم يكن له كسبٌ أنفق عليه</w:t>
      </w:r>
      <w:r>
        <w:rPr>
          <w:rFonts w:ascii="Traditional Arabic" w:hAnsi="Traditional Arabic" w:hint="cs"/>
          <w:sz w:val="36"/>
          <w:rtl/>
        </w:rPr>
        <w:t>،</w:t>
      </w:r>
      <w:r w:rsidRPr="0058498B">
        <w:rPr>
          <w:rFonts w:ascii="Traditional Arabic" w:hAnsi="Traditional Arabic" w:hint="cs"/>
          <w:sz w:val="36"/>
          <w:rtl/>
        </w:rPr>
        <w:t xml:space="preserve"> وعلى عياله</w:t>
      </w:r>
      <w:r>
        <w:rPr>
          <w:rFonts w:ascii="Traditional Arabic" w:hAnsi="Traditional Arabic" w:hint="cs"/>
          <w:sz w:val="36"/>
          <w:rtl/>
        </w:rPr>
        <w:t>،</w:t>
      </w:r>
      <w:r w:rsidRPr="0058498B">
        <w:rPr>
          <w:rFonts w:ascii="Traditional Arabic" w:hAnsi="Traditional Arabic" w:hint="cs"/>
          <w:sz w:val="36"/>
          <w:rtl/>
        </w:rPr>
        <w:t xml:space="preserve"> إلى أن ينفك عنه الحجر</w:t>
      </w:r>
      <w:r w:rsidRPr="0058498B">
        <w:rPr>
          <w:rFonts w:ascii="Traditional Arabic" w:hAnsi="Traditional Arabic"/>
          <w:sz w:val="36"/>
          <w:vertAlign w:val="superscript"/>
          <w:rtl/>
        </w:rPr>
        <w:t>(</w:t>
      </w:r>
      <w:r w:rsidRPr="00E840B1">
        <w:rPr>
          <w:vertAlign w:val="superscript"/>
          <w:rtl/>
        </w:rPr>
        <w:footnoteReference w:id="489"/>
      </w:r>
      <w:r w:rsidRPr="0058498B">
        <w:rPr>
          <w:rFonts w:ascii="Traditional Arabic" w:hAnsi="Traditional Arabic"/>
          <w:sz w:val="36"/>
          <w:vertAlign w:val="superscript"/>
          <w:rtl/>
        </w:rPr>
        <w:t>)</w:t>
      </w:r>
      <w:r w:rsidRPr="0058498B">
        <w:rPr>
          <w:rFonts w:ascii="Traditional Arabic" w:hAnsi="Traditional Arabic" w:hint="cs"/>
          <w:sz w:val="36"/>
          <w:rtl/>
        </w:rPr>
        <w:t>.</w:t>
      </w:r>
    </w:p>
    <w:p w:rsidR="002F3AC2" w:rsidRPr="009133C4" w:rsidRDefault="002F3AC2" w:rsidP="002F3AC2">
      <w:pPr>
        <w:pStyle w:val="ListParagraph"/>
        <w:numPr>
          <w:ilvl w:val="0"/>
          <w:numId w:val="38"/>
        </w:numPr>
        <w:snapToGrid/>
        <w:ind w:left="476" w:hanging="90"/>
        <w:jc w:val="both"/>
        <w:rPr>
          <w:rFonts w:ascii="Traditional Arabic" w:hAnsi="Traditional Arabic"/>
          <w:spacing w:val="-4"/>
          <w:sz w:val="36"/>
          <w:rtl/>
        </w:rPr>
      </w:pPr>
      <w:r w:rsidRPr="009133C4">
        <w:rPr>
          <w:rFonts w:ascii="Traditional Arabic" w:hAnsi="Traditional Arabic" w:hint="cs"/>
          <w:b/>
          <w:bCs/>
          <w:spacing w:val="-4"/>
          <w:sz w:val="36"/>
          <w:rtl/>
        </w:rPr>
        <w:t>وقالت الحنابلة:</w:t>
      </w:r>
      <w:r w:rsidRPr="009133C4">
        <w:rPr>
          <w:rFonts w:ascii="Traditional Arabic" w:hAnsi="Traditional Arabic" w:hint="cs"/>
          <w:spacing w:val="-4"/>
          <w:sz w:val="36"/>
          <w:rtl/>
        </w:rPr>
        <w:t xml:space="preserve"> يجب على الحاكم أن يترك للمفلس من ماله ما تدعو إليه حاجته من مسكن، وخادم، صالحَين لمثله، وكذا ثيابه، وآلة حرفته، أو ما يتجر به لتحصيل مؤنته</w:t>
      </w:r>
      <w:r w:rsidRPr="009133C4">
        <w:rPr>
          <w:rFonts w:ascii="Traditional Arabic" w:hAnsi="Traditional Arabic"/>
          <w:spacing w:val="-4"/>
          <w:sz w:val="36"/>
          <w:vertAlign w:val="superscript"/>
          <w:rtl/>
        </w:rPr>
        <w:t>(</w:t>
      </w:r>
      <w:r w:rsidRPr="009133C4">
        <w:rPr>
          <w:spacing w:val="-4"/>
          <w:vertAlign w:val="superscript"/>
          <w:rtl/>
        </w:rPr>
        <w:footnoteReference w:id="490"/>
      </w:r>
      <w:r w:rsidRPr="009133C4">
        <w:rPr>
          <w:rFonts w:ascii="Traditional Arabic" w:hAnsi="Traditional Arabic"/>
          <w:spacing w:val="-4"/>
          <w:sz w:val="36"/>
          <w:vertAlign w:val="superscript"/>
          <w:rtl/>
        </w:rPr>
        <w:t>)</w:t>
      </w:r>
      <w:r w:rsidRPr="009133C4">
        <w:rPr>
          <w:rFonts w:ascii="Traditional Arabic" w:hAnsi="Traditional Arabic" w:hint="cs"/>
          <w:spacing w:val="-4"/>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lastRenderedPageBreak/>
        <w:t>قالوا: وينفق الحاكم على المفلس وعلى من تلزمه نفقته من زوجةٍ وخادم وقريب، من ماله بالمعروف من مأكل، ومشرب، وكسوة، إلى أن يفرغ من قسمة ماله بين غرمائه إن لم يكن له كسب يفي بذلك أي بنفقته وكسوته، فأما إن كان له كسب فنفقته من كسبه</w:t>
      </w:r>
      <w:r w:rsidRPr="00B9246F">
        <w:rPr>
          <w:rFonts w:ascii="Traditional Arabic" w:hAnsi="Traditional Arabic"/>
          <w:sz w:val="36"/>
          <w:vertAlign w:val="superscript"/>
          <w:rtl/>
        </w:rPr>
        <w:t>(</w:t>
      </w:r>
      <w:r w:rsidRPr="00B9246F">
        <w:rPr>
          <w:rFonts w:ascii="Traditional Arabic" w:hAnsi="Traditional Arabic"/>
          <w:sz w:val="36"/>
          <w:vertAlign w:val="superscript"/>
          <w:rtl/>
        </w:rPr>
        <w:footnoteReference w:id="491"/>
      </w:r>
      <w:r w:rsidRPr="00B9246F">
        <w:rPr>
          <w:rFonts w:ascii="Traditional Arabic" w:hAnsi="Traditional Arabic"/>
          <w:sz w:val="36"/>
          <w:vertAlign w:val="superscript"/>
          <w:rtl/>
        </w:rPr>
        <w:t>)</w:t>
      </w:r>
      <w:r>
        <w:rPr>
          <w:rFonts w:ascii="Traditional Arabic" w:hAnsi="Traditional Arabic" w:hint="cs"/>
          <w:sz w:val="36"/>
          <w:rtl/>
        </w:rPr>
        <w:t>.</w:t>
      </w:r>
    </w:p>
    <w:p w:rsidR="002F3AC2" w:rsidRPr="00E840B1" w:rsidRDefault="002F3AC2" w:rsidP="002F3AC2">
      <w:pPr>
        <w:ind w:firstLine="720"/>
        <w:jc w:val="both"/>
        <w:rPr>
          <w:rFonts w:ascii="Traditional Arabic" w:hAnsi="Traditional Arabic"/>
          <w:b/>
          <w:bCs/>
          <w:sz w:val="36"/>
          <w:rtl/>
        </w:rPr>
      </w:pPr>
      <w:r>
        <w:rPr>
          <w:rFonts w:ascii="Traditional Arabic" w:hAnsi="Traditional Arabic" w:hint="cs"/>
          <w:b/>
          <w:bCs/>
          <w:sz w:val="36"/>
          <w:rtl/>
        </w:rPr>
        <w:t>أدلة المسألة:</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1- أنّ حاجة المفلس الأصلية مقدّمة على حق الغرماء، فيُترك له ما يقضى به</w:t>
      </w:r>
      <w:r w:rsidRPr="00A501DF">
        <w:rPr>
          <w:rFonts w:ascii="Traditional Arabic" w:hAnsi="Traditional Arabic"/>
          <w:sz w:val="36"/>
          <w:vertAlign w:val="superscript"/>
          <w:rtl/>
        </w:rPr>
        <w:t>(</w:t>
      </w:r>
      <w:r w:rsidRPr="00A501DF">
        <w:rPr>
          <w:rFonts w:ascii="Traditional Arabic" w:hAnsi="Traditional Arabic"/>
          <w:sz w:val="36"/>
          <w:vertAlign w:val="superscript"/>
          <w:rtl/>
        </w:rPr>
        <w:footnoteReference w:id="492"/>
      </w:r>
      <w:r w:rsidRPr="00A501DF">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2- تترك للمفلس نفقة يسيرة؛ لأنّها من ضرورات الحياة</w:t>
      </w:r>
      <w:r w:rsidRPr="00A501DF">
        <w:rPr>
          <w:rFonts w:ascii="Traditional Arabic" w:hAnsi="Traditional Arabic"/>
          <w:sz w:val="36"/>
          <w:vertAlign w:val="superscript"/>
          <w:rtl/>
        </w:rPr>
        <w:t>(</w:t>
      </w:r>
      <w:r w:rsidRPr="00A501DF">
        <w:rPr>
          <w:rFonts w:ascii="Traditional Arabic" w:hAnsi="Traditional Arabic"/>
          <w:sz w:val="36"/>
          <w:vertAlign w:val="superscript"/>
          <w:rtl/>
        </w:rPr>
        <w:footnoteReference w:id="493"/>
      </w:r>
      <w:r w:rsidRPr="00A501DF">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ind w:firstLine="720"/>
        <w:jc w:val="both"/>
        <w:rPr>
          <w:rFonts w:ascii="Traditional Arabic" w:hAnsi="Traditional Arabic"/>
          <w:sz w:val="36"/>
          <w:rtl/>
        </w:rPr>
      </w:pPr>
      <w:r>
        <w:rPr>
          <w:rFonts w:ascii="Traditional Arabic" w:hAnsi="Traditional Arabic" w:hint="cs"/>
          <w:sz w:val="36"/>
          <w:rtl/>
        </w:rPr>
        <w:t>3- يترك للمفلس نفقة من يومونهم أيضاً؛ لأنهم يجرون مجرى نفسه</w:t>
      </w:r>
      <w:r w:rsidRPr="00136E84">
        <w:rPr>
          <w:rFonts w:ascii="Traditional Arabic" w:hAnsi="Traditional Arabic"/>
          <w:sz w:val="36"/>
          <w:vertAlign w:val="superscript"/>
          <w:rtl/>
        </w:rPr>
        <w:t>(</w:t>
      </w:r>
      <w:r w:rsidRPr="00136E84">
        <w:rPr>
          <w:rFonts w:ascii="Traditional Arabic" w:hAnsi="Traditional Arabic"/>
          <w:sz w:val="36"/>
          <w:vertAlign w:val="superscript"/>
          <w:rtl/>
        </w:rPr>
        <w:footnoteReference w:id="494"/>
      </w:r>
      <w:r w:rsidRPr="00136E84">
        <w:rPr>
          <w:rFonts w:ascii="Traditional Arabic" w:hAnsi="Traditional Arabic"/>
          <w:sz w:val="36"/>
          <w:vertAlign w:val="superscript"/>
          <w:rtl/>
        </w:rPr>
        <w:t>)</w:t>
      </w:r>
      <w:r>
        <w:rPr>
          <w:rFonts w:ascii="Traditional Arabic" w:hAnsi="Traditional Arabic" w:hint="cs"/>
          <w:sz w:val="36"/>
          <w:rtl/>
        </w:rPr>
        <w:t>.</w:t>
      </w:r>
    </w:p>
    <w:p w:rsidR="002F3AC2" w:rsidRDefault="002F3AC2" w:rsidP="002F3AC2">
      <w:pPr>
        <w:bidi w:val="0"/>
        <w:snapToGrid/>
        <w:ind w:firstLine="720"/>
        <w:jc w:val="both"/>
        <w:rPr>
          <w:rFonts w:ascii="Traditional Arabic" w:hAnsi="Traditional Arabic"/>
          <w:sz w:val="36"/>
          <w:rtl/>
        </w:rPr>
      </w:pPr>
      <w:r>
        <w:rPr>
          <w:rFonts w:ascii="Traditional Arabic" w:hAnsi="Traditional Arabic"/>
          <w:sz w:val="36"/>
          <w:rtl/>
        </w:rPr>
        <w:br w:type="page"/>
      </w:r>
    </w:p>
    <w:p w:rsidR="002F3AC2" w:rsidRPr="00F906CB" w:rsidRDefault="002F3AC2" w:rsidP="001C7FC2">
      <w:pPr>
        <w:spacing w:before="100" w:beforeAutospacing="1" w:after="100" w:afterAutospacing="1"/>
        <w:ind w:firstLine="720"/>
        <w:jc w:val="both"/>
        <w:rPr>
          <w:rFonts w:cs="Monotype Koufi"/>
          <w:rtl/>
        </w:rPr>
      </w:pPr>
      <w:r w:rsidRPr="00F906CB">
        <w:rPr>
          <w:rFonts w:cs="Monotype Koufi"/>
          <w:rtl/>
        </w:rPr>
        <w:lastRenderedPageBreak/>
        <w:t xml:space="preserve">المبحث الواحد والثلاثون: الرابط بين هذه النظائر. </w:t>
      </w:r>
    </w:p>
    <w:p w:rsidR="002F3AC2" w:rsidRDefault="002F3AC2" w:rsidP="002F3AC2">
      <w:pPr>
        <w:rPr>
          <w:rtl/>
        </w:rPr>
      </w:pPr>
      <w:r>
        <w:rPr>
          <w:rFonts w:hint="cs"/>
          <w:rtl/>
        </w:rPr>
        <w:t xml:space="preserve">أورد القرافي </w:t>
      </w:r>
      <w:r>
        <w:rPr>
          <w:rtl/>
        </w:rPr>
        <w:t>–</w:t>
      </w:r>
      <w:r>
        <w:rPr>
          <w:rFonts w:hint="cs"/>
          <w:rtl/>
        </w:rPr>
        <w:t xml:space="preserve"> رحمه الله </w:t>
      </w:r>
      <w:r>
        <w:rPr>
          <w:rtl/>
        </w:rPr>
        <w:t>–</w:t>
      </w:r>
      <w:r>
        <w:rPr>
          <w:rFonts w:hint="cs"/>
          <w:rtl/>
        </w:rPr>
        <w:t xml:space="preserve"> نظائر ما يُغتَفر فيه اليسير نقلاً عن العبدي، فقال: </w:t>
      </w:r>
    </w:p>
    <w:p w:rsidR="002F3AC2" w:rsidRDefault="002F3AC2" w:rsidP="002F3AC2">
      <w:pPr>
        <w:rPr>
          <w:rtl/>
        </w:rPr>
      </w:pPr>
      <w:r w:rsidRPr="00774A2D">
        <w:rPr>
          <w:rFonts w:hint="cs"/>
          <w:rtl/>
        </w:rPr>
        <w:t>((ن</w:t>
      </w:r>
      <w:r w:rsidRPr="00774A2D">
        <w:rPr>
          <w:rtl/>
        </w:rPr>
        <w:t>ظائر</w:t>
      </w:r>
      <w:r>
        <w:rPr>
          <w:rFonts w:hint="cs"/>
          <w:rtl/>
        </w:rPr>
        <w:t>.</w:t>
      </w:r>
      <w:r w:rsidRPr="00774A2D">
        <w:rPr>
          <w:rtl/>
        </w:rPr>
        <w:t xml:space="preserve"> قال العبدي</w:t>
      </w:r>
      <w:r>
        <w:rPr>
          <w:rFonts w:hint="cs"/>
          <w:rtl/>
        </w:rPr>
        <w:t>:</w:t>
      </w:r>
      <w:r w:rsidRPr="00774A2D">
        <w:rPr>
          <w:rtl/>
        </w:rPr>
        <w:t xml:space="preserve"> يعتبر اليسير في نيف وعشرين مس</w:t>
      </w:r>
      <w:r>
        <w:rPr>
          <w:rFonts w:hint="cs"/>
          <w:rtl/>
        </w:rPr>
        <w:t>أ</w:t>
      </w:r>
      <w:r w:rsidRPr="00774A2D">
        <w:rPr>
          <w:rtl/>
        </w:rPr>
        <w:t>لة</w:t>
      </w:r>
      <w:r>
        <w:rPr>
          <w:rFonts w:hint="cs"/>
          <w:rtl/>
        </w:rPr>
        <w:t>.</w:t>
      </w:r>
    </w:p>
    <w:p w:rsidR="002F3AC2" w:rsidRDefault="002F3AC2" w:rsidP="00791005">
      <w:pPr>
        <w:rPr>
          <w:rtl/>
        </w:rPr>
      </w:pPr>
      <w:r w:rsidRPr="00774A2D">
        <w:rPr>
          <w:rtl/>
        </w:rPr>
        <w:t>هبة ال</w:t>
      </w:r>
      <w:r>
        <w:rPr>
          <w:rtl/>
        </w:rPr>
        <w:t>وصي من مال اليتيم إذا كان نظراً</w:t>
      </w:r>
      <w:r w:rsidRPr="006B0760">
        <w:rPr>
          <w:rFonts w:ascii="Traditional Arabic" w:hAnsi="Traditional Arabic"/>
          <w:sz w:val="36"/>
          <w:vertAlign w:val="superscript"/>
          <w:rtl/>
        </w:rPr>
        <w:t>(</w:t>
      </w:r>
      <w:r w:rsidRPr="006B0760">
        <w:rPr>
          <w:rFonts w:ascii="Traditional Arabic" w:hAnsi="Traditional Arabic"/>
          <w:sz w:val="36"/>
          <w:vertAlign w:val="superscript"/>
          <w:rtl/>
        </w:rPr>
        <w:footnoteReference w:id="495"/>
      </w:r>
      <w:r w:rsidRPr="006B0760">
        <w:rPr>
          <w:rFonts w:ascii="Traditional Arabic" w:hAnsi="Traditional Arabic"/>
          <w:sz w:val="36"/>
          <w:vertAlign w:val="superscript"/>
          <w:rtl/>
        </w:rPr>
        <w:t>)</w:t>
      </w:r>
      <w:r>
        <w:rPr>
          <w:rFonts w:hint="cs"/>
          <w:rtl/>
        </w:rPr>
        <w:t xml:space="preserve">، </w:t>
      </w:r>
      <w:r w:rsidRPr="00774A2D">
        <w:rPr>
          <w:rtl/>
        </w:rPr>
        <w:t>والعبد من ماله</w:t>
      </w:r>
      <w:r>
        <w:rPr>
          <w:rFonts w:hint="cs"/>
          <w:rtl/>
        </w:rPr>
        <w:t>،</w:t>
      </w:r>
      <w:r w:rsidRPr="00774A2D">
        <w:rPr>
          <w:rtl/>
        </w:rPr>
        <w:t xml:space="preserve"> والغرر في البيع</w:t>
      </w:r>
      <w:r>
        <w:rPr>
          <w:rFonts w:hint="cs"/>
          <w:rtl/>
        </w:rPr>
        <w:t>،</w:t>
      </w:r>
      <w:r w:rsidRPr="00774A2D">
        <w:rPr>
          <w:rtl/>
        </w:rPr>
        <w:t xml:space="preserve"> وفي العمل في الصلاة</w:t>
      </w:r>
      <w:r>
        <w:rPr>
          <w:rFonts w:hint="cs"/>
          <w:rtl/>
        </w:rPr>
        <w:t>،</w:t>
      </w:r>
      <w:r w:rsidRPr="00774A2D">
        <w:rPr>
          <w:rtl/>
        </w:rPr>
        <w:t xml:space="preserve"> والنجاسة تقع في الإناء على الخلاف</w:t>
      </w:r>
      <w:r>
        <w:rPr>
          <w:rFonts w:hint="cs"/>
          <w:rtl/>
        </w:rPr>
        <w:t>،</w:t>
      </w:r>
      <w:r w:rsidRPr="00774A2D">
        <w:rPr>
          <w:rtl/>
        </w:rPr>
        <w:t xml:space="preserve"> وفي الطعام</w:t>
      </w:r>
      <w:r>
        <w:rPr>
          <w:rFonts w:hint="cs"/>
          <w:rtl/>
        </w:rPr>
        <w:t>،</w:t>
      </w:r>
      <w:r w:rsidRPr="00774A2D">
        <w:rPr>
          <w:rtl/>
        </w:rPr>
        <w:t xml:space="preserve"> وفي الماء اليسير ولم يتغير</w:t>
      </w:r>
      <w:r>
        <w:rPr>
          <w:rFonts w:hint="cs"/>
          <w:rtl/>
        </w:rPr>
        <w:t>،</w:t>
      </w:r>
      <w:r w:rsidRPr="00774A2D">
        <w:rPr>
          <w:rtl/>
        </w:rPr>
        <w:t xml:space="preserve"> وفي نصاب الزكاة لا</w:t>
      </w:r>
      <w:r w:rsidRPr="00774A2D">
        <w:rPr>
          <w:rFonts w:hint="cs"/>
          <w:rtl/>
        </w:rPr>
        <w:t xml:space="preserve"> </w:t>
      </w:r>
      <w:r w:rsidRPr="00774A2D">
        <w:rPr>
          <w:rtl/>
        </w:rPr>
        <w:t>يمنع وجوبها</w:t>
      </w:r>
      <w:r>
        <w:rPr>
          <w:rFonts w:hint="cs"/>
          <w:rtl/>
        </w:rPr>
        <w:t>،</w:t>
      </w:r>
      <w:r w:rsidRPr="00774A2D">
        <w:rPr>
          <w:rtl/>
        </w:rPr>
        <w:t xml:space="preserve"> وفي الضحك في الصلاة</w:t>
      </w:r>
      <w:r>
        <w:rPr>
          <w:rFonts w:hint="cs"/>
          <w:rtl/>
        </w:rPr>
        <w:t>،</w:t>
      </w:r>
      <w:r>
        <w:rPr>
          <w:rtl/>
        </w:rPr>
        <w:t xml:space="preserve"> ونقصان س</w:t>
      </w:r>
      <w:r>
        <w:rPr>
          <w:rFonts w:hint="cs"/>
          <w:rtl/>
        </w:rPr>
        <w:t>نن</w:t>
      </w:r>
      <w:r w:rsidRPr="00774A2D">
        <w:rPr>
          <w:rtl/>
        </w:rPr>
        <w:t>ها</w:t>
      </w:r>
      <w:r w:rsidRPr="00FC79C8">
        <w:rPr>
          <w:rFonts w:ascii="Traditional Arabic" w:hAnsi="Traditional Arabic"/>
          <w:sz w:val="36"/>
          <w:vertAlign w:val="superscript"/>
          <w:rtl/>
        </w:rPr>
        <w:t>(</w:t>
      </w:r>
      <w:r w:rsidRPr="00FC79C8">
        <w:rPr>
          <w:rFonts w:ascii="Traditional Arabic" w:hAnsi="Traditional Arabic"/>
          <w:sz w:val="36"/>
          <w:vertAlign w:val="superscript"/>
          <w:rtl/>
        </w:rPr>
        <w:footnoteReference w:id="496"/>
      </w:r>
      <w:r w:rsidRPr="00FC79C8">
        <w:rPr>
          <w:rFonts w:ascii="Traditional Arabic" w:hAnsi="Traditional Arabic"/>
          <w:sz w:val="36"/>
          <w:vertAlign w:val="superscript"/>
          <w:rtl/>
        </w:rPr>
        <w:t>)</w:t>
      </w:r>
      <w:r>
        <w:rPr>
          <w:rFonts w:hint="cs"/>
          <w:rtl/>
        </w:rPr>
        <w:t>،</w:t>
      </w:r>
      <w:r w:rsidRPr="00774A2D">
        <w:rPr>
          <w:rtl/>
        </w:rPr>
        <w:t xml:space="preserve"> وفي المرض لا يمنع التصرف</w:t>
      </w:r>
      <w:r>
        <w:rPr>
          <w:rFonts w:hint="cs"/>
          <w:rtl/>
        </w:rPr>
        <w:t>،</w:t>
      </w:r>
      <w:r w:rsidRPr="00774A2D">
        <w:rPr>
          <w:rtl/>
        </w:rPr>
        <w:t xml:space="preserve"> وفي العيب لا ي</w:t>
      </w:r>
      <w:r w:rsidR="00791005">
        <w:rPr>
          <w:rFonts w:hint="cs"/>
          <w:rtl/>
        </w:rPr>
        <w:t>ُ</w:t>
      </w:r>
      <w:r w:rsidRPr="00774A2D">
        <w:rPr>
          <w:rtl/>
        </w:rPr>
        <w:t>رد</w:t>
      </w:r>
      <w:r w:rsidR="00791005">
        <w:rPr>
          <w:rFonts w:hint="cs"/>
          <w:rtl/>
        </w:rPr>
        <w:t>ّ</w:t>
      </w:r>
      <w:r w:rsidRPr="00774A2D">
        <w:rPr>
          <w:rtl/>
        </w:rPr>
        <w:t xml:space="preserve"> به</w:t>
      </w:r>
      <w:r>
        <w:rPr>
          <w:rFonts w:hint="cs"/>
          <w:rtl/>
        </w:rPr>
        <w:t>،</w:t>
      </w:r>
      <w:r w:rsidRPr="00774A2D">
        <w:rPr>
          <w:rtl/>
        </w:rPr>
        <w:t xml:space="preserve"> وكذلك إن حدث عند المشتري لا يرده إذا رد</w:t>
      </w:r>
      <w:r>
        <w:rPr>
          <w:rFonts w:hint="cs"/>
          <w:rtl/>
        </w:rPr>
        <w:t>،</w:t>
      </w:r>
      <w:r w:rsidRPr="00774A2D">
        <w:rPr>
          <w:rtl/>
        </w:rPr>
        <w:t xml:space="preserve"> وإذا زاده الوكيل على ما </w:t>
      </w:r>
      <w:r>
        <w:rPr>
          <w:rFonts w:hint="cs"/>
          <w:rtl/>
        </w:rPr>
        <w:t>أمر</w:t>
      </w:r>
      <w:r w:rsidRPr="00774A2D">
        <w:rPr>
          <w:rtl/>
        </w:rPr>
        <w:t xml:space="preserve"> به لزم الأمر</w:t>
      </w:r>
      <w:r>
        <w:rPr>
          <w:rFonts w:hint="cs"/>
          <w:rtl/>
        </w:rPr>
        <w:t>،</w:t>
      </w:r>
      <w:r w:rsidRPr="00774A2D">
        <w:rPr>
          <w:rtl/>
        </w:rPr>
        <w:t xml:space="preserve"> وإذا ز</w:t>
      </w:r>
      <w:r>
        <w:rPr>
          <w:rtl/>
        </w:rPr>
        <w:t>اده أحد الشركاء على صاحبه لا تف</w:t>
      </w:r>
      <w:r>
        <w:rPr>
          <w:rFonts w:hint="cs"/>
          <w:rtl/>
        </w:rPr>
        <w:t>س</w:t>
      </w:r>
      <w:r w:rsidRPr="00774A2D">
        <w:rPr>
          <w:rtl/>
        </w:rPr>
        <w:t>د الشركة</w:t>
      </w:r>
      <w:r w:rsidRPr="00011263">
        <w:rPr>
          <w:rFonts w:ascii="Traditional Arabic" w:hAnsi="Traditional Arabic"/>
          <w:sz w:val="36"/>
          <w:vertAlign w:val="superscript"/>
          <w:rtl/>
        </w:rPr>
        <w:t>(</w:t>
      </w:r>
      <w:r w:rsidRPr="00011263">
        <w:rPr>
          <w:rFonts w:ascii="Traditional Arabic" w:hAnsi="Traditional Arabic"/>
          <w:sz w:val="36"/>
          <w:vertAlign w:val="superscript"/>
          <w:rtl/>
        </w:rPr>
        <w:footnoteReference w:id="497"/>
      </w:r>
      <w:r w:rsidRPr="00011263">
        <w:rPr>
          <w:rFonts w:ascii="Traditional Arabic" w:hAnsi="Traditional Arabic"/>
          <w:sz w:val="36"/>
          <w:vertAlign w:val="superscript"/>
          <w:rtl/>
        </w:rPr>
        <w:t>)</w:t>
      </w:r>
      <w:r>
        <w:rPr>
          <w:rFonts w:hint="cs"/>
          <w:rtl/>
        </w:rPr>
        <w:t xml:space="preserve">، </w:t>
      </w:r>
      <w:r>
        <w:rPr>
          <w:rtl/>
        </w:rPr>
        <w:t>سو</w:t>
      </w:r>
      <w:r>
        <w:rPr>
          <w:rFonts w:hint="cs"/>
          <w:rtl/>
        </w:rPr>
        <w:t>اء</w:t>
      </w:r>
      <w:r w:rsidRPr="00633F2B">
        <w:rPr>
          <w:rFonts w:ascii="Traditional Arabic" w:hAnsi="Traditional Arabic"/>
          <w:sz w:val="36"/>
          <w:vertAlign w:val="superscript"/>
          <w:rtl/>
        </w:rPr>
        <w:t>(</w:t>
      </w:r>
      <w:r w:rsidRPr="00633F2B">
        <w:rPr>
          <w:rFonts w:ascii="Traditional Arabic" w:hAnsi="Traditional Arabic"/>
          <w:sz w:val="36"/>
          <w:vertAlign w:val="superscript"/>
          <w:rtl/>
        </w:rPr>
        <w:footnoteReference w:id="498"/>
      </w:r>
      <w:r w:rsidRPr="00633F2B">
        <w:rPr>
          <w:rFonts w:ascii="Traditional Arabic" w:hAnsi="Traditional Arabic"/>
          <w:sz w:val="36"/>
          <w:vertAlign w:val="superscript"/>
          <w:rtl/>
        </w:rPr>
        <w:t>)</w:t>
      </w:r>
      <w:r w:rsidRPr="00774A2D">
        <w:rPr>
          <w:rtl/>
        </w:rPr>
        <w:t xml:space="preserve"> الأموال والأعمال</w:t>
      </w:r>
      <w:r>
        <w:rPr>
          <w:rFonts w:hint="cs"/>
          <w:rtl/>
        </w:rPr>
        <w:t>،</w:t>
      </w:r>
      <w:r w:rsidRPr="00774A2D">
        <w:rPr>
          <w:rtl/>
        </w:rPr>
        <w:t xml:space="preserve"> وإذا كان التفاوت بين السكتين يسيراً لا تمنع الشركة</w:t>
      </w:r>
      <w:r>
        <w:rPr>
          <w:rFonts w:hint="cs"/>
          <w:rtl/>
        </w:rPr>
        <w:t>،</w:t>
      </w:r>
      <w:r w:rsidRPr="00774A2D">
        <w:rPr>
          <w:rtl/>
        </w:rPr>
        <w:t xml:space="preserve"> وينفذ شراء السفيه </w:t>
      </w:r>
      <w:r>
        <w:rPr>
          <w:rFonts w:hint="cs"/>
          <w:rtl/>
        </w:rPr>
        <w:t>ا</w:t>
      </w:r>
      <w:r w:rsidRPr="00774A2D">
        <w:rPr>
          <w:rtl/>
        </w:rPr>
        <w:t>ليسير لنفسه</w:t>
      </w:r>
      <w:r>
        <w:rPr>
          <w:rFonts w:hint="cs"/>
          <w:rtl/>
        </w:rPr>
        <w:t>،</w:t>
      </w:r>
      <w:r w:rsidRPr="00774A2D">
        <w:rPr>
          <w:rtl/>
        </w:rPr>
        <w:t xml:space="preserve"> ويقرأ الجنب اليسير</w:t>
      </w:r>
      <w:r>
        <w:rPr>
          <w:rFonts w:hint="cs"/>
          <w:rtl/>
        </w:rPr>
        <w:t>،</w:t>
      </w:r>
      <w:r>
        <w:rPr>
          <w:rtl/>
        </w:rPr>
        <w:t xml:space="preserve"> ويكتب يسير القر</w:t>
      </w:r>
      <w:r>
        <w:rPr>
          <w:rFonts w:hint="cs"/>
          <w:rtl/>
        </w:rPr>
        <w:t>آ</w:t>
      </w:r>
      <w:r w:rsidRPr="00774A2D">
        <w:rPr>
          <w:rtl/>
        </w:rPr>
        <w:t>ن إلى العدو</w:t>
      </w:r>
      <w:r>
        <w:rPr>
          <w:rFonts w:hint="cs"/>
          <w:rtl/>
        </w:rPr>
        <w:t>،</w:t>
      </w:r>
      <w:r w:rsidRPr="00774A2D">
        <w:rPr>
          <w:rtl/>
        </w:rPr>
        <w:t xml:space="preserve"> ويقرأ المصلى كتاباً في الصلاة ليس قرآناً إذا لم ينطق به</w:t>
      </w:r>
      <w:r>
        <w:rPr>
          <w:rFonts w:hint="cs"/>
          <w:rtl/>
        </w:rPr>
        <w:t>،</w:t>
      </w:r>
      <w:r w:rsidRPr="00774A2D">
        <w:rPr>
          <w:rtl/>
        </w:rPr>
        <w:t xml:space="preserve"> وكذلك </w:t>
      </w:r>
      <w:r>
        <w:rPr>
          <w:rFonts w:hint="cs"/>
          <w:rtl/>
        </w:rPr>
        <w:t>إ</w:t>
      </w:r>
      <w:r w:rsidRPr="00774A2D">
        <w:rPr>
          <w:rtl/>
        </w:rPr>
        <w:t>نصاته للمخبر في الصلاة</w:t>
      </w:r>
      <w:r>
        <w:rPr>
          <w:rFonts w:hint="cs"/>
          <w:rtl/>
        </w:rPr>
        <w:t>،</w:t>
      </w:r>
      <w:r w:rsidRPr="00774A2D">
        <w:rPr>
          <w:rtl/>
        </w:rPr>
        <w:t xml:space="preserve"> وفي بدل الناق</w:t>
      </w:r>
      <w:r w:rsidR="00791005">
        <w:rPr>
          <w:rFonts w:hint="cs"/>
          <w:rtl/>
        </w:rPr>
        <w:t>ص</w:t>
      </w:r>
      <w:r w:rsidRPr="00774A2D">
        <w:rPr>
          <w:rtl/>
        </w:rPr>
        <w:t xml:space="preserve"> بالوازن</w:t>
      </w:r>
      <w:r>
        <w:rPr>
          <w:rFonts w:hint="cs"/>
          <w:rtl/>
        </w:rPr>
        <w:t>،</w:t>
      </w:r>
      <w:r w:rsidRPr="00774A2D">
        <w:rPr>
          <w:rtl/>
        </w:rPr>
        <w:t xml:space="preserve"> وفيما إذا باع سلعة بدينار إلا درهمين إلى أجل</w:t>
      </w:r>
      <w:r>
        <w:rPr>
          <w:rFonts w:hint="cs"/>
          <w:rtl/>
        </w:rPr>
        <w:t>،</w:t>
      </w:r>
      <w:r w:rsidRPr="00774A2D">
        <w:rPr>
          <w:rtl/>
        </w:rPr>
        <w:t xml:space="preserve"> وفي الصرف في الم</w:t>
      </w:r>
      <w:r>
        <w:rPr>
          <w:rFonts w:hint="cs"/>
          <w:rtl/>
        </w:rPr>
        <w:t>سجد</w:t>
      </w:r>
      <w:r w:rsidRPr="00011263">
        <w:rPr>
          <w:rFonts w:ascii="Traditional Arabic" w:hAnsi="Traditional Arabic"/>
          <w:sz w:val="36"/>
          <w:vertAlign w:val="superscript"/>
          <w:rtl/>
        </w:rPr>
        <w:t>(</w:t>
      </w:r>
      <w:r w:rsidRPr="00011263">
        <w:rPr>
          <w:rFonts w:ascii="Traditional Arabic" w:hAnsi="Traditional Arabic"/>
          <w:sz w:val="36"/>
          <w:vertAlign w:val="superscript"/>
          <w:rtl/>
        </w:rPr>
        <w:footnoteReference w:id="499"/>
      </w:r>
      <w:r w:rsidRPr="00011263">
        <w:rPr>
          <w:rFonts w:ascii="Traditional Arabic" w:hAnsi="Traditional Arabic"/>
          <w:sz w:val="36"/>
          <w:vertAlign w:val="superscript"/>
          <w:rtl/>
        </w:rPr>
        <w:t>)</w:t>
      </w:r>
      <w:r>
        <w:rPr>
          <w:rFonts w:hint="cs"/>
          <w:rtl/>
        </w:rPr>
        <w:t>،</w:t>
      </w:r>
      <w:r w:rsidRPr="00774A2D">
        <w:rPr>
          <w:rtl/>
        </w:rPr>
        <w:t xml:space="preserve"> ووصي الأم يصح فيه دون الكثير</w:t>
      </w:r>
      <w:r>
        <w:rPr>
          <w:rFonts w:hint="cs"/>
          <w:rtl/>
        </w:rPr>
        <w:t>،</w:t>
      </w:r>
      <w:r w:rsidRPr="00774A2D">
        <w:rPr>
          <w:rtl/>
        </w:rPr>
        <w:t xml:space="preserve"> ويغتفر عند انفصال الشريكين إذا بقي ثوب على أحدهما يسير القيمة</w:t>
      </w:r>
      <w:r>
        <w:rPr>
          <w:rFonts w:hint="cs"/>
          <w:rtl/>
        </w:rPr>
        <w:t>،</w:t>
      </w:r>
      <w:r w:rsidRPr="00774A2D">
        <w:rPr>
          <w:rtl/>
        </w:rPr>
        <w:t xml:space="preserve"> وكذلك عامل القراض</w:t>
      </w:r>
      <w:r>
        <w:rPr>
          <w:rFonts w:hint="cs"/>
          <w:rtl/>
        </w:rPr>
        <w:t>،</w:t>
      </w:r>
      <w:r w:rsidRPr="00774A2D">
        <w:rPr>
          <w:rtl/>
        </w:rPr>
        <w:t xml:space="preserve"> والزوج تجب عليه الكسوة إذا كان بقي على المرأة يسير الثمن</w:t>
      </w:r>
      <w:r>
        <w:rPr>
          <w:rFonts w:hint="cs"/>
          <w:rtl/>
        </w:rPr>
        <w:t>،</w:t>
      </w:r>
      <w:r w:rsidRPr="00774A2D">
        <w:rPr>
          <w:rtl/>
        </w:rPr>
        <w:t xml:space="preserve"> ويشترط على المغارس العمل اليسير دون </w:t>
      </w:r>
      <w:r w:rsidRPr="00774A2D">
        <w:rPr>
          <w:rtl/>
        </w:rPr>
        <w:lastRenderedPageBreak/>
        <w:t>الكثير</w:t>
      </w:r>
      <w:r>
        <w:rPr>
          <w:rFonts w:hint="cs"/>
          <w:rtl/>
        </w:rPr>
        <w:t>،</w:t>
      </w:r>
      <w:r w:rsidRPr="00774A2D">
        <w:rPr>
          <w:rtl/>
        </w:rPr>
        <w:t xml:space="preserve"> وكذلك المساقي وعامل القراض على رب المال</w:t>
      </w:r>
      <w:r>
        <w:rPr>
          <w:rFonts w:hint="cs"/>
          <w:rtl/>
        </w:rPr>
        <w:t>،</w:t>
      </w:r>
      <w:r>
        <w:rPr>
          <w:rtl/>
        </w:rPr>
        <w:t xml:space="preserve"> وفي ال</w:t>
      </w:r>
      <w:r>
        <w:rPr>
          <w:rFonts w:hint="cs"/>
          <w:rtl/>
        </w:rPr>
        <w:t>أ</w:t>
      </w:r>
      <w:r w:rsidRPr="00774A2D">
        <w:rPr>
          <w:rtl/>
        </w:rPr>
        <w:t>خذ من طريق المسلمين إذا لم يضر</w:t>
      </w:r>
      <w:r>
        <w:rPr>
          <w:rFonts w:hint="cs"/>
          <w:rtl/>
        </w:rPr>
        <w:t>،</w:t>
      </w:r>
      <w:r w:rsidRPr="00774A2D">
        <w:rPr>
          <w:rtl/>
        </w:rPr>
        <w:t xml:space="preserve"> ويترك للمفلس من ماله نحو نفقة الشهر</w:t>
      </w:r>
      <w:r>
        <w:rPr>
          <w:rFonts w:hint="cs"/>
          <w:rtl/>
        </w:rPr>
        <w:t>))</w:t>
      </w:r>
      <w:r w:rsidRPr="004E3728">
        <w:rPr>
          <w:rFonts w:ascii="Traditional Arabic" w:hAnsi="Traditional Arabic"/>
          <w:sz w:val="36"/>
          <w:vertAlign w:val="superscript"/>
          <w:rtl/>
        </w:rPr>
        <w:t>(</w:t>
      </w:r>
      <w:r w:rsidRPr="004E3728">
        <w:rPr>
          <w:rFonts w:ascii="Traditional Arabic" w:hAnsi="Traditional Arabic"/>
          <w:sz w:val="36"/>
          <w:vertAlign w:val="superscript"/>
          <w:rtl/>
        </w:rPr>
        <w:footnoteReference w:id="500"/>
      </w:r>
      <w:r w:rsidRPr="004E3728">
        <w:rPr>
          <w:rFonts w:ascii="Traditional Arabic" w:hAnsi="Traditional Arabic"/>
          <w:sz w:val="36"/>
          <w:vertAlign w:val="superscript"/>
          <w:rtl/>
        </w:rPr>
        <w:t>)</w:t>
      </w:r>
      <w:r>
        <w:rPr>
          <w:rFonts w:hint="cs"/>
          <w:rtl/>
        </w:rPr>
        <w:t>.</w:t>
      </w:r>
    </w:p>
    <w:p w:rsidR="002F3AC2" w:rsidRDefault="002F3AC2" w:rsidP="002F3AC2">
      <w:pPr>
        <w:rPr>
          <w:rtl/>
        </w:rPr>
      </w:pPr>
      <w:r>
        <w:rPr>
          <w:rFonts w:hint="cs"/>
          <w:rtl/>
        </w:rPr>
        <w:t>ونقل القرافي عن ابن بشير أيضاً - في موضع آخر من الذخيرة - هذه النظائر بعينها بدون زيادة ولا نقصان، وليس فيها إلا اختلاف الترتيب</w:t>
      </w:r>
      <w:r w:rsidRPr="004634D0">
        <w:rPr>
          <w:rFonts w:ascii="Traditional Arabic" w:hAnsi="Traditional Arabic"/>
          <w:sz w:val="36"/>
          <w:vertAlign w:val="superscript"/>
          <w:rtl/>
        </w:rPr>
        <w:t>(</w:t>
      </w:r>
      <w:r w:rsidRPr="004634D0">
        <w:rPr>
          <w:rFonts w:ascii="Traditional Arabic" w:hAnsi="Traditional Arabic"/>
          <w:sz w:val="36"/>
          <w:vertAlign w:val="superscript"/>
          <w:rtl/>
        </w:rPr>
        <w:footnoteReference w:id="501"/>
      </w:r>
      <w:r w:rsidRPr="004634D0">
        <w:rPr>
          <w:rFonts w:ascii="Traditional Arabic" w:hAnsi="Traditional Arabic"/>
          <w:sz w:val="36"/>
          <w:vertAlign w:val="superscript"/>
          <w:rtl/>
        </w:rPr>
        <w:t>)</w:t>
      </w:r>
      <w:r>
        <w:rPr>
          <w:rFonts w:hint="cs"/>
          <w:rtl/>
        </w:rPr>
        <w:t>.</w:t>
      </w:r>
    </w:p>
    <w:p w:rsidR="002F3AC2" w:rsidRDefault="002F3AC2" w:rsidP="002F3AC2">
      <w:pPr>
        <w:rPr>
          <w:rtl/>
        </w:rPr>
      </w:pPr>
      <w:r>
        <w:rPr>
          <w:rFonts w:hint="cs"/>
          <w:rtl/>
        </w:rPr>
        <w:t>وهذه ثلاثون مسألة تمت دراستها في هذا الفصل.</w:t>
      </w:r>
    </w:p>
    <w:p w:rsidR="002F3AC2" w:rsidRDefault="002F3AC2" w:rsidP="002F3AC2">
      <w:pPr>
        <w:rPr>
          <w:rtl/>
        </w:rPr>
      </w:pPr>
      <w:r>
        <w:rPr>
          <w:rFonts w:hint="cs"/>
          <w:rtl/>
        </w:rPr>
        <w:t xml:space="preserve">وعدّ أبو عمران الصنهاجي </w:t>
      </w:r>
      <w:r>
        <w:rPr>
          <w:rtl/>
        </w:rPr>
        <w:t>–</w:t>
      </w:r>
      <w:r>
        <w:rPr>
          <w:rFonts w:hint="cs"/>
          <w:rtl/>
        </w:rPr>
        <w:t xml:space="preserve"> رحمه الله </w:t>
      </w:r>
      <w:r>
        <w:rPr>
          <w:rtl/>
        </w:rPr>
        <w:t>–</w:t>
      </w:r>
      <w:r>
        <w:rPr>
          <w:rFonts w:hint="cs"/>
          <w:rtl/>
        </w:rPr>
        <w:t xml:space="preserve"> نظائر اليسير نحو أربعين مسألة، وزاد اثنتي عشرة مسألة أخرى على ما ذكر القرافي، فقال </w:t>
      </w:r>
      <w:r>
        <w:rPr>
          <w:rtl/>
        </w:rPr>
        <w:t>–</w:t>
      </w:r>
      <w:r>
        <w:rPr>
          <w:rFonts w:hint="cs"/>
          <w:rtl/>
        </w:rPr>
        <w:t xml:space="preserve"> رحمه الله - : </w:t>
      </w:r>
    </w:p>
    <w:p w:rsidR="002F3AC2" w:rsidRPr="00774A2D" w:rsidRDefault="002F3AC2" w:rsidP="002F3AC2">
      <w:pPr>
        <w:rPr>
          <w:rtl/>
        </w:rPr>
      </w:pPr>
      <w:r>
        <w:rPr>
          <w:rFonts w:hint="cs"/>
          <w:rtl/>
        </w:rPr>
        <w:t>((باب: في نظائر مسائل اليسير:</w:t>
      </w:r>
    </w:p>
    <w:p w:rsidR="002F3AC2" w:rsidRPr="00774A2D" w:rsidRDefault="002F3AC2" w:rsidP="002F3AC2">
      <w:pPr>
        <w:pStyle w:val="ListParagraph"/>
        <w:numPr>
          <w:ilvl w:val="0"/>
          <w:numId w:val="35"/>
        </w:numPr>
        <w:rPr>
          <w:rtl/>
        </w:rPr>
      </w:pPr>
      <w:r w:rsidRPr="00774A2D">
        <w:rPr>
          <w:rFonts w:hint="cs"/>
          <w:rtl/>
        </w:rPr>
        <w:t xml:space="preserve"> والغرر اليسير معفوٌّ عنه في البياعات.</w:t>
      </w:r>
    </w:p>
    <w:p w:rsidR="002F3AC2" w:rsidRPr="00774A2D" w:rsidRDefault="002F3AC2" w:rsidP="002F3AC2">
      <w:pPr>
        <w:pStyle w:val="ListParagraph"/>
        <w:numPr>
          <w:ilvl w:val="0"/>
          <w:numId w:val="35"/>
        </w:numPr>
        <w:rPr>
          <w:rtl/>
        </w:rPr>
      </w:pPr>
      <w:r w:rsidRPr="00774A2D">
        <w:rPr>
          <w:rFonts w:hint="cs"/>
          <w:rtl/>
        </w:rPr>
        <w:t>كما أنّ العمل اليسير معفوٌّ عنه في الصلاة.</w:t>
      </w:r>
    </w:p>
    <w:p w:rsidR="002F3AC2" w:rsidRPr="009252D7" w:rsidRDefault="002F3AC2" w:rsidP="002F3AC2">
      <w:pPr>
        <w:pStyle w:val="ListParagraph"/>
        <w:numPr>
          <w:ilvl w:val="0"/>
          <w:numId w:val="35"/>
        </w:numPr>
        <w:rPr>
          <w:b/>
          <w:bCs/>
          <w:rtl/>
        </w:rPr>
      </w:pPr>
      <w:r w:rsidRPr="009252D7">
        <w:rPr>
          <w:rFonts w:hint="cs"/>
          <w:b/>
          <w:bCs/>
          <w:rtl/>
        </w:rPr>
        <w:t>والنوم الخفيف لا ينقض الوضوء.</w:t>
      </w:r>
    </w:p>
    <w:p w:rsidR="002F3AC2" w:rsidRPr="009252D7" w:rsidRDefault="002F3AC2" w:rsidP="002F3AC2">
      <w:pPr>
        <w:pStyle w:val="ListParagraph"/>
        <w:numPr>
          <w:ilvl w:val="0"/>
          <w:numId w:val="35"/>
        </w:numPr>
        <w:rPr>
          <w:b/>
          <w:bCs/>
          <w:rtl/>
        </w:rPr>
      </w:pPr>
      <w:r w:rsidRPr="009252D7">
        <w:rPr>
          <w:rFonts w:hint="cs"/>
          <w:b/>
          <w:bCs/>
          <w:rtl/>
        </w:rPr>
        <w:t>والخرق اليسير في الخف يجوز المسح عليه.</w:t>
      </w:r>
    </w:p>
    <w:p w:rsidR="002F3AC2" w:rsidRPr="009252D7" w:rsidRDefault="002F3AC2" w:rsidP="002F3AC2">
      <w:pPr>
        <w:pStyle w:val="ListParagraph"/>
        <w:numPr>
          <w:ilvl w:val="0"/>
          <w:numId w:val="35"/>
        </w:numPr>
        <w:rPr>
          <w:b/>
          <w:bCs/>
          <w:rtl/>
        </w:rPr>
      </w:pPr>
      <w:r w:rsidRPr="009252D7">
        <w:rPr>
          <w:rFonts w:hint="cs"/>
          <w:b/>
          <w:bCs/>
          <w:rtl/>
        </w:rPr>
        <w:t>وتخلّف المرأة في بيتها على الشيء اليسير.</w:t>
      </w:r>
    </w:p>
    <w:p w:rsidR="002F3AC2" w:rsidRPr="009252D7" w:rsidRDefault="002F3AC2" w:rsidP="002F3AC2">
      <w:pPr>
        <w:pStyle w:val="ListParagraph"/>
        <w:numPr>
          <w:ilvl w:val="0"/>
          <w:numId w:val="35"/>
        </w:numPr>
        <w:rPr>
          <w:b/>
          <w:bCs/>
          <w:rtl/>
        </w:rPr>
      </w:pPr>
      <w:r w:rsidRPr="009252D7">
        <w:rPr>
          <w:rFonts w:hint="cs"/>
          <w:b/>
          <w:bCs/>
          <w:rtl/>
        </w:rPr>
        <w:t>ولا يحكم المعتكف إلا في الشيء اليسير.</w:t>
      </w:r>
    </w:p>
    <w:p w:rsidR="002F3AC2" w:rsidRPr="009252D7" w:rsidRDefault="002F3AC2" w:rsidP="002F3AC2">
      <w:pPr>
        <w:pStyle w:val="ListParagraph"/>
        <w:numPr>
          <w:ilvl w:val="0"/>
          <w:numId w:val="35"/>
        </w:numPr>
        <w:rPr>
          <w:b/>
          <w:bCs/>
          <w:rtl/>
        </w:rPr>
      </w:pPr>
      <w:r w:rsidRPr="009252D7">
        <w:rPr>
          <w:rFonts w:hint="cs"/>
          <w:b/>
          <w:bCs/>
          <w:rtl/>
        </w:rPr>
        <w:t>ولا يصلّي الإمام على أرفع مما عليه أصحابه إلا الارتفاع اليسير.</w:t>
      </w:r>
    </w:p>
    <w:p w:rsidR="002F3AC2" w:rsidRPr="009252D7" w:rsidRDefault="002F3AC2" w:rsidP="002F3AC2">
      <w:pPr>
        <w:pStyle w:val="ListParagraph"/>
        <w:numPr>
          <w:ilvl w:val="0"/>
          <w:numId w:val="35"/>
        </w:numPr>
        <w:rPr>
          <w:b/>
          <w:bCs/>
          <w:rtl/>
        </w:rPr>
      </w:pPr>
      <w:r w:rsidRPr="009252D7">
        <w:rPr>
          <w:rFonts w:hint="cs"/>
          <w:b/>
          <w:bCs/>
          <w:rtl/>
        </w:rPr>
        <w:t>والكثير من الغرر، والدم الكثير ممنوعٌ منه، واليسير من الدم معفوّ عنه.</w:t>
      </w:r>
    </w:p>
    <w:p w:rsidR="002F3AC2" w:rsidRPr="00774A2D" w:rsidRDefault="002F3AC2" w:rsidP="002F3AC2">
      <w:pPr>
        <w:pStyle w:val="ListParagraph"/>
        <w:numPr>
          <w:ilvl w:val="0"/>
          <w:numId w:val="35"/>
        </w:numPr>
        <w:rPr>
          <w:rtl/>
        </w:rPr>
      </w:pPr>
      <w:r w:rsidRPr="00774A2D">
        <w:rPr>
          <w:rFonts w:hint="cs"/>
          <w:rtl/>
        </w:rPr>
        <w:t>وأما النجاسة اليسيرة في الماء اليسير كالإناء وشبهه، فقيل: إنه نجسٌ ولا يعفى عنه، وقيل: إنه معفوّ عنه فهو طاهر مطهر ما لم تتغيّر أحد أوصافه - أعني الماء، وقيل: إنّ هذا الماء طاهرٌ غير مطهّر؛ لأنّ النجاسة حلّته، ولو غيّرته النجاسة لكان نجساً.</w:t>
      </w:r>
    </w:p>
    <w:p w:rsidR="002F3AC2" w:rsidRPr="00774A2D" w:rsidRDefault="002F3AC2" w:rsidP="002F3AC2">
      <w:pPr>
        <w:pStyle w:val="ListParagraph"/>
        <w:numPr>
          <w:ilvl w:val="0"/>
          <w:numId w:val="35"/>
        </w:numPr>
        <w:rPr>
          <w:rtl/>
        </w:rPr>
      </w:pPr>
      <w:r w:rsidRPr="00774A2D">
        <w:rPr>
          <w:rFonts w:hint="cs"/>
          <w:rtl/>
        </w:rPr>
        <w:lastRenderedPageBreak/>
        <w:t>واليسير من نقصان الدنانير والدراهم حتى تجري مجرى الوازنة لا يسقط الزكاة.</w:t>
      </w:r>
    </w:p>
    <w:p w:rsidR="002F3AC2" w:rsidRPr="00774A2D" w:rsidRDefault="002F3AC2" w:rsidP="002F3AC2">
      <w:pPr>
        <w:pStyle w:val="ListParagraph"/>
        <w:numPr>
          <w:ilvl w:val="0"/>
          <w:numId w:val="35"/>
        </w:numPr>
        <w:rPr>
          <w:rtl/>
        </w:rPr>
      </w:pPr>
      <w:r w:rsidRPr="00774A2D">
        <w:rPr>
          <w:rFonts w:hint="cs"/>
          <w:rtl/>
        </w:rPr>
        <w:t>والضحك اليسير لا يفسد الصلاة.</w:t>
      </w:r>
    </w:p>
    <w:p w:rsidR="002F3AC2" w:rsidRPr="009252D7" w:rsidRDefault="002F3AC2" w:rsidP="002F3AC2">
      <w:pPr>
        <w:pStyle w:val="ListParagraph"/>
        <w:numPr>
          <w:ilvl w:val="0"/>
          <w:numId w:val="35"/>
        </w:numPr>
        <w:rPr>
          <w:b/>
          <w:bCs/>
          <w:rtl/>
        </w:rPr>
      </w:pPr>
      <w:r w:rsidRPr="009252D7">
        <w:rPr>
          <w:rFonts w:hint="cs"/>
          <w:b/>
          <w:bCs/>
          <w:rtl/>
        </w:rPr>
        <w:t>وإذا كثر التراب بجبهته فله أن يمسحه بيده اليسرى في الصلاة مرّةً واحدة.</w:t>
      </w:r>
    </w:p>
    <w:p w:rsidR="002F3AC2" w:rsidRPr="009252D7" w:rsidRDefault="002F3AC2" w:rsidP="002F3AC2">
      <w:pPr>
        <w:pStyle w:val="ListParagraph"/>
        <w:numPr>
          <w:ilvl w:val="0"/>
          <w:numId w:val="35"/>
        </w:numPr>
        <w:rPr>
          <w:b/>
          <w:bCs/>
          <w:rtl/>
        </w:rPr>
      </w:pPr>
      <w:r w:rsidRPr="009252D7">
        <w:rPr>
          <w:rFonts w:hint="cs"/>
          <w:b/>
          <w:bCs/>
          <w:rtl/>
        </w:rPr>
        <w:t>والعيب اليسير والنقص اليسير لا يضر في الضحايا.</w:t>
      </w:r>
    </w:p>
    <w:p w:rsidR="002F3AC2" w:rsidRPr="009252D7" w:rsidRDefault="002F3AC2" w:rsidP="002F3AC2">
      <w:pPr>
        <w:pStyle w:val="ListParagraph"/>
        <w:numPr>
          <w:ilvl w:val="0"/>
          <w:numId w:val="35"/>
        </w:numPr>
        <w:rPr>
          <w:rtl/>
        </w:rPr>
      </w:pPr>
      <w:r w:rsidRPr="009252D7">
        <w:rPr>
          <w:rFonts w:hint="cs"/>
          <w:rtl/>
        </w:rPr>
        <w:t>والمرض اليسير لا يمنع من التصرّف في المال كالصحيح.</w:t>
      </w:r>
    </w:p>
    <w:p w:rsidR="002F3AC2" w:rsidRPr="009252D7" w:rsidRDefault="002F3AC2" w:rsidP="002F3AC2">
      <w:pPr>
        <w:pStyle w:val="ListParagraph"/>
        <w:numPr>
          <w:ilvl w:val="0"/>
          <w:numId w:val="35"/>
        </w:numPr>
        <w:rPr>
          <w:b/>
          <w:bCs/>
          <w:rtl/>
        </w:rPr>
      </w:pPr>
      <w:r w:rsidRPr="009252D7">
        <w:rPr>
          <w:rFonts w:hint="cs"/>
          <w:b/>
          <w:bCs/>
          <w:rtl/>
        </w:rPr>
        <w:t>وكذلك لا يضرّ نكاحه إذا كان مرضاً خفيفاً.</w:t>
      </w:r>
    </w:p>
    <w:p w:rsidR="002F3AC2" w:rsidRPr="00774A2D" w:rsidRDefault="002F3AC2" w:rsidP="002F3AC2">
      <w:pPr>
        <w:pStyle w:val="ListParagraph"/>
        <w:numPr>
          <w:ilvl w:val="0"/>
          <w:numId w:val="35"/>
        </w:numPr>
        <w:rPr>
          <w:rtl/>
        </w:rPr>
      </w:pPr>
      <w:r w:rsidRPr="00774A2D">
        <w:rPr>
          <w:rFonts w:hint="cs"/>
          <w:rtl/>
        </w:rPr>
        <w:t>والعيب اليسير لا يجب به الرد في البياعات.</w:t>
      </w:r>
    </w:p>
    <w:p w:rsidR="002F3AC2" w:rsidRPr="00774A2D" w:rsidRDefault="002F3AC2" w:rsidP="002F3AC2">
      <w:pPr>
        <w:pStyle w:val="ListParagraph"/>
        <w:numPr>
          <w:ilvl w:val="0"/>
          <w:numId w:val="35"/>
        </w:numPr>
        <w:rPr>
          <w:rtl/>
        </w:rPr>
      </w:pPr>
      <w:r w:rsidRPr="00774A2D">
        <w:rPr>
          <w:rFonts w:hint="cs"/>
          <w:rtl/>
        </w:rPr>
        <w:t>والمشتري إذا حدث عنده عيبٌ يسير وقد اطلع على عيبٍ</w:t>
      </w:r>
      <w:r>
        <w:rPr>
          <w:rFonts w:hint="cs"/>
          <w:rtl/>
        </w:rPr>
        <w:t>، فلا يرد ما نقص</w:t>
      </w:r>
      <w:r w:rsidRPr="00774A2D">
        <w:rPr>
          <w:rFonts w:hint="cs"/>
          <w:rtl/>
        </w:rPr>
        <w:t xml:space="preserve"> منه العيب اليسير الحادث عنه.</w:t>
      </w:r>
    </w:p>
    <w:p w:rsidR="002F3AC2" w:rsidRPr="009252D7" w:rsidRDefault="002F3AC2" w:rsidP="002F3AC2">
      <w:pPr>
        <w:pStyle w:val="ListParagraph"/>
        <w:numPr>
          <w:ilvl w:val="0"/>
          <w:numId w:val="35"/>
        </w:numPr>
        <w:rPr>
          <w:b/>
          <w:bCs/>
          <w:rtl/>
        </w:rPr>
      </w:pPr>
      <w:r w:rsidRPr="009252D7">
        <w:rPr>
          <w:rFonts w:hint="cs"/>
          <w:b/>
          <w:bCs/>
          <w:rtl/>
        </w:rPr>
        <w:t>واليسير من العيوب لا يضر الشاهد.</w:t>
      </w:r>
    </w:p>
    <w:p w:rsidR="002F3AC2" w:rsidRDefault="002F3AC2" w:rsidP="002F3AC2">
      <w:pPr>
        <w:pStyle w:val="ListParagraph"/>
        <w:numPr>
          <w:ilvl w:val="0"/>
          <w:numId w:val="35"/>
        </w:numPr>
        <w:rPr>
          <w:rtl/>
        </w:rPr>
      </w:pPr>
      <w:r w:rsidRPr="00774A2D">
        <w:rPr>
          <w:rFonts w:hint="cs"/>
          <w:rtl/>
        </w:rPr>
        <w:t>والزيادة اليسيرة يزيدها الوكيل في غير أمر موكله لا تض</w:t>
      </w:r>
      <w:r>
        <w:rPr>
          <w:rFonts w:hint="cs"/>
          <w:rtl/>
        </w:rPr>
        <w:t>رّ الموكل وتلزم الموكل ليسارتها.</w:t>
      </w:r>
    </w:p>
    <w:p w:rsidR="002F3AC2" w:rsidRPr="00774A2D" w:rsidRDefault="002F3AC2" w:rsidP="002F3AC2">
      <w:pPr>
        <w:pStyle w:val="ListParagraph"/>
        <w:numPr>
          <w:ilvl w:val="0"/>
          <w:numId w:val="35"/>
        </w:numPr>
        <w:rPr>
          <w:rtl/>
        </w:rPr>
      </w:pPr>
      <w:r w:rsidRPr="00774A2D">
        <w:rPr>
          <w:rFonts w:hint="cs"/>
          <w:rtl/>
        </w:rPr>
        <w:t>وكذلك الزيادة اليسيرة بين الشركاء يزيدها أحدهما على صاحبه فلا يرد ذلك الشركة</w:t>
      </w:r>
      <w:r>
        <w:rPr>
          <w:rFonts w:hint="cs"/>
          <w:rtl/>
        </w:rPr>
        <w:t>،</w:t>
      </w:r>
      <w:r w:rsidRPr="00774A2D">
        <w:rPr>
          <w:rFonts w:hint="cs"/>
          <w:rtl/>
        </w:rPr>
        <w:t xml:space="preserve"> سواءٌ كان في شركة الأعمال أو في شركة الأموال بالسكَّتين التي بينهما زيادة يسيرة.</w:t>
      </w:r>
    </w:p>
    <w:p w:rsidR="002F3AC2" w:rsidRPr="00774A2D" w:rsidRDefault="002F3AC2" w:rsidP="002F3AC2">
      <w:pPr>
        <w:pStyle w:val="ListParagraph"/>
        <w:numPr>
          <w:ilvl w:val="0"/>
          <w:numId w:val="35"/>
        </w:numPr>
        <w:rPr>
          <w:rtl/>
        </w:rPr>
      </w:pPr>
      <w:r w:rsidRPr="00774A2D">
        <w:rPr>
          <w:rFonts w:hint="cs"/>
          <w:rtl/>
        </w:rPr>
        <w:t>وهبة العبد من ماله اليسير التافه جائزٌ.</w:t>
      </w:r>
    </w:p>
    <w:p w:rsidR="002F3AC2" w:rsidRPr="00774A2D" w:rsidRDefault="002F3AC2" w:rsidP="002F3AC2">
      <w:pPr>
        <w:pStyle w:val="ListParagraph"/>
        <w:numPr>
          <w:ilvl w:val="0"/>
          <w:numId w:val="35"/>
        </w:numPr>
        <w:rPr>
          <w:rtl/>
        </w:rPr>
      </w:pPr>
      <w:r w:rsidRPr="00774A2D">
        <w:rPr>
          <w:rFonts w:hint="cs"/>
          <w:rtl/>
        </w:rPr>
        <w:t>وكذلك هبة الموص</w:t>
      </w:r>
      <w:r>
        <w:rPr>
          <w:rFonts w:hint="cs"/>
          <w:rtl/>
        </w:rPr>
        <w:t>ى من مال</w:t>
      </w:r>
      <w:r w:rsidRPr="00774A2D">
        <w:rPr>
          <w:rFonts w:hint="cs"/>
          <w:rtl/>
        </w:rPr>
        <w:t xml:space="preserve"> يتيمه الشيء اليسير جائزٌ، ترجى له بركة ذلك.</w:t>
      </w:r>
    </w:p>
    <w:p w:rsidR="002F3AC2" w:rsidRPr="00774A2D" w:rsidRDefault="002F3AC2" w:rsidP="002F3AC2">
      <w:pPr>
        <w:pStyle w:val="ListParagraph"/>
        <w:numPr>
          <w:ilvl w:val="0"/>
          <w:numId w:val="35"/>
        </w:numPr>
        <w:rPr>
          <w:rtl/>
        </w:rPr>
      </w:pPr>
      <w:r w:rsidRPr="00774A2D">
        <w:rPr>
          <w:rFonts w:hint="cs"/>
          <w:rtl/>
        </w:rPr>
        <w:t>والسفيه يشتري اليسير</w:t>
      </w:r>
      <w:r>
        <w:rPr>
          <w:rFonts w:hint="cs"/>
          <w:rtl/>
        </w:rPr>
        <w:t>،</w:t>
      </w:r>
      <w:r w:rsidRPr="00774A2D">
        <w:rPr>
          <w:rFonts w:hint="cs"/>
          <w:rtl/>
        </w:rPr>
        <w:t xml:space="preserve"> ولا يشتري الكثير.</w:t>
      </w:r>
    </w:p>
    <w:p w:rsidR="002F3AC2" w:rsidRPr="00774A2D" w:rsidRDefault="002F3AC2" w:rsidP="002F3AC2">
      <w:pPr>
        <w:pStyle w:val="ListParagraph"/>
        <w:numPr>
          <w:ilvl w:val="0"/>
          <w:numId w:val="35"/>
        </w:numPr>
        <w:rPr>
          <w:rtl/>
        </w:rPr>
      </w:pPr>
      <w:r w:rsidRPr="00774A2D">
        <w:rPr>
          <w:rFonts w:hint="cs"/>
          <w:rtl/>
        </w:rPr>
        <w:t>والجنب يقرأ اليسير من القرآن</w:t>
      </w:r>
      <w:r>
        <w:rPr>
          <w:rFonts w:hint="cs"/>
          <w:rtl/>
        </w:rPr>
        <w:t>،</w:t>
      </w:r>
      <w:r w:rsidRPr="00774A2D">
        <w:rPr>
          <w:rFonts w:hint="cs"/>
          <w:rtl/>
        </w:rPr>
        <w:t xml:space="preserve"> ولا يقرأ الكثير.</w:t>
      </w:r>
    </w:p>
    <w:p w:rsidR="002F3AC2" w:rsidRPr="00774A2D" w:rsidRDefault="002F3AC2" w:rsidP="002F3AC2">
      <w:pPr>
        <w:pStyle w:val="ListParagraph"/>
        <w:numPr>
          <w:ilvl w:val="0"/>
          <w:numId w:val="35"/>
        </w:numPr>
        <w:rPr>
          <w:rtl/>
        </w:rPr>
      </w:pPr>
      <w:r w:rsidRPr="00774A2D">
        <w:rPr>
          <w:rFonts w:hint="cs"/>
          <w:rtl/>
        </w:rPr>
        <w:t>وكذلك لا يكتب إلى المشركين في الكتب إلا باليسير من القرآن، ولا يكتب إليهم بالكثير؛ لأنهم نجس.</w:t>
      </w:r>
    </w:p>
    <w:p w:rsidR="002F3AC2" w:rsidRPr="00774A2D" w:rsidRDefault="002F3AC2" w:rsidP="002F3AC2">
      <w:pPr>
        <w:pStyle w:val="ListParagraph"/>
        <w:numPr>
          <w:ilvl w:val="0"/>
          <w:numId w:val="35"/>
        </w:numPr>
        <w:rPr>
          <w:rtl/>
        </w:rPr>
      </w:pPr>
      <w:r w:rsidRPr="00774A2D">
        <w:rPr>
          <w:rFonts w:hint="cs"/>
          <w:rtl/>
        </w:rPr>
        <w:lastRenderedPageBreak/>
        <w:t>وكذلك إذا قرأ في الصلاة كتاباً وليس بقرآنٍ</w:t>
      </w:r>
      <w:r>
        <w:rPr>
          <w:rFonts w:hint="cs"/>
          <w:rtl/>
        </w:rPr>
        <w:t>،</w:t>
      </w:r>
      <w:r w:rsidRPr="00774A2D">
        <w:rPr>
          <w:rFonts w:hint="cs"/>
          <w:rtl/>
        </w:rPr>
        <w:t xml:space="preserve"> فإن كان شيئاً يسيراً فلا تبطل الصلاة</w:t>
      </w:r>
      <w:r>
        <w:rPr>
          <w:rFonts w:hint="cs"/>
          <w:rtl/>
        </w:rPr>
        <w:t>،</w:t>
      </w:r>
      <w:r w:rsidRPr="00774A2D">
        <w:rPr>
          <w:rFonts w:hint="cs"/>
          <w:rtl/>
        </w:rPr>
        <w:t xml:space="preserve"> إن كان تدبّره في نفسه ولم ينطق به.</w:t>
      </w:r>
    </w:p>
    <w:p w:rsidR="002F3AC2" w:rsidRPr="00774A2D" w:rsidRDefault="002F3AC2" w:rsidP="002F3AC2">
      <w:pPr>
        <w:pStyle w:val="ListParagraph"/>
        <w:numPr>
          <w:ilvl w:val="0"/>
          <w:numId w:val="35"/>
        </w:numPr>
        <w:rPr>
          <w:rtl/>
        </w:rPr>
      </w:pPr>
      <w:r w:rsidRPr="00774A2D">
        <w:rPr>
          <w:rFonts w:hint="cs"/>
          <w:rtl/>
        </w:rPr>
        <w:t>وكذلك المنصت للخبر في الصلاة إن كان شيئاً يسيراً فلا يضر صلاته.</w:t>
      </w:r>
    </w:p>
    <w:p w:rsidR="002F3AC2" w:rsidRPr="00774A2D" w:rsidRDefault="002F3AC2" w:rsidP="002F3AC2">
      <w:pPr>
        <w:pStyle w:val="ListParagraph"/>
        <w:numPr>
          <w:ilvl w:val="0"/>
          <w:numId w:val="35"/>
        </w:numPr>
        <w:rPr>
          <w:rtl/>
        </w:rPr>
      </w:pPr>
      <w:r w:rsidRPr="00774A2D">
        <w:rPr>
          <w:rFonts w:hint="cs"/>
          <w:rtl/>
        </w:rPr>
        <w:t>وبدل الناقص بالوازن إنما يجوز في اليسير دون الكثير.</w:t>
      </w:r>
    </w:p>
    <w:p w:rsidR="002F3AC2" w:rsidRPr="00774A2D" w:rsidRDefault="002F3AC2" w:rsidP="002F3AC2">
      <w:pPr>
        <w:pStyle w:val="ListParagraph"/>
        <w:numPr>
          <w:ilvl w:val="0"/>
          <w:numId w:val="35"/>
        </w:numPr>
        <w:rPr>
          <w:rtl/>
        </w:rPr>
      </w:pPr>
      <w:r w:rsidRPr="00774A2D">
        <w:rPr>
          <w:rFonts w:hint="cs"/>
          <w:rtl/>
        </w:rPr>
        <w:t>وكذلك إذا باع ثوباً بدرينارٍ إلا درهمين إلى أجلٍ</w:t>
      </w:r>
      <w:r>
        <w:rPr>
          <w:rFonts w:hint="cs"/>
          <w:rtl/>
        </w:rPr>
        <w:t>،</w:t>
      </w:r>
      <w:r w:rsidRPr="00774A2D">
        <w:rPr>
          <w:rFonts w:hint="cs"/>
          <w:rtl/>
        </w:rPr>
        <w:t xml:space="preserve"> فإنه يجوز في اليسير ولا يجوز في الكثير.</w:t>
      </w:r>
    </w:p>
    <w:p w:rsidR="002F3AC2" w:rsidRPr="009252D7" w:rsidRDefault="002F3AC2" w:rsidP="002F3AC2">
      <w:pPr>
        <w:pStyle w:val="ListParagraph"/>
        <w:numPr>
          <w:ilvl w:val="0"/>
          <w:numId w:val="35"/>
        </w:numPr>
        <w:rPr>
          <w:b/>
          <w:bCs/>
          <w:rtl/>
        </w:rPr>
      </w:pPr>
      <w:r w:rsidRPr="009252D7">
        <w:rPr>
          <w:rFonts w:hint="cs"/>
          <w:b/>
          <w:bCs/>
          <w:rtl/>
        </w:rPr>
        <w:t>ولا يضرب في المسجد إلا يسير الضرب دون كثيره، وكثيره الحدود.</w:t>
      </w:r>
    </w:p>
    <w:p w:rsidR="002F3AC2" w:rsidRDefault="002F3AC2" w:rsidP="002F3AC2">
      <w:pPr>
        <w:pStyle w:val="ListParagraph"/>
        <w:numPr>
          <w:ilvl w:val="0"/>
          <w:numId w:val="35"/>
        </w:numPr>
        <w:rPr>
          <w:rtl/>
        </w:rPr>
      </w:pPr>
      <w:r w:rsidRPr="00774A2D">
        <w:rPr>
          <w:rFonts w:hint="cs"/>
          <w:rtl/>
        </w:rPr>
        <w:t>ووصيّ الأم يكون</w:t>
      </w:r>
      <w:r>
        <w:rPr>
          <w:rFonts w:hint="cs"/>
          <w:rtl/>
        </w:rPr>
        <w:t xml:space="preserve"> وصيّاً في اليسير دون الكثير.</w:t>
      </w:r>
    </w:p>
    <w:p w:rsidR="002F3AC2" w:rsidRPr="00774A2D" w:rsidRDefault="002F3AC2" w:rsidP="002F3AC2">
      <w:pPr>
        <w:pStyle w:val="ListParagraph"/>
        <w:numPr>
          <w:ilvl w:val="0"/>
          <w:numId w:val="35"/>
        </w:numPr>
        <w:rPr>
          <w:rtl/>
        </w:rPr>
      </w:pPr>
      <w:r w:rsidRPr="00774A2D">
        <w:rPr>
          <w:rFonts w:hint="cs"/>
          <w:rtl/>
        </w:rPr>
        <w:t>وكذلك الشركاء إذا تفاصلوا وعلى أحدهم ثوب، فإن كان قيمته يسيرة تُركت له، وإن كانت قيمته كثيرة لم تُترك.</w:t>
      </w:r>
    </w:p>
    <w:p w:rsidR="002F3AC2" w:rsidRPr="00774A2D" w:rsidRDefault="002F3AC2" w:rsidP="002F3AC2">
      <w:pPr>
        <w:pStyle w:val="ListParagraph"/>
        <w:numPr>
          <w:ilvl w:val="0"/>
          <w:numId w:val="35"/>
        </w:numPr>
        <w:rPr>
          <w:rtl/>
        </w:rPr>
      </w:pPr>
      <w:r w:rsidRPr="00774A2D">
        <w:rPr>
          <w:rFonts w:hint="cs"/>
          <w:rtl/>
        </w:rPr>
        <w:t>وكذلك العامل في القراض إذا تفاصلا وعلى أحدهما ثوبٌ يسير الثمن تُرك له، ولا تُترك له الكسوة الكثيرة الثمن.</w:t>
      </w:r>
    </w:p>
    <w:p w:rsidR="002F3AC2" w:rsidRPr="00774A2D" w:rsidRDefault="002F3AC2" w:rsidP="002F3AC2">
      <w:pPr>
        <w:pStyle w:val="ListParagraph"/>
        <w:numPr>
          <w:ilvl w:val="0"/>
          <w:numId w:val="35"/>
        </w:numPr>
        <w:rPr>
          <w:rtl/>
        </w:rPr>
      </w:pPr>
      <w:r w:rsidRPr="00774A2D">
        <w:rPr>
          <w:rFonts w:hint="cs"/>
          <w:rtl/>
        </w:rPr>
        <w:t>وكذلك الزوجة يشتري لها زوجها كسوتها وعليها ثوبٌ، فإن كان يسير الثمن ت</w:t>
      </w:r>
      <w:r>
        <w:rPr>
          <w:rFonts w:hint="cs"/>
          <w:rtl/>
        </w:rPr>
        <w:t>ُ</w:t>
      </w:r>
      <w:r w:rsidRPr="00774A2D">
        <w:rPr>
          <w:rFonts w:hint="cs"/>
          <w:rtl/>
        </w:rPr>
        <w:t>ر</w:t>
      </w:r>
      <w:r>
        <w:rPr>
          <w:rFonts w:hint="cs"/>
          <w:rtl/>
        </w:rPr>
        <w:t>ِ</w:t>
      </w:r>
      <w:r w:rsidRPr="00774A2D">
        <w:rPr>
          <w:rFonts w:hint="cs"/>
          <w:rtl/>
        </w:rPr>
        <w:t>ك لها، وإن كان كثير الثمن لم يُترك لها، وهو للزوج يستعين به في كسوتها.</w:t>
      </w:r>
    </w:p>
    <w:p w:rsidR="002F3AC2" w:rsidRPr="00774A2D" w:rsidRDefault="002F3AC2" w:rsidP="002F3AC2">
      <w:pPr>
        <w:pStyle w:val="ListParagraph"/>
        <w:numPr>
          <w:ilvl w:val="0"/>
          <w:numId w:val="35"/>
        </w:numPr>
        <w:rPr>
          <w:rtl/>
        </w:rPr>
      </w:pPr>
      <w:r w:rsidRPr="00774A2D">
        <w:rPr>
          <w:rFonts w:hint="cs"/>
          <w:rtl/>
        </w:rPr>
        <w:t>وكذلك المغارس لا بأس بأن يشترط عليه العمل اليسير دون الكثير.</w:t>
      </w:r>
    </w:p>
    <w:p w:rsidR="002F3AC2" w:rsidRPr="00774A2D" w:rsidRDefault="002F3AC2" w:rsidP="002F3AC2">
      <w:pPr>
        <w:pStyle w:val="ListParagraph"/>
        <w:numPr>
          <w:ilvl w:val="0"/>
          <w:numId w:val="35"/>
        </w:numPr>
        <w:rPr>
          <w:rtl/>
        </w:rPr>
      </w:pPr>
      <w:r w:rsidRPr="00774A2D">
        <w:rPr>
          <w:rFonts w:hint="cs"/>
          <w:rtl/>
        </w:rPr>
        <w:t>وكذلك المساقي لا بأس بأن يشترط عليه رب الحائط الشيء اليسير من دابة وغيرها.</w:t>
      </w:r>
    </w:p>
    <w:p w:rsidR="002F3AC2" w:rsidRPr="00774A2D" w:rsidRDefault="002F3AC2" w:rsidP="002F3AC2">
      <w:pPr>
        <w:pStyle w:val="ListParagraph"/>
        <w:numPr>
          <w:ilvl w:val="0"/>
          <w:numId w:val="35"/>
        </w:numPr>
        <w:rPr>
          <w:rtl/>
        </w:rPr>
      </w:pPr>
      <w:r w:rsidRPr="00774A2D">
        <w:rPr>
          <w:rFonts w:hint="cs"/>
          <w:rtl/>
        </w:rPr>
        <w:t>وكذلك في القراض لا بأس أن يشترط عليه العامل غلاماً يعينه في المال دون غيره.</w:t>
      </w:r>
    </w:p>
    <w:p w:rsidR="002F3AC2" w:rsidRDefault="002F3AC2" w:rsidP="002F3AC2">
      <w:pPr>
        <w:pStyle w:val="ListParagraph"/>
        <w:numPr>
          <w:ilvl w:val="0"/>
          <w:numId w:val="35"/>
        </w:numPr>
      </w:pPr>
      <w:r w:rsidRPr="00774A2D">
        <w:rPr>
          <w:rFonts w:hint="cs"/>
          <w:rtl/>
        </w:rPr>
        <w:t>وكذلك لا بأس أن يأخذ من طريق المسلمين شيئاً يسيراً لا يضر بالطريق.</w:t>
      </w:r>
    </w:p>
    <w:p w:rsidR="002F3AC2" w:rsidRPr="00774A2D" w:rsidRDefault="002F3AC2" w:rsidP="002F3AC2">
      <w:pPr>
        <w:pStyle w:val="ListParagraph"/>
        <w:ind w:left="1174" w:firstLine="0"/>
        <w:rPr>
          <w:rtl/>
        </w:rPr>
      </w:pPr>
      <w:r w:rsidRPr="00774A2D">
        <w:rPr>
          <w:rFonts w:hint="cs"/>
          <w:rtl/>
        </w:rPr>
        <w:t>فهذه المسائل اليسير لا يضر، لا في النقص ولا في الزيادة.</w:t>
      </w:r>
    </w:p>
    <w:p w:rsidR="002F3AC2" w:rsidRPr="00774A2D" w:rsidRDefault="002F3AC2" w:rsidP="002F3AC2">
      <w:pPr>
        <w:pStyle w:val="ListParagraph"/>
        <w:numPr>
          <w:ilvl w:val="0"/>
          <w:numId w:val="35"/>
        </w:numPr>
        <w:rPr>
          <w:rtl/>
        </w:rPr>
      </w:pPr>
      <w:r w:rsidRPr="00774A2D">
        <w:rPr>
          <w:rFonts w:hint="cs"/>
          <w:rtl/>
        </w:rPr>
        <w:t>وكذلك المفلس يُترك له الشيء اليسير نحو نفقة شهرٍ.</w:t>
      </w:r>
    </w:p>
    <w:p w:rsidR="002F3AC2" w:rsidRDefault="002F3AC2" w:rsidP="002F3AC2">
      <w:pPr>
        <w:pStyle w:val="ListParagraph"/>
        <w:numPr>
          <w:ilvl w:val="0"/>
          <w:numId w:val="35"/>
        </w:numPr>
        <w:rPr>
          <w:rtl/>
        </w:rPr>
      </w:pPr>
      <w:r w:rsidRPr="009252D7">
        <w:rPr>
          <w:rFonts w:hint="cs"/>
          <w:b/>
          <w:bCs/>
          <w:rtl/>
        </w:rPr>
        <w:lastRenderedPageBreak/>
        <w:t>وكذلك من اضطر إلى مال رجلٍ فلا بأس أن يأخذ منه الشيء اليسير</w:t>
      </w:r>
      <w:r>
        <w:rPr>
          <w:rFonts w:hint="cs"/>
          <w:b/>
          <w:bCs/>
          <w:rtl/>
        </w:rPr>
        <w:t>،</w:t>
      </w:r>
      <w:r w:rsidRPr="009252D7">
        <w:rPr>
          <w:rFonts w:hint="cs"/>
          <w:b/>
          <w:bCs/>
          <w:rtl/>
        </w:rPr>
        <w:t xml:space="preserve"> نحو قوت يومه</w:t>
      </w:r>
      <w:r w:rsidRPr="00774A2D">
        <w:rPr>
          <w:rFonts w:hint="cs"/>
          <w:rtl/>
        </w:rPr>
        <w:t>))</w:t>
      </w:r>
      <w:r w:rsidRPr="003B5AE7">
        <w:rPr>
          <w:rFonts w:ascii="Traditional Arabic" w:hAnsi="Traditional Arabic"/>
          <w:sz w:val="36"/>
          <w:vertAlign w:val="superscript"/>
          <w:rtl/>
        </w:rPr>
        <w:t>(</w:t>
      </w:r>
      <w:r w:rsidRPr="003B5AE7">
        <w:rPr>
          <w:rFonts w:ascii="Traditional Arabic" w:hAnsi="Traditional Arabic"/>
          <w:sz w:val="36"/>
          <w:vertAlign w:val="superscript"/>
          <w:rtl/>
        </w:rPr>
        <w:footnoteReference w:id="502"/>
      </w:r>
      <w:r w:rsidRPr="003B5AE7">
        <w:rPr>
          <w:rFonts w:ascii="Traditional Arabic" w:hAnsi="Traditional Arabic"/>
          <w:sz w:val="36"/>
          <w:vertAlign w:val="superscript"/>
          <w:rtl/>
        </w:rPr>
        <w:t>)</w:t>
      </w:r>
      <w:r w:rsidRPr="00774A2D">
        <w:rPr>
          <w:rFonts w:hint="cs"/>
          <w:rtl/>
        </w:rPr>
        <w:t>.</w:t>
      </w:r>
    </w:p>
    <w:p w:rsidR="002F3AC2" w:rsidRPr="00774A2D" w:rsidRDefault="002F3AC2" w:rsidP="002F3AC2">
      <w:pPr>
        <w:rPr>
          <w:rtl/>
        </w:rPr>
      </w:pPr>
    </w:p>
    <w:p w:rsidR="002F3AC2" w:rsidRPr="00774A2D" w:rsidRDefault="002F3AC2" w:rsidP="002F3AC2">
      <w:pPr>
        <w:spacing w:after="100" w:afterAutospacing="1"/>
        <w:ind w:firstLine="461"/>
        <w:rPr>
          <w:rtl/>
        </w:rPr>
      </w:pPr>
      <w:r w:rsidRPr="00774A2D">
        <w:rPr>
          <w:rFonts w:hint="cs"/>
          <w:rtl/>
        </w:rPr>
        <w:t>ونظم</w:t>
      </w:r>
      <w:r>
        <w:rPr>
          <w:rFonts w:hint="cs"/>
          <w:rtl/>
        </w:rPr>
        <w:t xml:space="preserve"> أبو الحسن</w:t>
      </w:r>
      <w:r w:rsidRPr="00774A2D">
        <w:rPr>
          <w:rFonts w:hint="cs"/>
          <w:rtl/>
        </w:rPr>
        <w:t xml:space="preserve"> السجلماسي </w:t>
      </w:r>
      <w:r>
        <w:rPr>
          <w:rtl/>
        </w:rPr>
        <w:t>–</w:t>
      </w:r>
      <w:r>
        <w:rPr>
          <w:rFonts w:hint="cs"/>
          <w:rtl/>
        </w:rPr>
        <w:t xml:space="preserve"> رحمه الله </w:t>
      </w:r>
      <w:r>
        <w:rPr>
          <w:rtl/>
        </w:rPr>
        <w:t>–</w:t>
      </w:r>
      <w:r>
        <w:rPr>
          <w:rFonts w:hint="cs"/>
          <w:rtl/>
        </w:rPr>
        <w:t xml:space="preserve"> نظائر اليسير، وهي لا تخرج في جملتها عما سبق، إلا أنه فصّل في بعضها مثل اليسير المغتفر في الصلاة، فقال</w:t>
      </w:r>
      <w:r w:rsidR="00B6648E" w:rsidRPr="00774A2D">
        <w:rPr>
          <w:rFonts w:ascii="Calibri" w:hAnsi="Calibri" w:hint="cs"/>
          <w:sz w:val="36"/>
          <w:vertAlign w:val="superscript"/>
          <w:rtl/>
        </w:rPr>
        <w:t>(</w:t>
      </w:r>
      <w:r w:rsidR="00B6648E" w:rsidRPr="00774A2D">
        <w:rPr>
          <w:rFonts w:ascii="Calibri" w:hAnsi="Calibri"/>
          <w:sz w:val="36"/>
          <w:vertAlign w:val="superscript"/>
          <w:rtl/>
        </w:rPr>
        <w:footnoteReference w:id="503"/>
      </w:r>
      <w:r w:rsidR="00B6648E" w:rsidRPr="00774A2D">
        <w:rPr>
          <w:rFonts w:ascii="Calibri" w:hAnsi="Calibri" w:hint="cs"/>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4"/>
        <w:gridCol w:w="720"/>
        <w:gridCol w:w="3978"/>
      </w:tblGrid>
      <w:tr w:rsidR="002F3AC2" w:rsidRPr="00742719" w:rsidTr="00362AEA">
        <w:trPr>
          <w:trHeight w:val="1610"/>
        </w:trPr>
        <w:tc>
          <w:tcPr>
            <w:tcW w:w="3824" w:type="dxa"/>
          </w:tcPr>
          <w:p w:rsidR="002F3AC2" w:rsidRPr="00742719" w:rsidRDefault="002F3AC2" w:rsidP="00362AEA">
            <w:pPr>
              <w:ind w:firstLine="0"/>
              <w:rPr>
                <w:rtl/>
              </w:rPr>
            </w:pPr>
            <w:r w:rsidRPr="00742719">
              <w:rPr>
                <w:rFonts w:hint="cs"/>
                <w:rtl/>
              </w:rPr>
              <w:t>واغتُفِر القليل في مسائل</w:t>
            </w:r>
            <w:r>
              <w:rPr>
                <w:rtl/>
              </w:rPr>
              <w:br/>
            </w:r>
            <w:r w:rsidRPr="00742719">
              <w:rPr>
                <w:rFonts w:hint="cs"/>
                <w:rtl/>
              </w:rPr>
              <w:t>وهي: نجاسة تَقِلُّ فيما</w:t>
            </w:r>
            <w:r>
              <w:rPr>
                <w:rtl/>
              </w:rPr>
              <w:br/>
            </w:r>
            <w:r w:rsidRPr="00742719">
              <w:rPr>
                <w:rFonts w:hint="cs"/>
                <w:rtl/>
              </w:rPr>
              <w:t>إن لم تُغَيّر هكذا لعلماء</w:t>
            </w:r>
            <w:r>
              <w:rPr>
                <w:rtl/>
              </w:rPr>
              <w:br/>
            </w:r>
            <w:r w:rsidRPr="00742719">
              <w:rPr>
                <w:rFonts w:hint="cs"/>
                <w:rtl/>
              </w:rPr>
              <w:t>والعمل القليل في الصلاة</w:t>
            </w:r>
            <w:r>
              <w:rPr>
                <w:rtl/>
              </w:rPr>
              <w:br/>
            </w:r>
            <w:r w:rsidRPr="00742719">
              <w:rPr>
                <w:rFonts w:hint="cs"/>
                <w:rtl/>
              </w:rPr>
              <w:t>والحكُّ للجسد وابتلاع</w:t>
            </w:r>
            <w:r>
              <w:rPr>
                <w:rtl/>
              </w:rPr>
              <w:br/>
            </w:r>
            <w:r w:rsidRPr="00742719">
              <w:rPr>
                <w:rFonts w:hint="cs"/>
                <w:rtl/>
              </w:rPr>
              <w:t>والجهر والسر القليلان كذا</w:t>
            </w:r>
            <w:r>
              <w:rPr>
                <w:rtl/>
              </w:rPr>
              <w:br/>
            </w:r>
            <w:r w:rsidRPr="00742719">
              <w:rPr>
                <w:rFonts w:hint="cs"/>
                <w:rtl/>
              </w:rPr>
              <w:t>أعاد سورةً فقط لهما</w:t>
            </w:r>
            <w:r>
              <w:rPr>
                <w:rtl/>
              </w:rPr>
              <w:br/>
            </w:r>
            <w:r w:rsidRPr="00742719">
              <w:rPr>
                <w:rFonts w:hint="cs"/>
                <w:rtl/>
              </w:rPr>
              <w:t>أو أصلح الرداء والإدارة</w:t>
            </w:r>
            <w:r>
              <w:rPr>
                <w:rtl/>
              </w:rPr>
              <w:br/>
            </w:r>
            <w:r w:rsidRPr="00742719">
              <w:rPr>
                <w:rFonts w:hint="cs"/>
                <w:rtl/>
              </w:rPr>
              <w:t>لشيءٍ اَو فرْقَعَةُ الأصابع</w:t>
            </w:r>
            <w:r>
              <w:rPr>
                <w:rtl/>
              </w:rPr>
              <w:br/>
            </w:r>
            <w:r w:rsidRPr="00742719">
              <w:rPr>
                <w:rFonts w:hint="cs"/>
                <w:rtl/>
              </w:rPr>
              <w:t>ترويح رجليه وقتل ذي أذى</w:t>
            </w:r>
            <w:r>
              <w:rPr>
                <w:rtl/>
              </w:rPr>
              <w:br/>
            </w:r>
            <w:r w:rsidRPr="00742719">
              <w:rPr>
                <w:rFonts w:hint="cs"/>
                <w:rtl/>
              </w:rPr>
              <w:t>ومشي صفَّين لِسدّ فرجة</w:t>
            </w:r>
            <w:r>
              <w:rPr>
                <w:rtl/>
              </w:rPr>
              <w:br/>
            </w:r>
            <w:r w:rsidRPr="00742719">
              <w:rPr>
                <w:rFonts w:hint="cs"/>
                <w:rtl/>
              </w:rPr>
              <w:t>أو سدُّ فيه لِتثاؤبٍ وما</w:t>
            </w:r>
            <w:r>
              <w:rPr>
                <w:rtl/>
              </w:rPr>
              <w:br/>
            </w:r>
            <w:r w:rsidRPr="00742719">
              <w:rPr>
                <w:rFonts w:hint="cs"/>
                <w:rtl/>
              </w:rPr>
              <w:t>وما لإصلاح الصلاة مِن كلام</w:t>
            </w:r>
            <w:r>
              <w:rPr>
                <w:rtl/>
              </w:rPr>
              <w:br/>
            </w:r>
            <w:r w:rsidRPr="00742719">
              <w:rPr>
                <w:rFonts w:hint="cs"/>
                <w:rtl/>
              </w:rPr>
              <w:t>كذاك تركُ سنن يسيرة</w:t>
            </w:r>
            <w:r>
              <w:rPr>
                <w:rtl/>
              </w:rPr>
              <w:br/>
            </w:r>
            <w:r w:rsidRPr="00742719">
              <w:rPr>
                <w:rFonts w:hint="cs"/>
                <w:rtl/>
              </w:rPr>
              <w:lastRenderedPageBreak/>
              <w:t>وجُنُبٍ يقرأْ كآيتين</w:t>
            </w:r>
            <w:r>
              <w:rPr>
                <w:rtl/>
              </w:rPr>
              <w:br/>
            </w:r>
            <w:r w:rsidRPr="00742719">
              <w:rPr>
                <w:rFonts w:hint="cs"/>
                <w:rtl/>
              </w:rPr>
              <w:t>وبعثُ مكتوبٍ لأهل كُفرِ</w:t>
            </w:r>
            <w:r>
              <w:rPr>
                <w:rtl/>
              </w:rPr>
              <w:br/>
            </w:r>
            <w:r w:rsidRPr="00742719">
              <w:rPr>
                <w:rFonts w:hint="cs"/>
                <w:rtl/>
              </w:rPr>
              <w:t>والعمل القليل كالأكل لما</w:t>
            </w:r>
            <w:r>
              <w:rPr>
                <w:rtl/>
              </w:rPr>
              <w:br/>
            </w:r>
            <w:r w:rsidRPr="00742719">
              <w:rPr>
                <w:rFonts w:hint="cs"/>
                <w:rtl/>
              </w:rPr>
              <w:t>يفضُل مِن بعد نصابٍ معتبر</w:t>
            </w:r>
            <w:r>
              <w:rPr>
                <w:rtl/>
              </w:rPr>
              <w:br/>
            </w:r>
            <w:r w:rsidRPr="00742719">
              <w:rPr>
                <w:rFonts w:hint="cs"/>
                <w:rtl/>
              </w:rPr>
              <w:t>وفي الأضاحي القطعُ مِن ذَنب او</w:t>
            </w:r>
            <w:r>
              <w:rPr>
                <w:rtl/>
              </w:rPr>
              <w:br/>
            </w:r>
            <w:r w:rsidRPr="00742719">
              <w:rPr>
                <w:rFonts w:hint="cs"/>
                <w:rtl/>
              </w:rPr>
              <w:t>والغرر اليسير دون قصد</w:t>
            </w:r>
            <w:r>
              <w:rPr>
                <w:rtl/>
              </w:rPr>
              <w:br/>
            </w:r>
            <w:r w:rsidRPr="00742719">
              <w:rPr>
                <w:rFonts w:hint="cs"/>
                <w:rtl/>
              </w:rPr>
              <w:t>والعيب إن قلَّ ولا انفكاكا</w:t>
            </w:r>
            <w:r>
              <w:rPr>
                <w:rtl/>
              </w:rPr>
              <w:br/>
            </w:r>
            <w:r w:rsidRPr="00742719">
              <w:rPr>
                <w:rFonts w:hint="cs"/>
                <w:rtl/>
              </w:rPr>
              <w:t>كذا إذا ما قلَّ يَبتاعُ السفيه</w:t>
            </w:r>
            <w:r>
              <w:rPr>
                <w:rtl/>
              </w:rPr>
              <w:br/>
            </w:r>
            <w:r w:rsidRPr="00742719">
              <w:rPr>
                <w:rFonts w:hint="cs"/>
                <w:rtl/>
              </w:rPr>
              <w:t>وإِن قليلاً يُخرجُ العبدُ فلا</w:t>
            </w:r>
            <w:r>
              <w:rPr>
                <w:rtl/>
              </w:rPr>
              <w:br/>
            </w:r>
            <w:r w:rsidRPr="00742719">
              <w:rPr>
                <w:rFonts w:hint="cs"/>
                <w:rtl/>
              </w:rPr>
              <w:t>ومَن يَكِل إن زاد أو نقَّص ما</w:t>
            </w:r>
            <w:r>
              <w:rPr>
                <w:rtl/>
              </w:rPr>
              <w:br/>
            </w:r>
            <w:r w:rsidRPr="00742719">
              <w:rPr>
                <w:rFonts w:hint="cs"/>
                <w:rtl/>
              </w:rPr>
              <w:t>جاز لذي مِلكٍ من الطريق</w:t>
            </w:r>
            <w:r>
              <w:rPr>
                <w:rtl/>
              </w:rPr>
              <w:br/>
            </w:r>
            <w:r w:rsidRPr="00742719">
              <w:rPr>
                <w:rFonts w:hint="cs"/>
                <w:rtl/>
              </w:rPr>
              <w:t>وما يزيده الشريك مِن عملْ</w:t>
            </w:r>
            <w:r>
              <w:rPr>
                <w:rtl/>
              </w:rPr>
              <w:br/>
            </w:r>
            <w:r w:rsidRPr="00742719">
              <w:rPr>
                <w:rFonts w:hint="cs"/>
                <w:rtl/>
              </w:rPr>
              <w:t>كَمُكتَرٍ بهيمةً للطحن</w:t>
            </w:r>
            <w:r>
              <w:rPr>
                <w:rtl/>
              </w:rPr>
              <w:br/>
            </w:r>
            <w:r w:rsidRPr="00742719">
              <w:rPr>
                <w:rFonts w:hint="cs"/>
                <w:rtl/>
              </w:rPr>
              <w:t>وفي المساقاة إذا ربُّ الشجر</w:t>
            </w:r>
            <w:r>
              <w:rPr>
                <w:rtl/>
              </w:rPr>
              <w:br/>
            </w:r>
            <w:r w:rsidRPr="00742719">
              <w:rPr>
                <w:rFonts w:hint="cs"/>
                <w:rtl/>
              </w:rPr>
              <w:t>كَإِن على ذي المال عامِل القراض</w:t>
            </w:r>
            <w:r>
              <w:rPr>
                <w:rtl/>
              </w:rPr>
              <w:br/>
            </w:r>
            <w:r w:rsidRPr="00742719">
              <w:rPr>
                <w:rFonts w:hint="cs"/>
                <w:rtl/>
              </w:rPr>
              <w:t>وعاملٌ إن اكتسى وانفصلا</w:t>
            </w:r>
            <w:r>
              <w:rPr>
                <w:rtl/>
              </w:rPr>
              <w:br/>
            </w:r>
            <w:r w:rsidRPr="00742719">
              <w:rPr>
                <w:rFonts w:hint="cs"/>
                <w:rtl/>
              </w:rPr>
              <w:t>يُترَك كالشريك والزوجة إن</w:t>
            </w:r>
            <w:r>
              <w:rPr>
                <w:rtl/>
              </w:rPr>
              <w:br/>
            </w:r>
            <w:r w:rsidRPr="00742719">
              <w:rPr>
                <w:rFonts w:hint="cs"/>
                <w:rtl/>
              </w:rPr>
              <w:t>طلبها الكسوة مِن زوجٍ وما</w:t>
            </w:r>
            <w:r>
              <w:rPr>
                <w:rtl/>
              </w:rPr>
              <w:br/>
            </w:r>
            <w:r w:rsidRPr="00742719">
              <w:rPr>
                <w:rFonts w:hint="cs"/>
                <w:rtl/>
              </w:rPr>
              <w:t>وامرأةٌ من مالِ زوجٍ تهبُ</w:t>
            </w:r>
            <w:r>
              <w:rPr>
                <w:rtl/>
              </w:rPr>
              <w:br/>
            </w:r>
            <w:r w:rsidRPr="00742719">
              <w:rPr>
                <w:rFonts w:hint="cs"/>
                <w:rtl/>
              </w:rPr>
              <w:t>مِن مال ذي يُتْم ومال الابن</w:t>
            </w:r>
            <w:r>
              <w:rPr>
                <w:rFonts w:hint="cs"/>
                <w:rtl/>
              </w:rPr>
              <w:br/>
            </w:r>
          </w:p>
        </w:tc>
        <w:tc>
          <w:tcPr>
            <w:tcW w:w="720" w:type="dxa"/>
          </w:tcPr>
          <w:p w:rsidR="002F3AC2" w:rsidRPr="00742719" w:rsidRDefault="002F3AC2" w:rsidP="00362AEA">
            <w:pPr>
              <w:ind w:firstLine="0"/>
              <w:rPr>
                <w:rtl/>
              </w:rPr>
            </w:pPr>
          </w:p>
        </w:tc>
        <w:tc>
          <w:tcPr>
            <w:tcW w:w="3978" w:type="dxa"/>
          </w:tcPr>
          <w:p w:rsidR="002F3AC2" w:rsidRPr="00742719" w:rsidRDefault="002F3AC2" w:rsidP="00B6648E">
            <w:pPr>
              <w:ind w:firstLine="0"/>
              <w:rPr>
                <w:rtl/>
              </w:rPr>
            </w:pPr>
            <w:r w:rsidRPr="00742719">
              <w:rPr>
                <w:rFonts w:hint="cs"/>
                <w:rtl/>
              </w:rPr>
              <w:t>تحصيلها من أنفع الوسائل</w:t>
            </w:r>
            <w:r w:rsidRPr="00742719">
              <w:rPr>
                <w:rtl/>
              </w:rPr>
              <w:br/>
            </w:r>
            <w:r w:rsidRPr="00742719">
              <w:rPr>
                <w:rFonts w:hint="cs"/>
                <w:rtl/>
              </w:rPr>
              <w:t>قلّ تَحلُّ من طعام أو ما</w:t>
            </w:r>
            <w:r>
              <w:rPr>
                <w:rtl/>
              </w:rPr>
              <w:br/>
            </w:r>
            <w:r w:rsidRPr="00742719">
              <w:rPr>
                <w:rFonts w:hint="cs"/>
                <w:rtl/>
              </w:rPr>
              <w:t>ثالثها الكُرْه بماءٍ عُلِما</w:t>
            </w:r>
            <w:r>
              <w:rPr>
                <w:rtl/>
              </w:rPr>
              <w:br/>
            </w:r>
            <w:r w:rsidRPr="00742719">
              <w:rPr>
                <w:rFonts w:hint="cs"/>
                <w:rtl/>
              </w:rPr>
              <w:t>كالنفث في الثوب وكالإنصات</w:t>
            </w:r>
            <w:r>
              <w:rPr>
                <w:rtl/>
              </w:rPr>
              <w:br/>
            </w:r>
            <w:r w:rsidRPr="00742719">
              <w:rPr>
                <w:rFonts w:hint="cs"/>
                <w:rtl/>
              </w:rPr>
              <w:t>ما بين أسنانٍ بلا نزاع</w:t>
            </w:r>
            <w:r>
              <w:rPr>
                <w:rtl/>
              </w:rPr>
              <w:br/>
            </w:r>
            <w:r w:rsidRPr="00742719">
              <w:rPr>
                <w:rFonts w:hint="cs"/>
                <w:rtl/>
              </w:rPr>
              <w:t>إعلانه بآيتين أو إذا</w:t>
            </w:r>
            <w:r>
              <w:rPr>
                <w:rtl/>
              </w:rPr>
              <w:br/>
            </w:r>
            <w:r w:rsidRPr="00742719">
              <w:rPr>
                <w:rFonts w:hint="cs"/>
                <w:rtl/>
              </w:rPr>
              <w:t>أو أصلح السترة أو تبسّما</w:t>
            </w:r>
            <w:r>
              <w:rPr>
                <w:rtl/>
              </w:rPr>
              <w:br/>
            </w:r>
            <w:r w:rsidRPr="00742719">
              <w:rPr>
                <w:rFonts w:hint="cs"/>
                <w:rtl/>
              </w:rPr>
              <w:t>لمن به يأتم والإشارة</w:t>
            </w:r>
            <w:r>
              <w:rPr>
                <w:rtl/>
              </w:rPr>
              <w:br/>
            </w:r>
            <w:r w:rsidRPr="00742719">
              <w:rPr>
                <w:rFonts w:hint="cs"/>
                <w:rtl/>
              </w:rPr>
              <w:t>أو التفاتٌ دون قصدٍ تابع</w:t>
            </w:r>
            <w:r>
              <w:rPr>
                <w:rtl/>
              </w:rPr>
              <w:br/>
            </w:r>
            <w:r w:rsidRPr="00742719">
              <w:rPr>
                <w:rFonts w:hint="cs"/>
                <w:rtl/>
              </w:rPr>
              <w:t>يريده كعَقربٍ وشِبه ذا</w:t>
            </w:r>
            <w:r>
              <w:rPr>
                <w:rtl/>
              </w:rPr>
              <w:br/>
            </w:r>
            <w:r w:rsidRPr="00742719">
              <w:rPr>
                <w:rFonts w:hint="cs"/>
                <w:rtl/>
              </w:rPr>
              <w:t>أو دفع من يمرُّ بالمحجّة</w:t>
            </w:r>
            <w:r>
              <w:rPr>
                <w:rtl/>
              </w:rPr>
              <w:br/>
            </w:r>
            <w:r w:rsidRPr="00742719">
              <w:rPr>
                <w:rFonts w:hint="cs"/>
                <w:rtl/>
              </w:rPr>
              <w:t>يكون كالتنحنح اللذ أفهما</w:t>
            </w:r>
            <w:r>
              <w:rPr>
                <w:rtl/>
              </w:rPr>
              <w:br/>
            </w:r>
            <w:r w:rsidRPr="00742719">
              <w:rPr>
                <w:rFonts w:hint="cs"/>
                <w:rtl/>
              </w:rPr>
              <w:t>قلَّ وكان واقعاً بعد السلام</w:t>
            </w:r>
            <w:r>
              <w:rPr>
                <w:rtl/>
              </w:rPr>
              <w:br/>
            </w:r>
            <w:r w:rsidRPr="00742719">
              <w:rPr>
                <w:rFonts w:hint="cs"/>
                <w:rtl/>
              </w:rPr>
              <w:t>كمِثل تسميعةٍ اَو تكبيرة</w:t>
            </w:r>
            <w:r>
              <w:rPr>
                <w:rtl/>
              </w:rPr>
              <w:br/>
            </w:r>
            <w:r w:rsidRPr="00742719">
              <w:rPr>
                <w:rFonts w:hint="cs"/>
                <w:rtl/>
              </w:rPr>
              <w:lastRenderedPageBreak/>
              <w:t>وحُكِي الخُلفُ بذات دَين</w:t>
            </w:r>
            <w:r w:rsidRPr="008277E8">
              <w:rPr>
                <w:rFonts w:ascii="Traditional Arabic" w:hAnsi="Traditional Arabic"/>
                <w:sz w:val="36"/>
                <w:vertAlign w:val="superscript"/>
                <w:rtl/>
              </w:rPr>
              <w:t>(</w:t>
            </w:r>
            <w:r w:rsidRPr="008277E8">
              <w:rPr>
                <w:rFonts w:ascii="Traditional Arabic" w:hAnsi="Traditional Arabic"/>
                <w:sz w:val="36"/>
                <w:vertAlign w:val="superscript"/>
                <w:rtl/>
              </w:rPr>
              <w:footnoteReference w:id="504"/>
            </w:r>
            <w:r w:rsidRPr="008277E8">
              <w:rPr>
                <w:rFonts w:ascii="Traditional Arabic" w:hAnsi="Traditional Arabic"/>
                <w:sz w:val="36"/>
                <w:vertAlign w:val="superscript"/>
                <w:rtl/>
              </w:rPr>
              <w:t>)</w:t>
            </w:r>
            <w:r>
              <w:rPr>
                <w:rtl/>
              </w:rPr>
              <w:br/>
            </w:r>
            <w:r w:rsidRPr="00742719">
              <w:rPr>
                <w:rFonts w:hint="cs"/>
                <w:rtl/>
              </w:rPr>
              <w:t>فيه قليلٌ من حكيم الذكر</w:t>
            </w:r>
            <w:r>
              <w:rPr>
                <w:rtl/>
              </w:rPr>
              <w:br/>
            </w:r>
            <w:r w:rsidRPr="00742719">
              <w:rPr>
                <w:rFonts w:hint="cs"/>
                <w:rtl/>
              </w:rPr>
              <w:t>يخِفُّ في المسجد جاز ثم ما</w:t>
            </w:r>
            <w:r>
              <w:rPr>
                <w:rtl/>
              </w:rPr>
              <w:br/>
            </w:r>
            <w:r w:rsidRPr="00742719">
              <w:rPr>
                <w:rFonts w:hint="cs"/>
                <w:rtl/>
              </w:rPr>
              <w:t>لدى الزكاة عند قومٍ يُغتفَر</w:t>
            </w:r>
            <w:r>
              <w:rPr>
                <w:rtl/>
              </w:rPr>
              <w:br/>
            </w:r>
            <w:r w:rsidRPr="00742719">
              <w:rPr>
                <w:rFonts w:hint="cs"/>
                <w:rtl/>
              </w:rPr>
              <w:t>أذُنها مغتفرٌ كما روَوْا</w:t>
            </w:r>
            <w:r>
              <w:rPr>
                <w:rtl/>
              </w:rPr>
              <w:br/>
            </w:r>
            <w:r w:rsidRPr="00742719">
              <w:rPr>
                <w:rFonts w:hint="cs"/>
                <w:rtl/>
              </w:rPr>
              <w:t>لحاجةٍ في البيع من ذا العدِّ</w:t>
            </w:r>
            <w:r>
              <w:rPr>
                <w:rtl/>
              </w:rPr>
              <w:br/>
            </w:r>
            <w:r w:rsidRPr="00742719">
              <w:rPr>
                <w:rFonts w:hint="cs"/>
                <w:rtl/>
              </w:rPr>
              <w:t>عنه كقاعٍ أجرِه كذاكا</w:t>
            </w:r>
            <w:r>
              <w:rPr>
                <w:rtl/>
              </w:rPr>
              <w:br/>
            </w:r>
            <w:r w:rsidRPr="00742719">
              <w:rPr>
                <w:rFonts w:hint="cs"/>
                <w:rtl/>
              </w:rPr>
              <w:t>بماله أو باعه يُسمَحُ فيه</w:t>
            </w:r>
            <w:r>
              <w:rPr>
                <w:rtl/>
              </w:rPr>
              <w:br/>
            </w:r>
            <w:r w:rsidRPr="00742719">
              <w:rPr>
                <w:rFonts w:hint="cs"/>
                <w:rtl/>
              </w:rPr>
              <w:t>مقالَ للسيد فيه جُعِلا</w:t>
            </w:r>
            <w:r>
              <w:rPr>
                <w:rtl/>
              </w:rPr>
              <w:br/>
            </w:r>
            <w:r w:rsidRPr="00742719">
              <w:rPr>
                <w:rFonts w:hint="cs"/>
                <w:rtl/>
              </w:rPr>
              <w:t>قلَّ وقد صدَّقتَهُ اغتُفِر كما</w:t>
            </w:r>
            <w:r>
              <w:rPr>
                <w:rtl/>
              </w:rPr>
              <w:br/>
            </w:r>
            <w:r w:rsidRPr="00742719">
              <w:rPr>
                <w:rFonts w:hint="cs"/>
                <w:rtl/>
              </w:rPr>
              <w:t>زيادةٌ قلَّت بِلا تضييق</w:t>
            </w:r>
            <w:r>
              <w:rPr>
                <w:rtl/>
              </w:rPr>
              <w:br/>
            </w:r>
            <w:r w:rsidRPr="00742719">
              <w:rPr>
                <w:rFonts w:hint="cs"/>
                <w:rtl/>
              </w:rPr>
              <w:t>كالمال إن قلَّ فأبلِغْه الأملْ</w:t>
            </w:r>
            <w:r>
              <w:rPr>
                <w:rtl/>
              </w:rPr>
              <w:br/>
            </w:r>
            <w:r w:rsidRPr="00742719">
              <w:rPr>
                <w:rFonts w:hint="cs"/>
                <w:rtl/>
              </w:rPr>
              <w:t>تزيد أو تنقصُ ما لا يُغني</w:t>
            </w:r>
            <w:r>
              <w:rPr>
                <w:rtl/>
              </w:rPr>
              <w:br/>
            </w:r>
            <w:r w:rsidRPr="00742719">
              <w:rPr>
                <w:rFonts w:hint="cs"/>
                <w:rtl/>
              </w:rPr>
              <w:t>يَشترط الشيءَ اليسير يُغتفَر</w:t>
            </w:r>
            <w:r>
              <w:rPr>
                <w:rtl/>
              </w:rPr>
              <w:br/>
            </w:r>
            <w:r w:rsidRPr="00742719">
              <w:rPr>
                <w:rFonts w:hint="cs"/>
                <w:rtl/>
              </w:rPr>
              <w:t>اشترط العون القليل بالتراض</w:t>
            </w:r>
            <w:r>
              <w:rPr>
                <w:rtl/>
              </w:rPr>
              <w:br/>
            </w:r>
            <w:r w:rsidRPr="00742719">
              <w:rPr>
                <w:rFonts w:hint="cs"/>
                <w:rtl/>
              </w:rPr>
              <w:t>عليه ثوبٌ رثَّ مسَّه البِلى</w:t>
            </w:r>
            <w:r>
              <w:rPr>
                <w:rtl/>
              </w:rPr>
              <w:br/>
            </w:r>
            <w:r w:rsidRPr="00742719">
              <w:rPr>
                <w:rFonts w:hint="cs"/>
                <w:rtl/>
              </w:rPr>
              <w:t>خلقَ ثوبُها ورثَّ فَقَمِن</w:t>
            </w:r>
            <w:r>
              <w:rPr>
                <w:rtl/>
              </w:rPr>
              <w:br/>
            </w:r>
            <w:r w:rsidRPr="00742719">
              <w:rPr>
                <w:rFonts w:hint="cs"/>
                <w:rtl/>
              </w:rPr>
              <w:t>بَقِي منها باغتفارٍ عُلِما</w:t>
            </w:r>
            <w:r>
              <w:rPr>
                <w:rtl/>
              </w:rPr>
              <w:br/>
            </w:r>
            <w:r w:rsidRPr="00742719">
              <w:rPr>
                <w:rFonts w:hint="cs"/>
                <w:rtl/>
              </w:rPr>
              <w:t>شيئاً قليلاً ووصيٌّ وأب</w:t>
            </w:r>
            <w:r>
              <w:rPr>
                <w:rtl/>
              </w:rPr>
              <w:br/>
            </w:r>
            <w:r w:rsidRPr="00742719">
              <w:rPr>
                <w:rFonts w:hint="cs"/>
                <w:rtl/>
              </w:rPr>
              <w:t>تمضِي فِعالُهم بغير غبنِ</w:t>
            </w:r>
            <w:r>
              <w:rPr>
                <w:rFonts w:hint="cs"/>
                <w:rtl/>
              </w:rPr>
              <w:br/>
            </w:r>
          </w:p>
        </w:tc>
      </w:tr>
    </w:tbl>
    <w:p w:rsidR="00271346" w:rsidRPr="002F3AC2" w:rsidRDefault="002F3AC2" w:rsidP="002F3AC2">
      <w:pPr>
        <w:rPr>
          <w:szCs w:val="32"/>
          <w:rtl/>
        </w:rPr>
      </w:pPr>
      <w:r>
        <w:rPr>
          <w:rFonts w:hint="cs"/>
          <w:rtl/>
        </w:rPr>
        <w:lastRenderedPageBreak/>
        <w:t>وهذه النظائر الواردة في هذا الفصل لا تجمعها قاعدة ولا ضابط فقهي، بل هي مسائل متناثرة من أبواب متفرّقة لا رابط بينها إلا أنها اشتركت في اغتفار اليسير فيها، فهي من النظائر بالإطلاق الثاني، أو ما يُسمى بِـ "المعنى الاصطلاحي الخاص للنظائر". والله تعالى أعلم.</w:t>
      </w:r>
    </w:p>
    <w:sectPr w:rsidR="00271346" w:rsidRPr="002F3AC2" w:rsidSect="009F60A4">
      <w:headerReference w:type="default" r:id="rId8"/>
      <w:footerReference w:type="default" r:id="rId9"/>
      <w:footnotePr>
        <w:numRestart w:val="eachPage"/>
      </w:footnotePr>
      <w:pgSz w:w="11906" w:h="16838"/>
      <w:pgMar w:top="1440" w:right="1800" w:bottom="1440" w:left="1800" w:header="720" w:footer="720" w:gutter="0"/>
      <w:pgNumType w:start="271"/>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FB8" w:rsidRDefault="00501FB8" w:rsidP="009F75E2">
      <w:r>
        <w:separator/>
      </w:r>
    </w:p>
  </w:endnote>
  <w:endnote w:type="continuationSeparator" w:id="1">
    <w:p w:rsidR="00501FB8" w:rsidRDefault="00501FB8" w:rsidP="009F75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A00002BF" w:usb1="68C7FCFB" w:usb2="00000010" w:usb3="00000000" w:csb0="0002009F"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64">
    <w:panose1 w:val="02000400000000000000"/>
    <w:charset w:val="00"/>
    <w:family w:val="auto"/>
    <w:pitch w:val="variable"/>
    <w:sig w:usb0="80002003" w:usb1="90000000" w:usb2="00000008" w:usb3="00000000" w:csb0="80000041" w:csb1="00000000"/>
  </w:font>
  <w:font w:name="QCF_P378">
    <w:panose1 w:val="02000400000000000000"/>
    <w:charset w:val="00"/>
    <w:family w:val="auto"/>
    <w:pitch w:val="variable"/>
    <w:sig w:usb0="80002003" w:usb1="90000000" w:usb2="00000008" w:usb3="00000000" w:csb0="80000041" w:csb1="00000000"/>
  </w:font>
  <w:font w:name="QCF_P058">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758627"/>
      <w:docPartObj>
        <w:docPartGallery w:val="Page Numbers (Bottom of Page)"/>
        <w:docPartUnique/>
      </w:docPartObj>
    </w:sdtPr>
    <w:sdtContent>
      <w:p w:rsidR="00435EF4" w:rsidRDefault="00435EF4">
        <w:pPr>
          <w:pStyle w:val="Footer"/>
          <w:jc w:val="center"/>
        </w:pPr>
        <w:r w:rsidRPr="00044C1E">
          <w:rPr>
            <w:rFonts w:ascii="Traditional Arabic" w:hAnsi="Traditional Arabic"/>
            <w:sz w:val="36"/>
          </w:rPr>
          <w:fldChar w:fldCharType="begin"/>
        </w:r>
        <w:r w:rsidRPr="00044C1E">
          <w:rPr>
            <w:rFonts w:ascii="Traditional Arabic" w:hAnsi="Traditional Arabic"/>
            <w:sz w:val="36"/>
          </w:rPr>
          <w:instrText xml:space="preserve"> PAGE   \* MERGEFORMAT </w:instrText>
        </w:r>
        <w:r w:rsidRPr="00044C1E">
          <w:rPr>
            <w:rFonts w:ascii="Traditional Arabic" w:hAnsi="Traditional Arabic"/>
            <w:sz w:val="36"/>
          </w:rPr>
          <w:fldChar w:fldCharType="separate"/>
        </w:r>
        <w:r w:rsidR="009F60A4" w:rsidRPr="009F60A4">
          <w:rPr>
            <w:rFonts w:ascii="Traditional Arabic" w:hAnsi="Traditional Arabic"/>
            <w:noProof/>
            <w:sz w:val="36"/>
            <w:rtl/>
            <w:lang w:val="ar-SA"/>
          </w:rPr>
          <w:t>397</w:t>
        </w:r>
        <w:r w:rsidRPr="00044C1E">
          <w:rPr>
            <w:rFonts w:ascii="Traditional Arabic" w:hAnsi="Traditional Arabic"/>
            <w:sz w:val="36"/>
          </w:rPr>
          <w:fldChar w:fldCharType="end"/>
        </w:r>
      </w:p>
    </w:sdtContent>
  </w:sdt>
  <w:p w:rsidR="00435EF4" w:rsidRDefault="00435E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FB8" w:rsidRDefault="00501FB8" w:rsidP="009F75E2">
      <w:r>
        <w:rPr>
          <w:rFonts w:hint="cs"/>
          <w:rtl/>
        </w:rPr>
        <w:t>ــــــــــــــــــ</w:t>
      </w:r>
    </w:p>
  </w:footnote>
  <w:footnote w:type="continuationSeparator" w:id="1">
    <w:p w:rsidR="00501FB8" w:rsidRDefault="00501FB8" w:rsidP="009D07DB">
      <w:pPr>
        <w:ind w:firstLine="0"/>
        <w:rPr>
          <w:rFonts w:hint="cs"/>
          <w:rtl/>
        </w:rPr>
      </w:pPr>
      <w:r>
        <w:rPr>
          <w:rFonts w:hint="cs"/>
          <w:rtl/>
        </w:rPr>
        <w:t>ـــــــــــــــــــــ</w:t>
      </w:r>
    </w:p>
    <w:p w:rsidR="00501FB8" w:rsidRDefault="00501FB8" w:rsidP="009D07DB">
      <w:pPr>
        <w:ind w:firstLine="0"/>
        <w:rPr>
          <w:rtl/>
        </w:rPr>
      </w:pPr>
      <w:r>
        <w:rPr>
          <w:rFonts w:hint="cs"/>
          <w:rtl/>
        </w:rPr>
        <w:t>= =</w:t>
      </w:r>
    </w:p>
  </w:footnote>
  <w:footnote w:type="continuationNotice" w:id="2">
    <w:p w:rsidR="00501FB8" w:rsidRPr="009D07DB" w:rsidRDefault="00501FB8" w:rsidP="009D07DB">
      <w:pPr>
        <w:pStyle w:val="Footer"/>
        <w:jc w:val="right"/>
      </w:pPr>
      <w:r>
        <w:rPr>
          <w:rFonts w:hint="cs"/>
          <w:rtl/>
        </w:rPr>
        <w:t>==</w:t>
      </w:r>
    </w:p>
  </w:footnote>
  <w:footnote w:id="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التفريع لابن الجلاب (2/257 – 258)، الكافي لابن عبد البر (2/1033 – 1034)، جواهر الإكليل (2/335 – 336).</w:t>
      </w:r>
    </w:p>
  </w:footnote>
  <w:footnote w:id="4">
    <w:p w:rsidR="00435EF4" w:rsidRPr="009331A8" w:rsidRDefault="00435EF4" w:rsidP="008F700E">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w:t>
      </w:r>
      <w:r w:rsidRPr="009331A8">
        <w:rPr>
          <w:rFonts w:ascii="Traditional Arabic" w:hAnsi="Traditional Arabic" w:hint="cs"/>
          <w:szCs w:val="32"/>
          <w:rtl/>
        </w:rPr>
        <w:t xml:space="preserve"> </w:t>
      </w:r>
      <w:r w:rsidRPr="009331A8">
        <w:rPr>
          <w:rFonts w:ascii="Traditional Arabic" w:hAnsi="Traditional Arabic"/>
          <w:szCs w:val="32"/>
          <w:rtl/>
        </w:rPr>
        <w:t>انظر:</w:t>
      </w:r>
      <w:r w:rsidRPr="009331A8">
        <w:rPr>
          <w:rFonts w:ascii="Traditional Arabic" w:hAnsi="Traditional Arabic" w:hint="cs"/>
          <w:szCs w:val="32"/>
          <w:rtl/>
        </w:rPr>
        <w:t xml:space="preserve"> البيان والتحصيل (12/326)،</w:t>
      </w:r>
      <w:r w:rsidRPr="009331A8">
        <w:rPr>
          <w:rFonts w:ascii="Traditional Arabic" w:hAnsi="Traditional Arabic"/>
          <w:szCs w:val="32"/>
          <w:rtl/>
        </w:rPr>
        <w:t xml:space="preserve"> الذخيرة (7/173)، (8/24)</w:t>
      </w:r>
      <w:r w:rsidRPr="009331A8">
        <w:rPr>
          <w:rFonts w:ascii="Traditional Arabic" w:hAnsi="Traditional Arabic" w:hint="cs"/>
          <w:szCs w:val="32"/>
          <w:rtl/>
        </w:rPr>
        <w:t xml:space="preserve">، نظائر أبي </w:t>
      </w:r>
      <w:r w:rsidRPr="009331A8">
        <w:rPr>
          <w:rFonts w:ascii="Traditional Arabic" w:hAnsi="Traditional Arabic"/>
          <w:szCs w:val="32"/>
          <w:rtl/>
        </w:rPr>
        <w:t>عمران (ص 69).</w:t>
      </w:r>
    </w:p>
  </w:footnote>
  <w:footnote w:id="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(12/326).</w:t>
      </w:r>
    </w:p>
  </w:footnote>
  <w:footnote w:id="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فتح باب العناية (2/442 – 443)، الدر المختار (ص 747).</w:t>
      </w:r>
    </w:p>
  </w:footnote>
  <w:footnote w:id="7">
    <w:p w:rsidR="00435EF4" w:rsidRPr="009331A8" w:rsidRDefault="00435EF4" w:rsidP="00457F16">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Pr>
          <w:rFonts w:ascii="Traditional Arabic" w:hAnsi="Traditional Arabic" w:cs="Traditional Arabic" w:hint="cs"/>
          <w:sz w:val="32"/>
          <w:szCs w:val="32"/>
          <w:rtl/>
        </w:rPr>
        <w:t xml:space="preserve"> تقدم ذكر مذهبهم</w:t>
      </w:r>
      <w:r w:rsidRPr="009331A8">
        <w:rPr>
          <w:rFonts w:ascii="Traditional Arabic" w:hAnsi="Traditional Arabic" w:cs="Traditional Arabic"/>
          <w:sz w:val="32"/>
          <w:szCs w:val="32"/>
          <w:rtl/>
        </w:rPr>
        <w:t>.</w:t>
      </w:r>
    </w:p>
  </w:footnote>
  <w:footnote w:id="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روضة الطالبين (4/187)، مغني المحتاج (2/226).</w:t>
      </w:r>
    </w:p>
  </w:footnote>
  <w:footnote w:id="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الإنصاف (5/325)، كشاف القناع (5/1678).</w:t>
      </w:r>
    </w:p>
  </w:footnote>
  <w:footnote w:id="1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102 – 103).</w:t>
      </w:r>
    </w:p>
  </w:footnote>
  <w:footnote w:id="1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الدر المختار (ص 747).</w:t>
      </w:r>
    </w:p>
  </w:footnote>
  <w:footnote w:id="1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(5/1678).</w:t>
      </w:r>
    </w:p>
  </w:footnote>
  <w:footnote w:id="13">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سورة الأنعام، الآية (152).</w:t>
      </w:r>
    </w:p>
  </w:footnote>
  <w:footnote w:id="1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الدر المختار (ص 747).</w:t>
      </w:r>
    </w:p>
  </w:footnote>
  <w:footnote w:id="1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(4/321).</w:t>
      </w:r>
    </w:p>
  </w:footnote>
  <w:footnote w:id="1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(4/321)، الإنصاف (5/330 – 331)، كشاف القناع (5/1681).</w:t>
      </w:r>
    </w:p>
  </w:footnote>
  <w:footnote w:id="17">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(2/93)، الدر المختار (ص 609).</w:t>
      </w:r>
    </w:p>
  </w:footnote>
  <w:footnote w:id="1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(12/327).</w:t>
      </w:r>
    </w:p>
  </w:footnote>
  <w:footnote w:id="1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كشاف القناع (5/1681).</w:t>
      </w:r>
    </w:p>
  </w:footnote>
  <w:footnote w:id="2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جواهر الإكليل (2/105).</w:t>
      </w:r>
    </w:p>
  </w:footnote>
  <w:footnote w:id="2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تهذيب المدونة (4/5 – 6</w:t>
      </w:r>
      <w:r w:rsidRPr="009331A8">
        <w:rPr>
          <w:rFonts w:ascii="Traditional Arabic" w:hAnsi="Traditional Arabic" w:cs="Traditional Arabic" w:hint="cs"/>
          <w:sz w:val="32"/>
          <w:szCs w:val="32"/>
          <w:rtl/>
        </w:rPr>
        <w:t>)، (4/35).</w:t>
      </w:r>
    </w:p>
  </w:footnote>
  <w:footnote w:id="22">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عدّه العبدي من نظائر اغتفار اليسير. انظر: الذخيرة (7/173)، (8/24)</w:t>
      </w:r>
      <w:r w:rsidRPr="009331A8">
        <w:rPr>
          <w:rFonts w:ascii="Traditional Arabic" w:hAnsi="Traditional Arabic" w:hint="cs"/>
          <w:szCs w:val="32"/>
          <w:rtl/>
        </w:rPr>
        <w:t>،</w:t>
      </w:r>
      <w:r w:rsidRPr="009331A8">
        <w:rPr>
          <w:rFonts w:ascii="Traditional Arabic" w:hAnsi="Traditional Arabic"/>
          <w:szCs w:val="32"/>
          <w:rtl/>
        </w:rPr>
        <w:t xml:space="preserve"> وكذا أبو عمران الصنهاجي (ص 69)، والسجلماسي في اليواقيت الثمينة، وشرحه (1/238 – 240).</w:t>
      </w:r>
    </w:p>
  </w:footnote>
  <w:footnote w:id="2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تهذيب المدونة (4/5 – 6)، جواهر الإكليل (2/105 – 106).</w:t>
      </w:r>
    </w:p>
  </w:footnote>
  <w:footnote w:id="24">
    <w:p w:rsidR="00435EF4" w:rsidRPr="009331A8" w:rsidRDefault="00435EF4" w:rsidP="00F53967">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(1/539)، فتح باب العناية (3/408)، الدر المختار (ص 609)</w:t>
      </w:r>
      <w:r w:rsidRPr="009331A8">
        <w:rPr>
          <w:rFonts w:ascii="Traditional Arabic" w:hAnsi="Traditional Arabic" w:hint="cs"/>
          <w:szCs w:val="32"/>
          <w:rtl/>
        </w:rPr>
        <w:t>.</w:t>
      </w:r>
    </w:p>
  </w:footnote>
  <w:footnote w:id="2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النجم الوهاج (4/227)، مغني المحتاج (2/129)، النجم الوهاج (4/227).</w:t>
      </w:r>
    </w:p>
  </w:footnote>
  <w:footnote w:id="2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الإنصاف (5/352)، كشاف القناع (5/1648).</w:t>
      </w:r>
    </w:p>
  </w:footnote>
  <w:footnote w:id="2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سبق تقريره عن المالكية.</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ونصّ عليه فقهاء الحنفية. انظر: الجوهرة النيرة (2/93)، فتح باب العناية (3/418)، الدر المختار (ص 609).</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والشافعية. انظر: التنبيه (ص 121)، النجم الوهاج (4/228 - 229)، مغني المحتاج (2/129 - 130).</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والحنابلة. انظر: الفروع (4/332)، الإنصاف (5/351)، كشاف القناع (5/1691).</w:t>
      </w:r>
    </w:p>
  </w:footnote>
  <w:footnote w:id="28">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(2/93)، فتح باب العناية (3/418)، الدر المختار (ص 609)</w:t>
      </w:r>
      <w:r w:rsidRPr="009331A8">
        <w:rPr>
          <w:rFonts w:ascii="Traditional Arabic" w:hAnsi="Traditional Arabic" w:hint="cs"/>
          <w:szCs w:val="32"/>
          <w:rtl/>
        </w:rPr>
        <w:t>، الأشباه والنظائر لابن نجيم (ص 269).</w:t>
      </w:r>
    </w:p>
  </w:footnote>
  <w:footnote w:id="2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(4/331 – 332)، الإنصاف (5/351)، كشاف القناع (5/1691).</w:t>
      </w:r>
    </w:p>
  </w:footnote>
  <w:footnote w:id="3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ولم أطلع على كلام الشافعية في ذلك.</w:t>
      </w:r>
    </w:p>
  </w:footnote>
  <w:footnote w:id="31">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النجم الوهاج (4/228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229).</w:t>
      </w:r>
    </w:p>
  </w:footnote>
  <w:footnote w:id="32">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كشاف القناع (5/1691).</w:t>
      </w:r>
    </w:p>
  </w:footnote>
  <w:footnote w:id="3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تهذيب المدونة (4/5 – 6)، فتح باب العناية (3/418)، الجوهرة النيرة (2/93).</w:t>
      </w:r>
    </w:p>
  </w:footnote>
  <w:footnote w:id="34">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كشاف القناع (5/1691)، معونة أولي النهى (4/597).</w:t>
      </w:r>
    </w:p>
  </w:footnote>
  <w:footnote w:id="3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حاشية ابن عابدين (9/238).</w:t>
      </w:r>
    </w:p>
  </w:footnote>
  <w:footnote w:id="3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حاشية ابن عابدين (9/238).</w:t>
      </w:r>
    </w:p>
  </w:footnote>
  <w:footnote w:id="37">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(2/93)، الدر المختار (ص 609).</w:t>
      </w:r>
    </w:p>
  </w:footnote>
  <w:footnote w:id="38">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انظر:  الفروع (4/333)، الإنصاف (5/352)، كشاف القناع (5/1691). </w:t>
      </w:r>
    </w:p>
  </w:footnote>
  <w:footnote w:id="3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الفروع (4/333)، الإنصاف (5/352).</w:t>
      </w:r>
    </w:p>
  </w:footnote>
  <w:footnote w:id="4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انظر: كشاف القناع (5/1691). </w:t>
      </w:r>
    </w:p>
  </w:footnote>
  <w:footnote w:id="4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جواهر الإكليل (2/25)، الشرح الكبير للدردير (3/60)،</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الثمر الداني (ص 384)</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الفواكه الدواني للنفراوي (2/87).</w:t>
      </w:r>
    </w:p>
  </w:footnote>
  <w:footnote w:id="4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التاج والإكليل (3/230)، جواهر الإكليل (2/25)، الشرح الكبير للدردير (3/60)، الفواكه الدواني للنفراوي (2/87).</w:t>
      </w:r>
    </w:p>
  </w:footnote>
  <w:footnote w:id="4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w:t>
      </w:r>
      <w:r w:rsidRPr="009331A8">
        <w:rPr>
          <w:rFonts w:ascii="Traditional Arabic" w:hAnsi="Traditional Arabic" w:cs="Traditional Arabic" w:hint="cs"/>
          <w:sz w:val="32"/>
          <w:szCs w:val="32"/>
          <w:rtl/>
        </w:rPr>
        <w:t xml:space="preserve"> التنصيص على إجماع العلماء في ذلك في:</w:t>
      </w:r>
      <w:r w:rsidRPr="009331A8">
        <w:rPr>
          <w:rFonts w:ascii="Traditional Arabic" w:hAnsi="Traditional Arabic" w:cs="Traditional Arabic"/>
          <w:sz w:val="32"/>
          <w:szCs w:val="32"/>
          <w:rtl/>
        </w:rPr>
        <w:t xml:space="preserve"> بداية المجتهد (ص 522)، المجموع (9/311)، الشرح الكبير للدردير (3/60)، الفواكه الدواني للنفراوي (2/87).</w:t>
      </w:r>
    </w:p>
  </w:footnote>
  <w:footnote w:id="4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(2/47، فما بعدها)، فتح القدير (6/409، فما بعدها)، الإقناع للماوردي (ص 92)، مغني المحتاج (2/18، فما بعدها)، الروض المربع (ص 309، فما بعدها)، معونة أولي النهى (4/24 - 29).</w:t>
      </w:r>
    </w:p>
  </w:footnote>
  <w:footnote w:id="4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w:t>
      </w:r>
      <w:r w:rsidRPr="009331A8">
        <w:rPr>
          <w:rFonts w:ascii="Traditional Arabic" w:hAnsi="Traditional Arabic" w:cs="Traditional Arabic"/>
          <w:sz w:val="32"/>
          <w:szCs w:val="32"/>
          <w:rtl/>
        </w:rPr>
        <w:t xml:space="preserve"> الاستذكار (5/466).</w:t>
      </w:r>
    </w:p>
  </w:footnote>
  <w:footnote w:id="4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بداية المجتهد (ص 522).</w:t>
      </w:r>
    </w:p>
  </w:footnote>
  <w:footnote w:id="4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يحيى بن شرف بن مري، أبو زكريا، النووي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يحيى بن شرف بن مري، أبو زكريا، النووي</w:instrText>
      </w:r>
      <w:r w:rsidRPr="009331A8">
        <w:instrText xml:space="preserve">" </w:instrText>
      </w:r>
      <w:r w:rsidRPr="009331A8">
        <w:rPr>
          <w:rFonts w:ascii="Traditional Arabic" w:hAnsi="Traditional Arabic" w:cs="Traditional Arabic"/>
          <w:sz w:val="32"/>
          <w:szCs w:val="32"/>
          <w:rtl/>
        </w:rPr>
        <w:fldChar w:fldCharType="end"/>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الشافعي، أحد الأعلام</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كان عالماً محقّقاً</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وعابداً مراقباً لنفسه</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كثير الاشتغال بالعلم</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عالماً بالحديث صحيحه وسقيمه</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فقيهاً محيطاً بالمذهب الشافعي خاصّة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وبمذاهب سائر الفقهاء عامّة. من شيوخه: أبو الفتح التفليسي، وأبو إسحاق المرادي. له مصنّفات عظيمة النفع</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منها: روضة الطالبين، والمجموع شرح المهذَّب، والمنهاج شرْح صحيح مسلم. وُلد سَنةَ 631هـ</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وتوفي في بلده نوى سنة: 676هـ. انظر: </w:t>
      </w:r>
      <w:r w:rsidRPr="009331A8">
        <w:rPr>
          <w:rFonts w:ascii="Traditional Arabic" w:hAnsi="Traditional Arabic" w:cs="Traditional Arabic" w:hint="cs"/>
          <w:sz w:val="32"/>
          <w:szCs w:val="32"/>
          <w:rtl/>
        </w:rPr>
        <w:t>طبقات الشافعية لابن قاضي شهبة (3/9)</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طبقات الحفاظ (539)، طبقات الشافعية لأبي بكر بن هداية الله الحسيني</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المعروف بالمصنّف (ص268).</w:t>
      </w:r>
    </w:p>
  </w:footnote>
  <w:footnote w:id="48">
    <w:p w:rsidR="00435EF4" w:rsidRPr="009331A8" w:rsidRDefault="00435EF4" w:rsidP="002F3AC2">
      <w:pPr>
        <w:autoSpaceDE w:val="0"/>
        <w:autoSpaceDN w:val="0"/>
        <w:adjustRightInd w:val="0"/>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w:t>
      </w:r>
      <w:r w:rsidRPr="009331A8">
        <w:rPr>
          <w:rFonts w:ascii="Traditional Arabic" w:hAnsi="Traditional Arabic" w:hint="cs"/>
          <w:szCs w:val="32"/>
          <w:rtl/>
        </w:rPr>
        <w:t xml:space="preserve"> انظر:</w:t>
      </w:r>
      <w:r w:rsidRPr="009331A8">
        <w:rPr>
          <w:rFonts w:ascii="Traditional Arabic" w:hAnsi="Traditional Arabic"/>
          <w:szCs w:val="32"/>
          <w:rtl/>
        </w:rPr>
        <w:t xml:space="preserve"> المجموع للنووي (9/311).</w:t>
      </w:r>
    </w:p>
  </w:footnote>
  <w:footnote w:id="4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انظر: </w:t>
      </w:r>
      <w:r w:rsidRPr="009331A8">
        <w:rPr>
          <w:rFonts w:ascii="Traditional Arabic" w:hAnsi="Traditional Arabic" w:cs="Traditional Arabic"/>
          <w:sz w:val="32"/>
          <w:szCs w:val="32"/>
          <w:rtl/>
        </w:rPr>
        <w:t>الفروق للقرافي (3/433 – 434).</w:t>
      </w:r>
    </w:p>
  </w:footnote>
  <w:footnote w:id="50">
    <w:p w:rsidR="00435EF4" w:rsidRPr="009331A8" w:rsidRDefault="00435EF4" w:rsidP="002F3AC2">
      <w:pPr>
        <w:autoSpaceDE w:val="0"/>
        <w:autoSpaceDN w:val="0"/>
        <w:adjustRightInd w:val="0"/>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المجموع (9/311).</w:t>
      </w:r>
    </w:p>
  </w:footnote>
  <w:footnote w:id="5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عبد الرحمن بن صخر الدوسي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عبد الرحمن بن صخر الدوسي</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xml:space="preserve"> اليماني. اختُلِف كثيراً في اسمه واسم أبيه. أسلم عام خيبر سَنَة سبع من الهجرة، وهو أكثر الصحابة حديثًا عن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وكان من أحفظهم وألزمِهم له. روى عنه: ابنُ عمَر، وابن عباس، وجابر، وأنس، وخلْقٌ كثير من الصحابة والتابعين.</w:t>
      </w:r>
      <w:r>
        <w:rPr>
          <w:rFonts w:ascii="Traditional Arabic" w:hAnsi="Traditional Arabic" w:cs="Traditional Arabic" w:hint="cs"/>
          <w:sz w:val="32"/>
          <w:szCs w:val="32"/>
          <w:rtl/>
        </w:rPr>
        <w:t xml:space="preserve"> تولى إمرة المدينة، ومناقبه كثيرة،</w:t>
      </w:r>
      <w:r w:rsidRPr="009331A8">
        <w:rPr>
          <w:rFonts w:ascii="Traditional Arabic" w:hAnsi="Traditional Arabic" w:cs="Traditional Arabic"/>
          <w:sz w:val="32"/>
          <w:szCs w:val="32"/>
          <w:rtl/>
        </w:rPr>
        <w:t xml:space="preserve"> توفي </w:t>
      </w:r>
      <w:r w:rsidRPr="009331A8">
        <w:rPr>
          <w:rFonts w:ascii="Traditional Arabic" w:hAnsi="Traditional Arabic" w:cs="Traditional Arabic"/>
          <w:sz w:val="32"/>
          <w:szCs w:val="32"/>
        </w:rPr>
        <w:sym w:font="AGA Arabesque" w:char="0074"/>
      </w:r>
      <w:r w:rsidRPr="009331A8">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بالمدينة </w:t>
      </w:r>
      <w:r w:rsidRPr="009331A8">
        <w:rPr>
          <w:rFonts w:ascii="Traditional Arabic" w:hAnsi="Traditional Arabic" w:cs="Traditional Arabic"/>
          <w:sz w:val="32"/>
          <w:szCs w:val="32"/>
          <w:rtl/>
        </w:rPr>
        <w:t>عام 57هـ، وقي</w:t>
      </w:r>
      <w:r>
        <w:rPr>
          <w:rFonts w:ascii="Traditional Arabic" w:hAnsi="Traditional Arabic" w:cs="Traditional Arabic"/>
          <w:sz w:val="32"/>
          <w:szCs w:val="32"/>
          <w:rtl/>
        </w:rPr>
        <w:t>ل غير ذلك. انظر: أسد الغابة (6/</w:t>
      </w:r>
      <w:r w:rsidRPr="009331A8">
        <w:rPr>
          <w:rFonts w:ascii="Traditional Arabic" w:hAnsi="Traditional Arabic" w:cs="Traditional Arabic"/>
          <w:sz w:val="32"/>
          <w:szCs w:val="32"/>
          <w:rtl/>
        </w:rPr>
        <w:t>313- 315)</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الإصابة (7/348)</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سير أعلام النبلاء (2/578 - 632).</w:t>
      </w:r>
    </w:p>
  </w:footnote>
  <w:footnote w:id="52">
    <w:p w:rsidR="00435EF4" w:rsidRPr="009331A8" w:rsidRDefault="00435EF4" w:rsidP="00565BCC">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Pr>
          <w:rFonts w:ascii="Traditional Arabic" w:hAnsi="Traditional Arabic" w:cs="Traditional Arabic" w:hint="cs"/>
          <w:sz w:val="32"/>
          <w:szCs w:val="32"/>
          <w:rtl/>
        </w:rPr>
        <w:t xml:space="preserve"> بيع الحصاة </w:t>
      </w:r>
      <w:r>
        <w:rPr>
          <w:rFonts w:ascii="Traditional Arabic" w:hAnsi="Traditional Arabic" w:cs="Traditional Arabic"/>
          <w:sz w:val="32"/>
          <w:szCs w:val="32"/>
          <w:rtl/>
        </w:rPr>
        <w:t>له ثلاث تأويلات</w:t>
      </w:r>
      <w:r w:rsidRPr="00565BCC">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565BCC">
        <w:rPr>
          <w:rFonts w:ascii="Traditional Arabic" w:hAnsi="Traditional Arabic" w:cs="Traditional Arabic"/>
          <w:sz w:val="32"/>
          <w:szCs w:val="32"/>
          <w:rtl/>
        </w:rPr>
        <w:t>إحداهن:</w:t>
      </w:r>
      <w:r>
        <w:rPr>
          <w:rFonts w:ascii="Traditional Arabic" w:hAnsi="Traditional Arabic" w:cs="Traditional Arabic"/>
          <w:sz w:val="32"/>
          <w:szCs w:val="32"/>
          <w:rtl/>
        </w:rPr>
        <w:t xml:space="preserve"> أن يقول: أي ثوب رميت عليه حصاة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فقد بعتكه بمائة</w:t>
      </w:r>
      <w:r>
        <w:rPr>
          <w:rFonts w:ascii="Traditional Arabic" w:hAnsi="Traditional Arabic" w:cs="Traditional Arabic" w:hint="cs"/>
          <w:sz w:val="32"/>
          <w:szCs w:val="32"/>
          <w:rtl/>
        </w:rPr>
        <w:t>. و</w:t>
      </w:r>
      <w:r w:rsidRPr="00565BCC">
        <w:rPr>
          <w:rFonts w:ascii="Traditional Arabic" w:hAnsi="Traditional Arabic" w:cs="Traditional Arabic"/>
          <w:sz w:val="32"/>
          <w:szCs w:val="32"/>
          <w:rtl/>
        </w:rPr>
        <w:t>الثاني: أن يقول بعتك هذا الثوب بمائة</w:t>
      </w:r>
      <w:r>
        <w:rPr>
          <w:rFonts w:ascii="Traditional Arabic" w:hAnsi="Traditional Arabic" w:cs="Traditional Arabic"/>
          <w:sz w:val="32"/>
          <w:szCs w:val="32"/>
          <w:rtl/>
        </w:rPr>
        <w:t>، على أني متى رميتُ عليك حصاةً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فقد انقطع خيار المجلس</w:t>
      </w:r>
      <w:r w:rsidRPr="00565BCC">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565BCC">
        <w:rPr>
          <w:rFonts w:ascii="Traditional Arabic" w:hAnsi="Traditional Arabic" w:cs="Traditional Arabic"/>
          <w:sz w:val="32"/>
          <w:szCs w:val="32"/>
          <w:rtl/>
        </w:rPr>
        <w:t>والثالث: أن يقول: بعتك من هذه الأرض من هاهنا إلى الموضع الذي تنتهي</w:t>
      </w:r>
      <w:r>
        <w:rPr>
          <w:rFonts w:ascii="Traditional Arabic" w:hAnsi="Traditional Arabic" w:cs="Traditional Arabic"/>
          <w:sz w:val="32"/>
          <w:szCs w:val="32"/>
          <w:rtl/>
        </w:rPr>
        <w:t xml:space="preserve"> إليه حصاة ترميها، أو أرميها</w:t>
      </w:r>
      <w:r>
        <w:rPr>
          <w:rFonts w:ascii="Traditional Arabic" w:hAnsi="Traditional Arabic" w:cs="Traditional Arabic" w:hint="cs"/>
          <w:sz w:val="32"/>
          <w:szCs w:val="32"/>
          <w:rtl/>
        </w:rPr>
        <w:t xml:space="preserve">. انظر: </w:t>
      </w:r>
      <w:r w:rsidRPr="00565BCC">
        <w:rPr>
          <w:rFonts w:ascii="Traditional Arabic" w:hAnsi="Traditional Arabic" w:cs="Traditional Arabic"/>
          <w:sz w:val="32"/>
          <w:szCs w:val="32"/>
          <w:rtl/>
        </w:rPr>
        <w:t xml:space="preserve">البيان </w:t>
      </w:r>
      <w:r>
        <w:rPr>
          <w:rFonts w:ascii="Traditional Arabic" w:hAnsi="Traditional Arabic" w:cs="Traditional Arabic" w:hint="cs"/>
          <w:sz w:val="32"/>
          <w:szCs w:val="32"/>
          <w:rtl/>
        </w:rPr>
        <w:t>للعمراني</w:t>
      </w:r>
      <w:r w:rsidRPr="00565BCC">
        <w:rPr>
          <w:rFonts w:ascii="Traditional Arabic" w:hAnsi="Traditional Arabic" w:cs="Traditional Arabic"/>
          <w:sz w:val="32"/>
          <w:szCs w:val="32"/>
          <w:rtl/>
        </w:rPr>
        <w:t xml:space="preserve"> (5/115)</w:t>
      </w:r>
      <w:r>
        <w:rPr>
          <w:rFonts w:ascii="Traditional Arabic" w:hAnsi="Traditional Arabic" w:cs="Traditional Arabic" w:hint="cs"/>
          <w:sz w:val="32"/>
          <w:szCs w:val="32"/>
          <w:rtl/>
        </w:rPr>
        <w:t>.</w:t>
      </w:r>
    </w:p>
  </w:footnote>
  <w:footnote w:id="5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مسلم، في صحيحه، كتاب البيوع، باب بطلان بيع الحصاة، والبيع الذي فيه غرر، مسلم مع النووي (10/395 – 396)، برقم: (3787).</w:t>
      </w:r>
    </w:p>
  </w:footnote>
  <w:footnote w:id="54">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تقدّمت الإشارة إلى المراجع التي نقلت الإجماع في ذلك.</w:t>
      </w:r>
    </w:p>
  </w:footnote>
  <w:footnote w:id="55">
    <w:p w:rsidR="00435EF4" w:rsidRPr="009331A8" w:rsidRDefault="00435EF4" w:rsidP="002F3AC2">
      <w:pPr>
        <w:autoSpaceDE w:val="0"/>
        <w:autoSpaceDN w:val="0"/>
        <w:adjustRightInd w:val="0"/>
        <w:ind w:left="576" w:hanging="576"/>
        <w:jc w:val="both"/>
        <w:rPr>
          <w:rFonts w:ascii="Traditional Arabic" w:eastAsia="Calibri" w:hAnsi="Traditional Arabic"/>
          <w:szCs w:val="32"/>
          <w:rtl/>
        </w:rPr>
      </w:pPr>
      <w:r w:rsidRPr="009331A8">
        <w:rPr>
          <w:rFonts w:ascii="Traditional Arabic" w:eastAsia="Calibri" w:hAnsi="Traditional Arabic"/>
          <w:szCs w:val="32"/>
          <w:rtl/>
        </w:rPr>
        <w:t>(</w:t>
      </w:r>
      <w:r w:rsidRPr="009331A8">
        <w:rPr>
          <w:rFonts w:ascii="Traditional Arabic" w:eastAsia="Calibri" w:hAnsi="Traditional Arabic"/>
          <w:szCs w:val="32"/>
        </w:rPr>
        <w:footnoteRef/>
      </w:r>
      <w:r w:rsidRPr="009331A8">
        <w:rPr>
          <w:rFonts w:ascii="Traditional Arabic" w:eastAsia="Calibri" w:hAnsi="Traditional Arabic"/>
          <w:szCs w:val="32"/>
          <w:rtl/>
        </w:rPr>
        <w:t>) المجموع للنووي (9/311).</w:t>
      </w:r>
    </w:p>
  </w:footnote>
  <w:footnote w:id="5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المجموع للنووي (9/311). وانظر: بداية المجتهد (ص 522)، وتهذيب الفروق (المطبوع مع الفروق) (3/435).</w:t>
      </w:r>
    </w:p>
  </w:footnote>
  <w:footnote w:id="5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المراد بالعمل اليسير هنا، هو العمل الذي</w:t>
      </w:r>
      <w:r>
        <w:rPr>
          <w:rFonts w:ascii="Traditional Arabic" w:hAnsi="Traditional Arabic" w:cs="Traditional Arabic" w:hint="cs"/>
          <w:sz w:val="32"/>
          <w:szCs w:val="32"/>
          <w:rtl/>
        </w:rPr>
        <w:t xml:space="preserve"> ليس من جنس الصلاة، وهو على نوعي</w:t>
      </w:r>
      <w:r w:rsidRPr="009331A8">
        <w:rPr>
          <w:rFonts w:ascii="Traditional Arabic" w:hAnsi="Traditional Arabic" w:cs="Traditional Arabic" w:hint="cs"/>
          <w:sz w:val="32"/>
          <w:szCs w:val="32"/>
          <w:rtl/>
        </w:rPr>
        <w:t>ن:</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عملٌ يسير لمصلحة الصلاة، مثل: إدارة المؤتم، والمشي لسد فرجة، أو دفع مار.</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وعملٌ يسير لغير مصلحة الصلاة، مثل: سد الفم في التثاؤب، والإشارة للسلام. </w:t>
      </w:r>
      <w:r w:rsidRPr="009331A8">
        <w:rPr>
          <w:rFonts w:ascii="Traditional Arabic" w:hAnsi="Traditional Arabic" w:cs="Traditional Arabic"/>
          <w:sz w:val="32"/>
          <w:szCs w:val="32"/>
          <w:rtl/>
        </w:rPr>
        <w:t>انظر: جواهر الإكليل (1/61 – 63)، مواهب الجليل (2/305، فما بعدها).</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واختلف أهل العلم في ضابط العمل اليسير في الصلاة، وحكى فيه العيني خمسة أقوال، منها:</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1- أنّ ضابط ذلك ما لو نظر إليه ناظرٌ من بعيد إن كان لا يشك أنه في غير الصلاة فهو كثيرٌ مفسدٌ للصلاة، ولو شكّ هل هو في الصلاة أم لا، فهو قليلٌ لا يفسد. </w:t>
      </w:r>
    </w:p>
    <w:p w:rsidR="00435EF4" w:rsidRPr="009331A8" w:rsidRDefault="00435EF4" w:rsidP="00E55230">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2- أنّ ذلك موكولٌ إلى رأي المصلي المبتلى به فإن استكثره كان كثيراً وإن استقله كان قليلاً. </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3- </w:t>
      </w:r>
      <w:r w:rsidRPr="009331A8">
        <w:rPr>
          <w:rFonts w:ascii="Traditional Arabic" w:hAnsi="Traditional Arabic" w:cs="Traditional Arabic"/>
          <w:sz w:val="32"/>
          <w:szCs w:val="32"/>
          <w:rtl/>
        </w:rPr>
        <w:t>أن</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الرجوع فيه </w:t>
      </w:r>
      <w:r w:rsidRPr="009331A8">
        <w:rPr>
          <w:rFonts w:ascii="Traditional Arabic" w:hAnsi="Traditional Arabic" w:cs="Traditional Arabic" w:hint="cs"/>
          <w:sz w:val="32"/>
          <w:szCs w:val="32"/>
          <w:rtl/>
        </w:rPr>
        <w:t>إلى</w:t>
      </w:r>
      <w:r w:rsidRPr="009331A8">
        <w:rPr>
          <w:rFonts w:ascii="Traditional Arabic" w:hAnsi="Traditional Arabic" w:cs="Traditional Arabic"/>
          <w:sz w:val="32"/>
          <w:szCs w:val="32"/>
          <w:rtl/>
        </w:rPr>
        <w:t xml:space="preserve"> العادة فلا يضر ما يعده الناس قليلا</w:t>
      </w:r>
      <w:r w:rsidRPr="009331A8">
        <w:rPr>
          <w:rFonts w:ascii="Traditional Arabic" w:hAnsi="Traditional Arabic" w:cs="Traditional Arabic" w:hint="cs"/>
          <w:sz w:val="32"/>
          <w:szCs w:val="32"/>
          <w:rtl/>
        </w:rPr>
        <w:t>ً، كالإشارة</w:t>
      </w:r>
      <w:r w:rsidRPr="009331A8">
        <w:rPr>
          <w:rFonts w:ascii="Traditional Arabic" w:hAnsi="Traditional Arabic" w:cs="Traditional Arabic"/>
          <w:sz w:val="32"/>
          <w:szCs w:val="32"/>
          <w:rtl/>
        </w:rPr>
        <w:t xml:space="preserve"> برد السلام وخلع النعل</w:t>
      </w:r>
      <w:r w:rsidRPr="009331A8">
        <w:rPr>
          <w:rFonts w:ascii="Traditional Arabic" w:hAnsi="Traditional Arabic" w:cs="Traditional Arabic" w:hint="cs"/>
          <w:sz w:val="32"/>
          <w:szCs w:val="32"/>
          <w:rtl/>
        </w:rPr>
        <w:t xml:space="preserve">. انظر: </w:t>
      </w:r>
      <w:r w:rsidRPr="009331A8">
        <w:rPr>
          <w:rFonts w:ascii="Traditional Arabic" w:hAnsi="Traditional Arabic" w:cs="Traditional Arabic"/>
          <w:sz w:val="32"/>
          <w:szCs w:val="32"/>
          <w:rtl/>
        </w:rPr>
        <w:t>المجموع (4/25)، البناية شرح الهداية (2/537).</w:t>
      </w:r>
    </w:p>
  </w:footnote>
  <w:footnote w:id="5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القوانين الفقهية (ص 52)، عقد الجواهر الثمينة (1/118 – 119)، جواهر الإكليل (1/61 – 63)، التاج والإكليل (2/305، فما بعدها)، مواهب الجليل (2/305، فما بعدها).</w:t>
      </w:r>
    </w:p>
  </w:footnote>
  <w:footnote w:id="5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مراتب الإجماع (ص 27).</w:t>
      </w:r>
    </w:p>
  </w:footnote>
  <w:footnote w:id="6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الكافي لابن قدامة (1/374).</w:t>
      </w:r>
    </w:p>
  </w:footnote>
  <w:footnote w:id="6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العناية شرح الهداية (1/327 – 328)، البناية شرح الهداية (2/536).</w:t>
      </w:r>
    </w:p>
  </w:footnote>
  <w:footnote w:id="6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(4/25)، تحفة المحتاج (1/233)، نهاية المحتاج (2/47).</w:t>
      </w:r>
    </w:p>
  </w:footnote>
  <w:footnote w:id="6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الكافي لابن قدامة (1/374)، منتهى الإرادات (1/245 - 246)، زاد المستقنع (ص 22 – 23)، منار السبيل (1/138).</w:t>
      </w:r>
    </w:p>
  </w:footnote>
  <w:footnote w:id="64">
    <w:p w:rsidR="00435EF4" w:rsidRPr="009331A8" w:rsidRDefault="00435EF4" w:rsidP="00416E37">
      <w:pPr>
        <w:widowControl w:val="0"/>
        <w:ind w:left="576" w:hanging="576"/>
        <w:rPr>
          <w:rFonts w:eastAsia="Calibri"/>
          <w:rtl/>
        </w:rPr>
      </w:pPr>
      <w:r w:rsidRPr="009331A8">
        <w:rPr>
          <w:rFonts w:eastAsia="Calibri"/>
          <w:rtl/>
        </w:rPr>
        <w:t>(</w:t>
      </w:r>
      <w:r w:rsidRPr="009331A8">
        <w:rPr>
          <w:rFonts w:eastAsia="Calibri"/>
        </w:rPr>
        <w:footnoteRef/>
      </w:r>
      <w:r w:rsidRPr="009331A8">
        <w:rPr>
          <w:rFonts w:eastAsia="Calibri"/>
          <w:rtl/>
        </w:rPr>
        <w:t>)</w:t>
      </w:r>
      <w:r w:rsidRPr="009331A8">
        <w:rPr>
          <w:rFonts w:ascii="Traditional Arabic" w:eastAsia="Calibri" w:hAnsi="Traditional Arabic"/>
          <w:szCs w:val="32"/>
          <w:rtl/>
        </w:rPr>
        <w:t xml:space="preserve"> هو: سعد بن مالك بن سنان</w:t>
      </w:r>
      <w:r>
        <w:rPr>
          <w:rFonts w:ascii="Traditional Arabic" w:eastAsia="Calibri" w:hAnsi="Traditional Arabic"/>
          <w:szCs w:val="32"/>
          <w:rtl/>
        </w:rPr>
        <w:t>،</w:t>
      </w:r>
      <w:r w:rsidRPr="009331A8">
        <w:rPr>
          <w:rFonts w:ascii="Traditional Arabic" w:eastAsia="Calibri" w:hAnsi="Traditional Arabic"/>
          <w:szCs w:val="32"/>
          <w:rtl/>
        </w:rPr>
        <w:t xml:space="preserve"> أبو سعيد</w:t>
      </w:r>
      <w:r>
        <w:rPr>
          <w:rFonts w:ascii="Traditional Arabic" w:eastAsia="Calibri" w:hAnsi="Traditional Arabic"/>
          <w:szCs w:val="32"/>
          <w:rtl/>
        </w:rPr>
        <w:t>،</w:t>
      </w:r>
      <w:r w:rsidRPr="009331A8">
        <w:rPr>
          <w:rFonts w:ascii="Traditional Arabic" w:eastAsia="Calibri" w:hAnsi="Traditional Arabic"/>
          <w:szCs w:val="32"/>
          <w:rtl/>
        </w:rPr>
        <w:t xml:space="preserve"> الخدري</w:t>
      </w:r>
      <w:r w:rsidRPr="009331A8">
        <w:rPr>
          <w:rFonts w:ascii="Traditional Arabic" w:eastAsia="Calibri" w:hAnsi="Traditional Arabic"/>
          <w:szCs w:val="32"/>
          <w:rtl/>
        </w:rPr>
        <w:fldChar w:fldCharType="begin"/>
      </w:r>
      <w:r w:rsidRPr="009331A8">
        <w:instrText xml:space="preserve"> XE "</w:instrText>
      </w:r>
      <w:r w:rsidRPr="009331A8">
        <w:rPr>
          <w:rFonts w:ascii="Traditional Arabic" w:eastAsia="Calibri" w:hAnsi="Traditional Arabic" w:hint="cs"/>
          <w:szCs w:val="32"/>
          <w:rtl/>
        </w:rPr>
        <w:instrText>ع/</w:instrText>
      </w:r>
      <w:r w:rsidRPr="009331A8">
        <w:rPr>
          <w:rFonts w:ascii="Traditional Arabic" w:eastAsia="Calibri" w:hAnsi="Traditional Arabic"/>
          <w:szCs w:val="32"/>
          <w:rtl/>
        </w:rPr>
        <w:instrText>سعد بن مالك بن سنان, أبو سعيد, الخدري</w:instrText>
      </w:r>
      <w:r w:rsidRPr="009331A8">
        <w:instrText xml:space="preserve">" </w:instrText>
      </w:r>
      <w:r w:rsidRPr="009331A8">
        <w:rPr>
          <w:rFonts w:ascii="Traditional Arabic" w:eastAsia="Calibri" w:hAnsi="Traditional Arabic"/>
          <w:szCs w:val="32"/>
          <w:rtl/>
        </w:rPr>
        <w:fldChar w:fldCharType="end"/>
      </w:r>
      <w:r>
        <w:rPr>
          <w:rFonts w:ascii="Traditional Arabic" w:eastAsia="Calibri" w:hAnsi="Traditional Arabic"/>
          <w:szCs w:val="32"/>
          <w:rtl/>
        </w:rPr>
        <w:t>،</w:t>
      </w:r>
      <w:r w:rsidRPr="009331A8">
        <w:rPr>
          <w:rFonts w:ascii="Traditional Arabic" w:eastAsia="Calibri" w:hAnsi="Traditional Arabic"/>
          <w:szCs w:val="32"/>
          <w:rtl/>
        </w:rPr>
        <w:t xml:space="preserve"> الأنصاري. كان من حفّاظ حديث رسول الله </w:t>
      </w:r>
      <w:r w:rsidRPr="009331A8">
        <w:rPr>
          <w:rFonts w:ascii="Traditional Arabic" w:eastAsia="Calibri" w:hAnsi="Traditional Arabic"/>
          <w:szCs w:val="32"/>
        </w:rPr>
        <w:sym w:font="AGA Arabesque" w:char="0072"/>
      </w:r>
      <w:r>
        <w:rPr>
          <w:rFonts w:ascii="Traditional Arabic" w:eastAsia="Calibri" w:hAnsi="Traditional Arabic"/>
          <w:szCs w:val="32"/>
          <w:rtl/>
        </w:rPr>
        <w:t>،</w:t>
      </w:r>
      <w:r w:rsidRPr="009331A8">
        <w:rPr>
          <w:rFonts w:ascii="Traditional Arabic" w:eastAsia="Calibri" w:hAnsi="Traditional Arabic"/>
          <w:szCs w:val="32"/>
          <w:rtl/>
        </w:rPr>
        <w:t xml:space="preserve"> المكثرين للرواية. </w:t>
      </w:r>
      <w:r>
        <w:rPr>
          <w:rFonts w:ascii="Traditional Arabic" w:eastAsia="Calibri" w:hAnsi="Traditional Arabic" w:hint="cs"/>
          <w:szCs w:val="32"/>
          <w:rtl/>
        </w:rPr>
        <w:t>كان أول مشاهده</w:t>
      </w:r>
      <w:r w:rsidRPr="009331A8">
        <w:rPr>
          <w:rFonts w:ascii="Traditional Arabic" w:eastAsia="Calibri" w:hAnsi="Traditional Arabic"/>
          <w:szCs w:val="32"/>
          <w:rtl/>
        </w:rPr>
        <w:t xml:space="preserve"> مع النبيّ </w:t>
      </w:r>
      <w:r w:rsidRPr="009331A8">
        <w:rPr>
          <w:rFonts w:ascii="Traditional Arabic" w:eastAsia="Calibri" w:hAnsi="Traditional Arabic"/>
          <w:szCs w:val="32"/>
        </w:rPr>
        <w:sym w:font="AGA Arabesque" w:char="0072"/>
      </w:r>
      <w:r w:rsidRPr="009331A8">
        <w:rPr>
          <w:rFonts w:ascii="Traditional Arabic" w:eastAsia="Calibri" w:hAnsi="Traditional Arabic"/>
          <w:szCs w:val="32"/>
          <w:rtl/>
        </w:rPr>
        <w:t xml:space="preserve"> </w:t>
      </w:r>
      <w:r>
        <w:rPr>
          <w:rFonts w:ascii="Traditional Arabic" w:eastAsia="Calibri" w:hAnsi="Traditional Arabic" w:hint="cs"/>
          <w:szCs w:val="32"/>
          <w:rtl/>
        </w:rPr>
        <w:t>غزوة</w:t>
      </w:r>
      <w:r w:rsidRPr="009331A8">
        <w:rPr>
          <w:rFonts w:ascii="Traditional Arabic" w:eastAsia="Calibri" w:hAnsi="Traditional Arabic"/>
          <w:szCs w:val="32"/>
          <w:rtl/>
        </w:rPr>
        <w:t xml:space="preserve"> الخندق. روى عنه جابر</w:t>
      </w:r>
      <w:r>
        <w:rPr>
          <w:rFonts w:ascii="Traditional Arabic" w:eastAsia="Calibri" w:hAnsi="Traditional Arabic"/>
          <w:szCs w:val="32"/>
          <w:rtl/>
        </w:rPr>
        <w:t>،</w:t>
      </w:r>
      <w:r w:rsidRPr="009331A8">
        <w:rPr>
          <w:rFonts w:ascii="Traditional Arabic" w:eastAsia="Calibri" w:hAnsi="Traditional Arabic"/>
          <w:szCs w:val="32"/>
          <w:rtl/>
        </w:rPr>
        <w:t xml:space="preserve"> وزيد بن ثابت</w:t>
      </w:r>
      <w:r>
        <w:rPr>
          <w:rFonts w:ascii="Traditional Arabic" w:eastAsia="Calibri" w:hAnsi="Traditional Arabic"/>
          <w:szCs w:val="32"/>
          <w:rtl/>
        </w:rPr>
        <w:t>،</w:t>
      </w:r>
      <w:r w:rsidRPr="009331A8">
        <w:rPr>
          <w:rFonts w:ascii="Traditional Arabic" w:eastAsia="Calibri" w:hAnsi="Traditional Arabic"/>
          <w:szCs w:val="32"/>
          <w:rtl/>
        </w:rPr>
        <w:t xml:space="preserve"> وابن عباس</w:t>
      </w:r>
      <w:r w:rsidRPr="009331A8">
        <w:rPr>
          <w:rFonts w:ascii="Traditional Arabic" w:eastAsia="Calibri" w:hAnsi="Traditional Arabic" w:hint="cs"/>
          <w:szCs w:val="32"/>
          <w:rtl/>
        </w:rPr>
        <w:t>، و</w:t>
      </w:r>
      <w:r w:rsidRPr="009331A8">
        <w:rPr>
          <w:rFonts w:ascii="Traditional Arabic" w:eastAsia="Calibri" w:hAnsi="Traditional Arabic"/>
          <w:szCs w:val="32"/>
          <w:rtl/>
        </w:rPr>
        <w:t>سعيد بن المسيّب</w:t>
      </w:r>
      <w:r>
        <w:rPr>
          <w:rFonts w:ascii="Traditional Arabic" w:eastAsia="Calibri" w:hAnsi="Traditional Arabic"/>
          <w:szCs w:val="32"/>
          <w:rtl/>
        </w:rPr>
        <w:t>،</w:t>
      </w:r>
      <w:r w:rsidRPr="009331A8">
        <w:rPr>
          <w:rFonts w:ascii="Traditional Arabic" w:eastAsia="Calibri" w:hAnsi="Traditional Arabic"/>
          <w:szCs w:val="32"/>
          <w:rtl/>
        </w:rPr>
        <w:t xml:space="preserve"> وعطاء بن يسار</w:t>
      </w:r>
      <w:r>
        <w:rPr>
          <w:rFonts w:ascii="Traditional Arabic" w:eastAsia="Calibri" w:hAnsi="Traditional Arabic"/>
          <w:szCs w:val="32"/>
          <w:rtl/>
        </w:rPr>
        <w:t>،</w:t>
      </w:r>
      <w:r w:rsidRPr="009331A8">
        <w:rPr>
          <w:rFonts w:ascii="Traditional Arabic" w:eastAsia="Calibri" w:hAnsi="Traditional Arabic"/>
          <w:szCs w:val="32"/>
          <w:rtl/>
        </w:rPr>
        <w:t xml:space="preserve"> وغيرهم</w:t>
      </w:r>
      <w:r>
        <w:rPr>
          <w:rFonts w:ascii="Traditional Arabic" w:eastAsia="Calibri" w:hAnsi="Traditional Arabic"/>
          <w:szCs w:val="32"/>
          <w:rtl/>
        </w:rPr>
        <w:t>،</w:t>
      </w:r>
      <w:r w:rsidRPr="009331A8">
        <w:rPr>
          <w:rFonts w:ascii="Traditional Arabic" w:eastAsia="Calibri" w:hAnsi="Traditional Arabic"/>
          <w:szCs w:val="32"/>
          <w:rtl/>
        </w:rPr>
        <w:t xml:space="preserve"> توفي</w:t>
      </w:r>
      <w:r>
        <w:rPr>
          <w:rFonts w:ascii="Traditional Arabic" w:eastAsia="Calibri" w:hAnsi="Traditional Arabic" w:hint="cs"/>
          <w:szCs w:val="32"/>
          <w:rtl/>
        </w:rPr>
        <w:t xml:space="preserve"> بالمدينة</w:t>
      </w:r>
      <w:r w:rsidRPr="009331A8">
        <w:rPr>
          <w:rFonts w:ascii="Traditional Arabic" w:eastAsia="Calibri" w:hAnsi="Traditional Arabic"/>
          <w:szCs w:val="32"/>
          <w:rtl/>
        </w:rPr>
        <w:t xml:space="preserve"> سنة: 74 هـ</w:t>
      </w:r>
      <w:r>
        <w:rPr>
          <w:rFonts w:ascii="Traditional Arabic" w:eastAsia="Calibri" w:hAnsi="Traditional Arabic" w:hint="cs"/>
          <w:szCs w:val="32"/>
          <w:rtl/>
        </w:rPr>
        <w:t>، ودُفن بالبقيع</w:t>
      </w:r>
      <w:r w:rsidRPr="009331A8">
        <w:rPr>
          <w:rFonts w:ascii="Traditional Arabic" w:eastAsia="Calibri" w:hAnsi="Traditional Arabic"/>
          <w:szCs w:val="32"/>
          <w:rtl/>
        </w:rPr>
        <w:t>. انظر: أسد الغابة (2/451)</w:t>
      </w:r>
      <w:r>
        <w:rPr>
          <w:rFonts w:ascii="Traditional Arabic" w:eastAsia="Calibri" w:hAnsi="Traditional Arabic"/>
          <w:szCs w:val="32"/>
          <w:rtl/>
        </w:rPr>
        <w:t>،</w:t>
      </w:r>
      <w:r w:rsidRPr="009331A8">
        <w:rPr>
          <w:rFonts w:ascii="Traditional Arabic" w:eastAsia="Calibri" w:hAnsi="Traditional Arabic"/>
          <w:szCs w:val="32"/>
          <w:rtl/>
        </w:rPr>
        <w:t xml:space="preserve"> (6/138)</w:t>
      </w:r>
      <w:r>
        <w:rPr>
          <w:rFonts w:ascii="Traditional Arabic" w:eastAsia="Calibri" w:hAnsi="Traditional Arabic"/>
          <w:szCs w:val="32"/>
          <w:rtl/>
        </w:rPr>
        <w:t>،</w:t>
      </w:r>
      <w:r w:rsidRPr="009331A8">
        <w:rPr>
          <w:rFonts w:ascii="Traditional Arabic" w:eastAsia="Calibri" w:hAnsi="Traditional Arabic"/>
          <w:szCs w:val="32"/>
          <w:rtl/>
        </w:rPr>
        <w:t xml:space="preserve"> الإصابة (3/65).</w:t>
      </w:r>
    </w:p>
  </w:footnote>
  <w:footnote w:id="6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متفق عليه. أخرجه البخاري في صحيحه، كتاب الصلاة، باب يرد المصلي من مرّ بين يديه، البخاري مع الفتح (1/752)، برقم: (509)، ومسلم في صحيحه، كتاب الصلاة، باب منع المار بين يدي المصلي، مسلم مع النووي (4/446 – 447)، برقم: (1129).</w:t>
      </w:r>
    </w:p>
  </w:footnote>
  <w:footnote w:id="6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مسلم في صحيحه، كتاب المساجد، باب الإشارة بالسلام في الصلاة، مسلم مع النووي (5/30</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برقم: (1205).</w:t>
      </w:r>
    </w:p>
  </w:footnote>
  <w:footnote w:id="67">
    <w:p w:rsidR="00435EF4" w:rsidRPr="009331A8" w:rsidRDefault="00435EF4" w:rsidP="002F3AC2">
      <w:pPr>
        <w:ind w:firstLine="0"/>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الذخيرة (7/173).</w:t>
      </w:r>
    </w:p>
  </w:footnote>
  <w:footnote w:id="68">
    <w:p w:rsidR="00435EF4" w:rsidRPr="009331A8" w:rsidRDefault="00435EF4" w:rsidP="002F3AC2">
      <w:pPr>
        <w:ind w:firstLine="0"/>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الذخيرة للقرافي (8/24)</w:t>
      </w:r>
      <w:r w:rsidR="004C5A6C">
        <w:rPr>
          <w:rFonts w:ascii="Traditional Arabic" w:hAnsi="Traditional Arabic" w:hint="cs"/>
          <w:szCs w:val="32"/>
          <w:rtl/>
        </w:rPr>
        <w:t>.</w:t>
      </w:r>
    </w:p>
  </w:footnote>
  <w:footnote w:id="69">
    <w:p w:rsidR="00435EF4" w:rsidRPr="009331A8" w:rsidRDefault="00435EF4" w:rsidP="002F3AC2">
      <w:pPr>
        <w:pStyle w:val="FootnoteText"/>
        <w:ind w:left="397" w:hanging="397"/>
        <w:jc w:val="both"/>
        <w:rPr>
          <w:rFonts w:ascii="Traditional Arabic" w:hAnsi="Traditional Arabic" w:cs="Traditional Arabic" w:hint="cs"/>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(1/110).</w:t>
      </w:r>
    </w:p>
  </w:footnote>
  <w:footnote w:id="7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انظر: مواهب الجليل (1/156)، التاج والإكليل (1/156)، </w:t>
      </w:r>
      <w:r w:rsidRPr="009331A8">
        <w:rPr>
          <w:rFonts w:ascii="Traditional Arabic" w:hAnsi="Traditional Arabic" w:cs="Traditional Arabic" w:hint="cs"/>
          <w:sz w:val="32"/>
          <w:szCs w:val="32"/>
          <w:rtl/>
        </w:rPr>
        <w:t>حاشية الصاوي</w:t>
      </w:r>
      <w:r w:rsidRPr="009331A8">
        <w:rPr>
          <w:rFonts w:ascii="Traditional Arabic" w:hAnsi="Traditional Arabic" w:cs="Traditional Arabic"/>
          <w:sz w:val="32"/>
          <w:szCs w:val="32"/>
          <w:rtl/>
        </w:rPr>
        <w:t xml:space="preserve"> (1/39 - 40)، شرح الزرقاني على خليل (1/58).</w:t>
      </w:r>
    </w:p>
  </w:footnote>
  <w:footnote w:id="71">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القوانين الفقهية (ص 28)، مواهب الجليل (1/156، 160)، التاج الإكليل (1/156، 160)، شرح الزرقاني على خليل (1/58)، جواهر الإكليل (1/10)، الشرح الصغير للدردير (1/39).</w:t>
      </w:r>
    </w:p>
  </w:footnote>
  <w:footnote w:id="72">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انظر: </w:t>
      </w:r>
      <w:r w:rsidRPr="009331A8">
        <w:rPr>
          <w:rFonts w:ascii="Traditional Arabic" w:hAnsi="Traditional Arabic" w:hint="cs"/>
          <w:szCs w:val="32"/>
          <w:rtl/>
        </w:rPr>
        <w:t xml:space="preserve">المبسوط (1/95)، </w:t>
      </w:r>
      <w:r w:rsidRPr="009331A8">
        <w:rPr>
          <w:rFonts w:ascii="Traditional Arabic" w:hAnsi="Traditional Arabic"/>
          <w:szCs w:val="32"/>
          <w:rtl/>
        </w:rPr>
        <w:t>مواهب الجليل (1/160)</w:t>
      </w:r>
      <w:r w:rsidRPr="009331A8">
        <w:rPr>
          <w:rFonts w:ascii="Traditional Arabic" w:hAnsi="Traditional Arabic" w:hint="cs"/>
          <w:szCs w:val="32"/>
          <w:rtl/>
        </w:rPr>
        <w:t>.</w:t>
      </w:r>
    </w:p>
  </w:footnote>
  <w:footnote w:id="73">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انظر: </w:t>
      </w:r>
      <w:r w:rsidRPr="009331A8">
        <w:rPr>
          <w:rFonts w:ascii="Traditional Arabic" w:hAnsi="Traditional Arabic" w:hint="cs"/>
          <w:szCs w:val="32"/>
          <w:rtl/>
        </w:rPr>
        <w:t xml:space="preserve">تحفة الفقهاء (1/81)، </w:t>
      </w:r>
      <w:r w:rsidRPr="009331A8">
        <w:rPr>
          <w:rFonts w:ascii="Traditional Arabic" w:hAnsi="Traditional Arabic"/>
          <w:szCs w:val="32"/>
          <w:rtl/>
        </w:rPr>
        <w:t>المبسوط للسرخسي (1/</w:t>
      </w:r>
      <w:r w:rsidRPr="009331A8">
        <w:rPr>
          <w:rFonts w:ascii="Traditional Arabic" w:hAnsi="Traditional Arabic" w:hint="cs"/>
          <w:szCs w:val="32"/>
          <w:rtl/>
        </w:rPr>
        <w:t>95</w:t>
      </w:r>
      <w:r w:rsidRPr="009331A8">
        <w:rPr>
          <w:rFonts w:ascii="Traditional Arabic" w:hAnsi="Traditional Arabic"/>
          <w:szCs w:val="32"/>
          <w:rtl/>
        </w:rPr>
        <w:t>).</w:t>
      </w:r>
    </w:p>
  </w:footnote>
  <w:footnote w:id="74">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انظر: الحاوي للماوردي (15/157)، أسنى المطالب (1/62)،</w:t>
      </w:r>
    </w:p>
  </w:footnote>
  <w:footnote w:id="7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(1/53)</w:t>
      </w:r>
      <w:r w:rsidRPr="009331A8">
        <w:rPr>
          <w:rFonts w:ascii="Traditional Arabic" w:hAnsi="Traditional Arabic" w:cs="Traditional Arabic" w:hint="cs"/>
          <w:sz w:val="32"/>
          <w:szCs w:val="32"/>
          <w:rtl/>
        </w:rPr>
        <w:t>، الروض المربع (ص 51).</w:t>
      </w:r>
    </w:p>
  </w:footnote>
  <w:footnote w:id="76">
    <w:p w:rsidR="00435EF4" w:rsidRPr="009331A8" w:rsidRDefault="00435EF4" w:rsidP="00B24711">
      <w:pPr>
        <w:ind w:left="576" w:hanging="576"/>
        <w:rPr>
          <w:rFonts w:ascii="Traditional Arabic" w:hAnsi="Traditional Arabic"/>
          <w:szCs w:val="32"/>
          <w:rtl/>
        </w:rPr>
      </w:pPr>
      <w:r w:rsidRPr="009331A8">
        <w:rPr>
          <w:rFonts w:ascii="Traditional Arabic" w:eastAsia="Calibri" w:hAnsi="Traditional Arabic"/>
          <w:szCs w:val="32"/>
          <w:rtl/>
        </w:rPr>
        <w:t>(</w:t>
      </w:r>
      <w:r w:rsidRPr="009331A8">
        <w:rPr>
          <w:rFonts w:eastAsia="Calibri"/>
        </w:rPr>
        <w:footnoteRef/>
      </w:r>
      <w:r w:rsidRPr="009331A8">
        <w:rPr>
          <w:rFonts w:ascii="Traditional Arabic" w:eastAsia="Calibri" w:hAnsi="Traditional Arabic"/>
          <w:szCs w:val="32"/>
          <w:rtl/>
        </w:rPr>
        <w:t>)</w:t>
      </w:r>
      <w:r w:rsidRPr="009331A8">
        <w:rPr>
          <w:rFonts w:ascii="Traditional Arabic" w:eastAsia="Calibri" w:hAnsi="Traditional Arabic" w:hint="cs"/>
          <w:szCs w:val="32"/>
          <w:rtl/>
        </w:rPr>
        <w:t xml:space="preserve"> هي: </w:t>
      </w:r>
      <w:r w:rsidRPr="009331A8">
        <w:rPr>
          <w:rFonts w:ascii="Traditional Arabic" w:eastAsia="Calibri" w:hAnsi="Traditional Arabic"/>
          <w:szCs w:val="32"/>
          <w:rtl/>
        </w:rPr>
        <w:t>ميمونة بِنْت الحَارِث</w:t>
      </w:r>
      <w:r w:rsidRPr="009331A8">
        <w:rPr>
          <w:rFonts w:ascii="Traditional Arabic" w:eastAsia="Calibri" w:hAnsi="Traditional Arabic"/>
          <w:szCs w:val="32"/>
          <w:rtl/>
        </w:rPr>
        <w:fldChar w:fldCharType="begin"/>
      </w:r>
      <w:r w:rsidRPr="009331A8">
        <w:instrText xml:space="preserve"> XE "</w:instrText>
      </w:r>
      <w:r w:rsidRPr="009331A8">
        <w:rPr>
          <w:rFonts w:ascii="Traditional Arabic" w:eastAsia="Calibri" w:hAnsi="Traditional Arabic" w:hint="cs"/>
          <w:szCs w:val="32"/>
          <w:rtl/>
        </w:rPr>
        <w:instrText>ع/</w:instrText>
      </w:r>
      <w:r w:rsidRPr="009331A8">
        <w:rPr>
          <w:rFonts w:ascii="Traditional Arabic" w:eastAsia="Calibri" w:hAnsi="Traditional Arabic"/>
          <w:szCs w:val="32"/>
          <w:rtl/>
        </w:rPr>
        <w:instrText>ميمونة بِنْت الحَارِث</w:instrText>
      </w:r>
      <w:r w:rsidRPr="009331A8">
        <w:instrText xml:space="preserve">" </w:instrText>
      </w:r>
      <w:r w:rsidRPr="009331A8">
        <w:rPr>
          <w:rFonts w:ascii="Traditional Arabic" w:eastAsia="Calibri" w:hAnsi="Traditional Arabic"/>
          <w:szCs w:val="32"/>
          <w:rtl/>
        </w:rPr>
        <w:fldChar w:fldCharType="end"/>
      </w:r>
      <w:r w:rsidRPr="009331A8">
        <w:rPr>
          <w:rFonts w:ascii="Traditional Arabic" w:eastAsia="Calibri" w:hAnsi="Traditional Arabic"/>
          <w:szCs w:val="32"/>
          <w:rtl/>
        </w:rPr>
        <w:t xml:space="preserve"> بن حَزْن الهلالية</w:t>
      </w:r>
      <w:r w:rsidRPr="009331A8">
        <w:rPr>
          <w:rFonts w:ascii="Traditional Arabic" w:eastAsia="Calibri" w:hAnsi="Traditional Arabic" w:hint="cs"/>
          <w:szCs w:val="32"/>
          <w:rtl/>
        </w:rPr>
        <w:t xml:space="preserve">، زوج النبيّ </w:t>
      </w:r>
      <w:r w:rsidRPr="009331A8">
        <w:rPr>
          <w:rFonts w:ascii="Traditional Arabic" w:eastAsia="Calibri" w:hAnsi="Traditional Arabic" w:hint="cs"/>
          <w:szCs w:val="32"/>
        </w:rPr>
        <w:sym w:font="AGA Arabesque" w:char="F072"/>
      </w:r>
      <w:r w:rsidRPr="009331A8">
        <w:rPr>
          <w:rFonts w:ascii="Traditional Arabic" w:eastAsia="Calibri" w:hAnsi="Traditional Arabic" w:hint="cs"/>
          <w:szCs w:val="32"/>
          <w:rtl/>
        </w:rPr>
        <w:t>، كان اسمها</w:t>
      </w:r>
      <w:r w:rsidRPr="009331A8">
        <w:rPr>
          <w:rFonts w:ascii="Traditional Arabic" w:eastAsia="Calibri" w:hAnsi="Traditional Arabic"/>
          <w:szCs w:val="32"/>
          <w:rtl/>
        </w:rPr>
        <w:t xml:space="preserve"> برّة</w:t>
      </w:r>
      <w:r w:rsidRPr="009331A8">
        <w:rPr>
          <w:rFonts w:ascii="Traditional Arabic" w:eastAsia="Calibri" w:hAnsi="Traditional Arabic" w:hint="cs"/>
          <w:szCs w:val="32"/>
          <w:rtl/>
        </w:rPr>
        <w:t>،</w:t>
      </w:r>
      <w:r w:rsidRPr="009331A8">
        <w:rPr>
          <w:rFonts w:ascii="Traditional Arabic" w:eastAsia="Calibri" w:hAnsi="Traditional Arabic"/>
          <w:szCs w:val="32"/>
          <w:rtl/>
        </w:rPr>
        <w:t xml:space="preserve"> </w:t>
      </w:r>
      <w:r w:rsidRPr="009331A8">
        <w:rPr>
          <w:rFonts w:ascii="Traditional Arabic" w:eastAsia="Calibri" w:hAnsi="Traditional Arabic" w:hint="cs"/>
          <w:szCs w:val="32"/>
          <w:rtl/>
        </w:rPr>
        <w:t xml:space="preserve">فغيّره النبيّ </w:t>
      </w:r>
      <w:r w:rsidRPr="009331A8">
        <w:rPr>
          <w:rFonts w:ascii="Traditional Arabic" w:eastAsia="Calibri" w:hAnsi="Traditional Arabic" w:hint="cs"/>
          <w:szCs w:val="32"/>
        </w:rPr>
        <w:sym w:font="AGA Arabesque" w:char="F072"/>
      </w:r>
      <w:r w:rsidRPr="009331A8">
        <w:rPr>
          <w:rFonts w:ascii="Traditional Arabic" w:eastAsia="Calibri" w:hAnsi="Traditional Arabic" w:hint="cs"/>
          <w:szCs w:val="32"/>
          <w:rtl/>
        </w:rPr>
        <w:t xml:space="preserve">، </w:t>
      </w:r>
      <w:r w:rsidRPr="009331A8">
        <w:rPr>
          <w:rFonts w:ascii="Traditional Arabic" w:eastAsia="Calibri" w:hAnsi="Traditional Arabic"/>
          <w:szCs w:val="32"/>
          <w:rtl/>
        </w:rPr>
        <w:t xml:space="preserve"> </w:t>
      </w:r>
      <w:r>
        <w:rPr>
          <w:rFonts w:ascii="Traditional Arabic" w:eastAsia="Calibri" w:hAnsi="Traditional Arabic" w:hint="cs"/>
          <w:szCs w:val="32"/>
          <w:rtl/>
        </w:rPr>
        <w:t xml:space="preserve">وهي </w:t>
      </w:r>
      <w:r w:rsidRPr="009331A8">
        <w:rPr>
          <w:rFonts w:ascii="Traditional Arabic" w:eastAsia="Calibri" w:hAnsi="Traditional Arabic" w:hint="cs"/>
          <w:szCs w:val="32"/>
          <w:rtl/>
        </w:rPr>
        <w:t>خالة ابن عباس، و</w:t>
      </w:r>
      <w:r w:rsidRPr="009331A8">
        <w:rPr>
          <w:rFonts w:ascii="Traditional Arabic" w:eastAsia="Calibri" w:hAnsi="Traditional Arabic"/>
          <w:szCs w:val="32"/>
          <w:rtl/>
        </w:rPr>
        <w:t>خالد بن الوليد</w:t>
      </w:r>
      <w:r w:rsidRPr="009331A8">
        <w:rPr>
          <w:rFonts w:ascii="Traditional Arabic" w:eastAsia="Calibri" w:hAnsi="Traditional Arabic" w:hint="cs"/>
          <w:szCs w:val="32"/>
          <w:rtl/>
        </w:rPr>
        <w:t xml:space="preserve">. </w:t>
      </w:r>
      <w:r w:rsidRPr="009331A8">
        <w:rPr>
          <w:rFonts w:ascii="Traditional Arabic" w:eastAsia="Calibri" w:hAnsi="Traditional Arabic"/>
          <w:szCs w:val="32"/>
          <w:rtl/>
        </w:rPr>
        <w:t xml:space="preserve">تزوجها رسول الله </w:t>
      </w:r>
      <w:r w:rsidRPr="009331A8">
        <w:rPr>
          <w:rFonts w:ascii="Traditional Arabic" w:eastAsia="Calibri" w:hAnsi="Traditional Arabic"/>
          <w:szCs w:val="32"/>
        </w:rPr>
        <w:sym w:font="AGA Arabesque" w:char="F072"/>
      </w:r>
      <w:r w:rsidRPr="009331A8">
        <w:rPr>
          <w:rFonts w:ascii="Traditional Arabic" w:eastAsia="Calibri" w:hAnsi="Traditional Arabic" w:hint="cs"/>
          <w:szCs w:val="32"/>
          <w:rtl/>
        </w:rPr>
        <w:t xml:space="preserve"> </w:t>
      </w:r>
      <w:r w:rsidRPr="009331A8">
        <w:rPr>
          <w:rFonts w:ascii="Traditional Arabic" w:eastAsia="Calibri" w:hAnsi="Traditional Arabic"/>
          <w:szCs w:val="32"/>
          <w:rtl/>
        </w:rPr>
        <w:t xml:space="preserve">بعد زوجها سنة سبع في عُمرة القضاء في ذي القعدة، </w:t>
      </w:r>
      <w:r w:rsidRPr="009331A8">
        <w:rPr>
          <w:rFonts w:ascii="Traditional Arabic" w:eastAsia="Calibri" w:hAnsi="Traditional Arabic" w:hint="cs"/>
          <w:szCs w:val="32"/>
          <w:rtl/>
        </w:rPr>
        <w:t>وب</w:t>
      </w:r>
      <w:r w:rsidRPr="009331A8">
        <w:rPr>
          <w:rFonts w:ascii="Traditional Arabic" w:eastAsia="Calibri" w:hAnsi="Traditional Arabic"/>
          <w:szCs w:val="32"/>
          <w:rtl/>
        </w:rPr>
        <w:t xml:space="preserve">نى بها </w:t>
      </w:r>
      <w:r>
        <w:rPr>
          <w:rFonts w:ascii="Traditional Arabic" w:eastAsia="Calibri" w:hAnsi="Traditional Arabic" w:hint="cs"/>
          <w:szCs w:val="32"/>
          <w:rtl/>
        </w:rPr>
        <w:t>بِسرف</w:t>
      </w:r>
      <w:r w:rsidRPr="009331A8">
        <w:rPr>
          <w:rFonts w:ascii="Traditional Arabic" w:eastAsia="Calibri" w:hAnsi="Traditional Arabic"/>
          <w:szCs w:val="32"/>
          <w:rtl/>
        </w:rPr>
        <w:t xml:space="preserve"> قريب</w:t>
      </w:r>
      <w:r>
        <w:rPr>
          <w:rFonts w:ascii="Traditional Arabic" w:eastAsia="Calibri" w:hAnsi="Traditional Arabic" w:hint="cs"/>
          <w:szCs w:val="32"/>
          <w:rtl/>
        </w:rPr>
        <w:t>اً</w:t>
      </w:r>
      <w:r w:rsidRPr="009331A8">
        <w:rPr>
          <w:rFonts w:ascii="Traditional Arabic" w:eastAsia="Calibri" w:hAnsi="Traditional Arabic"/>
          <w:szCs w:val="32"/>
          <w:rtl/>
        </w:rPr>
        <w:t xml:space="preserve"> </w:t>
      </w:r>
      <w:r w:rsidRPr="009331A8">
        <w:rPr>
          <w:rFonts w:ascii="Traditional Arabic" w:eastAsia="Calibri" w:hAnsi="Traditional Arabic" w:hint="cs"/>
          <w:szCs w:val="32"/>
          <w:rtl/>
        </w:rPr>
        <w:t xml:space="preserve">من </w:t>
      </w:r>
      <w:r w:rsidRPr="009331A8">
        <w:rPr>
          <w:rFonts w:ascii="Traditional Arabic" w:eastAsia="Calibri" w:hAnsi="Traditional Arabic"/>
          <w:szCs w:val="32"/>
          <w:rtl/>
        </w:rPr>
        <w:t>مَكَّة</w:t>
      </w:r>
      <w:r w:rsidRPr="009331A8">
        <w:rPr>
          <w:rFonts w:ascii="Traditional Arabic" w:eastAsia="Calibri" w:hAnsi="Traditional Arabic" w:hint="cs"/>
          <w:szCs w:val="32"/>
          <w:rtl/>
        </w:rPr>
        <w:t xml:space="preserve">، </w:t>
      </w:r>
      <w:r w:rsidRPr="009331A8">
        <w:rPr>
          <w:rFonts w:ascii="Traditional Arabic" w:eastAsia="Calibri" w:hAnsi="Traditional Arabic"/>
          <w:szCs w:val="32"/>
          <w:rtl/>
        </w:rPr>
        <w:t>توفيت –</w:t>
      </w:r>
      <w:r w:rsidRPr="009331A8">
        <w:rPr>
          <w:rFonts w:ascii="Traditional Arabic" w:eastAsia="Calibri" w:hAnsi="Traditional Arabic" w:hint="cs"/>
          <w:szCs w:val="32"/>
          <w:rtl/>
        </w:rPr>
        <w:t xml:space="preserve"> رضي الله عنها - </w:t>
      </w:r>
      <w:r w:rsidRPr="009331A8">
        <w:rPr>
          <w:rFonts w:ascii="Traditional Arabic" w:eastAsia="Calibri" w:hAnsi="Traditional Arabic"/>
          <w:szCs w:val="32"/>
          <w:rtl/>
        </w:rPr>
        <w:t xml:space="preserve">سنة </w:t>
      </w:r>
      <w:r w:rsidRPr="009331A8">
        <w:rPr>
          <w:rFonts w:ascii="Traditional Arabic" w:eastAsia="Calibri" w:hAnsi="Traditional Arabic" w:hint="cs"/>
          <w:szCs w:val="32"/>
          <w:rtl/>
        </w:rPr>
        <w:t>(51هـ)،</w:t>
      </w:r>
      <w:r w:rsidRPr="009331A8">
        <w:rPr>
          <w:rFonts w:ascii="Traditional Arabic" w:eastAsia="Calibri" w:hAnsi="Traditional Arabic"/>
          <w:szCs w:val="32"/>
          <w:rtl/>
        </w:rPr>
        <w:t xml:space="preserve"> وقيل:</w:t>
      </w:r>
      <w:r w:rsidRPr="009331A8">
        <w:rPr>
          <w:rFonts w:ascii="Traditional Arabic" w:eastAsia="Calibri" w:hAnsi="Traditional Arabic" w:hint="cs"/>
          <w:szCs w:val="32"/>
          <w:rtl/>
        </w:rPr>
        <w:t xml:space="preserve"> (63هـ، </w:t>
      </w:r>
      <w:r w:rsidRPr="009331A8">
        <w:rPr>
          <w:rFonts w:ascii="Traditional Arabic" w:eastAsia="Calibri" w:hAnsi="Traditional Arabic"/>
          <w:szCs w:val="32"/>
          <w:rtl/>
        </w:rPr>
        <w:t>عام الحرة</w:t>
      </w:r>
      <w:r w:rsidRPr="009331A8">
        <w:rPr>
          <w:rFonts w:ascii="Traditional Arabic" w:eastAsia="Calibri" w:hAnsi="Traditional Arabic" w:hint="cs"/>
          <w:szCs w:val="32"/>
          <w:rtl/>
        </w:rPr>
        <w:t>)</w:t>
      </w:r>
      <w:r w:rsidRPr="009331A8">
        <w:rPr>
          <w:rFonts w:ascii="Traditional Arabic" w:eastAsia="Calibri" w:hAnsi="Traditional Arabic"/>
          <w:szCs w:val="32"/>
          <w:rtl/>
        </w:rPr>
        <w:t>، وصلى عليها ابن عباس.</w:t>
      </w:r>
      <w:r w:rsidRPr="009331A8">
        <w:rPr>
          <w:rFonts w:ascii="Traditional Arabic" w:eastAsia="Calibri" w:hAnsi="Traditional Arabic" w:hint="cs"/>
          <w:szCs w:val="32"/>
          <w:rtl/>
        </w:rPr>
        <w:t xml:space="preserve"> </w:t>
      </w:r>
      <w:r w:rsidRPr="009331A8">
        <w:rPr>
          <w:rFonts w:ascii="Traditional Arabic" w:hAnsi="Traditional Arabic" w:hint="cs"/>
          <w:szCs w:val="32"/>
          <w:rtl/>
        </w:rPr>
        <w:t xml:space="preserve">انظر: أسد الغابة (7/262 </w:t>
      </w:r>
      <w:r w:rsidRPr="009331A8">
        <w:rPr>
          <w:rFonts w:ascii="Traditional Arabic" w:hAnsi="Traditional Arabic"/>
          <w:szCs w:val="32"/>
          <w:rtl/>
        </w:rPr>
        <w:t>–</w:t>
      </w:r>
      <w:r w:rsidRPr="009331A8">
        <w:rPr>
          <w:rFonts w:ascii="Traditional Arabic" w:hAnsi="Traditional Arabic" w:hint="cs"/>
          <w:szCs w:val="32"/>
          <w:rtl/>
        </w:rPr>
        <w:t xml:space="preserve"> 264)، الإصابة (8/322 </w:t>
      </w:r>
      <w:r w:rsidRPr="009331A8">
        <w:rPr>
          <w:rFonts w:ascii="Traditional Arabic" w:hAnsi="Traditional Arabic"/>
          <w:szCs w:val="32"/>
          <w:rtl/>
        </w:rPr>
        <w:t>–</w:t>
      </w:r>
      <w:r w:rsidRPr="009331A8">
        <w:rPr>
          <w:rFonts w:ascii="Traditional Arabic" w:hAnsi="Traditional Arabic" w:hint="cs"/>
          <w:szCs w:val="32"/>
          <w:rtl/>
        </w:rPr>
        <w:t xml:space="preserve"> 324).</w:t>
      </w:r>
    </w:p>
  </w:footnote>
  <w:footnote w:id="7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البخاري في صحيحه، كتاب الوضوء، باب ما يقع من النجاسات في السمن والماء، البخاري مع الفتح (1/446)، برقم: (235).</w:t>
      </w:r>
    </w:p>
  </w:footnote>
  <w:footnote w:id="78">
    <w:p w:rsidR="00435EF4" w:rsidRPr="009331A8" w:rsidRDefault="00435EF4" w:rsidP="002F3AC2">
      <w:pPr>
        <w:ind w:left="576" w:hanging="576"/>
        <w:rPr>
          <w:rFonts w:ascii="Traditional Arabic" w:hAnsi="Traditional Arabic"/>
          <w:szCs w:val="32"/>
          <w:u w:val="single"/>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أخرجه أبو داود في سننه، كتاب الأطعمة، باب في الفأرة تقع في السمن (4/116 – 117)، برقم: (3842)، وأحمد في المسند (2/232 – 233)، والبيهقي في السنن الكبرى (9/353)، وابن حبان في صحيحه (4/237)، برقم: (1393).</w:t>
      </w:r>
    </w:p>
    <w:p w:rsidR="00435EF4" w:rsidRPr="009331A8" w:rsidRDefault="00435EF4" w:rsidP="002F3AC2">
      <w:pPr>
        <w:ind w:left="576" w:firstLine="0"/>
        <w:rPr>
          <w:rFonts w:ascii="Traditional Arabic" w:hAnsi="Traditional Arabic"/>
          <w:szCs w:val="32"/>
          <w:rtl/>
        </w:rPr>
      </w:pPr>
      <w:r w:rsidRPr="009331A8">
        <w:rPr>
          <w:rFonts w:ascii="Traditional Arabic" w:hAnsi="Traditional Arabic"/>
          <w:szCs w:val="32"/>
          <w:rtl/>
        </w:rPr>
        <w:t xml:space="preserve">كلهم من طريق معمر عن الزهري عن سعيد بن المسيب عن أبي هريرة. </w:t>
      </w:r>
    </w:p>
    <w:p w:rsidR="00435EF4" w:rsidRPr="009331A8" w:rsidRDefault="00435EF4" w:rsidP="002F3AC2">
      <w:pPr>
        <w:ind w:left="576" w:firstLine="0"/>
        <w:rPr>
          <w:rFonts w:ascii="Traditional Arabic" w:hAnsi="Traditional Arabic"/>
          <w:szCs w:val="32"/>
          <w:rtl/>
        </w:rPr>
      </w:pPr>
      <w:r w:rsidRPr="009331A8">
        <w:rPr>
          <w:rFonts w:ascii="Traditional Arabic" w:hAnsi="Traditional Arabic"/>
          <w:szCs w:val="32"/>
          <w:rtl/>
        </w:rPr>
        <w:t xml:space="preserve">قال الترمذي في السنن (3/393 – 394): ((هو حديثٌ غير محفوظ. وسمعت محمد بن إسماعيل يقول: .... أخطأ فيه معمر. قال: والصحيح حديث الزهري عن عبيد الله عن ابن عباس عن ميمونة)). </w:t>
      </w:r>
    </w:p>
    <w:p w:rsidR="00435EF4" w:rsidRPr="009331A8" w:rsidRDefault="00435EF4" w:rsidP="002F3AC2">
      <w:pPr>
        <w:ind w:left="576" w:firstLine="0"/>
        <w:rPr>
          <w:rFonts w:ascii="Traditional Arabic" w:hAnsi="Traditional Arabic"/>
          <w:szCs w:val="32"/>
          <w:rtl/>
        </w:rPr>
      </w:pPr>
      <w:r w:rsidRPr="009331A8">
        <w:rPr>
          <w:rFonts w:ascii="Traditional Arabic" w:hAnsi="Traditional Arabic"/>
          <w:szCs w:val="32"/>
          <w:rtl/>
        </w:rPr>
        <w:t>وخطأ رواية معمر أيضاً: أبو حاتم وأبو زرعة الرازيان، والدارقطني. انظر: التلخيص الحبير (4/1726).</w:t>
      </w:r>
    </w:p>
    <w:p w:rsidR="00435EF4" w:rsidRPr="009331A8" w:rsidRDefault="00435EF4" w:rsidP="002F3AC2">
      <w:pPr>
        <w:ind w:left="576" w:firstLine="0"/>
        <w:rPr>
          <w:rFonts w:ascii="Traditional Arabic" w:hAnsi="Traditional Arabic"/>
          <w:szCs w:val="32"/>
          <w:rtl/>
        </w:rPr>
      </w:pPr>
      <w:r w:rsidRPr="009331A8">
        <w:rPr>
          <w:rFonts w:ascii="Traditional Arabic" w:hAnsi="Traditional Arabic"/>
          <w:szCs w:val="32"/>
          <w:rtl/>
        </w:rPr>
        <w:t>وحكم عليه الألباني بالشذوذ. انظر: السلسة الضعيفة (4/40)، برقم: (1532).</w:t>
      </w:r>
    </w:p>
  </w:footnote>
  <w:footnote w:id="79">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footnoteRef/>
      </w:r>
      <w:r w:rsidRPr="009331A8">
        <w:rPr>
          <w:rFonts w:ascii="Traditional Arabic" w:hAnsi="Traditional Arabic"/>
          <w:szCs w:val="32"/>
          <w:rtl/>
        </w:rPr>
        <w:t>)</w:t>
      </w:r>
      <w:r w:rsidRPr="009331A8">
        <w:rPr>
          <w:rFonts w:ascii="Traditional Arabic" w:hAnsi="Traditional Arabic" w:hint="cs"/>
          <w:szCs w:val="32"/>
          <w:rtl/>
        </w:rPr>
        <w:t xml:space="preserve"> انظر: المبسوط للسرخسي (1/95).</w:t>
      </w:r>
    </w:p>
  </w:footnote>
  <w:footnote w:id="80">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تحفة الفقهاء (1/</w:t>
      </w:r>
      <w:r w:rsidRPr="009331A8">
        <w:rPr>
          <w:rFonts w:ascii="Traditional Arabic" w:hAnsi="Traditional Arabic" w:hint="cs"/>
          <w:szCs w:val="32"/>
          <w:rtl/>
        </w:rPr>
        <w:t>80 - 81</w:t>
      </w:r>
      <w:r w:rsidRPr="009331A8">
        <w:rPr>
          <w:rFonts w:ascii="Traditional Arabic" w:hAnsi="Traditional Arabic"/>
          <w:szCs w:val="32"/>
          <w:rtl/>
        </w:rPr>
        <w:t>)،</w:t>
      </w:r>
      <w:r w:rsidRPr="009331A8">
        <w:rPr>
          <w:rFonts w:ascii="Traditional Arabic" w:hAnsi="Traditional Arabic" w:hint="cs"/>
          <w:szCs w:val="32"/>
          <w:rtl/>
        </w:rPr>
        <w:t xml:space="preserve"> المبسوط للسرخسي (1/95).</w:t>
      </w:r>
    </w:p>
  </w:footnote>
  <w:footnote w:id="81">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انظر: </w:t>
      </w:r>
      <w:r w:rsidRPr="009331A8">
        <w:rPr>
          <w:rFonts w:ascii="Traditional Arabic" w:hAnsi="Traditional Arabic" w:hint="cs"/>
          <w:szCs w:val="32"/>
          <w:rtl/>
        </w:rPr>
        <w:t>الحاوي الكبير للماوردي (15/157)، أسنى المطالب (1/62</w:t>
      </w:r>
      <w:r w:rsidRPr="009331A8">
        <w:rPr>
          <w:rFonts w:ascii="Traditional Arabic" w:hAnsi="Traditional Arabic"/>
          <w:szCs w:val="32"/>
          <w:rtl/>
        </w:rPr>
        <w:t>).</w:t>
      </w:r>
    </w:p>
  </w:footnote>
  <w:footnote w:id="82">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المغني (1/53)،</w:t>
      </w:r>
      <w:r w:rsidRPr="009331A8">
        <w:rPr>
          <w:rFonts w:ascii="Traditional Arabic" w:hAnsi="Traditional Arabic" w:hint="cs"/>
          <w:szCs w:val="32"/>
          <w:rtl/>
        </w:rPr>
        <w:t xml:space="preserve"> الفروع (1/257)، الروض المربع (ص 51)</w:t>
      </w:r>
      <w:r w:rsidRPr="009331A8">
        <w:rPr>
          <w:rFonts w:ascii="Traditional Arabic" w:hAnsi="Traditional Arabic"/>
          <w:szCs w:val="32"/>
          <w:rtl/>
        </w:rPr>
        <w:t>.</w:t>
      </w:r>
    </w:p>
  </w:footnote>
  <w:footnote w:id="83">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footnoteRef/>
      </w:r>
      <w:r w:rsidRPr="009331A8">
        <w:rPr>
          <w:rFonts w:ascii="Traditional Arabic" w:hAnsi="Traditional Arabic"/>
          <w:szCs w:val="32"/>
          <w:rtl/>
        </w:rPr>
        <w:t>)</w:t>
      </w:r>
      <w:r w:rsidRPr="009331A8">
        <w:rPr>
          <w:rFonts w:ascii="Traditional Arabic" w:hAnsi="Traditional Arabic" w:hint="cs"/>
          <w:szCs w:val="32"/>
          <w:rtl/>
        </w:rPr>
        <w:t xml:space="preserve"> قال الجصاص </w:t>
      </w:r>
      <w:r w:rsidRPr="009331A8">
        <w:rPr>
          <w:rFonts w:ascii="Traditional Arabic" w:hAnsi="Traditional Arabic"/>
          <w:szCs w:val="32"/>
          <w:rtl/>
        </w:rPr>
        <w:t>–</w:t>
      </w:r>
      <w:r w:rsidRPr="009331A8">
        <w:rPr>
          <w:rFonts w:ascii="Traditional Arabic" w:hAnsi="Traditional Arabic" w:hint="cs"/>
          <w:szCs w:val="32"/>
          <w:rtl/>
        </w:rPr>
        <w:t xml:space="preserve"> رحمه الله </w:t>
      </w:r>
      <w:r w:rsidRPr="009331A8">
        <w:rPr>
          <w:rFonts w:ascii="Traditional Arabic" w:hAnsi="Traditional Arabic"/>
          <w:szCs w:val="32"/>
          <w:rtl/>
        </w:rPr>
        <w:t>–</w:t>
      </w:r>
      <w:r w:rsidRPr="009331A8">
        <w:rPr>
          <w:rFonts w:ascii="Traditional Arabic" w:hAnsi="Traditional Arabic" w:hint="cs"/>
          <w:szCs w:val="32"/>
          <w:rtl/>
        </w:rPr>
        <w:t xml:space="preserve"> : ((</w:t>
      </w:r>
      <w:r w:rsidRPr="009331A8">
        <w:rPr>
          <w:rFonts w:ascii="Traditional Arabic" w:hAnsi="Traditional Arabic"/>
          <w:szCs w:val="32"/>
          <w:rtl/>
        </w:rPr>
        <w:t>لا نعلم خلافا</w:t>
      </w:r>
      <w:r w:rsidRPr="009331A8">
        <w:rPr>
          <w:rFonts w:ascii="Traditional Arabic" w:hAnsi="Traditional Arabic" w:hint="cs"/>
          <w:szCs w:val="32"/>
          <w:rtl/>
        </w:rPr>
        <w:t>ً</w:t>
      </w:r>
      <w:r w:rsidRPr="009331A8">
        <w:rPr>
          <w:rFonts w:ascii="Traditional Arabic" w:hAnsi="Traditional Arabic"/>
          <w:szCs w:val="32"/>
          <w:rtl/>
        </w:rPr>
        <w:t xml:space="preserve"> بين الفقهاء في سائر المائعات إذا خالطه اليسير من النجاسة كاللبن</w:t>
      </w:r>
      <w:r w:rsidRPr="009331A8">
        <w:rPr>
          <w:rFonts w:ascii="Traditional Arabic" w:hAnsi="Traditional Arabic" w:hint="cs"/>
          <w:szCs w:val="32"/>
          <w:rtl/>
        </w:rPr>
        <w:t>،</w:t>
      </w:r>
      <w:r w:rsidRPr="009331A8">
        <w:rPr>
          <w:rFonts w:ascii="Traditional Arabic" w:hAnsi="Traditional Arabic"/>
          <w:szCs w:val="32"/>
          <w:rtl/>
        </w:rPr>
        <w:t xml:space="preserve"> والأدهان</w:t>
      </w:r>
      <w:r w:rsidRPr="009331A8">
        <w:rPr>
          <w:rFonts w:ascii="Traditional Arabic" w:hAnsi="Traditional Arabic" w:hint="cs"/>
          <w:szCs w:val="32"/>
          <w:rtl/>
        </w:rPr>
        <w:t>،</w:t>
      </w:r>
      <w:r w:rsidRPr="009331A8">
        <w:rPr>
          <w:rFonts w:ascii="Traditional Arabic" w:hAnsi="Traditional Arabic"/>
          <w:szCs w:val="32"/>
          <w:rtl/>
        </w:rPr>
        <w:t xml:space="preserve"> والخل</w:t>
      </w:r>
      <w:r w:rsidRPr="009331A8">
        <w:rPr>
          <w:rFonts w:ascii="Traditional Arabic" w:hAnsi="Traditional Arabic" w:hint="cs"/>
          <w:szCs w:val="32"/>
          <w:rtl/>
        </w:rPr>
        <w:t>،</w:t>
      </w:r>
      <w:r w:rsidRPr="009331A8">
        <w:rPr>
          <w:rFonts w:ascii="Traditional Arabic" w:hAnsi="Traditional Arabic"/>
          <w:szCs w:val="32"/>
          <w:rtl/>
        </w:rPr>
        <w:t xml:space="preserve"> ونحوه</w:t>
      </w:r>
      <w:r w:rsidRPr="009331A8">
        <w:rPr>
          <w:rFonts w:ascii="Traditional Arabic" w:hAnsi="Traditional Arabic" w:hint="cs"/>
          <w:szCs w:val="32"/>
          <w:rtl/>
        </w:rPr>
        <w:t>،</w:t>
      </w:r>
      <w:r w:rsidRPr="009331A8">
        <w:rPr>
          <w:rFonts w:ascii="Traditional Arabic" w:hAnsi="Traditional Arabic"/>
          <w:szCs w:val="32"/>
          <w:rtl/>
        </w:rPr>
        <w:t xml:space="preserve"> أن</w:t>
      </w:r>
      <w:r w:rsidRPr="009331A8">
        <w:rPr>
          <w:rFonts w:ascii="Traditional Arabic" w:hAnsi="Traditional Arabic" w:hint="cs"/>
          <w:szCs w:val="32"/>
          <w:rtl/>
        </w:rPr>
        <w:t>ّ</w:t>
      </w:r>
      <w:r w:rsidRPr="009331A8">
        <w:rPr>
          <w:rFonts w:ascii="Traditional Arabic" w:hAnsi="Traditional Arabic"/>
          <w:szCs w:val="32"/>
          <w:rtl/>
        </w:rPr>
        <w:t xml:space="preserve"> حكم اليسير في ذلك كحكم الكثير</w:t>
      </w:r>
      <w:r w:rsidRPr="009331A8">
        <w:rPr>
          <w:rFonts w:ascii="Traditional Arabic" w:hAnsi="Traditional Arabic" w:hint="cs"/>
          <w:szCs w:val="32"/>
          <w:rtl/>
        </w:rPr>
        <w:t>،</w:t>
      </w:r>
      <w:r w:rsidRPr="009331A8">
        <w:rPr>
          <w:rFonts w:ascii="Traditional Arabic" w:hAnsi="Traditional Arabic"/>
          <w:szCs w:val="32"/>
          <w:rtl/>
        </w:rPr>
        <w:t xml:space="preserve"> وأنه محظور عليه أكل ذلك وشربه</w:t>
      </w:r>
      <w:r w:rsidRPr="009331A8">
        <w:rPr>
          <w:rFonts w:ascii="Traditional Arabic" w:hAnsi="Traditional Arabic" w:hint="cs"/>
          <w:szCs w:val="32"/>
          <w:rtl/>
        </w:rPr>
        <w:t xml:space="preserve">)). أحكام القرآن (5/206). </w:t>
      </w:r>
      <w:r w:rsidRPr="009331A8">
        <w:rPr>
          <w:rFonts w:ascii="Traditional Arabic" w:hAnsi="Traditional Arabic"/>
          <w:szCs w:val="32"/>
          <w:rtl/>
        </w:rPr>
        <w:t>تحقيق : محمد الصادق قمحاو</w:t>
      </w:r>
      <w:r w:rsidRPr="009331A8">
        <w:rPr>
          <w:rFonts w:ascii="Traditional Arabic" w:hAnsi="Traditional Arabic" w:hint="cs"/>
          <w:szCs w:val="32"/>
          <w:rtl/>
        </w:rPr>
        <w:t xml:space="preserve">ي. </w:t>
      </w:r>
      <w:r w:rsidRPr="009331A8">
        <w:rPr>
          <w:rFonts w:ascii="Traditional Arabic" w:hAnsi="Traditional Arabic"/>
          <w:szCs w:val="32"/>
          <w:rtl/>
        </w:rPr>
        <w:t xml:space="preserve">دار </w:t>
      </w:r>
      <w:r w:rsidRPr="009331A8">
        <w:rPr>
          <w:rFonts w:ascii="Traditional Arabic" w:hAnsi="Traditional Arabic" w:hint="cs"/>
          <w:szCs w:val="32"/>
          <w:rtl/>
        </w:rPr>
        <w:t>إحياء</w:t>
      </w:r>
      <w:r w:rsidRPr="009331A8">
        <w:rPr>
          <w:rFonts w:ascii="Traditional Arabic" w:hAnsi="Traditional Arabic"/>
          <w:szCs w:val="32"/>
          <w:rtl/>
        </w:rPr>
        <w:t xml:space="preserve"> التراث العرب</w:t>
      </w:r>
      <w:r w:rsidRPr="009331A8">
        <w:rPr>
          <w:rFonts w:ascii="Traditional Arabic" w:hAnsi="Traditional Arabic" w:hint="cs"/>
          <w:szCs w:val="32"/>
          <w:rtl/>
        </w:rPr>
        <w:t xml:space="preserve">ي. بيروت </w:t>
      </w:r>
      <w:r w:rsidRPr="009331A8">
        <w:rPr>
          <w:rFonts w:ascii="Traditional Arabic" w:hAnsi="Traditional Arabic"/>
          <w:szCs w:val="32"/>
          <w:rtl/>
        </w:rPr>
        <w:t xml:space="preserve">1405 </w:t>
      </w:r>
      <w:r w:rsidRPr="009331A8">
        <w:rPr>
          <w:rFonts w:ascii="Traditional Arabic" w:hAnsi="Traditional Arabic" w:hint="cs"/>
          <w:szCs w:val="32"/>
          <w:rtl/>
        </w:rPr>
        <w:t>هـ.</w:t>
      </w:r>
    </w:p>
    <w:p w:rsidR="00435EF4" w:rsidRPr="009331A8" w:rsidRDefault="00435EF4" w:rsidP="002F3AC2">
      <w:pPr>
        <w:ind w:left="576" w:firstLine="0"/>
        <w:rPr>
          <w:rFonts w:ascii="Traditional Arabic" w:hAnsi="Traditional Arabic"/>
          <w:szCs w:val="32"/>
          <w:rtl/>
        </w:rPr>
      </w:pPr>
      <w:r w:rsidRPr="009331A8">
        <w:rPr>
          <w:rFonts w:ascii="Traditional Arabic" w:hAnsi="Traditional Arabic" w:hint="cs"/>
          <w:szCs w:val="32"/>
          <w:rtl/>
        </w:rPr>
        <w:t xml:space="preserve">وقال النووي </w:t>
      </w:r>
      <w:r w:rsidRPr="009331A8">
        <w:rPr>
          <w:rFonts w:ascii="Traditional Arabic" w:hAnsi="Traditional Arabic"/>
          <w:szCs w:val="32"/>
          <w:rtl/>
        </w:rPr>
        <w:t>–</w:t>
      </w:r>
      <w:r w:rsidRPr="009331A8">
        <w:rPr>
          <w:rFonts w:ascii="Traditional Arabic" w:hAnsi="Traditional Arabic" w:hint="cs"/>
          <w:szCs w:val="32"/>
          <w:rtl/>
        </w:rPr>
        <w:t xml:space="preserve"> رحمه الله: ((أما غير الماء من المائعات وغيرها من الرطبات فينجس بملاقاة النجاسة وإن بلغت قلالاً، وهذا لا خلاف فيه بين أصحابنا، ولا أعلم فيه خلافاً لأحدٍ من العلماء)). </w:t>
      </w:r>
      <w:r w:rsidRPr="009331A8">
        <w:rPr>
          <w:rFonts w:ascii="Traditional Arabic" w:hAnsi="Traditional Arabic"/>
          <w:szCs w:val="32"/>
          <w:rtl/>
        </w:rPr>
        <w:t>المجموع (1/175 – 176).</w:t>
      </w:r>
    </w:p>
  </w:footnote>
  <w:footnote w:id="8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مواهب الجليل (1/156)، التاج والإكليل (1/156)، بلغة السالك (1/39 - 40)، شرح الزرقاني على خليل (1/58).</w:t>
      </w:r>
    </w:p>
  </w:footnote>
  <w:footnote w:id="85">
    <w:p w:rsidR="00435EF4" w:rsidRPr="00B3663D" w:rsidRDefault="00435EF4" w:rsidP="002F3AC2">
      <w:pPr>
        <w:ind w:left="576" w:hanging="576"/>
        <w:rPr>
          <w:rFonts w:ascii="Traditional Arabic" w:hAnsi="Traditional Arabic"/>
          <w:spacing w:val="-4"/>
          <w:szCs w:val="32"/>
          <w:rtl/>
        </w:rPr>
      </w:pPr>
      <w:r w:rsidRPr="00B3663D">
        <w:rPr>
          <w:rFonts w:ascii="Traditional Arabic" w:hAnsi="Traditional Arabic"/>
          <w:spacing w:val="-4"/>
          <w:szCs w:val="32"/>
          <w:rtl/>
        </w:rPr>
        <w:t>(</w:t>
      </w:r>
      <w:r w:rsidRPr="00B3663D">
        <w:rPr>
          <w:rStyle w:val="FootnoteReference"/>
          <w:rFonts w:ascii="Traditional Arabic" w:hAnsi="Traditional Arabic" w:cs="Traditional Arabic"/>
          <w:spacing w:val="-4"/>
          <w:szCs w:val="32"/>
          <w:vertAlign w:val="baseline"/>
        </w:rPr>
        <w:footnoteRef/>
      </w:r>
      <w:r w:rsidRPr="00B3663D">
        <w:rPr>
          <w:rFonts w:ascii="Traditional Arabic" w:hAnsi="Traditional Arabic"/>
          <w:spacing w:val="-4"/>
          <w:szCs w:val="32"/>
          <w:rtl/>
        </w:rPr>
        <w:t>) قال حرب سألت أحمد قلت: كلب ولغ في سمن أو زيت؟ قال إذا كان في آنية كبيرة مثل ح</w:t>
      </w:r>
      <w:r>
        <w:rPr>
          <w:rFonts w:ascii="Traditional Arabic" w:hAnsi="Traditional Arabic" w:hint="cs"/>
          <w:spacing w:val="-4"/>
          <w:szCs w:val="32"/>
          <w:rtl/>
        </w:rPr>
        <w:t>ُ</w:t>
      </w:r>
      <w:r w:rsidRPr="00B3663D">
        <w:rPr>
          <w:rFonts w:ascii="Traditional Arabic" w:hAnsi="Traditional Arabic"/>
          <w:spacing w:val="-4"/>
          <w:szCs w:val="32"/>
          <w:rtl/>
        </w:rPr>
        <w:t>ب</w:t>
      </w:r>
      <w:r>
        <w:rPr>
          <w:rFonts w:ascii="Traditional Arabic" w:hAnsi="Traditional Arabic" w:hint="cs"/>
          <w:spacing w:val="-4"/>
          <w:szCs w:val="32"/>
          <w:rtl/>
        </w:rPr>
        <w:t>ِّ</w:t>
      </w:r>
      <w:r w:rsidRPr="00B3663D">
        <w:rPr>
          <w:rFonts w:ascii="Traditional Arabic" w:hAnsi="Traditional Arabic"/>
          <w:spacing w:val="-4"/>
          <w:szCs w:val="32"/>
          <w:rtl/>
        </w:rPr>
        <w:t xml:space="preserve"> أو نحوه رجوت أن لا يكون به بأس ويؤكل وإن كان في آنية صغيرة فلا يعجبني</w:t>
      </w:r>
      <w:r w:rsidRPr="00B3663D">
        <w:rPr>
          <w:rFonts w:ascii="Traditional Arabic" w:hAnsi="Traditional Arabic" w:hint="cs"/>
          <w:spacing w:val="-4"/>
          <w:szCs w:val="32"/>
          <w:rtl/>
        </w:rPr>
        <w:t>. انظر:</w:t>
      </w:r>
      <w:r w:rsidRPr="00B3663D">
        <w:rPr>
          <w:rFonts w:ascii="Traditional Arabic" w:hAnsi="Traditional Arabic"/>
          <w:spacing w:val="-4"/>
          <w:szCs w:val="32"/>
          <w:rtl/>
        </w:rPr>
        <w:t xml:space="preserve"> المغني (1/45).</w:t>
      </w:r>
    </w:p>
  </w:footnote>
  <w:footnote w:id="86">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حكى الماوردي عن أبي ثور أن الطعام كالماء إذا بلغ قلتين لم ينجس. انظر: الحاوي (15/157).</w:t>
      </w:r>
    </w:p>
  </w:footnote>
  <w:footnote w:id="8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Pr>
          <w:rFonts w:ascii="Traditional Arabic" w:hAnsi="Traditional Arabic" w:cs="Traditional Arabic"/>
          <w:sz w:val="32"/>
          <w:szCs w:val="32"/>
          <w:rtl/>
        </w:rPr>
        <w:t>) انظر: المغني (1/45)</w:t>
      </w:r>
      <w:r>
        <w:rPr>
          <w:rFonts w:ascii="Traditional Arabic" w:hAnsi="Traditional Arabic" w:cs="Traditional Arabic" w:hint="cs"/>
          <w:sz w:val="32"/>
          <w:szCs w:val="32"/>
          <w:rtl/>
        </w:rPr>
        <w:t>، مجموع الفتاوى (21/513).</w:t>
      </w:r>
    </w:p>
  </w:footnote>
  <w:footnote w:id="88">
    <w:p w:rsidR="00435EF4" w:rsidRPr="007B36C2" w:rsidRDefault="00435EF4" w:rsidP="007B36C2">
      <w:pPr>
        <w:pStyle w:val="FootnoteText"/>
        <w:ind w:left="576" w:hanging="576"/>
        <w:jc w:val="both"/>
        <w:rPr>
          <w:rFonts w:ascii="Traditional Arabic" w:hAnsi="Traditional Arabic" w:cs="Traditional Arabic"/>
          <w:sz w:val="32"/>
          <w:szCs w:val="32"/>
          <w:rtl/>
        </w:rPr>
      </w:pPr>
      <w:r w:rsidRPr="007B36C2">
        <w:rPr>
          <w:rFonts w:ascii="Traditional Arabic" w:hAnsi="Traditional Arabic" w:cs="Traditional Arabic"/>
          <w:sz w:val="32"/>
          <w:szCs w:val="32"/>
          <w:rtl/>
        </w:rPr>
        <w:t>(</w:t>
      </w:r>
      <w:r w:rsidRPr="007B36C2">
        <w:rPr>
          <w:sz w:val="32"/>
        </w:rPr>
        <w:footnoteRef/>
      </w:r>
      <w:r w:rsidRPr="007B36C2">
        <w:rPr>
          <w:rFonts w:ascii="Traditional Arabic" w:hAnsi="Traditional Arabic" w:cs="Traditional Arabic"/>
          <w:sz w:val="32"/>
          <w:szCs w:val="32"/>
          <w:rtl/>
        </w:rPr>
        <w:t>)</w:t>
      </w:r>
      <w:r w:rsidRPr="007B36C2">
        <w:rPr>
          <w:rFonts w:ascii="Traditional Arabic" w:hAnsi="Traditional Arabic" w:cs="Traditional Arabic" w:hint="cs"/>
          <w:sz w:val="32"/>
          <w:szCs w:val="32"/>
          <w:rtl/>
        </w:rPr>
        <w:t xml:space="preserve"> انظر: مجموع الفتاوى (21/513 </w:t>
      </w:r>
      <w:r w:rsidRPr="007B36C2">
        <w:rPr>
          <w:rFonts w:ascii="Traditional Arabic" w:hAnsi="Traditional Arabic" w:cs="Traditional Arabic"/>
          <w:sz w:val="32"/>
          <w:szCs w:val="32"/>
          <w:rtl/>
        </w:rPr>
        <w:t>–</w:t>
      </w:r>
      <w:r w:rsidRPr="007B36C2">
        <w:rPr>
          <w:rFonts w:ascii="Traditional Arabic" w:hAnsi="Traditional Arabic" w:cs="Traditional Arabic" w:hint="cs"/>
          <w:sz w:val="32"/>
          <w:szCs w:val="32"/>
          <w:rtl/>
        </w:rPr>
        <w:t xml:space="preserve"> 514)، الفروع (1/257 </w:t>
      </w:r>
      <w:r w:rsidRPr="007B36C2">
        <w:rPr>
          <w:rFonts w:ascii="Traditional Arabic" w:hAnsi="Traditional Arabic" w:cs="Traditional Arabic"/>
          <w:sz w:val="32"/>
          <w:szCs w:val="32"/>
          <w:rtl/>
        </w:rPr>
        <w:t>–</w:t>
      </w:r>
      <w:r w:rsidRPr="007B36C2">
        <w:rPr>
          <w:rFonts w:ascii="Traditional Arabic" w:hAnsi="Traditional Arabic" w:cs="Traditional Arabic" w:hint="cs"/>
          <w:sz w:val="32"/>
          <w:szCs w:val="32"/>
          <w:rtl/>
        </w:rPr>
        <w:t xml:space="preserve"> 258)، حاشية الروض المربع (1/353)، تأليف </w:t>
      </w:r>
      <w:r w:rsidRPr="007B36C2">
        <w:rPr>
          <w:rFonts w:ascii="Traditional Arabic" w:hAnsi="Traditional Arabic" w:cs="Traditional Arabic"/>
          <w:sz w:val="32"/>
          <w:szCs w:val="32"/>
          <w:rtl/>
        </w:rPr>
        <w:t>عبد الرحمن بن محمد بن قاسم النجدي</w:t>
      </w:r>
      <w:r w:rsidRPr="007B36C2">
        <w:rPr>
          <w:rFonts w:ascii="Traditional Arabic" w:hAnsi="Traditional Arabic" w:cs="Traditional Arabic" w:hint="cs"/>
          <w:sz w:val="32"/>
          <w:szCs w:val="32"/>
          <w:rtl/>
        </w:rPr>
        <w:t>. ا</w:t>
      </w:r>
      <w:r w:rsidRPr="007B36C2">
        <w:rPr>
          <w:rFonts w:ascii="Traditional Arabic" w:hAnsi="Traditional Arabic" w:cs="Traditional Arabic"/>
          <w:sz w:val="32"/>
          <w:szCs w:val="32"/>
          <w:rtl/>
        </w:rPr>
        <w:t>لطبعة الأولى 1397 هـ</w:t>
      </w:r>
    </w:p>
    <w:p w:rsidR="00435EF4" w:rsidRPr="007B36C2" w:rsidRDefault="00435EF4" w:rsidP="007B36C2">
      <w:pPr>
        <w:pStyle w:val="FootnoteText"/>
        <w:ind w:left="576" w:hanging="576"/>
        <w:jc w:val="both"/>
        <w:rPr>
          <w:rFonts w:ascii="Traditional Arabic" w:hAnsi="Traditional Arabic" w:cs="Traditional Arabic"/>
          <w:sz w:val="32"/>
          <w:szCs w:val="32"/>
          <w:rtl/>
        </w:rPr>
      </w:pPr>
      <w:r w:rsidRPr="007B36C2">
        <w:rPr>
          <w:rFonts w:ascii="Traditional Arabic" w:hAnsi="Traditional Arabic" w:cs="Traditional Arabic" w:hint="cs"/>
          <w:sz w:val="32"/>
          <w:szCs w:val="32"/>
          <w:rtl/>
        </w:rPr>
        <w:tab/>
        <w:t xml:space="preserve">قال شيخ الإسلام ابن تيمية </w:t>
      </w:r>
      <w:r w:rsidRPr="007B36C2">
        <w:rPr>
          <w:rFonts w:ascii="Traditional Arabic" w:hAnsi="Traditional Arabic" w:cs="Traditional Arabic"/>
          <w:sz w:val="32"/>
          <w:szCs w:val="32"/>
          <w:rtl/>
        </w:rPr>
        <w:t>–</w:t>
      </w:r>
      <w:r w:rsidRPr="007B36C2">
        <w:rPr>
          <w:rFonts w:ascii="Traditional Arabic" w:hAnsi="Traditional Arabic" w:cs="Traditional Arabic" w:hint="cs"/>
          <w:sz w:val="32"/>
          <w:szCs w:val="32"/>
          <w:rtl/>
        </w:rPr>
        <w:t xml:space="preserve"> رحمه الله - : ((والقول بأنّ المائعات لا تنجس كما لا ينجس الماء هو القول الراجح)).</w:t>
      </w:r>
    </w:p>
  </w:footnote>
  <w:footnote w:id="8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تقدم تخريجه</w:t>
      </w:r>
      <w:r w:rsidRPr="009331A8">
        <w:rPr>
          <w:rFonts w:ascii="Traditional Arabic" w:hAnsi="Traditional Arabic" w:cs="Traditional Arabic"/>
          <w:sz w:val="32"/>
          <w:szCs w:val="32"/>
          <w:rtl/>
        </w:rPr>
        <w:t>.</w:t>
      </w:r>
    </w:p>
  </w:footnote>
  <w:footnote w:id="90">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w:t>
      </w:r>
      <w:r w:rsidRPr="009331A8">
        <w:rPr>
          <w:rFonts w:ascii="Traditional Arabic" w:hAnsi="Traditional Arabic" w:hint="cs"/>
          <w:szCs w:val="32"/>
          <w:rtl/>
        </w:rPr>
        <w:t xml:space="preserve"> تقدم تخريجه.</w:t>
      </w:r>
    </w:p>
  </w:footnote>
  <w:footnote w:id="91">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انظر: المبسوط للسرخسي </w:t>
      </w:r>
      <w:r w:rsidRPr="009331A8">
        <w:rPr>
          <w:rFonts w:ascii="Traditional Arabic" w:hAnsi="Traditional Arabic" w:hint="cs"/>
          <w:szCs w:val="32"/>
          <w:rtl/>
        </w:rPr>
        <w:t>(1/95</w:t>
      </w:r>
      <w:r w:rsidRPr="009331A8">
        <w:rPr>
          <w:rFonts w:ascii="Traditional Arabic" w:hAnsi="Traditional Arabic"/>
          <w:szCs w:val="32"/>
          <w:rtl/>
        </w:rPr>
        <w:t>).</w:t>
      </w:r>
    </w:p>
  </w:footnote>
  <w:footnote w:id="9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(1/45).</w:t>
      </w:r>
    </w:p>
  </w:footnote>
  <w:footnote w:id="9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أبو داود في سننه، كتاب الطهارة، باب ما جاء في بئر بُضاعة، (1/45 – 46)، برقم: (66، 67)، والترمذي في سننه، أبواب الطهارة، باب ما جاء أنّ الماء لا ينجسه شيءٌ، (1/108)، برقم: (66)، والنسائي في سننه، كتاب المياه، باب ذكر بئر بضاعة، (1/190 – 191)، برقم: (325)، وأحمد في المسند (3/31)، والبيهقي في السنن الكبرى (1/258).</w:t>
      </w:r>
    </w:p>
    <w:p w:rsidR="00435EF4" w:rsidRPr="00286246" w:rsidRDefault="00435EF4" w:rsidP="00286246">
      <w:pPr>
        <w:pStyle w:val="FootnoteText"/>
        <w:ind w:left="576"/>
        <w:jc w:val="both"/>
        <w:rPr>
          <w:rFonts w:ascii="Traditional Arabic" w:hAnsi="Traditional Arabic" w:cs="Traditional Arabic"/>
          <w:spacing w:val="-4"/>
          <w:sz w:val="32"/>
          <w:szCs w:val="32"/>
          <w:rtl/>
        </w:rPr>
      </w:pPr>
      <w:r w:rsidRPr="00286246">
        <w:rPr>
          <w:rFonts w:ascii="Traditional Arabic" w:hAnsi="Traditional Arabic" w:cs="Traditional Arabic"/>
          <w:spacing w:val="-4"/>
          <w:sz w:val="32"/>
          <w:szCs w:val="32"/>
          <w:rtl/>
        </w:rPr>
        <w:t>قال الترمذي: ((حديث حسنٌ)). السنن (1/109). وصحّحه الإمام أحمد، ويحيى بن معين، وابن حزم. انظر: التلخيص الحبير (1/17). وصحّحه الألباني في الإرواء (1/45)، برقم: (14).</w:t>
      </w:r>
    </w:p>
  </w:footnote>
  <w:footnote w:id="9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التاج والإكليل (1/156).</w:t>
      </w:r>
    </w:p>
  </w:footnote>
  <w:footnote w:id="95">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مواهب الجليل (1/156)، شرح الزرقاني على خليل (1/58)، المغني (1/45).</w:t>
      </w:r>
    </w:p>
  </w:footnote>
  <w:footnote w:id="9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(1/176)، نهاية المحتاج (1/67).</w:t>
      </w:r>
    </w:p>
  </w:footnote>
  <w:footnote w:id="9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أحكام القرآن للجصاص (5/206).</w:t>
      </w:r>
    </w:p>
  </w:footnote>
  <w:footnote w:id="9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(1/45)، التاج والإكليل (1/156).</w:t>
      </w:r>
    </w:p>
  </w:footnote>
  <w:footnote w:id="9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(1/45).</w:t>
      </w:r>
    </w:p>
  </w:footnote>
  <w:footnote w:id="10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تقدم تخريجه</w:t>
      </w:r>
      <w:r w:rsidRPr="009331A8">
        <w:rPr>
          <w:rFonts w:ascii="Traditional Arabic" w:hAnsi="Traditional Arabic" w:cs="Traditional Arabic"/>
          <w:sz w:val="32"/>
          <w:szCs w:val="32"/>
          <w:rtl/>
        </w:rPr>
        <w:t>.</w:t>
      </w:r>
    </w:p>
  </w:footnote>
  <w:footnote w:id="101">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(1/</w:t>
      </w:r>
      <w:r w:rsidRPr="009331A8">
        <w:rPr>
          <w:rFonts w:ascii="Traditional Arabic" w:hAnsi="Traditional Arabic" w:hint="cs"/>
          <w:szCs w:val="32"/>
          <w:rtl/>
        </w:rPr>
        <w:t>258</w:t>
      </w:r>
      <w:r w:rsidRPr="009331A8">
        <w:rPr>
          <w:rFonts w:ascii="Traditional Arabic" w:hAnsi="Traditional Arabic"/>
          <w:szCs w:val="32"/>
          <w:rtl/>
        </w:rPr>
        <w:t>)</w:t>
      </w:r>
      <w:r w:rsidRPr="009331A8">
        <w:rPr>
          <w:rFonts w:ascii="Traditional Arabic" w:hAnsi="Traditional Arabic" w:hint="cs"/>
          <w:szCs w:val="32"/>
          <w:rtl/>
        </w:rPr>
        <w:t>.</w:t>
      </w:r>
    </w:p>
  </w:footnote>
  <w:footnote w:id="102">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(1/</w:t>
      </w:r>
      <w:r w:rsidRPr="009331A8">
        <w:rPr>
          <w:rFonts w:ascii="Traditional Arabic" w:hAnsi="Traditional Arabic" w:hint="cs"/>
          <w:szCs w:val="32"/>
          <w:rtl/>
        </w:rPr>
        <w:t>258</w:t>
      </w:r>
      <w:r w:rsidRPr="009331A8">
        <w:rPr>
          <w:rFonts w:ascii="Traditional Arabic" w:hAnsi="Traditional Arabic"/>
          <w:szCs w:val="32"/>
          <w:rtl/>
        </w:rPr>
        <w:t>)</w:t>
      </w:r>
      <w:r w:rsidRPr="009331A8">
        <w:rPr>
          <w:rFonts w:ascii="Traditional Arabic" w:hAnsi="Traditional Arabic" w:hint="cs"/>
          <w:szCs w:val="32"/>
          <w:rtl/>
        </w:rPr>
        <w:t>.</w:t>
      </w:r>
    </w:p>
  </w:footnote>
  <w:footnote w:id="103">
    <w:p w:rsidR="00435EF4" w:rsidRPr="00CD778B" w:rsidRDefault="00435EF4" w:rsidP="00CD778B">
      <w:pPr>
        <w:ind w:left="576" w:hanging="576"/>
        <w:rPr>
          <w:rFonts w:ascii="Traditional Arabic" w:hAnsi="Traditional Arabic"/>
          <w:szCs w:val="32"/>
          <w:rtl/>
        </w:rPr>
      </w:pPr>
      <w:r w:rsidRPr="00CD778B">
        <w:rPr>
          <w:rFonts w:ascii="Traditional Arabic" w:hAnsi="Traditional Arabic"/>
          <w:szCs w:val="32"/>
          <w:rtl/>
        </w:rPr>
        <w:t>(</w:t>
      </w:r>
      <w:r w:rsidRPr="00D64C33">
        <w:rPr>
          <w:rFonts w:ascii="Traditional Arabic" w:hAnsi="Traditional Arabic"/>
          <w:szCs w:val="32"/>
        </w:rPr>
        <w:footnoteRef/>
      </w:r>
      <w:r w:rsidRPr="00CD778B">
        <w:rPr>
          <w:rFonts w:ascii="Traditional Arabic" w:hAnsi="Traditional Arabic"/>
          <w:szCs w:val="32"/>
          <w:rtl/>
        </w:rPr>
        <w:t>)</w:t>
      </w:r>
      <w:r w:rsidRPr="00CD778B">
        <w:rPr>
          <w:rFonts w:ascii="Traditional Arabic" w:hAnsi="Traditional Arabic" w:hint="cs"/>
          <w:szCs w:val="32"/>
          <w:rtl/>
        </w:rPr>
        <w:t xml:space="preserve"> </w:t>
      </w:r>
      <w:r w:rsidRPr="00CD778B">
        <w:rPr>
          <w:rFonts w:ascii="Traditional Arabic" w:hAnsi="Traditional Arabic"/>
          <w:szCs w:val="32"/>
          <w:rtl/>
        </w:rPr>
        <w:t>مجموع الفتاوى (21/</w:t>
      </w:r>
      <w:r>
        <w:rPr>
          <w:rFonts w:ascii="Traditional Arabic" w:hAnsi="Traditional Arabic" w:hint="cs"/>
          <w:szCs w:val="32"/>
          <w:rtl/>
        </w:rPr>
        <w:t>514</w:t>
      </w:r>
      <w:r w:rsidRPr="00CD778B">
        <w:rPr>
          <w:rFonts w:ascii="Traditional Arabic" w:hAnsi="Traditional Arabic"/>
          <w:szCs w:val="32"/>
          <w:rtl/>
        </w:rPr>
        <w:t>)</w:t>
      </w:r>
      <w:r w:rsidRPr="00CD778B">
        <w:rPr>
          <w:rFonts w:ascii="Traditional Arabic" w:hAnsi="Traditional Arabic" w:hint="cs"/>
          <w:szCs w:val="32"/>
          <w:rtl/>
        </w:rPr>
        <w:t>.</w:t>
      </w:r>
    </w:p>
  </w:footnote>
  <w:footnote w:id="104">
    <w:p w:rsidR="00435EF4" w:rsidRPr="009331A8" w:rsidRDefault="00435EF4" w:rsidP="00E80789">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E80789">
        <w:rPr>
          <w:rFonts w:ascii="Traditional Arabic" w:hAnsi="Traditional Arabic" w:cs="Traditional Arabic"/>
          <w:sz w:val="32"/>
          <w:szCs w:val="32"/>
        </w:rPr>
        <w:footnoteRef/>
      </w:r>
      <w:r w:rsidRPr="009331A8">
        <w:rPr>
          <w:rFonts w:ascii="Traditional Arabic" w:hAnsi="Traditional Arabic" w:cs="Traditional Arabic"/>
          <w:sz w:val="32"/>
          <w:szCs w:val="32"/>
          <w:rtl/>
        </w:rPr>
        <w:t>) انظر: شرح زروق وابن ناجي على الرسالة (1/91 – 92، الثمر الداني (ص 34)، المعونة (1/176)، مواهب الجليل (1/98)، الشرح الصغير للدردير، وبلغة السالك (1/27).</w:t>
      </w:r>
    </w:p>
  </w:footnote>
  <w:footnote w:id="10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أبو سعيد، سحنون بن سعيد بن حبيب التنوخي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سحنون بن سعيد بن حبيب التنوخي</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المغربي، حمصي الأصل، واسمه عبد السلام، وسحنون لقب له</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قاضي القيروان، وفقيه المغرب، الإمام العلامة، صاحب المدونة، وعنه انتشر مذهب مالك بالمغرب، وانتهت إليه رئاسة العلم هناك، وعلى قوله المعول</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كان موصوفاً بالفقه، والورع، والصرامة في الحق، والجود، والزهد عن الدنيا</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سمع من ابن القاسم، وابن وهب، وأشهب،</w:t>
      </w:r>
      <w:r w:rsidRPr="009331A8">
        <w:rPr>
          <w:rFonts w:ascii="Traditional Arabic" w:hAnsi="Traditional Arabic" w:cs="Traditional Arabic"/>
          <w:sz w:val="32"/>
          <w:szCs w:val="32"/>
          <w:u w:val="single"/>
          <w:rtl/>
        </w:rPr>
        <w:t xml:space="preserve"> </w:t>
      </w:r>
      <w:r w:rsidRPr="009331A8">
        <w:rPr>
          <w:rFonts w:ascii="Traditional Arabic" w:hAnsi="Traditional Arabic" w:cs="Traditional Arabic"/>
          <w:sz w:val="32"/>
          <w:szCs w:val="32"/>
          <w:rtl/>
        </w:rPr>
        <w:t>وأخذ عنه ابنه محمد، وابن عبدوس، وجماعة، توفي سنة (240ه)، وله ثمانون سنة. انظر : ترتيب المدارك (4/45 - 88)، الديباج المذهب (2/29 - 37).</w:t>
      </w:r>
    </w:p>
  </w:footnote>
  <w:footnote w:id="10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زروق وابن ناجي على الرسالة (1/91 – 92)، مواهب الجليل (1/98).</w:t>
      </w:r>
    </w:p>
  </w:footnote>
  <w:footnote w:id="107">
    <w:p w:rsidR="00435EF4" w:rsidRPr="009331A8" w:rsidRDefault="00435EF4" w:rsidP="00E80789">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E80789">
        <w:rPr>
          <w:rFonts w:ascii="Traditional Arabic" w:hAnsi="Traditional Arabic" w:cs="Traditional Arabic"/>
          <w:sz w:val="32"/>
          <w:szCs w:val="32"/>
        </w:rPr>
        <w:footnoteRef/>
      </w:r>
      <w:r w:rsidRPr="009331A8">
        <w:rPr>
          <w:rFonts w:ascii="Traditional Arabic" w:hAnsi="Traditional Arabic" w:cs="Traditional Arabic"/>
          <w:sz w:val="32"/>
          <w:szCs w:val="32"/>
          <w:rtl/>
        </w:rPr>
        <w:t>) انظر: الإجماع لابن المنذر (ص 13)، مراتب الإجماع (ص 19)، بداية المجتهد (ص 24)، المجموع (1/160)، المغني (1/38).</w:t>
      </w:r>
    </w:p>
  </w:footnote>
  <w:footnote w:id="108">
    <w:p w:rsidR="00435EF4" w:rsidRPr="00F44619" w:rsidRDefault="00435EF4" w:rsidP="002F3AC2">
      <w:pPr>
        <w:pStyle w:val="FootnoteText"/>
        <w:ind w:left="576" w:hanging="576"/>
        <w:jc w:val="both"/>
        <w:rPr>
          <w:rFonts w:ascii="Traditional Arabic" w:hAnsi="Traditional Arabic" w:cs="Traditional Arabic"/>
          <w:spacing w:val="-2"/>
          <w:sz w:val="32"/>
          <w:szCs w:val="32"/>
          <w:rtl/>
        </w:rPr>
      </w:pPr>
      <w:r w:rsidRPr="00F44619">
        <w:rPr>
          <w:rFonts w:ascii="Traditional Arabic" w:hAnsi="Traditional Arabic" w:cs="Traditional Arabic"/>
          <w:spacing w:val="-2"/>
          <w:sz w:val="32"/>
          <w:szCs w:val="32"/>
          <w:rtl/>
        </w:rPr>
        <w:t>(</w:t>
      </w:r>
      <w:r w:rsidRPr="00F44619">
        <w:rPr>
          <w:rFonts w:ascii="Traditional Arabic" w:hAnsi="Traditional Arabic" w:cs="Traditional Arabic"/>
          <w:spacing w:val="-2"/>
          <w:sz w:val="32"/>
          <w:szCs w:val="32"/>
        </w:rPr>
        <w:footnoteRef/>
      </w:r>
      <w:r w:rsidRPr="00F44619">
        <w:rPr>
          <w:rFonts w:ascii="Traditional Arabic" w:hAnsi="Traditional Arabic" w:cs="Traditional Arabic"/>
          <w:spacing w:val="-2"/>
          <w:sz w:val="32"/>
          <w:szCs w:val="32"/>
          <w:rtl/>
        </w:rPr>
        <w:t>)</w:t>
      </w:r>
      <w:r w:rsidRPr="00F44619">
        <w:rPr>
          <w:rFonts w:ascii="Traditional Arabic" w:hAnsi="Traditional Arabic" w:cs="Traditional Arabic" w:hint="cs"/>
          <w:spacing w:val="-2"/>
          <w:sz w:val="32"/>
          <w:szCs w:val="32"/>
          <w:rtl/>
        </w:rPr>
        <w:tab/>
        <w:t>هو: محمد بن إبراهيم بن المنذر</w:t>
      </w:r>
      <w:r w:rsidRPr="00F44619">
        <w:rPr>
          <w:rFonts w:ascii="Traditional Arabic" w:hAnsi="Traditional Arabic" w:cs="Traditional Arabic"/>
          <w:spacing w:val="-2"/>
          <w:sz w:val="32"/>
          <w:szCs w:val="32"/>
          <w:rtl/>
        </w:rPr>
        <w:fldChar w:fldCharType="begin"/>
      </w:r>
      <w:r w:rsidRPr="00F44619">
        <w:rPr>
          <w:spacing w:val="-2"/>
        </w:rPr>
        <w:instrText xml:space="preserve"> XE "</w:instrText>
      </w:r>
      <w:r w:rsidRPr="00F44619">
        <w:rPr>
          <w:rFonts w:ascii="Traditional Arabic" w:hAnsi="Traditional Arabic" w:hint="cs"/>
          <w:spacing w:val="-2"/>
          <w:sz w:val="32"/>
          <w:szCs w:val="32"/>
          <w:rtl/>
        </w:rPr>
        <w:instrText>ع/</w:instrText>
      </w:r>
      <w:r w:rsidRPr="00F44619">
        <w:rPr>
          <w:rFonts w:ascii="Traditional Arabic" w:hAnsi="Traditional Arabic" w:cs="Traditional Arabic" w:hint="cs"/>
          <w:spacing w:val="-2"/>
          <w:sz w:val="32"/>
          <w:szCs w:val="32"/>
          <w:rtl/>
        </w:rPr>
        <w:instrText>محمد بن إبراهيم بن المنذر</w:instrText>
      </w:r>
      <w:r w:rsidRPr="00F44619">
        <w:rPr>
          <w:spacing w:val="-2"/>
        </w:rPr>
        <w:instrText xml:space="preserve">" </w:instrText>
      </w:r>
      <w:r w:rsidRPr="00F44619">
        <w:rPr>
          <w:rFonts w:ascii="Traditional Arabic" w:hAnsi="Traditional Arabic" w:cs="Traditional Arabic"/>
          <w:spacing w:val="-2"/>
          <w:sz w:val="32"/>
          <w:szCs w:val="32"/>
          <w:rtl/>
        </w:rPr>
        <w:fldChar w:fldCharType="end"/>
      </w:r>
      <w:r w:rsidRPr="00F44619">
        <w:rPr>
          <w:rFonts w:ascii="Traditional Arabic" w:hAnsi="Traditional Arabic" w:cs="Traditional Arabic" w:hint="cs"/>
          <w:spacing w:val="-2"/>
          <w:sz w:val="32"/>
          <w:szCs w:val="32"/>
          <w:rtl/>
        </w:rPr>
        <w:t>، أبو بكر، النيسابوري، الإمام العلاّمة، الفقيه، الأصولي، المحدّث، نزيل مكّة. روى عن الربيع بن سليمان، ومحمد بن إسماعيل الصائغ، وخلق. وأخذ عنه: أبو بكر بن المقرئ، ومحمد ابن يحيى الدمياطي، وآخرون. وهو في عداد الشافعية، إلاّ أنّه إمام مجتهد، له اختيارات فلا يتقيّد في الاختيار بمذهب بعينه، بل يدور مع ظهور الدليل. له تصانيف مفيدة، منها: الإشراف، والأوسط، والإقناع، والإجماع، وغيرها، توفي بمكّة سنة: 309هـ. وقيل غير ذلك. انظر: طبقات الفقهاء للشيرازي (ص118)، سير أعلام النبلاء (14/490).</w:t>
      </w:r>
    </w:p>
  </w:footnote>
  <w:footnote w:id="109">
    <w:p w:rsidR="00435EF4" w:rsidRPr="00D628AD" w:rsidRDefault="00435EF4" w:rsidP="00D628AD">
      <w:pPr>
        <w:pStyle w:val="FootnoteText"/>
        <w:ind w:left="397" w:hanging="397"/>
        <w:jc w:val="both"/>
        <w:rPr>
          <w:rFonts w:ascii="Traditional Arabic" w:hAnsi="Traditional Arabic" w:cs="Traditional Arabic"/>
          <w:sz w:val="32"/>
          <w:szCs w:val="32"/>
          <w:rtl/>
        </w:rPr>
      </w:pPr>
      <w:r w:rsidRPr="00D628AD">
        <w:rPr>
          <w:rFonts w:ascii="Traditional Arabic" w:hAnsi="Traditional Arabic" w:cs="Traditional Arabic"/>
          <w:sz w:val="32"/>
          <w:szCs w:val="32"/>
          <w:rtl/>
        </w:rPr>
        <w:t>(</w:t>
      </w:r>
      <w:r w:rsidRPr="00D628AD">
        <w:rPr>
          <w:rFonts w:ascii="Traditional Arabic" w:hAnsi="Traditional Arabic" w:cs="Traditional Arabic"/>
          <w:sz w:val="32"/>
          <w:szCs w:val="32"/>
        </w:rPr>
        <w:footnoteRef/>
      </w:r>
      <w:r w:rsidRPr="00D628AD">
        <w:rPr>
          <w:rFonts w:ascii="Traditional Arabic" w:hAnsi="Traditional Arabic" w:cs="Traditional Arabic"/>
          <w:sz w:val="32"/>
          <w:szCs w:val="32"/>
          <w:rtl/>
        </w:rPr>
        <w:t>) الإجماع لابن المنذر (ص 13).</w:t>
      </w:r>
      <w:r w:rsidRPr="00D628AD">
        <w:rPr>
          <w:rFonts w:ascii="Traditional Arabic" w:hAnsi="Traditional Arabic" w:cs="Traditional Arabic" w:hint="cs"/>
          <w:sz w:val="32"/>
          <w:szCs w:val="32"/>
          <w:rtl/>
        </w:rPr>
        <w:t xml:space="preserve"> </w:t>
      </w:r>
      <w:r w:rsidRPr="00D628AD">
        <w:rPr>
          <w:rFonts w:ascii="Traditional Arabic" w:hAnsi="Traditional Arabic" w:cs="Traditional Arabic"/>
          <w:sz w:val="32"/>
          <w:szCs w:val="32"/>
          <w:rtl/>
        </w:rPr>
        <w:t>وقال النووي – رحمه الله: ((ونقل الإجماع كذلك جماعات من أصحابنا وغيرهم، وسواء كان الماء جارياً أو راكداً، قليلاً أو كثيراً، تغيّر تغيراً فاحشاً أو يسيراً، طعمه أو لونه أو ريحه، فكله نجس بالإجماع)). (المجموع (1/160).</w:t>
      </w:r>
    </w:p>
  </w:footnote>
  <w:footnote w:id="110">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بداية المجتهد (ص 24).</w:t>
      </w:r>
    </w:p>
  </w:footnote>
  <w:footnote w:id="11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(1/106).</w:t>
      </w:r>
    </w:p>
  </w:footnote>
  <w:footnote w:id="11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(1/106، فما بعدها)، البحر الرائق (1/137، فما بعدها)، العناية شرح الهداية (1/59، فما بعدها)، البناية شرح الهداية (1/313، فما بعدها).</w:t>
      </w:r>
    </w:p>
    <w:p w:rsidR="00435EF4" w:rsidRPr="00F44619" w:rsidRDefault="00435EF4" w:rsidP="00D628AD">
      <w:pPr>
        <w:pStyle w:val="FootnoteText"/>
        <w:ind w:left="576"/>
        <w:jc w:val="both"/>
        <w:rPr>
          <w:rFonts w:ascii="Traditional Arabic" w:hAnsi="Traditional Arabic" w:cs="Traditional Arabic"/>
          <w:spacing w:val="-4"/>
          <w:sz w:val="32"/>
          <w:szCs w:val="32"/>
          <w:rtl/>
        </w:rPr>
      </w:pPr>
      <w:r w:rsidRPr="00F44619">
        <w:rPr>
          <w:rFonts w:ascii="Traditional Arabic" w:hAnsi="Traditional Arabic" w:cs="Traditional Arabic"/>
          <w:spacing w:val="-4"/>
          <w:sz w:val="32"/>
          <w:szCs w:val="32"/>
          <w:rtl/>
        </w:rPr>
        <w:t>ضابط القليل: أن يكون الماء بحيث يغلب على الظن أنّ النجاسة تسري فيه من طرفٍ إلى طرفٍ آخر</w:t>
      </w:r>
      <w:r w:rsidRPr="00F44619">
        <w:rPr>
          <w:rFonts w:ascii="Traditional Arabic" w:hAnsi="Traditional Arabic" w:cs="Traditional Arabic" w:hint="cs"/>
          <w:spacing w:val="-4"/>
          <w:sz w:val="32"/>
          <w:szCs w:val="32"/>
          <w:rtl/>
        </w:rPr>
        <w:t>،</w:t>
      </w:r>
      <w:r w:rsidRPr="00F44619">
        <w:rPr>
          <w:rFonts w:ascii="Traditional Arabic" w:hAnsi="Traditional Arabic" w:cs="Traditional Arabic"/>
          <w:spacing w:val="-4"/>
          <w:sz w:val="32"/>
          <w:szCs w:val="32"/>
          <w:rtl/>
        </w:rPr>
        <w:t xml:space="preserve"> </w:t>
      </w:r>
      <w:r w:rsidRPr="00F44619">
        <w:rPr>
          <w:rFonts w:ascii="Traditional Arabic" w:hAnsi="Traditional Arabic" w:cs="Traditional Arabic" w:hint="cs"/>
          <w:spacing w:val="-4"/>
          <w:sz w:val="32"/>
          <w:szCs w:val="32"/>
          <w:rtl/>
        </w:rPr>
        <w:t xml:space="preserve">أو </w:t>
      </w:r>
      <w:r w:rsidRPr="00F44619">
        <w:rPr>
          <w:rFonts w:ascii="Traditional Arabic" w:hAnsi="Traditional Arabic" w:cs="Traditional Arabic"/>
          <w:spacing w:val="-4"/>
          <w:sz w:val="32"/>
          <w:szCs w:val="32"/>
          <w:rtl/>
        </w:rPr>
        <w:t xml:space="preserve">إذا حُرِّك سَرَت الحركة إلى أحد طرفيه. وحدّه المتأخرون بعشرة أذرع في عشرة. </w:t>
      </w:r>
    </w:p>
  </w:footnote>
  <w:footnote w:id="113">
    <w:p w:rsidR="00435EF4" w:rsidRPr="009331A8" w:rsidRDefault="00435EF4" w:rsidP="00D628AD">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(1/162)، نهاية المحتاج (1/67)، تحفة المحتاج (1/37).</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حدّ القليل دون القلتين.</w:t>
      </w:r>
    </w:p>
  </w:footnote>
  <w:footnote w:id="11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الكافي لابن قدامة (1/16)، منتهى الإرادات (1/18 – 21)، منار السبيل (1/30 – 31).</w:t>
      </w:r>
      <w:r w:rsidRPr="009331A8">
        <w:rPr>
          <w:rFonts w:ascii="Traditional Arabic" w:hAnsi="Traditional Arabic" w:cs="Traditional Arabic" w:hint="cs"/>
          <w:sz w:val="32"/>
          <w:szCs w:val="32"/>
          <w:rtl/>
        </w:rPr>
        <w:t xml:space="preserve"> و</w:t>
      </w:r>
      <w:r w:rsidRPr="009331A8">
        <w:rPr>
          <w:rFonts w:ascii="Traditional Arabic" w:hAnsi="Traditional Arabic" w:cs="Traditional Arabic"/>
          <w:sz w:val="32"/>
          <w:szCs w:val="32"/>
          <w:rtl/>
        </w:rPr>
        <w:t>حدّ القليل عندهم ما كان دون القلتين.</w:t>
      </w:r>
    </w:p>
  </w:footnote>
  <w:footnote w:id="115">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سورة الفرقان، الآية: (48).</w:t>
      </w:r>
    </w:p>
  </w:footnote>
  <w:footnote w:id="11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(1/176).</w:t>
      </w:r>
    </w:p>
  </w:footnote>
  <w:footnote w:id="11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تقدم تخريجه</w:t>
      </w:r>
      <w:r w:rsidRPr="009331A8">
        <w:rPr>
          <w:rFonts w:ascii="Traditional Arabic" w:hAnsi="Traditional Arabic" w:cs="Traditional Arabic"/>
          <w:sz w:val="32"/>
          <w:szCs w:val="32"/>
          <w:rtl/>
        </w:rPr>
        <w:t>.</w:t>
      </w:r>
    </w:p>
  </w:footnote>
  <w:footnote w:id="118">
    <w:p w:rsidR="00435EF4" w:rsidRPr="009331A8" w:rsidRDefault="00435EF4" w:rsidP="002F3AC2">
      <w:pPr>
        <w:pStyle w:val="FootnoteText"/>
        <w:ind w:left="576" w:hanging="576"/>
        <w:jc w:val="both"/>
        <w:rPr>
          <w:rFonts w:ascii="Traditional Arabic" w:hAnsi="Traditional Arabic" w:cs="Traditional Arabic"/>
          <w:sz w:val="32"/>
          <w:szCs w:val="32"/>
          <w:u w:val="single"/>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متفق عليه. أخرجه البخاري في صحيحه، كتاب الوضوء، باب يهريق الماء على البول، البخاري مع الفتح (1/423)، برقم: (221)، ومسلم في صحيحه، كتاب الطهارة، باب وجوب غسل البول .... مسلم مع النووي (3/181)، برقم: (657).</w:t>
      </w:r>
    </w:p>
  </w:footnote>
  <w:footnote w:id="11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بداية المجتهد (ص 25).</w:t>
      </w:r>
    </w:p>
  </w:footnote>
  <w:footnote w:id="120">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الإشراف (1/181).</w:t>
      </w:r>
    </w:p>
  </w:footnote>
  <w:footnote w:id="121">
    <w:p w:rsidR="00435EF4" w:rsidRPr="009331A8" w:rsidRDefault="00435EF4" w:rsidP="00D628AD">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متفق عليه. أخرجه البخاري في صحيحه، كتاب الوضوء، باب الاستجمار وتراً، البخاري مع الفتح (1/344)، برقم: (162)، ومسلم في صحيحه، كتاب الطهارة، باب كراهة غمس المتوضئ وغيره يده </w:t>
      </w:r>
      <w:r>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مسلم مع النووي (3/170)، برقم: (641).</w:t>
      </w:r>
    </w:p>
  </w:footnote>
  <w:footnote w:id="12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البحر الرائق (1/144)، المجموع (1/168)، نهاية المحتاج (1/67).</w:t>
      </w:r>
    </w:p>
  </w:footnote>
  <w:footnote w:id="12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متفق عليه. أخرجه البخاري في صحيحه، كتاب الوضوء، باب البول في الماء الدائم، البخاري مع الفتح (1/449)، برقم: (239)، ومسلم في صحيحه، كتاب الطهارة، باب النهي عن البول في الماء الراكد، مسلم مع النووي (3/178)، برقم: (654).</w:t>
      </w:r>
    </w:p>
  </w:footnote>
  <w:footnote w:id="12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البحر الرائق (1/144)، العناية شرح الهداية (1/60)، البناية شرح الهداية (1/317).</w:t>
      </w:r>
    </w:p>
  </w:footnote>
  <w:footnote w:id="125">
    <w:p w:rsidR="00435EF4" w:rsidRPr="009331A8" w:rsidRDefault="00435EF4" w:rsidP="0027575D">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القلتين: تثنية قلة، </w:t>
      </w:r>
      <w:r w:rsidRPr="009331A8">
        <w:rPr>
          <w:rFonts w:ascii="Traditional Arabic" w:hAnsi="Traditional Arabic" w:cs="Traditional Arabic" w:hint="cs"/>
          <w:sz w:val="32"/>
          <w:szCs w:val="32"/>
          <w:rtl/>
        </w:rPr>
        <w:t>و</w:t>
      </w:r>
      <w:r w:rsidRPr="009331A8">
        <w:rPr>
          <w:rFonts w:ascii="Traditional Arabic" w:hAnsi="Traditional Arabic" w:cs="Traditional Arabic"/>
          <w:sz w:val="32"/>
          <w:szCs w:val="32"/>
          <w:rtl/>
        </w:rPr>
        <w:t>القُلَّة الحُبُّ العظيم</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وقيل الجَرَّة العظيمة</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وقيل</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الجَرَّة عامة</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وقيل</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هو إِناءٌ للعرب كالجَرَّة الكبيرة</w:t>
      </w:r>
      <w:r>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والجمع قُلَل وقِلال</w:t>
      </w:r>
      <w:r>
        <w:rPr>
          <w:rFonts w:ascii="Traditional Arabic" w:hAnsi="Traditional Arabic" w:cs="Traditional Arabic" w:hint="cs"/>
          <w:sz w:val="32"/>
          <w:szCs w:val="32"/>
          <w:rtl/>
        </w:rPr>
        <w:t xml:space="preserve">، وقدّره بعض الفقهاء </w:t>
      </w:r>
      <w:r w:rsidRPr="000A31DA">
        <w:rPr>
          <w:rFonts w:ascii="Traditional Arabic" w:hAnsi="Traditional Arabic" w:cs="Traditional Arabic"/>
          <w:sz w:val="32"/>
          <w:szCs w:val="32"/>
          <w:rtl/>
        </w:rPr>
        <w:t>بمكعب كل ب</w:t>
      </w:r>
      <w:r>
        <w:rPr>
          <w:rFonts w:ascii="Traditional Arabic" w:hAnsi="Traditional Arabic" w:cs="Traditional Arabic" w:hint="cs"/>
          <w:sz w:val="32"/>
          <w:szCs w:val="32"/>
          <w:rtl/>
        </w:rPr>
        <w:t>ُ</w:t>
      </w:r>
      <w:r w:rsidRPr="000A31DA">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0A31DA">
        <w:rPr>
          <w:rFonts w:ascii="Traditional Arabic" w:hAnsi="Traditional Arabic" w:cs="Traditional Arabic"/>
          <w:sz w:val="32"/>
          <w:szCs w:val="32"/>
          <w:rtl/>
        </w:rPr>
        <w:t>د</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ِن أبعاده</w:t>
      </w:r>
      <w:r>
        <w:rPr>
          <w:rFonts w:ascii="Traditional Arabic" w:hAnsi="Traditional Arabic" w:cs="Traditional Arabic"/>
          <w:sz w:val="32"/>
          <w:szCs w:val="32"/>
          <w:rtl/>
        </w:rPr>
        <w:t xml:space="preserve"> ذراع وربع ذراع</w:t>
      </w:r>
      <w:r w:rsidRPr="000A31DA">
        <w:rPr>
          <w:rFonts w:ascii="Traditional Arabic" w:hAnsi="Traditional Arabic" w:cs="Traditional Arabic"/>
          <w:sz w:val="32"/>
          <w:szCs w:val="32"/>
          <w:rtl/>
        </w:rPr>
        <w:t>، وهي تساوي</w:t>
      </w:r>
      <w:r>
        <w:rPr>
          <w:rFonts w:ascii="Traditional Arabic" w:hAnsi="Traditional Arabic" w:cs="Traditional Arabic" w:hint="cs"/>
          <w:sz w:val="32"/>
          <w:szCs w:val="32"/>
          <w:rtl/>
        </w:rPr>
        <w:t xml:space="preserve"> 93.75 </w:t>
      </w:r>
      <w:r>
        <w:rPr>
          <w:rFonts w:ascii="Traditional Arabic" w:hAnsi="Traditional Arabic" w:cs="Traditional Arabic"/>
          <w:sz w:val="32"/>
          <w:szCs w:val="32"/>
          <w:rtl/>
        </w:rPr>
        <w:t xml:space="preserve">صاعا </w:t>
      </w:r>
      <w:r>
        <w:rPr>
          <w:rFonts w:ascii="Traditional Arabic" w:hAnsi="Traditional Arabic" w:cs="Traditional Arabic" w:hint="cs"/>
          <w:sz w:val="32"/>
          <w:szCs w:val="32"/>
          <w:rtl/>
        </w:rPr>
        <w:t xml:space="preserve">= </w:t>
      </w:r>
      <w:r w:rsidRPr="000A31DA">
        <w:rPr>
          <w:rFonts w:ascii="Traditional Arabic" w:hAnsi="Traditional Arabic" w:cs="Traditional Arabic"/>
          <w:sz w:val="32"/>
          <w:szCs w:val="32"/>
          <w:rtl/>
        </w:rPr>
        <w:t>160</w:t>
      </w:r>
      <w:r>
        <w:rPr>
          <w:rFonts w:ascii="Traditional Arabic" w:hAnsi="Traditional Arabic" w:cs="Traditional Arabic" w:hint="cs"/>
          <w:sz w:val="32"/>
          <w:szCs w:val="32"/>
          <w:rtl/>
        </w:rPr>
        <w:t>.5</w:t>
      </w:r>
      <w:r w:rsidRPr="000A31DA">
        <w:rPr>
          <w:rFonts w:ascii="Traditional Arabic" w:hAnsi="Traditional Arabic" w:cs="Traditional Arabic"/>
          <w:sz w:val="32"/>
          <w:szCs w:val="32"/>
          <w:rtl/>
        </w:rPr>
        <w:t xml:space="preserve"> لترا</w:t>
      </w:r>
      <w:r>
        <w:rPr>
          <w:rFonts w:ascii="Traditional Arabic" w:hAnsi="Traditional Arabic" w:cs="Traditional Arabic" w:hint="cs"/>
          <w:sz w:val="32"/>
          <w:szCs w:val="32"/>
          <w:rtl/>
        </w:rPr>
        <w:t>ً</w:t>
      </w:r>
      <w:r w:rsidRPr="000A31DA">
        <w:rPr>
          <w:rFonts w:ascii="Traditional Arabic" w:hAnsi="Traditional Arabic" w:cs="Traditional Arabic"/>
          <w:sz w:val="32"/>
          <w:szCs w:val="32"/>
          <w:rtl/>
        </w:rPr>
        <w:t xml:space="preserve"> من الماء</w:t>
      </w:r>
      <w:r>
        <w:rPr>
          <w:rFonts w:ascii="Traditional Arabic" w:hAnsi="Traditional Arabic" w:cs="Traditional Arabic" w:hint="cs"/>
          <w:sz w:val="32"/>
          <w:szCs w:val="32"/>
          <w:rtl/>
        </w:rPr>
        <w:t xml:space="preserve">. </w:t>
      </w:r>
      <w:r w:rsidRPr="009331A8">
        <w:rPr>
          <w:rFonts w:ascii="Traditional Arabic" w:hAnsi="Traditional Arabic" w:cs="Traditional Arabic" w:hint="cs"/>
          <w:sz w:val="32"/>
          <w:szCs w:val="32"/>
          <w:rtl/>
        </w:rPr>
        <w:t>انظر: لسان العرب (11/565)</w:t>
      </w:r>
      <w:r>
        <w:rPr>
          <w:rFonts w:ascii="Traditional Arabic" w:hAnsi="Traditional Arabic" w:cs="Traditional Arabic" w:hint="cs"/>
          <w:sz w:val="32"/>
          <w:szCs w:val="32"/>
          <w:rtl/>
        </w:rPr>
        <w:t>، مادة "ق ل ل"، ا</w:t>
      </w:r>
      <w:r w:rsidRPr="009331A8">
        <w:rPr>
          <w:rFonts w:ascii="Traditional Arabic" w:hAnsi="Traditional Arabic" w:cs="Traditional Arabic" w:hint="cs"/>
          <w:sz w:val="32"/>
          <w:szCs w:val="32"/>
          <w:rtl/>
        </w:rPr>
        <w:t xml:space="preserve">لدر النقي (قسم 2/48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49)، الزاه</w:t>
      </w:r>
      <w:r>
        <w:rPr>
          <w:rFonts w:ascii="Traditional Arabic" w:hAnsi="Traditional Arabic" w:cs="Traditional Arabic" w:hint="cs"/>
          <w:sz w:val="32"/>
          <w:szCs w:val="32"/>
          <w:rtl/>
        </w:rPr>
        <w:t>ر في غريب ألفاظ الشافعي (ص 129)،</w:t>
      </w:r>
      <w:r w:rsidRPr="000A31DA">
        <w:rPr>
          <w:rFonts w:ascii="Traditional Arabic" w:hAnsi="Traditional Arabic" w:cs="Traditional Arabic"/>
          <w:sz w:val="32"/>
          <w:szCs w:val="32"/>
          <w:rtl/>
        </w:rPr>
        <w:t xml:space="preserve"> </w:t>
      </w:r>
      <w:r>
        <w:rPr>
          <w:rFonts w:ascii="Traditional Arabic" w:hAnsi="Traditional Arabic" w:cs="Traditional Arabic"/>
          <w:sz w:val="32"/>
          <w:szCs w:val="32"/>
          <w:rtl/>
        </w:rPr>
        <w:t>معجم لغة الفقهاء (ص</w:t>
      </w:r>
      <w:r w:rsidRPr="000A31DA">
        <w:rPr>
          <w:rFonts w:ascii="Traditional Arabic" w:hAnsi="Traditional Arabic" w:cs="Traditional Arabic"/>
          <w:sz w:val="32"/>
          <w:szCs w:val="32"/>
          <w:rtl/>
        </w:rPr>
        <w:t xml:space="preserve"> 368)</w:t>
      </w:r>
      <w:r>
        <w:rPr>
          <w:rFonts w:ascii="Traditional Arabic" w:hAnsi="Traditional Arabic" w:cs="Traditional Arabic" w:hint="cs"/>
          <w:sz w:val="32"/>
          <w:szCs w:val="32"/>
          <w:rtl/>
        </w:rPr>
        <w:t>.</w:t>
      </w:r>
    </w:p>
  </w:footnote>
  <w:footnote w:id="12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أبو داود في سننه، كتاب الطهارة، باب ما ينجس من الماء، (1/43 – 44)، برقم: (63، 64)، والترمذي في سننه، أبواب الطهارة، باب منه آخر، (1/109)، برقم: (67)، والنسائي في سننه، كتاب المياه، باب التوقيت في الماء، (1/191)، برقم: (327)، وابن ماجه في سننه، كتاب الطهارة وسننها، باب مقدار الماء الذي لا ينجس، (1/294)، برقم: (517)، وأحمد في المسند (2/12)، والحاكم في المستدرك (1/132 - 133).</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وقد ضعّف الحديث بعض أهل العلم، وأعلّوه بالاضطراب، منهم: ابن عبد البر، والقاضي إسماعيل. انظر: التلخيص الحبير (1/28).</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وردّ البيهقي، وابن حجر، والألباني إعلاله بالاضطراب. انظر: المجموع (1/164)، التلخيص الحبير (1/27 – 28)، الإرواء (1/60)، برقم: (23).</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وصّححه جمع غفير من المحدثين، منهم الحاكم، وابن حزم، والطحاوي، وابن خزيمة، وابن حبان، والذهبي، والنووي، وابن حجر، والألباني. انظر: المستدرك (1/132)، بداية المجتهد (ص 26)،</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المجموع (1/162)</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التلخيص الحبير (1/27 – 28)، إرواء الغليل (1/60)، برقم: (23).</w:t>
      </w:r>
    </w:p>
  </w:footnote>
  <w:footnote w:id="12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نهاية المحتاج (1/67)، الكافي لابن قدامة (1/16).</w:t>
      </w:r>
    </w:p>
  </w:footnote>
  <w:footnote w:id="128">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المجموع (1/131)، المغني (1/41).</w:t>
      </w:r>
    </w:p>
  </w:footnote>
  <w:footnote w:id="12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(1/166)، الكافي لابن قدامة (1/16).</w:t>
      </w:r>
    </w:p>
  </w:footnote>
  <w:footnote w:id="130">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بداية المجتهد (ص 26):</w:t>
      </w:r>
    </w:p>
  </w:footnote>
  <w:footnote w:id="131">
    <w:p w:rsidR="00435EF4" w:rsidRPr="009331A8" w:rsidRDefault="00435EF4" w:rsidP="002F3AC2">
      <w:pPr>
        <w:pStyle w:val="FootnoteText"/>
        <w:ind w:left="576" w:hanging="576"/>
        <w:jc w:val="lowKashida"/>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tl/>
        </w:rPr>
        <w:footnoteRef/>
      </w:r>
      <w:r w:rsidRPr="009331A8">
        <w:rPr>
          <w:rFonts w:ascii="Traditional Arabic" w:hAnsi="Traditional Arabic" w:cs="Traditional Arabic"/>
          <w:sz w:val="32"/>
          <w:szCs w:val="32"/>
          <w:rtl/>
        </w:rPr>
        <w:t>) هو أبو حامد محمد بن محمد بن أحمد الغزالي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أبو حامد محمد بن محمد بن أحمد الغزالي</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xml:space="preserve"> الشافعي، </w:t>
      </w:r>
      <w:r w:rsidRPr="009331A8">
        <w:rPr>
          <w:rFonts w:ascii="Traditional Arabic" w:hAnsi="Traditional Arabic" w:cs="Traditional Arabic" w:hint="cs"/>
          <w:sz w:val="32"/>
          <w:szCs w:val="32"/>
          <w:rtl/>
        </w:rPr>
        <w:t xml:space="preserve">الإمام الفقيه، الأصولي النظار، كان إماماً من أئمة الشافعية، أصولياً مبرزاً، ضليعاً في فن المنطق، وصاحب ذكاء مفرط، له </w:t>
      </w:r>
      <w:r w:rsidRPr="009331A8">
        <w:rPr>
          <w:rFonts w:ascii="Traditional Arabic" w:hAnsi="Traditional Arabic" w:cs="Traditional Arabic"/>
          <w:sz w:val="32"/>
          <w:szCs w:val="32"/>
          <w:rtl/>
        </w:rPr>
        <w:t xml:space="preserve">تصانيف </w:t>
      </w:r>
      <w:r w:rsidRPr="009331A8">
        <w:rPr>
          <w:rFonts w:ascii="Traditional Arabic" w:hAnsi="Traditional Arabic" w:cs="Traditional Arabic" w:hint="cs"/>
          <w:sz w:val="32"/>
          <w:szCs w:val="32"/>
          <w:rtl/>
        </w:rPr>
        <w:t>نفيسة شهيرة، منها: ا</w:t>
      </w:r>
      <w:r w:rsidRPr="009331A8">
        <w:rPr>
          <w:rFonts w:ascii="Traditional Arabic" w:hAnsi="Traditional Arabic" w:cs="Traditional Arabic"/>
          <w:sz w:val="32"/>
          <w:szCs w:val="32"/>
          <w:rtl/>
        </w:rPr>
        <w:t>لمستصفى، والمنخول،</w:t>
      </w:r>
      <w:r w:rsidRPr="009331A8">
        <w:rPr>
          <w:rFonts w:ascii="Traditional Arabic" w:hAnsi="Traditional Arabic" w:cs="Traditional Arabic" w:hint="cs"/>
          <w:sz w:val="32"/>
          <w:szCs w:val="32"/>
          <w:rtl/>
        </w:rPr>
        <w:t xml:space="preserve"> وتهافت الفلاسفة،</w:t>
      </w:r>
      <w:r w:rsidRPr="009331A8">
        <w:rPr>
          <w:rFonts w:ascii="Traditional Arabic" w:hAnsi="Traditional Arabic" w:cs="Traditional Arabic"/>
          <w:sz w:val="32"/>
          <w:szCs w:val="32"/>
          <w:rtl/>
        </w:rPr>
        <w:t xml:space="preserve"> وإحياء علوم الدين، ولد سنة 450هـ، وتوفي سنة 505هـ. انظر: سير أعلام النبلاء 19/322-346، طبقات الشافعية الكبرى</w:t>
      </w:r>
      <w:r w:rsidRPr="009331A8">
        <w:rPr>
          <w:rFonts w:ascii="Traditional Arabic" w:hAnsi="Traditional Arabic" w:cs="Traditional Arabic" w:hint="cs"/>
          <w:sz w:val="32"/>
          <w:szCs w:val="32"/>
          <w:rtl/>
        </w:rPr>
        <w:t xml:space="preserve"> للسبكي</w:t>
      </w:r>
      <w:r w:rsidRPr="009331A8">
        <w:rPr>
          <w:rFonts w:ascii="Traditional Arabic" w:hAnsi="Traditional Arabic" w:cs="Traditional Arabic"/>
          <w:sz w:val="32"/>
          <w:szCs w:val="32"/>
          <w:rtl/>
        </w:rPr>
        <w:t xml:space="preserve"> 6/191-389. </w:t>
      </w:r>
    </w:p>
  </w:footnote>
  <w:footnote w:id="132">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إحياء علوم الدين (1/</w:t>
      </w:r>
      <w:r w:rsidRPr="009331A8">
        <w:rPr>
          <w:rFonts w:ascii="Traditional Arabic" w:hAnsi="Traditional Arabic" w:cs="Traditional Arabic" w:hint="cs"/>
          <w:sz w:val="32"/>
          <w:szCs w:val="32"/>
          <w:rtl/>
        </w:rPr>
        <w:t xml:space="preserve">124 - 125). طبعة دار الكتب العلمية. بيروت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لبنان. الطبعة الأولى 1419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1998هـ.</w:t>
      </w:r>
    </w:p>
  </w:footnote>
  <w:footnote w:id="133">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مواهب الجليل (1/100).</w:t>
      </w:r>
    </w:p>
  </w:footnote>
  <w:footnote w:id="13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بداية المجتهد (ص 25).</w:t>
      </w:r>
    </w:p>
  </w:footnote>
  <w:footnote w:id="13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ذكر العلماء – رحمهم الله - مسألة نقصان النصاب في زكاة الذهب والفضة، دون غيرهما – فيما وقفت عليه.</w:t>
      </w:r>
    </w:p>
  </w:footnote>
  <w:footnote w:id="136">
    <w:p w:rsidR="00435EF4" w:rsidRPr="009331A8" w:rsidRDefault="00435EF4" w:rsidP="00815AFB">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(1/365)، الخرشي</w:t>
      </w:r>
      <w:r>
        <w:rPr>
          <w:rFonts w:ascii="Traditional Arabic" w:hAnsi="Traditional Arabic" w:cs="Traditional Arabic" w:hint="cs"/>
          <w:sz w:val="32"/>
          <w:szCs w:val="32"/>
          <w:rtl/>
        </w:rPr>
        <w:t xml:space="preserve"> على خليل</w:t>
      </w:r>
      <w:r w:rsidRPr="009331A8">
        <w:rPr>
          <w:rFonts w:ascii="Traditional Arabic" w:hAnsi="Traditional Arabic" w:cs="Traditional Arabic"/>
          <w:sz w:val="32"/>
          <w:szCs w:val="32"/>
          <w:rtl/>
        </w:rPr>
        <w:t xml:space="preserve"> (2/441)</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الشرح الصغير (1/401)، جواهر الإكليل (1/125).</w:t>
      </w:r>
    </w:p>
  </w:footnote>
  <w:footnote w:id="137">
    <w:p w:rsidR="00435EF4" w:rsidRPr="00F44619" w:rsidRDefault="00435EF4" w:rsidP="00815AFB">
      <w:pPr>
        <w:pStyle w:val="FootnoteText"/>
        <w:ind w:left="576" w:hanging="576"/>
        <w:jc w:val="both"/>
        <w:rPr>
          <w:rFonts w:ascii="Traditional Arabic" w:hAnsi="Traditional Arabic" w:cs="Traditional Arabic"/>
          <w:spacing w:val="-4"/>
          <w:sz w:val="32"/>
          <w:szCs w:val="32"/>
          <w:rtl/>
        </w:rPr>
      </w:pPr>
      <w:r w:rsidRPr="00F44619">
        <w:rPr>
          <w:rFonts w:ascii="Traditional Arabic" w:hAnsi="Traditional Arabic" w:cs="Traditional Arabic"/>
          <w:spacing w:val="-4"/>
          <w:sz w:val="32"/>
          <w:szCs w:val="32"/>
          <w:rtl/>
        </w:rPr>
        <w:t>(</w:t>
      </w:r>
      <w:r w:rsidRPr="00F44619">
        <w:rPr>
          <w:rStyle w:val="FootnoteReference"/>
          <w:rFonts w:ascii="Traditional Arabic" w:hAnsi="Traditional Arabic" w:cs="Traditional Arabic"/>
          <w:spacing w:val="-4"/>
          <w:sz w:val="32"/>
          <w:szCs w:val="32"/>
          <w:vertAlign w:val="baseline"/>
        </w:rPr>
        <w:footnoteRef/>
      </w:r>
      <w:r w:rsidRPr="00F44619">
        <w:rPr>
          <w:rFonts w:ascii="Traditional Arabic" w:hAnsi="Traditional Arabic" w:cs="Traditional Arabic"/>
          <w:spacing w:val="-4"/>
          <w:sz w:val="32"/>
          <w:szCs w:val="32"/>
          <w:rtl/>
        </w:rPr>
        <w:t>) انظر: المحرّر (1/217)، المغني (4/210)، شرح الزركشي على الخرقي (2/494). قالوا: إن كان النقص يسيراً، كالحبّة والحبّتين، وجبت الزكاة؛ لأنّه لا يُضبط غالباً، وإن كان نقصاً بيّناً كالدانق والدانقين، فلا زكاة فيه.</w:t>
      </w:r>
      <w:r w:rsidRPr="00F44619">
        <w:rPr>
          <w:rFonts w:ascii="Traditional Arabic" w:hAnsi="Traditional Arabic" w:cs="Traditional Arabic" w:hint="cs"/>
          <w:spacing w:val="-4"/>
          <w:sz w:val="32"/>
          <w:szCs w:val="32"/>
          <w:rtl/>
        </w:rPr>
        <w:t xml:space="preserve"> </w:t>
      </w:r>
      <w:r w:rsidRPr="00F44619">
        <w:rPr>
          <w:rFonts w:ascii="Traditional Arabic" w:hAnsi="Traditional Arabic" w:cs="Traditional Arabic"/>
          <w:spacing w:val="-4"/>
          <w:sz w:val="32"/>
          <w:szCs w:val="32"/>
          <w:rtl/>
        </w:rPr>
        <w:t>وعن أحمد: إذا نقص نصاب الذّهب ثلث مثقال زكّاه، وهو قول عمر بن عبد العزيز، وسفيان. انظر: مسائل الإمام أحمد برواية عبد الله (2/543)، المغني (4/210).</w:t>
      </w:r>
    </w:p>
  </w:footnote>
  <w:footnote w:id="13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المحلّى (6/59</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م682). وفيه أنّ بعض التابعين يقولون: إن نقصت الفضة نصف درهم ففيها الزكاة.</w:t>
      </w:r>
    </w:p>
  </w:footnote>
  <w:footnote w:id="139">
    <w:p w:rsidR="00435EF4" w:rsidRPr="009331A8" w:rsidRDefault="00435EF4" w:rsidP="002F3AC2">
      <w:pPr>
        <w:pStyle w:val="FootnoteText"/>
        <w:ind w:left="576" w:hanging="576"/>
        <w:jc w:val="both"/>
        <w:rPr>
          <w:rFonts w:ascii="Traditional Arabic" w:hAnsi="Traditional Arabic" w:cs="Traditional Arabic"/>
          <w:sz w:val="32"/>
          <w:szCs w:val="32"/>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انظر: الاستذكار (3/18)</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المجموع (5/490</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504).</w:t>
      </w:r>
    </w:p>
  </w:footnote>
  <w:footnote w:id="14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انظر: بدائع الصنائع (2/28)</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البحر الرائق (2/393)</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حاشية ابن عابدين (3/224).</w:t>
      </w:r>
    </w:p>
  </w:footnote>
  <w:footnote w:id="141">
    <w:p w:rsidR="00435EF4" w:rsidRPr="009331A8" w:rsidRDefault="00435EF4" w:rsidP="000230DE">
      <w:pPr>
        <w:pStyle w:val="FootnoteText"/>
        <w:ind w:left="576" w:hanging="576"/>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انظر: البيان (3/282)</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المجموع (5/490</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504)</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الغرر البهية (3/368).</w:t>
      </w:r>
    </w:p>
  </w:footnote>
  <w:footnote w:id="14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منهم أبو الفرج</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والشيرازي. انظر: شرح الزركشي على الخرقي (2/494). وهو ظاهر كلام الخرقي. انظر: المغني (4/209). وإليه يميل ابن قدامة حيث قال رحمه الله: ((والأول ظاهر الخبر فينبغي أن لا يُعدَل عنه)). المغني (4/210).</w:t>
      </w:r>
    </w:p>
  </w:footnote>
  <w:footnote w:id="14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(1/365).</w:t>
      </w:r>
    </w:p>
  </w:footnote>
  <w:footnote w:id="14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(4/210)</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شرح الزركشي على الخرقي (2/494).</w:t>
      </w:r>
    </w:p>
  </w:footnote>
  <w:footnote w:id="14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(1/365).</w:t>
      </w:r>
    </w:p>
  </w:footnote>
  <w:footnote w:id="146">
    <w:p w:rsidR="00435EF4" w:rsidRPr="009331A8" w:rsidRDefault="00435EF4" w:rsidP="000230DE">
      <w:pPr>
        <w:pStyle w:val="FootnoteText"/>
        <w:ind w:left="340" w:hanging="340"/>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الأواقي: جمع الأوقيّة: وهي عند العرب أربعون درهماً. وأوقية الفضة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يساوي: 40 درهماً. ومقداره: (119.04 غرامات). انظر: المصباح المنير (ص398)</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معجم لغة الفقهاء (ص450).</w:t>
      </w:r>
    </w:p>
  </w:footnote>
  <w:footnote w:id="147">
    <w:p w:rsidR="00435EF4" w:rsidRPr="009331A8" w:rsidRDefault="00435EF4" w:rsidP="000230DE">
      <w:pPr>
        <w:pStyle w:val="FootnoteText"/>
        <w:ind w:left="340" w:hanging="340"/>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الو</w:t>
      </w:r>
      <w:r w:rsidRPr="009331A8">
        <w:rPr>
          <w:rFonts w:ascii="Traditional Arabic" w:hAnsi="Traditional Arabic" w:cs="Traditional Arabic" w:hint="cs"/>
          <w:sz w:val="32"/>
          <w:szCs w:val="32"/>
          <w:rtl/>
        </w:rPr>
        <w:t>َرِ</w:t>
      </w:r>
      <w:r w:rsidRPr="009331A8">
        <w:rPr>
          <w:rFonts w:ascii="Traditional Arabic" w:hAnsi="Traditional Arabic" w:cs="Traditional Arabic"/>
          <w:sz w:val="32"/>
          <w:szCs w:val="32"/>
          <w:rtl/>
        </w:rPr>
        <w:t>ق: اسم للدراهم المضروبة. وقال أبو عبيدة: الورِق: الفضّة كانت مضروبة دراهم أو لا</w:t>
      </w:r>
      <w:r>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والجمع: أوراق</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 xml:space="preserve">ووِراق. انظر: طلبة الطلبة (ص44 </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45)</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المصباح المنير (ص390).</w:t>
      </w:r>
    </w:p>
  </w:footnote>
  <w:footnote w:id="148">
    <w:p w:rsidR="00435EF4" w:rsidRPr="009331A8" w:rsidRDefault="00435EF4" w:rsidP="002F3AC2">
      <w:pPr>
        <w:pStyle w:val="FootnoteText"/>
        <w:ind w:left="340" w:hanging="340"/>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متفق عليه. أخرجه: البخاري في صحيحه، كتاب الزكاة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باب ما أُدّي زكاته فليس بكنز ... البخاري مع الفتح (3/342 - 343)</w:t>
      </w:r>
      <w:r>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برقم:</w:t>
      </w:r>
      <w:r w:rsidRPr="009331A8">
        <w:rPr>
          <w:rFonts w:ascii="Traditional Arabic" w:hAnsi="Traditional Arabic" w:cs="Traditional Arabic"/>
          <w:sz w:val="32"/>
          <w:szCs w:val="32"/>
          <w:rtl/>
        </w:rPr>
        <w:t xml:space="preserve"> (1405)</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ومسلم في صحيحه، كتاب الزكاة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باب ليس فيما دون خمسة أوسق صدقة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مسلم مع النووي (7/54)</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برقم: </w:t>
      </w:r>
      <w:r w:rsidRPr="009331A8">
        <w:rPr>
          <w:rFonts w:ascii="Traditional Arabic" w:hAnsi="Traditional Arabic" w:cs="Traditional Arabic"/>
          <w:sz w:val="32"/>
          <w:szCs w:val="32"/>
          <w:rtl/>
        </w:rPr>
        <w:t>(2263).</w:t>
      </w:r>
    </w:p>
  </w:footnote>
  <w:footnote w:id="14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انظر: المحلى (6/60</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م682)</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أضواء البيان (1/487).</w:t>
      </w:r>
    </w:p>
  </w:footnote>
  <w:footnote w:id="150">
    <w:p w:rsidR="00435EF4" w:rsidRPr="009331A8" w:rsidRDefault="00435EF4" w:rsidP="002F3AC2">
      <w:pPr>
        <w:pStyle w:val="FootnoteText"/>
        <w:ind w:left="340" w:hanging="340"/>
        <w:jc w:val="both"/>
        <w:rPr>
          <w:rFonts w:ascii="Traditional Arabic" w:hAnsi="Traditional Arabic" w:cs="Traditional Arabic"/>
          <w:sz w:val="32"/>
          <w:szCs w:val="32"/>
          <w:u w:val="single"/>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أخرجه: أبو عبيد في الأموال</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(2/61 – 62)، برقم: (1060). من حديث محمّد بن عبد الرحمن الأنصاري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أنّ في كتاب رسول الله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إلى عمرو بن حزم</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فذكره. قال الألباني: ((وهذا سندٌ صحيح مرسل، فإنّ الأنصاري هذا تابعي ثقة، ولكنه في حكم المسند؛ لأنّ الأنصاري أخذه عن كتاب النبيّ </w:t>
      </w:r>
      <w:r w:rsidRPr="009331A8">
        <w:rPr>
          <w:rFonts w:ascii="Traditional Arabic" w:hAnsi="Traditional Arabic" w:cs="Traditional Arabic"/>
          <w:sz w:val="32"/>
          <w:szCs w:val="32"/>
        </w:rPr>
        <w:sym w:font="AGA Arabesque" w:char="F072"/>
      </w:r>
      <w:r w:rsidRPr="009331A8">
        <w:rPr>
          <w:rFonts w:ascii="Traditional Arabic" w:hAnsi="Traditional Arabic" w:cs="Traditional Arabic"/>
          <w:sz w:val="32"/>
          <w:szCs w:val="32"/>
          <w:rtl/>
        </w:rPr>
        <w:t xml:space="preserve"> وكتاب عمر </w:t>
      </w:r>
      <w:r w:rsidRPr="009331A8">
        <w:rPr>
          <w:rFonts w:ascii="Traditional Arabic" w:hAnsi="Traditional Arabic" w:cs="Traditional Arabic"/>
          <w:sz w:val="32"/>
          <w:szCs w:val="32"/>
        </w:rPr>
        <w:sym w:font="AGA Arabesque" w:char="F072"/>
      </w:r>
      <w:r w:rsidRPr="009331A8">
        <w:rPr>
          <w:rFonts w:ascii="Traditional Arabic" w:hAnsi="Traditional Arabic" w:cs="Traditional Arabic"/>
          <w:sz w:val="32"/>
          <w:szCs w:val="32"/>
          <w:rtl/>
        </w:rPr>
        <w:t xml:space="preserve"> ...... فالحديث صحيح من هذا الوجه؛ لأنّ التابعي نقله عن كتاب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إلى عمرو بن حزم</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عند آل عمرو</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فهي وجادة من أقوى الوجادات</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وهي حجة كما سبقت الإشارة إليه في مكان آخر)). إرواء الغليل (3/290)، برقم: (813).</w:t>
      </w:r>
    </w:p>
  </w:footnote>
  <w:footnote w:id="15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tl/>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انظر: شرح الزركشي على الخرقي (2/494)</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بدائع الصنائع (2/28).</w:t>
      </w:r>
    </w:p>
  </w:footnote>
  <w:footnote w:id="15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المغني (4/210).</w:t>
      </w:r>
    </w:p>
  </w:footnote>
  <w:footnote w:id="15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الثمر الداني (ص 147 – 148)، شرح زروق على الرسالة (1/215)، جواهر الإكليل (1/63)</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شرح الزرقاني على خليل (1/436)</w:t>
      </w:r>
      <w:r w:rsidRPr="009331A8">
        <w:rPr>
          <w:rFonts w:ascii="Traditional Arabic" w:hAnsi="Traditional Arabic" w:cs="Traditional Arabic" w:hint="cs"/>
          <w:sz w:val="32"/>
          <w:szCs w:val="32"/>
          <w:rtl/>
        </w:rPr>
        <w:t>.</w:t>
      </w:r>
    </w:p>
  </w:footnote>
  <w:footnote w:id="15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زروق وابن ناجي على الرسالة (1/215 – 216)، مواهب الجليل (2/316 – 317)، التاج والإكليل (2/316 – 317)، الثمر الداني (ص 148)، شرح الزرقاني على خليل (1/434).</w:t>
      </w:r>
    </w:p>
  </w:footnote>
  <w:footnote w:id="155">
    <w:p w:rsidR="00435EF4" w:rsidRPr="009331A8" w:rsidRDefault="00435EF4" w:rsidP="002F3AC2">
      <w:pPr>
        <w:ind w:left="576" w:hanging="576"/>
        <w:rPr>
          <w:rFonts w:ascii="Traditional Arabic" w:hAnsi="Traditional Arabic"/>
          <w:szCs w:val="32"/>
        </w:rPr>
      </w:pPr>
      <w:r w:rsidRPr="009331A8">
        <w:rPr>
          <w:rFonts w:ascii="Traditional Arabic" w:eastAsia="Calibri" w:hAnsi="Traditional Arabic"/>
          <w:szCs w:val="32"/>
          <w:rtl/>
        </w:rPr>
        <w:t>(</w:t>
      </w:r>
      <w:r w:rsidRPr="009331A8">
        <w:rPr>
          <w:rFonts w:ascii="Traditional Arabic" w:eastAsia="Calibri" w:hAnsi="Traditional Arabic"/>
          <w:szCs w:val="32"/>
        </w:rPr>
        <w:footnoteRef/>
      </w:r>
      <w:r w:rsidRPr="009331A8">
        <w:rPr>
          <w:rFonts w:ascii="Traditional Arabic" w:eastAsia="Calibri" w:hAnsi="Traditional Arabic"/>
          <w:szCs w:val="32"/>
          <w:rtl/>
        </w:rPr>
        <w:t>) أشهب بن عبد العزيز بن داود</w:t>
      </w:r>
      <w:r w:rsidRPr="009331A8">
        <w:rPr>
          <w:rFonts w:ascii="Traditional Arabic" w:eastAsia="Calibri" w:hAnsi="Traditional Arabic"/>
          <w:szCs w:val="32"/>
          <w:rtl/>
        </w:rPr>
        <w:fldChar w:fldCharType="begin"/>
      </w:r>
      <w:r w:rsidRPr="009331A8">
        <w:instrText xml:space="preserve"> XE "</w:instrText>
      </w:r>
      <w:r w:rsidRPr="009331A8">
        <w:rPr>
          <w:rFonts w:ascii="Traditional Arabic" w:eastAsia="Calibri" w:hAnsi="Traditional Arabic" w:hint="cs"/>
          <w:szCs w:val="32"/>
          <w:rtl/>
        </w:rPr>
        <w:instrText>ع/</w:instrText>
      </w:r>
      <w:r w:rsidRPr="009331A8">
        <w:rPr>
          <w:rFonts w:ascii="Traditional Arabic" w:eastAsia="Calibri" w:hAnsi="Traditional Arabic"/>
          <w:szCs w:val="32"/>
          <w:rtl/>
        </w:rPr>
        <w:instrText>أشهب بن عبد العزيز بن داود</w:instrText>
      </w:r>
      <w:r w:rsidRPr="009331A8">
        <w:instrText xml:space="preserve">" </w:instrText>
      </w:r>
      <w:r w:rsidRPr="009331A8">
        <w:rPr>
          <w:rFonts w:ascii="Traditional Arabic" w:eastAsia="Calibri" w:hAnsi="Traditional Arabic"/>
          <w:szCs w:val="32"/>
          <w:rtl/>
        </w:rPr>
        <w:fldChar w:fldCharType="end"/>
      </w:r>
      <w:r w:rsidRPr="009331A8">
        <w:rPr>
          <w:rFonts w:ascii="Traditional Arabic" w:eastAsia="Calibri" w:hAnsi="Traditional Arabic"/>
          <w:szCs w:val="32"/>
          <w:rtl/>
        </w:rPr>
        <w:t>، أبو عمر، القيسي، العامري، المصري</w:t>
      </w:r>
      <w:r>
        <w:rPr>
          <w:rFonts w:ascii="Traditional Arabic" w:eastAsia="Calibri" w:hAnsi="Traditional Arabic"/>
          <w:szCs w:val="32"/>
          <w:rtl/>
        </w:rPr>
        <w:t>،</w:t>
      </w:r>
      <w:r w:rsidRPr="009331A8">
        <w:rPr>
          <w:rFonts w:ascii="Traditional Arabic" w:eastAsia="Calibri" w:hAnsi="Traditional Arabic"/>
          <w:szCs w:val="32"/>
          <w:rtl/>
        </w:rPr>
        <w:t xml:space="preserve"> وأشهب لقب، واسمه مسكين، الشيخ الفقيه، الثبت العالم، الجامع بين الورع والصدق</w:t>
      </w:r>
      <w:r>
        <w:rPr>
          <w:rFonts w:ascii="Traditional Arabic" w:eastAsia="Calibri" w:hAnsi="Traditional Arabic"/>
          <w:szCs w:val="32"/>
          <w:rtl/>
        </w:rPr>
        <w:t>،</w:t>
      </w:r>
      <w:r w:rsidRPr="009331A8">
        <w:rPr>
          <w:rFonts w:ascii="Traditional Arabic" w:eastAsia="Calibri" w:hAnsi="Traditional Arabic"/>
          <w:szCs w:val="32"/>
          <w:rtl/>
        </w:rPr>
        <w:t xml:space="preserve"> انتهت إليه رئاسة مذهب مالك بمصر بعد ابن القاسم. تفقه على الإمام مالك، وروى عن الليث، والفضيل بن عياض، وأخذ عنه</w:t>
      </w:r>
      <w:r w:rsidRPr="009331A8">
        <w:rPr>
          <w:rFonts w:ascii="Traditional Arabic" w:hAnsi="Traditional Arabic"/>
          <w:szCs w:val="32"/>
          <w:rtl/>
        </w:rPr>
        <w:t xml:space="preserve"> بنو عبد الحكم، وسحنون. ولد سنة (140هـ)، وتوفي بمصر سنة (204هـ) بعد موت الإمام الشافعي بِـ (18) يوماً. له: كتاب الاختلاف في القسامة، وفضائل عمر بن عبد العزيز. انظر: ترتيب المدارك (3/262 - 271)، الديباج المذهب (1/268)، شجرة النور الزكية (1/59).</w:t>
      </w:r>
    </w:p>
  </w:footnote>
  <w:footnote w:id="15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التفريع (1/260)، عقد الجواهر الثمينة (1/118)، شرح زروق وابن ناجي على الرسالة (1/215 – 216).</w:t>
      </w:r>
    </w:p>
  </w:footnote>
  <w:footnote w:id="15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الثمر الداني (ص 148)، شرح الزرقاني (1/434)، جواهر الإكليل (1/63).</w:t>
      </w:r>
    </w:p>
  </w:footnote>
  <w:footnote w:id="15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الإجماع لابن المنذر (ص 12). وانظر: أيضاً (ص 17).</w:t>
      </w:r>
    </w:p>
  </w:footnote>
  <w:footnote w:id="15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مراتب الإجماع (ص 27).</w:t>
      </w:r>
    </w:p>
  </w:footnote>
  <w:footnote w:id="16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انظر: بداية المجتهد (ص 152)، </w:t>
      </w:r>
      <w:r w:rsidRPr="009331A8">
        <w:rPr>
          <w:rFonts w:ascii="Traditional Arabic" w:hAnsi="Traditional Arabic" w:cs="Traditional Arabic"/>
          <w:sz w:val="32"/>
          <w:szCs w:val="32"/>
          <w:rtl/>
        </w:rPr>
        <w:t>المغني (2/451)</w:t>
      </w:r>
      <w:r w:rsidRPr="009331A8">
        <w:rPr>
          <w:rFonts w:ascii="Traditional Arabic" w:hAnsi="Traditional Arabic" w:cs="Traditional Arabic" w:hint="cs"/>
          <w:sz w:val="32"/>
          <w:szCs w:val="32"/>
          <w:rtl/>
        </w:rPr>
        <w:t>.</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وحكى فيه ابن حزم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رحمه الله - خلافاً ضعيفاً، فقال: ((واتفقوا أنّ القهقهة تبطل الصلاة، على أنّنا روينا عن الشعبي من ضحك في الصلاة فلا شيءَ عليه)).</w:t>
      </w:r>
      <w:r w:rsidRPr="009331A8">
        <w:rPr>
          <w:rFonts w:ascii="Traditional Arabic" w:hAnsi="Traditional Arabic" w:cs="Traditional Arabic"/>
          <w:sz w:val="32"/>
          <w:szCs w:val="32"/>
          <w:rtl/>
        </w:rPr>
        <w:t xml:space="preserve"> مراتب الإجماع (ص 28).</w:t>
      </w:r>
    </w:p>
  </w:footnote>
  <w:footnote w:id="16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المجموع (4/21).</w:t>
      </w:r>
    </w:p>
  </w:footnote>
  <w:footnote w:id="16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المغني (2/451).</w:t>
      </w:r>
    </w:p>
  </w:footnote>
  <w:footnote w:id="16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(4/21)، المغني (2/451) ، منار السبيل (1/140).</w:t>
      </w:r>
    </w:p>
  </w:footnote>
  <w:footnote w:id="16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البحر الرائق (1/80)، العناية شرح الهداية (1/42)، البناية شرح الهداية (1/235).</w:t>
      </w:r>
    </w:p>
  </w:footnote>
  <w:footnote w:id="16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انظر: المجموع (4/21)، نهاية المحتاج (2/34).</w:t>
      </w:r>
    </w:p>
  </w:footnote>
  <w:footnote w:id="16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(2/451)، منار السبيل (1/140).</w:t>
      </w:r>
    </w:p>
  </w:footnote>
  <w:footnote w:id="167">
    <w:p w:rsidR="00435EF4" w:rsidRDefault="00435EF4" w:rsidP="002F3AC2">
      <w:pPr>
        <w:pStyle w:val="FootnoteText"/>
        <w:ind w:left="340" w:hanging="323"/>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tl/>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هو: محمد بن سيرين</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hint="cs"/>
          <w:sz w:val="32"/>
          <w:szCs w:val="32"/>
          <w:rtl/>
        </w:rPr>
        <w:instrText>محمد بن سيرين</w:instrText>
      </w:r>
      <w:r w:rsidRPr="009331A8">
        <w:instrText xml:space="preserve">" </w:instrText>
      </w:r>
      <w:r w:rsidRPr="009331A8">
        <w:rPr>
          <w:rFonts w:ascii="Traditional Arabic" w:hAnsi="Traditional Arabic" w:cs="Traditional Arabic"/>
          <w:sz w:val="32"/>
          <w:szCs w:val="32"/>
          <w:rtl/>
        </w:rPr>
        <w:fldChar w:fldCharType="end"/>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أبو بكر</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الأنصاري</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البصري</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مولى أنس بن مالك </w:t>
      </w:r>
      <w:r w:rsidRPr="009331A8">
        <w:rPr>
          <w:rFonts w:ascii="Traditional Arabic" w:hAnsi="Traditional Arabic" w:cs="Traditional Arabic"/>
          <w:sz w:val="32"/>
          <w:szCs w:val="32"/>
        </w:rPr>
        <w:sym w:font="AGA Arabesque" w:char="0074"/>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الإمام</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العلم</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ولد لسنتين بقيتا من خلافة عمر </w:t>
      </w:r>
      <w:r w:rsidRPr="009331A8">
        <w:rPr>
          <w:rFonts w:ascii="Traditional Arabic" w:hAnsi="Traditional Arabic" w:cs="Traditional Arabic"/>
          <w:sz w:val="32"/>
          <w:szCs w:val="32"/>
        </w:rPr>
        <w:sym w:font="AGA Arabesque" w:char="0074"/>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وقيل: من خلافة عثمان. أدرك ثلاثين صحابيّا. وسمع أبا هريرة</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وأنس بن مالك</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وعمران بن حصين</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وابن عباس</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وخلقاً سواهم. روى عنه: قتادة</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وأيّوب</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وجماعة. كان فقيهاً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عالماً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ورعاً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أديباً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كثير الحديث</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صدوقاً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حجّة</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وكان يأتي بالحديث بحروفه. توفي سنة: 110هـ. انظر: طبقات الفقهاء للشيرازي (ص92)</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سير أعلام النبلاء (4/606).</w:t>
      </w:r>
    </w:p>
    <w:p w:rsidR="00435EF4" w:rsidRPr="009331A8" w:rsidRDefault="00435EF4" w:rsidP="00947060">
      <w:pPr>
        <w:pStyle w:val="FootnoteText"/>
        <w:ind w:left="340" w:hanging="32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وقال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رحمه الله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في هذه المسألة: "</w:t>
      </w:r>
      <w:r w:rsidRPr="00FE74F2">
        <w:rPr>
          <w:rFonts w:ascii="Traditional Arabic" w:hAnsi="Traditional Arabic" w:cs="Traditional Arabic"/>
          <w:sz w:val="32"/>
          <w:szCs w:val="32"/>
          <w:rtl/>
        </w:rPr>
        <w:t xml:space="preserve">لا </w:t>
      </w:r>
      <w:r w:rsidRPr="00FE74F2">
        <w:rPr>
          <w:rFonts w:ascii="Traditional Arabic" w:hAnsi="Traditional Arabic" w:cs="Traditional Arabic" w:hint="cs"/>
          <w:sz w:val="32"/>
          <w:szCs w:val="32"/>
          <w:rtl/>
        </w:rPr>
        <w:t>أ</w:t>
      </w:r>
      <w:r w:rsidRPr="00FE74F2">
        <w:rPr>
          <w:rFonts w:ascii="Traditional Arabic" w:hAnsi="Traditional Arabic" w:cs="Traditional Arabic"/>
          <w:sz w:val="32"/>
          <w:szCs w:val="32"/>
          <w:rtl/>
        </w:rPr>
        <w:t xml:space="preserve">علم التبسم </w:t>
      </w:r>
      <w:r w:rsidRPr="00FE74F2">
        <w:rPr>
          <w:rFonts w:ascii="Traditional Arabic" w:hAnsi="Traditional Arabic" w:cs="Traditional Arabic" w:hint="cs"/>
          <w:sz w:val="32"/>
          <w:szCs w:val="32"/>
          <w:rtl/>
        </w:rPr>
        <w:t>إ</w:t>
      </w:r>
      <w:r w:rsidRPr="00FE74F2">
        <w:rPr>
          <w:rFonts w:ascii="Traditional Arabic" w:hAnsi="Traditional Arabic" w:cs="Traditional Arabic"/>
          <w:sz w:val="32"/>
          <w:szCs w:val="32"/>
          <w:rtl/>
        </w:rPr>
        <w:t>لا ضحكا</w:t>
      </w:r>
      <w:r w:rsidRPr="00FE74F2">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أخرجه </w:t>
      </w:r>
      <w:r w:rsidRPr="009331A8">
        <w:rPr>
          <w:rFonts w:ascii="Traditional Arabic" w:hAnsi="Traditional Arabic" w:cs="Traditional Arabic"/>
          <w:sz w:val="32"/>
          <w:szCs w:val="32"/>
          <w:rtl/>
        </w:rPr>
        <w:t>ابن أبي شيبة (1/387)</w:t>
      </w:r>
      <w:r>
        <w:rPr>
          <w:rFonts w:ascii="Traditional Arabic" w:hAnsi="Traditional Arabic" w:cs="Traditional Arabic" w:hint="cs"/>
          <w:sz w:val="32"/>
          <w:szCs w:val="32"/>
          <w:rtl/>
        </w:rPr>
        <w:t>.</w:t>
      </w:r>
    </w:p>
  </w:footnote>
  <w:footnote w:id="16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سبق تفصيل ذلك في أول المبحث عند تقرير مذهب المالكية.</w:t>
      </w:r>
    </w:p>
  </w:footnote>
  <w:footnote w:id="16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الدارقطني في سننه (1/321 – 322)، برقم: (666)، والبيهقي في السنن الكبرى (2/252)، والطبراني في المعجم الأوسط (7/176)، برقم: (7203).</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قال الطبراني: ((لم يرو هذا الحديث عن جابر إلا أبو سلمة، ولا عن أبي سلمة إلا الوازع بن نافع، تفرّد به علي بن ثابت)). المعجم الأوسط (7/176).</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وأعل الحافظ والهيثمي هذا الحديث بالوازع بن نافع، فإنه ضعيف. انظر: الدراية (1/35)، برقم: (27)، مجمع الزوائد (2/236)، برقم: (2441).</w:t>
      </w:r>
    </w:p>
  </w:footnote>
  <w:footnote w:id="170">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القرقرة: الضحك العالي، نحو: القهقهة. انظر: لسان العرب (5/89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90)، </w:t>
      </w:r>
      <w:r>
        <w:rPr>
          <w:rFonts w:ascii="Traditional Arabic" w:hAnsi="Traditional Arabic" w:cs="Traditional Arabic" w:hint="cs"/>
          <w:sz w:val="32"/>
          <w:szCs w:val="32"/>
          <w:rtl/>
        </w:rPr>
        <w:t xml:space="preserve">مادة "ق ر ق ر"، </w:t>
      </w:r>
      <w:r w:rsidRPr="009331A8">
        <w:rPr>
          <w:rFonts w:ascii="Traditional Arabic" w:hAnsi="Traditional Arabic" w:cs="Traditional Arabic" w:hint="cs"/>
          <w:sz w:val="32"/>
          <w:szCs w:val="32"/>
          <w:rtl/>
        </w:rPr>
        <w:t>طلبة الطلبة (ص 22).</w:t>
      </w:r>
    </w:p>
  </w:footnote>
  <w:footnote w:id="17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ابن أبي شيبة في المصنف (1/387)، والبيهقي في السنن الكبرى (2/251). وقال: ((هذا هو المحفوظ موقوف، وقد رفعه ثابت بن محمد الزاهد وهو وهمٌ منه)).</w:t>
      </w:r>
    </w:p>
  </w:footnote>
  <w:footnote w:id="17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زروق على الرسالة (1/215).</w:t>
      </w:r>
    </w:p>
  </w:footnote>
  <w:footnote w:id="173">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سورة النمل، الآية: (١٩).</w:t>
      </w:r>
    </w:p>
  </w:footnote>
  <w:footnote w:id="17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ففي مصنف ابن أبي شيبة (1/387): عن ابن سيرين أنه سُئل عن التبسم في الصلاة، فقرأ هذه الآية:  </w:t>
      </w:r>
      <w:r w:rsidRPr="009331A8">
        <w:rPr>
          <w:rFonts w:ascii="QCF_BSML" w:hAnsi="QCF_BSML" w:cs="QCF_BSML"/>
          <w:sz w:val="16"/>
          <w:szCs w:val="28"/>
          <w:rtl/>
        </w:rPr>
        <w:t xml:space="preserve">ﭽ </w:t>
      </w:r>
      <w:r w:rsidRPr="009331A8">
        <w:rPr>
          <w:rFonts w:ascii="QCF_P378" w:hAnsi="QCF_P378" w:cs="QCF_P378"/>
          <w:sz w:val="16"/>
          <w:szCs w:val="28"/>
          <w:rtl/>
        </w:rPr>
        <w:t xml:space="preserve">ﮢ  ﮣ  ﮤ  ﮥ  </w:t>
      </w:r>
      <w:r w:rsidRPr="009331A8">
        <w:rPr>
          <w:rFonts w:ascii="QCF_BSML" w:hAnsi="QCF_BSML" w:cs="QCF_BSML"/>
          <w:sz w:val="16"/>
          <w:szCs w:val="28"/>
          <w:rtl/>
        </w:rPr>
        <w:t>ﭼ</w:t>
      </w:r>
      <w:r w:rsidRPr="009331A8">
        <w:rPr>
          <w:rFonts w:hint="cs"/>
          <w:sz w:val="27"/>
          <w:szCs w:val="27"/>
          <w:rtl/>
        </w:rPr>
        <w:t xml:space="preserve"> </w:t>
      </w:r>
      <w:r w:rsidRPr="009331A8">
        <w:rPr>
          <w:rFonts w:ascii="Traditional Arabic" w:hAnsi="Traditional Arabic" w:cs="Traditional Arabic"/>
          <w:sz w:val="32"/>
          <w:szCs w:val="32"/>
          <w:rtl/>
        </w:rPr>
        <w:t>وقال: ((لا أعلم التبسم إلا ضحكاً)).</w:t>
      </w:r>
    </w:p>
  </w:footnote>
  <w:footnote w:id="17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يُفهم هذا من التعليل الذي ذُكِر في موضع سجوده، حيث رأى بعضهم أنه يسجد قبل السلام؛ لأنه نقصٌ من هيئة الخشوع والاستكانة، وقال آخرون: يسجد بعد السلام؛ لأنه كالزائد في الصلاة. انظر: عقد الجواهر الثمينة (1/118).</w:t>
      </w:r>
    </w:p>
  </w:footnote>
  <w:footnote w:id="17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(1/237)، عقد الجواهر الثمينة (1/119)، جواهر الإكليل (1/61)، مواهب الجليل (2/300)، التاج والإكليل (2/300).</w:t>
      </w:r>
    </w:p>
  </w:footnote>
  <w:footnote w:id="17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(1/237)، عقد الجواهر الثمينة (1/125).</w:t>
      </w:r>
    </w:p>
  </w:footnote>
  <w:footnote w:id="17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انظر: </w:t>
      </w:r>
      <w:r w:rsidRPr="009331A8">
        <w:rPr>
          <w:rFonts w:ascii="Traditional Arabic" w:hAnsi="Traditional Arabic" w:cs="Traditional Arabic"/>
          <w:sz w:val="32"/>
          <w:szCs w:val="32"/>
          <w:rtl/>
        </w:rPr>
        <w:t>المقدمات الممهدات (1/164).</w:t>
      </w:r>
    </w:p>
  </w:footnote>
  <w:footnote w:id="17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(1/237). عقد الجواهر الثمينة (1/119).</w:t>
      </w:r>
    </w:p>
  </w:footnote>
  <w:footnote w:id="18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جواهر الإكليل (1/61)، مواهب الجليل (2/302، فما بعدها)، التاج والإكليل (2/302، فما بعدها)، شرح الزرقاني على خليل (1/423، فما بعدها).</w:t>
      </w:r>
    </w:p>
  </w:footnote>
  <w:footnote w:id="181">
    <w:p w:rsidR="00435EF4" w:rsidRPr="009331A8" w:rsidRDefault="00435EF4" w:rsidP="0038796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 لا سجود في السنن اليسيرة عند المالكية إلا إذا تكرّرت</w:t>
      </w:r>
      <w:r w:rsidRPr="009331A8">
        <w:rPr>
          <w:rFonts w:ascii="Traditional Arabic" w:hAnsi="Traditional Arabic" w:cs="Traditional Arabic" w:hint="cs"/>
          <w:sz w:val="32"/>
          <w:szCs w:val="32"/>
          <w:rtl/>
        </w:rPr>
        <w:t>.</w:t>
      </w:r>
    </w:p>
  </w:footnote>
  <w:footnote w:id="182">
    <w:p w:rsidR="00435EF4" w:rsidRPr="009331A8" w:rsidRDefault="00435EF4" w:rsidP="00FD5B14">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الاختيار لتعليل المختار (1/127- 128)</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الكافي لابن قدامة (1/379)،</w:t>
      </w:r>
      <w:r w:rsidRPr="009331A8">
        <w:rPr>
          <w:rFonts w:ascii="Traditional Arabic" w:hAnsi="Traditional Arabic" w:cs="Traditional Arabic" w:hint="cs"/>
          <w:sz w:val="32"/>
          <w:szCs w:val="32"/>
          <w:rtl/>
        </w:rPr>
        <w:t xml:space="preserve"> الروض المربع (ص 104).</w:t>
      </w:r>
      <w:r w:rsidR="00FD5B14">
        <w:rPr>
          <w:rFonts w:ascii="Traditional Arabic" w:hAnsi="Traditional Arabic" w:cs="Traditional Arabic" w:hint="cs"/>
          <w:sz w:val="32"/>
          <w:szCs w:val="32"/>
          <w:rtl/>
        </w:rPr>
        <w:t xml:space="preserve"> و</w:t>
      </w:r>
      <w:r>
        <w:rPr>
          <w:rFonts w:ascii="Traditional Arabic" w:hAnsi="Traditional Arabic" w:cs="Traditional Arabic" w:hint="cs"/>
          <w:sz w:val="32"/>
          <w:szCs w:val="32"/>
          <w:rtl/>
        </w:rPr>
        <w:t>يرى الحنابلة أنّ سجود السهو يجب لما تبطل الصلاة بتعمده فعلاً أو تركاً، ويباح سجود السهو لِترك السنن.</w:t>
      </w:r>
    </w:p>
  </w:footnote>
  <w:footnote w:id="183">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المجموع (4/52 – 53)، نهاية المحتاج (2/62، فما بعدها)، تحفة المحتاج (1/240، فما بعدها).</w:t>
      </w:r>
    </w:p>
  </w:footnote>
  <w:footnote w:id="18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(4/53)، نهاية المحتاج (2/66)، تحفة المحتاج (1/241).</w:t>
      </w:r>
    </w:p>
  </w:footnote>
  <w:footnote w:id="18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(4/53)، تحفة المحتاج (1/241)، نهاية المحتاج (2/66).</w:t>
      </w:r>
    </w:p>
  </w:footnote>
  <w:footnote w:id="18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مثل: الحمى الحادة، والسل، وذات الجنب</w:t>
      </w:r>
      <w:r w:rsidRPr="009331A8">
        <w:rPr>
          <w:rFonts w:ascii="Traditional Arabic" w:hAnsi="Traditional Arabic" w:hint="cs"/>
          <w:szCs w:val="32"/>
          <w:rtl/>
        </w:rPr>
        <w:t xml:space="preserve">، </w:t>
      </w:r>
      <w:r w:rsidRPr="009331A8">
        <w:rPr>
          <w:rFonts w:ascii="Traditional Arabic" w:hAnsi="Traditional Arabic"/>
          <w:szCs w:val="32"/>
          <w:rtl/>
        </w:rPr>
        <w:t>ووجع القلب، ووجع الرئة</w:t>
      </w:r>
      <w:r w:rsidRPr="009331A8">
        <w:rPr>
          <w:rFonts w:ascii="Traditional Arabic" w:hAnsi="Traditional Arabic" w:hint="cs"/>
          <w:szCs w:val="32"/>
          <w:rtl/>
        </w:rPr>
        <w:t>، و</w:t>
      </w:r>
      <w:r w:rsidRPr="009331A8">
        <w:rPr>
          <w:rFonts w:ascii="Traditional Arabic" w:hAnsi="Traditional Arabic"/>
          <w:szCs w:val="32"/>
          <w:rtl/>
        </w:rPr>
        <w:t>الطاعون</w:t>
      </w:r>
      <w:r w:rsidRPr="009331A8">
        <w:rPr>
          <w:rFonts w:ascii="Traditional Arabic" w:hAnsi="Traditional Arabic" w:hint="cs"/>
          <w:szCs w:val="32"/>
          <w:rtl/>
        </w:rPr>
        <w:t xml:space="preserve">، </w:t>
      </w:r>
      <w:r w:rsidRPr="009331A8">
        <w:rPr>
          <w:rFonts w:ascii="Traditional Arabic" w:hAnsi="Traditional Arabic"/>
          <w:szCs w:val="32"/>
          <w:rtl/>
        </w:rPr>
        <w:t xml:space="preserve">والرعاف الدائم، والإسهال المتواتر وشبهها. انظر: </w:t>
      </w:r>
      <w:r w:rsidRPr="009331A8">
        <w:rPr>
          <w:rFonts w:ascii="Traditional Arabic" w:hAnsi="Traditional Arabic" w:hint="cs"/>
          <w:szCs w:val="32"/>
          <w:rtl/>
        </w:rPr>
        <w:t>المصادر التالية</w:t>
      </w:r>
      <w:r w:rsidRPr="009331A8">
        <w:rPr>
          <w:rFonts w:ascii="Traditional Arabic" w:hAnsi="Traditional Arabic"/>
          <w:szCs w:val="32"/>
          <w:rtl/>
        </w:rPr>
        <w:t>.</w:t>
      </w:r>
    </w:p>
  </w:footnote>
  <w:footnote w:id="18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(3/1640)، عقد الجواهر الثمينة (3/1220)، الشرح الصغير للدردير (3/253)، شرح الخرشي (6/259)، التاج والإكليل (6/664).</w:t>
      </w:r>
    </w:p>
  </w:footnote>
  <w:footnote w:id="18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(3/1639)، عقد الجواهر الثمينة (3/1220)، الشرح الصغير للدردير (3/252)، شرح الخرشي على خليل (6/258).</w:t>
      </w:r>
    </w:p>
  </w:footnote>
  <w:footnote w:id="18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w:t>
      </w:r>
      <w:r w:rsidRPr="009331A8">
        <w:rPr>
          <w:rFonts w:ascii="Traditional Arabic" w:hAnsi="Traditional Arabic" w:hint="cs"/>
          <w:szCs w:val="32"/>
          <w:rtl/>
        </w:rPr>
        <w:t xml:space="preserve"> سبق تقرير مذهب المالكية. </w:t>
      </w:r>
    </w:p>
    <w:p w:rsidR="00435EF4" w:rsidRPr="009331A8" w:rsidRDefault="00435EF4" w:rsidP="002F3AC2">
      <w:pPr>
        <w:ind w:left="576" w:firstLine="0"/>
        <w:jc w:val="both"/>
        <w:rPr>
          <w:rFonts w:ascii="Traditional Arabic" w:hAnsi="Traditional Arabic"/>
          <w:szCs w:val="32"/>
          <w:rtl/>
        </w:rPr>
      </w:pPr>
      <w:r w:rsidRPr="009331A8">
        <w:rPr>
          <w:rFonts w:ascii="Traditional Arabic" w:hAnsi="Traditional Arabic" w:hint="cs"/>
          <w:szCs w:val="32"/>
          <w:rtl/>
        </w:rPr>
        <w:t>و</w:t>
      </w:r>
      <w:r w:rsidRPr="009331A8">
        <w:rPr>
          <w:rFonts w:ascii="Traditional Arabic" w:hAnsi="Traditional Arabic"/>
          <w:szCs w:val="32"/>
          <w:rtl/>
        </w:rPr>
        <w:t>انظر</w:t>
      </w:r>
      <w:r w:rsidRPr="009331A8">
        <w:rPr>
          <w:rFonts w:ascii="Traditional Arabic" w:hAnsi="Traditional Arabic" w:hint="cs"/>
          <w:szCs w:val="32"/>
          <w:rtl/>
        </w:rPr>
        <w:t xml:space="preserve"> للحنفية:</w:t>
      </w:r>
      <w:r w:rsidRPr="009331A8">
        <w:rPr>
          <w:rFonts w:ascii="Traditional Arabic" w:hAnsi="Traditional Arabic"/>
          <w:szCs w:val="32"/>
          <w:rtl/>
        </w:rPr>
        <w:t xml:space="preserve"> الجوهرة النيرة (1/569)، (2/639)، فتح باب العناية (2/428)، الدر المختار (ص 739 – 740).</w:t>
      </w:r>
    </w:p>
    <w:p w:rsidR="00435EF4" w:rsidRPr="009331A8" w:rsidRDefault="00435EF4" w:rsidP="002F3AC2">
      <w:pPr>
        <w:ind w:left="576" w:firstLine="0"/>
        <w:jc w:val="both"/>
        <w:rPr>
          <w:rFonts w:ascii="Traditional Arabic" w:hAnsi="Traditional Arabic"/>
          <w:szCs w:val="32"/>
          <w:rtl/>
        </w:rPr>
      </w:pPr>
      <w:r w:rsidRPr="009331A8">
        <w:rPr>
          <w:rFonts w:ascii="Traditional Arabic" w:hAnsi="Traditional Arabic" w:hint="cs"/>
          <w:szCs w:val="32"/>
          <w:rtl/>
        </w:rPr>
        <w:t>وللشافعية:</w:t>
      </w:r>
      <w:r w:rsidRPr="009331A8">
        <w:rPr>
          <w:rFonts w:ascii="Traditional Arabic" w:hAnsi="Traditional Arabic"/>
          <w:szCs w:val="32"/>
          <w:rtl/>
        </w:rPr>
        <w:t xml:space="preserve"> التنبيه (ص 141)، النجم الوهاج (6/250 – 252)، مغني المحتاج (3/66</w:t>
      </w:r>
      <w:r w:rsidRPr="009331A8">
        <w:rPr>
          <w:rFonts w:ascii="Traditional Arabic" w:hAnsi="Traditional Arabic" w:hint="cs"/>
          <w:szCs w:val="32"/>
          <w:rtl/>
        </w:rPr>
        <w:t>).</w:t>
      </w:r>
    </w:p>
    <w:p w:rsidR="00435EF4" w:rsidRPr="009331A8" w:rsidRDefault="00435EF4" w:rsidP="002F3AC2">
      <w:pPr>
        <w:ind w:left="576" w:firstLine="0"/>
        <w:jc w:val="both"/>
        <w:rPr>
          <w:rFonts w:ascii="Traditional Arabic" w:hAnsi="Traditional Arabic"/>
          <w:szCs w:val="32"/>
          <w:rtl/>
        </w:rPr>
      </w:pPr>
      <w:r w:rsidRPr="009331A8">
        <w:rPr>
          <w:rFonts w:ascii="Traditional Arabic" w:hAnsi="Traditional Arabic" w:hint="cs"/>
          <w:szCs w:val="32"/>
          <w:rtl/>
        </w:rPr>
        <w:t>وللحنابلة</w:t>
      </w:r>
      <w:r w:rsidRPr="009331A8">
        <w:rPr>
          <w:rFonts w:ascii="Traditional Arabic" w:hAnsi="Traditional Arabic"/>
          <w:szCs w:val="32"/>
          <w:rtl/>
        </w:rPr>
        <w:t>: الإنصاف (7/165 – 166)، الفروع (4/667)،  كشاف القناع (5/1648).</w:t>
      </w:r>
    </w:p>
  </w:footnote>
  <w:footnote w:id="19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ورد ذلك من</w:t>
      </w:r>
      <w:r w:rsidRPr="009331A8">
        <w:rPr>
          <w:rFonts w:ascii="Traditional Arabic" w:hAnsi="Traditional Arabic" w:cs="Traditional Arabic"/>
          <w:sz w:val="32"/>
          <w:szCs w:val="32"/>
          <w:rtl/>
        </w:rPr>
        <w:t xml:space="preserve"> حديث عمران بن حصين</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hint="cs"/>
          <w:sz w:val="32"/>
          <w:szCs w:val="32"/>
        </w:rPr>
        <w:sym w:font="AGA Arabesque" w:char="F074"/>
      </w:r>
      <w:r w:rsidRPr="009331A8">
        <w:rPr>
          <w:rFonts w:ascii="Traditional Arabic" w:hAnsi="Traditional Arabic" w:cs="Traditional Arabic"/>
          <w:sz w:val="32"/>
          <w:szCs w:val="32"/>
          <w:rtl/>
        </w:rPr>
        <w:t>. أخرجه مسلم في صحيحه، كتاب الأيمان، باب من أعتق شركاً له في عبدٍ، مسلم مع النووي (11/142)، برقم: (4311).</w:t>
      </w:r>
    </w:p>
  </w:footnote>
  <w:footnote w:id="19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المقدمات (3/126).</w:t>
      </w:r>
    </w:p>
  </w:footnote>
  <w:footnote w:id="19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كشاف القناع (6/2110).</w:t>
      </w:r>
    </w:p>
  </w:footnote>
  <w:footnote w:id="19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المعونة (3/1623)، كشاف القناع (6/2110).</w:t>
      </w:r>
    </w:p>
  </w:footnote>
  <w:footnote w:id="19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w:t>
      </w:r>
      <w:r w:rsidRPr="009331A8">
        <w:rPr>
          <w:rFonts w:ascii="Traditional Arabic" w:hAnsi="Traditional Arabic" w:cs="Traditional Arabic"/>
          <w:sz w:val="32"/>
          <w:szCs w:val="32"/>
          <w:rtl/>
        </w:rPr>
        <w:t>المعونة (3/1640).</w:t>
      </w:r>
    </w:p>
  </w:footnote>
  <w:footnote w:id="195">
    <w:p w:rsidR="00435EF4" w:rsidRPr="009331A8" w:rsidRDefault="00435EF4" w:rsidP="002F3AC2">
      <w:pPr>
        <w:ind w:left="576" w:hanging="576"/>
        <w:jc w:val="both"/>
        <w:rPr>
          <w:rFonts w:ascii="Traditional Arabic" w:eastAsia="Calibri" w:hAnsi="Traditional Arabic"/>
          <w:szCs w:val="32"/>
          <w:rtl/>
        </w:rPr>
      </w:pPr>
      <w:r w:rsidRPr="009331A8">
        <w:rPr>
          <w:rFonts w:ascii="Traditional Arabic" w:eastAsia="Calibri" w:hAnsi="Traditional Arabic"/>
          <w:szCs w:val="32"/>
          <w:rtl/>
        </w:rPr>
        <w:t>(</w:t>
      </w:r>
      <w:r w:rsidRPr="009331A8">
        <w:rPr>
          <w:rFonts w:ascii="Traditional Arabic" w:eastAsia="Calibri" w:hAnsi="Traditional Arabic"/>
          <w:szCs w:val="32"/>
        </w:rPr>
        <w:footnoteRef/>
      </w:r>
      <w:r w:rsidRPr="009331A8">
        <w:rPr>
          <w:rFonts w:ascii="Traditional Arabic" w:eastAsia="Calibri" w:hAnsi="Traditional Arabic"/>
          <w:szCs w:val="32"/>
          <w:rtl/>
        </w:rPr>
        <w:t>) انظر: الذخيرة: (7/173)، الشرح الكبير وحاشية الدسوقي (3/149 – 150)، جواهر الإكليل (2/55)، التاج والإكليل (7/230)، شرح الخرشي على خليل (5/553).</w:t>
      </w:r>
    </w:p>
  </w:footnote>
  <w:footnote w:id="196">
    <w:p w:rsidR="00435EF4" w:rsidRPr="009331A8" w:rsidRDefault="00435EF4" w:rsidP="00C06711">
      <w:pPr>
        <w:ind w:left="576" w:hanging="576"/>
        <w:jc w:val="both"/>
        <w:rPr>
          <w:rFonts w:ascii="Traditional Arabic" w:eastAsia="Calibri" w:hAnsi="Traditional Arabic"/>
          <w:szCs w:val="32"/>
          <w:rtl/>
        </w:rPr>
      </w:pPr>
      <w:r w:rsidRPr="009331A8">
        <w:rPr>
          <w:rFonts w:ascii="Traditional Arabic" w:eastAsia="Calibri" w:hAnsi="Traditional Arabic"/>
          <w:szCs w:val="32"/>
          <w:rtl/>
        </w:rPr>
        <w:t>(</w:t>
      </w:r>
      <w:r w:rsidRPr="009331A8">
        <w:rPr>
          <w:rFonts w:ascii="Traditional Arabic" w:eastAsia="Calibri" w:hAnsi="Traditional Arabic"/>
          <w:szCs w:val="32"/>
        </w:rPr>
        <w:footnoteRef/>
      </w:r>
      <w:r w:rsidRPr="009331A8">
        <w:rPr>
          <w:rFonts w:ascii="Traditional Arabic" w:eastAsia="Calibri" w:hAnsi="Traditional Arabic"/>
          <w:szCs w:val="32"/>
          <w:rtl/>
        </w:rPr>
        <w:t>) انظر: تحفة الفقهاء (2/93)، فتح القدير (6/357)، العناية شرح</w:t>
      </w:r>
      <w:r w:rsidRPr="009331A8">
        <w:rPr>
          <w:rFonts w:ascii="Traditional Arabic" w:hAnsi="Traditional Arabic"/>
          <w:szCs w:val="32"/>
          <w:rtl/>
        </w:rPr>
        <w:t xml:space="preserve"> </w:t>
      </w:r>
      <w:r w:rsidRPr="009331A8">
        <w:rPr>
          <w:rFonts w:ascii="Traditional Arabic" w:eastAsia="Calibri" w:hAnsi="Traditional Arabic"/>
          <w:szCs w:val="32"/>
          <w:rtl/>
        </w:rPr>
        <w:t>الهداية (3/536 – 538).</w:t>
      </w:r>
    </w:p>
  </w:footnote>
  <w:footnote w:id="19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الإقناع للماوردي (ص 91)، مغني المحتاج (2/67، فما بعدها)، نهاية المحتاج (4/24، فما بعدها)، تحفة المحتاج (2/133، فما بعدها).</w:t>
      </w:r>
    </w:p>
  </w:footnote>
  <w:footnote w:id="198">
    <w:p w:rsidR="00435EF4" w:rsidRPr="009331A8" w:rsidRDefault="00435EF4" w:rsidP="00FD5B14">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الممتع شرح المقنع (2/448)، معونة أولي النهى (4/131)، الروض المربع (ص 328).</w:t>
      </w:r>
    </w:p>
  </w:footnote>
  <w:footnote w:id="199">
    <w:p w:rsidR="00435EF4" w:rsidRPr="00FD5B14" w:rsidRDefault="00435EF4" w:rsidP="008165B4">
      <w:pPr>
        <w:pStyle w:val="FootnoteText"/>
        <w:ind w:left="576" w:hanging="576"/>
        <w:jc w:val="both"/>
        <w:rPr>
          <w:rFonts w:ascii="Traditional Arabic" w:hAnsi="Traditional Arabic" w:cs="Traditional Arabic"/>
          <w:sz w:val="32"/>
          <w:szCs w:val="32"/>
          <w:rtl/>
        </w:rPr>
      </w:pPr>
      <w:r w:rsidRPr="00FD5B14">
        <w:rPr>
          <w:rFonts w:ascii="Traditional Arabic" w:hAnsi="Traditional Arabic" w:cs="Traditional Arabic"/>
          <w:sz w:val="32"/>
          <w:szCs w:val="32"/>
          <w:rtl/>
        </w:rPr>
        <w:t>(</w:t>
      </w:r>
      <w:r w:rsidRPr="00FD5B14">
        <w:rPr>
          <w:rStyle w:val="FootnoteReference"/>
          <w:rFonts w:ascii="Traditional Arabic" w:hAnsi="Traditional Arabic" w:cs="Traditional Arabic"/>
          <w:sz w:val="32"/>
          <w:szCs w:val="32"/>
          <w:vertAlign w:val="baseline"/>
        </w:rPr>
        <w:footnoteRef/>
      </w:r>
      <w:r w:rsidRPr="00FD5B14">
        <w:rPr>
          <w:rFonts w:ascii="Traditional Arabic" w:hAnsi="Traditional Arabic" w:cs="Traditional Arabic"/>
          <w:sz w:val="32"/>
          <w:szCs w:val="32"/>
          <w:rtl/>
        </w:rPr>
        <w:t>) هو محمد بن أحمد بن أبي أحمد، أبو بكر، علاء الدين السمرقندي</w:t>
      </w:r>
      <w:r w:rsidRPr="00FD5B14">
        <w:rPr>
          <w:rFonts w:ascii="Traditional Arabic" w:hAnsi="Traditional Arabic" w:cs="Traditional Arabic"/>
          <w:sz w:val="32"/>
          <w:szCs w:val="32"/>
          <w:rtl/>
        </w:rPr>
        <w:fldChar w:fldCharType="begin"/>
      </w:r>
      <w:r w:rsidRPr="00FD5B14">
        <w:instrText xml:space="preserve"> XE "</w:instrText>
      </w:r>
      <w:r w:rsidRPr="00FD5B14">
        <w:rPr>
          <w:rFonts w:ascii="Traditional Arabic" w:hAnsi="Traditional Arabic" w:hint="cs"/>
          <w:sz w:val="32"/>
          <w:szCs w:val="32"/>
          <w:rtl/>
        </w:rPr>
        <w:instrText>ع/</w:instrText>
      </w:r>
      <w:r w:rsidRPr="00FD5B14">
        <w:rPr>
          <w:rFonts w:ascii="Traditional Arabic" w:hAnsi="Traditional Arabic" w:cs="Traditional Arabic"/>
          <w:sz w:val="32"/>
          <w:szCs w:val="32"/>
          <w:rtl/>
        </w:rPr>
        <w:instrText>محمد بن أحمد بن أبي أحمد، أبو بكر، علاء الدين السمرقندي</w:instrText>
      </w:r>
      <w:r w:rsidRPr="00FD5B14">
        <w:instrText xml:space="preserve">" </w:instrText>
      </w:r>
      <w:r w:rsidRPr="00FD5B14">
        <w:rPr>
          <w:rFonts w:ascii="Traditional Arabic" w:hAnsi="Traditional Arabic" w:cs="Traditional Arabic"/>
          <w:sz w:val="32"/>
          <w:szCs w:val="32"/>
          <w:rtl/>
        </w:rPr>
        <w:fldChar w:fldCharType="end"/>
      </w:r>
      <w:r w:rsidRPr="00FD5B14">
        <w:rPr>
          <w:rFonts w:ascii="Traditional Arabic" w:hAnsi="Traditional Arabic" w:cs="Traditional Arabic"/>
          <w:sz w:val="32"/>
          <w:szCs w:val="32"/>
          <w:rtl/>
        </w:rPr>
        <w:t>، صاحب كتاب "تحفة الفقهاء" في الفقه الحنفي</w:t>
      </w:r>
      <w:r w:rsidRPr="00FD5B14">
        <w:rPr>
          <w:rFonts w:ascii="Traditional Arabic" w:hAnsi="Traditional Arabic" w:cs="Traditional Arabic" w:hint="cs"/>
          <w:sz w:val="32"/>
          <w:szCs w:val="32"/>
          <w:rtl/>
        </w:rPr>
        <w:t>.</w:t>
      </w:r>
      <w:r w:rsidRPr="00FD5B14">
        <w:rPr>
          <w:rFonts w:ascii="Traditional Arabic" w:hAnsi="Traditional Arabic" w:cs="Traditional Arabic"/>
          <w:sz w:val="32"/>
          <w:szCs w:val="32"/>
          <w:rtl/>
        </w:rPr>
        <w:t xml:space="preserve"> كان شيخاً فاضلاً، جليل القدر، من كبار علماء الحنفية. تفق</w:t>
      </w:r>
      <w:r w:rsidRPr="00FD5B14">
        <w:rPr>
          <w:rFonts w:ascii="Traditional Arabic" w:hAnsi="Traditional Arabic" w:cs="Traditional Arabic" w:hint="cs"/>
          <w:sz w:val="32"/>
          <w:szCs w:val="32"/>
          <w:rtl/>
        </w:rPr>
        <w:t>ّ</w:t>
      </w:r>
      <w:r w:rsidRPr="00FD5B14">
        <w:rPr>
          <w:rFonts w:ascii="Traditional Arabic" w:hAnsi="Traditional Arabic" w:cs="Traditional Arabic"/>
          <w:sz w:val="32"/>
          <w:szCs w:val="32"/>
          <w:rtl/>
        </w:rPr>
        <w:t>ه على أبي المعين ميمون المكحولي، وعلى صدر الإسلام أبي اليسر البزدوي، وتفقه عليه الكاساني،</w:t>
      </w:r>
      <w:r w:rsidRPr="00FD5B14">
        <w:rPr>
          <w:rFonts w:ascii="Traditional Arabic" w:hAnsi="Traditional Arabic" w:cs="Traditional Arabic" w:hint="cs"/>
          <w:sz w:val="32"/>
          <w:szCs w:val="32"/>
          <w:rtl/>
        </w:rPr>
        <w:t xml:space="preserve"> وشرح كتاب شيخه تحفة الفقهاء وسماه بدائع الصنائع، ف</w:t>
      </w:r>
      <w:r w:rsidRPr="00FD5B14">
        <w:rPr>
          <w:rFonts w:ascii="Traditional Arabic" w:hAnsi="Traditional Arabic" w:cs="Traditional Arabic"/>
          <w:sz w:val="32"/>
          <w:szCs w:val="32"/>
          <w:rtl/>
        </w:rPr>
        <w:t>زوّجه الشيخ ابنته الفاضلة الفقيهة</w:t>
      </w:r>
      <w:r w:rsidRPr="00FD5B14">
        <w:rPr>
          <w:rFonts w:ascii="Traditional Arabic" w:hAnsi="Traditional Arabic" w:cs="Traditional Arabic" w:hint="cs"/>
          <w:sz w:val="32"/>
          <w:szCs w:val="32"/>
          <w:rtl/>
        </w:rPr>
        <w:t xml:space="preserve"> "</w:t>
      </w:r>
      <w:r w:rsidRPr="00FD5B14">
        <w:rPr>
          <w:rFonts w:ascii="Traditional Arabic" w:hAnsi="Traditional Arabic" w:cs="Traditional Arabic"/>
          <w:sz w:val="32"/>
          <w:szCs w:val="32"/>
          <w:rtl/>
        </w:rPr>
        <w:t>فاطمة</w:t>
      </w:r>
      <w:r w:rsidRPr="00FD5B14">
        <w:rPr>
          <w:rFonts w:ascii="Traditional Arabic" w:hAnsi="Traditional Arabic" w:cs="Traditional Arabic" w:hint="cs"/>
          <w:sz w:val="32"/>
          <w:szCs w:val="32"/>
          <w:rtl/>
        </w:rPr>
        <w:t>"</w:t>
      </w:r>
      <w:r w:rsidRPr="00FD5B14">
        <w:rPr>
          <w:rFonts w:ascii="Traditional Arabic" w:hAnsi="Traditional Arabic" w:cs="Traditional Arabic"/>
          <w:sz w:val="32"/>
          <w:szCs w:val="32"/>
          <w:rtl/>
        </w:rPr>
        <w:t>. انظر: الجواهر المضية (3/18)، الفوائد البهية (ص 158).</w:t>
      </w:r>
    </w:p>
  </w:footnote>
  <w:footnote w:id="20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تحفة الفقهاء (2/93).</w:t>
      </w:r>
    </w:p>
  </w:footnote>
  <w:footnote w:id="20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فتح القدير (6/355)، العناية شرح الهداية (3/537).</w:t>
      </w:r>
    </w:p>
  </w:footnote>
  <w:footnote w:id="20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(2/93)، فتح القدير (6/357)، مجمع الأنهر (3/59 – 60)، الإقناع للماوردي (ص 91)، الروض المربع (ص 328)، معونة أولي النهى (4/131).</w:t>
      </w:r>
    </w:p>
  </w:footnote>
  <w:footnote w:id="20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نص على ذلك في المنهاج. انظر: مغني المحتاج (2/69).</w:t>
      </w:r>
    </w:p>
  </w:footnote>
  <w:footnote w:id="204">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تقدّم تخريجه في الفصل الثالث: مبحث: حوالة الأسواق لا تفيب الرد بالعيب.</w:t>
      </w:r>
    </w:p>
  </w:footnote>
  <w:footnote w:id="20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(2/93)، مجمع الأنهر (3/59)، فتح القدير (6/356).</w:t>
      </w:r>
    </w:p>
  </w:footnote>
  <w:footnote w:id="20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الممتع في شرح المقنع (2/448)، العناية شرح الهداية (3/536)، مغني المحتاج (2/69).</w:t>
      </w:r>
    </w:p>
  </w:footnote>
  <w:footnote w:id="20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العناية شرح الهداية (3/537 – 538).</w:t>
      </w:r>
    </w:p>
  </w:footnote>
  <w:footnote w:id="20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الذخيرة (8/14)، مواهب الجليل (7/184 – 185)، التاج والإكليل (7/184 – 185)، الشرح الكبير للدردير (3/383 - 384)، النظائر أبي عمران الصنهاجي (68)، منح الجليل (6/379 – 381).</w:t>
      </w:r>
    </w:p>
  </w:footnote>
  <w:footnote w:id="209">
    <w:p w:rsidR="00435EF4" w:rsidRPr="009331A8" w:rsidRDefault="00435EF4" w:rsidP="002F3AC2">
      <w:pPr>
        <w:ind w:left="576" w:hanging="576"/>
        <w:jc w:val="both"/>
        <w:rPr>
          <w:rFonts w:ascii="Traditional Arabic" w:eastAsia="Calibri" w:hAnsi="Traditional Arabic"/>
          <w:szCs w:val="32"/>
          <w:rtl/>
        </w:rPr>
      </w:pPr>
      <w:r w:rsidRPr="009331A8">
        <w:rPr>
          <w:rFonts w:ascii="Traditional Arabic" w:eastAsia="Calibri" w:hAnsi="Traditional Arabic"/>
          <w:szCs w:val="32"/>
          <w:rtl/>
        </w:rPr>
        <w:t>(</w:t>
      </w:r>
      <w:r w:rsidRPr="009331A8">
        <w:rPr>
          <w:rFonts w:ascii="Traditional Arabic" w:eastAsia="Calibri" w:hAnsi="Traditional Arabic"/>
          <w:szCs w:val="32"/>
        </w:rPr>
        <w:footnoteRef/>
      </w:r>
      <w:r w:rsidRPr="009331A8">
        <w:rPr>
          <w:rFonts w:ascii="Traditional Arabic" w:eastAsia="Calibri" w:hAnsi="Traditional Arabic"/>
          <w:szCs w:val="32"/>
          <w:rtl/>
        </w:rPr>
        <w:t>) انظر: الشرح الكبير للدردير (3/384)، التاج والإكليل (7/185)، مواهب الجليل (7/184).</w:t>
      </w:r>
    </w:p>
  </w:footnote>
  <w:footnote w:id="21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الذخيرة (8/14).</w:t>
      </w:r>
    </w:p>
  </w:footnote>
  <w:footnote w:id="21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تبيين الحقائق (5/267 - 268)، الدر المختار (ص 501).</w:t>
      </w:r>
    </w:p>
  </w:footnote>
  <w:footnote w:id="21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العناية شرح الهداية (4/372).</w:t>
      </w:r>
    </w:p>
  </w:footnote>
  <w:footnote w:id="21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(2/290، 295)، تحفة المحتاج (2/327، 332)، أسنى المطالب (5/42، 53 - 54).</w:t>
      </w:r>
    </w:p>
  </w:footnote>
  <w:footnote w:id="21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الزركشي على الخرقي (3/634)، الممتع شرح المقنع (2/681 – 683)، معونة أولي النهى (4/645)، شرح منتهى الإرادات (2/310).</w:t>
      </w:r>
    </w:p>
  </w:footnote>
  <w:footnote w:id="21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نصّ الحنفية – رحمهم الله - على أنّ للوكيل بالشراء أن يشتري بمثل القيمة، وبزيادة يتغابن الناس في مثلها، إن لم يعيّن له الموكل الثمن انظر: الجوهرة النيرة (2/650)، العناية شرح الهداية (4/372)، تبيين الحقائق (5/267).</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ولو أمر الموكل الوكيل أن يشتري له عبدين معيّنين بألف، وقيمتهما سواء فعند أبي حنيفة - رحمه الله - إن اشترى أحدهما بخمسمائة أو أقل جاز وإن اشترى بأكثر لم يلزم الآمر؛ لأنّ المخالفة بالزيادة ليس في صالح الموكل، سواء قلَّت الزيادة أو كثرت، فلا يجوز إلا أن يشتري الباقي ببقية الألف قبل أن يختصما استحساناً. وقال أبو يوسف ومحمد - رحمهما الله - إن اشترى أحدهما بأكثر من نصف الألف بما يتغابن الناس فيه وقد بقي من الألف ما يشترى بمثله الباقي جاز؛ لأنّ التوكيل مطلقٌ لكنه يتقيد بالمتعارف، ولكن لا بد أن يبقى من الألف باقية يشتري بمثلها الباقي ليمكنه تحصيل غرض الآمر. انظر: العناية شرح الهداية (4/356)، تبيين الحقائق (5/268).</w:t>
      </w:r>
    </w:p>
  </w:footnote>
  <w:footnote w:id="21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منح الجليل (6/379).</w:t>
      </w:r>
    </w:p>
  </w:footnote>
  <w:footnote w:id="21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(2/290)، تحفة المحتاج (2/327)، أسنى المطالب (5/42)، معونة أولي النهى (4/645).</w:t>
      </w:r>
    </w:p>
  </w:footnote>
  <w:footnote w:id="21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(2/295)، تحفة المحتاج (2/327).</w:t>
      </w:r>
    </w:p>
  </w:footnote>
  <w:footnote w:id="21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الممتع شرح المقنع (2/681)، الروض المربع (ص 396).</w:t>
      </w:r>
    </w:p>
  </w:footnote>
  <w:footnote w:id="220">
    <w:p w:rsidR="00435EF4" w:rsidRPr="00C06711" w:rsidRDefault="00435EF4" w:rsidP="002F3AC2">
      <w:pPr>
        <w:pStyle w:val="FootnoteText"/>
        <w:ind w:left="576" w:hanging="576"/>
        <w:jc w:val="both"/>
        <w:rPr>
          <w:rFonts w:ascii="Traditional Arabic" w:hAnsi="Traditional Arabic" w:cs="Traditional Arabic"/>
          <w:spacing w:val="-6"/>
          <w:sz w:val="32"/>
          <w:szCs w:val="32"/>
          <w:rtl/>
        </w:rPr>
      </w:pPr>
      <w:r w:rsidRPr="00C06711">
        <w:rPr>
          <w:rFonts w:ascii="Traditional Arabic" w:hAnsi="Traditional Arabic" w:cs="Traditional Arabic"/>
          <w:spacing w:val="-6"/>
          <w:sz w:val="32"/>
          <w:szCs w:val="32"/>
          <w:rtl/>
        </w:rPr>
        <w:t>(</w:t>
      </w:r>
      <w:r w:rsidRPr="00C06711">
        <w:rPr>
          <w:rFonts w:ascii="Traditional Arabic" w:hAnsi="Traditional Arabic" w:cs="Traditional Arabic"/>
          <w:spacing w:val="-6"/>
          <w:sz w:val="32"/>
          <w:szCs w:val="32"/>
        </w:rPr>
        <w:footnoteRef/>
      </w:r>
      <w:r w:rsidRPr="00C06711">
        <w:rPr>
          <w:rFonts w:ascii="Traditional Arabic" w:hAnsi="Traditional Arabic" w:cs="Traditional Arabic"/>
          <w:spacing w:val="-6"/>
          <w:sz w:val="32"/>
          <w:szCs w:val="32"/>
          <w:rtl/>
        </w:rPr>
        <w:t>)</w:t>
      </w:r>
      <w:r w:rsidRPr="00C06711">
        <w:rPr>
          <w:rFonts w:ascii="Traditional Arabic" w:hAnsi="Traditional Arabic" w:cs="Traditional Arabic" w:hint="cs"/>
          <w:spacing w:val="-6"/>
          <w:sz w:val="32"/>
          <w:szCs w:val="32"/>
          <w:rtl/>
        </w:rPr>
        <w:t xml:space="preserve"> </w:t>
      </w:r>
      <w:r w:rsidRPr="00C06711">
        <w:rPr>
          <w:rFonts w:ascii="Traditional Arabic" w:hAnsi="Traditional Arabic" w:cs="Traditional Arabic"/>
          <w:spacing w:val="-6"/>
          <w:sz w:val="32"/>
          <w:szCs w:val="32"/>
          <w:rtl/>
        </w:rPr>
        <w:t>شركة العنان</w:t>
      </w:r>
      <w:r w:rsidRPr="00C06711">
        <w:rPr>
          <w:rFonts w:ascii="Traditional Arabic" w:hAnsi="Traditional Arabic" w:cs="Traditional Arabic" w:hint="cs"/>
          <w:spacing w:val="-6"/>
          <w:sz w:val="32"/>
          <w:szCs w:val="32"/>
          <w:rtl/>
        </w:rPr>
        <w:t>: أن يشترك اثنان ف</w:t>
      </w:r>
      <w:r w:rsidRPr="00C06711">
        <w:rPr>
          <w:rFonts w:ascii="Traditional Arabic" w:hAnsi="Traditional Arabic" w:cs="Traditional Arabic"/>
          <w:spacing w:val="-6"/>
          <w:sz w:val="32"/>
          <w:szCs w:val="32"/>
          <w:rtl/>
        </w:rPr>
        <w:t>يخرج كل واحدٍ منهما رأس مال، ويعملان</w:t>
      </w:r>
      <w:r w:rsidRPr="00C06711">
        <w:rPr>
          <w:rFonts w:ascii="Traditional Arabic" w:hAnsi="Traditional Arabic" w:cs="Traditional Arabic" w:hint="cs"/>
          <w:spacing w:val="-6"/>
          <w:sz w:val="32"/>
          <w:szCs w:val="32"/>
          <w:rtl/>
        </w:rPr>
        <w:t xml:space="preserve"> فيه</w:t>
      </w:r>
      <w:r w:rsidRPr="00C06711">
        <w:rPr>
          <w:rFonts w:ascii="Traditional Arabic" w:hAnsi="Traditional Arabic" w:cs="Traditional Arabic"/>
          <w:spacing w:val="-6"/>
          <w:sz w:val="32"/>
          <w:szCs w:val="32"/>
          <w:rtl/>
        </w:rPr>
        <w:t xml:space="preserve"> جميعاً</w:t>
      </w:r>
      <w:r w:rsidRPr="00C06711">
        <w:rPr>
          <w:rFonts w:ascii="Traditional Arabic" w:hAnsi="Traditional Arabic" w:cs="Traditional Arabic" w:hint="cs"/>
          <w:spacing w:val="-6"/>
          <w:sz w:val="32"/>
          <w:szCs w:val="32"/>
          <w:rtl/>
        </w:rPr>
        <w:t xml:space="preserve">. قيل: سميت بذلك؛ لأنهما اشتركا في مال خاص، كأنه عنّ لهما أي عرض لهما فاشتركا فيه، </w:t>
      </w:r>
      <w:r w:rsidRPr="00C06711">
        <w:rPr>
          <w:rFonts w:ascii="Traditional Arabic" w:hAnsi="Traditional Arabic" w:cs="Traditional Arabic"/>
          <w:spacing w:val="-6"/>
          <w:sz w:val="32"/>
          <w:szCs w:val="32"/>
          <w:rtl/>
        </w:rPr>
        <w:t>و</w:t>
      </w:r>
      <w:r w:rsidRPr="00C06711">
        <w:rPr>
          <w:rFonts w:ascii="Traditional Arabic" w:hAnsi="Traditional Arabic" w:cs="Traditional Arabic" w:hint="cs"/>
          <w:spacing w:val="-6"/>
          <w:sz w:val="32"/>
          <w:szCs w:val="32"/>
          <w:rtl/>
        </w:rPr>
        <w:t>قيل</w:t>
      </w:r>
      <w:r w:rsidRPr="00C06711">
        <w:rPr>
          <w:rFonts w:ascii="Traditional Arabic" w:hAnsi="Traditional Arabic" w:cs="Traditional Arabic"/>
          <w:spacing w:val="-6"/>
          <w:sz w:val="32"/>
          <w:szCs w:val="32"/>
          <w:rtl/>
        </w:rPr>
        <w:t>: مأخوذة من عنان الفرس</w:t>
      </w:r>
      <w:r w:rsidRPr="00C06711">
        <w:rPr>
          <w:rFonts w:ascii="Traditional Arabic" w:hAnsi="Traditional Arabic" w:cs="Traditional Arabic" w:hint="cs"/>
          <w:spacing w:val="-6"/>
          <w:sz w:val="32"/>
          <w:szCs w:val="32"/>
          <w:rtl/>
        </w:rPr>
        <w:t>؛</w:t>
      </w:r>
      <w:r w:rsidRPr="00C06711">
        <w:rPr>
          <w:rFonts w:ascii="Traditional Arabic" w:hAnsi="Traditional Arabic" w:cs="Traditional Arabic"/>
          <w:spacing w:val="-6"/>
          <w:sz w:val="32"/>
          <w:szCs w:val="32"/>
          <w:rtl/>
        </w:rPr>
        <w:t xml:space="preserve"> لأنه يملك بها التصرف في مال الغير كما يملك التصرف في الفرس بعنانه</w:t>
      </w:r>
      <w:r w:rsidRPr="00C06711">
        <w:rPr>
          <w:rFonts w:ascii="Traditional Arabic" w:hAnsi="Traditional Arabic" w:cs="Traditional Arabic" w:hint="cs"/>
          <w:spacing w:val="-6"/>
          <w:sz w:val="32"/>
          <w:szCs w:val="32"/>
          <w:rtl/>
        </w:rPr>
        <w:t>،</w:t>
      </w:r>
      <w:r w:rsidRPr="00C06711">
        <w:rPr>
          <w:rFonts w:ascii="Traditional Arabic" w:hAnsi="Traditional Arabic" w:cs="Traditional Arabic"/>
          <w:spacing w:val="-6"/>
          <w:sz w:val="32"/>
          <w:szCs w:val="32"/>
          <w:rtl/>
        </w:rPr>
        <w:t xml:space="preserve"> </w:t>
      </w:r>
      <w:r w:rsidRPr="00C06711">
        <w:rPr>
          <w:rFonts w:ascii="Traditional Arabic" w:hAnsi="Traditional Arabic" w:cs="Traditional Arabic" w:hint="cs"/>
          <w:spacing w:val="-6"/>
          <w:sz w:val="32"/>
          <w:szCs w:val="32"/>
          <w:rtl/>
        </w:rPr>
        <w:t>وقيل:</w:t>
      </w:r>
      <w:r w:rsidRPr="00C06711">
        <w:rPr>
          <w:rFonts w:ascii="Traditional Arabic" w:hAnsi="Traditional Arabic" w:cs="Traditional Arabic"/>
          <w:spacing w:val="-6"/>
          <w:sz w:val="32"/>
          <w:szCs w:val="32"/>
          <w:rtl/>
        </w:rPr>
        <w:t xml:space="preserve"> </w:t>
      </w:r>
      <w:r w:rsidRPr="00C06711">
        <w:rPr>
          <w:rFonts w:ascii="Traditional Arabic" w:hAnsi="Traditional Arabic" w:cs="Traditional Arabic" w:hint="cs"/>
          <w:spacing w:val="-6"/>
          <w:sz w:val="32"/>
          <w:szCs w:val="32"/>
          <w:rtl/>
        </w:rPr>
        <w:t xml:space="preserve">لأنّ كل واحدٍ منهما عانّ صاحبه، أي: عارضه بمالٍ مثل ماله، وعملٍ مثل عمله. انظر: الزاهر في غريب ألفاظ الشافعي (ص 332)، </w:t>
      </w:r>
      <w:r w:rsidRPr="00C06711">
        <w:rPr>
          <w:rFonts w:ascii="Traditional Arabic" w:hAnsi="Traditional Arabic" w:cs="Traditional Arabic"/>
          <w:spacing w:val="-6"/>
          <w:sz w:val="32"/>
          <w:szCs w:val="32"/>
          <w:rtl/>
        </w:rPr>
        <w:t>التلقين (ص 163)</w:t>
      </w:r>
      <w:r w:rsidRPr="00C06711">
        <w:rPr>
          <w:rFonts w:ascii="Traditional Arabic" w:hAnsi="Traditional Arabic" w:cs="Traditional Arabic" w:hint="cs"/>
          <w:spacing w:val="-6"/>
          <w:sz w:val="32"/>
          <w:szCs w:val="32"/>
          <w:rtl/>
        </w:rPr>
        <w:t xml:space="preserve">، </w:t>
      </w:r>
      <w:r w:rsidRPr="00C06711">
        <w:rPr>
          <w:rFonts w:ascii="Traditional Arabic" w:hAnsi="Traditional Arabic" w:cs="Traditional Arabic"/>
          <w:spacing w:val="-6"/>
          <w:sz w:val="32"/>
          <w:szCs w:val="32"/>
          <w:rtl/>
        </w:rPr>
        <w:t xml:space="preserve">طلبة الطلبة </w:t>
      </w:r>
      <w:r w:rsidRPr="00C06711">
        <w:rPr>
          <w:rFonts w:ascii="Traditional Arabic" w:hAnsi="Traditional Arabic" w:cs="Traditional Arabic" w:hint="cs"/>
          <w:spacing w:val="-6"/>
          <w:sz w:val="32"/>
          <w:szCs w:val="32"/>
          <w:rtl/>
        </w:rPr>
        <w:t>(ص 205</w:t>
      </w:r>
      <w:r w:rsidRPr="00C06711">
        <w:rPr>
          <w:rFonts w:ascii="Traditional Arabic" w:hAnsi="Traditional Arabic" w:cs="Traditional Arabic"/>
          <w:spacing w:val="-6"/>
          <w:sz w:val="32"/>
          <w:szCs w:val="32"/>
          <w:rtl/>
        </w:rPr>
        <w:t>)</w:t>
      </w:r>
      <w:r w:rsidRPr="00C06711">
        <w:rPr>
          <w:rFonts w:ascii="Traditional Arabic" w:hAnsi="Traditional Arabic" w:cs="Traditional Arabic" w:hint="cs"/>
          <w:spacing w:val="-6"/>
          <w:sz w:val="32"/>
          <w:szCs w:val="32"/>
          <w:rtl/>
        </w:rPr>
        <w:t xml:space="preserve">، </w:t>
      </w:r>
      <w:r>
        <w:rPr>
          <w:rFonts w:ascii="Traditional Arabic" w:hAnsi="Traditional Arabic" w:cs="Traditional Arabic" w:hint="cs"/>
          <w:spacing w:val="-6"/>
          <w:sz w:val="32"/>
          <w:szCs w:val="32"/>
          <w:rtl/>
        </w:rPr>
        <w:t>المصباح المنير (ص 257)، مادة "ع ن ن".</w:t>
      </w:r>
    </w:p>
  </w:footnote>
  <w:footnote w:id="22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w:t>
      </w:r>
      <w:r w:rsidRPr="009331A8">
        <w:rPr>
          <w:rFonts w:ascii="Traditional Arabic" w:hAnsi="Traditional Arabic" w:cs="Traditional Arabic" w:hint="cs"/>
          <w:sz w:val="32"/>
          <w:szCs w:val="32"/>
          <w:rtl/>
        </w:rPr>
        <w:t xml:space="preserve"> المعونة (3/1143)، </w:t>
      </w:r>
      <w:r w:rsidRPr="009331A8">
        <w:rPr>
          <w:rFonts w:ascii="Traditional Arabic" w:hAnsi="Traditional Arabic" w:cs="Traditional Arabic"/>
          <w:sz w:val="32"/>
          <w:szCs w:val="32"/>
          <w:rtl/>
        </w:rPr>
        <w:t>الشرح الصغير للدردير (3/297)</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شرح الخرشي على خليل (6/349)، جواهر الإكليل (2/123).</w:t>
      </w:r>
    </w:p>
  </w:footnote>
  <w:footnote w:id="22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هي الشركة في الصناعة والعمل بلا مال، </w:t>
      </w:r>
      <w:r w:rsidRPr="009331A8">
        <w:rPr>
          <w:rFonts w:ascii="Traditional Arabic" w:hAnsi="Traditional Arabic" w:cs="Traditional Arabic"/>
          <w:sz w:val="32"/>
          <w:szCs w:val="32"/>
          <w:rtl/>
        </w:rPr>
        <w:t>كالخياطة والنجارة</w:t>
      </w:r>
      <w:r w:rsidRPr="009331A8">
        <w:rPr>
          <w:rFonts w:ascii="Traditional Arabic" w:hAnsi="Traditional Arabic" w:cs="Traditional Arabic" w:hint="cs"/>
          <w:sz w:val="32"/>
          <w:szCs w:val="32"/>
          <w:rtl/>
        </w:rPr>
        <w:t>. واشترط فيه المالكية أن ي</w:t>
      </w:r>
      <w:r w:rsidRPr="009331A8">
        <w:rPr>
          <w:rFonts w:ascii="Traditional Arabic" w:hAnsi="Traditional Arabic" w:cs="Traditional Arabic"/>
          <w:sz w:val="32"/>
          <w:szCs w:val="32"/>
          <w:rtl/>
        </w:rPr>
        <w:t xml:space="preserve">تحد العمل أو </w:t>
      </w:r>
      <w:r w:rsidRPr="009331A8">
        <w:rPr>
          <w:rFonts w:ascii="Traditional Arabic" w:hAnsi="Traditional Arabic" w:cs="Traditional Arabic" w:hint="cs"/>
          <w:sz w:val="32"/>
          <w:szCs w:val="32"/>
          <w:rtl/>
        </w:rPr>
        <w:t>ي</w:t>
      </w:r>
      <w:r w:rsidRPr="009331A8">
        <w:rPr>
          <w:rFonts w:ascii="Traditional Arabic" w:hAnsi="Traditional Arabic" w:cs="Traditional Arabic"/>
          <w:sz w:val="32"/>
          <w:szCs w:val="32"/>
          <w:rtl/>
        </w:rPr>
        <w:t>تلازم العمل بتوقف أحد العملين على الآخر كأن يصوغ أحدهما والثاني يسبك له. انظر: الشرح الصغير للدردير (3/302)، شرح الخرشي على خليل (6/359 – 360).</w:t>
      </w:r>
    </w:p>
  </w:footnote>
  <w:footnote w:id="223">
    <w:p w:rsidR="00435EF4" w:rsidRPr="009331A8" w:rsidRDefault="00435EF4" w:rsidP="00C06711">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الشرح الصغير (3/302)، الخرشي على خليل (6/360)، جواهر الإكليل (2/123).</w:t>
      </w:r>
    </w:p>
  </w:footnote>
  <w:footnote w:id="22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الشرح الصغير للدردير (3/302)، شرح الخرشي على خليل (6/360).</w:t>
      </w:r>
    </w:p>
  </w:footnote>
  <w:footnote w:id="22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107)، النجم الوهاج (5/17)، مغني المحتاج (2/279).</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والشافعية لا يجيزون شركة الأبدان.</w:t>
      </w:r>
    </w:p>
  </w:footnote>
  <w:footnote w:id="22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نص الحنفية على ذلك في شركة العنان والأبدان. انظر: الفقه النافع (3/992)، الجوهرة النيرة (1/619 – 621، فتح باب العناية (2/529، 532)، الدر المختار (ص 364)، حاشية ابن عابدين (6/499).</w:t>
      </w:r>
    </w:p>
  </w:footnote>
  <w:footnote w:id="227">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نصّ الحنابلة على ذلك في شركة العنان. انظر: الفروع (4/403)، كشاف القناع (5/1727)، معونة أولي النهى (4/691).</w:t>
      </w:r>
    </w:p>
  </w:footnote>
  <w:footnote w:id="22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فتح باب العناية (2/532)، حاشية ابن عابدين (6/499).</w:t>
      </w:r>
    </w:p>
  </w:footnote>
  <w:footnote w:id="22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فتح باب العناية (2/532).</w:t>
      </w:r>
    </w:p>
  </w:footnote>
  <w:footnote w:id="23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(2/279).</w:t>
      </w:r>
    </w:p>
  </w:footnote>
  <w:footnote w:id="23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الفقه النافع (3/992).</w:t>
      </w:r>
    </w:p>
  </w:footnote>
  <w:footnote w:id="23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الجوهرة النيرة (1/619). وانظر: انظر: كشاف القناع (5/1727).</w:t>
      </w:r>
    </w:p>
  </w:footnote>
  <w:footnote w:id="233">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(1/619)، كشاف القناع (5/1727)، معونة أولي النهى (4/691).</w:t>
      </w:r>
    </w:p>
  </w:footnote>
  <w:footnote w:id="23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حاشية ابن عابدين (6/499).</w:t>
      </w:r>
    </w:p>
  </w:footnote>
  <w:footnote w:id="23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الشرح الصغير للدردير (3/302)، شرح الخرشي على خليل (6/360).</w:t>
      </w:r>
    </w:p>
  </w:footnote>
  <w:footnote w:id="236">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"السِّكتين" مثنى السِّكة: بكسر السين، وهي الحديدة المنقوشة التي تُطبَع بها الدراهم </w:t>
      </w:r>
      <w:r w:rsidRPr="009331A8">
        <w:rPr>
          <w:rFonts w:ascii="Traditional Arabic" w:hAnsi="Traditional Arabic" w:cs="Traditional Arabic"/>
          <w:sz w:val="32"/>
          <w:szCs w:val="32"/>
          <w:rtl/>
        </w:rPr>
        <w:t>والدنانير</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والجمع سكك</w:t>
      </w:r>
      <w:r w:rsidRPr="009331A8">
        <w:rPr>
          <w:rFonts w:ascii="Traditional Arabic" w:hAnsi="Traditional Arabic" w:cs="Traditional Arabic" w:hint="cs"/>
          <w:sz w:val="32"/>
          <w:szCs w:val="32"/>
          <w:rtl/>
        </w:rPr>
        <w:t xml:space="preserve">. انظر: لسان العرب (10/440)، </w:t>
      </w:r>
      <w:r>
        <w:rPr>
          <w:rFonts w:ascii="Traditional Arabic" w:hAnsi="Traditional Arabic" w:cs="Traditional Arabic" w:hint="cs"/>
          <w:sz w:val="32"/>
          <w:szCs w:val="32"/>
          <w:rtl/>
        </w:rPr>
        <w:t xml:space="preserve">مادة "س ك ك"، القاموس المحيط (3/417)، مادة "س ك ك"، </w:t>
      </w:r>
      <w:r w:rsidRPr="009331A8">
        <w:rPr>
          <w:rFonts w:ascii="Traditional Arabic" w:hAnsi="Traditional Arabic" w:cs="Traditional Arabic" w:hint="cs"/>
          <w:sz w:val="32"/>
          <w:szCs w:val="32"/>
          <w:rtl/>
        </w:rPr>
        <w:t>الزاهر في غريب ألفاظ الشافعي (ص 333).</w:t>
      </w:r>
    </w:p>
    <w:p w:rsidR="00435EF4" w:rsidRPr="009331A8" w:rsidRDefault="00435EF4" w:rsidP="002F3AC2">
      <w:pPr>
        <w:pStyle w:val="FootnoteText"/>
        <w:ind w:left="397"/>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والمراد هنا نوع النقد (العملة) من الدراهم والدنانير.</w:t>
      </w:r>
    </w:p>
  </w:footnote>
  <w:footnote w:id="23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المقدمات (3/44)، عقد الجواهر الثمينة (2/820)، الشرح الصغير للدردير (3/291)، شرح الخرشي على خليل (6/337)، مواهب الجليل (3/73).</w:t>
      </w:r>
    </w:p>
  </w:footnote>
  <w:footnote w:id="23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التاج والإكليل (7/73)</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شرح الخرشي على خليل (6/339).</w:t>
      </w:r>
    </w:p>
  </w:footnote>
  <w:footnote w:id="23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الخرشي على خليل (6/339)، جواهر الإكليل (2/121).</w:t>
      </w:r>
    </w:p>
  </w:footnote>
  <w:footnote w:id="24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المقدمات (3/45)، عقد الجواهر الثمينة (2/820)، الشرح الصغير للدردير (3/293)، شرح الخرشي على خليل (6/343)، التاج والإكليل (7/73).</w:t>
      </w:r>
    </w:p>
  </w:footnote>
  <w:footnote w:id="24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الشرح الصغير للدردير (3/291)، شرح الخرشي على خليل (6/338).</w:t>
      </w:r>
    </w:p>
  </w:footnote>
  <w:footnote w:id="24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(3/611)، مواهب الجليل (7/73).</w:t>
      </w:r>
    </w:p>
  </w:footnote>
  <w:footnote w:id="24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جواهر الإكليل (2/121).</w:t>
      </w:r>
    </w:p>
  </w:footnote>
  <w:footnote w:id="24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عقد الجواهر الثمينة (2/821)، الشرح الصغير للدردير (3/291)، بلغة السالك (3/291)، شرح الخرشي على خليل (6/337).</w:t>
      </w:r>
    </w:p>
  </w:footnote>
  <w:footnote w:id="24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المقدمات (3/44)، عقد الجواهر الثمينة (2/820)، مغني المحتاج (2/276).</w:t>
      </w:r>
    </w:p>
  </w:footnote>
  <w:footnote w:id="24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المقدمات (3/44).</w:t>
      </w:r>
    </w:p>
  </w:footnote>
  <w:footnote w:id="24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107)، النجم الوهاج (5/13)، مغني المحتاج (2/277).</w:t>
      </w:r>
    </w:p>
  </w:footnote>
  <w:footnote w:id="24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الفقه النافع (3/991، 993)، الجوهرة النيرة (1/620)، فتح باب العناية (2/529)، الدر المختار (ص 364).</w:t>
      </w:r>
    </w:p>
  </w:footnote>
  <w:footnote w:id="24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الفروع (4/395)، كشاف القناع (5/1727)، معونة أولي النهى (4/689).</w:t>
      </w:r>
    </w:p>
  </w:footnote>
  <w:footnote w:id="250">
    <w:p w:rsidR="00435EF4" w:rsidRPr="009331A8" w:rsidRDefault="00435EF4" w:rsidP="000F5DC6">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w:t>
      </w:r>
      <w:r w:rsidRPr="009331A8">
        <w:rPr>
          <w:rFonts w:ascii="Traditional Arabic" w:hAnsi="Traditional Arabic" w:cs="Traditional Arabic" w:hint="cs"/>
          <w:sz w:val="32"/>
          <w:szCs w:val="32"/>
          <w:rtl/>
        </w:rPr>
        <w:t xml:space="preserve"> هذه الأدلة في</w:t>
      </w:r>
      <w:r w:rsidRPr="009331A8">
        <w:rPr>
          <w:rFonts w:ascii="Traditional Arabic" w:hAnsi="Traditional Arabic" w:cs="Traditional Arabic"/>
          <w:sz w:val="32"/>
          <w:szCs w:val="32"/>
          <w:rtl/>
        </w:rPr>
        <w:t>: الشرح الصغير للدردير (3/291)، شرح الخرشي (6/338</w:t>
      </w:r>
      <w:r w:rsidR="000F5DC6">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339).</w:t>
      </w:r>
    </w:p>
  </w:footnote>
  <w:footnote w:id="25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النجم الوهاج (5/13)، مغني المحتاج (2/277).</w:t>
      </w:r>
    </w:p>
  </w:footnote>
  <w:footnote w:id="25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(5/1727).</w:t>
      </w:r>
    </w:p>
  </w:footnote>
  <w:footnote w:id="25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معونة أولي النهى (4/690)، كشاف القناع (5/1728).</w:t>
      </w:r>
    </w:p>
  </w:footnote>
  <w:footnote w:id="25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معونة أولي النهى (4/693).</w:t>
      </w:r>
    </w:p>
  </w:footnote>
  <w:footnote w:id="25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(5/1728).</w:t>
      </w:r>
    </w:p>
  </w:footnote>
  <w:footnote w:id="25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معونة أولي النهى (4/690).</w:t>
      </w:r>
    </w:p>
  </w:footnote>
  <w:footnote w:id="25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(3/611)، مواهب الجليل (7/73)</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جواهر الإكليل (2/121).</w:t>
      </w:r>
    </w:p>
  </w:footnote>
  <w:footnote w:id="25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المقدمات (3/45).</w:t>
      </w:r>
    </w:p>
  </w:footnote>
  <w:footnote w:id="259">
    <w:p w:rsidR="00435EF4" w:rsidRPr="009331A8" w:rsidRDefault="00435EF4" w:rsidP="002F3AC2">
      <w:pPr>
        <w:pStyle w:val="FootnoteText"/>
        <w:ind w:left="576" w:hanging="576"/>
        <w:jc w:val="both"/>
        <w:rPr>
          <w:rFonts w:ascii="Traditional Arabic" w:hAnsi="Traditional Arabic"/>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عقد الجواهر الثمينة (2/798)، الشرح الصغير للدردير (3/247 – 248).</w:t>
      </w:r>
    </w:p>
  </w:footnote>
  <w:footnote w:id="260">
    <w:p w:rsidR="00435EF4" w:rsidRPr="00957604" w:rsidRDefault="00435EF4" w:rsidP="00957604">
      <w:pPr>
        <w:ind w:left="576" w:hanging="576"/>
        <w:jc w:val="both"/>
        <w:rPr>
          <w:rFonts w:ascii="Traditional Arabic" w:hAnsi="Traditional Arabic"/>
          <w:szCs w:val="32"/>
          <w:rtl/>
        </w:rPr>
      </w:pPr>
      <w:r w:rsidRPr="00957604">
        <w:rPr>
          <w:rFonts w:ascii="Traditional Arabic" w:hAnsi="Traditional Arabic"/>
          <w:szCs w:val="32"/>
          <w:rtl/>
        </w:rPr>
        <w:t>(</w:t>
      </w:r>
      <w:r w:rsidRPr="00957604">
        <w:rPr>
          <w:rStyle w:val="FootnoteReference"/>
          <w:rFonts w:ascii="Traditional Arabic" w:eastAsia="Calibri" w:hAnsi="Traditional Arabic" w:cs="Traditional Arabic"/>
          <w:szCs w:val="32"/>
          <w:vertAlign w:val="baseline"/>
        </w:rPr>
        <w:footnoteRef/>
      </w:r>
      <w:r w:rsidRPr="00957604">
        <w:rPr>
          <w:rFonts w:ascii="Traditional Arabic" w:hAnsi="Traditional Arabic"/>
          <w:szCs w:val="32"/>
          <w:rtl/>
        </w:rPr>
        <w:t>)</w:t>
      </w:r>
      <w:r w:rsidRPr="00957604">
        <w:rPr>
          <w:rFonts w:ascii="Traditional Arabic" w:hAnsi="Traditional Arabic" w:hint="cs"/>
          <w:szCs w:val="32"/>
          <w:rtl/>
        </w:rPr>
        <w:t xml:space="preserve"> </w:t>
      </w:r>
      <w:r>
        <w:rPr>
          <w:rFonts w:ascii="Traditional Arabic" w:hAnsi="Traditional Arabic" w:hint="cs"/>
          <w:szCs w:val="32"/>
          <w:rtl/>
        </w:rPr>
        <w:t>الصبي يُحجَر عليه إلى أن يبلغ ويكون رشيداً، أما الكبير إذا سفه وبذَّر ماله، فإنما يُحجَر عليه بحكم الحاكم.</w:t>
      </w:r>
    </w:p>
  </w:footnote>
  <w:footnote w:id="26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(4/73)، التاج والإكليل (6/644)، الشرح الصغير للدردير (3/242 – 244)، شرح الخرشي على خليل (6/238).</w:t>
      </w:r>
    </w:p>
  </w:footnote>
  <w:footnote w:id="26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المدونة</w:t>
      </w:r>
      <w:r w:rsidRPr="009331A8">
        <w:rPr>
          <w:rFonts w:ascii="Traditional Arabic" w:hAnsi="Traditional Arabic" w:cs="Traditional Arabic" w:hint="cs"/>
          <w:sz w:val="32"/>
          <w:szCs w:val="32"/>
          <w:rtl/>
        </w:rPr>
        <w:t xml:space="preserve"> الكبرى</w:t>
      </w:r>
      <w:r w:rsidRPr="009331A8">
        <w:rPr>
          <w:rFonts w:ascii="Traditional Arabic" w:hAnsi="Traditional Arabic" w:cs="Traditional Arabic"/>
          <w:sz w:val="32"/>
          <w:szCs w:val="32"/>
          <w:rtl/>
        </w:rPr>
        <w:t xml:space="preserve"> (4/73).</w:t>
      </w:r>
    </w:p>
  </w:footnote>
  <w:footnote w:id="263">
    <w:p w:rsidR="00435EF4" w:rsidRPr="00957604" w:rsidRDefault="00435EF4" w:rsidP="00605F79">
      <w:pPr>
        <w:ind w:left="576" w:hanging="576"/>
        <w:jc w:val="both"/>
        <w:rPr>
          <w:rFonts w:ascii="Traditional Arabic" w:hAnsi="Traditional Arabic"/>
          <w:szCs w:val="32"/>
          <w:rtl/>
        </w:rPr>
      </w:pPr>
      <w:r w:rsidRPr="00957604">
        <w:rPr>
          <w:rFonts w:ascii="Traditional Arabic" w:hAnsi="Traditional Arabic"/>
          <w:szCs w:val="32"/>
          <w:rtl/>
        </w:rPr>
        <w:t>(</w:t>
      </w:r>
      <w:r w:rsidRPr="00957604">
        <w:rPr>
          <w:rStyle w:val="FootnoteReference"/>
          <w:rFonts w:ascii="Traditional Arabic" w:eastAsia="Calibri" w:hAnsi="Traditional Arabic" w:cs="Traditional Arabic"/>
          <w:szCs w:val="32"/>
          <w:vertAlign w:val="baseline"/>
        </w:rPr>
        <w:footnoteRef/>
      </w:r>
      <w:r w:rsidRPr="00957604">
        <w:rPr>
          <w:rFonts w:ascii="Traditional Arabic" w:hAnsi="Traditional Arabic"/>
          <w:szCs w:val="32"/>
          <w:rtl/>
        </w:rPr>
        <w:t>)</w:t>
      </w:r>
      <w:r w:rsidRPr="00957604">
        <w:rPr>
          <w:rFonts w:ascii="Traditional Arabic" w:hAnsi="Traditional Arabic" w:hint="cs"/>
          <w:szCs w:val="32"/>
          <w:rtl/>
        </w:rPr>
        <w:t xml:space="preserve"> </w:t>
      </w:r>
      <w:r>
        <w:rPr>
          <w:rFonts w:ascii="Traditional Arabic" w:hAnsi="Traditional Arabic" w:hint="cs"/>
          <w:szCs w:val="32"/>
          <w:rtl/>
        </w:rPr>
        <w:t>الصبي يُحجَر عليه إلى أن يبلغ ويكون رشيداً، أما الكبير إذا سفه وبذَّر ماله، فإنما يُحجَر عليه بحكم الحاكم.</w:t>
      </w:r>
    </w:p>
  </w:footnote>
  <w:footnote w:id="26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هذا قول صاحبي أبي حنيفة – رحمهم الله. انظر: الفقه النافع (3/1335)، الجوهرة النيرة (1/544)، فتح باب العناية (3/411).</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قال الحصفكي في الدر المختار عن قول الصاحبين: (((وبه) أي بقولهما (يُفتى) صيانةً لماله)). الدر المختار (ص 605). وانظر: حاشية ابن عابدين (9/215).</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وقال أبو حنيفة – رحمه الله: لا يحجر على الحر العاقل البالغ بِسَفَهٍ انظر: فتح باب العناية (3/409)، الجوهرة النيرة (1/543)، الفقه النافع (3/1333)، الدر المختار (ص 605).</w:t>
      </w:r>
    </w:p>
  </w:footnote>
  <w:footnote w:id="26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(2/222)، النجم الوهاج (4/414).</w:t>
      </w:r>
    </w:p>
  </w:footnote>
  <w:footnote w:id="26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الفروع (4/6)، معونة أولي النهى (4/13)، الروض المربع (ص 305).</w:t>
      </w:r>
    </w:p>
  </w:footnote>
  <w:footnote w:id="26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النجم الوهاج (2/414).</w:t>
      </w:r>
    </w:p>
  </w:footnote>
  <w:footnote w:id="26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الفروع (4/6)، الروض المربع (ص 305)، معونة أولي النهى (4/13).</w:t>
      </w:r>
    </w:p>
  </w:footnote>
  <w:footnote w:id="26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(4/73)، التاج والإكليل (6/644).</w:t>
      </w:r>
    </w:p>
  </w:footnote>
  <w:footnote w:id="27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معونة أولي النهى (4/13).</w:t>
      </w:r>
    </w:p>
  </w:footnote>
  <w:footnote w:id="271">
    <w:p w:rsidR="00435EF4" w:rsidRPr="009331A8" w:rsidRDefault="00435EF4" w:rsidP="00EF4BF6">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النوادر والزيادات (1/123 – 125)، المعونة (1/162)، التفريع (1/212)، مواهب الجليل (1/462 – 463)، التاج والإكليل (1/462)، شرح الزرقاني على خليل (1/187).</w:t>
      </w:r>
    </w:p>
  </w:footnote>
  <w:footnote w:id="272">
    <w:p w:rsidR="00435EF4" w:rsidRPr="009331A8" w:rsidRDefault="00435EF4" w:rsidP="00EF4BF6">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انظر: المجموع (1/182). </w:t>
      </w:r>
      <w:r w:rsidRPr="009331A8">
        <w:rPr>
          <w:rFonts w:ascii="Traditional Arabic" w:hAnsi="Traditional Arabic" w:cs="Traditional Arabic" w:hint="cs"/>
          <w:sz w:val="32"/>
          <w:szCs w:val="32"/>
          <w:rtl/>
        </w:rPr>
        <w:t>و</w:t>
      </w:r>
      <w:r w:rsidRPr="009331A8">
        <w:rPr>
          <w:rFonts w:ascii="Traditional Arabic" w:hAnsi="Traditional Arabic" w:cs="Traditional Arabic"/>
          <w:sz w:val="32"/>
          <w:szCs w:val="32"/>
          <w:rtl/>
        </w:rPr>
        <w:t>قال علاء السمرقندي – رحمه الله - في تحفة الفقهاء (1/58): ((ولا يباح له أيضاً قراءة القرآن عند عامة العلماء، خلافاً لمالك)).</w:t>
      </w:r>
    </w:p>
  </w:footnote>
  <w:footnote w:id="27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(1/58)، العناية شرح الهداية (1/142)، البناية شرح الهداية (1/643).</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قالوا: الآية التامة وما دونها سواء في حق الكراهة، تعظيماً للقرآن، ولكن إذا قرأ القرآن على قصد الدعاء لا على قصد القرآن فلا بأس به، بأن قال: (بسم الله الرحمن الرحيم) عند افتتاح الأعمال، أو قال: (الحمد لله رب العالمين) لقصد الشكر.</w:t>
      </w:r>
    </w:p>
  </w:footnote>
  <w:footnote w:id="274">
    <w:p w:rsidR="00435EF4" w:rsidRDefault="00435EF4" w:rsidP="00EF4BF6">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(2/178)، تحفة المحتاج (1/93)، نهاية المحتاج (1/204).</w:t>
      </w:r>
    </w:p>
    <w:p w:rsidR="00435EF4" w:rsidRPr="009331A8" w:rsidRDefault="00435EF4" w:rsidP="00EF4BF6">
      <w:pPr>
        <w:pStyle w:val="FootnoteText"/>
        <w:ind w:left="576"/>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قالوا: </w:t>
      </w:r>
      <w:r w:rsidRPr="009331A8">
        <w:rPr>
          <w:rFonts w:ascii="Traditional Arabic" w:hAnsi="Traditional Arabic" w:cs="Traditional Arabic"/>
          <w:sz w:val="32"/>
          <w:szCs w:val="32"/>
          <w:rtl/>
        </w:rPr>
        <w:t>يحرم القراءة الكثيرة والقليلة، حتى بعض آية، ويجوز الذكر والدعاء وإن كان قرآناً، ولكن دون قصد القرآن. نحو: بسم الله، الحمد</w:t>
      </w:r>
      <w:r>
        <w:rPr>
          <w:rFonts w:ascii="Traditional Arabic" w:hAnsi="Traditional Arabic" w:cs="Traditional Arabic"/>
          <w:sz w:val="32"/>
          <w:szCs w:val="32"/>
          <w:rtl/>
        </w:rPr>
        <w:t xml:space="preserve"> لله، إنا لله وإنا إليه راجعون.</w:t>
      </w:r>
    </w:p>
  </w:footnote>
  <w:footnote w:id="27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الكافي لابن قدامة (1/127 – 128)، منتهى الإرادات (1/82)، منار السبيل (1/65).</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قالوا: يحرم على الجُنُب قراءة آية، لا بعضها، وله تهجّيه وتحريك شفتيه إن لم يبيّن الحروف، وقول ما وافق قرآناً ولم يقصده، وله قراءة الذكر ولو وافق قرآناً.</w:t>
      </w:r>
    </w:p>
  </w:footnote>
  <w:footnote w:id="27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المحلى (1/</w:t>
      </w:r>
      <w:r w:rsidRPr="009331A8">
        <w:rPr>
          <w:rFonts w:ascii="Traditional Arabic" w:hAnsi="Traditional Arabic" w:cs="Traditional Arabic" w:hint="cs"/>
          <w:sz w:val="32"/>
          <w:szCs w:val="32"/>
          <w:rtl/>
        </w:rPr>
        <w:t>77</w:t>
      </w:r>
      <w:r>
        <w:rPr>
          <w:rFonts w:ascii="Traditional Arabic" w:hAnsi="Traditional Arabic" w:cs="Traditional Arabic" w:hint="cs"/>
          <w:sz w:val="32"/>
          <w:szCs w:val="32"/>
          <w:rtl/>
        </w:rPr>
        <w:t>، 80، م 116)</w:t>
      </w:r>
      <w:r w:rsidRPr="009331A8">
        <w:rPr>
          <w:rFonts w:ascii="Traditional Arabic" w:hAnsi="Traditional Arabic" w:cs="Traditional Arabic"/>
          <w:sz w:val="32"/>
          <w:szCs w:val="32"/>
          <w:rtl/>
        </w:rPr>
        <w:t>، المعونة (1/162)، المجموع (2/182)،</w:t>
      </w:r>
    </w:p>
  </w:footnote>
  <w:footnote w:id="277">
    <w:p w:rsidR="00435EF4" w:rsidRPr="009331A8" w:rsidRDefault="00435EF4" w:rsidP="002F3AC2">
      <w:pPr>
        <w:pStyle w:val="1"/>
        <w:spacing w:before="0" w:after="0"/>
        <w:ind w:left="576" w:hanging="576"/>
        <w:jc w:val="both"/>
        <w:rPr>
          <w:rFonts w:ascii="Traditional Arabic" w:hAnsi="Traditional Arabic" w:cs="Traditional Arabic"/>
          <w:sz w:val="32"/>
          <w:szCs w:val="32"/>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هو: عبد الله بن عباس</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عبد الله بن عباس</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xml:space="preserve"> بن عبد المطلب</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القرشي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الهاشمي، أبو العباس، ابن عم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أمّه أم الفضل لبابة بنت الحارث الهلالية. وُلد وبنو هاشم بالشِّعب قبل الهجرة بثلاث، وقيل بخمس سنين، والأوّل أثبت. وفي الصحيح عنه أنّ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ضمَّه إليه وقال: «اللهم علّمه الحكمة». وكان يقال له حبر العرب. اتفقوا على أنّه مات </w:t>
      </w:r>
      <w:r w:rsidRPr="009331A8">
        <w:rPr>
          <w:rFonts w:ascii="Traditional Arabic" w:hAnsi="Traditional Arabic" w:cs="Traditional Arabic"/>
          <w:sz w:val="32"/>
          <w:szCs w:val="32"/>
        </w:rPr>
        <w:sym w:font="AGA Arabesque" w:char="F074"/>
      </w:r>
      <w:r w:rsidRPr="009331A8">
        <w:rPr>
          <w:rFonts w:ascii="Traditional Arabic" w:hAnsi="Traditional Arabic" w:cs="Traditional Arabic"/>
          <w:sz w:val="32"/>
          <w:szCs w:val="32"/>
          <w:rtl/>
        </w:rPr>
        <w:t xml:space="preserve"> بالطائف سنة ثمان وستين. انظر: الإصابة (4/129- 131)</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أسد الغابة (3/291).</w:t>
      </w:r>
    </w:p>
  </w:footnote>
  <w:footnote w:id="278">
    <w:p w:rsidR="00435EF4" w:rsidRPr="009331A8" w:rsidRDefault="00435EF4" w:rsidP="00E806EF">
      <w:pPr>
        <w:pStyle w:val="FootnoteText"/>
        <w:ind w:left="340" w:hanging="340"/>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هو: سعيد بن المسيّب</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hint="cs"/>
          <w:sz w:val="32"/>
          <w:szCs w:val="32"/>
          <w:rtl/>
        </w:rPr>
        <w:instrText>سعيد بن المسيّب</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hint="cs"/>
          <w:sz w:val="32"/>
          <w:szCs w:val="32"/>
          <w:rtl/>
        </w:rPr>
        <w:t xml:space="preserve"> بن حزن</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القرشي</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المخزومي</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سيد التابعين في زمانه</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وأحد فقهاء المدينة السبعة. كان عزيز النفس</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صدّاعاً بالحقّ. قال ابن عمر لأصحابه: ((لو رأى رسول الله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hint="cs"/>
          <w:sz w:val="32"/>
          <w:szCs w:val="32"/>
          <w:rtl/>
        </w:rPr>
        <w:t xml:space="preserve"> هذا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لسَرّه)). ولد لِسنتين مضتا من خلافة عمر </w:t>
      </w:r>
      <w:r w:rsidRPr="009331A8">
        <w:rPr>
          <w:rFonts w:ascii="Traditional Arabic" w:hAnsi="Traditional Arabic" w:cs="Traditional Arabic"/>
          <w:sz w:val="32"/>
          <w:szCs w:val="32"/>
        </w:rPr>
        <w:sym w:font="AGA Arabesque" w:char="0074"/>
      </w:r>
      <w:r w:rsidRPr="009331A8">
        <w:rPr>
          <w:rFonts w:ascii="Traditional Arabic" w:hAnsi="Traditional Arabic" w:cs="Traditional Arabic" w:hint="cs"/>
          <w:sz w:val="32"/>
          <w:szCs w:val="32"/>
          <w:rtl/>
        </w:rPr>
        <w:t>، فروى عن أبي بكر الصديق مرسلاً</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وروى عن سائر الخلفاء الراشدين</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وغيرهم، وروى عنه: ابنه محمد</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والزهري</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وسالم</w:t>
      </w:r>
      <w:r>
        <w:rPr>
          <w:rFonts w:ascii="Traditional Arabic" w:hAnsi="Traditional Arabic" w:cs="Traditional Arabic" w:hint="cs"/>
          <w:sz w:val="32"/>
          <w:szCs w:val="32"/>
          <w:rtl/>
        </w:rPr>
        <w:t>،</w:t>
      </w:r>
      <w:r w:rsidRPr="009331A8">
        <w:rPr>
          <w:rFonts w:ascii="Traditional Arabic" w:hAnsi="Traditional Arabic" w:cs="Traditional Arabic" w:hint="cs"/>
          <w:sz w:val="32"/>
          <w:szCs w:val="32"/>
          <w:rtl/>
        </w:rPr>
        <w:t xml:space="preserve"> وتوفي بالمدينة سنة: 94هـ على الأصح، وقيل غير ذلك. انظر: طبقات الفقهاء للشيرازي (ص39)، سير أعلام النبلاء (4/217).</w:t>
      </w:r>
    </w:p>
  </w:footnote>
  <w:footnote w:id="27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w:t>
      </w:r>
      <w:r>
        <w:rPr>
          <w:rFonts w:ascii="Traditional Arabic" w:hAnsi="Traditional Arabic" w:cs="Traditional Arabic" w:hint="cs"/>
          <w:sz w:val="32"/>
          <w:szCs w:val="32"/>
          <w:rtl/>
        </w:rPr>
        <w:t xml:space="preserve"> المحلى (1/79، م 116)،</w:t>
      </w:r>
      <w:r w:rsidRPr="009331A8">
        <w:rPr>
          <w:rFonts w:ascii="Traditional Arabic" w:hAnsi="Traditional Arabic" w:cs="Traditional Arabic"/>
          <w:sz w:val="32"/>
          <w:szCs w:val="32"/>
          <w:rtl/>
        </w:rPr>
        <w:t xml:space="preserve"> المجموع (2/182)، المغني (1/199). قال ابن عباس </w:t>
      </w:r>
      <w:r w:rsidRPr="009331A8">
        <w:rPr>
          <w:rFonts w:ascii="Traditional Arabic" w:hAnsi="Traditional Arabic" w:cs="Traditional Arabic"/>
          <w:sz w:val="32"/>
          <w:szCs w:val="32"/>
        </w:rPr>
        <w:sym w:font="AGA Arabesque" w:char="F074"/>
      </w:r>
      <w:r w:rsidRPr="009331A8">
        <w:rPr>
          <w:rFonts w:ascii="Traditional Arabic" w:hAnsi="Traditional Arabic" w:cs="Traditional Arabic"/>
          <w:sz w:val="32"/>
          <w:szCs w:val="32"/>
          <w:rtl/>
        </w:rPr>
        <w:t>: ((يقرأ ورده)). وقال ابن المسيب: ((يقرأ القرآن، أليس هو في جوفه)).</w:t>
      </w:r>
    </w:p>
  </w:footnote>
  <w:footnote w:id="28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(2/182).</w:t>
      </w:r>
    </w:p>
  </w:footnote>
  <w:footnote w:id="281">
    <w:p w:rsidR="00435EF4" w:rsidRPr="009331A8" w:rsidRDefault="00435EF4" w:rsidP="008414F8">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عبد الله بن عمر</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عبد الله بن عمر</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xml:space="preserve"> بن الخطاب بن نفيل</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القرشي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العدوي. ولد سنة ثلاث من المبعث النبوي، وأسلم مع أبيه</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وهاجر. عُرِض على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ببدر</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فاستصغره، ثم بأحد فكذلك، ثم بالخندق فأجازه وهو يومئذ ابن خمس عشرة سنة - كما ثبت في الصحيح.</w:t>
      </w:r>
      <w:r>
        <w:rPr>
          <w:rFonts w:ascii="Traditional Arabic" w:hAnsi="Traditional Arabic" w:cs="Traditional Arabic" w:hint="cs"/>
          <w:sz w:val="32"/>
          <w:szCs w:val="32"/>
          <w:rtl/>
        </w:rPr>
        <w:t xml:space="preserve"> كان من المكثرين من رواية الحديث، حريصاً على اتباع السنة. </w:t>
      </w:r>
      <w:r w:rsidRPr="009331A8">
        <w:rPr>
          <w:rFonts w:ascii="Traditional Arabic" w:hAnsi="Traditional Arabic" w:cs="Traditional Arabic"/>
          <w:sz w:val="32"/>
          <w:szCs w:val="32"/>
          <w:rtl/>
        </w:rPr>
        <w:t xml:space="preserve">مات </w:t>
      </w:r>
      <w:r w:rsidRPr="009331A8">
        <w:rPr>
          <w:rFonts w:ascii="Traditional Arabic" w:hAnsi="Traditional Arabic" w:cs="Traditional Arabic"/>
          <w:sz w:val="32"/>
          <w:szCs w:val="32"/>
        </w:rPr>
        <w:sym w:font="AGA Arabesque" w:char="F074"/>
      </w:r>
      <w:r w:rsidRPr="009331A8">
        <w:rPr>
          <w:rFonts w:ascii="Traditional Arabic" w:hAnsi="Traditional Arabic" w:cs="Traditional Arabic"/>
          <w:sz w:val="32"/>
          <w:szCs w:val="32"/>
          <w:rtl/>
        </w:rPr>
        <w:t xml:space="preserve"> سنة 72</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أو 73 هـ. انظر: الإصابة (4/155)</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أسد الغابة (3/336).</w:t>
      </w:r>
    </w:p>
  </w:footnote>
  <w:footnote w:id="28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الترمذي في سننه، أبواب الطهارة، باب الجنب والحائض أنهما لا يقرآن القرآن، (1/174)، برقم: (131)، وابن ماجه في سننه، كتاب الطهارة، باب ما جاء في قراءة القرآن على غير طهارة،</w:t>
      </w:r>
      <w:r w:rsidRPr="009331A8">
        <w:rPr>
          <w:rFonts w:ascii="Traditional Arabic" w:hAnsi="Traditional Arabic" w:cs="Traditional Arabic" w:hint="cs"/>
          <w:sz w:val="32"/>
          <w:szCs w:val="32"/>
          <w:rtl/>
        </w:rPr>
        <w:t xml:space="preserve"> (1/331)،</w:t>
      </w:r>
      <w:r w:rsidRPr="009331A8">
        <w:rPr>
          <w:rFonts w:ascii="Traditional Arabic" w:hAnsi="Traditional Arabic" w:cs="Traditional Arabic"/>
          <w:sz w:val="32"/>
          <w:szCs w:val="32"/>
          <w:rtl/>
        </w:rPr>
        <w:t xml:space="preserve"> برقم: (595، 596)، والدارقطني</w:t>
      </w:r>
      <w:r w:rsidRPr="009331A8">
        <w:rPr>
          <w:rFonts w:ascii="Traditional Arabic" w:hAnsi="Traditional Arabic" w:cs="Traditional Arabic" w:hint="cs"/>
          <w:sz w:val="32"/>
          <w:szCs w:val="32"/>
          <w:rtl/>
        </w:rPr>
        <w:t xml:space="preserve"> في سننه</w:t>
      </w:r>
      <w:r w:rsidRPr="009331A8">
        <w:rPr>
          <w:rFonts w:ascii="Traditional Arabic" w:hAnsi="Traditional Arabic" w:cs="Traditional Arabic"/>
          <w:sz w:val="32"/>
          <w:szCs w:val="32"/>
          <w:rtl/>
        </w:rPr>
        <w:t xml:space="preserve"> (1/210)، برقم: (419)، والبيهقي في السنن الكبرى (1/89).</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وفي الحديث إسماعيل بن عياش، وهو ضعيف. قال الترمذي: ((وسمعت محمد بن إسماعيل يقول: إنّ إسماعيل بن عياش يروى عن أهل الحجاز وأهل العراق أحاديث مناكير، كأنه ضعّف روايته عنهم فيما ينفرد به، وقال إنما حديث إسماعيل بن عياش عن أهل الشام)). سنن الترمذي (1/175).</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وقال النووي في المجموع (2/177): ((رواه الترمذي، وابن ماجه، والبيهقي، وغيرهم وهو حديثٌ ضعيف، ضعّفه البخاري والبيهقي وغيرهما. والضعف فيه بيّن)).</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وأورده الألباني في إرواء الغليل (1/206، فما بعدها)، برقم: (192) وضعّف طرقه.</w:t>
      </w:r>
    </w:p>
  </w:footnote>
  <w:footnote w:id="28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أبو داود في سننه، كتاب الطهارة، باب الجنب يقرأ القرآن، (1/114)، برقم: (229)، والترمذي في سننه، أبواب الطهارة، باب ما جاء في الرجل يقرأ القرآن على كل حالٍ ما لم يكن جُنباً، (1/190 – 191)، برقم: (146)، والنسائي في سننه، كتاب الطهارة، باب حجب الجنب من قراءة القرآن، (1/157 - 158)، برقم: (265، 266)، وابن ماجه في سننه، كتاب الطهارة، باب ما جاء في قراءة القرآن على غير طهارة، (1/331)، برقم: (594)، وأحمد في المسند (1/84)، والبيهقي في السنن الكبرى (1/89)</w:t>
      </w:r>
      <w:r w:rsidRPr="009331A8">
        <w:rPr>
          <w:rFonts w:ascii="Traditional Arabic" w:hAnsi="Traditional Arabic" w:cs="Traditional Arabic" w:hint="cs"/>
          <w:sz w:val="32"/>
          <w:szCs w:val="32"/>
          <w:rtl/>
        </w:rPr>
        <w:t>.</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قال الترمذي: ((حديث علي حديثٌ حسنٌ صحيحٌ)). وصحّحه العيني في البناية شرح الهداية (1/644).</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وذهب إلى تضعيفه بعض أهل العلم، منهم النووي، حيث تعقّب الترمذي في تصحيحه قائلاً: ((وقال غيره من الحفاظ المحققين: هو حديثٌ ضعيف .... قال البيهقي: ورواه الشافعي في كتاب جماع الطهور</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وقال</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وإن لم يكن أهل الحديث يثبتونه. قال البيهقي: وإنما توقّف الشافعي في ثبوته؛ لأنّ مداره على عبد الله بن سلمة وكان قد ك</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ب</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ر وأ</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ن</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ك</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ر من حديثه وعقله بعض النكرة، وإنما روى هذا الحديث بعد ما كبر ..)). المجموع (2/183)</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وضعّفه الألباني أيضاً بسبب تغيّر حفظ راويه عبد الله بن سلمة. انظر: الإرواء (2/241 – 245)، (485).</w:t>
      </w:r>
    </w:p>
  </w:footnote>
  <w:footnote w:id="284">
    <w:p w:rsidR="00435EF4" w:rsidRPr="00C2335B" w:rsidRDefault="00435EF4" w:rsidP="00C2335B">
      <w:pPr>
        <w:ind w:left="576" w:hanging="576"/>
        <w:jc w:val="both"/>
        <w:rPr>
          <w:rFonts w:ascii="Traditional Arabic" w:hAnsi="Traditional Arabic"/>
          <w:szCs w:val="32"/>
          <w:rtl/>
        </w:rPr>
      </w:pPr>
      <w:r w:rsidRPr="00C2335B">
        <w:rPr>
          <w:rFonts w:ascii="Traditional Arabic" w:hAnsi="Traditional Arabic"/>
          <w:szCs w:val="32"/>
          <w:rtl/>
        </w:rPr>
        <w:t>(</w:t>
      </w:r>
      <w:r w:rsidRPr="00C2335B">
        <w:rPr>
          <w:rStyle w:val="FootnoteReference"/>
          <w:rFonts w:ascii="Traditional Arabic" w:eastAsia="Calibri" w:hAnsi="Traditional Arabic" w:cs="Traditional Arabic"/>
          <w:szCs w:val="32"/>
          <w:vertAlign w:val="baseline"/>
        </w:rPr>
        <w:footnoteRef/>
      </w:r>
      <w:r w:rsidRPr="00C2335B">
        <w:rPr>
          <w:rFonts w:ascii="Traditional Arabic" w:hAnsi="Traditional Arabic"/>
          <w:szCs w:val="32"/>
          <w:rtl/>
        </w:rPr>
        <w:t>)</w:t>
      </w:r>
      <w:r w:rsidRPr="00C2335B">
        <w:rPr>
          <w:rFonts w:ascii="Traditional Arabic" w:hAnsi="Traditional Arabic" w:hint="cs"/>
          <w:szCs w:val="32"/>
          <w:rtl/>
        </w:rPr>
        <w:t xml:space="preserve"> </w:t>
      </w:r>
      <w:r w:rsidRPr="00C2335B">
        <w:rPr>
          <w:rFonts w:hint="cs"/>
          <w:sz w:val="36"/>
          <w:rtl/>
        </w:rPr>
        <w:t>المحلى</w:t>
      </w:r>
      <w:r w:rsidRPr="00C2335B">
        <w:rPr>
          <w:sz w:val="36"/>
          <w:rtl/>
        </w:rPr>
        <w:t xml:space="preserve"> (1</w:t>
      </w:r>
      <w:r w:rsidRPr="00C2335B">
        <w:rPr>
          <w:rFonts w:hint="cs"/>
          <w:sz w:val="36"/>
          <w:rtl/>
        </w:rPr>
        <w:t>/78، م 116).</w:t>
      </w:r>
    </w:p>
  </w:footnote>
  <w:footnote w:id="28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البيهقي في السنن الكبرى (1/89) عن عمر</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hint="cs"/>
          <w:sz w:val="32"/>
          <w:szCs w:val="32"/>
        </w:rPr>
        <w:sym w:font="AGA Arabesque" w:char="F074"/>
      </w:r>
      <w:r w:rsidRPr="009331A8">
        <w:rPr>
          <w:rFonts w:ascii="Traditional Arabic" w:hAnsi="Traditional Arabic" w:cs="Traditional Arabic"/>
          <w:sz w:val="32"/>
          <w:szCs w:val="32"/>
          <w:rtl/>
        </w:rPr>
        <w:t>، وصح</w:t>
      </w:r>
      <w:r>
        <w:rPr>
          <w:rFonts w:ascii="Traditional Arabic" w:hAnsi="Traditional Arabic" w:cs="Traditional Arabic" w:hint="cs"/>
          <w:sz w:val="32"/>
          <w:szCs w:val="32"/>
          <w:rtl/>
        </w:rPr>
        <w:t>ّ</w:t>
      </w:r>
      <w:r w:rsidRPr="009331A8">
        <w:rPr>
          <w:rFonts w:ascii="Traditional Arabic" w:hAnsi="Traditional Arabic" w:cs="Traditional Arabic"/>
          <w:sz w:val="32"/>
          <w:szCs w:val="32"/>
          <w:rtl/>
        </w:rPr>
        <w:t>حه.</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ونقل النووي تصحيح البيهقي، ولم يتعقبه. انظر:</w:t>
      </w:r>
      <w:r w:rsidRPr="009331A8">
        <w:rPr>
          <w:rFonts w:ascii="Traditional Arabic" w:hAnsi="Traditional Arabic" w:cs="Traditional Arabic"/>
          <w:sz w:val="32"/>
          <w:szCs w:val="32"/>
          <w:rtl/>
        </w:rPr>
        <w:t xml:space="preserve"> المجموع (2/183).</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 xml:space="preserve">وقال </w:t>
      </w:r>
      <w:r w:rsidRPr="009331A8">
        <w:rPr>
          <w:rFonts w:ascii="Traditional Arabic" w:hAnsi="Traditional Arabic" w:cs="Traditional Arabic" w:hint="cs"/>
          <w:sz w:val="32"/>
          <w:szCs w:val="32"/>
          <w:rtl/>
        </w:rPr>
        <w:t xml:space="preserve">الشيخ </w:t>
      </w:r>
      <w:r w:rsidRPr="009331A8">
        <w:rPr>
          <w:rFonts w:ascii="Traditional Arabic" w:hAnsi="Traditional Arabic" w:cs="Traditional Arabic"/>
          <w:sz w:val="32"/>
          <w:szCs w:val="32"/>
          <w:rtl/>
        </w:rPr>
        <w:t xml:space="preserve">الألباني في الإرواء (1/210)، برقم: (192): ((فقد صحّ هذا عن عمر </w:t>
      </w:r>
      <w:r w:rsidRPr="009331A8">
        <w:rPr>
          <w:rFonts w:ascii="Traditional Arabic" w:hAnsi="Traditional Arabic" w:cs="Traditional Arabic"/>
          <w:sz w:val="32"/>
          <w:szCs w:val="32"/>
        </w:rPr>
        <w:sym w:font="AGA Arabesque" w:char="F074"/>
      </w:r>
      <w:r w:rsidRPr="009331A8">
        <w:rPr>
          <w:rFonts w:ascii="Traditional Arabic" w:hAnsi="Traditional Arabic" w:cs="Traditional Arabic"/>
          <w:sz w:val="32"/>
          <w:szCs w:val="32"/>
          <w:rtl/>
        </w:rPr>
        <w:t>)).</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 xml:space="preserve">وعن علي </w:t>
      </w:r>
      <w:r w:rsidRPr="009331A8">
        <w:rPr>
          <w:rFonts w:ascii="Traditional Arabic" w:hAnsi="Traditional Arabic" w:cs="Traditional Arabic"/>
          <w:sz w:val="32"/>
          <w:szCs w:val="32"/>
        </w:rPr>
        <w:sym w:font="AGA Arabesque" w:char="0074"/>
      </w:r>
      <w:r w:rsidRPr="009331A8">
        <w:rPr>
          <w:rFonts w:ascii="Traditional Arabic" w:hAnsi="Traditional Arabic" w:cs="Traditional Arabic"/>
          <w:sz w:val="32"/>
          <w:szCs w:val="32"/>
          <w:rtl/>
        </w:rPr>
        <w:t xml:space="preserve">: أنه توضأ ثم قرأ صدراً من القرآن، ثم قال: </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اقرؤوا القرآن ما لم يُصِب أحدكم جنابة، فإن أصابه فلا ولا حرفاً</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أو قال: واحداً</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رواه الدارقطني في سننه (1/212)، برقم: (425). وصحّحه الألباني، ونقل تصحيحه عن الدارقطني. انظر: إرواء الغليل (2/244)، برقم: (485).</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ولعل الدارقطني صحّحه في كتبه الأخرى كالعلل؛ إذ لم أقف على تصحيحه في السنن.</w:t>
      </w:r>
    </w:p>
  </w:footnote>
  <w:footnote w:id="28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(1/162).</w:t>
      </w:r>
    </w:p>
  </w:footnote>
  <w:footnote w:id="28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متفق عليه</w:t>
      </w:r>
      <w:r w:rsidRPr="009331A8">
        <w:rPr>
          <w:rFonts w:ascii="Traditional Arabic" w:hAnsi="Traditional Arabic" w:cs="Traditional Arabic" w:hint="cs"/>
          <w:sz w:val="32"/>
          <w:szCs w:val="32"/>
          <w:rtl/>
        </w:rPr>
        <w:t xml:space="preserve"> من حديث ابن عمر </w:t>
      </w:r>
      <w:r w:rsidRPr="009331A8">
        <w:rPr>
          <w:rFonts w:ascii="Traditional Arabic" w:hAnsi="Traditional Arabic" w:cs="Traditional Arabic" w:hint="cs"/>
          <w:sz w:val="32"/>
          <w:szCs w:val="32"/>
        </w:rPr>
        <w:sym w:font="AGA Arabesque" w:char="F074"/>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أخرجه البخاري في صحيحه، كتاب الجهاد والسير، باب كراهية السفر بالمصاحف إلى أرض العدو، البخاري مع الفتح (6/161)، برقم: (2990)، ومسلم في صحيحه، كتاب الإمارة، باب النهي أن يسافر بالمصحف إلى أرض الكفار إذا خيف وقوعه بأيديهم، مسلم مع النووي (13/16)، برقم: (4816).</w:t>
      </w:r>
    </w:p>
  </w:footnote>
  <w:footnote w:id="288">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سورة آل عمران، الآية: (64).</w:t>
      </w:r>
    </w:p>
  </w:footnote>
  <w:footnote w:id="28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متفق عليه</w:t>
      </w:r>
      <w:r w:rsidRPr="009331A8">
        <w:rPr>
          <w:rFonts w:ascii="Traditional Arabic" w:hAnsi="Traditional Arabic" w:cs="Traditional Arabic" w:hint="cs"/>
          <w:sz w:val="32"/>
          <w:szCs w:val="32"/>
          <w:rtl/>
        </w:rPr>
        <w:t xml:space="preserve"> من حديث ابن عباس </w:t>
      </w:r>
      <w:r w:rsidRPr="009331A8">
        <w:rPr>
          <w:rFonts w:ascii="Traditional Arabic" w:hAnsi="Traditional Arabic" w:cs="Traditional Arabic" w:hint="cs"/>
          <w:sz w:val="32"/>
          <w:szCs w:val="32"/>
        </w:rPr>
        <w:sym w:font="AGA Arabesque" w:char="F074"/>
      </w:r>
      <w:r w:rsidRPr="009331A8">
        <w:rPr>
          <w:rFonts w:ascii="Traditional Arabic" w:hAnsi="Traditional Arabic" w:cs="Traditional Arabic"/>
          <w:sz w:val="32"/>
          <w:szCs w:val="32"/>
          <w:rtl/>
        </w:rPr>
        <w:t xml:space="preserve">. أخرجه البخاري في صحيحه، كتاب الجهاد والسير، باب دعاء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إلى الإسلام والنبوة، وألا يتخذ بعضهم بعضاً أرباباً من دون الله، البخاري مع الفتح (6/133)، برقم: (2941)، ومسلم في صحيحه، كتاب الجهاد والسير، باب كتاب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إلى هرقل يدعوه إلى الإسلام، مسلم مع النووي (12/322، فما بعدها)، برقم: (4583).</w:t>
      </w:r>
    </w:p>
  </w:footnote>
  <w:footnote w:id="29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(1/162 – 163).</w:t>
      </w:r>
    </w:p>
  </w:footnote>
  <w:footnote w:id="29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المعونة (1/162 – 163).</w:t>
      </w:r>
    </w:p>
  </w:footnote>
  <w:footnote w:id="29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مواهب الجليل (1/463).</w:t>
      </w:r>
    </w:p>
  </w:footnote>
  <w:footnote w:id="29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تقدّم تخريجه.</w:t>
      </w:r>
    </w:p>
  </w:footnote>
  <w:footnote w:id="29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العناية شرح الهداية (1/142).</w:t>
      </w:r>
    </w:p>
  </w:footnote>
  <w:footnote w:id="29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أخرجه مسلم في صحيحه، كتاب الحيض، باب ذكر الله تعالى في حال الجنابة وغيرها، مسلم مع النووي (4/290 – 291)، برقم: (824).</w:t>
      </w:r>
    </w:p>
  </w:footnote>
  <w:footnote w:id="29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(2/182).</w:t>
      </w:r>
    </w:p>
  </w:footnote>
  <w:footnote w:id="29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w:t>
      </w:r>
      <w:r>
        <w:rPr>
          <w:rFonts w:ascii="Traditional Arabic" w:hAnsi="Traditional Arabic" w:cs="Traditional Arabic" w:hint="cs"/>
          <w:sz w:val="32"/>
          <w:szCs w:val="32"/>
          <w:rtl/>
        </w:rPr>
        <w:t xml:space="preserve"> المحلى (1/78، م 116)،</w:t>
      </w:r>
      <w:r w:rsidRPr="009331A8">
        <w:rPr>
          <w:rFonts w:ascii="Traditional Arabic" w:hAnsi="Traditional Arabic" w:cs="Traditional Arabic"/>
          <w:sz w:val="32"/>
          <w:szCs w:val="32"/>
          <w:rtl/>
        </w:rPr>
        <w:t xml:space="preserve"> المجموع (2/182).</w:t>
      </w:r>
    </w:p>
  </w:footnote>
  <w:footnote w:id="298">
    <w:p w:rsidR="00435EF4" w:rsidRPr="007A5123" w:rsidRDefault="00435EF4" w:rsidP="00C86D67">
      <w:pPr>
        <w:ind w:left="576" w:hanging="576"/>
        <w:jc w:val="both"/>
        <w:rPr>
          <w:rFonts w:ascii="Traditional Arabic" w:hAnsi="Traditional Arabic"/>
          <w:szCs w:val="32"/>
          <w:rtl/>
        </w:rPr>
      </w:pPr>
      <w:r w:rsidRPr="007A5123">
        <w:rPr>
          <w:rFonts w:ascii="Traditional Arabic" w:hAnsi="Traditional Arabic"/>
          <w:szCs w:val="32"/>
          <w:rtl/>
        </w:rPr>
        <w:t>(</w:t>
      </w:r>
      <w:r w:rsidRPr="007A5123">
        <w:rPr>
          <w:rStyle w:val="FootnoteReference"/>
          <w:rFonts w:ascii="Traditional Arabic" w:eastAsia="Calibri" w:hAnsi="Traditional Arabic" w:cs="Traditional Arabic"/>
          <w:szCs w:val="32"/>
          <w:vertAlign w:val="baseline"/>
        </w:rPr>
        <w:footnoteRef/>
      </w:r>
      <w:r w:rsidRPr="007A5123">
        <w:rPr>
          <w:rFonts w:ascii="Traditional Arabic" w:hAnsi="Traditional Arabic"/>
          <w:szCs w:val="32"/>
          <w:rtl/>
        </w:rPr>
        <w:t>)</w:t>
      </w:r>
      <w:r w:rsidRPr="007A5123">
        <w:rPr>
          <w:rFonts w:hint="cs"/>
          <w:szCs w:val="32"/>
          <w:rtl/>
        </w:rPr>
        <w:t xml:space="preserve"> وقد سبق بيان ذلك في تخريجها. وقال ابن حزم </w:t>
      </w:r>
      <w:r w:rsidRPr="007A5123">
        <w:rPr>
          <w:szCs w:val="32"/>
          <w:rtl/>
        </w:rPr>
        <w:t>–</w:t>
      </w:r>
      <w:r w:rsidRPr="007A5123">
        <w:rPr>
          <w:rFonts w:hint="cs"/>
          <w:szCs w:val="32"/>
          <w:rtl/>
        </w:rPr>
        <w:t xml:space="preserve"> رحمه الله - : ((وقد</w:t>
      </w:r>
      <w:r w:rsidRPr="007A5123">
        <w:rPr>
          <w:szCs w:val="32"/>
          <w:rtl/>
        </w:rPr>
        <w:t xml:space="preserve"> </w:t>
      </w:r>
      <w:r w:rsidRPr="007A5123">
        <w:rPr>
          <w:rFonts w:hint="cs"/>
          <w:szCs w:val="32"/>
          <w:rtl/>
        </w:rPr>
        <w:t>جاءت</w:t>
      </w:r>
      <w:r w:rsidRPr="007A5123">
        <w:rPr>
          <w:szCs w:val="32"/>
          <w:rtl/>
        </w:rPr>
        <w:t xml:space="preserve"> </w:t>
      </w:r>
      <w:r w:rsidRPr="007A5123">
        <w:rPr>
          <w:rFonts w:hint="cs"/>
          <w:szCs w:val="32"/>
          <w:rtl/>
        </w:rPr>
        <w:t>آثار</w:t>
      </w:r>
      <w:r w:rsidRPr="007A5123">
        <w:rPr>
          <w:szCs w:val="32"/>
          <w:rtl/>
        </w:rPr>
        <w:t xml:space="preserve"> </w:t>
      </w:r>
      <w:r w:rsidRPr="007A5123">
        <w:rPr>
          <w:rFonts w:hint="cs"/>
          <w:szCs w:val="32"/>
          <w:rtl/>
        </w:rPr>
        <w:t>في</w:t>
      </w:r>
      <w:r w:rsidRPr="007A5123">
        <w:rPr>
          <w:szCs w:val="32"/>
          <w:rtl/>
        </w:rPr>
        <w:t xml:space="preserve"> </w:t>
      </w:r>
      <w:r w:rsidRPr="007A5123">
        <w:rPr>
          <w:rFonts w:hint="cs"/>
          <w:szCs w:val="32"/>
          <w:rtl/>
        </w:rPr>
        <w:t>نهي</w:t>
      </w:r>
      <w:r w:rsidRPr="007A5123">
        <w:rPr>
          <w:szCs w:val="32"/>
          <w:rtl/>
        </w:rPr>
        <w:t xml:space="preserve"> </w:t>
      </w:r>
      <w:r w:rsidRPr="007A5123">
        <w:rPr>
          <w:rFonts w:hint="cs"/>
          <w:szCs w:val="32"/>
          <w:rtl/>
        </w:rPr>
        <w:t>الجنب</w:t>
      </w:r>
      <w:r w:rsidRPr="007A5123">
        <w:rPr>
          <w:szCs w:val="32"/>
          <w:rtl/>
        </w:rPr>
        <w:t xml:space="preserve"> </w:t>
      </w:r>
      <w:r w:rsidRPr="007A5123">
        <w:rPr>
          <w:rFonts w:hint="cs"/>
          <w:szCs w:val="32"/>
          <w:rtl/>
        </w:rPr>
        <w:t>ومن</w:t>
      </w:r>
      <w:r w:rsidRPr="007A5123">
        <w:rPr>
          <w:szCs w:val="32"/>
          <w:rtl/>
        </w:rPr>
        <w:t xml:space="preserve"> </w:t>
      </w:r>
      <w:r w:rsidRPr="007A5123">
        <w:rPr>
          <w:rFonts w:hint="cs"/>
          <w:szCs w:val="32"/>
          <w:rtl/>
        </w:rPr>
        <w:t>ليس</w:t>
      </w:r>
      <w:r w:rsidRPr="007A5123">
        <w:rPr>
          <w:szCs w:val="32"/>
          <w:rtl/>
        </w:rPr>
        <w:t xml:space="preserve"> </w:t>
      </w:r>
      <w:r w:rsidRPr="007A5123">
        <w:rPr>
          <w:rFonts w:hint="cs"/>
          <w:szCs w:val="32"/>
          <w:rtl/>
        </w:rPr>
        <w:t>على</w:t>
      </w:r>
      <w:r w:rsidRPr="007A5123">
        <w:rPr>
          <w:szCs w:val="32"/>
          <w:rtl/>
        </w:rPr>
        <w:t xml:space="preserve"> </w:t>
      </w:r>
      <w:r w:rsidRPr="007A5123">
        <w:rPr>
          <w:rFonts w:hint="cs"/>
          <w:szCs w:val="32"/>
          <w:rtl/>
        </w:rPr>
        <w:t>طهر</w:t>
      </w:r>
      <w:r w:rsidRPr="007A5123">
        <w:rPr>
          <w:szCs w:val="32"/>
          <w:rtl/>
        </w:rPr>
        <w:t xml:space="preserve"> </w:t>
      </w:r>
      <w:r w:rsidRPr="007A5123">
        <w:rPr>
          <w:rFonts w:hint="cs"/>
          <w:szCs w:val="32"/>
          <w:rtl/>
        </w:rPr>
        <w:t>عن</w:t>
      </w:r>
      <w:r w:rsidRPr="007A5123">
        <w:rPr>
          <w:szCs w:val="32"/>
          <w:rtl/>
        </w:rPr>
        <w:t xml:space="preserve"> </w:t>
      </w:r>
      <w:r w:rsidRPr="007A5123">
        <w:rPr>
          <w:rFonts w:hint="cs"/>
          <w:szCs w:val="32"/>
          <w:rtl/>
        </w:rPr>
        <w:t>أن</w:t>
      </w:r>
      <w:r w:rsidRPr="007A5123">
        <w:rPr>
          <w:szCs w:val="32"/>
          <w:rtl/>
        </w:rPr>
        <w:t xml:space="preserve"> </w:t>
      </w:r>
      <w:r w:rsidRPr="007A5123">
        <w:rPr>
          <w:rFonts w:hint="cs"/>
          <w:szCs w:val="32"/>
          <w:rtl/>
        </w:rPr>
        <w:t>يقرأ</w:t>
      </w:r>
      <w:r w:rsidRPr="007A5123">
        <w:rPr>
          <w:szCs w:val="32"/>
          <w:rtl/>
        </w:rPr>
        <w:t xml:space="preserve"> </w:t>
      </w:r>
      <w:r w:rsidRPr="007A5123">
        <w:rPr>
          <w:rFonts w:hint="cs"/>
          <w:szCs w:val="32"/>
          <w:rtl/>
        </w:rPr>
        <w:t>شيئا</w:t>
      </w:r>
      <w:r w:rsidRPr="007A5123">
        <w:rPr>
          <w:szCs w:val="32"/>
          <w:rtl/>
        </w:rPr>
        <w:t xml:space="preserve"> </w:t>
      </w:r>
      <w:r w:rsidRPr="007A5123">
        <w:rPr>
          <w:rFonts w:hint="cs"/>
          <w:szCs w:val="32"/>
          <w:rtl/>
        </w:rPr>
        <w:t>من</w:t>
      </w:r>
      <w:r w:rsidRPr="007A5123">
        <w:rPr>
          <w:szCs w:val="32"/>
          <w:rtl/>
        </w:rPr>
        <w:t xml:space="preserve"> </w:t>
      </w:r>
      <w:r w:rsidRPr="007A5123">
        <w:rPr>
          <w:rFonts w:hint="cs"/>
          <w:szCs w:val="32"/>
          <w:rtl/>
        </w:rPr>
        <w:t>القرآن،</w:t>
      </w:r>
      <w:r w:rsidRPr="007A5123">
        <w:rPr>
          <w:szCs w:val="32"/>
          <w:rtl/>
        </w:rPr>
        <w:t xml:space="preserve"> </w:t>
      </w:r>
      <w:r w:rsidRPr="007A5123">
        <w:rPr>
          <w:rFonts w:hint="cs"/>
          <w:szCs w:val="32"/>
          <w:rtl/>
        </w:rPr>
        <w:t>ولا</w:t>
      </w:r>
      <w:r w:rsidRPr="007A5123">
        <w:rPr>
          <w:szCs w:val="32"/>
          <w:rtl/>
        </w:rPr>
        <w:t xml:space="preserve"> </w:t>
      </w:r>
      <w:r w:rsidRPr="007A5123">
        <w:rPr>
          <w:rFonts w:hint="cs"/>
          <w:szCs w:val="32"/>
          <w:rtl/>
        </w:rPr>
        <w:t>يصح</w:t>
      </w:r>
      <w:r w:rsidRPr="007A5123">
        <w:rPr>
          <w:szCs w:val="32"/>
          <w:rtl/>
        </w:rPr>
        <w:t xml:space="preserve"> </w:t>
      </w:r>
      <w:r w:rsidRPr="007A5123">
        <w:rPr>
          <w:rFonts w:hint="cs"/>
          <w:szCs w:val="32"/>
          <w:rtl/>
        </w:rPr>
        <w:t>منها</w:t>
      </w:r>
      <w:r w:rsidRPr="007A5123">
        <w:rPr>
          <w:szCs w:val="32"/>
          <w:rtl/>
        </w:rPr>
        <w:t xml:space="preserve"> </w:t>
      </w:r>
      <w:r w:rsidRPr="007A5123">
        <w:rPr>
          <w:rFonts w:hint="cs"/>
          <w:szCs w:val="32"/>
          <w:rtl/>
        </w:rPr>
        <w:t>شيء،</w:t>
      </w:r>
      <w:r w:rsidRPr="007A5123">
        <w:rPr>
          <w:szCs w:val="32"/>
          <w:rtl/>
        </w:rPr>
        <w:t xml:space="preserve"> </w:t>
      </w:r>
      <w:r w:rsidRPr="007A5123">
        <w:rPr>
          <w:rFonts w:hint="cs"/>
          <w:szCs w:val="32"/>
          <w:rtl/>
        </w:rPr>
        <w:t>وقد</w:t>
      </w:r>
      <w:r w:rsidRPr="007A5123">
        <w:rPr>
          <w:szCs w:val="32"/>
          <w:rtl/>
        </w:rPr>
        <w:t xml:space="preserve"> </w:t>
      </w:r>
      <w:r w:rsidRPr="007A5123">
        <w:rPr>
          <w:rFonts w:hint="cs"/>
          <w:szCs w:val="32"/>
          <w:rtl/>
        </w:rPr>
        <w:t>بيَّنَّا</w:t>
      </w:r>
      <w:r w:rsidRPr="007A5123">
        <w:rPr>
          <w:szCs w:val="32"/>
          <w:rtl/>
        </w:rPr>
        <w:t xml:space="preserve"> </w:t>
      </w:r>
      <w:r w:rsidRPr="007A5123">
        <w:rPr>
          <w:rFonts w:hint="cs"/>
          <w:szCs w:val="32"/>
          <w:rtl/>
        </w:rPr>
        <w:t>ضعف</w:t>
      </w:r>
      <w:r w:rsidRPr="007A5123">
        <w:rPr>
          <w:szCs w:val="32"/>
          <w:rtl/>
        </w:rPr>
        <w:t xml:space="preserve"> </w:t>
      </w:r>
      <w:r w:rsidRPr="007A5123">
        <w:rPr>
          <w:rFonts w:hint="cs"/>
          <w:szCs w:val="32"/>
          <w:rtl/>
        </w:rPr>
        <w:t>أسانيدها</w:t>
      </w:r>
      <w:r w:rsidRPr="007A5123">
        <w:rPr>
          <w:szCs w:val="32"/>
          <w:rtl/>
        </w:rPr>
        <w:t xml:space="preserve"> </w:t>
      </w:r>
      <w:r w:rsidRPr="007A5123">
        <w:rPr>
          <w:rFonts w:hint="cs"/>
          <w:szCs w:val="32"/>
          <w:rtl/>
        </w:rPr>
        <w:t>في</w:t>
      </w:r>
      <w:r w:rsidRPr="007A5123">
        <w:rPr>
          <w:szCs w:val="32"/>
          <w:rtl/>
        </w:rPr>
        <w:t xml:space="preserve"> </w:t>
      </w:r>
      <w:r w:rsidRPr="007A5123">
        <w:rPr>
          <w:rFonts w:hint="cs"/>
          <w:szCs w:val="32"/>
          <w:rtl/>
        </w:rPr>
        <w:t>غير</w:t>
      </w:r>
      <w:r w:rsidRPr="007A5123">
        <w:rPr>
          <w:szCs w:val="32"/>
          <w:rtl/>
        </w:rPr>
        <w:t xml:space="preserve"> </w:t>
      </w:r>
      <w:r w:rsidRPr="007A5123">
        <w:rPr>
          <w:rFonts w:hint="cs"/>
          <w:szCs w:val="32"/>
          <w:rtl/>
        </w:rPr>
        <w:t>موضع،</w:t>
      </w:r>
      <w:r w:rsidRPr="007A5123">
        <w:rPr>
          <w:szCs w:val="32"/>
          <w:rtl/>
        </w:rPr>
        <w:t xml:space="preserve"> </w:t>
      </w:r>
      <w:r w:rsidRPr="007A5123">
        <w:rPr>
          <w:rFonts w:hint="cs"/>
          <w:szCs w:val="32"/>
          <w:rtl/>
        </w:rPr>
        <w:t>ولو</w:t>
      </w:r>
      <w:r w:rsidRPr="007A5123">
        <w:rPr>
          <w:szCs w:val="32"/>
          <w:rtl/>
        </w:rPr>
        <w:t xml:space="preserve"> </w:t>
      </w:r>
      <w:r w:rsidRPr="007A5123">
        <w:rPr>
          <w:rFonts w:hint="cs"/>
          <w:szCs w:val="32"/>
          <w:rtl/>
        </w:rPr>
        <w:t>صحّت</w:t>
      </w:r>
      <w:r w:rsidRPr="007A5123">
        <w:rPr>
          <w:szCs w:val="32"/>
          <w:rtl/>
        </w:rPr>
        <w:t xml:space="preserve"> </w:t>
      </w:r>
      <w:r w:rsidRPr="007A5123">
        <w:rPr>
          <w:rFonts w:hint="cs"/>
          <w:szCs w:val="32"/>
          <w:rtl/>
        </w:rPr>
        <w:t>لكانت</w:t>
      </w:r>
      <w:r w:rsidRPr="007A5123">
        <w:rPr>
          <w:szCs w:val="32"/>
          <w:rtl/>
        </w:rPr>
        <w:t xml:space="preserve"> </w:t>
      </w:r>
      <w:r w:rsidRPr="007A5123">
        <w:rPr>
          <w:rFonts w:hint="cs"/>
          <w:szCs w:val="32"/>
          <w:rtl/>
        </w:rPr>
        <w:t>حجة</w:t>
      </w:r>
      <w:r w:rsidRPr="007A5123">
        <w:rPr>
          <w:szCs w:val="32"/>
          <w:rtl/>
        </w:rPr>
        <w:t xml:space="preserve"> </w:t>
      </w:r>
      <w:r w:rsidRPr="007A5123">
        <w:rPr>
          <w:rFonts w:hint="cs"/>
          <w:szCs w:val="32"/>
          <w:rtl/>
        </w:rPr>
        <w:t>على</w:t>
      </w:r>
      <w:r w:rsidRPr="007A5123">
        <w:rPr>
          <w:szCs w:val="32"/>
          <w:rtl/>
        </w:rPr>
        <w:t xml:space="preserve"> </w:t>
      </w:r>
      <w:r w:rsidRPr="007A5123">
        <w:rPr>
          <w:rFonts w:hint="cs"/>
          <w:szCs w:val="32"/>
          <w:rtl/>
        </w:rPr>
        <w:t>من</w:t>
      </w:r>
      <w:r w:rsidRPr="007A5123">
        <w:rPr>
          <w:szCs w:val="32"/>
          <w:rtl/>
        </w:rPr>
        <w:t xml:space="preserve"> </w:t>
      </w:r>
      <w:r w:rsidRPr="007A5123">
        <w:rPr>
          <w:rFonts w:hint="cs"/>
          <w:szCs w:val="32"/>
          <w:rtl/>
        </w:rPr>
        <w:t>يبيح</w:t>
      </w:r>
      <w:r w:rsidRPr="007A5123">
        <w:rPr>
          <w:szCs w:val="32"/>
          <w:rtl/>
        </w:rPr>
        <w:t xml:space="preserve"> </w:t>
      </w:r>
      <w:r w:rsidRPr="007A5123">
        <w:rPr>
          <w:rFonts w:hint="cs"/>
          <w:szCs w:val="32"/>
          <w:rtl/>
        </w:rPr>
        <w:t>له</w:t>
      </w:r>
      <w:r w:rsidRPr="007A5123">
        <w:rPr>
          <w:szCs w:val="32"/>
          <w:rtl/>
        </w:rPr>
        <w:t xml:space="preserve"> </w:t>
      </w:r>
      <w:r w:rsidRPr="007A5123">
        <w:rPr>
          <w:rFonts w:hint="cs"/>
          <w:szCs w:val="32"/>
          <w:rtl/>
        </w:rPr>
        <w:t>قراءة</w:t>
      </w:r>
      <w:r w:rsidRPr="007A5123">
        <w:rPr>
          <w:szCs w:val="32"/>
          <w:rtl/>
        </w:rPr>
        <w:t xml:space="preserve"> </w:t>
      </w:r>
      <w:r w:rsidRPr="007A5123">
        <w:rPr>
          <w:rFonts w:hint="cs"/>
          <w:szCs w:val="32"/>
          <w:rtl/>
        </w:rPr>
        <w:t>الآية</w:t>
      </w:r>
      <w:r w:rsidRPr="007A5123">
        <w:rPr>
          <w:szCs w:val="32"/>
          <w:rtl/>
        </w:rPr>
        <w:t xml:space="preserve"> </w:t>
      </w:r>
      <w:r w:rsidRPr="007A5123">
        <w:rPr>
          <w:rFonts w:hint="cs"/>
          <w:szCs w:val="32"/>
          <w:rtl/>
        </w:rPr>
        <w:t>التامة</w:t>
      </w:r>
      <w:r w:rsidRPr="007A5123">
        <w:rPr>
          <w:szCs w:val="32"/>
          <w:rtl/>
        </w:rPr>
        <w:t xml:space="preserve"> </w:t>
      </w:r>
      <w:r w:rsidRPr="007A5123">
        <w:rPr>
          <w:rFonts w:hint="cs"/>
          <w:szCs w:val="32"/>
          <w:rtl/>
        </w:rPr>
        <w:t>أو</w:t>
      </w:r>
      <w:r w:rsidRPr="007A5123">
        <w:rPr>
          <w:szCs w:val="32"/>
          <w:rtl/>
        </w:rPr>
        <w:t xml:space="preserve"> </w:t>
      </w:r>
      <w:r w:rsidRPr="007A5123">
        <w:rPr>
          <w:rFonts w:hint="cs"/>
          <w:szCs w:val="32"/>
          <w:rtl/>
        </w:rPr>
        <w:t>بعض</w:t>
      </w:r>
      <w:r w:rsidRPr="007A5123">
        <w:rPr>
          <w:szCs w:val="32"/>
          <w:rtl/>
        </w:rPr>
        <w:t xml:space="preserve"> </w:t>
      </w:r>
      <w:r w:rsidRPr="007A5123">
        <w:rPr>
          <w:rFonts w:hint="cs"/>
          <w:szCs w:val="32"/>
          <w:rtl/>
        </w:rPr>
        <w:t>الآية؛</w:t>
      </w:r>
      <w:r w:rsidRPr="007A5123">
        <w:rPr>
          <w:szCs w:val="32"/>
          <w:rtl/>
        </w:rPr>
        <w:t xml:space="preserve"> </w:t>
      </w:r>
      <w:r w:rsidRPr="007A5123">
        <w:rPr>
          <w:rFonts w:hint="cs"/>
          <w:szCs w:val="32"/>
          <w:rtl/>
        </w:rPr>
        <w:t>لأنها</w:t>
      </w:r>
      <w:r w:rsidRPr="007A5123">
        <w:rPr>
          <w:szCs w:val="32"/>
          <w:rtl/>
        </w:rPr>
        <w:t xml:space="preserve"> </w:t>
      </w:r>
      <w:r w:rsidRPr="007A5123">
        <w:rPr>
          <w:rFonts w:hint="cs"/>
          <w:szCs w:val="32"/>
          <w:rtl/>
        </w:rPr>
        <w:t>كلها</w:t>
      </w:r>
      <w:r w:rsidRPr="007A5123">
        <w:rPr>
          <w:szCs w:val="32"/>
          <w:rtl/>
        </w:rPr>
        <w:t xml:space="preserve"> </w:t>
      </w:r>
      <w:r w:rsidRPr="007A5123">
        <w:rPr>
          <w:rFonts w:hint="cs"/>
          <w:szCs w:val="32"/>
          <w:rtl/>
        </w:rPr>
        <w:t>نهي</w:t>
      </w:r>
      <w:r w:rsidRPr="007A5123">
        <w:rPr>
          <w:szCs w:val="32"/>
          <w:rtl/>
        </w:rPr>
        <w:t xml:space="preserve"> </w:t>
      </w:r>
      <w:r w:rsidRPr="007A5123">
        <w:rPr>
          <w:rFonts w:hint="cs"/>
          <w:szCs w:val="32"/>
          <w:rtl/>
        </w:rPr>
        <w:t>عن</w:t>
      </w:r>
      <w:r w:rsidRPr="007A5123">
        <w:rPr>
          <w:szCs w:val="32"/>
          <w:rtl/>
        </w:rPr>
        <w:t xml:space="preserve"> </w:t>
      </w:r>
      <w:r w:rsidRPr="007A5123">
        <w:rPr>
          <w:rFonts w:hint="cs"/>
          <w:szCs w:val="32"/>
          <w:rtl/>
        </w:rPr>
        <w:t>قراءة</w:t>
      </w:r>
      <w:r w:rsidRPr="007A5123">
        <w:rPr>
          <w:szCs w:val="32"/>
          <w:rtl/>
        </w:rPr>
        <w:t xml:space="preserve"> </w:t>
      </w:r>
      <w:r w:rsidRPr="007A5123">
        <w:rPr>
          <w:rFonts w:hint="cs"/>
          <w:szCs w:val="32"/>
          <w:rtl/>
        </w:rPr>
        <w:t>القرآن</w:t>
      </w:r>
      <w:r w:rsidRPr="007A5123">
        <w:rPr>
          <w:szCs w:val="32"/>
          <w:rtl/>
        </w:rPr>
        <w:t xml:space="preserve"> </w:t>
      </w:r>
      <w:r w:rsidRPr="007A5123">
        <w:rPr>
          <w:rFonts w:hint="cs"/>
          <w:szCs w:val="32"/>
          <w:rtl/>
        </w:rPr>
        <w:t>للجنب</w:t>
      </w:r>
      <w:r w:rsidRPr="007A5123">
        <w:rPr>
          <w:szCs w:val="32"/>
          <w:rtl/>
        </w:rPr>
        <w:t xml:space="preserve"> </w:t>
      </w:r>
      <w:r w:rsidRPr="007A5123">
        <w:rPr>
          <w:rFonts w:hint="cs"/>
          <w:szCs w:val="32"/>
          <w:rtl/>
        </w:rPr>
        <w:t>جملة)). المحلى</w:t>
      </w:r>
      <w:r w:rsidRPr="007A5123">
        <w:rPr>
          <w:szCs w:val="32"/>
          <w:rtl/>
        </w:rPr>
        <w:t xml:space="preserve"> (1</w:t>
      </w:r>
      <w:r w:rsidRPr="007A5123">
        <w:rPr>
          <w:rFonts w:hint="cs"/>
          <w:szCs w:val="32"/>
          <w:rtl/>
        </w:rPr>
        <w:t>/78، م 116).</w:t>
      </w:r>
    </w:p>
  </w:footnote>
  <w:footnote w:id="29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أبو جهيم</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أبو جهيم</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صحابي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اختلف في اسمه</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فقيل: عبد الله</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وقيل: الحارث بن الصمّة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وقيل غير ذلك. وهو أنصاري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وكان أبوه من كبار الصحابة. انظر: الإصابة (7/62)</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أسد الغابة (6/58).</w:t>
      </w:r>
    </w:p>
  </w:footnote>
  <w:footnote w:id="300">
    <w:p w:rsidR="00435EF4" w:rsidRPr="00B652C6" w:rsidRDefault="00435EF4" w:rsidP="00E806EF">
      <w:pPr>
        <w:widowControl w:val="0"/>
        <w:ind w:left="576" w:hanging="576"/>
        <w:rPr>
          <w:rFonts w:ascii="Traditional Arabic" w:hAnsi="Traditional Arabic"/>
          <w:spacing w:val="-6"/>
          <w:szCs w:val="32"/>
        </w:rPr>
      </w:pPr>
      <w:r w:rsidRPr="00B652C6">
        <w:rPr>
          <w:rFonts w:ascii="Traditional Arabic" w:hAnsi="Traditional Arabic"/>
          <w:spacing w:val="-6"/>
          <w:szCs w:val="32"/>
          <w:rtl/>
        </w:rPr>
        <w:t>(</w:t>
      </w:r>
      <w:r w:rsidRPr="00B652C6">
        <w:rPr>
          <w:rStyle w:val="FootnoteReference"/>
          <w:rFonts w:ascii="Traditional Arabic" w:hAnsi="Traditional Arabic" w:cs="Traditional Arabic"/>
          <w:spacing w:val="-6"/>
          <w:szCs w:val="32"/>
          <w:vertAlign w:val="baseline"/>
        </w:rPr>
        <w:footnoteRef/>
      </w:r>
      <w:r w:rsidRPr="00B652C6">
        <w:rPr>
          <w:rFonts w:ascii="Traditional Arabic" w:hAnsi="Traditional Arabic"/>
          <w:spacing w:val="-6"/>
          <w:szCs w:val="32"/>
          <w:rtl/>
        </w:rPr>
        <w:t>) بئر جمل: بئرٌ في المدينة، بناحية الجُرف، من ناحية العقيق بالمدينة</w:t>
      </w:r>
      <w:r w:rsidRPr="00B652C6">
        <w:rPr>
          <w:rFonts w:ascii="Traditional Arabic" w:hAnsi="Traditional Arabic" w:hint="cs"/>
          <w:spacing w:val="-6"/>
          <w:szCs w:val="32"/>
          <w:rtl/>
        </w:rPr>
        <w:t xml:space="preserve">، </w:t>
      </w:r>
      <w:r w:rsidRPr="00B652C6">
        <w:rPr>
          <w:rFonts w:ascii="Traditional Arabic" w:hAnsi="Traditional Arabic"/>
          <w:spacing w:val="-6"/>
          <w:szCs w:val="32"/>
          <w:rtl/>
        </w:rPr>
        <w:t>وقد درست معالمها، فأصبحت غير معروفة في هذا العهد. يحتمل أنّها سمّيت بجملٍ مات فيها، أو بِرجلٍ اسمه جمل حفرها. انظر: معجم البلدان (1/299)، المعالم الأثيرة (ص41)، معجم الأمكنة الواردة في البخاري (ص51).</w:t>
      </w:r>
    </w:p>
  </w:footnote>
  <w:footnote w:id="301">
    <w:p w:rsidR="00435EF4" w:rsidRPr="009331A8" w:rsidRDefault="00435EF4" w:rsidP="002F3AC2">
      <w:pPr>
        <w:pStyle w:val="FootnoteText"/>
        <w:ind w:left="576" w:hanging="576"/>
        <w:jc w:val="both"/>
        <w:rPr>
          <w:rFonts w:ascii="Traditional Arabic" w:hAnsi="Traditional Arabic" w:cs="Traditional Arabic"/>
          <w:sz w:val="32"/>
          <w:szCs w:val="32"/>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متفق عليه. أخرجه: البخاري في صحيحه، كتاب التيمّم</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باب التيمّم في الحضر، البخاري مع الفتح (1/571)</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برقم: (337)</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ومسلم في صحيحه، كتاب الحيض</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باب التيمّم لردّ السلام</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مسلم مع النووي (4/285 - 286)</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برقم: (820).</w:t>
      </w:r>
    </w:p>
  </w:footnote>
  <w:footnote w:id="30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التاج والإكليل (4/546، 554)، مواهب الجليل (4/546)، جواهر الإكليل (1/253)، شرح الزرقاني على خليل (3/202، 211).</w:t>
      </w:r>
    </w:p>
  </w:footnote>
  <w:footnote w:id="303">
    <w:p w:rsidR="00435EF4" w:rsidRPr="00BD05B1" w:rsidRDefault="00435EF4" w:rsidP="00B652C6">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قال العيني</w:t>
      </w:r>
      <w:r w:rsidR="00B652C6">
        <w:rPr>
          <w:rFonts w:ascii="Traditional Arabic" w:hAnsi="Traditional Arabic" w:cs="Traditional Arabic" w:hint="cs"/>
          <w:sz w:val="32"/>
          <w:szCs w:val="32"/>
          <w:rtl/>
        </w:rPr>
        <w:t xml:space="preserve"> رحمه الله</w:t>
      </w:r>
      <w:r w:rsidRPr="009331A8">
        <w:rPr>
          <w:rFonts w:ascii="Traditional Arabic" w:hAnsi="Traditional Arabic" w:cs="Traditional Arabic"/>
          <w:sz w:val="32"/>
          <w:szCs w:val="32"/>
          <w:rtl/>
        </w:rPr>
        <w:t xml:space="preserve"> عند ذكر فوائد حديث بعثه </w:t>
      </w:r>
      <w:r w:rsidRPr="009331A8">
        <w:rPr>
          <w:rFonts w:ascii="Traditional Arabic" w:hAnsi="Traditional Arabic" w:cs="Traditional Arabic"/>
          <w:sz w:val="32"/>
          <w:szCs w:val="32"/>
        </w:rPr>
        <w:sym w:font="AGA Arabesque" w:char="F072"/>
      </w:r>
      <w:r w:rsidRPr="009331A8">
        <w:rPr>
          <w:rFonts w:ascii="Traditional Arabic" w:hAnsi="Traditional Arabic" w:cs="Traditional Arabic"/>
          <w:sz w:val="32"/>
          <w:szCs w:val="32"/>
          <w:rtl/>
        </w:rPr>
        <w:t xml:space="preserve"> الكتاب إلى هرقل: ((فيه جواز البعث إليهم بالآية من القرآن ونحوها)).</w:t>
      </w:r>
      <w:r w:rsidRPr="00BD05B1">
        <w:rPr>
          <w:rFonts w:ascii="Traditional Arabic" w:hAnsi="Traditional Arabic" w:cs="Traditional Arabic"/>
          <w:sz w:val="32"/>
          <w:szCs w:val="32"/>
          <w:rtl/>
        </w:rPr>
        <w:t xml:space="preserve"> عمدة القاري (1/</w:t>
      </w:r>
      <w:r w:rsidRPr="00BD05B1">
        <w:rPr>
          <w:rFonts w:ascii="Traditional Arabic" w:hAnsi="Traditional Arabic" w:cs="Traditional Arabic" w:hint="cs"/>
          <w:sz w:val="32"/>
          <w:szCs w:val="32"/>
          <w:rtl/>
        </w:rPr>
        <w:t>100</w:t>
      </w:r>
      <w:r w:rsidRPr="00BD05B1">
        <w:rPr>
          <w:rFonts w:ascii="Traditional Arabic" w:hAnsi="Traditional Arabic" w:cs="Traditional Arabic"/>
          <w:sz w:val="32"/>
          <w:szCs w:val="32"/>
          <w:rtl/>
        </w:rPr>
        <w:t>)</w:t>
      </w:r>
      <w:r w:rsidRPr="00BD05B1">
        <w:rPr>
          <w:rFonts w:ascii="Traditional Arabic" w:hAnsi="Traditional Arabic" w:cs="Traditional Arabic" w:hint="cs"/>
          <w:sz w:val="32"/>
          <w:szCs w:val="32"/>
          <w:rtl/>
        </w:rPr>
        <w:t>، دار</w:t>
      </w:r>
      <w:r w:rsidRPr="00BD05B1">
        <w:rPr>
          <w:rFonts w:ascii="Traditional Arabic" w:hAnsi="Traditional Arabic" w:cs="Traditional Arabic"/>
          <w:sz w:val="32"/>
          <w:szCs w:val="32"/>
          <w:rtl/>
        </w:rPr>
        <w:t xml:space="preserve"> </w:t>
      </w:r>
      <w:r w:rsidRPr="00BD05B1">
        <w:rPr>
          <w:rFonts w:ascii="Traditional Arabic" w:hAnsi="Traditional Arabic" w:cs="Traditional Arabic" w:hint="cs"/>
          <w:sz w:val="32"/>
          <w:szCs w:val="32"/>
          <w:rtl/>
        </w:rPr>
        <w:t>إحياء</w:t>
      </w:r>
      <w:r w:rsidRPr="00BD05B1">
        <w:rPr>
          <w:rFonts w:ascii="Traditional Arabic" w:hAnsi="Traditional Arabic" w:cs="Traditional Arabic"/>
          <w:sz w:val="32"/>
          <w:szCs w:val="32"/>
          <w:rtl/>
        </w:rPr>
        <w:t xml:space="preserve"> </w:t>
      </w:r>
      <w:r w:rsidRPr="00BD05B1">
        <w:rPr>
          <w:rFonts w:ascii="Traditional Arabic" w:hAnsi="Traditional Arabic" w:cs="Traditional Arabic" w:hint="cs"/>
          <w:sz w:val="32"/>
          <w:szCs w:val="32"/>
          <w:rtl/>
        </w:rPr>
        <w:t>التراث</w:t>
      </w:r>
      <w:r w:rsidRPr="00BD05B1">
        <w:rPr>
          <w:rFonts w:ascii="Traditional Arabic" w:hAnsi="Traditional Arabic" w:cs="Traditional Arabic"/>
          <w:sz w:val="32"/>
          <w:szCs w:val="32"/>
          <w:rtl/>
        </w:rPr>
        <w:t xml:space="preserve"> </w:t>
      </w:r>
      <w:r w:rsidRPr="00BD05B1">
        <w:rPr>
          <w:rFonts w:ascii="Traditional Arabic" w:hAnsi="Traditional Arabic" w:cs="Traditional Arabic" w:hint="cs"/>
          <w:sz w:val="32"/>
          <w:szCs w:val="32"/>
          <w:rtl/>
        </w:rPr>
        <w:t>العربي</w:t>
      </w:r>
      <w:r w:rsidRPr="00BD05B1">
        <w:rPr>
          <w:rFonts w:ascii="Traditional Arabic" w:hAnsi="Traditional Arabic" w:cs="Traditional Arabic"/>
          <w:sz w:val="32"/>
          <w:szCs w:val="32"/>
          <w:rtl/>
        </w:rPr>
        <w:t xml:space="preserve"> – </w:t>
      </w:r>
      <w:r w:rsidRPr="00BD05B1">
        <w:rPr>
          <w:rFonts w:ascii="Traditional Arabic" w:hAnsi="Traditional Arabic" w:cs="Traditional Arabic" w:hint="cs"/>
          <w:sz w:val="32"/>
          <w:szCs w:val="32"/>
          <w:rtl/>
        </w:rPr>
        <w:t>بيروت.</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وفي مواهب الجليل (4/546): ((قال ابن عبد السلام: وأجاز مالك وأبو حنيفة والشافعي أن يقرأ عليهم القرآن وأن يبعث إليهم بالكتاب فيه آيات من القرآن، والأحاديث بذلك كثيرة)).</w:t>
      </w:r>
    </w:p>
  </w:footnote>
  <w:footnote w:id="30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شرح المهذب (2/84 – 85)، أسنى المطالب (1/</w:t>
      </w:r>
      <w:r w:rsidRPr="009331A8">
        <w:rPr>
          <w:rFonts w:ascii="Traditional Arabic" w:hAnsi="Traditional Arabic" w:cs="Traditional Arabic" w:hint="cs"/>
          <w:sz w:val="32"/>
          <w:szCs w:val="32"/>
          <w:rtl/>
        </w:rPr>
        <w:t>182</w:t>
      </w:r>
      <w:r w:rsidRPr="009331A8">
        <w:rPr>
          <w:rFonts w:ascii="Traditional Arabic" w:hAnsi="Traditional Arabic" w:cs="Traditional Arabic"/>
          <w:sz w:val="32"/>
          <w:szCs w:val="32"/>
          <w:rtl/>
        </w:rPr>
        <w:t>).</w:t>
      </w:r>
    </w:p>
  </w:footnote>
  <w:footnote w:id="30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منتهى الإرادات (1/77)، كشاف القناع (1/</w:t>
      </w:r>
      <w:r w:rsidRPr="009331A8">
        <w:rPr>
          <w:rFonts w:ascii="Traditional Arabic" w:hAnsi="Traditional Arabic" w:cs="Traditional Arabic" w:hint="cs"/>
          <w:sz w:val="32"/>
          <w:szCs w:val="32"/>
          <w:rtl/>
        </w:rPr>
        <w:t>167</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w:t>
      </w:r>
    </w:p>
  </w:footnote>
  <w:footnote w:id="30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المجموع شرح المهذب (2/84 – 85).</w:t>
      </w:r>
    </w:p>
  </w:footnote>
  <w:footnote w:id="30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شرح النووي على مسلم (</w:t>
      </w:r>
      <w:r w:rsidRPr="009331A8">
        <w:rPr>
          <w:rFonts w:ascii="Traditional Arabic" w:hAnsi="Traditional Arabic" w:cs="Traditional Arabic" w:hint="cs"/>
          <w:sz w:val="32"/>
          <w:szCs w:val="32"/>
          <w:rtl/>
        </w:rPr>
        <w:t>13/17)</w:t>
      </w:r>
      <w:r w:rsidRPr="009331A8">
        <w:rPr>
          <w:rFonts w:ascii="Traditional Arabic" w:hAnsi="Traditional Arabic" w:cs="Traditional Arabic"/>
          <w:sz w:val="32"/>
          <w:szCs w:val="32"/>
          <w:rtl/>
        </w:rPr>
        <w:t>.</w:t>
      </w:r>
    </w:p>
  </w:footnote>
  <w:footnote w:id="30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القاضي أبو الفضل، عياض بن موسى بن عياض</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عياض بن موسى بن عياض</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xml:space="preserve">، اليحصبي، الشيخ الإمام، المتبحر في العلوم، الشائع الصيت، كان إمام وقته في الحديث، حافظاً لمذهب مالك، عالماً بالتفسير، والأصول، واللغة. أخذ عن جلة كابن رشد، وأبي علي الصدفي، وأجازه الطرطوشي، والمازري، وابن العربي. تتلمذ عليه جماعة، منهم: ابنه محمد، وابن غازي، والقاضي أبو عبد الله بن عطية. له تآليف بديعة، منها: الشفا في التعريف بحقوق المصطفى </w:t>
      </w:r>
      <w:r w:rsidRPr="009331A8">
        <w:rPr>
          <w:rFonts w:ascii="Traditional Arabic" w:hAnsi="Traditional Arabic" w:cs="Traditional Arabic"/>
          <w:sz w:val="32"/>
          <w:szCs w:val="32"/>
        </w:rPr>
        <w:sym w:font="AGA Arabesque" w:char="F072"/>
      </w:r>
      <w:r w:rsidRPr="009331A8">
        <w:rPr>
          <w:rFonts w:ascii="Traditional Arabic" w:hAnsi="Traditional Arabic" w:cs="Traditional Arabic"/>
          <w:sz w:val="32"/>
          <w:szCs w:val="32"/>
          <w:rtl/>
        </w:rPr>
        <w:t>، وإكمال المعلم، وترتيب المدارك. توفي سنة (544هـ) وخصّصت ترجمته بالتأليف، منها: أزهار الرياض في أخبار القاضي عياض للمقري. انظر: الديباج المذهب (2/43 – 48)، شجرة النور الزكية (1/140).</w:t>
      </w:r>
    </w:p>
  </w:footnote>
  <w:footnote w:id="30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إكمال المعلم (6/</w:t>
      </w:r>
      <w:r w:rsidRPr="009331A8">
        <w:rPr>
          <w:rFonts w:ascii="Traditional Arabic" w:hAnsi="Traditional Arabic" w:cs="Traditional Arabic" w:hint="cs"/>
          <w:sz w:val="32"/>
          <w:szCs w:val="32"/>
          <w:rtl/>
        </w:rPr>
        <w:t>283</w:t>
      </w:r>
      <w:r w:rsidRPr="009331A8">
        <w:rPr>
          <w:rFonts w:ascii="Traditional Arabic" w:hAnsi="Traditional Arabic" w:cs="Traditional Arabic"/>
          <w:sz w:val="32"/>
          <w:szCs w:val="32"/>
          <w:rtl/>
        </w:rPr>
        <w:t>).</w:t>
      </w:r>
    </w:p>
  </w:footnote>
  <w:footnote w:id="310">
    <w:p w:rsidR="00435EF4" w:rsidRPr="009331A8" w:rsidRDefault="00435EF4" w:rsidP="00852727">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سورة آل عمران، الآية: (64).</w:t>
      </w:r>
    </w:p>
  </w:footnote>
  <w:footnote w:id="311">
    <w:p w:rsidR="00435EF4" w:rsidRPr="009331A8" w:rsidRDefault="00435EF4" w:rsidP="00852727">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تقدّم تخريجه</w:t>
      </w:r>
      <w:r w:rsidRPr="009331A8">
        <w:rPr>
          <w:rFonts w:ascii="Traditional Arabic" w:hAnsi="Traditional Arabic" w:cs="Traditional Arabic"/>
          <w:sz w:val="32"/>
          <w:szCs w:val="32"/>
          <w:rtl/>
        </w:rPr>
        <w:t>.</w:t>
      </w:r>
    </w:p>
  </w:footnote>
  <w:footnote w:id="31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شرح المهذب (2/84 – 85)، إكمال المعلم (6/</w:t>
      </w:r>
      <w:r w:rsidRPr="009331A8">
        <w:rPr>
          <w:rFonts w:ascii="Traditional Arabic" w:hAnsi="Traditional Arabic" w:cs="Traditional Arabic" w:hint="cs"/>
          <w:sz w:val="32"/>
          <w:szCs w:val="32"/>
          <w:rtl/>
        </w:rPr>
        <w:t>283</w:t>
      </w:r>
      <w:r w:rsidRPr="009331A8">
        <w:rPr>
          <w:rFonts w:ascii="Traditional Arabic" w:hAnsi="Traditional Arabic" w:cs="Traditional Arabic"/>
          <w:sz w:val="32"/>
          <w:szCs w:val="32"/>
          <w:rtl/>
        </w:rPr>
        <w:t>).</w:t>
      </w:r>
    </w:p>
  </w:footnote>
  <w:footnote w:id="313">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الذخيرة (8/24)، وانظر أيضاً:</w:t>
      </w:r>
      <w:r w:rsidRPr="009331A8">
        <w:rPr>
          <w:rFonts w:ascii="Traditional Arabic" w:hAnsi="Traditional Arabic" w:cs="Traditional Arabic"/>
          <w:sz w:val="32"/>
          <w:szCs w:val="32"/>
          <w:rtl/>
        </w:rPr>
        <w:t xml:space="preserve"> الذخيرة (7/173)</w:t>
      </w:r>
      <w:r w:rsidRPr="009331A8">
        <w:rPr>
          <w:rFonts w:ascii="Traditional Arabic" w:hAnsi="Traditional Arabic" w:cs="Traditional Arabic" w:hint="cs"/>
          <w:sz w:val="32"/>
          <w:szCs w:val="32"/>
          <w:rtl/>
        </w:rPr>
        <w:t>،.</w:t>
      </w:r>
    </w:p>
  </w:footnote>
  <w:footnote w:id="31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النظائر له (ص 69).</w:t>
      </w:r>
    </w:p>
  </w:footnote>
  <w:footnote w:id="31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الخرشي على خليل (2/504)، شرح الزرقاني على خليل (1/351 – 352)، الشرح الصغير وبلغة السالك (1/206).</w:t>
      </w:r>
    </w:p>
  </w:footnote>
  <w:footnote w:id="31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انظر: التاج والإكليل للمواق (2/212). بل قال المواق – رحمه الله: ((ونُقل أنّ الإجماع وقع على أنّ </w:t>
      </w:r>
      <w:r w:rsidRPr="009331A8">
        <w:rPr>
          <w:rFonts w:ascii="Traditional Arabic" w:hAnsi="Traditional Arabic" w:cs="Traditional Arabic" w:hint="cs"/>
          <w:sz w:val="32"/>
          <w:szCs w:val="32"/>
          <w:rtl/>
        </w:rPr>
        <w:t>ل</w:t>
      </w:r>
      <w:r w:rsidRPr="009331A8">
        <w:rPr>
          <w:rFonts w:ascii="Traditional Arabic" w:hAnsi="Traditional Arabic" w:cs="Traditional Arabic"/>
          <w:sz w:val="32"/>
          <w:szCs w:val="32"/>
          <w:rtl/>
        </w:rPr>
        <w:t xml:space="preserve">لجنب أن يقرأ القرآن بقلبه ولا يحرك به لسانه)). </w:t>
      </w:r>
    </w:p>
  </w:footnote>
  <w:footnote w:id="31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الهداية، والعناية شرح الهداية (1/327 – 328)، البناية شرح الهداية (2/504 – 505).</w:t>
      </w:r>
    </w:p>
  </w:footnote>
  <w:footnote w:id="31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الذخيرة (7/173)، (8/24)، النظائر في الفقه المالكي لأبي عمران الصنهاجي (ص 69).</w:t>
      </w:r>
    </w:p>
  </w:footnote>
  <w:footnote w:id="31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المجموع (4/27)</w:t>
      </w:r>
      <w:r w:rsidRPr="009331A8">
        <w:rPr>
          <w:rFonts w:ascii="Traditional Arabic" w:hAnsi="Traditional Arabic" w:hint="cs"/>
          <w:szCs w:val="32"/>
          <w:rtl/>
        </w:rPr>
        <w:t>.</w:t>
      </w:r>
    </w:p>
  </w:footnote>
  <w:footnote w:id="32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قال البهوتي: ((ولا تبطل بعمل قلبٍ، وإطالة نظرٍ إلى شيءٍ)). منتهى الإرادات (1/246).</w:t>
      </w:r>
    </w:p>
  </w:footnote>
  <w:footnote w:id="32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هو برهان الدين، علي بن أبي بكر بن عبد الجليل الفرغاني، المرغيناني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علي بن أبي بكر بن عبد الجليل الفرغاني، المرغيناني</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العلامة المحقق، كان إماماً فقيهاً حافظاً، محدثاً، مفسّراً، جامعاً للعلوم، متقناً، نظاراً، زاهداً ورعاً، من أكابر فقهاء الحنفية، له باع ممتد في معرفة المذهب، أقر له أهل عصره بالفضل والتقدم</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تفقه على الأئمة المشهورين، منهم: نجم الدين النسفي، وأبو الليث النسفي، والصدر الشهيد بن مازه، وأخذ عنه ولداه جلال الدين محمد، ونظام الدين عمر، وشمس الأئمة الكَردَري، وغيرهم. من تصانيفه: "بداية المبتدي"، وشرحه "الهداية"، والتجنيس والمزيد" في الفتاوى، و"مناسك الحج". توفي سنة (593 هـ). انظر: الجواهر المضية (2/627 – 629)، الفوائد البهية (ص 141 – 142).</w:t>
      </w:r>
    </w:p>
  </w:footnote>
  <w:footnote w:id="32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الهداية (مطبوع مع العناية) (1/327).</w:t>
      </w:r>
    </w:p>
  </w:footnote>
  <w:footnote w:id="32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الهداية، والعناية شرح الهداية (1/327 – 328)، البناية شرح الهداية (2/504 – 505).</w:t>
      </w:r>
    </w:p>
  </w:footnote>
  <w:footnote w:id="32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الهداية، والعناية شرح الهداية (1/327 – 328)، البناية شرح الهداية (2/504 – 505).</w:t>
      </w:r>
    </w:p>
  </w:footnote>
  <w:footnote w:id="32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أبو محمد، وأبو الثناء، محمود بن أحمد، بدر الدين العيني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محمود بن أحمد، بدر الدين العيني</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الفقيه الحنفي، قاضي القضاة، ولد سنة (762هـ)</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أخذ عن جبريل بن صالح البغدادي، والجمال الملطي، والعلاء السيرامي، وسمع من الزين العراقي، وقرأ عليه السخاوي. اشتغل بالعلم، ومهر، وولي بالقاهرة الحسبة، وقضاء الحنفية، ثم ترك المناصب وتفرغ للتدريس والتصنيف. من مؤلفاته: عمدة القاري في شرح البخاري، والبناية شرح الهداية، وشرح على معاني الآثار. توفي سنة (855هـ). انظر: الضوء اللامع (10/131 – 135)، الفوائد البهية (ص 207 – 208).</w:t>
      </w:r>
    </w:p>
  </w:footnote>
  <w:footnote w:id="32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البناية (2/505).</w:t>
      </w:r>
    </w:p>
  </w:footnote>
  <w:footnote w:id="32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وذلك مفهوم من جعلهم المسألة في نظائر ما يغتفر فيه اليسير. انظر: الذخيرة (7/173)، (8/24)، النظائر في الفقه المالكي لأبي عمران الصنهاجي (ص 69).</w:t>
      </w:r>
    </w:p>
  </w:footnote>
  <w:footnote w:id="328">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المجموع (4/27)</w:t>
      </w:r>
      <w:r w:rsidRPr="009331A8">
        <w:rPr>
          <w:rFonts w:ascii="Traditional Arabic" w:hAnsi="Traditional Arabic" w:hint="cs"/>
          <w:szCs w:val="32"/>
          <w:rtl/>
        </w:rPr>
        <w:t>.</w:t>
      </w:r>
    </w:p>
  </w:footnote>
  <w:footnote w:id="32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المجموع (4/27)</w:t>
      </w:r>
      <w:r w:rsidRPr="009331A8">
        <w:rPr>
          <w:rFonts w:ascii="Traditional Arabic" w:hAnsi="Traditional Arabic" w:hint="cs"/>
          <w:szCs w:val="32"/>
          <w:rtl/>
        </w:rPr>
        <w:t>.</w:t>
      </w:r>
    </w:p>
  </w:footnote>
  <w:footnote w:id="33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منتهى الإرادات (1/246).</w:t>
      </w:r>
    </w:p>
  </w:footnote>
  <w:footnote w:id="33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(4/27).</w:t>
      </w:r>
    </w:p>
  </w:footnote>
  <w:footnote w:id="33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جواهر الإكليل (1/63)، التاج والإكليل (2/2/313)، شرح الخرشي على خليل (3/44)، شرح الزرقاني (1/431)، الشرح الصغير وبلغة السالك (1/233).</w:t>
      </w:r>
    </w:p>
  </w:footnote>
  <w:footnote w:id="333">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w:t>
      </w:r>
      <w:r w:rsidRPr="009331A8">
        <w:rPr>
          <w:rFonts w:ascii="Traditional Arabic" w:hAnsi="Traditional Arabic" w:cs="Traditional Arabic"/>
          <w:sz w:val="32"/>
          <w:szCs w:val="32"/>
          <w:rtl/>
        </w:rPr>
        <w:t>جواهر الإكليل (1/63)، شرح الزرقاني (1/431).</w:t>
      </w:r>
    </w:p>
  </w:footnote>
  <w:footnote w:id="33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الهداية شرح البداية (مطبوع مع العناية) (1/336)</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البناية شرح الهداية (2/543).</w:t>
      </w:r>
    </w:p>
  </w:footnote>
  <w:footnote w:id="33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(3/231)، منتهى الإرادات (1/226)، منار السبيل (1/135).</w:t>
      </w:r>
    </w:p>
  </w:footnote>
  <w:footnote w:id="33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(3/230 – 231).</w:t>
      </w:r>
    </w:p>
  </w:footnote>
  <w:footnote w:id="337">
    <w:p w:rsidR="00435EF4" w:rsidRPr="009331A8" w:rsidRDefault="00435EF4" w:rsidP="00464CBD">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(3/38 – 39)، البيان والتحصيل (7/30، 44)، التلقين (ص 149)، التاج والإكليل (6/175 – 179)، الشرح ال</w:t>
      </w:r>
      <w:r>
        <w:rPr>
          <w:rFonts w:ascii="Traditional Arabic" w:hAnsi="Traditional Arabic" w:cs="Traditional Arabic"/>
          <w:sz w:val="32"/>
          <w:szCs w:val="32"/>
          <w:rtl/>
        </w:rPr>
        <w:t>كبير وحاشية الدسوقي (3/41 – 42)</w:t>
      </w:r>
      <w:r w:rsidRPr="009331A8">
        <w:rPr>
          <w:rFonts w:ascii="Traditional Arabic" w:hAnsi="Traditional Arabic" w:cs="Traditional Arabic"/>
          <w:sz w:val="32"/>
          <w:szCs w:val="32"/>
          <w:rtl/>
        </w:rPr>
        <w:t>.</w:t>
      </w:r>
    </w:p>
  </w:footnote>
  <w:footnote w:id="33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الشرح الكبير وحاشية الدسوقي (3/41 – 42)، جواهر الإكليل (2/16)، التاج والإكليل (6/175 - 179)</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شرح الخرشي على خليل (5/342).</w:t>
      </w:r>
    </w:p>
  </w:footnote>
  <w:footnote w:id="33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انظر: بداية المجتهد (ص 499).</w:t>
      </w:r>
    </w:p>
  </w:footnote>
  <w:footnote w:id="34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انظر: بداية المجتهد (ص 554 - 555).</w:t>
      </w:r>
    </w:p>
  </w:footnote>
  <w:footnote w:id="34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تحفة الفقهاء (2/27، فما بعدها)، الجوهرة النيرة (1/506، فما بعدها)، الدر المختار (ص 446، فما بعدها).</w:t>
      </w:r>
    </w:p>
  </w:footnote>
  <w:footnote w:id="34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(2/34)، تحفة المحتاج (2/106)، نهاية المحتاج (3/418).</w:t>
      </w:r>
    </w:p>
  </w:footnote>
  <w:footnote w:id="34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المقنع شرح مختصر الخرقي لابن البنا (2/662، 672)، شرح الزركشي على الخرقي (3/405، فما بعدها)، الروض المربع (ص 340، 346).</w:t>
      </w:r>
    </w:p>
  </w:footnote>
  <w:footnote w:id="34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حاشية الدسوقي (3/41 – 42).</w:t>
      </w:r>
    </w:p>
  </w:footnote>
  <w:footnote w:id="345">
    <w:p w:rsidR="00435EF4" w:rsidRPr="009331A8" w:rsidRDefault="00435EF4" w:rsidP="00784399">
      <w:pPr>
        <w:pStyle w:val="FootnoteText"/>
        <w:ind w:left="576" w:hanging="576"/>
        <w:jc w:val="both"/>
        <w:rPr>
          <w:rFonts w:ascii="Traditional Arabic" w:hAnsi="Traditional Arabic" w:cs="Traditional Arabic"/>
          <w:sz w:val="32"/>
          <w:szCs w:val="32"/>
          <w:u w:val="single"/>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هو أبو عبد الله، محمد بن عبد الله بن علي، الخرشي</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محمد بن عبد الله بن علي، الخرشي</w:instrText>
      </w:r>
      <w:r w:rsidRPr="009331A8">
        <w:instrText xml:space="preserve">" </w:instrText>
      </w:r>
      <w:r w:rsidRPr="009331A8">
        <w:rPr>
          <w:rFonts w:ascii="Traditional Arabic" w:hAnsi="Traditional Arabic" w:cs="Traditional Arabic"/>
          <w:sz w:val="32"/>
          <w:szCs w:val="32"/>
          <w:rtl/>
        </w:rPr>
        <w:fldChar w:fldCharType="end"/>
      </w:r>
      <w:r>
        <w:rPr>
          <w:rFonts w:ascii="Traditional Arabic" w:hAnsi="Traditional Arabic" w:cs="Traditional Arabic"/>
          <w:sz w:val="32"/>
          <w:szCs w:val="32"/>
          <w:rtl/>
        </w:rPr>
        <w:t>، الشيخ المالكي، انتهت إليه الر</w:t>
      </w:r>
      <w:r>
        <w:rPr>
          <w:rFonts w:ascii="Traditional Arabic" w:hAnsi="Traditional Arabic" w:cs="Traditional Arabic" w:hint="cs"/>
          <w:sz w:val="32"/>
          <w:szCs w:val="32"/>
          <w:rtl/>
        </w:rPr>
        <w:t>ئ</w:t>
      </w:r>
      <w:r w:rsidRPr="009331A8">
        <w:rPr>
          <w:rFonts w:ascii="Traditional Arabic" w:hAnsi="Traditional Arabic" w:cs="Traditional Arabic"/>
          <w:sz w:val="32"/>
          <w:szCs w:val="32"/>
          <w:rtl/>
        </w:rPr>
        <w:t xml:space="preserve">اسة في مصر حتى </w:t>
      </w:r>
      <w:r>
        <w:rPr>
          <w:rFonts w:ascii="Traditional Arabic" w:hAnsi="Traditional Arabic" w:cs="Traditional Arabic" w:hint="cs"/>
          <w:sz w:val="32"/>
          <w:szCs w:val="32"/>
          <w:rtl/>
        </w:rPr>
        <w:t>إ</w:t>
      </w:r>
      <w:r w:rsidRPr="009331A8">
        <w:rPr>
          <w:rFonts w:ascii="Traditional Arabic" w:hAnsi="Traditional Arabic" w:cs="Traditional Arabic"/>
          <w:sz w:val="32"/>
          <w:szCs w:val="32"/>
          <w:rtl/>
        </w:rPr>
        <w:t>نه لم يبق فيها أواخر عمره إلا طلبته، وطلبة طلبته، ووقف الناس عند فتاويه</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كان متواضعاً عفيفاً، متقشفاً، كثير الأدب، جميل المعاشرة</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أخذ عن أبي الإرشاد علي الأجهوري، والشيخ إبراهيم اللقاني، وتخرج به جماعة، منهم: أحمد اللقاني، والشيخ محمد الزرقاني،  ولد سنة (1010هـ) وتوفي في ذي الحجة (1101هـ). من تصانيفه: الدرة السنية على حل ألفاظ الأجرومية، </w:t>
      </w:r>
      <w:r w:rsidRPr="009331A8">
        <w:rPr>
          <w:rFonts w:ascii="Traditional Arabic" w:hAnsi="Traditional Arabic" w:cs="Traditional Arabic" w:hint="cs"/>
          <w:sz w:val="32"/>
          <w:szCs w:val="32"/>
          <w:rtl/>
        </w:rPr>
        <w:t>و</w:t>
      </w:r>
      <w:r w:rsidRPr="009331A8">
        <w:rPr>
          <w:rFonts w:ascii="Traditional Arabic" w:hAnsi="Traditional Arabic" w:cs="Traditional Arabic"/>
          <w:sz w:val="32"/>
          <w:szCs w:val="32"/>
          <w:rtl/>
        </w:rPr>
        <w:t>شرح على خليل،</w:t>
      </w:r>
      <w:r w:rsidRPr="009331A8">
        <w:rPr>
          <w:rFonts w:ascii="Traditional Arabic" w:hAnsi="Traditional Arabic" w:cs="Traditional Arabic" w:hint="cs"/>
          <w:sz w:val="32"/>
          <w:szCs w:val="32"/>
          <w:rtl/>
        </w:rPr>
        <w:t xml:space="preserve"> و</w:t>
      </w:r>
      <w:r w:rsidRPr="009331A8">
        <w:rPr>
          <w:rFonts w:ascii="Traditional Arabic" w:hAnsi="Traditional Arabic" w:cs="Traditional Arabic"/>
          <w:sz w:val="32"/>
          <w:szCs w:val="32"/>
          <w:rtl/>
        </w:rPr>
        <w:t xml:space="preserve">الفرائد السنية شرح مقدمة السنوسية. </w:t>
      </w:r>
      <w:r w:rsidRPr="009331A8">
        <w:rPr>
          <w:rFonts w:ascii="Traditional Arabic" w:hAnsi="Traditional Arabic" w:cs="Traditional Arabic" w:hint="cs"/>
          <w:sz w:val="32"/>
          <w:szCs w:val="32"/>
          <w:rtl/>
        </w:rPr>
        <w:t>انظر: ترجمة</w:t>
      </w:r>
      <w:r w:rsidRPr="009331A8">
        <w:rPr>
          <w:rFonts w:ascii="Traditional Arabic" w:hAnsi="Traditional Arabic" w:cs="Traditional Arabic"/>
          <w:sz w:val="32"/>
          <w:szCs w:val="32"/>
          <w:rtl/>
        </w:rPr>
        <w:t xml:space="preserve"> العدوي </w:t>
      </w:r>
      <w:r w:rsidRPr="009331A8">
        <w:rPr>
          <w:rFonts w:ascii="Traditional Arabic" w:hAnsi="Traditional Arabic" w:cs="Traditional Arabic" w:hint="cs"/>
          <w:sz w:val="32"/>
          <w:szCs w:val="32"/>
          <w:rtl/>
        </w:rPr>
        <w:t xml:space="preserve">له </w:t>
      </w:r>
      <w:r w:rsidRPr="009331A8">
        <w:rPr>
          <w:rFonts w:ascii="Traditional Arabic" w:hAnsi="Traditional Arabic" w:cs="Traditional Arabic"/>
          <w:sz w:val="32"/>
          <w:szCs w:val="32"/>
          <w:rtl/>
        </w:rPr>
        <w:t>في مقدمة حاشيته على شرح الخرشي على خليل</w:t>
      </w:r>
      <w:r w:rsidRPr="009331A8">
        <w:rPr>
          <w:rFonts w:ascii="Traditional Arabic" w:hAnsi="Traditional Arabic" w:cs="Traditional Arabic" w:hint="cs"/>
          <w:sz w:val="32"/>
          <w:szCs w:val="32"/>
          <w:rtl/>
        </w:rPr>
        <w:t xml:space="preserve">. وانظر أيضاً: </w:t>
      </w:r>
      <w:r w:rsidRPr="009331A8">
        <w:rPr>
          <w:rFonts w:ascii="Traditional Arabic" w:hAnsi="Traditional Arabic" w:cs="Traditional Arabic"/>
          <w:sz w:val="32"/>
          <w:szCs w:val="32"/>
          <w:rtl/>
        </w:rPr>
        <w:t>هدية العارفين (2/302).</w:t>
      </w:r>
    </w:p>
  </w:footnote>
  <w:footnote w:id="34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شرح الخرشي على خليل (5/343).</w:t>
      </w:r>
    </w:p>
  </w:footnote>
  <w:footnote w:id="347">
    <w:p w:rsidR="00435EF4" w:rsidRPr="009331A8" w:rsidRDefault="00435EF4" w:rsidP="002F3AC2">
      <w:pPr>
        <w:pStyle w:val="FootnoteText"/>
        <w:ind w:left="576" w:hanging="576"/>
        <w:jc w:val="both"/>
        <w:rPr>
          <w:rFonts w:ascii="Traditional Arabic" w:hAnsi="Traditional Arabic" w:cs="Traditional Arabic"/>
          <w:spacing w:val="-2"/>
          <w:sz w:val="32"/>
          <w:szCs w:val="32"/>
          <w:rtl/>
        </w:rPr>
      </w:pPr>
      <w:r w:rsidRPr="009331A8">
        <w:rPr>
          <w:rFonts w:ascii="Traditional Arabic" w:hAnsi="Traditional Arabic" w:cs="Traditional Arabic"/>
          <w:spacing w:val="-2"/>
          <w:sz w:val="32"/>
          <w:szCs w:val="32"/>
          <w:rtl/>
        </w:rPr>
        <w:t>(</w:t>
      </w:r>
      <w:r w:rsidRPr="009331A8">
        <w:rPr>
          <w:rStyle w:val="FootnoteReference"/>
          <w:rFonts w:ascii="Traditional Arabic" w:hAnsi="Traditional Arabic" w:cs="Traditional Arabic"/>
          <w:spacing w:val="-2"/>
          <w:sz w:val="32"/>
          <w:szCs w:val="32"/>
          <w:vertAlign w:val="baseline"/>
        </w:rPr>
        <w:footnoteRef/>
      </w:r>
      <w:r w:rsidRPr="009331A8">
        <w:rPr>
          <w:rFonts w:ascii="Traditional Arabic" w:hAnsi="Traditional Arabic" w:cs="Traditional Arabic"/>
          <w:spacing w:val="-2"/>
          <w:sz w:val="32"/>
          <w:szCs w:val="32"/>
          <w:rtl/>
        </w:rPr>
        <w:t>) هو: عبادة بن الصامت</w:t>
      </w:r>
      <w:r w:rsidRPr="009331A8">
        <w:rPr>
          <w:rFonts w:ascii="Traditional Arabic" w:hAnsi="Traditional Arabic" w:cs="Traditional Arabic"/>
          <w:spacing w:val="-2"/>
          <w:sz w:val="32"/>
          <w:szCs w:val="32"/>
          <w:rtl/>
        </w:rPr>
        <w:fldChar w:fldCharType="begin"/>
      </w:r>
      <w:r w:rsidRPr="009331A8">
        <w:rPr>
          <w:rFonts w:ascii="Traditional Arabic" w:hAnsi="Traditional Arabic" w:cs="Traditional Arabic"/>
          <w:spacing w:val="-2"/>
          <w:sz w:val="32"/>
          <w:szCs w:val="32"/>
        </w:rPr>
        <w:instrText xml:space="preserve"> XE "</w:instrText>
      </w:r>
      <w:r w:rsidRPr="009331A8">
        <w:rPr>
          <w:rFonts w:ascii="Traditional Arabic" w:hAnsi="Traditional Arabic" w:cs="Traditional Arabic"/>
          <w:spacing w:val="-2"/>
          <w:sz w:val="32"/>
          <w:szCs w:val="32"/>
          <w:rtl/>
        </w:rPr>
        <w:instrText>ع:عبادة بن الصامت</w:instrText>
      </w:r>
      <w:r w:rsidRPr="009331A8">
        <w:rPr>
          <w:rFonts w:ascii="Traditional Arabic" w:hAnsi="Traditional Arabic" w:cs="Traditional Arabic"/>
          <w:spacing w:val="-2"/>
          <w:sz w:val="32"/>
          <w:szCs w:val="32"/>
        </w:rPr>
        <w:instrText xml:space="preserve">" </w:instrText>
      </w:r>
      <w:r w:rsidRPr="009331A8">
        <w:rPr>
          <w:rFonts w:ascii="Traditional Arabic" w:hAnsi="Traditional Arabic" w:cs="Traditional Arabic"/>
          <w:spacing w:val="-2"/>
          <w:sz w:val="32"/>
          <w:szCs w:val="32"/>
          <w:rtl/>
        </w:rPr>
        <w:fldChar w:fldCharType="end"/>
      </w:r>
      <w:r w:rsidRPr="009331A8">
        <w:rPr>
          <w:rFonts w:ascii="Traditional Arabic" w:hAnsi="Traditional Arabic" w:cs="Traditional Arabic"/>
          <w:spacing w:val="-2"/>
          <w:sz w:val="32"/>
          <w:szCs w:val="32"/>
          <w:rtl/>
        </w:rPr>
        <w:t xml:space="preserve"> بن قيس بن أصرم</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الخزرجي</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الأنصاري</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أبو الوليد</w:t>
      </w:r>
      <w:r w:rsidRPr="009331A8">
        <w:rPr>
          <w:rFonts w:ascii="Traditional Arabic" w:hAnsi="Traditional Arabic" w:cs="Traditional Arabic" w:hint="cs"/>
          <w:spacing w:val="-2"/>
          <w:sz w:val="32"/>
          <w:szCs w:val="32"/>
          <w:rtl/>
        </w:rPr>
        <w:t>.</w:t>
      </w:r>
      <w:r w:rsidRPr="009331A8">
        <w:rPr>
          <w:rFonts w:ascii="Traditional Arabic" w:hAnsi="Traditional Arabic" w:cs="Traditional Arabic"/>
          <w:spacing w:val="-2"/>
          <w:sz w:val="32"/>
          <w:szCs w:val="32"/>
          <w:rtl/>
        </w:rPr>
        <w:t xml:space="preserve"> شهد بدراً</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وكان أحد النقباء بالعقبة. آخى النبيّ </w:t>
      </w:r>
      <w:r w:rsidRPr="009331A8">
        <w:rPr>
          <w:rFonts w:ascii="Traditional Arabic" w:hAnsi="Traditional Arabic" w:cs="Traditional Arabic"/>
          <w:spacing w:val="-2"/>
          <w:sz w:val="32"/>
          <w:szCs w:val="32"/>
        </w:rPr>
        <w:sym w:font="AGA Arabesque" w:char="0072"/>
      </w:r>
      <w:r w:rsidRPr="009331A8">
        <w:rPr>
          <w:rFonts w:ascii="Traditional Arabic" w:hAnsi="Traditional Arabic" w:cs="Traditional Arabic"/>
          <w:spacing w:val="-2"/>
          <w:sz w:val="32"/>
          <w:szCs w:val="32"/>
          <w:rtl/>
        </w:rPr>
        <w:t xml:space="preserve"> بينه وبين أبي مرثد الغنوي. كان طويلاً</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جميلاً</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جسيماً. </w:t>
      </w:r>
      <w:r w:rsidRPr="009331A8">
        <w:rPr>
          <w:rFonts w:ascii="Traditional Arabic" w:hAnsi="Traditional Arabic" w:cs="Traditional Arabic" w:hint="cs"/>
          <w:spacing w:val="-2"/>
          <w:sz w:val="32"/>
          <w:szCs w:val="32"/>
          <w:rtl/>
        </w:rPr>
        <w:t>كان</w:t>
      </w:r>
      <w:r w:rsidRPr="009331A8">
        <w:rPr>
          <w:rFonts w:ascii="Traditional Arabic" w:hAnsi="Traditional Arabic" w:cs="Traditional Arabic"/>
          <w:spacing w:val="-2"/>
          <w:sz w:val="32"/>
          <w:szCs w:val="32"/>
          <w:rtl/>
        </w:rPr>
        <w:t xml:space="preserve"> أوّل من ولي قضاء فلسطين. مات </w:t>
      </w:r>
      <w:r w:rsidRPr="009331A8">
        <w:rPr>
          <w:rFonts w:ascii="Traditional Arabic" w:hAnsi="Traditional Arabic" w:cs="Traditional Arabic"/>
          <w:spacing w:val="-2"/>
          <w:sz w:val="32"/>
          <w:szCs w:val="32"/>
        </w:rPr>
        <w:sym w:font="AGA Arabesque" w:char="F074"/>
      </w:r>
      <w:r w:rsidRPr="009331A8">
        <w:rPr>
          <w:rFonts w:ascii="Traditional Arabic" w:hAnsi="Traditional Arabic" w:cs="Traditional Arabic" w:hint="cs"/>
          <w:spacing w:val="-2"/>
          <w:sz w:val="32"/>
          <w:szCs w:val="32"/>
          <w:rtl/>
        </w:rPr>
        <w:t xml:space="preserve"> </w:t>
      </w:r>
      <w:r w:rsidRPr="009331A8">
        <w:rPr>
          <w:rFonts w:ascii="Traditional Arabic" w:hAnsi="Traditional Arabic" w:cs="Traditional Arabic"/>
          <w:spacing w:val="-2"/>
          <w:sz w:val="32"/>
          <w:szCs w:val="32"/>
          <w:rtl/>
        </w:rPr>
        <w:t>بالرملة</w:t>
      </w:r>
      <w:r>
        <w:rPr>
          <w:rFonts w:ascii="Traditional Arabic" w:hAnsi="Traditional Arabic" w:cs="Traditional Arabic"/>
          <w:spacing w:val="-2"/>
          <w:sz w:val="32"/>
          <w:szCs w:val="32"/>
          <w:rtl/>
        </w:rPr>
        <w:t>،</w:t>
      </w:r>
      <w:r w:rsidRPr="009331A8">
        <w:rPr>
          <w:rFonts w:ascii="Traditional Arabic" w:hAnsi="Traditional Arabic" w:cs="Traditional Arabic"/>
          <w:spacing w:val="-2"/>
          <w:sz w:val="32"/>
          <w:szCs w:val="32"/>
          <w:rtl/>
        </w:rPr>
        <w:t xml:space="preserve"> سنة: 34هـ</w:t>
      </w:r>
      <w:r w:rsidRPr="009331A8">
        <w:rPr>
          <w:rFonts w:ascii="Traditional Arabic" w:hAnsi="Traditional Arabic" w:cs="Traditional Arabic" w:hint="cs"/>
          <w:spacing w:val="-2"/>
          <w:sz w:val="32"/>
          <w:szCs w:val="32"/>
          <w:rtl/>
        </w:rPr>
        <w:t>،</w:t>
      </w:r>
      <w:r w:rsidRPr="009331A8">
        <w:rPr>
          <w:rFonts w:ascii="Traditional Arabic" w:hAnsi="Traditional Arabic" w:cs="Traditional Arabic"/>
          <w:spacing w:val="-2"/>
          <w:sz w:val="32"/>
          <w:szCs w:val="32"/>
          <w:rtl/>
        </w:rPr>
        <w:t xml:space="preserve"> وقيل إنّه عاش إلى سنة: 45هـ. انظر: أسد الغابة (3/158)، الإصابة (3/505).</w:t>
      </w:r>
    </w:p>
  </w:footnote>
  <w:footnote w:id="348">
    <w:p w:rsidR="00435EF4" w:rsidRPr="009331A8" w:rsidRDefault="00435EF4" w:rsidP="002F3AC2">
      <w:pPr>
        <w:ind w:left="576" w:hanging="576"/>
        <w:rPr>
          <w:rFonts w:ascii="Traditional Arabic" w:hAnsi="Traditional Arabic"/>
          <w:szCs w:val="32"/>
          <w:u w:val="single"/>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أخرجه مسلم في صحيحه، كتاب المساقاة، باب الصرف وبيع الذهب بالورق نقداً</w:t>
      </w:r>
      <w:r w:rsidRPr="009331A8">
        <w:rPr>
          <w:rFonts w:ascii="Traditional Arabic" w:hAnsi="Traditional Arabic" w:hint="cs"/>
          <w:szCs w:val="32"/>
          <w:rtl/>
        </w:rPr>
        <w:t>، مسلم مع النووي</w:t>
      </w:r>
      <w:r w:rsidRPr="009331A8">
        <w:rPr>
          <w:rFonts w:ascii="Traditional Arabic" w:hAnsi="Traditional Arabic"/>
          <w:szCs w:val="32"/>
          <w:rtl/>
        </w:rPr>
        <w:t xml:space="preserve"> (11/16 – 17)، برقم: (4039).</w:t>
      </w:r>
    </w:p>
  </w:footnote>
  <w:footnote w:id="34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الكبرى (3/17)، مواهب الجليل (6/145)، التاج والإكليل (6/145)، جواهر الإكليل (2/13)، شرح الخرشي على خليل (5/326).</w:t>
      </w:r>
    </w:p>
  </w:footnote>
  <w:footnote w:id="35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جواهر الإكليل (2/13)، شرح الخرشي على خليل (5/326 – 327).</w:t>
      </w:r>
    </w:p>
  </w:footnote>
  <w:footnote w:id="351">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المدونة الكبرى (3/15)، البيان والتحصيل (7/33)، مواهب الجيل (6/149)، الشرح الكبير للدردير (3/33)، جواهر الإكليل (2/13)، التاج والإكليل (6/149 – 151)، شرح الخرشي على خليل (5/328).</w:t>
      </w:r>
    </w:p>
    <w:p w:rsidR="00435EF4" w:rsidRPr="009331A8" w:rsidRDefault="00435EF4" w:rsidP="002F3AC2">
      <w:pPr>
        <w:ind w:left="576" w:firstLine="0"/>
        <w:jc w:val="both"/>
        <w:rPr>
          <w:rFonts w:ascii="Traditional Arabic" w:hAnsi="Traditional Arabic"/>
          <w:szCs w:val="32"/>
          <w:rtl/>
        </w:rPr>
      </w:pPr>
      <w:r w:rsidRPr="009331A8">
        <w:rPr>
          <w:rFonts w:ascii="Traditional Arabic" w:hAnsi="Traditional Arabic"/>
          <w:szCs w:val="32"/>
          <w:rtl/>
        </w:rPr>
        <w:t>ولهذه المسألة خمس صور تنبني على تعجيل أو تأخير السلعة أو الثمن</w:t>
      </w:r>
      <w:r w:rsidRPr="009331A8">
        <w:rPr>
          <w:rFonts w:ascii="Traditional Arabic" w:hAnsi="Traditional Arabic" w:hint="cs"/>
          <w:szCs w:val="32"/>
          <w:rtl/>
        </w:rPr>
        <w:t>،</w:t>
      </w:r>
      <w:r w:rsidRPr="009331A8">
        <w:rPr>
          <w:rFonts w:ascii="Traditional Arabic" w:hAnsi="Traditional Arabic"/>
          <w:szCs w:val="32"/>
          <w:rtl/>
        </w:rPr>
        <w:t xml:space="preserve"> واقتصرت هنا على الصورة المقصودة بالترجمة.</w:t>
      </w:r>
    </w:p>
  </w:footnote>
  <w:footnote w:id="35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مواهب الجيل (6/149).</w:t>
      </w:r>
    </w:p>
  </w:footnote>
  <w:footnote w:id="35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مواهب الجليل (6/148 – 149)، جواهر الإكليل (2/13)، الشرح الكبير للدردير (3/33)، شرح الخرشي على خليل (5/328).</w:t>
      </w:r>
    </w:p>
  </w:footnote>
  <w:footnote w:id="35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المدونة الكبرى (3/15).</w:t>
      </w:r>
    </w:p>
  </w:footnote>
  <w:footnote w:id="35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المدونة الكبرى (3/15).</w:t>
      </w:r>
    </w:p>
  </w:footnote>
  <w:footnote w:id="35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معونة أولي النهى (4/45)، شرح منتهى الإرادات (2/152).</w:t>
      </w:r>
    </w:p>
  </w:footnote>
  <w:footnote w:id="35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انظر: معونة أولي النهى (4/45)، الروض المربع (ص 313).</w:t>
      </w:r>
    </w:p>
  </w:footnote>
  <w:footnote w:id="35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الذخيرة (13/345)، الشرح الكبير للدردير (4/71)، مواهب الجليل، والتاج والإكليل (7/619)، جواهر الإكليل (2/210).</w:t>
      </w:r>
    </w:p>
  </w:footnote>
  <w:footnote w:id="359">
    <w:p w:rsidR="00435EF4" w:rsidRPr="009331A8" w:rsidRDefault="00435EF4" w:rsidP="000A552A">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انظر: الذخيرة (8/24)، (13/345)، م</w:t>
      </w:r>
      <w:r>
        <w:rPr>
          <w:rFonts w:ascii="Traditional Arabic" w:hAnsi="Traditional Arabic" w:cs="Traditional Arabic"/>
          <w:sz w:val="32"/>
          <w:szCs w:val="32"/>
          <w:rtl/>
        </w:rPr>
        <w:t>نح الجليل (8/90)، مواهب الجليل</w:t>
      </w:r>
      <w:r>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(7/619).</w:t>
      </w:r>
    </w:p>
  </w:footnote>
  <w:footnote w:id="36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البحر الرائق (2/530)، الجوهرة النيرة (1/355)، الدر المختار (ص 153)، العناية شرح الهداية (1/674 – 675).</w:t>
      </w:r>
    </w:p>
  </w:footnote>
  <w:footnote w:id="36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الحاوي (3/493)، أسنى المطالب (1/171)، المجموع (2/203) (6/560 – 562).</w:t>
      </w:r>
    </w:p>
  </w:footnote>
  <w:footnote w:id="362">
    <w:p w:rsidR="00435EF4" w:rsidRPr="009331A8" w:rsidRDefault="00435EF4" w:rsidP="000A552A">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انظر: الإنصاف (3/385 – 386)، شرح منتهى الإرادات (1/472)، مطالب أولي النهى (2/255 – 256).</w:t>
      </w:r>
    </w:p>
  </w:footnote>
  <w:footnote w:id="36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أخرجه الترمذي في سننه، أبواب البيوع، باب النهي عن البيع في المسجد، (2/586)، برقم: (1321)، والحاكم في المستدرك (2/56)، والبيهقي في السنن الكبرى (2/447).</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قال الترمذي: ((حديث أبي هريرة حديث حسن غريب)). السنن (2/586). وقال الحاكم: ((هذا حديثٌ صحيح على شرط مسلم، ولم يخرجاه)). ووافقه الذهبي. قال الألباني: ((وهو كما قالا)). المستدرك مع التلخيص (2/56)، إرواء الغليل (5/135)، برقم: (1295). وصححه أيضاً عبد الحق الأشبيلي. انظر: إرواء الغليل (5/135).</w:t>
      </w:r>
    </w:p>
  </w:footnote>
  <w:footnote w:id="36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المجموع (6/561 – 562).</w:t>
      </w:r>
    </w:p>
  </w:footnote>
  <w:footnote w:id="36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المدونة (4/290 – 291).</w:t>
      </w:r>
    </w:p>
  </w:footnote>
  <w:footnote w:id="36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الذخيرة (6/64)، (11/15)، عقد الجواهر الثمينة (3/1234 – 1235)، شرح الخرشي على خليل (8/504)، جواهر الإكليل (2/335).</w:t>
      </w:r>
    </w:p>
  </w:footnote>
  <w:footnote w:id="36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المدونة (4/291).</w:t>
      </w:r>
    </w:p>
  </w:footnote>
  <w:footnote w:id="36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الخرشي على خليل (8/504).</w:t>
      </w:r>
    </w:p>
  </w:footnote>
  <w:footnote w:id="36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عقد الجواهر الثمينة (3/1234 – 1235).</w:t>
      </w:r>
    </w:p>
  </w:footnote>
  <w:footnote w:id="37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(5/459). وذلك لأنّ الصحيح عند الشافعية أنّ الأم لا تلي مال ولدها. انظر: مغني المحتاج (2/226)، النجم الوهاج (4/422).</w:t>
      </w:r>
    </w:p>
  </w:footnote>
  <w:footnote w:id="37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الإنصاف (295)، كشاف القناع (6/2182 – 2183).</w:t>
      </w:r>
    </w:p>
  </w:footnote>
  <w:footnote w:id="372">
    <w:p w:rsidR="00435EF4" w:rsidRPr="009331A8" w:rsidRDefault="00435EF4" w:rsidP="00893FE0">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نهاية المطلب (5/459)، التنبيه (ص 102)، النجم الوهاج (4/422).</w:t>
      </w:r>
    </w:p>
  </w:footnote>
  <w:footnote w:id="37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نهاية المطلب (5/459). نسبه الجويني للاصطخري من الشافعية.</w:t>
      </w:r>
    </w:p>
  </w:footnote>
  <w:footnote w:id="37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وأما ما ورثه الصغير من أبيه فإنّ وصيّ الأم لا يملك على الصغير بيع ذلك، عقاراً كان أو منقولاً؛ لأنه قائمٌ مقام الأم، وهي في حياتها لا تملك بيع ذلك، فكذلك وصيها. انظر: العناية شرح الهداية (6/598 – 599)، البناية (12/655)، البحر الرائق (9/327).</w:t>
      </w:r>
    </w:p>
  </w:footnote>
  <w:footnote w:id="37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(5/459)، الإنصاف (5/324)، كشاف القناع (5/1678).</w:t>
      </w:r>
    </w:p>
  </w:footnote>
  <w:footnote w:id="37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(5/459).</w:t>
      </w:r>
    </w:p>
  </w:footnote>
  <w:footnote w:id="37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معونة أولى النهى (6/363).</w:t>
      </w:r>
    </w:p>
  </w:footnote>
  <w:footnote w:id="37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(5/1678).</w:t>
      </w:r>
    </w:p>
  </w:footnote>
  <w:footnote w:id="379">
    <w:p w:rsidR="00435EF4" w:rsidRPr="009331A8" w:rsidRDefault="00435EF4" w:rsidP="00AC3E6B">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انظر: العناية شرح الهداية (6/598 – 599)، البناية (12/655)، البحر الرائق (9/327)</w:t>
      </w:r>
      <w:r w:rsidRPr="009331A8">
        <w:rPr>
          <w:rFonts w:ascii="Traditional Arabic" w:hAnsi="Traditional Arabic" w:cs="Traditional Arabic" w:hint="cs"/>
          <w:sz w:val="32"/>
          <w:szCs w:val="32"/>
          <w:rtl/>
        </w:rPr>
        <w:t>.</w:t>
      </w:r>
    </w:p>
  </w:footnote>
  <w:footnote w:id="38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(5/459).</w:t>
      </w:r>
    </w:p>
  </w:footnote>
  <w:footnote w:id="38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(4/291)، منح الجليل (7/202).</w:t>
      </w:r>
    </w:p>
  </w:footnote>
  <w:footnote w:id="38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المدونة (4/291).</w:t>
      </w:r>
    </w:p>
  </w:footnote>
  <w:footnote w:id="38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مغني المحتاج (2/226)</w:t>
      </w:r>
    </w:p>
  </w:footnote>
  <w:footnote w:id="384">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w:t>
      </w:r>
      <w:r w:rsidRPr="009331A8">
        <w:rPr>
          <w:rFonts w:ascii="Traditional Arabic" w:hAnsi="Traditional Arabic" w:cs="Traditional Arabic" w:hint="cs"/>
          <w:sz w:val="32"/>
          <w:szCs w:val="32"/>
          <w:rtl/>
        </w:rPr>
        <w:t xml:space="preserve">القراض، لغة: المضاربة، مأخوذ من القرض </w:t>
      </w:r>
      <w:r w:rsidRPr="009331A8">
        <w:rPr>
          <w:rFonts w:ascii="Traditional Arabic" w:hAnsi="Traditional Arabic" w:cs="Traditional Arabic"/>
          <w:sz w:val="32"/>
          <w:szCs w:val="32"/>
          <w:rtl/>
        </w:rPr>
        <w:t>وهو القطع</w:t>
      </w:r>
      <w:r w:rsidRPr="009331A8">
        <w:rPr>
          <w:rFonts w:ascii="Traditional Arabic" w:hAnsi="Traditional Arabic" w:cs="Traditional Arabic" w:hint="cs"/>
          <w:sz w:val="32"/>
          <w:szCs w:val="32"/>
          <w:rtl/>
        </w:rPr>
        <w:t>، و</w:t>
      </w:r>
      <w:r w:rsidRPr="009331A8">
        <w:rPr>
          <w:rFonts w:ascii="Traditional Arabic" w:hAnsi="Traditional Arabic" w:cs="Traditional Arabic"/>
          <w:sz w:val="32"/>
          <w:szCs w:val="32"/>
          <w:rtl/>
        </w:rPr>
        <w:t>سمّي ب</w:t>
      </w:r>
      <w:r w:rsidRPr="009331A8">
        <w:rPr>
          <w:rFonts w:ascii="Traditional Arabic" w:hAnsi="Traditional Arabic" w:cs="Traditional Arabic" w:hint="cs"/>
          <w:sz w:val="32"/>
          <w:szCs w:val="32"/>
          <w:rtl/>
        </w:rPr>
        <w:t>ذلك؛</w:t>
      </w:r>
      <w:r w:rsidRPr="009331A8">
        <w:rPr>
          <w:rFonts w:ascii="Traditional Arabic" w:hAnsi="Traditional Arabic" w:cs="Traditional Arabic"/>
          <w:sz w:val="32"/>
          <w:szCs w:val="32"/>
          <w:rtl/>
        </w:rPr>
        <w:t xml:space="preserve"> لأنّ ربّ المال يقطع رأس المال عن يده ويسلّمه إلى مضاربه</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وقيل</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المقارضة المجازاة</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فربّ المال ينفع المضارب بماله</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والمضارب ينفع ربّ المال بعمله</w:t>
      </w:r>
      <w:r w:rsidRPr="009331A8">
        <w:rPr>
          <w:rFonts w:ascii="Traditional Arabic" w:hAnsi="Traditional Arabic" w:cs="Traditional Arabic" w:hint="cs"/>
          <w:sz w:val="32"/>
          <w:szCs w:val="32"/>
          <w:rtl/>
        </w:rPr>
        <w:t xml:space="preserve">، وقيل: لأنهما </w:t>
      </w:r>
      <w:r w:rsidRPr="009331A8">
        <w:rPr>
          <w:rFonts w:ascii="Traditional Arabic" w:hAnsi="Traditional Arabic" w:cs="Traditional Arabic"/>
          <w:sz w:val="32"/>
          <w:szCs w:val="32"/>
          <w:rtl/>
        </w:rPr>
        <w:t>يتقارضان الخير والشر.</w:t>
      </w:r>
    </w:p>
    <w:p w:rsidR="00435EF4" w:rsidRPr="009331A8" w:rsidRDefault="00435EF4" w:rsidP="002F3AC2">
      <w:pPr>
        <w:pStyle w:val="FootnoteText"/>
        <w:ind w:left="397"/>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وصورة القراض: </w:t>
      </w:r>
      <w:r w:rsidRPr="009331A8">
        <w:rPr>
          <w:rFonts w:ascii="Traditional Arabic" w:hAnsi="Traditional Arabic" w:cs="Traditional Arabic"/>
          <w:sz w:val="32"/>
          <w:szCs w:val="32"/>
          <w:rtl/>
        </w:rPr>
        <w:t xml:space="preserve">أن يدفع </w:t>
      </w:r>
      <w:r w:rsidRPr="009331A8">
        <w:rPr>
          <w:rFonts w:ascii="Traditional Arabic" w:hAnsi="Traditional Arabic" w:cs="Traditional Arabic" w:hint="cs"/>
          <w:sz w:val="32"/>
          <w:szCs w:val="32"/>
          <w:rtl/>
        </w:rPr>
        <w:t>رجلٌ إلى آخر</w:t>
      </w:r>
      <w:r w:rsidRPr="009331A8">
        <w:rPr>
          <w:rFonts w:ascii="Traditional Arabic" w:hAnsi="Traditional Arabic" w:cs="Traditional Arabic"/>
          <w:sz w:val="32"/>
          <w:szCs w:val="32"/>
          <w:rtl/>
        </w:rPr>
        <w:t xml:space="preserve"> مالا</w:t>
      </w:r>
      <w:r w:rsidRPr="009331A8">
        <w:rPr>
          <w:rFonts w:ascii="Traditional Arabic" w:hAnsi="Traditional Arabic" w:cs="Traditional Arabic" w:hint="cs"/>
          <w:sz w:val="32"/>
          <w:szCs w:val="32"/>
          <w:rtl/>
        </w:rPr>
        <w:t xml:space="preserve">ً، ويأذن له بأن </w:t>
      </w:r>
      <w:r w:rsidRPr="009331A8">
        <w:rPr>
          <w:rFonts w:ascii="Traditional Arabic" w:hAnsi="Traditional Arabic" w:cs="Traditional Arabic"/>
          <w:sz w:val="32"/>
          <w:szCs w:val="32"/>
          <w:rtl/>
        </w:rPr>
        <w:t>يتجر فيه والربح بينهما على ما يشترطان</w:t>
      </w:r>
      <w:r w:rsidRPr="009331A8">
        <w:rPr>
          <w:rFonts w:ascii="Traditional Arabic" w:hAnsi="Traditional Arabic" w:cs="Traditional Arabic" w:hint="cs"/>
          <w:sz w:val="32"/>
          <w:szCs w:val="32"/>
          <w:rtl/>
        </w:rPr>
        <w:t>.  انظر: القاموس المحيط (2/522)،</w:t>
      </w:r>
      <w:r>
        <w:rPr>
          <w:rFonts w:ascii="Traditional Arabic" w:hAnsi="Traditional Arabic" w:cs="Traditional Arabic" w:hint="cs"/>
          <w:sz w:val="32"/>
          <w:szCs w:val="32"/>
          <w:rtl/>
        </w:rPr>
        <w:t xml:space="preserve"> مادة "ق ر ض"،</w:t>
      </w:r>
      <w:r w:rsidRPr="009331A8">
        <w:rPr>
          <w:rFonts w:ascii="Traditional Arabic" w:hAnsi="Traditional Arabic" w:cs="Traditional Arabic" w:hint="cs"/>
          <w:sz w:val="32"/>
          <w:szCs w:val="32"/>
          <w:rtl/>
        </w:rPr>
        <w:t xml:space="preserve"> التفريع لابن الجلاب (2/193)، الزاهر في غريب ألفاظ الشافعي (ص 345)، </w:t>
      </w:r>
      <w:r w:rsidRPr="009331A8">
        <w:rPr>
          <w:rFonts w:ascii="Traditional Arabic" w:hAnsi="Traditional Arabic" w:cs="Traditional Arabic"/>
          <w:sz w:val="32"/>
          <w:szCs w:val="32"/>
          <w:rtl/>
        </w:rPr>
        <w:t xml:space="preserve">طلبة الطلبة </w:t>
      </w:r>
      <w:r w:rsidRPr="009331A8">
        <w:rPr>
          <w:rFonts w:ascii="Traditional Arabic" w:hAnsi="Traditional Arabic" w:cs="Traditional Arabic" w:hint="cs"/>
          <w:sz w:val="32"/>
          <w:szCs w:val="32"/>
          <w:rtl/>
        </w:rPr>
        <w:t>(ص 301</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w:t>
      </w:r>
    </w:p>
  </w:footnote>
  <w:footnote w:id="38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(3/634)، الكافي لابن عبد البر (2/773)، الشرح الصغير للدردير (3/449)، شرح الخرشي على خليل (7/175)، التاج والإكليل (7/460)، جواهر الإكليل (2/178).</w:t>
      </w:r>
    </w:p>
  </w:footnote>
  <w:footnote w:id="38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البيان والتحصيل (12/336)، الكافي لابن عبد البر (2/773).</w:t>
      </w:r>
    </w:p>
  </w:footnote>
  <w:footnote w:id="38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الجوهرة النيرة (1/627 - 628)، فتح باب العناية (2/541 – 542)، الدر المختار (ص 549)، حاشية ابن عابدين (6/491).</w:t>
      </w:r>
    </w:p>
  </w:footnote>
  <w:footnote w:id="38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119)، النجم الوهاج (5/277)، مغني المحتاج (2/409).</w:t>
      </w:r>
    </w:p>
  </w:footnote>
  <w:footnote w:id="38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النجم الوهاج (5/277)، مغني المحتاج (2/409).</w:t>
      </w:r>
    </w:p>
  </w:footnote>
  <w:footnote w:id="39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وقال شيخ الإسلام ابن تيمية: ((أو عادة)). انظر: الفروع (4/384)، كشاف القناع (5/1745)، معونة أولي النهى (4/736).</w:t>
      </w:r>
    </w:p>
  </w:footnote>
  <w:footnote w:id="391">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(4/384)، معونة أولي النهى (4/737).</w:t>
      </w:r>
    </w:p>
  </w:footnote>
  <w:footnote w:id="39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(2/409).</w:t>
      </w:r>
    </w:p>
  </w:footnote>
  <w:footnote w:id="39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انظر: مغني المحتاج (2/409). </w:t>
      </w:r>
    </w:p>
  </w:footnote>
  <w:footnote w:id="39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(2/409)، النجم الوهاج (5/277).</w:t>
      </w:r>
    </w:p>
  </w:footnote>
  <w:footnote w:id="39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(5/1744)، معونة أولي النهى (4/736).</w:t>
      </w:r>
    </w:p>
  </w:footnote>
  <w:footnote w:id="39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معونة أولي النهى (4/736).</w:t>
      </w:r>
    </w:p>
  </w:footnote>
  <w:footnote w:id="397">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(1/628)، مجمع الأنهر (3/460).</w:t>
      </w:r>
    </w:p>
  </w:footnote>
  <w:footnote w:id="39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قالوا بهذا تفريعاً على الوجه الضعيف</w:t>
      </w:r>
      <w:r w:rsidRPr="009331A8">
        <w:rPr>
          <w:rFonts w:ascii="Traditional Arabic" w:hAnsi="Traditional Arabic" w:cs="Traditional Arabic" w:hint="cs"/>
          <w:sz w:val="32"/>
          <w:szCs w:val="32"/>
          <w:rtl/>
        </w:rPr>
        <w:t xml:space="preserve"> - عندهم -</w:t>
      </w:r>
      <w:r w:rsidRPr="009331A8">
        <w:rPr>
          <w:rFonts w:ascii="Traditional Arabic" w:hAnsi="Traditional Arabic" w:cs="Traditional Arabic"/>
          <w:sz w:val="32"/>
          <w:szCs w:val="32"/>
          <w:rtl/>
        </w:rPr>
        <w:t xml:space="preserve"> القائل بأنّ للمضارب النفقة عند السفر من مال المضاربة.</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انظر: نهاية المطلب (7/463)، فتح العزيز للرافعي (6/33)، روضة الطالبين (5/136)، النجم الوهاج (5/277).</w:t>
      </w:r>
    </w:p>
  </w:footnote>
  <w:footnote w:id="399">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قالوا بهذا تفريعاً على الوجه الضعيف</w:t>
      </w:r>
      <w:r w:rsidRPr="009331A8">
        <w:rPr>
          <w:rFonts w:ascii="Traditional Arabic" w:hAnsi="Traditional Arabic" w:hint="cs"/>
          <w:szCs w:val="32"/>
          <w:rtl/>
        </w:rPr>
        <w:t xml:space="preserve"> - عندهم -</w:t>
      </w:r>
      <w:r w:rsidRPr="009331A8">
        <w:rPr>
          <w:rFonts w:ascii="Traditional Arabic" w:hAnsi="Traditional Arabic"/>
          <w:szCs w:val="32"/>
          <w:rtl/>
        </w:rPr>
        <w:t xml:space="preserve"> القائل بأنّ للمضارب النفقة عند السفر من مال المضاربة.</w:t>
      </w:r>
      <w:r w:rsidRPr="009331A8">
        <w:rPr>
          <w:rFonts w:ascii="Traditional Arabic" w:hAnsi="Traditional Arabic" w:hint="cs"/>
          <w:szCs w:val="32"/>
          <w:rtl/>
        </w:rPr>
        <w:t xml:space="preserve"> </w:t>
      </w:r>
      <w:r w:rsidRPr="009331A8">
        <w:rPr>
          <w:rFonts w:ascii="Traditional Arabic" w:hAnsi="Traditional Arabic"/>
          <w:szCs w:val="32"/>
          <w:rtl/>
        </w:rPr>
        <w:t>انظر: نهاية المطلب (7 / 463)، فتح العزيز للرافعي (6/33).</w:t>
      </w:r>
    </w:p>
  </w:footnote>
  <w:footnote w:id="40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مجمع الأنهر (3/460).</w:t>
      </w:r>
    </w:p>
  </w:footnote>
  <w:footnote w:id="401">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(7 / 463).</w:t>
      </w:r>
    </w:p>
  </w:footnote>
  <w:footnote w:id="402">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(7 / 463)، فتح العزيز للرافعي (6/33).</w:t>
      </w:r>
    </w:p>
  </w:footnote>
  <w:footnote w:id="403">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(7 / 463).</w:t>
      </w:r>
    </w:p>
  </w:footnote>
  <w:footnote w:id="404">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نهاية المطلب (7 / 463).</w:t>
      </w:r>
    </w:p>
  </w:footnote>
  <w:footnote w:id="40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البيان والتحصيل (12/336)، الكافي لابن عبد البر (2/773).</w:t>
      </w:r>
    </w:p>
  </w:footnote>
  <w:footnote w:id="40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الذخيرة (4/471)، التاج والإكليل (5/550)، حاشية العدوي على الخرشي (5/200).</w:t>
      </w:r>
    </w:p>
  </w:footnote>
  <w:footnote w:id="407">
    <w:p w:rsidR="00435EF4" w:rsidRPr="009331A8" w:rsidRDefault="00435EF4" w:rsidP="005C359F">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جواهر الإكليل (1/403)، منح الجليل (4/397)، الشرح الكبير للدردير (2/513).</w:t>
      </w:r>
    </w:p>
  </w:footnote>
  <w:footnote w:id="408">
    <w:p w:rsidR="00435EF4" w:rsidRPr="009331A8" w:rsidRDefault="00435EF4" w:rsidP="005C359F">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انظر: </w:t>
      </w:r>
      <w:r w:rsidRPr="009331A8">
        <w:rPr>
          <w:rFonts w:ascii="Traditional Arabic" w:hAnsi="Traditional Arabic" w:cs="Traditional Arabic" w:hint="cs"/>
          <w:sz w:val="32"/>
          <w:szCs w:val="32"/>
          <w:rtl/>
        </w:rPr>
        <w:t xml:space="preserve">النظائر لأبي عمران (ص 70)، </w:t>
      </w:r>
      <w:r w:rsidRPr="009331A8">
        <w:rPr>
          <w:rFonts w:ascii="Traditional Arabic" w:hAnsi="Traditional Arabic" w:cs="Traditional Arabic"/>
          <w:sz w:val="32"/>
          <w:szCs w:val="32"/>
          <w:rtl/>
        </w:rPr>
        <w:t>الذخيرة (7/173)، شرح اليواقيت الثمينة (1/245)</w:t>
      </w:r>
      <w:r w:rsidRPr="009331A8">
        <w:rPr>
          <w:rFonts w:ascii="Traditional Arabic" w:hAnsi="Traditional Arabic" w:cs="Traditional Arabic" w:hint="cs"/>
          <w:sz w:val="32"/>
          <w:szCs w:val="32"/>
          <w:rtl/>
        </w:rPr>
        <w:t>.</w:t>
      </w:r>
    </w:p>
  </w:footnote>
  <w:footnote w:id="40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(ص 70).</w:t>
      </w:r>
    </w:p>
  </w:footnote>
  <w:footnote w:id="41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المبسوط (5/181)، مجمع الأنهر (2/175)، الجوهرة النيرة (2/262 – 263)،</w:t>
      </w:r>
    </w:p>
  </w:footnote>
  <w:footnote w:id="41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مصادر المالكية السابقة في تقرير ذلك</w:t>
      </w:r>
      <w:r w:rsidRPr="009331A8">
        <w:rPr>
          <w:rFonts w:ascii="Traditional Arabic" w:hAnsi="Traditional Arabic" w:cs="Traditional Arabic"/>
          <w:sz w:val="32"/>
          <w:szCs w:val="32"/>
          <w:rtl/>
        </w:rPr>
        <w:t>.</w:t>
      </w:r>
    </w:p>
  </w:footnote>
  <w:footnote w:id="412">
    <w:p w:rsidR="00435EF4" w:rsidRPr="009331A8" w:rsidRDefault="00435EF4" w:rsidP="005C359F">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الإقناع للماوردي (ص 142)، تحفة المحتاج (3/505)، أسنى المطالب (7/466).</w:t>
      </w:r>
    </w:p>
  </w:footnote>
  <w:footnote w:id="41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الروض المربع (ص 620)، معونة أولي النهى (8/47).</w:t>
      </w:r>
    </w:p>
  </w:footnote>
  <w:footnote w:id="414">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المبسوط (5/183، 196)، الجوهرة النيرة (2/263).</w:t>
      </w:r>
    </w:p>
  </w:footnote>
  <w:footnote w:id="41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معونة أولي النهى (8/47)، شرح منتهى الإرادات (3/247).</w:t>
      </w:r>
    </w:p>
  </w:footnote>
  <w:footnote w:id="41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(3/569)، تحفة المحتاج (3/505)، نهاية المحتاج (7/190).</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لأنّ الأصح عندهم أنّ الكسوة تمليكٌ</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وعليه فهي ملكه</w:t>
      </w:r>
      <w:r>
        <w:rPr>
          <w:rFonts w:ascii="Traditional Arabic" w:hAnsi="Traditional Arabic" w:cs="Traditional Arabic" w:hint="cs"/>
          <w:sz w:val="32"/>
          <w:szCs w:val="32"/>
          <w:rtl/>
        </w:rPr>
        <w:t>ا</w:t>
      </w:r>
      <w:r w:rsidRPr="009331A8">
        <w:rPr>
          <w:rFonts w:ascii="Traditional Arabic" w:hAnsi="Traditional Arabic" w:cs="Traditional Arabic"/>
          <w:sz w:val="32"/>
          <w:szCs w:val="32"/>
          <w:rtl/>
        </w:rPr>
        <w:t>، ويجب على الزوج تبديله</w:t>
      </w:r>
      <w:r>
        <w:rPr>
          <w:rFonts w:ascii="Traditional Arabic" w:hAnsi="Traditional Arabic" w:cs="Traditional Arabic" w:hint="cs"/>
          <w:sz w:val="32"/>
          <w:szCs w:val="32"/>
          <w:rtl/>
        </w:rPr>
        <w:t>ا</w:t>
      </w:r>
      <w:r w:rsidRPr="009331A8">
        <w:rPr>
          <w:rFonts w:ascii="Traditional Arabic" w:hAnsi="Traditional Arabic" w:cs="Traditional Arabic"/>
          <w:sz w:val="32"/>
          <w:szCs w:val="32"/>
          <w:rtl/>
        </w:rPr>
        <w:t xml:space="preserve"> نهاية الفصل.</w:t>
      </w:r>
    </w:p>
  </w:footnote>
  <w:footnote w:id="41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(3/569).</w:t>
      </w:r>
    </w:p>
  </w:footnote>
  <w:footnote w:id="418">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المبسوط (5/183، 196)، الجوهرة النيرة (2/263)</w:t>
      </w:r>
      <w:r w:rsidRPr="009331A8">
        <w:rPr>
          <w:rFonts w:ascii="Traditional Arabic" w:hAnsi="Traditional Arabic" w:hint="cs"/>
          <w:szCs w:val="32"/>
          <w:rtl/>
        </w:rPr>
        <w:t xml:space="preserve">، </w:t>
      </w:r>
      <w:r w:rsidRPr="009331A8">
        <w:rPr>
          <w:rFonts w:ascii="Traditional Arabic" w:hAnsi="Traditional Arabic"/>
          <w:szCs w:val="32"/>
          <w:rtl/>
        </w:rPr>
        <w:t>معونة أولي النهى (8/48)، شرح منتهى الإرادات (3/247).</w:t>
      </w:r>
    </w:p>
  </w:footnote>
  <w:footnote w:id="41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 مغني المحتاج (3/570)، نهاية المحتاج (7/190)</w:t>
      </w:r>
      <w:r w:rsidRPr="009331A8">
        <w:rPr>
          <w:rFonts w:ascii="Traditional Arabic" w:eastAsiaTheme="minorHAnsi" w:hAnsi="Traditional Arabic" w:cs="Traditional Arabic" w:hint="cs"/>
          <w:sz w:val="36"/>
          <w:szCs w:val="36"/>
          <w:rtl/>
        </w:rPr>
        <w:t xml:space="preserve">، </w:t>
      </w:r>
      <w:r w:rsidRPr="009331A8">
        <w:rPr>
          <w:rFonts w:ascii="Traditional Arabic" w:hAnsi="Traditional Arabic" w:cs="Traditional Arabic" w:hint="cs"/>
          <w:sz w:val="32"/>
          <w:szCs w:val="32"/>
          <w:rtl/>
        </w:rPr>
        <w:t>معونة أولي النهى (8/47).</w:t>
      </w:r>
    </w:p>
  </w:footnote>
  <w:footnote w:id="42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xml:space="preserve">) اسم فاعل </w:t>
      </w:r>
      <w:r w:rsidRPr="009331A8">
        <w:rPr>
          <w:rFonts w:ascii="Traditional Arabic" w:hAnsi="Traditional Arabic" w:hint="cs"/>
          <w:szCs w:val="32"/>
          <w:rtl/>
        </w:rPr>
        <w:t xml:space="preserve">من </w:t>
      </w:r>
      <w:r w:rsidRPr="009331A8">
        <w:rPr>
          <w:rFonts w:ascii="Traditional Arabic" w:hAnsi="Traditional Arabic"/>
          <w:szCs w:val="32"/>
          <w:rtl/>
        </w:rPr>
        <w:t>المغارسة</w:t>
      </w:r>
      <w:r w:rsidRPr="009331A8">
        <w:rPr>
          <w:rFonts w:ascii="Traditional Arabic" w:hAnsi="Traditional Arabic" w:hint="cs"/>
          <w:szCs w:val="32"/>
          <w:rtl/>
        </w:rPr>
        <w:t>، وهي: العقد على غرس شجر في أرضٍ، بِعوضٍ معلومٍ، وقد يكون هذا العوض معيّناً كمائة دينار، أو نسبةً كالنصف، والثلث. انظر: جواهر الإكليل (2/189).</w:t>
      </w:r>
      <w:r w:rsidRPr="009331A8">
        <w:rPr>
          <w:rFonts w:ascii="Traditional Arabic" w:hAnsi="Traditional Arabic"/>
          <w:szCs w:val="32"/>
          <w:rtl/>
        </w:rPr>
        <w:t xml:space="preserve"> </w:t>
      </w:r>
    </w:p>
  </w:footnote>
  <w:footnote w:id="421">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اسم فاعل من </w:t>
      </w:r>
      <w:r w:rsidRPr="009331A8">
        <w:rPr>
          <w:rFonts w:ascii="Traditional Arabic" w:hAnsi="Traditional Arabic" w:cs="Traditional Arabic"/>
          <w:sz w:val="32"/>
          <w:szCs w:val="32"/>
          <w:rtl/>
        </w:rPr>
        <w:t>المساقاة</w:t>
      </w:r>
      <w:r w:rsidRPr="009331A8">
        <w:rPr>
          <w:rFonts w:ascii="Traditional Arabic" w:hAnsi="Traditional Arabic" w:cs="Traditional Arabic" w:hint="cs"/>
          <w:sz w:val="32"/>
          <w:szCs w:val="32"/>
          <w:rtl/>
        </w:rPr>
        <w:t>، وهي: أن ي</w:t>
      </w:r>
      <w:r w:rsidRPr="009331A8">
        <w:rPr>
          <w:rFonts w:ascii="Traditional Arabic" w:hAnsi="Traditional Arabic" w:cs="Traditional Arabic"/>
          <w:sz w:val="32"/>
          <w:szCs w:val="32"/>
          <w:rtl/>
        </w:rPr>
        <w:t xml:space="preserve">دفع </w:t>
      </w:r>
      <w:r w:rsidRPr="009331A8">
        <w:rPr>
          <w:rFonts w:ascii="Traditional Arabic" w:hAnsi="Traditional Arabic" w:cs="Traditional Arabic" w:hint="cs"/>
          <w:sz w:val="32"/>
          <w:szCs w:val="32"/>
          <w:rtl/>
        </w:rPr>
        <w:t xml:space="preserve">الرجل إلى آخر حائطه على أن يقوم بسقي شجره، وعمارته، </w:t>
      </w:r>
      <w:r w:rsidRPr="009331A8">
        <w:rPr>
          <w:rFonts w:ascii="Traditional Arabic" w:hAnsi="Traditional Arabic" w:cs="Traditional Arabic"/>
          <w:sz w:val="32"/>
          <w:szCs w:val="32"/>
          <w:rtl/>
        </w:rPr>
        <w:t>بجزء</w:t>
      </w:r>
      <w:r w:rsidRPr="009331A8">
        <w:rPr>
          <w:rFonts w:ascii="Traditional Arabic" w:hAnsi="Traditional Arabic" w:cs="Traditional Arabic" w:hint="cs"/>
          <w:sz w:val="32"/>
          <w:szCs w:val="32"/>
          <w:rtl/>
        </w:rPr>
        <w:t xml:space="preserve"> معلومٍ مما يخرج</w:t>
      </w:r>
      <w:r w:rsidRPr="009331A8">
        <w:rPr>
          <w:rFonts w:ascii="Traditional Arabic" w:hAnsi="Traditional Arabic" w:cs="Traditional Arabic"/>
          <w:sz w:val="32"/>
          <w:szCs w:val="32"/>
          <w:rtl/>
        </w:rPr>
        <w:t xml:space="preserve"> من ثمره</w:t>
      </w:r>
      <w:r w:rsidRPr="009331A8">
        <w:rPr>
          <w:rFonts w:ascii="Traditional Arabic" w:hAnsi="Traditional Arabic" w:cs="Traditional Arabic" w:hint="cs"/>
          <w:sz w:val="32"/>
          <w:szCs w:val="32"/>
          <w:rtl/>
        </w:rPr>
        <w:t xml:space="preserve">، وسميت مساقاة؛ لأنّ السقي من أهم أمرها. انظر: الزاهر في غريب ألفاظ الشافعي (ص 348)، </w:t>
      </w:r>
      <w:r w:rsidRPr="009331A8">
        <w:rPr>
          <w:rFonts w:ascii="Traditional Arabic" w:hAnsi="Traditional Arabic" w:cs="Traditional Arabic"/>
          <w:sz w:val="32"/>
          <w:szCs w:val="32"/>
          <w:rtl/>
        </w:rPr>
        <w:t>لسان العرب (14/39</w:t>
      </w:r>
      <w:r w:rsidRPr="009331A8">
        <w:rPr>
          <w:rFonts w:ascii="Traditional Arabic" w:hAnsi="Traditional Arabic" w:cs="Traditional Arabic" w:hint="cs"/>
          <w:sz w:val="32"/>
          <w:szCs w:val="32"/>
          <w:rtl/>
        </w:rPr>
        <w:t>4)، الدر النقي (قسم 3/531)، التعريفات (ص 211).</w:t>
      </w:r>
    </w:p>
  </w:footnote>
  <w:footnote w:id="42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التلقين (ص 161)، المقدمات (2/556)، عقد الجواهر الثمينة (3/916)، الشرح الصغير للدردير (3/458).</w:t>
      </w:r>
    </w:p>
  </w:footnote>
  <w:footnote w:id="42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المقدمات (2/555)، الشرح الصغير للدردير (3/458)، مواهب الجليل (7/482 – 483)، شرح الخرشي على خليل (7/202).</w:t>
      </w:r>
    </w:p>
  </w:footnote>
  <w:footnote w:id="424">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منح الجليل (7/422).</w:t>
      </w:r>
    </w:p>
  </w:footnote>
  <w:footnote w:id="42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121)، النجم الوهاج (5/307 – 310)، مغني المحتاج (2/423 - 424).</w:t>
      </w:r>
    </w:p>
  </w:footnote>
  <w:footnote w:id="42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الفروع (4/413)، الإنصاف (5/477 – 478)، كشاف القناع (5/1766 - 1767).</w:t>
      </w:r>
    </w:p>
  </w:footnote>
  <w:footnote w:id="427">
    <w:p w:rsidR="00435EF4" w:rsidRPr="009331A8" w:rsidRDefault="00435EF4" w:rsidP="00B6648E">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مجمع الأنهر (4/150)، الدر المختار (ص 639).</w:t>
      </w:r>
      <w:r w:rsidR="00B6648E">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والمساقاة جائزة عند الصاحبين خلافاً لأبي حنيفة</w:t>
      </w:r>
      <w:r w:rsidR="00B6648E">
        <w:rPr>
          <w:rFonts w:ascii="Traditional Arabic" w:hAnsi="Traditional Arabic" w:cs="Traditional Arabic" w:hint="cs"/>
          <w:sz w:val="32"/>
          <w:szCs w:val="32"/>
          <w:rtl/>
        </w:rPr>
        <w:t>، وبقولهما يفتى</w:t>
      </w:r>
      <w:r w:rsidRPr="009331A8">
        <w:rPr>
          <w:rFonts w:ascii="Traditional Arabic" w:hAnsi="Traditional Arabic" w:cs="Traditional Arabic"/>
          <w:sz w:val="32"/>
          <w:szCs w:val="32"/>
          <w:rtl/>
        </w:rPr>
        <w:t>. انظر: الجوهرة النيرة (2/103)، الفقه النافع (3/1303)، الدر المختار (ص 638).</w:t>
      </w:r>
    </w:p>
  </w:footnote>
  <w:footnote w:id="428">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النجم الوهاج (5/304)، مغني المحتاج (2/421).</w:t>
      </w:r>
    </w:p>
  </w:footnote>
  <w:footnote w:id="42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الفروع (4/413)، الإنصاف (5/478)، كشاف القناع (5/1767).</w:t>
      </w:r>
    </w:p>
  </w:footnote>
  <w:footnote w:id="43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مجمع الأنهر (4/150)، الدر المختار (ص 639).</w:t>
      </w:r>
    </w:p>
  </w:footnote>
  <w:footnote w:id="431">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مغني المحتاج (2/421).</w:t>
      </w:r>
    </w:p>
  </w:footnote>
  <w:footnote w:id="43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مجمع الأنهر (4/150).</w:t>
      </w:r>
    </w:p>
  </w:footnote>
  <w:footnote w:id="43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(5/1767).</w:t>
      </w:r>
    </w:p>
  </w:footnote>
  <w:footnote w:id="434">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المقدمات (2/556).</w:t>
      </w:r>
    </w:p>
  </w:footnote>
  <w:footnote w:id="43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مواهب الجليل (7/483)، منح الجليل (7/405).</w:t>
      </w:r>
    </w:p>
  </w:footnote>
  <w:footnote w:id="43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الخرشي على خليل (7/202 – 203).</w:t>
      </w:r>
    </w:p>
  </w:footnote>
  <w:footnote w:id="43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(3/648)، التاج والإكليل (7/448)، منح الجليل (7/330 – 331).</w:t>
      </w:r>
    </w:p>
  </w:footnote>
  <w:footnote w:id="43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الجوهرة النيرة (1/627)، فتح باب العناية (2/542)، الدر المختار (ص 547)، حاشية ابن عابدين (8/441 – 442).</w:t>
      </w:r>
    </w:p>
  </w:footnote>
  <w:footnote w:id="43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107)، النجم الوهاج (5/262)، مغني المحتاج (2/400).</w:t>
      </w:r>
    </w:p>
  </w:footnote>
  <w:footnote w:id="440">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الإنصاف (4/432)، كشاف القناع (5/1741)، معونة أولي النهى (4/727)، الفروع (4/381).</w:t>
      </w:r>
    </w:p>
  </w:footnote>
  <w:footnote w:id="441">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الجوهرة النيرة (1/627)، فتح باب العناية (2/542)، الدر المختار (ص 547).</w:t>
      </w:r>
    </w:p>
  </w:footnote>
  <w:footnote w:id="44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النجم الوهاج (5/262).</w:t>
      </w:r>
    </w:p>
  </w:footnote>
  <w:footnote w:id="44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(7/136).</w:t>
      </w:r>
    </w:p>
  </w:footnote>
  <w:footnote w:id="44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المغني (7/136).</w:t>
      </w:r>
    </w:p>
  </w:footnote>
  <w:footnote w:id="44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المغني (7/136).</w:t>
      </w:r>
    </w:p>
  </w:footnote>
  <w:footnote w:id="44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(9/343)، الذخيرة (6/177)، مواهب الجليل (7/118 – 119)، منح الجليل (6/313)، جواهر الإكليل (2/128).</w:t>
      </w:r>
    </w:p>
  </w:footnote>
  <w:footnote w:id="447">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البيان والتحصيل (9/406)، مواهب الجليل (7/119)، منح الجليل (6/313).</w:t>
      </w:r>
    </w:p>
  </w:footnote>
  <w:footnote w:id="44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مواهب الجليل (7/118)، منح الجليل (6/313)، جواهر الإكليل (9/128).</w:t>
      </w:r>
    </w:p>
  </w:footnote>
  <w:footnote w:id="44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(9/407).</w:t>
      </w:r>
    </w:p>
  </w:footnote>
  <w:footnote w:id="450">
    <w:p w:rsidR="00435EF4" w:rsidRPr="00AF1265" w:rsidRDefault="00435EF4" w:rsidP="00B6648E">
      <w:pPr>
        <w:ind w:left="576" w:hanging="576"/>
        <w:jc w:val="both"/>
        <w:rPr>
          <w:rFonts w:ascii="Traditional Arabic" w:hAnsi="Traditional Arabic"/>
          <w:spacing w:val="-4"/>
          <w:szCs w:val="32"/>
          <w:rtl/>
        </w:rPr>
      </w:pPr>
      <w:r w:rsidRPr="00AF1265">
        <w:rPr>
          <w:rFonts w:ascii="Traditional Arabic" w:hAnsi="Traditional Arabic"/>
          <w:spacing w:val="-4"/>
          <w:szCs w:val="32"/>
          <w:rtl/>
        </w:rPr>
        <w:t>(</w:t>
      </w:r>
      <w:r w:rsidRPr="00AF1265">
        <w:rPr>
          <w:rStyle w:val="FootnoteReference"/>
          <w:rFonts w:ascii="Traditional Arabic" w:hAnsi="Traditional Arabic" w:cs="Traditional Arabic"/>
          <w:spacing w:val="-4"/>
          <w:szCs w:val="32"/>
          <w:vertAlign w:val="baseline"/>
        </w:rPr>
        <w:footnoteRef/>
      </w:r>
      <w:r w:rsidRPr="00AF1265">
        <w:rPr>
          <w:rFonts w:ascii="Traditional Arabic" w:hAnsi="Traditional Arabic"/>
          <w:spacing w:val="-4"/>
          <w:szCs w:val="32"/>
          <w:rtl/>
        </w:rPr>
        <w:t xml:space="preserve">) </w:t>
      </w:r>
      <w:r w:rsidR="00B6648E">
        <w:rPr>
          <w:rFonts w:ascii="Traditional Arabic" w:hAnsi="Traditional Arabic" w:hint="cs"/>
          <w:spacing w:val="-4"/>
          <w:szCs w:val="32"/>
          <w:rtl/>
        </w:rPr>
        <w:t>و</w:t>
      </w:r>
      <w:r w:rsidRPr="00AF1265">
        <w:rPr>
          <w:rFonts w:ascii="Traditional Arabic" w:hAnsi="Traditional Arabic" w:hint="cs"/>
          <w:spacing w:val="-4"/>
          <w:szCs w:val="32"/>
          <w:rtl/>
        </w:rPr>
        <w:t>في</w:t>
      </w:r>
      <w:r w:rsidRPr="00AF1265">
        <w:rPr>
          <w:rFonts w:ascii="Traditional Arabic" w:hAnsi="Traditional Arabic"/>
          <w:spacing w:val="-4"/>
          <w:szCs w:val="32"/>
          <w:rtl/>
        </w:rPr>
        <w:t xml:space="preserve"> البيان والتحصيل (9/408) أنّ مثل هذه المسألة نزلت بقرطبة فأفتى فيها بالهدم مطلقاً</w:t>
      </w:r>
      <w:r w:rsidRPr="00AF1265">
        <w:rPr>
          <w:rFonts w:ascii="Traditional Arabic" w:hAnsi="Traditional Arabic" w:hint="cs"/>
          <w:spacing w:val="-4"/>
          <w:szCs w:val="32"/>
          <w:rtl/>
        </w:rPr>
        <w:t>، كل مِن:</w:t>
      </w:r>
      <w:r w:rsidRPr="00AF1265">
        <w:rPr>
          <w:rFonts w:ascii="Traditional Arabic" w:hAnsi="Traditional Arabic"/>
          <w:spacing w:val="-4"/>
          <w:szCs w:val="32"/>
          <w:rtl/>
        </w:rPr>
        <w:t xml:space="preserve"> عبد الله بن يحيى</w:t>
      </w:r>
      <w:r w:rsidR="00B6648E">
        <w:rPr>
          <w:rFonts w:ascii="Traditional Arabic" w:hAnsi="Traditional Arabic" w:hint="cs"/>
          <w:spacing w:val="-4"/>
          <w:szCs w:val="32"/>
          <w:rtl/>
        </w:rPr>
        <w:t>،</w:t>
      </w:r>
      <w:r w:rsidRPr="00AF1265">
        <w:rPr>
          <w:rFonts w:ascii="Traditional Arabic" w:hAnsi="Traditional Arabic"/>
          <w:spacing w:val="-4"/>
          <w:szCs w:val="32"/>
          <w:rtl/>
        </w:rPr>
        <w:t xml:space="preserve"> وابنه يحيى، ويحيى بن عبد العزيز، وسعد بن معاذ، وأحمد بن بيطير.</w:t>
      </w:r>
    </w:p>
  </w:footnote>
  <w:footnote w:id="45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(9/406، فما بعدها)، مواهب الجليل (7/119، فما بعدها).</w:t>
      </w:r>
    </w:p>
  </w:footnote>
  <w:footnote w:id="45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(9/407).</w:t>
      </w:r>
    </w:p>
  </w:footnote>
  <w:footnote w:id="453">
    <w:p w:rsidR="00435EF4" w:rsidRPr="009331A8" w:rsidRDefault="00435EF4" w:rsidP="00B6648E">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ذكر ابن رشد الجد أنّ مثل هذه المسألة نزلت بقرطبة فأفتى فيها بعدم الهدم</w:t>
      </w:r>
      <w:r w:rsidRPr="009331A8">
        <w:rPr>
          <w:rFonts w:ascii="Traditional Arabic" w:hAnsi="Traditional Arabic" w:cs="Traditional Arabic" w:hint="cs"/>
          <w:sz w:val="32"/>
          <w:szCs w:val="32"/>
          <w:rtl/>
        </w:rPr>
        <w:t>، كُل مِن</w:t>
      </w:r>
      <w:r w:rsidRPr="009331A8">
        <w:rPr>
          <w:rFonts w:ascii="Traditional Arabic" w:hAnsi="Traditional Arabic" w:cs="Traditional Arabic"/>
          <w:sz w:val="32"/>
          <w:szCs w:val="32"/>
          <w:rtl/>
        </w:rPr>
        <w:t>: ابن لبابة، وأبو صالح أيوب بن سليمان، ومحمد بن وليد. انظر: البيان والتحصيل (9/407).</w:t>
      </w:r>
    </w:p>
  </w:footnote>
  <w:footnote w:id="454">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البيان والتحصيل (9/406)، المبسوط (23/200).</w:t>
      </w:r>
    </w:p>
  </w:footnote>
  <w:footnote w:id="455">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البيان والتحصيل (9/406)، مواهب الجليل (7/119)، مغني المحتاج (2/239)، تحفة المحتاج (2/280)، شرح منتهى الإرادات (2/269)، الممتع شرح المقنع (2/618)،</w:t>
      </w:r>
    </w:p>
  </w:footnote>
  <w:footnote w:id="456">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البيان والتحصيل (9/407).</w:t>
      </w:r>
    </w:p>
  </w:footnote>
  <w:footnote w:id="45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المبسوط (23/200)، درر الحكام شرح مجلة الأحكام  (3/231).</w:t>
      </w:r>
    </w:p>
  </w:footnote>
  <w:footnote w:id="45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درر الحكام شرح مجلة الأحكام  (3/231).</w:t>
      </w:r>
    </w:p>
  </w:footnote>
  <w:footnote w:id="45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ورد ذلك من حديث الحكم بن الحارث السلمي.</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أخرجه الطبراني في</w:t>
      </w:r>
      <w:r w:rsidRPr="009331A8">
        <w:rPr>
          <w:rFonts w:ascii="Traditional Arabic" w:hAnsi="Traditional Arabic" w:cs="Traditional Arabic" w:hint="cs"/>
          <w:sz w:val="32"/>
          <w:szCs w:val="32"/>
          <w:rtl/>
        </w:rPr>
        <w:t xml:space="preserve"> المعجم</w:t>
      </w:r>
      <w:r w:rsidRPr="009331A8">
        <w:rPr>
          <w:rFonts w:ascii="Traditional Arabic" w:hAnsi="Traditional Arabic" w:cs="Traditional Arabic"/>
          <w:sz w:val="32"/>
          <w:szCs w:val="32"/>
          <w:rtl/>
        </w:rPr>
        <w:t xml:space="preserve"> الكبير (3/241)، برقم: (3172)، وفي</w:t>
      </w:r>
      <w:r w:rsidRPr="009331A8">
        <w:rPr>
          <w:rFonts w:ascii="Traditional Arabic" w:hAnsi="Traditional Arabic" w:cs="Traditional Arabic" w:hint="cs"/>
          <w:sz w:val="32"/>
          <w:szCs w:val="32"/>
          <w:rtl/>
        </w:rPr>
        <w:t xml:space="preserve"> المعجم</w:t>
      </w:r>
      <w:r w:rsidRPr="009331A8">
        <w:rPr>
          <w:rFonts w:ascii="Traditional Arabic" w:hAnsi="Traditional Arabic" w:cs="Traditional Arabic"/>
          <w:sz w:val="32"/>
          <w:szCs w:val="32"/>
          <w:rtl/>
        </w:rPr>
        <w:t xml:space="preserve"> الصغير (ص 261)، برقم: (636).</w:t>
      </w:r>
    </w:p>
    <w:p w:rsidR="00435EF4" w:rsidRPr="009331A8" w:rsidRDefault="00435EF4" w:rsidP="00A45D6E">
      <w:pPr>
        <w:pStyle w:val="FootnoteText"/>
        <w:ind w:left="576"/>
        <w:jc w:val="both"/>
        <w:rPr>
          <w:rFonts w:ascii="Traditional Arabic" w:hAnsi="Traditional Arabic" w:cs="Traditional Arabic"/>
          <w:sz w:val="32"/>
          <w:szCs w:val="32"/>
          <w:rtl/>
        </w:rPr>
      </w:pPr>
      <w:r>
        <w:rPr>
          <w:rFonts w:ascii="Traditional Arabic" w:hAnsi="Traditional Arabic" w:cs="Traditional Arabic" w:hint="cs"/>
          <w:sz w:val="32"/>
          <w:szCs w:val="32"/>
          <w:rtl/>
        </w:rPr>
        <w:t>قال الحافظ ابن حجر</w:t>
      </w:r>
      <w:r w:rsidRPr="009331A8">
        <w:rPr>
          <w:rFonts w:ascii="Traditional Arabic" w:hAnsi="Traditional Arabic" w:cs="Traditional Arabic"/>
          <w:sz w:val="32"/>
          <w:szCs w:val="32"/>
          <w:rtl/>
        </w:rPr>
        <w:t>: ((ولأبي يعلى بإسناد حسن عن الحكم</w:t>
      </w:r>
      <w:r w:rsidRPr="009331A8">
        <w:rPr>
          <w:rFonts w:ascii="Traditional Arabic" w:hAnsi="Traditional Arabic" w:cs="Traditional Arabic" w:hint="cs"/>
          <w:sz w:val="32"/>
          <w:szCs w:val="32"/>
          <w:rtl/>
        </w:rPr>
        <w:t> </w:t>
      </w:r>
      <w:r w:rsidRPr="009331A8">
        <w:rPr>
          <w:rFonts w:ascii="Traditional Arabic" w:hAnsi="Traditional Arabic" w:cs="Traditional Arabic"/>
          <w:sz w:val="32"/>
          <w:szCs w:val="32"/>
          <w:rtl/>
        </w:rPr>
        <w:t xml:space="preserve">بن الحارث السلمي مرفوعاً: </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من أخذ من طريق المسلمين شبراً جاء يوم القيامة يحمله من سبع أرضين</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w:t>
      </w:r>
      <w:r w:rsidRPr="005364C7">
        <w:rPr>
          <w:rFonts w:ascii="Traditional Arabic" w:hAnsi="Traditional Arabic" w:cs="Traditional Arabic"/>
          <w:sz w:val="32"/>
          <w:szCs w:val="32"/>
          <w:rtl/>
        </w:rPr>
        <w:t xml:space="preserve"> </w:t>
      </w:r>
      <w:r w:rsidRPr="009331A8">
        <w:rPr>
          <w:rFonts w:ascii="Traditional Arabic" w:hAnsi="Traditional Arabic" w:cs="Traditional Arabic"/>
          <w:sz w:val="32"/>
          <w:szCs w:val="32"/>
          <w:rtl/>
        </w:rPr>
        <w:t>فتح الباري (5/130)،</w:t>
      </w:r>
      <w:r>
        <w:rPr>
          <w:rFonts w:ascii="Traditional Arabic" w:hAnsi="Traditional Arabic" w:cs="Traditional Arabic" w:hint="cs"/>
          <w:sz w:val="32"/>
          <w:szCs w:val="32"/>
          <w:rtl/>
        </w:rPr>
        <w:t xml:space="preserve"> ولم أقف عليه في مسند أبي يعلى.</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وقال الهيثمي: ((رواه الطبراني في الكبير والصغير، وفيه محمد بن عقبة السدوسي وثقه ابن حبان، وضعّفه أبو حاتم، وتركه أبو زرعة)). مجمع الزوائد (4/ 312)</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برقم: (6887).</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ولم يرتض الألباني إعلال الحديث بمحمد بن عقبة؛ لأنه قد توبع، ولكنّه أعله بِـراوٍ آخر هو "عطية بن سعد الدعاء" فهو مجهول الحال، ذكره ابن حبان في "الثقات"، ولم يعرفه الهيثمي، وهو في كلا طريقي الإسناد، وبناء على ذلك حكم الألباني على الحديث بالنكارة لورود لفظ "طريق المسلمين" فيه، وقال – رحمه الله - : ((وعلى هذا فقول الحافظ في "الفتح" ولأبي يعلى بإسناد حسن عن الحكم بن الحارث السلمي</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فهو غير حسن، لا سيما وذكر الطريق فيه لم يرد في شيء من الأحاديث الصحيحة التي شرحها من "صحيح البخاري"، ولا في غيرها مما خرجه المنذري)). السلسة الضعيفة (14/357 – 358)، برقم: (6648).</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 xml:space="preserve">وقد ورد نحوه </w:t>
      </w:r>
      <w:r w:rsidRPr="009331A8">
        <w:rPr>
          <w:rFonts w:ascii="Traditional Arabic" w:hAnsi="Traditional Arabic" w:cs="Traditional Arabic" w:hint="cs"/>
          <w:sz w:val="32"/>
          <w:szCs w:val="32"/>
          <w:rtl/>
        </w:rPr>
        <w:t xml:space="preserve">بدون ذكر "طريق المسلمين" </w:t>
      </w:r>
      <w:r w:rsidRPr="009331A8">
        <w:rPr>
          <w:rFonts w:ascii="Traditional Arabic" w:hAnsi="Traditional Arabic" w:cs="Traditional Arabic"/>
          <w:sz w:val="32"/>
          <w:szCs w:val="32"/>
          <w:rtl/>
        </w:rPr>
        <w:t xml:space="preserve">من حديث عائشة – رضي الله عنها - مرفوعاً: </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من ظلم ق</w:t>
      </w:r>
      <w:r>
        <w:rPr>
          <w:rFonts w:ascii="Traditional Arabic" w:hAnsi="Traditional Arabic" w:cs="Traditional Arabic" w:hint="cs"/>
          <w:sz w:val="32"/>
          <w:szCs w:val="32"/>
          <w:rtl/>
        </w:rPr>
        <w:t>ِ</w:t>
      </w:r>
      <w:r w:rsidRPr="009331A8">
        <w:rPr>
          <w:rFonts w:ascii="Traditional Arabic" w:hAnsi="Traditional Arabic" w:cs="Traditional Arabic"/>
          <w:sz w:val="32"/>
          <w:szCs w:val="32"/>
          <w:rtl/>
        </w:rPr>
        <w:t>يد</w:t>
      </w:r>
      <w:r>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شبر من الأرض طُوِّقه من سبع أرضين</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متفق عليه. </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أخرجه البخاري في صحيحه، كتاب المظالم، باب إثم من ظلم شيئا</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من الأرض، البخاري مع الفتح (5/128)، برقم: (2453)، ومسلم في صحيحه، كتاب المساقاة، باب تحريم الظلم وغصب الأرض وغيرها، مسلم مع النووي (11/51)، برقم: (4113).</w:t>
      </w:r>
    </w:p>
  </w:footnote>
  <w:footnote w:id="460">
    <w:p w:rsidR="00435EF4" w:rsidRPr="009331A8" w:rsidRDefault="00435EF4" w:rsidP="00B652FC">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w:t>
      </w:r>
      <w:r>
        <w:rPr>
          <w:rFonts w:ascii="Traditional Arabic" w:hAnsi="Traditional Arabic" w:hint="cs"/>
          <w:szCs w:val="32"/>
          <w:rtl/>
        </w:rPr>
        <w:t xml:space="preserve"> </w:t>
      </w:r>
      <w:r w:rsidRPr="00D83208">
        <w:rPr>
          <w:rFonts w:ascii="Traditional Arabic" w:hAnsi="Traditional Arabic"/>
          <w:szCs w:val="32"/>
          <w:rtl/>
        </w:rPr>
        <w:t>الكير: كير الحد</w:t>
      </w:r>
      <w:r>
        <w:rPr>
          <w:rFonts w:ascii="Traditional Arabic" w:hAnsi="Traditional Arabic"/>
          <w:szCs w:val="32"/>
          <w:rtl/>
        </w:rPr>
        <w:t>اد، وهو زق أو جلد غليظ ذو حافات</w:t>
      </w:r>
      <w:r>
        <w:rPr>
          <w:rFonts w:ascii="Traditional Arabic" w:hAnsi="Traditional Arabic" w:hint="cs"/>
          <w:szCs w:val="32"/>
          <w:rtl/>
        </w:rPr>
        <w:t>، ي</w:t>
      </w:r>
      <w:r w:rsidRPr="00D83208">
        <w:rPr>
          <w:rFonts w:ascii="Traditional Arabic" w:hAnsi="Traditional Arabic"/>
          <w:szCs w:val="32"/>
          <w:rtl/>
        </w:rPr>
        <w:t xml:space="preserve">نفخ فيه الحداد، والجمع أكيار وكيرة. </w:t>
      </w:r>
      <w:r>
        <w:rPr>
          <w:rFonts w:ascii="Traditional Arabic" w:hAnsi="Traditional Arabic" w:hint="cs"/>
          <w:szCs w:val="32"/>
          <w:rtl/>
        </w:rPr>
        <w:t xml:space="preserve">انظر: </w:t>
      </w:r>
      <w:r w:rsidRPr="00D83208">
        <w:rPr>
          <w:rFonts w:ascii="Traditional Arabic" w:hAnsi="Traditional Arabic"/>
          <w:szCs w:val="32"/>
          <w:rtl/>
        </w:rPr>
        <w:t>لسان العرب (5/157)</w:t>
      </w:r>
      <w:r>
        <w:rPr>
          <w:rFonts w:ascii="Traditional Arabic" w:hAnsi="Traditional Arabic" w:hint="cs"/>
          <w:szCs w:val="32"/>
          <w:rtl/>
        </w:rPr>
        <w:t>، مادة "ك ي ر".</w:t>
      </w:r>
    </w:p>
  </w:footnote>
  <w:footnote w:id="461">
    <w:p w:rsidR="00435EF4" w:rsidRPr="009331A8" w:rsidRDefault="00435EF4" w:rsidP="002F3AC2">
      <w:pPr>
        <w:pStyle w:val="FootnoteText"/>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ذكره ابن رشد الجد في البيان والتحصيل (9/406).</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وقال ابن بطال: ((وقد مر عمر بكير حداد في السوق فأمر به فهدم، وقال: يضيقون على الناس)). شرح صحيح البخارى (6/602).</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 xml:space="preserve">وقال الحافظ في الفتح (4/114): ((... رواه عمر بن شبة في أخبار المدينة بإسناد له إلى أبي مودود، قال: رأى عمر بن الخطاب كير حداد في السوق فضربه برجله حتى هدمه)). </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 xml:space="preserve">ولم أقف عليه في تاريخ </w:t>
      </w:r>
      <w:r w:rsidRPr="009331A8">
        <w:rPr>
          <w:rFonts w:ascii="Traditional Arabic" w:hAnsi="Traditional Arabic" w:cs="Traditional Arabic" w:hint="cs"/>
          <w:sz w:val="32"/>
          <w:szCs w:val="32"/>
          <w:rtl/>
        </w:rPr>
        <w:t>المدينة ل</w:t>
      </w:r>
      <w:r w:rsidRPr="009331A8">
        <w:rPr>
          <w:rFonts w:ascii="Traditional Arabic" w:hAnsi="Traditional Arabic" w:cs="Traditional Arabic"/>
          <w:sz w:val="32"/>
          <w:szCs w:val="32"/>
          <w:rtl/>
        </w:rPr>
        <w:t>ابن شبه بعد البحث والتنقيب.</w:t>
      </w:r>
    </w:p>
  </w:footnote>
  <w:footnote w:id="462">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مواهب الجليل (7/123).</w:t>
      </w:r>
    </w:p>
  </w:footnote>
  <w:footnote w:id="46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(9/407).</w:t>
      </w:r>
    </w:p>
  </w:footnote>
  <w:footnote w:id="464">
    <w:p w:rsidR="00435EF4" w:rsidRPr="009331A8" w:rsidRDefault="00435EF4" w:rsidP="002F3AC2">
      <w:pPr>
        <w:pStyle w:val="FootnoteText"/>
        <w:ind w:left="403" w:hanging="403"/>
        <w:jc w:val="both"/>
        <w:rPr>
          <w:rFonts w:ascii="Traditional Arabic" w:hAnsi="Traditional Arabic" w:cs="Traditional Arabic"/>
          <w:sz w:val="32"/>
          <w:szCs w:val="32"/>
          <w:u w:val="single"/>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الأفنية، جمع فناء، والفِناء هو: السعة أمام الدار، والساحة المتصلة بها، وقيل: ما امتد من جوانبه. انظر: الزاهر في غريب ألفاظ الشافعي (ص 344)، </w:t>
      </w:r>
      <w:r w:rsidRPr="009331A8">
        <w:rPr>
          <w:rFonts w:ascii="Traditional Arabic" w:hAnsi="Traditional Arabic" w:cs="Traditional Arabic"/>
          <w:sz w:val="32"/>
          <w:szCs w:val="32"/>
          <w:rtl/>
        </w:rPr>
        <w:t>طلبة الطلبة</w:t>
      </w:r>
      <w:r w:rsidRPr="009331A8">
        <w:rPr>
          <w:rFonts w:ascii="Traditional Arabic" w:hAnsi="Traditional Arabic" w:cs="Traditional Arabic" w:hint="cs"/>
          <w:sz w:val="32"/>
          <w:szCs w:val="32"/>
          <w:rtl/>
        </w:rPr>
        <w:t xml:space="preserve"> (ص</w:t>
      </w:r>
      <w:r w:rsidRPr="009331A8">
        <w:rPr>
          <w:rFonts w:ascii="Traditional Arabic" w:hAnsi="Traditional Arabic" w:cs="Traditional Arabic"/>
          <w:sz w:val="32"/>
          <w:szCs w:val="32"/>
          <w:rtl/>
        </w:rPr>
        <w:t xml:space="preserve"> 282)</w:t>
      </w:r>
      <w:r>
        <w:rPr>
          <w:rFonts w:ascii="Traditional Arabic" w:hAnsi="Traditional Arabic" w:cs="Traditional Arabic" w:hint="cs"/>
          <w:sz w:val="32"/>
          <w:szCs w:val="32"/>
          <w:rtl/>
        </w:rPr>
        <w:t>، المصباح المنير (ص 286)، مادة "ف ن ي".</w:t>
      </w:r>
    </w:p>
  </w:footnote>
  <w:footnote w:id="46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Fonts w:ascii="Traditional Arabic" w:hAnsi="Traditional Arabic" w:cs="Traditional Arabic"/>
          <w:sz w:val="32"/>
          <w:szCs w:val="32"/>
        </w:rPr>
        <w:footnoteRef/>
      </w:r>
      <w:r w:rsidRPr="009331A8">
        <w:rPr>
          <w:rFonts w:ascii="Traditional Arabic" w:hAnsi="Traditional Arabic" w:cs="Traditional Arabic"/>
          <w:sz w:val="32"/>
          <w:szCs w:val="32"/>
          <w:rtl/>
        </w:rPr>
        <w:t xml:space="preserve">) ذكر ابن بطال عن ابن حبيب أنّ عمر بن الخطاب </w:t>
      </w:r>
      <w:r w:rsidRPr="009331A8">
        <w:rPr>
          <w:rFonts w:ascii="Traditional Arabic" w:hAnsi="Traditional Arabic" w:cs="Traditional Arabic"/>
          <w:sz w:val="32"/>
          <w:szCs w:val="32"/>
        </w:rPr>
        <w:sym w:font="AGA Arabesque" w:char="F074"/>
      </w:r>
      <w:r w:rsidRPr="009331A8">
        <w:rPr>
          <w:rFonts w:ascii="Traditional Arabic" w:hAnsi="Traditional Arabic" w:cs="Traditional Arabic"/>
          <w:sz w:val="32"/>
          <w:szCs w:val="32"/>
          <w:rtl/>
        </w:rPr>
        <w:t xml:space="preserve"> قضى بالأفنية لأرباب الدور. انظر: شرح صحيح البخارى لابن بطال (6/602).</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وأخرج ابن أبي شيبة في مصنفه (7/292)، برقم: (3208)، عن إياس بن معاوية: ((أصحاب الدور أحق بأفنية دورهم، وأصحاب الأرضين أحق بنقوض أرضيهم)).</w:t>
      </w:r>
    </w:p>
  </w:footnote>
  <w:footnote w:id="46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(9/407).</w:t>
      </w:r>
    </w:p>
  </w:footnote>
  <w:footnote w:id="46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مواهب الجليل (7/122).</w:t>
      </w:r>
    </w:p>
  </w:footnote>
  <w:footnote w:id="46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البيان والتحصيل (9/407).</w:t>
      </w:r>
    </w:p>
  </w:footnote>
  <w:footnote w:id="46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(2/237 – 238)، تحفة المحتاج (2/279)، الغرر البهية شرح البهجة الوردية (5/379)، كفاية الأخيار (ص 356).</w:t>
      </w:r>
    </w:p>
  </w:footnote>
  <w:footnote w:id="470">
    <w:p w:rsidR="00435EF4" w:rsidRPr="00A9622F" w:rsidRDefault="00435EF4" w:rsidP="00A9622F">
      <w:pPr>
        <w:ind w:left="576" w:hanging="576"/>
        <w:jc w:val="both"/>
        <w:rPr>
          <w:rFonts w:ascii="Traditional Arabic" w:eastAsia="Calibri" w:hAnsi="Traditional Arabic"/>
          <w:szCs w:val="32"/>
          <w:rtl/>
          <w:lang w:eastAsia="en-US"/>
        </w:rPr>
      </w:pPr>
      <w:r w:rsidRPr="00A9622F">
        <w:rPr>
          <w:rFonts w:ascii="Traditional Arabic" w:eastAsia="Calibri" w:hAnsi="Traditional Arabic"/>
          <w:szCs w:val="32"/>
          <w:rtl/>
          <w:lang w:eastAsia="en-US"/>
        </w:rPr>
        <w:t>(</w:t>
      </w:r>
      <w:r w:rsidRPr="00A9622F">
        <w:rPr>
          <w:rFonts w:eastAsia="Calibri"/>
          <w:lang w:eastAsia="en-US"/>
        </w:rPr>
        <w:footnoteRef/>
      </w:r>
      <w:r w:rsidRPr="00A9622F">
        <w:rPr>
          <w:rFonts w:ascii="Traditional Arabic" w:eastAsia="Calibri" w:hAnsi="Traditional Arabic"/>
          <w:szCs w:val="32"/>
          <w:rtl/>
          <w:lang w:eastAsia="en-US"/>
        </w:rPr>
        <w:t>)</w:t>
      </w:r>
      <w:r w:rsidRPr="00A9622F">
        <w:rPr>
          <w:rFonts w:ascii="Traditional Arabic" w:eastAsia="Calibri" w:hAnsi="Traditional Arabic" w:hint="cs"/>
          <w:szCs w:val="32"/>
          <w:rtl/>
          <w:lang w:eastAsia="en-US"/>
        </w:rPr>
        <w:t xml:space="preserve"> ا</w:t>
      </w:r>
      <w:r w:rsidRPr="00A9622F">
        <w:rPr>
          <w:rFonts w:ascii="Traditional Arabic" w:eastAsia="Calibri" w:hAnsi="Traditional Arabic"/>
          <w:szCs w:val="32"/>
          <w:rtl/>
          <w:lang w:eastAsia="en-US"/>
        </w:rPr>
        <w:t>لدكة</w:t>
      </w:r>
      <w:r w:rsidRPr="00A9622F">
        <w:rPr>
          <w:rFonts w:ascii="Traditional Arabic" w:eastAsia="Calibri" w:hAnsi="Traditional Arabic" w:hint="cs"/>
          <w:szCs w:val="32"/>
          <w:rtl/>
          <w:lang w:eastAsia="en-US"/>
        </w:rPr>
        <w:t>:</w:t>
      </w:r>
      <w:r w:rsidRPr="00A9622F">
        <w:rPr>
          <w:rFonts w:ascii="Traditional Arabic" w:eastAsia="Calibri" w:hAnsi="Traditional Arabic"/>
          <w:szCs w:val="32"/>
          <w:rtl/>
          <w:lang w:eastAsia="en-US"/>
        </w:rPr>
        <w:t xml:space="preserve"> المسطبة</w:t>
      </w:r>
      <w:r w:rsidRPr="00A9622F">
        <w:rPr>
          <w:rFonts w:ascii="Traditional Arabic" w:eastAsia="Calibri" w:hAnsi="Traditional Arabic" w:hint="cs"/>
          <w:szCs w:val="32"/>
          <w:rtl/>
          <w:lang w:eastAsia="en-US"/>
        </w:rPr>
        <w:t xml:space="preserve">، وهي: </w:t>
      </w:r>
      <w:r w:rsidRPr="00A9622F">
        <w:rPr>
          <w:rFonts w:ascii="Traditional Arabic" w:eastAsia="Calibri" w:hAnsi="Traditional Arabic"/>
          <w:szCs w:val="32"/>
          <w:rtl/>
          <w:lang w:eastAsia="en-US"/>
        </w:rPr>
        <w:t>المكان المرتفع ي</w:t>
      </w:r>
      <w:r w:rsidRPr="00A9622F">
        <w:rPr>
          <w:rFonts w:ascii="Traditional Arabic" w:eastAsia="Calibri" w:hAnsi="Traditional Arabic" w:hint="cs"/>
          <w:szCs w:val="32"/>
          <w:rtl/>
          <w:lang w:eastAsia="en-US"/>
        </w:rPr>
        <w:t>ُ</w:t>
      </w:r>
      <w:r w:rsidRPr="00A9622F">
        <w:rPr>
          <w:rFonts w:ascii="Traditional Arabic" w:eastAsia="Calibri" w:hAnsi="Traditional Arabic"/>
          <w:szCs w:val="32"/>
          <w:rtl/>
          <w:lang w:eastAsia="en-US"/>
        </w:rPr>
        <w:t>جل</w:t>
      </w:r>
      <w:r w:rsidRPr="00A9622F">
        <w:rPr>
          <w:rFonts w:ascii="Traditional Arabic" w:eastAsia="Calibri" w:hAnsi="Traditional Arabic" w:hint="cs"/>
          <w:szCs w:val="32"/>
          <w:rtl/>
          <w:lang w:eastAsia="en-US"/>
        </w:rPr>
        <w:t>َ</w:t>
      </w:r>
      <w:r w:rsidRPr="00A9622F">
        <w:rPr>
          <w:rFonts w:ascii="Traditional Arabic" w:eastAsia="Calibri" w:hAnsi="Traditional Arabic"/>
          <w:szCs w:val="32"/>
          <w:rtl/>
          <w:lang w:eastAsia="en-US"/>
        </w:rPr>
        <w:t>س عليه</w:t>
      </w:r>
      <w:r w:rsidRPr="00A9622F">
        <w:rPr>
          <w:rFonts w:ascii="Traditional Arabic" w:eastAsia="Calibri" w:hAnsi="Traditional Arabic" w:hint="cs"/>
          <w:szCs w:val="32"/>
          <w:rtl/>
          <w:lang w:eastAsia="en-US"/>
        </w:rPr>
        <w:t>، لفظ</w:t>
      </w:r>
      <w:r w:rsidRPr="00A9622F">
        <w:rPr>
          <w:rFonts w:ascii="Traditional Arabic" w:eastAsia="Calibri" w:hAnsi="Traditional Arabic"/>
          <w:szCs w:val="32"/>
          <w:rtl/>
          <w:lang w:eastAsia="en-US"/>
        </w:rPr>
        <w:t xml:space="preserve"> معرب</w:t>
      </w:r>
      <w:r w:rsidRPr="00A9622F">
        <w:rPr>
          <w:rFonts w:ascii="Traditional Arabic" w:eastAsia="Calibri" w:hAnsi="Traditional Arabic" w:hint="cs"/>
          <w:szCs w:val="32"/>
          <w:rtl/>
          <w:lang w:eastAsia="en-US"/>
        </w:rPr>
        <w:t xml:space="preserve">، جمعه </w:t>
      </w:r>
      <w:r w:rsidRPr="00A9622F">
        <w:rPr>
          <w:rFonts w:ascii="Traditional Arabic" w:eastAsia="Calibri" w:hAnsi="Traditional Arabic"/>
          <w:szCs w:val="32"/>
          <w:rtl/>
          <w:lang w:eastAsia="en-US"/>
        </w:rPr>
        <w:t>دكك</w:t>
      </w:r>
      <w:r w:rsidRPr="00A9622F">
        <w:rPr>
          <w:rFonts w:ascii="Traditional Arabic" w:eastAsia="Calibri" w:hAnsi="Traditional Arabic" w:hint="cs"/>
          <w:szCs w:val="32"/>
          <w:rtl/>
          <w:lang w:eastAsia="en-US"/>
        </w:rPr>
        <w:t>،</w:t>
      </w:r>
      <w:r w:rsidRPr="00A9622F">
        <w:rPr>
          <w:rFonts w:ascii="Traditional Arabic" w:eastAsia="Calibri" w:hAnsi="Traditional Arabic"/>
          <w:szCs w:val="32"/>
          <w:rtl/>
          <w:lang w:eastAsia="en-US"/>
        </w:rPr>
        <w:t xml:space="preserve"> مثل: قصعة وقصع</w:t>
      </w:r>
      <w:r w:rsidRPr="00A9622F">
        <w:rPr>
          <w:rFonts w:ascii="Traditional Arabic" w:eastAsia="Calibri" w:hAnsi="Traditional Arabic" w:hint="cs"/>
          <w:szCs w:val="32"/>
          <w:rtl/>
          <w:lang w:eastAsia="en-US"/>
        </w:rPr>
        <w:t>. انظر: المصباح المنير، مادة "د ك ك".</w:t>
      </w:r>
    </w:p>
  </w:footnote>
  <w:footnote w:id="47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(2/239)، تحفة المحتاج (2/279)، كفاية الأخيار (ص 357).</w:t>
      </w:r>
    </w:p>
  </w:footnote>
  <w:footnote w:id="47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(2/239)، تحفة المحتاج (2/279).</w:t>
      </w:r>
    </w:p>
  </w:footnote>
  <w:footnote w:id="47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(2/239)، تحفة المحتاج (2/279)، الغرر البهية شرح البهجة الوردية (5/377).</w:t>
      </w:r>
    </w:p>
  </w:footnote>
  <w:footnote w:id="47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(2/239)، تحفة المحتاج (2/280).</w:t>
      </w:r>
    </w:p>
  </w:footnote>
  <w:footnote w:id="47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الممتع شرح المقنع (2/618)، شرح منتهى الإرادات (2/269).</w:t>
      </w:r>
    </w:p>
  </w:footnote>
  <w:footnote w:id="47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شرح الخرشي على خليل (6/202)، حاشية العدوي على الخرشي (3/202).</w:t>
      </w:r>
    </w:p>
  </w:footnote>
  <w:footnote w:id="47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المدونة (1/325 – 326)، المقدّمات (2/323)، عقد الجواهر الثمينة (2/688)، مواهب الجليل (6/613)، التاج والإكليل (6/613).</w:t>
      </w:r>
    </w:p>
  </w:footnote>
  <w:footnote w:id="478">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الدر المختار (ص 606)، حاشية ابن عابدين (9/221).</w:t>
      </w:r>
    </w:p>
    <w:p w:rsidR="00435EF4" w:rsidRPr="009331A8" w:rsidRDefault="00435EF4" w:rsidP="002F3AC2">
      <w:pPr>
        <w:ind w:left="576" w:firstLine="0"/>
        <w:jc w:val="both"/>
        <w:rPr>
          <w:rFonts w:ascii="Traditional Arabic" w:hAnsi="Traditional Arabic"/>
          <w:szCs w:val="32"/>
          <w:rtl/>
        </w:rPr>
      </w:pPr>
      <w:r w:rsidRPr="009331A8">
        <w:rPr>
          <w:rFonts w:ascii="Traditional Arabic" w:hAnsi="Traditional Arabic" w:hint="cs"/>
          <w:szCs w:val="32"/>
          <w:rtl/>
        </w:rPr>
        <w:t>وهو قول أبي يوسف ومحمد صاحبا أبي حنيفة</w:t>
      </w:r>
      <w:r w:rsidRPr="009331A8">
        <w:rPr>
          <w:rFonts w:ascii="Traditional Arabic" w:hAnsi="Traditional Arabic"/>
          <w:szCs w:val="32"/>
          <w:rtl/>
        </w:rPr>
        <w:t xml:space="preserve"> انظر: الفقه النافع (3/1340)، الجوهرة النيرة (1/550)، فتح باب العناية (3/409).</w:t>
      </w:r>
    </w:p>
  </w:footnote>
  <w:footnote w:id="47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101)، مغني المحتاج (2/201).</w:t>
      </w:r>
    </w:p>
  </w:footnote>
  <w:footnote w:id="48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الإنصاف (5/303)، الفروع (4/305)، كشاف القناع (5/1664 – 1665).</w:t>
      </w:r>
    </w:p>
  </w:footnote>
  <w:footnote w:id="481">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الفقه النافع (3/1339)، الجوهرة النيرة (1/549 - 550)، فتح باب العناية (3/409، 413)، الدر المختار (ص 606).</w:t>
      </w:r>
    </w:p>
  </w:footnote>
  <w:footnote w:id="482">
    <w:p w:rsidR="00435EF4" w:rsidRPr="009331A8" w:rsidRDefault="00435EF4" w:rsidP="002F3AC2">
      <w:pPr>
        <w:pStyle w:val="FootnoteText"/>
        <w:ind w:left="576" w:hanging="576"/>
        <w:jc w:val="both"/>
        <w:rPr>
          <w:rStyle w:val="FootnoteReference"/>
          <w:rFonts w:ascii="Traditional Arabic" w:hAnsi="Traditional Arabic" w:cs="Traditional Arabic"/>
          <w:sz w:val="32"/>
          <w:szCs w:val="32"/>
          <w:vertAlign w:val="baseline"/>
          <w:rtl/>
        </w:rPr>
      </w:pPr>
      <w:r w:rsidRPr="009331A8">
        <w:rPr>
          <w:rStyle w:val="FootnoteReference"/>
          <w:rFonts w:ascii="Traditional Arabic" w:hAnsi="Traditional Arabic" w:cs="Traditional Arabic"/>
          <w:sz w:val="32"/>
          <w:szCs w:val="32"/>
          <w:vertAlign w:val="baseline"/>
          <w:rtl/>
        </w:rPr>
        <w:t>(</w:t>
      </w:r>
      <w:r w:rsidRPr="009331A8">
        <w:rPr>
          <w:rStyle w:val="FootnoteReference"/>
          <w:rFonts w:ascii="Traditional Arabic" w:hAnsi="Traditional Arabic" w:cs="Traditional Arabic"/>
          <w:sz w:val="32"/>
          <w:szCs w:val="32"/>
          <w:vertAlign w:val="baseline"/>
        </w:rPr>
        <w:footnoteRef/>
      </w:r>
      <w:r w:rsidRPr="009331A8">
        <w:rPr>
          <w:rStyle w:val="FootnoteReference"/>
          <w:rFonts w:ascii="Traditional Arabic" w:hAnsi="Traditional Arabic" w:cs="Traditional Arabic"/>
          <w:sz w:val="32"/>
          <w:szCs w:val="32"/>
          <w:vertAlign w:val="baseline"/>
          <w:rtl/>
        </w:rPr>
        <w:t>)</w:t>
      </w:r>
      <w:r w:rsidRPr="009331A8">
        <w:rPr>
          <w:rFonts w:ascii="Traditional Arabic" w:hAnsi="Traditional Arabic" w:cs="Traditional Arabic"/>
          <w:sz w:val="32"/>
          <w:szCs w:val="32"/>
          <w:rtl/>
        </w:rPr>
        <w:t xml:space="preserve"> هو: معاذ بن جبل</w:t>
      </w:r>
      <w:r w:rsidRPr="009331A8">
        <w:rPr>
          <w:rFonts w:ascii="Traditional Arabic" w:hAnsi="Traditional Arabic" w:cs="Traditional Arabic"/>
          <w:sz w:val="32"/>
          <w:szCs w:val="32"/>
          <w:rtl/>
        </w:rPr>
        <w:fldChar w:fldCharType="begin"/>
      </w:r>
      <w:r w:rsidRPr="009331A8">
        <w:instrText xml:space="preserve"> XE "</w:instrText>
      </w:r>
      <w:r w:rsidRPr="009331A8">
        <w:rPr>
          <w:rFonts w:ascii="Traditional Arabic" w:hAnsi="Traditional Arabic" w:hint="cs"/>
          <w:sz w:val="32"/>
          <w:szCs w:val="32"/>
          <w:rtl/>
        </w:rPr>
        <w:instrText>ع/</w:instrText>
      </w:r>
      <w:r w:rsidRPr="009331A8">
        <w:rPr>
          <w:rFonts w:ascii="Traditional Arabic" w:hAnsi="Traditional Arabic" w:cs="Traditional Arabic"/>
          <w:sz w:val="32"/>
          <w:szCs w:val="32"/>
          <w:rtl/>
        </w:rPr>
        <w:instrText>معاذ بن جبل</w:instrText>
      </w:r>
      <w:r w:rsidRPr="009331A8">
        <w:instrText xml:space="preserve">" </w:instrText>
      </w:r>
      <w:r w:rsidRPr="009331A8">
        <w:rPr>
          <w:rFonts w:ascii="Traditional Arabic" w:hAnsi="Traditional Arabic" w:cs="Traditional Arabic"/>
          <w:sz w:val="32"/>
          <w:szCs w:val="32"/>
          <w:rtl/>
        </w:rPr>
        <w:fldChar w:fldCharType="end"/>
      </w:r>
      <w:r w:rsidRPr="009331A8">
        <w:rPr>
          <w:rFonts w:ascii="Traditional Arabic" w:hAnsi="Traditional Arabic" w:cs="Traditional Arabic"/>
          <w:sz w:val="32"/>
          <w:szCs w:val="32"/>
          <w:rtl/>
        </w:rPr>
        <w:t xml:space="preserve"> بن عمرو</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الأنصاري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الخزرجي</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أحد السبعين الذين شهدوا العقبة من الأنصار. شهد بدراً</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وأحداً</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والمشاهد كلّها مع رسول الله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كان ممّن جمع القرآن على عهد رسول الله </w:t>
      </w:r>
      <w:r w:rsidRPr="009331A8">
        <w:rPr>
          <w:rFonts w:ascii="Traditional Arabic" w:hAnsi="Traditional Arabic" w:cs="Traditional Arabic"/>
          <w:sz w:val="32"/>
          <w:szCs w:val="32"/>
        </w:rPr>
        <w:sym w:font="AGA Arabesque" w:char="0072"/>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وكان أعلم هذه الأمّة بالحلال والحرام. أرسله النبيّ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xml:space="preserve"> إلى اليمن</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فلم يزل بها</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حتّى توفي رسول الله </w:t>
      </w:r>
      <w:r w:rsidRPr="009331A8">
        <w:rPr>
          <w:rFonts w:ascii="Traditional Arabic" w:hAnsi="Traditional Arabic" w:cs="Traditional Arabic"/>
          <w:sz w:val="32"/>
          <w:szCs w:val="32"/>
        </w:rPr>
        <w:sym w:font="AGA Arabesque" w:char="0072"/>
      </w:r>
      <w:r w:rsidRPr="009331A8">
        <w:rPr>
          <w:rFonts w:ascii="Traditional Arabic" w:hAnsi="Traditional Arabic" w:cs="Traditional Arabic"/>
          <w:sz w:val="32"/>
          <w:szCs w:val="32"/>
          <w:rtl/>
        </w:rPr>
        <w:t>. روى عنه: عمر</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وابنه</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وأبو قتادة</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وغيرهم. توفي </w:t>
      </w:r>
      <w:r w:rsidRPr="009331A8">
        <w:rPr>
          <w:rFonts w:ascii="Traditional Arabic" w:hAnsi="Traditional Arabic" w:cs="Traditional Arabic"/>
          <w:sz w:val="32"/>
          <w:szCs w:val="32"/>
        </w:rPr>
        <w:sym w:font="AGA Arabesque" w:char="0074"/>
      </w:r>
      <w:r w:rsidRPr="009331A8">
        <w:rPr>
          <w:rFonts w:ascii="Traditional Arabic" w:hAnsi="Traditional Arabic" w:cs="Traditional Arabic"/>
          <w:sz w:val="32"/>
          <w:szCs w:val="32"/>
          <w:rtl/>
        </w:rPr>
        <w:t xml:space="preserve"> في طاعون عمواس</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سنة: 18هـ، على الأصحّ. انظر: أسد الغابة (5/187)</w:t>
      </w:r>
      <w:r>
        <w:rPr>
          <w:rFonts w:ascii="Traditional Arabic" w:hAnsi="Traditional Arabic" w:cs="Traditional Arabic"/>
          <w:sz w:val="32"/>
          <w:szCs w:val="32"/>
          <w:rtl/>
        </w:rPr>
        <w:t>،</w:t>
      </w:r>
      <w:r w:rsidRPr="009331A8">
        <w:rPr>
          <w:rFonts w:ascii="Traditional Arabic" w:hAnsi="Traditional Arabic" w:cs="Traditional Arabic"/>
          <w:sz w:val="32"/>
          <w:szCs w:val="32"/>
          <w:rtl/>
        </w:rPr>
        <w:t xml:space="preserve"> الإصابة (6/107).</w:t>
      </w:r>
    </w:p>
  </w:footnote>
  <w:footnote w:id="48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ورد ذلك موصولاً من حديث كعب بن مالك</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hint="cs"/>
          <w:sz w:val="32"/>
          <w:szCs w:val="32"/>
        </w:rPr>
        <w:sym w:font="AGA Arabesque" w:char="F074"/>
      </w:r>
      <w:r w:rsidRPr="009331A8">
        <w:rPr>
          <w:rFonts w:ascii="Traditional Arabic" w:hAnsi="Traditional Arabic" w:cs="Traditional Arabic"/>
          <w:sz w:val="32"/>
          <w:szCs w:val="32"/>
          <w:rtl/>
        </w:rPr>
        <w:t xml:space="preserve">. أخرجه الدارقطني في سننه (5/413)، برقم: (4551)، والحاكم في المستدرك (2/58)، والبيهقي في السنن الكبرى (6/48). </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وأخرجه عبد الرزاق في المصنف (8/268 - 269)، برقم (15177)، مرسلاً.</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 xml:space="preserve">قال الحافظ في التلخيص الحبير (4/1839): </w:t>
      </w:r>
      <w:r w:rsidRPr="009331A8">
        <w:rPr>
          <w:rFonts w:ascii="Traditional Arabic" w:hAnsi="Traditional Arabic" w:cs="Traditional Arabic"/>
          <w:sz w:val="32"/>
          <w:szCs w:val="32"/>
          <w:rtl/>
        </w:rPr>
        <w:t>((قال عبد الحق: المرسل أصح من المتصل. وقال ابن الطلاع في الأحكام هو حديث ثابت وكان ذلك في سنة تسع، وحصل لغرمائه خمسة أسباع حقوقهم، فقالوا: يا رسول الله بعه لنا، قال: ليس لكم إليه سبيل)).</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وقال الحاكم عن الموصول: ((هذا حديث صحيح على شرط الشيخين، ولم يخرّجاه)). ووافقه الذهبي. المستدرك مع التلخيص (2/58).</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وتعقّبهما الألباني بتضعيفه، وقال: ((وذلك منهما خطأ فاحش، وخصوصاً الذهبي، فقد أورد إبراهيم هذا في الميزان، وقال: ضعّفه زكريا الساجي، وغيره، ثم هو ليس من رجال الشيخين ولا السنن الأربعة. وقد تفرد به)). إرواء الغليل (5/260). برقم: (1435).</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وصوّب – رحمه الله - المرسل، فقال: ((قلت: إنّ الصواب عن الزهري عن ابن كعب بن مالك مرسلاً)). إرواء الغليل (5/261).</w:t>
      </w:r>
    </w:p>
  </w:footnote>
  <w:footnote w:id="48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xml:space="preserve">) قال الحافظ ابن حجر: ((الأسيفع الجهني: أدرك النبي </w:t>
      </w:r>
      <w:r w:rsidRPr="009331A8">
        <w:rPr>
          <w:rFonts w:ascii="Traditional Arabic" w:hAnsi="Traditional Arabic" w:cs="Traditional Arabic"/>
          <w:sz w:val="32"/>
          <w:szCs w:val="32"/>
        </w:rPr>
        <w:sym w:font="AGA Arabesque" w:char="F072"/>
      </w:r>
      <w:r w:rsidRPr="009331A8">
        <w:rPr>
          <w:rFonts w:ascii="Traditional Arabic" w:hAnsi="Traditional Arabic" w:cs="Traditional Arabic"/>
          <w:sz w:val="32"/>
          <w:szCs w:val="32"/>
          <w:rtl/>
        </w:rPr>
        <w:t>، وكان يسبق الحاج)). ثم ذكر – رحمه الله - هذه القصة. الإصابة (1/343).</w:t>
      </w:r>
    </w:p>
  </w:footnote>
  <w:footnote w:id="485">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ولفظه في الموطأ أنّ عمر بن الخطاب قال: ((أما بعد</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أيها الناس</w:t>
      </w:r>
      <w:r w:rsidRPr="009331A8">
        <w:rPr>
          <w:rFonts w:ascii="Traditional Arabic" w:hAnsi="Traditional Arabic" w:cs="Traditional Arabic" w:hint="cs"/>
          <w:sz w:val="32"/>
          <w:szCs w:val="32"/>
          <w:rtl/>
        </w:rPr>
        <w:t xml:space="preserve"> !!</w:t>
      </w:r>
      <w:r w:rsidRPr="009331A8">
        <w:rPr>
          <w:rFonts w:ascii="Traditional Arabic" w:hAnsi="Traditional Arabic" w:cs="Traditional Arabic"/>
          <w:sz w:val="32"/>
          <w:szCs w:val="32"/>
          <w:rtl/>
        </w:rPr>
        <w:t xml:space="preserve"> فإن</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الأ</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س</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يفع</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 xml:space="preserve"> أ</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س</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ي</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ف</w:t>
      </w:r>
      <w:r w:rsidRPr="009331A8">
        <w:rPr>
          <w:rFonts w:ascii="Traditional Arabic" w:hAnsi="Traditional Arabic" w:cs="Traditional Arabic" w:hint="cs"/>
          <w:sz w:val="32"/>
          <w:szCs w:val="32"/>
          <w:rtl/>
        </w:rPr>
        <w:t>ِ</w:t>
      </w:r>
      <w:r w:rsidRPr="009331A8">
        <w:rPr>
          <w:rFonts w:ascii="Traditional Arabic" w:hAnsi="Traditional Arabic" w:cs="Traditional Arabic"/>
          <w:sz w:val="32"/>
          <w:szCs w:val="32"/>
          <w:rtl/>
        </w:rPr>
        <w:t>ع جهينة رضي من دينه وأمانته أن يقال سبق الحاج ألا وإنه قد ادان معرضاً فأصبح قد رين به، فمن كان له عليه دين فليأتنا بالغداة نقسم ماله)).</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أخرجه مالك في الموطأ، كتاب البيوع، باب تفليس الغريم (2/387)، برقم: (2685)، وابن أبي شيبة في المصنف (7/219)، والبيهقي في السنن الكبرى (6/49).</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وضعّفه الألباني في إرواء الغليل (5/262)، برقم: (1436)</w:t>
      </w:r>
      <w:r w:rsidRPr="009331A8">
        <w:rPr>
          <w:rFonts w:ascii="Traditional Arabic" w:hAnsi="Traditional Arabic" w:cs="Traditional Arabic" w:hint="cs"/>
          <w:sz w:val="32"/>
          <w:szCs w:val="32"/>
          <w:rtl/>
        </w:rPr>
        <w:t xml:space="preserve"> وذكر أنّ فيه انقطاعاً.</w:t>
      </w:r>
    </w:p>
    <w:p w:rsidR="00435EF4" w:rsidRPr="009331A8" w:rsidRDefault="00435EF4" w:rsidP="002F3AC2">
      <w:pPr>
        <w:pStyle w:val="FootnoteText"/>
        <w:ind w:left="576"/>
        <w:jc w:val="both"/>
        <w:rPr>
          <w:rFonts w:ascii="Traditional Arabic" w:hAnsi="Traditional Arabic" w:cs="Traditional Arabic"/>
          <w:sz w:val="32"/>
          <w:szCs w:val="32"/>
          <w:rtl/>
        </w:rPr>
      </w:pPr>
      <w:r w:rsidRPr="009331A8">
        <w:rPr>
          <w:rFonts w:ascii="Traditional Arabic" w:hAnsi="Traditional Arabic" w:cs="Traditional Arabic" w:hint="cs"/>
          <w:sz w:val="32"/>
          <w:szCs w:val="32"/>
          <w:rtl/>
        </w:rPr>
        <w:t>وصححه صاحب كتاب "ما صح من آثار الصحابة في الفقه" (2/944)، دون بيان وجه تصحيحه.</w:t>
      </w:r>
    </w:p>
  </w:footnote>
  <w:footnote w:id="486">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الفقه النافع (3/1339)، الجوهرة النيرة (1/549 - 550)، فتح باب العناية (3/409، 413)، الدر المختار (ص 606).</w:t>
      </w:r>
    </w:p>
  </w:footnote>
  <w:footnote w:id="48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الفقه النافع (3/1341)، الجوهرة النيرة (1/551)، فتح باب العناية (3/413)، حاشية ابن عابدين (9/222).</w:t>
      </w:r>
    </w:p>
  </w:footnote>
  <w:footnote w:id="488">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مغني المحتاج (2/201)، النجم الوهاج (4/373).</w:t>
      </w:r>
    </w:p>
  </w:footnote>
  <w:footnote w:id="48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التنبيه (ص 101).</w:t>
      </w:r>
    </w:p>
  </w:footnote>
  <w:footnote w:id="490">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الإنصاف (5/303)، الفروع (4/305)، كشاف القناع (5/1664 – 1665).</w:t>
      </w:r>
    </w:p>
  </w:footnote>
  <w:footnote w:id="491">
    <w:p w:rsidR="00435EF4" w:rsidRPr="009331A8" w:rsidRDefault="00435EF4" w:rsidP="002F3AC2">
      <w:pPr>
        <w:ind w:left="576" w:hanging="576"/>
        <w:jc w:val="both"/>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انظر: الفروع (4/305)، الإنصاف (5/304)، كشاف القناع (5/1665).</w:t>
      </w:r>
    </w:p>
  </w:footnote>
  <w:footnote w:id="492">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فتح باب العناية (3/413)، الجوهرة النيرة (1/551).</w:t>
      </w:r>
    </w:p>
  </w:footnote>
  <w:footnote w:id="493">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الفقه النافع (3/1341).</w:t>
      </w:r>
    </w:p>
  </w:footnote>
  <w:footnote w:id="494">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انظر: كشاف القناع (5/1664 – 1665).</w:t>
      </w:r>
    </w:p>
  </w:footnote>
  <w:footnote w:id="495">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Fonts w:ascii="Traditional Arabic" w:hAnsi="Traditional Arabic"/>
          <w:szCs w:val="32"/>
        </w:rPr>
        <w:footnoteRef/>
      </w:r>
      <w:r w:rsidRPr="009331A8">
        <w:rPr>
          <w:rFonts w:ascii="Traditional Arabic" w:hAnsi="Traditional Arabic"/>
          <w:szCs w:val="32"/>
          <w:rtl/>
        </w:rPr>
        <w:t>) أي على وجه المصلحة، فقد قال القرافي – رحمه الله - في موضع آخر: ((وفي هبة العبد من ماله والوصي من مال يتيمه وعلى وجه المصلحة)). الذخيرة للقرافي (8/24).</w:t>
      </w:r>
    </w:p>
  </w:footnote>
  <w:footnote w:id="496">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الموجود هنا ((نقصان سببها)). والصواب: ((نقصان سننها)). كما في الذخيرة (8/24).</w:t>
      </w:r>
    </w:p>
  </w:footnote>
  <w:footnote w:id="497">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الموجود هنا ((تفيد)). والتصويب من الذخيرة (8/24).</w:t>
      </w:r>
    </w:p>
  </w:footnote>
  <w:footnote w:id="498">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الموجود هنا ((سوى)). ولعل الصواب ما أثبته.</w:t>
      </w:r>
    </w:p>
  </w:footnote>
  <w:footnote w:id="499">
    <w:p w:rsidR="00435EF4" w:rsidRPr="009331A8" w:rsidRDefault="00435EF4" w:rsidP="002F3AC2">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الموجود هنا ((في المتجر)). والتصويب من الذخيرة (8/24).</w:t>
      </w:r>
    </w:p>
  </w:footnote>
  <w:footnote w:id="500">
    <w:p w:rsidR="00435EF4" w:rsidRPr="009331A8" w:rsidRDefault="00435EF4" w:rsidP="002F3AC2">
      <w:pPr>
        <w:ind w:left="576" w:hanging="576"/>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الذخيرة (7/173).</w:t>
      </w:r>
    </w:p>
  </w:footnote>
  <w:footnote w:id="501">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w:t>
      </w:r>
      <w:r w:rsidRPr="009331A8">
        <w:rPr>
          <w:rFonts w:ascii="Traditional Arabic" w:hAnsi="Traditional Arabic" w:cs="Traditional Arabic"/>
          <w:sz w:val="32"/>
          <w:szCs w:val="32"/>
          <w:rtl/>
        </w:rPr>
        <w:t xml:space="preserve"> (8/24).</w:t>
      </w:r>
    </w:p>
  </w:footnote>
  <w:footnote w:id="502">
    <w:p w:rsidR="00435EF4" w:rsidRPr="009331A8" w:rsidRDefault="00435EF4" w:rsidP="002F3AC2">
      <w:pPr>
        <w:ind w:firstLine="0"/>
        <w:rPr>
          <w:rFonts w:ascii="Traditional Arabic" w:hAnsi="Traditional Arabic"/>
          <w:szCs w:val="32"/>
          <w:rtl/>
        </w:rPr>
      </w:pPr>
      <w:r w:rsidRPr="009331A8">
        <w:rPr>
          <w:rFonts w:ascii="Traditional Arabic" w:hAnsi="Traditional Arabic"/>
          <w:szCs w:val="32"/>
          <w:rtl/>
        </w:rPr>
        <w:t>(</w:t>
      </w:r>
      <w:r w:rsidRPr="009331A8">
        <w:rPr>
          <w:rStyle w:val="FootnoteReference"/>
          <w:rFonts w:ascii="Traditional Arabic" w:hAnsi="Traditional Arabic" w:cs="Traditional Arabic"/>
          <w:szCs w:val="32"/>
          <w:vertAlign w:val="baseline"/>
        </w:rPr>
        <w:footnoteRef/>
      </w:r>
      <w:r w:rsidRPr="009331A8">
        <w:rPr>
          <w:rFonts w:ascii="Traditional Arabic" w:hAnsi="Traditional Arabic"/>
          <w:szCs w:val="32"/>
          <w:rtl/>
        </w:rPr>
        <w:t>) النظائر (ص 67 – 70).</w:t>
      </w:r>
    </w:p>
  </w:footnote>
  <w:footnote w:id="503">
    <w:p w:rsidR="00B6648E" w:rsidRPr="009331A8" w:rsidRDefault="00B6648E" w:rsidP="00B6648E">
      <w:pPr>
        <w:pStyle w:val="FootnoteText"/>
        <w:ind w:left="576" w:hanging="576"/>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w:t>
      </w:r>
      <w:r w:rsidRPr="009331A8">
        <w:rPr>
          <w:rFonts w:ascii="Traditional Arabic" w:hAnsi="Traditional Arabic" w:cs="Traditional Arabic" w:hint="cs"/>
          <w:sz w:val="32"/>
          <w:szCs w:val="32"/>
          <w:rtl/>
        </w:rPr>
        <w:t xml:space="preserve"> انظر:</w:t>
      </w:r>
      <w:r w:rsidRPr="009331A8">
        <w:rPr>
          <w:rFonts w:ascii="Traditional Arabic" w:hAnsi="Traditional Arabic" w:cs="Traditional Arabic"/>
          <w:sz w:val="32"/>
          <w:szCs w:val="32"/>
          <w:rtl/>
        </w:rPr>
        <w:t xml:space="preserve"> شرح اليواقيت الثمينة (1/238 – 240).</w:t>
      </w:r>
    </w:p>
  </w:footnote>
  <w:footnote w:id="504">
    <w:p w:rsidR="00435EF4" w:rsidRPr="009331A8" w:rsidRDefault="00435EF4" w:rsidP="002F3AC2">
      <w:pPr>
        <w:pStyle w:val="FootnoteText"/>
        <w:ind w:left="397" w:hanging="397"/>
        <w:jc w:val="both"/>
        <w:rPr>
          <w:rFonts w:ascii="Traditional Arabic" w:hAnsi="Traditional Arabic" w:cs="Traditional Arabic"/>
          <w:sz w:val="32"/>
          <w:szCs w:val="32"/>
          <w:rtl/>
        </w:rPr>
      </w:pPr>
      <w:r w:rsidRPr="009331A8">
        <w:rPr>
          <w:rFonts w:ascii="Traditional Arabic" w:hAnsi="Traditional Arabic" w:cs="Traditional Arabic"/>
          <w:sz w:val="32"/>
          <w:szCs w:val="32"/>
          <w:rtl/>
        </w:rPr>
        <w:t>(</w:t>
      </w:r>
      <w:r w:rsidRPr="009331A8">
        <w:rPr>
          <w:rStyle w:val="FootnoteReference"/>
          <w:rFonts w:ascii="Traditional Arabic" w:hAnsi="Traditional Arabic" w:cs="Traditional Arabic"/>
          <w:sz w:val="32"/>
          <w:szCs w:val="32"/>
          <w:vertAlign w:val="baseline"/>
        </w:rPr>
        <w:footnoteRef/>
      </w:r>
      <w:r w:rsidRPr="009331A8">
        <w:rPr>
          <w:rFonts w:ascii="Traditional Arabic" w:hAnsi="Traditional Arabic" w:cs="Traditional Arabic"/>
          <w:sz w:val="32"/>
          <w:szCs w:val="32"/>
          <w:rtl/>
        </w:rPr>
        <w:t>) يعني – رحمه الله – آية الدين في آخر سورة البقرة.</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heme="minorHAnsi" w:hAnsi="Arial" w:cs="Akhbar MT"/>
        <w:snapToGrid w:val="0"/>
        <w:sz w:val="30"/>
        <w:szCs w:val="30"/>
        <w:rtl/>
        <w:lang w:eastAsia="en-US"/>
      </w:rPr>
      <w:alias w:val="العنوان"/>
      <w:id w:val="77738743"/>
      <w:placeholder>
        <w:docPart w:val="DA9C910F6B7D4B8CBF2F69783AF74A9A"/>
      </w:placeholder>
      <w:dataBinding w:prefixMappings="xmlns:ns0='http://schemas.openxmlformats.org/package/2006/metadata/core-properties' xmlns:ns1='http://purl.org/dc/elements/1.1/'" w:xpath="/ns0:coreProperties[1]/ns1:title[1]" w:storeItemID="{6C3C8BC8-F283-45AE-878A-BAB7291924A1}"/>
      <w:text/>
    </w:sdtPr>
    <w:sdtContent>
      <w:p w:rsidR="00435EF4" w:rsidRDefault="00435EF4" w:rsidP="00A4362B">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2B38BC">
          <w:rPr>
            <w:rFonts w:ascii="Arial" w:eastAsiaTheme="minorHAnsi" w:hAnsi="Arial" w:cs="Akhbar MT"/>
            <w:snapToGrid w:val="0"/>
            <w:sz w:val="30"/>
            <w:szCs w:val="30"/>
            <w:rtl/>
            <w:lang w:eastAsia="en-US"/>
          </w:rPr>
          <w:t>النظائر الفقهية في كتاب الذخيرة للقرافي من أول كتاب الهبة والصدقة إلى نهاية كتاب الإقرار ...</w:t>
        </w:r>
      </w:p>
    </w:sdtContent>
  </w:sdt>
  <w:p w:rsidR="00435EF4" w:rsidRDefault="00435EF4" w:rsidP="00A436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D45"/>
    <w:multiLevelType w:val="hybridMultilevel"/>
    <w:tmpl w:val="BC92B060"/>
    <w:lvl w:ilvl="0" w:tplc="47FC101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A5B99"/>
    <w:multiLevelType w:val="hybridMultilevel"/>
    <w:tmpl w:val="A44804F2"/>
    <w:lvl w:ilvl="0" w:tplc="9110B6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9714B"/>
    <w:multiLevelType w:val="hybridMultilevel"/>
    <w:tmpl w:val="29F899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AEA565C"/>
    <w:multiLevelType w:val="hybridMultilevel"/>
    <w:tmpl w:val="7B40B3CA"/>
    <w:lvl w:ilvl="0" w:tplc="C832B318">
      <w:start w:val="1"/>
      <w:numFmt w:val="decimal"/>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BD60A7"/>
    <w:multiLevelType w:val="hybridMultilevel"/>
    <w:tmpl w:val="F710B50A"/>
    <w:lvl w:ilvl="0" w:tplc="C442D0B6">
      <w:start w:val="1"/>
      <w:numFmt w:val="decimal"/>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C7608F"/>
    <w:multiLevelType w:val="hybridMultilevel"/>
    <w:tmpl w:val="1390BE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146644D"/>
    <w:multiLevelType w:val="hybridMultilevel"/>
    <w:tmpl w:val="34E6D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6557B02"/>
    <w:multiLevelType w:val="hybridMultilevel"/>
    <w:tmpl w:val="286C15E8"/>
    <w:lvl w:ilvl="0" w:tplc="F6BE9C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8D40E0"/>
    <w:multiLevelType w:val="hybridMultilevel"/>
    <w:tmpl w:val="8F9A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942EDA"/>
    <w:multiLevelType w:val="hybridMultilevel"/>
    <w:tmpl w:val="A0CE7F6C"/>
    <w:lvl w:ilvl="0" w:tplc="6B424514">
      <w:start w:val="1"/>
      <w:numFmt w:val="decimal"/>
      <w:lvlText w:val="%1-"/>
      <w:lvlJc w:val="left"/>
      <w:pPr>
        <w:ind w:left="1872" w:hanging="720"/>
      </w:pPr>
      <w:rPr>
        <w:rFonts w:hint="default"/>
        <w:sz w:val="36"/>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nsid w:val="1812200A"/>
    <w:multiLevelType w:val="hybridMultilevel"/>
    <w:tmpl w:val="7B5E2668"/>
    <w:lvl w:ilvl="0" w:tplc="18B2BC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D920B9"/>
    <w:multiLevelType w:val="hybridMultilevel"/>
    <w:tmpl w:val="9DAE8962"/>
    <w:lvl w:ilvl="0" w:tplc="84CE3D3C">
      <w:start w:val="6"/>
      <w:numFmt w:val="decimal"/>
      <w:lvlText w:val="%1-"/>
      <w:lvlJc w:val="left"/>
      <w:pPr>
        <w:tabs>
          <w:tab w:val="num" w:pos="1489"/>
        </w:tabs>
        <w:ind w:left="1489" w:hanging="1035"/>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2">
    <w:nsid w:val="1EDF08DF"/>
    <w:multiLevelType w:val="hybridMultilevel"/>
    <w:tmpl w:val="A970BF92"/>
    <w:lvl w:ilvl="0" w:tplc="5F3ACD9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F19362B"/>
    <w:multiLevelType w:val="hybridMultilevel"/>
    <w:tmpl w:val="E30CDA08"/>
    <w:lvl w:ilvl="0" w:tplc="FBF47D22">
      <w:start w:val="1"/>
      <w:numFmt w:val="decimal"/>
      <w:lvlText w:val="%1."/>
      <w:lvlJc w:val="left"/>
      <w:pPr>
        <w:ind w:left="1656" w:hanging="591"/>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4">
    <w:nsid w:val="1F5A651A"/>
    <w:multiLevelType w:val="singleLevel"/>
    <w:tmpl w:val="8A8CAFEE"/>
    <w:lvl w:ilvl="0">
      <w:start w:val="1"/>
      <w:numFmt w:val="decimal"/>
      <w:lvlText w:val="%1-"/>
      <w:lvlJc w:val="left"/>
      <w:pPr>
        <w:tabs>
          <w:tab w:val="num" w:pos="1188"/>
        </w:tabs>
        <w:ind w:left="1188" w:hanging="720"/>
      </w:pPr>
      <w:rPr>
        <w:bCs w:val="0"/>
        <w:iCs w:val="0"/>
        <w:sz w:val="36"/>
      </w:rPr>
    </w:lvl>
  </w:abstractNum>
  <w:abstractNum w:abstractNumId="15">
    <w:nsid w:val="22DE54FF"/>
    <w:multiLevelType w:val="hybridMultilevel"/>
    <w:tmpl w:val="7DE6441C"/>
    <w:lvl w:ilvl="0" w:tplc="90DE3B8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724378B"/>
    <w:multiLevelType w:val="hybridMultilevel"/>
    <w:tmpl w:val="94AE780E"/>
    <w:lvl w:ilvl="0" w:tplc="7B30668C">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5A7224"/>
    <w:multiLevelType w:val="hybridMultilevel"/>
    <w:tmpl w:val="3CD66CF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8">
    <w:nsid w:val="3724208D"/>
    <w:multiLevelType w:val="hybridMultilevel"/>
    <w:tmpl w:val="1F7C4F20"/>
    <w:lvl w:ilvl="0" w:tplc="5916FBD0">
      <w:start w:val="1"/>
      <w:numFmt w:val="decimal"/>
      <w:lvlText w:val="%1-"/>
      <w:lvlJc w:val="left"/>
      <w:pPr>
        <w:ind w:left="1440" w:hanging="720"/>
      </w:pPr>
      <w:rPr>
        <w:rFonts w:ascii="Traditional Arabic" w:hAnsi="Traditional Arabic"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B2572D"/>
    <w:multiLevelType w:val="hybridMultilevel"/>
    <w:tmpl w:val="D13465C6"/>
    <w:lvl w:ilvl="0" w:tplc="51709294">
      <w:start w:val="1"/>
      <w:numFmt w:val="arabicAlpha"/>
      <w:lvlText w:val="%1-"/>
      <w:lvlJc w:val="left"/>
      <w:pPr>
        <w:ind w:left="1485" w:hanging="7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CC0639C"/>
    <w:multiLevelType w:val="hybridMultilevel"/>
    <w:tmpl w:val="29D643C6"/>
    <w:lvl w:ilvl="0" w:tplc="6C7C69A8">
      <w:start w:val="1"/>
      <w:numFmt w:val="decimal"/>
      <w:lvlText w:val="%1-"/>
      <w:lvlJc w:val="left"/>
      <w:pPr>
        <w:ind w:left="1296" w:hanging="720"/>
      </w:pPr>
      <w:rPr>
        <w:rFonts w:ascii="Traditional Arabic" w:eastAsiaTheme="minorHAnsi" w:hAnsi="Traditional Arabic" w:cs="Traditional Arabic"/>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nsid w:val="402F797C"/>
    <w:multiLevelType w:val="hybridMultilevel"/>
    <w:tmpl w:val="2AB00E9E"/>
    <w:lvl w:ilvl="0" w:tplc="1D9ADC6E">
      <w:start w:val="1"/>
      <w:numFmt w:val="decimal"/>
      <w:lvlText w:val="%1-"/>
      <w:lvlJc w:val="left"/>
      <w:pPr>
        <w:ind w:left="1440" w:hanging="720"/>
      </w:pPr>
      <w:rPr>
        <w:rFonts w:ascii="Traditional Arabic" w:hAnsi="Traditional Arabic"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0400B9B"/>
    <w:multiLevelType w:val="hybridMultilevel"/>
    <w:tmpl w:val="DB5CE4DC"/>
    <w:lvl w:ilvl="0" w:tplc="38D6DD36">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992806"/>
    <w:multiLevelType w:val="hybridMultilevel"/>
    <w:tmpl w:val="BDE6CD4A"/>
    <w:lvl w:ilvl="0" w:tplc="D1203D3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C7C7FDE"/>
    <w:multiLevelType w:val="hybridMultilevel"/>
    <w:tmpl w:val="097E74EC"/>
    <w:lvl w:ilvl="0" w:tplc="1B56FC5C">
      <w:start w:val="1"/>
      <w:numFmt w:val="decimal"/>
      <w:lvlText w:val="%1-"/>
      <w:lvlJc w:val="left"/>
      <w:pPr>
        <w:ind w:left="1080" w:hanging="360"/>
      </w:pPr>
      <w:rPr>
        <w:rFonts w:hint="default"/>
        <w:b w:val="0"/>
        <w:bCs w:val="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C159F2"/>
    <w:multiLevelType w:val="hybridMultilevel"/>
    <w:tmpl w:val="C5306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26A6618"/>
    <w:multiLevelType w:val="hybridMultilevel"/>
    <w:tmpl w:val="B66CFF8A"/>
    <w:lvl w:ilvl="0" w:tplc="2572E89E">
      <w:start w:val="1"/>
      <w:numFmt w:val="decimal"/>
      <w:lvlText w:val="%1-"/>
      <w:lvlJc w:val="left"/>
      <w:pPr>
        <w:ind w:left="926" w:hanging="360"/>
      </w:pPr>
      <w:rPr>
        <w:rFonts w:ascii="Traditional Arabic" w:hAnsi="Traditional Arabic" w:hint="default"/>
        <w:b/>
        <w:sz w:val="36"/>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7">
    <w:nsid w:val="541564C3"/>
    <w:multiLevelType w:val="hybridMultilevel"/>
    <w:tmpl w:val="49826070"/>
    <w:lvl w:ilvl="0" w:tplc="5F00E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2B44DE6"/>
    <w:multiLevelType w:val="hybridMultilevel"/>
    <w:tmpl w:val="CC240396"/>
    <w:lvl w:ilvl="0" w:tplc="11EE26FC">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4421043"/>
    <w:multiLevelType w:val="hybridMultilevel"/>
    <w:tmpl w:val="B75CDFDC"/>
    <w:lvl w:ilvl="0" w:tplc="CE9A966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0">
    <w:nsid w:val="650F2FBC"/>
    <w:multiLevelType w:val="hybridMultilevel"/>
    <w:tmpl w:val="E7F4FF08"/>
    <w:lvl w:ilvl="0" w:tplc="69A8CA1C">
      <w:start w:val="1"/>
      <w:numFmt w:val="decimal"/>
      <w:lvlText w:val="%1-"/>
      <w:lvlJc w:val="left"/>
      <w:pPr>
        <w:ind w:left="1260" w:hanging="72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9A11264"/>
    <w:multiLevelType w:val="hybridMultilevel"/>
    <w:tmpl w:val="0FFC8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B711677"/>
    <w:multiLevelType w:val="hybridMultilevel"/>
    <w:tmpl w:val="06E2895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3">
    <w:nsid w:val="6EF333F2"/>
    <w:multiLevelType w:val="hybridMultilevel"/>
    <w:tmpl w:val="FB241C22"/>
    <w:lvl w:ilvl="0" w:tplc="92986820">
      <w:start w:val="1"/>
      <w:numFmt w:val="arabicAlpha"/>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0F64B4A"/>
    <w:multiLevelType w:val="hybridMultilevel"/>
    <w:tmpl w:val="4D763312"/>
    <w:lvl w:ilvl="0" w:tplc="C644A87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74E3958"/>
    <w:multiLevelType w:val="hybridMultilevel"/>
    <w:tmpl w:val="33245A6E"/>
    <w:lvl w:ilvl="0" w:tplc="F60857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834446A"/>
    <w:multiLevelType w:val="singleLevel"/>
    <w:tmpl w:val="6624F4B2"/>
    <w:lvl w:ilvl="0">
      <w:start w:val="1"/>
      <w:numFmt w:val="decimal"/>
      <w:lvlText w:val="%1 ـ"/>
      <w:lvlJc w:val="center"/>
      <w:pPr>
        <w:tabs>
          <w:tab w:val="num" w:pos="360"/>
        </w:tabs>
        <w:ind w:left="284" w:hanging="284"/>
      </w:pPr>
      <w:rPr>
        <w:rFonts w:cs="Traditional Arabic" w:hint="default"/>
      </w:rPr>
    </w:lvl>
  </w:abstractNum>
  <w:abstractNum w:abstractNumId="37">
    <w:nsid w:val="7F262E48"/>
    <w:multiLevelType w:val="hybridMultilevel"/>
    <w:tmpl w:val="72A6C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3"/>
  </w:num>
  <w:num w:numId="2">
    <w:abstractNumId w:val="29"/>
  </w:num>
  <w:num w:numId="3">
    <w:abstractNumId w:val="16"/>
  </w:num>
  <w:num w:numId="4">
    <w:abstractNumId w:val="28"/>
  </w:num>
  <w:num w:numId="5">
    <w:abstractNumId w:val="6"/>
  </w:num>
  <w:num w:numId="6">
    <w:abstractNumId w:val="31"/>
  </w:num>
  <w:num w:numId="7">
    <w:abstractNumId w:val="13"/>
  </w:num>
  <w:num w:numId="8">
    <w:abstractNumId w:val="36"/>
  </w:num>
  <w:num w:numId="9">
    <w:abstractNumId w:val="14"/>
  </w:num>
  <w:num w:numId="10">
    <w:abstractNumId w:val="15"/>
  </w:num>
  <w:num w:numId="11">
    <w:abstractNumId w:val="11"/>
  </w:num>
  <w:num w:numId="12">
    <w:abstractNumId w:val="10"/>
  </w:num>
  <w:num w:numId="13">
    <w:abstractNumId w:val="3"/>
  </w:num>
  <w:num w:numId="14">
    <w:abstractNumId w:val="24"/>
  </w:num>
  <w:num w:numId="15">
    <w:abstractNumId w:val="9"/>
  </w:num>
  <w:num w:numId="16">
    <w:abstractNumId w:val="5"/>
  </w:num>
  <w:num w:numId="17">
    <w:abstractNumId w:val="1"/>
  </w:num>
  <w:num w:numId="18">
    <w:abstractNumId w:val="30"/>
  </w:num>
  <w:num w:numId="19">
    <w:abstractNumId w:val="22"/>
  </w:num>
  <w:num w:numId="20">
    <w:abstractNumId w:val="18"/>
  </w:num>
  <w:num w:numId="21">
    <w:abstractNumId w:val="26"/>
  </w:num>
  <w:num w:numId="22">
    <w:abstractNumId w:val="35"/>
  </w:num>
  <w:num w:numId="23">
    <w:abstractNumId w:val="27"/>
  </w:num>
  <w:num w:numId="24">
    <w:abstractNumId w:val="4"/>
  </w:num>
  <w:num w:numId="25">
    <w:abstractNumId w:val="7"/>
  </w:num>
  <w:num w:numId="26">
    <w:abstractNumId w:val="21"/>
  </w:num>
  <w:num w:numId="27">
    <w:abstractNumId w:val="12"/>
  </w:num>
  <w:num w:numId="28">
    <w:abstractNumId w:val="0"/>
  </w:num>
  <w:num w:numId="29">
    <w:abstractNumId w:val="20"/>
  </w:num>
  <w:num w:numId="30">
    <w:abstractNumId w:val="32"/>
  </w:num>
  <w:num w:numId="31">
    <w:abstractNumId w:val="19"/>
  </w:num>
  <w:num w:numId="32">
    <w:abstractNumId w:val="2"/>
  </w:num>
  <w:num w:numId="33">
    <w:abstractNumId w:val="23"/>
  </w:num>
  <w:num w:numId="34">
    <w:abstractNumId w:val="34"/>
  </w:num>
  <w:num w:numId="35">
    <w:abstractNumId w:val="17"/>
  </w:num>
  <w:num w:numId="36">
    <w:abstractNumId w:val="37"/>
  </w:num>
  <w:num w:numId="37">
    <w:abstractNumId w:val="8"/>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defaultTabStop w:val="720"/>
  <w:characterSpacingControl w:val="doNotCompress"/>
  <w:footnotePr>
    <w:numRestart w:val="eachPage"/>
    <w:footnote w:id="0"/>
    <w:footnote w:id="1"/>
    <w:footnote w:id="2"/>
  </w:footnotePr>
  <w:endnotePr>
    <w:endnote w:id="0"/>
    <w:endnote w:id="1"/>
  </w:endnotePr>
  <w:compat/>
  <w:rsids>
    <w:rsidRoot w:val="00471403"/>
    <w:rsid w:val="00004944"/>
    <w:rsid w:val="00006344"/>
    <w:rsid w:val="00006A2A"/>
    <w:rsid w:val="00006B98"/>
    <w:rsid w:val="00011018"/>
    <w:rsid w:val="0001373D"/>
    <w:rsid w:val="00013771"/>
    <w:rsid w:val="00016266"/>
    <w:rsid w:val="00016543"/>
    <w:rsid w:val="00017124"/>
    <w:rsid w:val="00017E53"/>
    <w:rsid w:val="00021AB9"/>
    <w:rsid w:val="00021D23"/>
    <w:rsid w:val="00021E32"/>
    <w:rsid w:val="00022DF3"/>
    <w:rsid w:val="000230DE"/>
    <w:rsid w:val="000243CA"/>
    <w:rsid w:val="00026ABA"/>
    <w:rsid w:val="00031CB8"/>
    <w:rsid w:val="00034D03"/>
    <w:rsid w:val="00036D15"/>
    <w:rsid w:val="00037DB5"/>
    <w:rsid w:val="000427CA"/>
    <w:rsid w:val="0004290C"/>
    <w:rsid w:val="0004406D"/>
    <w:rsid w:val="00044C1E"/>
    <w:rsid w:val="00045026"/>
    <w:rsid w:val="0004519B"/>
    <w:rsid w:val="00051867"/>
    <w:rsid w:val="00052D0E"/>
    <w:rsid w:val="00053ED7"/>
    <w:rsid w:val="000541FE"/>
    <w:rsid w:val="00054436"/>
    <w:rsid w:val="000545BF"/>
    <w:rsid w:val="00054B90"/>
    <w:rsid w:val="0005542D"/>
    <w:rsid w:val="0005575A"/>
    <w:rsid w:val="000559BD"/>
    <w:rsid w:val="00055D95"/>
    <w:rsid w:val="00055E49"/>
    <w:rsid w:val="00060435"/>
    <w:rsid w:val="000608F7"/>
    <w:rsid w:val="00060CF5"/>
    <w:rsid w:val="00060ECF"/>
    <w:rsid w:val="00061807"/>
    <w:rsid w:val="0006205F"/>
    <w:rsid w:val="00064DC2"/>
    <w:rsid w:val="000653C4"/>
    <w:rsid w:val="00066418"/>
    <w:rsid w:val="00076BC9"/>
    <w:rsid w:val="00076D5F"/>
    <w:rsid w:val="00082E51"/>
    <w:rsid w:val="000867A0"/>
    <w:rsid w:val="0008705A"/>
    <w:rsid w:val="00090DEA"/>
    <w:rsid w:val="00091895"/>
    <w:rsid w:val="00092F00"/>
    <w:rsid w:val="000939C5"/>
    <w:rsid w:val="000953E1"/>
    <w:rsid w:val="000956A5"/>
    <w:rsid w:val="000964CA"/>
    <w:rsid w:val="000A1547"/>
    <w:rsid w:val="000A20A7"/>
    <w:rsid w:val="000A2EB4"/>
    <w:rsid w:val="000A31DA"/>
    <w:rsid w:val="000A3666"/>
    <w:rsid w:val="000A4636"/>
    <w:rsid w:val="000A552A"/>
    <w:rsid w:val="000A5533"/>
    <w:rsid w:val="000A6F0A"/>
    <w:rsid w:val="000A7215"/>
    <w:rsid w:val="000A7CBC"/>
    <w:rsid w:val="000A7DC2"/>
    <w:rsid w:val="000B0937"/>
    <w:rsid w:val="000B25EC"/>
    <w:rsid w:val="000B3C34"/>
    <w:rsid w:val="000B5591"/>
    <w:rsid w:val="000C10A5"/>
    <w:rsid w:val="000C1DA6"/>
    <w:rsid w:val="000C3276"/>
    <w:rsid w:val="000C7235"/>
    <w:rsid w:val="000C74B1"/>
    <w:rsid w:val="000C7A9F"/>
    <w:rsid w:val="000C7E00"/>
    <w:rsid w:val="000D0A77"/>
    <w:rsid w:val="000D0D9F"/>
    <w:rsid w:val="000D39A6"/>
    <w:rsid w:val="000D3D97"/>
    <w:rsid w:val="000D73AB"/>
    <w:rsid w:val="000D77F4"/>
    <w:rsid w:val="000D7E4C"/>
    <w:rsid w:val="000E18DB"/>
    <w:rsid w:val="000E2B8A"/>
    <w:rsid w:val="000E3872"/>
    <w:rsid w:val="000E3CDB"/>
    <w:rsid w:val="000E5700"/>
    <w:rsid w:val="000E57B9"/>
    <w:rsid w:val="000E68D6"/>
    <w:rsid w:val="000E6AED"/>
    <w:rsid w:val="000E75F4"/>
    <w:rsid w:val="000F27A7"/>
    <w:rsid w:val="000F2999"/>
    <w:rsid w:val="000F338B"/>
    <w:rsid w:val="000F44E1"/>
    <w:rsid w:val="000F5DC6"/>
    <w:rsid w:val="000F5EBE"/>
    <w:rsid w:val="000F6F9A"/>
    <w:rsid w:val="000F7C7E"/>
    <w:rsid w:val="001034AA"/>
    <w:rsid w:val="001039C7"/>
    <w:rsid w:val="00106A87"/>
    <w:rsid w:val="00110C73"/>
    <w:rsid w:val="001117C3"/>
    <w:rsid w:val="00112ADD"/>
    <w:rsid w:val="001136AF"/>
    <w:rsid w:val="00115B7D"/>
    <w:rsid w:val="00120285"/>
    <w:rsid w:val="0012068D"/>
    <w:rsid w:val="00120770"/>
    <w:rsid w:val="00122630"/>
    <w:rsid w:val="001239A9"/>
    <w:rsid w:val="0012469D"/>
    <w:rsid w:val="001259C5"/>
    <w:rsid w:val="00125F0C"/>
    <w:rsid w:val="001264A6"/>
    <w:rsid w:val="00132E4D"/>
    <w:rsid w:val="0013597B"/>
    <w:rsid w:val="0013720B"/>
    <w:rsid w:val="00140AE7"/>
    <w:rsid w:val="00141C83"/>
    <w:rsid w:val="00141E3A"/>
    <w:rsid w:val="00142738"/>
    <w:rsid w:val="001429A5"/>
    <w:rsid w:val="00142AC3"/>
    <w:rsid w:val="001430D4"/>
    <w:rsid w:val="00143344"/>
    <w:rsid w:val="0014409E"/>
    <w:rsid w:val="0014656C"/>
    <w:rsid w:val="00150D7B"/>
    <w:rsid w:val="00151069"/>
    <w:rsid w:val="0015190C"/>
    <w:rsid w:val="00157AF0"/>
    <w:rsid w:val="00157C71"/>
    <w:rsid w:val="00160A22"/>
    <w:rsid w:val="00163030"/>
    <w:rsid w:val="001630F0"/>
    <w:rsid w:val="001643EB"/>
    <w:rsid w:val="00165E1F"/>
    <w:rsid w:val="00166155"/>
    <w:rsid w:val="00166E61"/>
    <w:rsid w:val="00167925"/>
    <w:rsid w:val="0016792B"/>
    <w:rsid w:val="00172F51"/>
    <w:rsid w:val="001734F0"/>
    <w:rsid w:val="001756BF"/>
    <w:rsid w:val="00175954"/>
    <w:rsid w:val="00175BD1"/>
    <w:rsid w:val="001771EB"/>
    <w:rsid w:val="00177279"/>
    <w:rsid w:val="0017775C"/>
    <w:rsid w:val="00177A49"/>
    <w:rsid w:val="001800F5"/>
    <w:rsid w:val="001836E8"/>
    <w:rsid w:val="00184DC9"/>
    <w:rsid w:val="00185935"/>
    <w:rsid w:val="00185991"/>
    <w:rsid w:val="001862BF"/>
    <w:rsid w:val="00190140"/>
    <w:rsid w:val="00191C2B"/>
    <w:rsid w:val="00192EF5"/>
    <w:rsid w:val="00193E3D"/>
    <w:rsid w:val="00194066"/>
    <w:rsid w:val="0019627C"/>
    <w:rsid w:val="00196C07"/>
    <w:rsid w:val="00197887"/>
    <w:rsid w:val="001A00B5"/>
    <w:rsid w:val="001A0AD8"/>
    <w:rsid w:val="001A1D97"/>
    <w:rsid w:val="001A1F40"/>
    <w:rsid w:val="001A4F7A"/>
    <w:rsid w:val="001A7727"/>
    <w:rsid w:val="001B09AE"/>
    <w:rsid w:val="001B1FB7"/>
    <w:rsid w:val="001B5365"/>
    <w:rsid w:val="001B644D"/>
    <w:rsid w:val="001B7621"/>
    <w:rsid w:val="001B7A4F"/>
    <w:rsid w:val="001C20CF"/>
    <w:rsid w:val="001C33B7"/>
    <w:rsid w:val="001C677C"/>
    <w:rsid w:val="001C6846"/>
    <w:rsid w:val="001C7FC2"/>
    <w:rsid w:val="001D5224"/>
    <w:rsid w:val="001D5538"/>
    <w:rsid w:val="001D62E8"/>
    <w:rsid w:val="001D6970"/>
    <w:rsid w:val="001D791C"/>
    <w:rsid w:val="001E10A7"/>
    <w:rsid w:val="001E10AB"/>
    <w:rsid w:val="001E1D43"/>
    <w:rsid w:val="001E4DA0"/>
    <w:rsid w:val="001E5B0C"/>
    <w:rsid w:val="001E7F77"/>
    <w:rsid w:val="001F0D2D"/>
    <w:rsid w:val="001F2D84"/>
    <w:rsid w:val="001F4E5D"/>
    <w:rsid w:val="001F56CB"/>
    <w:rsid w:val="001F58FD"/>
    <w:rsid w:val="001F75CF"/>
    <w:rsid w:val="001F7D21"/>
    <w:rsid w:val="0020102B"/>
    <w:rsid w:val="00202121"/>
    <w:rsid w:val="00204388"/>
    <w:rsid w:val="002052E2"/>
    <w:rsid w:val="00205519"/>
    <w:rsid w:val="00205942"/>
    <w:rsid w:val="002068F9"/>
    <w:rsid w:val="00210012"/>
    <w:rsid w:val="002108B0"/>
    <w:rsid w:val="00210FDB"/>
    <w:rsid w:val="00211049"/>
    <w:rsid w:val="00211390"/>
    <w:rsid w:val="00212F93"/>
    <w:rsid w:val="00215058"/>
    <w:rsid w:val="00216B42"/>
    <w:rsid w:val="00217980"/>
    <w:rsid w:val="00220EC4"/>
    <w:rsid w:val="00222254"/>
    <w:rsid w:val="00223704"/>
    <w:rsid w:val="0022758A"/>
    <w:rsid w:val="002316D5"/>
    <w:rsid w:val="00231EDE"/>
    <w:rsid w:val="0023217B"/>
    <w:rsid w:val="00232F90"/>
    <w:rsid w:val="00233774"/>
    <w:rsid w:val="002348F4"/>
    <w:rsid w:val="00235C6B"/>
    <w:rsid w:val="00242ACA"/>
    <w:rsid w:val="00242D3B"/>
    <w:rsid w:val="00246516"/>
    <w:rsid w:val="002466A9"/>
    <w:rsid w:val="00246885"/>
    <w:rsid w:val="00246A65"/>
    <w:rsid w:val="00247790"/>
    <w:rsid w:val="002528FF"/>
    <w:rsid w:val="0026295C"/>
    <w:rsid w:val="00264219"/>
    <w:rsid w:val="00266686"/>
    <w:rsid w:val="0027061B"/>
    <w:rsid w:val="00271346"/>
    <w:rsid w:val="002715BE"/>
    <w:rsid w:val="00271A49"/>
    <w:rsid w:val="00273D2A"/>
    <w:rsid w:val="0027575D"/>
    <w:rsid w:val="0027581E"/>
    <w:rsid w:val="002761D6"/>
    <w:rsid w:val="0027796E"/>
    <w:rsid w:val="002800C6"/>
    <w:rsid w:val="00283160"/>
    <w:rsid w:val="00285D95"/>
    <w:rsid w:val="00286246"/>
    <w:rsid w:val="00286FE0"/>
    <w:rsid w:val="00287632"/>
    <w:rsid w:val="00287FDA"/>
    <w:rsid w:val="002907FD"/>
    <w:rsid w:val="00294602"/>
    <w:rsid w:val="00294E96"/>
    <w:rsid w:val="00295534"/>
    <w:rsid w:val="00296F7D"/>
    <w:rsid w:val="002A357C"/>
    <w:rsid w:val="002A4255"/>
    <w:rsid w:val="002A60F6"/>
    <w:rsid w:val="002A707E"/>
    <w:rsid w:val="002A71C3"/>
    <w:rsid w:val="002A7F32"/>
    <w:rsid w:val="002B075D"/>
    <w:rsid w:val="002B0F61"/>
    <w:rsid w:val="002B2289"/>
    <w:rsid w:val="002B3323"/>
    <w:rsid w:val="002B3464"/>
    <w:rsid w:val="002B3B68"/>
    <w:rsid w:val="002B41C1"/>
    <w:rsid w:val="002B4710"/>
    <w:rsid w:val="002B7512"/>
    <w:rsid w:val="002B7CD0"/>
    <w:rsid w:val="002C4C1E"/>
    <w:rsid w:val="002C7554"/>
    <w:rsid w:val="002D0B3F"/>
    <w:rsid w:val="002D17BC"/>
    <w:rsid w:val="002D4B3D"/>
    <w:rsid w:val="002D6E42"/>
    <w:rsid w:val="002E0F69"/>
    <w:rsid w:val="002E1679"/>
    <w:rsid w:val="002E16E9"/>
    <w:rsid w:val="002E19B1"/>
    <w:rsid w:val="002E19C6"/>
    <w:rsid w:val="002E3259"/>
    <w:rsid w:val="002E3B0A"/>
    <w:rsid w:val="002F1D99"/>
    <w:rsid w:val="002F3AC2"/>
    <w:rsid w:val="002F5E65"/>
    <w:rsid w:val="002F7223"/>
    <w:rsid w:val="002F738F"/>
    <w:rsid w:val="00301182"/>
    <w:rsid w:val="0030251E"/>
    <w:rsid w:val="0030262F"/>
    <w:rsid w:val="00302924"/>
    <w:rsid w:val="00303609"/>
    <w:rsid w:val="0030485A"/>
    <w:rsid w:val="00304DFC"/>
    <w:rsid w:val="0031234E"/>
    <w:rsid w:val="00313C5C"/>
    <w:rsid w:val="00316F54"/>
    <w:rsid w:val="00323109"/>
    <w:rsid w:val="00325FC4"/>
    <w:rsid w:val="00332957"/>
    <w:rsid w:val="00334743"/>
    <w:rsid w:val="00334F3B"/>
    <w:rsid w:val="00334FB0"/>
    <w:rsid w:val="00335E32"/>
    <w:rsid w:val="0034192E"/>
    <w:rsid w:val="00345C37"/>
    <w:rsid w:val="00350E7A"/>
    <w:rsid w:val="00351217"/>
    <w:rsid w:val="0035137A"/>
    <w:rsid w:val="00352539"/>
    <w:rsid w:val="00354872"/>
    <w:rsid w:val="003610DF"/>
    <w:rsid w:val="00362AEA"/>
    <w:rsid w:val="00363654"/>
    <w:rsid w:val="00363F3F"/>
    <w:rsid w:val="003644B4"/>
    <w:rsid w:val="00366CDD"/>
    <w:rsid w:val="00367F53"/>
    <w:rsid w:val="00371914"/>
    <w:rsid w:val="00372256"/>
    <w:rsid w:val="00373659"/>
    <w:rsid w:val="00375F6D"/>
    <w:rsid w:val="0037734D"/>
    <w:rsid w:val="00382BE6"/>
    <w:rsid w:val="00383ECD"/>
    <w:rsid w:val="00384D6E"/>
    <w:rsid w:val="00387962"/>
    <w:rsid w:val="0039149D"/>
    <w:rsid w:val="00392DD1"/>
    <w:rsid w:val="003932CF"/>
    <w:rsid w:val="00393447"/>
    <w:rsid w:val="003A3A45"/>
    <w:rsid w:val="003A4C4F"/>
    <w:rsid w:val="003A5852"/>
    <w:rsid w:val="003A7D6C"/>
    <w:rsid w:val="003B05BF"/>
    <w:rsid w:val="003B0636"/>
    <w:rsid w:val="003B4165"/>
    <w:rsid w:val="003B53D5"/>
    <w:rsid w:val="003B7527"/>
    <w:rsid w:val="003C040A"/>
    <w:rsid w:val="003C43BA"/>
    <w:rsid w:val="003C43C6"/>
    <w:rsid w:val="003C529F"/>
    <w:rsid w:val="003C7FED"/>
    <w:rsid w:val="003D2B7F"/>
    <w:rsid w:val="003D59F5"/>
    <w:rsid w:val="003D661A"/>
    <w:rsid w:val="003D7D00"/>
    <w:rsid w:val="003E29CE"/>
    <w:rsid w:val="003E3F21"/>
    <w:rsid w:val="003E4072"/>
    <w:rsid w:val="003E42C0"/>
    <w:rsid w:val="003F1DD9"/>
    <w:rsid w:val="003F4078"/>
    <w:rsid w:val="003F4CCB"/>
    <w:rsid w:val="003F74D2"/>
    <w:rsid w:val="0040262B"/>
    <w:rsid w:val="00403228"/>
    <w:rsid w:val="00403502"/>
    <w:rsid w:val="00410AA7"/>
    <w:rsid w:val="00410D37"/>
    <w:rsid w:val="00411A23"/>
    <w:rsid w:val="00412963"/>
    <w:rsid w:val="00412F52"/>
    <w:rsid w:val="00414C79"/>
    <w:rsid w:val="00415494"/>
    <w:rsid w:val="00416E37"/>
    <w:rsid w:val="00416EF3"/>
    <w:rsid w:val="00421290"/>
    <w:rsid w:val="004219CF"/>
    <w:rsid w:val="00421E1D"/>
    <w:rsid w:val="00421FE2"/>
    <w:rsid w:val="0042302B"/>
    <w:rsid w:val="00423C9F"/>
    <w:rsid w:val="004241FC"/>
    <w:rsid w:val="00424648"/>
    <w:rsid w:val="00424D8B"/>
    <w:rsid w:val="00424FA7"/>
    <w:rsid w:val="0042618A"/>
    <w:rsid w:val="00430441"/>
    <w:rsid w:val="00430479"/>
    <w:rsid w:val="00431DEF"/>
    <w:rsid w:val="00435E1A"/>
    <w:rsid w:val="00435EF4"/>
    <w:rsid w:val="004443AE"/>
    <w:rsid w:val="00446178"/>
    <w:rsid w:val="00447AB9"/>
    <w:rsid w:val="00450743"/>
    <w:rsid w:val="00450D19"/>
    <w:rsid w:val="00451F59"/>
    <w:rsid w:val="00452162"/>
    <w:rsid w:val="004534E1"/>
    <w:rsid w:val="004538CB"/>
    <w:rsid w:val="004553E0"/>
    <w:rsid w:val="00456BBC"/>
    <w:rsid w:val="00456D9E"/>
    <w:rsid w:val="00457269"/>
    <w:rsid w:val="00457750"/>
    <w:rsid w:val="00457BD8"/>
    <w:rsid w:val="00457F16"/>
    <w:rsid w:val="0046028F"/>
    <w:rsid w:val="00462853"/>
    <w:rsid w:val="004644FF"/>
    <w:rsid w:val="004649A5"/>
    <w:rsid w:val="00464CBD"/>
    <w:rsid w:val="00466870"/>
    <w:rsid w:val="00470B3E"/>
    <w:rsid w:val="00470CAD"/>
    <w:rsid w:val="004712C1"/>
    <w:rsid w:val="00471403"/>
    <w:rsid w:val="00471A88"/>
    <w:rsid w:val="00471A89"/>
    <w:rsid w:val="0047205A"/>
    <w:rsid w:val="00474ED3"/>
    <w:rsid w:val="00474F80"/>
    <w:rsid w:val="00475896"/>
    <w:rsid w:val="00482558"/>
    <w:rsid w:val="00484C2C"/>
    <w:rsid w:val="004851B5"/>
    <w:rsid w:val="00487652"/>
    <w:rsid w:val="004925B0"/>
    <w:rsid w:val="00492C64"/>
    <w:rsid w:val="00492CDD"/>
    <w:rsid w:val="00497581"/>
    <w:rsid w:val="004A0EBF"/>
    <w:rsid w:val="004A1452"/>
    <w:rsid w:val="004A1E73"/>
    <w:rsid w:val="004A3C34"/>
    <w:rsid w:val="004A4759"/>
    <w:rsid w:val="004A54AA"/>
    <w:rsid w:val="004A575E"/>
    <w:rsid w:val="004A7613"/>
    <w:rsid w:val="004A7A55"/>
    <w:rsid w:val="004B03F5"/>
    <w:rsid w:val="004B0884"/>
    <w:rsid w:val="004B415C"/>
    <w:rsid w:val="004B51EC"/>
    <w:rsid w:val="004B52A8"/>
    <w:rsid w:val="004B633D"/>
    <w:rsid w:val="004B6618"/>
    <w:rsid w:val="004B73B2"/>
    <w:rsid w:val="004B7655"/>
    <w:rsid w:val="004C01F3"/>
    <w:rsid w:val="004C0481"/>
    <w:rsid w:val="004C04C0"/>
    <w:rsid w:val="004C364F"/>
    <w:rsid w:val="004C5A6C"/>
    <w:rsid w:val="004C70C5"/>
    <w:rsid w:val="004C730B"/>
    <w:rsid w:val="004C7AE2"/>
    <w:rsid w:val="004D004B"/>
    <w:rsid w:val="004D08D7"/>
    <w:rsid w:val="004D1DF4"/>
    <w:rsid w:val="004D420F"/>
    <w:rsid w:val="004D4D0F"/>
    <w:rsid w:val="004D5BA8"/>
    <w:rsid w:val="004D64A9"/>
    <w:rsid w:val="004D6F40"/>
    <w:rsid w:val="004D7427"/>
    <w:rsid w:val="004E0FF8"/>
    <w:rsid w:val="004E1D78"/>
    <w:rsid w:val="004E25DB"/>
    <w:rsid w:val="004E3DB7"/>
    <w:rsid w:val="004E3DDF"/>
    <w:rsid w:val="004E4698"/>
    <w:rsid w:val="004E47C9"/>
    <w:rsid w:val="004E4E10"/>
    <w:rsid w:val="004E5D49"/>
    <w:rsid w:val="004E70F7"/>
    <w:rsid w:val="004F2FB3"/>
    <w:rsid w:val="004F4160"/>
    <w:rsid w:val="004F4568"/>
    <w:rsid w:val="004F50B8"/>
    <w:rsid w:val="004F6758"/>
    <w:rsid w:val="004F7791"/>
    <w:rsid w:val="004F78F4"/>
    <w:rsid w:val="00500153"/>
    <w:rsid w:val="00501FB8"/>
    <w:rsid w:val="00502F1B"/>
    <w:rsid w:val="00502F93"/>
    <w:rsid w:val="0050327C"/>
    <w:rsid w:val="00507DEF"/>
    <w:rsid w:val="0051545A"/>
    <w:rsid w:val="00517469"/>
    <w:rsid w:val="0052162D"/>
    <w:rsid w:val="00523596"/>
    <w:rsid w:val="005235FF"/>
    <w:rsid w:val="00525FCB"/>
    <w:rsid w:val="00532AAC"/>
    <w:rsid w:val="0053472D"/>
    <w:rsid w:val="00534A47"/>
    <w:rsid w:val="00534DEE"/>
    <w:rsid w:val="00536494"/>
    <w:rsid w:val="005364C7"/>
    <w:rsid w:val="005414BD"/>
    <w:rsid w:val="00541A12"/>
    <w:rsid w:val="005440A2"/>
    <w:rsid w:val="005444E6"/>
    <w:rsid w:val="00544854"/>
    <w:rsid w:val="0054649E"/>
    <w:rsid w:val="00546755"/>
    <w:rsid w:val="00546A63"/>
    <w:rsid w:val="00547EFD"/>
    <w:rsid w:val="00551E27"/>
    <w:rsid w:val="00552791"/>
    <w:rsid w:val="00554D3B"/>
    <w:rsid w:val="0056326F"/>
    <w:rsid w:val="00563412"/>
    <w:rsid w:val="0056363C"/>
    <w:rsid w:val="00563F71"/>
    <w:rsid w:val="00564CFD"/>
    <w:rsid w:val="00565A0A"/>
    <w:rsid w:val="00565BCC"/>
    <w:rsid w:val="00566A16"/>
    <w:rsid w:val="005704B4"/>
    <w:rsid w:val="00570E29"/>
    <w:rsid w:val="00572AFF"/>
    <w:rsid w:val="005733D4"/>
    <w:rsid w:val="0057350F"/>
    <w:rsid w:val="00575256"/>
    <w:rsid w:val="00575BB5"/>
    <w:rsid w:val="005760C3"/>
    <w:rsid w:val="00577D91"/>
    <w:rsid w:val="00580FBD"/>
    <w:rsid w:val="00581611"/>
    <w:rsid w:val="00581F8F"/>
    <w:rsid w:val="005822DD"/>
    <w:rsid w:val="00584E36"/>
    <w:rsid w:val="00584F13"/>
    <w:rsid w:val="00585A49"/>
    <w:rsid w:val="00593E1C"/>
    <w:rsid w:val="00595041"/>
    <w:rsid w:val="00596056"/>
    <w:rsid w:val="005977A1"/>
    <w:rsid w:val="00597F97"/>
    <w:rsid w:val="005A131E"/>
    <w:rsid w:val="005A2954"/>
    <w:rsid w:val="005A2EDE"/>
    <w:rsid w:val="005A3007"/>
    <w:rsid w:val="005A339E"/>
    <w:rsid w:val="005A4039"/>
    <w:rsid w:val="005A58B7"/>
    <w:rsid w:val="005A6310"/>
    <w:rsid w:val="005A6E70"/>
    <w:rsid w:val="005A74BA"/>
    <w:rsid w:val="005B13FB"/>
    <w:rsid w:val="005B1E16"/>
    <w:rsid w:val="005B4C9B"/>
    <w:rsid w:val="005B5C05"/>
    <w:rsid w:val="005B5C23"/>
    <w:rsid w:val="005C0363"/>
    <w:rsid w:val="005C0A9A"/>
    <w:rsid w:val="005C234B"/>
    <w:rsid w:val="005C2726"/>
    <w:rsid w:val="005C359F"/>
    <w:rsid w:val="005C499D"/>
    <w:rsid w:val="005C4CAA"/>
    <w:rsid w:val="005C578D"/>
    <w:rsid w:val="005C71AE"/>
    <w:rsid w:val="005C73F9"/>
    <w:rsid w:val="005D0307"/>
    <w:rsid w:val="005D19B9"/>
    <w:rsid w:val="005D2EEB"/>
    <w:rsid w:val="005D38EC"/>
    <w:rsid w:val="005D4158"/>
    <w:rsid w:val="005D4595"/>
    <w:rsid w:val="005D4EB4"/>
    <w:rsid w:val="005D60D3"/>
    <w:rsid w:val="005D6E39"/>
    <w:rsid w:val="005E062C"/>
    <w:rsid w:val="005E077B"/>
    <w:rsid w:val="005E07D0"/>
    <w:rsid w:val="005E12BD"/>
    <w:rsid w:val="005E2162"/>
    <w:rsid w:val="005E4463"/>
    <w:rsid w:val="005F31BF"/>
    <w:rsid w:val="005F3251"/>
    <w:rsid w:val="005F3E2E"/>
    <w:rsid w:val="005F4A98"/>
    <w:rsid w:val="005F6451"/>
    <w:rsid w:val="005F657B"/>
    <w:rsid w:val="005F6A31"/>
    <w:rsid w:val="006004CA"/>
    <w:rsid w:val="00600AE8"/>
    <w:rsid w:val="0060130C"/>
    <w:rsid w:val="006013F8"/>
    <w:rsid w:val="00601991"/>
    <w:rsid w:val="00602753"/>
    <w:rsid w:val="00602918"/>
    <w:rsid w:val="006037B2"/>
    <w:rsid w:val="0060409C"/>
    <w:rsid w:val="0060494B"/>
    <w:rsid w:val="00605F79"/>
    <w:rsid w:val="00606FEA"/>
    <w:rsid w:val="00611D38"/>
    <w:rsid w:val="006124EE"/>
    <w:rsid w:val="0061454B"/>
    <w:rsid w:val="00614746"/>
    <w:rsid w:val="00615FD6"/>
    <w:rsid w:val="00623ACE"/>
    <w:rsid w:val="00626D59"/>
    <w:rsid w:val="00627AC9"/>
    <w:rsid w:val="0063645E"/>
    <w:rsid w:val="006373EF"/>
    <w:rsid w:val="0063755F"/>
    <w:rsid w:val="006409E9"/>
    <w:rsid w:val="006421B9"/>
    <w:rsid w:val="00646C5F"/>
    <w:rsid w:val="006478D8"/>
    <w:rsid w:val="00651376"/>
    <w:rsid w:val="006516CE"/>
    <w:rsid w:val="00652883"/>
    <w:rsid w:val="00654CA7"/>
    <w:rsid w:val="0065523E"/>
    <w:rsid w:val="00655C69"/>
    <w:rsid w:val="006569E8"/>
    <w:rsid w:val="0065713A"/>
    <w:rsid w:val="006617C5"/>
    <w:rsid w:val="00661CC7"/>
    <w:rsid w:val="00662BFD"/>
    <w:rsid w:val="00665A64"/>
    <w:rsid w:val="00665CB0"/>
    <w:rsid w:val="00665FCC"/>
    <w:rsid w:val="0066688E"/>
    <w:rsid w:val="00670751"/>
    <w:rsid w:val="00671F1E"/>
    <w:rsid w:val="006726D6"/>
    <w:rsid w:val="006752A1"/>
    <w:rsid w:val="00675AC0"/>
    <w:rsid w:val="00675BB3"/>
    <w:rsid w:val="006764B7"/>
    <w:rsid w:val="006766E0"/>
    <w:rsid w:val="00676D53"/>
    <w:rsid w:val="00677C29"/>
    <w:rsid w:val="006802B5"/>
    <w:rsid w:val="00680973"/>
    <w:rsid w:val="006810FB"/>
    <w:rsid w:val="00681932"/>
    <w:rsid w:val="006821FF"/>
    <w:rsid w:val="0068227F"/>
    <w:rsid w:val="0068252A"/>
    <w:rsid w:val="006832CF"/>
    <w:rsid w:val="00685012"/>
    <w:rsid w:val="00686119"/>
    <w:rsid w:val="006878DA"/>
    <w:rsid w:val="00687EC2"/>
    <w:rsid w:val="00690037"/>
    <w:rsid w:val="0069016A"/>
    <w:rsid w:val="00691ED7"/>
    <w:rsid w:val="00694F59"/>
    <w:rsid w:val="00695036"/>
    <w:rsid w:val="006A131B"/>
    <w:rsid w:val="006A1481"/>
    <w:rsid w:val="006A1982"/>
    <w:rsid w:val="006A1B02"/>
    <w:rsid w:val="006A1F10"/>
    <w:rsid w:val="006A3AB7"/>
    <w:rsid w:val="006A442B"/>
    <w:rsid w:val="006A739B"/>
    <w:rsid w:val="006A7755"/>
    <w:rsid w:val="006B2AB5"/>
    <w:rsid w:val="006B37FD"/>
    <w:rsid w:val="006B3D59"/>
    <w:rsid w:val="006B445A"/>
    <w:rsid w:val="006B49F6"/>
    <w:rsid w:val="006B74E6"/>
    <w:rsid w:val="006C24B1"/>
    <w:rsid w:val="006C2E6A"/>
    <w:rsid w:val="006C5F57"/>
    <w:rsid w:val="006C6114"/>
    <w:rsid w:val="006D3289"/>
    <w:rsid w:val="006D3AE2"/>
    <w:rsid w:val="006D47DB"/>
    <w:rsid w:val="006D5E26"/>
    <w:rsid w:val="006E1E09"/>
    <w:rsid w:val="006E2BFD"/>
    <w:rsid w:val="006E3D3E"/>
    <w:rsid w:val="006E43C5"/>
    <w:rsid w:val="006E4A0D"/>
    <w:rsid w:val="006E56F5"/>
    <w:rsid w:val="006E5B01"/>
    <w:rsid w:val="006E6196"/>
    <w:rsid w:val="006E657A"/>
    <w:rsid w:val="006E73C7"/>
    <w:rsid w:val="006E7688"/>
    <w:rsid w:val="006E7B31"/>
    <w:rsid w:val="006F0087"/>
    <w:rsid w:val="006F0902"/>
    <w:rsid w:val="006F0A94"/>
    <w:rsid w:val="006F17E3"/>
    <w:rsid w:val="006F249B"/>
    <w:rsid w:val="006F4F82"/>
    <w:rsid w:val="006F512B"/>
    <w:rsid w:val="0070040D"/>
    <w:rsid w:val="00701D8D"/>
    <w:rsid w:val="0070360F"/>
    <w:rsid w:val="00703BD1"/>
    <w:rsid w:val="007058F4"/>
    <w:rsid w:val="007067B8"/>
    <w:rsid w:val="00706BEA"/>
    <w:rsid w:val="00712638"/>
    <w:rsid w:val="00712D98"/>
    <w:rsid w:val="0071393F"/>
    <w:rsid w:val="00713C78"/>
    <w:rsid w:val="007167AA"/>
    <w:rsid w:val="00720335"/>
    <w:rsid w:val="00720925"/>
    <w:rsid w:val="00723A13"/>
    <w:rsid w:val="007269CD"/>
    <w:rsid w:val="007305EC"/>
    <w:rsid w:val="00731380"/>
    <w:rsid w:val="00731A10"/>
    <w:rsid w:val="007327C1"/>
    <w:rsid w:val="00732A3A"/>
    <w:rsid w:val="0073369D"/>
    <w:rsid w:val="00733953"/>
    <w:rsid w:val="00734E65"/>
    <w:rsid w:val="00734E76"/>
    <w:rsid w:val="00736EFB"/>
    <w:rsid w:val="00741A76"/>
    <w:rsid w:val="0074234C"/>
    <w:rsid w:val="0074299E"/>
    <w:rsid w:val="00742C66"/>
    <w:rsid w:val="00743625"/>
    <w:rsid w:val="00744D92"/>
    <w:rsid w:val="00744F1E"/>
    <w:rsid w:val="00746282"/>
    <w:rsid w:val="0075060A"/>
    <w:rsid w:val="00750C4F"/>
    <w:rsid w:val="00750D8A"/>
    <w:rsid w:val="007512B5"/>
    <w:rsid w:val="00752B7B"/>
    <w:rsid w:val="00753CDD"/>
    <w:rsid w:val="007567E5"/>
    <w:rsid w:val="00756F25"/>
    <w:rsid w:val="0075720B"/>
    <w:rsid w:val="00757918"/>
    <w:rsid w:val="00757A35"/>
    <w:rsid w:val="007604E9"/>
    <w:rsid w:val="007607A1"/>
    <w:rsid w:val="0076086A"/>
    <w:rsid w:val="00760A09"/>
    <w:rsid w:val="007639B5"/>
    <w:rsid w:val="00765DAE"/>
    <w:rsid w:val="007665F8"/>
    <w:rsid w:val="00767F0C"/>
    <w:rsid w:val="00774E63"/>
    <w:rsid w:val="00777FEF"/>
    <w:rsid w:val="00780097"/>
    <w:rsid w:val="0078089C"/>
    <w:rsid w:val="00780928"/>
    <w:rsid w:val="00781F86"/>
    <w:rsid w:val="007826D0"/>
    <w:rsid w:val="007833FB"/>
    <w:rsid w:val="00784399"/>
    <w:rsid w:val="00784AFE"/>
    <w:rsid w:val="00784DFE"/>
    <w:rsid w:val="0078657B"/>
    <w:rsid w:val="00791005"/>
    <w:rsid w:val="00791F96"/>
    <w:rsid w:val="00792662"/>
    <w:rsid w:val="007943EB"/>
    <w:rsid w:val="00795725"/>
    <w:rsid w:val="00796370"/>
    <w:rsid w:val="00796A11"/>
    <w:rsid w:val="00797D35"/>
    <w:rsid w:val="007A188D"/>
    <w:rsid w:val="007A4A52"/>
    <w:rsid w:val="007A5123"/>
    <w:rsid w:val="007A5E6B"/>
    <w:rsid w:val="007A78BC"/>
    <w:rsid w:val="007B04DE"/>
    <w:rsid w:val="007B1B06"/>
    <w:rsid w:val="007B1CBC"/>
    <w:rsid w:val="007B2ED3"/>
    <w:rsid w:val="007B346D"/>
    <w:rsid w:val="007B36C2"/>
    <w:rsid w:val="007B4CA4"/>
    <w:rsid w:val="007B4EA5"/>
    <w:rsid w:val="007B6D53"/>
    <w:rsid w:val="007C0079"/>
    <w:rsid w:val="007C18CD"/>
    <w:rsid w:val="007C5347"/>
    <w:rsid w:val="007C7208"/>
    <w:rsid w:val="007C7A79"/>
    <w:rsid w:val="007D1AA3"/>
    <w:rsid w:val="007D2723"/>
    <w:rsid w:val="007D28A2"/>
    <w:rsid w:val="007D2B39"/>
    <w:rsid w:val="007D2BBD"/>
    <w:rsid w:val="007D4464"/>
    <w:rsid w:val="007D5D89"/>
    <w:rsid w:val="007D6299"/>
    <w:rsid w:val="007D65E0"/>
    <w:rsid w:val="007D6695"/>
    <w:rsid w:val="007D786D"/>
    <w:rsid w:val="007E0841"/>
    <w:rsid w:val="007E16B2"/>
    <w:rsid w:val="007E51B9"/>
    <w:rsid w:val="007E795E"/>
    <w:rsid w:val="007E79A4"/>
    <w:rsid w:val="007F011B"/>
    <w:rsid w:val="007F0623"/>
    <w:rsid w:val="007F08FA"/>
    <w:rsid w:val="007F190B"/>
    <w:rsid w:val="007F228B"/>
    <w:rsid w:val="007F2476"/>
    <w:rsid w:val="007F30C6"/>
    <w:rsid w:val="007F32BA"/>
    <w:rsid w:val="007F459F"/>
    <w:rsid w:val="007F4875"/>
    <w:rsid w:val="007F4D61"/>
    <w:rsid w:val="007F5196"/>
    <w:rsid w:val="00801721"/>
    <w:rsid w:val="00802F05"/>
    <w:rsid w:val="00803518"/>
    <w:rsid w:val="0080390E"/>
    <w:rsid w:val="00803DB9"/>
    <w:rsid w:val="00804046"/>
    <w:rsid w:val="00804E20"/>
    <w:rsid w:val="008052FF"/>
    <w:rsid w:val="008100BD"/>
    <w:rsid w:val="00810223"/>
    <w:rsid w:val="008107AA"/>
    <w:rsid w:val="00810F5C"/>
    <w:rsid w:val="00811791"/>
    <w:rsid w:val="00811FD7"/>
    <w:rsid w:val="00812F5E"/>
    <w:rsid w:val="008130DC"/>
    <w:rsid w:val="00815AFB"/>
    <w:rsid w:val="008165B4"/>
    <w:rsid w:val="008173F1"/>
    <w:rsid w:val="008228F6"/>
    <w:rsid w:val="008249A0"/>
    <w:rsid w:val="00825F7E"/>
    <w:rsid w:val="008271D3"/>
    <w:rsid w:val="0082799D"/>
    <w:rsid w:val="008308E4"/>
    <w:rsid w:val="008310F0"/>
    <w:rsid w:val="008333FD"/>
    <w:rsid w:val="00833525"/>
    <w:rsid w:val="00833A48"/>
    <w:rsid w:val="00837397"/>
    <w:rsid w:val="0084036B"/>
    <w:rsid w:val="008414F8"/>
    <w:rsid w:val="0084549C"/>
    <w:rsid w:val="00846484"/>
    <w:rsid w:val="00847760"/>
    <w:rsid w:val="00850823"/>
    <w:rsid w:val="00850E7E"/>
    <w:rsid w:val="00852274"/>
    <w:rsid w:val="00852727"/>
    <w:rsid w:val="008530F3"/>
    <w:rsid w:val="008532B0"/>
    <w:rsid w:val="00853CE0"/>
    <w:rsid w:val="008555B3"/>
    <w:rsid w:val="00856E5F"/>
    <w:rsid w:val="00857376"/>
    <w:rsid w:val="008573ED"/>
    <w:rsid w:val="00861882"/>
    <w:rsid w:val="00861A04"/>
    <w:rsid w:val="00863166"/>
    <w:rsid w:val="00864361"/>
    <w:rsid w:val="0087079D"/>
    <w:rsid w:val="008709FB"/>
    <w:rsid w:val="00870C78"/>
    <w:rsid w:val="00872188"/>
    <w:rsid w:val="00872B0F"/>
    <w:rsid w:val="008732D2"/>
    <w:rsid w:val="00877ACB"/>
    <w:rsid w:val="0088066C"/>
    <w:rsid w:val="00883266"/>
    <w:rsid w:val="00885A24"/>
    <w:rsid w:val="00886833"/>
    <w:rsid w:val="008873F5"/>
    <w:rsid w:val="00891702"/>
    <w:rsid w:val="00893C28"/>
    <w:rsid w:val="00893EDD"/>
    <w:rsid w:val="00893FE0"/>
    <w:rsid w:val="00895757"/>
    <w:rsid w:val="008958E3"/>
    <w:rsid w:val="00895C26"/>
    <w:rsid w:val="0089683B"/>
    <w:rsid w:val="008968F7"/>
    <w:rsid w:val="008A2537"/>
    <w:rsid w:val="008A3255"/>
    <w:rsid w:val="008A377C"/>
    <w:rsid w:val="008A442B"/>
    <w:rsid w:val="008A47C0"/>
    <w:rsid w:val="008A528F"/>
    <w:rsid w:val="008A5C06"/>
    <w:rsid w:val="008A5C9C"/>
    <w:rsid w:val="008A7F00"/>
    <w:rsid w:val="008B103C"/>
    <w:rsid w:val="008B10CD"/>
    <w:rsid w:val="008B158F"/>
    <w:rsid w:val="008B2304"/>
    <w:rsid w:val="008B266B"/>
    <w:rsid w:val="008B2A54"/>
    <w:rsid w:val="008B3F0C"/>
    <w:rsid w:val="008C20A8"/>
    <w:rsid w:val="008C2AE2"/>
    <w:rsid w:val="008C3A65"/>
    <w:rsid w:val="008C5BBF"/>
    <w:rsid w:val="008C7930"/>
    <w:rsid w:val="008D12DC"/>
    <w:rsid w:val="008D251F"/>
    <w:rsid w:val="008D28DF"/>
    <w:rsid w:val="008D2EE4"/>
    <w:rsid w:val="008D30FC"/>
    <w:rsid w:val="008D370F"/>
    <w:rsid w:val="008D40CC"/>
    <w:rsid w:val="008D456D"/>
    <w:rsid w:val="008D4733"/>
    <w:rsid w:val="008D6223"/>
    <w:rsid w:val="008D6306"/>
    <w:rsid w:val="008D6580"/>
    <w:rsid w:val="008D7614"/>
    <w:rsid w:val="008E1C82"/>
    <w:rsid w:val="008E2808"/>
    <w:rsid w:val="008E3A00"/>
    <w:rsid w:val="008E4F95"/>
    <w:rsid w:val="008E5899"/>
    <w:rsid w:val="008E6307"/>
    <w:rsid w:val="008E6A01"/>
    <w:rsid w:val="008E6A9D"/>
    <w:rsid w:val="008E73D3"/>
    <w:rsid w:val="008E7592"/>
    <w:rsid w:val="008F0B73"/>
    <w:rsid w:val="008F1844"/>
    <w:rsid w:val="008F2E5E"/>
    <w:rsid w:val="008F422D"/>
    <w:rsid w:val="008F5F2D"/>
    <w:rsid w:val="008F700E"/>
    <w:rsid w:val="00901871"/>
    <w:rsid w:val="0090254D"/>
    <w:rsid w:val="009036F2"/>
    <w:rsid w:val="00906EF7"/>
    <w:rsid w:val="009073E3"/>
    <w:rsid w:val="00910436"/>
    <w:rsid w:val="00911672"/>
    <w:rsid w:val="009133C4"/>
    <w:rsid w:val="00913A28"/>
    <w:rsid w:val="00915FF4"/>
    <w:rsid w:val="00916D13"/>
    <w:rsid w:val="009226D2"/>
    <w:rsid w:val="009229D7"/>
    <w:rsid w:val="00922FD0"/>
    <w:rsid w:val="00923238"/>
    <w:rsid w:val="00925D59"/>
    <w:rsid w:val="0092666C"/>
    <w:rsid w:val="009319EC"/>
    <w:rsid w:val="00931A16"/>
    <w:rsid w:val="00931D01"/>
    <w:rsid w:val="00932191"/>
    <w:rsid w:val="009331A8"/>
    <w:rsid w:val="00933F45"/>
    <w:rsid w:val="00934381"/>
    <w:rsid w:val="00936AF2"/>
    <w:rsid w:val="0093720E"/>
    <w:rsid w:val="00937F5A"/>
    <w:rsid w:val="00940AC4"/>
    <w:rsid w:val="00941A5B"/>
    <w:rsid w:val="00941D55"/>
    <w:rsid w:val="00942681"/>
    <w:rsid w:val="00943423"/>
    <w:rsid w:val="00943CBF"/>
    <w:rsid w:val="009465D9"/>
    <w:rsid w:val="00947060"/>
    <w:rsid w:val="009475C6"/>
    <w:rsid w:val="009533BC"/>
    <w:rsid w:val="00953F3B"/>
    <w:rsid w:val="00957604"/>
    <w:rsid w:val="00957CE4"/>
    <w:rsid w:val="00961941"/>
    <w:rsid w:val="00962550"/>
    <w:rsid w:val="0096256A"/>
    <w:rsid w:val="00962D3D"/>
    <w:rsid w:val="0096349A"/>
    <w:rsid w:val="0096381F"/>
    <w:rsid w:val="00963B81"/>
    <w:rsid w:val="00964D18"/>
    <w:rsid w:val="009663C8"/>
    <w:rsid w:val="00967D5B"/>
    <w:rsid w:val="0097148B"/>
    <w:rsid w:val="0097254B"/>
    <w:rsid w:val="009741FE"/>
    <w:rsid w:val="00974A4E"/>
    <w:rsid w:val="0097551B"/>
    <w:rsid w:val="00975880"/>
    <w:rsid w:val="00975F70"/>
    <w:rsid w:val="0097633D"/>
    <w:rsid w:val="00980C9A"/>
    <w:rsid w:val="00983613"/>
    <w:rsid w:val="00983DDA"/>
    <w:rsid w:val="00984119"/>
    <w:rsid w:val="00992275"/>
    <w:rsid w:val="00994695"/>
    <w:rsid w:val="0099489B"/>
    <w:rsid w:val="0099556F"/>
    <w:rsid w:val="009959A8"/>
    <w:rsid w:val="009A0333"/>
    <w:rsid w:val="009A09A9"/>
    <w:rsid w:val="009A0D9F"/>
    <w:rsid w:val="009A14DD"/>
    <w:rsid w:val="009A19B4"/>
    <w:rsid w:val="009A22C5"/>
    <w:rsid w:val="009A266E"/>
    <w:rsid w:val="009A348E"/>
    <w:rsid w:val="009A3914"/>
    <w:rsid w:val="009A3B83"/>
    <w:rsid w:val="009A4474"/>
    <w:rsid w:val="009A5A55"/>
    <w:rsid w:val="009A6903"/>
    <w:rsid w:val="009A6C82"/>
    <w:rsid w:val="009A7071"/>
    <w:rsid w:val="009B088B"/>
    <w:rsid w:val="009B2507"/>
    <w:rsid w:val="009B4F0E"/>
    <w:rsid w:val="009B67BF"/>
    <w:rsid w:val="009B6D5C"/>
    <w:rsid w:val="009C2F9C"/>
    <w:rsid w:val="009C3291"/>
    <w:rsid w:val="009C5AD9"/>
    <w:rsid w:val="009C71B1"/>
    <w:rsid w:val="009D0090"/>
    <w:rsid w:val="009D07DB"/>
    <w:rsid w:val="009D0D02"/>
    <w:rsid w:val="009D13AA"/>
    <w:rsid w:val="009D3E74"/>
    <w:rsid w:val="009D593B"/>
    <w:rsid w:val="009D7149"/>
    <w:rsid w:val="009D7642"/>
    <w:rsid w:val="009E02F9"/>
    <w:rsid w:val="009E11B8"/>
    <w:rsid w:val="009E20AC"/>
    <w:rsid w:val="009E3E94"/>
    <w:rsid w:val="009F327A"/>
    <w:rsid w:val="009F3504"/>
    <w:rsid w:val="009F4F96"/>
    <w:rsid w:val="009F60A4"/>
    <w:rsid w:val="009F75E2"/>
    <w:rsid w:val="009F7AFD"/>
    <w:rsid w:val="00A023C9"/>
    <w:rsid w:val="00A05B5A"/>
    <w:rsid w:val="00A05DED"/>
    <w:rsid w:val="00A0715E"/>
    <w:rsid w:val="00A1085C"/>
    <w:rsid w:val="00A10A21"/>
    <w:rsid w:val="00A11AF0"/>
    <w:rsid w:val="00A13BC7"/>
    <w:rsid w:val="00A177DA"/>
    <w:rsid w:val="00A21ACF"/>
    <w:rsid w:val="00A22BE4"/>
    <w:rsid w:val="00A23F4E"/>
    <w:rsid w:val="00A241A5"/>
    <w:rsid w:val="00A260BF"/>
    <w:rsid w:val="00A262E8"/>
    <w:rsid w:val="00A303C6"/>
    <w:rsid w:val="00A30D87"/>
    <w:rsid w:val="00A30EC0"/>
    <w:rsid w:val="00A31220"/>
    <w:rsid w:val="00A33759"/>
    <w:rsid w:val="00A33E1C"/>
    <w:rsid w:val="00A343FF"/>
    <w:rsid w:val="00A346E9"/>
    <w:rsid w:val="00A34BD0"/>
    <w:rsid w:val="00A36264"/>
    <w:rsid w:val="00A369B6"/>
    <w:rsid w:val="00A40166"/>
    <w:rsid w:val="00A430EC"/>
    <w:rsid w:val="00A43467"/>
    <w:rsid w:val="00A4362B"/>
    <w:rsid w:val="00A43C11"/>
    <w:rsid w:val="00A45D6E"/>
    <w:rsid w:val="00A47148"/>
    <w:rsid w:val="00A478DB"/>
    <w:rsid w:val="00A512BC"/>
    <w:rsid w:val="00A52EE7"/>
    <w:rsid w:val="00A546CE"/>
    <w:rsid w:val="00A54D8F"/>
    <w:rsid w:val="00A5504F"/>
    <w:rsid w:val="00A565DA"/>
    <w:rsid w:val="00A56972"/>
    <w:rsid w:val="00A56BD5"/>
    <w:rsid w:val="00A60A3A"/>
    <w:rsid w:val="00A61D98"/>
    <w:rsid w:val="00A62252"/>
    <w:rsid w:val="00A62752"/>
    <w:rsid w:val="00A62DAE"/>
    <w:rsid w:val="00A62ED5"/>
    <w:rsid w:val="00A67233"/>
    <w:rsid w:val="00A76D7C"/>
    <w:rsid w:val="00A77CCF"/>
    <w:rsid w:val="00A77D9E"/>
    <w:rsid w:val="00A808FE"/>
    <w:rsid w:val="00A82EFF"/>
    <w:rsid w:val="00A9004D"/>
    <w:rsid w:val="00A90802"/>
    <w:rsid w:val="00A90F2B"/>
    <w:rsid w:val="00A92352"/>
    <w:rsid w:val="00A92F97"/>
    <w:rsid w:val="00A952EC"/>
    <w:rsid w:val="00A9622F"/>
    <w:rsid w:val="00A965E0"/>
    <w:rsid w:val="00A96E03"/>
    <w:rsid w:val="00AA1765"/>
    <w:rsid w:val="00AA3327"/>
    <w:rsid w:val="00AA5279"/>
    <w:rsid w:val="00AA574D"/>
    <w:rsid w:val="00AB2434"/>
    <w:rsid w:val="00AB4694"/>
    <w:rsid w:val="00AB4B1F"/>
    <w:rsid w:val="00AB5489"/>
    <w:rsid w:val="00AB58AE"/>
    <w:rsid w:val="00AB6406"/>
    <w:rsid w:val="00AB655B"/>
    <w:rsid w:val="00AB70B5"/>
    <w:rsid w:val="00AC0472"/>
    <w:rsid w:val="00AC0F51"/>
    <w:rsid w:val="00AC244E"/>
    <w:rsid w:val="00AC2C1E"/>
    <w:rsid w:val="00AC36C0"/>
    <w:rsid w:val="00AC3E6B"/>
    <w:rsid w:val="00AC40DA"/>
    <w:rsid w:val="00AC64A8"/>
    <w:rsid w:val="00AD229F"/>
    <w:rsid w:val="00AD2624"/>
    <w:rsid w:val="00AE5E77"/>
    <w:rsid w:val="00AE7CFA"/>
    <w:rsid w:val="00AF0865"/>
    <w:rsid w:val="00AF1265"/>
    <w:rsid w:val="00AF1DDB"/>
    <w:rsid w:val="00AF2254"/>
    <w:rsid w:val="00AF3305"/>
    <w:rsid w:val="00AF5661"/>
    <w:rsid w:val="00AF6D7C"/>
    <w:rsid w:val="00AF7076"/>
    <w:rsid w:val="00B00EE4"/>
    <w:rsid w:val="00B019A2"/>
    <w:rsid w:val="00B036F5"/>
    <w:rsid w:val="00B057C6"/>
    <w:rsid w:val="00B05871"/>
    <w:rsid w:val="00B07B46"/>
    <w:rsid w:val="00B1053F"/>
    <w:rsid w:val="00B12FF9"/>
    <w:rsid w:val="00B141CF"/>
    <w:rsid w:val="00B15216"/>
    <w:rsid w:val="00B16409"/>
    <w:rsid w:val="00B1747F"/>
    <w:rsid w:val="00B1751C"/>
    <w:rsid w:val="00B17C60"/>
    <w:rsid w:val="00B20661"/>
    <w:rsid w:val="00B23A70"/>
    <w:rsid w:val="00B24711"/>
    <w:rsid w:val="00B258A9"/>
    <w:rsid w:val="00B2591C"/>
    <w:rsid w:val="00B267FA"/>
    <w:rsid w:val="00B32CDB"/>
    <w:rsid w:val="00B3304E"/>
    <w:rsid w:val="00B33402"/>
    <w:rsid w:val="00B346D0"/>
    <w:rsid w:val="00B35BCA"/>
    <w:rsid w:val="00B3663D"/>
    <w:rsid w:val="00B40881"/>
    <w:rsid w:val="00B408A1"/>
    <w:rsid w:val="00B4143F"/>
    <w:rsid w:val="00B435FE"/>
    <w:rsid w:val="00B45F2B"/>
    <w:rsid w:val="00B47CC2"/>
    <w:rsid w:val="00B5235C"/>
    <w:rsid w:val="00B55B55"/>
    <w:rsid w:val="00B61005"/>
    <w:rsid w:val="00B611CA"/>
    <w:rsid w:val="00B61C9A"/>
    <w:rsid w:val="00B61EBF"/>
    <w:rsid w:val="00B62BE9"/>
    <w:rsid w:val="00B6452D"/>
    <w:rsid w:val="00B64A61"/>
    <w:rsid w:val="00B652C6"/>
    <w:rsid w:val="00B652FC"/>
    <w:rsid w:val="00B6648E"/>
    <w:rsid w:val="00B673F3"/>
    <w:rsid w:val="00B67FBE"/>
    <w:rsid w:val="00B7171C"/>
    <w:rsid w:val="00B73277"/>
    <w:rsid w:val="00B752F9"/>
    <w:rsid w:val="00B763E8"/>
    <w:rsid w:val="00B768FF"/>
    <w:rsid w:val="00B77333"/>
    <w:rsid w:val="00B81580"/>
    <w:rsid w:val="00B82712"/>
    <w:rsid w:val="00B84B77"/>
    <w:rsid w:val="00B876E8"/>
    <w:rsid w:val="00B90BDD"/>
    <w:rsid w:val="00B90EED"/>
    <w:rsid w:val="00B91DAF"/>
    <w:rsid w:val="00B9286B"/>
    <w:rsid w:val="00B931BE"/>
    <w:rsid w:val="00B93276"/>
    <w:rsid w:val="00B94267"/>
    <w:rsid w:val="00B95F9E"/>
    <w:rsid w:val="00B96CE6"/>
    <w:rsid w:val="00BA01C4"/>
    <w:rsid w:val="00BA0EE4"/>
    <w:rsid w:val="00BA2D63"/>
    <w:rsid w:val="00BA3A62"/>
    <w:rsid w:val="00BA405F"/>
    <w:rsid w:val="00BA43E7"/>
    <w:rsid w:val="00BA6A40"/>
    <w:rsid w:val="00BA7FD1"/>
    <w:rsid w:val="00BB1BCF"/>
    <w:rsid w:val="00BB215F"/>
    <w:rsid w:val="00BB295D"/>
    <w:rsid w:val="00BB4A4B"/>
    <w:rsid w:val="00BC38A2"/>
    <w:rsid w:val="00BC38A3"/>
    <w:rsid w:val="00BC3CD1"/>
    <w:rsid w:val="00BC4257"/>
    <w:rsid w:val="00BC6C03"/>
    <w:rsid w:val="00BC74C7"/>
    <w:rsid w:val="00BD00E5"/>
    <w:rsid w:val="00BD05B1"/>
    <w:rsid w:val="00BD3294"/>
    <w:rsid w:val="00BD4A49"/>
    <w:rsid w:val="00BD651B"/>
    <w:rsid w:val="00BE04C4"/>
    <w:rsid w:val="00BE0FA9"/>
    <w:rsid w:val="00BE1708"/>
    <w:rsid w:val="00BE65D9"/>
    <w:rsid w:val="00BF1878"/>
    <w:rsid w:val="00BF2CDA"/>
    <w:rsid w:val="00BF30C4"/>
    <w:rsid w:val="00BF3CB0"/>
    <w:rsid w:val="00BF4591"/>
    <w:rsid w:val="00BF586E"/>
    <w:rsid w:val="00C001F6"/>
    <w:rsid w:val="00C011E1"/>
    <w:rsid w:val="00C06711"/>
    <w:rsid w:val="00C07295"/>
    <w:rsid w:val="00C12430"/>
    <w:rsid w:val="00C15EE3"/>
    <w:rsid w:val="00C20107"/>
    <w:rsid w:val="00C2120D"/>
    <w:rsid w:val="00C22E16"/>
    <w:rsid w:val="00C2335B"/>
    <w:rsid w:val="00C258EB"/>
    <w:rsid w:val="00C26AB9"/>
    <w:rsid w:val="00C35EF7"/>
    <w:rsid w:val="00C37532"/>
    <w:rsid w:val="00C37AC7"/>
    <w:rsid w:val="00C40B05"/>
    <w:rsid w:val="00C40C7D"/>
    <w:rsid w:val="00C41871"/>
    <w:rsid w:val="00C44DC7"/>
    <w:rsid w:val="00C44EB2"/>
    <w:rsid w:val="00C47554"/>
    <w:rsid w:val="00C5063A"/>
    <w:rsid w:val="00C5393B"/>
    <w:rsid w:val="00C54209"/>
    <w:rsid w:val="00C57E48"/>
    <w:rsid w:val="00C57E7B"/>
    <w:rsid w:val="00C62D60"/>
    <w:rsid w:val="00C630B2"/>
    <w:rsid w:val="00C637E1"/>
    <w:rsid w:val="00C66A15"/>
    <w:rsid w:val="00C70675"/>
    <w:rsid w:val="00C70BD9"/>
    <w:rsid w:val="00C725D4"/>
    <w:rsid w:val="00C72DF1"/>
    <w:rsid w:val="00C7495F"/>
    <w:rsid w:val="00C7563B"/>
    <w:rsid w:val="00C76B2D"/>
    <w:rsid w:val="00C76C5D"/>
    <w:rsid w:val="00C77F8B"/>
    <w:rsid w:val="00C82A24"/>
    <w:rsid w:val="00C8430D"/>
    <w:rsid w:val="00C849AA"/>
    <w:rsid w:val="00C84DD6"/>
    <w:rsid w:val="00C86D67"/>
    <w:rsid w:val="00C90C2E"/>
    <w:rsid w:val="00C92BBA"/>
    <w:rsid w:val="00C93611"/>
    <w:rsid w:val="00C93715"/>
    <w:rsid w:val="00C945F6"/>
    <w:rsid w:val="00C95A0A"/>
    <w:rsid w:val="00C963F7"/>
    <w:rsid w:val="00C97C2F"/>
    <w:rsid w:val="00CA3ECC"/>
    <w:rsid w:val="00CA64ED"/>
    <w:rsid w:val="00CA6541"/>
    <w:rsid w:val="00CB06BD"/>
    <w:rsid w:val="00CB0F02"/>
    <w:rsid w:val="00CB2B7A"/>
    <w:rsid w:val="00CB2D5A"/>
    <w:rsid w:val="00CB5553"/>
    <w:rsid w:val="00CB6930"/>
    <w:rsid w:val="00CB6CC9"/>
    <w:rsid w:val="00CB7B73"/>
    <w:rsid w:val="00CC02AC"/>
    <w:rsid w:val="00CC0422"/>
    <w:rsid w:val="00CC1511"/>
    <w:rsid w:val="00CC26D2"/>
    <w:rsid w:val="00CC30B1"/>
    <w:rsid w:val="00CC363C"/>
    <w:rsid w:val="00CC3B23"/>
    <w:rsid w:val="00CC4133"/>
    <w:rsid w:val="00CC607E"/>
    <w:rsid w:val="00CC63E1"/>
    <w:rsid w:val="00CC7BB5"/>
    <w:rsid w:val="00CD0184"/>
    <w:rsid w:val="00CD305B"/>
    <w:rsid w:val="00CD4BBB"/>
    <w:rsid w:val="00CD6B4C"/>
    <w:rsid w:val="00CD705E"/>
    <w:rsid w:val="00CD72DC"/>
    <w:rsid w:val="00CD778B"/>
    <w:rsid w:val="00CD7EB1"/>
    <w:rsid w:val="00CE11F5"/>
    <w:rsid w:val="00CE2EC1"/>
    <w:rsid w:val="00CE2ED9"/>
    <w:rsid w:val="00CE2EEA"/>
    <w:rsid w:val="00CE30A2"/>
    <w:rsid w:val="00CE326F"/>
    <w:rsid w:val="00CE3CEA"/>
    <w:rsid w:val="00CE3E29"/>
    <w:rsid w:val="00CF0266"/>
    <w:rsid w:val="00CF3BDF"/>
    <w:rsid w:val="00CF586F"/>
    <w:rsid w:val="00CF7313"/>
    <w:rsid w:val="00D00118"/>
    <w:rsid w:val="00D01FEA"/>
    <w:rsid w:val="00D029AD"/>
    <w:rsid w:val="00D11A4F"/>
    <w:rsid w:val="00D11FFF"/>
    <w:rsid w:val="00D14A9C"/>
    <w:rsid w:val="00D15497"/>
    <w:rsid w:val="00D1695E"/>
    <w:rsid w:val="00D211B2"/>
    <w:rsid w:val="00D22690"/>
    <w:rsid w:val="00D230CF"/>
    <w:rsid w:val="00D23399"/>
    <w:rsid w:val="00D23AAE"/>
    <w:rsid w:val="00D251B9"/>
    <w:rsid w:val="00D254F5"/>
    <w:rsid w:val="00D259D7"/>
    <w:rsid w:val="00D2737E"/>
    <w:rsid w:val="00D2753C"/>
    <w:rsid w:val="00D323DC"/>
    <w:rsid w:val="00D326F8"/>
    <w:rsid w:val="00D3334C"/>
    <w:rsid w:val="00D33791"/>
    <w:rsid w:val="00D33DD8"/>
    <w:rsid w:val="00D3401E"/>
    <w:rsid w:val="00D345CB"/>
    <w:rsid w:val="00D350DE"/>
    <w:rsid w:val="00D354AD"/>
    <w:rsid w:val="00D3583C"/>
    <w:rsid w:val="00D360C5"/>
    <w:rsid w:val="00D3633B"/>
    <w:rsid w:val="00D3748A"/>
    <w:rsid w:val="00D40D6A"/>
    <w:rsid w:val="00D42D57"/>
    <w:rsid w:val="00D43C74"/>
    <w:rsid w:val="00D43D22"/>
    <w:rsid w:val="00D45247"/>
    <w:rsid w:val="00D454C7"/>
    <w:rsid w:val="00D461A9"/>
    <w:rsid w:val="00D46BB4"/>
    <w:rsid w:val="00D46D93"/>
    <w:rsid w:val="00D4720B"/>
    <w:rsid w:val="00D500C0"/>
    <w:rsid w:val="00D51686"/>
    <w:rsid w:val="00D52FE3"/>
    <w:rsid w:val="00D53C86"/>
    <w:rsid w:val="00D53DDD"/>
    <w:rsid w:val="00D561B7"/>
    <w:rsid w:val="00D56B86"/>
    <w:rsid w:val="00D56FC7"/>
    <w:rsid w:val="00D60736"/>
    <w:rsid w:val="00D6108F"/>
    <w:rsid w:val="00D628AD"/>
    <w:rsid w:val="00D62ADC"/>
    <w:rsid w:val="00D6321F"/>
    <w:rsid w:val="00D64C33"/>
    <w:rsid w:val="00D674AC"/>
    <w:rsid w:val="00D70782"/>
    <w:rsid w:val="00D72451"/>
    <w:rsid w:val="00D73356"/>
    <w:rsid w:val="00D73B45"/>
    <w:rsid w:val="00D75798"/>
    <w:rsid w:val="00D76B14"/>
    <w:rsid w:val="00D818CD"/>
    <w:rsid w:val="00D83208"/>
    <w:rsid w:val="00D9065D"/>
    <w:rsid w:val="00D90936"/>
    <w:rsid w:val="00D90E86"/>
    <w:rsid w:val="00D91330"/>
    <w:rsid w:val="00D9183E"/>
    <w:rsid w:val="00D91968"/>
    <w:rsid w:val="00D92186"/>
    <w:rsid w:val="00D94076"/>
    <w:rsid w:val="00D94FB1"/>
    <w:rsid w:val="00D95E1A"/>
    <w:rsid w:val="00D96768"/>
    <w:rsid w:val="00DA0C31"/>
    <w:rsid w:val="00DA360A"/>
    <w:rsid w:val="00DA36B9"/>
    <w:rsid w:val="00DA46AD"/>
    <w:rsid w:val="00DA4C04"/>
    <w:rsid w:val="00DA4DEA"/>
    <w:rsid w:val="00DB1E18"/>
    <w:rsid w:val="00DB50A6"/>
    <w:rsid w:val="00DC3FD4"/>
    <w:rsid w:val="00DC52F6"/>
    <w:rsid w:val="00DC5C3F"/>
    <w:rsid w:val="00DC745C"/>
    <w:rsid w:val="00DD38B8"/>
    <w:rsid w:val="00DD502A"/>
    <w:rsid w:val="00DD5C9D"/>
    <w:rsid w:val="00DD6E4D"/>
    <w:rsid w:val="00DD74E5"/>
    <w:rsid w:val="00DE0144"/>
    <w:rsid w:val="00DE04BE"/>
    <w:rsid w:val="00DE5419"/>
    <w:rsid w:val="00DE58E2"/>
    <w:rsid w:val="00DE5F4A"/>
    <w:rsid w:val="00DE6304"/>
    <w:rsid w:val="00DE6386"/>
    <w:rsid w:val="00DF25FB"/>
    <w:rsid w:val="00DF2EAF"/>
    <w:rsid w:val="00DF6C8E"/>
    <w:rsid w:val="00E0051D"/>
    <w:rsid w:val="00E00A85"/>
    <w:rsid w:val="00E0216A"/>
    <w:rsid w:val="00E02289"/>
    <w:rsid w:val="00E03C62"/>
    <w:rsid w:val="00E04D2F"/>
    <w:rsid w:val="00E06550"/>
    <w:rsid w:val="00E06693"/>
    <w:rsid w:val="00E125DB"/>
    <w:rsid w:val="00E142C3"/>
    <w:rsid w:val="00E158FC"/>
    <w:rsid w:val="00E159FE"/>
    <w:rsid w:val="00E17A1C"/>
    <w:rsid w:val="00E17B5A"/>
    <w:rsid w:val="00E17E0D"/>
    <w:rsid w:val="00E209D4"/>
    <w:rsid w:val="00E22003"/>
    <w:rsid w:val="00E22347"/>
    <w:rsid w:val="00E22531"/>
    <w:rsid w:val="00E27291"/>
    <w:rsid w:val="00E30A8C"/>
    <w:rsid w:val="00E34F61"/>
    <w:rsid w:val="00E35045"/>
    <w:rsid w:val="00E3638C"/>
    <w:rsid w:val="00E4033F"/>
    <w:rsid w:val="00E40973"/>
    <w:rsid w:val="00E42403"/>
    <w:rsid w:val="00E430C6"/>
    <w:rsid w:val="00E44A91"/>
    <w:rsid w:val="00E47EF6"/>
    <w:rsid w:val="00E502C4"/>
    <w:rsid w:val="00E50F66"/>
    <w:rsid w:val="00E52A1A"/>
    <w:rsid w:val="00E52C5C"/>
    <w:rsid w:val="00E53D5E"/>
    <w:rsid w:val="00E55230"/>
    <w:rsid w:val="00E553D5"/>
    <w:rsid w:val="00E55A94"/>
    <w:rsid w:val="00E55C41"/>
    <w:rsid w:val="00E5787B"/>
    <w:rsid w:val="00E578E4"/>
    <w:rsid w:val="00E613B2"/>
    <w:rsid w:val="00E619BF"/>
    <w:rsid w:val="00E62503"/>
    <w:rsid w:val="00E62760"/>
    <w:rsid w:val="00E63E67"/>
    <w:rsid w:val="00E66A93"/>
    <w:rsid w:val="00E67832"/>
    <w:rsid w:val="00E700C7"/>
    <w:rsid w:val="00E77AFB"/>
    <w:rsid w:val="00E806EF"/>
    <w:rsid w:val="00E80789"/>
    <w:rsid w:val="00E8085D"/>
    <w:rsid w:val="00E811A6"/>
    <w:rsid w:val="00E81C07"/>
    <w:rsid w:val="00E83015"/>
    <w:rsid w:val="00E836D9"/>
    <w:rsid w:val="00E85C1A"/>
    <w:rsid w:val="00E860D4"/>
    <w:rsid w:val="00E913CA"/>
    <w:rsid w:val="00E925F6"/>
    <w:rsid w:val="00E93C43"/>
    <w:rsid w:val="00E93DA5"/>
    <w:rsid w:val="00E94678"/>
    <w:rsid w:val="00EA067E"/>
    <w:rsid w:val="00EA0741"/>
    <w:rsid w:val="00EA195E"/>
    <w:rsid w:val="00EA1EFC"/>
    <w:rsid w:val="00EA25F2"/>
    <w:rsid w:val="00EA29D6"/>
    <w:rsid w:val="00EA2DD1"/>
    <w:rsid w:val="00EA6C34"/>
    <w:rsid w:val="00EA7BF0"/>
    <w:rsid w:val="00EB0DC2"/>
    <w:rsid w:val="00EB2511"/>
    <w:rsid w:val="00EB71BD"/>
    <w:rsid w:val="00EC02FD"/>
    <w:rsid w:val="00EC0C14"/>
    <w:rsid w:val="00EC10AB"/>
    <w:rsid w:val="00EC279F"/>
    <w:rsid w:val="00EC27D9"/>
    <w:rsid w:val="00EC4F96"/>
    <w:rsid w:val="00ED15D9"/>
    <w:rsid w:val="00ED3A73"/>
    <w:rsid w:val="00ED43E3"/>
    <w:rsid w:val="00ED4795"/>
    <w:rsid w:val="00EE015A"/>
    <w:rsid w:val="00EE03CE"/>
    <w:rsid w:val="00EE0F2A"/>
    <w:rsid w:val="00EE2AB8"/>
    <w:rsid w:val="00EE3664"/>
    <w:rsid w:val="00EE42DD"/>
    <w:rsid w:val="00EE437C"/>
    <w:rsid w:val="00EE763A"/>
    <w:rsid w:val="00EE7CC5"/>
    <w:rsid w:val="00EF16A9"/>
    <w:rsid w:val="00EF3394"/>
    <w:rsid w:val="00EF4376"/>
    <w:rsid w:val="00EF4BF6"/>
    <w:rsid w:val="00EF634C"/>
    <w:rsid w:val="00EF65E8"/>
    <w:rsid w:val="00EF755C"/>
    <w:rsid w:val="00EF778E"/>
    <w:rsid w:val="00EF779F"/>
    <w:rsid w:val="00EF7A21"/>
    <w:rsid w:val="00F0360C"/>
    <w:rsid w:val="00F04F69"/>
    <w:rsid w:val="00F05C49"/>
    <w:rsid w:val="00F05FE3"/>
    <w:rsid w:val="00F10B2C"/>
    <w:rsid w:val="00F1389D"/>
    <w:rsid w:val="00F138FD"/>
    <w:rsid w:val="00F149E3"/>
    <w:rsid w:val="00F15098"/>
    <w:rsid w:val="00F154C0"/>
    <w:rsid w:val="00F15BC6"/>
    <w:rsid w:val="00F168B0"/>
    <w:rsid w:val="00F230FC"/>
    <w:rsid w:val="00F24216"/>
    <w:rsid w:val="00F3133F"/>
    <w:rsid w:val="00F3349E"/>
    <w:rsid w:val="00F350DD"/>
    <w:rsid w:val="00F3675E"/>
    <w:rsid w:val="00F37173"/>
    <w:rsid w:val="00F37AF4"/>
    <w:rsid w:val="00F401A5"/>
    <w:rsid w:val="00F40BEA"/>
    <w:rsid w:val="00F433CC"/>
    <w:rsid w:val="00F43737"/>
    <w:rsid w:val="00F4450B"/>
    <w:rsid w:val="00F44619"/>
    <w:rsid w:val="00F458A6"/>
    <w:rsid w:val="00F45961"/>
    <w:rsid w:val="00F459E2"/>
    <w:rsid w:val="00F4626B"/>
    <w:rsid w:val="00F50DFD"/>
    <w:rsid w:val="00F50F88"/>
    <w:rsid w:val="00F513A1"/>
    <w:rsid w:val="00F527E6"/>
    <w:rsid w:val="00F53967"/>
    <w:rsid w:val="00F54152"/>
    <w:rsid w:val="00F549B5"/>
    <w:rsid w:val="00F625BC"/>
    <w:rsid w:val="00F65088"/>
    <w:rsid w:val="00F6635A"/>
    <w:rsid w:val="00F72238"/>
    <w:rsid w:val="00F72B14"/>
    <w:rsid w:val="00F739EB"/>
    <w:rsid w:val="00F7502F"/>
    <w:rsid w:val="00F775E0"/>
    <w:rsid w:val="00F80494"/>
    <w:rsid w:val="00F808A4"/>
    <w:rsid w:val="00F83206"/>
    <w:rsid w:val="00F83AD5"/>
    <w:rsid w:val="00F8480D"/>
    <w:rsid w:val="00F90817"/>
    <w:rsid w:val="00F90ECB"/>
    <w:rsid w:val="00F9328E"/>
    <w:rsid w:val="00F9485C"/>
    <w:rsid w:val="00F96CDA"/>
    <w:rsid w:val="00F9749E"/>
    <w:rsid w:val="00FA0273"/>
    <w:rsid w:val="00FA106D"/>
    <w:rsid w:val="00FA1B93"/>
    <w:rsid w:val="00FA1E3E"/>
    <w:rsid w:val="00FA218D"/>
    <w:rsid w:val="00FA5928"/>
    <w:rsid w:val="00FB0093"/>
    <w:rsid w:val="00FB158B"/>
    <w:rsid w:val="00FB25CD"/>
    <w:rsid w:val="00FB2C88"/>
    <w:rsid w:val="00FB3F0E"/>
    <w:rsid w:val="00FB5276"/>
    <w:rsid w:val="00FB6214"/>
    <w:rsid w:val="00FB649D"/>
    <w:rsid w:val="00FC0639"/>
    <w:rsid w:val="00FC20C3"/>
    <w:rsid w:val="00FC5BBD"/>
    <w:rsid w:val="00FC65AC"/>
    <w:rsid w:val="00FC74A4"/>
    <w:rsid w:val="00FD0227"/>
    <w:rsid w:val="00FD36BB"/>
    <w:rsid w:val="00FD3A8D"/>
    <w:rsid w:val="00FD3DAD"/>
    <w:rsid w:val="00FD4007"/>
    <w:rsid w:val="00FD5B14"/>
    <w:rsid w:val="00FE030F"/>
    <w:rsid w:val="00FE0EBA"/>
    <w:rsid w:val="00FE1120"/>
    <w:rsid w:val="00FE1F05"/>
    <w:rsid w:val="00FE3169"/>
    <w:rsid w:val="00FE3DC4"/>
    <w:rsid w:val="00FE6796"/>
    <w:rsid w:val="00FE7261"/>
    <w:rsid w:val="00FE74F2"/>
    <w:rsid w:val="00FF06D0"/>
    <w:rsid w:val="00FF0915"/>
    <w:rsid w:val="00FF0A7A"/>
    <w:rsid w:val="00FF0C72"/>
    <w:rsid w:val="00FF2122"/>
    <w:rsid w:val="00FF485E"/>
    <w:rsid w:val="00FF599F"/>
    <w:rsid w:val="00FF6F68"/>
    <w:rsid w:val="00FF71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raditional Arabic"/>
        <w:sz w:val="32"/>
        <w:szCs w:val="36"/>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03"/>
    <w:pPr>
      <w:bidi/>
      <w:snapToGrid w:val="0"/>
      <w:ind w:firstLine="454"/>
      <w:jc w:val="lowKashida"/>
    </w:pPr>
    <w:rPr>
      <w:rFonts w:ascii="Times New Roman" w:eastAsia="Times New Roman" w:hAnsi="Times New Roman"/>
      <w:lang w:eastAsia="ar-SA"/>
    </w:rPr>
  </w:style>
  <w:style w:type="paragraph" w:styleId="Heading3">
    <w:name w:val="heading 3"/>
    <w:basedOn w:val="Normal"/>
    <w:next w:val="Normal"/>
    <w:link w:val="Heading3Char"/>
    <w:qFormat/>
    <w:rsid w:val="00B62BE9"/>
    <w:pPr>
      <w:keepNext/>
      <w:snapToGrid/>
      <w:spacing w:before="240" w:after="60"/>
      <w:outlineLvl w:val="2"/>
    </w:pPr>
    <w:rPr>
      <w:rFonts w:ascii="Arial" w:hAnsi="Arial" w:cs="Arial"/>
      <w:b/>
      <w:bCs/>
      <w:snapToGrid w:val="0"/>
      <w:sz w:val="26"/>
      <w:szCs w:val="26"/>
    </w:rPr>
  </w:style>
  <w:style w:type="paragraph" w:styleId="Heading5">
    <w:name w:val="heading 5"/>
    <w:basedOn w:val="Normal"/>
    <w:next w:val="Normal"/>
    <w:link w:val="Heading5Char"/>
    <w:qFormat/>
    <w:rsid w:val="00B62BE9"/>
    <w:pPr>
      <w:keepNext/>
      <w:snapToGrid/>
      <w:ind w:left="454" w:firstLine="0"/>
      <w:jc w:val="center"/>
      <w:outlineLvl w:val="4"/>
    </w:pPr>
    <w:rPr>
      <w:b/>
      <w:bCs/>
      <w:snapToGrid w:val="0"/>
      <w:szCs w:val="40"/>
    </w:rPr>
  </w:style>
  <w:style w:type="paragraph" w:styleId="Heading6">
    <w:name w:val="heading 6"/>
    <w:basedOn w:val="Normal"/>
    <w:next w:val="Normal"/>
    <w:link w:val="Heading6Char"/>
    <w:qFormat/>
    <w:rsid w:val="00B62BE9"/>
    <w:pPr>
      <w:keepNext/>
      <w:snapToGrid/>
      <w:ind w:left="1230" w:hanging="721"/>
      <w:outlineLvl w:val="5"/>
    </w:pPr>
    <w:rPr>
      <w:b/>
      <w:b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F75E2"/>
    <w:pPr>
      <w:snapToGrid/>
      <w:ind w:firstLine="0"/>
      <w:jc w:val="left"/>
    </w:pPr>
    <w:rPr>
      <w:rFonts w:ascii="Calibri" w:eastAsia="Calibri" w:hAnsi="Calibri" w:cs="Arial"/>
      <w:sz w:val="20"/>
      <w:szCs w:val="20"/>
      <w:lang w:eastAsia="en-US"/>
    </w:rPr>
  </w:style>
  <w:style w:type="character" w:customStyle="1" w:styleId="FootnoteTextChar">
    <w:name w:val="Footnote Text Char"/>
    <w:basedOn w:val="DefaultParagraphFont"/>
    <w:link w:val="FootnoteText"/>
    <w:uiPriority w:val="99"/>
    <w:rsid w:val="009F75E2"/>
    <w:rPr>
      <w:rFonts w:ascii="Calibri" w:eastAsia="Calibri" w:hAnsi="Calibri" w:cs="Arial"/>
      <w:sz w:val="20"/>
      <w:szCs w:val="20"/>
    </w:rPr>
  </w:style>
  <w:style w:type="character" w:styleId="FootnoteReference">
    <w:name w:val="footnote reference"/>
    <w:basedOn w:val="DefaultParagraphFont"/>
    <w:uiPriority w:val="99"/>
    <w:rsid w:val="009F75E2"/>
    <w:rPr>
      <w:rFonts w:cs="Times New Roman"/>
      <w:vertAlign w:val="superscript"/>
    </w:rPr>
  </w:style>
  <w:style w:type="paragraph" w:styleId="ListParagraph">
    <w:name w:val="List Paragraph"/>
    <w:basedOn w:val="Normal"/>
    <w:uiPriority w:val="34"/>
    <w:qFormat/>
    <w:rsid w:val="008C7930"/>
    <w:pPr>
      <w:ind w:left="720"/>
      <w:contextualSpacing/>
    </w:pPr>
  </w:style>
  <w:style w:type="paragraph" w:styleId="Header">
    <w:name w:val="header"/>
    <w:basedOn w:val="Normal"/>
    <w:link w:val="HeaderChar"/>
    <w:uiPriority w:val="99"/>
    <w:unhideWhenUsed/>
    <w:rsid w:val="00044C1E"/>
    <w:pPr>
      <w:tabs>
        <w:tab w:val="center" w:pos="4153"/>
        <w:tab w:val="right" w:pos="8306"/>
      </w:tabs>
    </w:pPr>
  </w:style>
  <w:style w:type="character" w:customStyle="1" w:styleId="HeaderChar">
    <w:name w:val="Header Char"/>
    <w:basedOn w:val="DefaultParagraphFont"/>
    <w:link w:val="Header"/>
    <w:uiPriority w:val="99"/>
    <w:rsid w:val="00044C1E"/>
    <w:rPr>
      <w:rFonts w:ascii="Times New Roman" w:eastAsia="Times New Roman" w:hAnsi="Times New Roman"/>
      <w:lang w:eastAsia="ar-SA"/>
    </w:rPr>
  </w:style>
  <w:style w:type="paragraph" w:styleId="Footer">
    <w:name w:val="footer"/>
    <w:basedOn w:val="Normal"/>
    <w:link w:val="FooterChar"/>
    <w:uiPriority w:val="99"/>
    <w:unhideWhenUsed/>
    <w:rsid w:val="00044C1E"/>
    <w:pPr>
      <w:tabs>
        <w:tab w:val="center" w:pos="4153"/>
        <w:tab w:val="right" w:pos="8306"/>
      </w:tabs>
    </w:pPr>
  </w:style>
  <w:style w:type="character" w:customStyle="1" w:styleId="FooterChar">
    <w:name w:val="Footer Char"/>
    <w:basedOn w:val="DefaultParagraphFont"/>
    <w:link w:val="Footer"/>
    <w:uiPriority w:val="99"/>
    <w:rsid w:val="00044C1E"/>
    <w:rPr>
      <w:rFonts w:ascii="Times New Roman" w:eastAsia="Times New Roman" w:hAnsi="Times New Roman"/>
      <w:lang w:eastAsia="ar-SA"/>
    </w:rPr>
  </w:style>
  <w:style w:type="paragraph" w:styleId="BalloonText">
    <w:name w:val="Balloon Text"/>
    <w:basedOn w:val="Normal"/>
    <w:link w:val="BalloonTextChar"/>
    <w:uiPriority w:val="99"/>
    <w:unhideWhenUsed/>
    <w:rsid w:val="00141E3A"/>
    <w:rPr>
      <w:rFonts w:ascii="Tahoma" w:hAnsi="Tahoma" w:cs="Tahoma"/>
      <w:sz w:val="16"/>
      <w:szCs w:val="16"/>
    </w:rPr>
  </w:style>
  <w:style w:type="character" w:customStyle="1" w:styleId="BalloonTextChar">
    <w:name w:val="Balloon Text Char"/>
    <w:basedOn w:val="DefaultParagraphFont"/>
    <w:link w:val="BalloonText"/>
    <w:uiPriority w:val="99"/>
    <w:rsid w:val="00141E3A"/>
    <w:rPr>
      <w:rFonts w:ascii="Tahoma" w:eastAsia="Times New Roman" w:hAnsi="Tahoma" w:cs="Tahoma"/>
      <w:sz w:val="16"/>
      <w:szCs w:val="16"/>
      <w:lang w:eastAsia="ar-SA"/>
    </w:rPr>
  </w:style>
  <w:style w:type="table" w:styleId="TableGrid">
    <w:name w:val="Table Grid"/>
    <w:basedOn w:val="TableNormal"/>
    <w:uiPriority w:val="59"/>
    <w:rsid w:val="00BD65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B62BE9"/>
    <w:rPr>
      <w:rFonts w:eastAsia="Times New Roman" w:cs="Arial"/>
      <w:b/>
      <w:bCs/>
      <w:snapToGrid w:val="0"/>
      <w:sz w:val="26"/>
      <w:szCs w:val="26"/>
      <w:lang w:eastAsia="ar-SA"/>
    </w:rPr>
  </w:style>
  <w:style w:type="character" w:customStyle="1" w:styleId="Heading5Char">
    <w:name w:val="Heading 5 Char"/>
    <w:basedOn w:val="DefaultParagraphFont"/>
    <w:link w:val="Heading5"/>
    <w:rsid w:val="00B62BE9"/>
    <w:rPr>
      <w:rFonts w:ascii="Times New Roman" w:eastAsia="Times New Roman" w:hAnsi="Times New Roman"/>
      <w:b/>
      <w:bCs/>
      <w:snapToGrid w:val="0"/>
      <w:szCs w:val="40"/>
      <w:lang w:eastAsia="ar-SA"/>
    </w:rPr>
  </w:style>
  <w:style w:type="character" w:customStyle="1" w:styleId="Heading6Char">
    <w:name w:val="Heading 6 Char"/>
    <w:basedOn w:val="DefaultParagraphFont"/>
    <w:link w:val="Heading6"/>
    <w:rsid w:val="00B62BE9"/>
    <w:rPr>
      <w:rFonts w:ascii="Times New Roman" w:eastAsia="Times New Roman" w:hAnsi="Times New Roman"/>
      <w:b/>
      <w:bCs/>
      <w:snapToGrid w:val="0"/>
      <w:lang w:eastAsia="ar-SA"/>
    </w:rPr>
  </w:style>
  <w:style w:type="paragraph" w:styleId="Title">
    <w:name w:val="Title"/>
    <w:basedOn w:val="Normal"/>
    <w:link w:val="TitleChar"/>
    <w:qFormat/>
    <w:rsid w:val="00B62BE9"/>
    <w:pPr>
      <w:snapToGrid/>
      <w:jc w:val="center"/>
    </w:pPr>
    <w:rPr>
      <w:rFonts w:cs="Arabic Transparent"/>
      <w:snapToGrid w:val="0"/>
      <w:szCs w:val="44"/>
    </w:rPr>
  </w:style>
  <w:style w:type="character" w:customStyle="1" w:styleId="TitleChar">
    <w:name w:val="Title Char"/>
    <w:basedOn w:val="DefaultParagraphFont"/>
    <w:link w:val="Title"/>
    <w:rsid w:val="00B62BE9"/>
    <w:rPr>
      <w:rFonts w:ascii="Times New Roman" w:eastAsia="Times New Roman" w:hAnsi="Times New Roman" w:cs="Arabic Transparent"/>
      <w:snapToGrid w:val="0"/>
      <w:szCs w:val="44"/>
      <w:lang w:eastAsia="ar-SA"/>
    </w:rPr>
  </w:style>
  <w:style w:type="paragraph" w:styleId="Subtitle">
    <w:name w:val="Subtitle"/>
    <w:basedOn w:val="Normal"/>
    <w:link w:val="SubtitleChar"/>
    <w:qFormat/>
    <w:rsid w:val="00B62BE9"/>
    <w:pPr>
      <w:snapToGrid/>
    </w:pPr>
    <w:rPr>
      <w:snapToGrid w:val="0"/>
      <w:szCs w:val="40"/>
    </w:rPr>
  </w:style>
  <w:style w:type="character" w:customStyle="1" w:styleId="SubtitleChar">
    <w:name w:val="Subtitle Char"/>
    <w:basedOn w:val="DefaultParagraphFont"/>
    <w:link w:val="Subtitle"/>
    <w:rsid w:val="00B62BE9"/>
    <w:rPr>
      <w:rFonts w:ascii="Times New Roman" w:eastAsia="Times New Roman" w:hAnsi="Times New Roman"/>
      <w:snapToGrid w:val="0"/>
      <w:szCs w:val="40"/>
      <w:lang w:eastAsia="ar-SA"/>
    </w:rPr>
  </w:style>
  <w:style w:type="character" w:styleId="PageNumber">
    <w:name w:val="page number"/>
    <w:basedOn w:val="DefaultParagraphFont"/>
    <w:rsid w:val="00B62BE9"/>
  </w:style>
  <w:style w:type="paragraph" w:styleId="BodyTextIndent2">
    <w:name w:val="Body Text Indent 2"/>
    <w:basedOn w:val="Normal"/>
    <w:link w:val="BodyTextIndent2Char"/>
    <w:rsid w:val="00B62BE9"/>
    <w:pPr>
      <w:snapToGrid/>
    </w:pPr>
    <w:rPr>
      <w:snapToGrid w:val="0"/>
    </w:rPr>
  </w:style>
  <w:style w:type="character" w:customStyle="1" w:styleId="BodyTextIndent2Char">
    <w:name w:val="Body Text Indent 2 Char"/>
    <w:basedOn w:val="DefaultParagraphFont"/>
    <w:link w:val="BodyTextIndent2"/>
    <w:rsid w:val="00B62BE9"/>
    <w:rPr>
      <w:rFonts w:ascii="Times New Roman" w:eastAsia="Times New Roman" w:hAnsi="Times New Roman"/>
      <w:snapToGrid w:val="0"/>
      <w:lang w:eastAsia="ar-SA"/>
    </w:rPr>
  </w:style>
  <w:style w:type="paragraph" w:styleId="BodyText">
    <w:name w:val="Body Text"/>
    <w:basedOn w:val="Normal"/>
    <w:link w:val="BodyTextChar"/>
    <w:uiPriority w:val="99"/>
    <w:rsid w:val="00B62BE9"/>
    <w:pPr>
      <w:snapToGrid/>
      <w:ind w:firstLine="0"/>
    </w:pPr>
    <w:rPr>
      <w:snapToGrid w:val="0"/>
    </w:rPr>
  </w:style>
  <w:style w:type="character" w:customStyle="1" w:styleId="BodyTextChar">
    <w:name w:val="Body Text Char"/>
    <w:basedOn w:val="DefaultParagraphFont"/>
    <w:link w:val="BodyText"/>
    <w:uiPriority w:val="99"/>
    <w:rsid w:val="00B62BE9"/>
    <w:rPr>
      <w:rFonts w:ascii="Times New Roman" w:eastAsia="Times New Roman" w:hAnsi="Times New Roman"/>
      <w:snapToGrid w:val="0"/>
      <w:lang w:eastAsia="ar-SA"/>
    </w:rPr>
  </w:style>
  <w:style w:type="paragraph" w:styleId="PlainText">
    <w:name w:val="Plain Text"/>
    <w:basedOn w:val="Normal"/>
    <w:link w:val="PlainTextChar"/>
    <w:rsid w:val="00B62BE9"/>
    <w:pPr>
      <w:snapToGrid/>
      <w:ind w:firstLine="0"/>
      <w:jc w:val="left"/>
    </w:pPr>
    <w:rPr>
      <w:rFonts w:ascii="Courier New" w:hAnsi="Courier New" w:cs="Courier New"/>
      <w:sz w:val="20"/>
      <w:szCs w:val="20"/>
      <w:lang w:eastAsia="en-US"/>
    </w:rPr>
  </w:style>
  <w:style w:type="character" w:customStyle="1" w:styleId="PlainTextChar">
    <w:name w:val="Plain Text Char"/>
    <w:basedOn w:val="DefaultParagraphFont"/>
    <w:link w:val="PlainText"/>
    <w:rsid w:val="00B62BE9"/>
    <w:rPr>
      <w:rFonts w:ascii="Courier New" w:eastAsia="Times New Roman" w:hAnsi="Courier New" w:cs="Courier New"/>
      <w:sz w:val="20"/>
      <w:szCs w:val="20"/>
    </w:rPr>
  </w:style>
  <w:style w:type="character" w:customStyle="1" w:styleId="Char1">
    <w:name w:val="نص حاشية سفلية Char1"/>
    <w:basedOn w:val="DefaultParagraphFont"/>
    <w:uiPriority w:val="99"/>
    <w:semiHidden/>
    <w:rsid w:val="002F5E65"/>
    <w:rPr>
      <w:rFonts w:ascii="Times New Roman" w:eastAsia="Times New Roman" w:hAnsi="Times New Roman"/>
      <w:sz w:val="20"/>
      <w:szCs w:val="20"/>
      <w:lang w:eastAsia="ar-SA"/>
    </w:rPr>
  </w:style>
  <w:style w:type="character" w:customStyle="1" w:styleId="Char10">
    <w:name w:val="رأس صفحة Char1"/>
    <w:basedOn w:val="DefaultParagraphFont"/>
    <w:uiPriority w:val="99"/>
    <w:semiHidden/>
    <w:rsid w:val="002F5E65"/>
    <w:rPr>
      <w:rFonts w:ascii="Times New Roman" w:eastAsia="Times New Roman" w:hAnsi="Times New Roman"/>
      <w:lang w:eastAsia="ar-SA"/>
    </w:rPr>
  </w:style>
  <w:style w:type="character" w:customStyle="1" w:styleId="Char11">
    <w:name w:val="تذييل صفحة Char1"/>
    <w:basedOn w:val="DefaultParagraphFont"/>
    <w:uiPriority w:val="99"/>
    <w:semiHidden/>
    <w:rsid w:val="002F5E65"/>
    <w:rPr>
      <w:rFonts w:ascii="Times New Roman" w:eastAsia="Times New Roman" w:hAnsi="Times New Roman"/>
      <w:lang w:eastAsia="ar-SA"/>
    </w:rPr>
  </w:style>
  <w:style w:type="paragraph" w:customStyle="1" w:styleId="13">
    <w:name w:val="13"/>
    <w:basedOn w:val="Normal"/>
    <w:next w:val="FootnoteText"/>
    <w:semiHidden/>
    <w:rsid w:val="002F5E65"/>
    <w:pPr>
      <w:snapToGrid/>
      <w:ind w:firstLine="0"/>
      <w:jc w:val="left"/>
    </w:pPr>
    <w:rPr>
      <w:sz w:val="20"/>
      <w:szCs w:val="20"/>
    </w:rPr>
  </w:style>
  <w:style w:type="paragraph" w:customStyle="1" w:styleId="1">
    <w:name w:val="جليا1"/>
    <w:basedOn w:val="BodyText"/>
    <w:next w:val="BodyText"/>
    <w:rsid w:val="002F3AC2"/>
    <w:pPr>
      <w:widowControl w:val="0"/>
      <w:spacing w:before="120" w:after="60"/>
      <w:ind w:firstLine="567"/>
      <w:jc w:val="center"/>
    </w:pPr>
    <w:rPr>
      <w:rFonts w:eastAsia="MS Mincho" w:cs="Andalus"/>
      <w:snapToGrid/>
      <w:sz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9C910F6B7D4B8CBF2F69783AF74A9A"/>
        <w:category>
          <w:name w:val="عام"/>
          <w:gallery w:val="placeholder"/>
        </w:category>
        <w:types>
          <w:type w:val="bbPlcHdr"/>
        </w:types>
        <w:behaviors>
          <w:behavior w:val="content"/>
        </w:behaviors>
        <w:guid w:val="{E785CE7E-C75D-4D9F-BE94-CBAD6D390158}"/>
      </w:docPartPr>
      <w:docPartBody>
        <w:p w:rsidR="0043092F" w:rsidRDefault="00CB5A48" w:rsidP="00CB5A48">
          <w:pPr>
            <w:pStyle w:val="DA9C910F6B7D4B8CBF2F69783AF74A9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A00002BF" w:usb1="68C7FCFB" w:usb2="00000010" w:usb3="00000000" w:csb0="0002009F"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64">
    <w:panose1 w:val="02000400000000000000"/>
    <w:charset w:val="00"/>
    <w:family w:val="auto"/>
    <w:pitch w:val="variable"/>
    <w:sig w:usb0="80002003" w:usb1="90000000" w:usb2="00000008" w:usb3="00000000" w:csb0="80000041" w:csb1="00000000"/>
  </w:font>
  <w:font w:name="QCF_P378">
    <w:panose1 w:val="02000400000000000000"/>
    <w:charset w:val="00"/>
    <w:family w:val="auto"/>
    <w:pitch w:val="variable"/>
    <w:sig w:usb0="80002003" w:usb1="90000000" w:usb2="00000008" w:usb3="00000000" w:csb0="80000041" w:csb1="00000000"/>
  </w:font>
  <w:font w:name="QCF_P058">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0696"/>
    <w:rsid w:val="00244A6F"/>
    <w:rsid w:val="002757C3"/>
    <w:rsid w:val="002A399C"/>
    <w:rsid w:val="00316B3E"/>
    <w:rsid w:val="003B0FDE"/>
    <w:rsid w:val="0043092F"/>
    <w:rsid w:val="0059001D"/>
    <w:rsid w:val="0061331A"/>
    <w:rsid w:val="007F27DF"/>
    <w:rsid w:val="00855B17"/>
    <w:rsid w:val="00970696"/>
    <w:rsid w:val="00AA6FDD"/>
    <w:rsid w:val="00AD3510"/>
    <w:rsid w:val="00AD6A4D"/>
    <w:rsid w:val="00B20BFA"/>
    <w:rsid w:val="00CB5A48"/>
    <w:rsid w:val="00CC37B6"/>
    <w:rsid w:val="00D45D80"/>
    <w:rsid w:val="00D534E2"/>
    <w:rsid w:val="00E146B3"/>
    <w:rsid w:val="00E90095"/>
    <w:rsid w:val="00E93D24"/>
    <w:rsid w:val="00EE5724"/>
    <w:rsid w:val="00F14CEF"/>
    <w:rsid w:val="00F23907"/>
    <w:rsid w:val="00F2758C"/>
    <w:rsid w:val="00F304FE"/>
    <w:rsid w:val="00F477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F894B67FDD47BA8C26262263AB6897">
    <w:name w:val="CDF894B67FDD47BA8C26262263AB6897"/>
    <w:rsid w:val="00970696"/>
    <w:pPr>
      <w:bidi/>
    </w:pPr>
  </w:style>
  <w:style w:type="paragraph" w:customStyle="1" w:styleId="0DEC60D83B634F628D11A3F97924DECE">
    <w:name w:val="0DEC60D83B634F628D11A3F97924DECE"/>
    <w:rsid w:val="00244A6F"/>
    <w:pPr>
      <w:bidi/>
    </w:pPr>
  </w:style>
  <w:style w:type="paragraph" w:customStyle="1" w:styleId="4533998F4EB14F4F8705E23F6BBEFE18">
    <w:name w:val="4533998F4EB14F4F8705E23F6BBEFE18"/>
    <w:rsid w:val="00244A6F"/>
    <w:pPr>
      <w:bidi/>
    </w:pPr>
  </w:style>
  <w:style w:type="paragraph" w:customStyle="1" w:styleId="2BF99A87A2CD498BBACD74D79B732289">
    <w:name w:val="2BF99A87A2CD498BBACD74D79B732289"/>
    <w:rsid w:val="00EE5724"/>
    <w:pPr>
      <w:bidi/>
    </w:pPr>
  </w:style>
  <w:style w:type="paragraph" w:customStyle="1" w:styleId="D073FABF33C74E7B830644268206204A">
    <w:name w:val="D073FABF33C74E7B830644268206204A"/>
    <w:rsid w:val="00B20BFA"/>
    <w:pPr>
      <w:bidi/>
    </w:pPr>
  </w:style>
  <w:style w:type="paragraph" w:customStyle="1" w:styleId="DA9C910F6B7D4B8CBF2F69783AF74A9A">
    <w:name w:val="DA9C910F6B7D4B8CBF2F69783AF74A9A"/>
    <w:rsid w:val="00CB5A4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E727F-0D57-44EA-8123-3F010AAF5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127</Pages>
  <Words>12384</Words>
  <Characters>70591</Characters>
  <Application>Microsoft Office Word</Application>
  <DocSecurity>0</DocSecurity>
  <Lines>588</Lines>
  <Paragraphs>165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النظائر الفقهية في كتاب الذخيرة للقرافي من أول كتاب الهبة والصدقة إلى نهاية كتاب الإقرار ...</vt:lpstr>
      <vt:lpstr>النظائر الفقهية في كتاب الذخيرة للقرافي من أول كتاب الهبة والصدقة إلى نهاية كتاب الإقرار ...</vt:lpstr>
    </vt:vector>
  </TitlesOfParts>
  <Company>Hewlett-Packard</Company>
  <LinksUpToDate>false</LinksUpToDate>
  <CharactersWithSpaces>82810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النظائر الفقهية في كتاب الذخيرة للقرافي من أول كتاب الهبة والصدقة إلى نهاية كتاب الإقرار ...</dc:title>
  <dc:creator>fode</dc:creator>
  <cp:lastModifiedBy>XP3-2008</cp:lastModifiedBy>
  <cp:revision>174</cp:revision>
  <cp:lastPrinted>2012-01-27T02:06:00Z</cp:lastPrinted>
  <dcterms:created xsi:type="dcterms:W3CDTF">2012-01-26T18:49:00Z</dcterms:created>
  <dcterms:modified xsi:type="dcterms:W3CDTF">2012-12-20T23:02:00Z</dcterms:modified>
</cp:coreProperties>
</file>